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96B19">
      <w:pPr>
        <w:spacing w:line="360" w:lineRule="auto"/>
        <w:ind w:firstLine="643"/>
        <w:jc w:val="center"/>
        <w:textAlignment w:val="baseline"/>
        <w:rPr>
          <w:rFonts w:eastAsia="新宋体" w:cs="Times New Roman"/>
          <w:b/>
          <w:sz w:val="32"/>
          <w:szCs w:val="28"/>
        </w:rPr>
      </w:pPr>
    </w:p>
    <w:p w14:paraId="340E4CC3">
      <w:pPr>
        <w:spacing w:line="360" w:lineRule="auto"/>
        <w:ind w:firstLine="643"/>
        <w:jc w:val="center"/>
        <w:textAlignment w:val="baseline"/>
        <w:rPr>
          <w:rFonts w:eastAsia="新宋体" w:cs="Times New Roman"/>
          <w:b/>
          <w:sz w:val="32"/>
          <w:szCs w:val="28"/>
        </w:rPr>
      </w:pPr>
    </w:p>
    <w:p w14:paraId="16D15F9B">
      <w:pPr>
        <w:spacing w:line="360" w:lineRule="auto"/>
        <w:ind w:left="0" w:leftChars="0" w:firstLine="0" w:firstLineChars="0"/>
        <w:jc w:val="left"/>
        <w:textAlignment w:val="baseline"/>
        <w:rPr>
          <w:rFonts w:eastAsia="宋体" w:cs="Times New Roman"/>
          <w:sz w:val="28"/>
        </w:rPr>
      </w:pPr>
    </w:p>
    <w:p w14:paraId="794D8A08">
      <w:pPr>
        <w:spacing w:line="360" w:lineRule="auto"/>
        <w:ind w:firstLine="560"/>
        <w:textAlignment w:val="baseline"/>
        <w:rPr>
          <w:rFonts w:eastAsia="宋体" w:cs="Times New Roman"/>
          <w:sz w:val="28"/>
        </w:rPr>
      </w:pPr>
    </w:p>
    <w:p w14:paraId="24CA5EEE">
      <w:pPr>
        <w:pStyle w:val="179"/>
        <w:framePr w:w="9639" w:h="624" w:hRule="exact" w:hSpace="181" w:vSpace="181" w:wrap="around" w:hAnchor="page" w:x="1305" w:y="2269"/>
        <w:spacing w:line="240" w:lineRule="auto"/>
        <w:rPr>
          <w:rFonts w:ascii="黑体" w:hAnsi="黑体" w:eastAsia="黑体"/>
          <w:b w:val="0"/>
          <w:bCs w:val="0"/>
          <w:w w:val="100"/>
          <w:sz w:val="48"/>
          <w:szCs w:val="48"/>
        </w:rPr>
      </w:pPr>
      <w:bookmarkStart w:id="0" w:name="_Hlk26473981"/>
      <w:bookmarkStart w:id="1" w:name="_Hlk169270036"/>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14:paraId="02A89699">
      <w:pPr>
        <w:pStyle w:val="180"/>
        <w:wordWrap/>
        <w:spacing w:line="240" w:lineRule="auto"/>
      </w:pPr>
      <w:r>
        <w:t>T/</w:t>
      </w:r>
      <w:r>
        <w:fldChar w:fldCharType="begin">
          <w:ffData>
            <w:name w:val="文字1"/>
            <w:enabled/>
            <w:calcOnExit w:val="0"/>
            <w:textInput>
              <w:default w:val="CSES"/>
            </w:textInput>
          </w:ffData>
        </w:fldChar>
      </w:r>
      <w:bookmarkStart w:id="2" w:name="文字1"/>
      <w:r>
        <w:instrText xml:space="preserve"> FORMTEXT </w:instrText>
      </w:r>
      <w:r>
        <w:fldChar w:fldCharType="separate"/>
      </w:r>
      <w:r>
        <w:t>CSES</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18A61FA9">
      <w:pPr>
        <w:pStyle w:val="181"/>
        <w:wordWrap/>
        <w:spacing w:line="240" w:lineRule="auto"/>
        <w:rPr>
          <w:rFonts w:hAnsi="黑体"/>
        </w:rPr>
      </w:pPr>
    </w:p>
    <w:p w14:paraId="3819531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4445"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E9568C8">
      <w:pPr>
        <w:pStyle w:val="179"/>
        <w:framePr w:w="9639" w:h="6616" w:hRule="exact" w:hSpace="0" w:vSpace="0" w:wrap="around" w:vAnchor="page" w:hAnchor="page" w:y="6408"/>
        <w:spacing w:line="240" w:lineRule="auto"/>
        <w:jc w:val="center"/>
        <w:rPr>
          <w:rFonts w:ascii="黑体" w:hAnsi="黑体" w:eastAsia="黑体"/>
          <w:b w:val="0"/>
          <w:bCs w:val="0"/>
          <w:w w:val="100"/>
        </w:rPr>
      </w:pPr>
    </w:p>
    <w:p w14:paraId="04E188D1">
      <w:pPr>
        <w:pStyle w:val="182"/>
        <w:framePr w:h="6974" w:hRule="exact" w:wrap="around" w:x="1417" w:y="5508" w:anchorLock="1"/>
        <w:spacing w:line="240" w:lineRule="auto"/>
      </w:pPr>
      <w:bookmarkStart w:id="5" w:name="_Hlk168406088"/>
      <w:r>
        <w:rPr>
          <w:rFonts w:hint="eastAsia"/>
          <w:lang w:val="en-US" w:eastAsia="zh-CN"/>
        </w:rPr>
        <w:t>医</w:t>
      </w:r>
      <w:r>
        <w:rPr>
          <w:rFonts w:hint="eastAsia"/>
        </w:rPr>
        <w:t>药制造行业挥发性有机物排放清单编制指南</w:t>
      </w:r>
    </w:p>
    <w:bookmarkEnd w:id="5"/>
    <w:p w14:paraId="5B4A6A54">
      <w:pPr>
        <w:framePr w:w="9639" w:h="6974" w:hRule="exact" w:wrap="around" w:vAnchor="page" w:hAnchor="page" w:x="1417" w:y="5508" w:anchorLock="1"/>
        <w:spacing w:line="240" w:lineRule="auto"/>
        <w:ind w:left="-1418"/>
      </w:pPr>
    </w:p>
    <w:p w14:paraId="68BE0463">
      <w:pPr>
        <w:pStyle w:val="124"/>
        <w:framePr w:h="6974" w:hRule="exact" w:wrap="around" w:x="1417" w:y="5508"/>
        <w:pBdr>
          <w:top w:val="none" w:color="auto" w:sz="0" w:space="0"/>
          <w:left w:val="none" w:color="auto" w:sz="0" w:space="0"/>
          <w:bottom w:val="none" w:color="auto" w:sz="0" w:space="0"/>
          <w:right w:val="none" w:color="auto" w:sz="0" w:space="0"/>
        </w:pBdr>
        <w:spacing w:before="440" w:after="160" w:line="240" w:lineRule="auto"/>
        <w:textAlignment w:val="bottom"/>
        <w:rPr>
          <w:rFonts w:eastAsia="宋体" w:cs="Times New Roman"/>
          <w:sz w:val="28"/>
          <w:szCs w:val="32"/>
        </w:rPr>
      </w:pPr>
      <w:r>
        <w:rPr>
          <w:rFonts w:eastAsia="宋体" w:cs="Times New Roman"/>
          <w:sz w:val="28"/>
          <w:szCs w:val="32"/>
        </w:rPr>
        <w:t>Compilation guidance</w:t>
      </w:r>
      <w:r>
        <w:rPr>
          <w:rFonts w:hint="eastAsia" w:eastAsia="宋体" w:cs="Times New Roman"/>
          <w:sz w:val="28"/>
          <w:szCs w:val="32"/>
        </w:rPr>
        <w:t xml:space="preserve"> </w:t>
      </w:r>
      <w:r>
        <w:rPr>
          <w:rFonts w:eastAsia="宋体" w:cs="Times New Roman"/>
          <w:sz w:val="28"/>
          <w:szCs w:val="32"/>
        </w:rPr>
        <w:t>manual for the emission inventory of volatile organic compounds from pharmaceutical industry</w:t>
      </w:r>
    </w:p>
    <w:p w14:paraId="462DB936">
      <w:pPr>
        <w:pStyle w:val="124"/>
        <w:framePr w:h="6974" w:hRule="exact" w:wrap="around" w:x="1417" w:y="5508"/>
        <w:pBdr>
          <w:top w:val="none" w:color="auto" w:sz="0" w:space="0"/>
          <w:left w:val="none" w:color="auto" w:sz="0" w:space="0"/>
          <w:bottom w:val="none" w:color="auto" w:sz="0" w:space="0"/>
          <w:right w:val="none" w:color="auto" w:sz="0" w:space="0"/>
        </w:pBdr>
        <w:spacing w:before="440" w:after="160" w:line="240" w:lineRule="auto"/>
        <w:textAlignment w:val="bottom"/>
        <w:rPr>
          <w:rFonts w:hint="eastAsia" w:eastAsia="黑体"/>
          <w:sz w:val="24"/>
          <w:szCs w:val="28"/>
          <w:lang w:eastAsia="zh-CN"/>
        </w:rPr>
      </w:pPr>
      <w:r>
        <w:rPr>
          <w:rFonts w:hint="eastAsia"/>
          <w:sz w:val="21"/>
          <w:szCs w:val="28"/>
          <w:lang w:eastAsia="zh-CN"/>
        </w:rPr>
        <w:t>（</w:t>
      </w: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fldChar w:fldCharType="separate"/>
      </w:r>
      <w:r>
        <w:rPr>
          <w:sz w:val="24"/>
          <w:szCs w:val="28"/>
        </w:rPr>
        <w:fldChar w:fldCharType="end"/>
      </w:r>
      <w:bookmarkEnd w:id="6"/>
      <w:r>
        <w:rPr>
          <w:rFonts w:hint="eastAsia"/>
          <w:sz w:val="24"/>
          <w:szCs w:val="28"/>
          <w:lang w:eastAsia="zh-CN"/>
        </w:rPr>
        <w:t>）</w:t>
      </w:r>
    </w:p>
    <w:p w14:paraId="319362B9">
      <w:pPr>
        <w:pStyle w:val="124"/>
        <w:framePr w:h="6974" w:hRule="exact" w:wrap="around" w:x="1417" w:y="5508"/>
        <w:pBdr>
          <w:top w:val="none" w:color="auto" w:sz="0" w:space="0"/>
          <w:left w:val="none" w:color="auto" w:sz="0" w:space="0"/>
          <w:bottom w:val="none" w:color="auto" w:sz="0" w:space="0"/>
          <w:right w:val="none" w:color="auto" w:sz="0" w:space="0"/>
        </w:pBdr>
        <w:spacing w:before="180" w:line="240" w:lineRule="auto"/>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7"/>
    </w:p>
    <w:p w14:paraId="1D1396E6">
      <w:pPr>
        <w:pStyle w:val="124"/>
        <w:framePr w:h="6974" w:hRule="exact" w:wrap="around" w:x="1417" w:y="5508"/>
        <w:pBdr>
          <w:top w:val="none" w:color="auto" w:sz="0" w:space="0"/>
          <w:left w:val="none" w:color="auto" w:sz="0" w:space="0"/>
          <w:bottom w:val="none" w:color="auto" w:sz="0" w:space="0"/>
          <w:right w:val="none" w:color="auto" w:sz="0" w:space="0"/>
        </w:pBdr>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14:paraId="6A0945C0">
      <w:pPr>
        <w:pStyle w:val="124"/>
        <w:framePr w:h="6974" w:hRule="exact" w:wrap="around" w:x="1417" w:y="5508"/>
        <w:spacing w:before="440" w:after="160" w:line="240" w:lineRule="auto"/>
        <w:jc w:val="both"/>
        <w:textAlignment w:val="bottom"/>
        <w:rPr>
          <w:rFonts w:hint="default" w:eastAsia="黑体"/>
          <w:sz w:val="21"/>
          <w:szCs w:val="28"/>
          <w:lang w:val="en-US" w:eastAsia="zh-CN"/>
        </w:rPr>
      </w:pPr>
    </w:p>
    <w:p w14:paraId="7F178E48">
      <w:pPr>
        <w:pStyle w:val="119"/>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45BA63BB">
      <w:pPr>
        <w:pStyle w:val="121"/>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1A90D547">
      <w:pPr>
        <w:pStyle w:val="116"/>
        <w:framePr w:h="584" w:hRule="exact" w:hSpace="181" w:wrap="around" w:y="14800"/>
        <w:spacing w:line="240" w:lineRule="auto"/>
        <w:rPr>
          <w:rFonts w:hAnsi="黑体"/>
        </w:rPr>
      </w:pPr>
      <w:r>
        <w:rPr>
          <w:rFonts w:hAnsi="黑体"/>
          <w:w w:val="100"/>
          <w:sz w:val="28"/>
        </w:rPr>
        <w:fldChar w:fldCharType="begin">
          <w:ffData>
            <w:name w:val="fm"/>
            <w:enabled/>
            <w:calcOnExit w:val="0"/>
            <w:textInput>
              <w:default w:val="中国环境科学学会"/>
            </w:textInput>
          </w:ffData>
        </w:fldChar>
      </w:r>
      <w:bookmarkStart w:id="15" w:name="fm"/>
      <w:r>
        <w:rPr>
          <w:rFonts w:hAnsi="黑体"/>
          <w:w w:val="100"/>
          <w:sz w:val="28"/>
        </w:rPr>
        <w:instrText xml:space="preserve"> FORMTEXT </w:instrText>
      </w:r>
      <w:r>
        <w:rPr>
          <w:rFonts w:hAnsi="黑体"/>
          <w:w w:val="100"/>
          <w:sz w:val="28"/>
        </w:rPr>
        <w:fldChar w:fldCharType="separate"/>
      </w:r>
      <w:r>
        <w:rPr>
          <w:rFonts w:hAnsi="黑体"/>
          <w:w w:val="100"/>
          <w:sz w:val="28"/>
        </w:rPr>
        <w:t>中国环境科学学会</w:t>
      </w:r>
      <w:r>
        <w:rPr>
          <w:rFonts w:hAnsi="黑体"/>
          <w:w w:val="100"/>
          <w:sz w:val="28"/>
        </w:rPr>
        <w:fldChar w:fldCharType="end"/>
      </w:r>
      <w:bookmarkEnd w:id="15"/>
      <w:r>
        <w:rPr>
          <w:rFonts w:ascii="Times New Roman"/>
          <w:w w:val="100"/>
          <w:sz w:val="28"/>
        </w:rPr>
        <w:t>  </w:t>
      </w:r>
      <w:r>
        <w:rPr>
          <w:rStyle w:val="111"/>
          <w:rFonts w:hint="eastAsia" w:hAnsi="黑体"/>
          <w:position w:val="0"/>
        </w:rPr>
        <w:t>发</w:t>
      </w:r>
      <w:r>
        <w:rPr>
          <w:rStyle w:val="111"/>
          <w:rFonts w:hint="eastAsia" w:hAnsi="黑体"/>
          <w:spacing w:val="0"/>
          <w:position w:val="0"/>
        </w:rPr>
        <w:t>布</w:t>
      </w:r>
    </w:p>
    <w:p w14:paraId="41DE26B5">
      <w:pPr>
        <w:pStyle w:val="2"/>
        <w:numPr>
          <w:ilvl w:val="0"/>
          <w:numId w:val="0"/>
        </w:numPr>
        <w:tabs>
          <w:tab w:val="center" w:pos="4677"/>
        </w:tabs>
        <w:spacing w:before="312" w:after="156"/>
        <w:jc w:val="center"/>
        <w:rPr>
          <w:rFonts w:cs="Times New Roman"/>
          <w:szCs w:val="28"/>
        </w:rPr>
        <w:sectPr>
          <w:headerReference r:id="rId7" w:type="first"/>
          <w:footerReference r:id="rId10" w:type="first"/>
          <w:headerReference r:id="rId5" w:type="default"/>
          <w:footerReference r:id="rId8" w:type="default"/>
          <w:headerReference r:id="rId6" w:type="even"/>
          <w:footerReference r:id="rId9" w:type="even"/>
          <w:pgSz w:w="11906" w:h="16838"/>
          <w:pgMar w:top="567" w:right="1134" w:bottom="1134" w:left="1418" w:header="1418" w:footer="1134" w:gutter="0"/>
          <w:pgNumType w:fmt="upperRoman" w:start="1"/>
          <w:cols w:space="720" w:num="1"/>
          <w:formProt w:val="0"/>
          <w:docGrid w:type="lines" w:linePitch="312" w:charSpace="0"/>
        </w:sectPr>
      </w:pPr>
    </w:p>
    <w:p w14:paraId="18928D1F">
      <w:pPr>
        <w:pStyle w:val="2"/>
        <w:numPr>
          <w:ilvl w:val="0"/>
          <w:numId w:val="0"/>
        </w:numPr>
        <w:tabs>
          <w:tab w:val="center" w:pos="4677"/>
        </w:tabs>
        <w:spacing w:before="312" w:after="156"/>
        <w:jc w:val="center"/>
        <w:rPr>
          <w:rFonts w:cs="Times New Roman"/>
          <w:szCs w:val="28"/>
        </w:rPr>
      </w:pPr>
      <w:bookmarkStart w:id="16" w:name="_Toc169770277"/>
      <w:r>
        <w:rPr>
          <w:rFonts w:cs="Times New Roman"/>
          <w:szCs w:val="28"/>
        </w:rPr>
        <w:t>前 言</w:t>
      </w:r>
      <w:bookmarkEnd w:id="16"/>
    </w:p>
    <w:p w14:paraId="493CAAEA">
      <w:pPr>
        <w:spacing w:line="360" w:lineRule="auto"/>
        <w:ind w:firstLine="480"/>
        <w:textAlignment w:val="baseline"/>
        <w:rPr>
          <w:rFonts w:eastAsia="宋体" w:cs="Times New Roman"/>
          <w:bCs/>
          <w:kern w:val="0"/>
          <w:sz w:val="24"/>
        </w:rPr>
      </w:pPr>
      <w:r>
        <w:rPr>
          <w:rFonts w:cs="Times New Roman"/>
          <w:sz w:val="24"/>
        </w:rPr>
        <w:t>本文件</w:t>
      </w:r>
      <w:r>
        <w:rPr>
          <w:rFonts w:eastAsia="宋体" w:cs="Times New Roman"/>
          <w:sz w:val="24"/>
        </w:rPr>
        <w:t>根据</w:t>
      </w:r>
      <w:r>
        <w:rPr>
          <w:rFonts w:cs="Times New Roman"/>
          <w:sz w:val="24"/>
        </w:rPr>
        <w:t>GB/T 1.1-2020《标准化工作导则第1部分：标准化文件的结构和起草规则》</w:t>
      </w:r>
      <w:r>
        <w:rPr>
          <w:rFonts w:hint="eastAsia" w:cs="Times New Roman"/>
          <w:sz w:val="24"/>
        </w:rPr>
        <w:t>、</w:t>
      </w:r>
      <w:r>
        <w:rPr>
          <w:rFonts w:cs="Times New Roman"/>
          <w:sz w:val="24"/>
        </w:rPr>
        <w:t>GB/T 20001.7-2017</w:t>
      </w:r>
      <w:r>
        <w:rPr>
          <w:rFonts w:hint="eastAsia" w:cs="Times New Roman"/>
          <w:sz w:val="24"/>
        </w:rPr>
        <w:t>《标准编写规则—第7部分：指南标准》</w:t>
      </w:r>
      <w:r>
        <w:rPr>
          <w:rFonts w:cs="Times New Roman"/>
          <w:sz w:val="24"/>
        </w:rPr>
        <w:t>和</w:t>
      </w:r>
      <w:r>
        <w:rPr>
          <w:rFonts w:eastAsia="宋体" w:cs="Times New Roman"/>
          <w:sz w:val="24"/>
        </w:rPr>
        <w:t>中国环境科学学会《中国环境科学学会标准管理办法（试行）》的</w:t>
      </w:r>
      <w:r>
        <w:rPr>
          <w:rFonts w:cs="Times New Roman"/>
          <w:sz w:val="24"/>
        </w:rPr>
        <w:t>规定和起草</w:t>
      </w:r>
      <w:r>
        <w:rPr>
          <w:rFonts w:eastAsia="宋体" w:cs="Times New Roman"/>
          <w:sz w:val="24"/>
        </w:rPr>
        <w:t>要求，编制组经过深入调查研究，认真总结实践经验，参考有关国内外现行</w:t>
      </w:r>
      <w:r>
        <w:rPr>
          <w:rFonts w:cs="Times New Roman"/>
          <w:sz w:val="24"/>
        </w:rPr>
        <w:t>法律、法规、标准、文件等</w:t>
      </w:r>
      <w:r>
        <w:rPr>
          <w:rFonts w:eastAsia="宋体" w:cs="Times New Roman"/>
          <w:sz w:val="24"/>
        </w:rPr>
        <w:t>，并在广泛征求意见的基础上，制定本</w:t>
      </w:r>
      <w:r>
        <w:rPr>
          <w:rFonts w:hint="eastAsia" w:eastAsia="宋体" w:cs="Times New Roman"/>
          <w:sz w:val="24"/>
        </w:rPr>
        <w:t>文件</w:t>
      </w:r>
      <w:r>
        <w:rPr>
          <w:rFonts w:eastAsia="宋体" w:cs="Times New Roman"/>
          <w:sz w:val="24"/>
        </w:rPr>
        <w:t>。</w:t>
      </w:r>
    </w:p>
    <w:p w14:paraId="3775A5E1">
      <w:pPr>
        <w:spacing w:line="360" w:lineRule="auto"/>
        <w:ind w:firstLine="480"/>
        <w:textAlignment w:val="baseline"/>
        <w:rPr>
          <w:rFonts w:eastAsia="宋体" w:cs="Times New Roman"/>
          <w:b/>
          <w:bCs/>
          <w:sz w:val="24"/>
        </w:rPr>
      </w:pPr>
      <w:r>
        <w:rPr>
          <w:rFonts w:hint="eastAsia" w:eastAsia="宋体" w:cs="Times New Roman"/>
          <w:sz w:val="24"/>
        </w:rPr>
        <w:t>《医药制造行业挥发性有机物排放清单编制指南》拟分</w:t>
      </w:r>
      <w:r>
        <w:rPr>
          <w:rFonts w:eastAsia="宋体" w:cs="Times New Roman"/>
          <w:sz w:val="24"/>
        </w:rPr>
        <w:t>为</w:t>
      </w:r>
      <w:r>
        <w:rPr>
          <w:rFonts w:hint="eastAsia" w:eastAsia="宋体" w:cs="Times New Roman"/>
          <w:sz w:val="24"/>
        </w:rPr>
        <w:t>以下部分</w:t>
      </w:r>
      <w:r>
        <w:rPr>
          <w:rFonts w:eastAsia="宋体" w:cs="Times New Roman"/>
          <w:sz w:val="24"/>
        </w:rPr>
        <w:t>：</w:t>
      </w:r>
      <w:r>
        <w:rPr>
          <w:rFonts w:hint="eastAsia" w:eastAsia="宋体" w:cs="Times New Roman"/>
          <w:sz w:val="24"/>
        </w:rPr>
        <w:t>排污环节识别、污染物确定、编制核算方法和评估与应用</w:t>
      </w:r>
      <w:r>
        <w:rPr>
          <w:rFonts w:eastAsia="宋体" w:cs="Times New Roman"/>
          <w:sz w:val="24"/>
        </w:rPr>
        <w:t>。</w:t>
      </w:r>
    </w:p>
    <w:p w14:paraId="37697E88">
      <w:pPr>
        <w:spacing w:line="360" w:lineRule="auto"/>
        <w:ind w:firstLine="480"/>
        <w:textAlignment w:val="baseline"/>
        <w:rPr>
          <w:rFonts w:eastAsia="宋体" w:cs="Times New Roman"/>
          <w:sz w:val="24"/>
        </w:rPr>
      </w:pPr>
      <w:r>
        <w:rPr>
          <w:rFonts w:eastAsia="宋体" w:cs="Times New Roman"/>
          <w:sz w:val="24"/>
        </w:rPr>
        <w:t>本</w:t>
      </w:r>
      <w:r>
        <w:rPr>
          <w:rFonts w:hint="eastAsia" w:eastAsia="宋体" w:cs="Times New Roman"/>
          <w:sz w:val="24"/>
        </w:rPr>
        <w:t>文件</w:t>
      </w:r>
      <w:r>
        <w:rPr>
          <w:rFonts w:eastAsia="宋体" w:cs="Times New Roman"/>
          <w:sz w:val="24"/>
        </w:rPr>
        <w:t>的某些内容可能涉及专利，本</w:t>
      </w:r>
      <w:r>
        <w:rPr>
          <w:rFonts w:hint="eastAsia" w:eastAsia="宋体" w:cs="Times New Roman"/>
          <w:sz w:val="24"/>
        </w:rPr>
        <w:t>文件</w:t>
      </w:r>
      <w:r>
        <w:rPr>
          <w:rFonts w:eastAsia="宋体" w:cs="Times New Roman"/>
          <w:sz w:val="24"/>
        </w:rPr>
        <w:t>的发布机构不承担识别专利的责任。</w:t>
      </w:r>
    </w:p>
    <w:p w14:paraId="497AFAC4">
      <w:pPr>
        <w:spacing w:line="360" w:lineRule="auto"/>
        <w:ind w:firstLine="480"/>
        <w:textAlignment w:val="baseline"/>
        <w:rPr>
          <w:rFonts w:eastAsia="宋体" w:cs="Times New Roman"/>
          <w:sz w:val="24"/>
        </w:rPr>
      </w:pPr>
      <w:r>
        <w:rPr>
          <w:rFonts w:eastAsia="宋体" w:cs="Times New Roman"/>
          <w:sz w:val="24"/>
        </w:rPr>
        <w:t>本</w:t>
      </w:r>
      <w:r>
        <w:rPr>
          <w:rFonts w:hint="eastAsia" w:eastAsia="宋体" w:cs="Times New Roman"/>
          <w:sz w:val="24"/>
        </w:rPr>
        <w:t>文件</w:t>
      </w:r>
      <w:r>
        <w:rPr>
          <w:rFonts w:eastAsia="宋体" w:cs="Times New Roman"/>
          <w:sz w:val="24"/>
        </w:rPr>
        <w:t>由中国环境科学学会归口管理，由广东工业大学负责具体技术内容的解释。施行</w:t>
      </w:r>
      <w:r>
        <w:rPr>
          <w:rFonts w:eastAsia="宋体" w:cs="Times New Roman"/>
          <w:kern w:val="0"/>
          <w:sz w:val="24"/>
          <w:szCs w:val="21"/>
        </w:rPr>
        <w:t>过程中如有意见或建议，请反馈至</w:t>
      </w:r>
      <w:r>
        <w:rPr>
          <w:rFonts w:eastAsia="宋体" w:cs="Times New Roman"/>
          <w:sz w:val="24"/>
        </w:rPr>
        <w:t>广东工业大学（地址：广东省广州市番禺区广州市番禺区广州大学城外环西路100号，邮政编码：510006，邮箱：</w:t>
      </w:r>
      <w:r>
        <w:fldChar w:fldCharType="begin"/>
      </w:r>
      <w:r>
        <w:instrText xml:space="preserve">HYPERLINK "mailto:linqinhao@gdut.edu.cn"</w:instrText>
      </w:r>
      <w:r>
        <w:fldChar w:fldCharType="separate"/>
      </w:r>
      <w:r>
        <w:rPr>
          <w:rStyle w:val="36"/>
          <w:rFonts w:eastAsia="宋体" w:cs="Times New Roman"/>
          <w:color w:val="auto"/>
          <w:sz w:val="24"/>
        </w:rPr>
        <w:t>linqinhao@gdut.edu.cn</w:t>
      </w:r>
      <w:r>
        <w:rPr>
          <w:rStyle w:val="36"/>
          <w:rFonts w:eastAsia="宋体" w:cs="Times New Roman"/>
          <w:color w:val="auto"/>
          <w:sz w:val="24"/>
        </w:rPr>
        <w:fldChar w:fldCharType="end"/>
      </w:r>
      <w:r>
        <w:rPr>
          <w:rFonts w:eastAsia="宋体" w:cs="Times New Roman"/>
          <w:sz w:val="24"/>
        </w:rPr>
        <w:t>）。</w:t>
      </w:r>
    </w:p>
    <w:p w14:paraId="7846471E">
      <w:pPr>
        <w:spacing w:line="360" w:lineRule="auto"/>
        <w:ind w:firstLine="480"/>
        <w:textAlignment w:val="baseline"/>
        <w:rPr>
          <w:rFonts w:eastAsia="宋体" w:cs="Times New Roman"/>
          <w:sz w:val="24"/>
        </w:rPr>
      </w:pPr>
    </w:p>
    <w:p w14:paraId="4AA500FB">
      <w:pPr>
        <w:spacing w:line="500" w:lineRule="exact"/>
        <w:ind w:firstLine="480"/>
        <w:textAlignment w:val="baseline"/>
        <w:rPr>
          <w:rFonts w:eastAsia="黑体" w:cs="Times New Roman"/>
          <w:sz w:val="24"/>
          <w:szCs w:val="28"/>
        </w:rPr>
      </w:pPr>
    </w:p>
    <w:p w14:paraId="454C9094">
      <w:pPr>
        <w:spacing w:line="360" w:lineRule="auto"/>
        <w:ind w:firstLine="0" w:firstLineChars="0"/>
        <w:textAlignment w:val="baseline"/>
        <w:rPr>
          <w:rFonts w:eastAsia="宋体" w:cs="Times New Roman"/>
          <w:sz w:val="24"/>
        </w:rPr>
      </w:pPr>
      <w:r>
        <w:rPr>
          <w:rFonts w:eastAsia="宋体" w:cs="Times New Roman"/>
          <w:sz w:val="24"/>
        </w:rPr>
        <w:t>主编单位：</w:t>
      </w:r>
      <w:r>
        <w:rPr>
          <w:rFonts w:hint="eastAsia" w:eastAsia="宋体" w:cs="Times New Roman"/>
          <w:sz w:val="24"/>
        </w:rPr>
        <w:t>广东工业大学</w:t>
      </w:r>
    </w:p>
    <w:p w14:paraId="34F46B13">
      <w:pPr>
        <w:spacing w:line="360" w:lineRule="auto"/>
        <w:ind w:firstLine="0" w:firstLineChars="0"/>
        <w:textAlignment w:val="baseline"/>
        <w:rPr>
          <w:rFonts w:eastAsia="宋体" w:cs="Times New Roman"/>
          <w:sz w:val="24"/>
        </w:rPr>
      </w:pPr>
      <w:r>
        <w:rPr>
          <w:rFonts w:eastAsia="宋体" w:cs="Times New Roman"/>
          <w:sz w:val="24"/>
        </w:rPr>
        <w:t>参编单位：</w:t>
      </w:r>
      <w:bookmarkStart w:id="17" w:name="_Toc374005868"/>
      <w:bookmarkStart w:id="18" w:name="_Toc385693134"/>
      <w:r>
        <w:rPr>
          <w:rFonts w:hint="eastAsia" w:eastAsia="宋体" w:cs="Times New Roman"/>
          <w:sz w:val="24"/>
        </w:rPr>
        <w:t>重庆市生态环境科学研究院，暨南大学</w:t>
      </w:r>
      <w:r>
        <w:rPr>
          <w:rFonts w:eastAsia="宋体" w:cs="Times New Roman"/>
          <w:sz w:val="24"/>
        </w:rPr>
        <w:t xml:space="preserve"> </w:t>
      </w:r>
    </w:p>
    <w:p w14:paraId="1FBC805C">
      <w:pPr>
        <w:spacing w:line="360" w:lineRule="auto"/>
        <w:ind w:firstLine="0" w:firstLineChars="0"/>
        <w:textAlignment w:val="baseline"/>
        <w:rPr>
          <w:rFonts w:eastAsia="宋体" w:cs="Times New Roman"/>
          <w:sz w:val="24"/>
        </w:rPr>
      </w:pPr>
      <w:r>
        <w:rPr>
          <w:rFonts w:eastAsia="宋体" w:cs="Times New Roman"/>
          <w:sz w:val="24"/>
        </w:rPr>
        <w:t>主要起草人：</w:t>
      </w:r>
      <w:bookmarkEnd w:id="17"/>
      <w:bookmarkEnd w:id="18"/>
      <w:r>
        <w:rPr>
          <w:rFonts w:hint="eastAsia" w:eastAsia="宋体" w:cs="Times New Roman"/>
          <w:sz w:val="24"/>
        </w:rPr>
        <w:t>陈江耀，安太成，林钦浩，张丹，王伯光</w:t>
      </w:r>
    </w:p>
    <w:p w14:paraId="0C6F1E94">
      <w:pPr>
        <w:spacing w:line="360" w:lineRule="auto"/>
        <w:ind w:firstLine="0" w:firstLineChars="0"/>
        <w:textAlignment w:val="baseline"/>
        <w:rPr>
          <w:rFonts w:eastAsia="宋体" w:cs="Times New Roman"/>
          <w:sz w:val="24"/>
        </w:rPr>
      </w:pPr>
      <w:r>
        <w:rPr>
          <w:rFonts w:eastAsia="宋体" w:cs="Times New Roman"/>
          <w:sz w:val="24"/>
        </w:rPr>
        <w:t>主要审查人：</w:t>
      </w:r>
      <w:bookmarkEnd w:id="1"/>
      <w:r>
        <w:rPr>
          <w:rFonts w:eastAsia="宋体" w:cs="Times New Roman"/>
          <w:sz w:val="24"/>
        </w:rPr>
        <w:t xml:space="preserve"> </w:t>
      </w:r>
    </w:p>
    <w:p w14:paraId="273663EF">
      <w:pPr>
        <w:pStyle w:val="116"/>
        <w:framePr w:wrap="around" w:x="2026" w:y="14245"/>
        <w:rPr>
          <w:rStyle w:val="111"/>
          <w:rFonts w:ascii="Times New Roman"/>
          <w:sz w:val="24"/>
          <w:szCs w:val="24"/>
        </w:rPr>
      </w:pPr>
    </w:p>
    <w:p w14:paraId="02313010">
      <w:pPr>
        <w:pStyle w:val="116"/>
        <w:framePr w:wrap="around" w:x="2026" w:y="14245"/>
        <w:rPr>
          <w:rFonts w:ascii="Times New Roman"/>
          <w:sz w:val="24"/>
          <w:szCs w:val="18"/>
        </w:rPr>
      </w:pPr>
    </w:p>
    <w:p w14:paraId="2210B935">
      <w:pPr>
        <w:widowControl/>
        <w:ind w:firstLine="0" w:firstLineChars="0"/>
        <w:jc w:val="left"/>
        <w:rPr>
          <w:rFonts w:cs="Times New Roman"/>
          <w:sz w:val="20"/>
          <w:szCs w:val="22"/>
        </w:rPr>
      </w:pPr>
    </w:p>
    <w:p w14:paraId="4CEC89E5">
      <w:pPr>
        <w:widowControl/>
        <w:ind w:firstLine="0" w:firstLineChars="0"/>
        <w:jc w:val="left"/>
        <w:rPr>
          <w:rFonts w:cs="Times New Roman"/>
          <w:sz w:val="20"/>
          <w:szCs w:val="22"/>
        </w:rPr>
      </w:pPr>
      <w:r>
        <w:rPr>
          <w:rFonts w:cs="Times New Roman"/>
          <w:sz w:val="20"/>
          <w:szCs w:val="22"/>
        </w:rPr>
        <w:br w:type="page"/>
      </w:r>
    </w:p>
    <w:p w14:paraId="145F43E8">
      <w:pPr>
        <w:widowControl/>
        <w:ind w:firstLine="0" w:firstLineChars="0"/>
        <w:jc w:val="left"/>
        <w:rPr>
          <w:rFonts w:cs="Times New Roman"/>
          <w:sz w:val="20"/>
          <w:szCs w:val="22"/>
        </w:rPr>
      </w:pPr>
    </w:p>
    <w:p w14:paraId="59558980">
      <w:pPr>
        <w:pStyle w:val="2"/>
        <w:numPr>
          <w:ilvl w:val="0"/>
          <w:numId w:val="0"/>
        </w:numPr>
        <w:tabs>
          <w:tab w:val="center" w:pos="4677"/>
        </w:tabs>
        <w:spacing w:before="312" w:after="156"/>
        <w:jc w:val="center"/>
        <w:rPr>
          <w:rFonts w:cs="Times New Roman"/>
          <w:szCs w:val="28"/>
        </w:rPr>
      </w:pPr>
      <w:bookmarkStart w:id="19" w:name="_Toc169770278"/>
      <w:r>
        <w:rPr>
          <w:rFonts w:hint="eastAsia" w:cs="Times New Roman"/>
          <w:szCs w:val="28"/>
        </w:rPr>
        <w:t>引</w:t>
      </w:r>
      <w:r>
        <w:rPr>
          <w:rFonts w:cs="Times New Roman"/>
          <w:szCs w:val="28"/>
        </w:rPr>
        <w:t xml:space="preserve"> 言</w:t>
      </w:r>
      <w:bookmarkEnd w:id="19"/>
    </w:p>
    <w:p w14:paraId="0840192E">
      <w:pPr>
        <w:spacing w:line="360" w:lineRule="auto"/>
        <w:ind w:firstLine="480"/>
        <w:textAlignment w:val="baseline"/>
        <w:rPr>
          <w:rFonts w:cs="Times New Roman"/>
          <w:sz w:val="24"/>
        </w:rPr>
      </w:pPr>
      <w:r>
        <w:rPr>
          <w:rFonts w:hint="eastAsia" w:cs="Times New Roman"/>
          <w:sz w:val="24"/>
        </w:rPr>
        <w:t>医药制造行业已成为我国精细化工重要的支柱产业，为我国经济迅速崛起做出了突出贡献。然而医药制造行业原辅料复杂多变、生产工艺多样化、尾气末端处理效率参差不齐、跑冒滴漏现象存在和间隙性生产等特点，导致其排放大气挥发性有机物的总量和组成特征存在较大波动以及排放清单存在较大不确定性。因此，亟需针对医药制造行业的挥发性有机物排放清单进行系统性编制，从而为医药制造行业的可持续发展与各级政府部门制定医药制造行业污染防治与污染物排放管控措施等提供重要的科学依据。为进一步规范医药制造行业挥发性有机物污染源排放清单编制方法，满足管理需求，亟需对当前清单编制方法存在的问题进行分析并提出改进建议，梳理总结我国大气挥发性有机物排放清单编制方法等方面的主要进展并结合医药制造行业生产特点，针对性编制医药制造行业挥发性有机物排放清单，为全面加强大气挥发性有机物污染防治工作奠定科学依据。为贯彻《环境空气质量标准（GB 3095-2012）》、《制药工业大气污染物排放标准（GB 37822-2019）》相关标准，规范和指导医药制造行业挥发性有机物排放清单工作，推进医药制造行业挥发性有机物清单编制工作的技术方法、技术流程、工作内容、技术要求、质量管理等的创新、示范和推广，特制定本文件。</w:t>
      </w:r>
    </w:p>
    <w:p w14:paraId="77423303">
      <w:pPr>
        <w:widowControl/>
        <w:ind w:firstLine="0" w:firstLineChars="0"/>
        <w:jc w:val="left"/>
        <w:rPr>
          <w:rFonts w:cs="Times New Roman" w:eastAsiaTheme="majorEastAsia"/>
          <w:kern w:val="0"/>
          <w:sz w:val="28"/>
          <w:szCs w:val="28"/>
        </w:rPr>
        <w:sectPr>
          <w:footerReference r:id="rId11" w:type="default"/>
          <w:pgSz w:w="11906" w:h="16838"/>
          <w:pgMar w:top="567" w:right="1134" w:bottom="1134" w:left="1418" w:header="1418" w:footer="1134" w:gutter="0"/>
          <w:pgNumType w:fmt="upperRoman" w:start="1"/>
          <w:cols w:space="720" w:num="1"/>
          <w:formProt w:val="0"/>
          <w:docGrid w:type="lines" w:linePitch="312" w:charSpace="0"/>
        </w:sectPr>
      </w:pPr>
    </w:p>
    <w:sdt>
      <w:sdtPr>
        <w:rPr>
          <w:rFonts w:ascii="Times New Roman" w:hAnsi="Times New Roman" w:cs="Times New Roman" w:eastAsiaTheme="minorEastAsia"/>
          <w:color w:val="auto"/>
          <w:kern w:val="2"/>
          <w:sz w:val="21"/>
          <w:szCs w:val="24"/>
          <w:lang w:val="zh-CN"/>
        </w:rPr>
        <w:id w:val="-376306877"/>
        <w:docPartObj>
          <w:docPartGallery w:val="Table of Contents"/>
          <w:docPartUnique/>
        </w:docPartObj>
      </w:sdtPr>
      <w:sdtEndPr>
        <w:rPr>
          <w:rFonts w:ascii="Times New Roman" w:hAnsi="Times New Roman" w:cs="Times New Roman" w:eastAsiaTheme="minorEastAsia"/>
          <w:color w:val="auto"/>
          <w:kern w:val="2"/>
          <w:sz w:val="24"/>
          <w:szCs w:val="24"/>
          <w:lang w:val="zh-CN"/>
        </w:rPr>
      </w:sdtEndPr>
      <w:sdtContent>
        <w:p w14:paraId="388E788B">
          <w:pPr>
            <w:pStyle w:val="58"/>
            <w:jc w:val="center"/>
            <w:rPr>
              <w:rFonts w:ascii="Times New Roman" w:hAnsi="Times New Roman" w:cs="Times New Roman"/>
              <w:b/>
              <w:color w:val="auto"/>
            </w:rPr>
          </w:pPr>
          <w:r>
            <w:rPr>
              <w:rFonts w:ascii="Times New Roman" w:hAnsi="Times New Roman" w:cs="Times New Roman"/>
              <w:b/>
              <w:color w:val="auto"/>
              <w:lang w:val="zh-CN"/>
            </w:rPr>
            <w:t xml:space="preserve">目 </w:t>
          </w:r>
          <w:r>
            <w:rPr>
              <w:rFonts w:hint="eastAsia" w:ascii="Times New Roman" w:hAnsi="Times New Roman" w:cs="Times New Roman"/>
              <w:b/>
              <w:color w:val="auto"/>
              <w:lang w:val="zh-CN"/>
            </w:rPr>
            <w:t>次</w:t>
          </w:r>
        </w:p>
        <w:p w14:paraId="0D9192EE">
          <w:pPr>
            <w:pStyle w:val="22"/>
            <w:tabs>
              <w:tab w:val="right" w:leader="dot" w:pos="9344"/>
            </w:tabs>
            <w:ind w:firstLineChars="175"/>
            <w:rPr>
              <w:rFonts w:hint="eastAsia" w:asciiTheme="minorEastAsia" w:hAnsiTheme="minorEastAsia" w:cstheme="minorBidi"/>
              <w:b w:val="0"/>
              <w:bCs w:val="0"/>
              <w:caps w:val="0"/>
              <w:sz w:val="24"/>
              <w:szCs w:val="24"/>
              <w14:ligatures w14:val="standardContextual"/>
            </w:rPr>
          </w:pPr>
          <w:r>
            <w:rPr>
              <w:rFonts w:cs="Times New Roman" w:asciiTheme="minorEastAsia" w:hAnsiTheme="minorEastAsia"/>
              <w:b w:val="0"/>
              <w:bCs w:val="0"/>
              <w:sz w:val="24"/>
              <w:szCs w:val="24"/>
            </w:rPr>
            <w:fldChar w:fldCharType="begin"/>
          </w:r>
          <w:r>
            <w:rPr>
              <w:rFonts w:cs="Times New Roman" w:asciiTheme="minorEastAsia" w:hAnsiTheme="minorEastAsia"/>
              <w:b w:val="0"/>
              <w:bCs w:val="0"/>
              <w:sz w:val="24"/>
              <w:szCs w:val="24"/>
            </w:rPr>
            <w:instrText xml:space="preserve"> TOC \o "1-4" \h \z \u </w:instrText>
          </w:r>
          <w:r>
            <w:rPr>
              <w:rFonts w:cs="Times New Roman" w:asciiTheme="minorEastAsia" w:hAnsiTheme="minorEastAsia"/>
              <w:b w:val="0"/>
              <w:bCs w:val="0"/>
              <w:sz w:val="24"/>
              <w:szCs w:val="24"/>
            </w:rPr>
            <w:fldChar w:fldCharType="separate"/>
          </w:r>
          <w:r>
            <w:fldChar w:fldCharType="begin"/>
          </w:r>
          <w:r>
            <w:instrText xml:space="preserve"> HYPERLINK \l "_Toc169770277" </w:instrText>
          </w:r>
          <w:r>
            <w:fldChar w:fldCharType="separate"/>
          </w:r>
          <w:r>
            <w:rPr>
              <w:rStyle w:val="36"/>
              <w:rFonts w:cs="Times New Roman" w:asciiTheme="minorEastAsia" w:hAnsiTheme="minorEastAsia"/>
              <w:b w:val="0"/>
              <w:bCs w:val="0"/>
              <w:color w:val="auto"/>
              <w:sz w:val="24"/>
              <w:szCs w:val="24"/>
            </w:rPr>
            <w:t>前 言</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_Toc169770277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I</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24BE6CE2">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"_Toc169770278" </w:instrText>
          </w:r>
          <w:r>
            <w:fldChar w:fldCharType="separate"/>
          </w:r>
          <w:r>
            <w:rPr>
              <w:rStyle w:val="36"/>
              <w:rFonts w:cs="Times New Roman" w:asciiTheme="minorEastAsia" w:hAnsiTheme="minorEastAsia"/>
              <w:b w:val="0"/>
              <w:bCs w:val="0"/>
              <w:color w:val="auto"/>
              <w:sz w:val="24"/>
              <w:szCs w:val="24"/>
            </w:rPr>
            <w:t>引 言</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_Toc169770278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II</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3863EB53">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"_Toc169770279" </w:instrText>
          </w:r>
          <w:r>
            <w:fldChar w:fldCharType="separate"/>
          </w:r>
          <w:r>
            <w:rPr>
              <w:rStyle w:val="36"/>
              <w:rFonts w:cs="Times New Roman" w:asciiTheme="minorEastAsia" w:hAnsiTheme="minorEastAsia"/>
              <w:b w:val="0"/>
              <w:bCs w:val="0"/>
              <w:color w:val="auto"/>
              <w:sz w:val="24"/>
              <w:szCs w:val="24"/>
            </w:rPr>
            <w:t>1 范围</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_Toc169770279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1</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6C47A518">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"_Toc169770280" </w:instrText>
          </w:r>
          <w:r>
            <w:fldChar w:fldCharType="separate"/>
          </w:r>
          <w:r>
            <w:rPr>
              <w:rStyle w:val="36"/>
              <w:rFonts w:cs="Times New Roman" w:asciiTheme="minorEastAsia" w:hAnsiTheme="minorEastAsia"/>
              <w:b w:val="0"/>
              <w:bCs w:val="0"/>
              <w:color w:val="auto"/>
              <w:sz w:val="24"/>
              <w:szCs w:val="24"/>
            </w:rPr>
            <w:t>2 规范性引用文件</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_Toc169770280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1</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139570AC">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"_Toc169770281" </w:instrText>
          </w:r>
          <w:r>
            <w:fldChar w:fldCharType="separate"/>
          </w:r>
          <w:r>
            <w:rPr>
              <w:rStyle w:val="36"/>
              <w:rFonts w:cs="Times New Roman" w:asciiTheme="minorEastAsia" w:hAnsiTheme="minorEastAsia"/>
              <w:b w:val="0"/>
              <w:bCs w:val="0"/>
              <w:color w:val="auto"/>
              <w:sz w:val="24"/>
              <w:szCs w:val="24"/>
            </w:rPr>
            <w:t>3 术语和定义</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_Toc169770281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2</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67104023">
          <w:pPr>
            <w:pStyle w:val="15"/>
            <w:tabs>
              <w:tab w:val="right" w:leader="dot" w:pos="9344"/>
            </w:tabs>
            <w:ind w:firstLine="400"/>
            <w:rPr>
              <w:rFonts w:hint="eastAsia" w:asciiTheme="minorEastAsia" w:hAnsiTheme="minorEastAsia" w:cstheme="minorBidi"/>
              <w:i w:val="0"/>
              <w:iCs w:val="0"/>
              <w:sz w:val="24"/>
              <w:szCs w:val="24"/>
              <w14:ligatures w14:val="standardContextual"/>
            </w:rPr>
          </w:pPr>
          <w:r>
            <w:fldChar w:fldCharType="begin"/>
          </w:r>
          <w:r>
            <w:instrText xml:space="preserve"> HYPERLINK \l "_Toc169770282" </w:instrText>
          </w:r>
          <w:r>
            <w:fldChar w:fldCharType="separate"/>
          </w:r>
          <w:r>
            <w:rPr>
              <w:rStyle w:val="36"/>
              <w:rFonts w:cs="Times New Roman" w:asciiTheme="minorEastAsia" w:hAnsiTheme="minorEastAsia"/>
              <w:i w:val="0"/>
              <w:iCs w:val="0"/>
              <w:color w:val="auto"/>
              <w:sz w:val="24"/>
              <w:szCs w:val="24"/>
            </w:rPr>
            <w:t>3.1 制药制造行业pharmaceutical industry</w:t>
          </w:r>
          <w:r>
            <w:rPr>
              <w:rFonts w:asciiTheme="minorEastAsia" w:hAnsiTheme="minorEastAsia"/>
              <w:i w:val="0"/>
              <w:iCs w:val="0"/>
              <w:sz w:val="24"/>
              <w:szCs w:val="24"/>
            </w:rPr>
            <w:tab/>
          </w:r>
          <w:r>
            <w:rPr>
              <w:rFonts w:asciiTheme="minorEastAsia" w:hAnsiTheme="minorEastAsia"/>
              <w:i w:val="0"/>
              <w:iCs w:val="0"/>
              <w:sz w:val="24"/>
              <w:szCs w:val="24"/>
            </w:rPr>
            <w:fldChar w:fldCharType="begin"/>
          </w:r>
          <w:r>
            <w:rPr>
              <w:rFonts w:asciiTheme="minorEastAsia" w:hAnsiTheme="minorEastAsia"/>
              <w:i w:val="0"/>
              <w:iCs w:val="0"/>
              <w:sz w:val="24"/>
              <w:szCs w:val="24"/>
            </w:rPr>
            <w:instrText xml:space="preserve"> PAGEREF _Toc169770282 \h </w:instrText>
          </w:r>
          <w:r>
            <w:rPr>
              <w:rFonts w:asciiTheme="minorEastAsia" w:hAnsiTheme="minorEastAsia"/>
              <w:i w:val="0"/>
              <w:iCs w:val="0"/>
              <w:sz w:val="24"/>
              <w:szCs w:val="24"/>
            </w:rPr>
            <w:fldChar w:fldCharType="separate"/>
          </w:r>
          <w:r>
            <w:rPr>
              <w:rFonts w:asciiTheme="minorEastAsia" w:hAnsiTheme="minorEastAsia"/>
              <w:i w:val="0"/>
              <w:iCs w:val="0"/>
              <w:sz w:val="24"/>
              <w:szCs w:val="24"/>
            </w:rPr>
            <w:t>2</w:t>
          </w:r>
          <w:r>
            <w:rPr>
              <w:rFonts w:asciiTheme="minorEastAsia" w:hAnsiTheme="minorEastAsia"/>
              <w:i w:val="0"/>
              <w:iCs w:val="0"/>
              <w:sz w:val="24"/>
              <w:szCs w:val="24"/>
            </w:rPr>
            <w:fldChar w:fldCharType="end"/>
          </w:r>
          <w:r>
            <w:rPr>
              <w:rFonts w:asciiTheme="minorEastAsia" w:hAnsiTheme="minorEastAsia"/>
              <w:i w:val="0"/>
              <w:iCs w:val="0"/>
              <w:sz w:val="24"/>
              <w:szCs w:val="24"/>
            </w:rPr>
            <w:fldChar w:fldCharType="end"/>
          </w:r>
        </w:p>
        <w:p w14:paraId="75796DC1">
          <w:pPr>
            <w:pStyle w:val="15"/>
            <w:tabs>
              <w:tab w:val="right" w:leader="dot" w:pos="9344"/>
            </w:tabs>
            <w:ind w:firstLine="400"/>
            <w:rPr>
              <w:rFonts w:hint="eastAsia" w:asciiTheme="minorEastAsia" w:hAnsiTheme="minorEastAsia" w:cstheme="minorBidi"/>
              <w:i w:val="0"/>
              <w:iCs w:val="0"/>
              <w:sz w:val="24"/>
              <w:szCs w:val="24"/>
              <w14:ligatures w14:val="standardContextual"/>
            </w:rPr>
          </w:pPr>
          <w:r>
            <w:fldChar w:fldCharType="begin"/>
          </w:r>
          <w:r>
            <w:instrText xml:space="preserve"> HYPERLINK \l "_Toc169770283" </w:instrText>
          </w:r>
          <w:r>
            <w:fldChar w:fldCharType="separate"/>
          </w:r>
          <w:r>
            <w:rPr>
              <w:rStyle w:val="36"/>
              <w:rFonts w:cs="Times New Roman" w:asciiTheme="minorEastAsia" w:hAnsiTheme="minorEastAsia"/>
              <w:i w:val="0"/>
              <w:iCs w:val="0"/>
              <w:color w:val="auto"/>
              <w:sz w:val="24"/>
              <w:szCs w:val="24"/>
            </w:rPr>
            <w:t>3.2 挥发性有机物volatile organic compounds (VOCs)</w:t>
          </w:r>
          <w:r>
            <w:rPr>
              <w:rFonts w:asciiTheme="minorEastAsia" w:hAnsiTheme="minorEastAsia"/>
              <w:i w:val="0"/>
              <w:iCs w:val="0"/>
              <w:sz w:val="24"/>
              <w:szCs w:val="24"/>
            </w:rPr>
            <w:tab/>
          </w:r>
          <w:r>
            <w:rPr>
              <w:rFonts w:asciiTheme="minorEastAsia" w:hAnsiTheme="minorEastAsia"/>
              <w:i w:val="0"/>
              <w:iCs w:val="0"/>
              <w:sz w:val="24"/>
              <w:szCs w:val="24"/>
            </w:rPr>
            <w:fldChar w:fldCharType="begin"/>
          </w:r>
          <w:r>
            <w:rPr>
              <w:rFonts w:asciiTheme="minorEastAsia" w:hAnsiTheme="minorEastAsia"/>
              <w:i w:val="0"/>
              <w:iCs w:val="0"/>
              <w:sz w:val="24"/>
              <w:szCs w:val="24"/>
            </w:rPr>
            <w:instrText xml:space="preserve"> PAGEREF _Toc169770283 \h </w:instrText>
          </w:r>
          <w:r>
            <w:rPr>
              <w:rFonts w:asciiTheme="minorEastAsia" w:hAnsiTheme="minorEastAsia"/>
              <w:i w:val="0"/>
              <w:iCs w:val="0"/>
              <w:sz w:val="24"/>
              <w:szCs w:val="24"/>
            </w:rPr>
            <w:fldChar w:fldCharType="separate"/>
          </w:r>
          <w:r>
            <w:rPr>
              <w:rFonts w:asciiTheme="minorEastAsia" w:hAnsiTheme="minorEastAsia"/>
              <w:i w:val="0"/>
              <w:iCs w:val="0"/>
              <w:sz w:val="24"/>
              <w:szCs w:val="24"/>
            </w:rPr>
            <w:t>2</w:t>
          </w:r>
          <w:r>
            <w:rPr>
              <w:rFonts w:asciiTheme="minorEastAsia" w:hAnsiTheme="minorEastAsia"/>
              <w:i w:val="0"/>
              <w:iCs w:val="0"/>
              <w:sz w:val="24"/>
              <w:szCs w:val="24"/>
            </w:rPr>
            <w:fldChar w:fldCharType="end"/>
          </w:r>
          <w:r>
            <w:rPr>
              <w:rFonts w:asciiTheme="minorEastAsia" w:hAnsiTheme="minorEastAsia"/>
              <w:i w:val="0"/>
              <w:iCs w:val="0"/>
              <w:sz w:val="24"/>
              <w:szCs w:val="24"/>
            </w:rPr>
            <w:fldChar w:fldCharType="end"/>
          </w:r>
        </w:p>
        <w:p w14:paraId="4E748CA8">
          <w:pPr>
            <w:pStyle w:val="15"/>
            <w:tabs>
              <w:tab w:val="right" w:leader="dot" w:pos="9344"/>
            </w:tabs>
            <w:ind w:firstLine="400"/>
            <w:rPr>
              <w:rFonts w:hint="eastAsia" w:asciiTheme="minorEastAsia" w:hAnsiTheme="minorEastAsia" w:cstheme="minorBidi"/>
              <w:i w:val="0"/>
              <w:iCs w:val="0"/>
              <w:sz w:val="24"/>
              <w:szCs w:val="24"/>
              <w14:ligatures w14:val="standardContextual"/>
            </w:rPr>
          </w:pPr>
          <w:r>
            <w:fldChar w:fldCharType="begin"/>
          </w:r>
          <w:r>
            <w:instrText xml:space="preserve"> HYPERLINK \l "_Toc169770284" </w:instrText>
          </w:r>
          <w:r>
            <w:fldChar w:fldCharType="separate"/>
          </w:r>
          <w:r>
            <w:rPr>
              <w:rStyle w:val="36"/>
              <w:rFonts w:cs="Times New Roman" w:asciiTheme="minorEastAsia" w:hAnsiTheme="minorEastAsia"/>
              <w:i w:val="0"/>
              <w:iCs w:val="0"/>
              <w:color w:val="auto"/>
              <w:sz w:val="24"/>
              <w:szCs w:val="24"/>
            </w:rPr>
            <w:t>3.3 无组织排放fugitive emission</w:t>
          </w:r>
          <w:r>
            <w:rPr>
              <w:rFonts w:asciiTheme="minorEastAsia" w:hAnsiTheme="minorEastAsia"/>
              <w:i w:val="0"/>
              <w:iCs w:val="0"/>
              <w:sz w:val="24"/>
              <w:szCs w:val="24"/>
            </w:rPr>
            <w:tab/>
          </w:r>
          <w:r>
            <w:rPr>
              <w:rFonts w:asciiTheme="minorEastAsia" w:hAnsiTheme="minorEastAsia"/>
              <w:i w:val="0"/>
              <w:iCs w:val="0"/>
              <w:sz w:val="24"/>
              <w:szCs w:val="24"/>
            </w:rPr>
            <w:fldChar w:fldCharType="begin"/>
          </w:r>
          <w:r>
            <w:rPr>
              <w:rFonts w:asciiTheme="minorEastAsia" w:hAnsiTheme="minorEastAsia"/>
              <w:i w:val="0"/>
              <w:iCs w:val="0"/>
              <w:sz w:val="24"/>
              <w:szCs w:val="24"/>
            </w:rPr>
            <w:instrText xml:space="preserve"> PAGEREF _Toc169770284 \h </w:instrText>
          </w:r>
          <w:r>
            <w:rPr>
              <w:rFonts w:asciiTheme="minorEastAsia" w:hAnsiTheme="minorEastAsia"/>
              <w:i w:val="0"/>
              <w:iCs w:val="0"/>
              <w:sz w:val="24"/>
              <w:szCs w:val="24"/>
            </w:rPr>
            <w:fldChar w:fldCharType="separate"/>
          </w:r>
          <w:r>
            <w:rPr>
              <w:rFonts w:asciiTheme="minorEastAsia" w:hAnsiTheme="minorEastAsia"/>
              <w:i w:val="0"/>
              <w:iCs w:val="0"/>
              <w:sz w:val="24"/>
              <w:szCs w:val="24"/>
            </w:rPr>
            <w:t>2</w:t>
          </w:r>
          <w:r>
            <w:rPr>
              <w:rFonts w:asciiTheme="minorEastAsia" w:hAnsiTheme="minorEastAsia"/>
              <w:i w:val="0"/>
              <w:iCs w:val="0"/>
              <w:sz w:val="24"/>
              <w:szCs w:val="24"/>
            </w:rPr>
            <w:fldChar w:fldCharType="end"/>
          </w:r>
          <w:r>
            <w:rPr>
              <w:rFonts w:asciiTheme="minorEastAsia" w:hAnsiTheme="minorEastAsia"/>
              <w:i w:val="0"/>
              <w:iCs w:val="0"/>
              <w:sz w:val="24"/>
              <w:szCs w:val="24"/>
            </w:rPr>
            <w:fldChar w:fldCharType="end"/>
          </w:r>
        </w:p>
        <w:p w14:paraId="6844F97F">
          <w:pPr>
            <w:pStyle w:val="15"/>
            <w:tabs>
              <w:tab w:val="right" w:leader="dot" w:pos="9344"/>
            </w:tabs>
            <w:ind w:firstLine="400"/>
            <w:rPr>
              <w:rFonts w:hint="eastAsia" w:asciiTheme="minorEastAsia" w:hAnsiTheme="minorEastAsia" w:cstheme="minorBidi"/>
              <w:i w:val="0"/>
              <w:iCs w:val="0"/>
              <w:sz w:val="24"/>
              <w:szCs w:val="24"/>
              <w14:ligatures w14:val="standardContextual"/>
            </w:rPr>
          </w:pPr>
          <w:r>
            <w:fldChar w:fldCharType="begin"/>
          </w:r>
          <w:r>
            <w:instrText xml:space="preserve"> HYPERLINK \l "_Toc169770285" </w:instrText>
          </w:r>
          <w:r>
            <w:fldChar w:fldCharType="separate"/>
          </w:r>
          <w:r>
            <w:rPr>
              <w:rStyle w:val="36"/>
              <w:rFonts w:cs="Times New Roman" w:asciiTheme="minorEastAsia" w:hAnsiTheme="minorEastAsia"/>
              <w:i w:val="0"/>
              <w:iCs w:val="0"/>
              <w:color w:val="auto"/>
              <w:sz w:val="24"/>
              <w:szCs w:val="24"/>
            </w:rPr>
            <w:t>3.4 实测法actual measurement method</w:t>
          </w:r>
          <w:r>
            <w:rPr>
              <w:rFonts w:asciiTheme="minorEastAsia" w:hAnsiTheme="minorEastAsia"/>
              <w:i w:val="0"/>
              <w:iCs w:val="0"/>
              <w:sz w:val="24"/>
              <w:szCs w:val="24"/>
            </w:rPr>
            <w:tab/>
          </w:r>
          <w:r>
            <w:rPr>
              <w:rFonts w:asciiTheme="minorEastAsia" w:hAnsiTheme="minorEastAsia"/>
              <w:i w:val="0"/>
              <w:iCs w:val="0"/>
              <w:sz w:val="24"/>
              <w:szCs w:val="24"/>
            </w:rPr>
            <w:fldChar w:fldCharType="begin"/>
          </w:r>
          <w:r>
            <w:rPr>
              <w:rFonts w:asciiTheme="minorEastAsia" w:hAnsiTheme="minorEastAsia"/>
              <w:i w:val="0"/>
              <w:iCs w:val="0"/>
              <w:sz w:val="24"/>
              <w:szCs w:val="24"/>
            </w:rPr>
            <w:instrText xml:space="preserve"> PAGEREF _Toc169770285 \h </w:instrText>
          </w:r>
          <w:r>
            <w:rPr>
              <w:rFonts w:asciiTheme="minorEastAsia" w:hAnsiTheme="minorEastAsia"/>
              <w:i w:val="0"/>
              <w:iCs w:val="0"/>
              <w:sz w:val="24"/>
              <w:szCs w:val="24"/>
            </w:rPr>
            <w:fldChar w:fldCharType="separate"/>
          </w:r>
          <w:r>
            <w:rPr>
              <w:rFonts w:asciiTheme="minorEastAsia" w:hAnsiTheme="minorEastAsia"/>
              <w:i w:val="0"/>
              <w:iCs w:val="0"/>
              <w:sz w:val="24"/>
              <w:szCs w:val="24"/>
            </w:rPr>
            <w:t>2</w:t>
          </w:r>
          <w:r>
            <w:rPr>
              <w:rFonts w:asciiTheme="minorEastAsia" w:hAnsiTheme="minorEastAsia"/>
              <w:i w:val="0"/>
              <w:iCs w:val="0"/>
              <w:sz w:val="24"/>
              <w:szCs w:val="24"/>
            </w:rPr>
            <w:fldChar w:fldCharType="end"/>
          </w:r>
          <w:r>
            <w:rPr>
              <w:rFonts w:asciiTheme="minorEastAsia" w:hAnsiTheme="minorEastAsia"/>
              <w:i w:val="0"/>
              <w:iCs w:val="0"/>
              <w:sz w:val="24"/>
              <w:szCs w:val="24"/>
            </w:rPr>
            <w:fldChar w:fldCharType="end"/>
          </w:r>
        </w:p>
        <w:p w14:paraId="39246FA1">
          <w:pPr>
            <w:pStyle w:val="15"/>
            <w:tabs>
              <w:tab w:val="right" w:leader="dot" w:pos="9344"/>
            </w:tabs>
            <w:ind w:firstLine="400"/>
            <w:rPr>
              <w:rFonts w:hint="eastAsia" w:asciiTheme="minorEastAsia" w:hAnsiTheme="minorEastAsia" w:cstheme="minorBidi"/>
              <w:i w:val="0"/>
              <w:iCs w:val="0"/>
              <w:sz w:val="24"/>
              <w:szCs w:val="24"/>
              <w14:ligatures w14:val="standardContextual"/>
            </w:rPr>
          </w:pPr>
          <w:r>
            <w:fldChar w:fldCharType="begin"/>
          </w:r>
          <w:r>
            <w:instrText xml:space="preserve"> HYPERLINK \l "_Toc169770286" </w:instrText>
          </w:r>
          <w:r>
            <w:fldChar w:fldCharType="separate"/>
          </w:r>
          <w:r>
            <w:rPr>
              <w:rStyle w:val="36"/>
              <w:rFonts w:cs="Times New Roman" w:asciiTheme="minorEastAsia" w:hAnsiTheme="minorEastAsia"/>
              <w:i w:val="0"/>
              <w:iCs w:val="0"/>
              <w:color w:val="auto"/>
              <w:sz w:val="24"/>
              <w:szCs w:val="24"/>
            </w:rPr>
            <w:t>3.5 产污系数法pollutant-generation coefficient method</w:t>
          </w:r>
          <w:r>
            <w:rPr>
              <w:rFonts w:asciiTheme="minorEastAsia" w:hAnsiTheme="minorEastAsia"/>
              <w:i w:val="0"/>
              <w:iCs w:val="0"/>
              <w:sz w:val="24"/>
              <w:szCs w:val="24"/>
            </w:rPr>
            <w:tab/>
          </w:r>
          <w:r>
            <w:rPr>
              <w:rFonts w:asciiTheme="minorEastAsia" w:hAnsiTheme="minorEastAsia"/>
              <w:i w:val="0"/>
              <w:iCs w:val="0"/>
              <w:sz w:val="24"/>
              <w:szCs w:val="24"/>
            </w:rPr>
            <w:fldChar w:fldCharType="begin"/>
          </w:r>
          <w:r>
            <w:rPr>
              <w:rFonts w:asciiTheme="minorEastAsia" w:hAnsiTheme="minorEastAsia"/>
              <w:i w:val="0"/>
              <w:iCs w:val="0"/>
              <w:sz w:val="24"/>
              <w:szCs w:val="24"/>
            </w:rPr>
            <w:instrText xml:space="preserve"> PAGEREF _Toc169770286 \h </w:instrText>
          </w:r>
          <w:r>
            <w:rPr>
              <w:rFonts w:asciiTheme="minorEastAsia" w:hAnsiTheme="minorEastAsia"/>
              <w:i w:val="0"/>
              <w:iCs w:val="0"/>
              <w:sz w:val="24"/>
              <w:szCs w:val="24"/>
            </w:rPr>
            <w:fldChar w:fldCharType="separate"/>
          </w:r>
          <w:r>
            <w:rPr>
              <w:rFonts w:asciiTheme="minorEastAsia" w:hAnsiTheme="minorEastAsia"/>
              <w:i w:val="0"/>
              <w:iCs w:val="0"/>
              <w:sz w:val="24"/>
              <w:szCs w:val="24"/>
            </w:rPr>
            <w:t>3</w:t>
          </w:r>
          <w:r>
            <w:rPr>
              <w:rFonts w:asciiTheme="minorEastAsia" w:hAnsiTheme="minorEastAsia"/>
              <w:i w:val="0"/>
              <w:iCs w:val="0"/>
              <w:sz w:val="24"/>
              <w:szCs w:val="24"/>
            </w:rPr>
            <w:fldChar w:fldCharType="end"/>
          </w:r>
          <w:r>
            <w:rPr>
              <w:rFonts w:asciiTheme="minorEastAsia" w:hAnsiTheme="minorEastAsia"/>
              <w:i w:val="0"/>
              <w:iCs w:val="0"/>
              <w:sz w:val="24"/>
              <w:szCs w:val="24"/>
            </w:rPr>
            <w:fldChar w:fldCharType="end"/>
          </w:r>
        </w:p>
        <w:p w14:paraId="45DB3BF2">
          <w:pPr>
            <w:pStyle w:val="15"/>
            <w:tabs>
              <w:tab w:val="right" w:leader="dot" w:pos="9344"/>
            </w:tabs>
            <w:ind w:firstLine="400"/>
            <w:rPr>
              <w:rFonts w:hint="eastAsia" w:asciiTheme="minorEastAsia" w:hAnsiTheme="minorEastAsia" w:cstheme="minorBidi"/>
              <w:i w:val="0"/>
              <w:iCs w:val="0"/>
              <w:sz w:val="24"/>
              <w:szCs w:val="24"/>
              <w14:ligatures w14:val="standardContextual"/>
            </w:rPr>
          </w:pPr>
          <w:r>
            <w:fldChar w:fldCharType="begin"/>
          </w:r>
          <w:r>
            <w:instrText xml:space="preserve"> HYPERLINK \l "_Toc169770287" </w:instrText>
          </w:r>
          <w:r>
            <w:fldChar w:fldCharType="separate"/>
          </w:r>
          <w:r>
            <w:rPr>
              <w:rStyle w:val="36"/>
              <w:rFonts w:cs="Times New Roman" w:asciiTheme="minorEastAsia" w:hAnsiTheme="minorEastAsia"/>
              <w:i w:val="0"/>
              <w:iCs w:val="0"/>
              <w:color w:val="auto"/>
              <w:sz w:val="24"/>
              <w:szCs w:val="24"/>
            </w:rPr>
            <w:t>3.6 类比法 analogy method</w:t>
          </w:r>
          <w:r>
            <w:rPr>
              <w:rFonts w:asciiTheme="minorEastAsia" w:hAnsiTheme="minorEastAsia"/>
              <w:i w:val="0"/>
              <w:iCs w:val="0"/>
              <w:sz w:val="24"/>
              <w:szCs w:val="24"/>
            </w:rPr>
            <w:tab/>
          </w:r>
          <w:r>
            <w:rPr>
              <w:rFonts w:asciiTheme="minorEastAsia" w:hAnsiTheme="minorEastAsia"/>
              <w:i w:val="0"/>
              <w:iCs w:val="0"/>
              <w:sz w:val="24"/>
              <w:szCs w:val="24"/>
            </w:rPr>
            <w:fldChar w:fldCharType="begin"/>
          </w:r>
          <w:r>
            <w:rPr>
              <w:rFonts w:asciiTheme="minorEastAsia" w:hAnsiTheme="minorEastAsia"/>
              <w:i w:val="0"/>
              <w:iCs w:val="0"/>
              <w:sz w:val="24"/>
              <w:szCs w:val="24"/>
            </w:rPr>
            <w:instrText xml:space="preserve"> PAGEREF _Toc169770287 \h </w:instrText>
          </w:r>
          <w:r>
            <w:rPr>
              <w:rFonts w:asciiTheme="minorEastAsia" w:hAnsiTheme="minorEastAsia"/>
              <w:i w:val="0"/>
              <w:iCs w:val="0"/>
              <w:sz w:val="24"/>
              <w:szCs w:val="24"/>
            </w:rPr>
            <w:fldChar w:fldCharType="separate"/>
          </w:r>
          <w:r>
            <w:rPr>
              <w:rFonts w:asciiTheme="minorEastAsia" w:hAnsiTheme="minorEastAsia"/>
              <w:i w:val="0"/>
              <w:iCs w:val="0"/>
              <w:sz w:val="24"/>
              <w:szCs w:val="24"/>
            </w:rPr>
            <w:t>3</w:t>
          </w:r>
          <w:r>
            <w:rPr>
              <w:rFonts w:asciiTheme="minorEastAsia" w:hAnsiTheme="minorEastAsia"/>
              <w:i w:val="0"/>
              <w:iCs w:val="0"/>
              <w:sz w:val="24"/>
              <w:szCs w:val="24"/>
            </w:rPr>
            <w:fldChar w:fldCharType="end"/>
          </w:r>
          <w:r>
            <w:rPr>
              <w:rFonts w:asciiTheme="minorEastAsia" w:hAnsiTheme="minorEastAsia"/>
              <w:i w:val="0"/>
              <w:iCs w:val="0"/>
              <w:sz w:val="24"/>
              <w:szCs w:val="24"/>
            </w:rPr>
            <w:fldChar w:fldCharType="end"/>
          </w:r>
        </w:p>
        <w:p w14:paraId="06977F32">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"_Toc169770288" </w:instrText>
          </w:r>
          <w:r>
            <w:fldChar w:fldCharType="separate"/>
          </w:r>
          <w:r>
            <w:rPr>
              <w:rStyle w:val="36"/>
              <w:rFonts w:cs="Times New Roman" w:asciiTheme="minorEastAsia" w:hAnsiTheme="minorEastAsia"/>
              <w:b w:val="0"/>
              <w:bCs w:val="0"/>
              <w:color w:val="auto"/>
              <w:sz w:val="24"/>
              <w:szCs w:val="24"/>
            </w:rPr>
            <w:t>4  清单编制流程</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_Toc169770288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3</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7CF75131">
          <w:pPr>
            <w:pStyle w:val="15"/>
            <w:tabs>
              <w:tab w:val="right" w:leader="dot" w:pos="9344"/>
            </w:tabs>
            <w:ind w:firstLine="400"/>
            <w:rPr>
              <w:rFonts w:hint="eastAsia" w:asciiTheme="minorEastAsia" w:hAnsiTheme="minorEastAsia" w:cstheme="minorBidi"/>
              <w:i w:val="0"/>
              <w:iCs w:val="0"/>
              <w:sz w:val="24"/>
              <w:szCs w:val="24"/>
              <w14:ligatures w14:val="standardContextual"/>
            </w:rPr>
          </w:pPr>
          <w:r>
            <w:fldChar w:fldCharType="begin"/>
          </w:r>
          <w:r>
            <w:instrText xml:space="preserve"> HYPERLINK \l "_Toc169770289" </w:instrText>
          </w:r>
          <w:r>
            <w:fldChar w:fldCharType="separate"/>
          </w:r>
          <w:r>
            <w:rPr>
              <w:rStyle w:val="36"/>
              <w:rFonts w:cs="Times New Roman" w:asciiTheme="minorEastAsia" w:hAnsiTheme="minorEastAsia"/>
              <w:i w:val="0"/>
              <w:iCs w:val="0"/>
              <w:color w:val="auto"/>
              <w:sz w:val="24"/>
              <w:szCs w:val="24"/>
            </w:rPr>
            <w:t>4.1一般原则</w:t>
          </w:r>
          <w:r>
            <w:rPr>
              <w:rFonts w:asciiTheme="minorEastAsia" w:hAnsiTheme="minorEastAsia"/>
              <w:i w:val="0"/>
              <w:iCs w:val="0"/>
              <w:sz w:val="24"/>
              <w:szCs w:val="24"/>
            </w:rPr>
            <w:tab/>
          </w:r>
          <w:r>
            <w:rPr>
              <w:rFonts w:asciiTheme="minorEastAsia" w:hAnsiTheme="minorEastAsia"/>
              <w:i w:val="0"/>
              <w:iCs w:val="0"/>
              <w:sz w:val="24"/>
              <w:szCs w:val="24"/>
            </w:rPr>
            <w:fldChar w:fldCharType="begin"/>
          </w:r>
          <w:r>
            <w:rPr>
              <w:rFonts w:asciiTheme="minorEastAsia" w:hAnsiTheme="minorEastAsia"/>
              <w:i w:val="0"/>
              <w:iCs w:val="0"/>
              <w:sz w:val="24"/>
              <w:szCs w:val="24"/>
            </w:rPr>
            <w:instrText xml:space="preserve"> PAGEREF _Toc169770289 \h </w:instrText>
          </w:r>
          <w:r>
            <w:rPr>
              <w:rFonts w:asciiTheme="minorEastAsia" w:hAnsiTheme="minorEastAsia"/>
              <w:i w:val="0"/>
              <w:iCs w:val="0"/>
              <w:sz w:val="24"/>
              <w:szCs w:val="24"/>
            </w:rPr>
            <w:fldChar w:fldCharType="separate"/>
          </w:r>
          <w:r>
            <w:rPr>
              <w:rFonts w:asciiTheme="minorEastAsia" w:hAnsiTheme="minorEastAsia"/>
              <w:i w:val="0"/>
              <w:iCs w:val="0"/>
              <w:sz w:val="24"/>
              <w:szCs w:val="24"/>
            </w:rPr>
            <w:t>3</w:t>
          </w:r>
          <w:r>
            <w:rPr>
              <w:rFonts w:asciiTheme="minorEastAsia" w:hAnsiTheme="minorEastAsia"/>
              <w:i w:val="0"/>
              <w:iCs w:val="0"/>
              <w:sz w:val="24"/>
              <w:szCs w:val="24"/>
            </w:rPr>
            <w:fldChar w:fldCharType="end"/>
          </w:r>
          <w:r>
            <w:rPr>
              <w:rFonts w:asciiTheme="minorEastAsia" w:hAnsiTheme="minorEastAsia"/>
              <w:i w:val="0"/>
              <w:iCs w:val="0"/>
              <w:sz w:val="24"/>
              <w:szCs w:val="24"/>
            </w:rPr>
            <w:fldChar w:fldCharType="end"/>
          </w:r>
        </w:p>
        <w:p w14:paraId="36F2AF33">
          <w:pPr>
            <w:pStyle w:val="15"/>
            <w:tabs>
              <w:tab w:val="right" w:leader="dot" w:pos="9344"/>
            </w:tabs>
            <w:ind w:firstLine="400"/>
            <w:rPr>
              <w:rFonts w:hint="eastAsia" w:asciiTheme="minorEastAsia" w:hAnsiTheme="minorEastAsia" w:cstheme="minorBidi"/>
              <w:i w:val="0"/>
              <w:iCs w:val="0"/>
              <w:sz w:val="24"/>
              <w:szCs w:val="24"/>
              <w14:ligatures w14:val="standardContextual"/>
            </w:rPr>
          </w:pPr>
          <w:r>
            <w:fldChar w:fldCharType="begin"/>
          </w:r>
          <w:r>
            <w:instrText xml:space="preserve"> HYPERLINK \l "_Toc169770290" </w:instrText>
          </w:r>
          <w:r>
            <w:fldChar w:fldCharType="separate"/>
          </w:r>
          <w:r>
            <w:rPr>
              <w:rStyle w:val="36"/>
              <w:rFonts w:cs="Times New Roman" w:asciiTheme="minorEastAsia" w:hAnsiTheme="minorEastAsia"/>
              <w:i w:val="0"/>
              <w:iCs w:val="0"/>
              <w:color w:val="auto"/>
              <w:sz w:val="24"/>
              <w:szCs w:val="24"/>
            </w:rPr>
            <w:t>4.2 污染源识别</w:t>
          </w:r>
          <w:r>
            <w:rPr>
              <w:rFonts w:asciiTheme="minorEastAsia" w:hAnsiTheme="minorEastAsia"/>
              <w:i w:val="0"/>
              <w:iCs w:val="0"/>
              <w:sz w:val="24"/>
              <w:szCs w:val="24"/>
            </w:rPr>
            <w:tab/>
          </w:r>
          <w:r>
            <w:rPr>
              <w:rFonts w:asciiTheme="minorEastAsia" w:hAnsiTheme="minorEastAsia"/>
              <w:i w:val="0"/>
              <w:iCs w:val="0"/>
              <w:sz w:val="24"/>
              <w:szCs w:val="24"/>
            </w:rPr>
            <w:fldChar w:fldCharType="begin"/>
          </w:r>
          <w:r>
            <w:rPr>
              <w:rFonts w:asciiTheme="minorEastAsia" w:hAnsiTheme="minorEastAsia"/>
              <w:i w:val="0"/>
              <w:iCs w:val="0"/>
              <w:sz w:val="24"/>
              <w:szCs w:val="24"/>
            </w:rPr>
            <w:instrText xml:space="preserve"> PAGEREF _Toc169770290 \h </w:instrText>
          </w:r>
          <w:r>
            <w:rPr>
              <w:rFonts w:asciiTheme="minorEastAsia" w:hAnsiTheme="minorEastAsia"/>
              <w:i w:val="0"/>
              <w:iCs w:val="0"/>
              <w:sz w:val="24"/>
              <w:szCs w:val="24"/>
            </w:rPr>
            <w:fldChar w:fldCharType="separate"/>
          </w:r>
          <w:r>
            <w:rPr>
              <w:rFonts w:asciiTheme="minorEastAsia" w:hAnsiTheme="minorEastAsia"/>
              <w:i w:val="0"/>
              <w:iCs w:val="0"/>
              <w:sz w:val="24"/>
              <w:szCs w:val="24"/>
            </w:rPr>
            <w:t>3</w:t>
          </w:r>
          <w:r>
            <w:rPr>
              <w:rFonts w:asciiTheme="minorEastAsia" w:hAnsiTheme="minorEastAsia"/>
              <w:i w:val="0"/>
              <w:iCs w:val="0"/>
              <w:sz w:val="24"/>
              <w:szCs w:val="24"/>
            </w:rPr>
            <w:fldChar w:fldCharType="end"/>
          </w:r>
          <w:r>
            <w:rPr>
              <w:rFonts w:asciiTheme="minorEastAsia" w:hAnsiTheme="minorEastAsia"/>
              <w:i w:val="0"/>
              <w:iCs w:val="0"/>
              <w:sz w:val="24"/>
              <w:szCs w:val="24"/>
            </w:rPr>
            <w:fldChar w:fldCharType="end"/>
          </w:r>
        </w:p>
        <w:p w14:paraId="17380EAC">
          <w:pPr>
            <w:pStyle w:val="15"/>
            <w:tabs>
              <w:tab w:val="right" w:leader="dot" w:pos="9344"/>
            </w:tabs>
            <w:ind w:firstLine="400"/>
            <w:rPr>
              <w:rFonts w:hint="eastAsia" w:asciiTheme="minorEastAsia" w:hAnsiTheme="minorEastAsia" w:cstheme="minorBidi"/>
              <w:i w:val="0"/>
              <w:iCs w:val="0"/>
              <w:sz w:val="24"/>
              <w:szCs w:val="24"/>
              <w14:ligatures w14:val="standardContextual"/>
            </w:rPr>
          </w:pPr>
          <w:r>
            <w:fldChar w:fldCharType="begin"/>
          </w:r>
          <w:r>
            <w:instrText xml:space="preserve"> HYPERLINK \l "_Toc169770291" </w:instrText>
          </w:r>
          <w:r>
            <w:fldChar w:fldCharType="separate"/>
          </w:r>
          <w:r>
            <w:rPr>
              <w:rStyle w:val="36"/>
              <w:rFonts w:cs="Times New Roman" w:asciiTheme="minorEastAsia" w:hAnsiTheme="minorEastAsia"/>
              <w:i w:val="0"/>
              <w:iCs w:val="0"/>
              <w:color w:val="auto"/>
              <w:sz w:val="24"/>
              <w:szCs w:val="24"/>
            </w:rPr>
            <w:t>4.3 污染物确定</w:t>
          </w:r>
          <w:r>
            <w:rPr>
              <w:rFonts w:asciiTheme="minorEastAsia" w:hAnsiTheme="minorEastAsia"/>
              <w:i w:val="0"/>
              <w:iCs w:val="0"/>
              <w:sz w:val="24"/>
              <w:szCs w:val="24"/>
            </w:rPr>
            <w:tab/>
          </w:r>
          <w:r>
            <w:rPr>
              <w:rFonts w:asciiTheme="minorEastAsia" w:hAnsiTheme="minorEastAsia"/>
              <w:i w:val="0"/>
              <w:iCs w:val="0"/>
              <w:sz w:val="24"/>
              <w:szCs w:val="24"/>
            </w:rPr>
            <w:fldChar w:fldCharType="begin"/>
          </w:r>
          <w:r>
            <w:rPr>
              <w:rFonts w:asciiTheme="minorEastAsia" w:hAnsiTheme="minorEastAsia"/>
              <w:i w:val="0"/>
              <w:iCs w:val="0"/>
              <w:sz w:val="24"/>
              <w:szCs w:val="24"/>
            </w:rPr>
            <w:instrText xml:space="preserve"> PAGEREF _Toc169770291 \h </w:instrText>
          </w:r>
          <w:r>
            <w:rPr>
              <w:rFonts w:asciiTheme="minorEastAsia" w:hAnsiTheme="minorEastAsia"/>
              <w:i w:val="0"/>
              <w:iCs w:val="0"/>
              <w:sz w:val="24"/>
              <w:szCs w:val="24"/>
            </w:rPr>
            <w:fldChar w:fldCharType="separate"/>
          </w:r>
          <w:r>
            <w:rPr>
              <w:rFonts w:asciiTheme="minorEastAsia" w:hAnsiTheme="minorEastAsia"/>
              <w:i w:val="0"/>
              <w:iCs w:val="0"/>
              <w:sz w:val="24"/>
              <w:szCs w:val="24"/>
            </w:rPr>
            <w:t>4</w:t>
          </w:r>
          <w:r>
            <w:rPr>
              <w:rFonts w:asciiTheme="minorEastAsia" w:hAnsiTheme="minorEastAsia"/>
              <w:i w:val="0"/>
              <w:iCs w:val="0"/>
              <w:sz w:val="24"/>
              <w:szCs w:val="24"/>
            </w:rPr>
            <w:fldChar w:fldCharType="end"/>
          </w:r>
          <w:r>
            <w:rPr>
              <w:rFonts w:asciiTheme="minorEastAsia" w:hAnsiTheme="minorEastAsia"/>
              <w:i w:val="0"/>
              <w:iCs w:val="0"/>
              <w:sz w:val="24"/>
              <w:szCs w:val="24"/>
            </w:rPr>
            <w:fldChar w:fldCharType="end"/>
          </w:r>
        </w:p>
        <w:p w14:paraId="5C979979">
          <w:pPr>
            <w:pStyle w:val="15"/>
            <w:tabs>
              <w:tab w:val="right" w:leader="dot" w:pos="9344"/>
            </w:tabs>
            <w:ind w:firstLine="400"/>
            <w:rPr>
              <w:rFonts w:hint="eastAsia" w:asciiTheme="minorEastAsia" w:hAnsiTheme="minorEastAsia" w:cstheme="minorBidi"/>
              <w:i w:val="0"/>
              <w:iCs w:val="0"/>
              <w:sz w:val="24"/>
              <w:szCs w:val="24"/>
              <w14:ligatures w14:val="standardContextual"/>
            </w:rPr>
          </w:pPr>
          <w:r>
            <w:fldChar w:fldCharType="begin"/>
          </w:r>
          <w:r>
            <w:instrText xml:space="preserve"> HYPERLINK \l "_Toc169770292" </w:instrText>
          </w:r>
          <w:r>
            <w:fldChar w:fldCharType="separate"/>
          </w:r>
          <w:r>
            <w:rPr>
              <w:rStyle w:val="36"/>
              <w:rFonts w:cs="Times New Roman" w:asciiTheme="minorEastAsia" w:hAnsiTheme="minorEastAsia"/>
              <w:i w:val="0"/>
              <w:iCs w:val="0"/>
              <w:color w:val="auto"/>
              <w:sz w:val="24"/>
              <w:szCs w:val="24"/>
            </w:rPr>
            <w:t>4.4 编制核算方法</w:t>
          </w:r>
          <w:r>
            <w:rPr>
              <w:rFonts w:asciiTheme="minorEastAsia" w:hAnsiTheme="minorEastAsia"/>
              <w:i w:val="0"/>
              <w:iCs w:val="0"/>
              <w:sz w:val="24"/>
              <w:szCs w:val="24"/>
            </w:rPr>
            <w:tab/>
          </w:r>
          <w:r>
            <w:rPr>
              <w:rFonts w:asciiTheme="minorEastAsia" w:hAnsiTheme="minorEastAsia"/>
              <w:i w:val="0"/>
              <w:iCs w:val="0"/>
              <w:sz w:val="24"/>
              <w:szCs w:val="24"/>
            </w:rPr>
            <w:fldChar w:fldCharType="begin"/>
          </w:r>
          <w:r>
            <w:rPr>
              <w:rFonts w:asciiTheme="minorEastAsia" w:hAnsiTheme="minorEastAsia"/>
              <w:i w:val="0"/>
              <w:iCs w:val="0"/>
              <w:sz w:val="24"/>
              <w:szCs w:val="24"/>
            </w:rPr>
            <w:instrText xml:space="preserve"> PAGEREF _Toc169770292 \h </w:instrText>
          </w:r>
          <w:r>
            <w:rPr>
              <w:rFonts w:asciiTheme="minorEastAsia" w:hAnsiTheme="minorEastAsia"/>
              <w:i w:val="0"/>
              <w:iCs w:val="0"/>
              <w:sz w:val="24"/>
              <w:szCs w:val="24"/>
            </w:rPr>
            <w:fldChar w:fldCharType="separate"/>
          </w:r>
          <w:r>
            <w:rPr>
              <w:rFonts w:asciiTheme="minorEastAsia" w:hAnsiTheme="minorEastAsia"/>
              <w:i w:val="0"/>
              <w:iCs w:val="0"/>
              <w:sz w:val="24"/>
              <w:szCs w:val="24"/>
            </w:rPr>
            <w:t>4</w:t>
          </w:r>
          <w:r>
            <w:rPr>
              <w:rFonts w:asciiTheme="minorEastAsia" w:hAnsiTheme="minorEastAsia"/>
              <w:i w:val="0"/>
              <w:iCs w:val="0"/>
              <w:sz w:val="24"/>
              <w:szCs w:val="24"/>
            </w:rPr>
            <w:fldChar w:fldCharType="end"/>
          </w:r>
          <w:r>
            <w:rPr>
              <w:rFonts w:asciiTheme="minorEastAsia" w:hAnsiTheme="minorEastAsia"/>
              <w:i w:val="0"/>
              <w:iCs w:val="0"/>
              <w:sz w:val="24"/>
              <w:szCs w:val="24"/>
            </w:rPr>
            <w:fldChar w:fldCharType="end"/>
          </w:r>
        </w:p>
        <w:p w14:paraId="3EE7B19D">
          <w:pPr>
            <w:pStyle w:val="23"/>
            <w:tabs>
              <w:tab w:val="right" w:leader="dot" w:pos="9344"/>
            </w:tabs>
            <w:ind w:firstLine="360"/>
            <w:rPr>
              <w:rFonts w:hint="eastAsia" w:asciiTheme="minorEastAsia" w:hAnsiTheme="minorEastAsia" w:cstheme="minorBidi"/>
              <w:sz w:val="24"/>
              <w:szCs w:val="24"/>
              <w14:ligatures w14:val="standardContextual"/>
            </w:rPr>
          </w:pPr>
          <w:r>
            <w:fldChar w:fldCharType="begin"/>
          </w:r>
          <w:r>
            <w:instrText xml:space="preserve"> HYPERLINK \l "_Toc169770293" </w:instrText>
          </w:r>
          <w:r>
            <w:fldChar w:fldCharType="separate"/>
          </w:r>
          <w:r>
            <w:rPr>
              <w:rStyle w:val="36"/>
              <w:rFonts w:cs="Times New Roman" w:asciiTheme="minorEastAsia" w:hAnsiTheme="minorEastAsia"/>
              <w:color w:val="auto"/>
              <w:sz w:val="24"/>
              <w:szCs w:val="24"/>
            </w:rPr>
            <w:t>4.4.1自动监测数据核算</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_Toc169770293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14:paraId="5995BB23">
          <w:pPr>
            <w:pStyle w:val="23"/>
            <w:tabs>
              <w:tab w:val="right" w:leader="dot" w:pos="9344"/>
            </w:tabs>
            <w:ind w:firstLine="360"/>
            <w:rPr>
              <w:rFonts w:hint="eastAsia" w:asciiTheme="minorEastAsia" w:hAnsiTheme="minorEastAsia" w:cstheme="minorBidi"/>
              <w:sz w:val="24"/>
              <w:szCs w:val="24"/>
              <w14:ligatures w14:val="standardContextual"/>
            </w:rPr>
          </w:pPr>
          <w:r>
            <w:fldChar w:fldCharType="begin"/>
          </w:r>
          <w:r>
            <w:instrText xml:space="preserve"> HYPERLINK \l "_Toc169770294" </w:instrText>
          </w:r>
          <w:r>
            <w:fldChar w:fldCharType="separate"/>
          </w:r>
          <w:r>
            <w:rPr>
              <w:rStyle w:val="36"/>
              <w:rFonts w:cs="Times New Roman" w:asciiTheme="minorEastAsia" w:hAnsiTheme="minorEastAsia"/>
              <w:color w:val="auto"/>
              <w:sz w:val="24"/>
              <w:szCs w:val="24"/>
            </w:rPr>
            <w:t>4.4.2手工监测数据核算</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_Toc169770294 \h </w:instrText>
          </w:r>
          <w:r>
            <w:rPr>
              <w:rFonts w:asciiTheme="minorEastAsia" w:hAnsiTheme="minorEastAsia"/>
              <w:sz w:val="24"/>
              <w:szCs w:val="24"/>
            </w:rPr>
            <w:fldChar w:fldCharType="separate"/>
          </w:r>
          <w:r>
            <w:rPr>
              <w:rFonts w:asciiTheme="minorEastAsia" w:hAnsiTheme="minorEastAsia"/>
              <w:sz w:val="24"/>
              <w:szCs w:val="24"/>
            </w:rPr>
            <w:t>5</w:t>
          </w:r>
          <w:r>
            <w:rPr>
              <w:rFonts w:asciiTheme="minorEastAsia" w:hAnsiTheme="minorEastAsia"/>
              <w:sz w:val="24"/>
              <w:szCs w:val="24"/>
            </w:rPr>
            <w:fldChar w:fldCharType="end"/>
          </w:r>
          <w:r>
            <w:rPr>
              <w:rFonts w:asciiTheme="minorEastAsia" w:hAnsiTheme="minorEastAsia"/>
              <w:sz w:val="24"/>
              <w:szCs w:val="24"/>
            </w:rPr>
            <w:fldChar w:fldCharType="end"/>
          </w:r>
        </w:p>
        <w:p w14:paraId="60390528">
          <w:pPr>
            <w:pStyle w:val="23"/>
            <w:tabs>
              <w:tab w:val="right" w:leader="dot" w:pos="9344"/>
            </w:tabs>
            <w:ind w:firstLine="360"/>
            <w:rPr>
              <w:rFonts w:hint="eastAsia" w:asciiTheme="minorEastAsia" w:hAnsiTheme="minorEastAsia" w:cstheme="minorBidi"/>
              <w:sz w:val="24"/>
              <w:szCs w:val="24"/>
              <w14:ligatures w14:val="standardContextual"/>
            </w:rPr>
          </w:pPr>
          <w:r>
            <w:fldChar w:fldCharType="begin"/>
          </w:r>
          <w:r>
            <w:instrText xml:space="preserve"> HYPERLINK \l "_Toc169770295" </w:instrText>
          </w:r>
          <w:r>
            <w:fldChar w:fldCharType="separate"/>
          </w:r>
          <w:r>
            <w:rPr>
              <w:rStyle w:val="36"/>
              <w:rFonts w:cs="Times New Roman" w:asciiTheme="minorEastAsia" w:hAnsiTheme="minorEastAsia"/>
              <w:color w:val="auto"/>
              <w:sz w:val="24"/>
              <w:szCs w:val="24"/>
            </w:rPr>
            <w:t>4.4.3 产污系数法</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_Toc169770295 \h </w:instrText>
          </w:r>
          <w:r>
            <w:rPr>
              <w:rFonts w:asciiTheme="minorEastAsia" w:hAnsiTheme="minorEastAsia"/>
              <w:sz w:val="24"/>
              <w:szCs w:val="24"/>
            </w:rPr>
            <w:fldChar w:fldCharType="separate"/>
          </w:r>
          <w:r>
            <w:rPr>
              <w:rFonts w:asciiTheme="minorEastAsia" w:hAnsiTheme="minorEastAsia"/>
              <w:sz w:val="24"/>
              <w:szCs w:val="24"/>
            </w:rPr>
            <w:t>6</w:t>
          </w:r>
          <w:r>
            <w:rPr>
              <w:rFonts w:asciiTheme="minorEastAsia" w:hAnsiTheme="minorEastAsia"/>
              <w:sz w:val="24"/>
              <w:szCs w:val="24"/>
            </w:rPr>
            <w:fldChar w:fldCharType="end"/>
          </w:r>
          <w:r>
            <w:rPr>
              <w:rFonts w:asciiTheme="minorEastAsia" w:hAnsiTheme="minorEastAsia"/>
              <w:sz w:val="24"/>
              <w:szCs w:val="24"/>
            </w:rPr>
            <w:fldChar w:fldCharType="end"/>
          </w:r>
        </w:p>
        <w:p w14:paraId="0687A866">
          <w:pPr>
            <w:pStyle w:val="23"/>
            <w:tabs>
              <w:tab w:val="right" w:leader="dot" w:pos="9344"/>
            </w:tabs>
            <w:ind w:firstLine="360"/>
            <w:rPr>
              <w:rFonts w:hint="eastAsia" w:asciiTheme="minorEastAsia" w:hAnsiTheme="minorEastAsia" w:cstheme="minorBidi"/>
              <w:sz w:val="24"/>
              <w:szCs w:val="24"/>
              <w14:ligatures w14:val="standardContextual"/>
            </w:rPr>
          </w:pPr>
          <w:r>
            <w:fldChar w:fldCharType="begin"/>
          </w:r>
          <w:r>
            <w:instrText xml:space="preserve"> HYPERLINK \l "_Toc169770296" </w:instrText>
          </w:r>
          <w:r>
            <w:fldChar w:fldCharType="separate"/>
          </w:r>
          <w:r>
            <w:rPr>
              <w:rStyle w:val="36"/>
              <w:rFonts w:cs="Times New Roman" w:asciiTheme="minorEastAsia" w:hAnsiTheme="minorEastAsia"/>
              <w:color w:val="auto"/>
              <w:sz w:val="24"/>
              <w:szCs w:val="24"/>
            </w:rPr>
            <w:t>4.4.4 类比法</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_Toc169770296 \h </w:instrText>
          </w:r>
          <w:r>
            <w:rPr>
              <w:rFonts w:asciiTheme="minorEastAsia" w:hAnsiTheme="minorEastAsia"/>
              <w:sz w:val="24"/>
              <w:szCs w:val="24"/>
            </w:rPr>
            <w:fldChar w:fldCharType="separate"/>
          </w:r>
          <w:r>
            <w:rPr>
              <w:rFonts w:asciiTheme="minorEastAsia" w:hAnsiTheme="minorEastAsia"/>
              <w:sz w:val="24"/>
              <w:szCs w:val="24"/>
            </w:rPr>
            <w:t>7</w:t>
          </w:r>
          <w:r>
            <w:rPr>
              <w:rFonts w:asciiTheme="minorEastAsia" w:hAnsiTheme="minorEastAsia"/>
              <w:sz w:val="24"/>
              <w:szCs w:val="24"/>
            </w:rPr>
            <w:fldChar w:fldCharType="end"/>
          </w:r>
          <w:r>
            <w:rPr>
              <w:rFonts w:asciiTheme="minorEastAsia" w:hAnsiTheme="minorEastAsia"/>
              <w:sz w:val="24"/>
              <w:szCs w:val="24"/>
            </w:rPr>
            <w:fldChar w:fldCharType="end"/>
          </w:r>
        </w:p>
        <w:p w14:paraId="1D5414DE">
          <w:pPr>
            <w:pStyle w:val="23"/>
            <w:tabs>
              <w:tab w:val="right" w:leader="dot" w:pos="9344"/>
            </w:tabs>
            <w:ind w:firstLine="360"/>
            <w:rPr>
              <w:rFonts w:hint="eastAsia" w:asciiTheme="minorEastAsia" w:hAnsiTheme="minorEastAsia" w:cstheme="minorBidi"/>
              <w:sz w:val="24"/>
              <w:szCs w:val="24"/>
              <w14:ligatures w14:val="standardContextual"/>
            </w:rPr>
          </w:pPr>
          <w:r>
            <w:fldChar w:fldCharType="begin"/>
          </w:r>
          <w:r>
            <w:instrText xml:space="preserve"> HYPERLINK \l "_Toc169770297" </w:instrText>
          </w:r>
          <w:r>
            <w:fldChar w:fldCharType="separate"/>
          </w:r>
          <w:r>
            <w:rPr>
              <w:rStyle w:val="36"/>
              <w:rFonts w:cs="Times New Roman" w:asciiTheme="minorEastAsia" w:hAnsiTheme="minorEastAsia"/>
              <w:color w:val="auto"/>
              <w:sz w:val="24"/>
              <w:szCs w:val="24"/>
            </w:rPr>
            <w:t>4.4.5 工艺无组织排放清单编制方法</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_Toc169770297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14:paraId="3DB14AE3">
          <w:pPr>
            <w:pStyle w:val="23"/>
            <w:tabs>
              <w:tab w:val="right" w:leader="dot" w:pos="9344"/>
            </w:tabs>
            <w:ind w:firstLine="360"/>
            <w:rPr>
              <w:rFonts w:hint="eastAsia" w:asciiTheme="minorEastAsia" w:hAnsiTheme="minorEastAsia" w:cstheme="minorBidi"/>
              <w:sz w:val="24"/>
              <w:szCs w:val="24"/>
              <w14:ligatures w14:val="standardContextual"/>
            </w:rPr>
          </w:pPr>
          <w:r>
            <w:fldChar w:fldCharType="begin"/>
          </w:r>
          <w:r>
            <w:instrText xml:space="preserve"> HYPERLINK \l "_Toc169770298" </w:instrText>
          </w:r>
          <w:r>
            <w:fldChar w:fldCharType="separate"/>
          </w:r>
          <w:r>
            <w:rPr>
              <w:rStyle w:val="36"/>
              <w:rFonts w:cs="Times New Roman" w:asciiTheme="minorEastAsia" w:hAnsiTheme="minorEastAsia"/>
              <w:color w:val="auto"/>
              <w:sz w:val="24"/>
              <w:szCs w:val="24"/>
            </w:rPr>
            <w:t>4.4.6 有机液体储存与调和挥发损失无组织排放清单编制方法</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_Toc169770298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14:paraId="5592AFD2">
          <w:pPr>
            <w:pStyle w:val="23"/>
            <w:tabs>
              <w:tab w:val="right" w:leader="dot" w:pos="9344"/>
            </w:tabs>
            <w:ind w:firstLine="360"/>
            <w:rPr>
              <w:rFonts w:hint="eastAsia" w:asciiTheme="minorEastAsia" w:hAnsiTheme="minorEastAsia" w:cstheme="minorBidi"/>
              <w:sz w:val="24"/>
              <w:szCs w:val="24"/>
              <w14:ligatures w14:val="standardContextual"/>
            </w:rPr>
          </w:pPr>
          <w:r>
            <w:fldChar w:fldCharType="begin"/>
          </w:r>
          <w:r>
            <w:instrText xml:space="preserve"> HYPERLINK \l "_Toc169770299" </w:instrText>
          </w:r>
          <w:r>
            <w:fldChar w:fldCharType="separate"/>
          </w:r>
          <w:r>
            <w:rPr>
              <w:rStyle w:val="36"/>
              <w:rFonts w:cs="Times New Roman" w:asciiTheme="minorEastAsia" w:hAnsiTheme="minorEastAsia"/>
              <w:color w:val="auto"/>
              <w:sz w:val="24"/>
              <w:szCs w:val="24"/>
            </w:rPr>
            <w:t>4.4.7 设备动静密封点无组织排放清单编制方法</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_Toc169770299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14:paraId="776FDE75">
          <w:pPr>
            <w:pStyle w:val="23"/>
            <w:tabs>
              <w:tab w:val="right" w:leader="dot" w:pos="9344"/>
            </w:tabs>
            <w:ind w:firstLine="360"/>
            <w:rPr>
              <w:rFonts w:hint="eastAsia" w:asciiTheme="minorEastAsia" w:hAnsiTheme="minorEastAsia" w:cstheme="minorBidi"/>
              <w:sz w:val="24"/>
              <w:szCs w:val="24"/>
              <w14:ligatures w14:val="standardContextual"/>
            </w:rPr>
          </w:pPr>
          <w:r>
            <w:fldChar w:fldCharType="begin"/>
          </w:r>
          <w:r>
            <w:instrText xml:space="preserve"> HYPERLINK \l "_Toc169770300" </w:instrText>
          </w:r>
          <w:r>
            <w:fldChar w:fldCharType="separate"/>
          </w:r>
          <w:r>
            <w:rPr>
              <w:rStyle w:val="36"/>
              <w:rFonts w:cs="Times New Roman" w:asciiTheme="minorEastAsia" w:hAnsiTheme="minorEastAsia"/>
              <w:color w:val="auto"/>
              <w:sz w:val="24"/>
              <w:szCs w:val="24"/>
            </w:rPr>
            <w:t>4.4.8 采样过程无组织排放清单编制方法</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_Toc169770300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14:paraId="19B6202C">
          <w:pPr>
            <w:pStyle w:val="23"/>
            <w:tabs>
              <w:tab w:val="right" w:leader="dot" w:pos="9344"/>
            </w:tabs>
            <w:ind w:firstLine="360"/>
            <w:rPr>
              <w:rFonts w:hint="eastAsia" w:asciiTheme="minorEastAsia" w:hAnsiTheme="minorEastAsia" w:cstheme="minorBidi"/>
              <w:sz w:val="24"/>
              <w:szCs w:val="24"/>
              <w14:ligatures w14:val="standardContextual"/>
            </w:rPr>
          </w:pPr>
          <w:r>
            <w:fldChar w:fldCharType="begin"/>
          </w:r>
          <w:r>
            <w:instrText xml:space="preserve"> HYPERLINK \l "_Toc169770301" </w:instrText>
          </w:r>
          <w:r>
            <w:fldChar w:fldCharType="separate"/>
          </w:r>
          <w:r>
            <w:rPr>
              <w:rStyle w:val="36"/>
              <w:rFonts w:cs="Times New Roman" w:asciiTheme="minorEastAsia" w:hAnsiTheme="minorEastAsia"/>
              <w:color w:val="auto"/>
              <w:sz w:val="24"/>
              <w:szCs w:val="24"/>
            </w:rPr>
            <w:t>4.4.9 废水集输、储存、处理处置过程逸散无组织排放清单编制方法</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_Toc169770301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14:paraId="7AFD0096">
          <w:pPr>
            <w:pStyle w:val="23"/>
            <w:tabs>
              <w:tab w:val="right" w:leader="dot" w:pos="9344"/>
            </w:tabs>
            <w:ind w:firstLine="360"/>
            <w:rPr>
              <w:rFonts w:hint="eastAsia" w:asciiTheme="minorEastAsia" w:hAnsiTheme="minorEastAsia" w:cstheme="minorBidi"/>
              <w:sz w:val="24"/>
              <w:szCs w:val="24"/>
              <w14:ligatures w14:val="standardContextual"/>
            </w:rPr>
          </w:pPr>
          <w:r>
            <w:fldChar w:fldCharType="begin"/>
          </w:r>
          <w:r>
            <w:instrText xml:space="preserve"> HYPERLINK \l "_Toc169770302" </w:instrText>
          </w:r>
          <w:r>
            <w:fldChar w:fldCharType="separate"/>
          </w:r>
          <w:r>
            <w:rPr>
              <w:rStyle w:val="36"/>
              <w:rFonts w:cs="Times New Roman" w:asciiTheme="minorEastAsia" w:hAnsiTheme="minorEastAsia"/>
              <w:color w:val="auto"/>
              <w:sz w:val="24"/>
              <w:szCs w:val="24"/>
            </w:rPr>
            <w:t>4.4.10 冷却塔、循环水冷却系统无组织排放清单编制方法</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_Toc169770302 \h </w:instrText>
          </w:r>
          <w:r>
            <w:rPr>
              <w:rFonts w:asciiTheme="minorEastAsia" w:hAnsiTheme="minorEastAsia"/>
              <w:sz w:val="24"/>
              <w:szCs w:val="24"/>
            </w:rPr>
            <w:fldChar w:fldCharType="separate"/>
          </w:r>
          <w:r>
            <w:rPr>
              <w:rFonts w:asciiTheme="minorEastAsia" w:hAnsiTheme="minorEastAsia"/>
              <w:sz w:val="24"/>
              <w:szCs w:val="24"/>
            </w:rPr>
            <w:t>9</w:t>
          </w:r>
          <w:r>
            <w:rPr>
              <w:rFonts w:asciiTheme="minorEastAsia" w:hAnsiTheme="minorEastAsia"/>
              <w:sz w:val="24"/>
              <w:szCs w:val="24"/>
            </w:rPr>
            <w:fldChar w:fldCharType="end"/>
          </w:r>
          <w:r>
            <w:rPr>
              <w:rFonts w:asciiTheme="minorEastAsia" w:hAnsiTheme="minorEastAsia"/>
              <w:sz w:val="24"/>
              <w:szCs w:val="24"/>
            </w:rPr>
            <w:fldChar w:fldCharType="end"/>
          </w:r>
        </w:p>
        <w:p w14:paraId="570C7B11">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"_Toc169770303" </w:instrText>
          </w:r>
          <w:r>
            <w:fldChar w:fldCharType="separate"/>
          </w:r>
          <w:r>
            <w:rPr>
              <w:rStyle w:val="36"/>
              <w:rFonts w:cs="Times New Roman" w:asciiTheme="minorEastAsia" w:hAnsiTheme="minorEastAsia"/>
              <w:b w:val="0"/>
              <w:bCs w:val="0"/>
              <w:color w:val="auto"/>
              <w:sz w:val="24"/>
              <w:szCs w:val="24"/>
            </w:rPr>
            <w:t>5评估与应用</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_Toc169770303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9</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14DA2FB1">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"_Toc169770304" </w:instrText>
          </w:r>
          <w:r>
            <w:fldChar w:fldCharType="separate"/>
          </w:r>
          <w:r>
            <w:rPr>
              <w:rStyle w:val="36"/>
              <w:rFonts w:cs="Times New Roman" w:asciiTheme="minorEastAsia" w:hAnsiTheme="minorEastAsia"/>
              <w:b w:val="0"/>
              <w:bCs w:val="0"/>
              <w:color w:val="auto"/>
              <w:sz w:val="24"/>
              <w:szCs w:val="24"/>
            </w:rPr>
            <w:t>5.1 排放清单评估</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_Toc169770304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9</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11645E17">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"_Toc169770305" </w:instrText>
          </w:r>
          <w:r>
            <w:fldChar w:fldCharType="separate"/>
          </w:r>
          <w:r>
            <w:rPr>
              <w:rStyle w:val="36"/>
              <w:rFonts w:cs="Times New Roman" w:asciiTheme="minorEastAsia" w:hAnsiTheme="minorEastAsia"/>
              <w:b w:val="0"/>
              <w:bCs w:val="0"/>
              <w:color w:val="auto"/>
              <w:sz w:val="24"/>
              <w:szCs w:val="24"/>
            </w:rPr>
            <w:t>5.2 排放清单应用</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_Toc169770305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9</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527A4217">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"_Toc169770306" </w:instrText>
          </w:r>
          <w:r>
            <w:fldChar w:fldCharType="separate"/>
          </w:r>
          <w:r>
            <w:rPr>
              <w:rStyle w:val="36"/>
              <w:rFonts w:cs="Times New Roman" w:asciiTheme="minorEastAsia" w:hAnsiTheme="minorEastAsia"/>
              <w:b w:val="0"/>
              <w:bCs w:val="0"/>
              <w:color w:val="auto"/>
              <w:sz w:val="24"/>
              <w:szCs w:val="24"/>
            </w:rPr>
            <w:t>附录A（资料性）医药制造行业挥发性有机物排放清单报告</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_Toc169770306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11</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37464CDD">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"_Toc169770307" </w:instrText>
          </w:r>
          <w:r>
            <w:fldChar w:fldCharType="separate"/>
          </w:r>
          <w:r>
            <w:rPr>
              <w:rStyle w:val="36"/>
              <w:rFonts w:cs="Times New Roman" w:asciiTheme="minorEastAsia" w:hAnsiTheme="minorEastAsia"/>
              <w:b w:val="0"/>
              <w:bCs w:val="0"/>
              <w:color w:val="auto"/>
              <w:sz w:val="24"/>
              <w:szCs w:val="24"/>
            </w:rPr>
            <w:t>附录B（资料性）医药制造行业挥发性有机物产污系数</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_Toc169770307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12</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1EFF9254">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"_Toc169770308" </w:instrText>
          </w:r>
          <w:r>
            <w:fldChar w:fldCharType="separate"/>
          </w:r>
          <w:r>
            <w:rPr>
              <w:rStyle w:val="36"/>
              <w:rFonts w:cs="Times New Roman" w:asciiTheme="minorEastAsia" w:hAnsiTheme="minorEastAsia"/>
              <w:b w:val="0"/>
              <w:bCs w:val="0"/>
              <w:color w:val="auto"/>
              <w:sz w:val="24"/>
              <w:szCs w:val="24"/>
            </w:rPr>
            <w:t>附录C（资料性）工艺无组织挥发性有机物排放清单编制方法</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_Toc169770308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19</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4D9D6466">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"_Toc169770309" </w:instrText>
          </w:r>
          <w:r>
            <w:fldChar w:fldCharType="separate"/>
          </w:r>
          <w:r>
            <w:rPr>
              <w:rStyle w:val="36"/>
              <w:rFonts w:cs="Times New Roman" w:asciiTheme="minorEastAsia" w:hAnsiTheme="minorEastAsia"/>
              <w:b w:val="0"/>
              <w:bCs w:val="0"/>
              <w:color w:val="auto"/>
              <w:sz w:val="24"/>
              <w:szCs w:val="24"/>
            </w:rPr>
            <w:t>附录D（资料性）有机液体储存与调和挥发损失无组织排放清单编制</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_Toc169770309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27</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2A218CA0">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"_Toc169770310" </w:instrText>
          </w:r>
          <w:r>
            <w:fldChar w:fldCharType="separate"/>
          </w:r>
          <w:r>
            <w:rPr>
              <w:rStyle w:val="36"/>
              <w:rFonts w:cs="Times New Roman" w:asciiTheme="minorEastAsia" w:hAnsiTheme="minorEastAsia"/>
              <w:b w:val="0"/>
              <w:bCs w:val="0"/>
              <w:color w:val="auto"/>
              <w:sz w:val="24"/>
              <w:szCs w:val="24"/>
            </w:rPr>
            <w:t>附录E（资料性）设备密封点泄漏无组织排放清单编制</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_Toc169770310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42</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641C9B5B">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"_Toc169770311" </w:instrText>
          </w:r>
          <w:r>
            <w:fldChar w:fldCharType="separate"/>
          </w:r>
          <w:r>
            <w:rPr>
              <w:rStyle w:val="36"/>
              <w:rFonts w:cs="Times New Roman" w:asciiTheme="minorEastAsia" w:hAnsiTheme="minorEastAsia"/>
              <w:b w:val="0"/>
              <w:bCs w:val="0"/>
              <w:color w:val="auto"/>
              <w:sz w:val="24"/>
              <w:szCs w:val="24"/>
            </w:rPr>
            <w:t>附录F（资料性）废水集输、储存、处理处置过程逸散无组织排放清单编制</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_Toc169770311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46</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3880EBF8">
          <w:pPr>
            <w:pStyle w:val="22"/>
            <w:tabs>
              <w:tab w:val="right" w:leader="dot" w:pos="9344"/>
            </w:tabs>
            <w:ind w:firstLine="402"/>
            <w:rPr>
              <w:rFonts w:hint="eastAsia" w:asciiTheme="minorEastAsia" w:hAnsiTheme="minorEastAsia" w:cstheme="minorBidi"/>
              <w:b w:val="0"/>
              <w:bCs w:val="0"/>
              <w:caps w:val="0"/>
              <w:sz w:val="24"/>
              <w:szCs w:val="24"/>
              <w14:ligatures w14:val="standardContextual"/>
            </w:rPr>
          </w:pPr>
          <w:r>
            <w:fldChar w:fldCharType="begin"/>
          </w:r>
          <w:r>
            <w:instrText xml:space="preserve"> HYPERLINK \l "_Toc169770312" </w:instrText>
          </w:r>
          <w:r>
            <w:fldChar w:fldCharType="separate"/>
          </w:r>
          <w:r>
            <w:rPr>
              <w:rStyle w:val="36"/>
              <w:rFonts w:cs="Times New Roman" w:asciiTheme="minorEastAsia" w:hAnsiTheme="minorEastAsia"/>
              <w:b w:val="0"/>
              <w:bCs w:val="0"/>
              <w:color w:val="auto"/>
              <w:sz w:val="24"/>
              <w:szCs w:val="24"/>
            </w:rPr>
            <w:t>附录H（资料性）冷却塔、循环水冷却系统无组织排放清单编制</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_Toc169770312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48</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14:paraId="194BBD5E">
          <w:pPr>
            <w:ind w:firstLine="0" w:firstLineChars="0"/>
            <w:rPr>
              <w:rFonts w:cs="Times New Roman"/>
              <w:sz w:val="24"/>
            </w:rPr>
            <w:sectPr>
              <w:headerReference r:id="rId12" w:type="default"/>
              <w:pgSz w:w="11906" w:h="16838"/>
              <w:pgMar w:top="567" w:right="1134" w:bottom="1134" w:left="1418" w:header="1418" w:footer="1134" w:gutter="0"/>
              <w:pgNumType w:fmt="upperRoman" w:start="3"/>
              <w:cols w:space="720" w:num="1"/>
              <w:formProt w:val="0"/>
              <w:docGrid w:type="lines" w:linePitch="312" w:charSpace="0"/>
            </w:sectPr>
          </w:pPr>
          <w:r>
            <w:rPr>
              <w:rFonts w:cs="Times New Roman" w:asciiTheme="minorEastAsia" w:hAnsiTheme="minorEastAsia"/>
              <w:sz w:val="24"/>
            </w:rPr>
            <w:fldChar w:fldCharType="end"/>
          </w:r>
        </w:p>
      </w:sdtContent>
    </w:sdt>
    <w:p w14:paraId="24360F5C">
      <w:pPr>
        <w:pStyle w:val="2"/>
        <w:numPr>
          <w:ilvl w:val="0"/>
          <w:numId w:val="0"/>
        </w:numPr>
        <w:spacing w:before="312" w:after="156"/>
        <w:rPr>
          <w:rFonts w:cs="Times New Roman"/>
          <w:sz w:val="24"/>
          <w:szCs w:val="22"/>
        </w:rPr>
      </w:pPr>
      <w:bookmarkStart w:id="20" w:name="_Toc169770279"/>
      <w:r>
        <w:rPr>
          <w:rFonts w:cs="Times New Roman"/>
          <w:sz w:val="24"/>
          <w:szCs w:val="22"/>
        </w:rPr>
        <w:t>1 范围</w:t>
      </w:r>
      <w:bookmarkEnd w:id="20"/>
    </w:p>
    <w:p w14:paraId="12541440">
      <w:pPr>
        <w:spacing w:line="360" w:lineRule="auto"/>
        <w:ind w:firstLine="480"/>
        <w:rPr>
          <w:rFonts w:cs="Times New Roman"/>
          <w:sz w:val="24"/>
        </w:rPr>
      </w:pPr>
      <w:r>
        <w:rPr>
          <w:rFonts w:cs="Times New Roman"/>
          <w:sz w:val="24"/>
        </w:rPr>
        <w:t>本</w:t>
      </w:r>
      <w:r>
        <w:rPr>
          <w:rFonts w:hint="eastAsia" w:cs="Times New Roman"/>
          <w:sz w:val="24"/>
        </w:rPr>
        <w:t>文件</w:t>
      </w:r>
      <w:r>
        <w:rPr>
          <w:rFonts w:cs="Times New Roman"/>
          <w:sz w:val="24"/>
        </w:rPr>
        <w:t>规定了医药制造行业挥发性有机物排放清单编制的工作程序、技术方法、技术流程、工作内容、技术要求、报告编制。本文件适用于指导</w:t>
      </w:r>
      <w:r>
        <w:rPr>
          <w:rFonts w:hint="eastAsia" w:cs="Times New Roman"/>
          <w:sz w:val="24"/>
        </w:rPr>
        <w:t>GB/T 4754 国民经济行业分类定义的</w:t>
      </w:r>
      <w:r>
        <w:rPr>
          <w:rFonts w:cs="Times New Roman"/>
          <w:sz w:val="24"/>
        </w:rPr>
        <w:t>化学药品原料药制造、化学药品制剂制造、兽用药品制造、中药饮片加工和中成药生产以及生物药品、卫生材料及医药用品、药用辅料及包装材料制造</w:t>
      </w:r>
      <w:r>
        <w:rPr>
          <w:rFonts w:hint="eastAsia" w:cs="Times New Roman"/>
          <w:sz w:val="24"/>
        </w:rPr>
        <w:t>行业</w:t>
      </w:r>
      <w:r>
        <w:rPr>
          <w:rFonts w:cs="Times New Roman"/>
          <w:sz w:val="24"/>
        </w:rPr>
        <w:t>在企业正常和非正常生产过程中排放的</w:t>
      </w:r>
      <w:r>
        <w:rPr>
          <w:rFonts w:hint="eastAsia" w:cs="Times New Roman"/>
          <w:sz w:val="24"/>
        </w:rPr>
        <w:t>大气</w:t>
      </w:r>
      <w:r>
        <w:rPr>
          <w:rFonts w:cs="Times New Roman"/>
          <w:sz w:val="24"/>
        </w:rPr>
        <w:t>挥发性有机物排放清单核算编制工作。</w:t>
      </w:r>
    </w:p>
    <w:p w14:paraId="7725B880">
      <w:pPr>
        <w:pStyle w:val="2"/>
        <w:numPr>
          <w:ilvl w:val="0"/>
          <w:numId w:val="0"/>
        </w:numPr>
        <w:spacing w:before="312" w:after="156"/>
        <w:rPr>
          <w:rFonts w:cs="Times New Roman"/>
          <w:sz w:val="24"/>
          <w:szCs w:val="22"/>
        </w:rPr>
      </w:pPr>
      <w:bookmarkStart w:id="21" w:name="_Toc169770280"/>
      <w:r>
        <w:rPr>
          <w:rFonts w:hint="eastAsia" w:cs="Times New Roman"/>
          <w:sz w:val="24"/>
          <w:szCs w:val="22"/>
        </w:rPr>
        <w:t>2</w:t>
      </w:r>
      <w:r>
        <w:rPr>
          <w:rFonts w:cs="Times New Roman"/>
          <w:sz w:val="24"/>
          <w:szCs w:val="22"/>
        </w:rPr>
        <w:t xml:space="preserve"> 规范性引用文件</w:t>
      </w:r>
      <w:bookmarkEnd w:id="21"/>
    </w:p>
    <w:p w14:paraId="2AC1308B">
      <w:pPr>
        <w:spacing w:line="360" w:lineRule="auto"/>
        <w:ind w:firstLine="480"/>
        <w:rPr>
          <w:rFonts w:cs="Times New Roman"/>
          <w:sz w:val="24"/>
        </w:rPr>
      </w:pPr>
      <w:r>
        <w:rPr>
          <w:rFonts w:hint="eastAsia" w:cs="Times New Roman"/>
          <w:sz w:val="24"/>
        </w:rPr>
        <w:t>下列文件对于本文件的应用是必不可少的。凡是注日期的引用文件，仅所注日期的版本适用于本文件。凡是不注日期的引用文件，其最新版本（包括所有的修改单）适用于本文件。</w:t>
      </w:r>
    </w:p>
    <w:p w14:paraId="7349FA89">
      <w:pPr>
        <w:spacing w:line="360" w:lineRule="auto"/>
        <w:ind w:firstLine="0" w:firstLineChars="0"/>
        <w:rPr>
          <w:rFonts w:cs="Times New Roman"/>
          <w:sz w:val="24"/>
        </w:rPr>
      </w:pPr>
      <w:r>
        <w:rPr>
          <w:rFonts w:cs="Times New Roman"/>
          <w:sz w:val="24"/>
        </w:rPr>
        <w:t>GB</w:t>
      </w:r>
      <w:r>
        <w:rPr>
          <w:rFonts w:hint="eastAsia" w:cs="Times New Roman"/>
          <w:sz w:val="24"/>
        </w:rPr>
        <w:t>/T</w:t>
      </w:r>
      <w:r>
        <w:rPr>
          <w:rFonts w:cs="Times New Roman"/>
          <w:sz w:val="24"/>
        </w:rPr>
        <w:t xml:space="preserve"> 4754 </w:t>
      </w:r>
      <w:bookmarkStart w:id="22" w:name="OLE_LINK4"/>
      <w:r>
        <w:rPr>
          <w:rFonts w:hint="eastAsia" w:cs="Times New Roman"/>
          <w:sz w:val="24"/>
        </w:rPr>
        <w:t>国民经济行业分类</w:t>
      </w:r>
      <w:bookmarkEnd w:id="22"/>
    </w:p>
    <w:p w14:paraId="20C622BF">
      <w:pPr>
        <w:spacing w:line="360" w:lineRule="auto"/>
        <w:ind w:firstLine="0" w:firstLineChars="0"/>
        <w:rPr>
          <w:rFonts w:cs="Times New Roman"/>
          <w:sz w:val="24"/>
        </w:rPr>
      </w:pPr>
      <w:bookmarkStart w:id="23" w:name="_Hlk169331901"/>
      <w:r>
        <w:rPr>
          <w:rFonts w:cs="Times New Roman"/>
          <w:sz w:val="24"/>
        </w:rPr>
        <w:t>GB 14554 恶臭污染物排放标准</w:t>
      </w:r>
    </w:p>
    <w:p w14:paraId="157A440B">
      <w:pPr>
        <w:spacing w:line="360" w:lineRule="auto"/>
        <w:ind w:firstLine="0" w:firstLineChars="0"/>
        <w:rPr>
          <w:rFonts w:cs="Times New Roman"/>
          <w:sz w:val="24"/>
        </w:rPr>
      </w:pPr>
      <w:r>
        <w:rPr>
          <w:rFonts w:cs="Times New Roman"/>
          <w:sz w:val="24"/>
        </w:rPr>
        <w:t>GB 37822</w:t>
      </w:r>
      <w:bookmarkEnd w:id="23"/>
      <w:bookmarkStart w:id="24" w:name="OLE_LINK2"/>
      <w:r>
        <w:rPr>
          <w:rFonts w:cs="Times New Roman"/>
          <w:sz w:val="24"/>
        </w:rPr>
        <w:t>制药工业大气污染物排放标准</w:t>
      </w:r>
      <w:bookmarkEnd w:id="24"/>
    </w:p>
    <w:p w14:paraId="1A3AD19C">
      <w:pPr>
        <w:spacing w:line="360" w:lineRule="auto"/>
        <w:ind w:firstLine="0" w:firstLineChars="0"/>
        <w:rPr>
          <w:rFonts w:cs="Times New Roman"/>
          <w:sz w:val="24"/>
        </w:rPr>
      </w:pPr>
      <w:r>
        <w:rPr>
          <w:rFonts w:cs="Times New Roman"/>
          <w:sz w:val="24"/>
        </w:rPr>
        <w:t>GB 15516 空气质量 甲醛的测定 乙酰丙酮分光光度法</w:t>
      </w:r>
    </w:p>
    <w:p w14:paraId="5AC99547">
      <w:pPr>
        <w:spacing w:line="360" w:lineRule="auto"/>
        <w:ind w:firstLine="0" w:firstLineChars="0"/>
        <w:rPr>
          <w:rFonts w:cs="Times New Roman"/>
          <w:sz w:val="24"/>
        </w:rPr>
      </w:pPr>
      <w:bookmarkStart w:id="25" w:name="_Hlk137568751"/>
      <w:r>
        <w:rPr>
          <w:rFonts w:cs="Times New Roman"/>
          <w:sz w:val="24"/>
        </w:rPr>
        <w:t>GBZ 160.48</w:t>
      </w:r>
      <w:bookmarkEnd w:id="25"/>
      <w:r>
        <w:rPr>
          <w:rFonts w:cs="Times New Roman"/>
          <w:sz w:val="24"/>
        </w:rPr>
        <w:t xml:space="preserve"> 工作场所空气有毒物质测定 醇类化合物 溶剂解吸-气相色谱法</w:t>
      </w:r>
    </w:p>
    <w:p w14:paraId="083C24DE">
      <w:pPr>
        <w:spacing w:line="360" w:lineRule="auto"/>
        <w:ind w:firstLine="0" w:firstLineChars="0"/>
        <w:rPr>
          <w:rFonts w:cs="Times New Roman"/>
          <w:sz w:val="24"/>
        </w:rPr>
      </w:pPr>
      <w:r>
        <w:rPr>
          <w:rFonts w:cs="Times New Roman"/>
          <w:sz w:val="24"/>
        </w:rPr>
        <w:t>HJ 2.1</w:t>
      </w:r>
      <w:bookmarkStart w:id="26" w:name="OLE_LINK1"/>
      <w:r>
        <w:rPr>
          <w:rFonts w:cs="Times New Roman"/>
          <w:sz w:val="24"/>
        </w:rPr>
        <w:t>建设项目环境影响评价技术导则总纲</w:t>
      </w:r>
    </w:p>
    <w:bookmarkEnd w:id="26"/>
    <w:p w14:paraId="720B004F">
      <w:pPr>
        <w:spacing w:line="360" w:lineRule="auto"/>
        <w:ind w:firstLine="0" w:firstLineChars="0"/>
        <w:rPr>
          <w:rFonts w:cs="Times New Roman"/>
          <w:sz w:val="24"/>
        </w:rPr>
      </w:pPr>
      <w:r>
        <w:rPr>
          <w:rFonts w:cs="Times New Roman"/>
          <w:sz w:val="24"/>
        </w:rPr>
        <w:t>HJ 2.2环境影响评价技术导则大气环境</w:t>
      </w:r>
    </w:p>
    <w:p w14:paraId="5ECED22B">
      <w:pPr>
        <w:spacing w:line="360" w:lineRule="auto"/>
        <w:ind w:firstLine="0" w:firstLineChars="0"/>
        <w:rPr>
          <w:rFonts w:cs="Times New Roman"/>
          <w:sz w:val="24"/>
        </w:rPr>
      </w:pPr>
      <w:bookmarkStart w:id="27" w:name="OLE_LINK5"/>
      <w:r>
        <w:rPr>
          <w:rFonts w:cs="Times New Roman"/>
          <w:sz w:val="24"/>
        </w:rPr>
        <w:t>HJ 792 建设项目竣工环境保护验收技术规范制药</w:t>
      </w:r>
    </w:p>
    <w:bookmarkEnd w:id="27"/>
    <w:p w14:paraId="015B0066">
      <w:pPr>
        <w:spacing w:line="360" w:lineRule="auto"/>
        <w:ind w:firstLine="0" w:firstLineChars="0"/>
        <w:rPr>
          <w:rFonts w:cs="Times New Roman"/>
          <w:sz w:val="24"/>
        </w:rPr>
      </w:pPr>
      <w:r>
        <w:rPr>
          <w:rFonts w:cs="Times New Roman"/>
          <w:sz w:val="24"/>
        </w:rPr>
        <w:t>HJ 1286 固定污染源废气 非甲烷总烃连续监测技术规范</w:t>
      </w:r>
    </w:p>
    <w:p w14:paraId="2F24E6AB">
      <w:pPr>
        <w:spacing w:line="360" w:lineRule="auto"/>
        <w:ind w:firstLine="0" w:firstLineChars="0"/>
        <w:rPr>
          <w:rFonts w:cs="Times New Roman"/>
          <w:sz w:val="24"/>
        </w:rPr>
      </w:pPr>
      <w:r>
        <w:rPr>
          <w:rFonts w:cs="Times New Roman"/>
          <w:sz w:val="24"/>
        </w:rPr>
        <w:t>HJ 858.1排污许可证申请与核发技术规范制药工业 原料药制造</w:t>
      </w:r>
    </w:p>
    <w:p w14:paraId="3F61B574">
      <w:pPr>
        <w:spacing w:line="360" w:lineRule="auto"/>
        <w:ind w:firstLine="0" w:firstLineChars="0"/>
        <w:rPr>
          <w:rFonts w:cs="Times New Roman"/>
          <w:sz w:val="24"/>
        </w:rPr>
      </w:pPr>
      <w:r>
        <w:rPr>
          <w:rFonts w:cs="Times New Roman"/>
          <w:sz w:val="24"/>
        </w:rPr>
        <w:t>HJ 881排污单位自行监测技术指南提取类 制药工业</w:t>
      </w:r>
    </w:p>
    <w:p w14:paraId="05BDCA06">
      <w:pPr>
        <w:spacing w:line="360" w:lineRule="auto"/>
        <w:ind w:firstLine="0" w:firstLineChars="0"/>
        <w:rPr>
          <w:rFonts w:cs="Times New Roman"/>
          <w:sz w:val="24"/>
        </w:rPr>
      </w:pPr>
      <w:r>
        <w:rPr>
          <w:rFonts w:cs="Times New Roman"/>
          <w:sz w:val="24"/>
        </w:rPr>
        <w:t>HJ 882排污单位自行监测技术指南发酵类 制药工业</w:t>
      </w:r>
    </w:p>
    <w:p w14:paraId="0688AAA4">
      <w:pPr>
        <w:spacing w:line="360" w:lineRule="auto"/>
        <w:ind w:firstLine="0" w:firstLineChars="0"/>
        <w:rPr>
          <w:rFonts w:cs="Times New Roman"/>
          <w:sz w:val="24"/>
        </w:rPr>
      </w:pPr>
      <w:r>
        <w:rPr>
          <w:rFonts w:cs="Times New Roman"/>
          <w:sz w:val="24"/>
        </w:rPr>
        <w:t>HJ 883排污单位自行监测技术指南化学合成类 制药工业</w:t>
      </w:r>
    </w:p>
    <w:p w14:paraId="245BCE9F">
      <w:pPr>
        <w:spacing w:line="360" w:lineRule="auto"/>
        <w:ind w:firstLine="0" w:firstLineChars="0"/>
        <w:rPr>
          <w:rFonts w:cs="Times New Roman"/>
          <w:sz w:val="24"/>
        </w:rPr>
      </w:pPr>
      <w:r>
        <w:rPr>
          <w:rFonts w:cs="Times New Roman"/>
          <w:sz w:val="24"/>
        </w:rPr>
        <w:t>HJ 884 污染源源强核算技术指南 准则</w:t>
      </w:r>
    </w:p>
    <w:p w14:paraId="0789E0F4">
      <w:pPr>
        <w:spacing w:line="360" w:lineRule="auto"/>
        <w:ind w:firstLine="0" w:firstLineChars="0"/>
        <w:rPr>
          <w:rFonts w:cs="Times New Roman"/>
          <w:sz w:val="24"/>
        </w:rPr>
      </w:pPr>
      <w:r>
        <w:rPr>
          <w:rFonts w:cs="Times New Roman"/>
          <w:sz w:val="24"/>
        </w:rPr>
        <w:t>HJ 991污染源源强核算技术指南 锅炉</w:t>
      </w:r>
    </w:p>
    <w:p w14:paraId="75CE7AD9">
      <w:pPr>
        <w:spacing w:line="360" w:lineRule="auto"/>
        <w:ind w:firstLine="0" w:firstLineChars="0"/>
        <w:rPr>
          <w:rFonts w:cs="Times New Roman"/>
          <w:sz w:val="24"/>
        </w:rPr>
      </w:pPr>
      <w:r>
        <w:rPr>
          <w:rFonts w:cs="Times New Roman"/>
          <w:sz w:val="24"/>
        </w:rPr>
        <w:t xml:space="preserve">HJ 992 </w:t>
      </w:r>
      <w:bookmarkStart w:id="28" w:name="OLE_LINK3"/>
      <w:r>
        <w:rPr>
          <w:rFonts w:cs="Times New Roman"/>
          <w:sz w:val="24"/>
        </w:rPr>
        <w:t>污染源源强核算技术指南 制药工业</w:t>
      </w:r>
      <w:bookmarkEnd w:id="28"/>
    </w:p>
    <w:p w14:paraId="6EA59C15">
      <w:pPr>
        <w:spacing w:line="360" w:lineRule="auto"/>
        <w:ind w:firstLine="0" w:firstLineChars="0"/>
        <w:rPr>
          <w:rFonts w:cs="Times New Roman"/>
          <w:sz w:val="24"/>
        </w:rPr>
      </w:pPr>
      <w:r>
        <w:rPr>
          <w:rFonts w:cs="Times New Roman"/>
          <w:sz w:val="24"/>
        </w:rPr>
        <w:t>HJ 31固定污染源排气中光气的测定 苯胺紫外分光光度法</w:t>
      </w:r>
    </w:p>
    <w:p w14:paraId="3105ECBA">
      <w:pPr>
        <w:spacing w:line="360" w:lineRule="auto"/>
        <w:ind w:firstLine="0" w:firstLineChars="0"/>
        <w:rPr>
          <w:rFonts w:cs="Times New Roman"/>
          <w:sz w:val="24"/>
        </w:rPr>
      </w:pPr>
      <w:r>
        <w:rPr>
          <w:rFonts w:cs="Times New Roman"/>
          <w:sz w:val="24"/>
        </w:rPr>
        <w:t>HJ 33 固定污染源排气中甲醇的测定 气相色谱法</w:t>
      </w:r>
    </w:p>
    <w:p w14:paraId="4D3244FB">
      <w:pPr>
        <w:spacing w:line="360" w:lineRule="auto"/>
        <w:ind w:firstLine="0" w:firstLineChars="0"/>
        <w:rPr>
          <w:rFonts w:cs="Times New Roman"/>
          <w:sz w:val="24"/>
        </w:rPr>
      </w:pPr>
      <w:r>
        <w:rPr>
          <w:rFonts w:cs="Times New Roman"/>
          <w:sz w:val="24"/>
        </w:rPr>
        <w:t>HJ 35 固定污染源排气中乙醛的测定 气相色谱法</w:t>
      </w:r>
    </w:p>
    <w:p w14:paraId="3E160D30">
      <w:pPr>
        <w:spacing w:line="360" w:lineRule="auto"/>
        <w:ind w:firstLine="0" w:firstLineChars="0"/>
        <w:rPr>
          <w:rFonts w:cs="Times New Roman"/>
          <w:sz w:val="24"/>
        </w:rPr>
      </w:pPr>
      <w:r>
        <w:rPr>
          <w:rFonts w:cs="Times New Roman"/>
          <w:sz w:val="24"/>
        </w:rPr>
        <w:t>HJ 36 固定污染源排气中丙烯醛的测定 气相色谱法</w:t>
      </w:r>
    </w:p>
    <w:p w14:paraId="3D7A0084">
      <w:pPr>
        <w:spacing w:line="360" w:lineRule="auto"/>
        <w:ind w:firstLine="0" w:firstLineChars="0"/>
        <w:rPr>
          <w:rFonts w:cs="Times New Roman"/>
          <w:sz w:val="24"/>
        </w:rPr>
      </w:pPr>
      <w:r>
        <w:rPr>
          <w:rFonts w:cs="Times New Roman"/>
          <w:sz w:val="24"/>
        </w:rPr>
        <w:t>HJ 68 大气固定污染源 苯胺类的测定 气相色谱法</w:t>
      </w:r>
    </w:p>
    <w:p w14:paraId="1F9F3415">
      <w:pPr>
        <w:spacing w:line="360" w:lineRule="auto"/>
        <w:ind w:firstLine="0" w:firstLineChars="0"/>
        <w:rPr>
          <w:rFonts w:cs="Times New Roman"/>
          <w:sz w:val="24"/>
        </w:rPr>
      </w:pPr>
      <w:r>
        <w:rPr>
          <w:rFonts w:cs="Times New Roman"/>
          <w:sz w:val="24"/>
        </w:rPr>
        <w:t>HJ 732 固定污染源废气 挥发性有机物的采样 气袋法</w:t>
      </w:r>
    </w:p>
    <w:p w14:paraId="2702CDC0">
      <w:pPr>
        <w:spacing w:line="360" w:lineRule="auto"/>
        <w:ind w:firstLine="0" w:firstLineChars="0"/>
        <w:rPr>
          <w:rFonts w:cs="Times New Roman"/>
          <w:sz w:val="24"/>
        </w:rPr>
      </w:pPr>
      <w:r>
        <w:rPr>
          <w:rFonts w:cs="Times New Roman"/>
          <w:sz w:val="24"/>
        </w:rPr>
        <w:t>HJ 739 环境空气 硝基苯类化合物的测定 气相色谱-质谱法</w:t>
      </w:r>
    </w:p>
    <w:p w14:paraId="18C83E13">
      <w:pPr>
        <w:spacing w:line="360" w:lineRule="auto"/>
        <w:ind w:firstLine="0" w:firstLineChars="0"/>
        <w:rPr>
          <w:rFonts w:cs="Times New Roman"/>
          <w:sz w:val="24"/>
        </w:rPr>
      </w:pPr>
      <w:r>
        <w:rPr>
          <w:rFonts w:cs="Times New Roman"/>
          <w:sz w:val="24"/>
        </w:rPr>
        <w:t>HJ 1041 固定污染源废气 三甲胺的测定 抑制型离子色谱法</w:t>
      </w:r>
    </w:p>
    <w:p w14:paraId="2AEDAC4D">
      <w:pPr>
        <w:spacing w:line="360" w:lineRule="auto"/>
        <w:ind w:firstLine="0" w:firstLineChars="0"/>
        <w:rPr>
          <w:rFonts w:cs="Times New Roman"/>
          <w:sz w:val="24"/>
        </w:rPr>
      </w:pPr>
      <w:r>
        <w:rPr>
          <w:rFonts w:cs="Times New Roman"/>
          <w:sz w:val="24"/>
        </w:rPr>
        <w:t>HJ</w:t>
      </w:r>
      <w:r>
        <w:rPr>
          <w:rFonts w:hint="eastAsia" w:cs="Times New Roman"/>
          <w:sz w:val="24"/>
        </w:rPr>
        <w:t xml:space="preserve"> </w:t>
      </w:r>
      <w:r>
        <w:rPr>
          <w:rFonts w:cs="Times New Roman"/>
          <w:sz w:val="24"/>
        </w:rPr>
        <w:t>1078 固定污染源废气 甲硫醇等8种含硫有机化合物的测定 气袋采样-预浓缩/气相色谱-质谱法</w:t>
      </w:r>
    </w:p>
    <w:p w14:paraId="1F0304ED">
      <w:pPr>
        <w:pStyle w:val="2"/>
        <w:numPr>
          <w:ilvl w:val="0"/>
          <w:numId w:val="0"/>
        </w:numPr>
        <w:spacing w:before="312" w:after="156"/>
        <w:rPr>
          <w:rFonts w:cs="Times New Roman"/>
          <w:sz w:val="24"/>
          <w:szCs w:val="22"/>
        </w:rPr>
      </w:pPr>
      <w:bookmarkStart w:id="29" w:name="_Toc169770281"/>
      <w:r>
        <w:rPr>
          <w:rFonts w:hint="eastAsia" w:cs="Times New Roman"/>
          <w:sz w:val="24"/>
          <w:szCs w:val="22"/>
        </w:rPr>
        <w:t>3</w:t>
      </w:r>
      <w:r>
        <w:rPr>
          <w:rFonts w:cs="Times New Roman"/>
          <w:sz w:val="24"/>
          <w:szCs w:val="22"/>
        </w:rPr>
        <w:t xml:space="preserve"> 术语</w:t>
      </w:r>
      <w:r>
        <w:rPr>
          <w:rFonts w:hint="eastAsia" w:cs="Times New Roman"/>
          <w:sz w:val="24"/>
          <w:szCs w:val="22"/>
        </w:rPr>
        <w:t>和</w:t>
      </w:r>
      <w:r>
        <w:rPr>
          <w:rFonts w:cs="Times New Roman"/>
          <w:sz w:val="24"/>
          <w:szCs w:val="22"/>
        </w:rPr>
        <w:t>定义</w:t>
      </w:r>
      <w:bookmarkEnd w:id="29"/>
    </w:p>
    <w:p w14:paraId="19B0866B">
      <w:pPr>
        <w:spacing w:before="156" w:beforeLines="50" w:after="156" w:afterLines="50" w:line="360" w:lineRule="auto"/>
        <w:ind w:firstLine="0" w:firstLineChars="0"/>
        <w:outlineLvl w:val="2"/>
        <w:rPr>
          <w:rFonts w:cs="Times New Roman"/>
          <w:b/>
          <w:sz w:val="24"/>
        </w:rPr>
      </w:pPr>
      <w:bookmarkStart w:id="30" w:name="_Toc69887375"/>
      <w:bookmarkStart w:id="31" w:name="_Toc74262109"/>
      <w:bookmarkStart w:id="32" w:name="_Toc73717401"/>
      <w:bookmarkStart w:id="33" w:name="_Toc169770282"/>
      <w:r>
        <w:rPr>
          <w:rFonts w:hint="eastAsia" w:cs="Times New Roman"/>
          <w:b/>
          <w:sz w:val="24"/>
        </w:rPr>
        <w:t>3</w:t>
      </w:r>
      <w:r>
        <w:rPr>
          <w:rFonts w:cs="Times New Roman"/>
          <w:b/>
          <w:sz w:val="24"/>
        </w:rPr>
        <w:t>.</w:t>
      </w:r>
      <w:bookmarkEnd w:id="30"/>
      <w:bookmarkEnd w:id="31"/>
      <w:bookmarkEnd w:id="32"/>
      <w:r>
        <w:rPr>
          <w:rFonts w:cs="Times New Roman"/>
          <w:b/>
          <w:sz w:val="24"/>
        </w:rPr>
        <w:t xml:space="preserve">1 </w:t>
      </w:r>
      <w:bookmarkStart w:id="34" w:name="_Toc69602749"/>
      <w:bookmarkStart w:id="35" w:name="_Toc69887376"/>
      <w:bookmarkStart w:id="36" w:name="_Toc69348909"/>
      <w:bookmarkStart w:id="37" w:name="_Toc74262110"/>
      <w:r>
        <w:rPr>
          <w:rFonts w:hint="eastAsia" w:cs="Times New Roman"/>
          <w:b/>
          <w:sz w:val="24"/>
        </w:rPr>
        <w:t>制药制造行业pharmaceutical industry</w:t>
      </w:r>
      <w:bookmarkEnd w:id="33"/>
    </w:p>
    <w:p w14:paraId="6BB3DA11">
      <w:pPr>
        <w:spacing w:line="360" w:lineRule="auto"/>
        <w:ind w:firstLine="480"/>
        <w:rPr>
          <w:rFonts w:cs="Times New Roman"/>
          <w:sz w:val="24"/>
        </w:rPr>
      </w:pPr>
      <w:r>
        <w:rPr>
          <w:rFonts w:hint="eastAsia" w:cs="Times New Roman"/>
          <w:sz w:val="24"/>
        </w:rPr>
        <w:t>医药制造业(C27)，包括化学药品原料药制造(C271)、化学药品制剂制造(C272)、中药饮片加工(C273)、中成药生产(C274)、兽用药品制造(C275)、生物药品制品制造(C276)、卫生材料及医药用品制造(C277)、药用辅料及包装材料制造(C278)。</w:t>
      </w:r>
    </w:p>
    <w:p w14:paraId="7C244313">
      <w:pPr>
        <w:spacing w:line="360" w:lineRule="auto"/>
        <w:ind w:firstLine="480"/>
        <w:rPr>
          <w:rFonts w:hint="eastAsia" w:cs="Times New Roman"/>
          <w:sz w:val="24"/>
        </w:rPr>
      </w:pPr>
      <w:r>
        <w:rPr>
          <w:rFonts w:hint="eastAsia" w:cs="Times New Roman"/>
          <w:sz w:val="24"/>
        </w:rPr>
        <w:t>[来源：GB/T 4754]</w:t>
      </w:r>
    </w:p>
    <w:p w14:paraId="633429FF">
      <w:pPr>
        <w:spacing w:before="156" w:beforeLines="50" w:after="156" w:afterLines="50" w:line="360" w:lineRule="auto"/>
        <w:ind w:firstLine="0" w:firstLineChars="0"/>
        <w:outlineLvl w:val="2"/>
        <w:rPr>
          <w:rFonts w:cs="Times New Roman"/>
          <w:b/>
          <w:sz w:val="24"/>
        </w:rPr>
      </w:pPr>
      <w:bookmarkStart w:id="38" w:name="_Toc169770283"/>
      <w:r>
        <w:rPr>
          <w:rFonts w:hint="eastAsia" w:cs="Times New Roman"/>
          <w:b/>
          <w:sz w:val="24"/>
        </w:rPr>
        <w:t>3</w:t>
      </w:r>
      <w:r>
        <w:rPr>
          <w:rFonts w:cs="Times New Roman"/>
          <w:b/>
          <w:sz w:val="24"/>
        </w:rPr>
        <w:t>.</w:t>
      </w:r>
      <w:bookmarkEnd w:id="34"/>
      <w:bookmarkEnd w:id="35"/>
      <w:bookmarkEnd w:id="36"/>
      <w:bookmarkEnd w:id="37"/>
      <w:r>
        <w:rPr>
          <w:rFonts w:cs="Times New Roman"/>
          <w:b/>
          <w:sz w:val="24"/>
        </w:rPr>
        <w:t>2 挥发性有机物</w:t>
      </w:r>
      <w:r>
        <w:rPr>
          <w:rFonts w:hint="eastAsia" w:cs="Times New Roman"/>
          <w:b/>
          <w:sz w:val="24"/>
        </w:rPr>
        <w:t>volatile organic compounds (VOCs)</w:t>
      </w:r>
      <w:bookmarkEnd w:id="38"/>
    </w:p>
    <w:p w14:paraId="17B47E81">
      <w:pPr>
        <w:spacing w:line="360" w:lineRule="auto"/>
        <w:ind w:firstLine="480"/>
        <w:rPr>
          <w:rFonts w:hint="eastAsia" w:cs="Times New Roman"/>
          <w:sz w:val="24"/>
        </w:rPr>
      </w:pPr>
      <w:r>
        <w:rPr>
          <w:rFonts w:hint="eastAsia" w:cs="Times New Roman"/>
          <w:sz w:val="24"/>
        </w:rPr>
        <w:t>指参与大气光化学反应的有机化合物，或者根据有关规定确定的有机化合物。在表征VOCs总体排放情况时，根据行业特征和环境管理要求，可采用总挥发性有机物(以TVOC表示）或非甲烷总经（以NMHC表示）作为污染物控制项目。</w:t>
      </w:r>
      <w:r>
        <w:rPr>
          <w:rFonts w:cs="Times New Roman"/>
          <w:sz w:val="24"/>
        </w:rPr>
        <w:br w:type="textWrapping"/>
      </w:r>
      <w:r>
        <w:rPr>
          <w:rFonts w:hint="eastAsia" w:cs="Times New Roman"/>
          <w:sz w:val="24"/>
        </w:rPr>
        <w:t xml:space="preserve">    [来源：</w:t>
      </w:r>
      <w:r>
        <w:rPr>
          <w:rFonts w:cs="Times New Roman"/>
          <w:sz w:val="24"/>
        </w:rPr>
        <w:t>HJ 992</w:t>
      </w:r>
      <w:r>
        <w:rPr>
          <w:rFonts w:hint="eastAsia" w:cs="Times New Roman"/>
          <w:sz w:val="24"/>
        </w:rPr>
        <w:t>]</w:t>
      </w:r>
    </w:p>
    <w:p w14:paraId="09681EC2">
      <w:pPr>
        <w:spacing w:before="156" w:beforeLines="50" w:after="156" w:afterLines="50" w:line="360" w:lineRule="auto"/>
        <w:ind w:firstLine="0" w:firstLineChars="0"/>
        <w:outlineLvl w:val="2"/>
        <w:rPr>
          <w:rFonts w:cs="Times New Roman"/>
          <w:b/>
          <w:sz w:val="24"/>
        </w:rPr>
      </w:pPr>
      <w:bookmarkStart w:id="39" w:name="_Toc169770284"/>
      <w:r>
        <w:rPr>
          <w:rFonts w:hint="eastAsia" w:cs="Times New Roman"/>
          <w:b/>
          <w:sz w:val="24"/>
        </w:rPr>
        <w:t>3.3 无组织排放fugitive emission</w:t>
      </w:r>
      <w:bookmarkEnd w:id="39"/>
    </w:p>
    <w:p w14:paraId="2D2696FA">
      <w:pPr>
        <w:spacing w:line="360" w:lineRule="auto"/>
        <w:ind w:firstLine="480"/>
        <w:rPr>
          <w:rFonts w:cs="Times New Roman"/>
          <w:sz w:val="24"/>
        </w:rPr>
      </w:pPr>
      <w:r>
        <w:rPr>
          <w:rFonts w:hint="eastAsia" w:cs="Times New Roman"/>
          <w:sz w:val="24"/>
        </w:rPr>
        <w:t>大气污染物不经过排气简的无规则排放，包括开放式作业场所逸散，以及通过缝隙、通风口、敞开门窗和类似开口（孔）的排放等。</w:t>
      </w:r>
    </w:p>
    <w:p w14:paraId="095E5524">
      <w:pPr>
        <w:spacing w:line="360" w:lineRule="auto"/>
        <w:ind w:firstLine="480"/>
        <w:rPr>
          <w:rFonts w:hint="eastAsia" w:cs="Times New Roman"/>
          <w:sz w:val="24"/>
        </w:rPr>
      </w:pPr>
      <w:r>
        <w:rPr>
          <w:rFonts w:hint="eastAsia" w:cs="Times New Roman"/>
          <w:sz w:val="24"/>
        </w:rPr>
        <w:t>[来源：GB 37822]</w:t>
      </w:r>
    </w:p>
    <w:p w14:paraId="51514458">
      <w:pPr>
        <w:spacing w:before="156" w:beforeLines="50" w:after="156" w:afterLines="50" w:line="360" w:lineRule="auto"/>
        <w:ind w:firstLine="0" w:firstLineChars="0"/>
        <w:outlineLvl w:val="2"/>
        <w:rPr>
          <w:rFonts w:cs="Times New Roman"/>
          <w:b/>
          <w:sz w:val="24"/>
        </w:rPr>
      </w:pPr>
      <w:bookmarkStart w:id="40" w:name="_Toc169770285"/>
      <w:r>
        <w:rPr>
          <w:rFonts w:hint="eastAsia" w:cs="Times New Roman"/>
          <w:b/>
          <w:sz w:val="24"/>
        </w:rPr>
        <w:t>3.4</w:t>
      </w:r>
      <w:r>
        <w:rPr>
          <w:rFonts w:cs="Times New Roman"/>
          <w:b/>
          <w:sz w:val="24"/>
        </w:rPr>
        <w:t xml:space="preserve"> 实测法actual measurement method</w:t>
      </w:r>
      <w:bookmarkEnd w:id="40"/>
    </w:p>
    <w:p w14:paraId="54D0E71A">
      <w:pPr>
        <w:spacing w:line="360" w:lineRule="auto"/>
        <w:ind w:firstLine="480"/>
        <w:rPr>
          <w:rFonts w:cs="Times New Roman"/>
          <w:sz w:val="24"/>
        </w:rPr>
      </w:pPr>
      <w:r>
        <w:rPr>
          <w:rFonts w:hint="eastAsia" w:cs="Times New Roman"/>
          <w:sz w:val="24"/>
        </w:rPr>
        <w:t>指通过现场测定得到的污染物产生或排放相关数据，进而核算出污染物单位时间产生量或排放量的方法，包括自动监测实测法和手工监测实测法。</w:t>
      </w:r>
    </w:p>
    <w:p w14:paraId="1C469AB9">
      <w:pPr>
        <w:spacing w:line="360" w:lineRule="auto"/>
        <w:ind w:firstLine="480"/>
        <w:rPr>
          <w:rFonts w:hint="eastAsia" w:cs="Times New Roman"/>
          <w:sz w:val="24"/>
        </w:rPr>
      </w:pPr>
      <w:bookmarkStart w:id="41" w:name="_Hlk171945151"/>
      <w:r>
        <w:rPr>
          <w:rFonts w:hint="eastAsia" w:cs="Times New Roman"/>
          <w:sz w:val="24"/>
        </w:rPr>
        <w:t>[来源：</w:t>
      </w:r>
      <w:r>
        <w:rPr>
          <w:rFonts w:cs="Times New Roman"/>
          <w:sz w:val="24"/>
        </w:rPr>
        <w:t>HJ 884</w:t>
      </w:r>
      <w:r>
        <w:rPr>
          <w:rFonts w:hint="eastAsia" w:cs="Times New Roman"/>
          <w:sz w:val="24"/>
        </w:rPr>
        <w:t>]</w:t>
      </w:r>
    </w:p>
    <w:bookmarkEnd w:id="41"/>
    <w:p w14:paraId="1B9E3297">
      <w:pPr>
        <w:spacing w:before="156" w:beforeLines="50" w:after="156" w:afterLines="50" w:line="360" w:lineRule="auto"/>
        <w:ind w:firstLine="0" w:firstLineChars="0"/>
        <w:outlineLvl w:val="2"/>
        <w:rPr>
          <w:rFonts w:cs="Times New Roman"/>
          <w:b/>
          <w:sz w:val="24"/>
        </w:rPr>
      </w:pPr>
      <w:bookmarkStart w:id="42" w:name="_Toc169770286"/>
      <w:r>
        <w:rPr>
          <w:rFonts w:hint="eastAsia" w:cs="Times New Roman"/>
          <w:b/>
          <w:sz w:val="24"/>
        </w:rPr>
        <w:t>3.5</w:t>
      </w:r>
      <w:r>
        <w:rPr>
          <w:rFonts w:cs="Times New Roman"/>
          <w:b/>
          <w:sz w:val="24"/>
        </w:rPr>
        <w:t xml:space="preserve"> 产污系数法pollutant-generation coefficient method</w:t>
      </w:r>
      <w:bookmarkEnd w:id="42"/>
    </w:p>
    <w:p w14:paraId="7074A1A8">
      <w:pPr>
        <w:spacing w:line="360" w:lineRule="auto"/>
        <w:ind w:firstLine="480"/>
        <w:rPr>
          <w:rFonts w:cs="Times New Roman"/>
          <w:sz w:val="24"/>
        </w:rPr>
      </w:pPr>
      <w:r>
        <w:rPr>
          <w:rFonts w:hint="eastAsia" w:cs="Times New Roman"/>
          <w:sz w:val="24"/>
        </w:rPr>
        <w:t>指根据不同的原辅料及燃料、产品、工艺、规模，选取相关行业污染源源强核算技术指南给定的产污系数，依据单位时间产品产量计算出污染物产生量，并结合所采用治理措施情况，核算污染物单位时间排放量的方法。</w:t>
      </w:r>
    </w:p>
    <w:p w14:paraId="710A4C29">
      <w:pPr>
        <w:spacing w:line="360" w:lineRule="auto"/>
        <w:ind w:firstLine="480"/>
        <w:rPr>
          <w:rFonts w:hint="eastAsia" w:cs="Times New Roman"/>
          <w:sz w:val="24"/>
        </w:rPr>
      </w:pPr>
      <w:r>
        <w:rPr>
          <w:rFonts w:hint="eastAsia" w:cs="Times New Roman"/>
          <w:sz w:val="24"/>
        </w:rPr>
        <w:t>[来源：HJ 884]</w:t>
      </w:r>
    </w:p>
    <w:p w14:paraId="68F515B7">
      <w:pPr>
        <w:spacing w:before="156" w:beforeLines="50" w:after="156" w:afterLines="50" w:line="360" w:lineRule="auto"/>
        <w:ind w:firstLine="0" w:firstLineChars="0"/>
        <w:outlineLvl w:val="2"/>
        <w:rPr>
          <w:rFonts w:cs="Times New Roman"/>
          <w:b/>
          <w:sz w:val="24"/>
        </w:rPr>
      </w:pPr>
      <w:bookmarkStart w:id="43" w:name="_Toc169770287"/>
      <w:r>
        <w:rPr>
          <w:rFonts w:hint="eastAsia" w:cs="Times New Roman"/>
          <w:b/>
          <w:sz w:val="24"/>
        </w:rPr>
        <w:t>3.6</w:t>
      </w:r>
      <w:r>
        <w:rPr>
          <w:rFonts w:cs="Times New Roman"/>
          <w:b/>
          <w:sz w:val="24"/>
        </w:rPr>
        <w:t xml:space="preserve"> 类比法</w:t>
      </w:r>
      <w:r>
        <w:rPr>
          <w:rFonts w:hint="eastAsia" w:cs="Times New Roman"/>
          <w:b/>
          <w:sz w:val="24"/>
        </w:rPr>
        <w:t xml:space="preserve"> </w:t>
      </w:r>
      <w:r>
        <w:rPr>
          <w:rFonts w:cs="Times New Roman"/>
          <w:b/>
          <w:sz w:val="24"/>
        </w:rPr>
        <w:t>analogy method</w:t>
      </w:r>
      <w:bookmarkEnd w:id="43"/>
    </w:p>
    <w:p w14:paraId="571C9A04">
      <w:pPr>
        <w:spacing w:line="360" w:lineRule="auto"/>
        <w:ind w:firstLine="480"/>
        <w:rPr>
          <w:rFonts w:cs="Times New Roman"/>
          <w:sz w:val="24"/>
        </w:rPr>
      </w:pPr>
      <w:bookmarkStart w:id="44" w:name="_Ref67951830"/>
      <w:r>
        <w:rPr>
          <w:rFonts w:hint="eastAsia" w:cs="Times New Roman"/>
          <w:sz w:val="24"/>
        </w:rPr>
        <w:t>指对比分析在原辅料及燃料成分、产品、工艺、规模、污染控制措施、管理水平等方面具有相同或类似特征的污染源，利用其相关资料，确定污染物浓度、废气量、废水量等相关参数进而核算污染物单位时间产生量或排放量，或者直接确定污染物单位时间产生量或排放量的方法。</w:t>
      </w:r>
    </w:p>
    <w:p w14:paraId="5873D987">
      <w:pPr>
        <w:spacing w:line="360" w:lineRule="auto"/>
        <w:ind w:firstLine="480"/>
        <w:rPr>
          <w:rFonts w:hint="eastAsia" w:cs="Times New Roman"/>
          <w:sz w:val="24"/>
        </w:rPr>
      </w:pPr>
      <w:r>
        <w:rPr>
          <w:rFonts w:hint="eastAsia" w:cs="Times New Roman"/>
          <w:sz w:val="24"/>
        </w:rPr>
        <w:t>[来源：HJ 884]</w:t>
      </w:r>
    </w:p>
    <w:p w14:paraId="5AF99477">
      <w:pPr>
        <w:pStyle w:val="2"/>
        <w:numPr>
          <w:ilvl w:val="0"/>
          <w:numId w:val="0"/>
        </w:numPr>
        <w:spacing w:before="312" w:after="156"/>
        <w:rPr>
          <w:rFonts w:cs="Times New Roman"/>
          <w:sz w:val="24"/>
          <w:szCs w:val="22"/>
        </w:rPr>
      </w:pPr>
      <w:bookmarkStart w:id="45" w:name="_Toc169770288"/>
      <w:r>
        <w:rPr>
          <w:rFonts w:hint="eastAsia" w:cs="Times New Roman"/>
          <w:sz w:val="24"/>
          <w:szCs w:val="22"/>
        </w:rPr>
        <w:t xml:space="preserve">4  </w:t>
      </w:r>
      <w:bookmarkStart w:id="46" w:name="_Hlk169715575"/>
      <w:r>
        <w:rPr>
          <w:rFonts w:hint="eastAsia" w:cs="Times New Roman"/>
          <w:sz w:val="24"/>
          <w:szCs w:val="22"/>
        </w:rPr>
        <w:t>清单编制流程</w:t>
      </w:r>
      <w:bookmarkEnd w:id="45"/>
      <w:bookmarkEnd w:id="46"/>
    </w:p>
    <w:p w14:paraId="410B1012">
      <w:pPr>
        <w:spacing w:line="360" w:lineRule="auto"/>
        <w:ind w:firstLine="0" w:firstLineChars="0"/>
        <w:outlineLvl w:val="2"/>
        <w:rPr>
          <w:rFonts w:cs="Times New Roman"/>
          <w:b/>
          <w:sz w:val="24"/>
        </w:rPr>
      </w:pPr>
      <w:bookmarkStart w:id="47" w:name="_Toc169770289"/>
      <w:r>
        <w:rPr>
          <w:rFonts w:hint="eastAsia" w:cs="Times New Roman"/>
          <w:b/>
          <w:sz w:val="24"/>
        </w:rPr>
        <w:t>4.1一般原则</w:t>
      </w:r>
      <w:bookmarkEnd w:id="47"/>
    </w:p>
    <w:p w14:paraId="5A85536B">
      <w:pPr>
        <w:spacing w:line="360" w:lineRule="auto"/>
        <w:ind w:firstLine="480"/>
        <w:rPr>
          <w:rFonts w:hint="eastAsia" w:cs="Times New Roman"/>
          <w:sz w:val="24"/>
        </w:rPr>
      </w:pPr>
      <w:r>
        <w:rPr>
          <w:rFonts w:hint="eastAsia" w:cs="Times New Roman"/>
          <w:sz w:val="24"/>
        </w:rPr>
        <w:t>医药制造行业挥发性有机物排放清单编制流程包括</w:t>
      </w:r>
      <w:bookmarkStart w:id="48" w:name="_Hlk169333275"/>
      <w:r>
        <w:rPr>
          <w:rFonts w:hint="eastAsia" w:cs="Times New Roman"/>
          <w:sz w:val="24"/>
        </w:rPr>
        <w:t>有组织和无组织污染源识别</w:t>
      </w:r>
      <w:bookmarkEnd w:id="48"/>
      <w:r>
        <w:rPr>
          <w:rFonts w:hint="eastAsia" w:cs="Times New Roman"/>
          <w:sz w:val="24"/>
        </w:rPr>
        <w:t>、污染物确定、</w:t>
      </w:r>
      <w:bookmarkStart w:id="49" w:name="_Hlk169334143"/>
      <w:r>
        <w:rPr>
          <w:rFonts w:hint="eastAsia" w:cs="Times New Roman"/>
          <w:sz w:val="24"/>
        </w:rPr>
        <w:t>编制核算方法</w:t>
      </w:r>
      <w:bookmarkEnd w:id="49"/>
      <w:r>
        <w:rPr>
          <w:rFonts w:hint="eastAsia" w:cs="Times New Roman"/>
          <w:sz w:val="24"/>
        </w:rPr>
        <w:t>和结果汇总等，其编制流程图参见图1。</w:t>
      </w:r>
    </w:p>
    <w:p w14:paraId="21B714BE">
      <w:pPr>
        <w:spacing w:line="360" w:lineRule="auto"/>
        <w:ind w:firstLine="480"/>
        <w:jc w:val="center"/>
        <w:rPr>
          <w:rFonts w:cs="Times New Roman"/>
          <w:sz w:val="24"/>
        </w:rPr>
      </w:pPr>
      <w:r>
        <w:rPr>
          <w:rFonts w:cs="Times New Roman"/>
          <w:sz w:val="24"/>
          <w:szCs w:val="22"/>
        </w:rPr>
        <w:drawing>
          <wp:inline distT="0" distB="0" distL="0" distR="0">
            <wp:extent cx="3124835" cy="2401570"/>
            <wp:effectExtent l="0" t="0" r="0" b="0"/>
            <wp:docPr id="1363656108" name="图片 4" descr="图片包含 背景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56108" name="图片 4" descr="图片包含 背景图案&#10;&#10;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33051" cy="2408253"/>
                    </a:xfrm>
                    <a:prstGeom prst="rect">
                      <a:avLst/>
                    </a:prstGeom>
                    <a:noFill/>
                  </pic:spPr>
                </pic:pic>
              </a:graphicData>
            </a:graphic>
          </wp:inline>
        </w:drawing>
      </w:r>
    </w:p>
    <w:p w14:paraId="2D3BBDB6">
      <w:pPr>
        <w:spacing w:line="360" w:lineRule="auto"/>
        <w:ind w:firstLine="480"/>
        <w:jc w:val="center"/>
        <w:rPr>
          <w:rFonts w:cs="Times New Roman"/>
          <w:sz w:val="24"/>
        </w:rPr>
      </w:pPr>
      <w:r>
        <w:rPr>
          <w:rFonts w:hint="eastAsia" w:cs="Times New Roman"/>
          <w:sz w:val="24"/>
        </w:rPr>
        <w:t>图 1清单编制流程图</w:t>
      </w:r>
    </w:p>
    <w:p w14:paraId="29D87C21">
      <w:pPr>
        <w:spacing w:line="360" w:lineRule="auto"/>
        <w:ind w:firstLine="0" w:firstLineChars="0"/>
        <w:outlineLvl w:val="2"/>
        <w:rPr>
          <w:rFonts w:cs="Times New Roman"/>
          <w:b/>
          <w:sz w:val="24"/>
        </w:rPr>
      </w:pPr>
      <w:bookmarkStart w:id="50" w:name="_Toc169770290"/>
      <w:r>
        <w:rPr>
          <w:rFonts w:hint="eastAsia" w:cs="Times New Roman"/>
          <w:b/>
          <w:sz w:val="24"/>
        </w:rPr>
        <w:t>4.2 污染源识别</w:t>
      </w:r>
      <w:bookmarkEnd w:id="50"/>
    </w:p>
    <w:p w14:paraId="718BFC73">
      <w:pPr>
        <w:spacing w:line="360" w:lineRule="auto"/>
        <w:ind w:firstLine="480"/>
        <w:rPr>
          <w:rFonts w:cs="Times New Roman"/>
          <w:sz w:val="24"/>
        </w:rPr>
      </w:pPr>
      <w:r>
        <w:rPr>
          <w:rFonts w:cs="Times New Roman"/>
          <w:sz w:val="24"/>
        </w:rPr>
        <w:t>医药制造行业</w:t>
      </w:r>
      <w:r>
        <w:rPr>
          <w:rFonts w:hint="eastAsia" w:cs="Times New Roman"/>
          <w:sz w:val="24"/>
        </w:rPr>
        <w:t>挥发性有机物</w:t>
      </w:r>
      <w:r>
        <w:rPr>
          <w:rFonts w:cs="Times New Roman"/>
          <w:sz w:val="24"/>
        </w:rPr>
        <w:t>识别应涵盖所有可能产生</w:t>
      </w:r>
      <w:r>
        <w:rPr>
          <w:rFonts w:hint="eastAsia" w:cs="Times New Roman"/>
          <w:sz w:val="24"/>
        </w:rPr>
        <w:t>大气</w:t>
      </w:r>
      <w:r>
        <w:rPr>
          <w:rFonts w:cs="Times New Roman"/>
          <w:sz w:val="24"/>
        </w:rPr>
        <w:t>挥发性有机物废气的场所、设备或装置。</w:t>
      </w:r>
      <w:r>
        <w:rPr>
          <w:rFonts w:hint="eastAsia" w:cs="Times New Roman"/>
          <w:sz w:val="24"/>
        </w:rPr>
        <w:t>大气挥发性有机物污染源</w:t>
      </w:r>
      <w:r>
        <w:rPr>
          <w:rFonts w:cs="Times New Roman"/>
          <w:sz w:val="24"/>
        </w:rPr>
        <w:t>识别应符合HJ 2.1和HJ 2.2等标准要求。根据</w:t>
      </w:r>
      <w:r>
        <w:rPr>
          <w:rFonts w:hint="eastAsia" w:cs="Times New Roman"/>
          <w:sz w:val="24"/>
        </w:rPr>
        <w:t>挥发性有机物</w:t>
      </w:r>
      <w:r>
        <w:rPr>
          <w:rFonts w:cs="Times New Roman"/>
          <w:sz w:val="24"/>
        </w:rPr>
        <w:t>产生环节包括生产、装卸、储存、运输和治理措施，主要污染源项包括：工艺废气排放、罐区废气、锅炉烟气、危废暂存间废气、废水处理站废气、危废焚烧炉烟气等有组织排放，以及设备动静密封点排放、采样过程排放、装卸排放、工艺无组织排放、循环冷却水排放等无组织排放（</w:t>
      </w:r>
      <w:r>
        <w:rPr>
          <w:rFonts w:cs="Times New Roman"/>
          <w:b/>
          <w:sz w:val="24"/>
        </w:rPr>
        <w:t>表1</w:t>
      </w:r>
      <w:r>
        <w:rPr>
          <w:rFonts w:cs="Times New Roman"/>
          <w:sz w:val="24"/>
        </w:rPr>
        <w:t>）。</w:t>
      </w:r>
    </w:p>
    <w:p w14:paraId="45EC0177">
      <w:pPr>
        <w:spacing w:line="360" w:lineRule="auto"/>
        <w:ind w:firstLine="0" w:firstLineChars="0"/>
        <w:rPr>
          <w:rFonts w:cs="Times New Roman"/>
          <w:b/>
          <w:bCs/>
          <w:sz w:val="24"/>
        </w:rPr>
      </w:pPr>
      <w:r>
        <w:rPr>
          <w:rFonts w:hint="eastAsia" w:cs="Times New Roman"/>
          <w:b/>
          <w:bCs/>
          <w:sz w:val="24"/>
        </w:rPr>
        <w:t xml:space="preserve">      </w:t>
      </w:r>
    </w:p>
    <w:p w14:paraId="37C23763">
      <w:pPr>
        <w:spacing w:line="360" w:lineRule="auto"/>
        <w:ind w:firstLine="0" w:firstLineChars="0"/>
        <w:outlineLvl w:val="2"/>
        <w:rPr>
          <w:rFonts w:cs="Times New Roman"/>
          <w:b/>
          <w:sz w:val="24"/>
        </w:rPr>
      </w:pPr>
      <w:bookmarkStart w:id="51" w:name="_Toc169770291"/>
      <w:r>
        <w:rPr>
          <w:rFonts w:hint="eastAsia" w:cs="Times New Roman"/>
          <w:b/>
          <w:sz w:val="24"/>
        </w:rPr>
        <w:t>4.3 污染物确定</w:t>
      </w:r>
      <w:bookmarkEnd w:id="51"/>
    </w:p>
    <w:p w14:paraId="28D934E8">
      <w:pPr>
        <w:spacing w:line="360" w:lineRule="auto"/>
        <w:ind w:firstLine="480"/>
        <w:rPr>
          <w:rFonts w:cs="Times New Roman"/>
          <w:sz w:val="24"/>
        </w:rPr>
      </w:pPr>
      <w:r>
        <w:rPr>
          <w:rFonts w:hint="eastAsia" w:cs="Times New Roman"/>
          <w:sz w:val="24"/>
        </w:rPr>
        <w:t>医药制造行业各污染源排放总挥发性有机物、非甲烷总烃或挥发性有机物特征污染物应包含GB 14554、GB 37822 和HJ 992涉及的污染物（表1）。对生产过程可能产生但国家或地方污染物排放标准中尚未列入的大气挥发性有机物，可依据环境质量标准、其他行业标准、环境质量主管部门改善的需求，根据原料及燃料使用和生产工艺情况进行分析确定。</w:t>
      </w:r>
    </w:p>
    <w:p w14:paraId="45F679FD">
      <w:pPr>
        <w:spacing w:line="360" w:lineRule="auto"/>
        <w:ind w:firstLine="480"/>
        <w:rPr>
          <w:rFonts w:cs="Times New Roman"/>
          <w:sz w:val="24"/>
        </w:rPr>
      </w:pPr>
    </w:p>
    <w:p w14:paraId="41D9FFBF">
      <w:pPr>
        <w:spacing w:line="360" w:lineRule="auto"/>
        <w:ind w:firstLine="0" w:firstLineChars="0"/>
        <w:outlineLvl w:val="2"/>
        <w:rPr>
          <w:rFonts w:cs="Times New Roman"/>
          <w:b/>
          <w:sz w:val="24"/>
        </w:rPr>
      </w:pPr>
      <w:bookmarkStart w:id="52" w:name="_Toc169770292"/>
      <w:r>
        <w:rPr>
          <w:rFonts w:hint="eastAsia" w:cs="Times New Roman"/>
          <w:b/>
          <w:sz w:val="24"/>
        </w:rPr>
        <w:t>4.4 编制核算方法</w:t>
      </w:r>
      <w:bookmarkEnd w:id="52"/>
    </w:p>
    <w:p w14:paraId="1F988BB7">
      <w:pPr>
        <w:spacing w:line="360" w:lineRule="auto"/>
        <w:ind w:firstLine="480"/>
        <w:rPr>
          <w:rFonts w:cs="Times New Roman"/>
          <w:sz w:val="24"/>
        </w:rPr>
      </w:pPr>
      <w:r>
        <w:rPr>
          <w:rFonts w:cs="Times New Roman"/>
          <w:sz w:val="24"/>
        </w:rPr>
        <w:t>医药制造行业工艺过程废气、锅炉烟气、危废焚烧炉烟气、废水处理站废气、罐区废气和危废暂存间废气有组织排放口</w:t>
      </w:r>
      <w:r>
        <w:rPr>
          <w:rFonts w:hint="eastAsia" w:cs="Times New Roman"/>
          <w:sz w:val="24"/>
        </w:rPr>
        <w:t>总挥发性有机物、非甲烷总烃或大气挥发性有机物</w:t>
      </w:r>
      <w:r>
        <w:rPr>
          <w:rFonts w:cs="Times New Roman"/>
          <w:sz w:val="24"/>
        </w:rPr>
        <w:t>特征污染物</w:t>
      </w:r>
      <w:r>
        <w:rPr>
          <w:rFonts w:hint="eastAsia" w:cs="Times New Roman"/>
          <w:sz w:val="24"/>
        </w:rPr>
        <w:t>排放量</w:t>
      </w:r>
      <w:r>
        <w:rPr>
          <w:rFonts w:cs="Times New Roman"/>
          <w:sz w:val="24"/>
        </w:rPr>
        <w:t>编制方法包括实测法、排污系数法或公式法和类比法等，编制方法应按优先次序选取</w:t>
      </w:r>
      <w:r>
        <w:rPr>
          <w:rFonts w:hint="eastAsia" w:cs="Times New Roman"/>
          <w:sz w:val="24"/>
        </w:rPr>
        <w:t>，见表1</w:t>
      </w:r>
      <w:r>
        <w:rPr>
          <w:rFonts w:cs="Times New Roman"/>
          <w:sz w:val="24"/>
        </w:rPr>
        <w:t>。</w:t>
      </w:r>
      <w:r>
        <w:rPr>
          <w:rFonts w:hint="eastAsia" w:cs="Times New Roman"/>
          <w:sz w:val="24"/>
        </w:rPr>
        <w:t>现有大气挥发性有机物污染源未按照相关管理要求进行手工监测、安装污染物自动监测设备或者自动监测设备不符合规定的，环境影响评价管理过程中，应依法整改到位后按照本表1方法核算。若无法采用优先方法的，应给出合理理由。</w:t>
      </w:r>
    </w:p>
    <w:p w14:paraId="67B6320F">
      <w:pPr>
        <w:spacing w:line="360" w:lineRule="auto"/>
        <w:ind w:firstLine="480"/>
        <w:rPr>
          <w:rFonts w:cs="Times New Roman"/>
          <w:sz w:val="24"/>
        </w:rPr>
      </w:pPr>
      <w:r>
        <w:rPr>
          <w:rFonts w:hint="eastAsia" w:cs="Times New Roman"/>
          <w:sz w:val="24"/>
        </w:rPr>
        <w:t>根据现场勘查情况及相关的技术规范确定各项监测内容的具体监测点位并绘制各监测点所在的几区位置图、各监测点位的平面布设图。对于废气排气筒，应给出测点所在截面的几何尺寸。对于安全防护措施无法落实的排放口可不布点监测。</w:t>
      </w:r>
    </w:p>
    <w:p w14:paraId="29C39602">
      <w:pPr>
        <w:spacing w:before="156" w:beforeLines="50" w:after="156" w:afterLines="50" w:line="360" w:lineRule="auto"/>
        <w:ind w:firstLine="0" w:firstLineChars="0"/>
        <w:outlineLvl w:val="3"/>
        <w:rPr>
          <w:rFonts w:cs="Times New Roman"/>
          <w:b/>
          <w:sz w:val="24"/>
        </w:rPr>
      </w:pPr>
      <w:bookmarkStart w:id="53" w:name="_Toc169770293"/>
      <w:r>
        <w:rPr>
          <w:rFonts w:hint="eastAsia" w:cs="Times New Roman"/>
          <w:b/>
          <w:sz w:val="24"/>
        </w:rPr>
        <w:t>4.4.1自动</w:t>
      </w:r>
      <w:r>
        <w:rPr>
          <w:rFonts w:cs="Times New Roman"/>
          <w:b/>
          <w:sz w:val="24"/>
        </w:rPr>
        <w:t>监测数据核算</w:t>
      </w:r>
      <w:bookmarkEnd w:id="53"/>
    </w:p>
    <w:p w14:paraId="66B7CE03">
      <w:pPr>
        <w:spacing w:line="360" w:lineRule="auto"/>
        <w:ind w:firstLine="480"/>
        <w:rPr>
          <w:rFonts w:cs="Times New Roman"/>
          <w:sz w:val="24"/>
        </w:rPr>
      </w:pPr>
      <w:r>
        <w:rPr>
          <w:rFonts w:cs="Times New Roman"/>
          <w:sz w:val="24"/>
        </w:rPr>
        <w:t>采用自动监测数据进行</w:t>
      </w:r>
      <w:r>
        <w:rPr>
          <w:rFonts w:hint="eastAsia" w:cs="Times New Roman"/>
          <w:sz w:val="24"/>
        </w:rPr>
        <w:t>总挥发性有机物或非甲烷总烃</w:t>
      </w:r>
      <w:r>
        <w:rPr>
          <w:rFonts w:cs="Times New Roman"/>
          <w:sz w:val="24"/>
        </w:rPr>
        <w:t>排放清单核算时，污染源</w:t>
      </w:r>
      <w:bookmarkStart w:id="54" w:name="_Hlk136500394"/>
      <w:r>
        <w:rPr>
          <w:rFonts w:hint="eastAsia" w:cs="Times New Roman"/>
          <w:sz w:val="24"/>
        </w:rPr>
        <w:t>总挥发性有机物或非甲烷总烃</w:t>
      </w:r>
      <w:r>
        <w:rPr>
          <w:rFonts w:cs="Times New Roman"/>
          <w:sz w:val="24"/>
        </w:rPr>
        <w:t>自动监测系统</w:t>
      </w:r>
      <w:bookmarkStart w:id="55" w:name="_Hlk137471135"/>
      <w:r>
        <w:rPr>
          <w:rFonts w:cs="Times New Roman"/>
          <w:sz w:val="24"/>
        </w:rPr>
        <w:t>及数据需</w:t>
      </w:r>
      <w:bookmarkEnd w:id="54"/>
      <w:r>
        <w:rPr>
          <w:rFonts w:cs="Times New Roman"/>
          <w:sz w:val="24"/>
        </w:rPr>
        <w:t>符合HJ 1286等规范的要求</w:t>
      </w:r>
      <w:bookmarkEnd w:id="55"/>
      <w:r>
        <w:rPr>
          <w:rFonts w:cs="Times New Roman"/>
          <w:sz w:val="24"/>
        </w:rPr>
        <w:t>。</w:t>
      </w:r>
    </w:p>
    <w:p w14:paraId="34673EE1">
      <w:pPr>
        <w:spacing w:line="360" w:lineRule="auto"/>
        <w:ind w:firstLine="480"/>
        <w:rPr>
          <w:rFonts w:cs="Times New Roman"/>
          <w:sz w:val="24"/>
        </w:rPr>
      </w:pPr>
      <w:r>
        <w:rPr>
          <w:rFonts w:cs="Times New Roman"/>
          <w:sz w:val="24"/>
        </w:rPr>
        <w:t>按式(1)进行产生/排放清单核算。</w:t>
      </w:r>
    </w:p>
    <w:p w14:paraId="77E405E4">
      <w:pPr>
        <w:spacing w:line="360" w:lineRule="auto"/>
        <w:ind w:firstLine="480"/>
        <w:rPr>
          <w:rFonts w:cs="Times New Roman"/>
          <w:sz w:val="24"/>
        </w:rPr>
      </w:pPr>
      <m:oMath>
        <m:r>
          <m:rPr>
            <m:sty m:val="p"/>
          </m:rPr>
          <w:rPr>
            <w:rFonts w:ascii="Cambria Math" w:hAnsi="Cambria Math" w:cs="Times New Roman"/>
            <w:sz w:val="24"/>
          </w:rPr>
          <m:t xml:space="preserve">E= </m:t>
        </m:r>
        <m:nary>
          <m:naryPr>
            <m:chr m:val="∑"/>
            <m:limLoc m:val="undOvr"/>
            <m:ctrlPr>
              <w:rPr>
                <w:rFonts w:ascii="Cambria Math" w:hAnsi="Cambria Math" w:cs="Times New Roman"/>
                <w:sz w:val="24"/>
              </w:rPr>
            </m:ctrlPr>
          </m:naryPr>
          <m:sub>
            <m:r>
              <m:rPr/>
              <w:rPr>
                <w:rFonts w:ascii="Cambria Math" w:hAnsi="Cambria Math" w:cs="Times New Roman"/>
                <w:sz w:val="24"/>
              </w:rPr>
              <m:t>i=1</m:t>
            </m:r>
            <m:ctrlPr>
              <w:rPr>
                <w:rFonts w:ascii="Cambria Math" w:hAnsi="Cambria Math" w:cs="Times New Roman"/>
                <w:sz w:val="24"/>
              </w:rPr>
            </m:ctrlPr>
          </m:sub>
          <m:sup>
            <m:r>
              <m:rPr/>
              <w:rPr>
                <w:rFonts w:ascii="Cambria Math" w:hAnsi="Cambria Math" w:cs="Times New Roman"/>
                <w:sz w:val="24"/>
              </w:rPr>
              <m:t>t</m:t>
            </m:r>
            <m:ctrlPr>
              <w:rPr>
                <w:rFonts w:ascii="Cambria Math" w:hAnsi="Cambria Math" w:cs="Times New Roman"/>
                <w:sz w:val="24"/>
              </w:rPr>
            </m:ctrlPr>
          </m:sup>
          <m:e>
            <m:r>
              <m:rPr/>
              <w:rPr>
                <w:rFonts w:ascii="Cambria Math" w:hAnsi="Cambria Math" w:cs="Times New Roman"/>
                <w:sz w:val="24"/>
              </w:rPr>
              <m:t>(</m:t>
            </m:r>
            <m:sSub>
              <m:sSubPr>
                <m:ctrlPr>
                  <w:rPr>
                    <w:rFonts w:ascii="Cambria Math" w:hAnsi="Cambria Math" w:cs="Times New Roman"/>
                    <w:i/>
                    <w:sz w:val="24"/>
                  </w:rPr>
                </m:ctrlPr>
              </m:sSubPr>
              <m:e>
                <m:r>
                  <m:rPr/>
                  <w:rPr>
                    <w:rFonts w:ascii="Cambria Math" w:hAnsi="Cambria Math" w:cs="Times New Roman"/>
                    <w:sz w:val="24"/>
                  </w:rPr>
                  <m:t>C</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r>
              <m:rPr/>
              <w:rPr>
                <w:rFonts w:ascii="Cambria Math" w:hAnsi="Cambria Math" w:cs="Times New Roman"/>
                <w:sz w:val="24"/>
              </w:rPr>
              <m:t>×</m:t>
            </m:r>
            <m:sSub>
              <m:sSubPr>
                <m:ctrlPr>
                  <w:rPr>
                    <w:rFonts w:ascii="Cambria Math" w:hAnsi="Cambria Math" w:cs="Times New Roman"/>
                    <w:i/>
                    <w:sz w:val="24"/>
                  </w:rPr>
                </m:ctrlPr>
              </m:sSubPr>
              <m:e>
                <m:r>
                  <m:rPr/>
                  <w:rPr>
                    <w:rFonts w:ascii="Cambria Math" w:hAnsi="Cambria Math" w:cs="Times New Roman"/>
                    <w:sz w:val="24"/>
                  </w:rPr>
                  <m:t>Q</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r>
              <m:rPr/>
              <w:rPr>
                <w:rFonts w:ascii="Cambria Math" w:hAnsi="Cambria Math" w:cs="Times New Roman"/>
                <w:sz w:val="24"/>
              </w:rPr>
              <m:t>)×</m:t>
            </m:r>
            <m:sSup>
              <m:sSupPr>
                <m:ctrlPr>
                  <w:rPr>
                    <w:rFonts w:ascii="Cambria Math" w:hAnsi="Cambria Math" w:cs="Times New Roman"/>
                    <w:i/>
                    <w:sz w:val="24"/>
                  </w:rPr>
                </m:ctrlPr>
              </m:sSupPr>
              <m:e>
                <m:r>
                  <m:rPr/>
                  <w:rPr>
                    <w:rFonts w:ascii="Cambria Math" w:hAnsi="Cambria Math" w:cs="Times New Roman"/>
                    <w:sz w:val="24"/>
                  </w:rPr>
                  <m:t>10</m:t>
                </m:r>
                <m:ctrlPr>
                  <w:rPr>
                    <w:rFonts w:ascii="Cambria Math" w:hAnsi="Cambria Math" w:cs="Times New Roman"/>
                    <w:i/>
                    <w:sz w:val="24"/>
                  </w:rPr>
                </m:ctrlPr>
              </m:e>
              <m:sup>
                <m:r>
                  <m:rPr/>
                  <w:rPr>
                    <w:rFonts w:ascii="Cambria Math" w:hAnsi="Cambria Math" w:cs="Times New Roman"/>
                    <w:sz w:val="24"/>
                  </w:rPr>
                  <m:t>−9</m:t>
                </m:r>
                <m:ctrlPr>
                  <w:rPr>
                    <w:rFonts w:ascii="Cambria Math" w:hAnsi="Cambria Math" w:cs="Times New Roman"/>
                    <w:i/>
                    <w:sz w:val="24"/>
                  </w:rPr>
                </m:ctrlPr>
              </m:sup>
            </m:sSup>
            <m:ctrlPr>
              <w:rPr>
                <w:rFonts w:ascii="Cambria Math" w:hAnsi="Cambria Math" w:cs="Times New Roman"/>
                <w:sz w:val="24"/>
              </w:rPr>
            </m:ctrlPr>
          </m:e>
        </m:nary>
      </m:oMath>
      <w:r>
        <w:rPr>
          <w:rFonts w:cs="Times New Roman"/>
          <w:sz w:val="24"/>
        </w:rPr>
        <w:t xml:space="preserve">  （1）</w:t>
      </w:r>
    </w:p>
    <w:p w14:paraId="01C2F8F6">
      <w:pPr>
        <w:spacing w:line="360" w:lineRule="auto"/>
        <w:ind w:firstLine="480"/>
        <w:rPr>
          <w:rFonts w:cs="Times New Roman"/>
          <w:sz w:val="24"/>
        </w:rPr>
      </w:pPr>
      <w:r>
        <w:rPr>
          <w:rFonts w:cs="Times New Roman"/>
          <w:sz w:val="24"/>
        </w:rPr>
        <w:t>式中：E代表核算时段内主要排放口</w:t>
      </w:r>
      <w:r>
        <w:rPr>
          <w:rFonts w:hint="eastAsia" w:cs="Times New Roman"/>
          <w:sz w:val="24"/>
        </w:rPr>
        <w:t>总挥发性有机物或非甲烷总烃</w:t>
      </w:r>
      <w:r>
        <w:rPr>
          <w:rFonts w:cs="Times New Roman"/>
          <w:sz w:val="24"/>
        </w:rPr>
        <w:t>实际产生排放清单，t；</w:t>
      </w:r>
    </w:p>
    <w:p w14:paraId="2FD5B608">
      <w:pPr>
        <w:spacing w:line="360" w:lineRule="auto"/>
        <w:ind w:firstLine="480"/>
        <w:rPr>
          <w:rFonts w:cs="Times New Roman"/>
          <w:sz w:val="24"/>
        </w:rPr>
      </w:pPr>
      <w:r>
        <w:rPr>
          <w:rFonts w:cs="Times New Roman"/>
          <w:sz w:val="24"/>
        </w:rPr>
        <w:t>C</w:t>
      </w:r>
      <w:r>
        <w:rPr>
          <w:rFonts w:cs="Times New Roman"/>
          <w:sz w:val="24"/>
          <w:vertAlign w:val="subscript"/>
        </w:rPr>
        <w:t>i</w:t>
      </w:r>
      <w:r>
        <w:rPr>
          <w:rFonts w:cs="Times New Roman"/>
          <w:sz w:val="24"/>
        </w:rPr>
        <w:t>代表</w:t>
      </w:r>
      <w:r>
        <w:rPr>
          <w:rFonts w:hint="eastAsia" w:cs="Times New Roman"/>
          <w:sz w:val="24"/>
        </w:rPr>
        <w:t>总挥发性有机物或非甲烷总烃</w:t>
      </w:r>
      <w:r>
        <w:rPr>
          <w:rFonts w:cs="Times New Roman"/>
          <w:sz w:val="24"/>
        </w:rPr>
        <w:t>在第i小时标准状态下干烟气量对应的实测平均产生浓度，mg/m</w:t>
      </w:r>
      <w:r>
        <w:rPr>
          <w:rFonts w:cs="Times New Roman"/>
          <w:sz w:val="24"/>
          <w:vertAlign w:val="superscript"/>
        </w:rPr>
        <w:t>3</w:t>
      </w:r>
      <w:r>
        <w:rPr>
          <w:rFonts w:cs="Times New Roman"/>
          <w:sz w:val="24"/>
        </w:rPr>
        <w:t>；</w:t>
      </w:r>
    </w:p>
    <w:p w14:paraId="34B52162">
      <w:pPr>
        <w:spacing w:line="360" w:lineRule="auto"/>
        <w:ind w:firstLine="480"/>
        <w:rPr>
          <w:rFonts w:cs="Times New Roman"/>
          <w:sz w:val="24"/>
        </w:rPr>
      </w:pPr>
      <w:r>
        <w:rPr>
          <w:rFonts w:cs="Times New Roman"/>
          <w:sz w:val="24"/>
        </w:rPr>
        <w:t>Q</w:t>
      </w:r>
      <w:r>
        <w:rPr>
          <w:rFonts w:cs="Times New Roman"/>
          <w:sz w:val="24"/>
          <w:vertAlign w:val="subscript"/>
        </w:rPr>
        <w:t>i</w:t>
      </w:r>
      <w:r>
        <w:rPr>
          <w:rFonts w:cs="Times New Roman"/>
          <w:sz w:val="24"/>
        </w:rPr>
        <w:t>代表第i小时的标准状态下干排气量，m</w:t>
      </w:r>
      <w:r>
        <w:rPr>
          <w:rFonts w:cs="Times New Roman"/>
          <w:sz w:val="24"/>
          <w:vertAlign w:val="superscript"/>
        </w:rPr>
        <w:t>3</w:t>
      </w:r>
      <w:r>
        <w:rPr>
          <w:rFonts w:cs="Times New Roman"/>
          <w:sz w:val="24"/>
        </w:rPr>
        <w:t>/h；</w:t>
      </w:r>
    </w:p>
    <w:p w14:paraId="23CE7A3B">
      <w:pPr>
        <w:spacing w:line="360" w:lineRule="auto"/>
        <w:ind w:firstLine="480"/>
        <w:rPr>
          <w:rFonts w:cs="Times New Roman"/>
          <w:sz w:val="24"/>
        </w:rPr>
      </w:pPr>
      <w:r>
        <w:rPr>
          <w:rFonts w:cs="Times New Roman"/>
          <w:sz w:val="24"/>
        </w:rPr>
        <w:t>t代表核算时段内</w:t>
      </w:r>
      <w:r>
        <w:rPr>
          <w:rFonts w:hint="eastAsia" w:cs="Times New Roman"/>
          <w:sz w:val="24"/>
        </w:rPr>
        <w:t>总挥发性有机物或非甲烷总烃</w:t>
      </w:r>
      <w:r>
        <w:rPr>
          <w:rFonts w:cs="Times New Roman"/>
          <w:sz w:val="24"/>
        </w:rPr>
        <w:t>排放时间，h。</w:t>
      </w:r>
    </w:p>
    <w:p w14:paraId="4333E3CE">
      <w:pPr>
        <w:spacing w:before="156" w:beforeLines="50" w:after="156" w:afterLines="50" w:line="360" w:lineRule="auto"/>
        <w:ind w:firstLine="0" w:firstLineChars="0"/>
        <w:outlineLvl w:val="3"/>
        <w:rPr>
          <w:rFonts w:cs="Times New Roman"/>
          <w:b/>
          <w:sz w:val="24"/>
        </w:rPr>
      </w:pPr>
      <w:bookmarkStart w:id="56" w:name="_Toc169770294"/>
      <w:r>
        <w:rPr>
          <w:rFonts w:hint="eastAsia" w:cs="Times New Roman"/>
          <w:b/>
          <w:sz w:val="24"/>
        </w:rPr>
        <w:t>4.4.</w:t>
      </w:r>
      <w:bookmarkStart w:id="57" w:name="OLE_LINK6"/>
      <w:r>
        <w:rPr>
          <w:rFonts w:hint="eastAsia" w:cs="Times New Roman"/>
          <w:b/>
          <w:sz w:val="24"/>
        </w:rPr>
        <w:t>2</w:t>
      </w:r>
      <w:r>
        <w:rPr>
          <w:rFonts w:cs="Times New Roman"/>
          <w:b/>
          <w:sz w:val="24"/>
        </w:rPr>
        <w:t>手工监测数据核算</w:t>
      </w:r>
      <w:bookmarkEnd w:id="56"/>
      <w:bookmarkEnd w:id="57"/>
    </w:p>
    <w:p w14:paraId="38B71C6B">
      <w:pPr>
        <w:spacing w:line="360" w:lineRule="auto"/>
        <w:ind w:firstLine="480"/>
        <w:rPr>
          <w:rFonts w:cs="Times New Roman"/>
          <w:sz w:val="24"/>
        </w:rPr>
      </w:pPr>
      <w:r>
        <w:rPr>
          <w:rFonts w:cs="Times New Roman"/>
          <w:sz w:val="24"/>
        </w:rPr>
        <w:t>采用执法监测、排污单位自行监测等手工监测数据进行污染源源强核算时，核算时段内废气中</w:t>
      </w:r>
      <w:r>
        <w:rPr>
          <w:rFonts w:hint="eastAsia" w:cs="Times New Roman"/>
          <w:sz w:val="24"/>
        </w:rPr>
        <w:t>总挥发性有机物、非甲烷总烃</w:t>
      </w:r>
      <w:r>
        <w:rPr>
          <w:rFonts w:cs="Times New Roman"/>
          <w:sz w:val="24"/>
        </w:rPr>
        <w:t>的监测频次、监测期间生产工况、数据</w:t>
      </w:r>
      <w:bookmarkStart w:id="58" w:name="_Hlk137470344"/>
      <w:r>
        <w:rPr>
          <w:rFonts w:cs="Times New Roman"/>
          <w:sz w:val="24"/>
        </w:rPr>
        <w:t>等需符合</w:t>
      </w:r>
      <w:bookmarkEnd w:id="58"/>
      <w:r>
        <w:rPr>
          <w:rFonts w:cs="Times New Roman"/>
          <w:sz w:val="24"/>
        </w:rPr>
        <w:t>HJ 397、HJ 858.1、HI 881、HJ 882、HJ 883等的要求。</w:t>
      </w:r>
      <w:bookmarkStart w:id="59" w:name="_Hlk123545897"/>
      <w:r>
        <w:rPr>
          <w:rFonts w:cs="Times New Roman"/>
          <w:sz w:val="24"/>
        </w:rPr>
        <w:t>核算时段内废气</w:t>
      </w:r>
      <w:r>
        <w:rPr>
          <w:rFonts w:hint="eastAsia" w:cs="Times New Roman"/>
          <w:sz w:val="24"/>
        </w:rPr>
        <w:t>挥发性有机物</w:t>
      </w:r>
      <w:r>
        <w:rPr>
          <w:rFonts w:cs="Times New Roman"/>
          <w:sz w:val="24"/>
        </w:rPr>
        <w:t>中苯、甲苯、乙苯、二甲苯、三甲苯、苯乙烯、丙烯腈、氯苯类、氯乙烯、丙酮、二氯甲烷、三氯甲烷、乙酸乙酯等特征污染物采集及数据需符合HJ 732等规范的要求。核算时段内废气</w:t>
      </w:r>
      <w:r>
        <w:rPr>
          <w:rFonts w:hint="eastAsia" w:cs="Times New Roman"/>
          <w:sz w:val="24"/>
        </w:rPr>
        <w:t>挥发性有机物</w:t>
      </w:r>
      <w:r>
        <w:rPr>
          <w:rFonts w:cs="Times New Roman"/>
          <w:sz w:val="24"/>
        </w:rPr>
        <w:t>中酚类特征污染物采集及数据需符合HJ 32等规范的要求。核算时段内废气</w:t>
      </w:r>
      <w:r>
        <w:rPr>
          <w:rFonts w:hint="eastAsia" w:cs="Times New Roman"/>
          <w:sz w:val="24"/>
        </w:rPr>
        <w:t>挥发性有机物</w:t>
      </w:r>
      <w:r>
        <w:rPr>
          <w:rFonts w:cs="Times New Roman"/>
          <w:sz w:val="24"/>
        </w:rPr>
        <w:t>中甲醛特征污染物采集及数据需符合GB 15516等规范的要求。核算时段内废气</w:t>
      </w:r>
      <w:r>
        <w:rPr>
          <w:rFonts w:hint="eastAsia" w:cs="Times New Roman"/>
          <w:sz w:val="24"/>
        </w:rPr>
        <w:t>挥发性有机物</w:t>
      </w:r>
      <w:r>
        <w:rPr>
          <w:rFonts w:cs="Times New Roman"/>
          <w:sz w:val="24"/>
        </w:rPr>
        <w:t>中乙醛特征污染物采集及数据需符合HJ 35等规范的要求。核算时段内废气</w:t>
      </w:r>
      <w:r>
        <w:rPr>
          <w:rFonts w:hint="eastAsia" w:cs="Times New Roman"/>
          <w:sz w:val="24"/>
        </w:rPr>
        <w:t>挥发性有机物</w:t>
      </w:r>
      <w:r>
        <w:rPr>
          <w:rFonts w:cs="Times New Roman"/>
          <w:sz w:val="24"/>
        </w:rPr>
        <w:t>中丙烯醛特征污染物采集及数据需符合HJ 36等规范的要求。核算时段内废气</w:t>
      </w:r>
      <w:r>
        <w:rPr>
          <w:rFonts w:hint="eastAsia" w:cs="Times New Roman"/>
          <w:sz w:val="24"/>
        </w:rPr>
        <w:t>挥发性有机物</w:t>
      </w:r>
      <w:r>
        <w:rPr>
          <w:rFonts w:cs="Times New Roman"/>
          <w:sz w:val="24"/>
        </w:rPr>
        <w:t>中甲醇特征污染物采集及数据需符合HJ 33等规范的要求。核算时段内废气</w:t>
      </w:r>
      <w:r>
        <w:rPr>
          <w:rFonts w:hint="eastAsia" w:cs="Times New Roman"/>
          <w:sz w:val="24"/>
        </w:rPr>
        <w:t>挥发性有机物</w:t>
      </w:r>
      <w:r>
        <w:rPr>
          <w:rFonts w:cs="Times New Roman"/>
          <w:sz w:val="24"/>
        </w:rPr>
        <w:t>s中苯胺特征污染物采集及数据需符合HJ 68</w:t>
      </w:r>
      <w:bookmarkStart w:id="60" w:name="_Hlk137473338"/>
      <w:r>
        <w:rPr>
          <w:rFonts w:cs="Times New Roman"/>
          <w:sz w:val="24"/>
        </w:rPr>
        <w:t>等规范的要求。</w:t>
      </w:r>
      <w:bookmarkEnd w:id="60"/>
      <w:r>
        <w:rPr>
          <w:rFonts w:cs="Times New Roman"/>
          <w:sz w:val="24"/>
        </w:rPr>
        <w:t>核算时段内废气</w:t>
      </w:r>
      <w:r>
        <w:rPr>
          <w:rFonts w:hint="eastAsia" w:cs="Times New Roman"/>
          <w:sz w:val="24"/>
        </w:rPr>
        <w:t>挥发性有机物</w:t>
      </w:r>
      <w:r>
        <w:rPr>
          <w:rFonts w:cs="Times New Roman"/>
          <w:sz w:val="24"/>
        </w:rPr>
        <w:t>中硝基苯类特征污染物采集及数据需符合HJ 739等规范的要求。核算时段内废气</w:t>
      </w:r>
      <w:r>
        <w:rPr>
          <w:rFonts w:hint="eastAsia" w:cs="Times New Roman"/>
          <w:sz w:val="24"/>
        </w:rPr>
        <w:t>挥发性有机物</w:t>
      </w:r>
      <w:r>
        <w:rPr>
          <w:rFonts w:cs="Times New Roman"/>
          <w:sz w:val="24"/>
        </w:rPr>
        <w:t>中光气特征污染物采集及数据需符合HJ 31等规范的要求。核算时段内废气</w:t>
      </w:r>
      <w:r>
        <w:rPr>
          <w:rFonts w:hint="eastAsia" w:cs="Times New Roman"/>
          <w:sz w:val="24"/>
        </w:rPr>
        <w:t>挥发性有机物</w:t>
      </w:r>
      <w:r>
        <w:rPr>
          <w:rFonts w:cs="Times New Roman"/>
          <w:sz w:val="24"/>
        </w:rPr>
        <w:t>中三甲胺特征污染物采集及数据需符合HJ 1041等规范的要求。核算时段内废气</w:t>
      </w:r>
      <w:r>
        <w:rPr>
          <w:rFonts w:hint="eastAsia" w:cs="Times New Roman"/>
          <w:sz w:val="24"/>
        </w:rPr>
        <w:t>挥发性有机物</w:t>
      </w:r>
      <w:r>
        <w:rPr>
          <w:rFonts w:cs="Times New Roman"/>
          <w:sz w:val="24"/>
        </w:rPr>
        <w:t>中正丁醇GBZ/T 160.48采集及数据需符合等规范的要求。核算时段内废气</w:t>
      </w:r>
      <w:r>
        <w:rPr>
          <w:rFonts w:hint="eastAsia" w:cs="Times New Roman"/>
          <w:sz w:val="24"/>
        </w:rPr>
        <w:t>挥发性有机物</w:t>
      </w:r>
      <w:r>
        <w:rPr>
          <w:rFonts w:cs="Times New Roman"/>
          <w:sz w:val="24"/>
        </w:rPr>
        <w:t>中甲硫醇、甲硫醚、二甲二硫、二硫化碳</w:t>
      </w:r>
      <w:bookmarkStart w:id="61" w:name="_Hlk137474443"/>
      <w:r>
        <w:rPr>
          <w:rFonts w:cs="Times New Roman"/>
          <w:sz w:val="24"/>
        </w:rPr>
        <w:t>特征污染物采集及数据需符合</w:t>
      </w:r>
      <w:bookmarkEnd w:id="61"/>
      <w:r>
        <w:rPr>
          <w:rFonts w:cs="Times New Roman"/>
          <w:sz w:val="24"/>
        </w:rPr>
        <w:t>HJ 1078</w:t>
      </w:r>
      <w:bookmarkStart w:id="62" w:name="_Hlk137474449"/>
      <w:r>
        <w:rPr>
          <w:rFonts w:cs="Times New Roman"/>
          <w:sz w:val="24"/>
        </w:rPr>
        <w:t>等规范的要求。</w:t>
      </w:r>
      <w:bookmarkEnd w:id="62"/>
    </w:p>
    <w:p w14:paraId="63CA12C1">
      <w:pPr>
        <w:spacing w:line="360" w:lineRule="auto"/>
        <w:ind w:firstLine="480"/>
        <w:rPr>
          <w:rFonts w:cs="Times New Roman"/>
          <w:sz w:val="24"/>
        </w:rPr>
      </w:pPr>
      <w:r>
        <w:rPr>
          <w:rFonts w:cs="Times New Roman"/>
          <w:sz w:val="24"/>
        </w:rPr>
        <w:t>核算时段内废气中总挥发性有机物、非甲烷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特征污染物产生/排放清单采用式（2）。</w:t>
      </w:r>
      <w:bookmarkEnd w:id="59"/>
      <m:oMath>
        <m:r>
          <m:rPr>
            <m:sty m:val="p"/>
          </m:rPr>
          <w:rPr>
            <w:rFonts w:ascii="Cambria Math" w:hAnsi="Cambria Math" w:cs="Times New Roman"/>
            <w:sz w:val="28"/>
            <w:szCs w:val="22"/>
          </w:rPr>
          <w:br w:type="textWrapping"/>
        </m:r>
      </m:oMath>
      <w:r>
        <w:rPr>
          <w:rFonts w:cs="Times New Roman"/>
          <w:sz w:val="24"/>
          <w:szCs w:val="22"/>
        </w:rPr>
        <w:t xml:space="preserve">    </w:t>
      </w:r>
      <m:oMath>
        <m:r>
          <m:rPr>
            <m:sty m:val="p"/>
          </m:rPr>
          <w:rPr>
            <w:rFonts w:ascii="Cambria Math" w:hAnsi="Cambria Math" w:cs="Times New Roman"/>
            <w:sz w:val="24"/>
            <w:szCs w:val="22"/>
          </w:rPr>
          <m:t xml:space="preserve">E= </m:t>
        </m:r>
        <m:nary>
          <m:naryPr>
            <m:chr m:val="∑"/>
            <m:limLoc m:val="undOvr"/>
            <m:ctrlPr>
              <w:rPr>
                <w:rFonts w:ascii="Cambria Math" w:hAnsi="Cambria Math" w:cs="Times New Roman"/>
                <w:sz w:val="24"/>
                <w:szCs w:val="22"/>
              </w:rPr>
            </m:ctrlPr>
          </m:naryPr>
          <m:sub>
            <m:r>
              <m:rPr/>
              <w:rPr>
                <w:rFonts w:ascii="Cambria Math" w:hAnsi="Cambria Math" w:cs="Times New Roman"/>
                <w:sz w:val="24"/>
                <w:szCs w:val="22"/>
              </w:rPr>
              <m:t>i=1</m:t>
            </m:r>
            <m:ctrlPr>
              <w:rPr>
                <w:rFonts w:ascii="Cambria Math" w:hAnsi="Cambria Math" w:cs="Times New Roman"/>
                <w:sz w:val="24"/>
                <w:szCs w:val="22"/>
              </w:rPr>
            </m:ctrlPr>
          </m:sub>
          <m:sup>
            <m:r>
              <m:rPr/>
              <w:rPr>
                <w:rFonts w:ascii="Cambria Math" w:hAnsi="Cambria Math" w:cs="Times New Roman"/>
                <w:sz w:val="24"/>
                <w:szCs w:val="22"/>
              </w:rPr>
              <m:t>n</m:t>
            </m:r>
            <m:ctrlPr>
              <w:rPr>
                <w:rFonts w:ascii="Cambria Math" w:hAnsi="Cambria Math" w:cs="Times New Roman"/>
                <w:sz w:val="24"/>
                <w:szCs w:val="22"/>
              </w:rPr>
            </m:ctrlPr>
          </m:sup>
          <m:e>
            <m:r>
              <m:rPr/>
              <w:rPr>
                <w:rFonts w:ascii="Cambria Math" w:hAnsi="Cambria Math" w:cs="Times New Roman"/>
                <w:sz w:val="24"/>
                <w:szCs w:val="22"/>
              </w:rPr>
              <m:t>(</m:t>
            </m:r>
            <m:sSub>
              <m:sSubPr>
                <m:ctrlPr>
                  <w:rPr>
                    <w:rFonts w:ascii="Cambria Math" w:hAnsi="Cambria Math" w:cs="Times New Roman"/>
                    <w:i/>
                    <w:sz w:val="24"/>
                    <w:szCs w:val="22"/>
                  </w:rPr>
                </m:ctrlPr>
              </m:sSubPr>
              <m:e>
                <m:r>
                  <m:rPr/>
                  <w:rPr>
                    <w:rFonts w:ascii="Cambria Math" w:hAnsi="Cambria Math" w:cs="Times New Roman"/>
                    <w:sz w:val="24"/>
                    <w:szCs w:val="22"/>
                  </w:rPr>
                  <m:t>C</m:t>
                </m:r>
                <m:ctrlPr>
                  <w:rPr>
                    <w:rFonts w:ascii="Cambria Math" w:hAnsi="Cambria Math" w:cs="Times New Roman"/>
                    <w:i/>
                    <w:sz w:val="24"/>
                    <w:szCs w:val="22"/>
                  </w:rPr>
                </m:ctrlPr>
              </m:e>
              <m:sub>
                <m:r>
                  <m:rPr/>
                  <w:rPr>
                    <w:rFonts w:ascii="Cambria Math" w:hAnsi="Cambria Math" w:cs="Times New Roman"/>
                    <w:sz w:val="24"/>
                    <w:szCs w:val="22"/>
                  </w:rPr>
                  <m:t>i</m:t>
                </m:r>
                <m:ctrlPr>
                  <w:rPr>
                    <w:rFonts w:ascii="Cambria Math" w:hAnsi="Cambria Math" w:cs="Times New Roman"/>
                    <w:i/>
                    <w:sz w:val="24"/>
                    <w:szCs w:val="22"/>
                  </w:rPr>
                </m:ctrlPr>
              </m:sub>
            </m:sSub>
            <m:r>
              <m:rPr/>
              <w:rPr>
                <w:rFonts w:ascii="Cambria Math" w:hAnsi="Cambria Math" w:cs="Times New Roman"/>
                <w:sz w:val="24"/>
                <w:szCs w:val="22"/>
              </w:rPr>
              <m:t>×</m:t>
            </m:r>
            <m:sSub>
              <m:sSubPr>
                <m:ctrlPr>
                  <w:rPr>
                    <w:rFonts w:ascii="Cambria Math" w:hAnsi="Cambria Math" w:cs="Times New Roman"/>
                    <w:i/>
                    <w:sz w:val="24"/>
                    <w:szCs w:val="22"/>
                  </w:rPr>
                </m:ctrlPr>
              </m:sSubPr>
              <m:e>
                <m:r>
                  <m:rPr/>
                  <w:rPr>
                    <w:rFonts w:ascii="Cambria Math" w:hAnsi="Cambria Math" w:cs="Times New Roman"/>
                    <w:sz w:val="24"/>
                    <w:szCs w:val="22"/>
                  </w:rPr>
                  <m:t>Q</m:t>
                </m:r>
                <m:ctrlPr>
                  <w:rPr>
                    <w:rFonts w:ascii="Cambria Math" w:hAnsi="Cambria Math" w:cs="Times New Roman"/>
                    <w:i/>
                    <w:sz w:val="24"/>
                    <w:szCs w:val="22"/>
                  </w:rPr>
                </m:ctrlPr>
              </m:e>
              <m:sub>
                <m:r>
                  <m:rPr/>
                  <w:rPr>
                    <w:rFonts w:ascii="Cambria Math" w:hAnsi="Cambria Math" w:cs="Times New Roman"/>
                    <w:sz w:val="24"/>
                    <w:szCs w:val="22"/>
                  </w:rPr>
                  <m:t>i</m:t>
                </m:r>
                <m:ctrlPr>
                  <w:rPr>
                    <w:rFonts w:ascii="Cambria Math" w:hAnsi="Cambria Math" w:cs="Times New Roman"/>
                    <w:i/>
                    <w:sz w:val="24"/>
                    <w:szCs w:val="22"/>
                  </w:rPr>
                </m:ctrlPr>
              </m:sub>
            </m:sSub>
            <m:r>
              <m:rPr/>
              <w:rPr>
                <w:rFonts w:ascii="Cambria Math" w:hAnsi="Cambria Math" w:cs="Times New Roman"/>
                <w:sz w:val="24"/>
                <w:szCs w:val="22"/>
              </w:rPr>
              <m:t>×t)×</m:t>
            </m:r>
            <m:sSup>
              <m:sSupPr>
                <m:ctrlPr>
                  <w:rPr>
                    <w:rFonts w:ascii="Cambria Math" w:hAnsi="Cambria Math" w:cs="Times New Roman"/>
                    <w:i/>
                    <w:sz w:val="24"/>
                    <w:szCs w:val="22"/>
                  </w:rPr>
                </m:ctrlPr>
              </m:sSupPr>
              <m:e>
                <m:r>
                  <m:rPr/>
                  <w:rPr>
                    <w:rFonts w:ascii="Cambria Math" w:hAnsi="Cambria Math" w:cs="Times New Roman"/>
                    <w:sz w:val="24"/>
                    <w:szCs w:val="22"/>
                  </w:rPr>
                  <m:t>10</m:t>
                </m:r>
                <m:ctrlPr>
                  <w:rPr>
                    <w:rFonts w:ascii="Cambria Math" w:hAnsi="Cambria Math" w:cs="Times New Roman"/>
                    <w:i/>
                    <w:sz w:val="24"/>
                    <w:szCs w:val="22"/>
                  </w:rPr>
                </m:ctrlPr>
              </m:e>
              <m:sup>
                <m:r>
                  <m:rPr/>
                  <w:rPr>
                    <w:rFonts w:ascii="Cambria Math" w:hAnsi="Cambria Math" w:cs="Times New Roman"/>
                    <w:sz w:val="24"/>
                    <w:szCs w:val="22"/>
                  </w:rPr>
                  <m:t>−9</m:t>
                </m:r>
                <m:ctrlPr>
                  <w:rPr>
                    <w:rFonts w:ascii="Cambria Math" w:hAnsi="Cambria Math" w:cs="Times New Roman"/>
                    <w:i/>
                    <w:sz w:val="24"/>
                    <w:szCs w:val="22"/>
                  </w:rPr>
                </m:ctrlPr>
              </m:sup>
            </m:sSup>
            <m:ctrlPr>
              <w:rPr>
                <w:rFonts w:ascii="Cambria Math" w:hAnsi="Cambria Math" w:cs="Times New Roman"/>
                <w:sz w:val="24"/>
                <w:szCs w:val="22"/>
              </w:rPr>
            </m:ctrlPr>
          </m:e>
        </m:nary>
      </m:oMath>
      <w:r>
        <w:rPr>
          <w:rFonts w:cs="Times New Roman"/>
          <w:sz w:val="24"/>
          <w:szCs w:val="22"/>
        </w:rPr>
        <w:t xml:space="preserve">  （2）</w:t>
      </w:r>
    </w:p>
    <w:p w14:paraId="5A3E66CE">
      <w:pPr>
        <w:spacing w:line="360" w:lineRule="auto"/>
        <w:ind w:firstLine="480"/>
        <w:rPr>
          <w:rFonts w:cs="Times New Roman"/>
          <w:sz w:val="24"/>
        </w:rPr>
      </w:pPr>
      <w:bookmarkStart w:id="63" w:name="_Hlk123545943"/>
      <w:r>
        <w:rPr>
          <w:rFonts w:cs="Times New Roman"/>
          <w:sz w:val="24"/>
        </w:rPr>
        <w:t>式中：E代表核算时段内主要排放口总挥发性有机物、非甲烷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特征污染物的实际产生/排放清单，t；</w:t>
      </w:r>
    </w:p>
    <w:p w14:paraId="26FACDDF">
      <w:pPr>
        <w:spacing w:line="360" w:lineRule="auto"/>
        <w:ind w:firstLine="480"/>
        <w:rPr>
          <w:rFonts w:cs="Times New Roman"/>
          <w:sz w:val="24"/>
        </w:rPr>
      </w:pPr>
      <w:r>
        <w:rPr>
          <w:rFonts w:cs="Times New Roman"/>
          <w:sz w:val="24"/>
        </w:rPr>
        <w:t>C</w:t>
      </w:r>
      <w:r>
        <w:rPr>
          <w:rFonts w:cs="Times New Roman"/>
          <w:sz w:val="24"/>
          <w:vertAlign w:val="subscript"/>
        </w:rPr>
        <w:t>i</w:t>
      </w:r>
      <w:r>
        <w:rPr>
          <w:rFonts w:cs="Times New Roman"/>
          <w:sz w:val="24"/>
        </w:rPr>
        <w:t>代表总挥发性有机物、非甲烷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特征污染物在第i小时标准状态下干烟气量对应的实测平均产生/排放浓度，mg/m</w:t>
      </w:r>
      <w:r>
        <w:rPr>
          <w:rFonts w:cs="Times New Roman"/>
          <w:sz w:val="24"/>
          <w:vertAlign w:val="superscript"/>
        </w:rPr>
        <w:t>3</w:t>
      </w:r>
      <w:r>
        <w:rPr>
          <w:rFonts w:cs="Times New Roman"/>
          <w:sz w:val="24"/>
        </w:rPr>
        <w:t>；</w:t>
      </w:r>
    </w:p>
    <w:bookmarkEnd w:id="63"/>
    <w:p w14:paraId="7EB8A01A">
      <w:pPr>
        <w:spacing w:line="360" w:lineRule="auto"/>
        <w:ind w:firstLine="480"/>
        <w:rPr>
          <w:rFonts w:cs="Times New Roman"/>
          <w:sz w:val="24"/>
        </w:rPr>
      </w:pPr>
      <w:r>
        <w:rPr>
          <w:rFonts w:cs="Times New Roman"/>
          <w:sz w:val="24"/>
        </w:rPr>
        <w:t>Q</w:t>
      </w:r>
      <w:r>
        <w:rPr>
          <w:rFonts w:cs="Times New Roman"/>
          <w:sz w:val="24"/>
          <w:vertAlign w:val="subscript"/>
        </w:rPr>
        <w:t>i</w:t>
      </w:r>
      <w:r>
        <w:rPr>
          <w:rFonts w:cs="Times New Roman"/>
          <w:sz w:val="24"/>
        </w:rPr>
        <w:t>代表第i小时的标准状态下干排气量，m</w:t>
      </w:r>
      <w:r>
        <w:rPr>
          <w:rFonts w:cs="Times New Roman"/>
          <w:sz w:val="24"/>
          <w:vertAlign w:val="superscript"/>
        </w:rPr>
        <w:t>3</w:t>
      </w:r>
      <w:r>
        <w:rPr>
          <w:rFonts w:cs="Times New Roman"/>
          <w:sz w:val="24"/>
        </w:rPr>
        <w:t>/h；</w:t>
      </w:r>
    </w:p>
    <w:p w14:paraId="0BE2F937">
      <w:pPr>
        <w:spacing w:line="360" w:lineRule="auto"/>
        <w:ind w:firstLine="480"/>
        <w:rPr>
          <w:rFonts w:cs="Times New Roman"/>
          <w:sz w:val="24"/>
        </w:rPr>
      </w:pPr>
      <w:r>
        <w:rPr>
          <w:rFonts w:cs="Times New Roman"/>
          <w:sz w:val="24"/>
        </w:rPr>
        <w:t>t代表核算时段内总挥发性有机物、非甲烷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特征污染物排放时间，h。</w:t>
      </w:r>
    </w:p>
    <w:p w14:paraId="1D7F5886">
      <w:pPr>
        <w:spacing w:line="360" w:lineRule="auto"/>
        <w:ind w:firstLine="480"/>
        <w:rPr>
          <w:rFonts w:cs="Times New Roman"/>
          <w:sz w:val="24"/>
        </w:rPr>
      </w:pPr>
      <w:r>
        <w:rPr>
          <w:rFonts w:cs="Times New Roman"/>
          <w:sz w:val="24"/>
        </w:rPr>
        <w:t>n代表核算时段内最低监测频次，量纲一的量。</w:t>
      </w:r>
    </w:p>
    <w:p w14:paraId="3973C03B">
      <w:pPr>
        <w:spacing w:line="360" w:lineRule="auto"/>
        <w:ind w:firstLine="480"/>
        <w:rPr>
          <w:rFonts w:cs="Times New Roman"/>
          <w:sz w:val="24"/>
        </w:rPr>
      </w:pPr>
      <w:r>
        <w:rPr>
          <w:rFonts w:cs="Times New Roman"/>
          <w:sz w:val="24"/>
        </w:rPr>
        <w:t>对于连续性生产，在核算时段内的废气总挥发性有机物、非甲烷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特征污染物排放速率可视为恒定，总挥发性有机物、非甲烷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特征污染物排放清单等于排放速率与排放时间的乘积。对于同一物质，多条连续性生产线合并排气筒排放的总挥发性有机物、非甲烷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特征污染物排放速率等于各条生产线排放速率之和，总挥发性有机物、非甲烷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特征污染物排放总量等于各条生产线排放速率之和与排放时间的乘积。</w:t>
      </w:r>
    </w:p>
    <w:p w14:paraId="28A27013">
      <w:pPr>
        <w:spacing w:line="360" w:lineRule="auto"/>
        <w:ind w:firstLine="480"/>
        <w:rPr>
          <w:rFonts w:cs="Times New Roman"/>
          <w:sz w:val="24"/>
        </w:rPr>
      </w:pPr>
      <w:r>
        <w:rPr>
          <w:rFonts w:cs="Times New Roman"/>
          <w:sz w:val="24"/>
        </w:rPr>
        <w:t>多条非连续性生产线错时排污时，合并排气筒排放的污染物源强依据错时生产方案核算最大排放速率和平均排放速率，总挥发性有机物、非甲烷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特征污染物排放总量等于各条生产线排放清单之和，也可按核算时段内平均排放速率与排放时间的乘积计算。</w:t>
      </w:r>
    </w:p>
    <w:p w14:paraId="7AB25E2B">
      <w:pPr>
        <w:spacing w:line="360" w:lineRule="auto"/>
        <w:ind w:firstLine="480"/>
        <w:rPr>
          <w:rFonts w:cs="Times New Roman"/>
          <w:sz w:val="24"/>
        </w:rPr>
      </w:pPr>
      <w:r>
        <w:rPr>
          <w:rFonts w:cs="Times New Roman"/>
          <w:sz w:val="24"/>
        </w:rPr>
        <w:t>对于批次间歇式生产，在核算时段内的总挥发性有机物、非甲烷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特征污染物排放速率不恒定，总挥发性有机物、非甲烷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特征污染物排放清单等于各批次排放清单之和，单批次排放清单等于单批次生产排放速率与对应单批次排放时间的乘积。</w:t>
      </w:r>
    </w:p>
    <w:p w14:paraId="27D38C96">
      <w:pPr>
        <w:spacing w:before="156" w:beforeLines="50" w:after="156" w:afterLines="50" w:line="360" w:lineRule="auto"/>
        <w:ind w:firstLine="0" w:firstLineChars="0"/>
        <w:outlineLvl w:val="3"/>
        <w:rPr>
          <w:rFonts w:cs="Times New Roman"/>
          <w:b/>
          <w:sz w:val="24"/>
        </w:rPr>
      </w:pPr>
      <w:bookmarkStart w:id="64" w:name="_Toc169770295"/>
      <w:r>
        <w:rPr>
          <w:rFonts w:hint="eastAsia" w:cs="Times New Roman"/>
          <w:b/>
          <w:sz w:val="24"/>
        </w:rPr>
        <w:t>4.4.3</w:t>
      </w:r>
      <w:r>
        <w:rPr>
          <w:rFonts w:cs="Times New Roman"/>
          <w:b/>
          <w:sz w:val="24"/>
        </w:rPr>
        <w:t xml:space="preserve"> 产污系数法</w:t>
      </w:r>
      <w:bookmarkEnd w:id="64"/>
    </w:p>
    <w:p w14:paraId="79C51ECB">
      <w:pPr>
        <w:spacing w:line="360" w:lineRule="auto"/>
        <w:ind w:firstLine="480"/>
        <w:rPr>
          <w:rFonts w:cs="Times New Roman"/>
          <w:sz w:val="24"/>
        </w:rPr>
      </w:pPr>
      <w:r>
        <w:rPr>
          <w:rFonts w:cs="Times New Roman"/>
          <w:sz w:val="24"/>
        </w:rPr>
        <w:t>计算医药制造行业某一操作单元总挥发性有机物</w:t>
      </w:r>
      <w:r>
        <w:rPr>
          <w:rFonts w:hint="eastAsia" w:cs="Times New Roman"/>
          <w:sz w:val="24"/>
        </w:rPr>
        <w:t>或</w:t>
      </w:r>
      <w:r>
        <w:rPr>
          <w:rFonts w:cs="Times New Roman"/>
          <w:sz w:val="24"/>
        </w:rPr>
        <w:t>非甲烷</w:t>
      </w:r>
      <w:r>
        <w:rPr>
          <w:rFonts w:hint="eastAsia" w:cs="Times New Roman"/>
          <w:sz w:val="24"/>
        </w:rPr>
        <w:t>总烃</w:t>
      </w:r>
      <w:r>
        <w:rPr>
          <w:rFonts w:cs="Times New Roman"/>
          <w:sz w:val="24"/>
        </w:rPr>
        <w:t>的产生量时，可参考《排放源统计调查产排污核算方法和系数手册》中的“化学药品原料药制造行业系数手册”、“生物药品制造行业系数手册”、“卫生材料及医药用品制造行业系数手册”、“中药饮片加工行业系数手册”、“中成药生产行业系数手册”、“药用辅料及包装材料行业系数手册”等。</w:t>
      </w:r>
    </w:p>
    <w:p w14:paraId="1A3B5CD1">
      <w:pPr>
        <w:spacing w:line="360" w:lineRule="auto"/>
        <w:ind w:firstLine="480"/>
        <w:rPr>
          <w:rFonts w:cs="Times New Roman"/>
          <w:sz w:val="24"/>
        </w:rPr>
      </w:pPr>
      <w:r>
        <w:rPr>
          <w:rFonts w:cs="Times New Roman"/>
          <w:sz w:val="24"/>
        </w:rPr>
        <w:t>根据总挥发性有机物</w:t>
      </w:r>
      <w:r>
        <w:rPr>
          <w:rFonts w:hint="eastAsia" w:cs="Times New Roman"/>
          <w:sz w:val="24"/>
        </w:rPr>
        <w:t>或</w:t>
      </w:r>
      <w:r>
        <w:rPr>
          <w:rFonts w:cs="Times New Roman"/>
          <w:sz w:val="24"/>
        </w:rPr>
        <w:t>非甲烷</w:t>
      </w:r>
      <w:r>
        <w:rPr>
          <w:rFonts w:hint="eastAsia" w:cs="Times New Roman"/>
          <w:sz w:val="24"/>
        </w:rPr>
        <w:t>总烃</w:t>
      </w:r>
      <w:r>
        <w:rPr>
          <w:rFonts w:cs="Times New Roman"/>
          <w:sz w:val="24"/>
        </w:rPr>
        <w:t>的产污系数计量单位：获取企业实际产品产量或原料用量。为体现相同产污水平条件下，采用相同环保治理设施的不同企业对同一污染物去除效果的差异，引入末端治理设施实际运行率（</w:t>
      </w:r>
      <w:r>
        <w:rPr>
          <w:rFonts w:ascii="Cambria Math" w:hAnsi="Cambria Math" w:cs="Cambria Math"/>
          <w:sz w:val="24"/>
        </w:rPr>
        <w:t>𝑘</w:t>
      </w:r>
      <w:r>
        <w:rPr>
          <w:rFonts w:cs="Times New Roman"/>
          <w:sz w:val="24"/>
        </w:rPr>
        <w:t>）对污染治理技术的实际去除率进行修正。</w:t>
      </w:r>
      <w:r>
        <w:rPr>
          <w:rFonts w:ascii="Cambria Math" w:hAnsi="Cambria Math" w:cs="Cambria Math"/>
          <w:sz w:val="24"/>
        </w:rPr>
        <w:t>𝑘</w:t>
      </w:r>
      <w:r>
        <w:rPr>
          <w:rFonts w:cs="Times New Roman"/>
          <w:sz w:val="24"/>
        </w:rPr>
        <w:t>值反映的是污染治理设施运行的状态，越稳定运行，</w:t>
      </w:r>
      <w:r>
        <w:rPr>
          <w:rFonts w:ascii="Cambria Math" w:hAnsi="Cambria Math" w:cs="Cambria Math"/>
          <w:sz w:val="24"/>
        </w:rPr>
        <w:t>𝑘</w:t>
      </w:r>
      <w:r>
        <w:rPr>
          <w:rFonts w:cs="Times New Roman"/>
          <w:sz w:val="24"/>
        </w:rPr>
        <w:t>值越高；在取值上，若定义连续稳定运行的理想状态为 1，则 k 取值在 0-1 之间。核算时段内废气中总挥发性有机物</w:t>
      </w:r>
      <w:r>
        <w:rPr>
          <w:rFonts w:hint="eastAsia" w:cs="Times New Roman"/>
          <w:sz w:val="24"/>
        </w:rPr>
        <w:t>或</w:t>
      </w:r>
      <w:r>
        <w:rPr>
          <w:rFonts w:cs="Times New Roman"/>
          <w:sz w:val="24"/>
        </w:rPr>
        <w:t>非甲烷</w:t>
      </w:r>
      <w:r>
        <w:rPr>
          <w:rFonts w:hint="eastAsia" w:cs="Times New Roman"/>
          <w:sz w:val="24"/>
        </w:rPr>
        <w:t>总烃</w:t>
      </w:r>
      <w:r>
        <w:rPr>
          <w:rFonts w:cs="Times New Roman"/>
          <w:sz w:val="24"/>
        </w:rPr>
        <w:t>特征污染物产生/排放清单采用式（3）。</w:t>
      </w:r>
    </w:p>
    <w:p w14:paraId="72647632">
      <w:pPr>
        <w:spacing w:line="360" w:lineRule="auto"/>
        <w:ind w:firstLine="560"/>
        <w:rPr>
          <w:rFonts w:cs="Times New Roman"/>
          <w:sz w:val="24"/>
        </w:rPr>
      </w:pPr>
      <m:oMath>
        <m:sSub>
          <m:sSubPr>
            <m:ctrlPr>
              <w:rPr>
                <w:rFonts w:ascii="Cambria Math" w:hAnsi="Cambria Math" w:cs="Times New Roman"/>
                <w:sz w:val="28"/>
                <w:szCs w:val="22"/>
              </w:rPr>
            </m:ctrlPr>
          </m:sSubPr>
          <m:e>
            <m:r>
              <m:rPr/>
              <w:rPr>
                <w:rFonts w:ascii="Cambria Math" w:hAnsi="Cambria Math" w:cs="Times New Roman"/>
                <w:sz w:val="28"/>
                <w:szCs w:val="22"/>
              </w:rPr>
              <m:t>E</m:t>
            </m:r>
            <m:ctrlPr>
              <w:rPr>
                <w:rFonts w:ascii="Cambria Math" w:hAnsi="Cambria Math" w:cs="Times New Roman"/>
                <w:sz w:val="28"/>
                <w:szCs w:val="22"/>
              </w:rPr>
            </m:ctrlPr>
          </m:e>
          <m:sub>
            <m:r>
              <m:rPr/>
              <w:rPr>
                <w:rFonts w:ascii="Cambria Math" w:hAnsi="Cambria Math" w:cs="Times New Roman"/>
                <w:sz w:val="28"/>
                <w:szCs w:val="22"/>
              </w:rPr>
              <m:t>i</m:t>
            </m:r>
            <m:ctrlPr>
              <w:rPr>
                <w:rFonts w:ascii="Cambria Math" w:hAnsi="Cambria Math" w:cs="Times New Roman"/>
                <w:sz w:val="28"/>
                <w:szCs w:val="22"/>
              </w:rPr>
            </m:ctrlPr>
          </m:sub>
        </m:sSub>
        <m:r>
          <m:rPr>
            <m:sty m:val="p"/>
          </m:rPr>
          <w:rPr>
            <w:rFonts w:ascii="Cambria Math" w:hAnsi="Cambria Math" w:cs="Times New Roman"/>
            <w:sz w:val="28"/>
            <w:szCs w:val="22"/>
          </w:rPr>
          <m:t>=</m:t>
        </m:r>
        <m:sSub>
          <m:sSubPr>
            <m:ctrlPr>
              <w:rPr>
                <w:rFonts w:ascii="Cambria Math" w:hAnsi="Cambria Math" w:cs="Times New Roman"/>
                <w:sz w:val="28"/>
                <w:szCs w:val="22"/>
              </w:rPr>
            </m:ctrlPr>
          </m:sSubPr>
          <m:e>
            <m:r>
              <m:rPr/>
              <w:rPr>
                <w:rFonts w:ascii="Cambria Math" w:hAnsi="Cambria Math" w:cs="Times New Roman"/>
                <w:sz w:val="28"/>
                <w:szCs w:val="22"/>
              </w:rPr>
              <m:t>P</m:t>
            </m:r>
            <m:ctrlPr>
              <w:rPr>
                <w:rFonts w:ascii="Cambria Math" w:hAnsi="Cambria Math" w:cs="Times New Roman"/>
                <w:sz w:val="28"/>
                <w:szCs w:val="22"/>
              </w:rPr>
            </m:ctrlPr>
          </m:e>
          <m:sub>
            <m:r>
              <m:rPr/>
              <w:rPr>
                <w:rFonts w:ascii="Cambria Math" w:hAnsi="Cambria Math" w:cs="Times New Roman"/>
                <w:sz w:val="28"/>
                <w:szCs w:val="22"/>
              </w:rPr>
              <m:t>产</m:t>
            </m:r>
            <m:ctrlPr>
              <w:rPr>
                <w:rFonts w:ascii="Cambria Math" w:hAnsi="Cambria Math" w:cs="Times New Roman"/>
                <w:sz w:val="28"/>
                <w:szCs w:val="22"/>
              </w:rPr>
            </m:ctrlPr>
          </m:sub>
        </m:sSub>
        <m:r>
          <m:rPr>
            <m:sty m:val="p"/>
          </m:rPr>
          <w:rPr>
            <w:rFonts w:ascii="Cambria Math" w:hAnsi="Cambria Math" w:cs="Times New Roman"/>
            <w:sz w:val="28"/>
            <w:szCs w:val="22"/>
          </w:rPr>
          <m:t>×</m:t>
        </m:r>
        <m:sSub>
          <m:sSubPr>
            <m:ctrlPr>
              <w:rPr>
                <w:rFonts w:ascii="Cambria Math" w:hAnsi="Cambria Math" w:cs="Times New Roman"/>
                <w:sz w:val="28"/>
                <w:szCs w:val="22"/>
              </w:rPr>
            </m:ctrlPr>
          </m:sSubPr>
          <m:e>
            <m:r>
              <m:rPr/>
              <w:rPr>
                <w:rFonts w:ascii="Cambria Math" w:hAnsi="Cambria Math" w:cs="Times New Roman"/>
                <w:sz w:val="28"/>
                <w:szCs w:val="22"/>
              </w:rPr>
              <m:t>M</m:t>
            </m:r>
            <m:ctrlPr>
              <w:rPr>
                <w:rFonts w:ascii="Cambria Math" w:hAnsi="Cambria Math" w:cs="Times New Roman"/>
                <w:sz w:val="28"/>
                <w:szCs w:val="22"/>
              </w:rPr>
            </m:ctrlPr>
          </m:e>
          <m:sub>
            <m:r>
              <m:rPr/>
              <w:rPr>
                <w:rFonts w:ascii="Cambria Math" w:hAnsi="Cambria Math" w:cs="Times New Roman"/>
                <w:sz w:val="28"/>
                <w:szCs w:val="22"/>
              </w:rPr>
              <m:t>i</m:t>
            </m:r>
            <m:ctrlPr>
              <w:rPr>
                <w:rFonts w:ascii="Cambria Math" w:hAnsi="Cambria Math" w:cs="Times New Roman"/>
                <w:sz w:val="28"/>
                <w:szCs w:val="22"/>
              </w:rPr>
            </m:ctrlPr>
          </m:sub>
        </m:sSub>
        <m:r>
          <m:rPr>
            <m:sty m:val="p"/>
          </m:rPr>
          <w:rPr>
            <w:rFonts w:ascii="Cambria Math" w:hAnsi="Cambria Math" w:cs="Times New Roman"/>
            <w:sz w:val="28"/>
            <w:szCs w:val="22"/>
          </w:rPr>
          <m:t xml:space="preserve"> ×（1−</m:t>
        </m:r>
        <m:sSub>
          <m:sSubPr>
            <m:ctrlPr>
              <w:rPr>
                <w:rFonts w:ascii="Cambria Math" w:hAnsi="Cambria Math" w:cs="Times New Roman"/>
                <w:sz w:val="28"/>
                <w:szCs w:val="22"/>
              </w:rPr>
            </m:ctrlPr>
          </m:sSubPr>
          <m:e>
            <m:r>
              <m:rPr>
                <m:sty m:val="p"/>
              </m:rPr>
              <w:rPr>
                <w:rFonts w:ascii="Cambria Math" w:hAnsi="Cambria Math" w:eastAsia="宋体" w:cs="Times New Roman"/>
                <w:sz w:val="22"/>
              </w:rPr>
              <w:sym w:font="Symbol" w:char="F068"/>
            </m:r>
            <m:ctrlPr>
              <w:rPr>
                <w:rFonts w:ascii="Cambria Math" w:hAnsi="Cambria Math" w:cs="Times New Roman"/>
                <w:sz w:val="28"/>
                <w:szCs w:val="22"/>
              </w:rPr>
            </m:ctrlPr>
          </m:e>
          <m:sub>
            <m:r>
              <m:rPr/>
              <w:rPr>
                <w:rFonts w:ascii="Cambria Math" w:hAnsi="Cambria Math" w:cs="Times New Roman"/>
                <w:sz w:val="28"/>
                <w:szCs w:val="22"/>
              </w:rPr>
              <m:t>t</m:t>
            </m:r>
            <m:ctrlPr>
              <w:rPr>
                <w:rFonts w:ascii="Cambria Math" w:hAnsi="Cambria Math" w:cs="Times New Roman"/>
                <w:sz w:val="28"/>
                <w:szCs w:val="22"/>
              </w:rPr>
            </m:ctrlPr>
          </m:sub>
        </m:sSub>
        <m:r>
          <m:rPr>
            <m:sty m:val="p"/>
          </m:rPr>
          <w:rPr>
            <w:rFonts w:ascii="Cambria Math" w:hAnsi="Cambria Math" w:cs="Times New Roman"/>
            <w:sz w:val="28"/>
            <w:szCs w:val="22"/>
          </w:rPr>
          <m:t>×</m:t>
        </m:r>
        <m:sSub>
          <m:sSubPr>
            <m:ctrlPr>
              <w:rPr>
                <w:rFonts w:ascii="Cambria Math" w:hAnsi="Cambria Math" w:cs="Times New Roman"/>
                <w:sz w:val="28"/>
                <w:szCs w:val="22"/>
              </w:rPr>
            </m:ctrlPr>
          </m:sSubPr>
          <m:e>
            <m:r>
              <m:rPr>
                <m:sty m:val="p"/>
              </m:rPr>
              <w:rPr>
                <w:rFonts w:ascii="Cambria Math" w:hAnsi="Cambria Math" w:cs="Times New Roman"/>
                <w:sz w:val="24"/>
              </w:rPr>
              <m:t>k</m:t>
            </m:r>
            <m:ctrlPr>
              <w:rPr>
                <w:rFonts w:ascii="Cambria Math" w:hAnsi="Cambria Math" w:cs="Times New Roman"/>
                <w:sz w:val="28"/>
                <w:szCs w:val="22"/>
              </w:rPr>
            </m:ctrlPr>
          </m:e>
          <m:sub>
            <m:r>
              <m:rPr/>
              <w:rPr>
                <w:rFonts w:ascii="Cambria Math" w:hAnsi="Cambria Math" w:cs="Times New Roman"/>
                <w:sz w:val="28"/>
                <w:szCs w:val="22"/>
              </w:rPr>
              <m:t>t</m:t>
            </m:r>
            <m:ctrlPr>
              <w:rPr>
                <w:rFonts w:ascii="Cambria Math" w:hAnsi="Cambria Math" w:cs="Times New Roman"/>
                <w:sz w:val="28"/>
                <w:szCs w:val="22"/>
              </w:rPr>
            </m:ctrlPr>
          </m:sub>
        </m:sSub>
        <m:r>
          <m:rPr>
            <m:sty m:val="p"/>
          </m:rPr>
          <w:rPr>
            <w:rFonts w:ascii="Cambria Math" w:hAnsi="Cambria Math" w:cs="Times New Roman"/>
            <w:sz w:val="28"/>
            <w:szCs w:val="22"/>
          </w:rPr>
          <m:t xml:space="preserve">） </m:t>
        </m:r>
      </m:oMath>
      <w:r>
        <w:rPr>
          <w:rFonts w:cs="Times New Roman"/>
          <w:sz w:val="24"/>
          <w:szCs w:val="22"/>
        </w:rPr>
        <w:t xml:space="preserve"> （3）</w:t>
      </w:r>
    </w:p>
    <w:p w14:paraId="131745D1">
      <w:pPr>
        <w:spacing w:line="360" w:lineRule="auto"/>
        <w:ind w:firstLine="480"/>
        <w:rPr>
          <w:rFonts w:cs="Times New Roman"/>
          <w:sz w:val="24"/>
        </w:rPr>
      </w:pPr>
      <w:r>
        <w:rPr>
          <w:rFonts w:cs="Times New Roman"/>
          <w:sz w:val="24"/>
        </w:rPr>
        <w:t>式中：E</w:t>
      </w:r>
      <w:r>
        <w:rPr>
          <w:rFonts w:cs="Times New Roman"/>
          <w:sz w:val="24"/>
          <w:vertAlign w:val="subscript"/>
        </w:rPr>
        <w:t>i</w:t>
      </w:r>
      <w:r>
        <w:rPr>
          <w:rFonts w:cs="Times New Roman"/>
          <w:sz w:val="24"/>
        </w:rPr>
        <w:t>工段 i 某污染物排放清单；</w:t>
      </w:r>
    </w:p>
    <w:p w14:paraId="7EDE1AE5">
      <w:pPr>
        <w:spacing w:line="360" w:lineRule="auto"/>
        <w:ind w:firstLine="480"/>
        <w:rPr>
          <w:rFonts w:cs="Times New Roman"/>
          <w:sz w:val="24"/>
        </w:rPr>
      </w:pPr>
      <w:r>
        <w:rPr>
          <w:rFonts w:cs="Times New Roman"/>
          <w:sz w:val="24"/>
        </w:rPr>
        <w:t>P</w:t>
      </w:r>
      <w:r>
        <w:rPr>
          <w:rFonts w:cs="Times New Roman"/>
          <w:sz w:val="24"/>
          <w:vertAlign w:val="subscript"/>
        </w:rPr>
        <w:t>产</w:t>
      </w:r>
      <w:r>
        <w:rPr>
          <w:rFonts w:cs="Times New Roman"/>
          <w:sz w:val="24"/>
        </w:rPr>
        <w:t>代表工段总挥发性有机物</w:t>
      </w:r>
      <w:r>
        <w:rPr>
          <w:rFonts w:hint="eastAsia" w:cs="Times New Roman"/>
          <w:sz w:val="24"/>
        </w:rPr>
        <w:t>或</w:t>
      </w:r>
      <w:r>
        <w:rPr>
          <w:rFonts w:cs="Times New Roman"/>
          <w:sz w:val="24"/>
        </w:rPr>
        <w:t>非甲烷</w:t>
      </w:r>
      <w:r>
        <w:rPr>
          <w:rFonts w:hint="eastAsia" w:cs="Times New Roman"/>
          <w:sz w:val="24"/>
        </w:rPr>
        <w:t>总烃</w:t>
      </w:r>
      <w:r>
        <w:rPr>
          <w:rFonts w:cs="Times New Roman"/>
          <w:sz w:val="24"/>
        </w:rPr>
        <w:t>对应的产污系数；</w:t>
      </w:r>
    </w:p>
    <w:p w14:paraId="29BAB755">
      <w:pPr>
        <w:spacing w:line="360" w:lineRule="auto"/>
        <w:ind w:firstLine="480"/>
        <w:rPr>
          <w:rFonts w:cs="Times New Roman"/>
          <w:sz w:val="24"/>
        </w:rPr>
      </w:pPr>
      <w:r>
        <w:rPr>
          <w:rFonts w:cs="Times New Roman"/>
          <w:sz w:val="24"/>
        </w:rPr>
        <w:t>M</w:t>
      </w:r>
      <w:r>
        <w:rPr>
          <w:rFonts w:cs="Times New Roman"/>
          <w:sz w:val="24"/>
          <w:vertAlign w:val="subscript"/>
        </w:rPr>
        <w:t xml:space="preserve">i </w:t>
      </w:r>
      <w:r>
        <w:rPr>
          <w:rFonts w:cs="Times New Roman"/>
          <w:sz w:val="24"/>
        </w:rPr>
        <w:t>代表工段产品产量；</w:t>
      </w:r>
    </w:p>
    <w:p w14:paraId="7B180055">
      <w:pPr>
        <w:spacing w:line="360" w:lineRule="auto"/>
        <w:ind w:firstLine="440"/>
        <w:rPr>
          <w:rFonts w:cs="Times New Roman"/>
          <w:sz w:val="24"/>
        </w:rPr>
      </w:pPr>
      <w:r>
        <w:rPr>
          <w:rFonts w:cs="Times New Roman"/>
          <w:sz w:val="22"/>
        </w:rPr>
        <w:sym w:font="Symbol" w:char="F068"/>
      </w:r>
      <w:r>
        <w:rPr>
          <w:rFonts w:cs="Times New Roman"/>
          <w:sz w:val="22"/>
          <w:vertAlign w:val="subscript"/>
        </w:rPr>
        <w:t>t</w:t>
      </w:r>
      <w:r>
        <w:rPr>
          <w:rFonts w:cs="Times New Roman"/>
          <w:sz w:val="24"/>
        </w:rPr>
        <w:t>代表治理技术平均去除效率；</w:t>
      </w:r>
    </w:p>
    <w:p w14:paraId="62D1AF84">
      <w:pPr>
        <w:spacing w:line="360" w:lineRule="auto"/>
        <w:ind w:firstLine="480"/>
        <w:rPr>
          <w:rFonts w:cs="Times New Roman"/>
          <w:sz w:val="24"/>
        </w:rPr>
      </w:pPr>
      <w:r>
        <w:rPr>
          <w:rFonts w:ascii="Cambria Math" w:hAnsi="Cambria Math" w:cs="Cambria Math"/>
          <w:sz w:val="24"/>
        </w:rPr>
        <w:t>𝑘</w:t>
      </w:r>
      <w:r>
        <w:rPr>
          <w:rFonts w:cs="Times New Roman"/>
          <w:sz w:val="24"/>
          <w:vertAlign w:val="subscript"/>
        </w:rPr>
        <w:t>t</w:t>
      </w:r>
      <w:r>
        <w:rPr>
          <w:rFonts w:cs="Times New Roman"/>
          <w:sz w:val="24"/>
        </w:rPr>
        <w:t>代表治理设施实际运行率。</w:t>
      </w:r>
    </w:p>
    <w:p w14:paraId="214757DC">
      <w:pPr>
        <w:spacing w:line="360" w:lineRule="auto"/>
        <w:ind w:firstLine="480"/>
        <w:rPr>
          <w:rFonts w:cs="Times New Roman"/>
          <w:sz w:val="24"/>
        </w:rPr>
      </w:pPr>
      <w:r>
        <w:rPr>
          <w:rFonts w:cs="Times New Roman"/>
          <w:sz w:val="24"/>
        </w:rPr>
        <w:t>产污系数、治理技术平均去除效率</w:t>
      </w:r>
      <w:r>
        <w:rPr>
          <w:rFonts w:hint="eastAsia" w:cs="Times New Roman"/>
          <w:sz w:val="24"/>
        </w:rPr>
        <w:t>见</w:t>
      </w:r>
      <w:r>
        <w:rPr>
          <w:rFonts w:cs="Times New Roman"/>
          <w:sz w:val="24"/>
        </w:rPr>
        <w:t>附录</w:t>
      </w:r>
      <w:r>
        <w:rPr>
          <w:rFonts w:hint="eastAsia" w:cs="Times New Roman"/>
          <w:sz w:val="24"/>
        </w:rPr>
        <w:t>A</w:t>
      </w:r>
      <w:r>
        <w:rPr>
          <w:rFonts w:cs="Times New Roman"/>
          <w:sz w:val="24"/>
        </w:rPr>
        <w:t>。</w:t>
      </w:r>
    </w:p>
    <w:p w14:paraId="490264E5">
      <w:pPr>
        <w:spacing w:before="156" w:beforeLines="50" w:after="156" w:afterLines="50" w:line="360" w:lineRule="auto"/>
        <w:ind w:firstLine="0" w:firstLineChars="0"/>
        <w:outlineLvl w:val="3"/>
        <w:rPr>
          <w:rFonts w:cs="Times New Roman"/>
          <w:b/>
          <w:sz w:val="24"/>
        </w:rPr>
      </w:pPr>
      <w:bookmarkStart w:id="65" w:name="_Toc169770296"/>
      <w:r>
        <w:rPr>
          <w:rFonts w:hint="eastAsia" w:cs="Times New Roman"/>
          <w:b/>
          <w:sz w:val="24"/>
        </w:rPr>
        <w:t>4.4.4</w:t>
      </w:r>
      <w:r>
        <w:rPr>
          <w:rFonts w:cs="Times New Roman"/>
          <w:b/>
          <w:sz w:val="24"/>
        </w:rPr>
        <w:t xml:space="preserve"> 类比法</w:t>
      </w:r>
      <w:bookmarkEnd w:id="65"/>
    </w:p>
    <w:p w14:paraId="7BE57416">
      <w:pPr>
        <w:spacing w:line="360" w:lineRule="auto"/>
        <w:ind w:firstLine="480"/>
        <w:rPr>
          <w:rFonts w:cs="Times New Roman"/>
          <w:sz w:val="24"/>
        </w:rPr>
      </w:pPr>
      <w:r>
        <w:rPr>
          <w:rFonts w:cs="Times New Roman"/>
          <w:sz w:val="24"/>
        </w:rPr>
        <w:t>对于同一企业有多个同类型的废气污染源时，总挥发性有机物、非甲烷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特征污染物可类比本企业同类型废气污染源的实测数据进行编制。总挥发性有机物、非甲烷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特征污染物产生量的核算，可类比符合类比条件的现有装置总挥发性有机物、非甲烷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特征污染物有效实测数据和设施参数进行核算。类比条件包括：</w:t>
      </w:r>
    </w:p>
    <w:p w14:paraId="2CA37A76">
      <w:pPr>
        <w:spacing w:line="360" w:lineRule="auto"/>
        <w:ind w:firstLine="480"/>
        <w:rPr>
          <w:rFonts w:cs="Times New Roman"/>
          <w:sz w:val="24"/>
        </w:rPr>
      </w:pPr>
      <w:r>
        <w:rPr>
          <w:rFonts w:cs="Times New Roman"/>
          <w:sz w:val="24"/>
        </w:rPr>
        <w:t>(1) 原燃料的类别相同且与污染物排放相关的成分相似（差异不超过10%)；</w:t>
      </w:r>
    </w:p>
    <w:p w14:paraId="169DCE1F">
      <w:pPr>
        <w:spacing w:line="360" w:lineRule="auto"/>
        <w:ind w:firstLine="480"/>
        <w:rPr>
          <w:rFonts w:cs="Times New Roman"/>
          <w:sz w:val="24"/>
        </w:rPr>
      </w:pPr>
      <w:r>
        <w:rPr>
          <w:rFonts w:cs="Times New Roman"/>
          <w:sz w:val="24"/>
        </w:rPr>
        <w:t>(2) 辅料类型相同、产品类型相同；</w:t>
      </w:r>
    </w:p>
    <w:p w14:paraId="3EF93927">
      <w:pPr>
        <w:spacing w:line="360" w:lineRule="auto"/>
        <w:ind w:firstLine="480"/>
        <w:rPr>
          <w:rFonts w:cs="Times New Roman"/>
          <w:sz w:val="24"/>
        </w:rPr>
      </w:pPr>
      <w:r>
        <w:rPr>
          <w:rFonts w:cs="Times New Roman"/>
          <w:sz w:val="24"/>
        </w:rPr>
        <w:t>(3) 生产工艺相同或类似；</w:t>
      </w:r>
    </w:p>
    <w:p w14:paraId="7A12685A">
      <w:pPr>
        <w:spacing w:line="360" w:lineRule="auto"/>
        <w:ind w:firstLine="480"/>
        <w:rPr>
          <w:rFonts w:cs="Times New Roman"/>
          <w:sz w:val="24"/>
        </w:rPr>
      </w:pPr>
      <w:r>
        <w:rPr>
          <w:rFonts w:cs="Times New Roman"/>
          <w:sz w:val="24"/>
        </w:rPr>
        <w:t>(4) 中成药制造、中药饮片加工、发酵类原料药生产能力规模差异不超过50%，化学合成类、提取类药品及生物工程类药品生产能力规模差异不超过30%。</w:t>
      </w:r>
    </w:p>
    <w:p w14:paraId="08EEF0F2">
      <w:pPr>
        <w:spacing w:line="360" w:lineRule="auto"/>
        <w:ind w:firstLine="480"/>
        <w:rPr>
          <w:rFonts w:cs="Times New Roman"/>
          <w:sz w:val="24"/>
        </w:rPr>
      </w:pPr>
      <w:r>
        <w:rPr>
          <w:rFonts w:cs="Times New Roman"/>
          <w:sz w:val="24"/>
        </w:rPr>
        <w:t>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特征污染物罐区、设备动静密封点排放、采样过程排放、装卸排放、工艺无组织排放、循环冷却水排放等无组织废气排放环节。</w:t>
      </w:r>
    </w:p>
    <w:p w14:paraId="519E1E66">
      <w:pPr>
        <w:spacing w:before="156" w:beforeLines="50" w:after="156" w:afterLines="50" w:line="360" w:lineRule="auto"/>
        <w:ind w:firstLine="0" w:firstLineChars="0"/>
        <w:outlineLvl w:val="3"/>
        <w:rPr>
          <w:rFonts w:cs="Times New Roman"/>
          <w:b/>
          <w:sz w:val="24"/>
        </w:rPr>
      </w:pPr>
      <w:bookmarkStart w:id="66" w:name="_Toc169770297"/>
      <w:r>
        <w:rPr>
          <w:rFonts w:cs="Times New Roman"/>
          <w:b/>
          <w:sz w:val="24"/>
        </w:rPr>
        <w:t>4.</w:t>
      </w:r>
      <w:r>
        <w:rPr>
          <w:rFonts w:hint="eastAsia" w:cs="Times New Roman"/>
          <w:b/>
          <w:sz w:val="24"/>
        </w:rPr>
        <w:t>4.5</w:t>
      </w:r>
      <w:r>
        <w:rPr>
          <w:rFonts w:cs="Times New Roman"/>
          <w:b/>
          <w:sz w:val="24"/>
        </w:rPr>
        <w:t xml:space="preserve"> 工艺无组织排放清单编制方法</w:t>
      </w:r>
      <w:bookmarkEnd w:id="66"/>
    </w:p>
    <w:p w14:paraId="3A010885">
      <w:pPr>
        <w:spacing w:line="360" w:lineRule="auto"/>
        <w:ind w:firstLine="484" w:firstLineChars="0"/>
        <w:rPr>
          <w:rFonts w:cs="Times New Roman"/>
          <w:sz w:val="24"/>
        </w:rPr>
      </w:pPr>
      <w:r>
        <w:rPr>
          <w:rFonts w:cs="Times New Roman"/>
          <w:sz w:val="24"/>
        </w:rPr>
        <w:t>工艺无组织排放</w:t>
      </w:r>
      <w:r>
        <w:rPr>
          <w:rFonts w:hint="eastAsia" w:cs="Times New Roman"/>
          <w:sz w:val="24"/>
        </w:rPr>
        <w:t>大气挥发性有机物</w:t>
      </w:r>
      <w:r>
        <w:rPr>
          <w:rFonts w:cs="Times New Roman"/>
          <w:sz w:val="24"/>
        </w:rPr>
        <w:t>的产生量主要由反应釜充装、加热、真空操作、过滤、离心分离、蒸馏、泄压、溶剂回收、清洗及吹扫、工艺过程中以化学反应方式产生气体并释放等不同的操作单元组成。计算可参照HJ 991污染源源强核算技术指南制药工业，具体计算公式</w:t>
      </w:r>
      <w:r>
        <w:rPr>
          <w:rFonts w:hint="eastAsia" w:cs="Times New Roman"/>
          <w:sz w:val="24"/>
        </w:rPr>
        <w:t>见</w:t>
      </w:r>
      <w:r>
        <w:rPr>
          <w:rFonts w:cs="Times New Roman"/>
          <w:sz w:val="24"/>
        </w:rPr>
        <w:t>附录</w:t>
      </w:r>
      <w:r>
        <w:rPr>
          <w:rFonts w:hint="eastAsia" w:cs="Times New Roman"/>
          <w:sz w:val="24"/>
        </w:rPr>
        <w:t>B</w:t>
      </w:r>
      <w:r>
        <w:rPr>
          <w:rFonts w:cs="Times New Roman"/>
          <w:sz w:val="24"/>
        </w:rPr>
        <w:t>。</w:t>
      </w:r>
    </w:p>
    <w:p w14:paraId="54B0AB82">
      <w:pPr>
        <w:spacing w:before="156" w:beforeLines="50" w:after="156" w:afterLines="50" w:line="360" w:lineRule="auto"/>
        <w:ind w:firstLine="0" w:firstLineChars="0"/>
        <w:outlineLvl w:val="3"/>
        <w:rPr>
          <w:rFonts w:cs="Times New Roman"/>
          <w:b/>
          <w:sz w:val="24"/>
        </w:rPr>
      </w:pPr>
      <w:bookmarkStart w:id="67" w:name="_Toc169770298"/>
      <w:r>
        <w:rPr>
          <w:rFonts w:cs="Times New Roman"/>
          <w:b/>
          <w:sz w:val="24"/>
        </w:rPr>
        <w:t>4.</w:t>
      </w:r>
      <w:bookmarkStart w:id="68" w:name="_Hlk123751302"/>
      <w:r>
        <w:rPr>
          <w:rFonts w:hint="eastAsia" w:cs="Times New Roman"/>
          <w:b/>
          <w:sz w:val="24"/>
        </w:rPr>
        <w:t>4.6</w:t>
      </w:r>
      <w:r>
        <w:rPr>
          <w:rFonts w:cs="Times New Roman"/>
          <w:b/>
          <w:sz w:val="24"/>
        </w:rPr>
        <w:t xml:space="preserve"> 有机液体储存与调和挥发损失无组织排放清单编制方法</w:t>
      </w:r>
      <w:bookmarkEnd w:id="67"/>
      <w:bookmarkEnd w:id="68"/>
    </w:p>
    <w:p w14:paraId="18B08839">
      <w:pPr>
        <w:spacing w:line="360" w:lineRule="auto"/>
        <w:ind w:firstLine="480"/>
        <w:rPr>
          <w:rFonts w:cs="Times New Roman"/>
          <w:sz w:val="24"/>
        </w:rPr>
      </w:pPr>
      <w:r>
        <w:rPr>
          <w:rFonts w:cs="Times New Roman"/>
          <w:sz w:val="24"/>
        </w:rPr>
        <w:t>计算罐区废气、装卸排放总挥发性有机物、非甲烷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sz w:val="24"/>
        </w:rPr>
        <w:t>特征污染物的产生量时，可参考《石化行业</w:t>
      </w:r>
      <w:r>
        <w:rPr>
          <w:rFonts w:hint="eastAsia" w:cs="Times New Roman"/>
          <w:sz w:val="24"/>
        </w:rPr>
        <w:t>挥发性有机物</w:t>
      </w:r>
      <w:r>
        <w:rPr>
          <w:rFonts w:cs="Times New Roman"/>
          <w:sz w:val="24"/>
        </w:rPr>
        <w:t>污染源排查工作指南》中有机液体储存与调和挥发损失、有机液体装卸挥发损失中的公式法，</w:t>
      </w:r>
      <w:bookmarkStart w:id="69" w:name="_Hlk123571487"/>
      <w:r>
        <w:rPr>
          <w:rFonts w:cs="Times New Roman"/>
          <w:sz w:val="24"/>
        </w:rPr>
        <w:t>具体计算公式见</w:t>
      </w:r>
      <w:r>
        <w:rPr>
          <w:rFonts w:cs="Times New Roman"/>
          <w:bCs/>
          <w:sz w:val="24"/>
        </w:rPr>
        <w:t>附录</w:t>
      </w:r>
      <w:bookmarkEnd w:id="69"/>
      <w:r>
        <w:rPr>
          <w:rFonts w:hint="eastAsia" w:cs="Times New Roman"/>
          <w:bCs/>
          <w:sz w:val="24"/>
        </w:rPr>
        <w:t>C</w:t>
      </w:r>
      <w:r>
        <w:rPr>
          <w:rFonts w:cs="Times New Roman"/>
          <w:sz w:val="24"/>
        </w:rPr>
        <w:t>。</w:t>
      </w:r>
    </w:p>
    <w:p w14:paraId="4766BF0F">
      <w:pPr>
        <w:spacing w:before="156" w:beforeLines="50" w:after="156" w:afterLines="50" w:line="360" w:lineRule="auto"/>
        <w:ind w:firstLine="0" w:firstLineChars="0"/>
        <w:outlineLvl w:val="3"/>
        <w:rPr>
          <w:rFonts w:cs="Times New Roman"/>
          <w:b/>
          <w:sz w:val="24"/>
        </w:rPr>
      </w:pPr>
      <w:bookmarkStart w:id="70" w:name="_Toc169770299"/>
      <w:r>
        <w:rPr>
          <w:rFonts w:cs="Times New Roman"/>
          <w:b/>
          <w:sz w:val="24"/>
        </w:rPr>
        <w:t>4.</w:t>
      </w:r>
      <w:r>
        <w:rPr>
          <w:rFonts w:hint="eastAsia" w:cs="Times New Roman"/>
          <w:b/>
          <w:sz w:val="24"/>
        </w:rPr>
        <w:t>4.7</w:t>
      </w:r>
      <w:r>
        <w:rPr>
          <w:rFonts w:cs="Times New Roman"/>
          <w:b/>
          <w:sz w:val="24"/>
        </w:rPr>
        <w:t xml:space="preserve"> 设备动静密封点无组织排放清单编制方法</w:t>
      </w:r>
      <w:bookmarkEnd w:id="70"/>
    </w:p>
    <w:p w14:paraId="4BBC7FCF">
      <w:pPr>
        <w:spacing w:line="360" w:lineRule="auto"/>
        <w:ind w:firstLine="480"/>
        <w:rPr>
          <w:rFonts w:cs="Times New Roman"/>
          <w:sz w:val="24"/>
        </w:rPr>
      </w:pPr>
      <w:bookmarkStart w:id="71" w:name="_Hlk123751798"/>
      <w:r>
        <w:rPr>
          <w:rFonts w:cs="Times New Roman"/>
          <w:sz w:val="24"/>
        </w:rPr>
        <w:t>计算设备动静密封点排放总挥发性有机物、非甲烷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bCs/>
          <w:sz w:val="24"/>
        </w:rPr>
        <w:t>特征污染物的</w:t>
      </w:r>
      <w:r>
        <w:rPr>
          <w:rFonts w:cs="Times New Roman"/>
          <w:sz w:val="24"/>
        </w:rPr>
        <w:t>产生量时，可参考《石化行业</w:t>
      </w:r>
      <w:r>
        <w:rPr>
          <w:rFonts w:hint="eastAsia" w:cs="Times New Roman"/>
          <w:sz w:val="24"/>
        </w:rPr>
        <w:t>挥发性有机物</w:t>
      </w:r>
      <w:r>
        <w:rPr>
          <w:rFonts w:cs="Times New Roman"/>
          <w:sz w:val="24"/>
        </w:rPr>
        <w:t>污染源排查工作指南》中设备动静密封点泄漏、中的系数，具体计算公式见附录</w:t>
      </w:r>
      <w:r>
        <w:rPr>
          <w:rFonts w:hint="eastAsia" w:cs="Times New Roman"/>
          <w:sz w:val="24"/>
        </w:rPr>
        <w:t>D</w:t>
      </w:r>
      <w:r>
        <w:rPr>
          <w:rFonts w:cs="Times New Roman"/>
          <w:sz w:val="24"/>
        </w:rPr>
        <w:t>。</w:t>
      </w:r>
    </w:p>
    <w:p w14:paraId="19800E7B">
      <w:pPr>
        <w:spacing w:before="156" w:beforeLines="50" w:after="156" w:afterLines="50" w:line="360" w:lineRule="auto"/>
        <w:ind w:firstLine="0" w:firstLineChars="0"/>
        <w:outlineLvl w:val="3"/>
        <w:rPr>
          <w:rFonts w:cs="Times New Roman"/>
          <w:b/>
          <w:sz w:val="24"/>
        </w:rPr>
      </w:pPr>
      <w:bookmarkStart w:id="72" w:name="_Toc528310423"/>
      <w:bookmarkStart w:id="73" w:name="_Toc535498672"/>
      <w:bookmarkStart w:id="74" w:name="_Toc169770300"/>
      <w:r>
        <w:rPr>
          <w:rFonts w:cs="Times New Roman"/>
          <w:b/>
          <w:sz w:val="24"/>
        </w:rPr>
        <w:t>4.4</w:t>
      </w:r>
      <w:r>
        <w:rPr>
          <w:rFonts w:hint="eastAsia" w:cs="Times New Roman"/>
          <w:b/>
          <w:sz w:val="24"/>
        </w:rPr>
        <w:t>.8</w:t>
      </w:r>
      <w:r>
        <w:rPr>
          <w:rFonts w:cs="Times New Roman"/>
          <w:b/>
          <w:sz w:val="24"/>
        </w:rPr>
        <w:t xml:space="preserve"> 采样过程</w:t>
      </w:r>
      <w:bookmarkEnd w:id="72"/>
      <w:bookmarkEnd w:id="73"/>
      <w:bookmarkStart w:id="75" w:name="_Hlk123572211"/>
      <w:r>
        <w:rPr>
          <w:rFonts w:cs="Times New Roman"/>
          <w:b/>
          <w:sz w:val="24"/>
        </w:rPr>
        <w:t>无组织排放清单编制方法</w:t>
      </w:r>
      <w:bookmarkEnd w:id="74"/>
    </w:p>
    <w:bookmarkEnd w:id="75"/>
    <w:p w14:paraId="15F63294">
      <w:pPr>
        <w:spacing w:line="360" w:lineRule="auto"/>
        <w:ind w:firstLine="480"/>
        <w:rPr>
          <w:rFonts w:cs="Times New Roman"/>
          <w:sz w:val="24"/>
        </w:rPr>
      </w:pPr>
      <w:r>
        <w:rPr>
          <w:rFonts w:cs="Times New Roman"/>
          <w:sz w:val="24"/>
        </w:rPr>
        <w:t>采样过程的</w:t>
      </w:r>
      <w:r>
        <w:rPr>
          <w:rFonts w:hint="eastAsia" w:cs="Times New Roman"/>
          <w:sz w:val="24"/>
        </w:rPr>
        <w:t>挥发性有机物</w:t>
      </w:r>
      <w:r>
        <w:rPr>
          <w:rFonts w:cs="Times New Roman"/>
          <w:sz w:val="24"/>
        </w:rPr>
        <w:t>产生量计算依据设备动静密封点的计算方法。密闭式采样或等效设施的排放速率可采用相关方程法。采样瓶与采样口连接的，采用“连接件”泄漏系数计算</w:t>
      </w:r>
      <w:r>
        <w:rPr>
          <w:rFonts w:hint="eastAsia" w:cs="Times New Roman"/>
          <w:sz w:val="24"/>
        </w:rPr>
        <w:t>挥发性有机物</w:t>
      </w:r>
      <w:r>
        <w:rPr>
          <w:rFonts w:cs="Times New Roman"/>
          <w:sz w:val="24"/>
        </w:rPr>
        <w:t>产生量；采样瓶不与采样口连接的，采用“开口管线”泄漏系数计算</w:t>
      </w:r>
      <w:r>
        <w:rPr>
          <w:rFonts w:hint="eastAsia" w:cs="Times New Roman"/>
          <w:sz w:val="24"/>
        </w:rPr>
        <w:t>挥发性有机物</w:t>
      </w:r>
      <w:r>
        <w:rPr>
          <w:rFonts w:cs="Times New Roman"/>
          <w:sz w:val="24"/>
        </w:rPr>
        <w:t>产生量。开口式采样的排放速率应采用系数法。采样过程中排出的置换残液或气未经处理直接排入环境的，采用“采样连接系统”和“开口管线”系数分别计算</w:t>
      </w:r>
      <w:r>
        <w:rPr>
          <w:rFonts w:hint="eastAsia" w:cs="Times New Roman"/>
          <w:sz w:val="24"/>
        </w:rPr>
        <w:t>挥发性有机物</w:t>
      </w:r>
      <w:r>
        <w:rPr>
          <w:rFonts w:cs="Times New Roman"/>
          <w:sz w:val="24"/>
        </w:rPr>
        <w:t>产生量；置换残液或气排入收集处理设施的，采用“开口管线”系数计算</w:t>
      </w:r>
      <w:r>
        <w:rPr>
          <w:rFonts w:hint="eastAsia" w:cs="Times New Roman"/>
          <w:sz w:val="24"/>
        </w:rPr>
        <w:t>挥发性有机物</w:t>
      </w:r>
      <w:r>
        <w:rPr>
          <w:rFonts w:cs="Times New Roman"/>
          <w:sz w:val="24"/>
        </w:rPr>
        <w:t>产生量。</w:t>
      </w:r>
      <w:bookmarkEnd w:id="71"/>
      <w:r>
        <w:rPr>
          <w:rFonts w:hint="eastAsia" w:cs="Times New Roman"/>
          <w:sz w:val="24"/>
        </w:rPr>
        <w:t>具体计算公式见附录E。</w:t>
      </w:r>
    </w:p>
    <w:p w14:paraId="20FF1775">
      <w:pPr>
        <w:spacing w:before="156" w:beforeLines="50" w:after="156" w:afterLines="50" w:line="360" w:lineRule="auto"/>
        <w:ind w:firstLine="0" w:firstLineChars="0"/>
        <w:outlineLvl w:val="3"/>
        <w:rPr>
          <w:rFonts w:cs="Times New Roman"/>
          <w:b/>
          <w:sz w:val="24"/>
        </w:rPr>
      </w:pPr>
      <w:bookmarkStart w:id="76" w:name="_Toc169770301"/>
      <w:r>
        <w:rPr>
          <w:rFonts w:cs="Times New Roman"/>
          <w:b/>
          <w:sz w:val="24"/>
        </w:rPr>
        <w:t>4.</w:t>
      </w:r>
      <w:bookmarkStart w:id="77" w:name="_Hlk123751944"/>
      <w:bookmarkStart w:id="78" w:name="_Hlk123751817"/>
      <w:r>
        <w:rPr>
          <w:rFonts w:hint="eastAsia" w:cs="Times New Roman"/>
          <w:b/>
          <w:sz w:val="24"/>
        </w:rPr>
        <w:t>4.9</w:t>
      </w:r>
      <w:r>
        <w:rPr>
          <w:rFonts w:cs="Times New Roman"/>
          <w:b/>
          <w:sz w:val="24"/>
        </w:rPr>
        <w:t xml:space="preserve"> 废水集输、储存、处理处置过程逸散</w:t>
      </w:r>
      <w:bookmarkEnd w:id="77"/>
      <w:r>
        <w:rPr>
          <w:rFonts w:cs="Times New Roman"/>
          <w:b/>
          <w:sz w:val="24"/>
        </w:rPr>
        <w:t>无组织</w:t>
      </w:r>
      <w:bookmarkEnd w:id="78"/>
      <w:r>
        <w:rPr>
          <w:rFonts w:cs="Times New Roman"/>
          <w:b/>
          <w:sz w:val="24"/>
        </w:rPr>
        <w:t>排放清单编制方法</w:t>
      </w:r>
      <w:bookmarkEnd w:id="76"/>
    </w:p>
    <w:p w14:paraId="7533A61D">
      <w:pPr>
        <w:spacing w:line="360" w:lineRule="auto"/>
        <w:ind w:firstLine="480"/>
        <w:rPr>
          <w:rFonts w:cs="Times New Roman"/>
          <w:sz w:val="24"/>
        </w:rPr>
      </w:pPr>
      <w:r>
        <w:rPr>
          <w:rFonts w:cs="Times New Roman"/>
          <w:sz w:val="24"/>
        </w:rPr>
        <w:t>计算废水集输、储存、处理处置过程逸散无组织排放总挥发性有机物、非甲烷</w:t>
      </w:r>
      <w:r>
        <w:rPr>
          <w:rFonts w:hint="eastAsia" w:cs="Times New Roman"/>
          <w:sz w:val="24"/>
        </w:rPr>
        <w:t>总烃</w:t>
      </w:r>
      <w:r>
        <w:rPr>
          <w:rFonts w:cs="Times New Roman"/>
          <w:sz w:val="24"/>
        </w:rPr>
        <w:t>或</w:t>
      </w:r>
      <w:r>
        <w:rPr>
          <w:rFonts w:hint="eastAsia" w:cs="Times New Roman"/>
          <w:sz w:val="24"/>
        </w:rPr>
        <w:t>挥发性有机物</w:t>
      </w:r>
      <w:r>
        <w:rPr>
          <w:rFonts w:cs="Times New Roman"/>
          <w:bCs/>
          <w:sz w:val="24"/>
        </w:rPr>
        <w:t>特征污染物的</w:t>
      </w:r>
      <w:r>
        <w:rPr>
          <w:rFonts w:cs="Times New Roman"/>
          <w:sz w:val="24"/>
        </w:rPr>
        <w:t>产生量时，可参考《石化行业</w:t>
      </w:r>
      <w:r>
        <w:rPr>
          <w:rFonts w:hint="eastAsia" w:cs="Times New Roman"/>
          <w:sz w:val="24"/>
        </w:rPr>
        <w:t>挥发性有机物</w:t>
      </w:r>
      <w:r>
        <w:rPr>
          <w:rFonts w:cs="Times New Roman"/>
          <w:sz w:val="24"/>
        </w:rPr>
        <w:t>污染源排查工作指南》中废水集输、储存、处理处置过程逸散的系数，具体计算公式见附录</w:t>
      </w:r>
      <w:r>
        <w:rPr>
          <w:rFonts w:hint="eastAsia" w:cs="Times New Roman"/>
          <w:sz w:val="24"/>
        </w:rPr>
        <w:t>F</w:t>
      </w:r>
      <w:r>
        <w:rPr>
          <w:rFonts w:cs="Times New Roman"/>
          <w:sz w:val="24"/>
        </w:rPr>
        <w:t>。</w:t>
      </w:r>
    </w:p>
    <w:p w14:paraId="597892BB">
      <w:pPr>
        <w:spacing w:before="156" w:beforeLines="50" w:after="156" w:afterLines="50" w:line="360" w:lineRule="auto"/>
        <w:ind w:firstLine="0" w:firstLineChars="0"/>
        <w:outlineLvl w:val="3"/>
        <w:rPr>
          <w:rFonts w:cs="Times New Roman"/>
          <w:b/>
          <w:sz w:val="24"/>
        </w:rPr>
      </w:pPr>
      <w:bookmarkStart w:id="79" w:name="_Toc169770302"/>
      <w:r>
        <w:rPr>
          <w:rFonts w:hint="eastAsia" w:cs="Times New Roman"/>
          <w:b/>
          <w:sz w:val="24"/>
        </w:rPr>
        <w:t>4.4.10</w:t>
      </w:r>
      <w:r>
        <w:rPr>
          <w:rFonts w:cs="Times New Roman"/>
          <w:b/>
          <w:sz w:val="24"/>
        </w:rPr>
        <w:t xml:space="preserve"> 冷却塔、循环水冷却系统无组织排放清单编制方法</w:t>
      </w:r>
      <w:bookmarkEnd w:id="79"/>
    </w:p>
    <w:p w14:paraId="252B0C49">
      <w:pPr>
        <w:spacing w:line="360" w:lineRule="auto"/>
        <w:ind w:firstLine="480"/>
        <w:rPr>
          <w:rFonts w:cs="Times New Roman"/>
          <w:sz w:val="24"/>
        </w:rPr>
      </w:pPr>
      <w:r>
        <w:rPr>
          <w:rFonts w:cs="Times New Roman"/>
          <w:bCs/>
          <w:sz w:val="24"/>
        </w:rPr>
        <w:t>冷却水是热交换系统和冷凝器中载热介质，通过冷却塔冷却降温而循环使用。由于热交换系统等设备管路的泄漏，有机物通常由高压一侧于裂缝中泄漏至冷却循环水中，而产生</w:t>
      </w:r>
      <w:r>
        <w:rPr>
          <w:rFonts w:hint="eastAsia" w:cs="Times New Roman"/>
          <w:sz w:val="24"/>
        </w:rPr>
        <w:t>挥发性有机物</w:t>
      </w:r>
      <w:r>
        <w:rPr>
          <w:rFonts w:cs="Times New Roman"/>
          <w:bCs/>
          <w:sz w:val="24"/>
        </w:rPr>
        <w:t>。冷却塔、循环水冷却系统的</w:t>
      </w:r>
      <w:r>
        <w:rPr>
          <w:rFonts w:hint="eastAsia" w:cs="Times New Roman"/>
          <w:sz w:val="24"/>
        </w:rPr>
        <w:t>挥发性有机物</w:t>
      </w:r>
      <w:r>
        <w:rPr>
          <w:rFonts w:cs="Times New Roman"/>
          <w:bCs/>
          <w:sz w:val="24"/>
        </w:rPr>
        <w:t>产生量计算方法可参考《石化行业</w:t>
      </w:r>
      <w:r>
        <w:rPr>
          <w:rFonts w:hint="eastAsia" w:cs="Times New Roman"/>
          <w:sz w:val="24"/>
        </w:rPr>
        <w:t>挥发性有机物</w:t>
      </w:r>
      <w:r>
        <w:rPr>
          <w:rFonts w:cs="Times New Roman"/>
          <w:bCs/>
          <w:sz w:val="24"/>
        </w:rPr>
        <w:t>污染源排查工作指南》中冷却塔、循环水冷却系统的系数，具体计算公式</w:t>
      </w:r>
      <w:r>
        <w:rPr>
          <w:rFonts w:hint="eastAsia" w:cs="Times New Roman"/>
          <w:bCs/>
          <w:sz w:val="24"/>
        </w:rPr>
        <w:t>见</w:t>
      </w:r>
      <w:r>
        <w:rPr>
          <w:rFonts w:cs="Times New Roman"/>
          <w:sz w:val="24"/>
        </w:rPr>
        <w:t>附录</w:t>
      </w:r>
      <w:r>
        <w:rPr>
          <w:rFonts w:hint="eastAsia" w:cs="Times New Roman"/>
          <w:sz w:val="24"/>
        </w:rPr>
        <w:t>H</w:t>
      </w:r>
      <w:r>
        <w:rPr>
          <w:rFonts w:cs="Times New Roman"/>
          <w:sz w:val="24"/>
        </w:rPr>
        <w:t>。</w:t>
      </w:r>
    </w:p>
    <w:p w14:paraId="5089D6C2">
      <w:pPr>
        <w:pStyle w:val="2"/>
        <w:numPr>
          <w:ilvl w:val="0"/>
          <w:numId w:val="0"/>
        </w:numPr>
        <w:spacing w:before="312" w:after="156"/>
        <w:rPr>
          <w:rFonts w:cs="Times New Roman"/>
          <w:sz w:val="24"/>
          <w:szCs w:val="22"/>
        </w:rPr>
      </w:pPr>
      <w:bookmarkStart w:id="80" w:name="_Toc169770303"/>
      <w:r>
        <w:rPr>
          <w:rFonts w:hint="eastAsia" w:cs="Times New Roman"/>
          <w:sz w:val="24"/>
          <w:szCs w:val="22"/>
        </w:rPr>
        <w:t>5评估与应用</w:t>
      </w:r>
      <w:bookmarkEnd w:id="80"/>
    </w:p>
    <w:p w14:paraId="5300AB4A">
      <w:pPr>
        <w:pStyle w:val="2"/>
        <w:numPr>
          <w:ilvl w:val="0"/>
          <w:numId w:val="0"/>
        </w:numPr>
        <w:spacing w:before="312" w:after="156"/>
        <w:rPr>
          <w:rFonts w:cs="Times New Roman"/>
          <w:sz w:val="24"/>
          <w:szCs w:val="22"/>
        </w:rPr>
      </w:pPr>
      <w:bookmarkStart w:id="81" w:name="_Toc169770304"/>
      <w:r>
        <w:rPr>
          <w:rFonts w:hint="eastAsia" w:cs="Times New Roman"/>
          <w:sz w:val="24"/>
          <w:szCs w:val="22"/>
        </w:rPr>
        <w:t>5.1 排放清单评估</w:t>
      </w:r>
      <w:bookmarkEnd w:id="81"/>
    </w:p>
    <w:p w14:paraId="5BB8156A">
      <w:pPr>
        <w:spacing w:line="360" w:lineRule="auto"/>
        <w:ind w:firstLine="480"/>
        <w:rPr>
          <w:rFonts w:cs="Times New Roman"/>
          <w:bCs/>
          <w:sz w:val="24"/>
        </w:rPr>
      </w:pPr>
      <w:r>
        <w:rPr>
          <w:rFonts w:hint="eastAsia" w:cs="Times New Roman"/>
          <w:bCs/>
          <w:sz w:val="24"/>
        </w:rPr>
        <w:t>医药制造行业挥发性有机物</w:t>
      </w:r>
      <w:r>
        <w:rPr>
          <w:rFonts w:cs="Times New Roman"/>
          <w:bCs/>
          <w:sz w:val="24"/>
        </w:rPr>
        <w:t>排放清单的评估与验证可通过宏观统计数据校核、不确定性分析和利用空气质量模型进行模拟校验等方法进行。宏观统计数据校核可依靠主要</w:t>
      </w:r>
      <w:r>
        <w:rPr>
          <w:rFonts w:hint="eastAsia" w:cs="Times New Roman"/>
          <w:bCs/>
          <w:sz w:val="24"/>
        </w:rPr>
        <w:t>医药制造行业的</w:t>
      </w:r>
      <w:r>
        <w:rPr>
          <w:rFonts w:cs="Times New Roman"/>
          <w:bCs/>
          <w:sz w:val="24"/>
        </w:rPr>
        <w:t>消耗量和产品产量结合平均排放系数校核排放量总量。该方法主要用于排放清单合理性的初步评估。不确定性分析可采用蒙特卡洛方法评估排放总量的置信区间。不确定性分析可用于重要污染源信息的甄别，评估排放清单的可靠性。排放清单的可靠性还可结合模型、观测等手段进行验证。具体方法是利用空气质量模型模拟并与同时段空气质量观测结果比较，对排放清单进行间接验证。</w:t>
      </w:r>
    </w:p>
    <w:p w14:paraId="595C4F2B">
      <w:pPr>
        <w:pStyle w:val="2"/>
        <w:numPr>
          <w:ilvl w:val="0"/>
          <w:numId w:val="0"/>
        </w:numPr>
        <w:spacing w:before="312" w:after="156"/>
        <w:rPr>
          <w:rFonts w:cs="Times New Roman"/>
          <w:sz w:val="24"/>
          <w:szCs w:val="22"/>
        </w:rPr>
      </w:pPr>
      <w:bookmarkStart w:id="82" w:name="_Toc169770305"/>
      <w:r>
        <w:rPr>
          <w:rFonts w:hint="eastAsia" w:cs="Times New Roman"/>
          <w:sz w:val="24"/>
          <w:szCs w:val="22"/>
        </w:rPr>
        <w:t>5.2 排放清单应用</w:t>
      </w:r>
      <w:bookmarkEnd w:id="82"/>
    </w:p>
    <w:p w14:paraId="25B2D9DA">
      <w:pPr>
        <w:spacing w:line="360" w:lineRule="auto"/>
        <w:ind w:firstLine="480"/>
        <w:rPr>
          <w:rFonts w:cs="Times New Roman"/>
          <w:bCs/>
          <w:sz w:val="24"/>
        </w:rPr>
      </w:pPr>
      <w:r>
        <w:rPr>
          <w:rFonts w:hint="eastAsia" w:cs="Times New Roman"/>
          <w:bCs/>
          <w:sz w:val="24"/>
        </w:rPr>
        <w:t>医药制造行业挥发性有机物排放清单</w:t>
      </w:r>
      <w:r>
        <w:rPr>
          <w:rFonts w:cs="Times New Roman"/>
          <w:bCs/>
          <w:sz w:val="24"/>
        </w:rPr>
        <w:t>用于</w:t>
      </w:r>
      <w:bookmarkStart w:id="83" w:name="_Hlk164590198"/>
      <w:r>
        <w:rPr>
          <w:rFonts w:hint="eastAsia" w:cs="Times New Roman"/>
          <w:bCs/>
          <w:sz w:val="24"/>
        </w:rPr>
        <w:t>医药制造行业挥发性有机物</w:t>
      </w:r>
      <w:bookmarkEnd w:id="83"/>
      <w:r>
        <w:rPr>
          <w:rFonts w:cs="Times New Roman"/>
          <w:bCs/>
          <w:sz w:val="24"/>
        </w:rPr>
        <w:t>污染特征分析。排放清单作为</w:t>
      </w:r>
      <w:bookmarkStart w:id="84" w:name="OLE_LINK15"/>
      <w:r>
        <w:rPr>
          <w:rFonts w:cs="Times New Roman"/>
          <w:bCs/>
          <w:sz w:val="24"/>
        </w:rPr>
        <w:t>CMAQ、WRF-Chem</w:t>
      </w:r>
      <w:bookmarkEnd w:id="84"/>
      <w:r>
        <w:rPr>
          <w:rFonts w:cs="Times New Roman"/>
          <w:bCs/>
          <w:sz w:val="24"/>
        </w:rPr>
        <w:t xml:space="preserve"> 等空气质量模型的输入，</w:t>
      </w:r>
      <w:r>
        <w:rPr>
          <w:rFonts w:hint="eastAsia" w:cs="Times New Roman"/>
          <w:bCs/>
          <w:sz w:val="24"/>
        </w:rPr>
        <w:t>进而获得</w:t>
      </w:r>
      <w:r>
        <w:rPr>
          <w:rFonts w:cs="Times New Roman"/>
          <w:bCs/>
          <w:sz w:val="24"/>
        </w:rPr>
        <w:t>时空连续变化的</w:t>
      </w:r>
      <w:r>
        <w:rPr>
          <w:rFonts w:hint="eastAsia" w:cs="Times New Roman"/>
          <w:bCs/>
          <w:sz w:val="24"/>
        </w:rPr>
        <w:t>医药制造行业挥发性有机物</w:t>
      </w:r>
      <w:r>
        <w:rPr>
          <w:rFonts w:cs="Times New Roman"/>
          <w:bCs/>
          <w:sz w:val="24"/>
        </w:rPr>
        <w:t>污染特征分析。通过</w:t>
      </w:r>
      <w:r>
        <w:rPr>
          <w:rFonts w:hint="eastAsia" w:cs="Times New Roman"/>
          <w:bCs/>
          <w:sz w:val="24"/>
        </w:rPr>
        <w:t>医药制造行业挥发性有机物</w:t>
      </w:r>
      <w:r>
        <w:rPr>
          <w:rFonts w:cs="Times New Roman"/>
          <w:bCs/>
          <w:sz w:val="24"/>
        </w:rPr>
        <w:t>排放源清单，得到分区域、分排放源的排放量汇总统计，分析重点排放区域、重点排放源对当地</w:t>
      </w:r>
      <w:r>
        <w:rPr>
          <w:rFonts w:hint="eastAsia" w:cs="Times New Roman"/>
          <w:bCs/>
          <w:sz w:val="24"/>
        </w:rPr>
        <w:t>大气挥发性有机物</w:t>
      </w:r>
      <w:r>
        <w:rPr>
          <w:rFonts w:cs="Times New Roman"/>
          <w:bCs/>
          <w:sz w:val="24"/>
        </w:rPr>
        <w:t>排放总量的分担率和浓度的贡献率。</w:t>
      </w:r>
      <w:r>
        <w:rPr>
          <w:rFonts w:hint="eastAsia" w:cs="Times New Roman"/>
          <w:bCs/>
          <w:sz w:val="24"/>
        </w:rPr>
        <w:t>可为医药制造行业挥发性有机物防治</w:t>
      </w:r>
      <w:r>
        <w:rPr>
          <w:rFonts w:cs="Times New Roman"/>
          <w:bCs/>
          <w:sz w:val="24"/>
        </w:rPr>
        <w:t>方案的制定与预评估</w:t>
      </w:r>
      <w:r>
        <w:rPr>
          <w:rFonts w:hint="eastAsia" w:cs="Times New Roman"/>
          <w:bCs/>
          <w:sz w:val="24"/>
        </w:rPr>
        <w:t>提供数据基础</w:t>
      </w:r>
      <w:r>
        <w:rPr>
          <w:rFonts w:cs="Times New Roman"/>
          <w:bCs/>
          <w:sz w:val="24"/>
        </w:rPr>
        <w:t>。</w:t>
      </w:r>
    </w:p>
    <w:p w14:paraId="2031F2F9">
      <w:pPr>
        <w:pStyle w:val="2"/>
        <w:numPr>
          <w:ilvl w:val="0"/>
          <w:numId w:val="0"/>
        </w:numPr>
        <w:spacing w:before="312" w:after="156"/>
        <w:rPr>
          <w:rFonts w:cs="Times New Roman"/>
          <w:sz w:val="24"/>
          <w:szCs w:val="22"/>
        </w:rPr>
        <w:sectPr>
          <w:footerReference r:id="rId13" w:type="default"/>
          <w:pgSz w:w="11906" w:h="16838"/>
          <w:pgMar w:top="1440" w:right="1800" w:bottom="1440" w:left="1800" w:header="851" w:footer="992" w:gutter="0"/>
          <w:pgNumType w:start="1"/>
          <w:cols w:space="425" w:num="1"/>
          <w:docGrid w:type="lines" w:linePitch="312" w:charSpace="0"/>
        </w:sectPr>
      </w:pPr>
    </w:p>
    <w:p w14:paraId="0F1739D0">
      <w:pPr>
        <w:spacing w:line="360" w:lineRule="auto"/>
        <w:ind w:firstLine="0" w:firstLineChars="0"/>
        <w:jc w:val="center"/>
        <w:rPr>
          <w:rFonts w:cs="Times New Roman"/>
          <w:b/>
          <w:sz w:val="24"/>
        </w:rPr>
      </w:pPr>
      <w:r>
        <w:rPr>
          <w:rFonts w:cs="Times New Roman"/>
          <w:b/>
          <w:sz w:val="24"/>
        </w:rPr>
        <w:t>表1</w:t>
      </w:r>
      <w:r>
        <w:rPr>
          <w:rFonts w:hint="eastAsia" w:cs="Times New Roman"/>
          <w:b/>
          <w:sz w:val="24"/>
        </w:rPr>
        <w:t>医药制造行业总挥发性有机物、非甲烷总烃或挥发性有机物</w:t>
      </w:r>
      <w:r>
        <w:rPr>
          <w:rFonts w:cs="Times New Roman"/>
          <w:b/>
          <w:sz w:val="24"/>
        </w:rPr>
        <w:t>特征污染物</w:t>
      </w:r>
      <w:r>
        <w:rPr>
          <w:rFonts w:cs="Times New Roman"/>
          <w:b/>
          <w:sz w:val="24"/>
          <w:vertAlign w:val="superscript"/>
        </w:rPr>
        <w:t>a</w:t>
      </w:r>
      <w:r>
        <w:rPr>
          <w:rFonts w:cs="Times New Roman"/>
          <w:b/>
          <w:sz w:val="24"/>
        </w:rPr>
        <w:t>产生量或排放清单方法选取</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8"/>
        <w:gridCol w:w="3600"/>
        <w:gridCol w:w="3748"/>
        <w:gridCol w:w="2798"/>
      </w:tblGrid>
      <w:tr w14:paraId="02A2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21" w:type="pct"/>
            <w:vAlign w:val="center"/>
          </w:tcPr>
          <w:p w14:paraId="263E2DBA">
            <w:pPr>
              <w:spacing w:line="360" w:lineRule="auto"/>
              <w:ind w:firstLine="0" w:firstLineChars="0"/>
              <w:jc w:val="center"/>
              <w:rPr>
                <w:rFonts w:cs="Times New Roman"/>
                <w:szCs w:val="21"/>
              </w:rPr>
            </w:pPr>
            <w:r>
              <w:rPr>
                <w:rFonts w:cs="Times New Roman"/>
                <w:szCs w:val="21"/>
              </w:rPr>
              <w:t>生产类别</w:t>
            </w:r>
          </w:p>
        </w:tc>
        <w:tc>
          <w:tcPr>
            <w:tcW w:w="1270" w:type="pct"/>
            <w:vAlign w:val="center"/>
          </w:tcPr>
          <w:p w14:paraId="3A6D127C">
            <w:pPr>
              <w:spacing w:line="360" w:lineRule="auto"/>
              <w:ind w:firstLine="0" w:firstLineChars="0"/>
              <w:jc w:val="center"/>
              <w:rPr>
                <w:rFonts w:cs="Times New Roman"/>
                <w:szCs w:val="21"/>
              </w:rPr>
            </w:pPr>
            <w:r>
              <w:rPr>
                <w:rFonts w:cs="Times New Roman"/>
                <w:szCs w:val="21"/>
              </w:rPr>
              <w:t>排放口</w:t>
            </w:r>
          </w:p>
        </w:tc>
        <w:tc>
          <w:tcPr>
            <w:tcW w:w="1322" w:type="pct"/>
            <w:vAlign w:val="center"/>
          </w:tcPr>
          <w:p w14:paraId="3758F1C3">
            <w:pPr>
              <w:spacing w:line="360" w:lineRule="auto"/>
              <w:ind w:firstLine="0" w:firstLineChars="0"/>
              <w:jc w:val="center"/>
              <w:rPr>
                <w:rFonts w:cs="Times New Roman"/>
                <w:szCs w:val="21"/>
              </w:rPr>
            </w:pPr>
            <w:r>
              <w:rPr>
                <w:rFonts w:cs="Times New Roman"/>
                <w:szCs w:val="21"/>
              </w:rPr>
              <w:t>处理方式</w:t>
            </w:r>
          </w:p>
        </w:tc>
        <w:tc>
          <w:tcPr>
            <w:tcW w:w="987" w:type="pct"/>
            <w:vAlign w:val="center"/>
          </w:tcPr>
          <w:p w14:paraId="16096CDE">
            <w:pPr>
              <w:spacing w:line="360" w:lineRule="auto"/>
              <w:ind w:firstLine="0" w:firstLineChars="0"/>
              <w:jc w:val="center"/>
              <w:rPr>
                <w:rFonts w:cs="Times New Roman"/>
                <w:szCs w:val="21"/>
              </w:rPr>
            </w:pPr>
            <w:r>
              <w:rPr>
                <w:rFonts w:cs="Times New Roman"/>
                <w:szCs w:val="21"/>
              </w:rPr>
              <w:t>排放清单方法选取次序表</w:t>
            </w:r>
          </w:p>
        </w:tc>
      </w:tr>
      <w:tr w14:paraId="3309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21" w:type="pct"/>
            <w:vAlign w:val="center"/>
          </w:tcPr>
          <w:p w14:paraId="13B541CB">
            <w:pPr>
              <w:spacing w:line="360" w:lineRule="auto"/>
              <w:ind w:firstLine="0" w:firstLineChars="0"/>
              <w:jc w:val="center"/>
              <w:rPr>
                <w:rFonts w:cs="Times New Roman"/>
                <w:szCs w:val="21"/>
              </w:rPr>
            </w:pPr>
            <w:r>
              <w:rPr>
                <w:rFonts w:hint="eastAsia" w:cs="Times New Roman"/>
                <w:szCs w:val="21"/>
              </w:rPr>
              <w:t>化学药品原料药制造、化学药品制剂制造、兽用药品制造、中药饮片加工和中成药生产以及生物药品、卫生材料及医药用品、药用辅料及包装材料制造等</w:t>
            </w:r>
          </w:p>
        </w:tc>
        <w:tc>
          <w:tcPr>
            <w:tcW w:w="1270" w:type="pct"/>
            <w:vAlign w:val="center"/>
          </w:tcPr>
          <w:p w14:paraId="2BA9BFE5">
            <w:pPr>
              <w:spacing w:line="360" w:lineRule="auto"/>
              <w:ind w:firstLine="0" w:firstLineChars="0"/>
              <w:jc w:val="center"/>
              <w:rPr>
                <w:rFonts w:cs="Times New Roman"/>
                <w:szCs w:val="21"/>
              </w:rPr>
            </w:pPr>
            <w:bookmarkStart w:id="85" w:name="_Hlk123560940"/>
            <w:r>
              <w:rPr>
                <w:rFonts w:cs="Times New Roman"/>
                <w:szCs w:val="21"/>
              </w:rPr>
              <w:t>工艺过程废气</w:t>
            </w:r>
            <w:bookmarkEnd w:id="85"/>
          </w:p>
        </w:tc>
        <w:tc>
          <w:tcPr>
            <w:tcW w:w="1322" w:type="pct"/>
            <w:vAlign w:val="center"/>
          </w:tcPr>
          <w:p w14:paraId="08E89C9F">
            <w:pPr>
              <w:spacing w:line="360" w:lineRule="auto"/>
              <w:ind w:firstLine="0" w:firstLineChars="0"/>
              <w:jc w:val="center"/>
              <w:rPr>
                <w:rFonts w:cs="Times New Roman"/>
                <w:szCs w:val="21"/>
              </w:rPr>
            </w:pPr>
            <w:r>
              <w:rPr>
                <w:rFonts w:cs="Times New Roman"/>
                <w:szCs w:val="21"/>
              </w:rPr>
              <w:t>有组织</w:t>
            </w:r>
            <w:r>
              <w:rPr>
                <w:rFonts w:hint="eastAsia" w:cs="Times New Roman"/>
                <w:szCs w:val="21"/>
              </w:rPr>
              <w:t>排放</w:t>
            </w:r>
          </w:p>
        </w:tc>
        <w:tc>
          <w:tcPr>
            <w:tcW w:w="987" w:type="pct"/>
            <w:vMerge w:val="restart"/>
            <w:vAlign w:val="center"/>
          </w:tcPr>
          <w:p w14:paraId="1D25A9EF">
            <w:pPr>
              <w:spacing w:line="360" w:lineRule="auto"/>
              <w:ind w:firstLine="0" w:firstLineChars="0"/>
              <w:jc w:val="left"/>
              <w:rPr>
                <w:rFonts w:cs="Times New Roman"/>
                <w:szCs w:val="21"/>
              </w:rPr>
            </w:pPr>
            <w:r>
              <w:rPr>
                <w:rFonts w:cs="Times New Roman"/>
                <w:szCs w:val="21"/>
              </w:rPr>
              <w:t>1实测法</w:t>
            </w:r>
          </w:p>
          <w:p w14:paraId="48F50A0B">
            <w:pPr>
              <w:spacing w:line="360" w:lineRule="auto"/>
              <w:ind w:firstLine="0" w:firstLineChars="0"/>
              <w:jc w:val="left"/>
              <w:rPr>
                <w:rFonts w:cs="Times New Roman"/>
                <w:szCs w:val="21"/>
              </w:rPr>
            </w:pPr>
            <w:r>
              <w:rPr>
                <w:rFonts w:cs="Times New Roman"/>
                <w:szCs w:val="21"/>
              </w:rPr>
              <w:t>2排污系数法</w:t>
            </w:r>
            <w:r>
              <w:rPr>
                <w:rFonts w:hint="eastAsia" w:cs="Times New Roman"/>
                <w:szCs w:val="21"/>
              </w:rPr>
              <w:t>或公式法</w:t>
            </w:r>
          </w:p>
          <w:p w14:paraId="510B2150">
            <w:pPr>
              <w:spacing w:line="360" w:lineRule="auto"/>
              <w:ind w:firstLine="0" w:firstLineChars="0"/>
              <w:jc w:val="left"/>
              <w:rPr>
                <w:rFonts w:cs="Times New Roman"/>
                <w:szCs w:val="21"/>
              </w:rPr>
            </w:pPr>
            <w:r>
              <w:rPr>
                <w:rFonts w:cs="Times New Roman"/>
                <w:szCs w:val="21"/>
              </w:rPr>
              <w:t>3类比法</w:t>
            </w:r>
          </w:p>
        </w:tc>
      </w:tr>
      <w:tr w14:paraId="134A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vMerge w:val="restart"/>
            <w:vAlign w:val="center"/>
          </w:tcPr>
          <w:p w14:paraId="50A1F2F8">
            <w:pPr>
              <w:spacing w:line="360" w:lineRule="auto"/>
              <w:ind w:firstLine="0" w:firstLineChars="0"/>
              <w:jc w:val="center"/>
              <w:rPr>
                <w:rFonts w:cs="Times New Roman"/>
                <w:szCs w:val="21"/>
              </w:rPr>
            </w:pPr>
            <w:r>
              <w:rPr>
                <w:rFonts w:cs="Times New Roman"/>
                <w:szCs w:val="21"/>
              </w:rPr>
              <w:t>公辅设施</w:t>
            </w:r>
          </w:p>
        </w:tc>
        <w:tc>
          <w:tcPr>
            <w:tcW w:w="1270" w:type="pct"/>
            <w:vAlign w:val="center"/>
          </w:tcPr>
          <w:p w14:paraId="6FF2F918">
            <w:pPr>
              <w:spacing w:line="360" w:lineRule="auto"/>
              <w:ind w:firstLine="0" w:firstLineChars="0"/>
              <w:jc w:val="center"/>
              <w:rPr>
                <w:rFonts w:cs="Times New Roman"/>
                <w:szCs w:val="21"/>
              </w:rPr>
            </w:pPr>
            <w:r>
              <w:rPr>
                <w:rFonts w:cs="Times New Roman"/>
                <w:szCs w:val="21"/>
              </w:rPr>
              <w:t>罐区废气</w:t>
            </w:r>
          </w:p>
        </w:tc>
        <w:tc>
          <w:tcPr>
            <w:tcW w:w="1322" w:type="pct"/>
            <w:vAlign w:val="center"/>
          </w:tcPr>
          <w:p w14:paraId="574B083A">
            <w:pPr>
              <w:spacing w:line="360" w:lineRule="auto"/>
              <w:ind w:firstLine="0" w:firstLineChars="0"/>
              <w:jc w:val="center"/>
              <w:rPr>
                <w:rFonts w:cs="Times New Roman"/>
                <w:szCs w:val="21"/>
              </w:rPr>
            </w:pPr>
            <w:r>
              <w:rPr>
                <w:rFonts w:cs="Times New Roman"/>
                <w:szCs w:val="21"/>
              </w:rPr>
              <w:t>有组织</w:t>
            </w:r>
            <w:r>
              <w:rPr>
                <w:rFonts w:hint="eastAsia" w:cs="Times New Roman"/>
                <w:szCs w:val="21"/>
              </w:rPr>
              <w:t>排放</w:t>
            </w:r>
          </w:p>
        </w:tc>
        <w:tc>
          <w:tcPr>
            <w:tcW w:w="987" w:type="pct"/>
            <w:vMerge w:val="continue"/>
            <w:vAlign w:val="center"/>
          </w:tcPr>
          <w:p w14:paraId="7646C044">
            <w:pPr>
              <w:spacing w:line="360" w:lineRule="auto"/>
              <w:jc w:val="left"/>
              <w:rPr>
                <w:rFonts w:cs="Times New Roman"/>
                <w:szCs w:val="21"/>
              </w:rPr>
            </w:pPr>
          </w:p>
        </w:tc>
      </w:tr>
      <w:tr w14:paraId="580B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vMerge w:val="continue"/>
            <w:vAlign w:val="center"/>
          </w:tcPr>
          <w:p w14:paraId="49D7CFCE">
            <w:pPr>
              <w:spacing w:line="360" w:lineRule="auto"/>
              <w:ind w:firstLine="0" w:firstLineChars="0"/>
              <w:jc w:val="center"/>
              <w:rPr>
                <w:rFonts w:cs="Times New Roman"/>
                <w:szCs w:val="21"/>
              </w:rPr>
            </w:pPr>
          </w:p>
        </w:tc>
        <w:tc>
          <w:tcPr>
            <w:tcW w:w="1270" w:type="pct"/>
            <w:vAlign w:val="center"/>
          </w:tcPr>
          <w:p w14:paraId="774BE5C1">
            <w:pPr>
              <w:spacing w:line="360" w:lineRule="auto"/>
              <w:ind w:firstLine="0" w:firstLineChars="0"/>
              <w:jc w:val="center"/>
              <w:rPr>
                <w:rFonts w:cs="Times New Roman"/>
                <w:szCs w:val="21"/>
              </w:rPr>
            </w:pPr>
            <w:bookmarkStart w:id="86" w:name="_Hlk123555561"/>
            <w:r>
              <w:rPr>
                <w:rFonts w:cs="Times New Roman"/>
                <w:szCs w:val="21"/>
              </w:rPr>
              <w:t>锅炉烟气</w:t>
            </w:r>
            <w:bookmarkEnd w:id="86"/>
          </w:p>
        </w:tc>
        <w:tc>
          <w:tcPr>
            <w:tcW w:w="1322" w:type="pct"/>
            <w:vAlign w:val="center"/>
          </w:tcPr>
          <w:p w14:paraId="35BA07BD">
            <w:pPr>
              <w:spacing w:line="360" w:lineRule="auto"/>
              <w:ind w:firstLine="0" w:firstLineChars="0"/>
              <w:jc w:val="center"/>
              <w:rPr>
                <w:rFonts w:cs="Times New Roman"/>
                <w:szCs w:val="21"/>
              </w:rPr>
            </w:pPr>
            <w:r>
              <w:rPr>
                <w:rFonts w:cs="Times New Roman"/>
                <w:szCs w:val="21"/>
              </w:rPr>
              <w:t>有组织</w:t>
            </w:r>
            <w:r>
              <w:rPr>
                <w:rFonts w:hint="eastAsia" w:cs="Times New Roman"/>
                <w:szCs w:val="21"/>
              </w:rPr>
              <w:t>排放</w:t>
            </w:r>
          </w:p>
        </w:tc>
        <w:tc>
          <w:tcPr>
            <w:tcW w:w="987" w:type="pct"/>
            <w:vMerge w:val="continue"/>
            <w:vAlign w:val="center"/>
          </w:tcPr>
          <w:p w14:paraId="77E645AC">
            <w:pPr>
              <w:spacing w:line="360" w:lineRule="auto"/>
              <w:jc w:val="left"/>
              <w:rPr>
                <w:rFonts w:cs="Times New Roman"/>
                <w:szCs w:val="21"/>
              </w:rPr>
            </w:pPr>
          </w:p>
        </w:tc>
      </w:tr>
      <w:tr w14:paraId="5594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vMerge w:val="continue"/>
            <w:vAlign w:val="center"/>
          </w:tcPr>
          <w:p w14:paraId="7BBC4B00">
            <w:pPr>
              <w:spacing w:line="360" w:lineRule="auto"/>
              <w:ind w:firstLine="0" w:firstLineChars="0"/>
              <w:jc w:val="center"/>
              <w:rPr>
                <w:rFonts w:cs="Times New Roman"/>
                <w:szCs w:val="21"/>
              </w:rPr>
            </w:pPr>
          </w:p>
        </w:tc>
        <w:tc>
          <w:tcPr>
            <w:tcW w:w="1270" w:type="pct"/>
            <w:vAlign w:val="center"/>
          </w:tcPr>
          <w:p w14:paraId="01964846">
            <w:pPr>
              <w:spacing w:line="360" w:lineRule="auto"/>
              <w:ind w:firstLine="0" w:firstLineChars="0"/>
              <w:jc w:val="center"/>
              <w:rPr>
                <w:rFonts w:cs="Times New Roman"/>
                <w:szCs w:val="21"/>
              </w:rPr>
            </w:pPr>
            <w:bookmarkStart w:id="87" w:name="_Hlk123555573"/>
            <w:r>
              <w:rPr>
                <w:rFonts w:cs="Times New Roman"/>
                <w:szCs w:val="21"/>
              </w:rPr>
              <w:t>废水处理站废气</w:t>
            </w:r>
            <w:bookmarkEnd w:id="87"/>
          </w:p>
        </w:tc>
        <w:tc>
          <w:tcPr>
            <w:tcW w:w="1322" w:type="pct"/>
            <w:vAlign w:val="center"/>
          </w:tcPr>
          <w:p w14:paraId="7D5F4FE9">
            <w:pPr>
              <w:spacing w:line="360" w:lineRule="auto"/>
              <w:ind w:firstLine="0" w:firstLineChars="0"/>
              <w:jc w:val="center"/>
              <w:rPr>
                <w:rFonts w:cs="Times New Roman"/>
                <w:szCs w:val="21"/>
              </w:rPr>
            </w:pPr>
            <w:r>
              <w:rPr>
                <w:rFonts w:cs="Times New Roman"/>
                <w:szCs w:val="21"/>
              </w:rPr>
              <w:t>有组织</w:t>
            </w:r>
            <w:r>
              <w:rPr>
                <w:rFonts w:hint="eastAsia" w:cs="Times New Roman"/>
                <w:szCs w:val="21"/>
              </w:rPr>
              <w:t>排放</w:t>
            </w:r>
          </w:p>
        </w:tc>
        <w:tc>
          <w:tcPr>
            <w:tcW w:w="987" w:type="pct"/>
            <w:vMerge w:val="continue"/>
            <w:vAlign w:val="center"/>
          </w:tcPr>
          <w:p w14:paraId="63E7FAFC">
            <w:pPr>
              <w:spacing w:line="360" w:lineRule="auto"/>
              <w:jc w:val="left"/>
              <w:rPr>
                <w:rFonts w:cs="Times New Roman"/>
                <w:szCs w:val="21"/>
              </w:rPr>
            </w:pPr>
          </w:p>
        </w:tc>
      </w:tr>
      <w:tr w14:paraId="79C8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vMerge w:val="continue"/>
            <w:vAlign w:val="center"/>
          </w:tcPr>
          <w:p w14:paraId="3EEB9A52">
            <w:pPr>
              <w:spacing w:line="360" w:lineRule="auto"/>
              <w:ind w:firstLine="0" w:firstLineChars="0"/>
              <w:jc w:val="center"/>
              <w:rPr>
                <w:rFonts w:cs="Times New Roman"/>
                <w:szCs w:val="21"/>
              </w:rPr>
            </w:pPr>
          </w:p>
        </w:tc>
        <w:tc>
          <w:tcPr>
            <w:tcW w:w="1270" w:type="pct"/>
            <w:vAlign w:val="center"/>
          </w:tcPr>
          <w:p w14:paraId="6F8C1972">
            <w:pPr>
              <w:spacing w:line="360" w:lineRule="auto"/>
              <w:ind w:firstLine="0" w:firstLineChars="0"/>
              <w:jc w:val="center"/>
              <w:rPr>
                <w:rFonts w:cs="Times New Roman"/>
                <w:szCs w:val="21"/>
              </w:rPr>
            </w:pPr>
            <w:r>
              <w:rPr>
                <w:rFonts w:cs="Times New Roman"/>
                <w:szCs w:val="21"/>
              </w:rPr>
              <w:t>危废暂存间废气</w:t>
            </w:r>
          </w:p>
        </w:tc>
        <w:tc>
          <w:tcPr>
            <w:tcW w:w="1322" w:type="pct"/>
            <w:vAlign w:val="center"/>
          </w:tcPr>
          <w:p w14:paraId="6CB92C90">
            <w:pPr>
              <w:spacing w:line="360" w:lineRule="auto"/>
              <w:ind w:firstLine="0" w:firstLineChars="0"/>
              <w:jc w:val="center"/>
              <w:rPr>
                <w:rFonts w:cs="Times New Roman"/>
                <w:szCs w:val="21"/>
              </w:rPr>
            </w:pPr>
            <w:r>
              <w:rPr>
                <w:rFonts w:cs="Times New Roman"/>
                <w:szCs w:val="21"/>
              </w:rPr>
              <w:t>有组织</w:t>
            </w:r>
            <w:r>
              <w:rPr>
                <w:rFonts w:hint="eastAsia" w:cs="Times New Roman"/>
                <w:szCs w:val="21"/>
              </w:rPr>
              <w:t>排放</w:t>
            </w:r>
          </w:p>
        </w:tc>
        <w:tc>
          <w:tcPr>
            <w:tcW w:w="987" w:type="pct"/>
            <w:vMerge w:val="continue"/>
            <w:vAlign w:val="center"/>
          </w:tcPr>
          <w:p w14:paraId="744E4560">
            <w:pPr>
              <w:spacing w:line="360" w:lineRule="auto"/>
              <w:jc w:val="left"/>
              <w:rPr>
                <w:rFonts w:cs="Times New Roman"/>
                <w:szCs w:val="21"/>
              </w:rPr>
            </w:pPr>
          </w:p>
        </w:tc>
      </w:tr>
      <w:tr w14:paraId="2959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vMerge w:val="continue"/>
            <w:vAlign w:val="center"/>
          </w:tcPr>
          <w:p w14:paraId="68AA67AB">
            <w:pPr>
              <w:spacing w:line="360" w:lineRule="auto"/>
              <w:ind w:firstLine="0" w:firstLineChars="0"/>
              <w:jc w:val="center"/>
              <w:rPr>
                <w:rFonts w:cs="Times New Roman"/>
                <w:szCs w:val="21"/>
              </w:rPr>
            </w:pPr>
          </w:p>
        </w:tc>
        <w:tc>
          <w:tcPr>
            <w:tcW w:w="1270" w:type="pct"/>
            <w:vAlign w:val="center"/>
          </w:tcPr>
          <w:p w14:paraId="6C57FE5C">
            <w:pPr>
              <w:spacing w:line="360" w:lineRule="auto"/>
              <w:ind w:firstLine="0" w:firstLineChars="0"/>
              <w:jc w:val="center"/>
              <w:rPr>
                <w:rFonts w:cs="Times New Roman"/>
                <w:szCs w:val="21"/>
              </w:rPr>
            </w:pPr>
            <w:bookmarkStart w:id="88" w:name="_Hlk123555587"/>
            <w:r>
              <w:rPr>
                <w:rFonts w:cs="Times New Roman"/>
                <w:szCs w:val="21"/>
              </w:rPr>
              <w:t>危废焚烧炉烟气</w:t>
            </w:r>
            <w:bookmarkEnd w:id="88"/>
          </w:p>
        </w:tc>
        <w:tc>
          <w:tcPr>
            <w:tcW w:w="1322" w:type="pct"/>
            <w:vAlign w:val="center"/>
          </w:tcPr>
          <w:p w14:paraId="06C5F734">
            <w:pPr>
              <w:spacing w:line="360" w:lineRule="auto"/>
              <w:ind w:firstLine="0" w:firstLineChars="0"/>
              <w:jc w:val="center"/>
              <w:rPr>
                <w:rFonts w:cs="Times New Roman"/>
                <w:szCs w:val="21"/>
              </w:rPr>
            </w:pPr>
            <w:r>
              <w:rPr>
                <w:rFonts w:cs="Times New Roman"/>
                <w:szCs w:val="21"/>
              </w:rPr>
              <w:t>有组织</w:t>
            </w:r>
            <w:r>
              <w:rPr>
                <w:rFonts w:hint="eastAsia" w:cs="Times New Roman"/>
                <w:szCs w:val="21"/>
              </w:rPr>
              <w:t>排放</w:t>
            </w:r>
          </w:p>
        </w:tc>
        <w:tc>
          <w:tcPr>
            <w:tcW w:w="987" w:type="pct"/>
            <w:vMerge w:val="continue"/>
            <w:vAlign w:val="center"/>
          </w:tcPr>
          <w:p w14:paraId="2ECA7E3C">
            <w:pPr>
              <w:spacing w:line="360" w:lineRule="auto"/>
              <w:jc w:val="left"/>
              <w:rPr>
                <w:rFonts w:cs="Times New Roman"/>
                <w:szCs w:val="21"/>
              </w:rPr>
            </w:pPr>
          </w:p>
        </w:tc>
      </w:tr>
      <w:tr w14:paraId="39F2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pct"/>
            <w:gridSpan w:val="2"/>
            <w:vMerge w:val="restart"/>
            <w:vAlign w:val="center"/>
          </w:tcPr>
          <w:p w14:paraId="69E78E87">
            <w:pPr>
              <w:spacing w:line="360" w:lineRule="auto"/>
              <w:ind w:firstLine="0" w:firstLineChars="0"/>
              <w:jc w:val="center"/>
              <w:rPr>
                <w:rFonts w:cs="Times New Roman"/>
                <w:szCs w:val="21"/>
              </w:rPr>
            </w:pPr>
            <w:r>
              <w:rPr>
                <w:rFonts w:cs="Times New Roman"/>
                <w:szCs w:val="21"/>
              </w:rPr>
              <w:t>其他排污</w:t>
            </w:r>
          </w:p>
        </w:tc>
        <w:tc>
          <w:tcPr>
            <w:tcW w:w="1322" w:type="pct"/>
            <w:vAlign w:val="center"/>
          </w:tcPr>
          <w:p w14:paraId="7353B106">
            <w:pPr>
              <w:spacing w:line="360" w:lineRule="auto"/>
              <w:ind w:firstLine="0" w:firstLineChars="0"/>
              <w:jc w:val="center"/>
              <w:rPr>
                <w:rFonts w:cs="Times New Roman"/>
                <w:szCs w:val="21"/>
              </w:rPr>
            </w:pPr>
            <w:r>
              <w:rPr>
                <w:rFonts w:cs="Times New Roman"/>
                <w:szCs w:val="21"/>
              </w:rPr>
              <w:t>无组织</w:t>
            </w:r>
            <w:r>
              <w:rPr>
                <w:rFonts w:hint="eastAsia" w:cs="Times New Roman"/>
                <w:szCs w:val="21"/>
              </w:rPr>
              <w:t>排放</w:t>
            </w:r>
            <w:r>
              <w:rPr>
                <w:rFonts w:cs="Times New Roman"/>
                <w:szCs w:val="21"/>
                <w:vertAlign w:val="superscript"/>
              </w:rPr>
              <w:t>b</w:t>
            </w:r>
          </w:p>
        </w:tc>
        <w:tc>
          <w:tcPr>
            <w:tcW w:w="987" w:type="pct"/>
            <w:vMerge w:val="continue"/>
            <w:vAlign w:val="center"/>
          </w:tcPr>
          <w:p w14:paraId="0E2B9B56">
            <w:pPr>
              <w:spacing w:line="360" w:lineRule="auto"/>
              <w:ind w:firstLine="0" w:firstLineChars="0"/>
              <w:jc w:val="left"/>
              <w:rPr>
                <w:rFonts w:cs="Times New Roman"/>
                <w:szCs w:val="21"/>
              </w:rPr>
            </w:pPr>
          </w:p>
        </w:tc>
      </w:tr>
      <w:tr w14:paraId="15CA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pct"/>
            <w:gridSpan w:val="2"/>
            <w:vMerge w:val="continue"/>
            <w:vAlign w:val="center"/>
          </w:tcPr>
          <w:p w14:paraId="41A44D79">
            <w:pPr>
              <w:spacing w:line="360" w:lineRule="auto"/>
              <w:ind w:firstLine="0" w:firstLineChars="0"/>
              <w:jc w:val="center"/>
              <w:rPr>
                <w:rFonts w:cs="Times New Roman"/>
                <w:szCs w:val="21"/>
              </w:rPr>
            </w:pPr>
          </w:p>
        </w:tc>
        <w:tc>
          <w:tcPr>
            <w:tcW w:w="1322" w:type="pct"/>
            <w:vAlign w:val="center"/>
          </w:tcPr>
          <w:p w14:paraId="573CE044">
            <w:pPr>
              <w:spacing w:line="360" w:lineRule="auto"/>
              <w:ind w:firstLine="0" w:firstLineChars="0"/>
              <w:jc w:val="center"/>
              <w:rPr>
                <w:rFonts w:cs="Times New Roman"/>
                <w:szCs w:val="21"/>
              </w:rPr>
            </w:pPr>
            <w:r>
              <w:rPr>
                <w:rFonts w:cs="Times New Roman"/>
                <w:szCs w:val="21"/>
              </w:rPr>
              <w:t>非正常排放废气</w:t>
            </w:r>
          </w:p>
        </w:tc>
        <w:tc>
          <w:tcPr>
            <w:tcW w:w="987" w:type="pct"/>
            <w:vMerge w:val="continue"/>
            <w:vAlign w:val="center"/>
          </w:tcPr>
          <w:p w14:paraId="66EFBA4A">
            <w:pPr>
              <w:spacing w:line="360" w:lineRule="auto"/>
              <w:ind w:firstLine="0" w:firstLineChars="0"/>
              <w:jc w:val="center"/>
              <w:rPr>
                <w:rFonts w:cs="Times New Roman"/>
                <w:szCs w:val="21"/>
              </w:rPr>
            </w:pPr>
          </w:p>
        </w:tc>
      </w:tr>
    </w:tbl>
    <w:p w14:paraId="31D19C19">
      <w:pPr>
        <w:spacing w:line="360" w:lineRule="auto"/>
        <w:ind w:firstLine="0" w:firstLineChars="0"/>
        <w:jc w:val="left"/>
        <w:rPr>
          <w:rFonts w:cs="Times New Roman"/>
          <w:szCs w:val="22"/>
          <w:vertAlign w:val="superscript"/>
        </w:rPr>
      </w:pPr>
      <w:r>
        <w:rPr>
          <w:rFonts w:cs="Times New Roman"/>
          <w:szCs w:val="22"/>
          <w:vertAlign w:val="superscript"/>
        </w:rPr>
        <w:t>a</w:t>
      </w:r>
      <w:r>
        <w:rPr>
          <w:rFonts w:hint="eastAsia" w:cs="Times New Roman"/>
          <w:szCs w:val="22"/>
        </w:rPr>
        <w:t>根据GB 14554、</w:t>
      </w:r>
      <w:r>
        <w:rPr>
          <w:rFonts w:cs="Times New Roman"/>
          <w:szCs w:val="22"/>
        </w:rPr>
        <w:t>GB 37822</w:t>
      </w:r>
      <w:r>
        <w:t xml:space="preserve"> </w:t>
      </w:r>
      <w:r>
        <w:rPr>
          <w:rFonts w:hint="eastAsia"/>
        </w:rPr>
        <w:t>和</w:t>
      </w:r>
      <w:r>
        <w:rPr>
          <w:rFonts w:cs="Times New Roman"/>
          <w:szCs w:val="22"/>
        </w:rPr>
        <w:t>HJ 992</w:t>
      </w:r>
      <w:r>
        <w:rPr>
          <w:rFonts w:hint="eastAsia" w:cs="Times New Roman"/>
          <w:szCs w:val="22"/>
        </w:rPr>
        <w:t>涉及的</w:t>
      </w:r>
      <w:r>
        <w:rPr>
          <w:rFonts w:cs="Times New Roman"/>
          <w:szCs w:val="22"/>
        </w:rPr>
        <w:t>特征污染物</w:t>
      </w:r>
      <w:r>
        <w:rPr>
          <w:rFonts w:hint="eastAsia" w:cs="Times New Roman"/>
          <w:szCs w:val="22"/>
        </w:rPr>
        <w:t>包含</w:t>
      </w:r>
      <w:r>
        <w:rPr>
          <w:rFonts w:cs="Times New Roman"/>
          <w:szCs w:val="22"/>
        </w:rPr>
        <w:t>苯、甲苯、二甲苯、三甲苯、乙苯、苯乙烯、酚类、甲醛、乙醛、丙烯腈、丙烯醛、甲醇、正丁醇、苯胺类、氯苯类、硝基苯类、氯乙烯、光气、丙酮、二氯甲烷、三氯甲烷、乙酸乙酯、三甲胺、甲硫醇、甲硫醚、二甲二硫、二硫化碳等。</w:t>
      </w:r>
    </w:p>
    <w:p w14:paraId="22909E8E">
      <w:pPr>
        <w:spacing w:line="360" w:lineRule="auto"/>
        <w:ind w:firstLine="0" w:firstLineChars="0"/>
        <w:jc w:val="left"/>
        <w:rPr>
          <w:rFonts w:cs="Times New Roman"/>
          <w:szCs w:val="22"/>
        </w:rPr>
        <w:sectPr>
          <w:pgSz w:w="16838" w:h="11906" w:orient="landscape"/>
          <w:pgMar w:top="1797" w:right="1440" w:bottom="1797" w:left="1440" w:header="851" w:footer="992" w:gutter="0"/>
          <w:cols w:space="425" w:num="1"/>
          <w:docGrid w:type="linesAndChars" w:linePitch="312" w:charSpace="0"/>
        </w:sectPr>
      </w:pPr>
      <w:r>
        <w:rPr>
          <w:rFonts w:cs="Times New Roman"/>
          <w:szCs w:val="22"/>
          <w:vertAlign w:val="superscript"/>
        </w:rPr>
        <w:t>b</w:t>
      </w:r>
      <w:bookmarkStart w:id="89" w:name="_Hlk123567071"/>
      <w:r>
        <w:rPr>
          <w:rFonts w:cs="Times New Roman"/>
          <w:szCs w:val="22"/>
        </w:rPr>
        <w:t>无组织废气VOCs的排放源强主要包括工艺无组织排放、罐区、</w:t>
      </w:r>
      <w:bookmarkStart w:id="90" w:name="_Hlk123555619"/>
      <w:r>
        <w:rPr>
          <w:rFonts w:cs="Times New Roman"/>
          <w:szCs w:val="22"/>
        </w:rPr>
        <w:t>设备动静密封点排放、采样过程排放、装卸排放、循环冷却水排放等</w:t>
      </w:r>
      <w:bookmarkEnd w:id="90"/>
      <w:r>
        <w:rPr>
          <w:rFonts w:cs="Times New Roman"/>
          <w:szCs w:val="22"/>
        </w:rPr>
        <w:t>环节。</w:t>
      </w:r>
      <w:bookmarkEnd w:id="89"/>
    </w:p>
    <w:bookmarkEnd w:id="44"/>
    <w:p w14:paraId="6ED94E1A">
      <w:pPr>
        <w:ind w:firstLine="0" w:firstLineChars="0"/>
        <w:jc w:val="center"/>
        <w:outlineLvl w:val="0"/>
        <w:rPr>
          <w:rFonts w:eastAsia="宋体" w:cs="Times New Roman"/>
          <w:b/>
          <w:bCs/>
          <w:sz w:val="24"/>
        </w:rPr>
      </w:pPr>
      <w:bookmarkStart w:id="91" w:name="_Toc169770306"/>
      <w:r>
        <w:rPr>
          <w:rFonts w:eastAsia="宋体" w:cs="Times New Roman"/>
          <w:b/>
          <w:bCs/>
          <w:sz w:val="24"/>
        </w:rPr>
        <w:t>附录</w:t>
      </w:r>
      <w:r>
        <w:rPr>
          <w:rFonts w:hint="eastAsia" w:eastAsia="宋体" w:cs="Times New Roman"/>
          <w:b/>
          <w:bCs/>
          <w:sz w:val="24"/>
        </w:rPr>
        <w:t>A（资料性）</w:t>
      </w:r>
      <w:r>
        <w:rPr>
          <w:rFonts w:eastAsia="宋体" w:cs="Times New Roman"/>
          <w:b/>
          <w:bCs/>
          <w:sz w:val="24"/>
        </w:rPr>
        <w:t>医药制造行业挥发性有机物排放清单报告</w:t>
      </w:r>
      <w:bookmarkEnd w:id="91"/>
    </w:p>
    <w:p w14:paraId="6D695DE3">
      <w:pPr>
        <w:ind w:firstLine="0" w:firstLineChars="0"/>
        <w:jc w:val="center"/>
        <w:rPr>
          <w:rFonts w:eastAsia="宋体" w:cs="Times New Roman"/>
          <w:b/>
          <w:sz w:val="24"/>
        </w:rPr>
      </w:pPr>
    </w:p>
    <w:p w14:paraId="6BBFC69F">
      <w:pPr>
        <w:ind w:firstLine="0" w:firstLineChars="0"/>
        <w:jc w:val="center"/>
        <w:rPr>
          <w:rFonts w:eastAsia="宋体" w:cs="Times New Roman"/>
          <w:b/>
          <w:sz w:val="24"/>
        </w:rPr>
      </w:pPr>
      <w:r>
        <w:rPr>
          <w:rFonts w:eastAsia="宋体" w:cs="Times New Roman"/>
          <w:b/>
          <w:sz w:val="24"/>
        </w:rPr>
        <w:t>表</w:t>
      </w:r>
      <w:r>
        <w:rPr>
          <w:rFonts w:hint="eastAsia" w:eastAsia="宋体" w:cs="Times New Roman"/>
          <w:b/>
          <w:sz w:val="24"/>
        </w:rPr>
        <w:t>A1</w:t>
      </w:r>
      <w:r>
        <w:rPr>
          <w:rFonts w:eastAsia="宋体" w:cs="Times New Roman"/>
          <w:b/>
          <w:sz w:val="24"/>
        </w:rPr>
        <w:t>医药制造行业挥发性有机物排放清单核实参数和结果</w:t>
      </w:r>
    </w:p>
    <w:tbl>
      <w:tblPr>
        <w:tblStyle w:val="32"/>
        <w:tblpPr w:leftFromText="180" w:rightFromText="180" w:vertAnchor="page" w:horzAnchor="margin" w:tblpY="27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439"/>
        <w:gridCol w:w="618"/>
        <w:gridCol w:w="828"/>
        <w:gridCol w:w="848"/>
        <w:gridCol w:w="1131"/>
        <w:gridCol w:w="147"/>
        <w:gridCol w:w="422"/>
        <w:gridCol w:w="1137"/>
        <w:gridCol w:w="425"/>
        <w:gridCol w:w="428"/>
        <w:gridCol w:w="706"/>
        <w:gridCol w:w="853"/>
        <w:gridCol w:w="709"/>
        <w:gridCol w:w="425"/>
        <w:gridCol w:w="709"/>
        <w:gridCol w:w="425"/>
        <w:gridCol w:w="709"/>
        <w:gridCol w:w="848"/>
        <w:gridCol w:w="712"/>
        <w:gridCol w:w="709"/>
        <w:gridCol w:w="598"/>
      </w:tblGrid>
      <w:tr w14:paraId="7F2E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 w:type="pct"/>
            <w:vMerge w:val="restart"/>
            <w:vAlign w:val="center"/>
          </w:tcPr>
          <w:p w14:paraId="4D5DCAE5">
            <w:pPr>
              <w:ind w:firstLine="0" w:firstLineChars="0"/>
              <w:jc w:val="center"/>
              <w:rPr>
                <w:rFonts w:cs="Times New Roman"/>
                <w:bCs/>
                <w:sz w:val="16"/>
                <w:szCs w:val="16"/>
              </w:rPr>
            </w:pPr>
            <w:r>
              <w:rPr>
                <w:rFonts w:cs="Times New Roman"/>
                <w:bCs/>
                <w:sz w:val="16"/>
                <w:szCs w:val="16"/>
              </w:rPr>
              <w:t>公司名称</w:t>
            </w:r>
          </w:p>
        </w:tc>
        <w:tc>
          <w:tcPr>
            <w:tcW w:w="155" w:type="pct"/>
            <w:vMerge w:val="restart"/>
            <w:vAlign w:val="center"/>
          </w:tcPr>
          <w:p w14:paraId="223D975F">
            <w:pPr>
              <w:ind w:firstLine="0" w:firstLineChars="0"/>
              <w:jc w:val="center"/>
              <w:rPr>
                <w:rFonts w:cs="Times New Roman"/>
                <w:bCs/>
                <w:sz w:val="16"/>
                <w:szCs w:val="16"/>
              </w:rPr>
            </w:pPr>
            <w:r>
              <w:rPr>
                <w:rFonts w:cs="Times New Roman"/>
                <w:bCs/>
                <w:sz w:val="16"/>
                <w:szCs w:val="16"/>
              </w:rPr>
              <w:t>生产类型</w:t>
            </w:r>
          </w:p>
        </w:tc>
        <w:tc>
          <w:tcPr>
            <w:tcW w:w="218" w:type="pct"/>
            <w:vMerge w:val="restart"/>
            <w:vAlign w:val="center"/>
          </w:tcPr>
          <w:p w14:paraId="2FE4EBBC">
            <w:pPr>
              <w:ind w:firstLine="0" w:firstLineChars="0"/>
              <w:jc w:val="center"/>
              <w:rPr>
                <w:rFonts w:cs="Times New Roman"/>
                <w:bCs/>
                <w:sz w:val="16"/>
                <w:szCs w:val="16"/>
              </w:rPr>
            </w:pPr>
            <w:r>
              <w:rPr>
                <w:rFonts w:cs="Times New Roman"/>
                <w:bCs/>
                <w:sz w:val="16"/>
                <w:szCs w:val="16"/>
              </w:rPr>
              <w:t>工序</w:t>
            </w:r>
          </w:p>
        </w:tc>
        <w:tc>
          <w:tcPr>
            <w:tcW w:w="292" w:type="pct"/>
            <w:vMerge w:val="restart"/>
            <w:vAlign w:val="center"/>
          </w:tcPr>
          <w:p w14:paraId="7C344510">
            <w:pPr>
              <w:ind w:firstLine="0" w:firstLineChars="0"/>
              <w:jc w:val="center"/>
              <w:rPr>
                <w:rFonts w:cs="Times New Roman"/>
                <w:bCs/>
                <w:sz w:val="16"/>
                <w:szCs w:val="16"/>
              </w:rPr>
            </w:pPr>
            <w:r>
              <w:rPr>
                <w:rFonts w:cs="Times New Roman"/>
                <w:bCs/>
                <w:sz w:val="16"/>
                <w:szCs w:val="16"/>
              </w:rPr>
              <w:t>排放</w:t>
            </w:r>
          </w:p>
          <w:p w14:paraId="7C4A78BC">
            <w:pPr>
              <w:ind w:firstLine="0" w:firstLineChars="0"/>
              <w:jc w:val="center"/>
              <w:rPr>
                <w:rFonts w:cs="Times New Roman"/>
                <w:bCs/>
                <w:sz w:val="16"/>
                <w:szCs w:val="16"/>
              </w:rPr>
            </w:pPr>
            <w:r>
              <w:rPr>
                <w:rFonts w:cs="Times New Roman"/>
                <w:bCs/>
                <w:sz w:val="16"/>
                <w:szCs w:val="16"/>
              </w:rPr>
              <w:t>类型</w:t>
            </w:r>
          </w:p>
        </w:tc>
        <w:tc>
          <w:tcPr>
            <w:tcW w:w="299" w:type="pct"/>
            <w:vMerge w:val="restart"/>
            <w:vAlign w:val="center"/>
          </w:tcPr>
          <w:p w14:paraId="5006C34D">
            <w:pPr>
              <w:ind w:firstLine="0" w:firstLineChars="0"/>
              <w:jc w:val="center"/>
              <w:rPr>
                <w:rFonts w:cs="Times New Roman"/>
                <w:bCs/>
                <w:sz w:val="16"/>
                <w:szCs w:val="16"/>
              </w:rPr>
            </w:pPr>
            <w:r>
              <w:rPr>
                <w:rFonts w:cs="Times New Roman"/>
                <w:bCs/>
                <w:sz w:val="16"/>
                <w:szCs w:val="16"/>
              </w:rPr>
              <w:t>污染源</w:t>
            </w:r>
          </w:p>
        </w:tc>
        <w:tc>
          <w:tcPr>
            <w:tcW w:w="1151" w:type="pct"/>
            <w:gridSpan w:val="5"/>
            <w:vMerge w:val="restart"/>
            <w:vAlign w:val="center"/>
          </w:tcPr>
          <w:p w14:paraId="2E7F3651">
            <w:pPr>
              <w:ind w:firstLine="0" w:firstLineChars="0"/>
              <w:jc w:val="center"/>
              <w:rPr>
                <w:rFonts w:cs="Times New Roman"/>
                <w:bCs/>
                <w:sz w:val="16"/>
                <w:szCs w:val="16"/>
              </w:rPr>
            </w:pPr>
            <w:r>
              <w:rPr>
                <w:rFonts w:hint="eastAsia" w:cs="Times New Roman"/>
                <w:bCs/>
                <w:sz w:val="16"/>
                <w:szCs w:val="16"/>
              </w:rPr>
              <w:t>排气筒采样信息</w:t>
            </w:r>
          </w:p>
        </w:tc>
        <w:tc>
          <w:tcPr>
            <w:tcW w:w="951" w:type="pct"/>
            <w:gridSpan w:val="4"/>
          </w:tcPr>
          <w:p w14:paraId="615396FE">
            <w:pPr>
              <w:ind w:firstLine="0" w:firstLineChars="0"/>
              <w:jc w:val="center"/>
              <w:rPr>
                <w:rFonts w:cs="Times New Roman"/>
                <w:bCs/>
                <w:sz w:val="15"/>
                <w:szCs w:val="15"/>
              </w:rPr>
            </w:pPr>
            <w:r>
              <w:rPr>
                <w:rFonts w:hint="eastAsia" w:cs="Times New Roman"/>
                <w:bCs/>
                <w:sz w:val="15"/>
                <w:szCs w:val="15"/>
              </w:rPr>
              <w:t>挥发性有机物</w:t>
            </w:r>
            <w:r>
              <w:rPr>
                <w:rFonts w:cs="Times New Roman"/>
                <w:bCs/>
                <w:sz w:val="15"/>
                <w:szCs w:val="15"/>
              </w:rPr>
              <w:t>产生</w:t>
            </w:r>
          </w:p>
        </w:tc>
        <w:tc>
          <w:tcPr>
            <w:tcW w:w="400" w:type="pct"/>
            <w:gridSpan w:val="2"/>
            <w:vAlign w:val="center"/>
          </w:tcPr>
          <w:p w14:paraId="5ED478BF">
            <w:pPr>
              <w:ind w:firstLine="0" w:firstLineChars="0"/>
              <w:jc w:val="center"/>
              <w:rPr>
                <w:rFonts w:cs="Times New Roman"/>
                <w:bCs/>
                <w:sz w:val="15"/>
                <w:szCs w:val="15"/>
              </w:rPr>
            </w:pPr>
            <w:r>
              <w:rPr>
                <w:rFonts w:cs="Times New Roman"/>
                <w:bCs/>
                <w:sz w:val="15"/>
                <w:szCs w:val="15"/>
              </w:rPr>
              <w:t>处理措施</w:t>
            </w:r>
          </w:p>
        </w:tc>
        <w:tc>
          <w:tcPr>
            <w:tcW w:w="950" w:type="pct"/>
            <w:gridSpan w:val="4"/>
          </w:tcPr>
          <w:p w14:paraId="18291580">
            <w:pPr>
              <w:ind w:firstLine="0" w:firstLineChars="0"/>
              <w:jc w:val="center"/>
              <w:rPr>
                <w:rFonts w:eastAsia="宋体" w:cs="Times New Roman"/>
                <w:b/>
                <w:bCs/>
                <w:sz w:val="15"/>
                <w:szCs w:val="15"/>
              </w:rPr>
            </w:pPr>
            <w:r>
              <w:rPr>
                <w:rFonts w:hint="eastAsia" w:cs="Times New Roman"/>
                <w:bCs/>
                <w:sz w:val="15"/>
                <w:szCs w:val="15"/>
              </w:rPr>
              <w:t>挥发性有机物</w:t>
            </w:r>
            <w:r>
              <w:rPr>
                <w:rFonts w:cs="Times New Roman"/>
                <w:bCs/>
                <w:sz w:val="15"/>
                <w:szCs w:val="15"/>
              </w:rPr>
              <w:t>产生排放</w:t>
            </w:r>
          </w:p>
        </w:tc>
        <w:tc>
          <w:tcPr>
            <w:tcW w:w="250" w:type="pct"/>
            <w:vMerge w:val="restart"/>
            <w:vAlign w:val="center"/>
          </w:tcPr>
          <w:p w14:paraId="7B2A885E">
            <w:pPr>
              <w:ind w:firstLine="0" w:firstLineChars="0"/>
              <w:jc w:val="center"/>
              <w:rPr>
                <w:rFonts w:cs="Times New Roman"/>
                <w:bCs/>
                <w:sz w:val="15"/>
                <w:szCs w:val="15"/>
              </w:rPr>
            </w:pPr>
            <w:r>
              <w:rPr>
                <w:rFonts w:cs="Times New Roman"/>
                <w:bCs/>
                <w:sz w:val="15"/>
                <w:szCs w:val="15"/>
              </w:rPr>
              <w:t>年排放</w:t>
            </w:r>
          </w:p>
          <w:p w14:paraId="29BE792F">
            <w:pPr>
              <w:ind w:firstLine="0" w:firstLineChars="0"/>
              <w:jc w:val="center"/>
              <w:rPr>
                <w:rFonts w:cs="Times New Roman"/>
                <w:bCs/>
                <w:sz w:val="15"/>
                <w:szCs w:val="15"/>
              </w:rPr>
            </w:pPr>
            <w:r>
              <w:rPr>
                <w:rFonts w:cs="Times New Roman"/>
                <w:bCs/>
                <w:sz w:val="15"/>
                <w:szCs w:val="15"/>
              </w:rPr>
              <w:t>时间(h)</w:t>
            </w:r>
          </w:p>
        </w:tc>
        <w:tc>
          <w:tcPr>
            <w:tcW w:w="211" w:type="pct"/>
            <w:vMerge w:val="restart"/>
            <w:vAlign w:val="center"/>
          </w:tcPr>
          <w:p w14:paraId="0B3BBD72">
            <w:pPr>
              <w:ind w:firstLine="0" w:firstLineChars="0"/>
              <w:jc w:val="center"/>
              <w:rPr>
                <w:rFonts w:cs="Times New Roman"/>
                <w:bCs/>
                <w:sz w:val="15"/>
                <w:szCs w:val="15"/>
              </w:rPr>
            </w:pPr>
            <w:r>
              <w:rPr>
                <w:rFonts w:cs="Times New Roman"/>
                <w:bCs/>
                <w:sz w:val="15"/>
                <w:szCs w:val="15"/>
              </w:rPr>
              <w:t>年排</w:t>
            </w:r>
          </w:p>
          <w:p w14:paraId="0DDF68D4">
            <w:pPr>
              <w:ind w:firstLine="0" w:firstLineChars="0"/>
              <w:jc w:val="center"/>
              <w:rPr>
                <w:rFonts w:cs="Times New Roman"/>
                <w:bCs/>
                <w:sz w:val="15"/>
                <w:szCs w:val="15"/>
              </w:rPr>
            </w:pPr>
            <w:r>
              <w:rPr>
                <w:rFonts w:cs="Times New Roman"/>
                <w:bCs/>
                <w:sz w:val="15"/>
                <w:szCs w:val="15"/>
              </w:rPr>
              <w:t>放量</w:t>
            </w:r>
          </w:p>
          <w:p w14:paraId="4EC53926">
            <w:pPr>
              <w:ind w:firstLine="0" w:firstLineChars="0"/>
              <w:jc w:val="center"/>
              <w:rPr>
                <w:rFonts w:eastAsia="宋体" w:cs="Times New Roman"/>
                <w:b/>
                <w:bCs/>
                <w:sz w:val="15"/>
                <w:szCs w:val="15"/>
              </w:rPr>
            </w:pPr>
            <w:r>
              <w:rPr>
                <w:rFonts w:cs="Times New Roman"/>
                <w:bCs/>
                <w:sz w:val="15"/>
                <w:szCs w:val="15"/>
              </w:rPr>
              <w:t>(t/a)</w:t>
            </w:r>
          </w:p>
        </w:tc>
      </w:tr>
      <w:tr w14:paraId="214E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 w:type="pct"/>
            <w:vMerge w:val="continue"/>
            <w:vAlign w:val="center"/>
          </w:tcPr>
          <w:p w14:paraId="2C5EAC85">
            <w:pPr>
              <w:ind w:firstLine="0" w:firstLineChars="0"/>
              <w:jc w:val="center"/>
              <w:rPr>
                <w:rFonts w:cs="Times New Roman"/>
                <w:bCs/>
                <w:sz w:val="16"/>
                <w:szCs w:val="16"/>
              </w:rPr>
            </w:pPr>
          </w:p>
        </w:tc>
        <w:tc>
          <w:tcPr>
            <w:tcW w:w="155" w:type="pct"/>
            <w:vMerge w:val="continue"/>
            <w:vAlign w:val="center"/>
          </w:tcPr>
          <w:p w14:paraId="470D3A44">
            <w:pPr>
              <w:ind w:firstLine="0" w:firstLineChars="0"/>
              <w:jc w:val="center"/>
              <w:rPr>
                <w:rFonts w:cs="Times New Roman"/>
                <w:bCs/>
                <w:sz w:val="16"/>
                <w:szCs w:val="16"/>
              </w:rPr>
            </w:pPr>
          </w:p>
        </w:tc>
        <w:tc>
          <w:tcPr>
            <w:tcW w:w="218" w:type="pct"/>
            <w:vMerge w:val="continue"/>
            <w:vAlign w:val="center"/>
          </w:tcPr>
          <w:p w14:paraId="61811546">
            <w:pPr>
              <w:ind w:firstLine="0" w:firstLineChars="0"/>
              <w:jc w:val="center"/>
              <w:rPr>
                <w:rFonts w:cs="Times New Roman"/>
                <w:bCs/>
                <w:sz w:val="16"/>
                <w:szCs w:val="16"/>
              </w:rPr>
            </w:pPr>
          </w:p>
        </w:tc>
        <w:tc>
          <w:tcPr>
            <w:tcW w:w="292" w:type="pct"/>
            <w:vMerge w:val="continue"/>
            <w:vAlign w:val="center"/>
          </w:tcPr>
          <w:p w14:paraId="3019FEB7">
            <w:pPr>
              <w:ind w:firstLine="0" w:firstLineChars="0"/>
              <w:jc w:val="center"/>
              <w:rPr>
                <w:rFonts w:cs="Times New Roman"/>
                <w:bCs/>
                <w:sz w:val="16"/>
                <w:szCs w:val="16"/>
              </w:rPr>
            </w:pPr>
          </w:p>
        </w:tc>
        <w:tc>
          <w:tcPr>
            <w:tcW w:w="299" w:type="pct"/>
            <w:vMerge w:val="continue"/>
            <w:vAlign w:val="center"/>
          </w:tcPr>
          <w:p w14:paraId="704D759D">
            <w:pPr>
              <w:ind w:firstLine="0" w:firstLineChars="0"/>
              <w:jc w:val="center"/>
              <w:rPr>
                <w:rFonts w:cs="Times New Roman"/>
                <w:bCs/>
                <w:sz w:val="16"/>
                <w:szCs w:val="16"/>
              </w:rPr>
            </w:pPr>
          </w:p>
        </w:tc>
        <w:tc>
          <w:tcPr>
            <w:tcW w:w="1151" w:type="pct"/>
            <w:gridSpan w:val="5"/>
            <w:vMerge w:val="continue"/>
          </w:tcPr>
          <w:p w14:paraId="66A5FEA5">
            <w:pPr>
              <w:ind w:firstLine="0" w:firstLineChars="0"/>
              <w:jc w:val="center"/>
              <w:rPr>
                <w:rFonts w:cs="Times New Roman"/>
                <w:bCs/>
                <w:sz w:val="16"/>
                <w:szCs w:val="16"/>
              </w:rPr>
            </w:pPr>
          </w:p>
        </w:tc>
        <w:tc>
          <w:tcPr>
            <w:tcW w:w="151" w:type="pct"/>
            <w:vAlign w:val="center"/>
          </w:tcPr>
          <w:p w14:paraId="0926EE77">
            <w:pPr>
              <w:ind w:firstLine="0" w:firstLineChars="0"/>
              <w:jc w:val="center"/>
              <w:rPr>
                <w:rFonts w:cs="Times New Roman"/>
                <w:bCs/>
                <w:sz w:val="15"/>
                <w:szCs w:val="15"/>
              </w:rPr>
            </w:pPr>
            <w:r>
              <w:rPr>
                <w:rFonts w:cs="Times New Roman"/>
                <w:bCs/>
                <w:sz w:val="15"/>
                <w:szCs w:val="15"/>
              </w:rPr>
              <w:t>核算方法</w:t>
            </w:r>
          </w:p>
        </w:tc>
        <w:tc>
          <w:tcPr>
            <w:tcW w:w="249" w:type="pct"/>
            <w:vAlign w:val="center"/>
          </w:tcPr>
          <w:p w14:paraId="3596FBA3">
            <w:pPr>
              <w:ind w:firstLine="0" w:firstLineChars="0"/>
              <w:jc w:val="center"/>
              <w:rPr>
                <w:rFonts w:cs="Times New Roman"/>
                <w:bCs/>
                <w:sz w:val="15"/>
                <w:szCs w:val="15"/>
              </w:rPr>
            </w:pPr>
            <w:r>
              <w:rPr>
                <w:rFonts w:cs="Times New Roman"/>
                <w:bCs/>
                <w:sz w:val="15"/>
                <w:szCs w:val="15"/>
              </w:rPr>
              <w:t>废气量(m</w:t>
            </w:r>
            <w:r>
              <w:rPr>
                <w:rFonts w:cs="Times New Roman"/>
                <w:bCs/>
                <w:sz w:val="15"/>
                <w:szCs w:val="15"/>
                <w:vertAlign w:val="superscript"/>
              </w:rPr>
              <w:t>3</w:t>
            </w:r>
            <w:r>
              <w:rPr>
                <w:rFonts w:cs="Times New Roman"/>
                <w:bCs/>
                <w:sz w:val="15"/>
                <w:szCs w:val="15"/>
              </w:rPr>
              <w:t>/h)</w:t>
            </w:r>
          </w:p>
        </w:tc>
        <w:tc>
          <w:tcPr>
            <w:tcW w:w="301" w:type="pct"/>
            <w:vAlign w:val="center"/>
          </w:tcPr>
          <w:p w14:paraId="7C405CBA">
            <w:pPr>
              <w:ind w:firstLine="0" w:firstLineChars="0"/>
              <w:jc w:val="center"/>
              <w:rPr>
                <w:rFonts w:cs="Times New Roman"/>
                <w:bCs/>
                <w:sz w:val="15"/>
                <w:szCs w:val="15"/>
              </w:rPr>
            </w:pPr>
            <w:r>
              <w:rPr>
                <w:rFonts w:cs="Times New Roman"/>
                <w:bCs/>
                <w:sz w:val="15"/>
                <w:szCs w:val="15"/>
              </w:rPr>
              <w:t>浓度(mg/m</w:t>
            </w:r>
            <w:r>
              <w:rPr>
                <w:rFonts w:cs="Times New Roman"/>
                <w:bCs/>
                <w:sz w:val="15"/>
                <w:szCs w:val="15"/>
                <w:vertAlign w:val="superscript"/>
              </w:rPr>
              <w:t>3</w:t>
            </w:r>
            <w:r>
              <w:rPr>
                <w:rFonts w:cs="Times New Roman"/>
                <w:bCs/>
                <w:sz w:val="15"/>
                <w:szCs w:val="15"/>
              </w:rPr>
              <w:t>)</w:t>
            </w:r>
          </w:p>
        </w:tc>
        <w:tc>
          <w:tcPr>
            <w:tcW w:w="250" w:type="pct"/>
            <w:vAlign w:val="center"/>
          </w:tcPr>
          <w:p w14:paraId="4C323478">
            <w:pPr>
              <w:ind w:firstLine="0" w:firstLineChars="0"/>
              <w:jc w:val="center"/>
              <w:rPr>
                <w:rFonts w:cs="Times New Roman"/>
                <w:bCs/>
                <w:sz w:val="15"/>
                <w:szCs w:val="15"/>
              </w:rPr>
            </w:pPr>
            <w:r>
              <w:rPr>
                <w:rFonts w:cs="Times New Roman"/>
                <w:bCs/>
                <w:sz w:val="15"/>
                <w:szCs w:val="15"/>
              </w:rPr>
              <w:t>产量</w:t>
            </w:r>
          </w:p>
          <w:p w14:paraId="3D13C4D3">
            <w:pPr>
              <w:ind w:firstLine="0" w:firstLineChars="0"/>
              <w:jc w:val="center"/>
              <w:rPr>
                <w:rFonts w:cs="Times New Roman"/>
                <w:bCs/>
                <w:sz w:val="15"/>
                <w:szCs w:val="15"/>
              </w:rPr>
            </w:pPr>
            <w:r>
              <w:rPr>
                <w:rFonts w:cs="Times New Roman"/>
                <w:bCs/>
                <w:sz w:val="15"/>
                <w:szCs w:val="15"/>
              </w:rPr>
              <w:t>(kg/h)</w:t>
            </w:r>
          </w:p>
        </w:tc>
        <w:tc>
          <w:tcPr>
            <w:tcW w:w="150" w:type="pct"/>
            <w:vAlign w:val="center"/>
          </w:tcPr>
          <w:p w14:paraId="3A729557">
            <w:pPr>
              <w:ind w:firstLine="0" w:firstLineChars="0"/>
              <w:jc w:val="center"/>
              <w:rPr>
                <w:rFonts w:cs="Times New Roman"/>
                <w:bCs/>
                <w:sz w:val="15"/>
                <w:szCs w:val="15"/>
              </w:rPr>
            </w:pPr>
            <w:r>
              <w:rPr>
                <w:rFonts w:cs="Times New Roman"/>
                <w:bCs/>
                <w:sz w:val="15"/>
                <w:szCs w:val="15"/>
              </w:rPr>
              <w:t>工艺</w:t>
            </w:r>
          </w:p>
        </w:tc>
        <w:tc>
          <w:tcPr>
            <w:tcW w:w="250" w:type="pct"/>
            <w:vAlign w:val="center"/>
          </w:tcPr>
          <w:p w14:paraId="58D7F768">
            <w:pPr>
              <w:ind w:firstLine="0" w:firstLineChars="0"/>
              <w:jc w:val="center"/>
              <w:rPr>
                <w:rFonts w:cs="Times New Roman"/>
                <w:bCs/>
                <w:sz w:val="15"/>
                <w:szCs w:val="15"/>
              </w:rPr>
            </w:pPr>
            <w:r>
              <w:rPr>
                <w:rFonts w:cs="Times New Roman"/>
                <w:bCs/>
                <w:sz w:val="15"/>
                <w:szCs w:val="15"/>
              </w:rPr>
              <w:t>处理</w:t>
            </w:r>
          </w:p>
          <w:p w14:paraId="703B3196">
            <w:pPr>
              <w:ind w:firstLine="0" w:firstLineChars="0"/>
              <w:jc w:val="center"/>
              <w:rPr>
                <w:rFonts w:cs="Times New Roman"/>
                <w:bCs/>
                <w:sz w:val="15"/>
                <w:szCs w:val="15"/>
              </w:rPr>
            </w:pPr>
            <w:r>
              <w:rPr>
                <w:rFonts w:cs="Times New Roman"/>
                <w:bCs/>
                <w:sz w:val="15"/>
                <w:szCs w:val="15"/>
              </w:rPr>
              <w:t>效率(%)</w:t>
            </w:r>
          </w:p>
        </w:tc>
        <w:tc>
          <w:tcPr>
            <w:tcW w:w="150" w:type="pct"/>
            <w:vAlign w:val="center"/>
          </w:tcPr>
          <w:p w14:paraId="29EA3B68">
            <w:pPr>
              <w:ind w:firstLine="0" w:firstLineChars="0"/>
              <w:jc w:val="center"/>
              <w:rPr>
                <w:rFonts w:eastAsia="宋体" w:cs="Times New Roman"/>
                <w:b/>
                <w:bCs/>
                <w:sz w:val="15"/>
                <w:szCs w:val="15"/>
              </w:rPr>
            </w:pPr>
            <w:r>
              <w:rPr>
                <w:rFonts w:cs="Times New Roman"/>
                <w:bCs/>
                <w:sz w:val="15"/>
                <w:szCs w:val="15"/>
              </w:rPr>
              <w:t>核算方法</w:t>
            </w:r>
          </w:p>
        </w:tc>
        <w:tc>
          <w:tcPr>
            <w:tcW w:w="250" w:type="pct"/>
            <w:vAlign w:val="center"/>
          </w:tcPr>
          <w:p w14:paraId="19F5DE9F">
            <w:pPr>
              <w:ind w:firstLine="0" w:firstLineChars="0"/>
              <w:jc w:val="center"/>
              <w:rPr>
                <w:rFonts w:cs="Times New Roman"/>
                <w:bCs/>
                <w:sz w:val="15"/>
                <w:szCs w:val="15"/>
              </w:rPr>
            </w:pPr>
            <w:r>
              <w:rPr>
                <w:rFonts w:cs="Times New Roman"/>
                <w:bCs/>
                <w:sz w:val="15"/>
                <w:szCs w:val="15"/>
              </w:rPr>
              <w:t>废气量</w:t>
            </w:r>
          </w:p>
          <w:p w14:paraId="086A4B70">
            <w:pPr>
              <w:ind w:firstLine="0" w:firstLineChars="0"/>
              <w:jc w:val="center"/>
              <w:rPr>
                <w:rFonts w:eastAsia="宋体" w:cs="Times New Roman"/>
                <w:b/>
                <w:bCs/>
                <w:sz w:val="15"/>
                <w:szCs w:val="15"/>
              </w:rPr>
            </w:pPr>
            <w:r>
              <w:rPr>
                <w:rFonts w:cs="Times New Roman"/>
                <w:bCs/>
                <w:sz w:val="15"/>
                <w:szCs w:val="15"/>
              </w:rPr>
              <w:t>(m</w:t>
            </w:r>
            <w:r>
              <w:rPr>
                <w:rFonts w:cs="Times New Roman"/>
                <w:bCs/>
                <w:sz w:val="15"/>
                <w:szCs w:val="15"/>
                <w:vertAlign w:val="superscript"/>
              </w:rPr>
              <w:t>3</w:t>
            </w:r>
            <w:r>
              <w:rPr>
                <w:rFonts w:cs="Times New Roman"/>
                <w:bCs/>
                <w:sz w:val="15"/>
                <w:szCs w:val="15"/>
              </w:rPr>
              <w:t>/h)</w:t>
            </w:r>
          </w:p>
        </w:tc>
        <w:tc>
          <w:tcPr>
            <w:tcW w:w="299" w:type="pct"/>
            <w:vAlign w:val="center"/>
          </w:tcPr>
          <w:p w14:paraId="70DCBAB6">
            <w:pPr>
              <w:ind w:firstLine="0" w:firstLineChars="0"/>
              <w:jc w:val="center"/>
              <w:rPr>
                <w:rFonts w:eastAsia="宋体" w:cs="Times New Roman"/>
                <w:b/>
                <w:bCs/>
                <w:sz w:val="15"/>
                <w:szCs w:val="15"/>
              </w:rPr>
            </w:pPr>
            <w:r>
              <w:rPr>
                <w:rFonts w:cs="Times New Roman"/>
                <w:bCs/>
                <w:sz w:val="15"/>
                <w:szCs w:val="15"/>
              </w:rPr>
              <w:t>浓度（mg/m</w:t>
            </w:r>
            <w:r>
              <w:rPr>
                <w:rFonts w:cs="Times New Roman"/>
                <w:bCs/>
                <w:sz w:val="15"/>
                <w:szCs w:val="15"/>
                <w:vertAlign w:val="superscript"/>
              </w:rPr>
              <w:t>3</w:t>
            </w:r>
            <w:r>
              <w:rPr>
                <w:rFonts w:cs="Times New Roman"/>
                <w:bCs/>
                <w:sz w:val="15"/>
                <w:szCs w:val="15"/>
              </w:rPr>
              <w:t>）</w:t>
            </w:r>
          </w:p>
        </w:tc>
        <w:tc>
          <w:tcPr>
            <w:tcW w:w="251" w:type="pct"/>
            <w:vAlign w:val="center"/>
          </w:tcPr>
          <w:p w14:paraId="5EF3CCB4">
            <w:pPr>
              <w:ind w:firstLine="0" w:firstLineChars="0"/>
              <w:jc w:val="center"/>
              <w:rPr>
                <w:rFonts w:cs="Times New Roman"/>
                <w:bCs/>
                <w:sz w:val="15"/>
                <w:szCs w:val="15"/>
              </w:rPr>
            </w:pPr>
            <w:r>
              <w:rPr>
                <w:rFonts w:cs="Times New Roman"/>
                <w:bCs/>
                <w:sz w:val="15"/>
                <w:szCs w:val="15"/>
              </w:rPr>
              <w:t>产量</w:t>
            </w:r>
          </w:p>
          <w:p w14:paraId="4A010782">
            <w:pPr>
              <w:ind w:firstLine="0" w:firstLineChars="0"/>
              <w:jc w:val="center"/>
              <w:rPr>
                <w:rFonts w:eastAsia="宋体" w:cs="Times New Roman"/>
                <w:b/>
                <w:bCs/>
                <w:sz w:val="15"/>
                <w:szCs w:val="15"/>
              </w:rPr>
            </w:pPr>
            <w:r>
              <w:rPr>
                <w:rFonts w:cs="Times New Roman"/>
                <w:bCs/>
                <w:sz w:val="15"/>
                <w:szCs w:val="15"/>
              </w:rPr>
              <w:t>(kg/h)</w:t>
            </w:r>
          </w:p>
        </w:tc>
        <w:tc>
          <w:tcPr>
            <w:tcW w:w="250" w:type="pct"/>
            <w:vMerge w:val="continue"/>
          </w:tcPr>
          <w:p w14:paraId="2489D235">
            <w:pPr>
              <w:ind w:firstLine="0" w:firstLineChars="0"/>
              <w:jc w:val="center"/>
              <w:rPr>
                <w:rFonts w:eastAsia="宋体" w:cs="Times New Roman"/>
                <w:b/>
                <w:bCs/>
                <w:sz w:val="15"/>
                <w:szCs w:val="15"/>
              </w:rPr>
            </w:pPr>
          </w:p>
        </w:tc>
        <w:tc>
          <w:tcPr>
            <w:tcW w:w="211" w:type="pct"/>
            <w:vMerge w:val="continue"/>
          </w:tcPr>
          <w:p w14:paraId="5651F5C6">
            <w:pPr>
              <w:ind w:firstLine="0" w:firstLineChars="0"/>
              <w:jc w:val="center"/>
              <w:rPr>
                <w:rFonts w:eastAsia="宋体" w:cs="Times New Roman"/>
                <w:b/>
                <w:bCs/>
                <w:sz w:val="15"/>
                <w:szCs w:val="15"/>
              </w:rPr>
            </w:pPr>
          </w:p>
        </w:tc>
      </w:tr>
      <w:tr w14:paraId="7861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3" w:type="pct"/>
            <w:vMerge w:val="restart"/>
            <w:vAlign w:val="center"/>
          </w:tcPr>
          <w:p w14:paraId="5BC8EE6B">
            <w:pPr>
              <w:ind w:firstLine="0" w:firstLineChars="0"/>
              <w:jc w:val="center"/>
              <w:rPr>
                <w:rFonts w:cs="Times New Roman"/>
                <w:bCs/>
                <w:sz w:val="16"/>
                <w:szCs w:val="16"/>
              </w:rPr>
            </w:pPr>
            <w:r>
              <w:rPr>
                <w:rFonts w:cs="Times New Roman"/>
                <w:bCs/>
                <w:sz w:val="16"/>
                <w:szCs w:val="16"/>
              </w:rPr>
              <w:t>A</w:t>
            </w:r>
          </w:p>
        </w:tc>
        <w:tc>
          <w:tcPr>
            <w:tcW w:w="155" w:type="pct"/>
            <w:vMerge w:val="restart"/>
            <w:vAlign w:val="center"/>
          </w:tcPr>
          <w:p w14:paraId="466F7050">
            <w:pPr>
              <w:ind w:firstLine="0" w:firstLineChars="0"/>
              <w:jc w:val="center"/>
              <w:rPr>
                <w:rFonts w:cs="Times New Roman"/>
                <w:bCs/>
                <w:sz w:val="16"/>
                <w:szCs w:val="16"/>
              </w:rPr>
            </w:pPr>
            <w:r>
              <w:rPr>
                <w:rFonts w:cs="Times New Roman"/>
                <w:bCs/>
                <w:sz w:val="16"/>
                <w:szCs w:val="16"/>
              </w:rPr>
              <w:t>化学药品</w:t>
            </w:r>
          </w:p>
        </w:tc>
        <w:tc>
          <w:tcPr>
            <w:tcW w:w="218" w:type="pct"/>
            <w:vMerge w:val="restart"/>
            <w:vAlign w:val="center"/>
          </w:tcPr>
          <w:p w14:paraId="3C34870D">
            <w:pPr>
              <w:ind w:firstLine="0" w:firstLineChars="0"/>
              <w:jc w:val="center"/>
              <w:rPr>
                <w:rFonts w:cs="Times New Roman"/>
                <w:bCs/>
                <w:sz w:val="16"/>
                <w:szCs w:val="16"/>
              </w:rPr>
            </w:pPr>
            <w:r>
              <w:rPr>
                <w:rFonts w:cs="Times New Roman"/>
                <w:bCs/>
                <w:sz w:val="16"/>
                <w:szCs w:val="16"/>
              </w:rPr>
              <w:t>生产线1</w:t>
            </w:r>
          </w:p>
        </w:tc>
        <w:tc>
          <w:tcPr>
            <w:tcW w:w="292" w:type="pct"/>
            <w:vMerge w:val="restart"/>
            <w:vAlign w:val="center"/>
          </w:tcPr>
          <w:p w14:paraId="462DDD55">
            <w:pPr>
              <w:ind w:firstLine="0" w:firstLineChars="0"/>
              <w:jc w:val="center"/>
              <w:rPr>
                <w:rFonts w:cs="Times New Roman"/>
                <w:bCs/>
                <w:sz w:val="16"/>
                <w:szCs w:val="16"/>
              </w:rPr>
            </w:pPr>
            <w:r>
              <w:rPr>
                <w:rFonts w:cs="Times New Roman"/>
                <w:bCs/>
                <w:sz w:val="16"/>
                <w:szCs w:val="16"/>
              </w:rPr>
              <w:t>有组织</w:t>
            </w:r>
          </w:p>
        </w:tc>
        <w:tc>
          <w:tcPr>
            <w:tcW w:w="299" w:type="pct"/>
            <w:vMerge w:val="restart"/>
            <w:vAlign w:val="center"/>
          </w:tcPr>
          <w:p w14:paraId="6890D706">
            <w:pPr>
              <w:ind w:firstLine="0" w:firstLineChars="0"/>
              <w:jc w:val="center"/>
              <w:rPr>
                <w:rFonts w:cs="Times New Roman"/>
                <w:bCs/>
                <w:sz w:val="16"/>
                <w:szCs w:val="16"/>
              </w:rPr>
            </w:pPr>
            <w:r>
              <w:rPr>
                <w:rFonts w:cs="Times New Roman"/>
                <w:bCs/>
                <w:sz w:val="16"/>
                <w:szCs w:val="16"/>
              </w:rPr>
              <w:t>烟囱</w:t>
            </w:r>
          </w:p>
          <w:p w14:paraId="1795F685">
            <w:pPr>
              <w:ind w:firstLine="0" w:firstLineChars="0"/>
              <w:jc w:val="center"/>
              <w:rPr>
                <w:rFonts w:cs="Times New Roman"/>
                <w:bCs/>
                <w:sz w:val="16"/>
                <w:szCs w:val="16"/>
              </w:rPr>
            </w:pPr>
            <w:r>
              <w:rPr>
                <w:rFonts w:cs="Times New Roman"/>
                <w:bCs/>
                <w:sz w:val="16"/>
                <w:szCs w:val="16"/>
              </w:rPr>
              <w:t>排放口</w:t>
            </w:r>
          </w:p>
        </w:tc>
        <w:tc>
          <w:tcPr>
            <w:tcW w:w="451" w:type="pct"/>
            <w:gridSpan w:val="2"/>
            <w:vAlign w:val="center"/>
          </w:tcPr>
          <w:p w14:paraId="6F1F1106">
            <w:pPr>
              <w:ind w:firstLine="0" w:firstLineChars="0"/>
              <w:jc w:val="center"/>
              <w:rPr>
                <w:rFonts w:cs="Times New Roman"/>
                <w:bCs/>
                <w:sz w:val="16"/>
                <w:szCs w:val="16"/>
              </w:rPr>
            </w:pPr>
            <w:r>
              <w:rPr>
                <w:rFonts w:hint="eastAsia" w:cs="Times New Roman"/>
                <w:bCs/>
                <w:sz w:val="16"/>
                <w:szCs w:val="16"/>
              </w:rPr>
              <w:t>采样时间</w:t>
            </w:r>
          </w:p>
        </w:tc>
        <w:tc>
          <w:tcPr>
            <w:tcW w:w="149" w:type="pct"/>
            <w:vAlign w:val="center"/>
          </w:tcPr>
          <w:p w14:paraId="15DD02AD">
            <w:pPr>
              <w:ind w:firstLine="0" w:firstLineChars="0"/>
              <w:jc w:val="center"/>
              <w:rPr>
                <w:rFonts w:cs="Times New Roman"/>
                <w:bCs/>
                <w:sz w:val="16"/>
                <w:szCs w:val="16"/>
              </w:rPr>
            </w:pPr>
          </w:p>
        </w:tc>
        <w:tc>
          <w:tcPr>
            <w:tcW w:w="401" w:type="pct"/>
            <w:vAlign w:val="center"/>
          </w:tcPr>
          <w:p w14:paraId="5ABC651D">
            <w:pPr>
              <w:ind w:firstLine="0" w:firstLineChars="0"/>
              <w:jc w:val="center"/>
              <w:rPr>
                <w:rFonts w:cs="Times New Roman"/>
                <w:bCs/>
                <w:sz w:val="16"/>
                <w:szCs w:val="16"/>
              </w:rPr>
            </w:pPr>
            <w:r>
              <w:rPr>
                <w:rFonts w:hint="eastAsia" w:cs="Times New Roman"/>
                <w:bCs/>
                <w:sz w:val="16"/>
                <w:szCs w:val="16"/>
              </w:rPr>
              <w:t>排气筒高度</w:t>
            </w:r>
          </w:p>
        </w:tc>
        <w:tc>
          <w:tcPr>
            <w:tcW w:w="150" w:type="pct"/>
          </w:tcPr>
          <w:p w14:paraId="087FE134">
            <w:pPr>
              <w:ind w:firstLine="0" w:firstLineChars="0"/>
              <w:jc w:val="center"/>
              <w:rPr>
                <w:rFonts w:cs="Times New Roman"/>
                <w:bCs/>
                <w:sz w:val="16"/>
                <w:szCs w:val="16"/>
              </w:rPr>
            </w:pPr>
          </w:p>
        </w:tc>
        <w:tc>
          <w:tcPr>
            <w:tcW w:w="151" w:type="pct"/>
            <w:vMerge w:val="restart"/>
          </w:tcPr>
          <w:p w14:paraId="2CEF4F4C">
            <w:pPr>
              <w:ind w:firstLine="0" w:firstLineChars="0"/>
              <w:jc w:val="center"/>
              <w:rPr>
                <w:rFonts w:eastAsia="宋体" w:cs="Times New Roman"/>
                <w:b/>
                <w:bCs/>
                <w:sz w:val="18"/>
                <w:szCs w:val="18"/>
              </w:rPr>
            </w:pPr>
          </w:p>
        </w:tc>
        <w:tc>
          <w:tcPr>
            <w:tcW w:w="249" w:type="pct"/>
            <w:vMerge w:val="restart"/>
          </w:tcPr>
          <w:p w14:paraId="73C1F46B">
            <w:pPr>
              <w:ind w:firstLine="0" w:firstLineChars="0"/>
              <w:jc w:val="center"/>
              <w:rPr>
                <w:rFonts w:eastAsia="宋体" w:cs="Times New Roman"/>
                <w:b/>
                <w:bCs/>
                <w:sz w:val="18"/>
                <w:szCs w:val="18"/>
              </w:rPr>
            </w:pPr>
          </w:p>
        </w:tc>
        <w:tc>
          <w:tcPr>
            <w:tcW w:w="301" w:type="pct"/>
            <w:vMerge w:val="restart"/>
          </w:tcPr>
          <w:p w14:paraId="72CA9698">
            <w:pPr>
              <w:ind w:firstLine="0" w:firstLineChars="0"/>
              <w:jc w:val="center"/>
              <w:rPr>
                <w:rFonts w:eastAsia="宋体" w:cs="Times New Roman"/>
                <w:b/>
                <w:bCs/>
                <w:sz w:val="18"/>
                <w:szCs w:val="18"/>
              </w:rPr>
            </w:pPr>
          </w:p>
        </w:tc>
        <w:tc>
          <w:tcPr>
            <w:tcW w:w="250" w:type="pct"/>
            <w:vMerge w:val="restart"/>
          </w:tcPr>
          <w:p w14:paraId="61002A72">
            <w:pPr>
              <w:ind w:firstLine="0" w:firstLineChars="0"/>
              <w:jc w:val="center"/>
              <w:rPr>
                <w:rFonts w:eastAsia="宋体" w:cs="Times New Roman"/>
                <w:b/>
                <w:bCs/>
                <w:sz w:val="18"/>
                <w:szCs w:val="18"/>
              </w:rPr>
            </w:pPr>
          </w:p>
        </w:tc>
        <w:tc>
          <w:tcPr>
            <w:tcW w:w="150" w:type="pct"/>
            <w:vMerge w:val="restart"/>
          </w:tcPr>
          <w:p w14:paraId="5E694089">
            <w:pPr>
              <w:ind w:firstLine="0" w:firstLineChars="0"/>
              <w:jc w:val="center"/>
              <w:rPr>
                <w:rFonts w:eastAsia="宋体" w:cs="Times New Roman"/>
                <w:b/>
                <w:bCs/>
                <w:sz w:val="18"/>
                <w:szCs w:val="18"/>
              </w:rPr>
            </w:pPr>
          </w:p>
        </w:tc>
        <w:tc>
          <w:tcPr>
            <w:tcW w:w="250" w:type="pct"/>
            <w:vMerge w:val="restart"/>
          </w:tcPr>
          <w:p w14:paraId="06DDC1E8">
            <w:pPr>
              <w:ind w:firstLine="0" w:firstLineChars="0"/>
              <w:jc w:val="center"/>
              <w:rPr>
                <w:rFonts w:eastAsia="宋体" w:cs="Times New Roman"/>
                <w:b/>
                <w:bCs/>
                <w:sz w:val="18"/>
                <w:szCs w:val="18"/>
              </w:rPr>
            </w:pPr>
          </w:p>
        </w:tc>
        <w:tc>
          <w:tcPr>
            <w:tcW w:w="150" w:type="pct"/>
            <w:vMerge w:val="restart"/>
          </w:tcPr>
          <w:p w14:paraId="0464979C">
            <w:pPr>
              <w:ind w:firstLine="0" w:firstLineChars="0"/>
              <w:jc w:val="center"/>
              <w:rPr>
                <w:rFonts w:eastAsia="宋体" w:cs="Times New Roman"/>
                <w:b/>
                <w:bCs/>
                <w:sz w:val="18"/>
                <w:szCs w:val="18"/>
              </w:rPr>
            </w:pPr>
          </w:p>
        </w:tc>
        <w:tc>
          <w:tcPr>
            <w:tcW w:w="250" w:type="pct"/>
            <w:vMerge w:val="restart"/>
          </w:tcPr>
          <w:p w14:paraId="2218E33C">
            <w:pPr>
              <w:ind w:firstLine="0" w:firstLineChars="0"/>
              <w:jc w:val="center"/>
              <w:rPr>
                <w:rFonts w:eastAsia="宋体" w:cs="Times New Roman"/>
                <w:b/>
                <w:bCs/>
                <w:sz w:val="18"/>
                <w:szCs w:val="18"/>
              </w:rPr>
            </w:pPr>
          </w:p>
        </w:tc>
        <w:tc>
          <w:tcPr>
            <w:tcW w:w="299" w:type="pct"/>
            <w:vMerge w:val="restart"/>
          </w:tcPr>
          <w:p w14:paraId="2FD24B0A">
            <w:pPr>
              <w:ind w:firstLine="0" w:firstLineChars="0"/>
              <w:jc w:val="center"/>
              <w:rPr>
                <w:rFonts w:eastAsia="宋体" w:cs="Times New Roman"/>
                <w:b/>
                <w:bCs/>
                <w:sz w:val="18"/>
                <w:szCs w:val="18"/>
              </w:rPr>
            </w:pPr>
          </w:p>
        </w:tc>
        <w:tc>
          <w:tcPr>
            <w:tcW w:w="251" w:type="pct"/>
            <w:vMerge w:val="restart"/>
          </w:tcPr>
          <w:p w14:paraId="31959B18">
            <w:pPr>
              <w:ind w:firstLine="0" w:firstLineChars="0"/>
              <w:jc w:val="center"/>
              <w:rPr>
                <w:rFonts w:eastAsia="宋体" w:cs="Times New Roman"/>
                <w:b/>
                <w:bCs/>
                <w:szCs w:val="21"/>
              </w:rPr>
            </w:pPr>
          </w:p>
        </w:tc>
        <w:tc>
          <w:tcPr>
            <w:tcW w:w="250" w:type="pct"/>
            <w:vMerge w:val="restart"/>
          </w:tcPr>
          <w:p w14:paraId="536BC71A">
            <w:pPr>
              <w:ind w:firstLine="0" w:firstLineChars="0"/>
              <w:jc w:val="center"/>
              <w:rPr>
                <w:rFonts w:eastAsia="宋体" w:cs="Times New Roman"/>
                <w:b/>
                <w:bCs/>
                <w:szCs w:val="21"/>
              </w:rPr>
            </w:pPr>
          </w:p>
        </w:tc>
        <w:tc>
          <w:tcPr>
            <w:tcW w:w="211" w:type="pct"/>
            <w:vMerge w:val="restart"/>
          </w:tcPr>
          <w:p w14:paraId="68C2130C">
            <w:pPr>
              <w:ind w:firstLine="0" w:firstLineChars="0"/>
              <w:jc w:val="center"/>
              <w:rPr>
                <w:rFonts w:eastAsia="宋体" w:cs="Times New Roman"/>
                <w:b/>
                <w:bCs/>
                <w:szCs w:val="21"/>
              </w:rPr>
            </w:pPr>
          </w:p>
        </w:tc>
      </w:tr>
      <w:tr w14:paraId="739A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3" w:type="pct"/>
            <w:vMerge w:val="continue"/>
            <w:vAlign w:val="center"/>
          </w:tcPr>
          <w:p w14:paraId="576BEA66">
            <w:pPr>
              <w:ind w:firstLine="0" w:firstLineChars="0"/>
              <w:jc w:val="center"/>
              <w:rPr>
                <w:rFonts w:cs="Times New Roman"/>
                <w:bCs/>
                <w:sz w:val="16"/>
                <w:szCs w:val="16"/>
              </w:rPr>
            </w:pPr>
          </w:p>
        </w:tc>
        <w:tc>
          <w:tcPr>
            <w:tcW w:w="155" w:type="pct"/>
            <w:vMerge w:val="continue"/>
            <w:vAlign w:val="center"/>
          </w:tcPr>
          <w:p w14:paraId="620C1EE6">
            <w:pPr>
              <w:ind w:firstLine="0" w:firstLineChars="0"/>
              <w:jc w:val="center"/>
              <w:rPr>
                <w:rFonts w:cs="Times New Roman"/>
                <w:bCs/>
                <w:sz w:val="16"/>
                <w:szCs w:val="16"/>
              </w:rPr>
            </w:pPr>
          </w:p>
        </w:tc>
        <w:tc>
          <w:tcPr>
            <w:tcW w:w="218" w:type="pct"/>
            <w:vMerge w:val="continue"/>
            <w:vAlign w:val="center"/>
          </w:tcPr>
          <w:p w14:paraId="060A4137">
            <w:pPr>
              <w:ind w:firstLine="0" w:firstLineChars="0"/>
              <w:jc w:val="center"/>
              <w:rPr>
                <w:rFonts w:cs="Times New Roman"/>
                <w:bCs/>
                <w:sz w:val="16"/>
                <w:szCs w:val="16"/>
              </w:rPr>
            </w:pPr>
          </w:p>
        </w:tc>
        <w:tc>
          <w:tcPr>
            <w:tcW w:w="292" w:type="pct"/>
            <w:vMerge w:val="continue"/>
            <w:vAlign w:val="center"/>
          </w:tcPr>
          <w:p w14:paraId="52747E6C">
            <w:pPr>
              <w:ind w:firstLine="0" w:firstLineChars="0"/>
              <w:jc w:val="center"/>
              <w:rPr>
                <w:rFonts w:cs="Times New Roman"/>
                <w:bCs/>
                <w:sz w:val="16"/>
                <w:szCs w:val="16"/>
              </w:rPr>
            </w:pPr>
          </w:p>
        </w:tc>
        <w:tc>
          <w:tcPr>
            <w:tcW w:w="299" w:type="pct"/>
            <w:vMerge w:val="continue"/>
            <w:vAlign w:val="center"/>
          </w:tcPr>
          <w:p w14:paraId="5A22CBDA">
            <w:pPr>
              <w:ind w:firstLine="0" w:firstLineChars="0"/>
              <w:jc w:val="center"/>
              <w:rPr>
                <w:rFonts w:cs="Times New Roman"/>
                <w:bCs/>
                <w:sz w:val="16"/>
                <w:szCs w:val="16"/>
              </w:rPr>
            </w:pPr>
          </w:p>
        </w:tc>
        <w:tc>
          <w:tcPr>
            <w:tcW w:w="451" w:type="pct"/>
            <w:gridSpan w:val="2"/>
            <w:vAlign w:val="center"/>
          </w:tcPr>
          <w:p w14:paraId="03F34324">
            <w:pPr>
              <w:ind w:firstLine="0" w:firstLineChars="0"/>
              <w:jc w:val="center"/>
              <w:rPr>
                <w:rFonts w:cs="Times New Roman"/>
                <w:bCs/>
                <w:sz w:val="16"/>
                <w:szCs w:val="16"/>
              </w:rPr>
            </w:pPr>
            <w:r>
              <w:rPr>
                <w:rFonts w:hint="eastAsia" w:cs="Times New Roman"/>
                <w:bCs/>
                <w:sz w:val="16"/>
                <w:szCs w:val="16"/>
              </w:rPr>
              <w:t>采样位置</w:t>
            </w:r>
          </w:p>
        </w:tc>
        <w:tc>
          <w:tcPr>
            <w:tcW w:w="149" w:type="pct"/>
            <w:vAlign w:val="center"/>
          </w:tcPr>
          <w:p w14:paraId="2663607F">
            <w:pPr>
              <w:ind w:firstLine="0" w:firstLineChars="0"/>
              <w:jc w:val="center"/>
              <w:rPr>
                <w:rFonts w:cs="Times New Roman"/>
                <w:bCs/>
                <w:sz w:val="16"/>
                <w:szCs w:val="16"/>
              </w:rPr>
            </w:pPr>
          </w:p>
        </w:tc>
        <w:tc>
          <w:tcPr>
            <w:tcW w:w="401" w:type="pct"/>
            <w:vAlign w:val="center"/>
          </w:tcPr>
          <w:p w14:paraId="4D79A640">
            <w:pPr>
              <w:ind w:firstLine="0" w:firstLineChars="0"/>
              <w:jc w:val="center"/>
              <w:rPr>
                <w:rFonts w:cs="Times New Roman"/>
                <w:bCs/>
                <w:sz w:val="16"/>
                <w:szCs w:val="16"/>
              </w:rPr>
            </w:pPr>
            <w:r>
              <w:rPr>
                <w:rFonts w:hint="eastAsia" w:cs="Times New Roman"/>
                <w:bCs/>
                <w:sz w:val="16"/>
                <w:szCs w:val="16"/>
              </w:rPr>
              <w:t>烟温</w:t>
            </w:r>
          </w:p>
        </w:tc>
        <w:tc>
          <w:tcPr>
            <w:tcW w:w="150" w:type="pct"/>
          </w:tcPr>
          <w:p w14:paraId="4EEBD558">
            <w:pPr>
              <w:ind w:firstLine="0" w:firstLineChars="0"/>
              <w:jc w:val="center"/>
              <w:rPr>
                <w:rFonts w:cs="Times New Roman"/>
                <w:bCs/>
                <w:sz w:val="16"/>
                <w:szCs w:val="16"/>
              </w:rPr>
            </w:pPr>
          </w:p>
        </w:tc>
        <w:tc>
          <w:tcPr>
            <w:tcW w:w="151" w:type="pct"/>
            <w:vMerge w:val="continue"/>
          </w:tcPr>
          <w:p w14:paraId="4864609E">
            <w:pPr>
              <w:ind w:firstLine="0" w:firstLineChars="0"/>
              <w:jc w:val="center"/>
              <w:rPr>
                <w:rFonts w:eastAsia="宋体" w:cs="Times New Roman"/>
                <w:b/>
                <w:bCs/>
                <w:sz w:val="18"/>
                <w:szCs w:val="18"/>
              </w:rPr>
            </w:pPr>
          </w:p>
        </w:tc>
        <w:tc>
          <w:tcPr>
            <w:tcW w:w="249" w:type="pct"/>
            <w:vMerge w:val="continue"/>
          </w:tcPr>
          <w:p w14:paraId="4DDB6A75">
            <w:pPr>
              <w:ind w:firstLine="0" w:firstLineChars="0"/>
              <w:jc w:val="center"/>
              <w:rPr>
                <w:rFonts w:eastAsia="宋体" w:cs="Times New Roman"/>
                <w:b/>
                <w:bCs/>
                <w:sz w:val="18"/>
                <w:szCs w:val="18"/>
              </w:rPr>
            </w:pPr>
          </w:p>
        </w:tc>
        <w:tc>
          <w:tcPr>
            <w:tcW w:w="301" w:type="pct"/>
            <w:vMerge w:val="continue"/>
          </w:tcPr>
          <w:p w14:paraId="758FFB45">
            <w:pPr>
              <w:ind w:firstLine="0" w:firstLineChars="0"/>
              <w:jc w:val="center"/>
              <w:rPr>
                <w:rFonts w:eastAsia="宋体" w:cs="Times New Roman"/>
                <w:b/>
                <w:bCs/>
                <w:sz w:val="18"/>
                <w:szCs w:val="18"/>
              </w:rPr>
            </w:pPr>
          </w:p>
        </w:tc>
        <w:tc>
          <w:tcPr>
            <w:tcW w:w="250" w:type="pct"/>
            <w:vMerge w:val="continue"/>
          </w:tcPr>
          <w:p w14:paraId="2FA76E11">
            <w:pPr>
              <w:ind w:firstLine="0" w:firstLineChars="0"/>
              <w:jc w:val="center"/>
              <w:rPr>
                <w:rFonts w:eastAsia="宋体" w:cs="Times New Roman"/>
                <w:b/>
                <w:bCs/>
                <w:sz w:val="18"/>
                <w:szCs w:val="18"/>
              </w:rPr>
            </w:pPr>
          </w:p>
        </w:tc>
        <w:tc>
          <w:tcPr>
            <w:tcW w:w="150" w:type="pct"/>
            <w:vMerge w:val="continue"/>
          </w:tcPr>
          <w:p w14:paraId="45366083">
            <w:pPr>
              <w:ind w:firstLine="0" w:firstLineChars="0"/>
              <w:jc w:val="center"/>
              <w:rPr>
                <w:rFonts w:eastAsia="宋体" w:cs="Times New Roman"/>
                <w:b/>
                <w:bCs/>
                <w:sz w:val="18"/>
                <w:szCs w:val="18"/>
              </w:rPr>
            </w:pPr>
          </w:p>
        </w:tc>
        <w:tc>
          <w:tcPr>
            <w:tcW w:w="250" w:type="pct"/>
            <w:vMerge w:val="continue"/>
          </w:tcPr>
          <w:p w14:paraId="52214F5D">
            <w:pPr>
              <w:ind w:firstLine="0" w:firstLineChars="0"/>
              <w:jc w:val="center"/>
              <w:rPr>
                <w:rFonts w:eastAsia="宋体" w:cs="Times New Roman"/>
                <w:b/>
                <w:bCs/>
                <w:sz w:val="18"/>
                <w:szCs w:val="18"/>
              </w:rPr>
            </w:pPr>
          </w:p>
        </w:tc>
        <w:tc>
          <w:tcPr>
            <w:tcW w:w="150" w:type="pct"/>
            <w:vMerge w:val="continue"/>
          </w:tcPr>
          <w:p w14:paraId="62EE9174">
            <w:pPr>
              <w:ind w:firstLine="0" w:firstLineChars="0"/>
              <w:jc w:val="center"/>
              <w:rPr>
                <w:rFonts w:eastAsia="宋体" w:cs="Times New Roman"/>
                <w:b/>
                <w:bCs/>
                <w:sz w:val="18"/>
                <w:szCs w:val="18"/>
              </w:rPr>
            </w:pPr>
          </w:p>
        </w:tc>
        <w:tc>
          <w:tcPr>
            <w:tcW w:w="250" w:type="pct"/>
            <w:vMerge w:val="continue"/>
          </w:tcPr>
          <w:p w14:paraId="754EF3D7">
            <w:pPr>
              <w:ind w:firstLine="0" w:firstLineChars="0"/>
              <w:jc w:val="center"/>
              <w:rPr>
                <w:rFonts w:eastAsia="宋体" w:cs="Times New Roman"/>
                <w:b/>
                <w:bCs/>
                <w:sz w:val="18"/>
                <w:szCs w:val="18"/>
              </w:rPr>
            </w:pPr>
          </w:p>
        </w:tc>
        <w:tc>
          <w:tcPr>
            <w:tcW w:w="299" w:type="pct"/>
            <w:vMerge w:val="continue"/>
          </w:tcPr>
          <w:p w14:paraId="70ED841A">
            <w:pPr>
              <w:ind w:firstLine="0" w:firstLineChars="0"/>
              <w:jc w:val="center"/>
              <w:rPr>
                <w:rFonts w:eastAsia="宋体" w:cs="Times New Roman"/>
                <w:b/>
                <w:bCs/>
                <w:sz w:val="18"/>
                <w:szCs w:val="18"/>
              </w:rPr>
            </w:pPr>
          </w:p>
        </w:tc>
        <w:tc>
          <w:tcPr>
            <w:tcW w:w="251" w:type="pct"/>
            <w:vMerge w:val="continue"/>
          </w:tcPr>
          <w:p w14:paraId="62F1C32B">
            <w:pPr>
              <w:ind w:firstLine="0" w:firstLineChars="0"/>
              <w:jc w:val="center"/>
              <w:rPr>
                <w:rFonts w:eastAsia="宋体" w:cs="Times New Roman"/>
                <w:b/>
                <w:bCs/>
                <w:szCs w:val="21"/>
              </w:rPr>
            </w:pPr>
          </w:p>
        </w:tc>
        <w:tc>
          <w:tcPr>
            <w:tcW w:w="250" w:type="pct"/>
            <w:vMerge w:val="continue"/>
          </w:tcPr>
          <w:p w14:paraId="6FD92DD9">
            <w:pPr>
              <w:ind w:firstLine="0" w:firstLineChars="0"/>
              <w:jc w:val="center"/>
              <w:rPr>
                <w:rFonts w:eastAsia="宋体" w:cs="Times New Roman"/>
                <w:b/>
                <w:bCs/>
                <w:szCs w:val="21"/>
              </w:rPr>
            </w:pPr>
          </w:p>
        </w:tc>
        <w:tc>
          <w:tcPr>
            <w:tcW w:w="211" w:type="pct"/>
            <w:vMerge w:val="continue"/>
          </w:tcPr>
          <w:p w14:paraId="79C0C6E1">
            <w:pPr>
              <w:ind w:firstLine="0" w:firstLineChars="0"/>
              <w:jc w:val="center"/>
              <w:rPr>
                <w:rFonts w:eastAsia="宋体" w:cs="Times New Roman"/>
                <w:b/>
                <w:bCs/>
                <w:szCs w:val="21"/>
              </w:rPr>
            </w:pPr>
          </w:p>
        </w:tc>
      </w:tr>
      <w:tr w14:paraId="2DBC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3" w:type="pct"/>
            <w:vMerge w:val="continue"/>
            <w:vAlign w:val="center"/>
          </w:tcPr>
          <w:p w14:paraId="0CEE768C">
            <w:pPr>
              <w:ind w:firstLine="0" w:firstLineChars="0"/>
              <w:jc w:val="center"/>
              <w:rPr>
                <w:rFonts w:cs="Times New Roman"/>
                <w:bCs/>
                <w:sz w:val="16"/>
                <w:szCs w:val="16"/>
              </w:rPr>
            </w:pPr>
          </w:p>
        </w:tc>
        <w:tc>
          <w:tcPr>
            <w:tcW w:w="155" w:type="pct"/>
            <w:vMerge w:val="continue"/>
            <w:vAlign w:val="center"/>
          </w:tcPr>
          <w:p w14:paraId="33467ED9">
            <w:pPr>
              <w:ind w:firstLine="0" w:firstLineChars="0"/>
              <w:jc w:val="center"/>
              <w:rPr>
                <w:rFonts w:cs="Times New Roman"/>
                <w:bCs/>
                <w:sz w:val="16"/>
                <w:szCs w:val="16"/>
              </w:rPr>
            </w:pPr>
          </w:p>
        </w:tc>
        <w:tc>
          <w:tcPr>
            <w:tcW w:w="218" w:type="pct"/>
            <w:vMerge w:val="continue"/>
            <w:vAlign w:val="center"/>
          </w:tcPr>
          <w:p w14:paraId="327D2832">
            <w:pPr>
              <w:ind w:firstLine="0" w:firstLineChars="0"/>
              <w:jc w:val="center"/>
              <w:rPr>
                <w:rFonts w:cs="Times New Roman"/>
                <w:bCs/>
                <w:sz w:val="16"/>
                <w:szCs w:val="16"/>
              </w:rPr>
            </w:pPr>
          </w:p>
        </w:tc>
        <w:tc>
          <w:tcPr>
            <w:tcW w:w="292" w:type="pct"/>
            <w:vMerge w:val="continue"/>
            <w:vAlign w:val="center"/>
          </w:tcPr>
          <w:p w14:paraId="067BC615">
            <w:pPr>
              <w:ind w:firstLine="0" w:firstLineChars="0"/>
              <w:jc w:val="center"/>
              <w:rPr>
                <w:rFonts w:cs="Times New Roman"/>
                <w:bCs/>
                <w:sz w:val="16"/>
                <w:szCs w:val="16"/>
              </w:rPr>
            </w:pPr>
          </w:p>
        </w:tc>
        <w:tc>
          <w:tcPr>
            <w:tcW w:w="299" w:type="pct"/>
            <w:vMerge w:val="continue"/>
            <w:vAlign w:val="center"/>
          </w:tcPr>
          <w:p w14:paraId="556AC4C8">
            <w:pPr>
              <w:ind w:firstLine="0" w:firstLineChars="0"/>
              <w:jc w:val="center"/>
              <w:rPr>
                <w:rFonts w:cs="Times New Roman"/>
                <w:bCs/>
                <w:sz w:val="16"/>
                <w:szCs w:val="16"/>
              </w:rPr>
            </w:pPr>
          </w:p>
        </w:tc>
        <w:tc>
          <w:tcPr>
            <w:tcW w:w="451" w:type="pct"/>
            <w:gridSpan w:val="2"/>
            <w:vAlign w:val="center"/>
          </w:tcPr>
          <w:p w14:paraId="7C0C0C7C">
            <w:pPr>
              <w:ind w:firstLine="0" w:firstLineChars="0"/>
              <w:jc w:val="center"/>
              <w:rPr>
                <w:rFonts w:cs="Times New Roman"/>
                <w:bCs/>
                <w:sz w:val="16"/>
                <w:szCs w:val="16"/>
              </w:rPr>
            </w:pPr>
            <w:r>
              <w:rPr>
                <w:rFonts w:hint="eastAsia" w:cs="Times New Roman"/>
                <w:bCs/>
                <w:sz w:val="16"/>
                <w:szCs w:val="16"/>
              </w:rPr>
              <w:t>烟道截面积</w:t>
            </w:r>
          </w:p>
        </w:tc>
        <w:tc>
          <w:tcPr>
            <w:tcW w:w="149" w:type="pct"/>
            <w:vAlign w:val="center"/>
          </w:tcPr>
          <w:p w14:paraId="7547FD76">
            <w:pPr>
              <w:ind w:firstLine="0" w:firstLineChars="0"/>
              <w:jc w:val="center"/>
              <w:rPr>
                <w:rFonts w:cs="Times New Roman"/>
                <w:bCs/>
                <w:sz w:val="16"/>
                <w:szCs w:val="16"/>
              </w:rPr>
            </w:pPr>
          </w:p>
        </w:tc>
        <w:tc>
          <w:tcPr>
            <w:tcW w:w="401" w:type="pct"/>
            <w:vAlign w:val="center"/>
          </w:tcPr>
          <w:p w14:paraId="65D380FD">
            <w:pPr>
              <w:ind w:firstLine="0" w:firstLineChars="0"/>
              <w:jc w:val="center"/>
              <w:rPr>
                <w:rFonts w:cs="Times New Roman"/>
                <w:bCs/>
                <w:sz w:val="16"/>
                <w:szCs w:val="16"/>
              </w:rPr>
            </w:pPr>
            <w:r>
              <w:rPr>
                <w:rFonts w:hint="eastAsia" w:cs="Times New Roman"/>
                <w:bCs/>
                <w:sz w:val="16"/>
                <w:szCs w:val="16"/>
              </w:rPr>
              <w:t>烟气流速</w:t>
            </w:r>
          </w:p>
        </w:tc>
        <w:tc>
          <w:tcPr>
            <w:tcW w:w="150" w:type="pct"/>
          </w:tcPr>
          <w:p w14:paraId="7E08641D">
            <w:pPr>
              <w:ind w:firstLine="0" w:firstLineChars="0"/>
              <w:jc w:val="center"/>
              <w:rPr>
                <w:rFonts w:cs="Times New Roman"/>
                <w:bCs/>
                <w:sz w:val="16"/>
                <w:szCs w:val="16"/>
              </w:rPr>
            </w:pPr>
          </w:p>
        </w:tc>
        <w:tc>
          <w:tcPr>
            <w:tcW w:w="151" w:type="pct"/>
            <w:vMerge w:val="continue"/>
          </w:tcPr>
          <w:p w14:paraId="22F5B68E">
            <w:pPr>
              <w:ind w:firstLine="0" w:firstLineChars="0"/>
              <w:jc w:val="center"/>
              <w:rPr>
                <w:rFonts w:eastAsia="宋体" w:cs="Times New Roman"/>
                <w:b/>
                <w:bCs/>
                <w:sz w:val="18"/>
                <w:szCs w:val="18"/>
              </w:rPr>
            </w:pPr>
          </w:p>
        </w:tc>
        <w:tc>
          <w:tcPr>
            <w:tcW w:w="249" w:type="pct"/>
            <w:vMerge w:val="continue"/>
          </w:tcPr>
          <w:p w14:paraId="47692F8A">
            <w:pPr>
              <w:ind w:firstLine="0" w:firstLineChars="0"/>
              <w:jc w:val="center"/>
              <w:rPr>
                <w:rFonts w:eastAsia="宋体" w:cs="Times New Roman"/>
                <w:b/>
                <w:bCs/>
                <w:sz w:val="18"/>
                <w:szCs w:val="18"/>
              </w:rPr>
            </w:pPr>
          </w:p>
        </w:tc>
        <w:tc>
          <w:tcPr>
            <w:tcW w:w="301" w:type="pct"/>
            <w:vMerge w:val="continue"/>
          </w:tcPr>
          <w:p w14:paraId="2951A5B0">
            <w:pPr>
              <w:ind w:firstLine="0" w:firstLineChars="0"/>
              <w:jc w:val="center"/>
              <w:rPr>
                <w:rFonts w:eastAsia="宋体" w:cs="Times New Roman"/>
                <w:b/>
                <w:bCs/>
                <w:sz w:val="18"/>
                <w:szCs w:val="18"/>
              </w:rPr>
            </w:pPr>
          </w:p>
        </w:tc>
        <w:tc>
          <w:tcPr>
            <w:tcW w:w="250" w:type="pct"/>
            <w:vMerge w:val="continue"/>
          </w:tcPr>
          <w:p w14:paraId="3C4E21A3">
            <w:pPr>
              <w:ind w:firstLine="0" w:firstLineChars="0"/>
              <w:jc w:val="center"/>
              <w:rPr>
                <w:rFonts w:eastAsia="宋体" w:cs="Times New Roman"/>
                <w:b/>
                <w:bCs/>
                <w:sz w:val="18"/>
                <w:szCs w:val="18"/>
              </w:rPr>
            </w:pPr>
          </w:p>
        </w:tc>
        <w:tc>
          <w:tcPr>
            <w:tcW w:w="150" w:type="pct"/>
            <w:vMerge w:val="continue"/>
          </w:tcPr>
          <w:p w14:paraId="1C6D35BF">
            <w:pPr>
              <w:ind w:firstLine="0" w:firstLineChars="0"/>
              <w:jc w:val="center"/>
              <w:rPr>
                <w:rFonts w:eastAsia="宋体" w:cs="Times New Roman"/>
                <w:b/>
                <w:bCs/>
                <w:sz w:val="18"/>
                <w:szCs w:val="18"/>
              </w:rPr>
            </w:pPr>
          </w:p>
        </w:tc>
        <w:tc>
          <w:tcPr>
            <w:tcW w:w="250" w:type="pct"/>
            <w:vMerge w:val="continue"/>
          </w:tcPr>
          <w:p w14:paraId="24B39776">
            <w:pPr>
              <w:ind w:firstLine="0" w:firstLineChars="0"/>
              <w:jc w:val="center"/>
              <w:rPr>
                <w:rFonts w:eastAsia="宋体" w:cs="Times New Roman"/>
                <w:b/>
                <w:bCs/>
                <w:sz w:val="18"/>
                <w:szCs w:val="18"/>
              </w:rPr>
            </w:pPr>
          </w:p>
        </w:tc>
        <w:tc>
          <w:tcPr>
            <w:tcW w:w="150" w:type="pct"/>
            <w:vMerge w:val="continue"/>
          </w:tcPr>
          <w:p w14:paraId="18C650C1">
            <w:pPr>
              <w:ind w:firstLine="0" w:firstLineChars="0"/>
              <w:jc w:val="center"/>
              <w:rPr>
                <w:rFonts w:eastAsia="宋体" w:cs="Times New Roman"/>
                <w:b/>
                <w:bCs/>
                <w:sz w:val="18"/>
                <w:szCs w:val="18"/>
              </w:rPr>
            </w:pPr>
          </w:p>
        </w:tc>
        <w:tc>
          <w:tcPr>
            <w:tcW w:w="250" w:type="pct"/>
            <w:vMerge w:val="continue"/>
          </w:tcPr>
          <w:p w14:paraId="0B14A926">
            <w:pPr>
              <w:ind w:firstLine="0" w:firstLineChars="0"/>
              <w:jc w:val="center"/>
              <w:rPr>
                <w:rFonts w:eastAsia="宋体" w:cs="Times New Roman"/>
                <w:b/>
                <w:bCs/>
                <w:sz w:val="18"/>
                <w:szCs w:val="18"/>
              </w:rPr>
            </w:pPr>
          </w:p>
        </w:tc>
        <w:tc>
          <w:tcPr>
            <w:tcW w:w="299" w:type="pct"/>
            <w:vMerge w:val="continue"/>
          </w:tcPr>
          <w:p w14:paraId="32A9D0A7">
            <w:pPr>
              <w:ind w:firstLine="0" w:firstLineChars="0"/>
              <w:jc w:val="center"/>
              <w:rPr>
                <w:rFonts w:eastAsia="宋体" w:cs="Times New Roman"/>
                <w:b/>
                <w:bCs/>
                <w:sz w:val="18"/>
                <w:szCs w:val="18"/>
              </w:rPr>
            </w:pPr>
          </w:p>
        </w:tc>
        <w:tc>
          <w:tcPr>
            <w:tcW w:w="251" w:type="pct"/>
            <w:vMerge w:val="continue"/>
          </w:tcPr>
          <w:p w14:paraId="37B652D6">
            <w:pPr>
              <w:ind w:firstLine="0" w:firstLineChars="0"/>
              <w:jc w:val="center"/>
              <w:rPr>
                <w:rFonts w:eastAsia="宋体" w:cs="Times New Roman"/>
                <w:b/>
                <w:bCs/>
                <w:szCs w:val="21"/>
              </w:rPr>
            </w:pPr>
          </w:p>
        </w:tc>
        <w:tc>
          <w:tcPr>
            <w:tcW w:w="250" w:type="pct"/>
            <w:vMerge w:val="continue"/>
          </w:tcPr>
          <w:p w14:paraId="6894B01C">
            <w:pPr>
              <w:ind w:firstLine="0" w:firstLineChars="0"/>
              <w:jc w:val="center"/>
              <w:rPr>
                <w:rFonts w:eastAsia="宋体" w:cs="Times New Roman"/>
                <w:b/>
                <w:bCs/>
                <w:szCs w:val="21"/>
              </w:rPr>
            </w:pPr>
          </w:p>
        </w:tc>
        <w:tc>
          <w:tcPr>
            <w:tcW w:w="211" w:type="pct"/>
            <w:vMerge w:val="continue"/>
          </w:tcPr>
          <w:p w14:paraId="2B35103E">
            <w:pPr>
              <w:ind w:firstLine="0" w:firstLineChars="0"/>
              <w:jc w:val="center"/>
              <w:rPr>
                <w:rFonts w:eastAsia="宋体" w:cs="Times New Roman"/>
                <w:b/>
                <w:bCs/>
                <w:szCs w:val="21"/>
              </w:rPr>
            </w:pPr>
          </w:p>
        </w:tc>
      </w:tr>
      <w:tr w14:paraId="6317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3" w:type="pct"/>
            <w:vMerge w:val="continue"/>
            <w:vAlign w:val="center"/>
          </w:tcPr>
          <w:p w14:paraId="43FD50B5">
            <w:pPr>
              <w:ind w:firstLine="0" w:firstLineChars="0"/>
              <w:jc w:val="center"/>
              <w:rPr>
                <w:rFonts w:cs="Times New Roman"/>
                <w:bCs/>
                <w:sz w:val="16"/>
                <w:szCs w:val="16"/>
              </w:rPr>
            </w:pPr>
          </w:p>
        </w:tc>
        <w:tc>
          <w:tcPr>
            <w:tcW w:w="155" w:type="pct"/>
            <w:vMerge w:val="continue"/>
            <w:vAlign w:val="center"/>
          </w:tcPr>
          <w:p w14:paraId="680E1667">
            <w:pPr>
              <w:ind w:firstLine="0" w:firstLineChars="0"/>
              <w:jc w:val="center"/>
              <w:rPr>
                <w:rFonts w:cs="Times New Roman"/>
                <w:bCs/>
                <w:sz w:val="16"/>
                <w:szCs w:val="16"/>
              </w:rPr>
            </w:pPr>
          </w:p>
        </w:tc>
        <w:tc>
          <w:tcPr>
            <w:tcW w:w="218" w:type="pct"/>
            <w:vMerge w:val="continue"/>
            <w:vAlign w:val="center"/>
          </w:tcPr>
          <w:p w14:paraId="7F7E67C6">
            <w:pPr>
              <w:ind w:firstLine="0" w:firstLineChars="0"/>
              <w:jc w:val="center"/>
              <w:rPr>
                <w:rFonts w:cs="Times New Roman"/>
                <w:bCs/>
                <w:sz w:val="16"/>
                <w:szCs w:val="16"/>
              </w:rPr>
            </w:pPr>
          </w:p>
        </w:tc>
        <w:tc>
          <w:tcPr>
            <w:tcW w:w="292" w:type="pct"/>
            <w:vMerge w:val="continue"/>
            <w:vAlign w:val="center"/>
          </w:tcPr>
          <w:p w14:paraId="2F600886">
            <w:pPr>
              <w:ind w:firstLine="0" w:firstLineChars="0"/>
              <w:jc w:val="center"/>
              <w:rPr>
                <w:rFonts w:cs="Times New Roman"/>
                <w:bCs/>
                <w:sz w:val="16"/>
                <w:szCs w:val="16"/>
              </w:rPr>
            </w:pPr>
          </w:p>
        </w:tc>
        <w:tc>
          <w:tcPr>
            <w:tcW w:w="299" w:type="pct"/>
            <w:vMerge w:val="continue"/>
            <w:vAlign w:val="center"/>
          </w:tcPr>
          <w:p w14:paraId="1233BE3F">
            <w:pPr>
              <w:ind w:firstLine="0" w:firstLineChars="0"/>
              <w:jc w:val="center"/>
              <w:rPr>
                <w:rFonts w:cs="Times New Roman"/>
                <w:bCs/>
                <w:sz w:val="16"/>
                <w:szCs w:val="16"/>
              </w:rPr>
            </w:pPr>
          </w:p>
        </w:tc>
        <w:tc>
          <w:tcPr>
            <w:tcW w:w="451" w:type="pct"/>
            <w:gridSpan w:val="2"/>
            <w:vAlign w:val="center"/>
          </w:tcPr>
          <w:p w14:paraId="661627E3">
            <w:pPr>
              <w:ind w:firstLine="0" w:firstLineChars="0"/>
              <w:jc w:val="center"/>
              <w:rPr>
                <w:rFonts w:cs="Times New Roman"/>
                <w:bCs/>
                <w:sz w:val="16"/>
                <w:szCs w:val="16"/>
              </w:rPr>
            </w:pPr>
            <w:r>
              <w:rPr>
                <w:rFonts w:hint="eastAsia" w:cs="Times New Roman"/>
                <w:bCs/>
                <w:sz w:val="16"/>
                <w:szCs w:val="16"/>
              </w:rPr>
              <w:t>含湿量</w:t>
            </w:r>
          </w:p>
        </w:tc>
        <w:tc>
          <w:tcPr>
            <w:tcW w:w="149" w:type="pct"/>
            <w:vAlign w:val="center"/>
          </w:tcPr>
          <w:p w14:paraId="7B0527B9">
            <w:pPr>
              <w:ind w:firstLine="0" w:firstLineChars="0"/>
              <w:jc w:val="center"/>
              <w:rPr>
                <w:rFonts w:cs="Times New Roman"/>
                <w:bCs/>
                <w:sz w:val="16"/>
                <w:szCs w:val="16"/>
              </w:rPr>
            </w:pPr>
          </w:p>
        </w:tc>
        <w:tc>
          <w:tcPr>
            <w:tcW w:w="401" w:type="pct"/>
            <w:vAlign w:val="center"/>
          </w:tcPr>
          <w:p w14:paraId="0FD1D281">
            <w:pPr>
              <w:ind w:firstLine="0" w:firstLineChars="0"/>
              <w:jc w:val="center"/>
              <w:rPr>
                <w:rFonts w:cs="Times New Roman"/>
                <w:bCs/>
                <w:sz w:val="16"/>
                <w:szCs w:val="16"/>
              </w:rPr>
            </w:pPr>
            <w:r>
              <w:rPr>
                <w:rFonts w:hint="eastAsia" w:cs="Times New Roman"/>
                <w:bCs/>
                <w:sz w:val="16"/>
                <w:szCs w:val="16"/>
              </w:rPr>
              <w:t>标干气量</w:t>
            </w:r>
          </w:p>
        </w:tc>
        <w:tc>
          <w:tcPr>
            <w:tcW w:w="150" w:type="pct"/>
          </w:tcPr>
          <w:p w14:paraId="7F8560B9">
            <w:pPr>
              <w:ind w:firstLine="0" w:firstLineChars="0"/>
              <w:jc w:val="center"/>
              <w:rPr>
                <w:rFonts w:cs="Times New Roman"/>
                <w:bCs/>
                <w:sz w:val="16"/>
                <w:szCs w:val="16"/>
              </w:rPr>
            </w:pPr>
          </w:p>
        </w:tc>
        <w:tc>
          <w:tcPr>
            <w:tcW w:w="151" w:type="pct"/>
            <w:vMerge w:val="continue"/>
          </w:tcPr>
          <w:p w14:paraId="3ADC8C73">
            <w:pPr>
              <w:ind w:firstLine="0" w:firstLineChars="0"/>
              <w:jc w:val="center"/>
              <w:rPr>
                <w:rFonts w:eastAsia="宋体" w:cs="Times New Roman"/>
                <w:b/>
                <w:bCs/>
                <w:sz w:val="18"/>
                <w:szCs w:val="18"/>
              </w:rPr>
            </w:pPr>
          </w:p>
        </w:tc>
        <w:tc>
          <w:tcPr>
            <w:tcW w:w="249" w:type="pct"/>
            <w:vMerge w:val="continue"/>
          </w:tcPr>
          <w:p w14:paraId="3A04D957">
            <w:pPr>
              <w:ind w:firstLine="0" w:firstLineChars="0"/>
              <w:jc w:val="center"/>
              <w:rPr>
                <w:rFonts w:eastAsia="宋体" w:cs="Times New Roman"/>
                <w:b/>
                <w:bCs/>
                <w:sz w:val="18"/>
                <w:szCs w:val="18"/>
              </w:rPr>
            </w:pPr>
          </w:p>
        </w:tc>
        <w:tc>
          <w:tcPr>
            <w:tcW w:w="301" w:type="pct"/>
            <w:vMerge w:val="continue"/>
          </w:tcPr>
          <w:p w14:paraId="6712B5F8">
            <w:pPr>
              <w:ind w:firstLine="0" w:firstLineChars="0"/>
              <w:jc w:val="center"/>
              <w:rPr>
                <w:rFonts w:eastAsia="宋体" w:cs="Times New Roman"/>
                <w:b/>
                <w:bCs/>
                <w:sz w:val="18"/>
                <w:szCs w:val="18"/>
              </w:rPr>
            </w:pPr>
          </w:p>
        </w:tc>
        <w:tc>
          <w:tcPr>
            <w:tcW w:w="250" w:type="pct"/>
            <w:vMerge w:val="continue"/>
          </w:tcPr>
          <w:p w14:paraId="53DBE35A">
            <w:pPr>
              <w:ind w:firstLine="0" w:firstLineChars="0"/>
              <w:jc w:val="center"/>
              <w:rPr>
                <w:rFonts w:eastAsia="宋体" w:cs="Times New Roman"/>
                <w:b/>
                <w:bCs/>
                <w:sz w:val="18"/>
                <w:szCs w:val="18"/>
              </w:rPr>
            </w:pPr>
          </w:p>
        </w:tc>
        <w:tc>
          <w:tcPr>
            <w:tcW w:w="150" w:type="pct"/>
            <w:vMerge w:val="continue"/>
          </w:tcPr>
          <w:p w14:paraId="35ADE1FE">
            <w:pPr>
              <w:ind w:firstLine="0" w:firstLineChars="0"/>
              <w:jc w:val="center"/>
              <w:rPr>
                <w:rFonts w:eastAsia="宋体" w:cs="Times New Roman"/>
                <w:b/>
                <w:bCs/>
                <w:sz w:val="18"/>
                <w:szCs w:val="18"/>
              </w:rPr>
            </w:pPr>
          </w:p>
        </w:tc>
        <w:tc>
          <w:tcPr>
            <w:tcW w:w="250" w:type="pct"/>
            <w:vMerge w:val="continue"/>
          </w:tcPr>
          <w:p w14:paraId="6AC38F22">
            <w:pPr>
              <w:ind w:firstLine="0" w:firstLineChars="0"/>
              <w:jc w:val="center"/>
              <w:rPr>
                <w:rFonts w:eastAsia="宋体" w:cs="Times New Roman"/>
                <w:b/>
                <w:bCs/>
                <w:sz w:val="18"/>
                <w:szCs w:val="18"/>
              </w:rPr>
            </w:pPr>
          </w:p>
        </w:tc>
        <w:tc>
          <w:tcPr>
            <w:tcW w:w="150" w:type="pct"/>
            <w:vMerge w:val="continue"/>
          </w:tcPr>
          <w:p w14:paraId="6B56FE97">
            <w:pPr>
              <w:ind w:firstLine="0" w:firstLineChars="0"/>
              <w:jc w:val="center"/>
              <w:rPr>
                <w:rFonts w:eastAsia="宋体" w:cs="Times New Roman"/>
                <w:b/>
                <w:bCs/>
                <w:sz w:val="18"/>
                <w:szCs w:val="18"/>
              </w:rPr>
            </w:pPr>
          </w:p>
        </w:tc>
        <w:tc>
          <w:tcPr>
            <w:tcW w:w="250" w:type="pct"/>
            <w:vMerge w:val="continue"/>
          </w:tcPr>
          <w:p w14:paraId="0371CEA3">
            <w:pPr>
              <w:ind w:firstLine="0" w:firstLineChars="0"/>
              <w:jc w:val="center"/>
              <w:rPr>
                <w:rFonts w:eastAsia="宋体" w:cs="Times New Roman"/>
                <w:b/>
                <w:bCs/>
                <w:sz w:val="18"/>
                <w:szCs w:val="18"/>
              </w:rPr>
            </w:pPr>
          </w:p>
        </w:tc>
        <w:tc>
          <w:tcPr>
            <w:tcW w:w="299" w:type="pct"/>
            <w:vMerge w:val="continue"/>
          </w:tcPr>
          <w:p w14:paraId="4010E65B">
            <w:pPr>
              <w:ind w:firstLine="0" w:firstLineChars="0"/>
              <w:jc w:val="center"/>
              <w:rPr>
                <w:rFonts w:eastAsia="宋体" w:cs="Times New Roman"/>
                <w:b/>
                <w:bCs/>
                <w:sz w:val="18"/>
                <w:szCs w:val="18"/>
              </w:rPr>
            </w:pPr>
          </w:p>
        </w:tc>
        <w:tc>
          <w:tcPr>
            <w:tcW w:w="251" w:type="pct"/>
            <w:vMerge w:val="continue"/>
          </w:tcPr>
          <w:p w14:paraId="6362122A">
            <w:pPr>
              <w:ind w:firstLine="0" w:firstLineChars="0"/>
              <w:jc w:val="center"/>
              <w:rPr>
                <w:rFonts w:eastAsia="宋体" w:cs="Times New Roman"/>
                <w:b/>
                <w:bCs/>
                <w:szCs w:val="21"/>
              </w:rPr>
            </w:pPr>
          </w:p>
        </w:tc>
        <w:tc>
          <w:tcPr>
            <w:tcW w:w="250" w:type="pct"/>
            <w:vMerge w:val="continue"/>
          </w:tcPr>
          <w:p w14:paraId="445FBEAF">
            <w:pPr>
              <w:ind w:firstLine="0" w:firstLineChars="0"/>
              <w:jc w:val="center"/>
              <w:rPr>
                <w:rFonts w:eastAsia="宋体" w:cs="Times New Roman"/>
                <w:b/>
                <w:bCs/>
                <w:szCs w:val="21"/>
              </w:rPr>
            </w:pPr>
          </w:p>
        </w:tc>
        <w:tc>
          <w:tcPr>
            <w:tcW w:w="211" w:type="pct"/>
            <w:vMerge w:val="continue"/>
          </w:tcPr>
          <w:p w14:paraId="282308DB">
            <w:pPr>
              <w:ind w:firstLine="0" w:firstLineChars="0"/>
              <w:jc w:val="center"/>
              <w:rPr>
                <w:rFonts w:eastAsia="宋体" w:cs="Times New Roman"/>
                <w:b/>
                <w:bCs/>
                <w:szCs w:val="21"/>
              </w:rPr>
            </w:pPr>
          </w:p>
        </w:tc>
      </w:tr>
      <w:tr w14:paraId="4BE0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3" w:type="pct"/>
            <w:vMerge w:val="continue"/>
            <w:vAlign w:val="center"/>
          </w:tcPr>
          <w:p w14:paraId="18735944">
            <w:pPr>
              <w:ind w:firstLine="0" w:firstLineChars="0"/>
              <w:jc w:val="center"/>
              <w:rPr>
                <w:rFonts w:cs="Times New Roman"/>
                <w:bCs/>
                <w:sz w:val="16"/>
                <w:szCs w:val="16"/>
              </w:rPr>
            </w:pPr>
          </w:p>
        </w:tc>
        <w:tc>
          <w:tcPr>
            <w:tcW w:w="155" w:type="pct"/>
            <w:vMerge w:val="continue"/>
            <w:vAlign w:val="center"/>
          </w:tcPr>
          <w:p w14:paraId="1C344DDD">
            <w:pPr>
              <w:ind w:firstLine="0" w:firstLineChars="0"/>
              <w:jc w:val="center"/>
              <w:rPr>
                <w:rFonts w:cs="Times New Roman"/>
                <w:bCs/>
                <w:sz w:val="16"/>
                <w:szCs w:val="16"/>
              </w:rPr>
            </w:pPr>
          </w:p>
        </w:tc>
        <w:tc>
          <w:tcPr>
            <w:tcW w:w="218" w:type="pct"/>
            <w:vMerge w:val="continue"/>
            <w:vAlign w:val="center"/>
          </w:tcPr>
          <w:p w14:paraId="1D9BC7B1">
            <w:pPr>
              <w:ind w:firstLine="0" w:firstLineChars="0"/>
              <w:jc w:val="center"/>
              <w:rPr>
                <w:rFonts w:cs="Times New Roman"/>
                <w:bCs/>
                <w:sz w:val="16"/>
                <w:szCs w:val="16"/>
              </w:rPr>
            </w:pPr>
          </w:p>
        </w:tc>
        <w:tc>
          <w:tcPr>
            <w:tcW w:w="292" w:type="pct"/>
            <w:vAlign w:val="center"/>
          </w:tcPr>
          <w:p w14:paraId="7C4891D0">
            <w:pPr>
              <w:ind w:firstLine="0" w:firstLineChars="0"/>
              <w:jc w:val="center"/>
              <w:rPr>
                <w:rFonts w:cs="Times New Roman"/>
                <w:bCs/>
                <w:sz w:val="16"/>
                <w:szCs w:val="16"/>
              </w:rPr>
            </w:pPr>
            <w:r>
              <w:rPr>
                <w:rFonts w:cs="Times New Roman"/>
                <w:bCs/>
                <w:sz w:val="16"/>
                <w:szCs w:val="16"/>
              </w:rPr>
              <w:t>无组织</w:t>
            </w:r>
          </w:p>
        </w:tc>
        <w:tc>
          <w:tcPr>
            <w:tcW w:w="299" w:type="pct"/>
            <w:vAlign w:val="center"/>
          </w:tcPr>
          <w:p w14:paraId="070EC177">
            <w:pPr>
              <w:ind w:firstLine="0" w:firstLineChars="0"/>
              <w:jc w:val="center"/>
              <w:rPr>
                <w:rFonts w:cs="Times New Roman"/>
                <w:bCs/>
                <w:sz w:val="16"/>
                <w:szCs w:val="16"/>
              </w:rPr>
            </w:pPr>
            <w:r>
              <w:rPr>
                <w:rFonts w:cs="Times New Roman"/>
                <w:bCs/>
                <w:sz w:val="16"/>
                <w:szCs w:val="16"/>
              </w:rPr>
              <w:t>反应釜充装等等工艺过程</w:t>
            </w:r>
          </w:p>
        </w:tc>
        <w:tc>
          <w:tcPr>
            <w:tcW w:w="1151" w:type="pct"/>
            <w:gridSpan w:val="5"/>
          </w:tcPr>
          <w:p w14:paraId="5C20B118">
            <w:pPr>
              <w:ind w:firstLine="0" w:firstLineChars="0"/>
              <w:jc w:val="center"/>
              <w:rPr>
                <w:rFonts w:eastAsia="宋体" w:cs="Times New Roman"/>
                <w:b/>
                <w:bCs/>
                <w:sz w:val="16"/>
                <w:szCs w:val="16"/>
              </w:rPr>
            </w:pPr>
          </w:p>
        </w:tc>
        <w:tc>
          <w:tcPr>
            <w:tcW w:w="151" w:type="pct"/>
          </w:tcPr>
          <w:p w14:paraId="6D36CEC4">
            <w:pPr>
              <w:ind w:firstLine="0" w:firstLineChars="0"/>
              <w:jc w:val="center"/>
              <w:rPr>
                <w:rFonts w:eastAsia="宋体" w:cs="Times New Roman"/>
                <w:b/>
                <w:bCs/>
                <w:sz w:val="18"/>
                <w:szCs w:val="18"/>
              </w:rPr>
            </w:pPr>
          </w:p>
        </w:tc>
        <w:tc>
          <w:tcPr>
            <w:tcW w:w="249" w:type="pct"/>
          </w:tcPr>
          <w:p w14:paraId="6AA7285E">
            <w:pPr>
              <w:ind w:firstLine="0" w:firstLineChars="0"/>
              <w:jc w:val="center"/>
              <w:rPr>
                <w:rFonts w:eastAsia="宋体" w:cs="Times New Roman"/>
                <w:b/>
                <w:bCs/>
                <w:sz w:val="18"/>
                <w:szCs w:val="18"/>
              </w:rPr>
            </w:pPr>
          </w:p>
        </w:tc>
        <w:tc>
          <w:tcPr>
            <w:tcW w:w="301" w:type="pct"/>
          </w:tcPr>
          <w:p w14:paraId="29C47F08">
            <w:pPr>
              <w:ind w:firstLine="0" w:firstLineChars="0"/>
              <w:jc w:val="center"/>
              <w:rPr>
                <w:rFonts w:eastAsia="宋体" w:cs="Times New Roman"/>
                <w:b/>
                <w:bCs/>
                <w:sz w:val="18"/>
                <w:szCs w:val="18"/>
              </w:rPr>
            </w:pPr>
          </w:p>
        </w:tc>
        <w:tc>
          <w:tcPr>
            <w:tcW w:w="250" w:type="pct"/>
          </w:tcPr>
          <w:p w14:paraId="724A2A6C">
            <w:pPr>
              <w:ind w:firstLine="0" w:firstLineChars="0"/>
              <w:jc w:val="center"/>
              <w:rPr>
                <w:rFonts w:eastAsia="宋体" w:cs="Times New Roman"/>
                <w:b/>
                <w:bCs/>
                <w:sz w:val="18"/>
                <w:szCs w:val="18"/>
              </w:rPr>
            </w:pPr>
          </w:p>
        </w:tc>
        <w:tc>
          <w:tcPr>
            <w:tcW w:w="150" w:type="pct"/>
          </w:tcPr>
          <w:p w14:paraId="224A6D3E">
            <w:pPr>
              <w:ind w:firstLine="0" w:firstLineChars="0"/>
              <w:jc w:val="center"/>
              <w:rPr>
                <w:rFonts w:eastAsia="宋体" w:cs="Times New Roman"/>
                <w:b/>
                <w:bCs/>
                <w:sz w:val="18"/>
                <w:szCs w:val="18"/>
              </w:rPr>
            </w:pPr>
          </w:p>
        </w:tc>
        <w:tc>
          <w:tcPr>
            <w:tcW w:w="250" w:type="pct"/>
          </w:tcPr>
          <w:p w14:paraId="1C4DAEAE">
            <w:pPr>
              <w:ind w:firstLine="0" w:firstLineChars="0"/>
              <w:jc w:val="center"/>
              <w:rPr>
                <w:rFonts w:eastAsia="宋体" w:cs="Times New Roman"/>
                <w:b/>
                <w:bCs/>
                <w:sz w:val="18"/>
                <w:szCs w:val="18"/>
              </w:rPr>
            </w:pPr>
          </w:p>
        </w:tc>
        <w:tc>
          <w:tcPr>
            <w:tcW w:w="150" w:type="pct"/>
          </w:tcPr>
          <w:p w14:paraId="6B3303CD">
            <w:pPr>
              <w:ind w:firstLine="0" w:firstLineChars="0"/>
              <w:jc w:val="center"/>
              <w:rPr>
                <w:rFonts w:eastAsia="宋体" w:cs="Times New Roman"/>
                <w:b/>
                <w:bCs/>
                <w:sz w:val="18"/>
                <w:szCs w:val="18"/>
              </w:rPr>
            </w:pPr>
          </w:p>
        </w:tc>
        <w:tc>
          <w:tcPr>
            <w:tcW w:w="250" w:type="pct"/>
          </w:tcPr>
          <w:p w14:paraId="1F25D153">
            <w:pPr>
              <w:ind w:firstLine="0" w:firstLineChars="0"/>
              <w:jc w:val="center"/>
              <w:rPr>
                <w:rFonts w:eastAsia="宋体" w:cs="Times New Roman"/>
                <w:b/>
                <w:bCs/>
                <w:sz w:val="18"/>
                <w:szCs w:val="18"/>
              </w:rPr>
            </w:pPr>
          </w:p>
        </w:tc>
        <w:tc>
          <w:tcPr>
            <w:tcW w:w="299" w:type="pct"/>
          </w:tcPr>
          <w:p w14:paraId="08DC2EC1">
            <w:pPr>
              <w:ind w:firstLine="0" w:firstLineChars="0"/>
              <w:jc w:val="center"/>
              <w:rPr>
                <w:rFonts w:eastAsia="宋体" w:cs="Times New Roman"/>
                <w:b/>
                <w:bCs/>
                <w:sz w:val="18"/>
                <w:szCs w:val="18"/>
              </w:rPr>
            </w:pPr>
          </w:p>
        </w:tc>
        <w:tc>
          <w:tcPr>
            <w:tcW w:w="251" w:type="pct"/>
          </w:tcPr>
          <w:p w14:paraId="01FA4E2D">
            <w:pPr>
              <w:ind w:firstLine="0" w:firstLineChars="0"/>
              <w:jc w:val="center"/>
              <w:rPr>
                <w:rFonts w:eastAsia="宋体" w:cs="Times New Roman"/>
                <w:b/>
                <w:bCs/>
                <w:szCs w:val="21"/>
              </w:rPr>
            </w:pPr>
          </w:p>
        </w:tc>
        <w:tc>
          <w:tcPr>
            <w:tcW w:w="250" w:type="pct"/>
          </w:tcPr>
          <w:p w14:paraId="7A95C054">
            <w:pPr>
              <w:ind w:firstLine="0" w:firstLineChars="0"/>
              <w:jc w:val="center"/>
              <w:rPr>
                <w:rFonts w:eastAsia="宋体" w:cs="Times New Roman"/>
                <w:b/>
                <w:bCs/>
                <w:szCs w:val="21"/>
              </w:rPr>
            </w:pPr>
          </w:p>
        </w:tc>
        <w:tc>
          <w:tcPr>
            <w:tcW w:w="211" w:type="pct"/>
          </w:tcPr>
          <w:p w14:paraId="5E004842">
            <w:pPr>
              <w:ind w:firstLine="0" w:firstLineChars="0"/>
              <w:jc w:val="center"/>
              <w:rPr>
                <w:rFonts w:eastAsia="宋体" w:cs="Times New Roman"/>
                <w:b/>
                <w:bCs/>
                <w:szCs w:val="21"/>
              </w:rPr>
            </w:pPr>
          </w:p>
        </w:tc>
      </w:tr>
      <w:tr w14:paraId="5E24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0FC5FE9E">
            <w:pPr>
              <w:ind w:firstLine="0" w:firstLineChars="0"/>
              <w:jc w:val="center"/>
              <w:rPr>
                <w:rFonts w:cs="Times New Roman"/>
                <w:bCs/>
                <w:sz w:val="16"/>
                <w:szCs w:val="16"/>
              </w:rPr>
            </w:pPr>
          </w:p>
        </w:tc>
        <w:tc>
          <w:tcPr>
            <w:tcW w:w="155" w:type="pct"/>
            <w:vMerge w:val="continue"/>
            <w:vAlign w:val="center"/>
          </w:tcPr>
          <w:p w14:paraId="39C59C63">
            <w:pPr>
              <w:ind w:firstLine="0" w:firstLineChars="0"/>
              <w:jc w:val="center"/>
              <w:rPr>
                <w:rFonts w:cs="Times New Roman"/>
                <w:bCs/>
                <w:sz w:val="16"/>
                <w:szCs w:val="16"/>
              </w:rPr>
            </w:pPr>
          </w:p>
        </w:tc>
        <w:tc>
          <w:tcPr>
            <w:tcW w:w="218" w:type="pct"/>
            <w:vMerge w:val="restart"/>
            <w:vAlign w:val="center"/>
          </w:tcPr>
          <w:p w14:paraId="6D0D4326">
            <w:pPr>
              <w:ind w:firstLine="0" w:firstLineChars="0"/>
              <w:jc w:val="center"/>
              <w:rPr>
                <w:rFonts w:cs="Times New Roman"/>
                <w:bCs/>
                <w:sz w:val="16"/>
                <w:szCs w:val="16"/>
              </w:rPr>
            </w:pPr>
            <w:r>
              <w:rPr>
                <w:rFonts w:cs="Times New Roman"/>
                <w:bCs/>
                <w:sz w:val="16"/>
                <w:szCs w:val="16"/>
              </w:rPr>
              <w:t>生产线2</w:t>
            </w:r>
          </w:p>
        </w:tc>
        <w:tc>
          <w:tcPr>
            <w:tcW w:w="292" w:type="pct"/>
            <w:vMerge w:val="restart"/>
            <w:vAlign w:val="center"/>
          </w:tcPr>
          <w:p w14:paraId="30D60A0F">
            <w:pPr>
              <w:ind w:firstLine="0" w:firstLineChars="0"/>
              <w:jc w:val="center"/>
              <w:rPr>
                <w:rFonts w:cs="Times New Roman"/>
                <w:bCs/>
                <w:sz w:val="16"/>
                <w:szCs w:val="16"/>
              </w:rPr>
            </w:pPr>
            <w:r>
              <w:rPr>
                <w:rFonts w:cs="Times New Roman"/>
                <w:bCs/>
                <w:sz w:val="16"/>
                <w:szCs w:val="16"/>
              </w:rPr>
              <w:t>有组织</w:t>
            </w:r>
          </w:p>
        </w:tc>
        <w:tc>
          <w:tcPr>
            <w:tcW w:w="299" w:type="pct"/>
            <w:vMerge w:val="restart"/>
            <w:vAlign w:val="center"/>
          </w:tcPr>
          <w:p w14:paraId="1E4CA1AA">
            <w:pPr>
              <w:ind w:firstLine="0" w:firstLineChars="0"/>
              <w:jc w:val="center"/>
              <w:rPr>
                <w:rFonts w:cs="Times New Roman"/>
                <w:bCs/>
                <w:sz w:val="16"/>
                <w:szCs w:val="16"/>
              </w:rPr>
            </w:pPr>
            <w:r>
              <w:rPr>
                <w:rFonts w:cs="Times New Roman"/>
                <w:bCs/>
                <w:sz w:val="16"/>
                <w:szCs w:val="16"/>
              </w:rPr>
              <w:t>烟囱</w:t>
            </w:r>
          </w:p>
          <w:p w14:paraId="7CE2C3C8">
            <w:pPr>
              <w:ind w:firstLine="0" w:firstLineChars="0"/>
              <w:jc w:val="center"/>
              <w:rPr>
                <w:rFonts w:cs="Times New Roman"/>
                <w:bCs/>
                <w:sz w:val="16"/>
                <w:szCs w:val="16"/>
              </w:rPr>
            </w:pPr>
            <w:r>
              <w:rPr>
                <w:rFonts w:cs="Times New Roman"/>
                <w:bCs/>
                <w:sz w:val="16"/>
                <w:szCs w:val="16"/>
              </w:rPr>
              <w:t>排放口</w:t>
            </w:r>
          </w:p>
        </w:tc>
        <w:tc>
          <w:tcPr>
            <w:tcW w:w="399" w:type="pct"/>
            <w:vAlign w:val="center"/>
          </w:tcPr>
          <w:p w14:paraId="227DC55F">
            <w:pPr>
              <w:ind w:firstLine="0" w:firstLineChars="0"/>
              <w:jc w:val="center"/>
              <w:rPr>
                <w:rFonts w:eastAsia="宋体" w:cs="Times New Roman"/>
                <w:b/>
                <w:bCs/>
                <w:sz w:val="16"/>
                <w:szCs w:val="16"/>
              </w:rPr>
            </w:pPr>
            <w:r>
              <w:rPr>
                <w:rFonts w:hint="eastAsia" w:cs="Times New Roman"/>
                <w:bCs/>
                <w:sz w:val="16"/>
                <w:szCs w:val="16"/>
              </w:rPr>
              <w:t>采样时间</w:t>
            </w:r>
          </w:p>
        </w:tc>
        <w:tc>
          <w:tcPr>
            <w:tcW w:w="201" w:type="pct"/>
            <w:gridSpan w:val="2"/>
            <w:vAlign w:val="center"/>
          </w:tcPr>
          <w:p w14:paraId="4E098EC6">
            <w:pPr>
              <w:ind w:firstLine="0" w:firstLineChars="0"/>
              <w:jc w:val="center"/>
              <w:rPr>
                <w:rFonts w:eastAsia="宋体" w:cs="Times New Roman"/>
                <w:b/>
                <w:bCs/>
                <w:sz w:val="16"/>
                <w:szCs w:val="16"/>
              </w:rPr>
            </w:pPr>
          </w:p>
        </w:tc>
        <w:tc>
          <w:tcPr>
            <w:tcW w:w="401" w:type="pct"/>
            <w:vAlign w:val="center"/>
          </w:tcPr>
          <w:p w14:paraId="5FB723C9">
            <w:pPr>
              <w:ind w:firstLine="0" w:firstLineChars="0"/>
              <w:jc w:val="center"/>
              <w:rPr>
                <w:rFonts w:eastAsia="宋体" w:cs="Times New Roman"/>
                <w:b/>
                <w:bCs/>
                <w:sz w:val="16"/>
                <w:szCs w:val="16"/>
              </w:rPr>
            </w:pPr>
            <w:r>
              <w:rPr>
                <w:rFonts w:hint="eastAsia" w:cs="Times New Roman"/>
                <w:bCs/>
                <w:sz w:val="16"/>
                <w:szCs w:val="16"/>
              </w:rPr>
              <w:t>排气筒高度</w:t>
            </w:r>
          </w:p>
        </w:tc>
        <w:tc>
          <w:tcPr>
            <w:tcW w:w="150" w:type="pct"/>
          </w:tcPr>
          <w:p w14:paraId="0FE4B867">
            <w:pPr>
              <w:ind w:firstLine="0" w:firstLineChars="0"/>
              <w:jc w:val="center"/>
              <w:rPr>
                <w:rFonts w:eastAsia="宋体" w:cs="Times New Roman"/>
                <w:b/>
                <w:bCs/>
                <w:sz w:val="16"/>
                <w:szCs w:val="16"/>
              </w:rPr>
            </w:pPr>
          </w:p>
        </w:tc>
        <w:tc>
          <w:tcPr>
            <w:tcW w:w="151" w:type="pct"/>
            <w:vMerge w:val="restart"/>
          </w:tcPr>
          <w:p w14:paraId="54830DDA">
            <w:pPr>
              <w:ind w:firstLine="0" w:firstLineChars="0"/>
              <w:jc w:val="center"/>
              <w:rPr>
                <w:rFonts w:eastAsia="宋体" w:cs="Times New Roman"/>
                <w:b/>
                <w:bCs/>
                <w:sz w:val="18"/>
                <w:szCs w:val="18"/>
              </w:rPr>
            </w:pPr>
          </w:p>
        </w:tc>
        <w:tc>
          <w:tcPr>
            <w:tcW w:w="249" w:type="pct"/>
            <w:vMerge w:val="restart"/>
          </w:tcPr>
          <w:p w14:paraId="42B73425">
            <w:pPr>
              <w:ind w:firstLine="0" w:firstLineChars="0"/>
              <w:jc w:val="center"/>
              <w:rPr>
                <w:rFonts w:eastAsia="宋体" w:cs="Times New Roman"/>
                <w:b/>
                <w:bCs/>
                <w:sz w:val="18"/>
                <w:szCs w:val="18"/>
              </w:rPr>
            </w:pPr>
          </w:p>
        </w:tc>
        <w:tc>
          <w:tcPr>
            <w:tcW w:w="301" w:type="pct"/>
            <w:vMerge w:val="restart"/>
          </w:tcPr>
          <w:p w14:paraId="09584204">
            <w:pPr>
              <w:ind w:firstLine="0" w:firstLineChars="0"/>
              <w:jc w:val="center"/>
              <w:rPr>
                <w:rFonts w:eastAsia="宋体" w:cs="Times New Roman"/>
                <w:b/>
                <w:bCs/>
                <w:sz w:val="18"/>
                <w:szCs w:val="18"/>
              </w:rPr>
            </w:pPr>
          </w:p>
        </w:tc>
        <w:tc>
          <w:tcPr>
            <w:tcW w:w="250" w:type="pct"/>
            <w:vMerge w:val="restart"/>
          </w:tcPr>
          <w:p w14:paraId="19E94D60">
            <w:pPr>
              <w:ind w:firstLine="0" w:firstLineChars="0"/>
              <w:jc w:val="center"/>
              <w:rPr>
                <w:rFonts w:eastAsia="宋体" w:cs="Times New Roman"/>
                <w:b/>
                <w:bCs/>
                <w:sz w:val="18"/>
                <w:szCs w:val="18"/>
              </w:rPr>
            </w:pPr>
          </w:p>
        </w:tc>
        <w:tc>
          <w:tcPr>
            <w:tcW w:w="150" w:type="pct"/>
            <w:vMerge w:val="restart"/>
          </w:tcPr>
          <w:p w14:paraId="264A1F03">
            <w:pPr>
              <w:ind w:firstLine="0" w:firstLineChars="0"/>
              <w:jc w:val="center"/>
              <w:rPr>
                <w:rFonts w:eastAsia="宋体" w:cs="Times New Roman"/>
                <w:b/>
                <w:bCs/>
                <w:sz w:val="18"/>
                <w:szCs w:val="18"/>
              </w:rPr>
            </w:pPr>
          </w:p>
        </w:tc>
        <w:tc>
          <w:tcPr>
            <w:tcW w:w="250" w:type="pct"/>
            <w:vMerge w:val="restart"/>
          </w:tcPr>
          <w:p w14:paraId="04948658">
            <w:pPr>
              <w:ind w:firstLine="0" w:firstLineChars="0"/>
              <w:jc w:val="center"/>
              <w:rPr>
                <w:rFonts w:eastAsia="宋体" w:cs="Times New Roman"/>
                <w:b/>
                <w:bCs/>
                <w:sz w:val="18"/>
                <w:szCs w:val="18"/>
              </w:rPr>
            </w:pPr>
          </w:p>
        </w:tc>
        <w:tc>
          <w:tcPr>
            <w:tcW w:w="150" w:type="pct"/>
            <w:vMerge w:val="restart"/>
          </w:tcPr>
          <w:p w14:paraId="50F27FB0">
            <w:pPr>
              <w:ind w:firstLine="0" w:firstLineChars="0"/>
              <w:jc w:val="center"/>
              <w:rPr>
                <w:rFonts w:eastAsia="宋体" w:cs="Times New Roman"/>
                <w:b/>
                <w:bCs/>
                <w:sz w:val="18"/>
                <w:szCs w:val="18"/>
              </w:rPr>
            </w:pPr>
          </w:p>
        </w:tc>
        <w:tc>
          <w:tcPr>
            <w:tcW w:w="250" w:type="pct"/>
            <w:vMerge w:val="restart"/>
          </w:tcPr>
          <w:p w14:paraId="021952BE">
            <w:pPr>
              <w:ind w:firstLine="0" w:firstLineChars="0"/>
              <w:jc w:val="center"/>
              <w:rPr>
                <w:rFonts w:eastAsia="宋体" w:cs="Times New Roman"/>
                <w:b/>
                <w:bCs/>
                <w:sz w:val="18"/>
                <w:szCs w:val="18"/>
              </w:rPr>
            </w:pPr>
          </w:p>
        </w:tc>
        <w:tc>
          <w:tcPr>
            <w:tcW w:w="299" w:type="pct"/>
            <w:vMerge w:val="restart"/>
          </w:tcPr>
          <w:p w14:paraId="2087E14C">
            <w:pPr>
              <w:ind w:firstLine="0" w:firstLineChars="0"/>
              <w:jc w:val="center"/>
              <w:rPr>
                <w:rFonts w:eastAsia="宋体" w:cs="Times New Roman"/>
                <w:b/>
                <w:bCs/>
                <w:sz w:val="18"/>
                <w:szCs w:val="18"/>
              </w:rPr>
            </w:pPr>
          </w:p>
        </w:tc>
        <w:tc>
          <w:tcPr>
            <w:tcW w:w="251" w:type="pct"/>
            <w:vMerge w:val="restart"/>
          </w:tcPr>
          <w:p w14:paraId="17DAE2C7">
            <w:pPr>
              <w:ind w:firstLine="0" w:firstLineChars="0"/>
              <w:jc w:val="center"/>
              <w:rPr>
                <w:rFonts w:eastAsia="宋体" w:cs="Times New Roman"/>
                <w:b/>
                <w:bCs/>
                <w:szCs w:val="21"/>
              </w:rPr>
            </w:pPr>
          </w:p>
        </w:tc>
        <w:tc>
          <w:tcPr>
            <w:tcW w:w="250" w:type="pct"/>
            <w:vMerge w:val="restart"/>
          </w:tcPr>
          <w:p w14:paraId="433A9F52">
            <w:pPr>
              <w:ind w:firstLine="0" w:firstLineChars="0"/>
              <w:jc w:val="center"/>
              <w:rPr>
                <w:rFonts w:eastAsia="宋体" w:cs="Times New Roman"/>
                <w:b/>
                <w:bCs/>
                <w:szCs w:val="21"/>
              </w:rPr>
            </w:pPr>
          </w:p>
        </w:tc>
        <w:tc>
          <w:tcPr>
            <w:tcW w:w="211" w:type="pct"/>
            <w:vMerge w:val="restart"/>
          </w:tcPr>
          <w:p w14:paraId="3AFEDB04">
            <w:pPr>
              <w:ind w:firstLine="0" w:firstLineChars="0"/>
              <w:jc w:val="center"/>
              <w:rPr>
                <w:rFonts w:eastAsia="宋体" w:cs="Times New Roman"/>
                <w:b/>
                <w:bCs/>
                <w:szCs w:val="21"/>
              </w:rPr>
            </w:pPr>
          </w:p>
        </w:tc>
      </w:tr>
      <w:tr w14:paraId="7520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4AB9613B">
            <w:pPr>
              <w:ind w:firstLine="0" w:firstLineChars="0"/>
              <w:jc w:val="center"/>
              <w:rPr>
                <w:rFonts w:cs="Times New Roman"/>
                <w:bCs/>
                <w:sz w:val="16"/>
                <w:szCs w:val="16"/>
              </w:rPr>
            </w:pPr>
          </w:p>
        </w:tc>
        <w:tc>
          <w:tcPr>
            <w:tcW w:w="155" w:type="pct"/>
            <w:vMerge w:val="continue"/>
            <w:vAlign w:val="center"/>
          </w:tcPr>
          <w:p w14:paraId="44D3F551">
            <w:pPr>
              <w:ind w:firstLine="0" w:firstLineChars="0"/>
              <w:jc w:val="center"/>
              <w:rPr>
                <w:rFonts w:cs="Times New Roman"/>
                <w:bCs/>
                <w:sz w:val="16"/>
                <w:szCs w:val="16"/>
              </w:rPr>
            </w:pPr>
          </w:p>
        </w:tc>
        <w:tc>
          <w:tcPr>
            <w:tcW w:w="218" w:type="pct"/>
            <w:vMerge w:val="continue"/>
            <w:vAlign w:val="center"/>
          </w:tcPr>
          <w:p w14:paraId="1276F8F3">
            <w:pPr>
              <w:ind w:firstLine="0" w:firstLineChars="0"/>
              <w:jc w:val="center"/>
              <w:rPr>
                <w:rFonts w:cs="Times New Roman"/>
                <w:bCs/>
                <w:sz w:val="16"/>
                <w:szCs w:val="16"/>
              </w:rPr>
            </w:pPr>
          </w:p>
        </w:tc>
        <w:tc>
          <w:tcPr>
            <w:tcW w:w="292" w:type="pct"/>
            <w:vMerge w:val="continue"/>
            <w:vAlign w:val="center"/>
          </w:tcPr>
          <w:p w14:paraId="7939318E">
            <w:pPr>
              <w:ind w:firstLine="0" w:firstLineChars="0"/>
              <w:jc w:val="center"/>
              <w:rPr>
                <w:rFonts w:cs="Times New Roman"/>
                <w:bCs/>
                <w:sz w:val="16"/>
                <w:szCs w:val="16"/>
              </w:rPr>
            </w:pPr>
          </w:p>
        </w:tc>
        <w:tc>
          <w:tcPr>
            <w:tcW w:w="299" w:type="pct"/>
            <w:vMerge w:val="continue"/>
            <w:vAlign w:val="center"/>
          </w:tcPr>
          <w:p w14:paraId="222F0608">
            <w:pPr>
              <w:ind w:firstLine="0" w:firstLineChars="0"/>
              <w:jc w:val="center"/>
              <w:rPr>
                <w:rFonts w:cs="Times New Roman"/>
                <w:bCs/>
                <w:sz w:val="16"/>
                <w:szCs w:val="16"/>
              </w:rPr>
            </w:pPr>
          </w:p>
        </w:tc>
        <w:tc>
          <w:tcPr>
            <w:tcW w:w="399" w:type="pct"/>
            <w:vAlign w:val="center"/>
          </w:tcPr>
          <w:p w14:paraId="010714B0">
            <w:pPr>
              <w:ind w:firstLine="0" w:firstLineChars="0"/>
              <w:jc w:val="center"/>
              <w:rPr>
                <w:rFonts w:eastAsia="宋体" w:cs="Times New Roman"/>
                <w:b/>
                <w:bCs/>
                <w:sz w:val="16"/>
                <w:szCs w:val="16"/>
              </w:rPr>
            </w:pPr>
            <w:r>
              <w:rPr>
                <w:rFonts w:hint="eastAsia" w:cs="Times New Roman"/>
                <w:bCs/>
                <w:sz w:val="16"/>
                <w:szCs w:val="16"/>
              </w:rPr>
              <w:t>采样位置</w:t>
            </w:r>
          </w:p>
        </w:tc>
        <w:tc>
          <w:tcPr>
            <w:tcW w:w="201" w:type="pct"/>
            <w:gridSpan w:val="2"/>
            <w:vAlign w:val="center"/>
          </w:tcPr>
          <w:p w14:paraId="07B144C3">
            <w:pPr>
              <w:ind w:firstLine="0" w:firstLineChars="0"/>
              <w:jc w:val="center"/>
              <w:rPr>
                <w:rFonts w:eastAsia="宋体" w:cs="Times New Roman"/>
                <w:b/>
                <w:bCs/>
                <w:sz w:val="16"/>
                <w:szCs w:val="16"/>
              </w:rPr>
            </w:pPr>
          </w:p>
        </w:tc>
        <w:tc>
          <w:tcPr>
            <w:tcW w:w="401" w:type="pct"/>
            <w:vAlign w:val="center"/>
          </w:tcPr>
          <w:p w14:paraId="36A78F62">
            <w:pPr>
              <w:ind w:firstLine="0" w:firstLineChars="0"/>
              <w:jc w:val="center"/>
              <w:rPr>
                <w:rFonts w:eastAsia="宋体" w:cs="Times New Roman"/>
                <w:b/>
                <w:bCs/>
                <w:sz w:val="16"/>
                <w:szCs w:val="16"/>
              </w:rPr>
            </w:pPr>
            <w:r>
              <w:rPr>
                <w:rFonts w:hint="eastAsia" w:cs="Times New Roman"/>
                <w:bCs/>
                <w:sz w:val="16"/>
                <w:szCs w:val="16"/>
              </w:rPr>
              <w:t>烟温</w:t>
            </w:r>
          </w:p>
        </w:tc>
        <w:tc>
          <w:tcPr>
            <w:tcW w:w="150" w:type="pct"/>
          </w:tcPr>
          <w:p w14:paraId="55347DD3">
            <w:pPr>
              <w:ind w:firstLine="0" w:firstLineChars="0"/>
              <w:jc w:val="center"/>
              <w:rPr>
                <w:rFonts w:eastAsia="宋体" w:cs="Times New Roman"/>
                <w:b/>
                <w:bCs/>
                <w:sz w:val="16"/>
                <w:szCs w:val="16"/>
              </w:rPr>
            </w:pPr>
          </w:p>
        </w:tc>
        <w:tc>
          <w:tcPr>
            <w:tcW w:w="151" w:type="pct"/>
            <w:vMerge w:val="continue"/>
          </w:tcPr>
          <w:p w14:paraId="59CBFA4B">
            <w:pPr>
              <w:ind w:firstLine="0" w:firstLineChars="0"/>
              <w:jc w:val="center"/>
              <w:rPr>
                <w:rFonts w:eastAsia="宋体" w:cs="Times New Roman"/>
                <w:b/>
                <w:bCs/>
                <w:sz w:val="18"/>
                <w:szCs w:val="18"/>
              </w:rPr>
            </w:pPr>
          </w:p>
        </w:tc>
        <w:tc>
          <w:tcPr>
            <w:tcW w:w="249" w:type="pct"/>
            <w:vMerge w:val="continue"/>
          </w:tcPr>
          <w:p w14:paraId="014DE5A4">
            <w:pPr>
              <w:ind w:firstLine="0" w:firstLineChars="0"/>
              <w:jc w:val="center"/>
              <w:rPr>
                <w:rFonts w:eastAsia="宋体" w:cs="Times New Roman"/>
                <w:b/>
                <w:bCs/>
                <w:sz w:val="18"/>
                <w:szCs w:val="18"/>
              </w:rPr>
            </w:pPr>
          </w:p>
        </w:tc>
        <w:tc>
          <w:tcPr>
            <w:tcW w:w="301" w:type="pct"/>
            <w:vMerge w:val="continue"/>
          </w:tcPr>
          <w:p w14:paraId="246F889D">
            <w:pPr>
              <w:ind w:firstLine="0" w:firstLineChars="0"/>
              <w:jc w:val="center"/>
              <w:rPr>
                <w:rFonts w:eastAsia="宋体" w:cs="Times New Roman"/>
                <w:b/>
                <w:bCs/>
                <w:sz w:val="18"/>
                <w:szCs w:val="18"/>
              </w:rPr>
            </w:pPr>
          </w:p>
        </w:tc>
        <w:tc>
          <w:tcPr>
            <w:tcW w:w="250" w:type="pct"/>
            <w:vMerge w:val="continue"/>
          </w:tcPr>
          <w:p w14:paraId="65D8C62D">
            <w:pPr>
              <w:ind w:firstLine="0" w:firstLineChars="0"/>
              <w:jc w:val="center"/>
              <w:rPr>
                <w:rFonts w:eastAsia="宋体" w:cs="Times New Roman"/>
                <w:b/>
                <w:bCs/>
                <w:sz w:val="18"/>
                <w:szCs w:val="18"/>
              </w:rPr>
            </w:pPr>
          </w:p>
        </w:tc>
        <w:tc>
          <w:tcPr>
            <w:tcW w:w="150" w:type="pct"/>
            <w:vMerge w:val="continue"/>
          </w:tcPr>
          <w:p w14:paraId="48379B34">
            <w:pPr>
              <w:ind w:firstLine="0" w:firstLineChars="0"/>
              <w:jc w:val="center"/>
              <w:rPr>
                <w:rFonts w:eastAsia="宋体" w:cs="Times New Roman"/>
                <w:b/>
                <w:bCs/>
                <w:sz w:val="18"/>
                <w:szCs w:val="18"/>
              </w:rPr>
            </w:pPr>
          </w:p>
        </w:tc>
        <w:tc>
          <w:tcPr>
            <w:tcW w:w="250" w:type="pct"/>
            <w:vMerge w:val="continue"/>
          </w:tcPr>
          <w:p w14:paraId="1849FCCC">
            <w:pPr>
              <w:ind w:firstLine="0" w:firstLineChars="0"/>
              <w:jc w:val="center"/>
              <w:rPr>
                <w:rFonts w:eastAsia="宋体" w:cs="Times New Roman"/>
                <w:b/>
                <w:bCs/>
                <w:sz w:val="18"/>
                <w:szCs w:val="18"/>
              </w:rPr>
            </w:pPr>
          </w:p>
        </w:tc>
        <w:tc>
          <w:tcPr>
            <w:tcW w:w="150" w:type="pct"/>
            <w:vMerge w:val="continue"/>
          </w:tcPr>
          <w:p w14:paraId="6973EEF4">
            <w:pPr>
              <w:ind w:firstLine="0" w:firstLineChars="0"/>
              <w:jc w:val="center"/>
              <w:rPr>
                <w:rFonts w:eastAsia="宋体" w:cs="Times New Roman"/>
                <w:b/>
                <w:bCs/>
                <w:sz w:val="18"/>
                <w:szCs w:val="18"/>
              </w:rPr>
            </w:pPr>
          </w:p>
        </w:tc>
        <w:tc>
          <w:tcPr>
            <w:tcW w:w="250" w:type="pct"/>
            <w:vMerge w:val="continue"/>
          </w:tcPr>
          <w:p w14:paraId="1FA30678">
            <w:pPr>
              <w:ind w:firstLine="0" w:firstLineChars="0"/>
              <w:jc w:val="center"/>
              <w:rPr>
                <w:rFonts w:eastAsia="宋体" w:cs="Times New Roman"/>
                <w:b/>
                <w:bCs/>
                <w:sz w:val="18"/>
                <w:szCs w:val="18"/>
              </w:rPr>
            </w:pPr>
          </w:p>
        </w:tc>
        <w:tc>
          <w:tcPr>
            <w:tcW w:w="299" w:type="pct"/>
            <w:vMerge w:val="continue"/>
          </w:tcPr>
          <w:p w14:paraId="4C3BFEC9">
            <w:pPr>
              <w:ind w:firstLine="0" w:firstLineChars="0"/>
              <w:jc w:val="center"/>
              <w:rPr>
                <w:rFonts w:eastAsia="宋体" w:cs="Times New Roman"/>
                <w:b/>
                <w:bCs/>
                <w:sz w:val="18"/>
                <w:szCs w:val="18"/>
              </w:rPr>
            </w:pPr>
          </w:p>
        </w:tc>
        <w:tc>
          <w:tcPr>
            <w:tcW w:w="251" w:type="pct"/>
            <w:vMerge w:val="continue"/>
          </w:tcPr>
          <w:p w14:paraId="34AA5304">
            <w:pPr>
              <w:ind w:firstLine="0" w:firstLineChars="0"/>
              <w:jc w:val="center"/>
              <w:rPr>
                <w:rFonts w:eastAsia="宋体" w:cs="Times New Roman"/>
                <w:b/>
                <w:bCs/>
                <w:szCs w:val="21"/>
              </w:rPr>
            </w:pPr>
          </w:p>
        </w:tc>
        <w:tc>
          <w:tcPr>
            <w:tcW w:w="250" w:type="pct"/>
            <w:vMerge w:val="continue"/>
          </w:tcPr>
          <w:p w14:paraId="053F8CCF">
            <w:pPr>
              <w:ind w:firstLine="0" w:firstLineChars="0"/>
              <w:jc w:val="center"/>
              <w:rPr>
                <w:rFonts w:eastAsia="宋体" w:cs="Times New Roman"/>
                <w:b/>
                <w:bCs/>
                <w:szCs w:val="21"/>
              </w:rPr>
            </w:pPr>
          </w:p>
        </w:tc>
        <w:tc>
          <w:tcPr>
            <w:tcW w:w="211" w:type="pct"/>
            <w:vMerge w:val="continue"/>
          </w:tcPr>
          <w:p w14:paraId="72099832">
            <w:pPr>
              <w:ind w:firstLine="0" w:firstLineChars="0"/>
              <w:jc w:val="center"/>
              <w:rPr>
                <w:rFonts w:eastAsia="宋体" w:cs="Times New Roman"/>
                <w:b/>
                <w:bCs/>
                <w:szCs w:val="21"/>
              </w:rPr>
            </w:pPr>
          </w:p>
        </w:tc>
      </w:tr>
      <w:tr w14:paraId="5248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7F1E72A3">
            <w:pPr>
              <w:ind w:firstLine="0" w:firstLineChars="0"/>
              <w:jc w:val="center"/>
              <w:rPr>
                <w:rFonts w:cs="Times New Roman"/>
                <w:bCs/>
                <w:sz w:val="16"/>
                <w:szCs w:val="16"/>
              </w:rPr>
            </w:pPr>
          </w:p>
        </w:tc>
        <w:tc>
          <w:tcPr>
            <w:tcW w:w="155" w:type="pct"/>
            <w:vMerge w:val="continue"/>
            <w:vAlign w:val="center"/>
          </w:tcPr>
          <w:p w14:paraId="4E20E474">
            <w:pPr>
              <w:ind w:firstLine="0" w:firstLineChars="0"/>
              <w:jc w:val="center"/>
              <w:rPr>
                <w:rFonts w:cs="Times New Roman"/>
                <w:bCs/>
                <w:sz w:val="16"/>
                <w:szCs w:val="16"/>
              </w:rPr>
            </w:pPr>
          </w:p>
        </w:tc>
        <w:tc>
          <w:tcPr>
            <w:tcW w:w="218" w:type="pct"/>
            <w:vMerge w:val="continue"/>
            <w:vAlign w:val="center"/>
          </w:tcPr>
          <w:p w14:paraId="5EE91F1D">
            <w:pPr>
              <w:ind w:firstLine="0" w:firstLineChars="0"/>
              <w:jc w:val="center"/>
              <w:rPr>
                <w:rFonts w:cs="Times New Roman"/>
                <w:bCs/>
                <w:sz w:val="16"/>
                <w:szCs w:val="16"/>
              </w:rPr>
            </w:pPr>
          </w:p>
        </w:tc>
        <w:tc>
          <w:tcPr>
            <w:tcW w:w="292" w:type="pct"/>
            <w:vMerge w:val="continue"/>
            <w:vAlign w:val="center"/>
          </w:tcPr>
          <w:p w14:paraId="305B87BC">
            <w:pPr>
              <w:ind w:firstLine="0" w:firstLineChars="0"/>
              <w:jc w:val="center"/>
              <w:rPr>
                <w:rFonts w:cs="Times New Roman"/>
                <w:bCs/>
                <w:sz w:val="16"/>
                <w:szCs w:val="16"/>
              </w:rPr>
            </w:pPr>
          </w:p>
        </w:tc>
        <w:tc>
          <w:tcPr>
            <w:tcW w:w="299" w:type="pct"/>
            <w:vMerge w:val="continue"/>
            <w:vAlign w:val="center"/>
          </w:tcPr>
          <w:p w14:paraId="4272F5DD">
            <w:pPr>
              <w:ind w:firstLine="0" w:firstLineChars="0"/>
              <w:jc w:val="center"/>
              <w:rPr>
                <w:rFonts w:cs="Times New Roman"/>
                <w:bCs/>
                <w:sz w:val="16"/>
                <w:szCs w:val="16"/>
              </w:rPr>
            </w:pPr>
          </w:p>
        </w:tc>
        <w:tc>
          <w:tcPr>
            <w:tcW w:w="399" w:type="pct"/>
            <w:vAlign w:val="center"/>
          </w:tcPr>
          <w:p w14:paraId="4F4EEC76">
            <w:pPr>
              <w:ind w:firstLine="0" w:firstLineChars="0"/>
              <w:jc w:val="center"/>
              <w:rPr>
                <w:rFonts w:eastAsia="宋体" w:cs="Times New Roman"/>
                <w:b/>
                <w:bCs/>
                <w:sz w:val="16"/>
                <w:szCs w:val="16"/>
              </w:rPr>
            </w:pPr>
            <w:r>
              <w:rPr>
                <w:rFonts w:hint="eastAsia" w:cs="Times New Roman"/>
                <w:bCs/>
                <w:sz w:val="16"/>
                <w:szCs w:val="16"/>
              </w:rPr>
              <w:t>烟道截面积</w:t>
            </w:r>
          </w:p>
        </w:tc>
        <w:tc>
          <w:tcPr>
            <w:tcW w:w="201" w:type="pct"/>
            <w:gridSpan w:val="2"/>
            <w:vAlign w:val="center"/>
          </w:tcPr>
          <w:p w14:paraId="21D24828">
            <w:pPr>
              <w:ind w:firstLine="0" w:firstLineChars="0"/>
              <w:jc w:val="center"/>
              <w:rPr>
                <w:rFonts w:eastAsia="宋体" w:cs="Times New Roman"/>
                <w:b/>
                <w:bCs/>
                <w:sz w:val="16"/>
                <w:szCs w:val="16"/>
              </w:rPr>
            </w:pPr>
          </w:p>
        </w:tc>
        <w:tc>
          <w:tcPr>
            <w:tcW w:w="401" w:type="pct"/>
            <w:vAlign w:val="center"/>
          </w:tcPr>
          <w:p w14:paraId="1B26DF7B">
            <w:pPr>
              <w:ind w:firstLine="0" w:firstLineChars="0"/>
              <w:jc w:val="center"/>
              <w:rPr>
                <w:rFonts w:cs="Times New Roman"/>
                <w:bCs/>
                <w:sz w:val="16"/>
                <w:szCs w:val="16"/>
              </w:rPr>
            </w:pPr>
            <w:r>
              <w:rPr>
                <w:rFonts w:hint="eastAsia" w:cs="Times New Roman"/>
                <w:bCs/>
                <w:sz w:val="16"/>
                <w:szCs w:val="16"/>
              </w:rPr>
              <w:t>烟气流速</w:t>
            </w:r>
          </w:p>
        </w:tc>
        <w:tc>
          <w:tcPr>
            <w:tcW w:w="150" w:type="pct"/>
          </w:tcPr>
          <w:p w14:paraId="3D5826F5">
            <w:pPr>
              <w:ind w:firstLine="0" w:firstLineChars="0"/>
              <w:jc w:val="center"/>
              <w:rPr>
                <w:rFonts w:eastAsia="宋体" w:cs="Times New Roman"/>
                <w:b/>
                <w:bCs/>
                <w:sz w:val="16"/>
                <w:szCs w:val="16"/>
              </w:rPr>
            </w:pPr>
          </w:p>
        </w:tc>
        <w:tc>
          <w:tcPr>
            <w:tcW w:w="151" w:type="pct"/>
            <w:vMerge w:val="continue"/>
          </w:tcPr>
          <w:p w14:paraId="79DB6476">
            <w:pPr>
              <w:ind w:firstLine="0" w:firstLineChars="0"/>
              <w:jc w:val="center"/>
              <w:rPr>
                <w:rFonts w:eastAsia="宋体" w:cs="Times New Roman"/>
                <w:b/>
                <w:bCs/>
                <w:sz w:val="18"/>
                <w:szCs w:val="18"/>
              </w:rPr>
            </w:pPr>
          </w:p>
        </w:tc>
        <w:tc>
          <w:tcPr>
            <w:tcW w:w="249" w:type="pct"/>
            <w:vMerge w:val="continue"/>
          </w:tcPr>
          <w:p w14:paraId="70A9EC70">
            <w:pPr>
              <w:ind w:firstLine="0" w:firstLineChars="0"/>
              <w:jc w:val="center"/>
              <w:rPr>
                <w:rFonts w:eastAsia="宋体" w:cs="Times New Roman"/>
                <w:b/>
                <w:bCs/>
                <w:sz w:val="18"/>
                <w:szCs w:val="18"/>
              </w:rPr>
            </w:pPr>
          </w:p>
        </w:tc>
        <w:tc>
          <w:tcPr>
            <w:tcW w:w="301" w:type="pct"/>
            <w:vMerge w:val="continue"/>
          </w:tcPr>
          <w:p w14:paraId="41E08258">
            <w:pPr>
              <w:ind w:firstLine="0" w:firstLineChars="0"/>
              <w:jc w:val="center"/>
              <w:rPr>
                <w:rFonts w:eastAsia="宋体" w:cs="Times New Roman"/>
                <w:b/>
                <w:bCs/>
                <w:sz w:val="18"/>
                <w:szCs w:val="18"/>
              </w:rPr>
            </w:pPr>
          </w:p>
        </w:tc>
        <w:tc>
          <w:tcPr>
            <w:tcW w:w="250" w:type="pct"/>
            <w:vMerge w:val="continue"/>
          </w:tcPr>
          <w:p w14:paraId="5CF534F8">
            <w:pPr>
              <w:ind w:firstLine="0" w:firstLineChars="0"/>
              <w:jc w:val="center"/>
              <w:rPr>
                <w:rFonts w:eastAsia="宋体" w:cs="Times New Roman"/>
                <w:b/>
                <w:bCs/>
                <w:sz w:val="18"/>
                <w:szCs w:val="18"/>
              </w:rPr>
            </w:pPr>
          </w:p>
        </w:tc>
        <w:tc>
          <w:tcPr>
            <w:tcW w:w="150" w:type="pct"/>
            <w:vMerge w:val="continue"/>
          </w:tcPr>
          <w:p w14:paraId="45FE077A">
            <w:pPr>
              <w:ind w:firstLine="0" w:firstLineChars="0"/>
              <w:jc w:val="center"/>
              <w:rPr>
                <w:rFonts w:eastAsia="宋体" w:cs="Times New Roman"/>
                <w:b/>
                <w:bCs/>
                <w:sz w:val="18"/>
                <w:szCs w:val="18"/>
              </w:rPr>
            </w:pPr>
          </w:p>
        </w:tc>
        <w:tc>
          <w:tcPr>
            <w:tcW w:w="250" w:type="pct"/>
            <w:vMerge w:val="continue"/>
          </w:tcPr>
          <w:p w14:paraId="3D71B70D">
            <w:pPr>
              <w:ind w:firstLine="0" w:firstLineChars="0"/>
              <w:jc w:val="center"/>
              <w:rPr>
                <w:rFonts w:eastAsia="宋体" w:cs="Times New Roman"/>
                <w:b/>
                <w:bCs/>
                <w:sz w:val="18"/>
                <w:szCs w:val="18"/>
              </w:rPr>
            </w:pPr>
          </w:p>
        </w:tc>
        <w:tc>
          <w:tcPr>
            <w:tcW w:w="150" w:type="pct"/>
            <w:vMerge w:val="continue"/>
          </w:tcPr>
          <w:p w14:paraId="4E883E7F">
            <w:pPr>
              <w:ind w:firstLine="0" w:firstLineChars="0"/>
              <w:jc w:val="center"/>
              <w:rPr>
                <w:rFonts w:eastAsia="宋体" w:cs="Times New Roman"/>
                <w:b/>
                <w:bCs/>
                <w:sz w:val="18"/>
                <w:szCs w:val="18"/>
              </w:rPr>
            </w:pPr>
          </w:p>
        </w:tc>
        <w:tc>
          <w:tcPr>
            <w:tcW w:w="250" w:type="pct"/>
            <w:vMerge w:val="continue"/>
          </w:tcPr>
          <w:p w14:paraId="5BD260A2">
            <w:pPr>
              <w:ind w:firstLine="0" w:firstLineChars="0"/>
              <w:jc w:val="center"/>
              <w:rPr>
                <w:rFonts w:eastAsia="宋体" w:cs="Times New Roman"/>
                <w:b/>
                <w:bCs/>
                <w:sz w:val="18"/>
                <w:szCs w:val="18"/>
              </w:rPr>
            </w:pPr>
          </w:p>
        </w:tc>
        <w:tc>
          <w:tcPr>
            <w:tcW w:w="299" w:type="pct"/>
            <w:vMerge w:val="continue"/>
          </w:tcPr>
          <w:p w14:paraId="30D2002B">
            <w:pPr>
              <w:ind w:firstLine="0" w:firstLineChars="0"/>
              <w:jc w:val="center"/>
              <w:rPr>
                <w:rFonts w:eastAsia="宋体" w:cs="Times New Roman"/>
                <w:b/>
                <w:bCs/>
                <w:sz w:val="18"/>
                <w:szCs w:val="18"/>
              </w:rPr>
            </w:pPr>
          </w:p>
        </w:tc>
        <w:tc>
          <w:tcPr>
            <w:tcW w:w="251" w:type="pct"/>
            <w:vMerge w:val="continue"/>
          </w:tcPr>
          <w:p w14:paraId="035D38E2">
            <w:pPr>
              <w:ind w:firstLine="0" w:firstLineChars="0"/>
              <w:jc w:val="center"/>
              <w:rPr>
                <w:rFonts w:eastAsia="宋体" w:cs="Times New Roman"/>
                <w:b/>
                <w:bCs/>
                <w:szCs w:val="21"/>
              </w:rPr>
            </w:pPr>
          </w:p>
        </w:tc>
        <w:tc>
          <w:tcPr>
            <w:tcW w:w="250" w:type="pct"/>
            <w:vMerge w:val="continue"/>
          </w:tcPr>
          <w:p w14:paraId="2A5BDF9D">
            <w:pPr>
              <w:ind w:firstLine="0" w:firstLineChars="0"/>
              <w:jc w:val="center"/>
              <w:rPr>
                <w:rFonts w:eastAsia="宋体" w:cs="Times New Roman"/>
                <w:b/>
                <w:bCs/>
                <w:szCs w:val="21"/>
              </w:rPr>
            </w:pPr>
          </w:p>
        </w:tc>
        <w:tc>
          <w:tcPr>
            <w:tcW w:w="211" w:type="pct"/>
            <w:vMerge w:val="continue"/>
          </w:tcPr>
          <w:p w14:paraId="219E55A4">
            <w:pPr>
              <w:ind w:firstLine="0" w:firstLineChars="0"/>
              <w:jc w:val="center"/>
              <w:rPr>
                <w:rFonts w:eastAsia="宋体" w:cs="Times New Roman"/>
                <w:b/>
                <w:bCs/>
                <w:szCs w:val="21"/>
              </w:rPr>
            </w:pPr>
          </w:p>
        </w:tc>
      </w:tr>
      <w:tr w14:paraId="7FE8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36CAC086">
            <w:pPr>
              <w:ind w:firstLine="0" w:firstLineChars="0"/>
              <w:jc w:val="center"/>
              <w:rPr>
                <w:rFonts w:cs="Times New Roman"/>
                <w:bCs/>
                <w:sz w:val="16"/>
                <w:szCs w:val="16"/>
              </w:rPr>
            </w:pPr>
          </w:p>
        </w:tc>
        <w:tc>
          <w:tcPr>
            <w:tcW w:w="155" w:type="pct"/>
            <w:vMerge w:val="continue"/>
            <w:vAlign w:val="center"/>
          </w:tcPr>
          <w:p w14:paraId="1B48A874">
            <w:pPr>
              <w:ind w:firstLine="0" w:firstLineChars="0"/>
              <w:jc w:val="center"/>
              <w:rPr>
                <w:rFonts w:cs="Times New Roman"/>
                <w:bCs/>
                <w:sz w:val="16"/>
                <w:szCs w:val="16"/>
              </w:rPr>
            </w:pPr>
          </w:p>
        </w:tc>
        <w:tc>
          <w:tcPr>
            <w:tcW w:w="218" w:type="pct"/>
            <w:vMerge w:val="continue"/>
            <w:vAlign w:val="center"/>
          </w:tcPr>
          <w:p w14:paraId="4D732077">
            <w:pPr>
              <w:ind w:firstLine="0" w:firstLineChars="0"/>
              <w:jc w:val="center"/>
              <w:rPr>
                <w:rFonts w:cs="Times New Roman"/>
                <w:bCs/>
                <w:sz w:val="16"/>
                <w:szCs w:val="16"/>
              </w:rPr>
            </w:pPr>
          </w:p>
        </w:tc>
        <w:tc>
          <w:tcPr>
            <w:tcW w:w="292" w:type="pct"/>
            <w:vMerge w:val="continue"/>
            <w:vAlign w:val="center"/>
          </w:tcPr>
          <w:p w14:paraId="54B14328">
            <w:pPr>
              <w:ind w:firstLine="0" w:firstLineChars="0"/>
              <w:jc w:val="center"/>
              <w:rPr>
                <w:rFonts w:cs="Times New Roman"/>
                <w:bCs/>
                <w:sz w:val="16"/>
                <w:szCs w:val="16"/>
              </w:rPr>
            </w:pPr>
          </w:p>
        </w:tc>
        <w:tc>
          <w:tcPr>
            <w:tcW w:w="299" w:type="pct"/>
            <w:vMerge w:val="continue"/>
            <w:vAlign w:val="center"/>
          </w:tcPr>
          <w:p w14:paraId="2F6A2BC6">
            <w:pPr>
              <w:ind w:firstLine="0" w:firstLineChars="0"/>
              <w:jc w:val="center"/>
              <w:rPr>
                <w:rFonts w:cs="Times New Roman"/>
                <w:bCs/>
                <w:sz w:val="16"/>
                <w:szCs w:val="16"/>
              </w:rPr>
            </w:pPr>
          </w:p>
        </w:tc>
        <w:tc>
          <w:tcPr>
            <w:tcW w:w="399" w:type="pct"/>
            <w:vAlign w:val="center"/>
          </w:tcPr>
          <w:p w14:paraId="171E2765">
            <w:pPr>
              <w:ind w:firstLine="0" w:firstLineChars="0"/>
              <w:jc w:val="center"/>
              <w:rPr>
                <w:rFonts w:eastAsia="宋体" w:cs="Times New Roman"/>
                <w:b/>
                <w:bCs/>
                <w:sz w:val="16"/>
                <w:szCs w:val="16"/>
              </w:rPr>
            </w:pPr>
            <w:r>
              <w:rPr>
                <w:rFonts w:hint="eastAsia" w:cs="Times New Roman"/>
                <w:bCs/>
                <w:sz w:val="16"/>
                <w:szCs w:val="16"/>
              </w:rPr>
              <w:t>含湿量</w:t>
            </w:r>
          </w:p>
        </w:tc>
        <w:tc>
          <w:tcPr>
            <w:tcW w:w="201" w:type="pct"/>
            <w:gridSpan w:val="2"/>
            <w:vAlign w:val="center"/>
          </w:tcPr>
          <w:p w14:paraId="7ADA06B5">
            <w:pPr>
              <w:ind w:firstLine="0" w:firstLineChars="0"/>
              <w:jc w:val="center"/>
              <w:rPr>
                <w:rFonts w:eastAsia="宋体" w:cs="Times New Roman"/>
                <w:b/>
                <w:bCs/>
                <w:sz w:val="16"/>
                <w:szCs w:val="16"/>
              </w:rPr>
            </w:pPr>
          </w:p>
        </w:tc>
        <w:tc>
          <w:tcPr>
            <w:tcW w:w="401" w:type="pct"/>
            <w:vAlign w:val="center"/>
          </w:tcPr>
          <w:p w14:paraId="194056BA">
            <w:pPr>
              <w:ind w:firstLine="0" w:firstLineChars="0"/>
              <w:jc w:val="center"/>
              <w:rPr>
                <w:rFonts w:cs="Times New Roman"/>
                <w:bCs/>
                <w:sz w:val="16"/>
                <w:szCs w:val="16"/>
              </w:rPr>
            </w:pPr>
            <w:r>
              <w:rPr>
                <w:rFonts w:hint="eastAsia" w:cs="Times New Roman"/>
                <w:bCs/>
                <w:sz w:val="16"/>
                <w:szCs w:val="16"/>
              </w:rPr>
              <w:t>标干气量</w:t>
            </w:r>
          </w:p>
        </w:tc>
        <w:tc>
          <w:tcPr>
            <w:tcW w:w="150" w:type="pct"/>
          </w:tcPr>
          <w:p w14:paraId="544BD28B">
            <w:pPr>
              <w:ind w:firstLine="0" w:firstLineChars="0"/>
              <w:jc w:val="center"/>
              <w:rPr>
                <w:rFonts w:eastAsia="宋体" w:cs="Times New Roman"/>
                <w:b/>
                <w:bCs/>
                <w:sz w:val="16"/>
                <w:szCs w:val="16"/>
              </w:rPr>
            </w:pPr>
          </w:p>
        </w:tc>
        <w:tc>
          <w:tcPr>
            <w:tcW w:w="151" w:type="pct"/>
            <w:vMerge w:val="continue"/>
          </w:tcPr>
          <w:p w14:paraId="7BD90871">
            <w:pPr>
              <w:ind w:firstLine="0" w:firstLineChars="0"/>
              <w:jc w:val="center"/>
              <w:rPr>
                <w:rFonts w:eastAsia="宋体" w:cs="Times New Roman"/>
                <w:b/>
                <w:bCs/>
                <w:sz w:val="18"/>
                <w:szCs w:val="18"/>
              </w:rPr>
            </w:pPr>
          </w:p>
        </w:tc>
        <w:tc>
          <w:tcPr>
            <w:tcW w:w="249" w:type="pct"/>
            <w:vMerge w:val="continue"/>
          </w:tcPr>
          <w:p w14:paraId="5025D11C">
            <w:pPr>
              <w:ind w:firstLine="0" w:firstLineChars="0"/>
              <w:jc w:val="center"/>
              <w:rPr>
                <w:rFonts w:eastAsia="宋体" w:cs="Times New Roman"/>
                <w:b/>
                <w:bCs/>
                <w:sz w:val="18"/>
                <w:szCs w:val="18"/>
              </w:rPr>
            </w:pPr>
          </w:p>
        </w:tc>
        <w:tc>
          <w:tcPr>
            <w:tcW w:w="301" w:type="pct"/>
            <w:vMerge w:val="continue"/>
          </w:tcPr>
          <w:p w14:paraId="55D3F4F7">
            <w:pPr>
              <w:ind w:firstLine="0" w:firstLineChars="0"/>
              <w:jc w:val="center"/>
              <w:rPr>
                <w:rFonts w:eastAsia="宋体" w:cs="Times New Roman"/>
                <w:b/>
                <w:bCs/>
                <w:sz w:val="18"/>
                <w:szCs w:val="18"/>
              </w:rPr>
            </w:pPr>
          </w:p>
        </w:tc>
        <w:tc>
          <w:tcPr>
            <w:tcW w:w="250" w:type="pct"/>
            <w:vMerge w:val="continue"/>
          </w:tcPr>
          <w:p w14:paraId="3F6980BF">
            <w:pPr>
              <w:ind w:firstLine="0" w:firstLineChars="0"/>
              <w:jc w:val="center"/>
              <w:rPr>
                <w:rFonts w:eastAsia="宋体" w:cs="Times New Roman"/>
                <w:b/>
                <w:bCs/>
                <w:sz w:val="18"/>
                <w:szCs w:val="18"/>
              </w:rPr>
            </w:pPr>
          </w:p>
        </w:tc>
        <w:tc>
          <w:tcPr>
            <w:tcW w:w="150" w:type="pct"/>
            <w:vMerge w:val="continue"/>
          </w:tcPr>
          <w:p w14:paraId="4D7CF122">
            <w:pPr>
              <w:ind w:firstLine="0" w:firstLineChars="0"/>
              <w:jc w:val="center"/>
              <w:rPr>
                <w:rFonts w:eastAsia="宋体" w:cs="Times New Roman"/>
                <w:b/>
                <w:bCs/>
                <w:sz w:val="18"/>
                <w:szCs w:val="18"/>
              </w:rPr>
            </w:pPr>
          </w:p>
        </w:tc>
        <w:tc>
          <w:tcPr>
            <w:tcW w:w="250" w:type="pct"/>
            <w:vMerge w:val="continue"/>
          </w:tcPr>
          <w:p w14:paraId="4D3B85B5">
            <w:pPr>
              <w:ind w:firstLine="0" w:firstLineChars="0"/>
              <w:jc w:val="center"/>
              <w:rPr>
                <w:rFonts w:eastAsia="宋体" w:cs="Times New Roman"/>
                <w:b/>
                <w:bCs/>
                <w:sz w:val="18"/>
                <w:szCs w:val="18"/>
              </w:rPr>
            </w:pPr>
          </w:p>
        </w:tc>
        <w:tc>
          <w:tcPr>
            <w:tcW w:w="150" w:type="pct"/>
            <w:vMerge w:val="continue"/>
          </w:tcPr>
          <w:p w14:paraId="7F856138">
            <w:pPr>
              <w:ind w:firstLine="0" w:firstLineChars="0"/>
              <w:jc w:val="center"/>
              <w:rPr>
                <w:rFonts w:eastAsia="宋体" w:cs="Times New Roman"/>
                <w:b/>
                <w:bCs/>
                <w:sz w:val="18"/>
                <w:szCs w:val="18"/>
              </w:rPr>
            </w:pPr>
          </w:p>
        </w:tc>
        <w:tc>
          <w:tcPr>
            <w:tcW w:w="250" w:type="pct"/>
            <w:vMerge w:val="continue"/>
          </w:tcPr>
          <w:p w14:paraId="3AEF93D6">
            <w:pPr>
              <w:ind w:firstLine="0" w:firstLineChars="0"/>
              <w:jc w:val="center"/>
              <w:rPr>
                <w:rFonts w:eastAsia="宋体" w:cs="Times New Roman"/>
                <w:b/>
                <w:bCs/>
                <w:sz w:val="18"/>
                <w:szCs w:val="18"/>
              </w:rPr>
            </w:pPr>
          </w:p>
        </w:tc>
        <w:tc>
          <w:tcPr>
            <w:tcW w:w="299" w:type="pct"/>
            <w:vMerge w:val="continue"/>
          </w:tcPr>
          <w:p w14:paraId="14074133">
            <w:pPr>
              <w:ind w:firstLine="0" w:firstLineChars="0"/>
              <w:jc w:val="center"/>
              <w:rPr>
                <w:rFonts w:eastAsia="宋体" w:cs="Times New Roman"/>
                <w:b/>
                <w:bCs/>
                <w:sz w:val="18"/>
                <w:szCs w:val="18"/>
              </w:rPr>
            </w:pPr>
          </w:p>
        </w:tc>
        <w:tc>
          <w:tcPr>
            <w:tcW w:w="251" w:type="pct"/>
            <w:vMerge w:val="continue"/>
          </w:tcPr>
          <w:p w14:paraId="755D0DCD">
            <w:pPr>
              <w:ind w:firstLine="0" w:firstLineChars="0"/>
              <w:jc w:val="center"/>
              <w:rPr>
                <w:rFonts w:eastAsia="宋体" w:cs="Times New Roman"/>
                <w:b/>
                <w:bCs/>
                <w:szCs w:val="21"/>
              </w:rPr>
            </w:pPr>
          </w:p>
        </w:tc>
        <w:tc>
          <w:tcPr>
            <w:tcW w:w="250" w:type="pct"/>
            <w:vMerge w:val="continue"/>
          </w:tcPr>
          <w:p w14:paraId="0DE76E3B">
            <w:pPr>
              <w:ind w:firstLine="0" w:firstLineChars="0"/>
              <w:jc w:val="center"/>
              <w:rPr>
                <w:rFonts w:eastAsia="宋体" w:cs="Times New Roman"/>
                <w:b/>
                <w:bCs/>
                <w:szCs w:val="21"/>
              </w:rPr>
            </w:pPr>
          </w:p>
        </w:tc>
        <w:tc>
          <w:tcPr>
            <w:tcW w:w="211" w:type="pct"/>
            <w:vMerge w:val="continue"/>
          </w:tcPr>
          <w:p w14:paraId="027C918C">
            <w:pPr>
              <w:ind w:firstLine="0" w:firstLineChars="0"/>
              <w:jc w:val="center"/>
              <w:rPr>
                <w:rFonts w:eastAsia="宋体" w:cs="Times New Roman"/>
                <w:b/>
                <w:bCs/>
                <w:szCs w:val="21"/>
              </w:rPr>
            </w:pPr>
          </w:p>
        </w:tc>
      </w:tr>
      <w:tr w14:paraId="0A62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3" w:type="pct"/>
            <w:vMerge w:val="continue"/>
            <w:vAlign w:val="center"/>
          </w:tcPr>
          <w:p w14:paraId="10A89C8C">
            <w:pPr>
              <w:ind w:firstLine="0" w:firstLineChars="0"/>
              <w:jc w:val="center"/>
              <w:rPr>
                <w:rFonts w:cs="Times New Roman"/>
                <w:bCs/>
                <w:sz w:val="16"/>
                <w:szCs w:val="16"/>
              </w:rPr>
            </w:pPr>
          </w:p>
        </w:tc>
        <w:tc>
          <w:tcPr>
            <w:tcW w:w="155" w:type="pct"/>
            <w:vMerge w:val="continue"/>
            <w:vAlign w:val="center"/>
          </w:tcPr>
          <w:p w14:paraId="2F8A6C2B">
            <w:pPr>
              <w:ind w:firstLine="0" w:firstLineChars="0"/>
              <w:jc w:val="center"/>
              <w:rPr>
                <w:rFonts w:cs="Times New Roman"/>
                <w:bCs/>
                <w:sz w:val="16"/>
                <w:szCs w:val="16"/>
              </w:rPr>
            </w:pPr>
          </w:p>
        </w:tc>
        <w:tc>
          <w:tcPr>
            <w:tcW w:w="218" w:type="pct"/>
            <w:vMerge w:val="continue"/>
            <w:vAlign w:val="center"/>
          </w:tcPr>
          <w:p w14:paraId="6C648822">
            <w:pPr>
              <w:ind w:firstLine="0" w:firstLineChars="0"/>
              <w:jc w:val="center"/>
              <w:rPr>
                <w:rFonts w:cs="Times New Roman"/>
                <w:bCs/>
                <w:sz w:val="16"/>
                <w:szCs w:val="16"/>
              </w:rPr>
            </w:pPr>
          </w:p>
        </w:tc>
        <w:tc>
          <w:tcPr>
            <w:tcW w:w="292" w:type="pct"/>
            <w:vAlign w:val="center"/>
          </w:tcPr>
          <w:p w14:paraId="67C76A5F">
            <w:pPr>
              <w:ind w:firstLine="0" w:firstLineChars="0"/>
              <w:jc w:val="center"/>
              <w:rPr>
                <w:rFonts w:cs="Times New Roman"/>
                <w:bCs/>
                <w:sz w:val="16"/>
                <w:szCs w:val="16"/>
              </w:rPr>
            </w:pPr>
            <w:r>
              <w:rPr>
                <w:rFonts w:cs="Times New Roman"/>
                <w:bCs/>
                <w:sz w:val="16"/>
                <w:szCs w:val="16"/>
              </w:rPr>
              <w:t>无组织</w:t>
            </w:r>
          </w:p>
        </w:tc>
        <w:tc>
          <w:tcPr>
            <w:tcW w:w="299" w:type="pct"/>
            <w:vAlign w:val="center"/>
          </w:tcPr>
          <w:p w14:paraId="6848BF9C">
            <w:pPr>
              <w:ind w:firstLine="0" w:firstLineChars="0"/>
              <w:jc w:val="center"/>
              <w:rPr>
                <w:rFonts w:cs="Times New Roman"/>
                <w:bCs/>
                <w:sz w:val="16"/>
                <w:szCs w:val="16"/>
              </w:rPr>
            </w:pPr>
            <w:r>
              <w:rPr>
                <w:rFonts w:cs="Times New Roman"/>
                <w:bCs/>
                <w:sz w:val="16"/>
                <w:szCs w:val="16"/>
              </w:rPr>
              <w:t>蒸馏、泄压等生产工艺过程</w:t>
            </w:r>
          </w:p>
        </w:tc>
        <w:tc>
          <w:tcPr>
            <w:tcW w:w="1151" w:type="pct"/>
            <w:gridSpan w:val="5"/>
          </w:tcPr>
          <w:p w14:paraId="49EBC29A">
            <w:pPr>
              <w:ind w:firstLine="0" w:firstLineChars="0"/>
              <w:jc w:val="center"/>
              <w:rPr>
                <w:rFonts w:eastAsia="宋体" w:cs="Times New Roman"/>
                <w:b/>
                <w:bCs/>
                <w:sz w:val="16"/>
                <w:szCs w:val="16"/>
              </w:rPr>
            </w:pPr>
          </w:p>
        </w:tc>
        <w:tc>
          <w:tcPr>
            <w:tcW w:w="151" w:type="pct"/>
          </w:tcPr>
          <w:p w14:paraId="74955C3E">
            <w:pPr>
              <w:ind w:firstLine="0" w:firstLineChars="0"/>
              <w:jc w:val="center"/>
              <w:rPr>
                <w:rFonts w:eastAsia="宋体" w:cs="Times New Roman"/>
                <w:b/>
                <w:bCs/>
                <w:sz w:val="18"/>
                <w:szCs w:val="18"/>
              </w:rPr>
            </w:pPr>
          </w:p>
        </w:tc>
        <w:tc>
          <w:tcPr>
            <w:tcW w:w="249" w:type="pct"/>
          </w:tcPr>
          <w:p w14:paraId="2100AF9C">
            <w:pPr>
              <w:ind w:firstLine="0" w:firstLineChars="0"/>
              <w:jc w:val="center"/>
              <w:rPr>
                <w:rFonts w:eastAsia="宋体" w:cs="Times New Roman"/>
                <w:b/>
                <w:bCs/>
                <w:sz w:val="18"/>
                <w:szCs w:val="18"/>
              </w:rPr>
            </w:pPr>
          </w:p>
        </w:tc>
        <w:tc>
          <w:tcPr>
            <w:tcW w:w="301" w:type="pct"/>
          </w:tcPr>
          <w:p w14:paraId="325DBB87">
            <w:pPr>
              <w:ind w:firstLine="0" w:firstLineChars="0"/>
              <w:jc w:val="center"/>
              <w:rPr>
                <w:rFonts w:eastAsia="宋体" w:cs="Times New Roman"/>
                <w:b/>
                <w:bCs/>
                <w:sz w:val="18"/>
                <w:szCs w:val="18"/>
              </w:rPr>
            </w:pPr>
          </w:p>
        </w:tc>
        <w:tc>
          <w:tcPr>
            <w:tcW w:w="250" w:type="pct"/>
          </w:tcPr>
          <w:p w14:paraId="50F00B4D">
            <w:pPr>
              <w:ind w:firstLine="0" w:firstLineChars="0"/>
              <w:jc w:val="center"/>
              <w:rPr>
                <w:rFonts w:eastAsia="宋体" w:cs="Times New Roman"/>
                <w:b/>
                <w:bCs/>
                <w:sz w:val="18"/>
                <w:szCs w:val="18"/>
              </w:rPr>
            </w:pPr>
          </w:p>
        </w:tc>
        <w:tc>
          <w:tcPr>
            <w:tcW w:w="150" w:type="pct"/>
          </w:tcPr>
          <w:p w14:paraId="23EE59F9">
            <w:pPr>
              <w:ind w:firstLine="0" w:firstLineChars="0"/>
              <w:jc w:val="center"/>
              <w:rPr>
                <w:rFonts w:eastAsia="宋体" w:cs="Times New Roman"/>
                <w:b/>
                <w:bCs/>
                <w:sz w:val="18"/>
                <w:szCs w:val="18"/>
              </w:rPr>
            </w:pPr>
          </w:p>
        </w:tc>
        <w:tc>
          <w:tcPr>
            <w:tcW w:w="250" w:type="pct"/>
          </w:tcPr>
          <w:p w14:paraId="09FE6680">
            <w:pPr>
              <w:ind w:firstLine="0" w:firstLineChars="0"/>
              <w:jc w:val="center"/>
              <w:rPr>
                <w:rFonts w:eastAsia="宋体" w:cs="Times New Roman"/>
                <w:b/>
                <w:bCs/>
                <w:sz w:val="18"/>
                <w:szCs w:val="18"/>
              </w:rPr>
            </w:pPr>
          </w:p>
        </w:tc>
        <w:tc>
          <w:tcPr>
            <w:tcW w:w="150" w:type="pct"/>
          </w:tcPr>
          <w:p w14:paraId="7FAEE316">
            <w:pPr>
              <w:ind w:firstLine="0" w:firstLineChars="0"/>
              <w:jc w:val="center"/>
              <w:rPr>
                <w:rFonts w:eastAsia="宋体" w:cs="Times New Roman"/>
                <w:b/>
                <w:bCs/>
                <w:sz w:val="18"/>
                <w:szCs w:val="18"/>
              </w:rPr>
            </w:pPr>
          </w:p>
        </w:tc>
        <w:tc>
          <w:tcPr>
            <w:tcW w:w="250" w:type="pct"/>
          </w:tcPr>
          <w:p w14:paraId="734AB1BC">
            <w:pPr>
              <w:ind w:firstLine="0" w:firstLineChars="0"/>
              <w:jc w:val="center"/>
              <w:rPr>
                <w:rFonts w:eastAsia="宋体" w:cs="Times New Roman"/>
                <w:b/>
                <w:bCs/>
                <w:sz w:val="18"/>
                <w:szCs w:val="18"/>
              </w:rPr>
            </w:pPr>
          </w:p>
        </w:tc>
        <w:tc>
          <w:tcPr>
            <w:tcW w:w="299" w:type="pct"/>
          </w:tcPr>
          <w:p w14:paraId="1391651F">
            <w:pPr>
              <w:ind w:firstLine="0" w:firstLineChars="0"/>
              <w:jc w:val="center"/>
              <w:rPr>
                <w:rFonts w:eastAsia="宋体" w:cs="Times New Roman"/>
                <w:b/>
                <w:bCs/>
                <w:sz w:val="18"/>
                <w:szCs w:val="18"/>
              </w:rPr>
            </w:pPr>
          </w:p>
        </w:tc>
        <w:tc>
          <w:tcPr>
            <w:tcW w:w="251" w:type="pct"/>
          </w:tcPr>
          <w:p w14:paraId="4BE1186C">
            <w:pPr>
              <w:ind w:firstLine="0" w:firstLineChars="0"/>
              <w:jc w:val="center"/>
              <w:rPr>
                <w:rFonts w:eastAsia="宋体" w:cs="Times New Roman"/>
                <w:b/>
                <w:bCs/>
                <w:szCs w:val="21"/>
              </w:rPr>
            </w:pPr>
          </w:p>
        </w:tc>
        <w:tc>
          <w:tcPr>
            <w:tcW w:w="250" w:type="pct"/>
          </w:tcPr>
          <w:p w14:paraId="1572CFFD">
            <w:pPr>
              <w:ind w:firstLine="0" w:firstLineChars="0"/>
              <w:jc w:val="center"/>
              <w:rPr>
                <w:rFonts w:eastAsia="宋体" w:cs="Times New Roman"/>
                <w:b/>
                <w:bCs/>
                <w:szCs w:val="21"/>
              </w:rPr>
            </w:pPr>
          </w:p>
        </w:tc>
        <w:tc>
          <w:tcPr>
            <w:tcW w:w="211" w:type="pct"/>
          </w:tcPr>
          <w:p w14:paraId="70A1CDD6">
            <w:pPr>
              <w:ind w:firstLine="0" w:firstLineChars="0"/>
              <w:jc w:val="center"/>
              <w:rPr>
                <w:rFonts w:eastAsia="宋体" w:cs="Times New Roman"/>
                <w:b/>
                <w:bCs/>
                <w:szCs w:val="21"/>
              </w:rPr>
            </w:pPr>
          </w:p>
        </w:tc>
      </w:tr>
      <w:tr w14:paraId="2907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7F3D3151">
            <w:pPr>
              <w:ind w:firstLine="0" w:firstLineChars="0"/>
              <w:jc w:val="center"/>
              <w:rPr>
                <w:rFonts w:cs="Times New Roman"/>
                <w:bCs/>
                <w:sz w:val="16"/>
                <w:szCs w:val="16"/>
              </w:rPr>
            </w:pPr>
          </w:p>
        </w:tc>
        <w:tc>
          <w:tcPr>
            <w:tcW w:w="155" w:type="pct"/>
            <w:vMerge w:val="continue"/>
            <w:vAlign w:val="center"/>
          </w:tcPr>
          <w:p w14:paraId="6999FEA3">
            <w:pPr>
              <w:ind w:firstLine="0" w:firstLineChars="0"/>
              <w:jc w:val="center"/>
              <w:rPr>
                <w:rFonts w:cs="Times New Roman"/>
                <w:bCs/>
                <w:sz w:val="16"/>
                <w:szCs w:val="16"/>
              </w:rPr>
            </w:pPr>
          </w:p>
        </w:tc>
        <w:tc>
          <w:tcPr>
            <w:tcW w:w="218" w:type="pct"/>
            <w:vMerge w:val="restart"/>
            <w:vAlign w:val="center"/>
          </w:tcPr>
          <w:p w14:paraId="53CAAA20">
            <w:pPr>
              <w:ind w:firstLine="0" w:firstLineChars="0"/>
              <w:jc w:val="center"/>
              <w:rPr>
                <w:rFonts w:cs="Times New Roman"/>
                <w:bCs/>
                <w:sz w:val="16"/>
                <w:szCs w:val="16"/>
              </w:rPr>
            </w:pPr>
            <w:r>
              <w:rPr>
                <w:rFonts w:cs="Times New Roman"/>
                <w:bCs/>
                <w:sz w:val="16"/>
                <w:szCs w:val="16"/>
              </w:rPr>
              <w:t>公辅</w:t>
            </w:r>
          </w:p>
          <w:p w14:paraId="20ED7195">
            <w:pPr>
              <w:ind w:firstLine="0" w:firstLineChars="0"/>
              <w:jc w:val="center"/>
              <w:rPr>
                <w:rFonts w:cs="Times New Roman"/>
                <w:bCs/>
                <w:sz w:val="16"/>
                <w:szCs w:val="16"/>
              </w:rPr>
            </w:pPr>
            <w:r>
              <w:rPr>
                <w:rFonts w:cs="Times New Roman"/>
                <w:bCs/>
                <w:sz w:val="16"/>
                <w:szCs w:val="16"/>
              </w:rPr>
              <w:t>设施</w:t>
            </w:r>
          </w:p>
        </w:tc>
        <w:tc>
          <w:tcPr>
            <w:tcW w:w="292" w:type="pct"/>
            <w:vMerge w:val="restart"/>
            <w:vAlign w:val="center"/>
          </w:tcPr>
          <w:p w14:paraId="502B2071">
            <w:pPr>
              <w:ind w:firstLine="0" w:firstLineChars="0"/>
              <w:jc w:val="center"/>
              <w:rPr>
                <w:rFonts w:cs="Times New Roman"/>
                <w:bCs/>
                <w:sz w:val="16"/>
                <w:szCs w:val="16"/>
              </w:rPr>
            </w:pPr>
            <w:r>
              <w:rPr>
                <w:rFonts w:cs="Times New Roman"/>
                <w:bCs/>
                <w:sz w:val="16"/>
                <w:szCs w:val="16"/>
              </w:rPr>
              <w:t>有组织</w:t>
            </w:r>
          </w:p>
        </w:tc>
        <w:tc>
          <w:tcPr>
            <w:tcW w:w="299" w:type="pct"/>
            <w:vMerge w:val="restart"/>
            <w:vAlign w:val="center"/>
          </w:tcPr>
          <w:p w14:paraId="21887B8D">
            <w:pPr>
              <w:ind w:firstLine="0" w:firstLineChars="0"/>
              <w:jc w:val="center"/>
              <w:rPr>
                <w:rFonts w:cs="Times New Roman"/>
                <w:bCs/>
                <w:sz w:val="16"/>
                <w:szCs w:val="16"/>
              </w:rPr>
            </w:pPr>
            <w:r>
              <w:rPr>
                <w:rFonts w:cs="Times New Roman"/>
                <w:bCs/>
                <w:sz w:val="16"/>
                <w:szCs w:val="16"/>
              </w:rPr>
              <w:t>烟囱</w:t>
            </w:r>
          </w:p>
          <w:p w14:paraId="0BF8844D">
            <w:pPr>
              <w:ind w:firstLine="0" w:firstLineChars="0"/>
              <w:jc w:val="center"/>
              <w:rPr>
                <w:rFonts w:cs="Times New Roman"/>
                <w:bCs/>
                <w:sz w:val="16"/>
                <w:szCs w:val="16"/>
              </w:rPr>
            </w:pPr>
            <w:r>
              <w:rPr>
                <w:rFonts w:cs="Times New Roman"/>
                <w:bCs/>
                <w:sz w:val="16"/>
                <w:szCs w:val="16"/>
              </w:rPr>
              <w:t>排放口</w:t>
            </w:r>
          </w:p>
        </w:tc>
        <w:tc>
          <w:tcPr>
            <w:tcW w:w="399" w:type="pct"/>
            <w:vAlign w:val="center"/>
          </w:tcPr>
          <w:p w14:paraId="57F83AAA">
            <w:pPr>
              <w:ind w:firstLine="0" w:firstLineChars="0"/>
              <w:jc w:val="center"/>
              <w:rPr>
                <w:rFonts w:eastAsia="宋体" w:cs="Times New Roman"/>
                <w:b/>
                <w:bCs/>
                <w:sz w:val="16"/>
                <w:szCs w:val="16"/>
              </w:rPr>
            </w:pPr>
            <w:r>
              <w:rPr>
                <w:rFonts w:hint="eastAsia" w:cs="Times New Roman"/>
                <w:bCs/>
                <w:sz w:val="16"/>
                <w:szCs w:val="16"/>
              </w:rPr>
              <w:t>采样时间</w:t>
            </w:r>
          </w:p>
        </w:tc>
        <w:tc>
          <w:tcPr>
            <w:tcW w:w="201" w:type="pct"/>
            <w:gridSpan w:val="2"/>
            <w:vAlign w:val="center"/>
          </w:tcPr>
          <w:p w14:paraId="68EF6A8A">
            <w:pPr>
              <w:ind w:firstLine="0" w:firstLineChars="0"/>
              <w:jc w:val="center"/>
              <w:rPr>
                <w:rFonts w:eastAsia="宋体" w:cs="Times New Roman"/>
                <w:b/>
                <w:bCs/>
                <w:sz w:val="16"/>
                <w:szCs w:val="16"/>
              </w:rPr>
            </w:pPr>
          </w:p>
        </w:tc>
        <w:tc>
          <w:tcPr>
            <w:tcW w:w="401" w:type="pct"/>
            <w:vAlign w:val="center"/>
          </w:tcPr>
          <w:p w14:paraId="43D727B8">
            <w:pPr>
              <w:ind w:firstLine="0" w:firstLineChars="0"/>
              <w:jc w:val="center"/>
              <w:rPr>
                <w:rFonts w:eastAsia="宋体" w:cs="Times New Roman"/>
                <w:b/>
                <w:bCs/>
                <w:sz w:val="16"/>
                <w:szCs w:val="16"/>
              </w:rPr>
            </w:pPr>
            <w:r>
              <w:rPr>
                <w:rFonts w:hint="eastAsia" w:cs="Times New Roman"/>
                <w:bCs/>
                <w:sz w:val="16"/>
                <w:szCs w:val="16"/>
              </w:rPr>
              <w:t>排气筒高度</w:t>
            </w:r>
          </w:p>
        </w:tc>
        <w:tc>
          <w:tcPr>
            <w:tcW w:w="150" w:type="pct"/>
          </w:tcPr>
          <w:p w14:paraId="301B93CA">
            <w:pPr>
              <w:ind w:firstLine="0" w:firstLineChars="0"/>
              <w:jc w:val="center"/>
              <w:rPr>
                <w:rFonts w:eastAsia="宋体" w:cs="Times New Roman"/>
                <w:b/>
                <w:bCs/>
                <w:sz w:val="16"/>
                <w:szCs w:val="16"/>
              </w:rPr>
            </w:pPr>
          </w:p>
        </w:tc>
        <w:tc>
          <w:tcPr>
            <w:tcW w:w="151" w:type="pct"/>
            <w:vMerge w:val="restart"/>
          </w:tcPr>
          <w:p w14:paraId="2D016CF9">
            <w:pPr>
              <w:ind w:firstLine="0" w:firstLineChars="0"/>
              <w:jc w:val="center"/>
              <w:rPr>
                <w:rFonts w:eastAsia="宋体" w:cs="Times New Roman"/>
                <w:b/>
                <w:bCs/>
                <w:sz w:val="18"/>
                <w:szCs w:val="18"/>
              </w:rPr>
            </w:pPr>
          </w:p>
        </w:tc>
        <w:tc>
          <w:tcPr>
            <w:tcW w:w="249" w:type="pct"/>
            <w:vMerge w:val="restart"/>
          </w:tcPr>
          <w:p w14:paraId="2ABE55F7">
            <w:pPr>
              <w:ind w:firstLine="0" w:firstLineChars="0"/>
              <w:jc w:val="center"/>
              <w:rPr>
                <w:rFonts w:eastAsia="宋体" w:cs="Times New Roman"/>
                <w:b/>
                <w:bCs/>
                <w:sz w:val="18"/>
                <w:szCs w:val="18"/>
              </w:rPr>
            </w:pPr>
          </w:p>
        </w:tc>
        <w:tc>
          <w:tcPr>
            <w:tcW w:w="301" w:type="pct"/>
            <w:vMerge w:val="restart"/>
          </w:tcPr>
          <w:p w14:paraId="62F49F79">
            <w:pPr>
              <w:ind w:firstLine="0" w:firstLineChars="0"/>
              <w:jc w:val="center"/>
              <w:rPr>
                <w:rFonts w:eastAsia="宋体" w:cs="Times New Roman"/>
                <w:b/>
                <w:bCs/>
                <w:sz w:val="18"/>
                <w:szCs w:val="18"/>
              </w:rPr>
            </w:pPr>
          </w:p>
        </w:tc>
        <w:tc>
          <w:tcPr>
            <w:tcW w:w="250" w:type="pct"/>
            <w:vMerge w:val="restart"/>
          </w:tcPr>
          <w:p w14:paraId="5D96CE61">
            <w:pPr>
              <w:ind w:firstLine="0" w:firstLineChars="0"/>
              <w:jc w:val="center"/>
              <w:rPr>
                <w:rFonts w:eastAsia="宋体" w:cs="Times New Roman"/>
                <w:b/>
                <w:bCs/>
                <w:sz w:val="18"/>
                <w:szCs w:val="18"/>
              </w:rPr>
            </w:pPr>
          </w:p>
        </w:tc>
        <w:tc>
          <w:tcPr>
            <w:tcW w:w="150" w:type="pct"/>
            <w:vMerge w:val="restart"/>
          </w:tcPr>
          <w:p w14:paraId="7D784EE1">
            <w:pPr>
              <w:ind w:firstLine="0" w:firstLineChars="0"/>
              <w:jc w:val="center"/>
              <w:rPr>
                <w:rFonts w:eastAsia="宋体" w:cs="Times New Roman"/>
                <w:b/>
                <w:bCs/>
                <w:sz w:val="18"/>
                <w:szCs w:val="18"/>
              </w:rPr>
            </w:pPr>
          </w:p>
        </w:tc>
        <w:tc>
          <w:tcPr>
            <w:tcW w:w="250" w:type="pct"/>
            <w:vMerge w:val="restart"/>
          </w:tcPr>
          <w:p w14:paraId="0B77004F">
            <w:pPr>
              <w:ind w:firstLine="0" w:firstLineChars="0"/>
              <w:jc w:val="center"/>
              <w:rPr>
                <w:rFonts w:eastAsia="宋体" w:cs="Times New Roman"/>
                <w:b/>
                <w:bCs/>
                <w:sz w:val="18"/>
                <w:szCs w:val="18"/>
              </w:rPr>
            </w:pPr>
          </w:p>
        </w:tc>
        <w:tc>
          <w:tcPr>
            <w:tcW w:w="150" w:type="pct"/>
            <w:vMerge w:val="restart"/>
          </w:tcPr>
          <w:p w14:paraId="6F537FD5">
            <w:pPr>
              <w:ind w:firstLine="0" w:firstLineChars="0"/>
              <w:jc w:val="center"/>
              <w:rPr>
                <w:rFonts w:eastAsia="宋体" w:cs="Times New Roman"/>
                <w:b/>
                <w:bCs/>
                <w:sz w:val="18"/>
                <w:szCs w:val="18"/>
              </w:rPr>
            </w:pPr>
          </w:p>
        </w:tc>
        <w:tc>
          <w:tcPr>
            <w:tcW w:w="250" w:type="pct"/>
            <w:vMerge w:val="restart"/>
          </w:tcPr>
          <w:p w14:paraId="715C03DD">
            <w:pPr>
              <w:ind w:firstLine="0" w:firstLineChars="0"/>
              <w:jc w:val="center"/>
              <w:rPr>
                <w:rFonts w:eastAsia="宋体" w:cs="Times New Roman"/>
                <w:b/>
                <w:bCs/>
                <w:sz w:val="18"/>
                <w:szCs w:val="18"/>
              </w:rPr>
            </w:pPr>
          </w:p>
        </w:tc>
        <w:tc>
          <w:tcPr>
            <w:tcW w:w="299" w:type="pct"/>
            <w:vMerge w:val="restart"/>
          </w:tcPr>
          <w:p w14:paraId="720D2E4B">
            <w:pPr>
              <w:ind w:firstLine="0" w:firstLineChars="0"/>
              <w:jc w:val="center"/>
              <w:rPr>
                <w:rFonts w:eastAsia="宋体" w:cs="Times New Roman"/>
                <w:b/>
                <w:bCs/>
                <w:sz w:val="18"/>
                <w:szCs w:val="18"/>
              </w:rPr>
            </w:pPr>
          </w:p>
        </w:tc>
        <w:tc>
          <w:tcPr>
            <w:tcW w:w="251" w:type="pct"/>
            <w:vMerge w:val="restart"/>
          </w:tcPr>
          <w:p w14:paraId="7EB5DA92">
            <w:pPr>
              <w:ind w:firstLine="0" w:firstLineChars="0"/>
              <w:jc w:val="center"/>
              <w:rPr>
                <w:rFonts w:eastAsia="宋体" w:cs="Times New Roman"/>
                <w:b/>
                <w:bCs/>
                <w:szCs w:val="21"/>
              </w:rPr>
            </w:pPr>
          </w:p>
        </w:tc>
        <w:tc>
          <w:tcPr>
            <w:tcW w:w="250" w:type="pct"/>
            <w:vMerge w:val="restart"/>
          </w:tcPr>
          <w:p w14:paraId="218EFF76">
            <w:pPr>
              <w:ind w:firstLine="0" w:firstLineChars="0"/>
              <w:jc w:val="center"/>
              <w:rPr>
                <w:rFonts w:eastAsia="宋体" w:cs="Times New Roman"/>
                <w:b/>
                <w:bCs/>
                <w:szCs w:val="21"/>
              </w:rPr>
            </w:pPr>
          </w:p>
        </w:tc>
        <w:tc>
          <w:tcPr>
            <w:tcW w:w="211" w:type="pct"/>
            <w:vMerge w:val="restart"/>
          </w:tcPr>
          <w:p w14:paraId="05EB256B">
            <w:pPr>
              <w:ind w:firstLine="0" w:firstLineChars="0"/>
              <w:jc w:val="center"/>
              <w:rPr>
                <w:rFonts w:eastAsia="宋体" w:cs="Times New Roman"/>
                <w:b/>
                <w:bCs/>
                <w:szCs w:val="21"/>
              </w:rPr>
            </w:pPr>
          </w:p>
        </w:tc>
      </w:tr>
      <w:tr w14:paraId="63FD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10AEC02D">
            <w:pPr>
              <w:ind w:firstLine="0" w:firstLineChars="0"/>
              <w:jc w:val="center"/>
              <w:rPr>
                <w:rFonts w:cs="Times New Roman"/>
                <w:bCs/>
                <w:sz w:val="16"/>
                <w:szCs w:val="16"/>
              </w:rPr>
            </w:pPr>
          </w:p>
        </w:tc>
        <w:tc>
          <w:tcPr>
            <w:tcW w:w="155" w:type="pct"/>
            <w:vMerge w:val="continue"/>
            <w:vAlign w:val="center"/>
          </w:tcPr>
          <w:p w14:paraId="1B0F2D1B">
            <w:pPr>
              <w:ind w:firstLine="0" w:firstLineChars="0"/>
              <w:jc w:val="center"/>
              <w:rPr>
                <w:rFonts w:cs="Times New Roman"/>
                <w:bCs/>
                <w:sz w:val="16"/>
                <w:szCs w:val="16"/>
              </w:rPr>
            </w:pPr>
          </w:p>
        </w:tc>
        <w:tc>
          <w:tcPr>
            <w:tcW w:w="218" w:type="pct"/>
            <w:vMerge w:val="continue"/>
            <w:vAlign w:val="center"/>
          </w:tcPr>
          <w:p w14:paraId="30422579">
            <w:pPr>
              <w:ind w:firstLine="0" w:firstLineChars="0"/>
              <w:jc w:val="center"/>
              <w:rPr>
                <w:rFonts w:cs="Times New Roman"/>
                <w:bCs/>
                <w:sz w:val="16"/>
                <w:szCs w:val="16"/>
              </w:rPr>
            </w:pPr>
          </w:p>
        </w:tc>
        <w:tc>
          <w:tcPr>
            <w:tcW w:w="292" w:type="pct"/>
            <w:vMerge w:val="continue"/>
            <w:vAlign w:val="center"/>
          </w:tcPr>
          <w:p w14:paraId="74A4636D">
            <w:pPr>
              <w:ind w:firstLine="0" w:firstLineChars="0"/>
              <w:jc w:val="center"/>
              <w:rPr>
                <w:rFonts w:cs="Times New Roman"/>
                <w:bCs/>
                <w:sz w:val="16"/>
                <w:szCs w:val="16"/>
              </w:rPr>
            </w:pPr>
          </w:p>
        </w:tc>
        <w:tc>
          <w:tcPr>
            <w:tcW w:w="299" w:type="pct"/>
            <w:vMerge w:val="continue"/>
            <w:vAlign w:val="center"/>
          </w:tcPr>
          <w:p w14:paraId="61874FF2">
            <w:pPr>
              <w:ind w:firstLine="0" w:firstLineChars="0"/>
              <w:jc w:val="center"/>
              <w:rPr>
                <w:rFonts w:cs="Times New Roman"/>
                <w:bCs/>
                <w:sz w:val="16"/>
                <w:szCs w:val="16"/>
              </w:rPr>
            </w:pPr>
          </w:p>
        </w:tc>
        <w:tc>
          <w:tcPr>
            <w:tcW w:w="399" w:type="pct"/>
            <w:vAlign w:val="center"/>
          </w:tcPr>
          <w:p w14:paraId="1F12E0CA">
            <w:pPr>
              <w:ind w:firstLine="0" w:firstLineChars="0"/>
              <w:jc w:val="center"/>
              <w:rPr>
                <w:rFonts w:eastAsia="宋体" w:cs="Times New Roman"/>
                <w:b/>
                <w:bCs/>
                <w:sz w:val="16"/>
                <w:szCs w:val="16"/>
              </w:rPr>
            </w:pPr>
            <w:r>
              <w:rPr>
                <w:rFonts w:hint="eastAsia" w:cs="Times New Roman"/>
                <w:bCs/>
                <w:sz w:val="16"/>
                <w:szCs w:val="16"/>
              </w:rPr>
              <w:t>采样位置</w:t>
            </w:r>
          </w:p>
        </w:tc>
        <w:tc>
          <w:tcPr>
            <w:tcW w:w="201" w:type="pct"/>
            <w:gridSpan w:val="2"/>
            <w:vAlign w:val="center"/>
          </w:tcPr>
          <w:p w14:paraId="3246721C">
            <w:pPr>
              <w:ind w:firstLine="0" w:firstLineChars="0"/>
              <w:jc w:val="center"/>
              <w:rPr>
                <w:rFonts w:eastAsia="宋体" w:cs="Times New Roman"/>
                <w:b/>
                <w:bCs/>
                <w:sz w:val="16"/>
                <w:szCs w:val="16"/>
              </w:rPr>
            </w:pPr>
          </w:p>
        </w:tc>
        <w:tc>
          <w:tcPr>
            <w:tcW w:w="401" w:type="pct"/>
            <w:vAlign w:val="center"/>
          </w:tcPr>
          <w:p w14:paraId="53947603">
            <w:pPr>
              <w:ind w:firstLine="0" w:firstLineChars="0"/>
              <w:jc w:val="center"/>
              <w:rPr>
                <w:rFonts w:eastAsia="宋体" w:cs="Times New Roman"/>
                <w:b/>
                <w:bCs/>
                <w:sz w:val="16"/>
                <w:szCs w:val="16"/>
              </w:rPr>
            </w:pPr>
            <w:r>
              <w:rPr>
                <w:rFonts w:hint="eastAsia" w:cs="Times New Roman"/>
                <w:bCs/>
                <w:sz w:val="16"/>
                <w:szCs w:val="16"/>
              </w:rPr>
              <w:t>烟温</w:t>
            </w:r>
          </w:p>
        </w:tc>
        <w:tc>
          <w:tcPr>
            <w:tcW w:w="150" w:type="pct"/>
          </w:tcPr>
          <w:p w14:paraId="018022C4">
            <w:pPr>
              <w:ind w:firstLine="0" w:firstLineChars="0"/>
              <w:jc w:val="center"/>
              <w:rPr>
                <w:rFonts w:eastAsia="宋体" w:cs="Times New Roman"/>
                <w:b/>
                <w:bCs/>
                <w:sz w:val="16"/>
                <w:szCs w:val="16"/>
              </w:rPr>
            </w:pPr>
          </w:p>
        </w:tc>
        <w:tc>
          <w:tcPr>
            <w:tcW w:w="151" w:type="pct"/>
            <w:vMerge w:val="continue"/>
          </w:tcPr>
          <w:p w14:paraId="2BC26C3B">
            <w:pPr>
              <w:ind w:firstLine="0" w:firstLineChars="0"/>
              <w:jc w:val="center"/>
              <w:rPr>
                <w:rFonts w:eastAsia="宋体" w:cs="Times New Roman"/>
                <w:b/>
                <w:bCs/>
                <w:sz w:val="18"/>
                <w:szCs w:val="18"/>
              </w:rPr>
            </w:pPr>
          </w:p>
        </w:tc>
        <w:tc>
          <w:tcPr>
            <w:tcW w:w="249" w:type="pct"/>
            <w:vMerge w:val="continue"/>
          </w:tcPr>
          <w:p w14:paraId="5CBEE1A9">
            <w:pPr>
              <w:ind w:firstLine="0" w:firstLineChars="0"/>
              <w:jc w:val="center"/>
              <w:rPr>
                <w:rFonts w:eastAsia="宋体" w:cs="Times New Roman"/>
                <w:b/>
                <w:bCs/>
                <w:sz w:val="18"/>
                <w:szCs w:val="18"/>
              </w:rPr>
            </w:pPr>
          </w:p>
        </w:tc>
        <w:tc>
          <w:tcPr>
            <w:tcW w:w="301" w:type="pct"/>
            <w:vMerge w:val="continue"/>
          </w:tcPr>
          <w:p w14:paraId="21E3E7A7">
            <w:pPr>
              <w:ind w:firstLine="0" w:firstLineChars="0"/>
              <w:jc w:val="center"/>
              <w:rPr>
                <w:rFonts w:eastAsia="宋体" w:cs="Times New Roman"/>
                <w:b/>
                <w:bCs/>
                <w:sz w:val="18"/>
                <w:szCs w:val="18"/>
              </w:rPr>
            </w:pPr>
          </w:p>
        </w:tc>
        <w:tc>
          <w:tcPr>
            <w:tcW w:w="250" w:type="pct"/>
            <w:vMerge w:val="continue"/>
          </w:tcPr>
          <w:p w14:paraId="3F3AA5F8">
            <w:pPr>
              <w:ind w:firstLine="0" w:firstLineChars="0"/>
              <w:jc w:val="center"/>
              <w:rPr>
                <w:rFonts w:eastAsia="宋体" w:cs="Times New Roman"/>
                <w:b/>
                <w:bCs/>
                <w:sz w:val="18"/>
                <w:szCs w:val="18"/>
              </w:rPr>
            </w:pPr>
          </w:p>
        </w:tc>
        <w:tc>
          <w:tcPr>
            <w:tcW w:w="150" w:type="pct"/>
            <w:vMerge w:val="continue"/>
          </w:tcPr>
          <w:p w14:paraId="47FDECB1">
            <w:pPr>
              <w:ind w:firstLine="0" w:firstLineChars="0"/>
              <w:jc w:val="center"/>
              <w:rPr>
                <w:rFonts w:eastAsia="宋体" w:cs="Times New Roman"/>
                <w:b/>
                <w:bCs/>
                <w:sz w:val="18"/>
                <w:szCs w:val="18"/>
              </w:rPr>
            </w:pPr>
          </w:p>
        </w:tc>
        <w:tc>
          <w:tcPr>
            <w:tcW w:w="250" w:type="pct"/>
            <w:vMerge w:val="continue"/>
          </w:tcPr>
          <w:p w14:paraId="736E14B8">
            <w:pPr>
              <w:ind w:firstLine="0" w:firstLineChars="0"/>
              <w:jc w:val="center"/>
              <w:rPr>
                <w:rFonts w:eastAsia="宋体" w:cs="Times New Roman"/>
                <w:b/>
                <w:bCs/>
                <w:sz w:val="18"/>
                <w:szCs w:val="18"/>
              </w:rPr>
            </w:pPr>
          </w:p>
        </w:tc>
        <w:tc>
          <w:tcPr>
            <w:tcW w:w="150" w:type="pct"/>
            <w:vMerge w:val="continue"/>
          </w:tcPr>
          <w:p w14:paraId="611DCF8D">
            <w:pPr>
              <w:ind w:firstLine="0" w:firstLineChars="0"/>
              <w:jc w:val="center"/>
              <w:rPr>
                <w:rFonts w:eastAsia="宋体" w:cs="Times New Roman"/>
                <w:b/>
                <w:bCs/>
                <w:sz w:val="18"/>
                <w:szCs w:val="18"/>
              </w:rPr>
            </w:pPr>
          </w:p>
        </w:tc>
        <w:tc>
          <w:tcPr>
            <w:tcW w:w="250" w:type="pct"/>
            <w:vMerge w:val="continue"/>
          </w:tcPr>
          <w:p w14:paraId="4FB0460A">
            <w:pPr>
              <w:ind w:firstLine="0" w:firstLineChars="0"/>
              <w:jc w:val="center"/>
              <w:rPr>
                <w:rFonts w:eastAsia="宋体" w:cs="Times New Roman"/>
                <w:b/>
                <w:bCs/>
                <w:sz w:val="18"/>
                <w:szCs w:val="18"/>
              </w:rPr>
            </w:pPr>
          </w:p>
        </w:tc>
        <w:tc>
          <w:tcPr>
            <w:tcW w:w="299" w:type="pct"/>
            <w:vMerge w:val="continue"/>
          </w:tcPr>
          <w:p w14:paraId="387BC41A">
            <w:pPr>
              <w:ind w:firstLine="0" w:firstLineChars="0"/>
              <w:jc w:val="center"/>
              <w:rPr>
                <w:rFonts w:eastAsia="宋体" w:cs="Times New Roman"/>
                <w:b/>
                <w:bCs/>
                <w:sz w:val="18"/>
                <w:szCs w:val="18"/>
              </w:rPr>
            </w:pPr>
          </w:p>
        </w:tc>
        <w:tc>
          <w:tcPr>
            <w:tcW w:w="251" w:type="pct"/>
            <w:vMerge w:val="continue"/>
          </w:tcPr>
          <w:p w14:paraId="7F1EE472">
            <w:pPr>
              <w:ind w:firstLine="0" w:firstLineChars="0"/>
              <w:jc w:val="center"/>
              <w:rPr>
                <w:rFonts w:eastAsia="宋体" w:cs="Times New Roman"/>
                <w:b/>
                <w:bCs/>
                <w:szCs w:val="21"/>
              </w:rPr>
            </w:pPr>
          </w:p>
        </w:tc>
        <w:tc>
          <w:tcPr>
            <w:tcW w:w="250" w:type="pct"/>
            <w:vMerge w:val="continue"/>
          </w:tcPr>
          <w:p w14:paraId="5F2EE2CC">
            <w:pPr>
              <w:ind w:firstLine="0" w:firstLineChars="0"/>
              <w:jc w:val="center"/>
              <w:rPr>
                <w:rFonts w:eastAsia="宋体" w:cs="Times New Roman"/>
                <w:b/>
                <w:bCs/>
                <w:szCs w:val="21"/>
              </w:rPr>
            </w:pPr>
          </w:p>
        </w:tc>
        <w:tc>
          <w:tcPr>
            <w:tcW w:w="211" w:type="pct"/>
            <w:vMerge w:val="continue"/>
          </w:tcPr>
          <w:p w14:paraId="24BF8FD7">
            <w:pPr>
              <w:ind w:firstLine="0" w:firstLineChars="0"/>
              <w:jc w:val="center"/>
              <w:rPr>
                <w:rFonts w:eastAsia="宋体" w:cs="Times New Roman"/>
                <w:b/>
                <w:bCs/>
                <w:szCs w:val="21"/>
              </w:rPr>
            </w:pPr>
          </w:p>
        </w:tc>
      </w:tr>
      <w:tr w14:paraId="2B3C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21B4B93D">
            <w:pPr>
              <w:ind w:firstLine="0" w:firstLineChars="0"/>
              <w:jc w:val="center"/>
              <w:rPr>
                <w:rFonts w:cs="Times New Roman"/>
                <w:bCs/>
                <w:sz w:val="16"/>
                <w:szCs w:val="16"/>
              </w:rPr>
            </w:pPr>
          </w:p>
        </w:tc>
        <w:tc>
          <w:tcPr>
            <w:tcW w:w="155" w:type="pct"/>
            <w:vMerge w:val="continue"/>
            <w:vAlign w:val="center"/>
          </w:tcPr>
          <w:p w14:paraId="2D330C1D">
            <w:pPr>
              <w:ind w:firstLine="0" w:firstLineChars="0"/>
              <w:jc w:val="center"/>
              <w:rPr>
                <w:rFonts w:cs="Times New Roman"/>
                <w:bCs/>
                <w:sz w:val="16"/>
                <w:szCs w:val="16"/>
              </w:rPr>
            </w:pPr>
          </w:p>
        </w:tc>
        <w:tc>
          <w:tcPr>
            <w:tcW w:w="218" w:type="pct"/>
            <w:vMerge w:val="continue"/>
            <w:vAlign w:val="center"/>
          </w:tcPr>
          <w:p w14:paraId="1A647BCB">
            <w:pPr>
              <w:ind w:firstLine="0" w:firstLineChars="0"/>
              <w:jc w:val="center"/>
              <w:rPr>
                <w:rFonts w:cs="Times New Roman"/>
                <w:bCs/>
                <w:sz w:val="16"/>
                <w:szCs w:val="16"/>
              </w:rPr>
            </w:pPr>
          </w:p>
        </w:tc>
        <w:tc>
          <w:tcPr>
            <w:tcW w:w="292" w:type="pct"/>
            <w:vMerge w:val="continue"/>
            <w:vAlign w:val="center"/>
          </w:tcPr>
          <w:p w14:paraId="1BEDEA9F">
            <w:pPr>
              <w:ind w:firstLine="0" w:firstLineChars="0"/>
              <w:jc w:val="center"/>
              <w:rPr>
                <w:rFonts w:cs="Times New Roman"/>
                <w:bCs/>
                <w:sz w:val="16"/>
                <w:szCs w:val="16"/>
              </w:rPr>
            </w:pPr>
          </w:p>
        </w:tc>
        <w:tc>
          <w:tcPr>
            <w:tcW w:w="299" w:type="pct"/>
            <w:vMerge w:val="continue"/>
            <w:vAlign w:val="center"/>
          </w:tcPr>
          <w:p w14:paraId="114EA15E">
            <w:pPr>
              <w:ind w:firstLine="0" w:firstLineChars="0"/>
              <w:jc w:val="center"/>
              <w:rPr>
                <w:rFonts w:cs="Times New Roman"/>
                <w:bCs/>
                <w:sz w:val="16"/>
                <w:szCs w:val="16"/>
              </w:rPr>
            </w:pPr>
          </w:p>
        </w:tc>
        <w:tc>
          <w:tcPr>
            <w:tcW w:w="399" w:type="pct"/>
            <w:vAlign w:val="center"/>
          </w:tcPr>
          <w:p w14:paraId="10915131">
            <w:pPr>
              <w:ind w:firstLine="0" w:firstLineChars="0"/>
              <w:jc w:val="center"/>
              <w:rPr>
                <w:rFonts w:eastAsia="宋体" w:cs="Times New Roman"/>
                <w:b/>
                <w:bCs/>
                <w:sz w:val="16"/>
                <w:szCs w:val="16"/>
              </w:rPr>
            </w:pPr>
            <w:r>
              <w:rPr>
                <w:rFonts w:hint="eastAsia" w:cs="Times New Roman"/>
                <w:bCs/>
                <w:sz w:val="16"/>
                <w:szCs w:val="16"/>
              </w:rPr>
              <w:t>烟道截面积</w:t>
            </w:r>
          </w:p>
        </w:tc>
        <w:tc>
          <w:tcPr>
            <w:tcW w:w="201" w:type="pct"/>
            <w:gridSpan w:val="2"/>
            <w:vAlign w:val="center"/>
          </w:tcPr>
          <w:p w14:paraId="31E48790">
            <w:pPr>
              <w:ind w:firstLine="0" w:firstLineChars="0"/>
              <w:jc w:val="center"/>
              <w:rPr>
                <w:rFonts w:eastAsia="宋体" w:cs="Times New Roman"/>
                <w:b/>
                <w:bCs/>
                <w:sz w:val="16"/>
                <w:szCs w:val="16"/>
              </w:rPr>
            </w:pPr>
          </w:p>
        </w:tc>
        <w:tc>
          <w:tcPr>
            <w:tcW w:w="401" w:type="pct"/>
            <w:vAlign w:val="center"/>
          </w:tcPr>
          <w:p w14:paraId="27317316">
            <w:pPr>
              <w:ind w:firstLine="0" w:firstLineChars="0"/>
              <w:jc w:val="center"/>
              <w:rPr>
                <w:rFonts w:cs="Times New Roman"/>
                <w:bCs/>
                <w:sz w:val="16"/>
                <w:szCs w:val="16"/>
              </w:rPr>
            </w:pPr>
            <w:r>
              <w:rPr>
                <w:rFonts w:hint="eastAsia" w:cs="Times New Roman"/>
                <w:bCs/>
                <w:sz w:val="16"/>
                <w:szCs w:val="16"/>
              </w:rPr>
              <w:t>烟气流速</w:t>
            </w:r>
          </w:p>
        </w:tc>
        <w:tc>
          <w:tcPr>
            <w:tcW w:w="150" w:type="pct"/>
          </w:tcPr>
          <w:p w14:paraId="2F18C951">
            <w:pPr>
              <w:ind w:firstLine="0" w:firstLineChars="0"/>
              <w:jc w:val="center"/>
              <w:rPr>
                <w:rFonts w:eastAsia="宋体" w:cs="Times New Roman"/>
                <w:b/>
                <w:bCs/>
                <w:sz w:val="16"/>
                <w:szCs w:val="16"/>
              </w:rPr>
            </w:pPr>
          </w:p>
        </w:tc>
        <w:tc>
          <w:tcPr>
            <w:tcW w:w="151" w:type="pct"/>
            <w:vMerge w:val="continue"/>
          </w:tcPr>
          <w:p w14:paraId="64EFF659">
            <w:pPr>
              <w:ind w:firstLine="0" w:firstLineChars="0"/>
              <w:jc w:val="center"/>
              <w:rPr>
                <w:rFonts w:eastAsia="宋体" w:cs="Times New Roman"/>
                <w:b/>
                <w:bCs/>
                <w:sz w:val="18"/>
                <w:szCs w:val="18"/>
              </w:rPr>
            </w:pPr>
          </w:p>
        </w:tc>
        <w:tc>
          <w:tcPr>
            <w:tcW w:w="249" w:type="pct"/>
            <w:vMerge w:val="continue"/>
          </w:tcPr>
          <w:p w14:paraId="64CAB0F0">
            <w:pPr>
              <w:ind w:firstLine="0" w:firstLineChars="0"/>
              <w:jc w:val="center"/>
              <w:rPr>
                <w:rFonts w:eastAsia="宋体" w:cs="Times New Roman"/>
                <w:b/>
                <w:bCs/>
                <w:sz w:val="18"/>
                <w:szCs w:val="18"/>
              </w:rPr>
            </w:pPr>
          </w:p>
        </w:tc>
        <w:tc>
          <w:tcPr>
            <w:tcW w:w="301" w:type="pct"/>
            <w:vMerge w:val="continue"/>
          </w:tcPr>
          <w:p w14:paraId="4EF2C3A6">
            <w:pPr>
              <w:ind w:firstLine="0" w:firstLineChars="0"/>
              <w:jc w:val="center"/>
              <w:rPr>
                <w:rFonts w:eastAsia="宋体" w:cs="Times New Roman"/>
                <w:b/>
                <w:bCs/>
                <w:sz w:val="18"/>
                <w:szCs w:val="18"/>
              </w:rPr>
            </w:pPr>
          </w:p>
        </w:tc>
        <w:tc>
          <w:tcPr>
            <w:tcW w:w="250" w:type="pct"/>
            <w:vMerge w:val="continue"/>
          </w:tcPr>
          <w:p w14:paraId="524896B0">
            <w:pPr>
              <w:ind w:firstLine="0" w:firstLineChars="0"/>
              <w:jc w:val="center"/>
              <w:rPr>
                <w:rFonts w:eastAsia="宋体" w:cs="Times New Roman"/>
                <w:b/>
                <w:bCs/>
                <w:sz w:val="18"/>
                <w:szCs w:val="18"/>
              </w:rPr>
            </w:pPr>
          </w:p>
        </w:tc>
        <w:tc>
          <w:tcPr>
            <w:tcW w:w="150" w:type="pct"/>
            <w:vMerge w:val="continue"/>
          </w:tcPr>
          <w:p w14:paraId="45C9C08B">
            <w:pPr>
              <w:ind w:firstLine="0" w:firstLineChars="0"/>
              <w:jc w:val="center"/>
              <w:rPr>
                <w:rFonts w:eastAsia="宋体" w:cs="Times New Roman"/>
                <w:b/>
                <w:bCs/>
                <w:sz w:val="18"/>
                <w:szCs w:val="18"/>
              </w:rPr>
            </w:pPr>
          </w:p>
        </w:tc>
        <w:tc>
          <w:tcPr>
            <w:tcW w:w="250" w:type="pct"/>
            <w:vMerge w:val="continue"/>
          </w:tcPr>
          <w:p w14:paraId="67EC6FD5">
            <w:pPr>
              <w:ind w:firstLine="0" w:firstLineChars="0"/>
              <w:jc w:val="center"/>
              <w:rPr>
                <w:rFonts w:eastAsia="宋体" w:cs="Times New Roman"/>
                <w:b/>
                <w:bCs/>
                <w:sz w:val="18"/>
                <w:szCs w:val="18"/>
              </w:rPr>
            </w:pPr>
          </w:p>
        </w:tc>
        <w:tc>
          <w:tcPr>
            <w:tcW w:w="150" w:type="pct"/>
            <w:vMerge w:val="continue"/>
          </w:tcPr>
          <w:p w14:paraId="748B2853">
            <w:pPr>
              <w:ind w:firstLine="0" w:firstLineChars="0"/>
              <w:jc w:val="center"/>
              <w:rPr>
                <w:rFonts w:eastAsia="宋体" w:cs="Times New Roman"/>
                <w:b/>
                <w:bCs/>
                <w:sz w:val="18"/>
                <w:szCs w:val="18"/>
              </w:rPr>
            </w:pPr>
          </w:p>
        </w:tc>
        <w:tc>
          <w:tcPr>
            <w:tcW w:w="250" w:type="pct"/>
            <w:vMerge w:val="continue"/>
          </w:tcPr>
          <w:p w14:paraId="1996F237">
            <w:pPr>
              <w:ind w:firstLine="0" w:firstLineChars="0"/>
              <w:jc w:val="center"/>
              <w:rPr>
                <w:rFonts w:eastAsia="宋体" w:cs="Times New Roman"/>
                <w:b/>
                <w:bCs/>
                <w:sz w:val="18"/>
                <w:szCs w:val="18"/>
              </w:rPr>
            </w:pPr>
          </w:p>
        </w:tc>
        <w:tc>
          <w:tcPr>
            <w:tcW w:w="299" w:type="pct"/>
            <w:vMerge w:val="continue"/>
          </w:tcPr>
          <w:p w14:paraId="4ED6D769">
            <w:pPr>
              <w:ind w:firstLine="0" w:firstLineChars="0"/>
              <w:jc w:val="center"/>
              <w:rPr>
                <w:rFonts w:eastAsia="宋体" w:cs="Times New Roman"/>
                <w:b/>
                <w:bCs/>
                <w:sz w:val="18"/>
                <w:szCs w:val="18"/>
              </w:rPr>
            </w:pPr>
          </w:p>
        </w:tc>
        <w:tc>
          <w:tcPr>
            <w:tcW w:w="251" w:type="pct"/>
            <w:vMerge w:val="continue"/>
          </w:tcPr>
          <w:p w14:paraId="2312B029">
            <w:pPr>
              <w:ind w:firstLine="0" w:firstLineChars="0"/>
              <w:jc w:val="center"/>
              <w:rPr>
                <w:rFonts w:eastAsia="宋体" w:cs="Times New Roman"/>
                <w:b/>
                <w:bCs/>
                <w:szCs w:val="21"/>
              </w:rPr>
            </w:pPr>
          </w:p>
        </w:tc>
        <w:tc>
          <w:tcPr>
            <w:tcW w:w="250" w:type="pct"/>
            <w:vMerge w:val="continue"/>
          </w:tcPr>
          <w:p w14:paraId="1EFCE6A5">
            <w:pPr>
              <w:ind w:firstLine="0" w:firstLineChars="0"/>
              <w:jc w:val="center"/>
              <w:rPr>
                <w:rFonts w:eastAsia="宋体" w:cs="Times New Roman"/>
                <w:b/>
                <w:bCs/>
                <w:szCs w:val="21"/>
              </w:rPr>
            </w:pPr>
          </w:p>
        </w:tc>
        <w:tc>
          <w:tcPr>
            <w:tcW w:w="211" w:type="pct"/>
            <w:vMerge w:val="continue"/>
          </w:tcPr>
          <w:p w14:paraId="672901EF">
            <w:pPr>
              <w:ind w:firstLine="0" w:firstLineChars="0"/>
              <w:jc w:val="center"/>
              <w:rPr>
                <w:rFonts w:eastAsia="宋体" w:cs="Times New Roman"/>
                <w:b/>
                <w:bCs/>
                <w:szCs w:val="21"/>
              </w:rPr>
            </w:pPr>
          </w:p>
        </w:tc>
      </w:tr>
      <w:tr w14:paraId="59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3C62EF60">
            <w:pPr>
              <w:ind w:firstLine="0" w:firstLineChars="0"/>
              <w:jc w:val="center"/>
              <w:rPr>
                <w:rFonts w:cs="Times New Roman"/>
                <w:bCs/>
                <w:sz w:val="16"/>
                <w:szCs w:val="16"/>
              </w:rPr>
            </w:pPr>
          </w:p>
        </w:tc>
        <w:tc>
          <w:tcPr>
            <w:tcW w:w="155" w:type="pct"/>
            <w:vMerge w:val="continue"/>
            <w:vAlign w:val="center"/>
          </w:tcPr>
          <w:p w14:paraId="3A85FE55">
            <w:pPr>
              <w:ind w:firstLine="0" w:firstLineChars="0"/>
              <w:jc w:val="center"/>
              <w:rPr>
                <w:rFonts w:cs="Times New Roman"/>
                <w:bCs/>
                <w:sz w:val="16"/>
                <w:szCs w:val="16"/>
              </w:rPr>
            </w:pPr>
          </w:p>
        </w:tc>
        <w:tc>
          <w:tcPr>
            <w:tcW w:w="218" w:type="pct"/>
            <w:vMerge w:val="continue"/>
            <w:vAlign w:val="center"/>
          </w:tcPr>
          <w:p w14:paraId="417ACF28">
            <w:pPr>
              <w:ind w:firstLine="0" w:firstLineChars="0"/>
              <w:jc w:val="center"/>
              <w:rPr>
                <w:rFonts w:cs="Times New Roman"/>
                <w:bCs/>
                <w:sz w:val="16"/>
                <w:szCs w:val="16"/>
              </w:rPr>
            </w:pPr>
          </w:p>
        </w:tc>
        <w:tc>
          <w:tcPr>
            <w:tcW w:w="292" w:type="pct"/>
            <w:vMerge w:val="continue"/>
            <w:vAlign w:val="center"/>
          </w:tcPr>
          <w:p w14:paraId="1F6A07ED">
            <w:pPr>
              <w:ind w:firstLine="0" w:firstLineChars="0"/>
              <w:jc w:val="center"/>
              <w:rPr>
                <w:rFonts w:cs="Times New Roman"/>
                <w:bCs/>
                <w:sz w:val="16"/>
                <w:szCs w:val="16"/>
              </w:rPr>
            </w:pPr>
          </w:p>
        </w:tc>
        <w:tc>
          <w:tcPr>
            <w:tcW w:w="299" w:type="pct"/>
            <w:vMerge w:val="continue"/>
            <w:vAlign w:val="center"/>
          </w:tcPr>
          <w:p w14:paraId="41BED322">
            <w:pPr>
              <w:ind w:firstLine="0" w:firstLineChars="0"/>
              <w:jc w:val="center"/>
              <w:rPr>
                <w:rFonts w:cs="Times New Roman"/>
                <w:bCs/>
                <w:sz w:val="16"/>
                <w:szCs w:val="16"/>
              </w:rPr>
            </w:pPr>
          </w:p>
        </w:tc>
        <w:tc>
          <w:tcPr>
            <w:tcW w:w="399" w:type="pct"/>
            <w:vAlign w:val="center"/>
          </w:tcPr>
          <w:p w14:paraId="50B6967E">
            <w:pPr>
              <w:ind w:firstLine="0" w:firstLineChars="0"/>
              <w:jc w:val="center"/>
              <w:rPr>
                <w:rFonts w:eastAsia="宋体" w:cs="Times New Roman"/>
                <w:b/>
                <w:bCs/>
                <w:sz w:val="16"/>
                <w:szCs w:val="16"/>
              </w:rPr>
            </w:pPr>
            <w:r>
              <w:rPr>
                <w:rFonts w:hint="eastAsia" w:cs="Times New Roman"/>
                <w:bCs/>
                <w:sz w:val="16"/>
                <w:szCs w:val="16"/>
              </w:rPr>
              <w:t>含湿量</w:t>
            </w:r>
          </w:p>
        </w:tc>
        <w:tc>
          <w:tcPr>
            <w:tcW w:w="201" w:type="pct"/>
            <w:gridSpan w:val="2"/>
            <w:vAlign w:val="center"/>
          </w:tcPr>
          <w:p w14:paraId="07B84322">
            <w:pPr>
              <w:ind w:firstLine="0" w:firstLineChars="0"/>
              <w:jc w:val="center"/>
              <w:rPr>
                <w:rFonts w:eastAsia="宋体" w:cs="Times New Roman"/>
                <w:b/>
                <w:bCs/>
                <w:sz w:val="16"/>
                <w:szCs w:val="16"/>
              </w:rPr>
            </w:pPr>
          </w:p>
        </w:tc>
        <w:tc>
          <w:tcPr>
            <w:tcW w:w="401" w:type="pct"/>
            <w:vAlign w:val="center"/>
          </w:tcPr>
          <w:p w14:paraId="42F41D48">
            <w:pPr>
              <w:ind w:firstLine="0" w:firstLineChars="0"/>
              <w:jc w:val="center"/>
              <w:rPr>
                <w:rFonts w:cs="Times New Roman"/>
                <w:bCs/>
                <w:sz w:val="16"/>
                <w:szCs w:val="16"/>
              </w:rPr>
            </w:pPr>
            <w:r>
              <w:rPr>
                <w:rFonts w:hint="eastAsia" w:cs="Times New Roman"/>
                <w:bCs/>
                <w:sz w:val="16"/>
                <w:szCs w:val="16"/>
              </w:rPr>
              <w:t>标干气量</w:t>
            </w:r>
          </w:p>
        </w:tc>
        <w:tc>
          <w:tcPr>
            <w:tcW w:w="150" w:type="pct"/>
          </w:tcPr>
          <w:p w14:paraId="2A143A42">
            <w:pPr>
              <w:ind w:firstLine="0" w:firstLineChars="0"/>
              <w:jc w:val="center"/>
              <w:rPr>
                <w:rFonts w:eastAsia="宋体" w:cs="Times New Roman"/>
                <w:b/>
                <w:bCs/>
                <w:sz w:val="16"/>
                <w:szCs w:val="16"/>
              </w:rPr>
            </w:pPr>
          </w:p>
        </w:tc>
        <w:tc>
          <w:tcPr>
            <w:tcW w:w="151" w:type="pct"/>
            <w:vMerge w:val="continue"/>
          </w:tcPr>
          <w:p w14:paraId="650BCD6A">
            <w:pPr>
              <w:ind w:firstLine="0" w:firstLineChars="0"/>
              <w:jc w:val="center"/>
              <w:rPr>
                <w:rFonts w:eastAsia="宋体" w:cs="Times New Roman"/>
                <w:b/>
                <w:bCs/>
                <w:sz w:val="18"/>
                <w:szCs w:val="18"/>
              </w:rPr>
            </w:pPr>
          </w:p>
        </w:tc>
        <w:tc>
          <w:tcPr>
            <w:tcW w:w="249" w:type="pct"/>
            <w:vMerge w:val="continue"/>
          </w:tcPr>
          <w:p w14:paraId="10D45ABD">
            <w:pPr>
              <w:ind w:firstLine="0" w:firstLineChars="0"/>
              <w:jc w:val="center"/>
              <w:rPr>
                <w:rFonts w:eastAsia="宋体" w:cs="Times New Roman"/>
                <w:b/>
                <w:bCs/>
                <w:sz w:val="18"/>
                <w:szCs w:val="18"/>
              </w:rPr>
            </w:pPr>
          </w:p>
        </w:tc>
        <w:tc>
          <w:tcPr>
            <w:tcW w:w="301" w:type="pct"/>
            <w:vMerge w:val="continue"/>
          </w:tcPr>
          <w:p w14:paraId="3DA9C879">
            <w:pPr>
              <w:ind w:firstLine="0" w:firstLineChars="0"/>
              <w:jc w:val="center"/>
              <w:rPr>
                <w:rFonts w:eastAsia="宋体" w:cs="Times New Roman"/>
                <w:b/>
                <w:bCs/>
                <w:sz w:val="18"/>
                <w:szCs w:val="18"/>
              </w:rPr>
            </w:pPr>
          </w:p>
        </w:tc>
        <w:tc>
          <w:tcPr>
            <w:tcW w:w="250" w:type="pct"/>
            <w:vMerge w:val="continue"/>
          </w:tcPr>
          <w:p w14:paraId="357C8C32">
            <w:pPr>
              <w:ind w:firstLine="0" w:firstLineChars="0"/>
              <w:jc w:val="center"/>
              <w:rPr>
                <w:rFonts w:eastAsia="宋体" w:cs="Times New Roman"/>
                <w:b/>
                <w:bCs/>
                <w:sz w:val="18"/>
                <w:szCs w:val="18"/>
              </w:rPr>
            </w:pPr>
          </w:p>
        </w:tc>
        <w:tc>
          <w:tcPr>
            <w:tcW w:w="150" w:type="pct"/>
            <w:vMerge w:val="continue"/>
          </w:tcPr>
          <w:p w14:paraId="061B2386">
            <w:pPr>
              <w:ind w:firstLine="0" w:firstLineChars="0"/>
              <w:jc w:val="center"/>
              <w:rPr>
                <w:rFonts w:eastAsia="宋体" w:cs="Times New Roman"/>
                <w:b/>
                <w:bCs/>
                <w:sz w:val="18"/>
                <w:szCs w:val="18"/>
              </w:rPr>
            </w:pPr>
          </w:p>
        </w:tc>
        <w:tc>
          <w:tcPr>
            <w:tcW w:w="250" w:type="pct"/>
            <w:vMerge w:val="continue"/>
          </w:tcPr>
          <w:p w14:paraId="5A2E787C">
            <w:pPr>
              <w:ind w:firstLine="0" w:firstLineChars="0"/>
              <w:jc w:val="center"/>
              <w:rPr>
                <w:rFonts w:eastAsia="宋体" w:cs="Times New Roman"/>
                <w:b/>
                <w:bCs/>
                <w:sz w:val="18"/>
                <w:szCs w:val="18"/>
              </w:rPr>
            </w:pPr>
          </w:p>
        </w:tc>
        <w:tc>
          <w:tcPr>
            <w:tcW w:w="150" w:type="pct"/>
            <w:vMerge w:val="continue"/>
          </w:tcPr>
          <w:p w14:paraId="43D11EB7">
            <w:pPr>
              <w:ind w:firstLine="0" w:firstLineChars="0"/>
              <w:jc w:val="center"/>
              <w:rPr>
                <w:rFonts w:eastAsia="宋体" w:cs="Times New Roman"/>
                <w:b/>
                <w:bCs/>
                <w:sz w:val="18"/>
                <w:szCs w:val="18"/>
              </w:rPr>
            </w:pPr>
          </w:p>
        </w:tc>
        <w:tc>
          <w:tcPr>
            <w:tcW w:w="250" w:type="pct"/>
            <w:vMerge w:val="continue"/>
          </w:tcPr>
          <w:p w14:paraId="48941B03">
            <w:pPr>
              <w:ind w:firstLine="0" w:firstLineChars="0"/>
              <w:jc w:val="center"/>
              <w:rPr>
                <w:rFonts w:eastAsia="宋体" w:cs="Times New Roman"/>
                <w:b/>
                <w:bCs/>
                <w:sz w:val="18"/>
                <w:szCs w:val="18"/>
              </w:rPr>
            </w:pPr>
          </w:p>
        </w:tc>
        <w:tc>
          <w:tcPr>
            <w:tcW w:w="299" w:type="pct"/>
            <w:vMerge w:val="continue"/>
          </w:tcPr>
          <w:p w14:paraId="74DD1555">
            <w:pPr>
              <w:ind w:firstLine="0" w:firstLineChars="0"/>
              <w:jc w:val="center"/>
              <w:rPr>
                <w:rFonts w:eastAsia="宋体" w:cs="Times New Roman"/>
                <w:b/>
                <w:bCs/>
                <w:sz w:val="18"/>
                <w:szCs w:val="18"/>
              </w:rPr>
            </w:pPr>
          </w:p>
        </w:tc>
        <w:tc>
          <w:tcPr>
            <w:tcW w:w="251" w:type="pct"/>
            <w:vMerge w:val="continue"/>
          </w:tcPr>
          <w:p w14:paraId="60885683">
            <w:pPr>
              <w:ind w:firstLine="0" w:firstLineChars="0"/>
              <w:jc w:val="center"/>
              <w:rPr>
                <w:rFonts w:eastAsia="宋体" w:cs="Times New Roman"/>
                <w:b/>
                <w:bCs/>
                <w:szCs w:val="21"/>
              </w:rPr>
            </w:pPr>
          </w:p>
        </w:tc>
        <w:tc>
          <w:tcPr>
            <w:tcW w:w="250" w:type="pct"/>
            <w:vMerge w:val="continue"/>
          </w:tcPr>
          <w:p w14:paraId="696BCA83">
            <w:pPr>
              <w:ind w:firstLine="0" w:firstLineChars="0"/>
              <w:jc w:val="center"/>
              <w:rPr>
                <w:rFonts w:eastAsia="宋体" w:cs="Times New Roman"/>
                <w:b/>
                <w:bCs/>
                <w:szCs w:val="21"/>
              </w:rPr>
            </w:pPr>
          </w:p>
        </w:tc>
        <w:tc>
          <w:tcPr>
            <w:tcW w:w="211" w:type="pct"/>
            <w:vMerge w:val="continue"/>
          </w:tcPr>
          <w:p w14:paraId="6744E525">
            <w:pPr>
              <w:ind w:firstLine="0" w:firstLineChars="0"/>
              <w:jc w:val="center"/>
              <w:rPr>
                <w:rFonts w:eastAsia="宋体" w:cs="Times New Roman"/>
                <w:b/>
                <w:bCs/>
                <w:szCs w:val="21"/>
              </w:rPr>
            </w:pPr>
          </w:p>
        </w:tc>
      </w:tr>
      <w:tr w14:paraId="13D1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3" w:type="pct"/>
            <w:vMerge w:val="continue"/>
            <w:vAlign w:val="center"/>
          </w:tcPr>
          <w:p w14:paraId="7BC738FA">
            <w:pPr>
              <w:ind w:firstLine="0" w:firstLineChars="0"/>
              <w:jc w:val="center"/>
              <w:rPr>
                <w:rFonts w:cs="Times New Roman"/>
                <w:bCs/>
                <w:sz w:val="16"/>
                <w:szCs w:val="16"/>
              </w:rPr>
            </w:pPr>
          </w:p>
        </w:tc>
        <w:tc>
          <w:tcPr>
            <w:tcW w:w="155" w:type="pct"/>
            <w:vMerge w:val="continue"/>
            <w:vAlign w:val="center"/>
          </w:tcPr>
          <w:p w14:paraId="24E1C3A3">
            <w:pPr>
              <w:ind w:firstLine="0" w:firstLineChars="0"/>
              <w:jc w:val="center"/>
              <w:rPr>
                <w:rFonts w:cs="Times New Roman"/>
                <w:bCs/>
                <w:sz w:val="16"/>
                <w:szCs w:val="16"/>
              </w:rPr>
            </w:pPr>
          </w:p>
        </w:tc>
        <w:tc>
          <w:tcPr>
            <w:tcW w:w="218" w:type="pct"/>
            <w:vMerge w:val="continue"/>
            <w:vAlign w:val="center"/>
          </w:tcPr>
          <w:p w14:paraId="041AFE97">
            <w:pPr>
              <w:ind w:firstLine="0" w:firstLineChars="0"/>
              <w:jc w:val="center"/>
              <w:rPr>
                <w:rFonts w:cs="Times New Roman"/>
                <w:bCs/>
                <w:sz w:val="16"/>
                <w:szCs w:val="16"/>
              </w:rPr>
            </w:pPr>
          </w:p>
        </w:tc>
        <w:tc>
          <w:tcPr>
            <w:tcW w:w="292" w:type="pct"/>
            <w:vAlign w:val="center"/>
          </w:tcPr>
          <w:p w14:paraId="1AA58714">
            <w:pPr>
              <w:ind w:firstLine="0" w:firstLineChars="0"/>
              <w:jc w:val="center"/>
              <w:rPr>
                <w:rFonts w:cs="Times New Roman"/>
                <w:bCs/>
                <w:sz w:val="16"/>
                <w:szCs w:val="16"/>
              </w:rPr>
            </w:pPr>
            <w:r>
              <w:rPr>
                <w:rFonts w:cs="Times New Roman"/>
                <w:bCs/>
                <w:sz w:val="16"/>
                <w:szCs w:val="16"/>
              </w:rPr>
              <w:t>无组织</w:t>
            </w:r>
          </w:p>
        </w:tc>
        <w:tc>
          <w:tcPr>
            <w:tcW w:w="299" w:type="pct"/>
            <w:vAlign w:val="center"/>
          </w:tcPr>
          <w:p w14:paraId="5B3BC1C9">
            <w:pPr>
              <w:ind w:firstLine="0" w:firstLineChars="0"/>
              <w:jc w:val="center"/>
              <w:rPr>
                <w:rFonts w:cs="Times New Roman"/>
                <w:bCs/>
                <w:sz w:val="16"/>
                <w:szCs w:val="16"/>
              </w:rPr>
            </w:pPr>
            <w:r>
              <w:rPr>
                <w:rFonts w:cs="Times New Roman"/>
                <w:bCs/>
                <w:sz w:val="16"/>
                <w:szCs w:val="16"/>
              </w:rPr>
              <w:t>罐区、采样过程排放等过程</w:t>
            </w:r>
          </w:p>
        </w:tc>
        <w:tc>
          <w:tcPr>
            <w:tcW w:w="1151" w:type="pct"/>
            <w:gridSpan w:val="5"/>
          </w:tcPr>
          <w:p w14:paraId="1E862CB7">
            <w:pPr>
              <w:ind w:firstLine="0" w:firstLineChars="0"/>
              <w:jc w:val="center"/>
              <w:rPr>
                <w:rFonts w:eastAsia="宋体" w:cs="Times New Roman"/>
                <w:b/>
                <w:bCs/>
                <w:sz w:val="16"/>
                <w:szCs w:val="16"/>
              </w:rPr>
            </w:pPr>
          </w:p>
        </w:tc>
        <w:tc>
          <w:tcPr>
            <w:tcW w:w="151" w:type="pct"/>
          </w:tcPr>
          <w:p w14:paraId="1C6E2327">
            <w:pPr>
              <w:ind w:firstLine="0" w:firstLineChars="0"/>
              <w:jc w:val="center"/>
              <w:rPr>
                <w:rFonts w:eastAsia="宋体" w:cs="Times New Roman"/>
                <w:b/>
                <w:bCs/>
                <w:sz w:val="18"/>
                <w:szCs w:val="18"/>
              </w:rPr>
            </w:pPr>
          </w:p>
        </w:tc>
        <w:tc>
          <w:tcPr>
            <w:tcW w:w="249" w:type="pct"/>
          </w:tcPr>
          <w:p w14:paraId="48474B43">
            <w:pPr>
              <w:ind w:firstLine="0" w:firstLineChars="0"/>
              <w:jc w:val="center"/>
              <w:rPr>
                <w:rFonts w:eastAsia="宋体" w:cs="Times New Roman"/>
                <w:b/>
                <w:bCs/>
                <w:sz w:val="18"/>
                <w:szCs w:val="18"/>
              </w:rPr>
            </w:pPr>
          </w:p>
        </w:tc>
        <w:tc>
          <w:tcPr>
            <w:tcW w:w="301" w:type="pct"/>
          </w:tcPr>
          <w:p w14:paraId="721F16BD">
            <w:pPr>
              <w:ind w:firstLine="0" w:firstLineChars="0"/>
              <w:jc w:val="center"/>
              <w:rPr>
                <w:rFonts w:eastAsia="宋体" w:cs="Times New Roman"/>
                <w:b/>
                <w:bCs/>
                <w:sz w:val="18"/>
                <w:szCs w:val="18"/>
              </w:rPr>
            </w:pPr>
          </w:p>
        </w:tc>
        <w:tc>
          <w:tcPr>
            <w:tcW w:w="250" w:type="pct"/>
          </w:tcPr>
          <w:p w14:paraId="2DB842DA">
            <w:pPr>
              <w:ind w:firstLine="0" w:firstLineChars="0"/>
              <w:jc w:val="center"/>
              <w:rPr>
                <w:rFonts w:eastAsia="宋体" w:cs="Times New Roman"/>
                <w:b/>
                <w:bCs/>
                <w:sz w:val="18"/>
                <w:szCs w:val="18"/>
              </w:rPr>
            </w:pPr>
          </w:p>
        </w:tc>
        <w:tc>
          <w:tcPr>
            <w:tcW w:w="150" w:type="pct"/>
          </w:tcPr>
          <w:p w14:paraId="10E97825">
            <w:pPr>
              <w:ind w:firstLine="0" w:firstLineChars="0"/>
              <w:jc w:val="center"/>
              <w:rPr>
                <w:rFonts w:eastAsia="宋体" w:cs="Times New Roman"/>
                <w:b/>
                <w:bCs/>
                <w:sz w:val="18"/>
                <w:szCs w:val="18"/>
              </w:rPr>
            </w:pPr>
          </w:p>
        </w:tc>
        <w:tc>
          <w:tcPr>
            <w:tcW w:w="250" w:type="pct"/>
          </w:tcPr>
          <w:p w14:paraId="67B2D9D6">
            <w:pPr>
              <w:ind w:firstLine="0" w:firstLineChars="0"/>
              <w:jc w:val="center"/>
              <w:rPr>
                <w:rFonts w:eastAsia="宋体" w:cs="Times New Roman"/>
                <w:b/>
                <w:bCs/>
                <w:sz w:val="18"/>
                <w:szCs w:val="18"/>
              </w:rPr>
            </w:pPr>
          </w:p>
        </w:tc>
        <w:tc>
          <w:tcPr>
            <w:tcW w:w="150" w:type="pct"/>
          </w:tcPr>
          <w:p w14:paraId="535BE200">
            <w:pPr>
              <w:ind w:firstLine="0" w:firstLineChars="0"/>
              <w:jc w:val="center"/>
              <w:rPr>
                <w:rFonts w:eastAsia="宋体" w:cs="Times New Roman"/>
                <w:b/>
                <w:bCs/>
                <w:sz w:val="18"/>
                <w:szCs w:val="18"/>
              </w:rPr>
            </w:pPr>
          </w:p>
        </w:tc>
        <w:tc>
          <w:tcPr>
            <w:tcW w:w="250" w:type="pct"/>
          </w:tcPr>
          <w:p w14:paraId="06F9EC20">
            <w:pPr>
              <w:ind w:firstLine="0" w:firstLineChars="0"/>
              <w:jc w:val="center"/>
              <w:rPr>
                <w:rFonts w:eastAsia="宋体" w:cs="Times New Roman"/>
                <w:b/>
                <w:bCs/>
                <w:sz w:val="18"/>
                <w:szCs w:val="18"/>
              </w:rPr>
            </w:pPr>
          </w:p>
        </w:tc>
        <w:tc>
          <w:tcPr>
            <w:tcW w:w="299" w:type="pct"/>
          </w:tcPr>
          <w:p w14:paraId="3CE43E19">
            <w:pPr>
              <w:ind w:firstLine="0" w:firstLineChars="0"/>
              <w:jc w:val="center"/>
              <w:rPr>
                <w:rFonts w:eastAsia="宋体" w:cs="Times New Roman"/>
                <w:b/>
                <w:bCs/>
                <w:sz w:val="18"/>
                <w:szCs w:val="18"/>
              </w:rPr>
            </w:pPr>
          </w:p>
        </w:tc>
        <w:tc>
          <w:tcPr>
            <w:tcW w:w="251" w:type="pct"/>
          </w:tcPr>
          <w:p w14:paraId="1B2F20F2">
            <w:pPr>
              <w:ind w:firstLine="0" w:firstLineChars="0"/>
              <w:jc w:val="center"/>
              <w:rPr>
                <w:rFonts w:eastAsia="宋体" w:cs="Times New Roman"/>
                <w:b/>
                <w:bCs/>
                <w:szCs w:val="21"/>
              </w:rPr>
            </w:pPr>
          </w:p>
        </w:tc>
        <w:tc>
          <w:tcPr>
            <w:tcW w:w="250" w:type="pct"/>
          </w:tcPr>
          <w:p w14:paraId="7A0FB1E9">
            <w:pPr>
              <w:ind w:firstLine="0" w:firstLineChars="0"/>
              <w:jc w:val="center"/>
              <w:rPr>
                <w:rFonts w:eastAsia="宋体" w:cs="Times New Roman"/>
                <w:b/>
                <w:bCs/>
                <w:szCs w:val="21"/>
              </w:rPr>
            </w:pPr>
          </w:p>
        </w:tc>
        <w:tc>
          <w:tcPr>
            <w:tcW w:w="211" w:type="pct"/>
          </w:tcPr>
          <w:p w14:paraId="47293B38">
            <w:pPr>
              <w:ind w:firstLine="0" w:firstLineChars="0"/>
              <w:jc w:val="center"/>
              <w:rPr>
                <w:rFonts w:eastAsia="宋体" w:cs="Times New Roman"/>
                <w:b/>
                <w:bCs/>
                <w:szCs w:val="21"/>
              </w:rPr>
            </w:pPr>
          </w:p>
        </w:tc>
      </w:tr>
    </w:tbl>
    <w:p w14:paraId="5072F53B">
      <w:pPr>
        <w:ind w:firstLine="0" w:firstLineChars="0"/>
        <w:outlineLvl w:val="0"/>
        <w:rPr>
          <w:rFonts w:eastAsia="宋体" w:cs="Times New Roman"/>
          <w:b/>
          <w:bCs/>
          <w:sz w:val="32"/>
        </w:rPr>
        <w:sectPr>
          <w:pgSz w:w="16838" w:h="11906" w:orient="landscape"/>
          <w:pgMar w:top="1797" w:right="1440" w:bottom="1797" w:left="1440" w:header="851" w:footer="992" w:gutter="0"/>
          <w:cols w:space="425" w:num="1"/>
          <w:docGrid w:linePitch="312" w:charSpace="0"/>
        </w:sectPr>
      </w:pPr>
    </w:p>
    <w:p w14:paraId="767E7DE2">
      <w:pPr>
        <w:ind w:firstLine="0" w:firstLineChars="0"/>
        <w:jc w:val="center"/>
        <w:outlineLvl w:val="0"/>
        <w:rPr>
          <w:rFonts w:eastAsia="宋体" w:cs="Times New Roman"/>
          <w:b/>
          <w:bCs/>
          <w:sz w:val="24"/>
        </w:rPr>
      </w:pPr>
      <w:bookmarkStart w:id="92" w:name="_Toc169770307"/>
      <w:bookmarkStart w:id="93" w:name="_Toc164590383"/>
      <w:r>
        <w:rPr>
          <w:rFonts w:eastAsia="宋体" w:cs="Times New Roman"/>
          <w:b/>
          <w:bCs/>
          <w:sz w:val="24"/>
        </w:rPr>
        <w:t>附录</w:t>
      </w:r>
      <w:r>
        <w:rPr>
          <w:rFonts w:hint="eastAsia" w:eastAsia="宋体" w:cs="Times New Roman"/>
          <w:b/>
          <w:bCs/>
          <w:sz w:val="24"/>
        </w:rPr>
        <w:t>B（资料性）</w:t>
      </w:r>
      <w:r>
        <w:rPr>
          <w:rFonts w:eastAsia="宋体" w:cs="Times New Roman"/>
          <w:b/>
          <w:bCs/>
          <w:sz w:val="24"/>
        </w:rPr>
        <w:t>医药制造行业挥发性有机物产污系数</w:t>
      </w:r>
      <w:bookmarkEnd w:id="92"/>
      <w:bookmarkEnd w:id="93"/>
      <w:bookmarkStart w:id="94" w:name="_Hlk123750878"/>
    </w:p>
    <w:p w14:paraId="23FE5B6A">
      <w:pPr>
        <w:ind w:firstLine="0" w:firstLineChars="0"/>
        <w:jc w:val="center"/>
        <w:rPr>
          <w:rFonts w:eastAsia="宋体" w:cs="Times New Roman"/>
          <w:b/>
          <w:sz w:val="24"/>
        </w:rPr>
      </w:pPr>
    </w:p>
    <w:p w14:paraId="3A8905A8">
      <w:pPr>
        <w:ind w:firstLine="0" w:firstLineChars="0"/>
        <w:jc w:val="center"/>
        <w:rPr>
          <w:rFonts w:eastAsia="宋体" w:cs="Times New Roman"/>
          <w:b/>
          <w:sz w:val="24"/>
        </w:rPr>
      </w:pPr>
      <w:r>
        <w:rPr>
          <w:rFonts w:eastAsia="宋体" w:cs="Times New Roman"/>
          <w:b/>
          <w:sz w:val="24"/>
        </w:rPr>
        <w:t>表</w:t>
      </w:r>
      <w:r>
        <w:rPr>
          <w:rFonts w:hint="eastAsia" w:eastAsia="宋体" w:cs="Times New Roman"/>
          <w:b/>
          <w:sz w:val="24"/>
        </w:rPr>
        <w:t>B1</w:t>
      </w:r>
      <w:r>
        <w:rPr>
          <w:rFonts w:eastAsia="宋体" w:cs="Times New Roman"/>
          <w:b/>
          <w:sz w:val="24"/>
        </w:rPr>
        <w:t xml:space="preserve"> 化学药品原料药生产挥发性有机物产污系数</w:t>
      </w:r>
    </w:p>
    <w:bookmarkEnd w:id="94"/>
    <w:tbl>
      <w:tblPr>
        <w:tblStyle w:val="164"/>
        <w:tblpPr w:leftFromText="180" w:rightFromText="180" w:vertAnchor="page" w:horzAnchor="margin" w:tblpY="286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57"/>
        <w:gridCol w:w="1132"/>
        <w:gridCol w:w="1409"/>
        <w:gridCol w:w="1409"/>
        <w:gridCol w:w="1418"/>
        <w:gridCol w:w="1415"/>
        <w:gridCol w:w="899"/>
        <w:gridCol w:w="2521"/>
        <w:gridCol w:w="1285"/>
      </w:tblGrid>
      <w:tr w14:paraId="2632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14:paraId="23A8B073">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产品</w:t>
            </w:r>
          </w:p>
          <w:p w14:paraId="19860385">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549" w:type="pct"/>
            <w:vAlign w:val="center"/>
          </w:tcPr>
          <w:p w14:paraId="4541D3B1">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原料名称</w:t>
            </w:r>
          </w:p>
        </w:tc>
        <w:tc>
          <w:tcPr>
            <w:tcW w:w="399" w:type="pct"/>
            <w:vAlign w:val="center"/>
          </w:tcPr>
          <w:p w14:paraId="096306FE">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工艺</w:t>
            </w:r>
          </w:p>
          <w:p w14:paraId="37100202">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497" w:type="pct"/>
            <w:vAlign w:val="center"/>
          </w:tcPr>
          <w:p w14:paraId="7C29E85B">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污染物</w:t>
            </w:r>
          </w:p>
          <w:p w14:paraId="6EC3DEE5">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指标</w:t>
            </w:r>
          </w:p>
        </w:tc>
        <w:tc>
          <w:tcPr>
            <w:tcW w:w="497" w:type="pct"/>
            <w:vAlign w:val="center"/>
          </w:tcPr>
          <w:p w14:paraId="6B4AF07F">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参考 k 值计算公式</w:t>
            </w:r>
          </w:p>
        </w:tc>
        <w:tc>
          <w:tcPr>
            <w:tcW w:w="500" w:type="pct"/>
            <w:vAlign w:val="center"/>
          </w:tcPr>
          <w:p w14:paraId="34F93B56">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规模等级</w:t>
            </w:r>
          </w:p>
        </w:tc>
        <w:tc>
          <w:tcPr>
            <w:tcW w:w="499" w:type="pct"/>
            <w:vAlign w:val="center"/>
          </w:tcPr>
          <w:p w14:paraId="58662E2E">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系数单位</w:t>
            </w:r>
          </w:p>
        </w:tc>
        <w:tc>
          <w:tcPr>
            <w:tcW w:w="317" w:type="pct"/>
            <w:vAlign w:val="center"/>
          </w:tcPr>
          <w:p w14:paraId="63066FAE">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产污系数</w:t>
            </w:r>
          </w:p>
        </w:tc>
        <w:tc>
          <w:tcPr>
            <w:tcW w:w="889" w:type="pct"/>
            <w:vAlign w:val="center"/>
          </w:tcPr>
          <w:p w14:paraId="08F73F4E">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w:t>
            </w:r>
          </w:p>
        </w:tc>
        <w:tc>
          <w:tcPr>
            <w:tcW w:w="453" w:type="pct"/>
            <w:vAlign w:val="center"/>
          </w:tcPr>
          <w:p w14:paraId="104445B1">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末端治理技术平均去除效率（%）</w:t>
            </w:r>
          </w:p>
        </w:tc>
      </w:tr>
      <w:tr w14:paraId="1DA7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restart"/>
            <w:vAlign w:val="center"/>
          </w:tcPr>
          <w:p w14:paraId="72C781D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化学药品原料药</w:t>
            </w:r>
          </w:p>
        </w:tc>
        <w:tc>
          <w:tcPr>
            <w:tcW w:w="549" w:type="pct"/>
            <w:vMerge w:val="restart"/>
            <w:vAlign w:val="center"/>
          </w:tcPr>
          <w:p w14:paraId="6ACC6A9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化学原料及化学制品、医药 中间体</w:t>
            </w:r>
          </w:p>
        </w:tc>
        <w:tc>
          <w:tcPr>
            <w:tcW w:w="399" w:type="pct"/>
            <w:vMerge w:val="restart"/>
            <w:vAlign w:val="center"/>
          </w:tcPr>
          <w:p w14:paraId="3F23300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化学</w:t>
            </w:r>
          </w:p>
          <w:p w14:paraId="43F737E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合成</w:t>
            </w:r>
          </w:p>
        </w:tc>
        <w:tc>
          <w:tcPr>
            <w:tcW w:w="497" w:type="pct"/>
            <w:vMerge w:val="restart"/>
            <w:vAlign w:val="center"/>
          </w:tcPr>
          <w:p w14:paraId="7E28FA0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挥发性有机物废气</w:t>
            </w:r>
          </w:p>
        </w:tc>
        <w:tc>
          <w:tcPr>
            <w:tcW w:w="497" w:type="pct"/>
            <w:vMerge w:val="restart"/>
            <w:vAlign w:val="center"/>
          </w:tcPr>
          <w:p w14:paraId="050BC4B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k=治理设施运行时间(小时)/正常生产时间（小时）</w:t>
            </w:r>
          </w:p>
        </w:tc>
        <w:tc>
          <w:tcPr>
            <w:tcW w:w="500" w:type="pct"/>
            <w:vMerge w:val="restart"/>
            <w:vAlign w:val="center"/>
          </w:tcPr>
          <w:p w14:paraId="2F867DE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≥1000</w:t>
            </w:r>
          </w:p>
          <w:p w14:paraId="5599674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吨/年</w:t>
            </w:r>
          </w:p>
        </w:tc>
        <w:tc>
          <w:tcPr>
            <w:tcW w:w="499" w:type="pct"/>
            <w:vMerge w:val="restart"/>
            <w:vAlign w:val="center"/>
          </w:tcPr>
          <w:p w14:paraId="791AFC0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千克/吨</w:t>
            </w:r>
          </w:p>
          <w:p w14:paraId="1B42B8F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产品</w:t>
            </w:r>
          </w:p>
        </w:tc>
        <w:tc>
          <w:tcPr>
            <w:tcW w:w="317" w:type="pct"/>
            <w:vMerge w:val="restart"/>
            <w:vAlign w:val="center"/>
          </w:tcPr>
          <w:p w14:paraId="69BD8B5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78.80</w:t>
            </w:r>
          </w:p>
        </w:tc>
        <w:tc>
          <w:tcPr>
            <w:tcW w:w="889" w:type="pct"/>
            <w:vAlign w:val="center"/>
          </w:tcPr>
          <w:p w14:paraId="2797F66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3" w:type="pct"/>
            <w:vAlign w:val="center"/>
          </w:tcPr>
          <w:p w14:paraId="0BD5A1A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6C66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4EBFF84A">
            <w:pPr>
              <w:ind w:firstLine="0" w:firstLineChars="0"/>
              <w:jc w:val="center"/>
              <w:rPr>
                <w:rFonts w:ascii="Times New Roman" w:hAnsi="Times New Roman" w:eastAsia="宋体" w:cs="Times New Roman"/>
                <w:sz w:val="24"/>
              </w:rPr>
            </w:pPr>
          </w:p>
        </w:tc>
        <w:tc>
          <w:tcPr>
            <w:tcW w:w="549" w:type="pct"/>
            <w:vMerge w:val="continue"/>
            <w:vAlign w:val="center"/>
          </w:tcPr>
          <w:p w14:paraId="35A51589">
            <w:pPr>
              <w:ind w:firstLine="0" w:firstLineChars="0"/>
              <w:jc w:val="center"/>
              <w:rPr>
                <w:rFonts w:ascii="Times New Roman" w:hAnsi="Times New Roman" w:eastAsia="宋体" w:cs="Times New Roman"/>
                <w:sz w:val="24"/>
              </w:rPr>
            </w:pPr>
          </w:p>
        </w:tc>
        <w:tc>
          <w:tcPr>
            <w:tcW w:w="399" w:type="pct"/>
            <w:vMerge w:val="continue"/>
            <w:vAlign w:val="center"/>
          </w:tcPr>
          <w:p w14:paraId="1937FCC4">
            <w:pPr>
              <w:ind w:firstLine="0" w:firstLineChars="0"/>
              <w:jc w:val="center"/>
              <w:rPr>
                <w:rFonts w:ascii="Times New Roman" w:hAnsi="Times New Roman" w:eastAsia="宋体" w:cs="Times New Roman"/>
                <w:sz w:val="24"/>
              </w:rPr>
            </w:pPr>
          </w:p>
        </w:tc>
        <w:tc>
          <w:tcPr>
            <w:tcW w:w="497" w:type="pct"/>
            <w:vMerge w:val="continue"/>
            <w:vAlign w:val="center"/>
          </w:tcPr>
          <w:p w14:paraId="13E8B66F">
            <w:pPr>
              <w:ind w:firstLine="0" w:firstLineChars="0"/>
              <w:jc w:val="center"/>
              <w:rPr>
                <w:rFonts w:ascii="Times New Roman" w:hAnsi="Times New Roman" w:eastAsia="宋体" w:cs="Times New Roman"/>
                <w:sz w:val="24"/>
              </w:rPr>
            </w:pPr>
          </w:p>
        </w:tc>
        <w:tc>
          <w:tcPr>
            <w:tcW w:w="497" w:type="pct"/>
            <w:vMerge w:val="continue"/>
            <w:vAlign w:val="center"/>
          </w:tcPr>
          <w:p w14:paraId="61AB81E2">
            <w:pPr>
              <w:ind w:firstLine="0" w:firstLineChars="0"/>
              <w:jc w:val="center"/>
              <w:rPr>
                <w:rFonts w:ascii="Times New Roman" w:hAnsi="Times New Roman" w:eastAsia="宋体" w:cs="Times New Roman"/>
                <w:sz w:val="24"/>
              </w:rPr>
            </w:pPr>
          </w:p>
        </w:tc>
        <w:tc>
          <w:tcPr>
            <w:tcW w:w="500" w:type="pct"/>
            <w:vMerge w:val="continue"/>
            <w:vAlign w:val="center"/>
          </w:tcPr>
          <w:p w14:paraId="0BA2B8D6">
            <w:pPr>
              <w:ind w:firstLine="0" w:firstLineChars="0"/>
              <w:jc w:val="center"/>
              <w:rPr>
                <w:rFonts w:ascii="Times New Roman" w:hAnsi="Times New Roman" w:eastAsia="宋体" w:cs="Times New Roman"/>
                <w:sz w:val="24"/>
              </w:rPr>
            </w:pPr>
          </w:p>
        </w:tc>
        <w:tc>
          <w:tcPr>
            <w:tcW w:w="499" w:type="pct"/>
            <w:vMerge w:val="continue"/>
            <w:vAlign w:val="center"/>
          </w:tcPr>
          <w:p w14:paraId="7C999546">
            <w:pPr>
              <w:ind w:firstLine="0" w:firstLineChars="0"/>
              <w:jc w:val="center"/>
              <w:rPr>
                <w:rFonts w:ascii="Times New Roman" w:hAnsi="Times New Roman" w:eastAsia="宋体" w:cs="Times New Roman"/>
                <w:sz w:val="24"/>
              </w:rPr>
            </w:pPr>
          </w:p>
        </w:tc>
        <w:tc>
          <w:tcPr>
            <w:tcW w:w="317" w:type="pct"/>
            <w:vMerge w:val="continue"/>
            <w:vAlign w:val="center"/>
          </w:tcPr>
          <w:p w14:paraId="2B008CBA">
            <w:pPr>
              <w:ind w:firstLine="0" w:firstLineChars="0"/>
              <w:jc w:val="center"/>
              <w:rPr>
                <w:rFonts w:ascii="Times New Roman" w:hAnsi="Times New Roman" w:eastAsia="宋体" w:cs="Times New Roman"/>
                <w:sz w:val="24"/>
              </w:rPr>
            </w:pPr>
          </w:p>
        </w:tc>
        <w:tc>
          <w:tcPr>
            <w:tcW w:w="889" w:type="pct"/>
            <w:vAlign w:val="center"/>
          </w:tcPr>
          <w:p w14:paraId="4F237D6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3" w:type="pct"/>
            <w:vAlign w:val="center"/>
          </w:tcPr>
          <w:p w14:paraId="1F8FD83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27A9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20BFEDC5">
            <w:pPr>
              <w:ind w:firstLine="0" w:firstLineChars="0"/>
              <w:jc w:val="center"/>
              <w:rPr>
                <w:rFonts w:ascii="Times New Roman" w:hAnsi="Times New Roman" w:eastAsia="宋体" w:cs="Times New Roman"/>
                <w:sz w:val="24"/>
              </w:rPr>
            </w:pPr>
          </w:p>
        </w:tc>
        <w:tc>
          <w:tcPr>
            <w:tcW w:w="549" w:type="pct"/>
            <w:vMerge w:val="continue"/>
            <w:vAlign w:val="center"/>
          </w:tcPr>
          <w:p w14:paraId="7E115257">
            <w:pPr>
              <w:ind w:firstLine="0" w:firstLineChars="0"/>
              <w:jc w:val="center"/>
              <w:rPr>
                <w:rFonts w:ascii="Times New Roman" w:hAnsi="Times New Roman" w:eastAsia="宋体" w:cs="Times New Roman"/>
                <w:sz w:val="24"/>
              </w:rPr>
            </w:pPr>
          </w:p>
        </w:tc>
        <w:tc>
          <w:tcPr>
            <w:tcW w:w="399" w:type="pct"/>
            <w:vMerge w:val="continue"/>
            <w:vAlign w:val="center"/>
          </w:tcPr>
          <w:p w14:paraId="7990C126">
            <w:pPr>
              <w:ind w:firstLine="0" w:firstLineChars="0"/>
              <w:jc w:val="center"/>
              <w:rPr>
                <w:rFonts w:ascii="Times New Roman" w:hAnsi="Times New Roman" w:eastAsia="宋体" w:cs="Times New Roman"/>
                <w:sz w:val="24"/>
              </w:rPr>
            </w:pPr>
          </w:p>
        </w:tc>
        <w:tc>
          <w:tcPr>
            <w:tcW w:w="497" w:type="pct"/>
            <w:vMerge w:val="continue"/>
            <w:vAlign w:val="center"/>
          </w:tcPr>
          <w:p w14:paraId="414EBE39">
            <w:pPr>
              <w:ind w:firstLine="0" w:firstLineChars="0"/>
              <w:jc w:val="center"/>
              <w:rPr>
                <w:rFonts w:ascii="Times New Roman" w:hAnsi="Times New Roman" w:eastAsia="宋体" w:cs="Times New Roman"/>
                <w:sz w:val="24"/>
              </w:rPr>
            </w:pPr>
          </w:p>
        </w:tc>
        <w:tc>
          <w:tcPr>
            <w:tcW w:w="497" w:type="pct"/>
            <w:vMerge w:val="continue"/>
            <w:vAlign w:val="center"/>
          </w:tcPr>
          <w:p w14:paraId="04E46E72">
            <w:pPr>
              <w:ind w:firstLine="0" w:firstLineChars="0"/>
              <w:jc w:val="center"/>
              <w:rPr>
                <w:rFonts w:ascii="Times New Roman" w:hAnsi="Times New Roman" w:eastAsia="宋体" w:cs="Times New Roman"/>
                <w:sz w:val="24"/>
              </w:rPr>
            </w:pPr>
          </w:p>
        </w:tc>
        <w:tc>
          <w:tcPr>
            <w:tcW w:w="500" w:type="pct"/>
            <w:vMerge w:val="continue"/>
            <w:vAlign w:val="center"/>
          </w:tcPr>
          <w:p w14:paraId="4A6DC7CE">
            <w:pPr>
              <w:ind w:firstLine="0" w:firstLineChars="0"/>
              <w:jc w:val="center"/>
              <w:rPr>
                <w:rFonts w:ascii="Times New Roman" w:hAnsi="Times New Roman" w:eastAsia="宋体" w:cs="Times New Roman"/>
                <w:sz w:val="24"/>
              </w:rPr>
            </w:pPr>
          </w:p>
        </w:tc>
        <w:tc>
          <w:tcPr>
            <w:tcW w:w="499" w:type="pct"/>
            <w:vMerge w:val="continue"/>
            <w:vAlign w:val="center"/>
          </w:tcPr>
          <w:p w14:paraId="7097131C">
            <w:pPr>
              <w:ind w:firstLine="0" w:firstLineChars="0"/>
              <w:jc w:val="center"/>
              <w:rPr>
                <w:rFonts w:ascii="Times New Roman" w:hAnsi="Times New Roman" w:eastAsia="宋体" w:cs="Times New Roman"/>
                <w:sz w:val="24"/>
              </w:rPr>
            </w:pPr>
          </w:p>
        </w:tc>
        <w:tc>
          <w:tcPr>
            <w:tcW w:w="317" w:type="pct"/>
            <w:vMerge w:val="continue"/>
            <w:vAlign w:val="center"/>
          </w:tcPr>
          <w:p w14:paraId="6EC4FAE0">
            <w:pPr>
              <w:ind w:firstLine="0" w:firstLineChars="0"/>
              <w:jc w:val="center"/>
              <w:rPr>
                <w:rFonts w:ascii="Times New Roman" w:hAnsi="Times New Roman" w:eastAsia="宋体" w:cs="Times New Roman"/>
                <w:sz w:val="24"/>
              </w:rPr>
            </w:pPr>
          </w:p>
        </w:tc>
        <w:tc>
          <w:tcPr>
            <w:tcW w:w="889" w:type="pct"/>
            <w:vAlign w:val="center"/>
          </w:tcPr>
          <w:p w14:paraId="15D95E2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453" w:type="pct"/>
            <w:vAlign w:val="center"/>
          </w:tcPr>
          <w:p w14:paraId="4EFEFFD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36</w:t>
            </w:r>
          </w:p>
        </w:tc>
      </w:tr>
      <w:tr w14:paraId="4171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1D03A8C9">
            <w:pPr>
              <w:ind w:firstLine="0" w:firstLineChars="0"/>
              <w:jc w:val="center"/>
              <w:rPr>
                <w:rFonts w:ascii="Times New Roman" w:hAnsi="Times New Roman" w:eastAsia="宋体" w:cs="Times New Roman"/>
                <w:sz w:val="24"/>
              </w:rPr>
            </w:pPr>
          </w:p>
        </w:tc>
        <w:tc>
          <w:tcPr>
            <w:tcW w:w="549" w:type="pct"/>
            <w:vMerge w:val="continue"/>
            <w:vAlign w:val="center"/>
          </w:tcPr>
          <w:p w14:paraId="306EE42A">
            <w:pPr>
              <w:ind w:firstLine="0" w:firstLineChars="0"/>
              <w:jc w:val="center"/>
              <w:rPr>
                <w:rFonts w:ascii="Times New Roman" w:hAnsi="Times New Roman" w:eastAsia="宋体" w:cs="Times New Roman"/>
                <w:sz w:val="24"/>
              </w:rPr>
            </w:pPr>
          </w:p>
        </w:tc>
        <w:tc>
          <w:tcPr>
            <w:tcW w:w="399" w:type="pct"/>
            <w:vMerge w:val="continue"/>
            <w:vAlign w:val="center"/>
          </w:tcPr>
          <w:p w14:paraId="2933DB21">
            <w:pPr>
              <w:ind w:firstLine="0" w:firstLineChars="0"/>
              <w:jc w:val="center"/>
              <w:rPr>
                <w:rFonts w:ascii="Times New Roman" w:hAnsi="Times New Roman" w:eastAsia="宋体" w:cs="Times New Roman"/>
                <w:sz w:val="24"/>
              </w:rPr>
            </w:pPr>
          </w:p>
        </w:tc>
        <w:tc>
          <w:tcPr>
            <w:tcW w:w="497" w:type="pct"/>
            <w:vMerge w:val="continue"/>
            <w:vAlign w:val="center"/>
          </w:tcPr>
          <w:p w14:paraId="456A397C">
            <w:pPr>
              <w:ind w:firstLine="0" w:firstLineChars="0"/>
              <w:jc w:val="center"/>
              <w:rPr>
                <w:rFonts w:ascii="Times New Roman" w:hAnsi="Times New Roman" w:eastAsia="宋体" w:cs="Times New Roman"/>
                <w:sz w:val="24"/>
              </w:rPr>
            </w:pPr>
          </w:p>
        </w:tc>
        <w:tc>
          <w:tcPr>
            <w:tcW w:w="497" w:type="pct"/>
            <w:vMerge w:val="continue"/>
            <w:vAlign w:val="center"/>
          </w:tcPr>
          <w:p w14:paraId="172C223E">
            <w:pPr>
              <w:ind w:firstLine="0" w:firstLineChars="0"/>
              <w:jc w:val="center"/>
              <w:rPr>
                <w:rFonts w:ascii="Times New Roman" w:hAnsi="Times New Roman" w:eastAsia="宋体" w:cs="Times New Roman"/>
                <w:sz w:val="24"/>
              </w:rPr>
            </w:pPr>
          </w:p>
        </w:tc>
        <w:tc>
          <w:tcPr>
            <w:tcW w:w="500" w:type="pct"/>
            <w:vMerge w:val="continue"/>
            <w:vAlign w:val="center"/>
          </w:tcPr>
          <w:p w14:paraId="132A4FFC">
            <w:pPr>
              <w:ind w:firstLine="0" w:firstLineChars="0"/>
              <w:jc w:val="center"/>
              <w:rPr>
                <w:rFonts w:ascii="Times New Roman" w:hAnsi="Times New Roman" w:eastAsia="宋体" w:cs="Times New Roman"/>
                <w:sz w:val="24"/>
              </w:rPr>
            </w:pPr>
          </w:p>
        </w:tc>
        <w:tc>
          <w:tcPr>
            <w:tcW w:w="499" w:type="pct"/>
            <w:vMerge w:val="continue"/>
            <w:vAlign w:val="center"/>
          </w:tcPr>
          <w:p w14:paraId="594B3782">
            <w:pPr>
              <w:ind w:firstLine="0" w:firstLineChars="0"/>
              <w:jc w:val="center"/>
              <w:rPr>
                <w:rFonts w:ascii="Times New Roman" w:hAnsi="Times New Roman" w:eastAsia="宋体" w:cs="Times New Roman"/>
                <w:sz w:val="24"/>
              </w:rPr>
            </w:pPr>
          </w:p>
        </w:tc>
        <w:tc>
          <w:tcPr>
            <w:tcW w:w="317" w:type="pct"/>
            <w:vMerge w:val="continue"/>
            <w:vAlign w:val="center"/>
          </w:tcPr>
          <w:p w14:paraId="359D6293">
            <w:pPr>
              <w:ind w:firstLine="0" w:firstLineChars="0"/>
              <w:jc w:val="center"/>
              <w:rPr>
                <w:rFonts w:ascii="Times New Roman" w:hAnsi="Times New Roman" w:eastAsia="宋体" w:cs="Times New Roman"/>
                <w:sz w:val="24"/>
              </w:rPr>
            </w:pPr>
          </w:p>
        </w:tc>
        <w:tc>
          <w:tcPr>
            <w:tcW w:w="889" w:type="pct"/>
            <w:vAlign w:val="center"/>
          </w:tcPr>
          <w:p w14:paraId="71DB6DE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吸收+分流</w:t>
            </w:r>
          </w:p>
        </w:tc>
        <w:tc>
          <w:tcPr>
            <w:tcW w:w="453" w:type="pct"/>
            <w:vAlign w:val="center"/>
          </w:tcPr>
          <w:p w14:paraId="0A14223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44</w:t>
            </w:r>
          </w:p>
        </w:tc>
      </w:tr>
      <w:tr w14:paraId="7A7E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38C94FB8">
            <w:pPr>
              <w:ind w:firstLine="0" w:firstLineChars="0"/>
              <w:jc w:val="center"/>
              <w:rPr>
                <w:rFonts w:ascii="Times New Roman" w:hAnsi="Times New Roman" w:eastAsia="宋体" w:cs="Times New Roman"/>
                <w:sz w:val="24"/>
              </w:rPr>
            </w:pPr>
          </w:p>
        </w:tc>
        <w:tc>
          <w:tcPr>
            <w:tcW w:w="549" w:type="pct"/>
            <w:vMerge w:val="continue"/>
            <w:vAlign w:val="center"/>
          </w:tcPr>
          <w:p w14:paraId="1E041EA3">
            <w:pPr>
              <w:ind w:firstLine="0" w:firstLineChars="0"/>
              <w:jc w:val="center"/>
              <w:rPr>
                <w:rFonts w:ascii="Times New Roman" w:hAnsi="Times New Roman" w:eastAsia="宋体" w:cs="Times New Roman"/>
                <w:sz w:val="24"/>
              </w:rPr>
            </w:pPr>
          </w:p>
        </w:tc>
        <w:tc>
          <w:tcPr>
            <w:tcW w:w="399" w:type="pct"/>
            <w:vMerge w:val="continue"/>
            <w:vAlign w:val="center"/>
          </w:tcPr>
          <w:p w14:paraId="1F18100F">
            <w:pPr>
              <w:ind w:firstLine="0" w:firstLineChars="0"/>
              <w:jc w:val="center"/>
              <w:rPr>
                <w:rFonts w:ascii="Times New Roman" w:hAnsi="Times New Roman" w:eastAsia="宋体" w:cs="Times New Roman"/>
                <w:sz w:val="24"/>
              </w:rPr>
            </w:pPr>
          </w:p>
        </w:tc>
        <w:tc>
          <w:tcPr>
            <w:tcW w:w="497" w:type="pct"/>
            <w:vMerge w:val="continue"/>
            <w:vAlign w:val="center"/>
          </w:tcPr>
          <w:p w14:paraId="792CD5CE">
            <w:pPr>
              <w:ind w:firstLine="0" w:firstLineChars="0"/>
              <w:jc w:val="center"/>
              <w:rPr>
                <w:rFonts w:ascii="Times New Roman" w:hAnsi="Times New Roman" w:eastAsia="宋体" w:cs="Times New Roman"/>
                <w:sz w:val="24"/>
              </w:rPr>
            </w:pPr>
          </w:p>
        </w:tc>
        <w:tc>
          <w:tcPr>
            <w:tcW w:w="497" w:type="pct"/>
            <w:vMerge w:val="continue"/>
            <w:vAlign w:val="center"/>
          </w:tcPr>
          <w:p w14:paraId="48132F2E">
            <w:pPr>
              <w:ind w:firstLine="0" w:firstLineChars="0"/>
              <w:jc w:val="center"/>
              <w:rPr>
                <w:rFonts w:ascii="Times New Roman" w:hAnsi="Times New Roman" w:eastAsia="宋体" w:cs="Times New Roman"/>
                <w:sz w:val="24"/>
              </w:rPr>
            </w:pPr>
          </w:p>
        </w:tc>
        <w:tc>
          <w:tcPr>
            <w:tcW w:w="500" w:type="pct"/>
            <w:vMerge w:val="continue"/>
            <w:vAlign w:val="center"/>
          </w:tcPr>
          <w:p w14:paraId="2305CE8E">
            <w:pPr>
              <w:ind w:firstLine="0" w:firstLineChars="0"/>
              <w:jc w:val="center"/>
              <w:rPr>
                <w:rFonts w:ascii="Times New Roman" w:hAnsi="Times New Roman" w:eastAsia="宋体" w:cs="Times New Roman"/>
                <w:sz w:val="24"/>
              </w:rPr>
            </w:pPr>
          </w:p>
        </w:tc>
        <w:tc>
          <w:tcPr>
            <w:tcW w:w="499" w:type="pct"/>
            <w:vMerge w:val="continue"/>
            <w:vAlign w:val="center"/>
          </w:tcPr>
          <w:p w14:paraId="30D1E512">
            <w:pPr>
              <w:ind w:firstLine="0" w:firstLineChars="0"/>
              <w:jc w:val="center"/>
              <w:rPr>
                <w:rFonts w:ascii="Times New Roman" w:hAnsi="Times New Roman" w:eastAsia="宋体" w:cs="Times New Roman"/>
                <w:sz w:val="24"/>
              </w:rPr>
            </w:pPr>
          </w:p>
        </w:tc>
        <w:tc>
          <w:tcPr>
            <w:tcW w:w="317" w:type="pct"/>
            <w:vMerge w:val="continue"/>
            <w:vAlign w:val="center"/>
          </w:tcPr>
          <w:p w14:paraId="7F4DA1F3">
            <w:pPr>
              <w:ind w:firstLine="0" w:firstLineChars="0"/>
              <w:jc w:val="center"/>
              <w:rPr>
                <w:rFonts w:ascii="Times New Roman" w:hAnsi="Times New Roman" w:eastAsia="宋体" w:cs="Times New Roman"/>
                <w:sz w:val="24"/>
              </w:rPr>
            </w:pPr>
          </w:p>
        </w:tc>
        <w:tc>
          <w:tcPr>
            <w:tcW w:w="889" w:type="pct"/>
            <w:vAlign w:val="center"/>
          </w:tcPr>
          <w:p w14:paraId="604AF33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3" w:type="pct"/>
            <w:vAlign w:val="center"/>
          </w:tcPr>
          <w:p w14:paraId="3662770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48</w:t>
            </w:r>
          </w:p>
        </w:tc>
      </w:tr>
      <w:tr w14:paraId="495F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50AA08D6">
            <w:pPr>
              <w:ind w:firstLine="0" w:firstLineChars="0"/>
              <w:jc w:val="center"/>
              <w:rPr>
                <w:rFonts w:ascii="Times New Roman" w:hAnsi="Times New Roman" w:eastAsia="宋体" w:cs="Times New Roman"/>
                <w:sz w:val="24"/>
              </w:rPr>
            </w:pPr>
          </w:p>
        </w:tc>
        <w:tc>
          <w:tcPr>
            <w:tcW w:w="549" w:type="pct"/>
            <w:vMerge w:val="continue"/>
            <w:vAlign w:val="center"/>
          </w:tcPr>
          <w:p w14:paraId="2621DC20">
            <w:pPr>
              <w:ind w:firstLine="0" w:firstLineChars="0"/>
              <w:jc w:val="center"/>
              <w:rPr>
                <w:rFonts w:ascii="Times New Roman" w:hAnsi="Times New Roman" w:eastAsia="宋体" w:cs="Times New Roman"/>
                <w:sz w:val="24"/>
              </w:rPr>
            </w:pPr>
          </w:p>
        </w:tc>
        <w:tc>
          <w:tcPr>
            <w:tcW w:w="399" w:type="pct"/>
            <w:vMerge w:val="continue"/>
            <w:vAlign w:val="center"/>
          </w:tcPr>
          <w:p w14:paraId="7C067E0E">
            <w:pPr>
              <w:ind w:firstLine="0" w:firstLineChars="0"/>
              <w:jc w:val="center"/>
              <w:rPr>
                <w:rFonts w:ascii="Times New Roman" w:hAnsi="Times New Roman" w:eastAsia="宋体" w:cs="Times New Roman"/>
                <w:sz w:val="24"/>
              </w:rPr>
            </w:pPr>
          </w:p>
        </w:tc>
        <w:tc>
          <w:tcPr>
            <w:tcW w:w="497" w:type="pct"/>
            <w:vMerge w:val="continue"/>
            <w:vAlign w:val="center"/>
          </w:tcPr>
          <w:p w14:paraId="201ED566">
            <w:pPr>
              <w:ind w:firstLine="0" w:firstLineChars="0"/>
              <w:jc w:val="center"/>
              <w:rPr>
                <w:rFonts w:ascii="Times New Roman" w:hAnsi="Times New Roman" w:eastAsia="宋体" w:cs="Times New Roman"/>
                <w:sz w:val="24"/>
              </w:rPr>
            </w:pPr>
          </w:p>
        </w:tc>
        <w:tc>
          <w:tcPr>
            <w:tcW w:w="497" w:type="pct"/>
            <w:vMerge w:val="continue"/>
            <w:vAlign w:val="center"/>
          </w:tcPr>
          <w:p w14:paraId="59ED7CB3">
            <w:pPr>
              <w:ind w:firstLine="0" w:firstLineChars="0"/>
              <w:jc w:val="center"/>
              <w:rPr>
                <w:rFonts w:ascii="Times New Roman" w:hAnsi="Times New Roman" w:eastAsia="宋体" w:cs="Times New Roman"/>
                <w:sz w:val="24"/>
              </w:rPr>
            </w:pPr>
          </w:p>
        </w:tc>
        <w:tc>
          <w:tcPr>
            <w:tcW w:w="500" w:type="pct"/>
            <w:vMerge w:val="continue"/>
            <w:vAlign w:val="center"/>
          </w:tcPr>
          <w:p w14:paraId="06D5C648">
            <w:pPr>
              <w:ind w:firstLine="0" w:firstLineChars="0"/>
              <w:jc w:val="center"/>
              <w:rPr>
                <w:rFonts w:ascii="Times New Roman" w:hAnsi="Times New Roman" w:eastAsia="宋体" w:cs="Times New Roman"/>
                <w:sz w:val="24"/>
              </w:rPr>
            </w:pPr>
          </w:p>
        </w:tc>
        <w:tc>
          <w:tcPr>
            <w:tcW w:w="499" w:type="pct"/>
            <w:vMerge w:val="continue"/>
            <w:vAlign w:val="center"/>
          </w:tcPr>
          <w:p w14:paraId="5224772C">
            <w:pPr>
              <w:ind w:firstLine="0" w:firstLineChars="0"/>
              <w:jc w:val="center"/>
              <w:rPr>
                <w:rFonts w:ascii="Times New Roman" w:hAnsi="Times New Roman" w:eastAsia="宋体" w:cs="Times New Roman"/>
                <w:sz w:val="24"/>
              </w:rPr>
            </w:pPr>
          </w:p>
        </w:tc>
        <w:tc>
          <w:tcPr>
            <w:tcW w:w="317" w:type="pct"/>
            <w:vMerge w:val="continue"/>
            <w:vAlign w:val="center"/>
          </w:tcPr>
          <w:p w14:paraId="5BFCA39B">
            <w:pPr>
              <w:ind w:firstLine="0" w:firstLineChars="0"/>
              <w:jc w:val="center"/>
              <w:rPr>
                <w:rFonts w:ascii="Times New Roman" w:hAnsi="Times New Roman" w:eastAsia="宋体" w:cs="Times New Roman"/>
                <w:sz w:val="24"/>
              </w:rPr>
            </w:pPr>
          </w:p>
        </w:tc>
        <w:tc>
          <w:tcPr>
            <w:tcW w:w="889" w:type="pct"/>
            <w:vAlign w:val="center"/>
          </w:tcPr>
          <w:p w14:paraId="061D5C3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蓄热式催化燃烧法</w:t>
            </w:r>
          </w:p>
        </w:tc>
        <w:tc>
          <w:tcPr>
            <w:tcW w:w="453" w:type="pct"/>
            <w:vAlign w:val="center"/>
          </w:tcPr>
          <w:p w14:paraId="2F6824F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58</w:t>
            </w:r>
          </w:p>
        </w:tc>
      </w:tr>
      <w:tr w14:paraId="3915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7FBED192">
            <w:pPr>
              <w:ind w:firstLine="0" w:firstLineChars="0"/>
              <w:jc w:val="center"/>
              <w:rPr>
                <w:rFonts w:ascii="Times New Roman" w:hAnsi="Times New Roman" w:eastAsia="宋体" w:cs="Times New Roman"/>
                <w:sz w:val="24"/>
              </w:rPr>
            </w:pPr>
          </w:p>
        </w:tc>
        <w:tc>
          <w:tcPr>
            <w:tcW w:w="549" w:type="pct"/>
            <w:vMerge w:val="continue"/>
            <w:vAlign w:val="center"/>
          </w:tcPr>
          <w:p w14:paraId="567AC2DA">
            <w:pPr>
              <w:ind w:firstLine="0" w:firstLineChars="0"/>
              <w:jc w:val="center"/>
              <w:rPr>
                <w:rFonts w:ascii="Times New Roman" w:hAnsi="Times New Roman" w:eastAsia="宋体" w:cs="Times New Roman"/>
                <w:sz w:val="24"/>
              </w:rPr>
            </w:pPr>
          </w:p>
        </w:tc>
        <w:tc>
          <w:tcPr>
            <w:tcW w:w="399" w:type="pct"/>
            <w:vMerge w:val="continue"/>
            <w:vAlign w:val="center"/>
          </w:tcPr>
          <w:p w14:paraId="3E9205EE">
            <w:pPr>
              <w:ind w:firstLine="0" w:firstLineChars="0"/>
              <w:jc w:val="center"/>
              <w:rPr>
                <w:rFonts w:ascii="Times New Roman" w:hAnsi="Times New Roman" w:eastAsia="宋体" w:cs="Times New Roman"/>
                <w:sz w:val="24"/>
              </w:rPr>
            </w:pPr>
          </w:p>
        </w:tc>
        <w:tc>
          <w:tcPr>
            <w:tcW w:w="497" w:type="pct"/>
            <w:vMerge w:val="continue"/>
            <w:vAlign w:val="center"/>
          </w:tcPr>
          <w:p w14:paraId="02FA420C">
            <w:pPr>
              <w:ind w:firstLine="0" w:firstLineChars="0"/>
              <w:jc w:val="center"/>
              <w:rPr>
                <w:rFonts w:ascii="Times New Roman" w:hAnsi="Times New Roman" w:eastAsia="宋体" w:cs="Times New Roman"/>
                <w:sz w:val="24"/>
              </w:rPr>
            </w:pPr>
          </w:p>
        </w:tc>
        <w:tc>
          <w:tcPr>
            <w:tcW w:w="497" w:type="pct"/>
            <w:vMerge w:val="continue"/>
            <w:vAlign w:val="center"/>
          </w:tcPr>
          <w:p w14:paraId="55C47DE1">
            <w:pPr>
              <w:ind w:firstLine="0" w:firstLineChars="0"/>
              <w:jc w:val="center"/>
              <w:rPr>
                <w:rFonts w:ascii="Times New Roman" w:hAnsi="Times New Roman" w:eastAsia="宋体" w:cs="Times New Roman"/>
                <w:sz w:val="24"/>
              </w:rPr>
            </w:pPr>
          </w:p>
        </w:tc>
        <w:tc>
          <w:tcPr>
            <w:tcW w:w="500" w:type="pct"/>
            <w:vMerge w:val="restart"/>
            <w:vAlign w:val="center"/>
          </w:tcPr>
          <w:p w14:paraId="6E1E116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200-1000</w:t>
            </w:r>
          </w:p>
          <w:p w14:paraId="128FA10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吨/年</w:t>
            </w:r>
          </w:p>
        </w:tc>
        <w:tc>
          <w:tcPr>
            <w:tcW w:w="499" w:type="pct"/>
            <w:vMerge w:val="restart"/>
            <w:vAlign w:val="center"/>
          </w:tcPr>
          <w:p w14:paraId="2B20302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千克/吨</w:t>
            </w:r>
          </w:p>
          <w:p w14:paraId="0CE50A8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产品</w:t>
            </w:r>
          </w:p>
        </w:tc>
        <w:tc>
          <w:tcPr>
            <w:tcW w:w="317" w:type="pct"/>
            <w:vMerge w:val="restart"/>
            <w:vAlign w:val="center"/>
          </w:tcPr>
          <w:p w14:paraId="49D1071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125.70</w:t>
            </w:r>
          </w:p>
        </w:tc>
        <w:tc>
          <w:tcPr>
            <w:tcW w:w="889" w:type="pct"/>
            <w:vAlign w:val="center"/>
          </w:tcPr>
          <w:p w14:paraId="730A3D2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3" w:type="pct"/>
            <w:vAlign w:val="center"/>
          </w:tcPr>
          <w:p w14:paraId="6AD99AD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018E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046CC37E">
            <w:pPr>
              <w:ind w:firstLine="0" w:firstLineChars="0"/>
              <w:jc w:val="center"/>
              <w:rPr>
                <w:rFonts w:ascii="Times New Roman" w:hAnsi="Times New Roman" w:eastAsia="宋体" w:cs="Times New Roman"/>
                <w:sz w:val="24"/>
              </w:rPr>
            </w:pPr>
          </w:p>
        </w:tc>
        <w:tc>
          <w:tcPr>
            <w:tcW w:w="549" w:type="pct"/>
            <w:vMerge w:val="continue"/>
            <w:vAlign w:val="center"/>
          </w:tcPr>
          <w:p w14:paraId="5B94637B">
            <w:pPr>
              <w:ind w:firstLine="0" w:firstLineChars="0"/>
              <w:jc w:val="center"/>
              <w:rPr>
                <w:rFonts w:ascii="Times New Roman" w:hAnsi="Times New Roman" w:eastAsia="宋体" w:cs="Times New Roman"/>
                <w:sz w:val="24"/>
              </w:rPr>
            </w:pPr>
          </w:p>
        </w:tc>
        <w:tc>
          <w:tcPr>
            <w:tcW w:w="399" w:type="pct"/>
            <w:vMerge w:val="continue"/>
            <w:vAlign w:val="center"/>
          </w:tcPr>
          <w:p w14:paraId="66B9540D">
            <w:pPr>
              <w:ind w:firstLine="0" w:firstLineChars="0"/>
              <w:jc w:val="center"/>
              <w:rPr>
                <w:rFonts w:ascii="Times New Roman" w:hAnsi="Times New Roman" w:eastAsia="宋体" w:cs="Times New Roman"/>
                <w:sz w:val="24"/>
              </w:rPr>
            </w:pPr>
          </w:p>
        </w:tc>
        <w:tc>
          <w:tcPr>
            <w:tcW w:w="497" w:type="pct"/>
            <w:vMerge w:val="continue"/>
            <w:vAlign w:val="center"/>
          </w:tcPr>
          <w:p w14:paraId="6EDA65EA">
            <w:pPr>
              <w:ind w:firstLine="0" w:firstLineChars="0"/>
              <w:jc w:val="center"/>
              <w:rPr>
                <w:rFonts w:ascii="Times New Roman" w:hAnsi="Times New Roman" w:eastAsia="宋体" w:cs="Times New Roman"/>
                <w:sz w:val="24"/>
              </w:rPr>
            </w:pPr>
          </w:p>
        </w:tc>
        <w:tc>
          <w:tcPr>
            <w:tcW w:w="497" w:type="pct"/>
            <w:vMerge w:val="continue"/>
            <w:vAlign w:val="center"/>
          </w:tcPr>
          <w:p w14:paraId="4B84B120">
            <w:pPr>
              <w:ind w:firstLine="0" w:firstLineChars="0"/>
              <w:jc w:val="center"/>
              <w:rPr>
                <w:rFonts w:ascii="Times New Roman" w:hAnsi="Times New Roman" w:eastAsia="宋体" w:cs="Times New Roman"/>
                <w:sz w:val="24"/>
              </w:rPr>
            </w:pPr>
          </w:p>
        </w:tc>
        <w:tc>
          <w:tcPr>
            <w:tcW w:w="500" w:type="pct"/>
            <w:vMerge w:val="continue"/>
            <w:vAlign w:val="center"/>
          </w:tcPr>
          <w:p w14:paraId="3C8C00DA">
            <w:pPr>
              <w:ind w:firstLine="0" w:firstLineChars="0"/>
              <w:jc w:val="center"/>
              <w:rPr>
                <w:rFonts w:ascii="Times New Roman" w:hAnsi="Times New Roman" w:eastAsia="宋体" w:cs="Times New Roman"/>
                <w:sz w:val="24"/>
              </w:rPr>
            </w:pPr>
          </w:p>
        </w:tc>
        <w:tc>
          <w:tcPr>
            <w:tcW w:w="499" w:type="pct"/>
            <w:vMerge w:val="continue"/>
            <w:vAlign w:val="center"/>
          </w:tcPr>
          <w:p w14:paraId="62097812">
            <w:pPr>
              <w:ind w:firstLine="0" w:firstLineChars="0"/>
              <w:jc w:val="center"/>
              <w:rPr>
                <w:rFonts w:ascii="Times New Roman" w:hAnsi="Times New Roman" w:eastAsia="宋体" w:cs="Times New Roman"/>
                <w:sz w:val="24"/>
              </w:rPr>
            </w:pPr>
          </w:p>
        </w:tc>
        <w:tc>
          <w:tcPr>
            <w:tcW w:w="317" w:type="pct"/>
            <w:vMerge w:val="continue"/>
            <w:vAlign w:val="center"/>
          </w:tcPr>
          <w:p w14:paraId="20503251">
            <w:pPr>
              <w:ind w:firstLine="0" w:firstLineChars="0"/>
              <w:jc w:val="center"/>
              <w:rPr>
                <w:rFonts w:ascii="Times New Roman" w:hAnsi="Times New Roman" w:eastAsia="宋体" w:cs="Times New Roman"/>
                <w:sz w:val="24"/>
              </w:rPr>
            </w:pPr>
          </w:p>
        </w:tc>
        <w:tc>
          <w:tcPr>
            <w:tcW w:w="889" w:type="pct"/>
            <w:vAlign w:val="center"/>
          </w:tcPr>
          <w:p w14:paraId="3FA716D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3" w:type="pct"/>
            <w:vAlign w:val="center"/>
          </w:tcPr>
          <w:p w14:paraId="0824A9B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39CF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65E18385">
            <w:pPr>
              <w:ind w:firstLine="0" w:firstLineChars="0"/>
              <w:jc w:val="center"/>
              <w:rPr>
                <w:rFonts w:ascii="Times New Roman" w:hAnsi="Times New Roman" w:eastAsia="宋体" w:cs="Times New Roman"/>
                <w:sz w:val="24"/>
              </w:rPr>
            </w:pPr>
          </w:p>
        </w:tc>
        <w:tc>
          <w:tcPr>
            <w:tcW w:w="549" w:type="pct"/>
            <w:vMerge w:val="continue"/>
            <w:vAlign w:val="center"/>
          </w:tcPr>
          <w:p w14:paraId="177F7B68">
            <w:pPr>
              <w:ind w:firstLine="0" w:firstLineChars="0"/>
              <w:jc w:val="center"/>
              <w:rPr>
                <w:rFonts w:ascii="Times New Roman" w:hAnsi="Times New Roman" w:eastAsia="宋体" w:cs="Times New Roman"/>
                <w:sz w:val="24"/>
              </w:rPr>
            </w:pPr>
          </w:p>
        </w:tc>
        <w:tc>
          <w:tcPr>
            <w:tcW w:w="399" w:type="pct"/>
            <w:vMerge w:val="continue"/>
            <w:vAlign w:val="center"/>
          </w:tcPr>
          <w:p w14:paraId="10AE0DEA">
            <w:pPr>
              <w:ind w:firstLine="0" w:firstLineChars="0"/>
              <w:jc w:val="center"/>
              <w:rPr>
                <w:rFonts w:ascii="Times New Roman" w:hAnsi="Times New Roman" w:eastAsia="宋体" w:cs="Times New Roman"/>
                <w:sz w:val="24"/>
              </w:rPr>
            </w:pPr>
          </w:p>
        </w:tc>
        <w:tc>
          <w:tcPr>
            <w:tcW w:w="497" w:type="pct"/>
            <w:vMerge w:val="continue"/>
            <w:vAlign w:val="center"/>
          </w:tcPr>
          <w:p w14:paraId="00588847">
            <w:pPr>
              <w:ind w:firstLine="0" w:firstLineChars="0"/>
              <w:jc w:val="center"/>
              <w:rPr>
                <w:rFonts w:ascii="Times New Roman" w:hAnsi="Times New Roman" w:eastAsia="宋体" w:cs="Times New Roman"/>
                <w:sz w:val="24"/>
              </w:rPr>
            </w:pPr>
          </w:p>
        </w:tc>
        <w:tc>
          <w:tcPr>
            <w:tcW w:w="497" w:type="pct"/>
            <w:vMerge w:val="continue"/>
            <w:vAlign w:val="center"/>
          </w:tcPr>
          <w:p w14:paraId="5F70BD18">
            <w:pPr>
              <w:ind w:firstLine="0" w:firstLineChars="0"/>
              <w:jc w:val="center"/>
              <w:rPr>
                <w:rFonts w:ascii="Times New Roman" w:hAnsi="Times New Roman" w:eastAsia="宋体" w:cs="Times New Roman"/>
                <w:sz w:val="24"/>
              </w:rPr>
            </w:pPr>
          </w:p>
        </w:tc>
        <w:tc>
          <w:tcPr>
            <w:tcW w:w="500" w:type="pct"/>
            <w:vMerge w:val="continue"/>
            <w:vAlign w:val="center"/>
          </w:tcPr>
          <w:p w14:paraId="03132F7F">
            <w:pPr>
              <w:ind w:firstLine="0" w:firstLineChars="0"/>
              <w:jc w:val="center"/>
              <w:rPr>
                <w:rFonts w:ascii="Times New Roman" w:hAnsi="Times New Roman" w:eastAsia="宋体" w:cs="Times New Roman"/>
                <w:sz w:val="24"/>
              </w:rPr>
            </w:pPr>
          </w:p>
        </w:tc>
        <w:tc>
          <w:tcPr>
            <w:tcW w:w="499" w:type="pct"/>
            <w:vMerge w:val="continue"/>
            <w:vAlign w:val="center"/>
          </w:tcPr>
          <w:p w14:paraId="1211BA9C">
            <w:pPr>
              <w:ind w:firstLine="0" w:firstLineChars="0"/>
              <w:jc w:val="center"/>
              <w:rPr>
                <w:rFonts w:ascii="Times New Roman" w:hAnsi="Times New Roman" w:eastAsia="宋体" w:cs="Times New Roman"/>
                <w:sz w:val="24"/>
              </w:rPr>
            </w:pPr>
          </w:p>
        </w:tc>
        <w:tc>
          <w:tcPr>
            <w:tcW w:w="317" w:type="pct"/>
            <w:vMerge w:val="continue"/>
            <w:vAlign w:val="center"/>
          </w:tcPr>
          <w:p w14:paraId="4D30B13D">
            <w:pPr>
              <w:ind w:firstLine="0" w:firstLineChars="0"/>
              <w:jc w:val="center"/>
              <w:rPr>
                <w:rFonts w:ascii="Times New Roman" w:hAnsi="Times New Roman" w:eastAsia="宋体" w:cs="Times New Roman"/>
                <w:sz w:val="24"/>
              </w:rPr>
            </w:pPr>
          </w:p>
        </w:tc>
        <w:tc>
          <w:tcPr>
            <w:tcW w:w="889" w:type="pct"/>
            <w:vAlign w:val="center"/>
          </w:tcPr>
          <w:p w14:paraId="600C555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453" w:type="pct"/>
            <w:vAlign w:val="center"/>
          </w:tcPr>
          <w:p w14:paraId="5432BED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25</w:t>
            </w:r>
          </w:p>
        </w:tc>
      </w:tr>
      <w:tr w14:paraId="6FE4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6925EE94">
            <w:pPr>
              <w:ind w:firstLine="0" w:firstLineChars="0"/>
              <w:jc w:val="center"/>
              <w:rPr>
                <w:rFonts w:ascii="Times New Roman" w:hAnsi="Times New Roman" w:eastAsia="宋体" w:cs="Times New Roman"/>
                <w:sz w:val="24"/>
              </w:rPr>
            </w:pPr>
          </w:p>
        </w:tc>
        <w:tc>
          <w:tcPr>
            <w:tcW w:w="549" w:type="pct"/>
            <w:vMerge w:val="continue"/>
            <w:vAlign w:val="center"/>
          </w:tcPr>
          <w:p w14:paraId="6F3EA29E">
            <w:pPr>
              <w:ind w:firstLine="0" w:firstLineChars="0"/>
              <w:jc w:val="center"/>
              <w:rPr>
                <w:rFonts w:ascii="Times New Roman" w:hAnsi="Times New Roman" w:eastAsia="宋体" w:cs="Times New Roman"/>
                <w:sz w:val="24"/>
              </w:rPr>
            </w:pPr>
          </w:p>
        </w:tc>
        <w:tc>
          <w:tcPr>
            <w:tcW w:w="399" w:type="pct"/>
            <w:vMerge w:val="continue"/>
            <w:vAlign w:val="center"/>
          </w:tcPr>
          <w:p w14:paraId="50F17518">
            <w:pPr>
              <w:ind w:firstLine="0" w:firstLineChars="0"/>
              <w:jc w:val="center"/>
              <w:rPr>
                <w:rFonts w:ascii="Times New Roman" w:hAnsi="Times New Roman" w:eastAsia="宋体" w:cs="Times New Roman"/>
                <w:sz w:val="24"/>
              </w:rPr>
            </w:pPr>
          </w:p>
        </w:tc>
        <w:tc>
          <w:tcPr>
            <w:tcW w:w="497" w:type="pct"/>
            <w:vMerge w:val="continue"/>
            <w:vAlign w:val="center"/>
          </w:tcPr>
          <w:p w14:paraId="5A25F08F">
            <w:pPr>
              <w:ind w:firstLine="0" w:firstLineChars="0"/>
              <w:jc w:val="center"/>
              <w:rPr>
                <w:rFonts w:ascii="Times New Roman" w:hAnsi="Times New Roman" w:eastAsia="宋体" w:cs="Times New Roman"/>
                <w:sz w:val="24"/>
              </w:rPr>
            </w:pPr>
          </w:p>
        </w:tc>
        <w:tc>
          <w:tcPr>
            <w:tcW w:w="497" w:type="pct"/>
            <w:vMerge w:val="continue"/>
            <w:vAlign w:val="center"/>
          </w:tcPr>
          <w:p w14:paraId="7C8A8BCA">
            <w:pPr>
              <w:ind w:firstLine="0" w:firstLineChars="0"/>
              <w:jc w:val="center"/>
              <w:rPr>
                <w:rFonts w:ascii="Times New Roman" w:hAnsi="Times New Roman" w:eastAsia="宋体" w:cs="Times New Roman"/>
                <w:sz w:val="24"/>
              </w:rPr>
            </w:pPr>
          </w:p>
        </w:tc>
        <w:tc>
          <w:tcPr>
            <w:tcW w:w="500" w:type="pct"/>
            <w:vMerge w:val="continue"/>
            <w:vAlign w:val="center"/>
          </w:tcPr>
          <w:p w14:paraId="6A21CF86">
            <w:pPr>
              <w:ind w:firstLine="0" w:firstLineChars="0"/>
              <w:jc w:val="center"/>
              <w:rPr>
                <w:rFonts w:ascii="Times New Roman" w:hAnsi="Times New Roman" w:eastAsia="宋体" w:cs="Times New Roman"/>
                <w:sz w:val="24"/>
              </w:rPr>
            </w:pPr>
          </w:p>
        </w:tc>
        <w:tc>
          <w:tcPr>
            <w:tcW w:w="499" w:type="pct"/>
            <w:vMerge w:val="continue"/>
            <w:vAlign w:val="center"/>
          </w:tcPr>
          <w:p w14:paraId="2E232D5C">
            <w:pPr>
              <w:ind w:firstLine="0" w:firstLineChars="0"/>
              <w:jc w:val="center"/>
              <w:rPr>
                <w:rFonts w:ascii="Times New Roman" w:hAnsi="Times New Roman" w:eastAsia="宋体" w:cs="Times New Roman"/>
                <w:sz w:val="24"/>
              </w:rPr>
            </w:pPr>
          </w:p>
        </w:tc>
        <w:tc>
          <w:tcPr>
            <w:tcW w:w="317" w:type="pct"/>
            <w:vMerge w:val="continue"/>
            <w:vAlign w:val="center"/>
          </w:tcPr>
          <w:p w14:paraId="168FE88F">
            <w:pPr>
              <w:ind w:firstLine="0" w:firstLineChars="0"/>
              <w:jc w:val="center"/>
              <w:rPr>
                <w:rFonts w:ascii="Times New Roman" w:hAnsi="Times New Roman" w:eastAsia="宋体" w:cs="Times New Roman"/>
                <w:sz w:val="24"/>
              </w:rPr>
            </w:pPr>
          </w:p>
        </w:tc>
        <w:tc>
          <w:tcPr>
            <w:tcW w:w="889" w:type="pct"/>
            <w:vAlign w:val="center"/>
          </w:tcPr>
          <w:p w14:paraId="29D96A0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吸收+分流</w:t>
            </w:r>
          </w:p>
        </w:tc>
        <w:tc>
          <w:tcPr>
            <w:tcW w:w="453" w:type="pct"/>
            <w:vAlign w:val="center"/>
          </w:tcPr>
          <w:p w14:paraId="14C54B3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42</w:t>
            </w:r>
          </w:p>
        </w:tc>
      </w:tr>
      <w:tr w14:paraId="782B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1D02F45B">
            <w:pPr>
              <w:ind w:firstLine="0" w:firstLineChars="0"/>
              <w:jc w:val="center"/>
              <w:rPr>
                <w:rFonts w:ascii="Times New Roman" w:hAnsi="Times New Roman" w:eastAsia="宋体" w:cs="Times New Roman"/>
                <w:sz w:val="24"/>
              </w:rPr>
            </w:pPr>
          </w:p>
        </w:tc>
        <w:tc>
          <w:tcPr>
            <w:tcW w:w="549" w:type="pct"/>
            <w:vMerge w:val="continue"/>
            <w:vAlign w:val="center"/>
          </w:tcPr>
          <w:p w14:paraId="1564F6A4">
            <w:pPr>
              <w:ind w:firstLine="0" w:firstLineChars="0"/>
              <w:jc w:val="center"/>
              <w:rPr>
                <w:rFonts w:ascii="Times New Roman" w:hAnsi="Times New Roman" w:eastAsia="宋体" w:cs="Times New Roman"/>
                <w:sz w:val="24"/>
              </w:rPr>
            </w:pPr>
          </w:p>
        </w:tc>
        <w:tc>
          <w:tcPr>
            <w:tcW w:w="399" w:type="pct"/>
            <w:vMerge w:val="continue"/>
            <w:vAlign w:val="center"/>
          </w:tcPr>
          <w:p w14:paraId="5D56B22A">
            <w:pPr>
              <w:ind w:firstLine="0" w:firstLineChars="0"/>
              <w:jc w:val="center"/>
              <w:rPr>
                <w:rFonts w:ascii="Times New Roman" w:hAnsi="Times New Roman" w:eastAsia="宋体" w:cs="Times New Roman"/>
                <w:sz w:val="24"/>
              </w:rPr>
            </w:pPr>
          </w:p>
        </w:tc>
        <w:tc>
          <w:tcPr>
            <w:tcW w:w="497" w:type="pct"/>
            <w:vMerge w:val="continue"/>
            <w:vAlign w:val="center"/>
          </w:tcPr>
          <w:p w14:paraId="61FDE520">
            <w:pPr>
              <w:ind w:firstLine="0" w:firstLineChars="0"/>
              <w:jc w:val="center"/>
              <w:rPr>
                <w:rFonts w:ascii="Times New Roman" w:hAnsi="Times New Roman" w:eastAsia="宋体" w:cs="Times New Roman"/>
                <w:sz w:val="24"/>
              </w:rPr>
            </w:pPr>
          </w:p>
        </w:tc>
        <w:tc>
          <w:tcPr>
            <w:tcW w:w="497" w:type="pct"/>
            <w:vMerge w:val="continue"/>
            <w:vAlign w:val="center"/>
          </w:tcPr>
          <w:p w14:paraId="644BDDBB">
            <w:pPr>
              <w:ind w:firstLine="0" w:firstLineChars="0"/>
              <w:jc w:val="center"/>
              <w:rPr>
                <w:rFonts w:ascii="Times New Roman" w:hAnsi="Times New Roman" w:eastAsia="宋体" w:cs="Times New Roman"/>
                <w:sz w:val="24"/>
              </w:rPr>
            </w:pPr>
          </w:p>
        </w:tc>
        <w:tc>
          <w:tcPr>
            <w:tcW w:w="500" w:type="pct"/>
            <w:vMerge w:val="continue"/>
            <w:vAlign w:val="center"/>
          </w:tcPr>
          <w:p w14:paraId="4D86385B">
            <w:pPr>
              <w:ind w:firstLine="0" w:firstLineChars="0"/>
              <w:jc w:val="center"/>
              <w:rPr>
                <w:rFonts w:ascii="Times New Roman" w:hAnsi="Times New Roman" w:eastAsia="宋体" w:cs="Times New Roman"/>
                <w:sz w:val="24"/>
              </w:rPr>
            </w:pPr>
          </w:p>
        </w:tc>
        <w:tc>
          <w:tcPr>
            <w:tcW w:w="499" w:type="pct"/>
            <w:vMerge w:val="continue"/>
            <w:vAlign w:val="center"/>
          </w:tcPr>
          <w:p w14:paraId="312CEAB4">
            <w:pPr>
              <w:ind w:firstLine="0" w:firstLineChars="0"/>
              <w:jc w:val="center"/>
              <w:rPr>
                <w:rFonts w:ascii="Times New Roman" w:hAnsi="Times New Roman" w:eastAsia="宋体" w:cs="Times New Roman"/>
                <w:sz w:val="24"/>
              </w:rPr>
            </w:pPr>
          </w:p>
        </w:tc>
        <w:tc>
          <w:tcPr>
            <w:tcW w:w="317" w:type="pct"/>
            <w:vMerge w:val="continue"/>
            <w:vAlign w:val="center"/>
          </w:tcPr>
          <w:p w14:paraId="2334C798">
            <w:pPr>
              <w:ind w:firstLine="0" w:firstLineChars="0"/>
              <w:jc w:val="center"/>
              <w:rPr>
                <w:rFonts w:ascii="Times New Roman" w:hAnsi="Times New Roman" w:eastAsia="宋体" w:cs="Times New Roman"/>
                <w:sz w:val="24"/>
              </w:rPr>
            </w:pPr>
          </w:p>
        </w:tc>
        <w:tc>
          <w:tcPr>
            <w:tcW w:w="889" w:type="pct"/>
            <w:vAlign w:val="center"/>
          </w:tcPr>
          <w:p w14:paraId="3AD9E1A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3" w:type="pct"/>
            <w:vAlign w:val="center"/>
          </w:tcPr>
          <w:p w14:paraId="53B23F1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44</w:t>
            </w:r>
          </w:p>
        </w:tc>
      </w:tr>
      <w:tr w14:paraId="56B4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36C803B6">
            <w:pPr>
              <w:ind w:firstLine="0" w:firstLineChars="0"/>
              <w:jc w:val="center"/>
              <w:rPr>
                <w:rFonts w:ascii="Times New Roman" w:hAnsi="Times New Roman" w:eastAsia="宋体" w:cs="Times New Roman"/>
                <w:sz w:val="24"/>
              </w:rPr>
            </w:pPr>
          </w:p>
        </w:tc>
        <w:tc>
          <w:tcPr>
            <w:tcW w:w="549" w:type="pct"/>
            <w:vMerge w:val="continue"/>
            <w:vAlign w:val="center"/>
          </w:tcPr>
          <w:p w14:paraId="32431FBB">
            <w:pPr>
              <w:ind w:firstLine="0" w:firstLineChars="0"/>
              <w:jc w:val="center"/>
              <w:rPr>
                <w:rFonts w:ascii="Times New Roman" w:hAnsi="Times New Roman" w:eastAsia="宋体" w:cs="Times New Roman"/>
                <w:sz w:val="24"/>
              </w:rPr>
            </w:pPr>
          </w:p>
        </w:tc>
        <w:tc>
          <w:tcPr>
            <w:tcW w:w="399" w:type="pct"/>
            <w:vMerge w:val="continue"/>
            <w:vAlign w:val="center"/>
          </w:tcPr>
          <w:p w14:paraId="54250EC4">
            <w:pPr>
              <w:ind w:firstLine="0" w:firstLineChars="0"/>
              <w:jc w:val="center"/>
              <w:rPr>
                <w:rFonts w:ascii="Times New Roman" w:hAnsi="Times New Roman" w:eastAsia="宋体" w:cs="Times New Roman"/>
                <w:sz w:val="24"/>
              </w:rPr>
            </w:pPr>
          </w:p>
        </w:tc>
        <w:tc>
          <w:tcPr>
            <w:tcW w:w="497" w:type="pct"/>
            <w:vMerge w:val="continue"/>
            <w:vAlign w:val="center"/>
          </w:tcPr>
          <w:p w14:paraId="2CB45A22">
            <w:pPr>
              <w:ind w:firstLine="0" w:firstLineChars="0"/>
              <w:jc w:val="center"/>
              <w:rPr>
                <w:rFonts w:ascii="Times New Roman" w:hAnsi="Times New Roman" w:eastAsia="宋体" w:cs="Times New Roman"/>
                <w:sz w:val="24"/>
              </w:rPr>
            </w:pPr>
          </w:p>
        </w:tc>
        <w:tc>
          <w:tcPr>
            <w:tcW w:w="497" w:type="pct"/>
            <w:vMerge w:val="continue"/>
            <w:vAlign w:val="center"/>
          </w:tcPr>
          <w:p w14:paraId="1DF29788">
            <w:pPr>
              <w:ind w:firstLine="0" w:firstLineChars="0"/>
              <w:jc w:val="center"/>
              <w:rPr>
                <w:rFonts w:ascii="Times New Roman" w:hAnsi="Times New Roman" w:eastAsia="宋体" w:cs="Times New Roman"/>
                <w:sz w:val="24"/>
              </w:rPr>
            </w:pPr>
          </w:p>
        </w:tc>
        <w:tc>
          <w:tcPr>
            <w:tcW w:w="500" w:type="pct"/>
            <w:vMerge w:val="continue"/>
            <w:vAlign w:val="center"/>
          </w:tcPr>
          <w:p w14:paraId="7EABF353">
            <w:pPr>
              <w:ind w:firstLine="0" w:firstLineChars="0"/>
              <w:jc w:val="center"/>
              <w:rPr>
                <w:rFonts w:ascii="Times New Roman" w:hAnsi="Times New Roman" w:eastAsia="宋体" w:cs="Times New Roman"/>
                <w:sz w:val="24"/>
              </w:rPr>
            </w:pPr>
          </w:p>
        </w:tc>
        <w:tc>
          <w:tcPr>
            <w:tcW w:w="499" w:type="pct"/>
            <w:vMerge w:val="continue"/>
            <w:vAlign w:val="center"/>
          </w:tcPr>
          <w:p w14:paraId="25A2BCD4">
            <w:pPr>
              <w:ind w:firstLine="0" w:firstLineChars="0"/>
              <w:jc w:val="center"/>
              <w:rPr>
                <w:rFonts w:ascii="Times New Roman" w:hAnsi="Times New Roman" w:eastAsia="宋体" w:cs="Times New Roman"/>
                <w:sz w:val="24"/>
              </w:rPr>
            </w:pPr>
          </w:p>
        </w:tc>
        <w:tc>
          <w:tcPr>
            <w:tcW w:w="317" w:type="pct"/>
            <w:vMerge w:val="continue"/>
            <w:vAlign w:val="center"/>
          </w:tcPr>
          <w:p w14:paraId="6F32C649">
            <w:pPr>
              <w:ind w:firstLine="0" w:firstLineChars="0"/>
              <w:jc w:val="center"/>
              <w:rPr>
                <w:rFonts w:ascii="Times New Roman" w:hAnsi="Times New Roman" w:eastAsia="宋体" w:cs="Times New Roman"/>
                <w:sz w:val="24"/>
              </w:rPr>
            </w:pPr>
          </w:p>
        </w:tc>
        <w:tc>
          <w:tcPr>
            <w:tcW w:w="889" w:type="pct"/>
            <w:vAlign w:val="center"/>
          </w:tcPr>
          <w:p w14:paraId="09EDE45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蓄热式催化燃烧法</w:t>
            </w:r>
          </w:p>
        </w:tc>
        <w:tc>
          <w:tcPr>
            <w:tcW w:w="453" w:type="pct"/>
            <w:vAlign w:val="center"/>
          </w:tcPr>
          <w:p w14:paraId="065DC75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45</w:t>
            </w:r>
          </w:p>
        </w:tc>
      </w:tr>
      <w:tr w14:paraId="2666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70367033">
            <w:pPr>
              <w:ind w:firstLine="0" w:firstLineChars="0"/>
              <w:jc w:val="center"/>
              <w:rPr>
                <w:rFonts w:ascii="Times New Roman" w:hAnsi="Times New Roman" w:eastAsia="宋体" w:cs="Times New Roman"/>
                <w:sz w:val="24"/>
              </w:rPr>
            </w:pPr>
          </w:p>
        </w:tc>
        <w:tc>
          <w:tcPr>
            <w:tcW w:w="549" w:type="pct"/>
            <w:vMerge w:val="continue"/>
            <w:vAlign w:val="center"/>
          </w:tcPr>
          <w:p w14:paraId="737B4BCF">
            <w:pPr>
              <w:ind w:firstLine="0" w:firstLineChars="0"/>
              <w:jc w:val="center"/>
              <w:rPr>
                <w:rFonts w:ascii="Times New Roman" w:hAnsi="Times New Roman" w:eastAsia="宋体" w:cs="Times New Roman"/>
                <w:sz w:val="24"/>
              </w:rPr>
            </w:pPr>
          </w:p>
        </w:tc>
        <w:tc>
          <w:tcPr>
            <w:tcW w:w="399" w:type="pct"/>
            <w:vMerge w:val="continue"/>
            <w:vAlign w:val="center"/>
          </w:tcPr>
          <w:p w14:paraId="5C184AFE">
            <w:pPr>
              <w:ind w:firstLine="0" w:firstLineChars="0"/>
              <w:jc w:val="center"/>
              <w:rPr>
                <w:rFonts w:ascii="Times New Roman" w:hAnsi="Times New Roman" w:eastAsia="宋体" w:cs="Times New Roman"/>
                <w:sz w:val="24"/>
              </w:rPr>
            </w:pPr>
          </w:p>
        </w:tc>
        <w:tc>
          <w:tcPr>
            <w:tcW w:w="497" w:type="pct"/>
            <w:vMerge w:val="continue"/>
            <w:vAlign w:val="center"/>
          </w:tcPr>
          <w:p w14:paraId="2B01E9C9">
            <w:pPr>
              <w:ind w:firstLine="0" w:firstLineChars="0"/>
              <w:jc w:val="center"/>
              <w:rPr>
                <w:rFonts w:ascii="Times New Roman" w:hAnsi="Times New Roman" w:eastAsia="宋体" w:cs="Times New Roman"/>
                <w:sz w:val="24"/>
              </w:rPr>
            </w:pPr>
          </w:p>
        </w:tc>
        <w:tc>
          <w:tcPr>
            <w:tcW w:w="497" w:type="pct"/>
            <w:vMerge w:val="continue"/>
            <w:vAlign w:val="center"/>
          </w:tcPr>
          <w:p w14:paraId="037292FF">
            <w:pPr>
              <w:ind w:firstLine="0" w:firstLineChars="0"/>
              <w:jc w:val="center"/>
              <w:rPr>
                <w:rFonts w:ascii="Times New Roman" w:hAnsi="Times New Roman" w:eastAsia="宋体" w:cs="Times New Roman"/>
                <w:sz w:val="24"/>
              </w:rPr>
            </w:pPr>
          </w:p>
        </w:tc>
        <w:tc>
          <w:tcPr>
            <w:tcW w:w="500" w:type="pct"/>
            <w:vMerge w:val="restart"/>
            <w:vAlign w:val="center"/>
          </w:tcPr>
          <w:p w14:paraId="5D7E055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＜200</w:t>
            </w:r>
          </w:p>
          <w:p w14:paraId="469FF07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吨/年</w:t>
            </w:r>
          </w:p>
        </w:tc>
        <w:tc>
          <w:tcPr>
            <w:tcW w:w="499" w:type="pct"/>
            <w:vMerge w:val="restart"/>
            <w:vAlign w:val="center"/>
          </w:tcPr>
          <w:p w14:paraId="00D8C38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千克/吨</w:t>
            </w:r>
          </w:p>
          <w:p w14:paraId="16D0B6C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产品</w:t>
            </w:r>
          </w:p>
        </w:tc>
        <w:tc>
          <w:tcPr>
            <w:tcW w:w="317" w:type="pct"/>
            <w:vMerge w:val="restart"/>
            <w:vAlign w:val="center"/>
          </w:tcPr>
          <w:p w14:paraId="6001C43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269.10</w:t>
            </w:r>
          </w:p>
        </w:tc>
        <w:tc>
          <w:tcPr>
            <w:tcW w:w="889" w:type="pct"/>
            <w:vAlign w:val="center"/>
          </w:tcPr>
          <w:p w14:paraId="3ED267D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3" w:type="pct"/>
            <w:vAlign w:val="center"/>
          </w:tcPr>
          <w:p w14:paraId="28E64EB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26CB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47E41A58">
            <w:pPr>
              <w:ind w:firstLine="0" w:firstLineChars="0"/>
              <w:jc w:val="center"/>
              <w:rPr>
                <w:rFonts w:ascii="Times New Roman" w:hAnsi="Times New Roman" w:eastAsia="宋体" w:cs="Times New Roman"/>
                <w:sz w:val="24"/>
              </w:rPr>
            </w:pPr>
          </w:p>
        </w:tc>
        <w:tc>
          <w:tcPr>
            <w:tcW w:w="549" w:type="pct"/>
            <w:vMerge w:val="continue"/>
            <w:vAlign w:val="center"/>
          </w:tcPr>
          <w:p w14:paraId="14D36F39">
            <w:pPr>
              <w:ind w:firstLine="0" w:firstLineChars="0"/>
              <w:jc w:val="center"/>
              <w:rPr>
                <w:rFonts w:ascii="Times New Roman" w:hAnsi="Times New Roman" w:eastAsia="宋体" w:cs="Times New Roman"/>
                <w:sz w:val="24"/>
              </w:rPr>
            </w:pPr>
          </w:p>
        </w:tc>
        <w:tc>
          <w:tcPr>
            <w:tcW w:w="399" w:type="pct"/>
            <w:vMerge w:val="continue"/>
            <w:vAlign w:val="center"/>
          </w:tcPr>
          <w:p w14:paraId="0E5E9B9A">
            <w:pPr>
              <w:ind w:firstLine="0" w:firstLineChars="0"/>
              <w:jc w:val="center"/>
              <w:rPr>
                <w:rFonts w:ascii="Times New Roman" w:hAnsi="Times New Roman" w:eastAsia="宋体" w:cs="Times New Roman"/>
                <w:sz w:val="24"/>
              </w:rPr>
            </w:pPr>
          </w:p>
        </w:tc>
        <w:tc>
          <w:tcPr>
            <w:tcW w:w="497" w:type="pct"/>
            <w:vMerge w:val="continue"/>
            <w:vAlign w:val="center"/>
          </w:tcPr>
          <w:p w14:paraId="5E8417C5">
            <w:pPr>
              <w:ind w:firstLine="0" w:firstLineChars="0"/>
              <w:jc w:val="center"/>
              <w:rPr>
                <w:rFonts w:ascii="Times New Roman" w:hAnsi="Times New Roman" w:eastAsia="宋体" w:cs="Times New Roman"/>
                <w:sz w:val="24"/>
              </w:rPr>
            </w:pPr>
          </w:p>
        </w:tc>
        <w:tc>
          <w:tcPr>
            <w:tcW w:w="497" w:type="pct"/>
            <w:vMerge w:val="continue"/>
            <w:vAlign w:val="center"/>
          </w:tcPr>
          <w:p w14:paraId="0C90BC95">
            <w:pPr>
              <w:ind w:firstLine="0" w:firstLineChars="0"/>
              <w:jc w:val="center"/>
              <w:rPr>
                <w:rFonts w:ascii="Times New Roman" w:hAnsi="Times New Roman" w:eastAsia="宋体" w:cs="Times New Roman"/>
                <w:sz w:val="24"/>
              </w:rPr>
            </w:pPr>
          </w:p>
        </w:tc>
        <w:tc>
          <w:tcPr>
            <w:tcW w:w="500" w:type="pct"/>
            <w:vMerge w:val="continue"/>
            <w:vAlign w:val="center"/>
          </w:tcPr>
          <w:p w14:paraId="279F55B4">
            <w:pPr>
              <w:ind w:firstLine="0" w:firstLineChars="0"/>
              <w:jc w:val="center"/>
              <w:rPr>
                <w:rFonts w:ascii="Times New Roman" w:hAnsi="Times New Roman" w:eastAsia="宋体" w:cs="Times New Roman"/>
                <w:sz w:val="24"/>
              </w:rPr>
            </w:pPr>
          </w:p>
        </w:tc>
        <w:tc>
          <w:tcPr>
            <w:tcW w:w="499" w:type="pct"/>
            <w:vMerge w:val="continue"/>
            <w:vAlign w:val="center"/>
          </w:tcPr>
          <w:p w14:paraId="26A7AF5C">
            <w:pPr>
              <w:ind w:firstLine="0" w:firstLineChars="0"/>
              <w:jc w:val="center"/>
              <w:rPr>
                <w:rFonts w:ascii="Times New Roman" w:hAnsi="Times New Roman" w:eastAsia="宋体" w:cs="Times New Roman"/>
                <w:sz w:val="24"/>
              </w:rPr>
            </w:pPr>
          </w:p>
        </w:tc>
        <w:tc>
          <w:tcPr>
            <w:tcW w:w="317" w:type="pct"/>
            <w:vMerge w:val="continue"/>
            <w:vAlign w:val="center"/>
          </w:tcPr>
          <w:p w14:paraId="09FF3584">
            <w:pPr>
              <w:ind w:firstLine="0" w:firstLineChars="0"/>
              <w:jc w:val="center"/>
              <w:rPr>
                <w:rFonts w:ascii="Times New Roman" w:hAnsi="Times New Roman" w:eastAsia="宋体" w:cs="Times New Roman"/>
                <w:sz w:val="24"/>
              </w:rPr>
            </w:pPr>
          </w:p>
        </w:tc>
        <w:tc>
          <w:tcPr>
            <w:tcW w:w="889" w:type="pct"/>
            <w:vAlign w:val="center"/>
          </w:tcPr>
          <w:p w14:paraId="1EB4BB4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3" w:type="pct"/>
            <w:vAlign w:val="center"/>
          </w:tcPr>
          <w:p w14:paraId="16827B9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1F46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681C26B4">
            <w:pPr>
              <w:ind w:firstLine="0" w:firstLineChars="0"/>
              <w:jc w:val="center"/>
              <w:rPr>
                <w:rFonts w:ascii="Times New Roman" w:hAnsi="Times New Roman" w:eastAsia="宋体" w:cs="Times New Roman"/>
                <w:sz w:val="24"/>
              </w:rPr>
            </w:pPr>
          </w:p>
        </w:tc>
        <w:tc>
          <w:tcPr>
            <w:tcW w:w="549" w:type="pct"/>
            <w:vMerge w:val="continue"/>
            <w:vAlign w:val="center"/>
          </w:tcPr>
          <w:p w14:paraId="1B05C7F8">
            <w:pPr>
              <w:ind w:firstLine="0" w:firstLineChars="0"/>
              <w:jc w:val="center"/>
              <w:rPr>
                <w:rFonts w:ascii="Times New Roman" w:hAnsi="Times New Roman" w:eastAsia="宋体" w:cs="Times New Roman"/>
                <w:sz w:val="24"/>
              </w:rPr>
            </w:pPr>
          </w:p>
        </w:tc>
        <w:tc>
          <w:tcPr>
            <w:tcW w:w="399" w:type="pct"/>
            <w:vMerge w:val="continue"/>
            <w:vAlign w:val="center"/>
          </w:tcPr>
          <w:p w14:paraId="47D5433E">
            <w:pPr>
              <w:ind w:firstLine="0" w:firstLineChars="0"/>
              <w:jc w:val="center"/>
              <w:rPr>
                <w:rFonts w:ascii="Times New Roman" w:hAnsi="Times New Roman" w:eastAsia="宋体" w:cs="Times New Roman"/>
                <w:sz w:val="24"/>
              </w:rPr>
            </w:pPr>
          </w:p>
        </w:tc>
        <w:tc>
          <w:tcPr>
            <w:tcW w:w="497" w:type="pct"/>
            <w:vMerge w:val="continue"/>
            <w:vAlign w:val="center"/>
          </w:tcPr>
          <w:p w14:paraId="5B818CAB">
            <w:pPr>
              <w:ind w:firstLine="0" w:firstLineChars="0"/>
              <w:jc w:val="center"/>
              <w:rPr>
                <w:rFonts w:ascii="Times New Roman" w:hAnsi="Times New Roman" w:eastAsia="宋体" w:cs="Times New Roman"/>
                <w:sz w:val="24"/>
              </w:rPr>
            </w:pPr>
          </w:p>
        </w:tc>
        <w:tc>
          <w:tcPr>
            <w:tcW w:w="497" w:type="pct"/>
            <w:vMerge w:val="continue"/>
            <w:vAlign w:val="center"/>
          </w:tcPr>
          <w:p w14:paraId="13FE7296">
            <w:pPr>
              <w:ind w:firstLine="0" w:firstLineChars="0"/>
              <w:jc w:val="center"/>
              <w:rPr>
                <w:rFonts w:ascii="Times New Roman" w:hAnsi="Times New Roman" w:eastAsia="宋体" w:cs="Times New Roman"/>
                <w:sz w:val="24"/>
              </w:rPr>
            </w:pPr>
          </w:p>
        </w:tc>
        <w:tc>
          <w:tcPr>
            <w:tcW w:w="500" w:type="pct"/>
            <w:vMerge w:val="continue"/>
            <w:vAlign w:val="center"/>
          </w:tcPr>
          <w:p w14:paraId="237E9EA3">
            <w:pPr>
              <w:ind w:firstLine="0" w:firstLineChars="0"/>
              <w:jc w:val="center"/>
              <w:rPr>
                <w:rFonts w:ascii="Times New Roman" w:hAnsi="Times New Roman" w:eastAsia="宋体" w:cs="Times New Roman"/>
                <w:sz w:val="24"/>
              </w:rPr>
            </w:pPr>
          </w:p>
        </w:tc>
        <w:tc>
          <w:tcPr>
            <w:tcW w:w="499" w:type="pct"/>
            <w:vMerge w:val="continue"/>
            <w:vAlign w:val="center"/>
          </w:tcPr>
          <w:p w14:paraId="4B98AB41">
            <w:pPr>
              <w:ind w:firstLine="0" w:firstLineChars="0"/>
              <w:jc w:val="center"/>
              <w:rPr>
                <w:rFonts w:ascii="Times New Roman" w:hAnsi="Times New Roman" w:eastAsia="宋体" w:cs="Times New Roman"/>
                <w:sz w:val="24"/>
              </w:rPr>
            </w:pPr>
          </w:p>
        </w:tc>
        <w:tc>
          <w:tcPr>
            <w:tcW w:w="317" w:type="pct"/>
            <w:vMerge w:val="continue"/>
            <w:vAlign w:val="center"/>
          </w:tcPr>
          <w:p w14:paraId="3AEEC6DD">
            <w:pPr>
              <w:ind w:firstLine="0" w:firstLineChars="0"/>
              <w:jc w:val="center"/>
              <w:rPr>
                <w:rFonts w:ascii="Times New Roman" w:hAnsi="Times New Roman" w:eastAsia="宋体" w:cs="Times New Roman"/>
                <w:sz w:val="24"/>
              </w:rPr>
            </w:pPr>
          </w:p>
        </w:tc>
        <w:tc>
          <w:tcPr>
            <w:tcW w:w="889" w:type="pct"/>
            <w:vAlign w:val="center"/>
          </w:tcPr>
          <w:p w14:paraId="754FD57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453" w:type="pct"/>
            <w:vAlign w:val="center"/>
          </w:tcPr>
          <w:p w14:paraId="12BE080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25</w:t>
            </w:r>
          </w:p>
        </w:tc>
      </w:tr>
      <w:tr w14:paraId="44E4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5CB82D36">
            <w:pPr>
              <w:ind w:firstLine="0" w:firstLineChars="0"/>
              <w:jc w:val="center"/>
              <w:rPr>
                <w:rFonts w:ascii="Times New Roman" w:hAnsi="Times New Roman" w:eastAsia="宋体" w:cs="Times New Roman"/>
                <w:sz w:val="24"/>
              </w:rPr>
            </w:pPr>
          </w:p>
        </w:tc>
        <w:tc>
          <w:tcPr>
            <w:tcW w:w="549" w:type="pct"/>
            <w:vMerge w:val="continue"/>
            <w:vAlign w:val="center"/>
          </w:tcPr>
          <w:p w14:paraId="20AB4AE8">
            <w:pPr>
              <w:ind w:firstLine="0" w:firstLineChars="0"/>
              <w:jc w:val="center"/>
              <w:rPr>
                <w:rFonts w:ascii="Times New Roman" w:hAnsi="Times New Roman" w:eastAsia="宋体" w:cs="Times New Roman"/>
                <w:sz w:val="24"/>
              </w:rPr>
            </w:pPr>
          </w:p>
        </w:tc>
        <w:tc>
          <w:tcPr>
            <w:tcW w:w="399" w:type="pct"/>
            <w:vMerge w:val="continue"/>
            <w:vAlign w:val="center"/>
          </w:tcPr>
          <w:p w14:paraId="66657B66">
            <w:pPr>
              <w:ind w:firstLine="0" w:firstLineChars="0"/>
              <w:jc w:val="center"/>
              <w:rPr>
                <w:rFonts w:ascii="Times New Roman" w:hAnsi="Times New Roman" w:eastAsia="宋体" w:cs="Times New Roman"/>
                <w:sz w:val="24"/>
              </w:rPr>
            </w:pPr>
          </w:p>
        </w:tc>
        <w:tc>
          <w:tcPr>
            <w:tcW w:w="497" w:type="pct"/>
            <w:vMerge w:val="continue"/>
            <w:vAlign w:val="center"/>
          </w:tcPr>
          <w:p w14:paraId="5E3BDF14">
            <w:pPr>
              <w:ind w:firstLine="0" w:firstLineChars="0"/>
              <w:jc w:val="center"/>
              <w:rPr>
                <w:rFonts w:ascii="Times New Roman" w:hAnsi="Times New Roman" w:eastAsia="宋体" w:cs="Times New Roman"/>
                <w:sz w:val="24"/>
              </w:rPr>
            </w:pPr>
          </w:p>
        </w:tc>
        <w:tc>
          <w:tcPr>
            <w:tcW w:w="497" w:type="pct"/>
            <w:vMerge w:val="continue"/>
            <w:vAlign w:val="center"/>
          </w:tcPr>
          <w:p w14:paraId="39E9F91A">
            <w:pPr>
              <w:ind w:firstLine="0" w:firstLineChars="0"/>
              <w:jc w:val="center"/>
              <w:rPr>
                <w:rFonts w:ascii="Times New Roman" w:hAnsi="Times New Roman" w:eastAsia="宋体" w:cs="Times New Roman"/>
                <w:sz w:val="24"/>
              </w:rPr>
            </w:pPr>
          </w:p>
        </w:tc>
        <w:tc>
          <w:tcPr>
            <w:tcW w:w="500" w:type="pct"/>
            <w:vMerge w:val="continue"/>
            <w:vAlign w:val="center"/>
          </w:tcPr>
          <w:p w14:paraId="6006376E">
            <w:pPr>
              <w:ind w:firstLine="0" w:firstLineChars="0"/>
              <w:jc w:val="center"/>
              <w:rPr>
                <w:rFonts w:ascii="Times New Roman" w:hAnsi="Times New Roman" w:eastAsia="宋体" w:cs="Times New Roman"/>
                <w:sz w:val="24"/>
              </w:rPr>
            </w:pPr>
          </w:p>
        </w:tc>
        <w:tc>
          <w:tcPr>
            <w:tcW w:w="499" w:type="pct"/>
            <w:vMerge w:val="continue"/>
            <w:vAlign w:val="center"/>
          </w:tcPr>
          <w:p w14:paraId="698960C2">
            <w:pPr>
              <w:ind w:firstLine="0" w:firstLineChars="0"/>
              <w:jc w:val="center"/>
              <w:rPr>
                <w:rFonts w:ascii="Times New Roman" w:hAnsi="Times New Roman" w:eastAsia="宋体" w:cs="Times New Roman"/>
                <w:sz w:val="24"/>
              </w:rPr>
            </w:pPr>
          </w:p>
        </w:tc>
        <w:tc>
          <w:tcPr>
            <w:tcW w:w="317" w:type="pct"/>
            <w:vMerge w:val="continue"/>
            <w:vAlign w:val="center"/>
          </w:tcPr>
          <w:p w14:paraId="5651DE99">
            <w:pPr>
              <w:ind w:firstLine="0" w:firstLineChars="0"/>
              <w:jc w:val="center"/>
              <w:rPr>
                <w:rFonts w:ascii="Times New Roman" w:hAnsi="Times New Roman" w:eastAsia="宋体" w:cs="Times New Roman"/>
                <w:sz w:val="24"/>
              </w:rPr>
            </w:pPr>
          </w:p>
        </w:tc>
        <w:tc>
          <w:tcPr>
            <w:tcW w:w="889" w:type="pct"/>
            <w:vAlign w:val="center"/>
          </w:tcPr>
          <w:p w14:paraId="1DD5718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吸收+分流</w:t>
            </w:r>
          </w:p>
        </w:tc>
        <w:tc>
          <w:tcPr>
            <w:tcW w:w="453" w:type="pct"/>
            <w:vAlign w:val="center"/>
          </w:tcPr>
          <w:p w14:paraId="2071B2C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40</w:t>
            </w:r>
          </w:p>
        </w:tc>
      </w:tr>
      <w:tr w14:paraId="5D28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1E3DF9DD">
            <w:pPr>
              <w:ind w:firstLine="0" w:firstLineChars="0"/>
              <w:jc w:val="center"/>
              <w:rPr>
                <w:rFonts w:ascii="Times New Roman" w:hAnsi="Times New Roman" w:eastAsia="宋体" w:cs="Times New Roman"/>
                <w:sz w:val="24"/>
              </w:rPr>
            </w:pPr>
          </w:p>
        </w:tc>
        <w:tc>
          <w:tcPr>
            <w:tcW w:w="549" w:type="pct"/>
            <w:vMerge w:val="continue"/>
            <w:vAlign w:val="center"/>
          </w:tcPr>
          <w:p w14:paraId="4AA75D2A">
            <w:pPr>
              <w:ind w:firstLine="0" w:firstLineChars="0"/>
              <w:jc w:val="center"/>
              <w:rPr>
                <w:rFonts w:ascii="Times New Roman" w:hAnsi="Times New Roman" w:eastAsia="宋体" w:cs="Times New Roman"/>
                <w:sz w:val="24"/>
              </w:rPr>
            </w:pPr>
          </w:p>
        </w:tc>
        <w:tc>
          <w:tcPr>
            <w:tcW w:w="399" w:type="pct"/>
            <w:vMerge w:val="continue"/>
            <w:vAlign w:val="center"/>
          </w:tcPr>
          <w:p w14:paraId="11ADF1D9">
            <w:pPr>
              <w:ind w:firstLine="0" w:firstLineChars="0"/>
              <w:jc w:val="center"/>
              <w:rPr>
                <w:rFonts w:ascii="Times New Roman" w:hAnsi="Times New Roman" w:eastAsia="宋体" w:cs="Times New Roman"/>
                <w:sz w:val="24"/>
              </w:rPr>
            </w:pPr>
          </w:p>
        </w:tc>
        <w:tc>
          <w:tcPr>
            <w:tcW w:w="497" w:type="pct"/>
            <w:vMerge w:val="continue"/>
            <w:vAlign w:val="center"/>
          </w:tcPr>
          <w:p w14:paraId="5923C049">
            <w:pPr>
              <w:ind w:firstLine="0" w:firstLineChars="0"/>
              <w:jc w:val="center"/>
              <w:rPr>
                <w:rFonts w:ascii="Times New Roman" w:hAnsi="Times New Roman" w:eastAsia="宋体" w:cs="Times New Roman"/>
                <w:sz w:val="24"/>
              </w:rPr>
            </w:pPr>
          </w:p>
        </w:tc>
        <w:tc>
          <w:tcPr>
            <w:tcW w:w="497" w:type="pct"/>
            <w:vMerge w:val="continue"/>
            <w:vAlign w:val="center"/>
          </w:tcPr>
          <w:p w14:paraId="4B94A209">
            <w:pPr>
              <w:ind w:firstLine="0" w:firstLineChars="0"/>
              <w:jc w:val="center"/>
              <w:rPr>
                <w:rFonts w:ascii="Times New Roman" w:hAnsi="Times New Roman" w:eastAsia="宋体" w:cs="Times New Roman"/>
                <w:sz w:val="24"/>
              </w:rPr>
            </w:pPr>
          </w:p>
        </w:tc>
        <w:tc>
          <w:tcPr>
            <w:tcW w:w="500" w:type="pct"/>
            <w:vMerge w:val="continue"/>
            <w:vAlign w:val="center"/>
          </w:tcPr>
          <w:p w14:paraId="2019143B">
            <w:pPr>
              <w:ind w:firstLine="0" w:firstLineChars="0"/>
              <w:jc w:val="center"/>
              <w:rPr>
                <w:rFonts w:ascii="Times New Roman" w:hAnsi="Times New Roman" w:eastAsia="宋体" w:cs="Times New Roman"/>
                <w:sz w:val="24"/>
              </w:rPr>
            </w:pPr>
          </w:p>
        </w:tc>
        <w:tc>
          <w:tcPr>
            <w:tcW w:w="499" w:type="pct"/>
            <w:vMerge w:val="continue"/>
            <w:vAlign w:val="center"/>
          </w:tcPr>
          <w:p w14:paraId="7D29D08E">
            <w:pPr>
              <w:ind w:firstLine="0" w:firstLineChars="0"/>
              <w:jc w:val="center"/>
              <w:rPr>
                <w:rFonts w:ascii="Times New Roman" w:hAnsi="Times New Roman" w:eastAsia="宋体" w:cs="Times New Roman"/>
                <w:sz w:val="24"/>
              </w:rPr>
            </w:pPr>
          </w:p>
        </w:tc>
        <w:tc>
          <w:tcPr>
            <w:tcW w:w="317" w:type="pct"/>
            <w:vMerge w:val="continue"/>
            <w:vAlign w:val="center"/>
          </w:tcPr>
          <w:p w14:paraId="4832CF79">
            <w:pPr>
              <w:ind w:firstLine="0" w:firstLineChars="0"/>
              <w:jc w:val="center"/>
              <w:rPr>
                <w:rFonts w:ascii="Times New Roman" w:hAnsi="Times New Roman" w:eastAsia="宋体" w:cs="Times New Roman"/>
                <w:sz w:val="24"/>
              </w:rPr>
            </w:pPr>
          </w:p>
        </w:tc>
        <w:tc>
          <w:tcPr>
            <w:tcW w:w="889" w:type="pct"/>
            <w:vAlign w:val="center"/>
          </w:tcPr>
          <w:p w14:paraId="604E206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3" w:type="pct"/>
            <w:vAlign w:val="center"/>
          </w:tcPr>
          <w:p w14:paraId="303E329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43</w:t>
            </w:r>
          </w:p>
        </w:tc>
      </w:tr>
      <w:tr w14:paraId="04B6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14:paraId="752B5EA7">
            <w:pPr>
              <w:ind w:firstLine="0" w:firstLineChars="0"/>
              <w:jc w:val="center"/>
              <w:rPr>
                <w:rFonts w:ascii="Times New Roman" w:hAnsi="Times New Roman" w:eastAsia="宋体" w:cs="Times New Roman"/>
                <w:sz w:val="24"/>
              </w:rPr>
            </w:pPr>
          </w:p>
        </w:tc>
        <w:tc>
          <w:tcPr>
            <w:tcW w:w="549" w:type="pct"/>
            <w:vMerge w:val="continue"/>
            <w:vAlign w:val="center"/>
          </w:tcPr>
          <w:p w14:paraId="1BDB1066">
            <w:pPr>
              <w:ind w:firstLine="0" w:firstLineChars="0"/>
              <w:jc w:val="center"/>
              <w:rPr>
                <w:rFonts w:ascii="Times New Roman" w:hAnsi="Times New Roman" w:eastAsia="宋体" w:cs="Times New Roman"/>
                <w:sz w:val="24"/>
              </w:rPr>
            </w:pPr>
          </w:p>
        </w:tc>
        <w:tc>
          <w:tcPr>
            <w:tcW w:w="399" w:type="pct"/>
            <w:vMerge w:val="continue"/>
            <w:vAlign w:val="center"/>
          </w:tcPr>
          <w:p w14:paraId="3E10E9E7">
            <w:pPr>
              <w:ind w:firstLine="0" w:firstLineChars="0"/>
              <w:jc w:val="center"/>
              <w:rPr>
                <w:rFonts w:ascii="Times New Roman" w:hAnsi="Times New Roman" w:eastAsia="宋体" w:cs="Times New Roman"/>
                <w:sz w:val="24"/>
              </w:rPr>
            </w:pPr>
          </w:p>
        </w:tc>
        <w:tc>
          <w:tcPr>
            <w:tcW w:w="497" w:type="pct"/>
            <w:vMerge w:val="continue"/>
            <w:vAlign w:val="center"/>
          </w:tcPr>
          <w:p w14:paraId="29EA1C62">
            <w:pPr>
              <w:ind w:firstLine="0" w:firstLineChars="0"/>
              <w:jc w:val="center"/>
              <w:rPr>
                <w:rFonts w:ascii="Times New Roman" w:hAnsi="Times New Roman" w:eastAsia="宋体" w:cs="Times New Roman"/>
                <w:sz w:val="24"/>
              </w:rPr>
            </w:pPr>
          </w:p>
        </w:tc>
        <w:tc>
          <w:tcPr>
            <w:tcW w:w="497" w:type="pct"/>
            <w:vMerge w:val="continue"/>
            <w:vAlign w:val="center"/>
          </w:tcPr>
          <w:p w14:paraId="154FB0CC">
            <w:pPr>
              <w:ind w:firstLine="0" w:firstLineChars="0"/>
              <w:jc w:val="center"/>
              <w:rPr>
                <w:rFonts w:ascii="Times New Roman" w:hAnsi="Times New Roman" w:eastAsia="宋体" w:cs="Times New Roman"/>
                <w:sz w:val="24"/>
              </w:rPr>
            </w:pPr>
          </w:p>
        </w:tc>
        <w:tc>
          <w:tcPr>
            <w:tcW w:w="500" w:type="pct"/>
            <w:vMerge w:val="continue"/>
            <w:vAlign w:val="center"/>
          </w:tcPr>
          <w:p w14:paraId="2D3E49BE">
            <w:pPr>
              <w:ind w:firstLine="0" w:firstLineChars="0"/>
              <w:jc w:val="center"/>
              <w:rPr>
                <w:rFonts w:ascii="Times New Roman" w:hAnsi="Times New Roman" w:eastAsia="宋体" w:cs="Times New Roman"/>
                <w:sz w:val="24"/>
              </w:rPr>
            </w:pPr>
          </w:p>
        </w:tc>
        <w:tc>
          <w:tcPr>
            <w:tcW w:w="499" w:type="pct"/>
            <w:vMerge w:val="continue"/>
            <w:vAlign w:val="center"/>
          </w:tcPr>
          <w:p w14:paraId="499FCA60">
            <w:pPr>
              <w:ind w:firstLine="0" w:firstLineChars="0"/>
              <w:jc w:val="center"/>
              <w:rPr>
                <w:rFonts w:ascii="Times New Roman" w:hAnsi="Times New Roman" w:eastAsia="宋体" w:cs="Times New Roman"/>
                <w:sz w:val="24"/>
              </w:rPr>
            </w:pPr>
          </w:p>
        </w:tc>
        <w:tc>
          <w:tcPr>
            <w:tcW w:w="317" w:type="pct"/>
            <w:vMerge w:val="continue"/>
            <w:vAlign w:val="center"/>
          </w:tcPr>
          <w:p w14:paraId="1223A23D">
            <w:pPr>
              <w:ind w:firstLine="0" w:firstLineChars="0"/>
              <w:jc w:val="center"/>
              <w:rPr>
                <w:rFonts w:ascii="Times New Roman" w:hAnsi="Times New Roman" w:eastAsia="宋体" w:cs="Times New Roman"/>
                <w:sz w:val="24"/>
              </w:rPr>
            </w:pPr>
          </w:p>
        </w:tc>
        <w:tc>
          <w:tcPr>
            <w:tcW w:w="889" w:type="pct"/>
            <w:vAlign w:val="center"/>
          </w:tcPr>
          <w:p w14:paraId="7C13BE1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蓄热式催化燃烧法</w:t>
            </w:r>
          </w:p>
        </w:tc>
        <w:tc>
          <w:tcPr>
            <w:tcW w:w="453" w:type="pct"/>
            <w:vAlign w:val="center"/>
          </w:tcPr>
          <w:p w14:paraId="1C6FB66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52</w:t>
            </w:r>
          </w:p>
        </w:tc>
      </w:tr>
    </w:tbl>
    <w:p w14:paraId="746AB224">
      <w:pPr>
        <w:widowControl/>
        <w:ind w:firstLine="0" w:firstLineChars="0"/>
        <w:jc w:val="center"/>
        <w:rPr>
          <w:rFonts w:hint="eastAsia" w:eastAsia="宋体" w:cs="Times New Roman"/>
          <w:b/>
          <w:sz w:val="24"/>
        </w:rPr>
      </w:pPr>
      <w:r>
        <w:rPr>
          <w:rFonts w:eastAsia="宋体" w:cs="Times New Roman"/>
          <w:sz w:val="24"/>
        </w:rPr>
        <w:br w:type="page"/>
      </w:r>
      <w:r>
        <w:rPr>
          <w:rFonts w:eastAsia="宋体" w:cs="Times New Roman"/>
          <w:b/>
          <w:sz w:val="24"/>
        </w:rPr>
        <w:t>续表</w:t>
      </w:r>
      <w:r>
        <w:rPr>
          <w:rFonts w:hint="eastAsia" w:eastAsia="宋体" w:cs="Times New Roman"/>
          <w:b/>
          <w:sz w:val="24"/>
        </w:rPr>
        <w:t>B1</w:t>
      </w:r>
    </w:p>
    <w:tbl>
      <w:tblPr>
        <w:tblStyle w:val="164"/>
        <w:tblpPr w:leftFromText="180" w:rightFromText="180" w:vertAnchor="page" w:horzAnchor="margin" w:tblpY="21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559"/>
        <w:gridCol w:w="1134"/>
        <w:gridCol w:w="1412"/>
        <w:gridCol w:w="1412"/>
        <w:gridCol w:w="1421"/>
        <w:gridCol w:w="1392"/>
        <w:gridCol w:w="1049"/>
        <w:gridCol w:w="2161"/>
        <w:gridCol w:w="1503"/>
      </w:tblGrid>
      <w:tr w14:paraId="06A0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Align w:val="center"/>
          </w:tcPr>
          <w:p w14:paraId="13C8E94A">
            <w:pPr>
              <w:ind w:firstLine="0" w:firstLineChars="0"/>
              <w:jc w:val="center"/>
              <w:rPr>
                <w:rFonts w:ascii="Times New Roman" w:hAnsi="Times New Roman" w:eastAsia="宋体" w:cs="Times New Roman"/>
                <w:bCs/>
                <w:sz w:val="24"/>
              </w:rPr>
            </w:pPr>
            <w:bookmarkStart w:id="95" w:name="_Hlk123563716"/>
            <w:r>
              <w:rPr>
                <w:rFonts w:ascii="Times New Roman" w:hAnsi="Times New Roman" w:eastAsia="宋体" w:cs="Times New Roman"/>
                <w:bCs/>
                <w:sz w:val="24"/>
              </w:rPr>
              <w:t>产品</w:t>
            </w:r>
          </w:p>
          <w:p w14:paraId="3C40F49B">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550" w:type="pct"/>
            <w:vAlign w:val="center"/>
          </w:tcPr>
          <w:p w14:paraId="22F4BCF2">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原料名称</w:t>
            </w:r>
          </w:p>
        </w:tc>
        <w:tc>
          <w:tcPr>
            <w:tcW w:w="400" w:type="pct"/>
            <w:vAlign w:val="center"/>
          </w:tcPr>
          <w:p w14:paraId="28133C7D">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工艺</w:t>
            </w:r>
          </w:p>
          <w:p w14:paraId="22015334">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498" w:type="pct"/>
            <w:vAlign w:val="center"/>
          </w:tcPr>
          <w:p w14:paraId="54A205C9">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污染物</w:t>
            </w:r>
          </w:p>
          <w:p w14:paraId="27E1A9B7">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指标</w:t>
            </w:r>
          </w:p>
        </w:tc>
        <w:tc>
          <w:tcPr>
            <w:tcW w:w="498" w:type="pct"/>
            <w:vAlign w:val="center"/>
          </w:tcPr>
          <w:p w14:paraId="17389152">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参考 k 值计算公式</w:t>
            </w:r>
          </w:p>
        </w:tc>
        <w:tc>
          <w:tcPr>
            <w:tcW w:w="501" w:type="pct"/>
            <w:vAlign w:val="center"/>
          </w:tcPr>
          <w:p w14:paraId="702BC756">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规模等级</w:t>
            </w:r>
          </w:p>
        </w:tc>
        <w:tc>
          <w:tcPr>
            <w:tcW w:w="491" w:type="pct"/>
            <w:vAlign w:val="center"/>
          </w:tcPr>
          <w:p w14:paraId="5A8B1232">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系数单位</w:t>
            </w:r>
          </w:p>
        </w:tc>
        <w:tc>
          <w:tcPr>
            <w:tcW w:w="370" w:type="pct"/>
            <w:vAlign w:val="center"/>
          </w:tcPr>
          <w:p w14:paraId="1687E3EE">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产污</w:t>
            </w:r>
          </w:p>
          <w:p w14:paraId="2445EDFE">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系数</w:t>
            </w:r>
          </w:p>
        </w:tc>
        <w:tc>
          <w:tcPr>
            <w:tcW w:w="762" w:type="pct"/>
            <w:vAlign w:val="center"/>
          </w:tcPr>
          <w:p w14:paraId="29C7FD58">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w:t>
            </w:r>
          </w:p>
        </w:tc>
        <w:tc>
          <w:tcPr>
            <w:tcW w:w="530" w:type="pct"/>
            <w:vAlign w:val="center"/>
          </w:tcPr>
          <w:p w14:paraId="784EEB29">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末端治理技术平均去除效率（%）</w:t>
            </w:r>
          </w:p>
        </w:tc>
      </w:tr>
      <w:tr w14:paraId="1A72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restart"/>
            <w:vAlign w:val="center"/>
          </w:tcPr>
          <w:p w14:paraId="619EBCF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化学药品原料药</w:t>
            </w:r>
          </w:p>
        </w:tc>
        <w:tc>
          <w:tcPr>
            <w:tcW w:w="550" w:type="pct"/>
            <w:vMerge w:val="restart"/>
            <w:vAlign w:val="center"/>
          </w:tcPr>
          <w:p w14:paraId="21C4030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发酵培养基</w:t>
            </w:r>
          </w:p>
          <w:p w14:paraId="77B61A2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（玉米、蛋白</w:t>
            </w:r>
          </w:p>
          <w:p w14:paraId="3B99134E">
            <w:pPr>
              <w:ind w:firstLine="0" w:firstLineChars="0"/>
              <w:rPr>
                <w:rFonts w:ascii="Times New Roman" w:hAnsi="Times New Roman" w:eastAsia="宋体" w:cs="Times New Roman"/>
                <w:sz w:val="24"/>
              </w:rPr>
            </w:pPr>
            <w:r>
              <w:rPr>
                <w:rFonts w:ascii="Times New Roman" w:hAnsi="Times New Roman" w:eastAsia="宋体" w:cs="Times New Roman"/>
                <w:sz w:val="24"/>
              </w:rPr>
              <w:t>粉（浆）、淀粉、葡萄糖等</w:t>
            </w:r>
          </w:p>
        </w:tc>
        <w:tc>
          <w:tcPr>
            <w:tcW w:w="400" w:type="pct"/>
            <w:vMerge w:val="restart"/>
            <w:vAlign w:val="center"/>
          </w:tcPr>
          <w:p w14:paraId="7A86711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发酵</w:t>
            </w:r>
          </w:p>
        </w:tc>
        <w:tc>
          <w:tcPr>
            <w:tcW w:w="498" w:type="pct"/>
            <w:vMerge w:val="restart"/>
            <w:vAlign w:val="center"/>
          </w:tcPr>
          <w:p w14:paraId="12ADBD2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挥发性有机物废气</w:t>
            </w:r>
          </w:p>
        </w:tc>
        <w:tc>
          <w:tcPr>
            <w:tcW w:w="498" w:type="pct"/>
            <w:vMerge w:val="restart"/>
            <w:vAlign w:val="center"/>
          </w:tcPr>
          <w:p w14:paraId="2E3E386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k=治理设施运行时间(小时)/正常生产时间（小时）</w:t>
            </w:r>
          </w:p>
        </w:tc>
        <w:tc>
          <w:tcPr>
            <w:tcW w:w="501" w:type="pct"/>
            <w:vMerge w:val="restart"/>
            <w:vAlign w:val="center"/>
          </w:tcPr>
          <w:p w14:paraId="5A8AEC0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≥1000</w:t>
            </w:r>
          </w:p>
          <w:p w14:paraId="2406292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吨/年</w:t>
            </w:r>
          </w:p>
        </w:tc>
        <w:tc>
          <w:tcPr>
            <w:tcW w:w="491" w:type="pct"/>
            <w:vMerge w:val="restart"/>
            <w:vAlign w:val="center"/>
          </w:tcPr>
          <w:p w14:paraId="0AA589D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千克/吨</w:t>
            </w:r>
          </w:p>
          <w:p w14:paraId="1B6561F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产品</w:t>
            </w:r>
          </w:p>
        </w:tc>
        <w:tc>
          <w:tcPr>
            <w:tcW w:w="370" w:type="pct"/>
            <w:vMerge w:val="restart"/>
            <w:vAlign w:val="center"/>
          </w:tcPr>
          <w:p w14:paraId="1B6BD4F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38.70</w:t>
            </w:r>
          </w:p>
        </w:tc>
        <w:tc>
          <w:tcPr>
            <w:tcW w:w="762" w:type="pct"/>
            <w:vAlign w:val="center"/>
          </w:tcPr>
          <w:p w14:paraId="12D5BCD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530" w:type="pct"/>
            <w:vAlign w:val="center"/>
          </w:tcPr>
          <w:p w14:paraId="2CBAEF1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2BCD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3FD93019">
            <w:pPr>
              <w:ind w:firstLine="0" w:firstLineChars="0"/>
              <w:jc w:val="center"/>
              <w:rPr>
                <w:rFonts w:ascii="Times New Roman" w:hAnsi="Times New Roman" w:eastAsia="宋体" w:cs="Times New Roman"/>
                <w:sz w:val="24"/>
              </w:rPr>
            </w:pPr>
          </w:p>
        </w:tc>
        <w:tc>
          <w:tcPr>
            <w:tcW w:w="550" w:type="pct"/>
            <w:vMerge w:val="continue"/>
            <w:vAlign w:val="center"/>
          </w:tcPr>
          <w:p w14:paraId="0A16FA17">
            <w:pPr>
              <w:ind w:firstLine="0" w:firstLineChars="0"/>
              <w:jc w:val="center"/>
              <w:rPr>
                <w:rFonts w:ascii="Times New Roman" w:hAnsi="Times New Roman" w:eastAsia="宋体" w:cs="Times New Roman"/>
                <w:sz w:val="24"/>
              </w:rPr>
            </w:pPr>
          </w:p>
        </w:tc>
        <w:tc>
          <w:tcPr>
            <w:tcW w:w="400" w:type="pct"/>
            <w:vMerge w:val="continue"/>
            <w:vAlign w:val="center"/>
          </w:tcPr>
          <w:p w14:paraId="2E84F104">
            <w:pPr>
              <w:ind w:firstLine="0" w:firstLineChars="0"/>
              <w:jc w:val="center"/>
              <w:rPr>
                <w:rFonts w:ascii="Times New Roman" w:hAnsi="Times New Roman" w:eastAsia="宋体" w:cs="Times New Roman"/>
                <w:sz w:val="24"/>
              </w:rPr>
            </w:pPr>
          </w:p>
        </w:tc>
        <w:tc>
          <w:tcPr>
            <w:tcW w:w="498" w:type="pct"/>
            <w:vMerge w:val="continue"/>
            <w:vAlign w:val="center"/>
          </w:tcPr>
          <w:p w14:paraId="3D1EE3D2">
            <w:pPr>
              <w:ind w:firstLine="0" w:firstLineChars="0"/>
              <w:jc w:val="center"/>
              <w:rPr>
                <w:rFonts w:ascii="Times New Roman" w:hAnsi="Times New Roman" w:eastAsia="宋体" w:cs="Times New Roman"/>
                <w:sz w:val="24"/>
              </w:rPr>
            </w:pPr>
          </w:p>
        </w:tc>
        <w:tc>
          <w:tcPr>
            <w:tcW w:w="498" w:type="pct"/>
            <w:vMerge w:val="continue"/>
            <w:vAlign w:val="center"/>
          </w:tcPr>
          <w:p w14:paraId="6516C00F">
            <w:pPr>
              <w:ind w:firstLine="0" w:firstLineChars="0"/>
              <w:jc w:val="center"/>
              <w:rPr>
                <w:rFonts w:ascii="Times New Roman" w:hAnsi="Times New Roman" w:eastAsia="宋体" w:cs="Times New Roman"/>
                <w:sz w:val="24"/>
              </w:rPr>
            </w:pPr>
          </w:p>
        </w:tc>
        <w:tc>
          <w:tcPr>
            <w:tcW w:w="501" w:type="pct"/>
            <w:vMerge w:val="continue"/>
            <w:vAlign w:val="center"/>
          </w:tcPr>
          <w:p w14:paraId="34D2F84F">
            <w:pPr>
              <w:ind w:firstLine="0" w:firstLineChars="0"/>
              <w:jc w:val="center"/>
              <w:rPr>
                <w:rFonts w:ascii="Times New Roman" w:hAnsi="Times New Roman" w:eastAsia="宋体" w:cs="Times New Roman"/>
                <w:sz w:val="24"/>
              </w:rPr>
            </w:pPr>
          </w:p>
        </w:tc>
        <w:tc>
          <w:tcPr>
            <w:tcW w:w="491" w:type="pct"/>
            <w:vMerge w:val="continue"/>
            <w:vAlign w:val="center"/>
          </w:tcPr>
          <w:p w14:paraId="1C8CC804">
            <w:pPr>
              <w:ind w:firstLine="0" w:firstLineChars="0"/>
              <w:jc w:val="center"/>
              <w:rPr>
                <w:rFonts w:ascii="Times New Roman" w:hAnsi="Times New Roman" w:eastAsia="宋体" w:cs="Times New Roman"/>
                <w:sz w:val="24"/>
              </w:rPr>
            </w:pPr>
          </w:p>
        </w:tc>
        <w:tc>
          <w:tcPr>
            <w:tcW w:w="370" w:type="pct"/>
            <w:vMerge w:val="continue"/>
            <w:vAlign w:val="center"/>
          </w:tcPr>
          <w:p w14:paraId="5FE208B5">
            <w:pPr>
              <w:ind w:firstLine="0" w:firstLineChars="0"/>
              <w:jc w:val="center"/>
              <w:rPr>
                <w:rFonts w:ascii="Times New Roman" w:hAnsi="Times New Roman" w:eastAsia="宋体" w:cs="Times New Roman"/>
                <w:sz w:val="24"/>
              </w:rPr>
            </w:pPr>
          </w:p>
        </w:tc>
        <w:tc>
          <w:tcPr>
            <w:tcW w:w="762" w:type="pct"/>
            <w:vAlign w:val="center"/>
          </w:tcPr>
          <w:p w14:paraId="7D74FDF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530" w:type="pct"/>
            <w:vAlign w:val="center"/>
          </w:tcPr>
          <w:p w14:paraId="0C40C4E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21B5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0BFA004B">
            <w:pPr>
              <w:ind w:firstLine="0" w:firstLineChars="0"/>
              <w:jc w:val="center"/>
              <w:rPr>
                <w:rFonts w:ascii="Times New Roman" w:hAnsi="Times New Roman" w:eastAsia="宋体" w:cs="Times New Roman"/>
                <w:sz w:val="24"/>
              </w:rPr>
            </w:pPr>
          </w:p>
        </w:tc>
        <w:tc>
          <w:tcPr>
            <w:tcW w:w="550" w:type="pct"/>
            <w:vMerge w:val="continue"/>
            <w:vAlign w:val="center"/>
          </w:tcPr>
          <w:p w14:paraId="10E9E689">
            <w:pPr>
              <w:ind w:firstLine="0" w:firstLineChars="0"/>
              <w:jc w:val="center"/>
              <w:rPr>
                <w:rFonts w:ascii="Times New Roman" w:hAnsi="Times New Roman" w:eastAsia="宋体" w:cs="Times New Roman"/>
                <w:sz w:val="24"/>
              </w:rPr>
            </w:pPr>
          </w:p>
        </w:tc>
        <w:tc>
          <w:tcPr>
            <w:tcW w:w="400" w:type="pct"/>
            <w:vMerge w:val="continue"/>
            <w:vAlign w:val="center"/>
          </w:tcPr>
          <w:p w14:paraId="783DCC77">
            <w:pPr>
              <w:ind w:firstLine="0" w:firstLineChars="0"/>
              <w:jc w:val="center"/>
              <w:rPr>
                <w:rFonts w:ascii="Times New Roman" w:hAnsi="Times New Roman" w:eastAsia="宋体" w:cs="Times New Roman"/>
                <w:sz w:val="24"/>
              </w:rPr>
            </w:pPr>
          </w:p>
        </w:tc>
        <w:tc>
          <w:tcPr>
            <w:tcW w:w="498" w:type="pct"/>
            <w:vMerge w:val="continue"/>
            <w:vAlign w:val="center"/>
          </w:tcPr>
          <w:p w14:paraId="75D9E1FF">
            <w:pPr>
              <w:ind w:firstLine="0" w:firstLineChars="0"/>
              <w:jc w:val="center"/>
              <w:rPr>
                <w:rFonts w:ascii="Times New Roman" w:hAnsi="Times New Roman" w:eastAsia="宋体" w:cs="Times New Roman"/>
                <w:sz w:val="24"/>
              </w:rPr>
            </w:pPr>
          </w:p>
        </w:tc>
        <w:tc>
          <w:tcPr>
            <w:tcW w:w="498" w:type="pct"/>
            <w:vMerge w:val="continue"/>
            <w:vAlign w:val="center"/>
          </w:tcPr>
          <w:p w14:paraId="42BFDBB6">
            <w:pPr>
              <w:ind w:firstLine="0" w:firstLineChars="0"/>
              <w:jc w:val="center"/>
              <w:rPr>
                <w:rFonts w:ascii="Times New Roman" w:hAnsi="Times New Roman" w:eastAsia="宋体" w:cs="Times New Roman"/>
                <w:sz w:val="24"/>
              </w:rPr>
            </w:pPr>
          </w:p>
        </w:tc>
        <w:tc>
          <w:tcPr>
            <w:tcW w:w="501" w:type="pct"/>
            <w:vMerge w:val="continue"/>
            <w:vAlign w:val="center"/>
          </w:tcPr>
          <w:p w14:paraId="555CBA7F">
            <w:pPr>
              <w:ind w:firstLine="0" w:firstLineChars="0"/>
              <w:jc w:val="center"/>
              <w:rPr>
                <w:rFonts w:ascii="Times New Roman" w:hAnsi="Times New Roman" w:eastAsia="宋体" w:cs="Times New Roman"/>
                <w:sz w:val="24"/>
              </w:rPr>
            </w:pPr>
          </w:p>
        </w:tc>
        <w:tc>
          <w:tcPr>
            <w:tcW w:w="491" w:type="pct"/>
            <w:vMerge w:val="continue"/>
            <w:vAlign w:val="center"/>
          </w:tcPr>
          <w:p w14:paraId="616B6AC2">
            <w:pPr>
              <w:ind w:firstLine="0" w:firstLineChars="0"/>
              <w:jc w:val="center"/>
              <w:rPr>
                <w:rFonts w:ascii="Times New Roman" w:hAnsi="Times New Roman" w:eastAsia="宋体" w:cs="Times New Roman"/>
                <w:sz w:val="24"/>
              </w:rPr>
            </w:pPr>
          </w:p>
        </w:tc>
        <w:tc>
          <w:tcPr>
            <w:tcW w:w="370" w:type="pct"/>
            <w:vMerge w:val="continue"/>
            <w:vAlign w:val="center"/>
          </w:tcPr>
          <w:p w14:paraId="70EB7F66">
            <w:pPr>
              <w:ind w:firstLine="0" w:firstLineChars="0"/>
              <w:jc w:val="center"/>
              <w:rPr>
                <w:rFonts w:ascii="Times New Roman" w:hAnsi="Times New Roman" w:eastAsia="宋体" w:cs="Times New Roman"/>
                <w:sz w:val="24"/>
              </w:rPr>
            </w:pPr>
          </w:p>
        </w:tc>
        <w:tc>
          <w:tcPr>
            <w:tcW w:w="762" w:type="pct"/>
            <w:vAlign w:val="center"/>
          </w:tcPr>
          <w:p w14:paraId="15834D9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530" w:type="pct"/>
            <w:vAlign w:val="center"/>
          </w:tcPr>
          <w:p w14:paraId="694546B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35</w:t>
            </w:r>
          </w:p>
        </w:tc>
      </w:tr>
      <w:tr w14:paraId="006E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85899BD">
            <w:pPr>
              <w:ind w:firstLine="0" w:firstLineChars="0"/>
              <w:jc w:val="center"/>
              <w:rPr>
                <w:rFonts w:ascii="Times New Roman" w:hAnsi="Times New Roman" w:eastAsia="宋体" w:cs="Times New Roman"/>
                <w:sz w:val="24"/>
              </w:rPr>
            </w:pPr>
          </w:p>
        </w:tc>
        <w:tc>
          <w:tcPr>
            <w:tcW w:w="550" w:type="pct"/>
            <w:vMerge w:val="continue"/>
            <w:vAlign w:val="center"/>
          </w:tcPr>
          <w:p w14:paraId="5A0EC911">
            <w:pPr>
              <w:ind w:firstLine="0" w:firstLineChars="0"/>
              <w:jc w:val="center"/>
              <w:rPr>
                <w:rFonts w:ascii="Times New Roman" w:hAnsi="Times New Roman" w:eastAsia="宋体" w:cs="Times New Roman"/>
                <w:sz w:val="24"/>
              </w:rPr>
            </w:pPr>
          </w:p>
        </w:tc>
        <w:tc>
          <w:tcPr>
            <w:tcW w:w="400" w:type="pct"/>
            <w:vMerge w:val="continue"/>
            <w:vAlign w:val="center"/>
          </w:tcPr>
          <w:p w14:paraId="0444701D">
            <w:pPr>
              <w:ind w:firstLine="0" w:firstLineChars="0"/>
              <w:jc w:val="center"/>
              <w:rPr>
                <w:rFonts w:ascii="Times New Roman" w:hAnsi="Times New Roman" w:eastAsia="宋体" w:cs="Times New Roman"/>
                <w:sz w:val="24"/>
              </w:rPr>
            </w:pPr>
          </w:p>
        </w:tc>
        <w:tc>
          <w:tcPr>
            <w:tcW w:w="498" w:type="pct"/>
            <w:vMerge w:val="continue"/>
            <w:vAlign w:val="center"/>
          </w:tcPr>
          <w:p w14:paraId="508DC155">
            <w:pPr>
              <w:ind w:firstLine="0" w:firstLineChars="0"/>
              <w:jc w:val="center"/>
              <w:rPr>
                <w:rFonts w:ascii="Times New Roman" w:hAnsi="Times New Roman" w:eastAsia="宋体" w:cs="Times New Roman"/>
                <w:sz w:val="24"/>
              </w:rPr>
            </w:pPr>
          </w:p>
        </w:tc>
        <w:tc>
          <w:tcPr>
            <w:tcW w:w="498" w:type="pct"/>
            <w:vMerge w:val="continue"/>
            <w:vAlign w:val="center"/>
          </w:tcPr>
          <w:p w14:paraId="693EA794">
            <w:pPr>
              <w:ind w:firstLine="0" w:firstLineChars="0"/>
              <w:jc w:val="center"/>
              <w:rPr>
                <w:rFonts w:ascii="Times New Roman" w:hAnsi="Times New Roman" w:eastAsia="宋体" w:cs="Times New Roman"/>
                <w:sz w:val="24"/>
              </w:rPr>
            </w:pPr>
          </w:p>
        </w:tc>
        <w:tc>
          <w:tcPr>
            <w:tcW w:w="501" w:type="pct"/>
            <w:vMerge w:val="continue"/>
            <w:vAlign w:val="center"/>
          </w:tcPr>
          <w:p w14:paraId="23AFC078">
            <w:pPr>
              <w:ind w:firstLine="0" w:firstLineChars="0"/>
              <w:jc w:val="center"/>
              <w:rPr>
                <w:rFonts w:ascii="Times New Roman" w:hAnsi="Times New Roman" w:eastAsia="宋体" w:cs="Times New Roman"/>
                <w:sz w:val="24"/>
              </w:rPr>
            </w:pPr>
          </w:p>
        </w:tc>
        <w:tc>
          <w:tcPr>
            <w:tcW w:w="491" w:type="pct"/>
            <w:vMerge w:val="continue"/>
            <w:vAlign w:val="center"/>
          </w:tcPr>
          <w:p w14:paraId="28777E0F">
            <w:pPr>
              <w:ind w:firstLine="0" w:firstLineChars="0"/>
              <w:jc w:val="center"/>
              <w:rPr>
                <w:rFonts w:ascii="Times New Roman" w:hAnsi="Times New Roman" w:eastAsia="宋体" w:cs="Times New Roman"/>
                <w:sz w:val="24"/>
              </w:rPr>
            </w:pPr>
          </w:p>
        </w:tc>
        <w:tc>
          <w:tcPr>
            <w:tcW w:w="370" w:type="pct"/>
            <w:vMerge w:val="continue"/>
            <w:vAlign w:val="center"/>
          </w:tcPr>
          <w:p w14:paraId="0B2BBD59">
            <w:pPr>
              <w:ind w:firstLine="0" w:firstLineChars="0"/>
              <w:jc w:val="center"/>
              <w:rPr>
                <w:rFonts w:ascii="Times New Roman" w:hAnsi="Times New Roman" w:eastAsia="宋体" w:cs="Times New Roman"/>
                <w:sz w:val="24"/>
              </w:rPr>
            </w:pPr>
          </w:p>
        </w:tc>
        <w:tc>
          <w:tcPr>
            <w:tcW w:w="762" w:type="pct"/>
            <w:vAlign w:val="center"/>
          </w:tcPr>
          <w:p w14:paraId="280BC62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吸收+分流</w:t>
            </w:r>
          </w:p>
        </w:tc>
        <w:tc>
          <w:tcPr>
            <w:tcW w:w="530" w:type="pct"/>
            <w:vAlign w:val="center"/>
          </w:tcPr>
          <w:p w14:paraId="66BD1F8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56</w:t>
            </w:r>
          </w:p>
        </w:tc>
      </w:tr>
      <w:tr w14:paraId="69AC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299F45F5">
            <w:pPr>
              <w:ind w:firstLine="0" w:firstLineChars="0"/>
              <w:jc w:val="center"/>
              <w:rPr>
                <w:rFonts w:ascii="Times New Roman" w:hAnsi="Times New Roman" w:eastAsia="宋体" w:cs="Times New Roman"/>
                <w:sz w:val="24"/>
              </w:rPr>
            </w:pPr>
          </w:p>
        </w:tc>
        <w:tc>
          <w:tcPr>
            <w:tcW w:w="550" w:type="pct"/>
            <w:vMerge w:val="continue"/>
            <w:vAlign w:val="center"/>
          </w:tcPr>
          <w:p w14:paraId="5E4B9FE5">
            <w:pPr>
              <w:ind w:firstLine="0" w:firstLineChars="0"/>
              <w:jc w:val="center"/>
              <w:rPr>
                <w:rFonts w:ascii="Times New Roman" w:hAnsi="Times New Roman" w:eastAsia="宋体" w:cs="Times New Roman"/>
                <w:sz w:val="24"/>
              </w:rPr>
            </w:pPr>
          </w:p>
        </w:tc>
        <w:tc>
          <w:tcPr>
            <w:tcW w:w="400" w:type="pct"/>
            <w:vMerge w:val="continue"/>
            <w:vAlign w:val="center"/>
          </w:tcPr>
          <w:p w14:paraId="1641FC02">
            <w:pPr>
              <w:ind w:firstLine="0" w:firstLineChars="0"/>
              <w:jc w:val="center"/>
              <w:rPr>
                <w:rFonts w:ascii="Times New Roman" w:hAnsi="Times New Roman" w:eastAsia="宋体" w:cs="Times New Roman"/>
                <w:sz w:val="24"/>
              </w:rPr>
            </w:pPr>
          </w:p>
        </w:tc>
        <w:tc>
          <w:tcPr>
            <w:tcW w:w="498" w:type="pct"/>
            <w:vMerge w:val="continue"/>
            <w:vAlign w:val="center"/>
          </w:tcPr>
          <w:p w14:paraId="7C6D926B">
            <w:pPr>
              <w:ind w:firstLine="0" w:firstLineChars="0"/>
              <w:jc w:val="center"/>
              <w:rPr>
                <w:rFonts w:ascii="Times New Roman" w:hAnsi="Times New Roman" w:eastAsia="宋体" w:cs="Times New Roman"/>
                <w:sz w:val="24"/>
              </w:rPr>
            </w:pPr>
          </w:p>
        </w:tc>
        <w:tc>
          <w:tcPr>
            <w:tcW w:w="498" w:type="pct"/>
            <w:vMerge w:val="continue"/>
            <w:vAlign w:val="center"/>
          </w:tcPr>
          <w:p w14:paraId="12970DD5">
            <w:pPr>
              <w:ind w:firstLine="0" w:firstLineChars="0"/>
              <w:jc w:val="center"/>
              <w:rPr>
                <w:rFonts w:ascii="Times New Roman" w:hAnsi="Times New Roman" w:eastAsia="宋体" w:cs="Times New Roman"/>
                <w:sz w:val="24"/>
              </w:rPr>
            </w:pPr>
          </w:p>
        </w:tc>
        <w:tc>
          <w:tcPr>
            <w:tcW w:w="501" w:type="pct"/>
            <w:vMerge w:val="continue"/>
            <w:vAlign w:val="center"/>
          </w:tcPr>
          <w:p w14:paraId="47FA5AB4">
            <w:pPr>
              <w:ind w:firstLine="0" w:firstLineChars="0"/>
              <w:jc w:val="center"/>
              <w:rPr>
                <w:rFonts w:ascii="Times New Roman" w:hAnsi="Times New Roman" w:eastAsia="宋体" w:cs="Times New Roman"/>
                <w:sz w:val="24"/>
              </w:rPr>
            </w:pPr>
          </w:p>
        </w:tc>
        <w:tc>
          <w:tcPr>
            <w:tcW w:w="491" w:type="pct"/>
            <w:vMerge w:val="continue"/>
            <w:vAlign w:val="center"/>
          </w:tcPr>
          <w:p w14:paraId="6A767950">
            <w:pPr>
              <w:ind w:firstLine="0" w:firstLineChars="0"/>
              <w:jc w:val="center"/>
              <w:rPr>
                <w:rFonts w:ascii="Times New Roman" w:hAnsi="Times New Roman" w:eastAsia="宋体" w:cs="Times New Roman"/>
                <w:sz w:val="24"/>
              </w:rPr>
            </w:pPr>
          </w:p>
        </w:tc>
        <w:tc>
          <w:tcPr>
            <w:tcW w:w="370" w:type="pct"/>
            <w:vMerge w:val="continue"/>
            <w:vAlign w:val="center"/>
          </w:tcPr>
          <w:p w14:paraId="5E18EEAB">
            <w:pPr>
              <w:ind w:firstLine="0" w:firstLineChars="0"/>
              <w:jc w:val="center"/>
              <w:rPr>
                <w:rFonts w:ascii="Times New Roman" w:hAnsi="Times New Roman" w:eastAsia="宋体" w:cs="Times New Roman"/>
                <w:sz w:val="24"/>
              </w:rPr>
            </w:pPr>
          </w:p>
        </w:tc>
        <w:tc>
          <w:tcPr>
            <w:tcW w:w="762" w:type="pct"/>
            <w:vAlign w:val="center"/>
          </w:tcPr>
          <w:p w14:paraId="7D88F29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530" w:type="pct"/>
            <w:vAlign w:val="center"/>
          </w:tcPr>
          <w:p w14:paraId="09CF1D8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60</w:t>
            </w:r>
          </w:p>
        </w:tc>
      </w:tr>
      <w:tr w14:paraId="069A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0885F260">
            <w:pPr>
              <w:ind w:firstLine="0" w:firstLineChars="0"/>
              <w:jc w:val="center"/>
              <w:rPr>
                <w:rFonts w:ascii="Times New Roman" w:hAnsi="Times New Roman" w:eastAsia="宋体" w:cs="Times New Roman"/>
                <w:sz w:val="24"/>
              </w:rPr>
            </w:pPr>
          </w:p>
        </w:tc>
        <w:tc>
          <w:tcPr>
            <w:tcW w:w="550" w:type="pct"/>
            <w:vMerge w:val="continue"/>
            <w:vAlign w:val="center"/>
          </w:tcPr>
          <w:p w14:paraId="15B00C58">
            <w:pPr>
              <w:ind w:firstLine="0" w:firstLineChars="0"/>
              <w:jc w:val="center"/>
              <w:rPr>
                <w:rFonts w:ascii="Times New Roman" w:hAnsi="Times New Roman" w:eastAsia="宋体" w:cs="Times New Roman"/>
                <w:sz w:val="24"/>
              </w:rPr>
            </w:pPr>
          </w:p>
        </w:tc>
        <w:tc>
          <w:tcPr>
            <w:tcW w:w="400" w:type="pct"/>
            <w:vMerge w:val="continue"/>
            <w:vAlign w:val="center"/>
          </w:tcPr>
          <w:p w14:paraId="1DD639AD">
            <w:pPr>
              <w:ind w:firstLine="0" w:firstLineChars="0"/>
              <w:jc w:val="center"/>
              <w:rPr>
                <w:rFonts w:ascii="Times New Roman" w:hAnsi="Times New Roman" w:eastAsia="宋体" w:cs="Times New Roman"/>
                <w:sz w:val="24"/>
              </w:rPr>
            </w:pPr>
          </w:p>
        </w:tc>
        <w:tc>
          <w:tcPr>
            <w:tcW w:w="498" w:type="pct"/>
            <w:vMerge w:val="continue"/>
            <w:vAlign w:val="center"/>
          </w:tcPr>
          <w:p w14:paraId="3E6F740B">
            <w:pPr>
              <w:ind w:firstLine="0" w:firstLineChars="0"/>
              <w:jc w:val="center"/>
              <w:rPr>
                <w:rFonts w:ascii="Times New Roman" w:hAnsi="Times New Roman" w:eastAsia="宋体" w:cs="Times New Roman"/>
                <w:sz w:val="24"/>
              </w:rPr>
            </w:pPr>
          </w:p>
        </w:tc>
        <w:tc>
          <w:tcPr>
            <w:tcW w:w="498" w:type="pct"/>
            <w:vMerge w:val="continue"/>
            <w:vAlign w:val="center"/>
          </w:tcPr>
          <w:p w14:paraId="54C3ADCD">
            <w:pPr>
              <w:ind w:firstLine="0" w:firstLineChars="0"/>
              <w:jc w:val="center"/>
              <w:rPr>
                <w:rFonts w:ascii="Times New Roman" w:hAnsi="Times New Roman" w:eastAsia="宋体" w:cs="Times New Roman"/>
                <w:sz w:val="24"/>
              </w:rPr>
            </w:pPr>
          </w:p>
        </w:tc>
        <w:tc>
          <w:tcPr>
            <w:tcW w:w="501" w:type="pct"/>
            <w:vMerge w:val="continue"/>
            <w:vAlign w:val="center"/>
          </w:tcPr>
          <w:p w14:paraId="71EF6936">
            <w:pPr>
              <w:ind w:firstLine="0" w:firstLineChars="0"/>
              <w:jc w:val="center"/>
              <w:rPr>
                <w:rFonts w:ascii="Times New Roman" w:hAnsi="Times New Roman" w:eastAsia="宋体" w:cs="Times New Roman"/>
                <w:sz w:val="24"/>
              </w:rPr>
            </w:pPr>
          </w:p>
        </w:tc>
        <w:tc>
          <w:tcPr>
            <w:tcW w:w="491" w:type="pct"/>
            <w:vMerge w:val="continue"/>
            <w:vAlign w:val="center"/>
          </w:tcPr>
          <w:p w14:paraId="08A4315C">
            <w:pPr>
              <w:ind w:firstLine="0" w:firstLineChars="0"/>
              <w:jc w:val="center"/>
              <w:rPr>
                <w:rFonts w:ascii="Times New Roman" w:hAnsi="Times New Roman" w:eastAsia="宋体" w:cs="Times New Roman"/>
                <w:sz w:val="24"/>
              </w:rPr>
            </w:pPr>
          </w:p>
        </w:tc>
        <w:tc>
          <w:tcPr>
            <w:tcW w:w="370" w:type="pct"/>
            <w:vMerge w:val="continue"/>
            <w:vAlign w:val="center"/>
          </w:tcPr>
          <w:p w14:paraId="1E0649E6">
            <w:pPr>
              <w:ind w:firstLine="0" w:firstLineChars="0"/>
              <w:jc w:val="center"/>
              <w:rPr>
                <w:rFonts w:ascii="Times New Roman" w:hAnsi="Times New Roman" w:eastAsia="宋体" w:cs="Times New Roman"/>
                <w:sz w:val="24"/>
              </w:rPr>
            </w:pPr>
          </w:p>
        </w:tc>
        <w:tc>
          <w:tcPr>
            <w:tcW w:w="762" w:type="pct"/>
            <w:vAlign w:val="center"/>
          </w:tcPr>
          <w:p w14:paraId="724DCE3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蓄热式催化燃烧法</w:t>
            </w:r>
          </w:p>
        </w:tc>
        <w:tc>
          <w:tcPr>
            <w:tcW w:w="530" w:type="pct"/>
            <w:vAlign w:val="center"/>
          </w:tcPr>
          <w:p w14:paraId="2DED607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63</w:t>
            </w:r>
          </w:p>
        </w:tc>
      </w:tr>
      <w:tr w14:paraId="3FD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6AF50D57">
            <w:pPr>
              <w:ind w:firstLine="0" w:firstLineChars="0"/>
              <w:jc w:val="center"/>
              <w:rPr>
                <w:rFonts w:ascii="Times New Roman" w:hAnsi="Times New Roman" w:eastAsia="宋体" w:cs="Times New Roman"/>
                <w:sz w:val="24"/>
              </w:rPr>
            </w:pPr>
          </w:p>
        </w:tc>
        <w:tc>
          <w:tcPr>
            <w:tcW w:w="550" w:type="pct"/>
            <w:vMerge w:val="continue"/>
            <w:vAlign w:val="center"/>
          </w:tcPr>
          <w:p w14:paraId="560DB0D3">
            <w:pPr>
              <w:ind w:firstLine="0" w:firstLineChars="0"/>
              <w:jc w:val="center"/>
              <w:rPr>
                <w:rFonts w:ascii="Times New Roman" w:hAnsi="Times New Roman" w:eastAsia="宋体" w:cs="Times New Roman"/>
                <w:sz w:val="24"/>
              </w:rPr>
            </w:pPr>
          </w:p>
        </w:tc>
        <w:tc>
          <w:tcPr>
            <w:tcW w:w="400" w:type="pct"/>
            <w:vMerge w:val="continue"/>
            <w:vAlign w:val="center"/>
          </w:tcPr>
          <w:p w14:paraId="66456FFB">
            <w:pPr>
              <w:ind w:firstLine="0" w:firstLineChars="0"/>
              <w:jc w:val="center"/>
              <w:rPr>
                <w:rFonts w:ascii="Times New Roman" w:hAnsi="Times New Roman" w:eastAsia="宋体" w:cs="Times New Roman"/>
                <w:sz w:val="24"/>
              </w:rPr>
            </w:pPr>
          </w:p>
        </w:tc>
        <w:tc>
          <w:tcPr>
            <w:tcW w:w="498" w:type="pct"/>
            <w:vMerge w:val="continue"/>
            <w:vAlign w:val="center"/>
          </w:tcPr>
          <w:p w14:paraId="10E5EE84">
            <w:pPr>
              <w:ind w:firstLine="0" w:firstLineChars="0"/>
              <w:jc w:val="center"/>
              <w:rPr>
                <w:rFonts w:ascii="Times New Roman" w:hAnsi="Times New Roman" w:eastAsia="宋体" w:cs="Times New Roman"/>
                <w:sz w:val="24"/>
              </w:rPr>
            </w:pPr>
          </w:p>
        </w:tc>
        <w:tc>
          <w:tcPr>
            <w:tcW w:w="498" w:type="pct"/>
            <w:vMerge w:val="continue"/>
            <w:vAlign w:val="center"/>
          </w:tcPr>
          <w:p w14:paraId="5FFBFADE">
            <w:pPr>
              <w:ind w:firstLine="0" w:firstLineChars="0"/>
              <w:jc w:val="center"/>
              <w:rPr>
                <w:rFonts w:ascii="Times New Roman" w:hAnsi="Times New Roman" w:eastAsia="宋体" w:cs="Times New Roman"/>
                <w:sz w:val="24"/>
              </w:rPr>
            </w:pPr>
          </w:p>
        </w:tc>
        <w:tc>
          <w:tcPr>
            <w:tcW w:w="501" w:type="pct"/>
            <w:vMerge w:val="restart"/>
            <w:vAlign w:val="center"/>
          </w:tcPr>
          <w:p w14:paraId="3B5BF29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200-1000</w:t>
            </w:r>
          </w:p>
          <w:p w14:paraId="419D707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吨/年</w:t>
            </w:r>
          </w:p>
        </w:tc>
        <w:tc>
          <w:tcPr>
            <w:tcW w:w="491" w:type="pct"/>
            <w:vMerge w:val="restart"/>
            <w:vAlign w:val="center"/>
          </w:tcPr>
          <w:p w14:paraId="07EDD40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千克/吨</w:t>
            </w:r>
          </w:p>
          <w:p w14:paraId="4FF05C4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产品</w:t>
            </w:r>
          </w:p>
        </w:tc>
        <w:tc>
          <w:tcPr>
            <w:tcW w:w="370" w:type="pct"/>
            <w:vMerge w:val="restart"/>
            <w:vAlign w:val="center"/>
          </w:tcPr>
          <w:p w14:paraId="5311ABF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95.60</w:t>
            </w:r>
          </w:p>
        </w:tc>
        <w:tc>
          <w:tcPr>
            <w:tcW w:w="762" w:type="pct"/>
            <w:vAlign w:val="center"/>
          </w:tcPr>
          <w:p w14:paraId="68002E0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530" w:type="pct"/>
            <w:vAlign w:val="center"/>
          </w:tcPr>
          <w:p w14:paraId="69F38F7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1838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1E298522">
            <w:pPr>
              <w:ind w:firstLine="0" w:firstLineChars="0"/>
              <w:jc w:val="center"/>
              <w:rPr>
                <w:rFonts w:ascii="Times New Roman" w:hAnsi="Times New Roman" w:eastAsia="宋体" w:cs="Times New Roman"/>
                <w:sz w:val="24"/>
              </w:rPr>
            </w:pPr>
          </w:p>
        </w:tc>
        <w:tc>
          <w:tcPr>
            <w:tcW w:w="550" w:type="pct"/>
            <w:vMerge w:val="continue"/>
            <w:vAlign w:val="center"/>
          </w:tcPr>
          <w:p w14:paraId="39E52B4A">
            <w:pPr>
              <w:ind w:firstLine="0" w:firstLineChars="0"/>
              <w:jc w:val="center"/>
              <w:rPr>
                <w:rFonts w:ascii="Times New Roman" w:hAnsi="Times New Roman" w:eastAsia="宋体" w:cs="Times New Roman"/>
                <w:sz w:val="24"/>
              </w:rPr>
            </w:pPr>
          </w:p>
        </w:tc>
        <w:tc>
          <w:tcPr>
            <w:tcW w:w="400" w:type="pct"/>
            <w:vMerge w:val="continue"/>
            <w:vAlign w:val="center"/>
          </w:tcPr>
          <w:p w14:paraId="27BA89BB">
            <w:pPr>
              <w:ind w:firstLine="0" w:firstLineChars="0"/>
              <w:jc w:val="center"/>
              <w:rPr>
                <w:rFonts w:ascii="Times New Roman" w:hAnsi="Times New Roman" w:eastAsia="宋体" w:cs="Times New Roman"/>
                <w:sz w:val="24"/>
              </w:rPr>
            </w:pPr>
          </w:p>
        </w:tc>
        <w:tc>
          <w:tcPr>
            <w:tcW w:w="498" w:type="pct"/>
            <w:vMerge w:val="continue"/>
            <w:vAlign w:val="center"/>
          </w:tcPr>
          <w:p w14:paraId="3A42883A">
            <w:pPr>
              <w:ind w:firstLine="0" w:firstLineChars="0"/>
              <w:jc w:val="center"/>
              <w:rPr>
                <w:rFonts w:ascii="Times New Roman" w:hAnsi="Times New Roman" w:eastAsia="宋体" w:cs="Times New Roman"/>
                <w:sz w:val="24"/>
              </w:rPr>
            </w:pPr>
          </w:p>
        </w:tc>
        <w:tc>
          <w:tcPr>
            <w:tcW w:w="498" w:type="pct"/>
            <w:vMerge w:val="continue"/>
            <w:vAlign w:val="center"/>
          </w:tcPr>
          <w:p w14:paraId="2570E2E0">
            <w:pPr>
              <w:ind w:firstLine="0" w:firstLineChars="0"/>
              <w:jc w:val="center"/>
              <w:rPr>
                <w:rFonts w:ascii="Times New Roman" w:hAnsi="Times New Roman" w:eastAsia="宋体" w:cs="Times New Roman"/>
                <w:sz w:val="24"/>
              </w:rPr>
            </w:pPr>
          </w:p>
        </w:tc>
        <w:tc>
          <w:tcPr>
            <w:tcW w:w="501" w:type="pct"/>
            <w:vMerge w:val="continue"/>
            <w:vAlign w:val="center"/>
          </w:tcPr>
          <w:p w14:paraId="76BC81FD">
            <w:pPr>
              <w:ind w:firstLine="0" w:firstLineChars="0"/>
              <w:jc w:val="center"/>
              <w:rPr>
                <w:rFonts w:ascii="Times New Roman" w:hAnsi="Times New Roman" w:eastAsia="宋体" w:cs="Times New Roman"/>
                <w:sz w:val="24"/>
              </w:rPr>
            </w:pPr>
          </w:p>
        </w:tc>
        <w:tc>
          <w:tcPr>
            <w:tcW w:w="491" w:type="pct"/>
            <w:vMerge w:val="continue"/>
            <w:vAlign w:val="center"/>
          </w:tcPr>
          <w:p w14:paraId="38D3C637">
            <w:pPr>
              <w:ind w:firstLine="0" w:firstLineChars="0"/>
              <w:jc w:val="center"/>
              <w:rPr>
                <w:rFonts w:ascii="Times New Roman" w:hAnsi="Times New Roman" w:eastAsia="宋体" w:cs="Times New Roman"/>
                <w:sz w:val="24"/>
              </w:rPr>
            </w:pPr>
          </w:p>
        </w:tc>
        <w:tc>
          <w:tcPr>
            <w:tcW w:w="370" w:type="pct"/>
            <w:vMerge w:val="continue"/>
            <w:vAlign w:val="center"/>
          </w:tcPr>
          <w:p w14:paraId="2F67F6D6">
            <w:pPr>
              <w:ind w:firstLine="0" w:firstLineChars="0"/>
              <w:jc w:val="center"/>
              <w:rPr>
                <w:rFonts w:ascii="Times New Roman" w:hAnsi="Times New Roman" w:eastAsia="宋体" w:cs="Times New Roman"/>
                <w:sz w:val="24"/>
              </w:rPr>
            </w:pPr>
          </w:p>
        </w:tc>
        <w:tc>
          <w:tcPr>
            <w:tcW w:w="762" w:type="pct"/>
            <w:vAlign w:val="center"/>
          </w:tcPr>
          <w:p w14:paraId="427534D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530" w:type="pct"/>
            <w:vAlign w:val="center"/>
          </w:tcPr>
          <w:p w14:paraId="25786EA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18</w:t>
            </w:r>
          </w:p>
        </w:tc>
      </w:tr>
      <w:tr w14:paraId="7B3E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4304B58">
            <w:pPr>
              <w:ind w:firstLine="0" w:firstLineChars="0"/>
              <w:jc w:val="center"/>
              <w:rPr>
                <w:rFonts w:ascii="Times New Roman" w:hAnsi="Times New Roman" w:eastAsia="宋体" w:cs="Times New Roman"/>
                <w:sz w:val="24"/>
              </w:rPr>
            </w:pPr>
          </w:p>
        </w:tc>
        <w:tc>
          <w:tcPr>
            <w:tcW w:w="550" w:type="pct"/>
            <w:vMerge w:val="continue"/>
            <w:vAlign w:val="center"/>
          </w:tcPr>
          <w:p w14:paraId="5BC74B21">
            <w:pPr>
              <w:ind w:firstLine="0" w:firstLineChars="0"/>
              <w:jc w:val="center"/>
              <w:rPr>
                <w:rFonts w:ascii="Times New Roman" w:hAnsi="Times New Roman" w:eastAsia="宋体" w:cs="Times New Roman"/>
                <w:sz w:val="24"/>
              </w:rPr>
            </w:pPr>
          </w:p>
        </w:tc>
        <w:tc>
          <w:tcPr>
            <w:tcW w:w="400" w:type="pct"/>
            <w:vMerge w:val="continue"/>
            <w:vAlign w:val="center"/>
          </w:tcPr>
          <w:p w14:paraId="079A1ADE">
            <w:pPr>
              <w:ind w:firstLine="0" w:firstLineChars="0"/>
              <w:jc w:val="center"/>
              <w:rPr>
                <w:rFonts w:ascii="Times New Roman" w:hAnsi="Times New Roman" w:eastAsia="宋体" w:cs="Times New Roman"/>
                <w:sz w:val="24"/>
              </w:rPr>
            </w:pPr>
          </w:p>
        </w:tc>
        <w:tc>
          <w:tcPr>
            <w:tcW w:w="498" w:type="pct"/>
            <w:vMerge w:val="continue"/>
            <w:vAlign w:val="center"/>
          </w:tcPr>
          <w:p w14:paraId="3E055D03">
            <w:pPr>
              <w:ind w:firstLine="0" w:firstLineChars="0"/>
              <w:jc w:val="center"/>
              <w:rPr>
                <w:rFonts w:ascii="Times New Roman" w:hAnsi="Times New Roman" w:eastAsia="宋体" w:cs="Times New Roman"/>
                <w:sz w:val="24"/>
              </w:rPr>
            </w:pPr>
          </w:p>
        </w:tc>
        <w:tc>
          <w:tcPr>
            <w:tcW w:w="498" w:type="pct"/>
            <w:vMerge w:val="continue"/>
            <w:vAlign w:val="center"/>
          </w:tcPr>
          <w:p w14:paraId="6ECE15ED">
            <w:pPr>
              <w:ind w:firstLine="0" w:firstLineChars="0"/>
              <w:jc w:val="center"/>
              <w:rPr>
                <w:rFonts w:ascii="Times New Roman" w:hAnsi="Times New Roman" w:eastAsia="宋体" w:cs="Times New Roman"/>
                <w:sz w:val="24"/>
              </w:rPr>
            </w:pPr>
          </w:p>
        </w:tc>
        <w:tc>
          <w:tcPr>
            <w:tcW w:w="501" w:type="pct"/>
            <w:vMerge w:val="continue"/>
            <w:vAlign w:val="center"/>
          </w:tcPr>
          <w:p w14:paraId="732C1D21">
            <w:pPr>
              <w:ind w:firstLine="0" w:firstLineChars="0"/>
              <w:jc w:val="center"/>
              <w:rPr>
                <w:rFonts w:ascii="Times New Roman" w:hAnsi="Times New Roman" w:eastAsia="宋体" w:cs="Times New Roman"/>
                <w:sz w:val="24"/>
              </w:rPr>
            </w:pPr>
          </w:p>
        </w:tc>
        <w:tc>
          <w:tcPr>
            <w:tcW w:w="491" w:type="pct"/>
            <w:vMerge w:val="continue"/>
            <w:vAlign w:val="center"/>
          </w:tcPr>
          <w:p w14:paraId="7E667AE3">
            <w:pPr>
              <w:ind w:firstLine="0" w:firstLineChars="0"/>
              <w:jc w:val="center"/>
              <w:rPr>
                <w:rFonts w:ascii="Times New Roman" w:hAnsi="Times New Roman" w:eastAsia="宋体" w:cs="Times New Roman"/>
                <w:sz w:val="24"/>
              </w:rPr>
            </w:pPr>
          </w:p>
        </w:tc>
        <w:tc>
          <w:tcPr>
            <w:tcW w:w="370" w:type="pct"/>
            <w:vMerge w:val="continue"/>
            <w:vAlign w:val="center"/>
          </w:tcPr>
          <w:p w14:paraId="3C855911">
            <w:pPr>
              <w:ind w:firstLine="0" w:firstLineChars="0"/>
              <w:jc w:val="center"/>
              <w:rPr>
                <w:rFonts w:ascii="Times New Roman" w:hAnsi="Times New Roman" w:eastAsia="宋体" w:cs="Times New Roman"/>
                <w:sz w:val="24"/>
              </w:rPr>
            </w:pPr>
          </w:p>
        </w:tc>
        <w:tc>
          <w:tcPr>
            <w:tcW w:w="762" w:type="pct"/>
            <w:vAlign w:val="center"/>
          </w:tcPr>
          <w:p w14:paraId="62B6ABB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530" w:type="pct"/>
            <w:vAlign w:val="center"/>
          </w:tcPr>
          <w:p w14:paraId="14E6F48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30</w:t>
            </w:r>
          </w:p>
        </w:tc>
      </w:tr>
      <w:tr w14:paraId="4B54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39561951">
            <w:pPr>
              <w:ind w:firstLine="0" w:firstLineChars="0"/>
              <w:jc w:val="center"/>
              <w:rPr>
                <w:rFonts w:ascii="Times New Roman" w:hAnsi="Times New Roman" w:eastAsia="宋体" w:cs="Times New Roman"/>
                <w:sz w:val="24"/>
              </w:rPr>
            </w:pPr>
          </w:p>
        </w:tc>
        <w:tc>
          <w:tcPr>
            <w:tcW w:w="550" w:type="pct"/>
            <w:vMerge w:val="continue"/>
            <w:vAlign w:val="center"/>
          </w:tcPr>
          <w:p w14:paraId="3715F9B0">
            <w:pPr>
              <w:ind w:firstLine="0" w:firstLineChars="0"/>
              <w:jc w:val="center"/>
              <w:rPr>
                <w:rFonts w:ascii="Times New Roman" w:hAnsi="Times New Roman" w:eastAsia="宋体" w:cs="Times New Roman"/>
                <w:sz w:val="24"/>
              </w:rPr>
            </w:pPr>
          </w:p>
        </w:tc>
        <w:tc>
          <w:tcPr>
            <w:tcW w:w="400" w:type="pct"/>
            <w:vMerge w:val="continue"/>
            <w:vAlign w:val="center"/>
          </w:tcPr>
          <w:p w14:paraId="6118B6CB">
            <w:pPr>
              <w:ind w:firstLine="0" w:firstLineChars="0"/>
              <w:jc w:val="center"/>
              <w:rPr>
                <w:rFonts w:ascii="Times New Roman" w:hAnsi="Times New Roman" w:eastAsia="宋体" w:cs="Times New Roman"/>
                <w:sz w:val="24"/>
              </w:rPr>
            </w:pPr>
          </w:p>
        </w:tc>
        <w:tc>
          <w:tcPr>
            <w:tcW w:w="498" w:type="pct"/>
            <w:vMerge w:val="continue"/>
            <w:vAlign w:val="center"/>
          </w:tcPr>
          <w:p w14:paraId="0C296C21">
            <w:pPr>
              <w:ind w:firstLine="0" w:firstLineChars="0"/>
              <w:jc w:val="center"/>
              <w:rPr>
                <w:rFonts w:ascii="Times New Roman" w:hAnsi="Times New Roman" w:eastAsia="宋体" w:cs="Times New Roman"/>
                <w:sz w:val="24"/>
              </w:rPr>
            </w:pPr>
          </w:p>
        </w:tc>
        <w:tc>
          <w:tcPr>
            <w:tcW w:w="498" w:type="pct"/>
            <w:vMerge w:val="continue"/>
            <w:vAlign w:val="center"/>
          </w:tcPr>
          <w:p w14:paraId="2C25F46C">
            <w:pPr>
              <w:ind w:firstLine="0" w:firstLineChars="0"/>
              <w:jc w:val="center"/>
              <w:rPr>
                <w:rFonts w:ascii="Times New Roman" w:hAnsi="Times New Roman" w:eastAsia="宋体" w:cs="Times New Roman"/>
                <w:sz w:val="24"/>
              </w:rPr>
            </w:pPr>
          </w:p>
        </w:tc>
        <w:tc>
          <w:tcPr>
            <w:tcW w:w="501" w:type="pct"/>
            <w:vMerge w:val="continue"/>
            <w:vAlign w:val="center"/>
          </w:tcPr>
          <w:p w14:paraId="471EA32F">
            <w:pPr>
              <w:ind w:firstLine="0" w:firstLineChars="0"/>
              <w:jc w:val="center"/>
              <w:rPr>
                <w:rFonts w:ascii="Times New Roman" w:hAnsi="Times New Roman" w:eastAsia="宋体" w:cs="Times New Roman"/>
                <w:sz w:val="24"/>
              </w:rPr>
            </w:pPr>
          </w:p>
        </w:tc>
        <w:tc>
          <w:tcPr>
            <w:tcW w:w="491" w:type="pct"/>
            <w:vMerge w:val="continue"/>
            <w:vAlign w:val="center"/>
          </w:tcPr>
          <w:p w14:paraId="7D6714A4">
            <w:pPr>
              <w:ind w:firstLine="0" w:firstLineChars="0"/>
              <w:jc w:val="center"/>
              <w:rPr>
                <w:rFonts w:ascii="Times New Roman" w:hAnsi="Times New Roman" w:eastAsia="宋体" w:cs="Times New Roman"/>
                <w:sz w:val="24"/>
              </w:rPr>
            </w:pPr>
          </w:p>
        </w:tc>
        <w:tc>
          <w:tcPr>
            <w:tcW w:w="370" w:type="pct"/>
            <w:vMerge w:val="continue"/>
            <w:vAlign w:val="center"/>
          </w:tcPr>
          <w:p w14:paraId="768FDE39">
            <w:pPr>
              <w:ind w:firstLine="0" w:firstLineChars="0"/>
              <w:jc w:val="center"/>
              <w:rPr>
                <w:rFonts w:ascii="Times New Roman" w:hAnsi="Times New Roman" w:eastAsia="宋体" w:cs="Times New Roman"/>
                <w:sz w:val="24"/>
              </w:rPr>
            </w:pPr>
          </w:p>
        </w:tc>
        <w:tc>
          <w:tcPr>
            <w:tcW w:w="762" w:type="pct"/>
            <w:vAlign w:val="center"/>
          </w:tcPr>
          <w:p w14:paraId="084D1A4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吸收+分流</w:t>
            </w:r>
          </w:p>
        </w:tc>
        <w:tc>
          <w:tcPr>
            <w:tcW w:w="530" w:type="pct"/>
            <w:vAlign w:val="center"/>
          </w:tcPr>
          <w:p w14:paraId="10F6137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48</w:t>
            </w:r>
          </w:p>
        </w:tc>
      </w:tr>
      <w:tr w14:paraId="4B59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143004CF">
            <w:pPr>
              <w:ind w:firstLine="0" w:firstLineChars="0"/>
              <w:jc w:val="center"/>
              <w:rPr>
                <w:rFonts w:ascii="Times New Roman" w:hAnsi="Times New Roman" w:eastAsia="宋体" w:cs="Times New Roman"/>
                <w:sz w:val="24"/>
              </w:rPr>
            </w:pPr>
          </w:p>
        </w:tc>
        <w:tc>
          <w:tcPr>
            <w:tcW w:w="550" w:type="pct"/>
            <w:vMerge w:val="continue"/>
            <w:vAlign w:val="center"/>
          </w:tcPr>
          <w:p w14:paraId="11353AB1">
            <w:pPr>
              <w:ind w:firstLine="0" w:firstLineChars="0"/>
              <w:jc w:val="center"/>
              <w:rPr>
                <w:rFonts w:ascii="Times New Roman" w:hAnsi="Times New Roman" w:eastAsia="宋体" w:cs="Times New Roman"/>
                <w:sz w:val="24"/>
              </w:rPr>
            </w:pPr>
          </w:p>
        </w:tc>
        <w:tc>
          <w:tcPr>
            <w:tcW w:w="400" w:type="pct"/>
            <w:vMerge w:val="continue"/>
            <w:vAlign w:val="center"/>
          </w:tcPr>
          <w:p w14:paraId="42194256">
            <w:pPr>
              <w:ind w:firstLine="0" w:firstLineChars="0"/>
              <w:jc w:val="center"/>
              <w:rPr>
                <w:rFonts w:ascii="Times New Roman" w:hAnsi="Times New Roman" w:eastAsia="宋体" w:cs="Times New Roman"/>
                <w:sz w:val="24"/>
              </w:rPr>
            </w:pPr>
          </w:p>
        </w:tc>
        <w:tc>
          <w:tcPr>
            <w:tcW w:w="498" w:type="pct"/>
            <w:vMerge w:val="continue"/>
            <w:vAlign w:val="center"/>
          </w:tcPr>
          <w:p w14:paraId="5E12B342">
            <w:pPr>
              <w:ind w:firstLine="0" w:firstLineChars="0"/>
              <w:jc w:val="center"/>
              <w:rPr>
                <w:rFonts w:ascii="Times New Roman" w:hAnsi="Times New Roman" w:eastAsia="宋体" w:cs="Times New Roman"/>
                <w:sz w:val="24"/>
              </w:rPr>
            </w:pPr>
          </w:p>
        </w:tc>
        <w:tc>
          <w:tcPr>
            <w:tcW w:w="498" w:type="pct"/>
            <w:vMerge w:val="continue"/>
            <w:vAlign w:val="center"/>
          </w:tcPr>
          <w:p w14:paraId="0E73D8E6">
            <w:pPr>
              <w:ind w:firstLine="0" w:firstLineChars="0"/>
              <w:jc w:val="center"/>
              <w:rPr>
                <w:rFonts w:ascii="Times New Roman" w:hAnsi="Times New Roman" w:eastAsia="宋体" w:cs="Times New Roman"/>
                <w:sz w:val="24"/>
              </w:rPr>
            </w:pPr>
          </w:p>
        </w:tc>
        <w:tc>
          <w:tcPr>
            <w:tcW w:w="501" w:type="pct"/>
            <w:vMerge w:val="continue"/>
            <w:vAlign w:val="center"/>
          </w:tcPr>
          <w:p w14:paraId="0D54B4F1">
            <w:pPr>
              <w:ind w:firstLine="0" w:firstLineChars="0"/>
              <w:jc w:val="center"/>
              <w:rPr>
                <w:rFonts w:ascii="Times New Roman" w:hAnsi="Times New Roman" w:eastAsia="宋体" w:cs="Times New Roman"/>
                <w:sz w:val="24"/>
              </w:rPr>
            </w:pPr>
          </w:p>
        </w:tc>
        <w:tc>
          <w:tcPr>
            <w:tcW w:w="491" w:type="pct"/>
            <w:vMerge w:val="continue"/>
            <w:vAlign w:val="center"/>
          </w:tcPr>
          <w:p w14:paraId="05AE3CAC">
            <w:pPr>
              <w:ind w:firstLine="0" w:firstLineChars="0"/>
              <w:jc w:val="center"/>
              <w:rPr>
                <w:rFonts w:ascii="Times New Roman" w:hAnsi="Times New Roman" w:eastAsia="宋体" w:cs="Times New Roman"/>
                <w:sz w:val="24"/>
              </w:rPr>
            </w:pPr>
          </w:p>
        </w:tc>
        <w:tc>
          <w:tcPr>
            <w:tcW w:w="370" w:type="pct"/>
            <w:vMerge w:val="continue"/>
            <w:vAlign w:val="center"/>
          </w:tcPr>
          <w:p w14:paraId="085A5207">
            <w:pPr>
              <w:ind w:firstLine="0" w:firstLineChars="0"/>
              <w:jc w:val="center"/>
              <w:rPr>
                <w:rFonts w:ascii="Times New Roman" w:hAnsi="Times New Roman" w:eastAsia="宋体" w:cs="Times New Roman"/>
                <w:sz w:val="24"/>
              </w:rPr>
            </w:pPr>
          </w:p>
        </w:tc>
        <w:tc>
          <w:tcPr>
            <w:tcW w:w="762" w:type="pct"/>
            <w:vAlign w:val="center"/>
          </w:tcPr>
          <w:p w14:paraId="0C098B3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530" w:type="pct"/>
            <w:vAlign w:val="center"/>
          </w:tcPr>
          <w:p w14:paraId="652EB16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54</w:t>
            </w:r>
          </w:p>
        </w:tc>
      </w:tr>
      <w:tr w14:paraId="55D6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3914D8F1">
            <w:pPr>
              <w:ind w:firstLine="0" w:firstLineChars="0"/>
              <w:jc w:val="center"/>
              <w:rPr>
                <w:rFonts w:ascii="Times New Roman" w:hAnsi="Times New Roman" w:eastAsia="宋体" w:cs="Times New Roman"/>
                <w:sz w:val="24"/>
              </w:rPr>
            </w:pPr>
          </w:p>
        </w:tc>
        <w:tc>
          <w:tcPr>
            <w:tcW w:w="550" w:type="pct"/>
            <w:vMerge w:val="continue"/>
            <w:vAlign w:val="center"/>
          </w:tcPr>
          <w:p w14:paraId="6FD375AE">
            <w:pPr>
              <w:ind w:firstLine="0" w:firstLineChars="0"/>
              <w:jc w:val="center"/>
              <w:rPr>
                <w:rFonts w:ascii="Times New Roman" w:hAnsi="Times New Roman" w:eastAsia="宋体" w:cs="Times New Roman"/>
                <w:sz w:val="24"/>
              </w:rPr>
            </w:pPr>
          </w:p>
        </w:tc>
        <w:tc>
          <w:tcPr>
            <w:tcW w:w="400" w:type="pct"/>
            <w:vMerge w:val="continue"/>
            <w:vAlign w:val="center"/>
          </w:tcPr>
          <w:p w14:paraId="1E569624">
            <w:pPr>
              <w:ind w:firstLine="0" w:firstLineChars="0"/>
              <w:jc w:val="center"/>
              <w:rPr>
                <w:rFonts w:ascii="Times New Roman" w:hAnsi="Times New Roman" w:eastAsia="宋体" w:cs="Times New Roman"/>
                <w:sz w:val="24"/>
              </w:rPr>
            </w:pPr>
          </w:p>
        </w:tc>
        <w:tc>
          <w:tcPr>
            <w:tcW w:w="498" w:type="pct"/>
            <w:vMerge w:val="continue"/>
            <w:vAlign w:val="center"/>
          </w:tcPr>
          <w:p w14:paraId="7ACA955A">
            <w:pPr>
              <w:ind w:firstLine="0" w:firstLineChars="0"/>
              <w:jc w:val="center"/>
              <w:rPr>
                <w:rFonts w:ascii="Times New Roman" w:hAnsi="Times New Roman" w:eastAsia="宋体" w:cs="Times New Roman"/>
                <w:sz w:val="24"/>
              </w:rPr>
            </w:pPr>
          </w:p>
        </w:tc>
        <w:tc>
          <w:tcPr>
            <w:tcW w:w="498" w:type="pct"/>
            <w:vMerge w:val="continue"/>
            <w:vAlign w:val="center"/>
          </w:tcPr>
          <w:p w14:paraId="48D09954">
            <w:pPr>
              <w:ind w:firstLine="0" w:firstLineChars="0"/>
              <w:jc w:val="center"/>
              <w:rPr>
                <w:rFonts w:ascii="Times New Roman" w:hAnsi="Times New Roman" w:eastAsia="宋体" w:cs="Times New Roman"/>
                <w:sz w:val="24"/>
              </w:rPr>
            </w:pPr>
          </w:p>
        </w:tc>
        <w:tc>
          <w:tcPr>
            <w:tcW w:w="501" w:type="pct"/>
            <w:vMerge w:val="continue"/>
            <w:vAlign w:val="center"/>
          </w:tcPr>
          <w:p w14:paraId="0596FA45">
            <w:pPr>
              <w:ind w:firstLine="0" w:firstLineChars="0"/>
              <w:jc w:val="center"/>
              <w:rPr>
                <w:rFonts w:ascii="Times New Roman" w:hAnsi="Times New Roman" w:eastAsia="宋体" w:cs="Times New Roman"/>
                <w:sz w:val="24"/>
              </w:rPr>
            </w:pPr>
          </w:p>
        </w:tc>
        <w:tc>
          <w:tcPr>
            <w:tcW w:w="491" w:type="pct"/>
            <w:vMerge w:val="continue"/>
            <w:vAlign w:val="center"/>
          </w:tcPr>
          <w:p w14:paraId="0C0BD8E0">
            <w:pPr>
              <w:ind w:firstLine="0" w:firstLineChars="0"/>
              <w:jc w:val="center"/>
              <w:rPr>
                <w:rFonts w:ascii="Times New Roman" w:hAnsi="Times New Roman" w:eastAsia="宋体" w:cs="Times New Roman"/>
                <w:sz w:val="24"/>
              </w:rPr>
            </w:pPr>
          </w:p>
        </w:tc>
        <w:tc>
          <w:tcPr>
            <w:tcW w:w="370" w:type="pct"/>
            <w:vMerge w:val="continue"/>
            <w:vAlign w:val="center"/>
          </w:tcPr>
          <w:p w14:paraId="3D8BB881">
            <w:pPr>
              <w:ind w:firstLine="0" w:firstLineChars="0"/>
              <w:jc w:val="center"/>
              <w:rPr>
                <w:rFonts w:ascii="Times New Roman" w:hAnsi="Times New Roman" w:eastAsia="宋体" w:cs="Times New Roman"/>
                <w:sz w:val="24"/>
              </w:rPr>
            </w:pPr>
          </w:p>
        </w:tc>
        <w:tc>
          <w:tcPr>
            <w:tcW w:w="762" w:type="pct"/>
            <w:vAlign w:val="center"/>
          </w:tcPr>
          <w:p w14:paraId="3432105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蓄热式催化燃烧法</w:t>
            </w:r>
          </w:p>
        </w:tc>
        <w:tc>
          <w:tcPr>
            <w:tcW w:w="530" w:type="pct"/>
            <w:vAlign w:val="center"/>
          </w:tcPr>
          <w:p w14:paraId="7FAAC86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56</w:t>
            </w:r>
          </w:p>
        </w:tc>
      </w:tr>
      <w:tr w14:paraId="35B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1034676D">
            <w:pPr>
              <w:ind w:firstLine="0" w:firstLineChars="0"/>
              <w:jc w:val="center"/>
              <w:rPr>
                <w:rFonts w:ascii="Times New Roman" w:hAnsi="Times New Roman" w:eastAsia="宋体" w:cs="Times New Roman"/>
                <w:sz w:val="24"/>
              </w:rPr>
            </w:pPr>
          </w:p>
        </w:tc>
        <w:tc>
          <w:tcPr>
            <w:tcW w:w="550" w:type="pct"/>
            <w:vMerge w:val="continue"/>
            <w:vAlign w:val="center"/>
          </w:tcPr>
          <w:p w14:paraId="457079FE">
            <w:pPr>
              <w:ind w:firstLine="0" w:firstLineChars="0"/>
              <w:jc w:val="center"/>
              <w:rPr>
                <w:rFonts w:ascii="Times New Roman" w:hAnsi="Times New Roman" w:eastAsia="宋体" w:cs="Times New Roman"/>
                <w:sz w:val="24"/>
              </w:rPr>
            </w:pPr>
          </w:p>
        </w:tc>
        <w:tc>
          <w:tcPr>
            <w:tcW w:w="400" w:type="pct"/>
            <w:vMerge w:val="continue"/>
            <w:vAlign w:val="center"/>
          </w:tcPr>
          <w:p w14:paraId="0704E45C">
            <w:pPr>
              <w:ind w:firstLine="0" w:firstLineChars="0"/>
              <w:jc w:val="center"/>
              <w:rPr>
                <w:rFonts w:ascii="Times New Roman" w:hAnsi="Times New Roman" w:eastAsia="宋体" w:cs="Times New Roman"/>
                <w:sz w:val="24"/>
              </w:rPr>
            </w:pPr>
          </w:p>
        </w:tc>
        <w:tc>
          <w:tcPr>
            <w:tcW w:w="498" w:type="pct"/>
            <w:vMerge w:val="continue"/>
            <w:vAlign w:val="center"/>
          </w:tcPr>
          <w:p w14:paraId="61B96427">
            <w:pPr>
              <w:ind w:firstLine="0" w:firstLineChars="0"/>
              <w:jc w:val="center"/>
              <w:rPr>
                <w:rFonts w:ascii="Times New Roman" w:hAnsi="Times New Roman" w:eastAsia="宋体" w:cs="Times New Roman"/>
                <w:sz w:val="24"/>
              </w:rPr>
            </w:pPr>
          </w:p>
        </w:tc>
        <w:tc>
          <w:tcPr>
            <w:tcW w:w="498" w:type="pct"/>
            <w:vMerge w:val="continue"/>
            <w:vAlign w:val="center"/>
          </w:tcPr>
          <w:p w14:paraId="204417FE">
            <w:pPr>
              <w:ind w:firstLine="0" w:firstLineChars="0"/>
              <w:jc w:val="center"/>
              <w:rPr>
                <w:rFonts w:ascii="Times New Roman" w:hAnsi="Times New Roman" w:eastAsia="宋体" w:cs="Times New Roman"/>
                <w:sz w:val="24"/>
              </w:rPr>
            </w:pPr>
          </w:p>
        </w:tc>
        <w:tc>
          <w:tcPr>
            <w:tcW w:w="501" w:type="pct"/>
            <w:vMerge w:val="restart"/>
            <w:vAlign w:val="center"/>
          </w:tcPr>
          <w:p w14:paraId="618CF51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＜200</w:t>
            </w:r>
          </w:p>
          <w:p w14:paraId="4B2E043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吨/年</w:t>
            </w:r>
          </w:p>
        </w:tc>
        <w:tc>
          <w:tcPr>
            <w:tcW w:w="491" w:type="pct"/>
            <w:vMerge w:val="restart"/>
            <w:vAlign w:val="center"/>
          </w:tcPr>
          <w:p w14:paraId="3F828F5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千克/吨</w:t>
            </w:r>
          </w:p>
          <w:p w14:paraId="3F641A6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产品</w:t>
            </w:r>
          </w:p>
        </w:tc>
        <w:tc>
          <w:tcPr>
            <w:tcW w:w="370" w:type="pct"/>
            <w:vMerge w:val="restart"/>
            <w:vAlign w:val="center"/>
          </w:tcPr>
          <w:p w14:paraId="7E54CCC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278.20</w:t>
            </w:r>
          </w:p>
        </w:tc>
        <w:tc>
          <w:tcPr>
            <w:tcW w:w="762" w:type="pct"/>
            <w:vAlign w:val="center"/>
          </w:tcPr>
          <w:p w14:paraId="1640204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530" w:type="pct"/>
            <w:vAlign w:val="center"/>
          </w:tcPr>
          <w:p w14:paraId="3523B3C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609F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005A57F6">
            <w:pPr>
              <w:ind w:firstLine="0" w:firstLineChars="0"/>
              <w:jc w:val="center"/>
              <w:rPr>
                <w:rFonts w:ascii="Times New Roman" w:hAnsi="Times New Roman" w:eastAsia="宋体" w:cs="Times New Roman"/>
                <w:sz w:val="24"/>
              </w:rPr>
            </w:pPr>
          </w:p>
        </w:tc>
        <w:tc>
          <w:tcPr>
            <w:tcW w:w="550" w:type="pct"/>
            <w:vMerge w:val="continue"/>
            <w:vAlign w:val="center"/>
          </w:tcPr>
          <w:p w14:paraId="24ED361C">
            <w:pPr>
              <w:ind w:firstLine="0" w:firstLineChars="0"/>
              <w:jc w:val="center"/>
              <w:rPr>
                <w:rFonts w:ascii="Times New Roman" w:hAnsi="Times New Roman" w:eastAsia="宋体" w:cs="Times New Roman"/>
                <w:sz w:val="24"/>
              </w:rPr>
            </w:pPr>
          </w:p>
        </w:tc>
        <w:tc>
          <w:tcPr>
            <w:tcW w:w="400" w:type="pct"/>
            <w:vMerge w:val="continue"/>
            <w:vAlign w:val="center"/>
          </w:tcPr>
          <w:p w14:paraId="3B419D6D">
            <w:pPr>
              <w:ind w:firstLine="0" w:firstLineChars="0"/>
              <w:jc w:val="center"/>
              <w:rPr>
                <w:rFonts w:ascii="Times New Roman" w:hAnsi="Times New Roman" w:eastAsia="宋体" w:cs="Times New Roman"/>
                <w:sz w:val="24"/>
              </w:rPr>
            </w:pPr>
          </w:p>
        </w:tc>
        <w:tc>
          <w:tcPr>
            <w:tcW w:w="498" w:type="pct"/>
            <w:vMerge w:val="continue"/>
            <w:vAlign w:val="center"/>
          </w:tcPr>
          <w:p w14:paraId="5F412AE0">
            <w:pPr>
              <w:ind w:firstLine="0" w:firstLineChars="0"/>
              <w:jc w:val="center"/>
              <w:rPr>
                <w:rFonts w:ascii="Times New Roman" w:hAnsi="Times New Roman" w:eastAsia="宋体" w:cs="Times New Roman"/>
                <w:sz w:val="24"/>
              </w:rPr>
            </w:pPr>
          </w:p>
        </w:tc>
        <w:tc>
          <w:tcPr>
            <w:tcW w:w="498" w:type="pct"/>
            <w:vMerge w:val="continue"/>
            <w:vAlign w:val="center"/>
          </w:tcPr>
          <w:p w14:paraId="6216A9C4">
            <w:pPr>
              <w:ind w:firstLine="0" w:firstLineChars="0"/>
              <w:jc w:val="center"/>
              <w:rPr>
                <w:rFonts w:ascii="Times New Roman" w:hAnsi="Times New Roman" w:eastAsia="宋体" w:cs="Times New Roman"/>
                <w:sz w:val="24"/>
              </w:rPr>
            </w:pPr>
          </w:p>
        </w:tc>
        <w:tc>
          <w:tcPr>
            <w:tcW w:w="501" w:type="pct"/>
            <w:vMerge w:val="continue"/>
            <w:vAlign w:val="center"/>
          </w:tcPr>
          <w:p w14:paraId="1A7BAE9B">
            <w:pPr>
              <w:ind w:firstLine="0" w:firstLineChars="0"/>
              <w:jc w:val="center"/>
              <w:rPr>
                <w:rFonts w:ascii="Times New Roman" w:hAnsi="Times New Roman" w:eastAsia="宋体" w:cs="Times New Roman"/>
                <w:sz w:val="24"/>
              </w:rPr>
            </w:pPr>
          </w:p>
        </w:tc>
        <w:tc>
          <w:tcPr>
            <w:tcW w:w="491" w:type="pct"/>
            <w:vMerge w:val="continue"/>
            <w:vAlign w:val="center"/>
          </w:tcPr>
          <w:p w14:paraId="15E62117">
            <w:pPr>
              <w:ind w:firstLine="0" w:firstLineChars="0"/>
              <w:jc w:val="center"/>
              <w:rPr>
                <w:rFonts w:ascii="Times New Roman" w:hAnsi="Times New Roman" w:eastAsia="宋体" w:cs="Times New Roman"/>
                <w:sz w:val="24"/>
              </w:rPr>
            </w:pPr>
          </w:p>
        </w:tc>
        <w:tc>
          <w:tcPr>
            <w:tcW w:w="370" w:type="pct"/>
            <w:vMerge w:val="continue"/>
            <w:vAlign w:val="center"/>
          </w:tcPr>
          <w:p w14:paraId="38902C59">
            <w:pPr>
              <w:ind w:firstLine="0" w:firstLineChars="0"/>
              <w:jc w:val="center"/>
              <w:rPr>
                <w:rFonts w:ascii="Times New Roman" w:hAnsi="Times New Roman" w:eastAsia="宋体" w:cs="Times New Roman"/>
                <w:sz w:val="24"/>
              </w:rPr>
            </w:pPr>
          </w:p>
        </w:tc>
        <w:tc>
          <w:tcPr>
            <w:tcW w:w="762" w:type="pct"/>
            <w:vAlign w:val="center"/>
          </w:tcPr>
          <w:p w14:paraId="0E0226A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530" w:type="pct"/>
            <w:vAlign w:val="center"/>
          </w:tcPr>
          <w:p w14:paraId="0390AF3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16</w:t>
            </w:r>
          </w:p>
        </w:tc>
      </w:tr>
      <w:tr w14:paraId="5A23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2EF4974">
            <w:pPr>
              <w:ind w:firstLine="0" w:firstLineChars="0"/>
              <w:jc w:val="center"/>
              <w:rPr>
                <w:rFonts w:ascii="Times New Roman" w:hAnsi="Times New Roman" w:eastAsia="宋体" w:cs="Times New Roman"/>
                <w:sz w:val="24"/>
              </w:rPr>
            </w:pPr>
          </w:p>
        </w:tc>
        <w:tc>
          <w:tcPr>
            <w:tcW w:w="550" w:type="pct"/>
            <w:vMerge w:val="continue"/>
            <w:vAlign w:val="center"/>
          </w:tcPr>
          <w:p w14:paraId="40E1D150">
            <w:pPr>
              <w:ind w:firstLine="0" w:firstLineChars="0"/>
              <w:jc w:val="center"/>
              <w:rPr>
                <w:rFonts w:ascii="Times New Roman" w:hAnsi="Times New Roman" w:eastAsia="宋体" w:cs="Times New Roman"/>
                <w:sz w:val="24"/>
              </w:rPr>
            </w:pPr>
          </w:p>
        </w:tc>
        <w:tc>
          <w:tcPr>
            <w:tcW w:w="400" w:type="pct"/>
            <w:vMerge w:val="continue"/>
            <w:vAlign w:val="center"/>
          </w:tcPr>
          <w:p w14:paraId="3227D2AA">
            <w:pPr>
              <w:ind w:firstLine="0" w:firstLineChars="0"/>
              <w:jc w:val="center"/>
              <w:rPr>
                <w:rFonts w:ascii="Times New Roman" w:hAnsi="Times New Roman" w:eastAsia="宋体" w:cs="Times New Roman"/>
                <w:sz w:val="24"/>
              </w:rPr>
            </w:pPr>
          </w:p>
        </w:tc>
        <w:tc>
          <w:tcPr>
            <w:tcW w:w="498" w:type="pct"/>
            <w:vMerge w:val="continue"/>
            <w:vAlign w:val="center"/>
          </w:tcPr>
          <w:p w14:paraId="3CC98D1D">
            <w:pPr>
              <w:ind w:firstLine="0" w:firstLineChars="0"/>
              <w:jc w:val="center"/>
              <w:rPr>
                <w:rFonts w:ascii="Times New Roman" w:hAnsi="Times New Roman" w:eastAsia="宋体" w:cs="Times New Roman"/>
                <w:sz w:val="24"/>
              </w:rPr>
            </w:pPr>
          </w:p>
        </w:tc>
        <w:tc>
          <w:tcPr>
            <w:tcW w:w="498" w:type="pct"/>
            <w:vMerge w:val="continue"/>
            <w:vAlign w:val="center"/>
          </w:tcPr>
          <w:p w14:paraId="1B3764B5">
            <w:pPr>
              <w:ind w:firstLine="0" w:firstLineChars="0"/>
              <w:jc w:val="center"/>
              <w:rPr>
                <w:rFonts w:ascii="Times New Roman" w:hAnsi="Times New Roman" w:eastAsia="宋体" w:cs="Times New Roman"/>
                <w:sz w:val="24"/>
              </w:rPr>
            </w:pPr>
          </w:p>
        </w:tc>
        <w:tc>
          <w:tcPr>
            <w:tcW w:w="501" w:type="pct"/>
            <w:vMerge w:val="continue"/>
            <w:vAlign w:val="center"/>
          </w:tcPr>
          <w:p w14:paraId="371F3F0F">
            <w:pPr>
              <w:ind w:firstLine="0" w:firstLineChars="0"/>
              <w:jc w:val="center"/>
              <w:rPr>
                <w:rFonts w:ascii="Times New Roman" w:hAnsi="Times New Roman" w:eastAsia="宋体" w:cs="Times New Roman"/>
                <w:sz w:val="24"/>
              </w:rPr>
            </w:pPr>
          </w:p>
        </w:tc>
        <w:tc>
          <w:tcPr>
            <w:tcW w:w="491" w:type="pct"/>
            <w:vMerge w:val="continue"/>
            <w:vAlign w:val="center"/>
          </w:tcPr>
          <w:p w14:paraId="44C2EAFB">
            <w:pPr>
              <w:ind w:firstLine="0" w:firstLineChars="0"/>
              <w:jc w:val="center"/>
              <w:rPr>
                <w:rFonts w:ascii="Times New Roman" w:hAnsi="Times New Roman" w:eastAsia="宋体" w:cs="Times New Roman"/>
                <w:sz w:val="24"/>
              </w:rPr>
            </w:pPr>
          </w:p>
        </w:tc>
        <w:tc>
          <w:tcPr>
            <w:tcW w:w="370" w:type="pct"/>
            <w:vMerge w:val="continue"/>
            <w:vAlign w:val="center"/>
          </w:tcPr>
          <w:p w14:paraId="04BD726F">
            <w:pPr>
              <w:ind w:firstLine="0" w:firstLineChars="0"/>
              <w:jc w:val="center"/>
              <w:rPr>
                <w:rFonts w:ascii="Times New Roman" w:hAnsi="Times New Roman" w:eastAsia="宋体" w:cs="Times New Roman"/>
                <w:sz w:val="24"/>
              </w:rPr>
            </w:pPr>
          </w:p>
        </w:tc>
        <w:tc>
          <w:tcPr>
            <w:tcW w:w="762" w:type="pct"/>
            <w:vAlign w:val="center"/>
          </w:tcPr>
          <w:p w14:paraId="72DBB83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530" w:type="pct"/>
            <w:vAlign w:val="center"/>
          </w:tcPr>
          <w:p w14:paraId="72379A3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30</w:t>
            </w:r>
          </w:p>
        </w:tc>
      </w:tr>
      <w:tr w14:paraId="2D2D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272E5E12">
            <w:pPr>
              <w:ind w:firstLine="0" w:firstLineChars="0"/>
              <w:jc w:val="center"/>
              <w:rPr>
                <w:rFonts w:ascii="Times New Roman" w:hAnsi="Times New Roman" w:eastAsia="宋体" w:cs="Times New Roman"/>
                <w:sz w:val="24"/>
              </w:rPr>
            </w:pPr>
          </w:p>
        </w:tc>
        <w:tc>
          <w:tcPr>
            <w:tcW w:w="550" w:type="pct"/>
            <w:vMerge w:val="continue"/>
            <w:vAlign w:val="center"/>
          </w:tcPr>
          <w:p w14:paraId="38DBB18E">
            <w:pPr>
              <w:ind w:firstLine="0" w:firstLineChars="0"/>
              <w:jc w:val="center"/>
              <w:rPr>
                <w:rFonts w:ascii="Times New Roman" w:hAnsi="Times New Roman" w:eastAsia="宋体" w:cs="Times New Roman"/>
                <w:sz w:val="24"/>
              </w:rPr>
            </w:pPr>
          </w:p>
        </w:tc>
        <w:tc>
          <w:tcPr>
            <w:tcW w:w="400" w:type="pct"/>
            <w:vMerge w:val="continue"/>
            <w:vAlign w:val="center"/>
          </w:tcPr>
          <w:p w14:paraId="5F376655">
            <w:pPr>
              <w:ind w:firstLine="0" w:firstLineChars="0"/>
              <w:jc w:val="center"/>
              <w:rPr>
                <w:rFonts w:ascii="Times New Roman" w:hAnsi="Times New Roman" w:eastAsia="宋体" w:cs="Times New Roman"/>
                <w:sz w:val="24"/>
              </w:rPr>
            </w:pPr>
          </w:p>
        </w:tc>
        <w:tc>
          <w:tcPr>
            <w:tcW w:w="498" w:type="pct"/>
            <w:vMerge w:val="continue"/>
            <w:vAlign w:val="center"/>
          </w:tcPr>
          <w:p w14:paraId="6B5DAB3C">
            <w:pPr>
              <w:ind w:firstLine="0" w:firstLineChars="0"/>
              <w:jc w:val="center"/>
              <w:rPr>
                <w:rFonts w:ascii="Times New Roman" w:hAnsi="Times New Roman" w:eastAsia="宋体" w:cs="Times New Roman"/>
                <w:sz w:val="24"/>
              </w:rPr>
            </w:pPr>
          </w:p>
        </w:tc>
        <w:tc>
          <w:tcPr>
            <w:tcW w:w="498" w:type="pct"/>
            <w:vMerge w:val="continue"/>
            <w:vAlign w:val="center"/>
          </w:tcPr>
          <w:p w14:paraId="037F0D45">
            <w:pPr>
              <w:ind w:firstLine="0" w:firstLineChars="0"/>
              <w:jc w:val="center"/>
              <w:rPr>
                <w:rFonts w:ascii="Times New Roman" w:hAnsi="Times New Roman" w:eastAsia="宋体" w:cs="Times New Roman"/>
                <w:sz w:val="24"/>
              </w:rPr>
            </w:pPr>
          </w:p>
        </w:tc>
        <w:tc>
          <w:tcPr>
            <w:tcW w:w="501" w:type="pct"/>
            <w:vMerge w:val="continue"/>
            <w:vAlign w:val="center"/>
          </w:tcPr>
          <w:p w14:paraId="3C2CB5E8">
            <w:pPr>
              <w:ind w:firstLine="0" w:firstLineChars="0"/>
              <w:jc w:val="center"/>
              <w:rPr>
                <w:rFonts w:ascii="Times New Roman" w:hAnsi="Times New Roman" w:eastAsia="宋体" w:cs="Times New Roman"/>
                <w:sz w:val="24"/>
              </w:rPr>
            </w:pPr>
          </w:p>
        </w:tc>
        <w:tc>
          <w:tcPr>
            <w:tcW w:w="491" w:type="pct"/>
            <w:vMerge w:val="continue"/>
            <w:vAlign w:val="center"/>
          </w:tcPr>
          <w:p w14:paraId="1A4B54B5">
            <w:pPr>
              <w:ind w:firstLine="0" w:firstLineChars="0"/>
              <w:jc w:val="center"/>
              <w:rPr>
                <w:rFonts w:ascii="Times New Roman" w:hAnsi="Times New Roman" w:eastAsia="宋体" w:cs="Times New Roman"/>
                <w:sz w:val="24"/>
              </w:rPr>
            </w:pPr>
          </w:p>
        </w:tc>
        <w:tc>
          <w:tcPr>
            <w:tcW w:w="370" w:type="pct"/>
            <w:vMerge w:val="continue"/>
            <w:vAlign w:val="center"/>
          </w:tcPr>
          <w:p w14:paraId="56FD6BE9">
            <w:pPr>
              <w:ind w:firstLine="0" w:firstLineChars="0"/>
              <w:jc w:val="center"/>
              <w:rPr>
                <w:rFonts w:ascii="Times New Roman" w:hAnsi="Times New Roman" w:eastAsia="宋体" w:cs="Times New Roman"/>
                <w:sz w:val="24"/>
              </w:rPr>
            </w:pPr>
          </w:p>
        </w:tc>
        <w:tc>
          <w:tcPr>
            <w:tcW w:w="762" w:type="pct"/>
            <w:vAlign w:val="center"/>
          </w:tcPr>
          <w:p w14:paraId="5321A06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吸收+分流</w:t>
            </w:r>
          </w:p>
        </w:tc>
        <w:tc>
          <w:tcPr>
            <w:tcW w:w="530" w:type="pct"/>
            <w:vAlign w:val="center"/>
          </w:tcPr>
          <w:p w14:paraId="4C13C30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40</w:t>
            </w:r>
          </w:p>
        </w:tc>
      </w:tr>
      <w:tr w14:paraId="3E25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58974B5">
            <w:pPr>
              <w:ind w:firstLine="0" w:firstLineChars="0"/>
              <w:jc w:val="center"/>
              <w:rPr>
                <w:rFonts w:ascii="Times New Roman" w:hAnsi="Times New Roman" w:eastAsia="宋体" w:cs="Times New Roman"/>
                <w:sz w:val="24"/>
              </w:rPr>
            </w:pPr>
          </w:p>
        </w:tc>
        <w:tc>
          <w:tcPr>
            <w:tcW w:w="550" w:type="pct"/>
            <w:vMerge w:val="continue"/>
            <w:vAlign w:val="center"/>
          </w:tcPr>
          <w:p w14:paraId="454F2CCE">
            <w:pPr>
              <w:ind w:firstLine="0" w:firstLineChars="0"/>
              <w:jc w:val="center"/>
              <w:rPr>
                <w:rFonts w:ascii="Times New Roman" w:hAnsi="Times New Roman" w:eastAsia="宋体" w:cs="Times New Roman"/>
                <w:sz w:val="24"/>
              </w:rPr>
            </w:pPr>
          </w:p>
        </w:tc>
        <w:tc>
          <w:tcPr>
            <w:tcW w:w="400" w:type="pct"/>
            <w:vMerge w:val="continue"/>
            <w:vAlign w:val="center"/>
          </w:tcPr>
          <w:p w14:paraId="0976A7A4">
            <w:pPr>
              <w:ind w:firstLine="0" w:firstLineChars="0"/>
              <w:jc w:val="center"/>
              <w:rPr>
                <w:rFonts w:ascii="Times New Roman" w:hAnsi="Times New Roman" w:eastAsia="宋体" w:cs="Times New Roman"/>
                <w:sz w:val="24"/>
              </w:rPr>
            </w:pPr>
          </w:p>
        </w:tc>
        <w:tc>
          <w:tcPr>
            <w:tcW w:w="498" w:type="pct"/>
            <w:vMerge w:val="continue"/>
            <w:vAlign w:val="center"/>
          </w:tcPr>
          <w:p w14:paraId="2809F906">
            <w:pPr>
              <w:ind w:firstLine="0" w:firstLineChars="0"/>
              <w:jc w:val="center"/>
              <w:rPr>
                <w:rFonts w:ascii="Times New Roman" w:hAnsi="Times New Roman" w:eastAsia="宋体" w:cs="Times New Roman"/>
                <w:sz w:val="24"/>
              </w:rPr>
            </w:pPr>
          </w:p>
        </w:tc>
        <w:tc>
          <w:tcPr>
            <w:tcW w:w="498" w:type="pct"/>
            <w:vMerge w:val="continue"/>
            <w:vAlign w:val="center"/>
          </w:tcPr>
          <w:p w14:paraId="21A328BC">
            <w:pPr>
              <w:ind w:firstLine="0" w:firstLineChars="0"/>
              <w:jc w:val="center"/>
              <w:rPr>
                <w:rFonts w:ascii="Times New Roman" w:hAnsi="Times New Roman" w:eastAsia="宋体" w:cs="Times New Roman"/>
                <w:sz w:val="24"/>
              </w:rPr>
            </w:pPr>
          </w:p>
        </w:tc>
        <w:tc>
          <w:tcPr>
            <w:tcW w:w="501" w:type="pct"/>
            <w:vMerge w:val="continue"/>
            <w:vAlign w:val="center"/>
          </w:tcPr>
          <w:p w14:paraId="0B5E67B4">
            <w:pPr>
              <w:ind w:firstLine="0" w:firstLineChars="0"/>
              <w:jc w:val="center"/>
              <w:rPr>
                <w:rFonts w:ascii="Times New Roman" w:hAnsi="Times New Roman" w:eastAsia="宋体" w:cs="Times New Roman"/>
                <w:sz w:val="24"/>
              </w:rPr>
            </w:pPr>
          </w:p>
        </w:tc>
        <w:tc>
          <w:tcPr>
            <w:tcW w:w="491" w:type="pct"/>
            <w:vMerge w:val="continue"/>
            <w:vAlign w:val="center"/>
          </w:tcPr>
          <w:p w14:paraId="3FBD08BB">
            <w:pPr>
              <w:ind w:firstLine="0" w:firstLineChars="0"/>
              <w:jc w:val="center"/>
              <w:rPr>
                <w:rFonts w:ascii="Times New Roman" w:hAnsi="Times New Roman" w:eastAsia="宋体" w:cs="Times New Roman"/>
                <w:sz w:val="24"/>
              </w:rPr>
            </w:pPr>
          </w:p>
        </w:tc>
        <w:tc>
          <w:tcPr>
            <w:tcW w:w="370" w:type="pct"/>
            <w:vMerge w:val="continue"/>
            <w:vAlign w:val="center"/>
          </w:tcPr>
          <w:p w14:paraId="5204CB71">
            <w:pPr>
              <w:ind w:firstLine="0" w:firstLineChars="0"/>
              <w:jc w:val="center"/>
              <w:rPr>
                <w:rFonts w:ascii="Times New Roman" w:hAnsi="Times New Roman" w:eastAsia="宋体" w:cs="Times New Roman"/>
                <w:sz w:val="24"/>
              </w:rPr>
            </w:pPr>
          </w:p>
        </w:tc>
        <w:tc>
          <w:tcPr>
            <w:tcW w:w="762" w:type="pct"/>
            <w:vAlign w:val="center"/>
          </w:tcPr>
          <w:p w14:paraId="1CFDA24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530" w:type="pct"/>
            <w:vAlign w:val="center"/>
          </w:tcPr>
          <w:p w14:paraId="4946D9F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42</w:t>
            </w:r>
          </w:p>
        </w:tc>
      </w:tr>
      <w:tr w14:paraId="1C4F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33254A6E">
            <w:pPr>
              <w:ind w:firstLine="0" w:firstLineChars="0"/>
              <w:jc w:val="center"/>
              <w:rPr>
                <w:rFonts w:ascii="Times New Roman" w:hAnsi="Times New Roman" w:eastAsia="宋体" w:cs="Times New Roman"/>
                <w:sz w:val="24"/>
              </w:rPr>
            </w:pPr>
          </w:p>
        </w:tc>
        <w:tc>
          <w:tcPr>
            <w:tcW w:w="550" w:type="pct"/>
            <w:vMerge w:val="continue"/>
            <w:vAlign w:val="center"/>
          </w:tcPr>
          <w:p w14:paraId="38A51DBA">
            <w:pPr>
              <w:ind w:firstLine="0" w:firstLineChars="0"/>
              <w:jc w:val="center"/>
              <w:rPr>
                <w:rFonts w:ascii="Times New Roman" w:hAnsi="Times New Roman" w:eastAsia="宋体" w:cs="Times New Roman"/>
                <w:sz w:val="24"/>
              </w:rPr>
            </w:pPr>
          </w:p>
        </w:tc>
        <w:tc>
          <w:tcPr>
            <w:tcW w:w="400" w:type="pct"/>
            <w:vMerge w:val="continue"/>
            <w:vAlign w:val="center"/>
          </w:tcPr>
          <w:p w14:paraId="31723227">
            <w:pPr>
              <w:ind w:firstLine="0" w:firstLineChars="0"/>
              <w:jc w:val="center"/>
              <w:rPr>
                <w:rFonts w:ascii="Times New Roman" w:hAnsi="Times New Roman" w:eastAsia="宋体" w:cs="Times New Roman"/>
                <w:sz w:val="24"/>
              </w:rPr>
            </w:pPr>
          </w:p>
        </w:tc>
        <w:tc>
          <w:tcPr>
            <w:tcW w:w="498" w:type="pct"/>
            <w:vMerge w:val="continue"/>
            <w:vAlign w:val="center"/>
          </w:tcPr>
          <w:p w14:paraId="04FAC3E2">
            <w:pPr>
              <w:ind w:firstLine="0" w:firstLineChars="0"/>
              <w:jc w:val="center"/>
              <w:rPr>
                <w:rFonts w:ascii="Times New Roman" w:hAnsi="Times New Roman" w:eastAsia="宋体" w:cs="Times New Roman"/>
                <w:sz w:val="24"/>
              </w:rPr>
            </w:pPr>
          </w:p>
        </w:tc>
        <w:tc>
          <w:tcPr>
            <w:tcW w:w="498" w:type="pct"/>
            <w:vMerge w:val="continue"/>
            <w:vAlign w:val="center"/>
          </w:tcPr>
          <w:p w14:paraId="2339740B">
            <w:pPr>
              <w:ind w:firstLine="0" w:firstLineChars="0"/>
              <w:jc w:val="center"/>
              <w:rPr>
                <w:rFonts w:ascii="Times New Roman" w:hAnsi="Times New Roman" w:eastAsia="宋体" w:cs="Times New Roman"/>
                <w:sz w:val="24"/>
              </w:rPr>
            </w:pPr>
          </w:p>
        </w:tc>
        <w:tc>
          <w:tcPr>
            <w:tcW w:w="501" w:type="pct"/>
            <w:vMerge w:val="continue"/>
            <w:vAlign w:val="center"/>
          </w:tcPr>
          <w:p w14:paraId="6E2593A6">
            <w:pPr>
              <w:ind w:firstLine="0" w:firstLineChars="0"/>
              <w:jc w:val="center"/>
              <w:rPr>
                <w:rFonts w:ascii="Times New Roman" w:hAnsi="Times New Roman" w:eastAsia="宋体" w:cs="Times New Roman"/>
                <w:sz w:val="24"/>
              </w:rPr>
            </w:pPr>
          </w:p>
        </w:tc>
        <w:tc>
          <w:tcPr>
            <w:tcW w:w="491" w:type="pct"/>
            <w:vMerge w:val="continue"/>
            <w:vAlign w:val="center"/>
          </w:tcPr>
          <w:p w14:paraId="329E3659">
            <w:pPr>
              <w:ind w:firstLine="0" w:firstLineChars="0"/>
              <w:jc w:val="center"/>
              <w:rPr>
                <w:rFonts w:ascii="Times New Roman" w:hAnsi="Times New Roman" w:eastAsia="宋体" w:cs="Times New Roman"/>
                <w:sz w:val="24"/>
              </w:rPr>
            </w:pPr>
          </w:p>
        </w:tc>
        <w:tc>
          <w:tcPr>
            <w:tcW w:w="370" w:type="pct"/>
            <w:vMerge w:val="continue"/>
            <w:vAlign w:val="center"/>
          </w:tcPr>
          <w:p w14:paraId="7A97D5A9">
            <w:pPr>
              <w:ind w:firstLine="0" w:firstLineChars="0"/>
              <w:jc w:val="center"/>
              <w:rPr>
                <w:rFonts w:ascii="Times New Roman" w:hAnsi="Times New Roman" w:eastAsia="宋体" w:cs="Times New Roman"/>
                <w:sz w:val="24"/>
              </w:rPr>
            </w:pPr>
          </w:p>
        </w:tc>
        <w:tc>
          <w:tcPr>
            <w:tcW w:w="762" w:type="pct"/>
            <w:vAlign w:val="center"/>
          </w:tcPr>
          <w:p w14:paraId="2DECB2B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蓄热式催化燃烧法</w:t>
            </w:r>
          </w:p>
        </w:tc>
        <w:tc>
          <w:tcPr>
            <w:tcW w:w="530" w:type="pct"/>
            <w:vAlign w:val="center"/>
          </w:tcPr>
          <w:p w14:paraId="6C9146A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47</w:t>
            </w:r>
          </w:p>
        </w:tc>
      </w:tr>
      <w:bookmarkEnd w:id="95"/>
    </w:tbl>
    <w:p w14:paraId="39184974">
      <w:pPr>
        <w:widowControl/>
        <w:ind w:firstLine="0" w:firstLineChars="0"/>
        <w:jc w:val="center"/>
        <w:rPr>
          <w:rFonts w:hint="eastAsia" w:eastAsia="宋体" w:cs="Times New Roman"/>
          <w:b/>
          <w:sz w:val="24"/>
        </w:rPr>
      </w:pPr>
      <w:r>
        <w:rPr>
          <w:rFonts w:eastAsia="宋体" w:cs="Times New Roman"/>
          <w:sz w:val="24"/>
        </w:rPr>
        <w:br w:type="page"/>
      </w:r>
      <w:r>
        <w:rPr>
          <w:rFonts w:eastAsia="宋体" w:cs="Times New Roman"/>
          <w:b/>
          <w:sz w:val="24"/>
        </w:rPr>
        <w:t>续表</w:t>
      </w:r>
      <w:r>
        <w:rPr>
          <w:rFonts w:hint="eastAsia" w:eastAsia="宋体" w:cs="Times New Roman"/>
          <w:b/>
          <w:sz w:val="24"/>
        </w:rPr>
        <w:t>B1</w:t>
      </w:r>
    </w:p>
    <w:tbl>
      <w:tblPr>
        <w:tblStyle w:val="1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559"/>
        <w:gridCol w:w="1134"/>
        <w:gridCol w:w="1412"/>
        <w:gridCol w:w="1412"/>
        <w:gridCol w:w="1420"/>
        <w:gridCol w:w="1417"/>
        <w:gridCol w:w="1284"/>
        <w:gridCol w:w="2118"/>
        <w:gridCol w:w="1287"/>
      </w:tblGrid>
      <w:tr w14:paraId="0EED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Align w:val="center"/>
          </w:tcPr>
          <w:p w14:paraId="1353C0AE">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产品</w:t>
            </w:r>
          </w:p>
          <w:p w14:paraId="73C6A687">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550" w:type="pct"/>
            <w:vAlign w:val="center"/>
          </w:tcPr>
          <w:p w14:paraId="26EF7C82">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原料名称</w:t>
            </w:r>
          </w:p>
        </w:tc>
        <w:tc>
          <w:tcPr>
            <w:tcW w:w="400" w:type="pct"/>
            <w:vAlign w:val="center"/>
          </w:tcPr>
          <w:p w14:paraId="79E0EE17">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工艺</w:t>
            </w:r>
          </w:p>
          <w:p w14:paraId="4C885D9E">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498" w:type="pct"/>
            <w:vAlign w:val="center"/>
          </w:tcPr>
          <w:p w14:paraId="34754667">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污染物</w:t>
            </w:r>
          </w:p>
          <w:p w14:paraId="267C60CC">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指标</w:t>
            </w:r>
          </w:p>
        </w:tc>
        <w:tc>
          <w:tcPr>
            <w:tcW w:w="498" w:type="pct"/>
            <w:vAlign w:val="center"/>
          </w:tcPr>
          <w:p w14:paraId="0C9A4941">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参考 k 值计算公式</w:t>
            </w:r>
          </w:p>
        </w:tc>
        <w:tc>
          <w:tcPr>
            <w:tcW w:w="501" w:type="pct"/>
            <w:vAlign w:val="center"/>
          </w:tcPr>
          <w:p w14:paraId="15F8FF9C">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规模等级</w:t>
            </w:r>
          </w:p>
        </w:tc>
        <w:tc>
          <w:tcPr>
            <w:tcW w:w="500" w:type="pct"/>
            <w:vAlign w:val="center"/>
          </w:tcPr>
          <w:p w14:paraId="0C72B19B">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系数单位</w:t>
            </w:r>
          </w:p>
        </w:tc>
        <w:tc>
          <w:tcPr>
            <w:tcW w:w="453" w:type="pct"/>
            <w:vAlign w:val="center"/>
          </w:tcPr>
          <w:p w14:paraId="2714480C">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产污系数</w:t>
            </w:r>
          </w:p>
        </w:tc>
        <w:tc>
          <w:tcPr>
            <w:tcW w:w="747" w:type="pct"/>
            <w:vAlign w:val="center"/>
          </w:tcPr>
          <w:p w14:paraId="501CCBCD">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w:t>
            </w:r>
          </w:p>
        </w:tc>
        <w:tc>
          <w:tcPr>
            <w:tcW w:w="454" w:type="pct"/>
            <w:vAlign w:val="center"/>
          </w:tcPr>
          <w:p w14:paraId="7BC35056">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末端治理技术平均去除效率（%）</w:t>
            </w:r>
          </w:p>
        </w:tc>
      </w:tr>
      <w:tr w14:paraId="5BEC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restart"/>
            <w:vAlign w:val="center"/>
          </w:tcPr>
          <w:p w14:paraId="72971F6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化学药品原料药</w:t>
            </w:r>
          </w:p>
        </w:tc>
        <w:tc>
          <w:tcPr>
            <w:tcW w:w="550" w:type="pct"/>
            <w:vMerge w:val="restart"/>
            <w:vAlign w:val="center"/>
          </w:tcPr>
          <w:p w14:paraId="391CEE4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化学原料及化学制品、医药中间体</w:t>
            </w:r>
          </w:p>
        </w:tc>
        <w:tc>
          <w:tcPr>
            <w:tcW w:w="400" w:type="pct"/>
            <w:vMerge w:val="restart"/>
            <w:vAlign w:val="center"/>
          </w:tcPr>
          <w:p w14:paraId="25EE6DC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酶法</w:t>
            </w:r>
          </w:p>
          <w:p w14:paraId="46F5CCB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合成</w:t>
            </w:r>
          </w:p>
        </w:tc>
        <w:tc>
          <w:tcPr>
            <w:tcW w:w="498" w:type="pct"/>
            <w:vMerge w:val="restart"/>
            <w:vAlign w:val="center"/>
          </w:tcPr>
          <w:p w14:paraId="5EBBAAD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挥发性有机物废气</w:t>
            </w:r>
          </w:p>
        </w:tc>
        <w:tc>
          <w:tcPr>
            <w:tcW w:w="498" w:type="pct"/>
            <w:vMerge w:val="restart"/>
            <w:vAlign w:val="center"/>
          </w:tcPr>
          <w:p w14:paraId="6096384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k=治理设施运行时间(小时)/正常生产时间（小时）</w:t>
            </w:r>
          </w:p>
        </w:tc>
        <w:tc>
          <w:tcPr>
            <w:tcW w:w="501" w:type="pct"/>
            <w:vMerge w:val="restart"/>
            <w:vAlign w:val="center"/>
          </w:tcPr>
          <w:p w14:paraId="7DF9AF6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不分规模</w:t>
            </w:r>
          </w:p>
        </w:tc>
        <w:tc>
          <w:tcPr>
            <w:tcW w:w="500" w:type="pct"/>
            <w:vMerge w:val="restart"/>
            <w:vAlign w:val="center"/>
          </w:tcPr>
          <w:p w14:paraId="22ACA65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千克/吨</w:t>
            </w:r>
          </w:p>
          <w:p w14:paraId="0F4CEED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产品</w:t>
            </w:r>
          </w:p>
        </w:tc>
        <w:tc>
          <w:tcPr>
            <w:tcW w:w="453" w:type="pct"/>
            <w:vMerge w:val="restart"/>
            <w:vAlign w:val="center"/>
          </w:tcPr>
          <w:p w14:paraId="1573306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10.2</w:t>
            </w:r>
          </w:p>
        </w:tc>
        <w:tc>
          <w:tcPr>
            <w:tcW w:w="747" w:type="pct"/>
            <w:vAlign w:val="center"/>
          </w:tcPr>
          <w:p w14:paraId="7F15B7A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4" w:type="pct"/>
            <w:vAlign w:val="center"/>
          </w:tcPr>
          <w:p w14:paraId="7F32D39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32D2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08C4EA3B">
            <w:pPr>
              <w:ind w:firstLine="0" w:firstLineChars="0"/>
              <w:jc w:val="center"/>
              <w:rPr>
                <w:rFonts w:ascii="Times New Roman" w:hAnsi="Times New Roman" w:eastAsia="宋体" w:cs="Times New Roman"/>
                <w:sz w:val="24"/>
              </w:rPr>
            </w:pPr>
          </w:p>
        </w:tc>
        <w:tc>
          <w:tcPr>
            <w:tcW w:w="550" w:type="pct"/>
            <w:vMerge w:val="continue"/>
            <w:vAlign w:val="center"/>
          </w:tcPr>
          <w:p w14:paraId="055A8F16">
            <w:pPr>
              <w:ind w:firstLine="0" w:firstLineChars="0"/>
              <w:jc w:val="center"/>
              <w:rPr>
                <w:rFonts w:ascii="Times New Roman" w:hAnsi="Times New Roman" w:eastAsia="宋体" w:cs="Times New Roman"/>
                <w:sz w:val="24"/>
              </w:rPr>
            </w:pPr>
          </w:p>
        </w:tc>
        <w:tc>
          <w:tcPr>
            <w:tcW w:w="400" w:type="pct"/>
            <w:vMerge w:val="continue"/>
            <w:vAlign w:val="center"/>
          </w:tcPr>
          <w:p w14:paraId="7E2FF490">
            <w:pPr>
              <w:ind w:firstLine="0" w:firstLineChars="0"/>
              <w:jc w:val="center"/>
              <w:rPr>
                <w:rFonts w:ascii="Times New Roman" w:hAnsi="Times New Roman" w:eastAsia="宋体" w:cs="Times New Roman"/>
                <w:sz w:val="24"/>
              </w:rPr>
            </w:pPr>
          </w:p>
        </w:tc>
        <w:tc>
          <w:tcPr>
            <w:tcW w:w="498" w:type="pct"/>
            <w:vMerge w:val="continue"/>
            <w:vAlign w:val="center"/>
          </w:tcPr>
          <w:p w14:paraId="10C633A6">
            <w:pPr>
              <w:ind w:firstLine="0" w:firstLineChars="0"/>
              <w:jc w:val="center"/>
              <w:rPr>
                <w:rFonts w:ascii="Times New Roman" w:hAnsi="Times New Roman" w:eastAsia="宋体" w:cs="Times New Roman"/>
                <w:sz w:val="24"/>
              </w:rPr>
            </w:pPr>
          </w:p>
        </w:tc>
        <w:tc>
          <w:tcPr>
            <w:tcW w:w="498" w:type="pct"/>
            <w:vMerge w:val="continue"/>
            <w:vAlign w:val="center"/>
          </w:tcPr>
          <w:p w14:paraId="1EB81A2F">
            <w:pPr>
              <w:ind w:firstLine="0" w:firstLineChars="0"/>
              <w:jc w:val="center"/>
              <w:rPr>
                <w:rFonts w:ascii="Times New Roman" w:hAnsi="Times New Roman" w:eastAsia="宋体" w:cs="Times New Roman"/>
                <w:sz w:val="24"/>
              </w:rPr>
            </w:pPr>
          </w:p>
        </w:tc>
        <w:tc>
          <w:tcPr>
            <w:tcW w:w="501" w:type="pct"/>
            <w:vMerge w:val="continue"/>
            <w:vAlign w:val="center"/>
          </w:tcPr>
          <w:p w14:paraId="17D13D5E">
            <w:pPr>
              <w:ind w:firstLine="0" w:firstLineChars="0"/>
              <w:jc w:val="center"/>
              <w:rPr>
                <w:rFonts w:ascii="Times New Roman" w:hAnsi="Times New Roman" w:eastAsia="宋体" w:cs="Times New Roman"/>
                <w:sz w:val="24"/>
              </w:rPr>
            </w:pPr>
          </w:p>
        </w:tc>
        <w:tc>
          <w:tcPr>
            <w:tcW w:w="500" w:type="pct"/>
            <w:vMerge w:val="continue"/>
            <w:vAlign w:val="center"/>
          </w:tcPr>
          <w:p w14:paraId="512BECC7">
            <w:pPr>
              <w:ind w:firstLine="0" w:firstLineChars="0"/>
              <w:jc w:val="center"/>
              <w:rPr>
                <w:rFonts w:ascii="Times New Roman" w:hAnsi="Times New Roman" w:eastAsia="宋体" w:cs="Times New Roman"/>
                <w:sz w:val="24"/>
              </w:rPr>
            </w:pPr>
          </w:p>
        </w:tc>
        <w:tc>
          <w:tcPr>
            <w:tcW w:w="453" w:type="pct"/>
            <w:vMerge w:val="continue"/>
            <w:vAlign w:val="center"/>
          </w:tcPr>
          <w:p w14:paraId="1D277FE3">
            <w:pPr>
              <w:ind w:firstLine="0" w:firstLineChars="0"/>
              <w:jc w:val="center"/>
              <w:rPr>
                <w:rFonts w:ascii="Times New Roman" w:hAnsi="Times New Roman" w:eastAsia="宋体" w:cs="Times New Roman"/>
                <w:sz w:val="24"/>
              </w:rPr>
            </w:pPr>
          </w:p>
        </w:tc>
        <w:tc>
          <w:tcPr>
            <w:tcW w:w="747" w:type="pct"/>
            <w:vAlign w:val="center"/>
          </w:tcPr>
          <w:p w14:paraId="0F61E90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4" w:type="pct"/>
            <w:vAlign w:val="center"/>
          </w:tcPr>
          <w:p w14:paraId="3A3588E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2976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2D0B06D">
            <w:pPr>
              <w:ind w:firstLine="0" w:firstLineChars="0"/>
              <w:jc w:val="center"/>
              <w:rPr>
                <w:rFonts w:ascii="Times New Roman" w:hAnsi="Times New Roman" w:eastAsia="宋体" w:cs="Times New Roman"/>
                <w:sz w:val="24"/>
              </w:rPr>
            </w:pPr>
          </w:p>
        </w:tc>
        <w:tc>
          <w:tcPr>
            <w:tcW w:w="550" w:type="pct"/>
            <w:vMerge w:val="continue"/>
            <w:vAlign w:val="center"/>
          </w:tcPr>
          <w:p w14:paraId="5B0D2DD2">
            <w:pPr>
              <w:ind w:firstLine="0" w:firstLineChars="0"/>
              <w:jc w:val="center"/>
              <w:rPr>
                <w:rFonts w:ascii="Times New Roman" w:hAnsi="Times New Roman" w:eastAsia="宋体" w:cs="Times New Roman"/>
                <w:sz w:val="24"/>
              </w:rPr>
            </w:pPr>
          </w:p>
        </w:tc>
        <w:tc>
          <w:tcPr>
            <w:tcW w:w="400" w:type="pct"/>
            <w:vMerge w:val="continue"/>
            <w:vAlign w:val="center"/>
          </w:tcPr>
          <w:p w14:paraId="23A3C488">
            <w:pPr>
              <w:ind w:firstLine="0" w:firstLineChars="0"/>
              <w:jc w:val="center"/>
              <w:rPr>
                <w:rFonts w:ascii="Times New Roman" w:hAnsi="Times New Roman" w:eastAsia="宋体" w:cs="Times New Roman"/>
                <w:sz w:val="24"/>
              </w:rPr>
            </w:pPr>
          </w:p>
        </w:tc>
        <w:tc>
          <w:tcPr>
            <w:tcW w:w="498" w:type="pct"/>
            <w:vMerge w:val="continue"/>
            <w:vAlign w:val="center"/>
          </w:tcPr>
          <w:p w14:paraId="5CB756D1">
            <w:pPr>
              <w:ind w:firstLine="0" w:firstLineChars="0"/>
              <w:jc w:val="center"/>
              <w:rPr>
                <w:rFonts w:ascii="Times New Roman" w:hAnsi="Times New Roman" w:eastAsia="宋体" w:cs="Times New Roman"/>
                <w:sz w:val="24"/>
              </w:rPr>
            </w:pPr>
          </w:p>
        </w:tc>
        <w:tc>
          <w:tcPr>
            <w:tcW w:w="498" w:type="pct"/>
            <w:vMerge w:val="continue"/>
            <w:vAlign w:val="center"/>
          </w:tcPr>
          <w:p w14:paraId="008A7FB9">
            <w:pPr>
              <w:ind w:firstLine="0" w:firstLineChars="0"/>
              <w:jc w:val="center"/>
              <w:rPr>
                <w:rFonts w:ascii="Times New Roman" w:hAnsi="Times New Roman" w:eastAsia="宋体" w:cs="Times New Roman"/>
                <w:sz w:val="24"/>
              </w:rPr>
            </w:pPr>
          </w:p>
        </w:tc>
        <w:tc>
          <w:tcPr>
            <w:tcW w:w="501" w:type="pct"/>
            <w:vMerge w:val="continue"/>
            <w:vAlign w:val="center"/>
          </w:tcPr>
          <w:p w14:paraId="5C528FFB">
            <w:pPr>
              <w:ind w:firstLine="0" w:firstLineChars="0"/>
              <w:jc w:val="center"/>
              <w:rPr>
                <w:rFonts w:ascii="Times New Roman" w:hAnsi="Times New Roman" w:eastAsia="宋体" w:cs="Times New Roman"/>
                <w:sz w:val="24"/>
              </w:rPr>
            </w:pPr>
          </w:p>
        </w:tc>
        <w:tc>
          <w:tcPr>
            <w:tcW w:w="500" w:type="pct"/>
            <w:vMerge w:val="continue"/>
            <w:vAlign w:val="center"/>
          </w:tcPr>
          <w:p w14:paraId="666A7DBA">
            <w:pPr>
              <w:ind w:firstLine="0" w:firstLineChars="0"/>
              <w:jc w:val="center"/>
              <w:rPr>
                <w:rFonts w:ascii="Times New Roman" w:hAnsi="Times New Roman" w:eastAsia="宋体" w:cs="Times New Roman"/>
                <w:sz w:val="24"/>
              </w:rPr>
            </w:pPr>
          </w:p>
        </w:tc>
        <w:tc>
          <w:tcPr>
            <w:tcW w:w="453" w:type="pct"/>
            <w:vMerge w:val="continue"/>
            <w:vAlign w:val="center"/>
          </w:tcPr>
          <w:p w14:paraId="1E66434E">
            <w:pPr>
              <w:ind w:firstLine="0" w:firstLineChars="0"/>
              <w:jc w:val="center"/>
              <w:rPr>
                <w:rFonts w:ascii="Times New Roman" w:hAnsi="Times New Roman" w:eastAsia="宋体" w:cs="Times New Roman"/>
                <w:sz w:val="24"/>
              </w:rPr>
            </w:pPr>
          </w:p>
        </w:tc>
        <w:tc>
          <w:tcPr>
            <w:tcW w:w="747" w:type="pct"/>
            <w:vAlign w:val="center"/>
          </w:tcPr>
          <w:p w14:paraId="5430CF0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454" w:type="pct"/>
            <w:vAlign w:val="center"/>
          </w:tcPr>
          <w:p w14:paraId="6F83AC5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35</w:t>
            </w:r>
          </w:p>
        </w:tc>
      </w:tr>
      <w:tr w14:paraId="0A94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0FFF87C">
            <w:pPr>
              <w:ind w:firstLine="0" w:firstLineChars="0"/>
              <w:jc w:val="center"/>
              <w:rPr>
                <w:rFonts w:ascii="Times New Roman" w:hAnsi="Times New Roman" w:eastAsia="宋体" w:cs="Times New Roman"/>
                <w:sz w:val="24"/>
              </w:rPr>
            </w:pPr>
          </w:p>
        </w:tc>
        <w:tc>
          <w:tcPr>
            <w:tcW w:w="550" w:type="pct"/>
            <w:vMerge w:val="continue"/>
            <w:vAlign w:val="center"/>
          </w:tcPr>
          <w:p w14:paraId="36EC8803">
            <w:pPr>
              <w:ind w:firstLine="0" w:firstLineChars="0"/>
              <w:jc w:val="center"/>
              <w:rPr>
                <w:rFonts w:ascii="Times New Roman" w:hAnsi="Times New Roman" w:eastAsia="宋体" w:cs="Times New Roman"/>
                <w:sz w:val="24"/>
              </w:rPr>
            </w:pPr>
          </w:p>
        </w:tc>
        <w:tc>
          <w:tcPr>
            <w:tcW w:w="400" w:type="pct"/>
            <w:vMerge w:val="continue"/>
            <w:vAlign w:val="center"/>
          </w:tcPr>
          <w:p w14:paraId="2B2AA233">
            <w:pPr>
              <w:ind w:firstLine="0" w:firstLineChars="0"/>
              <w:jc w:val="center"/>
              <w:rPr>
                <w:rFonts w:ascii="Times New Roman" w:hAnsi="Times New Roman" w:eastAsia="宋体" w:cs="Times New Roman"/>
                <w:sz w:val="24"/>
              </w:rPr>
            </w:pPr>
          </w:p>
        </w:tc>
        <w:tc>
          <w:tcPr>
            <w:tcW w:w="498" w:type="pct"/>
            <w:vMerge w:val="continue"/>
            <w:vAlign w:val="center"/>
          </w:tcPr>
          <w:p w14:paraId="1D9D4077">
            <w:pPr>
              <w:ind w:firstLine="0" w:firstLineChars="0"/>
              <w:jc w:val="center"/>
              <w:rPr>
                <w:rFonts w:ascii="Times New Roman" w:hAnsi="Times New Roman" w:eastAsia="宋体" w:cs="Times New Roman"/>
                <w:sz w:val="24"/>
              </w:rPr>
            </w:pPr>
          </w:p>
        </w:tc>
        <w:tc>
          <w:tcPr>
            <w:tcW w:w="498" w:type="pct"/>
            <w:vMerge w:val="continue"/>
            <w:vAlign w:val="center"/>
          </w:tcPr>
          <w:p w14:paraId="34BEE914">
            <w:pPr>
              <w:ind w:firstLine="0" w:firstLineChars="0"/>
              <w:jc w:val="center"/>
              <w:rPr>
                <w:rFonts w:ascii="Times New Roman" w:hAnsi="Times New Roman" w:eastAsia="宋体" w:cs="Times New Roman"/>
                <w:sz w:val="24"/>
              </w:rPr>
            </w:pPr>
          </w:p>
        </w:tc>
        <w:tc>
          <w:tcPr>
            <w:tcW w:w="501" w:type="pct"/>
            <w:vMerge w:val="continue"/>
            <w:vAlign w:val="center"/>
          </w:tcPr>
          <w:p w14:paraId="1B00618F">
            <w:pPr>
              <w:ind w:firstLine="0" w:firstLineChars="0"/>
              <w:jc w:val="center"/>
              <w:rPr>
                <w:rFonts w:ascii="Times New Roman" w:hAnsi="Times New Roman" w:eastAsia="宋体" w:cs="Times New Roman"/>
                <w:sz w:val="24"/>
              </w:rPr>
            </w:pPr>
          </w:p>
        </w:tc>
        <w:tc>
          <w:tcPr>
            <w:tcW w:w="500" w:type="pct"/>
            <w:vMerge w:val="continue"/>
            <w:vAlign w:val="center"/>
          </w:tcPr>
          <w:p w14:paraId="78AB74C0">
            <w:pPr>
              <w:ind w:firstLine="0" w:firstLineChars="0"/>
              <w:jc w:val="center"/>
              <w:rPr>
                <w:rFonts w:ascii="Times New Roman" w:hAnsi="Times New Roman" w:eastAsia="宋体" w:cs="Times New Roman"/>
                <w:sz w:val="24"/>
              </w:rPr>
            </w:pPr>
          </w:p>
        </w:tc>
        <w:tc>
          <w:tcPr>
            <w:tcW w:w="453" w:type="pct"/>
            <w:vMerge w:val="continue"/>
            <w:vAlign w:val="center"/>
          </w:tcPr>
          <w:p w14:paraId="64AAE6BA">
            <w:pPr>
              <w:ind w:firstLine="0" w:firstLineChars="0"/>
              <w:jc w:val="center"/>
              <w:rPr>
                <w:rFonts w:ascii="Times New Roman" w:hAnsi="Times New Roman" w:eastAsia="宋体" w:cs="Times New Roman"/>
                <w:sz w:val="24"/>
              </w:rPr>
            </w:pPr>
          </w:p>
        </w:tc>
        <w:tc>
          <w:tcPr>
            <w:tcW w:w="747" w:type="pct"/>
            <w:vAlign w:val="center"/>
          </w:tcPr>
          <w:p w14:paraId="0B626CE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吸收+分流</w:t>
            </w:r>
          </w:p>
        </w:tc>
        <w:tc>
          <w:tcPr>
            <w:tcW w:w="454" w:type="pct"/>
            <w:vAlign w:val="center"/>
          </w:tcPr>
          <w:p w14:paraId="59F7982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56</w:t>
            </w:r>
          </w:p>
        </w:tc>
      </w:tr>
      <w:tr w14:paraId="4A09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0F7A4E0A">
            <w:pPr>
              <w:ind w:firstLine="0" w:firstLineChars="0"/>
              <w:jc w:val="center"/>
              <w:rPr>
                <w:rFonts w:ascii="Times New Roman" w:hAnsi="Times New Roman" w:eastAsia="宋体" w:cs="Times New Roman"/>
                <w:sz w:val="24"/>
              </w:rPr>
            </w:pPr>
          </w:p>
        </w:tc>
        <w:tc>
          <w:tcPr>
            <w:tcW w:w="550" w:type="pct"/>
            <w:vMerge w:val="continue"/>
            <w:vAlign w:val="center"/>
          </w:tcPr>
          <w:p w14:paraId="62107EEB">
            <w:pPr>
              <w:ind w:firstLine="0" w:firstLineChars="0"/>
              <w:jc w:val="center"/>
              <w:rPr>
                <w:rFonts w:ascii="Times New Roman" w:hAnsi="Times New Roman" w:eastAsia="宋体" w:cs="Times New Roman"/>
                <w:sz w:val="24"/>
              </w:rPr>
            </w:pPr>
          </w:p>
        </w:tc>
        <w:tc>
          <w:tcPr>
            <w:tcW w:w="400" w:type="pct"/>
            <w:vMerge w:val="continue"/>
            <w:vAlign w:val="center"/>
          </w:tcPr>
          <w:p w14:paraId="2DE1DA6F">
            <w:pPr>
              <w:ind w:firstLine="0" w:firstLineChars="0"/>
              <w:jc w:val="center"/>
              <w:rPr>
                <w:rFonts w:ascii="Times New Roman" w:hAnsi="Times New Roman" w:eastAsia="宋体" w:cs="Times New Roman"/>
                <w:sz w:val="24"/>
              </w:rPr>
            </w:pPr>
          </w:p>
        </w:tc>
        <w:tc>
          <w:tcPr>
            <w:tcW w:w="498" w:type="pct"/>
            <w:vMerge w:val="continue"/>
            <w:vAlign w:val="center"/>
          </w:tcPr>
          <w:p w14:paraId="4C859EBA">
            <w:pPr>
              <w:ind w:firstLine="0" w:firstLineChars="0"/>
              <w:jc w:val="center"/>
              <w:rPr>
                <w:rFonts w:ascii="Times New Roman" w:hAnsi="Times New Roman" w:eastAsia="宋体" w:cs="Times New Roman"/>
                <w:sz w:val="24"/>
              </w:rPr>
            </w:pPr>
          </w:p>
        </w:tc>
        <w:tc>
          <w:tcPr>
            <w:tcW w:w="498" w:type="pct"/>
            <w:vMerge w:val="continue"/>
            <w:vAlign w:val="center"/>
          </w:tcPr>
          <w:p w14:paraId="3D272D92">
            <w:pPr>
              <w:ind w:firstLine="0" w:firstLineChars="0"/>
              <w:jc w:val="center"/>
              <w:rPr>
                <w:rFonts w:ascii="Times New Roman" w:hAnsi="Times New Roman" w:eastAsia="宋体" w:cs="Times New Roman"/>
                <w:sz w:val="24"/>
              </w:rPr>
            </w:pPr>
          </w:p>
        </w:tc>
        <w:tc>
          <w:tcPr>
            <w:tcW w:w="501" w:type="pct"/>
            <w:vMerge w:val="continue"/>
            <w:vAlign w:val="center"/>
          </w:tcPr>
          <w:p w14:paraId="230C1860">
            <w:pPr>
              <w:ind w:firstLine="0" w:firstLineChars="0"/>
              <w:jc w:val="center"/>
              <w:rPr>
                <w:rFonts w:ascii="Times New Roman" w:hAnsi="Times New Roman" w:eastAsia="宋体" w:cs="Times New Roman"/>
                <w:sz w:val="24"/>
              </w:rPr>
            </w:pPr>
          </w:p>
        </w:tc>
        <w:tc>
          <w:tcPr>
            <w:tcW w:w="500" w:type="pct"/>
            <w:vMerge w:val="continue"/>
            <w:vAlign w:val="center"/>
          </w:tcPr>
          <w:p w14:paraId="220FE8A7">
            <w:pPr>
              <w:ind w:firstLine="0" w:firstLineChars="0"/>
              <w:jc w:val="center"/>
              <w:rPr>
                <w:rFonts w:ascii="Times New Roman" w:hAnsi="Times New Roman" w:eastAsia="宋体" w:cs="Times New Roman"/>
                <w:sz w:val="24"/>
              </w:rPr>
            </w:pPr>
          </w:p>
        </w:tc>
        <w:tc>
          <w:tcPr>
            <w:tcW w:w="453" w:type="pct"/>
            <w:vMerge w:val="continue"/>
            <w:vAlign w:val="center"/>
          </w:tcPr>
          <w:p w14:paraId="575D16F9">
            <w:pPr>
              <w:ind w:firstLine="0" w:firstLineChars="0"/>
              <w:jc w:val="center"/>
              <w:rPr>
                <w:rFonts w:ascii="Times New Roman" w:hAnsi="Times New Roman" w:eastAsia="宋体" w:cs="Times New Roman"/>
                <w:sz w:val="24"/>
              </w:rPr>
            </w:pPr>
          </w:p>
        </w:tc>
        <w:tc>
          <w:tcPr>
            <w:tcW w:w="747" w:type="pct"/>
            <w:vAlign w:val="center"/>
          </w:tcPr>
          <w:p w14:paraId="2947332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4" w:type="pct"/>
            <w:vAlign w:val="center"/>
          </w:tcPr>
          <w:p w14:paraId="2B828A8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60</w:t>
            </w:r>
          </w:p>
        </w:tc>
      </w:tr>
      <w:tr w14:paraId="1183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60E9D27C">
            <w:pPr>
              <w:ind w:firstLine="0" w:firstLineChars="0"/>
              <w:jc w:val="center"/>
              <w:rPr>
                <w:rFonts w:ascii="Times New Roman" w:hAnsi="Times New Roman" w:eastAsia="宋体" w:cs="Times New Roman"/>
                <w:sz w:val="24"/>
              </w:rPr>
            </w:pPr>
          </w:p>
        </w:tc>
        <w:tc>
          <w:tcPr>
            <w:tcW w:w="550" w:type="pct"/>
            <w:vMerge w:val="continue"/>
            <w:vAlign w:val="center"/>
          </w:tcPr>
          <w:p w14:paraId="053CC541">
            <w:pPr>
              <w:ind w:firstLine="0" w:firstLineChars="0"/>
              <w:jc w:val="center"/>
              <w:rPr>
                <w:rFonts w:ascii="Times New Roman" w:hAnsi="Times New Roman" w:eastAsia="宋体" w:cs="Times New Roman"/>
                <w:sz w:val="24"/>
              </w:rPr>
            </w:pPr>
          </w:p>
        </w:tc>
        <w:tc>
          <w:tcPr>
            <w:tcW w:w="400" w:type="pct"/>
            <w:vMerge w:val="continue"/>
            <w:vAlign w:val="center"/>
          </w:tcPr>
          <w:p w14:paraId="0767F8CD">
            <w:pPr>
              <w:ind w:firstLine="0" w:firstLineChars="0"/>
              <w:jc w:val="center"/>
              <w:rPr>
                <w:rFonts w:ascii="Times New Roman" w:hAnsi="Times New Roman" w:eastAsia="宋体" w:cs="Times New Roman"/>
                <w:sz w:val="24"/>
              </w:rPr>
            </w:pPr>
          </w:p>
        </w:tc>
        <w:tc>
          <w:tcPr>
            <w:tcW w:w="498" w:type="pct"/>
            <w:vMerge w:val="continue"/>
            <w:vAlign w:val="center"/>
          </w:tcPr>
          <w:p w14:paraId="3AC08E10">
            <w:pPr>
              <w:ind w:firstLine="0" w:firstLineChars="0"/>
              <w:jc w:val="center"/>
              <w:rPr>
                <w:rFonts w:ascii="Times New Roman" w:hAnsi="Times New Roman" w:eastAsia="宋体" w:cs="Times New Roman"/>
                <w:sz w:val="24"/>
              </w:rPr>
            </w:pPr>
          </w:p>
        </w:tc>
        <w:tc>
          <w:tcPr>
            <w:tcW w:w="498" w:type="pct"/>
            <w:vMerge w:val="continue"/>
            <w:vAlign w:val="center"/>
          </w:tcPr>
          <w:p w14:paraId="0816E17E">
            <w:pPr>
              <w:ind w:firstLine="0" w:firstLineChars="0"/>
              <w:jc w:val="center"/>
              <w:rPr>
                <w:rFonts w:ascii="Times New Roman" w:hAnsi="Times New Roman" w:eastAsia="宋体" w:cs="Times New Roman"/>
                <w:sz w:val="24"/>
              </w:rPr>
            </w:pPr>
          </w:p>
        </w:tc>
        <w:tc>
          <w:tcPr>
            <w:tcW w:w="501" w:type="pct"/>
            <w:vMerge w:val="continue"/>
            <w:vAlign w:val="center"/>
          </w:tcPr>
          <w:p w14:paraId="70D564E7">
            <w:pPr>
              <w:ind w:firstLine="0" w:firstLineChars="0"/>
              <w:jc w:val="center"/>
              <w:rPr>
                <w:rFonts w:ascii="Times New Roman" w:hAnsi="Times New Roman" w:eastAsia="宋体" w:cs="Times New Roman"/>
                <w:sz w:val="24"/>
              </w:rPr>
            </w:pPr>
          </w:p>
        </w:tc>
        <w:tc>
          <w:tcPr>
            <w:tcW w:w="500" w:type="pct"/>
            <w:vMerge w:val="continue"/>
            <w:vAlign w:val="center"/>
          </w:tcPr>
          <w:p w14:paraId="458CF2B8">
            <w:pPr>
              <w:ind w:firstLine="0" w:firstLineChars="0"/>
              <w:jc w:val="center"/>
              <w:rPr>
                <w:rFonts w:ascii="Times New Roman" w:hAnsi="Times New Roman" w:eastAsia="宋体" w:cs="Times New Roman"/>
                <w:sz w:val="24"/>
              </w:rPr>
            </w:pPr>
          </w:p>
        </w:tc>
        <w:tc>
          <w:tcPr>
            <w:tcW w:w="453" w:type="pct"/>
            <w:vMerge w:val="continue"/>
            <w:vAlign w:val="center"/>
          </w:tcPr>
          <w:p w14:paraId="4B485FF9">
            <w:pPr>
              <w:ind w:firstLine="0" w:firstLineChars="0"/>
              <w:jc w:val="center"/>
              <w:rPr>
                <w:rFonts w:ascii="Times New Roman" w:hAnsi="Times New Roman" w:eastAsia="宋体" w:cs="Times New Roman"/>
                <w:sz w:val="24"/>
              </w:rPr>
            </w:pPr>
          </w:p>
        </w:tc>
        <w:tc>
          <w:tcPr>
            <w:tcW w:w="747" w:type="pct"/>
            <w:vAlign w:val="center"/>
          </w:tcPr>
          <w:p w14:paraId="1BBD6BB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w:t>
            </w:r>
          </w:p>
          <w:p w14:paraId="3296B93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催化燃烧法</w:t>
            </w:r>
          </w:p>
        </w:tc>
        <w:tc>
          <w:tcPr>
            <w:tcW w:w="454" w:type="pct"/>
            <w:vAlign w:val="center"/>
          </w:tcPr>
          <w:p w14:paraId="5B4C19B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63</w:t>
            </w:r>
          </w:p>
        </w:tc>
      </w:tr>
    </w:tbl>
    <w:p w14:paraId="1A77216B">
      <w:pPr>
        <w:ind w:firstLine="0" w:firstLineChars="0"/>
        <w:rPr>
          <w:rFonts w:eastAsia="宋体" w:cs="Times New Roman"/>
          <w:sz w:val="22"/>
        </w:rPr>
      </w:pPr>
      <w:r>
        <w:rPr>
          <w:rFonts w:eastAsia="宋体" w:cs="Times New Roman"/>
          <w:sz w:val="22"/>
        </w:rPr>
        <w:t xml:space="preserve">如果采用多级串联治理设施，各级去除效率为 </w:t>
      </w:r>
      <w:r>
        <w:rPr>
          <w:rFonts w:eastAsia="宋体" w:cs="Times New Roman"/>
          <w:sz w:val="22"/>
        </w:rPr>
        <w:sym w:font="Symbol" w:char="F068"/>
      </w:r>
      <w:r>
        <w:rPr>
          <w:rFonts w:eastAsia="宋体" w:cs="Times New Roman"/>
          <w:sz w:val="22"/>
          <w:vertAlign w:val="subscript"/>
        </w:rPr>
        <w:t>1</w:t>
      </w:r>
      <w:r>
        <w:rPr>
          <w:rFonts w:eastAsia="宋体" w:cs="Times New Roman"/>
          <w:sz w:val="22"/>
        </w:rPr>
        <w:t>，</w:t>
      </w:r>
      <w:r>
        <w:rPr>
          <w:rFonts w:eastAsia="宋体" w:cs="Times New Roman"/>
          <w:sz w:val="22"/>
        </w:rPr>
        <w:sym w:font="Symbol" w:char="F068"/>
      </w:r>
      <w:r>
        <w:rPr>
          <w:rFonts w:eastAsia="宋体" w:cs="Times New Roman"/>
          <w:sz w:val="22"/>
          <w:vertAlign w:val="subscript"/>
        </w:rPr>
        <w:t>2</w:t>
      </w:r>
      <w:r>
        <w:rPr>
          <w:rFonts w:eastAsia="宋体" w:cs="Times New Roman"/>
          <w:sz w:val="22"/>
        </w:rPr>
        <w:t>，…，</w:t>
      </w:r>
      <w:r>
        <w:rPr>
          <w:rFonts w:eastAsia="宋体" w:cs="Times New Roman"/>
          <w:sz w:val="22"/>
        </w:rPr>
        <w:sym w:font="Symbol" w:char="F068"/>
      </w:r>
      <w:r>
        <w:rPr>
          <w:rFonts w:eastAsia="宋体" w:cs="Times New Roman"/>
          <w:sz w:val="22"/>
          <w:vertAlign w:val="subscript"/>
        </w:rPr>
        <w:t>n</w:t>
      </w:r>
      <w:r>
        <w:rPr>
          <w:rFonts w:eastAsia="宋体" w:cs="Times New Roman"/>
          <w:sz w:val="22"/>
        </w:rPr>
        <w:t xml:space="preserve">，其总效率为： </w:t>
      </w:r>
      <w:r>
        <w:rPr>
          <w:rFonts w:eastAsia="宋体" w:cs="Times New Roman"/>
          <w:sz w:val="22"/>
        </w:rPr>
        <w:sym w:font="Symbol" w:char="F068"/>
      </w:r>
      <w:r>
        <w:rPr>
          <w:rFonts w:eastAsia="宋体" w:cs="Times New Roman"/>
          <w:sz w:val="22"/>
          <w:vertAlign w:val="subscript"/>
        </w:rPr>
        <w:t>T</w:t>
      </w:r>
      <w:r>
        <w:rPr>
          <w:rFonts w:eastAsia="宋体" w:cs="Times New Roman"/>
          <w:sz w:val="22"/>
        </w:rPr>
        <w:t xml:space="preserve"> = 1</w:t>
      </w:r>
      <w:r>
        <w:rPr>
          <w:rFonts w:eastAsia="微软雅黑" w:cs="Times New Roman"/>
          <w:sz w:val="22"/>
        </w:rPr>
        <w:t>−</w:t>
      </w:r>
      <w:r>
        <w:rPr>
          <w:rFonts w:eastAsia="宋体" w:cs="Times New Roman"/>
          <w:sz w:val="22"/>
        </w:rPr>
        <w:t>（1</w:t>
      </w:r>
      <w:r>
        <w:rPr>
          <w:rFonts w:eastAsia="微软雅黑" w:cs="Times New Roman"/>
          <w:sz w:val="22"/>
        </w:rPr>
        <w:t>−</w:t>
      </w:r>
      <w:r>
        <w:rPr>
          <w:rFonts w:eastAsia="宋体" w:cs="Times New Roman"/>
          <w:sz w:val="22"/>
        </w:rPr>
        <w:sym w:font="Symbol" w:char="F068"/>
      </w:r>
      <w:r>
        <w:rPr>
          <w:rFonts w:eastAsia="宋体" w:cs="Times New Roman"/>
          <w:sz w:val="22"/>
          <w:vertAlign w:val="subscript"/>
        </w:rPr>
        <w:t>1</w:t>
      </w:r>
      <w:r>
        <w:rPr>
          <w:rFonts w:eastAsia="宋体" w:cs="Times New Roman"/>
          <w:sz w:val="22"/>
        </w:rPr>
        <w:t>）（1</w:t>
      </w:r>
      <w:r>
        <w:rPr>
          <w:rFonts w:eastAsia="微软雅黑" w:cs="Times New Roman"/>
          <w:sz w:val="22"/>
        </w:rPr>
        <w:t>−</w:t>
      </w:r>
      <w:r>
        <w:rPr>
          <w:rFonts w:eastAsia="宋体" w:cs="Times New Roman"/>
          <w:sz w:val="22"/>
        </w:rPr>
        <w:sym w:font="Symbol" w:char="F068"/>
      </w:r>
      <w:r>
        <w:rPr>
          <w:rFonts w:eastAsia="宋体" w:cs="Times New Roman"/>
          <w:sz w:val="22"/>
          <w:vertAlign w:val="subscript"/>
        </w:rPr>
        <w:t>2</w:t>
      </w:r>
      <w:r>
        <w:rPr>
          <w:rFonts w:eastAsia="宋体" w:cs="Times New Roman"/>
          <w:sz w:val="22"/>
        </w:rPr>
        <w:t>）…（1</w:t>
      </w:r>
      <w:r>
        <w:rPr>
          <w:rFonts w:eastAsia="微软雅黑" w:cs="Times New Roman"/>
          <w:sz w:val="22"/>
        </w:rPr>
        <w:t>−</w:t>
      </w:r>
      <w:r>
        <w:rPr>
          <w:rFonts w:eastAsia="宋体" w:cs="Times New Roman"/>
          <w:sz w:val="22"/>
        </w:rPr>
        <w:sym w:font="Symbol" w:char="F068"/>
      </w:r>
      <w:r>
        <w:rPr>
          <w:rFonts w:eastAsia="宋体" w:cs="Times New Roman"/>
          <w:sz w:val="22"/>
          <w:vertAlign w:val="subscript"/>
        </w:rPr>
        <w:t>n</w:t>
      </w:r>
      <w:r>
        <w:rPr>
          <w:rFonts w:eastAsia="宋体" w:cs="Times New Roman"/>
          <w:sz w:val="22"/>
        </w:rPr>
        <w:t>）</w:t>
      </w:r>
    </w:p>
    <w:p w14:paraId="6749C2A3">
      <w:pPr>
        <w:ind w:firstLine="0" w:firstLineChars="0"/>
        <w:rPr>
          <w:rFonts w:eastAsia="宋体" w:cs="Times New Roman"/>
          <w:sz w:val="24"/>
        </w:rPr>
      </w:pPr>
    </w:p>
    <w:p w14:paraId="13BCCCF8">
      <w:pPr>
        <w:widowControl/>
        <w:ind w:firstLine="0" w:firstLineChars="0"/>
        <w:jc w:val="left"/>
        <w:rPr>
          <w:rFonts w:eastAsia="宋体" w:cs="Times New Roman"/>
          <w:sz w:val="24"/>
        </w:rPr>
      </w:pPr>
      <w:r>
        <w:rPr>
          <w:rFonts w:eastAsia="宋体" w:cs="Times New Roman"/>
          <w:sz w:val="24"/>
        </w:rPr>
        <w:br w:type="page"/>
      </w:r>
    </w:p>
    <w:p w14:paraId="4D101332">
      <w:pPr>
        <w:ind w:firstLine="0" w:firstLineChars="0"/>
        <w:jc w:val="center"/>
        <w:rPr>
          <w:rFonts w:eastAsia="宋体" w:cs="Times New Roman"/>
          <w:b/>
          <w:sz w:val="24"/>
        </w:rPr>
      </w:pPr>
      <w:r>
        <w:rPr>
          <w:rFonts w:eastAsia="宋体" w:cs="Times New Roman"/>
          <w:b/>
          <w:sz w:val="24"/>
        </w:rPr>
        <w:t>表</w:t>
      </w:r>
      <w:r>
        <w:rPr>
          <w:rFonts w:hint="eastAsia" w:eastAsia="宋体" w:cs="Times New Roman"/>
          <w:b/>
          <w:sz w:val="24"/>
        </w:rPr>
        <w:t>B2</w:t>
      </w:r>
      <w:r>
        <w:rPr>
          <w:rFonts w:eastAsia="宋体" w:cs="Times New Roman"/>
          <w:b/>
          <w:sz w:val="24"/>
        </w:rPr>
        <w:t xml:space="preserve"> 生物药品生产挥发性有机物产污系数</w:t>
      </w:r>
    </w:p>
    <w:tbl>
      <w:tblPr>
        <w:tblStyle w:val="1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559"/>
        <w:gridCol w:w="1134"/>
        <w:gridCol w:w="1412"/>
        <w:gridCol w:w="1412"/>
        <w:gridCol w:w="1420"/>
        <w:gridCol w:w="1417"/>
        <w:gridCol w:w="1284"/>
        <w:gridCol w:w="2118"/>
        <w:gridCol w:w="1287"/>
      </w:tblGrid>
      <w:tr w14:paraId="487A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Align w:val="center"/>
          </w:tcPr>
          <w:p w14:paraId="1B0B5F9F">
            <w:pPr>
              <w:ind w:firstLine="0" w:firstLineChars="0"/>
              <w:jc w:val="center"/>
              <w:rPr>
                <w:rFonts w:ascii="Times New Roman" w:hAnsi="Times New Roman" w:eastAsia="宋体" w:cs="Times New Roman"/>
                <w:bCs/>
                <w:sz w:val="24"/>
              </w:rPr>
            </w:pPr>
            <w:bookmarkStart w:id="96" w:name="_Hlk123565040"/>
            <w:r>
              <w:rPr>
                <w:rFonts w:ascii="Times New Roman" w:hAnsi="Times New Roman" w:eastAsia="宋体" w:cs="Times New Roman"/>
                <w:bCs/>
                <w:sz w:val="24"/>
              </w:rPr>
              <w:t>产品</w:t>
            </w:r>
          </w:p>
          <w:p w14:paraId="7CBD3B7A">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550" w:type="pct"/>
            <w:vAlign w:val="center"/>
          </w:tcPr>
          <w:p w14:paraId="029FC11E">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原料名称</w:t>
            </w:r>
          </w:p>
        </w:tc>
        <w:tc>
          <w:tcPr>
            <w:tcW w:w="400" w:type="pct"/>
            <w:vAlign w:val="center"/>
          </w:tcPr>
          <w:p w14:paraId="656A1859">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工艺</w:t>
            </w:r>
          </w:p>
          <w:p w14:paraId="45C050DF">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498" w:type="pct"/>
            <w:vAlign w:val="center"/>
          </w:tcPr>
          <w:p w14:paraId="3522D5FB">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污染物</w:t>
            </w:r>
          </w:p>
          <w:p w14:paraId="7DEB64F6">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指标</w:t>
            </w:r>
          </w:p>
        </w:tc>
        <w:tc>
          <w:tcPr>
            <w:tcW w:w="498" w:type="pct"/>
            <w:vAlign w:val="center"/>
          </w:tcPr>
          <w:p w14:paraId="4A8D1C11">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参考 k 值计算公式</w:t>
            </w:r>
          </w:p>
        </w:tc>
        <w:tc>
          <w:tcPr>
            <w:tcW w:w="501" w:type="pct"/>
            <w:vAlign w:val="center"/>
          </w:tcPr>
          <w:p w14:paraId="227A84D4">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规模等级</w:t>
            </w:r>
          </w:p>
        </w:tc>
        <w:tc>
          <w:tcPr>
            <w:tcW w:w="500" w:type="pct"/>
            <w:vAlign w:val="center"/>
          </w:tcPr>
          <w:p w14:paraId="51468BE3">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系数单位</w:t>
            </w:r>
          </w:p>
        </w:tc>
        <w:tc>
          <w:tcPr>
            <w:tcW w:w="453" w:type="pct"/>
            <w:vAlign w:val="center"/>
          </w:tcPr>
          <w:p w14:paraId="1A715943">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产污系数</w:t>
            </w:r>
          </w:p>
        </w:tc>
        <w:tc>
          <w:tcPr>
            <w:tcW w:w="747" w:type="pct"/>
            <w:vAlign w:val="center"/>
          </w:tcPr>
          <w:p w14:paraId="097A11FF">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w:t>
            </w:r>
          </w:p>
        </w:tc>
        <w:tc>
          <w:tcPr>
            <w:tcW w:w="454" w:type="pct"/>
            <w:vAlign w:val="center"/>
          </w:tcPr>
          <w:p w14:paraId="2B110F06">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末端治理技术平均去除效率（%）</w:t>
            </w:r>
          </w:p>
        </w:tc>
      </w:tr>
      <w:tr w14:paraId="237D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restart"/>
            <w:vAlign w:val="center"/>
          </w:tcPr>
          <w:p w14:paraId="0E3E6F7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生物</w:t>
            </w:r>
          </w:p>
          <w:p w14:paraId="0C46814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药品</w:t>
            </w:r>
          </w:p>
        </w:tc>
        <w:tc>
          <w:tcPr>
            <w:tcW w:w="550" w:type="pct"/>
            <w:vMerge w:val="restart"/>
            <w:vAlign w:val="center"/>
          </w:tcPr>
          <w:p w14:paraId="07D9FC8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原核、真核发酵培养基（玉米蛋白粉（浆）、酵母素、生物氮素、淀粉等</w:t>
            </w:r>
          </w:p>
        </w:tc>
        <w:tc>
          <w:tcPr>
            <w:tcW w:w="400" w:type="pct"/>
            <w:vMerge w:val="restart"/>
            <w:vAlign w:val="center"/>
          </w:tcPr>
          <w:p w14:paraId="7495C96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生物发酵工艺</w:t>
            </w:r>
          </w:p>
        </w:tc>
        <w:tc>
          <w:tcPr>
            <w:tcW w:w="498" w:type="pct"/>
            <w:vMerge w:val="restart"/>
            <w:vAlign w:val="center"/>
          </w:tcPr>
          <w:p w14:paraId="315C121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挥发性有机物废气</w:t>
            </w:r>
          </w:p>
        </w:tc>
        <w:tc>
          <w:tcPr>
            <w:tcW w:w="498" w:type="pct"/>
            <w:vMerge w:val="restart"/>
            <w:vAlign w:val="center"/>
          </w:tcPr>
          <w:p w14:paraId="342ED38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k=治理设施运行时间(小时)/正常生产时间（小时）</w:t>
            </w:r>
          </w:p>
        </w:tc>
        <w:tc>
          <w:tcPr>
            <w:tcW w:w="501" w:type="pct"/>
            <w:vMerge w:val="restart"/>
            <w:vAlign w:val="center"/>
          </w:tcPr>
          <w:p w14:paraId="0D87C38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≥10000</w:t>
            </w:r>
          </w:p>
          <w:p w14:paraId="0374927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千克/年</w:t>
            </w:r>
          </w:p>
        </w:tc>
        <w:tc>
          <w:tcPr>
            <w:tcW w:w="500" w:type="pct"/>
            <w:vMerge w:val="restart"/>
            <w:vAlign w:val="center"/>
          </w:tcPr>
          <w:p w14:paraId="0F89FCF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克/千克</w:t>
            </w:r>
          </w:p>
          <w:p w14:paraId="2A24C01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产品</w:t>
            </w:r>
          </w:p>
        </w:tc>
        <w:tc>
          <w:tcPr>
            <w:tcW w:w="453" w:type="pct"/>
            <w:vMerge w:val="restart"/>
            <w:vAlign w:val="center"/>
          </w:tcPr>
          <w:p w14:paraId="5EE9334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580.12</w:t>
            </w:r>
          </w:p>
        </w:tc>
        <w:tc>
          <w:tcPr>
            <w:tcW w:w="747" w:type="pct"/>
            <w:vAlign w:val="center"/>
          </w:tcPr>
          <w:p w14:paraId="3361023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4" w:type="pct"/>
            <w:vAlign w:val="center"/>
          </w:tcPr>
          <w:p w14:paraId="2B9F90A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297B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22ACDC47">
            <w:pPr>
              <w:ind w:firstLine="0" w:firstLineChars="0"/>
              <w:jc w:val="center"/>
              <w:rPr>
                <w:rFonts w:ascii="Times New Roman" w:hAnsi="Times New Roman" w:eastAsia="宋体" w:cs="Times New Roman"/>
                <w:sz w:val="24"/>
              </w:rPr>
            </w:pPr>
          </w:p>
        </w:tc>
        <w:tc>
          <w:tcPr>
            <w:tcW w:w="550" w:type="pct"/>
            <w:vMerge w:val="continue"/>
            <w:vAlign w:val="center"/>
          </w:tcPr>
          <w:p w14:paraId="5C8B5925">
            <w:pPr>
              <w:ind w:firstLine="0" w:firstLineChars="0"/>
              <w:jc w:val="center"/>
              <w:rPr>
                <w:rFonts w:ascii="Times New Roman" w:hAnsi="Times New Roman" w:eastAsia="宋体" w:cs="Times New Roman"/>
                <w:sz w:val="24"/>
              </w:rPr>
            </w:pPr>
          </w:p>
        </w:tc>
        <w:tc>
          <w:tcPr>
            <w:tcW w:w="400" w:type="pct"/>
            <w:vMerge w:val="continue"/>
            <w:vAlign w:val="center"/>
          </w:tcPr>
          <w:p w14:paraId="68E7D9F9">
            <w:pPr>
              <w:ind w:firstLine="0" w:firstLineChars="0"/>
              <w:jc w:val="center"/>
              <w:rPr>
                <w:rFonts w:ascii="Times New Roman" w:hAnsi="Times New Roman" w:eastAsia="宋体" w:cs="Times New Roman"/>
                <w:sz w:val="24"/>
              </w:rPr>
            </w:pPr>
          </w:p>
        </w:tc>
        <w:tc>
          <w:tcPr>
            <w:tcW w:w="498" w:type="pct"/>
            <w:vMerge w:val="continue"/>
            <w:vAlign w:val="center"/>
          </w:tcPr>
          <w:p w14:paraId="21A21720">
            <w:pPr>
              <w:ind w:firstLine="0" w:firstLineChars="0"/>
              <w:jc w:val="center"/>
              <w:rPr>
                <w:rFonts w:ascii="Times New Roman" w:hAnsi="Times New Roman" w:eastAsia="宋体" w:cs="Times New Roman"/>
                <w:sz w:val="24"/>
              </w:rPr>
            </w:pPr>
          </w:p>
        </w:tc>
        <w:tc>
          <w:tcPr>
            <w:tcW w:w="498" w:type="pct"/>
            <w:vMerge w:val="continue"/>
            <w:vAlign w:val="center"/>
          </w:tcPr>
          <w:p w14:paraId="625DEF27">
            <w:pPr>
              <w:ind w:firstLine="0" w:firstLineChars="0"/>
              <w:jc w:val="center"/>
              <w:rPr>
                <w:rFonts w:ascii="Times New Roman" w:hAnsi="Times New Roman" w:eastAsia="宋体" w:cs="Times New Roman"/>
                <w:sz w:val="24"/>
              </w:rPr>
            </w:pPr>
          </w:p>
        </w:tc>
        <w:tc>
          <w:tcPr>
            <w:tcW w:w="501" w:type="pct"/>
            <w:vMerge w:val="continue"/>
            <w:vAlign w:val="center"/>
          </w:tcPr>
          <w:p w14:paraId="48ACA4C7">
            <w:pPr>
              <w:ind w:firstLine="0" w:firstLineChars="0"/>
              <w:jc w:val="center"/>
              <w:rPr>
                <w:rFonts w:ascii="Times New Roman" w:hAnsi="Times New Roman" w:eastAsia="宋体" w:cs="Times New Roman"/>
                <w:sz w:val="24"/>
              </w:rPr>
            </w:pPr>
          </w:p>
        </w:tc>
        <w:tc>
          <w:tcPr>
            <w:tcW w:w="500" w:type="pct"/>
            <w:vMerge w:val="continue"/>
            <w:vAlign w:val="center"/>
          </w:tcPr>
          <w:p w14:paraId="223A3891">
            <w:pPr>
              <w:ind w:firstLine="480"/>
              <w:jc w:val="center"/>
              <w:rPr>
                <w:rFonts w:ascii="Times New Roman" w:hAnsi="Times New Roman" w:eastAsia="宋体" w:cs="Times New Roman"/>
                <w:sz w:val="24"/>
              </w:rPr>
            </w:pPr>
          </w:p>
        </w:tc>
        <w:tc>
          <w:tcPr>
            <w:tcW w:w="453" w:type="pct"/>
            <w:vMerge w:val="continue"/>
            <w:vAlign w:val="center"/>
          </w:tcPr>
          <w:p w14:paraId="2E98D716">
            <w:pPr>
              <w:ind w:firstLine="0" w:firstLineChars="0"/>
              <w:jc w:val="center"/>
              <w:rPr>
                <w:rFonts w:ascii="Times New Roman" w:hAnsi="Times New Roman" w:eastAsia="宋体" w:cs="Times New Roman"/>
                <w:sz w:val="24"/>
              </w:rPr>
            </w:pPr>
          </w:p>
        </w:tc>
        <w:tc>
          <w:tcPr>
            <w:tcW w:w="747" w:type="pct"/>
            <w:vAlign w:val="center"/>
          </w:tcPr>
          <w:p w14:paraId="38803A9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4" w:type="pct"/>
            <w:vAlign w:val="center"/>
          </w:tcPr>
          <w:p w14:paraId="2A5567C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410B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7D25E6ED">
            <w:pPr>
              <w:ind w:firstLine="0" w:firstLineChars="0"/>
              <w:jc w:val="center"/>
              <w:rPr>
                <w:rFonts w:ascii="Times New Roman" w:hAnsi="Times New Roman" w:eastAsia="宋体" w:cs="Times New Roman"/>
                <w:sz w:val="24"/>
              </w:rPr>
            </w:pPr>
          </w:p>
        </w:tc>
        <w:tc>
          <w:tcPr>
            <w:tcW w:w="550" w:type="pct"/>
            <w:vMerge w:val="continue"/>
            <w:vAlign w:val="center"/>
          </w:tcPr>
          <w:p w14:paraId="32191BF8">
            <w:pPr>
              <w:ind w:firstLine="0" w:firstLineChars="0"/>
              <w:jc w:val="center"/>
              <w:rPr>
                <w:rFonts w:ascii="Times New Roman" w:hAnsi="Times New Roman" w:eastAsia="宋体" w:cs="Times New Roman"/>
                <w:sz w:val="24"/>
              </w:rPr>
            </w:pPr>
          </w:p>
        </w:tc>
        <w:tc>
          <w:tcPr>
            <w:tcW w:w="400" w:type="pct"/>
            <w:vMerge w:val="continue"/>
            <w:vAlign w:val="center"/>
          </w:tcPr>
          <w:p w14:paraId="0852B4F7">
            <w:pPr>
              <w:ind w:firstLine="0" w:firstLineChars="0"/>
              <w:jc w:val="center"/>
              <w:rPr>
                <w:rFonts w:ascii="Times New Roman" w:hAnsi="Times New Roman" w:eastAsia="宋体" w:cs="Times New Roman"/>
                <w:sz w:val="24"/>
              </w:rPr>
            </w:pPr>
          </w:p>
        </w:tc>
        <w:tc>
          <w:tcPr>
            <w:tcW w:w="498" w:type="pct"/>
            <w:vMerge w:val="continue"/>
            <w:vAlign w:val="center"/>
          </w:tcPr>
          <w:p w14:paraId="67F52039">
            <w:pPr>
              <w:ind w:firstLine="0" w:firstLineChars="0"/>
              <w:jc w:val="center"/>
              <w:rPr>
                <w:rFonts w:ascii="Times New Roman" w:hAnsi="Times New Roman" w:eastAsia="宋体" w:cs="Times New Roman"/>
                <w:sz w:val="24"/>
              </w:rPr>
            </w:pPr>
          </w:p>
        </w:tc>
        <w:tc>
          <w:tcPr>
            <w:tcW w:w="498" w:type="pct"/>
            <w:vMerge w:val="continue"/>
            <w:vAlign w:val="center"/>
          </w:tcPr>
          <w:p w14:paraId="41E22943">
            <w:pPr>
              <w:ind w:firstLine="0" w:firstLineChars="0"/>
              <w:jc w:val="center"/>
              <w:rPr>
                <w:rFonts w:ascii="Times New Roman" w:hAnsi="Times New Roman" w:eastAsia="宋体" w:cs="Times New Roman"/>
                <w:sz w:val="24"/>
              </w:rPr>
            </w:pPr>
          </w:p>
        </w:tc>
        <w:tc>
          <w:tcPr>
            <w:tcW w:w="501" w:type="pct"/>
            <w:vMerge w:val="continue"/>
            <w:vAlign w:val="center"/>
          </w:tcPr>
          <w:p w14:paraId="1C55C12A">
            <w:pPr>
              <w:ind w:firstLine="0" w:firstLineChars="0"/>
              <w:jc w:val="center"/>
              <w:rPr>
                <w:rFonts w:ascii="Times New Roman" w:hAnsi="Times New Roman" w:eastAsia="宋体" w:cs="Times New Roman"/>
                <w:sz w:val="24"/>
              </w:rPr>
            </w:pPr>
          </w:p>
        </w:tc>
        <w:tc>
          <w:tcPr>
            <w:tcW w:w="500" w:type="pct"/>
            <w:vMerge w:val="continue"/>
            <w:vAlign w:val="center"/>
          </w:tcPr>
          <w:p w14:paraId="20E02939">
            <w:pPr>
              <w:ind w:firstLine="480"/>
              <w:jc w:val="center"/>
              <w:rPr>
                <w:rFonts w:ascii="Times New Roman" w:hAnsi="Times New Roman" w:eastAsia="宋体" w:cs="Times New Roman"/>
                <w:sz w:val="24"/>
              </w:rPr>
            </w:pPr>
          </w:p>
        </w:tc>
        <w:tc>
          <w:tcPr>
            <w:tcW w:w="453" w:type="pct"/>
            <w:vMerge w:val="continue"/>
            <w:vAlign w:val="center"/>
          </w:tcPr>
          <w:p w14:paraId="529A35B0">
            <w:pPr>
              <w:ind w:firstLine="0" w:firstLineChars="0"/>
              <w:jc w:val="center"/>
              <w:rPr>
                <w:rFonts w:ascii="Times New Roman" w:hAnsi="Times New Roman" w:eastAsia="宋体" w:cs="Times New Roman"/>
                <w:sz w:val="24"/>
              </w:rPr>
            </w:pPr>
          </w:p>
        </w:tc>
        <w:tc>
          <w:tcPr>
            <w:tcW w:w="747" w:type="pct"/>
            <w:vAlign w:val="center"/>
          </w:tcPr>
          <w:p w14:paraId="010A93C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454" w:type="pct"/>
            <w:vAlign w:val="center"/>
          </w:tcPr>
          <w:p w14:paraId="0DD50AC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25</w:t>
            </w:r>
          </w:p>
        </w:tc>
      </w:tr>
      <w:tr w14:paraId="713A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EE2C8B6">
            <w:pPr>
              <w:ind w:firstLine="0" w:firstLineChars="0"/>
              <w:jc w:val="center"/>
              <w:rPr>
                <w:rFonts w:ascii="Times New Roman" w:hAnsi="Times New Roman" w:eastAsia="宋体" w:cs="Times New Roman"/>
                <w:sz w:val="24"/>
              </w:rPr>
            </w:pPr>
          </w:p>
        </w:tc>
        <w:tc>
          <w:tcPr>
            <w:tcW w:w="550" w:type="pct"/>
            <w:vMerge w:val="continue"/>
            <w:vAlign w:val="center"/>
          </w:tcPr>
          <w:p w14:paraId="3D3AD585">
            <w:pPr>
              <w:ind w:firstLine="0" w:firstLineChars="0"/>
              <w:jc w:val="center"/>
              <w:rPr>
                <w:rFonts w:ascii="Times New Roman" w:hAnsi="Times New Roman" w:eastAsia="宋体" w:cs="Times New Roman"/>
                <w:sz w:val="24"/>
              </w:rPr>
            </w:pPr>
          </w:p>
        </w:tc>
        <w:tc>
          <w:tcPr>
            <w:tcW w:w="400" w:type="pct"/>
            <w:vMerge w:val="continue"/>
            <w:vAlign w:val="center"/>
          </w:tcPr>
          <w:p w14:paraId="151E1C45">
            <w:pPr>
              <w:ind w:firstLine="0" w:firstLineChars="0"/>
              <w:jc w:val="center"/>
              <w:rPr>
                <w:rFonts w:ascii="Times New Roman" w:hAnsi="Times New Roman" w:eastAsia="宋体" w:cs="Times New Roman"/>
                <w:sz w:val="24"/>
              </w:rPr>
            </w:pPr>
          </w:p>
        </w:tc>
        <w:tc>
          <w:tcPr>
            <w:tcW w:w="498" w:type="pct"/>
            <w:vMerge w:val="continue"/>
            <w:vAlign w:val="center"/>
          </w:tcPr>
          <w:p w14:paraId="3F2F4B73">
            <w:pPr>
              <w:ind w:firstLine="0" w:firstLineChars="0"/>
              <w:jc w:val="center"/>
              <w:rPr>
                <w:rFonts w:ascii="Times New Roman" w:hAnsi="Times New Roman" w:eastAsia="宋体" w:cs="Times New Roman"/>
                <w:sz w:val="24"/>
              </w:rPr>
            </w:pPr>
          </w:p>
        </w:tc>
        <w:tc>
          <w:tcPr>
            <w:tcW w:w="498" w:type="pct"/>
            <w:vMerge w:val="continue"/>
            <w:vAlign w:val="center"/>
          </w:tcPr>
          <w:p w14:paraId="146E4017">
            <w:pPr>
              <w:ind w:firstLine="0" w:firstLineChars="0"/>
              <w:jc w:val="center"/>
              <w:rPr>
                <w:rFonts w:ascii="Times New Roman" w:hAnsi="Times New Roman" w:eastAsia="宋体" w:cs="Times New Roman"/>
                <w:sz w:val="24"/>
              </w:rPr>
            </w:pPr>
          </w:p>
        </w:tc>
        <w:tc>
          <w:tcPr>
            <w:tcW w:w="501" w:type="pct"/>
            <w:vMerge w:val="continue"/>
            <w:vAlign w:val="center"/>
          </w:tcPr>
          <w:p w14:paraId="649D6681">
            <w:pPr>
              <w:ind w:firstLine="0" w:firstLineChars="0"/>
              <w:jc w:val="center"/>
              <w:rPr>
                <w:rFonts w:ascii="Times New Roman" w:hAnsi="Times New Roman" w:eastAsia="宋体" w:cs="Times New Roman"/>
                <w:sz w:val="24"/>
              </w:rPr>
            </w:pPr>
          </w:p>
        </w:tc>
        <w:tc>
          <w:tcPr>
            <w:tcW w:w="500" w:type="pct"/>
            <w:vMerge w:val="continue"/>
            <w:vAlign w:val="center"/>
          </w:tcPr>
          <w:p w14:paraId="05724CE4">
            <w:pPr>
              <w:ind w:firstLine="480"/>
              <w:jc w:val="center"/>
              <w:rPr>
                <w:rFonts w:ascii="Times New Roman" w:hAnsi="Times New Roman" w:eastAsia="宋体" w:cs="Times New Roman"/>
                <w:sz w:val="24"/>
              </w:rPr>
            </w:pPr>
          </w:p>
        </w:tc>
        <w:tc>
          <w:tcPr>
            <w:tcW w:w="453" w:type="pct"/>
            <w:vMerge w:val="continue"/>
            <w:vAlign w:val="center"/>
          </w:tcPr>
          <w:p w14:paraId="0CFC7B22">
            <w:pPr>
              <w:ind w:firstLine="0" w:firstLineChars="0"/>
              <w:jc w:val="center"/>
              <w:rPr>
                <w:rFonts w:ascii="Times New Roman" w:hAnsi="Times New Roman" w:eastAsia="宋体" w:cs="Times New Roman"/>
                <w:sz w:val="24"/>
              </w:rPr>
            </w:pPr>
          </w:p>
        </w:tc>
        <w:tc>
          <w:tcPr>
            <w:tcW w:w="747" w:type="pct"/>
            <w:vAlign w:val="center"/>
          </w:tcPr>
          <w:p w14:paraId="4D0C729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4" w:type="pct"/>
            <w:vAlign w:val="center"/>
          </w:tcPr>
          <w:p w14:paraId="7194B6E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45</w:t>
            </w:r>
          </w:p>
        </w:tc>
      </w:tr>
      <w:tr w14:paraId="2771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952CB83">
            <w:pPr>
              <w:ind w:firstLine="0" w:firstLineChars="0"/>
              <w:jc w:val="center"/>
              <w:rPr>
                <w:rFonts w:ascii="Times New Roman" w:hAnsi="Times New Roman" w:eastAsia="宋体" w:cs="Times New Roman"/>
                <w:sz w:val="24"/>
              </w:rPr>
            </w:pPr>
          </w:p>
        </w:tc>
        <w:tc>
          <w:tcPr>
            <w:tcW w:w="550" w:type="pct"/>
            <w:vMerge w:val="continue"/>
            <w:vAlign w:val="center"/>
          </w:tcPr>
          <w:p w14:paraId="58563722">
            <w:pPr>
              <w:ind w:firstLine="0" w:firstLineChars="0"/>
              <w:jc w:val="center"/>
              <w:rPr>
                <w:rFonts w:ascii="Times New Roman" w:hAnsi="Times New Roman" w:eastAsia="宋体" w:cs="Times New Roman"/>
                <w:sz w:val="24"/>
              </w:rPr>
            </w:pPr>
          </w:p>
        </w:tc>
        <w:tc>
          <w:tcPr>
            <w:tcW w:w="400" w:type="pct"/>
            <w:vMerge w:val="continue"/>
            <w:vAlign w:val="center"/>
          </w:tcPr>
          <w:p w14:paraId="7E8DE552">
            <w:pPr>
              <w:ind w:firstLine="0" w:firstLineChars="0"/>
              <w:jc w:val="center"/>
              <w:rPr>
                <w:rFonts w:ascii="Times New Roman" w:hAnsi="Times New Roman" w:eastAsia="宋体" w:cs="Times New Roman"/>
                <w:sz w:val="24"/>
              </w:rPr>
            </w:pPr>
          </w:p>
        </w:tc>
        <w:tc>
          <w:tcPr>
            <w:tcW w:w="498" w:type="pct"/>
            <w:vMerge w:val="continue"/>
            <w:vAlign w:val="center"/>
          </w:tcPr>
          <w:p w14:paraId="24A3700E">
            <w:pPr>
              <w:ind w:firstLine="0" w:firstLineChars="0"/>
              <w:jc w:val="center"/>
              <w:rPr>
                <w:rFonts w:ascii="Times New Roman" w:hAnsi="Times New Roman" w:eastAsia="宋体" w:cs="Times New Roman"/>
                <w:sz w:val="24"/>
              </w:rPr>
            </w:pPr>
          </w:p>
        </w:tc>
        <w:tc>
          <w:tcPr>
            <w:tcW w:w="498" w:type="pct"/>
            <w:vMerge w:val="continue"/>
            <w:vAlign w:val="center"/>
          </w:tcPr>
          <w:p w14:paraId="2D0E86E7">
            <w:pPr>
              <w:ind w:firstLine="0" w:firstLineChars="0"/>
              <w:jc w:val="center"/>
              <w:rPr>
                <w:rFonts w:ascii="Times New Roman" w:hAnsi="Times New Roman" w:eastAsia="宋体" w:cs="Times New Roman"/>
                <w:sz w:val="24"/>
              </w:rPr>
            </w:pPr>
          </w:p>
        </w:tc>
        <w:tc>
          <w:tcPr>
            <w:tcW w:w="501" w:type="pct"/>
            <w:vMerge w:val="continue"/>
            <w:vAlign w:val="center"/>
          </w:tcPr>
          <w:p w14:paraId="215A2024">
            <w:pPr>
              <w:ind w:firstLine="0" w:firstLineChars="0"/>
              <w:jc w:val="center"/>
              <w:rPr>
                <w:rFonts w:ascii="Times New Roman" w:hAnsi="Times New Roman" w:eastAsia="宋体" w:cs="Times New Roman"/>
                <w:sz w:val="24"/>
              </w:rPr>
            </w:pPr>
          </w:p>
        </w:tc>
        <w:tc>
          <w:tcPr>
            <w:tcW w:w="500" w:type="pct"/>
            <w:vMerge w:val="continue"/>
            <w:vAlign w:val="center"/>
          </w:tcPr>
          <w:p w14:paraId="198FBEDA">
            <w:pPr>
              <w:ind w:firstLine="480"/>
              <w:jc w:val="center"/>
              <w:rPr>
                <w:rFonts w:ascii="Times New Roman" w:hAnsi="Times New Roman" w:eastAsia="宋体" w:cs="Times New Roman"/>
                <w:sz w:val="24"/>
              </w:rPr>
            </w:pPr>
          </w:p>
        </w:tc>
        <w:tc>
          <w:tcPr>
            <w:tcW w:w="453" w:type="pct"/>
            <w:vMerge w:val="continue"/>
            <w:vAlign w:val="center"/>
          </w:tcPr>
          <w:p w14:paraId="3A996665">
            <w:pPr>
              <w:ind w:firstLine="0" w:firstLineChars="0"/>
              <w:jc w:val="center"/>
              <w:rPr>
                <w:rFonts w:ascii="Times New Roman" w:hAnsi="Times New Roman" w:eastAsia="宋体" w:cs="Times New Roman"/>
                <w:sz w:val="24"/>
              </w:rPr>
            </w:pPr>
          </w:p>
        </w:tc>
        <w:tc>
          <w:tcPr>
            <w:tcW w:w="747" w:type="pct"/>
            <w:vAlign w:val="center"/>
          </w:tcPr>
          <w:p w14:paraId="116B772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w:t>
            </w:r>
          </w:p>
          <w:p w14:paraId="29FA092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催化燃烧法</w:t>
            </w:r>
          </w:p>
        </w:tc>
        <w:tc>
          <w:tcPr>
            <w:tcW w:w="454" w:type="pct"/>
            <w:vAlign w:val="center"/>
          </w:tcPr>
          <w:p w14:paraId="783F176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55</w:t>
            </w:r>
          </w:p>
        </w:tc>
      </w:tr>
      <w:tr w14:paraId="1E41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3040CAE">
            <w:pPr>
              <w:ind w:firstLine="0" w:firstLineChars="0"/>
              <w:jc w:val="center"/>
              <w:rPr>
                <w:rFonts w:ascii="Times New Roman" w:hAnsi="Times New Roman" w:eastAsia="宋体" w:cs="Times New Roman"/>
                <w:sz w:val="24"/>
              </w:rPr>
            </w:pPr>
          </w:p>
        </w:tc>
        <w:tc>
          <w:tcPr>
            <w:tcW w:w="550" w:type="pct"/>
            <w:vMerge w:val="continue"/>
            <w:vAlign w:val="center"/>
          </w:tcPr>
          <w:p w14:paraId="5D675AF5">
            <w:pPr>
              <w:ind w:firstLine="0" w:firstLineChars="0"/>
              <w:jc w:val="center"/>
              <w:rPr>
                <w:rFonts w:ascii="Times New Roman" w:hAnsi="Times New Roman" w:eastAsia="宋体" w:cs="Times New Roman"/>
                <w:sz w:val="24"/>
              </w:rPr>
            </w:pPr>
          </w:p>
        </w:tc>
        <w:tc>
          <w:tcPr>
            <w:tcW w:w="400" w:type="pct"/>
            <w:vMerge w:val="continue"/>
            <w:vAlign w:val="center"/>
          </w:tcPr>
          <w:p w14:paraId="61194A7C">
            <w:pPr>
              <w:ind w:firstLine="0" w:firstLineChars="0"/>
              <w:jc w:val="center"/>
              <w:rPr>
                <w:rFonts w:ascii="Times New Roman" w:hAnsi="Times New Roman" w:eastAsia="宋体" w:cs="Times New Roman"/>
                <w:sz w:val="24"/>
              </w:rPr>
            </w:pPr>
          </w:p>
        </w:tc>
        <w:tc>
          <w:tcPr>
            <w:tcW w:w="498" w:type="pct"/>
            <w:vMerge w:val="continue"/>
            <w:vAlign w:val="center"/>
          </w:tcPr>
          <w:p w14:paraId="224B5CF4">
            <w:pPr>
              <w:ind w:firstLine="0" w:firstLineChars="0"/>
              <w:jc w:val="center"/>
              <w:rPr>
                <w:rFonts w:ascii="Times New Roman" w:hAnsi="Times New Roman" w:eastAsia="宋体" w:cs="Times New Roman"/>
                <w:sz w:val="24"/>
              </w:rPr>
            </w:pPr>
          </w:p>
        </w:tc>
        <w:tc>
          <w:tcPr>
            <w:tcW w:w="498" w:type="pct"/>
            <w:vMerge w:val="continue"/>
            <w:vAlign w:val="center"/>
          </w:tcPr>
          <w:p w14:paraId="4039B151">
            <w:pPr>
              <w:ind w:firstLine="0" w:firstLineChars="0"/>
              <w:jc w:val="center"/>
              <w:rPr>
                <w:rFonts w:ascii="Times New Roman" w:hAnsi="Times New Roman" w:eastAsia="宋体" w:cs="Times New Roman"/>
                <w:sz w:val="24"/>
              </w:rPr>
            </w:pPr>
          </w:p>
        </w:tc>
        <w:tc>
          <w:tcPr>
            <w:tcW w:w="501" w:type="pct"/>
            <w:vMerge w:val="continue"/>
            <w:vAlign w:val="center"/>
          </w:tcPr>
          <w:p w14:paraId="00543E81">
            <w:pPr>
              <w:ind w:firstLine="0" w:firstLineChars="0"/>
              <w:jc w:val="center"/>
              <w:rPr>
                <w:rFonts w:ascii="Times New Roman" w:hAnsi="Times New Roman" w:eastAsia="宋体" w:cs="Times New Roman"/>
                <w:sz w:val="24"/>
              </w:rPr>
            </w:pPr>
          </w:p>
        </w:tc>
        <w:tc>
          <w:tcPr>
            <w:tcW w:w="500" w:type="pct"/>
            <w:vMerge w:val="continue"/>
            <w:vAlign w:val="center"/>
          </w:tcPr>
          <w:p w14:paraId="3AEE98AE">
            <w:pPr>
              <w:ind w:firstLine="480"/>
              <w:jc w:val="center"/>
              <w:rPr>
                <w:rFonts w:ascii="Times New Roman" w:hAnsi="Times New Roman" w:eastAsia="宋体" w:cs="Times New Roman"/>
                <w:sz w:val="24"/>
              </w:rPr>
            </w:pPr>
          </w:p>
        </w:tc>
        <w:tc>
          <w:tcPr>
            <w:tcW w:w="453" w:type="pct"/>
            <w:vMerge w:val="continue"/>
            <w:vAlign w:val="center"/>
          </w:tcPr>
          <w:p w14:paraId="6E641F6E">
            <w:pPr>
              <w:ind w:firstLine="0" w:firstLineChars="0"/>
              <w:jc w:val="center"/>
              <w:rPr>
                <w:rFonts w:ascii="Times New Roman" w:hAnsi="Times New Roman" w:eastAsia="宋体" w:cs="Times New Roman"/>
                <w:sz w:val="24"/>
              </w:rPr>
            </w:pPr>
          </w:p>
        </w:tc>
        <w:tc>
          <w:tcPr>
            <w:tcW w:w="747" w:type="pct"/>
            <w:vAlign w:val="center"/>
          </w:tcPr>
          <w:p w14:paraId="1216AD7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其他</w:t>
            </w:r>
          </w:p>
        </w:tc>
        <w:tc>
          <w:tcPr>
            <w:tcW w:w="454" w:type="pct"/>
            <w:vAlign w:val="center"/>
          </w:tcPr>
          <w:p w14:paraId="0B0A1E8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42</w:t>
            </w:r>
          </w:p>
        </w:tc>
      </w:tr>
      <w:tr w14:paraId="015F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61824175">
            <w:pPr>
              <w:ind w:firstLine="0" w:firstLineChars="0"/>
              <w:jc w:val="center"/>
              <w:rPr>
                <w:rFonts w:ascii="Times New Roman" w:hAnsi="Times New Roman" w:eastAsia="宋体" w:cs="Times New Roman"/>
                <w:sz w:val="24"/>
              </w:rPr>
            </w:pPr>
          </w:p>
        </w:tc>
        <w:tc>
          <w:tcPr>
            <w:tcW w:w="550" w:type="pct"/>
            <w:vMerge w:val="continue"/>
            <w:vAlign w:val="center"/>
          </w:tcPr>
          <w:p w14:paraId="5D160B1B">
            <w:pPr>
              <w:ind w:firstLine="0" w:firstLineChars="0"/>
              <w:jc w:val="center"/>
              <w:rPr>
                <w:rFonts w:ascii="Times New Roman" w:hAnsi="Times New Roman" w:eastAsia="宋体" w:cs="Times New Roman"/>
                <w:sz w:val="24"/>
              </w:rPr>
            </w:pPr>
          </w:p>
        </w:tc>
        <w:tc>
          <w:tcPr>
            <w:tcW w:w="400" w:type="pct"/>
            <w:vMerge w:val="continue"/>
            <w:vAlign w:val="center"/>
          </w:tcPr>
          <w:p w14:paraId="31B4F056">
            <w:pPr>
              <w:ind w:firstLine="0" w:firstLineChars="0"/>
              <w:jc w:val="center"/>
              <w:rPr>
                <w:rFonts w:ascii="Times New Roman" w:hAnsi="Times New Roman" w:eastAsia="宋体" w:cs="Times New Roman"/>
                <w:sz w:val="24"/>
              </w:rPr>
            </w:pPr>
          </w:p>
        </w:tc>
        <w:tc>
          <w:tcPr>
            <w:tcW w:w="498" w:type="pct"/>
            <w:vMerge w:val="continue"/>
            <w:vAlign w:val="center"/>
          </w:tcPr>
          <w:p w14:paraId="0574F1CE">
            <w:pPr>
              <w:ind w:firstLine="0" w:firstLineChars="0"/>
              <w:jc w:val="center"/>
              <w:rPr>
                <w:rFonts w:ascii="Times New Roman" w:hAnsi="Times New Roman" w:eastAsia="宋体" w:cs="Times New Roman"/>
                <w:sz w:val="24"/>
              </w:rPr>
            </w:pPr>
          </w:p>
        </w:tc>
        <w:tc>
          <w:tcPr>
            <w:tcW w:w="498" w:type="pct"/>
            <w:vMerge w:val="continue"/>
            <w:vAlign w:val="center"/>
          </w:tcPr>
          <w:p w14:paraId="726D2827">
            <w:pPr>
              <w:ind w:firstLine="0" w:firstLineChars="0"/>
              <w:jc w:val="center"/>
              <w:rPr>
                <w:rFonts w:ascii="Times New Roman" w:hAnsi="Times New Roman" w:eastAsia="宋体" w:cs="Times New Roman"/>
                <w:sz w:val="24"/>
              </w:rPr>
            </w:pPr>
          </w:p>
        </w:tc>
        <w:tc>
          <w:tcPr>
            <w:tcW w:w="501" w:type="pct"/>
            <w:vMerge w:val="restart"/>
            <w:vAlign w:val="center"/>
          </w:tcPr>
          <w:p w14:paraId="60AA427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1000-10000</w:t>
            </w:r>
          </w:p>
          <w:p w14:paraId="7EC501C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千克/年</w:t>
            </w:r>
          </w:p>
        </w:tc>
        <w:tc>
          <w:tcPr>
            <w:tcW w:w="500" w:type="pct"/>
            <w:vMerge w:val="continue"/>
            <w:vAlign w:val="center"/>
          </w:tcPr>
          <w:p w14:paraId="66E25016">
            <w:pPr>
              <w:ind w:firstLine="480"/>
              <w:jc w:val="center"/>
              <w:rPr>
                <w:rFonts w:ascii="Times New Roman" w:hAnsi="Times New Roman" w:eastAsia="宋体" w:cs="Times New Roman"/>
                <w:sz w:val="24"/>
              </w:rPr>
            </w:pPr>
          </w:p>
        </w:tc>
        <w:tc>
          <w:tcPr>
            <w:tcW w:w="453" w:type="pct"/>
            <w:vMerge w:val="restart"/>
            <w:vAlign w:val="center"/>
          </w:tcPr>
          <w:p w14:paraId="132754B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2837.70</w:t>
            </w:r>
          </w:p>
        </w:tc>
        <w:tc>
          <w:tcPr>
            <w:tcW w:w="747" w:type="pct"/>
            <w:vAlign w:val="center"/>
          </w:tcPr>
          <w:p w14:paraId="66E948C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4" w:type="pct"/>
            <w:vAlign w:val="center"/>
          </w:tcPr>
          <w:p w14:paraId="1E997D1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0A49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1FA909E">
            <w:pPr>
              <w:ind w:firstLine="0" w:firstLineChars="0"/>
              <w:jc w:val="center"/>
              <w:rPr>
                <w:rFonts w:ascii="Times New Roman" w:hAnsi="Times New Roman" w:eastAsia="宋体" w:cs="Times New Roman"/>
                <w:sz w:val="24"/>
              </w:rPr>
            </w:pPr>
          </w:p>
        </w:tc>
        <w:tc>
          <w:tcPr>
            <w:tcW w:w="550" w:type="pct"/>
            <w:vMerge w:val="continue"/>
            <w:vAlign w:val="center"/>
          </w:tcPr>
          <w:p w14:paraId="148AE4A7">
            <w:pPr>
              <w:ind w:firstLine="0" w:firstLineChars="0"/>
              <w:jc w:val="center"/>
              <w:rPr>
                <w:rFonts w:ascii="Times New Roman" w:hAnsi="Times New Roman" w:eastAsia="宋体" w:cs="Times New Roman"/>
                <w:sz w:val="24"/>
              </w:rPr>
            </w:pPr>
          </w:p>
        </w:tc>
        <w:tc>
          <w:tcPr>
            <w:tcW w:w="400" w:type="pct"/>
            <w:vMerge w:val="continue"/>
            <w:vAlign w:val="center"/>
          </w:tcPr>
          <w:p w14:paraId="2F72A526">
            <w:pPr>
              <w:ind w:firstLine="0" w:firstLineChars="0"/>
              <w:jc w:val="center"/>
              <w:rPr>
                <w:rFonts w:ascii="Times New Roman" w:hAnsi="Times New Roman" w:eastAsia="宋体" w:cs="Times New Roman"/>
                <w:sz w:val="24"/>
              </w:rPr>
            </w:pPr>
          </w:p>
        </w:tc>
        <w:tc>
          <w:tcPr>
            <w:tcW w:w="498" w:type="pct"/>
            <w:vMerge w:val="continue"/>
            <w:vAlign w:val="center"/>
          </w:tcPr>
          <w:p w14:paraId="5C366B69">
            <w:pPr>
              <w:ind w:firstLine="0" w:firstLineChars="0"/>
              <w:jc w:val="center"/>
              <w:rPr>
                <w:rFonts w:ascii="Times New Roman" w:hAnsi="Times New Roman" w:eastAsia="宋体" w:cs="Times New Roman"/>
                <w:sz w:val="24"/>
              </w:rPr>
            </w:pPr>
          </w:p>
        </w:tc>
        <w:tc>
          <w:tcPr>
            <w:tcW w:w="498" w:type="pct"/>
            <w:vMerge w:val="continue"/>
            <w:vAlign w:val="center"/>
          </w:tcPr>
          <w:p w14:paraId="2EC3755C">
            <w:pPr>
              <w:ind w:firstLine="0" w:firstLineChars="0"/>
              <w:jc w:val="center"/>
              <w:rPr>
                <w:rFonts w:ascii="Times New Roman" w:hAnsi="Times New Roman" w:eastAsia="宋体" w:cs="Times New Roman"/>
                <w:sz w:val="24"/>
              </w:rPr>
            </w:pPr>
          </w:p>
        </w:tc>
        <w:tc>
          <w:tcPr>
            <w:tcW w:w="501" w:type="pct"/>
            <w:vMerge w:val="continue"/>
            <w:vAlign w:val="center"/>
          </w:tcPr>
          <w:p w14:paraId="1B7A1893">
            <w:pPr>
              <w:ind w:firstLine="0" w:firstLineChars="0"/>
              <w:jc w:val="center"/>
              <w:rPr>
                <w:rFonts w:ascii="Times New Roman" w:hAnsi="Times New Roman" w:eastAsia="宋体" w:cs="Times New Roman"/>
                <w:sz w:val="24"/>
              </w:rPr>
            </w:pPr>
          </w:p>
        </w:tc>
        <w:tc>
          <w:tcPr>
            <w:tcW w:w="500" w:type="pct"/>
            <w:vMerge w:val="continue"/>
            <w:vAlign w:val="center"/>
          </w:tcPr>
          <w:p w14:paraId="360D8430">
            <w:pPr>
              <w:ind w:firstLine="480"/>
              <w:jc w:val="center"/>
              <w:rPr>
                <w:rFonts w:ascii="Times New Roman" w:hAnsi="Times New Roman" w:eastAsia="宋体" w:cs="Times New Roman"/>
                <w:sz w:val="24"/>
              </w:rPr>
            </w:pPr>
          </w:p>
        </w:tc>
        <w:tc>
          <w:tcPr>
            <w:tcW w:w="453" w:type="pct"/>
            <w:vMerge w:val="continue"/>
            <w:vAlign w:val="center"/>
          </w:tcPr>
          <w:p w14:paraId="3F94F589">
            <w:pPr>
              <w:ind w:firstLine="0" w:firstLineChars="0"/>
              <w:jc w:val="center"/>
              <w:rPr>
                <w:rFonts w:ascii="Times New Roman" w:hAnsi="Times New Roman" w:eastAsia="宋体" w:cs="Times New Roman"/>
                <w:sz w:val="24"/>
              </w:rPr>
            </w:pPr>
          </w:p>
        </w:tc>
        <w:tc>
          <w:tcPr>
            <w:tcW w:w="747" w:type="pct"/>
            <w:vAlign w:val="center"/>
          </w:tcPr>
          <w:p w14:paraId="509C694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4" w:type="pct"/>
            <w:vAlign w:val="center"/>
          </w:tcPr>
          <w:p w14:paraId="1B7FA0D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5830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260EAB1">
            <w:pPr>
              <w:ind w:firstLine="0" w:firstLineChars="0"/>
              <w:jc w:val="center"/>
              <w:rPr>
                <w:rFonts w:ascii="Times New Roman" w:hAnsi="Times New Roman" w:eastAsia="宋体" w:cs="Times New Roman"/>
                <w:sz w:val="24"/>
              </w:rPr>
            </w:pPr>
          </w:p>
        </w:tc>
        <w:tc>
          <w:tcPr>
            <w:tcW w:w="550" w:type="pct"/>
            <w:vMerge w:val="continue"/>
            <w:vAlign w:val="center"/>
          </w:tcPr>
          <w:p w14:paraId="6B1873E5">
            <w:pPr>
              <w:ind w:firstLine="0" w:firstLineChars="0"/>
              <w:jc w:val="center"/>
              <w:rPr>
                <w:rFonts w:ascii="Times New Roman" w:hAnsi="Times New Roman" w:eastAsia="宋体" w:cs="Times New Roman"/>
                <w:sz w:val="24"/>
              </w:rPr>
            </w:pPr>
          </w:p>
        </w:tc>
        <w:tc>
          <w:tcPr>
            <w:tcW w:w="400" w:type="pct"/>
            <w:vMerge w:val="continue"/>
            <w:vAlign w:val="center"/>
          </w:tcPr>
          <w:p w14:paraId="2423121A">
            <w:pPr>
              <w:ind w:firstLine="0" w:firstLineChars="0"/>
              <w:jc w:val="center"/>
              <w:rPr>
                <w:rFonts w:ascii="Times New Roman" w:hAnsi="Times New Roman" w:eastAsia="宋体" w:cs="Times New Roman"/>
                <w:sz w:val="24"/>
              </w:rPr>
            </w:pPr>
          </w:p>
        </w:tc>
        <w:tc>
          <w:tcPr>
            <w:tcW w:w="498" w:type="pct"/>
            <w:vMerge w:val="continue"/>
            <w:vAlign w:val="center"/>
          </w:tcPr>
          <w:p w14:paraId="707A374D">
            <w:pPr>
              <w:ind w:firstLine="0" w:firstLineChars="0"/>
              <w:jc w:val="center"/>
              <w:rPr>
                <w:rFonts w:ascii="Times New Roman" w:hAnsi="Times New Roman" w:eastAsia="宋体" w:cs="Times New Roman"/>
                <w:sz w:val="24"/>
              </w:rPr>
            </w:pPr>
          </w:p>
        </w:tc>
        <w:tc>
          <w:tcPr>
            <w:tcW w:w="498" w:type="pct"/>
            <w:vMerge w:val="continue"/>
            <w:vAlign w:val="center"/>
          </w:tcPr>
          <w:p w14:paraId="1BA8663B">
            <w:pPr>
              <w:ind w:firstLine="0" w:firstLineChars="0"/>
              <w:jc w:val="center"/>
              <w:rPr>
                <w:rFonts w:ascii="Times New Roman" w:hAnsi="Times New Roman" w:eastAsia="宋体" w:cs="Times New Roman"/>
                <w:sz w:val="24"/>
              </w:rPr>
            </w:pPr>
          </w:p>
        </w:tc>
        <w:tc>
          <w:tcPr>
            <w:tcW w:w="501" w:type="pct"/>
            <w:vMerge w:val="continue"/>
            <w:vAlign w:val="center"/>
          </w:tcPr>
          <w:p w14:paraId="2666B695">
            <w:pPr>
              <w:ind w:firstLine="0" w:firstLineChars="0"/>
              <w:jc w:val="center"/>
              <w:rPr>
                <w:rFonts w:ascii="Times New Roman" w:hAnsi="Times New Roman" w:eastAsia="宋体" w:cs="Times New Roman"/>
                <w:sz w:val="24"/>
              </w:rPr>
            </w:pPr>
          </w:p>
        </w:tc>
        <w:tc>
          <w:tcPr>
            <w:tcW w:w="500" w:type="pct"/>
            <w:vMerge w:val="continue"/>
            <w:vAlign w:val="center"/>
          </w:tcPr>
          <w:p w14:paraId="4D77411A">
            <w:pPr>
              <w:ind w:firstLine="480"/>
              <w:jc w:val="center"/>
              <w:rPr>
                <w:rFonts w:ascii="Times New Roman" w:hAnsi="Times New Roman" w:eastAsia="宋体" w:cs="Times New Roman"/>
                <w:sz w:val="24"/>
              </w:rPr>
            </w:pPr>
          </w:p>
        </w:tc>
        <w:tc>
          <w:tcPr>
            <w:tcW w:w="453" w:type="pct"/>
            <w:vMerge w:val="continue"/>
            <w:vAlign w:val="center"/>
          </w:tcPr>
          <w:p w14:paraId="73096D84">
            <w:pPr>
              <w:ind w:firstLine="0" w:firstLineChars="0"/>
              <w:jc w:val="center"/>
              <w:rPr>
                <w:rFonts w:ascii="Times New Roman" w:hAnsi="Times New Roman" w:eastAsia="宋体" w:cs="Times New Roman"/>
                <w:sz w:val="24"/>
              </w:rPr>
            </w:pPr>
          </w:p>
        </w:tc>
        <w:tc>
          <w:tcPr>
            <w:tcW w:w="747" w:type="pct"/>
            <w:vAlign w:val="center"/>
          </w:tcPr>
          <w:p w14:paraId="4BBB507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454" w:type="pct"/>
            <w:vAlign w:val="center"/>
          </w:tcPr>
          <w:p w14:paraId="6C0A0A0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25</w:t>
            </w:r>
          </w:p>
        </w:tc>
      </w:tr>
      <w:tr w14:paraId="2B54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93B8450">
            <w:pPr>
              <w:ind w:firstLine="0" w:firstLineChars="0"/>
              <w:jc w:val="center"/>
              <w:rPr>
                <w:rFonts w:ascii="Times New Roman" w:hAnsi="Times New Roman" w:eastAsia="宋体" w:cs="Times New Roman"/>
                <w:sz w:val="24"/>
              </w:rPr>
            </w:pPr>
          </w:p>
        </w:tc>
        <w:tc>
          <w:tcPr>
            <w:tcW w:w="550" w:type="pct"/>
            <w:vMerge w:val="continue"/>
            <w:vAlign w:val="center"/>
          </w:tcPr>
          <w:p w14:paraId="0B4FDCD0">
            <w:pPr>
              <w:ind w:firstLine="0" w:firstLineChars="0"/>
              <w:jc w:val="center"/>
              <w:rPr>
                <w:rFonts w:ascii="Times New Roman" w:hAnsi="Times New Roman" w:eastAsia="宋体" w:cs="Times New Roman"/>
                <w:sz w:val="24"/>
              </w:rPr>
            </w:pPr>
          </w:p>
        </w:tc>
        <w:tc>
          <w:tcPr>
            <w:tcW w:w="400" w:type="pct"/>
            <w:vMerge w:val="continue"/>
            <w:vAlign w:val="center"/>
          </w:tcPr>
          <w:p w14:paraId="11D6D2AF">
            <w:pPr>
              <w:ind w:firstLine="0" w:firstLineChars="0"/>
              <w:jc w:val="center"/>
              <w:rPr>
                <w:rFonts w:ascii="Times New Roman" w:hAnsi="Times New Roman" w:eastAsia="宋体" w:cs="Times New Roman"/>
                <w:sz w:val="24"/>
              </w:rPr>
            </w:pPr>
          </w:p>
        </w:tc>
        <w:tc>
          <w:tcPr>
            <w:tcW w:w="498" w:type="pct"/>
            <w:vMerge w:val="continue"/>
            <w:vAlign w:val="center"/>
          </w:tcPr>
          <w:p w14:paraId="795D431C">
            <w:pPr>
              <w:ind w:firstLine="0" w:firstLineChars="0"/>
              <w:jc w:val="center"/>
              <w:rPr>
                <w:rFonts w:ascii="Times New Roman" w:hAnsi="Times New Roman" w:eastAsia="宋体" w:cs="Times New Roman"/>
                <w:sz w:val="24"/>
              </w:rPr>
            </w:pPr>
          </w:p>
        </w:tc>
        <w:tc>
          <w:tcPr>
            <w:tcW w:w="498" w:type="pct"/>
            <w:vMerge w:val="continue"/>
            <w:vAlign w:val="center"/>
          </w:tcPr>
          <w:p w14:paraId="09E48A94">
            <w:pPr>
              <w:ind w:firstLine="0" w:firstLineChars="0"/>
              <w:jc w:val="center"/>
              <w:rPr>
                <w:rFonts w:ascii="Times New Roman" w:hAnsi="Times New Roman" w:eastAsia="宋体" w:cs="Times New Roman"/>
                <w:sz w:val="24"/>
              </w:rPr>
            </w:pPr>
          </w:p>
        </w:tc>
        <w:tc>
          <w:tcPr>
            <w:tcW w:w="501" w:type="pct"/>
            <w:vMerge w:val="continue"/>
            <w:vAlign w:val="center"/>
          </w:tcPr>
          <w:p w14:paraId="1FA4F78E">
            <w:pPr>
              <w:ind w:firstLine="0" w:firstLineChars="0"/>
              <w:jc w:val="center"/>
              <w:rPr>
                <w:rFonts w:ascii="Times New Roman" w:hAnsi="Times New Roman" w:eastAsia="宋体" w:cs="Times New Roman"/>
                <w:sz w:val="24"/>
              </w:rPr>
            </w:pPr>
          </w:p>
        </w:tc>
        <w:tc>
          <w:tcPr>
            <w:tcW w:w="500" w:type="pct"/>
            <w:vMerge w:val="continue"/>
            <w:vAlign w:val="center"/>
          </w:tcPr>
          <w:p w14:paraId="16B9C75F">
            <w:pPr>
              <w:ind w:firstLine="480"/>
              <w:jc w:val="center"/>
              <w:rPr>
                <w:rFonts w:ascii="Times New Roman" w:hAnsi="Times New Roman" w:eastAsia="宋体" w:cs="Times New Roman"/>
                <w:sz w:val="24"/>
              </w:rPr>
            </w:pPr>
          </w:p>
        </w:tc>
        <w:tc>
          <w:tcPr>
            <w:tcW w:w="453" w:type="pct"/>
            <w:vMerge w:val="continue"/>
            <w:vAlign w:val="center"/>
          </w:tcPr>
          <w:p w14:paraId="7022579C">
            <w:pPr>
              <w:ind w:firstLine="0" w:firstLineChars="0"/>
              <w:jc w:val="center"/>
              <w:rPr>
                <w:rFonts w:ascii="Times New Roman" w:hAnsi="Times New Roman" w:eastAsia="宋体" w:cs="Times New Roman"/>
                <w:sz w:val="24"/>
              </w:rPr>
            </w:pPr>
          </w:p>
        </w:tc>
        <w:tc>
          <w:tcPr>
            <w:tcW w:w="747" w:type="pct"/>
            <w:vAlign w:val="center"/>
          </w:tcPr>
          <w:p w14:paraId="7087DC2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4" w:type="pct"/>
            <w:vAlign w:val="center"/>
          </w:tcPr>
          <w:p w14:paraId="2716A8C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43</w:t>
            </w:r>
          </w:p>
        </w:tc>
      </w:tr>
      <w:tr w14:paraId="5871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6C268113">
            <w:pPr>
              <w:ind w:firstLine="0" w:firstLineChars="0"/>
              <w:jc w:val="center"/>
              <w:rPr>
                <w:rFonts w:ascii="Times New Roman" w:hAnsi="Times New Roman" w:eastAsia="宋体" w:cs="Times New Roman"/>
                <w:sz w:val="24"/>
              </w:rPr>
            </w:pPr>
          </w:p>
        </w:tc>
        <w:tc>
          <w:tcPr>
            <w:tcW w:w="550" w:type="pct"/>
            <w:vMerge w:val="continue"/>
            <w:vAlign w:val="center"/>
          </w:tcPr>
          <w:p w14:paraId="1C329D61">
            <w:pPr>
              <w:ind w:firstLine="0" w:firstLineChars="0"/>
              <w:jc w:val="center"/>
              <w:rPr>
                <w:rFonts w:ascii="Times New Roman" w:hAnsi="Times New Roman" w:eastAsia="宋体" w:cs="Times New Roman"/>
                <w:sz w:val="24"/>
              </w:rPr>
            </w:pPr>
          </w:p>
        </w:tc>
        <w:tc>
          <w:tcPr>
            <w:tcW w:w="400" w:type="pct"/>
            <w:vMerge w:val="continue"/>
            <w:vAlign w:val="center"/>
          </w:tcPr>
          <w:p w14:paraId="5CCC663B">
            <w:pPr>
              <w:ind w:firstLine="0" w:firstLineChars="0"/>
              <w:jc w:val="center"/>
              <w:rPr>
                <w:rFonts w:ascii="Times New Roman" w:hAnsi="Times New Roman" w:eastAsia="宋体" w:cs="Times New Roman"/>
                <w:sz w:val="24"/>
              </w:rPr>
            </w:pPr>
          </w:p>
        </w:tc>
        <w:tc>
          <w:tcPr>
            <w:tcW w:w="498" w:type="pct"/>
            <w:vMerge w:val="continue"/>
            <w:vAlign w:val="center"/>
          </w:tcPr>
          <w:p w14:paraId="287AD707">
            <w:pPr>
              <w:ind w:firstLine="0" w:firstLineChars="0"/>
              <w:jc w:val="center"/>
              <w:rPr>
                <w:rFonts w:ascii="Times New Roman" w:hAnsi="Times New Roman" w:eastAsia="宋体" w:cs="Times New Roman"/>
                <w:sz w:val="24"/>
              </w:rPr>
            </w:pPr>
          </w:p>
        </w:tc>
        <w:tc>
          <w:tcPr>
            <w:tcW w:w="498" w:type="pct"/>
            <w:vMerge w:val="continue"/>
            <w:vAlign w:val="center"/>
          </w:tcPr>
          <w:p w14:paraId="0B97E91C">
            <w:pPr>
              <w:ind w:firstLine="0" w:firstLineChars="0"/>
              <w:jc w:val="center"/>
              <w:rPr>
                <w:rFonts w:ascii="Times New Roman" w:hAnsi="Times New Roman" w:eastAsia="宋体" w:cs="Times New Roman"/>
                <w:sz w:val="24"/>
              </w:rPr>
            </w:pPr>
          </w:p>
        </w:tc>
        <w:tc>
          <w:tcPr>
            <w:tcW w:w="501" w:type="pct"/>
            <w:vMerge w:val="continue"/>
            <w:vAlign w:val="center"/>
          </w:tcPr>
          <w:p w14:paraId="5DD6882C">
            <w:pPr>
              <w:ind w:firstLine="0" w:firstLineChars="0"/>
              <w:jc w:val="center"/>
              <w:rPr>
                <w:rFonts w:ascii="Times New Roman" w:hAnsi="Times New Roman" w:eastAsia="宋体" w:cs="Times New Roman"/>
                <w:sz w:val="24"/>
              </w:rPr>
            </w:pPr>
          </w:p>
        </w:tc>
        <w:tc>
          <w:tcPr>
            <w:tcW w:w="500" w:type="pct"/>
            <w:vMerge w:val="continue"/>
            <w:vAlign w:val="center"/>
          </w:tcPr>
          <w:p w14:paraId="0A32F83F">
            <w:pPr>
              <w:ind w:firstLine="480"/>
              <w:jc w:val="center"/>
              <w:rPr>
                <w:rFonts w:ascii="Times New Roman" w:hAnsi="Times New Roman" w:eastAsia="宋体" w:cs="Times New Roman"/>
                <w:sz w:val="24"/>
              </w:rPr>
            </w:pPr>
          </w:p>
        </w:tc>
        <w:tc>
          <w:tcPr>
            <w:tcW w:w="453" w:type="pct"/>
            <w:vMerge w:val="continue"/>
            <w:vAlign w:val="center"/>
          </w:tcPr>
          <w:p w14:paraId="606A50D1">
            <w:pPr>
              <w:ind w:firstLine="0" w:firstLineChars="0"/>
              <w:jc w:val="center"/>
              <w:rPr>
                <w:rFonts w:ascii="Times New Roman" w:hAnsi="Times New Roman" w:eastAsia="宋体" w:cs="Times New Roman"/>
                <w:sz w:val="24"/>
              </w:rPr>
            </w:pPr>
          </w:p>
        </w:tc>
        <w:tc>
          <w:tcPr>
            <w:tcW w:w="747" w:type="pct"/>
            <w:vAlign w:val="center"/>
          </w:tcPr>
          <w:p w14:paraId="0E2A00D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w:t>
            </w:r>
          </w:p>
          <w:p w14:paraId="69AB4A2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催化燃烧法</w:t>
            </w:r>
          </w:p>
        </w:tc>
        <w:tc>
          <w:tcPr>
            <w:tcW w:w="454" w:type="pct"/>
            <w:vAlign w:val="center"/>
          </w:tcPr>
          <w:p w14:paraId="6B48870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52</w:t>
            </w:r>
          </w:p>
        </w:tc>
      </w:tr>
      <w:tr w14:paraId="5B2F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18FEAD70">
            <w:pPr>
              <w:ind w:firstLine="0" w:firstLineChars="0"/>
              <w:jc w:val="center"/>
              <w:rPr>
                <w:rFonts w:ascii="Times New Roman" w:hAnsi="Times New Roman" w:eastAsia="宋体" w:cs="Times New Roman"/>
                <w:sz w:val="24"/>
              </w:rPr>
            </w:pPr>
          </w:p>
        </w:tc>
        <w:tc>
          <w:tcPr>
            <w:tcW w:w="550" w:type="pct"/>
            <w:vMerge w:val="continue"/>
            <w:vAlign w:val="center"/>
          </w:tcPr>
          <w:p w14:paraId="7D505C6E">
            <w:pPr>
              <w:ind w:firstLine="0" w:firstLineChars="0"/>
              <w:jc w:val="center"/>
              <w:rPr>
                <w:rFonts w:ascii="Times New Roman" w:hAnsi="Times New Roman" w:eastAsia="宋体" w:cs="Times New Roman"/>
                <w:sz w:val="24"/>
              </w:rPr>
            </w:pPr>
          </w:p>
        </w:tc>
        <w:tc>
          <w:tcPr>
            <w:tcW w:w="400" w:type="pct"/>
            <w:vMerge w:val="continue"/>
            <w:vAlign w:val="center"/>
          </w:tcPr>
          <w:p w14:paraId="0EF6D163">
            <w:pPr>
              <w:ind w:firstLine="0" w:firstLineChars="0"/>
              <w:jc w:val="center"/>
              <w:rPr>
                <w:rFonts w:ascii="Times New Roman" w:hAnsi="Times New Roman" w:eastAsia="宋体" w:cs="Times New Roman"/>
                <w:sz w:val="24"/>
              </w:rPr>
            </w:pPr>
          </w:p>
        </w:tc>
        <w:tc>
          <w:tcPr>
            <w:tcW w:w="498" w:type="pct"/>
            <w:vMerge w:val="continue"/>
            <w:vAlign w:val="center"/>
          </w:tcPr>
          <w:p w14:paraId="2DCB8C52">
            <w:pPr>
              <w:ind w:firstLine="0" w:firstLineChars="0"/>
              <w:jc w:val="center"/>
              <w:rPr>
                <w:rFonts w:ascii="Times New Roman" w:hAnsi="Times New Roman" w:eastAsia="宋体" w:cs="Times New Roman"/>
                <w:sz w:val="24"/>
              </w:rPr>
            </w:pPr>
          </w:p>
        </w:tc>
        <w:tc>
          <w:tcPr>
            <w:tcW w:w="498" w:type="pct"/>
            <w:vMerge w:val="continue"/>
            <w:vAlign w:val="center"/>
          </w:tcPr>
          <w:p w14:paraId="74D2F8F5">
            <w:pPr>
              <w:ind w:firstLine="0" w:firstLineChars="0"/>
              <w:jc w:val="center"/>
              <w:rPr>
                <w:rFonts w:ascii="Times New Roman" w:hAnsi="Times New Roman" w:eastAsia="宋体" w:cs="Times New Roman"/>
                <w:sz w:val="24"/>
              </w:rPr>
            </w:pPr>
          </w:p>
        </w:tc>
        <w:tc>
          <w:tcPr>
            <w:tcW w:w="501" w:type="pct"/>
            <w:vMerge w:val="continue"/>
            <w:vAlign w:val="center"/>
          </w:tcPr>
          <w:p w14:paraId="5CA5C0AB">
            <w:pPr>
              <w:ind w:firstLine="0" w:firstLineChars="0"/>
              <w:jc w:val="center"/>
              <w:rPr>
                <w:rFonts w:ascii="Times New Roman" w:hAnsi="Times New Roman" w:eastAsia="宋体" w:cs="Times New Roman"/>
                <w:sz w:val="24"/>
              </w:rPr>
            </w:pPr>
          </w:p>
        </w:tc>
        <w:tc>
          <w:tcPr>
            <w:tcW w:w="500" w:type="pct"/>
            <w:vMerge w:val="continue"/>
            <w:vAlign w:val="center"/>
          </w:tcPr>
          <w:p w14:paraId="5DDD4F17">
            <w:pPr>
              <w:ind w:firstLine="480"/>
              <w:jc w:val="center"/>
              <w:rPr>
                <w:rFonts w:ascii="Times New Roman" w:hAnsi="Times New Roman" w:eastAsia="宋体" w:cs="Times New Roman"/>
                <w:sz w:val="24"/>
              </w:rPr>
            </w:pPr>
          </w:p>
        </w:tc>
        <w:tc>
          <w:tcPr>
            <w:tcW w:w="453" w:type="pct"/>
            <w:vMerge w:val="continue"/>
            <w:vAlign w:val="center"/>
          </w:tcPr>
          <w:p w14:paraId="0E2FFF93">
            <w:pPr>
              <w:ind w:firstLine="0" w:firstLineChars="0"/>
              <w:jc w:val="center"/>
              <w:rPr>
                <w:rFonts w:ascii="Times New Roman" w:hAnsi="Times New Roman" w:eastAsia="宋体" w:cs="Times New Roman"/>
                <w:sz w:val="24"/>
              </w:rPr>
            </w:pPr>
          </w:p>
        </w:tc>
        <w:tc>
          <w:tcPr>
            <w:tcW w:w="747" w:type="pct"/>
            <w:vAlign w:val="center"/>
          </w:tcPr>
          <w:p w14:paraId="626C523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其他</w:t>
            </w:r>
          </w:p>
        </w:tc>
        <w:tc>
          <w:tcPr>
            <w:tcW w:w="454" w:type="pct"/>
            <w:vAlign w:val="center"/>
          </w:tcPr>
          <w:p w14:paraId="7099E69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40</w:t>
            </w:r>
          </w:p>
        </w:tc>
      </w:tr>
      <w:tr w14:paraId="6E83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594F970">
            <w:pPr>
              <w:ind w:firstLine="0" w:firstLineChars="0"/>
              <w:jc w:val="center"/>
              <w:rPr>
                <w:rFonts w:ascii="Times New Roman" w:hAnsi="Times New Roman" w:eastAsia="宋体" w:cs="Times New Roman"/>
                <w:sz w:val="24"/>
              </w:rPr>
            </w:pPr>
          </w:p>
        </w:tc>
        <w:tc>
          <w:tcPr>
            <w:tcW w:w="550" w:type="pct"/>
            <w:vMerge w:val="continue"/>
            <w:vAlign w:val="center"/>
          </w:tcPr>
          <w:p w14:paraId="4F321CB2">
            <w:pPr>
              <w:ind w:firstLine="0" w:firstLineChars="0"/>
              <w:jc w:val="center"/>
              <w:rPr>
                <w:rFonts w:ascii="Times New Roman" w:hAnsi="Times New Roman" w:eastAsia="宋体" w:cs="Times New Roman"/>
                <w:sz w:val="24"/>
              </w:rPr>
            </w:pPr>
          </w:p>
        </w:tc>
        <w:tc>
          <w:tcPr>
            <w:tcW w:w="400" w:type="pct"/>
            <w:vMerge w:val="continue"/>
            <w:vAlign w:val="center"/>
          </w:tcPr>
          <w:p w14:paraId="5083BECA">
            <w:pPr>
              <w:ind w:firstLine="0" w:firstLineChars="0"/>
              <w:jc w:val="center"/>
              <w:rPr>
                <w:rFonts w:ascii="Times New Roman" w:hAnsi="Times New Roman" w:eastAsia="宋体" w:cs="Times New Roman"/>
                <w:sz w:val="24"/>
              </w:rPr>
            </w:pPr>
          </w:p>
        </w:tc>
        <w:tc>
          <w:tcPr>
            <w:tcW w:w="498" w:type="pct"/>
            <w:vMerge w:val="continue"/>
            <w:vAlign w:val="center"/>
          </w:tcPr>
          <w:p w14:paraId="693B3B53">
            <w:pPr>
              <w:ind w:firstLine="0" w:firstLineChars="0"/>
              <w:jc w:val="center"/>
              <w:rPr>
                <w:rFonts w:ascii="Times New Roman" w:hAnsi="Times New Roman" w:eastAsia="宋体" w:cs="Times New Roman"/>
                <w:sz w:val="24"/>
              </w:rPr>
            </w:pPr>
          </w:p>
        </w:tc>
        <w:tc>
          <w:tcPr>
            <w:tcW w:w="498" w:type="pct"/>
            <w:vMerge w:val="continue"/>
            <w:vAlign w:val="center"/>
          </w:tcPr>
          <w:p w14:paraId="205FC73B">
            <w:pPr>
              <w:ind w:firstLine="0" w:firstLineChars="0"/>
              <w:jc w:val="center"/>
              <w:rPr>
                <w:rFonts w:ascii="Times New Roman" w:hAnsi="Times New Roman" w:eastAsia="宋体" w:cs="Times New Roman"/>
                <w:sz w:val="24"/>
              </w:rPr>
            </w:pPr>
          </w:p>
        </w:tc>
        <w:tc>
          <w:tcPr>
            <w:tcW w:w="501" w:type="pct"/>
            <w:vMerge w:val="restart"/>
            <w:vAlign w:val="center"/>
          </w:tcPr>
          <w:p w14:paraId="156AE16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&lt;1000</w:t>
            </w:r>
          </w:p>
          <w:p w14:paraId="4054E98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千克/年</w:t>
            </w:r>
          </w:p>
        </w:tc>
        <w:tc>
          <w:tcPr>
            <w:tcW w:w="500" w:type="pct"/>
            <w:vMerge w:val="continue"/>
            <w:vAlign w:val="center"/>
          </w:tcPr>
          <w:p w14:paraId="148FCF17">
            <w:pPr>
              <w:ind w:firstLine="0" w:firstLineChars="0"/>
              <w:jc w:val="center"/>
              <w:rPr>
                <w:rFonts w:ascii="Times New Roman" w:hAnsi="Times New Roman" w:eastAsia="宋体" w:cs="Times New Roman"/>
                <w:sz w:val="24"/>
              </w:rPr>
            </w:pPr>
          </w:p>
        </w:tc>
        <w:tc>
          <w:tcPr>
            <w:tcW w:w="453" w:type="pct"/>
            <w:vMerge w:val="restart"/>
            <w:vAlign w:val="center"/>
          </w:tcPr>
          <w:p w14:paraId="6C08602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5819.22</w:t>
            </w:r>
          </w:p>
        </w:tc>
        <w:tc>
          <w:tcPr>
            <w:tcW w:w="747" w:type="pct"/>
            <w:vAlign w:val="center"/>
          </w:tcPr>
          <w:p w14:paraId="185E686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4" w:type="pct"/>
            <w:vAlign w:val="center"/>
          </w:tcPr>
          <w:p w14:paraId="78D7166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4F01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3594F9E8">
            <w:pPr>
              <w:ind w:firstLine="0" w:firstLineChars="0"/>
              <w:jc w:val="center"/>
              <w:rPr>
                <w:rFonts w:ascii="Times New Roman" w:hAnsi="Times New Roman" w:eastAsia="宋体" w:cs="Times New Roman"/>
                <w:sz w:val="24"/>
              </w:rPr>
            </w:pPr>
          </w:p>
        </w:tc>
        <w:tc>
          <w:tcPr>
            <w:tcW w:w="550" w:type="pct"/>
            <w:vMerge w:val="continue"/>
            <w:vAlign w:val="center"/>
          </w:tcPr>
          <w:p w14:paraId="2F43FAD8">
            <w:pPr>
              <w:ind w:firstLine="0" w:firstLineChars="0"/>
              <w:jc w:val="center"/>
              <w:rPr>
                <w:rFonts w:ascii="Times New Roman" w:hAnsi="Times New Roman" w:eastAsia="宋体" w:cs="Times New Roman"/>
                <w:sz w:val="24"/>
              </w:rPr>
            </w:pPr>
          </w:p>
        </w:tc>
        <w:tc>
          <w:tcPr>
            <w:tcW w:w="400" w:type="pct"/>
            <w:vMerge w:val="continue"/>
            <w:vAlign w:val="center"/>
          </w:tcPr>
          <w:p w14:paraId="5DFB07D5">
            <w:pPr>
              <w:ind w:firstLine="0" w:firstLineChars="0"/>
              <w:jc w:val="center"/>
              <w:rPr>
                <w:rFonts w:ascii="Times New Roman" w:hAnsi="Times New Roman" w:eastAsia="宋体" w:cs="Times New Roman"/>
                <w:sz w:val="24"/>
              </w:rPr>
            </w:pPr>
          </w:p>
        </w:tc>
        <w:tc>
          <w:tcPr>
            <w:tcW w:w="498" w:type="pct"/>
            <w:vMerge w:val="continue"/>
            <w:vAlign w:val="center"/>
          </w:tcPr>
          <w:p w14:paraId="02686EA5">
            <w:pPr>
              <w:ind w:firstLine="0" w:firstLineChars="0"/>
              <w:jc w:val="center"/>
              <w:rPr>
                <w:rFonts w:ascii="Times New Roman" w:hAnsi="Times New Roman" w:eastAsia="宋体" w:cs="Times New Roman"/>
                <w:sz w:val="24"/>
              </w:rPr>
            </w:pPr>
          </w:p>
        </w:tc>
        <w:tc>
          <w:tcPr>
            <w:tcW w:w="498" w:type="pct"/>
            <w:vMerge w:val="continue"/>
            <w:vAlign w:val="center"/>
          </w:tcPr>
          <w:p w14:paraId="7B695182">
            <w:pPr>
              <w:ind w:firstLine="0" w:firstLineChars="0"/>
              <w:jc w:val="center"/>
              <w:rPr>
                <w:rFonts w:ascii="Times New Roman" w:hAnsi="Times New Roman" w:eastAsia="宋体" w:cs="Times New Roman"/>
                <w:sz w:val="24"/>
              </w:rPr>
            </w:pPr>
          </w:p>
        </w:tc>
        <w:tc>
          <w:tcPr>
            <w:tcW w:w="501" w:type="pct"/>
            <w:vMerge w:val="continue"/>
            <w:vAlign w:val="center"/>
          </w:tcPr>
          <w:p w14:paraId="1268D075">
            <w:pPr>
              <w:ind w:firstLine="0" w:firstLineChars="0"/>
              <w:jc w:val="center"/>
              <w:rPr>
                <w:rFonts w:ascii="Times New Roman" w:hAnsi="Times New Roman" w:eastAsia="宋体" w:cs="Times New Roman"/>
                <w:sz w:val="24"/>
              </w:rPr>
            </w:pPr>
          </w:p>
        </w:tc>
        <w:tc>
          <w:tcPr>
            <w:tcW w:w="500" w:type="pct"/>
            <w:vMerge w:val="continue"/>
            <w:vAlign w:val="center"/>
          </w:tcPr>
          <w:p w14:paraId="5A11D605">
            <w:pPr>
              <w:ind w:firstLine="0" w:firstLineChars="0"/>
              <w:jc w:val="center"/>
              <w:rPr>
                <w:rFonts w:ascii="Times New Roman" w:hAnsi="Times New Roman" w:eastAsia="宋体" w:cs="Times New Roman"/>
                <w:sz w:val="24"/>
              </w:rPr>
            </w:pPr>
          </w:p>
        </w:tc>
        <w:tc>
          <w:tcPr>
            <w:tcW w:w="453" w:type="pct"/>
            <w:vMerge w:val="continue"/>
            <w:vAlign w:val="center"/>
          </w:tcPr>
          <w:p w14:paraId="794C5C86">
            <w:pPr>
              <w:ind w:firstLine="0" w:firstLineChars="0"/>
              <w:jc w:val="center"/>
              <w:rPr>
                <w:rFonts w:ascii="Times New Roman" w:hAnsi="Times New Roman" w:eastAsia="宋体" w:cs="Times New Roman"/>
                <w:sz w:val="24"/>
              </w:rPr>
            </w:pPr>
          </w:p>
        </w:tc>
        <w:tc>
          <w:tcPr>
            <w:tcW w:w="747" w:type="pct"/>
            <w:vAlign w:val="center"/>
          </w:tcPr>
          <w:p w14:paraId="0186714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4" w:type="pct"/>
            <w:vAlign w:val="center"/>
          </w:tcPr>
          <w:p w14:paraId="1DB54AC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18</w:t>
            </w:r>
          </w:p>
        </w:tc>
      </w:tr>
      <w:tr w14:paraId="3737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05099B3C">
            <w:pPr>
              <w:ind w:firstLine="0" w:firstLineChars="0"/>
              <w:jc w:val="center"/>
              <w:rPr>
                <w:rFonts w:ascii="Times New Roman" w:hAnsi="Times New Roman" w:eastAsia="宋体" w:cs="Times New Roman"/>
                <w:sz w:val="24"/>
              </w:rPr>
            </w:pPr>
          </w:p>
        </w:tc>
        <w:tc>
          <w:tcPr>
            <w:tcW w:w="550" w:type="pct"/>
            <w:vMerge w:val="continue"/>
            <w:vAlign w:val="center"/>
          </w:tcPr>
          <w:p w14:paraId="5C9504D8">
            <w:pPr>
              <w:ind w:firstLine="0" w:firstLineChars="0"/>
              <w:jc w:val="center"/>
              <w:rPr>
                <w:rFonts w:ascii="Times New Roman" w:hAnsi="Times New Roman" w:eastAsia="宋体" w:cs="Times New Roman"/>
                <w:sz w:val="24"/>
              </w:rPr>
            </w:pPr>
          </w:p>
        </w:tc>
        <w:tc>
          <w:tcPr>
            <w:tcW w:w="400" w:type="pct"/>
            <w:vMerge w:val="continue"/>
            <w:vAlign w:val="center"/>
          </w:tcPr>
          <w:p w14:paraId="5BE7A736">
            <w:pPr>
              <w:ind w:firstLine="0" w:firstLineChars="0"/>
              <w:jc w:val="center"/>
              <w:rPr>
                <w:rFonts w:ascii="Times New Roman" w:hAnsi="Times New Roman" w:eastAsia="宋体" w:cs="Times New Roman"/>
                <w:sz w:val="24"/>
              </w:rPr>
            </w:pPr>
          </w:p>
        </w:tc>
        <w:tc>
          <w:tcPr>
            <w:tcW w:w="498" w:type="pct"/>
            <w:vMerge w:val="continue"/>
            <w:vAlign w:val="center"/>
          </w:tcPr>
          <w:p w14:paraId="6106AD2A">
            <w:pPr>
              <w:ind w:firstLine="0" w:firstLineChars="0"/>
              <w:jc w:val="center"/>
              <w:rPr>
                <w:rFonts w:ascii="Times New Roman" w:hAnsi="Times New Roman" w:eastAsia="宋体" w:cs="Times New Roman"/>
                <w:sz w:val="24"/>
              </w:rPr>
            </w:pPr>
          </w:p>
        </w:tc>
        <w:tc>
          <w:tcPr>
            <w:tcW w:w="498" w:type="pct"/>
            <w:vMerge w:val="continue"/>
            <w:vAlign w:val="center"/>
          </w:tcPr>
          <w:p w14:paraId="582E0956">
            <w:pPr>
              <w:ind w:firstLine="0" w:firstLineChars="0"/>
              <w:jc w:val="center"/>
              <w:rPr>
                <w:rFonts w:ascii="Times New Roman" w:hAnsi="Times New Roman" w:eastAsia="宋体" w:cs="Times New Roman"/>
                <w:sz w:val="24"/>
              </w:rPr>
            </w:pPr>
          </w:p>
        </w:tc>
        <w:tc>
          <w:tcPr>
            <w:tcW w:w="501" w:type="pct"/>
            <w:vMerge w:val="continue"/>
            <w:vAlign w:val="center"/>
          </w:tcPr>
          <w:p w14:paraId="7929035A">
            <w:pPr>
              <w:ind w:firstLine="0" w:firstLineChars="0"/>
              <w:jc w:val="center"/>
              <w:rPr>
                <w:rFonts w:ascii="Times New Roman" w:hAnsi="Times New Roman" w:eastAsia="宋体" w:cs="Times New Roman"/>
                <w:sz w:val="24"/>
              </w:rPr>
            </w:pPr>
          </w:p>
        </w:tc>
        <w:tc>
          <w:tcPr>
            <w:tcW w:w="500" w:type="pct"/>
            <w:vMerge w:val="continue"/>
            <w:vAlign w:val="center"/>
          </w:tcPr>
          <w:p w14:paraId="35728F1A">
            <w:pPr>
              <w:ind w:firstLine="0" w:firstLineChars="0"/>
              <w:jc w:val="center"/>
              <w:rPr>
                <w:rFonts w:ascii="Times New Roman" w:hAnsi="Times New Roman" w:eastAsia="宋体" w:cs="Times New Roman"/>
                <w:sz w:val="24"/>
              </w:rPr>
            </w:pPr>
          </w:p>
        </w:tc>
        <w:tc>
          <w:tcPr>
            <w:tcW w:w="453" w:type="pct"/>
            <w:vMerge w:val="continue"/>
            <w:vAlign w:val="center"/>
          </w:tcPr>
          <w:p w14:paraId="06E8B895">
            <w:pPr>
              <w:ind w:firstLine="0" w:firstLineChars="0"/>
              <w:jc w:val="center"/>
              <w:rPr>
                <w:rFonts w:ascii="Times New Roman" w:hAnsi="Times New Roman" w:eastAsia="宋体" w:cs="Times New Roman"/>
                <w:sz w:val="24"/>
              </w:rPr>
            </w:pPr>
          </w:p>
        </w:tc>
        <w:tc>
          <w:tcPr>
            <w:tcW w:w="747" w:type="pct"/>
            <w:vAlign w:val="center"/>
          </w:tcPr>
          <w:p w14:paraId="28FDE15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454" w:type="pct"/>
            <w:vAlign w:val="center"/>
          </w:tcPr>
          <w:p w14:paraId="2EBA2C0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25</w:t>
            </w:r>
          </w:p>
        </w:tc>
      </w:tr>
      <w:tr w14:paraId="3EB3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66FE64A">
            <w:pPr>
              <w:ind w:firstLine="0" w:firstLineChars="0"/>
              <w:jc w:val="center"/>
              <w:rPr>
                <w:rFonts w:ascii="Times New Roman" w:hAnsi="Times New Roman" w:eastAsia="宋体" w:cs="Times New Roman"/>
                <w:sz w:val="24"/>
              </w:rPr>
            </w:pPr>
          </w:p>
        </w:tc>
        <w:tc>
          <w:tcPr>
            <w:tcW w:w="550" w:type="pct"/>
            <w:vMerge w:val="continue"/>
            <w:vAlign w:val="center"/>
          </w:tcPr>
          <w:p w14:paraId="1DE292BB">
            <w:pPr>
              <w:ind w:firstLine="0" w:firstLineChars="0"/>
              <w:jc w:val="center"/>
              <w:rPr>
                <w:rFonts w:ascii="Times New Roman" w:hAnsi="Times New Roman" w:eastAsia="宋体" w:cs="Times New Roman"/>
                <w:sz w:val="24"/>
              </w:rPr>
            </w:pPr>
          </w:p>
        </w:tc>
        <w:tc>
          <w:tcPr>
            <w:tcW w:w="400" w:type="pct"/>
            <w:vMerge w:val="continue"/>
            <w:vAlign w:val="center"/>
          </w:tcPr>
          <w:p w14:paraId="1823CE5A">
            <w:pPr>
              <w:ind w:firstLine="0" w:firstLineChars="0"/>
              <w:jc w:val="center"/>
              <w:rPr>
                <w:rFonts w:ascii="Times New Roman" w:hAnsi="Times New Roman" w:eastAsia="宋体" w:cs="Times New Roman"/>
                <w:sz w:val="24"/>
              </w:rPr>
            </w:pPr>
          </w:p>
        </w:tc>
        <w:tc>
          <w:tcPr>
            <w:tcW w:w="498" w:type="pct"/>
            <w:vMerge w:val="continue"/>
            <w:vAlign w:val="center"/>
          </w:tcPr>
          <w:p w14:paraId="30B011F0">
            <w:pPr>
              <w:ind w:firstLine="0" w:firstLineChars="0"/>
              <w:jc w:val="center"/>
              <w:rPr>
                <w:rFonts w:ascii="Times New Roman" w:hAnsi="Times New Roman" w:eastAsia="宋体" w:cs="Times New Roman"/>
                <w:sz w:val="24"/>
              </w:rPr>
            </w:pPr>
          </w:p>
        </w:tc>
        <w:tc>
          <w:tcPr>
            <w:tcW w:w="498" w:type="pct"/>
            <w:vMerge w:val="continue"/>
            <w:vAlign w:val="center"/>
          </w:tcPr>
          <w:p w14:paraId="6DACE359">
            <w:pPr>
              <w:ind w:firstLine="0" w:firstLineChars="0"/>
              <w:jc w:val="center"/>
              <w:rPr>
                <w:rFonts w:ascii="Times New Roman" w:hAnsi="Times New Roman" w:eastAsia="宋体" w:cs="Times New Roman"/>
                <w:sz w:val="24"/>
              </w:rPr>
            </w:pPr>
          </w:p>
        </w:tc>
        <w:tc>
          <w:tcPr>
            <w:tcW w:w="501" w:type="pct"/>
            <w:vMerge w:val="continue"/>
            <w:vAlign w:val="center"/>
          </w:tcPr>
          <w:p w14:paraId="1C9AD242">
            <w:pPr>
              <w:ind w:firstLine="0" w:firstLineChars="0"/>
              <w:jc w:val="center"/>
              <w:rPr>
                <w:rFonts w:ascii="Times New Roman" w:hAnsi="Times New Roman" w:eastAsia="宋体" w:cs="Times New Roman"/>
                <w:sz w:val="24"/>
              </w:rPr>
            </w:pPr>
          </w:p>
        </w:tc>
        <w:tc>
          <w:tcPr>
            <w:tcW w:w="500" w:type="pct"/>
            <w:vMerge w:val="continue"/>
            <w:vAlign w:val="center"/>
          </w:tcPr>
          <w:p w14:paraId="7A80EA71">
            <w:pPr>
              <w:ind w:firstLine="0" w:firstLineChars="0"/>
              <w:jc w:val="center"/>
              <w:rPr>
                <w:rFonts w:ascii="Times New Roman" w:hAnsi="Times New Roman" w:eastAsia="宋体" w:cs="Times New Roman"/>
                <w:sz w:val="24"/>
              </w:rPr>
            </w:pPr>
          </w:p>
        </w:tc>
        <w:tc>
          <w:tcPr>
            <w:tcW w:w="453" w:type="pct"/>
            <w:vMerge w:val="continue"/>
            <w:vAlign w:val="center"/>
          </w:tcPr>
          <w:p w14:paraId="3EAEE14B">
            <w:pPr>
              <w:ind w:firstLine="0" w:firstLineChars="0"/>
              <w:jc w:val="center"/>
              <w:rPr>
                <w:rFonts w:ascii="Times New Roman" w:hAnsi="Times New Roman" w:eastAsia="宋体" w:cs="Times New Roman"/>
                <w:sz w:val="24"/>
              </w:rPr>
            </w:pPr>
          </w:p>
        </w:tc>
        <w:tc>
          <w:tcPr>
            <w:tcW w:w="747" w:type="pct"/>
            <w:vAlign w:val="center"/>
          </w:tcPr>
          <w:p w14:paraId="5605D7F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4" w:type="pct"/>
            <w:vAlign w:val="center"/>
          </w:tcPr>
          <w:p w14:paraId="393B9AF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42</w:t>
            </w:r>
          </w:p>
        </w:tc>
      </w:tr>
      <w:tr w14:paraId="4B9F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139DDA94">
            <w:pPr>
              <w:ind w:firstLine="0" w:firstLineChars="0"/>
              <w:jc w:val="center"/>
              <w:rPr>
                <w:rFonts w:ascii="Times New Roman" w:hAnsi="Times New Roman" w:eastAsia="宋体" w:cs="Times New Roman"/>
                <w:sz w:val="24"/>
              </w:rPr>
            </w:pPr>
          </w:p>
        </w:tc>
        <w:tc>
          <w:tcPr>
            <w:tcW w:w="550" w:type="pct"/>
            <w:vMerge w:val="continue"/>
            <w:vAlign w:val="center"/>
          </w:tcPr>
          <w:p w14:paraId="29D70DD9">
            <w:pPr>
              <w:ind w:firstLine="0" w:firstLineChars="0"/>
              <w:jc w:val="center"/>
              <w:rPr>
                <w:rFonts w:ascii="Times New Roman" w:hAnsi="Times New Roman" w:eastAsia="宋体" w:cs="Times New Roman"/>
                <w:sz w:val="24"/>
              </w:rPr>
            </w:pPr>
          </w:p>
        </w:tc>
        <w:tc>
          <w:tcPr>
            <w:tcW w:w="400" w:type="pct"/>
            <w:vMerge w:val="continue"/>
            <w:vAlign w:val="center"/>
          </w:tcPr>
          <w:p w14:paraId="3A3B0C82">
            <w:pPr>
              <w:ind w:firstLine="0" w:firstLineChars="0"/>
              <w:jc w:val="center"/>
              <w:rPr>
                <w:rFonts w:ascii="Times New Roman" w:hAnsi="Times New Roman" w:eastAsia="宋体" w:cs="Times New Roman"/>
                <w:sz w:val="24"/>
              </w:rPr>
            </w:pPr>
          </w:p>
        </w:tc>
        <w:tc>
          <w:tcPr>
            <w:tcW w:w="498" w:type="pct"/>
            <w:vMerge w:val="continue"/>
            <w:vAlign w:val="center"/>
          </w:tcPr>
          <w:p w14:paraId="065BA66E">
            <w:pPr>
              <w:ind w:firstLine="0" w:firstLineChars="0"/>
              <w:jc w:val="center"/>
              <w:rPr>
                <w:rFonts w:ascii="Times New Roman" w:hAnsi="Times New Roman" w:eastAsia="宋体" w:cs="Times New Roman"/>
                <w:sz w:val="24"/>
              </w:rPr>
            </w:pPr>
          </w:p>
        </w:tc>
        <w:tc>
          <w:tcPr>
            <w:tcW w:w="498" w:type="pct"/>
            <w:vMerge w:val="continue"/>
            <w:vAlign w:val="center"/>
          </w:tcPr>
          <w:p w14:paraId="050C7D37">
            <w:pPr>
              <w:ind w:firstLine="0" w:firstLineChars="0"/>
              <w:jc w:val="center"/>
              <w:rPr>
                <w:rFonts w:ascii="Times New Roman" w:hAnsi="Times New Roman" w:eastAsia="宋体" w:cs="Times New Roman"/>
                <w:sz w:val="24"/>
              </w:rPr>
            </w:pPr>
          </w:p>
        </w:tc>
        <w:tc>
          <w:tcPr>
            <w:tcW w:w="501" w:type="pct"/>
            <w:vMerge w:val="continue"/>
            <w:vAlign w:val="center"/>
          </w:tcPr>
          <w:p w14:paraId="4B2C63BF">
            <w:pPr>
              <w:ind w:firstLine="0" w:firstLineChars="0"/>
              <w:jc w:val="center"/>
              <w:rPr>
                <w:rFonts w:ascii="Times New Roman" w:hAnsi="Times New Roman" w:eastAsia="宋体" w:cs="Times New Roman"/>
                <w:sz w:val="24"/>
              </w:rPr>
            </w:pPr>
          </w:p>
        </w:tc>
        <w:tc>
          <w:tcPr>
            <w:tcW w:w="500" w:type="pct"/>
            <w:vMerge w:val="continue"/>
            <w:vAlign w:val="center"/>
          </w:tcPr>
          <w:p w14:paraId="00FB7C25">
            <w:pPr>
              <w:ind w:firstLine="0" w:firstLineChars="0"/>
              <w:jc w:val="center"/>
              <w:rPr>
                <w:rFonts w:ascii="Times New Roman" w:hAnsi="Times New Roman" w:eastAsia="宋体" w:cs="Times New Roman"/>
                <w:sz w:val="24"/>
              </w:rPr>
            </w:pPr>
          </w:p>
        </w:tc>
        <w:tc>
          <w:tcPr>
            <w:tcW w:w="453" w:type="pct"/>
            <w:vMerge w:val="continue"/>
            <w:vAlign w:val="center"/>
          </w:tcPr>
          <w:p w14:paraId="4AD63E2E">
            <w:pPr>
              <w:ind w:firstLine="0" w:firstLineChars="0"/>
              <w:jc w:val="center"/>
              <w:rPr>
                <w:rFonts w:ascii="Times New Roman" w:hAnsi="Times New Roman" w:eastAsia="宋体" w:cs="Times New Roman"/>
                <w:sz w:val="24"/>
              </w:rPr>
            </w:pPr>
          </w:p>
        </w:tc>
        <w:tc>
          <w:tcPr>
            <w:tcW w:w="747" w:type="pct"/>
            <w:vAlign w:val="center"/>
          </w:tcPr>
          <w:p w14:paraId="3FC4B03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w:t>
            </w:r>
          </w:p>
          <w:p w14:paraId="181C410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催化燃烧法</w:t>
            </w:r>
          </w:p>
        </w:tc>
        <w:tc>
          <w:tcPr>
            <w:tcW w:w="454" w:type="pct"/>
            <w:vAlign w:val="center"/>
          </w:tcPr>
          <w:p w14:paraId="0EF7987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47</w:t>
            </w:r>
          </w:p>
        </w:tc>
      </w:tr>
      <w:tr w14:paraId="31CA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D924A18">
            <w:pPr>
              <w:ind w:firstLine="0" w:firstLineChars="0"/>
              <w:jc w:val="center"/>
              <w:rPr>
                <w:rFonts w:ascii="Times New Roman" w:hAnsi="Times New Roman" w:eastAsia="宋体" w:cs="Times New Roman"/>
                <w:sz w:val="24"/>
              </w:rPr>
            </w:pPr>
          </w:p>
        </w:tc>
        <w:tc>
          <w:tcPr>
            <w:tcW w:w="550" w:type="pct"/>
            <w:vMerge w:val="continue"/>
            <w:vAlign w:val="center"/>
          </w:tcPr>
          <w:p w14:paraId="0031657F">
            <w:pPr>
              <w:ind w:firstLine="0" w:firstLineChars="0"/>
              <w:jc w:val="center"/>
              <w:rPr>
                <w:rFonts w:ascii="Times New Roman" w:hAnsi="Times New Roman" w:eastAsia="宋体" w:cs="Times New Roman"/>
                <w:sz w:val="24"/>
              </w:rPr>
            </w:pPr>
          </w:p>
        </w:tc>
        <w:tc>
          <w:tcPr>
            <w:tcW w:w="400" w:type="pct"/>
            <w:vMerge w:val="continue"/>
            <w:vAlign w:val="center"/>
          </w:tcPr>
          <w:p w14:paraId="020F6666">
            <w:pPr>
              <w:ind w:firstLine="0" w:firstLineChars="0"/>
              <w:jc w:val="center"/>
              <w:rPr>
                <w:rFonts w:ascii="Times New Roman" w:hAnsi="Times New Roman" w:eastAsia="宋体" w:cs="Times New Roman"/>
                <w:sz w:val="24"/>
              </w:rPr>
            </w:pPr>
          </w:p>
        </w:tc>
        <w:tc>
          <w:tcPr>
            <w:tcW w:w="498" w:type="pct"/>
            <w:vMerge w:val="continue"/>
            <w:vAlign w:val="center"/>
          </w:tcPr>
          <w:p w14:paraId="23D7FF72">
            <w:pPr>
              <w:ind w:firstLine="0" w:firstLineChars="0"/>
              <w:jc w:val="center"/>
              <w:rPr>
                <w:rFonts w:ascii="Times New Roman" w:hAnsi="Times New Roman" w:eastAsia="宋体" w:cs="Times New Roman"/>
                <w:sz w:val="24"/>
              </w:rPr>
            </w:pPr>
          </w:p>
        </w:tc>
        <w:tc>
          <w:tcPr>
            <w:tcW w:w="498" w:type="pct"/>
            <w:vMerge w:val="continue"/>
            <w:vAlign w:val="center"/>
          </w:tcPr>
          <w:p w14:paraId="306F7698">
            <w:pPr>
              <w:ind w:firstLine="0" w:firstLineChars="0"/>
              <w:jc w:val="center"/>
              <w:rPr>
                <w:rFonts w:ascii="Times New Roman" w:hAnsi="Times New Roman" w:eastAsia="宋体" w:cs="Times New Roman"/>
                <w:sz w:val="24"/>
              </w:rPr>
            </w:pPr>
          </w:p>
        </w:tc>
        <w:tc>
          <w:tcPr>
            <w:tcW w:w="501" w:type="pct"/>
            <w:vMerge w:val="continue"/>
            <w:vAlign w:val="center"/>
          </w:tcPr>
          <w:p w14:paraId="3F257607">
            <w:pPr>
              <w:ind w:firstLine="0" w:firstLineChars="0"/>
              <w:jc w:val="center"/>
              <w:rPr>
                <w:rFonts w:ascii="Times New Roman" w:hAnsi="Times New Roman" w:eastAsia="宋体" w:cs="Times New Roman"/>
                <w:sz w:val="24"/>
              </w:rPr>
            </w:pPr>
          </w:p>
        </w:tc>
        <w:tc>
          <w:tcPr>
            <w:tcW w:w="500" w:type="pct"/>
            <w:vMerge w:val="continue"/>
            <w:vAlign w:val="center"/>
          </w:tcPr>
          <w:p w14:paraId="1B2DD3B5">
            <w:pPr>
              <w:ind w:firstLine="0" w:firstLineChars="0"/>
              <w:jc w:val="center"/>
              <w:rPr>
                <w:rFonts w:ascii="Times New Roman" w:hAnsi="Times New Roman" w:eastAsia="宋体" w:cs="Times New Roman"/>
                <w:sz w:val="24"/>
              </w:rPr>
            </w:pPr>
          </w:p>
        </w:tc>
        <w:tc>
          <w:tcPr>
            <w:tcW w:w="453" w:type="pct"/>
            <w:vMerge w:val="continue"/>
            <w:vAlign w:val="center"/>
          </w:tcPr>
          <w:p w14:paraId="481F8ACA">
            <w:pPr>
              <w:ind w:firstLine="0" w:firstLineChars="0"/>
              <w:jc w:val="center"/>
              <w:rPr>
                <w:rFonts w:ascii="Times New Roman" w:hAnsi="Times New Roman" w:eastAsia="宋体" w:cs="Times New Roman"/>
                <w:sz w:val="24"/>
              </w:rPr>
            </w:pPr>
          </w:p>
        </w:tc>
        <w:tc>
          <w:tcPr>
            <w:tcW w:w="747" w:type="pct"/>
            <w:vAlign w:val="center"/>
          </w:tcPr>
          <w:p w14:paraId="7D1C3E8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其他</w:t>
            </w:r>
          </w:p>
        </w:tc>
        <w:tc>
          <w:tcPr>
            <w:tcW w:w="454" w:type="pct"/>
            <w:vAlign w:val="center"/>
          </w:tcPr>
          <w:p w14:paraId="3F977E0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40</w:t>
            </w:r>
          </w:p>
        </w:tc>
      </w:tr>
      <w:bookmarkEnd w:id="96"/>
    </w:tbl>
    <w:p w14:paraId="2C3207BB">
      <w:pPr>
        <w:tabs>
          <w:tab w:val="left" w:pos="2100"/>
        </w:tabs>
        <w:ind w:firstLine="0" w:firstLineChars="0"/>
        <w:jc w:val="center"/>
        <w:rPr>
          <w:rFonts w:hint="eastAsia" w:eastAsia="宋体" w:cs="Times New Roman"/>
          <w:b/>
          <w:sz w:val="24"/>
        </w:rPr>
      </w:pPr>
      <w:r>
        <w:rPr>
          <w:rFonts w:eastAsia="宋体" w:cs="Times New Roman"/>
          <w:b/>
          <w:sz w:val="24"/>
        </w:rPr>
        <w:t>续表</w:t>
      </w:r>
      <w:r>
        <w:rPr>
          <w:rFonts w:hint="eastAsia" w:eastAsia="宋体" w:cs="Times New Roman"/>
          <w:b/>
          <w:sz w:val="24"/>
        </w:rPr>
        <w:t>B2</w:t>
      </w:r>
    </w:p>
    <w:tbl>
      <w:tblPr>
        <w:tblStyle w:val="164"/>
        <w:tblpPr w:leftFromText="180" w:rightFromText="180" w:vertAnchor="page" w:horzAnchor="margin" w:tblpY="21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559"/>
        <w:gridCol w:w="1134"/>
        <w:gridCol w:w="1412"/>
        <w:gridCol w:w="1412"/>
        <w:gridCol w:w="1420"/>
        <w:gridCol w:w="1417"/>
        <w:gridCol w:w="1284"/>
        <w:gridCol w:w="2118"/>
        <w:gridCol w:w="1287"/>
      </w:tblGrid>
      <w:tr w14:paraId="6E57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Align w:val="center"/>
          </w:tcPr>
          <w:p w14:paraId="4E7BB964">
            <w:pPr>
              <w:ind w:firstLine="0" w:firstLineChars="0"/>
              <w:jc w:val="center"/>
              <w:rPr>
                <w:rFonts w:ascii="Times New Roman" w:hAnsi="Times New Roman" w:eastAsia="宋体" w:cs="Times New Roman"/>
                <w:bCs/>
                <w:sz w:val="24"/>
              </w:rPr>
            </w:pPr>
            <w:bookmarkStart w:id="97" w:name="_Hlk123565235"/>
            <w:r>
              <w:rPr>
                <w:rFonts w:ascii="Times New Roman" w:hAnsi="Times New Roman" w:eastAsia="宋体" w:cs="Times New Roman"/>
                <w:bCs/>
                <w:sz w:val="24"/>
              </w:rPr>
              <w:t>产品</w:t>
            </w:r>
          </w:p>
          <w:p w14:paraId="165F6A8D">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550" w:type="pct"/>
            <w:vAlign w:val="center"/>
          </w:tcPr>
          <w:p w14:paraId="65875FFD">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原料名称</w:t>
            </w:r>
          </w:p>
        </w:tc>
        <w:tc>
          <w:tcPr>
            <w:tcW w:w="400" w:type="pct"/>
            <w:vAlign w:val="center"/>
          </w:tcPr>
          <w:p w14:paraId="523C9E91">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工艺</w:t>
            </w:r>
          </w:p>
          <w:p w14:paraId="157A52AA">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498" w:type="pct"/>
            <w:vAlign w:val="center"/>
          </w:tcPr>
          <w:p w14:paraId="12C74CA4">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污染物</w:t>
            </w:r>
          </w:p>
          <w:p w14:paraId="10C210DD">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指标</w:t>
            </w:r>
          </w:p>
        </w:tc>
        <w:tc>
          <w:tcPr>
            <w:tcW w:w="498" w:type="pct"/>
            <w:vAlign w:val="center"/>
          </w:tcPr>
          <w:p w14:paraId="000D9E3E">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参考 k 值计算公式</w:t>
            </w:r>
          </w:p>
        </w:tc>
        <w:tc>
          <w:tcPr>
            <w:tcW w:w="501" w:type="pct"/>
            <w:vAlign w:val="center"/>
          </w:tcPr>
          <w:p w14:paraId="257C6D98">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规模等级</w:t>
            </w:r>
          </w:p>
        </w:tc>
        <w:tc>
          <w:tcPr>
            <w:tcW w:w="500" w:type="pct"/>
            <w:vAlign w:val="center"/>
          </w:tcPr>
          <w:p w14:paraId="3185151F">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系数单位</w:t>
            </w:r>
          </w:p>
        </w:tc>
        <w:tc>
          <w:tcPr>
            <w:tcW w:w="453" w:type="pct"/>
            <w:vAlign w:val="center"/>
          </w:tcPr>
          <w:p w14:paraId="59881084">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产污系数</w:t>
            </w:r>
          </w:p>
        </w:tc>
        <w:tc>
          <w:tcPr>
            <w:tcW w:w="747" w:type="pct"/>
            <w:vAlign w:val="center"/>
          </w:tcPr>
          <w:p w14:paraId="53EE7204">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w:t>
            </w:r>
          </w:p>
        </w:tc>
        <w:tc>
          <w:tcPr>
            <w:tcW w:w="454" w:type="pct"/>
            <w:vAlign w:val="center"/>
          </w:tcPr>
          <w:p w14:paraId="7D98EA07">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末端治理技术平均去除效率（%）</w:t>
            </w:r>
          </w:p>
        </w:tc>
      </w:tr>
      <w:tr w14:paraId="5990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restart"/>
            <w:vAlign w:val="center"/>
          </w:tcPr>
          <w:p w14:paraId="68DC0A8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生物药品（不含血液制品）</w:t>
            </w:r>
          </w:p>
        </w:tc>
        <w:tc>
          <w:tcPr>
            <w:tcW w:w="550" w:type="pct"/>
            <w:vMerge w:val="restart"/>
            <w:vAlign w:val="center"/>
          </w:tcPr>
          <w:p w14:paraId="5C8CBF6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动物组织或器官</w:t>
            </w:r>
          </w:p>
        </w:tc>
        <w:tc>
          <w:tcPr>
            <w:tcW w:w="400" w:type="pct"/>
            <w:vMerge w:val="restart"/>
            <w:vAlign w:val="center"/>
          </w:tcPr>
          <w:p w14:paraId="5B4E25D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生化提取工艺</w:t>
            </w:r>
          </w:p>
        </w:tc>
        <w:tc>
          <w:tcPr>
            <w:tcW w:w="498" w:type="pct"/>
            <w:vMerge w:val="restart"/>
            <w:vAlign w:val="center"/>
          </w:tcPr>
          <w:p w14:paraId="600F152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挥发性有机物废气</w:t>
            </w:r>
          </w:p>
        </w:tc>
        <w:tc>
          <w:tcPr>
            <w:tcW w:w="498" w:type="pct"/>
            <w:vMerge w:val="restart"/>
            <w:vAlign w:val="center"/>
          </w:tcPr>
          <w:p w14:paraId="3DAA734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k=治理设施运行时间(小时)/正常生产时间（小时）</w:t>
            </w:r>
          </w:p>
        </w:tc>
        <w:tc>
          <w:tcPr>
            <w:tcW w:w="501" w:type="pct"/>
            <w:vMerge w:val="restart"/>
            <w:vAlign w:val="center"/>
          </w:tcPr>
          <w:p w14:paraId="283ACF9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≥1000</w:t>
            </w:r>
          </w:p>
          <w:p w14:paraId="4F15079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千克/年</w:t>
            </w:r>
          </w:p>
        </w:tc>
        <w:tc>
          <w:tcPr>
            <w:tcW w:w="500" w:type="pct"/>
            <w:vMerge w:val="restart"/>
            <w:vAlign w:val="center"/>
          </w:tcPr>
          <w:p w14:paraId="1AD876F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克/千克</w:t>
            </w:r>
          </w:p>
          <w:p w14:paraId="74D015E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产品</w:t>
            </w:r>
          </w:p>
        </w:tc>
        <w:tc>
          <w:tcPr>
            <w:tcW w:w="453" w:type="pct"/>
            <w:vMerge w:val="restart"/>
            <w:vAlign w:val="center"/>
          </w:tcPr>
          <w:p w14:paraId="6DE5ED2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399.54</w:t>
            </w:r>
          </w:p>
        </w:tc>
        <w:tc>
          <w:tcPr>
            <w:tcW w:w="747" w:type="pct"/>
            <w:vAlign w:val="center"/>
          </w:tcPr>
          <w:p w14:paraId="28C8CDA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4" w:type="pct"/>
            <w:vAlign w:val="center"/>
          </w:tcPr>
          <w:p w14:paraId="3A869F0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08D9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0AA3A87C">
            <w:pPr>
              <w:ind w:firstLine="0" w:firstLineChars="0"/>
              <w:jc w:val="center"/>
              <w:rPr>
                <w:rFonts w:ascii="Times New Roman" w:hAnsi="Times New Roman" w:eastAsia="宋体" w:cs="Times New Roman"/>
                <w:sz w:val="24"/>
              </w:rPr>
            </w:pPr>
          </w:p>
        </w:tc>
        <w:tc>
          <w:tcPr>
            <w:tcW w:w="550" w:type="pct"/>
            <w:vMerge w:val="continue"/>
            <w:vAlign w:val="center"/>
          </w:tcPr>
          <w:p w14:paraId="4383474E">
            <w:pPr>
              <w:ind w:firstLine="0" w:firstLineChars="0"/>
              <w:jc w:val="center"/>
              <w:rPr>
                <w:rFonts w:ascii="Times New Roman" w:hAnsi="Times New Roman" w:eastAsia="宋体" w:cs="Times New Roman"/>
                <w:sz w:val="24"/>
              </w:rPr>
            </w:pPr>
          </w:p>
        </w:tc>
        <w:tc>
          <w:tcPr>
            <w:tcW w:w="400" w:type="pct"/>
            <w:vMerge w:val="continue"/>
            <w:vAlign w:val="center"/>
          </w:tcPr>
          <w:p w14:paraId="1E536643">
            <w:pPr>
              <w:ind w:firstLine="0" w:firstLineChars="0"/>
              <w:jc w:val="center"/>
              <w:rPr>
                <w:rFonts w:ascii="Times New Roman" w:hAnsi="Times New Roman" w:eastAsia="宋体" w:cs="Times New Roman"/>
                <w:sz w:val="24"/>
              </w:rPr>
            </w:pPr>
          </w:p>
        </w:tc>
        <w:tc>
          <w:tcPr>
            <w:tcW w:w="498" w:type="pct"/>
            <w:vMerge w:val="continue"/>
            <w:vAlign w:val="center"/>
          </w:tcPr>
          <w:p w14:paraId="0086D38A">
            <w:pPr>
              <w:ind w:firstLine="0" w:firstLineChars="0"/>
              <w:jc w:val="center"/>
              <w:rPr>
                <w:rFonts w:ascii="Times New Roman" w:hAnsi="Times New Roman" w:eastAsia="宋体" w:cs="Times New Roman"/>
                <w:sz w:val="24"/>
              </w:rPr>
            </w:pPr>
          </w:p>
        </w:tc>
        <w:tc>
          <w:tcPr>
            <w:tcW w:w="498" w:type="pct"/>
            <w:vMerge w:val="continue"/>
            <w:vAlign w:val="center"/>
          </w:tcPr>
          <w:p w14:paraId="4F6DF547">
            <w:pPr>
              <w:ind w:firstLine="0" w:firstLineChars="0"/>
              <w:jc w:val="center"/>
              <w:rPr>
                <w:rFonts w:ascii="Times New Roman" w:hAnsi="Times New Roman" w:eastAsia="宋体" w:cs="Times New Roman"/>
                <w:sz w:val="24"/>
              </w:rPr>
            </w:pPr>
          </w:p>
        </w:tc>
        <w:tc>
          <w:tcPr>
            <w:tcW w:w="501" w:type="pct"/>
            <w:vMerge w:val="continue"/>
            <w:vAlign w:val="center"/>
          </w:tcPr>
          <w:p w14:paraId="48677BB6">
            <w:pPr>
              <w:ind w:firstLine="0" w:firstLineChars="0"/>
              <w:jc w:val="center"/>
              <w:rPr>
                <w:rFonts w:ascii="Times New Roman" w:hAnsi="Times New Roman" w:eastAsia="宋体" w:cs="Times New Roman"/>
                <w:sz w:val="24"/>
              </w:rPr>
            </w:pPr>
          </w:p>
        </w:tc>
        <w:tc>
          <w:tcPr>
            <w:tcW w:w="500" w:type="pct"/>
            <w:vMerge w:val="continue"/>
            <w:vAlign w:val="center"/>
          </w:tcPr>
          <w:p w14:paraId="4501CF08">
            <w:pPr>
              <w:ind w:firstLine="0" w:firstLineChars="0"/>
              <w:jc w:val="center"/>
              <w:rPr>
                <w:rFonts w:ascii="Times New Roman" w:hAnsi="Times New Roman" w:eastAsia="宋体" w:cs="Times New Roman"/>
                <w:sz w:val="24"/>
              </w:rPr>
            </w:pPr>
          </w:p>
        </w:tc>
        <w:tc>
          <w:tcPr>
            <w:tcW w:w="453" w:type="pct"/>
            <w:vMerge w:val="continue"/>
            <w:vAlign w:val="center"/>
          </w:tcPr>
          <w:p w14:paraId="71703E8B">
            <w:pPr>
              <w:ind w:firstLine="0" w:firstLineChars="0"/>
              <w:jc w:val="center"/>
              <w:rPr>
                <w:rFonts w:ascii="Times New Roman" w:hAnsi="Times New Roman" w:eastAsia="宋体" w:cs="Times New Roman"/>
                <w:sz w:val="24"/>
              </w:rPr>
            </w:pPr>
          </w:p>
        </w:tc>
        <w:tc>
          <w:tcPr>
            <w:tcW w:w="747" w:type="pct"/>
            <w:vAlign w:val="center"/>
          </w:tcPr>
          <w:p w14:paraId="7A1C562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4" w:type="pct"/>
            <w:vAlign w:val="center"/>
          </w:tcPr>
          <w:p w14:paraId="2C20FEB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0D55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18807062">
            <w:pPr>
              <w:ind w:firstLine="0" w:firstLineChars="0"/>
              <w:jc w:val="center"/>
              <w:rPr>
                <w:rFonts w:ascii="Times New Roman" w:hAnsi="Times New Roman" w:eastAsia="宋体" w:cs="Times New Roman"/>
                <w:sz w:val="24"/>
              </w:rPr>
            </w:pPr>
          </w:p>
        </w:tc>
        <w:tc>
          <w:tcPr>
            <w:tcW w:w="550" w:type="pct"/>
            <w:vMerge w:val="continue"/>
            <w:vAlign w:val="center"/>
          </w:tcPr>
          <w:p w14:paraId="126418A0">
            <w:pPr>
              <w:ind w:firstLine="0" w:firstLineChars="0"/>
              <w:jc w:val="center"/>
              <w:rPr>
                <w:rFonts w:ascii="Times New Roman" w:hAnsi="Times New Roman" w:eastAsia="宋体" w:cs="Times New Roman"/>
                <w:sz w:val="24"/>
              </w:rPr>
            </w:pPr>
          </w:p>
        </w:tc>
        <w:tc>
          <w:tcPr>
            <w:tcW w:w="400" w:type="pct"/>
            <w:vMerge w:val="continue"/>
            <w:vAlign w:val="center"/>
          </w:tcPr>
          <w:p w14:paraId="25116E5F">
            <w:pPr>
              <w:ind w:firstLine="0" w:firstLineChars="0"/>
              <w:jc w:val="center"/>
              <w:rPr>
                <w:rFonts w:ascii="Times New Roman" w:hAnsi="Times New Roman" w:eastAsia="宋体" w:cs="Times New Roman"/>
                <w:sz w:val="24"/>
              </w:rPr>
            </w:pPr>
          </w:p>
        </w:tc>
        <w:tc>
          <w:tcPr>
            <w:tcW w:w="498" w:type="pct"/>
            <w:vMerge w:val="continue"/>
            <w:vAlign w:val="center"/>
          </w:tcPr>
          <w:p w14:paraId="28C3E77D">
            <w:pPr>
              <w:ind w:firstLine="0" w:firstLineChars="0"/>
              <w:jc w:val="center"/>
              <w:rPr>
                <w:rFonts w:ascii="Times New Roman" w:hAnsi="Times New Roman" w:eastAsia="宋体" w:cs="Times New Roman"/>
                <w:sz w:val="24"/>
              </w:rPr>
            </w:pPr>
          </w:p>
        </w:tc>
        <w:tc>
          <w:tcPr>
            <w:tcW w:w="498" w:type="pct"/>
            <w:vMerge w:val="continue"/>
            <w:vAlign w:val="center"/>
          </w:tcPr>
          <w:p w14:paraId="7E9469FE">
            <w:pPr>
              <w:ind w:firstLine="0" w:firstLineChars="0"/>
              <w:jc w:val="center"/>
              <w:rPr>
                <w:rFonts w:ascii="Times New Roman" w:hAnsi="Times New Roman" w:eastAsia="宋体" w:cs="Times New Roman"/>
                <w:sz w:val="24"/>
              </w:rPr>
            </w:pPr>
          </w:p>
        </w:tc>
        <w:tc>
          <w:tcPr>
            <w:tcW w:w="501" w:type="pct"/>
            <w:vMerge w:val="continue"/>
            <w:vAlign w:val="center"/>
          </w:tcPr>
          <w:p w14:paraId="1EB32F56">
            <w:pPr>
              <w:ind w:firstLine="0" w:firstLineChars="0"/>
              <w:jc w:val="center"/>
              <w:rPr>
                <w:rFonts w:ascii="Times New Roman" w:hAnsi="Times New Roman" w:eastAsia="宋体" w:cs="Times New Roman"/>
                <w:sz w:val="24"/>
              </w:rPr>
            </w:pPr>
          </w:p>
        </w:tc>
        <w:tc>
          <w:tcPr>
            <w:tcW w:w="500" w:type="pct"/>
            <w:vMerge w:val="continue"/>
            <w:vAlign w:val="center"/>
          </w:tcPr>
          <w:p w14:paraId="5B2BA5AC">
            <w:pPr>
              <w:ind w:firstLine="0" w:firstLineChars="0"/>
              <w:jc w:val="center"/>
              <w:rPr>
                <w:rFonts w:ascii="Times New Roman" w:hAnsi="Times New Roman" w:eastAsia="宋体" w:cs="Times New Roman"/>
                <w:sz w:val="24"/>
              </w:rPr>
            </w:pPr>
          </w:p>
        </w:tc>
        <w:tc>
          <w:tcPr>
            <w:tcW w:w="453" w:type="pct"/>
            <w:vMerge w:val="continue"/>
            <w:vAlign w:val="center"/>
          </w:tcPr>
          <w:p w14:paraId="347F9080">
            <w:pPr>
              <w:ind w:firstLine="0" w:firstLineChars="0"/>
              <w:jc w:val="center"/>
              <w:rPr>
                <w:rFonts w:ascii="Times New Roman" w:hAnsi="Times New Roman" w:eastAsia="宋体" w:cs="Times New Roman"/>
                <w:sz w:val="24"/>
              </w:rPr>
            </w:pPr>
          </w:p>
        </w:tc>
        <w:tc>
          <w:tcPr>
            <w:tcW w:w="747" w:type="pct"/>
            <w:vAlign w:val="center"/>
          </w:tcPr>
          <w:p w14:paraId="1CD7504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454" w:type="pct"/>
            <w:vAlign w:val="center"/>
          </w:tcPr>
          <w:p w14:paraId="0B2E614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30</w:t>
            </w:r>
          </w:p>
        </w:tc>
      </w:tr>
      <w:tr w14:paraId="2947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22E91767">
            <w:pPr>
              <w:ind w:firstLine="0" w:firstLineChars="0"/>
              <w:jc w:val="center"/>
              <w:rPr>
                <w:rFonts w:ascii="Times New Roman" w:hAnsi="Times New Roman" w:eastAsia="宋体" w:cs="Times New Roman"/>
                <w:sz w:val="24"/>
              </w:rPr>
            </w:pPr>
          </w:p>
        </w:tc>
        <w:tc>
          <w:tcPr>
            <w:tcW w:w="550" w:type="pct"/>
            <w:vMerge w:val="continue"/>
            <w:vAlign w:val="center"/>
          </w:tcPr>
          <w:p w14:paraId="633392DF">
            <w:pPr>
              <w:ind w:firstLine="0" w:firstLineChars="0"/>
              <w:jc w:val="center"/>
              <w:rPr>
                <w:rFonts w:ascii="Times New Roman" w:hAnsi="Times New Roman" w:eastAsia="宋体" w:cs="Times New Roman"/>
                <w:sz w:val="24"/>
              </w:rPr>
            </w:pPr>
          </w:p>
        </w:tc>
        <w:tc>
          <w:tcPr>
            <w:tcW w:w="400" w:type="pct"/>
            <w:vMerge w:val="continue"/>
            <w:vAlign w:val="center"/>
          </w:tcPr>
          <w:p w14:paraId="4C9667A7">
            <w:pPr>
              <w:ind w:firstLine="0" w:firstLineChars="0"/>
              <w:jc w:val="center"/>
              <w:rPr>
                <w:rFonts w:ascii="Times New Roman" w:hAnsi="Times New Roman" w:eastAsia="宋体" w:cs="Times New Roman"/>
                <w:sz w:val="24"/>
              </w:rPr>
            </w:pPr>
          </w:p>
        </w:tc>
        <w:tc>
          <w:tcPr>
            <w:tcW w:w="498" w:type="pct"/>
            <w:vMerge w:val="continue"/>
            <w:vAlign w:val="center"/>
          </w:tcPr>
          <w:p w14:paraId="41134810">
            <w:pPr>
              <w:ind w:firstLine="0" w:firstLineChars="0"/>
              <w:jc w:val="center"/>
              <w:rPr>
                <w:rFonts w:ascii="Times New Roman" w:hAnsi="Times New Roman" w:eastAsia="宋体" w:cs="Times New Roman"/>
                <w:sz w:val="24"/>
              </w:rPr>
            </w:pPr>
          </w:p>
        </w:tc>
        <w:tc>
          <w:tcPr>
            <w:tcW w:w="498" w:type="pct"/>
            <w:vMerge w:val="continue"/>
            <w:vAlign w:val="center"/>
          </w:tcPr>
          <w:p w14:paraId="1BC051DA">
            <w:pPr>
              <w:ind w:firstLine="0" w:firstLineChars="0"/>
              <w:jc w:val="center"/>
              <w:rPr>
                <w:rFonts w:ascii="Times New Roman" w:hAnsi="Times New Roman" w:eastAsia="宋体" w:cs="Times New Roman"/>
                <w:sz w:val="24"/>
              </w:rPr>
            </w:pPr>
          </w:p>
        </w:tc>
        <w:tc>
          <w:tcPr>
            <w:tcW w:w="501" w:type="pct"/>
            <w:vMerge w:val="continue"/>
            <w:vAlign w:val="center"/>
          </w:tcPr>
          <w:p w14:paraId="3C10C8F9">
            <w:pPr>
              <w:ind w:firstLine="0" w:firstLineChars="0"/>
              <w:jc w:val="center"/>
              <w:rPr>
                <w:rFonts w:ascii="Times New Roman" w:hAnsi="Times New Roman" w:eastAsia="宋体" w:cs="Times New Roman"/>
                <w:sz w:val="24"/>
              </w:rPr>
            </w:pPr>
          </w:p>
        </w:tc>
        <w:tc>
          <w:tcPr>
            <w:tcW w:w="500" w:type="pct"/>
            <w:vMerge w:val="continue"/>
            <w:vAlign w:val="center"/>
          </w:tcPr>
          <w:p w14:paraId="6AFADBCF">
            <w:pPr>
              <w:ind w:firstLine="0" w:firstLineChars="0"/>
              <w:jc w:val="center"/>
              <w:rPr>
                <w:rFonts w:ascii="Times New Roman" w:hAnsi="Times New Roman" w:eastAsia="宋体" w:cs="Times New Roman"/>
                <w:sz w:val="24"/>
              </w:rPr>
            </w:pPr>
          </w:p>
        </w:tc>
        <w:tc>
          <w:tcPr>
            <w:tcW w:w="453" w:type="pct"/>
            <w:vMerge w:val="continue"/>
            <w:vAlign w:val="center"/>
          </w:tcPr>
          <w:p w14:paraId="34CF8EDC">
            <w:pPr>
              <w:ind w:firstLine="0" w:firstLineChars="0"/>
              <w:jc w:val="center"/>
              <w:rPr>
                <w:rFonts w:ascii="Times New Roman" w:hAnsi="Times New Roman" w:eastAsia="宋体" w:cs="Times New Roman"/>
                <w:sz w:val="24"/>
              </w:rPr>
            </w:pPr>
          </w:p>
        </w:tc>
        <w:tc>
          <w:tcPr>
            <w:tcW w:w="747" w:type="pct"/>
            <w:vAlign w:val="center"/>
          </w:tcPr>
          <w:p w14:paraId="19A84EB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4" w:type="pct"/>
            <w:vAlign w:val="center"/>
          </w:tcPr>
          <w:p w14:paraId="68E160B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42</w:t>
            </w:r>
          </w:p>
        </w:tc>
      </w:tr>
      <w:tr w14:paraId="7F3F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3AFF6AF">
            <w:pPr>
              <w:ind w:firstLine="0" w:firstLineChars="0"/>
              <w:jc w:val="center"/>
              <w:rPr>
                <w:rFonts w:ascii="Times New Roman" w:hAnsi="Times New Roman" w:eastAsia="宋体" w:cs="Times New Roman"/>
                <w:sz w:val="24"/>
              </w:rPr>
            </w:pPr>
          </w:p>
        </w:tc>
        <w:tc>
          <w:tcPr>
            <w:tcW w:w="550" w:type="pct"/>
            <w:vMerge w:val="continue"/>
            <w:vAlign w:val="center"/>
          </w:tcPr>
          <w:p w14:paraId="50977CA7">
            <w:pPr>
              <w:ind w:firstLine="0" w:firstLineChars="0"/>
              <w:jc w:val="center"/>
              <w:rPr>
                <w:rFonts w:ascii="Times New Roman" w:hAnsi="Times New Roman" w:eastAsia="宋体" w:cs="Times New Roman"/>
                <w:sz w:val="24"/>
              </w:rPr>
            </w:pPr>
          </w:p>
        </w:tc>
        <w:tc>
          <w:tcPr>
            <w:tcW w:w="400" w:type="pct"/>
            <w:vMerge w:val="continue"/>
            <w:vAlign w:val="center"/>
          </w:tcPr>
          <w:p w14:paraId="5E95EDC7">
            <w:pPr>
              <w:ind w:firstLine="0" w:firstLineChars="0"/>
              <w:jc w:val="center"/>
              <w:rPr>
                <w:rFonts w:ascii="Times New Roman" w:hAnsi="Times New Roman" w:eastAsia="宋体" w:cs="Times New Roman"/>
                <w:sz w:val="24"/>
              </w:rPr>
            </w:pPr>
          </w:p>
        </w:tc>
        <w:tc>
          <w:tcPr>
            <w:tcW w:w="498" w:type="pct"/>
            <w:vMerge w:val="continue"/>
            <w:vAlign w:val="center"/>
          </w:tcPr>
          <w:p w14:paraId="38CFE6B3">
            <w:pPr>
              <w:ind w:firstLine="0" w:firstLineChars="0"/>
              <w:jc w:val="center"/>
              <w:rPr>
                <w:rFonts w:ascii="Times New Roman" w:hAnsi="Times New Roman" w:eastAsia="宋体" w:cs="Times New Roman"/>
                <w:sz w:val="24"/>
              </w:rPr>
            </w:pPr>
          </w:p>
        </w:tc>
        <w:tc>
          <w:tcPr>
            <w:tcW w:w="498" w:type="pct"/>
            <w:vMerge w:val="continue"/>
            <w:vAlign w:val="center"/>
          </w:tcPr>
          <w:p w14:paraId="1AD24117">
            <w:pPr>
              <w:ind w:firstLine="0" w:firstLineChars="0"/>
              <w:jc w:val="center"/>
              <w:rPr>
                <w:rFonts w:ascii="Times New Roman" w:hAnsi="Times New Roman" w:eastAsia="宋体" w:cs="Times New Roman"/>
                <w:sz w:val="24"/>
              </w:rPr>
            </w:pPr>
          </w:p>
        </w:tc>
        <w:tc>
          <w:tcPr>
            <w:tcW w:w="501" w:type="pct"/>
            <w:vMerge w:val="continue"/>
            <w:vAlign w:val="center"/>
          </w:tcPr>
          <w:p w14:paraId="0F17BD97">
            <w:pPr>
              <w:ind w:firstLine="0" w:firstLineChars="0"/>
              <w:jc w:val="center"/>
              <w:rPr>
                <w:rFonts w:ascii="Times New Roman" w:hAnsi="Times New Roman" w:eastAsia="宋体" w:cs="Times New Roman"/>
                <w:sz w:val="24"/>
              </w:rPr>
            </w:pPr>
          </w:p>
        </w:tc>
        <w:tc>
          <w:tcPr>
            <w:tcW w:w="500" w:type="pct"/>
            <w:vMerge w:val="continue"/>
            <w:vAlign w:val="center"/>
          </w:tcPr>
          <w:p w14:paraId="1CD1001B">
            <w:pPr>
              <w:ind w:firstLine="0" w:firstLineChars="0"/>
              <w:jc w:val="center"/>
              <w:rPr>
                <w:rFonts w:ascii="Times New Roman" w:hAnsi="Times New Roman" w:eastAsia="宋体" w:cs="Times New Roman"/>
                <w:sz w:val="24"/>
              </w:rPr>
            </w:pPr>
          </w:p>
        </w:tc>
        <w:tc>
          <w:tcPr>
            <w:tcW w:w="453" w:type="pct"/>
            <w:vMerge w:val="continue"/>
            <w:vAlign w:val="center"/>
          </w:tcPr>
          <w:p w14:paraId="18FDD2C5">
            <w:pPr>
              <w:ind w:firstLine="0" w:firstLineChars="0"/>
              <w:jc w:val="center"/>
              <w:rPr>
                <w:rFonts w:ascii="Times New Roman" w:hAnsi="Times New Roman" w:eastAsia="宋体" w:cs="Times New Roman"/>
                <w:sz w:val="24"/>
              </w:rPr>
            </w:pPr>
          </w:p>
        </w:tc>
        <w:tc>
          <w:tcPr>
            <w:tcW w:w="747" w:type="pct"/>
            <w:vAlign w:val="center"/>
          </w:tcPr>
          <w:p w14:paraId="09BCF01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w:t>
            </w:r>
          </w:p>
          <w:p w14:paraId="5C8B839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催化燃烧法</w:t>
            </w:r>
          </w:p>
        </w:tc>
        <w:tc>
          <w:tcPr>
            <w:tcW w:w="454" w:type="pct"/>
            <w:vAlign w:val="center"/>
          </w:tcPr>
          <w:p w14:paraId="6F432DC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47</w:t>
            </w:r>
          </w:p>
        </w:tc>
      </w:tr>
      <w:tr w14:paraId="7399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06E943C">
            <w:pPr>
              <w:ind w:firstLine="0" w:firstLineChars="0"/>
              <w:jc w:val="center"/>
              <w:rPr>
                <w:rFonts w:ascii="Times New Roman" w:hAnsi="Times New Roman" w:eastAsia="宋体" w:cs="Times New Roman"/>
                <w:sz w:val="24"/>
              </w:rPr>
            </w:pPr>
          </w:p>
        </w:tc>
        <w:tc>
          <w:tcPr>
            <w:tcW w:w="550" w:type="pct"/>
            <w:vMerge w:val="continue"/>
            <w:vAlign w:val="center"/>
          </w:tcPr>
          <w:p w14:paraId="6D399B55">
            <w:pPr>
              <w:ind w:firstLine="0" w:firstLineChars="0"/>
              <w:jc w:val="center"/>
              <w:rPr>
                <w:rFonts w:ascii="Times New Roman" w:hAnsi="Times New Roman" w:eastAsia="宋体" w:cs="Times New Roman"/>
                <w:sz w:val="24"/>
              </w:rPr>
            </w:pPr>
          </w:p>
        </w:tc>
        <w:tc>
          <w:tcPr>
            <w:tcW w:w="400" w:type="pct"/>
            <w:vMerge w:val="continue"/>
            <w:vAlign w:val="center"/>
          </w:tcPr>
          <w:p w14:paraId="56090E67">
            <w:pPr>
              <w:ind w:firstLine="0" w:firstLineChars="0"/>
              <w:jc w:val="center"/>
              <w:rPr>
                <w:rFonts w:ascii="Times New Roman" w:hAnsi="Times New Roman" w:eastAsia="宋体" w:cs="Times New Roman"/>
                <w:sz w:val="24"/>
              </w:rPr>
            </w:pPr>
          </w:p>
        </w:tc>
        <w:tc>
          <w:tcPr>
            <w:tcW w:w="498" w:type="pct"/>
            <w:vMerge w:val="continue"/>
            <w:vAlign w:val="center"/>
          </w:tcPr>
          <w:p w14:paraId="347A6F71">
            <w:pPr>
              <w:ind w:firstLine="0" w:firstLineChars="0"/>
              <w:jc w:val="center"/>
              <w:rPr>
                <w:rFonts w:ascii="Times New Roman" w:hAnsi="Times New Roman" w:eastAsia="宋体" w:cs="Times New Roman"/>
                <w:sz w:val="24"/>
              </w:rPr>
            </w:pPr>
          </w:p>
        </w:tc>
        <w:tc>
          <w:tcPr>
            <w:tcW w:w="498" w:type="pct"/>
            <w:vMerge w:val="continue"/>
            <w:vAlign w:val="center"/>
          </w:tcPr>
          <w:p w14:paraId="58121CB6">
            <w:pPr>
              <w:ind w:firstLine="0" w:firstLineChars="0"/>
              <w:jc w:val="center"/>
              <w:rPr>
                <w:rFonts w:ascii="Times New Roman" w:hAnsi="Times New Roman" w:eastAsia="宋体" w:cs="Times New Roman"/>
                <w:sz w:val="24"/>
              </w:rPr>
            </w:pPr>
          </w:p>
        </w:tc>
        <w:tc>
          <w:tcPr>
            <w:tcW w:w="501" w:type="pct"/>
            <w:vMerge w:val="continue"/>
            <w:vAlign w:val="center"/>
          </w:tcPr>
          <w:p w14:paraId="49E46A14">
            <w:pPr>
              <w:ind w:firstLine="0" w:firstLineChars="0"/>
              <w:jc w:val="center"/>
              <w:rPr>
                <w:rFonts w:ascii="Times New Roman" w:hAnsi="Times New Roman" w:eastAsia="宋体" w:cs="Times New Roman"/>
                <w:sz w:val="24"/>
              </w:rPr>
            </w:pPr>
          </w:p>
        </w:tc>
        <w:tc>
          <w:tcPr>
            <w:tcW w:w="500" w:type="pct"/>
            <w:vMerge w:val="continue"/>
            <w:vAlign w:val="center"/>
          </w:tcPr>
          <w:p w14:paraId="5AC653AF">
            <w:pPr>
              <w:ind w:firstLine="0" w:firstLineChars="0"/>
              <w:jc w:val="center"/>
              <w:rPr>
                <w:rFonts w:ascii="Times New Roman" w:hAnsi="Times New Roman" w:eastAsia="宋体" w:cs="Times New Roman"/>
                <w:sz w:val="24"/>
              </w:rPr>
            </w:pPr>
          </w:p>
        </w:tc>
        <w:tc>
          <w:tcPr>
            <w:tcW w:w="453" w:type="pct"/>
            <w:vMerge w:val="continue"/>
            <w:vAlign w:val="center"/>
          </w:tcPr>
          <w:p w14:paraId="0585594A">
            <w:pPr>
              <w:ind w:firstLine="0" w:firstLineChars="0"/>
              <w:jc w:val="center"/>
              <w:rPr>
                <w:rFonts w:ascii="Times New Roman" w:hAnsi="Times New Roman" w:eastAsia="宋体" w:cs="Times New Roman"/>
                <w:sz w:val="24"/>
              </w:rPr>
            </w:pPr>
          </w:p>
        </w:tc>
        <w:tc>
          <w:tcPr>
            <w:tcW w:w="747" w:type="pct"/>
            <w:vAlign w:val="center"/>
          </w:tcPr>
          <w:p w14:paraId="67BF10E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其他</w:t>
            </w:r>
          </w:p>
        </w:tc>
        <w:tc>
          <w:tcPr>
            <w:tcW w:w="454" w:type="pct"/>
            <w:vAlign w:val="center"/>
          </w:tcPr>
          <w:p w14:paraId="27F8170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40</w:t>
            </w:r>
          </w:p>
        </w:tc>
      </w:tr>
      <w:tr w14:paraId="1ADF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9B44143">
            <w:pPr>
              <w:ind w:firstLine="0" w:firstLineChars="0"/>
              <w:jc w:val="center"/>
              <w:rPr>
                <w:rFonts w:ascii="Times New Roman" w:hAnsi="Times New Roman" w:eastAsia="宋体" w:cs="Times New Roman"/>
                <w:sz w:val="24"/>
              </w:rPr>
            </w:pPr>
          </w:p>
        </w:tc>
        <w:tc>
          <w:tcPr>
            <w:tcW w:w="550" w:type="pct"/>
            <w:vMerge w:val="continue"/>
            <w:vAlign w:val="center"/>
          </w:tcPr>
          <w:p w14:paraId="73388EAA">
            <w:pPr>
              <w:ind w:firstLine="0" w:firstLineChars="0"/>
              <w:jc w:val="center"/>
              <w:rPr>
                <w:rFonts w:ascii="Times New Roman" w:hAnsi="Times New Roman" w:eastAsia="宋体" w:cs="Times New Roman"/>
                <w:sz w:val="24"/>
              </w:rPr>
            </w:pPr>
          </w:p>
        </w:tc>
        <w:tc>
          <w:tcPr>
            <w:tcW w:w="400" w:type="pct"/>
            <w:vMerge w:val="continue"/>
            <w:vAlign w:val="center"/>
          </w:tcPr>
          <w:p w14:paraId="5BC5FC1A">
            <w:pPr>
              <w:ind w:firstLine="0" w:firstLineChars="0"/>
              <w:jc w:val="center"/>
              <w:rPr>
                <w:rFonts w:ascii="Times New Roman" w:hAnsi="Times New Roman" w:eastAsia="宋体" w:cs="Times New Roman"/>
                <w:sz w:val="24"/>
              </w:rPr>
            </w:pPr>
          </w:p>
        </w:tc>
        <w:tc>
          <w:tcPr>
            <w:tcW w:w="498" w:type="pct"/>
            <w:vMerge w:val="continue"/>
            <w:vAlign w:val="center"/>
          </w:tcPr>
          <w:p w14:paraId="55656476">
            <w:pPr>
              <w:ind w:firstLine="0" w:firstLineChars="0"/>
              <w:jc w:val="center"/>
              <w:rPr>
                <w:rFonts w:ascii="Times New Roman" w:hAnsi="Times New Roman" w:eastAsia="宋体" w:cs="Times New Roman"/>
                <w:sz w:val="24"/>
              </w:rPr>
            </w:pPr>
          </w:p>
        </w:tc>
        <w:tc>
          <w:tcPr>
            <w:tcW w:w="498" w:type="pct"/>
            <w:vMerge w:val="continue"/>
            <w:vAlign w:val="center"/>
          </w:tcPr>
          <w:p w14:paraId="2DCBD5BD">
            <w:pPr>
              <w:ind w:firstLine="0" w:firstLineChars="0"/>
              <w:jc w:val="center"/>
              <w:rPr>
                <w:rFonts w:ascii="Times New Roman" w:hAnsi="Times New Roman" w:eastAsia="宋体" w:cs="Times New Roman"/>
                <w:sz w:val="24"/>
              </w:rPr>
            </w:pPr>
          </w:p>
        </w:tc>
        <w:tc>
          <w:tcPr>
            <w:tcW w:w="501" w:type="pct"/>
            <w:vMerge w:val="restart"/>
            <w:vAlign w:val="center"/>
          </w:tcPr>
          <w:p w14:paraId="7FD3897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&lt;1000</w:t>
            </w:r>
          </w:p>
          <w:p w14:paraId="714D002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千克/年</w:t>
            </w:r>
          </w:p>
        </w:tc>
        <w:tc>
          <w:tcPr>
            <w:tcW w:w="500" w:type="pct"/>
            <w:vMerge w:val="continue"/>
            <w:vAlign w:val="center"/>
          </w:tcPr>
          <w:p w14:paraId="320BD047">
            <w:pPr>
              <w:ind w:firstLine="0" w:firstLineChars="0"/>
              <w:jc w:val="center"/>
              <w:rPr>
                <w:rFonts w:ascii="Times New Roman" w:hAnsi="Times New Roman" w:eastAsia="宋体" w:cs="Times New Roman"/>
                <w:sz w:val="24"/>
              </w:rPr>
            </w:pPr>
          </w:p>
        </w:tc>
        <w:tc>
          <w:tcPr>
            <w:tcW w:w="453" w:type="pct"/>
            <w:vMerge w:val="restart"/>
            <w:vAlign w:val="center"/>
          </w:tcPr>
          <w:p w14:paraId="0A42143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30000</w:t>
            </w:r>
          </w:p>
        </w:tc>
        <w:tc>
          <w:tcPr>
            <w:tcW w:w="747" w:type="pct"/>
            <w:vAlign w:val="center"/>
          </w:tcPr>
          <w:p w14:paraId="240EC62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4" w:type="pct"/>
            <w:vAlign w:val="center"/>
          </w:tcPr>
          <w:p w14:paraId="65D4417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4E4B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1047A66E">
            <w:pPr>
              <w:ind w:firstLine="0" w:firstLineChars="0"/>
              <w:jc w:val="center"/>
              <w:rPr>
                <w:rFonts w:ascii="Times New Roman" w:hAnsi="Times New Roman" w:eastAsia="宋体" w:cs="Times New Roman"/>
                <w:sz w:val="24"/>
              </w:rPr>
            </w:pPr>
          </w:p>
        </w:tc>
        <w:tc>
          <w:tcPr>
            <w:tcW w:w="550" w:type="pct"/>
            <w:vMerge w:val="continue"/>
            <w:vAlign w:val="center"/>
          </w:tcPr>
          <w:p w14:paraId="27C88BC0">
            <w:pPr>
              <w:ind w:firstLine="0" w:firstLineChars="0"/>
              <w:jc w:val="center"/>
              <w:rPr>
                <w:rFonts w:ascii="Times New Roman" w:hAnsi="Times New Roman" w:eastAsia="宋体" w:cs="Times New Roman"/>
                <w:sz w:val="24"/>
              </w:rPr>
            </w:pPr>
          </w:p>
        </w:tc>
        <w:tc>
          <w:tcPr>
            <w:tcW w:w="400" w:type="pct"/>
            <w:vMerge w:val="continue"/>
            <w:vAlign w:val="center"/>
          </w:tcPr>
          <w:p w14:paraId="53A60AA8">
            <w:pPr>
              <w:ind w:firstLine="0" w:firstLineChars="0"/>
              <w:jc w:val="center"/>
              <w:rPr>
                <w:rFonts w:ascii="Times New Roman" w:hAnsi="Times New Roman" w:eastAsia="宋体" w:cs="Times New Roman"/>
                <w:sz w:val="24"/>
              </w:rPr>
            </w:pPr>
          </w:p>
        </w:tc>
        <w:tc>
          <w:tcPr>
            <w:tcW w:w="498" w:type="pct"/>
            <w:vMerge w:val="continue"/>
            <w:vAlign w:val="center"/>
          </w:tcPr>
          <w:p w14:paraId="23F3BAEE">
            <w:pPr>
              <w:ind w:firstLine="0" w:firstLineChars="0"/>
              <w:jc w:val="center"/>
              <w:rPr>
                <w:rFonts w:ascii="Times New Roman" w:hAnsi="Times New Roman" w:eastAsia="宋体" w:cs="Times New Roman"/>
                <w:sz w:val="24"/>
              </w:rPr>
            </w:pPr>
          </w:p>
        </w:tc>
        <w:tc>
          <w:tcPr>
            <w:tcW w:w="498" w:type="pct"/>
            <w:vMerge w:val="continue"/>
            <w:vAlign w:val="center"/>
          </w:tcPr>
          <w:p w14:paraId="58570584">
            <w:pPr>
              <w:ind w:firstLine="0" w:firstLineChars="0"/>
              <w:jc w:val="center"/>
              <w:rPr>
                <w:rFonts w:ascii="Times New Roman" w:hAnsi="Times New Roman" w:eastAsia="宋体" w:cs="Times New Roman"/>
                <w:sz w:val="24"/>
              </w:rPr>
            </w:pPr>
          </w:p>
        </w:tc>
        <w:tc>
          <w:tcPr>
            <w:tcW w:w="501" w:type="pct"/>
            <w:vMerge w:val="continue"/>
            <w:vAlign w:val="center"/>
          </w:tcPr>
          <w:p w14:paraId="1D7B769E">
            <w:pPr>
              <w:ind w:firstLine="0" w:firstLineChars="0"/>
              <w:jc w:val="center"/>
              <w:rPr>
                <w:rFonts w:ascii="Times New Roman" w:hAnsi="Times New Roman" w:eastAsia="宋体" w:cs="Times New Roman"/>
                <w:sz w:val="24"/>
              </w:rPr>
            </w:pPr>
          </w:p>
        </w:tc>
        <w:tc>
          <w:tcPr>
            <w:tcW w:w="500" w:type="pct"/>
            <w:vMerge w:val="continue"/>
            <w:vAlign w:val="center"/>
          </w:tcPr>
          <w:p w14:paraId="248240D3">
            <w:pPr>
              <w:ind w:firstLine="0" w:firstLineChars="0"/>
              <w:jc w:val="center"/>
              <w:rPr>
                <w:rFonts w:ascii="Times New Roman" w:hAnsi="Times New Roman" w:eastAsia="宋体" w:cs="Times New Roman"/>
                <w:sz w:val="24"/>
              </w:rPr>
            </w:pPr>
          </w:p>
        </w:tc>
        <w:tc>
          <w:tcPr>
            <w:tcW w:w="453" w:type="pct"/>
            <w:vMerge w:val="continue"/>
            <w:vAlign w:val="center"/>
          </w:tcPr>
          <w:p w14:paraId="33FDA5AF">
            <w:pPr>
              <w:ind w:firstLine="0" w:firstLineChars="0"/>
              <w:jc w:val="center"/>
              <w:rPr>
                <w:rFonts w:ascii="Times New Roman" w:hAnsi="Times New Roman" w:eastAsia="宋体" w:cs="Times New Roman"/>
                <w:sz w:val="24"/>
              </w:rPr>
            </w:pPr>
          </w:p>
        </w:tc>
        <w:tc>
          <w:tcPr>
            <w:tcW w:w="747" w:type="pct"/>
            <w:vAlign w:val="center"/>
          </w:tcPr>
          <w:p w14:paraId="24CA0BE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4" w:type="pct"/>
            <w:vAlign w:val="center"/>
          </w:tcPr>
          <w:p w14:paraId="76379B3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0ECA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6BF7606">
            <w:pPr>
              <w:ind w:firstLine="0" w:firstLineChars="0"/>
              <w:jc w:val="center"/>
              <w:rPr>
                <w:rFonts w:ascii="Times New Roman" w:hAnsi="Times New Roman" w:eastAsia="宋体" w:cs="Times New Roman"/>
                <w:sz w:val="24"/>
              </w:rPr>
            </w:pPr>
          </w:p>
        </w:tc>
        <w:tc>
          <w:tcPr>
            <w:tcW w:w="550" w:type="pct"/>
            <w:vMerge w:val="continue"/>
            <w:vAlign w:val="center"/>
          </w:tcPr>
          <w:p w14:paraId="3A1F9002">
            <w:pPr>
              <w:ind w:firstLine="0" w:firstLineChars="0"/>
              <w:jc w:val="center"/>
              <w:rPr>
                <w:rFonts w:ascii="Times New Roman" w:hAnsi="Times New Roman" w:eastAsia="宋体" w:cs="Times New Roman"/>
                <w:sz w:val="24"/>
              </w:rPr>
            </w:pPr>
          </w:p>
        </w:tc>
        <w:tc>
          <w:tcPr>
            <w:tcW w:w="400" w:type="pct"/>
            <w:vMerge w:val="continue"/>
            <w:vAlign w:val="center"/>
          </w:tcPr>
          <w:p w14:paraId="67E46FAC">
            <w:pPr>
              <w:ind w:firstLine="0" w:firstLineChars="0"/>
              <w:jc w:val="center"/>
              <w:rPr>
                <w:rFonts w:ascii="Times New Roman" w:hAnsi="Times New Roman" w:eastAsia="宋体" w:cs="Times New Roman"/>
                <w:sz w:val="24"/>
              </w:rPr>
            </w:pPr>
          </w:p>
        </w:tc>
        <w:tc>
          <w:tcPr>
            <w:tcW w:w="498" w:type="pct"/>
            <w:vMerge w:val="continue"/>
            <w:vAlign w:val="center"/>
          </w:tcPr>
          <w:p w14:paraId="419CF63F">
            <w:pPr>
              <w:ind w:firstLine="0" w:firstLineChars="0"/>
              <w:jc w:val="center"/>
              <w:rPr>
                <w:rFonts w:ascii="Times New Roman" w:hAnsi="Times New Roman" w:eastAsia="宋体" w:cs="Times New Roman"/>
                <w:sz w:val="24"/>
              </w:rPr>
            </w:pPr>
          </w:p>
        </w:tc>
        <w:tc>
          <w:tcPr>
            <w:tcW w:w="498" w:type="pct"/>
            <w:vMerge w:val="continue"/>
            <w:vAlign w:val="center"/>
          </w:tcPr>
          <w:p w14:paraId="3D9FA3C8">
            <w:pPr>
              <w:ind w:firstLine="0" w:firstLineChars="0"/>
              <w:jc w:val="center"/>
              <w:rPr>
                <w:rFonts w:ascii="Times New Roman" w:hAnsi="Times New Roman" w:eastAsia="宋体" w:cs="Times New Roman"/>
                <w:sz w:val="24"/>
              </w:rPr>
            </w:pPr>
          </w:p>
        </w:tc>
        <w:tc>
          <w:tcPr>
            <w:tcW w:w="501" w:type="pct"/>
            <w:vMerge w:val="continue"/>
            <w:vAlign w:val="center"/>
          </w:tcPr>
          <w:p w14:paraId="305B01C7">
            <w:pPr>
              <w:ind w:firstLine="0" w:firstLineChars="0"/>
              <w:jc w:val="center"/>
              <w:rPr>
                <w:rFonts w:ascii="Times New Roman" w:hAnsi="Times New Roman" w:eastAsia="宋体" w:cs="Times New Roman"/>
                <w:sz w:val="24"/>
              </w:rPr>
            </w:pPr>
          </w:p>
        </w:tc>
        <w:tc>
          <w:tcPr>
            <w:tcW w:w="500" w:type="pct"/>
            <w:vMerge w:val="continue"/>
            <w:vAlign w:val="center"/>
          </w:tcPr>
          <w:p w14:paraId="2E600C21">
            <w:pPr>
              <w:ind w:firstLine="0" w:firstLineChars="0"/>
              <w:jc w:val="center"/>
              <w:rPr>
                <w:rFonts w:ascii="Times New Roman" w:hAnsi="Times New Roman" w:eastAsia="宋体" w:cs="Times New Roman"/>
                <w:sz w:val="24"/>
              </w:rPr>
            </w:pPr>
          </w:p>
        </w:tc>
        <w:tc>
          <w:tcPr>
            <w:tcW w:w="453" w:type="pct"/>
            <w:vMerge w:val="continue"/>
            <w:vAlign w:val="center"/>
          </w:tcPr>
          <w:p w14:paraId="35BE29DA">
            <w:pPr>
              <w:ind w:firstLine="0" w:firstLineChars="0"/>
              <w:jc w:val="center"/>
              <w:rPr>
                <w:rFonts w:ascii="Times New Roman" w:hAnsi="Times New Roman" w:eastAsia="宋体" w:cs="Times New Roman"/>
                <w:sz w:val="24"/>
              </w:rPr>
            </w:pPr>
          </w:p>
        </w:tc>
        <w:tc>
          <w:tcPr>
            <w:tcW w:w="747" w:type="pct"/>
            <w:vAlign w:val="center"/>
          </w:tcPr>
          <w:p w14:paraId="5B585E3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454" w:type="pct"/>
            <w:vAlign w:val="center"/>
          </w:tcPr>
          <w:p w14:paraId="6822815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30</w:t>
            </w:r>
          </w:p>
        </w:tc>
      </w:tr>
      <w:tr w14:paraId="2349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7A0FD5BC">
            <w:pPr>
              <w:ind w:firstLine="0" w:firstLineChars="0"/>
              <w:jc w:val="center"/>
              <w:rPr>
                <w:rFonts w:ascii="Times New Roman" w:hAnsi="Times New Roman" w:eastAsia="宋体" w:cs="Times New Roman"/>
                <w:sz w:val="24"/>
              </w:rPr>
            </w:pPr>
          </w:p>
        </w:tc>
        <w:tc>
          <w:tcPr>
            <w:tcW w:w="550" w:type="pct"/>
            <w:vMerge w:val="continue"/>
            <w:vAlign w:val="center"/>
          </w:tcPr>
          <w:p w14:paraId="4C8792BE">
            <w:pPr>
              <w:ind w:firstLine="0" w:firstLineChars="0"/>
              <w:jc w:val="center"/>
              <w:rPr>
                <w:rFonts w:ascii="Times New Roman" w:hAnsi="Times New Roman" w:eastAsia="宋体" w:cs="Times New Roman"/>
                <w:sz w:val="24"/>
              </w:rPr>
            </w:pPr>
          </w:p>
        </w:tc>
        <w:tc>
          <w:tcPr>
            <w:tcW w:w="400" w:type="pct"/>
            <w:vMerge w:val="continue"/>
            <w:vAlign w:val="center"/>
          </w:tcPr>
          <w:p w14:paraId="08157033">
            <w:pPr>
              <w:ind w:firstLine="0" w:firstLineChars="0"/>
              <w:jc w:val="center"/>
              <w:rPr>
                <w:rFonts w:ascii="Times New Roman" w:hAnsi="Times New Roman" w:eastAsia="宋体" w:cs="Times New Roman"/>
                <w:sz w:val="24"/>
              </w:rPr>
            </w:pPr>
          </w:p>
        </w:tc>
        <w:tc>
          <w:tcPr>
            <w:tcW w:w="498" w:type="pct"/>
            <w:vMerge w:val="continue"/>
            <w:vAlign w:val="center"/>
          </w:tcPr>
          <w:p w14:paraId="397DFA97">
            <w:pPr>
              <w:ind w:firstLine="0" w:firstLineChars="0"/>
              <w:jc w:val="center"/>
              <w:rPr>
                <w:rFonts w:ascii="Times New Roman" w:hAnsi="Times New Roman" w:eastAsia="宋体" w:cs="Times New Roman"/>
                <w:sz w:val="24"/>
              </w:rPr>
            </w:pPr>
          </w:p>
        </w:tc>
        <w:tc>
          <w:tcPr>
            <w:tcW w:w="498" w:type="pct"/>
            <w:vMerge w:val="continue"/>
            <w:vAlign w:val="center"/>
          </w:tcPr>
          <w:p w14:paraId="31035730">
            <w:pPr>
              <w:ind w:firstLine="0" w:firstLineChars="0"/>
              <w:jc w:val="center"/>
              <w:rPr>
                <w:rFonts w:ascii="Times New Roman" w:hAnsi="Times New Roman" w:eastAsia="宋体" w:cs="Times New Roman"/>
                <w:sz w:val="24"/>
              </w:rPr>
            </w:pPr>
          </w:p>
        </w:tc>
        <w:tc>
          <w:tcPr>
            <w:tcW w:w="501" w:type="pct"/>
            <w:vMerge w:val="continue"/>
            <w:vAlign w:val="center"/>
          </w:tcPr>
          <w:p w14:paraId="6834883A">
            <w:pPr>
              <w:ind w:firstLine="0" w:firstLineChars="0"/>
              <w:jc w:val="center"/>
              <w:rPr>
                <w:rFonts w:ascii="Times New Roman" w:hAnsi="Times New Roman" w:eastAsia="宋体" w:cs="Times New Roman"/>
                <w:sz w:val="24"/>
              </w:rPr>
            </w:pPr>
          </w:p>
        </w:tc>
        <w:tc>
          <w:tcPr>
            <w:tcW w:w="500" w:type="pct"/>
            <w:vMerge w:val="continue"/>
            <w:vAlign w:val="center"/>
          </w:tcPr>
          <w:p w14:paraId="425B1753">
            <w:pPr>
              <w:ind w:firstLine="0" w:firstLineChars="0"/>
              <w:jc w:val="center"/>
              <w:rPr>
                <w:rFonts w:ascii="Times New Roman" w:hAnsi="Times New Roman" w:eastAsia="宋体" w:cs="Times New Roman"/>
                <w:sz w:val="24"/>
              </w:rPr>
            </w:pPr>
          </w:p>
        </w:tc>
        <w:tc>
          <w:tcPr>
            <w:tcW w:w="453" w:type="pct"/>
            <w:vMerge w:val="continue"/>
            <w:vAlign w:val="center"/>
          </w:tcPr>
          <w:p w14:paraId="3B9AA777">
            <w:pPr>
              <w:ind w:firstLine="0" w:firstLineChars="0"/>
              <w:jc w:val="center"/>
              <w:rPr>
                <w:rFonts w:ascii="Times New Roman" w:hAnsi="Times New Roman" w:eastAsia="宋体" w:cs="Times New Roman"/>
                <w:sz w:val="24"/>
              </w:rPr>
            </w:pPr>
          </w:p>
        </w:tc>
        <w:tc>
          <w:tcPr>
            <w:tcW w:w="747" w:type="pct"/>
            <w:vAlign w:val="center"/>
          </w:tcPr>
          <w:p w14:paraId="371751A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4" w:type="pct"/>
            <w:vAlign w:val="center"/>
          </w:tcPr>
          <w:p w14:paraId="14A544B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60</w:t>
            </w:r>
          </w:p>
        </w:tc>
      </w:tr>
      <w:tr w14:paraId="2919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B72F73E">
            <w:pPr>
              <w:ind w:firstLine="0" w:firstLineChars="0"/>
              <w:jc w:val="center"/>
              <w:rPr>
                <w:rFonts w:ascii="Times New Roman" w:hAnsi="Times New Roman" w:eastAsia="宋体" w:cs="Times New Roman"/>
                <w:sz w:val="24"/>
              </w:rPr>
            </w:pPr>
          </w:p>
        </w:tc>
        <w:tc>
          <w:tcPr>
            <w:tcW w:w="550" w:type="pct"/>
            <w:vMerge w:val="continue"/>
            <w:vAlign w:val="center"/>
          </w:tcPr>
          <w:p w14:paraId="1483DC12">
            <w:pPr>
              <w:ind w:firstLine="0" w:firstLineChars="0"/>
              <w:jc w:val="center"/>
              <w:rPr>
                <w:rFonts w:ascii="Times New Roman" w:hAnsi="Times New Roman" w:eastAsia="宋体" w:cs="Times New Roman"/>
                <w:sz w:val="24"/>
              </w:rPr>
            </w:pPr>
          </w:p>
        </w:tc>
        <w:tc>
          <w:tcPr>
            <w:tcW w:w="400" w:type="pct"/>
            <w:vMerge w:val="continue"/>
            <w:vAlign w:val="center"/>
          </w:tcPr>
          <w:p w14:paraId="219E4A26">
            <w:pPr>
              <w:ind w:firstLine="0" w:firstLineChars="0"/>
              <w:jc w:val="center"/>
              <w:rPr>
                <w:rFonts w:ascii="Times New Roman" w:hAnsi="Times New Roman" w:eastAsia="宋体" w:cs="Times New Roman"/>
                <w:sz w:val="24"/>
              </w:rPr>
            </w:pPr>
          </w:p>
        </w:tc>
        <w:tc>
          <w:tcPr>
            <w:tcW w:w="498" w:type="pct"/>
            <w:vMerge w:val="continue"/>
            <w:vAlign w:val="center"/>
          </w:tcPr>
          <w:p w14:paraId="508F62B4">
            <w:pPr>
              <w:ind w:firstLine="0" w:firstLineChars="0"/>
              <w:jc w:val="center"/>
              <w:rPr>
                <w:rFonts w:ascii="Times New Roman" w:hAnsi="Times New Roman" w:eastAsia="宋体" w:cs="Times New Roman"/>
                <w:sz w:val="24"/>
              </w:rPr>
            </w:pPr>
          </w:p>
        </w:tc>
        <w:tc>
          <w:tcPr>
            <w:tcW w:w="498" w:type="pct"/>
            <w:vMerge w:val="continue"/>
            <w:vAlign w:val="center"/>
          </w:tcPr>
          <w:p w14:paraId="27CA777F">
            <w:pPr>
              <w:ind w:firstLine="0" w:firstLineChars="0"/>
              <w:jc w:val="center"/>
              <w:rPr>
                <w:rFonts w:ascii="Times New Roman" w:hAnsi="Times New Roman" w:eastAsia="宋体" w:cs="Times New Roman"/>
                <w:sz w:val="24"/>
              </w:rPr>
            </w:pPr>
          </w:p>
        </w:tc>
        <w:tc>
          <w:tcPr>
            <w:tcW w:w="501" w:type="pct"/>
            <w:vMerge w:val="continue"/>
            <w:vAlign w:val="center"/>
          </w:tcPr>
          <w:p w14:paraId="1D571064">
            <w:pPr>
              <w:ind w:firstLine="0" w:firstLineChars="0"/>
              <w:jc w:val="center"/>
              <w:rPr>
                <w:rFonts w:ascii="Times New Roman" w:hAnsi="Times New Roman" w:eastAsia="宋体" w:cs="Times New Roman"/>
                <w:sz w:val="24"/>
              </w:rPr>
            </w:pPr>
          </w:p>
        </w:tc>
        <w:tc>
          <w:tcPr>
            <w:tcW w:w="500" w:type="pct"/>
            <w:vMerge w:val="continue"/>
            <w:vAlign w:val="center"/>
          </w:tcPr>
          <w:p w14:paraId="301C8A38">
            <w:pPr>
              <w:ind w:firstLine="0" w:firstLineChars="0"/>
              <w:jc w:val="center"/>
              <w:rPr>
                <w:rFonts w:ascii="Times New Roman" w:hAnsi="Times New Roman" w:eastAsia="宋体" w:cs="Times New Roman"/>
                <w:sz w:val="24"/>
              </w:rPr>
            </w:pPr>
          </w:p>
        </w:tc>
        <w:tc>
          <w:tcPr>
            <w:tcW w:w="453" w:type="pct"/>
            <w:vMerge w:val="continue"/>
            <w:vAlign w:val="center"/>
          </w:tcPr>
          <w:p w14:paraId="51EF6188">
            <w:pPr>
              <w:ind w:firstLine="0" w:firstLineChars="0"/>
              <w:jc w:val="center"/>
              <w:rPr>
                <w:rFonts w:ascii="Times New Roman" w:hAnsi="Times New Roman" w:eastAsia="宋体" w:cs="Times New Roman"/>
                <w:sz w:val="24"/>
              </w:rPr>
            </w:pPr>
          </w:p>
        </w:tc>
        <w:tc>
          <w:tcPr>
            <w:tcW w:w="747" w:type="pct"/>
            <w:vAlign w:val="center"/>
          </w:tcPr>
          <w:p w14:paraId="69CFD83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w:t>
            </w:r>
          </w:p>
          <w:p w14:paraId="677D7A6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催化燃烧法</w:t>
            </w:r>
          </w:p>
        </w:tc>
        <w:tc>
          <w:tcPr>
            <w:tcW w:w="454" w:type="pct"/>
            <w:vAlign w:val="center"/>
          </w:tcPr>
          <w:p w14:paraId="53CE36C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65</w:t>
            </w:r>
          </w:p>
        </w:tc>
      </w:tr>
      <w:tr w14:paraId="1553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123E2B6">
            <w:pPr>
              <w:ind w:firstLine="0" w:firstLineChars="0"/>
              <w:jc w:val="center"/>
              <w:rPr>
                <w:rFonts w:ascii="Times New Roman" w:hAnsi="Times New Roman" w:eastAsia="宋体" w:cs="Times New Roman"/>
                <w:sz w:val="24"/>
              </w:rPr>
            </w:pPr>
          </w:p>
        </w:tc>
        <w:tc>
          <w:tcPr>
            <w:tcW w:w="550" w:type="pct"/>
            <w:vMerge w:val="continue"/>
            <w:vAlign w:val="center"/>
          </w:tcPr>
          <w:p w14:paraId="68BD38D5">
            <w:pPr>
              <w:ind w:firstLine="0" w:firstLineChars="0"/>
              <w:jc w:val="center"/>
              <w:rPr>
                <w:rFonts w:ascii="Times New Roman" w:hAnsi="Times New Roman" w:eastAsia="宋体" w:cs="Times New Roman"/>
                <w:sz w:val="24"/>
              </w:rPr>
            </w:pPr>
          </w:p>
        </w:tc>
        <w:tc>
          <w:tcPr>
            <w:tcW w:w="400" w:type="pct"/>
            <w:vMerge w:val="continue"/>
            <w:vAlign w:val="center"/>
          </w:tcPr>
          <w:p w14:paraId="3E3A1F9E">
            <w:pPr>
              <w:ind w:firstLine="0" w:firstLineChars="0"/>
              <w:jc w:val="center"/>
              <w:rPr>
                <w:rFonts w:ascii="Times New Roman" w:hAnsi="Times New Roman" w:eastAsia="宋体" w:cs="Times New Roman"/>
                <w:sz w:val="24"/>
              </w:rPr>
            </w:pPr>
          </w:p>
        </w:tc>
        <w:tc>
          <w:tcPr>
            <w:tcW w:w="498" w:type="pct"/>
            <w:vMerge w:val="continue"/>
            <w:vAlign w:val="center"/>
          </w:tcPr>
          <w:p w14:paraId="56DBBAE0">
            <w:pPr>
              <w:ind w:firstLine="0" w:firstLineChars="0"/>
              <w:jc w:val="center"/>
              <w:rPr>
                <w:rFonts w:ascii="Times New Roman" w:hAnsi="Times New Roman" w:eastAsia="宋体" w:cs="Times New Roman"/>
                <w:sz w:val="24"/>
              </w:rPr>
            </w:pPr>
          </w:p>
        </w:tc>
        <w:tc>
          <w:tcPr>
            <w:tcW w:w="498" w:type="pct"/>
            <w:vMerge w:val="continue"/>
            <w:vAlign w:val="center"/>
          </w:tcPr>
          <w:p w14:paraId="469D1258">
            <w:pPr>
              <w:ind w:firstLine="0" w:firstLineChars="0"/>
              <w:jc w:val="center"/>
              <w:rPr>
                <w:rFonts w:ascii="Times New Roman" w:hAnsi="Times New Roman" w:eastAsia="宋体" w:cs="Times New Roman"/>
                <w:sz w:val="24"/>
              </w:rPr>
            </w:pPr>
          </w:p>
        </w:tc>
        <w:tc>
          <w:tcPr>
            <w:tcW w:w="501" w:type="pct"/>
            <w:vMerge w:val="continue"/>
            <w:vAlign w:val="center"/>
          </w:tcPr>
          <w:p w14:paraId="12D5942F">
            <w:pPr>
              <w:ind w:firstLine="0" w:firstLineChars="0"/>
              <w:jc w:val="center"/>
              <w:rPr>
                <w:rFonts w:ascii="Times New Roman" w:hAnsi="Times New Roman" w:eastAsia="宋体" w:cs="Times New Roman"/>
                <w:sz w:val="24"/>
              </w:rPr>
            </w:pPr>
          </w:p>
        </w:tc>
        <w:tc>
          <w:tcPr>
            <w:tcW w:w="500" w:type="pct"/>
            <w:vMerge w:val="continue"/>
            <w:vAlign w:val="center"/>
          </w:tcPr>
          <w:p w14:paraId="26A29D3A">
            <w:pPr>
              <w:ind w:firstLine="0" w:firstLineChars="0"/>
              <w:jc w:val="center"/>
              <w:rPr>
                <w:rFonts w:ascii="Times New Roman" w:hAnsi="Times New Roman" w:eastAsia="宋体" w:cs="Times New Roman"/>
                <w:sz w:val="24"/>
              </w:rPr>
            </w:pPr>
          </w:p>
        </w:tc>
        <w:tc>
          <w:tcPr>
            <w:tcW w:w="453" w:type="pct"/>
            <w:vMerge w:val="continue"/>
            <w:vAlign w:val="center"/>
          </w:tcPr>
          <w:p w14:paraId="47767EDB">
            <w:pPr>
              <w:ind w:firstLine="0" w:firstLineChars="0"/>
              <w:jc w:val="center"/>
              <w:rPr>
                <w:rFonts w:ascii="Times New Roman" w:hAnsi="Times New Roman" w:eastAsia="宋体" w:cs="Times New Roman"/>
                <w:sz w:val="24"/>
              </w:rPr>
            </w:pPr>
          </w:p>
        </w:tc>
        <w:tc>
          <w:tcPr>
            <w:tcW w:w="747" w:type="pct"/>
            <w:vAlign w:val="center"/>
          </w:tcPr>
          <w:p w14:paraId="27ED67A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其他</w:t>
            </w:r>
          </w:p>
        </w:tc>
        <w:tc>
          <w:tcPr>
            <w:tcW w:w="454" w:type="pct"/>
            <w:vAlign w:val="center"/>
          </w:tcPr>
          <w:p w14:paraId="59AE788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56</w:t>
            </w:r>
          </w:p>
        </w:tc>
      </w:tr>
      <w:tr w14:paraId="64B7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restart"/>
            <w:vAlign w:val="center"/>
          </w:tcPr>
          <w:p w14:paraId="4DEAB0A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血液制品</w:t>
            </w:r>
          </w:p>
        </w:tc>
        <w:tc>
          <w:tcPr>
            <w:tcW w:w="550" w:type="pct"/>
            <w:vMerge w:val="restart"/>
            <w:vAlign w:val="center"/>
          </w:tcPr>
          <w:p w14:paraId="3F86CB9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血液</w:t>
            </w:r>
          </w:p>
        </w:tc>
        <w:tc>
          <w:tcPr>
            <w:tcW w:w="400" w:type="pct"/>
            <w:vMerge w:val="restart"/>
            <w:vAlign w:val="center"/>
          </w:tcPr>
          <w:p w14:paraId="313DDF3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生化提取工艺</w:t>
            </w:r>
          </w:p>
        </w:tc>
        <w:tc>
          <w:tcPr>
            <w:tcW w:w="498" w:type="pct"/>
            <w:vMerge w:val="continue"/>
            <w:vAlign w:val="center"/>
          </w:tcPr>
          <w:p w14:paraId="2DA8F5A8">
            <w:pPr>
              <w:ind w:firstLine="0" w:firstLineChars="0"/>
              <w:jc w:val="center"/>
              <w:rPr>
                <w:rFonts w:ascii="Times New Roman" w:hAnsi="Times New Roman" w:eastAsia="宋体" w:cs="Times New Roman"/>
                <w:sz w:val="24"/>
              </w:rPr>
            </w:pPr>
          </w:p>
        </w:tc>
        <w:tc>
          <w:tcPr>
            <w:tcW w:w="498" w:type="pct"/>
            <w:vMerge w:val="continue"/>
            <w:vAlign w:val="center"/>
          </w:tcPr>
          <w:p w14:paraId="45E4FC1B">
            <w:pPr>
              <w:ind w:firstLine="0" w:firstLineChars="0"/>
              <w:jc w:val="center"/>
              <w:rPr>
                <w:rFonts w:ascii="Times New Roman" w:hAnsi="Times New Roman" w:eastAsia="宋体" w:cs="Times New Roman"/>
                <w:sz w:val="24"/>
              </w:rPr>
            </w:pPr>
          </w:p>
        </w:tc>
        <w:tc>
          <w:tcPr>
            <w:tcW w:w="501" w:type="pct"/>
            <w:vMerge w:val="restart"/>
            <w:vAlign w:val="center"/>
          </w:tcPr>
          <w:p w14:paraId="7CA87BF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所有规模</w:t>
            </w:r>
          </w:p>
        </w:tc>
        <w:tc>
          <w:tcPr>
            <w:tcW w:w="500" w:type="pct"/>
            <w:vMerge w:val="continue"/>
            <w:vAlign w:val="center"/>
          </w:tcPr>
          <w:p w14:paraId="66A96D21">
            <w:pPr>
              <w:ind w:firstLine="0" w:firstLineChars="0"/>
              <w:jc w:val="center"/>
              <w:rPr>
                <w:rFonts w:ascii="Times New Roman" w:hAnsi="Times New Roman" w:eastAsia="宋体" w:cs="Times New Roman"/>
                <w:sz w:val="24"/>
              </w:rPr>
            </w:pPr>
          </w:p>
        </w:tc>
        <w:tc>
          <w:tcPr>
            <w:tcW w:w="453" w:type="pct"/>
            <w:vMerge w:val="restart"/>
            <w:vAlign w:val="center"/>
          </w:tcPr>
          <w:p w14:paraId="0CCC6B2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3107.53</w:t>
            </w:r>
          </w:p>
        </w:tc>
        <w:tc>
          <w:tcPr>
            <w:tcW w:w="747" w:type="pct"/>
            <w:vAlign w:val="center"/>
          </w:tcPr>
          <w:p w14:paraId="19365FD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4" w:type="pct"/>
            <w:vAlign w:val="center"/>
          </w:tcPr>
          <w:p w14:paraId="5606FA2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5679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70F83966">
            <w:pPr>
              <w:ind w:firstLine="480"/>
              <w:jc w:val="center"/>
              <w:rPr>
                <w:rFonts w:ascii="Times New Roman" w:hAnsi="Times New Roman" w:eastAsia="宋体" w:cs="Times New Roman"/>
                <w:sz w:val="24"/>
              </w:rPr>
            </w:pPr>
          </w:p>
        </w:tc>
        <w:tc>
          <w:tcPr>
            <w:tcW w:w="550" w:type="pct"/>
            <w:vMerge w:val="continue"/>
            <w:vAlign w:val="center"/>
          </w:tcPr>
          <w:p w14:paraId="7DBEE680">
            <w:pPr>
              <w:ind w:firstLine="480"/>
              <w:jc w:val="center"/>
              <w:rPr>
                <w:rFonts w:ascii="Times New Roman" w:hAnsi="Times New Roman" w:eastAsia="宋体" w:cs="Times New Roman"/>
                <w:sz w:val="24"/>
              </w:rPr>
            </w:pPr>
          </w:p>
        </w:tc>
        <w:tc>
          <w:tcPr>
            <w:tcW w:w="400" w:type="pct"/>
            <w:vMerge w:val="continue"/>
            <w:vAlign w:val="center"/>
          </w:tcPr>
          <w:p w14:paraId="1F9DC4CC">
            <w:pPr>
              <w:ind w:firstLine="480"/>
              <w:jc w:val="center"/>
              <w:rPr>
                <w:rFonts w:ascii="Times New Roman" w:hAnsi="Times New Roman" w:eastAsia="宋体" w:cs="Times New Roman"/>
                <w:sz w:val="24"/>
              </w:rPr>
            </w:pPr>
          </w:p>
        </w:tc>
        <w:tc>
          <w:tcPr>
            <w:tcW w:w="498" w:type="pct"/>
            <w:vMerge w:val="continue"/>
            <w:vAlign w:val="center"/>
          </w:tcPr>
          <w:p w14:paraId="0293892D">
            <w:pPr>
              <w:ind w:firstLine="0" w:firstLineChars="0"/>
              <w:jc w:val="center"/>
              <w:rPr>
                <w:rFonts w:ascii="Times New Roman" w:hAnsi="Times New Roman" w:eastAsia="宋体" w:cs="Times New Roman"/>
                <w:sz w:val="24"/>
              </w:rPr>
            </w:pPr>
          </w:p>
        </w:tc>
        <w:tc>
          <w:tcPr>
            <w:tcW w:w="498" w:type="pct"/>
            <w:vMerge w:val="continue"/>
            <w:vAlign w:val="center"/>
          </w:tcPr>
          <w:p w14:paraId="71022643">
            <w:pPr>
              <w:ind w:firstLine="0" w:firstLineChars="0"/>
              <w:jc w:val="center"/>
              <w:rPr>
                <w:rFonts w:ascii="Times New Roman" w:hAnsi="Times New Roman" w:eastAsia="宋体" w:cs="Times New Roman"/>
                <w:sz w:val="24"/>
              </w:rPr>
            </w:pPr>
          </w:p>
        </w:tc>
        <w:tc>
          <w:tcPr>
            <w:tcW w:w="501" w:type="pct"/>
            <w:vMerge w:val="continue"/>
            <w:vAlign w:val="center"/>
          </w:tcPr>
          <w:p w14:paraId="7A82CAE7">
            <w:pPr>
              <w:ind w:firstLine="0" w:firstLineChars="0"/>
              <w:jc w:val="center"/>
              <w:rPr>
                <w:rFonts w:ascii="Times New Roman" w:hAnsi="Times New Roman" w:eastAsia="宋体" w:cs="Times New Roman"/>
                <w:sz w:val="24"/>
              </w:rPr>
            </w:pPr>
          </w:p>
        </w:tc>
        <w:tc>
          <w:tcPr>
            <w:tcW w:w="500" w:type="pct"/>
            <w:vMerge w:val="continue"/>
            <w:vAlign w:val="center"/>
          </w:tcPr>
          <w:p w14:paraId="06AF0CB6">
            <w:pPr>
              <w:ind w:firstLine="0" w:firstLineChars="0"/>
              <w:jc w:val="center"/>
              <w:rPr>
                <w:rFonts w:ascii="Times New Roman" w:hAnsi="Times New Roman" w:eastAsia="宋体" w:cs="Times New Roman"/>
                <w:sz w:val="24"/>
              </w:rPr>
            </w:pPr>
          </w:p>
        </w:tc>
        <w:tc>
          <w:tcPr>
            <w:tcW w:w="453" w:type="pct"/>
            <w:vMerge w:val="continue"/>
            <w:vAlign w:val="center"/>
          </w:tcPr>
          <w:p w14:paraId="04876149">
            <w:pPr>
              <w:ind w:firstLine="0" w:firstLineChars="0"/>
              <w:jc w:val="center"/>
              <w:rPr>
                <w:rFonts w:ascii="Times New Roman" w:hAnsi="Times New Roman" w:eastAsia="宋体" w:cs="Times New Roman"/>
                <w:sz w:val="24"/>
              </w:rPr>
            </w:pPr>
          </w:p>
        </w:tc>
        <w:tc>
          <w:tcPr>
            <w:tcW w:w="747" w:type="pct"/>
            <w:vAlign w:val="center"/>
          </w:tcPr>
          <w:p w14:paraId="58ABE5B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4" w:type="pct"/>
            <w:vAlign w:val="center"/>
          </w:tcPr>
          <w:p w14:paraId="5598802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18</w:t>
            </w:r>
          </w:p>
        </w:tc>
      </w:tr>
      <w:tr w14:paraId="10DB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7CBA52B0">
            <w:pPr>
              <w:ind w:firstLine="0" w:firstLineChars="0"/>
              <w:jc w:val="center"/>
              <w:rPr>
                <w:rFonts w:ascii="Times New Roman" w:hAnsi="Times New Roman" w:eastAsia="宋体" w:cs="Times New Roman"/>
                <w:sz w:val="24"/>
              </w:rPr>
            </w:pPr>
          </w:p>
        </w:tc>
        <w:tc>
          <w:tcPr>
            <w:tcW w:w="550" w:type="pct"/>
            <w:vMerge w:val="continue"/>
            <w:vAlign w:val="center"/>
          </w:tcPr>
          <w:p w14:paraId="13031517">
            <w:pPr>
              <w:ind w:firstLine="0" w:firstLineChars="0"/>
              <w:jc w:val="center"/>
              <w:rPr>
                <w:rFonts w:ascii="Times New Roman" w:hAnsi="Times New Roman" w:eastAsia="宋体" w:cs="Times New Roman"/>
                <w:sz w:val="24"/>
              </w:rPr>
            </w:pPr>
          </w:p>
        </w:tc>
        <w:tc>
          <w:tcPr>
            <w:tcW w:w="400" w:type="pct"/>
            <w:vMerge w:val="continue"/>
            <w:vAlign w:val="center"/>
          </w:tcPr>
          <w:p w14:paraId="784CBD3D">
            <w:pPr>
              <w:ind w:firstLine="0" w:firstLineChars="0"/>
              <w:jc w:val="center"/>
              <w:rPr>
                <w:rFonts w:ascii="Times New Roman" w:hAnsi="Times New Roman" w:eastAsia="宋体" w:cs="Times New Roman"/>
                <w:sz w:val="24"/>
              </w:rPr>
            </w:pPr>
          </w:p>
        </w:tc>
        <w:tc>
          <w:tcPr>
            <w:tcW w:w="498" w:type="pct"/>
            <w:vMerge w:val="continue"/>
            <w:vAlign w:val="center"/>
          </w:tcPr>
          <w:p w14:paraId="3304BB9B">
            <w:pPr>
              <w:ind w:firstLine="0" w:firstLineChars="0"/>
              <w:jc w:val="center"/>
              <w:rPr>
                <w:rFonts w:ascii="Times New Roman" w:hAnsi="Times New Roman" w:eastAsia="宋体" w:cs="Times New Roman"/>
                <w:sz w:val="24"/>
              </w:rPr>
            </w:pPr>
          </w:p>
        </w:tc>
        <w:tc>
          <w:tcPr>
            <w:tcW w:w="498" w:type="pct"/>
            <w:vMerge w:val="continue"/>
            <w:vAlign w:val="center"/>
          </w:tcPr>
          <w:p w14:paraId="579DF942">
            <w:pPr>
              <w:ind w:firstLine="0" w:firstLineChars="0"/>
              <w:jc w:val="center"/>
              <w:rPr>
                <w:rFonts w:ascii="Times New Roman" w:hAnsi="Times New Roman" w:eastAsia="宋体" w:cs="Times New Roman"/>
                <w:sz w:val="24"/>
              </w:rPr>
            </w:pPr>
          </w:p>
        </w:tc>
        <w:tc>
          <w:tcPr>
            <w:tcW w:w="501" w:type="pct"/>
            <w:vMerge w:val="continue"/>
            <w:vAlign w:val="center"/>
          </w:tcPr>
          <w:p w14:paraId="62702B8C">
            <w:pPr>
              <w:ind w:firstLine="0" w:firstLineChars="0"/>
              <w:jc w:val="center"/>
              <w:rPr>
                <w:rFonts w:ascii="Times New Roman" w:hAnsi="Times New Roman" w:eastAsia="宋体" w:cs="Times New Roman"/>
                <w:sz w:val="24"/>
              </w:rPr>
            </w:pPr>
          </w:p>
        </w:tc>
        <w:tc>
          <w:tcPr>
            <w:tcW w:w="500" w:type="pct"/>
            <w:vMerge w:val="continue"/>
            <w:vAlign w:val="center"/>
          </w:tcPr>
          <w:p w14:paraId="04437A25">
            <w:pPr>
              <w:ind w:firstLine="0" w:firstLineChars="0"/>
              <w:jc w:val="center"/>
              <w:rPr>
                <w:rFonts w:ascii="Times New Roman" w:hAnsi="Times New Roman" w:eastAsia="宋体" w:cs="Times New Roman"/>
                <w:sz w:val="24"/>
              </w:rPr>
            </w:pPr>
          </w:p>
        </w:tc>
        <w:tc>
          <w:tcPr>
            <w:tcW w:w="453" w:type="pct"/>
            <w:vMerge w:val="continue"/>
            <w:vAlign w:val="center"/>
          </w:tcPr>
          <w:p w14:paraId="2BB1A094">
            <w:pPr>
              <w:ind w:firstLine="0" w:firstLineChars="0"/>
              <w:jc w:val="center"/>
              <w:rPr>
                <w:rFonts w:ascii="Times New Roman" w:hAnsi="Times New Roman" w:eastAsia="宋体" w:cs="Times New Roman"/>
                <w:sz w:val="24"/>
              </w:rPr>
            </w:pPr>
          </w:p>
        </w:tc>
        <w:tc>
          <w:tcPr>
            <w:tcW w:w="747" w:type="pct"/>
            <w:vAlign w:val="center"/>
          </w:tcPr>
          <w:p w14:paraId="586A1E0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454" w:type="pct"/>
            <w:vAlign w:val="center"/>
          </w:tcPr>
          <w:p w14:paraId="7A0E478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30</w:t>
            </w:r>
          </w:p>
        </w:tc>
      </w:tr>
      <w:tr w14:paraId="0A12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1C9FFC0">
            <w:pPr>
              <w:ind w:firstLine="0" w:firstLineChars="0"/>
              <w:jc w:val="center"/>
              <w:rPr>
                <w:rFonts w:ascii="Times New Roman" w:hAnsi="Times New Roman" w:eastAsia="宋体" w:cs="Times New Roman"/>
                <w:sz w:val="24"/>
              </w:rPr>
            </w:pPr>
          </w:p>
        </w:tc>
        <w:tc>
          <w:tcPr>
            <w:tcW w:w="550" w:type="pct"/>
            <w:vMerge w:val="continue"/>
            <w:vAlign w:val="center"/>
          </w:tcPr>
          <w:p w14:paraId="7D6531E0">
            <w:pPr>
              <w:ind w:firstLine="0" w:firstLineChars="0"/>
              <w:jc w:val="center"/>
              <w:rPr>
                <w:rFonts w:ascii="Times New Roman" w:hAnsi="Times New Roman" w:eastAsia="宋体" w:cs="Times New Roman"/>
                <w:sz w:val="24"/>
              </w:rPr>
            </w:pPr>
          </w:p>
        </w:tc>
        <w:tc>
          <w:tcPr>
            <w:tcW w:w="400" w:type="pct"/>
            <w:vMerge w:val="continue"/>
            <w:vAlign w:val="center"/>
          </w:tcPr>
          <w:p w14:paraId="2E37695E">
            <w:pPr>
              <w:ind w:firstLine="0" w:firstLineChars="0"/>
              <w:jc w:val="center"/>
              <w:rPr>
                <w:rFonts w:ascii="Times New Roman" w:hAnsi="Times New Roman" w:eastAsia="宋体" w:cs="Times New Roman"/>
                <w:sz w:val="24"/>
              </w:rPr>
            </w:pPr>
          </w:p>
        </w:tc>
        <w:tc>
          <w:tcPr>
            <w:tcW w:w="498" w:type="pct"/>
            <w:vMerge w:val="continue"/>
            <w:vAlign w:val="center"/>
          </w:tcPr>
          <w:p w14:paraId="1ED212E4">
            <w:pPr>
              <w:ind w:firstLine="0" w:firstLineChars="0"/>
              <w:jc w:val="center"/>
              <w:rPr>
                <w:rFonts w:ascii="Times New Roman" w:hAnsi="Times New Roman" w:eastAsia="宋体" w:cs="Times New Roman"/>
                <w:sz w:val="24"/>
              </w:rPr>
            </w:pPr>
          </w:p>
        </w:tc>
        <w:tc>
          <w:tcPr>
            <w:tcW w:w="498" w:type="pct"/>
            <w:vMerge w:val="continue"/>
            <w:vAlign w:val="center"/>
          </w:tcPr>
          <w:p w14:paraId="7C2B8333">
            <w:pPr>
              <w:ind w:firstLine="0" w:firstLineChars="0"/>
              <w:jc w:val="center"/>
              <w:rPr>
                <w:rFonts w:ascii="Times New Roman" w:hAnsi="Times New Roman" w:eastAsia="宋体" w:cs="Times New Roman"/>
                <w:sz w:val="24"/>
              </w:rPr>
            </w:pPr>
          </w:p>
        </w:tc>
        <w:tc>
          <w:tcPr>
            <w:tcW w:w="501" w:type="pct"/>
            <w:vMerge w:val="continue"/>
            <w:vAlign w:val="center"/>
          </w:tcPr>
          <w:p w14:paraId="2C553B95">
            <w:pPr>
              <w:ind w:firstLine="0" w:firstLineChars="0"/>
              <w:jc w:val="center"/>
              <w:rPr>
                <w:rFonts w:ascii="Times New Roman" w:hAnsi="Times New Roman" w:eastAsia="宋体" w:cs="Times New Roman"/>
                <w:sz w:val="24"/>
              </w:rPr>
            </w:pPr>
          </w:p>
        </w:tc>
        <w:tc>
          <w:tcPr>
            <w:tcW w:w="500" w:type="pct"/>
            <w:vMerge w:val="continue"/>
            <w:vAlign w:val="center"/>
          </w:tcPr>
          <w:p w14:paraId="5CDB86F0">
            <w:pPr>
              <w:ind w:firstLine="0" w:firstLineChars="0"/>
              <w:jc w:val="center"/>
              <w:rPr>
                <w:rFonts w:ascii="Times New Roman" w:hAnsi="Times New Roman" w:eastAsia="宋体" w:cs="Times New Roman"/>
                <w:sz w:val="24"/>
              </w:rPr>
            </w:pPr>
          </w:p>
        </w:tc>
        <w:tc>
          <w:tcPr>
            <w:tcW w:w="453" w:type="pct"/>
            <w:vMerge w:val="continue"/>
            <w:vAlign w:val="center"/>
          </w:tcPr>
          <w:p w14:paraId="6CD48DC9">
            <w:pPr>
              <w:ind w:firstLine="0" w:firstLineChars="0"/>
              <w:jc w:val="center"/>
              <w:rPr>
                <w:rFonts w:ascii="Times New Roman" w:hAnsi="Times New Roman" w:eastAsia="宋体" w:cs="Times New Roman"/>
                <w:sz w:val="24"/>
              </w:rPr>
            </w:pPr>
          </w:p>
        </w:tc>
        <w:tc>
          <w:tcPr>
            <w:tcW w:w="747" w:type="pct"/>
            <w:vAlign w:val="center"/>
          </w:tcPr>
          <w:p w14:paraId="315047B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4" w:type="pct"/>
            <w:vAlign w:val="center"/>
          </w:tcPr>
          <w:p w14:paraId="6FDCF0E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42</w:t>
            </w:r>
          </w:p>
        </w:tc>
      </w:tr>
      <w:tr w14:paraId="3F5B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30390DF1">
            <w:pPr>
              <w:ind w:firstLine="0" w:firstLineChars="0"/>
              <w:jc w:val="center"/>
              <w:rPr>
                <w:rFonts w:ascii="Times New Roman" w:hAnsi="Times New Roman" w:eastAsia="宋体" w:cs="Times New Roman"/>
                <w:sz w:val="24"/>
              </w:rPr>
            </w:pPr>
          </w:p>
        </w:tc>
        <w:tc>
          <w:tcPr>
            <w:tcW w:w="550" w:type="pct"/>
            <w:vMerge w:val="continue"/>
            <w:vAlign w:val="center"/>
          </w:tcPr>
          <w:p w14:paraId="17D8B590">
            <w:pPr>
              <w:ind w:firstLine="0" w:firstLineChars="0"/>
              <w:jc w:val="center"/>
              <w:rPr>
                <w:rFonts w:ascii="Times New Roman" w:hAnsi="Times New Roman" w:eastAsia="宋体" w:cs="Times New Roman"/>
                <w:sz w:val="24"/>
              </w:rPr>
            </w:pPr>
          </w:p>
        </w:tc>
        <w:tc>
          <w:tcPr>
            <w:tcW w:w="400" w:type="pct"/>
            <w:vMerge w:val="continue"/>
            <w:vAlign w:val="center"/>
          </w:tcPr>
          <w:p w14:paraId="6FBA1513">
            <w:pPr>
              <w:ind w:firstLine="0" w:firstLineChars="0"/>
              <w:jc w:val="center"/>
              <w:rPr>
                <w:rFonts w:ascii="Times New Roman" w:hAnsi="Times New Roman" w:eastAsia="宋体" w:cs="Times New Roman"/>
                <w:sz w:val="24"/>
              </w:rPr>
            </w:pPr>
          </w:p>
        </w:tc>
        <w:tc>
          <w:tcPr>
            <w:tcW w:w="498" w:type="pct"/>
            <w:vMerge w:val="continue"/>
            <w:vAlign w:val="center"/>
          </w:tcPr>
          <w:p w14:paraId="50C769D8">
            <w:pPr>
              <w:ind w:firstLine="0" w:firstLineChars="0"/>
              <w:jc w:val="center"/>
              <w:rPr>
                <w:rFonts w:ascii="Times New Roman" w:hAnsi="Times New Roman" w:eastAsia="宋体" w:cs="Times New Roman"/>
                <w:sz w:val="24"/>
              </w:rPr>
            </w:pPr>
          </w:p>
        </w:tc>
        <w:tc>
          <w:tcPr>
            <w:tcW w:w="498" w:type="pct"/>
            <w:vMerge w:val="continue"/>
            <w:vAlign w:val="center"/>
          </w:tcPr>
          <w:p w14:paraId="0D346BB3">
            <w:pPr>
              <w:ind w:firstLine="0" w:firstLineChars="0"/>
              <w:jc w:val="center"/>
              <w:rPr>
                <w:rFonts w:ascii="Times New Roman" w:hAnsi="Times New Roman" w:eastAsia="宋体" w:cs="Times New Roman"/>
                <w:sz w:val="24"/>
              </w:rPr>
            </w:pPr>
          </w:p>
        </w:tc>
        <w:tc>
          <w:tcPr>
            <w:tcW w:w="501" w:type="pct"/>
            <w:vMerge w:val="continue"/>
            <w:vAlign w:val="center"/>
          </w:tcPr>
          <w:p w14:paraId="2F14588B">
            <w:pPr>
              <w:ind w:firstLine="0" w:firstLineChars="0"/>
              <w:jc w:val="center"/>
              <w:rPr>
                <w:rFonts w:ascii="Times New Roman" w:hAnsi="Times New Roman" w:eastAsia="宋体" w:cs="Times New Roman"/>
                <w:sz w:val="24"/>
              </w:rPr>
            </w:pPr>
          </w:p>
        </w:tc>
        <w:tc>
          <w:tcPr>
            <w:tcW w:w="500" w:type="pct"/>
            <w:vMerge w:val="continue"/>
            <w:vAlign w:val="center"/>
          </w:tcPr>
          <w:p w14:paraId="3A958DE9">
            <w:pPr>
              <w:ind w:firstLine="0" w:firstLineChars="0"/>
              <w:jc w:val="center"/>
              <w:rPr>
                <w:rFonts w:ascii="Times New Roman" w:hAnsi="Times New Roman" w:eastAsia="宋体" w:cs="Times New Roman"/>
                <w:sz w:val="24"/>
              </w:rPr>
            </w:pPr>
          </w:p>
        </w:tc>
        <w:tc>
          <w:tcPr>
            <w:tcW w:w="453" w:type="pct"/>
            <w:vMerge w:val="continue"/>
            <w:vAlign w:val="center"/>
          </w:tcPr>
          <w:p w14:paraId="1671ED14">
            <w:pPr>
              <w:ind w:firstLine="0" w:firstLineChars="0"/>
              <w:jc w:val="center"/>
              <w:rPr>
                <w:rFonts w:ascii="Times New Roman" w:hAnsi="Times New Roman" w:eastAsia="宋体" w:cs="Times New Roman"/>
                <w:sz w:val="24"/>
              </w:rPr>
            </w:pPr>
          </w:p>
        </w:tc>
        <w:tc>
          <w:tcPr>
            <w:tcW w:w="747" w:type="pct"/>
            <w:vAlign w:val="center"/>
          </w:tcPr>
          <w:p w14:paraId="2B3A531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w:t>
            </w:r>
          </w:p>
          <w:p w14:paraId="2BA0CC0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催化燃烧法</w:t>
            </w:r>
          </w:p>
        </w:tc>
        <w:tc>
          <w:tcPr>
            <w:tcW w:w="454" w:type="pct"/>
            <w:vAlign w:val="center"/>
          </w:tcPr>
          <w:p w14:paraId="52C0892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47</w:t>
            </w:r>
          </w:p>
        </w:tc>
      </w:tr>
      <w:bookmarkEnd w:id="97"/>
    </w:tbl>
    <w:p w14:paraId="53E08F00">
      <w:pPr>
        <w:widowControl/>
        <w:ind w:firstLine="0" w:firstLineChars="0"/>
        <w:jc w:val="left"/>
        <w:rPr>
          <w:rFonts w:eastAsia="宋体" w:cs="Times New Roman"/>
          <w:sz w:val="24"/>
        </w:rPr>
      </w:pPr>
    </w:p>
    <w:p w14:paraId="00EA7D9D">
      <w:pPr>
        <w:widowControl/>
        <w:ind w:firstLine="0" w:firstLineChars="0"/>
        <w:jc w:val="center"/>
        <w:rPr>
          <w:rFonts w:eastAsia="宋体" w:cs="Times New Roman"/>
          <w:b/>
          <w:sz w:val="24"/>
        </w:rPr>
      </w:pPr>
      <w:r>
        <w:rPr>
          <w:rFonts w:eastAsia="宋体" w:cs="Times New Roman"/>
          <w:sz w:val="24"/>
        </w:rPr>
        <w:br w:type="page"/>
      </w:r>
      <w:r>
        <w:rPr>
          <w:rFonts w:eastAsia="宋体" w:cs="Times New Roman"/>
          <w:b/>
          <w:sz w:val="24"/>
        </w:rPr>
        <w:t>表</w:t>
      </w:r>
      <w:r>
        <w:rPr>
          <w:rFonts w:hint="eastAsia" w:eastAsia="宋体" w:cs="Times New Roman"/>
          <w:b/>
          <w:sz w:val="24"/>
        </w:rPr>
        <w:t>B3</w:t>
      </w:r>
      <w:r>
        <w:rPr>
          <w:rFonts w:eastAsia="宋体" w:cs="Times New Roman"/>
          <w:b/>
          <w:sz w:val="24"/>
        </w:rPr>
        <w:t xml:space="preserve"> 基因工程药物和疫苗生产挥发性有机物产污系数</w:t>
      </w:r>
    </w:p>
    <w:tbl>
      <w:tblPr>
        <w:tblStyle w:val="164"/>
        <w:tblpPr w:leftFromText="180" w:rightFromText="180" w:vertAnchor="page" w:horzAnchor="margin" w:tblpY="21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559"/>
        <w:gridCol w:w="1134"/>
        <w:gridCol w:w="1417"/>
        <w:gridCol w:w="1415"/>
        <w:gridCol w:w="1420"/>
        <w:gridCol w:w="1420"/>
        <w:gridCol w:w="1310"/>
        <w:gridCol w:w="2373"/>
        <w:gridCol w:w="1026"/>
      </w:tblGrid>
      <w:tr w14:paraId="4DCB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88" w:type="pct"/>
            <w:vAlign w:val="center"/>
          </w:tcPr>
          <w:p w14:paraId="04D55841">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产品</w:t>
            </w:r>
          </w:p>
          <w:p w14:paraId="3EE1AFCD">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550" w:type="pct"/>
            <w:vAlign w:val="center"/>
          </w:tcPr>
          <w:p w14:paraId="7322150D">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原料名称</w:t>
            </w:r>
          </w:p>
        </w:tc>
        <w:tc>
          <w:tcPr>
            <w:tcW w:w="400" w:type="pct"/>
            <w:vAlign w:val="center"/>
          </w:tcPr>
          <w:p w14:paraId="3CA846D4">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工艺</w:t>
            </w:r>
          </w:p>
          <w:p w14:paraId="7D8E8742">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500" w:type="pct"/>
            <w:vAlign w:val="center"/>
          </w:tcPr>
          <w:p w14:paraId="42016179">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污染物</w:t>
            </w:r>
          </w:p>
          <w:p w14:paraId="5FE7F2C6">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指标</w:t>
            </w:r>
          </w:p>
        </w:tc>
        <w:tc>
          <w:tcPr>
            <w:tcW w:w="499" w:type="pct"/>
            <w:vAlign w:val="center"/>
          </w:tcPr>
          <w:p w14:paraId="60598340">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参考 k 值计算公式</w:t>
            </w:r>
          </w:p>
        </w:tc>
        <w:tc>
          <w:tcPr>
            <w:tcW w:w="501" w:type="pct"/>
            <w:vAlign w:val="center"/>
          </w:tcPr>
          <w:p w14:paraId="650D089D">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规模等级</w:t>
            </w:r>
          </w:p>
        </w:tc>
        <w:tc>
          <w:tcPr>
            <w:tcW w:w="501" w:type="pct"/>
            <w:vAlign w:val="center"/>
          </w:tcPr>
          <w:p w14:paraId="40104B1F">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系数单位</w:t>
            </w:r>
          </w:p>
        </w:tc>
        <w:tc>
          <w:tcPr>
            <w:tcW w:w="462" w:type="pct"/>
            <w:vAlign w:val="center"/>
          </w:tcPr>
          <w:p w14:paraId="4C1EC72B">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产污系数</w:t>
            </w:r>
          </w:p>
        </w:tc>
        <w:tc>
          <w:tcPr>
            <w:tcW w:w="837" w:type="pct"/>
            <w:vAlign w:val="center"/>
          </w:tcPr>
          <w:p w14:paraId="53CB8D78">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w:t>
            </w:r>
          </w:p>
        </w:tc>
        <w:tc>
          <w:tcPr>
            <w:tcW w:w="362" w:type="pct"/>
            <w:vAlign w:val="center"/>
          </w:tcPr>
          <w:p w14:paraId="42FF0E0F">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末端治理技术平均去除效率（%）</w:t>
            </w:r>
          </w:p>
        </w:tc>
      </w:tr>
      <w:tr w14:paraId="3F28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8" w:type="pct"/>
            <w:vMerge w:val="restart"/>
            <w:vAlign w:val="center"/>
          </w:tcPr>
          <w:p w14:paraId="062FC394">
            <w:pPr>
              <w:ind w:firstLine="0" w:firstLineChars="0"/>
              <w:jc w:val="center"/>
              <w:rPr>
                <w:rFonts w:ascii="Times New Roman" w:hAnsi="Times New Roman" w:eastAsia="宋体" w:cs="Times New Roman"/>
                <w:sz w:val="24"/>
              </w:rPr>
            </w:pPr>
            <w:bookmarkStart w:id="98" w:name="_Hlk123751022"/>
            <w:r>
              <w:rPr>
                <w:rFonts w:ascii="Times New Roman" w:hAnsi="Times New Roman" w:eastAsia="宋体" w:cs="Times New Roman"/>
                <w:sz w:val="24"/>
              </w:rPr>
              <w:t>基因工程药物和疫苗</w:t>
            </w:r>
            <w:bookmarkEnd w:id="98"/>
          </w:p>
        </w:tc>
        <w:tc>
          <w:tcPr>
            <w:tcW w:w="550" w:type="pct"/>
            <w:vMerge w:val="restart"/>
            <w:vAlign w:val="center"/>
          </w:tcPr>
          <w:p w14:paraId="3D998B7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微生物及微生物代谢产物或动物血清</w:t>
            </w:r>
          </w:p>
        </w:tc>
        <w:tc>
          <w:tcPr>
            <w:tcW w:w="400" w:type="pct"/>
            <w:vMerge w:val="restart"/>
            <w:vAlign w:val="center"/>
          </w:tcPr>
          <w:p w14:paraId="7EBEA00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生物工程工艺</w:t>
            </w:r>
          </w:p>
        </w:tc>
        <w:tc>
          <w:tcPr>
            <w:tcW w:w="500" w:type="pct"/>
            <w:vMerge w:val="restart"/>
            <w:vAlign w:val="center"/>
          </w:tcPr>
          <w:p w14:paraId="720F10A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挥发性有机物废气</w:t>
            </w:r>
          </w:p>
        </w:tc>
        <w:tc>
          <w:tcPr>
            <w:tcW w:w="499" w:type="pct"/>
            <w:vMerge w:val="restart"/>
            <w:vAlign w:val="center"/>
          </w:tcPr>
          <w:p w14:paraId="46FFA3B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k=治理设施运行时间(小时)/正常生产时间（小时）</w:t>
            </w:r>
          </w:p>
        </w:tc>
        <w:tc>
          <w:tcPr>
            <w:tcW w:w="501" w:type="pct"/>
            <w:vMerge w:val="restart"/>
            <w:vAlign w:val="center"/>
          </w:tcPr>
          <w:p w14:paraId="3C30D17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≥10000</w:t>
            </w:r>
          </w:p>
          <w:p w14:paraId="5838D92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千克/年</w:t>
            </w:r>
          </w:p>
        </w:tc>
        <w:tc>
          <w:tcPr>
            <w:tcW w:w="501" w:type="pct"/>
            <w:vMerge w:val="restart"/>
            <w:vAlign w:val="center"/>
          </w:tcPr>
          <w:p w14:paraId="7715469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克/千克</w:t>
            </w:r>
          </w:p>
          <w:p w14:paraId="17F0A5E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产品</w:t>
            </w:r>
          </w:p>
        </w:tc>
        <w:tc>
          <w:tcPr>
            <w:tcW w:w="462" w:type="pct"/>
            <w:vMerge w:val="restart"/>
            <w:vAlign w:val="center"/>
          </w:tcPr>
          <w:p w14:paraId="06199A37">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161.49</w:t>
            </w:r>
          </w:p>
        </w:tc>
        <w:tc>
          <w:tcPr>
            <w:tcW w:w="837" w:type="pct"/>
            <w:vAlign w:val="center"/>
          </w:tcPr>
          <w:p w14:paraId="1F3DD6C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362" w:type="pct"/>
            <w:vAlign w:val="center"/>
          </w:tcPr>
          <w:p w14:paraId="2266070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30F0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8" w:type="pct"/>
            <w:vMerge w:val="continue"/>
            <w:vAlign w:val="center"/>
          </w:tcPr>
          <w:p w14:paraId="1424229F">
            <w:pPr>
              <w:ind w:firstLine="0" w:firstLineChars="0"/>
              <w:jc w:val="center"/>
              <w:rPr>
                <w:rFonts w:ascii="Times New Roman" w:hAnsi="Times New Roman" w:eastAsia="宋体" w:cs="Times New Roman"/>
                <w:sz w:val="24"/>
              </w:rPr>
            </w:pPr>
          </w:p>
        </w:tc>
        <w:tc>
          <w:tcPr>
            <w:tcW w:w="550" w:type="pct"/>
            <w:vMerge w:val="continue"/>
            <w:vAlign w:val="center"/>
          </w:tcPr>
          <w:p w14:paraId="4950E6DB">
            <w:pPr>
              <w:ind w:firstLine="0" w:firstLineChars="0"/>
              <w:jc w:val="center"/>
              <w:rPr>
                <w:rFonts w:ascii="Times New Roman" w:hAnsi="Times New Roman" w:eastAsia="宋体" w:cs="Times New Roman"/>
                <w:sz w:val="24"/>
              </w:rPr>
            </w:pPr>
          </w:p>
        </w:tc>
        <w:tc>
          <w:tcPr>
            <w:tcW w:w="400" w:type="pct"/>
            <w:vMerge w:val="continue"/>
            <w:vAlign w:val="center"/>
          </w:tcPr>
          <w:p w14:paraId="3FB54922">
            <w:pPr>
              <w:ind w:firstLine="0" w:firstLineChars="0"/>
              <w:jc w:val="center"/>
              <w:rPr>
                <w:rFonts w:ascii="Times New Roman" w:hAnsi="Times New Roman" w:eastAsia="宋体" w:cs="Times New Roman"/>
                <w:sz w:val="24"/>
              </w:rPr>
            </w:pPr>
          </w:p>
        </w:tc>
        <w:tc>
          <w:tcPr>
            <w:tcW w:w="500" w:type="pct"/>
            <w:vMerge w:val="continue"/>
            <w:vAlign w:val="center"/>
          </w:tcPr>
          <w:p w14:paraId="28C37492">
            <w:pPr>
              <w:ind w:firstLine="0" w:firstLineChars="0"/>
              <w:jc w:val="center"/>
              <w:rPr>
                <w:rFonts w:ascii="Times New Roman" w:hAnsi="Times New Roman" w:eastAsia="宋体" w:cs="Times New Roman"/>
                <w:sz w:val="24"/>
              </w:rPr>
            </w:pPr>
          </w:p>
        </w:tc>
        <w:tc>
          <w:tcPr>
            <w:tcW w:w="499" w:type="pct"/>
            <w:vMerge w:val="continue"/>
            <w:vAlign w:val="center"/>
          </w:tcPr>
          <w:p w14:paraId="6D5BC8FF">
            <w:pPr>
              <w:ind w:firstLine="0" w:firstLineChars="0"/>
              <w:jc w:val="center"/>
              <w:rPr>
                <w:rFonts w:ascii="Times New Roman" w:hAnsi="Times New Roman" w:eastAsia="宋体" w:cs="Times New Roman"/>
                <w:sz w:val="24"/>
              </w:rPr>
            </w:pPr>
          </w:p>
        </w:tc>
        <w:tc>
          <w:tcPr>
            <w:tcW w:w="501" w:type="pct"/>
            <w:vMerge w:val="continue"/>
            <w:vAlign w:val="center"/>
          </w:tcPr>
          <w:p w14:paraId="753AD52C">
            <w:pPr>
              <w:ind w:firstLine="0" w:firstLineChars="0"/>
              <w:jc w:val="center"/>
              <w:rPr>
                <w:rFonts w:ascii="Times New Roman" w:hAnsi="Times New Roman" w:eastAsia="宋体" w:cs="Times New Roman"/>
                <w:sz w:val="24"/>
              </w:rPr>
            </w:pPr>
          </w:p>
        </w:tc>
        <w:tc>
          <w:tcPr>
            <w:tcW w:w="501" w:type="pct"/>
            <w:vMerge w:val="continue"/>
            <w:vAlign w:val="center"/>
          </w:tcPr>
          <w:p w14:paraId="6D10E09C">
            <w:pPr>
              <w:ind w:firstLine="0" w:firstLineChars="0"/>
              <w:jc w:val="center"/>
              <w:rPr>
                <w:rFonts w:ascii="Times New Roman" w:hAnsi="Times New Roman" w:eastAsia="宋体" w:cs="Times New Roman"/>
                <w:sz w:val="24"/>
              </w:rPr>
            </w:pPr>
          </w:p>
        </w:tc>
        <w:tc>
          <w:tcPr>
            <w:tcW w:w="462" w:type="pct"/>
            <w:vMerge w:val="continue"/>
            <w:vAlign w:val="center"/>
          </w:tcPr>
          <w:p w14:paraId="3B85A29B">
            <w:pPr>
              <w:ind w:firstLine="0" w:firstLineChars="0"/>
              <w:jc w:val="center"/>
              <w:rPr>
                <w:rFonts w:ascii="Times New Roman" w:hAnsi="Times New Roman" w:eastAsia="宋体" w:cs="Times New Roman"/>
                <w:sz w:val="24"/>
              </w:rPr>
            </w:pPr>
          </w:p>
        </w:tc>
        <w:tc>
          <w:tcPr>
            <w:tcW w:w="837" w:type="pct"/>
            <w:vAlign w:val="center"/>
          </w:tcPr>
          <w:p w14:paraId="10BBD75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362" w:type="pct"/>
            <w:vAlign w:val="center"/>
          </w:tcPr>
          <w:p w14:paraId="114220C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18</w:t>
            </w:r>
          </w:p>
        </w:tc>
      </w:tr>
      <w:tr w14:paraId="5BE2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88" w:type="pct"/>
            <w:vMerge w:val="continue"/>
            <w:vAlign w:val="center"/>
          </w:tcPr>
          <w:p w14:paraId="229954B4">
            <w:pPr>
              <w:ind w:firstLine="0" w:firstLineChars="0"/>
              <w:jc w:val="center"/>
              <w:rPr>
                <w:rFonts w:ascii="Times New Roman" w:hAnsi="Times New Roman" w:eastAsia="宋体" w:cs="Times New Roman"/>
                <w:sz w:val="24"/>
              </w:rPr>
            </w:pPr>
          </w:p>
        </w:tc>
        <w:tc>
          <w:tcPr>
            <w:tcW w:w="550" w:type="pct"/>
            <w:vMerge w:val="continue"/>
            <w:vAlign w:val="center"/>
          </w:tcPr>
          <w:p w14:paraId="6F53458B">
            <w:pPr>
              <w:ind w:firstLine="0" w:firstLineChars="0"/>
              <w:jc w:val="center"/>
              <w:rPr>
                <w:rFonts w:ascii="Times New Roman" w:hAnsi="Times New Roman" w:eastAsia="宋体" w:cs="Times New Roman"/>
                <w:sz w:val="24"/>
              </w:rPr>
            </w:pPr>
          </w:p>
        </w:tc>
        <w:tc>
          <w:tcPr>
            <w:tcW w:w="400" w:type="pct"/>
            <w:vMerge w:val="continue"/>
            <w:vAlign w:val="center"/>
          </w:tcPr>
          <w:p w14:paraId="689FE2A0">
            <w:pPr>
              <w:ind w:firstLine="0" w:firstLineChars="0"/>
              <w:jc w:val="center"/>
              <w:rPr>
                <w:rFonts w:ascii="Times New Roman" w:hAnsi="Times New Roman" w:eastAsia="宋体" w:cs="Times New Roman"/>
                <w:sz w:val="24"/>
              </w:rPr>
            </w:pPr>
          </w:p>
        </w:tc>
        <w:tc>
          <w:tcPr>
            <w:tcW w:w="500" w:type="pct"/>
            <w:vMerge w:val="continue"/>
            <w:vAlign w:val="center"/>
          </w:tcPr>
          <w:p w14:paraId="58C5FB26">
            <w:pPr>
              <w:ind w:firstLine="0" w:firstLineChars="0"/>
              <w:jc w:val="center"/>
              <w:rPr>
                <w:rFonts w:ascii="Times New Roman" w:hAnsi="Times New Roman" w:eastAsia="宋体" w:cs="Times New Roman"/>
                <w:sz w:val="24"/>
              </w:rPr>
            </w:pPr>
          </w:p>
        </w:tc>
        <w:tc>
          <w:tcPr>
            <w:tcW w:w="499" w:type="pct"/>
            <w:vMerge w:val="continue"/>
            <w:vAlign w:val="center"/>
          </w:tcPr>
          <w:p w14:paraId="3E40D7A4">
            <w:pPr>
              <w:ind w:firstLine="0" w:firstLineChars="0"/>
              <w:jc w:val="center"/>
              <w:rPr>
                <w:rFonts w:ascii="Times New Roman" w:hAnsi="Times New Roman" w:eastAsia="宋体" w:cs="Times New Roman"/>
                <w:sz w:val="24"/>
              </w:rPr>
            </w:pPr>
          </w:p>
        </w:tc>
        <w:tc>
          <w:tcPr>
            <w:tcW w:w="501" w:type="pct"/>
            <w:vMerge w:val="continue"/>
            <w:vAlign w:val="center"/>
          </w:tcPr>
          <w:p w14:paraId="589D8B90">
            <w:pPr>
              <w:ind w:firstLine="0" w:firstLineChars="0"/>
              <w:jc w:val="center"/>
              <w:rPr>
                <w:rFonts w:ascii="Times New Roman" w:hAnsi="Times New Roman" w:eastAsia="宋体" w:cs="Times New Roman"/>
                <w:sz w:val="24"/>
              </w:rPr>
            </w:pPr>
          </w:p>
        </w:tc>
        <w:tc>
          <w:tcPr>
            <w:tcW w:w="501" w:type="pct"/>
            <w:vMerge w:val="continue"/>
            <w:vAlign w:val="center"/>
          </w:tcPr>
          <w:p w14:paraId="2EFFFD1D">
            <w:pPr>
              <w:ind w:firstLine="0" w:firstLineChars="0"/>
              <w:jc w:val="center"/>
              <w:rPr>
                <w:rFonts w:ascii="Times New Roman" w:hAnsi="Times New Roman" w:eastAsia="宋体" w:cs="Times New Roman"/>
                <w:sz w:val="24"/>
              </w:rPr>
            </w:pPr>
          </w:p>
        </w:tc>
        <w:tc>
          <w:tcPr>
            <w:tcW w:w="462" w:type="pct"/>
            <w:vMerge w:val="continue"/>
            <w:vAlign w:val="center"/>
          </w:tcPr>
          <w:p w14:paraId="2D9E074B">
            <w:pPr>
              <w:ind w:firstLine="0" w:firstLineChars="0"/>
              <w:jc w:val="center"/>
              <w:rPr>
                <w:rFonts w:ascii="Times New Roman" w:hAnsi="Times New Roman" w:eastAsia="宋体" w:cs="Times New Roman"/>
                <w:sz w:val="24"/>
              </w:rPr>
            </w:pPr>
          </w:p>
        </w:tc>
        <w:tc>
          <w:tcPr>
            <w:tcW w:w="837" w:type="pct"/>
            <w:vAlign w:val="center"/>
          </w:tcPr>
          <w:p w14:paraId="228AA63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冷凝法</w:t>
            </w:r>
          </w:p>
        </w:tc>
        <w:tc>
          <w:tcPr>
            <w:tcW w:w="362" w:type="pct"/>
            <w:vAlign w:val="center"/>
          </w:tcPr>
          <w:p w14:paraId="3C17108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30</w:t>
            </w:r>
          </w:p>
        </w:tc>
      </w:tr>
      <w:tr w14:paraId="603F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8" w:type="pct"/>
            <w:vMerge w:val="continue"/>
            <w:vAlign w:val="center"/>
          </w:tcPr>
          <w:p w14:paraId="270AD12F">
            <w:pPr>
              <w:ind w:firstLine="0" w:firstLineChars="0"/>
              <w:jc w:val="center"/>
              <w:rPr>
                <w:rFonts w:ascii="Times New Roman" w:hAnsi="Times New Roman" w:eastAsia="宋体" w:cs="Times New Roman"/>
                <w:sz w:val="24"/>
              </w:rPr>
            </w:pPr>
          </w:p>
        </w:tc>
        <w:tc>
          <w:tcPr>
            <w:tcW w:w="550" w:type="pct"/>
            <w:vMerge w:val="continue"/>
            <w:vAlign w:val="center"/>
          </w:tcPr>
          <w:p w14:paraId="6507C1F4">
            <w:pPr>
              <w:ind w:firstLine="0" w:firstLineChars="0"/>
              <w:jc w:val="center"/>
              <w:rPr>
                <w:rFonts w:ascii="Times New Roman" w:hAnsi="Times New Roman" w:eastAsia="宋体" w:cs="Times New Roman"/>
                <w:sz w:val="24"/>
              </w:rPr>
            </w:pPr>
          </w:p>
        </w:tc>
        <w:tc>
          <w:tcPr>
            <w:tcW w:w="400" w:type="pct"/>
            <w:vMerge w:val="continue"/>
            <w:vAlign w:val="center"/>
          </w:tcPr>
          <w:p w14:paraId="75A88B39">
            <w:pPr>
              <w:ind w:firstLine="0" w:firstLineChars="0"/>
              <w:jc w:val="center"/>
              <w:rPr>
                <w:rFonts w:ascii="Times New Roman" w:hAnsi="Times New Roman" w:eastAsia="宋体" w:cs="Times New Roman"/>
                <w:sz w:val="24"/>
              </w:rPr>
            </w:pPr>
          </w:p>
        </w:tc>
        <w:tc>
          <w:tcPr>
            <w:tcW w:w="500" w:type="pct"/>
            <w:vMerge w:val="continue"/>
            <w:vAlign w:val="center"/>
          </w:tcPr>
          <w:p w14:paraId="5DF204E3">
            <w:pPr>
              <w:ind w:firstLine="0" w:firstLineChars="0"/>
              <w:jc w:val="center"/>
              <w:rPr>
                <w:rFonts w:ascii="Times New Roman" w:hAnsi="Times New Roman" w:eastAsia="宋体" w:cs="Times New Roman"/>
                <w:sz w:val="24"/>
              </w:rPr>
            </w:pPr>
          </w:p>
        </w:tc>
        <w:tc>
          <w:tcPr>
            <w:tcW w:w="499" w:type="pct"/>
            <w:vMerge w:val="continue"/>
            <w:vAlign w:val="center"/>
          </w:tcPr>
          <w:p w14:paraId="28B269FC">
            <w:pPr>
              <w:ind w:firstLine="0" w:firstLineChars="0"/>
              <w:jc w:val="center"/>
              <w:rPr>
                <w:rFonts w:ascii="Times New Roman" w:hAnsi="Times New Roman" w:eastAsia="宋体" w:cs="Times New Roman"/>
                <w:sz w:val="24"/>
              </w:rPr>
            </w:pPr>
          </w:p>
        </w:tc>
        <w:tc>
          <w:tcPr>
            <w:tcW w:w="501" w:type="pct"/>
            <w:vMerge w:val="continue"/>
            <w:vAlign w:val="center"/>
          </w:tcPr>
          <w:p w14:paraId="5F98A324">
            <w:pPr>
              <w:ind w:firstLine="0" w:firstLineChars="0"/>
              <w:jc w:val="center"/>
              <w:rPr>
                <w:rFonts w:ascii="Times New Roman" w:hAnsi="Times New Roman" w:eastAsia="宋体" w:cs="Times New Roman"/>
                <w:sz w:val="24"/>
              </w:rPr>
            </w:pPr>
          </w:p>
        </w:tc>
        <w:tc>
          <w:tcPr>
            <w:tcW w:w="501" w:type="pct"/>
            <w:vMerge w:val="continue"/>
            <w:vAlign w:val="center"/>
          </w:tcPr>
          <w:p w14:paraId="7DB77790">
            <w:pPr>
              <w:ind w:firstLine="0" w:firstLineChars="0"/>
              <w:jc w:val="center"/>
              <w:rPr>
                <w:rFonts w:ascii="Times New Roman" w:hAnsi="Times New Roman" w:eastAsia="宋体" w:cs="Times New Roman"/>
                <w:sz w:val="24"/>
              </w:rPr>
            </w:pPr>
          </w:p>
        </w:tc>
        <w:tc>
          <w:tcPr>
            <w:tcW w:w="462" w:type="pct"/>
            <w:vMerge w:val="continue"/>
            <w:vAlign w:val="center"/>
          </w:tcPr>
          <w:p w14:paraId="0272C734">
            <w:pPr>
              <w:ind w:firstLine="0" w:firstLineChars="0"/>
              <w:jc w:val="center"/>
              <w:rPr>
                <w:rFonts w:ascii="Times New Roman" w:hAnsi="Times New Roman" w:eastAsia="宋体" w:cs="Times New Roman"/>
                <w:sz w:val="24"/>
              </w:rPr>
            </w:pPr>
          </w:p>
        </w:tc>
        <w:tc>
          <w:tcPr>
            <w:tcW w:w="837" w:type="pct"/>
            <w:vAlign w:val="center"/>
          </w:tcPr>
          <w:p w14:paraId="0850BAF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362" w:type="pct"/>
            <w:vAlign w:val="center"/>
          </w:tcPr>
          <w:p w14:paraId="1C2205A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42</w:t>
            </w:r>
          </w:p>
        </w:tc>
      </w:tr>
      <w:tr w14:paraId="5CF2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pct"/>
            <w:vMerge w:val="continue"/>
            <w:vAlign w:val="center"/>
          </w:tcPr>
          <w:p w14:paraId="07C28FD5">
            <w:pPr>
              <w:ind w:firstLine="0" w:firstLineChars="0"/>
              <w:jc w:val="center"/>
              <w:rPr>
                <w:rFonts w:ascii="Times New Roman" w:hAnsi="Times New Roman" w:eastAsia="宋体" w:cs="Times New Roman"/>
                <w:sz w:val="24"/>
              </w:rPr>
            </w:pPr>
          </w:p>
        </w:tc>
        <w:tc>
          <w:tcPr>
            <w:tcW w:w="550" w:type="pct"/>
            <w:vMerge w:val="continue"/>
            <w:vAlign w:val="center"/>
          </w:tcPr>
          <w:p w14:paraId="4E148ABC">
            <w:pPr>
              <w:ind w:firstLine="0" w:firstLineChars="0"/>
              <w:jc w:val="center"/>
              <w:rPr>
                <w:rFonts w:ascii="Times New Roman" w:hAnsi="Times New Roman" w:eastAsia="宋体" w:cs="Times New Roman"/>
                <w:sz w:val="24"/>
              </w:rPr>
            </w:pPr>
          </w:p>
        </w:tc>
        <w:tc>
          <w:tcPr>
            <w:tcW w:w="400" w:type="pct"/>
            <w:vMerge w:val="continue"/>
            <w:vAlign w:val="center"/>
          </w:tcPr>
          <w:p w14:paraId="051B3C85">
            <w:pPr>
              <w:ind w:firstLine="0" w:firstLineChars="0"/>
              <w:jc w:val="center"/>
              <w:rPr>
                <w:rFonts w:ascii="Times New Roman" w:hAnsi="Times New Roman" w:eastAsia="宋体" w:cs="Times New Roman"/>
                <w:sz w:val="24"/>
              </w:rPr>
            </w:pPr>
          </w:p>
        </w:tc>
        <w:tc>
          <w:tcPr>
            <w:tcW w:w="500" w:type="pct"/>
            <w:vMerge w:val="continue"/>
            <w:vAlign w:val="center"/>
          </w:tcPr>
          <w:p w14:paraId="00ED7537">
            <w:pPr>
              <w:ind w:firstLine="0" w:firstLineChars="0"/>
              <w:jc w:val="center"/>
              <w:rPr>
                <w:rFonts w:ascii="Times New Roman" w:hAnsi="Times New Roman" w:eastAsia="宋体" w:cs="Times New Roman"/>
                <w:sz w:val="24"/>
              </w:rPr>
            </w:pPr>
          </w:p>
        </w:tc>
        <w:tc>
          <w:tcPr>
            <w:tcW w:w="499" w:type="pct"/>
            <w:vMerge w:val="continue"/>
            <w:vAlign w:val="center"/>
          </w:tcPr>
          <w:p w14:paraId="30B6699E">
            <w:pPr>
              <w:ind w:firstLine="0" w:firstLineChars="0"/>
              <w:jc w:val="center"/>
              <w:rPr>
                <w:rFonts w:ascii="Times New Roman" w:hAnsi="Times New Roman" w:eastAsia="宋体" w:cs="Times New Roman"/>
                <w:sz w:val="24"/>
              </w:rPr>
            </w:pPr>
          </w:p>
        </w:tc>
        <w:tc>
          <w:tcPr>
            <w:tcW w:w="501" w:type="pct"/>
            <w:vMerge w:val="continue"/>
            <w:vAlign w:val="center"/>
          </w:tcPr>
          <w:p w14:paraId="60FE9370">
            <w:pPr>
              <w:ind w:firstLine="0" w:firstLineChars="0"/>
              <w:jc w:val="center"/>
              <w:rPr>
                <w:rFonts w:ascii="Times New Roman" w:hAnsi="Times New Roman" w:eastAsia="宋体" w:cs="Times New Roman"/>
                <w:sz w:val="24"/>
              </w:rPr>
            </w:pPr>
          </w:p>
        </w:tc>
        <w:tc>
          <w:tcPr>
            <w:tcW w:w="501" w:type="pct"/>
            <w:vMerge w:val="continue"/>
            <w:vAlign w:val="center"/>
          </w:tcPr>
          <w:p w14:paraId="216B0824">
            <w:pPr>
              <w:ind w:firstLine="0" w:firstLineChars="0"/>
              <w:jc w:val="center"/>
              <w:rPr>
                <w:rFonts w:ascii="Times New Roman" w:hAnsi="Times New Roman" w:eastAsia="宋体" w:cs="Times New Roman"/>
                <w:sz w:val="24"/>
              </w:rPr>
            </w:pPr>
          </w:p>
        </w:tc>
        <w:tc>
          <w:tcPr>
            <w:tcW w:w="462" w:type="pct"/>
            <w:vMerge w:val="continue"/>
            <w:vAlign w:val="center"/>
          </w:tcPr>
          <w:p w14:paraId="22242426">
            <w:pPr>
              <w:ind w:firstLine="0" w:firstLineChars="0"/>
              <w:jc w:val="center"/>
              <w:rPr>
                <w:rFonts w:ascii="Times New Roman" w:hAnsi="Times New Roman" w:eastAsia="宋体" w:cs="Times New Roman"/>
                <w:sz w:val="24"/>
              </w:rPr>
            </w:pPr>
          </w:p>
        </w:tc>
        <w:tc>
          <w:tcPr>
            <w:tcW w:w="837" w:type="pct"/>
            <w:vAlign w:val="center"/>
          </w:tcPr>
          <w:p w14:paraId="5F8B7BD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蓄热式催化燃烧法</w:t>
            </w:r>
          </w:p>
        </w:tc>
        <w:tc>
          <w:tcPr>
            <w:tcW w:w="362" w:type="pct"/>
            <w:vAlign w:val="center"/>
          </w:tcPr>
          <w:p w14:paraId="051A4C6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47</w:t>
            </w:r>
          </w:p>
        </w:tc>
      </w:tr>
      <w:tr w14:paraId="02B1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88" w:type="pct"/>
            <w:vMerge w:val="continue"/>
            <w:vAlign w:val="center"/>
          </w:tcPr>
          <w:p w14:paraId="7506F058">
            <w:pPr>
              <w:ind w:firstLine="0" w:firstLineChars="0"/>
              <w:jc w:val="center"/>
              <w:rPr>
                <w:rFonts w:ascii="Times New Roman" w:hAnsi="Times New Roman" w:eastAsia="宋体" w:cs="Times New Roman"/>
                <w:sz w:val="24"/>
              </w:rPr>
            </w:pPr>
          </w:p>
        </w:tc>
        <w:tc>
          <w:tcPr>
            <w:tcW w:w="550" w:type="pct"/>
            <w:vMerge w:val="continue"/>
            <w:vAlign w:val="center"/>
          </w:tcPr>
          <w:p w14:paraId="263F5815">
            <w:pPr>
              <w:ind w:firstLine="0" w:firstLineChars="0"/>
              <w:jc w:val="center"/>
              <w:rPr>
                <w:rFonts w:ascii="Times New Roman" w:hAnsi="Times New Roman" w:eastAsia="宋体" w:cs="Times New Roman"/>
                <w:sz w:val="24"/>
              </w:rPr>
            </w:pPr>
          </w:p>
        </w:tc>
        <w:tc>
          <w:tcPr>
            <w:tcW w:w="400" w:type="pct"/>
            <w:vMerge w:val="continue"/>
            <w:vAlign w:val="center"/>
          </w:tcPr>
          <w:p w14:paraId="6722D7B2">
            <w:pPr>
              <w:ind w:firstLine="0" w:firstLineChars="0"/>
              <w:jc w:val="center"/>
              <w:rPr>
                <w:rFonts w:ascii="Times New Roman" w:hAnsi="Times New Roman" w:eastAsia="宋体" w:cs="Times New Roman"/>
                <w:sz w:val="24"/>
              </w:rPr>
            </w:pPr>
          </w:p>
        </w:tc>
        <w:tc>
          <w:tcPr>
            <w:tcW w:w="500" w:type="pct"/>
            <w:vMerge w:val="continue"/>
            <w:vAlign w:val="center"/>
          </w:tcPr>
          <w:p w14:paraId="3EB9BF1A">
            <w:pPr>
              <w:ind w:firstLine="0" w:firstLineChars="0"/>
              <w:jc w:val="center"/>
              <w:rPr>
                <w:rFonts w:ascii="Times New Roman" w:hAnsi="Times New Roman" w:eastAsia="宋体" w:cs="Times New Roman"/>
                <w:sz w:val="24"/>
              </w:rPr>
            </w:pPr>
          </w:p>
        </w:tc>
        <w:tc>
          <w:tcPr>
            <w:tcW w:w="499" w:type="pct"/>
            <w:vMerge w:val="continue"/>
            <w:vAlign w:val="center"/>
          </w:tcPr>
          <w:p w14:paraId="76E51073">
            <w:pPr>
              <w:ind w:firstLine="0" w:firstLineChars="0"/>
              <w:jc w:val="center"/>
              <w:rPr>
                <w:rFonts w:ascii="Times New Roman" w:hAnsi="Times New Roman" w:eastAsia="宋体" w:cs="Times New Roman"/>
                <w:sz w:val="24"/>
              </w:rPr>
            </w:pPr>
          </w:p>
        </w:tc>
        <w:tc>
          <w:tcPr>
            <w:tcW w:w="501" w:type="pct"/>
            <w:vMerge w:val="continue"/>
            <w:vAlign w:val="center"/>
          </w:tcPr>
          <w:p w14:paraId="4CB4FAF8">
            <w:pPr>
              <w:ind w:firstLine="0" w:firstLineChars="0"/>
              <w:jc w:val="center"/>
              <w:rPr>
                <w:rFonts w:ascii="Times New Roman" w:hAnsi="Times New Roman" w:eastAsia="宋体" w:cs="Times New Roman"/>
                <w:sz w:val="24"/>
              </w:rPr>
            </w:pPr>
          </w:p>
        </w:tc>
        <w:tc>
          <w:tcPr>
            <w:tcW w:w="501" w:type="pct"/>
            <w:vMerge w:val="continue"/>
            <w:vAlign w:val="center"/>
          </w:tcPr>
          <w:p w14:paraId="560CEB36">
            <w:pPr>
              <w:ind w:firstLine="0" w:firstLineChars="0"/>
              <w:jc w:val="center"/>
              <w:rPr>
                <w:rFonts w:ascii="Times New Roman" w:hAnsi="Times New Roman" w:eastAsia="宋体" w:cs="Times New Roman"/>
                <w:sz w:val="24"/>
              </w:rPr>
            </w:pPr>
          </w:p>
        </w:tc>
        <w:tc>
          <w:tcPr>
            <w:tcW w:w="462" w:type="pct"/>
            <w:vMerge w:val="continue"/>
            <w:vAlign w:val="center"/>
          </w:tcPr>
          <w:p w14:paraId="48A85EC4">
            <w:pPr>
              <w:ind w:firstLine="0" w:firstLineChars="0"/>
              <w:jc w:val="center"/>
              <w:rPr>
                <w:rFonts w:ascii="Times New Roman" w:hAnsi="Times New Roman" w:eastAsia="宋体" w:cs="Times New Roman"/>
                <w:sz w:val="24"/>
              </w:rPr>
            </w:pPr>
          </w:p>
        </w:tc>
        <w:tc>
          <w:tcPr>
            <w:tcW w:w="837" w:type="pct"/>
            <w:vMerge w:val="restart"/>
            <w:vAlign w:val="center"/>
          </w:tcPr>
          <w:p w14:paraId="7E48717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其他</w:t>
            </w:r>
          </w:p>
        </w:tc>
        <w:tc>
          <w:tcPr>
            <w:tcW w:w="362" w:type="pct"/>
            <w:vMerge w:val="restart"/>
            <w:vAlign w:val="center"/>
          </w:tcPr>
          <w:p w14:paraId="3C361AD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40</w:t>
            </w:r>
          </w:p>
        </w:tc>
      </w:tr>
      <w:tr w14:paraId="4717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88" w:type="pct"/>
            <w:vMerge w:val="continue"/>
            <w:tcBorders>
              <w:bottom w:val="single" w:color="auto" w:sz="4" w:space="0"/>
            </w:tcBorders>
            <w:vAlign w:val="center"/>
          </w:tcPr>
          <w:p w14:paraId="5D3DC0B2">
            <w:pPr>
              <w:ind w:firstLine="0" w:firstLineChars="0"/>
              <w:jc w:val="center"/>
              <w:rPr>
                <w:rFonts w:ascii="Times New Roman" w:hAnsi="Times New Roman" w:eastAsia="宋体" w:cs="Times New Roman"/>
                <w:sz w:val="24"/>
              </w:rPr>
            </w:pPr>
          </w:p>
        </w:tc>
        <w:tc>
          <w:tcPr>
            <w:tcW w:w="550" w:type="pct"/>
            <w:vMerge w:val="continue"/>
            <w:tcBorders>
              <w:bottom w:val="single" w:color="auto" w:sz="4" w:space="0"/>
            </w:tcBorders>
            <w:vAlign w:val="center"/>
          </w:tcPr>
          <w:p w14:paraId="25164875">
            <w:pPr>
              <w:ind w:firstLine="0" w:firstLineChars="0"/>
              <w:jc w:val="center"/>
              <w:rPr>
                <w:rFonts w:ascii="Times New Roman" w:hAnsi="Times New Roman" w:eastAsia="宋体" w:cs="Times New Roman"/>
                <w:sz w:val="24"/>
              </w:rPr>
            </w:pPr>
          </w:p>
        </w:tc>
        <w:tc>
          <w:tcPr>
            <w:tcW w:w="400" w:type="pct"/>
            <w:vMerge w:val="continue"/>
            <w:tcBorders>
              <w:bottom w:val="single" w:color="auto" w:sz="4" w:space="0"/>
            </w:tcBorders>
            <w:vAlign w:val="center"/>
          </w:tcPr>
          <w:p w14:paraId="62E6682C">
            <w:pPr>
              <w:ind w:firstLine="0" w:firstLineChars="0"/>
              <w:jc w:val="center"/>
              <w:rPr>
                <w:rFonts w:ascii="Times New Roman" w:hAnsi="Times New Roman" w:eastAsia="宋体" w:cs="Times New Roman"/>
                <w:sz w:val="24"/>
              </w:rPr>
            </w:pPr>
          </w:p>
        </w:tc>
        <w:tc>
          <w:tcPr>
            <w:tcW w:w="500" w:type="pct"/>
            <w:vMerge w:val="continue"/>
            <w:tcBorders>
              <w:bottom w:val="single" w:color="auto" w:sz="4" w:space="0"/>
            </w:tcBorders>
            <w:vAlign w:val="center"/>
          </w:tcPr>
          <w:p w14:paraId="3C375E9D">
            <w:pPr>
              <w:ind w:firstLine="0" w:firstLineChars="0"/>
              <w:jc w:val="center"/>
              <w:rPr>
                <w:rFonts w:ascii="Times New Roman" w:hAnsi="Times New Roman" w:eastAsia="宋体" w:cs="Times New Roman"/>
                <w:sz w:val="24"/>
              </w:rPr>
            </w:pPr>
          </w:p>
        </w:tc>
        <w:tc>
          <w:tcPr>
            <w:tcW w:w="499" w:type="pct"/>
            <w:vMerge w:val="continue"/>
            <w:tcBorders>
              <w:bottom w:val="single" w:color="auto" w:sz="4" w:space="0"/>
            </w:tcBorders>
            <w:vAlign w:val="center"/>
          </w:tcPr>
          <w:p w14:paraId="333585D4">
            <w:pPr>
              <w:ind w:firstLine="0" w:firstLineChars="0"/>
              <w:jc w:val="center"/>
              <w:rPr>
                <w:rFonts w:ascii="Times New Roman" w:hAnsi="Times New Roman" w:eastAsia="宋体" w:cs="Times New Roman"/>
                <w:sz w:val="24"/>
              </w:rPr>
            </w:pPr>
          </w:p>
        </w:tc>
        <w:tc>
          <w:tcPr>
            <w:tcW w:w="501" w:type="pct"/>
            <w:tcBorders>
              <w:bottom w:val="single" w:color="auto" w:sz="4" w:space="0"/>
            </w:tcBorders>
            <w:vAlign w:val="center"/>
          </w:tcPr>
          <w:p w14:paraId="08B5084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1000-10000千克/年</w:t>
            </w:r>
          </w:p>
        </w:tc>
        <w:tc>
          <w:tcPr>
            <w:tcW w:w="501" w:type="pct"/>
            <w:vMerge w:val="continue"/>
            <w:vAlign w:val="center"/>
          </w:tcPr>
          <w:p w14:paraId="240B7B23">
            <w:pPr>
              <w:ind w:firstLine="0" w:firstLineChars="0"/>
              <w:jc w:val="center"/>
              <w:rPr>
                <w:rFonts w:ascii="Times New Roman" w:hAnsi="Times New Roman" w:eastAsia="宋体" w:cs="Times New Roman"/>
                <w:sz w:val="24"/>
              </w:rPr>
            </w:pPr>
          </w:p>
        </w:tc>
        <w:tc>
          <w:tcPr>
            <w:tcW w:w="462" w:type="pct"/>
            <w:tcBorders>
              <w:bottom w:val="single" w:color="auto" w:sz="4" w:space="0"/>
            </w:tcBorders>
            <w:vAlign w:val="center"/>
          </w:tcPr>
          <w:p w14:paraId="677FC46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232.99</w:t>
            </w:r>
          </w:p>
        </w:tc>
        <w:tc>
          <w:tcPr>
            <w:tcW w:w="837" w:type="pct"/>
            <w:vMerge w:val="continue"/>
            <w:tcBorders>
              <w:bottom w:val="single" w:color="auto" w:sz="4" w:space="0"/>
            </w:tcBorders>
            <w:vAlign w:val="center"/>
          </w:tcPr>
          <w:p w14:paraId="2B9EA9B1">
            <w:pPr>
              <w:ind w:firstLine="0" w:firstLineChars="0"/>
              <w:jc w:val="center"/>
              <w:rPr>
                <w:rFonts w:ascii="Times New Roman" w:hAnsi="Times New Roman" w:eastAsia="宋体" w:cs="Times New Roman"/>
                <w:sz w:val="24"/>
              </w:rPr>
            </w:pPr>
          </w:p>
        </w:tc>
        <w:tc>
          <w:tcPr>
            <w:tcW w:w="362" w:type="pct"/>
            <w:vMerge w:val="continue"/>
            <w:tcBorders>
              <w:bottom w:val="single" w:color="auto" w:sz="4" w:space="0"/>
            </w:tcBorders>
            <w:vAlign w:val="center"/>
          </w:tcPr>
          <w:p w14:paraId="00E0B1F6">
            <w:pPr>
              <w:ind w:firstLine="0" w:firstLineChars="0"/>
              <w:jc w:val="center"/>
              <w:rPr>
                <w:rFonts w:ascii="Times New Roman" w:hAnsi="Times New Roman" w:eastAsia="宋体" w:cs="Times New Roman"/>
                <w:sz w:val="24"/>
              </w:rPr>
            </w:pPr>
          </w:p>
        </w:tc>
      </w:tr>
      <w:tr w14:paraId="5B4C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388" w:type="pct"/>
            <w:vMerge w:val="continue"/>
            <w:tcBorders>
              <w:bottom w:val="single" w:color="auto" w:sz="4" w:space="0"/>
            </w:tcBorders>
            <w:vAlign w:val="center"/>
          </w:tcPr>
          <w:p w14:paraId="7B4D0621">
            <w:pPr>
              <w:ind w:firstLine="0" w:firstLineChars="0"/>
              <w:jc w:val="center"/>
              <w:rPr>
                <w:rFonts w:ascii="Times New Roman" w:hAnsi="Times New Roman" w:eastAsia="宋体" w:cs="Times New Roman"/>
                <w:sz w:val="24"/>
              </w:rPr>
            </w:pPr>
          </w:p>
        </w:tc>
        <w:tc>
          <w:tcPr>
            <w:tcW w:w="550" w:type="pct"/>
            <w:vMerge w:val="continue"/>
            <w:tcBorders>
              <w:bottom w:val="single" w:color="auto" w:sz="4" w:space="0"/>
            </w:tcBorders>
            <w:vAlign w:val="center"/>
          </w:tcPr>
          <w:p w14:paraId="54F10CDC">
            <w:pPr>
              <w:ind w:firstLine="0" w:firstLineChars="0"/>
              <w:jc w:val="center"/>
              <w:rPr>
                <w:rFonts w:ascii="Times New Roman" w:hAnsi="Times New Roman" w:eastAsia="宋体" w:cs="Times New Roman"/>
                <w:sz w:val="24"/>
              </w:rPr>
            </w:pPr>
          </w:p>
        </w:tc>
        <w:tc>
          <w:tcPr>
            <w:tcW w:w="400" w:type="pct"/>
            <w:vMerge w:val="continue"/>
            <w:tcBorders>
              <w:bottom w:val="single" w:color="auto" w:sz="4" w:space="0"/>
            </w:tcBorders>
            <w:vAlign w:val="center"/>
          </w:tcPr>
          <w:p w14:paraId="3E872AEA">
            <w:pPr>
              <w:ind w:firstLine="0" w:firstLineChars="0"/>
              <w:jc w:val="center"/>
              <w:rPr>
                <w:rFonts w:ascii="Times New Roman" w:hAnsi="Times New Roman" w:eastAsia="宋体" w:cs="Times New Roman"/>
                <w:sz w:val="24"/>
              </w:rPr>
            </w:pPr>
          </w:p>
        </w:tc>
        <w:tc>
          <w:tcPr>
            <w:tcW w:w="500" w:type="pct"/>
            <w:vMerge w:val="continue"/>
            <w:tcBorders>
              <w:bottom w:val="single" w:color="auto" w:sz="4" w:space="0"/>
            </w:tcBorders>
            <w:vAlign w:val="center"/>
          </w:tcPr>
          <w:p w14:paraId="6286286D">
            <w:pPr>
              <w:ind w:firstLine="0" w:firstLineChars="0"/>
              <w:jc w:val="center"/>
              <w:rPr>
                <w:rFonts w:ascii="Times New Roman" w:hAnsi="Times New Roman" w:eastAsia="宋体" w:cs="Times New Roman"/>
                <w:sz w:val="24"/>
              </w:rPr>
            </w:pPr>
          </w:p>
        </w:tc>
        <w:tc>
          <w:tcPr>
            <w:tcW w:w="499" w:type="pct"/>
            <w:vMerge w:val="continue"/>
            <w:tcBorders>
              <w:bottom w:val="single" w:color="auto" w:sz="4" w:space="0"/>
            </w:tcBorders>
            <w:vAlign w:val="center"/>
          </w:tcPr>
          <w:p w14:paraId="4FC9BA22">
            <w:pPr>
              <w:ind w:firstLine="0" w:firstLineChars="0"/>
              <w:jc w:val="center"/>
              <w:rPr>
                <w:rFonts w:ascii="Times New Roman" w:hAnsi="Times New Roman" w:eastAsia="宋体" w:cs="Times New Roman"/>
                <w:sz w:val="24"/>
              </w:rPr>
            </w:pPr>
          </w:p>
        </w:tc>
        <w:tc>
          <w:tcPr>
            <w:tcW w:w="501" w:type="pct"/>
            <w:tcBorders>
              <w:bottom w:val="single" w:color="auto" w:sz="4" w:space="0"/>
            </w:tcBorders>
            <w:vAlign w:val="center"/>
          </w:tcPr>
          <w:p w14:paraId="40799D1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200-1000</w:t>
            </w:r>
          </w:p>
          <w:p w14:paraId="761A27D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千克/年</w:t>
            </w:r>
          </w:p>
        </w:tc>
        <w:tc>
          <w:tcPr>
            <w:tcW w:w="501" w:type="pct"/>
            <w:vMerge w:val="continue"/>
            <w:vAlign w:val="center"/>
          </w:tcPr>
          <w:p w14:paraId="64789816">
            <w:pPr>
              <w:ind w:firstLine="0" w:firstLineChars="0"/>
              <w:jc w:val="center"/>
              <w:rPr>
                <w:rFonts w:ascii="Times New Roman" w:hAnsi="Times New Roman" w:eastAsia="宋体" w:cs="Times New Roman"/>
                <w:sz w:val="24"/>
              </w:rPr>
            </w:pPr>
          </w:p>
        </w:tc>
        <w:tc>
          <w:tcPr>
            <w:tcW w:w="462" w:type="pct"/>
            <w:tcBorders>
              <w:bottom w:val="single" w:color="auto" w:sz="4" w:space="0"/>
            </w:tcBorders>
            <w:vAlign w:val="center"/>
          </w:tcPr>
          <w:p w14:paraId="016F6A6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2220</w:t>
            </w:r>
          </w:p>
        </w:tc>
        <w:tc>
          <w:tcPr>
            <w:tcW w:w="837" w:type="pct"/>
            <w:vMerge w:val="continue"/>
            <w:tcBorders>
              <w:bottom w:val="single" w:color="auto" w:sz="4" w:space="0"/>
            </w:tcBorders>
            <w:vAlign w:val="center"/>
          </w:tcPr>
          <w:p w14:paraId="2A527053">
            <w:pPr>
              <w:ind w:firstLine="0" w:firstLineChars="0"/>
              <w:jc w:val="center"/>
              <w:rPr>
                <w:rFonts w:ascii="Times New Roman" w:hAnsi="Times New Roman" w:eastAsia="宋体" w:cs="Times New Roman"/>
                <w:sz w:val="24"/>
              </w:rPr>
            </w:pPr>
          </w:p>
        </w:tc>
        <w:tc>
          <w:tcPr>
            <w:tcW w:w="362" w:type="pct"/>
            <w:vMerge w:val="continue"/>
            <w:tcBorders>
              <w:bottom w:val="single" w:color="auto" w:sz="4" w:space="0"/>
            </w:tcBorders>
            <w:vAlign w:val="center"/>
          </w:tcPr>
          <w:p w14:paraId="37ABF7BF">
            <w:pPr>
              <w:ind w:firstLine="0" w:firstLineChars="0"/>
              <w:jc w:val="center"/>
              <w:rPr>
                <w:rFonts w:ascii="Times New Roman" w:hAnsi="Times New Roman" w:eastAsia="宋体" w:cs="Times New Roman"/>
                <w:sz w:val="24"/>
              </w:rPr>
            </w:pPr>
          </w:p>
        </w:tc>
      </w:tr>
      <w:tr w14:paraId="6448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88" w:type="pct"/>
            <w:vMerge w:val="continue"/>
            <w:vAlign w:val="center"/>
          </w:tcPr>
          <w:p w14:paraId="13672EB3">
            <w:pPr>
              <w:ind w:firstLine="0" w:firstLineChars="0"/>
              <w:jc w:val="center"/>
              <w:rPr>
                <w:rFonts w:ascii="Times New Roman" w:hAnsi="Times New Roman" w:eastAsia="宋体" w:cs="Times New Roman"/>
                <w:sz w:val="24"/>
              </w:rPr>
            </w:pPr>
          </w:p>
        </w:tc>
        <w:tc>
          <w:tcPr>
            <w:tcW w:w="550" w:type="pct"/>
            <w:vMerge w:val="continue"/>
            <w:vAlign w:val="center"/>
          </w:tcPr>
          <w:p w14:paraId="787735C2">
            <w:pPr>
              <w:ind w:firstLine="0" w:firstLineChars="0"/>
              <w:jc w:val="center"/>
              <w:rPr>
                <w:rFonts w:ascii="Times New Roman" w:hAnsi="Times New Roman" w:eastAsia="宋体" w:cs="Times New Roman"/>
                <w:sz w:val="24"/>
              </w:rPr>
            </w:pPr>
          </w:p>
        </w:tc>
        <w:tc>
          <w:tcPr>
            <w:tcW w:w="400" w:type="pct"/>
            <w:vMerge w:val="continue"/>
            <w:vAlign w:val="center"/>
          </w:tcPr>
          <w:p w14:paraId="10563E2D">
            <w:pPr>
              <w:ind w:firstLine="0" w:firstLineChars="0"/>
              <w:jc w:val="center"/>
              <w:rPr>
                <w:rFonts w:ascii="Times New Roman" w:hAnsi="Times New Roman" w:eastAsia="宋体" w:cs="Times New Roman"/>
                <w:sz w:val="24"/>
              </w:rPr>
            </w:pPr>
          </w:p>
        </w:tc>
        <w:tc>
          <w:tcPr>
            <w:tcW w:w="500" w:type="pct"/>
            <w:vMerge w:val="continue"/>
            <w:vAlign w:val="center"/>
          </w:tcPr>
          <w:p w14:paraId="579C1100">
            <w:pPr>
              <w:ind w:firstLine="0" w:firstLineChars="0"/>
              <w:jc w:val="center"/>
              <w:rPr>
                <w:rFonts w:ascii="Times New Roman" w:hAnsi="Times New Roman" w:eastAsia="宋体" w:cs="Times New Roman"/>
                <w:sz w:val="24"/>
              </w:rPr>
            </w:pPr>
          </w:p>
        </w:tc>
        <w:tc>
          <w:tcPr>
            <w:tcW w:w="499" w:type="pct"/>
            <w:vMerge w:val="continue"/>
            <w:vAlign w:val="center"/>
          </w:tcPr>
          <w:p w14:paraId="1944FFE0">
            <w:pPr>
              <w:ind w:firstLine="0" w:firstLineChars="0"/>
              <w:jc w:val="center"/>
              <w:rPr>
                <w:rFonts w:ascii="Times New Roman" w:hAnsi="Times New Roman" w:eastAsia="宋体" w:cs="Times New Roman"/>
                <w:sz w:val="24"/>
              </w:rPr>
            </w:pPr>
          </w:p>
        </w:tc>
        <w:tc>
          <w:tcPr>
            <w:tcW w:w="501" w:type="pct"/>
            <w:vAlign w:val="center"/>
          </w:tcPr>
          <w:p w14:paraId="4A72B5F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&lt;200</w:t>
            </w:r>
          </w:p>
          <w:p w14:paraId="0718E3C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千克/年</w:t>
            </w:r>
          </w:p>
        </w:tc>
        <w:tc>
          <w:tcPr>
            <w:tcW w:w="501" w:type="pct"/>
            <w:vMerge w:val="continue"/>
            <w:vAlign w:val="center"/>
          </w:tcPr>
          <w:p w14:paraId="60E82ED9">
            <w:pPr>
              <w:ind w:firstLine="0" w:firstLineChars="0"/>
              <w:jc w:val="center"/>
              <w:rPr>
                <w:rFonts w:ascii="Times New Roman" w:hAnsi="Times New Roman" w:eastAsia="宋体" w:cs="Times New Roman"/>
                <w:sz w:val="24"/>
              </w:rPr>
            </w:pPr>
          </w:p>
        </w:tc>
        <w:tc>
          <w:tcPr>
            <w:tcW w:w="462" w:type="pct"/>
            <w:vAlign w:val="center"/>
          </w:tcPr>
          <w:p w14:paraId="465A32F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5527.42</w:t>
            </w:r>
          </w:p>
        </w:tc>
        <w:tc>
          <w:tcPr>
            <w:tcW w:w="837" w:type="pct"/>
            <w:vMerge w:val="continue"/>
            <w:vAlign w:val="center"/>
          </w:tcPr>
          <w:p w14:paraId="0D6127E9">
            <w:pPr>
              <w:ind w:firstLine="0" w:firstLineChars="0"/>
              <w:jc w:val="center"/>
              <w:rPr>
                <w:rFonts w:ascii="Times New Roman" w:hAnsi="Times New Roman" w:eastAsia="宋体" w:cs="Times New Roman"/>
                <w:sz w:val="24"/>
              </w:rPr>
            </w:pPr>
          </w:p>
        </w:tc>
        <w:tc>
          <w:tcPr>
            <w:tcW w:w="362" w:type="pct"/>
            <w:vMerge w:val="continue"/>
            <w:vAlign w:val="center"/>
          </w:tcPr>
          <w:p w14:paraId="6344DFBF">
            <w:pPr>
              <w:ind w:firstLine="0" w:firstLineChars="0"/>
              <w:jc w:val="center"/>
              <w:rPr>
                <w:rFonts w:ascii="Times New Roman" w:hAnsi="Times New Roman" w:eastAsia="宋体" w:cs="Times New Roman"/>
                <w:sz w:val="24"/>
              </w:rPr>
            </w:pPr>
          </w:p>
        </w:tc>
      </w:tr>
    </w:tbl>
    <w:p w14:paraId="4F844431">
      <w:pPr>
        <w:widowControl/>
        <w:ind w:firstLine="0" w:firstLineChars="0"/>
        <w:jc w:val="left"/>
        <w:rPr>
          <w:rFonts w:eastAsia="宋体" w:cs="Times New Roman"/>
          <w:sz w:val="24"/>
        </w:rPr>
      </w:pPr>
      <w:r>
        <w:rPr>
          <w:rFonts w:eastAsia="宋体" w:cs="Times New Roman"/>
          <w:sz w:val="24"/>
        </w:rPr>
        <w:t xml:space="preserve"> </w:t>
      </w:r>
      <w:r>
        <w:rPr>
          <w:rFonts w:eastAsia="宋体" w:cs="Times New Roman"/>
          <w:sz w:val="24"/>
        </w:rPr>
        <w:br w:type="page"/>
      </w:r>
    </w:p>
    <w:p w14:paraId="2038FE71">
      <w:pPr>
        <w:tabs>
          <w:tab w:val="left" w:pos="7560"/>
        </w:tabs>
        <w:ind w:firstLine="0" w:firstLineChars="0"/>
        <w:jc w:val="center"/>
        <w:rPr>
          <w:rFonts w:eastAsia="宋体" w:cs="Times New Roman"/>
          <w:b/>
          <w:sz w:val="24"/>
        </w:rPr>
      </w:pPr>
      <w:r>
        <w:rPr>
          <w:rFonts w:eastAsia="宋体" w:cs="Times New Roman"/>
          <w:b/>
          <w:sz w:val="24"/>
        </w:rPr>
        <w:t>表</w:t>
      </w:r>
      <w:r>
        <w:rPr>
          <w:rFonts w:hint="eastAsia" w:eastAsia="宋体" w:cs="Times New Roman"/>
          <w:b/>
          <w:sz w:val="24"/>
        </w:rPr>
        <w:t>B4</w:t>
      </w:r>
      <w:r>
        <w:rPr>
          <w:rFonts w:eastAsia="宋体" w:cs="Times New Roman"/>
          <w:b/>
          <w:sz w:val="24"/>
        </w:rPr>
        <w:t xml:space="preserve"> 卫生材料及医药用品生产挥发性有机物产污系数</w:t>
      </w:r>
    </w:p>
    <w:tbl>
      <w:tblPr>
        <w:tblStyle w:val="164"/>
        <w:tblpPr w:leftFromText="180" w:rightFromText="180" w:vertAnchor="page" w:horzAnchor="margin" w:tblpY="21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559"/>
        <w:gridCol w:w="1134"/>
        <w:gridCol w:w="1412"/>
        <w:gridCol w:w="1412"/>
        <w:gridCol w:w="1420"/>
        <w:gridCol w:w="1417"/>
        <w:gridCol w:w="1284"/>
        <w:gridCol w:w="2118"/>
        <w:gridCol w:w="1287"/>
      </w:tblGrid>
      <w:tr w14:paraId="79E8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Align w:val="center"/>
          </w:tcPr>
          <w:p w14:paraId="41A86228">
            <w:pPr>
              <w:ind w:firstLine="0" w:firstLineChars="0"/>
              <w:jc w:val="center"/>
              <w:rPr>
                <w:rFonts w:ascii="Times New Roman" w:hAnsi="Times New Roman" w:eastAsia="宋体" w:cs="Times New Roman"/>
                <w:bCs/>
                <w:sz w:val="24"/>
              </w:rPr>
            </w:pPr>
            <w:bookmarkStart w:id="99" w:name="_Hlk123566629"/>
            <w:r>
              <w:rPr>
                <w:rFonts w:ascii="Times New Roman" w:hAnsi="Times New Roman" w:eastAsia="宋体" w:cs="Times New Roman"/>
                <w:bCs/>
                <w:sz w:val="24"/>
              </w:rPr>
              <w:t>产品</w:t>
            </w:r>
          </w:p>
          <w:p w14:paraId="70FB173D">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550" w:type="pct"/>
            <w:vAlign w:val="center"/>
          </w:tcPr>
          <w:p w14:paraId="6BB77AB7">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原料名称</w:t>
            </w:r>
          </w:p>
        </w:tc>
        <w:tc>
          <w:tcPr>
            <w:tcW w:w="400" w:type="pct"/>
            <w:vAlign w:val="center"/>
          </w:tcPr>
          <w:p w14:paraId="373987B4">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工艺</w:t>
            </w:r>
          </w:p>
          <w:p w14:paraId="78EBAC8C">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名称</w:t>
            </w:r>
          </w:p>
        </w:tc>
        <w:tc>
          <w:tcPr>
            <w:tcW w:w="498" w:type="pct"/>
            <w:vAlign w:val="center"/>
          </w:tcPr>
          <w:p w14:paraId="6F03171F">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污染物</w:t>
            </w:r>
          </w:p>
          <w:p w14:paraId="0447709F">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指标</w:t>
            </w:r>
          </w:p>
        </w:tc>
        <w:tc>
          <w:tcPr>
            <w:tcW w:w="498" w:type="pct"/>
            <w:vAlign w:val="center"/>
          </w:tcPr>
          <w:p w14:paraId="43B83DAE">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参考 k 值计算公式</w:t>
            </w:r>
          </w:p>
        </w:tc>
        <w:tc>
          <w:tcPr>
            <w:tcW w:w="501" w:type="pct"/>
            <w:vAlign w:val="center"/>
          </w:tcPr>
          <w:p w14:paraId="0E2325B7">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规模等级</w:t>
            </w:r>
          </w:p>
        </w:tc>
        <w:tc>
          <w:tcPr>
            <w:tcW w:w="500" w:type="pct"/>
            <w:vAlign w:val="center"/>
          </w:tcPr>
          <w:p w14:paraId="756A875D">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系数单位</w:t>
            </w:r>
          </w:p>
        </w:tc>
        <w:tc>
          <w:tcPr>
            <w:tcW w:w="453" w:type="pct"/>
            <w:vAlign w:val="center"/>
          </w:tcPr>
          <w:p w14:paraId="12D7E93C">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产污系数</w:t>
            </w:r>
          </w:p>
        </w:tc>
        <w:tc>
          <w:tcPr>
            <w:tcW w:w="747" w:type="pct"/>
            <w:vAlign w:val="center"/>
          </w:tcPr>
          <w:p w14:paraId="001B4C63">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w:t>
            </w:r>
          </w:p>
        </w:tc>
        <w:tc>
          <w:tcPr>
            <w:tcW w:w="454" w:type="pct"/>
            <w:vAlign w:val="center"/>
          </w:tcPr>
          <w:p w14:paraId="324E1E2C">
            <w:pPr>
              <w:ind w:firstLine="0" w:firstLineChars="0"/>
              <w:jc w:val="center"/>
              <w:rPr>
                <w:rFonts w:ascii="Times New Roman" w:hAnsi="Times New Roman" w:eastAsia="宋体" w:cs="Times New Roman"/>
                <w:bCs/>
                <w:sz w:val="24"/>
              </w:rPr>
            </w:pPr>
            <w:r>
              <w:rPr>
                <w:rFonts w:ascii="Times New Roman" w:hAnsi="Times New Roman" w:eastAsia="宋体" w:cs="Times New Roman"/>
                <w:bCs/>
                <w:sz w:val="24"/>
              </w:rPr>
              <w:t>末端治理技术平均去除效率（%）</w:t>
            </w:r>
          </w:p>
        </w:tc>
      </w:tr>
      <w:tr w14:paraId="034D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restart"/>
            <w:vAlign w:val="center"/>
          </w:tcPr>
          <w:p w14:paraId="4954C24F">
            <w:pPr>
              <w:ind w:firstLine="0" w:firstLineChars="0"/>
              <w:jc w:val="center"/>
              <w:rPr>
                <w:rFonts w:ascii="Times New Roman" w:hAnsi="Times New Roman" w:eastAsia="宋体" w:cs="Times New Roman"/>
                <w:sz w:val="24"/>
              </w:rPr>
            </w:pPr>
            <w:bookmarkStart w:id="100" w:name="_Hlk123751055"/>
            <w:r>
              <w:rPr>
                <w:rFonts w:ascii="Times New Roman" w:hAnsi="Times New Roman" w:eastAsia="宋体" w:cs="Times New Roman"/>
                <w:sz w:val="24"/>
              </w:rPr>
              <w:t>卫生料及医药用品</w:t>
            </w:r>
            <w:bookmarkEnd w:id="100"/>
          </w:p>
        </w:tc>
        <w:tc>
          <w:tcPr>
            <w:tcW w:w="550" w:type="pct"/>
            <w:vMerge w:val="restart"/>
            <w:vAlign w:val="center"/>
          </w:tcPr>
          <w:p w14:paraId="017E67A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化学药品原料药</w:t>
            </w:r>
          </w:p>
        </w:tc>
        <w:tc>
          <w:tcPr>
            <w:tcW w:w="400" w:type="pct"/>
            <w:vMerge w:val="restart"/>
            <w:vAlign w:val="center"/>
          </w:tcPr>
          <w:p w14:paraId="6E5DFA1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固体</w:t>
            </w:r>
          </w:p>
          <w:p w14:paraId="695A382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制剂</w:t>
            </w:r>
          </w:p>
        </w:tc>
        <w:tc>
          <w:tcPr>
            <w:tcW w:w="498" w:type="pct"/>
            <w:vMerge w:val="restart"/>
            <w:vAlign w:val="center"/>
          </w:tcPr>
          <w:p w14:paraId="4528C72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挥发性有机物废气</w:t>
            </w:r>
          </w:p>
        </w:tc>
        <w:tc>
          <w:tcPr>
            <w:tcW w:w="498" w:type="pct"/>
            <w:vMerge w:val="restart"/>
            <w:vAlign w:val="center"/>
          </w:tcPr>
          <w:p w14:paraId="486DBF3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k=治理设施运行时间(小时)/正常生产时间（小时）</w:t>
            </w:r>
          </w:p>
        </w:tc>
        <w:tc>
          <w:tcPr>
            <w:tcW w:w="501" w:type="pct"/>
            <w:vMerge w:val="restart"/>
            <w:vAlign w:val="center"/>
          </w:tcPr>
          <w:p w14:paraId="354DB83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≥1000</w:t>
            </w:r>
          </w:p>
          <w:p w14:paraId="019FD20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吨/年</w:t>
            </w:r>
          </w:p>
        </w:tc>
        <w:tc>
          <w:tcPr>
            <w:tcW w:w="500" w:type="pct"/>
            <w:vMerge w:val="restart"/>
            <w:vAlign w:val="center"/>
          </w:tcPr>
          <w:p w14:paraId="27683E4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千克/吨</w:t>
            </w:r>
          </w:p>
          <w:p w14:paraId="6B49CA3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产品</w:t>
            </w:r>
          </w:p>
        </w:tc>
        <w:tc>
          <w:tcPr>
            <w:tcW w:w="453" w:type="pct"/>
            <w:vMerge w:val="restart"/>
            <w:vAlign w:val="center"/>
          </w:tcPr>
          <w:p w14:paraId="08DF47C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8.0080</w:t>
            </w:r>
          </w:p>
        </w:tc>
        <w:tc>
          <w:tcPr>
            <w:tcW w:w="747" w:type="pct"/>
            <w:vAlign w:val="center"/>
          </w:tcPr>
          <w:p w14:paraId="78D120F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4" w:type="pct"/>
            <w:vAlign w:val="center"/>
          </w:tcPr>
          <w:p w14:paraId="09EA79C0">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6E33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F8CD615">
            <w:pPr>
              <w:ind w:firstLine="0" w:firstLineChars="0"/>
              <w:jc w:val="center"/>
              <w:rPr>
                <w:rFonts w:ascii="Times New Roman" w:hAnsi="Times New Roman" w:eastAsia="宋体" w:cs="Times New Roman"/>
                <w:sz w:val="24"/>
              </w:rPr>
            </w:pPr>
          </w:p>
        </w:tc>
        <w:tc>
          <w:tcPr>
            <w:tcW w:w="550" w:type="pct"/>
            <w:vMerge w:val="continue"/>
            <w:vAlign w:val="center"/>
          </w:tcPr>
          <w:p w14:paraId="68FDC51C">
            <w:pPr>
              <w:ind w:firstLine="0" w:firstLineChars="0"/>
              <w:jc w:val="center"/>
              <w:rPr>
                <w:rFonts w:ascii="Times New Roman" w:hAnsi="Times New Roman" w:eastAsia="宋体" w:cs="Times New Roman"/>
                <w:sz w:val="24"/>
              </w:rPr>
            </w:pPr>
          </w:p>
        </w:tc>
        <w:tc>
          <w:tcPr>
            <w:tcW w:w="400" w:type="pct"/>
            <w:vMerge w:val="continue"/>
            <w:vAlign w:val="center"/>
          </w:tcPr>
          <w:p w14:paraId="6A7FC013">
            <w:pPr>
              <w:ind w:firstLine="0" w:firstLineChars="0"/>
              <w:jc w:val="center"/>
              <w:rPr>
                <w:rFonts w:ascii="Times New Roman" w:hAnsi="Times New Roman" w:eastAsia="宋体" w:cs="Times New Roman"/>
                <w:sz w:val="24"/>
              </w:rPr>
            </w:pPr>
          </w:p>
        </w:tc>
        <w:tc>
          <w:tcPr>
            <w:tcW w:w="498" w:type="pct"/>
            <w:vMerge w:val="continue"/>
            <w:vAlign w:val="center"/>
          </w:tcPr>
          <w:p w14:paraId="41F8913D">
            <w:pPr>
              <w:ind w:firstLine="0" w:firstLineChars="0"/>
              <w:jc w:val="center"/>
              <w:rPr>
                <w:rFonts w:ascii="Times New Roman" w:hAnsi="Times New Roman" w:eastAsia="宋体" w:cs="Times New Roman"/>
                <w:sz w:val="24"/>
              </w:rPr>
            </w:pPr>
          </w:p>
        </w:tc>
        <w:tc>
          <w:tcPr>
            <w:tcW w:w="498" w:type="pct"/>
            <w:vMerge w:val="continue"/>
            <w:vAlign w:val="center"/>
          </w:tcPr>
          <w:p w14:paraId="77E8A00E">
            <w:pPr>
              <w:ind w:firstLine="0" w:firstLineChars="0"/>
              <w:jc w:val="center"/>
              <w:rPr>
                <w:rFonts w:ascii="Times New Roman" w:hAnsi="Times New Roman" w:eastAsia="宋体" w:cs="Times New Roman"/>
                <w:sz w:val="24"/>
              </w:rPr>
            </w:pPr>
          </w:p>
        </w:tc>
        <w:tc>
          <w:tcPr>
            <w:tcW w:w="501" w:type="pct"/>
            <w:vMerge w:val="continue"/>
            <w:vAlign w:val="center"/>
          </w:tcPr>
          <w:p w14:paraId="3251438E">
            <w:pPr>
              <w:ind w:firstLine="0" w:firstLineChars="0"/>
              <w:jc w:val="center"/>
              <w:rPr>
                <w:rFonts w:ascii="Times New Roman" w:hAnsi="Times New Roman" w:eastAsia="宋体" w:cs="Times New Roman"/>
                <w:sz w:val="24"/>
              </w:rPr>
            </w:pPr>
          </w:p>
        </w:tc>
        <w:tc>
          <w:tcPr>
            <w:tcW w:w="500" w:type="pct"/>
            <w:vMerge w:val="continue"/>
            <w:vAlign w:val="center"/>
          </w:tcPr>
          <w:p w14:paraId="72996BD6">
            <w:pPr>
              <w:ind w:firstLine="0" w:firstLineChars="0"/>
              <w:jc w:val="center"/>
              <w:rPr>
                <w:rFonts w:ascii="Times New Roman" w:hAnsi="Times New Roman" w:eastAsia="宋体" w:cs="Times New Roman"/>
                <w:sz w:val="24"/>
              </w:rPr>
            </w:pPr>
          </w:p>
        </w:tc>
        <w:tc>
          <w:tcPr>
            <w:tcW w:w="453" w:type="pct"/>
            <w:vMerge w:val="continue"/>
            <w:vAlign w:val="center"/>
          </w:tcPr>
          <w:p w14:paraId="02CAD500">
            <w:pPr>
              <w:ind w:firstLine="0" w:firstLineChars="0"/>
              <w:jc w:val="center"/>
              <w:rPr>
                <w:rFonts w:ascii="Times New Roman" w:hAnsi="Times New Roman" w:eastAsia="宋体" w:cs="Times New Roman"/>
                <w:sz w:val="24"/>
              </w:rPr>
            </w:pPr>
          </w:p>
        </w:tc>
        <w:tc>
          <w:tcPr>
            <w:tcW w:w="747" w:type="pct"/>
            <w:vAlign w:val="center"/>
          </w:tcPr>
          <w:p w14:paraId="3A5A15F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4" w:type="pct"/>
            <w:vAlign w:val="center"/>
          </w:tcPr>
          <w:p w14:paraId="2D09DB6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55BC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37E5AE56">
            <w:pPr>
              <w:ind w:firstLine="0" w:firstLineChars="0"/>
              <w:jc w:val="center"/>
              <w:rPr>
                <w:rFonts w:ascii="Times New Roman" w:hAnsi="Times New Roman" w:eastAsia="宋体" w:cs="Times New Roman"/>
                <w:sz w:val="24"/>
              </w:rPr>
            </w:pPr>
          </w:p>
        </w:tc>
        <w:tc>
          <w:tcPr>
            <w:tcW w:w="550" w:type="pct"/>
            <w:vMerge w:val="continue"/>
            <w:vAlign w:val="center"/>
          </w:tcPr>
          <w:p w14:paraId="015DEC31">
            <w:pPr>
              <w:ind w:firstLine="0" w:firstLineChars="0"/>
              <w:jc w:val="center"/>
              <w:rPr>
                <w:rFonts w:ascii="Times New Roman" w:hAnsi="Times New Roman" w:eastAsia="宋体" w:cs="Times New Roman"/>
                <w:sz w:val="24"/>
              </w:rPr>
            </w:pPr>
          </w:p>
        </w:tc>
        <w:tc>
          <w:tcPr>
            <w:tcW w:w="400" w:type="pct"/>
            <w:vMerge w:val="continue"/>
            <w:vAlign w:val="center"/>
          </w:tcPr>
          <w:p w14:paraId="0B3ACA34">
            <w:pPr>
              <w:ind w:firstLine="0" w:firstLineChars="0"/>
              <w:jc w:val="center"/>
              <w:rPr>
                <w:rFonts w:ascii="Times New Roman" w:hAnsi="Times New Roman" w:eastAsia="宋体" w:cs="Times New Roman"/>
                <w:sz w:val="24"/>
              </w:rPr>
            </w:pPr>
          </w:p>
        </w:tc>
        <w:tc>
          <w:tcPr>
            <w:tcW w:w="498" w:type="pct"/>
            <w:vMerge w:val="continue"/>
            <w:vAlign w:val="center"/>
          </w:tcPr>
          <w:p w14:paraId="696BDB6C">
            <w:pPr>
              <w:ind w:firstLine="0" w:firstLineChars="0"/>
              <w:jc w:val="center"/>
              <w:rPr>
                <w:rFonts w:ascii="Times New Roman" w:hAnsi="Times New Roman" w:eastAsia="宋体" w:cs="Times New Roman"/>
                <w:sz w:val="24"/>
              </w:rPr>
            </w:pPr>
          </w:p>
        </w:tc>
        <w:tc>
          <w:tcPr>
            <w:tcW w:w="498" w:type="pct"/>
            <w:vMerge w:val="continue"/>
            <w:vAlign w:val="center"/>
          </w:tcPr>
          <w:p w14:paraId="69CD9BDB">
            <w:pPr>
              <w:ind w:firstLine="0" w:firstLineChars="0"/>
              <w:jc w:val="center"/>
              <w:rPr>
                <w:rFonts w:ascii="Times New Roman" w:hAnsi="Times New Roman" w:eastAsia="宋体" w:cs="Times New Roman"/>
                <w:sz w:val="24"/>
              </w:rPr>
            </w:pPr>
          </w:p>
        </w:tc>
        <w:tc>
          <w:tcPr>
            <w:tcW w:w="501" w:type="pct"/>
            <w:vMerge w:val="continue"/>
            <w:vAlign w:val="center"/>
          </w:tcPr>
          <w:p w14:paraId="0FE10C02">
            <w:pPr>
              <w:ind w:firstLine="0" w:firstLineChars="0"/>
              <w:jc w:val="center"/>
              <w:rPr>
                <w:rFonts w:ascii="Times New Roman" w:hAnsi="Times New Roman" w:eastAsia="宋体" w:cs="Times New Roman"/>
                <w:sz w:val="24"/>
              </w:rPr>
            </w:pPr>
          </w:p>
        </w:tc>
        <w:tc>
          <w:tcPr>
            <w:tcW w:w="500" w:type="pct"/>
            <w:vMerge w:val="continue"/>
            <w:vAlign w:val="center"/>
          </w:tcPr>
          <w:p w14:paraId="47966E56">
            <w:pPr>
              <w:ind w:firstLine="0" w:firstLineChars="0"/>
              <w:jc w:val="center"/>
              <w:rPr>
                <w:rFonts w:ascii="Times New Roman" w:hAnsi="Times New Roman" w:eastAsia="宋体" w:cs="Times New Roman"/>
                <w:sz w:val="24"/>
              </w:rPr>
            </w:pPr>
          </w:p>
        </w:tc>
        <w:tc>
          <w:tcPr>
            <w:tcW w:w="453" w:type="pct"/>
            <w:vMerge w:val="continue"/>
            <w:vAlign w:val="center"/>
          </w:tcPr>
          <w:p w14:paraId="7113A943">
            <w:pPr>
              <w:ind w:firstLine="0" w:firstLineChars="0"/>
              <w:jc w:val="center"/>
              <w:rPr>
                <w:rFonts w:ascii="Times New Roman" w:hAnsi="Times New Roman" w:eastAsia="宋体" w:cs="Times New Roman"/>
                <w:sz w:val="24"/>
              </w:rPr>
            </w:pPr>
          </w:p>
        </w:tc>
        <w:tc>
          <w:tcPr>
            <w:tcW w:w="747" w:type="pct"/>
            <w:vAlign w:val="center"/>
          </w:tcPr>
          <w:p w14:paraId="1A516F3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吸收+分流</w:t>
            </w:r>
          </w:p>
        </w:tc>
        <w:tc>
          <w:tcPr>
            <w:tcW w:w="454" w:type="pct"/>
            <w:vAlign w:val="center"/>
          </w:tcPr>
          <w:p w14:paraId="412579C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44</w:t>
            </w:r>
          </w:p>
        </w:tc>
      </w:tr>
      <w:tr w14:paraId="3779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399" w:type="pct"/>
            <w:vMerge w:val="continue"/>
            <w:vAlign w:val="center"/>
          </w:tcPr>
          <w:p w14:paraId="4D8F2A65">
            <w:pPr>
              <w:ind w:firstLine="0" w:firstLineChars="0"/>
              <w:jc w:val="center"/>
              <w:rPr>
                <w:rFonts w:ascii="Times New Roman" w:hAnsi="Times New Roman" w:eastAsia="宋体" w:cs="Times New Roman"/>
                <w:sz w:val="24"/>
              </w:rPr>
            </w:pPr>
          </w:p>
        </w:tc>
        <w:tc>
          <w:tcPr>
            <w:tcW w:w="550" w:type="pct"/>
            <w:vMerge w:val="continue"/>
            <w:vAlign w:val="center"/>
          </w:tcPr>
          <w:p w14:paraId="085A3EE9">
            <w:pPr>
              <w:ind w:firstLine="0" w:firstLineChars="0"/>
              <w:jc w:val="center"/>
              <w:rPr>
                <w:rFonts w:ascii="Times New Roman" w:hAnsi="Times New Roman" w:eastAsia="宋体" w:cs="Times New Roman"/>
                <w:sz w:val="24"/>
              </w:rPr>
            </w:pPr>
          </w:p>
        </w:tc>
        <w:tc>
          <w:tcPr>
            <w:tcW w:w="400" w:type="pct"/>
            <w:vMerge w:val="continue"/>
            <w:vAlign w:val="center"/>
          </w:tcPr>
          <w:p w14:paraId="092C186F">
            <w:pPr>
              <w:ind w:firstLine="0" w:firstLineChars="0"/>
              <w:jc w:val="center"/>
              <w:rPr>
                <w:rFonts w:ascii="Times New Roman" w:hAnsi="Times New Roman" w:eastAsia="宋体" w:cs="Times New Roman"/>
                <w:sz w:val="24"/>
              </w:rPr>
            </w:pPr>
          </w:p>
        </w:tc>
        <w:tc>
          <w:tcPr>
            <w:tcW w:w="498" w:type="pct"/>
            <w:vMerge w:val="continue"/>
            <w:vAlign w:val="center"/>
          </w:tcPr>
          <w:p w14:paraId="7BB21F1B">
            <w:pPr>
              <w:ind w:firstLine="0" w:firstLineChars="0"/>
              <w:jc w:val="center"/>
              <w:rPr>
                <w:rFonts w:ascii="Times New Roman" w:hAnsi="Times New Roman" w:eastAsia="宋体" w:cs="Times New Roman"/>
                <w:sz w:val="24"/>
              </w:rPr>
            </w:pPr>
          </w:p>
        </w:tc>
        <w:tc>
          <w:tcPr>
            <w:tcW w:w="498" w:type="pct"/>
            <w:vMerge w:val="continue"/>
            <w:vAlign w:val="center"/>
          </w:tcPr>
          <w:p w14:paraId="7B604544">
            <w:pPr>
              <w:ind w:firstLine="0" w:firstLineChars="0"/>
              <w:jc w:val="center"/>
              <w:rPr>
                <w:rFonts w:ascii="Times New Roman" w:hAnsi="Times New Roman" w:eastAsia="宋体" w:cs="Times New Roman"/>
                <w:sz w:val="24"/>
              </w:rPr>
            </w:pPr>
          </w:p>
        </w:tc>
        <w:tc>
          <w:tcPr>
            <w:tcW w:w="501" w:type="pct"/>
            <w:vMerge w:val="continue"/>
            <w:vAlign w:val="center"/>
          </w:tcPr>
          <w:p w14:paraId="374E48A6">
            <w:pPr>
              <w:ind w:firstLine="0" w:firstLineChars="0"/>
              <w:jc w:val="center"/>
              <w:rPr>
                <w:rFonts w:ascii="Times New Roman" w:hAnsi="Times New Roman" w:eastAsia="宋体" w:cs="Times New Roman"/>
                <w:sz w:val="24"/>
              </w:rPr>
            </w:pPr>
          </w:p>
        </w:tc>
        <w:tc>
          <w:tcPr>
            <w:tcW w:w="500" w:type="pct"/>
            <w:vMerge w:val="continue"/>
            <w:vAlign w:val="center"/>
          </w:tcPr>
          <w:p w14:paraId="5145E763">
            <w:pPr>
              <w:ind w:firstLine="0" w:firstLineChars="0"/>
              <w:jc w:val="center"/>
              <w:rPr>
                <w:rFonts w:ascii="Times New Roman" w:hAnsi="Times New Roman" w:eastAsia="宋体" w:cs="Times New Roman"/>
                <w:sz w:val="24"/>
              </w:rPr>
            </w:pPr>
          </w:p>
        </w:tc>
        <w:tc>
          <w:tcPr>
            <w:tcW w:w="453" w:type="pct"/>
            <w:vMerge w:val="continue"/>
            <w:vAlign w:val="center"/>
          </w:tcPr>
          <w:p w14:paraId="01CAAE11">
            <w:pPr>
              <w:ind w:firstLine="0" w:firstLineChars="0"/>
              <w:jc w:val="center"/>
              <w:rPr>
                <w:rFonts w:ascii="Times New Roman" w:hAnsi="Times New Roman" w:eastAsia="宋体" w:cs="Times New Roman"/>
                <w:sz w:val="24"/>
              </w:rPr>
            </w:pPr>
          </w:p>
        </w:tc>
        <w:tc>
          <w:tcPr>
            <w:tcW w:w="747" w:type="pct"/>
            <w:vAlign w:val="center"/>
          </w:tcPr>
          <w:p w14:paraId="5784614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4" w:type="pct"/>
            <w:vAlign w:val="center"/>
          </w:tcPr>
          <w:p w14:paraId="0C947C8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48</w:t>
            </w:r>
          </w:p>
        </w:tc>
      </w:tr>
      <w:tr w14:paraId="3A42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56B04101">
            <w:pPr>
              <w:ind w:firstLine="0" w:firstLineChars="0"/>
              <w:jc w:val="center"/>
              <w:rPr>
                <w:rFonts w:ascii="Times New Roman" w:hAnsi="Times New Roman" w:eastAsia="宋体" w:cs="Times New Roman"/>
                <w:sz w:val="24"/>
              </w:rPr>
            </w:pPr>
          </w:p>
        </w:tc>
        <w:tc>
          <w:tcPr>
            <w:tcW w:w="550" w:type="pct"/>
            <w:vMerge w:val="continue"/>
            <w:vAlign w:val="center"/>
          </w:tcPr>
          <w:p w14:paraId="42BAB51B">
            <w:pPr>
              <w:ind w:firstLine="0" w:firstLineChars="0"/>
              <w:jc w:val="center"/>
              <w:rPr>
                <w:rFonts w:ascii="Times New Roman" w:hAnsi="Times New Roman" w:eastAsia="宋体" w:cs="Times New Roman"/>
                <w:sz w:val="24"/>
              </w:rPr>
            </w:pPr>
          </w:p>
        </w:tc>
        <w:tc>
          <w:tcPr>
            <w:tcW w:w="400" w:type="pct"/>
            <w:vMerge w:val="continue"/>
            <w:vAlign w:val="center"/>
          </w:tcPr>
          <w:p w14:paraId="0FC29C50">
            <w:pPr>
              <w:ind w:firstLine="0" w:firstLineChars="0"/>
              <w:jc w:val="center"/>
              <w:rPr>
                <w:rFonts w:ascii="Times New Roman" w:hAnsi="Times New Roman" w:eastAsia="宋体" w:cs="Times New Roman"/>
                <w:sz w:val="24"/>
              </w:rPr>
            </w:pPr>
          </w:p>
        </w:tc>
        <w:tc>
          <w:tcPr>
            <w:tcW w:w="498" w:type="pct"/>
            <w:vMerge w:val="continue"/>
            <w:vAlign w:val="center"/>
          </w:tcPr>
          <w:p w14:paraId="37F351D3">
            <w:pPr>
              <w:ind w:firstLine="0" w:firstLineChars="0"/>
              <w:jc w:val="center"/>
              <w:rPr>
                <w:rFonts w:ascii="Times New Roman" w:hAnsi="Times New Roman" w:eastAsia="宋体" w:cs="Times New Roman"/>
                <w:sz w:val="24"/>
              </w:rPr>
            </w:pPr>
          </w:p>
        </w:tc>
        <w:tc>
          <w:tcPr>
            <w:tcW w:w="498" w:type="pct"/>
            <w:vMerge w:val="continue"/>
            <w:vAlign w:val="center"/>
          </w:tcPr>
          <w:p w14:paraId="0C96DE4D">
            <w:pPr>
              <w:ind w:firstLine="0" w:firstLineChars="0"/>
              <w:jc w:val="center"/>
              <w:rPr>
                <w:rFonts w:ascii="Times New Roman" w:hAnsi="Times New Roman" w:eastAsia="宋体" w:cs="Times New Roman"/>
                <w:sz w:val="24"/>
              </w:rPr>
            </w:pPr>
          </w:p>
        </w:tc>
        <w:tc>
          <w:tcPr>
            <w:tcW w:w="501" w:type="pct"/>
            <w:vMerge w:val="restart"/>
            <w:vAlign w:val="center"/>
          </w:tcPr>
          <w:p w14:paraId="12DAF0D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200-1000</w:t>
            </w:r>
          </w:p>
          <w:p w14:paraId="74570D4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吨/年</w:t>
            </w:r>
          </w:p>
        </w:tc>
        <w:tc>
          <w:tcPr>
            <w:tcW w:w="500" w:type="pct"/>
            <w:vMerge w:val="continue"/>
            <w:vAlign w:val="center"/>
          </w:tcPr>
          <w:p w14:paraId="4AA61398">
            <w:pPr>
              <w:ind w:firstLine="0" w:firstLineChars="0"/>
              <w:jc w:val="center"/>
              <w:rPr>
                <w:rFonts w:ascii="Times New Roman" w:hAnsi="Times New Roman" w:eastAsia="宋体" w:cs="Times New Roman"/>
                <w:sz w:val="24"/>
              </w:rPr>
            </w:pPr>
          </w:p>
        </w:tc>
        <w:tc>
          <w:tcPr>
            <w:tcW w:w="453" w:type="pct"/>
            <w:vMerge w:val="restart"/>
            <w:vAlign w:val="center"/>
          </w:tcPr>
          <w:p w14:paraId="604A992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9.73</w:t>
            </w:r>
          </w:p>
        </w:tc>
        <w:tc>
          <w:tcPr>
            <w:tcW w:w="747" w:type="pct"/>
            <w:vAlign w:val="center"/>
          </w:tcPr>
          <w:p w14:paraId="28E1DBA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4" w:type="pct"/>
            <w:vAlign w:val="center"/>
          </w:tcPr>
          <w:p w14:paraId="7BB3C2B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7FA7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128B3C14">
            <w:pPr>
              <w:ind w:firstLine="0" w:firstLineChars="0"/>
              <w:jc w:val="center"/>
              <w:rPr>
                <w:rFonts w:ascii="Times New Roman" w:hAnsi="Times New Roman" w:eastAsia="宋体" w:cs="Times New Roman"/>
                <w:sz w:val="24"/>
              </w:rPr>
            </w:pPr>
          </w:p>
        </w:tc>
        <w:tc>
          <w:tcPr>
            <w:tcW w:w="550" w:type="pct"/>
            <w:vMerge w:val="continue"/>
            <w:vAlign w:val="center"/>
          </w:tcPr>
          <w:p w14:paraId="028C8590">
            <w:pPr>
              <w:ind w:firstLine="0" w:firstLineChars="0"/>
              <w:jc w:val="center"/>
              <w:rPr>
                <w:rFonts w:ascii="Times New Roman" w:hAnsi="Times New Roman" w:eastAsia="宋体" w:cs="Times New Roman"/>
                <w:sz w:val="24"/>
              </w:rPr>
            </w:pPr>
          </w:p>
        </w:tc>
        <w:tc>
          <w:tcPr>
            <w:tcW w:w="400" w:type="pct"/>
            <w:vMerge w:val="continue"/>
            <w:vAlign w:val="center"/>
          </w:tcPr>
          <w:p w14:paraId="63ECA4ED">
            <w:pPr>
              <w:ind w:firstLine="0" w:firstLineChars="0"/>
              <w:jc w:val="center"/>
              <w:rPr>
                <w:rFonts w:ascii="Times New Roman" w:hAnsi="Times New Roman" w:eastAsia="宋体" w:cs="Times New Roman"/>
                <w:sz w:val="24"/>
              </w:rPr>
            </w:pPr>
          </w:p>
        </w:tc>
        <w:tc>
          <w:tcPr>
            <w:tcW w:w="498" w:type="pct"/>
            <w:vMerge w:val="continue"/>
            <w:vAlign w:val="center"/>
          </w:tcPr>
          <w:p w14:paraId="087FFA1C">
            <w:pPr>
              <w:ind w:firstLine="0" w:firstLineChars="0"/>
              <w:jc w:val="center"/>
              <w:rPr>
                <w:rFonts w:ascii="Times New Roman" w:hAnsi="Times New Roman" w:eastAsia="宋体" w:cs="Times New Roman"/>
                <w:sz w:val="24"/>
              </w:rPr>
            </w:pPr>
          </w:p>
        </w:tc>
        <w:tc>
          <w:tcPr>
            <w:tcW w:w="498" w:type="pct"/>
            <w:vMerge w:val="continue"/>
            <w:vAlign w:val="center"/>
          </w:tcPr>
          <w:p w14:paraId="30AABEC4">
            <w:pPr>
              <w:ind w:firstLine="0" w:firstLineChars="0"/>
              <w:jc w:val="center"/>
              <w:rPr>
                <w:rFonts w:ascii="Times New Roman" w:hAnsi="Times New Roman" w:eastAsia="宋体" w:cs="Times New Roman"/>
                <w:sz w:val="24"/>
              </w:rPr>
            </w:pPr>
          </w:p>
        </w:tc>
        <w:tc>
          <w:tcPr>
            <w:tcW w:w="501" w:type="pct"/>
            <w:vMerge w:val="continue"/>
            <w:vAlign w:val="center"/>
          </w:tcPr>
          <w:p w14:paraId="216540B1">
            <w:pPr>
              <w:ind w:firstLine="0" w:firstLineChars="0"/>
              <w:jc w:val="center"/>
              <w:rPr>
                <w:rFonts w:ascii="Times New Roman" w:hAnsi="Times New Roman" w:eastAsia="宋体" w:cs="Times New Roman"/>
                <w:sz w:val="24"/>
              </w:rPr>
            </w:pPr>
          </w:p>
        </w:tc>
        <w:tc>
          <w:tcPr>
            <w:tcW w:w="500" w:type="pct"/>
            <w:vMerge w:val="continue"/>
            <w:vAlign w:val="center"/>
          </w:tcPr>
          <w:p w14:paraId="446F97D3">
            <w:pPr>
              <w:ind w:firstLine="0" w:firstLineChars="0"/>
              <w:jc w:val="center"/>
              <w:rPr>
                <w:rFonts w:ascii="Times New Roman" w:hAnsi="Times New Roman" w:eastAsia="宋体" w:cs="Times New Roman"/>
                <w:sz w:val="24"/>
              </w:rPr>
            </w:pPr>
          </w:p>
        </w:tc>
        <w:tc>
          <w:tcPr>
            <w:tcW w:w="453" w:type="pct"/>
            <w:vMerge w:val="continue"/>
            <w:vAlign w:val="center"/>
          </w:tcPr>
          <w:p w14:paraId="0820451C">
            <w:pPr>
              <w:ind w:firstLine="0" w:firstLineChars="0"/>
              <w:jc w:val="center"/>
              <w:rPr>
                <w:rFonts w:ascii="Times New Roman" w:hAnsi="Times New Roman" w:eastAsia="宋体" w:cs="Times New Roman"/>
                <w:sz w:val="24"/>
              </w:rPr>
            </w:pPr>
          </w:p>
        </w:tc>
        <w:tc>
          <w:tcPr>
            <w:tcW w:w="747" w:type="pct"/>
            <w:vAlign w:val="center"/>
          </w:tcPr>
          <w:p w14:paraId="5907F34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4" w:type="pct"/>
            <w:vAlign w:val="center"/>
          </w:tcPr>
          <w:p w14:paraId="210CB5C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1C3A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A6EA3B8">
            <w:pPr>
              <w:ind w:firstLine="0" w:firstLineChars="0"/>
              <w:jc w:val="center"/>
              <w:rPr>
                <w:rFonts w:ascii="Times New Roman" w:hAnsi="Times New Roman" w:eastAsia="宋体" w:cs="Times New Roman"/>
                <w:sz w:val="24"/>
              </w:rPr>
            </w:pPr>
          </w:p>
        </w:tc>
        <w:tc>
          <w:tcPr>
            <w:tcW w:w="550" w:type="pct"/>
            <w:vMerge w:val="continue"/>
            <w:vAlign w:val="center"/>
          </w:tcPr>
          <w:p w14:paraId="118B9AB2">
            <w:pPr>
              <w:ind w:firstLine="0" w:firstLineChars="0"/>
              <w:jc w:val="center"/>
              <w:rPr>
                <w:rFonts w:ascii="Times New Roman" w:hAnsi="Times New Roman" w:eastAsia="宋体" w:cs="Times New Roman"/>
                <w:sz w:val="24"/>
              </w:rPr>
            </w:pPr>
          </w:p>
        </w:tc>
        <w:tc>
          <w:tcPr>
            <w:tcW w:w="400" w:type="pct"/>
            <w:vMerge w:val="continue"/>
            <w:vAlign w:val="center"/>
          </w:tcPr>
          <w:p w14:paraId="33BA51C4">
            <w:pPr>
              <w:ind w:firstLine="0" w:firstLineChars="0"/>
              <w:jc w:val="center"/>
              <w:rPr>
                <w:rFonts w:ascii="Times New Roman" w:hAnsi="Times New Roman" w:eastAsia="宋体" w:cs="Times New Roman"/>
                <w:sz w:val="24"/>
              </w:rPr>
            </w:pPr>
          </w:p>
        </w:tc>
        <w:tc>
          <w:tcPr>
            <w:tcW w:w="498" w:type="pct"/>
            <w:vMerge w:val="continue"/>
            <w:vAlign w:val="center"/>
          </w:tcPr>
          <w:p w14:paraId="0DDFA166">
            <w:pPr>
              <w:ind w:firstLine="0" w:firstLineChars="0"/>
              <w:jc w:val="center"/>
              <w:rPr>
                <w:rFonts w:ascii="Times New Roman" w:hAnsi="Times New Roman" w:eastAsia="宋体" w:cs="Times New Roman"/>
                <w:sz w:val="24"/>
              </w:rPr>
            </w:pPr>
          </w:p>
        </w:tc>
        <w:tc>
          <w:tcPr>
            <w:tcW w:w="498" w:type="pct"/>
            <w:vMerge w:val="continue"/>
            <w:vAlign w:val="center"/>
          </w:tcPr>
          <w:p w14:paraId="573F8DAF">
            <w:pPr>
              <w:ind w:firstLine="0" w:firstLineChars="0"/>
              <w:jc w:val="center"/>
              <w:rPr>
                <w:rFonts w:ascii="Times New Roman" w:hAnsi="Times New Roman" w:eastAsia="宋体" w:cs="Times New Roman"/>
                <w:sz w:val="24"/>
              </w:rPr>
            </w:pPr>
          </w:p>
        </w:tc>
        <w:tc>
          <w:tcPr>
            <w:tcW w:w="501" w:type="pct"/>
            <w:vMerge w:val="continue"/>
            <w:vAlign w:val="center"/>
          </w:tcPr>
          <w:p w14:paraId="3C2B654A">
            <w:pPr>
              <w:ind w:firstLine="0" w:firstLineChars="0"/>
              <w:jc w:val="center"/>
              <w:rPr>
                <w:rFonts w:ascii="Times New Roman" w:hAnsi="Times New Roman" w:eastAsia="宋体" w:cs="Times New Roman"/>
                <w:sz w:val="24"/>
              </w:rPr>
            </w:pPr>
          </w:p>
        </w:tc>
        <w:tc>
          <w:tcPr>
            <w:tcW w:w="500" w:type="pct"/>
            <w:vMerge w:val="continue"/>
            <w:vAlign w:val="center"/>
          </w:tcPr>
          <w:p w14:paraId="67D9A53E">
            <w:pPr>
              <w:ind w:firstLine="0" w:firstLineChars="0"/>
              <w:jc w:val="center"/>
              <w:rPr>
                <w:rFonts w:ascii="Times New Roman" w:hAnsi="Times New Roman" w:eastAsia="宋体" w:cs="Times New Roman"/>
                <w:sz w:val="24"/>
              </w:rPr>
            </w:pPr>
          </w:p>
        </w:tc>
        <w:tc>
          <w:tcPr>
            <w:tcW w:w="453" w:type="pct"/>
            <w:vMerge w:val="continue"/>
            <w:vAlign w:val="center"/>
          </w:tcPr>
          <w:p w14:paraId="23A521CD">
            <w:pPr>
              <w:ind w:firstLine="0" w:firstLineChars="0"/>
              <w:jc w:val="center"/>
              <w:rPr>
                <w:rFonts w:ascii="Times New Roman" w:hAnsi="Times New Roman" w:eastAsia="宋体" w:cs="Times New Roman"/>
                <w:sz w:val="24"/>
              </w:rPr>
            </w:pPr>
          </w:p>
        </w:tc>
        <w:tc>
          <w:tcPr>
            <w:tcW w:w="747" w:type="pct"/>
            <w:vAlign w:val="center"/>
          </w:tcPr>
          <w:p w14:paraId="110E8CF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吸收+分流</w:t>
            </w:r>
          </w:p>
        </w:tc>
        <w:tc>
          <w:tcPr>
            <w:tcW w:w="454" w:type="pct"/>
            <w:vAlign w:val="center"/>
          </w:tcPr>
          <w:p w14:paraId="7643A5B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42</w:t>
            </w:r>
          </w:p>
        </w:tc>
      </w:tr>
      <w:tr w14:paraId="383C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041ED208">
            <w:pPr>
              <w:ind w:firstLine="0" w:firstLineChars="0"/>
              <w:jc w:val="center"/>
              <w:rPr>
                <w:rFonts w:ascii="Times New Roman" w:hAnsi="Times New Roman" w:eastAsia="宋体" w:cs="Times New Roman"/>
                <w:sz w:val="24"/>
              </w:rPr>
            </w:pPr>
          </w:p>
        </w:tc>
        <w:tc>
          <w:tcPr>
            <w:tcW w:w="550" w:type="pct"/>
            <w:vMerge w:val="continue"/>
            <w:vAlign w:val="center"/>
          </w:tcPr>
          <w:p w14:paraId="2D6C2A50">
            <w:pPr>
              <w:ind w:firstLine="0" w:firstLineChars="0"/>
              <w:jc w:val="center"/>
              <w:rPr>
                <w:rFonts w:ascii="Times New Roman" w:hAnsi="Times New Roman" w:eastAsia="宋体" w:cs="Times New Roman"/>
                <w:sz w:val="24"/>
              </w:rPr>
            </w:pPr>
          </w:p>
        </w:tc>
        <w:tc>
          <w:tcPr>
            <w:tcW w:w="400" w:type="pct"/>
            <w:vMerge w:val="continue"/>
            <w:vAlign w:val="center"/>
          </w:tcPr>
          <w:p w14:paraId="29A01BC0">
            <w:pPr>
              <w:ind w:firstLine="0" w:firstLineChars="0"/>
              <w:jc w:val="center"/>
              <w:rPr>
                <w:rFonts w:ascii="Times New Roman" w:hAnsi="Times New Roman" w:eastAsia="宋体" w:cs="Times New Roman"/>
                <w:sz w:val="24"/>
              </w:rPr>
            </w:pPr>
          </w:p>
        </w:tc>
        <w:tc>
          <w:tcPr>
            <w:tcW w:w="498" w:type="pct"/>
            <w:vMerge w:val="continue"/>
            <w:vAlign w:val="center"/>
          </w:tcPr>
          <w:p w14:paraId="7E5562AC">
            <w:pPr>
              <w:ind w:firstLine="0" w:firstLineChars="0"/>
              <w:jc w:val="center"/>
              <w:rPr>
                <w:rFonts w:ascii="Times New Roman" w:hAnsi="Times New Roman" w:eastAsia="宋体" w:cs="Times New Roman"/>
                <w:sz w:val="24"/>
              </w:rPr>
            </w:pPr>
          </w:p>
        </w:tc>
        <w:tc>
          <w:tcPr>
            <w:tcW w:w="498" w:type="pct"/>
            <w:vMerge w:val="continue"/>
            <w:vAlign w:val="center"/>
          </w:tcPr>
          <w:p w14:paraId="2CB75D17">
            <w:pPr>
              <w:ind w:firstLine="0" w:firstLineChars="0"/>
              <w:jc w:val="center"/>
              <w:rPr>
                <w:rFonts w:ascii="Times New Roman" w:hAnsi="Times New Roman" w:eastAsia="宋体" w:cs="Times New Roman"/>
                <w:sz w:val="24"/>
              </w:rPr>
            </w:pPr>
          </w:p>
        </w:tc>
        <w:tc>
          <w:tcPr>
            <w:tcW w:w="501" w:type="pct"/>
            <w:vMerge w:val="continue"/>
            <w:vAlign w:val="center"/>
          </w:tcPr>
          <w:p w14:paraId="117B17E5">
            <w:pPr>
              <w:ind w:firstLine="0" w:firstLineChars="0"/>
              <w:jc w:val="center"/>
              <w:rPr>
                <w:rFonts w:ascii="Times New Roman" w:hAnsi="Times New Roman" w:eastAsia="宋体" w:cs="Times New Roman"/>
                <w:sz w:val="24"/>
              </w:rPr>
            </w:pPr>
          </w:p>
        </w:tc>
        <w:tc>
          <w:tcPr>
            <w:tcW w:w="500" w:type="pct"/>
            <w:vMerge w:val="continue"/>
            <w:vAlign w:val="center"/>
          </w:tcPr>
          <w:p w14:paraId="3A506C2E">
            <w:pPr>
              <w:ind w:firstLine="0" w:firstLineChars="0"/>
              <w:jc w:val="center"/>
              <w:rPr>
                <w:rFonts w:ascii="Times New Roman" w:hAnsi="Times New Roman" w:eastAsia="宋体" w:cs="Times New Roman"/>
                <w:sz w:val="24"/>
              </w:rPr>
            </w:pPr>
          </w:p>
        </w:tc>
        <w:tc>
          <w:tcPr>
            <w:tcW w:w="453" w:type="pct"/>
            <w:vMerge w:val="continue"/>
            <w:vAlign w:val="center"/>
          </w:tcPr>
          <w:p w14:paraId="3A52FF32">
            <w:pPr>
              <w:ind w:firstLine="0" w:firstLineChars="0"/>
              <w:jc w:val="center"/>
              <w:rPr>
                <w:rFonts w:ascii="Times New Roman" w:hAnsi="Times New Roman" w:eastAsia="宋体" w:cs="Times New Roman"/>
                <w:sz w:val="24"/>
              </w:rPr>
            </w:pPr>
          </w:p>
        </w:tc>
        <w:tc>
          <w:tcPr>
            <w:tcW w:w="747" w:type="pct"/>
            <w:vAlign w:val="center"/>
          </w:tcPr>
          <w:p w14:paraId="1D14FCE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4" w:type="pct"/>
            <w:vAlign w:val="center"/>
          </w:tcPr>
          <w:p w14:paraId="493603C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45</w:t>
            </w:r>
          </w:p>
        </w:tc>
      </w:tr>
      <w:tr w14:paraId="4A8B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0BF5BFB1">
            <w:pPr>
              <w:ind w:firstLine="0" w:firstLineChars="0"/>
              <w:jc w:val="center"/>
              <w:rPr>
                <w:rFonts w:ascii="Times New Roman" w:hAnsi="Times New Roman" w:eastAsia="宋体" w:cs="Times New Roman"/>
                <w:sz w:val="24"/>
              </w:rPr>
            </w:pPr>
          </w:p>
        </w:tc>
        <w:tc>
          <w:tcPr>
            <w:tcW w:w="550" w:type="pct"/>
            <w:vMerge w:val="continue"/>
            <w:vAlign w:val="center"/>
          </w:tcPr>
          <w:p w14:paraId="6DC7A9BD">
            <w:pPr>
              <w:ind w:firstLine="0" w:firstLineChars="0"/>
              <w:jc w:val="center"/>
              <w:rPr>
                <w:rFonts w:ascii="Times New Roman" w:hAnsi="Times New Roman" w:eastAsia="宋体" w:cs="Times New Roman"/>
                <w:sz w:val="24"/>
              </w:rPr>
            </w:pPr>
          </w:p>
        </w:tc>
        <w:tc>
          <w:tcPr>
            <w:tcW w:w="400" w:type="pct"/>
            <w:vMerge w:val="continue"/>
            <w:vAlign w:val="center"/>
          </w:tcPr>
          <w:p w14:paraId="1FC79998">
            <w:pPr>
              <w:ind w:firstLine="0" w:firstLineChars="0"/>
              <w:jc w:val="center"/>
              <w:rPr>
                <w:rFonts w:ascii="Times New Roman" w:hAnsi="Times New Roman" w:eastAsia="宋体" w:cs="Times New Roman"/>
                <w:sz w:val="24"/>
              </w:rPr>
            </w:pPr>
          </w:p>
        </w:tc>
        <w:tc>
          <w:tcPr>
            <w:tcW w:w="498" w:type="pct"/>
            <w:vMerge w:val="continue"/>
            <w:vAlign w:val="center"/>
          </w:tcPr>
          <w:p w14:paraId="475C1F48">
            <w:pPr>
              <w:ind w:firstLine="0" w:firstLineChars="0"/>
              <w:jc w:val="center"/>
              <w:rPr>
                <w:rFonts w:ascii="Times New Roman" w:hAnsi="Times New Roman" w:eastAsia="宋体" w:cs="Times New Roman"/>
                <w:sz w:val="24"/>
              </w:rPr>
            </w:pPr>
          </w:p>
        </w:tc>
        <w:tc>
          <w:tcPr>
            <w:tcW w:w="498" w:type="pct"/>
            <w:vMerge w:val="continue"/>
            <w:vAlign w:val="center"/>
          </w:tcPr>
          <w:p w14:paraId="3428D670">
            <w:pPr>
              <w:ind w:firstLine="0" w:firstLineChars="0"/>
              <w:jc w:val="center"/>
              <w:rPr>
                <w:rFonts w:ascii="Times New Roman" w:hAnsi="Times New Roman" w:eastAsia="宋体" w:cs="Times New Roman"/>
                <w:sz w:val="24"/>
              </w:rPr>
            </w:pPr>
          </w:p>
        </w:tc>
        <w:tc>
          <w:tcPr>
            <w:tcW w:w="501" w:type="pct"/>
            <w:vMerge w:val="restart"/>
            <w:vAlign w:val="center"/>
          </w:tcPr>
          <w:p w14:paraId="1DB752E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&lt;200</w:t>
            </w:r>
          </w:p>
          <w:p w14:paraId="1CF3C44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吨/年</w:t>
            </w:r>
          </w:p>
        </w:tc>
        <w:tc>
          <w:tcPr>
            <w:tcW w:w="500" w:type="pct"/>
            <w:vMerge w:val="continue"/>
            <w:vAlign w:val="center"/>
          </w:tcPr>
          <w:p w14:paraId="4EBCB9C5">
            <w:pPr>
              <w:ind w:firstLine="0" w:firstLineChars="0"/>
              <w:jc w:val="center"/>
              <w:rPr>
                <w:rFonts w:ascii="Times New Roman" w:hAnsi="Times New Roman" w:eastAsia="宋体" w:cs="Times New Roman"/>
                <w:sz w:val="24"/>
              </w:rPr>
            </w:pPr>
          </w:p>
        </w:tc>
        <w:tc>
          <w:tcPr>
            <w:tcW w:w="453" w:type="pct"/>
            <w:vMerge w:val="restart"/>
            <w:vAlign w:val="center"/>
          </w:tcPr>
          <w:p w14:paraId="392F9156">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11.72</w:t>
            </w:r>
          </w:p>
        </w:tc>
        <w:tc>
          <w:tcPr>
            <w:tcW w:w="747" w:type="pct"/>
            <w:vAlign w:val="center"/>
          </w:tcPr>
          <w:p w14:paraId="70E750C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4" w:type="pct"/>
            <w:vAlign w:val="center"/>
          </w:tcPr>
          <w:p w14:paraId="7511E503">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616B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661FD18C">
            <w:pPr>
              <w:ind w:firstLine="0" w:firstLineChars="0"/>
              <w:jc w:val="center"/>
              <w:rPr>
                <w:rFonts w:ascii="Times New Roman" w:hAnsi="Times New Roman" w:eastAsia="宋体" w:cs="Times New Roman"/>
                <w:sz w:val="24"/>
              </w:rPr>
            </w:pPr>
          </w:p>
        </w:tc>
        <w:tc>
          <w:tcPr>
            <w:tcW w:w="550" w:type="pct"/>
            <w:vMerge w:val="continue"/>
            <w:vAlign w:val="center"/>
          </w:tcPr>
          <w:p w14:paraId="6DB6E1FD">
            <w:pPr>
              <w:ind w:firstLine="0" w:firstLineChars="0"/>
              <w:jc w:val="center"/>
              <w:rPr>
                <w:rFonts w:ascii="Times New Roman" w:hAnsi="Times New Roman" w:eastAsia="宋体" w:cs="Times New Roman"/>
                <w:sz w:val="24"/>
              </w:rPr>
            </w:pPr>
          </w:p>
        </w:tc>
        <w:tc>
          <w:tcPr>
            <w:tcW w:w="400" w:type="pct"/>
            <w:vMerge w:val="continue"/>
            <w:vAlign w:val="center"/>
          </w:tcPr>
          <w:p w14:paraId="1C08A9F6">
            <w:pPr>
              <w:ind w:firstLine="0" w:firstLineChars="0"/>
              <w:jc w:val="center"/>
              <w:rPr>
                <w:rFonts w:ascii="Times New Roman" w:hAnsi="Times New Roman" w:eastAsia="宋体" w:cs="Times New Roman"/>
                <w:sz w:val="24"/>
              </w:rPr>
            </w:pPr>
          </w:p>
        </w:tc>
        <w:tc>
          <w:tcPr>
            <w:tcW w:w="498" w:type="pct"/>
            <w:vMerge w:val="continue"/>
            <w:vAlign w:val="center"/>
          </w:tcPr>
          <w:p w14:paraId="136D105F">
            <w:pPr>
              <w:ind w:firstLine="0" w:firstLineChars="0"/>
              <w:jc w:val="center"/>
              <w:rPr>
                <w:rFonts w:ascii="Times New Roman" w:hAnsi="Times New Roman" w:eastAsia="宋体" w:cs="Times New Roman"/>
                <w:sz w:val="24"/>
              </w:rPr>
            </w:pPr>
          </w:p>
        </w:tc>
        <w:tc>
          <w:tcPr>
            <w:tcW w:w="498" w:type="pct"/>
            <w:vMerge w:val="continue"/>
            <w:vAlign w:val="center"/>
          </w:tcPr>
          <w:p w14:paraId="5A19C35C">
            <w:pPr>
              <w:ind w:firstLine="0" w:firstLineChars="0"/>
              <w:jc w:val="center"/>
              <w:rPr>
                <w:rFonts w:ascii="Times New Roman" w:hAnsi="Times New Roman" w:eastAsia="宋体" w:cs="Times New Roman"/>
                <w:sz w:val="24"/>
              </w:rPr>
            </w:pPr>
          </w:p>
        </w:tc>
        <w:tc>
          <w:tcPr>
            <w:tcW w:w="501" w:type="pct"/>
            <w:vMerge w:val="continue"/>
            <w:vAlign w:val="center"/>
          </w:tcPr>
          <w:p w14:paraId="296878C4">
            <w:pPr>
              <w:ind w:firstLine="0" w:firstLineChars="0"/>
              <w:jc w:val="center"/>
              <w:rPr>
                <w:rFonts w:ascii="Times New Roman" w:hAnsi="Times New Roman" w:eastAsia="宋体" w:cs="Times New Roman"/>
                <w:sz w:val="24"/>
              </w:rPr>
            </w:pPr>
          </w:p>
        </w:tc>
        <w:tc>
          <w:tcPr>
            <w:tcW w:w="500" w:type="pct"/>
            <w:vMerge w:val="continue"/>
            <w:vAlign w:val="center"/>
          </w:tcPr>
          <w:p w14:paraId="27EDB09A">
            <w:pPr>
              <w:ind w:firstLine="0" w:firstLineChars="0"/>
              <w:jc w:val="center"/>
              <w:rPr>
                <w:rFonts w:ascii="Times New Roman" w:hAnsi="Times New Roman" w:eastAsia="宋体" w:cs="Times New Roman"/>
                <w:sz w:val="24"/>
              </w:rPr>
            </w:pPr>
          </w:p>
        </w:tc>
        <w:tc>
          <w:tcPr>
            <w:tcW w:w="453" w:type="pct"/>
            <w:vMerge w:val="continue"/>
            <w:vAlign w:val="center"/>
          </w:tcPr>
          <w:p w14:paraId="649CBCAA">
            <w:pPr>
              <w:ind w:firstLine="0" w:firstLineChars="0"/>
              <w:jc w:val="center"/>
              <w:rPr>
                <w:rFonts w:ascii="Times New Roman" w:hAnsi="Times New Roman" w:eastAsia="宋体" w:cs="Times New Roman"/>
                <w:sz w:val="24"/>
              </w:rPr>
            </w:pPr>
          </w:p>
        </w:tc>
        <w:tc>
          <w:tcPr>
            <w:tcW w:w="747" w:type="pct"/>
            <w:vAlign w:val="center"/>
          </w:tcPr>
          <w:p w14:paraId="6BFEB2D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4" w:type="pct"/>
            <w:vAlign w:val="center"/>
          </w:tcPr>
          <w:p w14:paraId="2520410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20</w:t>
            </w:r>
          </w:p>
        </w:tc>
      </w:tr>
      <w:tr w14:paraId="2863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65904591">
            <w:pPr>
              <w:ind w:firstLine="0" w:firstLineChars="0"/>
              <w:jc w:val="center"/>
              <w:rPr>
                <w:rFonts w:ascii="Times New Roman" w:hAnsi="Times New Roman" w:eastAsia="宋体" w:cs="Times New Roman"/>
                <w:sz w:val="24"/>
              </w:rPr>
            </w:pPr>
          </w:p>
        </w:tc>
        <w:tc>
          <w:tcPr>
            <w:tcW w:w="550" w:type="pct"/>
            <w:vMerge w:val="continue"/>
            <w:vAlign w:val="center"/>
          </w:tcPr>
          <w:p w14:paraId="6AC9C954">
            <w:pPr>
              <w:ind w:firstLine="0" w:firstLineChars="0"/>
              <w:jc w:val="center"/>
              <w:rPr>
                <w:rFonts w:ascii="Times New Roman" w:hAnsi="Times New Roman" w:eastAsia="宋体" w:cs="Times New Roman"/>
                <w:sz w:val="24"/>
              </w:rPr>
            </w:pPr>
          </w:p>
        </w:tc>
        <w:tc>
          <w:tcPr>
            <w:tcW w:w="400" w:type="pct"/>
            <w:vMerge w:val="continue"/>
            <w:vAlign w:val="center"/>
          </w:tcPr>
          <w:p w14:paraId="5A3D8CCE">
            <w:pPr>
              <w:ind w:firstLine="0" w:firstLineChars="0"/>
              <w:jc w:val="center"/>
              <w:rPr>
                <w:rFonts w:ascii="Times New Roman" w:hAnsi="Times New Roman" w:eastAsia="宋体" w:cs="Times New Roman"/>
                <w:sz w:val="24"/>
              </w:rPr>
            </w:pPr>
          </w:p>
        </w:tc>
        <w:tc>
          <w:tcPr>
            <w:tcW w:w="498" w:type="pct"/>
            <w:vMerge w:val="continue"/>
            <w:vAlign w:val="center"/>
          </w:tcPr>
          <w:p w14:paraId="064FAD41">
            <w:pPr>
              <w:ind w:firstLine="0" w:firstLineChars="0"/>
              <w:jc w:val="center"/>
              <w:rPr>
                <w:rFonts w:ascii="Times New Roman" w:hAnsi="Times New Roman" w:eastAsia="宋体" w:cs="Times New Roman"/>
                <w:sz w:val="24"/>
              </w:rPr>
            </w:pPr>
          </w:p>
        </w:tc>
        <w:tc>
          <w:tcPr>
            <w:tcW w:w="498" w:type="pct"/>
            <w:vMerge w:val="continue"/>
            <w:vAlign w:val="center"/>
          </w:tcPr>
          <w:p w14:paraId="39B6581A">
            <w:pPr>
              <w:ind w:firstLine="0" w:firstLineChars="0"/>
              <w:jc w:val="center"/>
              <w:rPr>
                <w:rFonts w:ascii="Times New Roman" w:hAnsi="Times New Roman" w:eastAsia="宋体" w:cs="Times New Roman"/>
                <w:sz w:val="24"/>
              </w:rPr>
            </w:pPr>
          </w:p>
        </w:tc>
        <w:tc>
          <w:tcPr>
            <w:tcW w:w="501" w:type="pct"/>
            <w:vMerge w:val="continue"/>
            <w:vAlign w:val="center"/>
          </w:tcPr>
          <w:p w14:paraId="235EADD8">
            <w:pPr>
              <w:ind w:firstLine="0" w:firstLineChars="0"/>
              <w:jc w:val="center"/>
              <w:rPr>
                <w:rFonts w:ascii="Times New Roman" w:hAnsi="Times New Roman" w:eastAsia="宋体" w:cs="Times New Roman"/>
                <w:sz w:val="24"/>
              </w:rPr>
            </w:pPr>
          </w:p>
        </w:tc>
        <w:tc>
          <w:tcPr>
            <w:tcW w:w="500" w:type="pct"/>
            <w:vMerge w:val="continue"/>
            <w:vAlign w:val="center"/>
          </w:tcPr>
          <w:p w14:paraId="02400D7E">
            <w:pPr>
              <w:ind w:firstLine="0" w:firstLineChars="0"/>
              <w:jc w:val="center"/>
              <w:rPr>
                <w:rFonts w:ascii="Times New Roman" w:hAnsi="Times New Roman" w:eastAsia="宋体" w:cs="Times New Roman"/>
                <w:sz w:val="24"/>
              </w:rPr>
            </w:pPr>
          </w:p>
        </w:tc>
        <w:tc>
          <w:tcPr>
            <w:tcW w:w="453" w:type="pct"/>
            <w:vMerge w:val="continue"/>
            <w:vAlign w:val="center"/>
          </w:tcPr>
          <w:p w14:paraId="6E523BF7">
            <w:pPr>
              <w:ind w:firstLine="0" w:firstLineChars="0"/>
              <w:jc w:val="center"/>
              <w:rPr>
                <w:rFonts w:ascii="Times New Roman" w:hAnsi="Times New Roman" w:eastAsia="宋体" w:cs="Times New Roman"/>
                <w:sz w:val="24"/>
              </w:rPr>
            </w:pPr>
          </w:p>
        </w:tc>
        <w:tc>
          <w:tcPr>
            <w:tcW w:w="747" w:type="pct"/>
            <w:vAlign w:val="center"/>
          </w:tcPr>
          <w:p w14:paraId="63D35E7A">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吸收+分流</w:t>
            </w:r>
          </w:p>
        </w:tc>
        <w:tc>
          <w:tcPr>
            <w:tcW w:w="454" w:type="pct"/>
            <w:vAlign w:val="center"/>
          </w:tcPr>
          <w:p w14:paraId="3EDC66E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40</w:t>
            </w:r>
          </w:p>
        </w:tc>
      </w:tr>
      <w:tr w14:paraId="2CC6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126C113D">
            <w:pPr>
              <w:ind w:firstLine="0" w:firstLineChars="0"/>
              <w:jc w:val="center"/>
              <w:rPr>
                <w:rFonts w:ascii="Times New Roman" w:hAnsi="Times New Roman" w:eastAsia="宋体" w:cs="Times New Roman"/>
                <w:sz w:val="24"/>
              </w:rPr>
            </w:pPr>
          </w:p>
        </w:tc>
        <w:tc>
          <w:tcPr>
            <w:tcW w:w="550" w:type="pct"/>
            <w:vMerge w:val="continue"/>
            <w:vAlign w:val="center"/>
          </w:tcPr>
          <w:p w14:paraId="56DE1F89">
            <w:pPr>
              <w:ind w:firstLine="0" w:firstLineChars="0"/>
              <w:jc w:val="center"/>
              <w:rPr>
                <w:rFonts w:ascii="Times New Roman" w:hAnsi="Times New Roman" w:eastAsia="宋体" w:cs="Times New Roman"/>
                <w:sz w:val="24"/>
              </w:rPr>
            </w:pPr>
          </w:p>
        </w:tc>
        <w:tc>
          <w:tcPr>
            <w:tcW w:w="400" w:type="pct"/>
            <w:vMerge w:val="continue"/>
            <w:vAlign w:val="center"/>
          </w:tcPr>
          <w:p w14:paraId="226CA476">
            <w:pPr>
              <w:ind w:firstLine="0" w:firstLineChars="0"/>
              <w:jc w:val="center"/>
              <w:rPr>
                <w:rFonts w:ascii="Times New Roman" w:hAnsi="Times New Roman" w:eastAsia="宋体" w:cs="Times New Roman"/>
                <w:sz w:val="24"/>
              </w:rPr>
            </w:pPr>
          </w:p>
        </w:tc>
        <w:tc>
          <w:tcPr>
            <w:tcW w:w="498" w:type="pct"/>
            <w:vMerge w:val="continue"/>
            <w:vAlign w:val="center"/>
          </w:tcPr>
          <w:p w14:paraId="3CEE069A">
            <w:pPr>
              <w:ind w:firstLine="0" w:firstLineChars="0"/>
              <w:jc w:val="center"/>
              <w:rPr>
                <w:rFonts w:ascii="Times New Roman" w:hAnsi="Times New Roman" w:eastAsia="宋体" w:cs="Times New Roman"/>
                <w:sz w:val="24"/>
              </w:rPr>
            </w:pPr>
          </w:p>
        </w:tc>
        <w:tc>
          <w:tcPr>
            <w:tcW w:w="498" w:type="pct"/>
            <w:vMerge w:val="continue"/>
            <w:vAlign w:val="center"/>
          </w:tcPr>
          <w:p w14:paraId="12802394">
            <w:pPr>
              <w:ind w:firstLine="0" w:firstLineChars="0"/>
              <w:jc w:val="center"/>
              <w:rPr>
                <w:rFonts w:ascii="Times New Roman" w:hAnsi="Times New Roman" w:eastAsia="宋体" w:cs="Times New Roman"/>
                <w:sz w:val="24"/>
              </w:rPr>
            </w:pPr>
          </w:p>
        </w:tc>
        <w:tc>
          <w:tcPr>
            <w:tcW w:w="501" w:type="pct"/>
            <w:vMerge w:val="continue"/>
            <w:vAlign w:val="center"/>
          </w:tcPr>
          <w:p w14:paraId="58E1B23E">
            <w:pPr>
              <w:ind w:firstLine="0" w:firstLineChars="0"/>
              <w:jc w:val="center"/>
              <w:rPr>
                <w:rFonts w:ascii="Times New Roman" w:hAnsi="Times New Roman" w:eastAsia="宋体" w:cs="Times New Roman"/>
                <w:sz w:val="24"/>
              </w:rPr>
            </w:pPr>
          </w:p>
        </w:tc>
        <w:tc>
          <w:tcPr>
            <w:tcW w:w="500" w:type="pct"/>
            <w:vMerge w:val="continue"/>
            <w:vAlign w:val="center"/>
          </w:tcPr>
          <w:p w14:paraId="657FC751">
            <w:pPr>
              <w:ind w:firstLine="0" w:firstLineChars="0"/>
              <w:jc w:val="center"/>
              <w:rPr>
                <w:rFonts w:ascii="Times New Roman" w:hAnsi="Times New Roman" w:eastAsia="宋体" w:cs="Times New Roman"/>
                <w:sz w:val="24"/>
              </w:rPr>
            </w:pPr>
          </w:p>
        </w:tc>
        <w:tc>
          <w:tcPr>
            <w:tcW w:w="453" w:type="pct"/>
            <w:vMerge w:val="continue"/>
            <w:vAlign w:val="center"/>
          </w:tcPr>
          <w:p w14:paraId="720E639C">
            <w:pPr>
              <w:ind w:firstLine="0" w:firstLineChars="0"/>
              <w:jc w:val="center"/>
              <w:rPr>
                <w:rFonts w:ascii="Times New Roman" w:hAnsi="Times New Roman" w:eastAsia="宋体" w:cs="Times New Roman"/>
                <w:sz w:val="24"/>
              </w:rPr>
            </w:pPr>
          </w:p>
        </w:tc>
        <w:tc>
          <w:tcPr>
            <w:tcW w:w="747" w:type="pct"/>
            <w:vAlign w:val="center"/>
          </w:tcPr>
          <w:p w14:paraId="2D105B2C">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4" w:type="pct"/>
            <w:vAlign w:val="center"/>
          </w:tcPr>
          <w:p w14:paraId="6786786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43</w:t>
            </w:r>
          </w:p>
        </w:tc>
      </w:tr>
      <w:tr w14:paraId="06B5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restart"/>
            <w:vAlign w:val="center"/>
          </w:tcPr>
          <w:p w14:paraId="34E9FCDD">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药用</w:t>
            </w:r>
          </w:p>
          <w:p w14:paraId="32304DEE">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明胶</w:t>
            </w:r>
          </w:p>
        </w:tc>
        <w:tc>
          <w:tcPr>
            <w:tcW w:w="550" w:type="pct"/>
            <w:vMerge w:val="restart"/>
            <w:vAlign w:val="center"/>
          </w:tcPr>
          <w:p w14:paraId="022A639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脱脂牛骨、猪骨骨粒等</w:t>
            </w:r>
          </w:p>
        </w:tc>
        <w:tc>
          <w:tcPr>
            <w:tcW w:w="400" w:type="pct"/>
            <w:vMerge w:val="restart"/>
            <w:vAlign w:val="center"/>
          </w:tcPr>
          <w:p w14:paraId="2F3BD10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碱法</w:t>
            </w:r>
          </w:p>
        </w:tc>
        <w:tc>
          <w:tcPr>
            <w:tcW w:w="498" w:type="pct"/>
            <w:vMerge w:val="continue"/>
            <w:vAlign w:val="center"/>
          </w:tcPr>
          <w:p w14:paraId="24CDE6D6">
            <w:pPr>
              <w:ind w:firstLine="0" w:firstLineChars="0"/>
              <w:jc w:val="center"/>
              <w:rPr>
                <w:rFonts w:ascii="Times New Roman" w:hAnsi="Times New Roman" w:eastAsia="宋体" w:cs="Times New Roman"/>
                <w:sz w:val="24"/>
              </w:rPr>
            </w:pPr>
          </w:p>
        </w:tc>
        <w:tc>
          <w:tcPr>
            <w:tcW w:w="498" w:type="pct"/>
            <w:vMerge w:val="continue"/>
            <w:vAlign w:val="center"/>
          </w:tcPr>
          <w:p w14:paraId="0A1D7790">
            <w:pPr>
              <w:ind w:firstLine="0" w:firstLineChars="0"/>
              <w:jc w:val="center"/>
              <w:rPr>
                <w:rFonts w:ascii="Times New Roman" w:hAnsi="Times New Roman" w:eastAsia="宋体" w:cs="Times New Roman"/>
                <w:sz w:val="24"/>
              </w:rPr>
            </w:pPr>
          </w:p>
        </w:tc>
        <w:tc>
          <w:tcPr>
            <w:tcW w:w="501" w:type="pct"/>
            <w:vMerge w:val="restart"/>
            <w:vAlign w:val="center"/>
          </w:tcPr>
          <w:p w14:paraId="27807E4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所有规模</w:t>
            </w:r>
          </w:p>
        </w:tc>
        <w:tc>
          <w:tcPr>
            <w:tcW w:w="500" w:type="pct"/>
            <w:vMerge w:val="continue"/>
            <w:vAlign w:val="center"/>
          </w:tcPr>
          <w:p w14:paraId="0779D8D1">
            <w:pPr>
              <w:ind w:firstLine="0" w:firstLineChars="0"/>
              <w:jc w:val="center"/>
              <w:rPr>
                <w:rFonts w:ascii="Times New Roman" w:hAnsi="Times New Roman" w:eastAsia="宋体" w:cs="Times New Roman"/>
                <w:sz w:val="24"/>
              </w:rPr>
            </w:pPr>
          </w:p>
        </w:tc>
        <w:tc>
          <w:tcPr>
            <w:tcW w:w="453" w:type="pct"/>
            <w:vMerge w:val="restart"/>
            <w:vAlign w:val="center"/>
          </w:tcPr>
          <w:p w14:paraId="687F8E0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0.08</w:t>
            </w:r>
          </w:p>
        </w:tc>
        <w:tc>
          <w:tcPr>
            <w:tcW w:w="747" w:type="pct"/>
            <w:vAlign w:val="center"/>
          </w:tcPr>
          <w:p w14:paraId="0078CD62">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无末端处理设施</w:t>
            </w:r>
          </w:p>
        </w:tc>
        <w:tc>
          <w:tcPr>
            <w:tcW w:w="454" w:type="pct"/>
            <w:vAlign w:val="center"/>
          </w:tcPr>
          <w:p w14:paraId="356BE179">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0</w:t>
            </w:r>
          </w:p>
        </w:tc>
      </w:tr>
      <w:tr w14:paraId="3371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62D82C8B">
            <w:pPr>
              <w:ind w:firstLine="0" w:firstLineChars="0"/>
              <w:jc w:val="center"/>
              <w:rPr>
                <w:rFonts w:ascii="Times New Roman" w:hAnsi="Times New Roman" w:eastAsia="宋体" w:cs="Times New Roman"/>
                <w:sz w:val="24"/>
              </w:rPr>
            </w:pPr>
          </w:p>
        </w:tc>
        <w:tc>
          <w:tcPr>
            <w:tcW w:w="550" w:type="pct"/>
            <w:vMerge w:val="continue"/>
            <w:vAlign w:val="center"/>
          </w:tcPr>
          <w:p w14:paraId="1A31A924">
            <w:pPr>
              <w:ind w:firstLine="0" w:firstLineChars="0"/>
              <w:jc w:val="center"/>
              <w:rPr>
                <w:rFonts w:ascii="Times New Roman" w:hAnsi="Times New Roman" w:eastAsia="宋体" w:cs="Times New Roman"/>
                <w:sz w:val="24"/>
              </w:rPr>
            </w:pPr>
          </w:p>
        </w:tc>
        <w:tc>
          <w:tcPr>
            <w:tcW w:w="400" w:type="pct"/>
            <w:vMerge w:val="continue"/>
            <w:vAlign w:val="center"/>
          </w:tcPr>
          <w:p w14:paraId="7E3278FB">
            <w:pPr>
              <w:ind w:firstLine="0" w:firstLineChars="0"/>
              <w:jc w:val="center"/>
              <w:rPr>
                <w:rFonts w:ascii="Times New Roman" w:hAnsi="Times New Roman" w:eastAsia="宋体" w:cs="Times New Roman"/>
                <w:sz w:val="24"/>
              </w:rPr>
            </w:pPr>
          </w:p>
        </w:tc>
        <w:tc>
          <w:tcPr>
            <w:tcW w:w="498" w:type="pct"/>
            <w:vMerge w:val="continue"/>
            <w:vAlign w:val="center"/>
          </w:tcPr>
          <w:p w14:paraId="71582A25">
            <w:pPr>
              <w:ind w:firstLine="0" w:firstLineChars="0"/>
              <w:jc w:val="center"/>
              <w:rPr>
                <w:rFonts w:ascii="Times New Roman" w:hAnsi="Times New Roman" w:eastAsia="宋体" w:cs="Times New Roman"/>
                <w:sz w:val="24"/>
              </w:rPr>
            </w:pPr>
          </w:p>
        </w:tc>
        <w:tc>
          <w:tcPr>
            <w:tcW w:w="498" w:type="pct"/>
            <w:vMerge w:val="continue"/>
            <w:vAlign w:val="center"/>
          </w:tcPr>
          <w:p w14:paraId="5E55BC1C">
            <w:pPr>
              <w:ind w:firstLine="0" w:firstLineChars="0"/>
              <w:jc w:val="center"/>
              <w:rPr>
                <w:rFonts w:ascii="Times New Roman" w:hAnsi="Times New Roman" w:eastAsia="宋体" w:cs="Times New Roman"/>
                <w:sz w:val="24"/>
              </w:rPr>
            </w:pPr>
          </w:p>
        </w:tc>
        <w:tc>
          <w:tcPr>
            <w:tcW w:w="501" w:type="pct"/>
            <w:vMerge w:val="continue"/>
            <w:vAlign w:val="center"/>
          </w:tcPr>
          <w:p w14:paraId="1A1E62F4">
            <w:pPr>
              <w:ind w:firstLine="0" w:firstLineChars="0"/>
              <w:jc w:val="center"/>
              <w:rPr>
                <w:rFonts w:ascii="Times New Roman" w:hAnsi="Times New Roman" w:eastAsia="宋体" w:cs="Times New Roman"/>
                <w:sz w:val="24"/>
              </w:rPr>
            </w:pPr>
          </w:p>
        </w:tc>
        <w:tc>
          <w:tcPr>
            <w:tcW w:w="500" w:type="pct"/>
            <w:vMerge w:val="continue"/>
            <w:vAlign w:val="center"/>
          </w:tcPr>
          <w:p w14:paraId="1AC6E9E2">
            <w:pPr>
              <w:ind w:firstLine="0" w:firstLineChars="0"/>
              <w:jc w:val="center"/>
              <w:rPr>
                <w:rFonts w:ascii="Times New Roman" w:hAnsi="Times New Roman" w:eastAsia="宋体" w:cs="Times New Roman"/>
                <w:sz w:val="24"/>
              </w:rPr>
            </w:pPr>
          </w:p>
        </w:tc>
        <w:tc>
          <w:tcPr>
            <w:tcW w:w="453" w:type="pct"/>
            <w:vMerge w:val="continue"/>
            <w:vAlign w:val="center"/>
          </w:tcPr>
          <w:p w14:paraId="5C074244">
            <w:pPr>
              <w:ind w:firstLine="0" w:firstLineChars="0"/>
              <w:jc w:val="center"/>
              <w:rPr>
                <w:rFonts w:ascii="Times New Roman" w:hAnsi="Times New Roman" w:eastAsia="宋体" w:cs="Times New Roman"/>
                <w:sz w:val="24"/>
              </w:rPr>
            </w:pPr>
          </w:p>
        </w:tc>
        <w:tc>
          <w:tcPr>
            <w:tcW w:w="747" w:type="pct"/>
            <w:vAlign w:val="center"/>
          </w:tcPr>
          <w:p w14:paraId="1D860944">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低温等离子体</w:t>
            </w:r>
          </w:p>
        </w:tc>
        <w:tc>
          <w:tcPr>
            <w:tcW w:w="454" w:type="pct"/>
            <w:vAlign w:val="center"/>
          </w:tcPr>
          <w:p w14:paraId="3A1E320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18</w:t>
            </w:r>
          </w:p>
        </w:tc>
      </w:tr>
      <w:tr w14:paraId="52FE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42746CC6">
            <w:pPr>
              <w:ind w:firstLine="0" w:firstLineChars="0"/>
              <w:jc w:val="center"/>
              <w:rPr>
                <w:rFonts w:ascii="Times New Roman" w:hAnsi="Times New Roman" w:eastAsia="宋体" w:cs="Times New Roman"/>
                <w:sz w:val="24"/>
              </w:rPr>
            </w:pPr>
          </w:p>
        </w:tc>
        <w:tc>
          <w:tcPr>
            <w:tcW w:w="550" w:type="pct"/>
            <w:vMerge w:val="continue"/>
            <w:vAlign w:val="center"/>
          </w:tcPr>
          <w:p w14:paraId="077DCD50">
            <w:pPr>
              <w:ind w:firstLine="0" w:firstLineChars="0"/>
              <w:jc w:val="center"/>
              <w:rPr>
                <w:rFonts w:ascii="Times New Roman" w:hAnsi="Times New Roman" w:eastAsia="宋体" w:cs="Times New Roman"/>
                <w:sz w:val="24"/>
              </w:rPr>
            </w:pPr>
          </w:p>
        </w:tc>
        <w:tc>
          <w:tcPr>
            <w:tcW w:w="400" w:type="pct"/>
            <w:vMerge w:val="continue"/>
            <w:vAlign w:val="center"/>
          </w:tcPr>
          <w:p w14:paraId="003A2054">
            <w:pPr>
              <w:ind w:firstLine="0" w:firstLineChars="0"/>
              <w:jc w:val="center"/>
              <w:rPr>
                <w:rFonts w:ascii="Times New Roman" w:hAnsi="Times New Roman" w:eastAsia="宋体" w:cs="Times New Roman"/>
                <w:sz w:val="24"/>
              </w:rPr>
            </w:pPr>
          </w:p>
        </w:tc>
        <w:tc>
          <w:tcPr>
            <w:tcW w:w="498" w:type="pct"/>
            <w:vMerge w:val="continue"/>
            <w:vAlign w:val="center"/>
          </w:tcPr>
          <w:p w14:paraId="50F6D4B6">
            <w:pPr>
              <w:ind w:firstLine="0" w:firstLineChars="0"/>
              <w:jc w:val="center"/>
              <w:rPr>
                <w:rFonts w:ascii="Times New Roman" w:hAnsi="Times New Roman" w:eastAsia="宋体" w:cs="Times New Roman"/>
                <w:sz w:val="24"/>
              </w:rPr>
            </w:pPr>
          </w:p>
        </w:tc>
        <w:tc>
          <w:tcPr>
            <w:tcW w:w="498" w:type="pct"/>
            <w:vMerge w:val="continue"/>
            <w:vAlign w:val="center"/>
          </w:tcPr>
          <w:p w14:paraId="284B2BAD">
            <w:pPr>
              <w:ind w:firstLine="0" w:firstLineChars="0"/>
              <w:jc w:val="center"/>
              <w:rPr>
                <w:rFonts w:ascii="Times New Roman" w:hAnsi="Times New Roman" w:eastAsia="宋体" w:cs="Times New Roman"/>
                <w:sz w:val="24"/>
              </w:rPr>
            </w:pPr>
          </w:p>
        </w:tc>
        <w:tc>
          <w:tcPr>
            <w:tcW w:w="501" w:type="pct"/>
            <w:vMerge w:val="continue"/>
            <w:vAlign w:val="center"/>
          </w:tcPr>
          <w:p w14:paraId="66D760BD">
            <w:pPr>
              <w:ind w:firstLine="0" w:firstLineChars="0"/>
              <w:jc w:val="center"/>
              <w:rPr>
                <w:rFonts w:ascii="Times New Roman" w:hAnsi="Times New Roman" w:eastAsia="宋体" w:cs="Times New Roman"/>
                <w:sz w:val="24"/>
              </w:rPr>
            </w:pPr>
          </w:p>
        </w:tc>
        <w:tc>
          <w:tcPr>
            <w:tcW w:w="500" w:type="pct"/>
            <w:vMerge w:val="continue"/>
            <w:vAlign w:val="center"/>
          </w:tcPr>
          <w:p w14:paraId="6FA72B24">
            <w:pPr>
              <w:ind w:firstLine="0" w:firstLineChars="0"/>
              <w:jc w:val="center"/>
              <w:rPr>
                <w:rFonts w:ascii="Times New Roman" w:hAnsi="Times New Roman" w:eastAsia="宋体" w:cs="Times New Roman"/>
                <w:sz w:val="24"/>
              </w:rPr>
            </w:pPr>
          </w:p>
        </w:tc>
        <w:tc>
          <w:tcPr>
            <w:tcW w:w="453" w:type="pct"/>
            <w:vMerge w:val="continue"/>
            <w:vAlign w:val="center"/>
          </w:tcPr>
          <w:p w14:paraId="7B2F0746">
            <w:pPr>
              <w:ind w:firstLine="0" w:firstLineChars="0"/>
              <w:jc w:val="center"/>
              <w:rPr>
                <w:rFonts w:ascii="Times New Roman" w:hAnsi="Times New Roman" w:eastAsia="宋体" w:cs="Times New Roman"/>
                <w:sz w:val="24"/>
              </w:rPr>
            </w:pPr>
          </w:p>
        </w:tc>
        <w:tc>
          <w:tcPr>
            <w:tcW w:w="747" w:type="pct"/>
            <w:vAlign w:val="center"/>
          </w:tcPr>
          <w:p w14:paraId="56370AB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光解</w:t>
            </w:r>
          </w:p>
        </w:tc>
        <w:tc>
          <w:tcPr>
            <w:tcW w:w="454" w:type="pct"/>
            <w:vAlign w:val="center"/>
          </w:tcPr>
          <w:p w14:paraId="18A37CFB">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24</w:t>
            </w:r>
          </w:p>
        </w:tc>
      </w:tr>
      <w:tr w14:paraId="3401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3C6626B1">
            <w:pPr>
              <w:ind w:firstLine="0" w:firstLineChars="0"/>
              <w:jc w:val="center"/>
              <w:rPr>
                <w:rFonts w:ascii="Times New Roman" w:hAnsi="Times New Roman" w:eastAsia="宋体" w:cs="Times New Roman"/>
                <w:sz w:val="24"/>
              </w:rPr>
            </w:pPr>
          </w:p>
        </w:tc>
        <w:tc>
          <w:tcPr>
            <w:tcW w:w="550" w:type="pct"/>
            <w:vMerge w:val="continue"/>
            <w:vAlign w:val="center"/>
          </w:tcPr>
          <w:p w14:paraId="35E728AC">
            <w:pPr>
              <w:ind w:firstLine="0" w:firstLineChars="0"/>
              <w:jc w:val="center"/>
              <w:rPr>
                <w:rFonts w:ascii="Times New Roman" w:hAnsi="Times New Roman" w:eastAsia="宋体" w:cs="Times New Roman"/>
                <w:sz w:val="24"/>
              </w:rPr>
            </w:pPr>
          </w:p>
        </w:tc>
        <w:tc>
          <w:tcPr>
            <w:tcW w:w="400" w:type="pct"/>
            <w:vMerge w:val="continue"/>
            <w:vAlign w:val="center"/>
          </w:tcPr>
          <w:p w14:paraId="00101632">
            <w:pPr>
              <w:ind w:firstLine="0" w:firstLineChars="0"/>
              <w:jc w:val="center"/>
              <w:rPr>
                <w:rFonts w:ascii="Times New Roman" w:hAnsi="Times New Roman" w:eastAsia="宋体" w:cs="Times New Roman"/>
                <w:sz w:val="24"/>
              </w:rPr>
            </w:pPr>
          </w:p>
        </w:tc>
        <w:tc>
          <w:tcPr>
            <w:tcW w:w="498" w:type="pct"/>
            <w:vMerge w:val="continue"/>
            <w:vAlign w:val="center"/>
          </w:tcPr>
          <w:p w14:paraId="04302920">
            <w:pPr>
              <w:ind w:firstLine="0" w:firstLineChars="0"/>
              <w:jc w:val="center"/>
              <w:rPr>
                <w:rFonts w:ascii="Times New Roman" w:hAnsi="Times New Roman" w:eastAsia="宋体" w:cs="Times New Roman"/>
                <w:sz w:val="24"/>
              </w:rPr>
            </w:pPr>
          </w:p>
        </w:tc>
        <w:tc>
          <w:tcPr>
            <w:tcW w:w="498" w:type="pct"/>
            <w:vMerge w:val="continue"/>
            <w:vAlign w:val="center"/>
          </w:tcPr>
          <w:p w14:paraId="46A66381">
            <w:pPr>
              <w:ind w:firstLine="0" w:firstLineChars="0"/>
              <w:jc w:val="center"/>
              <w:rPr>
                <w:rFonts w:ascii="Times New Roman" w:hAnsi="Times New Roman" w:eastAsia="宋体" w:cs="Times New Roman"/>
                <w:sz w:val="24"/>
              </w:rPr>
            </w:pPr>
          </w:p>
        </w:tc>
        <w:tc>
          <w:tcPr>
            <w:tcW w:w="501" w:type="pct"/>
            <w:vMerge w:val="continue"/>
            <w:vAlign w:val="center"/>
          </w:tcPr>
          <w:p w14:paraId="784419CE">
            <w:pPr>
              <w:ind w:firstLine="0" w:firstLineChars="0"/>
              <w:jc w:val="center"/>
              <w:rPr>
                <w:rFonts w:ascii="Times New Roman" w:hAnsi="Times New Roman" w:eastAsia="宋体" w:cs="Times New Roman"/>
                <w:sz w:val="24"/>
              </w:rPr>
            </w:pPr>
          </w:p>
        </w:tc>
        <w:tc>
          <w:tcPr>
            <w:tcW w:w="500" w:type="pct"/>
            <w:vMerge w:val="continue"/>
            <w:vAlign w:val="center"/>
          </w:tcPr>
          <w:p w14:paraId="679EE892">
            <w:pPr>
              <w:ind w:firstLine="0" w:firstLineChars="0"/>
              <w:jc w:val="center"/>
              <w:rPr>
                <w:rFonts w:ascii="Times New Roman" w:hAnsi="Times New Roman" w:eastAsia="宋体" w:cs="Times New Roman"/>
                <w:sz w:val="24"/>
              </w:rPr>
            </w:pPr>
          </w:p>
        </w:tc>
        <w:tc>
          <w:tcPr>
            <w:tcW w:w="453" w:type="pct"/>
            <w:vMerge w:val="continue"/>
            <w:vAlign w:val="center"/>
          </w:tcPr>
          <w:p w14:paraId="564D293E">
            <w:pPr>
              <w:ind w:firstLine="0" w:firstLineChars="0"/>
              <w:jc w:val="center"/>
              <w:rPr>
                <w:rFonts w:ascii="Times New Roman" w:hAnsi="Times New Roman" w:eastAsia="宋体" w:cs="Times New Roman"/>
                <w:sz w:val="24"/>
              </w:rPr>
            </w:pPr>
          </w:p>
        </w:tc>
        <w:tc>
          <w:tcPr>
            <w:tcW w:w="747" w:type="pct"/>
            <w:vAlign w:val="center"/>
          </w:tcPr>
          <w:p w14:paraId="69340131">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吸附+蒸气解析</w:t>
            </w:r>
          </w:p>
        </w:tc>
        <w:tc>
          <w:tcPr>
            <w:tcW w:w="454" w:type="pct"/>
            <w:vAlign w:val="center"/>
          </w:tcPr>
          <w:p w14:paraId="0B1EB48F">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36</w:t>
            </w:r>
          </w:p>
        </w:tc>
      </w:tr>
      <w:tr w14:paraId="01E6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Merge w:val="continue"/>
            <w:vAlign w:val="center"/>
          </w:tcPr>
          <w:p w14:paraId="37AAEC51">
            <w:pPr>
              <w:ind w:firstLine="0" w:firstLineChars="0"/>
              <w:jc w:val="center"/>
              <w:rPr>
                <w:rFonts w:ascii="Times New Roman" w:hAnsi="Times New Roman" w:eastAsia="宋体" w:cs="Times New Roman"/>
                <w:sz w:val="24"/>
              </w:rPr>
            </w:pPr>
          </w:p>
        </w:tc>
        <w:tc>
          <w:tcPr>
            <w:tcW w:w="550" w:type="pct"/>
            <w:vMerge w:val="continue"/>
            <w:vAlign w:val="center"/>
          </w:tcPr>
          <w:p w14:paraId="3338AB67">
            <w:pPr>
              <w:ind w:firstLine="0" w:firstLineChars="0"/>
              <w:jc w:val="center"/>
              <w:rPr>
                <w:rFonts w:ascii="Times New Roman" w:hAnsi="Times New Roman" w:eastAsia="宋体" w:cs="Times New Roman"/>
                <w:sz w:val="24"/>
              </w:rPr>
            </w:pPr>
          </w:p>
        </w:tc>
        <w:tc>
          <w:tcPr>
            <w:tcW w:w="400" w:type="pct"/>
            <w:vMerge w:val="continue"/>
            <w:vAlign w:val="center"/>
          </w:tcPr>
          <w:p w14:paraId="20146F4D">
            <w:pPr>
              <w:ind w:firstLine="0" w:firstLineChars="0"/>
              <w:jc w:val="center"/>
              <w:rPr>
                <w:rFonts w:ascii="Times New Roman" w:hAnsi="Times New Roman" w:eastAsia="宋体" w:cs="Times New Roman"/>
                <w:sz w:val="24"/>
              </w:rPr>
            </w:pPr>
          </w:p>
        </w:tc>
        <w:tc>
          <w:tcPr>
            <w:tcW w:w="498" w:type="pct"/>
            <w:vMerge w:val="continue"/>
            <w:vAlign w:val="center"/>
          </w:tcPr>
          <w:p w14:paraId="4AFEB17E">
            <w:pPr>
              <w:ind w:firstLine="0" w:firstLineChars="0"/>
              <w:jc w:val="center"/>
              <w:rPr>
                <w:rFonts w:ascii="Times New Roman" w:hAnsi="Times New Roman" w:eastAsia="宋体" w:cs="Times New Roman"/>
                <w:sz w:val="24"/>
              </w:rPr>
            </w:pPr>
          </w:p>
        </w:tc>
        <w:tc>
          <w:tcPr>
            <w:tcW w:w="498" w:type="pct"/>
            <w:vMerge w:val="continue"/>
            <w:vAlign w:val="center"/>
          </w:tcPr>
          <w:p w14:paraId="27EC046B">
            <w:pPr>
              <w:ind w:firstLine="0" w:firstLineChars="0"/>
              <w:jc w:val="center"/>
              <w:rPr>
                <w:rFonts w:ascii="Times New Roman" w:hAnsi="Times New Roman" w:eastAsia="宋体" w:cs="Times New Roman"/>
                <w:sz w:val="24"/>
              </w:rPr>
            </w:pPr>
          </w:p>
        </w:tc>
        <w:tc>
          <w:tcPr>
            <w:tcW w:w="501" w:type="pct"/>
            <w:vMerge w:val="continue"/>
            <w:vAlign w:val="center"/>
          </w:tcPr>
          <w:p w14:paraId="247247F4">
            <w:pPr>
              <w:ind w:firstLine="0" w:firstLineChars="0"/>
              <w:jc w:val="center"/>
              <w:rPr>
                <w:rFonts w:ascii="Times New Roman" w:hAnsi="Times New Roman" w:eastAsia="宋体" w:cs="Times New Roman"/>
                <w:sz w:val="24"/>
              </w:rPr>
            </w:pPr>
          </w:p>
        </w:tc>
        <w:tc>
          <w:tcPr>
            <w:tcW w:w="500" w:type="pct"/>
            <w:vMerge w:val="continue"/>
            <w:vAlign w:val="center"/>
          </w:tcPr>
          <w:p w14:paraId="4F3F0F44">
            <w:pPr>
              <w:ind w:firstLine="0" w:firstLineChars="0"/>
              <w:jc w:val="center"/>
              <w:rPr>
                <w:rFonts w:ascii="Times New Roman" w:hAnsi="Times New Roman" w:eastAsia="宋体" w:cs="Times New Roman"/>
                <w:sz w:val="24"/>
              </w:rPr>
            </w:pPr>
          </w:p>
        </w:tc>
        <w:tc>
          <w:tcPr>
            <w:tcW w:w="453" w:type="pct"/>
            <w:vMerge w:val="continue"/>
            <w:vAlign w:val="center"/>
          </w:tcPr>
          <w:p w14:paraId="41398350">
            <w:pPr>
              <w:ind w:firstLine="0" w:firstLineChars="0"/>
              <w:jc w:val="center"/>
              <w:rPr>
                <w:rFonts w:ascii="Times New Roman" w:hAnsi="Times New Roman" w:eastAsia="宋体" w:cs="Times New Roman"/>
                <w:sz w:val="24"/>
              </w:rPr>
            </w:pPr>
          </w:p>
        </w:tc>
        <w:tc>
          <w:tcPr>
            <w:tcW w:w="747" w:type="pct"/>
            <w:vAlign w:val="center"/>
          </w:tcPr>
          <w:p w14:paraId="566F6535">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吸附/催化燃烧法</w:t>
            </w:r>
          </w:p>
        </w:tc>
        <w:tc>
          <w:tcPr>
            <w:tcW w:w="454" w:type="pct"/>
            <w:vAlign w:val="center"/>
          </w:tcPr>
          <w:p w14:paraId="0A8A9798">
            <w:pPr>
              <w:ind w:firstLine="0" w:firstLineChars="0"/>
              <w:jc w:val="center"/>
              <w:rPr>
                <w:rFonts w:ascii="Times New Roman" w:hAnsi="Times New Roman" w:eastAsia="宋体" w:cs="Times New Roman"/>
                <w:sz w:val="24"/>
              </w:rPr>
            </w:pPr>
            <w:r>
              <w:rPr>
                <w:rFonts w:ascii="Times New Roman" w:hAnsi="Times New Roman" w:eastAsia="宋体" w:cs="Times New Roman"/>
                <w:sz w:val="24"/>
              </w:rPr>
              <w:t>36</w:t>
            </w:r>
          </w:p>
        </w:tc>
      </w:tr>
      <w:bookmarkEnd w:id="99"/>
    </w:tbl>
    <w:p w14:paraId="652BC549">
      <w:pPr>
        <w:tabs>
          <w:tab w:val="left" w:pos="7560"/>
        </w:tabs>
        <w:ind w:firstLine="0" w:firstLineChars="0"/>
        <w:rPr>
          <w:rFonts w:eastAsia="宋体" w:cs="Times New Roman"/>
          <w:sz w:val="24"/>
        </w:rPr>
      </w:pPr>
    </w:p>
    <w:p w14:paraId="2C3CE20F">
      <w:pPr>
        <w:tabs>
          <w:tab w:val="left" w:pos="7560"/>
        </w:tabs>
        <w:ind w:firstLine="0" w:firstLineChars="0"/>
        <w:jc w:val="center"/>
        <w:rPr>
          <w:rFonts w:eastAsia="宋体" w:cs="Times New Roman"/>
          <w:b/>
          <w:sz w:val="24"/>
        </w:rPr>
        <w:sectPr>
          <w:pgSz w:w="16838" w:h="11906" w:orient="landscape"/>
          <w:pgMar w:top="1797" w:right="1440" w:bottom="1797" w:left="1440" w:header="851" w:footer="992" w:gutter="0"/>
          <w:cols w:space="425" w:num="1"/>
          <w:docGrid w:linePitch="312" w:charSpace="0"/>
        </w:sectPr>
      </w:pPr>
    </w:p>
    <w:p w14:paraId="35CF51A1">
      <w:pPr>
        <w:ind w:firstLine="0" w:firstLineChars="0"/>
        <w:jc w:val="center"/>
        <w:outlineLvl w:val="0"/>
        <w:rPr>
          <w:rFonts w:eastAsia="宋体" w:cs="Times New Roman"/>
          <w:b/>
          <w:bCs/>
          <w:sz w:val="24"/>
          <w:szCs w:val="21"/>
        </w:rPr>
      </w:pPr>
      <w:bookmarkStart w:id="101" w:name="_Toc169770308"/>
      <w:r>
        <w:rPr>
          <w:rFonts w:eastAsia="宋体" w:cs="Times New Roman"/>
          <w:b/>
          <w:bCs/>
          <w:sz w:val="24"/>
          <w:szCs w:val="21"/>
        </w:rPr>
        <w:t>附录</w:t>
      </w:r>
      <w:r>
        <w:rPr>
          <w:rFonts w:hint="eastAsia" w:eastAsia="宋体" w:cs="Times New Roman"/>
          <w:b/>
          <w:bCs/>
          <w:sz w:val="24"/>
          <w:szCs w:val="21"/>
        </w:rPr>
        <w:t>C（资料性）</w:t>
      </w:r>
      <w:r>
        <w:rPr>
          <w:rFonts w:eastAsia="宋体" w:cs="Times New Roman"/>
          <w:b/>
          <w:bCs/>
          <w:sz w:val="24"/>
          <w:szCs w:val="21"/>
        </w:rPr>
        <w:t>工艺无组织挥发性有机物排放清单编制方法</w:t>
      </w:r>
      <w:bookmarkEnd w:id="101"/>
    </w:p>
    <w:p w14:paraId="55C685EA">
      <w:pPr>
        <w:tabs>
          <w:tab w:val="left" w:pos="7560"/>
        </w:tabs>
        <w:ind w:firstLine="0" w:firstLineChars="0"/>
        <w:rPr>
          <w:rFonts w:eastAsia="宋体" w:cs="Times New Roman"/>
          <w:b/>
          <w:bCs/>
          <w:sz w:val="24"/>
        </w:rPr>
      </w:pPr>
    </w:p>
    <w:p w14:paraId="6D7B4D66">
      <w:pPr>
        <w:tabs>
          <w:tab w:val="left" w:pos="7560"/>
        </w:tabs>
        <w:ind w:firstLine="0" w:firstLineChars="0"/>
        <w:rPr>
          <w:rFonts w:eastAsia="宋体" w:cs="Times New Roman"/>
          <w:b/>
          <w:bCs/>
          <w:sz w:val="24"/>
        </w:rPr>
      </w:pPr>
      <w:r>
        <w:rPr>
          <w:rFonts w:eastAsia="宋体" w:cs="Times New Roman"/>
          <w:b/>
          <w:bCs/>
          <w:sz w:val="24"/>
        </w:rPr>
        <w:t>1、投料</w:t>
      </w:r>
    </w:p>
    <w:p w14:paraId="2E553FF0">
      <w:pPr>
        <w:tabs>
          <w:tab w:val="left" w:pos="7560"/>
        </w:tabs>
        <w:spacing w:line="360" w:lineRule="auto"/>
        <w:ind w:firstLine="480"/>
        <w:rPr>
          <w:rFonts w:eastAsia="宋体" w:cs="Times New Roman"/>
          <w:sz w:val="24"/>
        </w:rPr>
      </w:pPr>
      <w:r>
        <w:rPr>
          <w:rFonts w:eastAsia="宋体" w:cs="Times New Roman"/>
          <w:sz w:val="24"/>
        </w:rPr>
        <w:t>在工艺过程中，向反应釜、容器等设备投加有机溶剂等挥发性工艺物料时，通过设备排放口排放的挥发性有机物的量与投料量，以及投加物料或设备中已有的物料组分的平衡蒸气压、相关蒸气的饱和度有关。可基于理想气体定律，根据式（1）计算投料过程中挥发性有机物的产生量。</w:t>
      </w:r>
    </w:p>
    <w:p w14:paraId="178293A9">
      <w:pPr>
        <w:tabs>
          <w:tab w:val="left" w:pos="7560"/>
        </w:tabs>
        <w:spacing w:line="360" w:lineRule="auto"/>
        <w:ind w:firstLine="480"/>
        <w:rPr>
          <w:rFonts w:eastAsia="宋体" w:cs="Times New Roman"/>
          <w:sz w:val="24"/>
        </w:rPr>
      </w:pPr>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 xml:space="preserve">= </m:t>
        </m:r>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V</m:t>
            </m:r>
            <m:ctrlPr>
              <w:rPr>
                <w:rFonts w:ascii="Cambria Math" w:hAnsi="Cambria Math" w:eastAsia="宋体" w:cs="Times New Roman"/>
                <w:i/>
                <w:sz w:val="24"/>
              </w:rPr>
            </m:ctrlPr>
          </m:num>
          <m:den>
            <m:r>
              <m:rPr/>
              <w:rPr>
                <w:rFonts w:ascii="Cambria Math" w:hAnsi="Cambria Math" w:eastAsia="宋体" w:cs="Times New Roman"/>
                <w:sz w:val="24"/>
              </w:rPr>
              <m:t>RT</m:t>
            </m:r>
            <m:ctrlPr>
              <w:rPr>
                <w:rFonts w:ascii="Cambria Math" w:hAnsi="Cambria Math" w:eastAsia="宋体" w:cs="Times New Roman"/>
                <w:i/>
                <w:sz w:val="24"/>
              </w:rPr>
            </m:ctrlPr>
          </m:den>
        </m:f>
        <m:sSub>
          <m:sSubPr>
            <m:ctrlPr>
              <w:rPr>
                <w:rFonts w:ascii="Cambria Math" w:hAnsi="Cambria Math" w:eastAsia="宋体" w:cs="Times New Roman"/>
                <w:i/>
                <w:sz w:val="24"/>
              </w:rPr>
            </m:ctrlPr>
          </m:sSubPr>
          <m:e>
            <m:r>
              <m:rPr/>
              <w:rPr>
                <w:rFonts w:ascii="Cambria Math" w:hAnsi="Cambria Math" w:eastAsia="宋体" w:cs="Times New Roman"/>
                <w:sz w:val="24"/>
              </w:rPr>
              <m:t>M</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oMath>
      <w:r>
        <w:rPr>
          <w:rFonts w:eastAsia="宋体" w:cs="Times New Roman"/>
          <w:sz w:val="24"/>
        </w:rPr>
        <w:t xml:space="preserve">  （1）</w:t>
      </w:r>
    </w:p>
    <w:p w14:paraId="07677A16">
      <w:pPr>
        <w:tabs>
          <w:tab w:val="left" w:pos="7560"/>
        </w:tabs>
        <w:spacing w:line="360" w:lineRule="auto"/>
        <w:ind w:firstLine="0" w:firstLineChars="0"/>
        <w:rPr>
          <w:rFonts w:eastAsia="宋体" w:cs="Times New Roman"/>
          <w:sz w:val="24"/>
        </w:rPr>
      </w:pPr>
      <w:r>
        <w:rPr>
          <w:rFonts w:eastAsia="宋体" w:cs="Times New Roman"/>
          <w:sz w:val="24"/>
        </w:rPr>
        <w:t>式中:D</w:t>
      </w:r>
      <w:r>
        <w:rPr>
          <w:rFonts w:eastAsia="宋体" w:cs="Times New Roman"/>
          <w:sz w:val="24"/>
          <w:vertAlign w:val="subscript"/>
        </w:rPr>
        <w:t>i</w:t>
      </w:r>
      <w:r>
        <w:rPr>
          <w:rFonts w:eastAsia="宋体" w:cs="Times New Roman"/>
          <w:sz w:val="24"/>
        </w:rPr>
        <w:t>-核算期内投料过程挥发性有机物i的产生量，kg；</w:t>
      </w:r>
    </w:p>
    <w:p w14:paraId="27C3609B">
      <w:pPr>
        <w:tabs>
          <w:tab w:val="left" w:pos="7560"/>
        </w:tabs>
        <w:spacing w:line="360" w:lineRule="auto"/>
        <w:ind w:firstLine="480"/>
        <w:rPr>
          <w:rFonts w:eastAsia="宋体" w:cs="Times New Roman"/>
          <w:sz w:val="24"/>
        </w:rPr>
      </w:pPr>
      <w:r>
        <w:rPr>
          <w:rFonts w:eastAsia="宋体" w:cs="Times New Roman"/>
          <w:sz w:val="24"/>
        </w:rPr>
        <w:t>P</w:t>
      </w:r>
      <w:r>
        <w:rPr>
          <w:rFonts w:eastAsia="宋体" w:cs="Times New Roman"/>
          <w:sz w:val="24"/>
          <w:vertAlign w:val="subscript"/>
        </w:rPr>
        <w:t>i</w:t>
      </w:r>
      <w:r>
        <w:rPr>
          <w:rFonts w:eastAsia="宋体" w:cs="Times New Roman"/>
          <w:sz w:val="24"/>
        </w:rPr>
        <w:t>-温度为T的条件下，挥发性有机物i的蒸气压，kPa；</w:t>
      </w:r>
    </w:p>
    <w:p w14:paraId="0D5DE025">
      <w:pPr>
        <w:tabs>
          <w:tab w:val="left" w:pos="7560"/>
        </w:tabs>
        <w:spacing w:line="360" w:lineRule="auto"/>
        <w:ind w:firstLine="480"/>
        <w:rPr>
          <w:rFonts w:eastAsia="宋体" w:cs="Times New Roman"/>
          <w:sz w:val="24"/>
        </w:rPr>
      </w:pPr>
      <w:r>
        <w:rPr>
          <w:rFonts w:eastAsia="宋体" w:cs="Times New Roman"/>
          <w:sz w:val="24"/>
        </w:rPr>
        <w:t>V -投料过程中置换出的蒸气体积，即投料量，m</w:t>
      </w:r>
      <w:r>
        <w:rPr>
          <w:rFonts w:eastAsia="宋体" w:cs="Times New Roman"/>
          <w:sz w:val="24"/>
          <w:vertAlign w:val="superscript"/>
        </w:rPr>
        <w:t>3</w:t>
      </w:r>
      <w:r>
        <w:rPr>
          <w:rFonts w:eastAsia="宋体" w:cs="Times New Roman"/>
          <w:sz w:val="24"/>
        </w:rPr>
        <w:t>；</w:t>
      </w:r>
    </w:p>
    <w:p w14:paraId="656CAA01">
      <w:pPr>
        <w:tabs>
          <w:tab w:val="left" w:pos="7560"/>
        </w:tabs>
        <w:spacing w:line="360" w:lineRule="auto"/>
        <w:ind w:firstLine="480"/>
        <w:rPr>
          <w:rFonts w:eastAsia="宋体" w:cs="Times New Roman"/>
          <w:sz w:val="24"/>
        </w:rPr>
      </w:pPr>
      <w:r>
        <w:rPr>
          <w:rFonts w:eastAsia="宋体" w:cs="Times New Roman"/>
          <w:sz w:val="24"/>
        </w:rPr>
        <w:t>R -理想气体常数，8.314 J/(mol·K)；</w:t>
      </w:r>
    </w:p>
    <w:p w14:paraId="14C2DBE8">
      <w:pPr>
        <w:tabs>
          <w:tab w:val="left" w:pos="7560"/>
        </w:tabs>
        <w:spacing w:line="360" w:lineRule="auto"/>
        <w:ind w:firstLine="480"/>
        <w:rPr>
          <w:rFonts w:eastAsia="宋体" w:cs="Times New Roman"/>
          <w:sz w:val="24"/>
        </w:rPr>
      </w:pPr>
      <w:r>
        <w:rPr>
          <w:rFonts w:eastAsia="宋体" w:cs="Times New Roman"/>
          <w:sz w:val="24"/>
        </w:rPr>
        <w:t>T-充装液体的温度，K；</w:t>
      </w:r>
    </w:p>
    <w:p w14:paraId="127B0A35">
      <w:pPr>
        <w:tabs>
          <w:tab w:val="left" w:pos="7560"/>
        </w:tabs>
        <w:spacing w:line="360" w:lineRule="auto"/>
        <w:ind w:firstLine="480"/>
        <w:rPr>
          <w:rFonts w:eastAsia="宋体" w:cs="Times New Roman"/>
          <w:sz w:val="24"/>
        </w:rPr>
      </w:pPr>
      <w:r>
        <w:rPr>
          <w:rFonts w:eastAsia="宋体" w:cs="Times New Roman"/>
          <w:sz w:val="24"/>
        </w:rPr>
        <w:t>M</w:t>
      </w:r>
      <w:r>
        <w:rPr>
          <w:rFonts w:eastAsia="宋体" w:cs="Times New Roman"/>
          <w:sz w:val="24"/>
          <w:vertAlign w:val="subscript"/>
        </w:rPr>
        <w:t>i</w:t>
      </w:r>
      <w:r>
        <w:rPr>
          <w:rFonts w:eastAsia="宋体" w:cs="Times New Roman"/>
          <w:sz w:val="24"/>
        </w:rPr>
        <w:t>-挥发性有机物i的摩尔质量，g/mol。</w:t>
      </w:r>
    </w:p>
    <w:p w14:paraId="15434C34">
      <w:pPr>
        <w:tabs>
          <w:tab w:val="left" w:pos="7560"/>
        </w:tabs>
        <w:spacing w:line="360" w:lineRule="auto"/>
        <w:ind w:firstLine="480"/>
        <w:rPr>
          <w:rFonts w:eastAsia="宋体" w:cs="Times New Roman"/>
          <w:sz w:val="24"/>
        </w:rPr>
      </w:pPr>
      <w:r>
        <w:rPr>
          <w:rFonts w:eastAsia="宋体" w:cs="Times New Roman"/>
          <w:sz w:val="24"/>
        </w:rPr>
        <w:t>当向空容器投加的溶剂或液体物料为纯物质时,挥发性有机物i的蒸气压p;即为该物质在温度T条件下的饱和蒸气压，可通过各类物性数据手册查询，或采用安托因方程计算。当向空容器投加的液体物料为混合物时，根据拉乌尔定律，通过组分i的摩尔分数计算蒸气压P</w:t>
      </w:r>
      <w:r>
        <w:rPr>
          <w:rFonts w:eastAsia="宋体" w:cs="Times New Roman"/>
          <w:sz w:val="24"/>
          <w:vertAlign w:val="subscript"/>
        </w:rPr>
        <w:t>i</w:t>
      </w:r>
      <w:r>
        <w:rPr>
          <w:rFonts w:eastAsia="宋体" w:cs="Times New Roman"/>
          <w:sz w:val="24"/>
        </w:rPr>
        <w:t>。</w:t>
      </w:r>
    </w:p>
    <w:p w14:paraId="51CF1C2A">
      <w:pPr>
        <w:tabs>
          <w:tab w:val="left" w:pos="7560"/>
        </w:tabs>
        <w:spacing w:line="360" w:lineRule="auto"/>
        <w:ind w:firstLine="480"/>
        <w:rPr>
          <w:rFonts w:eastAsia="宋体" w:cs="Times New Roman"/>
          <w:sz w:val="24"/>
        </w:rPr>
      </w:pPr>
      <w:r>
        <w:rPr>
          <w:rFonts w:eastAsia="宋体" w:cs="Times New Roman"/>
          <w:sz w:val="24"/>
        </w:rPr>
        <w:t xml:space="preserve">   </w:t>
      </w:r>
      <m:oMath>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 xml:space="preserve">= </m:t>
        </m:r>
        <m:sSub>
          <m:sSubPr>
            <m:ctrlPr>
              <w:rPr>
                <w:rFonts w:ascii="Cambria Math" w:hAnsi="Cambria Math" w:eastAsia="宋体" w:cs="Times New Roman"/>
                <w:i/>
                <w:sz w:val="24"/>
              </w:rPr>
            </m:ctrlPr>
          </m:sSubPr>
          <m:e>
            <m:r>
              <m:rPr/>
              <w:rPr>
                <w:rFonts w:ascii="Cambria Math" w:hAnsi="Cambria Math" w:eastAsia="宋体" w:cs="Times New Roman"/>
                <w:sz w:val="24"/>
              </w:rPr>
              <m:t>x</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r</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 xml:space="preserve">  (2)</m:t>
        </m:r>
      </m:oMath>
    </w:p>
    <w:p w14:paraId="117856B8">
      <w:pPr>
        <w:tabs>
          <w:tab w:val="left" w:pos="7560"/>
        </w:tabs>
        <w:spacing w:line="360" w:lineRule="auto"/>
        <w:ind w:firstLine="480"/>
        <w:rPr>
          <w:rFonts w:eastAsia="宋体" w:cs="Times New Roman"/>
          <w:sz w:val="24"/>
        </w:rPr>
      </w:pPr>
      <w:r>
        <w:rPr>
          <w:rFonts w:eastAsia="宋体" w:cs="Times New Roman"/>
          <w:sz w:val="24"/>
        </w:rPr>
        <w:t>式中:p</w:t>
      </w:r>
      <w:r>
        <w:rPr>
          <w:rFonts w:eastAsia="宋体" w:cs="Times New Roman"/>
          <w:sz w:val="24"/>
          <w:vertAlign w:val="subscript"/>
        </w:rPr>
        <w:t>i</w:t>
      </w:r>
      <w:r>
        <w:rPr>
          <w:rFonts w:eastAsia="宋体" w:cs="Times New Roman"/>
          <w:sz w:val="24"/>
        </w:rPr>
        <w:t>-温度T条件下，组分i的蒸气压，kPa；</w:t>
      </w:r>
    </w:p>
    <w:p w14:paraId="50A3940E">
      <w:pPr>
        <w:tabs>
          <w:tab w:val="left" w:pos="7560"/>
        </w:tabs>
        <w:spacing w:line="360" w:lineRule="auto"/>
        <w:ind w:firstLine="480"/>
        <w:rPr>
          <w:rFonts w:eastAsia="宋体" w:cs="Times New Roman"/>
          <w:sz w:val="24"/>
        </w:rPr>
      </w:pPr>
      <w:r>
        <w:rPr>
          <w:rFonts w:eastAsia="宋体" w:cs="Times New Roman"/>
          <w:sz w:val="24"/>
        </w:rPr>
        <w:t>i-组分i的摩尔分数，量纲一的量。当向已有物料B的容器中投加物料A时，如两种物料相溶，则应按照式（3）或（4）计算组分i的平均摩尔分数；</w:t>
      </w:r>
    </w:p>
    <w:p w14:paraId="2E73B44E">
      <w:pPr>
        <w:tabs>
          <w:tab w:val="left" w:pos="7560"/>
        </w:tabs>
        <w:spacing w:line="360" w:lineRule="auto"/>
        <w:ind w:firstLine="480"/>
        <w:rPr>
          <w:rFonts w:eastAsia="宋体" w:cs="Times New Roman"/>
          <w:sz w:val="24"/>
        </w:rPr>
      </w:pPr>
      <w:r>
        <w:rPr>
          <w:rFonts w:eastAsia="宋体" w:cs="Times New Roman"/>
          <w:sz w:val="24"/>
        </w:rPr>
        <w:t>r</w:t>
      </w:r>
      <w:r>
        <w:rPr>
          <w:rFonts w:eastAsia="宋体" w:cs="Times New Roman"/>
          <w:sz w:val="24"/>
          <w:vertAlign w:val="subscript"/>
        </w:rPr>
        <w:t>i</w:t>
      </w:r>
      <w:r>
        <w:rPr>
          <w:rFonts w:eastAsia="宋体" w:cs="Times New Roman"/>
          <w:sz w:val="24"/>
        </w:rPr>
        <w:t>-组分i的活度系数，理想状态下取值为1，对于非理想溶液，可采用活度系数对组分i的蒸气压进行修正；</w:t>
      </w:r>
    </w:p>
    <w:p w14:paraId="27D8D84C">
      <w:pPr>
        <w:tabs>
          <w:tab w:val="left" w:pos="7560"/>
        </w:tabs>
        <w:spacing w:line="360" w:lineRule="auto"/>
        <w:ind w:firstLine="480"/>
        <w:rPr>
          <w:rFonts w:eastAsia="宋体" w:cs="Times New Roman"/>
          <w:sz w:val="24"/>
        </w:rPr>
      </w:pPr>
      <w:r>
        <w:rPr>
          <w:rFonts w:eastAsia="宋体" w:cs="Times New Roman"/>
          <w:sz w:val="24"/>
        </w:rPr>
        <w:t>P</w:t>
      </w:r>
      <w:r>
        <w:rPr>
          <w:rFonts w:eastAsia="宋体" w:cs="Times New Roman"/>
          <w:sz w:val="24"/>
          <w:vertAlign w:val="subscript"/>
        </w:rPr>
        <w:t>i</w:t>
      </w:r>
      <w:r>
        <w:rPr>
          <w:rFonts w:eastAsia="宋体" w:cs="Times New Roman"/>
          <w:sz w:val="24"/>
        </w:rPr>
        <w:t>-组分i纯物质的饱和蒸气压，kPa。</w:t>
      </w:r>
    </w:p>
    <w:p w14:paraId="44EEABC8">
      <w:pPr>
        <w:tabs>
          <w:tab w:val="left" w:pos="7560"/>
        </w:tabs>
        <w:spacing w:line="360" w:lineRule="auto"/>
        <w:ind w:firstLine="480"/>
        <w:rPr>
          <w:rFonts w:eastAsia="宋体" w:cs="Times New Roman"/>
          <w:sz w:val="24"/>
        </w:rPr>
      </w:pPr>
      <w:r>
        <w:rPr>
          <w:rFonts w:eastAsia="宋体" w:cs="Times New Roman"/>
          <w:sz w:val="24"/>
        </w:rPr>
        <w:t>投料过程中，投加物料A或容器中已有物料B的组分i的平均摩尔分数按照式（3）或（4）计算。</w:t>
      </w:r>
    </w:p>
    <w:p w14:paraId="1340FF23">
      <w:pPr>
        <w:tabs>
          <w:tab w:val="left" w:pos="7560"/>
        </w:tabs>
        <w:spacing w:line="360" w:lineRule="auto"/>
        <w:ind w:firstLine="0" w:firstLineChars="0"/>
        <w:jc w:val="center"/>
        <w:rPr>
          <w:rFonts w:eastAsia="宋体" w:cs="Times New Roman"/>
          <w:sz w:val="24"/>
        </w:rPr>
      </w:pPr>
      <m:oMathPara>
        <m:oMath>
          <m:sSub>
            <w:bookmarkStart w:id="102" w:name="_Hlk123569860"/>
            <w:bookmarkStart w:id="103" w:name="_Hlk123569895"/>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x</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i,A</m:t>
              </m:r>
              <w:bookmarkEnd w:id="102"/>
              <m:ctrlPr>
                <w:rPr>
                  <w:rFonts w:ascii="Cambria Math" w:hAnsi="Cambria Math" w:eastAsia="宋体" w:cs="Times New Roman"/>
                  <w:i/>
                  <w:sz w:val="24"/>
                </w:rPr>
              </m:ctrlPr>
            </m:sub>
          </m:sSub>
          <m:r>
            <m:rPr/>
            <w:rPr>
              <w:rFonts w:ascii="Cambria Math" w:hAnsi="Cambria Math" w:eastAsia="宋体" w:cs="Times New Roman"/>
              <w:sz w:val="24"/>
            </w:rPr>
            <m:t xml:space="preserve">= </m:t>
          </m:r>
          <m:sSub>
            <w:bookmarkStart w:id="104" w:name="_Hlk123569871"/>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φ</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A</m:t>
              </m:r>
              <m:ctrlPr>
                <w:rPr>
                  <w:rFonts w:ascii="Cambria Math" w:hAnsi="Cambria Math" w:eastAsia="宋体" w:cs="Times New Roman"/>
                  <w:i/>
                  <w:sz w:val="24"/>
                </w:rPr>
              </m:ctrlPr>
            </m:sub>
          </m:sSub>
          <w:bookmarkEnd w:id="104"/>
          <m:r>
            <m:rPr/>
            <w:rPr>
              <w:rFonts w:ascii="Cambria Math" w:hAnsi="Cambria Math" w:eastAsia="宋体" w:cs="Times New Roman"/>
              <w:sz w:val="24"/>
            </w:rPr>
            <m:t>×</m:t>
          </m:r>
          <w:bookmarkStart w:id="105" w:name="_Hlk123569885"/>
          <m:sSub>
            <m:sSubPr>
              <m:ctrlPr>
                <w:rPr>
                  <w:rFonts w:ascii="Cambria Math" w:hAnsi="Cambria Math" w:eastAsia="宋体" w:cs="Times New Roman"/>
                  <w:i/>
                  <w:sz w:val="24"/>
                </w:rPr>
              </m:ctrlPr>
            </m:sSubPr>
            <m:e>
              <m:r>
                <m:rPr/>
                <w:rPr>
                  <w:rFonts w:ascii="Cambria Math" w:hAnsi="Cambria Math" w:eastAsia="宋体" w:cs="Times New Roman"/>
                  <w:sz w:val="24"/>
                </w:rPr>
                <m:t>x</m:t>
              </m:r>
              <m:ctrlPr>
                <w:rPr>
                  <w:rFonts w:ascii="Cambria Math" w:hAnsi="Cambria Math" w:eastAsia="宋体" w:cs="Times New Roman"/>
                  <w:i/>
                  <w:sz w:val="24"/>
                </w:rPr>
              </m:ctrlPr>
            </m:e>
            <m:sub>
              <m:r>
                <m:rPr/>
                <w:rPr>
                  <w:rFonts w:ascii="Cambria Math" w:hAnsi="Cambria Math" w:eastAsia="宋体" w:cs="Times New Roman"/>
                  <w:sz w:val="24"/>
                </w:rPr>
                <m:t>0,i</m:t>
              </m:r>
              <m:ctrlPr>
                <w:rPr>
                  <w:rFonts w:ascii="Cambria Math" w:hAnsi="Cambria Math" w:eastAsia="宋体" w:cs="Times New Roman"/>
                  <w:i/>
                  <w:sz w:val="24"/>
                </w:rPr>
              </m:ctrlPr>
            </m:sub>
          </m:sSub>
          <m:r>
            <m:rPr/>
            <w:rPr>
              <w:rFonts w:ascii="Cambria Math" w:hAnsi="Cambria Math" w:eastAsia="宋体" w:cs="Times New Roman"/>
              <w:sz w:val="24"/>
            </w:rPr>
            <m:t xml:space="preserve"> </m:t>
          </m:r>
          <w:bookmarkEnd w:id="105"/>
          <m:r>
            <m:rPr/>
            <w:rPr>
              <w:rFonts w:ascii="Cambria Math" w:hAnsi="Cambria Math" w:eastAsia="宋体" w:cs="Times New Roman"/>
              <w:sz w:val="24"/>
            </w:rPr>
            <m:t xml:space="preserve"> (3)</m:t>
          </m:r>
          <w:bookmarkEnd w:id="103"/>
        </m:oMath>
      </m:oMathPara>
    </w:p>
    <w:p w14:paraId="3F888F46">
      <w:pPr>
        <w:tabs>
          <w:tab w:val="left" w:pos="7560"/>
        </w:tabs>
        <w:spacing w:line="360" w:lineRule="auto"/>
        <w:ind w:firstLine="480"/>
        <w:rPr>
          <w:rFonts w:eastAsia="宋体" w:cs="Times New Roman"/>
          <w:sz w:val="24"/>
        </w:rPr>
      </w:pPr>
      <w:r>
        <w:rPr>
          <w:rFonts w:eastAsia="宋体" w:cs="Times New Roman"/>
          <w:sz w:val="24"/>
        </w:rPr>
        <w:t xml:space="preserve">式中: </w:t>
      </w:r>
      <m:oMath>
        <m:sSub>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x</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i,A</m:t>
            </m:r>
            <m:ctrlPr>
              <w:rPr>
                <w:rFonts w:ascii="Cambria Math" w:hAnsi="Cambria Math" w:eastAsia="宋体" w:cs="Times New Roman"/>
                <w:i/>
                <w:sz w:val="24"/>
              </w:rPr>
            </m:ctrlPr>
          </m:sub>
        </m:sSub>
      </m:oMath>
      <w:r>
        <w:rPr>
          <w:rFonts w:eastAsia="宋体" w:cs="Times New Roman"/>
          <w:sz w:val="24"/>
        </w:rPr>
        <w:t>-投料过程中，投加物料A中组分i的平均摩尔分数，量纲一的量；</w:t>
      </w:r>
    </w:p>
    <w:p w14:paraId="74ED34B0">
      <w:pPr>
        <w:tabs>
          <w:tab w:val="left" w:pos="7560"/>
        </w:tabs>
        <w:spacing w:line="360" w:lineRule="auto"/>
        <w:ind w:firstLine="480"/>
        <w:rPr>
          <w:rFonts w:eastAsia="宋体" w:cs="Times New Roman"/>
          <w:sz w:val="24"/>
        </w:rPr>
      </w:pPr>
      <m:oMath>
        <m:sSub>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φ</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A</m:t>
            </m:r>
            <m:ctrlPr>
              <w:rPr>
                <w:rFonts w:ascii="Cambria Math" w:hAnsi="Cambria Math" w:eastAsia="宋体" w:cs="Times New Roman"/>
                <w:i/>
                <w:sz w:val="24"/>
              </w:rPr>
            </m:ctrlPr>
          </m:sub>
        </m:sSub>
      </m:oMath>
      <w:r>
        <w:rPr>
          <w:rFonts w:eastAsia="宋体" w:cs="Times New Roman"/>
          <w:sz w:val="24"/>
        </w:rPr>
        <w:t>-投料过程中，投加物料A的平均稀释系数，量纲一的量；</w:t>
      </w:r>
    </w:p>
    <w:p w14:paraId="4B0B2FFC">
      <w:pPr>
        <w:tabs>
          <w:tab w:val="left" w:pos="7560"/>
        </w:tabs>
        <w:spacing w:line="360" w:lineRule="auto"/>
        <w:ind w:firstLine="480"/>
        <w:rPr>
          <w:rFonts w:eastAsia="宋体" w:cs="Times New Roman"/>
          <w:sz w:val="24"/>
        </w:rPr>
      </w:pPr>
      <m:oMath>
        <m:sSub>
          <m:sSubPr>
            <m:ctrlPr>
              <w:rPr>
                <w:rFonts w:ascii="Cambria Math" w:hAnsi="Cambria Math" w:eastAsia="宋体" w:cs="Times New Roman"/>
                <w:i/>
                <w:sz w:val="24"/>
              </w:rPr>
            </m:ctrlPr>
          </m:sSubPr>
          <m:e>
            <m:r>
              <m:rPr/>
              <w:rPr>
                <w:rFonts w:ascii="Cambria Math" w:hAnsi="Cambria Math" w:eastAsia="宋体" w:cs="Times New Roman"/>
                <w:sz w:val="24"/>
              </w:rPr>
              <m:t>x</m:t>
            </m:r>
            <m:ctrlPr>
              <w:rPr>
                <w:rFonts w:ascii="Cambria Math" w:hAnsi="Cambria Math" w:eastAsia="宋体" w:cs="Times New Roman"/>
                <w:i/>
                <w:sz w:val="24"/>
              </w:rPr>
            </m:ctrlPr>
          </m:e>
          <m:sub>
            <m:r>
              <m:rPr/>
              <w:rPr>
                <w:rFonts w:ascii="Cambria Math" w:hAnsi="Cambria Math" w:eastAsia="宋体" w:cs="Times New Roman"/>
                <w:sz w:val="24"/>
              </w:rPr>
              <m:t>0,i</m:t>
            </m:r>
            <m:ctrlPr>
              <w:rPr>
                <w:rFonts w:ascii="Cambria Math" w:hAnsi="Cambria Math" w:eastAsia="宋体" w:cs="Times New Roman"/>
                <w:i/>
                <w:sz w:val="24"/>
              </w:rPr>
            </m:ctrlPr>
          </m:sub>
        </m:sSub>
      </m:oMath>
      <w:r>
        <w:rPr>
          <w:rFonts w:eastAsia="宋体" w:cs="Times New Roman"/>
          <w:sz w:val="24"/>
        </w:rPr>
        <w:t>——投加物料A中组分i的摩尔分数，量纲一的量。</w:t>
      </w:r>
    </w:p>
    <w:p w14:paraId="073CADB1">
      <w:pPr>
        <w:tabs>
          <w:tab w:val="left" w:pos="7560"/>
        </w:tabs>
        <w:spacing w:line="360" w:lineRule="auto"/>
        <w:ind w:firstLine="0" w:firstLineChars="0"/>
        <w:rPr>
          <w:rFonts w:eastAsia="宋体" w:cs="Times New Roman"/>
          <w:sz w:val="24"/>
        </w:rPr>
      </w:pPr>
      <m:oMathPara>
        <m:oMath>
          <m:sSub>
            <w:bookmarkStart w:id="106" w:name="_Hlk123569955"/>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x</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i,B</m:t>
              </m:r>
              <w:bookmarkEnd w:id="106"/>
              <m:ctrlPr>
                <w:rPr>
                  <w:rFonts w:ascii="Cambria Math" w:hAnsi="Cambria Math" w:eastAsia="宋体" w:cs="Times New Roman"/>
                  <w:i/>
                  <w:sz w:val="24"/>
                </w:rPr>
              </m:ctrlPr>
            </m:sub>
          </m:sSub>
          <m:r>
            <m:rPr/>
            <w:rPr>
              <w:rFonts w:ascii="Cambria Math" w:hAnsi="Cambria Math" w:eastAsia="宋体" w:cs="Times New Roman"/>
              <w:sz w:val="24"/>
            </w:rPr>
            <m:t xml:space="preserve">= </m:t>
          </m:r>
          <m:sSub>
            <w:bookmarkStart w:id="107" w:name="_Hlk123569965"/>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φ</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B</m:t>
              </m:r>
              <w:bookmarkEnd w:id="107"/>
              <m:ctrlPr>
                <w:rPr>
                  <w:rFonts w:ascii="Cambria Math" w:hAnsi="Cambria Math" w:eastAsia="宋体" w:cs="Times New Roman"/>
                  <w:i/>
                  <w:sz w:val="24"/>
                </w:rPr>
              </m:ctrlPr>
            </m:sub>
          </m:sSub>
          <m:r>
            <m:rPr/>
            <w:rPr>
              <w:rFonts w:ascii="Cambria Math" w:hAnsi="Cambria Math" w:eastAsia="宋体" w:cs="Times New Roman"/>
              <w:sz w:val="24"/>
            </w:rPr>
            <m:t>×</m:t>
          </m:r>
          <m:sSub>
            <w:bookmarkStart w:id="108" w:name="_Hlk123570013"/>
            <m:sSubPr>
              <m:ctrlPr>
                <w:rPr>
                  <w:rFonts w:ascii="Cambria Math" w:hAnsi="Cambria Math" w:eastAsia="宋体" w:cs="Times New Roman"/>
                  <w:i/>
                  <w:sz w:val="24"/>
                </w:rPr>
              </m:ctrlPr>
            </m:sSubPr>
            <m:e>
              <m:r>
                <m:rPr/>
                <w:rPr>
                  <w:rFonts w:ascii="Cambria Math" w:hAnsi="Cambria Math" w:eastAsia="宋体" w:cs="Times New Roman"/>
                  <w:sz w:val="24"/>
                </w:rPr>
                <m:t>x</m:t>
              </m:r>
              <m:ctrlPr>
                <w:rPr>
                  <w:rFonts w:ascii="Cambria Math" w:hAnsi="Cambria Math" w:eastAsia="宋体" w:cs="Times New Roman"/>
                  <w:i/>
                  <w:sz w:val="24"/>
                </w:rPr>
              </m:ctrlPr>
            </m:e>
            <m:sub>
              <m:r>
                <m:rPr/>
                <w:rPr>
                  <w:rFonts w:ascii="Cambria Math" w:hAnsi="Cambria Math" w:eastAsia="宋体" w:cs="Times New Roman"/>
                  <w:sz w:val="24"/>
                </w:rPr>
                <m:t>0,i</m:t>
              </m:r>
              <m:ctrlPr>
                <w:rPr>
                  <w:rFonts w:ascii="Cambria Math" w:hAnsi="Cambria Math" w:eastAsia="宋体" w:cs="Times New Roman"/>
                  <w:i/>
                  <w:sz w:val="24"/>
                </w:rPr>
              </m:ctrlPr>
            </m:sub>
          </m:sSub>
          <m:r>
            <m:rPr/>
            <w:rPr>
              <w:rFonts w:ascii="Cambria Math" w:hAnsi="Cambria Math" w:eastAsia="宋体" w:cs="Times New Roman"/>
              <w:sz w:val="24"/>
            </w:rPr>
            <m:t xml:space="preserve"> </m:t>
          </m:r>
          <w:bookmarkEnd w:id="108"/>
          <m:r>
            <m:rPr/>
            <w:rPr>
              <w:rFonts w:ascii="Cambria Math" w:hAnsi="Cambria Math" w:eastAsia="宋体" w:cs="Times New Roman"/>
              <w:sz w:val="24"/>
            </w:rPr>
            <m:t xml:space="preserve"> (4)</m:t>
          </m:r>
        </m:oMath>
      </m:oMathPara>
    </w:p>
    <w:p w14:paraId="3DE01C4B">
      <w:pPr>
        <w:tabs>
          <w:tab w:val="left" w:pos="7560"/>
        </w:tabs>
        <w:spacing w:line="360" w:lineRule="auto"/>
        <w:ind w:firstLine="480"/>
        <w:rPr>
          <w:rFonts w:eastAsia="宋体" w:cs="Times New Roman"/>
          <w:sz w:val="24"/>
        </w:rPr>
      </w:pPr>
      <w:r>
        <w:rPr>
          <w:rFonts w:eastAsia="宋体" w:cs="Times New Roman"/>
          <w:sz w:val="24"/>
        </w:rPr>
        <w:t>式中:</w:t>
      </w:r>
      <w:r>
        <w:rPr>
          <w:rFonts w:eastAsia="宋体" w:cs="Times New Roman"/>
          <w:i/>
          <w:sz w:val="24"/>
        </w:rPr>
        <w:t xml:space="preserve"> </w:t>
      </w:r>
      <m:oMath>
        <m:sSub>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x</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i,B</m:t>
            </m:r>
            <m:ctrlPr>
              <w:rPr>
                <w:rFonts w:ascii="Cambria Math" w:hAnsi="Cambria Math" w:eastAsia="宋体" w:cs="Times New Roman"/>
                <w:i/>
                <w:sz w:val="24"/>
              </w:rPr>
            </m:ctrlPr>
          </m:sub>
        </m:sSub>
      </m:oMath>
      <w:r>
        <w:rPr>
          <w:rFonts w:eastAsia="宋体" w:cs="Times New Roman"/>
          <w:sz w:val="24"/>
        </w:rPr>
        <w:t>-投料过程中，容器内已有物料B中组分i的平均摩尔分数，量纲一的量；</w:t>
      </w:r>
    </w:p>
    <w:p w14:paraId="59AA3D8A">
      <w:pPr>
        <w:tabs>
          <w:tab w:val="left" w:pos="7560"/>
        </w:tabs>
        <w:spacing w:line="360" w:lineRule="auto"/>
        <w:ind w:firstLine="480"/>
        <w:rPr>
          <w:rFonts w:eastAsia="宋体" w:cs="Times New Roman"/>
          <w:sz w:val="24"/>
        </w:rPr>
      </w:pPr>
      <m:oMath>
        <m:sSub>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φ</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B</m:t>
            </m:r>
            <m:ctrlPr>
              <w:rPr>
                <w:rFonts w:ascii="Cambria Math" w:hAnsi="Cambria Math" w:eastAsia="宋体" w:cs="Times New Roman"/>
                <w:i/>
                <w:sz w:val="24"/>
              </w:rPr>
            </m:ctrlPr>
          </m:sub>
        </m:sSub>
      </m:oMath>
      <w:r>
        <w:rPr>
          <w:rFonts w:eastAsia="宋体" w:cs="Times New Roman"/>
          <w:sz w:val="24"/>
        </w:rPr>
        <w:t>-投料过程中，容器内已有物料B的平均稀释系数，量纲一的量；</w:t>
      </w:r>
    </w:p>
    <w:p w14:paraId="7307BE3B">
      <w:pPr>
        <w:tabs>
          <w:tab w:val="left" w:pos="7560"/>
        </w:tabs>
        <w:spacing w:line="360" w:lineRule="auto"/>
        <w:ind w:firstLine="480"/>
        <w:rPr>
          <w:rFonts w:eastAsia="宋体" w:cs="Times New Roman"/>
          <w:sz w:val="24"/>
        </w:rPr>
      </w:pPr>
      <m:oMath>
        <m:sSub>
          <m:sSubPr>
            <m:ctrlPr>
              <w:rPr>
                <w:rFonts w:ascii="Cambria Math" w:hAnsi="Cambria Math" w:eastAsia="宋体" w:cs="Times New Roman"/>
                <w:i/>
                <w:sz w:val="24"/>
              </w:rPr>
            </m:ctrlPr>
          </m:sSubPr>
          <m:e>
            <m:r>
              <m:rPr/>
              <w:rPr>
                <w:rFonts w:ascii="Cambria Math" w:hAnsi="Cambria Math" w:eastAsia="宋体" w:cs="Times New Roman"/>
                <w:sz w:val="24"/>
              </w:rPr>
              <m:t>x</m:t>
            </m:r>
            <m:ctrlPr>
              <w:rPr>
                <w:rFonts w:ascii="Cambria Math" w:hAnsi="Cambria Math" w:eastAsia="宋体" w:cs="Times New Roman"/>
                <w:i/>
                <w:sz w:val="24"/>
              </w:rPr>
            </m:ctrlPr>
          </m:e>
          <m:sub>
            <m:r>
              <m:rPr/>
              <w:rPr>
                <w:rFonts w:ascii="Cambria Math" w:hAnsi="Cambria Math" w:eastAsia="宋体" w:cs="Times New Roman"/>
                <w:sz w:val="24"/>
              </w:rPr>
              <m:t>0,i</m:t>
            </m:r>
            <m:ctrlPr>
              <w:rPr>
                <w:rFonts w:ascii="Cambria Math" w:hAnsi="Cambria Math" w:eastAsia="宋体" w:cs="Times New Roman"/>
                <w:i/>
                <w:sz w:val="24"/>
              </w:rPr>
            </m:ctrlPr>
          </m:sub>
        </m:sSub>
      </m:oMath>
      <w:r>
        <w:rPr>
          <w:rFonts w:eastAsia="宋体" w:cs="Times New Roman"/>
          <w:sz w:val="24"/>
        </w:rPr>
        <w:t>-容器内已有物料B中组分i的摩尔分数，量纲一的量。</w:t>
      </w:r>
    </w:p>
    <w:p w14:paraId="0B19DB3E">
      <w:pPr>
        <w:tabs>
          <w:tab w:val="left" w:pos="7560"/>
        </w:tabs>
        <w:spacing w:line="360" w:lineRule="auto"/>
        <w:ind w:firstLine="480"/>
        <w:rPr>
          <w:rFonts w:eastAsia="宋体" w:cs="Times New Roman"/>
          <w:sz w:val="24"/>
        </w:rPr>
      </w:pPr>
      <w:r>
        <w:rPr>
          <w:rFonts w:eastAsia="宋体" w:cs="Times New Roman"/>
          <w:sz w:val="24"/>
        </w:rPr>
        <w:t>投加物料A的平均稀释系数按照式（5）计算，容器中己有物料B的平均稀释系数按照式（6）计算。</w:t>
      </w:r>
    </w:p>
    <w:p w14:paraId="79FC8C19">
      <w:pPr>
        <w:tabs>
          <w:tab w:val="left" w:pos="7560"/>
        </w:tabs>
        <w:spacing w:line="360" w:lineRule="auto"/>
        <w:ind w:firstLine="0" w:firstLineChars="0"/>
        <w:rPr>
          <w:rFonts w:eastAsia="宋体" w:cs="Times New Roman"/>
          <w:sz w:val="24"/>
        </w:rPr>
      </w:pPr>
      <m:oMathPara>
        <m:oMath>
          <m:sSub>
            <w:bookmarkStart w:id="109" w:name="_Hlk123570290"/>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φ</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A</m:t>
              </m:r>
              <m:ctrlPr>
                <w:rPr>
                  <w:rFonts w:ascii="Cambria Math" w:hAnsi="Cambria Math" w:eastAsia="宋体" w:cs="Times New Roman"/>
                  <w:i/>
                  <w:sz w:val="24"/>
                </w:rPr>
              </m:ctrlPr>
              <w:bookmarkEnd w:id="109"/>
            </m:sub>
          </m:sSub>
          <m:r>
            <m:rPr/>
            <w:rPr>
              <w:rFonts w:ascii="Cambria Math" w:hAnsi="Cambria Math" w:eastAsia="宋体" w:cs="Times New Roman"/>
              <w:sz w:val="24"/>
            </w:rPr>
            <m:t xml:space="preserve">=1+ </m:t>
          </m:r>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B</m:t>
                  </m:r>
                  <m:ctrlPr>
                    <w:rPr>
                      <w:rFonts w:ascii="Cambria Math" w:hAnsi="Cambria Math" w:eastAsia="宋体" w:cs="Times New Roman"/>
                      <w:i/>
                      <w:sz w:val="24"/>
                    </w:rPr>
                  </m:ctrlPr>
                </m:sub>
              </m:sSub>
              <m:ctrlPr>
                <w:rPr>
                  <w:rFonts w:ascii="Cambria Math" w:hAnsi="Cambria Math" w:eastAsia="宋体" w:cs="Times New Roman"/>
                  <w:i/>
                  <w:sz w:val="24"/>
                </w:rPr>
              </m:ctrlPr>
            </m:num>
            <m:den>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A</m:t>
                  </m:r>
                  <m:ctrlPr>
                    <w:rPr>
                      <w:rFonts w:ascii="Cambria Math" w:hAnsi="Cambria Math" w:eastAsia="宋体" w:cs="Times New Roman"/>
                      <w:i/>
                      <w:sz w:val="24"/>
                    </w:rPr>
                  </m:ctrlPr>
                </m:sub>
              </m:sSub>
              <m:ctrlPr>
                <w:rPr>
                  <w:rFonts w:ascii="Cambria Math" w:hAnsi="Cambria Math" w:eastAsia="宋体" w:cs="Times New Roman"/>
                  <w:i/>
                  <w:sz w:val="24"/>
                </w:rPr>
              </m:ctrlPr>
            </m:den>
          </m:f>
          <m:r>
            <m:rPr>
              <m:sty m:val="p"/>
            </m:rPr>
            <w:rPr>
              <w:rFonts w:ascii="Cambria Math" w:hAnsi="Cambria Math" w:eastAsia="宋体" w:cs="Times New Roman"/>
              <w:sz w:val="24"/>
            </w:rPr>
            <m:t>ln⁡</m:t>
          </m:r>
          <m:r>
            <m:rPr/>
            <w:rPr>
              <w:rFonts w:ascii="Cambria Math" w:hAnsi="Cambria Math" w:eastAsia="宋体" w:cs="Times New Roman"/>
              <w:sz w:val="24"/>
            </w:rPr>
            <m:t>(</m:t>
          </m:r>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B</m:t>
                  </m:r>
                  <m:ctrlPr>
                    <w:rPr>
                      <w:rFonts w:ascii="Cambria Math" w:hAnsi="Cambria Math" w:eastAsia="宋体" w:cs="Times New Roman"/>
                      <w:i/>
                      <w:sz w:val="24"/>
                    </w:rPr>
                  </m:ctrlPr>
                </m:sub>
              </m:sSub>
              <m:ctrlPr>
                <w:rPr>
                  <w:rFonts w:ascii="Cambria Math" w:hAnsi="Cambria Math" w:eastAsia="宋体" w:cs="Times New Roman"/>
                  <w:i/>
                  <w:sz w:val="24"/>
                </w:rPr>
              </m:ctrlPr>
            </m:num>
            <m:den>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A</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B</m:t>
                  </m:r>
                  <m:ctrlPr>
                    <w:rPr>
                      <w:rFonts w:ascii="Cambria Math" w:hAnsi="Cambria Math" w:eastAsia="宋体" w:cs="Times New Roman"/>
                      <w:i/>
                      <w:sz w:val="24"/>
                    </w:rPr>
                  </m:ctrlPr>
                </m:sub>
              </m:sSub>
              <m:ctrlPr>
                <w:rPr>
                  <w:rFonts w:ascii="Cambria Math" w:hAnsi="Cambria Math" w:eastAsia="宋体" w:cs="Times New Roman"/>
                  <w:i/>
                  <w:sz w:val="24"/>
                </w:rPr>
              </m:ctrlPr>
            </m:den>
          </m:f>
          <m:r>
            <m:rPr/>
            <w:rPr>
              <w:rFonts w:ascii="Cambria Math" w:hAnsi="Cambria Math" w:eastAsia="宋体" w:cs="Times New Roman"/>
              <w:sz w:val="24"/>
            </w:rPr>
            <m:t>)   (5)</m:t>
          </m:r>
        </m:oMath>
      </m:oMathPara>
    </w:p>
    <w:p w14:paraId="68978C39">
      <w:pPr>
        <w:tabs>
          <w:tab w:val="left" w:pos="7560"/>
        </w:tabs>
        <w:spacing w:line="360" w:lineRule="auto"/>
        <w:ind w:firstLine="480"/>
        <w:rPr>
          <w:rFonts w:eastAsia="宋体" w:cs="Times New Roman"/>
          <w:sz w:val="24"/>
        </w:rPr>
      </w:pPr>
      <w:r>
        <w:rPr>
          <w:rFonts w:eastAsia="宋体" w:cs="Times New Roman"/>
          <w:sz w:val="24"/>
        </w:rPr>
        <w:t>式中:</w:t>
      </w:r>
      <w:r>
        <w:rPr>
          <w:rFonts w:eastAsia="宋体" w:cs="Times New Roman"/>
          <w:i/>
          <w:sz w:val="24"/>
        </w:rPr>
        <w:t xml:space="preserve"> </w:t>
      </w:r>
      <m:oMath>
        <m:sSub>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φ</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A</m:t>
            </m:r>
            <m:ctrlPr>
              <w:rPr>
                <w:rFonts w:ascii="Cambria Math" w:hAnsi="Cambria Math" w:eastAsia="宋体" w:cs="Times New Roman"/>
                <w:i/>
                <w:sz w:val="24"/>
              </w:rPr>
            </m:ctrlPr>
          </m:sub>
        </m:sSub>
      </m:oMath>
      <w:r>
        <w:rPr>
          <w:rFonts w:eastAsia="宋体" w:cs="Times New Roman"/>
          <w:sz w:val="24"/>
        </w:rPr>
        <w:t>-投加物料A的平均稀释系数，量纲一的量，如投料采用喷溅式充装方法，则取值为1；</w:t>
      </w:r>
    </w:p>
    <w:p w14:paraId="18EB4B57">
      <w:pPr>
        <w:tabs>
          <w:tab w:val="left" w:pos="7560"/>
        </w:tabs>
        <w:spacing w:line="360" w:lineRule="auto"/>
        <w:ind w:firstLine="480"/>
        <w:rPr>
          <w:rFonts w:eastAsia="宋体" w:cs="Times New Roman"/>
          <w:sz w:val="24"/>
        </w:rPr>
      </w:pPr>
      <m:oMath>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B</m:t>
            </m:r>
            <m:ctrlPr>
              <w:rPr>
                <w:rFonts w:ascii="Cambria Math" w:hAnsi="Cambria Math" w:eastAsia="宋体" w:cs="Times New Roman"/>
                <w:i/>
                <w:sz w:val="24"/>
              </w:rPr>
            </m:ctrlPr>
          </m:sub>
        </m:sSub>
      </m:oMath>
      <w:r>
        <w:rPr>
          <w:rFonts w:eastAsia="宋体" w:cs="Times New Roman"/>
          <w:sz w:val="24"/>
        </w:rPr>
        <w:t>-投加物料A的摩尔数，mol；</w:t>
      </w:r>
    </w:p>
    <w:p w14:paraId="15B5F9E9">
      <w:pPr>
        <w:tabs>
          <w:tab w:val="left" w:pos="7560"/>
        </w:tabs>
        <w:spacing w:line="360" w:lineRule="auto"/>
        <w:ind w:firstLine="480"/>
        <w:rPr>
          <w:rFonts w:eastAsia="宋体" w:cs="Times New Roman"/>
          <w:sz w:val="24"/>
        </w:rPr>
      </w:pPr>
      <m:oMath>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A</m:t>
            </m:r>
            <m:ctrlPr>
              <w:rPr>
                <w:rFonts w:ascii="Cambria Math" w:hAnsi="Cambria Math" w:eastAsia="宋体" w:cs="Times New Roman"/>
                <w:i/>
                <w:sz w:val="24"/>
              </w:rPr>
            </m:ctrlPr>
          </m:sub>
        </m:sSub>
      </m:oMath>
      <w:r>
        <w:rPr>
          <w:rFonts w:eastAsia="宋体" w:cs="Times New Roman"/>
          <w:sz w:val="24"/>
        </w:rPr>
        <w:t>-容器内己有物料B的摩尔数，mol。</w:t>
      </w:r>
    </w:p>
    <w:p w14:paraId="0141270E">
      <w:pPr>
        <w:tabs>
          <w:tab w:val="left" w:pos="7560"/>
        </w:tabs>
        <w:spacing w:line="360" w:lineRule="auto"/>
        <w:ind w:firstLine="0" w:firstLineChars="0"/>
        <w:rPr>
          <w:rFonts w:eastAsia="宋体" w:cs="Times New Roman"/>
          <w:sz w:val="24"/>
        </w:rPr>
      </w:pPr>
      <m:oMathPara>
        <m:oMath>
          <m:sSub>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φ</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B</m:t>
              </m:r>
              <m:ctrlPr>
                <w:rPr>
                  <w:rFonts w:ascii="Cambria Math" w:hAnsi="Cambria Math" w:eastAsia="宋体" w:cs="Times New Roman"/>
                  <w:i/>
                  <w:sz w:val="24"/>
                </w:rPr>
              </m:ctrlPr>
            </m:sub>
          </m:sSub>
          <m:r>
            <m:rPr/>
            <w:rPr>
              <w:rFonts w:ascii="Cambria Math" w:hAnsi="Cambria Math" w:eastAsia="宋体" w:cs="Times New Roman"/>
              <w:sz w:val="24"/>
            </w:rPr>
            <m:t xml:space="preserve">=− </m:t>
          </m:r>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B</m:t>
                  </m:r>
                  <m:ctrlPr>
                    <w:rPr>
                      <w:rFonts w:ascii="Cambria Math" w:hAnsi="Cambria Math" w:eastAsia="宋体" w:cs="Times New Roman"/>
                      <w:i/>
                      <w:sz w:val="24"/>
                    </w:rPr>
                  </m:ctrlPr>
                </m:sub>
              </m:sSub>
              <m:ctrlPr>
                <w:rPr>
                  <w:rFonts w:ascii="Cambria Math" w:hAnsi="Cambria Math" w:eastAsia="宋体" w:cs="Times New Roman"/>
                  <w:i/>
                  <w:sz w:val="24"/>
                </w:rPr>
              </m:ctrlPr>
            </m:num>
            <m:den>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A</m:t>
                  </m:r>
                  <m:ctrlPr>
                    <w:rPr>
                      <w:rFonts w:ascii="Cambria Math" w:hAnsi="Cambria Math" w:eastAsia="宋体" w:cs="Times New Roman"/>
                      <w:i/>
                      <w:sz w:val="24"/>
                    </w:rPr>
                  </m:ctrlPr>
                </m:sub>
              </m:sSub>
              <m:ctrlPr>
                <w:rPr>
                  <w:rFonts w:ascii="Cambria Math" w:hAnsi="Cambria Math" w:eastAsia="宋体" w:cs="Times New Roman"/>
                  <w:i/>
                  <w:sz w:val="24"/>
                </w:rPr>
              </m:ctrlPr>
            </m:den>
          </m:f>
          <m:r>
            <m:rPr>
              <m:sty m:val="p"/>
            </m:rPr>
            <w:rPr>
              <w:rFonts w:ascii="Cambria Math" w:hAnsi="Cambria Math" w:eastAsia="宋体" w:cs="Times New Roman"/>
              <w:sz w:val="24"/>
            </w:rPr>
            <m:t>ln⁡</m:t>
          </m:r>
          <m:r>
            <m:rPr/>
            <w:rPr>
              <w:rFonts w:ascii="Cambria Math" w:hAnsi="Cambria Math" w:eastAsia="宋体" w:cs="Times New Roman"/>
              <w:sz w:val="24"/>
            </w:rPr>
            <m:t>(</m:t>
          </m:r>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B</m:t>
                  </m:r>
                  <m:ctrlPr>
                    <w:rPr>
                      <w:rFonts w:ascii="Cambria Math" w:hAnsi="Cambria Math" w:eastAsia="宋体" w:cs="Times New Roman"/>
                      <w:i/>
                      <w:sz w:val="24"/>
                    </w:rPr>
                  </m:ctrlPr>
                </m:sub>
              </m:sSub>
              <m:ctrlPr>
                <w:rPr>
                  <w:rFonts w:ascii="Cambria Math" w:hAnsi="Cambria Math" w:eastAsia="宋体" w:cs="Times New Roman"/>
                  <w:i/>
                  <w:sz w:val="24"/>
                </w:rPr>
              </m:ctrlPr>
            </m:num>
            <m:den>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A</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B</m:t>
                  </m:r>
                  <m:ctrlPr>
                    <w:rPr>
                      <w:rFonts w:ascii="Cambria Math" w:hAnsi="Cambria Math" w:eastAsia="宋体" w:cs="Times New Roman"/>
                      <w:i/>
                      <w:sz w:val="24"/>
                    </w:rPr>
                  </m:ctrlPr>
                </m:sub>
              </m:sSub>
              <m:ctrlPr>
                <w:rPr>
                  <w:rFonts w:ascii="Cambria Math" w:hAnsi="Cambria Math" w:eastAsia="宋体" w:cs="Times New Roman"/>
                  <w:i/>
                  <w:sz w:val="24"/>
                </w:rPr>
              </m:ctrlPr>
            </m:den>
          </m:f>
          <m:r>
            <m:rPr/>
            <w:rPr>
              <w:rFonts w:ascii="Cambria Math" w:hAnsi="Cambria Math" w:eastAsia="宋体" w:cs="Times New Roman"/>
              <w:sz w:val="24"/>
            </w:rPr>
            <m:t>)   (6)</m:t>
          </m:r>
        </m:oMath>
      </m:oMathPara>
    </w:p>
    <w:p w14:paraId="3B83FB89">
      <w:pPr>
        <w:tabs>
          <w:tab w:val="left" w:pos="7560"/>
        </w:tabs>
        <w:spacing w:line="360" w:lineRule="auto"/>
        <w:ind w:firstLine="480"/>
        <w:rPr>
          <w:rFonts w:eastAsia="宋体" w:cs="Times New Roman"/>
          <w:sz w:val="24"/>
        </w:rPr>
      </w:pPr>
      <w:r>
        <w:rPr>
          <w:rFonts w:eastAsia="宋体" w:cs="Times New Roman"/>
          <w:sz w:val="24"/>
        </w:rPr>
        <w:t>式中:</w:t>
      </w:r>
      <w:r>
        <w:rPr>
          <w:rFonts w:eastAsia="宋体" w:cs="Times New Roman"/>
          <w:i/>
          <w:sz w:val="24"/>
        </w:rPr>
        <w:t xml:space="preserve"> </w:t>
      </w:r>
      <m:oMath>
        <m:sSub>
          <m:sSubPr>
            <m:ctrlPr>
              <w:rPr>
                <w:rFonts w:ascii="Cambria Math" w:hAnsi="Cambria Math" w:eastAsia="宋体" w:cs="Times New Roman"/>
                <w:i/>
                <w:sz w:val="24"/>
              </w:rPr>
            </m:ctrlPr>
          </m:sSubPr>
          <m:e>
            <m:acc>
              <m:accPr>
                <m:chr m:val="̅"/>
                <m:ctrlPr>
                  <w:rPr>
                    <w:rFonts w:ascii="Cambria Math" w:hAnsi="Cambria Math" w:eastAsia="宋体" w:cs="Times New Roman"/>
                    <w:i/>
                    <w:sz w:val="24"/>
                  </w:rPr>
                </m:ctrlPr>
              </m:accPr>
              <m:e>
                <m:r>
                  <m:rPr/>
                  <w:rPr>
                    <w:rFonts w:ascii="Cambria Math" w:hAnsi="Cambria Math" w:eastAsia="宋体" w:cs="Times New Roman"/>
                    <w:sz w:val="24"/>
                  </w:rPr>
                  <m:t>φ</m:t>
                </m:r>
                <m:ctrlPr>
                  <w:rPr>
                    <w:rFonts w:ascii="Cambria Math" w:hAnsi="Cambria Math" w:eastAsia="宋体" w:cs="Times New Roman"/>
                    <w:i/>
                    <w:sz w:val="24"/>
                  </w:rPr>
                </m:ctrlPr>
              </m:e>
            </m:acc>
            <m:ctrlPr>
              <w:rPr>
                <w:rFonts w:ascii="Cambria Math" w:hAnsi="Cambria Math" w:eastAsia="宋体" w:cs="Times New Roman"/>
                <w:i/>
                <w:sz w:val="24"/>
              </w:rPr>
            </m:ctrlPr>
          </m:e>
          <m:sub>
            <m:r>
              <m:rPr/>
              <w:rPr>
                <w:rFonts w:ascii="Cambria Math" w:hAnsi="Cambria Math" w:eastAsia="宋体" w:cs="Times New Roman"/>
                <w:sz w:val="24"/>
              </w:rPr>
              <m:t>B</m:t>
            </m:r>
            <m:ctrlPr>
              <w:rPr>
                <w:rFonts w:ascii="Cambria Math" w:hAnsi="Cambria Math" w:eastAsia="宋体" w:cs="Times New Roman"/>
                <w:i/>
                <w:sz w:val="24"/>
              </w:rPr>
            </m:ctrlPr>
          </m:sub>
        </m:sSub>
      </m:oMath>
      <w:r>
        <w:rPr>
          <w:rFonts w:eastAsia="宋体" w:cs="Times New Roman"/>
          <w:sz w:val="24"/>
        </w:rPr>
        <w:t>-容器内已有物料B的平均稀释系数，量纲一的量；</w:t>
      </w:r>
    </w:p>
    <w:p w14:paraId="51557A21">
      <w:pPr>
        <w:tabs>
          <w:tab w:val="left" w:pos="7560"/>
        </w:tabs>
        <w:spacing w:line="360" w:lineRule="auto"/>
        <w:ind w:firstLine="480"/>
        <w:rPr>
          <w:rFonts w:eastAsia="宋体" w:cs="Times New Roman"/>
          <w:sz w:val="24"/>
        </w:rPr>
      </w:pPr>
      <m:oMath>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B</m:t>
            </m:r>
            <m:ctrlPr>
              <w:rPr>
                <w:rFonts w:ascii="Cambria Math" w:hAnsi="Cambria Math" w:eastAsia="宋体" w:cs="Times New Roman"/>
                <w:i/>
                <w:sz w:val="24"/>
              </w:rPr>
            </m:ctrlPr>
          </m:sub>
        </m:sSub>
      </m:oMath>
      <w:r>
        <w:rPr>
          <w:rFonts w:eastAsia="宋体" w:cs="Times New Roman"/>
          <w:sz w:val="24"/>
        </w:rPr>
        <w:t>-投加物料A的摩尔数，mol；</w:t>
      </w:r>
    </w:p>
    <w:p w14:paraId="573B349B">
      <w:pPr>
        <w:tabs>
          <w:tab w:val="left" w:pos="7560"/>
        </w:tabs>
        <w:spacing w:line="360" w:lineRule="auto"/>
        <w:ind w:firstLine="480"/>
        <w:rPr>
          <w:rFonts w:eastAsia="宋体" w:cs="Times New Roman"/>
          <w:sz w:val="24"/>
        </w:rPr>
      </w:pPr>
      <m:oMath>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A</m:t>
            </m:r>
            <m:ctrlPr>
              <w:rPr>
                <w:rFonts w:ascii="Cambria Math" w:hAnsi="Cambria Math" w:eastAsia="宋体" w:cs="Times New Roman"/>
                <w:i/>
                <w:sz w:val="24"/>
              </w:rPr>
            </m:ctrlPr>
          </m:sub>
        </m:sSub>
      </m:oMath>
      <w:r>
        <w:rPr>
          <w:rFonts w:eastAsia="宋体" w:cs="Times New Roman"/>
          <w:sz w:val="24"/>
        </w:rPr>
        <w:t>-容器内己有物料B的摩尔数，mol。</w:t>
      </w:r>
    </w:p>
    <w:p w14:paraId="155DF860">
      <w:pPr>
        <w:tabs>
          <w:tab w:val="left" w:pos="7560"/>
        </w:tabs>
        <w:spacing w:line="360" w:lineRule="auto"/>
        <w:ind w:firstLine="0" w:firstLineChars="0"/>
        <w:rPr>
          <w:rFonts w:eastAsia="宋体" w:cs="Times New Roman"/>
          <w:sz w:val="24"/>
        </w:rPr>
      </w:pPr>
    </w:p>
    <w:p w14:paraId="510E3B16">
      <w:pPr>
        <w:tabs>
          <w:tab w:val="left" w:pos="7560"/>
        </w:tabs>
        <w:spacing w:line="360" w:lineRule="auto"/>
        <w:ind w:firstLine="0" w:firstLineChars="0"/>
        <w:rPr>
          <w:rFonts w:eastAsia="宋体" w:cs="Times New Roman"/>
          <w:b/>
          <w:bCs/>
          <w:sz w:val="24"/>
        </w:rPr>
      </w:pPr>
      <w:r>
        <w:rPr>
          <w:rFonts w:eastAsia="宋体" w:cs="Times New Roman"/>
          <w:b/>
          <w:bCs/>
          <w:sz w:val="24"/>
        </w:rPr>
        <w:t>2、加热</w:t>
      </w:r>
    </w:p>
    <w:p w14:paraId="29FDAE62">
      <w:pPr>
        <w:tabs>
          <w:tab w:val="left" w:pos="7560"/>
        </w:tabs>
        <w:spacing w:line="360" w:lineRule="auto"/>
        <w:ind w:firstLine="480"/>
        <w:rPr>
          <w:rFonts w:eastAsia="宋体" w:cs="Times New Roman"/>
          <w:sz w:val="24"/>
        </w:rPr>
      </w:pPr>
      <w:r>
        <w:rPr>
          <w:rFonts w:eastAsia="宋体" w:cs="Times New Roman"/>
          <w:sz w:val="24"/>
        </w:rPr>
        <w:t>用理想气体定律和气-液平衡原理核算反应器、蒸馏设备、相似类型工艺设备加热过程中挥发性有机物i的排放清单。核算基于以下假设条件:加热过程中设备是密闭的，产生的挥发性有机物蒸气通过工艺排放口排放;加热过程中不向设备投加物料;挥发性有机液体物料与蒸气达到气液平衡状态。</w:t>
      </w:r>
    </w:p>
    <w:p w14:paraId="0417B4F4">
      <w:pPr>
        <w:tabs>
          <w:tab w:val="left" w:pos="7560"/>
        </w:tabs>
        <w:spacing w:line="360" w:lineRule="auto"/>
        <w:ind w:firstLine="0" w:firstLineChars="0"/>
        <w:jc w:val="center"/>
        <w:rPr>
          <w:rFonts w:eastAsia="宋体" w:cs="Times New Roman"/>
          <w:sz w:val="24"/>
        </w:rPr>
      </w:pPr>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m:t>
        </m:r>
        <m:d>
          <m:dPr>
            <m:begChr m:val="["/>
            <m:endChr m:val="]"/>
            <m:ctrlPr>
              <w:rPr>
                <w:rFonts w:ascii="Cambria Math" w:hAnsi="Cambria Math" w:eastAsia="宋体" w:cs="Times New Roman"/>
                <w:i/>
                <w:sz w:val="24"/>
              </w:rPr>
            </m:ctrlPr>
          </m:dPr>
          <m:e>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avg</m:t>
                </m:r>
                <m:ctrlPr>
                  <w:rPr>
                    <w:rFonts w:ascii="Cambria Math" w:hAnsi="Cambria Math" w:eastAsia="宋体" w:cs="Times New Roman"/>
                    <w:i/>
                    <w:sz w:val="24"/>
                  </w:rPr>
                </m:ctrlPr>
              </m:sub>
            </m:sSub>
            <m:func>
              <m:funcPr>
                <m:ctrlPr>
                  <w:rPr>
                    <w:rFonts w:ascii="Cambria Math" w:hAnsi="Cambria Math" w:eastAsia="宋体" w:cs="Times New Roman"/>
                    <w:i/>
                    <w:sz w:val="24"/>
                  </w:rPr>
                </m:ctrlPr>
              </m:funcPr>
              <m:fName>
                <m:r>
                  <m:rPr/>
                  <w:rPr>
                    <w:rFonts w:ascii="Cambria Math" w:hAnsi="Cambria Math" w:eastAsia="宋体" w:cs="Times New Roman"/>
                    <w:sz w:val="24"/>
                  </w:rPr>
                  <m:t>ln</m:t>
                </m:r>
                <m:ctrlPr>
                  <w:rPr>
                    <w:rFonts w:ascii="Cambria Math" w:hAnsi="Cambria Math" w:eastAsia="宋体" w:cs="Times New Roman"/>
                    <w:i/>
                    <w:sz w:val="24"/>
                  </w:rPr>
                </m:ctrlPr>
              </m:fName>
              <m:e>
                <m:d>
                  <m:dPr>
                    <m:ctrlPr>
                      <w:rPr>
                        <w:rFonts w:ascii="Cambria Math" w:hAnsi="Cambria Math" w:eastAsia="宋体" w:cs="Times New Roman"/>
                        <w:i/>
                        <w:sz w:val="24"/>
                      </w:rPr>
                    </m:ctrlPr>
                  </m:dPr>
                  <m:e>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w:rPr>
                                <w:rFonts w:ascii="Cambria Math" w:hAnsi="Cambria Math" w:eastAsia="宋体" w:cs="Times New Roman"/>
                                <w:sz w:val="24"/>
                              </w:rPr>
                              <m:t>nc,1</m:t>
                            </m:r>
                            <m:ctrlPr>
                              <w:rPr>
                                <w:rFonts w:ascii="Cambria Math" w:hAnsi="Cambria Math" w:eastAsia="宋体" w:cs="Times New Roman"/>
                                <w:i/>
                                <w:sz w:val="24"/>
                              </w:rPr>
                            </m:ctrlPr>
                          </m:sub>
                        </m:sSub>
                        <m:ctrlPr>
                          <w:rPr>
                            <w:rFonts w:ascii="Cambria Math" w:hAnsi="Cambria Math" w:eastAsia="宋体" w:cs="Times New Roman"/>
                            <w:i/>
                            <w:sz w:val="24"/>
                          </w:rPr>
                        </m:ctrlPr>
                      </m:num>
                      <m:den>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w:rPr>
                                <w:rFonts w:ascii="Cambria Math" w:hAnsi="Cambria Math" w:eastAsia="宋体" w:cs="Times New Roman"/>
                                <w:sz w:val="24"/>
                              </w:rPr>
                              <m:t>nc,2</m:t>
                            </m:r>
                            <m:ctrlPr>
                              <w:rPr>
                                <w:rFonts w:ascii="Cambria Math" w:hAnsi="Cambria Math" w:eastAsia="宋体" w:cs="Times New Roman"/>
                                <w:i/>
                                <w:sz w:val="24"/>
                              </w:rPr>
                            </m:ctrlPr>
                          </m:sub>
                        </m:sSub>
                        <m:ctrlPr>
                          <w:rPr>
                            <w:rFonts w:ascii="Cambria Math" w:hAnsi="Cambria Math" w:eastAsia="宋体" w:cs="Times New Roman"/>
                            <w:i/>
                            <w:sz w:val="24"/>
                          </w:rPr>
                        </m:ctrlPr>
                      </m:den>
                    </m:f>
                    <m:ctrlPr>
                      <w:rPr>
                        <w:rFonts w:ascii="Cambria Math" w:hAnsi="Cambria Math" w:eastAsia="宋体" w:cs="Times New Roman"/>
                        <w:i/>
                        <w:sz w:val="24"/>
                      </w:rPr>
                    </m:ctrlPr>
                  </m:e>
                </m:d>
                <m:ctrlPr>
                  <w:rPr>
                    <w:rFonts w:ascii="Cambria Math" w:hAnsi="Cambria Math" w:eastAsia="宋体" w:cs="Times New Roman"/>
                    <w:i/>
                    <w:sz w:val="24"/>
                  </w:rPr>
                </m:ctrlPr>
              </m:e>
            </m:func>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i,2</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i,1</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m:t>
                </m:r>
                <m:ctrlPr>
                  <w:rPr>
                    <w:rFonts w:ascii="Cambria Math" w:hAnsi="Cambria Math" w:eastAsia="宋体" w:cs="Times New Roman"/>
                    <w:i/>
                    <w:sz w:val="24"/>
                  </w:rPr>
                </m:ctrlPr>
              </m:e>
              <m:sub>
                <m:r>
                  <m:rPr/>
                  <w:rPr>
                    <w:rFonts w:ascii="Cambria Math" w:hAnsi="Cambria Math" w:eastAsia="宋体" w:cs="Times New Roman"/>
                    <w:sz w:val="24"/>
                  </w:rPr>
                  <m:t>设备</m:t>
                </m:r>
                <m:ctrlPr>
                  <w:rPr>
                    <w:rFonts w:ascii="Cambria Math" w:hAnsi="Cambria Math" w:eastAsia="宋体" w:cs="Times New Roman"/>
                    <w:i/>
                    <w:sz w:val="24"/>
                  </w:rPr>
                </m:ctrlPr>
              </m:sub>
            </m:sSub>
            <m:ctrlPr>
              <w:rPr>
                <w:rFonts w:ascii="Cambria Math" w:hAnsi="Cambria Math" w:eastAsia="宋体" w:cs="Times New Roman"/>
                <w:i/>
                <w:sz w:val="24"/>
              </w:rPr>
            </m:ctrlPr>
          </m:e>
        </m:d>
        <m:sSub>
          <m:sSubPr>
            <m:ctrlPr>
              <w:rPr>
                <w:rFonts w:ascii="Cambria Math" w:hAnsi="Cambria Math" w:eastAsia="宋体" w:cs="Times New Roman"/>
                <w:i/>
                <w:sz w:val="24"/>
              </w:rPr>
            </m:ctrlPr>
          </m:sSubPr>
          <m:e>
            <m:r>
              <m:rPr/>
              <w:rPr>
                <w:rFonts w:ascii="Cambria Math" w:hAnsi="Cambria Math" w:eastAsia="宋体" w:cs="Times New Roman"/>
                <w:sz w:val="24"/>
              </w:rPr>
              <m:t>M</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×1</m:t>
        </m:r>
        <m:sSup>
          <m:sSupPr>
            <m:ctrlPr>
              <w:rPr>
                <w:rFonts w:ascii="Cambria Math" w:hAnsi="Cambria Math" w:eastAsia="宋体" w:cs="Times New Roman"/>
                <w:i/>
                <w:sz w:val="24"/>
              </w:rPr>
            </m:ctrlPr>
          </m:sSupPr>
          <m:e>
            <m:r>
              <m:rPr/>
              <w:rPr>
                <w:rFonts w:ascii="Cambria Math" w:hAnsi="Cambria Math" w:eastAsia="宋体" w:cs="Times New Roman"/>
                <w:sz w:val="24"/>
              </w:rPr>
              <m:t>0</m:t>
            </m:r>
            <m:ctrlPr>
              <w:rPr>
                <w:rFonts w:ascii="Cambria Math" w:hAnsi="Cambria Math" w:eastAsia="宋体" w:cs="Times New Roman"/>
                <w:i/>
                <w:sz w:val="24"/>
              </w:rPr>
            </m:ctrlPr>
          </m:e>
          <m:sup>
            <m:r>
              <m:rPr/>
              <w:rPr>
                <w:rFonts w:ascii="Cambria Math" w:hAnsi="Cambria Math" w:eastAsia="宋体" w:cs="Times New Roman"/>
                <w:sz w:val="24"/>
              </w:rPr>
              <m:t>−3</m:t>
            </m:r>
            <m:ctrlPr>
              <w:rPr>
                <w:rFonts w:ascii="Cambria Math" w:hAnsi="Cambria Math" w:eastAsia="宋体" w:cs="Times New Roman"/>
                <w:i/>
                <w:sz w:val="24"/>
              </w:rPr>
            </m:ctrlPr>
          </m:sup>
        </m:sSup>
        <m:r>
          <m:rPr/>
          <w:rPr>
            <w:rFonts w:ascii="Cambria Math" w:hAnsi="Cambria Math" w:eastAsia="宋体" w:cs="Times New Roman"/>
            <w:sz w:val="24"/>
          </w:rPr>
          <m:t xml:space="preserve">   (7)</m:t>
        </m:r>
      </m:oMath>
      <w:r>
        <w:rPr>
          <w:rFonts w:eastAsia="宋体" w:cs="Times New Roman"/>
          <w:sz w:val="24"/>
        </w:rPr>
        <w:t xml:space="preserve"> </w:t>
      </w:r>
    </w:p>
    <w:p w14:paraId="1C85B5D5">
      <w:pPr>
        <w:widowControl/>
        <w:ind w:firstLine="0" w:firstLineChars="0"/>
        <w:jc w:val="center"/>
        <w:rPr>
          <w:rFonts w:eastAsia="宋体" w:cs="Times New Roman"/>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avg</m:t>
              </m:r>
              <m:ctrlPr>
                <w:rPr>
                  <w:rFonts w:ascii="Cambria Math" w:hAnsi="Cambria Math" w:eastAsia="宋体" w:cs="Times New Roman"/>
                  <w:i/>
                  <w:sz w:val="24"/>
                </w:rPr>
              </m:ctrlPr>
            </m:sub>
          </m:sSub>
          <m:r>
            <m:rPr/>
            <w:rPr>
              <w:rFonts w:ascii="Cambria Math" w:hAnsi="Cambria Math" w:eastAsia="宋体" w:cs="Times New Roman"/>
              <w:sz w:val="24"/>
            </w:rPr>
            <m:t>=</m:t>
          </m:r>
          <m:f>
            <m:fPr>
              <m:ctrlPr>
                <w:rPr>
                  <w:rFonts w:ascii="Cambria Math" w:hAnsi="Cambria Math" w:eastAsia="宋体" w:cs="Times New Roman"/>
                  <w:i/>
                  <w:sz w:val="24"/>
                </w:rPr>
              </m:ctrlPr>
            </m:fPr>
            <m:num>
              <m:r>
                <m:rPr/>
                <w:rPr>
                  <w:rFonts w:ascii="Cambria Math" w:hAnsi="Cambria Math" w:eastAsia="宋体" w:cs="Times New Roman"/>
                  <w:sz w:val="24"/>
                </w:rPr>
                <m:t>1</m:t>
              </m:r>
              <m:ctrlPr>
                <w:rPr>
                  <w:rFonts w:ascii="Cambria Math" w:hAnsi="Cambria Math" w:eastAsia="宋体" w:cs="Times New Roman"/>
                  <w:i/>
                  <w:sz w:val="24"/>
                </w:rPr>
              </m:ctrlPr>
            </m:num>
            <m:den>
              <m:r>
                <m:rPr/>
                <w:rPr>
                  <w:rFonts w:ascii="Cambria Math" w:hAnsi="Cambria Math" w:eastAsia="宋体" w:cs="Times New Roman"/>
                  <w:sz w:val="24"/>
                </w:rPr>
                <m:t>2</m:t>
              </m:r>
              <m:ctrlPr>
                <w:rPr>
                  <w:rFonts w:ascii="Cambria Math" w:hAnsi="Cambria Math" w:eastAsia="宋体" w:cs="Times New Roman"/>
                  <w:i/>
                  <w:sz w:val="24"/>
                </w:rPr>
              </m:ctrlPr>
            </m:den>
          </m:f>
          <m:d>
            <m:dPr>
              <m:ctrlPr>
                <w:rPr>
                  <w:rFonts w:ascii="Cambria Math" w:hAnsi="Cambria Math" w:eastAsia="宋体" w:cs="Times New Roman"/>
                  <w:i/>
                  <w:sz w:val="24"/>
                </w:rPr>
              </m:ctrlPr>
            </m:dPr>
            <m:e>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1</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2</m:t>
                  </m:r>
                  <m:ctrlPr>
                    <w:rPr>
                      <w:rFonts w:ascii="Cambria Math" w:hAnsi="Cambria Math" w:eastAsia="宋体" w:cs="Times New Roman"/>
                      <w:i/>
                      <w:sz w:val="24"/>
                    </w:rPr>
                  </m:ctrlPr>
                </m:sub>
              </m:sSub>
              <m:ctrlPr>
                <w:rPr>
                  <w:rFonts w:ascii="Cambria Math" w:hAnsi="Cambria Math" w:eastAsia="宋体" w:cs="Times New Roman"/>
                  <w:i/>
                  <w:sz w:val="24"/>
                </w:rPr>
              </m:ctrlPr>
            </m:e>
          </m:d>
          <m:r>
            <m:rPr/>
            <w:rPr>
              <w:rFonts w:ascii="Cambria Math" w:hAnsi="Cambria Math" w:eastAsia="宋体" w:cs="Times New Roman"/>
              <w:sz w:val="24"/>
            </w:rPr>
            <m:t xml:space="preserve">  (8)</m:t>
          </m:r>
        </m:oMath>
      </m:oMathPara>
    </w:p>
    <w:p w14:paraId="509D60E7">
      <w:pPr>
        <w:widowControl/>
        <w:spacing w:line="360" w:lineRule="auto"/>
        <w:ind w:firstLine="480"/>
        <w:jc w:val="left"/>
        <w:rPr>
          <w:rFonts w:eastAsia="宋体" w:cs="Times New Roman"/>
          <w:sz w:val="24"/>
        </w:rPr>
      </w:pPr>
      <w:r>
        <w:rPr>
          <w:rFonts w:eastAsia="宋体" w:cs="Times New Roman"/>
          <w:sz w:val="24"/>
        </w:rPr>
        <w:t>式中:</w:t>
      </w:r>
      <w:r>
        <w:rPr>
          <w:rFonts w:eastAsia="宋体" w:cs="Times New Roman"/>
          <w:i/>
          <w:sz w:val="24"/>
        </w:rPr>
        <w:t xml:space="preserve"> </w:t>
      </w:r>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oMath>
      <w:r>
        <w:rPr>
          <w:rFonts w:eastAsia="宋体" w:cs="Times New Roman"/>
          <w:sz w:val="24"/>
        </w:rPr>
        <w:t>-加热过程中挥发性有机物i的产生量，kg；</w:t>
      </w:r>
    </w:p>
    <w:p w14:paraId="409B646C">
      <w:pPr>
        <w:widowControl/>
        <w:spacing w:line="360" w:lineRule="auto"/>
        <w:ind w:firstLine="480"/>
        <w:jc w:val="left"/>
        <w:rPr>
          <w:rFonts w:eastAsia="宋体" w:cs="Times New Roman"/>
          <w:sz w:val="24"/>
        </w:rPr>
      </w:pPr>
      <w:r>
        <w:rPr>
          <w:rFonts w:eastAsia="宋体" w:cs="Times New Roman"/>
          <w:sz w:val="24"/>
        </w:rPr>
        <w:t>M</w:t>
      </w:r>
      <w:r>
        <w:rPr>
          <w:rFonts w:eastAsia="宋体" w:cs="Times New Roman"/>
          <w:sz w:val="24"/>
          <w:vertAlign w:val="subscript"/>
        </w:rPr>
        <w:t>i</w:t>
      </w:r>
      <w:r>
        <w:rPr>
          <w:rFonts w:eastAsia="宋体" w:cs="Times New Roman"/>
          <w:sz w:val="24"/>
        </w:rPr>
        <w:t>-挥发性有机物i的摩尔质量，g/mol；</w:t>
      </w:r>
    </w:p>
    <w:p w14:paraId="2468494B">
      <w:pPr>
        <w:widowControl/>
        <w:spacing w:line="360" w:lineRule="auto"/>
        <w:ind w:firstLine="480"/>
        <w:jc w:val="left"/>
        <w:rPr>
          <w:rFonts w:eastAsia="宋体" w:cs="Times New Roman"/>
          <w:sz w:val="24"/>
        </w:rPr>
      </w:pPr>
      <w:r>
        <w:rPr>
          <w:rFonts w:eastAsia="宋体" w:cs="Times New Roman"/>
          <w:sz w:val="24"/>
        </w:rPr>
        <w:t>N</w:t>
      </w:r>
      <w:r>
        <w:rPr>
          <w:rFonts w:eastAsia="宋体" w:cs="Times New Roman"/>
          <w:sz w:val="24"/>
          <w:vertAlign w:val="subscript"/>
        </w:rPr>
        <w:t>avg</w:t>
      </w:r>
      <w:r>
        <w:rPr>
          <w:rFonts w:eastAsia="宋体" w:cs="Times New Roman"/>
          <w:sz w:val="24"/>
        </w:rPr>
        <w:t xml:space="preserve"> -加热过程中设备顶部空间蒸气平均摩尔数，mol；</w:t>
      </w:r>
    </w:p>
    <w:p w14:paraId="4FD095B7">
      <w:pPr>
        <w:widowControl/>
        <w:spacing w:line="360" w:lineRule="auto"/>
        <w:ind w:firstLine="480"/>
        <w:jc w:val="left"/>
        <w:rPr>
          <w:rFonts w:eastAsia="宋体" w:cs="Times New Roman"/>
          <w:sz w:val="24"/>
        </w:rPr>
      </w:pPr>
      <w:r>
        <w:rPr>
          <w:rFonts w:eastAsia="宋体" w:cs="Times New Roman"/>
          <w:sz w:val="24"/>
        </w:rPr>
        <w:t>P</w:t>
      </w:r>
      <w:r>
        <w:rPr>
          <w:rFonts w:eastAsia="宋体" w:cs="Times New Roman"/>
          <w:sz w:val="24"/>
          <w:vertAlign w:val="subscript"/>
        </w:rPr>
        <w:t>nc,1</w:t>
      </w:r>
      <w:r>
        <w:rPr>
          <w:rFonts w:eastAsia="宋体" w:cs="Times New Roman"/>
          <w:sz w:val="24"/>
        </w:rPr>
        <w:t xml:space="preserve"> -初始温度T</w:t>
      </w:r>
      <w:r>
        <w:rPr>
          <w:rFonts w:eastAsia="宋体" w:cs="Times New Roman"/>
          <w:sz w:val="24"/>
          <w:vertAlign w:val="subscript"/>
        </w:rPr>
        <w:t>1</w:t>
      </w:r>
      <w:r>
        <w:rPr>
          <w:rFonts w:eastAsia="宋体" w:cs="Times New Roman"/>
          <w:sz w:val="24"/>
        </w:rPr>
        <w:t>时设备顶部空间中不凝气的分压，kPa；</w:t>
      </w:r>
    </w:p>
    <w:p w14:paraId="100C74A9">
      <w:pPr>
        <w:widowControl/>
        <w:spacing w:line="360" w:lineRule="auto"/>
        <w:ind w:firstLine="480"/>
        <w:jc w:val="left"/>
        <w:rPr>
          <w:rFonts w:eastAsia="宋体" w:cs="Times New Roman"/>
          <w:sz w:val="24"/>
        </w:rPr>
      </w:pPr>
      <w:r>
        <w:rPr>
          <w:rFonts w:eastAsia="宋体" w:cs="Times New Roman"/>
          <w:sz w:val="24"/>
        </w:rPr>
        <w:t>P</w:t>
      </w:r>
      <w:r>
        <w:rPr>
          <w:rFonts w:eastAsia="宋体" w:cs="Times New Roman"/>
          <w:sz w:val="24"/>
          <w:vertAlign w:val="subscript"/>
        </w:rPr>
        <w:t>nc,2</w:t>
      </w:r>
      <w:r>
        <w:rPr>
          <w:rFonts w:eastAsia="宋体" w:cs="Times New Roman"/>
          <w:sz w:val="24"/>
        </w:rPr>
        <w:t>-加热终止温度T</w:t>
      </w:r>
      <w:r>
        <w:rPr>
          <w:rFonts w:eastAsia="宋体" w:cs="Times New Roman"/>
          <w:sz w:val="24"/>
          <w:vertAlign w:val="subscript"/>
        </w:rPr>
        <w:t>2</w:t>
      </w:r>
      <w:r>
        <w:rPr>
          <w:rFonts w:eastAsia="宋体" w:cs="Times New Roman"/>
          <w:sz w:val="24"/>
        </w:rPr>
        <w:t>时设备顶部空间中不凝气的分压，kPa；</w:t>
      </w:r>
    </w:p>
    <w:p w14:paraId="48E42F71">
      <w:pPr>
        <w:widowControl/>
        <w:spacing w:line="360" w:lineRule="auto"/>
        <w:ind w:firstLine="480"/>
        <w:jc w:val="left"/>
        <w:rPr>
          <w:rFonts w:eastAsia="宋体" w:cs="Times New Roman"/>
          <w:sz w:val="24"/>
        </w:rPr>
      </w:pPr>
      <w:r>
        <w:rPr>
          <w:rFonts w:eastAsia="宋体" w:cs="Times New Roman"/>
          <w:sz w:val="24"/>
        </w:rPr>
        <w:t>n</w:t>
      </w:r>
      <w:r>
        <w:rPr>
          <w:rFonts w:eastAsia="宋体" w:cs="Times New Roman"/>
          <w:sz w:val="24"/>
          <w:vertAlign w:val="subscript"/>
        </w:rPr>
        <w:t>i,1</w:t>
      </w:r>
      <w:r>
        <w:rPr>
          <w:rFonts w:eastAsia="宋体" w:cs="Times New Roman"/>
          <w:sz w:val="24"/>
        </w:rPr>
        <w:t>-初始温度T</w:t>
      </w:r>
      <w:r>
        <w:rPr>
          <w:rFonts w:eastAsia="宋体" w:cs="Times New Roman"/>
          <w:sz w:val="24"/>
          <w:vertAlign w:val="subscript"/>
        </w:rPr>
        <w:t>1</w:t>
      </w:r>
      <w:r>
        <w:rPr>
          <w:rFonts w:eastAsia="宋体" w:cs="Times New Roman"/>
          <w:sz w:val="24"/>
        </w:rPr>
        <w:t>时设备顶部空间中挥发性有机物i的摩尔数，mol；</w:t>
      </w:r>
    </w:p>
    <w:p w14:paraId="74FCD6CB">
      <w:pPr>
        <w:widowControl/>
        <w:spacing w:line="360" w:lineRule="auto"/>
        <w:ind w:firstLine="480"/>
        <w:jc w:val="left"/>
        <w:rPr>
          <w:rFonts w:eastAsia="宋体" w:cs="Times New Roman"/>
          <w:sz w:val="24"/>
        </w:rPr>
      </w:pPr>
      <w:r>
        <w:rPr>
          <w:rFonts w:eastAsia="宋体" w:cs="Times New Roman"/>
          <w:sz w:val="24"/>
        </w:rPr>
        <w:t>n</w:t>
      </w:r>
      <w:r>
        <w:rPr>
          <w:rFonts w:eastAsia="宋体" w:cs="Times New Roman"/>
          <w:sz w:val="24"/>
          <w:vertAlign w:val="subscript"/>
        </w:rPr>
        <w:t>i,2</w:t>
      </w:r>
      <w:r>
        <w:rPr>
          <w:rFonts w:eastAsia="宋体" w:cs="Times New Roman"/>
          <w:sz w:val="24"/>
        </w:rPr>
        <w:t>-加热终止温度T</w:t>
      </w:r>
      <w:r>
        <w:rPr>
          <w:rFonts w:eastAsia="宋体" w:cs="Times New Roman"/>
          <w:sz w:val="24"/>
          <w:vertAlign w:val="subscript"/>
        </w:rPr>
        <w:t>2</w:t>
      </w:r>
      <w:r>
        <w:rPr>
          <w:rFonts w:eastAsia="宋体" w:cs="Times New Roman"/>
          <w:sz w:val="24"/>
        </w:rPr>
        <w:t>时设备顶部空间中挥发性有机物i的摩尔数，mol；</w:t>
      </w:r>
    </w:p>
    <w:p w14:paraId="22C9144C">
      <w:pPr>
        <w:widowControl/>
        <w:spacing w:line="360" w:lineRule="auto"/>
        <w:ind w:firstLine="480"/>
        <w:jc w:val="left"/>
        <w:rPr>
          <w:rFonts w:eastAsia="宋体" w:cs="Times New Roman"/>
          <w:sz w:val="24"/>
        </w:rPr>
      </w:pPr>
      <w:r>
        <w:rPr>
          <w:rFonts w:eastAsia="宋体" w:cs="Times New Roman"/>
          <w:sz w:val="24"/>
        </w:rPr>
        <w:t>n</w:t>
      </w:r>
      <w:r>
        <w:rPr>
          <w:rFonts w:eastAsia="宋体" w:cs="Times New Roman"/>
          <w:sz w:val="24"/>
          <w:vertAlign w:val="subscript"/>
        </w:rPr>
        <w:t>1</w:t>
      </w:r>
      <w:r>
        <w:rPr>
          <w:rFonts w:eastAsia="宋体" w:cs="Times New Roman"/>
          <w:sz w:val="24"/>
        </w:rPr>
        <w:t>-初始温度T</w:t>
      </w:r>
      <w:r>
        <w:rPr>
          <w:rFonts w:eastAsia="宋体" w:cs="Times New Roman"/>
          <w:sz w:val="24"/>
          <w:vertAlign w:val="subscript"/>
        </w:rPr>
        <w:t>1</w:t>
      </w:r>
      <w:r>
        <w:rPr>
          <w:rFonts w:eastAsia="宋体" w:cs="Times New Roman"/>
          <w:sz w:val="24"/>
        </w:rPr>
        <w:t>时设备顶部空间中气体的总摩尔数，mol；</w:t>
      </w:r>
    </w:p>
    <w:p w14:paraId="171C667A">
      <w:pPr>
        <w:widowControl/>
        <w:spacing w:line="360" w:lineRule="auto"/>
        <w:ind w:firstLine="480"/>
        <w:jc w:val="left"/>
        <w:rPr>
          <w:rFonts w:eastAsia="宋体" w:cs="Times New Roman"/>
          <w:sz w:val="24"/>
        </w:rPr>
      </w:pPr>
      <w:r>
        <w:rPr>
          <w:rFonts w:eastAsia="宋体" w:cs="Times New Roman"/>
          <w:sz w:val="24"/>
        </w:rPr>
        <w:t>n</w:t>
      </w:r>
      <w:r>
        <w:rPr>
          <w:rFonts w:eastAsia="宋体" w:cs="Times New Roman"/>
          <w:sz w:val="24"/>
          <w:vertAlign w:val="subscript"/>
        </w:rPr>
        <w:t>2</w:t>
      </w:r>
      <w:r>
        <w:rPr>
          <w:rFonts w:eastAsia="宋体" w:cs="Times New Roman"/>
          <w:sz w:val="24"/>
        </w:rPr>
        <w:t>-加热终止温度T</w:t>
      </w:r>
      <w:r>
        <w:rPr>
          <w:rFonts w:eastAsia="宋体" w:cs="Times New Roman"/>
          <w:sz w:val="24"/>
          <w:vertAlign w:val="subscript"/>
        </w:rPr>
        <w:t>2</w:t>
      </w:r>
      <w:r>
        <w:rPr>
          <w:rFonts w:eastAsia="宋体" w:cs="Times New Roman"/>
          <w:sz w:val="24"/>
        </w:rPr>
        <w:t>时设备顶部空间中气体的总摩尔数，mol。</w:t>
      </w:r>
    </w:p>
    <w:p w14:paraId="37941902">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n</w:t>
      </w:r>
      <w:r>
        <w:rPr>
          <w:rFonts w:eastAsia="宋体" w:cs="Times New Roman"/>
          <w:sz w:val="24"/>
          <w:vertAlign w:val="subscript"/>
        </w:rPr>
        <w:t>1</w:t>
      </w:r>
      <w:r>
        <w:rPr>
          <w:rFonts w:eastAsia="宋体" w:cs="Times New Roman"/>
          <w:sz w:val="24"/>
        </w:rPr>
        <w:t>、n</w:t>
      </w:r>
      <w:r>
        <w:rPr>
          <w:rFonts w:eastAsia="宋体" w:cs="Times New Roman"/>
          <w:sz w:val="24"/>
          <w:vertAlign w:val="subscript"/>
        </w:rPr>
        <w:t>2</w:t>
      </w:r>
      <w:r>
        <w:rPr>
          <w:rFonts w:eastAsia="宋体" w:cs="Times New Roman"/>
          <w:sz w:val="24"/>
        </w:rPr>
        <w:t>、n</w:t>
      </w:r>
      <w:r>
        <w:rPr>
          <w:rFonts w:eastAsia="宋体" w:cs="Times New Roman"/>
          <w:sz w:val="24"/>
          <w:vertAlign w:val="subscript"/>
        </w:rPr>
        <w:t>i,1</w:t>
      </w:r>
      <w:r>
        <w:rPr>
          <w:rFonts w:eastAsia="宋体" w:cs="Times New Roman"/>
          <w:sz w:val="24"/>
        </w:rPr>
        <w:t>、n</w:t>
      </w:r>
      <w:r>
        <w:rPr>
          <w:rFonts w:eastAsia="宋体" w:cs="Times New Roman"/>
          <w:sz w:val="24"/>
          <w:vertAlign w:val="subscript"/>
        </w:rPr>
        <w:t>i,2</w:t>
      </w:r>
      <w:r>
        <w:rPr>
          <w:rFonts w:eastAsia="宋体" w:cs="Times New Roman"/>
          <w:sz w:val="24"/>
        </w:rPr>
        <w:t>均可利用理想气体方程式（9）计算。计算n</w:t>
      </w:r>
      <w:r>
        <w:rPr>
          <w:rFonts w:eastAsia="宋体" w:cs="Times New Roman"/>
          <w:sz w:val="24"/>
          <w:vertAlign w:val="subscript"/>
        </w:rPr>
        <w:t>i,1</w:t>
      </w:r>
      <w:r>
        <w:rPr>
          <w:rFonts w:eastAsia="宋体" w:cs="Times New Roman"/>
          <w:sz w:val="24"/>
        </w:rPr>
        <w:t>、n</w:t>
      </w:r>
      <w:r>
        <w:rPr>
          <w:rFonts w:eastAsia="宋体" w:cs="Times New Roman"/>
          <w:sz w:val="24"/>
          <w:vertAlign w:val="subscript"/>
        </w:rPr>
        <w:t>i,2</w:t>
      </w:r>
      <w:r>
        <w:rPr>
          <w:rFonts w:eastAsia="宋体" w:cs="Times New Roman"/>
          <w:sz w:val="24"/>
        </w:rPr>
        <w:t>时，将初设温度T</w:t>
      </w:r>
      <w:r>
        <w:rPr>
          <w:rFonts w:eastAsia="宋体" w:cs="Times New Roman"/>
          <w:sz w:val="24"/>
          <w:vertAlign w:val="subscript"/>
        </w:rPr>
        <w:t>1</w:t>
      </w:r>
      <w:r>
        <w:rPr>
          <w:rFonts w:eastAsia="宋体" w:cs="Times New Roman"/>
          <w:sz w:val="24"/>
        </w:rPr>
        <w:t>或加热终止温度T</w:t>
      </w:r>
      <w:r>
        <w:rPr>
          <w:rFonts w:eastAsia="宋体" w:cs="Times New Roman"/>
          <w:sz w:val="24"/>
          <w:vertAlign w:val="subscript"/>
        </w:rPr>
        <w:t>2</w:t>
      </w:r>
      <w:r>
        <w:rPr>
          <w:rFonts w:eastAsia="宋体" w:cs="Times New Roman"/>
          <w:sz w:val="24"/>
        </w:rPr>
        <w:t>，以及对应温度下的挥发性有机物i的蒸气压代入计算。计算n</w:t>
      </w:r>
      <w:r>
        <w:rPr>
          <w:rFonts w:eastAsia="宋体" w:cs="Times New Roman"/>
          <w:sz w:val="24"/>
          <w:vertAlign w:val="subscript"/>
        </w:rPr>
        <w:t>1</w:t>
      </w:r>
      <w:r>
        <w:rPr>
          <w:rFonts w:eastAsia="宋体" w:cs="Times New Roman"/>
          <w:sz w:val="24"/>
        </w:rPr>
        <w:t>、n</w:t>
      </w:r>
      <w:r>
        <w:rPr>
          <w:rFonts w:eastAsia="宋体" w:cs="Times New Roman"/>
          <w:sz w:val="24"/>
          <w:vertAlign w:val="subscript"/>
        </w:rPr>
        <w:t>2</w:t>
      </w:r>
      <w:r>
        <w:rPr>
          <w:rFonts w:eastAsia="宋体" w:cs="Times New Roman"/>
          <w:sz w:val="24"/>
        </w:rPr>
        <w:t>时，将初设温度T</w:t>
      </w:r>
      <w:r>
        <w:rPr>
          <w:rFonts w:eastAsia="宋体" w:cs="Times New Roman"/>
          <w:sz w:val="24"/>
          <w:vertAlign w:val="subscript"/>
        </w:rPr>
        <w:t>1</w:t>
      </w:r>
      <w:r>
        <w:rPr>
          <w:rFonts w:eastAsia="宋体" w:cs="Times New Roman"/>
          <w:sz w:val="24"/>
        </w:rPr>
        <w:t>或加热终止温度T</w:t>
      </w:r>
      <w:r>
        <w:rPr>
          <w:rFonts w:eastAsia="宋体" w:cs="Times New Roman"/>
          <w:sz w:val="24"/>
          <w:vertAlign w:val="subscript"/>
        </w:rPr>
        <w:t>2</w:t>
      </w:r>
      <w:r>
        <w:rPr>
          <w:rFonts w:eastAsia="宋体" w:cs="Times New Roman"/>
          <w:sz w:val="24"/>
        </w:rPr>
        <w:t>，以及系统总压代入公式计算。</w:t>
      </w:r>
    </w:p>
    <w:p w14:paraId="47902E87">
      <w:pPr>
        <w:overflowPunct w:val="0"/>
        <w:autoSpaceDE w:val="0"/>
        <w:autoSpaceDN w:val="0"/>
        <w:adjustRightInd w:val="0"/>
        <w:ind w:right="280" w:firstLine="480"/>
        <w:rPr>
          <w:rFonts w:eastAsia="宋体" w:cs="Times New Roman"/>
          <w:i/>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m:t>
          </m:r>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V</m:t>
              </m:r>
              <m:ctrlPr>
                <w:rPr>
                  <w:rFonts w:ascii="Cambria Math" w:hAnsi="Cambria Math" w:eastAsia="宋体" w:cs="Times New Roman"/>
                  <w:i/>
                  <w:sz w:val="24"/>
                </w:rPr>
              </m:ctrlPr>
            </m:num>
            <m:den>
              <m:r>
                <m:rPr/>
                <w:rPr>
                  <w:rFonts w:ascii="Cambria Math" w:hAnsi="Cambria Math" w:eastAsia="宋体" w:cs="Times New Roman"/>
                  <w:sz w:val="24"/>
                </w:rPr>
                <m:t>RT</m:t>
              </m:r>
              <m:ctrlPr>
                <w:rPr>
                  <w:rFonts w:ascii="Cambria Math" w:hAnsi="Cambria Math" w:eastAsia="宋体" w:cs="Times New Roman"/>
                  <w:i/>
                  <w:sz w:val="24"/>
                </w:rPr>
              </m:ctrlPr>
            </m:den>
          </m:f>
          <m:r>
            <m:rPr/>
            <w:rPr>
              <w:rFonts w:ascii="Cambria Math" w:hAnsi="Cambria Math" w:eastAsia="宋体" w:cs="Times New Roman"/>
              <w:sz w:val="24"/>
            </w:rPr>
            <m:t xml:space="preserve">   (9)</m:t>
          </m:r>
        </m:oMath>
      </m:oMathPara>
    </w:p>
    <w:p w14:paraId="0155D1DB">
      <w:pPr>
        <w:overflowPunct w:val="0"/>
        <w:autoSpaceDE w:val="0"/>
        <w:autoSpaceDN w:val="0"/>
        <w:adjustRightInd w:val="0"/>
        <w:ind w:right="280" w:firstLine="480"/>
        <w:rPr>
          <w:rFonts w:eastAsia="宋体" w:cs="Times New Roman"/>
          <w:sz w:val="24"/>
        </w:rPr>
      </w:pPr>
      <w:r>
        <w:rPr>
          <w:rFonts w:eastAsia="宋体" w:cs="Times New Roman"/>
          <w:sz w:val="24"/>
        </w:rPr>
        <w:t>式中: n</w:t>
      </w:r>
      <w:r>
        <w:rPr>
          <w:rFonts w:eastAsia="宋体" w:cs="Times New Roman"/>
          <w:sz w:val="24"/>
          <w:vertAlign w:val="subscript"/>
        </w:rPr>
        <w:t>i</w:t>
      </w:r>
      <w:r>
        <w:rPr>
          <w:rFonts w:eastAsia="宋体" w:cs="Times New Roman"/>
          <w:sz w:val="24"/>
        </w:rPr>
        <w:t>-气体摩尔数，mo；</w:t>
      </w:r>
    </w:p>
    <w:p w14:paraId="546065BF">
      <w:pPr>
        <w:overflowPunct w:val="0"/>
        <w:autoSpaceDE w:val="0"/>
        <w:autoSpaceDN w:val="0"/>
        <w:adjustRightInd w:val="0"/>
        <w:ind w:right="280" w:firstLine="480"/>
        <w:rPr>
          <w:rFonts w:eastAsia="宋体" w:cs="Times New Roman"/>
          <w:sz w:val="24"/>
        </w:rPr>
      </w:pPr>
      <w:r>
        <w:rPr>
          <w:rFonts w:eastAsia="宋体" w:cs="Times New Roman"/>
          <w:sz w:val="24"/>
        </w:rPr>
        <w:t>p</w:t>
      </w:r>
      <w:r>
        <w:rPr>
          <w:rFonts w:eastAsia="宋体" w:cs="Times New Roman"/>
          <w:sz w:val="24"/>
          <w:vertAlign w:val="subscript"/>
        </w:rPr>
        <w:t>i</w:t>
      </w:r>
      <w:r>
        <w:rPr>
          <w:rFonts w:eastAsia="宋体" w:cs="Times New Roman"/>
          <w:sz w:val="24"/>
        </w:rPr>
        <w:t>-温度T条件下气体的蒸气压，Pa；</w:t>
      </w:r>
    </w:p>
    <w:p w14:paraId="112C2A28">
      <w:pPr>
        <w:overflowPunct w:val="0"/>
        <w:autoSpaceDE w:val="0"/>
        <w:autoSpaceDN w:val="0"/>
        <w:adjustRightInd w:val="0"/>
        <w:ind w:right="280" w:firstLine="480"/>
        <w:rPr>
          <w:rFonts w:eastAsia="宋体" w:cs="Times New Roman"/>
          <w:sz w:val="24"/>
        </w:rPr>
      </w:pPr>
      <w:r>
        <w:rPr>
          <w:rFonts w:eastAsia="宋体" w:cs="Times New Roman"/>
          <w:sz w:val="24"/>
        </w:rPr>
        <w:t>V-设备上部空间体积，m</w:t>
      </w:r>
      <w:r>
        <w:rPr>
          <w:rFonts w:eastAsia="宋体" w:cs="Times New Roman"/>
          <w:sz w:val="24"/>
          <w:vertAlign w:val="superscript"/>
        </w:rPr>
        <w:t>3</w:t>
      </w:r>
      <w:r>
        <w:rPr>
          <w:rFonts w:eastAsia="宋体" w:cs="Times New Roman"/>
          <w:sz w:val="24"/>
        </w:rPr>
        <w:t>；</w:t>
      </w:r>
    </w:p>
    <w:p w14:paraId="6659F055">
      <w:pPr>
        <w:overflowPunct w:val="0"/>
        <w:autoSpaceDE w:val="0"/>
        <w:autoSpaceDN w:val="0"/>
        <w:adjustRightInd w:val="0"/>
        <w:ind w:right="280" w:firstLine="480"/>
        <w:rPr>
          <w:rFonts w:eastAsia="宋体" w:cs="Times New Roman"/>
          <w:sz w:val="24"/>
        </w:rPr>
      </w:pPr>
      <w:r>
        <w:rPr>
          <w:rFonts w:eastAsia="宋体" w:cs="Times New Roman"/>
          <w:sz w:val="24"/>
        </w:rPr>
        <w:t>R-理想气体常数，8.314 J/(mol*K)；</w:t>
      </w:r>
    </w:p>
    <w:p w14:paraId="2365E8BD">
      <w:pPr>
        <w:overflowPunct w:val="0"/>
        <w:autoSpaceDE w:val="0"/>
        <w:autoSpaceDN w:val="0"/>
        <w:adjustRightInd w:val="0"/>
        <w:ind w:right="280" w:firstLine="480"/>
        <w:rPr>
          <w:rFonts w:eastAsia="宋体" w:cs="Times New Roman"/>
          <w:sz w:val="24"/>
        </w:rPr>
      </w:pPr>
      <w:r>
        <w:rPr>
          <w:rFonts w:eastAsia="宋体" w:cs="Times New Roman"/>
          <w:sz w:val="24"/>
        </w:rPr>
        <w:t>T-液体温度，K。</w:t>
      </w:r>
    </w:p>
    <w:p w14:paraId="179E57CE">
      <w:pPr>
        <w:overflowPunct w:val="0"/>
        <w:autoSpaceDE w:val="0"/>
        <w:autoSpaceDN w:val="0"/>
        <w:adjustRightInd w:val="0"/>
        <w:spacing w:line="360" w:lineRule="auto"/>
        <w:ind w:right="278" w:firstLine="480"/>
        <w:rPr>
          <w:rFonts w:eastAsia="宋体" w:cs="Times New Roman"/>
          <w:sz w:val="24"/>
        </w:rPr>
      </w:pPr>
      <w:r>
        <w:rPr>
          <w:rFonts w:eastAsia="宋体" w:cs="Times New Roman"/>
          <w:sz w:val="24"/>
        </w:rPr>
        <w:t>P</w:t>
      </w:r>
      <w:r>
        <w:rPr>
          <w:rFonts w:eastAsia="宋体" w:cs="Times New Roman"/>
          <w:sz w:val="24"/>
          <w:vertAlign w:val="subscript"/>
        </w:rPr>
        <w:t>nc,1</w:t>
      </w:r>
      <w:r>
        <w:rPr>
          <w:rFonts w:eastAsia="宋体" w:cs="Times New Roman"/>
          <w:sz w:val="24"/>
        </w:rPr>
        <w:t xml:space="preserve">、P </w:t>
      </w:r>
      <w:r>
        <w:rPr>
          <w:rFonts w:eastAsia="宋体" w:cs="Times New Roman"/>
          <w:sz w:val="24"/>
          <w:vertAlign w:val="subscript"/>
        </w:rPr>
        <w:t>nc,2</w:t>
      </w:r>
      <w:r>
        <w:rPr>
          <w:rFonts w:eastAsia="宋体" w:cs="Times New Roman"/>
          <w:sz w:val="24"/>
        </w:rPr>
        <w:t>为在一定温度条件下，设备上部空间不凝气（例如空气、氮气等）的分压，可按照式（10）计算。</w:t>
      </w:r>
    </w:p>
    <w:p w14:paraId="309B35B4">
      <w:pPr>
        <w:overflowPunct w:val="0"/>
        <w:autoSpaceDE w:val="0"/>
        <w:autoSpaceDN w:val="0"/>
        <w:adjustRightInd w:val="0"/>
        <w:spacing w:line="360" w:lineRule="auto"/>
        <w:ind w:right="280" w:firstLine="0" w:firstLineChars="0"/>
        <w:jc w:val="center"/>
        <w:rPr>
          <w:rFonts w:eastAsia="宋体" w:cs="Times New Roman"/>
          <w:sz w:val="24"/>
        </w:rPr>
      </w:pPr>
      <m:oMath>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w:rPr>
                <w:rFonts w:ascii="Cambria Math" w:hAnsi="Cambria Math" w:eastAsia="宋体" w:cs="Times New Roman"/>
                <w:sz w:val="24"/>
              </w:rPr>
              <m:t>nc</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w:rPr>
                <w:rFonts w:ascii="Cambria Math" w:hAnsi="Cambria Math" w:eastAsia="宋体" w:cs="Times New Roman"/>
                <w:sz w:val="24"/>
              </w:rPr>
              <m:t>sys</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oMath>
      <w:r>
        <w:rPr>
          <w:rFonts w:eastAsia="宋体" w:cs="Times New Roman"/>
          <w:sz w:val="24"/>
        </w:rPr>
        <w:t xml:space="preserve">  （10）</w:t>
      </w:r>
    </w:p>
    <w:p w14:paraId="4D681940">
      <w:pPr>
        <w:overflowPunct w:val="0"/>
        <w:autoSpaceDE w:val="0"/>
        <w:autoSpaceDN w:val="0"/>
        <w:adjustRightInd w:val="0"/>
        <w:ind w:right="280" w:firstLine="480"/>
        <w:rPr>
          <w:rFonts w:eastAsia="宋体" w:cs="Times New Roman"/>
          <w:sz w:val="24"/>
        </w:rPr>
      </w:pPr>
      <w:r>
        <w:rPr>
          <w:rFonts w:eastAsia="宋体" w:cs="Times New Roman"/>
          <w:sz w:val="24"/>
        </w:rPr>
        <w:t>式中:Ps-在一定温度条件下，设备上部空间不凝气（例如空气、氮气等）的分压，Pa;</w:t>
      </w:r>
    </w:p>
    <w:p w14:paraId="2D9D8471">
      <w:pPr>
        <w:overflowPunct w:val="0"/>
        <w:autoSpaceDE w:val="0"/>
        <w:autoSpaceDN w:val="0"/>
        <w:adjustRightInd w:val="0"/>
        <w:ind w:right="280" w:firstLine="480"/>
        <w:rPr>
          <w:rFonts w:eastAsia="宋体" w:cs="Times New Roman"/>
          <w:sz w:val="24"/>
        </w:rPr>
      </w:pPr>
      <w:r>
        <w:rPr>
          <w:rFonts w:eastAsia="宋体" w:cs="Times New Roman"/>
          <w:sz w:val="24"/>
        </w:rPr>
        <w:t>P</w:t>
      </w:r>
      <w:r>
        <w:rPr>
          <w:rFonts w:eastAsia="宋体" w:cs="Times New Roman"/>
          <w:sz w:val="24"/>
          <w:vertAlign w:val="subscript"/>
        </w:rPr>
        <w:t>sys</w:t>
      </w:r>
      <w:r>
        <w:rPr>
          <w:rFonts w:eastAsia="宋体" w:cs="Times New Roman"/>
          <w:sz w:val="24"/>
        </w:rPr>
        <w:t>-温度T条件下气体的蒸气压，Pa;</w:t>
      </w:r>
    </w:p>
    <w:p w14:paraId="0EEEB4E0">
      <w:pPr>
        <w:overflowPunct w:val="0"/>
        <w:autoSpaceDE w:val="0"/>
        <w:autoSpaceDN w:val="0"/>
        <w:adjustRightInd w:val="0"/>
        <w:ind w:right="280" w:firstLine="480"/>
        <w:rPr>
          <w:rFonts w:eastAsia="宋体" w:cs="Times New Roman"/>
          <w:sz w:val="24"/>
        </w:rPr>
      </w:pPr>
      <w:r>
        <w:rPr>
          <w:rFonts w:eastAsia="宋体" w:cs="Times New Roman"/>
          <w:sz w:val="24"/>
        </w:rPr>
        <w:t>P -温度T条件下挥发性有机物气体的蒸气压，Pa。</w:t>
      </w:r>
    </w:p>
    <w:p w14:paraId="769DB656">
      <w:pPr>
        <w:overflowPunct w:val="0"/>
        <w:autoSpaceDE w:val="0"/>
        <w:autoSpaceDN w:val="0"/>
        <w:adjustRightInd w:val="0"/>
        <w:ind w:right="280" w:firstLine="480"/>
        <w:rPr>
          <w:rFonts w:eastAsia="宋体" w:cs="Times New Roman"/>
          <w:sz w:val="24"/>
        </w:rPr>
      </w:pPr>
    </w:p>
    <w:p w14:paraId="1B68ED97">
      <w:pPr>
        <w:overflowPunct w:val="0"/>
        <w:autoSpaceDE w:val="0"/>
        <w:autoSpaceDN w:val="0"/>
        <w:adjustRightInd w:val="0"/>
        <w:spacing w:line="360" w:lineRule="auto"/>
        <w:ind w:right="280" w:firstLine="0" w:firstLineChars="0"/>
        <w:rPr>
          <w:rFonts w:eastAsia="宋体" w:cs="Times New Roman"/>
          <w:b/>
          <w:bCs/>
          <w:sz w:val="24"/>
        </w:rPr>
      </w:pPr>
      <w:r>
        <w:rPr>
          <w:rFonts w:eastAsia="宋体" w:cs="Times New Roman"/>
          <w:b/>
          <w:bCs/>
          <w:sz w:val="24"/>
        </w:rPr>
        <w:t>3、真空操作</w:t>
      </w:r>
    </w:p>
    <w:p w14:paraId="236F8682">
      <w:pPr>
        <w:overflowPunct w:val="0"/>
        <w:autoSpaceDE w:val="0"/>
        <w:autoSpaceDN w:val="0"/>
        <w:adjustRightInd w:val="0"/>
        <w:spacing w:line="360" w:lineRule="auto"/>
        <w:ind w:right="278" w:firstLine="480"/>
        <w:rPr>
          <w:rFonts w:eastAsia="宋体" w:cs="Times New Roman"/>
          <w:sz w:val="24"/>
        </w:rPr>
      </w:pPr>
      <w:r>
        <w:rPr>
          <w:rFonts w:eastAsia="宋体" w:cs="Times New Roman"/>
          <w:sz w:val="24"/>
        </w:rPr>
        <w:t>真空操作使用下列关系式计算释放气中每一个挥发性单物质的产生量。</w:t>
      </w:r>
    </w:p>
    <w:p w14:paraId="0887FC1A">
      <w:pPr>
        <w:overflowPunct w:val="0"/>
        <w:autoSpaceDE w:val="0"/>
        <w:autoSpaceDN w:val="0"/>
        <w:adjustRightInd w:val="0"/>
        <w:ind w:right="280" w:firstLine="480"/>
        <w:jc w:val="center"/>
        <w:rPr>
          <w:rFonts w:eastAsia="宋体" w:cs="Times New Roman"/>
          <w:sz w:val="24"/>
        </w:rPr>
      </w:pPr>
      <w:r>
        <w:rPr>
          <w:rFonts w:eastAsia="宋体" w:cs="Times New Roman"/>
          <w:position w:val="-30"/>
          <w:sz w:val="24"/>
        </w:rPr>
        <w:object>
          <v:shape id="_x0000_i1025" o:spt="75" type="#_x0000_t75" style="height:36.3pt;width:120.4pt;" o:ole="t" filled="f" o:preferrelative="t" stroked="f" coordsize="21600,21600">
            <v:path/>
            <v:fill on="f" focussize="0,0"/>
            <v:stroke on="f" joinstyle="miter"/>
            <v:imagedata r:id="rId17" o:title=""/>
            <o:lock v:ext="edit" aspectratio="t"/>
            <w10:wrap type="none"/>
            <w10:anchorlock/>
          </v:shape>
          <o:OLEObject Type="Embed" ProgID="Equation.KSEE3" ShapeID="_x0000_i1025" DrawAspect="Content" ObjectID="_1468075725" r:id="rId16">
            <o:LockedField>false</o:LockedField>
          </o:OLEObject>
        </w:object>
      </w:r>
      <w:r>
        <w:rPr>
          <w:rFonts w:eastAsia="宋体" w:cs="Times New Roman"/>
          <w:sz w:val="24"/>
        </w:rPr>
        <w:t xml:space="preserve"> （11）</w:t>
      </w:r>
    </w:p>
    <w:p w14:paraId="63DF20E0">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式中:D-核算期内挥发性有机物i的产生量，kg；</w:t>
      </w:r>
    </w:p>
    <w:p w14:paraId="01FD0A65">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M</w:t>
      </w:r>
      <w:r>
        <w:rPr>
          <w:rFonts w:eastAsia="宋体" w:cs="Times New Roman"/>
          <w:sz w:val="24"/>
          <w:vertAlign w:val="subscript"/>
        </w:rPr>
        <w:t>i</w:t>
      </w:r>
      <w:r>
        <w:rPr>
          <w:rFonts w:eastAsia="宋体" w:cs="Times New Roman"/>
          <w:sz w:val="24"/>
        </w:rPr>
        <w:t>-挥发性有机物i的摩尔质量，g/mol；</w:t>
      </w:r>
    </w:p>
    <w:p w14:paraId="63847013">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N</w:t>
      </w:r>
      <w:r>
        <w:rPr>
          <w:rFonts w:eastAsia="宋体" w:cs="Times New Roman"/>
          <w:sz w:val="24"/>
          <w:vertAlign w:val="subscript"/>
        </w:rPr>
        <w:t>nc</w:t>
      </w:r>
      <w:r>
        <w:rPr>
          <w:rFonts w:eastAsia="宋体" w:cs="Times New Roman"/>
          <w:sz w:val="24"/>
        </w:rPr>
        <w:t>-用真空泵从系统中脱除的不凝气（例如空气、氮气等）的总摩尔数，mol，按式（12）计算；</w:t>
      </w:r>
    </w:p>
    <w:p w14:paraId="6ACC6943">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P</w:t>
      </w:r>
      <w:r>
        <w:rPr>
          <w:rFonts w:eastAsia="宋体" w:cs="Times New Roman"/>
          <w:sz w:val="24"/>
          <w:vertAlign w:val="subscript"/>
        </w:rPr>
        <w:t>i</w:t>
      </w:r>
      <w:r>
        <w:rPr>
          <w:rFonts w:eastAsia="宋体" w:cs="Times New Roman"/>
          <w:sz w:val="24"/>
        </w:rPr>
        <w:t>-挥发性有机物i的蒸气压，kPa。</w:t>
      </w:r>
    </w:p>
    <w:p w14:paraId="3EEF1073">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P</w:t>
      </w:r>
      <w:r>
        <w:rPr>
          <w:rFonts w:eastAsia="宋体" w:cs="Times New Roman"/>
          <w:sz w:val="24"/>
          <w:vertAlign w:val="subscript"/>
        </w:rPr>
        <w:t>ac</w:t>
      </w:r>
      <w:r>
        <w:rPr>
          <w:rFonts w:eastAsia="宋体" w:cs="Times New Roman"/>
          <w:sz w:val="24"/>
        </w:rPr>
        <w:t>-在溶剂饱和分压条件下不凝气的分压，kPa。</w:t>
      </w:r>
    </w:p>
    <w:p w14:paraId="7456CED6">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真空泵从系统中脱除的不凝气组分的总摩尔数N</w:t>
      </w:r>
      <w:r>
        <w:rPr>
          <w:rFonts w:eastAsia="宋体" w:cs="Times New Roman"/>
          <w:sz w:val="24"/>
          <w:vertAlign w:val="subscript"/>
        </w:rPr>
        <w:t>nc</w:t>
      </w:r>
      <w:r>
        <w:rPr>
          <w:rFonts w:eastAsia="宋体" w:cs="Times New Roman"/>
          <w:sz w:val="24"/>
        </w:rPr>
        <w:t>，可由式（12）计算。</w:t>
      </w:r>
    </w:p>
    <w:p w14:paraId="4149D763">
      <w:pPr>
        <w:overflowPunct w:val="0"/>
        <w:autoSpaceDE w:val="0"/>
        <w:autoSpaceDN w:val="0"/>
        <w:adjustRightInd w:val="0"/>
        <w:spacing w:line="360" w:lineRule="auto"/>
        <w:ind w:right="280" w:firstLine="480"/>
        <w:jc w:val="center"/>
        <w:rPr>
          <w:rFonts w:eastAsia="宋体" w:cs="Times New Roman"/>
          <w:sz w:val="24"/>
        </w:rPr>
      </w:pPr>
      <w:r>
        <w:rPr>
          <w:rFonts w:eastAsia="宋体" w:cs="Times New Roman"/>
          <w:position w:val="-14"/>
          <w:sz w:val="24"/>
        </w:rPr>
        <w:object>
          <v:shape id="_x0000_i1026" o:spt="75" type="#_x0000_t75" style="height:18.15pt;width:161.55pt;" o:ole="t" filled="f" o:preferrelative="t" stroked="f" coordsize="21600,21600">
            <v:path/>
            <v:fill on="f" focussize="0,0"/>
            <v:stroke on="f" joinstyle="miter"/>
            <v:imagedata r:id="rId19" o:title=""/>
            <o:lock v:ext="edit" aspectratio="t"/>
            <w10:wrap type="none"/>
            <w10:anchorlock/>
          </v:shape>
          <o:OLEObject Type="Embed" ProgID="Equation.KSEE3" ShapeID="_x0000_i1026" DrawAspect="Content" ObjectID="_1468075726" r:id="rId18">
            <o:LockedField>false</o:LockedField>
          </o:OLEObject>
        </w:object>
      </w:r>
      <w:r>
        <w:rPr>
          <w:rFonts w:eastAsia="宋体" w:cs="Times New Roman"/>
          <w:sz w:val="24"/>
        </w:rPr>
        <w:t xml:space="preserve"> (12)</w:t>
      </w:r>
    </w:p>
    <w:p w14:paraId="48D8BD51">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 N</w:t>
      </w:r>
      <w:r>
        <w:rPr>
          <w:rFonts w:eastAsia="宋体" w:cs="Times New Roman"/>
          <w:sz w:val="24"/>
          <w:vertAlign w:val="subscript"/>
        </w:rPr>
        <w:t>nc</w:t>
      </w:r>
      <w:r>
        <w:rPr>
          <w:rFonts w:eastAsia="宋体" w:cs="Times New Roman"/>
          <w:sz w:val="24"/>
        </w:rPr>
        <w:t>-用真空泵从系统中脱除的不凝气（例如空气、氮气等）的总摩尔数，mol；</w:t>
      </w:r>
    </w:p>
    <w:p w14:paraId="3DE3A9C9">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N</w:t>
      </w:r>
      <w:r>
        <w:rPr>
          <w:rFonts w:eastAsia="宋体" w:cs="Times New Roman"/>
          <w:sz w:val="24"/>
          <w:vertAlign w:val="subscript"/>
        </w:rPr>
        <w:t>nc-泄漏</w:t>
      </w:r>
      <w:r>
        <w:rPr>
          <w:rFonts w:eastAsia="宋体" w:cs="Times New Roman"/>
          <w:sz w:val="24"/>
        </w:rPr>
        <w:t>—泄漏到系统中空气的摩尔数，可根据真空泵的设计抽率、抽真空操作时间计算泄漏到系统中的空气体积，再结合系统操作压力和温度等参数计算，mol；</w:t>
      </w:r>
    </w:p>
    <w:p w14:paraId="61F56A4B">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N</w:t>
      </w:r>
      <w:r>
        <w:rPr>
          <w:rFonts w:eastAsia="宋体" w:cs="Times New Roman"/>
          <w:sz w:val="24"/>
          <w:vertAlign w:val="subscript"/>
        </w:rPr>
        <w:t>nc-置换</w:t>
      </w:r>
      <w:r>
        <w:rPr>
          <w:rFonts w:eastAsia="宋体" w:cs="Times New Roman"/>
          <w:sz w:val="24"/>
        </w:rPr>
        <w:t>-由冷凝物置换的空气摩尔数，可根据冷凝液的回收量、空气等不凝气分压计算，mol；</w:t>
      </w:r>
    </w:p>
    <w:p w14:paraId="1EFBBD21">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N</w:t>
      </w:r>
      <w:r>
        <w:rPr>
          <w:rFonts w:eastAsia="宋体" w:cs="Times New Roman"/>
          <w:sz w:val="24"/>
          <w:vertAlign w:val="subscript"/>
        </w:rPr>
        <w:t>nc-加入</w:t>
      </w:r>
      <w:r>
        <w:rPr>
          <w:rFonts w:eastAsia="宋体" w:cs="Times New Roman"/>
          <w:sz w:val="24"/>
        </w:rPr>
        <w:t>-作为吹扫气加入的空气或氮气的摩尔数，可根据吹扫氮气速率和吹扫时间计算进入系统中的吹扫气体积，再结合操作压力和温度等参数计算，mol。</w:t>
      </w:r>
    </w:p>
    <w:p w14:paraId="3A935475">
      <w:pPr>
        <w:overflowPunct w:val="0"/>
        <w:autoSpaceDE w:val="0"/>
        <w:autoSpaceDN w:val="0"/>
        <w:adjustRightInd w:val="0"/>
        <w:spacing w:line="360" w:lineRule="auto"/>
        <w:ind w:right="280" w:firstLine="0" w:firstLineChars="0"/>
        <w:rPr>
          <w:rFonts w:eastAsia="宋体" w:cs="Times New Roman"/>
          <w:sz w:val="24"/>
        </w:rPr>
      </w:pPr>
    </w:p>
    <w:p w14:paraId="411BF28E">
      <w:pPr>
        <w:overflowPunct w:val="0"/>
        <w:autoSpaceDE w:val="0"/>
        <w:autoSpaceDN w:val="0"/>
        <w:adjustRightInd w:val="0"/>
        <w:spacing w:line="360" w:lineRule="auto"/>
        <w:ind w:right="280" w:firstLine="0" w:firstLineChars="0"/>
        <w:rPr>
          <w:rFonts w:eastAsia="宋体" w:cs="Times New Roman"/>
          <w:b/>
          <w:bCs/>
          <w:sz w:val="24"/>
        </w:rPr>
      </w:pPr>
      <w:r>
        <w:rPr>
          <w:rFonts w:eastAsia="宋体" w:cs="Times New Roman"/>
          <w:b/>
          <w:bCs/>
          <w:sz w:val="24"/>
        </w:rPr>
        <w:t>4、清洗过程/气体吹扫</w:t>
      </w:r>
    </w:p>
    <w:p w14:paraId="68351A8F">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a）净化或气体吹扫空反应釜</w:t>
      </w:r>
    </w:p>
    <w:p w14:paraId="5848CC25">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可以确定用气体吹扫净化前次使用后含有残留物的反应釜化合物的产生量。</w:t>
      </w:r>
    </w:p>
    <w:p w14:paraId="7BCC8C5E">
      <w:pPr>
        <w:overflowPunct w:val="0"/>
        <w:autoSpaceDE w:val="0"/>
        <w:autoSpaceDN w:val="0"/>
        <w:adjustRightInd w:val="0"/>
        <w:spacing w:line="360" w:lineRule="auto"/>
        <w:ind w:right="280" w:firstLine="480"/>
        <w:jc w:val="center"/>
        <w:rPr>
          <w:rFonts w:eastAsia="宋体" w:cs="Times New Roman"/>
          <w:sz w:val="24"/>
        </w:rPr>
      </w:pPr>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m:t>
        </m:r>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w:rPr>
                    <w:rFonts w:ascii="Cambria Math" w:hAnsi="Cambria Math" w:eastAsia="宋体" w:cs="Times New Roman"/>
                    <w:sz w:val="24"/>
                  </w:rPr>
                  <m:t>i,1</m:t>
                </m:r>
                <m:ctrlPr>
                  <w:rPr>
                    <w:rFonts w:ascii="Cambria Math" w:hAnsi="Cambria Math" w:eastAsia="宋体" w:cs="Times New Roman"/>
                    <w:i/>
                    <w:sz w:val="24"/>
                  </w:rPr>
                </m:ctrlPr>
              </m:sub>
            </m:sSub>
            <m:r>
              <m:rPr/>
              <w:rPr>
                <w:rFonts w:ascii="Cambria Math" w:hAnsi="Cambria Math" w:eastAsia="宋体" w:cs="Times New Roman"/>
                <w:sz w:val="24"/>
              </w:rPr>
              <m:t>V</m:t>
            </m:r>
            <m:ctrlPr>
              <w:rPr>
                <w:rFonts w:ascii="Cambria Math" w:hAnsi="Cambria Math" w:eastAsia="宋体" w:cs="Times New Roman"/>
                <w:i/>
                <w:sz w:val="24"/>
              </w:rPr>
            </m:ctrlPr>
          </m:num>
          <m:den>
            <m:r>
              <m:rPr/>
              <w:rPr>
                <w:rFonts w:ascii="Cambria Math" w:hAnsi="Cambria Math" w:eastAsia="宋体" w:cs="Times New Roman"/>
                <w:sz w:val="24"/>
              </w:rPr>
              <m:t>RT</m:t>
            </m:r>
            <m:ctrlPr>
              <w:rPr>
                <w:rFonts w:ascii="Cambria Math" w:hAnsi="Cambria Math" w:eastAsia="宋体" w:cs="Times New Roman"/>
                <w:i/>
                <w:sz w:val="24"/>
              </w:rPr>
            </m:ctrlPr>
          </m:den>
        </m:f>
        <m:r>
          <m:rPr/>
          <w:rPr>
            <w:rFonts w:ascii="Cambria Math" w:hAnsi="Cambria Math" w:eastAsia="宋体" w:cs="Times New Roman"/>
            <w:sz w:val="24"/>
          </w:rPr>
          <m:t>(1−</m:t>
        </m:r>
        <m:sSup>
          <m:sSupPr>
            <m:ctrlPr>
              <w:rPr>
                <w:rFonts w:ascii="Cambria Math" w:hAnsi="Cambria Math" w:eastAsia="宋体" w:cs="Times New Roman"/>
                <w:i/>
                <w:sz w:val="24"/>
              </w:rPr>
            </m:ctrlPr>
          </m:sSupPr>
          <m:e>
            <m:r>
              <m:rPr/>
              <w:rPr>
                <w:rFonts w:ascii="Cambria Math" w:hAnsi="Cambria Math" w:eastAsia="宋体" w:cs="Times New Roman"/>
                <w:sz w:val="24"/>
              </w:rPr>
              <m:t>e</m:t>
            </m:r>
            <m:ctrlPr>
              <w:rPr>
                <w:rFonts w:ascii="Cambria Math" w:hAnsi="Cambria Math" w:eastAsia="宋体" w:cs="Times New Roman"/>
                <w:i/>
                <w:sz w:val="24"/>
              </w:rPr>
            </m:ctrlPr>
          </m:e>
          <m:sup>
            <m:r>
              <m:rPr/>
              <w:rPr>
                <w:rFonts w:ascii="Cambria Math" w:hAnsi="Cambria Math" w:eastAsia="宋体" w:cs="Times New Roman"/>
                <w:sz w:val="24"/>
              </w:rPr>
              <m:t>−Ft/v</m:t>
            </m:r>
            <m:ctrlPr>
              <w:rPr>
                <w:rFonts w:ascii="Cambria Math" w:hAnsi="Cambria Math" w:eastAsia="宋体" w:cs="Times New Roman"/>
                <w:i/>
                <w:sz w:val="24"/>
              </w:rPr>
            </m:ctrlPr>
          </m:sup>
        </m:sSup>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M</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oMath>
      <w:r>
        <w:rPr>
          <w:rFonts w:eastAsia="宋体" w:cs="Times New Roman"/>
          <w:sz w:val="24"/>
        </w:rPr>
        <w:t xml:space="preserve"> （13）</w:t>
      </w:r>
    </w:p>
    <w:p w14:paraId="7131E5AF">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式中:D</w:t>
      </w:r>
      <w:r>
        <w:rPr>
          <w:rFonts w:eastAsia="宋体" w:cs="Times New Roman"/>
          <w:sz w:val="24"/>
          <w:vertAlign w:val="subscript"/>
        </w:rPr>
        <w:t>i</w:t>
      </w:r>
      <w:r>
        <w:rPr>
          <w:rFonts w:eastAsia="宋体" w:cs="Times New Roman"/>
          <w:sz w:val="24"/>
        </w:rPr>
        <w:t>-核算期内蒸气置换挥发性有机溶剂i(单物质）的产生量，kg；</w:t>
      </w:r>
    </w:p>
    <w:p w14:paraId="22456E60">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M-挥发性有机物i的摩尔质量，g/mol；</w:t>
      </w:r>
    </w:p>
    <w:p w14:paraId="5CA81FD5">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P</w:t>
      </w:r>
      <w:r>
        <w:rPr>
          <w:rFonts w:eastAsia="宋体" w:cs="Times New Roman"/>
          <w:sz w:val="24"/>
          <w:vertAlign w:val="subscript"/>
        </w:rPr>
        <w:t>i,1</w:t>
      </w:r>
      <w:r>
        <w:rPr>
          <w:rFonts w:eastAsia="宋体" w:cs="Times New Roman"/>
          <w:sz w:val="24"/>
        </w:rPr>
        <w:t>-挥发性有机物i在初始条件下的饱和蒸气压，kPa；</w:t>
      </w:r>
    </w:p>
    <w:p w14:paraId="38DA08BE">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V-空置时反应釜的气相空间体积，m</w:t>
      </w:r>
      <w:r>
        <w:rPr>
          <w:rFonts w:eastAsia="宋体" w:cs="Times New Roman"/>
          <w:sz w:val="24"/>
          <w:vertAlign w:val="superscript"/>
        </w:rPr>
        <w:t>3</w:t>
      </w:r>
      <w:r>
        <w:rPr>
          <w:rFonts w:eastAsia="宋体" w:cs="Times New Roman"/>
          <w:sz w:val="24"/>
        </w:rPr>
        <w:t>；</w:t>
      </w:r>
    </w:p>
    <w:p w14:paraId="1F8E3D1D">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R-理想气体常数，8.314 J/(mol·K)；</w:t>
      </w:r>
    </w:p>
    <w:p w14:paraId="2ECB3E14">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T-前期充装液体的温度，℃；</w:t>
      </w:r>
    </w:p>
    <w:p w14:paraId="4619561D">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F-吹扫气体流量，m</w:t>
      </w:r>
      <w:r>
        <w:rPr>
          <w:rFonts w:eastAsia="宋体" w:cs="Times New Roman"/>
          <w:sz w:val="24"/>
          <w:vertAlign w:val="superscript"/>
        </w:rPr>
        <w:t>3</w:t>
      </w:r>
      <w:r>
        <w:rPr>
          <w:rFonts w:eastAsia="宋体" w:cs="Times New Roman"/>
          <w:sz w:val="24"/>
        </w:rPr>
        <w:t>/h；</w:t>
      </w:r>
    </w:p>
    <w:p w14:paraId="55097000">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t-净化吹扫持续的时间，h。</w:t>
      </w:r>
    </w:p>
    <w:p w14:paraId="661A8531">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b)有物料反应釜的净化和吹扫</w:t>
      </w:r>
    </w:p>
    <w:p w14:paraId="227496CC">
      <w:pPr>
        <w:overflowPunct w:val="0"/>
        <w:autoSpaceDE w:val="0"/>
        <w:autoSpaceDN w:val="0"/>
        <w:adjustRightInd w:val="0"/>
        <w:spacing w:line="360" w:lineRule="auto"/>
        <w:ind w:right="280" w:firstLine="480"/>
        <w:rPr>
          <w:rFonts w:eastAsia="宋体" w:cs="Times New Roman"/>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m:t>
          </m:r>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M</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S</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F</m:t>
                  </m:r>
                  <m:ctrlPr>
                    <w:rPr>
                      <w:rFonts w:ascii="Cambria Math" w:hAnsi="Cambria Math" w:eastAsia="宋体" w:cs="Times New Roman"/>
                      <w:i/>
                      <w:sz w:val="24"/>
                    </w:rPr>
                  </m:ctrlPr>
                </m:e>
                <m:sub>
                  <m:r>
                    <m:rPr/>
                    <w:rPr>
                      <w:rFonts w:ascii="Cambria Math" w:hAnsi="Cambria Math" w:eastAsia="宋体" w:cs="Times New Roman"/>
                      <w:sz w:val="24"/>
                    </w:rPr>
                    <m:t>i</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w:rPr>
                      <w:rFonts w:ascii="Cambria Math" w:hAnsi="Cambria Math" w:eastAsia="宋体" w:cs="Times New Roman"/>
                      <w:sz w:val="24"/>
                    </w:rPr>
                    <m:t>sys</m:t>
                  </m:r>
                  <m:ctrlPr>
                    <w:rPr>
                      <w:rFonts w:ascii="Cambria Math" w:hAnsi="Cambria Math" w:eastAsia="宋体" w:cs="Times New Roman"/>
                      <w:i/>
                      <w:sz w:val="24"/>
                    </w:rPr>
                  </m:ctrlPr>
                </m:sub>
              </m:sSub>
              <m:ctrlPr>
                <w:rPr>
                  <w:rFonts w:ascii="Cambria Math" w:hAnsi="Cambria Math" w:eastAsia="宋体" w:cs="Times New Roman"/>
                  <w:i/>
                  <w:sz w:val="24"/>
                </w:rPr>
              </m:ctrlPr>
            </m:num>
            <m:den>
              <m:r>
                <m:rPr/>
                <w:rPr>
                  <w:rFonts w:ascii="Cambria Math" w:hAnsi="Cambria Math" w:eastAsia="宋体" w:cs="Times New Roman"/>
                  <w:sz w:val="24"/>
                </w:rPr>
                <m:t>RT</m:t>
              </m:r>
              <m:ctrlPr>
                <w:rPr>
                  <w:rFonts w:ascii="Cambria Math" w:hAnsi="Cambria Math" w:eastAsia="宋体" w:cs="Times New Roman"/>
                  <w:i/>
                  <w:sz w:val="24"/>
                </w:rPr>
              </m:ctrlPr>
            </m:den>
          </m:f>
          <m:r>
            <m:rPr/>
            <w:rPr>
              <w:rFonts w:ascii="Cambria Math" w:hAnsi="Cambria Math" w:eastAsia="宋体" w:cs="Times New Roman"/>
              <w:sz w:val="24"/>
            </w:rPr>
            <m:t>×t  (14)</m:t>
          </m:r>
        </m:oMath>
      </m:oMathPara>
    </w:p>
    <w:p w14:paraId="6DC9DC75">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式中:D</w:t>
      </w:r>
      <w:r>
        <w:rPr>
          <w:rFonts w:eastAsia="宋体" w:cs="Times New Roman"/>
          <w:sz w:val="24"/>
          <w:vertAlign w:val="subscript"/>
        </w:rPr>
        <w:t>i</w:t>
      </w:r>
      <w:r>
        <w:rPr>
          <w:rFonts w:eastAsia="宋体" w:cs="Times New Roman"/>
          <w:sz w:val="24"/>
        </w:rPr>
        <w:t>-核算期内蒸气置换挥发性有机物i的产生量，kg；</w:t>
      </w:r>
    </w:p>
    <w:p w14:paraId="741B783A">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M</w:t>
      </w:r>
      <w:r>
        <w:rPr>
          <w:rFonts w:eastAsia="宋体" w:cs="Times New Roman"/>
          <w:sz w:val="24"/>
          <w:vertAlign w:val="subscript"/>
        </w:rPr>
        <w:t>i</w:t>
      </w:r>
      <w:r>
        <w:rPr>
          <w:rFonts w:eastAsia="宋体" w:cs="Times New Roman"/>
          <w:sz w:val="24"/>
        </w:rPr>
        <w:t>-挥发性有机物i的摩尔质量，g/mol；</w:t>
      </w:r>
    </w:p>
    <w:p w14:paraId="5CE02F7F">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S</w:t>
      </w:r>
      <w:r>
        <w:rPr>
          <w:rFonts w:eastAsia="宋体" w:cs="Times New Roman"/>
          <w:sz w:val="24"/>
          <w:vertAlign w:val="subscript"/>
        </w:rPr>
        <w:t>i</w:t>
      </w:r>
      <w:r>
        <w:rPr>
          <w:rFonts w:eastAsia="宋体" w:cs="Times New Roman"/>
          <w:sz w:val="24"/>
        </w:rPr>
        <w:t>-排放气中VOCs的饱和度，其值一般在0~1.0之间。1.0表示排放气与容器内挥发性组分达到平衡，按式（15）计算；</w:t>
      </w:r>
    </w:p>
    <w:p w14:paraId="1F8B00AB">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F</w:t>
      </w:r>
      <w:r>
        <w:rPr>
          <w:rFonts w:eastAsia="宋体" w:cs="Times New Roman"/>
          <w:sz w:val="24"/>
          <w:vertAlign w:val="subscript"/>
        </w:rPr>
        <w:t>i</w:t>
      </w:r>
      <w:r>
        <w:rPr>
          <w:rFonts w:eastAsia="宋体" w:cs="Times New Roman"/>
          <w:sz w:val="24"/>
        </w:rPr>
        <w:t>-在饱和蒸气压条件下挥发性有机物i的体积流量，可按照式（17）计算，m</w:t>
      </w:r>
      <w:r>
        <w:rPr>
          <w:rFonts w:eastAsia="宋体" w:cs="Times New Roman"/>
          <w:sz w:val="24"/>
          <w:vertAlign w:val="superscript"/>
        </w:rPr>
        <w:t>3</w:t>
      </w:r>
      <w:r>
        <w:rPr>
          <w:rFonts w:eastAsia="宋体" w:cs="Times New Roman"/>
          <w:sz w:val="24"/>
        </w:rPr>
        <w:t>/s；</w:t>
      </w:r>
    </w:p>
    <w:p w14:paraId="32A55852">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P</w:t>
      </w:r>
      <w:r>
        <w:rPr>
          <w:rFonts w:eastAsia="宋体" w:cs="Times New Roman"/>
          <w:sz w:val="24"/>
          <w:vertAlign w:val="subscript"/>
        </w:rPr>
        <w:t>sys</w:t>
      </w:r>
      <w:r>
        <w:rPr>
          <w:rFonts w:eastAsia="宋体" w:cs="Times New Roman"/>
          <w:sz w:val="24"/>
        </w:rPr>
        <w:t>-系统压力，kPa；</w:t>
      </w:r>
    </w:p>
    <w:p w14:paraId="0C39FE1C">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R-理想气体常数，8.314 J/(mo1·K)；</w:t>
      </w:r>
    </w:p>
    <w:p w14:paraId="27D6341E">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T -容器内液体的温度，K；</w:t>
      </w:r>
    </w:p>
    <w:p w14:paraId="5F9A225C">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t -吹扫持续的时间，s。</w:t>
      </w:r>
    </w:p>
    <w:p w14:paraId="37251DDB">
      <w:pPr>
        <w:overflowPunct w:val="0"/>
        <w:autoSpaceDE w:val="0"/>
        <w:autoSpaceDN w:val="0"/>
        <w:adjustRightInd w:val="0"/>
        <w:spacing w:line="360" w:lineRule="auto"/>
        <w:ind w:right="280" w:firstLine="240" w:firstLineChars="100"/>
        <w:rPr>
          <w:rFonts w:eastAsia="宋体" w:cs="Times New Roman"/>
          <w:sz w:val="24"/>
        </w:rPr>
      </w:pPr>
      <w:r>
        <w:rPr>
          <w:rFonts w:eastAsia="宋体" w:cs="Times New Roman"/>
          <w:sz w:val="24"/>
        </w:rPr>
        <w:t>饱和度系数S:</w:t>
      </w:r>
    </w:p>
    <w:p w14:paraId="25F72CC2">
      <w:pPr>
        <w:overflowPunct w:val="0"/>
        <w:autoSpaceDE w:val="0"/>
        <w:autoSpaceDN w:val="0"/>
        <w:adjustRightInd w:val="0"/>
        <w:spacing w:line="360" w:lineRule="auto"/>
        <w:ind w:right="280" w:firstLine="480"/>
        <w:jc w:val="center"/>
        <w:rPr>
          <w:rFonts w:eastAsia="宋体" w:cs="Times New Roman"/>
          <w:sz w:val="24"/>
        </w:rPr>
      </w:pPr>
      <w:r>
        <w:rPr>
          <w:rFonts w:eastAsia="宋体" w:cs="Times New Roman"/>
          <w:position w:val="-30"/>
          <w:sz w:val="24"/>
        </w:rPr>
        <w:object>
          <v:shape id="_x0000_i1027" o:spt="75" type="#_x0000_t75" style="height:35.7pt;width:210.55pt;" o:ole="t" filled="f" o:preferrelative="t" stroked="f" coordsize="21600,21600">
            <v:path/>
            <v:fill on="f" focussize="0,0"/>
            <v:stroke on="f" joinstyle="miter"/>
            <v:imagedata r:id="rId21" o:title=""/>
            <o:lock v:ext="edit" aspectratio="t"/>
            <w10:wrap type="none"/>
            <w10:anchorlock/>
          </v:shape>
          <o:OLEObject Type="Embed" ProgID="Equation.KSEE3" ShapeID="_x0000_i1027" DrawAspect="Content" ObjectID="_1468075727" r:id="rId20">
            <o:LockedField>false</o:LockedField>
          </o:OLEObject>
        </w:object>
      </w:r>
      <w:r>
        <w:rPr>
          <w:rFonts w:eastAsia="宋体" w:cs="Times New Roman"/>
          <w:sz w:val="24"/>
        </w:rPr>
        <w:t xml:space="preserve"> （15）</w:t>
      </w:r>
    </w:p>
    <w:p w14:paraId="167CCBEC">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式中:S</w:t>
      </w:r>
      <w:r>
        <w:rPr>
          <w:rFonts w:eastAsia="宋体" w:cs="Times New Roman"/>
          <w:sz w:val="24"/>
          <w:vertAlign w:val="subscript"/>
        </w:rPr>
        <w:t>i</w:t>
      </w:r>
      <w:r>
        <w:rPr>
          <w:rFonts w:eastAsia="宋体" w:cs="Times New Roman"/>
          <w:sz w:val="24"/>
        </w:rPr>
        <w:t>-吹扫排气中挥发性有机物的饱和度系数，量纲一的量;</w:t>
      </w:r>
    </w:p>
    <w:p w14:paraId="4CA7CE1D">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K</w:t>
      </w:r>
      <w:r>
        <w:rPr>
          <w:rFonts w:eastAsia="宋体" w:cs="Times New Roman"/>
          <w:sz w:val="24"/>
          <w:vertAlign w:val="subscript"/>
        </w:rPr>
        <w:t>i</w:t>
      </w:r>
      <w:r>
        <w:rPr>
          <w:rFonts w:eastAsia="宋体" w:cs="Times New Roman"/>
          <w:sz w:val="24"/>
        </w:rPr>
        <w:t>-挥发性有机物i的传质系数，按照式（19)计算，m/s;</w:t>
      </w:r>
    </w:p>
    <w:p w14:paraId="5C9AFCE9">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A-液体表面积，m</w:t>
      </w:r>
      <w:r>
        <w:rPr>
          <w:rFonts w:eastAsia="宋体" w:cs="Times New Roman"/>
          <w:sz w:val="24"/>
          <w:vertAlign w:val="superscript"/>
        </w:rPr>
        <w:t>2</w:t>
      </w:r>
      <w:r>
        <w:rPr>
          <w:rFonts w:eastAsia="宋体" w:cs="Times New Roman"/>
          <w:sz w:val="24"/>
        </w:rPr>
        <w:t>;</w:t>
      </w:r>
    </w:p>
    <w:p w14:paraId="40E55055">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F</w:t>
      </w:r>
      <w:r>
        <w:rPr>
          <w:rFonts w:eastAsia="宋体" w:cs="Times New Roman"/>
          <w:sz w:val="24"/>
          <w:vertAlign w:val="subscript"/>
        </w:rPr>
        <w:t>nc</w:t>
      </w:r>
      <w:r>
        <w:rPr>
          <w:rFonts w:eastAsia="宋体" w:cs="Times New Roman"/>
          <w:sz w:val="24"/>
        </w:rPr>
        <w:t>-不凝气的体积流量，m</w:t>
      </w:r>
      <w:r>
        <w:rPr>
          <w:rFonts w:eastAsia="宋体" w:cs="Times New Roman"/>
          <w:sz w:val="24"/>
          <w:vertAlign w:val="superscript"/>
        </w:rPr>
        <w:t>3</w:t>
      </w:r>
      <w:r>
        <w:rPr>
          <w:rFonts w:eastAsia="宋体" w:cs="Times New Roman"/>
          <w:sz w:val="24"/>
        </w:rPr>
        <w:t>/s;</w:t>
      </w:r>
    </w:p>
    <w:p w14:paraId="3847B6FA">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F</w:t>
      </w:r>
      <w:r>
        <w:rPr>
          <w:rFonts w:eastAsia="宋体" w:cs="Times New Roman"/>
          <w:sz w:val="24"/>
          <w:vertAlign w:val="subscript"/>
        </w:rPr>
        <w:t>i</w:t>
      </w:r>
      <w:r>
        <w:rPr>
          <w:rFonts w:eastAsia="宋体" w:cs="Times New Roman"/>
          <w:sz w:val="24"/>
        </w:rPr>
        <w:t>-在饱和蒸气压条件下挥发性有机物i的体积流量，可按照式（17）计算，m</w:t>
      </w:r>
      <w:r>
        <w:rPr>
          <w:rFonts w:eastAsia="宋体" w:cs="Times New Roman"/>
          <w:sz w:val="24"/>
          <w:vertAlign w:val="superscript"/>
        </w:rPr>
        <w:t>3</w:t>
      </w:r>
      <w:r>
        <w:rPr>
          <w:rFonts w:eastAsia="宋体" w:cs="Times New Roman"/>
          <w:sz w:val="24"/>
        </w:rPr>
        <w:t>/s。</w:t>
      </w:r>
    </w:p>
    <w:p w14:paraId="32437674">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其中:</w:t>
      </w:r>
    </w:p>
    <w:p w14:paraId="61240D9D">
      <w:pPr>
        <w:overflowPunct w:val="0"/>
        <w:autoSpaceDE w:val="0"/>
        <w:autoSpaceDN w:val="0"/>
        <w:adjustRightInd w:val="0"/>
        <w:spacing w:line="360" w:lineRule="auto"/>
        <w:ind w:right="280" w:firstLine="480"/>
        <w:rPr>
          <w:rFonts w:eastAsia="宋体" w:cs="Times New Roman"/>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K</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K</m:t>
              </m:r>
              <m:ctrlPr>
                <w:rPr>
                  <w:rFonts w:ascii="Cambria Math" w:hAnsi="Cambria Math" w:eastAsia="宋体" w:cs="Times New Roman"/>
                  <w:i/>
                  <w:sz w:val="24"/>
                </w:rPr>
              </m:ctrlPr>
            </m:e>
            <m:sub>
              <m:r>
                <m:rPr>
                  <m:sty m:val="p"/>
                </m:rPr>
                <w:rPr>
                  <w:rFonts w:ascii="Cambria Math" w:hAnsi="Cambria Math" w:eastAsia="宋体" w:cs="Times New Roman"/>
                  <w:sz w:val="24"/>
                </w:rPr>
                <m:t>0</m:t>
              </m:r>
              <m:ctrlPr>
                <w:rPr>
                  <w:rFonts w:ascii="Cambria Math" w:hAnsi="Cambria Math" w:eastAsia="宋体" w:cs="Times New Roman"/>
                  <w:i/>
                  <w:sz w:val="24"/>
                </w:rPr>
              </m:ctrlPr>
            </m:sub>
          </m:sSub>
          <m:sSup>
            <m:sSupPr>
              <m:ctrlPr>
                <w:rPr>
                  <w:rFonts w:ascii="Cambria Math" w:hAnsi="Cambria Math" w:eastAsia="宋体" w:cs="Times New Roman"/>
                  <w:i/>
                  <w:sz w:val="24"/>
                </w:rPr>
              </m:ctrlPr>
            </m:sSupPr>
            <m:e>
              <m:d>
                <m:dPr>
                  <m:ctrlPr>
                    <w:rPr>
                      <w:rFonts w:ascii="Cambria Math" w:hAnsi="Cambria Math" w:eastAsia="宋体" w:cs="Times New Roman"/>
                      <w:i/>
                      <w:sz w:val="24"/>
                    </w:rPr>
                  </m:ctrlPr>
                </m:dPr>
                <m:e>
                  <m:f>
                    <m:fPr>
                      <m:ctrlPr>
                        <w:rPr>
                          <w:rFonts w:ascii="Cambria Math" w:hAnsi="Cambria Math" w:eastAsia="宋体" w:cs="Times New Roman"/>
                          <w:i/>
                          <w:sz w:val="24"/>
                        </w:rPr>
                      </m:ctrlPr>
                    </m:fPr>
                    <m:num>
                      <m:r>
                        <m:rPr/>
                        <w:rPr>
                          <w:rFonts w:ascii="Cambria Math" w:hAnsi="Cambria Math" w:eastAsia="宋体" w:cs="Times New Roman"/>
                          <w:sz w:val="24"/>
                        </w:rPr>
                        <m:t>M</m:t>
                      </m:r>
                      <m:ctrlPr>
                        <w:rPr>
                          <w:rFonts w:ascii="Cambria Math" w:hAnsi="Cambria Math" w:eastAsia="宋体" w:cs="Times New Roman"/>
                          <w:i/>
                          <w:sz w:val="24"/>
                        </w:rPr>
                      </m:ctrlPr>
                    </m:num>
                    <m:den>
                      <m:sSub>
                        <m:sSubPr>
                          <m:ctrlPr>
                            <w:rPr>
                              <w:rFonts w:ascii="Cambria Math" w:hAnsi="Cambria Math" w:eastAsia="宋体" w:cs="Times New Roman"/>
                              <w:i/>
                              <w:sz w:val="24"/>
                            </w:rPr>
                          </m:ctrlPr>
                        </m:sSubPr>
                        <m:e>
                          <m:r>
                            <m:rPr/>
                            <w:rPr>
                              <w:rFonts w:ascii="Cambria Math" w:hAnsi="Cambria Math" w:eastAsia="宋体" w:cs="Times New Roman"/>
                              <w:sz w:val="24"/>
                            </w:rPr>
                            <m:t>M</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ctrlPr>
                        <w:rPr>
                          <w:rFonts w:ascii="Cambria Math" w:hAnsi="Cambria Math" w:eastAsia="宋体" w:cs="Times New Roman"/>
                          <w:i/>
                          <w:sz w:val="24"/>
                        </w:rPr>
                      </m:ctrlPr>
                    </m:den>
                  </m:f>
                  <m:ctrlPr>
                    <w:rPr>
                      <w:rFonts w:ascii="Cambria Math" w:hAnsi="Cambria Math" w:eastAsia="宋体" w:cs="Times New Roman"/>
                      <w:i/>
                      <w:sz w:val="24"/>
                    </w:rPr>
                  </m:ctrlPr>
                </m:e>
              </m:d>
              <m:ctrlPr>
                <w:rPr>
                  <w:rFonts w:ascii="Cambria Math" w:hAnsi="Cambria Math" w:eastAsia="宋体" w:cs="Times New Roman"/>
                  <w:i/>
                  <w:sz w:val="24"/>
                </w:rPr>
              </m:ctrlPr>
            </m:e>
            <m:sup>
              <m:f>
                <m:fPr>
                  <m:ctrlPr>
                    <w:rPr>
                      <w:rFonts w:ascii="Cambria Math" w:hAnsi="Cambria Math" w:eastAsia="宋体" w:cs="Times New Roman"/>
                      <w:i/>
                      <w:sz w:val="24"/>
                    </w:rPr>
                  </m:ctrlPr>
                </m:fPr>
                <m:num>
                  <m:r>
                    <m:rPr/>
                    <w:rPr>
                      <w:rFonts w:ascii="Cambria Math" w:hAnsi="Cambria Math" w:eastAsia="宋体" w:cs="Times New Roman"/>
                      <w:sz w:val="24"/>
                    </w:rPr>
                    <m:t>1</m:t>
                  </m:r>
                  <m:ctrlPr>
                    <w:rPr>
                      <w:rFonts w:ascii="Cambria Math" w:hAnsi="Cambria Math" w:eastAsia="宋体" w:cs="Times New Roman"/>
                      <w:i/>
                      <w:sz w:val="24"/>
                    </w:rPr>
                  </m:ctrlPr>
                </m:num>
                <m:den>
                  <m:r>
                    <m:rPr/>
                    <w:rPr>
                      <w:rFonts w:ascii="Cambria Math" w:hAnsi="Cambria Math" w:eastAsia="宋体" w:cs="Times New Roman"/>
                      <w:sz w:val="24"/>
                    </w:rPr>
                    <m:t>3</m:t>
                  </m:r>
                  <m:ctrlPr>
                    <w:rPr>
                      <w:rFonts w:ascii="Cambria Math" w:hAnsi="Cambria Math" w:eastAsia="宋体" w:cs="Times New Roman"/>
                      <w:i/>
                      <w:sz w:val="24"/>
                    </w:rPr>
                  </m:ctrlPr>
                </m:den>
              </m:f>
              <m:ctrlPr>
                <w:rPr>
                  <w:rFonts w:ascii="Cambria Math" w:hAnsi="Cambria Math" w:eastAsia="宋体" w:cs="Times New Roman"/>
                  <w:i/>
                  <w:sz w:val="24"/>
                </w:rPr>
              </m:ctrlPr>
            </m:sup>
          </m:sSup>
          <m:r>
            <m:rPr/>
            <w:rPr>
              <w:rFonts w:ascii="Cambria Math" w:hAnsi="Cambria Math" w:eastAsia="宋体" w:cs="Times New Roman"/>
              <w:sz w:val="24"/>
            </w:rPr>
            <m:t xml:space="preserve">   (16)</m:t>
          </m:r>
        </m:oMath>
      </m:oMathPara>
    </w:p>
    <w:p w14:paraId="3F2B3932">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式中:K</w:t>
      </w:r>
      <w:r>
        <w:rPr>
          <w:rFonts w:eastAsia="宋体" w:cs="Times New Roman"/>
          <w:sz w:val="24"/>
          <w:vertAlign w:val="subscript"/>
        </w:rPr>
        <w:t>i</w:t>
      </w:r>
      <w:r>
        <w:rPr>
          <w:rFonts w:eastAsia="宋体" w:cs="Times New Roman"/>
          <w:sz w:val="24"/>
        </w:rPr>
        <w:t>-挥发性有机物i的传质系数，m/s;</w:t>
      </w:r>
    </w:p>
    <w:p w14:paraId="783E01FC">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K</w:t>
      </w:r>
      <w:r>
        <w:rPr>
          <w:rFonts w:eastAsia="宋体" w:cs="Times New Roman"/>
          <w:sz w:val="24"/>
          <w:vertAlign w:val="subscript"/>
        </w:rPr>
        <w:t>0</w:t>
      </w:r>
      <w:r>
        <w:rPr>
          <w:rFonts w:eastAsia="宋体" w:cs="Times New Roman"/>
          <w:sz w:val="24"/>
        </w:rPr>
        <w:t>-参考组分（一般为水）的传质系数，m/s;</w:t>
      </w:r>
    </w:p>
    <w:p w14:paraId="7DDF240B">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M</w:t>
      </w:r>
      <w:r>
        <w:rPr>
          <w:rFonts w:eastAsia="宋体" w:cs="Times New Roman"/>
          <w:sz w:val="24"/>
          <w:vertAlign w:val="subscript"/>
        </w:rPr>
        <w:t>i</w:t>
      </w:r>
      <w:r>
        <w:rPr>
          <w:rFonts w:eastAsia="宋体" w:cs="Times New Roman"/>
          <w:sz w:val="24"/>
        </w:rPr>
        <w:t>-挥发性有机物i的摩尔质量，g/mol;</w:t>
      </w:r>
    </w:p>
    <w:p w14:paraId="7476B1CE">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M-参考组分的摩尔质量，g/mo1。</w:t>
      </w:r>
    </w:p>
    <w:p w14:paraId="089016C3">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在饱和蒸气压条件下，挥发性有机物i的体积流量，可按照式（17）计算.</w:t>
      </w:r>
    </w:p>
    <w:p w14:paraId="1AC5F21C">
      <w:pPr>
        <w:overflowPunct w:val="0"/>
        <w:autoSpaceDE w:val="0"/>
        <w:autoSpaceDN w:val="0"/>
        <w:adjustRightInd w:val="0"/>
        <w:spacing w:line="360" w:lineRule="auto"/>
        <w:ind w:right="280" w:firstLine="480"/>
        <w:rPr>
          <w:rFonts w:eastAsia="宋体" w:cs="Times New Roman"/>
          <w:sz w:val="24"/>
        </w:rPr>
      </w:pPr>
      <m:oMathPara>
        <m:oMathParaPr>
          <m:jc m:val="center"/>
        </m:oMathParaPr>
        <m:oMath>
          <m:sSub>
            <m:sSubPr>
              <m:ctrlPr>
                <w:rPr>
                  <w:rFonts w:ascii="Cambria Math" w:hAnsi="Cambria Math" w:eastAsia="宋体" w:cs="Times New Roman"/>
                  <w:i/>
                  <w:sz w:val="24"/>
                </w:rPr>
              </m:ctrlPr>
            </m:sSubPr>
            <m:e>
              <m:r>
                <m:rPr/>
                <w:rPr>
                  <w:rFonts w:ascii="Cambria Math" w:hAnsi="Cambria Math" w:eastAsia="宋体" w:cs="Times New Roman"/>
                  <w:sz w:val="24"/>
                </w:rPr>
                <m:t>F</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F</m:t>
              </m:r>
              <m:ctrlPr>
                <w:rPr>
                  <w:rFonts w:ascii="Cambria Math" w:hAnsi="Cambria Math" w:eastAsia="宋体" w:cs="Times New Roman"/>
                  <w:i/>
                  <w:sz w:val="24"/>
                </w:rPr>
              </m:ctrlPr>
            </m:e>
            <m:sub>
              <m:r>
                <m:rPr>
                  <m:sty m:val="p"/>
                </m:rPr>
                <w:rPr>
                  <w:rFonts w:ascii="Cambria Math" w:hAnsi="Cambria Math" w:eastAsia="宋体" w:cs="Times New Roman"/>
                  <w:sz w:val="24"/>
                </w:rPr>
                <m:t>nc</m:t>
              </m:r>
              <m:ctrlPr>
                <w:rPr>
                  <w:rFonts w:ascii="Cambria Math" w:hAnsi="Cambria Math" w:eastAsia="宋体" w:cs="Times New Roman"/>
                  <w:i/>
                  <w:sz w:val="24"/>
                </w:rPr>
              </m:ctrlPr>
            </m:sub>
          </m:sSub>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ctrlPr>
                <w:rPr>
                  <w:rFonts w:ascii="Cambria Math" w:hAnsi="Cambria Math" w:eastAsia="宋体" w:cs="Times New Roman"/>
                  <w:i/>
                  <w:sz w:val="24"/>
                </w:rPr>
              </m:ctrlPr>
            </m:num>
            <m:den>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m:sty m:val="p"/>
                    </m:rPr>
                    <w:rPr>
                      <w:rFonts w:ascii="Cambria Math" w:hAnsi="Cambria Math" w:eastAsia="宋体" w:cs="Times New Roman"/>
                      <w:sz w:val="24"/>
                    </w:rPr>
                    <m:t>nc</m:t>
                  </m:r>
                  <m:ctrlPr>
                    <w:rPr>
                      <w:rFonts w:ascii="Cambria Math" w:hAnsi="Cambria Math" w:eastAsia="宋体" w:cs="Times New Roman"/>
                      <w:i/>
                      <w:sz w:val="24"/>
                    </w:rPr>
                  </m:ctrlPr>
                </m:sub>
              </m:sSub>
              <m:ctrlPr>
                <w:rPr>
                  <w:rFonts w:ascii="Cambria Math" w:hAnsi="Cambria Math" w:eastAsia="宋体" w:cs="Times New Roman"/>
                  <w:i/>
                  <w:sz w:val="24"/>
                </w:rPr>
              </m:ctrlPr>
            </m:den>
          </m:f>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F</m:t>
              </m:r>
              <m:ctrlPr>
                <w:rPr>
                  <w:rFonts w:ascii="Cambria Math" w:hAnsi="Cambria Math" w:eastAsia="宋体" w:cs="Times New Roman"/>
                  <w:i/>
                  <w:sz w:val="24"/>
                </w:rPr>
              </m:ctrlPr>
            </m:e>
            <m:sub>
              <m:r>
                <m:rPr>
                  <m:sty m:val="p"/>
                </m:rPr>
                <w:rPr>
                  <w:rFonts w:ascii="Cambria Math" w:hAnsi="Cambria Math" w:eastAsia="宋体" w:cs="Times New Roman"/>
                  <w:sz w:val="24"/>
                </w:rPr>
                <m:t>nc</m:t>
              </m:r>
              <m:ctrlPr>
                <w:rPr>
                  <w:rFonts w:ascii="Cambria Math" w:hAnsi="Cambria Math" w:eastAsia="宋体" w:cs="Times New Roman"/>
                  <w:i/>
                  <w:sz w:val="24"/>
                </w:rPr>
              </m:ctrlPr>
            </m:sub>
          </m:sSub>
          <m:r>
            <m:rPr/>
            <w:rPr>
              <w:rFonts w:ascii="Cambria Math" w:hAnsi="Cambria Math" w:eastAsia="宋体" w:cs="Times New Roman"/>
              <w:sz w:val="24"/>
            </w:rPr>
            <m:t>×</m:t>
          </m:r>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ctrlPr>
                <w:rPr>
                  <w:rFonts w:ascii="Cambria Math" w:hAnsi="Cambria Math" w:eastAsia="宋体" w:cs="Times New Roman"/>
                  <w:i/>
                  <w:sz w:val="24"/>
                </w:rPr>
              </m:ctrlPr>
            </m:num>
            <m:den>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m:sty m:val="p"/>
                    </m:rPr>
                    <w:rPr>
                      <w:rFonts w:ascii="Cambria Math" w:hAnsi="Cambria Math" w:eastAsia="宋体" w:cs="Times New Roman"/>
                      <w:sz w:val="24"/>
                    </w:rPr>
                    <m:t>sys</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ctrlPr>
                <w:rPr>
                  <w:rFonts w:ascii="Cambria Math" w:hAnsi="Cambria Math" w:eastAsia="宋体" w:cs="Times New Roman"/>
                  <w:i/>
                  <w:sz w:val="24"/>
                </w:rPr>
              </m:ctrlPr>
            </m:den>
          </m:f>
          <m:r>
            <m:rPr/>
            <w:rPr>
              <w:rFonts w:ascii="Cambria Math" w:hAnsi="Cambria Math" w:eastAsia="宋体" w:cs="Times New Roman"/>
              <w:sz w:val="24"/>
            </w:rPr>
            <m:t xml:space="preserve"> (17)</m:t>
          </m:r>
        </m:oMath>
      </m:oMathPara>
    </w:p>
    <w:p w14:paraId="36E5E9A6">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式中:F</w:t>
      </w:r>
      <w:r>
        <w:rPr>
          <w:rFonts w:eastAsia="宋体" w:cs="Times New Roman"/>
          <w:sz w:val="24"/>
          <w:vertAlign w:val="subscript"/>
        </w:rPr>
        <w:t>nc</w:t>
      </w:r>
      <w:r>
        <w:rPr>
          <w:rFonts w:eastAsia="宋体" w:cs="Times New Roman"/>
          <w:sz w:val="24"/>
        </w:rPr>
        <w:t>-不凝气的体积流量，m</w:t>
      </w:r>
      <w:r>
        <w:rPr>
          <w:rFonts w:eastAsia="宋体" w:cs="Times New Roman"/>
          <w:sz w:val="24"/>
          <w:vertAlign w:val="superscript"/>
        </w:rPr>
        <w:t>3</w:t>
      </w:r>
      <w:r>
        <w:rPr>
          <w:rFonts w:eastAsia="宋体" w:cs="Times New Roman"/>
          <w:sz w:val="24"/>
        </w:rPr>
        <w:t>/s;</w:t>
      </w:r>
    </w:p>
    <w:p w14:paraId="2D41581A">
      <w:pPr>
        <w:overflowPunct w:val="0"/>
        <w:autoSpaceDE w:val="0"/>
        <w:autoSpaceDN w:val="0"/>
        <w:adjustRightInd w:val="0"/>
        <w:spacing w:line="360" w:lineRule="auto"/>
        <w:ind w:right="280" w:firstLine="960" w:firstLineChars="400"/>
        <w:rPr>
          <w:rFonts w:eastAsia="宋体" w:cs="Times New Roman"/>
          <w:sz w:val="24"/>
        </w:rPr>
      </w:pPr>
      <w:r>
        <w:rPr>
          <w:rFonts w:eastAsia="宋体" w:cs="Times New Roman"/>
          <w:sz w:val="24"/>
        </w:rPr>
        <w:t>F</w:t>
      </w:r>
      <w:r>
        <w:rPr>
          <w:rFonts w:eastAsia="宋体" w:cs="Times New Roman"/>
          <w:sz w:val="24"/>
          <w:vertAlign w:val="subscript"/>
        </w:rPr>
        <w:t>i</w:t>
      </w:r>
      <w:r>
        <w:rPr>
          <w:rFonts w:eastAsia="宋体" w:cs="Times New Roman"/>
          <w:sz w:val="24"/>
        </w:rPr>
        <w:t>-在饱和蒸气压下挥发性有机物i的体积流量，m</w:t>
      </w:r>
      <w:r>
        <w:rPr>
          <w:rFonts w:eastAsia="宋体" w:cs="Times New Roman"/>
          <w:sz w:val="24"/>
          <w:vertAlign w:val="superscript"/>
        </w:rPr>
        <w:t>3</w:t>
      </w:r>
      <w:r>
        <w:rPr>
          <w:rFonts w:eastAsia="宋体" w:cs="Times New Roman"/>
          <w:sz w:val="24"/>
        </w:rPr>
        <w:t>/s；</w:t>
      </w:r>
    </w:p>
    <w:p w14:paraId="3EDDAC45">
      <w:pPr>
        <w:overflowPunct w:val="0"/>
        <w:autoSpaceDE w:val="0"/>
        <w:autoSpaceDN w:val="0"/>
        <w:adjustRightInd w:val="0"/>
        <w:spacing w:line="360" w:lineRule="auto"/>
        <w:ind w:right="280" w:firstLine="960" w:firstLineChars="400"/>
        <w:rPr>
          <w:rFonts w:eastAsia="宋体" w:cs="Times New Roman"/>
          <w:sz w:val="24"/>
        </w:rPr>
      </w:pPr>
      <w:r>
        <w:rPr>
          <w:rFonts w:eastAsia="宋体" w:cs="Times New Roman"/>
          <w:sz w:val="24"/>
        </w:rPr>
        <w:t>P</w:t>
      </w:r>
      <w:r>
        <w:rPr>
          <w:rFonts w:eastAsia="宋体" w:cs="Times New Roman"/>
          <w:sz w:val="24"/>
          <w:vertAlign w:val="subscript"/>
        </w:rPr>
        <w:t>i</w:t>
      </w:r>
      <w:r>
        <w:rPr>
          <w:rFonts w:eastAsia="宋体" w:cs="Times New Roman"/>
          <w:sz w:val="24"/>
        </w:rPr>
        <w:t>-挥发性有机物i的饱和蒸气压，kPa;</w:t>
      </w:r>
    </w:p>
    <w:p w14:paraId="5926B033">
      <w:pPr>
        <w:overflowPunct w:val="0"/>
        <w:autoSpaceDE w:val="0"/>
        <w:autoSpaceDN w:val="0"/>
        <w:adjustRightInd w:val="0"/>
        <w:spacing w:line="360" w:lineRule="auto"/>
        <w:ind w:right="280" w:firstLine="960" w:firstLineChars="400"/>
        <w:rPr>
          <w:rFonts w:eastAsia="宋体" w:cs="Times New Roman"/>
          <w:sz w:val="24"/>
        </w:rPr>
      </w:pPr>
      <w:r>
        <w:rPr>
          <w:rFonts w:eastAsia="宋体" w:cs="Times New Roman"/>
          <w:sz w:val="24"/>
        </w:rPr>
        <w:t>P</w:t>
      </w:r>
      <w:r>
        <w:rPr>
          <w:rFonts w:eastAsia="宋体" w:cs="Times New Roman"/>
          <w:sz w:val="24"/>
          <w:vertAlign w:val="subscript"/>
        </w:rPr>
        <w:t>nc</w:t>
      </w:r>
      <w:r>
        <w:rPr>
          <w:rFonts w:eastAsia="宋体" w:cs="Times New Roman"/>
          <w:sz w:val="24"/>
        </w:rPr>
        <w:t>-在饱和溶剂分压条件下不凝气的分压，kPa;</w:t>
      </w:r>
    </w:p>
    <w:p w14:paraId="3C428C43">
      <w:pPr>
        <w:overflowPunct w:val="0"/>
        <w:autoSpaceDE w:val="0"/>
        <w:autoSpaceDN w:val="0"/>
        <w:adjustRightInd w:val="0"/>
        <w:spacing w:line="360" w:lineRule="auto"/>
        <w:ind w:right="280" w:firstLine="960" w:firstLineChars="400"/>
        <w:rPr>
          <w:rFonts w:eastAsia="宋体" w:cs="Times New Roman"/>
          <w:sz w:val="24"/>
        </w:rPr>
      </w:pPr>
      <w:r>
        <w:rPr>
          <w:rFonts w:eastAsia="宋体" w:cs="Times New Roman"/>
          <w:sz w:val="24"/>
        </w:rPr>
        <w:t>P</w:t>
      </w:r>
      <w:r>
        <w:rPr>
          <w:rFonts w:eastAsia="宋体" w:cs="Times New Roman"/>
          <w:sz w:val="24"/>
          <w:vertAlign w:val="subscript"/>
        </w:rPr>
        <w:t>sys</w:t>
      </w:r>
      <w:r>
        <w:rPr>
          <w:rFonts w:eastAsia="宋体" w:cs="Times New Roman"/>
          <w:sz w:val="24"/>
        </w:rPr>
        <w:t>-系统压力，kPa;</w:t>
      </w:r>
    </w:p>
    <w:p w14:paraId="600BCA38">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在容器内液体物料为多组分液体混合物情况下，可采用式（18）计算液体物料中每一种挥发组分的饱和度系数。</w:t>
      </w:r>
    </w:p>
    <w:p w14:paraId="3F59A50E">
      <w:pPr>
        <w:overflowPunct w:val="0"/>
        <w:autoSpaceDE w:val="0"/>
        <w:autoSpaceDN w:val="0"/>
        <w:adjustRightInd w:val="0"/>
        <w:spacing w:line="360" w:lineRule="auto"/>
        <w:ind w:right="280" w:firstLine="480"/>
        <w:rPr>
          <w:rFonts w:eastAsia="宋体" w:cs="Times New Roman"/>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S</m:t>
              </m:r>
              <m:ctrlPr>
                <w:rPr>
                  <w:rFonts w:ascii="Cambria Math" w:hAnsi="Cambria Math" w:eastAsia="宋体" w:cs="Times New Roman"/>
                  <w:i/>
                  <w:sz w:val="24"/>
                </w:rPr>
              </m:ctrlPr>
            </m:e>
            <m:sub>
              <m:r>
                <m:rPr>
                  <m:sty m:val="p"/>
                </m:rPr>
                <w:rPr>
                  <w:rFonts w:ascii="Cambria Math" w:hAnsi="Cambria Math" w:eastAsia="宋体" w:cs="Times New Roman"/>
                  <w:sz w:val="24"/>
                </w:rPr>
                <m:t>i+1</m:t>
              </m:r>
              <m:ctrlPr>
                <w:rPr>
                  <w:rFonts w:ascii="Cambria Math" w:hAnsi="Cambria Math" w:eastAsia="宋体" w:cs="Times New Roman"/>
                  <w:i/>
                  <w:sz w:val="24"/>
                </w:rPr>
              </m:ctrlPr>
            </m:sub>
          </m:sSub>
          <m:r>
            <m:rPr/>
            <w:rPr>
              <w:rFonts w:ascii="Cambria Math" w:hAnsi="Cambria Math" w:eastAsia="宋体" w:cs="Times New Roman"/>
              <w:sz w:val="24"/>
            </w:rPr>
            <m:t>=</m:t>
          </m:r>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K</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A</m:t>
              </m:r>
              <m:ctrlPr>
                <w:rPr>
                  <w:rFonts w:ascii="Cambria Math" w:hAnsi="Cambria Math" w:eastAsia="宋体" w:cs="Times New Roman"/>
                  <w:i/>
                  <w:sz w:val="24"/>
                </w:rPr>
              </m:ctrlPr>
            </m:num>
            <m:den>
              <m:sSub>
                <m:sSubPr>
                  <m:ctrlPr>
                    <w:rPr>
                      <w:rFonts w:ascii="Cambria Math" w:hAnsi="Cambria Math" w:eastAsia="宋体" w:cs="Times New Roman"/>
                      <w:i/>
                      <w:sz w:val="24"/>
                    </w:rPr>
                  </m:ctrlPr>
                </m:sSubPr>
                <m:e>
                  <m:r>
                    <m:rPr/>
                    <w:rPr>
                      <w:rFonts w:ascii="Cambria Math" w:hAnsi="Cambria Math" w:eastAsia="宋体" w:cs="Times New Roman"/>
                      <w:sz w:val="24"/>
                    </w:rPr>
                    <m:t>K</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A+</m:t>
              </m:r>
              <m:sSub>
                <m:sSubPr>
                  <m:ctrlPr>
                    <w:rPr>
                      <w:rFonts w:ascii="Cambria Math" w:hAnsi="Cambria Math" w:eastAsia="宋体" w:cs="Times New Roman"/>
                      <w:i/>
                      <w:sz w:val="24"/>
                    </w:rPr>
                  </m:ctrlPr>
                </m:sSubPr>
                <m:e>
                  <m:r>
                    <m:rPr/>
                    <w:rPr>
                      <w:rFonts w:ascii="Cambria Math" w:hAnsi="Cambria Math" w:eastAsia="宋体" w:cs="Times New Roman"/>
                      <w:sz w:val="24"/>
                    </w:rPr>
                    <m:t>F</m:t>
                  </m:r>
                  <m:ctrlPr>
                    <w:rPr>
                      <w:rFonts w:ascii="Cambria Math" w:hAnsi="Cambria Math" w:eastAsia="宋体" w:cs="Times New Roman"/>
                      <w:i/>
                      <w:sz w:val="24"/>
                    </w:rPr>
                  </m:ctrlPr>
                </m:e>
                <m:sub>
                  <m:r>
                    <m:rPr>
                      <m:sty m:val="p"/>
                    </m:rPr>
                    <w:rPr>
                      <w:rFonts w:ascii="Cambria Math" w:hAnsi="Cambria Math" w:eastAsia="宋体" w:cs="Times New Roman"/>
                      <w:sz w:val="24"/>
                    </w:rPr>
                    <m:t>nc</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S</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F</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S</m:t>
                  </m:r>
                  <m:ctrlPr>
                    <w:rPr>
                      <w:rFonts w:ascii="Cambria Math" w:hAnsi="Cambria Math" w:eastAsia="宋体" w:cs="Times New Roman"/>
                      <w:i/>
                      <w:sz w:val="24"/>
                    </w:rPr>
                  </m:ctrlPr>
                </m:e>
                <m:sub>
                  <m:r>
                    <m:rPr>
                      <m:sty m:val="p"/>
                    </m:rPr>
                    <w:rPr>
                      <w:rFonts w:ascii="Cambria Math" w:hAnsi="Cambria Math" w:eastAsia="宋体" w:cs="Times New Roman"/>
                      <w:sz w:val="24"/>
                    </w:rPr>
                    <m:t>j</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F</m:t>
                  </m:r>
                  <m:ctrlPr>
                    <w:rPr>
                      <w:rFonts w:ascii="Cambria Math" w:hAnsi="Cambria Math" w:eastAsia="宋体" w:cs="Times New Roman"/>
                      <w:i/>
                      <w:sz w:val="24"/>
                    </w:rPr>
                  </m:ctrlPr>
                </m:e>
                <m:sub>
                  <m:r>
                    <m:rPr>
                      <m:sty m:val="p"/>
                    </m:rPr>
                    <w:rPr>
                      <w:rFonts w:ascii="Cambria Math" w:hAnsi="Cambria Math" w:eastAsia="宋体" w:cs="Times New Roman"/>
                      <w:sz w:val="24"/>
                    </w:rPr>
                    <m:t>j</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S</m:t>
                  </m:r>
                  <m:ctrlPr>
                    <w:rPr>
                      <w:rFonts w:ascii="Cambria Math" w:hAnsi="Cambria Math" w:eastAsia="宋体" w:cs="Times New Roman"/>
                      <w:i/>
                      <w:sz w:val="24"/>
                    </w:rPr>
                  </m:ctrlPr>
                </m:e>
                <m:sub>
                  <m:r>
                    <m:rPr>
                      <m:sty m:val="p"/>
                    </m:rPr>
                    <w:rPr>
                      <w:rFonts w:ascii="Cambria Math" w:hAnsi="Cambria Math" w:eastAsia="宋体" w:cs="Times New Roman"/>
                      <w:sz w:val="24"/>
                    </w:rPr>
                    <m:t>n</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F</m:t>
                  </m:r>
                  <m:ctrlPr>
                    <w:rPr>
                      <w:rFonts w:ascii="Cambria Math" w:hAnsi="Cambria Math" w:eastAsia="宋体" w:cs="Times New Roman"/>
                      <w:i/>
                      <w:sz w:val="24"/>
                    </w:rPr>
                  </m:ctrlPr>
                </m:e>
                <m:sub>
                  <m:r>
                    <m:rPr>
                      <m:sty m:val="p"/>
                    </m:rPr>
                    <w:rPr>
                      <w:rFonts w:ascii="Cambria Math" w:hAnsi="Cambria Math" w:eastAsia="宋体" w:cs="Times New Roman"/>
                      <w:sz w:val="24"/>
                    </w:rPr>
                    <m:t>n</m:t>
                  </m:r>
                  <m:ctrlPr>
                    <w:rPr>
                      <w:rFonts w:ascii="Cambria Math" w:hAnsi="Cambria Math" w:eastAsia="宋体" w:cs="Times New Roman"/>
                      <w:i/>
                      <w:sz w:val="24"/>
                    </w:rPr>
                  </m:ctrlPr>
                </m:sub>
              </m:sSub>
              <m:ctrlPr>
                <w:rPr>
                  <w:rFonts w:ascii="Cambria Math" w:hAnsi="Cambria Math" w:eastAsia="宋体" w:cs="Times New Roman"/>
                  <w:i/>
                  <w:sz w:val="24"/>
                </w:rPr>
              </m:ctrlPr>
            </m:den>
          </m:f>
          <m:r>
            <m:rPr/>
            <w:rPr>
              <w:rFonts w:ascii="Cambria Math" w:hAnsi="Cambria Math" w:eastAsia="宋体" w:cs="Times New Roman"/>
              <w:sz w:val="24"/>
            </w:rPr>
            <m:t xml:space="preserve">  (18)</m:t>
          </m:r>
        </m:oMath>
      </m:oMathPara>
    </w:p>
    <w:p w14:paraId="6D1DD456">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i是要计算饱和度的物质，j到n表示液体中其他组分。用迭代法解式（18），给每一个组分的原始S值赋初始值1.0。每一个组分计算的S值用于下一次迭代的起点。最终，当计算的每一个组分的饱和度S与上次迭代计算值相同，计算过程终止。</w:t>
      </w:r>
    </w:p>
    <w:p w14:paraId="2C67E7AC">
      <w:pPr>
        <w:overflowPunct w:val="0"/>
        <w:autoSpaceDE w:val="0"/>
        <w:autoSpaceDN w:val="0"/>
        <w:adjustRightInd w:val="0"/>
        <w:spacing w:line="360" w:lineRule="auto"/>
        <w:ind w:right="280" w:firstLine="480"/>
        <w:rPr>
          <w:rFonts w:eastAsia="宋体" w:cs="Times New Roman"/>
          <w:sz w:val="24"/>
        </w:rPr>
      </w:pPr>
    </w:p>
    <w:p w14:paraId="292F71D9">
      <w:pPr>
        <w:overflowPunct w:val="0"/>
        <w:autoSpaceDE w:val="0"/>
        <w:autoSpaceDN w:val="0"/>
        <w:adjustRightInd w:val="0"/>
        <w:spacing w:line="360" w:lineRule="auto"/>
        <w:ind w:right="280" w:firstLine="0" w:firstLineChars="0"/>
        <w:rPr>
          <w:rFonts w:eastAsia="宋体" w:cs="Times New Roman"/>
          <w:b/>
          <w:bCs/>
          <w:sz w:val="24"/>
        </w:rPr>
      </w:pPr>
      <w:r>
        <w:rPr>
          <w:rFonts w:eastAsia="宋体" w:cs="Times New Roman"/>
          <w:b/>
          <w:bCs/>
          <w:sz w:val="24"/>
        </w:rPr>
        <w:t>5、泄压/降压</w:t>
      </w:r>
    </w:p>
    <w:p w14:paraId="1C2F6CCC">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在压力过滤机排渣、压力反应釜卸料等间断式操作过程中，泄压过程中挥发性有机物的产生量按式（19）计算。计算基于以下假设:系统的泄压过程是线性的;泄压过程中挥发性有机液体和气体的温度不变;泄压过程中气相空间内挥发性有机物达到气液平衡状态;忽略泄压过程中进入系统的空气。</w:t>
      </w:r>
    </w:p>
    <w:p w14:paraId="626D9537">
      <w:pPr>
        <w:overflowPunct w:val="0"/>
        <w:autoSpaceDE w:val="0"/>
        <w:autoSpaceDN w:val="0"/>
        <w:adjustRightInd w:val="0"/>
        <w:spacing w:line="360" w:lineRule="auto"/>
        <w:ind w:right="280" w:firstLine="480"/>
        <w:rPr>
          <w:rFonts w:eastAsia="宋体" w:cs="Times New Roman"/>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m:t>
          </m:r>
          <m:f>
            <m:fPr>
              <m:ctrlPr>
                <w:rPr>
                  <w:rFonts w:ascii="Cambria Math" w:hAnsi="Cambria Math" w:eastAsia="宋体" w:cs="Times New Roman"/>
                  <w:i/>
                  <w:sz w:val="24"/>
                </w:rPr>
              </m:ctrlPr>
            </m:fPr>
            <m:num>
              <m:r>
                <m:rPr/>
                <w:rPr>
                  <w:rFonts w:ascii="Cambria Math" w:hAnsi="Cambria Math" w:eastAsia="宋体" w:cs="Times New Roman"/>
                  <w:sz w:val="24"/>
                </w:rPr>
                <m:t>V</m:t>
              </m:r>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ctrlPr>
                <w:rPr>
                  <w:rFonts w:ascii="Cambria Math" w:hAnsi="Cambria Math" w:eastAsia="宋体" w:cs="Times New Roman"/>
                  <w:i/>
                  <w:sz w:val="24"/>
                </w:rPr>
              </m:ctrlPr>
            </m:num>
            <m:den>
              <m:r>
                <m:rPr/>
                <w:rPr>
                  <w:rFonts w:ascii="Cambria Math" w:hAnsi="Cambria Math" w:eastAsia="宋体" w:cs="Times New Roman"/>
                  <w:sz w:val="24"/>
                </w:rPr>
                <m:t>RT</m:t>
              </m:r>
              <m:ctrlPr>
                <w:rPr>
                  <w:rFonts w:ascii="Cambria Math" w:hAnsi="Cambria Math" w:eastAsia="宋体" w:cs="Times New Roman"/>
                  <w:i/>
                  <w:sz w:val="24"/>
                </w:rPr>
              </m:ctrlPr>
            </m:den>
          </m:f>
          <m:func>
            <m:funcPr>
              <m:ctrlPr>
                <w:rPr>
                  <w:rFonts w:ascii="Cambria Math" w:hAnsi="Cambria Math" w:eastAsia="宋体" w:cs="Times New Roman"/>
                  <w:sz w:val="24"/>
                </w:rPr>
              </m:ctrlPr>
            </m:funcPr>
            <m:fName>
              <m:r>
                <m:rPr>
                  <m:sty m:val="p"/>
                </m:rPr>
                <w:rPr>
                  <w:rFonts w:ascii="Cambria Math" w:hAnsi="Cambria Math" w:eastAsia="宋体" w:cs="Times New Roman"/>
                  <w:sz w:val="24"/>
                </w:rPr>
                <m:t>ln</m:t>
              </m:r>
              <m:ctrlPr>
                <w:rPr>
                  <w:rFonts w:ascii="Cambria Math" w:hAnsi="Cambria Math" w:eastAsia="宋体" w:cs="Times New Roman"/>
                  <w:i/>
                  <w:sz w:val="24"/>
                </w:rPr>
              </m:ctrlPr>
            </m:fName>
            <m:e>
              <m:d>
                <m:dPr>
                  <m:ctrlPr>
                    <w:rPr>
                      <w:rFonts w:ascii="Cambria Math" w:hAnsi="Cambria Math" w:eastAsia="宋体" w:cs="Times New Roman"/>
                      <w:i/>
                      <w:sz w:val="24"/>
                    </w:rPr>
                  </m:ctrlPr>
                </m:dPr>
                <m:e>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m:sty m:val="p"/>
                            </m:rPr>
                            <w:rPr>
                              <w:rFonts w:ascii="Cambria Math" w:hAnsi="Cambria Math" w:eastAsia="宋体" w:cs="Times New Roman"/>
                              <w:sz w:val="24"/>
                            </w:rPr>
                            <m:t>nc,1</m:t>
                          </m:r>
                          <m:ctrlPr>
                            <w:rPr>
                              <w:rFonts w:ascii="Cambria Math" w:hAnsi="Cambria Math" w:eastAsia="宋体" w:cs="Times New Roman"/>
                              <w:i/>
                              <w:sz w:val="24"/>
                            </w:rPr>
                          </m:ctrlPr>
                        </m:sub>
                      </m:sSub>
                      <m:ctrlPr>
                        <w:rPr>
                          <w:rFonts w:ascii="Cambria Math" w:hAnsi="Cambria Math" w:eastAsia="宋体" w:cs="Times New Roman"/>
                          <w:i/>
                          <w:sz w:val="24"/>
                        </w:rPr>
                      </m:ctrlPr>
                    </m:num>
                    <m:den>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m:sty m:val="p"/>
                            </m:rPr>
                            <w:rPr>
                              <w:rFonts w:ascii="Cambria Math" w:hAnsi="Cambria Math" w:eastAsia="宋体" w:cs="Times New Roman"/>
                              <w:sz w:val="24"/>
                            </w:rPr>
                            <m:t>nc,2</m:t>
                          </m:r>
                          <m:ctrlPr>
                            <w:rPr>
                              <w:rFonts w:ascii="Cambria Math" w:hAnsi="Cambria Math" w:eastAsia="宋体" w:cs="Times New Roman"/>
                              <w:i/>
                              <w:sz w:val="24"/>
                            </w:rPr>
                          </m:ctrlPr>
                        </m:sub>
                      </m:sSub>
                      <m:ctrlPr>
                        <w:rPr>
                          <w:rFonts w:ascii="Cambria Math" w:hAnsi="Cambria Math" w:eastAsia="宋体" w:cs="Times New Roman"/>
                          <w:i/>
                          <w:sz w:val="24"/>
                        </w:rPr>
                      </m:ctrlPr>
                    </m:den>
                  </m:f>
                  <m:ctrlPr>
                    <w:rPr>
                      <w:rFonts w:ascii="Cambria Math" w:hAnsi="Cambria Math" w:eastAsia="宋体" w:cs="Times New Roman"/>
                      <w:i/>
                      <w:sz w:val="24"/>
                    </w:rPr>
                  </m:ctrlPr>
                </m:e>
              </m:d>
              <m:ctrlPr>
                <w:rPr>
                  <w:rFonts w:ascii="Cambria Math" w:hAnsi="Cambria Math" w:eastAsia="宋体" w:cs="Times New Roman"/>
                  <w:i/>
                  <w:sz w:val="24"/>
                </w:rPr>
              </m:ctrlPr>
            </m:e>
          </m:func>
          <m:sSub>
            <m:sSubPr>
              <m:ctrlPr>
                <w:rPr>
                  <w:rFonts w:ascii="Cambria Math" w:hAnsi="Cambria Math" w:eastAsia="宋体" w:cs="Times New Roman"/>
                  <w:i/>
                  <w:sz w:val="24"/>
                </w:rPr>
              </m:ctrlPr>
            </m:sSubPr>
            <m:e>
              <m:r>
                <m:rPr/>
                <w:rPr>
                  <w:rFonts w:ascii="Cambria Math" w:hAnsi="Cambria Math" w:eastAsia="宋体" w:cs="Times New Roman"/>
                  <w:sz w:val="24"/>
                </w:rPr>
                <m:t>M</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 xml:space="preserve">  (19)</m:t>
          </m:r>
        </m:oMath>
      </m:oMathPara>
    </w:p>
    <w:p w14:paraId="21024748">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式中:D</w:t>
      </w:r>
      <w:r>
        <w:rPr>
          <w:rFonts w:eastAsia="宋体" w:cs="Times New Roman"/>
          <w:sz w:val="24"/>
          <w:vertAlign w:val="subscript"/>
        </w:rPr>
        <w:t>i</w:t>
      </w:r>
      <w:r>
        <w:rPr>
          <w:rFonts w:eastAsia="宋体" w:cs="Times New Roman"/>
          <w:sz w:val="24"/>
        </w:rPr>
        <w:t>-泄压过程中挥发性有机物i的产生量，kg；</w:t>
      </w:r>
    </w:p>
    <w:p w14:paraId="6F756900">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M</w:t>
      </w:r>
      <w:r>
        <w:rPr>
          <w:rFonts w:eastAsia="宋体" w:cs="Times New Roman"/>
          <w:sz w:val="24"/>
          <w:vertAlign w:val="subscript"/>
        </w:rPr>
        <w:t>i</w:t>
      </w:r>
      <w:r>
        <w:rPr>
          <w:rFonts w:eastAsia="宋体" w:cs="Times New Roman"/>
          <w:sz w:val="24"/>
        </w:rPr>
        <w:t>-挥发性有机物i的摩尔质量，g/mol；</w:t>
      </w:r>
    </w:p>
    <w:p w14:paraId="064A08A9">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V-容器气相空间体积，m</w:t>
      </w:r>
      <w:r>
        <w:rPr>
          <w:rFonts w:eastAsia="宋体" w:cs="Times New Roman"/>
          <w:sz w:val="24"/>
          <w:vertAlign w:val="superscript"/>
        </w:rPr>
        <w:t>3</w:t>
      </w:r>
      <w:r>
        <w:rPr>
          <w:rFonts w:eastAsia="宋体" w:cs="Times New Roman"/>
          <w:sz w:val="24"/>
        </w:rPr>
        <w:t>；</w:t>
      </w:r>
    </w:p>
    <w:p w14:paraId="613ADEFC">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P</w:t>
      </w:r>
      <w:r>
        <w:rPr>
          <w:rFonts w:eastAsia="宋体" w:cs="Times New Roman"/>
          <w:sz w:val="24"/>
          <w:vertAlign w:val="subscript"/>
        </w:rPr>
        <w:t>i</w:t>
      </w:r>
      <w:r>
        <w:rPr>
          <w:rFonts w:eastAsia="宋体" w:cs="Times New Roman"/>
          <w:sz w:val="24"/>
        </w:rPr>
        <w:t>-挥发性有机物i的蒸气压，kPa；</w:t>
      </w:r>
    </w:p>
    <w:p w14:paraId="2A894E1A">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R-理想气体常数，8.314 J/(mo1·K)；</w:t>
      </w:r>
    </w:p>
    <w:p w14:paraId="70860C24">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T-系统温度，K；</w:t>
      </w:r>
    </w:p>
    <w:p w14:paraId="618CB2F8">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P</w:t>
      </w:r>
      <w:r>
        <w:rPr>
          <w:rFonts w:eastAsia="宋体" w:cs="Times New Roman"/>
          <w:sz w:val="24"/>
          <w:vertAlign w:val="subscript"/>
        </w:rPr>
        <w:t>nc,1</w:t>
      </w:r>
      <w:r>
        <w:rPr>
          <w:rFonts w:eastAsia="宋体" w:cs="Times New Roman"/>
          <w:sz w:val="24"/>
        </w:rPr>
        <w:t xml:space="preserve"> -初始条件下不凝气组分的分压，kPa，按式（10）计算；</w:t>
      </w:r>
    </w:p>
    <w:p w14:paraId="6DBAB187">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P</w:t>
      </w:r>
      <w:r>
        <w:rPr>
          <w:rFonts w:eastAsia="宋体" w:cs="Times New Roman"/>
          <w:sz w:val="24"/>
          <w:vertAlign w:val="subscript"/>
        </w:rPr>
        <w:t>nc,2</w:t>
      </w:r>
      <w:r>
        <w:rPr>
          <w:rFonts w:eastAsia="宋体" w:cs="Times New Roman"/>
          <w:sz w:val="24"/>
        </w:rPr>
        <w:t xml:space="preserve"> -终点条件下不凝气组分的分压，kPa，按式（10）计算。</w:t>
      </w:r>
    </w:p>
    <w:p w14:paraId="2E39754A">
      <w:pPr>
        <w:overflowPunct w:val="0"/>
        <w:autoSpaceDE w:val="0"/>
        <w:autoSpaceDN w:val="0"/>
        <w:adjustRightInd w:val="0"/>
        <w:spacing w:line="360" w:lineRule="auto"/>
        <w:ind w:right="280" w:firstLine="0" w:firstLineChars="0"/>
        <w:rPr>
          <w:rFonts w:eastAsia="宋体" w:cs="Times New Roman"/>
          <w:sz w:val="24"/>
        </w:rPr>
      </w:pPr>
    </w:p>
    <w:p w14:paraId="6D556B6D">
      <w:pPr>
        <w:overflowPunct w:val="0"/>
        <w:autoSpaceDE w:val="0"/>
        <w:autoSpaceDN w:val="0"/>
        <w:adjustRightInd w:val="0"/>
        <w:spacing w:line="360" w:lineRule="auto"/>
        <w:ind w:right="280" w:firstLine="0" w:firstLineChars="0"/>
        <w:rPr>
          <w:rFonts w:eastAsia="宋体" w:cs="Times New Roman"/>
          <w:b/>
          <w:bCs/>
          <w:sz w:val="24"/>
        </w:rPr>
      </w:pPr>
      <w:r>
        <w:rPr>
          <w:rFonts w:eastAsia="宋体" w:cs="Times New Roman"/>
          <w:b/>
          <w:bCs/>
          <w:sz w:val="24"/>
        </w:rPr>
        <w:t>6、蒸发模型</w:t>
      </w:r>
    </w:p>
    <w:p w14:paraId="010722BF">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敞口容器蒸发过程中挥发性有机物i的产生量按式（20）计算。</w:t>
      </w:r>
    </w:p>
    <w:p w14:paraId="09CCAD77">
      <w:pPr>
        <w:overflowPunct w:val="0"/>
        <w:autoSpaceDE w:val="0"/>
        <w:autoSpaceDN w:val="0"/>
        <w:adjustRightInd w:val="0"/>
        <w:spacing w:line="360" w:lineRule="auto"/>
        <w:ind w:right="280" w:firstLine="480"/>
        <w:rPr>
          <w:rFonts w:eastAsia="宋体" w:cs="Times New Roman"/>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m:t>
          </m:r>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M</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sSub>
                <m:sSubPr>
                  <m:ctrlPr>
                    <w:rPr>
                      <w:rFonts w:ascii="Cambria Math" w:hAnsi="Cambria Math" w:eastAsia="宋体" w:cs="Times New Roman"/>
                      <w:i/>
                      <w:sz w:val="24"/>
                    </w:rPr>
                  </m:ctrlPr>
                </m:sSubPr>
                <m:e>
                  <m:r>
                    <m:rPr/>
                    <w:rPr>
                      <w:rFonts w:ascii="Cambria Math" w:hAnsi="Cambria Math" w:eastAsia="宋体" w:cs="Times New Roman"/>
                      <w:sz w:val="24"/>
                    </w:rPr>
                    <m:t>K</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A</m:t>
              </m:r>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ctrlPr>
                <w:rPr>
                  <w:rFonts w:ascii="Cambria Math" w:hAnsi="Cambria Math" w:eastAsia="宋体" w:cs="Times New Roman"/>
                  <w:i/>
                  <w:sz w:val="24"/>
                </w:rPr>
              </m:ctrlPr>
            </m:num>
            <m:den>
              <m:r>
                <m:rPr/>
                <w:rPr>
                  <w:rFonts w:ascii="Cambria Math" w:hAnsi="Cambria Math" w:eastAsia="宋体" w:cs="Times New Roman"/>
                  <w:sz w:val="24"/>
                </w:rPr>
                <m:t>R</m:t>
              </m:r>
              <m:sSub>
                <m:sSubPr>
                  <m:ctrlPr>
                    <w:rPr>
                      <w:rFonts w:ascii="Cambria Math" w:hAnsi="Cambria Math" w:eastAsia="宋体" w:cs="Times New Roman"/>
                      <w:i/>
                      <w:sz w:val="24"/>
                    </w:rPr>
                  </m:ctrlPr>
                </m:sSubPr>
                <m:e>
                  <m:r>
                    <m:rPr/>
                    <w:rPr>
                      <w:rFonts w:ascii="Cambria Math" w:hAnsi="Cambria Math" w:eastAsia="宋体" w:cs="Times New Roman"/>
                      <w:sz w:val="24"/>
                    </w:rPr>
                    <m:t>T</m:t>
                  </m:r>
                  <m:ctrlPr>
                    <w:rPr>
                      <w:rFonts w:ascii="Cambria Math" w:hAnsi="Cambria Math" w:eastAsia="宋体" w:cs="Times New Roman"/>
                      <w:i/>
                      <w:sz w:val="24"/>
                    </w:rPr>
                  </m:ctrlPr>
                </m:e>
                <m:sub>
                  <m:r>
                    <m:rPr>
                      <m:sty m:val="p"/>
                    </m:rPr>
                    <w:rPr>
                      <w:rFonts w:ascii="Cambria Math" w:hAnsi="Cambria Math" w:eastAsia="宋体" w:cs="Times New Roman"/>
                      <w:sz w:val="24"/>
                    </w:rPr>
                    <m:t>L</m:t>
                  </m:r>
                  <m:ctrlPr>
                    <w:rPr>
                      <w:rFonts w:ascii="Cambria Math" w:hAnsi="Cambria Math" w:eastAsia="宋体" w:cs="Times New Roman"/>
                      <w:i/>
                      <w:sz w:val="24"/>
                    </w:rPr>
                  </m:ctrlPr>
                </m:sub>
              </m:sSub>
              <m:ctrlPr>
                <w:rPr>
                  <w:rFonts w:ascii="Cambria Math" w:hAnsi="Cambria Math" w:eastAsia="宋体" w:cs="Times New Roman"/>
                  <w:i/>
                  <w:sz w:val="24"/>
                </w:rPr>
              </m:ctrlPr>
            </m:den>
          </m:f>
          <m:r>
            <m:rPr/>
            <w:rPr>
              <w:rFonts w:ascii="Cambria Math" w:hAnsi="Cambria Math" w:eastAsia="宋体" w:cs="Times New Roman"/>
              <w:sz w:val="24"/>
            </w:rPr>
            <m:t>t  (20)</m:t>
          </m:r>
        </m:oMath>
      </m:oMathPara>
    </w:p>
    <w:p w14:paraId="0C276AED">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式中:Di-蒸发过程中挥发性有机物i的产生量，kg；</w:t>
      </w:r>
    </w:p>
    <w:p w14:paraId="5F3DCA05">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M</w:t>
      </w:r>
      <w:r>
        <w:rPr>
          <w:rFonts w:eastAsia="宋体" w:cs="Times New Roman"/>
          <w:sz w:val="24"/>
          <w:vertAlign w:val="subscript"/>
        </w:rPr>
        <w:t>i</w:t>
      </w:r>
      <w:r>
        <w:rPr>
          <w:rFonts w:eastAsia="宋体" w:cs="Times New Roman"/>
          <w:sz w:val="24"/>
        </w:rPr>
        <w:t>-挥发性有机物i的摩尔质量，g/mol；</w:t>
      </w:r>
    </w:p>
    <w:p w14:paraId="607C01AF">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K</w:t>
      </w:r>
      <w:r>
        <w:rPr>
          <w:rFonts w:eastAsia="宋体" w:cs="Times New Roman"/>
          <w:sz w:val="24"/>
          <w:vertAlign w:val="subscript"/>
        </w:rPr>
        <w:t>i</w:t>
      </w:r>
      <w:r>
        <w:rPr>
          <w:rFonts w:eastAsia="宋体" w:cs="Times New Roman"/>
          <w:sz w:val="24"/>
        </w:rPr>
        <w:t>-质量传递系数，m/h，按式（16）计算；</w:t>
      </w:r>
    </w:p>
    <w:p w14:paraId="10599342">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A-蒸发表面积，m</w:t>
      </w:r>
      <w:r>
        <w:rPr>
          <w:rFonts w:eastAsia="宋体" w:cs="Times New Roman"/>
          <w:sz w:val="24"/>
          <w:vertAlign w:val="superscript"/>
        </w:rPr>
        <w:t>2</w:t>
      </w:r>
      <w:r>
        <w:rPr>
          <w:rFonts w:eastAsia="宋体" w:cs="Times New Roman"/>
          <w:sz w:val="24"/>
        </w:rPr>
        <w:t>；</w:t>
      </w:r>
    </w:p>
    <w:p w14:paraId="5773080B">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P</w:t>
      </w:r>
      <w:r>
        <w:rPr>
          <w:rFonts w:eastAsia="宋体" w:cs="Times New Roman"/>
          <w:sz w:val="24"/>
          <w:vertAlign w:val="subscript"/>
        </w:rPr>
        <w:t>i</w:t>
      </w:r>
      <w:r>
        <w:rPr>
          <w:rFonts w:eastAsia="宋体" w:cs="Times New Roman"/>
          <w:sz w:val="24"/>
        </w:rPr>
        <w:t>-挥发性有机物i的饱和蒸气压，kPa；</w:t>
      </w:r>
    </w:p>
    <w:p w14:paraId="73086942">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R-理想气体常数，8.314 J/(mo1·K)；</w:t>
      </w:r>
    </w:p>
    <w:p w14:paraId="24BAEBF5">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T</w:t>
      </w:r>
      <w:r>
        <w:rPr>
          <w:rFonts w:eastAsia="宋体" w:cs="Times New Roman"/>
          <w:sz w:val="24"/>
          <w:vertAlign w:val="subscript"/>
        </w:rPr>
        <w:t>L</w:t>
      </w:r>
      <w:r>
        <w:rPr>
          <w:rFonts w:eastAsia="宋体" w:cs="Times New Roman"/>
          <w:sz w:val="24"/>
        </w:rPr>
        <w:t>-液体的温度，K；</w:t>
      </w:r>
    </w:p>
    <w:p w14:paraId="31FAEDE5">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t-蒸发时间，h。</w:t>
      </w:r>
    </w:p>
    <w:p w14:paraId="02854682">
      <w:pPr>
        <w:overflowPunct w:val="0"/>
        <w:autoSpaceDE w:val="0"/>
        <w:autoSpaceDN w:val="0"/>
        <w:adjustRightInd w:val="0"/>
        <w:spacing w:line="360" w:lineRule="auto"/>
        <w:ind w:right="280" w:firstLine="480"/>
        <w:rPr>
          <w:rFonts w:eastAsia="宋体" w:cs="Times New Roman"/>
          <w:sz w:val="24"/>
        </w:rPr>
      </w:pPr>
    </w:p>
    <w:p w14:paraId="4DEE944F">
      <w:pPr>
        <w:overflowPunct w:val="0"/>
        <w:autoSpaceDE w:val="0"/>
        <w:autoSpaceDN w:val="0"/>
        <w:adjustRightInd w:val="0"/>
        <w:spacing w:line="360" w:lineRule="auto"/>
        <w:ind w:right="280" w:firstLine="0" w:firstLineChars="0"/>
        <w:rPr>
          <w:rFonts w:eastAsia="宋体" w:cs="Times New Roman"/>
          <w:b/>
          <w:bCs/>
          <w:sz w:val="24"/>
        </w:rPr>
      </w:pPr>
      <w:r>
        <w:rPr>
          <w:rFonts w:eastAsia="宋体" w:cs="Times New Roman"/>
          <w:b/>
          <w:bCs/>
          <w:sz w:val="24"/>
        </w:rPr>
        <w:t>7、溶剂回收系统</w:t>
      </w:r>
    </w:p>
    <w:p w14:paraId="54BC858C">
      <w:pPr>
        <w:overflowPunct w:val="0"/>
        <w:autoSpaceDE w:val="0"/>
        <w:autoSpaceDN w:val="0"/>
        <w:adjustRightInd w:val="0"/>
        <w:spacing w:line="360" w:lineRule="auto"/>
        <w:ind w:right="278" w:firstLine="480"/>
        <w:rPr>
          <w:rFonts w:eastAsia="宋体" w:cs="Times New Roman"/>
          <w:sz w:val="24"/>
        </w:rPr>
      </w:pPr>
      <w:r>
        <w:rPr>
          <w:rFonts w:eastAsia="宋体" w:cs="Times New Roman"/>
          <w:sz w:val="24"/>
        </w:rPr>
        <w:t>根据进入溶剂回收系统的溶剂量、实际回收溶剂量、进入废水处理系统的溶剂量、进入固体废物中的溶剂量，核算溶剂回收系统挥发性有机物的产生量。</w:t>
      </w:r>
    </w:p>
    <w:p w14:paraId="5F5C3D73">
      <w:pPr>
        <w:overflowPunct w:val="0"/>
        <w:autoSpaceDE w:val="0"/>
        <w:autoSpaceDN w:val="0"/>
        <w:adjustRightInd w:val="0"/>
        <w:spacing w:line="360" w:lineRule="auto"/>
        <w:ind w:right="280" w:firstLine="480"/>
        <w:rPr>
          <w:rFonts w:eastAsia="宋体" w:cs="Times New Roman"/>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i,溶剂回收系统</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i,进入溶剂回收系统</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i,废水</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i,固废</m:t>
              </m:r>
              <m:ctrlPr>
                <w:rPr>
                  <w:rFonts w:ascii="Cambria Math" w:hAnsi="Cambria Math" w:eastAsia="宋体" w:cs="Times New Roman"/>
                  <w:i/>
                  <w:sz w:val="24"/>
                </w:rPr>
              </m:ctrlPr>
            </m:sub>
          </m:sSub>
          <m:r>
            <m:rPr/>
            <w:rPr>
              <w:rFonts w:ascii="Cambria Math" w:hAnsi="Cambria Math" w:eastAsia="宋体" w:cs="Times New Roman"/>
              <w:sz w:val="24"/>
            </w:rPr>
            <m:t xml:space="preserve">  (21)</m:t>
          </m:r>
        </m:oMath>
      </m:oMathPara>
    </w:p>
    <w:p w14:paraId="57FDE635">
      <w:pPr>
        <w:overflowPunct w:val="0"/>
        <w:autoSpaceDE w:val="0"/>
        <w:autoSpaceDN w:val="0"/>
        <w:adjustRightInd w:val="0"/>
        <w:spacing w:line="360" w:lineRule="auto"/>
        <w:ind w:right="280" w:firstLine="0" w:firstLineChars="0"/>
        <w:rPr>
          <w:rFonts w:eastAsia="宋体" w:cs="Times New Roman"/>
          <w:b/>
          <w:bCs/>
          <w:sz w:val="24"/>
        </w:rPr>
      </w:pPr>
    </w:p>
    <w:p w14:paraId="70AE4CB3">
      <w:pPr>
        <w:overflowPunct w:val="0"/>
        <w:autoSpaceDE w:val="0"/>
        <w:autoSpaceDN w:val="0"/>
        <w:adjustRightInd w:val="0"/>
        <w:spacing w:line="360" w:lineRule="auto"/>
        <w:ind w:right="280" w:firstLine="0" w:firstLineChars="0"/>
        <w:rPr>
          <w:rFonts w:eastAsia="宋体" w:cs="Times New Roman"/>
          <w:b/>
          <w:bCs/>
          <w:sz w:val="24"/>
        </w:rPr>
      </w:pPr>
      <w:r>
        <w:rPr>
          <w:rFonts w:eastAsia="宋体" w:cs="Times New Roman"/>
          <w:b/>
          <w:bCs/>
          <w:sz w:val="24"/>
        </w:rPr>
        <w:t>8、反应生成气体排放</w:t>
      </w:r>
    </w:p>
    <w:p w14:paraId="69C16CC1">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医药制造行业生产过程中，很多反应涉及氯化氢等气体的生成，假设生成的气体中挥发性有机物达到气液平衡状态，则排放气中挥发性有机物的产生量按式（22）计算。</w:t>
      </w:r>
    </w:p>
    <w:p w14:paraId="3C762086">
      <w:pPr>
        <w:overflowPunct w:val="0"/>
        <w:autoSpaceDE w:val="0"/>
        <w:autoSpaceDN w:val="0"/>
        <w:adjustRightInd w:val="0"/>
        <w:spacing w:line="360" w:lineRule="auto"/>
        <w:ind w:right="280" w:firstLine="480"/>
        <w:rPr>
          <w:rFonts w:eastAsia="宋体" w:cs="Times New Roman"/>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N</m:t>
              </m:r>
              <m:ctrlPr>
                <w:rPr>
                  <w:rFonts w:ascii="Cambria Math" w:hAnsi="Cambria Math" w:eastAsia="宋体" w:cs="Times New Roman"/>
                  <w:i/>
                  <w:sz w:val="24"/>
                </w:rPr>
              </m:ctrlPr>
            </m:e>
            <m:sub>
              <m:r>
                <m:rPr>
                  <m:sty m:val="p"/>
                </m:rPr>
                <w:rPr>
                  <w:rFonts w:ascii="Cambria Math" w:hAnsi="Cambria Math" w:eastAsia="宋体" w:cs="Times New Roman"/>
                  <w:sz w:val="24"/>
                </w:rPr>
                <m:t>rxn</m:t>
              </m:r>
              <m:ctrlPr>
                <w:rPr>
                  <w:rFonts w:ascii="Cambria Math" w:hAnsi="Cambria Math" w:eastAsia="宋体" w:cs="Times New Roman"/>
                  <w:i/>
                  <w:sz w:val="24"/>
                </w:rPr>
              </m:ctrlPr>
            </m:sub>
          </m:sSub>
          <m:f>
            <m:fPr>
              <m:ctrlPr>
                <w:rPr>
                  <w:rFonts w:ascii="Cambria Math" w:hAnsi="Cambria Math" w:eastAsia="宋体" w:cs="Times New Roman"/>
                  <w:i/>
                  <w:sz w:val="24"/>
                </w:rPr>
              </m:ctrlPr>
            </m:fPr>
            <m:num>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ctrlPr>
                <w:rPr>
                  <w:rFonts w:ascii="Cambria Math" w:hAnsi="Cambria Math" w:eastAsia="宋体" w:cs="Times New Roman"/>
                  <w:i/>
                  <w:sz w:val="24"/>
                </w:rPr>
              </m:ctrlPr>
            </m:num>
            <m:den>
              <m:sSub>
                <m:sSubPr>
                  <m:ctrlPr>
                    <w:rPr>
                      <w:rFonts w:ascii="Cambria Math" w:hAnsi="Cambria Math" w:eastAsia="宋体" w:cs="Times New Roman"/>
                      <w:i/>
                      <w:sz w:val="24"/>
                    </w:rPr>
                  </m:ctrlPr>
                </m:sSubPr>
                <m:e>
                  <m:r>
                    <m:rPr/>
                    <w:rPr>
                      <w:rFonts w:ascii="Cambria Math" w:hAnsi="Cambria Math" w:eastAsia="宋体" w:cs="Times New Roman"/>
                      <w:sz w:val="24"/>
                    </w:rPr>
                    <m:t>P</m:t>
                  </m:r>
                  <m:ctrlPr>
                    <w:rPr>
                      <w:rFonts w:ascii="Cambria Math" w:hAnsi="Cambria Math" w:eastAsia="宋体" w:cs="Times New Roman"/>
                      <w:i/>
                      <w:sz w:val="24"/>
                    </w:rPr>
                  </m:ctrlPr>
                </m:e>
                <m:sub>
                  <m:r>
                    <m:rPr>
                      <m:sty m:val="p"/>
                    </m:rPr>
                    <w:rPr>
                      <w:rFonts w:ascii="Cambria Math" w:hAnsi="Cambria Math" w:eastAsia="宋体" w:cs="Times New Roman"/>
                      <w:sz w:val="24"/>
                    </w:rPr>
                    <m:t>rxn</m:t>
                  </m:r>
                  <m:ctrlPr>
                    <w:rPr>
                      <w:rFonts w:ascii="Cambria Math" w:hAnsi="Cambria Math" w:eastAsia="宋体" w:cs="Times New Roman"/>
                      <w:i/>
                      <w:sz w:val="24"/>
                    </w:rPr>
                  </m:ctrlPr>
                </m:sub>
              </m:sSub>
              <m:ctrlPr>
                <w:rPr>
                  <w:rFonts w:ascii="Cambria Math" w:hAnsi="Cambria Math" w:eastAsia="宋体" w:cs="Times New Roman"/>
                  <w:i/>
                  <w:sz w:val="24"/>
                </w:rPr>
              </m:ctrlPr>
            </m:den>
          </m:f>
          <m:sSub>
            <m:sSubPr>
              <m:ctrlPr>
                <w:rPr>
                  <w:rFonts w:ascii="Cambria Math" w:hAnsi="Cambria Math" w:eastAsia="宋体" w:cs="Times New Roman"/>
                  <w:i/>
                  <w:sz w:val="24"/>
                </w:rPr>
              </m:ctrlPr>
            </m:sSubPr>
            <m:e>
              <m:r>
                <m:rPr/>
                <w:rPr>
                  <w:rFonts w:ascii="Cambria Math" w:hAnsi="Cambria Math" w:eastAsia="宋体" w:cs="Times New Roman"/>
                  <w:sz w:val="24"/>
                </w:rPr>
                <m:t>M</m:t>
              </m:r>
              <m:ctrlPr>
                <w:rPr>
                  <w:rFonts w:ascii="Cambria Math" w:hAnsi="Cambria Math" w:eastAsia="宋体" w:cs="Times New Roman"/>
                  <w:i/>
                  <w:sz w:val="24"/>
                </w:rPr>
              </m:ctrlPr>
            </m:e>
            <m:sub>
              <m:r>
                <m:rPr>
                  <m:sty m:val="p"/>
                </m:rPr>
                <w:rPr>
                  <w:rFonts w:ascii="Cambria Math" w:hAnsi="Cambria Math" w:eastAsia="宋体" w:cs="Times New Roman"/>
                  <w:sz w:val="24"/>
                </w:rPr>
                <m:t>i</m:t>
              </m:r>
              <m:ctrlPr>
                <w:rPr>
                  <w:rFonts w:ascii="Cambria Math" w:hAnsi="Cambria Math" w:eastAsia="宋体" w:cs="Times New Roman"/>
                  <w:i/>
                  <w:sz w:val="24"/>
                </w:rPr>
              </m:ctrlPr>
            </m:sub>
          </m:sSub>
          <m:r>
            <m:rPr/>
            <w:rPr>
              <w:rFonts w:ascii="Cambria Math" w:hAnsi="Cambria Math" w:eastAsia="宋体" w:cs="Times New Roman"/>
              <w:sz w:val="24"/>
            </w:rPr>
            <m:t>×</m:t>
          </m:r>
          <m:sSup>
            <m:sSupPr>
              <m:ctrlPr>
                <w:rPr>
                  <w:rFonts w:ascii="Cambria Math" w:hAnsi="Cambria Math" w:eastAsia="宋体" w:cs="Times New Roman"/>
                  <w:i/>
                  <w:sz w:val="24"/>
                </w:rPr>
              </m:ctrlPr>
            </m:sSupPr>
            <m:e>
              <m:r>
                <m:rPr/>
                <w:rPr>
                  <w:rFonts w:ascii="Cambria Math" w:hAnsi="Cambria Math" w:eastAsia="宋体" w:cs="Times New Roman"/>
                  <w:sz w:val="24"/>
                </w:rPr>
                <m:t>10</m:t>
              </m:r>
              <m:ctrlPr>
                <w:rPr>
                  <w:rFonts w:ascii="Cambria Math" w:hAnsi="Cambria Math" w:eastAsia="宋体" w:cs="Times New Roman"/>
                  <w:i/>
                  <w:sz w:val="24"/>
                </w:rPr>
              </m:ctrlPr>
            </m:e>
            <m:sup>
              <m:r>
                <m:rPr/>
                <w:rPr>
                  <w:rFonts w:ascii="Cambria Math" w:hAnsi="Cambria Math" w:eastAsia="宋体" w:cs="Times New Roman"/>
                  <w:sz w:val="24"/>
                </w:rPr>
                <m:t>−3</m:t>
              </m:r>
              <m:ctrlPr>
                <w:rPr>
                  <w:rFonts w:ascii="Cambria Math" w:hAnsi="Cambria Math" w:eastAsia="宋体" w:cs="Times New Roman"/>
                  <w:i/>
                  <w:sz w:val="24"/>
                </w:rPr>
              </m:ctrlPr>
            </m:sup>
          </m:sSup>
          <m:r>
            <m:rPr/>
            <w:rPr>
              <w:rFonts w:ascii="Cambria Math" w:hAnsi="Cambria Math" w:eastAsia="宋体" w:cs="Times New Roman"/>
              <w:sz w:val="24"/>
            </w:rPr>
            <m:t xml:space="preserve">  (22)</m:t>
          </m:r>
        </m:oMath>
      </m:oMathPara>
    </w:p>
    <w:p w14:paraId="1ACA8A8D">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式中:D</w:t>
      </w:r>
      <w:r>
        <w:rPr>
          <w:rFonts w:eastAsia="宋体" w:cs="Times New Roman"/>
          <w:sz w:val="24"/>
          <w:vertAlign w:val="subscript"/>
        </w:rPr>
        <w:t>i</w:t>
      </w:r>
      <w:r>
        <w:rPr>
          <w:rFonts w:eastAsia="宋体" w:cs="Times New Roman"/>
          <w:sz w:val="24"/>
        </w:rPr>
        <w:t>-反应过程中挥发性有机物i的产生量，kg；</w:t>
      </w:r>
    </w:p>
    <w:p w14:paraId="6731FCD7">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M</w:t>
      </w:r>
      <w:r>
        <w:rPr>
          <w:rFonts w:eastAsia="宋体" w:cs="Times New Roman"/>
          <w:sz w:val="24"/>
          <w:vertAlign w:val="subscript"/>
        </w:rPr>
        <w:t>i</w:t>
      </w:r>
      <w:r>
        <w:rPr>
          <w:rFonts w:eastAsia="宋体" w:cs="Times New Roman"/>
          <w:sz w:val="24"/>
        </w:rPr>
        <w:t>-挥发性有机物i的摩尔质量，g/mol；</w:t>
      </w:r>
    </w:p>
    <w:p w14:paraId="03BDB819">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N</w:t>
      </w:r>
      <w:r>
        <w:rPr>
          <w:rFonts w:eastAsia="宋体" w:cs="Times New Roman"/>
          <w:sz w:val="24"/>
          <w:vertAlign w:val="subscript"/>
        </w:rPr>
        <w:t>rxn</w:t>
      </w:r>
      <w:r>
        <w:rPr>
          <w:rFonts w:eastAsia="宋体" w:cs="Times New Roman"/>
          <w:sz w:val="24"/>
        </w:rPr>
        <w:t>-反应生成释放气的总摩尔数，mol；</w:t>
      </w:r>
    </w:p>
    <w:p w14:paraId="204C5174">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P</w:t>
      </w:r>
      <w:r>
        <w:rPr>
          <w:rFonts w:eastAsia="宋体" w:cs="Times New Roman"/>
          <w:sz w:val="24"/>
          <w:vertAlign w:val="subscript"/>
        </w:rPr>
        <w:t>i</w:t>
      </w:r>
      <w:r>
        <w:rPr>
          <w:rFonts w:eastAsia="宋体" w:cs="Times New Roman"/>
          <w:sz w:val="24"/>
        </w:rPr>
        <w:t>-挥发性有机物i的蒸气压，kPa；</w:t>
      </w:r>
    </w:p>
    <w:p w14:paraId="2ADD95BA">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P</w:t>
      </w:r>
      <w:r>
        <w:rPr>
          <w:rFonts w:eastAsia="宋体" w:cs="Times New Roman"/>
          <w:sz w:val="24"/>
          <w:vertAlign w:val="subscript"/>
        </w:rPr>
        <w:t>rxu</w:t>
      </w:r>
      <w:r>
        <w:rPr>
          <w:rFonts w:eastAsia="宋体" w:cs="Times New Roman"/>
          <w:sz w:val="24"/>
        </w:rPr>
        <w:t>-不凝气组分的分压，kPa，按式（10）计算。</w:t>
      </w:r>
    </w:p>
    <w:p w14:paraId="11C5B818">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由化学反应确定反应释放气的量。当估算实际离开系统的反应释放气量时，也应考虑其他的因素。若反应释放气部分溶解在工艺溶剂中，只有未溶解的反应释放气通过排放口排出反应釜，评价单位或建设单位需提供相关监测数据。若反应释放气的溶解度未知，则以反应释放气全部通过排放口排出计算。</w:t>
      </w:r>
    </w:p>
    <w:p w14:paraId="69343B0C">
      <w:pPr>
        <w:overflowPunct w:val="0"/>
        <w:autoSpaceDE w:val="0"/>
        <w:autoSpaceDN w:val="0"/>
        <w:adjustRightInd w:val="0"/>
        <w:spacing w:line="360" w:lineRule="auto"/>
        <w:ind w:right="280" w:firstLine="480"/>
        <w:rPr>
          <w:rFonts w:eastAsia="宋体" w:cs="Times New Roman"/>
          <w:sz w:val="24"/>
        </w:rPr>
      </w:pPr>
    </w:p>
    <w:p w14:paraId="13CA1C65">
      <w:pPr>
        <w:overflowPunct w:val="0"/>
        <w:autoSpaceDE w:val="0"/>
        <w:autoSpaceDN w:val="0"/>
        <w:adjustRightInd w:val="0"/>
        <w:spacing w:line="360" w:lineRule="auto"/>
        <w:ind w:right="280" w:firstLine="0" w:firstLineChars="0"/>
        <w:rPr>
          <w:rFonts w:eastAsia="宋体" w:cs="Times New Roman"/>
          <w:b/>
          <w:bCs/>
          <w:sz w:val="24"/>
        </w:rPr>
      </w:pPr>
      <w:r>
        <w:rPr>
          <w:rFonts w:eastAsia="宋体" w:cs="Times New Roman"/>
          <w:b/>
          <w:bCs/>
          <w:sz w:val="24"/>
        </w:rPr>
        <w:t>9、特征污染物</w:t>
      </w:r>
    </w:p>
    <w:p w14:paraId="4BB00AC9">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废气中特征污染物的产生量按照物料衡算法计算，见式（23）。</w:t>
      </w:r>
    </w:p>
    <w:p w14:paraId="3B9A8E6C">
      <w:pPr>
        <w:overflowPunct w:val="0"/>
        <w:autoSpaceDE w:val="0"/>
        <w:autoSpaceDN w:val="0"/>
        <w:adjustRightInd w:val="0"/>
        <w:spacing w:line="360" w:lineRule="auto"/>
        <w:ind w:right="280" w:firstLine="480"/>
        <w:rPr>
          <w:rFonts w:eastAsia="宋体" w:cs="Times New Roman"/>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i,工艺</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i,输入</m:t>
              </m:r>
              <m:ctrlPr>
                <w:rPr>
                  <w:rFonts w:ascii="Cambria Math" w:hAnsi="Cambria Math" w:eastAsia="宋体" w:cs="Times New Roman"/>
                  <w:i/>
                  <w:sz w:val="24"/>
                </w:rPr>
              </m:ctrlPr>
            </m:sub>
          </m:sSub>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i,输出</m:t>
              </m:r>
              <m:ctrlPr>
                <w:rPr>
                  <w:rFonts w:ascii="Cambria Math" w:hAnsi="Cambria Math" w:eastAsia="宋体" w:cs="Times New Roman"/>
                  <w:i/>
                  <w:sz w:val="24"/>
                </w:rPr>
              </m:ctrlPr>
            </m:sub>
          </m:sSub>
          <m:r>
            <m:rPr/>
            <w:rPr>
              <w:rFonts w:ascii="Cambria Math" w:hAnsi="Cambria Math" w:eastAsia="宋体" w:cs="Times New Roman"/>
              <w:sz w:val="24"/>
            </w:rPr>
            <m:t xml:space="preserve">  (23)</m:t>
          </m:r>
        </m:oMath>
      </m:oMathPara>
    </w:p>
    <w:p w14:paraId="33569110">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式中:D</w:t>
      </w:r>
      <w:r>
        <w:rPr>
          <w:rFonts w:eastAsia="宋体" w:cs="Times New Roman"/>
          <w:sz w:val="24"/>
          <w:vertAlign w:val="subscript"/>
        </w:rPr>
        <w:t>i,工艺</w:t>
      </w:r>
      <w:r>
        <w:rPr>
          <w:rFonts w:eastAsia="宋体" w:cs="Times New Roman"/>
          <w:sz w:val="24"/>
        </w:rPr>
        <w:t>-核算期内i种特征污染物产生量，t；</w:t>
      </w:r>
    </w:p>
    <w:p w14:paraId="1B07E5C3">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D</w:t>
      </w:r>
      <w:r>
        <w:rPr>
          <w:rFonts w:eastAsia="宋体" w:cs="Times New Roman"/>
          <w:sz w:val="24"/>
          <w:vertAlign w:val="subscript"/>
        </w:rPr>
        <w:t>i,输入</w:t>
      </w:r>
      <w:r>
        <w:rPr>
          <w:rFonts w:eastAsia="宋体" w:cs="Times New Roman"/>
          <w:sz w:val="24"/>
        </w:rPr>
        <w:t>-核算期内投用物料中以各种形式输入的i种特征污染物量之和，t，见式（24）；</w:t>
      </w:r>
    </w:p>
    <w:p w14:paraId="1906203E">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D</w:t>
      </w:r>
      <w:r>
        <w:rPr>
          <w:rFonts w:eastAsia="宋体" w:cs="Times New Roman"/>
          <w:sz w:val="24"/>
          <w:vertAlign w:val="subscript"/>
        </w:rPr>
        <w:t>i,输出</w:t>
      </w:r>
      <w:r>
        <w:rPr>
          <w:rFonts w:eastAsia="宋体" w:cs="Times New Roman"/>
          <w:sz w:val="24"/>
        </w:rPr>
        <w:t>-核算期内以各种形式输出的i种特征污染物量之和，t，见式（25）。</w:t>
      </w:r>
    </w:p>
    <w:p w14:paraId="1B0F990E">
      <w:pPr>
        <w:overflowPunct w:val="0"/>
        <w:autoSpaceDE w:val="0"/>
        <w:autoSpaceDN w:val="0"/>
        <w:adjustRightInd w:val="0"/>
        <w:spacing w:line="360" w:lineRule="auto"/>
        <w:ind w:right="280" w:firstLine="480"/>
        <w:rPr>
          <w:rFonts w:eastAsia="宋体" w:cs="Times New Roman"/>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i,输入</m:t>
              </m:r>
              <m:ctrlPr>
                <w:rPr>
                  <w:rFonts w:ascii="Cambria Math" w:hAnsi="Cambria Math" w:eastAsia="宋体" w:cs="Times New Roman"/>
                  <w:i/>
                  <w:sz w:val="24"/>
                </w:rPr>
              </m:ctrlPr>
            </m:sub>
          </m:sSub>
          <m:r>
            <m:rPr/>
            <w:rPr>
              <w:rFonts w:ascii="Cambria Math" w:hAnsi="Cambria Math" w:eastAsia="宋体" w:cs="Times New Roman"/>
              <w:sz w:val="24"/>
            </w:rPr>
            <m:t>=</m:t>
          </m:r>
          <m:nary>
            <m:naryPr>
              <m:chr m:val="∑"/>
              <m:limLoc m:val="undOvr"/>
              <m:ctrlPr>
                <w:rPr>
                  <w:rFonts w:ascii="Cambria Math" w:hAnsi="Cambria Math" w:eastAsia="宋体" w:cs="Times New Roman"/>
                  <w:i/>
                  <w:sz w:val="24"/>
                </w:rPr>
              </m:ctrlPr>
            </m:naryPr>
            <m:sub>
              <m:r>
                <m:rPr>
                  <m:sty m:val="p"/>
                </m:rPr>
                <w:rPr>
                  <w:rFonts w:ascii="Cambria Math" w:hAnsi="Cambria Math" w:eastAsia="宋体" w:cs="Times New Roman"/>
                  <w:sz w:val="24"/>
                </w:rPr>
                <m:t>k=1</m:t>
              </m:r>
              <m:ctrlPr>
                <w:rPr>
                  <w:rFonts w:ascii="Cambria Math" w:hAnsi="Cambria Math" w:eastAsia="宋体" w:cs="Times New Roman"/>
                  <w:i/>
                  <w:sz w:val="24"/>
                </w:rPr>
              </m:ctrlPr>
            </m:sub>
            <m:sup>
              <m:r>
                <m:rPr>
                  <m:sty m:val="p"/>
                </m:rPr>
                <w:rPr>
                  <w:rFonts w:ascii="Cambria Math" w:hAnsi="Cambria Math" w:eastAsia="宋体" w:cs="Times New Roman"/>
                  <w:sz w:val="24"/>
                </w:rPr>
                <m:t>n</m:t>
              </m:r>
              <m:ctrlPr>
                <w:rPr>
                  <w:rFonts w:ascii="Cambria Math" w:hAnsi="Cambria Math" w:eastAsia="宋体" w:cs="Times New Roman"/>
                  <w:i/>
                  <w:sz w:val="24"/>
                </w:rPr>
              </m:ctrlPr>
            </m:sup>
            <m:e>
              <m:sSub>
                <m:sSubPr>
                  <m:ctrlPr>
                    <w:rPr>
                      <w:rFonts w:ascii="Cambria Math" w:hAnsi="Cambria Math" w:eastAsia="宋体" w:cs="Times New Roman"/>
                      <w:i/>
                      <w:sz w:val="24"/>
                    </w:rPr>
                  </m:ctrlPr>
                </m:sSubPr>
                <m:e>
                  <m:r>
                    <m:rPr/>
                    <w:rPr>
                      <w:rFonts w:ascii="Cambria Math" w:hAnsi="Cambria Math" w:eastAsia="宋体" w:cs="Times New Roman"/>
                      <w:sz w:val="24"/>
                    </w:rPr>
                    <m:t>W</m:t>
                  </m:r>
                  <m:ctrlPr>
                    <w:rPr>
                      <w:rFonts w:ascii="Cambria Math" w:hAnsi="Cambria Math" w:eastAsia="宋体" w:cs="Times New Roman"/>
                      <w:i/>
                      <w:sz w:val="24"/>
                    </w:rPr>
                  </m:ctrlPr>
                </m:e>
                <m:sub>
                  <m:r>
                    <m:rPr>
                      <m:sty m:val="p"/>
                    </m:rPr>
                    <w:rPr>
                      <w:rFonts w:ascii="Cambria Math" w:hAnsi="Cambria Math" w:eastAsia="宋体" w:cs="Times New Roman"/>
                      <w:sz w:val="24"/>
                    </w:rPr>
                    <m:t>i,k</m:t>
                  </m:r>
                  <m:ctrlPr>
                    <w:rPr>
                      <w:rFonts w:ascii="Cambria Math" w:hAnsi="Cambria Math" w:eastAsia="宋体" w:cs="Times New Roman"/>
                      <w:i/>
                      <w:sz w:val="24"/>
                    </w:rPr>
                  </m:ctrlPr>
                </m:sub>
              </m:sSub>
              <m:ctrlPr>
                <w:rPr>
                  <w:rFonts w:ascii="Cambria Math" w:hAnsi="Cambria Math" w:eastAsia="宋体" w:cs="Times New Roman"/>
                  <w:i/>
                  <w:sz w:val="24"/>
                </w:rPr>
              </m:ctrlPr>
            </m:e>
          </m:nary>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W</m:t>
              </m:r>
              <m:ctrlPr>
                <w:rPr>
                  <w:rFonts w:ascii="Cambria Math" w:hAnsi="Cambria Math" w:eastAsia="宋体" w:cs="Times New Roman"/>
                  <w:i/>
                  <w:sz w:val="24"/>
                </w:rPr>
              </m:ctrlPr>
            </m:e>
            <m:sub>
              <m:r>
                <m:rPr>
                  <m:sty m:val="p"/>
                </m:rPr>
                <w:rPr>
                  <w:rFonts w:ascii="Cambria Math" w:hAnsi="Cambria Math" w:eastAsia="宋体" w:cs="Times New Roman"/>
                  <w:sz w:val="24"/>
                </w:rPr>
                <m:t>i,</m:t>
              </m:r>
              <m:sSub>
                <m:sSubPr>
                  <m:ctrlPr>
                    <w:rPr>
                      <w:rFonts w:ascii="Cambria Math" w:hAnsi="Cambria Math" w:eastAsia="宋体" w:cs="Times New Roman"/>
                      <w:iCs/>
                      <w:sz w:val="24"/>
                    </w:rPr>
                  </m:ctrlPr>
                </m:sSubPr>
                <m:e>
                  <m:r>
                    <m:rPr>
                      <m:sty m:val="p"/>
                    </m:rPr>
                    <w:rPr>
                      <w:rFonts w:ascii="Cambria Math" w:hAnsi="Cambria Math" w:eastAsia="宋体" w:cs="Times New Roman"/>
                      <w:sz w:val="24"/>
                    </w:rPr>
                    <m:t>k</m:t>
                  </m:r>
                  <m:ctrlPr>
                    <w:rPr>
                      <w:rFonts w:ascii="Cambria Math" w:hAnsi="Cambria Math" w:eastAsia="宋体" w:cs="Times New Roman"/>
                      <w:iCs/>
                      <w:sz w:val="24"/>
                    </w:rPr>
                  </m:ctrlPr>
                </m:e>
                <m:sub>
                  <m:r>
                    <m:rPr>
                      <m:sty m:val="p"/>
                    </m:rPr>
                    <w:rPr>
                      <w:rFonts w:ascii="Cambria Math" w:hAnsi="Cambria Math" w:eastAsia="宋体" w:cs="Times New Roman"/>
                      <w:sz w:val="24"/>
                    </w:rPr>
                    <m:t>0</m:t>
                  </m:r>
                  <m:ctrlPr>
                    <w:rPr>
                      <w:rFonts w:ascii="Cambria Math" w:hAnsi="Cambria Math" w:eastAsia="宋体" w:cs="Times New Roman"/>
                      <w:iCs/>
                      <w:sz w:val="24"/>
                    </w:rPr>
                  </m:ctrlPr>
                </m:sub>
              </m:sSub>
              <m:ctrlPr>
                <w:rPr>
                  <w:rFonts w:ascii="Cambria Math" w:hAnsi="Cambria Math" w:eastAsia="宋体" w:cs="Times New Roman"/>
                  <w:i/>
                  <w:sz w:val="24"/>
                </w:rPr>
              </m:ctrlPr>
            </m:sub>
          </m:sSub>
          <m:r>
            <m:rPr/>
            <w:rPr>
              <w:rFonts w:ascii="Cambria Math" w:hAnsi="Cambria Math" w:eastAsia="宋体" w:cs="Times New Roman"/>
              <w:sz w:val="24"/>
            </w:rPr>
            <m:t xml:space="preserve">  (24)</m:t>
          </m:r>
        </m:oMath>
      </m:oMathPara>
    </w:p>
    <w:p w14:paraId="406F8035">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式中:D</w:t>
      </w:r>
      <w:r>
        <w:rPr>
          <w:rFonts w:eastAsia="宋体" w:cs="Times New Roman"/>
          <w:sz w:val="24"/>
          <w:vertAlign w:val="subscript"/>
        </w:rPr>
        <w:t>i,输入</w:t>
      </w:r>
      <w:r>
        <w:rPr>
          <w:rFonts w:eastAsia="宋体" w:cs="Times New Roman"/>
          <w:sz w:val="24"/>
        </w:rPr>
        <w:t>-核算期内含有i种特征污染物的第k个物料的投用量，t；</w:t>
      </w:r>
    </w:p>
    <w:p w14:paraId="10964E18">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W</w:t>
      </w:r>
      <w:r>
        <w:rPr>
          <w:rFonts w:eastAsia="宋体" w:cs="Times New Roman"/>
          <w:sz w:val="24"/>
          <w:vertAlign w:val="subscript"/>
        </w:rPr>
        <w:t>i,k</w:t>
      </w:r>
      <w:r>
        <w:rPr>
          <w:rFonts w:eastAsia="宋体" w:cs="Times New Roman"/>
          <w:sz w:val="24"/>
        </w:rPr>
        <w:t>-核算期内投用的第k个物料中i种特征污染物质量分数，%；</w:t>
      </w:r>
    </w:p>
    <w:p w14:paraId="713EA437">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W</w:t>
      </w:r>
      <w:r>
        <w:rPr>
          <w:rFonts w:eastAsia="宋体" w:cs="Times New Roman"/>
          <w:sz w:val="24"/>
          <w:vertAlign w:val="subscript"/>
        </w:rPr>
        <w:t>i,k0</w:t>
      </w:r>
      <w:r>
        <w:rPr>
          <w:rFonts w:eastAsia="宋体" w:cs="Times New Roman"/>
          <w:sz w:val="24"/>
        </w:rPr>
        <w:t>-核算期内投用的含有i种特征污染物的物料量；</w:t>
      </w:r>
    </w:p>
    <w:p w14:paraId="0B2EC659">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k-核算期内输入的特征污染物的种类，量纲一的量。</w:t>
      </w:r>
    </w:p>
    <w:p w14:paraId="1C7BFB42">
      <w:pPr>
        <w:overflowPunct w:val="0"/>
        <w:autoSpaceDE w:val="0"/>
        <w:autoSpaceDN w:val="0"/>
        <w:adjustRightInd w:val="0"/>
        <w:spacing w:line="360" w:lineRule="auto"/>
        <w:ind w:right="280" w:firstLine="480"/>
        <w:rPr>
          <w:rFonts w:eastAsia="宋体" w:cs="Times New Roman"/>
          <w:sz w:val="24"/>
        </w:rPr>
      </w:pPr>
      <m:oMathPara>
        <m:oMath>
          <m:sSub>
            <m:sSubPr>
              <m:ctrlPr>
                <w:rPr>
                  <w:rFonts w:ascii="Cambria Math" w:hAnsi="Cambria Math" w:eastAsia="宋体" w:cs="Times New Roman"/>
                  <w:i/>
                  <w:sz w:val="24"/>
                </w:rPr>
              </m:ctrlPr>
            </m:sSubPr>
            <m:e>
              <m:r>
                <m:rPr/>
                <w:rPr>
                  <w:rFonts w:ascii="Cambria Math" w:hAnsi="Cambria Math" w:eastAsia="宋体" w:cs="Times New Roman"/>
                  <w:sz w:val="24"/>
                </w:rPr>
                <m:t>D</m:t>
              </m:r>
              <m:ctrlPr>
                <w:rPr>
                  <w:rFonts w:ascii="Cambria Math" w:hAnsi="Cambria Math" w:eastAsia="宋体" w:cs="Times New Roman"/>
                  <w:i/>
                  <w:sz w:val="24"/>
                </w:rPr>
              </m:ctrlPr>
            </m:e>
            <m:sub>
              <m:r>
                <m:rPr>
                  <m:sty m:val="p"/>
                </m:rPr>
                <w:rPr>
                  <w:rFonts w:ascii="Cambria Math" w:hAnsi="Cambria Math" w:eastAsia="宋体" w:cs="Times New Roman"/>
                  <w:sz w:val="24"/>
                </w:rPr>
                <m:t>i,输出</m:t>
              </m:r>
              <m:ctrlPr>
                <w:rPr>
                  <w:rFonts w:ascii="Cambria Math" w:hAnsi="Cambria Math" w:eastAsia="宋体" w:cs="Times New Roman"/>
                  <w:i/>
                  <w:sz w:val="24"/>
                </w:rPr>
              </m:ctrlPr>
            </m:sub>
          </m:sSub>
          <m:r>
            <m:rPr/>
            <w:rPr>
              <w:rFonts w:ascii="Cambria Math" w:hAnsi="Cambria Math" w:eastAsia="宋体" w:cs="Times New Roman"/>
              <w:sz w:val="24"/>
            </w:rPr>
            <m:t>=</m:t>
          </m:r>
          <m:nary>
            <m:naryPr>
              <m:chr m:val="∑"/>
              <m:limLoc m:val="undOvr"/>
              <m:ctrlPr>
                <w:rPr>
                  <w:rFonts w:ascii="Cambria Math" w:hAnsi="Cambria Math" w:eastAsia="宋体" w:cs="Times New Roman"/>
                  <w:i/>
                  <w:sz w:val="24"/>
                </w:rPr>
              </m:ctrlPr>
            </m:naryPr>
            <m:sub>
              <m:r>
                <m:rPr>
                  <m:sty m:val="p"/>
                </m:rPr>
                <w:rPr>
                  <w:rFonts w:ascii="Cambria Math" w:hAnsi="Cambria Math" w:eastAsia="宋体" w:cs="Times New Roman"/>
                  <w:sz w:val="24"/>
                </w:rPr>
                <m:t>y=1</m:t>
              </m:r>
              <m:ctrlPr>
                <w:rPr>
                  <w:rFonts w:ascii="Cambria Math" w:hAnsi="Cambria Math" w:eastAsia="宋体" w:cs="Times New Roman"/>
                  <w:i/>
                  <w:sz w:val="24"/>
                </w:rPr>
              </m:ctrlPr>
            </m:sub>
            <m:sup>
              <m:r>
                <m:rPr>
                  <m:sty m:val="p"/>
                </m:rPr>
                <w:rPr>
                  <w:rFonts w:ascii="Cambria Math" w:hAnsi="Cambria Math" w:eastAsia="宋体" w:cs="Times New Roman"/>
                  <w:sz w:val="24"/>
                </w:rPr>
                <m:t>j</m:t>
              </m:r>
              <m:ctrlPr>
                <w:rPr>
                  <w:rFonts w:ascii="Cambria Math" w:hAnsi="Cambria Math" w:eastAsia="宋体" w:cs="Times New Roman"/>
                  <w:i/>
                  <w:sz w:val="24"/>
                </w:rPr>
              </m:ctrlPr>
            </m:sup>
            <m:e>
              <m:sSub>
                <m:sSubPr>
                  <m:ctrlPr>
                    <w:rPr>
                      <w:rFonts w:ascii="Cambria Math" w:hAnsi="Cambria Math" w:eastAsia="宋体" w:cs="Times New Roman"/>
                      <w:i/>
                      <w:sz w:val="24"/>
                    </w:rPr>
                  </m:ctrlPr>
                </m:sSubPr>
                <m:e>
                  <m:r>
                    <m:rPr/>
                    <w:rPr>
                      <w:rFonts w:ascii="Cambria Math" w:hAnsi="Cambria Math" w:eastAsia="宋体" w:cs="Times New Roman"/>
                      <w:sz w:val="24"/>
                    </w:rPr>
                    <m:t>W</m:t>
                  </m:r>
                  <m:ctrlPr>
                    <w:rPr>
                      <w:rFonts w:ascii="Cambria Math" w:hAnsi="Cambria Math" w:eastAsia="宋体" w:cs="Times New Roman"/>
                      <w:i/>
                      <w:sz w:val="24"/>
                    </w:rPr>
                  </m:ctrlPr>
                </m:e>
                <m:sub>
                  <m:r>
                    <m:rPr>
                      <m:sty m:val="p"/>
                    </m:rPr>
                    <w:rPr>
                      <w:rFonts w:ascii="Cambria Math" w:hAnsi="Cambria Math" w:eastAsia="宋体" w:cs="Times New Roman"/>
                      <w:sz w:val="24"/>
                    </w:rPr>
                    <m:t>i,y</m:t>
                  </m:r>
                  <m:ctrlPr>
                    <w:rPr>
                      <w:rFonts w:ascii="Cambria Math" w:hAnsi="Cambria Math" w:eastAsia="宋体" w:cs="Times New Roman"/>
                      <w:i/>
                      <w:sz w:val="24"/>
                    </w:rPr>
                  </m:ctrlPr>
                </m:sub>
              </m:sSub>
              <m:ctrlPr>
                <w:rPr>
                  <w:rFonts w:ascii="Cambria Math" w:hAnsi="Cambria Math" w:eastAsia="宋体" w:cs="Times New Roman"/>
                  <w:i/>
                  <w:sz w:val="24"/>
                </w:rPr>
              </m:ctrlPr>
            </m:e>
          </m:nary>
          <m:r>
            <m:rPr/>
            <w:rPr>
              <w:rFonts w:ascii="Cambria Math" w:hAnsi="Cambria Math" w:eastAsia="宋体" w:cs="Times New Roman"/>
              <w:sz w:val="24"/>
            </w:rPr>
            <m:t>×</m:t>
          </m:r>
          <m:sSub>
            <m:sSubPr>
              <m:ctrlPr>
                <w:rPr>
                  <w:rFonts w:ascii="Cambria Math" w:hAnsi="Cambria Math" w:eastAsia="宋体" w:cs="Times New Roman"/>
                  <w:i/>
                  <w:sz w:val="24"/>
                </w:rPr>
              </m:ctrlPr>
            </m:sSubPr>
            <m:e>
              <m:r>
                <m:rPr/>
                <w:rPr>
                  <w:rFonts w:ascii="Cambria Math" w:hAnsi="Cambria Math" w:eastAsia="宋体" w:cs="Times New Roman"/>
                  <w:sz w:val="24"/>
                </w:rPr>
                <m:t>W</m:t>
              </m:r>
              <m:ctrlPr>
                <w:rPr>
                  <w:rFonts w:ascii="Cambria Math" w:hAnsi="Cambria Math" w:eastAsia="宋体" w:cs="Times New Roman"/>
                  <w:i/>
                  <w:sz w:val="24"/>
                </w:rPr>
              </m:ctrlPr>
            </m:e>
            <m:sub>
              <m:r>
                <m:rPr>
                  <m:sty m:val="p"/>
                </m:rPr>
                <w:rPr>
                  <w:rFonts w:ascii="Cambria Math" w:hAnsi="Cambria Math" w:eastAsia="宋体" w:cs="Times New Roman"/>
                  <w:sz w:val="24"/>
                </w:rPr>
                <m:t>i,</m:t>
              </m:r>
              <m:sSub>
                <m:sSubPr>
                  <m:ctrlPr>
                    <w:rPr>
                      <w:rFonts w:ascii="Cambria Math" w:hAnsi="Cambria Math" w:eastAsia="宋体" w:cs="Times New Roman"/>
                      <w:iCs/>
                      <w:sz w:val="24"/>
                    </w:rPr>
                  </m:ctrlPr>
                </m:sSubPr>
                <m:e>
                  <m:r>
                    <m:rPr>
                      <m:sty m:val="p"/>
                    </m:rPr>
                    <w:rPr>
                      <w:rFonts w:ascii="Cambria Math" w:hAnsi="Cambria Math" w:eastAsia="宋体" w:cs="Times New Roman"/>
                      <w:sz w:val="24"/>
                    </w:rPr>
                    <m:t>y</m:t>
                  </m:r>
                  <m:ctrlPr>
                    <w:rPr>
                      <w:rFonts w:ascii="Cambria Math" w:hAnsi="Cambria Math" w:eastAsia="宋体" w:cs="Times New Roman"/>
                      <w:iCs/>
                      <w:sz w:val="24"/>
                    </w:rPr>
                  </m:ctrlPr>
                </m:e>
                <m:sub>
                  <m:r>
                    <m:rPr>
                      <m:sty m:val="p"/>
                    </m:rPr>
                    <w:rPr>
                      <w:rFonts w:ascii="Cambria Math" w:hAnsi="Cambria Math" w:eastAsia="宋体" w:cs="Times New Roman"/>
                      <w:sz w:val="24"/>
                    </w:rPr>
                    <m:t>0</m:t>
                  </m:r>
                  <m:ctrlPr>
                    <w:rPr>
                      <w:rFonts w:ascii="Cambria Math" w:hAnsi="Cambria Math" w:eastAsia="宋体" w:cs="Times New Roman"/>
                      <w:iCs/>
                      <w:sz w:val="24"/>
                    </w:rPr>
                  </m:ctrlPr>
                </m:sub>
              </m:sSub>
              <m:ctrlPr>
                <w:rPr>
                  <w:rFonts w:ascii="Cambria Math" w:hAnsi="Cambria Math" w:eastAsia="宋体" w:cs="Times New Roman"/>
                  <w:i/>
                  <w:sz w:val="24"/>
                </w:rPr>
              </m:ctrlPr>
            </m:sub>
          </m:sSub>
          <m:r>
            <m:rPr/>
            <w:rPr>
              <w:rFonts w:ascii="Cambria Math" w:hAnsi="Cambria Math" w:eastAsia="宋体" w:cs="Times New Roman"/>
              <w:sz w:val="24"/>
            </w:rPr>
            <m:t xml:space="preserve">  (25)</m:t>
          </m:r>
        </m:oMath>
      </m:oMathPara>
    </w:p>
    <w:p w14:paraId="5B62CBEC">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式中:D</w:t>
      </w:r>
      <w:r>
        <w:rPr>
          <w:rFonts w:eastAsia="宋体" w:cs="Times New Roman"/>
          <w:sz w:val="24"/>
          <w:vertAlign w:val="subscript"/>
        </w:rPr>
        <w:t>i,输出</w:t>
      </w:r>
      <w:r>
        <w:rPr>
          <w:rFonts w:eastAsia="宋体" w:cs="Times New Roman"/>
          <w:sz w:val="24"/>
        </w:rPr>
        <w:t>-核算期内含有i种特征污染物的第y个物料的输出量，t；</w:t>
      </w:r>
    </w:p>
    <w:p w14:paraId="7835F85E">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W</w:t>
      </w:r>
      <w:r>
        <w:rPr>
          <w:rFonts w:eastAsia="宋体" w:cs="Times New Roman"/>
          <w:sz w:val="24"/>
          <w:vertAlign w:val="subscript"/>
        </w:rPr>
        <w:t>i,y</w:t>
      </w:r>
      <w:r>
        <w:rPr>
          <w:rFonts w:eastAsia="宋体" w:cs="Times New Roman"/>
          <w:sz w:val="24"/>
        </w:rPr>
        <w:t>-核算期内输出的含有i种特征污染物的第y个物质的量（如:溶剂、产品、副产品或液/固体废弃物），t；</w:t>
      </w:r>
    </w:p>
    <w:p w14:paraId="498633F8">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W</w:t>
      </w:r>
      <w:r>
        <w:rPr>
          <w:rFonts w:eastAsia="宋体" w:cs="Times New Roman"/>
          <w:sz w:val="24"/>
          <w:vertAlign w:val="subscript"/>
        </w:rPr>
        <w:t>i,y0</w:t>
      </w:r>
      <w:r>
        <w:rPr>
          <w:rFonts w:eastAsia="宋体" w:cs="Times New Roman"/>
          <w:sz w:val="24"/>
        </w:rPr>
        <w:t>-核算期内输出的第y种物质中i种特征污染物的质量分数，%；</w:t>
      </w:r>
    </w:p>
    <w:p w14:paraId="3C849AD1">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y-核算期内输出的特征污染物的种类，量纲一的量。</w:t>
      </w:r>
    </w:p>
    <w:p w14:paraId="18AB9498">
      <w:pPr>
        <w:overflowPunct w:val="0"/>
        <w:autoSpaceDE w:val="0"/>
        <w:autoSpaceDN w:val="0"/>
        <w:adjustRightInd w:val="0"/>
        <w:spacing w:line="360" w:lineRule="auto"/>
        <w:ind w:right="280" w:firstLine="480"/>
        <w:rPr>
          <w:rFonts w:eastAsia="宋体" w:cs="Times New Roman"/>
          <w:sz w:val="24"/>
        </w:rPr>
      </w:pPr>
    </w:p>
    <w:p w14:paraId="60123A6F">
      <w:pPr>
        <w:overflowPunct w:val="0"/>
        <w:autoSpaceDE w:val="0"/>
        <w:autoSpaceDN w:val="0"/>
        <w:adjustRightInd w:val="0"/>
        <w:spacing w:line="360" w:lineRule="auto"/>
        <w:ind w:right="280" w:firstLine="480"/>
        <w:rPr>
          <w:rFonts w:eastAsia="宋体" w:cs="Times New Roman"/>
          <w:sz w:val="24"/>
        </w:rPr>
      </w:pPr>
    </w:p>
    <w:p w14:paraId="0EE50258">
      <w:pPr>
        <w:overflowPunct w:val="0"/>
        <w:autoSpaceDE w:val="0"/>
        <w:autoSpaceDN w:val="0"/>
        <w:adjustRightInd w:val="0"/>
        <w:spacing w:line="360" w:lineRule="auto"/>
        <w:ind w:right="280" w:firstLine="480"/>
        <w:rPr>
          <w:rFonts w:eastAsia="宋体" w:cs="Times New Roman"/>
          <w:sz w:val="24"/>
        </w:rPr>
      </w:pPr>
    </w:p>
    <w:p w14:paraId="2C519255">
      <w:pPr>
        <w:overflowPunct w:val="0"/>
        <w:autoSpaceDE w:val="0"/>
        <w:autoSpaceDN w:val="0"/>
        <w:adjustRightInd w:val="0"/>
        <w:spacing w:line="360" w:lineRule="auto"/>
        <w:ind w:right="280" w:firstLine="480"/>
        <w:rPr>
          <w:rFonts w:eastAsia="宋体" w:cs="Times New Roman"/>
          <w:sz w:val="24"/>
        </w:rPr>
      </w:pPr>
    </w:p>
    <w:p w14:paraId="10F190DB">
      <w:pPr>
        <w:overflowPunct w:val="0"/>
        <w:autoSpaceDE w:val="0"/>
        <w:autoSpaceDN w:val="0"/>
        <w:adjustRightInd w:val="0"/>
        <w:spacing w:line="360" w:lineRule="auto"/>
        <w:ind w:right="280" w:firstLine="480"/>
        <w:rPr>
          <w:rFonts w:eastAsia="宋体" w:cs="Times New Roman"/>
          <w:sz w:val="24"/>
        </w:rPr>
      </w:pPr>
    </w:p>
    <w:p w14:paraId="139D19CC">
      <w:pPr>
        <w:overflowPunct w:val="0"/>
        <w:autoSpaceDE w:val="0"/>
        <w:autoSpaceDN w:val="0"/>
        <w:adjustRightInd w:val="0"/>
        <w:spacing w:line="360" w:lineRule="auto"/>
        <w:ind w:right="280" w:firstLine="480"/>
        <w:rPr>
          <w:rFonts w:eastAsia="宋体" w:cs="Times New Roman"/>
          <w:sz w:val="24"/>
        </w:rPr>
      </w:pPr>
    </w:p>
    <w:p w14:paraId="1430F4D9">
      <w:pPr>
        <w:overflowPunct w:val="0"/>
        <w:autoSpaceDE w:val="0"/>
        <w:autoSpaceDN w:val="0"/>
        <w:adjustRightInd w:val="0"/>
        <w:spacing w:line="360" w:lineRule="auto"/>
        <w:ind w:right="280" w:firstLine="480"/>
        <w:rPr>
          <w:rFonts w:eastAsia="宋体" w:cs="Times New Roman"/>
          <w:sz w:val="24"/>
        </w:rPr>
      </w:pPr>
    </w:p>
    <w:p w14:paraId="4C39806E">
      <w:pPr>
        <w:ind w:firstLine="0" w:firstLineChars="0"/>
        <w:jc w:val="center"/>
        <w:outlineLvl w:val="0"/>
        <w:rPr>
          <w:rFonts w:eastAsia="宋体" w:cs="Times New Roman"/>
          <w:b/>
          <w:bCs/>
          <w:sz w:val="24"/>
          <w:szCs w:val="21"/>
        </w:rPr>
      </w:pPr>
      <w:bookmarkStart w:id="110" w:name="_Toc169770309"/>
      <w:r>
        <w:rPr>
          <w:rFonts w:eastAsia="宋体" w:cs="Times New Roman"/>
          <w:b/>
          <w:bCs/>
          <w:sz w:val="24"/>
          <w:szCs w:val="21"/>
        </w:rPr>
        <w:t>附录</w:t>
      </w:r>
      <w:r>
        <w:rPr>
          <w:rFonts w:hint="eastAsia" w:eastAsia="宋体" w:cs="Times New Roman"/>
          <w:b/>
          <w:bCs/>
          <w:sz w:val="24"/>
          <w:szCs w:val="21"/>
        </w:rPr>
        <w:t>D（资料性）</w:t>
      </w:r>
      <w:r>
        <w:rPr>
          <w:rFonts w:eastAsia="宋体" w:cs="Times New Roman"/>
          <w:b/>
          <w:bCs/>
          <w:sz w:val="24"/>
          <w:szCs w:val="21"/>
        </w:rPr>
        <w:t>有机液体储存与调和挥发损失无组织排放清单编制</w:t>
      </w:r>
      <w:bookmarkEnd w:id="110"/>
    </w:p>
    <w:p w14:paraId="4B9B4D05">
      <w:pPr>
        <w:overflowPunct w:val="0"/>
        <w:autoSpaceDE w:val="0"/>
        <w:autoSpaceDN w:val="0"/>
        <w:adjustRightInd w:val="0"/>
        <w:spacing w:line="360" w:lineRule="auto"/>
        <w:ind w:right="280" w:firstLine="480"/>
        <w:rPr>
          <w:rFonts w:eastAsia="宋体" w:cs="Times New Roman"/>
          <w:sz w:val="24"/>
        </w:rPr>
      </w:pPr>
    </w:p>
    <w:p w14:paraId="5500EA54">
      <w:pPr>
        <w:overflowPunct w:val="0"/>
        <w:autoSpaceDE w:val="0"/>
        <w:autoSpaceDN w:val="0"/>
        <w:adjustRightInd w:val="0"/>
        <w:spacing w:line="360" w:lineRule="auto"/>
        <w:ind w:right="280" w:firstLine="480"/>
        <w:rPr>
          <w:rFonts w:eastAsia="宋体" w:cs="Times New Roman"/>
          <w:sz w:val="24"/>
        </w:rPr>
      </w:pPr>
      <w:r>
        <w:rPr>
          <w:rFonts w:eastAsia="宋体" w:cs="Times New Roman"/>
          <w:sz w:val="24"/>
        </w:rPr>
        <w:t>有机液体储存与调和通常采用储罐，常见的储罐类型有：固定顶罐（包括卧式罐和立式罐）与浮顶罐（包括内浮顶罐和外浮顶罐）。固定顶罐</w:t>
      </w:r>
      <w:r>
        <w:rPr>
          <w:rFonts w:hint="eastAsia" w:eastAsia="宋体" w:cs="Times New Roman"/>
          <w:sz w:val="24"/>
        </w:rPr>
        <w:t>挥发性有机物</w:t>
      </w:r>
      <w:r>
        <w:rPr>
          <w:rFonts w:eastAsia="宋体" w:cs="Times New Roman"/>
          <w:sz w:val="24"/>
        </w:rPr>
        <w:t>的产生主要来自于储存过程中蒸发静置损失（俗称小呼吸）和接受物料过程中产生的工作损失（俗称大呼吸）。浮顶罐</w:t>
      </w:r>
      <w:r>
        <w:rPr>
          <w:rFonts w:hint="eastAsia" w:eastAsia="宋体" w:cs="Times New Roman"/>
          <w:sz w:val="24"/>
        </w:rPr>
        <w:t>挥发性有机物</w:t>
      </w:r>
      <w:r>
        <w:rPr>
          <w:rFonts w:eastAsia="宋体" w:cs="Times New Roman"/>
          <w:sz w:val="24"/>
        </w:rPr>
        <w:t>的产生主要包括边缘密封损失、浮盘附件损失、浮盘盘缝损失和挂壁损失。其中边缘密封损失、浮盘附件损失、浮盘盘缝损失属于静置损失，挂壁损失属于工作损失。</w:t>
      </w:r>
    </w:p>
    <w:p w14:paraId="6796B440">
      <w:pPr>
        <w:overflowPunct w:val="0"/>
        <w:autoSpaceDE w:val="0"/>
        <w:autoSpaceDN w:val="0"/>
        <w:adjustRightInd w:val="0"/>
        <w:spacing w:line="360" w:lineRule="auto"/>
        <w:ind w:right="280" w:firstLine="0" w:firstLineChars="0"/>
        <w:rPr>
          <w:rFonts w:eastAsia="宋体" w:cs="Times New Roman"/>
          <w:b/>
          <w:kern w:val="44"/>
          <w:sz w:val="24"/>
        </w:rPr>
      </w:pPr>
    </w:p>
    <w:p w14:paraId="1F2A87B6">
      <w:pPr>
        <w:overflowPunct w:val="0"/>
        <w:autoSpaceDE w:val="0"/>
        <w:autoSpaceDN w:val="0"/>
        <w:adjustRightInd w:val="0"/>
        <w:spacing w:line="360" w:lineRule="auto"/>
        <w:ind w:right="280" w:firstLine="0" w:firstLineChars="0"/>
        <w:rPr>
          <w:rFonts w:eastAsia="宋体" w:cs="Times New Roman"/>
          <w:sz w:val="24"/>
        </w:rPr>
      </w:pPr>
      <w:r>
        <w:rPr>
          <w:rFonts w:eastAsia="宋体" w:cs="Times New Roman"/>
          <w:b/>
          <w:kern w:val="44"/>
          <w:sz w:val="24"/>
        </w:rPr>
        <w:t>1、公式法</w:t>
      </w:r>
    </w:p>
    <w:p w14:paraId="3DA519DF">
      <w:pPr>
        <w:autoSpaceDE w:val="0"/>
        <w:autoSpaceDN w:val="0"/>
        <w:adjustRightInd w:val="0"/>
        <w:spacing w:line="360" w:lineRule="auto"/>
        <w:ind w:firstLine="480"/>
        <w:jc w:val="left"/>
        <w:rPr>
          <w:rFonts w:eastAsia="宋体" w:cs="Times New Roman"/>
          <w:sz w:val="24"/>
        </w:rPr>
      </w:pPr>
      <w:r>
        <w:rPr>
          <w:rFonts w:eastAsia="宋体" w:cs="Times New Roman"/>
          <w:sz w:val="24"/>
        </w:rPr>
        <w:t>公式法可应用于固定顶罐和浮顶罐。不适用于以下情况：所储物料组分不稳定或真实蒸汽压高于大气压、蒸气压未知或无法测量的；储罐浮盘设施失效的；其他不符合相关环保要求的。</w:t>
      </w:r>
    </w:p>
    <w:p w14:paraId="01DE682B">
      <w:pPr>
        <w:autoSpaceDE w:val="0"/>
        <w:autoSpaceDN w:val="0"/>
        <w:adjustRightInd w:val="0"/>
        <w:spacing w:line="360" w:lineRule="auto"/>
        <w:ind w:firstLine="480"/>
        <w:jc w:val="left"/>
        <w:rPr>
          <w:rFonts w:eastAsia="宋体" w:cs="Times New Roman"/>
          <w:sz w:val="24"/>
        </w:rPr>
      </w:pPr>
      <w:r>
        <w:rPr>
          <w:rFonts w:eastAsia="宋体" w:cs="Times New Roman"/>
          <w:sz w:val="24"/>
        </w:rPr>
        <w:t>公式法核算过程采用美制单位。完成核算后，可将排放清单的美制单位（磅）转为国际单位制（千克）。</w:t>
      </w:r>
    </w:p>
    <w:p w14:paraId="4C4ED92A">
      <w:pPr>
        <w:autoSpaceDE w:val="0"/>
        <w:autoSpaceDN w:val="0"/>
        <w:adjustRightInd w:val="0"/>
        <w:spacing w:line="360" w:lineRule="auto"/>
        <w:ind w:firstLine="1200" w:firstLineChars="500"/>
        <w:jc w:val="left"/>
        <w:rPr>
          <w:rFonts w:eastAsia="宋体" w:cs="Times New Roman"/>
          <w:sz w:val="24"/>
        </w:rPr>
      </w:pPr>
      <w:r>
        <w:rPr>
          <w:rFonts w:eastAsia="宋体" w:cs="Times New Roman"/>
          <w:position w:val="-28"/>
          <w:sz w:val="24"/>
        </w:rPr>
        <w:object>
          <v:shape id="_x0000_i1028" o:spt="75" type="#_x0000_t75" style="height:42.35pt;width:162.15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r>
        <w:rPr>
          <w:rFonts w:eastAsia="宋体" w:cs="Times New Roman"/>
          <w:sz w:val="24"/>
        </w:rPr>
        <w:t xml:space="preserve">              (1)</w:t>
      </w:r>
    </w:p>
    <w:p w14:paraId="07EE0C29">
      <w:pPr>
        <w:autoSpaceDE w:val="0"/>
        <w:autoSpaceDN w:val="0"/>
        <w:adjustRightInd w:val="0"/>
        <w:spacing w:line="360" w:lineRule="auto"/>
        <w:ind w:firstLine="480"/>
        <w:jc w:val="left"/>
        <w:rPr>
          <w:rFonts w:eastAsia="宋体" w:cs="Times New Roman"/>
          <w:sz w:val="24"/>
        </w:rPr>
      </w:pPr>
      <w:r>
        <w:rPr>
          <w:rFonts w:eastAsia="宋体" w:cs="Times New Roman"/>
          <w:sz w:val="24"/>
        </w:rPr>
        <w:t>式中：</w:t>
      </w:r>
    </w:p>
    <w:p w14:paraId="52553A97">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储罐</w:t>
      </w:r>
      <w:r>
        <w:rPr>
          <w:rFonts w:eastAsia="宋体" w:cs="Times New Roman"/>
          <w:sz w:val="24"/>
        </w:rPr>
        <w:t>—统计期内储罐的</w:t>
      </w:r>
      <w:r>
        <w:rPr>
          <w:rFonts w:hint="eastAsia" w:eastAsia="宋体" w:cs="Times New Roman"/>
          <w:sz w:val="24"/>
        </w:rPr>
        <w:t>挥发性有机物</w:t>
      </w:r>
      <w:r>
        <w:rPr>
          <w:rFonts w:eastAsia="宋体" w:cs="Times New Roman"/>
          <w:sz w:val="24"/>
        </w:rPr>
        <w:t>产生量，千克；</w:t>
      </w:r>
      <w:bookmarkStart w:id="111" w:name="page12"/>
      <w:bookmarkEnd w:id="111"/>
    </w:p>
    <w:p w14:paraId="2AB58773">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固, i</w:t>
      </w:r>
      <w:r>
        <w:rPr>
          <w:rFonts w:eastAsia="宋体" w:cs="Times New Roman"/>
          <w:sz w:val="24"/>
        </w:rPr>
        <w:t>—统计期内固定顶罐i的</w:t>
      </w:r>
      <w:r>
        <w:rPr>
          <w:rFonts w:hint="eastAsia" w:eastAsia="宋体" w:cs="Times New Roman"/>
          <w:sz w:val="24"/>
        </w:rPr>
        <w:t>挥发性有机物</w:t>
      </w:r>
      <w:r>
        <w:rPr>
          <w:rFonts w:eastAsia="宋体" w:cs="Times New Roman"/>
          <w:sz w:val="24"/>
        </w:rPr>
        <w:t>产生量，千克；</w:t>
      </w:r>
    </w:p>
    <w:p w14:paraId="111A2364">
      <w:pPr>
        <w:autoSpaceDE w:val="0"/>
        <w:autoSpaceDN w:val="0"/>
        <w:adjustRightInd w:val="0"/>
        <w:spacing w:line="360" w:lineRule="auto"/>
        <w:ind w:firstLine="480"/>
        <w:jc w:val="left"/>
        <w:rPr>
          <w:rFonts w:eastAsia="宋体" w:cs="Times New Roman"/>
          <w:sz w:val="24"/>
        </w:rPr>
      </w:pPr>
      <w:r>
        <w:rPr>
          <w:rFonts w:eastAsia="宋体" w:cs="Times New Roman"/>
          <w:sz w:val="24"/>
        </w:rPr>
        <w:t>n—固定顶罐的数量，个；</w:t>
      </w:r>
    </w:p>
    <w:p w14:paraId="32CC7A49">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浮, i</w:t>
      </w:r>
      <w:r>
        <w:rPr>
          <w:rFonts w:eastAsia="宋体" w:cs="Times New Roman"/>
          <w:sz w:val="24"/>
        </w:rPr>
        <w:t>—统计期内浮顶罐i的</w:t>
      </w:r>
      <w:r>
        <w:rPr>
          <w:rFonts w:hint="eastAsia" w:eastAsia="宋体" w:cs="Times New Roman"/>
          <w:sz w:val="24"/>
        </w:rPr>
        <w:t>挥发性有机物</w:t>
      </w:r>
      <w:r>
        <w:rPr>
          <w:rFonts w:eastAsia="宋体" w:cs="Times New Roman"/>
          <w:sz w:val="24"/>
        </w:rPr>
        <w:t>产生量，千克；</w:t>
      </w:r>
    </w:p>
    <w:p w14:paraId="697C1CE1">
      <w:pPr>
        <w:autoSpaceDE w:val="0"/>
        <w:autoSpaceDN w:val="0"/>
        <w:adjustRightInd w:val="0"/>
        <w:spacing w:line="360" w:lineRule="auto"/>
        <w:ind w:firstLine="480"/>
        <w:jc w:val="left"/>
        <w:rPr>
          <w:rFonts w:eastAsia="宋体" w:cs="Times New Roman"/>
          <w:sz w:val="24"/>
        </w:rPr>
      </w:pPr>
      <w:r>
        <w:rPr>
          <w:rFonts w:eastAsia="宋体" w:cs="Times New Roman"/>
          <w:sz w:val="24"/>
        </w:rPr>
        <w:t>m—浮顶罐的数量，个。</w:t>
      </w:r>
    </w:p>
    <w:p w14:paraId="596CE630">
      <w:pPr>
        <w:autoSpaceDE w:val="0"/>
        <w:autoSpaceDN w:val="0"/>
        <w:adjustRightInd w:val="0"/>
        <w:spacing w:line="360" w:lineRule="auto"/>
        <w:ind w:firstLine="480"/>
        <w:jc w:val="left"/>
        <w:rPr>
          <w:rFonts w:eastAsia="宋体" w:cs="Times New Roman"/>
          <w:sz w:val="24"/>
        </w:rPr>
      </w:pPr>
      <w:r>
        <w:rPr>
          <w:rFonts w:eastAsia="宋体" w:cs="Times New Roman"/>
          <w:sz w:val="24"/>
        </w:rPr>
        <w:t>储罐周转量指统计期内进入或流出储罐的物料量。当采用公式法计算工作损失时，储罐真实周转量按修正后的周转次数进行折算，见公式2。</w:t>
      </w:r>
    </w:p>
    <w:p w14:paraId="41C7A258">
      <w:pPr>
        <w:autoSpaceDE w:val="0"/>
        <w:autoSpaceDN w:val="0"/>
        <w:adjustRightInd w:val="0"/>
        <w:spacing w:line="360" w:lineRule="auto"/>
        <w:ind w:firstLine="1440" w:firstLineChars="600"/>
        <w:jc w:val="left"/>
        <w:rPr>
          <w:rFonts w:eastAsia="宋体" w:cs="Times New Roman"/>
          <w:sz w:val="24"/>
        </w:rPr>
      </w:pPr>
      <w:r>
        <w:rPr>
          <w:rFonts w:eastAsia="宋体" w:cs="Times New Roman"/>
          <w:position w:val="-30"/>
          <w:sz w:val="24"/>
        </w:rPr>
        <w:object>
          <v:shape id="_x0000_i1029" o:spt="75" type="#_x0000_t75" style="height:42.35pt;width:120.4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rFonts w:eastAsia="宋体" w:cs="Times New Roman"/>
          <w:sz w:val="24"/>
        </w:rPr>
        <w:t xml:space="preserve">                  (2)</w:t>
      </w:r>
    </w:p>
    <w:p w14:paraId="22ABDAD2">
      <w:pPr>
        <w:autoSpaceDE w:val="0"/>
        <w:autoSpaceDN w:val="0"/>
        <w:adjustRightInd w:val="0"/>
        <w:spacing w:line="360" w:lineRule="auto"/>
        <w:ind w:firstLine="480"/>
        <w:jc w:val="left"/>
        <w:rPr>
          <w:rFonts w:eastAsia="宋体" w:cs="Times New Roman"/>
          <w:sz w:val="24"/>
        </w:rPr>
      </w:pPr>
      <w:r>
        <w:rPr>
          <w:rFonts w:eastAsia="宋体" w:cs="Times New Roman"/>
          <w:sz w:val="24"/>
        </w:rPr>
        <w:t>式中：</w:t>
      </w:r>
    </w:p>
    <w:p w14:paraId="35F65D64">
      <w:pPr>
        <w:autoSpaceDE w:val="0"/>
        <w:autoSpaceDN w:val="0"/>
        <w:adjustRightInd w:val="0"/>
        <w:spacing w:line="360" w:lineRule="auto"/>
        <w:ind w:firstLine="480"/>
        <w:jc w:val="left"/>
        <w:rPr>
          <w:rFonts w:eastAsia="宋体" w:cs="Times New Roman"/>
          <w:sz w:val="24"/>
        </w:rPr>
      </w:pPr>
      <w:r>
        <w:rPr>
          <w:rFonts w:eastAsia="宋体" w:cs="Times New Roman"/>
          <w:sz w:val="24"/>
        </w:rPr>
        <w:t>Q</w:t>
      </w:r>
      <w:r>
        <w:rPr>
          <w:rFonts w:eastAsia="宋体" w:cs="Times New Roman"/>
          <w:sz w:val="24"/>
          <w:vertAlign w:val="subscript"/>
        </w:rPr>
        <w:t>修正</w:t>
      </w:r>
      <w:r>
        <w:rPr>
          <w:rFonts w:eastAsia="宋体" w:cs="Times New Roman"/>
          <w:sz w:val="24"/>
        </w:rPr>
        <w:t>—修正后的周转量，立方米；</w:t>
      </w:r>
    </w:p>
    <w:p w14:paraId="47699A85">
      <w:pPr>
        <w:autoSpaceDE w:val="0"/>
        <w:autoSpaceDN w:val="0"/>
        <w:adjustRightInd w:val="0"/>
        <w:spacing w:line="360" w:lineRule="auto"/>
        <w:ind w:firstLine="480"/>
        <w:jc w:val="left"/>
        <w:rPr>
          <w:rFonts w:eastAsia="宋体" w:cs="Times New Roman"/>
          <w:sz w:val="24"/>
        </w:rPr>
      </w:pPr>
      <w:r>
        <w:rPr>
          <w:rFonts w:eastAsia="宋体" w:cs="Times New Roman"/>
          <w:sz w:val="24"/>
        </w:rPr>
        <w:t>ΔH—平均液位高度变化，统计期内（第n+1次测量的平均液位高度）与（第n次测量的平均液位高度）所有差值为正值的液位高度变化的平均值（负值不计），米；</w:t>
      </w:r>
    </w:p>
    <w:p w14:paraId="3959CE50">
      <w:pPr>
        <w:autoSpaceDE w:val="0"/>
        <w:autoSpaceDN w:val="0"/>
        <w:adjustRightInd w:val="0"/>
        <w:spacing w:line="360" w:lineRule="auto"/>
        <w:ind w:firstLine="480"/>
        <w:jc w:val="left"/>
        <w:rPr>
          <w:rFonts w:eastAsia="宋体" w:cs="Times New Roman"/>
          <w:sz w:val="24"/>
        </w:rPr>
      </w:pPr>
      <w:r>
        <w:rPr>
          <w:rFonts w:eastAsia="宋体" w:cs="Times New Roman"/>
          <w:sz w:val="24"/>
        </w:rPr>
        <w:t>H</w:t>
      </w:r>
      <w:r>
        <w:rPr>
          <w:rFonts w:eastAsia="宋体" w:cs="Times New Roman"/>
          <w:sz w:val="24"/>
          <w:vertAlign w:val="subscript"/>
        </w:rPr>
        <w:t>T</w:t>
      </w:r>
      <w:r>
        <w:rPr>
          <w:rFonts w:eastAsia="宋体" w:cs="Times New Roman"/>
          <w:sz w:val="24"/>
        </w:rPr>
        <w:t>—储罐设计最大液位高度，米。</w:t>
      </w:r>
    </w:p>
    <w:p w14:paraId="454C9F6A">
      <w:pPr>
        <w:autoSpaceDE w:val="0"/>
        <w:autoSpaceDN w:val="0"/>
        <w:adjustRightInd w:val="0"/>
        <w:spacing w:before="120" w:after="80" w:line="360" w:lineRule="auto"/>
        <w:ind w:firstLine="0" w:firstLineChars="0"/>
        <w:jc w:val="left"/>
        <w:rPr>
          <w:rFonts w:eastAsia="宋体" w:cs="Times New Roman"/>
          <w:b/>
          <w:sz w:val="24"/>
        </w:rPr>
      </w:pPr>
      <w:r>
        <w:rPr>
          <w:rFonts w:eastAsia="宋体" w:cs="Times New Roman"/>
          <w:b/>
          <w:sz w:val="24"/>
        </w:rPr>
        <w:t>1.1 固定顶罐总损失</w:t>
      </w:r>
    </w:p>
    <w:p w14:paraId="278C82DF">
      <w:pPr>
        <w:autoSpaceDE w:val="0"/>
        <w:autoSpaceDN w:val="0"/>
        <w:adjustRightInd w:val="0"/>
        <w:spacing w:line="360" w:lineRule="auto"/>
        <w:ind w:firstLine="1320" w:firstLineChars="550"/>
        <w:jc w:val="left"/>
        <w:rPr>
          <w:rFonts w:eastAsia="宋体" w:cs="Times New Roman"/>
          <w:sz w:val="24"/>
        </w:rPr>
      </w:pPr>
      <w:r>
        <w:rPr>
          <w:rFonts w:eastAsia="宋体" w:cs="Times New Roman"/>
          <w:position w:val="-12"/>
          <w:sz w:val="24"/>
        </w:rPr>
        <w:object>
          <v:shape id="_x0000_i1030" o:spt="75" type="#_x0000_t75" style="height:24.2pt;width:96.2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bookmarkStart w:id="112" w:name="OLE_LINK14"/>
      <w:bookmarkStart w:id="113" w:name="OLE_LINK13"/>
      <w:bookmarkStart w:id="114" w:name="OLE_LINK12"/>
      <w:r>
        <w:rPr>
          <w:rFonts w:eastAsia="宋体" w:cs="Times New Roman"/>
          <w:sz w:val="24"/>
        </w:rPr>
        <w:t xml:space="preserve">                      (3)</w:t>
      </w:r>
      <w:bookmarkEnd w:id="112"/>
      <w:bookmarkEnd w:id="113"/>
      <w:bookmarkEnd w:id="114"/>
    </w:p>
    <w:p w14:paraId="548564ED">
      <w:pPr>
        <w:autoSpaceDE w:val="0"/>
        <w:autoSpaceDN w:val="0"/>
        <w:adjustRightInd w:val="0"/>
        <w:spacing w:line="360" w:lineRule="auto"/>
        <w:ind w:firstLine="480"/>
        <w:jc w:val="left"/>
        <w:rPr>
          <w:rFonts w:eastAsia="宋体" w:cs="Times New Roman"/>
          <w:sz w:val="24"/>
        </w:rPr>
      </w:pPr>
      <w:bookmarkStart w:id="115" w:name="OLE_LINK11"/>
      <w:bookmarkStart w:id="116" w:name="OLE_LINK10"/>
      <w:r>
        <w:rPr>
          <w:rFonts w:eastAsia="宋体" w:cs="Times New Roman"/>
          <w:sz w:val="24"/>
        </w:rPr>
        <w:t>式中：</w:t>
      </w:r>
    </w:p>
    <w:bookmarkEnd w:id="115"/>
    <w:bookmarkEnd w:id="116"/>
    <w:p w14:paraId="1C7DAF9E">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固</w:t>
      </w:r>
      <w:r>
        <w:rPr>
          <w:rFonts w:eastAsia="宋体" w:cs="Times New Roman"/>
          <w:sz w:val="24"/>
        </w:rPr>
        <w:t>—统计期内固定浮顶罐总损失，磅；</w:t>
      </w:r>
    </w:p>
    <w:p w14:paraId="1CC6F9DF">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s</w:t>
      </w:r>
      <w:r>
        <w:rPr>
          <w:rFonts w:eastAsia="宋体" w:cs="Times New Roman"/>
          <w:sz w:val="24"/>
        </w:rPr>
        <w:t>—统计期内静置损失，磅，见公式4；</w:t>
      </w:r>
    </w:p>
    <w:p w14:paraId="186C9FB4">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w</w:t>
      </w:r>
      <w:r>
        <w:rPr>
          <w:rFonts w:eastAsia="宋体" w:cs="Times New Roman"/>
          <w:sz w:val="24"/>
        </w:rPr>
        <w:t>—统计期内工作损失，磅，见公式25。</w:t>
      </w:r>
    </w:p>
    <w:p w14:paraId="1A377F01">
      <w:pPr>
        <w:autoSpaceDE w:val="0"/>
        <w:autoSpaceDN w:val="0"/>
        <w:adjustRightInd w:val="0"/>
        <w:spacing w:before="48" w:beforeLines="20" w:after="48" w:afterLines="20" w:line="360" w:lineRule="auto"/>
        <w:ind w:firstLine="480"/>
        <w:rPr>
          <w:rFonts w:eastAsia="宋体" w:cs="Times New Roman"/>
          <w:sz w:val="24"/>
        </w:rPr>
      </w:pPr>
      <w:r>
        <w:rPr>
          <w:rFonts w:eastAsia="宋体" w:cs="Times New Roman"/>
          <w:sz w:val="24"/>
        </w:rPr>
        <w:t>（1）静置损失</w:t>
      </w:r>
    </w:p>
    <w:p w14:paraId="5E100F32">
      <w:pPr>
        <w:autoSpaceDE w:val="0"/>
        <w:autoSpaceDN w:val="0"/>
        <w:adjustRightInd w:val="0"/>
        <w:spacing w:line="360" w:lineRule="auto"/>
        <w:ind w:firstLine="1440" w:firstLineChars="600"/>
        <w:jc w:val="left"/>
        <w:rPr>
          <w:rFonts w:eastAsia="宋体" w:cs="Times New Roman"/>
          <w:sz w:val="24"/>
        </w:rPr>
      </w:pPr>
      <w:r>
        <w:rPr>
          <w:rFonts w:eastAsia="宋体" w:cs="Times New Roman"/>
          <w:position w:val="-10"/>
          <w:sz w:val="24"/>
        </w:rPr>
        <w:object>
          <v:shape id="_x0000_i1031" o:spt="75" type="#_x0000_t75" style="height:24.2pt;width:137.95pt;" o:ole="t" filled="f" o:preferrelative="t" stroked="f" coordsize="21600,21600">
            <v:path/>
            <v:fill on="f" focussize="0,0"/>
            <v:stroke on="f" joinstyle="miter"/>
            <v:imagedata r:id="rId29" o:title=""/>
            <o:lock v:ext="edit" aspectratio="t"/>
            <w10:wrap type="none"/>
            <w10:anchorlock/>
          </v:shape>
          <o:OLEObject Type="Embed" ProgID="Equation.3" ShapeID="_x0000_i1031" DrawAspect="Content" ObjectID="_1468075731" r:id="rId28">
            <o:LockedField>false</o:LockedField>
          </o:OLEObject>
        </w:object>
      </w:r>
      <w:r>
        <w:rPr>
          <w:rFonts w:eastAsia="宋体" w:cs="Times New Roman"/>
          <w:sz w:val="24"/>
        </w:rPr>
        <w:t xml:space="preserve">                (4)</w:t>
      </w:r>
    </w:p>
    <w:p w14:paraId="2923D618">
      <w:pPr>
        <w:autoSpaceDE w:val="0"/>
        <w:autoSpaceDN w:val="0"/>
        <w:adjustRightInd w:val="0"/>
        <w:spacing w:line="360" w:lineRule="auto"/>
        <w:ind w:firstLine="480"/>
        <w:jc w:val="left"/>
        <w:rPr>
          <w:rFonts w:eastAsia="宋体" w:cs="Times New Roman"/>
          <w:sz w:val="24"/>
        </w:rPr>
      </w:pPr>
      <w:r>
        <w:rPr>
          <w:rFonts w:eastAsia="宋体" w:cs="Times New Roman"/>
          <w:sz w:val="24"/>
        </w:rPr>
        <w:t>式中：</w:t>
      </w:r>
    </w:p>
    <w:p w14:paraId="5ED923E5">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S</w:t>
      </w:r>
      <w:r>
        <w:rPr>
          <w:rFonts w:eastAsia="宋体" w:cs="Times New Roman"/>
          <w:sz w:val="24"/>
        </w:rPr>
        <w:t>—统计期内静置损失（地下卧式罐的E</w:t>
      </w:r>
      <w:r>
        <w:rPr>
          <w:rFonts w:eastAsia="宋体" w:cs="Times New Roman"/>
          <w:sz w:val="24"/>
          <w:vertAlign w:val="subscript"/>
        </w:rPr>
        <w:t>S</w:t>
      </w:r>
      <w:r>
        <w:rPr>
          <w:rFonts w:eastAsia="宋体" w:cs="Times New Roman"/>
          <w:sz w:val="24"/>
        </w:rPr>
        <w:t>取0），磅；</w:t>
      </w:r>
    </w:p>
    <w:p w14:paraId="4B42E57A">
      <w:pPr>
        <w:autoSpaceDE w:val="0"/>
        <w:autoSpaceDN w:val="0"/>
        <w:adjustRightInd w:val="0"/>
        <w:spacing w:line="360" w:lineRule="auto"/>
        <w:ind w:firstLine="480"/>
        <w:jc w:val="left"/>
        <w:rPr>
          <w:rFonts w:eastAsia="宋体" w:cs="Times New Roman"/>
          <w:sz w:val="24"/>
        </w:rPr>
      </w:pPr>
      <w:r>
        <w:rPr>
          <w:rFonts w:eastAsia="宋体" w:cs="Times New Roman"/>
          <w:sz w:val="24"/>
        </w:rPr>
        <w:t>V</w:t>
      </w:r>
      <w:r>
        <w:rPr>
          <w:rFonts w:eastAsia="宋体" w:cs="Times New Roman"/>
          <w:sz w:val="24"/>
          <w:vertAlign w:val="subscript"/>
        </w:rPr>
        <w:t>V</w:t>
      </w:r>
      <w:r>
        <w:rPr>
          <w:rFonts w:eastAsia="宋体" w:cs="Times New Roman"/>
          <w:sz w:val="24"/>
        </w:rPr>
        <w:t>—气相空间容积，立方英尺，见公式5；</w:t>
      </w:r>
    </w:p>
    <w:p w14:paraId="606A58A1">
      <w:pPr>
        <w:autoSpaceDE w:val="0"/>
        <w:autoSpaceDN w:val="0"/>
        <w:adjustRightInd w:val="0"/>
        <w:spacing w:line="360" w:lineRule="auto"/>
        <w:ind w:firstLine="480"/>
        <w:jc w:val="left"/>
        <w:rPr>
          <w:rFonts w:eastAsia="宋体" w:cs="Times New Roman"/>
          <w:sz w:val="24"/>
        </w:rPr>
      </w:pPr>
      <w:r>
        <w:rPr>
          <w:rFonts w:eastAsia="宋体" w:cs="Times New Roman"/>
          <w:sz w:val="24"/>
        </w:rPr>
        <w:t>W</w:t>
      </w:r>
      <w:r>
        <w:rPr>
          <w:rFonts w:eastAsia="宋体" w:cs="Times New Roman"/>
          <w:sz w:val="24"/>
          <w:vertAlign w:val="subscript"/>
        </w:rPr>
        <w:t>V</w:t>
      </w:r>
      <w:r>
        <w:rPr>
          <w:rFonts w:eastAsia="宋体" w:cs="Times New Roman"/>
          <w:sz w:val="24"/>
        </w:rPr>
        <w:t>—储藏气相密度，磅/立方英尺, 见公式18；</w:t>
      </w:r>
    </w:p>
    <w:p w14:paraId="6AD6F420">
      <w:pPr>
        <w:autoSpaceDE w:val="0"/>
        <w:autoSpaceDN w:val="0"/>
        <w:adjustRightInd w:val="0"/>
        <w:spacing w:line="360" w:lineRule="auto"/>
        <w:ind w:firstLine="480"/>
        <w:jc w:val="left"/>
        <w:rPr>
          <w:rFonts w:eastAsia="宋体" w:cs="Times New Roman"/>
          <w:sz w:val="24"/>
        </w:rPr>
      </w:pPr>
      <w:r>
        <w:rPr>
          <w:rFonts w:eastAsia="宋体" w:cs="Times New Roman"/>
          <w:sz w:val="24"/>
        </w:rPr>
        <w:t>K</w:t>
      </w:r>
      <w:r>
        <w:rPr>
          <w:rFonts w:eastAsia="宋体" w:cs="Times New Roman"/>
          <w:sz w:val="24"/>
          <w:vertAlign w:val="subscript"/>
        </w:rPr>
        <w:t>E</w:t>
      </w:r>
      <w:r>
        <w:rPr>
          <w:rFonts w:eastAsia="宋体" w:cs="Times New Roman"/>
          <w:sz w:val="24"/>
        </w:rPr>
        <w:t>—气相空间膨胀因子，无量纲量；</w:t>
      </w:r>
    </w:p>
    <w:p w14:paraId="53604F15">
      <w:pPr>
        <w:autoSpaceDE w:val="0"/>
        <w:autoSpaceDN w:val="0"/>
        <w:adjustRightInd w:val="0"/>
        <w:spacing w:line="360" w:lineRule="auto"/>
        <w:ind w:firstLine="480"/>
        <w:jc w:val="left"/>
        <w:rPr>
          <w:rFonts w:eastAsia="宋体" w:cs="Times New Roman"/>
          <w:sz w:val="24"/>
        </w:rPr>
      </w:pPr>
      <w:r>
        <w:rPr>
          <w:rFonts w:eastAsia="宋体" w:cs="Times New Roman"/>
          <w:sz w:val="24"/>
        </w:rPr>
        <w:t>K</w:t>
      </w:r>
      <w:r>
        <w:rPr>
          <w:rFonts w:eastAsia="宋体" w:cs="Times New Roman"/>
          <w:sz w:val="24"/>
          <w:vertAlign w:val="subscript"/>
        </w:rPr>
        <w:t>S</w:t>
      </w:r>
      <w:r>
        <w:rPr>
          <w:rFonts w:eastAsia="宋体" w:cs="Times New Roman"/>
          <w:sz w:val="24"/>
        </w:rPr>
        <w:t>—排放蒸气饱和因子，无量纲量。</w:t>
      </w:r>
    </w:p>
    <w:p w14:paraId="30C6C25B">
      <w:pPr>
        <w:numPr>
          <w:ilvl w:val="0"/>
          <w:numId w:val="3"/>
        </w:numPr>
        <w:autoSpaceDE w:val="0"/>
        <w:autoSpaceDN w:val="0"/>
        <w:adjustRightInd w:val="0"/>
        <w:spacing w:before="48" w:beforeLines="20" w:after="48" w:afterLines="20" w:line="360" w:lineRule="auto"/>
        <w:ind w:left="0" w:firstLine="484" w:firstLineChars="202"/>
        <w:jc w:val="left"/>
        <w:rPr>
          <w:rFonts w:eastAsia="宋体" w:cs="Times New Roman"/>
          <w:sz w:val="24"/>
        </w:rPr>
      </w:pPr>
      <w:r>
        <w:rPr>
          <w:rFonts w:eastAsia="宋体" w:cs="Times New Roman"/>
          <w:sz w:val="24"/>
        </w:rPr>
        <w:t>气相空间容积V</w:t>
      </w:r>
      <w:r>
        <w:rPr>
          <w:rFonts w:eastAsia="宋体" w:cs="Times New Roman"/>
          <w:sz w:val="24"/>
          <w:vertAlign w:val="subscript"/>
        </w:rPr>
        <w:t>V</w:t>
      </w:r>
      <w:r>
        <w:rPr>
          <w:rFonts w:eastAsia="宋体" w:cs="Times New Roman"/>
          <w:sz w:val="24"/>
        </w:rPr>
        <w:t>计算</w:t>
      </w:r>
    </w:p>
    <w:p w14:paraId="541ADBD9">
      <w:pPr>
        <w:autoSpaceDE w:val="0"/>
        <w:autoSpaceDN w:val="0"/>
        <w:adjustRightInd w:val="0"/>
        <w:spacing w:line="360" w:lineRule="auto"/>
        <w:ind w:firstLine="480"/>
        <w:jc w:val="left"/>
        <w:rPr>
          <w:rFonts w:eastAsia="宋体" w:cs="Times New Roman"/>
          <w:sz w:val="24"/>
        </w:rPr>
      </w:pPr>
      <w:r>
        <w:rPr>
          <w:rFonts w:eastAsia="宋体" w:cs="Times New Roman"/>
          <w:sz w:val="24"/>
        </w:rPr>
        <w:t>立式罐气相空间容积V</w:t>
      </w:r>
      <w:r>
        <w:rPr>
          <w:rFonts w:eastAsia="宋体" w:cs="Times New Roman"/>
          <w:sz w:val="24"/>
          <w:vertAlign w:val="subscript"/>
        </w:rPr>
        <w:t>V</w:t>
      </w:r>
      <w:r>
        <w:rPr>
          <w:rFonts w:eastAsia="宋体" w:cs="Times New Roman"/>
          <w:sz w:val="24"/>
        </w:rPr>
        <w:t>，通过公式5计算：</w:t>
      </w:r>
    </w:p>
    <w:p w14:paraId="2570F5EA">
      <w:pPr>
        <w:autoSpaceDE w:val="0"/>
        <w:autoSpaceDN w:val="0"/>
        <w:adjustRightInd w:val="0"/>
        <w:spacing w:line="360" w:lineRule="auto"/>
        <w:ind w:firstLine="1560" w:firstLineChars="650"/>
        <w:jc w:val="left"/>
        <w:rPr>
          <w:rFonts w:eastAsia="宋体" w:cs="Times New Roman"/>
          <w:sz w:val="24"/>
        </w:rPr>
      </w:pPr>
      <w:r>
        <w:rPr>
          <w:rFonts w:eastAsia="宋体" w:cs="Times New Roman"/>
          <w:position w:val="-28"/>
          <w:sz w:val="24"/>
        </w:rPr>
        <w:object>
          <v:shape id="_x0000_i1032" o:spt="75" type="#_x0000_t75" style="height:42.35pt;width:90.15pt;" o:ole="t" filled="f" o:preferrelative="t" stroked="f" coordsize="21600,21600">
            <v:path/>
            <v:fill on="f" focussize="0,0"/>
            <v:stroke on="f" joinstyle="miter"/>
            <v:imagedata r:id="rId31" o:title=""/>
            <o:lock v:ext="edit" aspectratio="t"/>
            <w10:wrap type="none"/>
            <w10:anchorlock/>
          </v:shape>
          <o:OLEObject Type="Embed" ProgID="Equation.3" ShapeID="_x0000_i1032" DrawAspect="Content" ObjectID="_1468075732" r:id="rId30">
            <o:LockedField>false</o:LockedField>
          </o:OLEObject>
        </w:object>
      </w:r>
      <w:r>
        <w:rPr>
          <w:rFonts w:eastAsia="宋体" w:cs="Times New Roman"/>
          <w:sz w:val="24"/>
        </w:rPr>
        <w:t xml:space="preserve">                    (5)</w:t>
      </w:r>
    </w:p>
    <w:p w14:paraId="7996E2ED">
      <w:pPr>
        <w:autoSpaceDE w:val="0"/>
        <w:autoSpaceDN w:val="0"/>
        <w:adjustRightInd w:val="0"/>
        <w:spacing w:line="360" w:lineRule="auto"/>
        <w:ind w:firstLine="480"/>
        <w:jc w:val="left"/>
        <w:rPr>
          <w:rFonts w:eastAsia="宋体" w:cs="Times New Roman"/>
          <w:sz w:val="24"/>
        </w:rPr>
      </w:pPr>
      <w:r>
        <w:rPr>
          <w:rFonts w:eastAsia="宋体" w:cs="Times New Roman"/>
          <w:sz w:val="24"/>
        </w:rPr>
        <w:t>式中：</w:t>
      </w:r>
    </w:p>
    <w:p w14:paraId="2C8CA4E5">
      <w:pPr>
        <w:autoSpaceDE w:val="0"/>
        <w:autoSpaceDN w:val="0"/>
        <w:adjustRightInd w:val="0"/>
        <w:spacing w:line="360" w:lineRule="auto"/>
        <w:ind w:firstLine="480"/>
        <w:jc w:val="left"/>
        <w:rPr>
          <w:rFonts w:eastAsia="宋体" w:cs="Times New Roman"/>
          <w:sz w:val="24"/>
        </w:rPr>
      </w:pPr>
      <w:r>
        <w:rPr>
          <w:rFonts w:eastAsia="宋体" w:cs="Times New Roman"/>
          <w:sz w:val="24"/>
        </w:rPr>
        <w:t>V</w:t>
      </w:r>
      <w:r>
        <w:rPr>
          <w:rFonts w:eastAsia="宋体" w:cs="Times New Roman"/>
          <w:sz w:val="24"/>
          <w:vertAlign w:val="subscript"/>
        </w:rPr>
        <w:t>V</w:t>
      </w:r>
      <w:r>
        <w:rPr>
          <w:rFonts w:eastAsia="宋体" w:cs="Times New Roman"/>
          <w:sz w:val="24"/>
        </w:rPr>
        <w:t>—气相空间容积，立方英尺；</w:t>
      </w:r>
    </w:p>
    <w:p w14:paraId="2A9EB657">
      <w:pPr>
        <w:autoSpaceDE w:val="0"/>
        <w:autoSpaceDN w:val="0"/>
        <w:adjustRightInd w:val="0"/>
        <w:spacing w:line="360" w:lineRule="auto"/>
        <w:ind w:firstLine="480"/>
        <w:jc w:val="left"/>
        <w:rPr>
          <w:rFonts w:eastAsia="宋体" w:cs="Times New Roman"/>
          <w:sz w:val="24"/>
        </w:rPr>
      </w:pPr>
      <w:r>
        <w:rPr>
          <w:rFonts w:eastAsia="宋体" w:cs="Times New Roman"/>
          <w:sz w:val="24"/>
        </w:rPr>
        <w:t>D—罐径，英尺；</w:t>
      </w:r>
    </w:p>
    <w:p w14:paraId="25C5F695">
      <w:pPr>
        <w:autoSpaceDE w:val="0"/>
        <w:autoSpaceDN w:val="0"/>
        <w:adjustRightInd w:val="0"/>
        <w:spacing w:line="360" w:lineRule="auto"/>
        <w:ind w:firstLine="480"/>
        <w:jc w:val="left"/>
        <w:rPr>
          <w:rFonts w:eastAsia="宋体" w:cs="Times New Roman"/>
          <w:sz w:val="24"/>
        </w:rPr>
      </w:pPr>
      <w:r>
        <w:rPr>
          <w:rFonts w:eastAsia="宋体" w:cs="Times New Roman"/>
          <w:sz w:val="24"/>
        </w:rPr>
        <w:t>H</w:t>
      </w:r>
      <w:r>
        <w:rPr>
          <w:rFonts w:eastAsia="宋体" w:cs="Times New Roman"/>
          <w:sz w:val="24"/>
          <w:vertAlign w:val="subscript"/>
        </w:rPr>
        <w:t>VO</w:t>
      </w:r>
      <w:r>
        <w:rPr>
          <w:rFonts w:eastAsia="宋体" w:cs="Times New Roman"/>
          <w:sz w:val="24"/>
        </w:rPr>
        <w:t>—气相空间高度，英尺。</w:t>
      </w:r>
    </w:p>
    <w:p w14:paraId="369176D7">
      <w:pPr>
        <w:autoSpaceDE w:val="0"/>
        <w:autoSpaceDN w:val="0"/>
        <w:adjustRightInd w:val="0"/>
        <w:spacing w:line="360" w:lineRule="auto"/>
        <w:ind w:firstLine="1440" w:firstLineChars="600"/>
        <w:jc w:val="left"/>
        <w:rPr>
          <w:rFonts w:eastAsia="宋体" w:cs="Times New Roman"/>
          <w:sz w:val="24"/>
        </w:rPr>
      </w:pPr>
      <w:r>
        <w:rPr>
          <w:rFonts w:eastAsia="宋体" w:cs="Times New Roman"/>
          <w:position w:val="-10"/>
          <w:sz w:val="24"/>
        </w:rPr>
        <w:object>
          <v:shape id="_x0000_i1033" o:spt="75" type="#_x0000_t75" style="height:24.2pt;width:173.65pt;" o:ole="t" filled="f" o:preferrelative="t" stroked="f" coordsize="21600,21600">
            <v:path/>
            <v:fill on="f" focussize="0,0"/>
            <v:stroke on="f" joinstyle="miter"/>
            <v:imagedata r:id="rId33" o:title=""/>
            <o:lock v:ext="edit" aspectratio="t"/>
            <w10:wrap type="none"/>
            <w10:anchorlock/>
          </v:shape>
          <o:OLEObject Type="Embed" ProgID="Equation.3" ShapeID="_x0000_i1033" DrawAspect="Content" ObjectID="_1468075733" r:id="rId32">
            <o:LockedField>false</o:LockedField>
          </o:OLEObject>
        </w:object>
      </w:r>
      <w:r>
        <w:rPr>
          <w:rFonts w:eastAsia="宋体" w:cs="Times New Roman"/>
          <w:sz w:val="24"/>
        </w:rPr>
        <w:t xml:space="preserve">           (6)</w:t>
      </w:r>
    </w:p>
    <w:p w14:paraId="0588DF3D">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式中：</w:t>
      </w:r>
    </w:p>
    <w:p w14:paraId="6EE8E56C">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H</w:t>
      </w:r>
      <w:r>
        <w:rPr>
          <w:rFonts w:eastAsia="宋体" w:cs="Times New Roman"/>
          <w:sz w:val="24"/>
          <w:vertAlign w:val="subscript"/>
        </w:rPr>
        <w:t>VO</w:t>
      </w:r>
      <w:r>
        <w:rPr>
          <w:rFonts w:eastAsia="宋体" w:cs="Times New Roman"/>
          <w:sz w:val="24"/>
        </w:rPr>
        <w:t>—气相空间高度，英尺；</w:t>
      </w:r>
    </w:p>
    <w:p w14:paraId="77B65E43">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H</w:t>
      </w:r>
      <w:r>
        <w:rPr>
          <w:rFonts w:eastAsia="宋体" w:cs="Times New Roman"/>
          <w:sz w:val="24"/>
          <w:vertAlign w:val="subscript"/>
        </w:rPr>
        <w:t>S</w:t>
      </w:r>
      <w:r>
        <w:rPr>
          <w:rFonts w:eastAsia="宋体" w:cs="Times New Roman"/>
          <w:sz w:val="24"/>
        </w:rPr>
        <w:t>—罐体高度，英尺；</w:t>
      </w:r>
    </w:p>
    <w:p w14:paraId="2A4B1E43">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H</w:t>
      </w:r>
      <w:r>
        <w:rPr>
          <w:rFonts w:eastAsia="宋体" w:cs="Times New Roman"/>
          <w:sz w:val="24"/>
          <w:vertAlign w:val="subscript"/>
        </w:rPr>
        <w:t>L</w:t>
      </w:r>
      <w:r>
        <w:rPr>
          <w:rFonts w:eastAsia="宋体" w:cs="Times New Roman"/>
          <w:sz w:val="24"/>
        </w:rPr>
        <w:t>—液体高度，英尺；</w:t>
      </w:r>
    </w:p>
    <w:p w14:paraId="1ED4B5CD">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H</w:t>
      </w:r>
      <w:r>
        <w:rPr>
          <w:rFonts w:eastAsia="宋体" w:cs="Times New Roman"/>
          <w:sz w:val="24"/>
          <w:vertAlign w:val="subscript"/>
        </w:rPr>
        <w:t>RO</w:t>
      </w:r>
      <w:r>
        <w:rPr>
          <w:rFonts w:eastAsia="宋体" w:cs="Times New Roman"/>
          <w:sz w:val="24"/>
        </w:rPr>
        <w:t>—罐顶计量高度，英尺；（注：罐顶容积折算为相等容积的罐体高度）。</w:t>
      </w:r>
    </w:p>
    <w:p w14:paraId="614F3B8F">
      <w:pPr>
        <w:autoSpaceDE w:val="0"/>
        <w:autoSpaceDN w:val="0"/>
        <w:adjustRightInd w:val="0"/>
        <w:spacing w:line="360" w:lineRule="auto"/>
        <w:ind w:firstLine="484" w:firstLineChars="202"/>
        <w:jc w:val="left"/>
        <w:rPr>
          <w:rFonts w:eastAsia="宋体" w:cs="Times New Roman"/>
          <w:sz w:val="24"/>
        </w:rPr>
      </w:pPr>
      <w:r>
        <w:rPr>
          <w:rFonts w:eastAsia="宋体" w:cs="Times New Roman"/>
          <w:kern w:val="0"/>
          <w:sz w:val="24"/>
        </w:rPr>
        <w:t>锥顶罐罐顶折算高度：</w:t>
      </w:r>
    </w:p>
    <w:p w14:paraId="37ACBEBB">
      <w:pPr>
        <w:autoSpaceDE w:val="0"/>
        <w:autoSpaceDN w:val="0"/>
        <w:adjustRightInd w:val="0"/>
        <w:spacing w:line="360" w:lineRule="auto"/>
        <w:ind w:firstLine="1442" w:firstLineChars="601"/>
        <w:jc w:val="left"/>
        <w:rPr>
          <w:rFonts w:eastAsia="宋体" w:cs="Times New Roman"/>
          <w:sz w:val="24"/>
        </w:rPr>
      </w:pPr>
      <w:r>
        <w:rPr>
          <w:rFonts w:eastAsia="宋体" w:cs="Times New Roman"/>
          <w:position w:val="-10"/>
          <w:sz w:val="24"/>
        </w:rPr>
        <w:object>
          <v:shape id="_x0000_i1034" o:spt="75" type="#_x0000_t75" style="height:24.2pt;width:107.7pt;" o:ole="t" filled="f" o:preferrelative="t" stroked="f" coordsize="21600,21600">
            <v:path/>
            <v:fill on="f" focussize="0,0"/>
            <v:stroke on="f" joinstyle="miter"/>
            <v:imagedata r:id="rId35" o:title=""/>
            <o:lock v:ext="edit" aspectratio="t"/>
            <w10:wrap type="none"/>
            <w10:anchorlock/>
          </v:shape>
          <o:OLEObject Type="Embed" ProgID="Equation.3" ShapeID="_x0000_i1034" DrawAspect="Content" ObjectID="_1468075734" r:id="rId34">
            <o:LockedField>false</o:LockedField>
          </o:OLEObject>
        </w:object>
      </w:r>
      <w:r>
        <w:rPr>
          <w:rFonts w:eastAsia="宋体" w:cs="Times New Roman"/>
          <w:sz w:val="24"/>
        </w:rPr>
        <w:t xml:space="preserve">                   (7)</w:t>
      </w:r>
    </w:p>
    <w:p w14:paraId="791DE758">
      <w:pPr>
        <w:overflowPunct w:val="0"/>
        <w:autoSpaceDE w:val="0"/>
        <w:autoSpaceDN w:val="0"/>
        <w:adjustRightInd w:val="0"/>
        <w:spacing w:line="360" w:lineRule="auto"/>
        <w:ind w:right="100" w:firstLine="484" w:firstLineChars="202"/>
        <w:jc w:val="left"/>
        <w:rPr>
          <w:rFonts w:eastAsia="宋体" w:cs="Times New Roman"/>
          <w:kern w:val="0"/>
          <w:sz w:val="24"/>
        </w:rPr>
      </w:pPr>
      <w:r>
        <w:rPr>
          <w:rFonts w:eastAsia="宋体" w:cs="Times New Roman"/>
          <w:kern w:val="0"/>
          <w:sz w:val="24"/>
        </w:rPr>
        <w:t>式中：</w:t>
      </w:r>
    </w:p>
    <w:p w14:paraId="0B410BE4">
      <w:pPr>
        <w:overflowPunct w:val="0"/>
        <w:autoSpaceDE w:val="0"/>
        <w:autoSpaceDN w:val="0"/>
        <w:adjustRightInd w:val="0"/>
        <w:spacing w:line="360" w:lineRule="auto"/>
        <w:ind w:right="100" w:firstLine="484" w:firstLineChars="202"/>
        <w:jc w:val="left"/>
        <w:rPr>
          <w:rFonts w:eastAsia="宋体" w:cs="Times New Roman"/>
          <w:kern w:val="0"/>
          <w:sz w:val="24"/>
        </w:rPr>
      </w:pPr>
      <w:r>
        <w:rPr>
          <w:rFonts w:eastAsia="宋体" w:cs="Times New Roman"/>
          <w:kern w:val="0"/>
          <w:sz w:val="24"/>
        </w:rPr>
        <w:t>H</w:t>
      </w:r>
      <w:r>
        <w:rPr>
          <w:rFonts w:eastAsia="宋体" w:cs="Times New Roman"/>
          <w:kern w:val="0"/>
          <w:sz w:val="24"/>
          <w:vertAlign w:val="subscript"/>
        </w:rPr>
        <w:t>R</w:t>
      </w:r>
      <w:r>
        <w:rPr>
          <w:rFonts w:eastAsia="宋体" w:cs="Times New Roman"/>
          <w:sz w:val="24"/>
        </w:rPr>
        <w:t>—</w:t>
      </w:r>
      <w:r>
        <w:rPr>
          <w:rFonts w:eastAsia="宋体" w:cs="Times New Roman"/>
          <w:kern w:val="0"/>
          <w:sz w:val="24"/>
        </w:rPr>
        <w:t>罐顶高度，英尺。</w:t>
      </w:r>
    </w:p>
    <w:p w14:paraId="5971D31D">
      <w:pPr>
        <w:overflowPunct w:val="0"/>
        <w:autoSpaceDE w:val="0"/>
        <w:autoSpaceDN w:val="0"/>
        <w:adjustRightInd w:val="0"/>
        <w:spacing w:line="360" w:lineRule="auto"/>
        <w:ind w:right="102" w:firstLine="1442" w:firstLineChars="601"/>
        <w:jc w:val="left"/>
        <w:rPr>
          <w:rFonts w:eastAsia="宋体" w:cs="Times New Roman"/>
          <w:sz w:val="24"/>
        </w:rPr>
      </w:pPr>
      <w:r>
        <w:rPr>
          <w:rFonts w:eastAsia="宋体" w:cs="Times New Roman"/>
          <w:position w:val="-10"/>
          <w:sz w:val="24"/>
        </w:rPr>
        <w:object>
          <v:shape id="_x0000_i1035" o:spt="75" type="#_x0000_t75" style="height:24.2pt;width:101.65pt;" o:ole="t" filled="f" o:preferrelative="t" stroked="f" coordsize="21600,21600">
            <v:path/>
            <v:fill on="f" focussize="0,0"/>
            <v:stroke on="f" joinstyle="miter"/>
            <v:imagedata r:id="rId37" o:title=""/>
            <o:lock v:ext="edit" aspectratio="t"/>
            <w10:wrap type="none"/>
            <w10:anchorlock/>
          </v:shape>
          <o:OLEObject Type="Embed" ProgID="Equation.3" ShapeID="_x0000_i1035" DrawAspect="Content" ObjectID="_1468075735" r:id="rId36">
            <o:LockedField>false</o:LockedField>
          </o:OLEObject>
        </w:object>
      </w:r>
      <w:r>
        <w:rPr>
          <w:rFonts w:eastAsia="宋体" w:cs="Times New Roman"/>
          <w:sz w:val="24"/>
        </w:rPr>
        <w:t xml:space="preserve">                    (8)</w:t>
      </w:r>
    </w:p>
    <w:p w14:paraId="7EBCDC98">
      <w:pPr>
        <w:overflowPunct w:val="0"/>
        <w:autoSpaceDE w:val="0"/>
        <w:autoSpaceDN w:val="0"/>
        <w:adjustRightInd w:val="0"/>
        <w:spacing w:line="360" w:lineRule="auto"/>
        <w:ind w:right="102" w:firstLine="484" w:firstLineChars="202"/>
        <w:jc w:val="left"/>
        <w:rPr>
          <w:rFonts w:eastAsia="宋体" w:cs="Times New Roman"/>
          <w:sz w:val="24"/>
        </w:rPr>
      </w:pPr>
      <w:r>
        <w:rPr>
          <w:rFonts w:eastAsia="宋体" w:cs="Times New Roman"/>
          <w:kern w:val="0"/>
          <w:sz w:val="24"/>
        </w:rPr>
        <w:t>式中：</w:t>
      </w:r>
    </w:p>
    <w:p w14:paraId="2E67A3FD">
      <w:pPr>
        <w:overflowPunct w:val="0"/>
        <w:autoSpaceDE w:val="0"/>
        <w:autoSpaceDN w:val="0"/>
        <w:adjustRightInd w:val="0"/>
        <w:spacing w:line="360" w:lineRule="auto"/>
        <w:ind w:right="102" w:firstLine="484" w:firstLineChars="202"/>
        <w:jc w:val="left"/>
        <w:rPr>
          <w:rFonts w:eastAsia="宋体" w:cs="Times New Roman"/>
          <w:sz w:val="24"/>
        </w:rPr>
      </w:pPr>
      <w:r>
        <w:rPr>
          <w:rFonts w:eastAsia="宋体" w:cs="Times New Roman"/>
          <w:sz w:val="24"/>
        </w:rPr>
        <w:t>S</w:t>
      </w:r>
      <w:r>
        <w:rPr>
          <w:rFonts w:eastAsia="宋体" w:cs="Times New Roman"/>
          <w:sz w:val="24"/>
          <w:vertAlign w:val="subscript"/>
        </w:rPr>
        <w:t>R</w:t>
      </w:r>
      <w:r>
        <w:rPr>
          <w:rFonts w:eastAsia="宋体" w:cs="Times New Roman"/>
          <w:sz w:val="24"/>
        </w:rPr>
        <w:t>—罐锥顶斜率，英尺/英尺；无数据时，取0.0625；</w:t>
      </w:r>
    </w:p>
    <w:p w14:paraId="590AE29F">
      <w:pPr>
        <w:overflowPunct w:val="0"/>
        <w:autoSpaceDE w:val="0"/>
        <w:autoSpaceDN w:val="0"/>
        <w:adjustRightInd w:val="0"/>
        <w:spacing w:line="360" w:lineRule="auto"/>
        <w:ind w:right="102" w:firstLine="484" w:firstLineChars="202"/>
        <w:jc w:val="left"/>
        <w:rPr>
          <w:rFonts w:eastAsia="宋体" w:cs="Times New Roman"/>
          <w:sz w:val="24"/>
        </w:rPr>
      </w:pPr>
      <w:r>
        <w:rPr>
          <w:rFonts w:eastAsia="宋体" w:cs="Times New Roman"/>
          <w:sz w:val="24"/>
        </w:rPr>
        <w:t>Rs—罐壳半径，英尺。</w:t>
      </w:r>
    </w:p>
    <w:p w14:paraId="11A4D311">
      <w:pPr>
        <w:overflowPunct w:val="0"/>
        <w:autoSpaceDE w:val="0"/>
        <w:autoSpaceDN w:val="0"/>
        <w:adjustRightInd w:val="0"/>
        <w:spacing w:line="360" w:lineRule="auto"/>
        <w:ind w:right="102" w:firstLine="484" w:firstLineChars="202"/>
        <w:jc w:val="left"/>
        <w:rPr>
          <w:rFonts w:eastAsia="宋体" w:cs="Times New Roman"/>
          <w:sz w:val="24"/>
        </w:rPr>
      </w:pPr>
      <w:r>
        <w:rPr>
          <w:rFonts w:eastAsia="宋体" w:cs="Times New Roman"/>
          <w:sz w:val="24"/>
        </w:rPr>
        <w:t>拱顶罐灌顶折算高度：</w:t>
      </w:r>
    </w:p>
    <w:p w14:paraId="7B41FCD4">
      <w:pPr>
        <w:overflowPunct w:val="0"/>
        <w:autoSpaceDE w:val="0"/>
        <w:autoSpaceDN w:val="0"/>
        <w:adjustRightInd w:val="0"/>
        <w:spacing w:line="360" w:lineRule="auto"/>
        <w:ind w:right="102" w:firstLine="1442" w:firstLineChars="601"/>
        <w:jc w:val="left"/>
        <w:rPr>
          <w:rFonts w:eastAsia="宋体" w:cs="Times New Roman"/>
          <w:sz w:val="24"/>
        </w:rPr>
      </w:pPr>
      <w:r>
        <w:rPr>
          <w:rFonts w:eastAsia="宋体" w:cs="Times New Roman"/>
          <w:position w:val="-36"/>
          <w:sz w:val="24"/>
        </w:rPr>
        <w:object>
          <v:shape id="_x0000_i1036" o:spt="75" type="#_x0000_t75" style="height:53.85pt;width:173.65pt;" o:ole="t" filled="f" o:preferrelative="t" stroked="f" coordsize="21600,21600">
            <v:path/>
            <v:fill on="f" focussize="0,0"/>
            <v:stroke on="f" joinstyle="miter"/>
            <v:imagedata r:id="rId39" o:title=""/>
            <o:lock v:ext="edit" aspectratio="t"/>
            <w10:wrap type="none"/>
            <w10:anchorlock/>
          </v:shape>
          <o:OLEObject Type="Embed" ProgID="Equation.3" ShapeID="_x0000_i1036" DrawAspect="Content" ObjectID="_1468075736" r:id="rId38">
            <o:LockedField>false</o:LockedField>
          </o:OLEObject>
        </w:object>
      </w:r>
      <w:r>
        <w:rPr>
          <w:rFonts w:eastAsia="宋体" w:cs="Times New Roman"/>
          <w:sz w:val="24"/>
        </w:rPr>
        <w:t xml:space="preserve">          (9)</w:t>
      </w:r>
    </w:p>
    <w:p w14:paraId="2D8D4010">
      <w:pPr>
        <w:overflowPunct w:val="0"/>
        <w:autoSpaceDE w:val="0"/>
        <w:autoSpaceDN w:val="0"/>
        <w:adjustRightInd w:val="0"/>
        <w:spacing w:line="360" w:lineRule="auto"/>
        <w:ind w:right="102" w:firstLine="484" w:firstLineChars="202"/>
        <w:jc w:val="left"/>
        <w:rPr>
          <w:rFonts w:eastAsia="宋体" w:cs="Times New Roman"/>
          <w:sz w:val="24"/>
        </w:rPr>
      </w:pPr>
      <w:r>
        <w:rPr>
          <w:rFonts w:eastAsia="宋体" w:cs="Times New Roman"/>
          <w:sz w:val="24"/>
        </w:rPr>
        <w:t>式中：</w:t>
      </w:r>
    </w:p>
    <w:p w14:paraId="1EDF60C9">
      <w:pPr>
        <w:overflowPunct w:val="0"/>
        <w:autoSpaceDE w:val="0"/>
        <w:autoSpaceDN w:val="0"/>
        <w:adjustRightInd w:val="0"/>
        <w:spacing w:line="360" w:lineRule="auto"/>
        <w:ind w:right="102" w:firstLine="484" w:firstLineChars="202"/>
        <w:jc w:val="left"/>
        <w:rPr>
          <w:rFonts w:eastAsia="宋体" w:cs="Times New Roman"/>
          <w:sz w:val="24"/>
        </w:rPr>
      </w:pPr>
      <w:r>
        <w:rPr>
          <w:rFonts w:eastAsia="宋体" w:cs="Times New Roman"/>
          <w:sz w:val="24"/>
        </w:rPr>
        <w:t>Rs—罐壳半径，英尺；</w:t>
      </w:r>
    </w:p>
    <w:p w14:paraId="7A90B09E">
      <w:pPr>
        <w:overflowPunct w:val="0"/>
        <w:autoSpaceDE w:val="0"/>
        <w:autoSpaceDN w:val="0"/>
        <w:adjustRightInd w:val="0"/>
        <w:spacing w:line="360" w:lineRule="auto"/>
        <w:ind w:right="102" w:firstLine="484" w:firstLineChars="202"/>
        <w:jc w:val="left"/>
        <w:rPr>
          <w:rFonts w:eastAsia="宋体" w:cs="Times New Roman"/>
          <w:sz w:val="24"/>
        </w:rPr>
      </w:pPr>
      <w:r>
        <w:rPr>
          <w:rFonts w:eastAsia="宋体" w:cs="Times New Roman"/>
          <w:sz w:val="24"/>
        </w:rPr>
        <w:t>H</w:t>
      </w:r>
      <w:r>
        <w:rPr>
          <w:rFonts w:eastAsia="宋体" w:cs="Times New Roman"/>
          <w:sz w:val="24"/>
          <w:vertAlign w:val="subscript"/>
        </w:rPr>
        <w:t>R</w:t>
      </w:r>
      <w:r>
        <w:rPr>
          <w:rFonts w:eastAsia="宋体" w:cs="Times New Roman"/>
          <w:sz w:val="24"/>
        </w:rPr>
        <w:t>—罐顶高度，英尺；</w:t>
      </w:r>
    </w:p>
    <w:p w14:paraId="1BD4A70B">
      <w:pPr>
        <w:overflowPunct w:val="0"/>
        <w:autoSpaceDE w:val="0"/>
        <w:autoSpaceDN w:val="0"/>
        <w:adjustRightInd w:val="0"/>
        <w:spacing w:line="360" w:lineRule="auto"/>
        <w:ind w:right="102" w:firstLine="1442" w:firstLineChars="601"/>
        <w:jc w:val="left"/>
        <w:rPr>
          <w:rFonts w:eastAsia="宋体" w:cs="Times New Roman"/>
          <w:position w:val="-36"/>
          <w:sz w:val="24"/>
        </w:rPr>
      </w:pPr>
      <w:r>
        <w:rPr>
          <w:rFonts w:eastAsia="宋体" w:cs="Times New Roman"/>
          <w:position w:val="-36"/>
          <w:sz w:val="24"/>
        </w:rPr>
        <w:object>
          <v:shape id="_x0000_i1037" o:spt="75" type="#_x0000_t75" style="height:29.65pt;width:180.3pt;" o:ole="t" filled="f" o:preferrelative="t" stroked="f" coordsize="21600,21600">
            <v:path/>
            <v:fill on="f" focussize="0,0"/>
            <v:stroke on="f" joinstyle="miter"/>
            <v:imagedata r:id="rId41" o:title=""/>
            <o:lock v:ext="edit" aspectratio="t"/>
            <w10:wrap type="none"/>
            <w10:anchorlock/>
          </v:shape>
          <o:OLEObject Type="Embed" ProgID="Equation.3" ShapeID="_x0000_i1037" DrawAspect="Content" ObjectID="_1468075737" r:id="rId40">
            <o:LockedField>false</o:LockedField>
          </o:OLEObject>
        </w:object>
      </w:r>
      <w:r>
        <w:rPr>
          <w:rFonts w:eastAsia="宋体" w:cs="Times New Roman"/>
          <w:position w:val="-36"/>
          <w:sz w:val="24"/>
        </w:rPr>
        <w:t xml:space="preserve">         (10)</w:t>
      </w:r>
    </w:p>
    <w:p w14:paraId="48191E66">
      <w:pPr>
        <w:overflowPunct w:val="0"/>
        <w:autoSpaceDE w:val="0"/>
        <w:autoSpaceDN w:val="0"/>
        <w:adjustRightInd w:val="0"/>
        <w:spacing w:line="360" w:lineRule="auto"/>
        <w:ind w:right="102" w:firstLine="484" w:firstLineChars="202"/>
        <w:jc w:val="left"/>
        <w:rPr>
          <w:rFonts w:eastAsia="宋体" w:cs="Times New Roman"/>
          <w:sz w:val="24"/>
        </w:rPr>
      </w:pPr>
      <w:r>
        <w:rPr>
          <w:rFonts w:eastAsia="宋体" w:cs="Times New Roman"/>
          <w:sz w:val="24"/>
        </w:rPr>
        <w:t>式中：</w:t>
      </w:r>
    </w:p>
    <w:p w14:paraId="06AFFAE3">
      <w:pPr>
        <w:overflowPunct w:val="0"/>
        <w:autoSpaceDE w:val="0"/>
        <w:autoSpaceDN w:val="0"/>
        <w:adjustRightInd w:val="0"/>
        <w:spacing w:line="360" w:lineRule="auto"/>
        <w:ind w:right="102" w:firstLine="480"/>
        <w:jc w:val="left"/>
        <w:rPr>
          <w:rFonts w:eastAsia="宋体" w:cs="Times New Roman"/>
          <w:sz w:val="24"/>
        </w:rPr>
      </w:pPr>
      <w:r>
        <w:rPr>
          <w:rFonts w:eastAsia="宋体" w:cs="Times New Roman"/>
          <w:sz w:val="24"/>
        </w:rPr>
        <w:t>R</w:t>
      </w:r>
      <w:r>
        <w:rPr>
          <w:rFonts w:eastAsia="宋体" w:cs="Times New Roman"/>
          <w:sz w:val="24"/>
          <w:vertAlign w:val="subscript"/>
        </w:rPr>
        <w:t>R</w:t>
      </w:r>
      <w:r>
        <w:rPr>
          <w:rFonts w:eastAsia="宋体" w:cs="Times New Roman"/>
          <w:sz w:val="24"/>
        </w:rPr>
        <w:t>—罐拱顶半径，英尺；R</w:t>
      </w:r>
      <w:r>
        <w:rPr>
          <w:rFonts w:eastAsia="宋体" w:cs="Times New Roman"/>
          <w:sz w:val="24"/>
          <w:vertAlign w:val="subscript"/>
        </w:rPr>
        <w:t>R</w:t>
      </w:r>
      <w:r>
        <w:rPr>
          <w:rFonts w:eastAsia="宋体" w:cs="Times New Roman"/>
          <w:sz w:val="24"/>
        </w:rPr>
        <w:t>的值一般介于0.8D-1.2D之间，其中D=2Rs；如果R</w:t>
      </w:r>
      <w:r>
        <w:rPr>
          <w:rFonts w:eastAsia="宋体" w:cs="Times New Roman"/>
          <w:sz w:val="24"/>
          <w:vertAlign w:val="subscript"/>
        </w:rPr>
        <w:t>R</w:t>
      </w:r>
      <w:r>
        <w:rPr>
          <w:rFonts w:eastAsia="宋体" w:cs="Times New Roman"/>
          <w:sz w:val="24"/>
        </w:rPr>
        <w:t>未知，则用罐体直径代替；</w:t>
      </w:r>
    </w:p>
    <w:p w14:paraId="2838830D">
      <w:pPr>
        <w:overflowPunct w:val="0"/>
        <w:autoSpaceDE w:val="0"/>
        <w:autoSpaceDN w:val="0"/>
        <w:adjustRightInd w:val="0"/>
        <w:spacing w:line="360" w:lineRule="auto"/>
        <w:ind w:right="102" w:firstLine="484" w:firstLineChars="202"/>
        <w:jc w:val="left"/>
        <w:rPr>
          <w:rFonts w:eastAsia="宋体" w:cs="Times New Roman"/>
          <w:sz w:val="24"/>
        </w:rPr>
      </w:pPr>
      <w:r>
        <w:rPr>
          <w:rFonts w:eastAsia="宋体" w:cs="Times New Roman"/>
          <w:sz w:val="24"/>
        </w:rPr>
        <w:t>Rs—罐壳半径，英尺。</w:t>
      </w:r>
    </w:p>
    <w:p w14:paraId="1B084020">
      <w:pPr>
        <w:overflowPunct w:val="0"/>
        <w:autoSpaceDE w:val="0"/>
        <w:autoSpaceDN w:val="0"/>
        <w:adjustRightInd w:val="0"/>
        <w:spacing w:line="360" w:lineRule="auto"/>
        <w:ind w:right="102" w:firstLine="480"/>
        <w:jc w:val="left"/>
        <w:rPr>
          <w:rFonts w:eastAsia="宋体" w:cs="Times New Roman"/>
          <w:sz w:val="24"/>
        </w:rPr>
      </w:pPr>
      <w:r>
        <w:rPr>
          <w:rFonts w:eastAsia="宋体" w:cs="Times New Roman"/>
          <w:sz w:val="24"/>
        </w:rPr>
        <w:t>如果是卧式罐，公式2.2-6中的罐径D则为有效罐径D</w:t>
      </w:r>
      <w:r>
        <w:rPr>
          <w:rFonts w:eastAsia="宋体" w:cs="Times New Roman"/>
          <w:sz w:val="24"/>
          <w:vertAlign w:val="subscript"/>
        </w:rPr>
        <w:t>E</w:t>
      </w:r>
      <w:r>
        <w:rPr>
          <w:rFonts w:eastAsia="宋体" w:cs="Times New Roman"/>
          <w:sz w:val="24"/>
        </w:rPr>
        <w:t>：</w:t>
      </w:r>
    </w:p>
    <w:p w14:paraId="2690BA28">
      <w:pPr>
        <w:overflowPunct w:val="0"/>
        <w:autoSpaceDE w:val="0"/>
        <w:autoSpaceDN w:val="0"/>
        <w:adjustRightInd w:val="0"/>
        <w:spacing w:line="360" w:lineRule="auto"/>
        <w:ind w:right="102" w:firstLine="1442" w:firstLineChars="601"/>
        <w:jc w:val="left"/>
        <w:rPr>
          <w:rFonts w:eastAsia="宋体" w:cs="Times New Roman"/>
          <w:sz w:val="24"/>
        </w:rPr>
      </w:pPr>
      <w:r>
        <w:rPr>
          <w:rFonts w:eastAsia="宋体" w:cs="Times New Roman"/>
          <w:position w:val="-24"/>
          <w:sz w:val="24"/>
        </w:rPr>
        <w:object>
          <v:shape id="_x0000_i1038" o:spt="75" type="#_x0000_t75" style="height:42.35pt;width:78.05pt;" o:ole="t" filled="f" o:preferrelative="t" stroked="f" coordsize="21600,21600">
            <v:path/>
            <v:fill on="f" focussize="0,0"/>
            <v:stroke on="f" joinstyle="miter"/>
            <v:imagedata r:id="rId43" o:title=""/>
            <o:lock v:ext="edit" aspectratio="t"/>
            <w10:wrap type="none"/>
            <w10:anchorlock/>
          </v:shape>
          <o:OLEObject Type="Embed" ProgID="Equation.3" ShapeID="_x0000_i1038" DrawAspect="Content" ObjectID="_1468075738" r:id="rId42">
            <o:LockedField>false</o:LockedField>
          </o:OLEObject>
        </w:object>
      </w:r>
      <w:r>
        <w:rPr>
          <w:rFonts w:eastAsia="宋体" w:cs="Times New Roman"/>
          <w:sz w:val="24"/>
        </w:rPr>
        <w:t xml:space="preserve">                     (11)</w:t>
      </w:r>
    </w:p>
    <w:p w14:paraId="194262A8">
      <w:pPr>
        <w:overflowPunct w:val="0"/>
        <w:autoSpaceDE w:val="0"/>
        <w:autoSpaceDN w:val="0"/>
        <w:adjustRightInd w:val="0"/>
        <w:spacing w:line="360" w:lineRule="auto"/>
        <w:ind w:right="100" w:firstLine="480"/>
        <w:jc w:val="left"/>
        <w:rPr>
          <w:rFonts w:eastAsia="宋体" w:cs="Times New Roman"/>
          <w:sz w:val="24"/>
        </w:rPr>
      </w:pPr>
      <w:r>
        <w:rPr>
          <w:rFonts w:eastAsia="宋体" w:cs="Times New Roman"/>
          <w:sz w:val="24"/>
        </w:rPr>
        <w:t>式中：</w:t>
      </w:r>
    </w:p>
    <w:p w14:paraId="22CF7D82">
      <w:pPr>
        <w:overflowPunct w:val="0"/>
        <w:autoSpaceDE w:val="0"/>
        <w:autoSpaceDN w:val="0"/>
        <w:adjustRightInd w:val="0"/>
        <w:spacing w:line="360" w:lineRule="auto"/>
        <w:ind w:right="100" w:firstLine="480"/>
        <w:jc w:val="left"/>
        <w:rPr>
          <w:rFonts w:eastAsia="宋体" w:cs="Times New Roman"/>
          <w:sz w:val="24"/>
        </w:rPr>
      </w:pPr>
      <w:r>
        <w:rPr>
          <w:rFonts w:eastAsia="宋体" w:cs="Times New Roman"/>
          <w:sz w:val="24"/>
        </w:rPr>
        <w:t>L—卧式罐（含封头）总长，英尺；</w:t>
      </w:r>
    </w:p>
    <w:p w14:paraId="0D0E99BB">
      <w:pPr>
        <w:overflowPunct w:val="0"/>
        <w:autoSpaceDE w:val="0"/>
        <w:autoSpaceDN w:val="0"/>
        <w:adjustRightInd w:val="0"/>
        <w:spacing w:line="360" w:lineRule="auto"/>
        <w:ind w:right="100" w:firstLine="480"/>
        <w:jc w:val="left"/>
        <w:rPr>
          <w:rFonts w:eastAsia="宋体" w:cs="Times New Roman"/>
          <w:sz w:val="24"/>
        </w:rPr>
      </w:pPr>
      <w:r>
        <w:rPr>
          <w:rFonts w:eastAsia="宋体" w:cs="Times New Roman"/>
          <w:sz w:val="24"/>
        </w:rPr>
        <w:t>D—卧式罐垂直剖面的直径，英尺。</w:t>
      </w:r>
    </w:p>
    <w:p w14:paraId="042C4293">
      <w:pPr>
        <w:numPr>
          <w:ilvl w:val="0"/>
          <w:numId w:val="3"/>
        </w:numPr>
        <w:autoSpaceDE w:val="0"/>
        <w:autoSpaceDN w:val="0"/>
        <w:adjustRightInd w:val="0"/>
        <w:spacing w:before="48" w:beforeLines="20" w:after="48" w:afterLines="20" w:line="360" w:lineRule="auto"/>
        <w:ind w:left="0" w:firstLine="0" w:firstLineChars="0"/>
        <w:jc w:val="left"/>
        <w:rPr>
          <w:rFonts w:eastAsia="宋体" w:cs="Times New Roman"/>
          <w:sz w:val="24"/>
        </w:rPr>
      </w:pPr>
      <w:r>
        <w:rPr>
          <w:rFonts w:eastAsia="宋体" w:cs="Times New Roman"/>
          <w:sz w:val="24"/>
        </w:rPr>
        <w:t>气相空间膨胀因子K</w:t>
      </w:r>
      <w:r>
        <w:rPr>
          <w:rFonts w:eastAsia="宋体" w:cs="Times New Roman"/>
          <w:sz w:val="24"/>
          <w:vertAlign w:val="subscript"/>
        </w:rPr>
        <w:t>E</w:t>
      </w:r>
      <w:r>
        <w:rPr>
          <w:rFonts w:eastAsia="宋体" w:cs="Times New Roman"/>
          <w:sz w:val="24"/>
        </w:rPr>
        <w:t>计算</w:t>
      </w:r>
    </w:p>
    <w:p w14:paraId="3102B840">
      <w:pPr>
        <w:autoSpaceDE w:val="0"/>
        <w:autoSpaceDN w:val="0"/>
        <w:adjustRightInd w:val="0"/>
        <w:spacing w:line="360" w:lineRule="auto"/>
        <w:ind w:firstLine="480"/>
        <w:rPr>
          <w:rFonts w:eastAsia="宋体" w:cs="Times New Roman"/>
          <w:bCs/>
          <w:sz w:val="24"/>
        </w:rPr>
      </w:pPr>
      <w:r>
        <w:rPr>
          <w:rFonts w:eastAsia="宋体" w:cs="Times New Roman"/>
          <w:bCs/>
          <w:sz w:val="24"/>
        </w:rPr>
        <w:t>对于油品（如汽油、柴油）：</w:t>
      </w:r>
    </w:p>
    <w:p w14:paraId="50634797">
      <w:pPr>
        <w:autoSpaceDE w:val="0"/>
        <w:autoSpaceDN w:val="0"/>
        <w:adjustRightInd w:val="0"/>
        <w:spacing w:line="360" w:lineRule="auto"/>
        <w:ind w:firstLine="1448" w:firstLineChars="601"/>
        <w:rPr>
          <w:rFonts w:eastAsia="宋体" w:cs="Times New Roman"/>
          <w:sz w:val="24"/>
        </w:rPr>
      </w:pPr>
      <w:r>
        <w:rPr>
          <w:rFonts w:eastAsia="宋体" w:cs="Times New Roman"/>
          <w:b/>
          <w:position w:val="-26"/>
          <w:sz w:val="24"/>
        </w:rPr>
        <w:object>
          <v:shape id="_x0000_i1039" o:spt="75" type="#_x0000_t75" style="height:42.35pt;width:197.25pt;" o:ole="t" filled="f" o:preferrelative="t" stroked="f" coordsize="21600,21600">
            <v:path/>
            <v:fill on="f" focussize="0,0"/>
            <v:stroke on="f" joinstyle="miter"/>
            <v:imagedata r:id="rId45" o:title=""/>
            <o:lock v:ext="edit" aspectratio="t"/>
            <w10:wrap type="none"/>
            <w10:anchorlock/>
          </v:shape>
          <o:OLEObject Type="Embed" ProgID="Equation.3" ShapeID="_x0000_i1039" DrawAspect="Content" ObjectID="_1468075739" r:id="rId44">
            <o:LockedField>false</o:LockedField>
          </o:OLEObject>
        </w:object>
      </w:r>
      <w:r>
        <w:rPr>
          <w:rFonts w:eastAsia="宋体" w:cs="Times New Roman"/>
          <w:b/>
          <w:sz w:val="24"/>
        </w:rPr>
        <w:t xml:space="preserve">      </w:t>
      </w:r>
      <w:r>
        <w:rPr>
          <w:rFonts w:eastAsia="宋体" w:cs="Times New Roman"/>
          <w:sz w:val="24"/>
        </w:rPr>
        <w:t>（12）</w:t>
      </w:r>
    </w:p>
    <w:p w14:paraId="0BBE4B9E">
      <w:pPr>
        <w:autoSpaceDE w:val="0"/>
        <w:autoSpaceDN w:val="0"/>
        <w:adjustRightInd w:val="0"/>
        <w:spacing w:line="360" w:lineRule="auto"/>
        <w:ind w:firstLine="480"/>
        <w:rPr>
          <w:rFonts w:eastAsia="宋体" w:cs="Times New Roman"/>
          <w:sz w:val="24"/>
        </w:rPr>
      </w:pPr>
      <w:r>
        <w:rPr>
          <w:rFonts w:eastAsia="宋体" w:cs="Times New Roman"/>
          <w:sz w:val="24"/>
        </w:rPr>
        <w:t>式中：</w:t>
      </w:r>
    </w:p>
    <w:p w14:paraId="1E67A51F">
      <w:pPr>
        <w:autoSpaceDE w:val="0"/>
        <w:autoSpaceDN w:val="0"/>
        <w:adjustRightInd w:val="0"/>
        <w:spacing w:line="360" w:lineRule="auto"/>
        <w:ind w:firstLine="480"/>
        <w:rPr>
          <w:rFonts w:eastAsia="宋体" w:cs="Times New Roman"/>
          <w:sz w:val="24"/>
        </w:rPr>
      </w:pPr>
      <w:r>
        <w:rPr>
          <w:rFonts w:eastAsia="宋体" w:cs="Times New Roman"/>
          <w:sz w:val="24"/>
        </w:rPr>
        <w:t>ΔT</w:t>
      </w:r>
      <w:r>
        <w:rPr>
          <w:rFonts w:eastAsia="宋体" w:cs="Times New Roman"/>
          <w:sz w:val="24"/>
          <w:vertAlign w:val="subscript"/>
        </w:rPr>
        <w:t>V</w:t>
      </w:r>
      <w:r>
        <w:rPr>
          <w:rFonts w:eastAsia="宋体" w:cs="Times New Roman"/>
          <w:sz w:val="24"/>
        </w:rPr>
        <w:t>—日蒸气温度范围，兰氏度；</w:t>
      </w:r>
    </w:p>
    <w:p w14:paraId="09365CFF">
      <w:pPr>
        <w:autoSpaceDE w:val="0"/>
        <w:autoSpaceDN w:val="0"/>
        <w:adjustRightInd w:val="0"/>
        <w:spacing w:line="360" w:lineRule="auto"/>
        <w:ind w:firstLine="1440" w:firstLineChars="600"/>
        <w:rPr>
          <w:rFonts w:eastAsia="宋体" w:cs="Times New Roman"/>
          <w:sz w:val="24"/>
        </w:rPr>
      </w:pPr>
      <w:r>
        <w:rPr>
          <w:rFonts w:eastAsia="宋体" w:cs="Times New Roman"/>
          <w:position w:val="-10"/>
          <w:sz w:val="24"/>
        </w:rPr>
        <w:object>
          <v:shape id="_x0000_i1040" o:spt="75" type="#_x0000_t75" style="height:18.15pt;width:227.5pt;" o:ole="t" filled="f" o:preferrelative="t" stroked="f" coordsize="21600,21600">
            <v:path/>
            <v:fill on="f" focussize="0,0"/>
            <v:stroke on="f" joinstyle="miter"/>
            <v:imagedata r:id="rId47" o:title=""/>
            <o:lock v:ext="edit" aspectratio="t"/>
            <w10:wrap type="none"/>
            <w10:anchorlock/>
          </v:shape>
          <o:OLEObject Type="Embed" ProgID="Equation.3" ShapeID="_x0000_i1040" DrawAspect="Content" ObjectID="_1468075740" r:id="rId46">
            <o:LockedField>false</o:LockedField>
          </o:OLEObject>
        </w:object>
      </w:r>
      <w:r>
        <w:rPr>
          <w:rFonts w:eastAsia="宋体" w:cs="Times New Roman"/>
          <w:position w:val="-10"/>
          <w:sz w:val="24"/>
        </w:rPr>
        <w:t xml:space="preserve">  </w:t>
      </w:r>
      <w:r>
        <w:rPr>
          <w:rFonts w:eastAsia="宋体" w:cs="Times New Roman"/>
          <w:sz w:val="24"/>
        </w:rPr>
        <w:t>（13）</w:t>
      </w:r>
    </w:p>
    <w:p w14:paraId="059A6819">
      <w:pPr>
        <w:autoSpaceDE w:val="0"/>
        <w:autoSpaceDN w:val="0"/>
        <w:adjustRightInd w:val="0"/>
        <w:spacing w:line="360" w:lineRule="auto"/>
        <w:ind w:firstLine="484" w:firstLineChars="202"/>
        <w:rPr>
          <w:rFonts w:eastAsia="宋体" w:cs="Times New Roman"/>
          <w:sz w:val="24"/>
        </w:rPr>
      </w:pPr>
      <w:r>
        <w:rPr>
          <w:rFonts w:eastAsia="宋体" w:cs="Times New Roman"/>
          <w:sz w:val="24"/>
        </w:rPr>
        <w:t>式中：</w:t>
      </w:r>
    </w:p>
    <w:p w14:paraId="0F98492C">
      <w:pPr>
        <w:autoSpaceDE w:val="0"/>
        <w:autoSpaceDN w:val="0"/>
        <w:adjustRightInd w:val="0"/>
        <w:spacing w:line="360" w:lineRule="auto"/>
        <w:ind w:firstLine="484" w:firstLineChars="202"/>
        <w:rPr>
          <w:rFonts w:eastAsia="宋体" w:cs="Times New Roman"/>
          <w:sz w:val="24"/>
        </w:rPr>
      </w:pPr>
      <w:r>
        <w:rPr>
          <w:rFonts w:eastAsia="宋体" w:cs="Times New Roman"/>
          <w:sz w:val="24"/>
        </w:rPr>
        <w:t>T</w:t>
      </w:r>
      <w:r>
        <w:rPr>
          <w:rFonts w:eastAsia="宋体" w:cs="Times New Roman"/>
          <w:sz w:val="24"/>
          <w:vertAlign w:val="subscript"/>
        </w:rPr>
        <w:t>AX</w:t>
      </w:r>
      <w:r>
        <w:rPr>
          <w:rFonts w:eastAsia="宋体" w:cs="Times New Roman"/>
          <w:sz w:val="24"/>
        </w:rPr>
        <w:t>—日最高环境温度，兰氏度；</w:t>
      </w:r>
    </w:p>
    <w:p w14:paraId="603BD867">
      <w:pPr>
        <w:autoSpaceDE w:val="0"/>
        <w:autoSpaceDN w:val="0"/>
        <w:adjustRightInd w:val="0"/>
        <w:spacing w:line="360" w:lineRule="auto"/>
        <w:ind w:firstLine="484" w:firstLineChars="202"/>
        <w:rPr>
          <w:rFonts w:eastAsia="宋体" w:cs="Times New Roman"/>
          <w:sz w:val="24"/>
        </w:rPr>
      </w:pPr>
      <w:r>
        <w:rPr>
          <w:rFonts w:eastAsia="宋体" w:cs="Times New Roman"/>
          <w:sz w:val="24"/>
        </w:rPr>
        <w:t>T</w:t>
      </w:r>
      <w:r>
        <w:rPr>
          <w:rFonts w:eastAsia="宋体" w:cs="Times New Roman"/>
          <w:sz w:val="24"/>
          <w:vertAlign w:val="subscript"/>
        </w:rPr>
        <w:t>AN</w:t>
      </w:r>
      <w:r>
        <w:rPr>
          <w:rFonts w:eastAsia="宋体" w:cs="Times New Roman"/>
          <w:sz w:val="24"/>
        </w:rPr>
        <w:t>—日最低环境温度，兰氏度；</w:t>
      </w:r>
    </w:p>
    <w:p w14:paraId="72E9C2D4">
      <w:pPr>
        <w:autoSpaceDE w:val="0"/>
        <w:autoSpaceDN w:val="0"/>
        <w:adjustRightInd w:val="0"/>
        <w:spacing w:line="360" w:lineRule="auto"/>
        <w:ind w:firstLine="484" w:firstLineChars="202"/>
        <w:rPr>
          <w:rFonts w:eastAsia="宋体" w:cs="Times New Roman"/>
          <w:sz w:val="24"/>
        </w:rPr>
      </w:pPr>
      <w:r>
        <w:rPr>
          <w:rFonts w:eastAsia="宋体" w:cs="Times New Roman"/>
          <w:sz w:val="24"/>
        </w:rPr>
        <w:t>α—罐漆太阳能吸收率，无量纲量，见表1；</w:t>
      </w:r>
    </w:p>
    <w:p w14:paraId="0CE42FF0">
      <w:pPr>
        <w:autoSpaceDE w:val="0"/>
        <w:autoSpaceDN w:val="0"/>
        <w:adjustRightInd w:val="0"/>
        <w:spacing w:line="360" w:lineRule="auto"/>
        <w:ind w:firstLine="484" w:firstLineChars="202"/>
        <w:rPr>
          <w:rFonts w:eastAsia="宋体" w:cs="Times New Roman"/>
          <w:sz w:val="24"/>
        </w:rPr>
      </w:pPr>
      <w:r>
        <w:rPr>
          <w:rFonts w:eastAsia="宋体" w:cs="Times New Roman"/>
          <w:sz w:val="24"/>
        </w:rPr>
        <w:t>I—太阳辐射强度，英热/（平方英尺•天）。</w:t>
      </w:r>
    </w:p>
    <w:p w14:paraId="290FB37A">
      <w:pPr>
        <w:autoSpaceDE w:val="0"/>
        <w:autoSpaceDN w:val="0"/>
        <w:adjustRightInd w:val="0"/>
        <w:spacing w:line="360" w:lineRule="auto"/>
        <w:ind w:firstLine="480"/>
        <w:rPr>
          <w:rFonts w:eastAsia="宋体" w:cs="Times New Roman"/>
          <w:sz w:val="24"/>
        </w:rPr>
      </w:pPr>
      <w:r>
        <w:rPr>
          <w:rFonts w:eastAsia="宋体" w:cs="Times New Roman"/>
          <w:sz w:val="24"/>
        </w:rPr>
        <w:t>ΔP</w:t>
      </w:r>
      <w:r>
        <w:rPr>
          <w:rFonts w:eastAsia="宋体" w:cs="Times New Roman"/>
          <w:sz w:val="24"/>
          <w:vertAlign w:val="subscript"/>
        </w:rPr>
        <w:t>V</w:t>
      </w:r>
      <w:r>
        <w:rPr>
          <w:rFonts w:eastAsia="宋体" w:cs="Times New Roman"/>
          <w:sz w:val="24"/>
        </w:rPr>
        <w:t>—日蒸汽压范围，磅/平方英寸；</w:t>
      </w:r>
    </w:p>
    <w:p w14:paraId="5A650604">
      <w:pPr>
        <w:autoSpaceDE w:val="0"/>
        <w:autoSpaceDN w:val="0"/>
        <w:adjustRightInd w:val="0"/>
        <w:spacing w:line="360" w:lineRule="auto"/>
        <w:ind w:firstLine="1440" w:firstLineChars="600"/>
        <w:rPr>
          <w:rFonts w:eastAsia="宋体" w:cs="Times New Roman"/>
          <w:sz w:val="24"/>
        </w:rPr>
      </w:pPr>
      <w:r>
        <w:rPr>
          <w:rFonts w:eastAsia="宋体" w:cs="Times New Roman"/>
          <w:position w:val="-28"/>
          <w:sz w:val="24"/>
        </w:rPr>
        <w:object>
          <v:shape id="_x0000_i1041" o:spt="75" type="#_x0000_t75" style="height:42.35pt;width:132.5pt;" o:ole="t" filled="f" o:preferrelative="t" stroked="f" coordsize="21600,21600">
            <v:path/>
            <v:fill on="f" focussize="0,0"/>
            <v:stroke on="f" joinstyle="miter"/>
            <v:imagedata r:id="rId49" o:title=""/>
            <o:lock v:ext="edit" aspectratio="t"/>
            <w10:wrap type="none"/>
            <w10:anchorlock/>
          </v:shape>
          <o:OLEObject Type="Embed" ProgID="Equation.3" ShapeID="_x0000_i1041" DrawAspect="Content" ObjectID="_1468075741" r:id="rId48">
            <o:LockedField>false</o:LockedField>
          </o:OLEObject>
        </w:object>
      </w:r>
      <w:r>
        <w:rPr>
          <w:rFonts w:eastAsia="宋体" w:cs="Times New Roman"/>
          <w:sz w:val="24"/>
        </w:rPr>
        <w:t xml:space="preserve">            （14）</w:t>
      </w:r>
    </w:p>
    <w:p w14:paraId="70A4B838">
      <w:pPr>
        <w:autoSpaceDE w:val="0"/>
        <w:autoSpaceDN w:val="0"/>
        <w:adjustRightInd w:val="0"/>
        <w:spacing w:line="360" w:lineRule="auto"/>
        <w:ind w:firstLine="480"/>
        <w:rPr>
          <w:rFonts w:eastAsia="宋体" w:cs="Times New Roman"/>
          <w:sz w:val="24"/>
        </w:rPr>
      </w:pPr>
      <w:r>
        <w:rPr>
          <w:rFonts w:eastAsia="宋体" w:cs="Times New Roman"/>
          <w:sz w:val="24"/>
        </w:rPr>
        <w:t>ΔP</w:t>
      </w:r>
      <w:r>
        <w:rPr>
          <w:rFonts w:eastAsia="宋体" w:cs="Times New Roman"/>
          <w:sz w:val="24"/>
          <w:vertAlign w:val="subscript"/>
        </w:rPr>
        <w:t>B</w:t>
      </w:r>
      <w:r>
        <w:rPr>
          <w:rFonts w:eastAsia="宋体" w:cs="Times New Roman"/>
          <w:sz w:val="24"/>
        </w:rPr>
        <w:t>—呼吸阀压力设定范围，磅/平方英寸；</w:t>
      </w:r>
    </w:p>
    <w:p w14:paraId="7A3C2457">
      <w:pPr>
        <w:autoSpaceDE w:val="0"/>
        <w:autoSpaceDN w:val="0"/>
        <w:adjustRightInd w:val="0"/>
        <w:spacing w:line="360" w:lineRule="auto"/>
        <w:ind w:firstLine="1440" w:firstLineChars="600"/>
        <w:rPr>
          <w:rFonts w:eastAsia="宋体" w:cs="Times New Roman"/>
          <w:sz w:val="24"/>
        </w:rPr>
      </w:pPr>
      <w:r>
        <w:rPr>
          <w:rFonts w:eastAsia="宋体" w:cs="Times New Roman"/>
          <w:position w:val="-10"/>
          <w:sz w:val="24"/>
        </w:rPr>
        <w:object>
          <v:shape id="_x0000_i1042" o:spt="75" type="#_x0000_t75" style="height:24.2pt;width:137.95pt;" o:ole="t" filled="f" o:preferrelative="t" stroked="f" coordsize="21600,21600">
            <v:path/>
            <v:fill on="f" focussize="0,0"/>
            <v:stroke on="f" joinstyle="miter"/>
            <v:imagedata r:id="rId51" o:title=""/>
            <o:lock v:ext="edit" aspectratio="t"/>
            <w10:wrap type="none"/>
            <w10:anchorlock/>
          </v:shape>
          <o:OLEObject Type="Embed" ProgID="Equation.3" ShapeID="_x0000_i1042" DrawAspect="Content" ObjectID="_1468075742" r:id="rId50">
            <o:LockedField>false</o:LockedField>
          </o:OLEObject>
        </w:object>
      </w:r>
      <w:r>
        <w:rPr>
          <w:rFonts w:eastAsia="宋体" w:cs="Times New Roman"/>
          <w:sz w:val="24"/>
        </w:rPr>
        <w:t xml:space="preserve">           （15）</w:t>
      </w:r>
    </w:p>
    <w:p w14:paraId="704B224D">
      <w:pPr>
        <w:autoSpaceDE w:val="0"/>
        <w:autoSpaceDN w:val="0"/>
        <w:adjustRightInd w:val="0"/>
        <w:spacing w:line="360" w:lineRule="auto"/>
        <w:ind w:firstLine="484" w:firstLineChars="202"/>
        <w:rPr>
          <w:rFonts w:eastAsia="宋体" w:cs="Times New Roman"/>
          <w:sz w:val="24"/>
        </w:rPr>
      </w:pPr>
      <w:r>
        <w:rPr>
          <w:rFonts w:eastAsia="宋体" w:cs="Times New Roman"/>
          <w:sz w:val="24"/>
        </w:rPr>
        <w:t>式中：</w:t>
      </w:r>
    </w:p>
    <w:p w14:paraId="0D6FD831">
      <w:pPr>
        <w:autoSpaceDE w:val="0"/>
        <w:autoSpaceDN w:val="0"/>
        <w:adjustRightInd w:val="0"/>
        <w:spacing w:line="360" w:lineRule="auto"/>
        <w:ind w:firstLine="484" w:firstLineChars="202"/>
        <w:rPr>
          <w:rFonts w:eastAsia="宋体" w:cs="Times New Roman"/>
          <w:sz w:val="24"/>
        </w:rPr>
      </w:pPr>
      <w:r>
        <w:rPr>
          <w:rFonts w:eastAsia="宋体" w:cs="Times New Roman"/>
          <w:sz w:val="24"/>
        </w:rPr>
        <w:t>P</w:t>
      </w:r>
      <w:r>
        <w:rPr>
          <w:rFonts w:eastAsia="宋体" w:cs="Times New Roman"/>
          <w:sz w:val="24"/>
          <w:vertAlign w:val="subscript"/>
        </w:rPr>
        <w:t>BP</w:t>
      </w:r>
      <w:r>
        <w:rPr>
          <w:rFonts w:eastAsia="宋体" w:cs="Times New Roman"/>
          <w:sz w:val="24"/>
        </w:rPr>
        <w:t>—呼吸阀压力设定，磅/平方英寸；</w:t>
      </w:r>
    </w:p>
    <w:p w14:paraId="16C578CA">
      <w:pPr>
        <w:autoSpaceDE w:val="0"/>
        <w:autoSpaceDN w:val="0"/>
        <w:adjustRightInd w:val="0"/>
        <w:spacing w:line="360" w:lineRule="auto"/>
        <w:ind w:firstLine="484" w:firstLineChars="202"/>
        <w:rPr>
          <w:rFonts w:eastAsia="宋体" w:cs="Times New Roman"/>
          <w:sz w:val="24"/>
        </w:rPr>
      </w:pPr>
      <w:r>
        <w:rPr>
          <w:rFonts w:eastAsia="宋体" w:cs="Times New Roman"/>
          <w:sz w:val="24"/>
        </w:rPr>
        <w:t>P</w:t>
      </w:r>
      <w:r>
        <w:rPr>
          <w:rFonts w:eastAsia="宋体" w:cs="Times New Roman"/>
          <w:sz w:val="24"/>
          <w:vertAlign w:val="subscript"/>
        </w:rPr>
        <w:t>BV</w:t>
      </w:r>
      <w:r>
        <w:rPr>
          <w:rFonts w:eastAsia="宋体" w:cs="Times New Roman"/>
          <w:sz w:val="24"/>
        </w:rPr>
        <w:t>—呼吸阀真空设定，磅/平方英寸；</w:t>
      </w:r>
    </w:p>
    <w:p w14:paraId="30B79E92">
      <w:pPr>
        <w:autoSpaceDE w:val="0"/>
        <w:autoSpaceDN w:val="0"/>
        <w:adjustRightInd w:val="0"/>
        <w:spacing w:line="360" w:lineRule="auto"/>
        <w:ind w:left="4" w:firstLine="482" w:firstLineChars="201"/>
        <w:rPr>
          <w:rFonts w:eastAsia="宋体" w:cs="Times New Roman"/>
          <w:sz w:val="24"/>
        </w:rPr>
      </w:pPr>
      <w:r>
        <w:rPr>
          <w:rFonts w:eastAsia="宋体" w:cs="Times New Roman"/>
          <w:sz w:val="24"/>
        </w:rPr>
        <w:t>如果呼吸阀压力设定和真空设定信息缺乏，则假定P</w:t>
      </w:r>
      <w:r>
        <w:rPr>
          <w:rFonts w:eastAsia="宋体" w:cs="Times New Roman"/>
          <w:sz w:val="24"/>
          <w:vertAlign w:val="subscript"/>
        </w:rPr>
        <w:t>BP</w:t>
      </w:r>
      <w:r>
        <w:rPr>
          <w:rFonts w:eastAsia="宋体" w:cs="Times New Roman"/>
          <w:sz w:val="24"/>
        </w:rPr>
        <w:t>为0.03磅/平方英寸、P</w:t>
      </w:r>
      <w:r>
        <w:rPr>
          <w:rFonts w:eastAsia="宋体" w:cs="Times New Roman"/>
          <w:sz w:val="24"/>
          <w:vertAlign w:val="subscript"/>
        </w:rPr>
        <w:t>BV</w:t>
      </w:r>
      <w:r>
        <w:rPr>
          <w:rFonts w:eastAsia="宋体" w:cs="Times New Roman"/>
          <w:sz w:val="24"/>
        </w:rPr>
        <w:t>为-0.03磅/平方英寸；如果固定顶罐是螺栓固定或铆接的，其中罐顶和罐体是非密封的，则不管是否有呼吸阀，都设定ΔP</w:t>
      </w:r>
      <w:r>
        <w:rPr>
          <w:rFonts w:eastAsia="宋体" w:cs="Times New Roman"/>
          <w:sz w:val="24"/>
          <w:vertAlign w:val="subscript"/>
        </w:rPr>
        <w:t>B</w:t>
      </w:r>
      <w:r>
        <w:rPr>
          <w:rFonts w:eastAsia="宋体" w:cs="Times New Roman"/>
          <w:sz w:val="24"/>
        </w:rPr>
        <w:t>=0。</w:t>
      </w:r>
    </w:p>
    <w:p w14:paraId="0F4B21EE">
      <w:pPr>
        <w:autoSpaceDE w:val="0"/>
        <w:autoSpaceDN w:val="0"/>
        <w:adjustRightInd w:val="0"/>
        <w:spacing w:line="360" w:lineRule="auto"/>
        <w:ind w:firstLine="480"/>
        <w:rPr>
          <w:rFonts w:eastAsia="宋体" w:cs="Times New Roman"/>
          <w:sz w:val="24"/>
        </w:rPr>
      </w:pPr>
      <w:r>
        <w:rPr>
          <w:rFonts w:eastAsia="宋体" w:cs="Times New Roman"/>
          <w:sz w:val="24"/>
        </w:rPr>
        <w:t>P</w:t>
      </w:r>
      <w:r>
        <w:rPr>
          <w:rFonts w:eastAsia="宋体" w:cs="Times New Roman"/>
          <w:sz w:val="24"/>
          <w:vertAlign w:val="subscript"/>
        </w:rPr>
        <w:t>A</w:t>
      </w:r>
      <w:r>
        <w:rPr>
          <w:rFonts w:eastAsia="宋体" w:cs="Times New Roman"/>
          <w:sz w:val="24"/>
        </w:rPr>
        <w:t>—大气压力，磅/平方英寸；</w:t>
      </w:r>
    </w:p>
    <w:p w14:paraId="50616799">
      <w:pPr>
        <w:autoSpaceDE w:val="0"/>
        <w:autoSpaceDN w:val="0"/>
        <w:adjustRightInd w:val="0"/>
        <w:spacing w:line="360" w:lineRule="auto"/>
        <w:ind w:firstLine="480"/>
        <w:rPr>
          <w:rFonts w:eastAsia="宋体" w:cs="Times New Roman"/>
          <w:sz w:val="24"/>
        </w:rPr>
      </w:pPr>
      <w:r>
        <w:rPr>
          <w:rFonts w:eastAsia="宋体" w:cs="Times New Roman"/>
          <w:sz w:val="24"/>
        </w:rPr>
        <w:t>P</w:t>
      </w:r>
      <w:r>
        <w:rPr>
          <w:rFonts w:eastAsia="宋体" w:cs="Times New Roman"/>
          <w:sz w:val="24"/>
          <w:vertAlign w:val="subscript"/>
        </w:rPr>
        <w:t>VA</w:t>
      </w:r>
      <w:r>
        <w:rPr>
          <w:rFonts w:eastAsia="宋体" w:cs="Times New Roman"/>
          <w:sz w:val="24"/>
        </w:rPr>
        <w:t>—日平均液体表面温度下的蒸汽压，磅/平方英寸，见公式21；</w:t>
      </w:r>
    </w:p>
    <w:p w14:paraId="43D04501">
      <w:pPr>
        <w:autoSpaceDE w:val="0"/>
        <w:autoSpaceDN w:val="0"/>
        <w:adjustRightInd w:val="0"/>
        <w:spacing w:line="360" w:lineRule="auto"/>
        <w:ind w:firstLine="480"/>
        <w:rPr>
          <w:rFonts w:eastAsia="宋体" w:cs="Times New Roman"/>
          <w:sz w:val="24"/>
        </w:rPr>
      </w:pPr>
      <w:r>
        <w:rPr>
          <w:rFonts w:eastAsia="宋体" w:cs="Times New Roman"/>
          <w:sz w:val="24"/>
        </w:rPr>
        <w:t>T</w:t>
      </w:r>
      <w:r>
        <w:rPr>
          <w:rFonts w:eastAsia="宋体" w:cs="Times New Roman"/>
          <w:sz w:val="24"/>
          <w:vertAlign w:val="subscript"/>
        </w:rPr>
        <w:t>LA</w:t>
      </w:r>
      <w:r>
        <w:rPr>
          <w:rFonts w:eastAsia="宋体" w:cs="Times New Roman"/>
          <w:sz w:val="24"/>
        </w:rPr>
        <w:t>—日平均液体表面温度，兰氏度，见公式19。</w:t>
      </w:r>
    </w:p>
    <w:p w14:paraId="27F40AD6">
      <w:pPr>
        <w:autoSpaceDE w:val="0"/>
        <w:autoSpaceDN w:val="0"/>
        <w:adjustRightInd w:val="0"/>
        <w:spacing w:line="360" w:lineRule="auto"/>
        <w:ind w:firstLine="480"/>
        <w:jc w:val="left"/>
        <w:rPr>
          <w:rFonts w:eastAsia="宋体" w:cs="Times New Roman"/>
          <w:bCs/>
          <w:sz w:val="24"/>
        </w:rPr>
      </w:pPr>
      <w:r>
        <w:rPr>
          <w:rFonts w:eastAsia="宋体" w:cs="Times New Roman"/>
          <w:bCs/>
          <w:sz w:val="24"/>
        </w:rPr>
        <w:t>对于纯化学品及其混合物（如苯、对二甲苯）：</w:t>
      </w:r>
    </w:p>
    <w:p w14:paraId="5850748E">
      <w:pPr>
        <w:autoSpaceDE w:val="0"/>
        <w:autoSpaceDN w:val="0"/>
        <w:adjustRightInd w:val="0"/>
        <w:spacing w:line="360" w:lineRule="auto"/>
        <w:ind w:firstLine="480"/>
        <w:jc w:val="left"/>
        <w:rPr>
          <w:rFonts w:eastAsia="宋体" w:cs="Times New Roman"/>
          <w:bCs/>
          <w:sz w:val="24"/>
        </w:rPr>
      </w:pPr>
      <w:r>
        <w:rPr>
          <w:rFonts w:eastAsia="宋体" w:cs="Times New Roman"/>
          <w:position w:val="-10"/>
          <w:sz w:val="24"/>
        </w:rPr>
        <w:object>
          <v:shape id="_x0000_i1043" o:spt="75" type="#_x0000_t75" style="height:18.15pt;width:341.85pt;" o:ole="t" filled="f" o:preferrelative="t" stroked="f" coordsize="21600,21600">
            <v:path/>
            <v:fill on="f" focussize="0,0"/>
            <v:stroke on="f" joinstyle="miter"/>
            <v:imagedata r:id="rId53" o:title=""/>
            <o:lock v:ext="edit" aspectratio="t"/>
            <w10:wrap type="none"/>
            <w10:anchorlock/>
          </v:shape>
          <o:OLEObject Type="Embed" ProgID="Equation.3" ShapeID="_x0000_i1043" DrawAspect="Content" ObjectID="_1468075743" r:id="rId52">
            <o:LockedField>false</o:LockedField>
          </o:OLEObject>
        </w:object>
      </w:r>
      <w:r>
        <w:rPr>
          <w:rFonts w:eastAsia="宋体" w:cs="Times New Roman"/>
          <w:sz w:val="24"/>
        </w:rPr>
        <w:t xml:space="preserve"> (16)</w:t>
      </w:r>
    </w:p>
    <w:p w14:paraId="219449FF">
      <w:pPr>
        <w:autoSpaceDE w:val="0"/>
        <w:autoSpaceDN w:val="0"/>
        <w:adjustRightInd w:val="0"/>
        <w:spacing w:line="360" w:lineRule="auto"/>
        <w:ind w:firstLine="480"/>
        <w:jc w:val="left"/>
        <w:rPr>
          <w:rFonts w:eastAsia="宋体" w:cs="Times New Roman"/>
          <w:sz w:val="24"/>
        </w:rPr>
      </w:pPr>
      <w:r>
        <w:rPr>
          <w:rFonts w:eastAsia="宋体" w:cs="Times New Roman"/>
          <w:sz w:val="24"/>
        </w:rPr>
        <w:t>式中：</w:t>
      </w:r>
    </w:p>
    <w:p w14:paraId="50E79061">
      <w:pPr>
        <w:autoSpaceDE w:val="0"/>
        <w:autoSpaceDN w:val="0"/>
        <w:adjustRightInd w:val="0"/>
        <w:spacing w:line="360" w:lineRule="auto"/>
        <w:ind w:firstLine="480"/>
        <w:jc w:val="left"/>
        <w:rPr>
          <w:rFonts w:eastAsia="宋体" w:cs="Times New Roman"/>
          <w:sz w:val="24"/>
        </w:rPr>
      </w:pPr>
      <w:r>
        <w:rPr>
          <w:rFonts w:eastAsia="宋体" w:cs="Times New Roman"/>
          <w:sz w:val="24"/>
        </w:rPr>
        <w:t>K</w:t>
      </w:r>
      <w:r>
        <w:rPr>
          <w:rFonts w:eastAsia="宋体" w:cs="Times New Roman"/>
          <w:sz w:val="24"/>
          <w:vertAlign w:val="subscript"/>
        </w:rPr>
        <w:t>E</w:t>
      </w:r>
      <w:r>
        <w:rPr>
          <w:rFonts w:eastAsia="宋体" w:cs="Times New Roman"/>
          <w:sz w:val="24"/>
        </w:rPr>
        <w:t>—气相空间膨胀因子，无量纲量；</w:t>
      </w:r>
    </w:p>
    <w:p w14:paraId="5E9AC3C9">
      <w:pPr>
        <w:autoSpaceDE w:val="0"/>
        <w:autoSpaceDN w:val="0"/>
        <w:adjustRightInd w:val="0"/>
        <w:spacing w:line="360" w:lineRule="auto"/>
        <w:ind w:firstLine="480"/>
        <w:jc w:val="left"/>
        <w:rPr>
          <w:rFonts w:eastAsia="宋体" w:cs="Times New Roman"/>
          <w:sz w:val="24"/>
        </w:rPr>
      </w:pPr>
      <w:r>
        <w:rPr>
          <w:rFonts w:eastAsia="宋体" w:cs="Times New Roman"/>
          <w:sz w:val="24"/>
        </w:rPr>
        <w:t>ΔT</w:t>
      </w:r>
      <w:r>
        <w:rPr>
          <w:rFonts w:eastAsia="宋体" w:cs="Times New Roman"/>
          <w:sz w:val="24"/>
          <w:vertAlign w:val="subscript"/>
        </w:rPr>
        <w:t>V</w:t>
      </w:r>
      <w:r>
        <w:rPr>
          <w:rFonts w:eastAsia="宋体" w:cs="Times New Roman"/>
          <w:sz w:val="24"/>
        </w:rPr>
        <w:t>—日蒸气温度范围，兰氏度；</w:t>
      </w:r>
    </w:p>
    <w:p w14:paraId="7255DB18">
      <w:pPr>
        <w:autoSpaceDE w:val="0"/>
        <w:autoSpaceDN w:val="0"/>
        <w:adjustRightInd w:val="0"/>
        <w:spacing w:line="360" w:lineRule="auto"/>
        <w:ind w:firstLine="480"/>
        <w:jc w:val="left"/>
        <w:rPr>
          <w:rFonts w:eastAsia="宋体" w:cs="Times New Roman"/>
          <w:sz w:val="24"/>
        </w:rPr>
      </w:pPr>
      <w:r>
        <w:rPr>
          <w:rFonts w:eastAsia="宋体" w:cs="Times New Roman"/>
          <w:sz w:val="24"/>
        </w:rPr>
        <w:t>T</w:t>
      </w:r>
      <w:r>
        <w:rPr>
          <w:rFonts w:eastAsia="宋体" w:cs="Times New Roman"/>
          <w:sz w:val="24"/>
          <w:vertAlign w:val="subscript"/>
        </w:rPr>
        <w:t>AX</w:t>
      </w:r>
      <w:r>
        <w:rPr>
          <w:rFonts w:eastAsia="宋体" w:cs="Times New Roman"/>
          <w:sz w:val="24"/>
        </w:rPr>
        <w:t>—日最高环境温度，兰氏度；</w:t>
      </w:r>
    </w:p>
    <w:p w14:paraId="62C32931">
      <w:pPr>
        <w:autoSpaceDE w:val="0"/>
        <w:autoSpaceDN w:val="0"/>
        <w:adjustRightInd w:val="0"/>
        <w:spacing w:line="360" w:lineRule="auto"/>
        <w:ind w:firstLine="480"/>
        <w:jc w:val="left"/>
        <w:rPr>
          <w:rFonts w:eastAsia="宋体" w:cs="Times New Roman"/>
          <w:sz w:val="24"/>
        </w:rPr>
      </w:pPr>
      <w:r>
        <w:rPr>
          <w:rFonts w:eastAsia="宋体" w:cs="Times New Roman"/>
          <w:sz w:val="24"/>
        </w:rPr>
        <w:t>T</w:t>
      </w:r>
      <w:r>
        <w:rPr>
          <w:rFonts w:eastAsia="宋体" w:cs="Times New Roman"/>
          <w:sz w:val="24"/>
          <w:vertAlign w:val="subscript"/>
        </w:rPr>
        <w:t>AN</w:t>
      </w:r>
      <w:r>
        <w:rPr>
          <w:rFonts w:eastAsia="宋体" w:cs="Times New Roman"/>
          <w:sz w:val="24"/>
        </w:rPr>
        <w:t>—日最低环境温度，兰氏度；</w:t>
      </w:r>
    </w:p>
    <w:p w14:paraId="74103834">
      <w:pPr>
        <w:autoSpaceDE w:val="0"/>
        <w:autoSpaceDN w:val="0"/>
        <w:adjustRightInd w:val="0"/>
        <w:spacing w:line="360" w:lineRule="auto"/>
        <w:ind w:firstLine="480"/>
        <w:jc w:val="left"/>
        <w:rPr>
          <w:rFonts w:eastAsia="宋体" w:cs="Times New Roman"/>
          <w:sz w:val="24"/>
        </w:rPr>
      </w:pPr>
      <w:r>
        <w:rPr>
          <w:rFonts w:eastAsia="宋体" w:cs="Times New Roman"/>
          <w:sz w:val="24"/>
        </w:rPr>
        <w:t>α—罐漆太阳能吸收率，无量纲量，见表</w:t>
      </w:r>
      <w:r>
        <w:rPr>
          <w:rFonts w:hint="eastAsia" w:eastAsia="宋体" w:cs="Times New Roman"/>
          <w:sz w:val="24"/>
        </w:rPr>
        <w:t>D1</w:t>
      </w:r>
      <w:r>
        <w:rPr>
          <w:rFonts w:eastAsia="宋体" w:cs="Times New Roman"/>
          <w:sz w:val="24"/>
        </w:rPr>
        <w:t>；</w:t>
      </w:r>
    </w:p>
    <w:p w14:paraId="2D492950">
      <w:pPr>
        <w:autoSpaceDE w:val="0"/>
        <w:autoSpaceDN w:val="0"/>
        <w:adjustRightInd w:val="0"/>
        <w:spacing w:line="360" w:lineRule="auto"/>
        <w:ind w:firstLine="480"/>
        <w:jc w:val="left"/>
        <w:rPr>
          <w:rFonts w:eastAsia="宋体" w:cs="Times New Roman"/>
          <w:sz w:val="24"/>
        </w:rPr>
      </w:pPr>
      <w:r>
        <w:rPr>
          <w:rFonts w:eastAsia="宋体" w:cs="Times New Roman"/>
          <w:sz w:val="24"/>
        </w:rPr>
        <w:t>I—太阳辐射强度，英热/（平方英尺•天）；</w:t>
      </w:r>
    </w:p>
    <w:p w14:paraId="6AC2B6CE">
      <w:pPr>
        <w:autoSpaceDE w:val="0"/>
        <w:autoSpaceDN w:val="0"/>
        <w:adjustRightInd w:val="0"/>
        <w:spacing w:line="360" w:lineRule="auto"/>
        <w:ind w:firstLine="480"/>
        <w:jc w:val="left"/>
        <w:rPr>
          <w:rFonts w:eastAsia="宋体" w:cs="Times New Roman"/>
          <w:sz w:val="24"/>
        </w:rPr>
      </w:pPr>
      <w:r>
        <w:rPr>
          <w:rFonts w:eastAsia="宋体" w:cs="Times New Roman"/>
          <w:sz w:val="24"/>
        </w:rPr>
        <w:t>0.0018—常数，（兰氏度）</w:t>
      </w:r>
      <w:r>
        <w:rPr>
          <w:rFonts w:eastAsia="宋体" w:cs="Times New Roman"/>
          <w:sz w:val="24"/>
          <w:vertAlign w:val="superscript"/>
        </w:rPr>
        <w:t>-1</w:t>
      </w:r>
      <w:r>
        <w:rPr>
          <w:rFonts w:eastAsia="宋体" w:cs="Times New Roman"/>
          <w:sz w:val="24"/>
        </w:rPr>
        <w:t>；</w:t>
      </w:r>
    </w:p>
    <w:p w14:paraId="4AEBE762">
      <w:pPr>
        <w:autoSpaceDE w:val="0"/>
        <w:autoSpaceDN w:val="0"/>
        <w:adjustRightInd w:val="0"/>
        <w:spacing w:line="360" w:lineRule="auto"/>
        <w:ind w:firstLine="480"/>
        <w:jc w:val="left"/>
        <w:rPr>
          <w:rFonts w:eastAsia="宋体" w:cs="Times New Roman"/>
          <w:sz w:val="24"/>
        </w:rPr>
      </w:pPr>
      <w:r>
        <w:rPr>
          <w:rFonts w:eastAsia="宋体" w:cs="Times New Roman"/>
          <w:sz w:val="24"/>
        </w:rPr>
        <w:t>0.72—常数，无量纲量；</w:t>
      </w:r>
    </w:p>
    <w:p w14:paraId="61E71152">
      <w:pPr>
        <w:autoSpaceDE w:val="0"/>
        <w:autoSpaceDN w:val="0"/>
        <w:adjustRightInd w:val="0"/>
        <w:spacing w:line="360" w:lineRule="auto"/>
        <w:ind w:firstLine="480"/>
        <w:jc w:val="left"/>
        <w:rPr>
          <w:rFonts w:eastAsia="宋体" w:cs="Times New Roman"/>
          <w:sz w:val="24"/>
        </w:rPr>
      </w:pPr>
      <w:r>
        <w:rPr>
          <w:rFonts w:eastAsia="宋体" w:cs="Times New Roman"/>
          <w:sz w:val="24"/>
        </w:rPr>
        <w:t>0.028—常数，兰氏度•平方英尺•天/英热。</w:t>
      </w:r>
      <w:bookmarkStart w:id="117" w:name="_Ref414035626"/>
    </w:p>
    <w:p w14:paraId="78907231">
      <w:pPr>
        <w:adjustRightInd w:val="0"/>
        <w:snapToGrid w:val="0"/>
        <w:spacing w:before="120" w:after="80" w:line="320" w:lineRule="exact"/>
        <w:ind w:firstLine="0" w:firstLineChars="0"/>
        <w:jc w:val="center"/>
        <w:rPr>
          <w:rFonts w:eastAsia="宋体" w:cs="Times New Roman"/>
          <w:b/>
          <w:sz w:val="24"/>
        </w:rPr>
      </w:pPr>
      <w:r>
        <w:rPr>
          <w:rFonts w:eastAsia="宋体" w:cs="Times New Roman"/>
          <w:b/>
          <w:sz w:val="24"/>
        </w:rPr>
        <w:t>表</w:t>
      </w:r>
      <w:bookmarkEnd w:id="117"/>
      <w:r>
        <w:rPr>
          <w:rFonts w:hint="eastAsia" w:eastAsia="宋体" w:cs="Times New Roman"/>
          <w:b/>
          <w:sz w:val="24"/>
        </w:rPr>
        <w:t>D1</w:t>
      </w:r>
      <w:r>
        <w:rPr>
          <w:rFonts w:eastAsia="宋体" w:cs="Times New Roman"/>
          <w:b/>
          <w:sz w:val="24"/>
        </w:rPr>
        <w:t xml:space="preserve"> 罐漆太阳能吸收率（α）</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14:paraId="113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2074" w:type="dxa"/>
            <w:vMerge w:val="restart"/>
            <w:vAlign w:val="center"/>
          </w:tcPr>
          <w:p w14:paraId="5879C839">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罐漆颜色</w:t>
            </w:r>
          </w:p>
        </w:tc>
        <w:tc>
          <w:tcPr>
            <w:tcW w:w="2074" w:type="dxa"/>
            <w:vMerge w:val="restart"/>
            <w:vAlign w:val="center"/>
          </w:tcPr>
          <w:p w14:paraId="53030773">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喷漆色光</w:t>
            </w:r>
          </w:p>
        </w:tc>
        <w:tc>
          <w:tcPr>
            <w:tcW w:w="4148" w:type="dxa"/>
            <w:gridSpan w:val="2"/>
            <w:vAlign w:val="center"/>
          </w:tcPr>
          <w:p w14:paraId="3641B154">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罐漆吸收率（</w:t>
            </w:r>
            <w:r>
              <w:rPr>
                <w:rFonts w:eastAsia="宋体" w:cs="Times New Roman"/>
                <w:b/>
                <w:kern w:val="0"/>
                <w:sz w:val="24"/>
              </w:rPr>
              <w:t>α</w:t>
            </w:r>
            <w:r>
              <w:rPr>
                <w:rFonts w:eastAsia="宋体" w:cs="Times New Roman"/>
                <w:kern w:val="0"/>
                <w:sz w:val="24"/>
              </w:rPr>
              <w:t>）</w:t>
            </w:r>
          </w:p>
        </w:tc>
      </w:tr>
      <w:tr w14:paraId="2489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2074" w:type="dxa"/>
            <w:vMerge w:val="continue"/>
            <w:vAlign w:val="center"/>
          </w:tcPr>
          <w:p w14:paraId="5E288C8B">
            <w:pPr>
              <w:autoSpaceDE w:val="0"/>
              <w:autoSpaceDN w:val="0"/>
              <w:adjustRightInd w:val="0"/>
              <w:spacing w:line="380" w:lineRule="exact"/>
              <w:ind w:firstLine="0" w:firstLineChars="0"/>
              <w:jc w:val="center"/>
              <w:rPr>
                <w:rFonts w:eastAsia="宋体" w:cs="Times New Roman"/>
                <w:kern w:val="0"/>
                <w:sz w:val="24"/>
              </w:rPr>
            </w:pPr>
          </w:p>
        </w:tc>
        <w:tc>
          <w:tcPr>
            <w:tcW w:w="2074" w:type="dxa"/>
            <w:vMerge w:val="continue"/>
            <w:vAlign w:val="center"/>
          </w:tcPr>
          <w:p w14:paraId="54A4ABE7">
            <w:pPr>
              <w:autoSpaceDE w:val="0"/>
              <w:autoSpaceDN w:val="0"/>
              <w:adjustRightInd w:val="0"/>
              <w:spacing w:line="380" w:lineRule="exact"/>
              <w:ind w:firstLine="0" w:firstLineChars="0"/>
              <w:jc w:val="center"/>
              <w:rPr>
                <w:rFonts w:eastAsia="宋体" w:cs="Times New Roman"/>
                <w:kern w:val="0"/>
                <w:sz w:val="24"/>
              </w:rPr>
            </w:pPr>
          </w:p>
        </w:tc>
        <w:tc>
          <w:tcPr>
            <w:tcW w:w="4148" w:type="dxa"/>
            <w:gridSpan w:val="2"/>
            <w:vAlign w:val="center"/>
          </w:tcPr>
          <w:p w14:paraId="4C639CFA">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罐漆状况</w:t>
            </w:r>
          </w:p>
        </w:tc>
      </w:tr>
      <w:tr w14:paraId="5E8E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2074" w:type="dxa"/>
            <w:vMerge w:val="continue"/>
            <w:vAlign w:val="center"/>
          </w:tcPr>
          <w:p w14:paraId="5BE57A1E">
            <w:pPr>
              <w:autoSpaceDE w:val="0"/>
              <w:autoSpaceDN w:val="0"/>
              <w:adjustRightInd w:val="0"/>
              <w:spacing w:line="380" w:lineRule="exact"/>
              <w:ind w:firstLine="0" w:firstLineChars="0"/>
              <w:jc w:val="center"/>
              <w:rPr>
                <w:rFonts w:eastAsia="宋体" w:cs="Times New Roman"/>
                <w:kern w:val="0"/>
                <w:sz w:val="24"/>
              </w:rPr>
            </w:pPr>
          </w:p>
        </w:tc>
        <w:tc>
          <w:tcPr>
            <w:tcW w:w="2074" w:type="dxa"/>
            <w:vMerge w:val="continue"/>
            <w:vAlign w:val="center"/>
          </w:tcPr>
          <w:p w14:paraId="0D8ABE39">
            <w:pPr>
              <w:autoSpaceDE w:val="0"/>
              <w:autoSpaceDN w:val="0"/>
              <w:adjustRightInd w:val="0"/>
              <w:spacing w:line="380" w:lineRule="exact"/>
              <w:ind w:firstLine="0" w:firstLineChars="0"/>
              <w:jc w:val="center"/>
              <w:rPr>
                <w:rFonts w:eastAsia="宋体" w:cs="Times New Roman"/>
                <w:kern w:val="0"/>
                <w:sz w:val="24"/>
              </w:rPr>
            </w:pPr>
          </w:p>
        </w:tc>
        <w:tc>
          <w:tcPr>
            <w:tcW w:w="2074" w:type="dxa"/>
            <w:vAlign w:val="center"/>
          </w:tcPr>
          <w:p w14:paraId="1EB044B6">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好</w:t>
            </w:r>
          </w:p>
        </w:tc>
        <w:tc>
          <w:tcPr>
            <w:tcW w:w="2074" w:type="dxa"/>
            <w:vAlign w:val="center"/>
          </w:tcPr>
          <w:p w14:paraId="6B48AFD7">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差</w:t>
            </w:r>
          </w:p>
        </w:tc>
      </w:tr>
      <w:tr w14:paraId="6F5E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22B679F1">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银白色</w:t>
            </w:r>
          </w:p>
        </w:tc>
        <w:tc>
          <w:tcPr>
            <w:tcW w:w="2074" w:type="dxa"/>
            <w:vAlign w:val="center"/>
          </w:tcPr>
          <w:p w14:paraId="4D70C5A7">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高光</w:t>
            </w:r>
          </w:p>
        </w:tc>
        <w:tc>
          <w:tcPr>
            <w:tcW w:w="2074" w:type="dxa"/>
            <w:vAlign w:val="center"/>
          </w:tcPr>
          <w:p w14:paraId="7A5B6CDC">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0.39</w:t>
            </w:r>
          </w:p>
        </w:tc>
        <w:tc>
          <w:tcPr>
            <w:tcW w:w="2074" w:type="dxa"/>
            <w:vAlign w:val="center"/>
          </w:tcPr>
          <w:p w14:paraId="206C21EB">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0.49</w:t>
            </w:r>
          </w:p>
        </w:tc>
      </w:tr>
      <w:tr w14:paraId="0744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044E9692">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银白色</w:t>
            </w:r>
          </w:p>
        </w:tc>
        <w:tc>
          <w:tcPr>
            <w:tcW w:w="2074" w:type="dxa"/>
            <w:vAlign w:val="center"/>
          </w:tcPr>
          <w:p w14:paraId="55F31F1A">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散射</w:t>
            </w:r>
          </w:p>
        </w:tc>
        <w:tc>
          <w:tcPr>
            <w:tcW w:w="2074" w:type="dxa"/>
            <w:vAlign w:val="center"/>
          </w:tcPr>
          <w:p w14:paraId="6AFD0DE5">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0.60</w:t>
            </w:r>
          </w:p>
        </w:tc>
        <w:tc>
          <w:tcPr>
            <w:tcW w:w="2074" w:type="dxa"/>
            <w:vAlign w:val="center"/>
          </w:tcPr>
          <w:p w14:paraId="090B0826">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0.68</w:t>
            </w:r>
          </w:p>
        </w:tc>
      </w:tr>
      <w:tr w14:paraId="44CF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6449BE53">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铝罐</w:t>
            </w:r>
          </w:p>
        </w:tc>
        <w:tc>
          <w:tcPr>
            <w:tcW w:w="2074" w:type="dxa"/>
            <w:vAlign w:val="center"/>
          </w:tcPr>
          <w:p w14:paraId="7C175B61">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光面、不涂漆</w:t>
            </w:r>
          </w:p>
        </w:tc>
        <w:tc>
          <w:tcPr>
            <w:tcW w:w="2074" w:type="dxa"/>
            <w:vAlign w:val="center"/>
          </w:tcPr>
          <w:p w14:paraId="2719814A">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0.10</w:t>
            </w:r>
          </w:p>
        </w:tc>
        <w:tc>
          <w:tcPr>
            <w:tcW w:w="2074" w:type="dxa"/>
            <w:vAlign w:val="center"/>
          </w:tcPr>
          <w:p w14:paraId="1881C0D6">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0.15</w:t>
            </w:r>
          </w:p>
        </w:tc>
      </w:tr>
      <w:tr w14:paraId="22D2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6B5882EE">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米黄/乳色</w:t>
            </w:r>
          </w:p>
        </w:tc>
        <w:tc>
          <w:tcPr>
            <w:tcW w:w="2074" w:type="dxa"/>
            <w:vAlign w:val="center"/>
          </w:tcPr>
          <w:p w14:paraId="3DA3E557">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w:t>
            </w:r>
          </w:p>
        </w:tc>
        <w:tc>
          <w:tcPr>
            <w:tcW w:w="2074" w:type="dxa"/>
            <w:vAlign w:val="center"/>
          </w:tcPr>
          <w:p w14:paraId="53A1FE44">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0.35</w:t>
            </w:r>
          </w:p>
        </w:tc>
        <w:tc>
          <w:tcPr>
            <w:tcW w:w="2074" w:type="dxa"/>
            <w:vAlign w:val="center"/>
          </w:tcPr>
          <w:p w14:paraId="08A4515F">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0.49</w:t>
            </w:r>
          </w:p>
        </w:tc>
      </w:tr>
      <w:tr w14:paraId="59B4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7A09F5CE">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黑色</w:t>
            </w:r>
          </w:p>
        </w:tc>
        <w:tc>
          <w:tcPr>
            <w:tcW w:w="2074" w:type="dxa"/>
            <w:vAlign w:val="center"/>
          </w:tcPr>
          <w:p w14:paraId="6B27D88B">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w:t>
            </w:r>
          </w:p>
        </w:tc>
        <w:tc>
          <w:tcPr>
            <w:tcW w:w="2074" w:type="dxa"/>
            <w:vAlign w:val="center"/>
          </w:tcPr>
          <w:p w14:paraId="72AB3E4F">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0.97</w:t>
            </w:r>
          </w:p>
        </w:tc>
        <w:tc>
          <w:tcPr>
            <w:tcW w:w="2074" w:type="dxa"/>
            <w:vAlign w:val="center"/>
          </w:tcPr>
          <w:p w14:paraId="2E82599B">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0.97</w:t>
            </w:r>
          </w:p>
        </w:tc>
      </w:tr>
      <w:tr w14:paraId="0928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7807B5EC">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棕色</w:t>
            </w:r>
          </w:p>
        </w:tc>
        <w:tc>
          <w:tcPr>
            <w:tcW w:w="2074" w:type="dxa"/>
            <w:vAlign w:val="center"/>
          </w:tcPr>
          <w:p w14:paraId="5ADB2514">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w:t>
            </w:r>
          </w:p>
        </w:tc>
        <w:tc>
          <w:tcPr>
            <w:tcW w:w="2074" w:type="dxa"/>
            <w:vAlign w:val="center"/>
          </w:tcPr>
          <w:p w14:paraId="242A6455">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0.58</w:t>
            </w:r>
          </w:p>
        </w:tc>
        <w:tc>
          <w:tcPr>
            <w:tcW w:w="2074" w:type="dxa"/>
            <w:vAlign w:val="center"/>
          </w:tcPr>
          <w:p w14:paraId="0957D238">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0.67</w:t>
            </w:r>
          </w:p>
        </w:tc>
      </w:tr>
      <w:tr w14:paraId="4C7B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6F7C6D18">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灰色</w:t>
            </w:r>
          </w:p>
        </w:tc>
        <w:tc>
          <w:tcPr>
            <w:tcW w:w="2074" w:type="dxa"/>
            <w:vAlign w:val="center"/>
          </w:tcPr>
          <w:p w14:paraId="13721EE4">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淡</w:t>
            </w:r>
          </w:p>
        </w:tc>
        <w:tc>
          <w:tcPr>
            <w:tcW w:w="2074" w:type="dxa"/>
            <w:vAlign w:val="center"/>
          </w:tcPr>
          <w:p w14:paraId="1C17DD55">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0.54</w:t>
            </w:r>
          </w:p>
        </w:tc>
        <w:tc>
          <w:tcPr>
            <w:tcW w:w="2074" w:type="dxa"/>
            <w:vAlign w:val="center"/>
          </w:tcPr>
          <w:p w14:paraId="5A92CAD0">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0.63</w:t>
            </w:r>
          </w:p>
        </w:tc>
      </w:tr>
      <w:tr w14:paraId="10EA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35DBA4D9">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灰色</w:t>
            </w:r>
          </w:p>
        </w:tc>
        <w:tc>
          <w:tcPr>
            <w:tcW w:w="2074" w:type="dxa"/>
            <w:vAlign w:val="center"/>
          </w:tcPr>
          <w:p w14:paraId="464FF19F">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中等</w:t>
            </w:r>
          </w:p>
        </w:tc>
        <w:tc>
          <w:tcPr>
            <w:tcW w:w="2074" w:type="dxa"/>
            <w:vAlign w:val="center"/>
          </w:tcPr>
          <w:p w14:paraId="03F543F9">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0.68</w:t>
            </w:r>
          </w:p>
        </w:tc>
        <w:tc>
          <w:tcPr>
            <w:tcW w:w="2074" w:type="dxa"/>
            <w:vAlign w:val="center"/>
          </w:tcPr>
          <w:p w14:paraId="733D4773">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0.74</w:t>
            </w:r>
          </w:p>
        </w:tc>
      </w:tr>
      <w:tr w14:paraId="050C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20F0DA1B">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绿色</w:t>
            </w:r>
          </w:p>
        </w:tc>
        <w:tc>
          <w:tcPr>
            <w:tcW w:w="2074" w:type="dxa"/>
            <w:vAlign w:val="center"/>
          </w:tcPr>
          <w:p w14:paraId="52EC054A">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暗</w:t>
            </w:r>
          </w:p>
        </w:tc>
        <w:tc>
          <w:tcPr>
            <w:tcW w:w="2074" w:type="dxa"/>
            <w:vAlign w:val="center"/>
          </w:tcPr>
          <w:p w14:paraId="4393CCA9">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0.89</w:t>
            </w:r>
          </w:p>
        </w:tc>
        <w:tc>
          <w:tcPr>
            <w:tcW w:w="2074" w:type="dxa"/>
            <w:vAlign w:val="center"/>
          </w:tcPr>
          <w:p w14:paraId="181F5500">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0.91</w:t>
            </w:r>
          </w:p>
        </w:tc>
      </w:tr>
      <w:tr w14:paraId="4A47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506949D1">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红色</w:t>
            </w:r>
          </w:p>
        </w:tc>
        <w:tc>
          <w:tcPr>
            <w:tcW w:w="2074" w:type="dxa"/>
            <w:vAlign w:val="center"/>
          </w:tcPr>
          <w:p w14:paraId="7241B99B">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底漆</w:t>
            </w:r>
          </w:p>
        </w:tc>
        <w:tc>
          <w:tcPr>
            <w:tcW w:w="2074" w:type="dxa"/>
            <w:vAlign w:val="center"/>
          </w:tcPr>
          <w:p w14:paraId="5E7A519D">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0.89</w:t>
            </w:r>
          </w:p>
        </w:tc>
        <w:tc>
          <w:tcPr>
            <w:tcW w:w="2074" w:type="dxa"/>
            <w:vAlign w:val="center"/>
          </w:tcPr>
          <w:p w14:paraId="1599D9DE">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0.91</w:t>
            </w:r>
          </w:p>
        </w:tc>
      </w:tr>
      <w:tr w14:paraId="2176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3EB7C041">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锈色</w:t>
            </w:r>
          </w:p>
        </w:tc>
        <w:tc>
          <w:tcPr>
            <w:tcW w:w="2074" w:type="dxa"/>
            <w:vAlign w:val="center"/>
          </w:tcPr>
          <w:p w14:paraId="2A57616B">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红色氧化铁</w:t>
            </w:r>
          </w:p>
        </w:tc>
        <w:tc>
          <w:tcPr>
            <w:tcW w:w="2074" w:type="dxa"/>
            <w:vAlign w:val="center"/>
          </w:tcPr>
          <w:p w14:paraId="75411D9C">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0.38</w:t>
            </w:r>
          </w:p>
        </w:tc>
        <w:tc>
          <w:tcPr>
            <w:tcW w:w="2074" w:type="dxa"/>
            <w:vAlign w:val="center"/>
          </w:tcPr>
          <w:p w14:paraId="5E19DE69">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0.50</w:t>
            </w:r>
          </w:p>
        </w:tc>
      </w:tr>
      <w:tr w14:paraId="6D26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4FE80438">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茶色</w:t>
            </w:r>
          </w:p>
        </w:tc>
        <w:tc>
          <w:tcPr>
            <w:tcW w:w="2074" w:type="dxa"/>
            <w:vAlign w:val="center"/>
          </w:tcPr>
          <w:p w14:paraId="12F6B1BC">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w:t>
            </w:r>
          </w:p>
        </w:tc>
        <w:tc>
          <w:tcPr>
            <w:tcW w:w="2074" w:type="dxa"/>
            <w:vAlign w:val="center"/>
          </w:tcPr>
          <w:p w14:paraId="1D0D4786">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0.43</w:t>
            </w:r>
          </w:p>
        </w:tc>
        <w:tc>
          <w:tcPr>
            <w:tcW w:w="2074" w:type="dxa"/>
            <w:vAlign w:val="center"/>
          </w:tcPr>
          <w:p w14:paraId="217DAB6F">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0.55</w:t>
            </w:r>
          </w:p>
        </w:tc>
      </w:tr>
      <w:tr w14:paraId="0447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4" w:type="dxa"/>
            <w:vAlign w:val="center"/>
          </w:tcPr>
          <w:p w14:paraId="7B07A3DA">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白色</w:t>
            </w:r>
          </w:p>
        </w:tc>
        <w:tc>
          <w:tcPr>
            <w:tcW w:w="2074" w:type="dxa"/>
            <w:vAlign w:val="center"/>
          </w:tcPr>
          <w:p w14:paraId="6F25DD26">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不适用</w:t>
            </w:r>
          </w:p>
        </w:tc>
        <w:tc>
          <w:tcPr>
            <w:tcW w:w="2074" w:type="dxa"/>
            <w:vAlign w:val="center"/>
          </w:tcPr>
          <w:p w14:paraId="1AA1FDDB">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0.17</w:t>
            </w:r>
          </w:p>
        </w:tc>
        <w:tc>
          <w:tcPr>
            <w:tcW w:w="2074" w:type="dxa"/>
            <w:vAlign w:val="center"/>
          </w:tcPr>
          <w:p w14:paraId="5394888F">
            <w:pPr>
              <w:autoSpaceDE w:val="0"/>
              <w:autoSpaceDN w:val="0"/>
              <w:adjustRightInd w:val="0"/>
              <w:spacing w:line="380" w:lineRule="exact"/>
              <w:ind w:firstLine="0" w:firstLineChars="0"/>
              <w:jc w:val="center"/>
              <w:rPr>
                <w:rFonts w:eastAsia="宋体" w:cs="Times New Roman"/>
                <w:kern w:val="0"/>
                <w:sz w:val="24"/>
              </w:rPr>
            </w:pPr>
            <w:r>
              <w:rPr>
                <w:rFonts w:eastAsia="宋体" w:cs="Times New Roman"/>
                <w:kern w:val="0"/>
                <w:sz w:val="24"/>
              </w:rPr>
              <w:t>0.34</w:t>
            </w:r>
          </w:p>
        </w:tc>
      </w:tr>
    </w:tbl>
    <w:p w14:paraId="4DB1043C">
      <w:pPr>
        <w:numPr>
          <w:ilvl w:val="0"/>
          <w:numId w:val="3"/>
        </w:numPr>
        <w:autoSpaceDE w:val="0"/>
        <w:autoSpaceDN w:val="0"/>
        <w:adjustRightInd w:val="0"/>
        <w:spacing w:line="360" w:lineRule="auto"/>
        <w:ind w:left="0" w:firstLine="0" w:firstLineChars="0"/>
        <w:jc w:val="left"/>
        <w:rPr>
          <w:rFonts w:eastAsia="宋体" w:cs="Times New Roman"/>
          <w:sz w:val="24"/>
        </w:rPr>
      </w:pPr>
      <w:r>
        <w:rPr>
          <w:rFonts w:eastAsia="宋体" w:cs="Times New Roman"/>
          <w:sz w:val="24"/>
        </w:rPr>
        <w:t>排放蒸汽饱和因子K</w:t>
      </w:r>
      <w:r>
        <w:rPr>
          <w:rFonts w:eastAsia="宋体" w:cs="Times New Roman"/>
          <w:sz w:val="24"/>
          <w:vertAlign w:val="subscript"/>
        </w:rPr>
        <w:t>s</w:t>
      </w:r>
    </w:p>
    <w:p w14:paraId="1AFC518F">
      <w:pPr>
        <w:autoSpaceDE w:val="0"/>
        <w:autoSpaceDN w:val="0"/>
        <w:adjustRightInd w:val="0"/>
        <w:spacing w:line="360" w:lineRule="auto"/>
        <w:ind w:firstLine="1080" w:firstLineChars="450"/>
        <w:jc w:val="left"/>
        <w:rPr>
          <w:rFonts w:eastAsia="宋体" w:cs="Times New Roman"/>
          <w:sz w:val="24"/>
        </w:rPr>
      </w:pPr>
      <w:r>
        <w:rPr>
          <w:rFonts w:eastAsia="宋体" w:cs="Times New Roman"/>
          <w:position w:val="-26"/>
          <w:sz w:val="24"/>
        </w:rPr>
        <w:object>
          <v:shape id="_x0000_i1044" o:spt="75" type="#_x0000_t75" style="height:47.8pt;width:137.95pt;" o:ole="t" filled="f" o:preferrelative="t" stroked="f" coordsize="21600,21600">
            <v:path/>
            <v:fill on="f" focussize="0,0"/>
            <v:stroke on="f" joinstyle="miter"/>
            <v:imagedata r:id="rId55" o:title=""/>
            <o:lock v:ext="edit" aspectratio="t"/>
            <w10:wrap type="none"/>
            <w10:anchorlock/>
          </v:shape>
          <o:OLEObject Type="Embed" ProgID="Equation.3" ShapeID="_x0000_i1044" DrawAspect="Content" ObjectID="_1468075744" r:id="rId54">
            <o:LockedField>false</o:LockedField>
          </o:OLEObject>
        </w:object>
      </w:r>
      <w:r>
        <w:rPr>
          <w:rFonts w:eastAsia="宋体" w:cs="Times New Roman"/>
          <w:sz w:val="24"/>
        </w:rPr>
        <w:t xml:space="preserve">                (17)</w:t>
      </w:r>
    </w:p>
    <w:p w14:paraId="5CD193AB">
      <w:pPr>
        <w:autoSpaceDE w:val="0"/>
        <w:autoSpaceDN w:val="0"/>
        <w:adjustRightInd w:val="0"/>
        <w:spacing w:line="360" w:lineRule="auto"/>
        <w:ind w:firstLine="480"/>
        <w:jc w:val="left"/>
        <w:rPr>
          <w:rFonts w:eastAsia="宋体" w:cs="Times New Roman"/>
          <w:sz w:val="24"/>
        </w:rPr>
      </w:pPr>
      <w:r>
        <w:rPr>
          <w:rFonts w:eastAsia="宋体" w:cs="Times New Roman"/>
          <w:sz w:val="24"/>
        </w:rPr>
        <w:t>式中：</w:t>
      </w:r>
    </w:p>
    <w:p w14:paraId="6F1AF437">
      <w:pPr>
        <w:autoSpaceDE w:val="0"/>
        <w:autoSpaceDN w:val="0"/>
        <w:adjustRightInd w:val="0"/>
        <w:spacing w:line="360" w:lineRule="auto"/>
        <w:ind w:firstLine="480"/>
        <w:jc w:val="left"/>
        <w:rPr>
          <w:rFonts w:eastAsia="宋体" w:cs="Times New Roman"/>
          <w:sz w:val="24"/>
        </w:rPr>
      </w:pPr>
      <w:r>
        <w:rPr>
          <w:rFonts w:eastAsia="宋体" w:cs="Times New Roman"/>
          <w:sz w:val="24"/>
        </w:rPr>
        <w:t>K</w:t>
      </w:r>
      <w:r>
        <w:rPr>
          <w:rFonts w:eastAsia="宋体" w:cs="Times New Roman"/>
          <w:sz w:val="24"/>
          <w:vertAlign w:val="subscript"/>
        </w:rPr>
        <w:t>s</w:t>
      </w:r>
      <w:r>
        <w:rPr>
          <w:rFonts w:eastAsia="宋体" w:cs="Times New Roman"/>
          <w:sz w:val="24"/>
        </w:rPr>
        <w:t>—排放蒸汽饱和因子，无量纲；</w:t>
      </w:r>
    </w:p>
    <w:p w14:paraId="7817CDCD">
      <w:pPr>
        <w:autoSpaceDE w:val="0"/>
        <w:autoSpaceDN w:val="0"/>
        <w:adjustRightInd w:val="0"/>
        <w:spacing w:line="360" w:lineRule="auto"/>
        <w:ind w:firstLine="480"/>
        <w:jc w:val="left"/>
        <w:rPr>
          <w:rFonts w:eastAsia="宋体" w:cs="Times New Roman"/>
          <w:sz w:val="24"/>
        </w:rPr>
      </w:pPr>
      <w:r>
        <w:rPr>
          <w:rFonts w:eastAsia="宋体" w:cs="Times New Roman"/>
          <w:sz w:val="24"/>
        </w:rPr>
        <w:t>P</w:t>
      </w:r>
      <w:r>
        <w:rPr>
          <w:rFonts w:eastAsia="宋体" w:cs="Times New Roman"/>
          <w:sz w:val="24"/>
          <w:vertAlign w:val="subscript"/>
        </w:rPr>
        <w:t>VA</w:t>
      </w:r>
      <w:r>
        <w:rPr>
          <w:rFonts w:eastAsia="宋体" w:cs="Times New Roman"/>
          <w:sz w:val="24"/>
        </w:rPr>
        <w:t>—日平均液面温度下的饱和蒸气压，磅/平方英寸（绝压），见公式21；</w:t>
      </w:r>
    </w:p>
    <w:p w14:paraId="443F19FF">
      <w:pPr>
        <w:autoSpaceDE w:val="0"/>
        <w:autoSpaceDN w:val="0"/>
        <w:adjustRightInd w:val="0"/>
        <w:spacing w:line="360" w:lineRule="auto"/>
        <w:ind w:firstLine="480"/>
        <w:jc w:val="left"/>
        <w:rPr>
          <w:rFonts w:eastAsia="宋体" w:cs="Times New Roman"/>
          <w:sz w:val="24"/>
        </w:rPr>
      </w:pPr>
      <w:r>
        <w:rPr>
          <w:rFonts w:eastAsia="宋体" w:cs="Times New Roman"/>
          <w:sz w:val="24"/>
        </w:rPr>
        <w:t>H</w:t>
      </w:r>
      <w:r>
        <w:rPr>
          <w:rFonts w:eastAsia="宋体" w:cs="Times New Roman"/>
          <w:sz w:val="24"/>
          <w:vertAlign w:val="subscript"/>
        </w:rPr>
        <w:t>VO</w:t>
      </w:r>
      <w:r>
        <w:rPr>
          <w:rFonts w:eastAsia="宋体" w:cs="Times New Roman"/>
          <w:sz w:val="24"/>
        </w:rPr>
        <w:t>—蒸汽空间高度，英尺，见公式6；</w:t>
      </w:r>
    </w:p>
    <w:p w14:paraId="43D53476">
      <w:pPr>
        <w:autoSpaceDE w:val="0"/>
        <w:autoSpaceDN w:val="0"/>
        <w:adjustRightInd w:val="0"/>
        <w:spacing w:line="360" w:lineRule="auto"/>
        <w:ind w:firstLine="480"/>
        <w:jc w:val="left"/>
        <w:rPr>
          <w:rFonts w:eastAsia="宋体" w:cs="Times New Roman"/>
          <w:sz w:val="24"/>
        </w:rPr>
      </w:pPr>
      <w:r>
        <w:rPr>
          <w:rFonts w:eastAsia="宋体" w:cs="Times New Roman"/>
          <w:sz w:val="24"/>
        </w:rPr>
        <w:t>0.053—常数，（磅/平方英寸（绝压）•英尺）</w:t>
      </w:r>
      <w:r>
        <w:rPr>
          <w:rFonts w:eastAsia="宋体" w:cs="Times New Roman"/>
          <w:sz w:val="24"/>
          <w:vertAlign w:val="superscript"/>
        </w:rPr>
        <w:t>-1</w:t>
      </w:r>
      <w:r>
        <w:rPr>
          <w:rFonts w:eastAsia="宋体" w:cs="Times New Roman"/>
          <w:sz w:val="24"/>
        </w:rPr>
        <w:t>。</w:t>
      </w:r>
    </w:p>
    <w:p w14:paraId="654A7120">
      <w:pPr>
        <w:numPr>
          <w:ilvl w:val="0"/>
          <w:numId w:val="3"/>
        </w:numPr>
        <w:autoSpaceDE w:val="0"/>
        <w:autoSpaceDN w:val="0"/>
        <w:adjustRightInd w:val="0"/>
        <w:spacing w:line="360" w:lineRule="auto"/>
        <w:ind w:left="0" w:firstLine="0" w:firstLineChars="0"/>
        <w:jc w:val="left"/>
        <w:rPr>
          <w:rFonts w:eastAsia="宋体" w:cs="Times New Roman"/>
          <w:sz w:val="24"/>
        </w:rPr>
      </w:pPr>
      <w:r>
        <w:rPr>
          <w:rFonts w:eastAsia="宋体" w:cs="Times New Roman"/>
          <w:sz w:val="24"/>
        </w:rPr>
        <w:t>蒸汽密度W</w:t>
      </w:r>
      <w:r>
        <w:rPr>
          <w:rFonts w:eastAsia="宋体" w:cs="Times New Roman"/>
          <w:sz w:val="24"/>
          <w:vertAlign w:val="subscript"/>
        </w:rPr>
        <w:t>v</w:t>
      </w:r>
      <w:r>
        <w:rPr>
          <w:rFonts w:eastAsia="宋体" w:cs="Times New Roman"/>
          <w:sz w:val="24"/>
        </w:rPr>
        <w:t>计算</w:t>
      </w:r>
    </w:p>
    <w:p w14:paraId="73E2C5CB">
      <w:pPr>
        <w:autoSpaceDE w:val="0"/>
        <w:autoSpaceDN w:val="0"/>
        <w:adjustRightInd w:val="0"/>
        <w:spacing w:line="360" w:lineRule="auto"/>
        <w:ind w:firstLine="1440" w:firstLineChars="600"/>
        <w:jc w:val="left"/>
        <w:rPr>
          <w:rFonts w:eastAsia="宋体" w:cs="Times New Roman"/>
          <w:sz w:val="24"/>
        </w:rPr>
      </w:pPr>
      <w:r>
        <w:rPr>
          <w:rFonts w:eastAsia="宋体" w:cs="Times New Roman"/>
          <w:position w:val="-26"/>
          <w:sz w:val="24"/>
        </w:rPr>
        <w:object>
          <v:shape id="_x0000_i1045" o:spt="75" type="#_x0000_t75" style="height:47.8pt;width:72pt;" o:ole="t" filled="f" o:preferrelative="t" stroked="f" coordsize="21600,21600">
            <v:path/>
            <v:fill on="f" focussize="0,0"/>
            <v:stroke on="f" joinstyle="miter"/>
            <v:imagedata r:id="rId57" o:title=""/>
            <o:lock v:ext="edit" aspectratio="t"/>
            <w10:wrap type="none"/>
            <w10:anchorlock/>
          </v:shape>
          <o:OLEObject Type="Embed" ProgID="Equation.3" ShapeID="_x0000_i1045" DrawAspect="Content" ObjectID="_1468075745" r:id="rId56">
            <o:LockedField>false</o:LockedField>
          </o:OLEObject>
        </w:object>
      </w:r>
      <w:r>
        <w:rPr>
          <w:rFonts w:eastAsia="宋体" w:cs="Times New Roman"/>
          <w:sz w:val="24"/>
        </w:rPr>
        <w:t xml:space="preserve">                      (18)</w:t>
      </w:r>
    </w:p>
    <w:p w14:paraId="5DCAEF89">
      <w:pPr>
        <w:autoSpaceDE w:val="0"/>
        <w:autoSpaceDN w:val="0"/>
        <w:adjustRightInd w:val="0"/>
        <w:spacing w:line="360" w:lineRule="auto"/>
        <w:ind w:firstLine="480"/>
        <w:jc w:val="left"/>
        <w:rPr>
          <w:rFonts w:eastAsia="宋体" w:cs="Times New Roman"/>
          <w:sz w:val="24"/>
        </w:rPr>
      </w:pPr>
      <w:r>
        <w:rPr>
          <w:rFonts w:eastAsia="宋体" w:cs="Times New Roman"/>
          <w:sz w:val="24"/>
        </w:rPr>
        <w:t>式中：</w:t>
      </w:r>
    </w:p>
    <w:p w14:paraId="4D543F19">
      <w:pPr>
        <w:autoSpaceDE w:val="0"/>
        <w:autoSpaceDN w:val="0"/>
        <w:adjustRightInd w:val="0"/>
        <w:spacing w:line="360" w:lineRule="auto"/>
        <w:ind w:firstLine="480"/>
        <w:jc w:val="left"/>
        <w:rPr>
          <w:rFonts w:eastAsia="宋体" w:cs="Times New Roman"/>
          <w:sz w:val="24"/>
        </w:rPr>
      </w:pPr>
      <w:r>
        <w:rPr>
          <w:rFonts w:eastAsia="宋体" w:cs="Times New Roman"/>
          <w:sz w:val="24"/>
        </w:rPr>
        <w:t>W</w:t>
      </w:r>
      <w:r>
        <w:rPr>
          <w:rFonts w:eastAsia="宋体" w:cs="Times New Roman"/>
          <w:sz w:val="24"/>
          <w:vertAlign w:val="subscript"/>
        </w:rPr>
        <w:t>V</w:t>
      </w:r>
      <w:r>
        <w:rPr>
          <w:rFonts w:eastAsia="宋体" w:cs="Times New Roman"/>
          <w:sz w:val="24"/>
        </w:rPr>
        <w:t>—蒸汽密度，磅/立方英尺；</w:t>
      </w:r>
    </w:p>
    <w:p w14:paraId="3405843D">
      <w:pPr>
        <w:autoSpaceDE w:val="0"/>
        <w:autoSpaceDN w:val="0"/>
        <w:adjustRightInd w:val="0"/>
        <w:spacing w:line="360" w:lineRule="auto"/>
        <w:ind w:firstLine="480"/>
        <w:jc w:val="left"/>
        <w:rPr>
          <w:rFonts w:eastAsia="宋体" w:cs="Times New Roman"/>
          <w:sz w:val="24"/>
        </w:rPr>
      </w:pPr>
      <w:r>
        <w:rPr>
          <w:rFonts w:eastAsia="宋体" w:cs="Times New Roman"/>
          <w:sz w:val="24"/>
        </w:rPr>
        <w:t>M</w:t>
      </w:r>
      <w:r>
        <w:rPr>
          <w:rFonts w:eastAsia="宋体" w:cs="Times New Roman"/>
          <w:sz w:val="24"/>
          <w:vertAlign w:val="subscript"/>
        </w:rPr>
        <w:t>V</w:t>
      </w:r>
      <w:r>
        <w:rPr>
          <w:rFonts w:eastAsia="宋体" w:cs="Times New Roman"/>
          <w:sz w:val="24"/>
        </w:rPr>
        <w:t>—蒸汽分子质量，磅/磅-摩尔；</w:t>
      </w:r>
    </w:p>
    <w:p w14:paraId="52AEF00D">
      <w:pPr>
        <w:autoSpaceDE w:val="0"/>
        <w:autoSpaceDN w:val="0"/>
        <w:adjustRightInd w:val="0"/>
        <w:spacing w:line="360" w:lineRule="auto"/>
        <w:ind w:firstLine="480"/>
        <w:jc w:val="left"/>
        <w:rPr>
          <w:rFonts w:eastAsia="宋体" w:cs="Times New Roman"/>
          <w:sz w:val="24"/>
        </w:rPr>
      </w:pPr>
      <w:r>
        <w:rPr>
          <w:rFonts w:eastAsia="宋体" w:cs="Times New Roman"/>
          <w:sz w:val="24"/>
        </w:rPr>
        <w:t>R—理想气体状态常数，10.731磅/(磅-摩尔•英尺•兰氏度)；</w:t>
      </w:r>
    </w:p>
    <w:p w14:paraId="1C3BFF09">
      <w:pPr>
        <w:autoSpaceDE w:val="0"/>
        <w:autoSpaceDN w:val="0"/>
        <w:adjustRightInd w:val="0"/>
        <w:spacing w:line="360" w:lineRule="auto"/>
        <w:ind w:firstLine="480"/>
        <w:jc w:val="left"/>
        <w:rPr>
          <w:rFonts w:eastAsia="宋体" w:cs="Times New Roman"/>
          <w:sz w:val="24"/>
        </w:rPr>
      </w:pPr>
      <w:r>
        <w:rPr>
          <w:rFonts w:eastAsia="宋体" w:cs="Times New Roman"/>
          <w:sz w:val="24"/>
        </w:rPr>
        <w:t>P</w:t>
      </w:r>
      <w:r>
        <w:rPr>
          <w:rFonts w:eastAsia="宋体" w:cs="Times New Roman"/>
          <w:sz w:val="24"/>
          <w:vertAlign w:val="subscript"/>
        </w:rPr>
        <w:t>VA</w:t>
      </w:r>
      <w:r>
        <w:rPr>
          <w:rFonts w:eastAsia="宋体" w:cs="Times New Roman"/>
          <w:sz w:val="24"/>
        </w:rPr>
        <w:t>—日平均液面温度下的蒸气压，磅/平方英寸（绝压），见公式22；</w:t>
      </w:r>
    </w:p>
    <w:p w14:paraId="44B3CDB7">
      <w:pPr>
        <w:autoSpaceDE w:val="0"/>
        <w:autoSpaceDN w:val="0"/>
        <w:adjustRightInd w:val="0"/>
        <w:spacing w:line="360" w:lineRule="auto"/>
        <w:ind w:firstLine="480"/>
        <w:jc w:val="left"/>
        <w:rPr>
          <w:rFonts w:eastAsia="宋体" w:cs="Times New Roman"/>
          <w:sz w:val="24"/>
        </w:rPr>
      </w:pPr>
      <w:r>
        <w:rPr>
          <w:rFonts w:eastAsia="宋体" w:cs="Times New Roman"/>
          <w:sz w:val="24"/>
        </w:rPr>
        <w:t>T</w:t>
      </w:r>
      <w:r>
        <w:rPr>
          <w:rFonts w:eastAsia="宋体" w:cs="Times New Roman"/>
          <w:sz w:val="24"/>
          <w:vertAlign w:val="subscript"/>
        </w:rPr>
        <w:t>LA</w:t>
      </w:r>
      <w:r>
        <w:rPr>
          <w:rFonts w:eastAsia="宋体" w:cs="Times New Roman"/>
          <w:sz w:val="24"/>
        </w:rPr>
        <w:t>—日平均液体表面温度，兰氏度，取年平均实际储存温度，如无该数据，用公式19计算。</w:t>
      </w:r>
    </w:p>
    <w:p w14:paraId="40E7D054">
      <w:pPr>
        <w:autoSpaceDE w:val="0"/>
        <w:autoSpaceDN w:val="0"/>
        <w:adjustRightInd w:val="0"/>
        <w:spacing w:line="360" w:lineRule="auto"/>
        <w:ind w:left="315" w:leftChars="150" w:firstLine="124" w:firstLineChars="52"/>
        <w:jc w:val="left"/>
        <w:rPr>
          <w:rFonts w:eastAsia="宋体" w:cs="Times New Roman"/>
          <w:sz w:val="24"/>
        </w:rPr>
      </w:pPr>
      <w:r>
        <w:rPr>
          <w:rFonts w:eastAsia="宋体" w:cs="Times New Roman"/>
          <w:sz w:val="24"/>
        </w:rPr>
        <w:t>日平均液体表面温度T</w:t>
      </w:r>
      <w:r>
        <w:rPr>
          <w:rFonts w:eastAsia="宋体" w:cs="Times New Roman"/>
          <w:sz w:val="24"/>
          <w:vertAlign w:val="subscript"/>
        </w:rPr>
        <w:t>LA</w:t>
      </w:r>
      <w:r>
        <w:rPr>
          <w:rFonts w:eastAsia="宋体" w:cs="Times New Roman"/>
          <w:sz w:val="24"/>
        </w:rPr>
        <w:t>的计算方法如下：</w:t>
      </w:r>
      <w:r>
        <w:rPr>
          <w:rFonts w:eastAsia="宋体" w:cs="Times New Roman"/>
          <w:position w:val="-10"/>
          <w:sz w:val="24"/>
        </w:rPr>
        <w:object>
          <v:shape id="_x0000_i1046" o:spt="75" type="#_x0000_t75" style="height:18.15pt;width:282.55pt;" o:ole="t" filled="f" o:preferrelative="t" stroked="f" coordsize="21600,21600">
            <v:path/>
            <v:fill on="f" focussize="0,0"/>
            <v:stroke on="f" joinstyle="miter"/>
            <v:imagedata r:id="rId59" o:title=""/>
            <o:lock v:ext="edit" aspectratio="t"/>
            <w10:wrap type="none"/>
            <w10:anchorlock/>
          </v:shape>
          <o:OLEObject Type="Embed" ProgID="Equation.3" ShapeID="_x0000_i1046" DrawAspect="Content" ObjectID="_1468075746" r:id="rId58">
            <o:LockedField>false</o:LockedField>
          </o:OLEObject>
        </w:object>
      </w:r>
      <w:r>
        <w:rPr>
          <w:rFonts w:eastAsia="宋体" w:cs="Times New Roman"/>
          <w:sz w:val="24"/>
        </w:rPr>
        <w:t xml:space="preserve">   (19)</w:t>
      </w:r>
    </w:p>
    <w:p w14:paraId="1830011B">
      <w:pPr>
        <w:autoSpaceDE w:val="0"/>
        <w:autoSpaceDN w:val="0"/>
        <w:adjustRightInd w:val="0"/>
        <w:spacing w:line="360" w:lineRule="auto"/>
        <w:ind w:firstLine="1440" w:firstLineChars="600"/>
        <w:jc w:val="left"/>
        <w:rPr>
          <w:rFonts w:eastAsia="宋体" w:cs="Times New Roman"/>
          <w:sz w:val="24"/>
        </w:rPr>
      </w:pPr>
      <w:r>
        <w:rPr>
          <w:rFonts w:eastAsia="宋体" w:cs="Times New Roman"/>
          <w:position w:val="-28"/>
          <w:sz w:val="24"/>
        </w:rPr>
        <w:object>
          <v:shape id="_x0000_i1047" o:spt="75" type="#_x0000_t75" style="height:53.85pt;width:125.85pt;" o:ole="t" filled="f" o:preferrelative="t" stroked="f" coordsize="21600,21600">
            <v:path/>
            <v:fill on="f" focussize="0,0"/>
            <v:stroke on="f" joinstyle="miter"/>
            <v:imagedata r:id="rId61" o:title=""/>
            <o:lock v:ext="edit" aspectratio="t"/>
            <w10:wrap type="none"/>
            <w10:anchorlock/>
          </v:shape>
          <o:OLEObject Type="Embed" ProgID="Equation.3" ShapeID="_x0000_i1047" DrawAspect="Content" ObjectID="_1468075747" r:id="rId60">
            <o:LockedField>false</o:LockedField>
          </o:OLEObject>
        </w:object>
      </w:r>
      <w:r>
        <w:rPr>
          <w:rFonts w:eastAsia="宋体" w:cs="Times New Roman"/>
          <w:sz w:val="24"/>
        </w:rPr>
        <w:t xml:space="preserve">              (20)</w:t>
      </w:r>
    </w:p>
    <w:p w14:paraId="04A73371">
      <w:pPr>
        <w:autoSpaceDE w:val="0"/>
        <w:autoSpaceDN w:val="0"/>
        <w:adjustRightInd w:val="0"/>
        <w:spacing w:line="360" w:lineRule="auto"/>
        <w:ind w:firstLine="1440" w:firstLineChars="600"/>
        <w:jc w:val="left"/>
        <w:rPr>
          <w:rFonts w:eastAsia="宋体" w:cs="Times New Roman"/>
          <w:sz w:val="24"/>
        </w:rPr>
      </w:pPr>
      <w:r>
        <w:rPr>
          <w:rFonts w:eastAsia="宋体" w:cs="Times New Roman"/>
          <w:position w:val="-10"/>
          <w:sz w:val="24"/>
        </w:rPr>
        <w:object>
          <v:shape id="_x0000_i1048" o:spt="75" type="#_x0000_t75" style="height:24.2pt;width:132.5pt;" o:ole="t" filled="f" o:preferrelative="t" stroked="f" coordsize="21600,21600">
            <v:path/>
            <v:fill on="f" focussize="0,0"/>
            <v:stroke on="f" joinstyle="miter"/>
            <v:imagedata r:id="rId63" o:title=""/>
            <o:lock v:ext="edit" aspectratio="t"/>
            <w10:wrap type="none"/>
            <w10:anchorlock/>
          </v:shape>
          <o:OLEObject Type="Embed" ProgID="Equation.3" ShapeID="_x0000_i1048" DrawAspect="Content" ObjectID="_1468075748" r:id="rId62">
            <o:LockedField>false</o:LockedField>
          </o:OLEObject>
        </w:object>
      </w:r>
      <w:r>
        <w:rPr>
          <w:rFonts w:eastAsia="宋体" w:cs="Times New Roman"/>
          <w:sz w:val="24"/>
        </w:rPr>
        <w:t xml:space="preserve">              (21)</w:t>
      </w:r>
    </w:p>
    <w:p w14:paraId="1D6D263B">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式中：</w:t>
      </w:r>
    </w:p>
    <w:p w14:paraId="7F607767">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T</w:t>
      </w:r>
      <w:r>
        <w:rPr>
          <w:rFonts w:eastAsia="宋体" w:cs="Times New Roman"/>
          <w:sz w:val="24"/>
          <w:vertAlign w:val="subscript"/>
        </w:rPr>
        <w:t>LA</w:t>
      </w:r>
      <w:r>
        <w:rPr>
          <w:rFonts w:eastAsia="宋体" w:cs="Times New Roman"/>
          <w:sz w:val="24"/>
        </w:rPr>
        <w:t>—日平均液体表面温度，兰氏度；</w:t>
      </w:r>
    </w:p>
    <w:p w14:paraId="32D19FAF">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T</w:t>
      </w:r>
      <w:r>
        <w:rPr>
          <w:rFonts w:eastAsia="宋体" w:cs="Times New Roman"/>
          <w:sz w:val="24"/>
          <w:vertAlign w:val="subscript"/>
        </w:rPr>
        <w:t>AA</w:t>
      </w:r>
      <w:r>
        <w:rPr>
          <w:rFonts w:eastAsia="宋体" w:cs="Times New Roman"/>
          <w:sz w:val="24"/>
        </w:rPr>
        <w:t>—日平均环境温度，兰氏度；</w:t>
      </w:r>
    </w:p>
    <w:p w14:paraId="2EE7BA64">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T</w:t>
      </w:r>
      <w:r>
        <w:rPr>
          <w:rFonts w:eastAsia="宋体" w:cs="Times New Roman"/>
          <w:sz w:val="24"/>
          <w:vertAlign w:val="subscript"/>
        </w:rPr>
        <w:t>AX</w:t>
      </w:r>
      <w:r>
        <w:rPr>
          <w:rFonts w:eastAsia="宋体" w:cs="Times New Roman"/>
          <w:sz w:val="24"/>
        </w:rPr>
        <w:t>—计算月的日最高环境温度，兰氏度；</w:t>
      </w:r>
    </w:p>
    <w:p w14:paraId="0AE6628D">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T</w:t>
      </w:r>
      <w:r>
        <w:rPr>
          <w:rFonts w:eastAsia="宋体" w:cs="Times New Roman"/>
          <w:sz w:val="24"/>
          <w:vertAlign w:val="subscript"/>
        </w:rPr>
        <w:t>AN</w:t>
      </w:r>
      <w:r>
        <w:rPr>
          <w:rFonts w:eastAsia="宋体" w:cs="Times New Roman"/>
          <w:sz w:val="24"/>
        </w:rPr>
        <w:t>—计算月的日最低环境温度，兰氏度；</w:t>
      </w:r>
    </w:p>
    <w:p w14:paraId="435F74FE">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T</w:t>
      </w:r>
      <w:r>
        <w:rPr>
          <w:rFonts w:eastAsia="宋体" w:cs="Times New Roman"/>
          <w:sz w:val="24"/>
          <w:vertAlign w:val="subscript"/>
        </w:rPr>
        <w:t>B</w:t>
      </w:r>
      <w:r>
        <w:rPr>
          <w:rFonts w:eastAsia="宋体" w:cs="Times New Roman"/>
          <w:sz w:val="24"/>
        </w:rPr>
        <w:t>—储液主体温度，兰氏度；</w:t>
      </w:r>
    </w:p>
    <w:p w14:paraId="40180FD6">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α—罐漆太阳能吸收率，无量纲，见表</w:t>
      </w:r>
      <w:r>
        <w:rPr>
          <w:rFonts w:hint="eastAsia" w:eastAsia="宋体" w:cs="Times New Roman"/>
          <w:sz w:val="24"/>
        </w:rPr>
        <w:t>D2</w:t>
      </w:r>
      <w:r>
        <w:rPr>
          <w:rFonts w:eastAsia="宋体" w:cs="Times New Roman"/>
          <w:sz w:val="24"/>
        </w:rPr>
        <w:t>；</w:t>
      </w:r>
    </w:p>
    <w:p w14:paraId="76245D3B">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I—太阳辐射强度，英热/（平方英尺•天）。</w:t>
      </w:r>
    </w:p>
    <w:p w14:paraId="6C198E20">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当T</w:t>
      </w:r>
      <w:r>
        <w:rPr>
          <w:rFonts w:eastAsia="宋体" w:cs="Times New Roman"/>
          <w:sz w:val="24"/>
          <w:vertAlign w:val="subscript"/>
        </w:rPr>
        <w:t>LA</w:t>
      </w:r>
      <w:r>
        <w:rPr>
          <w:rFonts w:eastAsia="宋体" w:cs="Times New Roman"/>
          <w:sz w:val="24"/>
        </w:rPr>
        <w:t>值无法取得时，可用表</w:t>
      </w:r>
      <w:r>
        <w:rPr>
          <w:rFonts w:hint="eastAsia" w:eastAsia="宋体" w:cs="Times New Roman"/>
          <w:sz w:val="24"/>
        </w:rPr>
        <w:t>8</w:t>
      </w:r>
      <w:r>
        <w:rPr>
          <w:rFonts w:eastAsia="宋体" w:cs="Times New Roman"/>
          <w:sz w:val="24"/>
        </w:rPr>
        <w:t>计算。</w:t>
      </w:r>
      <w:bookmarkStart w:id="118" w:name="_Ref414632897"/>
    </w:p>
    <w:p w14:paraId="4FEFA2D1">
      <w:pPr>
        <w:autoSpaceDE w:val="0"/>
        <w:autoSpaceDN w:val="0"/>
        <w:adjustRightInd w:val="0"/>
        <w:spacing w:line="360" w:lineRule="auto"/>
        <w:ind w:firstLine="484" w:firstLineChars="202"/>
        <w:jc w:val="left"/>
        <w:rPr>
          <w:rFonts w:eastAsia="宋体" w:cs="Times New Roman"/>
          <w:sz w:val="24"/>
        </w:rPr>
      </w:pPr>
    </w:p>
    <w:p w14:paraId="2B6E5ED5">
      <w:pPr>
        <w:adjustRightInd w:val="0"/>
        <w:snapToGrid w:val="0"/>
        <w:spacing w:before="120" w:after="80" w:line="320" w:lineRule="exact"/>
        <w:ind w:firstLine="0" w:firstLineChars="0"/>
        <w:jc w:val="center"/>
        <w:rPr>
          <w:rFonts w:eastAsia="宋体" w:cs="Times New Roman"/>
          <w:b/>
          <w:sz w:val="24"/>
        </w:rPr>
      </w:pPr>
      <w:r>
        <w:rPr>
          <w:rFonts w:eastAsia="宋体" w:cs="Times New Roman"/>
          <w:b/>
          <w:sz w:val="24"/>
        </w:rPr>
        <w:t>表</w:t>
      </w:r>
      <w:bookmarkEnd w:id="118"/>
      <w:r>
        <w:rPr>
          <w:rFonts w:hint="eastAsia" w:eastAsia="宋体" w:cs="Times New Roman"/>
          <w:b/>
          <w:sz w:val="24"/>
        </w:rPr>
        <w:t>D2</w:t>
      </w:r>
      <w:r>
        <w:rPr>
          <w:rFonts w:eastAsia="宋体" w:cs="Times New Roman"/>
          <w:b/>
          <w:sz w:val="24"/>
        </w:rPr>
        <w:t xml:space="preserve"> 年平均储藏温度计算表</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9"/>
        <w:gridCol w:w="4016"/>
      </w:tblGrid>
      <w:tr w14:paraId="67D8A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blHeader/>
          <w:jc w:val="center"/>
        </w:trPr>
        <w:tc>
          <w:tcPr>
            <w:tcW w:w="3539" w:type="dxa"/>
            <w:vAlign w:val="center"/>
          </w:tcPr>
          <w:p w14:paraId="4438D8EF">
            <w:pPr>
              <w:adjustRightInd w:val="0"/>
              <w:snapToGrid w:val="0"/>
              <w:ind w:firstLine="0" w:firstLineChars="0"/>
              <w:jc w:val="center"/>
              <w:rPr>
                <w:rFonts w:eastAsia="宋体" w:cs="Times New Roman"/>
                <w:sz w:val="24"/>
              </w:rPr>
            </w:pPr>
            <w:r>
              <w:rPr>
                <w:rFonts w:eastAsia="宋体" w:cs="Times New Roman"/>
                <w:sz w:val="24"/>
              </w:rPr>
              <w:t>罐体颜色</w:t>
            </w:r>
          </w:p>
        </w:tc>
        <w:tc>
          <w:tcPr>
            <w:tcW w:w="4016" w:type="dxa"/>
            <w:vAlign w:val="center"/>
          </w:tcPr>
          <w:p w14:paraId="53E73492">
            <w:pPr>
              <w:adjustRightInd w:val="0"/>
              <w:snapToGrid w:val="0"/>
              <w:ind w:firstLine="0" w:firstLineChars="0"/>
              <w:jc w:val="center"/>
              <w:rPr>
                <w:rFonts w:eastAsia="宋体" w:cs="Times New Roman"/>
                <w:sz w:val="24"/>
              </w:rPr>
            </w:pPr>
            <w:bookmarkStart w:id="119" w:name="OLE_LINK7"/>
            <w:bookmarkStart w:id="120" w:name="OLE_LINK8"/>
            <w:r>
              <w:rPr>
                <w:rFonts w:eastAsia="宋体" w:cs="Times New Roman"/>
                <w:sz w:val="24"/>
              </w:rPr>
              <w:t>年平均储藏温度</w:t>
            </w:r>
            <w:bookmarkEnd w:id="119"/>
            <w:bookmarkEnd w:id="120"/>
            <w:r>
              <w:rPr>
                <w:rFonts w:eastAsia="宋体" w:cs="Times New Roman"/>
                <w:sz w:val="24"/>
              </w:rPr>
              <w:t>，T</w:t>
            </w:r>
            <w:r>
              <w:rPr>
                <w:rFonts w:eastAsia="宋体" w:cs="Times New Roman"/>
                <w:sz w:val="24"/>
                <w:vertAlign w:val="subscript"/>
              </w:rPr>
              <w:t>S</w:t>
            </w:r>
            <w:r>
              <w:rPr>
                <w:rFonts w:eastAsia="宋体" w:cs="Times New Roman"/>
                <w:sz w:val="24"/>
              </w:rPr>
              <w:t>（华氏度）</w:t>
            </w:r>
          </w:p>
        </w:tc>
      </w:tr>
      <w:tr w14:paraId="69631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39" w:type="dxa"/>
            <w:vAlign w:val="center"/>
          </w:tcPr>
          <w:p w14:paraId="7D792237">
            <w:pPr>
              <w:adjustRightInd w:val="0"/>
              <w:snapToGrid w:val="0"/>
              <w:ind w:firstLine="0" w:firstLineChars="0"/>
              <w:jc w:val="center"/>
              <w:rPr>
                <w:rFonts w:eastAsia="宋体" w:cs="Times New Roman"/>
                <w:sz w:val="24"/>
              </w:rPr>
            </w:pPr>
            <w:r>
              <w:rPr>
                <w:rFonts w:eastAsia="宋体" w:cs="Times New Roman"/>
                <w:sz w:val="24"/>
              </w:rPr>
              <w:t>白</w:t>
            </w:r>
          </w:p>
        </w:tc>
        <w:tc>
          <w:tcPr>
            <w:tcW w:w="4016" w:type="dxa"/>
            <w:vAlign w:val="center"/>
          </w:tcPr>
          <w:p w14:paraId="2B229962">
            <w:pPr>
              <w:adjustRightInd w:val="0"/>
              <w:snapToGrid w:val="0"/>
              <w:ind w:firstLine="0" w:firstLineChars="0"/>
              <w:jc w:val="center"/>
              <w:rPr>
                <w:rFonts w:eastAsia="宋体" w:cs="Times New Roman"/>
                <w:sz w:val="24"/>
              </w:rPr>
            </w:pPr>
            <w:r>
              <w:rPr>
                <w:rFonts w:eastAsia="宋体" w:cs="Times New Roman"/>
                <w:sz w:val="24"/>
              </w:rPr>
              <w:t>T</w:t>
            </w:r>
            <w:r>
              <w:rPr>
                <w:rFonts w:eastAsia="宋体" w:cs="Times New Roman"/>
                <w:sz w:val="24"/>
                <w:vertAlign w:val="subscript"/>
              </w:rPr>
              <w:t>AA</w:t>
            </w:r>
            <w:r>
              <w:rPr>
                <w:rFonts w:eastAsia="宋体" w:cs="Times New Roman"/>
                <w:sz w:val="24"/>
              </w:rPr>
              <w:t>+0</w:t>
            </w:r>
          </w:p>
        </w:tc>
      </w:tr>
      <w:tr w14:paraId="35873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39" w:type="dxa"/>
            <w:vAlign w:val="center"/>
          </w:tcPr>
          <w:p w14:paraId="18D33AE6">
            <w:pPr>
              <w:adjustRightInd w:val="0"/>
              <w:snapToGrid w:val="0"/>
              <w:ind w:firstLine="0" w:firstLineChars="0"/>
              <w:jc w:val="center"/>
              <w:rPr>
                <w:rFonts w:eastAsia="宋体" w:cs="Times New Roman"/>
                <w:sz w:val="24"/>
              </w:rPr>
            </w:pPr>
            <w:r>
              <w:rPr>
                <w:rFonts w:eastAsia="宋体" w:cs="Times New Roman"/>
                <w:sz w:val="24"/>
              </w:rPr>
              <w:t>铝</w:t>
            </w:r>
          </w:p>
        </w:tc>
        <w:tc>
          <w:tcPr>
            <w:tcW w:w="4016" w:type="dxa"/>
            <w:vAlign w:val="center"/>
          </w:tcPr>
          <w:p w14:paraId="7A8759A6">
            <w:pPr>
              <w:adjustRightInd w:val="0"/>
              <w:snapToGrid w:val="0"/>
              <w:ind w:firstLine="0" w:firstLineChars="0"/>
              <w:jc w:val="center"/>
              <w:rPr>
                <w:rFonts w:eastAsia="宋体" w:cs="Times New Roman"/>
                <w:sz w:val="24"/>
              </w:rPr>
            </w:pPr>
            <w:r>
              <w:rPr>
                <w:rFonts w:eastAsia="宋体" w:cs="Times New Roman"/>
                <w:sz w:val="24"/>
              </w:rPr>
              <w:t>T</w:t>
            </w:r>
            <w:r>
              <w:rPr>
                <w:rFonts w:eastAsia="宋体" w:cs="Times New Roman"/>
                <w:sz w:val="24"/>
                <w:vertAlign w:val="subscript"/>
              </w:rPr>
              <w:t>AA</w:t>
            </w:r>
            <w:r>
              <w:rPr>
                <w:rFonts w:eastAsia="宋体" w:cs="Times New Roman"/>
                <w:sz w:val="24"/>
              </w:rPr>
              <w:t>+2.5</w:t>
            </w:r>
          </w:p>
        </w:tc>
      </w:tr>
      <w:tr w14:paraId="5B4CB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39" w:type="dxa"/>
            <w:vAlign w:val="center"/>
          </w:tcPr>
          <w:p w14:paraId="201C6264">
            <w:pPr>
              <w:adjustRightInd w:val="0"/>
              <w:snapToGrid w:val="0"/>
              <w:ind w:firstLine="0" w:firstLineChars="0"/>
              <w:jc w:val="center"/>
              <w:rPr>
                <w:rFonts w:eastAsia="宋体" w:cs="Times New Roman"/>
                <w:sz w:val="24"/>
              </w:rPr>
            </w:pPr>
            <w:r>
              <w:rPr>
                <w:rFonts w:eastAsia="宋体" w:cs="Times New Roman"/>
                <w:sz w:val="24"/>
              </w:rPr>
              <w:t>灰</w:t>
            </w:r>
          </w:p>
        </w:tc>
        <w:tc>
          <w:tcPr>
            <w:tcW w:w="4016" w:type="dxa"/>
            <w:vAlign w:val="center"/>
          </w:tcPr>
          <w:p w14:paraId="7BF75A36">
            <w:pPr>
              <w:adjustRightInd w:val="0"/>
              <w:snapToGrid w:val="0"/>
              <w:ind w:firstLine="0" w:firstLineChars="0"/>
              <w:jc w:val="center"/>
              <w:rPr>
                <w:rFonts w:eastAsia="宋体" w:cs="Times New Roman"/>
                <w:sz w:val="24"/>
              </w:rPr>
            </w:pPr>
            <w:r>
              <w:rPr>
                <w:rFonts w:eastAsia="宋体" w:cs="Times New Roman"/>
                <w:sz w:val="24"/>
              </w:rPr>
              <w:t>T</w:t>
            </w:r>
            <w:r>
              <w:rPr>
                <w:rFonts w:eastAsia="宋体" w:cs="Times New Roman"/>
                <w:sz w:val="24"/>
                <w:vertAlign w:val="subscript"/>
              </w:rPr>
              <w:t>AA</w:t>
            </w:r>
            <w:r>
              <w:rPr>
                <w:rFonts w:eastAsia="宋体" w:cs="Times New Roman"/>
                <w:sz w:val="24"/>
              </w:rPr>
              <w:t>+3.5</w:t>
            </w:r>
          </w:p>
        </w:tc>
      </w:tr>
      <w:tr w14:paraId="5E881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39" w:type="dxa"/>
            <w:vAlign w:val="center"/>
          </w:tcPr>
          <w:p w14:paraId="29692BBF">
            <w:pPr>
              <w:adjustRightInd w:val="0"/>
              <w:snapToGrid w:val="0"/>
              <w:ind w:firstLine="0" w:firstLineChars="0"/>
              <w:jc w:val="center"/>
              <w:rPr>
                <w:rFonts w:eastAsia="宋体" w:cs="Times New Roman"/>
                <w:sz w:val="24"/>
              </w:rPr>
            </w:pPr>
            <w:r>
              <w:rPr>
                <w:rFonts w:eastAsia="宋体" w:cs="Times New Roman"/>
                <w:sz w:val="24"/>
              </w:rPr>
              <w:t>黑</w:t>
            </w:r>
          </w:p>
        </w:tc>
        <w:tc>
          <w:tcPr>
            <w:tcW w:w="4016" w:type="dxa"/>
            <w:vAlign w:val="center"/>
          </w:tcPr>
          <w:p w14:paraId="42C018E6">
            <w:pPr>
              <w:adjustRightInd w:val="0"/>
              <w:snapToGrid w:val="0"/>
              <w:ind w:firstLine="0" w:firstLineChars="0"/>
              <w:jc w:val="center"/>
              <w:rPr>
                <w:rFonts w:eastAsia="宋体" w:cs="Times New Roman"/>
                <w:sz w:val="24"/>
              </w:rPr>
            </w:pPr>
            <w:r>
              <w:rPr>
                <w:rFonts w:eastAsia="宋体" w:cs="Times New Roman"/>
                <w:sz w:val="24"/>
              </w:rPr>
              <w:t>T</w:t>
            </w:r>
            <w:r>
              <w:rPr>
                <w:rFonts w:eastAsia="宋体" w:cs="Times New Roman"/>
                <w:sz w:val="24"/>
                <w:vertAlign w:val="subscript"/>
              </w:rPr>
              <w:t>AA</w:t>
            </w:r>
            <w:r>
              <w:rPr>
                <w:rFonts w:eastAsia="宋体" w:cs="Times New Roman"/>
                <w:sz w:val="24"/>
              </w:rPr>
              <w:t>+5.0</w:t>
            </w:r>
          </w:p>
        </w:tc>
      </w:tr>
    </w:tbl>
    <w:p w14:paraId="264A1D6E">
      <w:pPr>
        <w:adjustRightInd w:val="0"/>
        <w:snapToGrid w:val="0"/>
        <w:ind w:firstLine="720" w:firstLineChars="300"/>
        <w:rPr>
          <w:rFonts w:eastAsia="宋体" w:cs="Times New Roman"/>
          <w:kern w:val="0"/>
          <w:sz w:val="24"/>
        </w:rPr>
      </w:pPr>
      <w:r>
        <w:rPr>
          <w:rFonts w:eastAsia="宋体" w:cs="Times New Roman"/>
          <w:kern w:val="0"/>
          <w:sz w:val="24"/>
        </w:rPr>
        <w:t>注：此表格中T</w:t>
      </w:r>
      <w:r>
        <w:rPr>
          <w:rFonts w:eastAsia="宋体" w:cs="Times New Roman"/>
          <w:kern w:val="0"/>
          <w:sz w:val="24"/>
          <w:vertAlign w:val="subscript"/>
        </w:rPr>
        <w:t>AA</w:t>
      </w:r>
      <w:r>
        <w:rPr>
          <w:rFonts w:eastAsia="宋体" w:cs="Times New Roman"/>
          <w:kern w:val="0"/>
          <w:sz w:val="24"/>
        </w:rPr>
        <w:t>为年平均环境温度（华氏度）。</w:t>
      </w:r>
    </w:p>
    <w:p w14:paraId="0457D690">
      <w:pPr>
        <w:autoSpaceDE w:val="0"/>
        <w:autoSpaceDN w:val="0"/>
        <w:adjustRightInd w:val="0"/>
        <w:spacing w:line="360" w:lineRule="auto"/>
        <w:ind w:firstLine="484" w:firstLineChars="202"/>
        <w:rPr>
          <w:rFonts w:eastAsia="宋体" w:cs="Times New Roman"/>
          <w:sz w:val="24"/>
        </w:rPr>
      </w:pPr>
      <w:r>
        <w:rPr>
          <w:rFonts w:eastAsia="宋体" w:cs="Times New Roman"/>
          <w:sz w:val="24"/>
        </w:rPr>
        <w:t>日平均液面温度下的蒸气压P</w:t>
      </w:r>
      <w:r>
        <w:rPr>
          <w:rFonts w:eastAsia="宋体" w:cs="Times New Roman"/>
          <w:sz w:val="24"/>
          <w:vertAlign w:val="subscript"/>
        </w:rPr>
        <w:t>VA</w:t>
      </w:r>
      <w:r>
        <w:rPr>
          <w:rFonts w:eastAsia="宋体" w:cs="Times New Roman"/>
          <w:sz w:val="24"/>
        </w:rPr>
        <w:t>的计算方法如下：</w:t>
      </w:r>
    </w:p>
    <w:p w14:paraId="38CEFE5F">
      <w:pPr>
        <w:autoSpaceDE w:val="0"/>
        <w:autoSpaceDN w:val="0"/>
        <w:adjustRightInd w:val="0"/>
        <w:spacing w:line="360" w:lineRule="auto"/>
        <w:ind w:firstLine="484" w:firstLineChars="202"/>
        <w:rPr>
          <w:rFonts w:eastAsia="宋体" w:cs="Times New Roman"/>
          <w:sz w:val="24"/>
        </w:rPr>
      </w:pPr>
      <w:r>
        <w:rPr>
          <w:rFonts w:eastAsia="宋体" w:cs="Times New Roman"/>
          <w:sz w:val="24"/>
        </w:rPr>
        <w:t>对于石油液体出料的日平均液体表面温度下的蒸汽压，可按照公式2.2-23计算。</w:t>
      </w:r>
    </w:p>
    <w:p w14:paraId="780154DB">
      <w:pPr>
        <w:autoSpaceDE w:val="0"/>
        <w:autoSpaceDN w:val="0"/>
        <w:adjustRightInd w:val="0"/>
        <w:spacing w:line="360" w:lineRule="auto"/>
        <w:ind w:firstLine="1440" w:firstLineChars="600"/>
        <w:rPr>
          <w:rFonts w:eastAsia="宋体" w:cs="Times New Roman"/>
          <w:sz w:val="24"/>
        </w:rPr>
      </w:pPr>
      <w:r>
        <w:rPr>
          <w:rFonts w:eastAsia="宋体" w:cs="Times New Roman"/>
          <w:position w:val="-30"/>
          <w:sz w:val="24"/>
        </w:rPr>
        <w:object>
          <v:shape id="_x0000_i1049" o:spt="75" type="#_x0000_t75" style="height:48.4pt;width:125.85pt;" o:ole="t" filled="f" o:preferrelative="t" stroked="f" coordsize="21600,21600">
            <v:path/>
            <v:fill on="f" focussize="0,0"/>
            <v:stroke on="f" joinstyle="miter"/>
            <v:imagedata r:id="rId65" o:title=""/>
            <o:lock v:ext="edit" aspectratio="t"/>
            <w10:wrap type="none"/>
            <w10:anchorlock/>
          </v:shape>
          <o:OLEObject Type="Embed" ProgID="Equation.3" ShapeID="_x0000_i1049" DrawAspect="Content" ObjectID="_1468075749" r:id="rId64">
            <o:LockedField>false</o:LockedField>
          </o:OLEObject>
        </w:object>
      </w:r>
      <w:r>
        <w:rPr>
          <w:rFonts w:eastAsia="宋体" w:cs="Times New Roman"/>
          <w:sz w:val="24"/>
        </w:rPr>
        <w:t xml:space="preserve">              (22)</w:t>
      </w:r>
    </w:p>
    <w:p w14:paraId="6621474C">
      <w:pPr>
        <w:autoSpaceDE w:val="0"/>
        <w:autoSpaceDN w:val="0"/>
        <w:adjustRightInd w:val="0"/>
        <w:spacing w:line="360" w:lineRule="auto"/>
        <w:ind w:firstLine="484" w:firstLineChars="202"/>
        <w:rPr>
          <w:rFonts w:eastAsia="宋体" w:cs="Times New Roman"/>
          <w:sz w:val="24"/>
        </w:rPr>
      </w:pPr>
      <w:r>
        <w:rPr>
          <w:rFonts w:eastAsia="宋体" w:cs="Times New Roman"/>
          <w:sz w:val="24"/>
        </w:rPr>
        <w:t>式中：</w:t>
      </w:r>
    </w:p>
    <w:p w14:paraId="25B924A0">
      <w:pPr>
        <w:autoSpaceDE w:val="0"/>
        <w:autoSpaceDN w:val="0"/>
        <w:adjustRightInd w:val="0"/>
        <w:spacing w:line="360" w:lineRule="auto"/>
        <w:ind w:firstLine="484" w:firstLineChars="202"/>
        <w:rPr>
          <w:rFonts w:eastAsia="宋体" w:cs="Times New Roman"/>
          <w:sz w:val="24"/>
        </w:rPr>
      </w:pPr>
      <w:r>
        <w:rPr>
          <w:rFonts w:eastAsia="宋体" w:cs="Times New Roman"/>
          <w:sz w:val="24"/>
        </w:rPr>
        <w:t>A—蒸气压公式中的常数，无量纲量；</w:t>
      </w:r>
    </w:p>
    <w:p w14:paraId="4ABEC4D3">
      <w:pPr>
        <w:autoSpaceDE w:val="0"/>
        <w:autoSpaceDN w:val="0"/>
        <w:adjustRightInd w:val="0"/>
        <w:spacing w:line="360" w:lineRule="auto"/>
        <w:ind w:firstLine="484" w:firstLineChars="202"/>
        <w:rPr>
          <w:rFonts w:eastAsia="宋体" w:cs="Times New Roman"/>
          <w:sz w:val="24"/>
        </w:rPr>
      </w:pPr>
      <w:r>
        <w:rPr>
          <w:rFonts w:eastAsia="宋体" w:cs="Times New Roman"/>
          <w:sz w:val="24"/>
        </w:rPr>
        <w:t>B—蒸气压公式中的常数，兰氏度；</w:t>
      </w:r>
    </w:p>
    <w:p w14:paraId="13919D0F">
      <w:pPr>
        <w:autoSpaceDE w:val="0"/>
        <w:autoSpaceDN w:val="0"/>
        <w:adjustRightInd w:val="0"/>
        <w:spacing w:line="360" w:lineRule="auto"/>
        <w:ind w:firstLine="484" w:firstLineChars="202"/>
        <w:rPr>
          <w:rFonts w:eastAsia="宋体" w:cs="Times New Roman"/>
          <w:sz w:val="24"/>
        </w:rPr>
      </w:pPr>
      <w:r>
        <w:rPr>
          <w:rFonts w:eastAsia="宋体" w:cs="Times New Roman"/>
          <w:sz w:val="24"/>
        </w:rPr>
        <w:t>T</w:t>
      </w:r>
      <w:r>
        <w:rPr>
          <w:rFonts w:eastAsia="宋体" w:cs="Times New Roman"/>
          <w:sz w:val="24"/>
          <w:vertAlign w:val="subscript"/>
        </w:rPr>
        <w:t>LA</w:t>
      </w:r>
      <w:r>
        <w:rPr>
          <w:rFonts w:eastAsia="宋体" w:cs="Times New Roman"/>
          <w:sz w:val="24"/>
        </w:rPr>
        <w:t>—日平均液体表面温度，兰氏度；</w:t>
      </w:r>
    </w:p>
    <w:p w14:paraId="54430A16">
      <w:pPr>
        <w:autoSpaceDE w:val="0"/>
        <w:autoSpaceDN w:val="0"/>
        <w:adjustRightInd w:val="0"/>
        <w:spacing w:line="360" w:lineRule="auto"/>
        <w:ind w:firstLine="484" w:firstLineChars="202"/>
        <w:rPr>
          <w:rFonts w:eastAsia="宋体" w:cs="Times New Roman"/>
          <w:sz w:val="24"/>
        </w:rPr>
      </w:pPr>
      <w:r>
        <w:rPr>
          <w:rFonts w:eastAsia="宋体" w:cs="Times New Roman"/>
          <w:sz w:val="24"/>
        </w:rPr>
        <w:t>P</w:t>
      </w:r>
      <w:r>
        <w:rPr>
          <w:rFonts w:eastAsia="宋体" w:cs="Times New Roman"/>
          <w:sz w:val="24"/>
          <w:vertAlign w:val="subscript"/>
        </w:rPr>
        <w:t>VA</w:t>
      </w:r>
      <w:r>
        <w:rPr>
          <w:rFonts w:eastAsia="宋体" w:cs="Times New Roman"/>
          <w:sz w:val="24"/>
        </w:rPr>
        <w:t>—日平均液面温度下的蒸气压，磅/平方英寸（绝压）。</w:t>
      </w:r>
    </w:p>
    <w:p w14:paraId="2AE6CC54">
      <w:pPr>
        <w:autoSpaceDE w:val="0"/>
        <w:autoSpaceDN w:val="0"/>
        <w:adjustRightInd w:val="0"/>
        <w:spacing w:line="360" w:lineRule="auto"/>
        <w:ind w:firstLine="484" w:firstLineChars="202"/>
        <w:rPr>
          <w:rFonts w:eastAsia="宋体" w:cs="Times New Roman"/>
          <w:sz w:val="24"/>
        </w:rPr>
      </w:pPr>
      <w:r>
        <w:rPr>
          <w:rFonts w:eastAsia="宋体" w:cs="Times New Roman"/>
          <w:sz w:val="24"/>
        </w:rPr>
        <w:t>对于油品：</w:t>
      </w:r>
    </w:p>
    <w:p w14:paraId="7339804A">
      <w:pPr>
        <w:autoSpaceDE w:val="0"/>
        <w:autoSpaceDN w:val="0"/>
        <w:adjustRightInd w:val="0"/>
        <w:spacing w:line="360" w:lineRule="auto"/>
        <w:ind w:firstLine="241" w:firstLineChars="100"/>
        <w:rPr>
          <w:rFonts w:eastAsia="宋体" w:cs="Times New Roman"/>
          <w:sz w:val="24"/>
        </w:rPr>
      </w:pPr>
      <w:r>
        <w:rPr>
          <w:rFonts w:eastAsia="宋体" w:cs="Times New Roman"/>
          <w:b/>
          <w:position w:val="-10"/>
          <w:sz w:val="24"/>
        </w:rPr>
        <w:object>
          <v:shape id="_x0000_i1050" o:spt="75" type="#_x0000_t75" style="height:24.2pt;width:330.35pt;" o:ole="t" filled="f" o:preferrelative="t" stroked="f" coordsize="21600,21600">
            <v:path/>
            <v:fill on="f" focussize="0,0"/>
            <v:stroke on="f" joinstyle="miter"/>
            <v:imagedata r:id="rId67" o:title=""/>
            <o:lock v:ext="edit" aspectratio="t"/>
            <w10:wrap type="none"/>
            <w10:anchorlock/>
          </v:shape>
          <o:OLEObject Type="Embed" ProgID="Equation.3" ShapeID="_x0000_i1050" DrawAspect="Content" ObjectID="_1468075750" r:id="rId66">
            <o:LockedField>false</o:LockedField>
          </o:OLEObject>
        </w:object>
      </w:r>
      <w:r>
        <w:rPr>
          <w:rFonts w:eastAsia="宋体" w:cs="Times New Roman"/>
          <w:b/>
          <w:position w:val="-10"/>
          <w:sz w:val="24"/>
        </w:rPr>
        <w:t xml:space="preserve"> </w:t>
      </w:r>
      <w:r>
        <w:rPr>
          <w:rFonts w:eastAsia="宋体" w:cs="Times New Roman"/>
          <w:sz w:val="24"/>
        </w:rPr>
        <w:t>(23)</w:t>
      </w:r>
    </w:p>
    <w:p w14:paraId="7FFB858C">
      <w:pPr>
        <w:autoSpaceDE w:val="0"/>
        <w:autoSpaceDN w:val="0"/>
        <w:adjustRightInd w:val="0"/>
        <w:spacing w:line="360" w:lineRule="auto"/>
        <w:ind w:firstLine="241" w:firstLineChars="100"/>
        <w:rPr>
          <w:rFonts w:eastAsia="宋体" w:cs="Times New Roman"/>
          <w:sz w:val="24"/>
        </w:rPr>
      </w:pPr>
      <w:r>
        <w:rPr>
          <w:rFonts w:eastAsia="宋体" w:cs="Times New Roman"/>
          <w:b/>
          <w:position w:val="-10"/>
          <w:sz w:val="24"/>
        </w:rPr>
        <w:object>
          <v:shape id="_x0000_i1051" o:spt="75" type="#_x0000_t75" style="height:24.2pt;width:306.15pt;" o:ole="t" filled="f" o:preferrelative="t" stroked="f" coordsize="21600,21600">
            <v:path/>
            <v:fill on="f" focussize="0,0"/>
            <v:stroke on="f" joinstyle="miter"/>
            <v:imagedata r:id="rId69" o:title=""/>
            <o:lock v:ext="edit" aspectratio="t"/>
            <w10:wrap type="none"/>
            <w10:anchorlock/>
          </v:shape>
          <o:OLEObject Type="Embed" ProgID="Equation.3" ShapeID="_x0000_i1051" DrawAspect="Content" ObjectID="_1468075751" r:id="rId68">
            <o:LockedField>false</o:LockedField>
          </o:OLEObject>
        </w:object>
      </w:r>
      <w:r>
        <w:rPr>
          <w:rFonts w:eastAsia="宋体" w:cs="Times New Roman"/>
          <w:b/>
          <w:sz w:val="24"/>
        </w:rPr>
        <w:t xml:space="preserve">    </w:t>
      </w:r>
      <w:r>
        <w:rPr>
          <w:rFonts w:eastAsia="宋体" w:cs="Times New Roman"/>
          <w:sz w:val="24"/>
        </w:rPr>
        <w:t>(24)</w:t>
      </w:r>
    </w:p>
    <w:p w14:paraId="6F3F5700">
      <w:pPr>
        <w:autoSpaceDE w:val="0"/>
        <w:autoSpaceDN w:val="0"/>
        <w:adjustRightInd w:val="0"/>
        <w:spacing w:before="48" w:beforeLines="20" w:after="48" w:afterLines="20" w:line="360" w:lineRule="auto"/>
        <w:ind w:firstLine="480"/>
        <w:rPr>
          <w:rFonts w:eastAsia="宋体" w:cs="Times New Roman"/>
          <w:sz w:val="24"/>
        </w:rPr>
      </w:pPr>
      <w:r>
        <w:rPr>
          <w:rFonts w:eastAsia="宋体" w:cs="Times New Roman"/>
          <w:sz w:val="24"/>
        </w:rPr>
        <w:t>（2）工作损失</w:t>
      </w:r>
    </w:p>
    <w:p w14:paraId="6BF980AD">
      <w:pPr>
        <w:autoSpaceDE w:val="0"/>
        <w:autoSpaceDN w:val="0"/>
        <w:adjustRightInd w:val="0"/>
        <w:spacing w:line="360" w:lineRule="auto"/>
        <w:ind w:firstLine="484" w:firstLineChars="202"/>
        <w:rPr>
          <w:rFonts w:eastAsia="宋体" w:cs="Times New Roman"/>
          <w:kern w:val="0"/>
          <w:sz w:val="24"/>
        </w:rPr>
      </w:pPr>
      <w:r>
        <w:rPr>
          <w:rFonts w:eastAsia="宋体" w:cs="Times New Roman"/>
          <w:kern w:val="0"/>
          <w:sz w:val="24"/>
        </w:rPr>
        <w:t>工作损失与储料的装卸作业相关，固定罐的工作损失按公式25计算。</w:t>
      </w:r>
    </w:p>
    <w:p w14:paraId="5DCA596B">
      <w:pPr>
        <w:autoSpaceDE w:val="0"/>
        <w:autoSpaceDN w:val="0"/>
        <w:adjustRightInd w:val="0"/>
        <w:spacing w:line="360" w:lineRule="auto"/>
        <w:ind w:firstLine="1205" w:firstLineChars="500"/>
        <w:rPr>
          <w:rFonts w:eastAsia="宋体" w:cs="Times New Roman"/>
          <w:sz w:val="24"/>
        </w:rPr>
      </w:pPr>
      <w:r>
        <w:rPr>
          <w:rFonts w:eastAsia="宋体" w:cs="Times New Roman"/>
          <w:b/>
          <w:position w:val="-26"/>
          <w:sz w:val="24"/>
        </w:rPr>
        <w:object>
          <v:shape id="_x0000_i1052" o:spt="75" type="#_x0000_t75" style="height:42.35pt;width:209.95pt;" o:ole="t" filled="f" o:preferrelative="t" stroked="f" coordsize="21600,21600">
            <v:path/>
            <v:fill on="f" focussize="0,0"/>
            <v:stroke on="f" joinstyle="miter"/>
            <v:imagedata r:id="rId71" o:title=""/>
            <o:lock v:ext="edit" aspectratio="t"/>
            <w10:wrap type="none"/>
            <w10:anchorlock/>
          </v:shape>
          <o:OLEObject Type="Embed" ProgID="Equation.3" ShapeID="_x0000_i1052" DrawAspect="Content" ObjectID="_1468075752" r:id="rId70">
            <o:LockedField>false</o:LockedField>
          </o:OLEObject>
        </w:object>
      </w:r>
      <w:r>
        <w:rPr>
          <w:rFonts w:eastAsia="宋体" w:cs="Times New Roman"/>
          <w:sz w:val="24"/>
        </w:rPr>
        <w:t xml:space="preserve">        (25)</w:t>
      </w:r>
    </w:p>
    <w:p w14:paraId="36D53F5B">
      <w:pPr>
        <w:autoSpaceDE w:val="0"/>
        <w:autoSpaceDN w:val="0"/>
        <w:adjustRightInd w:val="0"/>
        <w:spacing w:line="360" w:lineRule="auto"/>
        <w:ind w:firstLine="480"/>
        <w:rPr>
          <w:rFonts w:eastAsia="宋体" w:cs="Times New Roman"/>
          <w:kern w:val="0"/>
          <w:sz w:val="24"/>
        </w:rPr>
      </w:pPr>
      <w:r>
        <w:rPr>
          <w:rFonts w:eastAsia="宋体" w:cs="Times New Roman"/>
          <w:kern w:val="0"/>
          <w:sz w:val="24"/>
        </w:rPr>
        <w:t>式中：</w:t>
      </w:r>
    </w:p>
    <w:p w14:paraId="2DEC4599">
      <w:pPr>
        <w:tabs>
          <w:tab w:val="left" w:pos="1920"/>
        </w:tabs>
        <w:adjustRightInd w:val="0"/>
        <w:snapToGrid w:val="0"/>
        <w:spacing w:line="360" w:lineRule="auto"/>
        <w:ind w:firstLine="480"/>
        <w:rPr>
          <w:rFonts w:eastAsia="宋体" w:cs="Times New Roman"/>
          <w:sz w:val="24"/>
        </w:rPr>
      </w:pPr>
      <w:r>
        <w:rPr>
          <w:rFonts w:eastAsia="宋体" w:cs="Times New Roman"/>
          <w:sz w:val="24"/>
        </w:rPr>
        <w:t>E</w:t>
      </w:r>
      <w:r>
        <w:rPr>
          <w:rFonts w:eastAsia="宋体" w:cs="Times New Roman"/>
          <w:sz w:val="24"/>
          <w:vertAlign w:val="subscript"/>
        </w:rPr>
        <w:t>W</w:t>
      </w:r>
      <w:r>
        <w:rPr>
          <w:rFonts w:eastAsia="宋体" w:cs="Times New Roman"/>
          <w:sz w:val="24"/>
        </w:rPr>
        <w:t>—统计期内工作损失，磅；</w:t>
      </w:r>
    </w:p>
    <w:p w14:paraId="5C36D99E">
      <w:pPr>
        <w:tabs>
          <w:tab w:val="left" w:pos="1920"/>
        </w:tabs>
        <w:adjustRightInd w:val="0"/>
        <w:snapToGrid w:val="0"/>
        <w:spacing w:line="360" w:lineRule="auto"/>
        <w:ind w:firstLine="480"/>
        <w:rPr>
          <w:rFonts w:eastAsia="宋体" w:cs="Times New Roman"/>
          <w:kern w:val="0"/>
          <w:sz w:val="24"/>
        </w:rPr>
      </w:pPr>
      <w:r>
        <w:rPr>
          <w:rFonts w:eastAsia="宋体" w:cs="Times New Roman"/>
          <w:kern w:val="0"/>
          <w:sz w:val="24"/>
        </w:rPr>
        <w:t>M</w:t>
      </w:r>
      <w:r>
        <w:rPr>
          <w:rFonts w:eastAsia="宋体" w:cs="Times New Roman"/>
          <w:kern w:val="0"/>
          <w:sz w:val="24"/>
          <w:vertAlign w:val="subscript"/>
        </w:rPr>
        <w:t>V</w:t>
      </w:r>
      <w:r>
        <w:rPr>
          <w:rFonts w:eastAsia="宋体" w:cs="Times New Roman"/>
          <w:sz w:val="24"/>
        </w:rPr>
        <w:t>—</w:t>
      </w:r>
      <w:r>
        <w:rPr>
          <w:rFonts w:eastAsia="宋体" w:cs="Times New Roman"/>
          <w:kern w:val="0"/>
          <w:sz w:val="24"/>
        </w:rPr>
        <w:t>气相分子量，磅/磅-摩尔；</w:t>
      </w:r>
    </w:p>
    <w:p w14:paraId="3F4776D6">
      <w:pPr>
        <w:autoSpaceDE w:val="0"/>
        <w:autoSpaceDN w:val="0"/>
        <w:adjustRightInd w:val="0"/>
        <w:spacing w:line="360" w:lineRule="auto"/>
        <w:ind w:firstLine="480"/>
        <w:rPr>
          <w:rFonts w:eastAsia="宋体" w:cs="Times New Roman"/>
          <w:sz w:val="24"/>
        </w:rPr>
      </w:pPr>
      <w:r>
        <w:rPr>
          <w:rFonts w:eastAsia="宋体" w:cs="Times New Roman"/>
          <w:sz w:val="24"/>
        </w:rPr>
        <w:t>T</w:t>
      </w:r>
      <w:r>
        <w:rPr>
          <w:rFonts w:eastAsia="宋体" w:cs="Times New Roman"/>
          <w:sz w:val="24"/>
          <w:vertAlign w:val="subscript"/>
        </w:rPr>
        <w:t>LA</w:t>
      </w:r>
      <w:r>
        <w:rPr>
          <w:rFonts w:eastAsia="宋体" w:cs="Times New Roman"/>
          <w:sz w:val="24"/>
        </w:rPr>
        <w:t>—日平均液体表面温度，兰氏度；</w:t>
      </w:r>
    </w:p>
    <w:p w14:paraId="33A6D3EC">
      <w:pPr>
        <w:autoSpaceDE w:val="0"/>
        <w:autoSpaceDN w:val="0"/>
        <w:adjustRightInd w:val="0"/>
        <w:spacing w:line="360" w:lineRule="auto"/>
        <w:ind w:firstLine="484" w:firstLineChars="202"/>
        <w:rPr>
          <w:rFonts w:eastAsia="宋体" w:cs="Times New Roman"/>
          <w:kern w:val="0"/>
          <w:sz w:val="24"/>
        </w:rPr>
      </w:pPr>
      <w:r>
        <w:rPr>
          <w:rFonts w:eastAsia="宋体" w:cs="Times New Roman"/>
          <w:kern w:val="0"/>
          <w:sz w:val="24"/>
        </w:rPr>
        <w:t>R</w:t>
      </w:r>
      <w:r>
        <w:rPr>
          <w:rFonts w:eastAsia="宋体" w:cs="Times New Roman"/>
          <w:sz w:val="24"/>
        </w:rPr>
        <w:t>—</w:t>
      </w:r>
      <w:r>
        <w:rPr>
          <w:rFonts w:eastAsia="宋体" w:cs="Times New Roman"/>
          <w:kern w:val="0"/>
          <w:sz w:val="24"/>
        </w:rPr>
        <w:t>理想气气体状态常数，10.731磅/（磅-摩尔•英尺•兰氏度）；</w:t>
      </w:r>
    </w:p>
    <w:p w14:paraId="221CD8F5">
      <w:pPr>
        <w:tabs>
          <w:tab w:val="left" w:pos="1920"/>
        </w:tabs>
        <w:adjustRightInd w:val="0"/>
        <w:snapToGrid w:val="0"/>
        <w:spacing w:line="360" w:lineRule="auto"/>
        <w:ind w:firstLine="480"/>
        <w:rPr>
          <w:rFonts w:eastAsia="宋体" w:cs="Times New Roman"/>
          <w:kern w:val="0"/>
          <w:sz w:val="24"/>
        </w:rPr>
      </w:pPr>
      <w:r>
        <w:rPr>
          <w:rFonts w:eastAsia="宋体" w:cs="Times New Roman"/>
          <w:kern w:val="0"/>
          <w:sz w:val="24"/>
        </w:rPr>
        <w:t>P</w:t>
      </w:r>
      <w:r>
        <w:rPr>
          <w:rFonts w:eastAsia="宋体" w:cs="Times New Roman"/>
          <w:kern w:val="0"/>
          <w:sz w:val="24"/>
          <w:vertAlign w:val="subscript"/>
        </w:rPr>
        <w:t>VA</w:t>
      </w:r>
      <w:r>
        <w:rPr>
          <w:rFonts w:eastAsia="宋体" w:cs="Times New Roman"/>
          <w:sz w:val="24"/>
        </w:rPr>
        <w:t>—</w:t>
      </w:r>
      <w:r>
        <w:rPr>
          <w:rFonts w:eastAsia="宋体" w:cs="Times New Roman"/>
          <w:kern w:val="0"/>
          <w:sz w:val="24"/>
        </w:rPr>
        <w:t>日平均液体表面温度下的蒸气压，磅/平方英寸（绝压），见公式22；</w:t>
      </w:r>
    </w:p>
    <w:p w14:paraId="47BBE8C6">
      <w:pPr>
        <w:tabs>
          <w:tab w:val="left" w:pos="1920"/>
        </w:tabs>
        <w:adjustRightInd w:val="0"/>
        <w:snapToGrid w:val="0"/>
        <w:spacing w:line="360" w:lineRule="auto"/>
        <w:ind w:firstLine="480"/>
        <w:rPr>
          <w:rFonts w:eastAsia="宋体" w:cs="Times New Roman"/>
          <w:kern w:val="0"/>
          <w:sz w:val="24"/>
        </w:rPr>
      </w:pPr>
      <w:r>
        <w:rPr>
          <w:rFonts w:eastAsia="宋体" w:cs="Times New Roman"/>
          <w:kern w:val="0"/>
          <w:sz w:val="24"/>
        </w:rPr>
        <w:t>Q</w:t>
      </w:r>
      <w:r>
        <w:rPr>
          <w:rFonts w:eastAsia="宋体" w:cs="Times New Roman"/>
          <w:sz w:val="24"/>
        </w:rPr>
        <w:t>—统计期内</w:t>
      </w:r>
      <w:r>
        <w:rPr>
          <w:rFonts w:eastAsia="宋体" w:cs="Times New Roman"/>
          <w:kern w:val="0"/>
          <w:sz w:val="24"/>
        </w:rPr>
        <w:t>物料周转量，周转量可通过平均液位高度变化进行折算修正，具体见公式2；</w:t>
      </w:r>
    </w:p>
    <w:p w14:paraId="0EDDCF7F">
      <w:pPr>
        <w:tabs>
          <w:tab w:val="left" w:pos="1920"/>
        </w:tabs>
        <w:adjustRightInd w:val="0"/>
        <w:snapToGrid w:val="0"/>
        <w:spacing w:line="360" w:lineRule="auto"/>
        <w:ind w:firstLine="480"/>
        <w:rPr>
          <w:rFonts w:eastAsia="宋体" w:cs="Times New Roman"/>
          <w:kern w:val="0"/>
          <w:sz w:val="24"/>
        </w:rPr>
      </w:pPr>
      <w:r>
        <w:rPr>
          <w:rFonts w:eastAsia="宋体" w:cs="Times New Roman"/>
          <w:kern w:val="0"/>
          <w:sz w:val="24"/>
        </w:rPr>
        <w:t>K</w:t>
      </w:r>
      <w:r>
        <w:rPr>
          <w:rFonts w:eastAsia="宋体" w:cs="Times New Roman"/>
          <w:kern w:val="0"/>
          <w:sz w:val="24"/>
          <w:vertAlign w:val="subscript"/>
        </w:rPr>
        <w:t>P</w:t>
      </w:r>
      <w:r>
        <w:rPr>
          <w:rFonts w:eastAsia="宋体" w:cs="Times New Roman"/>
          <w:sz w:val="24"/>
        </w:rPr>
        <w:t>—</w:t>
      </w:r>
      <w:r>
        <w:rPr>
          <w:rFonts w:eastAsia="宋体" w:cs="Times New Roman"/>
          <w:kern w:val="0"/>
          <w:sz w:val="24"/>
        </w:rPr>
        <w:t>工作损失产品因子，无量纲量；原油K</w:t>
      </w:r>
      <w:r>
        <w:rPr>
          <w:rFonts w:eastAsia="宋体" w:cs="Times New Roman"/>
          <w:kern w:val="0"/>
          <w:sz w:val="24"/>
          <w:vertAlign w:val="subscript"/>
        </w:rPr>
        <w:t>P</w:t>
      </w:r>
      <w:r>
        <w:rPr>
          <w:rFonts w:eastAsia="宋体" w:cs="Times New Roman"/>
          <w:kern w:val="0"/>
          <w:sz w:val="24"/>
        </w:rPr>
        <w:t>=0.75，其他有机液体K</w:t>
      </w:r>
      <w:r>
        <w:rPr>
          <w:rFonts w:eastAsia="宋体" w:cs="Times New Roman"/>
          <w:kern w:val="0"/>
          <w:sz w:val="24"/>
          <w:vertAlign w:val="subscript"/>
        </w:rPr>
        <w:t>P</w:t>
      </w:r>
      <w:r>
        <w:rPr>
          <w:rFonts w:eastAsia="宋体" w:cs="Times New Roman"/>
          <w:kern w:val="0"/>
          <w:sz w:val="24"/>
        </w:rPr>
        <w:t>=1；</w:t>
      </w:r>
    </w:p>
    <w:p w14:paraId="6E6DED43">
      <w:pPr>
        <w:autoSpaceDE w:val="0"/>
        <w:autoSpaceDN w:val="0"/>
        <w:adjustRightInd w:val="0"/>
        <w:spacing w:line="360" w:lineRule="auto"/>
        <w:ind w:firstLine="480"/>
        <w:rPr>
          <w:rFonts w:eastAsia="宋体" w:cs="Times New Roman"/>
          <w:kern w:val="0"/>
          <w:sz w:val="24"/>
        </w:rPr>
      </w:pPr>
      <w:r>
        <w:rPr>
          <w:rFonts w:eastAsia="宋体" w:cs="Times New Roman"/>
          <w:kern w:val="0"/>
          <w:sz w:val="24"/>
        </w:rPr>
        <w:t>K</w:t>
      </w:r>
      <w:r>
        <w:rPr>
          <w:rFonts w:eastAsia="宋体" w:cs="Times New Roman"/>
          <w:kern w:val="0"/>
          <w:sz w:val="24"/>
          <w:vertAlign w:val="subscript"/>
        </w:rPr>
        <w:t>B</w:t>
      </w:r>
      <w:r>
        <w:rPr>
          <w:rFonts w:eastAsia="宋体" w:cs="Times New Roman"/>
          <w:sz w:val="24"/>
        </w:rPr>
        <w:t>—</w:t>
      </w:r>
      <w:r>
        <w:rPr>
          <w:rFonts w:eastAsia="宋体" w:cs="Times New Roman"/>
          <w:kern w:val="0"/>
          <w:sz w:val="24"/>
        </w:rPr>
        <w:t>呼吸阀工作校正因子；</w:t>
      </w:r>
    </w:p>
    <w:p w14:paraId="0A34110A">
      <w:pPr>
        <w:autoSpaceDE w:val="0"/>
        <w:autoSpaceDN w:val="0"/>
        <w:adjustRightInd w:val="0"/>
        <w:spacing w:line="360" w:lineRule="auto"/>
        <w:ind w:firstLine="480"/>
        <w:rPr>
          <w:rFonts w:eastAsia="宋体" w:cs="Times New Roman"/>
          <w:kern w:val="0"/>
          <w:sz w:val="24"/>
        </w:rPr>
      </w:pPr>
      <w:r>
        <w:rPr>
          <w:rFonts w:eastAsia="宋体" w:cs="Times New Roman"/>
          <w:kern w:val="0"/>
          <w:sz w:val="24"/>
        </w:rPr>
        <w:t>K</w:t>
      </w:r>
      <w:r>
        <w:rPr>
          <w:rFonts w:eastAsia="宋体" w:cs="Times New Roman"/>
          <w:kern w:val="0"/>
          <w:sz w:val="24"/>
          <w:vertAlign w:val="subscript"/>
        </w:rPr>
        <w:t>N</w:t>
      </w:r>
      <w:r>
        <w:rPr>
          <w:rFonts w:eastAsia="宋体" w:cs="Times New Roman"/>
          <w:sz w:val="24"/>
        </w:rPr>
        <w:t>—</w:t>
      </w:r>
      <w:r>
        <w:rPr>
          <w:rFonts w:eastAsia="宋体" w:cs="Times New Roman"/>
          <w:kern w:val="0"/>
          <w:sz w:val="24"/>
        </w:rPr>
        <w:t>工作损失周转（饱和）因子，无量纲量。</w:t>
      </w:r>
    </w:p>
    <w:p w14:paraId="0A7E5D1D">
      <w:pPr>
        <w:autoSpaceDE w:val="0"/>
        <w:autoSpaceDN w:val="0"/>
        <w:adjustRightInd w:val="0"/>
        <w:spacing w:line="360" w:lineRule="auto"/>
        <w:ind w:firstLine="480"/>
        <w:rPr>
          <w:rFonts w:eastAsia="宋体" w:cs="Times New Roman"/>
          <w:kern w:val="0"/>
          <w:sz w:val="24"/>
        </w:rPr>
      </w:pPr>
      <w:r>
        <w:rPr>
          <w:rFonts w:eastAsia="宋体" w:cs="Times New Roman"/>
          <w:kern w:val="0"/>
          <w:sz w:val="24"/>
        </w:rPr>
        <w:t>当周转数</w:t>
      </w:r>
      <w:r>
        <w:rPr>
          <w:rFonts w:eastAsia="宋体" w:cs="Times New Roman"/>
          <w:sz w:val="24"/>
        </w:rPr>
        <w:t>＞</w:t>
      </w:r>
      <w:r>
        <w:rPr>
          <w:rFonts w:eastAsia="宋体" w:cs="Times New Roman"/>
          <w:kern w:val="0"/>
          <w:sz w:val="24"/>
        </w:rPr>
        <w:t>36，K</w:t>
      </w:r>
      <w:r>
        <w:rPr>
          <w:rFonts w:eastAsia="宋体" w:cs="Times New Roman"/>
          <w:kern w:val="0"/>
          <w:sz w:val="24"/>
          <w:vertAlign w:val="subscript"/>
        </w:rPr>
        <w:t>N</w:t>
      </w:r>
      <w:r>
        <w:rPr>
          <w:rFonts w:eastAsia="宋体" w:cs="Times New Roman"/>
          <w:kern w:val="0"/>
          <w:sz w:val="24"/>
        </w:rPr>
        <w:t>=（180+N）/6N；</w:t>
      </w:r>
    </w:p>
    <w:p w14:paraId="2CC6E905">
      <w:pPr>
        <w:autoSpaceDE w:val="0"/>
        <w:autoSpaceDN w:val="0"/>
        <w:adjustRightInd w:val="0"/>
        <w:spacing w:line="360" w:lineRule="auto"/>
        <w:ind w:firstLine="480"/>
        <w:rPr>
          <w:rFonts w:eastAsia="宋体" w:cs="Times New Roman"/>
          <w:kern w:val="0"/>
          <w:sz w:val="24"/>
        </w:rPr>
      </w:pPr>
      <w:r>
        <w:rPr>
          <w:rFonts w:eastAsia="宋体" w:cs="Times New Roman"/>
          <w:kern w:val="0"/>
          <w:sz w:val="24"/>
        </w:rPr>
        <w:t>当周转数</w:t>
      </w:r>
      <w:r>
        <w:rPr>
          <w:rFonts w:eastAsia="宋体" w:cs="Times New Roman"/>
          <w:sz w:val="24"/>
        </w:rPr>
        <w:t>≤</w:t>
      </w:r>
      <w:r>
        <w:rPr>
          <w:rFonts w:eastAsia="宋体" w:cs="Times New Roman"/>
          <w:kern w:val="0"/>
          <w:sz w:val="24"/>
        </w:rPr>
        <w:t>36，K</w:t>
      </w:r>
      <w:r>
        <w:rPr>
          <w:rFonts w:eastAsia="宋体" w:cs="Times New Roman"/>
          <w:kern w:val="0"/>
          <w:sz w:val="24"/>
          <w:vertAlign w:val="subscript"/>
        </w:rPr>
        <w:t>N</w:t>
      </w:r>
      <w:r>
        <w:rPr>
          <w:rFonts w:eastAsia="宋体" w:cs="Times New Roman"/>
          <w:kern w:val="0"/>
          <w:sz w:val="24"/>
        </w:rPr>
        <w:t>=1；</w:t>
      </w:r>
    </w:p>
    <w:p w14:paraId="65E6233B">
      <w:pPr>
        <w:autoSpaceDE w:val="0"/>
        <w:autoSpaceDN w:val="0"/>
        <w:adjustRightInd w:val="0"/>
        <w:spacing w:line="360" w:lineRule="auto"/>
        <w:ind w:firstLine="480"/>
        <w:rPr>
          <w:rFonts w:eastAsia="宋体" w:cs="Times New Roman"/>
          <w:kern w:val="0"/>
          <w:sz w:val="24"/>
        </w:rPr>
      </w:pPr>
      <w:r>
        <w:rPr>
          <w:rFonts w:eastAsia="宋体" w:cs="Times New Roman"/>
          <w:kern w:val="0"/>
          <w:sz w:val="24"/>
        </w:rPr>
        <w:t>N为年周转数量，无量纲。</w:t>
      </w:r>
    </w:p>
    <w:p w14:paraId="48E27409">
      <w:pPr>
        <w:autoSpaceDE w:val="0"/>
        <w:autoSpaceDN w:val="0"/>
        <w:adjustRightInd w:val="0"/>
        <w:spacing w:line="360" w:lineRule="auto"/>
        <w:ind w:firstLine="1928" w:firstLineChars="800"/>
        <w:rPr>
          <w:rFonts w:eastAsia="宋体" w:cs="Times New Roman"/>
          <w:kern w:val="0"/>
          <w:sz w:val="24"/>
        </w:rPr>
      </w:pPr>
      <w:r>
        <w:rPr>
          <w:rFonts w:eastAsia="宋体" w:cs="Times New Roman"/>
          <w:b/>
          <w:position w:val="-26"/>
          <w:sz w:val="24"/>
        </w:rPr>
        <w:object>
          <v:shape id="_x0000_i1053" o:spt="75" type="#_x0000_t75" style="height:47.8pt;width:101.65pt;" o:ole="t" filled="f" o:preferrelative="t" stroked="f" coordsize="21600,21600">
            <v:path/>
            <v:fill on="f" focussize="0,0"/>
            <v:stroke on="f" joinstyle="miter"/>
            <v:imagedata r:id="rId73" o:title=""/>
            <o:lock v:ext="edit" aspectratio="t"/>
            <w10:wrap type="none"/>
            <w10:anchorlock/>
          </v:shape>
          <o:OLEObject Type="Embed" ProgID="Equation.3" ShapeID="_x0000_i1053" DrawAspect="Content" ObjectID="_1468075753" r:id="rId72">
            <o:LockedField>false</o:LockedField>
          </o:OLEObject>
        </w:object>
      </w:r>
      <w:r>
        <w:rPr>
          <w:rFonts w:eastAsia="宋体" w:cs="Times New Roman"/>
          <w:b/>
          <w:sz w:val="24"/>
        </w:rPr>
        <w:t xml:space="preserve">              </w:t>
      </w:r>
      <w:r>
        <w:rPr>
          <w:rFonts w:eastAsia="宋体" w:cs="Times New Roman"/>
          <w:sz w:val="24"/>
        </w:rPr>
        <w:t>(26)</w:t>
      </w:r>
    </w:p>
    <w:p w14:paraId="328A62CC">
      <w:pPr>
        <w:autoSpaceDE w:val="0"/>
        <w:autoSpaceDN w:val="0"/>
        <w:adjustRightInd w:val="0"/>
        <w:spacing w:line="360" w:lineRule="auto"/>
        <w:ind w:firstLine="484" w:firstLineChars="202"/>
        <w:rPr>
          <w:rFonts w:eastAsia="宋体" w:cs="Times New Roman"/>
          <w:kern w:val="0"/>
          <w:sz w:val="24"/>
        </w:rPr>
      </w:pPr>
      <w:r>
        <w:rPr>
          <w:rFonts w:eastAsia="宋体" w:cs="Times New Roman"/>
          <w:kern w:val="0"/>
          <w:sz w:val="24"/>
        </w:rPr>
        <w:t>式中：</w:t>
      </w:r>
    </w:p>
    <w:p w14:paraId="01FD0AAC">
      <w:pPr>
        <w:autoSpaceDE w:val="0"/>
        <w:autoSpaceDN w:val="0"/>
        <w:adjustRightInd w:val="0"/>
        <w:spacing w:line="360" w:lineRule="auto"/>
        <w:ind w:firstLine="484" w:firstLineChars="202"/>
        <w:rPr>
          <w:rFonts w:eastAsia="宋体" w:cs="Times New Roman"/>
          <w:kern w:val="0"/>
          <w:sz w:val="24"/>
        </w:rPr>
      </w:pPr>
      <w:r>
        <w:rPr>
          <w:rFonts w:eastAsia="宋体" w:cs="Times New Roman"/>
          <w:kern w:val="0"/>
          <w:sz w:val="24"/>
        </w:rPr>
        <w:t>V</w:t>
      </w:r>
      <w:r>
        <w:rPr>
          <w:rFonts w:eastAsia="宋体" w:cs="Times New Roman"/>
          <w:kern w:val="0"/>
          <w:sz w:val="24"/>
          <w:vertAlign w:val="subscript"/>
        </w:rPr>
        <w:t>LX</w:t>
      </w:r>
      <w:r>
        <w:rPr>
          <w:rFonts w:eastAsia="宋体" w:cs="Times New Roman"/>
          <w:sz w:val="24"/>
        </w:rPr>
        <w:t>—</w:t>
      </w:r>
      <w:r>
        <w:rPr>
          <w:rFonts w:eastAsia="宋体" w:cs="Times New Roman"/>
          <w:kern w:val="0"/>
          <w:sz w:val="24"/>
        </w:rPr>
        <w:t>储罐的最大液体容量，立方英尺。</w:t>
      </w:r>
    </w:p>
    <w:p w14:paraId="638F24CD">
      <w:pPr>
        <w:autoSpaceDE w:val="0"/>
        <w:autoSpaceDN w:val="0"/>
        <w:adjustRightInd w:val="0"/>
        <w:spacing w:line="360" w:lineRule="auto"/>
        <w:ind w:firstLine="484" w:firstLineChars="202"/>
        <w:rPr>
          <w:rFonts w:eastAsia="宋体" w:cs="Times New Roman"/>
          <w:kern w:val="0"/>
          <w:sz w:val="24"/>
        </w:rPr>
      </w:pPr>
      <w:r>
        <w:rPr>
          <w:rFonts w:eastAsia="宋体" w:cs="Times New Roman"/>
          <w:kern w:val="0"/>
          <w:sz w:val="24"/>
        </w:rPr>
        <w:t>呼吸阀工作时的校正因子，K</w:t>
      </w:r>
      <w:r>
        <w:rPr>
          <w:rFonts w:eastAsia="宋体" w:cs="Times New Roman"/>
          <w:kern w:val="0"/>
          <w:sz w:val="24"/>
          <w:vertAlign w:val="subscript"/>
        </w:rPr>
        <w:t>B</w:t>
      </w:r>
      <w:r>
        <w:rPr>
          <w:rFonts w:eastAsia="宋体" w:cs="Times New Roman"/>
          <w:kern w:val="0"/>
          <w:sz w:val="24"/>
        </w:rPr>
        <w:t>可用公式27和公式28计算：</w:t>
      </w:r>
    </w:p>
    <w:p w14:paraId="0583AEC9">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当</w:t>
      </w:r>
    </w:p>
    <w:p w14:paraId="27D50520">
      <w:pPr>
        <w:autoSpaceDE w:val="0"/>
        <w:autoSpaceDN w:val="0"/>
        <w:adjustRightInd w:val="0"/>
        <w:spacing w:line="360" w:lineRule="auto"/>
        <w:ind w:firstLine="1446" w:firstLineChars="600"/>
        <w:jc w:val="left"/>
        <w:rPr>
          <w:rFonts w:eastAsia="宋体" w:cs="Times New Roman"/>
          <w:sz w:val="24"/>
        </w:rPr>
      </w:pPr>
      <w:r>
        <w:rPr>
          <w:rFonts w:eastAsia="宋体" w:cs="Times New Roman"/>
          <w:b/>
          <w:position w:val="-28"/>
          <w:sz w:val="24"/>
        </w:rPr>
        <w:object>
          <v:shape id="_x0000_i1054" o:spt="75" type="#_x0000_t75" style="height:48.4pt;width:144pt;" o:ole="t" filled="f" o:preferrelative="t" stroked="f" coordsize="21600,21600">
            <v:path/>
            <v:fill on="f" focussize="0,0"/>
            <v:stroke on="f" joinstyle="miter"/>
            <v:imagedata r:id="rId75" o:title=""/>
            <o:lock v:ext="edit" aspectratio="t"/>
            <w10:wrap type="none"/>
            <w10:anchorlock/>
          </v:shape>
          <o:OLEObject Type="Embed" ProgID="Equation.3" ShapeID="_x0000_i1054" DrawAspect="Content" ObjectID="_1468075754" r:id="rId74">
            <o:LockedField>false</o:LockedField>
          </o:OLEObject>
        </w:object>
      </w:r>
      <w:r>
        <w:rPr>
          <w:rFonts w:eastAsia="宋体" w:cs="Times New Roman"/>
          <w:sz w:val="24"/>
        </w:rPr>
        <w:t xml:space="preserve">             (27)</w:t>
      </w:r>
    </w:p>
    <w:p w14:paraId="323267A1">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时</w:t>
      </w:r>
    </w:p>
    <w:p w14:paraId="52BE5E82">
      <w:pPr>
        <w:autoSpaceDE w:val="0"/>
        <w:autoSpaceDN w:val="0"/>
        <w:adjustRightInd w:val="0"/>
        <w:spacing w:line="360" w:lineRule="auto"/>
        <w:ind w:firstLine="1446" w:firstLineChars="600"/>
        <w:jc w:val="left"/>
        <w:rPr>
          <w:rFonts w:eastAsia="宋体" w:cs="Times New Roman"/>
          <w:sz w:val="24"/>
        </w:rPr>
      </w:pPr>
      <w:r>
        <w:rPr>
          <w:rFonts w:eastAsia="宋体" w:cs="Times New Roman"/>
          <w:b/>
          <w:position w:val="-58"/>
          <w:sz w:val="24"/>
        </w:rPr>
        <w:object>
          <v:shape id="_x0000_i1055" o:spt="75" type="#_x0000_t75" style="height:83.5pt;width:162.15pt;" o:ole="t" filled="f" o:preferrelative="t" stroked="f" coordsize="21600,21600">
            <v:path/>
            <v:fill on="f" focussize="0,0"/>
            <v:stroke on="f" joinstyle="miter"/>
            <v:imagedata r:id="rId77" o:title=""/>
            <o:lock v:ext="edit" aspectratio="t"/>
            <w10:wrap type="none"/>
            <w10:anchorlock/>
          </v:shape>
          <o:OLEObject Type="Embed" ProgID="Equation.3" ShapeID="_x0000_i1055" DrawAspect="Content" ObjectID="_1468075755" r:id="rId76">
            <o:LockedField>false</o:LockedField>
          </o:OLEObject>
        </w:object>
      </w:r>
      <w:r>
        <w:rPr>
          <w:rFonts w:eastAsia="宋体" w:cs="Times New Roman"/>
          <w:b/>
          <w:sz w:val="24"/>
        </w:rPr>
        <w:t xml:space="preserve">          </w:t>
      </w:r>
      <w:r>
        <w:rPr>
          <w:rFonts w:eastAsia="宋体" w:cs="Times New Roman"/>
          <w:sz w:val="24"/>
        </w:rPr>
        <w:t>(28)</w:t>
      </w:r>
    </w:p>
    <w:p w14:paraId="6C3C84F4">
      <w:pPr>
        <w:autoSpaceDE w:val="0"/>
        <w:autoSpaceDN w:val="0"/>
        <w:adjustRightInd w:val="0"/>
        <w:spacing w:line="360" w:lineRule="auto"/>
        <w:ind w:firstLine="484" w:firstLineChars="202"/>
        <w:jc w:val="left"/>
        <w:rPr>
          <w:rFonts w:eastAsia="宋体" w:cs="Times New Roman"/>
          <w:kern w:val="0"/>
          <w:sz w:val="24"/>
        </w:rPr>
      </w:pPr>
      <w:r>
        <w:rPr>
          <w:rFonts w:eastAsia="宋体" w:cs="Times New Roman"/>
          <w:kern w:val="0"/>
          <w:sz w:val="24"/>
        </w:rPr>
        <w:t>式中：</w:t>
      </w:r>
    </w:p>
    <w:p w14:paraId="68C57BC6">
      <w:pPr>
        <w:autoSpaceDE w:val="0"/>
        <w:autoSpaceDN w:val="0"/>
        <w:adjustRightInd w:val="0"/>
        <w:spacing w:line="360" w:lineRule="auto"/>
        <w:ind w:firstLine="480"/>
        <w:rPr>
          <w:rFonts w:eastAsia="宋体" w:cs="Times New Roman"/>
          <w:kern w:val="0"/>
          <w:sz w:val="24"/>
        </w:rPr>
      </w:pPr>
      <w:r>
        <w:rPr>
          <w:rFonts w:eastAsia="宋体" w:cs="Times New Roman"/>
          <w:kern w:val="0"/>
          <w:sz w:val="24"/>
        </w:rPr>
        <w:t>K</w:t>
      </w:r>
      <w:r>
        <w:rPr>
          <w:rFonts w:eastAsia="宋体" w:cs="Times New Roman"/>
          <w:kern w:val="0"/>
          <w:sz w:val="24"/>
          <w:vertAlign w:val="subscript"/>
        </w:rPr>
        <w:t>B</w:t>
      </w:r>
      <w:r>
        <w:rPr>
          <w:rFonts w:eastAsia="宋体" w:cs="Times New Roman"/>
          <w:sz w:val="24"/>
        </w:rPr>
        <w:t>—</w:t>
      </w:r>
      <w:r>
        <w:rPr>
          <w:rFonts w:eastAsia="宋体" w:cs="Times New Roman"/>
          <w:kern w:val="0"/>
          <w:sz w:val="24"/>
        </w:rPr>
        <w:t>呼吸阀校正因子，无量纲量；</w:t>
      </w:r>
    </w:p>
    <w:p w14:paraId="7B2A53F0">
      <w:pPr>
        <w:autoSpaceDE w:val="0"/>
        <w:autoSpaceDN w:val="0"/>
        <w:adjustRightInd w:val="0"/>
        <w:spacing w:line="360" w:lineRule="auto"/>
        <w:ind w:firstLine="480"/>
        <w:rPr>
          <w:rFonts w:eastAsia="宋体" w:cs="Times New Roman"/>
          <w:kern w:val="0"/>
          <w:sz w:val="24"/>
        </w:rPr>
      </w:pPr>
      <w:r>
        <w:rPr>
          <w:rFonts w:eastAsia="宋体" w:cs="Times New Roman"/>
          <w:kern w:val="0"/>
          <w:sz w:val="24"/>
        </w:rPr>
        <w:t>P</w:t>
      </w:r>
      <w:r>
        <w:rPr>
          <w:rFonts w:eastAsia="宋体" w:cs="Times New Roman"/>
          <w:kern w:val="0"/>
          <w:sz w:val="24"/>
          <w:vertAlign w:val="subscript"/>
        </w:rPr>
        <w:t>I</w:t>
      </w:r>
      <w:r>
        <w:rPr>
          <w:rFonts w:eastAsia="宋体" w:cs="Times New Roman"/>
          <w:sz w:val="24"/>
        </w:rPr>
        <w:t>—</w:t>
      </w:r>
      <w:r>
        <w:rPr>
          <w:rFonts w:eastAsia="宋体" w:cs="Times New Roman"/>
          <w:kern w:val="0"/>
          <w:sz w:val="24"/>
        </w:rPr>
        <w:t>正常工况条件下气相空间压力，磅/平方英寸（表压）；P</w:t>
      </w:r>
      <w:r>
        <w:rPr>
          <w:rFonts w:eastAsia="宋体" w:cs="Times New Roman"/>
          <w:kern w:val="0"/>
          <w:sz w:val="24"/>
          <w:vertAlign w:val="subscript"/>
        </w:rPr>
        <w:t>I</w:t>
      </w:r>
      <w:r>
        <w:rPr>
          <w:rFonts w:eastAsia="宋体" w:cs="Times New Roman"/>
          <w:kern w:val="0"/>
          <w:sz w:val="24"/>
        </w:rPr>
        <w:t>是一个实际压力（表压），如果处在大气压下（不是真空或处在稳定压力下），P</w:t>
      </w:r>
      <w:r>
        <w:rPr>
          <w:rFonts w:eastAsia="宋体" w:cs="Times New Roman"/>
          <w:kern w:val="0"/>
          <w:sz w:val="24"/>
          <w:vertAlign w:val="subscript"/>
        </w:rPr>
        <w:t>I</w:t>
      </w:r>
      <w:r>
        <w:rPr>
          <w:rFonts w:eastAsia="宋体" w:cs="Times New Roman"/>
          <w:kern w:val="0"/>
          <w:sz w:val="24"/>
        </w:rPr>
        <w:t>为0；</w:t>
      </w:r>
    </w:p>
    <w:p w14:paraId="21E30571">
      <w:pPr>
        <w:autoSpaceDE w:val="0"/>
        <w:autoSpaceDN w:val="0"/>
        <w:adjustRightInd w:val="0"/>
        <w:spacing w:line="360" w:lineRule="auto"/>
        <w:ind w:firstLine="480"/>
        <w:rPr>
          <w:rFonts w:eastAsia="宋体" w:cs="Times New Roman"/>
          <w:kern w:val="0"/>
          <w:sz w:val="24"/>
        </w:rPr>
      </w:pPr>
      <w:r>
        <w:rPr>
          <w:rFonts w:eastAsia="宋体" w:cs="Times New Roman"/>
          <w:kern w:val="0"/>
          <w:sz w:val="24"/>
        </w:rPr>
        <w:t>P</w:t>
      </w:r>
      <w:r>
        <w:rPr>
          <w:rFonts w:eastAsia="宋体" w:cs="Times New Roman"/>
          <w:kern w:val="0"/>
          <w:sz w:val="24"/>
          <w:vertAlign w:val="subscript"/>
        </w:rPr>
        <w:t>A</w:t>
      </w:r>
      <w:r>
        <w:rPr>
          <w:rFonts w:eastAsia="宋体" w:cs="Times New Roman"/>
          <w:sz w:val="24"/>
        </w:rPr>
        <w:t>—大</w:t>
      </w:r>
      <w:r>
        <w:rPr>
          <w:rFonts w:eastAsia="宋体" w:cs="Times New Roman"/>
          <w:kern w:val="0"/>
          <w:sz w:val="24"/>
        </w:rPr>
        <w:t>气压，磅/平方英寸（绝压）；</w:t>
      </w:r>
    </w:p>
    <w:p w14:paraId="1D547F38">
      <w:pPr>
        <w:autoSpaceDE w:val="0"/>
        <w:autoSpaceDN w:val="0"/>
        <w:adjustRightInd w:val="0"/>
        <w:spacing w:line="360" w:lineRule="auto"/>
        <w:ind w:firstLine="480"/>
        <w:rPr>
          <w:rFonts w:eastAsia="宋体" w:cs="Times New Roman"/>
          <w:kern w:val="0"/>
          <w:sz w:val="24"/>
        </w:rPr>
      </w:pPr>
      <w:r>
        <w:rPr>
          <w:rFonts w:eastAsia="宋体" w:cs="Times New Roman"/>
          <w:kern w:val="0"/>
          <w:sz w:val="24"/>
        </w:rPr>
        <w:t>K</w:t>
      </w:r>
      <w:r>
        <w:rPr>
          <w:rFonts w:eastAsia="宋体" w:cs="Times New Roman"/>
          <w:kern w:val="0"/>
          <w:sz w:val="24"/>
          <w:vertAlign w:val="subscript"/>
        </w:rPr>
        <w:t>N</w:t>
      </w:r>
      <w:r>
        <w:rPr>
          <w:rFonts w:eastAsia="宋体" w:cs="Times New Roman"/>
          <w:sz w:val="24"/>
        </w:rPr>
        <w:t>—工</w:t>
      </w:r>
      <w:r>
        <w:rPr>
          <w:rFonts w:eastAsia="宋体" w:cs="Times New Roman"/>
          <w:kern w:val="0"/>
          <w:sz w:val="24"/>
        </w:rPr>
        <w:t>作排放周转（饱和）因子，无量纲量；</w:t>
      </w:r>
    </w:p>
    <w:p w14:paraId="4DA13F8A">
      <w:pPr>
        <w:autoSpaceDE w:val="0"/>
        <w:autoSpaceDN w:val="0"/>
        <w:adjustRightInd w:val="0"/>
        <w:spacing w:line="360" w:lineRule="auto"/>
        <w:ind w:firstLine="480"/>
        <w:rPr>
          <w:rFonts w:eastAsia="宋体" w:cs="Times New Roman"/>
          <w:kern w:val="0"/>
          <w:sz w:val="24"/>
        </w:rPr>
      </w:pPr>
      <w:r>
        <w:rPr>
          <w:rFonts w:eastAsia="宋体" w:cs="Times New Roman"/>
          <w:kern w:val="0"/>
          <w:sz w:val="24"/>
        </w:rPr>
        <w:t>P</w:t>
      </w:r>
      <w:r>
        <w:rPr>
          <w:rFonts w:eastAsia="宋体" w:cs="Times New Roman"/>
          <w:kern w:val="0"/>
          <w:sz w:val="24"/>
          <w:vertAlign w:val="subscript"/>
        </w:rPr>
        <w:t>VA</w:t>
      </w:r>
      <w:r>
        <w:rPr>
          <w:rFonts w:eastAsia="宋体" w:cs="Times New Roman"/>
          <w:sz w:val="24"/>
        </w:rPr>
        <w:t>—日</w:t>
      </w:r>
      <w:r>
        <w:rPr>
          <w:rFonts w:eastAsia="宋体" w:cs="Times New Roman"/>
          <w:kern w:val="0"/>
          <w:sz w:val="24"/>
        </w:rPr>
        <w:t>平均液面温度下的蒸气压，磅/平方英寸（绝压），见公式22；</w:t>
      </w:r>
    </w:p>
    <w:p w14:paraId="7C0F688C">
      <w:pPr>
        <w:autoSpaceDE w:val="0"/>
        <w:autoSpaceDN w:val="0"/>
        <w:adjustRightInd w:val="0"/>
        <w:spacing w:line="360" w:lineRule="auto"/>
        <w:ind w:firstLine="480"/>
        <w:rPr>
          <w:rFonts w:eastAsia="宋体" w:cs="Times New Roman"/>
          <w:b/>
          <w:sz w:val="24"/>
        </w:rPr>
      </w:pPr>
      <w:r>
        <w:rPr>
          <w:rFonts w:eastAsia="宋体" w:cs="Times New Roman"/>
          <w:kern w:val="0"/>
          <w:sz w:val="24"/>
        </w:rPr>
        <w:t>P</w:t>
      </w:r>
      <w:r>
        <w:rPr>
          <w:rFonts w:eastAsia="宋体" w:cs="Times New Roman"/>
          <w:kern w:val="0"/>
          <w:sz w:val="24"/>
          <w:vertAlign w:val="subscript"/>
        </w:rPr>
        <w:t>BP</w:t>
      </w:r>
      <w:r>
        <w:rPr>
          <w:rFonts w:eastAsia="宋体" w:cs="Times New Roman"/>
          <w:sz w:val="24"/>
        </w:rPr>
        <w:t>—</w:t>
      </w:r>
      <w:r>
        <w:rPr>
          <w:rFonts w:eastAsia="宋体" w:cs="Times New Roman"/>
          <w:kern w:val="0"/>
          <w:sz w:val="24"/>
        </w:rPr>
        <w:t>吸阀压力设定，磅/平方英寸（表压）。</w:t>
      </w:r>
    </w:p>
    <w:p w14:paraId="71DAD4DE">
      <w:pPr>
        <w:autoSpaceDE w:val="0"/>
        <w:autoSpaceDN w:val="0"/>
        <w:adjustRightInd w:val="0"/>
        <w:spacing w:before="120" w:after="80" w:line="360" w:lineRule="auto"/>
        <w:ind w:firstLine="0" w:firstLineChars="0"/>
        <w:jc w:val="left"/>
        <w:rPr>
          <w:rFonts w:eastAsia="宋体" w:cs="Times New Roman"/>
          <w:b/>
          <w:sz w:val="24"/>
        </w:rPr>
      </w:pPr>
      <w:r>
        <w:rPr>
          <w:rFonts w:eastAsia="宋体" w:cs="Times New Roman"/>
          <w:b/>
          <w:sz w:val="24"/>
        </w:rPr>
        <w:t>1.2 浮顶罐总损失</w:t>
      </w:r>
    </w:p>
    <w:p w14:paraId="73252E79">
      <w:pPr>
        <w:autoSpaceDE w:val="0"/>
        <w:autoSpaceDN w:val="0"/>
        <w:adjustRightInd w:val="0"/>
        <w:spacing w:line="360" w:lineRule="auto"/>
        <w:ind w:firstLine="480"/>
        <w:rPr>
          <w:rFonts w:eastAsia="宋体" w:cs="Times New Roman"/>
          <w:sz w:val="24"/>
        </w:rPr>
      </w:pPr>
      <w:r>
        <w:rPr>
          <w:rFonts w:eastAsia="宋体" w:cs="Times New Roman"/>
          <w:sz w:val="24"/>
        </w:rPr>
        <w:t>浮顶罐的总损失是边缘密封、出料挂壁、浮盘附件和浮盘缝隙损失的总和，计算式见公式29。但密闭的内浮顶罐或穹顶外浮顶罐（只通过压力/真空阀排气的储罐），或边缘使用了密封材料封闭或浮盘附件已老化或被储料浸渍的情况不适用。</w:t>
      </w:r>
    </w:p>
    <w:p w14:paraId="7474D276">
      <w:pPr>
        <w:autoSpaceDE w:val="0"/>
        <w:autoSpaceDN w:val="0"/>
        <w:adjustRightInd w:val="0"/>
        <w:spacing w:line="360" w:lineRule="auto"/>
        <w:ind w:firstLine="1205" w:firstLineChars="500"/>
        <w:jc w:val="left"/>
        <w:rPr>
          <w:rFonts w:eastAsia="宋体" w:cs="Times New Roman"/>
          <w:sz w:val="24"/>
        </w:rPr>
      </w:pPr>
      <w:r>
        <w:rPr>
          <w:rFonts w:eastAsia="宋体" w:cs="Times New Roman"/>
          <w:b/>
          <w:position w:val="-12"/>
          <w:sz w:val="24"/>
        </w:rPr>
        <w:object>
          <v:shape id="_x0000_i1056" o:spt="75" type="#_x0000_t75" style="height:24.2pt;width:204.5pt;" o:ole="t" filled="f" o:preferrelative="t" stroked="f" coordsize="21600,21600">
            <v:path/>
            <v:fill on="f" focussize="0,0"/>
            <v:stroke on="f" joinstyle="miter"/>
            <v:imagedata r:id="rId79" o:title=""/>
            <o:lock v:ext="edit" aspectratio="t"/>
            <w10:wrap type="none"/>
            <w10:anchorlock/>
          </v:shape>
          <o:OLEObject Type="Embed" ProgID="Equation.3" ShapeID="_x0000_i1056" DrawAspect="Content" ObjectID="_1468075756" r:id="rId78">
            <o:LockedField>false</o:LockedField>
          </o:OLEObject>
        </w:object>
      </w:r>
      <w:r>
        <w:rPr>
          <w:rFonts w:eastAsia="宋体" w:cs="Times New Roman"/>
          <w:b/>
          <w:sz w:val="24"/>
        </w:rPr>
        <w:t xml:space="preserve">        </w:t>
      </w:r>
      <w:r>
        <w:rPr>
          <w:rFonts w:eastAsia="宋体" w:cs="Times New Roman"/>
          <w:sz w:val="24"/>
        </w:rPr>
        <w:t>(29)</w:t>
      </w:r>
    </w:p>
    <w:p w14:paraId="40BAF878">
      <w:pPr>
        <w:autoSpaceDE w:val="0"/>
        <w:autoSpaceDN w:val="0"/>
        <w:adjustRightInd w:val="0"/>
        <w:spacing w:line="360" w:lineRule="auto"/>
        <w:ind w:firstLine="480"/>
        <w:jc w:val="left"/>
        <w:rPr>
          <w:rFonts w:eastAsia="宋体" w:cs="Times New Roman"/>
          <w:sz w:val="24"/>
        </w:rPr>
      </w:pPr>
      <w:r>
        <w:rPr>
          <w:rFonts w:eastAsia="宋体" w:cs="Times New Roman"/>
          <w:sz w:val="24"/>
        </w:rPr>
        <w:t>式中：</w:t>
      </w:r>
    </w:p>
    <w:p w14:paraId="5FDAFA52">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浮</w:t>
      </w:r>
      <w:r>
        <w:rPr>
          <w:rFonts w:eastAsia="宋体" w:cs="Times New Roman"/>
          <w:sz w:val="24"/>
        </w:rPr>
        <w:t>—统计期内浮顶罐总损失，磅；</w:t>
      </w:r>
    </w:p>
    <w:p w14:paraId="6EC1F6C0">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R</w:t>
      </w:r>
      <w:r>
        <w:rPr>
          <w:rFonts w:eastAsia="宋体" w:cs="Times New Roman"/>
          <w:sz w:val="24"/>
        </w:rPr>
        <w:t>—统计期内边缘密封损失，磅；</w:t>
      </w:r>
    </w:p>
    <w:p w14:paraId="22241139">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WD</w:t>
      </w:r>
      <w:r>
        <w:rPr>
          <w:rFonts w:eastAsia="宋体" w:cs="Times New Roman"/>
          <w:sz w:val="24"/>
        </w:rPr>
        <w:t>—统计期内挂壁损失，磅；</w:t>
      </w:r>
    </w:p>
    <w:p w14:paraId="5CB579B8">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F</w:t>
      </w:r>
      <w:r>
        <w:rPr>
          <w:rFonts w:eastAsia="宋体" w:cs="Times New Roman"/>
          <w:sz w:val="24"/>
        </w:rPr>
        <w:t>—统计期内浮盘附件损失，磅；</w:t>
      </w:r>
    </w:p>
    <w:p w14:paraId="390B62A8">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D</w:t>
      </w:r>
      <w:r>
        <w:rPr>
          <w:rFonts w:eastAsia="宋体" w:cs="Times New Roman"/>
          <w:sz w:val="24"/>
        </w:rPr>
        <w:t>—浮盘缝隙损失（只限螺栓连接式的浮盘或浮顶），磅。</w:t>
      </w:r>
    </w:p>
    <w:p w14:paraId="04D4A692">
      <w:pPr>
        <w:autoSpaceDE w:val="0"/>
        <w:autoSpaceDN w:val="0"/>
        <w:adjustRightInd w:val="0"/>
        <w:spacing w:before="48" w:beforeLines="20" w:after="48" w:afterLines="20" w:line="360" w:lineRule="auto"/>
        <w:ind w:firstLine="484" w:firstLineChars="202"/>
        <w:jc w:val="left"/>
        <w:rPr>
          <w:rFonts w:eastAsia="宋体" w:cs="Times New Roman"/>
          <w:sz w:val="24"/>
        </w:rPr>
      </w:pPr>
      <w:r>
        <w:rPr>
          <w:rFonts w:eastAsia="宋体" w:cs="Times New Roman"/>
          <w:sz w:val="24"/>
        </w:rPr>
        <w:t>（1）边缘密封损失E</w:t>
      </w:r>
      <w:r>
        <w:rPr>
          <w:rFonts w:eastAsia="宋体" w:cs="Times New Roman"/>
          <w:sz w:val="24"/>
          <w:vertAlign w:val="subscript"/>
        </w:rPr>
        <w:t>R</w:t>
      </w:r>
      <w:r>
        <w:rPr>
          <w:rFonts w:eastAsia="宋体" w:cs="Times New Roman"/>
          <w:sz w:val="24"/>
        </w:rPr>
        <w:t>计算</w:t>
      </w:r>
    </w:p>
    <w:p w14:paraId="6D06D2DA">
      <w:pPr>
        <w:autoSpaceDE w:val="0"/>
        <w:autoSpaceDN w:val="0"/>
        <w:adjustRightInd w:val="0"/>
        <w:spacing w:line="360" w:lineRule="auto"/>
        <w:ind w:firstLine="1084" w:firstLineChars="450"/>
        <w:jc w:val="left"/>
        <w:rPr>
          <w:rFonts w:eastAsia="宋体" w:cs="Times New Roman"/>
          <w:sz w:val="24"/>
        </w:rPr>
      </w:pPr>
      <w:r>
        <w:rPr>
          <w:rFonts w:eastAsia="宋体" w:cs="Times New Roman"/>
          <w:b/>
          <w:position w:val="-10"/>
          <w:sz w:val="24"/>
        </w:rPr>
        <w:object>
          <v:shape id="_x0000_i1057" o:spt="75" type="#_x0000_t75" style="height:24.2pt;width:204.5pt;" o:ole="t" filled="f" o:preferrelative="t" stroked="f" coordsize="21600,21600">
            <v:path/>
            <v:fill on="f" focussize="0,0"/>
            <v:stroke on="f" joinstyle="miter"/>
            <v:imagedata r:id="rId81" o:title=""/>
            <o:lock v:ext="edit" aspectratio="t"/>
            <w10:wrap type="none"/>
            <w10:anchorlock/>
          </v:shape>
          <o:OLEObject Type="Embed" ProgID="Equation.3" ShapeID="_x0000_i1057" DrawAspect="Content" ObjectID="_1468075757" r:id="rId80">
            <o:LockedField>false</o:LockedField>
          </o:OLEObject>
        </w:object>
      </w:r>
      <w:r>
        <w:rPr>
          <w:rFonts w:eastAsia="宋体" w:cs="Times New Roman"/>
          <w:sz w:val="24"/>
        </w:rPr>
        <w:t xml:space="preserve">        (30)</w:t>
      </w:r>
    </w:p>
    <w:p w14:paraId="39D3EEA8">
      <w:pPr>
        <w:autoSpaceDE w:val="0"/>
        <w:autoSpaceDN w:val="0"/>
        <w:adjustRightInd w:val="0"/>
        <w:spacing w:line="360" w:lineRule="auto"/>
        <w:ind w:firstLine="480"/>
        <w:jc w:val="left"/>
        <w:rPr>
          <w:rFonts w:eastAsia="宋体" w:cs="Times New Roman"/>
          <w:sz w:val="24"/>
        </w:rPr>
      </w:pPr>
      <w:r>
        <w:rPr>
          <w:rFonts w:eastAsia="宋体" w:cs="Times New Roman"/>
          <w:sz w:val="24"/>
        </w:rPr>
        <w:t>式中：</w:t>
      </w:r>
    </w:p>
    <w:p w14:paraId="12776772">
      <w:pPr>
        <w:autoSpaceDE w:val="0"/>
        <w:autoSpaceDN w:val="0"/>
        <w:adjustRightInd w:val="0"/>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R</w:t>
      </w:r>
      <w:r>
        <w:rPr>
          <w:rFonts w:eastAsia="宋体" w:cs="Times New Roman"/>
          <w:sz w:val="24"/>
        </w:rPr>
        <w:t>—统计期内边缘密封损失，磅；</w:t>
      </w:r>
    </w:p>
    <w:p w14:paraId="09C82DAD">
      <w:pPr>
        <w:autoSpaceDE w:val="0"/>
        <w:autoSpaceDN w:val="0"/>
        <w:adjustRightInd w:val="0"/>
        <w:spacing w:line="360" w:lineRule="auto"/>
        <w:ind w:firstLine="480"/>
        <w:jc w:val="left"/>
        <w:rPr>
          <w:rFonts w:eastAsia="宋体" w:cs="Times New Roman"/>
          <w:sz w:val="24"/>
        </w:rPr>
      </w:pPr>
      <w:r>
        <w:rPr>
          <w:rFonts w:eastAsia="宋体" w:cs="Times New Roman"/>
          <w:sz w:val="24"/>
        </w:rPr>
        <w:t>K</w:t>
      </w:r>
      <w:r>
        <w:rPr>
          <w:rFonts w:eastAsia="宋体" w:cs="Times New Roman"/>
          <w:sz w:val="24"/>
          <w:vertAlign w:val="subscript"/>
        </w:rPr>
        <w:t>Ra</w:t>
      </w:r>
      <w:r>
        <w:rPr>
          <w:rFonts w:eastAsia="宋体" w:cs="Times New Roman"/>
          <w:sz w:val="24"/>
        </w:rPr>
        <w:t>—零风速边缘密封损失因子，磅-摩尔/英尺•年，见表3；</w:t>
      </w:r>
    </w:p>
    <w:p w14:paraId="5F8CEE3B">
      <w:pPr>
        <w:autoSpaceDE w:val="0"/>
        <w:autoSpaceDN w:val="0"/>
        <w:adjustRightInd w:val="0"/>
        <w:spacing w:line="360" w:lineRule="auto"/>
        <w:ind w:firstLine="480"/>
        <w:jc w:val="left"/>
        <w:rPr>
          <w:rFonts w:eastAsia="宋体" w:cs="Times New Roman"/>
          <w:sz w:val="24"/>
        </w:rPr>
      </w:pPr>
      <w:r>
        <w:rPr>
          <w:rFonts w:eastAsia="宋体" w:cs="Times New Roman"/>
          <w:sz w:val="24"/>
        </w:rPr>
        <w:t>K</w:t>
      </w:r>
      <w:r>
        <w:rPr>
          <w:rFonts w:eastAsia="宋体" w:cs="Times New Roman"/>
          <w:sz w:val="24"/>
          <w:vertAlign w:val="subscript"/>
        </w:rPr>
        <w:t>Rb</w:t>
      </w:r>
      <w:r>
        <w:rPr>
          <w:rFonts w:eastAsia="宋体" w:cs="Times New Roman"/>
          <w:sz w:val="24"/>
        </w:rPr>
        <w:t>—有风时边缘密封损失因子，磅-摩尔/（迈</w:t>
      </w:r>
      <w:r>
        <w:rPr>
          <w:rFonts w:eastAsia="宋体" w:cs="Times New Roman"/>
          <w:sz w:val="24"/>
          <w:vertAlign w:val="superscript"/>
        </w:rPr>
        <w:t>n</w:t>
      </w:r>
      <w:r>
        <w:rPr>
          <w:rFonts w:eastAsia="宋体" w:cs="Times New Roman"/>
          <w:sz w:val="24"/>
        </w:rPr>
        <w:t>•英尺•年），见表3；</w:t>
      </w:r>
    </w:p>
    <w:p w14:paraId="3C9C49F7">
      <w:pPr>
        <w:autoSpaceDE w:val="0"/>
        <w:autoSpaceDN w:val="0"/>
        <w:adjustRightInd w:val="0"/>
        <w:spacing w:line="360" w:lineRule="auto"/>
        <w:ind w:firstLine="480"/>
        <w:jc w:val="left"/>
        <w:rPr>
          <w:rFonts w:eastAsia="宋体" w:cs="Times New Roman"/>
          <w:sz w:val="24"/>
        </w:rPr>
      </w:pPr>
      <w:r>
        <w:rPr>
          <w:rFonts w:eastAsia="宋体" w:cs="Times New Roman"/>
          <w:sz w:val="24"/>
        </w:rPr>
        <w:t>v—罐区平均环境风速，迈；</w:t>
      </w:r>
    </w:p>
    <w:p w14:paraId="52CE5E39">
      <w:pPr>
        <w:autoSpaceDE w:val="0"/>
        <w:autoSpaceDN w:val="0"/>
        <w:adjustRightInd w:val="0"/>
        <w:spacing w:line="360" w:lineRule="auto"/>
        <w:ind w:firstLine="480"/>
        <w:jc w:val="left"/>
        <w:rPr>
          <w:rFonts w:eastAsia="宋体" w:cs="Times New Roman"/>
          <w:sz w:val="24"/>
        </w:rPr>
      </w:pPr>
      <w:r>
        <w:rPr>
          <w:rFonts w:eastAsia="宋体" w:cs="Times New Roman"/>
          <w:sz w:val="24"/>
        </w:rPr>
        <w:t>n—密封相关风速指数，无量纲量，见表</w:t>
      </w:r>
      <w:r>
        <w:rPr>
          <w:rFonts w:hint="eastAsia" w:eastAsia="宋体" w:cs="Times New Roman"/>
          <w:sz w:val="24"/>
        </w:rPr>
        <w:t>D3</w:t>
      </w:r>
      <w:r>
        <w:rPr>
          <w:rFonts w:eastAsia="宋体" w:cs="Times New Roman"/>
          <w:sz w:val="24"/>
        </w:rPr>
        <w:t>；</w:t>
      </w:r>
    </w:p>
    <w:p w14:paraId="52019436">
      <w:pPr>
        <w:autoSpaceDE w:val="0"/>
        <w:autoSpaceDN w:val="0"/>
        <w:adjustRightInd w:val="0"/>
        <w:spacing w:line="360" w:lineRule="auto"/>
        <w:ind w:firstLine="480"/>
        <w:jc w:val="left"/>
        <w:rPr>
          <w:rFonts w:eastAsia="宋体" w:cs="Times New Roman"/>
          <w:sz w:val="24"/>
        </w:rPr>
      </w:pPr>
      <w:r>
        <w:rPr>
          <w:rFonts w:eastAsia="宋体" w:cs="Times New Roman"/>
          <w:sz w:val="24"/>
        </w:rPr>
        <w:t>D—罐体直径，英尺；</w:t>
      </w:r>
    </w:p>
    <w:p w14:paraId="219FBDDA">
      <w:pPr>
        <w:autoSpaceDE w:val="0"/>
        <w:autoSpaceDN w:val="0"/>
        <w:adjustRightInd w:val="0"/>
        <w:spacing w:line="360" w:lineRule="auto"/>
        <w:ind w:firstLine="480"/>
        <w:jc w:val="left"/>
        <w:rPr>
          <w:rFonts w:eastAsia="宋体" w:cs="Times New Roman"/>
          <w:sz w:val="24"/>
        </w:rPr>
      </w:pPr>
      <w:r>
        <w:rPr>
          <w:rFonts w:eastAsia="宋体" w:cs="Times New Roman"/>
          <w:sz w:val="24"/>
        </w:rPr>
        <w:t>M</w:t>
      </w:r>
      <w:r>
        <w:rPr>
          <w:rFonts w:eastAsia="宋体" w:cs="Times New Roman"/>
          <w:sz w:val="24"/>
          <w:vertAlign w:val="subscript"/>
        </w:rPr>
        <w:t>V</w:t>
      </w:r>
      <w:r>
        <w:rPr>
          <w:rFonts w:eastAsia="宋体" w:cs="Times New Roman"/>
          <w:sz w:val="24"/>
        </w:rPr>
        <w:t>—气相分子质量，磅/磅-摩尔；</w:t>
      </w:r>
    </w:p>
    <w:p w14:paraId="08430CB2">
      <w:pPr>
        <w:autoSpaceDE w:val="0"/>
        <w:autoSpaceDN w:val="0"/>
        <w:adjustRightInd w:val="0"/>
        <w:spacing w:line="360" w:lineRule="auto"/>
        <w:ind w:firstLine="480"/>
        <w:jc w:val="left"/>
        <w:rPr>
          <w:rFonts w:eastAsia="宋体" w:cs="Times New Roman"/>
          <w:sz w:val="24"/>
        </w:rPr>
      </w:pPr>
      <w:r>
        <w:rPr>
          <w:rFonts w:eastAsia="宋体" w:cs="Times New Roman"/>
          <w:sz w:val="24"/>
        </w:rPr>
        <w:t>K</w:t>
      </w:r>
      <w:r>
        <w:rPr>
          <w:rFonts w:eastAsia="宋体" w:cs="Times New Roman"/>
          <w:sz w:val="24"/>
          <w:vertAlign w:val="subscript"/>
        </w:rPr>
        <w:t>C</w:t>
      </w:r>
      <w:r>
        <w:rPr>
          <w:rFonts w:eastAsia="宋体" w:cs="Times New Roman"/>
          <w:sz w:val="24"/>
        </w:rPr>
        <w:t>—产品因子，原油0.4，其它挥发性有机液体为1；</w:t>
      </w:r>
    </w:p>
    <w:p w14:paraId="0F4ABA7F">
      <w:pPr>
        <w:autoSpaceDE w:val="0"/>
        <w:autoSpaceDN w:val="0"/>
        <w:adjustRightInd w:val="0"/>
        <w:spacing w:line="360" w:lineRule="auto"/>
        <w:ind w:firstLine="480"/>
        <w:jc w:val="left"/>
        <w:rPr>
          <w:rFonts w:eastAsia="宋体" w:cs="Times New Roman"/>
          <w:sz w:val="24"/>
        </w:rPr>
      </w:pPr>
      <w:r>
        <w:rPr>
          <w:rFonts w:eastAsia="宋体" w:cs="Times New Roman"/>
          <w:sz w:val="24"/>
        </w:rPr>
        <w:t>P</w:t>
      </w:r>
      <w:r>
        <w:rPr>
          <w:rFonts w:eastAsia="宋体" w:cs="Times New Roman"/>
          <w:sz w:val="24"/>
          <w:vertAlign w:val="superscript"/>
        </w:rPr>
        <w:t>*</w:t>
      </w:r>
      <w:r>
        <w:rPr>
          <w:rFonts w:eastAsia="宋体" w:cs="Times New Roman"/>
          <w:sz w:val="24"/>
        </w:rPr>
        <w:t>—蒸气压函数，无量纲量。</w:t>
      </w:r>
    </w:p>
    <w:p w14:paraId="40E14598">
      <w:pPr>
        <w:autoSpaceDE w:val="0"/>
        <w:autoSpaceDN w:val="0"/>
        <w:adjustRightInd w:val="0"/>
        <w:spacing w:line="360" w:lineRule="auto"/>
        <w:ind w:firstLine="1446" w:firstLineChars="600"/>
        <w:jc w:val="left"/>
        <w:rPr>
          <w:rFonts w:eastAsia="宋体" w:cs="Times New Roman"/>
          <w:sz w:val="24"/>
        </w:rPr>
      </w:pPr>
      <w:r>
        <w:rPr>
          <w:rFonts w:eastAsia="宋体" w:cs="Times New Roman"/>
          <w:b/>
          <w:position w:val="-84"/>
          <w:sz w:val="24"/>
        </w:rPr>
        <w:object>
          <v:shape id="_x0000_i1058" o:spt="75" type="#_x0000_t75" style="height:90.15pt;width:167.6pt;" o:ole="t" filled="f" o:preferrelative="t" stroked="f" coordsize="21600,21600">
            <v:path/>
            <v:fill on="f" focussize="0,0"/>
            <v:stroke on="f" joinstyle="miter"/>
            <v:imagedata r:id="rId83" o:title=""/>
            <o:lock v:ext="edit" aspectratio="t"/>
            <w10:wrap type="none"/>
            <w10:anchorlock/>
          </v:shape>
          <o:OLEObject Type="Embed" ProgID="Equation.3" ShapeID="_x0000_i1058" DrawAspect="Content" ObjectID="_1468075758" r:id="rId82">
            <o:LockedField>false</o:LockedField>
          </o:OLEObject>
        </w:object>
      </w:r>
      <w:r>
        <w:rPr>
          <w:rFonts w:eastAsia="宋体" w:cs="Times New Roman"/>
          <w:b/>
          <w:sz w:val="24"/>
        </w:rPr>
        <w:t xml:space="preserve">   </w:t>
      </w:r>
      <w:r>
        <w:rPr>
          <w:rFonts w:eastAsia="宋体" w:cs="Times New Roman"/>
          <w:sz w:val="24"/>
        </w:rPr>
        <w:t xml:space="preserve">       (31)</w:t>
      </w:r>
    </w:p>
    <w:p w14:paraId="1D37BF8C">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式中：</w:t>
      </w:r>
    </w:p>
    <w:p w14:paraId="7EBC23D7">
      <w:pPr>
        <w:autoSpaceDE w:val="0"/>
        <w:autoSpaceDN w:val="0"/>
        <w:adjustRightInd w:val="0"/>
        <w:spacing w:line="360" w:lineRule="auto"/>
        <w:ind w:firstLine="480"/>
        <w:jc w:val="left"/>
        <w:rPr>
          <w:rFonts w:eastAsia="宋体" w:cs="Times New Roman"/>
          <w:sz w:val="24"/>
        </w:rPr>
      </w:pPr>
      <w:r>
        <w:rPr>
          <w:rFonts w:eastAsia="宋体" w:cs="Times New Roman"/>
          <w:sz w:val="24"/>
        </w:rPr>
        <w:t>P</w:t>
      </w:r>
      <w:r>
        <w:rPr>
          <w:rFonts w:eastAsia="宋体" w:cs="Times New Roman"/>
          <w:sz w:val="24"/>
          <w:vertAlign w:val="subscript"/>
        </w:rPr>
        <w:t>VA</w:t>
      </w:r>
      <w:r>
        <w:rPr>
          <w:rFonts w:eastAsia="宋体" w:cs="Times New Roman"/>
          <w:sz w:val="24"/>
        </w:rPr>
        <w:t>—日平均液体表面蒸气压，磅/平方英寸（绝压），见公式33；</w:t>
      </w:r>
    </w:p>
    <w:p w14:paraId="12B7E1F9">
      <w:pPr>
        <w:autoSpaceDE w:val="0"/>
        <w:autoSpaceDN w:val="0"/>
        <w:adjustRightInd w:val="0"/>
        <w:spacing w:line="360" w:lineRule="auto"/>
        <w:ind w:firstLine="480"/>
        <w:jc w:val="left"/>
        <w:rPr>
          <w:rFonts w:eastAsia="宋体" w:cs="Times New Roman"/>
          <w:sz w:val="24"/>
        </w:rPr>
      </w:pPr>
      <w:r>
        <w:rPr>
          <w:rFonts w:eastAsia="宋体" w:cs="Times New Roman"/>
          <w:sz w:val="24"/>
        </w:rPr>
        <w:t>P</w:t>
      </w:r>
      <w:r>
        <w:rPr>
          <w:rFonts w:eastAsia="宋体" w:cs="Times New Roman"/>
          <w:sz w:val="24"/>
          <w:vertAlign w:val="subscript"/>
        </w:rPr>
        <w:t>A</w:t>
      </w:r>
      <w:r>
        <w:rPr>
          <w:rFonts w:eastAsia="宋体" w:cs="Times New Roman"/>
          <w:sz w:val="24"/>
        </w:rPr>
        <w:t>—大气压，磅/平方英寸（绝压）。</w:t>
      </w:r>
    </w:p>
    <w:p w14:paraId="3364D278">
      <w:pPr>
        <w:adjustRightInd w:val="0"/>
        <w:snapToGrid w:val="0"/>
        <w:spacing w:before="120" w:after="80" w:line="320" w:lineRule="exact"/>
        <w:ind w:firstLine="0" w:firstLineChars="0"/>
        <w:jc w:val="center"/>
        <w:rPr>
          <w:rFonts w:eastAsia="宋体" w:cs="Times New Roman"/>
          <w:b/>
          <w:sz w:val="24"/>
        </w:rPr>
      </w:pPr>
      <w:r>
        <w:rPr>
          <w:rFonts w:eastAsia="宋体" w:cs="Times New Roman"/>
          <w:b/>
          <w:sz w:val="24"/>
        </w:rPr>
        <w:t>表</w:t>
      </w:r>
      <w:r>
        <w:rPr>
          <w:rFonts w:hint="eastAsia" w:eastAsia="宋体" w:cs="Times New Roman"/>
          <w:b/>
          <w:sz w:val="24"/>
        </w:rPr>
        <w:t>D3</w:t>
      </w:r>
      <w:r>
        <w:rPr>
          <w:rFonts w:eastAsia="宋体" w:cs="Times New Roman"/>
          <w:b/>
          <w:sz w:val="24"/>
        </w:rPr>
        <w:t xml:space="preserve"> 浮顶罐边缘密封损失因子</w:t>
      </w:r>
    </w:p>
    <w:tbl>
      <w:tblPr>
        <w:tblStyle w:val="31"/>
        <w:tblW w:w="5000" w:type="pct"/>
        <w:jc w:val="center"/>
        <w:tblLayout w:type="autofit"/>
        <w:tblCellMar>
          <w:top w:w="0" w:type="dxa"/>
          <w:left w:w="108" w:type="dxa"/>
          <w:bottom w:w="0" w:type="dxa"/>
          <w:right w:w="108" w:type="dxa"/>
        </w:tblCellMar>
      </w:tblPr>
      <w:tblGrid>
        <w:gridCol w:w="1144"/>
        <w:gridCol w:w="1513"/>
        <w:gridCol w:w="2265"/>
        <w:gridCol w:w="2625"/>
        <w:gridCol w:w="981"/>
      </w:tblGrid>
      <w:tr w14:paraId="19775E09">
        <w:tblPrEx>
          <w:tblCellMar>
            <w:top w:w="0" w:type="dxa"/>
            <w:left w:w="108" w:type="dxa"/>
            <w:bottom w:w="0" w:type="dxa"/>
            <w:right w:w="108" w:type="dxa"/>
          </w:tblCellMar>
        </w:tblPrEx>
        <w:trPr>
          <w:trHeight w:val="320" w:hRule="atLeast"/>
          <w:tblHeader/>
          <w:jc w:val="center"/>
        </w:trPr>
        <w:tc>
          <w:tcPr>
            <w:tcW w:w="671" w:type="pct"/>
            <w:tcBorders>
              <w:top w:val="single" w:color="auto" w:sz="4" w:space="0"/>
              <w:left w:val="single" w:color="auto" w:sz="4" w:space="0"/>
              <w:bottom w:val="single" w:color="auto" w:sz="4" w:space="0"/>
              <w:right w:val="single" w:color="auto" w:sz="4" w:space="0"/>
            </w:tcBorders>
            <w:vAlign w:val="center"/>
          </w:tcPr>
          <w:p w14:paraId="3DEB043C">
            <w:pPr>
              <w:adjustRightInd w:val="0"/>
              <w:snapToGrid w:val="0"/>
              <w:ind w:firstLine="0" w:firstLineChars="0"/>
              <w:jc w:val="center"/>
              <w:rPr>
                <w:rFonts w:eastAsia="宋体" w:cs="Times New Roman"/>
                <w:sz w:val="24"/>
              </w:rPr>
            </w:pPr>
            <w:r>
              <w:rPr>
                <w:rFonts w:eastAsia="宋体" w:cs="Times New Roman"/>
                <w:sz w:val="24"/>
              </w:rPr>
              <w:t>罐体类型</w:t>
            </w:r>
          </w:p>
        </w:tc>
        <w:tc>
          <w:tcPr>
            <w:tcW w:w="887" w:type="pct"/>
            <w:tcBorders>
              <w:top w:val="single" w:color="auto" w:sz="4" w:space="0"/>
              <w:left w:val="nil"/>
              <w:bottom w:val="single" w:color="auto" w:sz="4" w:space="0"/>
              <w:right w:val="single" w:color="auto" w:sz="4" w:space="0"/>
            </w:tcBorders>
            <w:vAlign w:val="center"/>
          </w:tcPr>
          <w:p w14:paraId="7C0E45F0">
            <w:pPr>
              <w:adjustRightInd w:val="0"/>
              <w:snapToGrid w:val="0"/>
              <w:ind w:firstLine="0" w:firstLineChars="0"/>
              <w:jc w:val="center"/>
              <w:rPr>
                <w:rFonts w:eastAsia="宋体" w:cs="Times New Roman"/>
                <w:sz w:val="24"/>
              </w:rPr>
            </w:pPr>
            <w:r>
              <w:rPr>
                <w:rFonts w:eastAsia="宋体" w:cs="Times New Roman"/>
                <w:sz w:val="24"/>
              </w:rPr>
              <w:t>密封</w:t>
            </w:r>
          </w:p>
        </w:tc>
        <w:tc>
          <w:tcPr>
            <w:tcW w:w="1328" w:type="pct"/>
            <w:tcBorders>
              <w:top w:val="single" w:color="auto" w:sz="4" w:space="0"/>
              <w:left w:val="nil"/>
              <w:bottom w:val="single" w:color="auto" w:sz="4" w:space="0"/>
              <w:right w:val="single" w:color="auto" w:sz="4" w:space="0"/>
            </w:tcBorders>
            <w:vAlign w:val="center"/>
          </w:tcPr>
          <w:p w14:paraId="4A9E07B7">
            <w:pPr>
              <w:adjustRightInd w:val="0"/>
              <w:snapToGrid w:val="0"/>
              <w:ind w:firstLine="0" w:firstLineChars="0"/>
              <w:jc w:val="center"/>
              <w:rPr>
                <w:rFonts w:eastAsia="宋体" w:cs="Times New Roman"/>
                <w:sz w:val="24"/>
                <w:vertAlign w:val="subscript"/>
              </w:rPr>
            </w:pPr>
            <w:r>
              <w:rPr>
                <w:rFonts w:eastAsia="宋体" w:cs="Times New Roman"/>
                <w:sz w:val="24"/>
              </w:rPr>
              <w:t>K</w:t>
            </w:r>
            <w:r>
              <w:rPr>
                <w:rFonts w:eastAsia="宋体" w:cs="Times New Roman"/>
                <w:sz w:val="24"/>
                <w:vertAlign w:val="subscript"/>
              </w:rPr>
              <w:t>Ra</w:t>
            </w:r>
          </w:p>
          <w:p w14:paraId="2B9AD751">
            <w:pPr>
              <w:adjustRightInd w:val="0"/>
              <w:snapToGrid w:val="0"/>
              <w:ind w:firstLine="0" w:firstLineChars="0"/>
              <w:jc w:val="center"/>
              <w:rPr>
                <w:rFonts w:eastAsia="宋体" w:cs="Times New Roman"/>
                <w:sz w:val="24"/>
              </w:rPr>
            </w:pPr>
            <w:r>
              <w:rPr>
                <w:rFonts w:eastAsia="宋体" w:cs="Times New Roman"/>
                <w:sz w:val="24"/>
              </w:rPr>
              <w:t>（磅-摩尔/英尺·年）</w:t>
            </w:r>
          </w:p>
        </w:tc>
        <w:tc>
          <w:tcPr>
            <w:tcW w:w="1539" w:type="pct"/>
            <w:tcBorders>
              <w:top w:val="single" w:color="auto" w:sz="4" w:space="0"/>
              <w:left w:val="nil"/>
              <w:bottom w:val="single" w:color="auto" w:sz="4" w:space="0"/>
              <w:right w:val="single" w:color="auto" w:sz="4" w:space="0"/>
            </w:tcBorders>
            <w:vAlign w:val="center"/>
          </w:tcPr>
          <w:p w14:paraId="6E42FE1D">
            <w:pPr>
              <w:adjustRightInd w:val="0"/>
              <w:snapToGrid w:val="0"/>
              <w:ind w:firstLine="0" w:firstLineChars="0"/>
              <w:jc w:val="center"/>
              <w:rPr>
                <w:rFonts w:eastAsia="宋体" w:cs="Times New Roman"/>
                <w:sz w:val="24"/>
                <w:vertAlign w:val="subscript"/>
              </w:rPr>
            </w:pPr>
            <w:r>
              <w:rPr>
                <w:rFonts w:eastAsia="宋体" w:cs="Times New Roman"/>
                <w:sz w:val="24"/>
              </w:rPr>
              <w:t>K</w:t>
            </w:r>
            <w:r>
              <w:rPr>
                <w:rFonts w:eastAsia="宋体" w:cs="Times New Roman"/>
                <w:sz w:val="24"/>
                <w:vertAlign w:val="subscript"/>
              </w:rPr>
              <w:t>Rb</w:t>
            </w:r>
          </w:p>
          <w:p w14:paraId="1B1B8783">
            <w:pPr>
              <w:adjustRightInd w:val="0"/>
              <w:snapToGrid w:val="0"/>
              <w:ind w:firstLine="0" w:firstLineChars="0"/>
              <w:jc w:val="center"/>
              <w:rPr>
                <w:rFonts w:eastAsia="宋体" w:cs="Times New Roman"/>
                <w:sz w:val="24"/>
              </w:rPr>
            </w:pPr>
            <w:r>
              <w:rPr>
                <w:rFonts w:eastAsia="宋体" w:cs="Times New Roman"/>
                <w:sz w:val="24"/>
              </w:rPr>
              <w:t>磅-摩尔/（迈</w:t>
            </w:r>
            <w:r>
              <w:rPr>
                <w:rFonts w:eastAsia="宋体" w:cs="Times New Roman"/>
                <w:sz w:val="24"/>
                <w:vertAlign w:val="superscript"/>
              </w:rPr>
              <w:t>n</w:t>
            </w:r>
            <w:r>
              <w:rPr>
                <w:rFonts w:eastAsia="宋体" w:cs="Times New Roman"/>
                <w:sz w:val="24"/>
              </w:rPr>
              <w:t>•英尺•年）</w:t>
            </w:r>
          </w:p>
        </w:tc>
        <w:tc>
          <w:tcPr>
            <w:tcW w:w="575" w:type="pct"/>
            <w:tcBorders>
              <w:top w:val="single" w:color="auto" w:sz="4" w:space="0"/>
              <w:left w:val="nil"/>
              <w:bottom w:val="single" w:color="auto" w:sz="4" w:space="0"/>
              <w:right w:val="single" w:color="auto" w:sz="4" w:space="0"/>
            </w:tcBorders>
            <w:vAlign w:val="center"/>
          </w:tcPr>
          <w:p w14:paraId="0A2A7280">
            <w:pPr>
              <w:adjustRightInd w:val="0"/>
              <w:snapToGrid w:val="0"/>
              <w:ind w:firstLine="0" w:firstLineChars="0"/>
              <w:jc w:val="center"/>
              <w:rPr>
                <w:rFonts w:eastAsia="宋体" w:cs="Times New Roman"/>
                <w:sz w:val="24"/>
              </w:rPr>
            </w:pPr>
            <w:r>
              <w:rPr>
                <w:rFonts w:eastAsia="宋体" w:cs="Times New Roman"/>
                <w:sz w:val="24"/>
              </w:rPr>
              <w:t>n</w:t>
            </w:r>
          </w:p>
        </w:tc>
      </w:tr>
      <w:tr w14:paraId="7AC28859">
        <w:tblPrEx>
          <w:tblCellMar>
            <w:top w:w="0" w:type="dxa"/>
            <w:left w:w="108" w:type="dxa"/>
            <w:bottom w:w="0" w:type="dxa"/>
            <w:right w:w="108" w:type="dxa"/>
          </w:tblCellMar>
        </w:tblPrEx>
        <w:trPr>
          <w:trHeight w:val="320" w:hRule="atLeast"/>
          <w:jc w:val="center"/>
        </w:trPr>
        <w:tc>
          <w:tcPr>
            <w:tcW w:w="671" w:type="pct"/>
            <w:vMerge w:val="restart"/>
            <w:tcBorders>
              <w:top w:val="nil"/>
              <w:left w:val="single" w:color="auto" w:sz="4" w:space="0"/>
              <w:bottom w:val="single" w:color="auto" w:sz="4" w:space="0"/>
              <w:right w:val="single" w:color="auto" w:sz="4" w:space="0"/>
            </w:tcBorders>
            <w:vAlign w:val="center"/>
          </w:tcPr>
          <w:p w14:paraId="135F4854">
            <w:pPr>
              <w:adjustRightInd w:val="0"/>
              <w:snapToGrid w:val="0"/>
              <w:ind w:firstLine="0" w:firstLineChars="0"/>
              <w:jc w:val="center"/>
              <w:rPr>
                <w:rFonts w:eastAsia="宋体" w:cs="Times New Roman"/>
                <w:sz w:val="24"/>
              </w:rPr>
            </w:pPr>
            <w:r>
              <w:rPr>
                <w:rFonts w:eastAsia="宋体" w:cs="Times New Roman"/>
                <w:sz w:val="24"/>
              </w:rPr>
              <w:t>焊接</w:t>
            </w:r>
          </w:p>
        </w:tc>
        <w:tc>
          <w:tcPr>
            <w:tcW w:w="4329" w:type="pct"/>
            <w:gridSpan w:val="4"/>
            <w:tcBorders>
              <w:top w:val="single" w:color="auto" w:sz="4" w:space="0"/>
              <w:left w:val="nil"/>
              <w:bottom w:val="single" w:color="auto" w:sz="4" w:space="0"/>
              <w:right w:val="single" w:color="000000" w:sz="4" w:space="0"/>
            </w:tcBorders>
            <w:vAlign w:val="center"/>
          </w:tcPr>
          <w:p w14:paraId="496675D0">
            <w:pPr>
              <w:adjustRightInd w:val="0"/>
              <w:snapToGrid w:val="0"/>
              <w:ind w:firstLine="0" w:firstLineChars="0"/>
              <w:jc w:val="center"/>
              <w:rPr>
                <w:rFonts w:eastAsia="宋体" w:cs="Times New Roman"/>
                <w:sz w:val="24"/>
              </w:rPr>
            </w:pPr>
            <w:r>
              <w:rPr>
                <w:rFonts w:eastAsia="宋体" w:cs="Times New Roman"/>
                <w:sz w:val="24"/>
              </w:rPr>
              <w:t>机械式鞋形密封</w:t>
            </w:r>
          </w:p>
        </w:tc>
      </w:tr>
      <w:tr w14:paraId="1DA45C53">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13F5ABBB">
            <w:pPr>
              <w:adjustRightInd w:val="0"/>
              <w:snapToGrid w:val="0"/>
              <w:ind w:firstLine="0" w:firstLineChars="0"/>
              <w:jc w:val="center"/>
              <w:rPr>
                <w:rFonts w:eastAsia="宋体" w:cs="Times New Roman"/>
                <w:sz w:val="24"/>
              </w:rPr>
            </w:pPr>
          </w:p>
        </w:tc>
        <w:tc>
          <w:tcPr>
            <w:tcW w:w="887" w:type="pct"/>
            <w:tcBorders>
              <w:top w:val="nil"/>
              <w:left w:val="nil"/>
              <w:bottom w:val="single" w:color="auto" w:sz="4" w:space="0"/>
              <w:right w:val="single" w:color="auto" w:sz="4" w:space="0"/>
            </w:tcBorders>
            <w:vAlign w:val="center"/>
          </w:tcPr>
          <w:p w14:paraId="52C9DFE7">
            <w:pPr>
              <w:adjustRightInd w:val="0"/>
              <w:snapToGrid w:val="0"/>
              <w:ind w:firstLine="0" w:firstLineChars="0"/>
              <w:jc w:val="center"/>
              <w:rPr>
                <w:rFonts w:eastAsia="宋体" w:cs="Times New Roman"/>
                <w:sz w:val="24"/>
              </w:rPr>
            </w:pPr>
            <w:r>
              <w:rPr>
                <w:rFonts w:eastAsia="宋体" w:cs="Times New Roman"/>
                <w:sz w:val="24"/>
              </w:rPr>
              <w:t>只有一级</w:t>
            </w:r>
          </w:p>
        </w:tc>
        <w:tc>
          <w:tcPr>
            <w:tcW w:w="1328" w:type="pct"/>
            <w:tcBorders>
              <w:top w:val="nil"/>
              <w:left w:val="nil"/>
              <w:bottom w:val="single" w:color="auto" w:sz="4" w:space="0"/>
              <w:right w:val="single" w:color="auto" w:sz="4" w:space="0"/>
            </w:tcBorders>
            <w:vAlign w:val="center"/>
          </w:tcPr>
          <w:p w14:paraId="259F78E3">
            <w:pPr>
              <w:adjustRightInd w:val="0"/>
              <w:snapToGrid w:val="0"/>
              <w:ind w:firstLine="0" w:firstLineChars="0"/>
              <w:jc w:val="center"/>
              <w:rPr>
                <w:rFonts w:eastAsia="宋体" w:cs="Times New Roman"/>
                <w:sz w:val="24"/>
              </w:rPr>
            </w:pPr>
            <w:r>
              <w:rPr>
                <w:rFonts w:eastAsia="宋体" w:cs="Times New Roman"/>
                <w:sz w:val="24"/>
              </w:rPr>
              <w:t>5.8</w:t>
            </w:r>
          </w:p>
        </w:tc>
        <w:tc>
          <w:tcPr>
            <w:tcW w:w="1539" w:type="pct"/>
            <w:tcBorders>
              <w:top w:val="nil"/>
              <w:left w:val="nil"/>
              <w:bottom w:val="single" w:color="auto" w:sz="4" w:space="0"/>
              <w:right w:val="single" w:color="auto" w:sz="4" w:space="0"/>
            </w:tcBorders>
            <w:vAlign w:val="center"/>
          </w:tcPr>
          <w:p w14:paraId="71ED5961">
            <w:pPr>
              <w:adjustRightInd w:val="0"/>
              <w:snapToGrid w:val="0"/>
              <w:ind w:firstLine="0" w:firstLineChars="0"/>
              <w:jc w:val="center"/>
              <w:rPr>
                <w:rFonts w:eastAsia="宋体" w:cs="Times New Roman"/>
                <w:sz w:val="24"/>
              </w:rPr>
            </w:pPr>
            <w:r>
              <w:rPr>
                <w:rFonts w:eastAsia="宋体" w:cs="Times New Roman"/>
                <w:sz w:val="24"/>
              </w:rPr>
              <w:t>0.3</w:t>
            </w:r>
          </w:p>
        </w:tc>
        <w:tc>
          <w:tcPr>
            <w:tcW w:w="575" w:type="pct"/>
            <w:tcBorders>
              <w:top w:val="nil"/>
              <w:left w:val="nil"/>
              <w:bottom w:val="single" w:color="auto" w:sz="4" w:space="0"/>
              <w:right w:val="single" w:color="auto" w:sz="4" w:space="0"/>
            </w:tcBorders>
            <w:vAlign w:val="center"/>
          </w:tcPr>
          <w:p w14:paraId="398AD1EE">
            <w:pPr>
              <w:adjustRightInd w:val="0"/>
              <w:snapToGrid w:val="0"/>
              <w:ind w:firstLine="0" w:firstLineChars="0"/>
              <w:jc w:val="center"/>
              <w:rPr>
                <w:rFonts w:eastAsia="宋体" w:cs="Times New Roman"/>
                <w:sz w:val="24"/>
              </w:rPr>
            </w:pPr>
            <w:r>
              <w:rPr>
                <w:rFonts w:eastAsia="宋体" w:cs="Times New Roman"/>
                <w:sz w:val="24"/>
              </w:rPr>
              <w:t>2.1</w:t>
            </w:r>
          </w:p>
        </w:tc>
      </w:tr>
      <w:tr w14:paraId="473F7D84">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45768CDB">
            <w:pPr>
              <w:adjustRightInd w:val="0"/>
              <w:snapToGrid w:val="0"/>
              <w:ind w:firstLine="0" w:firstLineChars="0"/>
              <w:jc w:val="center"/>
              <w:rPr>
                <w:rFonts w:eastAsia="宋体" w:cs="Times New Roman"/>
                <w:sz w:val="24"/>
              </w:rPr>
            </w:pPr>
          </w:p>
        </w:tc>
        <w:tc>
          <w:tcPr>
            <w:tcW w:w="887" w:type="pct"/>
            <w:tcBorders>
              <w:top w:val="nil"/>
              <w:left w:val="nil"/>
              <w:bottom w:val="single" w:color="auto" w:sz="4" w:space="0"/>
              <w:right w:val="single" w:color="auto" w:sz="4" w:space="0"/>
            </w:tcBorders>
            <w:vAlign w:val="center"/>
          </w:tcPr>
          <w:p w14:paraId="700689F1">
            <w:pPr>
              <w:adjustRightInd w:val="0"/>
              <w:snapToGrid w:val="0"/>
              <w:ind w:firstLine="0" w:firstLineChars="0"/>
              <w:jc w:val="center"/>
              <w:rPr>
                <w:rFonts w:eastAsia="宋体" w:cs="Times New Roman"/>
                <w:sz w:val="24"/>
              </w:rPr>
            </w:pPr>
            <w:r>
              <w:rPr>
                <w:rFonts w:eastAsia="宋体" w:cs="Times New Roman"/>
                <w:sz w:val="24"/>
              </w:rPr>
              <w:t>边缘靴板</w:t>
            </w:r>
          </w:p>
        </w:tc>
        <w:tc>
          <w:tcPr>
            <w:tcW w:w="1328" w:type="pct"/>
            <w:tcBorders>
              <w:top w:val="nil"/>
              <w:left w:val="nil"/>
              <w:bottom w:val="single" w:color="auto" w:sz="4" w:space="0"/>
              <w:right w:val="single" w:color="auto" w:sz="4" w:space="0"/>
            </w:tcBorders>
            <w:vAlign w:val="center"/>
          </w:tcPr>
          <w:p w14:paraId="45E6E154">
            <w:pPr>
              <w:adjustRightInd w:val="0"/>
              <w:snapToGrid w:val="0"/>
              <w:ind w:firstLine="0" w:firstLineChars="0"/>
              <w:jc w:val="center"/>
              <w:rPr>
                <w:rFonts w:eastAsia="宋体" w:cs="Times New Roman"/>
                <w:sz w:val="24"/>
              </w:rPr>
            </w:pPr>
            <w:r>
              <w:rPr>
                <w:rFonts w:eastAsia="宋体" w:cs="Times New Roman"/>
                <w:sz w:val="24"/>
              </w:rPr>
              <w:t>1.6</w:t>
            </w:r>
          </w:p>
        </w:tc>
        <w:tc>
          <w:tcPr>
            <w:tcW w:w="1539" w:type="pct"/>
            <w:tcBorders>
              <w:top w:val="nil"/>
              <w:left w:val="nil"/>
              <w:bottom w:val="single" w:color="auto" w:sz="4" w:space="0"/>
              <w:right w:val="single" w:color="auto" w:sz="4" w:space="0"/>
            </w:tcBorders>
            <w:vAlign w:val="center"/>
          </w:tcPr>
          <w:p w14:paraId="455F3A3E">
            <w:pPr>
              <w:adjustRightInd w:val="0"/>
              <w:snapToGrid w:val="0"/>
              <w:ind w:firstLine="0" w:firstLineChars="0"/>
              <w:jc w:val="center"/>
              <w:rPr>
                <w:rFonts w:eastAsia="宋体" w:cs="Times New Roman"/>
                <w:sz w:val="24"/>
              </w:rPr>
            </w:pPr>
            <w:r>
              <w:rPr>
                <w:rFonts w:eastAsia="宋体" w:cs="Times New Roman"/>
                <w:sz w:val="24"/>
              </w:rPr>
              <w:t>0.3</w:t>
            </w:r>
          </w:p>
        </w:tc>
        <w:tc>
          <w:tcPr>
            <w:tcW w:w="575" w:type="pct"/>
            <w:tcBorders>
              <w:top w:val="nil"/>
              <w:left w:val="nil"/>
              <w:bottom w:val="single" w:color="auto" w:sz="4" w:space="0"/>
              <w:right w:val="single" w:color="auto" w:sz="4" w:space="0"/>
            </w:tcBorders>
            <w:vAlign w:val="center"/>
          </w:tcPr>
          <w:p w14:paraId="714A377C">
            <w:pPr>
              <w:adjustRightInd w:val="0"/>
              <w:snapToGrid w:val="0"/>
              <w:ind w:firstLine="0" w:firstLineChars="0"/>
              <w:jc w:val="center"/>
              <w:rPr>
                <w:rFonts w:eastAsia="宋体" w:cs="Times New Roman"/>
                <w:sz w:val="24"/>
              </w:rPr>
            </w:pPr>
            <w:r>
              <w:rPr>
                <w:rFonts w:eastAsia="宋体" w:cs="Times New Roman"/>
                <w:sz w:val="24"/>
              </w:rPr>
              <w:t>1.6</w:t>
            </w:r>
          </w:p>
        </w:tc>
      </w:tr>
      <w:tr w14:paraId="4DA47A87">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69BF1953">
            <w:pPr>
              <w:adjustRightInd w:val="0"/>
              <w:snapToGrid w:val="0"/>
              <w:ind w:firstLine="0" w:firstLineChars="0"/>
              <w:jc w:val="center"/>
              <w:rPr>
                <w:rFonts w:eastAsia="宋体" w:cs="Times New Roman"/>
                <w:sz w:val="24"/>
              </w:rPr>
            </w:pPr>
          </w:p>
        </w:tc>
        <w:tc>
          <w:tcPr>
            <w:tcW w:w="887" w:type="pct"/>
            <w:tcBorders>
              <w:top w:val="nil"/>
              <w:left w:val="nil"/>
              <w:bottom w:val="single" w:color="auto" w:sz="4" w:space="0"/>
              <w:right w:val="single" w:color="auto" w:sz="4" w:space="0"/>
            </w:tcBorders>
            <w:vAlign w:val="center"/>
          </w:tcPr>
          <w:p w14:paraId="633B8654">
            <w:pPr>
              <w:adjustRightInd w:val="0"/>
              <w:snapToGrid w:val="0"/>
              <w:ind w:firstLine="0" w:firstLineChars="0"/>
              <w:jc w:val="center"/>
              <w:rPr>
                <w:rFonts w:eastAsia="宋体" w:cs="Times New Roman"/>
                <w:sz w:val="24"/>
              </w:rPr>
            </w:pPr>
            <w:r>
              <w:rPr>
                <w:rFonts w:eastAsia="宋体" w:cs="Times New Roman"/>
                <w:sz w:val="24"/>
              </w:rPr>
              <w:t>边缘刮板</w:t>
            </w:r>
          </w:p>
        </w:tc>
        <w:tc>
          <w:tcPr>
            <w:tcW w:w="1328" w:type="pct"/>
            <w:tcBorders>
              <w:top w:val="nil"/>
              <w:left w:val="nil"/>
              <w:bottom w:val="single" w:color="auto" w:sz="4" w:space="0"/>
              <w:right w:val="single" w:color="auto" w:sz="4" w:space="0"/>
            </w:tcBorders>
            <w:vAlign w:val="center"/>
          </w:tcPr>
          <w:p w14:paraId="7D9D240C">
            <w:pPr>
              <w:adjustRightInd w:val="0"/>
              <w:snapToGrid w:val="0"/>
              <w:ind w:firstLine="0" w:firstLineChars="0"/>
              <w:jc w:val="center"/>
              <w:rPr>
                <w:rFonts w:eastAsia="宋体" w:cs="Times New Roman"/>
                <w:sz w:val="24"/>
              </w:rPr>
            </w:pPr>
            <w:r>
              <w:rPr>
                <w:rFonts w:eastAsia="宋体" w:cs="Times New Roman"/>
                <w:sz w:val="24"/>
              </w:rPr>
              <w:t>0.6</w:t>
            </w:r>
          </w:p>
        </w:tc>
        <w:tc>
          <w:tcPr>
            <w:tcW w:w="1539" w:type="pct"/>
            <w:tcBorders>
              <w:top w:val="nil"/>
              <w:left w:val="nil"/>
              <w:bottom w:val="single" w:color="auto" w:sz="4" w:space="0"/>
              <w:right w:val="single" w:color="auto" w:sz="4" w:space="0"/>
            </w:tcBorders>
            <w:vAlign w:val="center"/>
          </w:tcPr>
          <w:p w14:paraId="107CD0E8">
            <w:pPr>
              <w:adjustRightInd w:val="0"/>
              <w:snapToGrid w:val="0"/>
              <w:ind w:firstLine="0" w:firstLineChars="0"/>
              <w:jc w:val="center"/>
              <w:rPr>
                <w:rFonts w:eastAsia="宋体" w:cs="Times New Roman"/>
                <w:sz w:val="24"/>
              </w:rPr>
            </w:pPr>
            <w:r>
              <w:rPr>
                <w:rFonts w:eastAsia="宋体" w:cs="Times New Roman"/>
                <w:sz w:val="24"/>
              </w:rPr>
              <w:t>0.4</w:t>
            </w:r>
          </w:p>
        </w:tc>
        <w:tc>
          <w:tcPr>
            <w:tcW w:w="575" w:type="pct"/>
            <w:tcBorders>
              <w:top w:val="nil"/>
              <w:left w:val="nil"/>
              <w:bottom w:val="single" w:color="auto" w:sz="4" w:space="0"/>
              <w:right w:val="single" w:color="auto" w:sz="4" w:space="0"/>
            </w:tcBorders>
            <w:vAlign w:val="center"/>
          </w:tcPr>
          <w:p w14:paraId="1F67012A">
            <w:pPr>
              <w:adjustRightInd w:val="0"/>
              <w:snapToGrid w:val="0"/>
              <w:ind w:firstLine="0" w:firstLineChars="0"/>
              <w:jc w:val="center"/>
              <w:rPr>
                <w:rFonts w:eastAsia="宋体" w:cs="Times New Roman"/>
                <w:sz w:val="24"/>
              </w:rPr>
            </w:pPr>
            <w:r>
              <w:rPr>
                <w:rFonts w:eastAsia="宋体" w:cs="Times New Roman"/>
                <w:sz w:val="24"/>
              </w:rPr>
              <w:t>1.0</w:t>
            </w:r>
          </w:p>
        </w:tc>
      </w:tr>
      <w:tr w14:paraId="7986A99B">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39FD77D1">
            <w:pPr>
              <w:adjustRightInd w:val="0"/>
              <w:snapToGrid w:val="0"/>
              <w:ind w:firstLine="0" w:firstLineChars="0"/>
              <w:jc w:val="center"/>
              <w:rPr>
                <w:rFonts w:eastAsia="宋体" w:cs="Times New Roman"/>
                <w:sz w:val="24"/>
              </w:rPr>
            </w:pPr>
          </w:p>
        </w:tc>
        <w:tc>
          <w:tcPr>
            <w:tcW w:w="4329" w:type="pct"/>
            <w:gridSpan w:val="4"/>
            <w:tcBorders>
              <w:top w:val="single" w:color="auto" w:sz="4" w:space="0"/>
              <w:left w:val="nil"/>
              <w:bottom w:val="single" w:color="auto" w:sz="4" w:space="0"/>
              <w:right w:val="single" w:color="000000" w:sz="4" w:space="0"/>
            </w:tcBorders>
            <w:vAlign w:val="center"/>
          </w:tcPr>
          <w:p w14:paraId="4BEA608C">
            <w:pPr>
              <w:adjustRightInd w:val="0"/>
              <w:snapToGrid w:val="0"/>
              <w:ind w:firstLine="0" w:firstLineChars="0"/>
              <w:jc w:val="center"/>
              <w:rPr>
                <w:rFonts w:eastAsia="宋体" w:cs="Times New Roman"/>
                <w:sz w:val="24"/>
              </w:rPr>
            </w:pPr>
            <w:r>
              <w:rPr>
                <w:rFonts w:eastAsia="宋体" w:cs="Times New Roman"/>
                <w:sz w:val="24"/>
              </w:rPr>
              <w:t>液体镶嵌式（接触液面，无气相空间）</w:t>
            </w:r>
          </w:p>
        </w:tc>
      </w:tr>
      <w:tr w14:paraId="670DB59A">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3E259BD7">
            <w:pPr>
              <w:adjustRightInd w:val="0"/>
              <w:snapToGrid w:val="0"/>
              <w:ind w:firstLine="0" w:firstLineChars="0"/>
              <w:jc w:val="center"/>
              <w:rPr>
                <w:rFonts w:eastAsia="宋体" w:cs="Times New Roman"/>
                <w:sz w:val="24"/>
              </w:rPr>
            </w:pPr>
          </w:p>
        </w:tc>
        <w:tc>
          <w:tcPr>
            <w:tcW w:w="887" w:type="pct"/>
            <w:tcBorders>
              <w:top w:val="single" w:color="auto" w:sz="4" w:space="0"/>
              <w:left w:val="nil"/>
              <w:bottom w:val="single" w:color="auto" w:sz="4" w:space="0"/>
              <w:right w:val="single" w:color="auto" w:sz="4" w:space="0"/>
            </w:tcBorders>
            <w:vAlign w:val="center"/>
          </w:tcPr>
          <w:p w14:paraId="43D85CC0">
            <w:pPr>
              <w:adjustRightInd w:val="0"/>
              <w:snapToGrid w:val="0"/>
              <w:ind w:firstLine="0" w:firstLineChars="0"/>
              <w:jc w:val="center"/>
              <w:rPr>
                <w:rFonts w:eastAsia="宋体" w:cs="Times New Roman"/>
                <w:sz w:val="24"/>
              </w:rPr>
            </w:pPr>
            <w:r>
              <w:rPr>
                <w:rFonts w:eastAsia="宋体" w:cs="Times New Roman"/>
                <w:sz w:val="24"/>
              </w:rPr>
              <w:t>只有一级</w:t>
            </w:r>
          </w:p>
        </w:tc>
        <w:tc>
          <w:tcPr>
            <w:tcW w:w="1328" w:type="pct"/>
            <w:tcBorders>
              <w:top w:val="single" w:color="auto" w:sz="4" w:space="0"/>
              <w:left w:val="nil"/>
              <w:bottom w:val="single" w:color="auto" w:sz="4" w:space="0"/>
              <w:right w:val="single" w:color="auto" w:sz="4" w:space="0"/>
            </w:tcBorders>
            <w:vAlign w:val="center"/>
          </w:tcPr>
          <w:p w14:paraId="5E6AFCD4">
            <w:pPr>
              <w:adjustRightInd w:val="0"/>
              <w:snapToGrid w:val="0"/>
              <w:ind w:firstLine="0" w:firstLineChars="0"/>
              <w:jc w:val="center"/>
              <w:rPr>
                <w:rFonts w:eastAsia="宋体" w:cs="Times New Roman"/>
                <w:sz w:val="24"/>
              </w:rPr>
            </w:pPr>
            <w:r>
              <w:rPr>
                <w:rFonts w:eastAsia="宋体" w:cs="Times New Roman"/>
                <w:sz w:val="24"/>
              </w:rPr>
              <w:t>1.6</w:t>
            </w:r>
          </w:p>
        </w:tc>
        <w:tc>
          <w:tcPr>
            <w:tcW w:w="1539" w:type="pct"/>
            <w:tcBorders>
              <w:top w:val="single" w:color="auto" w:sz="4" w:space="0"/>
              <w:left w:val="nil"/>
              <w:bottom w:val="single" w:color="auto" w:sz="4" w:space="0"/>
              <w:right w:val="single" w:color="auto" w:sz="4" w:space="0"/>
            </w:tcBorders>
            <w:vAlign w:val="center"/>
          </w:tcPr>
          <w:p w14:paraId="49722B01">
            <w:pPr>
              <w:adjustRightInd w:val="0"/>
              <w:snapToGrid w:val="0"/>
              <w:ind w:firstLine="0" w:firstLineChars="0"/>
              <w:jc w:val="center"/>
              <w:rPr>
                <w:rFonts w:eastAsia="宋体" w:cs="Times New Roman"/>
                <w:sz w:val="24"/>
              </w:rPr>
            </w:pPr>
            <w:r>
              <w:rPr>
                <w:rFonts w:eastAsia="宋体" w:cs="Times New Roman"/>
                <w:sz w:val="24"/>
              </w:rPr>
              <w:t>0.3</w:t>
            </w:r>
          </w:p>
        </w:tc>
        <w:tc>
          <w:tcPr>
            <w:tcW w:w="575" w:type="pct"/>
            <w:tcBorders>
              <w:top w:val="single" w:color="auto" w:sz="4" w:space="0"/>
              <w:left w:val="nil"/>
              <w:bottom w:val="single" w:color="auto" w:sz="4" w:space="0"/>
              <w:right w:val="single" w:color="auto" w:sz="4" w:space="0"/>
            </w:tcBorders>
            <w:vAlign w:val="center"/>
          </w:tcPr>
          <w:p w14:paraId="3BE8A4F9">
            <w:pPr>
              <w:adjustRightInd w:val="0"/>
              <w:snapToGrid w:val="0"/>
              <w:ind w:firstLine="0" w:firstLineChars="0"/>
              <w:jc w:val="center"/>
              <w:rPr>
                <w:rFonts w:eastAsia="宋体" w:cs="Times New Roman"/>
                <w:sz w:val="24"/>
              </w:rPr>
            </w:pPr>
            <w:r>
              <w:rPr>
                <w:rFonts w:eastAsia="宋体" w:cs="Times New Roman"/>
                <w:sz w:val="24"/>
              </w:rPr>
              <w:t>1.5</w:t>
            </w:r>
          </w:p>
        </w:tc>
      </w:tr>
      <w:tr w14:paraId="0EDD5A24">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13FCCA49">
            <w:pPr>
              <w:adjustRightInd w:val="0"/>
              <w:snapToGrid w:val="0"/>
              <w:ind w:firstLine="0" w:firstLineChars="0"/>
              <w:jc w:val="center"/>
              <w:rPr>
                <w:rFonts w:eastAsia="宋体" w:cs="Times New Roman"/>
                <w:sz w:val="24"/>
              </w:rPr>
            </w:pPr>
          </w:p>
        </w:tc>
        <w:tc>
          <w:tcPr>
            <w:tcW w:w="887" w:type="pct"/>
            <w:tcBorders>
              <w:top w:val="nil"/>
              <w:left w:val="nil"/>
              <w:bottom w:val="single" w:color="auto" w:sz="4" w:space="0"/>
              <w:right w:val="single" w:color="auto" w:sz="4" w:space="0"/>
            </w:tcBorders>
            <w:vAlign w:val="center"/>
          </w:tcPr>
          <w:p w14:paraId="63E9173A">
            <w:pPr>
              <w:adjustRightInd w:val="0"/>
              <w:snapToGrid w:val="0"/>
              <w:ind w:firstLine="0" w:firstLineChars="0"/>
              <w:jc w:val="center"/>
              <w:rPr>
                <w:rFonts w:eastAsia="宋体" w:cs="Times New Roman"/>
                <w:sz w:val="24"/>
              </w:rPr>
            </w:pPr>
            <w:r>
              <w:rPr>
                <w:rFonts w:eastAsia="宋体" w:cs="Times New Roman"/>
                <w:sz w:val="24"/>
              </w:rPr>
              <w:t>挡雨板</w:t>
            </w:r>
          </w:p>
        </w:tc>
        <w:tc>
          <w:tcPr>
            <w:tcW w:w="1328" w:type="pct"/>
            <w:tcBorders>
              <w:top w:val="nil"/>
              <w:left w:val="nil"/>
              <w:bottom w:val="single" w:color="auto" w:sz="4" w:space="0"/>
              <w:right w:val="single" w:color="auto" w:sz="4" w:space="0"/>
            </w:tcBorders>
            <w:vAlign w:val="center"/>
          </w:tcPr>
          <w:p w14:paraId="002CFB91">
            <w:pPr>
              <w:adjustRightInd w:val="0"/>
              <w:snapToGrid w:val="0"/>
              <w:ind w:firstLine="0" w:firstLineChars="0"/>
              <w:jc w:val="center"/>
              <w:rPr>
                <w:rFonts w:eastAsia="宋体" w:cs="Times New Roman"/>
                <w:sz w:val="24"/>
              </w:rPr>
            </w:pPr>
            <w:r>
              <w:rPr>
                <w:rFonts w:eastAsia="宋体" w:cs="Times New Roman"/>
                <w:sz w:val="24"/>
              </w:rPr>
              <w:t>0.7</w:t>
            </w:r>
          </w:p>
        </w:tc>
        <w:tc>
          <w:tcPr>
            <w:tcW w:w="1539" w:type="pct"/>
            <w:tcBorders>
              <w:top w:val="nil"/>
              <w:left w:val="nil"/>
              <w:bottom w:val="single" w:color="auto" w:sz="4" w:space="0"/>
              <w:right w:val="single" w:color="auto" w:sz="4" w:space="0"/>
            </w:tcBorders>
            <w:vAlign w:val="center"/>
          </w:tcPr>
          <w:p w14:paraId="58BBA7F1">
            <w:pPr>
              <w:adjustRightInd w:val="0"/>
              <w:snapToGrid w:val="0"/>
              <w:ind w:firstLine="0" w:firstLineChars="0"/>
              <w:jc w:val="center"/>
              <w:rPr>
                <w:rFonts w:eastAsia="宋体" w:cs="Times New Roman"/>
                <w:sz w:val="24"/>
              </w:rPr>
            </w:pPr>
            <w:r>
              <w:rPr>
                <w:rFonts w:eastAsia="宋体" w:cs="Times New Roman"/>
                <w:sz w:val="24"/>
              </w:rPr>
              <w:t>0.3</w:t>
            </w:r>
          </w:p>
        </w:tc>
        <w:tc>
          <w:tcPr>
            <w:tcW w:w="575" w:type="pct"/>
            <w:tcBorders>
              <w:top w:val="nil"/>
              <w:left w:val="nil"/>
              <w:bottom w:val="single" w:color="auto" w:sz="4" w:space="0"/>
              <w:right w:val="single" w:color="auto" w:sz="4" w:space="0"/>
            </w:tcBorders>
            <w:vAlign w:val="center"/>
          </w:tcPr>
          <w:p w14:paraId="3226A038">
            <w:pPr>
              <w:adjustRightInd w:val="0"/>
              <w:snapToGrid w:val="0"/>
              <w:ind w:firstLine="0" w:firstLineChars="0"/>
              <w:jc w:val="center"/>
              <w:rPr>
                <w:rFonts w:eastAsia="宋体" w:cs="Times New Roman"/>
                <w:sz w:val="24"/>
              </w:rPr>
            </w:pPr>
            <w:r>
              <w:rPr>
                <w:rFonts w:eastAsia="宋体" w:cs="Times New Roman"/>
                <w:sz w:val="24"/>
              </w:rPr>
              <w:t>1.2</w:t>
            </w:r>
          </w:p>
        </w:tc>
      </w:tr>
      <w:tr w14:paraId="6801E27E">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5CD7C9BA">
            <w:pPr>
              <w:adjustRightInd w:val="0"/>
              <w:snapToGrid w:val="0"/>
              <w:ind w:firstLine="0" w:firstLineChars="0"/>
              <w:jc w:val="center"/>
              <w:rPr>
                <w:rFonts w:eastAsia="宋体" w:cs="Times New Roman"/>
                <w:sz w:val="24"/>
              </w:rPr>
            </w:pPr>
          </w:p>
        </w:tc>
        <w:tc>
          <w:tcPr>
            <w:tcW w:w="887" w:type="pct"/>
            <w:tcBorders>
              <w:top w:val="nil"/>
              <w:left w:val="nil"/>
              <w:bottom w:val="single" w:color="auto" w:sz="4" w:space="0"/>
              <w:right w:val="single" w:color="auto" w:sz="4" w:space="0"/>
            </w:tcBorders>
            <w:vAlign w:val="center"/>
          </w:tcPr>
          <w:p w14:paraId="5D62DCAE">
            <w:pPr>
              <w:adjustRightInd w:val="0"/>
              <w:snapToGrid w:val="0"/>
              <w:ind w:firstLine="0" w:firstLineChars="0"/>
              <w:jc w:val="center"/>
              <w:rPr>
                <w:rFonts w:eastAsia="宋体" w:cs="Times New Roman"/>
                <w:sz w:val="24"/>
              </w:rPr>
            </w:pPr>
            <w:r>
              <w:rPr>
                <w:rFonts w:eastAsia="宋体" w:cs="Times New Roman"/>
                <w:sz w:val="24"/>
              </w:rPr>
              <w:t>边缘刮板</w:t>
            </w:r>
          </w:p>
        </w:tc>
        <w:tc>
          <w:tcPr>
            <w:tcW w:w="1328" w:type="pct"/>
            <w:tcBorders>
              <w:top w:val="nil"/>
              <w:left w:val="nil"/>
              <w:bottom w:val="single" w:color="auto" w:sz="4" w:space="0"/>
              <w:right w:val="single" w:color="auto" w:sz="4" w:space="0"/>
            </w:tcBorders>
            <w:vAlign w:val="center"/>
          </w:tcPr>
          <w:p w14:paraId="34B8DF92">
            <w:pPr>
              <w:adjustRightInd w:val="0"/>
              <w:snapToGrid w:val="0"/>
              <w:ind w:firstLine="0" w:firstLineChars="0"/>
              <w:jc w:val="center"/>
              <w:rPr>
                <w:rFonts w:eastAsia="宋体" w:cs="Times New Roman"/>
                <w:sz w:val="24"/>
              </w:rPr>
            </w:pPr>
            <w:r>
              <w:rPr>
                <w:rFonts w:eastAsia="宋体" w:cs="Times New Roman"/>
                <w:sz w:val="24"/>
              </w:rPr>
              <w:t>0.4</w:t>
            </w:r>
          </w:p>
        </w:tc>
        <w:tc>
          <w:tcPr>
            <w:tcW w:w="1539" w:type="pct"/>
            <w:tcBorders>
              <w:top w:val="nil"/>
              <w:left w:val="nil"/>
              <w:bottom w:val="single" w:color="auto" w:sz="4" w:space="0"/>
              <w:right w:val="single" w:color="auto" w:sz="4" w:space="0"/>
            </w:tcBorders>
            <w:vAlign w:val="center"/>
          </w:tcPr>
          <w:p w14:paraId="3365AE25">
            <w:pPr>
              <w:adjustRightInd w:val="0"/>
              <w:snapToGrid w:val="0"/>
              <w:ind w:firstLine="0" w:firstLineChars="0"/>
              <w:jc w:val="center"/>
              <w:rPr>
                <w:rFonts w:eastAsia="宋体" w:cs="Times New Roman"/>
                <w:sz w:val="24"/>
              </w:rPr>
            </w:pPr>
            <w:r>
              <w:rPr>
                <w:rFonts w:eastAsia="宋体" w:cs="Times New Roman"/>
                <w:sz w:val="24"/>
              </w:rPr>
              <w:t>0.6</w:t>
            </w:r>
          </w:p>
        </w:tc>
        <w:tc>
          <w:tcPr>
            <w:tcW w:w="575" w:type="pct"/>
            <w:tcBorders>
              <w:top w:val="nil"/>
              <w:left w:val="nil"/>
              <w:bottom w:val="single" w:color="auto" w:sz="4" w:space="0"/>
              <w:right w:val="single" w:color="auto" w:sz="4" w:space="0"/>
            </w:tcBorders>
            <w:vAlign w:val="center"/>
          </w:tcPr>
          <w:p w14:paraId="5ED68D91">
            <w:pPr>
              <w:adjustRightInd w:val="0"/>
              <w:snapToGrid w:val="0"/>
              <w:ind w:firstLine="0" w:firstLineChars="0"/>
              <w:jc w:val="center"/>
              <w:rPr>
                <w:rFonts w:eastAsia="宋体" w:cs="Times New Roman"/>
                <w:sz w:val="24"/>
              </w:rPr>
            </w:pPr>
            <w:r>
              <w:rPr>
                <w:rFonts w:eastAsia="宋体" w:cs="Times New Roman"/>
                <w:sz w:val="24"/>
              </w:rPr>
              <w:t>0.3</w:t>
            </w:r>
          </w:p>
        </w:tc>
      </w:tr>
      <w:tr w14:paraId="760917F3">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2B5AEE6A">
            <w:pPr>
              <w:adjustRightInd w:val="0"/>
              <w:snapToGrid w:val="0"/>
              <w:ind w:firstLine="0" w:firstLineChars="0"/>
              <w:jc w:val="center"/>
              <w:rPr>
                <w:rFonts w:eastAsia="宋体" w:cs="Times New Roman"/>
                <w:sz w:val="24"/>
              </w:rPr>
            </w:pPr>
          </w:p>
        </w:tc>
        <w:tc>
          <w:tcPr>
            <w:tcW w:w="4329" w:type="pct"/>
            <w:gridSpan w:val="4"/>
            <w:tcBorders>
              <w:top w:val="single" w:color="auto" w:sz="4" w:space="0"/>
              <w:left w:val="nil"/>
              <w:bottom w:val="single" w:color="auto" w:sz="4" w:space="0"/>
              <w:right w:val="single" w:color="000000" w:sz="4" w:space="0"/>
            </w:tcBorders>
            <w:vAlign w:val="center"/>
          </w:tcPr>
          <w:p w14:paraId="5A792EE6">
            <w:pPr>
              <w:adjustRightInd w:val="0"/>
              <w:snapToGrid w:val="0"/>
              <w:ind w:firstLine="0" w:firstLineChars="0"/>
              <w:jc w:val="center"/>
              <w:rPr>
                <w:rFonts w:eastAsia="宋体" w:cs="Times New Roman"/>
                <w:sz w:val="24"/>
              </w:rPr>
            </w:pPr>
            <w:r>
              <w:rPr>
                <w:rFonts w:eastAsia="宋体" w:cs="Times New Roman"/>
                <w:sz w:val="24"/>
              </w:rPr>
              <w:t>气体镶嵌式（不接触液面，有气相空间）</w:t>
            </w:r>
          </w:p>
        </w:tc>
      </w:tr>
      <w:tr w14:paraId="23BA8A9D">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55E8C2C8">
            <w:pPr>
              <w:adjustRightInd w:val="0"/>
              <w:snapToGrid w:val="0"/>
              <w:ind w:firstLine="0" w:firstLineChars="0"/>
              <w:jc w:val="center"/>
              <w:rPr>
                <w:rFonts w:eastAsia="宋体" w:cs="Times New Roman"/>
                <w:sz w:val="24"/>
              </w:rPr>
            </w:pPr>
          </w:p>
        </w:tc>
        <w:tc>
          <w:tcPr>
            <w:tcW w:w="887" w:type="pct"/>
            <w:tcBorders>
              <w:top w:val="nil"/>
              <w:left w:val="nil"/>
              <w:bottom w:val="single" w:color="auto" w:sz="4" w:space="0"/>
              <w:right w:val="single" w:color="auto" w:sz="4" w:space="0"/>
            </w:tcBorders>
            <w:vAlign w:val="center"/>
          </w:tcPr>
          <w:p w14:paraId="5D855616">
            <w:pPr>
              <w:adjustRightInd w:val="0"/>
              <w:snapToGrid w:val="0"/>
              <w:ind w:firstLine="0" w:firstLineChars="0"/>
              <w:jc w:val="center"/>
              <w:rPr>
                <w:rFonts w:eastAsia="宋体" w:cs="Times New Roman"/>
                <w:sz w:val="24"/>
              </w:rPr>
            </w:pPr>
            <w:r>
              <w:rPr>
                <w:rFonts w:eastAsia="宋体" w:cs="Times New Roman"/>
                <w:sz w:val="24"/>
              </w:rPr>
              <w:t>只有一级</w:t>
            </w:r>
          </w:p>
        </w:tc>
        <w:tc>
          <w:tcPr>
            <w:tcW w:w="1328" w:type="pct"/>
            <w:tcBorders>
              <w:top w:val="nil"/>
              <w:left w:val="nil"/>
              <w:bottom w:val="single" w:color="auto" w:sz="4" w:space="0"/>
              <w:right w:val="single" w:color="auto" w:sz="4" w:space="0"/>
            </w:tcBorders>
            <w:vAlign w:val="center"/>
          </w:tcPr>
          <w:p w14:paraId="5F446541">
            <w:pPr>
              <w:adjustRightInd w:val="0"/>
              <w:snapToGrid w:val="0"/>
              <w:ind w:firstLine="0" w:firstLineChars="0"/>
              <w:jc w:val="center"/>
              <w:rPr>
                <w:rFonts w:eastAsia="宋体" w:cs="Times New Roman"/>
                <w:sz w:val="24"/>
              </w:rPr>
            </w:pPr>
            <w:r>
              <w:rPr>
                <w:rFonts w:eastAsia="宋体" w:cs="Times New Roman"/>
                <w:sz w:val="24"/>
              </w:rPr>
              <w:t>6.7</w:t>
            </w:r>
          </w:p>
        </w:tc>
        <w:tc>
          <w:tcPr>
            <w:tcW w:w="1539" w:type="pct"/>
            <w:tcBorders>
              <w:top w:val="nil"/>
              <w:left w:val="nil"/>
              <w:bottom w:val="single" w:color="auto" w:sz="4" w:space="0"/>
              <w:right w:val="single" w:color="auto" w:sz="4" w:space="0"/>
            </w:tcBorders>
            <w:vAlign w:val="center"/>
          </w:tcPr>
          <w:p w14:paraId="5DED5198">
            <w:pPr>
              <w:adjustRightInd w:val="0"/>
              <w:snapToGrid w:val="0"/>
              <w:ind w:firstLine="0" w:firstLineChars="0"/>
              <w:jc w:val="center"/>
              <w:rPr>
                <w:rFonts w:eastAsia="宋体" w:cs="Times New Roman"/>
                <w:sz w:val="24"/>
              </w:rPr>
            </w:pPr>
            <w:r>
              <w:rPr>
                <w:rFonts w:eastAsia="宋体" w:cs="Times New Roman"/>
                <w:sz w:val="24"/>
              </w:rPr>
              <w:t>0.2</w:t>
            </w:r>
          </w:p>
        </w:tc>
        <w:tc>
          <w:tcPr>
            <w:tcW w:w="575" w:type="pct"/>
            <w:tcBorders>
              <w:top w:val="nil"/>
              <w:left w:val="nil"/>
              <w:bottom w:val="single" w:color="auto" w:sz="4" w:space="0"/>
              <w:right w:val="single" w:color="auto" w:sz="4" w:space="0"/>
            </w:tcBorders>
            <w:vAlign w:val="center"/>
          </w:tcPr>
          <w:p w14:paraId="74600C08">
            <w:pPr>
              <w:adjustRightInd w:val="0"/>
              <w:snapToGrid w:val="0"/>
              <w:ind w:firstLine="0" w:firstLineChars="0"/>
              <w:jc w:val="center"/>
              <w:rPr>
                <w:rFonts w:eastAsia="宋体" w:cs="Times New Roman"/>
                <w:sz w:val="24"/>
              </w:rPr>
            </w:pPr>
            <w:r>
              <w:rPr>
                <w:rFonts w:eastAsia="宋体" w:cs="Times New Roman"/>
                <w:sz w:val="24"/>
              </w:rPr>
              <w:t>3.0</w:t>
            </w:r>
          </w:p>
        </w:tc>
      </w:tr>
      <w:tr w14:paraId="5666FB9E">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46647EAE">
            <w:pPr>
              <w:adjustRightInd w:val="0"/>
              <w:snapToGrid w:val="0"/>
              <w:ind w:firstLine="0" w:firstLineChars="0"/>
              <w:jc w:val="center"/>
              <w:rPr>
                <w:rFonts w:eastAsia="宋体" w:cs="Times New Roman"/>
                <w:sz w:val="24"/>
              </w:rPr>
            </w:pPr>
          </w:p>
        </w:tc>
        <w:tc>
          <w:tcPr>
            <w:tcW w:w="887" w:type="pct"/>
            <w:tcBorders>
              <w:top w:val="nil"/>
              <w:left w:val="nil"/>
              <w:bottom w:val="single" w:color="auto" w:sz="4" w:space="0"/>
              <w:right w:val="single" w:color="auto" w:sz="4" w:space="0"/>
            </w:tcBorders>
            <w:vAlign w:val="center"/>
          </w:tcPr>
          <w:p w14:paraId="185CA44B">
            <w:pPr>
              <w:adjustRightInd w:val="0"/>
              <w:snapToGrid w:val="0"/>
              <w:ind w:firstLine="0" w:firstLineChars="0"/>
              <w:jc w:val="center"/>
              <w:rPr>
                <w:rFonts w:eastAsia="宋体" w:cs="Times New Roman"/>
                <w:sz w:val="24"/>
              </w:rPr>
            </w:pPr>
            <w:r>
              <w:rPr>
                <w:rFonts w:eastAsia="宋体" w:cs="Times New Roman"/>
                <w:sz w:val="24"/>
              </w:rPr>
              <w:t>挡雨板</w:t>
            </w:r>
          </w:p>
        </w:tc>
        <w:tc>
          <w:tcPr>
            <w:tcW w:w="1328" w:type="pct"/>
            <w:tcBorders>
              <w:top w:val="nil"/>
              <w:left w:val="nil"/>
              <w:bottom w:val="single" w:color="auto" w:sz="4" w:space="0"/>
              <w:right w:val="single" w:color="auto" w:sz="4" w:space="0"/>
            </w:tcBorders>
            <w:vAlign w:val="center"/>
          </w:tcPr>
          <w:p w14:paraId="351784DF">
            <w:pPr>
              <w:adjustRightInd w:val="0"/>
              <w:snapToGrid w:val="0"/>
              <w:ind w:firstLine="0" w:firstLineChars="0"/>
              <w:jc w:val="center"/>
              <w:rPr>
                <w:rFonts w:eastAsia="宋体" w:cs="Times New Roman"/>
                <w:sz w:val="24"/>
              </w:rPr>
            </w:pPr>
            <w:r>
              <w:rPr>
                <w:rFonts w:eastAsia="宋体" w:cs="Times New Roman"/>
                <w:sz w:val="24"/>
              </w:rPr>
              <w:t>3.3</w:t>
            </w:r>
          </w:p>
        </w:tc>
        <w:tc>
          <w:tcPr>
            <w:tcW w:w="1539" w:type="pct"/>
            <w:tcBorders>
              <w:top w:val="nil"/>
              <w:left w:val="nil"/>
              <w:bottom w:val="single" w:color="auto" w:sz="4" w:space="0"/>
              <w:right w:val="single" w:color="auto" w:sz="4" w:space="0"/>
            </w:tcBorders>
            <w:vAlign w:val="center"/>
          </w:tcPr>
          <w:p w14:paraId="62513E9E">
            <w:pPr>
              <w:adjustRightInd w:val="0"/>
              <w:snapToGrid w:val="0"/>
              <w:ind w:firstLine="0" w:firstLineChars="0"/>
              <w:jc w:val="center"/>
              <w:rPr>
                <w:rFonts w:eastAsia="宋体" w:cs="Times New Roman"/>
                <w:sz w:val="24"/>
              </w:rPr>
            </w:pPr>
            <w:r>
              <w:rPr>
                <w:rFonts w:eastAsia="宋体" w:cs="Times New Roman"/>
                <w:sz w:val="24"/>
              </w:rPr>
              <w:t>0.1</w:t>
            </w:r>
          </w:p>
        </w:tc>
        <w:tc>
          <w:tcPr>
            <w:tcW w:w="575" w:type="pct"/>
            <w:tcBorders>
              <w:top w:val="nil"/>
              <w:left w:val="nil"/>
              <w:bottom w:val="single" w:color="auto" w:sz="4" w:space="0"/>
              <w:right w:val="single" w:color="auto" w:sz="4" w:space="0"/>
            </w:tcBorders>
            <w:vAlign w:val="center"/>
          </w:tcPr>
          <w:p w14:paraId="61DC2AE8">
            <w:pPr>
              <w:adjustRightInd w:val="0"/>
              <w:snapToGrid w:val="0"/>
              <w:ind w:firstLine="0" w:firstLineChars="0"/>
              <w:jc w:val="center"/>
              <w:rPr>
                <w:rFonts w:eastAsia="宋体" w:cs="Times New Roman"/>
                <w:sz w:val="24"/>
              </w:rPr>
            </w:pPr>
            <w:r>
              <w:rPr>
                <w:rFonts w:eastAsia="宋体" w:cs="Times New Roman"/>
                <w:sz w:val="24"/>
              </w:rPr>
              <w:t>3.0</w:t>
            </w:r>
          </w:p>
        </w:tc>
      </w:tr>
      <w:tr w14:paraId="48D293F5">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47CFC779">
            <w:pPr>
              <w:adjustRightInd w:val="0"/>
              <w:snapToGrid w:val="0"/>
              <w:ind w:firstLine="0" w:firstLineChars="0"/>
              <w:jc w:val="center"/>
              <w:rPr>
                <w:rFonts w:eastAsia="宋体" w:cs="Times New Roman"/>
                <w:sz w:val="24"/>
              </w:rPr>
            </w:pPr>
          </w:p>
        </w:tc>
        <w:tc>
          <w:tcPr>
            <w:tcW w:w="887" w:type="pct"/>
            <w:tcBorders>
              <w:top w:val="nil"/>
              <w:left w:val="nil"/>
              <w:bottom w:val="single" w:color="auto" w:sz="4" w:space="0"/>
              <w:right w:val="single" w:color="auto" w:sz="4" w:space="0"/>
            </w:tcBorders>
            <w:vAlign w:val="center"/>
          </w:tcPr>
          <w:p w14:paraId="09243617">
            <w:pPr>
              <w:adjustRightInd w:val="0"/>
              <w:snapToGrid w:val="0"/>
              <w:ind w:firstLine="0" w:firstLineChars="0"/>
              <w:jc w:val="center"/>
              <w:rPr>
                <w:rFonts w:eastAsia="宋体" w:cs="Times New Roman"/>
                <w:sz w:val="24"/>
              </w:rPr>
            </w:pPr>
            <w:r>
              <w:rPr>
                <w:rFonts w:eastAsia="宋体" w:cs="Times New Roman"/>
                <w:sz w:val="24"/>
              </w:rPr>
              <w:t>边缘刮板</w:t>
            </w:r>
          </w:p>
        </w:tc>
        <w:tc>
          <w:tcPr>
            <w:tcW w:w="1328" w:type="pct"/>
            <w:tcBorders>
              <w:top w:val="nil"/>
              <w:left w:val="nil"/>
              <w:bottom w:val="single" w:color="auto" w:sz="4" w:space="0"/>
              <w:right w:val="single" w:color="auto" w:sz="4" w:space="0"/>
            </w:tcBorders>
            <w:vAlign w:val="center"/>
          </w:tcPr>
          <w:p w14:paraId="4D3BCE9F">
            <w:pPr>
              <w:adjustRightInd w:val="0"/>
              <w:snapToGrid w:val="0"/>
              <w:ind w:firstLine="0" w:firstLineChars="0"/>
              <w:jc w:val="center"/>
              <w:rPr>
                <w:rFonts w:eastAsia="宋体" w:cs="Times New Roman"/>
                <w:sz w:val="24"/>
              </w:rPr>
            </w:pPr>
            <w:r>
              <w:rPr>
                <w:rFonts w:eastAsia="宋体" w:cs="Times New Roman"/>
                <w:sz w:val="24"/>
              </w:rPr>
              <w:t>2.2</w:t>
            </w:r>
          </w:p>
        </w:tc>
        <w:tc>
          <w:tcPr>
            <w:tcW w:w="1539" w:type="pct"/>
            <w:tcBorders>
              <w:top w:val="nil"/>
              <w:left w:val="nil"/>
              <w:bottom w:val="single" w:color="auto" w:sz="4" w:space="0"/>
              <w:right w:val="single" w:color="auto" w:sz="4" w:space="0"/>
            </w:tcBorders>
            <w:vAlign w:val="center"/>
          </w:tcPr>
          <w:p w14:paraId="0A72816E">
            <w:pPr>
              <w:adjustRightInd w:val="0"/>
              <w:snapToGrid w:val="0"/>
              <w:ind w:firstLine="0" w:firstLineChars="0"/>
              <w:jc w:val="center"/>
              <w:rPr>
                <w:rFonts w:eastAsia="宋体" w:cs="Times New Roman"/>
                <w:sz w:val="24"/>
              </w:rPr>
            </w:pPr>
            <w:r>
              <w:rPr>
                <w:rFonts w:eastAsia="宋体" w:cs="Times New Roman"/>
                <w:sz w:val="24"/>
              </w:rPr>
              <w:t>0.003</w:t>
            </w:r>
          </w:p>
        </w:tc>
        <w:tc>
          <w:tcPr>
            <w:tcW w:w="575" w:type="pct"/>
            <w:tcBorders>
              <w:top w:val="nil"/>
              <w:left w:val="nil"/>
              <w:bottom w:val="single" w:color="auto" w:sz="4" w:space="0"/>
              <w:right w:val="single" w:color="auto" w:sz="4" w:space="0"/>
            </w:tcBorders>
            <w:vAlign w:val="center"/>
          </w:tcPr>
          <w:p w14:paraId="65DC205E">
            <w:pPr>
              <w:adjustRightInd w:val="0"/>
              <w:snapToGrid w:val="0"/>
              <w:ind w:firstLine="0" w:firstLineChars="0"/>
              <w:jc w:val="center"/>
              <w:rPr>
                <w:rFonts w:eastAsia="宋体" w:cs="Times New Roman"/>
                <w:sz w:val="24"/>
              </w:rPr>
            </w:pPr>
            <w:r>
              <w:rPr>
                <w:rFonts w:eastAsia="宋体" w:cs="Times New Roman"/>
                <w:sz w:val="24"/>
              </w:rPr>
              <w:t>4.3</w:t>
            </w:r>
          </w:p>
        </w:tc>
      </w:tr>
      <w:tr w14:paraId="7B1B4E49">
        <w:tblPrEx>
          <w:tblCellMar>
            <w:top w:w="0" w:type="dxa"/>
            <w:left w:w="108" w:type="dxa"/>
            <w:bottom w:w="0" w:type="dxa"/>
            <w:right w:w="108" w:type="dxa"/>
          </w:tblCellMar>
        </w:tblPrEx>
        <w:trPr>
          <w:trHeight w:val="283" w:hRule="atLeast"/>
          <w:jc w:val="center"/>
        </w:trPr>
        <w:tc>
          <w:tcPr>
            <w:tcW w:w="671" w:type="pct"/>
            <w:vMerge w:val="restart"/>
            <w:tcBorders>
              <w:top w:val="nil"/>
              <w:left w:val="single" w:color="auto" w:sz="4" w:space="0"/>
              <w:bottom w:val="single" w:color="auto" w:sz="4" w:space="0"/>
              <w:right w:val="single" w:color="auto" w:sz="4" w:space="0"/>
            </w:tcBorders>
            <w:vAlign w:val="center"/>
          </w:tcPr>
          <w:p w14:paraId="518307BA">
            <w:pPr>
              <w:adjustRightInd w:val="0"/>
              <w:snapToGrid w:val="0"/>
              <w:ind w:firstLine="0" w:firstLineChars="0"/>
              <w:jc w:val="center"/>
              <w:rPr>
                <w:rFonts w:eastAsia="宋体" w:cs="Times New Roman"/>
                <w:sz w:val="24"/>
              </w:rPr>
            </w:pPr>
            <w:r>
              <w:rPr>
                <w:rFonts w:eastAsia="宋体" w:cs="Times New Roman"/>
                <w:sz w:val="24"/>
              </w:rPr>
              <w:t>铆接</w:t>
            </w:r>
          </w:p>
        </w:tc>
        <w:tc>
          <w:tcPr>
            <w:tcW w:w="4329" w:type="pct"/>
            <w:gridSpan w:val="4"/>
            <w:tcBorders>
              <w:top w:val="single" w:color="auto" w:sz="4" w:space="0"/>
              <w:left w:val="nil"/>
              <w:bottom w:val="single" w:color="auto" w:sz="4" w:space="0"/>
              <w:right w:val="single" w:color="000000" w:sz="4" w:space="0"/>
            </w:tcBorders>
            <w:vAlign w:val="center"/>
          </w:tcPr>
          <w:p w14:paraId="2ACC4FBA">
            <w:pPr>
              <w:adjustRightInd w:val="0"/>
              <w:snapToGrid w:val="0"/>
              <w:ind w:firstLine="0" w:firstLineChars="0"/>
              <w:jc w:val="center"/>
              <w:rPr>
                <w:rFonts w:eastAsia="宋体" w:cs="Times New Roman"/>
                <w:sz w:val="24"/>
              </w:rPr>
            </w:pPr>
            <w:r>
              <w:rPr>
                <w:rFonts w:eastAsia="宋体" w:cs="Times New Roman"/>
                <w:sz w:val="24"/>
              </w:rPr>
              <w:t>机械式鞋形密封</w:t>
            </w:r>
          </w:p>
        </w:tc>
      </w:tr>
      <w:tr w14:paraId="34FFA8B5">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61973DCE">
            <w:pPr>
              <w:adjustRightInd w:val="0"/>
              <w:snapToGrid w:val="0"/>
              <w:ind w:firstLine="0" w:firstLineChars="0"/>
              <w:jc w:val="center"/>
              <w:rPr>
                <w:rFonts w:eastAsia="宋体" w:cs="Times New Roman"/>
                <w:sz w:val="24"/>
              </w:rPr>
            </w:pPr>
          </w:p>
        </w:tc>
        <w:tc>
          <w:tcPr>
            <w:tcW w:w="887" w:type="pct"/>
            <w:tcBorders>
              <w:top w:val="nil"/>
              <w:left w:val="nil"/>
              <w:bottom w:val="single" w:color="auto" w:sz="4" w:space="0"/>
              <w:right w:val="single" w:color="auto" w:sz="4" w:space="0"/>
            </w:tcBorders>
            <w:vAlign w:val="center"/>
          </w:tcPr>
          <w:p w14:paraId="022AE846">
            <w:pPr>
              <w:adjustRightInd w:val="0"/>
              <w:snapToGrid w:val="0"/>
              <w:ind w:firstLine="0" w:firstLineChars="0"/>
              <w:jc w:val="center"/>
              <w:rPr>
                <w:rFonts w:eastAsia="宋体" w:cs="Times New Roman"/>
                <w:sz w:val="24"/>
              </w:rPr>
            </w:pPr>
            <w:r>
              <w:rPr>
                <w:rFonts w:eastAsia="宋体" w:cs="Times New Roman"/>
                <w:sz w:val="24"/>
              </w:rPr>
              <w:t>只有一级</w:t>
            </w:r>
          </w:p>
        </w:tc>
        <w:tc>
          <w:tcPr>
            <w:tcW w:w="1328" w:type="pct"/>
            <w:tcBorders>
              <w:top w:val="nil"/>
              <w:left w:val="nil"/>
              <w:bottom w:val="single" w:color="auto" w:sz="4" w:space="0"/>
              <w:right w:val="single" w:color="auto" w:sz="4" w:space="0"/>
            </w:tcBorders>
            <w:vAlign w:val="center"/>
          </w:tcPr>
          <w:p w14:paraId="431D7024">
            <w:pPr>
              <w:adjustRightInd w:val="0"/>
              <w:snapToGrid w:val="0"/>
              <w:ind w:firstLine="0" w:firstLineChars="0"/>
              <w:jc w:val="center"/>
              <w:rPr>
                <w:rFonts w:eastAsia="宋体" w:cs="Times New Roman"/>
                <w:sz w:val="24"/>
              </w:rPr>
            </w:pPr>
            <w:r>
              <w:rPr>
                <w:rFonts w:eastAsia="宋体" w:cs="Times New Roman"/>
                <w:sz w:val="24"/>
              </w:rPr>
              <w:t>10.8</w:t>
            </w:r>
          </w:p>
        </w:tc>
        <w:tc>
          <w:tcPr>
            <w:tcW w:w="1539" w:type="pct"/>
            <w:tcBorders>
              <w:top w:val="nil"/>
              <w:left w:val="nil"/>
              <w:bottom w:val="single" w:color="auto" w:sz="4" w:space="0"/>
              <w:right w:val="single" w:color="auto" w:sz="4" w:space="0"/>
            </w:tcBorders>
            <w:vAlign w:val="center"/>
          </w:tcPr>
          <w:p w14:paraId="5B63DD16">
            <w:pPr>
              <w:adjustRightInd w:val="0"/>
              <w:snapToGrid w:val="0"/>
              <w:ind w:firstLine="0" w:firstLineChars="0"/>
              <w:jc w:val="center"/>
              <w:rPr>
                <w:rFonts w:eastAsia="宋体" w:cs="Times New Roman"/>
                <w:sz w:val="24"/>
              </w:rPr>
            </w:pPr>
            <w:r>
              <w:rPr>
                <w:rFonts w:eastAsia="宋体" w:cs="Times New Roman"/>
                <w:sz w:val="24"/>
              </w:rPr>
              <w:t>0.4</w:t>
            </w:r>
          </w:p>
        </w:tc>
        <w:tc>
          <w:tcPr>
            <w:tcW w:w="575" w:type="pct"/>
            <w:tcBorders>
              <w:top w:val="nil"/>
              <w:left w:val="nil"/>
              <w:bottom w:val="single" w:color="auto" w:sz="4" w:space="0"/>
              <w:right w:val="single" w:color="auto" w:sz="4" w:space="0"/>
            </w:tcBorders>
            <w:vAlign w:val="center"/>
          </w:tcPr>
          <w:p w14:paraId="212574D4">
            <w:pPr>
              <w:adjustRightInd w:val="0"/>
              <w:snapToGrid w:val="0"/>
              <w:ind w:firstLine="0" w:firstLineChars="0"/>
              <w:jc w:val="center"/>
              <w:rPr>
                <w:rFonts w:eastAsia="宋体" w:cs="Times New Roman"/>
                <w:sz w:val="24"/>
              </w:rPr>
            </w:pPr>
            <w:r>
              <w:rPr>
                <w:rFonts w:eastAsia="宋体" w:cs="Times New Roman"/>
                <w:sz w:val="24"/>
              </w:rPr>
              <w:t>2.0</w:t>
            </w:r>
          </w:p>
        </w:tc>
      </w:tr>
      <w:tr w14:paraId="1B9C09BB">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4EF7EA5D">
            <w:pPr>
              <w:adjustRightInd w:val="0"/>
              <w:snapToGrid w:val="0"/>
              <w:ind w:firstLine="0" w:firstLineChars="0"/>
              <w:jc w:val="center"/>
              <w:rPr>
                <w:rFonts w:eastAsia="宋体" w:cs="Times New Roman"/>
                <w:sz w:val="24"/>
              </w:rPr>
            </w:pPr>
          </w:p>
        </w:tc>
        <w:tc>
          <w:tcPr>
            <w:tcW w:w="887" w:type="pct"/>
            <w:tcBorders>
              <w:top w:val="nil"/>
              <w:left w:val="nil"/>
              <w:bottom w:val="single" w:color="auto" w:sz="4" w:space="0"/>
              <w:right w:val="single" w:color="auto" w:sz="4" w:space="0"/>
            </w:tcBorders>
            <w:vAlign w:val="center"/>
          </w:tcPr>
          <w:p w14:paraId="17E6DDFC">
            <w:pPr>
              <w:adjustRightInd w:val="0"/>
              <w:snapToGrid w:val="0"/>
              <w:ind w:firstLine="0" w:firstLineChars="0"/>
              <w:jc w:val="center"/>
              <w:rPr>
                <w:rFonts w:eastAsia="宋体" w:cs="Times New Roman"/>
                <w:sz w:val="24"/>
              </w:rPr>
            </w:pPr>
            <w:r>
              <w:rPr>
                <w:rFonts w:eastAsia="宋体" w:cs="Times New Roman"/>
                <w:sz w:val="24"/>
              </w:rPr>
              <w:t>边缘靴板</w:t>
            </w:r>
          </w:p>
        </w:tc>
        <w:tc>
          <w:tcPr>
            <w:tcW w:w="1328" w:type="pct"/>
            <w:tcBorders>
              <w:top w:val="nil"/>
              <w:left w:val="nil"/>
              <w:bottom w:val="single" w:color="auto" w:sz="4" w:space="0"/>
              <w:right w:val="single" w:color="auto" w:sz="4" w:space="0"/>
            </w:tcBorders>
            <w:vAlign w:val="center"/>
          </w:tcPr>
          <w:p w14:paraId="0EDECB1E">
            <w:pPr>
              <w:adjustRightInd w:val="0"/>
              <w:snapToGrid w:val="0"/>
              <w:ind w:firstLine="0" w:firstLineChars="0"/>
              <w:jc w:val="center"/>
              <w:rPr>
                <w:rFonts w:eastAsia="宋体" w:cs="Times New Roman"/>
                <w:sz w:val="24"/>
              </w:rPr>
            </w:pPr>
            <w:r>
              <w:rPr>
                <w:rFonts w:eastAsia="宋体" w:cs="Times New Roman"/>
                <w:sz w:val="24"/>
              </w:rPr>
              <w:t>9.2</w:t>
            </w:r>
          </w:p>
        </w:tc>
        <w:tc>
          <w:tcPr>
            <w:tcW w:w="1539" w:type="pct"/>
            <w:tcBorders>
              <w:top w:val="nil"/>
              <w:left w:val="nil"/>
              <w:bottom w:val="single" w:color="auto" w:sz="4" w:space="0"/>
              <w:right w:val="single" w:color="auto" w:sz="4" w:space="0"/>
            </w:tcBorders>
            <w:vAlign w:val="center"/>
          </w:tcPr>
          <w:p w14:paraId="1422E4B7">
            <w:pPr>
              <w:adjustRightInd w:val="0"/>
              <w:snapToGrid w:val="0"/>
              <w:ind w:firstLine="0" w:firstLineChars="0"/>
              <w:jc w:val="center"/>
              <w:rPr>
                <w:rFonts w:eastAsia="宋体" w:cs="Times New Roman"/>
                <w:sz w:val="24"/>
              </w:rPr>
            </w:pPr>
            <w:r>
              <w:rPr>
                <w:rFonts w:eastAsia="宋体" w:cs="Times New Roman"/>
                <w:sz w:val="24"/>
              </w:rPr>
              <w:t>0.2</w:t>
            </w:r>
          </w:p>
        </w:tc>
        <w:tc>
          <w:tcPr>
            <w:tcW w:w="575" w:type="pct"/>
            <w:tcBorders>
              <w:top w:val="nil"/>
              <w:left w:val="nil"/>
              <w:bottom w:val="single" w:color="auto" w:sz="4" w:space="0"/>
              <w:right w:val="single" w:color="auto" w:sz="4" w:space="0"/>
            </w:tcBorders>
            <w:vAlign w:val="center"/>
          </w:tcPr>
          <w:p w14:paraId="19ACF768">
            <w:pPr>
              <w:adjustRightInd w:val="0"/>
              <w:snapToGrid w:val="0"/>
              <w:ind w:firstLine="0" w:firstLineChars="0"/>
              <w:jc w:val="center"/>
              <w:rPr>
                <w:rFonts w:eastAsia="宋体" w:cs="Times New Roman"/>
                <w:sz w:val="24"/>
              </w:rPr>
            </w:pPr>
            <w:r>
              <w:rPr>
                <w:rFonts w:eastAsia="宋体" w:cs="Times New Roman"/>
                <w:sz w:val="24"/>
              </w:rPr>
              <w:t>1.9</w:t>
            </w:r>
          </w:p>
        </w:tc>
      </w:tr>
      <w:tr w14:paraId="08B9DDF8">
        <w:tblPrEx>
          <w:tblCellMar>
            <w:top w:w="0" w:type="dxa"/>
            <w:left w:w="108" w:type="dxa"/>
            <w:bottom w:w="0" w:type="dxa"/>
            <w:right w:w="108" w:type="dxa"/>
          </w:tblCellMar>
        </w:tblPrEx>
        <w:trPr>
          <w:trHeight w:val="283" w:hRule="atLeast"/>
          <w:jc w:val="center"/>
        </w:trPr>
        <w:tc>
          <w:tcPr>
            <w:tcW w:w="671" w:type="pct"/>
            <w:vMerge w:val="continue"/>
            <w:tcBorders>
              <w:top w:val="nil"/>
              <w:left w:val="single" w:color="auto" w:sz="4" w:space="0"/>
              <w:bottom w:val="single" w:color="auto" w:sz="4" w:space="0"/>
              <w:right w:val="single" w:color="auto" w:sz="4" w:space="0"/>
            </w:tcBorders>
            <w:vAlign w:val="center"/>
          </w:tcPr>
          <w:p w14:paraId="4C2E0035">
            <w:pPr>
              <w:adjustRightInd w:val="0"/>
              <w:snapToGrid w:val="0"/>
              <w:ind w:firstLine="0" w:firstLineChars="0"/>
              <w:jc w:val="center"/>
              <w:rPr>
                <w:rFonts w:eastAsia="宋体" w:cs="Times New Roman"/>
                <w:sz w:val="24"/>
              </w:rPr>
            </w:pPr>
          </w:p>
        </w:tc>
        <w:tc>
          <w:tcPr>
            <w:tcW w:w="887" w:type="pct"/>
            <w:tcBorders>
              <w:top w:val="nil"/>
              <w:left w:val="nil"/>
              <w:bottom w:val="single" w:color="auto" w:sz="4" w:space="0"/>
              <w:right w:val="single" w:color="auto" w:sz="4" w:space="0"/>
            </w:tcBorders>
            <w:vAlign w:val="center"/>
          </w:tcPr>
          <w:p w14:paraId="1BCAD0B7">
            <w:pPr>
              <w:adjustRightInd w:val="0"/>
              <w:snapToGrid w:val="0"/>
              <w:ind w:firstLine="0" w:firstLineChars="0"/>
              <w:jc w:val="center"/>
              <w:rPr>
                <w:rFonts w:eastAsia="宋体" w:cs="Times New Roman"/>
                <w:sz w:val="24"/>
              </w:rPr>
            </w:pPr>
            <w:r>
              <w:rPr>
                <w:rFonts w:eastAsia="宋体" w:cs="Times New Roman"/>
                <w:sz w:val="24"/>
              </w:rPr>
              <w:t>边缘刮板</w:t>
            </w:r>
          </w:p>
        </w:tc>
        <w:tc>
          <w:tcPr>
            <w:tcW w:w="1328" w:type="pct"/>
            <w:tcBorders>
              <w:top w:val="nil"/>
              <w:left w:val="nil"/>
              <w:bottom w:val="single" w:color="auto" w:sz="4" w:space="0"/>
              <w:right w:val="single" w:color="auto" w:sz="4" w:space="0"/>
            </w:tcBorders>
            <w:vAlign w:val="center"/>
          </w:tcPr>
          <w:p w14:paraId="4EB5BFB1">
            <w:pPr>
              <w:adjustRightInd w:val="0"/>
              <w:snapToGrid w:val="0"/>
              <w:ind w:firstLine="0" w:firstLineChars="0"/>
              <w:jc w:val="center"/>
              <w:rPr>
                <w:rFonts w:eastAsia="宋体" w:cs="Times New Roman"/>
                <w:sz w:val="24"/>
              </w:rPr>
            </w:pPr>
            <w:r>
              <w:rPr>
                <w:rFonts w:eastAsia="宋体" w:cs="Times New Roman"/>
                <w:sz w:val="24"/>
              </w:rPr>
              <w:t>1.1</w:t>
            </w:r>
          </w:p>
        </w:tc>
        <w:tc>
          <w:tcPr>
            <w:tcW w:w="1539" w:type="pct"/>
            <w:tcBorders>
              <w:top w:val="nil"/>
              <w:left w:val="nil"/>
              <w:bottom w:val="single" w:color="auto" w:sz="4" w:space="0"/>
              <w:right w:val="single" w:color="auto" w:sz="4" w:space="0"/>
            </w:tcBorders>
            <w:vAlign w:val="center"/>
          </w:tcPr>
          <w:p w14:paraId="2D87C085">
            <w:pPr>
              <w:adjustRightInd w:val="0"/>
              <w:snapToGrid w:val="0"/>
              <w:ind w:firstLine="0" w:firstLineChars="0"/>
              <w:jc w:val="center"/>
              <w:rPr>
                <w:rFonts w:eastAsia="宋体" w:cs="Times New Roman"/>
                <w:sz w:val="24"/>
              </w:rPr>
            </w:pPr>
            <w:r>
              <w:rPr>
                <w:rFonts w:eastAsia="宋体" w:cs="Times New Roman"/>
                <w:sz w:val="24"/>
              </w:rPr>
              <w:t>0.3</w:t>
            </w:r>
          </w:p>
        </w:tc>
        <w:tc>
          <w:tcPr>
            <w:tcW w:w="575" w:type="pct"/>
            <w:tcBorders>
              <w:top w:val="nil"/>
              <w:left w:val="nil"/>
              <w:bottom w:val="single" w:color="auto" w:sz="4" w:space="0"/>
              <w:right w:val="single" w:color="auto" w:sz="4" w:space="0"/>
            </w:tcBorders>
            <w:vAlign w:val="center"/>
          </w:tcPr>
          <w:p w14:paraId="4BF17247">
            <w:pPr>
              <w:adjustRightInd w:val="0"/>
              <w:snapToGrid w:val="0"/>
              <w:ind w:firstLine="0" w:firstLineChars="0"/>
              <w:jc w:val="center"/>
              <w:rPr>
                <w:rFonts w:eastAsia="宋体" w:cs="Times New Roman"/>
                <w:sz w:val="24"/>
              </w:rPr>
            </w:pPr>
            <w:r>
              <w:rPr>
                <w:rFonts w:eastAsia="宋体" w:cs="Times New Roman"/>
                <w:sz w:val="24"/>
              </w:rPr>
              <w:t>1.5</w:t>
            </w:r>
          </w:p>
        </w:tc>
      </w:tr>
    </w:tbl>
    <w:p w14:paraId="5D853434">
      <w:pPr>
        <w:autoSpaceDE w:val="0"/>
        <w:autoSpaceDN w:val="0"/>
        <w:adjustRightInd w:val="0"/>
        <w:ind w:firstLine="720" w:firstLineChars="300"/>
        <w:jc w:val="left"/>
        <w:rPr>
          <w:rFonts w:eastAsia="宋体" w:cs="Times New Roman"/>
          <w:sz w:val="24"/>
        </w:rPr>
      </w:pPr>
      <w:r>
        <w:rPr>
          <w:rFonts w:eastAsia="宋体" w:cs="Times New Roman"/>
          <w:sz w:val="24"/>
        </w:rPr>
        <w:t>注：表中边缘密封损失因子K</w:t>
      </w:r>
      <w:r>
        <w:rPr>
          <w:rFonts w:eastAsia="宋体" w:cs="Times New Roman"/>
          <w:sz w:val="24"/>
          <w:vertAlign w:val="subscript"/>
        </w:rPr>
        <w:t>Ra</w:t>
      </w:r>
      <w:r>
        <w:rPr>
          <w:rFonts w:eastAsia="宋体" w:cs="Times New Roman"/>
          <w:sz w:val="24"/>
        </w:rPr>
        <w:t>、k</w:t>
      </w:r>
      <w:r>
        <w:rPr>
          <w:rFonts w:eastAsia="宋体" w:cs="Times New Roman"/>
          <w:sz w:val="24"/>
          <w:vertAlign w:val="subscript"/>
        </w:rPr>
        <w:t>Rb</w:t>
      </w:r>
      <w:r>
        <w:rPr>
          <w:rFonts w:eastAsia="宋体" w:cs="Times New Roman"/>
          <w:sz w:val="24"/>
        </w:rPr>
        <w:t>、n只适用于风速6.8米/秒以下。</w:t>
      </w:r>
    </w:p>
    <w:p w14:paraId="5A30A92C">
      <w:pPr>
        <w:autoSpaceDE w:val="0"/>
        <w:autoSpaceDN w:val="0"/>
        <w:adjustRightInd w:val="0"/>
        <w:spacing w:before="48" w:beforeLines="20" w:after="48" w:afterLines="20" w:line="360" w:lineRule="auto"/>
        <w:ind w:firstLine="480"/>
        <w:jc w:val="left"/>
        <w:rPr>
          <w:rFonts w:eastAsia="宋体" w:cs="Times New Roman"/>
          <w:sz w:val="24"/>
        </w:rPr>
      </w:pPr>
      <w:r>
        <w:rPr>
          <w:rFonts w:eastAsia="宋体" w:cs="Times New Roman"/>
          <w:sz w:val="24"/>
        </w:rPr>
        <w:t>（2）挂壁损失E</w:t>
      </w:r>
      <w:r>
        <w:rPr>
          <w:rFonts w:eastAsia="宋体" w:cs="Times New Roman"/>
          <w:sz w:val="24"/>
          <w:vertAlign w:val="subscript"/>
        </w:rPr>
        <w:t>WD</w:t>
      </w:r>
      <w:r>
        <w:rPr>
          <w:rFonts w:eastAsia="宋体" w:cs="Times New Roman"/>
          <w:sz w:val="24"/>
        </w:rPr>
        <w:t>计算</w:t>
      </w:r>
    </w:p>
    <w:p w14:paraId="17D6E79C">
      <w:pPr>
        <w:spacing w:line="360" w:lineRule="auto"/>
        <w:ind w:firstLine="1084" w:firstLineChars="450"/>
        <w:rPr>
          <w:rFonts w:eastAsia="宋体" w:cs="Times New Roman"/>
          <w:sz w:val="24"/>
        </w:rPr>
      </w:pPr>
      <w:r>
        <w:rPr>
          <w:rFonts w:eastAsia="宋体" w:cs="Times New Roman"/>
          <w:b/>
          <w:position w:val="-28"/>
          <w:sz w:val="24"/>
        </w:rPr>
        <w:object>
          <v:shape id="_x0000_i1059" o:spt="75" type="#_x0000_t75" style="height:42.35pt;width:191.8pt;" o:ole="t" filled="f" o:preferrelative="t" stroked="f" coordsize="21600,21600">
            <v:path/>
            <v:fill on="f" focussize="0,0"/>
            <v:stroke on="f" joinstyle="miter"/>
            <v:imagedata r:id="rId85" o:title=""/>
            <o:lock v:ext="edit" aspectratio="t"/>
            <w10:wrap type="none"/>
            <w10:anchorlock/>
          </v:shape>
          <o:OLEObject Type="Embed" ProgID="Equation.3" ShapeID="_x0000_i1059" DrawAspect="Content" ObjectID="_1468075759" r:id="rId84">
            <o:LockedField>false</o:LockedField>
          </o:OLEObject>
        </w:object>
      </w:r>
      <w:r>
        <w:rPr>
          <w:rFonts w:eastAsia="宋体" w:cs="Times New Roman"/>
          <w:sz w:val="24"/>
        </w:rPr>
        <w:tab/>
      </w:r>
      <w:r>
        <w:rPr>
          <w:rFonts w:eastAsia="宋体" w:cs="Times New Roman"/>
          <w:sz w:val="24"/>
        </w:rPr>
        <w:t xml:space="preserve">        (32)</w:t>
      </w:r>
    </w:p>
    <w:p w14:paraId="2A80115B">
      <w:pPr>
        <w:spacing w:line="360" w:lineRule="auto"/>
        <w:ind w:firstLine="480"/>
        <w:rPr>
          <w:rFonts w:eastAsia="宋体" w:cs="Times New Roman"/>
          <w:sz w:val="24"/>
        </w:rPr>
      </w:pPr>
      <w:r>
        <w:rPr>
          <w:rFonts w:eastAsia="宋体" w:cs="Times New Roman"/>
          <w:sz w:val="24"/>
        </w:rPr>
        <w:t>式中：</w:t>
      </w:r>
    </w:p>
    <w:p w14:paraId="0E26A70E">
      <w:pPr>
        <w:tabs>
          <w:tab w:val="left" w:pos="1920"/>
        </w:tabs>
        <w:adjustRightInd w:val="0"/>
        <w:snapToGrid w:val="0"/>
        <w:spacing w:line="360" w:lineRule="auto"/>
        <w:ind w:firstLine="480"/>
        <w:rPr>
          <w:rFonts w:eastAsia="宋体" w:cs="Times New Roman"/>
          <w:sz w:val="24"/>
        </w:rPr>
      </w:pPr>
      <w:r>
        <w:rPr>
          <w:rFonts w:eastAsia="宋体" w:cs="Times New Roman"/>
          <w:sz w:val="24"/>
        </w:rPr>
        <w:t>E</w:t>
      </w:r>
      <w:r>
        <w:rPr>
          <w:rFonts w:eastAsia="宋体" w:cs="Times New Roman"/>
          <w:sz w:val="24"/>
          <w:vertAlign w:val="subscript"/>
        </w:rPr>
        <w:t>WD</w:t>
      </w:r>
      <w:r>
        <w:rPr>
          <w:rFonts w:eastAsia="宋体" w:cs="Times New Roman"/>
          <w:sz w:val="24"/>
        </w:rPr>
        <w:t>—统计期内挂壁损失，磅；</w:t>
      </w:r>
    </w:p>
    <w:p w14:paraId="7BE37323">
      <w:pPr>
        <w:tabs>
          <w:tab w:val="left" w:pos="1920"/>
        </w:tabs>
        <w:adjustRightInd w:val="0"/>
        <w:snapToGrid w:val="0"/>
        <w:spacing w:line="360" w:lineRule="auto"/>
        <w:ind w:firstLine="480"/>
        <w:rPr>
          <w:rFonts w:eastAsia="宋体" w:cs="Times New Roman"/>
          <w:sz w:val="24"/>
        </w:rPr>
      </w:pPr>
      <w:r>
        <w:rPr>
          <w:rFonts w:eastAsia="宋体" w:cs="Times New Roman"/>
          <w:sz w:val="24"/>
        </w:rPr>
        <w:t>Q—统计期内周转量，</w:t>
      </w:r>
      <w:r>
        <w:rPr>
          <w:rFonts w:eastAsia="宋体" w:cs="Times New Roman"/>
          <w:kern w:val="0"/>
          <w:sz w:val="24"/>
        </w:rPr>
        <w:t>周转量可通过平均液位高度变化进行折算修正，具体见公式2</w:t>
      </w:r>
      <w:r>
        <w:rPr>
          <w:rFonts w:eastAsia="宋体" w:cs="Times New Roman"/>
          <w:sz w:val="24"/>
        </w:rPr>
        <w:t>；</w:t>
      </w:r>
    </w:p>
    <w:p w14:paraId="5FC5089D">
      <w:pPr>
        <w:tabs>
          <w:tab w:val="left" w:pos="1920"/>
        </w:tabs>
        <w:adjustRightInd w:val="0"/>
        <w:snapToGrid w:val="0"/>
        <w:spacing w:line="360" w:lineRule="auto"/>
        <w:ind w:firstLine="480"/>
        <w:rPr>
          <w:rFonts w:eastAsia="宋体" w:cs="Times New Roman"/>
          <w:sz w:val="24"/>
        </w:rPr>
      </w:pPr>
      <w:r>
        <w:rPr>
          <w:rFonts w:eastAsia="宋体" w:cs="Times New Roman"/>
          <w:sz w:val="24"/>
        </w:rPr>
        <w:t>C</w:t>
      </w:r>
      <w:r>
        <w:rPr>
          <w:rFonts w:eastAsia="宋体" w:cs="Times New Roman"/>
          <w:sz w:val="24"/>
          <w:vertAlign w:val="subscript"/>
        </w:rPr>
        <w:t>S</w:t>
      </w:r>
      <w:r>
        <w:rPr>
          <w:rFonts w:eastAsia="宋体" w:cs="Times New Roman"/>
          <w:sz w:val="24"/>
        </w:rPr>
        <w:t>—储罐罐壁油垢因子，见表</w:t>
      </w:r>
      <w:r>
        <w:rPr>
          <w:rFonts w:hint="eastAsia" w:eastAsia="宋体" w:cs="Times New Roman"/>
          <w:sz w:val="24"/>
        </w:rPr>
        <w:t>D4</w:t>
      </w:r>
      <w:r>
        <w:rPr>
          <w:rFonts w:eastAsia="宋体" w:cs="Times New Roman"/>
          <w:sz w:val="24"/>
        </w:rPr>
        <w:t>；</w:t>
      </w:r>
    </w:p>
    <w:p w14:paraId="24E85577">
      <w:pPr>
        <w:tabs>
          <w:tab w:val="left" w:pos="1760"/>
        </w:tabs>
        <w:adjustRightInd w:val="0"/>
        <w:snapToGrid w:val="0"/>
        <w:spacing w:line="360" w:lineRule="auto"/>
        <w:ind w:firstLine="480"/>
        <w:rPr>
          <w:rFonts w:eastAsia="宋体" w:cs="Times New Roman"/>
          <w:sz w:val="24"/>
        </w:rPr>
      </w:pPr>
      <w:r>
        <w:rPr>
          <w:rFonts w:eastAsia="宋体" w:cs="Times New Roman"/>
          <w:sz w:val="24"/>
        </w:rPr>
        <w:t>W</w:t>
      </w:r>
      <w:r>
        <w:rPr>
          <w:rFonts w:eastAsia="宋体" w:cs="Times New Roman"/>
          <w:sz w:val="24"/>
          <w:vertAlign w:val="subscript"/>
        </w:rPr>
        <w:t>L</w:t>
      </w:r>
      <w:r>
        <w:rPr>
          <w:rFonts w:eastAsia="宋体" w:cs="Times New Roman"/>
          <w:sz w:val="24"/>
        </w:rPr>
        <w:t>—有机液体密度，磅/加仑；</w:t>
      </w:r>
    </w:p>
    <w:p w14:paraId="00237553">
      <w:pPr>
        <w:tabs>
          <w:tab w:val="left" w:pos="1920"/>
        </w:tabs>
        <w:adjustRightInd w:val="0"/>
        <w:snapToGrid w:val="0"/>
        <w:spacing w:line="360" w:lineRule="auto"/>
        <w:ind w:firstLine="480"/>
        <w:rPr>
          <w:rFonts w:eastAsia="宋体" w:cs="Times New Roman"/>
          <w:sz w:val="24"/>
        </w:rPr>
      </w:pPr>
      <w:r>
        <w:rPr>
          <w:rFonts w:eastAsia="宋体" w:cs="Times New Roman"/>
          <w:sz w:val="24"/>
        </w:rPr>
        <w:t>D—罐体直径，英尺；</w:t>
      </w:r>
    </w:p>
    <w:p w14:paraId="6B58A261">
      <w:pPr>
        <w:tabs>
          <w:tab w:val="left" w:pos="1920"/>
        </w:tabs>
        <w:adjustRightInd w:val="0"/>
        <w:snapToGrid w:val="0"/>
        <w:spacing w:line="360" w:lineRule="auto"/>
        <w:ind w:firstLine="480"/>
        <w:rPr>
          <w:rFonts w:eastAsia="宋体" w:cs="Times New Roman"/>
          <w:sz w:val="24"/>
        </w:rPr>
      </w:pPr>
      <w:r>
        <w:rPr>
          <w:rFonts w:eastAsia="宋体" w:cs="Times New Roman"/>
          <w:sz w:val="24"/>
        </w:rPr>
        <w:t>0.943—常数，1000立方英尺•加仑/桶</w:t>
      </w:r>
      <w:r>
        <w:rPr>
          <w:rFonts w:eastAsia="宋体" w:cs="Times New Roman"/>
          <w:sz w:val="24"/>
          <w:vertAlign w:val="superscript"/>
        </w:rPr>
        <w:t>2</w:t>
      </w:r>
      <w:r>
        <w:rPr>
          <w:rFonts w:eastAsia="宋体" w:cs="Times New Roman"/>
          <w:sz w:val="24"/>
        </w:rPr>
        <w:t>；</w:t>
      </w:r>
    </w:p>
    <w:p w14:paraId="425A4A0B">
      <w:pPr>
        <w:tabs>
          <w:tab w:val="left" w:pos="1920"/>
        </w:tabs>
        <w:adjustRightInd w:val="0"/>
        <w:snapToGrid w:val="0"/>
        <w:spacing w:line="360" w:lineRule="auto"/>
        <w:ind w:firstLine="475" w:firstLineChars="198"/>
        <w:rPr>
          <w:rFonts w:eastAsia="宋体" w:cs="Times New Roman"/>
          <w:sz w:val="24"/>
        </w:rPr>
      </w:pPr>
      <w:r>
        <w:rPr>
          <w:rFonts w:eastAsia="宋体" w:cs="Times New Roman"/>
          <w:sz w:val="24"/>
        </w:rPr>
        <w:t>N</w:t>
      </w:r>
      <w:r>
        <w:rPr>
          <w:rFonts w:eastAsia="宋体" w:cs="Times New Roman"/>
          <w:sz w:val="24"/>
          <w:vertAlign w:val="subscript"/>
        </w:rPr>
        <w:t>C</w:t>
      </w:r>
      <w:r>
        <w:rPr>
          <w:rFonts w:eastAsia="宋体" w:cs="Times New Roman"/>
          <w:sz w:val="24"/>
        </w:rPr>
        <w:t>—固定顶支撑柱数量（对于自支撑固定浮顶或外浮顶罐：N</w:t>
      </w:r>
      <w:r>
        <w:rPr>
          <w:rFonts w:eastAsia="宋体" w:cs="Times New Roman"/>
          <w:sz w:val="24"/>
          <w:vertAlign w:val="subscript"/>
        </w:rPr>
        <w:t>C</w:t>
      </w:r>
      <w:r>
        <w:rPr>
          <w:rFonts w:eastAsia="宋体" w:cs="Times New Roman"/>
          <w:sz w:val="24"/>
        </w:rPr>
        <w:t>=0），无量纲量；</w:t>
      </w:r>
    </w:p>
    <w:p w14:paraId="1CD751F4">
      <w:pPr>
        <w:tabs>
          <w:tab w:val="left" w:pos="1920"/>
        </w:tabs>
        <w:adjustRightInd w:val="0"/>
        <w:snapToGrid w:val="0"/>
        <w:spacing w:line="360" w:lineRule="auto"/>
        <w:ind w:firstLine="480"/>
        <w:rPr>
          <w:rFonts w:eastAsia="宋体" w:cs="Times New Roman"/>
          <w:sz w:val="24"/>
        </w:rPr>
      </w:pPr>
      <w:r>
        <w:rPr>
          <w:rFonts w:eastAsia="宋体" w:cs="Times New Roman"/>
          <w:sz w:val="24"/>
        </w:rPr>
        <w:t>F</w:t>
      </w:r>
      <w:r>
        <w:rPr>
          <w:rFonts w:eastAsia="宋体" w:cs="Times New Roman"/>
          <w:sz w:val="24"/>
          <w:vertAlign w:val="subscript"/>
        </w:rPr>
        <w:t>C</w:t>
      </w:r>
      <w:r>
        <w:rPr>
          <w:rFonts w:eastAsia="宋体" w:cs="Times New Roman"/>
          <w:sz w:val="24"/>
        </w:rPr>
        <w:t>—有效柱直径，英尺，取值1。</w:t>
      </w:r>
    </w:p>
    <w:p w14:paraId="0B6FBBD6">
      <w:pPr>
        <w:adjustRightInd w:val="0"/>
        <w:snapToGrid w:val="0"/>
        <w:spacing w:before="120" w:after="80" w:line="320" w:lineRule="exact"/>
        <w:ind w:firstLine="0" w:firstLineChars="0"/>
        <w:jc w:val="center"/>
        <w:rPr>
          <w:rFonts w:eastAsia="宋体" w:cs="Times New Roman"/>
          <w:b/>
          <w:sz w:val="24"/>
        </w:rPr>
      </w:pPr>
      <w:r>
        <w:rPr>
          <w:rFonts w:eastAsia="宋体" w:cs="Times New Roman"/>
          <w:b/>
          <w:sz w:val="24"/>
        </w:rPr>
        <w:t>表</w:t>
      </w:r>
      <w:r>
        <w:rPr>
          <w:rFonts w:hint="eastAsia" w:eastAsia="宋体" w:cs="Times New Roman"/>
          <w:b/>
          <w:sz w:val="24"/>
        </w:rPr>
        <w:t>D4</w:t>
      </w:r>
      <w:r>
        <w:rPr>
          <w:rFonts w:eastAsia="宋体" w:cs="Times New Roman"/>
          <w:b/>
          <w:sz w:val="24"/>
        </w:rPr>
        <w:t xml:space="preserve"> 储罐罐壁油垢因子</w:t>
      </w:r>
    </w:p>
    <w:tbl>
      <w:tblPr>
        <w:tblStyle w:val="31"/>
        <w:tblW w:w="0" w:type="auto"/>
        <w:jc w:val="center"/>
        <w:tblLayout w:type="fixed"/>
        <w:tblCellMar>
          <w:top w:w="0" w:type="dxa"/>
          <w:left w:w="108" w:type="dxa"/>
          <w:bottom w:w="0" w:type="dxa"/>
          <w:right w:w="108" w:type="dxa"/>
        </w:tblCellMar>
      </w:tblPr>
      <w:tblGrid>
        <w:gridCol w:w="1528"/>
        <w:gridCol w:w="2163"/>
        <w:gridCol w:w="2166"/>
        <w:gridCol w:w="2293"/>
      </w:tblGrid>
      <w:tr w14:paraId="0D15EE2F">
        <w:tblPrEx>
          <w:tblCellMar>
            <w:top w:w="0" w:type="dxa"/>
            <w:left w:w="108" w:type="dxa"/>
            <w:bottom w:w="0" w:type="dxa"/>
            <w:right w:w="108" w:type="dxa"/>
          </w:tblCellMar>
        </w:tblPrEx>
        <w:trPr>
          <w:trHeight w:val="171" w:hRule="atLeast"/>
          <w:tblHeader/>
          <w:jc w:val="center"/>
        </w:trPr>
        <w:tc>
          <w:tcPr>
            <w:tcW w:w="1528" w:type="dxa"/>
            <w:vMerge w:val="restart"/>
            <w:tcBorders>
              <w:top w:val="single" w:color="auto" w:sz="4" w:space="0"/>
              <w:left w:val="single" w:color="auto" w:sz="4" w:space="0"/>
              <w:bottom w:val="single" w:color="auto" w:sz="4" w:space="0"/>
              <w:right w:val="single" w:color="auto" w:sz="4" w:space="0"/>
            </w:tcBorders>
            <w:vAlign w:val="center"/>
          </w:tcPr>
          <w:p w14:paraId="5885AB13">
            <w:pPr>
              <w:adjustRightInd w:val="0"/>
              <w:snapToGrid w:val="0"/>
              <w:spacing w:line="320" w:lineRule="exact"/>
              <w:ind w:firstLine="0" w:firstLineChars="0"/>
              <w:jc w:val="center"/>
              <w:rPr>
                <w:rFonts w:eastAsia="宋体" w:cs="Times New Roman"/>
                <w:sz w:val="24"/>
              </w:rPr>
            </w:pPr>
            <w:r>
              <w:rPr>
                <w:rFonts w:eastAsia="宋体" w:cs="Times New Roman"/>
                <w:sz w:val="24"/>
              </w:rPr>
              <w:t>介质</w:t>
            </w:r>
          </w:p>
        </w:tc>
        <w:tc>
          <w:tcPr>
            <w:tcW w:w="6622" w:type="dxa"/>
            <w:gridSpan w:val="3"/>
            <w:tcBorders>
              <w:top w:val="single" w:color="auto" w:sz="4" w:space="0"/>
              <w:left w:val="nil"/>
              <w:bottom w:val="single" w:color="auto" w:sz="4" w:space="0"/>
              <w:right w:val="single" w:color="auto" w:sz="4" w:space="0"/>
            </w:tcBorders>
            <w:vAlign w:val="center"/>
          </w:tcPr>
          <w:p w14:paraId="1B00E9CC">
            <w:pPr>
              <w:adjustRightInd w:val="0"/>
              <w:snapToGrid w:val="0"/>
              <w:spacing w:line="320" w:lineRule="exact"/>
              <w:ind w:firstLine="0" w:firstLineChars="0"/>
              <w:jc w:val="center"/>
              <w:rPr>
                <w:rFonts w:eastAsia="宋体" w:cs="Times New Roman"/>
                <w:sz w:val="24"/>
              </w:rPr>
            </w:pPr>
            <w:r>
              <w:rPr>
                <w:rFonts w:eastAsia="宋体" w:cs="Times New Roman"/>
                <w:sz w:val="24"/>
              </w:rPr>
              <w:t>罐壁状况（桶/1000平方英尺）</w:t>
            </w:r>
          </w:p>
        </w:tc>
      </w:tr>
      <w:tr w14:paraId="2E0CD562">
        <w:tblPrEx>
          <w:tblCellMar>
            <w:top w:w="0" w:type="dxa"/>
            <w:left w:w="108" w:type="dxa"/>
            <w:bottom w:w="0" w:type="dxa"/>
            <w:right w:w="108" w:type="dxa"/>
          </w:tblCellMar>
        </w:tblPrEx>
        <w:trPr>
          <w:trHeight w:val="249" w:hRule="atLeast"/>
          <w:tblHeader/>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14:paraId="1D5F47F5">
            <w:pPr>
              <w:adjustRightInd w:val="0"/>
              <w:snapToGrid w:val="0"/>
              <w:spacing w:line="320" w:lineRule="exact"/>
              <w:ind w:firstLine="0" w:firstLineChars="0"/>
              <w:jc w:val="center"/>
              <w:rPr>
                <w:rFonts w:eastAsia="宋体" w:cs="Times New Roman"/>
                <w:sz w:val="24"/>
              </w:rPr>
            </w:pPr>
          </w:p>
        </w:tc>
        <w:tc>
          <w:tcPr>
            <w:tcW w:w="2163" w:type="dxa"/>
            <w:tcBorders>
              <w:top w:val="nil"/>
              <w:left w:val="nil"/>
              <w:bottom w:val="single" w:color="auto" w:sz="4" w:space="0"/>
              <w:right w:val="single" w:color="auto" w:sz="4" w:space="0"/>
            </w:tcBorders>
            <w:vAlign w:val="center"/>
          </w:tcPr>
          <w:p w14:paraId="6B585566">
            <w:pPr>
              <w:adjustRightInd w:val="0"/>
              <w:snapToGrid w:val="0"/>
              <w:spacing w:line="320" w:lineRule="exact"/>
              <w:ind w:firstLine="0" w:firstLineChars="0"/>
              <w:jc w:val="center"/>
              <w:rPr>
                <w:rFonts w:eastAsia="宋体" w:cs="Times New Roman"/>
                <w:sz w:val="24"/>
              </w:rPr>
            </w:pPr>
            <w:r>
              <w:rPr>
                <w:rFonts w:eastAsia="宋体" w:cs="Times New Roman"/>
                <w:sz w:val="24"/>
              </w:rPr>
              <w:t>轻锈</w:t>
            </w:r>
          </w:p>
        </w:tc>
        <w:tc>
          <w:tcPr>
            <w:tcW w:w="2166" w:type="dxa"/>
            <w:tcBorders>
              <w:top w:val="nil"/>
              <w:left w:val="nil"/>
              <w:bottom w:val="single" w:color="auto" w:sz="4" w:space="0"/>
              <w:right w:val="single" w:color="auto" w:sz="4" w:space="0"/>
            </w:tcBorders>
            <w:vAlign w:val="center"/>
          </w:tcPr>
          <w:p w14:paraId="36D10A43">
            <w:pPr>
              <w:adjustRightInd w:val="0"/>
              <w:snapToGrid w:val="0"/>
              <w:spacing w:line="320" w:lineRule="exact"/>
              <w:ind w:firstLine="0" w:firstLineChars="0"/>
              <w:jc w:val="center"/>
              <w:rPr>
                <w:rFonts w:eastAsia="宋体" w:cs="Times New Roman"/>
                <w:sz w:val="24"/>
              </w:rPr>
            </w:pPr>
            <w:r>
              <w:rPr>
                <w:rFonts w:eastAsia="宋体" w:cs="Times New Roman"/>
                <w:sz w:val="24"/>
              </w:rPr>
              <w:t>中锈</w:t>
            </w:r>
          </w:p>
        </w:tc>
        <w:tc>
          <w:tcPr>
            <w:tcW w:w="2293" w:type="dxa"/>
            <w:tcBorders>
              <w:top w:val="nil"/>
              <w:left w:val="nil"/>
              <w:bottom w:val="single" w:color="auto" w:sz="4" w:space="0"/>
              <w:right w:val="single" w:color="auto" w:sz="4" w:space="0"/>
            </w:tcBorders>
            <w:vAlign w:val="center"/>
          </w:tcPr>
          <w:p w14:paraId="0C838EE0">
            <w:pPr>
              <w:adjustRightInd w:val="0"/>
              <w:snapToGrid w:val="0"/>
              <w:spacing w:line="320" w:lineRule="exact"/>
              <w:ind w:firstLine="0" w:firstLineChars="0"/>
              <w:jc w:val="center"/>
              <w:rPr>
                <w:rFonts w:eastAsia="宋体" w:cs="Times New Roman"/>
                <w:sz w:val="24"/>
              </w:rPr>
            </w:pPr>
            <w:r>
              <w:rPr>
                <w:rFonts w:eastAsia="宋体" w:cs="Times New Roman"/>
                <w:sz w:val="24"/>
              </w:rPr>
              <w:t>重锈</w:t>
            </w:r>
          </w:p>
        </w:tc>
      </w:tr>
      <w:tr w14:paraId="64FD94CD">
        <w:tblPrEx>
          <w:tblCellMar>
            <w:top w:w="0" w:type="dxa"/>
            <w:left w:w="108" w:type="dxa"/>
            <w:bottom w:w="0" w:type="dxa"/>
            <w:right w:w="108" w:type="dxa"/>
          </w:tblCellMar>
        </w:tblPrEx>
        <w:trPr>
          <w:trHeight w:val="249" w:hRule="atLeast"/>
          <w:tblHeader/>
          <w:jc w:val="center"/>
        </w:trPr>
        <w:tc>
          <w:tcPr>
            <w:tcW w:w="1528" w:type="dxa"/>
            <w:tcBorders>
              <w:top w:val="single" w:color="auto" w:sz="4" w:space="0"/>
              <w:left w:val="single" w:color="auto" w:sz="4" w:space="0"/>
              <w:bottom w:val="single" w:color="auto" w:sz="4" w:space="0"/>
              <w:right w:val="single" w:color="auto" w:sz="4" w:space="0"/>
            </w:tcBorders>
            <w:vAlign w:val="center"/>
          </w:tcPr>
          <w:p w14:paraId="3D62D84F">
            <w:pPr>
              <w:adjustRightInd w:val="0"/>
              <w:snapToGrid w:val="0"/>
              <w:spacing w:line="320" w:lineRule="exact"/>
              <w:ind w:firstLine="0" w:firstLineChars="0"/>
              <w:jc w:val="center"/>
              <w:rPr>
                <w:rFonts w:eastAsia="宋体" w:cs="Times New Roman"/>
                <w:sz w:val="24"/>
              </w:rPr>
            </w:pPr>
            <w:r>
              <w:rPr>
                <w:rFonts w:eastAsia="宋体" w:cs="Times New Roman"/>
                <w:sz w:val="24"/>
              </w:rPr>
              <w:t>汽油</w:t>
            </w:r>
          </w:p>
        </w:tc>
        <w:tc>
          <w:tcPr>
            <w:tcW w:w="2163" w:type="dxa"/>
            <w:tcBorders>
              <w:top w:val="nil"/>
              <w:left w:val="nil"/>
              <w:bottom w:val="single" w:color="auto" w:sz="4" w:space="0"/>
              <w:right w:val="single" w:color="auto" w:sz="4" w:space="0"/>
            </w:tcBorders>
            <w:vAlign w:val="center"/>
          </w:tcPr>
          <w:p w14:paraId="14112206">
            <w:pPr>
              <w:adjustRightInd w:val="0"/>
              <w:snapToGrid w:val="0"/>
              <w:spacing w:line="320" w:lineRule="exact"/>
              <w:ind w:firstLine="0" w:firstLineChars="0"/>
              <w:jc w:val="center"/>
              <w:rPr>
                <w:rFonts w:eastAsia="宋体" w:cs="Times New Roman"/>
                <w:sz w:val="24"/>
              </w:rPr>
            </w:pPr>
            <w:r>
              <w:rPr>
                <w:rFonts w:eastAsia="宋体" w:cs="Times New Roman"/>
                <w:sz w:val="24"/>
              </w:rPr>
              <w:t>0.0015</w:t>
            </w:r>
          </w:p>
        </w:tc>
        <w:tc>
          <w:tcPr>
            <w:tcW w:w="2166" w:type="dxa"/>
            <w:tcBorders>
              <w:top w:val="nil"/>
              <w:left w:val="nil"/>
              <w:bottom w:val="single" w:color="auto" w:sz="4" w:space="0"/>
              <w:right w:val="single" w:color="auto" w:sz="4" w:space="0"/>
            </w:tcBorders>
            <w:vAlign w:val="center"/>
          </w:tcPr>
          <w:p w14:paraId="7052F30E">
            <w:pPr>
              <w:adjustRightInd w:val="0"/>
              <w:snapToGrid w:val="0"/>
              <w:spacing w:line="320" w:lineRule="exact"/>
              <w:ind w:firstLine="0" w:firstLineChars="0"/>
              <w:jc w:val="center"/>
              <w:rPr>
                <w:rFonts w:eastAsia="宋体" w:cs="Times New Roman"/>
                <w:sz w:val="24"/>
              </w:rPr>
            </w:pPr>
            <w:r>
              <w:rPr>
                <w:rFonts w:eastAsia="宋体" w:cs="Times New Roman"/>
                <w:sz w:val="24"/>
              </w:rPr>
              <w:t>0.0075</w:t>
            </w:r>
          </w:p>
        </w:tc>
        <w:tc>
          <w:tcPr>
            <w:tcW w:w="2293" w:type="dxa"/>
            <w:tcBorders>
              <w:top w:val="nil"/>
              <w:left w:val="nil"/>
              <w:bottom w:val="single" w:color="auto" w:sz="4" w:space="0"/>
              <w:right w:val="single" w:color="auto" w:sz="4" w:space="0"/>
            </w:tcBorders>
            <w:vAlign w:val="center"/>
          </w:tcPr>
          <w:p w14:paraId="394346BD">
            <w:pPr>
              <w:adjustRightInd w:val="0"/>
              <w:snapToGrid w:val="0"/>
              <w:spacing w:line="320" w:lineRule="exact"/>
              <w:ind w:firstLine="0" w:firstLineChars="0"/>
              <w:jc w:val="center"/>
              <w:rPr>
                <w:rFonts w:eastAsia="宋体" w:cs="Times New Roman"/>
                <w:sz w:val="24"/>
              </w:rPr>
            </w:pPr>
            <w:r>
              <w:rPr>
                <w:rFonts w:eastAsia="宋体" w:cs="Times New Roman"/>
                <w:sz w:val="24"/>
              </w:rPr>
              <w:t>0.15</w:t>
            </w:r>
          </w:p>
        </w:tc>
      </w:tr>
      <w:tr w14:paraId="0C848A82">
        <w:tblPrEx>
          <w:tblCellMar>
            <w:top w:w="0" w:type="dxa"/>
            <w:left w:w="108" w:type="dxa"/>
            <w:bottom w:w="0" w:type="dxa"/>
            <w:right w:w="108" w:type="dxa"/>
          </w:tblCellMar>
        </w:tblPrEx>
        <w:trPr>
          <w:trHeight w:val="283" w:hRule="atLeast"/>
          <w:jc w:val="center"/>
        </w:trPr>
        <w:tc>
          <w:tcPr>
            <w:tcW w:w="1528" w:type="dxa"/>
            <w:tcBorders>
              <w:top w:val="nil"/>
              <w:left w:val="single" w:color="auto" w:sz="4" w:space="0"/>
              <w:bottom w:val="single" w:color="auto" w:sz="4" w:space="0"/>
              <w:right w:val="single" w:color="auto" w:sz="4" w:space="0"/>
            </w:tcBorders>
            <w:vAlign w:val="center"/>
          </w:tcPr>
          <w:p w14:paraId="6F427BFF">
            <w:pPr>
              <w:adjustRightInd w:val="0"/>
              <w:snapToGrid w:val="0"/>
              <w:spacing w:line="320" w:lineRule="exact"/>
              <w:ind w:firstLine="0" w:firstLineChars="0"/>
              <w:jc w:val="center"/>
              <w:rPr>
                <w:rFonts w:eastAsia="宋体" w:cs="Times New Roman"/>
                <w:sz w:val="24"/>
              </w:rPr>
            </w:pPr>
            <w:r>
              <w:rPr>
                <w:rFonts w:eastAsia="宋体" w:cs="Times New Roman"/>
                <w:sz w:val="24"/>
              </w:rPr>
              <w:t>原油</w:t>
            </w:r>
          </w:p>
        </w:tc>
        <w:tc>
          <w:tcPr>
            <w:tcW w:w="2163" w:type="dxa"/>
            <w:tcBorders>
              <w:top w:val="nil"/>
              <w:left w:val="nil"/>
              <w:bottom w:val="single" w:color="auto" w:sz="4" w:space="0"/>
              <w:right w:val="single" w:color="auto" w:sz="4" w:space="0"/>
            </w:tcBorders>
            <w:vAlign w:val="center"/>
          </w:tcPr>
          <w:p w14:paraId="649BEBAE">
            <w:pPr>
              <w:adjustRightInd w:val="0"/>
              <w:snapToGrid w:val="0"/>
              <w:spacing w:line="320" w:lineRule="exact"/>
              <w:ind w:firstLine="0" w:firstLineChars="0"/>
              <w:jc w:val="center"/>
              <w:rPr>
                <w:rFonts w:eastAsia="宋体" w:cs="Times New Roman"/>
                <w:sz w:val="24"/>
              </w:rPr>
            </w:pPr>
            <w:r>
              <w:rPr>
                <w:rFonts w:eastAsia="宋体" w:cs="Times New Roman"/>
                <w:sz w:val="24"/>
              </w:rPr>
              <w:t>0.006</w:t>
            </w:r>
          </w:p>
        </w:tc>
        <w:tc>
          <w:tcPr>
            <w:tcW w:w="2166" w:type="dxa"/>
            <w:tcBorders>
              <w:top w:val="nil"/>
              <w:left w:val="nil"/>
              <w:bottom w:val="single" w:color="auto" w:sz="4" w:space="0"/>
              <w:right w:val="single" w:color="auto" w:sz="4" w:space="0"/>
            </w:tcBorders>
            <w:vAlign w:val="center"/>
          </w:tcPr>
          <w:p w14:paraId="4CAD70C4">
            <w:pPr>
              <w:adjustRightInd w:val="0"/>
              <w:snapToGrid w:val="0"/>
              <w:spacing w:line="320" w:lineRule="exact"/>
              <w:ind w:firstLine="0" w:firstLineChars="0"/>
              <w:jc w:val="center"/>
              <w:rPr>
                <w:rFonts w:eastAsia="宋体" w:cs="Times New Roman"/>
                <w:sz w:val="24"/>
              </w:rPr>
            </w:pPr>
            <w:r>
              <w:rPr>
                <w:rFonts w:eastAsia="宋体" w:cs="Times New Roman"/>
                <w:sz w:val="24"/>
              </w:rPr>
              <w:t>0.03</w:t>
            </w:r>
          </w:p>
        </w:tc>
        <w:tc>
          <w:tcPr>
            <w:tcW w:w="2293" w:type="dxa"/>
            <w:tcBorders>
              <w:top w:val="nil"/>
              <w:left w:val="nil"/>
              <w:bottom w:val="single" w:color="auto" w:sz="4" w:space="0"/>
              <w:right w:val="single" w:color="auto" w:sz="4" w:space="0"/>
            </w:tcBorders>
            <w:vAlign w:val="center"/>
          </w:tcPr>
          <w:p w14:paraId="34CBE107">
            <w:pPr>
              <w:adjustRightInd w:val="0"/>
              <w:snapToGrid w:val="0"/>
              <w:spacing w:line="320" w:lineRule="exact"/>
              <w:ind w:firstLine="0" w:firstLineChars="0"/>
              <w:jc w:val="center"/>
              <w:rPr>
                <w:rFonts w:eastAsia="宋体" w:cs="Times New Roman"/>
                <w:sz w:val="24"/>
              </w:rPr>
            </w:pPr>
            <w:r>
              <w:rPr>
                <w:rFonts w:eastAsia="宋体" w:cs="Times New Roman"/>
                <w:sz w:val="24"/>
              </w:rPr>
              <w:t>0.6</w:t>
            </w:r>
          </w:p>
        </w:tc>
      </w:tr>
      <w:tr w14:paraId="662069CA">
        <w:tblPrEx>
          <w:tblCellMar>
            <w:top w:w="0" w:type="dxa"/>
            <w:left w:w="108" w:type="dxa"/>
            <w:bottom w:w="0" w:type="dxa"/>
            <w:right w:w="108" w:type="dxa"/>
          </w:tblCellMar>
        </w:tblPrEx>
        <w:trPr>
          <w:trHeight w:val="283" w:hRule="atLeast"/>
          <w:jc w:val="center"/>
        </w:trPr>
        <w:tc>
          <w:tcPr>
            <w:tcW w:w="1528" w:type="dxa"/>
            <w:tcBorders>
              <w:top w:val="nil"/>
              <w:left w:val="single" w:color="auto" w:sz="4" w:space="0"/>
              <w:bottom w:val="single" w:color="auto" w:sz="4" w:space="0"/>
              <w:right w:val="single" w:color="auto" w:sz="4" w:space="0"/>
            </w:tcBorders>
            <w:vAlign w:val="center"/>
          </w:tcPr>
          <w:p w14:paraId="53C26335">
            <w:pPr>
              <w:adjustRightInd w:val="0"/>
              <w:snapToGrid w:val="0"/>
              <w:spacing w:line="320" w:lineRule="exact"/>
              <w:ind w:firstLine="0" w:firstLineChars="0"/>
              <w:jc w:val="center"/>
              <w:rPr>
                <w:rFonts w:eastAsia="宋体" w:cs="Times New Roman"/>
                <w:sz w:val="24"/>
              </w:rPr>
            </w:pPr>
            <w:r>
              <w:rPr>
                <w:rFonts w:eastAsia="宋体" w:cs="Times New Roman"/>
                <w:sz w:val="24"/>
              </w:rPr>
              <w:t>其它有机液体</w:t>
            </w:r>
          </w:p>
        </w:tc>
        <w:tc>
          <w:tcPr>
            <w:tcW w:w="2163" w:type="dxa"/>
            <w:tcBorders>
              <w:top w:val="nil"/>
              <w:left w:val="nil"/>
              <w:bottom w:val="single" w:color="auto" w:sz="4" w:space="0"/>
              <w:right w:val="single" w:color="auto" w:sz="4" w:space="0"/>
            </w:tcBorders>
            <w:vAlign w:val="center"/>
          </w:tcPr>
          <w:p w14:paraId="6364DB1E">
            <w:pPr>
              <w:adjustRightInd w:val="0"/>
              <w:snapToGrid w:val="0"/>
              <w:spacing w:line="320" w:lineRule="exact"/>
              <w:ind w:firstLine="0" w:firstLineChars="0"/>
              <w:jc w:val="center"/>
              <w:rPr>
                <w:rFonts w:eastAsia="宋体" w:cs="Times New Roman"/>
                <w:sz w:val="24"/>
              </w:rPr>
            </w:pPr>
            <w:r>
              <w:rPr>
                <w:rFonts w:eastAsia="宋体" w:cs="Times New Roman"/>
                <w:sz w:val="24"/>
              </w:rPr>
              <w:t>0.0015</w:t>
            </w:r>
          </w:p>
        </w:tc>
        <w:tc>
          <w:tcPr>
            <w:tcW w:w="2166" w:type="dxa"/>
            <w:tcBorders>
              <w:top w:val="nil"/>
              <w:left w:val="nil"/>
              <w:bottom w:val="single" w:color="auto" w:sz="4" w:space="0"/>
              <w:right w:val="single" w:color="auto" w:sz="4" w:space="0"/>
            </w:tcBorders>
            <w:vAlign w:val="center"/>
          </w:tcPr>
          <w:p w14:paraId="2F36F932">
            <w:pPr>
              <w:adjustRightInd w:val="0"/>
              <w:snapToGrid w:val="0"/>
              <w:spacing w:line="320" w:lineRule="exact"/>
              <w:ind w:firstLine="0" w:firstLineChars="0"/>
              <w:jc w:val="center"/>
              <w:rPr>
                <w:rFonts w:eastAsia="宋体" w:cs="Times New Roman"/>
                <w:sz w:val="24"/>
              </w:rPr>
            </w:pPr>
            <w:r>
              <w:rPr>
                <w:rFonts w:eastAsia="宋体" w:cs="Times New Roman"/>
                <w:sz w:val="24"/>
              </w:rPr>
              <w:t>0.0075</w:t>
            </w:r>
          </w:p>
        </w:tc>
        <w:tc>
          <w:tcPr>
            <w:tcW w:w="2293" w:type="dxa"/>
            <w:tcBorders>
              <w:top w:val="nil"/>
              <w:left w:val="nil"/>
              <w:bottom w:val="single" w:color="auto" w:sz="4" w:space="0"/>
              <w:right w:val="single" w:color="auto" w:sz="4" w:space="0"/>
            </w:tcBorders>
            <w:vAlign w:val="center"/>
          </w:tcPr>
          <w:p w14:paraId="6B02D132">
            <w:pPr>
              <w:adjustRightInd w:val="0"/>
              <w:snapToGrid w:val="0"/>
              <w:spacing w:line="320" w:lineRule="exact"/>
              <w:ind w:firstLine="0" w:firstLineChars="0"/>
              <w:jc w:val="center"/>
              <w:rPr>
                <w:rFonts w:eastAsia="宋体" w:cs="Times New Roman"/>
                <w:sz w:val="24"/>
              </w:rPr>
            </w:pPr>
            <w:r>
              <w:rPr>
                <w:rFonts w:eastAsia="宋体" w:cs="Times New Roman"/>
                <w:sz w:val="24"/>
              </w:rPr>
              <w:t>0.15</w:t>
            </w:r>
          </w:p>
        </w:tc>
      </w:tr>
    </w:tbl>
    <w:p w14:paraId="048769B1">
      <w:pPr>
        <w:adjustRightInd w:val="0"/>
        <w:snapToGrid w:val="0"/>
        <w:spacing w:line="320" w:lineRule="exact"/>
        <w:ind w:left="105" w:leftChars="50" w:firstLine="480"/>
        <w:jc w:val="left"/>
        <w:rPr>
          <w:rFonts w:eastAsia="宋体" w:cs="Times New Roman"/>
          <w:sz w:val="24"/>
        </w:rPr>
      </w:pPr>
      <w:r>
        <w:rPr>
          <w:rFonts w:eastAsia="宋体" w:cs="Times New Roman"/>
          <w:sz w:val="24"/>
        </w:rPr>
        <w:t>注：储罐内壁平均3年以上（包括3年）除锈一次，为重锈；平均两年除锈一次，为中锈；平均每年除锈一次，为轻绣。</w:t>
      </w:r>
    </w:p>
    <w:p w14:paraId="59EE4FB7">
      <w:pPr>
        <w:autoSpaceDE w:val="0"/>
        <w:autoSpaceDN w:val="0"/>
        <w:adjustRightInd w:val="0"/>
        <w:spacing w:before="48" w:beforeLines="20" w:after="48" w:afterLines="20" w:line="360" w:lineRule="auto"/>
        <w:ind w:firstLine="480"/>
        <w:rPr>
          <w:rFonts w:eastAsia="宋体" w:cs="Times New Roman"/>
          <w:sz w:val="24"/>
        </w:rPr>
      </w:pPr>
      <w:r>
        <w:rPr>
          <w:rFonts w:eastAsia="宋体" w:cs="Times New Roman"/>
          <w:sz w:val="24"/>
        </w:rPr>
        <w:t>（3）浮盘附件损失E</w:t>
      </w:r>
      <w:r>
        <w:rPr>
          <w:rFonts w:eastAsia="宋体" w:cs="Times New Roman"/>
          <w:sz w:val="24"/>
          <w:vertAlign w:val="subscript"/>
        </w:rPr>
        <w:t>F</w:t>
      </w:r>
      <w:r>
        <w:rPr>
          <w:rFonts w:eastAsia="宋体" w:cs="Times New Roman"/>
          <w:sz w:val="24"/>
        </w:rPr>
        <w:t>计算</w:t>
      </w:r>
    </w:p>
    <w:p w14:paraId="267503F6">
      <w:pPr>
        <w:spacing w:line="360" w:lineRule="auto"/>
        <w:ind w:firstLine="1205" w:firstLineChars="500"/>
        <w:rPr>
          <w:rFonts w:eastAsia="宋体" w:cs="Times New Roman"/>
          <w:b/>
          <w:position w:val="-28"/>
          <w:sz w:val="24"/>
        </w:rPr>
      </w:pPr>
      <w:r>
        <w:rPr>
          <w:rFonts w:eastAsia="宋体" w:cs="Times New Roman"/>
          <w:b/>
          <w:position w:val="-28"/>
          <w:sz w:val="24"/>
        </w:rPr>
        <w:object>
          <v:shape id="_x0000_i1060" o:spt="75" type="#_x0000_t75" style="height:24.2pt;width:125.85pt;" o:ole="t" filled="f" o:preferrelative="t" stroked="f" coordsize="21600,21600">
            <v:path/>
            <v:fill on="f" focussize="0,0"/>
            <v:stroke on="f" joinstyle="miter"/>
            <v:imagedata r:id="rId87" o:title=""/>
            <o:lock v:ext="edit" aspectratio="t"/>
            <w10:wrap type="none"/>
            <w10:anchorlock/>
          </v:shape>
          <o:OLEObject Type="Embed" ProgID="Equation.3" ShapeID="_x0000_i1060" DrawAspect="Content" ObjectID="_1468075760" r:id="rId86">
            <o:LockedField>false</o:LockedField>
          </o:OLEObject>
        </w:object>
      </w:r>
      <w:r>
        <w:rPr>
          <w:rFonts w:eastAsia="宋体" w:cs="Times New Roman"/>
          <w:b/>
          <w:position w:val="-28"/>
          <w:sz w:val="24"/>
        </w:rPr>
        <w:tab/>
      </w:r>
      <w:r>
        <w:rPr>
          <w:rFonts w:eastAsia="宋体" w:cs="Times New Roman"/>
          <w:b/>
          <w:position w:val="-28"/>
          <w:sz w:val="24"/>
        </w:rPr>
        <w:t xml:space="preserve">                </w:t>
      </w:r>
      <w:r>
        <w:rPr>
          <w:rFonts w:eastAsia="宋体" w:cs="Times New Roman"/>
          <w:position w:val="-28"/>
          <w:sz w:val="24"/>
        </w:rPr>
        <w:t>(33)</w:t>
      </w:r>
    </w:p>
    <w:p w14:paraId="7225BE18">
      <w:pPr>
        <w:spacing w:line="360" w:lineRule="auto"/>
        <w:ind w:firstLine="480"/>
        <w:rPr>
          <w:rFonts w:eastAsia="宋体" w:cs="Times New Roman"/>
          <w:sz w:val="24"/>
        </w:rPr>
      </w:pPr>
      <w:r>
        <w:rPr>
          <w:rFonts w:eastAsia="宋体" w:cs="Times New Roman"/>
          <w:sz w:val="24"/>
        </w:rPr>
        <w:t>式中：</w:t>
      </w:r>
    </w:p>
    <w:p w14:paraId="2CFA94BB">
      <w:pPr>
        <w:tabs>
          <w:tab w:val="left" w:pos="1920"/>
        </w:tabs>
        <w:adjustRightInd w:val="0"/>
        <w:snapToGrid w:val="0"/>
        <w:spacing w:line="360" w:lineRule="auto"/>
        <w:ind w:firstLine="480"/>
        <w:rPr>
          <w:rFonts w:eastAsia="宋体" w:cs="Times New Roman"/>
          <w:sz w:val="24"/>
        </w:rPr>
      </w:pPr>
      <w:r>
        <w:rPr>
          <w:rFonts w:eastAsia="宋体" w:cs="Times New Roman"/>
          <w:sz w:val="24"/>
        </w:rPr>
        <w:t>E</w:t>
      </w:r>
      <w:r>
        <w:rPr>
          <w:rFonts w:eastAsia="宋体" w:cs="Times New Roman"/>
          <w:sz w:val="24"/>
          <w:vertAlign w:val="subscript"/>
        </w:rPr>
        <w:t>F</w:t>
      </w:r>
      <w:r>
        <w:rPr>
          <w:rFonts w:eastAsia="宋体" w:cs="Times New Roman"/>
          <w:sz w:val="24"/>
        </w:rPr>
        <w:t>—统计期内浮盘附件损失，磅/年；</w:t>
      </w:r>
    </w:p>
    <w:p w14:paraId="2428A712">
      <w:pPr>
        <w:tabs>
          <w:tab w:val="left" w:pos="1920"/>
        </w:tabs>
        <w:adjustRightInd w:val="0"/>
        <w:snapToGrid w:val="0"/>
        <w:spacing w:line="360" w:lineRule="auto"/>
        <w:ind w:firstLine="480"/>
        <w:rPr>
          <w:rFonts w:eastAsia="宋体" w:cs="Times New Roman"/>
          <w:sz w:val="24"/>
        </w:rPr>
      </w:pPr>
      <w:r>
        <w:rPr>
          <w:rFonts w:eastAsia="宋体" w:cs="Times New Roman"/>
          <w:sz w:val="24"/>
        </w:rPr>
        <w:t>F</w:t>
      </w:r>
      <w:r>
        <w:rPr>
          <w:rFonts w:eastAsia="宋体" w:cs="Times New Roman"/>
          <w:sz w:val="24"/>
          <w:vertAlign w:val="subscript"/>
        </w:rPr>
        <w:t>F</w:t>
      </w:r>
      <w:r>
        <w:rPr>
          <w:rFonts w:eastAsia="宋体" w:cs="Times New Roman"/>
          <w:sz w:val="24"/>
        </w:rPr>
        <w:t>—总浮盘附件损失因子，磅-摩尔/年。</w:t>
      </w:r>
    </w:p>
    <w:p w14:paraId="469E2EE9">
      <w:pPr>
        <w:spacing w:line="360" w:lineRule="auto"/>
        <w:ind w:firstLine="1080" w:firstLineChars="450"/>
        <w:rPr>
          <w:rFonts w:eastAsia="宋体" w:cs="Times New Roman"/>
          <w:sz w:val="24"/>
        </w:rPr>
      </w:pPr>
      <w:r>
        <w:rPr>
          <w:rFonts w:eastAsia="宋体" w:cs="Times New Roman"/>
          <w:position w:val="-28"/>
          <w:sz w:val="24"/>
        </w:rPr>
        <w:object>
          <v:shape id="_x0000_i1061" o:spt="75" type="#_x0000_t75" style="height:24.2pt;width:216pt;" o:ole="t" filled="f" o:preferrelative="t" stroked="f" coordsize="21600,21600">
            <v:path/>
            <v:fill on="f" focussize="0,0"/>
            <v:stroke on="f" joinstyle="miter"/>
            <v:imagedata r:id="rId89" o:title=""/>
            <o:lock v:ext="edit" aspectratio="t"/>
            <w10:wrap type="none"/>
            <w10:anchorlock/>
          </v:shape>
          <o:OLEObject Type="Embed" ProgID="Equation.3" ShapeID="_x0000_i1061" DrawAspect="Content" ObjectID="_1468075761" r:id="rId88">
            <o:LockedField>false</o:LockedField>
          </o:OLEObject>
        </w:object>
      </w:r>
      <w:r>
        <w:rPr>
          <w:rFonts w:eastAsia="宋体" w:cs="Times New Roman"/>
          <w:position w:val="-28"/>
          <w:sz w:val="24"/>
        </w:rPr>
        <w:tab/>
      </w:r>
      <w:r>
        <w:rPr>
          <w:rFonts w:eastAsia="宋体" w:cs="Times New Roman"/>
          <w:position w:val="-28"/>
          <w:sz w:val="24"/>
        </w:rPr>
        <w:t xml:space="preserve">     (34)</w:t>
      </w:r>
    </w:p>
    <w:p w14:paraId="3D7A8486">
      <w:pPr>
        <w:spacing w:line="360" w:lineRule="auto"/>
        <w:ind w:firstLine="484" w:firstLineChars="202"/>
        <w:rPr>
          <w:rFonts w:eastAsia="宋体" w:cs="Times New Roman"/>
          <w:sz w:val="24"/>
        </w:rPr>
      </w:pPr>
      <w:r>
        <w:rPr>
          <w:rFonts w:eastAsia="宋体" w:cs="Times New Roman"/>
          <w:sz w:val="24"/>
        </w:rPr>
        <w:t>式中：</w:t>
      </w:r>
    </w:p>
    <w:p w14:paraId="203AE764">
      <w:pPr>
        <w:tabs>
          <w:tab w:val="left" w:pos="1920"/>
        </w:tabs>
        <w:adjustRightInd w:val="0"/>
        <w:snapToGrid w:val="0"/>
        <w:spacing w:line="360" w:lineRule="auto"/>
        <w:ind w:firstLine="480"/>
        <w:rPr>
          <w:rFonts w:eastAsia="宋体" w:cs="Times New Roman"/>
          <w:sz w:val="24"/>
        </w:rPr>
      </w:pPr>
      <w:r>
        <w:rPr>
          <w:rFonts w:eastAsia="宋体" w:cs="Times New Roman"/>
          <w:sz w:val="24"/>
        </w:rPr>
        <w:t>N</w:t>
      </w:r>
      <w:r>
        <w:rPr>
          <w:rFonts w:eastAsia="宋体" w:cs="Times New Roman"/>
          <w:sz w:val="24"/>
          <w:vertAlign w:val="subscript"/>
        </w:rPr>
        <w:t>Fi</w:t>
      </w:r>
      <w:r>
        <w:rPr>
          <w:rFonts w:eastAsia="宋体" w:cs="Times New Roman"/>
          <w:sz w:val="24"/>
        </w:rPr>
        <w:t>—i类浮盘附件数，无量纲量；</w:t>
      </w:r>
    </w:p>
    <w:p w14:paraId="0ECBB196">
      <w:pPr>
        <w:tabs>
          <w:tab w:val="left" w:pos="1920"/>
        </w:tabs>
        <w:adjustRightInd w:val="0"/>
        <w:snapToGrid w:val="0"/>
        <w:spacing w:line="360" w:lineRule="auto"/>
        <w:ind w:firstLine="480"/>
        <w:rPr>
          <w:rFonts w:eastAsia="宋体" w:cs="Times New Roman"/>
          <w:sz w:val="24"/>
        </w:rPr>
      </w:pPr>
      <w:r>
        <w:rPr>
          <w:rFonts w:eastAsia="宋体" w:cs="Times New Roman"/>
          <w:sz w:val="24"/>
        </w:rPr>
        <w:t>K</w:t>
      </w:r>
      <w:r>
        <w:rPr>
          <w:rFonts w:eastAsia="宋体" w:cs="Times New Roman"/>
          <w:sz w:val="24"/>
          <w:vertAlign w:val="subscript"/>
        </w:rPr>
        <w:t>Fi</w:t>
      </w:r>
      <w:r>
        <w:rPr>
          <w:rFonts w:eastAsia="宋体" w:cs="Times New Roman"/>
          <w:sz w:val="24"/>
        </w:rPr>
        <w:t>—i类附件损失因子，磅-摩尔/年，见公式35；</w:t>
      </w:r>
    </w:p>
    <w:p w14:paraId="37687B32">
      <w:pPr>
        <w:tabs>
          <w:tab w:val="left" w:pos="1920"/>
        </w:tabs>
        <w:adjustRightInd w:val="0"/>
        <w:snapToGrid w:val="0"/>
        <w:spacing w:line="360" w:lineRule="auto"/>
        <w:ind w:firstLine="480"/>
        <w:rPr>
          <w:rFonts w:eastAsia="宋体" w:cs="Times New Roman"/>
          <w:sz w:val="24"/>
        </w:rPr>
      </w:pPr>
      <w:r>
        <w:rPr>
          <w:rFonts w:eastAsia="宋体" w:cs="Times New Roman"/>
          <w:sz w:val="24"/>
        </w:rPr>
        <w:t>N</w:t>
      </w:r>
      <w:r>
        <w:rPr>
          <w:rFonts w:eastAsia="宋体" w:cs="Times New Roman"/>
          <w:sz w:val="24"/>
          <w:vertAlign w:val="subscript"/>
        </w:rPr>
        <w:t>fn</w:t>
      </w:r>
      <w:r>
        <w:rPr>
          <w:rFonts w:eastAsia="宋体" w:cs="Times New Roman"/>
          <w:sz w:val="24"/>
        </w:rPr>
        <w:t>—某类的附件总数，无量纲量；</w:t>
      </w:r>
    </w:p>
    <w:p w14:paraId="3E4AED61">
      <w:pPr>
        <w:tabs>
          <w:tab w:val="left" w:pos="1920"/>
        </w:tabs>
        <w:adjustRightInd w:val="0"/>
        <w:snapToGrid w:val="0"/>
        <w:spacing w:line="360" w:lineRule="auto"/>
        <w:ind w:firstLine="480"/>
        <w:rPr>
          <w:rFonts w:eastAsia="宋体" w:cs="Times New Roman"/>
          <w:sz w:val="24"/>
        </w:rPr>
      </w:pPr>
      <w:r>
        <w:rPr>
          <w:rFonts w:eastAsia="宋体" w:cs="Times New Roman"/>
          <w:sz w:val="24"/>
        </w:rPr>
        <w:t xml:space="preserve">P*，MV，KC的定义见公式27。 </w:t>
      </w:r>
    </w:p>
    <w:p w14:paraId="5B816F43">
      <w:pPr>
        <w:spacing w:line="360" w:lineRule="auto"/>
        <w:ind w:firstLine="484" w:firstLineChars="202"/>
        <w:rPr>
          <w:rFonts w:eastAsia="宋体" w:cs="Times New Roman"/>
          <w:sz w:val="24"/>
        </w:rPr>
      </w:pPr>
      <w:r>
        <w:rPr>
          <w:rFonts w:eastAsia="宋体" w:cs="Times New Roman"/>
          <w:sz w:val="24"/>
        </w:rPr>
        <w:t>F</w:t>
      </w:r>
      <w:r>
        <w:rPr>
          <w:rFonts w:eastAsia="宋体" w:cs="Times New Roman"/>
          <w:sz w:val="24"/>
          <w:vertAlign w:val="subscript"/>
        </w:rPr>
        <w:t>F</w:t>
      </w:r>
      <w:r>
        <w:rPr>
          <w:rFonts w:eastAsia="宋体" w:cs="Times New Roman"/>
          <w:sz w:val="24"/>
        </w:rPr>
        <w:t>的值可由罐体实际参数中附件种类数（N</w:t>
      </w:r>
      <w:r>
        <w:rPr>
          <w:rFonts w:eastAsia="宋体" w:cs="Times New Roman"/>
          <w:sz w:val="24"/>
          <w:vertAlign w:val="subscript"/>
        </w:rPr>
        <w:t>F</w:t>
      </w:r>
      <w:r>
        <w:rPr>
          <w:rFonts w:eastAsia="宋体" w:cs="Times New Roman"/>
          <w:sz w:val="24"/>
        </w:rPr>
        <w:t>）乘以每一种附件的损失因子（K</w:t>
      </w:r>
      <w:r>
        <w:rPr>
          <w:rFonts w:eastAsia="宋体" w:cs="Times New Roman"/>
          <w:sz w:val="24"/>
          <w:vertAlign w:val="subscript"/>
        </w:rPr>
        <w:t>F</w:t>
      </w:r>
      <w:r>
        <w:rPr>
          <w:rFonts w:eastAsia="宋体" w:cs="Times New Roman"/>
          <w:sz w:val="24"/>
        </w:rPr>
        <w:t>）计算。</w:t>
      </w:r>
    </w:p>
    <w:p w14:paraId="0F96530E">
      <w:pPr>
        <w:spacing w:line="360" w:lineRule="auto"/>
        <w:ind w:firstLine="484" w:firstLineChars="202"/>
        <w:rPr>
          <w:rFonts w:eastAsia="宋体" w:cs="Times New Roman"/>
          <w:sz w:val="24"/>
        </w:rPr>
      </w:pPr>
      <w:r>
        <w:rPr>
          <w:rFonts w:eastAsia="宋体" w:cs="Times New Roman"/>
          <w:sz w:val="24"/>
        </w:rPr>
        <w:t>对于浮盘附件，K</w:t>
      </w:r>
      <w:r>
        <w:rPr>
          <w:rFonts w:eastAsia="宋体" w:cs="Times New Roman"/>
          <w:sz w:val="24"/>
          <w:vertAlign w:val="subscript"/>
        </w:rPr>
        <w:t>Fi</w:t>
      </w:r>
      <w:r>
        <w:rPr>
          <w:rFonts w:eastAsia="宋体" w:cs="Times New Roman"/>
          <w:sz w:val="24"/>
        </w:rPr>
        <w:t>可由公式2.2-40计算；</w:t>
      </w:r>
    </w:p>
    <w:p w14:paraId="14FD0147">
      <w:pPr>
        <w:spacing w:line="360" w:lineRule="auto"/>
        <w:ind w:firstLine="1440" w:firstLineChars="600"/>
        <w:rPr>
          <w:rFonts w:eastAsia="宋体" w:cs="Times New Roman"/>
          <w:sz w:val="24"/>
        </w:rPr>
      </w:pPr>
      <w:r>
        <w:rPr>
          <w:rFonts w:eastAsia="宋体" w:cs="Times New Roman"/>
          <w:position w:val="-28"/>
          <w:sz w:val="24"/>
        </w:rPr>
        <w:object>
          <v:shape id="_x0000_i1062" o:spt="75" type="#_x0000_t75" style="height:29.65pt;width:192.4pt;" o:ole="t" filled="f" o:preferrelative="t" stroked="f" coordsize="21600,21600">
            <v:path/>
            <v:fill on="f" focussize="0,0"/>
            <v:stroke on="f" joinstyle="miter"/>
            <v:imagedata r:id="rId91" o:title=""/>
            <o:lock v:ext="edit" aspectratio="t"/>
            <w10:wrap type="none"/>
            <w10:anchorlock/>
          </v:shape>
          <o:OLEObject Type="Embed" ProgID="Equation.3" ShapeID="_x0000_i1062" DrawAspect="Content" ObjectID="_1468075762" r:id="rId90">
            <o:LockedField>false</o:LockedField>
          </o:OLEObject>
        </w:object>
      </w:r>
      <w:r>
        <w:rPr>
          <w:rFonts w:eastAsia="宋体" w:cs="Times New Roman"/>
          <w:position w:val="-28"/>
          <w:sz w:val="24"/>
        </w:rPr>
        <w:t xml:space="preserve">     (35)</w:t>
      </w:r>
    </w:p>
    <w:p w14:paraId="4926B551">
      <w:pPr>
        <w:spacing w:line="360" w:lineRule="auto"/>
        <w:ind w:firstLine="484" w:firstLineChars="202"/>
        <w:rPr>
          <w:rFonts w:eastAsia="宋体" w:cs="Times New Roman"/>
          <w:sz w:val="24"/>
        </w:rPr>
      </w:pPr>
      <w:r>
        <w:rPr>
          <w:rFonts w:eastAsia="宋体" w:cs="Times New Roman"/>
          <w:sz w:val="24"/>
        </w:rPr>
        <w:t>式中：</w:t>
      </w:r>
    </w:p>
    <w:p w14:paraId="6D06CAED">
      <w:pPr>
        <w:tabs>
          <w:tab w:val="left" w:pos="1920"/>
        </w:tabs>
        <w:adjustRightInd w:val="0"/>
        <w:snapToGrid w:val="0"/>
        <w:spacing w:line="360" w:lineRule="auto"/>
        <w:ind w:firstLine="480"/>
        <w:rPr>
          <w:rFonts w:eastAsia="宋体" w:cs="Times New Roman"/>
          <w:sz w:val="24"/>
        </w:rPr>
      </w:pPr>
      <w:r>
        <w:rPr>
          <w:rFonts w:eastAsia="宋体" w:cs="Times New Roman"/>
          <w:sz w:val="24"/>
        </w:rPr>
        <w:t>K</w:t>
      </w:r>
      <w:r>
        <w:rPr>
          <w:rFonts w:eastAsia="宋体" w:cs="Times New Roman"/>
          <w:sz w:val="24"/>
          <w:vertAlign w:val="subscript"/>
        </w:rPr>
        <w:t>Fi</w:t>
      </w:r>
      <w:r>
        <w:rPr>
          <w:rFonts w:eastAsia="宋体" w:cs="Times New Roman"/>
          <w:sz w:val="24"/>
        </w:rPr>
        <w:t>—浮盘附件损失因子，磅-摩尔/年；</w:t>
      </w:r>
    </w:p>
    <w:p w14:paraId="38A3D285">
      <w:pPr>
        <w:tabs>
          <w:tab w:val="left" w:pos="1920"/>
        </w:tabs>
        <w:adjustRightInd w:val="0"/>
        <w:snapToGrid w:val="0"/>
        <w:spacing w:line="360" w:lineRule="auto"/>
        <w:ind w:firstLine="480"/>
        <w:rPr>
          <w:rFonts w:eastAsia="宋体" w:cs="Times New Roman"/>
          <w:sz w:val="24"/>
        </w:rPr>
      </w:pPr>
      <w:r>
        <w:rPr>
          <w:rFonts w:eastAsia="宋体" w:cs="Times New Roman"/>
          <w:sz w:val="24"/>
        </w:rPr>
        <w:t>K</w:t>
      </w:r>
      <w:r>
        <w:rPr>
          <w:rFonts w:eastAsia="宋体" w:cs="Times New Roman"/>
          <w:sz w:val="24"/>
          <w:vertAlign w:val="subscript"/>
        </w:rPr>
        <w:t>Fai</w:t>
      </w:r>
      <w:r>
        <w:rPr>
          <w:rFonts w:eastAsia="宋体" w:cs="Times New Roman"/>
          <w:sz w:val="24"/>
        </w:rPr>
        <w:t>—无风情况下浮盘附件损失因子，磅-摩尔/年，见表</w:t>
      </w:r>
      <w:r>
        <w:rPr>
          <w:rFonts w:hint="eastAsia" w:eastAsia="宋体" w:cs="Times New Roman"/>
          <w:sz w:val="24"/>
        </w:rPr>
        <w:t>D5</w:t>
      </w:r>
      <w:r>
        <w:rPr>
          <w:rFonts w:eastAsia="宋体" w:cs="Times New Roman"/>
          <w:sz w:val="24"/>
        </w:rPr>
        <w:t>；</w:t>
      </w:r>
    </w:p>
    <w:p w14:paraId="7FD00BDC">
      <w:pPr>
        <w:tabs>
          <w:tab w:val="left" w:pos="1920"/>
        </w:tabs>
        <w:adjustRightInd w:val="0"/>
        <w:snapToGrid w:val="0"/>
        <w:spacing w:line="360" w:lineRule="auto"/>
        <w:ind w:firstLine="480"/>
        <w:rPr>
          <w:rFonts w:eastAsia="宋体" w:cs="Times New Roman"/>
          <w:sz w:val="24"/>
        </w:rPr>
      </w:pPr>
      <w:r>
        <w:rPr>
          <w:rFonts w:eastAsia="宋体" w:cs="Times New Roman"/>
          <w:sz w:val="24"/>
        </w:rPr>
        <w:t>K</w:t>
      </w:r>
      <w:r>
        <w:rPr>
          <w:rFonts w:eastAsia="宋体" w:cs="Times New Roman"/>
          <w:sz w:val="24"/>
          <w:vertAlign w:val="subscript"/>
        </w:rPr>
        <w:t>Fbi</w:t>
      </w:r>
      <w:r>
        <w:rPr>
          <w:rFonts w:eastAsia="宋体" w:cs="Times New Roman"/>
          <w:sz w:val="24"/>
        </w:rPr>
        <w:t>—有风情况下浮盘附件损失因子，磅-摩尔/（迈</w:t>
      </w:r>
      <w:r>
        <w:rPr>
          <w:rFonts w:eastAsia="宋体" w:cs="Times New Roman"/>
          <w:sz w:val="24"/>
          <w:vertAlign w:val="superscript"/>
        </w:rPr>
        <w:t>m</w:t>
      </w:r>
      <w:r>
        <w:rPr>
          <w:rFonts w:eastAsia="宋体" w:cs="Times New Roman"/>
          <w:sz w:val="24"/>
        </w:rPr>
        <w:t>•年），见表2.2-5；</w:t>
      </w:r>
    </w:p>
    <w:p w14:paraId="6B63E510">
      <w:pPr>
        <w:tabs>
          <w:tab w:val="left" w:pos="1920"/>
        </w:tabs>
        <w:adjustRightInd w:val="0"/>
        <w:snapToGrid w:val="0"/>
        <w:spacing w:line="360" w:lineRule="auto"/>
        <w:ind w:firstLine="480"/>
        <w:rPr>
          <w:rFonts w:eastAsia="宋体" w:cs="Times New Roman"/>
          <w:sz w:val="24"/>
        </w:rPr>
      </w:pPr>
      <w:r>
        <w:rPr>
          <w:rFonts w:eastAsia="宋体" w:cs="Times New Roman"/>
          <w:sz w:val="24"/>
        </w:rPr>
        <w:t>m</w:t>
      </w:r>
      <w:r>
        <w:rPr>
          <w:rFonts w:eastAsia="宋体" w:cs="Times New Roman"/>
          <w:sz w:val="24"/>
          <w:vertAlign w:val="subscript"/>
        </w:rPr>
        <w:t>i</w:t>
      </w:r>
      <w:r>
        <w:rPr>
          <w:rFonts w:eastAsia="宋体" w:cs="Times New Roman"/>
          <w:sz w:val="24"/>
        </w:rPr>
        <w:t>—i类浮盘损失因子，无量纲量，见表</w:t>
      </w:r>
      <w:r>
        <w:rPr>
          <w:rFonts w:hint="eastAsia" w:eastAsia="宋体" w:cs="Times New Roman"/>
          <w:sz w:val="24"/>
        </w:rPr>
        <w:t>C5</w:t>
      </w:r>
      <w:r>
        <w:rPr>
          <w:rFonts w:eastAsia="宋体" w:cs="Times New Roman"/>
          <w:sz w:val="24"/>
        </w:rPr>
        <w:t>；</w:t>
      </w:r>
    </w:p>
    <w:p w14:paraId="7257979D">
      <w:pPr>
        <w:tabs>
          <w:tab w:val="left" w:pos="1920"/>
        </w:tabs>
        <w:adjustRightInd w:val="0"/>
        <w:snapToGrid w:val="0"/>
        <w:spacing w:line="360" w:lineRule="auto"/>
        <w:ind w:firstLine="480"/>
        <w:rPr>
          <w:rFonts w:eastAsia="宋体" w:cs="Times New Roman"/>
          <w:sz w:val="24"/>
        </w:rPr>
      </w:pPr>
      <w:r>
        <w:rPr>
          <w:rFonts w:eastAsia="宋体" w:cs="Times New Roman"/>
          <w:sz w:val="24"/>
        </w:rPr>
        <w:t>Kv—附件风速修正因子，无量纲量（外浮顶罐，Kv=0.7；内浮顶罐和穹顶外浮顶罐，Kv=0）；</w:t>
      </w:r>
    </w:p>
    <w:p w14:paraId="2560452B">
      <w:pPr>
        <w:tabs>
          <w:tab w:val="left" w:pos="1920"/>
        </w:tabs>
        <w:adjustRightInd w:val="0"/>
        <w:snapToGrid w:val="0"/>
        <w:spacing w:line="360" w:lineRule="auto"/>
        <w:ind w:firstLine="480"/>
        <w:rPr>
          <w:rFonts w:eastAsia="宋体" w:cs="Times New Roman"/>
          <w:sz w:val="24"/>
        </w:rPr>
      </w:pPr>
      <w:r>
        <w:rPr>
          <w:rFonts w:eastAsia="宋体" w:cs="Times New Roman"/>
          <w:sz w:val="24"/>
        </w:rPr>
        <w:t>v—平均气压平均风速，迈。</w:t>
      </w:r>
    </w:p>
    <w:p w14:paraId="794A4215">
      <w:pPr>
        <w:adjustRightInd w:val="0"/>
        <w:snapToGrid w:val="0"/>
        <w:spacing w:before="120" w:after="80" w:line="320" w:lineRule="exact"/>
        <w:ind w:firstLine="0" w:firstLineChars="0"/>
        <w:jc w:val="center"/>
        <w:rPr>
          <w:rFonts w:eastAsia="宋体" w:cs="Times New Roman"/>
          <w:b/>
          <w:sz w:val="24"/>
        </w:rPr>
      </w:pPr>
      <w:r>
        <w:rPr>
          <w:rFonts w:eastAsia="宋体" w:cs="Times New Roman"/>
          <w:b/>
          <w:sz w:val="24"/>
        </w:rPr>
        <w:t>表</w:t>
      </w:r>
      <w:r>
        <w:rPr>
          <w:rFonts w:hint="eastAsia" w:eastAsia="宋体" w:cs="Times New Roman"/>
          <w:b/>
          <w:sz w:val="24"/>
        </w:rPr>
        <w:t>D5</w:t>
      </w:r>
      <w:r>
        <w:rPr>
          <w:rFonts w:eastAsia="宋体" w:cs="Times New Roman"/>
          <w:b/>
          <w:sz w:val="24"/>
        </w:rPr>
        <w:t xml:space="preserve"> 浮顶罐浮盘附件损失系数表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334"/>
        <w:gridCol w:w="1418"/>
        <w:gridCol w:w="1525"/>
        <w:gridCol w:w="1151"/>
      </w:tblGrid>
      <w:tr w14:paraId="280C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55" w:type="dxa"/>
            <w:vAlign w:val="center"/>
          </w:tcPr>
          <w:p w14:paraId="30D61A10">
            <w:pPr>
              <w:adjustRightInd w:val="0"/>
              <w:snapToGrid w:val="0"/>
              <w:spacing w:line="276" w:lineRule="auto"/>
              <w:ind w:firstLine="0" w:firstLineChars="0"/>
              <w:jc w:val="center"/>
              <w:rPr>
                <w:rFonts w:eastAsia="宋体" w:cs="Times New Roman"/>
                <w:sz w:val="24"/>
              </w:rPr>
            </w:pPr>
            <w:r>
              <w:rPr>
                <w:rFonts w:eastAsia="宋体" w:cs="Times New Roman"/>
                <w:sz w:val="24"/>
              </w:rPr>
              <w:t>附件</w:t>
            </w:r>
          </w:p>
        </w:tc>
        <w:tc>
          <w:tcPr>
            <w:tcW w:w="3334" w:type="dxa"/>
            <w:vAlign w:val="center"/>
          </w:tcPr>
          <w:p w14:paraId="20B2AA29">
            <w:pPr>
              <w:adjustRightInd w:val="0"/>
              <w:snapToGrid w:val="0"/>
              <w:spacing w:line="276" w:lineRule="auto"/>
              <w:ind w:firstLine="0" w:firstLineChars="0"/>
              <w:jc w:val="center"/>
              <w:rPr>
                <w:rFonts w:eastAsia="宋体" w:cs="Times New Roman"/>
                <w:sz w:val="24"/>
              </w:rPr>
            </w:pPr>
            <w:r>
              <w:rPr>
                <w:rFonts w:eastAsia="宋体" w:cs="Times New Roman"/>
                <w:sz w:val="24"/>
              </w:rPr>
              <w:t>状态</w:t>
            </w:r>
          </w:p>
        </w:tc>
        <w:tc>
          <w:tcPr>
            <w:tcW w:w="1418" w:type="dxa"/>
            <w:vAlign w:val="center"/>
          </w:tcPr>
          <w:p w14:paraId="0136B247">
            <w:pPr>
              <w:adjustRightInd w:val="0"/>
              <w:snapToGrid w:val="0"/>
              <w:spacing w:line="276" w:lineRule="auto"/>
              <w:ind w:firstLine="0" w:firstLineChars="0"/>
              <w:jc w:val="center"/>
              <w:rPr>
                <w:rFonts w:eastAsia="宋体" w:cs="Times New Roman"/>
                <w:sz w:val="24"/>
                <w:vertAlign w:val="subscript"/>
              </w:rPr>
            </w:pPr>
            <w:r>
              <w:rPr>
                <w:rFonts w:eastAsia="宋体" w:cs="Times New Roman"/>
                <w:sz w:val="24"/>
              </w:rPr>
              <w:t>K</w:t>
            </w:r>
            <w:r>
              <w:rPr>
                <w:rFonts w:eastAsia="宋体" w:cs="Times New Roman"/>
                <w:sz w:val="24"/>
                <w:vertAlign w:val="subscript"/>
              </w:rPr>
              <w:t>Fai</w:t>
            </w:r>
          </w:p>
          <w:p w14:paraId="2A61F6EE">
            <w:pPr>
              <w:adjustRightInd w:val="0"/>
              <w:snapToGrid w:val="0"/>
              <w:spacing w:line="276" w:lineRule="auto"/>
              <w:ind w:firstLine="0" w:firstLineChars="0"/>
              <w:jc w:val="center"/>
              <w:rPr>
                <w:rFonts w:eastAsia="宋体" w:cs="Times New Roman"/>
                <w:sz w:val="24"/>
              </w:rPr>
            </w:pPr>
            <w:r>
              <w:rPr>
                <w:rFonts w:eastAsia="宋体" w:cs="Times New Roman"/>
                <w:sz w:val="24"/>
              </w:rPr>
              <w:t>（磅-摩尔/年）</w:t>
            </w:r>
          </w:p>
        </w:tc>
        <w:tc>
          <w:tcPr>
            <w:tcW w:w="1525" w:type="dxa"/>
            <w:vAlign w:val="center"/>
          </w:tcPr>
          <w:p w14:paraId="0B4AD797">
            <w:pPr>
              <w:adjustRightInd w:val="0"/>
              <w:snapToGrid w:val="0"/>
              <w:spacing w:line="276" w:lineRule="auto"/>
              <w:ind w:firstLine="0" w:firstLineChars="0"/>
              <w:jc w:val="center"/>
              <w:rPr>
                <w:rFonts w:eastAsia="宋体" w:cs="Times New Roman"/>
                <w:sz w:val="24"/>
                <w:vertAlign w:val="subscript"/>
              </w:rPr>
            </w:pPr>
            <w:r>
              <w:rPr>
                <w:rFonts w:eastAsia="宋体" w:cs="Times New Roman"/>
                <w:sz w:val="24"/>
              </w:rPr>
              <w:t>K</w:t>
            </w:r>
            <w:r>
              <w:rPr>
                <w:rFonts w:eastAsia="宋体" w:cs="Times New Roman"/>
                <w:sz w:val="24"/>
                <w:vertAlign w:val="subscript"/>
              </w:rPr>
              <w:t>Fbi</w:t>
            </w:r>
          </w:p>
          <w:p w14:paraId="513D73A4">
            <w:pPr>
              <w:adjustRightInd w:val="0"/>
              <w:snapToGrid w:val="0"/>
              <w:spacing w:line="276" w:lineRule="auto"/>
              <w:ind w:firstLine="0" w:firstLineChars="0"/>
              <w:jc w:val="center"/>
              <w:rPr>
                <w:rFonts w:eastAsia="宋体" w:cs="Times New Roman"/>
                <w:sz w:val="24"/>
              </w:rPr>
            </w:pPr>
            <w:r>
              <w:rPr>
                <w:rFonts w:eastAsia="宋体" w:cs="Times New Roman"/>
                <w:sz w:val="24"/>
              </w:rPr>
              <w:t>（磅-摩尔/</w:t>
            </w:r>
          </w:p>
          <w:p w14:paraId="3D8A2A1D">
            <w:pPr>
              <w:adjustRightInd w:val="0"/>
              <w:snapToGrid w:val="0"/>
              <w:spacing w:line="276" w:lineRule="auto"/>
              <w:ind w:firstLine="0" w:firstLineChars="0"/>
              <w:jc w:val="center"/>
              <w:rPr>
                <w:rFonts w:eastAsia="宋体" w:cs="Times New Roman"/>
                <w:sz w:val="24"/>
              </w:rPr>
            </w:pPr>
            <w:r>
              <w:rPr>
                <w:rFonts w:eastAsia="宋体" w:cs="Times New Roman"/>
                <w:sz w:val="24"/>
              </w:rPr>
              <w:t>（迈</w:t>
            </w:r>
            <w:r>
              <w:rPr>
                <w:rFonts w:eastAsia="宋体" w:cs="Times New Roman"/>
                <w:sz w:val="24"/>
                <w:vertAlign w:val="superscript"/>
              </w:rPr>
              <w:t>n</w:t>
            </w:r>
            <w:r>
              <w:rPr>
                <w:rFonts w:eastAsia="宋体" w:cs="Times New Roman"/>
                <w:sz w:val="24"/>
              </w:rPr>
              <w:t>•年））</w:t>
            </w:r>
          </w:p>
        </w:tc>
        <w:tc>
          <w:tcPr>
            <w:tcW w:w="1151" w:type="dxa"/>
            <w:vAlign w:val="center"/>
          </w:tcPr>
          <w:p w14:paraId="787E8049">
            <w:pPr>
              <w:adjustRightInd w:val="0"/>
              <w:snapToGrid w:val="0"/>
              <w:spacing w:line="276" w:lineRule="auto"/>
              <w:ind w:firstLine="0" w:firstLineChars="0"/>
              <w:jc w:val="center"/>
              <w:rPr>
                <w:rFonts w:eastAsia="宋体" w:cs="Times New Roman"/>
                <w:sz w:val="24"/>
              </w:rPr>
            </w:pPr>
            <w:r>
              <w:rPr>
                <w:rFonts w:eastAsia="宋体" w:cs="Times New Roman"/>
                <w:sz w:val="24"/>
              </w:rPr>
              <w:t>m</w:t>
            </w:r>
          </w:p>
        </w:tc>
      </w:tr>
      <w:tr w14:paraId="27A2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restart"/>
            <w:vAlign w:val="center"/>
          </w:tcPr>
          <w:p w14:paraId="7E6490F0">
            <w:pPr>
              <w:adjustRightInd w:val="0"/>
              <w:snapToGrid w:val="0"/>
              <w:spacing w:line="276" w:lineRule="auto"/>
              <w:ind w:firstLine="0" w:firstLineChars="0"/>
              <w:jc w:val="center"/>
              <w:rPr>
                <w:rFonts w:eastAsia="宋体" w:cs="Times New Roman"/>
                <w:sz w:val="24"/>
              </w:rPr>
            </w:pPr>
            <w:r>
              <w:rPr>
                <w:rFonts w:eastAsia="宋体" w:cs="Times New Roman"/>
                <w:sz w:val="24"/>
              </w:rPr>
              <w:t>人孔</w:t>
            </w:r>
          </w:p>
        </w:tc>
        <w:tc>
          <w:tcPr>
            <w:tcW w:w="3334" w:type="dxa"/>
            <w:vAlign w:val="center"/>
          </w:tcPr>
          <w:p w14:paraId="73193195">
            <w:pPr>
              <w:adjustRightInd w:val="0"/>
              <w:snapToGrid w:val="0"/>
              <w:spacing w:line="276" w:lineRule="auto"/>
              <w:ind w:firstLine="0" w:firstLineChars="0"/>
              <w:jc w:val="center"/>
              <w:rPr>
                <w:rFonts w:eastAsia="宋体" w:cs="Times New Roman"/>
                <w:sz w:val="24"/>
              </w:rPr>
            </w:pPr>
            <w:r>
              <w:rPr>
                <w:rFonts w:eastAsia="宋体" w:cs="Times New Roman"/>
                <w:sz w:val="24"/>
              </w:rPr>
              <w:t>螺栓固定盖子，有密封件</w:t>
            </w:r>
          </w:p>
        </w:tc>
        <w:tc>
          <w:tcPr>
            <w:tcW w:w="1418" w:type="dxa"/>
            <w:vAlign w:val="center"/>
          </w:tcPr>
          <w:p w14:paraId="28901EA3">
            <w:pPr>
              <w:adjustRightInd w:val="0"/>
              <w:snapToGrid w:val="0"/>
              <w:spacing w:line="276" w:lineRule="auto"/>
              <w:ind w:firstLine="0" w:firstLineChars="0"/>
              <w:jc w:val="center"/>
              <w:rPr>
                <w:rFonts w:eastAsia="宋体" w:cs="Times New Roman"/>
                <w:sz w:val="24"/>
              </w:rPr>
            </w:pPr>
            <w:r>
              <w:rPr>
                <w:rFonts w:eastAsia="宋体" w:cs="Times New Roman"/>
                <w:sz w:val="24"/>
              </w:rPr>
              <w:t>1.6</w:t>
            </w:r>
          </w:p>
        </w:tc>
        <w:tc>
          <w:tcPr>
            <w:tcW w:w="1525" w:type="dxa"/>
            <w:vAlign w:val="center"/>
          </w:tcPr>
          <w:p w14:paraId="3BF41048">
            <w:pPr>
              <w:adjustRightInd w:val="0"/>
              <w:snapToGrid w:val="0"/>
              <w:spacing w:line="276" w:lineRule="auto"/>
              <w:ind w:firstLine="0" w:firstLineChars="0"/>
              <w:jc w:val="center"/>
              <w:rPr>
                <w:rFonts w:eastAsia="宋体" w:cs="Times New Roman"/>
                <w:sz w:val="24"/>
              </w:rPr>
            </w:pPr>
            <w:r>
              <w:rPr>
                <w:rFonts w:eastAsia="宋体" w:cs="Times New Roman"/>
                <w:sz w:val="24"/>
              </w:rPr>
              <w:t>0</w:t>
            </w:r>
          </w:p>
        </w:tc>
        <w:tc>
          <w:tcPr>
            <w:tcW w:w="1151" w:type="dxa"/>
            <w:vAlign w:val="center"/>
          </w:tcPr>
          <w:p w14:paraId="1D21756C">
            <w:pPr>
              <w:adjustRightInd w:val="0"/>
              <w:snapToGrid w:val="0"/>
              <w:spacing w:line="276" w:lineRule="auto"/>
              <w:ind w:firstLine="0" w:firstLineChars="0"/>
              <w:jc w:val="center"/>
              <w:rPr>
                <w:rFonts w:eastAsia="宋体" w:cs="Times New Roman"/>
                <w:sz w:val="24"/>
              </w:rPr>
            </w:pPr>
            <w:r>
              <w:rPr>
                <w:rFonts w:eastAsia="宋体" w:cs="Times New Roman"/>
                <w:sz w:val="24"/>
              </w:rPr>
              <w:t>0</w:t>
            </w:r>
          </w:p>
        </w:tc>
      </w:tr>
      <w:tr w14:paraId="7924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1D36BF04">
            <w:pPr>
              <w:adjustRightInd w:val="0"/>
              <w:snapToGrid w:val="0"/>
              <w:spacing w:line="276" w:lineRule="auto"/>
              <w:ind w:firstLine="0" w:firstLineChars="0"/>
              <w:jc w:val="center"/>
              <w:rPr>
                <w:rFonts w:eastAsia="宋体" w:cs="Times New Roman"/>
                <w:sz w:val="24"/>
              </w:rPr>
            </w:pPr>
          </w:p>
        </w:tc>
        <w:tc>
          <w:tcPr>
            <w:tcW w:w="3334" w:type="dxa"/>
            <w:vAlign w:val="center"/>
          </w:tcPr>
          <w:p w14:paraId="584AAB6F">
            <w:pPr>
              <w:adjustRightInd w:val="0"/>
              <w:snapToGrid w:val="0"/>
              <w:spacing w:line="276" w:lineRule="auto"/>
              <w:ind w:firstLine="0" w:firstLineChars="0"/>
              <w:jc w:val="center"/>
              <w:rPr>
                <w:rFonts w:eastAsia="宋体" w:cs="Times New Roman"/>
                <w:sz w:val="24"/>
              </w:rPr>
            </w:pPr>
            <w:r>
              <w:rPr>
                <w:rFonts w:eastAsia="宋体" w:cs="Times New Roman"/>
                <w:sz w:val="24"/>
              </w:rPr>
              <w:t>无螺栓固定盖子，无密封件</w:t>
            </w:r>
          </w:p>
        </w:tc>
        <w:tc>
          <w:tcPr>
            <w:tcW w:w="1418" w:type="dxa"/>
            <w:vAlign w:val="center"/>
          </w:tcPr>
          <w:p w14:paraId="439F96E4">
            <w:pPr>
              <w:adjustRightInd w:val="0"/>
              <w:snapToGrid w:val="0"/>
              <w:spacing w:line="276" w:lineRule="auto"/>
              <w:ind w:firstLine="0" w:firstLineChars="0"/>
              <w:jc w:val="center"/>
              <w:rPr>
                <w:rFonts w:eastAsia="宋体" w:cs="Times New Roman"/>
                <w:sz w:val="24"/>
              </w:rPr>
            </w:pPr>
            <w:r>
              <w:rPr>
                <w:rFonts w:eastAsia="宋体" w:cs="Times New Roman"/>
                <w:sz w:val="24"/>
              </w:rPr>
              <w:t>36</w:t>
            </w:r>
          </w:p>
        </w:tc>
        <w:tc>
          <w:tcPr>
            <w:tcW w:w="1525" w:type="dxa"/>
            <w:vAlign w:val="center"/>
          </w:tcPr>
          <w:p w14:paraId="5C6C934D">
            <w:pPr>
              <w:adjustRightInd w:val="0"/>
              <w:snapToGrid w:val="0"/>
              <w:spacing w:line="276" w:lineRule="auto"/>
              <w:ind w:firstLine="0" w:firstLineChars="0"/>
              <w:jc w:val="center"/>
              <w:rPr>
                <w:rFonts w:eastAsia="宋体" w:cs="Times New Roman"/>
                <w:sz w:val="24"/>
              </w:rPr>
            </w:pPr>
            <w:r>
              <w:rPr>
                <w:rFonts w:eastAsia="宋体" w:cs="Times New Roman"/>
                <w:sz w:val="24"/>
              </w:rPr>
              <w:t>5.9</w:t>
            </w:r>
          </w:p>
        </w:tc>
        <w:tc>
          <w:tcPr>
            <w:tcW w:w="1151" w:type="dxa"/>
            <w:vAlign w:val="center"/>
          </w:tcPr>
          <w:p w14:paraId="4C5BCF15">
            <w:pPr>
              <w:adjustRightInd w:val="0"/>
              <w:snapToGrid w:val="0"/>
              <w:spacing w:line="276" w:lineRule="auto"/>
              <w:ind w:firstLine="0" w:firstLineChars="0"/>
              <w:jc w:val="center"/>
              <w:rPr>
                <w:rFonts w:eastAsia="宋体" w:cs="Times New Roman"/>
                <w:sz w:val="24"/>
              </w:rPr>
            </w:pPr>
            <w:r>
              <w:rPr>
                <w:rFonts w:eastAsia="宋体" w:cs="Times New Roman"/>
                <w:sz w:val="24"/>
              </w:rPr>
              <w:t>1.2</w:t>
            </w:r>
          </w:p>
        </w:tc>
      </w:tr>
      <w:tr w14:paraId="7019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7D7FEDF3">
            <w:pPr>
              <w:adjustRightInd w:val="0"/>
              <w:snapToGrid w:val="0"/>
              <w:spacing w:line="276" w:lineRule="auto"/>
              <w:ind w:firstLine="0" w:firstLineChars="0"/>
              <w:jc w:val="center"/>
              <w:rPr>
                <w:rFonts w:eastAsia="宋体" w:cs="Times New Roman"/>
                <w:sz w:val="24"/>
              </w:rPr>
            </w:pPr>
          </w:p>
        </w:tc>
        <w:tc>
          <w:tcPr>
            <w:tcW w:w="3334" w:type="dxa"/>
            <w:vAlign w:val="center"/>
          </w:tcPr>
          <w:p w14:paraId="2FD88D5F">
            <w:pPr>
              <w:adjustRightInd w:val="0"/>
              <w:snapToGrid w:val="0"/>
              <w:spacing w:line="276" w:lineRule="auto"/>
              <w:ind w:firstLine="0" w:firstLineChars="0"/>
              <w:jc w:val="center"/>
              <w:rPr>
                <w:rFonts w:eastAsia="宋体" w:cs="Times New Roman"/>
                <w:sz w:val="24"/>
              </w:rPr>
            </w:pPr>
            <w:r>
              <w:rPr>
                <w:rFonts w:eastAsia="宋体" w:cs="Times New Roman"/>
                <w:sz w:val="24"/>
              </w:rPr>
              <w:t>无螺栓固定盖子，有密封件</w:t>
            </w:r>
          </w:p>
        </w:tc>
        <w:tc>
          <w:tcPr>
            <w:tcW w:w="1418" w:type="dxa"/>
            <w:vAlign w:val="center"/>
          </w:tcPr>
          <w:p w14:paraId="21B4465D">
            <w:pPr>
              <w:adjustRightInd w:val="0"/>
              <w:snapToGrid w:val="0"/>
              <w:spacing w:line="276" w:lineRule="auto"/>
              <w:ind w:firstLine="0" w:firstLineChars="0"/>
              <w:jc w:val="center"/>
              <w:rPr>
                <w:rFonts w:eastAsia="宋体" w:cs="Times New Roman"/>
                <w:sz w:val="24"/>
              </w:rPr>
            </w:pPr>
            <w:r>
              <w:rPr>
                <w:rFonts w:eastAsia="宋体" w:cs="Times New Roman"/>
                <w:sz w:val="24"/>
              </w:rPr>
              <w:t>31</w:t>
            </w:r>
          </w:p>
        </w:tc>
        <w:tc>
          <w:tcPr>
            <w:tcW w:w="1525" w:type="dxa"/>
            <w:vAlign w:val="center"/>
          </w:tcPr>
          <w:p w14:paraId="1BFC10E4">
            <w:pPr>
              <w:adjustRightInd w:val="0"/>
              <w:snapToGrid w:val="0"/>
              <w:spacing w:line="276" w:lineRule="auto"/>
              <w:ind w:firstLine="0" w:firstLineChars="0"/>
              <w:jc w:val="center"/>
              <w:rPr>
                <w:rFonts w:eastAsia="宋体" w:cs="Times New Roman"/>
                <w:sz w:val="24"/>
              </w:rPr>
            </w:pPr>
            <w:r>
              <w:rPr>
                <w:rFonts w:eastAsia="宋体" w:cs="Times New Roman"/>
                <w:sz w:val="24"/>
              </w:rPr>
              <w:t>5.2</w:t>
            </w:r>
          </w:p>
        </w:tc>
        <w:tc>
          <w:tcPr>
            <w:tcW w:w="1151" w:type="dxa"/>
            <w:vAlign w:val="center"/>
          </w:tcPr>
          <w:p w14:paraId="3020A9A9">
            <w:pPr>
              <w:adjustRightInd w:val="0"/>
              <w:snapToGrid w:val="0"/>
              <w:spacing w:line="276" w:lineRule="auto"/>
              <w:ind w:firstLine="0" w:firstLineChars="0"/>
              <w:jc w:val="center"/>
              <w:rPr>
                <w:rFonts w:eastAsia="宋体" w:cs="Times New Roman"/>
                <w:sz w:val="24"/>
              </w:rPr>
            </w:pPr>
            <w:r>
              <w:rPr>
                <w:rFonts w:eastAsia="宋体" w:cs="Times New Roman"/>
                <w:sz w:val="24"/>
              </w:rPr>
              <w:t>1.3</w:t>
            </w:r>
          </w:p>
        </w:tc>
      </w:tr>
      <w:tr w14:paraId="603D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restart"/>
            <w:vAlign w:val="center"/>
          </w:tcPr>
          <w:p w14:paraId="1D5158E6">
            <w:pPr>
              <w:adjustRightInd w:val="0"/>
              <w:snapToGrid w:val="0"/>
              <w:spacing w:line="276" w:lineRule="auto"/>
              <w:ind w:firstLine="0" w:firstLineChars="0"/>
              <w:jc w:val="center"/>
              <w:rPr>
                <w:rFonts w:eastAsia="宋体" w:cs="Times New Roman"/>
                <w:sz w:val="24"/>
              </w:rPr>
            </w:pPr>
            <w:r>
              <w:rPr>
                <w:rFonts w:eastAsia="宋体" w:cs="Times New Roman"/>
                <w:sz w:val="24"/>
              </w:rPr>
              <w:t>计量井</w:t>
            </w:r>
          </w:p>
        </w:tc>
        <w:tc>
          <w:tcPr>
            <w:tcW w:w="3334" w:type="dxa"/>
            <w:vAlign w:val="center"/>
          </w:tcPr>
          <w:p w14:paraId="54CC26A0">
            <w:pPr>
              <w:adjustRightInd w:val="0"/>
              <w:snapToGrid w:val="0"/>
              <w:spacing w:line="276" w:lineRule="auto"/>
              <w:ind w:firstLine="0" w:firstLineChars="0"/>
              <w:jc w:val="center"/>
              <w:rPr>
                <w:rFonts w:eastAsia="宋体" w:cs="Times New Roman"/>
                <w:sz w:val="24"/>
              </w:rPr>
            </w:pPr>
            <w:r>
              <w:rPr>
                <w:rFonts w:eastAsia="宋体" w:cs="Times New Roman"/>
                <w:sz w:val="24"/>
              </w:rPr>
              <w:t>螺栓固定盖子，有密封件</w:t>
            </w:r>
          </w:p>
        </w:tc>
        <w:tc>
          <w:tcPr>
            <w:tcW w:w="1418" w:type="dxa"/>
            <w:vAlign w:val="center"/>
          </w:tcPr>
          <w:p w14:paraId="36F2B55F">
            <w:pPr>
              <w:adjustRightInd w:val="0"/>
              <w:snapToGrid w:val="0"/>
              <w:spacing w:line="276" w:lineRule="auto"/>
              <w:ind w:firstLine="0" w:firstLineChars="0"/>
              <w:jc w:val="center"/>
              <w:rPr>
                <w:rFonts w:eastAsia="宋体" w:cs="Times New Roman"/>
                <w:sz w:val="24"/>
              </w:rPr>
            </w:pPr>
            <w:r>
              <w:rPr>
                <w:rFonts w:eastAsia="宋体" w:cs="Times New Roman"/>
                <w:sz w:val="24"/>
              </w:rPr>
              <w:t>2.8</w:t>
            </w:r>
          </w:p>
        </w:tc>
        <w:tc>
          <w:tcPr>
            <w:tcW w:w="1525" w:type="dxa"/>
            <w:vAlign w:val="center"/>
          </w:tcPr>
          <w:p w14:paraId="1824D0E9">
            <w:pPr>
              <w:adjustRightInd w:val="0"/>
              <w:snapToGrid w:val="0"/>
              <w:spacing w:line="276" w:lineRule="auto"/>
              <w:ind w:firstLine="0" w:firstLineChars="0"/>
              <w:jc w:val="center"/>
              <w:rPr>
                <w:rFonts w:eastAsia="宋体" w:cs="Times New Roman"/>
                <w:sz w:val="24"/>
              </w:rPr>
            </w:pPr>
            <w:r>
              <w:rPr>
                <w:rFonts w:eastAsia="宋体" w:cs="Times New Roman"/>
                <w:sz w:val="24"/>
              </w:rPr>
              <w:t>0</w:t>
            </w:r>
          </w:p>
        </w:tc>
        <w:tc>
          <w:tcPr>
            <w:tcW w:w="1151" w:type="dxa"/>
            <w:vAlign w:val="center"/>
          </w:tcPr>
          <w:p w14:paraId="576F347D">
            <w:pPr>
              <w:adjustRightInd w:val="0"/>
              <w:snapToGrid w:val="0"/>
              <w:spacing w:line="276" w:lineRule="auto"/>
              <w:ind w:firstLine="0" w:firstLineChars="0"/>
              <w:jc w:val="center"/>
              <w:rPr>
                <w:rFonts w:eastAsia="宋体" w:cs="Times New Roman"/>
                <w:sz w:val="24"/>
              </w:rPr>
            </w:pPr>
            <w:r>
              <w:rPr>
                <w:rFonts w:eastAsia="宋体" w:cs="Times New Roman"/>
                <w:sz w:val="24"/>
              </w:rPr>
              <w:t>0</w:t>
            </w:r>
          </w:p>
        </w:tc>
      </w:tr>
      <w:tr w14:paraId="47FE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32AECEEC">
            <w:pPr>
              <w:adjustRightInd w:val="0"/>
              <w:snapToGrid w:val="0"/>
              <w:spacing w:line="276" w:lineRule="auto"/>
              <w:ind w:firstLine="0" w:firstLineChars="0"/>
              <w:jc w:val="center"/>
              <w:rPr>
                <w:rFonts w:eastAsia="宋体" w:cs="Times New Roman"/>
                <w:sz w:val="24"/>
              </w:rPr>
            </w:pPr>
          </w:p>
        </w:tc>
        <w:tc>
          <w:tcPr>
            <w:tcW w:w="3334" w:type="dxa"/>
            <w:vAlign w:val="center"/>
          </w:tcPr>
          <w:p w14:paraId="7744FB70">
            <w:pPr>
              <w:adjustRightInd w:val="0"/>
              <w:snapToGrid w:val="0"/>
              <w:spacing w:line="276" w:lineRule="auto"/>
              <w:ind w:firstLine="0" w:firstLineChars="0"/>
              <w:jc w:val="center"/>
              <w:rPr>
                <w:rFonts w:eastAsia="宋体" w:cs="Times New Roman"/>
                <w:sz w:val="24"/>
              </w:rPr>
            </w:pPr>
            <w:r>
              <w:rPr>
                <w:rFonts w:eastAsia="宋体" w:cs="Times New Roman"/>
                <w:sz w:val="24"/>
              </w:rPr>
              <w:t>无螺栓固定盖子，无密封件</w:t>
            </w:r>
          </w:p>
        </w:tc>
        <w:tc>
          <w:tcPr>
            <w:tcW w:w="1418" w:type="dxa"/>
            <w:vAlign w:val="center"/>
          </w:tcPr>
          <w:p w14:paraId="2C6EF15F">
            <w:pPr>
              <w:adjustRightInd w:val="0"/>
              <w:snapToGrid w:val="0"/>
              <w:spacing w:line="276" w:lineRule="auto"/>
              <w:ind w:firstLine="0" w:firstLineChars="0"/>
              <w:jc w:val="center"/>
              <w:rPr>
                <w:rFonts w:eastAsia="宋体" w:cs="Times New Roman"/>
                <w:sz w:val="24"/>
              </w:rPr>
            </w:pPr>
            <w:r>
              <w:rPr>
                <w:rFonts w:eastAsia="宋体" w:cs="Times New Roman"/>
                <w:sz w:val="24"/>
              </w:rPr>
              <w:t>14</w:t>
            </w:r>
          </w:p>
        </w:tc>
        <w:tc>
          <w:tcPr>
            <w:tcW w:w="1525" w:type="dxa"/>
            <w:vAlign w:val="center"/>
          </w:tcPr>
          <w:p w14:paraId="372EA2C1">
            <w:pPr>
              <w:adjustRightInd w:val="0"/>
              <w:snapToGrid w:val="0"/>
              <w:spacing w:line="276" w:lineRule="auto"/>
              <w:ind w:firstLine="0" w:firstLineChars="0"/>
              <w:jc w:val="center"/>
              <w:rPr>
                <w:rFonts w:eastAsia="宋体" w:cs="Times New Roman"/>
                <w:sz w:val="24"/>
              </w:rPr>
            </w:pPr>
            <w:r>
              <w:rPr>
                <w:rFonts w:eastAsia="宋体" w:cs="Times New Roman"/>
                <w:sz w:val="24"/>
              </w:rPr>
              <w:t>5.4</w:t>
            </w:r>
          </w:p>
        </w:tc>
        <w:tc>
          <w:tcPr>
            <w:tcW w:w="1151" w:type="dxa"/>
            <w:vAlign w:val="center"/>
          </w:tcPr>
          <w:p w14:paraId="13268668">
            <w:pPr>
              <w:adjustRightInd w:val="0"/>
              <w:snapToGrid w:val="0"/>
              <w:spacing w:line="276" w:lineRule="auto"/>
              <w:ind w:firstLine="0" w:firstLineChars="0"/>
              <w:jc w:val="center"/>
              <w:rPr>
                <w:rFonts w:eastAsia="宋体" w:cs="Times New Roman"/>
                <w:sz w:val="24"/>
              </w:rPr>
            </w:pPr>
            <w:r>
              <w:rPr>
                <w:rFonts w:eastAsia="宋体" w:cs="Times New Roman"/>
                <w:sz w:val="24"/>
              </w:rPr>
              <w:t>1.1</w:t>
            </w:r>
          </w:p>
        </w:tc>
      </w:tr>
      <w:tr w14:paraId="6996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1A803ABD">
            <w:pPr>
              <w:adjustRightInd w:val="0"/>
              <w:snapToGrid w:val="0"/>
              <w:spacing w:line="276" w:lineRule="auto"/>
              <w:ind w:firstLine="0" w:firstLineChars="0"/>
              <w:jc w:val="center"/>
              <w:rPr>
                <w:rFonts w:eastAsia="宋体" w:cs="Times New Roman"/>
                <w:sz w:val="24"/>
              </w:rPr>
            </w:pPr>
          </w:p>
        </w:tc>
        <w:tc>
          <w:tcPr>
            <w:tcW w:w="3334" w:type="dxa"/>
            <w:vAlign w:val="center"/>
          </w:tcPr>
          <w:p w14:paraId="445A2639">
            <w:pPr>
              <w:adjustRightInd w:val="0"/>
              <w:snapToGrid w:val="0"/>
              <w:spacing w:line="276" w:lineRule="auto"/>
              <w:ind w:firstLine="0" w:firstLineChars="0"/>
              <w:jc w:val="center"/>
              <w:rPr>
                <w:rFonts w:eastAsia="宋体" w:cs="Times New Roman"/>
                <w:sz w:val="24"/>
              </w:rPr>
            </w:pPr>
            <w:r>
              <w:rPr>
                <w:rFonts w:eastAsia="宋体" w:cs="Times New Roman"/>
                <w:sz w:val="24"/>
              </w:rPr>
              <w:t>无螺栓固定盖子，有密封件</w:t>
            </w:r>
          </w:p>
        </w:tc>
        <w:tc>
          <w:tcPr>
            <w:tcW w:w="1418" w:type="dxa"/>
            <w:vAlign w:val="center"/>
          </w:tcPr>
          <w:p w14:paraId="51793013">
            <w:pPr>
              <w:adjustRightInd w:val="0"/>
              <w:snapToGrid w:val="0"/>
              <w:spacing w:line="276" w:lineRule="auto"/>
              <w:ind w:firstLine="0" w:firstLineChars="0"/>
              <w:jc w:val="center"/>
              <w:rPr>
                <w:rFonts w:eastAsia="宋体" w:cs="Times New Roman"/>
                <w:sz w:val="24"/>
              </w:rPr>
            </w:pPr>
            <w:r>
              <w:rPr>
                <w:rFonts w:eastAsia="宋体" w:cs="Times New Roman"/>
                <w:sz w:val="24"/>
              </w:rPr>
              <w:t>4.3</w:t>
            </w:r>
          </w:p>
        </w:tc>
        <w:tc>
          <w:tcPr>
            <w:tcW w:w="1525" w:type="dxa"/>
            <w:vAlign w:val="center"/>
          </w:tcPr>
          <w:p w14:paraId="31361ACD">
            <w:pPr>
              <w:adjustRightInd w:val="0"/>
              <w:snapToGrid w:val="0"/>
              <w:spacing w:line="276" w:lineRule="auto"/>
              <w:ind w:firstLine="0" w:firstLineChars="0"/>
              <w:jc w:val="center"/>
              <w:rPr>
                <w:rFonts w:eastAsia="宋体" w:cs="Times New Roman"/>
                <w:sz w:val="24"/>
              </w:rPr>
            </w:pPr>
            <w:r>
              <w:rPr>
                <w:rFonts w:eastAsia="宋体" w:cs="Times New Roman"/>
                <w:sz w:val="24"/>
              </w:rPr>
              <w:t>17</w:t>
            </w:r>
          </w:p>
        </w:tc>
        <w:tc>
          <w:tcPr>
            <w:tcW w:w="1151" w:type="dxa"/>
            <w:vAlign w:val="center"/>
          </w:tcPr>
          <w:p w14:paraId="03AEF268">
            <w:pPr>
              <w:adjustRightInd w:val="0"/>
              <w:snapToGrid w:val="0"/>
              <w:spacing w:line="276" w:lineRule="auto"/>
              <w:ind w:firstLine="0" w:firstLineChars="0"/>
              <w:jc w:val="center"/>
              <w:rPr>
                <w:rFonts w:eastAsia="宋体" w:cs="Times New Roman"/>
                <w:sz w:val="24"/>
              </w:rPr>
            </w:pPr>
            <w:r>
              <w:rPr>
                <w:rFonts w:eastAsia="宋体" w:cs="Times New Roman"/>
                <w:sz w:val="24"/>
              </w:rPr>
              <w:t>0.38</w:t>
            </w:r>
          </w:p>
        </w:tc>
      </w:tr>
      <w:tr w14:paraId="0DFD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restart"/>
            <w:vAlign w:val="center"/>
          </w:tcPr>
          <w:p w14:paraId="446123D1">
            <w:pPr>
              <w:adjustRightInd w:val="0"/>
              <w:snapToGrid w:val="0"/>
              <w:spacing w:line="276" w:lineRule="auto"/>
              <w:ind w:firstLine="0" w:firstLineChars="0"/>
              <w:jc w:val="center"/>
              <w:rPr>
                <w:rFonts w:eastAsia="宋体" w:cs="Times New Roman"/>
                <w:sz w:val="24"/>
              </w:rPr>
            </w:pPr>
            <w:r>
              <w:rPr>
                <w:rFonts w:eastAsia="宋体" w:cs="Times New Roman"/>
                <w:sz w:val="24"/>
              </w:rPr>
              <w:t>支柱井</w:t>
            </w:r>
          </w:p>
        </w:tc>
        <w:tc>
          <w:tcPr>
            <w:tcW w:w="3334" w:type="dxa"/>
            <w:vAlign w:val="center"/>
          </w:tcPr>
          <w:p w14:paraId="5DA7F0B3">
            <w:pPr>
              <w:adjustRightInd w:val="0"/>
              <w:snapToGrid w:val="0"/>
              <w:spacing w:line="276" w:lineRule="auto"/>
              <w:ind w:firstLine="0" w:firstLineChars="0"/>
              <w:jc w:val="center"/>
              <w:rPr>
                <w:rFonts w:eastAsia="宋体" w:cs="Times New Roman"/>
                <w:sz w:val="24"/>
              </w:rPr>
            </w:pPr>
            <w:r>
              <w:rPr>
                <w:rFonts w:eastAsia="宋体" w:cs="Times New Roman"/>
                <w:sz w:val="24"/>
              </w:rPr>
              <w:t>内嵌式柱形滑盖，有密封件</w:t>
            </w:r>
          </w:p>
        </w:tc>
        <w:tc>
          <w:tcPr>
            <w:tcW w:w="1418" w:type="dxa"/>
            <w:vAlign w:val="center"/>
          </w:tcPr>
          <w:p w14:paraId="0EC9F2D3">
            <w:pPr>
              <w:adjustRightInd w:val="0"/>
              <w:snapToGrid w:val="0"/>
              <w:spacing w:line="276" w:lineRule="auto"/>
              <w:ind w:firstLine="0" w:firstLineChars="0"/>
              <w:jc w:val="center"/>
              <w:rPr>
                <w:rFonts w:eastAsia="宋体" w:cs="Times New Roman"/>
                <w:sz w:val="24"/>
              </w:rPr>
            </w:pPr>
            <w:r>
              <w:rPr>
                <w:rFonts w:eastAsia="宋体" w:cs="Times New Roman"/>
                <w:sz w:val="24"/>
              </w:rPr>
              <w:t>33</w:t>
            </w:r>
          </w:p>
        </w:tc>
        <w:tc>
          <w:tcPr>
            <w:tcW w:w="1525" w:type="dxa"/>
            <w:vAlign w:val="center"/>
          </w:tcPr>
          <w:p w14:paraId="74753C6D">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c>
          <w:tcPr>
            <w:tcW w:w="1151" w:type="dxa"/>
            <w:vAlign w:val="center"/>
          </w:tcPr>
          <w:p w14:paraId="509C0F24">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r>
      <w:tr w14:paraId="5809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5BDB30CC">
            <w:pPr>
              <w:adjustRightInd w:val="0"/>
              <w:snapToGrid w:val="0"/>
              <w:spacing w:line="276" w:lineRule="auto"/>
              <w:ind w:firstLine="0" w:firstLineChars="0"/>
              <w:jc w:val="center"/>
              <w:rPr>
                <w:rFonts w:eastAsia="宋体" w:cs="Times New Roman"/>
                <w:sz w:val="24"/>
              </w:rPr>
            </w:pPr>
          </w:p>
        </w:tc>
        <w:tc>
          <w:tcPr>
            <w:tcW w:w="3334" w:type="dxa"/>
            <w:vAlign w:val="center"/>
          </w:tcPr>
          <w:p w14:paraId="02EBDDE7">
            <w:pPr>
              <w:adjustRightInd w:val="0"/>
              <w:snapToGrid w:val="0"/>
              <w:spacing w:line="276" w:lineRule="auto"/>
              <w:ind w:firstLine="0" w:firstLineChars="0"/>
              <w:jc w:val="center"/>
              <w:rPr>
                <w:rFonts w:eastAsia="宋体" w:cs="Times New Roman"/>
                <w:sz w:val="24"/>
              </w:rPr>
            </w:pPr>
            <w:r>
              <w:rPr>
                <w:rFonts w:eastAsia="宋体" w:cs="Times New Roman"/>
                <w:sz w:val="24"/>
              </w:rPr>
              <w:t>内嵌式柱形滑盖，无密封件</w:t>
            </w:r>
          </w:p>
        </w:tc>
        <w:tc>
          <w:tcPr>
            <w:tcW w:w="1418" w:type="dxa"/>
            <w:vAlign w:val="center"/>
          </w:tcPr>
          <w:p w14:paraId="2DAC8797">
            <w:pPr>
              <w:adjustRightInd w:val="0"/>
              <w:snapToGrid w:val="0"/>
              <w:spacing w:line="276" w:lineRule="auto"/>
              <w:ind w:firstLine="0" w:firstLineChars="0"/>
              <w:jc w:val="center"/>
              <w:rPr>
                <w:rFonts w:eastAsia="宋体" w:cs="Times New Roman"/>
                <w:sz w:val="24"/>
              </w:rPr>
            </w:pPr>
            <w:r>
              <w:rPr>
                <w:rFonts w:eastAsia="宋体" w:cs="Times New Roman"/>
                <w:sz w:val="24"/>
              </w:rPr>
              <w:t>51</w:t>
            </w:r>
          </w:p>
        </w:tc>
        <w:tc>
          <w:tcPr>
            <w:tcW w:w="1525" w:type="dxa"/>
            <w:vAlign w:val="center"/>
          </w:tcPr>
          <w:p w14:paraId="4EDA66D3">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c>
          <w:tcPr>
            <w:tcW w:w="1151" w:type="dxa"/>
            <w:vAlign w:val="center"/>
          </w:tcPr>
          <w:p w14:paraId="2BA79B9F">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r>
      <w:tr w14:paraId="2BB9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123AD0F9">
            <w:pPr>
              <w:adjustRightInd w:val="0"/>
              <w:snapToGrid w:val="0"/>
              <w:spacing w:line="276" w:lineRule="auto"/>
              <w:ind w:firstLine="0" w:firstLineChars="0"/>
              <w:jc w:val="center"/>
              <w:rPr>
                <w:rFonts w:eastAsia="宋体" w:cs="Times New Roman"/>
                <w:sz w:val="24"/>
              </w:rPr>
            </w:pPr>
          </w:p>
        </w:tc>
        <w:tc>
          <w:tcPr>
            <w:tcW w:w="3334" w:type="dxa"/>
            <w:vAlign w:val="center"/>
          </w:tcPr>
          <w:p w14:paraId="756FA53D">
            <w:pPr>
              <w:adjustRightInd w:val="0"/>
              <w:snapToGrid w:val="0"/>
              <w:spacing w:line="276" w:lineRule="auto"/>
              <w:ind w:firstLine="0" w:firstLineChars="0"/>
              <w:jc w:val="center"/>
              <w:rPr>
                <w:rFonts w:eastAsia="宋体" w:cs="Times New Roman"/>
                <w:sz w:val="24"/>
              </w:rPr>
            </w:pPr>
            <w:r>
              <w:rPr>
                <w:rFonts w:eastAsia="宋体" w:cs="Times New Roman"/>
                <w:sz w:val="24"/>
              </w:rPr>
              <w:t>管柱式滑盖，有密封件</w:t>
            </w:r>
          </w:p>
        </w:tc>
        <w:tc>
          <w:tcPr>
            <w:tcW w:w="1418" w:type="dxa"/>
            <w:vAlign w:val="center"/>
          </w:tcPr>
          <w:p w14:paraId="57230B9F">
            <w:pPr>
              <w:adjustRightInd w:val="0"/>
              <w:snapToGrid w:val="0"/>
              <w:spacing w:line="276" w:lineRule="auto"/>
              <w:ind w:firstLine="0" w:firstLineChars="0"/>
              <w:jc w:val="center"/>
              <w:rPr>
                <w:rFonts w:eastAsia="宋体" w:cs="Times New Roman"/>
                <w:sz w:val="24"/>
              </w:rPr>
            </w:pPr>
            <w:r>
              <w:rPr>
                <w:rFonts w:eastAsia="宋体" w:cs="Times New Roman"/>
                <w:sz w:val="24"/>
              </w:rPr>
              <w:t>25</w:t>
            </w:r>
          </w:p>
        </w:tc>
        <w:tc>
          <w:tcPr>
            <w:tcW w:w="1525" w:type="dxa"/>
            <w:vAlign w:val="center"/>
          </w:tcPr>
          <w:p w14:paraId="7681B357">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c>
          <w:tcPr>
            <w:tcW w:w="1151" w:type="dxa"/>
            <w:vAlign w:val="center"/>
          </w:tcPr>
          <w:p w14:paraId="68CA15FA">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r>
      <w:tr w14:paraId="176D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19501CDC">
            <w:pPr>
              <w:adjustRightInd w:val="0"/>
              <w:snapToGrid w:val="0"/>
              <w:spacing w:line="276" w:lineRule="auto"/>
              <w:ind w:firstLine="0" w:firstLineChars="0"/>
              <w:jc w:val="center"/>
              <w:rPr>
                <w:rFonts w:eastAsia="宋体" w:cs="Times New Roman"/>
                <w:sz w:val="24"/>
              </w:rPr>
            </w:pPr>
          </w:p>
        </w:tc>
        <w:tc>
          <w:tcPr>
            <w:tcW w:w="3334" w:type="dxa"/>
            <w:vAlign w:val="center"/>
          </w:tcPr>
          <w:p w14:paraId="316FE5A3">
            <w:pPr>
              <w:adjustRightInd w:val="0"/>
              <w:snapToGrid w:val="0"/>
              <w:spacing w:line="276" w:lineRule="auto"/>
              <w:ind w:firstLine="0" w:firstLineChars="0"/>
              <w:jc w:val="center"/>
              <w:rPr>
                <w:rFonts w:eastAsia="宋体" w:cs="Times New Roman"/>
                <w:sz w:val="24"/>
              </w:rPr>
            </w:pPr>
            <w:r>
              <w:rPr>
                <w:rFonts w:eastAsia="宋体" w:cs="Times New Roman"/>
                <w:sz w:val="24"/>
              </w:rPr>
              <w:t>管柱式挠性纤维衬套密封</w:t>
            </w:r>
          </w:p>
        </w:tc>
        <w:tc>
          <w:tcPr>
            <w:tcW w:w="1418" w:type="dxa"/>
            <w:vAlign w:val="center"/>
          </w:tcPr>
          <w:p w14:paraId="2CC95D28">
            <w:pPr>
              <w:adjustRightInd w:val="0"/>
              <w:snapToGrid w:val="0"/>
              <w:spacing w:line="276" w:lineRule="auto"/>
              <w:ind w:firstLine="0" w:firstLineChars="0"/>
              <w:jc w:val="center"/>
              <w:rPr>
                <w:rFonts w:eastAsia="宋体" w:cs="Times New Roman"/>
                <w:sz w:val="24"/>
              </w:rPr>
            </w:pPr>
            <w:r>
              <w:rPr>
                <w:rFonts w:eastAsia="宋体" w:cs="Times New Roman"/>
                <w:sz w:val="24"/>
              </w:rPr>
              <w:t>10</w:t>
            </w:r>
          </w:p>
        </w:tc>
        <w:tc>
          <w:tcPr>
            <w:tcW w:w="1525" w:type="dxa"/>
            <w:vAlign w:val="center"/>
          </w:tcPr>
          <w:p w14:paraId="44079130">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c>
          <w:tcPr>
            <w:tcW w:w="1151" w:type="dxa"/>
            <w:vAlign w:val="center"/>
          </w:tcPr>
          <w:p w14:paraId="7159A71E">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r>
      <w:tr w14:paraId="7C0A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restart"/>
            <w:vAlign w:val="center"/>
          </w:tcPr>
          <w:p w14:paraId="4D4EEEBC">
            <w:pPr>
              <w:adjustRightInd w:val="0"/>
              <w:snapToGrid w:val="0"/>
              <w:spacing w:line="276" w:lineRule="auto"/>
              <w:ind w:firstLine="0" w:firstLineChars="0"/>
              <w:jc w:val="center"/>
              <w:rPr>
                <w:rFonts w:eastAsia="宋体" w:cs="Times New Roman"/>
                <w:sz w:val="24"/>
              </w:rPr>
            </w:pPr>
            <w:r>
              <w:rPr>
                <w:rFonts w:eastAsia="宋体" w:cs="Times New Roman"/>
                <w:sz w:val="24"/>
              </w:rPr>
              <w:t>取样管/井</w:t>
            </w:r>
          </w:p>
        </w:tc>
        <w:tc>
          <w:tcPr>
            <w:tcW w:w="3334" w:type="dxa"/>
            <w:vAlign w:val="center"/>
          </w:tcPr>
          <w:p w14:paraId="68296E6C">
            <w:pPr>
              <w:adjustRightInd w:val="0"/>
              <w:snapToGrid w:val="0"/>
              <w:spacing w:line="276" w:lineRule="auto"/>
              <w:ind w:firstLine="0" w:firstLineChars="0"/>
              <w:jc w:val="center"/>
              <w:rPr>
                <w:rFonts w:eastAsia="宋体" w:cs="Times New Roman"/>
                <w:sz w:val="24"/>
              </w:rPr>
            </w:pPr>
            <w:r>
              <w:rPr>
                <w:rFonts w:eastAsia="宋体" w:cs="Times New Roman"/>
                <w:sz w:val="24"/>
              </w:rPr>
              <w:t>有槽管式滑盖/重加权，有密封件</w:t>
            </w:r>
          </w:p>
        </w:tc>
        <w:tc>
          <w:tcPr>
            <w:tcW w:w="1418" w:type="dxa"/>
            <w:vAlign w:val="center"/>
          </w:tcPr>
          <w:p w14:paraId="187E140E">
            <w:pPr>
              <w:adjustRightInd w:val="0"/>
              <w:snapToGrid w:val="0"/>
              <w:spacing w:line="276" w:lineRule="auto"/>
              <w:ind w:firstLine="0" w:firstLineChars="0"/>
              <w:jc w:val="center"/>
              <w:rPr>
                <w:rFonts w:eastAsia="宋体" w:cs="Times New Roman"/>
                <w:sz w:val="24"/>
              </w:rPr>
            </w:pPr>
            <w:r>
              <w:rPr>
                <w:rFonts w:eastAsia="宋体" w:cs="Times New Roman"/>
                <w:sz w:val="24"/>
              </w:rPr>
              <w:t>0.47</w:t>
            </w:r>
          </w:p>
        </w:tc>
        <w:tc>
          <w:tcPr>
            <w:tcW w:w="1525" w:type="dxa"/>
            <w:vAlign w:val="center"/>
          </w:tcPr>
          <w:p w14:paraId="37D4295D">
            <w:pPr>
              <w:adjustRightInd w:val="0"/>
              <w:snapToGrid w:val="0"/>
              <w:spacing w:line="276" w:lineRule="auto"/>
              <w:ind w:firstLine="0" w:firstLineChars="0"/>
              <w:jc w:val="center"/>
              <w:rPr>
                <w:rFonts w:eastAsia="宋体" w:cs="Times New Roman"/>
                <w:sz w:val="24"/>
              </w:rPr>
            </w:pPr>
            <w:r>
              <w:rPr>
                <w:rFonts w:eastAsia="宋体" w:cs="Times New Roman"/>
                <w:sz w:val="24"/>
              </w:rPr>
              <w:t>0.02</w:t>
            </w:r>
          </w:p>
        </w:tc>
        <w:tc>
          <w:tcPr>
            <w:tcW w:w="1151" w:type="dxa"/>
            <w:vAlign w:val="center"/>
          </w:tcPr>
          <w:p w14:paraId="6143AB2D">
            <w:pPr>
              <w:adjustRightInd w:val="0"/>
              <w:snapToGrid w:val="0"/>
              <w:spacing w:line="276" w:lineRule="auto"/>
              <w:ind w:firstLine="0" w:firstLineChars="0"/>
              <w:jc w:val="center"/>
              <w:rPr>
                <w:rFonts w:eastAsia="宋体" w:cs="Times New Roman"/>
                <w:sz w:val="24"/>
              </w:rPr>
            </w:pPr>
            <w:r>
              <w:rPr>
                <w:rFonts w:eastAsia="宋体" w:cs="Times New Roman"/>
                <w:sz w:val="24"/>
              </w:rPr>
              <w:t>0.97</w:t>
            </w:r>
          </w:p>
        </w:tc>
      </w:tr>
      <w:tr w14:paraId="0DBD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449DC187">
            <w:pPr>
              <w:adjustRightInd w:val="0"/>
              <w:snapToGrid w:val="0"/>
              <w:spacing w:line="276" w:lineRule="auto"/>
              <w:ind w:firstLine="0" w:firstLineChars="0"/>
              <w:jc w:val="center"/>
              <w:rPr>
                <w:rFonts w:eastAsia="宋体" w:cs="Times New Roman"/>
                <w:sz w:val="24"/>
              </w:rPr>
            </w:pPr>
          </w:p>
        </w:tc>
        <w:tc>
          <w:tcPr>
            <w:tcW w:w="3334" w:type="dxa"/>
            <w:vAlign w:val="center"/>
          </w:tcPr>
          <w:p w14:paraId="73163B78">
            <w:pPr>
              <w:adjustRightInd w:val="0"/>
              <w:snapToGrid w:val="0"/>
              <w:spacing w:line="276" w:lineRule="auto"/>
              <w:ind w:firstLine="0" w:firstLineChars="0"/>
              <w:jc w:val="center"/>
              <w:rPr>
                <w:rFonts w:eastAsia="宋体" w:cs="Times New Roman"/>
                <w:sz w:val="24"/>
              </w:rPr>
            </w:pPr>
            <w:r>
              <w:rPr>
                <w:rFonts w:eastAsia="宋体" w:cs="Times New Roman"/>
                <w:sz w:val="24"/>
              </w:rPr>
              <w:t>有槽管式滑盖/重加权，无密封件</w:t>
            </w:r>
          </w:p>
        </w:tc>
        <w:tc>
          <w:tcPr>
            <w:tcW w:w="1418" w:type="dxa"/>
            <w:vAlign w:val="center"/>
          </w:tcPr>
          <w:p w14:paraId="36F46C38">
            <w:pPr>
              <w:adjustRightInd w:val="0"/>
              <w:snapToGrid w:val="0"/>
              <w:spacing w:line="276" w:lineRule="auto"/>
              <w:ind w:firstLine="0" w:firstLineChars="0"/>
              <w:jc w:val="center"/>
              <w:rPr>
                <w:rFonts w:eastAsia="宋体" w:cs="Times New Roman"/>
                <w:sz w:val="24"/>
              </w:rPr>
            </w:pPr>
            <w:r>
              <w:rPr>
                <w:rFonts w:eastAsia="宋体" w:cs="Times New Roman"/>
                <w:sz w:val="24"/>
              </w:rPr>
              <w:t>2.3</w:t>
            </w:r>
          </w:p>
        </w:tc>
        <w:tc>
          <w:tcPr>
            <w:tcW w:w="1525" w:type="dxa"/>
            <w:vAlign w:val="center"/>
          </w:tcPr>
          <w:p w14:paraId="59E88379">
            <w:pPr>
              <w:adjustRightInd w:val="0"/>
              <w:snapToGrid w:val="0"/>
              <w:spacing w:line="276" w:lineRule="auto"/>
              <w:ind w:firstLine="0" w:firstLineChars="0"/>
              <w:jc w:val="center"/>
              <w:rPr>
                <w:rFonts w:eastAsia="宋体" w:cs="Times New Roman"/>
                <w:sz w:val="24"/>
              </w:rPr>
            </w:pPr>
            <w:r>
              <w:rPr>
                <w:rFonts w:eastAsia="宋体" w:cs="Times New Roman"/>
                <w:sz w:val="24"/>
              </w:rPr>
              <w:t>0</w:t>
            </w:r>
          </w:p>
        </w:tc>
        <w:tc>
          <w:tcPr>
            <w:tcW w:w="1151" w:type="dxa"/>
            <w:vAlign w:val="center"/>
          </w:tcPr>
          <w:p w14:paraId="48089EB6">
            <w:pPr>
              <w:adjustRightInd w:val="0"/>
              <w:snapToGrid w:val="0"/>
              <w:spacing w:line="276" w:lineRule="auto"/>
              <w:ind w:firstLine="0" w:firstLineChars="0"/>
              <w:jc w:val="center"/>
              <w:rPr>
                <w:rFonts w:eastAsia="宋体" w:cs="Times New Roman"/>
                <w:sz w:val="24"/>
              </w:rPr>
            </w:pPr>
            <w:r>
              <w:rPr>
                <w:rFonts w:eastAsia="宋体" w:cs="Times New Roman"/>
                <w:sz w:val="24"/>
              </w:rPr>
              <w:t>0</w:t>
            </w:r>
          </w:p>
        </w:tc>
      </w:tr>
      <w:tr w14:paraId="18A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38E02FA9">
            <w:pPr>
              <w:adjustRightInd w:val="0"/>
              <w:snapToGrid w:val="0"/>
              <w:spacing w:line="276" w:lineRule="auto"/>
              <w:ind w:firstLine="0" w:firstLineChars="0"/>
              <w:jc w:val="center"/>
              <w:rPr>
                <w:rFonts w:eastAsia="宋体" w:cs="Times New Roman"/>
                <w:sz w:val="24"/>
              </w:rPr>
            </w:pPr>
          </w:p>
        </w:tc>
        <w:tc>
          <w:tcPr>
            <w:tcW w:w="3334" w:type="dxa"/>
            <w:vAlign w:val="center"/>
          </w:tcPr>
          <w:p w14:paraId="0B9149D4">
            <w:pPr>
              <w:adjustRightInd w:val="0"/>
              <w:snapToGrid w:val="0"/>
              <w:spacing w:line="276" w:lineRule="auto"/>
              <w:ind w:firstLine="0" w:firstLineChars="0"/>
              <w:jc w:val="center"/>
              <w:rPr>
                <w:rFonts w:eastAsia="宋体" w:cs="Times New Roman"/>
                <w:sz w:val="24"/>
              </w:rPr>
            </w:pPr>
            <w:r>
              <w:rPr>
                <w:rFonts w:eastAsia="宋体" w:cs="Times New Roman"/>
                <w:sz w:val="24"/>
              </w:rPr>
              <w:t>切膜纤维密封（开度10%）</w:t>
            </w:r>
          </w:p>
        </w:tc>
        <w:tc>
          <w:tcPr>
            <w:tcW w:w="1418" w:type="dxa"/>
            <w:vAlign w:val="center"/>
          </w:tcPr>
          <w:p w14:paraId="5FC9FEEA">
            <w:pPr>
              <w:adjustRightInd w:val="0"/>
              <w:snapToGrid w:val="0"/>
              <w:spacing w:line="276" w:lineRule="auto"/>
              <w:ind w:firstLine="0" w:firstLineChars="0"/>
              <w:jc w:val="center"/>
              <w:rPr>
                <w:rFonts w:eastAsia="宋体" w:cs="Times New Roman"/>
                <w:sz w:val="24"/>
              </w:rPr>
            </w:pPr>
            <w:r>
              <w:rPr>
                <w:rFonts w:eastAsia="宋体" w:cs="Times New Roman"/>
                <w:sz w:val="24"/>
              </w:rPr>
              <w:t>12</w:t>
            </w:r>
          </w:p>
        </w:tc>
        <w:tc>
          <w:tcPr>
            <w:tcW w:w="1525" w:type="dxa"/>
            <w:vAlign w:val="center"/>
          </w:tcPr>
          <w:p w14:paraId="634539FC">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c>
          <w:tcPr>
            <w:tcW w:w="1151" w:type="dxa"/>
            <w:vAlign w:val="center"/>
          </w:tcPr>
          <w:p w14:paraId="71CE76B9">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r>
      <w:tr w14:paraId="64E2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restart"/>
            <w:vAlign w:val="center"/>
          </w:tcPr>
          <w:p w14:paraId="55E9F0A6">
            <w:pPr>
              <w:adjustRightInd w:val="0"/>
              <w:snapToGrid w:val="0"/>
              <w:spacing w:line="276" w:lineRule="auto"/>
              <w:ind w:firstLine="0" w:firstLineChars="0"/>
              <w:jc w:val="center"/>
              <w:rPr>
                <w:rFonts w:eastAsia="宋体" w:cs="Times New Roman"/>
                <w:sz w:val="24"/>
              </w:rPr>
            </w:pPr>
            <w:r>
              <w:rPr>
                <w:rFonts w:eastAsia="宋体" w:cs="Times New Roman"/>
                <w:sz w:val="24"/>
              </w:rPr>
              <w:t>有槽导杆和取样井</w:t>
            </w:r>
          </w:p>
        </w:tc>
        <w:tc>
          <w:tcPr>
            <w:tcW w:w="3334" w:type="dxa"/>
            <w:vAlign w:val="center"/>
          </w:tcPr>
          <w:p w14:paraId="0AC201C0">
            <w:pPr>
              <w:adjustRightInd w:val="0"/>
              <w:snapToGrid w:val="0"/>
              <w:spacing w:line="276" w:lineRule="auto"/>
              <w:ind w:firstLine="0" w:firstLineChars="0"/>
              <w:jc w:val="center"/>
              <w:rPr>
                <w:rFonts w:eastAsia="宋体" w:cs="Times New Roman"/>
                <w:sz w:val="24"/>
              </w:rPr>
            </w:pPr>
            <w:r>
              <w:rPr>
                <w:rFonts w:eastAsia="宋体" w:cs="Times New Roman"/>
                <w:sz w:val="24"/>
              </w:rPr>
              <w:t>无密封件滑盖（不带浮球）</w:t>
            </w:r>
          </w:p>
        </w:tc>
        <w:tc>
          <w:tcPr>
            <w:tcW w:w="1418" w:type="dxa"/>
            <w:vMerge w:val="restart"/>
            <w:vAlign w:val="center"/>
          </w:tcPr>
          <w:p w14:paraId="4FC9D660">
            <w:pPr>
              <w:adjustRightInd w:val="0"/>
              <w:snapToGrid w:val="0"/>
              <w:spacing w:line="276" w:lineRule="auto"/>
              <w:ind w:firstLine="0" w:firstLineChars="0"/>
              <w:jc w:val="center"/>
              <w:rPr>
                <w:rFonts w:eastAsia="宋体" w:cs="Times New Roman"/>
                <w:sz w:val="24"/>
              </w:rPr>
            </w:pPr>
            <w:r>
              <w:rPr>
                <w:rFonts w:eastAsia="宋体" w:cs="Times New Roman"/>
                <w:sz w:val="24"/>
              </w:rPr>
              <w:t>43</w:t>
            </w:r>
          </w:p>
        </w:tc>
        <w:tc>
          <w:tcPr>
            <w:tcW w:w="1525" w:type="dxa"/>
            <w:vMerge w:val="restart"/>
            <w:vAlign w:val="center"/>
          </w:tcPr>
          <w:p w14:paraId="0D32007D">
            <w:pPr>
              <w:adjustRightInd w:val="0"/>
              <w:snapToGrid w:val="0"/>
              <w:spacing w:line="276" w:lineRule="auto"/>
              <w:ind w:firstLine="0" w:firstLineChars="0"/>
              <w:jc w:val="center"/>
              <w:rPr>
                <w:rFonts w:eastAsia="宋体" w:cs="Times New Roman"/>
                <w:sz w:val="24"/>
              </w:rPr>
            </w:pPr>
            <w:r>
              <w:rPr>
                <w:rFonts w:eastAsia="宋体" w:cs="Times New Roman"/>
                <w:sz w:val="24"/>
              </w:rPr>
              <w:t>270</w:t>
            </w:r>
          </w:p>
        </w:tc>
        <w:tc>
          <w:tcPr>
            <w:tcW w:w="1151" w:type="dxa"/>
            <w:vMerge w:val="restart"/>
            <w:vAlign w:val="center"/>
          </w:tcPr>
          <w:p w14:paraId="52496632">
            <w:pPr>
              <w:adjustRightInd w:val="0"/>
              <w:snapToGrid w:val="0"/>
              <w:spacing w:line="276" w:lineRule="auto"/>
              <w:ind w:firstLine="0" w:firstLineChars="0"/>
              <w:jc w:val="center"/>
              <w:rPr>
                <w:rFonts w:eastAsia="宋体" w:cs="Times New Roman"/>
                <w:sz w:val="24"/>
              </w:rPr>
            </w:pPr>
            <w:r>
              <w:rPr>
                <w:rFonts w:eastAsia="宋体" w:cs="Times New Roman"/>
                <w:sz w:val="24"/>
              </w:rPr>
              <w:t>1.4</w:t>
            </w:r>
          </w:p>
        </w:tc>
      </w:tr>
      <w:tr w14:paraId="0C99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5ACF38C9">
            <w:pPr>
              <w:adjustRightInd w:val="0"/>
              <w:snapToGrid w:val="0"/>
              <w:spacing w:line="276" w:lineRule="auto"/>
              <w:ind w:firstLine="0" w:firstLineChars="0"/>
              <w:jc w:val="center"/>
              <w:rPr>
                <w:rFonts w:eastAsia="宋体" w:cs="Times New Roman"/>
                <w:sz w:val="24"/>
              </w:rPr>
            </w:pPr>
          </w:p>
        </w:tc>
        <w:tc>
          <w:tcPr>
            <w:tcW w:w="3334" w:type="dxa"/>
            <w:vAlign w:val="center"/>
          </w:tcPr>
          <w:p w14:paraId="5AC26683">
            <w:pPr>
              <w:adjustRightInd w:val="0"/>
              <w:snapToGrid w:val="0"/>
              <w:spacing w:line="276" w:lineRule="auto"/>
              <w:ind w:firstLine="0" w:firstLineChars="0"/>
              <w:jc w:val="center"/>
              <w:rPr>
                <w:rFonts w:eastAsia="宋体" w:cs="Times New Roman"/>
                <w:sz w:val="24"/>
              </w:rPr>
            </w:pPr>
            <w:r>
              <w:rPr>
                <w:rFonts w:eastAsia="宋体" w:cs="Times New Roman"/>
                <w:sz w:val="24"/>
              </w:rPr>
              <w:t>有密封件滑盖（不带浮球）</w:t>
            </w:r>
          </w:p>
        </w:tc>
        <w:tc>
          <w:tcPr>
            <w:tcW w:w="1418" w:type="dxa"/>
            <w:vMerge w:val="continue"/>
            <w:vAlign w:val="center"/>
          </w:tcPr>
          <w:p w14:paraId="6EE39437">
            <w:pPr>
              <w:adjustRightInd w:val="0"/>
              <w:snapToGrid w:val="0"/>
              <w:spacing w:line="276" w:lineRule="auto"/>
              <w:ind w:firstLine="0" w:firstLineChars="0"/>
              <w:jc w:val="center"/>
              <w:rPr>
                <w:rFonts w:eastAsia="宋体" w:cs="Times New Roman"/>
                <w:sz w:val="24"/>
              </w:rPr>
            </w:pPr>
          </w:p>
        </w:tc>
        <w:tc>
          <w:tcPr>
            <w:tcW w:w="1525" w:type="dxa"/>
            <w:vMerge w:val="continue"/>
            <w:vAlign w:val="center"/>
          </w:tcPr>
          <w:p w14:paraId="2BBA0003">
            <w:pPr>
              <w:adjustRightInd w:val="0"/>
              <w:snapToGrid w:val="0"/>
              <w:spacing w:line="276" w:lineRule="auto"/>
              <w:ind w:firstLine="0" w:firstLineChars="0"/>
              <w:jc w:val="center"/>
              <w:rPr>
                <w:rFonts w:eastAsia="宋体" w:cs="Times New Roman"/>
                <w:sz w:val="24"/>
              </w:rPr>
            </w:pPr>
          </w:p>
        </w:tc>
        <w:tc>
          <w:tcPr>
            <w:tcW w:w="1151" w:type="dxa"/>
            <w:vMerge w:val="continue"/>
            <w:vAlign w:val="center"/>
          </w:tcPr>
          <w:p w14:paraId="199F3AA6">
            <w:pPr>
              <w:adjustRightInd w:val="0"/>
              <w:snapToGrid w:val="0"/>
              <w:spacing w:line="276" w:lineRule="auto"/>
              <w:ind w:firstLine="0" w:firstLineChars="0"/>
              <w:jc w:val="center"/>
              <w:rPr>
                <w:rFonts w:eastAsia="宋体" w:cs="Times New Roman"/>
                <w:sz w:val="24"/>
              </w:rPr>
            </w:pPr>
          </w:p>
        </w:tc>
      </w:tr>
      <w:tr w14:paraId="5B9D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0028BC6C">
            <w:pPr>
              <w:adjustRightInd w:val="0"/>
              <w:snapToGrid w:val="0"/>
              <w:spacing w:line="276" w:lineRule="auto"/>
              <w:ind w:firstLine="0" w:firstLineChars="0"/>
              <w:jc w:val="center"/>
              <w:rPr>
                <w:rFonts w:eastAsia="宋体" w:cs="Times New Roman"/>
                <w:sz w:val="24"/>
              </w:rPr>
            </w:pPr>
          </w:p>
        </w:tc>
        <w:tc>
          <w:tcPr>
            <w:tcW w:w="3334" w:type="dxa"/>
            <w:vAlign w:val="center"/>
          </w:tcPr>
          <w:p w14:paraId="35D13AC6">
            <w:pPr>
              <w:adjustRightInd w:val="0"/>
              <w:snapToGrid w:val="0"/>
              <w:spacing w:line="276" w:lineRule="auto"/>
              <w:ind w:firstLine="0" w:firstLineChars="0"/>
              <w:jc w:val="center"/>
              <w:rPr>
                <w:rFonts w:eastAsia="宋体" w:cs="Times New Roman"/>
                <w:sz w:val="24"/>
              </w:rPr>
            </w:pPr>
            <w:r>
              <w:rPr>
                <w:rFonts w:eastAsia="宋体" w:cs="Times New Roman"/>
                <w:sz w:val="24"/>
              </w:rPr>
              <w:t>无密封件滑盖（带浮球）</w:t>
            </w:r>
          </w:p>
        </w:tc>
        <w:tc>
          <w:tcPr>
            <w:tcW w:w="1418" w:type="dxa"/>
            <w:vMerge w:val="restart"/>
            <w:vAlign w:val="center"/>
          </w:tcPr>
          <w:p w14:paraId="36C898F8">
            <w:pPr>
              <w:adjustRightInd w:val="0"/>
              <w:snapToGrid w:val="0"/>
              <w:spacing w:line="276" w:lineRule="auto"/>
              <w:ind w:firstLine="0" w:firstLineChars="0"/>
              <w:jc w:val="center"/>
              <w:rPr>
                <w:rFonts w:eastAsia="宋体" w:cs="Times New Roman"/>
                <w:sz w:val="24"/>
              </w:rPr>
            </w:pPr>
            <w:r>
              <w:rPr>
                <w:rFonts w:eastAsia="宋体" w:cs="Times New Roman"/>
                <w:sz w:val="24"/>
              </w:rPr>
              <w:t>31</w:t>
            </w:r>
          </w:p>
        </w:tc>
        <w:tc>
          <w:tcPr>
            <w:tcW w:w="1525" w:type="dxa"/>
            <w:vMerge w:val="restart"/>
            <w:vAlign w:val="center"/>
          </w:tcPr>
          <w:p w14:paraId="48A13E8E">
            <w:pPr>
              <w:adjustRightInd w:val="0"/>
              <w:snapToGrid w:val="0"/>
              <w:spacing w:line="276" w:lineRule="auto"/>
              <w:ind w:firstLine="0" w:firstLineChars="0"/>
              <w:jc w:val="center"/>
              <w:rPr>
                <w:rFonts w:eastAsia="宋体" w:cs="Times New Roman"/>
                <w:sz w:val="24"/>
              </w:rPr>
            </w:pPr>
            <w:r>
              <w:rPr>
                <w:rFonts w:eastAsia="宋体" w:cs="Times New Roman"/>
                <w:sz w:val="24"/>
              </w:rPr>
              <w:t>36</w:t>
            </w:r>
          </w:p>
        </w:tc>
        <w:tc>
          <w:tcPr>
            <w:tcW w:w="1151" w:type="dxa"/>
            <w:vMerge w:val="restart"/>
            <w:vAlign w:val="center"/>
          </w:tcPr>
          <w:p w14:paraId="6CE9ACF8">
            <w:pPr>
              <w:adjustRightInd w:val="0"/>
              <w:snapToGrid w:val="0"/>
              <w:spacing w:line="276" w:lineRule="auto"/>
              <w:ind w:firstLine="0" w:firstLineChars="0"/>
              <w:jc w:val="center"/>
              <w:rPr>
                <w:rFonts w:eastAsia="宋体" w:cs="Times New Roman"/>
                <w:sz w:val="24"/>
              </w:rPr>
            </w:pPr>
            <w:r>
              <w:rPr>
                <w:rFonts w:eastAsia="宋体" w:cs="Times New Roman"/>
                <w:sz w:val="24"/>
              </w:rPr>
              <w:t>2.0</w:t>
            </w:r>
          </w:p>
        </w:tc>
      </w:tr>
      <w:tr w14:paraId="41CD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4592165D">
            <w:pPr>
              <w:adjustRightInd w:val="0"/>
              <w:snapToGrid w:val="0"/>
              <w:spacing w:line="276" w:lineRule="auto"/>
              <w:ind w:firstLine="0" w:firstLineChars="0"/>
              <w:jc w:val="center"/>
              <w:rPr>
                <w:rFonts w:eastAsia="宋体" w:cs="Times New Roman"/>
                <w:sz w:val="24"/>
              </w:rPr>
            </w:pPr>
          </w:p>
        </w:tc>
        <w:tc>
          <w:tcPr>
            <w:tcW w:w="3334" w:type="dxa"/>
            <w:vAlign w:val="center"/>
          </w:tcPr>
          <w:p w14:paraId="1070D7BD">
            <w:pPr>
              <w:adjustRightInd w:val="0"/>
              <w:snapToGrid w:val="0"/>
              <w:spacing w:line="276" w:lineRule="auto"/>
              <w:ind w:firstLine="0" w:firstLineChars="0"/>
              <w:jc w:val="center"/>
              <w:rPr>
                <w:rFonts w:eastAsia="宋体" w:cs="Times New Roman"/>
                <w:sz w:val="24"/>
              </w:rPr>
            </w:pPr>
            <w:r>
              <w:rPr>
                <w:rFonts w:eastAsia="宋体" w:cs="Times New Roman"/>
                <w:sz w:val="24"/>
              </w:rPr>
              <w:t>有密封件滑盖（带浮球）</w:t>
            </w:r>
          </w:p>
        </w:tc>
        <w:tc>
          <w:tcPr>
            <w:tcW w:w="1418" w:type="dxa"/>
            <w:vMerge w:val="continue"/>
            <w:vAlign w:val="center"/>
          </w:tcPr>
          <w:p w14:paraId="54111AFE">
            <w:pPr>
              <w:adjustRightInd w:val="0"/>
              <w:snapToGrid w:val="0"/>
              <w:spacing w:line="276" w:lineRule="auto"/>
              <w:ind w:firstLine="0" w:firstLineChars="0"/>
              <w:jc w:val="center"/>
              <w:rPr>
                <w:rFonts w:eastAsia="宋体" w:cs="Times New Roman"/>
                <w:sz w:val="24"/>
              </w:rPr>
            </w:pPr>
          </w:p>
        </w:tc>
        <w:tc>
          <w:tcPr>
            <w:tcW w:w="1525" w:type="dxa"/>
            <w:vMerge w:val="continue"/>
            <w:vAlign w:val="center"/>
          </w:tcPr>
          <w:p w14:paraId="2F4557FE">
            <w:pPr>
              <w:adjustRightInd w:val="0"/>
              <w:snapToGrid w:val="0"/>
              <w:spacing w:line="276" w:lineRule="auto"/>
              <w:ind w:firstLine="0" w:firstLineChars="0"/>
              <w:jc w:val="center"/>
              <w:rPr>
                <w:rFonts w:eastAsia="宋体" w:cs="Times New Roman"/>
                <w:sz w:val="24"/>
              </w:rPr>
            </w:pPr>
          </w:p>
        </w:tc>
        <w:tc>
          <w:tcPr>
            <w:tcW w:w="1151" w:type="dxa"/>
            <w:vMerge w:val="continue"/>
            <w:vAlign w:val="center"/>
          </w:tcPr>
          <w:p w14:paraId="124D7D53">
            <w:pPr>
              <w:adjustRightInd w:val="0"/>
              <w:snapToGrid w:val="0"/>
              <w:spacing w:line="276" w:lineRule="auto"/>
              <w:ind w:firstLine="0" w:firstLineChars="0"/>
              <w:jc w:val="center"/>
              <w:rPr>
                <w:rFonts w:eastAsia="宋体" w:cs="Times New Roman"/>
                <w:sz w:val="24"/>
              </w:rPr>
            </w:pPr>
          </w:p>
        </w:tc>
      </w:tr>
      <w:tr w14:paraId="69CB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05007505">
            <w:pPr>
              <w:adjustRightInd w:val="0"/>
              <w:snapToGrid w:val="0"/>
              <w:spacing w:line="276" w:lineRule="auto"/>
              <w:ind w:firstLine="0" w:firstLineChars="0"/>
              <w:jc w:val="center"/>
              <w:rPr>
                <w:rFonts w:eastAsia="宋体" w:cs="Times New Roman"/>
                <w:sz w:val="24"/>
              </w:rPr>
            </w:pPr>
          </w:p>
        </w:tc>
        <w:tc>
          <w:tcPr>
            <w:tcW w:w="3334" w:type="dxa"/>
            <w:vAlign w:val="center"/>
          </w:tcPr>
          <w:p w14:paraId="7D95E813">
            <w:pPr>
              <w:adjustRightInd w:val="0"/>
              <w:snapToGrid w:val="0"/>
              <w:spacing w:line="276" w:lineRule="auto"/>
              <w:ind w:firstLine="0" w:firstLineChars="0"/>
              <w:jc w:val="center"/>
              <w:rPr>
                <w:rFonts w:eastAsia="宋体" w:cs="Times New Roman"/>
                <w:sz w:val="24"/>
              </w:rPr>
            </w:pPr>
            <w:r>
              <w:rPr>
                <w:rFonts w:eastAsia="宋体" w:cs="Times New Roman"/>
                <w:sz w:val="24"/>
              </w:rPr>
              <w:t>有密封件滑盖（带导杆凸轮）</w:t>
            </w:r>
          </w:p>
        </w:tc>
        <w:tc>
          <w:tcPr>
            <w:tcW w:w="1418" w:type="dxa"/>
            <w:vAlign w:val="center"/>
          </w:tcPr>
          <w:p w14:paraId="7AF527FF">
            <w:pPr>
              <w:adjustRightInd w:val="0"/>
              <w:snapToGrid w:val="0"/>
              <w:spacing w:line="276" w:lineRule="auto"/>
              <w:ind w:firstLine="0" w:firstLineChars="0"/>
              <w:jc w:val="center"/>
              <w:rPr>
                <w:rFonts w:eastAsia="宋体" w:cs="Times New Roman"/>
                <w:sz w:val="24"/>
              </w:rPr>
            </w:pPr>
            <w:r>
              <w:rPr>
                <w:rFonts w:eastAsia="宋体" w:cs="Times New Roman"/>
                <w:sz w:val="24"/>
              </w:rPr>
              <w:t>41</w:t>
            </w:r>
          </w:p>
        </w:tc>
        <w:tc>
          <w:tcPr>
            <w:tcW w:w="1525" w:type="dxa"/>
            <w:vAlign w:val="center"/>
          </w:tcPr>
          <w:p w14:paraId="2A0C4EA9">
            <w:pPr>
              <w:adjustRightInd w:val="0"/>
              <w:snapToGrid w:val="0"/>
              <w:spacing w:line="276" w:lineRule="auto"/>
              <w:ind w:firstLine="0" w:firstLineChars="0"/>
              <w:jc w:val="center"/>
              <w:rPr>
                <w:rFonts w:eastAsia="宋体" w:cs="Times New Roman"/>
                <w:sz w:val="24"/>
              </w:rPr>
            </w:pPr>
            <w:r>
              <w:rPr>
                <w:rFonts w:eastAsia="宋体" w:cs="Times New Roman"/>
                <w:sz w:val="24"/>
              </w:rPr>
              <w:t>48</w:t>
            </w:r>
          </w:p>
        </w:tc>
        <w:tc>
          <w:tcPr>
            <w:tcW w:w="1151" w:type="dxa"/>
            <w:vAlign w:val="center"/>
          </w:tcPr>
          <w:p w14:paraId="353267F6">
            <w:pPr>
              <w:adjustRightInd w:val="0"/>
              <w:snapToGrid w:val="0"/>
              <w:spacing w:line="276" w:lineRule="auto"/>
              <w:ind w:firstLine="0" w:firstLineChars="0"/>
              <w:jc w:val="center"/>
              <w:rPr>
                <w:rFonts w:eastAsia="宋体" w:cs="Times New Roman"/>
                <w:sz w:val="24"/>
              </w:rPr>
            </w:pPr>
            <w:r>
              <w:rPr>
                <w:rFonts w:eastAsia="宋体" w:cs="Times New Roman"/>
                <w:sz w:val="24"/>
              </w:rPr>
              <w:t>1.4</w:t>
            </w:r>
          </w:p>
        </w:tc>
      </w:tr>
      <w:tr w14:paraId="4D4A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2F0652C8">
            <w:pPr>
              <w:adjustRightInd w:val="0"/>
              <w:snapToGrid w:val="0"/>
              <w:spacing w:line="276" w:lineRule="auto"/>
              <w:ind w:firstLine="0" w:firstLineChars="0"/>
              <w:jc w:val="center"/>
              <w:rPr>
                <w:rFonts w:eastAsia="宋体" w:cs="Times New Roman"/>
                <w:sz w:val="24"/>
              </w:rPr>
            </w:pPr>
          </w:p>
        </w:tc>
        <w:tc>
          <w:tcPr>
            <w:tcW w:w="3334" w:type="dxa"/>
            <w:vAlign w:val="center"/>
          </w:tcPr>
          <w:p w14:paraId="20A2A1F8">
            <w:pPr>
              <w:adjustRightInd w:val="0"/>
              <w:snapToGrid w:val="0"/>
              <w:spacing w:line="276" w:lineRule="auto"/>
              <w:ind w:firstLine="0" w:firstLineChars="0"/>
              <w:jc w:val="center"/>
              <w:rPr>
                <w:rFonts w:eastAsia="宋体" w:cs="Times New Roman"/>
                <w:sz w:val="24"/>
              </w:rPr>
            </w:pPr>
            <w:r>
              <w:rPr>
                <w:rFonts w:eastAsia="宋体" w:cs="Times New Roman"/>
                <w:sz w:val="24"/>
              </w:rPr>
              <w:t>有密封件滑盖（带导杆衬套）</w:t>
            </w:r>
          </w:p>
        </w:tc>
        <w:tc>
          <w:tcPr>
            <w:tcW w:w="1418" w:type="dxa"/>
            <w:vAlign w:val="center"/>
          </w:tcPr>
          <w:p w14:paraId="1A2C5C5F">
            <w:pPr>
              <w:adjustRightInd w:val="0"/>
              <w:snapToGrid w:val="0"/>
              <w:spacing w:line="276" w:lineRule="auto"/>
              <w:ind w:firstLine="0" w:firstLineChars="0"/>
              <w:jc w:val="center"/>
              <w:rPr>
                <w:rFonts w:eastAsia="宋体" w:cs="Times New Roman"/>
                <w:sz w:val="24"/>
              </w:rPr>
            </w:pPr>
            <w:r>
              <w:rPr>
                <w:rFonts w:eastAsia="宋体" w:cs="Times New Roman"/>
                <w:sz w:val="24"/>
              </w:rPr>
              <w:t>11</w:t>
            </w:r>
          </w:p>
        </w:tc>
        <w:tc>
          <w:tcPr>
            <w:tcW w:w="1525" w:type="dxa"/>
            <w:vAlign w:val="center"/>
          </w:tcPr>
          <w:p w14:paraId="32E0619C">
            <w:pPr>
              <w:adjustRightInd w:val="0"/>
              <w:snapToGrid w:val="0"/>
              <w:spacing w:line="276" w:lineRule="auto"/>
              <w:ind w:firstLine="0" w:firstLineChars="0"/>
              <w:jc w:val="center"/>
              <w:rPr>
                <w:rFonts w:eastAsia="宋体" w:cs="Times New Roman"/>
                <w:sz w:val="24"/>
              </w:rPr>
            </w:pPr>
            <w:r>
              <w:rPr>
                <w:rFonts w:eastAsia="宋体" w:cs="Times New Roman"/>
                <w:sz w:val="24"/>
              </w:rPr>
              <w:t>46</w:t>
            </w:r>
          </w:p>
        </w:tc>
        <w:tc>
          <w:tcPr>
            <w:tcW w:w="1151" w:type="dxa"/>
            <w:vAlign w:val="center"/>
          </w:tcPr>
          <w:p w14:paraId="650D60E1">
            <w:pPr>
              <w:adjustRightInd w:val="0"/>
              <w:snapToGrid w:val="0"/>
              <w:spacing w:line="276" w:lineRule="auto"/>
              <w:ind w:firstLine="0" w:firstLineChars="0"/>
              <w:jc w:val="center"/>
              <w:rPr>
                <w:rFonts w:eastAsia="宋体" w:cs="Times New Roman"/>
                <w:sz w:val="24"/>
              </w:rPr>
            </w:pPr>
            <w:r>
              <w:rPr>
                <w:rFonts w:eastAsia="宋体" w:cs="Times New Roman"/>
                <w:sz w:val="24"/>
              </w:rPr>
              <w:t>1.4</w:t>
            </w:r>
          </w:p>
        </w:tc>
      </w:tr>
      <w:tr w14:paraId="7BEE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414F2EC0">
            <w:pPr>
              <w:adjustRightInd w:val="0"/>
              <w:snapToGrid w:val="0"/>
              <w:spacing w:line="276" w:lineRule="auto"/>
              <w:ind w:firstLine="0" w:firstLineChars="0"/>
              <w:jc w:val="center"/>
              <w:rPr>
                <w:rFonts w:eastAsia="宋体" w:cs="Times New Roman"/>
                <w:sz w:val="24"/>
              </w:rPr>
            </w:pPr>
          </w:p>
        </w:tc>
        <w:tc>
          <w:tcPr>
            <w:tcW w:w="3334" w:type="dxa"/>
            <w:vAlign w:val="center"/>
          </w:tcPr>
          <w:p w14:paraId="15C14BED">
            <w:pPr>
              <w:adjustRightInd w:val="0"/>
              <w:snapToGrid w:val="0"/>
              <w:spacing w:line="276" w:lineRule="auto"/>
              <w:ind w:firstLine="0" w:firstLineChars="0"/>
              <w:jc w:val="center"/>
              <w:rPr>
                <w:rFonts w:eastAsia="宋体" w:cs="Times New Roman"/>
                <w:sz w:val="24"/>
              </w:rPr>
            </w:pPr>
            <w:r>
              <w:rPr>
                <w:rFonts w:eastAsia="宋体" w:cs="Times New Roman"/>
                <w:sz w:val="24"/>
              </w:rPr>
              <w:t>有密封件滑盖（带导杆衬套及凸轮）</w:t>
            </w:r>
          </w:p>
        </w:tc>
        <w:tc>
          <w:tcPr>
            <w:tcW w:w="1418" w:type="dxa"/>
            <w:vAlign w:val="center"/>
          </w:tcPr>
          <w:p w14:paraId="338A8436">
            <w:pPr>
              <w:adjustRightInd w:val="0"/>
              <w:snapToGrid w:val="0"/>
              <w:spacing w:line="276" w:lineRule="auto"/>
              <w:ind w:firstLine="0" w:firstLineChars="0"/>
              <w:jc w:val="center"/>
              <w:rPr>
                <w:rFonts w:eastAsia="宋体" w:cs="Times New Roman"/>
                <w:sz w:val="24"/>
              </w:rPr>
            </w:pPr>
            <w:r>
              <w:rPr>
                <w:rFonts w:eastAsia="宋体" w:cs="Times New Roman"/>
                <w:sz w:val="24"/>
              </w:rPr>
              <w:t>8.3</w:t>
            </w:r>
          </w:p>
        </w:tc>
        <w:tc>
          <w:tcPr>
            <w:tcW w:w="1525" w:type="dxa"/>
            <w:vAlign w:val="center"/>
          </w:tcPr>
          <w:p w14:paraId="63FEDF89">
            <w:pPr>
              <w:adjustRightInd w:val="0"/>
              <w:snapToGrid w:val="0"/>
              <w:spacing w:line="276" w:lineRule="auto"/>
              <w:ind w:firstLine="0" w:firstLineChars="0"/>
              <w:jc w:val="center"/>
              <w:rPr>
                <w:rFonts w:eastAsia="宋体" w:cs="Times New Roman"/>
                <w:sz w:val="24"/>
              </w:rPr>
            </w:pPr>
            <w:r>
              <w:rPr>
                <w:rFonts w:eastAsia="宋体" w:cs="Times New Roman"/>
                <w:sz w:val="24"/>
              </w:rPr>
              <w:t>4.4</w:t>
            </w:r>
          </w:p>
        </w:tc>
        <w:tc>
          <w:tcPr>
            <w:tcW w:w="1151" w:type="dxa"/>
            <w:vAlign w:val="center"/>
          </w:tcPr>
          <w:p w14:paraId="43D27565">
            <w:pPr>
              <w:adjustRightInd w:val="0"/>
              <w:snapToGrid w:val="0"/>
              <w:spacing w:line="276" w:lineRule="auto"/>
              <w:ind w:firstLine="0" w:firstLineChars="0"/>
              <w:jc w:val="center"/>
              <w:rPr>
                <w:rFonts w:eastAsia="宋体" w:cs="Times New Roman"/>
                <w:sz w:val="24"/>
              </w:rPr>
            </w:pPr>
            <w:r>
              <w:rPr>
                <w:rFonts w:eastAsia="宋体" w:cs="Times New Roman"/>
                <w:sz w:val="24"/>
              </w:rPr>
              <w:t>1.6</w:t>
            </w:r>
          </w:p>
        </w:tc>
      </w:tr>
      <w:tr w14:paraId="5599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044D5EDF">
            <w:pPr>
              <w:adjustRightInd w:val="0"/>
              <w:snapToGrid w:val="0"/>
              <w:spacing w:line="276" w:lineRule="auto"/>
              <w:ind w:firstLine="0" w:firstLineChars="0"/>
              <w:jc w:val="center"/>
              <w:rPr>
                <w:rFonts w:eastAsia="宋体" w:cs="Times New Roman"/>
                <w:sz w:val="24"/>
              </w:rPr>
            </w:pPr>
          </w:p>
        </w:tc>
        <w:tc>
          <w:tcPr>
            <w:tcW w:w="3334" w:type="dxa"/>
            <w:vAlign w:val="center"/>
          </w:tcPr>
          <w:p w14:paraId="273D4025">
            <w:pPr>
              <w:adjustRightInd w:val="0"/>
              <w:snapToGrid w:val="0"/>
              <w:spacing w:line="276" w:lineRule="auto"/>
              <w:ind w:firstLine="0" w:firstLineChars="0"/>
              <w:jc w:val="center"/>
              <w:rPr>
                <w:rFonts w:eastAsia="宋体" w:cs="Times New Roman"/>
                <w:sz w:val="24"/>
              </w:rPr>
            </w:pPr>
            <w:r>
              <w:rPr>
                <w:rFonts w:eastAsia="宋体" w:cs="Times New Roman"/>
                <w:sz w:val="24"/>
              </w:rPr>
              <w:t>有密封件滑盖（带浮球和导杆凸轮）</w:t>
            </w:r>
          </w:p>
        </w:tc>
        <w:tc>
          <w:tcPr>
            <w:tcW w:w="1418" w:type="dxa"/>
            <w:vAlign w:val="center"/>
          </w:tcPr>
          <w:p w14:paraId="73D28894">
            <w:pPr>
              <w:adjustRightInd w:val="0"/>
              <w:snapToGrid w:val="0"/>
              <w:spacing w:line="276" w:lineRule="auto"/>
              <w:ind w:firstLine="0" w:firstLineChars="0"/>
              <w:jc w:val="center"/>
              <w:rPr>
                <w:rFonts w:eastAsia="宋体" w:cs="Times New Roman"/>
                <w:sz w:val="24"/>
              </w:rPr>
            </w:pPr>
            <w:r>
              <w:rPr>
                <w:rFonts w:eastAsia="宋体" w:cs="Times New Roman"/>
                <w:sz w:val="24"/>
              </w:rPr>
              <w:t>21</w:t>
            </w:r>
          </w:p>
        </w:tc>
        <w:tc>
          <w:tcPr>
            <w:tcW w:w="1525" w:type="dxa"/>
            <w:vAlign w:val="center"/>
          </w:tcPr>
          <w:p w14:paraId="6ECE9E5B">
            <w:pPr>
              <w:adjustRightInd w:val="0"/>
              <w:snapToGrid w:val="0"/>
              <w:spacing w:line="276" w:lineRule="auto"/>
              <w:ind w:firstLine="0" w:firstLineChars="0"/>
              <w:jc w:val="center"/>
              <w:rPr>
                <w:rFonts w:eastAsia="宋体" w:cs="Times New Roman"/>
                <w:sz w:val="24"/>
              </w:rPr>
            </w:pPr>
            <w:r>
              <w:rPr>
                <w:rFonts w:eastAsia="宋体" w:cs="Times New Roman"/>
                <w:sz w:val="24"/>
              </w:rPr>
              <w:t>7.9</w:t>
            </w:r>
          </w:p>
        </w:tc>
        <w:tc>
          <w:tcPr>
            <w:tcW w:w="1151" w:type="dxa"/>
            <w:vAlign w:val="center"/>
          </w:tcPr>
          <w:p w14:paraId="079E0E5C">
            <w:pPr>
              <w:adjustRightInd w:val="0"/>
              <w:snapToGrid w:val="0"/>
              <w:spacing w:line="276" w:lineRule="auto"/>
              <w:ind w:firstLine="0" w:firstLineChars="0"/>
              <w:jc w:val="center"/>
              <w:rPr>
                <w:rFonts w:eastAsia="宋体" w:cs="Times New Roman"/>
                <w:sz w:val="24"/>
              </w:rPr>
            </w:pPr>
            <w:r>
              <w:rPr>
                <w:rFonts w:eastAsia="宋体" w:cs="Times New Roman"/>
                <w:sz w:val="24"/>
              </w:rPr>
              <w:t>1.8</w:t>
            </w:r>
          </w:p>
        </w:tc>
      </w:tr>
      <w:tr w14:paraId="25BB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007449EB">
            <w:pPr>
              <w:adjustRightInd w:val="0"/>
              <w:snapToGrid w:val="0"/>
              <w:spacing w:line="276" w:lineRule="auto"/>
              <w:ind w:firstLine="0" w:firstLineChars="0"/>
              <w:jc w:val="center"/>
              <w:rPr>
                <w:rFonts w:eastAsia="宋体" w:cs="Times New Roman"/>
                <w:sz w:val="24"/>
              </w:rPr>
            </w:pPr>
          </w:p>
        </w:tc>
        <w:tc>
          <w:tcPr>
            <w:tcW w:w="3334" w:type="dxa"/>
            <w:vAlign w:val="center"/>
          </w:tcPr>
          <w:p w14:paraId="08447997">
            <w:pPr>
              <w:adjustRightInd w:val="0"/>
              <w:snapToGrid w:val="0"/>
              <w:spacing w:line="276" w:lineRule="auto"/>
              <w:ind w:firstLine="0" w:firstLineChars="0"/>
              <w:jc w:val="center"/>
              <w:rPr>
                <w:rFonts w:eastAsia="宋体" w:cs="Times New Roman"/>
                <w:sz w:val="24"/>
              </w:rPr>
            </w:pPr>
            <w:r>
              <w:rPr>
                <w:rFonts w:eastAsia="宋体" w:cs="Times New Roman"/>
                <w:sz w:val="24"/>
              </w:rPr>
              <w:t>有密封件滑盖（带浮球、衬套和凸轮）</w:t>
            </w:r>
          </w:p>
        </w:tc>
        <w:tc>
          <w:tcPr>
            <w:tcW w:w="1418" w:type="dxa"/>
            <w:vAlign w:val="center"/>
          </w:tcPr>
          <w:p w14:paraId="45F958B1">
            <w:pPr>
              <w:adjustRightInd w:val="0"/>
              <w:snapToGrid w:val="0"/>
              <w:spacing w:line="276" w:lineRule="auto"/>
              <w:ind w:firstLine="0" w:firstLineChars="0"/>
              <w:jc w:val="center"/>
              <w:rPr>
                <w:rFonts w:eastAsia="宋体" w:cs="Times New Roman"/>
                <w:sz w:val="24"/>
              </w:rPr>
            </w:pPr>
            <w:r>
              <w:rPr>
                <w:rFonts w:eastAsia="宋体" w:cs="Times New Roman"/>
                <w:sz w:val="24"/>
              </w:rPr>
              <w:t>11</w:t>
            </w:r>
          </w:p>
        </w:tc>
        <w:tc>
          <w:tcPr>
            <w:tcW w:w="1525" w:type="dxa"/>
            <w:vAlign w:val="center"/>
          </w:tcPr>
          <w:p w14:paraId="09CC648B">
            <w:pPr>
              <w:adjustRightInd w:val="0"/>
              <w:snapToGrid w:val="0"/>
              <w:spacing w:line="276" w:lineRule="auto"/>
              <w:ind w:firstLine="0" w:firstLineChars="0"/>
              <w:jc w:val="center"/>
              <w:rPr>
                <w:rFonts w:eastAsia="宋体" w:cs="Times New Roman"/>
                <w:sz w:val="24"/>
              </w:rPr>
            </w:pPr>
            <w:r>
              <w:rPr>
                <w:rFonts w:eastAsia="宋体" w:cs="Times New Roman"/>
                <w:sz w:val="24"/>
              </w:rPr>
              <w:t>9.9</w:t>
            </w:r>
          </w:p>
        </w:tc>
        <w:tc>
          <w:tcPr>
            <w:tcW w:w="1151" w:type="dxa"/>
            <w:vAlign w:val="center"/>
          </w:tcPr>
          <w:p w14:paraId="0139E963">
            <w:pPr>
              <w:adjustRightInd w:val="0"/>
              <w:snapToGrid w:val="0"/>
              <w:spacing w:line="276" w:lineRule="auto"/>
              <w:ind w:firstLine="0" w:firstLineChars="0"/>
              <w:jc w:val="center"/>
              <w:rPr>
                <w:rFonts w:eastAsia="宋体" w:cs="Times New Roman"/>
                <w:sz w:val="24"/>
              </w:rPr>
            </w:pPr>
            <w:r>
              <w:rPr>
                <w:rFonts w:eastAsia="宋体" w:cs="Times New Roman"/>
                <w:sz w:val="24"/>
              </w:rPr>
              <w:t>0.89</w:t>
            </w:r>
          </w:p>
        </w:tc>
      </w:tr>
      <w:tr w14:paraId="6A54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restart"/>
            <w:vAlign w:val="center"/>
          </w:tcPr>
          <w:p w14:paraId="1AAC22CF">
            <w:pPr>
              <w:adjustRightInd w:val="0"/>
              <w:snapToGrid w:val="0"/>
              <w:spacing w:line="276" w:lineRule="auto"/>
              <w:ind w:firstLine="0" w:firstLineChars="0"/>
              <w:jc w:val="center"/>
              <w:rPr>
                <w:rFonts w:eastAsia="宋体" w:cs="Times New Roman"/>
                <w:sz w:val="24"/>
              </w:rPr>
            </w:pPr>
            <w:r>
              <w:rPr>
                <w:rFonts w:eastAsia="宋体" w:cs="Times New Roman"/>
                <w:sz w:val="24"/>
              </w:rPr>
              <w:t>无槽导杆和取样井</w:t>
            </w:r>
          </w:p>
        </w:tc>
        <w:tc>
          <w:tcPr>
            <w:tcW w:w="3334" w:type="dxa"/>
            <w:vAlign w:val="center"/>
          </w:tcPr>
          <w:p w14:paraId="58C02F42">
            <w:pPr>
              <w:adjustRightInd w:val="0"/>
              <w:snapToGrid w:val="0"/>
              <w:spacing w:line="276" w:lineRule="auto"/>
              <w:ind w:firstLine="0" w:firstLineChars="0"/>
              <w:jc w:val="center"/>
              <w:rPr>
                <w:rFonts w:eastAsia="宋体" w:cs="Times New Roman"/>
                <w:sz w:val="24"/>
              </w:rPr>
            </w:pPr>
            <w:r>
              <w:rPr>
                <w:rFonts w:eastAsia="宋体" w:cs="Times New Roman"/>
                <w:sz w:val="24"/>
              </w:rPr>
              <w:t>无衬垫滑盖</w:t>
            </w:r>
          </w:p>
        </w:tc>
        <w:tc>
          <w:tcPr>
            <w:tcW w:w="1418" w:type="dxa"/>
            <w:vAlign w:val="center"/>
          </w:tcPr>
          <w:p w14:paraId="5FE1E72E">
            <w:pPr>
              <w:adjustRightInd w:val="0"/>
              <w:snapToGrid w:val="0"/>
              <w:spacing w:line="276" w:lineRule="auto"/>
              <w:ind w:firstLine="0" w:firstLineChars="0"/>
              <w:jc w:val="center"/>
              <w:rPr>
                <w:rFonts w:eastAsia="宋体" w:cs="Times New Roman"/>
                <w:sz w:val="24"/>
              </w:rPr>
            </w:pPr>
            <w:r>
              <w:rPr>
                <w:rFonts w:eastAsia="宋体" w:cs="Times New Roman"/>
                <w:sz w:val="24"/>
              </w:rPr>
              <w:t>13</w:t>
            </w:r>
          </w:p>
        </w:tc>
        <w:tc>
          <w:tcPr>
            <w:tcW w:w="1525" w:type="dxa"/>
            <w:vAlign w:val="center"/>
          </w:tcPr>
          <w:p w14:paraId="786EBCF4">
            <w:pPr>
              <w:adjustRightInd w:val="0"/>
              <w:snapToGrid w:val="0"/>
              <w:spacing w:line="276" w:lineRule="auto"/>
              <w:ind w:firstLine="0" w:firstLineChars="0"/>
              <w:jc w:val="center"/>
              <w:rPr>
                <w:rFonts w:eastAsia="宋体" w:cs="Times New Roman"/>
                <w:sz w:val="24"/>
              </w:rPr>
            </w:pPr>
            <w:r>
              <w:rPr>
                <w:rFonts w:eastAsia="宋体" w:cs="Times New Roman"/>
                <w:sz w:val="24"/>
              </w:rPr>
              <w:t>150</w:t>
            </w:r>
          </w:p>
        </w:tc>
        <w:tc>
          <w:tcPr>
            <w:tcW w:w="1151" w:type="dxa"/>
            <w:vAlign w:val="center"/>
          </w:tcPr>
          <w:p w14:paraId="4B53D666">
            <w:pPr>
              <w:adjustRightInd w:val="0"/>
              <w:snapToGrid w:val="0"/>
              <w:spacing w:line="276" w:lineRule="auto"/>
              <w:ind w:firstLine="0" w:firstLineChars="0"/>
              <w:jc w:val="center"/>
              <w:rPr>
                <w:rFonts w:eastAsia="宋体" w:cs="Times New Roman"/>
                <w:sz w:val="24"/>
              </w:rPr>
            </w:pPr>
            <w:r>
              <w:rPr>
                <w:rFonts w:eastAsia="宋体" w:cs="Times New Roman"/>
                <w:sz w:val="24"/>
              </w:rPr>
              <w:t>1.4</w:t>
            </w:r>
          </w:p>
        </w:tc>
      </w:tr>
      <w:tr w14:paraId="30CB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563BB7BD">
            <w:pPr>
              <w:adjustRightInd w:val="0"/>
              <w:snapToGrid w:val="0"/>
              <w:spacing w:line="276" w:lineRule="auto"/>
              <w:ind w:firstLine="0" w:firstLineChars="0"/>
              <w:jc w:val="center"/>
              <w:rPr>
                <w:rFonts w:eastAsia="宋体" w:cs="Times New Roman"/>
                <w:sz w:val="24"/>
              </w:rPr>
            </w:pPr>
          </w:p>
        </w:tc>
        <w:tc>
          <w:tcPr>
            <w:tcW w:w="3334" w:type="dxa"/>
            <w:vAlign w:val="center"/>
          </w:tcPr>
          <w:p w14:paraId="4C04C445">
            <w:pPr>
              <w:adjustRightInd w:val="0"/>
              <w:snapToGrid w:val="0"/>
              <w:spacing w:line="276" w:lineRule="auto"/>
              <w:ind w:firstLine="0" w:firstLineChars="0"/>
              <w:jc w:val="center"/>
              <w:rPr>
                <w:rFonts w:eastAsia="宋体" w:cs="Times New Roman"/>
                <w:sz w:val="24"/>
              </w:rPr>
            </w:pPr>
            <w:r>
              <w:rPr>
                <w:rFonts w:eastAsia="宋体" w:cs="Times New Roman"/>
                <w:sz w:val="24"/>
              </w:rPr>
              <w:t>无衬垫滑盖带导杆</w:t>
            </w:r>
          </w:p>
        </w:tc>
        <w:tc>
          <w:tcPr>
            <w:tcW w:w="1418" w:type="dxa"/>
            <w:vAlign w:val="center"/>
          </w:tcPr>
          <w:p w14:paraId="6DEA7982">
            <w:pPr>
              <w:adjustRightInd w:val="0"/>
              <w:snapToGrid w:val="0"/>
              <w:spacing w:line="276" w:lineRule="auto"/>
              <w:ind w:firstLine="0" w:firstLineChars="0"/>
              <w:jc w:val="center"/>
              <w:rPr>
                <w:rFonts w:eastAsia="宋体" w:cs="Times New Roman"/>
                <w:sz w:val="24"/>
              </w:rPr>
            </w:pPr>
            <w:r>
              <w:rPr>
                <w:rFonts w:eastAsia="宋体" w:cs="Times New Roman"/>
                <w:sz w:val="24"/>
              </w:rPr>
              <w:t>25</w:t>
            </w:r>
          </w:p>
        </w:tc>
        <w:tc>
          <w:tcPr>
            <w:tcW w:w="1525" w:type="dxa"/>
            <w:vAlign w:val="center"/>
          </w:tcPr>
          <w:p w14:paraId="57446663">
            <w:pPr>
              <w:adjustRightInd w:val="0"/>
              <w:snapToGrid w:val="0"/>
              <w:spacing w:line="276" w:lineRule="auto"/>
              <w:ind w:firstLine="0" w:firstLineChars="0"/>
              <w:jc w:val="center"/>
              <w:rPr>
                <w:rFonts w:eastAsia="宋体" w:cs="Times New Roman"/>
                <w:sz w:val="24"/>
              </w:rPr>
            </w:pPr>
            <w:r>
              <w:rPr>
                <w:rFonts w:eastAsia="宋体" w:cs="Times New Roman"/>
                <w:sz w:val="24"/>
              </w:rPr>
              <w:t>2.2</w:t>
            </w:r>
          </w:p>
        </w:tc>
        <w:tc>
          <w:tcPr>
            <w:tcW w:w="1151" w:type="dxa"/>
            <w:vAlign w:val="center"/>
          </w:tcPr>
          <w:p w14:paraId="7618CF09">
            <w:pPr>
              <w:adjustRightInd w:val="0"/>
              <w:snapToGrid w:val="0"/>
              <w:spacing w:line="276" w:lineRule="auto"/>
              <w:ind w:firstLine="0" w:firstLineChars="0"/>
              <w:jc w:val="center"/>
              <w:rPr>
                <w:rFonts w:eastAsia="宋体" w:cs="Times New Roman"/>
                <w:sz w:val="24"/>
              </w:rPr>
            </w:pPr>
            <w:r>
              <w:rPr>
                <w:rFonts w:eastAsia="宋体" w:cs="Times New Roman"/>
                <w:sz w:val="24"/>
              </w:rPr>
              <w:t>2.1</w:t>
            </w:r>
          </w:p>
        </w:tc>
      </w:tr>
      <w:tr w14:paraId="019F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0957CC79">
            <w:pPr>
              <w:adjustRightInd w:val="0"/>
              <w:snapToGrid w:val="0"/>
              <w:spacing w:line="276" w:lineRule="auto"/>
              <w:ind w:firstLine="0" w:firstLineChars="0"/>
              <w:jc w:val="center"/>
              <w:rPr>
                <w:rFonts w:eastAsia="宋体" w:cs="Times New Roman"/>
                <w:sz w:val="24"/>
              </w:rPr>
            </w:pPr>
          </w:p>
        </w:tc>
        <w:tc>
          <w:tcPr>
            <w:tcW w:w="3334" w:type="dxa"/>
            <w:vAlign w:val="center"/>
          </w:tcPr>
          <w:p w14:paraId="084BEF43">
            <w:pPr>
              <w:adjustRightInd w:val="0"/>
              <w:snapToGrid w:val="0"/>
              <w:spacing w:line="276" w:lineRule="auto"/>
              <w:ind w:firstLine="0" w:firstLineChars="0"/>
              <w:jc w:val="center"/>
              <w:rPr>
                <w:rFonts w:eastAsia="宋体" w:cs="Times New Roman"/>
                <w:sz w:val="24"/>
              </w:rPr>
            </w:pPr>
            <w:r>
              <w:rPr>
                <w:rFonts w:eastAsia="宋体" w:cs="Times New Roman"/>
                <w:sz w:val="24"/>
              </w:rPr>
              <w:t>衬套衬垫带滑盖</w:t>
            </w:r>
          </w:p>
        </w:tc>
        <w:tc>
          <w:tcPr>
            <w:tcW w:w="1418" w:type="dxa"/>
            <w:vAlign w:val="center"/>
          </w:tcPr>
          <w:p w14:paraId="6426A4BF">
            <w:pPr>
              <w:adjustRightInd w:val="0"/>
              <w:snapToGrid w:val="0"/>
              <w:spacing w:line="276" w:lineRule="auto"/>
              <w:ind w:firstLine="0" w:firstLineChars="0"/>
              <w:jc w:val="center"/>
              <w:rPr>
                <w:rFonts w:eastAsia="宋体" w:cs="Times New Roman"/>
                <w:sz w:val="24"/>
              </w:rPr>
            </w:pPr>
            <w:r>
              <w:rPr>
                <w:rFonts w:eastAsia="宋体" w:cs="Times New Roman"/>
                <w:sz w:val="24"/>
              </w:rPr>
              <w:t>25</w:t>
            </w:r>
          </w:p>
        </w:tc>
        <w:tc>
          <w:tcPr>
            <w:tcW w:w="1525" w:type="dxa"/>
            <w:vAlign w:val="center"/>
          </w:tcPr>
          <w:p w14:paraId="398B1133">
            <w:pPr>
              <w:adjustRightInd w:val="0"/>
              <w:snapToGrid w:val="0"/>
              <w:spacing w:line="276" w:lineRule="auto"/>
              <w:ind w:firstLine="0" w:firstLineChars="0"/>
              <w:jc w:val="center"/>
              <w:rPr>
                <w:rFonts w:eastAsia="宋体" w:cs="Times New Roman"/>
                <w:sz w:val="24"/>
              </w:rPr>
            </w:pPr>
            <w:r>
              <w:rPr>
                <w:rFonts w:eastAsia="宋体" w:cs="Times New Roman"/>
                <w:sz w:val="24"/>
              </w:rPr>
              <w:t>13</w:t>
            </w:r>
          </w:p>
        </w:tc>
        <w:tc>
          <w:tcPr>
            <w:tcW w:w="1151" w:type="dxa"/>
            <w:vAlign w:val="center"/>
          </w:tcPr>
          <w:p w14:paraId="271F94E4">
            <w:pPr>
              <w:adjustRightInd w:val="0"/>
              <w:snapToGrid w:val="0"/>
              <w:spacing w:line="276" w:lineRule="auto"/>
              <w:ind w:firstLine="0" w:firstLineChars="0"/>
              <w:jc w:val="center"/>
              <w:rPr>
                <w:rFonts w:eastAsia="宋体" w:cs="Times New Roman"/>
                <w:sz w:val="24"/>
              </w:rPr>
            </w:pPr>
            <w:r>
              <w:rPr>
                <w:rFonts w:eastAsia="宋体" w:cs="Times New Roman"/>
                <w:sz w:val="24"/>
              </w:rPr>
              <w:t>2.2</w:t>
            </w:r>
          </w:p>
        </w:tc>
      </w:tr>
      <w:tr w14:paraId="14AB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65D4687A">
            <w:pPr>
              <w:adjustRightInd w:val="0"/>
              <w:snapToGrid w:val="0"/>
              <w:spacing w:line="276" w:lineRule="auto"/>
              <w:ind w:firstLine="0" w:firstLineChars="0"/>
              <w:jc w:val="center"/>
              <w:rPr>
                <w:rFonts w:eastAsia="宋体" w:cs="Times New Roman"/>
                <w:sz w:val="24"/>
              </w:rPr>
            </w:pPr>
          </w:p>
        </w:tc>
        <w:tc>
          <w:tcPr>
            <w:tcW w:w="3334" w:type="dxa"/>
            <w:vAlign w:val="center"/>
          </w:tcPr>
          <w:p w14:paraId="20B9079C">
            <w:pPr>
              <w:adjustRightInd w:val="0"/>
              <w:snapToGrid w:val="0"/>
              <w:spacing w:line="276" w:lineRule="auto"/>
              <w:ind w:firstLine="0" w:firstLineChars="0"/>
              <w:jc w:val="center"/>
              <w:rPr>
                <w:rFonts w:eastAsia="宋体" w:cs="Times New Roman"/>
                <w:sz w:val="24"/>
              </w:rPr>
            </w:pPr>
            <w:r>
              <w:rPr>
                <w:rFonts w:eastAsia="宋体" w:cs="Times New Roman"/>
                <w:sz w:val="24"/>
              </w:rPr>
              <w:t>有衬垫滑盖带凸轮</w:t>
            </w:r>
          </w:p>
        </w:tc>
        <w:tc>
          <w:tcPr>
            <w:tcW w:w="1418" w:type="dxa"/>
            <w:vAlign w:val="center"/>
          </w:tcPr>
          <w:p w14:paraId="7565B134">
            <w:pPr>
              <w:adjustRightInd w:val="0"/>
              <w:snapToGrid w:val="0"/>
              <w:spacing w:line="276" w:lineRule="auto"/>
              <w:ind w:firstLine="0" w:firstLineChars="0"/>
              <w:jc w:val="center"/>
              <w:rPr>
                <w:rFonts w:eastAsia="宋体" w:cs="Times New Roman"/>
                <w:sz w:val="24"/>
              </w:rPr>
            </w:pPr>
            <w:r>
              <w:rPr>
                <w:rFonts w:eastAsia="宋体" w:cs="Times New Roman"/>
                <w:sz w:val="24"/>
              </w:rPr>
              <w:t>14</w:t>
            </w:r>
          </w:p>
        </w:tc>
        <w:tc>
          <w:tcPr>
            <w:tcW w:w="1525" w:type="dxa"/>
            <w:vAlign w:val="center"/>
          </w:tcPr>
          <w:p w14:paraId="594C074F">
            <w:pPr>
              <w:adjustRightInd w:val="0"/>
              <w:snapToGrid w:val="0"/>
              <w:spacing w:line="276" w:lineRule="auto"/>
              <w:ind w:firstLine="0" w:firstLineChars="0"/>
              <w:jc w:val="center"/>
              <w:rPr>
                <w:rFonts w:eastAsia="宋体" w:cs="Times New Roman"/>
                <w:sz w:val="24"/>
              </w:rPr>
            </w:pPr>
            <w:r>
              <w:rPr>
                <w:rFonts w:eastAsia="宋体" w:cs="Times New Roman"/>
                <w:sz w:val="24"/>
              </w:rPr>
              <w:t>3.7</w:t>
            </w:r>
          </w:p>
        </w:tc>
        <w:tc>
          <w:tcPr>
            <w:tcW w:w="1151" w:type="dxa"/>
            <w:vAlign w:val="center"/>
          </w:tcPr>
          <w:p w14:paraId="54C13F6F">
            <w:pPr>
              <w:adjustRightInd w:val="0"/>
              <w:snapToGrid w:val="0"/>
              <w:spacing w:line="276" w:lineRule="auto"/>
              <w:ind w:firstLine="0" w:firstLineChars="0"/>
              <w:jc w:val="center"/>
              <w:rPr>
                <w:rFonts w:eastAsia="宋体" w:cs="Times New Roman"/>
                <w:sz w:val="24"/>
              </w:rPr>
            </w:pPr>
            <w:r>
              <w:rPr>
                <w:rFonts w:eastAsia="宋体" w:cs="Times New Roman"/>
                <w:sz w:val="24"/>
              </w:rPr>
              <w:t>0.78</w:t>
            </w:r>
          </w:p>
        </w:tc>
      </w:tr>
      <w:tr w14:paraId="0D58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0EC4B08B">
            <w:pPr>
              <w:adjustRightInd w:val="0"/>
              <w:snapToGrid w:val="0"/>
              <w:spacing w:line="276" w:lineRule="auto"/>
              <w:ind w:firstLine="0" w:firstLineChars="0"/>
              <w:jc w:val="center"/>
              <w:rPr>
                <w:rFonts w:eastAsia="宋体" w:cs="Times New Roman"/>
                <w:sz w:val="24"/>
              </w:rPr>
            </w:pPr>
          </w:p>
        </w:tc>
        <w:tc>
          <w:tcPr>
            <w:tcW w:w="3334" w:type="dxa"/>
            <w:vAlign w:val="center"/>
          </w:tcPr>
          <w:p w14:paraId="2AB57FD7">
            <w:pPr>
              <w:adjustRightInd w:val="0"/>
              <w:snapToGrid w:val="0"/>
              <w:spacing w:line="276" w:lineRule="auto"/>
              <w:ind w:firstLine="0" w:firstLineChars="0"/>
              <w:jc w:val="center"/>
              <w:rPr>
                <w:rFonts w:eastAsia="宋体" w:cs="Times New Roman"/>
                <w:sz w:val="24"/>
              </w:rPr>
            </w:pPr>
            <w:r>
              <w:rPr>
                <w:rFonts w:eastAsia="宋体" w:cs="Times New Roman"/>
                <w:sz w:val="24"/>
              </w:rPr>
              <w:t>有衬垫滑盖带衬套</w:t>
            </w:r>
          </w:p>
        </w:tc>
        <w:tc>
          <w:tcPr>
            <w:tcW w:w="1418" w:type="dxa"/>
            <w:vAlign w:val="center"/>
          </w:tcPr>
          <w:p w14:paraId="0FF62F8E">
            <w:pPr>
              <w:adjustRightInd w:val="0"/>
              <w:snapToGrid w:val="0"/>
              <w:spacing w:line="276" w:lineRule="auto"/>
              <w:ind w:firstLine="0" w:firstLineChars="0"/>
              <w:jc w:val="center"/>
              <w:rPr>
                <w:rFonts w:eastAsia="宋体" w:cs="Times New Roman"/>
                <w:sz w:val="24"/>
              </w:rPr>
            </w:pPr>
            <w:r>
              <w:rPr>
                <w:rFonts w:eastAsia="宋体" w:cs="Times New Roman"/>
                <w:sz w:val="24"/>
              </w:rPr>
              <w:t>8.6</w:t>
            </w:r>
          </w:p>
        </w:tc>
        <w:tc>
          <w:tcPr>
            <w:tcW w:w="1525" w:type="dxa"/>
            <w:vAlign w:val="center"/>
          </w:tcPr>
          <w:p w14:paraId="728B02E5">
            <w:pPr>
              <w:adjustRightInd w:val="0"/>
              <w:snapToGrid w:val="0"/>
              <w:spacing w:line="276" w:lineRule="auto"/>
              <w:ind w:firstLine="0" w:firstLineChars="0"/>
              <w:jc w:val="center"/>
              <w:rPr>
                <w:rFonts w:eastAsia="宋体" w:cs="Times New Roman"/>
                <w:sz w:val="24"/>
              </w:rPr>
            </w:pPr>
            <w:r>
              <w:rPr>
                <w:rFonts w:eastAsia="宋体" w:cs="Times New Roman"/>
                <w:sz w:val="24"/>
              </w:rPr>
              <w:t>12</w:t>
            </w:r>
          </w:p>
        </w:tc>
        <w:tc>
          <w:tcPr>
            <w:tcW w:w="1151" w:type="dxa"/>
            <w:vAlign w:val="center"/>
          </w:tcPr>
          <w:p w14:paraId="59FB00C1">
            <w:pPr>
              <w:adjustRightInd w:val="0"/>
              <w:snapToGrid w:val="0"/>
              <w:spacing w:line="276" w:lineRule="auto"/>
              <w:ind w:firstLine="0" w:firstLineChars="0"/>
              <w:jc w:val="center"/>
              <w:rPr>
                <w:rFonts w:eastAsia="宋体" w:cs="Times New Roman"/>
                <w:sz w:val="24"/>
              </w:rPr>
            </w:pPr>
            <w:r>
              <w:rPr>
                <w:rFonts w:eastAsia="宋体" w:cs="Times New Roman"/>
                <w:sz w:val="24"/>
              </w:rPr>
              <w:t>0.81</w:t>
            </w:r>
          </w:p>
        </w:tc>
      </w:tr>
      <w:tr w14:paraId="487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restart"/>
            <w:vAlign w:val="center"/>
          </w:tcPr>
          <w:p w14:paraId="21A93393">
            <w:pPr>
              <w:adjustRightInd w:val="0"/>
              <w:snapToGrid w:val="0"/>
              <w:spacing w:line="276" w:lineRule="auto"/>
              <w:ind w:firstLine="0" w:firstLineChars="0"/>
              <w:jc w:val="center"/>
              <w:rPr>
                <w:rFonts w:eastAsia="宋体" w:cs="Times New Roman"/>
                <w:sz w:val="24"/>
              </w:rPr>
            </w:pPr>
            <w:r>
              <w:rPr>
                <w:rFonts w:eastAsia="宋体" w:cs="Times New Roman"/>
                <w:sz w:val="24"/>
              </w:rPr>
              <w:t>呼吸阀</w:t>
            </w:r>
          </w:p>
        </w:tc>
        <w:tc>
          <w:tcPr>
            <w:tcW w:w="3334" w:type="dxa"/>
            <w:vAlign w:val="center"/>
          </w:tcPr>
          <w:p w14:paraId="732C49AB">
            <w:pPr>
              <w:adjustRightInd w:val="0"/>
              <w:snapToGrid w:val="0"/>
              <w:spacing w:line="276" w:lineRule="auto"/>
              <w:ind w:firstLine="0" w:firstLineChars="0"/>
              <w:jc w:val="center"/>
              <w:rPr>
                <w:rFonts w:eastAsia="宋体" w:cs="Times New Roman"/>
                <w:sz w:val="24"/>
              </w:rPr>
            </w:pPr>
            <w:r>
              <w:rPr>
                <w:rFonts w:eastAsia="宋体" w:cs="Times New Roman"/>
                <w:sz w:val="24"/>
              </w:rPr>
              <w:t>附重加权，未加密封件</w:t>
            </w:r>
          </w:p>
        </w:tc>
        <w:tc>
          <w:tcPr>
            <w:tcW w:w="1418" w:type="dxa"/>
            <w:vAlign w:val="center"/>
          </w:tcPr>
          <w:p w14:paraId="051318F7">
            <w:pPr>
              <w:adjustRightInd w:val="0"/>
              <w:snapToGrid w:val="0"/>
              <w:spacing w:line="276" w:lineRule="auto"/>
              <w:ind w:firstLine="0" w:firstLineChars="0"/>
              <w:jc w:val="center"/>
              <w:rPr>
                <w:rFonts w:eastAsia="宋体" w:cs="Times New Roman"/>
                <w:sz w:val="24"/>
              </w:rPr>
            </w:pPr>
            <w:r>
              <w:rPr>
                <w:rFonts w:eastAsia="宋体" w:cs="Times New Roman"/>
                <w:sz w:val="24"/>
              </w:rPr>
              <w:t>7.8</w:t>
            </w:r>
          </w:p>
        </w:tc>
        <w:tc>
          <w:tcPr>
            <w:tcW w:w="1525" w:type="dxa"/>
            <w:vAlign w:val="center"/>
          </w:tcPr>
          <w:p w14:paraId="48B16850">
            <w:pPr>
              <w:adjustRightInd w:val="0"/>
              <w:snapToGrid w:val="0"/>
              <w:spacing w:line="276" w:lineRule="auto"/>
              <w:ind w:firstLine="0" w:firstLineChars="0"/>
              <w:jc w:val="center"/>
              <w:rPr>
                <w:rFonts w:eastAsia="宋体" w:cs="Times New Roman"/>
                <w:sz w:val="24"/>
              </w:rPr>
            </w:pPr>
            <w:r>
              <w:rPr>
                <w:rFonts w:eastAsia="宋体" w:cs="Times New Roman"/>
                <w:sz w:val="24"/>
              </w:rPr>
              <w:t>0.01</w:t>
            </w:r>
          </w:p>
        </w:tc>
        <w:tc>
          <w:tcPr>
            <w:tcW w:w="1151" w:type="dxa"/>
            <w:vAlign w:val="center"/>
          </w:tcPr>
          <w:p w14:paraId="58FBA1D3">
            <w:pPr>
              <w:adjustRightInd w:val="0"/>
              <w:snapToGrid w:val="0"/>
              <w:spacing w:line="276" w:lineRule="auto"/>
              <w:ind w:firstLine="0" w:firstLineChars="0"/>
              <w:jc w:val="center"/>
              <w:rPr>
                <w:rFonts w:eastAsia="宋体" w:cs="Times New Roman"/>
                <w:sz w:val="24"/>
              </w:rPr>
            </w:pPr>
            <w:r>
              <w:rPr>
                <w:rFonts w:eastAsia="宋体" w:cs="Times New Roman"/>
                <w:sz w:val="24"/>
              </w:rPr>
              <w:t>4.0</w:t>
            </w:r>
          </w:p>
        </w:tc>
      </w:tr>
      <w:tr w14:paraId="0B10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55C7FCFB">
            <w:pPr>
              <w:adjustRightInd w:val="0"/>
              <w:snapToGrid w:val="0"/>
              <w:spacing w:line="276" w:lineRule="auto"/>
              <w:ind w:firstLine="0" w:firstLineChars="0"/>
              <w:jc w:val="center"/>
              <w:rPr>
                <w:rFonts w:eastAsia="宋体" w:cs="Times New Roman"/>
                <w:sz w:val="24"/>
              </w:rPr>
            </w:pPr>
          </w:p>
        </w:tc>
        <w:tc>
          <w:tcPr>
            <w:tcW w:w="3334" w:type="dxa"/>
            <w:vAlign w:val="center"/>
          </w:tcPr>
          <w:p w14:paraId="74410604">
            <w:pPr>
              <w:adjustRightInd w:val="0"/>
              <w:snapToGrid w:val="0"/>
              <w:spacing w:line="276" w:lineRule="auto"/>
              <w:ind w:firstLine="0" w:firstLineChars="0"/>
              <w:jc w:val="center"/>
              <w:rPr>
                <w:rFonts w:eastAsia="宋体" w:cs="Times New Roman"/>
                <w:sz w:val="24"/>
              </w:rPr>
            </w:pPr>
            <w:r>
              <w:rPr>
                <w:rFonts w:eastAsia="宋体" w:cs="Times New Roman"/>
                <w:sz w:val="24"/>
              </w:rPr>
              <w:t>附重加权，加密封件</w:t>
            </w:r>
          </w:p>
        </w:tc>
        <w:tc>
          <w:tcPr>
            <w:tcW w:w="1418" w:type="dxa"/>
            <w:vAlign w:val="center"/>
          </w:tcPr>
          <w:p w14:paraId="7D90C9AD">
            <w:pPr>
              <w:adjustRightInd w:val="0"/>
              <w:snapToGrid w:val="0"/>
              <w:spacing w:line="276" w:lineRule="auto"/>
              <w:ind w:firstLine="0" w:firstLineChars="0"/>
              <w:jc w:val="center"/>
              <w:rPr>
                <w:rFonts w:eastAsia="宋体" w:cs="Times New Roman"/>
                <w:sz w:val="24"/>
              </w:rPr>
            </w:pPr>
            <w:r>
              <w:rPr>
                <w:rFonts w:eastAsia="宋体" w:cs="Times New Roman"/>
                <w:sz w:val="24"/>
              </w:rPr>
              <w:t>6.2</w:t>
            </w:r>
          </w:p>
        </w:tc>
        <w:tc>
          <w:tcPr>
            <w:tcW w:w="1525" w:type="dxa"/>
            <w:vAlign w:val="center"/>
          </w:tcPr>
          <w:p w14:paraId="3695E65D">
            <w:pPr>
              <w:adjustRightInd w:val="0"/>
              <w:snapToGrid w:val="0"/>
              <w:spacing w:line="276" w:lineRule="auto"/>
              <w:ind w:firstLine="0" w:firstLineChars="0"/>
              <w:jc w:val="center"/>
              <w:rPr>
                <w:rFonts w:eastAsia="宋体" w:cs="Times New Roman"/>
                <w:sz w:val="24"/>
              </w:rPr>
            </w:pPr>
            <w:r>
              <w:rPr>
                <w:rFonts w:eastAsia="宋体" w:cs="Times New Roman"/>
                <w:sz w:val="24"/>
              </w:rPr>
              <w:t>1.2</w:t>
            </w:r>
          </w:p>
        </w:tc>
        <w:tc>
          <w:tcPr>
            <w:tcW w:w="1151" w:type="dxa"/>
            <w:vAlign w:val="center"/>
          </w:tcPr>
          <w:p w14:paraId="2FB342A5">
            <w:pPr>
              <w:adjustRightInd w:val="0"/>
              <w:snapToGrid w:val="0"/>
              <w:spacing w:line="276" w:lineRule="auto"/>
              <w:ind w:firstLine="0" w:firstLineChars="0"/>
              <w:jc w:val="center"/>
              <w:rPr>
                <w:rFonts w:eastAsia="宋体" w:cs="Times New Roman"/>
                <w:sz w:val="24"/>
              </w:rPr>
            </w:pPr>
            <w:r>
              <w:rPr>
                <w:rFonts w:eastAsia="宋体" w:cs="Times New Roman"/>
                <w:sz w:val="24"/>
              </w:rPr>
              <w:t>0.94</w:t>
            </w:r>
          </w:p>
        </w:tc>
      </w:tr>
      <w:tr w14:paraId="60D2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restart"/>
            <w:vAlign w:val="center"/>
          </w:tcPr>
          <w:p w14:paraId="14B1A81E">
            <w:pPr>
              <w:adjustRightInd w:val="0"/>
              <w:snapToGrid w:val="0"/>
              <w:spacing w:line="276" w:lineRule="auto"/>
              <w:ind w:firstLine="0" w:firstLineChars="0"/>
              <w:jc w:val="center"/>
              <w:rPr>
                <w:rFonts w:eastAsia="宋体" w:cs="Times New Roman"/>
                <w:sz w:val="24"/>
              </w:rPr>
            </w:pPr>
            <w:r>
              <w:rPr>
                <w:rFonts w:eastAsia="宋体" w:cs="Times New Roman"/>
                <w:sz w:val="24"/>
              </w:rPr>
              <w:t>浮盘支柱</w:t>
            </w:r>
          </w:p>
        </w:tc>
        <w:tc>
          <w:tcPr>
            <w:tcW w:w="3334" w:type="dxa"/>
            <w:vAlign w:val="center"/>
          </w:tcPr>
          <w:p w14:paraId="7E8B38F2">
            <w:pPr>
              <w:adjustRightInd w:val="0"/>
              <w:snapToGrid w:val="0"/>
              <w:spacing w:line="276" w:lineRule="auto"/>
              <w:ind w:firstLine="0" w:firstLineChars="0"/>
              <w:jc w:val="center"/>
              <w:rPr>
                <w:rFonts w:eastAsia="宋体" w:cs="Times New Roman"/>
                <w:sz w:val="24"/>
              </w:rPr>
            </w:pPr>
            <w:r>
              <w:rPr>
                <w:rFonts w:eastAsia="宋体" w:cs="Times New Roman"/>
                <w:sz w:val="24"/>
              </w:rPr>
              <w:t>可调式（浮筒区域）有密封件</w:t>
            </w:r>
          </w:p>
        </w:tc>
        <w:tc>
          <w:tcPr>
            <w:tcW w:w="1418" w:type="dxa"/>
            <w:vAlign w:val="center"/>
          </w:tcPr>
          <w:p w14:paraId="3E14A901">
            <w:pPr>
              <w:adjustRightInd w:val="0"/>
              <w:snapToGrid w:val="0"/>
              <w:spacing w:line="276" w:lineRule="auto"/>
              <w:ind w:firstLine="0" w:firstLineChars="0"/>
              <w:jc w:val="center"/>
              <w:rPr>
                <w:rFonts w:eastAsia="宋体" w:cs="Times New Roman"/>
                <w:sz w:val="24"/>
              </w:rPr>
            </w:pPr>
            <w:r>
              <w:rPr>
                <w:rFonts w:eastAsia="宋体" w:cs="Times New Roman"/>
                <w:sz w:val="24"/>
              </w:rPr>
              <w:t>1.3</w:t>
            </w:r>
          </w:p>
        </w:tc>
        <w:tc>
          <w:tcPr>
            <w:tcW w:w="1525" w:type="dxa"/>
            <w:vAlign w:val="center"/>
          </w:tcPr>
          <w:p w14:paraId="39A46667">
            <w:pPr>
              <w:adjustRightInd w:val="0"/>
              <w:snapToGrid w:val="0"/>
              <w:spacing w:line="276" w:lineRule="auto"/>
              <w:ind w:firstLine="0" w:firstLineChars="0"/>
              <w:jc w:val="center"/>
              <w:rPr>
                <w:rFonts w:eastAsia="宋体" w:cs="Times New Roman"/>
                <w:sz w:val="24"/>
              </w:rPr>
            </w:pPr>
            <w:r>
              <w:rPr>
                <w:rFonts w:eastAsia="宋体" w:cs="Times New Roman"/>
                <w:sz w:val="24"/>
              </w:rPr>
              <w:t>0.08</w:t>
            </w:r>
          </w:p>
        </w:tc>
        <w:tc>
          <w:tcPr>
            <w:tcW w:w="1151" w:type="dxa"/>
            <w:vAlign w:val="center"/>
          </w:tcPr>
          <w:p w14:paraId="72F94B7E">
            <w:pPr>
              <w:adjustRightInd w:val="0"/>
              <w:snapToGrid w:val="0"/>
              <w:spacing w:line="276" w:lineRule="auto"/>
              <w:ind w:firstLine="0" w:firstLineChars="0"/>
              <w:jc w:val="center"/>
              <w:rPr>
                <w:rFonts w:eastAsia="宋体" w:cs="Times New Roman"/>
                <w:sz w:val="24"/>
              </w:rPr>
            </w:pPr>
            <w:r>
              <w:rPr>
                <w:rFonts w:eastAsia="宋体" w:cs="Times New Roman"/>
                <w:sz w:val="24"/>
              </w:rPr>
              <w:t>0.65</w:t>
            </w:r>
          </w:p>
        </w:tc>
      </w:tr>
      <w:tr w14:paraId="2D1A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7414D8EF">
            <w:pPr>
              <w:adjustRightInd w:val="0"/>
              <w:snapToGrid w:val="0"/>
              <w:spacing w:line="276" w:lineRule="auto"/>
              <w:ind w:firstLine="0" w:firstLineChars="0"/>
              <w:jc w:val="center"/>
              <w:rPr>
                <w:rFonts w:eastAsia="宋体" w:cs="Times New Roman"/>
                <w:sz w:val="24"/>
              </w:rPr>
            </w:pPr>
          </w:p>
        </w:tc>
        <w:tc>
          <w:tcPr>
            <w:tcW w:w="3334" w:type="dxa"/>
            <w:vAlign w:val="center"/>
          </w:tcPr>
          <w:p w14:paraId="5ED32FED">
            <w:pPr>
              <w:adjustRightInd w:val="0"/>
              <w:snapToGrid w:val="0"/>
              <w:spacing w:line="276" w:lineRule="auto"/>
              <w:ind w:firstLine="0" w:firstLineChars="0"/>
              <w:jc w:val="center"/>
              <w:rPr>
                <w:rFonts w:eastAsia="宋体" w:cs="Times New Roman"/>
                <w:sz w:val="24"/>
              </w:rPr>
            </w:pPr>
            <w:r>
              <w:rPr>
                <w:rFonts w:eastAsia="宋体" w:cs="Times New Roman"/>
                <w:sz w:val="24"/>
              </w:rPr>
              <w:t>可调式（浮筒区域）无密封件</w:t>
            </w:r>
          </w:p>
        </w:tc>
        <w:tc>
          <w:tcPr>
            <w:tcW w:w="1418" w:type="dxa"/>
            <w:vAlign w:val="center"/>
          </w:tcPr>
          <w:p w14:paraId="66E26E89">
            <w:pPr>
              <w:adjustRightInd w:val="0"/>
              <w:snapToGrid w:val="0"/>
              <w:spacing w:line="276" w:lineRule="auto"/>
              <w:ind w:firstLine="0" w:firstLineChars="0"/>
              <w:jc w:val="center"/>
              <w:rPr>
                <w:rFonts w:eastAsia="宋体" w:cs="Times New Roman"/>
                <w:sz w:val="24"/>
              </w:rPr>
            </w:pPr>
            <w:r>
              <w:rPr>
                <w:rFonts w:eastAsia="宋体" w:cs="Times New Roman"/>
                <w:sz w:val="24"/>
              </w:rPr>
              <w:t>2.0</w:t>
            </w:r>
          </w:p>
        </w:tc>
        <w:tc>
          <w:tcPr>
            <w:tcW w:w="1525" w:type="dxa"/>
            <w:vAlign w:val="center"/>
          </w:tcPr>
          <w:p w14:paraId="17B77D00">
            <w:pPr>
              <w:adjustRightInd w:val="0"/>
              <w:snapToGrid w:val="0"/>
              <w:spacing w:line="276" w:lineRule="auto"/>
              <w:ind w:firstLine="0" w:firstLineChars="0"/>
              <w:jc w:val="center"/>
              <w:rPr>
                <w:rFonts w:eastAsia="宋体" w:cs="Times New Roman"/>
                <w:sz w:val="24"/>
              </w:rPr>
            </w:pPr>
            <w:r>
              <w:rPr>
                <w:rFonts w:eastAsia="宋体" w:cs="Times New Roman"/>
                <w:sz w:val="24"/>
              </w:rPr>
              <w:t>0.37</w:t>
            </w:r>
          </w:p>
        </w:tc>
        <w:tc>
          <w:tcPr>
            <w:tcW w:w="1151" w:type="dxa"/>
            <w:vAlign w:val="center"/>
          </w:tcPr>
          <w:p w14:paraId="75432CCF">
            <w:pPr>
              <w:adjustRightInd w:val="0"/>
              <w:snapToGrid w:val="0"/>
              <w:spacing w:line="276" w:lineRule="auto"/>
              <w:ind w:firstLine="0" w:firstLineChars="0"/>
              <w:jc w:val="center"/>
              <w:rPr>
                <w:rFonts w:eastAsia="宋体" w:cs="Times New Roman"/>
                <w:sz w:val="24"/>
              </w:rPr>
            </w:pPr>
            <w:r>
              <w:rPr>
                <w:rFonts w:eastAsia="宋体" w:cs="Times New Roman"/>
                <w:sz w:val="24"/>
              </w:rPr>
              <w:t>0.91</w:t>
            </w:r>
          </w:p>
        </w:tc>
      </w:tr>
      <w:tr w14:paraId="672D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7C8826D3">
            <w:pPr>
              <w:adjustRightInd w:val="0"/>
              <w:snapToGrid w:val="0"/>
              <w:spacing w:line="276" w:lineRule="auto"/>
              <w:ind w:firstLine="0" w:firstLineChars="0"/>
              <w:jc w:val="center"/>
              <w:rPr>
                <w:rFonts w:eastAsia="宋体" w:cs="Times New Roman"/>
                <w:sz w:val="24"/>
              </w:rPr>
            </w:pPr>
          </w:p>
        </w:tc>
        <w:tc>
          <w:tcPr>
            <w:tcW w:w="3334" w:type="dxa"/>
            <w:vAlign w:val="center"/>
          </w:tcPr>
          <w:p w14:paraId="0E466630">
            <w:pPr>
              <w:adjustRightInd w:val="0"/>
              <w:snapToGrid w:val="0"/>
              <w:spacing w:line="276" w:lineRule="auto"/>
              <w:ind w:firstLine="0" w:firstLineChars="0"/>
              <w:jc w:val="center"/>
              <w:rPr>
                <w:rFonts w:eastAsia="宋体" w:cs="Times New Roman"/>
                <w:sz w:val="24"/>
              </w:rPr>
            </w:pPr>
            <w:r>
              <w:rPr>
                <w:rFonts w:eastAsia="宋体" w:cs="Times New Roman"/>
                <w:sz w:val="24"/>
              </w:rPr>
              <w:t>可调式（中心区域）有密封件</w:t>
            </w:r>
          </w:p>
        </w:tc>
        <w:tc>
          <w:tcPr>
            <w:tcW w:w="1418" w:type="dxa"/>
            <w:vAlign w:val="center"/>
          </w:tcPr>
          <w:p w14:paraId="3DCB0AE4">
            <w:pPr>
              <w:adjustRightInd w:val="0"/>
              <w:snapToGrid w:val="0"/>
              <w:spacing w:line="276" w:lineRule="auto"/>
              <w:ind w:firstLine="0" w:firstLineChars="0"/>
              <w:jc w:val="center"/>
              <w:rPr>
                <w:rFonts w:eastAsia="宋体" w:cs="Times New Roman"/>
                <w:sz w:val="24"/>
              </w:rPr>
            </w:pPr>
            <w:r>
              <w:rPr>
                <w:rFonts w:eastAsia="宋体" w:cs="Times New Roman"/>
                <w:sz w:val="24"/>
              </w:rPr>
              <w:t>0.53</w:t>
            </w:r>
          </w:p>
        </w:tc>
        <w:tc>
          <w:tcPr>
            <w:tcW w:w="1525" w:type="dxa"/>
            <w:vAlign w:val="center"/>
          </w:tcPr>
          <w:p w14:paraId="316DA34C">
            <w:pPr>
              <w:adjustRightInd w:val="0"/>
              <w:snapToGrid w:val="0"/>
              <w:spacing w:line="276" w:lineRule="auto"/>
              <w:ind w:firstLine="0" w:firstLineChars="0"/>
              <w:jc w:val="center"/>
              <w:rPr>
                <w:rFonts w:eastAsia="宋体" w:cs="Times New Roman"/>
                <w:sz w:val="24"/>
              </w:rPr>
            </w:pPr>
            <w:r>
              <w:rPr>
                <w:rFonts w:eastAsia="宋体" w:cs="Times New Roman"/>
                <w:sz w:val="24"/>
              </w:rPr>
              <w:t>0.11</w:t>
            </w:r>
          </w:p>
        </w:tc>
        <w:tc>
          <w:tcPr>
            <w:tcW w:w="1151" w:type="dxa"/>
            <w:vAlign w:val="center"/>
          </w:tcPr>
          <w:p w14:paraId="561E659D">
            <w:pPr>
              <w:adjustRightInd w:val="0"/>
              <w:snapToGrid w:val="0"/>
              <w:spacing w:line="276" w:lineRule="auto"/>
              <w:ind w:firstLine="0" w:firstLineChars="0"/>
              <w:jc w:val="center"/>
              <w:rPr>
                <w:rFonts w:eastAsia="宋体" w:cs="Times New Roman"/>
                <w:sz w:val="24"/>
              </w:rPr>
            </w:pPr>
            <w:r>
              <w:rPr>
                <w:rFonts w:eastAsia="宋体" w:cs="Times New Roman"/>
                <w:sz w:val="24"/>
              </w:rPr>
              <w:t>0.13</w:t>
            </w:r>
          </w:p>
        </w:tc>
      </w:tr>
      <w:tr w14:paraId="66BF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460DFBD1">
            <w:pPr>
              <w:adjustRightInd w:val="0"/>
              <w:snapToGrid w:val="0"/>
              <w:spacing w:line="276" w:lineRule="auto"/>
              <w:ind w:firstLine="0" w:firstLineChars="0"/>
              <w:jc w:val="center"/>
              <w:rPr>
                <w:rFonts w:eastAsia="宋体" w:cs="Times New Roman"/>
                <w:sz w:val="24"/>
              </w:rPr>
            </w:pPr>
          </w:p>
        </w:tc>
        <w:tc>
          <w:tcPr>
            <w:tcW w:w="3334" w:type="dxa"/>
            <w:vAlign w:val="center"/>
          </w:tcPr>
          <w:p w14:paraId="218251B3">
            <w:pPr>
              <w:adjustRightInd w:val="0"/>
              <w:snapToGrid w:val="0"/>
              <w:spacing w:line="276" w:lineRule="auto"/>
              <w:ind w:firstLine="0" w:firstLineChars="0"/>
              <w:jc w:val="center"/>
              <w:rPr>
                <w:rFonts w:eastAsia="宋体" w:cs="Times New Roman"/>
                <w:sz w:val="24"/>
              </w:rPr>
            </w:pPr>
            <w:r>
              <w:rPr>
                <w:rFonts w:eastAsia="宋体" w:cs="Times New Roman"/>
                <w:sz w:val="24"/>
              </w:rPr>
              <w:t>可调式（中心区域）无密封件</w:t>
            </w:r>
          </w:p>
        </w:tc>
        <w:tc>
          <w:tcPr>
            <w:tcW w:w="1418" w:type="dxa"/>
            <w:vAlign w:val="center"/>
          </w:tcPr>
          <w:p w14:paraId="1F851287">
            <w:pPr>
              <w:adjustRightInd w:val="0"/>
              <w:snapToGrid w:val="0"/>
              <w:spacing w:line="276" w:lineRule="auto"/>
              <w:ind w:firstLine="0" w:firstLineChars="0"/>
              <w:jc w:val="center"/>
              <w:rPr>
                <w:rFonts w:eastAsia="宋体" w:cs="Times New Roman"/>
                <w:sz w:val="24"/>
              </w:rPr>
            </w:pPr>
            <w:r>
              <w:rPr>
                <w:rFonts w:eastAsia="宋体" w:cs="Times New Roman"/>
                <w:sz w:val="24"/>
              </w:rPr>
              <w:t>0.82</w:t>
            </w:r>
          </w:p>
        </w:tc>
        <w:tc>
          <w:tcPr>
            <w:tcW w:w="1525" w:type="dxa"/>
            <w:vAlign w:val="center"/>
          </w:tcPr>
          <w:p w14:paraId="4F2477FE">
            <w:pPr>
              <w:adjustRightInd w:val="0"/>
              <w:snapToGrid w:val="0"/>
              <w:spacing w:line="276" w:lineRule="auto"/>
              <w:ind w:firstLine="0" w:firstLineChars="0"/>
              <w:jc w:val="center"/>
              <w:rPr>
                <w:rFonts w:eastAsia="宋体" w:cs="Times New Roman"/>
                <w:sz w:val="24"/>
              </w:rPr>
            </w:pPr>
            <w:r>
              <w:rPr>
                <w:rFonts w:eastAsia="宋体" w:cs="Times New Roman"/>
                <w:sz w:val="24"/>
              </w:rPr>
              <w:t>0.53</w:t>
            </w:r>
          </w:p>
        </w:tc>
        <w:tc>
          <w:tcPr>
            <w:tcW w:w="1151" w:type="dxa"/>
            <w:vAlign w:val="center"/>
          </w:tcPr>
          <w:p w14:paraId="451C38E5">
            <w:pPr>
              <w:adjustRightInd w:val="0"/>
              <w:snapToGrid w:val="0"/>
              <w:spacing w:line="276" w:lineRule="auto"/>
              <w:ind w:firstLine="0" w:firstLineChars="0"/>
              <w:jc w:val="center"/>
              <w:rPr>
                <w:rFonts w:eastAsia="宋体" w:cs="Times New Roman"/>
                <w:sz w:val="24"/>
              </w:rPr>
            </w:pPr>
            <w:r>
              <w:rPr>
                <w:rFonts w:eastAsia="宋体" w:cs="Times New Roman"/>
                <w:sz w:val="24"/>
              </w:rPr>
              <w:t>0.14</w:t>
            </w:r>
          </w:p>
        </w:tc>
      </w:tr>
      <w:tr w14:paraId="505D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5A944CC7">
            <w:pPr>
              <w:adjustRightInd w:val="0"/>
              <w:snapToGrid w:val="0"/>
              <w:spacing w:line="276" w:lineRule="auto"/>
              <w:ind w:firstLine="0" w:firstLineChars="0"/>
              <w:jc w:val="center"/>
              <w:rPr>
                <w:rFonts w:eastAsia="宋体" w:cs="Times New Roman"/>
                <w:sz w:val="24"/>
              </w:rPr>
            </w:pPr>
          </w:p>
        </w:tc>
        <w:tc>
          <w:tcPr>
            <w:tcW w:w="3334" w:type="dxa"/>
            <w:vAlign w:val="center"/>
          </w:tcPr>
          <w:p w14:paraId="065252B3">
            <w:pPr>
              <w:adjustRightInd w:val="0"/>
              <w:snapToGrid w:val="0"/>
              <w:spacing w:line="276" w:lineRule="auto"/>
              <w:ind w:firstLine="0" w:firstLineChars="0"/>
              <w:jc w:val="center"/>
              <w:rPr>
                <w:rFonts w:eastAsia="宋体" w:cs="Times New Roman"/>
                <w:sz w:val="24"/>
              </w:rPr>
            </w:pPr>
            <w:r>
              <w:rPr>
                <w:rFonts w:eastAsia="宋体" w:cs="Times New Roman"/>
                <w:sz w:val="24"/>
              </w:rPr>
              <w:t>可调式，双层浮顶</w:t>
            </w:r>
          </w:p>
        </w:tc>
        <w:tc>
          <w:tcPr>
            <w:tcW w:w="1418" w:type="dxa"/>
            <w:vAlign w:val="center"/>
          </w:tcPr>
          <w:p w14:paraId="1F3B5FCA">
            <w:pPr>
              <w:adjustRightInd w:val="0"/>
              <w:snapToGrid w:val="0"/>
              <w:spacing w:line="276" w:lineRule="auto"/>
              <w:ind w:firstLine="0" w:firstLineChars="0"/>
              <w:jc w:val="center"/>
              <w:rPr>
                <w:rFonts w:eastAsia="宋体" w:cs="Times New Roman"/>
                <w:sz w:val="24"/>
              </w:rPr>
            </w:pPr>
            <w:r>
              <w:rPr>
                <w:rFonts w:eastAsia="宋体" w:cs="Times New Roman"/>
                <w:sz w:val="24"/>
              </w:rPr>
              <w:t>0.82</w:t>
            </w:r>
          </w:p>
        </w:tc>
        <w:tc>
          <w:tcPr>
            <w:tcW w:w="1525" w:type="dxa"/>
            <w:vAlign w:val="center"/>
          </w:tcPr>
          <w:p w14:paraId="43D69C27">
            <w:pPr>
              <w:adjustRightInd w:val="0"/>
              <w:snapToGrid w:val="0"/>
              <w:spacing w:line="276" w:lineRule="auto"/>
              <w:ind w:firstLine="0" w:firstLineChars="0"/>
              <w:jc w:val="center"/>
              <w:rPr>
                <w:rFonts w:eastAsia="宋体" w:cs="Times New Roman"/>
                <w:sz w:val="24"/>
              </w:rPr>
            </w:pPr>
            <w:r>
              <w:rPr>
                <w:rFonts w:eastAsia="宋体" w:cs="Times New Roman"/>
                <w:sz w:val="24"/>
              </w:rPr>
              <w:t>0.53</w:t>
            </w:r>
          </w:p>
        </w:tc>
        <w:tc>
          <w:tcPr>
            <w:tcW w:w="1151" w:type="dxa"/>
            <w:vAlign w:val="center"/>
          </w:tcPr>
          <w:p w14:paraId="1B3160DB">
            <w:pPr>
              <w:adjustRightInd w:val="0"/>
              <w:snapToGrid w:val="0"/>
              <w:spacing w:line="276" w:lineRule="auto"/>
              <w:ind w:firstLine="0" w:firstLineChars="0"/>
              <w:jc w:val="center"/>
              <w:rPr>
                <w:rFonts w:eastAsia="宋体" w:cs="Times New Roman"/>
                <w:sz w:val="24"/>
              </w:rPr>
            </w:pPr>
            <w:r>
              <w:rPr>
                <w:rFonts w:eastAsia="宋体" w:cs="Times New Roman"/>
                <w:sz w:val="24"/>
              </w:rPr>
              <w:t>0.14</w:t>
            </w:r>
          </w:p>
        </w:tc>
      </w:tr>
      <w:tr w14:paraId="4A0C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2DF08E4A">
            <w:pPr>
              <w:adjustRightInd w:val="0"/>
              <w:snapToGrid w:val="0"/>
              <w:spacing w:line="276" w:lineRule="auto"/>
              <w:ind w:firstLine="0" w:firstLineChars="0"/>
              <w:jc w:val="center"/>
              <w:rPr>
                <w:rFonts w:eastAsia="宋体" w:cs="Times New Roman"/>
                <w:sz w:val="24"/>
              </w:rPr>
            </w:pPr>
          </w:p>
        </w:tc>
        <w:tc>
          <w:tcPr>
            <w:tcW w:w="3334" w:type="dxa"/>
            <w:vAlign w:val="center"/>
          </w:tcPr>
          <w:p w14:paraId="008F8959">
            <w:pPr>
              <w:adjustRightInd w:val="0"/>
              <w:snapToGrid w:val="0"/>
              <w:spacing w:line="276" w:lineRule="auto"/>
              <w:ind w:firstLine="0" w:firstLineChars="0"/>
              <w:jc w:val="center"/>
              <w:rPr>
                <w:rFonts w:eastAsia="宋体" w:cs="Times New Roman"/>
                <w:sz w:val="24"/>
              </w:rPr>
            </w:pPr>
            <w:r>
              <w:rPr>
                <w:rFonts w:eastAsia="宋体" w:cs="Times New Roman"/>
                <w:sz w:val="24"/>
              </w:rPr>
              <w:t>可调式（浮筒区域），衬垫</w:t>
            </w:r>
          </w:p>
        </w:tc>
        <w:tc>
          <w:tcPr>
            <w:tcW w:w="1418" w:type="dxa"/>
            <w:vAlign w:val="center"/>
          </w:tcPr>
          <w:p w14:paraId="1D94D45B">
            <w:pPr>
              <w:adjustRightInd w:val="0"/>
              <w:snapToGrid w:val="0"/>
              <w:spacing w:line="276" w:lineRule="auto"/>
              <w:ind w:firstLine="0" w:firstLineChars="0"/>
              <w:jc w:val="center"/>
              <w:rPr>
                <w:rFonts w:eastAsia="宋体" w:cs="Times New Roman"/>
                <w:sz w:val="24"/>
              </w:rPr>
            </w:pPr>
            <w:r>
              <w:rPr>
                <w:rFonts w:eastAsia="宋体" w:cs="Times New Roman"/>
                <w:sz w:val="24"/>
              </w:rPr>
              <w:t>1.2</w:t>
            </w:r>
          </w:p>
        </w:tc>
        <w:tc>
          <w:tcPr>
            <w:tcW w:w="1525" w:type="dxa"/>
            <w:vAlign w:val="center"/>
          </w:tcPr>
          <w:p w14:paraId="71A3634D">
            <w:pPr>
              <w:adjustRightInd w:val="0"/>
              <w:snapToGrid w:val="0"/>
              <w:spacing w:line="276" w:lineRule="auto"/>
              <w:ind w:firstLine="0" w:firstLineChars="0"/>
              <w:jc w:val="center"/>
              <w:rPr>
                <w:rFonts w:eastAsia="宋体" w:cs="Times New Roman"/>
                <w:sz w:val="24"/>
              </w:rPr>
            </w:pPr>
            <w:r>
              <w:rPr>
                <w:rFonts w:eastAsia="宋体" w:cs="Times New Roman"/>
                <w:sz w:val="24"/>
              </w:rPr>
              <w:t>0.14</w:t>
            </w:r>
          </w:p>
        </w:tc>
        <w:tc>
          <w:tcPr>
            <w:tcW w:w="1151" w:type="dxa"/>
            <w:vAlign w:val="center"/>
          </w:tcPr>
          <w:p w14:paraId="242567D0">
            <w:pPr>
              <w:adjustRightInd w:val="0"/>
              <w:snapToGrid w:val="0"/>
              <w:spacing w:line="276" w:lineRule="auto"/>
              <w:ind w:firstLine="0" w:firstLineChars="0"/>
              <w:jc w:val="center"/>
              <w:rPr>
                <w:rFonts w:eastAsia="宋体" w:cs="Times New Roman"/>
                <w:sz w:val="24"/>
              </w:rPr>
            </w:pPr>
            <w:r>
              <w:rPr>
                <w:rFonts w:eastAsia="宋体" w:cs="Times New Roman"/>
                <w:sz w:val="24"/>
              </w:rPr>
              <w:t>0.65</w:t>
            </w:r>
          </w:p>
        </w:tc>
      </w:tr>
      <w:tr w14:paraId="67C5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59217E05">
            <w:pPr>
              <w:adjustRightInd w:val="0"/>
              <w:snapToGrid w:val="0"/>
              <w:spacing w:line="276" w:lineRule="auto"/>
              <w:ind w:firstLine="0" w:firstLineChars="0"/>
              <w:jc w:val="center"/>
              <w:rPr>
                <w:rFonts w:eastAsia="宋体" w:cs="Times New Roman"/>
                <w:sz w:val="24"/>
              </w:rPr>
            </w:pPr>
          </w:p>
        </w:tc>
        <w:tc>
          <w:tcPr>
            <w:tcW w:w="3334" w:type="dxa"/>
            <w:vAlign w:val="center"/>
          </w:tcPr>
          <w:p w14:paraId="74EC7BAD">
            <w:pPr>
              <w:adjustRightInd w:val="0"/>
              <w:snapToGrid w:val="0"/>
              <w:spacing w:line="276" w:lineRule="auto"/>
              <w:ind w:firstLine="0" w:firstLineChars="0"/>
              <w:jc w:val="center"/>
              <w:rPr>
                <w:rFonts w:eastAsia="宋体" w:cs="Times New Roman"/>
                <w:sz w:val="24"/>
              </w:rPr>
            </w:pPr>
            <w:r>
              <w:rPr>
                <w:rFonts w:eastAsia="宋体" w:cs="Times New Roman"/>
                <w:sz w:val="24"/>
              </w:rPr>
              <w:t>可调式（中心区域），衬垫</w:t>
            </w:r>
          </w:p>
        </w:tc>
        <w:tc>
          <w:tcPr>
            <w:tcW w:w="1418" w:type="dxa"/>
            <w:vAlign w:val="center"/>
          </w:tcPr>
          <w:p w14:paraId="2F519156">
            <w:pPr>
              <w:adjustRightInd w:val="0"/>
              <w:snapToGrid w:val="0"/>
              <w:spacing w:line="276" w:lineRule="auto"/>
              <w:ind w:firstLine="0" w:firstLineChars="0"/>
              <w:jc w:val="center"/>
              <w:rPr>
                <w:rFonts w:eastAsia="宋体" w:cs="Times New Roman"/>
                <w:sz w:val="24"/>
              </w:rPr>
            </w:pPr>
            <w:r>
              <w:rPr>
                <w:rFonts w:eastAsia="宋体" w:cs="Times New Roman"/>
                <w:sz w:val="24"/>
              </w:rPr>
              <w:t>0.49</w:t>
            </w:r>
          </w:p>
        </w:tc>
        <w:tc>
          <w:tcPr>
            <w:tcW w:w="1525" w:type="dxa"/>
            <w:vAlign w:val="center"/>
          </w:tcPr>
          <w:p w14:paraId="674162E3">
            <w:pPr>
              <w:adjustRightInd w:val="0"/>
              <w:snapToGrid w:val="0"/>
              <w:spacing w:line="276" w:lineRule="auto"/>
              <w:ind w:firstLine="0" w:firstLineChars="0"/>
              <w:jc w:val="center"/>
              <w:rPr>
                <w:rFonts w:eastAsia="宋体" w:cs="Times New Roman"/>
                <w:sz w:val="24"/>
              </w:rPr>
            </w:pPr>
            <w:r>
              <w:rPr>
                <w:rFonts w:eastAsia="宋体" w:cs="Times New Roman"/>
                <w:sz w:val="24"/>
              </w:rPr>
              <w:t>0.16</w:t>
            </w:r>
          </w:p>
        </w:tc>
        <w:tc>
          <w:tcPr>
            <w:tcW w:w="1151" w:type="dxa"/>
            <w:vAlign w:val="center"/>
          </w:tcPr>
          <w:p w14:paraId="527B85B7">
            <w:pPr>
              <w:adjustRightInd w:val="0"/>
              <w:snapToGrid w:val="0"/>
              <w:spacing w:line="276" w:lineRule="auto"/>
              <w:ind w:firstLine="0" w:firstLineChars="0"/>
              <w:jc w:val="center"/>
              <w:rPr>
                <w:rFonts w:eastAsia="宋体" w:cs="Times New Roman"/>
                <w:sz w:val="24"/>
              </w:rPr>
            </w:pPr>
            <w:r>
              <w:rPr>
                <w:rFonts w:eastAsia="宋体" w:cs="Times New Roman"/>
                <w:sz w:val="24"/>
              </w:rPr>
              <w:t>0.14</w:t>
            </w:r>
          </w:p>
        </w:tc>
      </w:tr>
      <w:tr w14:paraId="5927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2405A28C">
            <w:pPr>
              <w:adjustRightInd w:val="0"/>
              <w:snapToGrid w:val="0"/>
              <w:spacing w:line="276" w:lineRule="auto"/>
              <w:ind w:firstLine="0" w:firstLineChars="0"/>
              <w:jc w:val="center"/>
              <w:rPr>
                <w:rFonts w:eastAsia="宋体" w:cs="Times New Roman"/>
                <w:sz w:val="24"/>
              </w:rPr>
            </w:pPr>
          </w:p>
        </w:tc>
        <w:tc>
          <w:tcPr>
            <w:tcW w:w="3334" w:type="dxa"/>
            <w:vAlign w:val="center"/>
          </w:tcPr>
          <w:p w14:paraId="0739996C">
            <w:pPr>
              <w:adjustRightInd w:val="0"/>
              <w:snapToGrid w:val="0"/>
              <w:spacing w:line="276" w:lineRule="auto"/>
              <w:ind w:firstLine="0" w:firstLineChars="0"/>
              <w:jc w:val="center"/>
              <w:rPr>
                <w:rFonts w:eastAsia="宋体" w:cs="Times New Roman"/>
                <w:sz w:val="24"/>
              </w:rPr>
            </w:pPr>
            <w:r>
              <w:rPr>
                <w:rFonts w:eastAsia="宋体" w:cs="Times New Roman"/>
                <w:sz w:val="24"/>
              </w:rPr>
              <w:t>固定式</w:t>
            </w:r>
          </w:p>
        </w:tc>
        <w:tc>
          <w:tcPr>
            <w:tcW w:w="1418" w:type="dxa"/>
            <w:vAlign w:val="center"/>
          </w:tcPr>
          <w:p w14:paraId="47BF7F6D">
            <w:pPr>
              <w:adjustRightInd w:val="0"/>
              <w:snapToGrid w:val="0"/>
              <w:spacing w:line="276" w:lineRule="auto"/>
              <w:ind w:firstLine="0" w:firstLineChars="0"/>
              <w:jc w:val="center"/>
              <w:rPr>
                <w:rFonts w:eastAsia="宋体" w:cs="Times New Roman"/>
                <w:sz w:val="24"/>
              </w:rPr>
            </w:pPr>
            <w:r>
              <w:rPr>
                <w:rFonts w:eastAsia="宋体" w:cs="Times New Roman"/>
                <w:sz w:val="24"/>
              </w:rPr>
              <w:t>0</w:t>
            </w:r>
          </w:p>
        </w:tc>
        <w:tc>
          <w:tcPr>
            <w:tcW w:w="1525" w:type="dxa"/>
            <w:vAlign w:val="center"/>
          </w:tcPr>
          <w:p w14:paraId="18886579">
            <w:pPr>
              <w:adjustRightInd w:val="0"/>
              <w:snapToGrid w:val="0"/>
              <w:spacing w:line="276" w:lineRule="auto"/>
              <w:ind w:firstLine="0" w:firstLineChars="0"/>
              <w:jc w:val="center"/>
              <w:rPr>
                <w:rFonts w:eastAsia="宋体" w:cs="Times New Roman"/>
                <w:sz w:val="24"/>
              </w:rPr>
            </w:pPr>
            <w:r>
              <w:rPr>
                <w:rFonts w:eastAsia="宋体" w:cs="Times New Roman"/>
                <w:sz w:val="24"/>
              </w:rPr>
              <w:t>0</w:t>
            </w:r>
          </w:p>
        </w:tc>
        <w:tc>
          <w:tcPr>
            <w:tcW w:w="1151" w:type="dxa"/>
            <w:vAlign w:val="center"/>
          </w:tcPr>
          <w:p w14:paraId="43A98383">
            <w:pPr>
              <w:adjustRightInd w:val="0"/>
              <w:snapToGrid w:val="0"/>
              <w:spacing w:line="276" w:lineRule="auto"/>
              <w:ind w:firstLine="0" w:firstLineChars="0"/>
              <w:jc w:val="center"/>
              <w:rPr>
                <w:rFonts w:eastAsia="宋体" w:cs="Times New Roman"/>
                <w:sz w:val="24"/>
              </w:rPr>
            </w:pPr>
            <w:r>
              <w:rPr>
                <w:rFonts w:eastAsia="宋体" w:cs="Times New Roman"/>
                <w:sz w:val="24"/>
              </w:rPr>
              <w:t>0</w:t>
            </w:r>
          </w:p>
        </w:tc>
      </w:tr>
      <w:tr w14:paraId="4673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restart"/>
            <w:vAlign w:val="center"/>
          </w:tcPr>
          <w:p w14:paraId="4945EB4A">
            <w:pPr>
              <w:adjustRightInd w:val="0"/>
              <w:snapToGrid w:val="0"/>
              <w:spacing w:line="276" w:lineRule="auto"/>
              <w:ind w:firstLine="0" w:firstLineChars="0"/>
              <w:jc w:val="center"/>
              <w:rPr>
                <w:rFonts w:eastAsia="宋体" w:cs="Times New Roman"/>
                <w:sz w:val="24"/>
              </w:rPr>
            </w:pPr>
            <w:r>
              <w:rPr>
                <w:rFonts w:eastAsia="宋体" w:cs="Times New Roman"/>
                <w:sz w:val="24"/>
              </w:rPr>
              <w:t>边缘通气阀</w:t>
            </w:r>
          </w:p>
        </w:tc>
        <w:tc>
          <w:tcPr>
            <w:tcW w:w="3334" w:type="dxa"/>
            <w:vAlign w:val="center"/>
          </w:tcPr>
          <w:p w14:paraId="1A605BDD">
            <w:pPr>
              <w:adjustRightInd w:val="0"/>
              <w:snapToGrid w:val="0"/>
              <w:spacing w:line="276" w:lineRule="auto"/>
              <w:ind w:firstLine="0" w:firstLineChars="0"/>
              <w:jc w:val="center"/>
              <w:rPr>
                <w:rFonts w:eastAsia="宋体" w:cs="Times New Roman"/>
                <w:sz w:val="24"/>
              </w:rPr>
            </w:pPr>
            <w:r>
              <w:rPr>
                <w:rFonts w:eastAsia="宋体" w:cs="Times New Roman"/>
                <w:sz w:val="24"/>
              </w:rPr>
              <w:t>配重机械驱动机构，有密封件</w:t>
            </w:r>
          </w:p>
        </w:tc>
        <w:tc>
          <w:tcPr>
            <w:tcW w:w="1418" w:type="dxa"/>
            <w:vAlign w:val="center"/>
          </w:tcPr>
          <w:p w14:paraId="7DB0E8ED">
            <w:pPr>
              <w:adjustRightInd w:val="0"/>
              <w:snapToGrid w:val="0"/>
              <w:spacing w:line="276" w:lineRule="auto"/>
              <w:ind w:firstLine="0" w:firstLineChars="0"/>
              <w:jc w:val="center"/>
              <w:rPr>
                <w:rFonts w:eastAsia="宋体" w:cs="Times New Roman"/>
                <w:sz w:val="24"/>
              </w:rPr>
            </w:pPr>
            <w:r>
              <w:rPr>
                <w:rFonts w:eastAsia="宋体" w:cs="Times New Roman"/>
                <w:sz w:val="24"/>
              </w:rPr>
              <w:t>0.71</w:t>
            </w:r>
          </w:p>
        </w:tc>
        <w:tc>
          <w:tcPr>
            <w:tcW w:w="1525" w:type="dxa"/>
            <w:vAlign w:val="center"/>
          </w:tcPr>
          <w:p w14:paraId="06E4BC6B">
            <w:pPr>
              <w:adjustRightInd w:val="0"/>
              <w:snapToGrid w:val="0"/>
              <w:spacing w:line="276" w:lineRule="auto"/>
              <w:ind w:firstLine="0" w:firstLineChars="0"/>
              <w:jc w:val="center"/>
              <w:rPr>
                <w:rFonts w:eastAsia="宋体" w:cs="Times New Roman"/>
                <w:sz w:val="24"/>
              </w:rPr>
            </w:pPr>
            <w:r>
              <w:rPr>
                <w:rFonts w:eastAsia="宋体" w:cs="Times New Roman"/>
                <w:sz w:val="24"/>
              </w:rPr>
              <w:t>0.1</w:t>
            </w:r>
          </w:p>
        </w:tc>
        <w:tc>
          <w:tcPr>
            <w:tcW w:w="1151" w:type="dxa"/>
            <w:vAlign w:val="center"/>
          </w:tcPr>
          <w:p w14:paraId="101D1324">
            <w:pPr>
              <w:adjustRightInd w:val="0"/>
              <w:snapToGrid w:val="0"/>
              <w:spacing w:line="276" w:lineRule="auto"/>
              <w:ind w:firstLine="0" w:firstLineChars="0"/>
              <w:jc w:val="center"/>
              <w:rPr>
                <w:rFonts w:eastAsia="宋体" w:cs="Times New Roman"/>
                <w:sz w:val="24"/>
              </w:rPr>
            </w:pPr>
            <w:r>
              <w:rPr>
                <w:rFonts w:eastAsia="宋体" w:cs="Times New Roman"/>
                <w:sz w:val="24"/>
              </w:rPr>
              <w:t>1.0</w:t>
            </w:r>
          </w:p>
        </w:tc>
      </w:tr>
      <w:tr w14:paraId="4836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6ACC6002">
            <w:pPr>
              <w:adjustRightInd w:val="0"/>
              <w:snapToGrid w:val="0"/>
              <w:spacing w:line="276" w:lineRule="auto"/>
              <w:ind w:firstLine="0" w:firstLineChars="0"/>
              <w:jc w:val="center"/>
              <w:rPr>
                <w:rFonts w:eastAsia="宋体" w:cs="Times New Roman"/>
                <w:sz w:val="24"/>
              </w:rPr>
            </w:pPr>
          </w:p>
        </w:tc>
        <w:tc>
          <w:tcPr>
            <w:tcW w:w="3334" w:type="dxa"/>
            <w:vAlign w:val="center"/>
          </w:tcPr>
          <w:p w14:paraId="3D8C0A8A">
            <w:pPr>
              <w:adjustRightInd w:val="0"/>
              <w:snapToGrid w:val="0"/>
              <w:spacing w:line="276" w:lineRule="auto"/>
              <w:ind w:firstLine="0" w:firstLineChars="0"/>
              <w:jc w:val="center"/>
              <w:rPr>
                <w:rFonts w:eastAsia="宋体" w:cs="Times New Roman"/>
                <w:sz w:val="24"/>
              </w:rPr>
            </w:pPr>
            <w:r>
              <w:rPr>
                <w:rFonts w:eastAsia="宋体" w:cs="Times New Roman"/>
                <w:sz w:val="24"/>
              </w:rPr>
              <w:t>配重机械驱动机构，无密封件</w:t>
            </w:r>
          </w:p>
        </w:tc>
        <w:tc>
          <w:tcPr>
            <w:tcW w:w="1418" w:type="dxa"/>
            <w:vAlign w:val="center"/>
          </w:tcPr>
          <w:p w14:paraId="407D137E">
            <w:pPr>
              <w:adjustRightInd w:val="0"/>
              <w:snapToGrid w:val="0"/>
              <w:spacing w:line="276" w:lineRule="auto"/>
              <w:ind w:firstLine="0" w:firstLineChars="0"/>
              <w:jc w:val="center"/>
              <w:rPr>
                <w:rFonts w:eastAsia="宋体" w:cs="Times New Roman"/>
                <w:sz w:val="24"/>
              </w:rPr>
            </w:pPr>
            <w:r>
              <w:rPr>
                <w:rFonts w:eastAsia="宋体" w:cs="Times New Roman"/>
                <w:sz w:val="24"/>
              </w:rPr>
              <w:t>0.68</w:t>
            </w:r>
          </w:p>
        </w:tc>
        <w:tc>
          <w:tcPr>
            <w:tcW w:w="1525" w:type="dxa"/>
            <w:vAlign w:val="center"/>
          </w:tcPr>
          <w:p w14:paraId="1961ADEE">
            <w:pPr>
              <w:adjustRightInd w:val="0"/>
              <w:snapToGrid w:val="0"/>
              <w:spacing w:line="276" w:lineRule="auto"/>
              <w:ind w:firstLine="0" w:firstLineChars="0"/>
              <w:jc w:val="center"/>
              <w:rPr>
                <w:rFonts w:eastAsia="宋体" w:cs="Times New Roman"/>
                <w:sz w:val="24"/>
              </w:rPr>
            </w:pPr>
            <w:r>
              <w:rPr>
                <w:rFonts w:eastAsia="宋体" w:cs="Times New Roman"/>
                <w:sz w:val="24"/>
              </w:rPr>
              <w:t>1.8</w:t>
            </w:r>
          </w:p>
        </w:tc>
        <w:tc>
          <w:tcPr>
            <w:tcW w:w="1151" w:type="dxa"/>
            <w:vAlign w:val="center"/>
          </w:tcPr>
          <w:p w14:paraId="535A3F2E">
            <w:pPr>
              <w:adjustRightInd w:val="0"/>
              <w:snapToGrid w:val="0"/>
              <w:spacing w:line="276" w:lineRule="auto"/>
              <w:ind w:firstLine="0" w:firstLineChars="0"/>
              <w:jc w:val="center"/>
              <w:rPr>
                <w:rFonts w:eastAsia="宋体" w:cs="Times New Roman"/>
                <w:sz w:val="24"/>
              </w:rPr>
            </w:pPr>
            <w:r>
              <w:rPr>
                <w:rFonts w:eastAsia="宋体" w:cs="Times New Roman"/>
                <w:sz w:val="24"/>
              </w:rPr>
              <w:t>1.0</w:t>
            </w:r>
          </w:p>
        </w:tc>
      </w:tr>
      <w:tr w14:paraId="369F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restart"/>
            <w:vAlign w:val="center"/>
          </w:tcPr>
          <w:p w14:paraId="718A5F48">
            <w:pPr>
              <w:adjustRightInd w:val="0"/>
              <w:snapToGrid w:val="0"/>
              <w:spacing w:line="276" w:lineRule="auto"/>
              <w:ind w:firstLine="0" w:firstLineChars="0"/>
              <w:jc w:val="center"/>
              <w:rPr>
                <w:rFonts w:eastAsia="宋体" w:cs="Times New Roman"/>
                <w:sz w:val="24"/>
              </w:rPr>
            </w:pPr>
            <w:r>
              <w:rPr>
                <w:rFonts w:eastAsia="宋体" w:cs="Times New Roman"/>
                <w:sz w:val="24"/>
              </w:rPr>
              <w:t>楼梯井</w:t>
            </w:r>
          </w:p>
        </w:tc>
        <w:tc>
          <w:tcPr>
            <w:tcW w:w="3334" w:type="dxa"/>
            <w:vAlign w:val="center"/>
          </w:tcPr>
          <w:p w14:paraId="64764497">
            <w:pPr>
              <w:adjustRightInd w:val="0"/>
              <w:snapToGrid w:val="0"/>
              <w:spacing w:line="276" w:lineRule="auto"/>
              <w:ind w:firstLine="0" w:firstLineChars="0"/>
              <w:jc w:val="center"/>
              <w:rPr>
                <w:rFonts w:eastAsia="宋体" w:cs="Times New Roman"/>
                <w:sz w:val="24"/>
              </w:rPr>
            </w:pPr>
            <w:r>
              <w:rPr>
                <w:rFonts w:eastAsia="宋体" w:cs="Times New Roman"/>
                <w:sz w:val="24"/>
              </w:rPr>
              <w:t>滑盖，有密封件</w:t>
            </w:r>
          </w:p>
        </w:tc>
        <w:tc>
          <w:tcPr>
            <w:tcW w:w="1418" w:type="dxa"/>
            <w:vAlign w:val="center"/>
          </w:tcPr>
          <w:p w14:paraId="28324360">
            <w:pPr>
              <w:adjustRightInd w:val="0"/>
              <w:snapToGrid w:val="0"/>
              <w:spacing w:line="276" w:lineRule="auto"/>
              <w:ind w:firstLine="0" w:firstLineChars="0"/>
              <w:jc w:val="center"/>
              <w:rPr>
                <w:rFonts w:eastAsia="宋体" w:cs="Times New Roman"/>
                <w:sz w:val="24"/>
              </w:rPr>
            </w:pPr>
            <w:r>
              <w:rPr>
                <w:rFonts w:eastAsia="宋体" w:cs="Times New Roman"/>
                <w:sz w:val="24"/>
              </w:rPr>
              <w:t>98</w:t>
            </w:r>
          </w:p>
        </w:tc>
        <w:tc>
          <w:tcPr>
            <w:tcW w:w="1525" w:type="dxa"/>
            <w:vAlign w:val="center"/>
          </w:tcPr>
          <w:p w14:paraId="2B4F90A5">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c>
          <w:tcPr>
            <w:tcW w:w="1151" w:type="dxa"/>
            <w:vAlign w:val="center"/>
          </w:tcPr>
          <w:p w14:paraId="266CCA75">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r>
      <w:tr w14:paraId="5ABD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Merge w:val="continue"/>
            <w:vAlign w:val="center"/>
          </w:tcPr>
          <w:p w14:paraId="26BE3DDD">
            <w:pPr>
              <w:adjustRightInd w:val="0"/>
              <w:snapToGrid w:val="0"/>
              <w:spacing w:line="276" w:lineRule="auto"/>
              <w:ind w:firstLine="0" w:firstLineChars="0"/>
              <w:jc w:val="center"/>
              <w:rPr>
                <w:rFonts w:eastAsia="宋体" w:cs="Times New Roman"/>
                <w:sz w:val="24"/>
              </w:rPr>
            </w:pPr>
          </w:p>
        </w:tc>
        <w:tc>
          <w:tcPr>
            <w:tcW w:w="3334" w:type="dxa"/>
            <w:vAlign w:val="center"/>
          </w:tcPr>
          <w:p w14:paraId="6B5809F8">
            <w:pPr>
              <w:adjustRightInd w:val="0"/>
              <w:snapToGrid w:val="0"/>
              <w:spacing w:line="276" w:lineRule="auto"/>
              <w:ind w:firstLine="0" w:firstLineChars="0"/>
              <w:jc w:val="center"/>
              <w:rPr>
                <w:rFonts w:eastAsia="宋体" w:cs="Times New Roman"/>
                <w:sz w:val="24"/>
              </w:rPr>
            </w:pPr>
            <w:r>
              <w:rPr>
                <w:rFonts w:eastAsia="宋体" w:cs="Times New Roman"/>
                <w:sz w:val="24"/>
              </w:rPr>
              <w:t>滑盖，无密封件</w:t>
            </w:r>
          </w:p>
        </w:tc>
        <w:tc>
          <w:tcPr>
            <w:tcW w:w="1418" w:type="dxa"/>
            <w:vAlign w:val="center"/>
          </w:tcPr>
          <w:p w14:paraId="2B836243">
            <w:pPr>
              <w:adjustRightInd w:val="0"/>
              <w:snapToGrid w:val="0"/>
              <w:spacing w:line="276" w:lineRule="auto"/>
              <w:ind w:firstLine="0" w:firstLineChars="0"/>
              <w:jc w:val="center"/>
              <w:rPr>
                <w:rFonts w:eastAsia="宋体" w:cs="Times New Roman"/>
                <w:sz w:val="24"/>
              </w:rPr>
            </w:pPr>
            <w:r>
              <w:rPr>
                <w:rFonts w:eastAsia="宋体" w:cs="Times New Roman"/>
                <w:sz w:val="24"/>
              </w:rPr>
              <w:t>56</w:t>
            </w:r>
          </w:p>
        </w:tc>
        <w:tc>
          <w:tcPr>
            <w:tcW w:w="1525" w:type="dxa"/>
            <w:vAlign w:val="center"/>
          </w:tcPr>
          <w:p w14:paraId="6A5D5EDB">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c>
          <w:tcPr>
            <w:tcW w:w="1151" w:type="dxa"/>
            <w:vAlign w:val="center"/>
          </w:tcPr>
          <w:p w14:paraId="1B0CF272">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r>
      <w:tr w14:paraId="5D9C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5" w:type="dxa"/>
            <w:vAlign w:val="center"/>
          </w:tcPr>
          <w:p w14:paraId="39E3ADBE">
            <w:pPr>
              <w:adjustRightInd w:val="0"/>
              <w:snapToGrid w:val="0"/>
              <w:spacing w:line="276" w:lineRule="auto"/>
              <w:ind w:firstLine="0" w:firstLineChars="0"/>
              <w:jc w:val="center"/>
              <w:rPr>
                <w:rFonts w:eastAsia="宋体" w:cs="Times New Roman"/>
                <w:sz w:val="24"/>
              </w:rPr>
            </w:pPr>
            <w:r>
              <w:rPr>
                <w:rFonts w:eastAsia="宋体" w:cs="Times New Roman"/>
                <w:sz w:val="24"/>
              </w:rPr>
              <w:t>浮盘排水</w:t>
            </w:r>
          </w:p>
        </w:tc>
        <w:tc>
          <w:tcPr>
            <w:tcW w:w="3334" w:type="dxa"/>
            <w:vAlign w:val="center"/>
          </w:tcPr>
          <w:p w14:paraId="6E8D2C03">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c>
          <w:tcPr>
            <w:tcW w:w="1418" w:type="dxa"/>
            <w:vAlign w:val="center"/>
          </w:tcPr>
          <w:p w14:paraId="38DE4EB3">
            <w:pPr>
              <w:adjustRightInd w:val="0"/>
              <w:snapToGrid w:val="0"/>
              <w:spacing w:line="276" w:lineRule="auto"/>
              <w:ind w:firstLine="0" w:firstLineChars="0"/>
              <w:jc w:val="center"/>
              <w:rPr>
                <w:rFonts w:eastAsia="宋体" w:cs="Times New Roman"/>
                <w:sz w:val="24"/>
              </w:rPr>
            </w:pPr>
            <w:r>
              <w:rPr>
                <w:rFonts w:eastAsia="宋体" w:cs="Times New Roman"/>
                <w:sz w:val="24"/>
              </w:rPr>
              <w:t>1.2</w:t>
            </w:r>
          </w:p>
        </w:tc>
        <w:tc>
          <w:tcPr>
            <w:tcW w:w="1525" w:type="dxa"/>
            <w:vAlign w:val="center"/>
          </w:tcPr>
          <w:p w14:paraId="437DFA2D">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c>
          <w:tcPr>
            <w:tcW w:w="1151" w:type="dxa"/>
            <w:vAlign w:val="center"/>
          </w:tcPr>
          <w:p w14:paraId="52F35F52">
            <w:pPr>
              <w:adjustRightInd w:val="0"/>
              <w:snapToGrid w:val="0"/>
              <w:spacing w:line="276" w:lineRule="auto"/>
              <w:ind w:firstLine="0" w:firstLineChars="0"/>
              <w:jc w:val="center"/>
              <w:rPr>
                <w:rFonts w:eastAsia="宋体" w:cs="Times New Roman"/>
                <w:sz w:val="24"/>
              </w:rPr>
            </w:pPr>
            <w:r>
              <w:rPr>
                <w:rFonts w:eastAsia="宋体" w:cs="Times New Roman"/>
                <w:sz w:val="24"/>
              </w:rPr>
              <w:t>/</w:t>
            </w:r>
          </w:p>
        </w:tc>
      </w:tr>
    </w:tbl>
    <w:p w14:paraId="6046626A">
      <w:pPr>
        <w:adjustRightInd w:val="0"/>
        <w:snapToGrid w:val="0"/>
        <w:spacing w:line="276" w:lineRule="auto"/>
        <w:ind w:firstLine="120" w:firstLineChars="50"/>
        <w:rPr>
          <w:rFonts w:eastAsia="宋体" w:cs="Times New Roman"/>
          <w:sz w:val="24"/>
          <w:vertAlign w:val="subscript"/>
        </w:rPr>
      </w:pPr>
      <w:r>
        <w:rPr>
          <w:rFonts w:eastAsia="宋体" w:cs="Times New Roman"/>
          <w:kern w:val="0"/>
          <w:sz w:val="24"/>
        </w:rPr>
        <w:t>注：表中浮盘附件密封损失因子</w:t>
      </w:r>
      <w:r>
        <w:rPr>
          <w:rFonts w:eastAsia="宋体" w:cs="Times New Roman"/>
          <w:sz w:val="24"/>
        </w:rPr>
        <w:t>K</w:t>
      </w:r>
      <w:r>
        <w:rPr>
          <w:rFonts w:eastAsia="宋体" w:cs="Times New Roman"/>
          <w:sz w:val="24"/>
          <w:vertAlign w:val="subscript"/>
        </w:rPr>
        <w:t>Fai</w:t>
      </w:r>
      <w:r>
        <w:rPr>
          <w:rFonts w:eastAsia="宋体" w:cs="Times New Roman"/>
          <w:kern w:val="0"/>
          <w:sz w:val="24"/>
        </w:rPr>
        <w:t>、</w:t>
      </w:r>
      <w:r>
        <w:rPr>
          <w:rFonts w:eastAsia="宋体" w:cs="Times New Roman"/>
          <w:sz w:val="24"/>
        </w:rPr>
        <w:t>K</w:t>
      </w:r>
      <w:r>
        <w:rPr>
          <w:rFonts w:eastAsia="宋体" w:cs="Times New Roman"/>
          <w:sz w:val="24"/>
          <w:vertAlign w:val="subscript"/>
        </w:rPr>
        <w:t>Fbi</w:t>
      </w:r>
      <w:r>
        <w:rPr>
          <w:rFonts w:eastAsia="宋体" w:cs="Times New Roman"/>
          <w:kern w:val="0"/>
          <w:sz w:val="24"/>
        </w:rPr>
        <w:t>、n只适用于风速6.8米/秒以下。</w:t>
      </w:r>
    </w:p>
    <w:p w14:paraId="073A6124">
      <w:pPr>
        <w:autoSpaceDE w:val="0"/>
        <w:autoSpaceDN w:val="0"/>
        <w:adjustRightInd w:val="0"/>
        <w:spacing w:before="48" w:beforeLines="20" w:after="48" w:afterLines="20" w:line="360" w:lineRule="auto"/>
        <w:ind w:firstLine="480"/>
        <w:rPr>
          <w:rFonts w:eastAsia="宋体" w:cs="Times New Roman"/>
          <w:sz w:val="24"/>
        </w:rPr>
      </w:pPr>
      <w:r>
        <w:rPr>
          <w:rFonts w:eastAsia="宋体" w:cs="Times New Roman"/>
          <w:sz w:val="24"/>
        </w:rPr>
        <w:t>（4）浮盘缝隙损失E</w:t>
      </w:r>
      <w:r>
        <w:rPr>
          <w:rFonts w:eastAsia="宋体" w:cs="Times New Roman"/>
          <w:sz w:val="24"/>
          <w:vertAlign w:val="subscript"/>
        </w:rPr>
        <w:t>D</w:t>
      </w:r>
      <w:r>
        <w:rPr>
          <w:rFonts w:eastAsia="宋体" w:cs="Times New Roman"/>
          <w:sz w:val="24"/>
        </w:rPr>
        <w:t>计算</w:t>
      </w:r>
    </w:p>
    <w:p w14:paraId="65AD5361">
      <w:pPr>
        <w:autoSpaceDE w:val="0"/>
        <w:autoSpaceDN w:val="0"/>
        <w:adjustRightInd w:val="0"/>
        <w:spacing w:line="360" w:lineRule="auto"/>
        <w:ind w:firstLine="480"/>
        <w:rPr>
          <w:rFonts w:eastAsia="宋体" w:cs="Times New Roman"/>
          <w:sz w:val="24"/>
        </w:rPr>
      </w:pPr>
      <w:r>
        <w:rPr>
          <w:rFonts w:eastAsia="宋体" w:cs="Times New Roman"/>
          <w:sz w:val="24"/>
        </w:rPr>
        <w:t>螺栓固定的浮盘存在盘缝损失，由公式36计算：</w:t>
      </w:r>
    </w:p>
    <w:p w14:paraId="45649E02">
      <w:pPr>
        <w:autoSpaceDE w:val="0"/>
        <w:autoSpaceDN w:val="0"/>
        <w:adjustRightInd w:val="0"/>
        <w:spacing w:line="360" w:lineRule="auto"/>
        <w:ind w:firstLine="1446" w:firstLineChars="600"/>
        <w:rPr>
          <w:rFonts w:eastAsia="宋体" w:cs="Times New Roman"/>
          <w:sz w:val="24"/>
        </w:rPr>
      </w:pPr>
      <w:r>
        <w:rPr>
          <w:rFonts w:eastAsia="宋体" w:cs="Times New Roman"/>
          <w:b/>
          <w:position w:val="-10"/>
          <w:sz w:val="24"/>
        </w:rPr>
        <w:object>
          <v:shape id="_x0000_i1063" o:spt="75" type="#_x0000_t75" style="height:24.2pt;width:155.5pt;" o:ole="t" filled="f" o:preferrelative="t" stroked="f" coordsize="21600,21600">
            <v:path/>
            <v:fill on="f" focussize="0,0"/>
            <v:stroke on="f" joinstyle="miter"/>
            <v:imagedata r:id="rId93" o:title=""/>
            <o:lock v:ext="edit" aspectratio="t"/>
            <w10:wrap type="none"/>
            <w10:anchorlock/>
          </v:shape>
          <o:OLEObject Type="Embed" ProgID="Equation.3" ShapeID="_x0000_i1063" DrawAspect="Content" ObjectID="_1468075763" r:id="rId92">
            <o:LockedField>false</o:LockedField>
          </o:OLEObject>
        </w:object>
      </w:r>
      <w:r>
        <w:rPr>
          <w:rFonts w:eastAsia="宋体" w:cs="Times New Roman"/>
          <w:sz w:val="24"/>
        </w:rPr>
        <w:tab/>
      </w:r>
      <w:r>
        <w:rPr>
          <w:rFonts w:eastAsia="宋体" w:cs="Times New Roman"/>
          <w:sz w:val="24"/>
        </w:rPr>
        <w:t xml:space="preserve">           (公式36)</w:t>
      </w:r>
    </w:p>
    <w:p w14:paraId="400E9089">
      <w:pPr>
        <w:autoSpaceDE w:val="0"/>
        <w:autoSpaceDN w:val="0"/>
        <w:adjustRightInd w:val="0"/>
        <w:spacing w:line="360" w:lineRule="auto"/>
        <w:ind w:firstLine="480"/>
        <w:rPr>
          <w:rFonts w:eastAsia="宋体" w:cs="Times New Roman"/>
          <w:sz w:val="24"/>
        </w:rPr>
      </w:pPr>
      <w:r>
        <w:rPr>
          <w:rFonts w:eastAsia="宋体" w:cs="Times New Roman"/>
          <w:sz w:val="24"/>
        </w:rPr>
        <w:t>式中：</w:t>
      </w:r>
    </w:p>
    <w:p w14:paraId="09CBC17F">
      <w:pPr>
        <w:autoSpaceDE w:val="0"/>
        <w:autoSpaceDN w:val="0"/>
        <w:adjustRightInd w:val="0"/>
        <w:spacing w:line="360" w:lineRule="auto"/>
        <w:ind w:firstLine="480"/>
        <w:rPr>
          <w:rFonts w:eastAsia="宋体" w:cs="Times New Roman"/>
          <w:sz w:val="24"/>
        </w:rPr>
      </w:pPr>
      <w:r>
        <w:rPr>
          <w:rFonts w:eastAsia="宋体" w:cs="Times New Roman"/>
          <w:sz w:val="24"/>
        </w:rPr>
        <w:t>K</w:t>
      </w:r>
      <w:r>
        <w:rPr>
          <w:rFonts w:eastAsia="宋体" w:cs="Times New Roman"/>
          <w:sz w:val="24"/>
          <w:vertAlign w:val="subscript"/>
        </w:rPr>
        <w:t>D</w:t>
      </w:r>
      <w:r>
        <w:rPr>
          <w:rFonts w:eastAsia="宋体" w:cs="Times New Roman"/>
          <w:sz w:val="24"/>
        </w:rPr>
        <w:t>—盘缝损耗单位缝长因子，焊接式浮盘，螺栓式浮盘为0.14磅-摩尔/（英尺•年）；</w:t>
      </w:r>
    </w:p>
    <w:p w14:paraId="68CAE3ED">
      <w:pPr>
        <w:autoSpaceDE w:val="0"/>
        <w:autoSpaceDN w:val="0"/>
        <w:adjustRightInd w:val="0"/>
        <w:spacing w:line="360" w:lineRule="auto"/>
        <w:ind w:firstLine="480"/>
        <w:rPr>
          <w:rFonts w:eastAsia="宋体" w:cs="Times New Roman"/>
          <w:sz w:val="24"/>
        </w:rPr>
      </w:pPr>
      <w:r>
        <w:rPr>
          <w:rFonts w:eastAsia="宋体" w:cs="Times New Roman"/>
          <w:sz w:val="24"/>
        </w:rPr>
        <w:t>S</w:t>
      </w:r>
      <w:r>
        <w:rPr>
          <w:rFonts w:eastAsia="宋体" w:cs="Times New Roman"/>
          <w:sz w:val="24"/>
          <w:vertAlign w:val="subscript"/>
        </w:rPr>
        <w:t>D</w:t>
      </w:r>
      <w:r>
        <w:rPr>
          <w:rFonts w:eastAsia="宋体" w:cs="Times New Roman"/>
          <w:sz w:val="24"/>
        </w:rPr>
        <w:t>—盘缝长度因子，英尺/平方英尺，为浮盘缝隙长度与浮盘面积的比值；无数据时，见表</w:t>
      </w:r>
      <w:r>
        <w:rPr>
          <w:rFonts w:hint="eastAsia" w:eastAsia="宋体" w:cs="Times New Roman"/>
          <w:sz w:val="24"/>
        </w:rPr>
        <w:t>D6</w:t>
      </w:r>
      <w:r>
        <w:rPr>
          <w:rFonts w:eastAsia="宋体" w:cs="Times New Roman"/>
          <w:sz w:val="24"/>
        </w:rPr>
        <w:t>；</w:t>
      </w:r>
    </w:p>
    <w:p w14:paraId="4A96DD2E">
      <w:pPr>
        <w:autoSpaceDE w:val="0"/>
        <w:autoSpaceDN w:val="0"/>
        <w:adjustRightInd w:val="0"/>
        <w:spacing w:line="360" w:lineRule="auto"/>
        <w:ind w:firstLine="480"/>
        <w:rPr>
          <w:rFonts w:eastAsia="宋体" w:cs="Times New Roman"/>
          <w:sz w:val="24"/>
        </w:rPr>
      </w:pPr>
      <w:r>
        <w:rPr>
          <w:rFonts w:eastAsia="宋体" w:cs="Times New Roman"/>
          <w:sz w:val="24"/>
        </w:rPr>
        <w:t>D，P</w:t>
      </w:r>
      <w:r>
        <w:rPr>
          <w:rFonts w:eastAsia="宋体" w:cs="Times New Roman"/>
          <w:sz w:val="24"/>
          <w:vertAlign w:val="superscript"/>
        </w:rPr>
        <w:t>*</w:t>
      </w:r>
      <w:r>
        <w:rPr>
          <w:rFonts w:eastAsia="宋体" w:cs="Times New Roman"/>
          <w:sz w:val="24"/>
        </w:rPr>
        <w:t>，M</w:t>
      </w:r>
      <w:r>
        <w:rPr>
          <w:rFonts w:eastAsia="宋体" w:cs="Times New Roman"/>
          <w:sz w:val="24"/>
          <w:vertAlign w:val="subscript"/>
        </w:rPr>
        <w:t>V</w:t>
      </w:r>
      <w:r>
        <w:rPr>
          <w:rFonts w:eastAsia="宋体" w:cs="Times New Roman"/>
          <w:sz w:val="24"/>
        </w:rPr>
        <w:t>和K</w:t>
      </w:r>
      <w:r>
        <w:rPr>
          <w:rFonts w:eastAsia="宋体" w:cs="Times New Roman"/>
          <w:sz w:val="24"/>
          <w:vertAlign w:val="subscript"/>
        </w:rPr>
        <w:t>C</w:t>
      </w:r>
      <w:r>
        <w:rPr>
          <w:rFonts w:eastAsia="宋体" w:cs="Times New Roman"/>
          <w:sz w:val="24"/>
        </w:rPr>
        <w:t>的定义见公式30。</w:t>
      </w:r>
    </w:p>
    <w:p w14:paraId="10870335">
      <w:pPr>
        <w:autoSpaceDE w:val="0"/>
        <w:autoSpaceDN w:val="0"/>
        <w:adjustRightInd w:val="0"/>
        <w:spacing w:line="360" w:lineRule="auto"/>
        <w:ind w:firstLine="480"/>
        <w:rPr>
          <w:rFonts w:eastAsia="宋体" w:cs="Times New Roman"/>
          <w:sz w:val="24"/>
        </w:rPr>
      </w:pPr>
    </w:p>
    <w:p w14:paraId="66DF7F1A">
      <w:pPr>
        <w:autoSpaceDE w:val="0"/>
        <w:autoSpaceDN w:val="0"/>
        <w:adjustRightInd w:val="0"/>
        <w:spacing w:line="360" w:lineRule="auto"/>
        <w:ind w:firstLine="480"/>
        <w:rPr>
          <w:rFonts w:eastAsia="宋体" w:cs="Times New Roman"/>
          <w:sz w:val="24"/>
        </w:rPr>
      </w:pPr>
    </w:p>
    <w:p w14:paraId="18AFFEA3">
      <w:pPr>
        <w:adjustRightInd w:val="0"/>
        <w:snapToGrid w:val="0"/>
        <w:spacing w:before="120" w:after="80" w:line="320" w:lineRule="exact"/>
        <w:ind w:firstLine="0" w:firstLineChars="0"/>
        <w:jc w:val="center"/>
        <w:rPr>
          <w:rFonts w:eastAsia="宋体" w:cs="Times New Roman"/>
          <w:b/>
          <w:sz w:val="24"/>
        </w:rPr>
      </w:pPr>
      <w:r>
        <w:rPr>
          <w:rFonts w:eastAsia="宋体" w:cs="Times New Roman"/>
          <w:b/>
          <w:sz w:val="24"/>
        </w:rPr>
        <w:t>表</w:t>
      </w:r>
      <w:r>
        <w:rPr>
          <w:rFonts w:hint="eastAsia" w:eastAsia="宋体" w:cs="Times New Roman"/>
          <w:b/>
          <w:sz w:val="24"/>
        </w:rPr>
        <w:t>D6</w:t>
      </w:r>
      <w:r>
        <w:rPr>
          <w:rFonts w:eastAsia="宋体" w:cs="Times New Roman"/>
          <w:b/>
          <w:sz w:val="24"/>
        </w:rPr>
        <w:t xml:space="preserve"> 浮顶罐浮盘缝隙长度因子</w:t>
      </w:r>
    </w:p>
    <w:tbl>
      <w:tblPr>
        <w:tblStyle w:val="31"/>
        <w:tblW w:w="0" w:type="auto"/>
        <w:jc w:val="center"/>
        <w:tblLayout w:type="fixed"/>
        <w:tblCellMar>
          <w:top w:w="0" w:type="dxa"/>
          <w:left w:w="108" w:type="dxa"/>
          <w:bottom w:w="0" w:type="dxa"/>
          <w:right w:w="108" w:type="dxa"/>
        </w:tblCellMar>
      </w:tblPr>
      <w:tblGrid>
        <w:gridCol w:w="1509"/>
        <w:gridCol w:w="3407"/>
        <w:gridCol w:w="2976"/>
      </w:tblGrid>
      <w:tr w14:paraId="767016E6">
        <w:tblPrEx>
          <w:tblCellMar>
            <w:top w:w="0" w:type="dxa"/>
            <w:left w:w="108" w:type="dxa"/>
            <w:bottom w:w="0" w:type="dxa"/>
            <w:right w:w="108" w:type="dxa"/>
          </w:tblCellMar>
        </w:tblPrEx>
        <w:trPr>
          <w:trHeight w:val="283"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14:paraId="32C86D49">
            <w:pPr>
              <w:adjustRightInd w:val="0"/>
              <w:snapToGrid w:val="0"/>
              <w:ind w:firstLine="0" w:firstLineChars="0"/>
              <w:jc w:val="center"/>
              <w:rPr>
                <w:rFonts w:eastAsia="宋体" w:cs="Times New Roman"/>
                <w:sz w:val="24"/>
              </w:rPr>
            </w:pPr>
            <w:r>
              <w:rPr>
                <w:rFonts w:eastAsia="宋体" w:cs="Times New Roman"/>
                <w:sz w:val="24"/>
              </w:rPr>
              <w:t>序号</w:t>
            </w:r>
          </w:p>
        </w:tc>
        <w:tc>
          <w:tcPr>
            <w:tcW w:w="3407" w:type="dxa"/>
            <w:tcBorders>
              <w:top w:val="single" w:color="auto" w:sz="4" w:space="0"/>
              <w:left w:val="single" w:color="auto" w:sz="4" w:space="0"/>
              <w:bottom w:val="single" w:color="auto" w:sz="4" w:space="0"/>
              <w:right w:val="single" w:color="auto" w:sz="4" w:space="0"/>
            </w:tcBorders>
            <w:vAlign w:val="center"/>
          </w:tcPr>
          <w:p w14:paraId="4E155A97">
            <w:pPr>
              <w:adjustRightInd w:val="0"/>
              <w:snapToGrid w:val="0"/>
              <w:ind w:firstLine="0" w:firstLineChars="0"/>
              <w:jc w:val="center"/>
              <w:rPr>
                <w:rFonts w:eastAsia="宋体" w:cs="Times New Roman"/>
                <w:sz w:val="24"/>
              </w:rPr>
            </w:pPr>
            <w:r>
              <w:rPr>
                <w:rFonts w:eastAsia="宋体" w:cs="Times New Roman"/>
                <w:sz w:val="24"/>
              </w:rPr>
              <w:t>浮盘构造</w:t>
            </w:r>
          </w:p>
        </w:tc>
        <w:tc>
          <w:tcPr>
            <w:tcW w:w="2976" w:type="dxa"/>
            <w:tcBorders>
              <w:top w:val="single" w:color="auto" w:sz="4" w:space="0"/>
              <w:left w:val="nil"/>
              <w:bottom w:val="single" w:color="auto" w:sz="4" w:space="0"/>
              <w:right w:val="single" w:color="auto" w:sz="4" w:space="0"/>
            </w:tcBorders>
            <w:vAlign w:val="center"/>
          </w:tcPr>
          <w:p w14:paraId="2441413A">
            <w:pPr>
              <w:adjustRightInd w:val="0"/>
              <w:snapToGrid w:val="0"/>
              <w:ind w:firstLine="0" w:firstLineChars="0"/>
              <w:jc w:val="center"/>
              <w:rPr>
                <w:rFonts w:eastAsia="宋体" w:cs="Times New Roman"/>
                <w:sz w:val="24"/>
              </w:rPr>
            </w:pPr>
            <w:r>
              <w:rPr>
                <w:rFonts w:eastAsia="宋体" w:cs="Times New Roman"/>
                <w:sz w:val="24"/>
              </w:rPr>
              <w:t>盘缝长度因子</w:t>
            </w:r>
          </w:p>
        </w:tc>
      </w:tr>
      <w:tr w14:paraId="493B140D">
        <w:tblPrEx>
          <w:tblCellMar>
            <w:top w:w="0" w:type="dxa"/>
            <w:left w:w="108" w:type="dxa"/>
            <w:bottom w:w="0" w:type="dxa"/>
            <w:right w:w="108" w:type="dxa"/>
          </w:tblCellMar>
        </w:tblPrEx>
        <w:trPr>
          <w:trHeight w:val="283" w:hRule="atLeast"/>
          <w:jc w:val="center"/>
        </w:trPr>
        <w:tc>
          <w:tcPr>
            <w:tcW w:w="1509" w:type="dxa"/>
            <w:tcBorders>
              <w:top w:val="nil"/>
              <w:left w:val="single" w:color="auto" w:sz="4" w:space="0"/>
              <w:bottom w:val="single" w:color="auto" w:sz="4" w:space="0"/>
              <w:right w:val="single" w:color="auto" w:sz="4" w:space="0"/>
            </w:tcBorders>
            <w:vAlign w:val="center"/>
          </w:tcPr>
          <w:p w14:paraId="452B64AC">
            <w:pPr>
              <w:adjustRightInd w:val="0"/>
              <w:snapToGrid w:val="0"/>
              <w:ind w:firstLine="0" w:firstLineChars="0"/>
              <w:jc w:val="center"/>
              <w:rPr>
                <w:rFonts w:eastAsia="宋体" w:cs="Times New Roman"/>
                <w:sz w:val="24"/>
              </w:rPr>
            </w:pPr>
            <w:r>
              <w:rPr>
                <w:rFonts w:eastAsia="宋体" w:cs="Times New Roman"/>
                <w:sz w:val="24"/>
              </w:rPr>
              <w:t>1</w:t>
            </w:r>
          </w:p>
        </w:tc>
        <w:tc>
          <w:tcPr>
            <w:tcW w:w="3407" w:type="dxa"/>
            <w:tcBorders>
              <w:top w:val="nil"/>
              <w:left w:val="nil"/>
              <w:bottom w:val="single" w:color="auto" w:sz="4" w:space="0"/>
              <w:right w:val="single" w:color="auto" w:sz="4" w:space="0"/>
            </w:tcBorders>
            <w:vAlign w:val="center"/>
          </w:tcPr>
          <w:p w14:paraId="2CC202B6">
            <w:pPr>
              <w:adjustRightInd w:val="0"/>
              <w:snapToGrid w:val="0"/>
              <w:ind w:firstLine="0" w:firstLineChars="0"/>
              <w:jc w:val="center"/>
              <w:rPr>
                <w:rFonts w:eastAsia="宋体" w:cs="Times New Roman"/>
                <w:sz w:val="24"/>
              </w:rPr>
            </w:pPr>
            <w:r>
              <w:rPr>
                <w:rFonts w:eastAsia="宋体" w:cs="Times New Roman"/>
                <w:sz w:val="24"/>
              </w:rPr>
              <w:t>浮筒式浮盘</w:t>
            </w:r>
          </w:p>
        </w:tc>
        <w:tc>
          <w:tcPr>
            <w:tcW w:w="2976" w:type="dxa"/>
            <w:tcBorders>
              <w:top w:val="nil"/>
              <w:left w:val="nil"/>
              <w:bottom w:val="single" w:color="auto" w:sz="4" w:space="0"/>
              <w:right w:val="single" w:color="auto" w:sz="4" w:space="0"/>
            </w:tcBorders>
            <w:vAlign w:val="center"/>
          </w:tcPr>
          <w:p w14:paraId="29EECCFF">
            <w:pPr>
              <w:adjustRightInd w:val="0"/>
              <w:snapToGrid w:val="0"/>
              <w:ind w:firstLine="0" w:firstLineChars="0"/>
              <w:jc w:val="center"/>
              <w:rPr>
                <w:rFonts w:eastAsia="宋体" w:cs="Times New Roman"/>
                <w:sz w:val="24"/>
              </w:rPr>
            </w:pPr>
            <w:r>
              <w:rPr>
                <w:rFonts w:eastAsia="宋体" w:cs="Times New Roman"/>
                <w:sz w:val="24"/>
              </w:rPr>
              <w:t>4.8</w:t>
            </w:r>
          </w:p>
        </w:tc>
      </w:tr>
      <w:tr w14:paraId="03F951E2">
        <w:tblPrEx>
          <w:tblCellMar>
            <w:top w:w="0" w:type="dxa"/>
            <w:left w:w="108" w:type="dxa"/>
            <w:bottom w:w="0" w:type="dxa"/>
            <w:right w:w="108" w:type="dxa"/>
          </w:tblCellMar>
        </w:tblPrEx>
        <w:trPr>
          <w:trHeight w:val="283" w:hRule="atLeast"/>
          <w:jc w:val="center"/>
        </w:trPr>
        <w:tc>
          <w:tcPr>
            <w:tcW w:w="1509" w:type="dxa"/>
            <w:tcBorders>
              <w:top w:val="nil"/>
              <w:left w:val="single" w:color="auto" w:sz="4" w:space="0"/>
              <w:bottom w:val="single" w:color="auto" w:sz="4" w:space="0"/>
              <w:right w:val="single" w:color="auto" w:sz="4" w:space="0"/>
            </w:tcBorders>
            <w:vAlign w:val="center"/>
          </w:tcPr>
          <w:p w14:paraId="7A7D0026">
            <w:pPr>
              <w:adjustRightInd w:val="0"/>
              <w:snapToGrid w:val="0"/>
              <w:ind w:firstLine="0" w:firstLineChars="0"/>
              <w:jc w:val="center"/>
              <w:rPr>
                <w:rFonts w:eastAsia="宋体" w:cs="Times New Roman"/>
                <w:sz w:val="24"/>
              </w:rPr>
            </w:pPr>
            <w:r>
              <w:rPr>
                <w:rFonts w:eastAsia="宋体" w:cs="Times New Roman"/>
                <w:sz w:val="24"/>
              </w:rPr>
              <w:t>2</w:t>
            </w:r>
          </w:p>
        </w:tc>
        <w:tc>
          <w:tcPr>
            <w:tcW w:w="3407" w:type="dxa"/>
            <w:tcBorders>
              <w:top w:val="nil"/>
              <w:left w:val="nil"/>
              <w:bottom w:val="single" w:color="auto" w:sz="4" w:space="0"/>
              <w:right w:val="single" w:color="auto" w:sz="4" w:space="0"/>
            </w:tcBorders>
            <w:vAlign w:val="center"/>
          </w:tcPr>
          <w:p w14:paraId="287BB24F">
            <w:pPr>
              <w:adjustRightInd w:val="0"/>
              <w:snapToGrid w:val="0"/>
              <w:ind w:firstLine="0" w:firstLineChars="0"/>
              <w:jc w:val="center"/>
              <w:rPr>
                <w:rFonts w:eastAsia="宋体" w:cs="Times New Roman"/>
                <w:sz w:val="24"/>
              </w:rPr>
            </w:pPr>
            <w:r>
              <w:rPr>
                <w:rFonts w:eastAsia="宋体" w:cs="Times New Roman"/>
                <w:sz w:val="24"/>
              </w:rPr>
              <w:t>双层板式浮盘</w:t>
            </w:r>
          </w:p>
        </w:tc>
        <w:tc>
          <w:tcPr>
            <w:tcW w:w="2976" w:type="dxa"/>
            <w:tcBorders>
              <w:top w:val="nil"/>
              <w:left w:val="nil"/>
              <w:bottom w:val="single" w:color="auto" w:sz="4" w:space="0"/>
              <w:right w:val="single" w:color="auto" w:sz="4" w:space="0"/>
            </w:tcBorders>
            <w:vAlign w:val="center"/>
          </w:tcPr>
          <w:p w14:paraId="2C7447F5">
            <w:pPr>
              <w:adjustRightInd w:val="0"/>
              <w:snapToGrid w:val="0"/>
              <w:ind w:firstLine="0" w:firstLineChars="0"/>
              <w:jc w:val="center"/>
              <w:rPr>
                <w:rFonts w:eastAsia="宋体" w:cs="Times New Roman"/>
                <w:sz w:val="24"/>
              </w:rPr>
            </w:pPr>
            <w:r>
              <w:rPr>
                <w:rFonts w:eastAsia="宋体" w:cs="Times New Roman"/>
                <w:sz w:val="24"/>
              </w:rPr>
              <w:t>0.8</w:t>
            </w:r>
          </w:p>
        </w:tc>
      </w:tr>
    </w:tbl>
    <w:p w14:paraId="562F1BDA">
      <w:pPr>
        <w:autoSpaceDE w:val="0"/>
        <w:autoSpaceDN w:val="0"/>
        <w:adjustRightInd w:val="0"/>
        <w:spacing w:line="320" w:lineRule="exact"/>
        <w:ind w:firstLine="0" w:firstLineChars="0"/>
        <w:rPr>
          <w:rFonts w:eastAsia="宋体" w:cs="Times New Roman"/>
          <w:kern w:val="44"/>
          <w:sz w:val="24"/>
        </w:rPr>
      </w:pPr>
      <w:r>
        <w:rPr>
          <w:rFonts w:eastAsia="宋体" w:cs="Times New Roman"/>
          <w:sz w:val="24"/>
        </w:rPr>
        <w:t xml:space="preserve">    注：表中的浮盘缝隙长度因子只适用于螺栓连接时浮盘，焊接式浮盘没有盘缝损耗；表中的双层板式浮盘系数是根据典型5000m</w:t>
      </w:r>
      <w:r>
        <w:rPr>
          <w:rFonts w:eastAsia="宋体" w:cs="Times New Roman"/>
          <w:sz w:val="24"/>
          <w:vertAlign w:val="superscript"/>
        </w:rPr>
        <w:t>3</w:t>
      </w:r>
      <w:r>
        <w:rPr>
          <w:rFonts w:eastAsia="宋体" w:cs="Times New Roman"/>
          <w:sz w:val="24"/>
        </w:rPr>
        <w:t>内浮顶储罐的相关实测值和构造参数计算得出；浮筒式浮盘的盘缝损耗约是双层板式的6倍。</w:t>
      </w:r>
    </w:p>
    <w:p w14:paraId="69F7D5EF">
      <w:pPr>
        <w:autoSpaceDE w:val="0"/>
        <w:autoSpaceDN w:val="0"/>
        <w:adjustRightInd w:val="0"/>
        <w:spacing w:line="360" w:lineRule="auto"/>
        <w:ind w:firstLine="0" w:firstLineChars="0"/>
        <w:rPr>
          <w:rFonts w:eastAsia="宋体" w:cs="Times New Roman"/>
          <w:kern w:val="44"/>
          <w:sz w:val="24"/>
        </w:rPr>
      </w:pPr>
    </w:p>
    <w:p w14:paraId="684C4DF7">
      <w:pPr>
        <w:autoSpaceDE w:val="0"/>
        <w:autoSpaceDN w:val="0"/>
        <w:adjustRightInd w:val="0"/>
        <w:spacing w:line="360" w:lineRule="auto"/>
        <w:ind w:firstLine="0" w:firstLineChars="0"/>
        <w:rPr>
          <w:rFonts w:eastAsia="宋体" w:cs="Times New Roman"/>
          <w:sz w:val="24"/>
        </w:rPr>
      </w:pPr>
      <w:r>
        <w:rPr>
          <w:rFonts w:eastAsia="宋体" w:cs="Times New Roman"/>
          <w:kern w:val="44"/>
          <w:sz w:val="24"/>
        </w:rPr>
        <w:t>系数法</w:t>
      </w:r>
    </w:p>
    <w:p w14:paraId="5257E4E1">
      <w:pPr>
        <w:autoSpaceDE w:val="0"/>
        <w:autoSpaceDN w:val="0"/>
        <w:adjustRightInd w:val="0"/>
        <w:spacing w:line="360" w:lineRule="auto"/>
        <w:ind w:firstLine="480"/>
        <w:rPr>
          <w:rFonts w:eastAsia="宋体" w:cs="Times New Roman"/>
          <w:sz w:val="24"/>
        </w:rPr>
      </w:pPr>
      <w:r>
        <w:rPr>
          <w:rFonts w:eastAsia="宋体" w:cs="Times New Roman"/>
          <w:sz w:val="24"/>
        </w:rPr>
        <w:t>在公式法使用条件无法满足时，采用系数法计算储罐的</w:t>
      </w:r>
      <w:r>
        <w:rPr>
          <w:rFonts w:hint="eastAsia" w:eastAsia="宋体" w:cs="Times New Roman"/>
          <w:sz w:val="24"/>
        </w:rPr>
        <w:t>挥发性有机物</w:t>
      </w:r>
      <w:r>
        <w:rPr>
          <w:rFonts w:eastAsia="宋体" w:cs="Times New Roman"/>
          <w:sz w:val="24"/>
        </w:rPr>
        <w:t>产生量，见公式37。</w:t>
      </w:r>
    </w:p>
    <w:p w14:paraId="10F47803">
      <w:pPr>
        <w:autoSpaceDE w:val="0"/>
        <w:autoSpaceDN w:val="0"/>
        <w:adjustRightInd w:val="0"/>
        <w:spacing w:line="360" w:lineRule="auto"/>
        <w:ind w:firstLine="964" w:firstLineChars="400"/>
        <w:rPr>
          <w:rFonts w:eastAsia="宋体" w:cs="Times New Roman"/>
          <w:sz w:val="24"/>
        </w:rPr>
      </w:pPr>
      <w:r>
        <w:rPr>
          <w:rFonts w:eastAsia="宋体" w:cs="Times New Roman"/>
          <w:b/>
          <w:position w:val="-12"/>
          <w:sz w:val="24"/>
        </w:rPr>
        <w:object>
          <v:shape id="_x0000_i1064" o:spt="75" type="#_x0000_t75" style="height:24.2pt;width:107.7pt;" o:ole="t" filled="f" o:preferrelative="t" stroked="f" coordsize="21600,21600">
            <v:path/>
            <v:fill on="f" focussize="0,0"/>
            <v:stroke on="f" joinstyle="miter"/>
            <v:imagedata r:id="rId95" o:title=""/>
            <o:lock v:ext="edit" aspectratio="t"/>
            <w10:wrap type="none"/>
            <w10:anchorlock/>
          </v:shape>
          <o:OLEObject Type="Embed" ProgID="Equation.3" ShapeID="_x0000_i1064" DrawAspect="Content" ObjectID="_1468075764" r:id="rId94">
            <o:LockedField>false</o:LockedField>
          </o:OLEObject>
        </w:object>
      </w:r>
      <w:r>
        <w:rPr>
          <w:rFonts w:eastAsia="宋体" w:cs="Times New Roman"/>
          <w:b/>
          <w:sz w:val="24"/>
        </w:rPr>
        <w:t xml:space="preserve">                   </w:t>
      </w:r>
      <w:r>
        <w:rPr>
          <w:rFonts w:eastAsia="宋体" w:cs="Times New Roman"/>
          <w:sz w:val="24"/>
        </w:rPr>
        <w:t>(37)</w:t>
      </w:r>
    </w:p>
    <w:p w14:paraId="0DACD0A0">
      <w:pPr>
        <w:autoSpaceDE w:val="0"/>
        <w:autoSpaceDN w:val="0"/>
        <w:adjustRightInd w:val="0"/>
        <w:spacing w:line="360" w:lineRule="auto"/>
        <w:ind w:firstLine="480"/>
        <w:rPr>
          <w:rFonts w:eastAsia="宋体" w:cs="Times New Roman"/>
          <w:sz w:val="24"/>
        </w:rPr>
      </w:pPr>
      <w:r>
        <w:rPr>
          <w:rFonts w:eastAsia="宋体" w:cs="Times New Roman"/>
          <w:sz w:val="24"/>
        </w:rPr>
        <w:t>式中：</w:t>
      </w:r>
    </w:p>
    <w:p w14:paraId="39CC532E">
      <w:pPr>
        <w:autoSpaceDE w:val="0"/>
        <w:autoSpaceDN w:val="0"/>
        <w:adjustRightInd w:val="0"/>
        <w:spacing w:line="360" w:lineRule="auto"/>
        <w:ind w:firstLine="480"/>
        <w:rPr>
          <w:rFonts w:eastAsia="宋体" w:cs="Times New Roman"/>
          <w:sz w:val="24"/>
        </w:rPr>
      </w:pPr>
      <w:r>
        <w:rPr>
          <w:rFonts w:eastAsia="宋体" w:cs="Times New Roman"/>
          <w:sz w:val="24"/>
        </w:rPr>
        <w:t>E</w:t>
      </w:r>
      <w:r>
        <w:rPr>
          <w:rFonts w:eastAsia="宋体" w:cs="Times New Roman"/>
          <w:sz w:val="24"/>
          <w:vertAlign w:val="subscript"/>
        </w:rPr>
        <w:t>储罐</w:t>
      </w:r>
      <w:r>
        <w:rPr>
          <w:rFonts w:eastAsia="宋体" w:cs="Times New Roman"/>
          <w:sz w:val="24"/>
        </w:rPr>
        <w:t>—统计期内储罐的VOCs产生量，千克；</w:t>
      </w:r>
    </w:p>
    <w:p w14:paraId="6E9FE95E">
      <w:pPr>
        <w:autoSpaceDE w:val="0"/>
        <w:autoSpaceDN w:val="0"/>
        <w:adjustRightInd w:val="0"/>
        <w:spacing w:line="360" w:lineRule="auto"/>
        <w:ind w:firstLine="480"/>
        <w:rPr>
          <w:rFonts w:eastAsia="宋体" w:cs="Times New Roman"/>
          <w:sz w:val="24"/>
        </w:rPr>
      </w:pPr>
      <w:r>
        <w:rPr>
          <w:rFonts w:eastAsia="宋体" w:cs="Times New Roman"/>
          <w:sz w:val="24"/>
        </w:rPr>
        <w:t>EF—产污系数（单位体积周转物料的物料挥发损失），见表</w:t>
      </w:r>
      <w:r>
        <w:rPr>
          <w:rFonts w:hint="eastAsia" w:eastAsia="宋体" w:cs="Times New Roman"/>
          <w:sz w:val="24"/>
        </w:rPr>
        <w:t>D7</w:t>
      </w:r>
      <w:r>
        <w:rPr>
          <w:rFonts w:eastAsia="宋体" w:cs="Times New Roman"/>
          <w:sz w:val="24"/>
        </w:rPr>
        <w:t>，千克/立方米；</w:t>
      </w:r>
    </w:p>
    <w:p w14:paraId="07C8BD4D">
      <w:pPr>
        <w:autoSpaceDE w:val="0"/>
        <w:autoSpaceDN w:val="0"/>
        <w:adjustRightInd w:val="0"/>
        <w:spacing w:line="360" w:lineRule="auto"/>
        <w:ind w:firstLine="480"/>
        <w:rPr>
          <w:rFonts w:eastAsia="宋体" w:cs="Times New Roman"/>
          <w:sz w:val="24"/>
        </w:rPr>
      </w:pPr>
      <w:r>
        <w:rPr>
          <w:rFonts w:eastAsia="宋体" w:cs="Times New Roman"/>
          <w:sz w:val="24"/>
        </w:rPr>
        <w:t>Q—统计期内物料周转量，立方米。</w:t>
      </w:r>
    </w:p>
    <w:p w14:paraId="3B12FA15">
      <w:pPr>
        <w:adjustRightInd w:val="0"/>
        <w:snapToGrid w:val="0"/>
        <w:spacing w:before="120" w:after="80" w:line="320" w:lineRule="exact"/>
        <w:ind w:firstLine="0" w:firstLineChars="0"/>
        <w:jc w:val="center"/>
        <w:rPr>
          <w:rFonts w:eastAsia="宋体" w:cs="Times New Roman"/>
          <w:b/>
          <w:sz w:val="24"/>
        </w:rPr>
      </w:pPr>
      <w:r>
        <w:rPr>
          <w:rFonts w:eastAsia="宋体" w:cs="Times New Roman"/>
          <w:b/>
          <w:sz w:val="24"/>
        </w:rPr>
        <w:t>表</w:t>
      </w:r>
      <w:r>
        <w:rPr>
          <w:rFonts w:hint="eastAsia" w:eastAsia="宋体" w:cs="Times New Roman"/>
          <w:b/>
          <w:sz w:val="24"/>
        </w:rPr>
        <w:t>D7</w:t>
      </w:r>
      <w:r>
        <w:rPr>
          <w:rFonts w:eastAsia="宋体" w:cs="Times New Roman"/>
          <w:b/>
          <w:sz w:val="24"/>
        </w:rPr>
        <w:t xml:space="preserve"> 储罐VOCs产污系数</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134"/>
        <w:gridCol w:w="1701"/>
        <w:gridCol w:w="1132"/>
        <w:gridCol w:w="1461"/>
        <w:gridCol w:w="1276"/>
      </w:tblGrid>
      <w:tr w14:paraId="6C6B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1513" w:type="dxa"/>
            <w:vAlign w:val="center"/>
          </w:tcPr>
          <w:p w14:paraId="6210B990">
            <w:pPr>
              <w:spacing w:line="340" w:lineRule="exact"/>
              <w:ind w:firstLine="0" w:firstLineChars="0"/>
              <w:jc w:val="center"/>
              <w:rPr>
                <w:rFonts w:eastAsia="宋体" w:cs="Times New Roman"/>
                <w:bCs/>
                <w:kern w:val="0"/>
                <w:sz w:val="24"/>
              </w:rPr>
            </w:pPr>
            <w:r>
              <w:rPr>
                <w:rFonts w:eastAsia="宋体" w:cs="Times New Roman"/>
                <w:bCs/>
                <w:kern w:val="0"/>
                <w:sz w:val="24"/>
              </w:rPr>
              <w:t>存储物料</w:t>
            </w:r>
          </w:p>
        </w:tc>
        <w:tc>
          <w:tcPr>
            <w:tcW w:w="1134" w:type="dxa"/>
            <w:vAlign w:val="center"/>
          </w:tcPr>
          <w:p w14:paraId="36ABC385">
            <w:pPr>
              <w:spacing w:line="340" w:lineRule="exact"/>
              <w:ind w:firstLine="0" w:firstLineChars="0"/>
              <w:jc w:val="center"/>
              <w:rPr>
                <w:rFonts w:eastAsia="宋体" w:cs="Times New Roman"/>
                <w:bCs/>
                <w:kern w:val="0"/>
                <w:sz w:val="24"/>
              </w:rPr>
            </w:pPr>
            <w:r>
              <w:rPr>
                <w:rFonts w:eastAsia="宋体" w:cs="Times New Roman"/>
                <w:bCs/>
                <w:kern w:val="0"/>
                <w:sz w:val="24"/>
              </w:rPr>
              <w:t>产污系数</w:t>
            </w:r>
          </w:p>
        </w:tc>
        <w:tc>
          <w:tcPr>
            <w:tcW w:w="1701" w:type="dxa"/>
            <w:vAlign w:val="center"/>
          </w:tcPr>
          <w:p w14:paraId="7678A8F8">
            <w:pPr>
              <w:spacing w:line="340" w:lineRule="exact"/>
              <w:ind w:firstLine="0" w:firstLineChars="0"/>
              <w:jc w:val="center"/>
              <w:rPr>
                <w:rFonts w:eastAsia="宋体" w:cs="Times New Roman"/>
                <w:bCs/>
                <w:kern w:val="0"/>
                <w:sz w:val="24"/>
              </w:rPr>
            </w:pPr>
            <w:r>
              <w:rPr>
                <w:rFonts w:eastAsia="宋体" w:cs="Times New Roman"/>
                <w:bCs/>
                <w:kern w:val="0"/>
                <w:sz w:val="24"/>
              </w:rPr>
              <w:t>存储物料</w:t>
            </w:r>
          </w:p>
        </w:tc>
        <w:tc>
          <w:tcPr>
            <w:tcW w:w="1132" w:type="dxa"/>
            <w:vAlign w:val="center"/>
          </w:tcPr>
          <w:p w14:paraId="0DF72244">
            <w:pPr>
              <w:spacing w:line="340" w:lineRule="exact"/>
              <w:ind w:firstLine="0" w:firstLineChars="0"/>
              <w:jc w:val="center"/>
              <w:rPr>
                <w:rFonts w:eastAsia="宋体" w:cs="Times New Roman"/>
                <w:bCs/>
                <w:kern w:val="0"/>
                <w:sz w:val="24"/>
              </w:rPr>
            </w:pPr>
            <w:r>
              <w:rPr>
                <w:rFonts w:eastAsia="宋体" w:cs="Times New Roman"/>
                <w:bCs/>
                <w:kern w:val="0"/>
                <w:sz w:val="24"/>
              </w:rPr>
              <w:t>产污系数</w:t>
            </w:r>
          </w:p>
        </w:tc>
        <w:tc>
          <w:tcPr>
            <w:tcW w:w="1461" w:type="dxa"/>
            <w:vAlign w:val="center"/>
          </w:tcPr>
          <w:p w14:paraId="5CEA3B08">
            <w:pPr>
              <w:spacing w:line="340" w:lineRule="exact"/>
              <w:ind w:firstLine="0" w:firstLineChars="0"/>
              <w:jc w:val="center"/>
              <w:rPr>
                <w:rFonts w:eastAsia="宋体" w:cs="Times New Roman"/>
                <w:bCs/>
                <w:kern w:val="0"/>
                <w:sz w:val="24"/>
              </w:rPr>
            </w:pPr>
            <w:r>
              <w:rPr>
                <w:rFonts w:eastAsia="宋体" w:cs="Times New Roman"/>
                <w:bCs/>
                <w:kern w:val="0"/>
                <w:sz w:val="24"/>
              </w:rPr>
              <w:t>存储物料</w:t>
            </w:r>
          </w:p>
        </w:tc>
        <w:tc>
          <w:tcPr>
            <w:tcW w:w="1276" w:type="dxa"/>
            <w:vAlign w:val="center"/>
          </w:tcPr>
          <w:p w14:paraId="20E781D1">
            <w:pPr>
              <w:spacing w:line="340" w:lineRule="exact"/>
              <w:ind w:firstLine="0" w:firstLineChars="0"/>
              <w:jc w:val="center"/>
              <w:rPr>
                <w:rFonts w:eastAsia="宋体" w:cs="Times New Roman"/>
                <w:bCs/>
                <w:kern w:val="0"/>
                <w:sz w:val="24"/>
              </w:rPr>
            </w:pPr>
            <w:r>
              <w:rPr>
                <w:rFonts w:eastAsia="宋体" w:cs="Times New Roman"/>
                <w:bCs/>
                <w:kern w:val="0"/>
                <w:sz w:val="24"/>
              </w:rPr>
              <w:t>产污系数</w:t>
            </w:r>
          </w:p>
        </w:tc>
      </w:tr>
      <w:tr w14:paraId="4AE7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04B939FD">
            <w:pPr>
              <w:spacing w:line="340" w:lineRule="exact"/>
              <w:ind w:firstLine="0" w:firstLineChars="0"/>
              <w:jc w:val="center"/>
              <w:rPr>
                <w:rFonts w:eastAsia="宋体" w:cs="Times New Roman"/>
                <w:kern w:val="0"/>
                <w:sz w:val="24"/>
              </w:rPr>
            </w:pPr>
            <w:r>
              <w:rPr>
                <w:rFonts w:eastAsia="宋体" w:cs="Times New Roman"/>
                <w:kern w:val="0"/>
                <w:sz w:val="24"/>
              </w:rPr>
              <w:t>正戊烷</w:t>
            </w:r>
          </w:p>
        </w:tc>
        <w:tc>
          <w:tcPr>
            <w:tcW w:w="1134" w:type="dxa"/>
            <w:vAlign w:val="center"/>
          </w:tcPr>
          <w:p w14:paraId="50F23EE7">
            <w:pPr>
              <w:spacing w:line="340" w:lineRule="exact"/>
              <w:ind w:firstLine="0" w:firstLineChars="0"/>
              <w:jc w:val="center"/>
              <w:rPr>
                <w:rFonts w:eastAsia="宋体" w:cs="Times New Roman"/>
                <w:kern w:val="0"/>
                <w:sz w:val="24"/>
              </w:rPr>
            </w:pPr>
            <w:r>
              <w:rPr>
                <w:rFonts w:eastAsia="宋体" w:cs="Times New Roman"/>
                <w:kern w:val="0"/>
                <w:sz w:val="24"/>
              </w:rPr>
              <w:t>1.366</w:t>
            </w:r>
          </w:p>
        </w:tc>
        <w:tc>
          <w:tcPr>
            <w:tcW w:w="1701" w:type="dxa"/>
            <w:vAlign w:val="center"/>
          </w:tcPr>
          <w:p w14:paraId="78641342">
            <w:pPr>
              <w:spacing w:line="340" w:lineRule="exact"/>
              <w:ind w:firstLine="0" w:firstLineChars="0"/>
              <w:jc w:val="center"/>
              <w:rPr>
                <w:rFonts w:eastAsia="宋体" w:cs="Times New Roman"/>
                <w:kern w:val="0"/>
                <w:sz w:val="24"/>
              </w:rPr>
            </w:pPr>
            <w:r>
              <w:rPr>
                <w:rFonts w:eastAsia="宋体" w:cs="Times New Roman"/>
                <w:kern w:val="0"/>
                <w:sz w:val="24"/>
              </w:rPr>
              <w:t>丁醇</w:t>
            </w:r>
          </w:p>
        </w:tc>
        <w:tc>
          <w:tcPr>
            <w:tcW w:w="1132" w:type="dxa"/>
            <w:vAlign w:val="center"/>
          </w:tcPr>
          <w:p w14:paraId="3243C808">
            <w:pPr>
              <w:spacing w:line="340" w:lineRule="exact"/>
              <w:ind w:firstLine="0" w:firstLineChars="0"/>
              <w:jc w:val="center"/>
              <w:rPr>
                <w:rFonts w:eastAsia="宋体" w:cs="Times New Roman"/>
                <w:kern w:val="0"/>
                <w:sz w:val="24"/>
              </w:rPr>
            </w:pPr>
            <w:r>
              <w:rPr>
                <w:rFonts w:eastAsia="宋体" w:cs="Times New Roman"/>
                <w:kern w:val="0"/>
                <w:sz w:val="24"/>
              </w:rPr>
              <w:t>0.12</w:t>
            </w:r>
          </w:p>
        </w:tc>
        <w:tc>
          <w:tcPr>
            <w:tcW w:w="1461" w:type="dxa"/>
            <w:vAlign w:val="center"/>
          </w:tcPr>
          <w:p w14:paraId="6D5DBAE3">
            <w:pPr>
              <w:spacing w:line="340" w:lineRule="exact"/>
              <w:ind w:firstLine="0" w:firstLineChars="0"/>
              <w:jc w:val="center"/>
              <w:rPr>
                <w:rFonts w:eastAsia="宋体" w:cs="Times New Roman"/>
                <w:kern w:val="0"/>
                <w:sz w:val="24"/>
              </w:rPr>
            </w:pPr>
            <w:r>
              <w:rPr>
                <w:rFonts w:eastAsia="宋体" w:cs="Times New Roman"/>
                <w:kern w:val="0"/>
                <w:sz w:val="24"/>
              </w:rPr>
              <w:t>乙醇胺</w:t>
            </w:r>
          </w:p>
        </w:tc>
        <w:tc>
          <w:tcPr>
            <w:tcW w:w="1276" w:type="dxa"/>
            <w:vAlign w:val="center"/>
          </w:tcPr>
          <w:p w14:paraId="3FD78A74">
            <w:pPr>
              <w:spacing w:line="340" w:lineRule="exact"/>
              <w:ind w:firstLine="0" w:firstLineChars="0"/>
              <w:jc w:val="center"/>
              <w:rPr>
                <w:rFonts w:eastAsia="宋体" w:cs="Times New Roman"/>
                <w:kern w:val="0"/>
                <w:sz w:val="24"/>
              </w:rPr>
            </w:pPr>
            <w:r>
              <w:rPr>
                <w:rFonts w:eastAsia="宋体" w:cs="Times New Roman"/>
                <w:kern w:val="0"/>
                <w:sz w:val="24"/>
              </w:rPr>
              <w:t>0.491</w:t>
            </w:r>
          </w:p>
        </w:tc>
      </w:tr>
      <w:tr w14:paraId="7D53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2A15ABF6">
            <w:pPr>
              <w:spacing w:line="340" w:lineRule="exact"/>
              <w:ind w:firstLine="0" w:firstLineChars="0"/>
              <w:jc w:val="center"/>
              <w:rPr>
                <w:rFonts w:eastAsia="宋体" w:cs="Times New Roman"/>
                <w:kern w:val="0"/>
                <w:sz w:val="24"/>
              </w:rPr>
            </w:pPr>
            <w:r>
              <w:rPr>
                <w:rFonts w:eastAsia="宋体" w:cs="Times New Roman"/>
                <w:kern w:val="0"/>
                <w:sz w:val="24"/>
              </w:rPr>
              <w:t>异戊烷</w:t>
            </w:r>
          </w:p>
        </w:tc>
        <w:tc>
          <w:tcPr>
            <w:tcW w:w="1134" w:type="dxa"/>
            <w:vAlign w:val="center"/>
          </w:tcPr>
          <w:p w14:paraId="1C72B3E4">
            <w:pPr>
              <w:spacing w:line="340" w:lineRule="exact"/>
              <w:ind w:firstLine="0" w:firstLineChars="0"/>
              <w:jc w:val="center"/>
              <w:rPr>
                <w:rFonts w:eastAsia="宋体" w:cs="Times New Roman"/>
                <w:kern w:val="0"/>
                <w:sz w:val="24"/>
              </w:rPr>
            </w:pPr>
            <w:r>
              <w:rPr>
                <w:rFonts w:eastAsia="宋体" w:cs="Times New Roman"/>
                <w:kern w:val="0"/>
                <w:sz w:val="24"/>
              </w:rPr>
              <w:t>8.809</w:t>
            </w:r>
          </w:p>
        </w:tc>
        <w:tc>
          <w:tcPr>
            <w:tcW w:w="1701" w:type="dxa"/>
            <w:vAlign w:val="center"/>
          </w:tcPr>
          <w:p w14:paraId="776BFC27">
            <w:pPr>
              <w:spacing w:line="340" w:lineRule="exact"/>
              <w:ind w:firstLine="0" w:firstLineChars="0"/>
              <w:jc w:val="center"/>
              <w:rPr>
                <w:rFonts w:eastAsia="宋体" w:cs="Times New Roman"/>
                <w:kern w:val="0"/>
                <w:sz w:val="24"/>
              </w:rPr>
            </w:pPr>
            <w:r>
              <w:rPr>
                <w:rFonts w:eastAsia="宋体" w:cs="Times New Roman"/>
                <w:kern w:val="0"/>
                <w:sz w:val="24"/>
              </w:rPr>
              <w:t>二级丁醇</w:t>
            </w:r>
          </w:p>
        </w:tc>
        <w:tc>
          <w:tcPr>
            <w:tcW w:w="1132" w:type="dxa"/>
            <w:vAlign w:val="center"/>
          </w:tcPr>
          <w:p w14:paraId="04B56B91">
            <w:pPr>
              <w:spacing w:line="340" w:lineRule="exact"/>
              <w:ind w:firstLine="0" w:firstLineChars="0"/>
              <w:jc w:val="center"/>
              <w:rPr>
                <w:rFonts w:eastAsia="宋体" w:cs="Times New Roman"/>
                <w:kern w:val="0"/>
                <w:sz w:val="24"/>
              </w:rPr>
            </w:pPr>
            <w:r>
              <w:rPr>
                <w:rFonts w:eastAsia="宋体" w:cs="Times New Roman"/>
                <w:kern w:val="0"/>
                <w:sz w:val="24"/>
              </w:rPr>
              <w:t>0.278</w:t>
            </w:r>
          </w:p>
        </w:tc>
        <w:tc>
          <w:tcPr>
            <w:tcW w:w="1461" w:type="dxa"/>
            <w:vAlign w:val="center"/>
          </w:tcPr>
          <w:p w14:paraId="3EEC55D8">
            <w:pPr>
              <w:spacing w:line="340" w:lineRule="exact"/>
              <w:ind w:firstLine="0" w:firstLineChars="0"/>
              <w:jc w:val="center"/>
              <w:rPr>
                <w:rFonts w:eastAsia="宋体" w:cs="Times New Roman"/>
                <w:kern w:val="0"/>
                <w:sz w:val="24"/>
              </w:rPr>
            </w:pPr>
            <w:r>
              <w:rPr>
                <w:rFonts w:eastAsia="宋体" w:cs="Times New Roman"/>
                <w:kern w:val="0"/>
                <w:sz w:val="24"/>
              </w:rPr>
              <w:t>乙烷胺</w:t>
            </w:r>
          </w:p>
        </w:tc>
        <w:tc>
          <w:tcPr>
            <w:tcW w:w="1276" w:type="dxa"/>
            <w:vAlign w:val="center"/>
          </w:tcPr>
          <w:p w14:paraId="0BA613D7">
            <w:pPr>
              <w:spacing w:line="340" w:lineRule="exact"/>
              <w:ind w:firstLine="0" w:firstLineChars="0"/>
              <w:jc w:val="center"/>
              <w:rPr>
                <w:rFonts w:eastAsia="宋体" w:cs="Times New Roman"/>
                <w:kern w:val="0"/>
                <w:sz w:val="24"/>
              </w:rPr>
            </w:pPr>
            <w:r>
              <w:rPr>
                <w:rFonts w:eastAsia="宋体" w:cs="Times New Roman"/>
                <w:kern w:val="0"/>
                <w:sz w:val="24"/>
              </w:rPr>
              <w:t>1.151</w:t>
            </w:r>
          </w:p>
        </w:tc>
      </w:tr>
      <w:tr w14:paraId="586D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16CA8CE3">
            <w:pPr>
              <w:spacing w:line="340" w:lineRule="exact"/>
              <w:ind w:firstLine="0" w:firstLineChars="0"/>
              <w:jc w:val="center"/>
              <w:rPr>
                <w:rFonts w:eastAsia="宋体" w:cs="Times New Roman"/>
                <w:kern w:val="0"/>
                <w:sz w:val="24"/>
              </w:rPr>
            </w:pPr>
            <w:r>
              <w:rPr>
                <w:rFonts w:eastAsia="宋体" w:cs="Times New Roman"/>
                <w:kern w:val="0"/>
                <w:sz w:val="24"/>
              </w:rPr>
              <w:t>己烷</w:t>
            </w:r>
          </w:p>
        </w:tc>
        <w:tc>
          <w:tcPr>
            <w:tcW w:w="1134" w:type="dxa"/>
            <w:vAlign w:val="center"/>
          </w:tcPr>
          <w:p w14:paraId="738B9357">
            <w:pPr>
              <w:spacing w:line="340" w:lineRule="exact"/>
              <w:ind w:firstLine="0" w:firstLineChars="0"/>
              <w:jc w:val="center"/>
              <w:rPr>
                <w:rFonts w:eastAsia="宋体" w:cs="Times New Roman"/>
                <w:kern w:val="0"/>
                <w:sz w:val="24"/>
              </w:rPr>
            </w:pPr>
            <w:r>
              <w:rPr>
                <w:rFonts w:eastAsia="宋体" w:cs="Times New Roman"/>
                <w:kern w:val="0"/>
                <w:sz w:val="24"/>
              </w:rPr>
              <w:t>0.539</w:t>
            </w:r>
          </w:p>
        </w:tc>
        <w:tc>
          <w:tcPr>
            <w:tcW w:w="1701" w:type="dxa"/>
            <w:vAlign w:val="center"/>
          </w:tcPr>
          <w:p w14:paraId="4CA05742">
            <w:pPr>
              <w:spacing w:line="340" w:lineRule="exact"/>
              <w:ind w:firstLine="0" w:firstLineChars="0"/>
              <w:jc w:val="center"/>
              <w:rPr>
                <w:rFonts w:eastAsia="宋体" w:cs="Times New Roman"/>
                <w:kern w:val="0"/>
                <w:sz w:val="24"/>
              </w:rPr>
            </w:pPr>
            <w:r>
              <w:rPr>
                <w:rFonts w:eastAsia="宋体" w:cs="Times New Roman"/>
                <w:kern w:val="0"/>
                <w:sz w:val="24"/>
              </w:rPr>
              <w:t>三级丁醇</w:t>
            </w:r>
          </w:p>
        </w:tc>
        <w:tc>
          <w:tcPr>
            <w:tcW w:w="1132" w:type="dxa"/>
            <w:vAlign w:val="center"/>
          </w:tcPr>
          <w:p w14:paraId="3E40531F">
            <w:pPr>
              <w:spacing w:line="340" w:lineRule="exact"/>
              <w:ind w:firstLine="0" w:firstLineChars="0"/>
              <w:jc w:val="center"/>
              <w:rPr>
                <w:rFonts w:eastAsia="宋体" w:cs="Times New Roman"/>
                <w:kern w:val="0"/>
                <w:sz w:val="24"/>
              </w:rPr>
            </w:pPr>
            <w:r>
              <w:rPr>
                <w:rFonts w:eastAsia="宋体" w:cs="Times New Roman"/>
                <w:kern w:val="0"/>
                <w:sz w:val="24"/>
              </w:rPr>
              <w:t>0.522</w:t>
            </w:r>
          </w:p>
        </w:tc>
        <w:tc>
          <w:tcPr>
            <w:tcW w:w="1461" w:type="dxa"/>
            <w:vAlign w:val="center"/>
          </w:tcPr>
          <w:p w14:paraId="44C1A56D">
            <w:pPr>
              <w:spacing w:line="340" w:lineRule="exact"/>
              <w:ind w:firstLine="0" w:firstLineChars="0"/>
              <w:jc w:val="center"/>
              <w:rPr>
                <w:rFonts w:eastAsia="宋体" w:cs="Times New Roman"/>
                <w:kern w:val="0"/>
                <w:sz w:val="24"/>
              </w:rPr>
            </w:pPr>
            <w:r>
              <w:rPr>
                <w:rFonts w:eastAsia="宋体" w:cs="Times New Roman"/>
                <w:kern w:val="0"/>
                <w:sz w:val="24"/>
              </w:rPr>
              <w:t>丙酮</w:t>
            </w:r>
          </w:p>
        </w:tc>
        <w:tc>
          <w:tcPr>
            <w:tcW w:w="1276" w:type="dxa"/>
            <w:vAlign w:val="center"/>
          </w:tcPr>
          <w:p w14:paraId="53F42648">
            <w:pPr>
              <w:spacing w:line="340" w:lineRule="exact"/>
              <w:ind w:firstLine="0" w:firstLineChars="0"/>
              <w:jc w:val="center"/>
              <w:rPr>
                <w:rFonts w:eastAsia="宋体" w:cs="Times New Roman"/>
                <w:kern w:val="0"/>
                <w:sz w:val="24"/>
              </w:rPr>
            </w:pPr>
            <w:r>
              <w:rPr>
                <w:rFonts w:eastAsia="宋体" w:cs="Times New Roman"/>
                <w:kern w:val="0"/>
                <w:sz w:val="24"/>
              </w:rPr>
              <w:t>0.551</w:t>
            </w:r>
          </w:p>
        </w:tc>
      </w:tr>
      <w:tr w14:paraId="0671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7978F848">
            <w:pPr>
              <w:spacing w:line="340" w:lineRule="exact"/>
              <w:ind w:firstLine="0" w:firstLineChars="0"/>
              <w:jc w:val="center"/>
              <w:rPr>
                <w:rFonts w:eastAsia="宋体" w:cs="Times New Roman"/>
                <w:kern w:val="0"/>
                <w:sz w:val="24"/>
              </w:rPr>
            </w:pPr>
            <w:r>
              <w:rPr>
                <w:rFonts w:eastAsia="宋体" w:cs="Times New Roman"/>
                <w:kern w:val="0"/>
                <w:sz w:val="24"/>
              </w:rPr>
              <w:t>环己烷</w:t>
            </w:r>
          </w:p>
        </w:tc>
        <w:tc>
          <w:tcPr>
            <w:tcW w:w="1134" w:type="dxa"/>
            <w:vAlign w:val="center"/>
          </w:tcPr>
          <w:p w14:paraId="30D9CD9B">
            <w:pPr>
              <w:spacing w:line="340" w:lineRule="exact"/>
              <w:ind w:firstLine="0" w:firstLineChars="0"/>
              <w:jc w:val="center"/>
              <w:rPr>
                <w:rFonts w:eastAsia="宋体" w:cs="Times New Roman"/>
                <w:kern w:val="0"/>
                <w:sz w:val="24"/>
              </w:rPr>
            </w:pPr>
            <w:r>
              <w:rPr>
                <w:rFonts w:eastAsia="宋体" w:cs="Times New Roman"/>
                <w:kern w:val="0"/>
                <w:sz w:val="24"/>
              </w:rPr>
              <w:t>0.416</w:t>
            </w:r>
          </w:p>
        </w:tc>
        <w:tc>
          <w:tcPr>
            <w:tcW w:w="1701" w:type="dxa"/>
            <w:vAlign w:val="center"/>
          </w:tcPr>
          <w:p w14:paraId="2EB17911">
            <w:pPr>
              <w:spacing w:line="340" w:lineRule="exact"/>
              <w:ind w:firstLine="0" w:firstLineChars="0"/>
              <w:jc w:val="center"/>
              <w:rPr>
                <w:rFonts w:eastAsia="宋体" w:cs="Times New Roman"/>
                <w:kern w:val="0"/>
                <w:sz w:val="24"/>
              </w:rPr>
            </w:pPr>
            <w:r>
              <w:rPr>
                <w:rFonts w:eastAsia="宋体" w:cs="Times New Roman"/>
                <w:kern w:val="0"/>
                <w:sz w:val="24"/>
              </w:rPr>
              <w:t>环己醇</w:t>
            </w:r>
          </w:p>
        </w:tc>
        <w:tc>
          <w:tcPr>
            <w:tcW w:w="1132" w:type="dxa"/>
            <w:vAlign w:val="center"/>
          </w:tcPr>
          <w:p w14:paraId="697E5F22">
            <w:pPr>
              <w:spacing w:line="340" w:lineRule="exact"/>
              <w:ind w:firstLine="0" w:firstLineChars="0"/>
              <w:jc w:val="center"/>
              <w:rPr>
                <w:rFonts w:eastAsia="宋体" w:cs="Times New Roman"/>
                <w:kern w:val="0"/>
                <w:sz w:val="24"/>
              </w:rPr>
            </w:pPr>
            <w:r>
              <w:rPr>
                <w:rFonts w:eastAsia="宋体" w:cs="Times New Roman"/>
                <w:kern w:val="0"/>
                <w:sz w:val="24"/>
              </w:rPr>
              <w:t>0.075</w:t>
            </w:r>
          </w:p>
        </w:tc>
        <w:tc>
          <w:tcPr>
            <w:tcW w:w="1461" w:type="dxa"/>
            <w:vAlign w:val="center"/>
          </w:tcPr>
          <w:p w14:paraId="30149303">
            <w:pPr>
              <w:spacing w:line="340" w:lineRule="exact"/>
              <w:ind w:firstLine="0" w:firstLineChars="0"/>
              <w:jc w:val="center"/>
              <w:rPr>
                <w:rFonts w:eastAsia="宋体" w:cs="Times New Roman"/>
                <w:kern w:val="0"/>
                <w:sz w:val="24"/>
              </w:rPr>
            </w:pPr>
            <w:r>
              <w:rPr>
                <w:rFonts w:eastAsia="宋体" w:cs="Times New Roman"/>
                <w:kern w:val="0"/>
                <w:sz w:val="24"/>
              </w:rPr>
              <w:t>丁酮</w:t>
            </w:r>
          </w:p>
        </w:tc>
        <w:tc>
          <w:tcPr>
            <w:tcW w:w="1276" w:type="dxa"/>
            <w:vAlign w:val="center"/>
          </w:tcPr>
          <w:p w14:paraId="2058B701">
            <w:pPr>
              <w:spacing w:line="340" w:lineRule="exact"/>
              <w:ind w:firstLine="0" w:firstLineChars="0"/>
              <w:jc w:val="center"/>
              <w:rPr>
                <w:rFonts w:eastAsia="宋体" w:cs="Times New Roman"/>
                <w:kern w:val="0"/>
                <w:sz w:val="24"/>
              </w:rPr>
            </w:pPr>
            <w:r>
              <w:rPr>
                <w:rFonts w:eastAsia="宋体" w:cs="Times New Roman"/>
                <w:kern w:val="0"/>
                <w:sz w:val="24"/>
              </w:rPr>
              <w:t>0.395</w:t>
            </w:r>
          </w:p>
        </w:tc>
      </w:tr>
      <w:tr w14:paraId="6443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46297E42">
            <w:pPr>
              <w:spacing w:line="340" w:lineRule="exact"/>
              <w:ind w:firstLine="0" w:firstLineChars="0"/>
              <w:jc w:val="center"/>
              <w:rPr>
                <w:rFonts w:eastAsia="宋体" w:cs="Times New Roman"/>
                <w:kern w:val="0"/>
                <w:sz w:val="24"/>
              </w:rPr>
            </w:pPr>
            <w:r>
              <w:rPr>
                <w:rFonts w:eastAsia="宋体" w:cs="Times New Roman"/>
                <w:kern w:val="0"/>
                <w:sz w:val="24"/>
              </w:rPr>
              <w:t>庚烷</w:t>
            </w:r>
          </w:p>
        </w:tc>
        <w:tc>
          <w:tcPr>
            <w:tcW w:w="1134" w:type="dxa"/>
            <w:vAlign w:val="center"/>
          </w:tcPr>
          <w:p w14:paraId="40DD8790">
            <w:pPr>
              <w:spacing w:line="340" w:lineRule="exact"/>
              <w:ind w:firstLine="0" w:firstLineChars="0"/>
              <w:jc w:val="center"/>
              <w:rPr>
                <w:rFonts w:eastAsia="宋体" w:cs="Times New Roman"/>
                <w:kern w:val="0"/>
                <w:sz w:val="24"/>
              </w:rPr>
            </w:pPr>
            <w:r>
              <w:rPr>
                <w:rFonts w:eastAsia="宋体" w:cs="Times New Roman"/>
                <w:kern w:val="0"/>
                <w:sz w:val="24"/>
              </w:rPr>
              <w:t>0.851</w:t>
            </w:r>
          </w:p>
        </w:tc>
        <w:tc>
          <w:tcPr>
            <w:tcW w:w="1701" w:type="dxa"/>
            <w:vAlign w:val="center"/>
          </w:tcPr>
          <w:p w14:paraId="0DA67422">
            <w:pPr>
              <w:spacing w:line="340" w:lineRule="exact"/>
              <w:ind w:firstLine="0" w:firstLineChars="0"/>
              <w:jc w:val="center"/>
              <w:rPr>
                <w:rFonts w:eastAsia="宋体" w:cs="Times New Roman"/>
                <w:kern w:val="0"/>
                <w:sz w:val="24"/>
              </w:rPr>
            </w:pPr>
            <w:r>
              <w:rPr>
                <w:rFonts w:eastAsia="宋体" w:cs="Times New Roman"/>
                <w:kern w:val="0"/>
                <w:sz w:val="24"/>
              </w:rPr>
              <w:t>乙醇</w:t>
            </w:r>
          </w:p>
        </w:tc>
        <w:tc>
          <w:tcPr>
            <w:tcW w:w="1132" w:type="dxa"/>
            <w:vAlign w:val="center"/>
          </w:tcPr>
          <w:p w14:paraId="45C20781">
            <w:pPr>
              <w:spacing w:line="340" w:lineRule="exact"/>
              <w:ind w:firstLine="0" w:firstLineChars="0"/>
              <w:jc w:val="center"/>
              <w:rPr>
                <w:rFonts w:eastAsia="宋体" w:cs="Times New Roman"/>
                <w:kern w:val="0"/>
                <w:sz w:val="24"/>
              </w:rPr>
            </w:pPr>
            <w:r>
              <w:rPr>
                <w:rFonts w:eastAsia="宋体" w:cs="Times New Roman"/>
                <w:kern w:val="0"/>
                <w:sz w:val="24"/>
              </w:rPr>
              <w:t>0.427</w:t>
            </w:r>
          </w:p>
        </w:tc>
        <w:tc>
          <w:tcPr>
            <w:tcW w:w="1461" w:type="dxa"/>
            <w:vAlign w:val="center"/>
          </w:tcPr>
          <w:p w14:paraId="3FA6C0D2">
            <w:pPr>
              <w:spacing w:line="340" w:lineRule="exact"/>
              <w:ind w:firstLine="0" w:firstLineChars="0"/>
              <w:jc w:val="center"/>
              <w:rPr>
                <w:rFonts w:eastAsia="宋体" w:cs="Times New Roman"/>
                <w:kern w:val="0"/>
                <w:sz w:val="24"/>
              </w:rPr>
            </w:pPr>
            <w:r>
              <w:rPr>
                <w:rFonts w:eastAsia="宋体" w:cs="Times New Roman"/>
                <w:kern w:val="0"/>
                <w:sz w:val="24"/>
              </w:rPr>
              <w:t>甲基异丁酮</w:t>
            </w:r>
          </w:p>
        </w:tc>
        <w:tc>
          <w:tcPr>
            <w:tcW w:w="1276" w:type="dxa"/>
            <w:vAlign w:val="center"/>
          </w:tcPr>
          <w:p w14:paraId="7B4013C6">
            <w:pPr>
              <w:spacing w:line="340" w:lineRule="exact"/>
              <w:ind w:firstLine="0" w:firstLineChars="0"/>
              <w:jc w:val="center"/>
              <w:rPr>
                <w:rFonts w:eastAsia="宋体" w:cs="Times New Roman"/>
                <w:kern w:val="0"/>
                <w:sz w:val="24"/>
              </w:rPr>
            </w:pPr>
            <w:r>
              <w:rPr>
                <w:rFonts w:eastAsia="宋体" w:cs="Times New Roman"/>
                <w:kern w:val="0"/>
                <w:sz w:val="24"/>
              </w:rPr>
              <w:t>0.277</w:t>
            </w:r>
          </w:p>
        </w:tc>
      </w:tr>
      <w:tr w14:paraId="6519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0E313F62">
            <w:pPr>
              <w:spacing w:line="340" w:lineRule="exact"/>
              <w:ind w:firstLine="0" w:firstLineChars="0"/>
              <w:jc w:val="center"/>
              <w:rPr>
                <w:rFonts w:eastAsia="宋体" w:cs="Times New Roman"/>
                <w:kern w:val="0"/>
                <w:sz w:val="24"/>
              </w:rPr>
            </w:pPr>
            <w:r>
              <w:rPr>
                <w:rFonts w:eastAsia="宋体" w:cs="Times New Roman"/>
                <w:kern w:val="0"/>
                <w:sz w:val="24"/>
              </w:rPr>
              <w:t>正癸烷</w:t>
            </w:r>
          </w:p>
        </w:tc>
        <w:tc>
          <w:tcPr>
            <w:tcW w:w="1134" w:type="dxa"/>
            <w:vAlign w:val="center"/>
          </w:tcPr>
          <w:p w14:paraId="125942B5">
            <w:pPr>
              <w:spacing w:line="340" w:lineRule="exact"/>
              <w:ind w:firstLine="0" w:firstLineChars="0"/>
              <w:jc w:val="center"/>
              <w:rPr>
                <w:rFonts w:eastAsia="宋体" w:cs="Times New Roman"/>
                <w:kern w:val="0"/>
                <w:sz w:val="24"/>
              </w:rPr>
            </w:pPr>
            <w:r>
              <w:rPr>
                <w:rFonts w:eastAsia="宋体" w:cs="Times New Roman"/>
                <w:kern w:val="0"/>
                <w:sz w:val="24"/>
              </w:rPr>
              <w:t>0.078</w:t>
            </w:r>
          </w:p>
        </w:tc>
        <w:tc>
          <w:tcPr>
            <w:tcW w:w="1701" w:type="dxa"/>
            <w:vAlign w:val="center"/>
          </w:tcPr>
          <w:p w14:paraId="0560E4C3">
            <w:pPr>
              <w:spacing w:line="340" w:lineRule="exact"/>
              <w:ind w:firstLine="0" w:firstLineChars="0"/>
              <w:jc w:val="center"/>
              <w:rPr>
                <w:rFonts w:eastAsia="宋体" w:cs="Times New Roman"/>
                <w:kern w:val="0"/>
                <w:sz w:val="24"/>
              </w:rPr>
            </w:pPr>
            <w:r>
              <w:rPr>
                <w:rFonts w:eastAsia="宋体" w:cs="Times New Roman"/>
                <w:kern w:val="0"/>
                <w:sz w:val="24"/>
              </w:rPr>
              <w:t>异丁醇</w:t>
            </w:r>
          </w:p>
        </w:tc>
        <w:tc>
          <w:tcPr>
            <w:tcW w:w="1132" w:type="dxa"/>
            <w:vAlign w:val="center"/>
          </w:tcPr>
          <w:p w14:paraId="7134B97F">
            <w:pPr>
              <w:spacing w:line="340" w:lineRule="exact"/>
              <w:ind w:firstLine="0" w:firstLineChars="0"/>
              <w:jc w:val="center"/>
              <w:rPr>
                <w:rFonts w:eastAsia="宋体" w:cs="Times New Roman"/>
                <w:kern w:val="0"/>
                <w:sz w:val="24"/>
              </w:rPr>
            </w:pPr>
            <w:r>
              <w:rPr>
                <w:rFonts w:eastAsia="宋体" w:cs="Times New Roman"/>
                <w:kern w:val="0"/>
                <w:sz w:val="24"/>
              </w:rPr>
              <w:t>0.176</w:t>
            </w:r>
          </w:p>
        </w:tc>
        <w:tc>
          <w:tcPr>
            <w:tcW w:w="1461" w:type="dxa"/>
            <w:vAlign w:val="center"/>
          </w:tcPr>
          <w:p w14:paraId="0EBD20DF">
            <w:pPr>
              <w:spacing w:line="340" w:lineRule="exact"/>
              <w:ind w:firstLine="0" w:firstLineChars="0"/>
              <w:jc w:val="center"/>
              <w:rPr>
                <w:rFonts w:eastAsia="宋体" w:cs="Times New Roman"/>
                <w:kern w:val="0"/>
                <w:sz w:val="24"/>
              </w:rPr>
            </w:pPr>
            <w:r>
              <w:rPr>
                <w:rFonts w:eastAsia="宋体" w:cs="Times New Roman"/>
                <w:kern w:val="0"/>
                <w:sz w:val="24"/>
              </w:rPr>
              <w:t>环己酮</w:t>
            </w:r>
          </w:p>
        </w:tc>
        <w:tc>
          <w:tcPr>
            <w:tcW w:w="1276" w:type="dxa"/>
            <w:vAlign w:val="center"/>
          </w:tcPr>
          <w:p w14:paraId="08A2B580">
            <w:pPr>
              <w:spacing w:line="340" w:lineRule="exact"/>
              <w:ind w:firstLine="0" w:firstLineChars="0"/>
              <w:jc w:val="center"/>
              <w:rPr>
                <w:rFonts w:eastAsia="宋体" w:cs="Times New Roman"/>
                <w:kern w:val="0"/>
                <w:sz w:val="24"/>
              </w:rPr>
            </w:pPr>
            <w:r>
              <w:rPr>
                <w:rFonts w:eastAsia="宋体" w:cs="Times New Roman"/>
                <w:kern w:val="0"/>
                <w:sz w:val="24"/>
              </w:rPr>
              <w:t>0.228</w:t>
            </w:r>
          </w:p>
        </w:tc>
      </w:tr>
      <w:tr w14:paraId="2153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237FC324">
            <w:pPr>
              <w:spacing w:line="340" w:lineRule="exact"/>
              <w:ind w:firstLine="0" w:firstLineChars="0"/>
              <w:jc w:val="center"/>
              <w:rPr>
                <w:rFonts w:eastAsia="宋体" w:cs="Times New Roman"/>
                <w:kern w:val="0"/>
                <w:sz w:val="24"/>
              </w:rPr>
            </w:pPr>
            <w:r>
              <w:rPr>
                <w:rFonts w:eastAsia="宋体" w:cs="Times New Roman"/>
                <w:kern w:val="0"/>
                <w:sz w:val="24"/>
              </w:rPr>
              <w:t>正十二烷</w:t>
            </w:r>
          </w:p>
        </w:tc>
        <w:tc>
          <w:tcPr>
            <w:tcW w:w="1134" w:type="dxa"/>
            <w:vAlign w:val="center"/>
          </w:tcPr>
          <w:p w14:paraId="776E03B5">
            <w:pPr>
              <w:spacing w:line="340" w:lineRule="exact"/>
              <w:ind w:firstLine="0" w:firstLineChars="0"/>
              <w:jc w:val="center"/>
              <w:rPr>
                <w:rFonts w:eastAsia="宋体" w:cs="Times New Roman"/>
                <w:kern w:val="0"/>
                <w:sz w:val="24"/>
              </w:rPr>
            </w:pPr>
            <w:r>
              <w:rPr>
                <w:rFonts w:eastAsia="宋体" w:cs="Times New Roman"/>
                <w:kern w:val="0"/>
                <w:sz w:val="24"/>
              </w:rPr>
              <w:t>0.495</w:t>
            </w:r>
          </w:p>
        </w:tc>
        <w:tc>
          <w:tcPr>
            <w:tcW w:w="1701" w:type="dxa"/>
            <w:vAlign w:val="center"/>
          </w:tcPr>
          <w:p w14:paraId="52912978">
            <w:pPr>
              <w:spacing w:line="340" w:lineRule="exact"/>
              <w:ind w:firstLine="0" w:firstLineChars="0"/>
              <w:jc w:val="center"/>
              <w:rPr>
                <w:rFonts w:eastAsia="宋体" w:cs="Times New Roman"/>
                <w:kern w:val="0"/>
                <w:sz w:val="24"/>
              </w:rPr>
            </w:pPr>
            <w:r>
              <w:rPr>
                <w:rFonts w:eastAsia="宋体" w:cs="Times New Roman"/>
                <w:kern w:val="0"/>
                <w:sz w:val="24"/>
              </w:rPr>
              <w:t>异丙醇</w:t>
            </w:r>
          </w:p>
        </w:tc>
        <w:tc>
          <w:tcPr>
            <w:tcW w:w="1132" w:type="dxa"/>
            <w:vAlign w:val="center"/>
          </w:tcPr>
          <w:p w14:paraId="25F0BE08">
            <w:pPr>
              <w:spacing w:line="340" w:lineRule="exact"/>
              <w:ind w:firstLine="0" w:firstLineChars="0"/>
              <w:jc w:val="center"/>
              <w:rPr>
                <w:rFonts w:eastAsia="宋体" w:cs="Times New Roman"/>
                <w:kern w:val="0"/>
                <w:sz w:val="24"/>
              </w:rPr>
            </w:pPr>
            <w:r>
              <w:rPr>
                <w:rFonts w:eastAsia="宋体" w:cs="Times New Roman"/>
                <w:kern w:val="0"/>
                <w:sz w:val="24"/>
              </w:rPr>
              <w:t>0.558</w:t>
            </w:r>
          </w:p>
        </w:tc>
        <w:tc>
          <w:tcPr>
            <w:tcW w:w="1461" w:type="dxa"/>
            <w:vAlign w:val="center"/>
          </w:tcPr>
          <w:p w14:paraId="1FB6FFCA">
            <w:pPr>
              <w:spacing w:line="340" w:lineRule="exact"/>
              <w:ind w:firstLine="0" w:firstLineChars="0"/>
              <w:jc w:val="center"/>
              <w:rPr>
                <w:rFonts w:eastAsia="宋体" w:cs="Times New Roman"/>
                <w:kern w:val="0"/>
                <w:sz w:val="24"/>
              </w:rPr>
            </w:pPr>
            <w:r>
              <w:rPr>
                <w:rFonts w:eastAsia="宋体" w:cs="Times New Roman"/>
                <w:kern w:val="0"/>
                <w:sz w:val="24"/>
              </w:rPr>
              <w:t>庚酮</w:t>
            </w:r>
          </w:p>
        </w:tc>
        <w:tc>
          <w:tcPr>
            <w:tcW w:w="1276" w:type="dxa"/>
            <w:vAlign w:val="center"/>
          </w:tcPr>
          <w:p w14:paraId="4A7FBBC7">
            <w:pPr>
              <w:spacing w:line="340" w:lineRule="exact"/>
              <w:ind w:firstLine="0" w:firstLineChars="0"/>
              <w:jc w:val="center"/>
              <w:rPr>
                <w:rFonts w:eastAsia="宋体" w:cs="Times New Roman"/>
                <w:kern w:val="0"/>
                <w:sz w:val="24"/>
              </w:rPr>
            </w:pPr>
            <w:r>
              <w:rPr>
                <w:rFonts w:eastAsia="宋体" w:cs="Times New Roman"/>
                <w:kern w:val="0"/>
                <w:sz w:val="24"/>
              </w:rPr>
              <w:t>0.01</w:t>
            </w:r>
          </w:p>
        </w:tc>
      </w:tr>
      <w:tr w14:paraId="51DF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20678E08">
            <w:pPr>
              <w:spacing w:line="340" w:lineRule="exact"/>
              <w:ind w:firstLine="0" w:firstLineChars="0"/>
              <w:jc w:val="center"/>
              <w:rPr>
                <w:rFonts w:eastAsia="宋体" w:cs="Times New Roman"/>
                <w:kern w:val="0"/>
                <w:sz w:val="24"/>
              </w:rPr>
            </w:pPr>
            <w:r>
              <w:rPr>
                <w:rFonts w:eastAsia="宋体" w:cs="Times New Roman"/>
                <w:kern w:val="0"/>
                <w:sz w:val="24"/>
              </w:rPr>
              <w:t>十五烷</w:t>
            </w:r>
          </w:p>
        </w:tc>
        <w:tc>
          <w:tcPr>
            <w:tcW w:w="1134" w:type="dxa"/>
            <w:vAlign w:val="center"/>
          </w:tcPr>
          <w:p w14:paraId="3FC09D47">
            <w:pPr>
              <w:spacing w:line="340" w:lineRule="exact"/>
              <w:ind w:firstLine="0" w:firstLineChars="0"/>
              <w:jc w:val="center"/>
              <w:rPr>
                <w:rFonts w:eastAsia="宋体" w:cs="Times New Roman"/>
                <w:kern w:val="0"/>
                <w:sz w:val="24"/>
              </w:rPr>
            </w:pPr>
            <w:r>
              <w:rPr>
                <w:rFonts w:eastAsia="宋体" w:cs="Times New Roman"/>
                <w:kern w:val="0"/>
                <w:sz w:val="24"/>
              </w:rPr>
              <w:t>0.102</w:t>
            </w:r>
          </w:p>
        </w:tc>
        <w:tc>
          <w:tcPr>
            <w:tcW w:w="1701" w:type="dxa"/>
            <w:vAlign w:val="center"/>
          </w:tcPr>
          <w:p w14:paraId="5B5E747F">
            <w:pPr>
              <w:spacing w:line="340" w:lineRule="exact"/>
              <w:ind w:firstLine="0" w:firstLineChars="0"/>
              <w:jc w:val="center"/>
              <w:rPr>
                <w:rFonts w:eastAsia="宋体" w:cs="Times New Roman"/>
                <w:kern w:val="0"/>
                <w:sz w:val="24"/>
              </w:rPr>
            </w:pPr>
            <w:r>
              <w:rPr>
                <w:rFonts w:eastAsia="宋体" w:cs="Times New Roman"/>
                <w:kern w:val="0"/>
                <w:sz w:val="24"/>
              </w:rPr>
              <w:t>甲醇</w:t>
            </w:r>
          </w:p>
        </w:tc>
        <w:tc>
          <w:tcPr>
            <w:tcW w:w="1132" w:type="dxa"/>
            <w:vAlign w:val="center"/>
          </w:tcPr>
          <w:p w14:paraId="51A825D2">
            <w:pPr>
              <w:spacing w:line="340" w:lineRule="exact"/>
              <w:ind w:firstLine="0" w:firstLineChars="0"/>
              <w:jc w:val="center"/>
              <w:rPr>
                <w:rFonts w:eastAsia="宋体" w:cs="Times New Roman"/>
                <w:kern w:val="0"/>
                <w:sz w:val="24"/>
              </w:rPr>
            </w:pPr>
            <w:r>
              <w:rPr>
                <w:rFonts w:eastAsia="宋体" w:cs="Times New Roman"/>
                <w:kern w:val="0"/>
                <w:sz w:val="24"/>
              </w:rPr>
              <w:t>0.572</w:t>
            </w:r>
          </w:p>
        </w:tc>
        <w:tc>
          <w:tcPr>
            <w:tcW w:w="1461" w:type="dxa"/>
            <w:vAlign w:val="center"/>
          </w:tcPr>
          <w:p w14:paraId="3ABFC288">
            <w:pPr>
              <w:spacing w:line="340" w:lineRule="exact"/>
              <w:ind w:firstLine="0" w:firstLineChars="0"/>
              <w:jc w:val="center"/>
              <w:rPr>
                <w:rFonts w:eastAsia="宋体" w:cs="Times New Roman"/>
                <w:kern w:val="0"/>
                <w:sz w:val="24"/>
              </w:rPr>
            </w:pPr>
            <w:r>
              <w:rPr>
                <w:rFonts w:eastAsia="宋体" w:cs="Times New Roman"/>
                <w:kern w:val="0"/>
                <w:sz w:val="24"/>
              </w:rPr>
              <w:t>石油脑</w:t>
            </w:r>
          </w:p>
        </w:tc>
        <w:tc>
          <w:tcPr>
            <w:tcW w:w="1276" w:type="dxa"/>
            <w:vAlign w:val="center"/>
          </w:tcPr>
          <w:p w14:paraId="69969BB1">
            <w:pPr>
              <w:spacing w:line="340" w:lineRule="exact"/>
              <w:ind w:firstLine="0" w:firstLineChars="0"/>
              <w:jc w:val="center"/>
              <w:rPr>
                <w:rFonts w:eastAsia="宋体" w:cs="Times New Roman"/>
                <w:kern w:val="0"/>
                <w:sz w:val="24"/>
              </w:rPr>
            </w:pPr>
            <w:r>
              <w:rPr>
                <w:rFonts w:eastAsia="宋体" w:cs="Times New Roman"/>
                <w:kern w:val="0"/>
                <w:sz w:val="24"/>
              </w:rPr>
              <w:t>0.739</w:t>
            </w:r>
          </w:p>
        </w:tc>
      </w:tr>
      <w:tr w14:paraId="2EE8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122E51A0">
            <w:pPr>
              <w:spacing w:line="340" w:lineRule="exact"/>
              <w:ind w:firstLine="0" w:firstLineChars="0"/>
              <w:jc w:val="center"/>
              <w:rPr>
                <w:rFonts w:eastAsia="宋体" w:cs="Times New Roman"/>
                <w:kern w:val="0"/>
                <w:sz w:val="24"/>
              </w:rPr>
            </w:pPr>
            <w:r>
              <w:rPr>
                <w:rFonts w:eastAsia="宋体" w:cs="Times New Roman"/>
                <w:kern w:val="0"/>
                <w:sz w:val="24"/>
              </w:rPr>
              <w:t>1-戊烯</w:t>
            </w:r>
          </w:p>
        </w:tc>
        <w:tc>
          <w:tcPr>
            <w:tcW w:w="1134" w:type="dxa"/>
            <w:vAlign w:val="center"/>
          </w:tcPr>
          <w:p w14:paraId="15FE28B1">
            <w:pPr>
              <w:spacing w:line="340" w:lineRule="exact"/>
              <w:ind w:firstLine="0" w:firstLineChars="0"/>
              <w:jc w:val="center"/>
              <w:rPr>
                <w:rFonts w:eastAsia="宋体" w:cs="Times New Roman"/>
                <w:kern w:val="0"/>
                <w:sz w:val="24"/>
              </w:rPr>
            </w:pPr>
            <w:r>
              <w:rPr>
                <w:rFonts w:eastAsia="宋体" w:cs="Times New Roman"/>
                <w:kern w:val="0"/>
                <w:sz w:val="24"/>
              </w:rPr>
              <w:t>1.749</w:t>
            </w:r>
          </w:p>
        </w:tc>
        <w:tc>
          <w:tcPr>
            <w:tcW w:w="1701" w:type="dxa"/>
            <w:vAlign w:val="center"/>
          </w:tcPr>
          <w:p w14:paraId="526BBF4E">
            <w:pPr>
              <w:spacing w:line="340" w:lineRule="exact"/>
              <w:ind w:firstLine="0" w:firstLineChars="0"/>
              <w:jc w:val="center"/>
              <w:rPr>
                <w:rFonts w:eastAsia="宋体" w:cs="Times New Roman"/>
                <w:kern w:val="0"/>
                <w:sz w:val="24"/>
              </w:rPr>
            </w:pPr>
            <w:r>
              <w:rPr>
                <w:rFonts w:eastAsia="宋体" w:cs="Times New Roman"/>
                <w:kern w:val="0"/>
                <w:sz w:val="24"/>
              </w:rPr>
              <w:t>丙醇</w:t>
            </w:r>
          </w:p>
        </w:tc>
        <w:tc>
          <w:tcPr>
            <w:tcW w:w="1132" w:type="dxa"/>
            <w:vAlign w:val="center"/>
          </w:tcPr>
          <w:p w14:paraId="0A96E53C">
            <w:pPr>
              <w:spacing w:line="340" w:lineRule="exact"/>
              <w:ind w:firstLine="0" w:firstLineChars="0"/>
              <w:jc w:val="center"/>
              <w:rPr>
                <w:rFonts w:eastAsia="宋体" w:cs="Times New Roman"/>
                <w:kern w:val="0"/>
                <w:sz w:val="24"/>
              </w:rPr>
            </w:pPr>
            <w:r>
              <w:rPr>
                <w:rFonts w:eastAsia="宋体" w:cs="Times New Roman"/>
                <w:kern w:val="0"/>
                <w:sz w:val="24"/>
              </w:rPr>
              <w:t>0.252</w:t>
            </w:r>
          </w:p>
        </w:tc>
        <w:tc>
          <w:tcPr>
            <w:tcW w:w="1461" w:type="dxa"/>
            <w:vAlign w:val="center"/>
          </w:tcPr>
          <w:p w14:paraId="59E4F6BA">
            <w:pPr>
              <w:spacing w:line="340" w:lineRule="exact"/>
              <w:ind w:firstLine="0" w:firstLineChars="0"/>
              <w:jc w:val="center"/>
              <w:rPr>
                <w:rFonts w:eastAsia="宋体" w:cs="Times New Roman"/>
                <w:kern w:val="0"/>
                <w:sz w:val="24"/>
              </w:rPr>
            </w:pPr>
            <w:r>
              <w:rPr>
                <w:rFonts w:eastAsia="宋体" w:cs="Times New Roman"/>
                <w:kern w:val="0"/>
                <w:sz w:val="24"/>
              </w:rPr>
              <w:t>炼油</w:t>
            </w:r>
          </w:p>
        </w:tc>
        <w:tc>
          <w:tcPr>
            <w:tcW w:w="1276" w:type="dxa"/>
            <w:vAlign w:val="center"/>
          </w:tcPr>
          <w:p w14:paraId="3FDA25CC">
            <w:pPr>
              <w:spacing w:line="340" w:lineRule="exact"/>
              <w:ind w:firstLine="0" w:firstLineChars="0"/>
              <w:jc w:val="center"/>
              <w:rPr>
                <w:rFonts w:eastAsia="宋体" w:cs="Times New Roman"/>
                <w:kern w:val="0"/>
                <w:sz w:val="24"/>
              </w:rPr>
            </w:pPr>
            <w:r>
              <w:rPr>
                <w:rFonts w:eastAsia="宋体" w:cs="Times New Roman"/>
                <w:kern w:val="0"/>
                <w:sz w:val="24"/>
              </w:rPr>
              <w:t>0.739</w:t>
            </w:r>
          </w:p>
        </w:tc>
      </w:tr>
      <w:tr w14:paraId="16AE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347FDE53">
            <w:pPr>
              <w:spacing w:line="340" w:lineRule="exact"/>
              <w:ind w:firstLine="0" w:firstLineChars="0"/>
              <w:jc w:val="center"/>
              <w:rPr>
                <w:rFonts w:eastAsia="宋体" w:cs="Times New Roman"/>
                <w:kern w:val="0"/>
                <w:sz w:val="24"/>
              </w:rPr>
            </w:pPr>
            <w:r>
              <w:rPr>
                <w:rFonts w:eastAsia="宋体" w:cs="Times New Roman"/>
                <w:kern w:val="0"/>
                <w:sz w:val="24"/>
              </w:rPr>
              <w:t>戊二烯</w:t>
            </w:r>
          </w:p>
        </w:tc>
        <w:tc>
          <w:tcPr>
            <w:tcW w:w="1134" w:type="dxa"/>
            <w:vAlign w:val="center"/>
          </w:tcPr>
          <w:p w14:paraId="2880DF95">
            <w:pPr>
              <w:spacing w:line="340" w:lineRule="exact"/>
              <w:ind w:firstLine="0" w:firstLineChars="0"/>
              <w:jc w:val="center"/>
              <w:rPr>
                <w:rFonts w:eastAsia="宋体" w:cs="Times New Roman"/>
                <w:kern w:val="0"/>
                <w:sz w:val="24"/>
              </w:rPr>
            </w:pPr>
            <w:r>
              <w:rPr>
                <w:rFonts w:eastAsia="宋体" w:cs="Times New Roman"/>
                <w:kern w:val="0"/>
                <w:sz w:val="24"/>
              </w:rPr>
              <w:t>1.006</w:t>
            </w:r>
          </w:p>
        </w:tc>
        <w:tc>
          <w:tcPr>
            <w:tcW w:w="1701" w:type="dxa"/>
            <w:vAlign w:val="center"/>
          </w:tcPr>
          <w:p w14:paraId="730E3144">
            <w:pPr>
              <w:spacing w:line="340" w:lineRule="exact"/>
              <w:ind w:firstLine="0" w:firstLineChars="0"/>
              <w:jc w:val="center"/>
              <w:rPr>
                <w:rFonts w:eastAsia="宋体" w:cs="Times New Roman"/>
                <w:kern w:val="0"/>
                <w:sz w:val="24"/>
              </w:rPr>
            </w:pPr>
            <w:r>
              <w:rPr>
                <w:rFonts w:eastAsia="宋体" w:cs="Times New Roman"/>
                <w:kern w:val="0"/>
                <w:sz w:val="24"/>
              </w:rPr>
              <w:t>二次乙基二醇</w:t>
            </w:r>
          </w:p>
        </w:tc>
        <w:tc>
          <w:tcPr>
            <w:tcW w:w="1132" w:type="dxa"/>
            <w:vAlign w:val="center"/>
          </w:tcPr>
          <w:p w14:paraId="0284EB41">
            <w:pPr>
              <w:spacing w:line="340" w:lineRule="exact"/>
              <w:ind w:firstLine="0" w:firstLineChars="0"/>
              <w:jc w:val="center"/>
              <w:rPr>
                <w:rFonts w:eastAsia="宋体" w:cs="Times New Roman"/>
                <w:kern w:val="0"/>
                <w:sz w:val="24"/>
              </w:rPr>
            </w:pPr>
            <w:r>
              <w:rPr>
                <w:rFonts w:eastAsia="宋体" w:cs="Times New Roman"/>
                <w:kern w:val="0"/>
                <w:sz w:val="24"/>
              </w:rPr>
              <w:t>0.01</w:t>
            </w:r>
          </w:p>
        </w:tc>
        <w:tc>
          <w:tcPr>
            <w:tcW w:w="1461" w:type="dxa"/>
            <w:vAlign w:val="center"/>
          </w:tcPr>
          <w:p w14:paraId="4041BF4E">
            <w:pPr>
              <w:spacing w:line="340" w:lineRule="exact"/>
              <w:ind w:firstLine="0" w:firstLineChars="0"/>
              <w:jc w:val="center"/>
              <w:rPr>
                <w:rFonts w:eastAsia="宋体" w:cs="Times New Roman"/>
                <w:kern w:val="0"/>
                <w:sz w:val="24"/>
              </w:rPr>
            </w:pPr>
            <w:r>
              <w:rPr>
                <w:rFonts w:eastAsia="宋体" w:cs="Times New Roman"/>
                <w:kern w:val="0"/>
                <w:sz w:val="24"/>
              </w:rPr>
              <w:t>醋酸乙烯酯</w:t>
            </w:r>
          </w:p>
        </w:tc>
        <w:tc>
          <w:tcPr>
            <w:tcW w:w="1276" w:type="dxa"/>
            <w:vAlign w:val="center"/>
          </w:tcPr>
          <w:p w14:paraId="3554F100">
            <w:pPr>
              <w:spacing w:line="340" w:lineRule="exact"/>
              <w:ind w:firstLine="0" w:firstLineChars="0"/>
              <w:jc w:val="center"/>
              <w:rPr>
                <w:rFonts w:eastAsia="宋体" w:cs="Times New Roman"/>
                <w:kern w:val="0"/>
                <w:sz w:val="24"/>
              </w:rPr>
            </w:pPr>
            <w:r>
              <w:rPr>
                <w:rFonts w:eastAsia="宋体" w:cs="Times New Roman"/>
                <w:kern w:val="0"/>
                <w:sz w:val="24"/>
              </w:rPr>
              <w:t>1.45</w:t>
            </w:r>
          </w:p>
        </w:tc>
      </w:tr>
      <w:tr w14:paraId="6685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39A98EED">
            <w:pPr>
              <w:spacing w:line="340" w:lineRule="exact"/>
              <w:ind w:firstLine="0" w:firstLineChars="0"/>
              <w:jc w:val="center"/>
              <w:rPr>
                <w:rFonts w:eastAsia="宋体" w:cs="Times New Roman"/>
                <w:kern w:val="0"/>
                <w:sz w:val="24"/>
              </w:rPr>
            </w:pPr>
            <w:r>
              <w:rPr>
                <w:rFonts w:eastAsia="宋体" w:cs="Times New Roman"/>
                <w:kern w:val="0"/>
                <w:sz w:val="24"/>
              </w:rPr>
              <w:t>环戊烯</w:t>
            </w:r>
          </w:p>
        </w:tc>
        <w:tc>
          <w:tcPr>
            <w:tcW w:w="1134" w:type="dxa"/>
            <w:vAlign w:val="center"/>
          </w:tcPr>
          <w:p w14:paraId="38DCFC41">
            <w:pPr>
              <w:spacing w:line="340" w:lineRule="exact"/>
              <w:ind w:firstLine="0" w:firstLineChars="0"/>
              <w:jc w:val="center"/>
              <w:rPr>
                <w:rFonts w:eastAsia="宋体" w:cs="Times New Roman"/>
                <w:kern w:val="0"/>
                <w:sz w:val="24"/>
              </w:rPr>
            </w:pPr>
            <w:r>
              <w:rPr>
                <w:rFonts w:eastAsia="宋体" w:cs="Times New Roman"/>
                <w:kern w:val="0"/>
                <w:sz w:val="24"/>
              </w:rPr>
              <w:t>0.934</w:t>
            </w:r>
          </w:p>
        </w:tc>
        <w:tc>
          <w:tcPr>
            <w:tcW w:w="1701" w:type="dxa"/>
            <w:vAlign w:val="center"/>
          </w:tcPr>
          <w:p w14:paraId="10C62182">
            <w:pPr>
              <w:spacing w:line="340" w:lineRule="exact"/>
              <w:ind w:firstLine="0" w:firstLineChars="0"/>
              <w:jc w:val="center"/>
              <w:rPr>
                <w:rFonts w:eastAsia="宋体" w:cs="Times New Roman"/>
                <w:kern w:val="0"/>
                <w:sz w:val="24"/>
              </w:rPr>
            </w:pPr>
            <w:r>
              <w:rPr>
                <w:rFonts w:eastAsia="宋体" w:cs="Times New Roman"/>
                <w:kern w:val="0"/>
                <w:sz w:val="24"/>
              </w:rPr>
              <w:t>二甘醇</w:t>
            </w:r>
          </w:p>
        </w:tc>
        <w:tc>
          <w:tcPr>
            <w:tcW w:w="1132" w:type="dxa"/>
            <w:vAlign w:val="center"/>
          </w:tcPr>
          <w:p w14:paraId="1C002E2D">
            <w:pPr>
              <w:spacing w:line="340" w:lineRule="exact"/>
              <w:ind w:firstLine="0" w:firstLineChars="0"/>
              <w:jc w:val="center"/>
              <w:rPr>
                <w:rFonts w:eastAsia="宋体" w:cs="Times New Roman"/>
                <w:kern w:val="0"/>
                <w:sz w:val="24"/>
              </w:rPr>
            </w:pPr>
            <w:r>
              <w:rPr>
                <w:rFonts w:eastAsia="宋体" w:cs="Times New Roman"/>
                <w:kern w:val="0"/>
                <w:sz w:val="24"/>
              </w:rPr>
              <w:t>0.359</w:t>
            </w:r>
          </w:p>
        </w:tc>
        <w:tc>
          <w:tcPr>
            <w:tcW w:w="1461" w:type="dxa"/>
            <w:vAlign w:val="center"/>
          </w:tcPr>
          <w:p w14:paraId="4DF845CB">
            <w:pPr>
              <w:spacing w:line="340" w:lineRule="exact"/>
              <w:ind w:firstLine="0" w:firstLineChars="0"/>
              <w:jc w:val="center"/>
              <w:rPr>
                <w:rFonts w:eastAsia="宋体" w:cs="Times New Roman"/>
                <w:kern w:val="0"/>
                <w:sz w:val="24"/>
              </w:rPr>
            </w:pPr>
            <w:r>
              <w:rPr>
                <w:rFonts w:eastAsia="宋体" w:cs="Times New Roman"/>
                <w:kern w:val="0"/>
                <w:sz w:val="24"/>
              </w:rPr>
              <w:t>正乙酸丙酯</w:t>
            </w:r>
          </w:p>
        </w:tc>
        <w:tc>
          <w:tcPr>
            <w:tcW w:w="1276" w:type="dxa"/>
            <w:vAlign w:val="center"/>
          </w:tcPr>
          <w:p w14:paraId="489A6798">
            <w:pPr>
              <w:spacing w:line="340" w:lineRule="exact"/>
              <w:ind w:firstLine="0" w:firstLineChars="0"/>
              <w:jc w:val="center"/>
              <w:rPr>
                <w:rFonts w:eastAsia="宋体" w:cs="Times New Roman"/>
                <w:kern w:val="0"/>
                <w:sz w:val="24"/>
              </w:rPr>
            </w:pPr>
            <w:r>
              <w:rPr>
                <w:rFonts w:eastAsia="宋体" w:cs="Times New Roman"/>
                <w:kern w:val="0"/>
                <w:sz w:val="24"/>
              </w:rPr>
              <w:t>0.14</w:t>
            </w:r>
          </w:p>
        </w:tc>
      </w:tr>
      <w:tr w14:paraId="2EAF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19492BD5">
            <w:pPr>
              <w:spacing w:line="340" w:lineRule="exact"/>
              <w:ind w:firstLine="0" w:firstLineChars="0"/>
              <w:jc w:val="center"/>
              <w:rPr>
                <w:rFonts w:eastAsia="宋体" w:cs="Times New Roman"/>
                <w:kern w:val="0"/>
                <w:sz w:val="24"/>
              </w:rPr>
            </w:pPr>
            <w:r>
              <w:rPr>
                <w:rFonts w:eastAsia="宋体" w:cs="Times New Roman"/>
                <w:kern w:val="0"/>
                <w:sz w:val="24"/>
              </w:rPr>
              <w:t>十二烯</w:t>
            </w:r>
          </w:p>
        </w:tc>
        <w:tc>
          <w:tcPr>
            <w:tcW w:w="1134" w:type="dxa"/>
            <w:vAlign w:val="center"/>
          </w:tcPr>
          <w:p w14:paraId="27233A8F">
            <w:pPr>
              <w:spacing w:line="340" w:lineRule="exact"/>
              <w:ind w:firstLine="0" w:firstLineChars="0"/>
              <w:jc w:val="center"/>
              <w:rPr>
                <w:rFonts w:eastAsia="宋体" w:cs="Times New Roman"/>
                <w:kern w:val="0"/>
                <w:sz w:val="24"/>
              </w:rPr>
            </w:pPr>
            <w:r>
              <w:rPr>
                <w:rFonts w:eastAsia="宋体" w:cs="Times New Roman"/>
                <w:kern w:val="0"/>
                <w:sz w:val="24"/>
              </w:rPr>
              <w:t>0.617</w:t>
            </w:r>
          </w:p>
        </w:tc>
        <w:tc>
          <w:tcPr>
            <w:tcW w:w="1701" w:type="dxa"/>
            <w:vAlign w:val="center"/>
          </w:tcPr>
          <w:p w14:paraId="0D8A51ED">
            <w:pPr>
              <w:spacing w:line="340" w:lineRule="exact"/>
              <w:ind w:firstLine="0" w:firstLineChars="0"/>
              <w:jc w:val="center"/>
              <w:rPr>
                <w:rFonts w:eastAsia="宋体" w:cs="Times New Roman"/>
                <w:kern w:val="0"/>
                <w:sz w:val="24"/>
              </w:rPr>
            </w:pPr>
            <w:r>
              <w:rPr>
                <w:rFonts w:eastAsia="宋体" w:cs="Times New Roman"/>
                <w:kern w:val="0"/>
                <w:sz w:val="24"/>
              </w:rPr>
              <w:t>丙二醇</w:t>
            </w:r>
          </w:p>
        </w:tc>
        <w:tc>
          <w:tcPr>
            <w:tcW w:w="1132" w:type="dxa"/>
            <w:vAlign w:val="center"/>
          </w:tcPr>
          <w:p w14:paraId="0E7599A3">
            <w:pPr>
              <w:spacing w:line="340" w:lineRule="exact"/>
              <w:ind w:firstLine="0" w:firstLineChars="0"/>
              <w:jc w:val="center"/>
              <w:rPr>
                <w:rFonts w:eastAsia="宋体" w:cs="Times New Roman"/>
                <w:kern w:val="0"/>
                <w:sz w:val="24"/>
              </w:rPr>
            </w:pPr>
            <w:r>
              <w:rPr>
                <w:rFonts w:eastAsia="宋体" w:cs="Times New Roman"/>
                <w:kern w:val="0"/>
                <w:sz w:val="24"/>
              </w:rPr>
              <w:t>0.839</w:t>
            </w:r>
          </w:p>
        </w:tc>
        <w:tc>
          <w:tcPr>
            <w:tcW w:w="1461" w:type="dxa"/>
            <w:vAlign w:val="center"/>
          </w:tcPr>
          <w:p w14:paraId="5093BFF4">
            <w:pPr>
              <w:spacing w:line="340" w:lineRule="exact"/>
              <w:ind w:firstLine="0" w:firstLineChars="0"/>
              <w:jc w:val="center"/>
              <w:rPr>
                <w:rFonts w:eastAsia="宋体" w:cs="Times New Roman"/>
                <w:kern w:val="0"/>
                <w:sz w:val="24"/>
              </w:rPr>
            </w:pPr>
            <w:r>
              <w:rPr>
                <w:rFonts w:eastAsia="宋体" w:cs="Times New Roman"/>
                <w:kern w:val="0"/>
                <w:sz w:val="24"/>
              </w:rPr>
              <w:t>异丁酸异丁酯</w:t>
            </w:r>
          </w:p>
        </w:tc>
        <w:tc>
          <w:tcPr>
            <w:tcW w:w="1276" w:type="dxa"/>
            <w:vAlign w:val="center"/>
          </w:tcPr>
          <w:p w14:paraId="4F37E741">
            <w:pPr>
              <w:spacing w:line="340" w:lineRule="exact"/>
              <w:ind w:firstLine="0" w:firstLineChars="0"/>
              <w:jc w:val="center"/>
              <w:rPr>
                <w:rFonts w:eastAsia="宋体" w:cs="Times New Roman"/>
                <w:kern w:val="0"/>
                <w:sz w:val="24"/>
              </w:rPr>
            </w:pPr>
            <w:r>
              <w:rPr>
                <w:rFonts w:eastAsia="宋体" w:cs="Times New Roman"/>
                <w:kern w:val="0"/>
                <w:sz w:val="24"/>
              </w:rPr>
              <w:t>0.04</w:t>
            </w:r>
          </w:p>
        </w:tc>
      </w:tr>
      <w:tr w14:paraId="671A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1FBBFBD7">
            <w:pPr>
              <w:spacing w:line="340" w:lineRule="exact"/>
              <w:ind w:firstLine="0" w:firstLineChars="0"/>
              <w:jc w:val="center"/>
              <w:rPr>
                <w:rFonts w:eastAsia="宋体" w:cs="Times New Roman"/>
                <w:kern w:val="0"/>
                <w:sz w:val="24"/>
              </w:rPr>
            </w:pPr>
            <w:r>
              <w:rPr>
                <w:rFonts w:eastAsia="宋体" w:cs="Times New Roman"/>
                <w:kern w:val="0"/>
                <w:sz w:val="24"/>
              </w:rPr>
              <w:t>异戊二烯</w:t>
            </w:r>
          </w:p>
        </w:tc>
        <w:tc>
          <w:tcPr>
            <w:tcW w:w="1134" w:type="dxa"/>
            <w:vAlign w:val="center"/>
          </w:tcPr>
          <w:p w14:paraId="09B91CC2">
            <w:pPr>
              <w:spacing w:line="340" w:lineRule="exact"/>
              <w:ind w:firstLine="0" w:firstLineChars="0"/>
              <w:jc w:val="center"/>
              <w:rPr>
                <w:rFonts w:eastAsia="宋体" w:cs="Times New Roman"/>
                <w:kern w:val="0"/>
                <w:sz w:val="24"/>
              </w:rPr>
            </w:pPr>
            <w:r>
              <w:rPr>
                <w:rFonts w:eastAsia="宋体" w:cs="Times New Roman"/>
                <w:kern w:val="0"/>
                <w:sz w:val="24"/>
              </w:rPr>
              <w:t>1.402</w:t>
            </w:r>
          </w:p>
        </w:tc>
        <w:tc>
          <w:tcPr>
            <w:tcW w:w="1701" w:type="dxa"/>
            <w:vAlign w:val="center"/>
          </w:tcPr>
          <w:p w14:paraId="1D90F40D">
            <w:pPr>
              <w:spacing w:line="340" w:lineRule="exact"/>
              <w:ind w:firstLine="0" w:firstLineChars="0"/>
              <w:jc w:val="center"/>
              <w:rPr>
                <w:rFonts w:eastAsia="宋体" w:cs="Times New Roman"/>
                <w:kern w:val="0"/>
                <w:sz w:val="24"/>
              </w:rPr>
            </w:pPr>
            <w:r>
              <w:rPr>
                <w:rFonts w:eastAsia="宋体" w:cs="Times New Roman"/>
                <w:kern w:val="0"/>
                <w:sz w:val="24"/>
              </w:rPr>
              <w:t>乙二醇</w:t>
            </w:r>
          </w:p>
        </w:tc>
        <w:tc>
          <w:tcPr>
            <w:tcW w:w="1132" w:type="dxa"/>
            <w:vAlign w:val="center"/>
          </w:tcPr>
          <w:p w14:paraId="5CEF6BB1">
            <w:pPr>
              <w:spacing w:line="340" w:lineRule="exact"/>
              <w:ind w:firstLine="0" w:firstLineChars="0"/>
              <w:jc w:val="center"/>
              <w:rPr>
                <w:rFonts w:eastAsia="宋体" w:cs="Times New Roman"/>
                <w:kern w:val="0"/>
                <w:sz w:val="24"/>
              </w:rPr>
            </w:pPr>
            <w:r>
              <w:rPr>
                <w:rFonts w:eastAsia="宋体" w:cs="Times New Roman"/>
                <w:kern w:val="0"/>
                <w:sz w:val="24"/>
              </w:rPr>
              <w:t>0.246</w:t>
            </w:r>
          </w:p>
        </w:tc>
        <w:tc>
          <w:tcPr>
            <w:tcW w:w="1461" w:type="dxa"/>
            <w:vAlign w:val="center"/>
          </w:tcPr>
          <w:p w14:paraId="68033E63">
            <w:pPr>
              <w:spacing w:line="340" w:lineRule="exact"/>
              <w:ind w:firstLine="0" w:firstLineChars="0"/>
              <w:jc w:val="center"/>
              <w:rPr>
                <w:rFonts w:eastAsia="宋体" w:cs="Times New Roman"/>
                <w:kern w:val="0"/>
                <w:sz w:val="24"/>
              </w:rPr>
            </w:pPr>
            <w:r>
              <w:rPr>
                <w:rFonts w:eastAsia="宋体" w:cs="Times New Roman"/>
                <w:kern w:val="0"/>
                <w:sz w:val="24"/>
              </w:rPr>
              <w:t>甲苯二异氰酸酯</w:t>
            </w:r>
          </w:p>
        </w:tc>
        <w:tc>
          <w:tcPr>
            <w:tcW w:w="1276" w:type="dxa"/>
            <w:vAlign w:val="center"/>
          </w:tcPr>
          <w:p w14:paraId="5F7D5B0B">
            <w:pPr>
              <w:spacing w:line="340" w:lineRule="exact"/>
              <w:ind w:firstLine="0" w:firstLineChars="0"/>
              <w:jc w:val="center"/>
              <w:rPr>
                <w:rFonts w:eastAsia="宋体" w:cs="Times New Roman"/>
                <w:kern w:val="0"/>
                <w:sz w:val="24"/>
              </w:rPr>
            </w:pPr>
            <w:r>
              <w:rPr>
                <w:rFonts w:eastAsia="宋体" w:cs="Times New Roman"/>
                <w:kern w:val="0"/>
                <w:sz w:val="24"/>
              </w:rPr>
              <w:t>0.101</w:t>
            </w:r>
          </w:p>
        </w:tc>
      </w:tr>
      <w:tr w14:paraId="100F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01427548">
            <w:pPr>
              <w:spacing w:line="340" w:lineRule="exact"/>
              <w:ind w:firstLine="0" w:firstLineChars="0"/>
              <w:jc w:val="center"/>
              <w:rPr>
                <w:rFonts w:eastAsia="宋体" w:cs="Times New Roman"/>
                <w:kern w:val="0"/>
                <w:sz w:val="24"/>
              </w:rPr>
            </w:pPr>
            <w:r>
              <w:rPr>
                <w:rFonts w:eastAsia="宋体" w:cs="Times New Roman"/>
                <w:kern w:val="0"/>
                <w:sz w:val="24"/>
              </w:rPr>
              <w:t>苯</w:t>
            </w:r>
          </w:p>
        </w:tc>
        <w:tc>
          <w:tcPr>
            <w:tcW w:w="1134" w:type="dxa"/>
            <w:vAlign w:val="center"/>
          </w:tcPr>
          <w:p w14:paraId="6D99ED65">
            <w:pPr>
              <w:spacing w:line="340" w:lineRule="exact"/>
              <w:ind w:firstLine="0" w:firstLineChars="0"/>
              <w:jc w:val="center"/>
              <w:rPr>
                <w:rFonts w:eastAsia="宋体" w:cs="Times New Roman"/>
                <w:kern w:val="0"/>
                <w:sz w:val="24"/>
              </w:rPr>
            </w:pPr>
            <w:r>
              <w:rPr>
                <w:rFonts w:eastAsia="宋体" w:cs="Times New Roman"/>
                <w:kern w:val="0"/>
                <w:sz w:val="24"/>
              </w:rPr>
              <w:t>1.228</w:t>
            </w:r>
          </w:p>
        </w:tc>
        <w:tc>
          <w:tcPr>
            <w:tcW w:w="1701" w:type="dxa"/>
            <w:vAlign w:val="center"/>
          </w:tcPr>
          <w:p w14:paraId="45353C45">
            <w:pPr>
              <w:spacing w:line="340" w:lineRule="exact"/>
              <w:ind w:firstLine="0" w:firstLineChars="0"/>
              <w:jc w:val="center"/>
              <w:rPr>
                <w:rFonts w:eastAsia="宋体" w:cs="Times New Roman"/>
                <w:kern w:val="0"/>
                <w:sz w:val="24"/>
              </w:rPr>
            </w:pPr>
            <w:r>
              <w:rPr>
                <w:rFonts w:eastAsia="宋体" w:cs="Times New Roman"/>
                <w:kern w:val="0"/>
                <w:sz w:val="24"/>
              </w:rPr>
              <w:t>乙硫醇</w:t>
            </w:r>
          </w:p>
        </w:tc>
        <w:tc>
          <w:tcPr>
            <w:tcW w:w="1132" w:type="dxa"/>
            <w:vAlign w:val="center"/>
          </w:tcPr>
          <w:p w14:paraId="2655FCC2">
            <w:pPr>
              <w:spacing w:line="340" w:lineRule="exact"/>
              <w:ind w:firstLine="0" w:firstLineChars="0"/>
              <w:jc w:val="center"/>
              <w:rPr>
                <w:rFonts w:eastAsia="宋体" w:cs="Times New Roman"/>
                <w:kern w:val="0"/>
                <w:sz w:val="24"/>
              </w:rPr>
            </w:pPr>
            <w:r>
              <w:rPr>
                <w:rFonts w:eastAsia="宋体" w:cs="Times New Roman"/>
                <w:kern w:val="0"/>
                <w:sz w:val="24"/>
              </w:rPr>
              <w:t>1.222</w:t>
            </w:r>
          </w:p>
        </w:tc>
        <w:tc>
          <w:tcPr>
            <w:tcW w:w="1461" w:type="dxa"/>
            <w:vAlign w:val="center"/>
          </w:tcPr>
          <w:p w14:paraId="4BCE6236">
            <w:pPr>
              <w:spacing w:line="340" w:lineRule="exact"/>
              <w:ind w:firstLine="0" w:firstLineChars="0"/>
              <w:jc w:val="center"/>
              <w:rPr>
                <w:rFonts w:eastAsia="宋体" w:cs="Times New Roman"/>
                <w:kern w:val="0"/>
                <w:sz w:val="24"/>
              </w:rPr>
            </w:pPr>
            <w:r>
              <w:rPr>
                <w:rFonts w:eastAsia="宋体" w:cs="Times New Roman"/>
                <w:kern w:val="0"/>
                <w:sz w:val="24"/>
              </w:rPr>
              <w:t>丁醛</w:t>
            </w:r>
          </w:p>
        </w:tc>
        <w:tc>
          <w:tcPr>
            <w:tcW w:w="1276" w:type="dxa"/>
            <w:vAlign w:val="center"/>
          </w:tcPr>
          <w:p w14:paraId="479A9340">
            <w:pPr>
              <w:spacing w:line="340" w:lineRule="exact"/>
              <w:ind w:firstLine="0" w:firstLineChars="0"/>
              <w:jc w:val="center"/>
              <w:rPr>
                <w:rFonts w:eastAsia="宋体" w:cs="Times New Roman"/>
                <w:kern w:val="0"/>
                <w:sz w:val="24"/>
              </w:rPr>
            </w:pPr>
            <w:r>
              <w:rPr>
                <w:rFonts w:eastAsia="宋体" w:cs="Times New Roman"/>
                <w:kern w:val="0"/>
                <w:sz w:val="24"/>
              </w:rPr>
              <w:t>0.407</w:t>
            </w:r>
          </w:p>
        </w:tc>
      </w:tr>
      <w:tr w14:paraId="6851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4907715E">
            <w:pPr>
              <w:spacing w:line="340" w:lineRule="exact"/>
              <w:ind w:firstLine="0" w:firstLineChars="0"/>
              <w:jc w:val="center"/>
              <w:rPr>
                <w:rFonts w:eastAsia="宋体" w:cs="Times New Roman"/>
                <w:kern w:val="0"/>
                <w:sz w:val="24"/>
              </w:rPr>
            </w:pPr>
            <w:r>
              <w:rPr>
                <w:rFonts w:eastAsia="宋体" w:cs="Times New Roman"/>
                <w:kern w:val="0"/>
                <w:sz w:val="24"/>
              </w:rPr>
              <w:t>乙苯</w:t>
            </w:r>
          </w:p>
        </w:tc>
        <w:tc>
          <w:tcPr>
            <w:tcW w:w="1134" w:type="dxa"/>
            <w:vAlign w:val="center"/>
          </w:tcPr>
          <w:p w14:paraId="3D94F1F9">
            <w:pPr>
              <w:spacing w:line="340" w:lineRule="exact"/>
              <w:ind w:firstLine="0" w:firstLineChars="0"/>
              <w:jc w:val="center"/>
              <w:rPr>
                <w:rFonts w:eastAsia="宋体" w:cs="Times New Roman"/>
                <w:kern w:val="0"/>
                <w:sz w:val="24"/>
              </w:rPr>
            </w:pPr>
            <w:r>
              <w:rPr>
                <w:rFonts w:eastAsia="宋体" w:cs="Times New Roman"/>
                <w:kern w:val="0"/>
                <w:sz w:val="24"/>
              </w:rPr>
              <w:t>0.271</w:t>
            </w:r>
          </w:p>
        </w:tc>
        <w:tc>
          <w:tcPr>
            <w:tcW w:w="1701" w:type="dxa"/>
            <w:vAlign w:val="center"/>
          </w:tcPr>
          <w:p w14:paraId="1613BA99">
            <w:pPr>
              <w:spacing w:line="340" w:lineRule="exact"/>
              <w:ind w:firstLine="0" w:firstLineChars="0"/>
              <w:jc w:val="center"/>
              <w:rPr>
                <w:rFonts w:eastAsia="宋体" w:cs="Times New Roman"/>
                <w:kern w:val="0"/>
                <w:sz w:val="24"/>
              </w:rPr>
            </w:pPr>
            <w:r>
              <w:rPr>
                <w:rFonts w:eastAsia="宋体" w:cs="Times New Roman"/>
                <w:kern w:val="0"/>
                <w:sz w:val="24"/>
              </w:rPr>
              <w:t>氯醇</w:t>
            </w:r>
          </w:p>
        </w:tc>
        <w:tc>
          <w:tcPr>
            <w:tcW w:w="1132" w:type="dxa"/>
            <w:vAlign w:val="center"/>
          </w:tcPr>
          <w:p w14:paraId="0DEA2A98">
            <w:pPr>
              <w:spacing w:line="340" w:lineRule="exact"/>
              <w:ind w:firstLine="0" w:firstLineChars="0"/>
              <w:jc w:val="center"/>
              <w:rPr>
                <w:rFonts w:eastAsia="宋体" w:cs="Times New Roman"/>
                <w:kern w:val="0"/>
                <w:sz w:val="24"/>
              </w:rPr>
            </w:pPr>
            <w:r>
              <w:rPr>
                <w:rFonts w:eastAsia="宋体" w:cs="Times New Roman"/>
                <w:kern w:val="0"/>
                <w:sz w:val="24"/>
              </w:rPr>
              <w:t>0.348</w:t>
            </w:r>
          </w:p>
        </w:tc>
        <w:tc>
          <w:tcPr>
            <w:tcW w:w="1461" w:type="dxa"/>
            <w:vAlign w:val="center"/>
          </w:tcPr>
          <w:p w14:paraId="6B70C6BC">
            <w:pPr>
              <w:spacing w:line="340" w:lineRule="exact"/>
              <w:ind w:firstLine="0" w:firstLineChars="0"/>
              <w:jc w:val="center"/>
              <w:rPr>
                <w:rFonts w:eastAsia="宋体" w:cs="Times New Roman"/>
                <w:kern w:val="0"/>
                <w:sz w:val="24"/>
              </w:rPr>
            </w:pPr>
            <w:r>
              <w:rPr>
                <w:rFonts w:eastAsia="宋体" w:cs="Times New Roman"/>
                <w:kern w:val="0"/>
                <w:sz w:val="24"/>
              </w:rPr>
              <w:t>异丁醛</w:t>
            </w:r>
          </w:p>
        </w:tc>
        <w:tc>
          <w:tcPr>
            <w:tcW w:w="1276" w:type="dxa"/>
            <w:vAlign w:val="center"/>
          </w:tcPr>
          <w:p w14:paraId="6084F901">
            <w:pPr>
              <w:spacing w:line="340" w:lineRule="exact"/>
              <w:ind w:firstLine="0" w:firstLineChars="0"/>
              <w:jc w:val="center"/>
              <w:rPr>
                <w:rFonts w:eastAsia="宋体" w:cs="Times New Roman"/>
                <w:kern w:val="0"/>
                <w:sz w:val="24"/>
              </w:rPr>
            </w:pPr>
            <w:r>
              <w:rPr>
                <w:rFonts w:eastAsia="宋体" w:cs="Times New Roman"/>
                <w:kern w:val="0"/>
                <w:sz w:val="24"/>
              </w:rPr>
              <w:t>0.288</w:t>
            </w:r>
          </w:p>
        </w:tc>
      </w:tr>
      <w:tr w14:paraId="0AAD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1B73F640">
            <w:pPr>
              <w:spacing w:line="340" w:lineRule="exact"/>
              <w:ind w:firstLine="0" w:firstLineChars="0"/>
              <w:jc w:val="center"/>
              <w:rPr>
                <w:rFonts w:eastAsia="宋体" w:cs="Times New Roman"/>
                <w:kern w:val="0"/>
                <w:sz w:val="24"/>
              </w:rPr>
            </w:pPr>
            <w:r>
              <w:rPr>
                <w:rFonts w:eastAsia="宋体" w:cs="Times New Roman"/>
                <w:kern w:val="0"/>
                <w:sz w:val="24"/>
              </w:rPr>
              <w:t>甲苯</w:t>
            </w:r>
          </w:p>
        </w:tc>
        <w:tc>
          <w:tcPr>
            <w:tcW w:w="1134" w:type="dxa"/>
            <w:vAlign w:val="center"/>
          </w:tcPr>
          <w:p w14:paraId="4ABAB577">
            <w:pPr>
              <w:spacing w:line="340" w:lineRule="exact"/>
              <w:ind w:firstLine="0" w:firstLineChars="0"/>
              <w:jc w:val="center"/>
              <w:rPr>
                <w:rFonts w:eastAsia="宋体" w:cs="Times New Roman"/>
                <w:kern w:val="0"/>
                <w:sz w:val="24"/>
              </w:rPr>
            </w:pPr>
            <w:r>
              <w:rPr>
                <w:rFonts w:eastAsia="宋体" w:cs="Times New Roman"/>
                <w:kern w:val="0"/>
                <w:sz w:val="24"/>
              </w:rPr>
              <w:t>0.499</w:t>
            </w:r>
          </w:p>
        </w:tc>
        <w:tc>
          <w:tcPr>
            <w:tcW w:w="1701" w:type="dxa"/>
            <w:vAlign w:val="center"/>
          </w:tcPr>
          <w:p w14:paraId="77D06341">
            <w:pPr>
              <w:spacing w:line="340" w:lineRule="exact"/>
              <w:ind w:firstLine="0" w:firstLineChars="0"/>
              <w:jc w:val="center"/>
              <w:rPr>
                <w:rFonts w:eastAsia="宋体" w:cs="Times New Roman"/>
                <w:kern w:val="0"/>
                <w:sz w:val="24"/>
              </w:rPr>
            </w:pPr>
            <w:r>
              <w:rPr>
                <w:rFonts w:eastAsia="宋体" w:cs="Times New Roman"/>
                <w:kern w:val="0"/>
                <w:sz w:val="24"/>
              </w:rPr>
              <w:t>酚</w:t>
            </w:r>
          </w:p>
        </w:tc>
        <w:tc>
          <w:tcPr>
            <w:tcW w:w="1132" w:type="dxa"/>
            <w:vAlign w:val="center"/>
          </w:tcPr>
          <w:p w14:paraId="107CAA54">
            <w:pPr>
              <w:spacing w:line="340" w:lineRule="exact"/>
              <w:ind w:firstLine="0" w:firstLineChars="0"/>
              <w:jc w:val="center"/>
              <w:rPr>
                <w:rFonts w:eastAsia="宋体" w:cs="Times New Roman"/>
                <w:kern w:val="0"/>
                <w:sz w:val="24"/>
              </w:rPr>
            </w:pPr>
            <w:r>
              <w:rPr>
                <w:rFonts w:eastAsia="宋体" w:cs="Times New Roman"/>
                <w:kern w:val="0"/>
                <w:sz w:val="24"/>
              </w:rPr>
              <w:t>0.737</w:t>
            </w:r>
          </w:p>
        </w:tc>
        <w:tc>
          <w:tcPr>
            <w:tcW w:w="1461" w:type="dxa"/>
            <w:vAlign w:val="center"/>
          </w:tcPr>
          <w:p w14:paraId="199F19C8">
            <w:pPr>
              <w:spacing w:line="340" w:lineRule="exact"/>
              <w:ind w:firstLine="0" w:firstLineChars="0"/>
              <w:jc w:val="center"/>
              <w:rPr>
                <w:rFonts w:eastAsia="宋体" w:cs="Times New Roman"/>
                <w:kern w:val="0"/>
                <w:sz w:val="24"/>
              </w:rPr>
            </w:pPr>
            <w:r>
              <w:rPr>
                <w:rFonts w:eastAsia="宋体" w:cs="Times New Roman"/>
                <w:kern w:val="0"/>
                <w:sz w:val="24"/>
              </w:rPr>
              <w:t>丙醛</w:t>
            </w:r>
          </w:p>
        </w:tc>
        <w:tc>
          <w:tcPr>
            <w:tcW w:w="1276" w:type="dxa"/>
            <w:vAlign w:val="center"/>
          </w:tcPr>
          <w:p w14:paraId="07ACC927">
            <w:pPr>
              <w:spacing w:line="340" w:lineRule="exact"/>
              <w:ind w:firstLine="0" w:firstLineChars="0"/>
              <w:jc w:val="center"/>
              <w:rPr>
                <w:rFonts w:eastAsia="宋体" w:cs="Times New Roman"/>
                <w:kern w:val="0"/>
                <w:sz w:val="24"/>
              </w:rPr>
            </w:pPr>
            <w:r>
              <w:rPr>
                <w:rFonts w:eastAsia="宋体" w:cs="Times New Roman"/>
                <w:kern w:val="0"/>
                <w:sz w:val="24"/>
              </w:rPr>
              <w:t>0.707</w:t>
            </w:r>
          </w:p>
        </w:tc>
      </w:tr>
      <w:tr w14:paraId="764A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40DA8CDF">
            <w:pPr>
              <w:spacing w:line="340" w:lineRule="exact"/>
              <w:ind w:firstLine="0" w:firstLineChars="0"/>
              <w:jc w:val="center"/>
              <w:rPr>
                <w:rFonts w:eastAsia="宋体" w:cs="Times New Roman"/>
                <w:kern w:val="0"/>
                <w:sz w:val="24"/>
              </w:rPr>
            </w:pPr>
            <w:r>
              <w:rPr>
                <w:rFonts w:eastAsia="宋体" w:cs="Times New Roman"/>
                <w:kern w:val="0"/>
                <w:sz w:val="24"/>
              </w:rPr>
              <w:t>间二甲苯</w:t>
            </w:r>
          </w:p>
        </w:tc>
        <w:tc>
          <w:tcPr>
            <w:tcW w:w="1134" w:type="dxa"/>
            <w:vAlign w:val="center"/>
          </w:tcPr>
          <w:p w14:paraId="1B5B16F6">
            <w:pPr>
              <w:spacing w:line="340" w:lineRule="exact"/>
              <w:ind w:firstLine="0" w:firstLineChars="0"/>
              <w:jc w:val="center"/>
              <w:rPr>
                <w:rFonts w:eastAsia="宋体" w:cs="Times New Roman"/>
                <w:kern w:val="0"/>
                <w:sz w:val="24"/>
              </w:rPr>
            </w:pPr>
            <w:r>
              <w:rPr>
                <w:rFonts w:eastAsia="宋体" w:cs="Times New Roman"/>
                <w:kern w:val="0"/>
                <w:sz w:val="24"/>
              </w:rPr>
              <w:t>0.243</w:t>
            </w:r>
          </w:p>
        </w:tc>
        <w:tc>
          <w:tcPr>
            <w:tcW w:w="1701" w:type="dxa"/>
            <w:vAlign w:val="center"/>
          </w:tcPr>
          <w:p w14:paraId="108CADF1">
            <w:pPr>
              <w:spacing w:line="340" w:lineRule="exact"/>
              <w:ind w:firstLine="0" w:firstLineChars="0"/>
              <w:jc w:val="center"/>
              <w:rPr>
                <w:rFonts w:eastAsia="宋体" w:cs="Times New Roman"/>
                <w:kern w:val="0"/>
                <w:sz w:val="24"/>
              </w:rPr>
            </w:pPr>
            <w:r>
              <w:rPr>
                <w:rFonts w:eastAsia="宋体" w:cs="Times New Roman"/>
                <w:kern w:val="0"/>
                <w:sz w:val="24"/>
              </w:rPr>
              <w:t>甲酚</w:t>
            </w:r>
          </w:p>
        </w:tc>
        <w:tc>
          <w:tcPr>
            <w:tcW w:w="1132" w:type="dxa"/>
            <w:vAlign w:val="center"/>
          </w:tcPr>
          <w:p w14:paraId="7FF9B077">
            <w:pPr>
              <w:spacing w:line="340" w:lineRule="exact"/>
              <w:ind w:firstLine="0" w:firstLineChars="0"/>
              <w:jc w:val="center"/>
              <w:rPr>
                <w:rFonts w:eastAsia="宋体" w:cs="Times New Roman"/>
                <w:kern w:val="0"/>
                <w:sz w:val="24"/>
              </w:rPr>
            </w:pPr>
            <w:r>
              <w:rPr>
                <w:rFonts w:eastAsia="宋体" w:cs="Times New Roman"/>
                <w:kern w:val="0"/>
                <w:sz w:val="24"/>
              </w:rPr>
              <w:t>0.615</w:t>
            </w:r>
          </w:p>
        </w:tc>
        <w:tc>
          <w:tcPr>
            <w:tcW w:w="1461" w:type="dxa"/>
            <w:vAlign w:val="center"/>
          </w:tcPr>
          <w:p w14:paraId="28F3D518">
            <w:pPr>
              <w:spacing w:line="340" w:lineRule="exact"/>
              <w:ind w:firstLine="0" w:firstLineChars="0"/>
              <w:jc w:val="center"/>
              <w:rPr>
                <w:rFonts w:eastAsia="宋体" w:cs="Times New Roman"/>
                <w:kern w:val="0"/>
                <w:sz w:val="24"/>
              </w:rPr>
            </w:pPr>
            <w:r>
              <w:rPr>
                <w:rFonts w:eastAsia="宋体" w:cs="Times New Roman"/>
                <w:kern w:val="0"/>
                <w:sz w:val="24"/>
              </w:rPr>
              <w:t>醋酸酐</w:t>
            </w:r>
          </w:p>
        </w:tc>
        <w:tc>
          <w:tcPr>
            <w:tcW w:w="1276" w:type="dxa"/>
            <w:vAlign w:val="center"/>
          </w:tcPr>
          <w:p w14:paraId="2D42C9F8">
            <w:pPr>
              <w:spacing w:line="340" w:lineRule="exact"/>
              <w:ind w:firstLine="0" w:firstLineChars="0"/>
              <w:jc w:val="center"/>
              <w:rPr>
                <w:rFonts w:eastAsia="宋体" w:cs="Times New Roman"/>
                <w:kern w:val="0"/>
                <w:sz w:val="24"/>
              </w:rPr>
            </w:pPr>
            <w:r>
              <w:rPr>
                <w:rFonts w:eastAsia="宋体" w:cs="Times New Roman"/>
                <w:kern w:val="0"/>
                <w:sz w:val="24"/>
              </w:rPr>
              <w:t>0.159</w:t>
            </w:r>
          </w:p>
        </w:tc>
      </w:tr>
      <w:tr w14:paraId="3F3C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34F94926">
            <w:pPr>
              <w:spacing w:line="340" w:lineRule="exact"/>
              <w:ind w:firstLine="0" w:firstLineChars="0"/>
              <w:jc w:val="center"/>
              <w:rPr>
                <w:rFonts w:eastAsia="宋体" w:cs="Times New Roman"/>
                <w:kern w:val="0"/>
                <w:sz w:val="24"/>
              </w:rPr>
            </w:pPr>
            <w:r>
              <w:rPr>
                <w:rFonts w:eastAsia="宋体" w:cs="Times New Roman"/>
                <w:kern w:val="0"/>
                <w:sz w:val="24"/>
              </w:rPr>
              <w:t>邻二甲苯</w:t>
            </w:r>
          </w:p>
        </w:tc>
        <w:tc>
          <w:tcPr>
            <w:tcW w:w="1134" w:type="dxa"/>
            <w:vAlign w:val="center"/>
          </w:tcPr>
          <w:p w14:paraId="5A77FB83">
            <w:pPr>
              <w:spacing w:line="340" w:lineRule="exact"/>
              <w:ind w:firstLine="0" w:firstLineChars="0"/>
              <w:jc w:val="center"/>
              <w:rPr>
                <w:rFonts w:eastAsia="宋体" w:cs="Times New Roman"/>
                <w:kern w:val="0"/>
                <w:sz w:val="24"/>
              </w:rPr>
            </w:pPr>
            <w:r>
              <w:rPr>
                <w:rFonts w:eastAsia="宋体" w:cs="Times New Roman"/>
                <w:kern w:val="0"/>
                <w:sz w:val="24"/>
              </w:rPr>
              <w:t>0.201</w:t>
            </w:r>
          </w:p>
        </w:tc>
        <w:tc>
          <w:tcPr>
            <w:tcW w:w="1701" w:type="dxa"/>
            <w:vAlign w:val="center"/>
          </w:tcPr>
          <w:p w14:paraId="47F8C015">
            <w:pPr>
              <w:spacing w:line="340" w:lineRule="exact"/>
              <w:ind w:firstLine="0" w:firstLineChars="0"/>
              <w:jc w:val="center"/>
              <w:rPr>
                <w:rFonts w:eastAsia="宋体" w:cs="Times New Roman"/>
                <w:kern w:val="0"/>
                <w:sz w:val="24"/>
              </w:rPr>
            </w:pPr>
            <w:r>
              <w:rPr>
                <w:rFonts w:eastAsia="宋体" w:cs="Times New Roman"/>
                <w:kern w:val="0"/>
                <w:sz w:val="24"/>
              </w:rPr>
              <w:t>乙醚</w:t>
            </w:r>
          </w:p>
        </w:tc>
        <w:tc>
          <w:tcPr>
            <w:tcW w:w="1132" w:type="dxa"/>
            <w:vAlign w:val="center"/>
          </w:tcPr>
          <w:p w14:paraId="2CEDCA42">
            <w:pPr>
              <w:spacing w:line="340" w:lineRule="exact"/>
              <w:ind w:firstLine="0" w:firstLineChars="0"/>
              <w:jc w:val="center"/>
              <w:rPr>
                <w:rFonts w:eastAsia="宋体" w:cs="Times New Roman"/>
                <w:kern w:val="0"/>
                <w:sz w:val="24"/>
              </w:rPr>
            </w:pPr>
            <w:r>
              <w:rPr>
                <w:rFonts w:eastAsia="宋体" w:cs="Times New Roman"/>
                <w:kern w:val="0"/>
                <w:sz w:val="24"/>
              </w:rPr>
              <w:t>1.426</w:t>
            </w:r>
          </w:p>
        </w:tc>
        <w:tc>
          <w:tcPr>
            <w:tcW w:w="1461" w:type="dxa"/>
            <w:vAlign w:val="center"/>
          </w:tcPr>
          <w:p w14:paraId="39751DA5">
            <w:pPr>
              <w:spacing w:line="340" w:lineRule="exact"/>
              <w:ind w:firstLine="0" w:firstLineChars="0"/>
              <w:jc w:val="center"/>
              <w:rPr>
                <w:rFonts w:eastAsia="宋体" w:cs="Times New Roman"/>
                <w:kern w:val="0"/>
                <w:sz w:val="24"/>
              </w:rPr>
            </w:pPr>
            <w:r>
              <w:rPr>
                <w:rFonts w:eastAsia="宋体" w:cs="Times New Roman"/>
                <w:kern w:val="0"/>
                <w:sz w:val="24"/>
              </w:rPr>
              <w:t>氯仿</w:t>
            </w:r>
          </w:p>
        </w:tc>
        <w:tc>
          <w:tcPr>
            <w:tcW w:w="1276" w:type="dxa"/>
            <w:vAlign w:val="center"/>
          </w:tcPr>
          <w:p w14:paraId="5CFF0A59">
            <w:pPr>
              <w:spacing w:line="340" w:lineRule="exact"/>
              <w:ind w:firstLine="0" w:firstLineChars="0"/>
              <w:jc w:val="center"/>
              <w:rPr>
                <w:rFonts w:eastAsia="宋体" w:cs="Times New Roman"/>
                <w:kern w:val="0"/>
                <w:sz w:val="24"/>
              </w:rPr>
            </w:pPr>
            <w:r>
              <w:rPr>
                <w:rFonts w:eastAsia="宋体" w:cs="Times New Roman"/>
                <w:kern w:val="0"/>
                <w:sz w:val="24"/>
              </w:rPr>
              <w:t>1.03</w:t>
            </w:r>
          </w:p>
        </w:tc>
      </w:tr>
      <w:tr w14:paraId="7B07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1BF00CCE">
            <w:pPr>
              <w:spacing w:line="340" w:lineRule="exact"/>
              <w:ind w:firstLine="0" w:firstLineChars="0"/>
              <w:jc w:val="center"/>
              <w:rPr>
                <w:rFonts w:eastAsia="宋体" w:cs="Times New Roman"/>
                <w:kern w:val="0"/>
                <w:sz w:val="24"/>
              </w:rPr>
            </w:pPr>
            <w:r>
              <w:rPr>
                <w:rFonts w:eastAsia="宋体" w:cs="Times New Roman"/>
                <w:kern w:val="0"/>
                <w:sz w:val="24"/>
              </w:rPr>
              <w:t>对二甲苯</w:t>
            </w:r>
          </w:p>
        </w:tc>
        <w:tc>
          <w:tcPr>
            <w:tcW w:w="1134" w:type="dxa"/>
            <w:vAlign w:val="center"/>
          </w:tcPr>
          <w:p w14:paraId="6327F9A0">
            <w:pPr>
              <w:spacing w:line="340" w:lineRule="exact"/>
              <w:ind w:firstLine="0" w:firstLineChars="0"/>
              <w:jc w:val="center"/>
              <w:rPr>
                <w:rFonts w:eastAsia="宋体" w:cs="Times New Roman"/>
                <w:kern w:val="0"/>
                <w:sz w:val="24"/>
              </w:rPr>
            </w:pPr>
            <w:r>
              <w:rPr>
                <w:rFonts w:eastAsia="宋体" w:cs="Times New Roman"/>
                <w:kern w:val="0"/>
                <w:sz w:val="24"/>
              </w:rPr>
              <w:t>0.256</w:t>
            </w:r>
          </w:p>
        </w:tc>
        <w:tc>
          <w:tcPr>
            <w:tcW w:w="1701" w:type="dxa"/>
            <w:vAlign w:val="center"/>
          </w:tcPr>
          <w:p w14:paraId="0FA05136">
            <w:pPr>
              <w:spacing w:line="340" w:lineRule="exact"/>
              <w:ind w:firstLine="0" w:firstLineChars="0"/>
              <w:jc w:val="center"/>
              <w:rPr>
                <w:rFonts w:eastAsia="宋体" w:cs="Times New Roman"/>
                <w:kern w:val="0"/>
                <w:sz w:val="24"/>
              </w:rPr>
            </w:pPr>
            <w:r>
              <w:rPr>
                <w:rFonts w:eastAsia="宋体" w:cs="Times New Roman"/>
                <w:kern w:val="0"/>
                <w:sz w:val="24"/>
              </w:rPr>
              <w:t>甲基四丁醚</w:t>
            </w:r>
          </w:p>
        </w:tc>
        <w:tc>
          <w:tcPr>
            <w:tcW w:w="1132" w:type="dxa"/>
            <w:vAlign w:val="center"/>
          </w:tcPr>
          <w:p w14:paraId="14582F2E">
            <w:pPr>
              <w:spacing w:line="340" w:lineRule="exact"/>
              <w:ind w:firstLine="0" w:firstLineChars="0"/>
              <w:jc w:val="center"/>
              <w:rPr>
                <w:rFonts w:eastAsia="宋体" w:cs="Times New Roman"/>
                <w:kern w:val="0"/>
                <w:sz w:val="24"/>
              </w:rPr>
            </w:pPr>
            <w:r>
              <w:rPr>
                <w:rFonts w:eastAsia="宋体" w:cs="Times New Roman"/>
                <w:kern w:val="0"/>
                <w:sz w:val="24"/>
              </w:rPr>
              <w:t>1.11</w:t>
            </w:r>
          </w:p>
        </w:tc>
        <w:tc>
          <w:tcPr>
            <w:tcW w:w="1461" w:type="dxa"/>
            <w:vAlign w:val="center"/>
          </w:tcPr>
          <w:p w14:paraId="1616B1C9">
            <w:pPr>
              <w:spacing w:line="340" w:lineRule="exact"/>
              <w:ind w:firstLine="0" w:firstLineChars="0"/>
              <w:jc w:val="center"/>
              <w:rPr>
                <w:rFonts w:eastAsia="宋体" w:cs="Times New Roman"/>
                <w:kern w:val="0"/>
                <w:sz w:val="24"/>
              </w:rPr>
            </w:pPr>
            <w:r>
              <w:rPr>
                <w:rFonts w:eastAsia="宋体" w:cs="Times New Roman"/>
                <w:kern w:val="0"/>
                <w:sz w:val="24"/>
              </w:rPr>
              <w:t>1.1.1-三氯乙烷</w:t>
            </w:r>
          </w:p>
        </w:tc>
        <w:tc>
          <w:tcPr>
            <w:tcW w:w="1276" w:type="dxa"/>
            <w:vAlign w:val="center"/>
          </w:tcPr>
          <w:p w14:paraId="7FAF16BA">
            <w:pPr>
              <w:spacing w:line="340" w:lineRule="exact"/>
              <w:ind w:firstLine="0" w:firstLineChars="0"/>
              <w:jc w:val="center"/>
              <w:rPr>
                <w:rFonts w:eastAsia="宋体" w:cs="Times New Roman"/>
                <w:kern w:val="0"/>
                <w:sz w:val="24"/>
              </w:rPr>
            </w:pPr>
            <w:r>
              <w:rPr>
                <w:rFonts w:eastAsia="宋体" w:cs="Times New Roman"/>
                <w:kern w:val="0"/>
                <w:sz w:val="24"/>
              </w:rPr>
              <w:t>0.546</w:t>
            </w:r>
          </w:p>
        </w:tc>
      </w:tr>
      <w:tr w14:paraId="798E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7527A574">
            <w:pPr>
              <w:spacing w:line="340" w:lineRule="exact"/>
              <w:ind w:firstLine="0" w:firstLineChars="0"/>
              <w:jc w:val="center"/>
              <w:rPr>
                <w:rFonts w:eastAsia="宋体" w:cs="Times New Roman"/>
                <w:kern w:val="0"/>
                <w:sz w:val="24"/>
              </w:rPr>
            </w:pPr>
            <w:r>
              <w:rPr>
                <w:rFonts w:eastAsia="宋体" w:cs="Times New Roman"/>
                <w:kern w:val="0"/>
                <w:sz w:val="24"/>
              </w:rPr>
              <w:t>混合二甲苯</w:t>
            </w:r>
          </w:p>
        </w:tc>
        <w:tc>
          <w:tcPr>
            <w:tcW w:w="1134" w:type="dxa"/>
            <w:vAlign w:val="center"/>
          </w:tcPr>
          <w:p w14:paraId="0D03494E">
            <w:pPr>
              <w:spacing w:line="340" w:lineRule="exact"/>
              <w:ind w:firstLine="0" w:firstLineChars="0"/>
              <w:jc w:val="center"/>
              <w:rPr>
                <w:rFonts w:eastAsia="宋体" w:cs="Times New Roman"/>
                <w:kern w:val="0"/>
                <w:sz w:val="24"/>
              </w:rPr>
            </w:pPr>
            <w:r>
              <w:rPr>
                <w:rFonts w:eastAsia="宋体" w:cs="Times New Roman"/>
                <w:kern w:val="0"/>
                <w:sz w:val="24"/>
              </w:rPr>
              <w:t>0.19</w:t>
            </w:r>
          </w:p>
        </w:tc>
        <w:tc>
          <w:tcPr>
            <w:tcW w:w="1701" w:type="dxa"/>
            <w:vAlign w:val="center"/>
          </w:tcPr>
          <w:p w14:paraId="521FFA0B">
            <w:pPr>
              <w:spacing w:line="340" w:lineRule="exact"/>
              <w:ind w:firstLine="0" w:firstLineChars="0"/>
              <w:jc w:val="center"/>
              <w:rPr>
                <w:rFonts w:eastAsia="宋体" w:cs="Times New Roman"/>
                <w:kern w:val="0"/>
                <w:sz w:val="24"/>
              </w:rPr>
            </w:pPr>
            <w:r>
              <w:rPr>
                <w:rFonts w:eastAsia="宋体" w:cs="Times New Roman"/>
                <w:kern w:val="0"/>
                <w:sz w:val="24"/>
              </w:rPr>
              <w:t>二次乙基二醇单丁醚</w:t>
            </w:r>
          </w:p>
        </w:tc>
        <w:tc>
          <w:tcPr>
            <w:tcW w:w="1132" w:type="dxa"/>
            <w:vAlign w:val="center"/>
          </w:tcPr>
          <w:p w14:paraId="2FC8677E">
            <w:pPr>
              <w:spacing w:line="340" w:lineRule="exact"/>
              <w:ind w:firstLine="0" w:firstLineChars="0"/>
              <w:jc w:val="center"/>
              <w:rPr>
                <w:rFonts w:eastAsia="宋体" w:cs="Times New Roman"/>
                <w:kern w:val="0"/>
                <w:sz w:val="24"/>
              </w:rPr>
            </w:pPr>
            <w:r>
              <w:rPr>
                <w:rFonts w:eastAsia="宋体" w:cs="Times New Roman"/>
                <w:kern w:val="0"/>
                <w:sz w:val="24"/>
              </w:rPr>
              <w:t>0.01</w:t>
            </w:r>
          </w:p>
        </w:tc>
        <w:tc>
          <w:tcPr>
            <w:tcW w:w="1461" w:type="dxa"/>
            <w:vAlign w:val="center"/>
          </w:tcPr>
          <w:p w14:paraId="36370B0A">
            <w:pPr>
              <w:spacing w:line="340" w:lineRule="exact"/>
              <w:ind w:firstLine="0" w:firstLineChars="0"/>
              <w:jc w:val="center"/>
              <w:rPr>
                <w:rFonts w:eastAsia="宋体" w:cs="Times New Roman"/>
                <w:kern w:val="0"/>
                <w:sz w:val="24"/>
              </w:rPr>
            </w:pPr>
            <w:r>
              <w:rPr>
                <w:rFonts w:eastAsia="宋体" w:cs="Times New Roman"/>
                <w:kern w:val="0"/>
                <w:sz w:val="24"/>
              </w:rPr>
              <w:t>四氯乙烯</w:t>
            </w:r>
          </w:p>
        </w:tc>
        <w:tc>
          <w:tcPr>
            <w:tcW w:w="1276" w:type="dxa"/>
            <w:vAlign w:val="center"/>
          </w:tcPr>
          <w:p w14:paraId="78AF564C">
            <w:pPr>
              <w:spacing w:line="340" w:lineRule="exact"/>
              <w:ind w:firstLine="0" w:firstLineChars="0"/>
              <w:jc w:val="center"/>
              <w:rPr>
                <w:rFonts w:eastAsia="宋体" w:cs="Times New Roman"/>
                <w:kern w:val="0"/>
                <w:sz w:val="24"/>
              </w:rPr>
            </w:pPr>
            <w:r>
              <w:rPr>
                <w:rFonts w:eastAsia="宋体" w:cs="Times New Roman"/>
                <w:kern w:val="0"/>
                <w:sz w:val="24"/>
              </w:rPr>
              <w:t>0.7</w:t>
            </w:r>
          </w:p>
        </w:tc>
      </w:tr>
      <w:tr w14:paraId="37A1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6D1F5A1F">
            <w:pPr>
              <w:spacing w:line="340" w:lineRule="exact"/>
              <w:ind w:firstLine="0" w:firstLineChars="0"/>
              <w:jc w:val="center"/>
              <w:rPr>
                <w:rFonts w:eastAsia="宋体" w:cs="Times New Roman"/>
                <w:kern w:val="0"/>
                <w:sz w:val="24"/>
              </w:rPr>
            </w:pPr>
            <w:r>
              <w:rPr>
                <w:rFonts w:eastAsia="宋体" w:cs="Times New Roman"/>
                <w:kern w:val="0"/>
                <w:sz w:val="24"/>
              </w:rPr>
              <w:t>异丙苯</w:t>
            </w:r>
          </w:p>
        </w:tc>
        <w:tc>
          <w:tcPr>
            <w:tcW w:w="1134" w:type="dxa"/>
            <w:vAlign w:val="center"/>
          </w:tcPr>
          <w:p w14:paraId="66D14807">
            <w:pPr>
              <w:spacing w:line="340" w:lineRule="exact"/>
              <w:ind w:firstLine="0" w:firstLineChars="0"/>
              <w:jc w:val="center"/>
              <w:rPr>
                <w:rFonts w:eastAsia="宋体" w:cs="Times New Roman"/>
                <w:kern w:val="0"/>
                <w:sz w:val="24"/>
              </w:rPr>
            </w:pPr>
            <w:r>
              <w:rPr>
                <w:rFonts w:eastAsia="宋体" w:cs="Times New Roman"/>
                <w:kern w:val="0"/>
                <w:sz w:val="24"/>
              </w:rPr>
              <w:t>0.187</w:t>
            </w:r>
          </w:p>
        </w:tc>
        <w:tc>
          <w:tcPr>
            <w:tcW w:w="1701" w:type="dxa"/>
            <w:vAlign w:val="center"/>
          </w:tcPr>
          <w:p w14:paraId="05C51C9F">
            <w:pPr>
              <w:spacing w:line="340" w:lineRule="exact"/>
              <w:ind w:firstLine="0" w:firstLineChars="0"/>
              <w:jc w:val="center"/>
              <w:rPr>
                <w:rFonts w:eastAsia="宋体" w:cs="Times New Roman"/>
                <w:kern w:val="0"/>
                <w:sz w:val="24"/>
              </w:rPr>
            </w:pPr>
            <w:r>
              <w:rPr>
                <w:rFonts w:eastAsia="宋体" w:cs="Times New Roman"/>
                <w:kern w:val="0"/>
                <w:sz w:val="24"/>
              </w:rPr>
              <w:t>乙二醇单丁醚</w:t>
            </w:r>
          </w:p>
        </w:tc>
        <w:tc>
          <w:tcPr>
            <w:tcW w:w="1132" w:type="dxa"/>
            <w:vAlign w:val="center"/>
          </w:tcPr>
          <w:p w14:paraId="75E7BEB3">
            <w:pPr>
              <w:spacing w:line="340" w:lineRule="exact"/>
              <w:ind w:firstLine="0" w:firstLineChars="0"/>
              <w:jc w:val="center"/>
              <w:rPr>
                <w:rFonts w:eastAsia="宋体" w:cs="Times New Roman"/>
                <w:kern w:val="0"/>
                <w:sz w:val="24"/>
              </w:rPr>
            </w:pPr>
            <w:r>
              <w:rPr>
                <w:rFonts w:eastAsia="宋体" w:cs="Times New Roman"/>
                <w:kern w:val="0"/>
                <w:sz w:val="24"/>
              </w:rPr>
              <w:t>0.03</w:t>
            </w:r>
          </w:p>
        </w:tc>
        <w:tc>
          <w:tcPr>
            <w:tcW w:w="1461" w:type="dxa"/>
            <w:vAlign w:val="center"/>
          </w:tcPr>
          <w:p w14:paraId="568BC90B">
            <w:pPr>
              <w:spacing w:line="340" w:lineRule="exact"/>
              <w:ind w:firstLine="0" w:firstLineChars="0"/>
              <w:jc w:val="center"/>
              <w:rPr>
                <w:rFonts w:eastAsia="宋体" w:cs="Times New Roman"/>
                <w:kern w:val="0"/>
                <w:sz w:val="24"/>
              </w:rPr>
            </w:pPr>
            <w:r>
              <w:rPr>
                <w:rFonts w:eastAsia="宋体" w:cs="Times New Roman"/>
                <w:kern w:val="0"/>
                <w:sz w:val="24"/>
              </w:rPr>
              <w:t>三氯乙烯</w:t>
            </w:r>
          </w:p>
        </w:tc>
        <w:tc>
          <w:tcPr>
            <w:tcW w:w="1276" w:type="dxa"/>
            <w:vAlign w:val="center"/>
          </w:tcPr>
          <w:p w14:paraId="4BAC9A1D">
            <w:pPr>
              <w:spacing w:line="340" w:lineRule="exact"/>
              <w:ind w:firstLine="0" w:firstLineChars="0"/>
              <w:jc w:val="center"/>
              <w:rPr>
                <w:rFonts w:eastAsia="宋体" w:cs="Times New Roman"/>
                <w:kern w:val="0"/>
                <w:sz w:val="24"/>
              </w:rPr>
            </w:pPr>
            <w:r>
              <w:rPr>
                <w:rFonts w:eastAsia="宋体" w:cs="Times New Roman"/>
                <w:kern w:val="0"/>
                <w:sz w:val="24"/>
              </w:rPr>
              <w:t>1.678</w:t>
            </w:r>
          </w:p>
        </w:tc>
      </w:tr>
      <w:tr w14:paraId="3513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3E224FD9">
            <w:pPr>
              <w:spacing w:line="340" w:lineRule="exact"/>
              <w:ind w:firstLine="0" w:firstLineChars="0"/>
              <w:jc w:val="center"/>
              <w:rPr>
                <w:rFonts w:eastAsia="宋体" w:cs="Times New Roman"/>
                <w:kern w:val="0"/>
                <w:sz w:val="24"/>
              </w:rPr>
            </w:pPr>
            <w:r>
              <w:rPr>
                <w:rFonts w:eastAsia="宋体" w:cs="Times New Roman"/>
                <w:kern w:val="0"/>
                <w:sz w:val="24"/>
              </w:rPr>
              <w:t>二异丙基苯</w:t>
            </w:r>
          </w:p>
        </w:tc>
        <w:tc>
          <w:tcPr>
            <w:tcW w:w="1134" w:type="dxa"/>
            <w:vAlign w:val="center"/>
          </w:tcPr>
          <w:p w14:paraId="455DFD5E">
            <w:pPr>
              <w:spacing w:line="340" w:lineRule="exact"/>
              <w:ind w:firstLine="0" w:firstLineChars="0"/>
              <w:jc w:val="center"/>
              <w:rPr>
                <w:rFonts w:eastAsia="宋体" w:cs="Times New Roman"/>
                <w:kern w:val="0"/>
                <w:sz w:val="24"/>
              </w:rPr>
            </w:pPr>
            <w:r>
              <w:rPr>
                <w:rFonts w:eastAsia="宋体" w:cs="Times New Roman"/>
                <w:kern w:val="0"/>
                <w:sz w:val="24"/>
              </w:rPr>
              <w:t>0.03</w:t>
            </w:r>
          </w:p>
        </w:tc>
        <w:tc>
          <w:tcPr>
            <w:tcW w:w="1701" w:type="dxa"/>
            <w:vAlign w:val="center"/>
          </w:tcPr>
          <w:p w14:paraId="41CDC834">
            <w:pPr>
              <w:spacing w:line="340" w:lineRule="exact"/>
              <w:ind w:firstLine="0" w:firstLineChars="0"/>
              <w:jc w:val="center"/>
              <w:rPr>
                <w:rFonts w:eastAsia="宋体" w:cs="Times New Roman"/>
                <w:kern w:val="0"/>
                <w:sz w:val="24"/>
              </w:rPr>
            </w:pPr>
            <w:r>
              <w:rPr>
                <w:rFonts w:eastAsia="宋体" w:cs="Times New Roman"/>
                <w:kern w:val="0"/>
                <w:sz w:val="24"/>
              </w:rPr>
              <w:t>二次乙基二醇单甲醚</w:t>
            </w:r>
          </w:p>
        </w:tc>
        <w:tc>
          <w:tcPr>
            <w:tcW w:w="1132" w:type="dxa"/>
            <w:vAlign w:val="center"/>
          </w:tcPr>
          <w:p w14:paraId="0E86508E">
            <w:pPr>
              <w:spacing w:line="340" w:lineRule="exact"/>
              <w:ind w:firstLine="0" w:firstLineChars="0"/>
              <w:jc w:val="center"/>
              <w:rPr>
                <w:rFonts w:eastAsia="宋体" w:cs="Times New Roman"/>
                <w:kern w:val="0"/>
                <w:sz w:val="24"/>
              </w:rPr>
            </w:pPr>
            <w:r>
              <w:rPr>
                <w:rFonts w:eastAsia="宋体" w:cs="Times New Roman"/>
                <w:kern w:val="0"/>
                <w:sz w:val="24"/>
              </w:rPr>
              <w:t>0.01</w:t>
            </w:r>
          </w:p>
        </w:tc>
        <w:tc>
          <w:tcPr>
            <w:tcW w:w="1461" w:type="dxa"/>
            <w:vAlign w:val="center"/>
          </w:tcPr>
          <w:p w14:paraId="51CD0D02">
            <w:pPr>
              <w:spacing w:line="340" w:lineRule="exact"/>
              <w:ind w:firstLine="0" w:firstLineChars="0"/>
              <w:jc w:val="center"/>
              <w:rPr>
                <w:rFonts w:eastAsia="宋体" w:cs="Times New Roman"/>
                <w:kern w:val="0"/>
                <w:sz w:val="24"/>
              </w:rPr>
            </w:pPr>
            <w:r>
              <w:rPr>
                <w:rFonts w:eastAsia="宋体" w:cs="Times New Roman"/>
                <w:kern w:val="0"/>
                <w:sz w:val="24"/>
              </w:rPr>
              <w:t>丙烯晴</w:t>
            </w:r>
          </w:p>
        </w:tc>
        <w:tc>
          <w:tcPr>
            <w:tcW w:w="1276" w:type="dxa"/>
            <w:vAlign w:val="center"/>
          </w:tcPr>
          <w:p w14:paraId="4278F31F">
            <w:pPr>
              <w:spacing w:line="340" w:lineRule="exact"/>
              <w:ind w:firstLine="0" w:firstLineChars="0"/>
              <w:jc w:val="center"/>
              <w:rPr>
                <w:rFonts w:eastAsia="宋体" w:cs="Times New Roman"/>
                <w:kern w:val="0"/>
                <w:sz w:val="24"/>
              </w:rPr>
            </w:pPr>
            <w:r>
              <w:rPr>
                <w:rFonts w:eastAsia="宋体" w:cs="Times New Roman"/>
                <w:kern w:val="0"/>
                <w:sz w:val="24"/>
              </w:rPr>
              <w:t>0.947</w:t>
            </w:r>
          </w:p>
        </w:tc>
      </w:tr>
      <w:tr w14:paraId="57D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53C3182F">
            <w:pPr>
              <w:spacing w:line="340" w:lineRule="exact"/>
              <w:ind w:firstLine="0" w:firstLineChars="0"/>
              <w:jc w:val="center"/>
              <w:rPr>
                <w:rFonts w:eastAsia="宋体" w:cs="Times New Roman"/>
                <w:kern w:val="0"/>
                <w:sz w:val="24"/>
              </w:rPr>
            </w:pPr>
            <w:r>
              <w:rPr>
                <w:rFonts w:eastAsia="宋体" w:cs="Times New Roman"/>
                <w:kern w:val="0"/>
                <w:sz w:val="24"/>
              </w:rPr>
              <w:t>甲基苯乙烯</w:t>
            </w:r>
          </w:p>
        </w:tc>
        <w:tc>
          <w:tcPr>
            <w:tcW w:w="1134" w:type="dxa"/>
            <w:vAlign w:val="center"/>
          </w:tcPr>
          <w:p w14:paraId="7E83A65A">
            <w:pPr>
              <w:spacing w:line="340" w:lineRule="exact"/>
              <w:ind w:firstLine="0" w:firstLineChars="0"/>
              <w:jc w:val="center"/>
              <w:rPr>
                <w:rFonts w:eastAsia="宋体" w:cs="Times New Roman"/>
                <w:kern w:val="0"/>
                <w:sz w:val="24"/>
              </w:rPr>
            </w:pPr>
            <w:r>
              <w:rPr>
                <w:rFonts w:eastAsia="宋体" w:cs="Times New Roman"/>
                <w:kern w:val="0"/>
                <w:sz w:val="24"/>
              </w:rPr>
              <w:t>0.083</w:t>
            </w:r>
          </w:p>
        </w:tc>
        <w:tc>
          <w:tcPr>
            <w:tcW w:w="1701" w:type="dxa"/>
            <w:vAlign w:val="center"/>
          </w:tcPr>
          <w:p w14:paraId="1B91BE63">
            <w:pPr>
              <w:spacing w:line="340" w:lineRule="exact"/>
              <w:ind w:firstLine="0" w:firstLineChars="0"/>
              <w:jc w:val="center"/>
              <w:rPr>
                <w:rFonts w:eastAsia="宋体" w:cs="Times New Roman"/>
                <w:kern w:val="0"/>
                <w:sz w:val="24"/>
              </w:rPr>
            </w:pPr>
            <w:r>
              <w:rPr>
                <w:rFonts w:eastAsia="宋体" w:cs="Times New Roman"/>
                <w:kern w:val="0"/>
                <w:sz w:val="24"/>
              </w:rPr>
              <w:t>乙二醇单甲醚</w:t>
            </w:r>
          </w:p>
        </w:tc>
        <w:tc>
          <w:tcPr>
            <w:tcW w:w="1132" w:type="dxa"/>
            <w:vAlign w:val="center"/>
          </w:tcPr>
          <w:p w14:paraId="4141A0D3">
            <w:pPr>
              <w:spacing w:line="340" w:lineRule="exact"/>
              <w:ind w:firstLine="0" w:firstLineChars="0"/>
              <w:jc w:val="center"/>
              <w:rPr>
                <w:rFonts w:eastAsia="宋体" w:cs="Times New Roman"/>
                <w:kern w:val="0"/>
                <w:sz w:val="24"/>
              </w:rPr>
            </w:pPr>
            <w:r>
              <w:rPr>
                <w:rFonts w:eastAsia="宋体" w:cs="Times New Roman"/>
                <w:kern w:val="0"/>
                <w:sz w:val="24"/>
              </w:rPr>
              <w:t>0.031</w:t>
            </w:r>
          </w:p>
        </w:tc>
        <w:tc>
          <w:tcPr>
            <w:tcW w:w="1461" w:type="dxa"/>
            <w:vAlign w:val="center"/>
          </w:tcPr>
          <w:p w14:paraId="0DC395B9">
            <w:pPr>
              <w:spacing w:line="340" w:lineRule="exact"/>
              <w:ind w:firstLine="0" w:firstLineChars="0"/>
              <w:jc w:val="center"/>
              <w:rPr>
                <w:rFonts w:eastAsia="宋体" w:cs="Times New Roman"/>
                <w:kern w:val="0"/>
                <w:sz w:val="24"/>
              </w:rPr>
            </w:pPr>
            <w:r>
              <w:rPr>
                <w:rFonts w:eastAsia="宋体" w:cs="Times New Roman"/>
                <w:kern w:val="0"/>
                <w:sz w:val="24"/>
              </w:rPr>
              <w:t>硝基苯</w:t>
            </w:r>
          </w:p>
        </w:tc>
        <w:tc>
          <w:tcPr>
            <w:tcW w:w="1276" w:type="dxa"/>
            <w:vAlign w:val="center"/>
          </w:tcPr>
          <w:p w14:paraId="2353903B">
            <w:pPr>
              <w:spacing w:line="340" w:lineRule="exact"/>
              <w:ind w:firstLine="0" w:firstLineChars="0"/>
              <w:jc w:val="center"/>
              <w:rPr>
                <w:rFonts w:eastAsia="宋体" w:cs="Times New Roman"/>
                <w:kern w:val="0"/>
                <w:sz w:val="24"/>
              </w:rPr>
            </w:pPr>
            <w:r>
              <w:rPr>
                <w:rFonts w:eastAsia="宋体" w:cs="Times New Roman"/>
                <w:kern w:val="0"/>
                <w:sz w:val="24"/>
              </w:rPr>
              <w:t>0.055</w:t>
            </w:r>
          </w:p>
        </w:tc>
      </w:tr>
      <w:tr w14:paraId="5450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07F40E90">
            <w:pPr>
              <w:spacing w:line="340" w:lineRule="exact"/>
              <w:ind w:firstLine="0" w:firstLineChars="0"/>
              <w:jc w:val="center"/>
              <w:rPr>
                <w:rFonts w:eastAsia="宋体" w:cs="Times New Roman"/>
                <w:kern w:val="0"/>
                <w:sz w:val="24"/>
              </w:rPr>
            </w:pPr>
            <w:r>
              <w:rPr>
                <w:rFonts w:eastAsia="宋体" w:cs="Times New Roman"/>
                <w:kern w:val="0"/>
                <w:sz w:val="24"/>
              </w:rPr>
              <w:t>苯乙烯</w:t>
            </w:r>
          </w:p>
        </w:tc>
        <w:tc>
          <w:tcPr>
            <w:tcW w:w="1134" w:type="dxa"/>
            <w:vAlign w:val="center"/>
          </w:tcPr>
          <w:p w14:paraId="38DF5EEA">
            <w:pPr>
              <w:spacing w:line="340" w:lineRule="exact"/>
              <w:ind w:firstLine="0" w:firstLineChars="0"/>
              <w:jc w:val="center"/>
              <w:rPr>
                <w:rFonts w:eastAsia="宋体" w:cs="Times New Roman"/>
                <w:kern w:val="0"/>
                <w:sz w:val="24"/>
              </w:rPr>
            </w:pPr>
            <w:r>
              <w:rPr>
                <w:rFonts w:eastAsia="宋体" w:cs="Times New Roman"/>
                <w:kern w:val="0"/>
                <w:sz w:val="24"/>
              </w:rPr>
              <w:t>0.188</w:t>
            </w:r>
          </w:p>
        </w:tc>
        <w:tc>
          <w:tcPr>
            <w:tcW w:w="1701" w:type="dxa"/>
            <w:vAlign w:val="center"/>
          </w:tcPr>
          <w:p w14:paraId="6C48FE1D">
            <w:pPr>
              <w:spacing w:line="340" w:lineRule="exact"/>
              <w:ind w:firstLine="0" w:firstLineChars="0"/>
              <w:jc w:val="center"/>
              <w:rPr>
                <w:rFonts w:eastAsia="宋体" w:cs="Times New Roman"/>
                <w:kern w:val="0"/>
                <w:sz w:val="24"/>
              </w:rPr>
            </w:pPr>
            <w:r>
              <w:rPr>
                <w:rFonts w:eastAsia="宋体" w:cs="Times New Roman"/>
                <w:kern w:val="0"/>
                <w:sz w:val="24"/>
              </w:rPr>
              <w:t>双-β-羟基-n-丙醚</w:t>
            </w:r>
          </w:p>
        </w:tc>
        <w:tc>
          <w:tcPr>
            <w:tcW w:w="1132" w:type="dxa"/>
            <w:vAlign w:val="center"/>
          </w:tcPr>
          <w:p w14:paraId="474986D6">
            <w:pPr>
              <w:spacing w:line="340" w:lineRule="exact"/>
              <w:ind w:firstLine="0" w:firstLineChars="0"/>
              <w:jc w:val="center"/>
              <w:rPr>
                <w:rFonts w:eastAsia="宋体" w:cs="Times New Roman"/>
                <w:kern w:val="0"/>
                <w:sz w:val="24"/>
              </w:rPr>
            </w:pPr>
            <w:r>
              <w:rPr>
                <w:rFonts w:eastAsia="宋体" w:cs="Times New Roman"/>
                <w:kern w:val="0"/>
                <w:sz w:val="24"/>
              </w:rPr>
              <w:t>0.01</w:t>
            </w:r>
          </w:p>
        </w:tc>
        <w:tc>
          <w:tcPr>
            <w:tcW w:w="1461" w:type="dxa"/>
            <w:vAlign w:val="center"/>
          </w:tcPr>
          <w:p w14:paraId="6AC69396">
            <w:pPr>
              <w:spacing w:line="340" w:lineRule="exact"/>
              <w:ind w:firstLine="0" w:firstLineChars="0"/>
              <w:jc w:val="center"/>
              <w:rPr>
                <w:rFonts w:eastAsia="宋体" w:cs="Times New Roman"/>
                <w:kern w:val="0"/>
                <w:sz w:val="24"/>
              </w:rPr>
            </w:pPr>
            <w:r>
              <w:rPr>
                <w:rFonts w:eastAsia="宋体" w:cs="Times New Roman"/>
                <w:kern w:val="0"/>
                <w:sz w:val="24"/>
              </w:rPr>
              <w:t>苯胺</w:t>
            </w:r>
          </w:p>
        </w:tc>
        <w:tc>
          <w:tcPr>
            <w:tcW w:w="1276" w:type="dxa"/>
            <w:vAlign w:val="center"/>
          </w:tcPr>
          <w:p w14:paraId="5F18C525">
            <w:pPr>
              <w:spacing w:line="340" w:lineRule="exact"/>
              <w:ind w:firstLine="0" w:firstLineChars="0"/>
              <w:jc w:val="center"/>
              <w:rPr>
                <w:rFonts w:eastAsia="宋体" w:cs="Times New Roman"/>
                <w:kern w:val="0"/>
                <w:sz w:val="24"/>
              </w:rPr>
            </w:pPr>
            <w:r>
              <w:rPr>
                <w:rFonts w:eastAsia="宋体" w:cs="Times New Roman"/>
                <w:kern w:val="0"/>
                <w:sz w:val="24"/>
              </w:rPr>
              <w:t>0.044</w:t>
            </w:r>
          </w:p>
        </w:tc>
      </w:tr>
      <w:tr w14:paraId="13DE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1E065308">
            <w:pPr>
              <w:spacing w:line="340" w:lineRule="exact"/>
              <w:ind w:firstLine="0" w:firstLineChars="0"/>
              <w:jc w:val="center"/>
              <w:rPr>
                <w:rFonts w:eastAsia="宋体" w:cs="Times New Roman"/>
                <w:kern w:val="0"/>
                <w:sz w:val="24"/>
              </w:rPr>
            </w:pPr>
            <w:bookmarkStart w:id="121" w:name="RANGE!A248"/>
            <w:r>
              <w:rPr>
                <w:rFonts w:eastAsia="宋体" w:cs="Times New Roman"/>
                <w:kern w:val="0"/>
                <w:sz w:val="24"/>
              </w:rPr>
              <w:t>氯苯</w:t>
            </w:r>
            <w:bookmarkEnd w:id="121"/>
          </w:p>
        </w:tc>
        <w:tc>
          <w:tcPr>
            <w:tcW w:w="1134" w:type="dxa"/>
            <w:vAlign w:val="center"/>
          </w:tcPr>
          <w:p w14:paraId="73AC2A9A">
            <w:pPr>
              <w:spacing w:line="340" w:lineRule="exact"/>
              <w:ind w:firstLine="0" w:firstLineChars="0"/>
              <w:jc w:val="center"/>
              <w:rPr>
                <w:rFonts w:eastAsia="宋体" w:cs="Times New Roman"/>
                <w:kern w:val="0"/>
                <w:sz w:val="24"/>
              </w:rPr>
            </w:pPr>
            <w:r>
              <w:rPr>
                <w:rFonts w:eastAsia="宋体" w:cs="Times New Roman"/>
                <w:kern w:val="0"/>
                <w:sz w:val="24"/>
              </w:rPr>
              <w:t>0.343</w:t>
            </w:r>
          </w:p>
        </w:tc>
        <w:tc>
          <w:tcPr>
            <w:tcW w:w="1701" w:type="dxa"/>
            <w:vAlign w:val="center"/>
          </w:tcPr>
          <w:p w14:paraId="2EEB47D6">
            <w:pPr>
              <w:spacing w:line="340" w:lineRule="exact"/>
              <w:ind w:firstLine="0" w:firstLineChars="0"/>
              <w:jc w:val="center"/>
              <w:rPr>
                <w:rFonts w:eastAsia="宋体" w:cs="Times New Roman"/>
                <w:kern w:val="0"/>
                <w:sz w:val="24"/>
              </w:rPr>
            </w:pPr>
            <w:r>
              <w:rPr>
                <w:rFonts w:eastAsia="宋体" w:cs="Times New Roman"/>
                <w:kern w:val="0"/>
                <w:sz w:val="24"/>
              </w:rPr>
              <w:t>乙酸</w:t>
            </w:r>
          </w:p>
        </w:tc>
        <w:tc>
          <w:tcPr>
            <w:tcW w:w="1132" w:type="dxa"/>
            <w:vAlign w:val="center"/>
          </w:tcPr>
          <w:p w14:paraId="132FBA2E">
            <w:pPr>
              <w:spacing w:line="340" w:lineRule="exact"/>
              <w:ind w:firstLine="0" w:firstLineChars="0"/>
              <w:jc w:val="center"/>
              <w:rPr>
                <w:rFonts w:eastAsia="宋体" w:cs="Times New Roman"/>
                <w:kern w:val="0"/>
                <w:sz w:val="24"/>
              </w:rPr>
            </w:pPr>
            <w:r>
              <w:rPr>
                <w:rFonts w:eastAsia="宋体" w:cs="Times New Roman"/>
                <w:kern w:val="0"/>
                <w:sz w:val="24"/>
              </w:rPr>
              <w:t>0.209</w:t>
            </w:r>
          </w:p>
        </w:tc>
        <w:tc>
          <w:tcPr>
            <w:tcW w:w="1461" w:type="dxa"/>
            <w:vAlign w:val="center"/>
          </w:tcPr>
          <w:p w14:paraId="29063D98">
            <w:pPr>
              <w:spacing w:line="340" w:lineRule="exact"/>
              <w:ind w:firstLine="0" w:firstLineChars="0"/>
              <w:jc w:val="center"/>
              <w:rPr>
                <w:rFonts w:eastAsia="宋体" w:cs="Times New Roman"/>
                <w:kern w:val="0"/>
                <w:sz w:val="24"/>
              </w:rPr>
            </w:pPr>
            <w:r>
              <w:rPr>
                <w:rFonts w:eastAsia="宋体" w:cs="Times New Roman"/>
                <w:kern w:val="0"/>
                <w:sz w:val="24"/>
              </w:rPr>
              <w:t>丙烯乙脂</w:t>
            </w:r>
          </w:p>
        </w:tc>
        <w:tc>
          <w:tcPr>
            <w:tcW w:w="1276" w:type="dxa"/>
            <w:vAlign w:val="center"/>
          </w:tcPr>
          <w:p w14:paraId="6F75C39D">
            <w:pPr>
              <w:spacing w:line="340" w:lineRule="exact"/>
              <w:ind w:firstLine="0" w:firstLineChars="0"/>
              <w:jc w:val="center"/>
              <w:rPr>
                <w:rFonts w:eastAsia="宋体" w:cs="Times New Roman"/>
                <w:kern w:val="0"/>
                <w:sz w:val="24"/>
              </w:rPr>
            </w:pPr>
            <w:r>
              <w:rPr>
                <w:rFonts w:eastAsia="宋体" w:cs="Times New Roman"/>
                <w:kern w:val="0"/>
                <w:sz w:val="24"/>
              </w:rPr>
              <w:t>0.755</w:t>
            </w:r>
          </w:p>
        </w:tc>
      </w:tr>
      <w:tr w14:paraId="4A9D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5006B30E">
            <w:pPr>
              <w:spacing w:line="340" w:lineRule="exact"/>
              <w:ind w:firstLine="0" w:firstLineChars="0"/>
              <w:jc w:val="center"/>
              <w:rPr>
                <w:rFonts w:eastAsia="宋体" w:cs="Times New Roman"/>
                <w:kern w:val="0"/>
                <w:sz w:val="24"/>
              </w:rPr>
            </w:pPr>
            <w:r>
              <w:rPr>
                <w:rFonts w:eastAsia="宋体" w:cs="Times New Roman"/>
                <w:kern w:val="0"/>
                <w:sz w:val="24"/>
              </w:rPr>
              <w:t>邻一二氯苯</w:t>
            </w:r>
          </w:p>
        </w:tc>
        <w:tc>
          <w:tcPr>
            <w:tcW w:w="1134" w:type="dxa"/>
            <w:vAlign w:val="center"/>
          </w:tcPr>
          <w:p w14:paraId="2C0FF475">
            <w:pPr>
              <w:spacing w:line="340" w:lineRule="exact"/>
              <w:ind w:firstLine="0" w:firstLineChars="0"/>
              <w:jc w:val="center"/>
              <w:rPr>
                <w:rFonts w:eastAsia="宋体" w:cs="Times New Roman"/>
                <w:kern w:val="0"/>
                <w:sz w:val="24"/>
              </w:rPr>
            </w:pPr>
            <w:r>
              <w:rPr>
                <w:rFonts w:eastAsia="宋体" w:cs="Times New Roman"/>
                <w:kern w:val="0"/>
                <w:sz w:val="24"/>
              </w:rPr>
              <w:t>0.089</w:t>
            </w:r>
          </w:p>
        </w:tc>
        <w:tc>
          <w:tcPr>
            <w:tcW w:w="1701" w:type="dxa"/>
            <w:vAlign w:val="center"/>
          </w:tcPr>
          <w:p w14:paraId="7B21F435">
            <w:pPr>
              <w:spacing w:line="340" w:lineRule="exact"/>
              <w:ind w:firstLine="0" w:firstLineChars="0"/>
              <w:jc w:val="center"/>
              <w:rPr>
                <w:rFonts w:eastAsia="宋体" w:cs="Times New Roman"/>
                <w:kern w:val="0"/>
                <w:sz w:val="24"/>
              </w:rPr>
            </w:pPr>
            <w:r>
              <w:rPr>
                <w:rFonts w:eastAsia="宋体" w:cs="Times New Roman"/>
                <w:kern w:val="0"/>
                <w:sz w:val="24"/>
              </w:rPr>
              <w:t>丙烯酸</w:t>
            </w:r>
          </w:p>
        </w:tc>
        <w:tc>
          <w:tcPr>
            <w:tcW w:w="1132" w:type="dxa"/>
            <w:vAlign w:val="center"/>
          </w:tcPr>
          <w:p w14:paraId="60A28EF0">
            <w:pPr>
              <w:spacing w:line="340" w:lineRule="exact"/>
              <w:ind w:firstLine="0" w:firstLineChars="0"/>
              <w:jc w:val="center"/>
              <w:rPr>
                <w:rFonts w:eastAsia="宋体" w:cs="Times New Roman"/>
                <w:kern w:val="0"/>
                <w:sz w:val="24"/>
              </w:rPr>
            </w:pPr>
            <w:r>
              <w:rPr>
                <w:rFonts w:eastAsia="宋体" w:cs="Times New Roman"/>
                <w:kern w:val="0"/>
                <w:sz w:val="24"/>
              </w:rPr>
              <w:t>0.086</w:t>
            </w:r>
          </w:p>
        </w:tc>
        <w:tc>
          <w:tcPr>
            <w:tcW w:w="1461" w:type="dxa"/>
            <w:vAlign w:val="center"/>
          </w:tcPr>
          <w:p w14:paraId="5752666D">
            <w:pPr>
              <w:spacing w:line="340" w:lineRule="exact"/>
              <w:ind w:firstLine="0" w:firstLineChars="0"/>
              <w:jc w:val="center"/>
              <w:rPr>
                <w:rFonts w:eastAsia="宋体" w:cs="Times New Roman"/>
                <w:kern w:val="0"/>
                <w:sz w:val="24"/>
              </w:rPr>
            </w:pPr>
            <w:r>
              <w:rPr>
                <w:rFonts w:eastAsia="宋体" w:cs="Times New Roman"/>
                <w:kern w:val="0"/>
                <w:sz w:val="24"/>
              </w:rPr>
              <w:t>丙烯酸异丁酯</w:t>
            </w:r>
          </w:p>
        </w:tc>
        <w:tc>
          <w:tcPr>
            <w:tcW w:w="1276" w:type="dxa"/>
            <w:vAlign w:val="center"/>
          </w:tcPr>
          <w:p w14:paraId="0F304A41">
            <w:pPr>
              <w:spacing w:line="340" w:lineRule="exact"/>
              <w:ind w:firstLine="0" w:firstLineChars="0"/>
              <w:jc w:val="center"/>
              <w:rPr>
                <w:rFonts w:eastAsia="宋体" w:cs="Times New Roman"/>
                <w:kern w:val="0"/>
                <w:sz w:val="24"/>
              </w:rPr>
            </w:pPr>
            <w:r>
              <w:rPr>
                <w:rFonts w:eastAsia="宋体" w:cs="Times New Roman"/>
                <w:kern w:val="0"/>
                <w:sz w:val="24"/>
              </w:rPr>
              <w:t>0.05</w:t>
            </w:r>
          </w:p>
        </w:tc>
      </w:tr>
      <w:tr w14:paraId="6135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0FA9351E">
            <w:pPr>
              <w:spacing w:line="340" w:lineRule="exact"/>
              <w:ind w:firstLine="0" w:firstLineChars="0"/>
              <w:jc w:val="center"/>
              <w:rPr>
                <w:rFonts w:eastAsia="宋体" w:cs="Times New Roman"/>
                <w:kern w:val="0"/>
                <w:sz w:val="24"/>
              </w:rPr>
            </w:pPr>
            <w:r>
              <w:rPr>
                <w:rFonts w:eastAsia="宋体" w:cs="Times New Roman"/>
                <w:kern w:val="0"/>
                <w:sz w:val="24"/>
              </w:rPr>
              <w:t>对一二氯苯</w:t>
            </w:r>
          </w:p>
        </w:tc>
        <w:tc>
          <w:tcPr>
            <w:tcW w:w="1134" w:type="dxa"/>
            <w:vAlign w:val="center"/>
          </w:tcPr>
          <w:p w14:paraId="69678175">
            <w:pPr>
              <w:spacing w:line="340" w:lineRule="exact"/>
              <w:ind w:firstLine="0" w:firstLineChars="0"/>
              <w:jc w:val="center"/>
              <w:rPr>
                <w:rFonts w:eastAsia="宋体" w:cs="Times New Roman"/>
                <w:kern w:val="0"/>
                <w:sz w:val="24"/>
              </w:rPr>
            </w:pPr>
            <w:r>
              <w:rPr>
                <w:rFonts w:eastAsia="宋体" w:cs="Times New Roman"/>
                <w:kern w:val="0"/>
                <w:sz w:val="24"/>
              </w:rPr>
              <w:t>0.105</w:t>
            </w:r>
          </w:p>
        </w:tc>
        <w:tc>
          <w:tcPr>
            <w:tcW w:w="1701" w:type="dxa"/>
            <w:vAlign w:val="center"/>
          </w:tcPr>
          <w:p w14:paraId="42DE633C">
            <w:pPr>
              <w:spacing w:line="340" w:lineRule="exact"/>
              <w:ind w:firstLine="0" w:firstLineChars="0"/>
              <w:jc w:val="center"/>
              <w:rPr>
                <w:rFonts w:eastAsia="宋体" w:cs="Times New Roman"/>
                <w:kern w:val="0"/>
                <w:sz w:val="24"/>
              </w:rPr>
            </w:pPr>
            <w:r>
              <w:rPr>
                <w:rFonts w:eastAsia="宋体" w:cs="Times New Roman"/>
                <w:kern w:val="0"/>
                <w:sz w:val="24"/>
              </w:rPr>
              <w:t>己二酸</w:t>
            </w:r>
          </w:p>
        </w:tc>
        <w:tc>
          <w:tcPr>
            <w:tcW w:w="1132" w:type="dxa"/>
            <w:vAlign w:val="center"/>
          </w:tcPr>
          <w:p w14:paraId="6891C6B1">
            <w:pPr>
              <w:spacing w:line="340" w:lineRule="exact"/>
              <w:ind w:firstLine="0" w:firstLineChars="0"/>
              <w:jc w:val="center"/>
              <w:rPr>
                <w:rFonts w:eastAsia="宋体" w:cs="Times New Roman"/>
                <w:kern w:val="0"/>
                <w:sz w:val="24"/>
              </w:rPr>
            </w:pPr>
            <w:r>
              <w:rPr>
                <w:rFonts w:eastAsia="宋体" w:cs="Times New Roman"/>
                <w:kern w:val="0"/>
                <w:sz w:val="24"/>
              </w:rPr>
              <w:t>0.036</w:t>
            </w:r>
          </w:p>
        </w:tc>
        <w:tc>
          <w:tcPr>
            <w:tcW w:w="1461" w:type="dxa"/>
            <w:vAlign w:val="center"/>
          </w:tcPr>
          <w:p w14:paraId="3B806299">
            <w:pPr>
              <w:spacing w:line="340" w:lineRule="exact"/>
              <w:ind w:firstLine="0" w:firstLineChars="0"/>
              <w:jc w:val="center"/>
              <w:rPr>
                <w:rFonts w:eastAsia="宋体" w:cs="Times New Roman"/>
                <w:kern w:val="0"/>
                <w:sz w:val="24"/>
              </w:rPr>
            </w:pPr>
            <w:r>
              <w:rPr>
                <w:rFonts w:eastAsia="宋体" w:cs="Times New Roman"/>
                <w:kern w:val="0"/>
                <w:sz w:val="24"/>
              </w:rPr>
              <w:t>醋酸异丙酯</w:t>
            </w:r>
          </w:p>
        </w:tc>
        <w:tc>
          <w:tcPr>
            <w:tcW w:w="1276" w:type="dxa"/>
            <w:vAlign w:val="center"/>
          </w:tcPr>
          <w:p w14:paraId="47534972">
            <w:pPr>
              <w:spacing w:line="340" w:lineRule="exact"/>
              <w:ind w:firstLine="0" w:firstLineChars="0"/>
              <w:jc w:val="center"/>
              <w:rPr>
                <w:rFonts w:eastAsia="宋体" w:cs="Times New Roman"/>
                <w:kern w:val="0"/>
                <w:sz w:val="24"/>
              </w:rPr>
            </w:pPr>
            <w:r>
              <w:rPr>
                <w:rFonts w:eastAsia="宋体" w:cs="Times New Roman"/>
                <w:kern w:val="0"/>
                <w:sz w:val="24"/>
              </w:rPr>
              <w:t>1.091</w:t>
            </w:r>
          </w:p>
        </w:tc>
      </w:tr>
      <w:tr w14:paraId="221A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58C869A8">
            <w:pPr>
              <w:spacing w:line="340" w:lineRule="exact"/>
              <w:ind w:firstLine="0" w:firstLineChars="0"/>
              <w:jc w:val="center"/>
              <w:rPr>
                <w:rFonts w:eastAsia="宋体" w:cs="Times New Roman"/>
                <w:kern w:val="0"/>
                <w:sz w:val="24"/>
              </w:rPr>
            </w:pPr>
            <w:r>
              <w:rPr>
                <w:rFonts w:eastAsia="宋体" w:cs="Times New Roman"/>
                <w:kern w:val="0"/>
                <w:sz w:val="24"/>
              </w:rPr>
              <w:t>苯甲氯</w:t>
            </w:r>
          </w:p>
        </w:tc>
        <w:tc>
          <w:tcPr>
            <w:tcW w:w="1134" w:type="dxa"/>
            <w:vAlign w:val="center"/>
          </w:tcPr>
          <w:p w14:paraId="1B8A41D4">
            <w:pPr>
              <w:spacing w:line="340" w:lineRule="exact"/>
              <w:ind w:firstLine="0" w:firstLineChars="0"/>
              <w:jc w:val="center"/>
              <w:rPr>
                <w:rFonts w:eastAsia="宋体" w:cs="Times New Roman"/>
                <w:kern w:val="0"/>
                <w:sz w:val="24"/>
              </w:rPr>
            </w:pPr>
            <w:r>
              <w:rPr>
                <w:rFonts w:eastAsia="宋体" w:cs="Times New Roman"/>
                <w:kern w:val="0"/>
                <w:sz w:val="24"/>
              </w:rPr>
              <w:t>0.01</w:t>
            </w:r>
          </w:p>
        </w:tc>
        <w:tc>
          <w:tcPr>
            <w:tcW w:w="1701" w:type="dxa"/>
            <w:vAlign w:val="center"/>
          </w:tcPr>
          <w:p w14:paraId="220C15CB">
            <w:pPr>
              <w:spacing w:line="340" w:lineRule="exact"/>
              <w:ind w:firstLine="0" w:firstLineChars="0"/>
              <w:jc w:val="center"/>
              <w:rPr>
                <w:rFonts w:eastAsia="宋体" w:cs="Times New Roman"/>
                <w:kern w:val="0"/>
                <w:sz w:val="24"/>
              </w:rPr>
            </w:pPr>
            <w:r>
              <w:rPr>
                <w:rFonts w:eastAsia="宋体" w:cs="Times New Roman"/>
                <w:kern w:val="0"/>
                <w:sz w:val="24"/>
              </w:rPr>
              <w:t>蚁酸</w:t>
            </w:r>
          </w:p>
        </w:tc>
        <w:tc>
          <w:tcPr>
            <w:tcW w:w="1132" w:type="dxa"/>
            <w:vAlign w:val="center"/>
          </w:tcPr>
          <w:p w14:paraId="44ACD3EE">
            <w:pPr>
              <w:spacing w:line="340" w:lineRule="exact"/>
              <w:ind w:firstLine="0" w:firstLineChars="0"/>
              <w:jc w:val="center"/>
              <w:rPr>
                <w:rFonts w:eastAsia="宋体" w:cs="Times New Roman"/>
                <w:kern w:val="0"/>
                <w:sz w:val="24"/>
              </w:rPr>
            </w:pPr>
            <w:r>
              <w:rPr>
                <w:rFonts w:eastAsia="宋体" w:cs="Times New Roman"/>
                <w:kern w:val="0"/>
                <w:sz w:val="24"/>
              </w:rPr>
              <w:t>0.38</w:t>
            </w:r>
          </w:p>
        </w:tc>
        <w:tc>
          <w:tcPr>
            <w:tcW w:w="1461" w:type="dxa"/>
            <w:vAlign w:val="center"/>
          </w:tcPr>
          <w:p w14:paraId="354B1A5E">
            <w:pPr>
              <w:spacing w:line="340" w:lineRule="exact"/>
              <w:ind w:firstLine="0" w:firstLineChars="0"/>
              <w:jc w:val="center"/>
              <w:rPr>
                <w:rFonts w:eastAsia="宋体" w:cs="Times New Roman"/>
                <w:kern w:val="0"/>
                <w:sz w:val="24"/>
              </w:rPr>
            </w:pPr>
            <w:r>
              <w:rPr>
                <w:rFonts w:eastAsia="宋体" w:cs="Times New Roman"/>
                <w:kern w:val="0"/>
                <w:sz w:val="24"/>
              </w:rPr>
              <w:t>醋酸甲酯</w:t>
            </w:r>
          </w:p>
        </w:tc>
        <w:tc>
          <w:tcPr>
            <w:tcW w:w="1276" w:type="dxa"/>
            <w:vAlign w:val="center"/>
          </w:tcPr>
          <w:p w14:paraId="1D3F57E0">
            <w:pPr>
              <w:spacing w:line="340" w:lineRule="exact"/>
              <w:ind w:firstLine="0" w:firstLineChars="0"/>
              <w:jc w:val="center"/>
              <w:rPr>
                <w:rFonts w:eastAsia="宋体" w:cs="Times New Roman"/>
                <w:kern w:val="0"/>
                <w:sz w:val="24"/>
              </w:rPr>
            </w:pPr>
            <w:r>
              <w:rPr>
                <w:rFonts w:eastAsia="宋体" w:cs="Times New Roman"/>
                <w:kern w:val="0"/>
                <w:sz w:val="24"/>
              </w:rPr>
              <w:t>2.301</w:t>
            </w:r>
          </w:p>
        </w:tc>
      </w:tr>
      <w:tr w14:paraId="2F2D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7D916E47">
            <w:pPr>
              <w:spacing w:line="340" w:lineRule="exact"/>
              <w:ind w:firstLine="0" w:firstLineChars="0"/>
              <w:jc w:val="center"/>
              <w:rPr>
                <w:rFonts w:eastAsia="宋体" w:cs="Times New Roman"/>
                <w:kern w:val="0"/>
                <w:sz w:val="24"/>
              </w:rPr>
            </w:pPr>
            <w:r>
              <w:rPr>
                <w:rFonts w:eastAsia="宋体" w:cs="Times New Roman"/>
                <w:kern w:val="0"/>
                <w:sz w:val="24"/>
              </w:rPr>
              <w:t>四氯化碳</w:t>
            </w:r>
          </w:p>
        </w:tc>
        <w:tc>
          <w:tcPr>
            <w:tcW w:w="1134" w:type="dxa"/>
            <w:vAlign w:val="center"/>
          </w:tcPr>
          <w:p w14:paraId="4F40822B">
            <w:pPr>
              <w:spacing w:line="340" w:lineRule="exact"/>
              <w:ind w:firstLine="0" w:firstLineChars="0"/>
              <w:jc w:val="center"/>
              <w:rPr>
                <w:rFonts w:eastAsia="宋体" w:cs="Times New Roman"/>
                <w:kern w:val="0"/>
                <w:sz w:val="24"/>
              </w:rPr>
            </w:pPr>
            <w:r>
              <w:rPr>
                <w:rFonts w:eastAsia="宋体" w:cs="Times New Roman"/>
                <w:kern w:val="0"/>
                <w:sz w:val="24"/>
              </w:rPr>
              <w:t>2.756</w:t>
            </w:r>
          </w:p>
        </w:tc>
        <w:tc>
          <w:tcPr>
            <w:tcW w:w="1701" w:type="dxa"/>
            <w:vAlign w:val="center"/>
          </w:tcPr>
          <w:p w14:paraId="78CE8682">
            <w:pPr>
              <w:spacing w:line="340" w:lineRule="exact"/>
              <w:ind w:firstLine="0" w:firstLineChars="0"/>
              <w:jc w:val="center"/>
              <w:rPr>
                <w:rFonts w:eastAsia="宋体" w:cs="Times New Roman"/>
                <w:kern w:val="0"/>
                <w:sz w:val="24"/>
              </w:rPr>
            </w:pPr>
            <w:r>
              <w:rPr>
                <w:rFonts w:eastAsia="宋体" w:cs="Times New Roman"/>
                <w:kern w:val="0"/>
                <w:sz w:val="24"/>
              </w:rPr>
              <w:t>丙酸</w:t>
            </w:r>
          </w:p>
        </w:tc>
        <w:tc>
          <w:tcPr>
            <w:tcW w:w="1132" w:type="dxa"/>
            <w:vAlign w:val="center"/>
          </w:tcPr>
          <w:p w14:paraId="260B0FBB">
            <w:pPr>
              <w:spacing w:line="340" w:lineRule="exact"/>
              <w:ind w:firstLine="0" w:firstLineChars="0"/>
              <w:jc w:val="center"/>
              <w:rPr>
                <w:rFonts w:eastAsia="宋体" w:cs="Times New Roman"/>
                <w:kern w:val="0"/>
                <w:sz w:val="24"/>
              </w:rPr>
            </w:pPr>
            <w:r>
              <w:rPr>
                <w:rFonts w:eastAsia="宋体" w:cs="Times New Roman"/>
                <w:kern w:val="0"/>
                <w:sz w:val="24"/>
              </w:rPr>
              <w:t>0.083</w:t>
            </w:r>
          </w:p>
        </w:tc>
        <w:tc>
          <w:tcPr>
            <w:tcW w:w="1461" w:type="dxa"/>
            <w:vAlign w:val="center"/>
          </w:tcPr>
          <w:p w14:paraId="11673EFF">
            <w:pPr>
              <w:spacing w:line="340" w:lineRule="exact"/>
              <w:ind w:firstLine="0" w:firstLineChars="0"/>
              <w:jc w:val="center"/>
              <w:rPr>
                <w:rFonts w:eastAsia="宋体" w:cs="Times New Roman"/>
                <w:kern w:val="0"/>
                <w:sz w:val="24"/>
              </w:rPr>
            </w:pPr>
            <w:r>
              <w:rPr>
                <w:rFonts w:eastAsia="宋体" w:cs="Times New Roman"/>
                <w:kern w:val="0"/>
                <w:sz w:val="24"/>
              </w:rPr>
              <w:t>丙烯酸甲酯</w:t>
            </w:r>
          </w:p>
        </w:tc>
        <w:tc>
          <w:tcPr>
            <w:tcW w:w="1276" w:type="dxa"/>
            <w:vAlign w:val="center"/>
          </w:tcPr>
          <w:p w14:paraId="40E869BE">
            <w:pPr>
              <w:spacing w:line="340" w:lineRule="exact"/>
              <w:ind w:firstLine="0" w:firstLineChars="0"/>
              <w:jc w:val="center"/>
              <w:rPr>
                <w:rFonts w:eastAsia="宋体" w:cs="Times New Roman"/>
                <w:kern w:val="0"/>
                <w:sz w:val="24"/>
              </w:rPr>
            </w:pPr>
            <w:r>
              <w:rPr>
                <w:rFonts w:eastAsia="宋体" w:cs="Times New Roman"/>
                <w:kern w:val="0"/>
                <w:sz w:val="24"/>
              </w:rPr>
              <w:t>1.246</w:t>
            </w:r>
          </w:p>
        </w:tc>
      </w:tr>
      <w:tr w14:paraId="3E4A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005BD3F1">
            <w:pPr>
              <w:spacing w:line="340" w:lineRule="exact"/>
              <w:ind w:firstLine="0" w:firstLineChars="0"/>
              <w:jc w:val="center"/>
              <w:rPr>
                <w:rFonts w:eastAsia="宋体" w:cs="Times New Roman"/>
                <w:kern w:val="0"/>
                <w:sz w:val="24"/>
              </w:rPr>
            </w:pPr>
            <w:r>
              <w:rPr>
                <w:rFonts w:eastAsia="宋体" w:cs="Times New Roman"/>
                <w:kern w:val="0"/>
                <w:sz w:val="24"/>
              </w:rPr>
              <w:t>二溴乙烷</w:t>
            </w:r>
          </w:p>
        </w:tc>
        <w:tc>
          <w:tcPr>
            <w:tcW w:w="1134" w:type="dxa"/>
            <w:vAlign w:val="center"/>
          </w:tcPr>
          <w:p w14:paraId="5DDE72EE">
            <w:pPr>
              <w:spacing w:line="340" w:lineRule="exact"/>
              <w:ind w:firstLine="0" w:firstLineChars="0"/>
              <w:jc w:val="center"/>
              <w:rPr>
                <w:rFonts w:eastAsia="宋体" w:cs="Times New Roman"/>
                <w:kern w:val="0"/>
                <w:sz w:val="24"/>
              </w:rPr>
            </w:pPr>
            <w:r>
              <w:rPr>
                <w:rFonts w:eastAsia="宋体" w:cs="Times New Roman"/>
                <w:kern w:val="0"/>
                <w:sz w:val="24"/>
              </w:rPr>
              <w:t>0.679</w:t>
            </w:r>
          </w:p>
        </w:tc>
        <w:tc>
          <w:tcPr>
            <w:tcW w:w="1701" w:type="dxa"/>
            <w:vAlign w:val="center"/>
          </w:tcPr>
          <w:p w14:paraId="39EBFF03">
            <w:pPr>
              <w:spacing w:line="340" w:lineRule="exact"/>
              <w:ind w:firstLine="0" w:firstLineChars="0"/>
              <w:jc w:val="center"/>
              <w:rPr>
                <w:rFonts w:eastAsia="宋体" w:cs="Times New Roman"/>
                <w:kern w:val="0"/>
                <w:sz w:val="24"/>
              </w:rPr>
            </w:pPr>
            <w:r>
              <w:rPr>
                <w:rFonts w:eastAsia="宋体" w:cs="Times New Roman"/>
                <w:kern w:val="0"/>
                <w:sz w:val="24"/>
              </w:rPr>
              <w:t>乙酸丁酯</w:t>
            </w:r>
          </w:p>
        </w:tc>
        <w:tc>
          <w:tcPr>
            <w:tcW w:w="1132" w:type="dxa"/>
            <w:vAlign w:val="center"/>
          </w:tcPr>
          <w:p w14:paraId="2DA2E331">
            <w:pPr>
              <w:spacing w:line="340" w:lineRule="exact"/>
              <w:ind w:firstLine="0" w:firstLineChars="0"/>
              <w:jc w:val="center"/>
              <w:rPr>
                <w:rFonts w:eastAsia="宋体" w:cs="Times New Roman"/>
                <w:kern w:val="0"/>
                <w:sz w:val="24"/>
              </w:rPr>
            </w:pPr>
            <w:r>
              <w:rPr>
                <w:rFonts w:eastAsia="宋体" w:cs="Times New Roman"/>
                <w:kern w:val="0"/>
                <w:sz w:val="24"/>
              </w:rPr>
              <w:t>0.328</w:t>
            </w:r>
          </w:p>
        </w:tc>
        <w:tc>
          <w:tcPr>
            <w:tcW w:w="1461" w:type="dxa"/>
            <w:vAlign w:val="center"/>
          </w:tcPr>
          <w:p w14:paraId="5CF2A51E">
            <w:pPr>
              <w:spacing w:line="340" w:lineRule="exact"/>
              <w:ind w:firstLine="0" w:firstLineChars="0"/>
              <w:jc w:val="center"/>
              <w:rPr>
                <w:rFonts w:eastAsia="宋体" w:cs="Times New Roman"/>
                <w:kern w:val="0"/>
                <w:sz w:val="24"/>
              </w:rPr>
            </w:pPr>
            <w:r>
              <w:rPr>
                <w:rFonts w:eastAsia="宋体" w:cs="Times New Roman"/>
                <w:kern w:val="0"/>
                <w:sz w:val="24"/>
              </w:rPr>
              <w:t>甲基丙烯酸甲酯</w:t>
            </w:r>
          </w:p>
        </w:tc>
        <w:tc>
          <w:tcPr>
            <w:tcW w:w="1276" w:type="dxa"/>
            <w:vAlign w:val="center"/>
          </w:tcPr>
          <w:p w14:paraId="63B55354">
            <w:pPr>
              <w:spacing w:line="340" w:lineRule="exact"/>
              <w:ind w:firstLine="0" w:firstLineChars="0"/>
              <w:jc w:val="center"/>
              <w:rPr>
                <w:rFonts w:eastAsia="宋体" w:cs="Times New Roman"/>
                <w:kern w:val="0"/>
                <w:sz w:val="24"/>
              </w:rPr>
            </w:pPr>
            <w:r>
              <w:rPr>
                <w:rFonts w:eastAsia="宋体" w:cs="Times New Roman"/>
                <w:kern w:val="0"/>
                <w:sz w:val="24"/>
              </w:rPr>
              <w:t>0.539</w:t>
            </w:r>
          </w:p>
        </w:tc>
      </w:tr>
      <w:tr w14:paraId="4D6D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3" w:type="dxa"/>
            <w:vAlign w:val="center"/>
          </w:tcPr>
          <w:p w14:paraId="4ED3ED46">
            <w:pPr>
              <w:spacing w:line="340" w:lineRule="exact"/>
              <w:ind w:firstLine="0" w:firstLineChars="0"/>
              <w:jc w:val="center"/>
              <w:rPr>
                <w:rFonts w:eastAsia="宋体" w:cs="Times New Roman"/>
                <w:kern w:val="0"/>
                <w:sz w:val="24"/>
              </w:rPr>
            </w:pPr>
            <w:r>
              <w:rPr>
                <w:rFonts w:eastAsia="宋体" w:cs="Times New Roman"/>
                <w:kern w:val="0"/>
                <w:sz w:val="24"/>
              </w:rPr>
              <w:t>二氯乙烷</w:t>
            </w:r>
          </w:p>
        </w:tc>
        <w:tc>
          <w:tcPr>
            <w:tcW w:w="1134" w:type="dxa"/>
            <w:vAlign w:val="center"/>
          </w:tcPr>
          <w:p w14:paraId="33426E3F">
            <w:pPr>
              <w:spacing w:line="340" w:lineRule="exact"/>
              <w:ind w:firstLine="0" w:firstLineChars="0"/>
              <w:jc w:val="center"/>
              <w:rPr>
                <w:rFonts w:eastAsia="宋体" w:cs="Times New Roman"/>
                <w:kern w:val="0"/>
                <w:sz w:val="24"/>
              </w:rPr>
            </w:pPr>
            <w:r>
              <w:rPr>
                <w:rFonts w:eastAsia="宋体" w:cs="Times New Roman"/>
                <w:kern w:val="0"/>
                <w:sz w:val="24"/>
              </w:rPr>
              <w:t>1.318</w:t>
            </w:r>
          </w:p>
        </w:tc>
        <w:tc>
          <w:tcPr>
            <w:tcW w:w="1701" w:type="dxa"/>
            <w:vAlign w:val="center"/>
          </w:tcPr>
          <w:p w14:paraId="168C3C3C">
            <w:pPr>
              <w:spacing w:line="340" w:lineRule="exact"/>
              <w:ind w:firstLine="0" w:firstLineChars="0"/>
              <w:jc w:val="center"/>
              <w:rPr>
                <w:rFonts w:eastAsia="宋体" w:cs="Times New Roman"/>
                <w:kern w:val="0"/>
                <w:sz w:val="24"/>
              </w:rPr>
            </w:pPr>
            <w:r>
              <w:rPr>
                <w:rFonts w:eastAsia="宋体" w:cs="Times New Roman"/>
                <w:kern w:val="0"/>
                <w:sz w:val="24"/>
              </w:rPr>
              <w:t>丙烯酸丁酯</w:t>
            </w:r>
          </w:p>
        </w:tc>
        <w:tc>
          <w:tcPr>
            <w:tcW w:w="1132" w:type="dxa"/>
            <w:vAlign w:val="center"/>
          </w:tcPr>
          <w:p w14:paraId="1CEF7901">
            <w:pPr>
              <w:spacing w:line="340" w:lineRule="exact"/>
              <w:ind w:firstLine="0" w:firstLineChars="0"/>
              <w:jc w:val="center"/>
              <w:rPr>
                <w:rFonts w:eastAsia="宋体" w:cs="Times New Roman"/>
                <w:kern w:val="0"/>
                <w:sz w:val="24"/>
              </w:rPr>
            </w:pPr>
            <w:r>
              <w:rPr>
                <w:rFonts w:eastAsia="宋体" w:cs="Times New Roman"/>
                <w:kern w:val="0"/>
                <w:sz w:val="24"/>
              </w:rPr>
              <w:t>0.214</w:t>
            </w:r>
          </w:p>
        </w:tc>
        <w:tc>
          <w:tcPr>
            <w:tcW w:w="1461" w:type="dxa"/>
            <w:vAlign w:val="center"/>
          </w:tcPr>
          <w:p w14:paraId="2A01DF7A">
            <w:pPr>
              <w:spacing w:line="340" w:lineRule="exact"/>
              <w:ind w:firstLine="0" w:firstLineChars="0"/>
              <w:jc w:val="center"/>
              <w:rPr>
                <w:rFonts w:eastAsia="宋体" w:cs="Times New Roman"/>
                <w:kern w:val="0"/>
                <w:sz w:val="24"/>
              </w:rPr>
            </w:pPr>
            <w:r>
              <w:rPr>
                <w:rFonts w:eastAsia="宋体" w:cs="Times New Roman"/>
                <w:kern w:val="0"/>
                <w:sz w:val="24"/>
              </w:rPr>
              <w:t>乙酸乙酯</w:t>
            </w:r>
          </w:p>
        </w:tc>
        <w:tc>
          <w:tcPr>
            <w:tcW w:w="1276" w:type="dxa"/>
            <w:vAlign w:val="center"/>
          </w:tcPr>
          <w:p w14:paraId="24E70312">
            <w:pPr>
              <w:spacing w:line="340" w:lineRule="exact"/>
              <w:ind w:firstLine="0" w:firstLineChars="0"/>
              <w:jc w:val="center"/>
              <w:rPr>
                <w:rFonts w:eastAsia="宋体" w:cs="Times New Roman"/>
                <w:kern w:val="0"/>
                <w:sz w:val="24"/>
              </w:rPr>
            </w:pPr>
            <w:r>
              <w:rPr>
                <w:rFonts w:eastAsia="宋体" w:cs="Times New Roman"/>
                <w:kern w:val="0"/>
                <w:sz w:val="24"/>
              </w:rPr>
              <w:t>1.294</w:t>
            </w:r>
          </w:p>
        </w:tc>
      </w:tr>
    </w:tbl>
    <w:p w14:paraId="7D30CACF">
      <w:pPr>
        <w:overflowPunct w:val="0"/>
        <w:autoSpaceDE w:val="0"/>
        <w:autoSpaceDN w:val="0"/>
        <w:adjustRightInd w:val="0"/>
        <w:ind w:right="78" w:firstLine="480"/>
        <w:rPr>
          <w:rFonts w:eastAsia="宋体" w:cs="Times New Roman"/>
          <w:kern w:val="0"/>
          <w:sz w:val="24"/>
        </w:rPr>
      </w:pPr>
      <w:r>
        <w:rPr>
          <w:rFonts w:eastAsia="宋体" w:cs="Times New Roman"/>
          <w:kern w:val="0"/>
          <w:sz w:val="24"/>
        </w:rPr>
        <w:t>注：数据摘自台湾《公私场所固定污染源申报空气污染防</w:t>
      </w:r>
      <w:r>
        <w:rPr>
          <w:rFonts w:hint="eastAsia" w:eastAsia="宋体" w:cs="Times New Roman"/>
          <w:kern w:val="0"/>
          <w:sz w:val="24"/>
          <w:lang w:val="en-US" w:eastAsia="zh-CN"/>
        </w:rPr>
        <w:t>治</w:t>
      </w:r>
      <w:bookmarkStart w:id="135" w:name="_GoBack"/>
      <w:bookmarkEnd w:id="135"/>
      <w:r>
        <w:rPr>
          <w:rFonts w:eastAsia="宋体" w:cs="Times New Roman"/>
          <w:kern w:val="0"/>
          <w:sz w:val="24"/>
        </w:rPr>
        <w:t>费之挥发性有机物操作单元排放系数》。</w:t>
      </w:r>
    </w:p>
    <w:p w14:paraId="53E17124">
      <w:pPr>
        <w:tabs>
          <w:tab w:val="left" w:pos="7560"/>
        </w:tabs>
        <w:spacing w:line="360" w:lineRule="auto"/>
        <w:ind w:firstLine="0" w:firstLineChars="0"/>
        <w:rPr>
          <w:rFonts w:eastAsia="宋体" w:cs="Times New Roman"/>
          <w:sz w:val="24"/>
        </w:rPr>
      </w:pPr>
    </w:p>
    <w:p w14:paraId="0ABE5B5B">
      <w:pPr>
        <w:widowControl/>
        <w:ind w:firstLine="0" w:firstLineChars="0"/>
        <w:jc w:val="left"/>
        <w:rPr>
          <w:rFonts w:eastAsia="宋体" w:cs="Times New Roman"/>
          <w:sz w:val="24"/>
        </w:rPr>
      </w:pPr>
      <w:r>
        <w:rPr>
          <w:rFonts w:eastAsia="宋体" w:cs="Times New Roman"/>
          <w:sz w:val="24"/>
        </w:rPr>
        <w:br w:type="page"/>
      </w:r>
    </w:p>
    <w:p w14:paraId="43C36D67">
      <w:pPr>
        <w:ind w:firstLine="0" w:firstLineChars="0"/>
        <w:jc w:val="center"/>
        <w:outlineLvl w:val="0"/>
        <w:rPr>
          <w:rFonts w:hint="eastAsia" w:cs="Times New Roman" w:asciiTheme="minorEastAsia" w:hAnsiTheme="minorEastAsia"/>
          <w:b/>
          <w:bCs/>
          <w:sz w:val="24"/>
          <w:szCs w:val="21"/>
        </w:rPr>
      </w:pPr>
      <w:bookmarkStart w:id="122" w:name="_Toc169770310"/>
      <w:r>
        <w:rPr>
          <w:rFonts w:cs="Times New Roman" w:asciiTheme="minorEastAsia" w:hAnsiTheme="minorEastAsia"/>
          <w:b/>
          <w:bCs/>
          <w:sz w:val="24"/>
          <w:szCs w:val="21"/>
        </w:rPr>
        <w:t>附录</w:t>
      </w:r>
      <w:r>
        <w:rPr>
          <w:rFonts w:hint="eastAsia" w:cs="Times New Roman" w:asciiTheme="minorEastAsia" w:hAnsiTheme="minorEastAsia"/>
          <w:b/>
          <w:bCs/>
          <w:sz w:val="24"/>
          <w:szCs w:val="21"/>
        </w:rPr>
        <w:t>E（资料性）</w:t>
      </w:r>
      <w:r>
        <w:rPr>
          <w:rFonts w:cs="Times New Roman" w:asciiTheme="minorEastAsia" w:hAnsiTheme="minorEastAsia"/>
          <w:b/>
          <w:bCs/>
          <w:sz w:val="24"/>
          <w:szCs w:val="21"/>
        </w:rPr>
        <w:t>设备密封点泄漏无组织排放清单编制</w:t>
      </w:r>
      <w:bookmarkEnd w:id="122"/>
    </w:p>
    <w:p w14:paraId="0BF51D8C">
      <w:pPr>
        <w:spacing w:line="360" w:lineRule="auto"/>
        <w:ind w:firstLine="480"/>
        <w:rPr>
          <w:rFonts w:eastAsia="宋体" w:cs="Times New Roman"/>
          <w:sz w:val="24"/>
        </w:rPr>
      </w:pPr>
    </w:p>
    <w:p w14:paraId="3B48DCDD">
      <w:pPr>
        <w:spacing w:line="360" w:lineRule="auto"/>
        <w:ind w:firstLine="480"/>
        <w:rPr>
          <w:rFonts w:eastAsia="宋体" w:cs="Times New Roman"/>
          <w:sz w:val="24"/>
        </w:rPr>
      </w:pPr>
      <w:r>
        <w:rPr>
          <w:rFonts w:eastAsia="宋体" w:cs="Times New Roman"/>
          <w:sz w:val="24"/>
        </w:rPr>
        <w:t>设备密封点泄漏是指各种工艺管线和设备密封点的密封失效致使内部蕴含</w:t>
      </w:r>
      <w:r>
        <w:rPr>
          <w:rFonts w:hint="eastAsia" w:eastAsia="宋体" w:cs="Times New Roman"/>
          <w:sz w:val="24"/>
        </w:rPr>
        <w:t>挥发性有机物</w:t>
      </w:r>
      <w:r>
        <w:rPr>
          <w:rFonts w:eastAsia="宋体" w:cs="Times New Roman"/>
          <w:sz w:val="24"/>
        </w:rPr>
        <w:t>物料逸散至大气中的现象。工艺管线和设备动静密封点一般包括泵、搅拌器、压缩机、阀门、连接件、法兰、开口阀或开口管线、泄压设备、取样连接系统等。设备密封点泄漏的</w:t>
      </w:r>
      <w:r>
        <w:rPr>
          <w:rFonts w:hint="eastAsia" w:eastAsia="宋体" w:cs="Times New Roman"/>
          <w:sz w:val="24"/>
        </w:rPr>
        <w:t>挥发性有机物</w:t>
      </w:r>
      <w:r>
        <w:rPr>
          <w:rFonts w:eastAsia="宋体" w:cs="Times New Roman"/>
          <w:sz w:val="24"/>
        </w:rPr>
        <w:t>产生量计算公式如下：</w:t>
      </w:r>
    </w:p>
    <w:p w14:paraId="754DD8F5">
      <w:pPr>
        <w:ind w:firstLine="1080" w:firstLineChars="450"/>
        <w:rPr>
          <w:rFonts w:eastAsia="宋体" w:cs="Times New Roman"/>
          <w:sz w:val="24"/>
        </w:rPr>
      </w:pPr>
      <w:r>
        <w:rPr>
          <w:rFonts w:eastAsia="宋体" w:cs="Times New Roman"/>
          <w:position w:val="-30"/>
          <w:sz w:val="24"/>
        </w:rPr>
        <w:object>
          <v:shape id="_x0000_i1065" o:spt="75" type="#_x0000_t75" style="height:43.55pt;width:183.35pt;" o:ole="t" filled="f" o:preferrelative="t" stroked="f" coordsize="21600,21600">
            <v:path/>
            <v:fill on="f" focussize="0,0"/>
            <v:stroke on="f" joinstyle="miter"/>
            <v:imagedata r:id="rId97" o:title=""/>
            <o:lock v:ext="edit" aspectratio="t"/>
            <w10:wrap type="none"/>
            <w10:anchorlock/>
          </v:shape>
          <o:OLEObject Type="Embed" ProgID="Equation.3" ShapeID="_x0000_i1065" DrawAspect="Content" ObjectID="_1468075765" r:id="rId96">
            <o:LockedField>false</o:LockedField>
          </o:OLEObject>
        </w:object>
      </w:r>
      <w:r>
        <w:rPr>
          <w:rFonts w:eastAsia="宋体" w:cs="Times New Roman"/>
          <w:sz w:val="24"/>
        </w:rPr>
        <w:t xml:space="preserve">          </w:t>
      </w:r>
      <w:r>
        <w:rPr>
          <w:rFonts w:eastAsia="宋体" w:cs="Times New Roman"/>
          <w:sz w:val="24"/>
        </w:rPr>
        <w:tab/>
      </w:r>
      <w:r>
        <w:rPr>
          <w:rFonts w:eastAsia="宋体" w:cs="Times New Roman"/>
          <w:sz w:val="24"/>
        </w:rPr>
        <w:t>（1）</w:t>
      </w:r>
    </w:p>
    <w:p w14:paraId="46892491">
      <w:pPr>
        <w:ind w:firstLine="120" w:firstLineChars="50"/>
        <w:rPr>
          <w:rFonts w:eastAsia="宋体" w:cs="Times New Roman"/>
          <w:kern w:val="0"/>
          <w:sz w:val="24"/>
        </w:rPr>
      </w:pPr>
      <w:r>
        <w:rPr>
          <w:rFonts w:eastAsia="宋体" w:cs="Times New Roman"/>
          <w:kern w:val="0"/>
          <w:sz w:val="24"/>
        </w:rPr>
        <w:t>式中：</w:t>
      </w:r>
      <w:r>
        <w:rPr>
          <w:rFonts w:eastAsia="宋体" w:cs="Times New Roman"/>
          <w:sz w:val="24"/>
        </w:rPr>
        <w:t>设备-统计期内动静设备密封点的</w:t>
      </w:r>
      <w:r>
        <w:rPr>
          <w:rFonts w:hint="eastAsia" w:eastAsia="宋体" w:cs="Times New Roman"/>
          <w:sz w:val="24"/>
        </w:rPr>
        <w:t>挥发性有机物</w:t>
      </w:r>
      <w:r>
        <w:rPr>
          <w:rFonts w:eastAsia="宋体" w:cs="Times New Roman"/>
          <w:sz w:val="24"/>
        </w:rPr>
        <w:t>产生量，千克；</w:t>
      </w:r>
    </w:p>
    <w:p w14:paraId="164CA85E">
      <w:pPr>
        <w:spacing w:line="360" w:lineRule="auto"/>
        <w:ind w:firstLine="480"/>
        <w:jc w:val="left"/>
        <w:rPr>
          <w:rFonts w:eastAsia="宋体" w:cs="Times New Roman"/>
          <w:sz w:val="24"/>
        </w:rPr>
      </w:pPr>
      <w:r>
        <w:rPr>
          <w:rFonts w:eastAsia="宋体" w:cs="Times New Roman"/>
          <w:sz w:val="24"/>
        </w:rPr>
        <w:t>t</w:t>
      </w:r>
      <w:r>
        <w:rPr>
          <w:rFonts w:eastAsia="宋体" w:cs="Times New Roman"/>
          <w:sz w:val="24"/>
          <w:vertAlign w:val="subscript"/>
        </w:rPr>
        <w:t>i</w:t>
      </w:r>
      <w:r>
        <w:rPr>
          <w:rFonts w:eastAsia="宋体" w:cs="Times New Roman"/>
          <w:sz w:val="24"/>
        </w:rPr>
        <w:t>-统计期内密封点i的运行时间，小时；</w:t>
      </w:r>
    </w:p>
    <w:p w14:paraId="15E3E1E3">
      <w:pPr>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TOCs,i</w:t>
      </w:r>
      <w:r>
        <w:rPr>
          <w:rFonts w:eastAsia="宋体" w:cs="Times New Roman"/>
          <w:sz w:val="24"/>
        </w:rPr>
        <w:t>-密封点i的</w:t>
      </w:r>
      <w:r>
        <w:rPr>
          <w:rFonts w:hint="eastAsia" w:eastAsia="宋体" w:cs="Times New Roman"/>
          <w:sz w:val="24"/>
        </w:rPr>
        <w:t>总挥发性有机物</w:t>
      </w:r>
      <w:r>
        <w:rPr>
          <w:rFonts w:eastAsia="宋体" w:cs="Times New Roman"/>
          <w:sz w:val="24"/>
        </w:rPr>
        <w:t>泄漏速率，千克/小时；</w:t>
      </w:r>
    </w:p>
    <w:p w14:paraId="625D7CBB">
      <w:pPr>
        <w:spacing w:line="360" w:lineRule="auto"/>
        <w:ind w:firstLine="480"/>
        <w:jc w:val="left"/>
        <w:rPr>
          <w:rFonts w:eastAsia="宋体" w:cs="Times New Roman"/>
          <w:sz w:val="24"/>
        </w:rPr>
      </w:pPr>
      <w:r>
        <w:rPr>
          <w:rFonts w:eastAsia="宋体" w:cs="Times New Roman"/>
          <w:sz w:val="24"/>
        </w:rPr>
        <w:t>WF</w:t>
      </w:r>
      <w:r>
        <w:rPr>
          <w:rFonts w:eastAsia="宋体" w:cs="Times New Roman"/>
          <w:sz w:val="24"/>
          <w:vertAlign w:val="subscript"/>
        </w:rPr>
        <w:t>VOCs,i</w:t>
      </w:r>
      <w:r>
        <w:rPr>
          <w:rFonts w:eastAsia="宋体" w:cs="Times New Roman"/>
          <w:sz w:val="24"/>
        </w:rPr>
        <w:t>-运行时间段内流经密封点i的物料中</w:t>
      </w:r>
      <w:r>
        <w:rPr>
          <w:rFonts w:hint="eastAsia" w:eastAsia="宋体" w:cs="Times New Roman"/>
          <w:sz w:val="24"/>
        </w:rPr>
        <w:t>挥发性有机物</w:t>
      </w:r>
      <w:r>
        <w:rPr>
          <w:rFonts w:eastAsia="宋体" w:cs="Times New Roman"/>
          <w:sz w:val="24"/>
        </w:rPr>
        <w:t>的平均质量分数；</w:t>
      </w:r>
    </w:p>
    <w:p w14:paraId="378705C6">
      <w:pPr>
        <w:spacing w:line="360" w:lineRule="auto"/>
        <w:ind w:firstLine="480"/>
        <w:rPr>
          <w:rFonts w:eastAsia="宋体" w:cs="Times New Roman"/>
          <w:sz w:val="24"/>
        </w:rPr>
      </w:pPr>
      <w:r>
        <w:rPr>
          <w:rFonts w:eastAsia="宋体" w:cs="Times New Roman"/>
          <w:sz w:val="24"/>
        </w:rPr>
        <w:t>WF</w:t>
      </w:r>
      <w:r>
        <w:rPr>
          <w:rFonts w:eastAsia="宋体" w:cs="Times New Roman"/>
          <w:sz w:val="24"/>
          <w:vertAlign w:val="subscript"/>
        </w:rPr>
        <w:t>TOC,i</w:t>
      </w:r>
      <w:r>
        <w:rPr>
          <w:rFonts w:eastAsia="宋体" w:cs="Times New Roman"/>
          <w:sz w:val="24"/>
        </w:rPr>
        <w:t>-运行时间段内流经密封点i的物料中</w:t>
      </w:r>
      <w:r>
        <w:rPr>
          <w:rFonts w:hint="eastAsia" w:eastAsia="宋体" w:cs="Times New Roman"/>
          <w:sz w:val="24"/>
        </w:rPr>
        <w:t>总挥发性有机物</w:t>
      </w:r>
      <w:r>
        <w:rPr>
          <w:rFonts w:eastAsia="宋体" w:cs="Times New Roman"/>
          <w:sz w:val="24"/>
        </w:rPr>
        <w:t>的平均质量分数；</w:t>
      </w:r>
    </w:p>
    <w:p w14:paraId="51F54FBA">
      <w:pPr>
        <w:spacing w:line="360" w:lineRule="auto"/>
        <w:ind w:firstLine="480"/>
        <w:rPr>
          <w:rFonts w:eastAsia="宋体" w:cs="Times New Roman"/>
          <w:sz w:val="24"/>
        </w:rPr>
      </w:pPr>
      <w:r>
        <w:rPr>
          <w:rFonts w:eastAsia="宋体" w:cs="Times New Roman"/>
          <w:sz w:val="24"/>
        </w:rPr>
        <w:t>如未提供物料中</w:t>
      </w:r>
      <w:r>
        <w:rPr>
          <w:rFonts w:hint="eastAsia" w:eastAsia="宋体" w:cs="Times New Roman"/>
          <w:sz w:val="24"/>
        </w:rPr>
        <w:t>挥发性有机物</w:t>
      </w:r>
      <w:r>
        <w:rPr>
          <w:rFonts w:eastAsia="宋体" w:cs="Times New Roman"/>
          <w:sz w:val="24"/>
        </w:rPr>
        <w:t>的平均质量分数，则按</w:t>
      </w:r>
      <w:r>
        <w:rPr>
          <w:rFonts w:eastAsia="宋体" w:cs="Times New Roman"/>
          <w:position w:val="-32"/>
          <w:sz w:val="24"/>
        </w:rPr>
        <w:object>
          <v:shape id="_x0000_i1066" o:spt="75" type="#_x0000_t75" style="height:35.7pt;width:57.5pt;" o:ole="t" filled="f" o:preferrelative="t" stroked="f" coordsize="21600,21600">
            <v:path/>
            <v:fill on="f" focussize="0,0"/>
            <v:stroke on="f" joinstyle="miter"/>
            <v:imagedata r:id="rId99" o:title=""/>
            <o:lock v:ext="edit" aspectratio="t"/>
            <w10:wrap type="none"/>
            <w10:anchorlock/>
          </v:shape>
          <o:OLEObject Type="Embed" ProgID="Equation.3" ShapeID="_x0000_i1066" DrawAspect="Content" ObjectID="_1468075766" r:id="rId98">
            <o:LockedField>false</o:LockedField>
          </o:OLEObject>
        </w:object>
      </w:r>
      <w:r>
        <w:rPr>
          <w:rFonts w:eastAsia="宋体" w:cs="Times New Roman"/>
          <w:sz w:val="24"/>
        </w:rPr>
        <w:t>计。</w:t>
      </w:r>
    </w:p>
    <w:p w14:paraId="4B006165">
      <w:pPr>
        <w:spacing w:line="360" w:lineRule="auto"/>
        <w:ind w:firstLine="480"/>
        <w:rPr>
          <w:rFonts w:eastAsia="宋体" w:cs="Times New Roman"/>
          <w:sz w:val="24"/>
        </w:rPr>
      </w:pPr>
      <w:r>
        <w:rPr>
          <w:rFonts w:eastAsia="宋体" w:cs="Times New Roman"/>
          <w:sz w:val="24"/>
        </w:rPr>
        <w:t>泄漏速率可采用相关方程法和系数法计算。</w:t>
      </w:r>
    </w:p>
    <w:p w14:paraId="68A53CD3">
      <w:pPr>
        <w:spacing w:before="48" w:beforeLines="20" w:after="48" w:afterLines="20" w:line="360" w:lineRule="auto"/>
        <w:ind w:firstLine="0" w:firstLineChars="0"/>
        <w:rPr>
          <w:rFonts w:eastAsia="宋体" w:cs="Times New Roman"/>
          <w:b/>
          <w:bCs/>
          <w:sz w:val="24"/>
        </w:rPr>
      </w:pPr>
      <w:r>
        <w:rPr>
          <w:rFonts w:eastAsia="宋体" w:cs="Times New Roman"/>
          <w:b/>
          <w:bCs/>
          <w:sz w:val="24"/>
        </w:rPr>
        <w:t>1、相关方程法</w:t>
      </w:r>
    </w:p>
    <w:p w14:paraId="261B6264">
      <w:pPr>
        <w:autoSpaceDE w:val="0"/>
        <w:autoSpaceDN w:val="0"/>
        <w:adjustRightInd w:val="0"/>
        <w:spacing w:line="360" w:lineRule="auto"/>
        <w:ind w:firstLine="480"/>
        <w:rPr>
          <w:rFonts w:eastAsia="宋体" w:cs="Times New Roman"/>
          <w:sz w:val="24"/>
        </w:rPr>
      </w:pPr>
      <w:r>
        <w:rPr>
          <w:rFonts w:eastAsia="宋体" w:cs="Times New Roman"/>
          <w:sz w:val="24"/>
        </w:rPr>
        <w:t>当密封点的净检测值小于1时，用默认零值泄漏速率作为该密封点泄漏速率；当净检测值大于50000 μmol/mol，用限定泄漏速率作为该密封点泄漏速率。当净检测值在两者之间，采用相关方程计算该密封点的泄漏速率，详见表</w:t>
      </w:r>
      <w:r>
        <w:rPr>
          <w:rFonts w:hint="eastAsia" w:eastAsia="宋体" w:cs="Times New Roman"/>
          <w:sz w:val="24"/>
        </w:rPr>
        <w:t>E1</w:t>
      </w:r>
      <w:r>
        <w:rPr>
          <w:rFonts w:eastAsia="宋体" w:cs="Times New Roman"/>
          <w:sz w:val="24"/>
        </w:rPr>
        <w:t>。</w:t>
      </w:r>
    </w:p>
    <w:p w14:paraId="039A53D9">
      <w:pPr>
        <w:ind w:left="54" w:firstLine="1680" w:firstLineChars="700"/>
        <w:rPr>
          <w:rFonts w:eastAsia="宋体" w:cs="Times New Roman"/>
          <w:sz w:val="24"/>
        </w:rPr>
      </w:pPr>
      <w:r>
        <w:rPr>
          <w:rFonts w:eastAsia="宋体" w:cs="Times New Roman"/>
          <w:position w:val="-74"/>
          <w:sz w:val="24"/>
        </w:rPr>
        <w:object>
          <v:shape id="_x0000_i1067" o:spt="75" type="#_x0000_t75" style="height:61.7pt;width:154.3pt;" o:ole="t" filled="f" o:preferrelative="t" stroked="f" coordsize="21600,21600">
            <v:path/>
            <v:fill on="f" focussize="0,0"/>
            <v:stroke on="f" joinstyle="miter"/>
            <v:imagedata r:id="rId101" o:title=""/>
            <o:lock v:ext="edit" aspectratio="t"/>
            <w10:wrap type="none"/>
            <w10:anchorlock/>
          </v:shape>
          <o:OLEObject Type="Embed" ProgID="Equation.DSMT4" ShapeID="_x0000_i1067" DrawAspect="Content" ObjectID="_1468075767" r:id="rId100">
            <o:LockedField>false</o:LockedField>
          </o:OLEObject>
        </w:object>
      </w:r>
      <w:r>
        <w:rPr>
          <w:rFonts w:eastAsia="宋体" w:cs="Times New Roman"/>
          <w:sz w:val="24"/>
        </w:rPr>
        <w:t xml:space="preserve"> </w:t>
      </w:r>
      <w:r>
        <w:rPr>
          <w:rFonts w:eastAsia="宋体" w:cs="Times New Roman"/>
          <w:sz w:val="24"/>
        </w:rPr>
        <w:tab/>
      </w:r>
      <w:r>
        <w:rPr>
          <w:rFonts w:eastAsia="宋体" w:cs="Times New Roman"/>
          <w:sz w:val="24"/>
        </w:rPr>
        <w:t xml:space="preserve">               （2）</w:t>
      </w:r>
    </w:p>
    <w:p w14:paraId="528F642D">
      <w:pPr>
        <w:ind w:firstLine="480"/>
        <w:rPr>
          <w:rFonts w:eastAsia="宋体" w:cs="Times New Roman"/>
          <w:sz w:val="24"/>
        </w:rPr>
      </w:pPr>
      <w:r>
        <w:rPr>
          <w:rFonts w:eastAsia="宋体" w:cs="Times New Roman"/>
          <w:sz w:val="24"/>
        </w:rPr>
        <w:t>式中：</w:t>
      </w:r>
    </w:p>
    <w:p w14:paraId="620302F7">
      <w:pPr>
        <w:tabs>
          <w:tab w:val="left" w:pos="1920"/>
        </w:tabs>
        <w:spacing w:line="360" w:lineRule="auto"/>
        <w:ind w:left="1379" w:leftChars="201" w:hanging="957" w:hangingChars="399"/>
        <w:jc w:val="left"/>
        <w:rPr>
          <w:rFonts w:eastAsia="宋体" w:cs="Times New Roman"/>
          <w:sz w:val="24"/>
        </w:rPr>
      </w:pPr>
      <w:r>
        <w:rPr>
          <w:rFonts w:eastAsia="宋体" w:cs="Times New Roman"/>
          <w:sz w:val="24"/>
        </w:rPr>
        <w:t>e</w:t>
      </w:r>
      <w:r>
        <w:rPr>
          <w:rFonts w:eastAsia="宋体" w:cs="Times New Roman"/>
          <w:sz w:val="24"/>
          <w:vertAlign w:val="subscript"/>
        </w:rPr>
        <w:t>TOC</w:t>
      </w:r>
      <w:r>
        <w:rPr>
          <w:rFonts w:eastAsia="宋体" w:cs="Times New Roman"/>
          <w:sz w:val="24"/>
        </w:rPr>
        <w:t>-密封点的</w:t>
      </w:r>
      <w:r>
        <w:rPr>
          <w:rFonts w:hint="eastAsia" w:eastAsia="宋体" w:cs="Times New Roman"/>
          <w:sz w:val="24"/>
        </w:rPr>
        <w:t>总挥发性有机物</w:t>
      </w:r>
      <w:r>
        <w:rPr>
          <w:rFonts w:eastAsia="宋体" w:cs="Times New Roman"/>
          <w:sz w:val="24"/>
        </w:rPr>
        <w:t>泄漏速率，千克/小时；</w:t>
      </w:r>
    </w:p>
    <w:p w14:paraId="289597CC">
      <w:pPr>
        <w:tabs>
          <w:tab w:val="left" w:pos="1920"/>
        </w:tabs>
        <w:spacing w:line="360" w:lineRule="auto"/>
        <w:ind w:left="1379" w:leftChars="201" w:hanging="957" w:hangingChars="399"/>
        <w:jc w:val="left"/>
        <w:rPr>
          <w:rFonts w:eastAsia="宋体" w:cs="Times New Roman"/>
          <w:sz w:val="24"/>
        </w:rPr>
      </w:pPr>
      <w:r>
        <w:rPr>
          <w:rFonts w:eastAsia="宋体" w:cs="Times New Roman"/>
          <w:sz w:val="24"/>
        </w:rPr>
        <w:t>SV-修正后的净检测值，μmol/mol；</w:t>
      </w:r>
    </w:p>
    <w:p w14:paraId="0DED2D54">
      <w:pPr>
        <w:tabs>
          <w:tab w:val="left" w:pos="1920"/>
        </w:tabs>
        <w:spacing w:line="360" w:lineRule="auto"/>
        <w:ind w:left="1379" w:leftChars="201" w:hanging="957" w:hangingChars="399"/>
        <w:jc w:val="left"/>
        <w:rPr>
          <w:rFonts w:eastAsia="宋体" w:cs="Times New Roman"/>
          <w:sz w:val="24"/>
        </w:rPr>
      </w:pPr>
      <w:r>
        <w:rPr>
          <w:rFonts w:eastAsia="宋体" w:cs="Times New Roman"/>
          <w:sz w:val="24"/>
        </w:rPr>
        <w:t>e</w:t>
      </w:r>
      <w:r>
        <w:rPr>
          <w:rFonts w:eastAsia="宋体" w:cs="Times New Roman"/>
          <w:sz w:val="24"/>
          <w:vertAlign w:val="subscript"/>
        </w:rPr>
        <w:t>0,i</w:t>
      </w:r>
      <w:r>
        <w:rPr>
          <w:rFonts w:eastAsia="宋体" w:cs="Times New Roman"/>
          <w:sz w:val="24"/>
        </w:rPr>
        <w:t>-密封点i的默认零值泄漏速率，千克/小时；</w:t>
      </w:r>
    </w:p>
    <w:p w14:paraId="5EF0962D">
      <w:pPr>
        <w:tabs>
          <w:tab w:val="left" w:pos="1920"/>
        </w:tabs>
        <w:spacing w:line="360" w:lineRule="auto"/>
        <w:ind w:left="1379" w:leftChars="201" w:hanging="957" w:hangingChars="399"/>
        <w:jc w:val="left"/>
        <w:rPr>
          <w:rFonts w:eastAsia="宋体" w:cs="Times New Roman"/>
          <w:sz w:val="24"/>
        </w:rPr>
      </w:pPr>
      <w:r>
        <w:rPr>
          <w:rFonts w:eastAsia="宋体" w:cs="Times New Roman"/>
          <w:sz w:val="24"/>
        </w:rPr>
        <w:t>e</w:t>
      </w:r>
      <w:r>
        <w:rPr>
          <w:rFonts w:eastAsia="宋体" w:cs="Times New Roman"/>
          <w:sz w:val="24"/>
          <w:vertAlign w:val="subscript"/>
        </w:rPr>
        <w:t>p,i</w:t>
      </w:r>
      <w:r>
        <w:rPr>
          <w:rFonts w:eastAsia="宋体" w:cs="Times New Roman"/>
          <w:sz w:val="24"/>
        </w:rPr>
        <w:t>-密封点i的限定泄漏速率，千克/小时；</w:t>
      </w:r>
    </w:p>
    <w:p w14:paraId="4EBE320F">
      <w:pPr>
        <w:tabs>
          <w:tab w:val="left" w:pos="1920"/>
        </w:tabs>
        <w:spacing w:line="360" w:lineRule="auto"/>
        <w:ind w:left="1379" w:leftChars="201" w:hanging="957" w:hangingChars="399"/>
        <w:jc w:val="left"/>
        <w:rPr>
          <w:rFonts w:eastAsia="宋体" w:cs="Times New Roman"/>
          <w:sz w:val="24"/>
        </w:rPr>
      </w:pPr>
      <w:r>
        <w:rPr>
          <w:rFonts w:eastAsia="宋体" w:cs="Times New Roman"/>
          <w:sz w:val="24"/>
        </w:rPr>
        <w:t>e</w:t>
      </w:r>
      <w:r>
        <w:rPr>
          <w:rFonts w:eastAsia="宋体" w:cs="Times New Roman"/>
          <w:sz w:val="24"/>
          <w:vertAlign w:val="subscript"/>
        </w:rPr>
        <w:t>f,i</w:t>
      </w:r>
      <w:r>
        <w:rPr>
          <w:rFonts w:eastAsia="宋体" w:cs="Times New Roman"/>
          <w:sz w:val="24"/>
        </w:rPr>
        <w:t>-密封点i的相关方程计算泄漏速率，千克/小时。</w:t>
      </w:r>
    </w:p>
    <w:p w14:paraId="719350FF">
      <w:pPr>
        <w:spacing w:line="360" w:lineRule="auto"/>
        <w:ind w:firstLine="360" w:firstLineChars="150"/>
        <w:rPr>
          <w:rFonts w:eastAsia="宋体" w:cs="Times New Roman"/>
          <w:sz w:val="24"/>
        </w:rPr>
      </w:pPr>
      <w:bookmarkStart w:id="123" w:name="_Ref413657593"/>
      <w:r>
        <w:rPr>
          <w:rFonts w:eastAsia="宋体" w:cs="Times New Roman"/>
          <w:sz w:val="24"/>
        </w:rPr>
        <w:t>各类型密封点的泄漏速率按表1计算。</w:t>
      </w:r>
    </w:p>
    <w:p w14:paraId="2E3FC02B">
      <w:pPr>
        <w:spacing w:line="360" w:lineRule="auto"/>
        <w:ind w:firstLine="360" w:firstLineChars="150"/>
        <w:rPr>
          <w:rFonts w:eastAsia="宋体" w:cs="Times New Roman"/>
          <w:sz w:val="24"/>
        </w:rPr>
      </w:pPr>
    </w:p>
    <w:p w14:paraId="642D9105">
      <w:pPr>
        <w:adjustRightInd w:val="0"/>
        <w:snapToGrid w:val="0"/>
        <w:spacing w:before="120" w:after="80" w:line="320" w:lineRule="exact"/>
        <w:ind w:firstLine="0" w:firstLineChars="0"/>
        <w:jc w:val="center"/>
        <w:rPr>
          <w:rFonts w:eastAsia="宋体" w:cs="Times New Roman"/>
          <w:b/>
          <w:sz w:val="24"/>
        </w:rPr>
      </w:pPr>
      <w:bookmarkStart w:id="124" w:name="_Ref414610392"/>
      <w:r>
        <w:rPr>
          <w:rFonts w:eastAsia="宋体" w:cs="Times New Roman"/>
          <w:b/>
          <w:sz w:val="24"/>
        </w:rPr>
        <w:t>表</w:t>
      </w:r>
      <w:bookmarkEnd w:id="123"/>
      <w:bookmarkEnd w:id="124"/>
      <w:r>
        <w:rPr>
          <w:rFonts w:hint="eastAsia" w:eastAsia="宋体" w:cs="Times New Roman"/>
          <w:b/>
          <w:sz w:val="24"/>
        </w:rPr>
        <w:t>E1</w:t>
      </w:r>
      <w:r>
        <w:rPr>
          <w:rFonts w:eastAsia="宋体" w:cs="Times New Roman"/>
          <w:b/>
          <w:sz w:val="24"/>
        </w:rPr>
        <w:t xml:space="preserve"> 石油炼制和石油化学工业设备组件的设备泄漏速率</w:t>
      </w:r>
      <w:r>
        <w:rPr>
          <w:rFonts w:eastAsia="宋体" w:cs="Times New Roman"/>
          <w:b/>
          <w:sz w:val="24"/>
          <w:vertAlign w:val="superscript"/>
        </w:rPr>
        <w:t>a</w:t>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7"/>
        <w:gridCol w:w="2188"/>
        <w:gridCol w:w="2178"/>
        <w:gridCol w:w="2415"/>
      </w:tblGrid>
      <w:tr w14:paraId="75E0E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blHeader/>
          <w:jc w:val="center"/>
        </w:trPr>
        <w:tc>
          <w:tcPr>
            <w:tcW w:w="1024" w:type="pct"/>
            <w:vAlign w:val="center"/>
          </w:tcPr>
          <w:p w14:paraId="43216287">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密封点类型</w:t>
            </w:r>
          </w:p>
        </w:tc>
        <w:tc>
          <w:tcPr>
            <w:tcW w:w="1283" w:type="pct"/>
            <w:vAlign w:val="center"/>
          </w:tcPr>
          <w:p w14:paraId="72CDBC97">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默认零值泄漏速率</w:t>
            </w:r>
          </w:p>
          <w:p w14:paraId="59C8EE1B">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（千克/小时/排放源）</w:t>
            </w:r>
          </w:p>
        </w:tc>
        <w:tc>
          <w:tcPr>
            <w:tcW w:w="1277" w:type="pct"/>
            <w:vAlign w:val="center"/>
          </w:tcPr>
          <w:p w14:paraId="0C63686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限定泄漏速率</w:t>
            </w:r>
          </w:p>
          <w:p w14:paraId="5CA86AFD">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（千克/小时/排放源）</w:t>
            </w:r>
          </w:p>
        </w:tc>
        <w:tc>
          <w:tcPr>
            <w:tcW w:w="1416" w:type="pct"/>
            <w:vAlign w:val="center"/>
          </w:tcPr>
          <w:p w14:paraId="441D619F">
            <w:pPr>
              <w:adjustRightInd w:val="0"/>
              <w:snapToGrid w:val="0"/>
              <w:spacing w:line="320" w:lineRule="exact"/>
              <w:ind w:firstLine="0" w:firstLineChars="0"/>
              <w:jc w:val="center"/>
              <w:rPr>
                <w:rFonts w:eastAsia="宋体" w:cs="Times New Roman"/>
                <w:snapToGrid w:val="0"/>
                <w:kern w:val="0"/>
                <w:sz w:val="24"/>
                <w:vertAlign w:val="superscript"/>
              </w:rPr>
            </w:pPr>
            <w:r>
              <w:rPr>
                <w:rFonts w:eastAsia="宋体" w:cs="Times New Roman"/>
                <w:snapToGrid w:val="0"/>
                <w:kern w:val="0"/>
                <w:sz w:val="24"/>
              </w:rPr>
              <w:t>相关方程</w:t>
            </w:r>
          </w:p>
          <w:p w14:paraId="3636F850">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（千克/小时/排放源）</w:t>
            </w:r>
          </w:p>
        </w:tc>
      </w:tr>
      <w:tr w14:paraId="3D037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5000" w:type="pct"/>
            <w:gridSpan w:val="4"/>
            <w:vAlign w:val="center"/>
          </w:tcPr>
          <w:p w14:paraId="516223C7">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石油炼制工业的泄漏速率（炼油、营销终端和油气生产）</w:t>
            </w:r>
          </w:p>
        </w:tc>
      </w:tr>
      <w:tr w14:paraId="7C788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48C7C0F3">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泵</w:t>
            </w:r>
          </w:p>
        </w:tc>
        <w:tc>
          <w:tcPr>
            <w:tcW w:w="1283" w:type="pct"/>
            <w:vAlign w:val="center"/>
          </w:tcPr>
          <w:p w14:paraId="3242117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2.4E-05</w:t>
            </w:r>
          </w:p>
        </w:tc>
        <w:tc>
          <w:tcPr>
            <w:tcW w:w="1277" w:type="pct"/>
            <w:vAlign w:val="center"/>
          </w:tcPr>
          <w:p w14:paraId="2BA46D8D">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0.16</w:t>
            </w:r>
          </w:p>
        </w:tc>
        <w:tc>
          <w:tcPr>
            <w:tcW w:w="1416" w:type="pct"/>
            <w:vAlign w:val="center"/>
          </w:tcPr>
          <w:p w14:paraId="5E0B8EF7">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5.03E-05×SV</w:t>
            </w:r>
            <w:r>
              <w:rPr>
                <w:rFonts w:eastAsia="宋体" w:cs="Times New Roman"/>
                <w:snapToGrid w:val="0"/>
                <w:kern w:val="0"/>
                <w:sz w:val="24"/>
                <w:vertAlign w:val="superscript"/>
              </w:rPr>
              <w:t>0.610</w:t>
            </w:r>
          </w:p>
        </w:tc>
      </w:tr>
      <w:tr w14:paraId="415AC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36777CDF">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压缩机</w:t>
            </w:r>
          </w:p>
        </w:tc>
        <w:tc>
          <w:tcPr>
            <w:tcW w:w="1283" w:type="pct"/>
            <w:vAlign w:val="center"/>
          </w:tcPr>
          <w:p w14:paraId="20FE523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4.0E-06</w:t>
            </w:r>
          </w:p>
        </w:tc>
        <w:tc>
          <w:tcPr>
            <w:tcW w:w="1277" w:type="pct"/>
            <w:vAlign w:val="center"/>
          </w:tcPr>
          <w:p w14:paraId="57A44A8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0.11</w:t>
            </w:r>
          </w:p>
        </w:tc>
        <w:tc>
          <w:tcPr>
            <w:tcW w:w="1416" w:type="pct"/>
            <w:vAlign w:val="center"/>
          </w:tcPr>
          <w:p w14:paraId="54CC6C12">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1.36E-05×SV</w:t>
            </w:r>
            <w:r>
              <w:rPr>
                <w:rFonts w:eastAsia="宋体" w:cs="Times New Roman"/>
                <w:snapToGrid w:val="0"/>
                <w:kern w:val="0"/>
                <w:sz w:val="24"/>
                <w:vertAlign w:val="superscript"/>
              </w:rPr>
              <w:t>0.589</w:t>
            </w:r>
          </w:p>
        </w:tc>
      </w:tr>
      <w:tr w14:paraId="7A85B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520B2B51">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搅拌器</w:t>
            </w:r>
          </w:p>
        </w:tc>
        <w:tc>
          <w:tcPr>
            <w:tcW w:w="1283" w:type="pct"/>
            <w:vAlign w:val="center"/>
          </w:tcPr>
          <w:p w14:paraId="11899B25">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4.0E-06</w:t>
            </w:r>
          </w:p>
        </w:tc>
        <w:tc>
          <w:tcPr>
            <w:tcW w:w="1277" w:type="pct"/>
            <w:vAlign w:val="center"/>
          </w:tcPr>
          <w:p w14:paraId="67119050">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0.11</w:t>
            </w:r>
          </w:p>
        </w:tc>
        <w:tc>
          <w:tcPr>
            <w:tcW w:w="1416" w:type="pct"/>
            <w:vAlign w:val="center"/>
          </w:tcPr>
          <w:p w14:paraId="27DA3DE8">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1.36E-05×SV</w:t>
            </w:r>
            <w:r>
              <w:rPr>
                <w:rFonts w:eastAsia="宋体" w:cs="Times New Roman"/>
                <w:snapToGrid w:val="0"/>
                <w:kern w:val="0"/>
                <w:sz w:val="24"/>
                <w:vertAlign w:val="superscript"/>
              </w:rPr>
              <w:t>0.589</w:t>
            </w:r>
          </w:p>
        </w:tc>
      </w:tr>
      <w:tr w14:paraId="21E85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769F9FAD">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泄压设备</w:t>
            </w:r>
          </w:p>
        </w:tc>
        <w:tc>
          <w:tcPr>
            <w:tcW w:w="1283" w:type="pct"/>
            <w:vAlign w:val="center"/>
          </w:tcPr>
          <w:p w14:paraId="64BDA45C">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4.0E-06</w:t>
            </w:r>
          </w:p>
        </w:tc>
        <w:tc>
          <w:tcPr>
            <w:tcW w:w="1277" w:type="pct"/>
            <w:vAlign w:val="center"/>
          </w:tcPr>
          <w:p w14:paraId="5A5748A5">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0.11</w:t>
            </w:r>
          </w:p>
        </w:tc>
        <w:tc>
          <w:tcPr>
            <w:tcW w:w="1416" w:type="pct"/>
            <w:vAlign w:val="center"/>
          </w:tcPr>
          <w:p w14:paraId="618AB902">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1.36E-05×SV</w:t>
            </w:r>
            <w:r>
              <w:rPr>
                <w:rFonts w:eastAsia="宋体" w:cs="Times New Roman"/>
                <w:snapToGrid w:val="0"/>
                <w:kern w:val="0"/>
                <w:sz w:val="24"/>
                <w:vertAlign w:val="superscript"/>
              </w:rPr>
              <w:t>0.589</w:t>
            </w:r>
          </w:p>
        </w:tc>
      </w:tr>
      <w:tr w14:paraId="0FDA1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6A6F56F3">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阀门</w:t>
            </w:r>
          </w:p>
        </w:tc>
        <w:tc>
          <w:tcPr>
            <w:tcW w:w="1283" w:type="pct"/>
            <w:vAlign w:val="center"/>
          </w:tcPr>
          <w:p w14:paraId="4C678F01">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7.8E-06</w:t>
            </w:r>
          </w:p>
        </w:tc>
        <w:tc>
          <w:tcPr>
            <w:tcW w:w="1277" w:type="pct"/>
            <w:vAlign w:val="center"/>
          </w:tcPr>
          <w:p w14:paraId="3BE5F45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0.14</w:t>
            </w:r>
          </w:p>
        </w:tc>
        <w:tc>
          <w:tcPr>
            <w:tcW w:w="1416" w:type="pct"/>
            <w:vAlign w:val="center"/>
          </w:tcPr>
          <w:p w14:paraId="7FDB019E">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2.29E-06×SV</w:t>
            </w:r>
            <w:r>
              <w:rPr>
                <w:rFonts w:eastAsia="宋体" w:cs="Times New Roman"/>
                <w:snapToGrid w:val="0"/>
                <w:kern w:val="0"/>
                <w:sz w:val="24"/>
                <w:vertAlign w:val="superscript"/>
              </w:rPr>
              <w:t>0.746</w:t>
            </w:r>
          </w:p>
        </w:tc>
      </w:tr>
      <w:tr w14:paraId="0DC54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3D004EA8">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连接件</w:t>
            </w:r>
          </w:p>
        </w:tc>
        <w:tc>
          <w:tcPr>
            <w:tcW w:w="1283" w:type="pct"/>
            <w:vAlign w:val="center"/>
          </w:tcPr>
          <w:p w14:paraId="4FD666AF">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7.5E-06</w:t>
            </w:r>
          </w:p>
        </w:tc>
        <w:tc>
          <w:tcPr>
            <w:tcW w:w="1277" w:type="pct"/>
            <w:vAlign w:val="center"/>
          </w:tcPr>
          <w:p w14:paraId="6F2E37BD">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0.030</w:t>
            </w:r>
          </w:p>
        </w:tc>
        <w:tc>
          <w:tcPr>
            <w:tcW w:w="1416" w:type="pct"/>
            <w:vAlign w:val="center"/>
          </w:tcPr>
          <w:p w14:paraId="5B1D4AA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1.53E-06×SV</w:t>
            </w:r>
            <w:r>
              <w:rPr>
                <w:rFonts w:eastAsia="宋体" w:cs="Times New Roman"/>
                <w:snapToGrid w:val="0"/>
                <w:kern w:val="0"/>
                <w:sz w:val="24"/>
                <w:vertAlign w:val="superscript"/>
              </w:rPr>
              <w:t>0.735</w:t>
            </w:r>
          </w:p>
        </w:tc>
      </w:tr>
      <w:tr w14:paraId="4447E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65620F18">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法兰</w:t>
            </w:r>
          </w:p>
        </w:tc>
        <w:tc>
          <w:tcPr>
            <w:tcW w:w="1283" w:type="pct"/>
            <w:vAlign w:val="center"/>
          </w:tcPr>
          <w:p w14:paraId="7DE9F032">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3.1E-07</w:t>
            </w:r>
          </w:p>
        </w:tc>
        <w:tc>
          <w:tcPr>
            <w:tcW w:w="1277" w:type="pct"/>
            <w:vAlign w:val="center"/>
          </w:tcPr>
          <w:p w14:paraId="12B09E43">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0.084</w:t>
            </w:r>
          </w:p>
        </w:tc>
        <w:tc>
          <w:tcPr>
            <w:tcW w:w="1416" w:type="pct"/>
            <w:vAlign w:val="center"/>
          </w:tcPr>
          <w:p w14:paraId="1CB419A1">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4.61E-06×SV</w:t>
            </w:r>
            <w:r>
              <w:rPr>
                <w:rFonts w:eastAsia="宋体" w:cs="Times New Roman"/>
                <w:snapToGrid w:val="0"/>
                <w:kern w:val="0"/>
                <w:sz w:val="24"/>
                <w:vertAlign w:val="superscript"/>
              </w:rPr>
              <w:t>0.703</w:t>
            </w:r>
          </w:p>
        </w:tc>
      </w:tr>
      <w:tr w14:paraId="1B13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163CB7D8">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开口阀或开口管线</w:t>
            </w:r>
          </w:p>
        </w:tc>
        <w:tc>
          <w:tcPr>
            <w:tcW w:w="1283" w:type="pct"/>
            <w:vAlign w:val="center"/>
          </w:tcPr>
          <w:p w14:paraId="32659B1B">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2.0E-06</w:t>
            </w:r>
          </w:p>
        </w:tc>
        <w:tc>
          <w:tcPr>
            <w:tcW w:w="1277" w:type="pct"/>
            <w:vAlign w:val="center"/>
          </w:tcPr>
          <w:p w14:paraId="7EFC392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0.079</w:t>
            </w:r>
          </w:p>
        </w:tc>
        <w:tc>
          <w:tcPr>
            <w:tcW w:w="1416" w:type="pct"/>
            <w:vAlign w:val="center"/>
          </w:tcPr>
          <w:p w14:paraId="2D290E38">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2.20E-06×SV</w:t>
            </w:r>
            <w:r>
              <w:rPr>
                <w:rFonts w:eastAsia="宋体" w:cs="Times New Roman"/>
                <w:snapToGrid w:val="0"/>
                <w:kern w:val="0"/>
                <w:sz w:val="24"/>
                <w:vertAlign w:val="superscript"/>
              </w:rPr>
              <w:t>0.704</w:t>
            </w:r>
          </w:p>
        </w:tc>
      </w:tr>
      <w:tr w14:paraId="2A58C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4CF67EC0">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其它</w:t>
            </w:r>
          </w:p>
        </w:tc>
        <w:tc>
          <w:tcPr>
            <w:tcW w:w="1283" w:type="pct"/>
            <w:vAlign w:val="center"/>
          </w:tcPr>
          <w:p w14:paraId="27696225">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4.0E-06</w:t>
            </w:r>
          </w:p>
        </w:tc>
        <w:tc>
          <w:tcPr>
            <w:tcW w:w="1277" w:type="pct"/>
            <w:vAlign w:val="center"/>
          </w:tcPr>
          <w:p w14:paraId="10E6E97B">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0.11</w:t>
            </w:r>
          </w:p>
        </w:tc>
        <w:tc>
          <w:tcPr>
            <w:tcW w:w="1416" w:type="pct"/>
            <w:vAlign w:val="center"/>
          </w:tcPr>
          <w:p w14:paraId="0597C477">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1.36E-05×SV</w:t>
            </w:r>
            <w:r>
              <w:rPr>
                <w:rFonts w:eastAsia="宋体" w:cs="Times New Roman"/>
                <w:snapToGrid w:val="0"/>
                <w:kern w:val="0"/>
                <w:sz w:val="24"/>
                <w:vertAlign w:val="superscript"/>
              </w:rPr>
              <w:t>0.589</w:t>
            </w:r>
          </w:p>
        </w:tc>
      </w:tr>
      <w:tr w14:paraId="21CBE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5000" w:type="pct"/>
            <w:gridSpan w:val="4"/>
            <w:vAlign w:val="center"/>
          </w:tcPr>
          <w:p w14:paraId="2AB94D01">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石油化学工业的泄漏速率</w:t>
            </w:r>
          </w:p>
        </w:tc>
      </w:tr>
      <w:tr w14:paraId="49BA4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25611CE3">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气体阀门</w:t>
            </w:r>
          </w:p>
        </w:tc>
        <w:tc>
          <w:tcPr>
            <w:tcW w:w="1283" w:type="pct"/>
            <w:vAlign w:val="center"/>
          </w:tcPr>
          <w:p w14:paraId="199E0955">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6.6E-07</w:t>
            </w:r>
          </w:p>
        </w:tc>
        <w:tc>
          <w:tcPr>
            <w:tcW w:w="1277" w:type="pct"/>
            <w:vAlign w:val="center"/>
          </w:tcPr>
          <w:p w14:paraId="5ED8C5B0">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0.11</w:t>
            </w:r>
          </w:p>
        </w:tc>
        <w:tc>
          <w:tcPr>
            <w:tcW w:w="1416" w:type="pct"/>
            <w:vAlign w:val="center"/>
          </w:tcPr>
          <w:p w14:paraId="3D24D98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1.87E-06×SV</w:t>
            </w:r>
            <w:r>
              <w:rPr>
                <w:rFonts w:eastAsia="宋体" w:cs="Times New Roman"/>
                <w:snapToGrid w:val="0"/>
                <w:kern w:val="0"/>
                <w:sz w:val="24"/>
                <w:vertAlign w:val="superscript"/>
              </w:rPr>
              <w:t>0.873</w:t>
            </w:r>
          </w:p>
        </w:tc>
      </w:tr>
      <w:tr w14:paraId="2D876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0B152A96">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液体阀门</w:t>
            </w:r>
          </w:p>
        </w:tc>
        <w:tc>
          <w:tcPr>
            <w:tcW w:w="1283" w:type="pct"/>
            <w:vAlign w:val="center"/>
          </w:tcPr>
          <w:p w14:paraId="460F616F">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4.9E-07</w:t>
            </w:r>
          </w:p>
        </w:tc>
        <w:tc>
          <w:tcPr>
            <w:tcW w:w="1277" w:type="pct"/>
            <w:vAlign w:val="center"/>
          </w:tcPr>
          <w:p w14:paraId="5719A7DB">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0.15</w:t>
            </w:r>
          </w:p>
        </w:tc>
        <w:tc>
          <w:tcPr>
            <w:tcW w:w="1416" w:type="pct"/>
            <w:vAlign w:val="center"/>
          </w:tcPr>
          <w:p w14:paraId="0E494FCF">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6.41E-06×SV</w:t>
            </w:r>
            <w:r>
              <w:rPr>
                <w:rFonts w:eastAsia="宋体" w:cs="Times New Roman"/>
                <w:snapToGrid w:val="0"/>
                <w:kern w:val="0"/>
                <w:sz w:val="24"/>
                <w:vertAlign w:val="superscript"/>
              </w:rPr>
              <w:t>0.797</w:t>
            </w:r>
          </w:p>
        </w:tc>
      </w:tr>
      <w:tr w14:paraId="030B4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3E184A95">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轻液体泵</w:t>
            </w:r>
          </w:p>
        </w:tc>
        <w:tc>
          <w:tcPr>
            <w:tcW w:w="1283" w:type="pct"/>
            <w:vAlign w:val="center"/>
          </w:tcPr>
          <w:p w14:paraId="44F209C0">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7.5E-06</w:t>
            </w:r>
          </w:p>
        </w:tc>
        <w:tc>
          <w:tcPr>
            <w:tcW w:w="1277" w:type="pct"/>
            <w:vAlign w:val="center"/>
          </w:tcPr>
          <w:p w14:paraId="146CD981">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0.62</w:t>
            </w:r>
          </w:p>
        </w:tc>
        <w:tc>
          <w:tcPr>
            <w:tcW w:w="1416" w:type="pct"/>
            <w:vAlign w:val="center"/>
          </w:tcPr>
          <w:p w14:paraId="2EE0D9AB">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1.90E-05×SV</w:t>
            </w:r>
            <w:r>
              <w:rPr>
                <w:rFonts w:eastAsia="宋体" w:cs="Times New Roman"/>
                <w:snapToGrid w:val="0"/>
                <w:kern w:val="0"/>
                <w:sz w:val="24"/>
                <w:vertAlign w:val="superscript"/>
              </w:rPr>
              <w:t>0.824</w:t>
            </w:r>
          </w:p>
        </w:tc>
      </w:tr>
      <w:tr w14:paraId="754A8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633A4C8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重液体泵</w:t>
            </w:r>
          </w:p>
        </w:tc>
        <w:tc>
          <w:tcPr>
            <w:tcW w:w="1283" w:type="pct"/>
            <w:vAlign w:val="center"/>
          </w:tcPr>
          <w:p w14:paraId="4E972C5E">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7.5E-06</w:t>
            </w:r>
          </w:p>
        </w:tc>
        <w:tc>
          <w:tcPr>
            <w:tcW w:w="1277" w:type="pct"/>
            <w:vAlign w:val="center"/>
          </w:tcPr>
          <w:p w14:paraId="188DE1A6">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0.62</w:t>
            </w:r>
          </w:p>
        </w:tc>
        <w:tc>
          <w:tcPr>
            <w:tcW w:w="1416" w:type="pct"/>
            <w:vAlign w:val="center"/>
          </w:tcPr>
          <w:p w14:paraId="16166C6F">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1.90E-05×SV</w:t>
            </w:r>
            <w:r>
              <w:rPr>
                <w:rFonts w:eastAsia="宋体" w:cs="Times New Roman"/>
                <w:snapToGrid w:val="0"/>
                <w:kern w:val="0"/>
                <w:sz w:val="24"/>
                <w:vertAlign w:val="superscript"/>
              </w:rPr>
              <w:t>0.824</w:t>
            </w:r>
          </w:p>
        </w:tc>
      </w:tr>
      <w:tr w14:paraId="3D0D0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47B4438F">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压缩机</w:t>
            </w:r>
          </w:p>
        </w:tc>
        <w:tc>
          <w:tcPr>
            <w:tcW w:w="1283" w:type="pct"/>
            <w:vAlign w:val="center"/>
          </w:tcPr>
          <w:p w14:paraId="6990AA7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7.5E-06</w:t>
            </w:r>
          </w:p>
        </w:tc>
        <w:tc>
          <w:tcPr>
            <w:tcW w:w="1277" w:type="pct"/>
            <w:vAlign w:val="center"/>
          </w:tcPr>
          <w:p w14:paraId="6DE8E8E1">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0.62</w:t>
            </w:r>
          </w:p>
        </w:tc>
        <w:tc>
          <w:tcPr>
            <w:tcW w:w="1416" w:type="pct"/>
            <w:vAlign w:val="center"/>
          </w:tcPr>
          <w:p w14:paraId="1B3AE26C">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1.90E-05×SV</w:t>
            </w:r>
            <w:r>
              <w:rPr>
                <w:rFonts w:eastAsia="宋体" w:cs="Times New Roman"/>
                <w:snapToGrid w:val="0"/>
                <w:kern w:val="0"/>
                <w:sz w:val="24"/>
                <w:vertAlign w:val="superscript"/>
              </w:rPr>
              <w:t>0.824</w:t>
            </w:r>
          </w:p>
        </w:tc>
      </w:tr>
      <w:tr w14:paraId="23355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378F550C">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搅拌器</w:t>
            </w:r>
          </w:p>
        </w:tc>
        <w:tc>
          <w:tcPr>
            <w:tcW w:w="1283" w:type="pct"/>
            <w:vAlign w:val="center"/>
          </w:tcPr>
          <w:p w14:paraId="10BE7D50">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7.5E-06</w:t>
            </w:r>
          </w:p>
        </w:tc>
        <w:tc>
          <w:tcPr>
            <w:tcW w:w="1277" w:type="pct"/>
            <w:vAlign w:val="center"/>
          </w:tcPr>
          <w:p w14:paraId="76DA124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0.62</w:t>
            </w:r>
          </w:p>
        </w:tc>
        <w:tc>
          <w:tcPr>
            <w:tcW w:w="1416" w:type="pct"/>
            <w:vAlign w:val="center"/>
          </w:tcPr>
          <w:p w14:paraId="26FBC15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1.90E-05×SV</w:t>
            </w:r>
            <w:r>
              <w:rPr>
                <w:rFonts w:eastAsia="宋体" w:cs="Times New Roman"/>
                <w:snapToGrid w:val="0"/>
                <w:kern w:val="0"/>
                <w:sz w:val="24"/>
                <w:vertAlign w:val="superscript"/>
              </w:rPr>
              <w:t>0.824</w:t>
            </w:r>
          </w:p>
        </w:tc>
      </w:tr>
      <w:tr w14:paraId="1E2B9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513A077F">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泄压设备</w:t>
            </w:r>
          </w:p>
        </w:tc>
        <w:tc>
          <w:tcPr>
            <w:tcW w:w="1283" w:type="pct"/>
            <w:vAlign w:val="center"/>
          </w:tcPr>
          <w:p w14:paraId="3A3E7D76">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7.5E-06</w:t>
            </w:r>
          </w:p>
        </w:tc>
        <w:tc>
          <w:tcPr>
            <w:tcW w:w="1277" w:type="pct"/>
            <w:vAlign w:val="center"/>
          </w:tcPr>
          <w:p w14:paraId="0A5FE80B">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0.62</w:t>
            </w:r>
          </w:p>
        </w:tc>
        <w:tc>
          <w:tcPr>
            <w:tcW w:w="1416" w:type="pct"/>
            <w:vAlign w:val="center"/>
          </w:tcPr>
          <w:p w14:paraId="1C55AF1C">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1.90E-05×SV</w:t>
            </w:r>
            <w:r>
              <w:rPr>
                <w:rFonts w:eastAsia="宋体" w:cs="Times New Roman"/>
                <w:snapToGrid w:val="0"/>
                <w:kern w:val="0"/>
                <w:sz w:val="24"/>
                <w:vertAlign w:val="superscript"/>
              </w:rPr>
              <w:t>0.824</w:t>
            </w:r>
          </w:p>
        </w:tc>
      </w:tr>
      <w:tr w14:paraId="53FFB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099CF1FB">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法兰或连接件</w:t>
            </w:r>
          </w:p>
        </w:tc>
        <w:tc>
          <w:tcPr>
            <w:tcW w:w="1283" w:type="pct"/>
            <w:vAlign w:val="center"/>
          </w:tcPr>
          <w:p w14:paraId="64FBEFDD">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6.1E-07</w:t>
            </w:r>
          </w:p>
        </w:tc>
        <w:tc>
          <w:tcPr>
            <w:tcW w:w="1277" w:type="pct"/>
            <w:vAlign w:val="center"/>
          </w:tcPr>
          <w:p w14:paraId="302DEEA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0.22</w:t>
            </w:r>
          </w:p>
        </w:tc>
        <w:tc>
          <w:tcPr>
            <w:tcW w:w="1416" w:type="pct"/>
            <w:vAlign w:val="center"/>
          </w:tcPr>
          <w:p w14:paraId="6D28DEFE">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3.05E-06×SV</w:t>
            </w:r>
            <w:r>
              <w:rPr>
                <w:rFonts w:eastAsia="宋体" w:cs="Times New Roman"/>
                <w:snapToGrid w:val="0"/>
                <w:kern w:val="0"/>
                <w:sz w:val="24"/>
                <w:vertAlign w:val="superscript"/>
              </w:rPr>
              <w:t>0.885</w:t>
            </w:r>
          </w:p>
        </w:tc>
      </w:tr>
      <w:tr w14:paraId="2107B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146FB36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开口阀或开口管线</w:t>
            </w:r>
          </w:p>
        </w:tc>
        <w:tc>
          <w:tcPr>
            <w:tcW w:w="1283" w:type="pct"/>
            <w:vAlign w:val="center"/>
          </w:tcPr>
          <w:p w14:paraId="1C42A89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2.0E-06</w:t>
            </w:r>
          </w:p>
        </w:tc>
        <w:tc>
          <w:tcPr>
            <w:tcW w:w="1277" w:type="pct"/>
            <w:vAlign w:val="center"/>
          </w:tcPr>
          <w:p w14:paraId="444ACD2C">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0.079</w:t>
            </w:r>
          </w:p>
        </w:tc>
        <w:tc>
          <w:tcPr>
            <w:tcW w:w="1416" w:type="pct"/>
            <w:vAlign w:val="center"/>
          </w:tcPr>
          <w:p w14:paraId="04ADF7C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2.20E-06×SV</w:t>
            </w:r>
            <w:r>
              <w:rPr>
                <w:rFonts w:eastAsia="宋体" w:cs="Times New Roman"/>
                <w:snapToGrid w:val="0"/>
                <w:kern w:val="0"/>
                <w:sz w:val="24"/>
                <w:vertAlign w:val="superscript"/>
              </w:rPr>
              <w:t>0.704</w:t>
            </w:r>
          </w:p>
        </w:tc>
      </w:tr>
      <w:tr w14:paraId="403F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024" w:type="pct"/>
            <w:vAlign w:val="center"/>
          </w:tcPr>
          <w:p w14:paraId="40C242A0">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其他</w:t>
            </w:r>
          </w:p>
        </w:tc>
        <w:tc>
          <w:tcPr>
            <w:tcW w:w="1283" w:type="pct"/>
            <w:vAlign w:val="center"/>
          </w:tcPr>
          <w:p w14:paraId="7782DCCC">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4.0E-06</w:t>
            </w:r>
          </w:p>
        </w:tc>
        <w:tc>
          <w:tcPr>
            <w:tcW w:w="1277" w:type="pct"/>
            <w:vAlign w:val="center"/>
          </w:tcPr>
          <w:p w14:paraId="725D74CB">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0.11</w:t>
            </w:r>
          </w:p>
        </w:tc>
        <w:tc>
          <w:tcPr>
            <w:tcW w:w="1416" w:type="pct"/>
            <w:vAlign w:val="center"/>
          </w:tcPr>
          <w:p w14:paraId="0656852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1.36E-05×SV</w:t>
            </w:r>
            <w:r>
              <w:rPr>
                <w:rFonts w:eastAsia="宋体" w:cs="Times New Roman"/>
                <w:snapToGrid w:val="0"/>
                <w:kern w:val="0"/>
                <w:sz w:val="24"/>
                <w:vertAlign w:val="superscript"/>
              </w:rPr>
              <w:t>0.589</w:t>
            </w:r>
          </w:p>
        </w:tc>
      </w:tr>
    </w:tbl>
    <w:p w14:paraId="55C64948">
      <w:pPr>
        <w:adjustRightInd w:val="0"/>
        <w:snapToGrid w:val="0"/>
        <w:spacing w:line="320" w:lineRule="exact"/>
        <w:ind w:firstLine="0" w:firstLineChars="0"/>
        <w:rPr>
          <w:rFonts w:eastAsia="宋体" w:cs="Times New Roman"/>
          <w:kern w:val="0"/>
          <w:sz w:val="24"/>
        </w:rPr>
      </w:pPr>
      <w:r>
        <w:rPr>
          <w:rFonts w:eastAsia="宋体" w:cs="Times New Roman"/>
          <w:kern w:val="0"/>
          <w:sz w:val="24"/>
        </w:rPr>
        <w:t>注：对于表中涉及的千克/小时/排放源＝每个排放源每小时的</w:t>
      </w:r>
      <w:r>
        <w:rPr>
          <w:rFonts w:hint="eastAsia" w:eastAsia="宋体" w:cs="Times New Roman"/>
          <w:kern w:val="0"/>
          <w:sz w:val="24"/>
        </w:rPr>
        <w:t>总</w:t>
      </w:r>
      <w:r>
        <w:rPr>
          <w:rFonts w:hint="eastAsia" w:eastAsia="宋体" w:cs="Times New Roman"/>
          <w:sz w:val="24"/>
        </w:rPr>
        <w:t>挥发性有机物</w:t>
      </w:r>
      <w:r>
        <w:rPr>
          <w:rFonts w:eastAsia="宋体" w:cs="Times New Roman"/>
          <w:kern w:val="0"/>
          <w:sz w:val="24"/>
        </w:rPr>
        <w:t>产生量（千克）。</w:t>
      </w:r>
    </w:p>
    <w:p w14:paraId="32F6300A">
      <w:pPr>
        <w:adjustRightInd w:val="0"/>
        <w:snapToGrid w:val="0"/>
        <w:spacing w:line="320" w:lineRule="exact"/>
        <w:ind w:firstLine="0" w:firstLineChars="0"/>
        <w:jc w:val="left"/>
        <w:rPr>
          <w:rFonts w:eastAsia="宋体" w:cs="Times New Roman"/>
          <w:kern w:val="0"/>
          <w:sz w:val="24"/>
        </w:rPr>
      </w:pPr>
      <w:r>
        <w:rPr>
          <w:rFonts w:eastAsia="宋体" w:cs="Times New Roman"/>
          <w:kern w:val="0"/>
          <w:sz w:val="24"/>
        </w:rPr>
        <w:t>a：EPA报告的数据。对于密闭式的采样点，如果采样瓶连在采样口，则使用“连接件”的泄漏速率；如采样瓶未与采样口连接，则使用“开口管线”的泄漏速率。</w:t>
      </w:r>
    </w:p>
    <w:p w14:paraId="44E1CD4B">
      <w:pPr>
        <w:spacing w:before="48" w:beforeLines="20" w:after="48" w:afterLines="20" w:line="360" w:lineRule="auto"/>
        <w:ind w:firstLine="0" w:firstLineChars="0"/>
        <w:rPr>
          <w:rFonts w:eastAsia="宋体" w:cs="Times New Roman"/>
          <w:b/>
          <w:bCs/>
          <w:sz w:val="24"/>
        </w:rPr>
      </w:pPr>
    </w:p>
    <w:p w14:paraId="299DC427">
      <w:pPr>
        <w:spacing w:before="48" w:beforeLines="20" w:after="48" w:afterLines="20" w:line="360" w:lineRule="auto"/>
        <w:ind w:firstLine="0" w:firstLineChars="0"/>
        <w:rPr>
          <w:rFonts w:eastAsia="宋体" w:cs="Times New Roman"/>
          <w:b/>
          <w:bCs/>
          <w:sz w:val="24"/>
        </w:rPr>
      </w:pPr>
      <w:r>
        <w:rPr>
          <w:rFonts w:eastAsia="宋体" w:cs="Times New Roman"/>
          <w:b/>
          <w:bCs/>
          <w:sz w:val="24"/>
        </w:rPr>
        <w:t>2、系数法</w:t>
      </w:r>
    </w:p>
    <w:p w14:paraId="247AE1D0">
      <w:pPr>
        <w:spacing w:line="360" w:lineRule="auto"/>
        <w:ind w:firstLine="480"/>
        <w:rPr>
          <w:rFonts w:eastAsia="宋体" w:cs="Times New Roman"/>
          <w:sz w:val="24"/>
        </w:rPr>
      </w:pPr>
      <w:r>
        <w:rPr>
          <w:rFonts w:eastAsia="宋体" w:cs="Times New Roman"/>
          <w:sz w:val="24"/>
        </w:rPr>
        <w:t>未开展泄漏检测的密封点，或不可达密封点，应采用表2系数并按公式3和公式4计算泄漏速率。</w:t>
      </w:r>
    </w:p>
    <w:p w14:paraId="1935B3A5">
      <w:pPr>
        <w:spacing w:line="360" w:lineRule="auto"/>
        <w:ind w:firstLine="480"/>
        <w:rPr>
          <w:rFonts w:eastAsia="宋体" w:cs="Times New Roman"/>
          <w:sz w:val="24"/>
        </w:rPr>
      </w:pPr>
      <w:r>
        <w:rPr>
          <w:rFonts w:eastAsia="宋体" w:cs="Times New Roman"/>
          <w:sz w:val="24"/>
        </w:rPr>
        <w:t>泄漏速率计算公式：</w:t>
      </w:r>
    </w:p>
    <w:p w14:paraId="3C397491">
      <w:pPr>
        <w:ind w:firstLine="600" w:firstLineChars="250"/>
        <w:jc w:val="left"/>
        <w:rPr>
          <w:rFonts w:eastAsia="宋体" w:cs="Times New Roman"/>
          <w:sz w:val="24"/>
        </w:rPr>
      </w:pPr>
      <w:r>
        <w:rPr>
          <w:rFonts w:eastAsia="宋体" w:cs="Times New Roman"/>
          <w:position w:val="-30"/>
          <w:sz w:val="24"/>
        </w:rPr>
        <w:object>
          <v:shape id="_x0000_i1068" o:spt="75" type="#_x0000_t75" style="height:46pt;width:291.65pt;" o:ole="t" filled="f" o:preferrelative="t" stroked="f" coordsize="21600,21600">
            <v:path/>
            <v:fill on="f" focussize="0,0"/>
            <v:stroke on="f" joinstyle="miter"/>
            <v:imagedata r:id="rId103" o:title=""/>
            <o:lock v:ext="edit" aspectratio="t"/>
            <w10:wrap type="none"/>
            <w10:anchorlock/>
          </v:shape>
          <o:OLEObject Type="Embed" ProgID="Equation.3" ShapeID="_x0000_i1068" DrawAspect="Content" ObjectID="_1468075768" r:id="rId102">
            <o:LockedField>false</o:LockedField>
          </o:OLEObject>
        </w:object>
      </w:r>
      <w:r>
        <w:rPr>
          <w:rFonts w:eastAsia="宋体" w:cs="Times New Roman"/>
          <w:sz w:val="24"/>
        </w:rPr>
        <w:t xml:space="preserve">  （3）</w:t>
      </w:r>
    </w:p>
    <w:p w14:paraId="0339BE4A">
      <w:pPr>
        <w:ind w:firstLine="600" w:firstLineChars="250"/>
        <w:jc w:val="left"/>
        <w:rPr>
          <w:rFonts w:eastAsia="宋体" w:cs="Times New Roman"/>
          <w:sz w:val="24"/>
        </w:rPr>
      </w:pPr>
      <w:r>
        <w:rPr>
          <w:rFonts w:eastAsia="宋体" w:cs="Times New Roman"/>
          <w:position w:val="-28"/>
          <w:sz w:val="24"/>
        </w:rPr>
        <w:object>
          <v:shape id="_x0000_i1069" o:spt="75" type="#_x0000_t75" style="height:47.2pt;width:165.8pt;" o:ole="t" filled="f" o:preferrelative="t" stroked="f" coordsize="21600,21600">
            <v:path/>
            <v:fill on="f" focussize="0,0"/>
            <v:stroke on="f" joinstyle="miter"/>
            <v:imagedata r:id="rId105" o:title=""/>
            <o:lock v:ext="edit" aspectratio="t"/>
            <w10:wrap type="none"/>
            <w10:anchorlock/>
          </v:shape>
          <o:OLEObject Type="Embed" ProgID="Equation.3" ShapeID="_x0000_i1069" DrawAspect="Content" ObjectID="_1468075769" r:id="rId104">
            <o:LockedField>false</o:LockedField>
          </o:OLEObject>
        </w:object>
      </w:r>
      <w:r>
        <w:rPr>
          <w:rFonts w:eastAsia="宋体" w:cs="Times New Roman"/>
          <w:sz w:val="24"/>
        </w:rPr>
        <w:tab/>
      </w:r>
      <w:r>
        <w:rPr>
          <w:rFonts w:eastAsia="宋体" w:cs="Times New Roman"/>
          <w:sz w:val="24"/>
        </w:rPr>
        <w:t xml:space="preserve">              （</w:t>
      </w:r>
      <w:bookmarkStart w:id="125" w:name="_Ref414612510"/>
      <w:r>
        <w:rPr>
          <w:rFonts w:eastAsia="宋体" w:cs="Times New Roman"/>
          <w:sz w:val="24"/>
        </w:rPr>
        <w:t>4）</w:t>
      </w:r>
      <w:bookmarkEnd w:id="125"/>
    </w:p>
    <w:p w14:paraId="5945C7AA">
      <w:pPr>
        <w:tabs>
          <w:tab w:val="left" w:pos="1920"/>
        </w:tabs>
        <w:spacing w:line="360" w:lineRule="auto"/>
        <w:ind w:left="1379" w:leftChars="201" w:hanging="957" w:hangingChars="399"/>
        <w:jc w:val="left"/>
        <w:rPr>
          <w:rFonts w:eastAsia="宋体" w:cs="Times New Roman"/>
          <w:sz w:val="24"/>
        </w:rPr>
      </w:pPr>
      <w:r>
        <w:rPr>
          <w:rFonts w:eastAsia="宋体" w:cs="Times New Roman"/>
          <w:sz w:val="24"/>
        </w:rPr>
        <w:t>式中：</w:t>
      </w:r>
    </w:p>
    <w:p w14:paraId="6509BA19">
      <w:pPr>
        <w:tabs>
          <w:tab w:val="left" w:pos="1920"/>
        </w:tabs>
        <w:spacing w:line="360" w:lineRule="auto"/>
        <w:ind w:firstLine="480"/>
        <w:jc w:val="left"/>
        <w:rPr>
          <w:rFonts w:eastAsia="宋体" w:cs="Times New Roman"/>
          <w:sz w:val="24"/>
        </w:rPr>
      </w:pPr>
      <w:r>
        <w:rPr>
          <w:rFonts w:eastAsia="宋体" w:cs="Times New Roman"/>
          <w:sz w:val="24"/>
        </w:rPr>
        <w:t>e</w:t>
      </w:r>
      <w:r>
        <w:rPr>
          <w:rFonts w:eastAsia="宋体" w:cs="Times New Roman"/>
          <w:sz w:val="24"/>
          <w:vertAlign w:val="subscript"/>
        </w:rPr>
        <w:t>TOC</w:t>
      </w:r>
      <w:r>
        <w:rPr>
          <w:rFonts w:eastAsia="宋体" w:cs="Times New Roman"/>
          <w:sz w:val="24"/>
        </w:rPr>
        <w:t>—密封点的</w:t>
      </w:r>
      <w:r>
        <w:rPr>
          <w:rFonts w:hint="eastAsia" w:eastAsia="宋体" w:cs="Times New Roman"/>
          <w:sz w:val="24"/>
        </w:rPr>
        <w:t>总挥发性有机物</w:t>
      </w:r>
      <w:r>
        <w:rPr>
          <w:rFonts w:eastAsia="宋体" w:cs="Times New Roman"/>
          <w:sz w:val="24"/>
        </w:rPr>
        <w:t>泄漏速率，千克/小时；</w:t>
      </w:r>
    </w:p>
    <w:p w14:paraId="41352CCB">
      <w:pPr>
        <w:tabs>
          <w:tab w:val="left" w:pos="1920"/>
        </w:tabs>
        <w:spacing w:line="360" w:lineRule="auto"/>
        <w:ind w:firstLine="480"/>
        <w:jc w:val="left"/>
        <w:rPr>
          <w:rFonts w:eastAsia="宋体" w:cs="Times New Roman"/>
          <w:sz w:val="24"/>
        </w:rPr>
      </w:pPr>
      <w:r>
        <w:rPr>
          <w:rFonts w:eastAsia="宋体" w:cs="Times New Roman"/>
          <w:sz w:val="24"/>
        </w:rPr>
        <w:t>FA</w:t>
      </w:r>
      <w:r>
        <w:rPr>
          <w:rFonts w:eastAsia="宋体" w:cs="Times New Roman"/>
          <w:sz w:val="24"/>
          <w:vertAlign w:val="subscript"/>
        </w:rPr>
        <w:t>i</w:t>
      </w:r>
      <w:r>
        <w:rPr>
          <w:rFonts w:eastAsia="宋体" w:cs="Times New Roman"/>
          <w:sz w:val="24"/>
        </w:rPr>
        <w:t>—密封点i泄漏系数，千克/小时/排放源，见表</w:t>
      </w:r>
      <w:r>
        <w:rPr>
          <w:rFonts w:hint="eastAsia" w:eastAsia="宋体" w:cs="Times New Roman"/>
          <w:sz w:val="24"/>
        </w:rPr>
        <w:t>E2</w:t>
      </w:r>
      <w:r>
        <w:rPr>
          <w:rFonts w:eastAsia="宋体" w:cs="Times New Roman"/>
          <w:sz w:val="24"/>
        </w:rPr>
        <w:t>；</w:t>
      </w:r>
    </w:p>
    <w:p w14:paraId="30044E2D">
      <w:pPr>
        <w:tabs>
          <w:tab w:val="left" w:pos="1920"/>
        </w:tabs>
        <w:spacing w:line="360" w:lineRule="auto"/>
        <w:ind w:firstLine="480"/>
        <w:jc w:val="left"/>
        <w:rPr>
          <w:rFonts w:eastAsia="宋体" w:cs="Times New Roman"/>
          <w:sz w:val="24"/>
        </w:rPr>
      </w:pPr>
      <w:r>
        <w:rPr>
          <w:rFonts w:eastAsia="宋体" w:cs="Times New Roman"/>
          <w:sz w:val="24"/>
        </w:rPr>
        <w:t>WF</w:t>
      </w:r>
      <w:r>
        <w:rPr>
          <w:rFonts w:eastAsia="宋体" w:cs="Times New Roman"/>
          <w:sz w:val="24"/>
          <w:vertAlign w:val="subscript"/>
        </w:rPr>
        <w:t>VOC,i</w:t>
      </w:r>
      <w:r>
        <w:rPr>
          <w:rFonts w:eastAsia="宋体" w:cs="Times New Roman"/>
          <w:sz w:val="24"/>
        </w:rPr>
        <w:t>—流经密封点i的物料中</w:t>
      </w:r>
      <w:r>
        <w:rPr>
          <w:rFonts w:hint="eastAsia" w:eastAsia="宋体" w:cs="Times New Roman"/>
          <w:sz w:val="24"/>
        </w:rPr>
        <w:t>挥发性有机物</w:t>
      </w:r>
      <w:r>
        <w:rPr>
          <w:rFonts w:eastAsia="宋体" w:cs="Times New Roman"/>
          <w:sz w:val="24"/>
        </w:rPr>
        <w:t>的平均质量分数；</w:t>
      </w:r>
    </w:p>
    <w:p w14:paraId="3037D370">
      <w:pPr>
        <w:tabs>
          <w:tab w:val="left" w:pos="1920"/>
        </w:tabs>
        <w:spacing w:line="360" w:lineRule="auto"/>
        <w:ind w:firstLine="480"/>
        <w:jc w:val="left"/>
        <w:rPr>
          <w:rFonts w:eastAsia="宋体" w:cs="Times New Roman"/>
          <w:sz w:val="24"/>
        </w:rPr>
      </w:pPr>
      <w:r>
        <w:rPr>
          <w:rFonts w:eastAsia="宋体" w:cs="Times New Roman"/>
          <w:sz w:val="24"/>
        </w:rPr>
        <w:t>WF</w:t>
      </w:r>
      <w:r>
        <w:rPr>
          <w:rFonts w:eastAsia="宋体" w:cs="Times New Roman"/>
          <w:sz w:val="24"/>
          <w:vertAlign w:val="subscript"/>
        </w:rPr>
        <w:t>TOC,i</w:t>
      </w:r>
      <w:r>
        <w:rPr>
          <w:rFonts w:eastAsia="宋体" w:cs="Times New Roman"/>
          <w:sz w:val="24"/>
        </w:rPr>
        <w:t>—流经密封点i的物料中</w:t>
      </w:r>
      <w:r>
        <w:rPr>
          <w:rFonts w:hint="eastAsia" w:eastAsia="宋体" w:cs="Times New Roman"/>
          <w:sz w:val="24"/>
        </w:rPr>
        <w:t>总挥发性有机物</w:t>
      </w:r>
      <w:r>
        <w:rPr>
          <w:rFonts w:eastAsia="宋体" w:cs="Times New Roman"/>
          <w:sz w:val="24"/>
        </w:rPr>
        <w:t>的平均质量分数；</w:t>
      </w:r>
    </w:p>
    <w:p w14:paraId="68B74747">
      <w:pPr>
        <w:tabs>
          <w:tab w:val="left" w:pos="1920"/>
        </w:tabs>
        <w:spacing w:line="360" w:lineRule="auto"/>
        <w:ind w:firstLine="480"/>
        <w:jc w:val="left"/>
        <w:rPr>
          <w:rFonts w:eastAsia="宋体" w:cs="Times New Roman"/>
          <w:sz w:val="24"/>
        </w:rPr>
      </w:pPr>
      <w:r>
        <w:rPr>
          <w:rFonts w:eastAsia="宋体" w:cs="Times New Roman"/>
          <w:sz w:val="24"/>
        </w:rPr>
        <w:t>WF</w:t>
      </w:r>
      <w:r>
        <w:rPr>
          <w:rFonts w:eastAsia="宋体" w:cs="Times New Roman"/>
          <w:sz w:val="24"/>
          <w:vertAlign w:val="subscript"/>
        </w:rPr>
        <w:t>甲烷,i</w:t>
      </w:r>
      <w:r>
        <w:rPr>
          <w:rFonts w:eastAsia="宋体" w:cs="Times New Roman"/>
          <w:sz w:val="24"/>
        </w:rPr>
        <w:t>—流经密封点i的物料中甲烷的平均质量分数，最大取10%；</w:t>
      </w:r>
    </w:p>
    <w:p w14:paraId="5A365598">
      <w:pPr>
        <w:tabs>
          <w:tab w:val="left" w:pos="1920"/>
        </w:tabs>
        <w:spacing w:line="360" w:lineRule="auto"/>
        <w:ind w:firstLine="480"/>
        <w:jc w:val="left"/>
        <w:rPr>
          <w:rFonts w:eastAsia="宋体" w:cs="Times New Roman"/>
          <w:sz w:val="24"/>
        </w:rPr>
      </w:pPr>
      <w:r>
        <w:rPr>
          <w:rFonts w:eastAsia="宋体" w:cs="Times New Roman"/>
          <w:sz w:val="24"/>
        </w:rPr>
        <w:t>N</w:t>
      </w:r>
      <w:r>
        <w:rPr>
          <w:rFonts w:eastAsia="宋体" w:cs="Times New Roman"/>
          <w:sz w:val="24"/>
          <w:vertAlign w:val="subscript"/>
        </w:rPr>
        <w:t>i</w:t>
      </w:r>
      <w:r>
        <w:rPr>
          <w:rFonts w:eastAsia="宋体" w:cs="Times New Roman"/>
          <w:sz w:val="24"/>
        </w:rPr>
        <w:t>—密封点的个数。</w:t>
      </w:r>
    </w:p>
    <w:p w14:paraId="717E8A26">
      <w:pPr>
        <w:adjustRightInd w:val="0"/>
        <w:snapToGrid w:val="0"/>
        <w:spacing w:before="120" w:after="80" w:line="320" w:lineRule="exact"/>
        <w:ind w:firstLine="0" w:firstLineChars="0"/>
        <w:jc w:val="center"/>
        <w:rPr>
          <w:rFonts w:eastAsia="宋体" w:cs="Times New Roman"/>
          <w:b/>
          <w:sz w:val="24"/>
          <w:vertAlign w:val="superscript"/>
        </w:rPr>
      </w:pPr>
      <w:bookmarkStart w:id="126" w:name="_Ref413658047"/>
      <w:r>
        <w:rPr>
          <w:rFonts w:eastAsia="宋体" w:cs="Times New Roman"/>
          <w:b/>
          <w:sz w:val="24"/>
        </w:rPr>
        <w:t>表</w:t>
      </w:r>
      <w:bookmarkEnd w:id="126"/>
      <w:r>
        <w:rPr>
          <w:rFonts w:hint="eastAsia" w:eastAsia="宋体" w:cs="Times New Roman"/>
          <w:b/>
          <w:sz w:val="24"/>
        </w:rPr>
        <w:t>E2</w:t>
      </w:r>
      <w:r>
        <w:rPr>
          <w:rFonts w:eastAsia="宋体" w:cs="Times New Roman"/>
          <w:b/>
          <w:sz w:val="24"/>
        </w:rPr>
        <w:t xml:space="preserve"> 石油炼制和石油化学工业组件平均泄漏系数</w:t>
      </w:r>
      <w:r>
        <w:rPr>
          <w:rFonts w:eastAsia="宋体" w:cs="Times New Roman"/>
          <w:b/>
          <w:sz w:val="24"/>
          <w:vertAlign w:val="superscript"/>
        </w:rPr>
        <w:t>a</w:t>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0"/>
        <w:gridCol w:w="1276"/>
        <w:gridCol w:w="2692"/>
        <w:gridCol w:w="2750"/>
      </w:tblGrid>
      <w:tr w14:paraId="5D5CF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blHeader/>
          <w:jc w:val="center"/>
        </w:trPr>
        <w:tc>
          <w:tcPr>
            <w:tcW w:w="1061" w:type="pct"/>
            <w:vAlign w:val="center"/>
          </w:tcPr>
          <w:p w14:paraId="1E86BD28">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设备类型</w:t>
            </w:r>
          </w:p>
        </w:tc>
        <w:tc>
          <w:tcPr>
            <w:tcW w:w="748" w:type="pct"/>
            <w:vAlign w:val="center"/>
          </w:tcPr>
          <w:p w14:paraId="321369FE">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介质</w:t>
            </w:r>
          </w:p>
        </w:tc>
        <w:tc>
          <w:tcPr>
            <w:tcW w:w="1578" w:type="pct"/>
            <w:vAlign w:val="center"/>
          </w:tcPr>
          <w:p w14:paraId="2DD61389">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石油炼制工业泄漏系数</w:t>
            </w:r>
          </w:p>
          <w:p w14:paraId="08B83595">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（千克/小时/排放源）</w:t>
            </w:r>
            <w:r>
              <w:rPr>
                <w:rFonts w:eastAsia="宋体" w:cs="Times New Roman"/>
                <w:snapToGrid w:val="0"/>
                <w:kern w:val="0"/>
                <w:sz w:val="24"/>
                <w:vertAlign w:val="superscript"/>
              </w:rPr>
              <w:t>b</w:t>
            </w:r>
          </w:p>
        </w:tc>
        <w:tc>
          <w:tcPr>
            <w:tcW w:w="1612" w:type="pct"/>
            <w:vAlign w:val="center"/>
          </w:tcPr>
          <w:p w14:paraId="1DEC3B32">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石油化学工业泄漏系数</w:t>
            </w:r>
          </w:p>
          <w:p w14:paraId="0AA7AB22">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（千克/小时/排放源）</w:t>
            </w:r>
            <w:r>
              <w:rPr>
                <w:rFonts w:eastAsia="宋体" w:cs="Times New Roman"/>
                <w:snapToGrid w:val="0"/>
                <w:kern w:val="0"/>
                <w:sz w:val="24"/>
                <w:vertAlign w:val="superscript"/>
              </w:rPr>
              <w:t>c</w:t>
            </w:r>
          </w:p>
        </w:tc>
      </w:tr>
      <w:tr w14:paraId="5D440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1" w:type="pct"/>
            <w:vMerge w:val="restart"/>
            <w:vAlign w:val="center"/>
          </w:tcPr>
          <w:p w14:paraId="51E8AA55">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阀</w:t>
            </w:r>
          </w:p>
        </w:tc>
        <w:tc>
          <w:tcPr>
            <w:tcW w:w="748" w:type="pct"/>
            <w:vAlign w:val="center"/>
          </w:tcPr>
          <w:p w14:paraId="65DB5B30">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气体</w:t>
            </w:r>
          </w:p>
        </w:tc>
        <w:tc>
          <w:tcPr>
            <w:tcW w:w="1578" w:type="pct"/>
            <w:vAlign w:val="center"/>
          </w:tcPr>
          <w:p w14:paraId="2B463840">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0.0268</w:t>
            </w:r>
          </w:p>
        </w:tc>
        <w:tc>
          <w:tcPr>
            <w:tcW w:w="1612" w:type="pct"/>
            <w:vAlign w:val="center"/>
          </w:tcPr>
          <w:p w14:paraId="3FE8B3BC">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0.00597</w:t>
            </w:r>
          </w:p>
        </w:tc>
      </w:tr>
      <w:tr w14:paraId="53CA6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1" w:type="pct"/>
            <w:vMerge w:val="continue"/>
            <w:vAlign w:val="center"/>
          </w:tcPr>
          <w:p w14:paraId="16D58819">
            <w:pPr>
              <w:adjustRightInd w:val="0"/>
              <w:snapToGrid w:val="0"/>
              <w:spacing w:line="320" w:lineRule="exact"/>
              <w:ind w:firstLine="0" w:firstLineChars="0"/>
              <w:jc w:val="center"/>
              <w:rPr>
                <w:rFonts w:eastAsia="宋体" w:cs="Times New Roman"/>
                <w:snapToGrid w:val="0"/>
                <w:kern w:val="0"/>
                <w:sz w:val="24"/>
              </w:rPr>
            </w:pPr>
          </w:p>
        </w:tc>
        <w:tc>
          <w:tcPr>
            <w:tcW w:w="748" w:type="pct"/>
            <w:vAlign w:val="center"/>
          </w:tcPr>
          <w:p w14:paraId="18D2D743">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轻液体</w:t>
            </w:r>
          </w:p>
        </w:tc>
        <w:tc>
          <w:tcPr>
            <w:tcW w:w="1578" w:type="pct"/>
            <w:vAlign w:val="center"/>
          </w:tcPr>
          <w:p w14:paraId="6B98F74F">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0.0109</w:t>
            </w:r>
          </w:p>
        </w:tc>
        <w:tc>
          <w:tcPr>
            <w:tcW w:w="1612" w:type="pct"/>
            <w:vAlign w:val="center"/>
          </w:tcPr>
          <w:p w14:paraId="665486F6">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0.00403</w:t>
            </w:r>
          </w:p>
        </w:tc>
      </w:tr>
      <w:tr w14:paraId="5834A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1" w:type="pct"/>
            <w:vMerge w:val="continue"/>
            <w:vAlign w:val="center"/>
          </w:tcPr>
          <w:p w14:paraId="18262215">
            <w:pPr>
              <w:adjustRightInd w:val="0"/>
              <w:snapToGrid w:val="0"/>
              <w:spacing w:line="320" w:lineRule="exact"/>
              <w:ind w:firstLine="0" w:firstLineChars="0"/>
              <w:jc w:val="center"/>
              <w:rPr>
                <w:rFonts w:eastAsia="宋体" w:cs="Times New Roman"/>
                <w:snapToGrid w:val="0"/>
                <w:kern w:val="0"/>
                <w:sz w:val="24"/>
              </w:rPr>
            </w:pPr>
          </w:p>
        </w:tc>
        <w:tc>
          <w:tcPr>
            <w:tcW w:w="748" w:type="pct"/>
            <w:vAlign w:val="center"/>
          </w:tcPr>
          <w:p w14:paraId="09F63967">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重液体</w:t>
            </w:r>
          </w:p>
        </w:tc>
        <w:tc>
          <w:tcPr>
            <w:tcW w:w="1578" w:type="pct"/>
            <w:vAlign w:val="center"/>
          </w:tcPr>
          <w:p w14:paraId="4604D99E">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0.00023</w:t>
            </w:r>
          </w:p>
        </w:tc>
        <w:tc>
          <w:tcPr>
            <w:tcW w:w="1612" w:type="pct"/>
            <w:vAlign w:val="center"/>
          </w:tcPr>
          <w:p w14:paraId="431D5AE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0.00023</w:t>
            </w:r>
          </w:p>
        </w:tc>
      </w:tr>
      <w:tr w14:paraId="516AE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1" w:type="pct"/>
            <w:vMerge w:val="restart"/>
            <w:vAlign w:val="center"/>
          </w:tcPr>
          <w:p w14:paraId="768A8FBC">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泵</w:t>
            </w:r>
            <w:r>
              <w:rPr>
                <w:rFonts w:eastAsia="宋体" w:cs="Times New Roman"/>
                <w:snapToGrid w:val="0"/>
                <w:kern w:val="0"/>
                <w:sz w:val="24"/>
                <w:vertAlign w:val="superscript"/>
              </w:rPr>
              <w:t>d</w:t>
            </w:r>
          </w:p>
        </w:tc>
        <w:tc>
          <w:tcPr>
            <w:tcW w:w="748" w:type="pct"/>
            <w:vAlign w:val="center"/>
          </w:tcPr>
          <w:p w14:paraId="3CB90D2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轻液体</w:t>
            </w:r>
          </w:p>
        </w:tc>
        <w:tc>
          <w:tcPr>
            <w:tcW w:w="1578" w:type="pct"/>
            <w:vAlign w:val="center"/>
          </w:tcPr>
          <w:p w14:paraId="223A0302">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0.114</w:t>
            </w:r>
          </w:p>
        </w:tc>
        <w:tc>
          <w:tcPr>
            <w:tcW w:w="1612" w:type="pct"/>
            <w:vAlign w:val="center"/>
          </w:tcPr>
          <w:p w14:paraId="269230E8">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0.0199</w:t>
            </w:r>
          </w:p>
        </w:tc>
      </w:tr>
      <w:tr w14:paraId="09C30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1" w:type="pct"/>
            <w:vMerge w:val="continue"/>
            <w:vAlign w:val="center"/>
          </w:tcPr>
          <w:p w14:paraId="0DCE0934">
            <w:pPr>
              <w:adjustRightInd w:val="0"/>
              <w:snapToGrid w:val="0"/>
              <w:spacing w:line="320" w:lineRule="exact"/>
              <w:ind w:firstLine="0" w:firstLineChars="0"/>
              <w:jc w:val="center"/>
              <w:rPr>
                <w:rFonts w:eastAsia="宋体" w:cs="Times New Roman"/>
                <w:snapToGrid w:val="0"/>
                <w:kern w:val="0"/>
                <w:sz w:val="24"/>
              </w:rPr>
            </w:pPr>
          </w:p>
        </w:tc>
        <w:tc>
          <w:tcPr>
            <w:tcW w:w="748" w:type="pct"/>
            <w:vAlign w:val="center"/>
          </w:tcPr>
          <w:p w14:paraId="3443C52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重液体</w:t>
            </w:r>
          </w:p>
        </w:tc>
        <w:tc>
          <w:tcPr>
            <w:tcW w:w="1578" w:type="pct"/>
            <w:vAlign w:val="center"/>
          </w:tcPr>
          <w:p w14:paraId="26EFBBB8">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0.021</w:t>
            </w:r>
          </w:p>
        </w:tc>
        <w:tc>
          <w:tcPr>
            <w:tcW w:w="1612" w:type="pct"/>
            <w:vAlign w:val="center"/>
          </w:tcPr>
          <w:p w14:paraId="5601450E">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0.00862</w:t>
            </w:r>
          </w:p>
        </w:tc>
      </w:tr>
      <w:tr w14:paraId="0FE65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1" w:type="pct"/>
            <w:vAlign w:val="center"/>
          </w:tcPr>
          <w:p w14:paraId="1915D14C">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压缩机</w:t>
            </w:r>
          </w:p>
        </w:tc>
        <w:tc>
          <w:tcPr>
            <w:tcW w:w="748" w:type="pct"/>
            <w:vAlign w:val="center"/>
          </w:tcPr>
          <w:p w14:paraId="750B20C8">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气体</w:t>
            </w:r>
          </w:p>
        </w:tc>
        <w:tc>
          <w:tcPr>
            <w:tcW w:w="1578" w:type="pct"/>
            <w:vAlign w:val="center"/>
          </w:tcPr>
          <w:p w14:paraId="46F58022">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0.636</w:t>
            </w:r>
          </w:p>
        </w:tc>
        <w:tc>
          <w:tcPr>
            <w:tcW w:w="1612" w:type="pct"/>
            <w:vAlign w:val="center"/>
          </w:tcPr>
          <w:p w14:paraId="53416C58">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0.228</w:t>
            </w:r>
          </w:p>
        </w:tc>
      </w:tr>
      <w:tr w14:paraId="59217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1" w:type="pct"/>
            <w:vAlign w:val="center"/>
          </w:tcPr>
          <w:p w14:paraId="13A01EE1">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泄压设备</w:t>
            </w:r>
          </w:p>
        </w:tc>
        <w:tc>
          <w:tcPr>
            <w:tcW w:w="748" w:type="pct"/>
            <w:vAlign w:val="center"/>
          </w:tcPr>
          <w:p w14:paraId="00CD4EBF">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气体</w:t>
            </w:r>
          </w:p>
        </w:tc>
        <w:tc>
          <w:tcPr>
            <w:tcW w:w="1578" w:type="pct"/>
            <w:vAlign w:val="center"/>
          </w:tcPr>
          <w:p w14:paraId="5F52A0EB">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0.16</w:t>
            </w:r>
          </w:p>
        </w:tc>
        <w:tc>
          <w:tcPr>
            <w:tcW w:w="1612" w:type="pct"/>
            <w:vAlign w:val="center"/>
          </w:tcPr>
          <w:p w14:paraId="7FF445A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0.104</w:t>
            </w:r>
          </w:p>
        </w:tc>
      </w:tr>
      <w:tr w14:paraId="0E817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1" w:type="pct"/>
            <w:vAlign w:val="center"/>
          </w:tcPr>
          <w:p w14:paraId="74FCC6A2">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法兰、连接件</w:t>
            </w:r>
          </w:p>
        </w:tc>
        <w:tc>
          <w:tcPr>
            <w:tcW w:w="748" w:type="pct"/>
            <w:vAlign w:val="center"/>
          </w:tcPr>
          <w:p w14:paraId="205D3249">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所有</w:t>
            </w:r>
          </w:p>
        </w:tc>
        <w:tc>
          <w:tcPr>
            <w:tcW w:w="1578" w:type="pct"/>
            <w:vAlign w:val="center"/>
          </w:tcPr>
          <w:p w14:paraId="325ED0B2">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0.00025</w:t>
            </w:r>
          </w:p>
        </w:tc>
        <w:tc>
          <w:tcPr>
            <w:tcW w:w="1612" w:type="pct"/>
            <w:vAlign w:val="center"/>
          </w:tcPr>
          <w:p w14:paraId="7A78FCA6">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0.00183</w:t>
            </w:r>
          </w:p>
        </w:tc>
      </w:tr>
      <w:tr w14:paraId="28A0C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1" w:type="pct"/>
            <w:vAlign w:val="center"/>
          </w:tcPr>
          <w:p w14:paraId="16DEC0F5">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开口阀或开口管线</w:t>
            </w:r>
          </w:p>
        </w:tc>
        <w:tc>
          <w:tcPr>
            <w:tcW w:w="748" w:type="pct"/>
            <w:vAlign w:val="center"/>
          </w:tcPr>
          <w:p w14:paraId="7A9D3E08">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所有</w:t>
            </w:r>
          </w:p>
        </w:tc>
        <w:tc>
          <w:tcPr>
            <w:tcW w:w="1578" w:type="pct"/>
            <w:vAlign w:val="center"/>
          </w:tcPr>
          <w:p w14:paraId="7D61C099">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0.0023</w:t>
            </w:r>
          </w:p>
        </w:tc>
        <w:tc>
          <w:tcPr>
            <w:tcW w:w="1612" w:type="pct"/>
            <w:vAlign w:val="center"/>
          </w:tcPr>
          <w:p w14:paraId="2A26ABFD">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0.0017</w:t>
            </w:r>
          </w:p>
        </w:tc>
      </w:tr>
      <w:tr w14:paraId="6AAE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1" w:type="pct"/>
            <w:vAlign w:val="center"/>
          </w:tcPr>
          <w:p w14:paraId="3BE05730">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采样连接系统</w:t>
            </w:r>
          </w:p>
        </w:tc>
        <w:tc>
          <w:tcPr>
            <w:tcW w:w="748" w:type="pct"/>
            <w:vAlign w:val="center"/>
          </w:tcPr>
          <w:p w14:paraId="287D8D8D">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所有</w:t>
            </w:r>
          </w:p>
        </w:tc>
        <w:tc>
          <w:tcPr>
            <w:tcW w:w="1578" w:type="pct"/>
            <w:vAlign w:val="center"/>
          </w:tcPr>
          <w:p w14:paraId="73AC2E2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0.0150</w:t>
            </w:r>
          </w:p>
        </w:tc>
        <w:tc>
          <w:tcPr>
            <w:tcW w:w="1612" w:type="pct"/>
            <w:vAlign w:val="center"/>
          </w:tcPr>
          <w:p w14:paraId="2F7305B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0.0150</w:t>
            </w:r>
          </w:p>
        </w:tc>
      </w:tr>
      <w:tr w14:paraId="31B14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1" w:type="pct"/>
            <w:vAlign w:val="center"/>
          </w:tcPr>
          <w:p w14:paraId="45DCDFC4">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其他</w:t>
            </w:r>
          </w:p>
        </w:tc>
        <w:tc>
          <w:tcPr>
            <w:tcW w:w="748" w:type="pct"/>
            <w:vAlign w:val="center"/>
          </w:tcPr>
          <w:p w14:paraId="45813380">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所有</w:t>
            </w:r>
          </w:p>
        </w:tc>
        <w:tc>
          <w:tcPr>
            <w:tcW w:w="1578" w:type="pct"/>
            <w:vAlign w:val="center"/>
          </w:tcPr>
          <w:p w14:paraId="08A1926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0.0268</w:t>
            </w:r>
          </w:p>
        </w:tc>
        <w:tc>
          <w:tcPr>
            <w:tcW w:w="1612" w:type="pct"/>
            <w:vAlign w:val="center"/>
          </w:tcPr>
          <w:p w14:paraId="397AA8FA">
            <w:pPr>
              <w:adjustRightInd w:val="0"/>
              <w:snapToGrid w:val="0"/>
              <w:spacing w:line="320" w:lineRule="exact"/>
              <w:ind w:firstLine="0" w:firstLineChars="0"/>
              <w:jc w:val="center"/>
              <w:rPr>
                <w:rFonts w:eastAsia="宋体" w:cs="Times New Roman"/>
                <w:snapToGrid w:val="0"/>
                <w:kern w:val="0"/>
                <w:sz w:val="24"/>
              </w:rPr>
            </w:pPr>
            <w:r>
              <w:rPr>
                <w:rFonts w:eastAsia="宋体" w:cs="Times New Roman"/>
                <w:snapToGrid w:val="0"/>
                <w:kern w:val="0"/>
                <w:sz w:val="24"/>
              </w:rPr>
              <w:t>0.00597</w:t>
            </w:r>
          </w:p>
        </w:tc>
      </w:tr>
    </w:tbl>
    <w:p w14:paraId="1CB443B7">
      <w:pPr>
        <w:adjustRightInd w:val="0"/>
        <w:snapToGrid w:val="0"/>
        <w:spacing w:line="360" w:lineRule="auto"/>
        <w:ind w:firstLine="480"/>
        <w:rPr>
          <w:rFonts w:eastAsia="宋体" w:cs="Times New Roman"/>
          <w:snapToGrid w:val="0"/>
          <w:kern w:val="0"/>
          <w:sz w:val="24"/>
        </w:rPr>
      </w:pPr>
      <w:r>
        <w:rPr>
          <w:rFonts w:eastAsia="宋体" w:cs="Times New Roman"/>
          <w:snapToGrid w:val="0"/>
          <w:kern w:val="0"/>
          <w:sz w:val="24"/>
        </w:rPr>
        <w:t>注：对于表中涉及的千克/小时/排放源＝每个排放源每小时的</w:t>
      </w:r>
      <w:r>
        <w:rPr>
          <w:rFonts w:hint="eastAsia" w:eastAsia="宋体" w:cs="Times New Roman"/>
          <w:snapToGrid w:val="0"/>
          <w:kern w:val="0"/>
          <w:sz w:val="24"/>
        </w:rPr>
        <w:t>总</w:t>
      </w:r>
      <w:r>
        <w:rPr>
          <w:rFonts w:hint="eastAsia" w:eastAsia="宋体" w:cs="Times New Roman"/>
          <w:sz w:val="24"/>
        </w:rPr>
        <w:t>挥发性有机物</w:t>
      </w:r>
      <w:r>
        <w:rPr>
          <w:rFonts w:eastAsia="宋体" w:cs="Times New Roman"/>
          <w:snapToGrid w:val="0"/>
          <w:kern w:val="0"/>
          <w:sz w:val="24"/>
        </w:rPr>
        <w:t>产生量（千克）。对于开放式的采样点，采用系数法计算产生量。如果采样过程中排出的置换残液或气未经处理直接排入环境，按照“取样连接系统”和“开口管线”泄漏系数分别计算并加和；如果企业有收集处理设施收管线冲洗的残液或气体，并且运行效果良好，可按“开口阀或开口管线”泄漏系数进行计算。</w:t>
      </w:r>
    </w:p>
    <w:p w14:paraId="4A967E26">
      <w:pPr>
        <w:adjustRightInd w:val="0"/>
        <w:snapToGrid w:val="0"/>
        <w:spacing w:line="360" w:lineRule="auto"/>
        <w:ind w:firstLine="0" w:firstLineChars="0"/>
        <w:rPr>
          <w:rFonts w:eastAsia="宋体" w:cs="Times New Roman"/>
          <w:kern w:val="0"/>
          <w:sz w:val="24"/>
        </w:rPr>
      </w:pPr>
      <w:r>
        <w:rPr>
          <w:rFonts w:eastAsia="宋体" w:cs="Times New Roman"/>
          <w:kern w:val="0"/>
          <w:sz w:val="24"/>
        </w:rPr>
        <w:t>a：摘自EPA，1995b</w:t>
      </w:r>
      <w:r>
        <w:rPr>
          <w:rFonts w:eastAsia="宋体" w:cs="Times New Roman"/>
          <w:snapToGrid w:val="0"/>
          <w:kern w:val="0"/>
          <w:sz w:val="24"/>
        </w:rPr>
        <w:t>报告的数据</w:t>
      </w:r>
      <w:r>
        <w:rPr>
          <w:rFonts w:eastAsia="宋体" w:cs="Times New Roman"/>
          <w:kern w:val="0"/>
          <w:sz w:val="24"/>
        </w:rPr>
        <w:t>；</w:t>
      </w:r>
    </w:p>
    <w:p w14:paraId="0A725A44">
      <w:pPr>
        <w:adjustRightInd w:val="0"/>
        <w:snapToGrid w:val="0"/>
        <w:spacing w:line="360" w:lineRule="auto"/>
        <w:ind w:firstLine="0" w:firstLineChars="0"/>
        <w:rPr>
          <w:rFonts w:eastAsia="宋体" w:cs="Times New Roman"/>
          <w:kern w:val="0"/>
          <w:sz w:val="24"/>
        </w:rPr>
      </w:pPr>
      <w:r>
        <w:rPr>
          <w:rFonts w:eastAsia="宋体" w:cs="Times New Roman"/>
          <w:kern w:val="0"/>
          <w:sz w:val="24"/>
        </w:rPr>
        <w:t>b：石油炼制工业泄漏系数用于非甲烷有机化合物泄漏速率；</w:t>
      </w:r>
    </w:p>
    <w:p w14:paraId="5FFD89BD">
      <w:pPr>
        <w:adjustRightInd w:val="0"/>
        <w:snapToGrid w:val="0"/>
        <w:spacing w:line="360" w:lineRule="auto"/>
        <w:ind w:firstLine="0" w:firstLineChars="0"/>
        <w:rPr>
          <w:rFonts w:eastAsia="宋体" w:cs="Times New Roman"/>
          <w:kern w:val="0"/>
          <w:sz w:val="24"/>
        </w:rPr>
      </w:pPr>
      <w:r>
        <w:rPr>
          <w:rFonts w:eastAsia="宋体" w:cs="Times New Roman"/>
          <w:kern w:val="0"/>
          <w:sz w:val="24"/>
        </w:rPr>
        <w:t>c：石油化学工业泄漏系数用于</w:t>
      </w:r>
      <w:r>
        <w:rPr>
          <w:rFonts w:hint="eastAsia" w:eastAsia="宋体" w:cs="Times New Roman"/>
          <w:kern w:val="0"/>
          <w:sz w:val="24"/>
        </w:rPr>
        <w:t>总</w:t>
      </w:r>
      <w:r>
        <w:rPr>
          <w:rFonts w:hint="eastAsia" w:eastAsia="宋体" w:cs="Times New Roman"/>
          <w:sz w:val="24"/>
        </w:rPr>
        <w:t>挥发性有机物</w:t>
      </w:r>
      <w:r>
        <w:rPr>
          <w:rFonts w:eastAsia="宋体" w:cs="Times New Roman"/>
          <w:kern w:val="0"/>
          <w:sz w:val="24"/>
        </w:rPr>
        <w:t>（包括甲烷）泄漏速率；</w:t>
      </w:r>
    </w:p>
    <w:p w14:paraId="5C78C324">
      <w:pPr>
        <w:adjustRightInd w:val="0"/>
        <w:snapToGrid w:val="0"/>
        <w:spacing w:line="360" w:lineRule="auto"/>
        <w:ind w:firstLine="0" w:firstLineChars="0"/>
        <w:rPr>
          <w:rFonts w:eastAsia="宋体" w:cs="Times New Roman"/>
          <w:sz w:val="24"/>
        </w:rPr>
      </w:pPr>
      <w:r>
        <w:rPr>
          <w:rFonts w:eastAsia="宋体" w:cs="Times New Roman"/>
          <w:kern w:val="0"/>
          <w:sz w:val="24"/>
        </w:rPr>
        <w:t>d：</w:t>
      </w:r>
      <w:r>
        <w:rPr>
          <w:rFonts w:eastAsia="宋体" w:cs="Times New Roman"/>
          <w:snapToGrid w:val="0"/>
          <w:kern w:val="0"/>
          <w:sz w:val="24"/>
        </w:rPr>
        <w:t>轻液体泵密封的系数可以用于估算搅拌器密封的泄漏速率。</w:t>
      </w:r>
      <w:r>
        <w:rPr>
          <w:rFonts w:eastAsia="宋体" w:cs="Times New Roman"/>
          <w:sz w:val="24"/>
        </w:rPr>
        <w:br w:type="page"/>
      </w:r>
    </w:p>
    <w:p w14:paraId="1FE318D7">
      <w:pPr>
        <w:ind w:firstLine="0" w:firstLineChars="0"/>
        <w:jc w:val="center"/>
        <w:outlineLvl w:val="0"/>
        <w:rPr>
          <w:rFonts w:eastAsia="宋体" w:cs="Times New Roman"/>
          <w:b/>
          <w:bCs/>
          <w:sz w:val="24"/>
        </w:rPr>
      </w:pPr>
      <w:bookmarkStart w:id="127" w:name="_Toc169770311"/>
      <w:r>
        <w:rPr>
          <w:rFonts w:eastAsia="宋体" w:cs="Times New Roman"/>
          <w:b/>
          <w:bCs/>
          <w:sz w:val="24"/>
        </w:rPr>
        <w:t>附录</w:t>
      </w:r>
      <w:bookmarkStart w:id="128" w:name="_Hlk123751769"/>
      <w:r>
        <w:rPr>
          <w:rFonts w:hint="eastAsia" w:eastAsia="宋体" w:cs="Times New Roman"/>
          <w:b/>
          <w:bCs/>
          <w:sz w:val="24"/>
        </w:rPr>
        <w:t>F（资料性）</w:t>
      </w:r>
      <w:r>
        <w:rPr>
          <w:rFonts w:eastAsia="宋体" w:cs="Times New Roman"/>
          <w:b/>
          <w:bCs/>
          <w:sz w:val="24"/>
        </w:rPr>
        <w:t>废水集输、储存、处理处置过程逸散无组织排放清单编制</w:t>
      </w:r>
      <w:bookmarkEnd w:id="127"/>
      <w:bookmarkEnd w:id="128"/>
    </w:p>
    <w:p w14:paraId="51DC5908">
      <w:pPr>
        <w:ind w:firstLine="0" w:firstLineChars="0"/>
        <w:jc w:val="center"/>
        <w:outlineLvl w:val="0"/>
        <w:rPr>
          <w:rFonts w:eastAsia="宋体" w:cs="Times New Roman"/>
          <w:b/>
          <w:bCs/>
          <w:sz w:val="32"/>
        </w:rPr>
      </w:pPr>
    </w:p>
    <w:p w14:paraId="663CC4FF">
      <w:pPr>
        <w:autoSpaceDE w:val="0"/>
        <w:autoSpaceDN w:val="0"/>
        <w:adjustRightInd w:val="0"/>
        <w:spacing w:line="360" w:lineRule="auto"/>
        <w:ind w:firstLine="480"/>
        <w:rPr>
          <w:rFonts w:eastAsia="宋体" w:cs="Times New Roman"/>
          <w:kern w:val="0"/>
          <w:sz w:val="24"/>
        </w:rPr>
      </w:pPr>
      <w:r>
        <w:rPr>
          <w:rFonts w:hint="eastAsia" w:eastAsia="宋体" w:cs="Times New Roman"/>
          <w:kern w:val="0"/>
          <w:sz w:val="24"/>
        </w:rPr>
        <w:t>医药制造行业</w:t>
      </w:r>
      <w:r>
        <w:rPr>
          <w:rFonts w:eastAsia="宋体" w:cs="Times New Roman"/>
          <w:kern w:val="0"/>
          <w:sz w:val="24"/>
        </w:rPr>
        <w:t>废水可分为水相和油相两类，水相和油相中均含有</w:t>
      </w:r>
      <w:r>
        <w:rPr>
          <w:rFonts w:hint="eastAsia" w:eastAsia="宋体" w:cs="Times New Roman"/>
          <w:sz w:val="24"/>
        </w:rPr>
        <w:t>挥发性有机物</w:t>
      </w:r>
      <w:r>
        <w:rPr>
          <w:rFonts w:eastAsia="宋体" w:cs="Times New Roman"/>
          <w:kern w:val="0"/>
          <w:sz w:val="24"/>
        </w:rPr>
        <w:t>，</w:t>
      </w:r>
      <w:r>
        <w:rPr>
          <w:rFonts w:hint="eastAsia" w:eastAsia="宋体" w:cs="Times New Roman"/>
          <w:sz w:val="24"/>
        </w:rPr>
        <w:t>挥发性有机物</w:t>
      </w:r>
      <w:r>
        <w:rPr>
          <w:rFonts w:eastAsia="宋体" w:cs="Times New Roman"/>
          <w:kern w:val="0"/>
          <w:sz w:val="24"/>
        </w:rPr>
        <w:t>在废水集输、储存、处理处置过程中通过逸散进入大气。废水集输、储存、处理处置过程</w:t>
      </w:r>
      <w:r>
        <w:rPr>
          <w:rFonts w:hint="eastAsia" w:eastAsia="宋体" w:cs="Times New Roman"/>
          <w:sz w:val="24"/>
        </w:rPr>
        <w:t>挥发性有机物</w:t>
      </w:r>
      <w:r>
        <w:rPr>
          <w:rFonts w:eastAsia="宋体" w:cs="Times New Roman"/>
          <w:kern w:val="0"/>
          <w:sz w:val="24"/>
        </w:rPr>
        <w:t>产生量计算方法主要包括公式法、系数法。</w:t>
      </w:r>
    </w:p>
    <w:p w14:paraId="445E631F">
      <w:pPr>
        <w:autoSpaceDE w:val="0"/>
        <w:autoSpaceDN w:val="0"/>
        <w:adjustRightInd w:val="0"/>
        <w:spacing w:line="360" w:lineRule="auto"/>
        <w:ind w:firstLine="0" w:firstLineChars="0"/>
        <w:rPr>
          <w:rFonts w:eastAsia="宋体" w:cs="Times New Roman"/>
          <w:b/>
          <w:kern w:val="0"/>
          <w:sz w:val="24"/>
        </w:rPr>
      </w:pPr>
      <w:r>
        <w:rPr>
          <w:rFonts w:eastAsia="宋体" w:cs="Times New Roman"/>
          <w:b/>
          <w:kern w:val="0"/>
          <w:sz w:val="24"/>
        </w:rPr>
        <w:t>1、公式法</w:t>
      </w:r>
    </w:p>
    <w:p w14:paraId="740D7918">
      <w:pPr>
        <w:autoSpaceDE w:val="0"/>
        <w:autoSpaceDN w:val="0"/>
        <w:adjustRightInd w:val="0"/>
        <w:spacing w:line="360" w:lineRule="auto"/>
        <w:ind w:firstLine="480"/>
        <w:jc w:val="left"/>
        <w:rPr>
          <w:rFonts w:eastAsia="宋体" w:cs="Times New Roman"/>
          <w:kern w:val="0"/>
          <w:sz w:val="24"/>
        </w:rPr>
      </w:pPr>
      <w:r>
        <w:rPr>
          <w:rFonts w:eastAsia="宋体" w:cs="Times New Roman"/>
          <w:kern w:val="0"/>
          <w:sz w:val="24"/>
        </w:rPr>
        <w:t>废水环节的</w:t>
      </w:r>
      <w:r>
        <w:rPr>
          <w:rFonts w:hint="eastAsia" w:eastAsia="宋体" w:cs="Times New Roman"/>
          <w:sz w:val="24"/>
        </w:rPr>
        <w:t>挥发性有机物</w:t>
      </w:r>
      <w:r>
        <w:rPr>
          <w:rFonts w:eastAsia="宋体" w:cs="Times New Roman"/>
          <w:kern w:val="0"/>
          <w:sz w:val="24"/>
        </w:rPr>
        <w:t>产生量为水面油层中和水中</w:t>
      </w:r>
      <w:r>
        <w:rPr>
          <w:rFonts w:hint="eastAsia" w:eastAsia="宋体" w:cs="Times New Roman"/>
          <w:sz w:val="24"/>
        </w:rPr>
        <w:t>挥发性有机物</w:t>
      </w:r>
      <w:r>
        <w:rPr>
          <w:rFonts w:eastAsia="宋体" w:cs="Times New Roman"/>
          <w:kern w:val="0"/>
          <w:sz w:val="24"/>
        </w:rPr>
        <w:t>产生量的加和，见公式1。</w:t>
      </w:r>
    </w:p>
    <w:p w14:paraId="43EB8FF2">
      <w:pPr>
        <w:autoSpaceDE w:val="0"/>
        <w:autoSpaceDN w:val="0"/>
        <w:adjustRightInd w:val="0"/>
        <w:spacing w:line="360" w:lineRule="auto"/>
        <w:ind w:firstLine="1687" w:firstLineChars="700"/>
        <w:jc w:val="left"/>
        <w:rPr>
          <w:rFonts w:eastAsia="宋体" w:cs="Times New Roman"/>
          <w:kern w:val="0"/>
          <w:sz w:val="24"/>
        </w:rPr>
      </w:pPr>
      <w:r>
        <w:rPr>
          <w:rFonts w:eastAsia="宋体" w:cs="Times New Roman"/>
          <w:b/>
          <w:position w:val="-12"/>
          <w:sz w:val="24"/>
        </w:rPr>
        <w:object>
          <v:shape id="_x0000_i1070" o:spt="75" type="#_x0000_t75" style="height:23pt;width:142.8pt;" o:ole="t" filled="f" o:preferrelative="t" stroked="f" coordsize="21600,21600">
            <v:path/>
            <v:fill on="f" focussize="0,0"/>
            <v:stroke on="f" joinstyle="miter"/>
            <v:imagedata r:id="rId107" o:title=""/>
            <o:lock v:ext="edit" aspectratio="t"/>
            <w10:wrap type="none"/>
            <w10:anchorlock/>
          </v:shape>
          <o:OLEObject Type="Embed" ProgID="Equation.3" ShapeID="_x0000_i1070" DrawAspect="Content" ObjectID="_1468075770" r:id="rId106">
            <o:LockedField>false</o:LockedField>
          </o:OLEObject>
        </w:object>
      </w:r>
      <w:r>
        <w:rPr>
          <w:rFonts w:eastAsia="宋体" w:cs="Times New Roman"/>
          <w:kern w:val="0"/>
          <w:sz w:val="24"/>
        </w:rPr>
        <w:t xml:space="preserve">          </w:t>
      </w:r>
      <w:r>
        <w:rPr>
          <w:rFonts w:eastAsia="宋体" w:cs="Times New Roman"/>
          <w:b/>
          <w:sz w:val="24"/>
        </w:rPr>
        <w:t xml:space="preserve">    </w:t>
      </w:r>
      <w:r>
        <w:rPr>
          <w:rFonts w:eastAsia="宋体" w:cs="Times New Roman"/>
          <w:sz w:val="24"/>
        </w:rPr>
        <w:t>(1)</w:t>
      </w:r>
    </w:p>
    <w:p w14:paraId="3EFE0511">
      <w:pPr>
        <w:autoSpaceDE w:val="0"/>
        <w:autoSpaceDN w:val="0"/>
        <w:adjustRightInd w:val="0"/>
        <w:spacing w:line="360" w:lineRule="auto"/>
        <w:ind w:firstLine="480"/>
        <w:jc w:val="left"/>
        <w:rPr>
          <w:rFonts w:eastAsia="宋体" w:cs="Times New Roman"/>
          <w:sz w:val="24"/>
        </w:rPr>
      </w:pPr>
      <w:r>
        <w:rPr>
          <w:rFonts w:eastAsia="宋体" w:cs="Times New Roman"/>
          <w:sz w:val="24"/>
        </w:rPr>
        <w:t>式中：</w:t>
      </w:r>
    </w:p>
    <w:p w14:paraId="321521F6">
      <w:pPr>
        <w:autoSpaceDE w:val="0"/>
        <w:autoSpaceDN w:val="0"/>
        <w:adjustRightInd w:val="0"/>
        <w:spacing w:line="360" w:lineRule="auto"/>
        <w:ind w:firstLine="480"/>
        <w:jc w:val="left"/>
        <w:rPr>
          <w:rFonts w:eastAsia="宋体" w:cs="Times New Roman"/>
          <w:kern w:val="0"/>
          <w:sz w:val="24"/>
        </w:rPr>
      </w:pPr>
      <w:r>
        <w:rPr>
          <w:rFonts w:eastAsia="宋体" w:cs="Times New Roman"/>
          <w:kern w:val="0"/>
          <w:sz w:val="24"/>
        </w:rPr>
        <w:t>E</w:t>
      </w:r>
      <w:r>
        <w:rPr>
          <w:rFonts w:eastAsia="宋体" w:cs="Times New Roman"/>
          <w:kern w:val="0"/>
          <w:sz w:val="24"/>
          <w:vertAlign w:val="subscript"/>
        </w:rPr>
        <w:t>废水</w:t>
      </w:r>
      <w:r>
        <w:rPr>
          <w:rFonts w:eastAsia="宋体" w:cs="Times New Roman"/>
          <w:kern w:val="0"/>
          <w:sz w:val="24"/>
        </w:rPr>
        <w:t>统计期内废水的</w:t>
      </w:r>
      <w:r>
        <w:rPr>
          <w:rFonts w:hint="eastAsia" w:eastAsia="宋体" w:cs="Times New Roman"/>
          <w:sz w:val="24"/>
        </w:rPr>
        <w:t>挥发性有机物</w:t>
      </w:r>
      <w:r>
        <w:rPr>
          <w:rFonts w:eastAsia="宋体" w:cs="Times New Roman"/>
          <w:kern w:val="0"/>
          <w:sz w:val="24"/>
        </w:rPr>
        <w:t>产生量，千克；</w:t>
      </w:r>
    </w:p>
    <w:p w14:paraId="6FC4AA77">
      <w:pPr>
        <w:autoSpaceDE w:val="0"/>
        <w:autoSpaceDN w:val="0"/>
        <w:adjustRightInd w:val="0"/>
        <w:spacing w:line="360" w:lineRule="auto"/>
        <w:ind w:firstLine="480"/>
        <w:jc w:val="left"/>
        <w:rPr>
          <w:rFonts w:eastAsia="宋体" w:cs="Times New Roman"/>
          <w:kern w:val="0"/>
          <w:sz w:val="24"/>
        </w:rPr>
      </w:pPr>
      <w:r>
        <w:rPr>
          <w:rFonts w:eastAsia="宋体" w:cs="Times New Roman"/>
          <w:kern w:val="0"/>
          <w:sz w:val="24"/>
        </w:rPr>
        <w:t>E</w:t>
      </w:r>
      <w:r>
        <w:rPr>
          <w:rFonts w:eastAsia="宋体" w:cs="Times New Roman"/>
          <w:kern w:val="0"/>
          <w:sz w:val="24"/>
          <w:vertAlign w:val="subscript"/>
        </w:rPr>
        <w:t>油相</w:t>
      </w:r>
      <w:r>
        <w:rPr>
          <w:rFonts w:eastAsia="宋体" w:cs="Times New Roman"/>
          <w:kern w:val="0"/>
          <w:sz w:val="24"/>
        </w:rPr>
        <w:t>统计期内收集系统集水井、处理系统浮选池和隔油池中油层的</w:t>
      </w:r>
      <w:r>
        <w:rPr>
          <w:rFonts w:hint="eastAsia" w:eastAsia="宋体" w:cs="Times New Roman"/>
          <w:sz w:val="24"/>
        </w:rPr>
        <w:t>挥发性有机物</w:t>
      </w:r>
      <w:r>
        <w:rPr>
          <w:rFonts w:eastAsia="宋体" w:cs="Times New Roman"/>
          <w:kern w:val="0"/>
          <w:sz w:val="24"/>
        </w:rPr>
        <w:t>产生量，千克，按储罐的公式法计算，其中浮油真实蒸汽压需要实测，如无实测，按85千帕计算；</w:t>
      </w:r>
    </w:p>
    <w:p w14:paraId="66CC77BC">
      <w:pPr>
        <w:autoSpaceDE w:val="0"/>
        <w:autoSpaceDN w:val="0"/>
        <w:adjustRightInd w:val="0"/>
        <w:spacing w:line="360" w:lineRule="auto"/>
        <w:ind w:firstLine="480"/>
        <w:jc w:val="left"/>
        <w:rPr>
          <w:rFonts w:eastAsia="宋体" w:cs="Times New Roman"/>
          <w:kern w:val="0"/>
          <w:sz w:val="24"/>
        </w:rPr>
      </w:pPr>
      <w:r>
        <w:rPr>
          <w:rFonts w:eastAsia="宋体" w:cs="Times New Roman"/>
          <w:kern w:val="0"/>
          <w:sz w:val="24"/>
        </w:rPr>
        <w:t>E</w:t>
      </w:r>
      <w:r>
        <w:rPr>
          <w:rFonts w:eastAsia="宋体" w:cs="Times New Roman"/>
          <w:kern w:val="0"/>
          <w:sz w:val="24"/>
          <w:vertAlign w:val="subscript"/>
        </w:rPr>
        <w:t>水相</w:t>
      </w:r>
      <w:r>
        <w:rPr>
          <w:rFonts w:eastAsia="宋体" w:cs="Times New Roman"/>
          <w:sz w:val="24"/>
        </w:rPr>
        <w:t>—</w:t>
      </w:r>
      <w:r>
        <w:rPr>
          <w:rFonts w:eastAsia="宋体" w:cs="Times New Roman"/>
          <w:kern w:val="0"/>
          <w:sz w:val="24"/>
        </w:rPr>
        <w:t>统计期内废水收集支线和废水处理厂水相中</w:t>
      </w:r>
      <w:r>
        <w:rPr>
          <w:rFonts w:hint="eastAsia" w:eastAsia="宋体" w:cs="Times New Roman"/>
          <w:sz w:val="24"/>
        </w:rPr>
        <w:t>挥发性有机物</w:t>
      </w:r>
      <w:r>
        <w:rPr>
          <w:rFonts w:eastAsia="宋体" w:cs="Times New Roman"/>
          <w:kern w:val="0"/>
          <w:sz w:val="24"/>
        </w:rPr>
        <w:t>产生量，千克，按公式2计算；</w:t>
      </w:r>
    </w:p>
    <w:p w14:paraId="4D1A65B3">
      <w:pPr>
        <w:autoSpaceDE w:val="0"/>
        <w:autoSpaceDN w:val="0"/>
        <w:adjustRightInd w:val="0"/>
        <w:spacing w:line="360" w:lineRule="auto"/>
        <w:ind w:firstLine="0" w:firstLineChars="0"/>
        <w:jc w:val="left"/>
        <w:rPr>
          <w:rFonts w:eastAsia="宋体" w:cs="Times New Roman"/>
          <w:kern w:val="0"/>
          <w:sz w:val="24"/>
        </w:rPr>
      </w:pPr>
      <w:r>
        <w:rPr>
          <w:rFonts w:eastAsia="宋体" w:cs="Times New Roman"/>
          <w:b/>
          <w:position w:val="-26"/>
          <w:sz w:val="24"/>
        </w:rPr>
        <w:object>
          <v:shape id="_x0000_i1071" o:spt="75" type="#_x0000_t75" style="height:41.15pt;width:342.45pt;" o:ole="t" filled="f" o:preferrelative="t" stroked="f" coordsize="21600,21600">
            <v:path/>
            <v:fill on="f" focussize="0,0"/>
            <v:stroke on="f" joinstyle="miter"/>
            <v:imagedata r:id="rId109" o:title=""/>
            <o:lock v:ext="edit" aspectratio="t"/>
            <w10:wrap type="none"/>
            <w10:anchorlock/>
          </v:shape>
          <o:OLEObject Type="Embed" ProgID="Equation.3" ShapeID="_x0000_i1071" DrawAspect="Content" ObjectID="_1468075771" r:id="rId108">
            <o:LockedField>false</o:LockedField>
          </o:OLEObject>
        </w:object>
      </w:r>
      <w:r>
        <w:rPr>
          <w:rFonts w:eastAsia="宋体" w:cs="Times New Roman"/>
          <w:b/>
          <w:sz w:val="24"/>
        </w:rPr>
        <w:t xml:space="preserve">  </w:t>
      </w:r>
      <w:r>
        <w:rPr>
          <w:rFonts w:eastAsia="宋体" w:cs="Times New Roman"/>
          <w:sz w:val="24"/>
        </w:rPr>
        <w:t>(2)</w:t>
      </w:r>
    </w:p>
    <w:p w14:paraId="08BC6E48">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式中：</w:t>
      </w:r>
    </w:p>
    <w:p w14:paraId="3FDF6300">
      <w:pPr>
        <w:autoSpaceDE w:val="0"/>
        <w:autoSpaceDN w:val="0"/>
        <w:adjustRightInd w:val="0"/>
        <w:spacing w:line="360" w:lineRule="auto"/>
        <w:ind w:firstLine="484" w:firstLineChars="202"/>
        <w:jc w:val="left"/>
        <w:rPr>
          <w:rFonts w:eastAsia="宋体" w:cs="Times New Roman"/>
          <w:kern w:val="0"/>
          <w:sz w:val="24"/>
        </w:rPr>
      </w:pPr>
      <w:r>
        <w:rPr>
          <w:rFonts w:eastAsia="宋体" w:cs="Times New Roman"/>
          <w:kern w:val="0"/>
          <w:sz w:val="24"/>
        </w:rPr>
        <w:t>E</w:t>
      </w:r>
      <w:r>
        <w:rPr>
          <w:rFonts w:eastAsia="宋体" w:cs="Times New Roman"/>
          <w:kern w:val="0"/>
          <w:sz w:val="24"/>
          <w:vertAlign w:val="subscript"/>
        </w:rPr>
        <w:t>水相</w:t>
      </w:r>
      <w:r>
        <w:rPr>
          <w:rFonts w:eastAsia="宋体" w:cs="Times New Roman"/>
          <w:sz w:val="24"/>
        </w:rPr>
        <w:t>-</w:t>
      </w:r>
      <w:r>
        <w:rPr>
          <w:rFonts w:eastAsia="宋体" w:cs="Times New Roman"/>
          <w:kern w:val="0"/>
          <w:sz w:val="24"/>
        </w:rPr>
        <w:t>统计期内废水的</w:t>
      </w:r>
      <w:r>
        <w:rPr>
          <w:rFonts w:hint="eastAsia" w:eastAsia="宋体" w:cs="Times New Roman"/>
          <w:sz w:val="24"/>
        </w:rPr>
        <w:t>挥发性有机物</w:t>
      </w:r>
      <w:r>
        <w:rPr>
          <w:rFonts w:eastAsia="宋体" w:cs="Times New Roman"/>
          <w:kern w:val="0"/>
          <w:sz w:val="24"/>
        </w:rPr>
        <w:t>产生量，千克；</w:t>
      </w:r>
    </w:p>
    <w:p w14:paraId="77E5BC3B">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Q</w:t>
      </w:r>
      <w:r>
        <w:rPr>
          <w:rFonts w:eastAsia="宋体" w:cs="Times New Roman"/>
          <w:sz w:val="24"/>
          <w:vertAlign w:val="subscript"/>
        </w:rPr>
        <w:t>i</w:t>
      </w:r>
      <w:r>
        <w:rPr>
          <w:rFonts w:eastAsia="宋体" w:cs="Times New Roman"/>
          <w:sz w:val="24"/>
        </w:rPr>
        <w:t>-废水收集或处理设施的废水流量，立方米/小时；</w:t>
      </w:r>
    </w:p>
    <w:p w14:paraId="43731D58">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EVOCs</w:t>
      </w:r>
      <w:r>
        <w:rPr>
          <w:rFonts w:eastAsia="宋体" w:cs="Times New Roman"/>
          <w:sz w:val="24"/>
          <w:vertAlign w:val="subscript"/>
        </w:rPr>
        <w:t>进水，i</w:t>
      </w:r>
      <w:r>
        <w:rPr>
          <w:rFonts w:eastAsia="宋体" w:cs="Times New Roman"/>
          <w:sz w:val="24"/>
        </w:rPr>
        <w:t>-废水收集、处理设施i进水中的逸散性挥发性有机物浓度，毫克/升；</w:t>
      </w:r>
    </w:p>
    <w:p w14:paraId="323980D3">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EVOCs</w:t>
      </w:r>
      <w:r>
        <w:rPr>
          <w:rFonts w:eastAsia="宋体" w:cs="Times New Roman"/>
          <w:sz w:val="24"/>
          <w:vertAlign w:val="subscript"/>
        </w:rPr>
        <w:t>出水，i</w:t>
      </w:r>
      <w:r>
        <w:rPr>
          <w:rFonts w:eastAsia="宋体" w:cs="Times New Roman"/>
          <w:sz w:val="24"/>
        </w:rPr>
        <w:t>-废水收集或处理设施i出水中的逸散性挥发性有机物浓度，毫克/升；</w:t>
      </w:r>
    </w:p>
    <w:p w14:paraId="630FFFE8">
      <w:pPr>
        <w:autoSpaceDE w:val="0"/>
        <w:autoSpaceDN w:val="0"/>
        <w:adjustRightInd w:val="0"/>
        <w:spacing w:line="360" w:lineRule="auto"/>
        <w:ind w:firstLine="484" w:firstLineChars="202"/>
        <w:jc w:val="left"/>
        <w:rPr>
          <w:rFonts w:eastAsia="宋体" w:cs="Times New Roman"/>
          <w:sz w:val="24"/>
        </w:rPr>
      </w:pPr>
      <w:r>
        <w:rPr>
          <w:rFonts w:eastAsia="宋体" w:cs="Times New Roman"/>
          <w:sz w:val="24"/>
        </w:rPr>
        <w:t>t</w:t>
      </w:r>
      <w:r>
        <w:rPr>
          <w:rFonts w:eastAsia="宋体" w:cs="Times New Roman"/>
          <w:sz w:val="24"/>
          <w:vertAlign w:val="subscript"/>
        </w:rPr>
        <w:t>i</w:t>
      </w:r>
      <w:r>
        <w:rPr>
          <w:rFonts w:eastAsia="宋体" w:cs="Times New Roman"/>
          <w:sz w:val="24"/>
        </w:rPr>
        <w:t>-统计期内废气处理设施i的运行时间，小时。</w:t>
      </w:r>
    </w:p>
    <w:p w14:paraId="77D95EA4">
      <w:pPr>
        <w:autoSpaceDE w:val="0"/>
        <w:autoSpaceDN w:val="0"/>
        <w:adjustRightInd w:val="0"/>
        <w:spacing w:line="360" w:lineRule="auto"/>
        <w:ind w:firstLine="480"/>
        <w:rPr>
          <w:rFonts w:eastAsia="宋体" w:cs="Times New Roman"/>
          <w:sz w:val="24"/>
        </w:rPr>
      </w:pPr>
      <w:r>
        <w:rPr>
          <w:rFonts w:eastAsia="宋体" w:cs="Times New Roman"/>
          <w:sz w:val="24"/>
        </w:rPr>
        <w:t>EVOCs的监测方法可采用《水质 总有机碳的测定 燃烧氧化-非分散红外吸收法》（HJ 501-2009），以可吹出有机碳（POC）代表EVOCs。</w:t>
      </w:r>
    </w:p>
    <w:p w14:paraId="1C4C2919">
      <w:pPr>
        <w:autoSpaceDE w:val="0"/>
        <w:autoSpaceDN w:val="0"/>
        <w:adjustRightInd w:val="0"/>
        <w:spacing w:line="360" w:lineRule="auto"/>
        <w:ind w:firstLine="0" w:firstLineChars="0"/>
        <w:rPr>
          <w:rFonts w:eastAsia="宋体" w:cs="Times New Roman"/>
          <w:b/>
          <w:kern w:val="0"/>
          <w:sz w:val="24"/>
        </w:rPr>
      </w:pPr>
      <w:r>
        <w:rPr>
          <w:rFonts w:eastAsia="宋体" w:cs="Times New Roman"/>
          <w:b/>
          <w:kern w:val="0"/>
          <w:sz w:val="24"/>
        </w:rPr>
        <w:t>2、系数法</w:t>
      </w:r>
    </w:p>
    <w:p w14:paraId="30D16964">
      <w:pPr>
        <w:autoSpaceDE w:val="0"/>
        <w:autoSpaceDN w:val="0"/>
        <w:adjustRightInd w:val="0"/>
        <w:spacing w:line="360" w:lineRule="auto"/>
        <w:ind w:firstLine="480"/>
        <w:jc w:val="left"/>
        <w:rPr>
          <w:rFonts w:eastAsia="宋体" w:cs="Times New Roman"/>
          <w:sz w:val="24"/>
        </w:rPr>
      </w:pPr>
      <w:r>
        <w:rPr>
          <w:rFonts w:eastAsia="宋体" w:cs="Times New Roman"/>
          <w:sz w:val="24"/>
        </w:rPr>
        <w:t>废水收集或处理设施的VOCs产生量可采用如下系数法计算：</w:t>
      </w:r>
    </w:p>
    <w:p w14:paraId="6CC4FBD7">
      <w:pPr>
        <w:autoSpaceDE w:val="0"/>
        <w:autoSpaceDN w:val="0"/>
        <w:adjustRightInd w:val="0"/>
        <w:spacing w:line="360" w:lineRule="auto"/>
        <w:ind w:firstLine="1566" w:firstLineChars="650"/>
        <w:jc w:val="left"/>
        <w:rPr>
          <w:rFonts w:eastAsia="宋体" w:cs="Times New Roman"/>
          <w:sz w:val="24"/>
        </w:rPr>
      </w:pPr>
      <w:r>
        <w:rPr>
          <w:rFonts w:eastAsia="宋体" w:cs="Times New Roman"/>
          <w:b/>
          <w:position w:val="-28"/>
          <w:sz w:val="24"/>
        </w:rPr>
        <w:object>
          <v:shape id="_x0000_i1072" o:spt="75" type="#_x0000_t75" style="height:45.4pt;width:153.7pt;" o:ole="t" filled="f" o:preferrelative="t" stroked="f" coordsize="21600,21600">
            <v:path/>
            <v:fill on="f" focussize="0,0"/>
            <v:stroke on="f" joinstyle="miter"/>
            <v:imagedata r:id="rId111" o:title=""/>
            <o:lock v:ext="edit" aspectratio="t"/>
            <w10:wrap type="none"/>
            <w10:anchorlock/>
          </v:shape>
          <o:OLEObject Type="Embed" ProgID="Equation.3" ShapeID="_x0000_i1072" DrawAspect="Content" ObjectID="_1468075772" r:id="rId110">
            <o:LockedField>false</o:LockedField>
          </o:OLEObject>
        </w:object>
      </w:r>
      <w:r>
        <w:rPr>
          <w:rFonts w:eastAsia="宋体" w:cs="Times New Roman"/>
          <w:b/>
          <w:sz w:val="24"/>
        </w:rPr>
        <w:t xml:space="preserve">            </w:t>
      </w:r>
      <w:r>
        <w:rPr>
          <w:rFonts w:eastAsia="宋体" w:cs="Times New Roman"/>
          <w:sz w:val="24"/>
        </w:rPr>
        <w:t>(3)</w:t>
      </w:r>
    </w:p>
    <w:p w14:paraId="5BFE5121">
      <w:pPr>
        <w:autoSpaceDE w:val="0"/>
        <w:autoSpaceDN w:val="0"/>
        <w:adjustRightInd w:val="0"/>
        <w:spacing w:line="360" w:lineRule="auto"/>
        <w:ind w:firstLine="480"/>
        <w:jc w:val="left"/>
        <w:rPr>
          <w:rFonts w:eastAsia="宋体" w:cs="Times New Roman"/>
          <w:sz w:val="24"/>
        </w:rPr>
      </w:pPr>
      <w:r>
        <w:rPr>
          <w:rFonts w:eastAsia="宋体" w:cs="Times New Roman"/>
          <w:sz w:val="24"/>
        </w:rPr>
        <w:t>式中：</w:t>
      </w:r>
    </w:p>
    <w:p w14:paraId="467B39BA">
      <w:pPr>
        <w:autoSpaceDE w:val="0"/>
        <w:autoSpaceDN w:val="0"/>
        <w:adjustRightInd w:val="0"/>
        <w:spacing w:line="360" w:lineRule="auto"/>
        <w:ind w:firstLine="480"/>
        <w:jc w:val="left"/>
        <w:rPr>
          <w:rFonts w:eastAsia="宋体" w:cs="Times New Roman"/>
          <w:kern w:val="0"/>
          <w:sz w:val="24"/>
        </w:rPr>
      </w:pPr>
      <w:r>
        <w:rPr>
          <w:rFonts w:eastAsia="宋体" w:cs="Times New Roman"/>
          <w:kern w:val="0"/>
          <w:sz w:val="24"/>
        </w:rPr>
        <w:t>E</w:t>
      </w:r>
      <w:r>
        <w:rPr>
          <w:rFonts w:eastAsia="宋体" w:cs="Times New Roman"/>
          <w:kern w:val="0"/>
          <w:sz w:val="24"/>
          <w:vertAlign w:val="subscript"/>
        </w:rPr>
        <w:t>废水</w:t>
      </w:r>
      <w:r>
        <w:rPr>
          <w:rFonts w:eastAsia="宋体" w:cs="Times New Roman"/>
          <w:sz w:val="24"/>
        </w:rPr>
        <w:t>-</w:t>
      </w:r>
      <w:r>
        <w:rPr>
          <w:rFonts w:eastAsia="宋体" w:cs="Times New Roman"/>
          <w:kern w:val="0"/>
          <w:sz w:val="24"/>
        </w:rPr>
        <w:t>统计期内废水的</w:t>
      </w:r>
      <w:r>
        <w:rPr>
          <w:rFonts w:hint="eastAsia" w:eastAsia="宋体" w:cs="Times New Roman"/>
          <w:sz w:val="24"/>
        </w:rPr>
        <w:t>挥发性有机物</w:t>
      </w:r>
      <w:r>
        <w:rPr>
          <w:rFonts w:eastAsia="宋体" w:cs="Times New Roman"/>
          <w:kern w:val="0"/>
          <w:sz w:val="24"/>
        </w:rPr>
        <w:t>产生量，千克；</w:t>
      </w:r>
    </w:p>
    <w:p w14:paraId="00626D24">
      <w:pPr>
        <w:autoSpaceDE w:val="0"/>
        <w:autoSpaceDN w:val="0"/>
        <w:adjustRightInd w:val="0"/>
        <w:spacing w:line="360" w:lineRule="auto"/>
        <w:ind w:firstLine="480"/>
        <w:jc w:val="left"/>
        <w:rPr>
          <w:rFonts w:eastAsia="宋体" w:cs="Times New Roman"/>
          <w:sz w:val="24"/>
        </w:rPr>
      </w:pPr>
      <w:r>
        <w:rPr>
          <w:rFonts w:eastAsia="宋体" w:cs="Times New Roman"/>
          <w:sz w:val="24"/>
        </w:rPr>
        <w:t>EF-废水收集/处理设施i的产污系数，</w:t>
      </w:r>
      <w:r>
        <w:rPr>
          <w:rFonts w:eastAsia="宋体" w:cs="Times New Roman"/>
          <w:kern w:val="0"/>
          <w:sz w:val="24"/>
        </w:rPr>
        <w:t>千克/立方米</w:t>
      </w:r>
      <w:r>
        <w:rPr>
          <w:rFonts w:eastAsia="宋体" w:cs="Times New Roman"/>
          <w:sz w:val="24"/>
        </w:rPr>
        <w:t>，见表</w:t>
      </w:r>
      <w:r>
        <w:rPr>
          <w:rFonts w:hint="eastAsia" w:eastAsia="宋体" w:cs="Times New Roman"/>
          <w:sz w:val="24"/>
        </w:rPr>
        <w:t>F1</w:t>
      </w:r>
      <w:r>
        <w:rPr>
          <w:rFonts w:eastAsia="宋体" w:cs="Times New Roman"/>
          <w:sz w:val="24"/>
        </w:rPr>
        <w:t>；</w:t>
      </w:r>
    </w:p>
    <w:p w14:paraId="5B01A603">
      <w:pPr>
        <w:autoSpaceDE w:val="0"/>
        <w:autoSpaceDN w:val="0"/>
        <w:adjustRightInd w:val="0"/>
        <w:spacing w:line="360" w:lineRule="auto"/>
        <w:ind w:firstLine="480"/>
        <w:jc w:val="left"/>
        <w:rPr>
          <w:rFonts w:eastAsia="宋体" w:cs="Times New Roman"/>
          <w:sz w:val="24"/>
        </w:rPr>
      </w:pPr>
      <w:r>
        <w:rPr>
          <w:rFonts w:eastAsia="宋体" w:cs="Times New Roman"/>
          <w:sz w:val="24"/>
        </w:rPr>
        <w:t>Q</w:t>
      </w:r>
      <w:r>
        <w:rPr>
          <w:rFonts w:eastAsia="宋体" w:cs="Times New Roman"/>
          <w:sz w:val="24"/>
          <w:vertAlign w:val="subscript"/>
        </w:rPr>
        <w:t>i</w:t>
      </w:r>
      <w:r>
        <w:rPr>
          <w:rFonts w:eastAsia="宋体" w:cs="Times New Roman"/>
          <w:sz w:val="24"/>
        </w:rPr>
        <w:t>-废水收集/处理设施i的废水处理量，立方米/小时；</w:t>
      </w:r>
    </w:p>
    <w:p w14:paraId="694ABA2C">
      <w:pPr>
        <w:autoSpaceDE w:val="0"/>
        <w:autoSpaceDN w:val="0"/>
        <w:adjustRightInd w:val="0"/>
        <w:spacing w:line="360" w:lineRule="auto"/>
        <w:ind w:firstLine="480"/>
        <w:jc w:val="left"/>
        <w:rPr>
          <w:rFonts w:eastAsia="宋体" w:cs="Times New Roman"/>
          <w:sz w:val="24"/>
        </w:rPr>
      </w:pPr>
      <w:r>
        <w:rPr>
          <w:rFonts w:eastAsia="宋体" w:cs="Times New Roman"/>
          <w:sz w:val="24"/>
        </w:rPr>
        <w:t>t</w:t>
      </w:r>
      <w:r>
        <w:rPr>
          <w:rFonts w:eastAsia="宋体" w:cs="Times New Roman"/>
          <w:sz w:val="24"/>
          <w:vertAlign w:val="subscript"/>
        </w:rPr>
        <w:t>i</w:t>
      </w:r>
      <w:r>
        <w:rPr>
          <w:rFonts w:eastAsia="宋体" w:cs="Times New Roman"/>
          <w:sz w:val="24"/>
        </w:rPr>
        <w:t>-统计期内废气处理设施i的运行时间，小时。</w:t>
      </w:r>
    </w:p>
    <w:p w14:paraId="72D52696">
      <w:pPr>
        <w:adjustRightInd w:val="0"/>
        <w:snapToGrid w:val="0"/>
        <w:spacing w:before="120" w:after="80" w:line="320" w:lineRule="exact"/>
        <w:ind w:firstLine="0" w:firstLineChars="0"/>
        <w:jc w:val="center"/>
        <w:rPr>
          <w:rFonts w:eastAsia="宋体" w:cs="Times New Roman"/>
          <w:b/>
          <w:sz w:val="24"/>
        </w:rPr>
      </w:pPr>
      <w:bookmarkStart w:id="129" w:name="_Ref414032038"/>
      <w:r>
        <w:rPr>
          <w:rFonts w:eastAsia="宋体" w:cs="Times New Roman"/>
          <w:b/>
          <w:sz w:val="24"/>
        </w:rPr>
        <w:t>表</w:t>
      </w:r>
      <w:bookmarkEnd w:id="129"/>
      <w:r>
        <w:rPr>
          <w:rFonts w:hint="eastAsia" w:eastAsia="宋体" w:cs="Times New Roman"/>
          <w:b/>
          <w:sz w:val="24"/>
        </w:rPr>
        <w:t>F1</w:t>
      </w:r>
      <w:r>
        <w:rPr>
          <w:rFonts w:eastAsia="宋体" w:cs="Times New Roman"/>
          <w:b/>
          <w:sz w:val="24"/>
        </w:rPr>
        <w:t xml:space="preserve"> 废水收集或处理设施VOCs产污系数</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23"/>
        <w:gridCol w:w="3543"/>
      </w:tblGrid>
      <w:tr w14:paraId="04934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4123" w:type="dxa"/>
            <w:vAlign w:val="center"/>
          </w:tcPr>
          <w:p w14:paraId="76364B50">
            <w:pPr>
              <w:adjustRightInd w:val="0"/>
              <w:snapToGrid w:val="0"/>
              <w:ind w:firstLine="0" w:firstLineChars="0"/>
              <w:jc w:val="center"/>
              <w:rPr>
                <w:rFonts w:eastAsia="宋体" w:cs="Times New Roman"/>
                <w:sz w:val="24"/>
                <w:lang w:bidi="ne-NP"/>
              </w:rPr>
            </w:pPr>
            <w:r>
              <w:rPr>
                <w:rFonts w:eastAsia="宋体" w:cs="Times New Roman"/>
                <w:sz w:val="24"/>
                <w:lang w:bidi="ne-NP"/>
              </w:rPr>
              <w:t>适用范围</w:t>
            </w:r>
          </w:p>
        </w:tc>
        <w:tc>
          <w:tcPr>
            <w:tcW w:w="3543" w:type="dxa"/>
            <w:vAlign w:val="center"/>
          </w:tcPr>
          <w:p w14:paraId="1BF441F6">
            <w:pPr>
              <w:adjustRightInd w:val="0"/>
              <w:snapToGrid w:val="0"/>
              <w:ind w:firstLine="0" w:firstLineChars="0"/>
              <w:jc w:val="center"/>
              <w:rPr>
                <w:rFonts w:eastAsia="宋体" w:cs="Times New Roman"/>
                <w:sz w:val="24"/>
                <w:lang w:bidi="ne-NP"/>
              </w:rPr>
            </w:pPr>
            <w:r>
              <w:rPr>
                <w:rFonts w:eastAsia="宋体" w:cs="Times New Roman"/>
                <w:sz w:val="24"/>
                <w:lang w:bidi="ne-NP"/>
              </w:rPr>
              <w:t>单位排放强度（千克/立方米）</w:t>
            </w:r>
          </w:p>
        </w:tc>
      </w:tr>
      <w:tr w14:paraId="3C851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123" w:type="dxa"/>
            <w:vAlign w:val="center"/>
          </w:tcPr>
          <w:p w14:paraId="20BC61D4">
            <w:pPr>
              <w:adjustRightInd w:val="0"/>
              <w:snapToGrid w:val="0"/>
              <w:ind w:firstLine="0" w:firstLineChars="0"/>
              <w:jc w:val="center"/>
              <w:rPr>
                <w:rFonts w:eastAsia="宋体" w:cs="Times New Roman"/>
                <w:sz w:val="24"/>
                <w:lang w:bidi="ne-NP"/>
              </w:rPr>
            </w:pPr>
            <w:r>
              <w:rPr>
                <w:rFonts w:eastAsia="宋体" w:cs="Times New Roman"/>
                <w:sz w:val="24"/>
                <w:lang w:bidi="ne-NP"/>
              </w:rPr>
              <w:t>废水收集系统及油水分离</w:t>
            </w:r>
          </w:p>
        </w:tc>
        <w:tc>
          <w:tcPr>
            <w:tcW w:w="3543" w:type="dxa"/>
            <w:vAlign w:val="center"/>
          </w:tcPr>
          <w:p w14:paraId="7601C23A">
            <w:pPr>
              <w:adjustRightInd w:val="0"/>
              <w:snapToGrid w:val="0"/>
              <w:ind w:firstLine="0" w:firstLineChars="0"/>
              <w:jc w:val="center"/>
              <w:rPr>
                <w:rFonts w:eastAsia="宋体" w:cs="Times New Roman"/>
                <w:sz w:val="24"/>
                <w:lang w:bidi="ne-NP"/>
              </w:rPr>
            </w:pPr>
            <w:r>
              <w:rPr>
                <w:rFonts w:eastAsia="宋体" w:cs="Times New Roman"/>
                <w:sz w:val="24"/>
                <w:lang w:bidi="ne-NP"/>
              </w:rPr>
              <w:t>0.6</w:t>
            </w:r>
          </w:p>
        </w:tc>
      </w:tr>
      <w:tr w14:paraId="4D4E3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123" w:type="dxa"/>
            <w:vAlign w:val="center"/>
          </w:tcPr>
          <w:p w14:paraId="59EE6437">
            <w:pPr>
              <w:adjustRightInd w:val="0"/>
              <w:snapToGrid w:val="0"/>
              <w:ind w:firstLine="0" w:firstLineChars="0"/>
              <w:jc w:val="center"/>
              <w:rPr>
                <w:rFonts w:eastAsia="宋体" w:cs="Times New Roman"/>
                <w:sz w:val="24"/>
              </w:rPr>
            </w:pPr>
            <w:r>
              <w:rPr>
                <w:rFonts w:eastAsia="宋体" w:cs="Times New Roman"/>
                <w:sz w:val="24"/>
                <w:lang w:bidi="ne-NP"/>
              </w:rPr>
              <w:t>废水处理厂-废水处理设施</w:t>
            </w:r>
            <w:r>
              <w:rPr>
                <w:rFonts w:eastAsia="宋体" w:cs="Times New Roman"/>
                <w:sz w:val="24"/>
                <w:vertAlign w:val="superscript"/>
                <w:lang w:bidi="ne-NP"/>
              </w:rPr>
              <w:t>a</w:t>
            </w:r>
          </w:p>
        </w:tc>
        <w:tc>
          <w:tcPr>
            <w:tcW w:w="3543" w:type="dxa"/>
            <w:vAlign w:val="center"/>
          </w:tcPr>
          <w:p w14:paraId="29877988">
            <w:pPr>
              <w:adjustRightInd w:val="0"/>
              <w:snapToGrid w:val="0"/>
              <w:ind w:firstLine="0" w:firstLineChars="0"/>
              <w:jc w:val="center"/>
              <w:rPr>
                <w:rFonts w:eastAsia="宋体" w:cs="Times New Roman"/>
                <w:sz w:val="24"/>
                <w:lang w:bidi="ne-NP"/>
              </w:rPr>
            </w:pPr>
            <w:r>
              <w:rPr>
                <w:rFonts w:eastAsia="宋体" w:cs="Times New Roman"/>
                <w:sz w:val="24"/>
                <w:lang w:bidi="ne-NP"/>
              </w:rPr>
              <w:t>0.005</w:t>
            </w:r>
          </w:p>
        </w:tc>
      </w:tr>
    </w:tbl>
    <w:p w14:paraId="4BC5F0BF">
      <w:pPr>
        <w:overflowPunct w:val="0"/>
        <w:autoSpaceDE w:val="0"/>
        <w:autoSpaceDN w:val="0"/>
        <w:adjustRightInd w:val="0"/>
        <w:spacing w:line="320" w:lineRule="exact"/>
        <w:ind w:firstLine="0" w:firstLineChars="0"/>
        <w:rPr>
          <w:rFonts w:eastAsia="宋体" w:cs="Times New Roman"/>
          <w:kern w:val="0"/>
          <w:sz w:val="24"/>
        </w:rPr>
      </w:pPr>
      <w:r>
        <w:rPr>
          <w:rFonts w:eastAsia="宋体" w:cs="Times New Roman"/>
          <w:kern w:val="0"/>
          <w:sz w:val="24"/>
        </w:rPr>
        <w:t>注：</w:t>
      </w:r>
      <w:r>
        <w:rPr>
          <w:rFonts w:eastAsia="宋体" w:cs="Times New Roman"/>
          <w:kern w:val="0"/>
          <w:sz w:val="24"/>
          <w:vertAlign w:val="superscript"/>
        </w:rPr>
        <w:t>a</w:t>
      </w:r>
      <w:r>
        <w:rPr>
          <w:rFonts w:eastAsia="宋体" w:cs="Times New Roman"/>
          <w:kern w:val="0"/>
          <w:sz w:val="24"/>
        </w:rPr>
        <w:t>废水处理设施指除收集系统及油水分离外的其他处理设施。</w:t>
      </w:r>
      <w:bookmarkStart w:id="130" w:name="_Toc528310426"/>
      <w:bookmarkStart w:id="131" w:name="_Toc535498675"/>
      <w:bookmarkStart w:id="132" w:name="_Hlk123572145"/>
    </w:p>
    <w:p w14:paraId="03B1BBD0">
      <w:pPr>
        <w:widowControl/>
        <w:ind w:firstLine="0" w:firstLineChars="0"/>
        <w:jc w:val="left"/>
        <w:rPr>
          <w:rFonts w:eastAsia="宋体" w:cs="Times New Roman"/>
          <w:kern w:val="0"/>
          <w:sz w:val="24"/>
        </w:rPr>
      </w:pPr>
      <w:r>
        <w:rPr>
          <w:rFonts w:eastAsia="宋体" w:cs="Times New Roman"/>
          <w:kern w:val="0"/>
          <w:sz w:val="24"/>
        </w:rPr>
        <w:br w:type="page"/>
      </w:r>
    </w:p>
    <w:p w14:paraId="1EBED24D">
      <w:pPr>
        <w:ind w:firstLine="0" w:firstLineChars="0"/>
        <w:jc w:val="center"/>
        <w:outlineLvl w:val="0"/>
        <w:rPr>
          <w:rFonts w:eastAsia="宋体" w:cs="Times New Roman"/>
          <w:b/>
          <w:bCs/>
          <w:sz w:val="24"/>
          <w:szCs w:val="21"/>
        </w:rPr>
      </w:pPr>
      <w:bookmarkStart w:id="133" w:name="_Toc169770312"/>
      <w:r>
        <w:rPr>
          <w:rFonts w:eastAsia="宋体" w:cs="Times New Roman"/>
          <w:b/>
          <w:bCs/>
          <w:sz w:val="24"/>
          <w:szCs w:val="21"/>
        </w:rPr>
        <w:t>附录</w:t>
      </w:r>
      <w:r>
        <w:rPr>
          <w:rFonts w:hint="eastAsia" w:eastAsia="宋体" w:cs="Times New Roman"/>
          <w:b/>
          <w:bCs/>
          <w:sz w:val="24"/>
          <w:szCs w:val="21"/>
        </w:rPr>
        <w:t>H（资料性）</w:t>
      </w:r>
      <w:r>
        <w:rPr>
          <w:rFonts w:eastAsia="宋体" w:cs="Times New Roman"/>
          <w:b/>
          <w:bCs/>
          <w:sz w:val="24"/>
          <w:szCs w:val="21"/>
        </w:rPr>
        <w:t>冷却塔、循环水冷却系统</w:t>
      </w:r>
      <w:bookmarkEnd w:id="130"/>
      <w:bookmarkEnd w:id="131"/>
      <w:r>
        <w:rPr>
          <w:rFonts w:eastAsia="宋体" w:cs="Times New Roman"/>
          <w:b/>
          <w:bCs/>
          <w:sz w:val="24"/>
          <w:szCs w:val="21"/>
        </w:rPr>
        <w:t>无组织排放清单编制</w:t>
      </w:r>
      <w:bookmarkEnd w:id="133"/>
    </w:p>
    <w:p w14:paraId="020639FF">
      <w:pPr>
        <w:autoSpaceDE w:val="0"/>
        <w:autoSpaceDN w:val="0"/>
        <w:adjustRightInd w:val="0"/>
        <w:spacing w:line="360" w:lineRule="auto"/>
        <w:ind w:firstLine="480"/>
        <w:rPr>
          <w:rFonts w:eastAsia="宋体" w:cs="Times New Roman"/>
          <w:kern w:val="0"/>
          <w:sz w:val="24"/>
        </w:rPr>
      </w:pPr>
    </w:p>
    <w:p w14:paraId="19968C06">
      <w:pPr>
        <w:autoSpaceDE w:val="0"/>
        <w:autoSpaceDN w:val="0"/>
        <w:adjustRightInd w:val="0"/>
        <w:spacing w:line="360" w:lineRule="auto"/>
        <w:ind w:firstLine="480"/>
        <w:rPr>
          <w:rFonts w:eastAsia="宋体" w:cs="Times New Roman"/>
          <w:kern w:val="0"/>
          <w:sz w:val="24"/>
        </w:rPr>
      </w:pPr>
      <w:r>
        <w:rPr>
          <w:rFonts w:eastAsia="宋体" w:cs="Times New Roman"/>
          <w:kern w:val="0"/>
          <w:sz w:val="24"/>
        </w:rPr>
        <w:t>冷却水是热交换系统和冷凝器中载热介质，通过冷却塔冷却降温而循环使用。由于热交换系统等设备管路的泄漏，有机物通常由高压一侧于裂缝中泄漏至冷却循环水中，而产生</w:t>
      </w:r>
      <w:r>
        <w:rPr>
          <w:rFonts w:hint="eastAsia" w:eastAsia="宋体" w:cs="Times New Roman"/>
          <w:sz w:val="24"/>
        </w:rPr>
        <w:t>挥发性有机物</w:t>
      </w:r>
      <w:r>
        <w:rPr>
          <w:rFonts w:eastAsia="宋体" w:cs="Times New Roman"/>
          <w:kern w:val="0"/>
          <w:sz w:val="24"/>
        </w:rPr>
        <w:t>。冷却塔、循环水冷却系统的</w:t>
      </w:r>
      <w:r>
        <w:rPr>
          <w:rFonts w:hint="eastAsia" w:eastAsia="宋体" w:cs="Times New Roman"/>
          <w:sz w:val="24"/>
        </w:rPr>
        <w:t>挥发性有机物</w:t>
      </w:r>
      <w:r>
        <w:rPr>
          <w:rFonts w:eastAsia="宋体" w:cs="Times New Roman"/>
          <w:kern w:val="0"/>
          <w:sz w:val="24"/>
        </w:rPr>
        <w:t>产生量计算方法主要包括实测法、公式法和系数法。</w:t>
      </w:r>
      <w:bookmarkEnd w:id="132"/>
    </w:p>
    <w:p w14:paraId="3F867090">
      <w:pPr>
        <w:autoSpaceDE w:val="0"/>
        <w:autoSpaceDN w:val="0"/>
        <w:adjustRightInd w:val="0"/>
        <w:spacing w:line="360" w:lineRule="auto"/>
        <w:ind w:firstLine="0" w:firstLineChars="0"/>
        <w:rPr>
          <w:rFonts w:eastAsia="宋体" w:cs="Times New Roman"/>
          <w:b/>
          <w:kern w:val="0"/>
          <w:sz w:val="24"/>
        </w:rPr>
      </w:pPr>
      <w:r>
        <w:rPr>
          <w:rFonts w:eastAsia="宋体" w:cs="Times New Roman"/>
          <w:b/>
          <w:kern w:val="44"/>
          <w:sz w:val="24"/>
        </w:rPr>
        <w:t>1、实测法</w:t>
      </w:r>
    </w:p>
    <w:p w14:paraId="23990880">
      <w:pPr>
        <w:autoSpaceDE w:val="0"/>
        <w:autoSpaceDN w:val="0"/>
        <w:adjustRightInd w:val="0"/>
        <w:spacing w:line="360" w:lineRule="auto"/>
        <w:ind w:firstLine="480"/>
        <w:rPr>
          <w:rFonts w:eastAsia="宋体" w:cs="Times New Roman"/>
          <w:kern w:val="0"/>
          <w:sz w:val="24"/>
        </w:rPr>
      </w:pPr>
      <w:r>
        <w:rPr>
          <w:rFonts w:eastAsia="宋体" w:cs="Times New Roman"/>
          <w:kern w:val="0"/>
          <w:sz w:val="24"/>
        </w:rPr>
        <w:t>实测法用于测量冷却水中沸点低于60摄氏度的易汽提组分的浓度。</w:t>
      </w:r>
    </w:p>
    <w:p w14:paraId="40E7D537">
      <w:pPr>
        <w:autoSpaceDE w:val="0"/>
        <w:autoSpaceDN w:val="0"/>
        <w:adjustRightInd w:val="0"/>
        <w:spacing w:line="360" w:lineRule="auto"/>
        <w:ind w:firstLine="964" w:firstLineChars="400"/>
        <w:rPr>
          <w:rFonts w:eastAsia="宋体" w:cs="Times New Roman"/>
          <w:sz w:val="24"/>
        </w:rPr>
      </w:pPr>
      <w:r>
        <w:rPr>
          <w:rFonts w:eastAsia="宋体" w:cs="Times New Roman"/>
          <w:b/>
          <w:position w:val="-28"/>
          <w:sz w:val="24"/>
        </w:rPr>
        <w:object>
          <v:shape id="_x0000_i1073" o:spt="75" type="#_x0000_t75" style="height:43.55pt;width:272.25pt;" o:ole="t" filled="f" o:preferrelative="t" stroked="f" coordsize="21600,21600">
            <v:path/>
            <v:fill on="f" focussize="0,0"/>
            <v:stroke on="f" joinstyle="miter"/>
            <v:imagedata r:id="rId113" o:title=""/>
            <o:lock v:ext="edit" aspectratio="t"/>
            <w10:wrap type="none"/>
            <w10:anchorlock/>
          </v:shape>
          <o:OLEObject Type="Embed" ProgID="Equation.3" ShapeID="_x0000_i1073" DrawAspect="Content" ObjectID="_1468075773" r:id="rId112">
            <o:LockedField>false</o:LockedField>
          </o:OLEObject>
        </w:object>
      </w:r>
      <w:r>
        <w:rPr>
          <w:rFonts w:eastAsia="宋体" w:cs="Times New Roman"/>
          <w:b/>
          <w:sz w:val="24"/>
        </w:rPr>
        <w:t xml:space="preserve">   </w:t>
      </w:r>
      <w:r>
        <w:rPr>
          <w:rFonts w:eastAsia="宋体" w:cs="Times New Roman"/>
          <w:sz w:val="24"/>
        </w:rPr>
        <w:t>(1)</w:t>
      </w:r>
    </w:p>
    <w:p w14:paraId="18EB7A19">
      <w:pPr>
        <w:autoSpaceDE w:val="0"/>
        <w:autoSpaceDN w:val="0"/>
        <w:adjustRightInd w:val="0"/>
        <w:spacing w:line="360" w:lineRule="auto"/>
        <w:ind w:firstLine="480"/>
        <w:rPr>
          <w:rFonts w:eastAsia="宋体" w:cs="Times New Roman"/>
          <w:kern w:val="0"/>
          <w:sz w:val="24"/>
        </w:rPr>
      </w:pPr>
      <w:r>
        <w:rPr>
          <w:rFonts w:eastAsia="宋体" w:cs="Times New Roman"/>
          <w:kern w:val="0"/>
          <w:sz w:val="24"/>
        </w:rPr>
        <w:t>式中：</w:t>
      </w:r>
    </w:p>
    <w:p w14:paraId="1CB7BFC4">
      <w:pPr>
        <w:autoSpaceDE w:val="0"/>
        <w:autoSpaceDN w:val="0"/>
        <w:adjustRightInd w:val="0"/>
        <w:spacing w:line="360" w:lineRule="auto"/>
        <w:ind w:firstLine="480"/>
        <w:rPr>
          <w:rFonts w:eastAsia="宋体" w:cs="Times New Roman"/>
          <w:kern w:val="0"/>
          <w:sz w:val="24"/>
        </w:rPr>
      </w:pPr>
      <w:r>
        <w:rPr>
          <w:rFonts w:eastAsia="宋体" w:cs="Times New Roman"/>
          <w:kern w:val="0"/>
          <w:sz w:val="24"/>
        </w:rPr>
        <w:t>E</w:t>
      </w:r>
      <w:r>
        <w:rPr>
          <w:rFonts w:eastAsia="宋体" w:cs="Times New Roman"/>
          <w:kern w:val="0"/>
          <w:sz w:val="24"/>
          <w:vertAlign w:val="subscript"/>
        </w:rPr>
        <w:t>冷却塔</w:t>
      </w:r>
      <w:r>
        <w:rPr>
          <w:rFonts w:eastAsia="宋体" w:cs="Times New Roman"/>
          <w:sz w:val="24"/>
        </w:rPr>
        <w:t>-</w:t>
      </w:r>
      <w:r>
        <w:rPr>
          <w:rFonts w:eastAsia="宋体" w:cs="Times New Roman"/>
          <w:kern w:val="0"/>
          <w:sz w:val="24"/>
        </w:rPr>
        <w:t>统计期内冷却塔</w:t>
      </w:r>
      <w:r>
        <w:rPr>
          <w:rFonts w:hint="eastAsia" w:eastAsia="宋体" w:cs="Times New Roman"/>
          <w:sz w:val="24"/>
        </w:rPr>
        <w:t>挥发性有机物</w:t>
      </w:r>
      <w:r>
        <w:rPr>
          <w:rFonts w:eastAsia="宋体" w:cs="Times New Roman"/>
          <w:kern w:val="0"/>
          <w:sz w:val="24"/>
        </w:rPr>
        <w:t>产生量，千克；</w:t>
      </w:r>
    </w:p>
    <w:p w14:paraId="50447BE6">
      <w:pPr>
        <w:autoSpaceDE w:val="0"/>
        <w:autoSpaceDN w:val="0"/>
        <w:adjustRightInd w:val="0"/>
        <w:spacing w:line="360" w:lineRule="auto"/>
        <w:ind w:firstLine="480"/>
        <w:rPr>
          <w:rFonts w:eastAsia="宋体" w:cs="Times New Roman"/>
          <w:kern w:val="0"/>
          <w:sz w:val="24"/>
        </w:rPr>
      </w:pPr>
      <w:r>
        <w:rPr>
          <w:rFonts w:eastAsia="宋体" w:cs="Times New Roman"/>
          <w:kern w:val="0"/>
          <w:sz w:val="24"/>
        </w:rPr>
        <w:t>C</w:t>
      </w:r>
      <w:r>
        <w:rPr>
          <w:rFonts w:eastAsia="宋体" w:cs="Times New Roman"/>
          <w:kern w:val="0"/>
          <w:sz w:val="24"/>
          <w:vertAlign w:val="subscript"/>
        </w:rPr>
        <w:t>i</w:t>
      </w:r>
      <w:r>
        <w:rPr>
          <w:rFonts w:eastAsia="宋体" w:cs="Times New Roman"/>
          <w:sz w:val="24"/>
        </w:rPr>
        <w:t>-可汽提</w:t>
      </w:r>
      <w:r>
        <w:rPr>
          <w:rFonts w:hint="eastAsia" w:eastAsia="宋体" w:cs="Times New Roman"/>
          <w:sz w:val="24"/>
        </w:rPr>
        <w:t>挥发性有机物</w:t>
      </w:r>
      <w:r>
        <w:rPr>
          <w:rFonts w:eastAsia="宋体" w:cs="Times New Roman"/>
          <w:sz w:val="24"/>
        </w:rPr>
        <w:t>在循环水中的浓度，微克/克，见公式2；</w:t>
      </w:r>
    </w:p>
    <w:p w14:paraId="6E51FB25">
      <w:pPr>
        <w:autoSpaceDE w:val="0"/>
        <w:autoSpaceDN w:val="0"/>
        <w:adjustRightInd w:val="0"/>
        <w:spacing w:line="360" w:lineRule="auto"/>
        <w:ind w:firstLine="480"/>
        <w:rPr>
          <w:rFonts w:eastAsia="宋体" w:cs="Times New Roman"/>
          <w:kern w:val="0"/>
          <w:sz w:val="24"/>
        </w:rPr>
      </w:pPr>
      <w:r>
        <w:rPr>
          <w:rFonts w:eastAsia="宋体" w:cs="Times New Roman"/>
          <w:kern w:val="0"/>
          <w:sz w:val="24"/>
        </w:rPr>
        <w:t>Q</w:t>
      </w:r>
      <w:r>
        <w:rPr>
          <w:rFonts w:eastAsia="宋体" w:cs="Times New Roman"/>
          <w:kern w:val="0"/>
          <w:sz w:val="24"/>
          <w:vertAlign w:val="subscript"/>
        </w:rPr>
        <w:t>i</w:t>
      </w:r>
      <w:r>
        <w:rPr>
          <w:rFonts w:eastAsia="宋体" w:cs="Times New Roman"/>
          <w:sz w:val="24"/>
        </w:rPr>
        <w:t>-</w:t>
      </w:r>
      <w:r>
        <w:rPr>
          <w:rFonts w:eastAsia="宋体" w:cs="Times New Roman"/>
          <w:kern w:val="0"/>
          <w:sz w:val="24"/>
        </w:rPr>
        <w:t>统计期内冷却塔i的循环水流量，立方米/小时；</w:t>
      </w:r>
    </w:p>
    <w:p w14:paraId="5A1CBD6A">
      <w:pPr>
        <w:autoSpaceDE w:val="0"/>
        <w:autoSpaceDN w:val="0"/>
        <w:adjustRightInd w:val="0"/>
        <w:spacing w:line="360" w:lineRule="auto"/>
        <w:ind w:firstLine="480"/>
        <w:rPr>
          <w:rFonts w:eastAsia="宋体" w:cs="Times New Roman"/>
          <w:kern w:val="0"/>
          <w:sz w:val="24"/>
        </w:rPr>
      </w:pPr>
      <w:r>
        <w:rPr>
          <w:rFonts w:eastAsia="宋体" w:cs="Times New Roman"/>
          <w:kern w:val="0"/>
          <w:sz w:val="24"/>
        </w:rPr>
        <w:t>ρ</w:t>
      </w:r>
      <w:r>
        <w:rPr>
          <w:rFonts w:eastAsia="宋体" w:cs="Times New Roman"/>
          <w:kern w:val="0"/>
          <w:sz w:val="24"/>
          <w:vertAlign w:val="subscript"/>
        </w:rPr>
        <w:t>i</w:t>
      </w:r>
      <w:r>
        <w:rPr>
          <w:rFonts w:eastAsia="宋体" w:cs="Times New Roman"/>
          <w:sz w:val="24"/>
        </w:rPr>
        <w:t>-循环水密度，千克/立方米；</w:t>
      </w:r>
    </w:p>
    <w:p w14:paraId="1B9B78D5">
      <w:pPr>
        <w:autoSpaceDE w:val="0"/>
        <w:autoSpaceDN w:val="0"/>
        <w:adjustRightInd w:val="0"/>
        <w:spacing w:line="360" w:lineRule="auto"/>
        <w:ind w:firstLine="480"/>
        <w:rPr>
          <w:rFonts w:eastAsia="宋体" w:cs="Times New Roman"/>
          <w:sz w:val="24"/>
        </w:rPr>
      </w:pPr>
      <w:r>
        <w:rPr>
          <w:rFonts w:eastAsia="宋体" w:cs="Times New Roman"/>
          <w:kern w:val="0"/>
          <w:sz w:val="24"/>
        </w:rPr>
        <w:t>t</w:t>
      </w:r>
      <w:r>
        <w:rPr>
          <w:rFonts w:eastAsia="宋体" w:cs="Times New Roman"/>
          <w:kern w:val="0"/>
          <w:sz w:val="24"/>
          <w:vertAlign w:val="subscript"/>
        </w:rPr>
        <w:t>i</w:t>
      </w:r>
      <w:r>
        <w:rPr>
          <w:rFonts w:eastAsia="宋体" w:cs="Times New Roman"/>
          <w:sz w:val="24"/>
        </w:rPr>
        <w:t>-</w:t>
      </w:r>
      <w:r>
        <w:rPr>
          <w:rFonts w:eastAsia="宋体" w:cs="Times New Roman"/>
          <w:kern w:val="0"/>
          <w:sz w:val="24"/>
        </w:rPr>
        <w:t>统计期内</w:t>
      </w:r>
      <w:r>
        <w:rPr>
          <w:rFonts w:eastAsia="宋体" w:cs="Times New Roman"/>
          <w:sz w:val="24"/>
        </w:rPr>
        <w:t>冷却塔i的年运行时间，小时；</w:t>
      </w:r>
    </w:p>
    <w:p w14:paraId="36773761">
      <w:pPr>
        <w:autoSpaceDE w:val="0"/>
        <w:autoSpaceDN w:val="0"/>
        <w:adjustRightInd w:val="0"/>
        <w:spacing w:line="360" w:lineRule="auto"/>
        <w:ind w:firstLine="843" w:firstLineChars="350"/>
        <w:rPr>
          <w:rFonts w:eastAsia="宋体" w:cs="Times New Roman"/>
          <w:sz w:val="24"/>
        </w:rPr>
      </w:pPr>
      <w:r>
        <w:rPr>
          <w:rFonts w:eastAsia="宋体" w:cs="Times New Roman"/>
          <w:b/>
          <w:position w:val="-32"/>
          <w:sz w:val="24"/>
        </w:rPr>
        <w:object>
          <v:shape id="_x0000_i1074" o:spt="75" type="#_x0000_t75" style="height:41.75pt;width:284.35pt;" o:ole="t" filled="f" o:preferrelative="t" stroked="f" coordsize="21600,21600">
            <v:path/>
            <v:fill on="f" focussize="0,0"/>
            <v:stroke on="f" joinstyle="miter"/>
            <v:imagedata r:id="rId115" o:title=""/>
            <o:lock v:ext="edit" aspectratio="t"/>
            <w10:wrap type="none"/>
            <w10:anchorlock/>
          </v:shape>
          <o:OLEObject Type="Embed" ProgID="Equation.3" ShapeID="_x0000_i1074" DrawAspect="Content" ObjectID="_1468075774" r:id="rId114">
            <o:LockedField>false</o:LockedField>
          </o:OLEObject>
        </w:object>
      </w:r>
      <w:r>
        <w:rPr>
          <w:rFonts w:eastAsia="宋体" w:cs="Times New Roman"/>
          <w:b/>
          <w:sz w:val="24"/>
        </w:rPr>
        <w:t xml:space="preserve">  </w:t>
      </w:r>
      <w:r>
        <w:rPr>
          <w:rFonts w:eastAsia="宋体" w:cs="Times New Roman"/>
          <w:sz w:val="24"/>
        </w:rPr>
        <w:t>(2)</w:t>
      </w:r>
    </w:p>
    <w:p w14:paraId="16946054">
      <w:pPr>
        <w:autoSpaceDE w:val="0"/>
        <w:autoSpaceDN w:val="0"/>
        <w:adjustRightInd w:val="0"/>
        <w:spacing w:line="360" w:lineRule="auto"/>
        <w:ind w:firstLine="480"/>
        <w:rPr>
          <w:rFonts w:eastAsia="宋体" w:cs="Times New Roman"/>
          <w:kern w:val="0"/>
          <w:sz w:val="24"/>
        </w:rPr>
      </w:pPr>
      <w:r>
        <w:rPr>
          <w:rFonts w:eastAsia="宋体" w:cs="Times New Roman"/>
          <w:kern w:val="0"/>
          <w:sz w:val="24"/>
        </w:rPr>
        <w:t>式中：</w:t>
      </w:r>
    </w:p>
    <w:p w14:paraId="5540330F">
      <w:pPr>
        <w:autoSpaceDE w:val="0"/>
        <w:autoSpaceDN w:val="0"/>
        <w:adjustRightInd w:val="0"/>
        <w:spacing w:line="360" w:lineRule="auto"/>
        <w:ind w:firstLine="484" w:firstLineChars="202"/>
        <w:rPr>
          <w:rFonts w:eastAsia="宋体" w:cs="Times New Roman"/>
          <w:sz w:val="24"/>
        </w:rPr>
      </w:pPr>
      <w:r>
        <w:rPr>
          <w:rFonts w:eastAsia="宋体" w:cs="Times New Roman"/>
          <w:kern w:val="0"/>
          <w:sz w:val="24"/>
        </w:rPr>
        <w:t>C</w:t>
      </w:r>
      <w:r>
        <w:rPr>
          <w:rFonts w:eastAsia="宋体" w:cs="Times New Roman"/>
          <w:kern w:val="0"/>
          <w:sz w:val="24"/>
          <w:vertAlign w:val="subscript"/>
        </w:rPr>
        <w:t>i</w:t>
      </w:r>
      <w:r>
        <w:rPr>
          <w:rFonts w:eastAsia="宋体" w:cs="Times New Roman"/>
          <w:sz w:val="24"/>
        </w:rPr>
        <w:t>—可汽提</w:t>
      </w:r>
      <w:r>
        <w:rPr>
          <w:rFonts w:hint="eastAsia" w:eastAsia="宋体" w:cs="Times New Roman"/>
          <w:sz w:val="24"/>
        </w:rPr>
        <w:t>挥发性有机物</w:t>
      </w:r>
      <w:r>
        <w:rPr>
          <w:rFonts w:eastAsia="宋体" w:cs="Times New Roman"/>
          <w:sz w:val="24"/>
        </w:rPr>
        <w:t>在循环水中的浓度，微克/克；</w:t>
      </w:r>
    </w:p>
    <w:p w14:paraId="1AF3974D">
      <w:pPr>
        <w:autoSpaceDE w:val="0"/>
        <w:autoSpaceDN w:val="0"/>
        <w:adjustRightInd w:val="0"/>
        <w:spacing w:line="360" w:lineRule="auto"/>
        <w:ind w:firstLine="484" w:firstLineChars="202"/>
        <w:rPr>
          <w:rFonts w:eastAsia="宋体" w:cs="Times New Roman"/>
          <w:sz w:val="24"/>
        </w:rPr>
      </w:pPr>
      <w:r>
        <w:rPr>
          <w:rFonts w:eastAsia="宋体" w:cs="Times New Roman"/>
          <w:kern w:val="0"/>
          <w:sz w:val="24"/>
        </w:rPr>
        <w:t>C</w:t>
      </w:r>
      <w:r>
        <w:rPr>
          <w:rFonts w:eastAsia="宋体" w:cs="Times New Roman"/>
          <w:kern w:val="0"/>
          <w:sz w:val="24"/>
          <w:vertAlign w:val="subscript"/>
        </w:rPr>
        <w:t>空气,VOCs</w:t>
      </w:r>
      <w:r>
        <w:rPr>
          <w:rFonts w:eastAsia="宋体" w:cs="Times New Roman"/>
          <w:sz w:val="24"/>
        </w:rPr>
        <w:t>—汽提气中</w:t>
      </w:r>
      <w:r>
        <w:rPr>
          <w:rFonts w:hint="eastAsia" w:eastAsia="宋体" w:cs="Times New Roman"/>
          <w:sz w:val="24"/>
        </w:rPr>
        <w:t>挥发性有机物</w:t>
      </w:r>
      <w:r>
        <w:rPr>
          <w:rFonts w:eastAsia="宋体" w:cs="Times New Roman"/>
          <w:sz w:val="24"/>
        </w:rPr>
        <w:t>的浓度，微摩尔/摩尔；</w:t>
      </w:r>
    </w:p>
    <w:p w14:paraId="0E001814">
      <w:pPr>
        <w:autoSpaceDE w:val="0"/>
        <w:autoSpaceDN w:val="0"/>
        <w:adjustRightInd w:val="0"/>
        <w:spacing w:line="360" w:lineRule="auto"/>
        <w:ind w:firstLine="484" w:firstLineChars="202"/>
        <w:rPr>
          <w:rFonts w:eastAsia="宋体" w:cs="Times New Roman"/>
          <w:sz w:val="24"/>
        </w:rPr>
      </w:pPr>
      <w:r>
        <w:rPr>
          <w:rFonts w:eastAsia="宋体" w:cs="Times New Roman"/>
          <w:kern w:val="0"/>
          <w:sz w:val="24"/>
        </w:rPr>
        <w:t>M</w:t>
      </w:r>
      <w:r>
        <w:rPr>
          <w:rFonts w:eastAsia="宋体" w:cs="Times New Roman"/>
          <w:kern w:val="0"/>
          <w:sz w:val="24"/>
          <w:vertAlign w:val="subscript"/>
        </w:rPr>
        <w:t>空气,VOCs</w:t>
      </w:r>
      <w:r>
        <w:rPr>
          <w:rFonts w:eastAsia="宋体" w:cs="Times New Roman"/>
          <w:sz w:val="24"/>
        </w:rPr>
        <w:t>—汽提气中</w:t>
      </w:r>
      <w:r>
        <w:rPr>
          <w:rFonts w:hint="eastAsia" w:eastAsia="宋体" w:cs="Times New Roman"/>
          <w:sz w:val="24"/>
        </w:rPr>
        <w:t>挥发性有机物</w:t>
      </w:r>
      <w:r>
        <w:rPr>
          <w:rFonts w:eastAsia="宋体" w:cs="Times New Roman"/>
          <w:sz w:val="24"/>
        </w:rPr>
        <w:t>的分子量，克/摩尔；</w:t>
      </w:r>
    </w:p>
    <w:p w14:paraId="34A86619">
      <w:pPr>
        <w:autoSpaceDE w:val="0"/>
        <w:autoSpaceDN w:val="0"/>
        <w:adjustRightInd w:val="0"/>
        <w:spacing w:line="360" w:lineRule="auto"/>
        <w:ind w:firstLine="484" w:firstLineChars="202"/>
        <w:rPr>
          <w:rFonts w:eastAsia="宋体" w:cs="Times New Roman"/>
          <w:sz w:val="24"/>
        </w:rPr>
      </w:pPr>
      <w:r>
        <w:rPr>
          <w:rFonts w:eastAsia="宋体" w:cs="Times New Roman"/>
          <w:sz w:val="24"/>
        </w:rPr>
        <w:t>P—汽提塔的压力，帕；</w:t>
      </w:r>
    </w:p>
    <w:p w14:paraId="3B6194B7">
      <w:pPr>
        <w:autoSpaceDE w:val="0"/>
        <w:autoSpaceDN w:val="0"/>
        <w:adjustRightInd w:val="0"/>
        <w:spacing w:line="360" w:lineRule="auto"/>
        <w:ind w:firstLine="484" w:firstLineChars="202"/>
        <w:rPr>
          <w:rFonts w:eastAsia="宋体" w:cs="Times New Roman"/>
          <w:sz w:val="24"/>
        </w:rPr>
      </w:pPr>
      <w:r>
        <w:rPr>
          <w:rFonts w:eastAsia="宋体" w:cs="Times New Roman"/>
          <w:sz w:val="24"/>
        </w:rPr>
        <w:t>b</w:t>
      </w:r>
      <w:r>
        <w:rPr>
          <w:rFonts w:eastAsia="宋体" w:cs="Times New Roman"/>
          <w:sz w:val="24"/>
          <w:vertAlign w:val="subscript"/>
        </w:rPr>
        <w:t>汽提空气流量</w:t>
      </w:r>
      <w:r>
        <w:rPr>
          <w:rFonts w:eastAsia="宋体" w:cs="Times New Roman"/>
          <w:sz w:val="24"/>
        </w:rPr>
        <w:t>—汽提塔的气体空气流量，毫升/分钟；</w:t>
      </w:r>
    </w:p>
    <w:p w14:paraId="2992FCD6">
      <w:pPr>
        <w:autoSpaceDE w:val="0"/>
        <w:autoSpaceDN w:val="0"/>
        <w:adjustRightInd w:val="0"/>
        <w:spacing w:line="360" w:lineRule="auto"/>
        <w:ind w:firstLine="484" w:firstLineChars="202"/>
        <w:rPr>
          <w:rFonts w:eastAsia="宋体" w:cs="Times New Roman"/>
          <w:sz w:val="24"/>
        </w:rPr>
      </w:pPr>
      <w:r>
        <w:rPr>
          <w:rFonts w:eastAsia="宋体" w:cs="Times New Roman"/>
          <w:sz w:val="24"/>
        </w:rPr>
        <w:t>R—气体常数，82.057毫升·帕/摩尔·开氏度；</w:t>
      </w:r>
    </w:p>
    <w:p w14:paraId="06FA54BE">
      <w:pPr>
        <w:autoSpaceDE w:val="0"/>
        <w:autoSpaceDN w:val="0"/>
        <w:adjustRightInd w:val="0"/>
        <w:spacing w:line="360" w:lineRule="auto"/>
        <w:ind w:firstLine="484" w:firstLineChars="202"/>
        <w:rPr>
          <w:rFonts w:eastAsia="宋体" w:cs="Times New Roman"/>
          <w:sz w:val="24"/>
        </w:rPr>
      </w:pPr>
      <w:r>
        <w:rPr>
          <w:rFonts w:eastAsia="宋体" w:cs="Times New Roman"/>
          <w:sz w:val="24"/>
        </w:rPr>
        <w:t>T—汽提塔温度，设施度；</w:t>
      </w:r>
    </w:p>
    <w:p w14:paraId="4C91BCF0">
      <w:pPr>
        <w:autoSpaceDE w:val="0"/>
        <w:autoSpaceDN w:val="0"/>
        <w:adjustRightInd w:val="0"/>
        <w:spacing w:line="360" w:lineRule="auto"/>
        <w:ind w:firstLine="484" w:firstLineChars="202"/>
        <w:rPr>
          <w:rFonts w:eastAsia="宋体" w:cs="Times New Roman"/>
          <w:sz w:val="24"/>
        </w:rPr>
      </w:pPr>
      <w:r>
        <w:rPr>
          <w:rFonts w:eastAsia="宋体" w:cs="Times New Roman"/>
          <w:kern w:val="0"/>
          <w:sz w:val="24"/>
        </w:rPr>
        <w:t>α</w:t>
      </w:r>
      <w:r>
        <w:rPr>
          <w:rFonts w:eastAsia="宋体" w:cs="Times New Roman"/>
          <w:kern w:val="0"/>
          <w:sz w:val="24"/>
          <w:vertAlign w:val="subscript"/>
        </w:rPr>
        <w:t>样品水流量</w:t>
      </w:r>
      <w:r>
        <w:rPr>
          <w:rFonts w:eastAsia="宋体" w:cs="Times New Roman"/>
          <w:sz w:val="24"/>
        </w:rPr>
        <w:t>—汽提塔样品水流量，毫升/分钟；</w:t>
      </w:r>
    </w:p>
    <w:p w14:paraId="0E0A1AB5">
      <w:pPr>
        <w:autoSpaceDE w:val="0"/>
        <w:autoSpaceDN w:val="0"/>
        <w:adjustRightInd w:val="0"/>
        <w:spacing w:line="360" w:lineRule="auto"/>
        <w:ind w:firstLine="484" w:firstLineChars="202"/>
        <w:rPr>
          <w:rFonts w:eastAsia="宋体" w:cs="Times New Roman"/>
          <w:sz w:val="24"/>
        </w:rPr>
      </w:pPr>
      <w:r>
        <w:rPr>
          <w:rFonts w:eastAsia="宋体" w:cs="Times New Roman"/>
          <w:kern w:val="0"/>
          <w:sz w:val="24"/>
        </w:rPr>
        <w:t>ρ</w:t>
      </w:r>
      <w:r>
        <w:rPr>
          <w:rFonts w:eastAsia="宋体" w:cs="Times New Roman"/>
          <w:kern w:val="0"/>
          <w:sz w:val="24"/>
          <w:vertAlign w:val="subscript"/>
        </w:rPr>
        <w:t>冷却水</w:t>
      </w:r>
      <w:r>
        <w:rPr>
          <w:rFonts w:eastAsia="宋体" w:cs="Times New Roman"/>
          <w:sz w:val="24"/>
        </w:rPr>
        <w:t>—样品循环水的密度，克/毫升。</w:t>
      </w:r>
    </w:p>
    <w:p w14:paraId="34D1856E">
      <w:pPr>
        <w:autoSpaceDE w:val="0"/>
        <w:autoSpaceDN w:val="0"/>
        <w:adjustRightInd w:val="0"/>
        <w:spacing w:line="360" w:lineRule="auto"/>
        <w:ind w:firstLine="484" w:firstLineChars="202"/>
        <w:rPr>
          <w:rFonts w:eastAsia="宋体" w:cs="Times New Roman"/>
          <w:sz w:val="24"/>
        </w:rPr>
      </w:pPr>
    </w:p>
    <w:p w14:paraId="1A6B3E2B">
      <w:pPr>
        <w:autoSpaceDE w:val="0"/>
        <w:autoSpaceDN w:val="0"/>
        <w:adjustRightInd w:val="0"/>
        <w:spacing w:line="360" w:lineRule="auto"/>
        <w:ind w:firstLine="0" w:firstLineChars="0"/>
        <w:rPr>
          <w:rFonts w:eastAsia="宋体" w:cs="Times New Roman"/>
          <w:b/>
          <w:bCs/>
          <w:kern w:val="44"/>
          <w:sz w:val="24"/>
        </w:rPr>
      </w:pPr>
    </w:p>
    <w:p w14:paraId="5D948E73">
      <w:pPr>
        <w:autoSpaceDE w:val="0"/>
        <w:autoSpaceDN w:val="0"/>
        <w:adjustRightInd w:val="0"/>
        <w:spacing w:line="360" w:lineRule="auto"/>
        <w:ind w:firstLine="0" w:firstLineChars="0"/>
        <w:rPr>
          <w:rFonts w:eastAsia="宋体" w:cs="Times New Roman"/>
          <w:b/>
          <w:bCs/>
          <w:kern w:val="0"/>
          <w:sz w:val="24"/>
        </w:rPr>
      </w:pPr>
      <w:r>
        <w:rPr>
          <w:rFonts w:eastAsia="宋体" w:cs="Times New Roman"/>
          <w:b/>
          <w:bCs/>
          <w:kern w:val="44"/>
          <w:sz w:val="24"/>
        </w:rPr>
        <w:t>2、公式法</w:t>
      </w:r>
    </w:p>
    <w:p w14:paraId="2729BDFA">
      <w:pPr>
        <w:autoSpaceDE w:val="0"/>
        <w:autoSpaceDN w:val="0"/>
        <w:adjustRightInd w:val="0"/>
        <w:spacing w:line="360" w:lineRule="auto"/>
        <w:ind w:firstLine="0" w:firstLineChars="0"/>
        <w:jc w:val="left"/>
        <w:rPr>
          <w:rFonts w:eastAsia="宋体" w:cs="Times New Roman"/>
          <w:kern w:val="0"/>
          <w:sz w:val="24"/>
        </w:rPr>
      </w:pPr>
      <w:r>
        <w:rPr>
          <w:rFonts w:eastAsia="宋体" w:cs="Times New Roman"/>
          <w:b/>
          <w:position w:val="-26"/>
          <w:sz w:val="24"/>
        </w:rPr>
        <w:object>
          <v:shape id="_x0000_i1075" o:spt="75" type="#_x0000_t75" style="height:39.95pt;width:349.7pt;" o:ole="t" filled="f" o:preferrelative="t" stroked="f" coordsize="21600,21600">
            <v:path/>
            <v:fill on="f" focussize="0,0"/>
            <v:stroke on="f" joinstyle="miter"/>
            <v:imagedata r:id="rId117" o:title=""/>
            <o:lock v:ext="edit" aspectratio="t"/>
            <w10:wrap type="none"/>
            <w10:anchorlock/>
          </v:shape>
          <o:OLEObject Type="Embed" ProgID="Equation.3" ShapeID="_x0000_i1075" DrawAspect="Content" ObjectID="_1468075775" r:id="rId116">
            <o:LockedField>false</o:LockedField>
          </o:OLEObject>
        </w:object>
      </w:r>
      <w:r>
        <w:rPr>
          <w:rFonts w:eastAsia="宋体" w:cs="Times New Roman"/>
          <w:b/>
          <w:sz w:val="24"/>
        </w:rPr>
        <w:t xml:space="preserve"> </w:t>
      </w:r>
      <w:r>
        <w:rPr>
          <w:rFonts w:eastAsia="宋体" w:cs="Times New Roman"/>
          <w:sz w:val="24"/>
        </w:rPr>
        <w:t>(3)</w:t>
      </w:r>
    </w:p>
    <w:p w14:paraId="0769DE64">
      <w:pPr>
        <w:autoSpaceDE w:val="0"/>
        <w:autoSpaceDN w:val="0"/>
        <w:adjustRightInd w:val="0"/>
        <w:spacing w:line="360" w:lineRule="auto"/>
        <w:ind w:firstLine="480"/>
        <w:rPr>
          <w:rFonts w:eastAsia="宋体" w:cs="Times New Roman"/>
          <w:kern w:val="0"/>
          <w:sz w:val="24"/>
        </w:rPr>
      </w:pPr>
      <w:r>
        <w:rPr>
          <w:rFonts w:eastAsia="宋体" w:cs="Times New Roman"/>
          <w:kern w:val="0"/>
          <w:sz w:val="24"/>
        </w:rPr>
        <w:t>式中：</w:t>
      </w:r>
    </w:p>
    <w:p w14:paraId="03854925">
      <w:pPr>
        <w:autoSpaceDE w:val="0"/>
        <w:autoSpaceDN w:val="0"/>
        <w:adjustRightInd w:val="0"/>
        <w:spacing w:line="360" w:lineRule="auto"/>
        <w:ind w:firstLine="480"/>
        <w:rPr>
          <w:rFonts w:eastAsia="宋体" w:cs="Times New Roman"/>
          <w:kern w:val="0"/>
          <w:sz w:val="24"/>
        </w:rPr>
      </w:pPr>
      <w:r>
        <w:rPr>
          <w:rFonts w:eastAsia="宋体" w:cs="Times New Roman"/>
          <w:kern w:val="0"/>
          <w:sz w:val="24"/>
        </w:rPr>
        <w:t>E</w:t>
      </w:r>
      <w:r>
        <w:rPr>
          <w:rFonts w:eastAsia="宋体" w:cs="Times New Roman"/>
          <w:kern w:val="0"/>
          <w:sz w:val="24"/>
          <w:vertAlign w:val="subscript"/>
        </w:rPr>
        <w:t>冷却塔</w:t>
      </w:r>
      <w:r>
        <w:rPr>
          <w:rFonts w:eastAsia="宋体" w:cs="Times New Roman"/>
          <w:sz w:val="24"/>
        </w:rPr>
        <w:t>—</w:t>
      </w:r>
      <w:r>
        <w:rPr>
          <w:rFonts w:eastAsia="宋体" w:cs="Times New Roman"/>
          <w:kern w:val="0"/>
          <w:sz w:val="24"/>
        </w:rPr>
        <w:t>统计期内冷却塔</w:t>
      </w:r>
      <w:r>
        <w:rPr>
          <w:rFonts w:hint="eastAsia" w:eastAsia="宋体" w:cs="Times New Roman"/>
          <w:sz w:val="24"/>
        </w:rPr>
        <w:t>挥发性有机物</w:t>
      </w:r>
      <w:r>
        <w:rPr>
          <w:rFonts w:eastAsia="宋体" w:cs="Times New Roman"/>
          <w:kern w:val="0"/>
          <w:sz w:val="24"/>
        </w:rPr>
        <w:t>产生量，千克；</w:t>
      </w:r>
    </w:p>
    <w:p w14:paraId="2B53C75E">
      <w:pPr>
        <w:autoSpaceDE w:val="0"/>
        <w:autoSpaceDN w:val="0"/>
        <w:adjustRightInd w:val="0"/>
        <w:spacing w:line="360" w:lineRule="auto"/>
        <w:ind w:firstLine="480"/>
        <w:rPr>
          <w:rFonts w:eastAsia="宋体" w:cs="Times New Roman"/>
          <w:kern w:val="0"/>
          <w:sz w:val="24"/>
        </w:rPr>
      </w:pPr>
      <w:r>
        <w:rPr>
          <w:rFonts w:eastAsia="宋体" w:cs="Times New Roman"/>
          <w:kern w:val="0"/>
          <w:sz w:val="24"/>
        </w:rPr>
        <w:t>Q</w:t>
      </w:r>
      <w:r>
        <w:rPr>
          <w:rFonts w:eastAsia="宋体" w:cs="Times New Roman"/>
          <w:kern w:val="0"/>
          <w:sz w:val="24"/>
          <w:vertAlign w:val="subscript"/>
        </w:rPr>
        <w:t>i</w:t>
      </w:r>
      <w:r>
        <w:rPr>
          <w:rFonts w:eastAsia="宋体" w:cs="Times New Roman"/>
          <w:sz w:val="24"/>
        </w:rPr>
        <w:t>—</w:t>
      </w:r>
      <w:r>
        <w:rPr>
          <w:rFonts w:eastAsia="宋体" w:cs="Times New Roman"/>
          <w:kern w:val="0"/>
          <w:sz w:val="24"/>
        </w:rPr>
        <w:t>统计期内冷却塔i的循环水流量，立方米/小时；</w:t>
      </w:r>
    </w:p>
    <w:p w14:paraId="48141A18">
      <w:pPr>
        <w:autoSpaceDE w:val="0"/>
        <w:autoSpaceDN w:val="0"/>
        <w:adjustRightInd w:val="0"/>
        <w:spacing w:line="360" w:lineRule="auto"/>
        <w:ind w:firstLine="480"/>
        <w:rPr>
          <w:rFonts w:eastAsia="宋体" w:cs="Times New Roman"/>
          <w:kern w:val="0"/>
          <w:sz w:val="24"/>
        </w:rPr>
      </w:pPr>
      <w:r>
        <w:rPr>
          <w:rFonts w:eastAsia="宋体" w:cs="Times New Roman"/>
          <w:kern w:val="0"/>
          <w:sz w:val="24"/>
        </w:rPr>
        <w:t>t</w:t>
      </w:r>
      <w:r>
        <w:rPr>
          <w:rFonts w:eastAsia="宋体" w:cs="Times New Roman"/>
          <w:kern w:val="0"/>
          <w:sz w:val="24"/>
          <w:vertAlign w:val="subscript"/>
        </w:rPr>
        <w:t>i</w:t>
      </w:r>
      <w:r>
        <w:rPr>
          <w:rFonts w:eastAsia="宋体" w:cs="Times New Roman"/>
          <w:sz w:val="24"/>
        </w:rPr>
        <w:t>—</w:t>
      </w:r>
      <w:r>
        <w:rPr>
          <w:rFonts w:eastAsia="宋体" w:cs="Times New Roman"/>
          <w:kern w:val="0"/>
          <w:sz w:val="24"/>
        </w:rPr>
        <w:t>统计期内</w:t>
      </w:r>
      <w:r>
        <w:rPr>
          <w:rFonts w:eastAsia="宋体" w:cs="Times New Roman"/>
          <w:sz w:val="24"/>
        </w:rPr>
        <w:t>冷却塔i的年运行时间，小时；</w:t>
      </w:r>
    </w:p>
    <w:p w14:paraId="4639E65B">
      <w:pPr>
        <w:autoSpaceDE w:val="0"/>
        <w:autoSpaceDN w:val="0"/>
        <w:adjustRightInd w:val="0"/>
        <w:spacing w:line="360" w:lineRule="auto"/>
        <w:ind w:firstLine="480"/>
        <w:rPr>
          <w:rFonts w:eastAsia="宋体" w:cs="Times New Roman"/>
          <w:kern w:val="0"/>
          <w:sz w:val="24"/>
        </w:rPr>
      </w:pPr>
      <w:r>
        <w:rPr>
          <w:rFonts w:eastAsia="宋体" w:cs="Times New Roman"/>
          <w:kern w:val="0"/>
          <w:sz w:val="24"/>
        </w:rPr>
        <w:t>EVOCs</w:t>
      </w:r>
      <w:r>
        <w:rPr>
          <w:rFonts w:eastAsia="宋体" w:cs="Times New Roman"/>
          <w:kern w:val="0"/>
          <w:sz w:val="24"/>
          <w:vertAlign w:val="subscript"/>
        </w:rPr>
        <w:t>入口,i</w:t>
      </w:r>
      <w:r>
        <w:rPr>
          <w:rFonts w:eastAsia="宋体" w:cs="Times New Roman"/>
          <w:sz w:val="24"/>
        </w:rPr>
        <w:t>—</w:t>
      </w:r>
      <w:r>
        <w:rPr>
          <w:rFonts w:eastAsia="宋体" w:cs="Times New Roman"/>
          <w:kern w:val="0"/>
          <w:sz w:val="24"/>
        </w:rPr>
        <w:t>冷却水暴露空气前逸散性挥发性有机物的浓度，毫克/升；</w:t>
      </w:r>
      <w:bookmarkStart w:id="134" w:name="page27"/>
      <w:bookmarkEnd w:id="134"/>
    </w:p>
    <w:p w14:paraId="36471085">
      <w:pPr>
        <w:autoSpaceDE w:val="0"/>
        <w:autoSpaceDN w:val="0"/>
        <w:adjustRightInd w:val="0"/>
        <w:spacing w:line="360" w:lineRule="auto"/>
        <w:ind w:firstLine="480"/>
        <w:rPr>
          <w:rFonts w:eastAsia="宋体" w:cs="Times New Roman"/>
          <w:kern w:val="0"/>
          <w:sz w:val="24"/>
        </w:rPr>
      </w:pPr>
      <w:r>
        <w:rPr>
          <w:rFonts w:eastAsia="宋体" w:cs="Times New Roman"/>
          <w:kern w:val="0"/>
          <w:sz w:val="24"/>
        </w:rPr>
        <w:t>EVOCS</w:t>
      </w:r>
      <w:r>
        <w:rPr>
          <w:rFonts w:eastAsia="宋体" w:cs="Times New Roman"/>
          <w:kern w:val="0"/>
          <w:sz w:val="24"/>
          <w:vertAlign w:val="subscript"/>
        </w:rPr>
        <w:t>出口,i</w:t>
      </w:r>
      <w:r>
        <w:rPr>
          <w:rFonts w:eastAsia="宋体" w:cs="Times New Roman"/>
          <w:sz w:val="24"/>
        </w:rPr>
        <w:t>—</w:t>
      </w:r>
      <w:r>
        <w:rPr>
          <w:rFonts w:eastAsia="宋体" w:cs="Times New Roman"/>
          <w:kern w:val="0"/>
          <w:sz w:val="24"/>
        </w:rPr>
        <w:t>冷却水暴露空气后逸散性挥发性有机物的浓度，毫克/升。</w:t>
      </w:r>
    </w:p>
    <w:p w14:paraId="5F518187">
      <w:pPr>
        <w:autoSpaceDE w:val="0"/>
        <w:autoSpaceDN w:val="0"/>
        <w:adjustRightInd w:val="0"/>
        <w:spacing w:line="360" w:lineRule="auto"/>
        <w:ind w:firstLine="480"/>
        <w:rPr>
          <w:rFonts w:eastAsia="宋体" w:cs="Times New Roman"/>
          <w:kern w:val="0"/>
          <w:sz w:val="24"/>
        </w:rPr>
      </w:pPr>
      <w:r>
        <w:rPr>
          <w:rFonts w:eastAsia="宋体" w:cs="Times New Roman"/>
          <w:kern w:val="0"/>
          <w:sz w:val="24"/>
        </w:rPr>
        <w:t>以上公式假定冷却水补水与蒸发损失、风吹损失相等且冷却塔进出流量不变。</w:t>
      </w:r>
    </w:p>
    <w:p w14:paraId="54E2EF42">
      <w:pPr>
        <w:autoSpaceDE w:val="0"/>
        <w:autoSpaceDN w:val="0"/>
        <w:adjustRightInd w:val="0"/>
        <w:spacing w:line="360" w:lineRule="auto"/>
        <w:ind w:firstLine="480"/>
        <w:rPr>
          <w:rFonts w:eastAsia="宋体" w:cs="Times New Roman"/>
          <w:kern w:val="0"/>
          <w:sz w:val="24"/>
        </w:rPr>
      </w:pPr>
      <w:r>
        <w:rPr>
          <w:rFonts w:eastAsia="宋体" w:cs="Times New Roman"/>
          <w:sz w:val="24"/>
        </w:rPr>
        <w:t>EVOCs的监测方法可采用《水质 总有机碳的测定 燃烧氧化-非分散红外吸收法》（HJ 501-2009），以可吹出POC代表EVOCs。</w:t>
      </w:r>
    </w:p>
    <w:p w14:paraId="2101A14D">
      <w:pPr>
        <w:autoSpaceDE w:val="0"/>
        <w:autoSpaceDN w:val="0"/>
        <w:adjustRightInd w:val="0"/>
        <w:spacing w:line="360" w:lineRule="auto"/>
        <w:ind w:firstLine="480"/>
        <w:rPr>
          <w:rFonts w:eastAsia="宋体" w:cs="Times New Roman"/>
          <w:kern w:val="0"/>
          <w:sz w:val="24"/>
        </w:rPr>
      </w:pPr>
      <w:r>
        <w:rPr>
          <w:rFonts w:eastAsia="宋体" w:cs="Times New Roman"/>
          <w:kern w:val="0"/>
          <w:sz w:val="24"/>
        </w:rPr>
        <w:t>冷却水暴露空气后EVOCs浓度无法获取时，则认为冷却水中的EVOCs全部排放，即EVOCs出口浓度为零。</w:t>
      </w:r>
    </w:p>
    <w:p w14:paraId="01A67A2F">
      <w:pPr>
        <w:autoSpaceDE w:val="0"/>
        <w:autoSpaceDN w:val="0"/>
        <w:adjustRightInd w:val="0"/>
        <w:spacing w:line="360" w:lineRule="auto"/>
        <w:ind w:firstLine="0" w:firstLineChars="0"/>
        <w:rPr>
          <w:rFonts w:eastAsia="宋体" w:cs="Times New Roman"/>
          <w:b/>
          <w:bCs/>
          <w:kern w:val="44"/>
          <w:sz w:val="24"/>
        </w:rPr>
      </w:pPr>
    </w:p>
    <w:p w14:paraId="5695D725">
      <w:pPr>
        <w:autoSpaceDE w:val="0"/>
        <w:autoSpaceDN w:val="0"/>
        <w:adjustRightInd w:val="0"/>
        <w:spacing w:line="360" w:lineRule="auto"/>
        <w:ind w:firstLine="0" w:firstLineChars="0"/>
        <w:rPr>
          <w:rFonts w:eastAsia="宋体" w:cs="Times New Roman"/>
          <w:b/>
          <w:bCs/>
          <w:kern w:val="0"/>
          <w:sz w:val="24"/>
        </w:rPr>
      </w:pPr>
      <w:r>
        <w:rPr>
          <w:rFonts w:eastAsia="宋体" w:cs="Times New Roman"/>
          <w:b/>
          <w:bCs/>
          <w:kern w:val="44"/>
          <w:sz w:val="24"/>
        </w:rPr>
        <w:t>3、系数法</w:t>
      </w:r>
    </w:p>
    <w:p w14:paraId="4D6B8DEB">
      <w:pPr>
        <w:autoSpaceDE w:val="0"/>
        <w:autoSpaceDN w:val="0"/>
        <w:adjustRightInd w:val="0"/>
        <w:spacing w:line="360" w:lineRule="auto"/>
        <w:ind w:firstLine="1205" w:firstLineChars="500"/>
        <w:jc w:val="left"/>
        <w:rPr>
          <w:rFonts w:eastAsia="宋体" w:cs="Times New Roman"/>
          <w:kern w:val="0"/>
          <w:sz w:val="24"/>
        </w:rPr>
      </w:pPr>
      <w:r>
        <w:rPr>
          <w:rFonts w:eastAsia="宋体" w:cs="Times New Roman"/>
          <w:b/>
          <w:position w:val="-28"/>
          <w:sz w:val="24"/>
        </w:rPr>
        <w:object>
          <v:shape id="_x0000_i1076" o:spt="75" type="#_x0000_t75" style="height:43.55pt;width:139.75pt;" o:ole="t" filled="f" o:preferrelative="t" stroked="f" coordsize="21600,21600">
            <v:path/>
            <v:fill on="f" focussize="0,0"/>
            <v:stroke on="f" joinstyle="miter"/>
            <v:imagedata r:id="rId119" o:title=""/>
            <o:lock v:ext="edit" aspectratio="t"/>
            <w10:wrap type="none"/>
            <w10:anchorlock/>
          </v:shape>
          <o:OLEObject Type="Embed" ProgID="Equation.3" ShapeID="_x0000_i1076" DrawAspect="Content" ObjectID="_1468075776" r:id="rId118">
            <o:LockedField>false</o:LockedField>
          </o:OLEObject>
        </w:object>
      </w:r>
      <w:r>
        <w:rPr>
          <w:rFonts w:eastAsia="宋体" w:cs="Times New Roman"/>
          <w:b/>
          <w:sz w:val="24"/>
        </w:rPr>
        <w:t xml:space="preserve">               </w:t>
      </w:r>
      <w:r>
        <w:rPr>
          <w:rFonts w:eastAsia="宋体" w:cs="Times New Roman"/>
          <w:sz w:val="24"/>
        </w:rPr>
        <w:t>(4)</w:t>
      </w:r>
    </w:p>
    <w:p w14:paraId="3230444B">
      <w:pPr>
        <w:autoSpaceDE w:val="0"/>
        <w:autoSpaceDN w:val="0"/>
        <w:adjustRightInd w:val="0"/>
        <w:spacing w:line="360" w:lineRule="auto"/>
        <w:ind w:left="480" w:firstLine="0" w:firstLineChars="0"/>
        <w:rPr>
          <w:rFonts w:eastAsia="宋体" w:cs="Times New Roman"/>
          <w:kern w:val="0"/>
          <w:sz w:val="24"/>
        </w:rPr>
      </w:pPr>
      <w:r>
        <w:rPr>
          <w:rFonts w:eastAsia="宋体" w:cs="Times New Roman"/>
          <w:kern w:val="0"/>
          <w:sz w:val="24"/>
        </w:rPr>
        <w:t>式中：</w:t>
      </w:r>
    </w:p>
    <w:p w14:paraId="00B8B583">
      <w:pPr>
        <w:autoSpaceDE w:val="0"/>
        <w:autoSpaceDN w:val="0"/>
        <w:adjustRightInd w:val="0"/>
        <w:spacing w:line="360" w:lineRule="auto"/>
        <w:ind w:left="480" w:firstLine="0" w:firstLineChars="0"/>
        <w:rPr>
          <w:rFonts w:eastAsia="宋体" w:cs="Times New Roman"/>
          <w:kern w:val="0"/>
          <w:sz w:val="24"/>
        </w:rPr>
      </w:pPr>
      <w:r>
        <w:rPr>
          <w:rFonts w:eastAsia="宋体" w:cs="Times New Roman"/>
          <w:kern w:val="0"/>
          <w:sz w:val="24"/>
        </w:rPr>
        <w:t>E</w:t>
      </w:r>
      <w:r>
        <w:rPr>
          <w:rFonts w:eastAsia="宋体" w:cs="Times New Roman"/>
          <w:kern w:val="0"/>
          <w:sz w:val="24"/>
          <w:vertAlign w:val="subscript"/>
        </w:rPr>
        <w:t>冷却塔</w:t>
      </w:r>
      <w:r>
        <w:rPr>
          <w:rFonts w:eastAsia="宋体" w:cs="Times New Roman"/>
          <w:sz w:val="24"/>
        </w:rPr>
        <w:t>—</w:t>
      </w:r>
      <w:r>
        <w:rPr>
          <w:rFonts w:eastAsia="宋体" w:cs="Times New Roman"/>
          <w:kern w:val="0"/>
          <w:sz w:val="24"/>
        </w:rPr>
        <w:t>统计期内冷却塔的</w:t>
      </w:r>
      <w:r>
        <w:rPr>
          <w:rFonts w:hint="eastAsia" w:eastAsia="宋体" w:cs="Times New Roman"/>
          <w:sz w:val="24"/>
        </w:rPr>
        <w:t>挥发性有机物</w:t>
      </w:r>
      <w:r>
        <w:rPr>
          <w:rFonts w:eastAsia="宋体" w:cs="Times New Roman"/>
          <w:kern w:val="0"/>
          <w:sz w:val="24"/>
        </w:rPr>
        <w:t>产生量，千克；</w:t>
      </w:r>
    </w:p>
    <w:p w14:paraId="491801E9">
      <w:pPr>
        <w:autoSpaceDE w:val="0"/>
        <w:autoSpaceDN w:val="0"/>
        <w:adjustRightInd w:val="0"/>
        <w:spacing w:line="360" w:lineRule="auto"/>
        <w:ind w:left="480" w:firstLine="0" w:firstLineChars="0"/>
        <w:rPr>
          <w:rFonts w:eastAsia="宋体" w:cs="Times New Roman"/>
          <w:kern w:val="0"/>
          <w:sz w:val="24"/>
        </w:rPr>
      </w:pPr>
      <w:r>
        <w:rPr>
          <w:rFonts w:eastAsia="宋体" w:cs="Times New Roman"/>
          <w:kern w:val="0"/>
          <w:sz w:val="24"/>
        </w:rPr>
        <w:t>Q</w:t>
      </w:r>
      <w:r>
        <w:rPr>
          <w:rFonts w:eastAsia="宋体" w:cs="Times New Roman"/>
          <w:kern w:val="0"/>
          <w:sz w:val="24"/>
          <w:vertAlign w:val="subscript"/>
        </w:rPr>
        <w:t>i</w:t>
      </w:r>
      <w:r>
        <w:rPr>
          <w:rFonts w:eastAsia="宋体" w:cs="Times New Roman"/>
          <w:sz w:val="24"/>
        </w:rPr>
        <w:t>—</w:t>
      </w:r>
      <w:r>
        <w:rPr>
          <w:rFonts w:eastAsia="宋体" w:cs="Times New Roman"/>
          <w:kern w:val="0"/>
          <w:sz w:val="24"/>
        </w:rPr>
        <w:t>统计期内冷却塔i的循环水量，立方米；</w:t>
      </w:r>
    </w:p>
    <w:p w14:paraId="0C7EA5E5">
      <w:pPr>
        <w:autoSpaceDE w:val="0"/>
        <w:autoSpaceDN w:val="0"/>
        <w:adjustRightInd w:val="0"/>
        <w:spacing w:line="360" w:lineRule="auto"/>
        <w:ind w:left="480" w:firstLine="0" w:firstLineChars="0"/>
        <w:rPr>
          <w:rFonts w:cs="Times New Roman"/>
          <w:sz w:val="24"/>
        </w:rPr>
      </w:pPr>
      <w:r>
        <w:rPr>
          <w:rFonts w:eastAsia="宋体" w:cs="Times New Roman"/>
          <w:kern w:val="0"/>
          <w:sz w:val="24"/>
        </w:rPr>
        <w:t>EF</w:t>
      </w:r>
      <w:r>
        <w:rPr>
          <w:rFonts w:eastAsia="宋体" w:cs="Times New Roman"/>
          <w:sz w:val="24"/>
        </w:rPr>
        <w:t>—</w:t>
      </w:r>
      <w:r>
        <w:rPr>
          <w:rFonts w:eastAsia="宋体" w:cs="Times New Roman"/>
          <w:kern w:val="0"/>
          <w:sz w:val="24"/>
        </w:rPr>
        <w:t>产污系数，千克/立方米-循环水，取7.19E-04。</w:t>
      </w:r>
    </w:p>
    <w:sectPr>
      <w:pgSz w:w="11906" w:h="16838"/>
      <w:pgMar w:top="1440" w:right="1797" w:bottom="1440" w:left="1797"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E939D">
    <w:pPr>
      <w:pStyle w:val="20"/>
      <w:ind w:firstLine="360"/>
      <w:jc w:val="center"/>
    </w:pPr>
  </w:p>
  <w:p w14:paraId="726B76D5">
    <w:pPr>
      <w:pStyle w:val="20"/>
      <w:ind w:firstLine="360"/>
      <w:rPr>
        <w:rFonts w:hint="eastAsia"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909D">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4430B">
    <w:pPr>
      <w:pStyle w:val="20"/>
      <w:ind w:firstLine="360"/>
    </w:pPr>
    <w:r>
      <w:fldChar w:fldCharType="begin"/>
    </w:r>
    <w:r>
      <w:instrText xml:space="preserve">PAGE   \* MERGEFORMAT</w:instrText>
    </w:r>
    <w:r>
      <w:fldChar w:fldCharType="separate"/>
    </w:r>
    <w:r>
      <w:rPr>
        <w:lang w:val="zh-CN"/>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798661"/>
      <w:docPartObj>
        <w:docPartGallery w:val="autotext"/>
      </w:docPartObj>
    </w:sdtPr>
    <w:sdtContent>
      <w:p w14:paraId="3BB24740">
        <w:pPr>
          <w:pStyle w:val="20"/>
          <w:ind w:firstLine="360"/>
          <w:jc w:val="center"/>
        </w:pPr>
        <w:r>
          <w:fldChar w:fldCharType="begin"/>
        </w:r>
        <w:r>
          <w:instrText xml:space="preserve">PAGE   \* MERGEFORMAT</w:instrText>
        </w:r>
        <w:r>
          <w:fldChar w:fldCharType="separate"/>
        </w:r>
        <w:r>
          <w:rPr>
            <w:lang w:val="zh-CN"/>
          </w:rPr>
          <w:t>2</w:t>
        </w:r>
        <w:r>
          <w:fldChar w:fldCharType="end"/>
        </w:r>
      </w:p>
    </w:sdtContent>
  </w:sdt>
  <w:p w14:paraId="416432E0">
    <w:pPr>
      <w:pStyle w:val="20"/>
      <w:ind w:firstLine="360"/>
      <w:rPr>
        <w:rFonts w:hint="eastAsia"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344931"/>
      <w:docPartObj>
        <w:docPartGallery w:val="autotext"/>
      </w:docPartObj>
    </w:sdtPr>
    <w:sdtContent>
      <w:p w14:paraId="05AF0F33">
        <w:pPr>
          <w:pStyle w:val="20"/>
          <w:ind w:firstLine="360"/>
          <w:jc w:val="center"/>
        </w:pPr>
        <w:r>
          <w:fldChar w:fldCharType="begin"/>
        </w:r>
        <w:r>
          <w:instrText xml:space="preserve">PAGE   \* MERGEFORMAT</w:instrText>
        </w:r>
        <w:r>
          <w:fldChar w:fldCharType="separate"/>
        </w:r>
        <w:r>
          <w:rPr>
            <w:lang w:val="zh-CN"/>
          </w:rPr>
          <w:t>54</w:t>
        </w:r>
        <w:r>
          <w:fldChar w:fldCharType="end"/>
        </w:r>
      </w:p>
    </w:sdtContent>
  </w:sdt>
  <w:p w14:paraId="3E88B79E">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4A05B">
    <w:pPr>
      <w:pStyle w:val="60"/>
      <w:tabs>
        <w:tab w:val="center" w:pos="4154"/>
        <w:tab w:val="right" w:pos="8306"/>
      </w:tabs>
      <w:spacing w:before="120"/>
      <w:rPr>
        <w:rFonts w:hint="eastAsia" w:ascii="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6347C">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7BB0">
    <w:pPr>
      <w:pStyle w:val="60"/>
      <w:tabs>
        <w:tab w:val="center" w:pos="4154"/>
        <w:tab w:val="right" w:pos="8306"/>
      </w:tabs>
      <w:spacing w:before="120"/>
      <w:rPr>
        <w:rFonts w:hint="eastAsia" w:ascii="Times New Roman"/>
        <w:b/>
      </w:rPr>
    </w:pPr>
    <w:r>
      <w:t xml:space="preserve">T/CSES </w:t>
    </w:r>
    <w:r>
      <w:rPr>
        <w:rFonts w:hint="eastAsia"/>
      </w:rPr>
      <w:t>XX</w:t>
    </w:r>
    <w:r>
      <w:t>—2020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B866D">
    <w:pPr>
      <w:pStyle w:val="60"/>
      <w:tabs>
        <w:tab w:val="center" w:pos="4154"/>
        <w:tab w:val="right" w:pos="8306"/>
      </w:tabs>
      <w:spacing w:before="0" w:beforeLines="0"/>
      <w:rPr>
        <w:rFonts w:hint="eastAsia" w:asci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A1EA6"/>
    <w:multiLevelType w:val="multilevel"/>
    <w:tmpl w:val="00FA1EA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F883F59"/>
    <w:multiLevelType w:val="singleLevel"/>
    <w:tmpl w:val="5F883F59"/>
    <w:lvl w:ilvl="0" w:tentative="0">
      <w:start w:val="1"/>
      <w:numFmt w:val="decimal"/>
      <w:pStyle w:val="2"/>
      <w:lvlText w:val="%1 "/>
      <w:lvlJc w:val="left"/>
      <w:pPr>
        <w:tabs>
          <w:tab w:val="left" w:pos="420"/>
        </w:tabs>
        <w:ind w:left="425" w:hanging="425"/>
      </w:pPr>
      <w:rPr>
        <w:rFonts w:hint="default"/>
      </w:rPr>
    </w:lvl>
  </w:abstractNum>
  <w:abstractNum w:abstractNumId="2">
    <w:nsid w:val="62C438DF"/>
    <w:multiLevelType w:val="multilevel"/>
    <w:tmpl w:val="62C438DF"/>
    <w:lvl w:ilvl="0" w:tentative="0">
      <w:start w:val="1"/>
      <w:numFmt w:val="decimal"/>
      <w:pStyle w:val="87"/>
      <w:lvlText w:val="图%1"/>
      <w:lvlJc w:val="left"/>
      <w:pPr>
        <w:ind w:left="840" w:hanging="420"/>
      </w:pPr>
      <w:rPr>
        <w:rFonts w:hint="default" w:ascii="Times New Roman" w:hAnsi="Times New Roman" w:eastAsia="黑体"/>
        <w:b/>
        <w:i w:val="0"/>
        <w:color w:val="0000FF"/>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NzBkNWI3NDEwM2NiMDNjM2RiZWUxMjNlYzZhN2YifQ=="/>
  </w:docVars>
  <w:rsids>
    <w:rsidRoot w:val="FFF4892B"/>
    <w:rsid w:val="000000E5"/>
    <w:rsid w:val="00000339"/>
    <w:rsid w:val="000004D4"/>
    <w:rsid w:val="0000086E"/>
    <w:rsid w:val="0000094B"/>
    <w:rsid w:val="00000A36"/>
    <w:rsid w:val="00000DDB"/>
    <w:rsid w:val="00000F5E"/>
    <w:rsid w:val="00000FDE"/>
    <w:rsid w:val="0000130F"/>
    <w:rsid w:val="00001398"/>
    <w:rsid w:val="00001C68"/>
    <w:rsid w:val="00002395"/>
    <w:rsid w:val="00002CD0"/>
    <w:rsid w:val="00002EE5"/>
    <w:rsid w:val="000043FE"/>
    <w:rsid w:val="0000483D"/>
    <w:rsid w:val="00004B2A"/>
    <w:rsid w:val="00004BD2"/>
    <w:rsid w:val="00004DB4"/>
    <w:rsid w:val="00005CCA"/>
    <w:rsid w:val="0000610F"/>
    <w:rsid w:val="00006196"/>
    <w:rsid w:val="0000625A"/>
    <w:rsid w:val="00006AFB"/>
    <w:rsid w:val="0000700C"/>
    <w:rsid w:val="000071A8"/>
    <w:rsid w:val="000071AA"/>
    <w:rsid w:val="00007796"/>
    <w:rsid w:val="000103B8"/>
    <w:rsid w:val="0001047C"/>
    <w:rsid w:val="00010667"/>
    <w:rsid w:val="00010E5D"/>
    <w:rsid w:val="000114B2"/>
    <w:rsid w:val="000114F3"/>
    <w:rsid w:val="00011502"/>
    <w:rsid w:val="000115C3"/>
    <w:rsid w:val="00011BA8"/>
    <w:rsid w:val="000126BD"/>
    <w:rsid w:val="00012F2B"/>
    <w:rsid w:val="000136C5"/>
    <w:rsid w:val="00013C9F"/>
    <w:rsid w:val="00014209"/>
    <w:rsid w:val="00014AFA"/>
    <w:rsid w:val="00014D5A"/>
    <w:rsid w:val="00015ED1"/>
    <w:rsid w:val="00015EEA"/>
    <w:rsid w:val="00017F3F"/>
    <w:rsid w:val="00020133"/>
    <w:rsid w:val="0002080E"/>
    <w:rsid w:val="00020AFF"/>
    <w:rsid w:val="00020B8B"/>
    <w:rsid w:val="00022032"/>
    <w:rsid w:val="0002228A"/>
    <w:rsid w:val="00022510"/>
    <w:rsid w:val="000229F4"/>
    <w:rsid w:val="00024AD7"/>
    <w:rsid w:val="000258DA"/>
    <w:rsid w:val="00025C9A"/>
    <w:rsid w:val="00026570"/>
    <w:rsid w:val="000268DF"/>
    <w:rsid w:val="00026DD2"/>
    <w:rsid w:val="00027AE5"/>
    <w:rsid w:val="00027F4C"/>
    <w:rsid w:val="000305A4"/>
    <w:rsid w:val="000305D9"/>
    <w:rsid w:val="00030DF6"/>
    <w:rsid w:val="0003147F"/>
    <w:rsid w:val="00031F97"/>
    <w:rsid w:val="00032766"/>
    <w:rsid w:val="000331E4"/>
    <w:rsid w:val="00033977"/>
    <w:rsid w:val="00033A03"/>
    <w:rsid w:val="00033BE5"/>
    <w:rsid w:val="0003427C"/>
    <w:rsid w:val="000343ED"/>
    <w:rsid w:val="000349EF"/>
    <w:rsid w:val="00034C56"/>
    <w:rsid w:val="00036A6F"/>
    <w:rsid w:val="000370A8"/>
    <w:rsid w:val="00037266"/>
    <w:rsid w:val="000375E1"/>
    <w:rsid w:val="0004167A"/>
    <w:rsid w:val="0004222A"/>
    <w:rsid w:val="000427CB"/>
    <w:rsid w:val="00042982"/>
    <w:rsid w:val="0004390E"/>
    <w:rsid w:val="00043C22"/>
    <w:rsid w:val="00043D9C"/>
    <w:rsid w:val="0004469E"/>
    <w:rsid w:val="00044A4F"/>
    <w:rsid w:val="00045157"/>
    <w:rsid w:val="00046CAD"/>
    <w:rsid w:val="0004742F"/>
    <w:rsid w:val="00047C1A"/>
    <w:rsid w:val="0005015F"/>
    <w:rsid w:val="00051952"/>
    <w:rsid w:val="00051B10"/>
    <w:rsid w:val="00051D3D"/>
    <w:rsid w:val="00052015"/>
    <w:rsid w:val="000521DF"/>
    <w:rsid w:val="00052826"/>
    <w:rsid w:val="000529FD"/>
    <w:rsid w:val="0005389F"/>
    <w:rsid w:val="00053A9A"/>
    <w:rsid w:val="000541EA"/>
    <w:rsid w:val="00054243"/>
    <w:rsid w:val="00054465"/>
    <w:rsid w:val="0005470F"/>
    <w:rsid w:val="00054E83"/>
    <w:rsid w:val="000550C8"/>
    <w:rsid w:val="00056194"/>
    <w:rsid w:val="0005673A"/>
    <w:rsid w:val="00057077"/>
    <w:rsid w:val="00057D9A"/>
    <w:rsid w:val="00057F9D"/>
    <w:rsid w:val="0006007B"/>
    <w:rsid w:val="00060801"/>
    <w:rsid w:val="000610E9"/>
    <w:rsid w:val="00063037"/>
    <w:rsid w:val="0006331C"/>
    <w:rsid w:val="000635EC"/>
    <w:rsid w:val="0006362F"/>
    <w:rsid w:val="000639BA"/>
    <w:rsid w:val="00063BB4"/>
    <w:rsid w:val="00063C05"/>
    <w:rsid w:val="00063D11"/>
    <w:rsid w:val="00063D29"/>
    <w:rsid w:val="00063FD1"/>
    <w:rsid w:val="0006407C"/>
    <w:rsid w:val="0006426E"/>
    <w:rsid w:val="00066884"/>
    <w:rsid w:val="00066BBB"/>
    <w:rsid w:val="00067401"/>
    <w:rsid w:val="0006781B"/>
    <w:rsid w:val="000704A6"/>
    <w:rsid w:val="00070667"/>
    <w:rsid w:val="0007085B"/>
    <w:rsid w:val="00070983"/>
    <w:rsid w:val="00070CF4"/>
    <w:rsid w:val="000714E0"/>
    <w:rsid w:val="000719D2"/>
    <w:rsid w:val="0007237B"/>
    <w:rsid w:val="000727CD"/>
    <w:rsid w:val="00072B84"/>
    <w:rsid w:val="00072F10"/>
    <w:rsid w:val="00073764"/>
    <w:rsid w:val="00074784"/>
    <w:rsid w:val="00074B54"/>
    <w:rsid w:val="00074E9B"/>
    <w:rsid w:val="00074EBB"/>
    <w:rsid w:val="0007566D"/>
    <w:rsid w:val="0007576A"/>
    <w:rsid w:val="00075DEB"/>
    <w:rsid w:val="000760CC"/>
    <w:rsid w:val="000761E4"/>
    <w:rsid w:val="0007692B"/>
    <w:rsid w:val="000772CC"/>
    <w:rsid w:val="00077378"/>
    <w:rsid w:val="00077EC8"/>
    <w:rsid w:val="00080A3E"/>
    <w:rsid w:val="00080B58"/>
    <w:rsid w:val="00080C35"/>
    <w:rsid w:val="00081D14"/>
    <w:rsid w:val="0008264B"/>
    <w:rsid w:val="00082E3B"/>
    <w:rsid w:val="00083B5C"/>
    <w:rsid w:val="00083C51"/>
    <w:rsid w:val="000841C0"/>
    <w:rsid w:val="000843C8"/>
    <w:rsid w:val="00084ADF"/>
    <w:rsid w:val="000854C1"/>
    <w:rsid w:val="00085546"/>
    <w:rsid w:val="00085766"/>
    <w:rsid w:val="000859F3"/>
    <w:rsid w:val="000866E0"/>
    <w:rsid w:val="00086760"/>
    <w:rsid w:val="000870CC"/>
    <w:rsid w:val="00087447"/>
    <w:rsid w:val="000876A5"/>
    <w:rsid w:val="0008781E"/>
    <w:rsid w:val="00087838"/>
    <w:rsid w:val="00090C3E"/>
    <w:rsid w:val="00090E64"/>
    <w:rsid w:val="00090F5C"/>
    <w:rsid w:val="000916E7"/>
    <w:rsid w:val="00091D51"/>
    <w:rsid w:val="00092D4E"/>
    <w:rsid w:val="00092F65"/>
    <w:rsid w:val="000931EB"/>
    <w:rsid w:val="0009356E"/>
    <w:rsid w:val="000941E5"/>
    <w:rsid w:val="000945BE"/>
    <w:rsid w:val="0009480E"/>
    <w:rsid w:val="0009485F"/>
    <w:rsid w:val="000954B5"/>
    <w:rsid w:val="00095A5C"/>
    <w:rsid w:val="00095BC7"/>
    <w:rsid w:val="000964EB"/>
    <w:rsid w:val="0009677B"/>
    <w:rsid w:val="00097328"/>
    <w:rsid w:val="00097CC0"/>
    <w:rsid w:val="00097D05"/>
    <w:rsid w:val="00097E6A"/>
    <w:rsid w:val="000A082D"/>
    <w:rsid w:val="000A0943"/>
    <w:rsid w:val="000A0C3D"/>
    <w:rsid w:val="000A0C7D"/>
    <w:rsid w:val="000A0F28"/>
    <w:rsid w:val="000A151C"/>
    <w:rsid w:val="000A155A"/>
    <w:rsid w:val="000A1609"/>
    <w:rsid w:val="000A1622"/>
    <w:rsid w:val="000A1B8D"/>
    <w:rsid w:val="000A25B5"/>
    <w:rsid w:val="000A2F90"/>
    <w:rsid w:val="000A3100"/>
    <w:rsid w:val="000A36FC"/>
    <w:rsid w:val="000A3A37"/>
    <w:rsid w:val="000A3CDA"/>
    <w:rsid w:val="000A4263"/>
    <w:rsid w:val="000A4657"/>
    <w:rsid w:val="000A487C"/>
    <w:rsid w:val="000A4E90"/>
    <w:rsid w:val="000A4E98"/>
    <w:rsid w:val="000A5485"/>
    <w:rsid w:val="000A5A1E"/>
    <w:rsid w:val="000A5C4F"/>
    <w:rsid w:val="000A5E1F"/>
    <w:rsid w:val="000A67A2"/>
    <w:rsid w:val="000A7CCA"/>
    <w:rsid w:val="000B0638"/>
    <w:rsid w:val="000B1519"/>
    <w:rsid w:val="000B178D"/>
    <w:rsid w:val="000B2A2E"/>
    <w:rsid w:val="000B2C01"/>
    <w:rsid w:val="000B30FF"/>
    <w:rsid w:val="000B3612"/>
    <w:rsid w:val="000B3A4F"/>
    <w:rsid w:val="000B3CBE"/>
    <w:rsid w:val="000B5E1F"/>
    <w:rsid w:val="000B5FA4"/>
    <w:rsid w:val="000B6037"/>
    <w:rsid w:val="000B64AC"/>
    <w:rsid w:val="000B6859"/>
    <w:rsid w:val="000B726C"/>
    <w:rsid w:val="000B7FE9"/>
    <w:rsid w:val="000C011C"/>
    <w:rsid w:val="000C2705"/>
    <w:rsid w:val="000C3343"/>
    <w:rsid w:val="000C3505"/>
    <w:rsid w:val="000C35FD"/>
    <w:rsid w:val="000C37B2"/>
    <w:rsid w:val="000C3E77"/>
    <w:rsid w:val="000C3FFC"/>
    <w:rsid w:val="000C403B"/>
    <w:rsid w:val="000C4177"/>
    <w:rsid w:val="000C52F6"/>
    <w:rsid w:val="000C5456"/>
    <w:rsid w:val="000C5631"/>
    <w:rsid w:val="000C5C65"/>
    <w:rsid w:val="000C68AA"/>
    <w:rsid w:val="000C6A18"/>
    <w:rsid w:val="000C6E1A"/>
    <w:rsid w:val="000C6FEB"/>
    <w:rsid w:val="000C7149"/>
    <w:rsid w:val="000C719E"/>
    <w:rsid w:val="000C76DA"/>
    <w:rsid w:val="000C786E"/>
    <w:rsid w:val="000C7FF1"/>
    <w:rsid w:val="000D01A8"/>
    <w:rsid w:val="000D0D92"/>
    <w:rsid w:val="000D1D7C"/>
    <w:rsid w:val="000D1E9D"/>
    <w:rsid w:val="000D203C"/>
    <w:rsid w:val="000D221F"/>
    <w:rsid w:val="000D261E"/>
    <w:rsid w:val="000D2A07"/>
    <w:rsid w:val="000D2A23"/>
    <w:rsid w:val="000D2BF1"/>
    <w:rsid w:val="000D2CD4"/>
    <w:rsid w:val="000D30B0"/>
    <w:rsid w:val="000D509A"/>
    <w:rsid w:val="000D5552"/>
    <w:rsid w:val="000D55F9"/>
    <w:rsid w:val="000D6B0D"/>
    <w:rsid w:val="000D6D8A"/>
    <w:rsid w:val="000D6E22"/>
    <w:rsid w:val="000D786E"/>
    <w:rsid w:val="000D7D61"/>
    <w:rsid w:val="000E19D8"/>
    <w:rsid w:val="000E1B28"/>
    <w:rsid w:val="000E2495"/>
    <w:rsid w:val="000E2D2D"/>
    <w:rsid w:val="000E3675"/>
    <w:rsid w:val="000E3871"/>
    <w:rsid w:val="000E3EE1"/>
    <w:rsid w:val="000E3F00"/>
    <w:rsid w:val="000E4105"/>
    <w:rsid w:val="000E42A8"/>
    <w:rsid w:val="000E46F3"/>
    <w:rsid w:val="000E48AC"/>
    <w:rsid w:val="000E57A7"/>
    <w:rsid w:val="000E6165"/>
    <w:rsid w:val="000F1327"/>
    <w:rsid w:val="000F1582"/>
    <w:rsid w:val="000F1671"/>
    <w:rsid w:val="000F1891"/>
    <w:rsid w:val="000F18E0"/>
    <w:rsid w:val="000F1BC4"/>
    <w:rsid w:val="000F2251"/>
    <w:rsid w:val="000F2476"/>
    <w:rsid w:val="000F290E"/>
    <w:rsid w:val="000F3585"/>
    <w:rsid w:val="000F35C6"/>
    <w:rsid w:val="000F4AEC"/>
    <w:rsid w:val="000F57E4"/>
    <w:rsid w:val="000F593E"/>
    <w:rsid w:val="000F631D"/>
    <w:rsid w:val="000F67D1"/>
    <w:rsid w:val="000F6ABC"/>
    <w:rsid w:val="000F6B4A"/>
    <w:rsid w:val="000F72BD"/>
    <w:rsid w:val="000F7A1B"/>
    <w:rsid w:val="000F7D6D"/>
    <w:rsid w:val="00100A9A"/>
    <w:rsid w:val="00101385"/>
    <w:rsid w:val="00101614"/>
    <w:rsid w:val="00101F20"/>
    <w:rsid w:val="00102BFB"/>
    <w:rsid w:val="00102C13"/>
    <w:rsid w:val="00104967"/>
    <w:rsid w:val="00104C78"/>
    <w:rsid w:val="0010527B"/>
    <w:rsid w:val="0010538F"/>
    <w:rsid w:val="001054F8"/>
    <w:rsid w:val="00105D25"/>
    <w:rsid w:val="00105F9F"/>
    <w:rsid w:val="00106B14"/>
    <w:rsid w:val="001070F5"/>
    <w:rsid w:val="0010776E"/>
    <w:rsid w:val="00107A08"/>
    <w:rsid w:val="001107C4"/>
    <w:rsid w:val="00112376"/>
    <w:rsid w:val="00112F89"/>
    <w:rsid w:val="0011360A"/>
    <w:rsid w:val="001136B4"/>
    <w:rsid w:val="00113917"/>
    <w:rsid w:val="00113E51"/>
    <w:rsid w:val="0011409A"/>
    <w:rsid w:val="00114258"/>
    <w:rsid w:val="001142AE"/>
    <w:rsid w:val="00114AD1"/>
    <w:rsid w:val="00116713"/>
    <w:rsid w:val="0011679F"/>
    <w:rsid w:val="00117084"/>
    <w:rsid w:val="0011759A"/>
    <w:rsid w:val="00117CE1"/>
    <w:rsid w:val="00117D75"/>
    <w:rsid w:val="00120877"/>
    <w:rsid w:val="00120A9B"/>
    <w:rsid w:val="00120E0B"/>
    <w:rsid w:val="00121349"/>
    <w:rsid w:val="001220E8"/>
    <w:rsid w:val="0012234F"/>
    <w:rsid w:val="00122408"/>
    <w:rsid w:val="001225DC"/>
    <w:rsid w:val="00122CDF"/>
    <w:rsid w:val="0012370D"/>
    <w:rsid w:val="001238C8"/>
    <w:rsid w:val="00124CDA"/>
    <w:rsid w:val="00124D6C"/>
    <w:rsid w:val="001258DE"/>
    <w:rsid w:val="0012594D"/>
    <w:rsid w:val="00125E02"/>
    <w:rsid w:val="001269FB"/>
    <w:rsid w:val="001270A6"/>
    <w:rsid w:val="0012738C"/>
    <w:rsid w:val="00127CFA"/>
    <w:rsid w:val="0013024E"/>
    <w:rsid w:val="0013051E"/>
    <w:rsid w:val="001309E5"/>
    <w:rsid w:val="00130BAB"/>
    <w:rsid w:val="00132942"/>
    <w:rsid w:val="00132FF4"/>
    <w:rsid w:val="001333B3"/>
    <w:rsid w:val="001335F8"/>
    <w:rsid w:val="00134147"/>
    <w:rsid w:val="0013454C"/>
    <w:rsid w:val="00134751"/>
    <w:rsid w:val="00134DE9"/>
    <w:rsid w:val="00135903"/>
    <w:rsid w:val="00135B2C"/>
    <w:rsid w:val="00135E0D"/>
    <w:rsid w:val="00135E25"/>
    <w:rsid w:val="001367B3"/>
    <w:rsid w:val="0013695B"/>
    <w:rsid w:val="0013747E"/>
    <w:rsid w:val="0013770A"/>
    <w:rsid w:val="001401F9"/>
    <w:rsid w:val="001402D0"/>
    <w:rsid w:val="00141F0B"/>
    <w:rsid w:val="001423B7"/>
    <w:rsid w:val="0014287C"/>
    <w:rsid w:val="0014293C"/>
    <w:rsid w:val="00142A85"/>
    <w:rsid w:val="0014341E"/>
    <w:rsid w:val="00143687"/>
    <w:rsid w:val="001436CC"/>
    <w:rsid w:val="00143A47"/>
    <w:rsid w:val="00143B9A"/>
    <w:rsid w:val="00143D28"/>
    <w:rsid w:val="001443EC"/>
    <w:rsid w:val="00144845"/>
    <w:rsid w:val="0014545C"/>
    <w:rsid w:val="00145B6C"/>
    <w:rsid w:val="00146902"/>
    <w:rsid w:val="001469D7"/>
    <w:rsid w:val="00147825"/>
    <w:rsid w:val="001506A1"/>
    <w:rsid w:val="00151B46"/>
    <w:rsid w:val="00153270"/>
    <w:rsid w:val="0015444E"/>
    <w:rsid w:val="0015484E"/>
    <w:rsid w:val="001553DC"/>
    <w:rsid w:val="00155E06"/>
    <w:rsid w:val="00156608"/>
    <w:rsid w:val="00156780"/>
    <w:rsid w:val="00156842"/>
    <w:rsid w:val="00156910"/>
    <w:rsid w:val="00156B0A"/>
    <w:rsid w:val="00157613"/>
    <w:rsid w:val="00157A41"/>
    <w:rsid w:val="00157CB9"/>
    <w:rsid w:val="00160555"/>
    <w:rsid w:val="001605A3"/>
    <w:rsid w:val="00161067"/>
    <w:rsid w:val="00161319"/>
    <w:rsid w:val="001614BC"/>
    <w:rsid w:val="0016217D"/>
    <w:rsid w:val="001625B9"/>
    <w:rsid w:val="0016329C"/>
    <w:rsid w:val="0016366D"/>
    <w:rsid w:val="0016419E"/>
    <w:rsid w:val="001641CE"/>
    <w:rsid w:val="0016490F"/>
    <w:rsid w:val="001664FD"/>
    <w:rsid w:val="00166627"/>
    <w:rsid w:val="00166E81"/>
    <w:rsid w:val="00166FF1"/>
    <w:rsid w:val="001671D3"/>
    <w:rsid w:val="00167564"/>
    <w:rsid w:val="001678CB"/>
    <w:rsid w:val="00167EDC"/>
    <w:rsid w:val="00170034"/>
    <w:rsid w:val="001706EE"/>
    <w:rsid w:val="00170C5A"/>
    <w:rsid w:val="0017103B"/>
    <w:rsid w:val="00171382"/>
    <w:rsid w:val="00171882"/>
    <w:rsid w:val="001729AC"/>
    <w:rsid w:val="00172FFA"/>
    <w:rsid w:val="001735F4"/>
    <w:rsid w:val="00173971"/>
    <w:rsid w:val="00173CC9"/>
    <w:rsid w:val="00173D95"/>
    <w:rsid w:val="00174019"/>
    <w:rsid w:val="00174A89"/>
    <w:rsid w:val="00176326"/>
    <w:rsid w:val="001764F3"/>
    <w:rsid w:val="00176718"/>
    <w:rsid w:val="00176DF6"/>
    <w:rsid w:val="00177060"/>
    <w:rsid w:val="001770F5"/>
    <w:rsid w:val="00181343"/>
    <w:rsid w:val="0018140D"/>
    <w:rsid w:val="00181E68"/>
    <w:rsid w:val="00182071"/>
    <w:rsid w:val="001823CA"/>
    <w:rsid w:val="0018256F"/>
    <w:rsid w:val="00182652"/>
    <w:rsid w:val="0018323B"/>
    <w:rsid w:val="00183C39"/>
    <w:rsid w:val="001850AE"/>
    <w:rsid w:val="00185E63"/>
    <w:rsid w:val="001862F9"/>
    <w:rsid w:val="00186948"/>
    <w:rsid w:val="00186FEC"/>
    <w:rsid w:val="00187DFF"/>
    <w:rsid w:val="00190259"/>
    <w:rsid w:val="00190C21"/>
    <w:rsid w:val="00190F25"/>
    <w:rsid w:val="00191597"/>
    <w:rsid w:val="00192149"/>
    <w:rsid w:val="00192546"/>
    <w:rsid w:val="00192A06"/>
    <w:rsid w:val="00192CC6"/>
    <w:rsid w:val="0019303A"/>
    <w:rsid w:val="00193D73"/>
    <w:rsid w:val="0019425D"/>
    <w:rsid w:val="0019447C"/>
    <w:rsid w:val="00195466"/>
    <w:rsid w:val="00195500"/>
    <w:rsid w:val="00195B5D"/>
    <w:rsid w:val="00196700"/>
    <w:rsid w:val="001968ED"/>
    <w:rsid w:val="0019699F"/>
    <w:rsid w:val="001A008E"/>
    <w:rsid w:val="001A0696"/>
    <w:rsid w:val="001A0AEC"/>
    <w:rsid w:val="001A0C33"/>
    <w:rsid w:val="001A112C"/>
    <w:rsid w:val="001A125B"/>
    <w:rsid w:val="001A151B"/>
    <w:rsid w:val="001A1A26"/>
    <w:rsid w:val="001A2692"/>
    <w:rsid w:val="001A343E"/>
    <w:rsid w:val="001A3850"/>
    <w:rsid w:val="001A3EC5"/>
    <w:rsid w:val="001A4440"/>
    <w:rsid w:val="001A4525"/>
    <w:rsid w:val="001A4666"/>
    <w:rsid w:val="001A4744"/>
    <w:rsid w:val="001A4A06"/>
    <w:rsid w:val="001A4CFB"/>
    <w:rsid w:val="001A55E5"/>
    <w:rsid w:val="001A62E6"/>
    <w:rsid w:val="001A648B"/>
    <w:rsid w:val="001A70E3"/>
    <w:rsid w:val="001A71EB"/>
    <w:rsid w:val="001A749F"/>
    <w:rsid w:val="001B03F1"/>
    <w:rsid w:val="001B0BDA"/>
    <w:rsid w:val="001B0D18"/>
    <w:rsid w:val="001B1AB6"/>
    <w:rsid w:val="001B1B1B"/>
    <w:rsid w:val="001B1FF6"/>
    <w:rsid w:val="001B2F88"/>
    <w:rsid w:val="001B2FEB"/>
    <w:rsid w:val="001B3238"/>
    <w:rsid w:val="001B3BBA"/>
    <w:rsid w:val="001B3EEB"/>
    <w:rsid w:val="001B4C0D"/>
    <w:rsid w:val="001B4D20"/>
    <w:rsid w:val="001B4E06"/>
    <w:rsid w:val="001B58A6"/>
    <w:rsid w:val="001B5DD4"/>
    <w:rsid w:val="001C05F4"/>
    <w:rsid w:val="001C10E4"/>
    <w:rsid w:val="001C2404"/>
    <w:rsid w:val="001C26C2"/>
    <w:rsid w:val="001C2780"/>
    <w:rsid w:val="001C2934"/>
    <w:rsid w:val="001C304B"/>
    <w:rsid w:val="001C33B0"/>
    <w:rsid w:val="001C443E"/>
    <w:rsid w:val="001C464F"/>
    <w:rsid w:val="001C4BB3"/>
    <w:rsid w:val="001C5981"/>
    <w:rsid w:val="001C59CA"/>
    <w:rsid w:val="001C5B36"/>
    <w:rsid w:val="001C625F"/>
    <w:rsid w:val="001C64AF"/>
    <w:rsid w:val="001C67E0"/>
    <w:rsid w:val="001C687E"/>
    <w:rsid w:val="001C7F2C"/>
    <w:rsid w:val="001D050A"/>
    <w:rsid w:val="001D0769"/>
    <w:rsid w:val="001D2AE5"/>
    <w:rsid w:val="001D2CF0"/>
    <w:rsid w:val="001D3593"/>
    <w:rsid w:val="001D3E91"/>
    <w:rsid w:val="001D4357"/>
    <w:rsid w:val="001D4514"/>
    <w:rsid w:val="001D4736"/>
    <w:rsid w:val="001D5B9D"/>
    <w:rsid w:val="001D63F5"/>
    <w:rsid w:val="001D7D79"/>
    <w:rsid w:val="001E0896"/>
    <w:rsid w:val="001E0A8C"/>
    <w:rsid w:val="001E0EF8"/>
    <w:rsid w:val="001E13E0"/>
    <w:rsid w:val="001E1D81"/>
    <w:rsid w:val="001E201A"/>
    <w:rsid w:val="001E3098"/>
    <w:rsid w:val="001E354E"/>
    <w:rsid w:val="001E38D9"/>
    <w:rsid w:val="001E400D"/>
    <w:rsid w:val="001E40D0"/>
    <w:rsid w:val="001E41DE"/>
    <w:rsid w:val="001E4ADC"/>
    <w:rsid w:val="001E4CE1"/>
    <w:rsid w:val="001E55AA"/>
    <w:rsid w:val="001E635D"/>
    <w:rsid w:val="001E752A"/>
    <w:rsid w:val="001E7C00"/>
    <w:rsid w:val="001F0485"/>
    <w:rsid w:val="001F0784"/>
    <w:rsid w:val="001F0886"/>
    <w:rsid w:val="001F1109"/>
    <w:rsid w:val="001F1114"/>
    <w:rsid w:val="001F1A4E"/>
    <w:rsid w:val="001F25D9"/>
    <w:rsid w:val="001F27A1"/>
    <w:rsid w:val="001F2C36"/>
    <w:rsid w:val="001F2D0A"/>
    <w:rsid w:val="001F2D7B"/>
    <w:rsid w:val="001F32C9"/>
    <w:rsid w:val="001F3F73"/>
    <w:rsid w:val="001F4395"/>
    <w:rsid w:val="001F45EA"/>
    <w:rsid w:val="001F4B91"/>
    <w:rsid w:val="001F52D2"/>
    <w:rsid w:val="001F5357"/>
    <w:rsid w:val="001F5447"/>
    <w:rsid w:val="001F5B51"/>
    <w:rsid w:val="001F5D3B"/>
    <w:rsid w:val="001F6409"/>
    <w:rsid w:val="001F712D"/>
    <w:rsid w:val="001F715C"/>
    <w:rsid w:val="001F77DC"/>
    <w:rsid w:val="001F7D63"/>
    <w:rsid w:val="00200F8E"/>
    <w:rsid w:val="00201395"/>
    <w:rsid w:val="002017AE"/>
    <w:rsid w:val="00201D96"/>
    <w:rsid w:val="00201DE5"/>
    <w:rsid w:val="00201E70"/>
    <w:rsid w:val="00202E0E"/>
    <w:rsid w:val="00202E48"/>
    <w:rsid w:val="00202FF3"/>
    <w:rsid w:val="00203053"/>
    <w:rsid w:val="002038D1"/>
    <w:rsid w:val="00204363"/>
    <w:rsid w:val="00204673"/>
    <w:rsid w:val="00205CA4"/>
    <w:rsid w:val="00206623"/>
    <w:rsid w:val="00206802"/>
    <w:rsid w:val="00206A23"/>
    <w:rsid w:val="00206B93"/>
    <w:rsid w:val="00206CF9"/>
    <w:rsid w:val="00206FD9"/>
    <w:rsid w:val="00207103"/>
    <w:rsid w:val="0020733A"/>
    <w:rsid w:val="002073D9"/>
    <w:rsid w:val="00207CED"/>
    <w:rsid w:val="002107B5"/>
    <w:rsid w:val="0021082E"/>
    <w:rsid w:val="0021114B"/>
    <w:rsid w:val="00213018"/>
    <w:rsid w:val="00213081"/>
    <w:rsid w:val="00213517"/>
    <w:rsid w:val="00213A34"/>
    <w:rsid w:val="0021480E"/>
    <w:rsid w:val="00214A0E"/>
    <w:rsid w:val="00214A6D"/>
    <w:rsid w:val="00215309"/>
    <w:rsid w:val="00216DBA"/>
    <w:rsid w:val="00216E02"/>
    <w:rsid w:val="00217195"/>
    <w:rsid w:val="0021721E"/>
    <w:rsid w:val="002179FD"/>
    <w:rsid w:val="00217AB3"/>
    <w:rsid w:val="00220154"/>
    <w:rsid w:val="00220D7A"/>
    <w:rsid w:val="00220F8C"/>
    <w:rsid w:val="00221403"/>
    <w:rsid w:val="002214DA"/>
    <w:rsid w:val="00221744"/>
    <w:rsid w:val="002228F6"/>
    <w:rsid w:val="00222975"/>
    <w:rsid w:val="00222BFA"/>
    <w:rsid w:val="00222E46"/>
    <w:rsid w:val="002230CF"/>
    <w:rsid w:val="0022356E"/>
    <w:rsid w:val="00225296"/>
    <w:rsid w:val="00225360"/>
    <w:rsid w:val="00225460"/>
    <w:rsid w:val="00225860"/>
    <w:rsid w:val="00225DCA"/>
    <w:rsid w:val="00226203"/>
    <w:rsid w:val="00226407"/>
    <w:rsid w:val="002265BF"/>
    <w:rsid w:val="0022682F"/>
    <w:rsid w:val="00227117"/>
    <w:rsid w:val="00227B1B"/>
    <w:rsid w:val="00230258"/>
    <w:rsid w:val="002302CF"/>
    <w:rsid w:val="00230A1C"/>
    <w:rsid w:val="00231045"/>
    <w:rsid w:val="0023125A"/>
    <w:rsid w:val="00231653"/>
    <w:rsid w:val="002321F4"/>
    <w:rsid w:val="002322ED"/>
    <w:rsid w:val="002347A2"/>
    <w:rsid w:val="00234A03"/>
    <w:rsid w:val="0023502C"/>
    <w:rsid w:val="00235783"/>
    <w:rsid w:val="00235C55"/>
    <w:rsid w:val="00236E88"/>
    <w:rsid w:val="00236F04"/>
    <w:rsid w:val="00236FA7"/>
    <w:rsid w:val="00237D0A"/>
    <w:rsid w:val="00240189"/>
    <w:rsid w:val="00240631"/>
    <w:rsid w:val="002408C6"/>
    <w:rsid w:val="00240B80"/>
    <w:rsid w:val="00240F07"/>
    <w:rsid w:val="00241527"/>
    <w:rsid w:val="00241C7E"/>
    <w:rsid w:val="00242660"/>
    <w:rsid w:val="00242906"/>
    <w:rsid w:val="00242911"/>
    <w:rsid w:val="002429D2"/>
    <w:rsid w:val="00243DB5"/>
    <w:rsid w:val="00243DC6"/>
    <w:rsid w:val="0024450F"/>
    <w:rsid w:val="002456F1"/>
    <w:rsid w:val="0024637A"/>
    <w:rsid w:val="00246A0B"/>
    <w:rsid w:val="00246ACC"/>
    <w:rsid w:val="00246D6D"/>
    <w:rsid w:val="0024741B"/>
    <w:rsid w:val="002475EB"/>
    <w:rsid w:val="002476FA"/>
    <w:rsid w:val="00250479"/>
    <w:rsid w:val="002506E1"/>
    <w:rsid w:val="00250D5B"/>
    <w:rsid w:val="00250DDF"/>
    <w:rsid w:val="00251150"/>
    <w:rsid w:val="00251250"/>
    <w:rsid w:val="0025171A"/>
    <w:rsid w:val="00251DC8"/>
    <w:rsid w:val="00251FF2"/>
    <w:rsid w:val="002522E0"/>
    <w:rsid w:val="0025284D"/>
    <w:rsid w:val="00252C35"/>
    <w:rsid w:val="002535EC"/>
    <w:rsid w:val="00253E53"/>
    <w:rsid w:val="0025411A"/>
    <w:rsid w:val="00254BF9"/>
    <w:rsid w:val="00254E19"/>
    <w:rsid w:val="002556EE"/>
    <w:rsid w:val="00255849"/>
    <w:rsid w:val="002558EE"/>
    <w:rsid w:val="00255C79"/>
    <w:rsid w:val="0025634C"/>
    <w:rsid w:val="00256652"/>
    <w:rsid w:val="00256728"/>
    <w:rsid w:val="00256822"/>
    <w:rsid w:val="00257124"/>
    <w:rsid w:val="00257BA4"/>
    <w:rsid w:val="00257EC9"/>
    <w:rsid w:val="0026246E"/>
    <w:rsid w:val="0026278F"/>
    <w:rsid w:val="00262845"/>
    <w:rsid w:val="00262D2A"/>
    <w:rsid w:val="002641D9"/>
    <w:rsid w:val="00264F8C"/>
    <w:rsid w:val="00265072"/>
    <w:rsid w:val="0026521C"/>
    <w:rsid w:val="002652DE"/>
    <w:rsid w:val="00266774"/>
    <w:rsid w:val="0026701B"/>
    <w:rsid w:val="002670B2"/>
    <w:rsid w:val="002675BD"/>
    <w:rsid w:val="00267F9D"/>
    <w:rsid w:val="00270217"/>
    <w:rsid w:val="00270785"/>
    <w:rsid w:val="00270A48"/>
    <w:rsid w:val="00270B96"/>
    <w:rsid w:val="00270C25"/>
    <w:rsid w:val="002718AC"/>
    <w:rsid w:val="002721F9"/>
    <w:rsid w:val="00272794"/>
    <w:rsid w:val="00273A81"/>
    <w:rsid w:val="00273DA3"/>
    <w:rsid w:val="00274343"/>
    <w:rsid w:val="0027434C"/>
    <w:rsid w:val="0027438A"/>
    <w:rsid w:val="002747F8"/>
    <w:rsid w:val="002748A2"/>
    <w:rsid w:val="00275280"/>
    <w:rsid w:val="002759A9"/>
    <w:rsid w:val="00276877"/>
    <w:rsid w:val="00276A0E"/>
    <w:rsid w:val="00277DAA"/>
    <w:rsid w:val="00281990"/>
    <w:rsid w:val="00281AFE"/>
    <w:rsid w:val="00282B03"/>
    <w:rsid w:val="00282F73"/>
    <w:rsid w:val="00283089"/>
    <w:rsid w:val="00283111"/>
    <w:rsid w:val="00283590"/>
    <w:rsid w:val="002835FA"/>
    <w:rsid w:val="00283963"/>
    <w:rsid w:val="00283B6D"/>
    <w:rsid w:val="00283C59"/>
    <w:rsid w:val="00283D08"/>
    <w:rsid w:val="00283D46"/>
    <w:rsid w:val="0028406D"/>
    <w:rsid w:val="00285546"/>
    <w:rsid w:val="00286EB4"/>
    <w:rsid w:val="002871EA"/>
    <w:rsid w:val="002872F9"/>
    <w:rsid w:val="00287554"/>
    <w:rsid w:val="002876B6"/>
    <w:rsid w:val="002902A6"/>
    <w:rsid w:val="0029063D"/>
    <w:rsid w:val="00290791"/>
    <w:rsid w:val="00290A19"/>
    <w:rsid w:val="00291A71"/>
    <w:rsid w:val="00291B0F"/>
    <w:rsid w:val="002924AA"/>
    <w:rsid w:val="002927E2"/>
    <w:rsid w:val="00292BF4"/>
    <w:rsid w:val="00292EB8"/>
    <w:rsid w:val="00293238"/>
    <w:rsid w:val="00293AE8"/>
    <w:rsid w:val="002949C6"/>
    <w:rsid w:val="00296471"/>
    <w:rsid w:val="0029652B"/>
    <w:rsid w:val="0029676C"/>
    <w:rsid w:val="002976AB"/>
    <w:rsid w:val="00297CFD"/>
    <w:rsid w:val="00297D91"/>
    <w:rsid w:val="002A0645"/>
    <w:rsid w:val="002A0AC3"/>
    <w:rsid w:val="002A0D27"/>
    <w:rsid w:val="002A145C"/>
    <w:rsid w:val="002A1F0C"/>
    <w:rsid w:val="002A21FA"/>
    <w:rsid w:val="002A265C"/>
    <w:rsid w:val="002A278D"/>
    <w:rsid w:val="002A2C51"/>
    <w:rsid w:val="002A2D42"/>
    <w:rsid w:val="002A30AE"/>
    <w:rsid w:val="002A3FC5"/>
    <w:rsid w:val="002A43BE"/>
    <w:rsid w:val="002A44EA"/>
    <w:rsid w:val="002A6344"/>
    <w:rsid w:val="002A6548"/>
    <w:rsid w:val="002A6EF9"/>
    <w:rsid w:val="002A713C"/>
    <w:rsid w:val="002A7685"/>
    <w:rsid w:val="002A78BC"/>
    <w:rsid w:val="002A7ABD"/>
    <w:rsid w:val="002B0978"/>
    <w:rsid w:val="002B0C0A"/>
    <w:rsid w:val="002B0D4E"/>
    <w:rsid w:val="002B120D"/>
    <w:rsid w:val="002B16CC"/>
    <w:rsid w:val="002B2A12"/>
    <w:rsid w:val="002B4144"/>
    <w:rsid w:val="002B4CF3"/>
    <w:rsid w:val="002B6574"/>
    <w:rsid w:val="002B6AD1"/>
    <w:rsid w:val="002B7031"/>
    <w:rsid w:val="002B7885"/>
    <w:rsid w:val="002C0C53"/>
    <w:rsid w:val="002C14A8"/>
    <w:rsid w:val="002C21EB"/>
    <w:rsid w:val="002C2F2B"/>
    <w:rsid w:val="002C4B5C"/>
    <w:rsid w:val="002C5108"/>
    <w:rsid w:val="002C5420"/>
    <w:rsid w:val="002C6AF3"/>
    <w:rsid w:val="002C6B0E"/>
    <w:rsid w:val="002C7779"/>
    <w:rsid w:val="002D00B6"/>
    <w:rsid w:val="002D071B"/>
    <w:rsid w:val="002D2E5F"/>
    <w:rsid w:val="002D2ED8"/>
    <w:rsid w:val="002D4D91"/>
    <w:rsid w:val="002D5474"/>
    <w:rsid w:val="002D6111"/>
    <w:rsid w:val="002D7CD5"/>
    <w:rsid w:val="002E0826"/>
    <w:rsid w:val="002E0C02"/>
    <w:rsid w:val="002E1E23"/>
    <w:rsid w:val="002E2EB7"/>
    <w:rsid w:val="002E31E7"/>
    <w:rsid w:val="002E3432"/>
    <w:rsid w:val="002E385C"/>
    <w:rsid w:val="002E406D"/>
    <w:rsid w:val="002E4134"/>
    <w:rsid w:val="002E418C"/>
    <w:rsid w:val="002E5606"/>
    <w:rsid w:val="002E59ED"/>
    <w:rsid w:val="002E5D47"/>
    <w:rsid w:val="002E5EA0"/>
    <w:rsid w:val="002E614F"/>
    <w:rsid w:val="002E66B6"/>
    <w:rsid w:val="002E6720"/>
    <w:rsid w:val="002E6EF2"/>
    <w:rsid w:val="002E73C6"/>
    <w:rsid w:val="002E7BB0"/>
    <w:rsid w:val="002F0F0E"/>
    <w:rsid w:val="002F1FE7"/>
    <w:rsid w:val="002F23F7"/>
    <w:rsid w:val="002F2913"/>
    <w:rsid w:val="002F2A72"/>
    <w:rsid w:val="002F2FEA"/>
    <w:rsid w:val="002F3824"/>
    <w:rsid w:val="002F461D"/>
    <w:rsid w:val="002F4A5D"/>
    <w:rsid w:val="002F4BC6"/>
    <w:rsid w:val="002F527C"/>
    <w:rsid w:val="002F52FD"/>
    <w:rsid w:val="002F6626"/>
    <w:rsid w:val="002F6890"/>
    <w:rsid w:val="002F6931"/>
    <w:rsid w:val="002F6B83"/>
    <w:rsid w:val="002F6C5A"/>
    <w:rsid w:val="002F71C5"/>
    <w:rsid w:val="002F73C8"/>
    <w:rsid w:val="002F7EBA"/>
    <w:rsid w:val="00300E7B"/>
    <w:rsid w:val="00301B40"/>
    <w:rsid w:val="00301C56"/>
    <w:rsid w:val="00302161"/>
    <w:rsid w:val="003023C9"/>
    <w:rsid w:val="0030252F"/>
    <w:rsid w:val="00302771"/>
    <w:rsid w:val="00302D28"/>
    <w:rsid w:val="00303370"/>
    <w:rsid w:val="00303804"/>
    <w:rsid w:val="00303868"/>
    <w:rsid w:val="00303CC6"/>
    <w:rsid w:val="00303CDB"/>
    <w:rsid w:val="00303FF0"/>
    <w:rsid w:val="00305099"/>
    <w:rsid w:val="00305556"/>
    <w:rsid w:val="0030569F"/>
    <w:rsid w:val="00305CDB"/>
    <w:rsid w:val="00305D36"/>
    <w:rsid w:val="00305F39"/>
    <w:rsid w:val="00305FF0"/>
    <w:rsid w:val="00306045"/>
    <w:rsid w:val="00306230"/>
    <w:rsid w:val="003063E4"/>
    <w:rsid w:val="00310E36"/>
    <w:rsid w:val="00311830"/>
    <w:rsid w:val="00311F90"/>
    <w:rsid w:val="003126E1"/>
    <w:rsid w:val="0031311C"/>
    <w:rsid w:val="0031320F"/>
    <w:rsid w:val="00313C28"/>
    <w:rsid w:val="00313D3F"/>
    <w:rsid w:val="003149C3"/>
    <w:rsid w:val="00314D58"/>
    <w:rsid w:val="0031541A"/>
    <w:rsid w:val="00316011"/>
    <w:rsid w:val="00316651"/>
    <w:rsid w:val="0031667F"/>
    <w:rsid w:val="003166A0"/>
    <w:rsid w:val="00316B9F"/>
    <w:rsid w:val="0031794B"/>
    <w:rsid w:val="00320282"/>
    <w:rsid w:val="00320CED"/>
    <w:rsid w:val="00321ACF"/>
    <w:rsid w:val="00321C71"/>
    <w:rsid w:val="0032288E"/>
    <w:rsid w:val="003228B1"/>
    <w:rsid w:val="00323427"/>
    <w:rsid w:val="00323D8F"/>
    <w:rsid w:val="0032428B"/>
    <w:rsid w:val="00326031"/>
    <w:rsid w:val="00327021"/>
    <w:rsid w:val="003274EB"/>
    <w:rsid w:val="003277FA"/>
    <w:rsid w:val="003278AF"/>
    <w:rsid w:val="0033071F"/>
    <w:rsid w:val="0033199E"/>
    <w:rsid w:val="00331F03"/>
    <w:rsid w:val="00332C71"/>
    <w:rsid w:val="00332C7F"/>
    <w:rsid w:val="00333949"/>
    <w:rsid w:val="00333A85"/>
    <w:rsid w:val="00335075"/>
    <w:rsid w:val="003358A8"/>
    <w:rsid w:val="003358BE"/>
    <w:rsid w:val="00335BC2"/>
    <w:rsid w:val="00335C2E"/>
    <w:rsid w:val="00335C80"/>
    <w:rsid w:val="00335FA9"/>
    <w:rsid w:val="00336042"/>
    <w:rsid w:val="00336786"/>
    <w:rsid w:val="00336C47"/>
    <w:rsid w:val="00336CF7"/>
    <w:rsid w:val="00336D0F"/>
    <w:rsid w:val="00340379"/>
    <w:rsid w:val="0034041C"/>
    <w:rsid w:val="00340771"/>
    <w:rsid w:val="0034167E"/>
    <w:rsid w:val="00341CC7"/>
    <w:rsid w:val="00341F81"/>
    <w:rsid w:val="0034221F"/>
    <w:rsid w:val="0034281C"/>
    <w:rsid w:val="00342D99"/>
    <w:rsid w:val="00342DAF"/>
    <w:rsid w:val="003434D3"/>
    <w:rsid w:val="003437EF"/>
    <w:rsid w:val="00343D2D"/>
    <w:rsid w:val="00344B0D"/>
    <w:rsid w:val="00344CD8"/>
    <w:rsid w:val="00344CFB"/>
    <w:rsid w:val="0034525F"/>
    <w:rsid w:val="00345F99"/>
    <w:rsid w:val="00346745"/>
    <w:rsid w:val="00346AC5"/>
    <w:rsid w:val="00347633"/>
    <w:rsid w:val="003505F3"/>
    <w:rsid w:val="003521B8"/>
    <w:rsid w:val="00353037"/>
    <w:rsid w:val="0035351B"/>
    <w:rsid w:val="00353D31"/>
    <w:rsid w:val="003541E6"/>
    <w:rsid w:val="0035479F"/>
    <w:rsid w:val="00356960"/>
    <w:rsid w:val="0035699C"/>
    <w:rsid w:val="0035757E"/>
    <w:rsid w:val="00357C75"/>
    <w:rsid w:val="00357D85"/>
    <w:rsid w:val="00357FB4"/>
    <w:rsid w:val="0036021C"/>
    <w:rsid w:val="00360333"/>
    <w:rsid w:val="00360A03"/>
    <w:rsid w:val="00360C2B"/>
    <w:rsid w:val="0036102C"/>
    <w:rsid w:val="0036161E"/>
    <w:rsid w:val="003622D1"/>
    <w:rsid w:val="0036251C"/>
    <w:rsid w:val="003633C0"/>
    <w:rsid w:val="00363518"/>
    <w:rsid w:val="00363C13"/>
    <w:rsid w:val="0036426B"/>
    <w:rsid w:val="00364D3D"/>
    <w:rsid w:val="00365874"/>
    <w:rsid w:val="00365FE5"/>
    <w:rsid w:val="00366688"/>
    <w:rsid w:val="00366968"/>
    <w:rsid w:val="00367015"/>
    <w:rsid w:val="0036771E"/>
    <w:rsid w:val="00367CC5"/>
    <w:rsid w:val="003702AD"/>
    <w:rsid w:val="003705F6"/>
    <w:rsid w:val="003706CA"/>
    <w:rsid w:val="00370914"/>
    <w:rsid w:val="00370A57"/>
    <w:rsid w:val="00370C81"/>
    <w:rsid w:val="003711A8"/>
    <w:rsid w:val="003715D5"/>
    <w:rsid w:val="00371B9F"/>
    <w:rsid w:val="00372308"/>
    <w:rsid w:val="00372803"/>
    <w:rsid w:val="00372FFC"/>
    <w:rsid w:val="0037338D"/>
    <w:rsid w:val="00373625"/>
    <w:rsid w:val="003736BD"/>
    <w:rsid w:val="0037377C"/>
    <w:rsid w:val="0037394C"/>
    <w:rsid w:val="00373C7D"/>
    <w:rsid w:val="00374844"/>
    <w:rsid w:val="00374896"/>
    <w:rsid w:val="00374BCC"/>
    <w:rsid w:val="003756C9"/>
    <w:rsid w:val="003765D9"/>
    <w:rsid w:val="003769C3"/>
    <w:rsid w:val="00376E14"/>
    <w:rsid w:val="00376F9A"/>
    <w:rsid w:val="00377968"/>
    <w:rsid w:val="00377D80"/>
    <w:rsid w:val="00380262"/>
    <w:rsid w:val="00380DB3"/>
    <w:rsid w:val="00380EE8"/>
    <w:rsid w:val="00380FE9"/>
    <w:rsid w:val="003818A2"/>
    <w:rsid w:val="00381AB3"/>
    <w:rsid w:val="00381ACD"/>
    <w:rsid w:val="00382D14"/>
    <w:rsid w:val="00383DF8"/>
    <w:rsid w:val="00383FBA"/>
    <w:rsid w:val="003842DB"/>
    <w:rsid w:val="00384BB8"/>
    <w:rsid w:val="00384D39"/>
    <w:rsid w:val="00384F33"/>
    <w:rsid w:val="00385709"/>
    <w:rsid w:val="0038575F"/>
    <w:rsid w:val="00386342"/>
    <w:rsid w:val="00386B87"/>
    <w:rsid w:val="0039016E"/>
    <w:rsid w:val="0039044A"/>
    <w:rsid w:val="00390732"/>
    <w:rsid w:val="00391861"/>
    <w:rsid w:val="00391EBC"/>
    <w:rsid w:val="0039367B"/>
    <w:rsid w:val="003936EE"/>
    <w:rsid w:val="0039393A"/>
    <w:rsid w:val="00393DC1"/>
    <w:rsid w:val="00393E1F"/>
    <w:rsid w:val="003945DB"/>
    <w:rsid w:val="003949FD"/>
    <w:rsid w:val="0039533F"/>
    <w:rsid w:val="00395EA8"/>
    <w:rsid w:val="003960DC"/>
    <w:rsid w:val="003961A0"/>
    <w:rsid w:val="00396750"/>
    <w:rsid w:val="00396C8E"/>
    <w:rsid w:val="00397360"/>
    <w:rsid w:val="00397589"/>
    <w:rsid w:val="00397852"/>
    <w:rsid w:val="00397EAB"/>
    <w:rsid w:val="00397FBA"/>
    <w:rsid w:val="003A0132"/>
    <w:rsid w:val="003A015B"/>
    <w:rsid w:val="003A0B99"/>
    <w:rsid w:val="003A2645"/>
    <w:rsid w:val="003A2739"/>
    <w:rsid w:val="003A2D06"/>
    <w:rsid w:val="003A2DF3"/>
    <w:rsid w:val="003A2EF0"/>
    <w:rsid w:val="003A3509"/>
    <w:rsid w:val="003A38F5"/>
    <w:rsid w:val="003A3D98"/>
    <w:rsid w:val="003A4CED"/>
    <w:rsid w:val="003A4D7F"/>
    <w:rsid w:val="003A5C02"/>
    <w:rsid w:val="003A5C98"/>
    <w:rsid w:val="003A616E"/>
    <w:rsid w:val="003A68A8"/>
    <w:rsid w:val="003A6E07"/>
    <w:rsid w:val="003A7033"/>
    <w:rsid w:val="003A7AD5"/>
    <w:rsid w:val="003A7D25"/>
    <w:rsid w:val="003A7ECD"/>
    <w:rsid w:val="003B03A0"/>
    <w:rsid w:val="003B03B3"/>
    <w:rsid w:val="003B0C46"/>
    <w:rsid w:val="003B169A"/>
    <w:rsid w:val="003B22AF"/>
    <w:rsid w:val="003B263F"/>
    <w:rsid w:val="003B26B1"/>
    <w:rsid w:val="003B2EC0"/>
    <w:rsid w:val="003B310D"/>
    <w:rsid w:val="003B3228"/>
    <w:rsid w:val="003B3550"/>
    <w:rsid w:val="003B36FC"/>
    <w:rsid w:val="003B4534"/>
    <w:rsid w:val="003B4B6F"/>
    <w:rsid w:val="003B4C18"/>
    <w:rsid w:val="003B5BCD"/>
    <w:rsid w:val="003B5CBA"/>
    <w:rsid w:val="003B6535"/>
    <w:rsid w:val="003B66DE"/>
    <w:rsid w:val="003B7612"/>
    <w:rsid w:val="003B788D"/>
    <w:rsid w:val="003C0412"/>
    <w:rsid w:val="003C04E1"/>
    <w:rsid w:val="003C21F5"/>
    <w:rsid w:val="003C29DF"/>
    <w:rsid w:val="003C2BAA"/>
    <w:rsid w:val="003C2C5C"/>
    <w:rsid w:val="003C2DFE"/>
    <w:rsid w:val="003C343A"/>
    <w:rsid w:val="003C3671"/>
    <w:rsid w:val="003C3817"/>
    <w:rsid w:val="003C3A7C"/>
    <w:rsid w:val="003C3A85"/>
    <w:rsid w:val="003C44F6"/>
    <w:rsid w:val="003C4F19"/>
    <w:rsid w:val="003C55D7"/>
    <w:rsid w:val="003C5BD9"/>
    <w:rsid w:val="003C5E92"/>
    <w:rsid w:val="003C5FB0"/>
    <w:rsid w:val="003C600A"/>
    <w:rsid w:val="003C63D9"/>
    <w:rsid w:val="003C652C"/>
    <w:rsid w:val="003C6FAA"/>
    <w:rsid w:val="003C7089"/>
    <w:rsid w:val="003C7ABB"/>
    <w:rsid w:val="003C7BE8"/>
    <w:rsid w:val="003C7C77"/>
    <w:rsid w:val="003C7E17"/>
    <w:rsid w:val="003D051C"/>
    <w:rsid w:val="003D08A8"/>
    <w:rsid w:val="003D0ADA"/>
    <w:rsid w:val="003D0CAE"/>
    <w:rsid w:val="003D133F"/>
    <w:rsid w:val="003D19CD"/>
    <w:rsid w:val="003D1B3F"/>
    <w:rsid w:val="003D23D4"/>
    <w:rsid w:val="003D25BE"/>
    <w:rsid w:val="003D3461"/>
    <w:rsid w:val="003D3694"/>
    <w:rsid w:val="003D3B63"/>
    <w:rsid w:val="003D3D61"/>
    <w:rsid w:val="003D404A"/>
    <w:rsid w:val="003D4258"/>
    <w:rsid w:val="003D4398"/>
    <w:rsid w:val="003D43A5"/>
    <w:rsid w:val="003D4DF2"/>
    <w:rsid w:val="003D514D"/>
    <w:rsid w:val="003D5911"/>
    <w:rsid w:val="003D5A70"/>
    <w:rsid w:val="003D5D8C"/>
    <w:rsid w:val="003D661C"/>
    <w:rsid w:val="003D6E20"/>
    <w:rsid w:val="003D6FB3"/>
    <w:rsid w:val="003D734B"/>
    <w:rsid w:val="003D7C6E"/>
    <w:rsid w:val="003D7EC7"/>
    <w:rsid w:val="003E0145"/>
    <w:rsid w:val="003E0406"/>
    <w:rsid w:val="003E0413"/>
    <w:rsid w:val="003E0D90"/>
    <w:rsid w:val="003E111F"/>
    <w:rsid w:val="003E11A1"/>
    <w:rsid w:val="003E2D39"/>
    <w:rsid w:val="003E2E76"/>
    <w:rsid w:val="003E3728"/>
    <w:rsid w:val="003E3B86"/>
    <w:rsid w:val="003E3ED9"/>
    <w:rsid w:val="003E42B1"/>
    <w:rsid w:val="003E43B0"/>
    <w:rsid w:val="003E4BD6"/>
    <w:rsid w:val="003E4DD0"/>
    <w:rsid w:val="003E5D6E"/>
    <w:rsid w:val="003E60AE"/>
    <w:rsid w:val="003E60B2"/>
    <w:rsid w:val="003E6716"/>
    <w:rsid w:val="003E6C9D"/>
    <w:rsid w:val="003E6FD7"/>
    <w:rsid w:val="003E78C3"/>
    <w:rsid w:val="003E7A32"/>
    <w:rsid w:val="003F11DC"/>
    <w:rsid w:val="003F1712"/>
    <w:rsid w:val="003F1748"/>
    <w:rsid w:val="003F1F4C"/>
    <w:rsid w:val="003F24F7"/>
    <w:rsid w:val="003F25AD"/>
    <w:rsid w:val="003F2DBB"/>
    <w:rsid w:val="003F35F7"/>
    <w:rsid w:val="003F364F"/>
    <w:rsid w:val="003F3980"/>
    <w:rsid w:val="003F3EB2"/>
    <w:rsid w:val="003F3EDF"/>
    <w:rsid w:val="003F427C"/>
    <w:rsid w:val="003F50F7"/>
    <w:rsid w:val="003F5CA4"/>
    <w:rsid w:val="003F65C5"/>
    <w:rsid w:val="003F6DB0"/>
    <w:rsid w:val="003F7192"/>
    <w:rsid w:val="003F7935"/>
    <w:rsid w:val="004000E7"/>
    <w:rsid w:val="0040029F"/>
    <w:rsid w:val="00400BF0"/>
    <w:rsid w:val="00401116"/>
    <w:rsid w:val="0040136B"/>
    <w:rsid w:val="004019F6"/>
    <w:rsid w:val="00401BEE"/>
    <w:rsid w:val="00401FB1"/>
    <w:rsid w:val="00402842"/>
    <w:rsid w:val="00402AB4"/>
    <w:rsid w:val="00403183"/>
    <w:rsid w:val="004044E2"/>
    <w:rsid w:val="0040455D"/>
    <w:rsid w:val="004051CF"/>
    <w:rsid w:val="004052F1"/>
    <w:rsid w:val="004061D9"/>
    <w:rsid w:val="00406978"/>
    <w:rsid w:val="00407A9D"/>
    <w:rsid w:val="00410DDF"/>
    <w:rsid w:val="00410E6A"/>
    <w:rsid w:val="00410F84"/>
    <w:rsid w:val="0041166C"/>
    <w:rsid w:val="004117F6"/>
    <w:rsid w:val="0041185F"/>
    <w:rsid w:val="0041221D"/>
    <w:rsid w:val="00412313"/>
    <w:rsid w:val="00412DCD"/>
    <w:rsid w:val="00413007"/>
    <w:rsid w:val="0041423E"/>
    <w:rsid w:val="004143C8"/>
    <w:rsid w:val="004143E2"/>
    <w:rsid w:val="0041441D"/>
    <w:rsid w:val="00415845"/>
    <w:rsid w:val="00415E55"/>
    <w:rsid w:val="00415FF0"/>
    <w:rsid w:val="00416327"/>
    <w:rsid w:val="00417282"/>
    <w:rsid w:val="00417509"/>
    <w:rsid w:val="00417AC0"/>
    <w:rsid w:val="00417F9E"/>
    <w:rsid w:val="00420ABF"/>
    <w:rsid w:val="00420D86"/>
    <w:rsid w:val="00420E27"/>
    <w:rsid w:val="0042119D"/>
    <w:rsid w:val="004212C6"/>
    <w:rsid w:val="00422195"/>
    <w:rsid w:val="00422CB4"/>
    <w:rsid w:val="00422E05"/>
    <w:rsid w:val="00423E59"/>
    <w:rsid w:val="00424043"/>
    <w:rsid w:val="00424465"/>
    <w:rsid w:val="00425D76"/>
    <w:rsid w:val="00426349"/>
    <w:rsid w:val="004265C9"/>
    <w:rsid w:val="00426AAB"/>
    <w:rsid w:val="00426C9D"/>
    <w:rsid w:val="0042701A"/>
    <w:rsid w:val="004270B2"/>
    <w:rsid w:val="004300BD"/>
    <w:rsid w:val="004302CF"/>
    <w:rsid w:val="0043047F"/>
    <w:rsid w:val="0043048E"/>
    <w:rsid w:val="0043061B"/>
    <w:rsid w:val="0043094E"/>
    <w:rsid w:val="00430951"/>
    <w:rsid w:val="00430B48"/>
    <w:rsid w:val="004312B7"/>
    <w:rsid w:val="00431FC7"/>
    <w:rsid w:val="004323CF"/>
    <w:rsid w:val="00432D8C"/>
    <w:rsid w:val="00433306"/>
    <w:rsid w:val="00433B11"/>
    <w:rsid w:val="004344CF"/>
    <w:rsid w:val="0043453C"/>
    <w:rsid w:val="00434927"/>
    <w:rsid w:val="004357C8"/>
    <w:rsid w:val="00435899"/>
    <w:rsid w:val="00435FEF"/>
    <w:rsid w:val="004372A7"/>
    <w:rsid w:val="0043766B"/>
    <w:rsid w:val="00437A53"/>
    <w:rsid w:val="00437B39"/>
    <w:rsid w:val="00437D75"/>
    <w:rsid w:val="00440085"/>
    <w:rsid w:val="00440908"/>
    <w:rsid w:val="00440C09"/>
    <w:rsid w:val="00442484"/>
    <w:rsid w:val="00442FD3"/>
    <w:rsid w:val="004437AB"/>
    <w:rsid w:val="004448E2"/>
    <w:rsid w:val="00445154"/>
    <w:rsid w:val="0044593C"/>
    <w:rsid w:val="00445A64"/>
    <w:rsid w:val="00445B54"/>
    <w:rsid w:val="0044632C"/>
    <w:rsid w:val="004463A1"/>
    <w:rsid w:val="00447289"/>
    <w:rsid w:val="00447333"/>
    <w:rsid w:val="004474B1"/>
    <w:rsid w:val="00450546"/>
    <w:rsid w:val="00450FB5"/>
    <w:rsid w:val="0045143D"/>
    <w:rsid w:val="00452954"/>
    <w:rsid w:val="00452DF6"/>
    <w:rsid w:val="004532BC"/>
    <w:rsid w:val="0045334E"/>
    <w:rsid w:val="00453649"/>
    <w:rsid w:val="0045456C"/>
    <w:rsid w:val="00454720"/>
    <w:rsid w:val="00455714"/>
    <w:rsid w:val="00455716"/>
    <w:rsid w:val="00455E58"/>
    <w:rsid w:val="00456949"/>
    <w:rsid w:val="00456BF2"/>
    <w:rsid w:val="004570F6"/>
    <w:rsid w:val="00460025"/>
    <w:rsid w:val="00460599"/>
    <w:rsid w:val="00460B21"/>
    <w:rsid w:val="00460BC5"/>
    <w:rsid w:val="00460FE6"/>
    <w:rsid w:val="0046141C"/>
    <w:rsid w:val="00461EC8"/>
    <w:rsid w:val="004620C1"/>
    <w:rsid w:val="00462B90"/>
    <w:rsid w:val="004638FB"/>
    <w:rsid w:val="00463D68"/>
    <w:rsid w:val="00464C10"/>
    <w:rsid w:val="00465432"/>
    <w:rsid w:val="0046712F"/>
    <w:rsid w:val="00467D94"/>
    <w:rsid w:val="00470014"/>
    <w:rsid w:val="00470BDB"/>
    <w:rsid w:val="00470D55"/>
    <w:rsid w:val="004717D0"/>
    <w:rsid w:val="00471C26"/>
    <w:rsid w:val="00471FE6"/>
    <w:rsid w:val="00472781"/>
    <w:rsid w:val="004727EE"/>
    <w:rsid w:val="00472906"/>
    <w:rsid w:val="00472FBE"/>
    <w:rsid w:val="00472FD9"/>
    <w:rsid w:val="004731F7"/>
    <w:rsid w:val="00473367"/>
    <w:rsid w:val="00473B0C"/>
    <w:rsid w:val="00473C88"/>
    <w:rsid w:val="00474D44"/>
    <w:rsid w:val="00474DF1"/>
    <w:rsid w:val="0047537C"/>
    <w:rsid w:val="0047695B"/>
    <w:rsid w:val="00476A87"/>
    <w:rsid w:val="00476EDA"/>
    <w:rsid w:val="00477FFE"/>
    <w:rsid w:val="00480737"/>
    <w:rsid w:val="00480D1E"/>
    <w:rsid w:val="004814C5"/>
    <w:rsid w:val="004837AE"/>
    <w:rsid w:val="00484665"/>
    <w:rsid w:val="0048486A"/>
    <w:rsid w:val="00484928"/>
    <w:rsid w:val="00484E13"/>
    <w:rsid w:val="00485000"/>
    <w:rsid w:val="0048564F"/>
    <w:rsid w:val="00485712"/>
    <w:rsid w:val="00485DFA"/>
    <w:rsid w:val="0048686E"/>
    <w:rsid w:val="004868EA"/>
    <w:rsid w:val="00486F09"/>
    <w:rsid w:val="004873C7"/>
    <w:rsid w:val="00487B6C"/>
    <w:rsid w:val="00490182"/>
    <w:rsid w:val="00490AF9"/>
    <w:rsid w:val="00490CD9"/>
    <w:rsid w:val="00490DED"/>
    <w:rsid w:val="00491CC0"/>
    <w:rsid w:val="004921EE"/>
    <w:rsid w:val="0049336D"/>
    <w:rsid w:val="004937D5"/>
    <w:rsid w:val="004939E9"/>
    <w:rsid w:val="00493C79"/>
    <w:rsid w:val="00493D84"/>
    <w:rsid w:val="00493FBE"/>
    <w:rsid w:val="0049407D"/>
    <w:rsid w:val="0049414E"/>
    <w:rsid w:val="004942E8"/>
    <w:rsid w:val="004944AA"/>
    <w:rsid w:val="00494EDF"/>
    <w:rsid w:val="0049591E"/>
    <w:rsid w:val="004959F2"/>
    <w:rsid w:val="00497A0A"/>
    <w:rsid w:val="00497A0F"/>
    <w:rsid w:val="004A0261"/>
    <w:rsid w:val="004A06F3"/>
    <w:rsid w:val="004A0889"/>
    <w:rsid w:val="004A11BC"/>
    <w:rsid w:val="004A13E9"/>
    <w:rsid w:val="004A176E"/>
    <w:rsid w:val="004A29DE"/>
    <w:rsid w:val="004A2BEB"/>
    <w:rsid w:val="004A2CE7"/>
    <w:rsid w:val="004A32BD"/>
    <w:rsid w:val="004A39FF"/>
    <w:rsid w:val="004A3E73"/>
    <w:rsid w:val="004A3EC1"/>
    <w:rsid w:val="004A470C"/>
    <w:rsid w:val="004A4F89"/>
    <w:rsid w:val="004A582C"/>
    <w:rsid w:val="004A5C5B"/>
    <w:rsid w:val="004A5DCE"/>
    <w:rsid w:val="004A616E"/>
    <w:rsid w:val="004A6177"/>
    <w:rsid w:val="004A63BE"/>
    <w:rsid w:val="004A6AF0"/>
    <w:rsid w:val="004A703F"/>
    <w:rsid w:val="004A707D"/>
    <w:rsid w:val="004B07EA"/>
    <w:rsid w:val="004B0B30"/>
    <w:rsid w:val="004B0C79"/>
    <w:rsid w:val="004B10D2"/>
    <w:rsid w:val="004B22A3"/>
    <w:rsid w:val="004B24C5"/>
    <w:rsid w:val="004B272D"/>
    <w:rsid w:val="004B2FF3"/>
    <w:rsid w:val="004B30E6"/>
    <w:rsid w:val="004B33E0"/>
    <w:rsid w:val="004B35A0"/>
    <w:rsid w:val="004B36E1"/>
    <w:rsid w:val="004B37C3"/>
    <w:rsid w:val="004B519D"/>
    <w:rsid w:val="004B597E"/>
    <w:rsid w:val="004B5AC8"/>
    <w:rsid w:val="004B5CCB"/>
    <w:rsid w:val="004B64ED"/>
    <w:rsid w:val="004B77AC"/>
    <w:rsid w:val="004C07C4"/>
    <w:rsid w:val="004C0CA7"/>
    <w:rsid w:val="004C0D78"/>
    <w:rsid w:val="004C0DF7"/>
    <w:rsid w:val="004C12D9"/>
    <w:rsid w:val="004C21EA"/>
    <w:rsid w:val="004C2376"/>
    <w:rsid w:val="004C23D1"/>
    <w:rsid w:val="004C407C"/>
    <w:rsid w:val="004C43DA"/>
    <w:rsid w:val="004C5FE0"/>
    <w:rsid w:val="004C62EC"/>
    <w:rsid w:val="004C63B4"/>
    <w:rsid w:val="004C6F22"/>
    <w:rsid w:val="004C72FF"/>
    <w:rsid w:val="004C76FF"/>
    <w:rsid w:val="004C79BF"/>
    <w:rsid w:val="004C7B38"/>
    <w:rsid w:val="004C7E2B"/>
    <w:rsid w:val="004C7F28"/>
    <w:rsid w:val="004C7F81"/>
    <w:rsid w:val="004D00BD"/>
    <w:rsid w:val="004D04AA"/>
    <w:rsid w:val="004D0678"/>
    <w:rsid w:val="004D1398"/>
    <w:rsid w:val="004D1BE8"/>
    <w:rsid w:val="004D1FCD"/>
    <w:rsid w:val="004D2030"/>
    <w:rsid w:val="004D2120"/>
    <w:rsid w:val="004D2CCD"/>
    <w:rsid w:val="004D33C0"/>
    <w:rsid w:val="004D368C"/>
    <w:rsid w:val="004D3C64"/>
    <w:rsid w:val="004D43AB"/>
    <w:rsid w:val="004D48B9"/>
    <w:rsid w:val="004D4A23"/>
    <w:rsid w:val="004D5B3E"/>
    <w:rsid w:val="004D72B9"/>
    <w:rsid w:val="004D76F8"/>
    <w:rsid w:val="004E078B"/>
    <w:rsid w:val="004E19EB"/>
    <w:rsid w:val="004E2214"/>
    <w:rsid w:val="004E23CB"/>
    <w:rsid w:val="004E2BA9"/>
    <w:rsid w:val="004E32BD"/>
    <w:rsid w:val="004E43F6"/>
    <w:rsid w:val="004E47A9"/>
    <w:rsid w:val="004E4ECE"/>
    <w:rsid w:val="004E5461"/>
    <w:rsid w:val="004E587F"/>
    <w:rsid w:val="004E5AD2"/>
    <w:rsid w:val="004E65C6"/>
    <w:rsid w:val="004E75CA"/>
    <w:rsid w:val="004F0107"/>
    <w:rsid w:val="004F07DE"/>
    <w:rsid w:val="004F0B84"/>
    <w:rsid w:val="004F107C"/>
    <w:rsid w:val="004F10B0"/>
    <w:rsid w:val="004F1810"/>
    <w:rsid w:val="004F1A8F"/>
    <w:rsid w:val="004F2912"/>
    <w:rsid w:val="004F2B45"/>
    <w:rsid w:val="004F2D60"/>
    <w:rsid w:val="004F5BAA"/>
    <w:rsid w:val="004F5D6D"/>
    <w:rsid w:val="004F6331"/>
    <w:rsid w:val="004F7A0C"/>
    <w:rsid w:val="004F7B5F"/>
    <w:rsid w:val="005001B7"/>
    <w:rsid w:val="005007E0"/>
    <w:rsid w:val="00500F74"/>
    <w:rsid w:val="00501153"/>
    <w:rsid w:val="005014EB"/>
    <w:rsid w:val="005015FF"/>
    <w:rsid w:val="00501734"/>
    <w:rsid w:val="00502260"/>
    <w:rsid w:val="005028D1"/>
    <w:rsid w:val="00502B10"/>
    <w:rsid w:val="00503426"/>
    <w:rsid w:val="00503EA9"/>
    <w:rsid w:val="0050404A"/>
    <w:rsid w:val="005049AB"/>
    <w:rsid w:val="00504DB4"/>
    <w:rsid w:val="00505F82"/>
    <w:rsid w:val="0050706F"/>
    <w:rsid w:val="005070C0"/>
    <w:rsid w:val="00507D6A"/>
    <w:rsid w:val="0051005B"/>
    <w:rsid w:val="0051081A"/>
    <w:rsid w:val="00510E60"/>
    <w:rsid w:val="00511016"/>
    <w:rsid w:val="0051196B"/>
    <w:rsid w:val="00511BF0"/>
    <w:rsid w:val="00511F92"/>
    <w:rsid w:val="00512058"/>
    <w:rsid w:val="00512224"/>
    <w:rsid w:val="0051244B"/>
    <w:rsid w:val="00512D5E"/>
    <w:rsid w:val="0051377F"/>
    <w:rsid w:val="00513959"/>
    <w:rsid w:val="00513F11"/>
    <w:rsid w:val="00514409"/>
    <w:rsid w:val="005148CD"/>
    <w:rsid w:val="005148EA"/>
    <w:rsid w:val="00514B99"/>
    <w:rsid w:val="00516123"/>
    <w:rsid w:val="0051640A"/>
    <w:rsid w:val="00517643"/>
    <w:rsid w:val="00517A22"/>
    <w:rsid w:val="005201A8"/>
    <w:rsid w:val="0052024B"/>
    <w:rsid w:val="00520CCD"/>
    <w:rsid w:val="00520E1B"/>
    <w:rsid w:val="005216EE"/>
    <w:rsid w:val="005226EA"/>
    <w:rsid w:val="00522837"/>
    <w:rsid w:val="005229AC"/>
    <w:rsid w:val="0052300F"/>
    <w:rsid w:val="005237BF"/>
    <w:rsid w:val="00524428"/>
    <w:rsid w:val="00524811"/>
    <w:rsid w:val="00524A6F"/>
    <w:rsid w:val="00524B30"/>
    <w:rsid w:val="00525390"/>
    <w:rsid w:val="00525485"/>
    <w:rsid w:val="00525AF7"/>
    <w:rsid w:val="005262FC"/>
    <w:rsid w:val="00526DCD"/>
    <w:rsid w:val="00526F10"/>
    <w:rsid w:val="0052777A"/>
    <w:rsid w:val="00527DC5"/>
    <w:rsid w:val="00527DDA"/>
    <w:rsid w:val="00527E66"/>
    <w:rsid w:val="005300AB"/>
    <w:rsid w:val="0053075A"/>
    <w:rsid w:val="00530836"/>
    <w:rsid w:val="00530891"/>
    <w:rsid w:val="00530905"/>
    <w:rsid w:val="00530A69"/>
    <w:rsid w:val="005311B0"/>
    <w:rsid w:val="00531823"/>
    <w:rsid w:val="00531E34"/>
    <w:rsid w:val="0053213C"/>
    <w:rsid w:val="005321DB"/>
    <w:rsid w:val="0053224D"/>
    <w:rsid w:val="005328D6"/>
    <w:rsid w:val="005330CB"/>
    <w:rsid w:val="005339D6"/>
    <w:rsid w:val="00533DB7"/>
    <w:rsid w:val="00534C44"/>
    <w:rsid w:val="00534D1E"/>
    <w:rsid w:val="00534D41"/>
    <w:rsid w:val="005353ED"/>
    <w:rsid w:val="005358A4"/>
    <w:rsid w:val="00535D8E"/>
    <w:rsid w:val="00536620"/>
    <w:rsid w:val="005368C1"/>
    <w:rsid w:val="00536EBB"/>
    <w:rsid w:val="00537965"/>
    <w:rsid w:val="00537BF6"/>
    <w:rsid w:val="00540A2C"/>
    <w:rsid w:val="005412E9"/>
    <w:rsid w:val="00541ADC"/>
    <w:rsid w:val="00541CD8"/>
    <w:rsid w:val="00543789"/>
    <w:rsid w:val="00543C0E"/>
    <w:rsid w:val="00543FD8"/>
    <w:rsid w:val="005455CB"/>
    <w:rsid w:val="005457CD"/>
    <w:rsid w:val="00545918"/>
    <w:rsid w:val="00545D66"/>
    <w:rsid w:val="00545D9A"/>
    <w:rsid w:val="0054620D"/>
    <w:rsid w:val="005465B9"/>
    <w:rsid w:val="005466FA"/>
    <w:rsid w:val="005469A1"/>
    <w:rsid w:val="00546C94"/>
    <w:rsid w:val="00546D5A"/>
    <w:rsid w:val="00546ED1"/>
    <w:rsid w:val="00550A68"/>
    <w:rsid w:val="00551416"/>
    <w:rsid w:val="005518C1"/>
    <w:rsid w:val="005519AE"/>
    <w:rsid w:val="00552A54"/>
    <w:rsid w:val="005540FF"/>
    <w:rsid w:val="00554542"/>
    <w:rsid w:val="005545DC"/>
    <w:rsid w:val="00554761"/>
    <w:rsid w:val="00554AA5"/>
    <w:rsid w:val="00554C85"/>
    <w:rsid w:val="00554FC8"/>
    <w:rsid w:val="00555528"/>
    <w:rsid w:val="0055590C"/>
    <w:rsid w:val="00555BA3"/>
    <w:rsid w:val="00555BDC"/>
    <w:rsid w:val="00556045"/>
    <w:rsid w:val="005562BE"/>
    <w:rsid w:val="00557EE6"/>
    <w:rsid w:val="0056066A"/>
    <w:rsid w:val="00560AEA"/>
    <w:rsid w:val="00560BE4"/>
    <w:rsid w:val="00560D4A"/>
    <w:rsid w:val="00561153"/>
    <w:rsid w:val="00561AFF"/>
    <w:rsid w:val="00562720"/>
    <w:rsid w:val="00562EDD"/>
    <w:rsid w:val="0056328C"/>
    <w:rsid w:val="005637F5"/>
    <w:rsid w:val="005638EE"/>
    <w:rsid w:val="00563A54"/>
    <w:rsid w:val="00563F27"/>
    <w:rsid w:val="00564062"/>
    <w:rsid w:val="00564094"/>
    <w:rsid w:val="0056438D"/>
    <w:rsid w:val="005649BD"/>
    <w:rsid w:val="0056527C"/>
    <w:rsid w:val="00565A44"/>
    <w:rsid w:val="00565B45"/>
    <w:rsid w:val="00566842"/>
    <w:rsid w:val="005668A5"/>
    <w:rsid w:val="0056795C"/>
    <w:rsid w:val="00567AA5"/>
    <w:rsid w:val="00567AC6"/>
    <w:rsid w:val="00567BD1"/>
    <w:rsid w:val="00567DBC"/>
    <w:rsid w:val="00567E6E"/>
    <w:rsid w:val="005703EE"/>
    <w:rsid w:val="005725CE"/>
    <w:rsid w:val="00572675"/>
    <w:rsid w:val="00572D38"/>
    <w:rsid w:val="00573618"/>
    <w:rsid w:val="005740E8"/>
    <w:rsid w:val="005756C2"/>
    <w:rsid w:val="00575AFE"/>
    <w:rsid w:val="00575DF7"/>
    <w:rsid w:val="005767F7"/>
    <w:rsid w:val="00577696"/>
    <w:rsid w:val="00577842"/>
    <w:rsid w:val="005802B7"/>
    <w:rsid w:val="00580953"/>
    <w:rsid w:val="00581BB0"/>
    <w:rsid w:val="005821B3"/>
    <w:rsid w:val="005829FC"/>
    <w:rsid w:val="005830C7"/>
    <w:rsid w:val="00583625"/>
    <w:rsid w:val="0058379F"/>
    <w:rsid w:val="005839E4"/>
    <w:rsid w:val="00584151"/>
    <w:rsid w:val="005846F9"/>
    <w:rsid w:val="005847E3"/>
    <w:rsid w:val="0058491B"/>
    <w:rsid w:val="00584FEB"/>
    <w:rsid w:val="005854EF"/>
    <w:rsid w:val="0058556C"/>
    <w:rsid w:val="00585CEA"/>
    <w:rsid w:val="00585F8A"/>
    <w:rsid w:val="005860B2"/>
    <w:rsid w:val="005860B3"/>
    <w:rsid w:val="0058653A"/>
    <w:rsid w:val="00586A48"/>
    <w:rsid w:val="00586B17"/>
    <w:rsid w:val="0058776D"/>
    <w:rsid w:val="00587D38"/>
    <w:rsid w:val="00587FFE"/>
    <w:rsid w:val="005902A1"/>
    <w:rsid w:val="005909E2"/>
    <w:rsid w:val="00590BE5"/>
    <w:rsid w:val="0059181F"/>
    <w:rsid w:val="00591C35"/>
    <w:rsid w:val="0059289C"/>
    <w:rsid w:val="00592CC4"/>
    <w:rsid w:val="00593627"/>
    <w:rsid w:val="005943B8"/>
    <w:rsid w:val="00594762"/>
    <w:rsid w:val="00594857"/>
    <w:rsid w:val="00594962"/>
    <w:rsid w:val="005949D1"/>
    <w:rsid w:val="00595E89"/>
    <w:rsid w:val="00595F31"/>
    <w:rsid w:val="00596C7E"/>
    <w:rsid w:val="005A03AE"/>
    <w:rsid w:val="005A0C4B"/>
    <w:rsid w:val="005A120B"/>
    <w:rsid w:val="005A17BF"/>
    <w:rsid w:val="005A22F6"/>
    <w:rsid w:val="005A25D2"/>
    <w:rsid w:val="005A2A18"/>
    <w:rsid w:val="005A2A7C"/>
    <w:rsid w:val="005A2AE4"/>
    <w:rsid w:val="005A2CAB"/>
    <w:rsid w:val="005A3185"/>
    <w:rsid w:val="005A3890"/>
    <w:rsid w:val="005A3CFE"/>
    <w:rsid w:val="005A4A30"/>
    <w:rsid w:val="005A5779"/>
    <w:rsid w:val="005A5A88"/>
    <w:rsid w:val="005A5CA7"/>
    <w:rsid w:val="005A636F"/>
    <w:rsid w:val="005A69AA"/>
    <w:rsid w:val="005A6DB9"/>
    <w:rsid w:val="005A6E78"/>
    <w:rsid w:val="005A74DC"/>
    <w:rsid w:val="005A79A4"/>
    <w:rsid w:val="005B08ED"/>
    <w:rsid w:val="005B0D81"/>
    <w:rsid w:val="005B0F60"/>
    <w:rsid w:val="005B112E"/>
    <w:rsid w:val="005B126A"/>
    <w:rsid w:val="005B12CE"/>
    <w:rsid w:val="005B1DC2"/>
    <w:rsid w:val="005B1EE4"/>
    <w:rsid w:val="005B25AD"/>
    <w:rsid w:val="005B2724"/>
    <w:rsid w:val="005B2ED2"/>
    <w:rsid w:val="005B3F49"/>
    <w:rsid w:val="005B48DF"/>
    <w:rsid w:val="005B4A6B"/>
    <w:rsid w:val="005B4ABE"/>
    <w:rsid w:val="005B5606"/>
    <w:rsid w:val="005B570D"/>
    <w:rsid w:val="005B5FE3"/>
    <w:rsid w:val="005B6177"/>
    <w:rsid w:val="005B6E59"/>
    <w:rsid w:val="005B70EC"/>
    <w:rsid w:val="005B7387"/>
    <w:rsid w:val="005B7776"/>
    <w:rsid w:val="005B7B8E"/>
    <w:rsid w:val="005B7D9A"/>
    <w:rsid w:val="005B7EC2"/>
    <w:rsid w:val="005C09E3"/>
    <w:rsid w:val="005C0BD9"/>
    <w:rsid w:val="005C1088"/>
    <w:rsid w:val="005C12C3"/>
    <w:rsid w:val="005C1664"/>
    <w:rsid w:val="005C1A3B"/>
    <w:rsid w:val="005C1BCD"/>
    <w:rsid w:val="005C2923"/>
    <w:rsid w:val="005C2BE2"/>
    <w:rsid w:val="005C2E0D"/>
    <w:rsid w:val="005C31F1"/>
    <w:rsid w:val="005C366C"/>
    <w:rsid w:val="005C39C3"/>
    <w:rsid w:val="005C47DE"/>
    <w:rsid w:val="005C4B3F"/>
    <w:rsid w:val="005C4CE6"/>
    <w:rsid w:val="005C5182"/>
    <w:rsid w:val="005C5339"/>
    <w:rsid w:val="005C5457"/>
    <w:rsid w:val="005C592E"/>
    <w:rsid w:val="005C59D5"/>
    <w:rsid w:val="005C5A4F"/>
    <w:rsid w:val="005C5EB6"/>
    <w:rsid w:val="005C6099"/>
    <w:rsid w:val="005C6371"/>
    <w:rsid w:val="005C6CF5"/>
    <w:rsid w:val="005C7E83"/>
    <w:rsid w:val="005D024D"/>
    <w:rsid w:val="005D03FF"/>
    <w:rsid w:val="005D1309"/>
    <w:rsid w:val="005D178D"/>
    <w:rsid w:val="005D1801"/>
    <w:rsid w:val="005D1842"/>
    <w:rsid w:val="005D1A44"/>
    <w:rsid w:val="005D1F1F"/>
    <w:rsid w:val="005D1FBD"/>
    <w:rsid w:val="005D2902"/>
    <w:rsid w:val="005D2C39"/>
    <w:rsid w:val="005D2EBE"/>
    <w:rsid w:val="005D3CEF"/>
    <w:rsid w:val="005D41DE"/>
    <w:rsid w:val="005D47D1"/>
    <w:rsid w:val="005D4D3F"/>
    <w:rsid w:val="005D5028"/>
    <w:rsid w:val="005D5114"/>
    <w:rsid w:val="005D5317"/>
    <w:rsid w:val="005D53B8"/>
    <w:rsid w:val="005D5CE5"/>
    <w:rsid w:val="005D6386"/>
    <w:rsid w:val="005D6577"/>
    <w:rsid w:val="005D6857"/>
    <w:rsid w:val="005D6964"/>
    <w:rsid w:val="005D7089"/>
    <w:rsid w:val="005E02AC"/>
    <w:rsid w:val="005E1DD0"/>
    <w:rsid w:val="005E209A"/>
    <w:rsid w:val="005E370C"/>
    <w:rsid w:val="005E3884"/>
    <w:rsid w:val="005E38FC"/>
    <w:rsid w:val="005E3F83"/>
    <w:rsid w:val="005E4021"/>
    <w:rsid w:val="005E40EA"/>
    <w:rsid w:val="005E4463"/>
    <w:rsid w:val="005E4952"/>
    <w:rsid w:val="005E5666"/>
    <w:rsid w:val="005E69F8"/>
    <w:rsid w:val="005E6E25"/>
    <w:rsid w:val="005F04B5"/>
    <w:rsid w:val="005F0F51"/>
    <w:rsid w:val="005F1154"/>
    <w:rsid w:val="005F1247"/>
    <w:rsid w:val="005F1588"/>
    <w:rsid w:val="005F15A3"/>
    <w:rsid w:val="005F1675"/>
    <w:rsid w:val="005F1AB5"/>
    <w:rsid w:val="005F1D04"/>
    <w:rsid w:val="005F1DBF"/>
    <w:rsid w:val="005F247D"/>
    <w:rsid w:val="005F269D"/>
    <w:rsid w:val="005F2C39"/>
    <w:rsid w:val="005F2D77"/>
    <w:rsid w:val="005F396B"/>
    <w:rsid w:val="005F451E"/>
    <w:rsid w:val="005F464B"/>
    <w:rsid w:val="005F4C3C"/>
    <w:rsid w:val="005F5E7E"/>
    <w:rsid w:val="005F6BE5"/>
    <w:rsid w:val="006008C0"/>
    <w:rsid w:val="00600A13"/>
    <w:rsid w:val="006015B7"/>
    <w:rsid w:val="006020D0"/>
    <w:rsid w:val="006029CE"/>
    <w:rsid w:val="0060338D"/>
    <w:rsid w:val="006038FB"/>
    <w:rsid w:val="00603DF5"/>
    <w:rsid w:val="00604572"/>
    <w:rsid w:val="00604DC4"/>
    <w:rsid w:val="006068C2"/>
    <w:rsid w:val="00606B89"/>
    <w:rsid w:val="00606C23"/>
    <w:rsid w:val="006073B5"/>
    <w:rsid w:val="00607ACB"/>
    <w:rsid w:val="006109C7"/>
    <w:rsid w:val="00610A88"/>
    <w:rsid w:val="006112C3"/>
    <w:rsid w:val="00611404"/>
    <w:rsid w:val="00611609"/>
    <w:rsid w:val="00611CB7"/>
    <w:rsid w:val="00612A3B"/>
    <w:rsid w:val="00612BC7"/>
    <w:rsid w:val="006131A4"/>
    <w:rsid w:val="00613B78"/>
    <w:rsid w:val="00614124"/>
    <w:rsid w:val="00614442"/>
    <w:rsid w:val="00614463"/>
    <w:rsid w:val="0061499F"/>
    <w:rsid w:val="006149D6"/>
    <w:rsid w:val="00614A30"/>
    <w:rsid w:val="00614E24"/>
    <w:rsid w:val="00614F0F"/>
    <w:rsid w:val="00615A28"/>
    <w:rsid w:val="00615D04"/>
    <w:rsid w:val="00615E9B"/>
    <w:rsid w:val="00617747"/>
    <w:rsid w:val="006209DF"/>
    <w:rsid w:val="00620E21"/>
    <w:rsid w:val="006213A9"/>
    <w:rsid w:val="006214B7"/>
    <w:rsid w:val="00621AD2"/>
    <w:rsid w:val="00621B9B"/>
    <w:rsid w:val="0062223A"/>
    <w:rsid w:val="006225F1"/>
    <w:rsid w:val="006229C7"/>
    <w:rsid w:val="00623094"/>
    <w:rsid w:val="00623108"/>
    <w:rsid w:val="00623304"/>
    <w:rsid w:val="0062358F"/>
    <w:rsid w:val="00623D0D"/>
    <w:rsid w:val="00624182"/>
    <w:rsid w:val="00624667"/>
    <w:rsid w:val="006246AA"/>
    <w:rsid w:val="006248F2"/>
    <w:rsid w:val="00624EEF"/>
    <w:rsid w:val="006252EB"/>
    <w:rsid w:val="00625D77"/>
    <w:rsid w:val="00625DB3"/>
    <w:rsid w:val="0062684F"/>
    <w:rsid w:val="00626B7D"/>
    <w:rsid w:val="00627232"/>
    <w:rsid w:val="006274AF"/>
    <w:rsid w:val="00627637"/>
    <w:rsid w:val="00630232"/>
    <w:rsid w:val="00630C17"/>
    <w:rsid w:val="006316A4"/>
    <w:rsid w:val="006317CA"/>
    <w:rsid w:val="00631D43"/>
    <w:rsid w:val="00631E19"/>
    <w:rsid w:val="00631FB9"/>
    <w:rsid w:val="006322DF"/>
    <w:rsid w:val="00633832"/>
    <w:rsid w:val="0063498F"/>
    <w:rsid w:val="00634AB7"/>
    <w:rsid w:val="00635E96"/>
    <w:rsid w:val="00636450"/>
    <w:rsid w:val="00636CF2"/>
    <w:rsid w:val="00640438"/>
    <w:rsid w:val="006411A4"/>
    <w:rsid w:val="0064140A"/>
    <w:rsid w:val="0064173E"/>
    <w:rsid w:val="0064182D"/>
    <w:rsid w:val="00641B77"/>
    <w:rsid w:val="006423E3"/>
    <w:rsid w:val="00642A7F"/>
    <w:rsid w:val="00642EAE"/>
    <w:rsid w:val="00642FEF"/>
    <w:rsid w:val="00643416"/>
    <w:rsid w:val="00643F04"/>
    <w:rsid w:val="0064418C"/>
    <w:rsid w:val="0064475F"/>
    <w:rsid w:val="00644FC3"/>
    <w:rsid w:val="00645D43"/>
    <w:rsid w:val="00645E0F"/>
    <w:rsid w:val="00646951"/>
    <w:rsid w:val="00646C6A"/>
    <w:rsid w:val="00647B78"/>
    <w:rsid w:val="00647CB0"/>
    <w:rsid w:val="00647EA7"/>
    <w:rsid w:val="00647FC4"/>
    <w:rsid w:val="00651F69"/>
    <w:rsid w:val="00652714"/>
    <w:rsid w:val="006537EC"/>
    <w:rsid w:val="006542BA"/>
    <w:rsid w:val="00654391"/>
    <w:rsid w:val="006548FA"/>
    <w:rsid w:val="00654C88"/>
    <w:rsid w:val="0065509D"/>
    <w:rsid w:val="006551F4"/>
    <w:rsid w:val="0065522B"/>
    <w:rsid w:val="00655AB8"/>
    <w:rsid w:val="00655D79"/>
    <w:rsid w:val="00655F35"/>
    <w:rsid w:val="006564E1"/>
    <w:rsid w:val="00656806"/>
    <w:rsid w:val="006570C6"/>
    <w:rsid w:val="00657609"/>
    <w:rsid w:val="006576DD"/>
    <w:rsid w:val="006577C6"/>
    <w:rsid w:val="00657AF3"/>
    <w:rsid w:val="00657D3A"/>
    <w:rsid w:val="00657F81"/>
    <w:rsid w:val="00661283"/>
    <w:rsid w:val="00661AA0"/>
    <w:rsid w:val="00662BCE"/>
    <w:rsid w:val="00663E0E"/>
    <w:rsid w:val="006640FB"/>
    <w:rsid w:val="0066414A"/>
    <w:rsid w:val="006645C4"/>
    <w:rsid w:val="006648BD"/>
    <w:rsid w:val="00664A78"/>
    <w:rsid w:val="00664DDF"/>
    <w:rsid w:val="00664E16"/>
    <w:rsid w:val="00665733"/>
    <w:rsid w:val="00665791"/>
    <w:rsid w:val="00665A95"/>
    <w:rsid w:val="00665F63"/>
    <w:rsid w:val="006663AF"/>
    <w:rsid w:val="006663BB"/>
    <w:rsid w:val="00666AB7"/>
    <w:rsid w:val="006708CA"/>
    <w:rsid w:val="00670A49"/>
    <w:rsid w:val="00670CFE"/>
    <w:rsid w:val="00670D47"/>
    <w:rsid w:val="0067119B"/>
    <w:rsid w:val="00671974"/>
    <w:rsid w:val="00671DC2"/>
    <w:rsid w:val="0067269A"/>
    <w:rsid w:val="00672977"/>
    <w:rsid w:val="0067297B"/>
    <w:rsid w:val="006729C0"/>
    <w:rsid w:val="00672BD0"/>
    <w:rsid w:val="0067380B"/>
    <w:rsid w:val="006738A8"/>
    <w:rsid w:val="00673DF7"/>
    <w:rsid w:val="00674E03"/>
    <w:rsid w:val="006768CB"/>
    <w:rsid w:val="00676E8B"/>
    <w:rsid w:val="00677B17"/>
    <w:rsid w:val="00677EC4"/>
    <w:rsid w:val="00677EFD"/>
    <w:rsid w:val="00680921"/>
    <w:rsid w:val="00680E08"/>
    <w:rsid w:val="00681172"/>
    <w:rsid w:val="00681929"/>
    <w:rsid w:val="00681AE6"/>
    <w:rsid w:val="00681CCA"/>
    <w:rsid w:val="0068207C"/>
    <w:rsid w:val="00682602"/>
    <w:rsid w:val="00683455"/>
    <w:rsid w:val="00683B9A"/>
    <w:rsid w:val="00683EEA"/>
    <w:rsid w:val="00684C10"/>
    <w:rsid w:val="006852B8"/>
    <w:rsid w:val="006852FA"/>
    <w:rsid w:val="00685655"/>
    <w:rsid w:val="00685E71"/>
    <w:rsid w:val="00687217"/>
    <w:rsid w:val="006874C8"/>
    <w:rsid w:val="00687C84"/>
    <w:rsid w:val="00690649"/>
    <w:rsid w:val="00690E34"/>
    <w:rsid w:val="00691056"/>
    <w:rsid w:val="006916C2"/>
    <w:rsid w:val="00691AFA"/>
    <w:rsid w:val="00691D78"/>
    <w:rsid w:val="0069223C"/>
    <w:rsid w:val="006927DA"/>
    <w:rsid w:val="00692DAE"/>
    <w:rsid w:val="00693267"/>
    <w:rsid w:val="006936CB"/>
    <w:rsid w:val="0069466F"/>
    <w:rsid w:val="00694723"/>
    <w:rsid w:val="00694800"/>
    <w:rsid w:val="00694AB3"/>
    <w:rsid w:val="0069581B"/>
    <w:rsid w:val="00695BD6"/>
    <w:rsid w:val="00695FE0"/>
    <w:rsid w:val="006963C5"/>
    <w:rsid w:val="0069650C"/>
    <w:rsid w:val="00696576"/>
    <w:rsid w:val="00696C03"/>
    <w:rsid w:val="00697135"/>
    <w:rsid w:val="006973AC"/>
    <w:rsid w:val="006973CD"/>
    <w:rsid w:val="006976DC"/>
    <w:rsid w:val="006977ED"/>
    <w:rsid w:val="006A0383"/>
    <w:rsid w:val="006A04C3"/>
    <w:rsid w:val="006A067D"/>
    <w:rsid w:val="006A121E"/>
    <w:rsid w:val="006A1459"/>
    <w:rsid w:val="006A145B"/>
    <w:rsid w:val="006A1AD8"/>
    <w:rsid w:val="006A2B6C"/>
    <w:rsid w:val="006A2F5D"/>
    <w:rsid w:val="006A37AD"/>
    <w:rsid w:val="006A3A9A"/>
    <w:rsid w:val="006A4F49"/>
    <w:rsid w:val="006A511E"/>
    <w:rsid w:val="006A514D"/>
    <w:rsid w:val="006A5B9D"/>
    <w:rsid w:val="006A5E08"/>
    <w:rsid w:val="006A68A7"/>
    <w:rsid w:val="006A692D"/>
    <w:rsid w:val="006A6E70"/>
    <w:rsid w:val="006A7DE5"/>
    <w:rsid w:val="006A7FE6"/>
    <w:rsid w:val="006B02D8"/>
    <w:rsid w:val="006B05B8"/>
    <w:rsid w:val="006B175A"/>
    <w:rsid w:val="006B1ED7"/>
    <w:rsid w:val="006B1F1D"/>
    <w:rsid w:val="006B231A"/>
    <w:rsid w:val="006B2DF6"/>
    <w:rsid w:val="006B35C9"/>
    <w:rsid w:val="006B3D07"/>
    <w:rsid w:val="006B40C9"/>
    <w:rsid w:val="006B469B"/>
    <w:rsid w:val="006B4707"/>
    <w:rsid w:val="006B5A3C"/>
    <w:rsid w:val="006B5B08"/>
    <w:rsid w:val="006B5BD7"/>
    <w:rsid w:val="006B687B"/>
    <w:rsid w:val="006C085A"/>
    <w:rsid w:val="006C1C8C"/>
    <w:rsid w:val="006C2223"/>
    <w:rsid w:val="006C294A"/>
    <w:rsid w:val="006C317A"/>
    <w:rsid w:val="006C32D3"/>
    <w:rsid w:val="006C3457"/>
    <w:rsid w:val="006C39AE"/>
    <w:rsid w:val="006C4116"/>
    <w:rsid w:val="006C4B2F"/>
    <w:rsid w:val="006C4B51"/>
    <w:rsid w:val="006C5246"/>
    <w:rsid w:val="006C5B26"/>
    <w:rsid w:val="006C5C88"/>
    <w:rsid w:val="006C6085"/>
    <w:rsid w:val="006C628F"/>
    <w:rsid w:val="006C6498"/>
    <w:rsid w:val="006C6D63"/>
    <w:rsid w:val="006D0934"/>
    <w:rsid w:val="006D0ACC"/>
    <w:rsid w:val="006D0BC8"/>
    <w:rsid w:val="006D17E5"/>
    <w:rsid w:val="006D1A56"/>
    <w:rsid w:val="006D2CED"/>
    <w:rsid w:val="006D35C3"/>
    <w:rsid w:val="006D3A36"/>
    <w:rsid w:val="006D3BC1"/>
    <w:rsid w:val="006D3F9F"/>
    <w:rsid w:val="006D4082"/>
    <w:rsid w:val="006D4095"/>
    <w:rsid w:val="006D41F6"/>
    <w:rsid w:val="006D4468"/>
    <w:rsid w:val="006D458F"/>
    <w:rsid w:val="006D4793"/>
    <w:rsid w:val="006D5FC0"/>
    <w:rsid w:val="006D6121"/>
    <w:rsid w:val="006D629B"/>
    <w:rsid w:val="006D6749"/>
    <w:rsid w:val="006D699B"/>
    <w:rsid w:val="006D6B72"/>
    <w:rsid w:val="006D6C58"/>
    <w:rsid w:val="006D7609"/>
    <w:rsid w:val="006D78A6"/>
    <w:rsid w:val="006E0407"/>
    <w:rsid w:val="006E0950"/>
    <w:rsid w:val="006E09D4"/>
    <w:rsid w:val="006E0A28"/>
    <w:rsid w:val="006E0B73"/>
    <w:rsid w:val="006E0D10"/>
    <w:rsid w:val="006E1428"/>
    <w:rsid w:val="006E15E4"/>
    <w:rsid w:val="006E18C7"/>
    <w:rsid w:val="006E1F90"/>
    <w:rsid w:val="006E2202"/>
    <w:rsid w:val="006E3656"/>
    <w:rsid w:val="006E370F"/>
    <w:rsid w:val="006E3B71"/>
    <w:rsid w:val="006E3C30"/>
    <w:rsid w:val="006E4C26"/>
    <w:rsid w:val="006E6642"/>
    <w:rsid w:val="006E7C38"/>
    <w:rsid w:val="006F0476"/>
    <w:rsid w:val="006F05E0"/>
    <w:rsid w:val="006F0C3D"/>
    <w:rsid w:val="006F0F88"/>
    <w:rsid w:val="006F185E"/>
    <w:rsid w:val="006F1875"/>
    <w:rsid w:val="006F1BC3"/>
    <w:rsid w:val="006F1C91"/>
    <w:rsid w:val="006F2F84"/>
    <w:rsid w:val="006F30E1"/>
    <w:rsid w:val="006F3573"/>
    <w:rsid w:val="006F3EA6"/>
    <w:rsid w:val="006F3FB5"/>
    <w:rsid w:val="006F3FE5"/>
    <w:rsid w:val="006F41EF"/>
    <w:rsid w:val="006F420D"/>
    <w:rsid w:val="006F4BBD"/>
    <w:rsid w:val="006F4C54"/>
    <w:rsid w:val="006F5548"/>
    <w:rsid w:val="006F5E26"/>
    <w:rsid w:val="006F62BD"/>
    <w:rsid w:val="006F6CE0"/>
    <w:rsid w:val="006F71C9"/>
    <w:rsid w:val="006F746A"/>
    <w:rsid w:val="006F7822"/>
    <w:rsid w:val="006F7CA1"/>
    <w:rsid w:val="006F7E59"/>
    <w:rsid w:val="006F7F4D"/>
    <w:rsid w:val="007000B4"/>
    <w:rsid w:val="007004D7"/>
    <w:rsid w:val="007007D3"/>
    <w:rsid w:val="00700BF1"/>
    <w:rsid w:val="00700FE1"/>
    <w:rsid w:val="00701161"/>
    <w:rsid w:val="0070152C"/>
    <w:rsid w:val="0070161A"/>
    <w:rsid w:val="00701626"/>
    <w:rsid w:val="00701AAB"/>
    <w:rsid w:val="0070275E"/>
    <w:rsid w:val="007027D7"/>
    <w:rsid w:val="0070338C"/>
    <w:rsid w:val="00704226"/>
    <w:rsid w:val="00704921"/>
    <w:rsid w:val="00704A24"/>
    <w:rsid w:val="00704FE3"/>
    <w:rsid w:val="0070639B"/>
    <w:rsid w:val="00706BB8"/>
    <w:rsid w:val="00710013"/>
    <w:rsid w:val="00711416"/>
    <w:rsid w:val="007117C9"/>
    <w:rsid w:val="00711B08"/>
    <w:rsid w:val="00712795"/>
    <w:rsid w:val="007130B2"/>
    <w:rsid w:val="00713D02"/>
    <w:rsid w:val="00713F3B"/>
    <w:rsid w:val="00714517"/>
    <w:rsid w:val="00714B35"/>
    <w:rsid w:val="00714FD2"/>
    <w:rsid w:val="0071575A"/>
    <w:rsid w:val="0071587E"/>
    <w:rsid w:val="007161CC"/>
    <w:rsid w:val="00720CB6"/>
    <w:rsid w:val="0072120F"/>
    <w:rsid w:val="00721704"/>
    <w:rsid w:val="00721C18"/>
    <w:rsid w:val="007232C6"/>
    <w:rsid w:val="00723BD4"/>
    <w:rsid w:val="00723D45"/>
    <w:rsid w:val="00724063"/>
    <w:rsid w:val="00724C98"/>
    <w:rsid w:val="007252D1"/>
    <w:rsid w:val="007255D1"/>
    <w:rsid w:val="00725841"/>
    <w:rsid w:val="00725B60"/>
    <w:rsid w:val="007261A6"/>
    <w:rsid w:val="007268AC"/>
    <w:rsid w:val="00726E16"/>
    <w:rsid w:val="0072728A"/>
    <w:rsid w:val="00727E88"/>
    <w:rsid w:val="00730A8B"/>
    <w:rsid w:val="00730E0C"/>
    <w:rsid w:val="007316C8"/>
    <w:rsid w:val="00731ED3"/>
    <w:rsid w:val="00732687"/>
    <w:rsid w:val="00732E47"/>
    <w:rsid w:val="00733BA2"/>
    <w:rsid w:val="00734DD2"/>
    <w:rsid w:val="007351A2"/>
    <w:rsid w:val="00735384"/>
    <w:rsid w:val="00735757"/>
    <w:rsid w:val="0073593A"/>
    <w:rsid w:val="00736852"/>
    <w:rsid w:val="007372C1"/>
    <w:rsid w:val="00737DE5"/>
    <w:rsid w:val="00740D22"/>
    <w:rsid w:val="00740D6E"/>
    <w:rsid w:val="00740D70"/>
    <w:rsid w:val="0074157C"/>
    <w:rsid w:val="00741EC4"/>
    <w:rsid w:val="00742132"/>
    <w:rsid w:val="007421A0"/>
    <w:rsid w:val="007422FC"/>
    <w:rsid w:val="007428F3"/>
    <w:rsid w:val="00743799"/>
    <w:rsid w:val="007439A4"/>
    <w:rsid w:val="00743A4E"/>
    <w:rsid w:val="00743D5B"/>
    <w:rsid w:val="0074406C"/>
    <w:rsid w:val="0074408D"/>
    <w:rsid w:val="0074469C"/>
    <w:rsid w:val="00744FF8"/>
    <w:rsid w:val="007453CB"/>
    <w:rsid w:val="007454A4"/>
    <w:rsid w:val="00745A16"/>
    <w:rsid w:val="00745B2F"/>
    <w:rsid w:val="00746462"/>
    <w:rsid w:val="007466CD"/>
    <w:rsid w:val="00747BC8"/>
    <w:rsid w:val="00747ECF"/>
    <w:rsid w:val="00747ED6"/>
    <w:rsid w:val="0075076A"/>
    <w:rsid w:val="0075090A"/>
    <w:rsid w:val="00750D57"/>
    <w:rsid w:val="00751088"/>
    <w:rsid w:val="007515A3"/>
    <w:rsid w:val="00752314"/>
    <w:rsid w:val="007526EB"/>
    <w:rsid w:val="007534F2"/>
    <w:rsid w:val="00753597"/>
    <w:rsid w:val="0075395B"/>
    <w:rsid w:val="00753DB9"/>
    <w:rsid w:val="00755245"/>
    <w:rsid w:val="00756010"/>
    <w:rsid w:val="007561C8"/>
    <w:rsid w:val="0075620D"/>
    <w:rsid w:val="007569AE"/>
    <w:rsid w:val="00756E41"/>
    <w:rsid w:val="00757690"/>
    <w:rsid w:val="00760C39"/>
    <w:rsid w:val="007617EB"/>
    <w:rsid w:val="007626B8"/>
    <w:rsid w:val="00762948"/>
    <w:rsid w:val="007630A5"/>
    <w:rsid w:val="007630B4"/>
    <w:rsid w:val="00763615"/>
    <w:rsid w:val="00763EA5"/>
    <w:rsid w:val="00764065"/>
    <w:rsid w:val="007646EE"/>
    <w:rsid w:val="007648CA"/>
    <w:rsid w:val="00764A47"/>
    <w:rsid w:val="00764E54"/>
    <w:rsid w:val="00764FBE"/>
    <w:rsid w:val="00765171"/>
    <w:rsid w:val="0076538D"/>
    <w:rsid w:val="00765658"/>
    <w:rsid w:val="00765E1B"/>
    <w:rsid w:val="00766058"/>
    <w:rsid w:val="0076677C"/>
    <w:rsid w:val="00766788"/>
    <w:rsid w:val="007671AF"/>
    <w:rsid w:val="0077065F"/>
    <w:rsid w:val="00770FD0"/>
    <w:rsid w:val="00770FF2"/>
    <w:rsid w:val="0077133B"/>
    <w:rsid w:val="00771473"/>
    <w:rsid w:val="007719AA"/>
    <w:rsid w:val="007719BE"/>
    <w:rsid w:val="00771A4F"/>
    <w:rsid w:val="0077292E"/>
    <w:rsid w:val="00772F8B"/>
    <w:rsid w:val="00772FE7"/>
    <w:rsid w:val="00773286"/>
    <w:rsid w:val="00773A56"/>
    <w:rsid w:val="00773CB0"/>
    <w:rsid w:val="0077415E"/>
    <w:rsid w:val="00774166"/>
    <w:rsid w:val="00774682"/>
    <w:rsid w:val="00774991"/>
    <w:rsid w:val="007750DD"/>
    <w:rsid w:val="00775F07"/>
    <w:rsid w:val="00775F29"/>
    <w:rsid w:val="007760B9"/>
    <w:rsid w:val="007767DD"/>
    <w:rsid w:val="00776A58"/>
    <w:rsid w:val="0077725B"/>
    <w:rsid w:val="0077729E"/>
    <w:rsid w:val="007776EB"/>
    <w:rsid w:val="00777726"/>
    <w:rsid w:val="00780B40"/>
    <w:rsid w:val="00780CB9"/>
    <w:rsid w:val="00780E48"/>
    <w:rsid w:val="00781004"/>
    <w:rsid w:val="00781269"/>
    <w:rsid w:val="00781612"/>
    <w:rsid w:val="0078214A"/>
    <w:rsid w:val="007824C8"/>
    <w:rsid w:val="007825DE"/>
    <w:rsid w:val="007826DF"/>
    <w:rsid w:val="0078424E"/>
    <w:rsid w:val="00784272"/>
    <w:rsid w:val="00784574"/>
    <w:rsid w:val="00784825"/>
    <w:rsid w:val="00784B82"/>
    <w:rsid w:val="00785688"/>
    <w:rsid w:val="0078576C"/>
    <w:rsid w:val="007859A8"/>
    <w:rsid w:val="00785ADC"/>
    <w:rsid w:val="00785D78"/>
    <w:rsid w:val="0078652E"/>
    <w:rsid w:val="00786E72"/>
    <w:rsid w:val="0078770C"/>
    <w:rsid w:val="00787D43"/>
    <w:rsid w:val="00787E03"/>
    <w:rsid w:val="00787FC7"/>
    <w:rsid w:val="00790AF0"/>
    <w:rsid w:val="00791078"/>
    <w:rsid w:val="00792697"/>
    <w:rsid w:val="00792898"/>
    <w:rsid w:val="00792967"/>
    <w:rsid w:val="00792D22"/>
    <w:rsid w:val="00792FDC"/>
    <w:rsid w:val="007934CA"/>
    <w:rsid w:val="00793686"/>
    <w:rsid w:val="007944B9"/>
    <w:rsid w:val="007946A3"/>
    <w:rsid w:val="00794CD9"/>
    <w:rsid w:val="00794EA6"/>
    <w:rsid w:val="007964C5"/>
    <w:rsid w:val="00796964"/>
    <w:rsid w:val="0079789C"/>
    <w:rsid w:val="00797FC1"/>
    <w:rsid w:val="007A06FD"/>
    <w:rsid w:val="007A09AA"/>
    <w:rsid w:val="007A0D96"/>
    <w:rsid w:val="007A0EDA"/>
    <w:rsid w:val="007A1698"/>
    <w:rsid w:val="007A1A1E"/>
    <w:rsid w:val="007A1FAB"/>
    <w:rsid w:val="007A2382"/>
    <w:rsid w:val="007A2694"/>
    <w:rsid w:val="007A2C57"/>
    <w:rsid w:val="007A2C9B"/>
    <w:rsid w:val="007A3168"/>
    <w:rsid w:val="007A33AA"/>
    <w:rsid w:val="007A34B5"/>
    <w:rsid w:val="007A36A2"/>
    <w:rsid w:val="007A36B3"/>
    <w:rsid w:val="007A373C"/>
    <w:rsid w:val="007A451C"/>
    <w:rsid w:val="007A4B84"/>
    <w:rsid w:val="007A4EF6"/>
    <w:rsid w:val="007A500A"/>
    <w:rsid w:val="007A5F5F"/>
    <w:rsid w:val="007A6395"/>
    <w:rsid w:val="007A6BC9"/>
    <w:rsid w:val="007B14E9"/>
    <w:rsid w:val="007B1679"/>
    <w:rsid w:val="007B1683"/>
    <w:rsid w:val="007B228D"/>
    <w:rsid w:val="007B265A"/>
    <w:rsid w:val="007B2EEB"/>
    <w:rsid w:val="007B325B"/>
    <w:rsid w:val="007B34BF"/>
    <w:rsid w:val="007B3CB8"/>
    <w:rsid w:val="007B3DB3"/>
    <w:rsid w:val="007B3F59"/>
    <w:rsid w:val="007B4D12"/>
    <w:rsid w:val="007B5AF5"/>
    <w:rsid w:val="007B5B1E"/>
    <w:rsid w:val="007B6023"/>
    <w:rsid w:val="007B67BC"/>
    <w:rsid w:val="007B69AC"/>
    <w:rsid w:val="007B6D09"/>
    <w:rsid w:val="007B6F90"/>
    <w:rsid w:val="007B7A64"/>
    <w:rsid w:val="007B7AFC"/>
    <w:rsid w:val="007C15E8"/>
    <w:rsid w:val="007C1E30"/>
    <w:rsid w:val="007C2DD1"/>
    <w:rsid w:val="007C3D3B"/>
    <w:rsid w:val="007C3FBC"/>
    <w:rsid w:val="007C5313"/>
    <w:rsid w:val="007C57C8"/>
    <w:rsid w:val="007C5A4B"/>
    <w:rsid w:val="007C7589"/>
    <w:rsid w:val="007C7C00"/>
    <w:rsid w:val="007C7CFB"/>
    <w:rsid w:val="007D0169"/>
    <w:rsid w:val="007D01DB"/>
    <w:rsid w:val="007D0D36"/>
    <w:rsid w:val="007D128F"/>
    <w:rsid w:val="007D1849"/>
    <w:rsid w:val="007D245E"/>
    <w:rsid w:val="007D2C54"/>
    <w:rsid w:val="007D2F92"/>
    <w:rsid w:val="007D3A64"/>
    <w:rsid w:val="007D3FFF"/>
    <w:rsid w:val="007D4AC4"/>
    <w:rsid w:val="007D4DFB"/>
    <w:rsid w:val="007D4E27"/>
    <w:rsid w:val="007D5ACE"/>
    <w:rsid w:val="007D6433"/>
    <w:rsid w:val="007D6778"/>
    <w:rsid w:val="007D7488"/>
    <w:rsid w:val="007D78C1"/>
    <w:rsid w:val="007D7953"/>
    <w:rsid w:val="007D7E3A"/>
    <w:rsid w:val="007D7EE5"/>
    <w:rsid w:val="007E018F"/>
    <w:rsid w:val="007E0C86"/>
    <w:rsid w:val="007E2923"/>
    <w:rsid w:val="007E2C6E"/>
    <w:rsid w:val="007E3AF6"/>
    <w:rsid w:val="007E3D47"/>
    <w:rsid w:val="007E4832"/>
    <w:rsid w:val="007E4A2E"/>
    <w:rsid w:val="007E55CE"/>
    <w:rsid w:val="007E56F9"/>
    <w:rsid w:val="007E5CA1"/>
    <w:rsid w:val="007E5D93"/>
    <w:rsid w:val="007E5F3E"/>
    <w:rsid w:val="007E61B6"/>
    <w:rsid w:val="007E7347"/>
    <w:rsid w:val="007E7F4C"/>
    <w:rsid w:val="007F0085"/>
    <w:rsid w:val="007F04E2"/>
    <w:rsid w:val="007F0563"/>
    <w:rsid w:val="007F2BE2"/>
    <w:rsid w:val="007F3987"/>
    <w:rsid w:val="007F3F6D"/>
    <w:rsid w:val="007F41DA"/>
    <w:rsid w:val="007F4EFC"/>
    <w:rsid w:val="007F5A0F"/>
    <w:rsid w:val="007F6010"/>
    <w:rsid w:val="007F635C"/>
    <w:rsid w:val="007F69B1"/>
    <w:rsid w:val="007F7800"/>
    <w:rsid w:val="00800382"/>
    <w:rsid w:val="00800592"/>
    <w:rsid w:val="008009B6"/>
    <w:rsid w:val="008014CC"/>
    <w:rsid w:val="0080162F"/>
    <w:rsid w:val="00801EA9"/>
    <w:rsid w:val="00802134"/>
    <w:rsid w:val="0080224D"/>
    <w:rsid w:val="008031F0"/>
    <w:rsid w:val="00803285"/>
    <w:rsid w:val="008034C6"/>
    <w:rsid w:val="00803779"/>
    <w:rsid w:val="00804113"/>
    <w:rsid w:val="00804AEA"/>
    <w:rsid w:val="00804DF1"/>
    <w:rsid w:val="00805848"/>
    <w:rsid w:val="00805961"/>
    <w:rsid w:val="00805ECB"/>
    <w:rsid w:val="00806213"/>
    <w:rsid w:val="008065B1"/>
    <w:rsid w:val="00806700"/>
    <w:rsid w:val="00806D8B"/>
    <w:rsid w:val="00807320"/>
    <w:rsid w:val="0080759E"/>
    <w:rsid w:val="00807702"/>
    <w:rsid w:val="00807A47"/>
    <w:rsid w:val="00807D84"/>
    <w:rsid w:val="00813A81"/>
    <w:rsid w:val="0081458C"/>
    <w:rsid w:val="008149D3"/>
    <w:rsid w:val="00814AA7"/>
    <w:rsid w:val="00814ED7"/>
    <w:rsid w:val="0081518A"/>
    <w:rsid w:val="00815653"/>
    <w:rsid w:val="00815E73"/>
    <w:rsid w:val="00815ED0"/>
    <w:rsid w:val="00816181"/>
    <w:rsid w:val="008161F6"/>
    <w:rsid w:val="008165A6"/>
    <w:rsid w:val="00817518"/>
    <w:rsid w:val="00820492"/>
    <w:rsid w:val="00820E44"/>
    <w:rsid w:val="008212DD"/>
    <w:rsid w:val="0082244F"/>
    <w:rsid w:val="008224DB"/>
    <w:rsid w:val="00822833"/>
    <w:rsid w:val="00822C4D"/>
    <w:rsid w:val="00823C43"/>
    <w:rsid w:val="00824198"/>
    <w:rsid w:val="008254A2"/>
    <w:rsid w:val="00825FF6"/>
    <w:rsid w:val="00826437"/>
    <w:rsid w:val="00826770"/>
    <w:rsid w:val="008267E8"/>
    <w:rsid w:val="00826C89"/>
    <w:rsid w:val="00826F87"/>
    <w:rsid w:val="0082727F"/>
    <w:rsid w:val="008307DC"/>
    <w:rsid w:val="00830930"/>
    <w:rsid w:val="00830E7E"/>
    <w:rsid w:val="00831140"/>
    <w:rsid w:val="008312CE"/>
    <w:rsid w:val="00831594"/>
    <w:rsid w:val="00831E97"/>
    <w:rsid w:val="00832CBA"/>
    <w:rsid w:val="00832DEC"/>
    <w:rsid w:val="008333D6"/>
    <w:rsid w:val="0083348F"/>
    <w:rsid w:val="008336EE"/>
    <w:rsid w:val="00833DD6"/>
    <w:rsid w:val="00833EAA"/>
    <w:rsid w:val="00834159"/>
    <w:rsid w:val="00834311"/>
    <w:rsid w:val="0083461B"/>
    <w:rsid w:val="008346C6"/>
    <w:rsid w:val="008347AD"/>
    <w:rsid w:val="0083497E"/>
    <w:rsid w:val="00834A2C"/>
    <w:rsid w:val="00834A5A"/>
    <w:rsid w:val="00834CD4"/>
    <w:rsid w:val="00835A0F"/>
    <w:rsid w:val="00835D6B"/>
    <w:rsid w:val="008365B2"/>
    <w:rsid w:val="00836BE1"/>
    <w:rsid w:val="00837BDC"/>
    <w:rsid w:val="00840090"/>
    <w:rsid w:val="00840513"/>
    <w:rsid w:val="00840646"/>
    <w:rsid w:val="00840921"/>
    <w:rsid w:val="00840D93"/>
    <w:rsid w:val="008410BC"/>
    <w:rsid w:val="0084202F"/>
    <w:rsid w:val="00842CA3"/>
    <w:rsid w:val="00842E4C"/>
    <w:rsid w:val="00843348"/>
    <w:rsid w:val="0084379C"/>
    <w:rsid w:val="00843BD7"/>
    <w:rsid w:val="00844B52"/>
    <w:rsid w:val="00845083"/>
    <w:rsid w:val="008452C4"/>
    <w:rsid w:val="0084549E"/>
    <w:rsid w:val="00845821"/>
    <w:rsid w:val="00850099"/>
    <w:rsid w:val="0085017B"/>
    <w:rsid w:val="00850527"/>
    <w:rsid w:val="00850B70"/>
    <w:rsid w:val="00850C46"/>
    <w:rsid w:val="00850D5A"/>
    <w:rsid w:val="00850ECD"/>
    <w:rsid w:val="00851B4A"/>
    <w:rsid w:val="00851DF2"/>
    <w:rsid w:val="0085250A"/>
    <w:rsid w:val="0085273A"/>
    <w:rsid w:val="0085354E"/>
    <w:rsid w:val="00853D6E"/>
    <w:rsid w:val="00854260"/>
    <w:rsid w:val="00854ADB"/>
    <w:rsid w:val="0085696D"/>
    <w:rsid w:val="00856A48"/>
    <w:rsid w:val="00856AF0"/>
    <w:rsid w:val="008576A5"/>
    <w:rsid w:val="00857BA0"/>
    <w:rsid w:val="00857C26"/>
    <w:rsid w:val="008605B9"/>
    <w:rsid w:val="008612A6"/>
    <w:rsid w:val="00861507"/>
    <w:rsid w:val="0086180D"/>
    <w:rsid w:val="00862087"/>
    <w:rsid w:val="008621BC"/>
    <w:rsid w:val="008625F0"/>
    <w:rsid w:val="00863D14"/>
    <w:rsid w:val="00863E5E"/>
    <w:rsid w:val="00864131"/>
    <w:rsid w:val="00864219"/>
    <w:rsid w:val="008642A1"/>
    <w:rsid w:val="0086496F"/>
    <w:rsid w:val="00865C3B"/>
    <w:rsid w:val="00865D8A"/>
    <w:rsid w:val="0086691A"/>
    <w:rsid w:val="00866927"/>
    <w:rsid w:val="00866F4F"/>
    <w:rsid w:val="0086725C"/>
    <w:rsid w:val="008672A7"/>
    <w:rsid w:val="0086794D"/>
    <w:rsid w:val="00867A60"/>
    <w:rsid w:val="00867F98"/>
    <w:rsid w:val="0087016A"/>
    <w:rsid w:val="00871208"/>
    <w:rsid w:val="008715FD"/>
    <w:rsid w:val="00872391"/>
    <w:rsid w:val="00872852"/>
    <w:rsid w:val="008729F0"/>
    <w:rsid w:val="00873322"/>
    <w:rsid w:val="0087410B"/>
    <w:rsid w:val="00874173"/>
    <w:rsid w:val="00874222"/>
    <w:rsid w:val="00874993"/>
    <w:rsid w:val="00874CE7"/>
    <w:rsid w:val="00874DD9"/>
    <w:rsid w:val="0087512F"/>
    <w:rsid w:val="00876651"/>
    <w:rsid w:val="008768EB"/>
    <w:rsid w:val="00876DE4"/>
    <w:rsid w:val="00877377"/>
    <w:rsid w:val="0088034D"/>
    <w:rsid w:val="00880C45"/>
    <w:rsid w:val="00880C62"/>
    <w:rsid w:val="00881006"/>
    <w:rsid w:val="00881954"/>
    <w:rsid w:val="00881C30"/>
    <w:rsid w:val="00882430"/>
    <w:rsid w:val="008826D8"/>
    <w:rsid w:val="00882B46"/>
    <w:rsid w:val="00882DF8"/>
    <w:rsid w:val="008838D4"/>
    <w:rsid w:val="00883AEF"/>
    <w:rsid w:val="00883F5B"/>
    <w:rsid w:val="008842C5"/>
    <w:rsid w:val="008843C1"/>
    <w:rsid w:val="00884581"/>
    <w:rsid w:val="0088468C"/>
    <w:rsid w:val="00885EEF"/>
    <w:rsid w:val="00886FAD"/>
    <w:rsid w:val="0088707A"/>
    <w:rsid w:val="00887238"/>
    <w:rsid w:val="008907FC"/>
    <w:rsid w:val="00890D2B"/>
    <w:rsid w:val="00891397"/>
    <w:rsid w:val="00891685"/>
    <w:rsid w:val="00892339"/>
    <w:rsid w:val="0089412C"/>
    <w:rsid w:val="0089431A"/>
    <w:rsid w:val="00894C10"/>
    <w:rsid w:val="00894E26"/>
    <w:rsid w:val="00895AFC"/>
    <w:rsid w:val="00895D73"/>
    <w:rsid w:val="00896385"/>
    <w:rsid w:val="0089663F"/>
    <w:rsid w:val="008A0FF7"/>
    <w:rsid w:val="008A1125"/>
    <w:rsid w:val="008A2199"/>
    <w:rsid w:val="008A2C59"/>
    <w:rsid w:val="008A5237"/>
    <w:rsid w:val="008A5CB2"/>
    <w:rsid w:val="008A6255"/>
    <w:rsid w:val="008A6B32"/>
    <w:rsid w:val="008A6D0D"/>
    <w:rsid w:val="008B030A"/>
    <w:rsid w:val="008B07F1"/>
    <w:rsid w:val="008B0AF8"/>
    <w:rsid w:val="008B3313"/>
    <w:rsid w:val="008B33D6"/>
    <w:rsid w:val="008B3E8E"/>
    <w:rsid w:val="008B4344"/>
    <w:rsid w:val="008B436E"/>
    <w:rsid w:val="008B56B7"/>
    <w:rsid w:val="008B5B20"/>
    <w:rsid w:val="008B5F9E"/>
    <w:rsid w:val="008B6DEC"/>
    <w:rsid w:val="008B6E9E"/>
    <w:rsid w:val="008B724A"/>
    <w:rsid w:val="008B73B1"/>
    <w:rsid w:val="008B7DC1"/>
    <w:rsid w:val="008C0137"/>
    <w:rsid w:val="008C0CB9"/>
    <w:rsid w:val="008C0DA7"/>
    <w:rsid w:val="008C0E21"/>
    <w:rsid w:val="008C0F5B"/>
    <w:rsid w:val="008C2087"/>
    <w:rsid w:val="008C20B7"/>
    <w:rsid w:val="008C2215"/>
    <w:rsid w:val="008C38BA"/>
    <w:rsid w:val="008C4670"/>
    <w:rsid w:val="008C5209"/>
    <w:rsid w:val="008C5448"/>
    <w:rsid w:val="008C5734"/>
    <w:rsid w:val="008C5752"/>
    <w:rsid w:val="008C6172"/>
    <w:rsid w:val="008C64B8"/>
    <w:rsid w:val="008C6A82"/>
    <w:rsid w:val="008C792A"/>
    <w:rsid w:val="008D045F"/>
    <w:rsid w:val="008D1107"/>
    <w:rsid w:val="008D11D9"/>
    <w:rsid w:val="008D1A48"/>
    <w:rsid w:val="008D1E88"/>
    <w:rsid w:val="008D260E"/>
    <w:rsid w:val="008D2EC4"/>
    <w:rsid w:val="008D3023"/>
    <w:rsid w:val="008D33D2"/>
    <w:rsid w:val="008D3582"/>
    <w:rsid w:val="008D3E65"/>
    <w:rsid w:val="008D46B6"/>
    <w:rsid w:val="008D4BF8"/>
    <w:rsid w:val="008D6428"/>
    <w:rsid w:val="008D68F3"/>
    <w:rsid w:val="008D7624"/>
    <w:rsid w:val="008D79CA"/>
    <w:rsid w:val="008D7E81"/>
    <w:rsid w:val="008E0256"/>
    <w:rsid w:val="008E0B7F"/>
    <w:rsid w:val="008E17C8"/>
    <w:rsid w:val="008E17F1"/>
    <w:rsid w:val="008E197E"/>
    <w:rsid w:val="008E3342"/>
    <w:rsid w:val="008E505F"/>
    <w:rsid w:val="008E50D9"/>
    <w:rsid w:val="008E5ABE"/>
    <w:rsid w:val="008E727B"/>
    <w:rsid w:val="008E7331"/>
    <w:rsid w:val="008E760A"/>
    <w:rsid w:val="008E76F6"/>
    <w:rsid w:val="008F0EA5"/>
    <w:rsid w:val="008F1874"/>
    <w:rsid w:val="008F2E3D"/>
    <w:rsid w:val="008F323B"/>
    <w:rsid w:val="008F3980"/>
    <w:rsid w:val="008F4575"/>
    <w:rsid w:val="008F46AF"/>
    <w:rsid w:val="008F4822"/>
    <w:rsid w:val="008F4AE8"/>
    <w:rsid w:val="008F4F65"/>
    <w:rsid w:val="008F543B"/>
    <w:rsid w:val="008F5B58"/>
    <w:rsid w:val="008F5CDA"/>
    <w:rsid w:val="008F6BDE"/>
    <w:rsid w:val="00900331"/>
    <w:rsid w:val="00901FE0"/>
    <w:rsid w:val="00902254"/>
    <w:rsid w:val="00902805"/>
    <w:rsid w:val="00902C31"/>
    <w:rsid w:val="00902D93"/>
    <w:rsid w:val="00903529"/>
    <w:rsid w:val="00903699"/>
    <w:rsid w:val="009039A8"/>
    <w:rsid w:val="00903D47"/>
    <w:rsid w:val="0090521B"/>
    <w:rsid w:val="00906720"/>
    <w:rsid w:val="0090694B"/>
    <w:rsid w:val="00906BCB"/>
    <w:rsid w:val="009077C1"/>
    <w:rsid w:val="00907C36"/>
    <w:rsid w:val="00910800"/>
    <w:rsid w:val="00910B59"/>
    <w:rsid w:val="00910C5F"/>
    <w:rsid w:val="00910E30"/>
    <w:rsid w:val="009115B8"/>
    <w:rsid w:val="009119ED"/>
    <w:rsid w:val="00911D11"/>
    <w:rsid w:val="009122FA"/>
    <w:rsid w:val="00912AF6"/>
    <w:rsid w:val="00912C19"/>
    <w:rsid w:val="00913956"/>
    <w:rsid w:val="00914EA7"/>
    <w:rsid w:val="00915405"/>
    <w:rsid w:val="00915A38"/>
    <w:rsid w:val="00915CFD"/>
    <w:rsid w:val="00915F6F"/>
    <w:rsid w:val="00916DD2"/>
    <w:rsid w:val="0091749E"/>
    <w:rsid w:val="00917E8E"/>
    <w:rsid w:val="009202A3"/>
    <w:rsid w:val="00920340"/>
    <w:rsid w:val="009209E4"/>
    <w:rsid w:val="00921E85"/>
    <w:rsid w:val="00922182"/>
    <w:rsid w:val="00922248"/>
    <w:rsid w:val="00922673"/>
    <w:rsid w:val="00922EE4"/>
    <w:rsid w:val="009235C6"/>
    <w:rsid w:val="00923843"/>
    <w:rsid w:val="00923D23"/>
    <w:rsid w:val="00923E24"/>
    <w:rsid w:val="009242D2"/>
    <w:rsid w:val="00924892"/>
    <w:rsid w:val="00924B7D"/>
    <w:rsid w:val="00925363"/>
    <w:rsid w:val="009259C3"/>
    <w:rsid w:val="0092621B"/>
    <w:rsid w:val="0092682F"/>
    <w:rsid w:val="00926C94"/>
    <w:rsid w:val="009271C7"/>
    <w:rsid w:val="0092766A"/>
    <w:rsid w:val="009300AC"/>
    <w:rsid w:val="0093091A"/>
    <w:rsid w:val="00930B70"/>
    <w:rsid w:val="00931491"/>
    <w:rsid w:val="00931CE6"/>
    <w:rsid w:val="00932237"/>
    <w:rsid w:val="00932434"/>
    <w:rsid w:val="00932523"/>
    <w:rsid w:val="00932A5E"/>
    <w:rsid w:val="009330D7"/>
    <w:rsid w:val="00933A55"/>
    <w:rsid w:val="00934361"/>
    <w:rsid w:val="009347A5"/>
    <w:rsid w:val="00936B79"/>
    <w:rsid w:val="00937072"/>
    <w:rsid w:val="00937623"/>
    <w:rsid w:val="0093791B"/>
    <w:rsid w:val="00940031"/>
    <w:rsid w:val="009412D9"/>
    <w:rsid w:val="0094134A"/>
    <w:rsid w:val="009414E4"/>
    <w:rsid w:val="00941D5A"/>
    <w:rsid w:val="0094283E"/>
    <w:rsid w:val="00942A19"/>
    <w:rsid w:val="009437E6"/>
    <w:rsid w:val="0094400E"/>
    <w:rsid w:val="0094429C"/>
    <w:rsid w:val="009451D2"/>
    <w:rsid w:val="009455C0"/>
    <w:rsid w:val="009462C4"/>
    <w:rsid w:val="00946753"/>
    <w:rsid w:val="0094678E"/>
    <w:rsid w:val="0094686D"/>
    <w:rsid w:val="00946930"/>
    <w:rsid w:val="00946A88"/>
    <w:rsid w:val="00946B51"/>
    <w:rsid w:val="00946CBF"/>
    <w:rsid w:val="009476D1"/>
    <w:rsid w:val="0094773F"/>
    <w:rsid w:val="00947929"/>
    <w:rsid w:val="00947D0F"/>
    <w:rsid w:val="00950A46"/>
    <w:rsid w:val="00950CD9"/>
    <w:rsid w:val="00950D62"/>
    <w:rsid w:val="00951E60"/>
    <w:rsid w:val="009524BC"/>
    <w:rsid w:val="00952AFB"/>
    <w:rsid w:val="00952FC7"/>
    <w:rsid w:val="00954F73"/>
    <w:rsid w:val="00955AC1"/>
    <w:rsid w:val="00956069"/>
    <w:rsid w:val="0095629D"/>
    <w:rsid w:val="00956607"/>
    <w:rsid w:val="00956954"/>
    <w:rsid w:val="009572EC"/>
    <w:rsid w:val="00957737"/>
    <w:rsid w:val="00957CCA"/>
    <w:rsid w:val="00960722"/>
    <w:rsid w:val="009608CF"/>
    <w:rsid w:val="00960E2B"/>
    <w:rsid w:val="00961A71"/>
    <w:rsid w:val="00961C8B"/>
    <w:rsid w:val="00961DC0"/>
    <w:rsid w:val="0096223A"/>
    <w:rsid w:val="00962E5E"/>
    <w:rsid w:val="00963011"/>
    <w:rsid w:val="009639D0"/>
    <w:rsid w:val="00964270"/>
    <w:rsid w:val="0096437E"/>
    <w:rsid w:val="00964D8C"/>
    <w:rsid w:val="00964F7D"/>
    <w:rsid w:val="009650C9"/>
    <w:rsid w:val="00965706"/>
    <w:rsid w:val="009667FF"/>
    <w:rsid w:val="00966889"/>
    <w:rsid w:val="00966E71"/>
    <w:rsid w:val="00966F09"/>
    <w:rsid w:val="00966FCB"/>
    <w:rsid w:val="00970B48"/>
    <w:rsid w:val="00970C2E"/>
    <w:rsid w:val="009712B8"/>
    <w:rsid w:val="00971602"/>
    <w:rsid w:val="0097242B"/>
    <w:rsid w:val="009728C3"/>
    <w:rsid w:val="00972A26"/>
    <w:rsid w:val="00972C04"/>
    <w:rsid w:val="00972FFD"/>
    <w:rsid w:val="009730E1"/>
    <w:rsid w:val="009743CE"/>
    <w:rsid w:val="009747BC"/>
    <w:rsid w:val="0097486E"/>
    <w:rsid w:val="00974B51"/>
    <w:rsid w:val="00974E37"/>
    <w:rsid w:val="00976198"/>
    <w:rsid w:val="00976D8B"/>
    <w:rsid w:val="00976EA4"/>
    <w:rsid w:val="009800D4"/>
    <w:rsid w:val="00980AD2"/>
    <w:rsid w:val="00980AEF"/>
    <w:rsid w:val="00980EF9"/>
    <w:rsid w:val="009820C2"/>
    <w:rsid w:val="00983448"/>
    <w:rsid w:val="0098372C"/>
    <w:rsid w:val="0098375F"/>
    <w:rsid w:val="00983A22"/>
    <w:rsid w:val="0098486E"/>
    <w:rsid w:val="00984CE3"/>
    <w:rsid w:val="009851A9"/>
    <w:rsid w:val="00985BC4"/>
    <w:rsid w:val="009863E2"/>
    <w:rsid w:val="00986D08"/>
    <w:rsid w:val="00986E7F"/>
    <w:rsid w:val="00987985"/>
    <w:rsid w:val="0099011F"/>
    <w:rsid w:val="0099023A"/>
    <w:rsid w:val="00990818"/>
    <w:rsid w:val="009913FE"/>
    <w:rsid w:val="0099230E"/>
    <w:rsid w:val="009924FB"/>
    <w:rsid w:val="00992645"/>
    <w:rsid w:val="00992C4E"/>
    <w:rsid w:val="009933A4"/>
    <w:rsid w:val="00993865"/>
    <w:rsid w:val="00993A0E"/>
    <w:rsid w:val="00993FB9"/>
    <w:rsid w:val="00994346"/>
    <w:rsid w:val="00994768"/>
    <w:rsid w:val="00995296"/>
    <w:rsid w:val="00995B5C"/>
    <w:rsid w:val="00995E0F"/>
    <w:rsid w:val="00995E36"/>
    <w:rsid w:val="009962C2"/>
    <w:rsid w:val="00996F12"/>
    <w:rsid w:val="0099795B"/>
    <w:rsid w:val="00997C44"/>
    <w:rsid w:val="009A0DAB"/>
    <w:rsid w:val="009A0FD9"/>
    <w:rsid w:val="009A13A7"/>
    <w:rsid w:val="009A19AF"/>
    <w:rsid w:val="009A236D"/>
    <w:rsid w:val="009A2E5B"/>
    <w:rsid w:val="009A51C3"/>
    <w:rsid w:val="009A610A"/>
    <w:rsid w:val="009A7A77"/>
    <w:rsid w:val="009A7C69"/>
    <w:rsid w:val="009A7D26"/>
    <w:rsid w:val="009B0100"/>
    <w:rsid w:val="009B07F5"/>
    <w:rsid w:val="009B0FC6"/>
    <w:rsid w:val="009B1D2B"/>
    <w:rsid w:val="009B2FF1"/>
    <w:rsid w:val="009B31FE"/>
    <w:rsid w:val="009B5704"/>
    <w:rsid w:val="009B6208"/>
    <w:rsid w:val="009B642A"/>
    <w:rsid w:val="009B6C4C"/>
    <w:rsid w:val="009B6F96"/>
    <w:rsid w:val="009B7526"/>
    <w:rsid w:val="009B774C"/>
    <w:rsid w:val="009C02E7"/>
    <w:rsid w:val="009C13EC"/>
    <w:rsid w:val="009C1990"/>
    <w:rsid w:val="009C1ABD"/>
    <w:rsid w:val="009C1F4F"/>
    <w:rsid w:val="009C232A"/>
    <w:rsid w:val="009C3C09"/>
    <w:rsid w:val="009C3C47"/>
    <w:rsid w:val="009C3CD1"/>
    <w:rsid w:val="009C425C"/>
    <w:rsid w:val="009C4A32"/>
    <w:rsid w:val="009C4D7F"/>
    <w:rsid w:val="009C4DB6"/>
    <w:rsid w:val="009C5301"/>
    <w:rsid w:val="009C57B6"/>
    <w:rsid w:val="009C6140"/>
    <w:rsid w:val="009C61D1"/>
    <w:rsid w:val="009C632C"/>
    <w:rsid w:val="009C63B8"/>
    <w:rsid w:val="009C7227"/>
    <w:rsid w:val="009D017E"/>
    <w:rsid w:val="009D01AB"/>
    <w:rsid w:val="009D01D7"/>
    <w:rsid w:val="009D0D06"/>
    <w:rsid w:val="009D13C3"/>
    <w:rsid w:val="009D18D6"/>
    <w:rsid w:val="009D19CE"/>
    <w:rsid w:val="009D1CA5"/>
    <w:rsid w:val="009D1EC6"/>
    <w:rsid w:val="009D1ED1"/>
    <w:rsid w:val="009D21E8"/>
    <w:rsid w:val="009D23F2"/>
    <w:rsid w:val="009D267B"/>
    <w:rsid w:val="009D2D36"/>
    <w:rsid w:val="009D2EA0"/>
    <w:rsid w:val="009D30DF"/>
    <w:rsid w:val="009D3380"/>
    <w:rsid w:val="009D56CA"/>
    <w:rsid w:val="009D5F63"/>
    <w:rsid w:val="009D687E"/>
    <w:rsid w:val="009D6A98"/>
    <w:rsid w:val="009D6AFD"/>
    <w:rsid w:val="009D7899"/>
    <w:rsid w:val="009D78A9"/>
    <w:rsid w:val="009D7C43"/>
    <w:rsid w:val="009E05FA"/>
    <w:rsid w:val="009E187C"/>
    <w:rsid w:val="009E18BB"/>
    <w:rsid w:val="009E1997"/>
    <w:rsid w:val="009E1C4A"/>
    <w:rsid w:val="009E1E20"/>
    <w:rsid w:val="009E1F77"/>
    <w:rsid w:val="009E220B"/>
    <w:rsid w:val="009E23FB"/>
    <w:rsid w:val="009E2EBE"/>
    <w:rsid w:val="009E55BD"/>
    <w:rsid w:val="009E5F6B"/>
    <w:rsid w:val="009E71E1"/>
    <w:rsid w:val="009E757A"/>
    <w:rsid w:val="009E7767"/>
    <w:rsid w:val="009E78AA"/>
    <w:rsid w:val="009E78C8"/>
    <w:rsid w:val="009E791E"/>
    <w:rsid w:val="009F0505"/>
    <w:rsid w:val="009F0B10"/>
    <w:rsid w:val="009F0C35"/>
    <w:rsid w:val="009F137B"/>
    <w:rsid w:val="009F1D6A"/>
    <w:rsid w:val="009F227B"/>
    <w:rsid w:val="009F2995"/>
    <w:rsid w:val="009F2C58"/>
    <w:rsid w:val="009F332C"/>
    <w:rsid w:val="009F3460"/>
    <w:rsid w:val="009F44C7"/>
    <w:rsid w:val="009F49C1"/>
    <w:rsid w:val="009F5DC2"/>
    <w:rsid w:val="009F6643"/>
    <w:rsid w:val="009F7276"/>
    <w:rsid w:val="009F7467"/>
    <w:rsid w:val="00A0016B"/>
    <w:rsid w:val="00A00563"/>
    <w:rsid w:val="00A00A01"/>
    <w:rsid w:val="00A00B8A"/>
    <w:rsid w:val="00A00C17"/>
    <w:rsid w:val="00A00C3E"/>
    <w:rsid w:val="00A015CA"/>
    <w:rsid w:val="00A0185B"/>
    <w:rsid w:val="00A01C9D"/>
    <w:rsid w:val="00A0206C"/>
    <w:rsid w:val="00A02164"/>
    <w:rsid w:val="00A027A6"/>
    <w:rsid w:val="00A028D6"/>
    <w:rsid w:val="00A02CE7"/>
    <w:rsid w:val="00A02FA0"/>
    <w:rsid w:val="00A03160"/>
    <w:rsid w:val="00A031AF"/>
    <w:rsid w:val="00A03494"/>
    <w:rsid w:val="00A03DBB"/>
    <w:rsid w:val="00A03F2D"/>
    <w:rsid w:val="00A05032"/>
    <w:rsid w:val="00A05FF4"/>
    <w:rsid w:val="00A06EDE"/>
    <w:rsid w:val="00A06FCA"/>
    <w:rsid w:val="00A07B37"/>
    <w:rsid w:val="00A07B9B"/>
    <w:rsid w:val="00A11A95"/>
    <w:rsid w:val="00A122FA"/>
    <w:rsid w:val="00A123CB"/>
    <w:rsid w:val="00A1241F"/>
    <w:rsid w:val="00A127A2"/>
    <w:rsid w:val="00A12EDD"/>
    <w:rsid w:val="00A14A26"/>
    <w:rsid w:val="00A14CA2"/>
    <w:rsid w:val="00A1619C"/>
    <w:rsid w:val="00A168EA"/>
    <w:rsid w:val="00A1699D"/>
    <w:rsid w:val="00A17268"/>
    <w:rsid w:val="00A17597"/>
    <w:rsid w:val="00A175F2"/>
    <w:rsid w:val="00A17D4D"/>
    <w:rsid w:val="00A17F84"/>
    <w:rsid w:val="00A20ACB"/>
    <w:rsid w:val="00A20D92"/>
    <w:rsid w:val="00A20E1E"/>
    <w:rsid w:val="00A20E95"/>
    <w:rsid w:val="00A2158C"/>
    <w:rsid w:val="00A21FA1"/>
    <w:rsid w:val="00A22637"/>
    <w:rsid w:val="00A233F3"/>
    <w:rsid w:val="00A23B77"/>
    <w:rsid w:val="00A249A5"/>
    <w:rsid w:val="00A24FCF"/>
    <w:rsid w:val="00A258CB"/>
    <w:rsid w:val="00A2598C"/>
    <w:rsid w:val="00A2626C"/>
    <w:rsid w:val="00A26772"/>
    <w:rsid w:val="00A2695F"/>
    <w:rsid w:val="00A26DE7"/>
    <w:rsid w:val="00A26F1D"/>
    <w:rsid w:val="00A27B58"/>
    <w:rsid w:val="00A30262"/>
    <w:rsid w:val="00A3030C"/>
    <w:rsid w:val="00A30B2F"/>
    <w:rsid w:val="00A30D58"/>
    <w:rsid w:val="00A3100C"/>
    <w:rsid w:val="00A3101D"/>
    <w:rsid w:val="00A31299"/>
    <w:rsid w:val="00A31AA3"/>
    <w:rsid w:val="00A31FAB"/>
    <w:rsid w:val="00A321E3"/>
    <w:rsid w:val="00A32FF0"/>
    <w:rsid w:val="00A33B59"/>
    <w:rsid w:val="00A33D27"/>
    <w:rsid w:val="00A34145"/>
    <w:rsid w:val="00A342A7"/>
    <w:rsid w:val="00A34CA5"/>
    <w:rsid w:val="00A3508D"/>
    <w:rsid w:val="00A35AD3"/>
    <w:rsid w:val="00A35B72"/>
    <w:rsid w:val="00A35E09"/>
    <w:rsid w:val="00A36031"/>
    <w:rsid w:val="00A361DD"/>
    <w:rsid w:val="00A36CE4"/>
    <w:rsid w:val="00A4048B"/>
    <w:rsid w:val="00A4061C"/>
    <w:rsid w:val="00A40660"/>
    <w:rsid w:val="00A418BE"/>
    <w:rsid w:val="00A418EA"/>
    <w:rsid w:val="00A41B72"/>
    <w:rsid w:val="00A41D4D"/>
    <w:rsid w:val="00A41F2E"/>
    <w:rsid w:val="00A42081"/>
    <w:rsid w:val="00A421E3"/>
    <w:rsid w:val="00A422D7"/>
    <w:rsid w:val="00A437DE"/>
    <w:rsid w:val="00A43E88"/>
    <w:rsid w:val="00A440A5"/>
    <w:rsid w:val="00A45187"/>
    <w:rsid w:val="00A45545"/>
    <w:rsid w:val="00A455A4"/>
    <w:rsid w:val="00A458C4"/>
    <w:rsid w:val="00A458E8"/>
    <w:rsid w:val="00A45EAC"/>
    <w:rsid w:val="00A46043"/>
    <w:rsid w:val="00A460FA"/>
    <w:rsid w:val="00A4649B"/>
    <w:rsid w:val="00A46675"/>
    <w:rsid w:val="00A4744B"/>
    <w:rsid w:val="00A47742"/>
    <w:rsid w:val="00A500D5"/>
    <w:rsid w:val="00A50E84"/>
    <w:rsid w:val="00A5121F"/>
    <w:rsid w:val="00A51344"/>
    <w:rsid w:val="00A51868"/>
    <w:rsid w:val="00A52693"/>
    <w:rsid w:val="00A539EA"/>
    <w:rsid w:val="00A53A6E"/>
    <w:rsid w:val="00A53C0F"/>
    <w:rsid w:val="00A542EA"/>
    <w:rsid w:val="00A543AE"/>
    <w:rsid w:val="00A543BD"/>
    <w:rsid w:val="00A54420"/>
    <w:rsid w:val="00A5467B"/>
    <w:rsid w:val="00A549EE"/>
    <w:rsid w:val="00A54D31"/>
    <w:rsid w:val="00A5531B"/>
    <w:rsid w:val="00A554C0"/>
    <w:rsid w:val="00A5655B"/>
    <w:rsid w:val="00A56B3D"/>
    <w:rsid w:val="00A56E61"/>
    <w:rsid w:val="00A57D57"/>
    <w:rsid w:val="00A603F9"/>
    <w:rsid w:val="00A609FA"/>
    <w:rsid w:val="00A60A0E"/>
    <w:rsid w:val="00A6137A"/>
    <w:rsid w:val="00A613ED"/>
    <w:rsid w:val="00A61780"/>
    <w:rsid w:val="00A61D62"/>
    <w:rsid w:val="00A61EA3"/>
    <w:rsid w:val="00A6281D"/>
    <w:rsid w:val="00A63110"/>
    <w:rsid w:val="00A63960"/>
    <w:rsid w:val="00A6496C"/>
    <w:rsid w:val="00A64BFD"/>
    <w:rsid w:val="00A64C1B"/>
    <w:rsid w:val="00A6523E"/>
    <w:rsid w:val="00A6527E"/>
    <w:rsid w:val="00A6568B"/>
    <w:rsid w:val="00A6568E"/>
    <w:rsid w:val="00A658A7"/>
    <w:rsid w:val="00A6592E"/>
    <w:rsid w:val="00A65EF3"/>
    <w:rsid w:val="00A67439"/>
    <w:rsid w:val="00A675B4"/>
    <w:rsid w:val="00A67CF4"/>
    <w:rsid w:val="00A70C12"/>
    <w:rsid w:val="00A7147D"/>
    <w:rsid w:val="00A7208B"/>
    <w:rsid w:val="00A72563"/>
    <w:rsid w:val="00A72B20"/>
    <w:rsid w:val="00A73B92"/>
    <w:rsid w:val="00A73F40"/>
    <w:rsid w:val="00A7401F"/>
    <w:rsid w:val="00A74612"/>
    <w:rsid w:val="00A748F3"/>
    <w:rsid w:val="00A74CB5"/>
    <w:rsid w:val="00A753CE"/>
    <w:rsid w:val="00A757F9"/>
    <w:rsid w:val="00A76370"/>
    <w:rsid w:val="00A77829"/>
    <w:rsid w:val="00A80707"/>
    <w:rsid w:val="00A809A4"/>
    <w:rsid w:val="00A80C24"/>
    <w:rsid w:val="00A81172"/>
    <w:rsid w:val="00A824D0"/>
    <w:rsid w:val="00A8267D"/>
    <w:rsid w:val="00A83F2D"/>
    <w:rsid w:val="00A847DC"/>
    <w:rsid w:val="00A84C89"/>
    <w:rsid w:val="00A84EF5"/>
    <w:rsid w:val="00A8515B"/>
    <w:rsid w:val="00A853B0"/>
    <w:rsid w:val="00A85449"/>
    <w:rsid w:val="00A85B17"/>
    <w:rsid w:val="00A85BCF"/>
    <w:rsid w:val="00A863B7"/>
    <w:rsid w:val="00A87B9C"/>
    <w:rsid w:val="00A907AD"/>
    <w:rsid w:val="00A908E1"/>
    <w:rsid w:val="00A954AE"/>
    <w:rsid w:val="00A97071"/>
    <w:rsid w:val="00A97684"/>
    <w:rsid w:val="00A97C8A"/>
    <w:rsid w:val="00AA0476"/>
    <w:rsid w:val="00AA05BA"/>
    <w:rsid w:val="00AA09A3"/>
    <w:rsid w:val="00AA14FC"/>
    <w:rsid w:val="00AA1B6D"/>
    <w:rsid w:val="00AA2763"/>
    <w:rsid w:val="00AA4598"/>
    <w:rsid w:val="00AA46E2"/>
    <w:rsid w:val="00AA577C"/>
    <w:rsid w:val="00AA6E15"/>
    <w:rsid w:val="00AA6FA6"/>
    <w:rsid w:val="00AA70E9"/>
    <w:rsid w:val="00AA71EB"/>
    <w:rsid w:val="00AA731D"/>
    <w:rsid w:val="00AA77A5"/>
    <w:rsid w:val="00AA7AAA"/>
    <w:rsid w:val="00AA7E3C"/>
    <w:rsid w:val="00AB19FA"/>
    <w:rsid w:val="00AB2468"/>
    <w:rsid w:val="00AB2602"/>
    <w:rsid w:val="00AB28C0"/>
    <w:rsid w:val="00AB2D89"/>
    <w:rsid w:val="00AB3461"/>
    <w:rsid w:val="00AB3B23"/>
    <w:rsid w:val="00AB3DA2"/>
    <w:rsid w:val="00AB4446"/>
    <w:rsid w:val="00AB4C63"/>
    <w:rsid w:val="00AB6338"/>
    <w:rsid w:val="00AB76B0"/>
    <w:rsid w:val="00AB7DA9"/>
    <w:rsid w:val="00AC0089"/>
    <w:rsid w:val="00AC01CC"/>
    <w:rsid w:val="00AC06D4"/>
    <w:rsid w:val="00AC076B"/>
    <w:rsid w:val="00AC0958"/>
    <w:rsid w:val="00AC0CD8"/>
    <w:rsid w:val="00AC118A"/>
    <w:rsid w:val="00AC1272"/>
    <w:rsid w:val="00AC167E"/>
    <w:rsid w:val="00AC17AB"/>
    <w:rsid w:val="00AC17B5"/>
    <w:rsid w:val="00AC1B58"/>
    <w:rsid w:val="00AC1C74"/>
    <w:rsid w:val="00AC2039"/>
    <w:rsid w:val="00AC2065"/>
    <w:rsid w:val="00AC289F"/>
    <w:rsid w:val="00AC2BCA"/>
    <w:rsid w:val="00AC31FC"/>
    <w:rsid w:val="00AC3216"/>
    <w:rsid w:val="00AC3690"/>
    <w:rsid w:val="00AC3840"/>
    <w:rsid w:val="00AC3AD0"/>
    <w:rsid w:val="00AC3FBC"/>
    <w:rsid w:val="00AC454E"/>
    <w:rsid w:val="00AC4981"/>
    <w:rsid w:val="00AC4CCB"/>
    <w:rsid w:val="00AC532A"/>
    <w:rsid w:val="00AC572D"/>
    <w:rsid w:val="00AC57C6"/>
    <w:rsid w:val="00AC5E35"/>
    <w:rsid w:val="00AC5ED9"/>
    <w:rsid w:val="00AC5F8D"/>
    <w:rsid w:val="00AC5FFA"/>
    <w:rsid w:val="00AC62BC"/>
    <w:rsid w:val="00AC6395"/>
    <w:rsid w:val="00AC7972"/>
    <w:rsid w:val="00AC7D0F"/>
    <w:rsid w:val="00AD0183"/>
    <w:rsid w:val="00AD08B1"/>
    <w:rsid w:val="00AD1163"/>
    <w:rsid w:val="00AD1467"/>
    <w:rsid w:val="00AD1E77"/>
    <w:rsid w:val="00AD39A5"/>
    <w:rsid w:val="00AD3B85"/>
    <w:rsid w:val="00AD3EEB"/>
    <w:rsid w:val="00AD4021"/>
    <w:rsid w:val="00AD46E1"/>
    <w:rsid w:val="00AD5069"/>
    <w:rsid w:val="00AD583E"/>
    <w:rsid w:val="00AD5E79"/>
    <w:rsid w:val="00AD6014"/>
    <w:rsid w:val="00AD61F6"/>
    <w:rsid w:val="00AD62EB"/>
    <w:rsid w:val="00AD67AF"/>
    <w:rsid w:val="00AD7148"/>
    <w:rsid w:val="00AD7B93"/>
    <w:rsid w:val="00AE0542"/>
    <w:rsid w:val="00AE0869"/>
    <w:rsid w:val="00AE0BB3"/>
    <w:rsid w:val="00AE1191"/>
    <w:rsid w:val="00AE1ED6"/>
    <w:rsid w:val="00AE28B3"/>
    <w:rsid w:val="00AE29CD"/>
    <w:rsid w:val="00AE3063"/>
    <w:rsid w:val="00AE318E"/>
    <w:rsid w:val="00AE31B2"/>
    <w:rsid w:val="00AE352F"/>
    <w:rsid w:val="00AE373B"/>
    <w:rsid w:val="00AE3998"/>
    <w:rsid w:val="00AE3E84"/>
    <w:rsid w:val="00AE41B5"/>
    <w:rsid w:val="00AE49AF"/>
    <w:rsid w:val="00AE4FFE"/>
    <w:rsid w:val="00AE5563"/>
    <w:rsid w:val="00AE7260"/>
    <w:rsid w:val="00AE7920"/>
    <w:rsid w:val="00AE7AF8"/>
    <w:rsid w:val="00AE7B42"/>
    <w:rsid w:val="00AF007E"/>
    <w:rsid w:val="00AF05D4"/>
    <w:rsid w:val="00AF090A"/>
    <w:rsid w:val="00AF0EE7"/>
    <w:rsid w:val="00AF1043"/>
    <w:rsid w:val="00AF3E52"/>
    <w:rsid w:val="00AF438B"/>
    <w:rsid w:val="00AF487E"/>
    <w:rsid w:val="00AF4B31"/>
    <w:rsid w:val="00AF4BEE"/>
    <w:rsid w:val="00AF4DC7"/>
    <w:rsid w:val="00AF5592"/>
    <w:rsid w:val="00AF5757"/>
    <w:rsid w:val="00AF63E4"/>
    <w:rsid w:val="00AF6B86"/>
    <w:rsid w:val="00AF6B9E"/>
    <w:rsid w:val="00AF7750"/>
    <w:rsid w:val="00AF7863"/>
    <w:rsid w:val="00B005C9"/>
    <w:rsid w:val="00B006A4"/>
    <w:rsid w:val="00B00753"/>
    <w:rsid w:val="00B00A40"/>
    <w:rsid w:val="00B016B7"/>
    <w:rsid w:val="00B016DA"/>
    <w:rsid w:val="00B01A10"/>
    <w:rsid w:val="00B02085"/>
    <w:rsid w:val="00B02740"/>
    <w:rsid w:val="00B02875"/>
    <w:rsid w:val="00B02B3E"/>
    <w:rsid w:val="00B039E0"/>
    <w:rsid w:val="00B045DC"/>
    <w:rsid w:val="00B058ED"/>
    <w:rsid w:val="00B05CCA"/>
    <w:rsid w:val="00B0688A"/>
    <w:rsid w:val="00B0694D"/>
    <w:rsid w:val="00B06E96"/>
    <w:rsid w:val="00B0774F"/>
    <w:rsid w:val="00B07923"/>
    <w:rsid w:val="00B10ED1"/>
    <w:rsid w:val="00B115E4"/>
    <w:rsid w:val="00B11C02"/>
    <w:rsid w:val="00B1343B"/>
    <w:rsid w:val="00B13A1F"/>
    <w:rsid w:val="00B13CC6"/>
    <w:rsid w:val="00B143A1"/>
    <w:rsid w:val="00B14A92"/>
    <w:rsid w:val="00B14D4B"/>
    <w:rsid w:val="00B15414"/>
    <w:rsid w:val="00B161E2"/>
    <w:rsid w:val="00B16710"/>
    <w:rsid w:val="00B16A06"/>
    <w:rsid w:val="00B16B90"/>
    <w:rsid w:val="00B17751"/>
    <w:rsid w:val="00B20A65"/>
    <w:rsid w:val="00B216DF"/>
    <w:rsid w:val="00B21A50"/>
    <w:rsid w:val="00B21B8C"/>
    <w:rsid w:val="00B21CBB"/>
    <w:rsid w:val="00B22E9C"/>
    <w:rsid w:val="00B24E45"/>
    <w:rsid w:val="00B2514D"/>
    <w:rsid w:val="00B25413"/>
    <w:rsid w:val="00B254B3"/>
    <w:rsid w:val="00B2568F"/>
    <w:rsid w:val="00B25F7D"/>
    <w:rsid w:val="00B26374"/>
    <w:rsid w:val="00B26C6E"/>
    <w:rsid w:val="00B26D68"/>
    <w:rsid w:val="00B2751B"/>
    <w:rsid w:val="00B27626"/>
    <w:rsid w:val="00B30748"/>
    <w:rsid w:val="00B30EBC"/>
    <w:rsid w:val="00B311F3"/>
    <w:rsid w:val="00B31433"/>
    <w:rsid w:val="00B322DC"/>
    <w:rsid w:val="00B3289D"/>
    <w:rsid w:val="00B32980"/>
    <w:rsid w:val="00B32E80"/>
    <w:rsid w:val="00B332B7"/>
    <w:rsid w:val="00B337F3"/>
    <w:rsid w:val="00B338CB"/>
    <w:rsid w:val="00B3496A"/>
    <w:rsid w:val="00B35110"/>
    <w:rsid w:val="00B354C8"/>
    <w:rsid w:val="00B35DC9"/>
    <w:rsid w:val="00B361E2"/>
    <w:rsid w:val="00B36F38"/>
    <w:rsid w:val="00B373CA"/>
    <w:rsid w:val="00B37D3C"/>
    <w:rsid w:val="00B401E7"/>
    <w:rsid w:val="00B4040C"/>
    <w:rsid w:val="00B40529"/>
    <w:rsid w:val="00B405E9"/>
    <w:rsid w:val="00B40765"/>
    <w:rsid w:val="00B40843"/>
    <w:rsid w:val="00B40916"/>
    <w:rsid w:val="00B40CE3"/>
    <w:rsid w:val="00B425C5"/>
    <w:rsid w:val="00B42AF5"/>
    <w:rsid w:val="00B43404"/>
    <w:rsid w:val="00B43AFD"/>
    <w:rsid w:val="00B43F1A"/>
    <w:rsid w:val="00B44774"/>
    <w:rsid w:val="00B44985"/>
    <w:rsid w:val="00B44ACC"/>
    <w:rsid w:val="00B45E69"/>
    <w:rsid w:val="00B4602C"/>
    <w:rsid w:val="00B46939"/>
    <w:rsid w:val="00B4783B"/>
    <w:rsid w:val="00B503E3"/>
    <w:rsid w:val="00B5042D"/>
    <w:rsid w:val="00B509A8"/>
    <w:rsid w:val="00B50D73"/>
    <w:rsid w:val="00B5189E"/>
    <w:rsid w:val="00B51B58"/>
    <w:rsid w:val="00B51D91"/>
    <w:rsid w:val="00B5206D"/>
    <w:rsid w:val="00B52610"/>
    <w:rsid w:val="00B527B9"/>
    <w:rsid w:val="00B52EC4"/>
    <w:rsid w:val="00B53A38"/>
    <w:rsid w:val="00B53C50"/>
    <w:rsid w:val="00B54198"/>
    <w:rsid w:val="00B54B58"/>
    <w:rsid w:val="00B55084"/>
    <w:rsid w:val="00B55385"/>
    <w:rsid w:val="00B55A5D"/>
    <w:rsid w:val="00B569FF"/>
    <w:rsid w:val="00B57433"/>
    <w:rsid w:val="00B57AA7"/>
    <w:rsid w:val="00B57C71"/>
    <w:rsid w:val="00B60141"/>
    <w:rsid w:val="00B60B62"/>
    <w:rsid w:val="00B6113C"/>
    <w:rsid w:val="00B614C5"/>
    <w:rsid w:val="00B6176B"/>
    <w:rsid w:val="00B61783"/>
    <w:rsid w:val="00B618E4"/>
    <w:rsid w:val="00B61FB7"/>
    <w:rsid w:val="00B62156"/>
    <w:rsid w:val="00B624DC"/>
    <w:rsid w:val="00B625D8"/>
    <w:rsid w:val="00B62742"/>
    <w:rsid w:val="00B63441"/>
    <w:rsid w:val="00B63860"/>
    <w:rsid w:val="00B63FF0"/>
    <w:rsid w:val="00B6401B"/>
    <w:rsid w:val="00B64789"/>
    <w:rsid w:val="00B660BE"/>
    <w:rsid w:val="00B662A4"/>
    <w:rsid w:val="00B664AE"/>
    <w:rsid w:val="00B66B19"/>
    <w:rsid w:val="00B67636"/>
    <w:rsid w:val="00B70113"/>
    <w:rsid w:val="00B70701"/>
    <w:rsid w:val="00B70BD6"/>
    <w:rsid w:val="00B70C22"/>
    <w:rsid w:val="00B716DC"/>
    <w:rsid w:val="00B71948"/>
    <w:rsid w:val="00B719DB"/>
    <w:rsid w:val="00B73732"/>
    <w:rsid w:val="00B73CAC"/>
    <w:rsid w:val="00B74396"/>
    <w:rsid w:val="00B74944"/>
    <w:rsid w:val="00B74EDF"/>
    <w:rsid w:val="00B7768E"/>
    <w:rsid w:val="00B778BD"/>
    <w:rsid w:val="00B77E2C"/>
    <w:rsid w:val="00B77E58"/>
    <w:rsid w:val="00B77F56"/>
    <w:rsid w:val="00B80760"/>
    <w:rsid w:val="00B80DB4"/>
    <w:rsid w:val="00B80DF3"/>
    <w:rsid w:val="00B8158E"/>
    <w:rsid w:val="00B81E97"/>
    <w:rsid w:val="00B8269A"/>
    <w:rsid w:val="00B82EA8"/>
    <w:rsid w:val="00B83883"/>
    <w:rsid w:val="00B83A15"/>
    <w:rsid w:val="00B83B92"/>
    <w:rsid w:val="00B83FA7"/>
    <w:rsid w:val="00B8485E"/>
    <w:rsid w:val="00B84CA0"/>
    <w:rsid w:val="00B850C8"/>
    <w:rsid w:val="00B85BB2"/>
    <w:rsid w:val="00B863E6"/>
    <w:rsid w:val="00B86FAB"/>
    <w:rsid w:val="00B90E97"/>
    <w:rsid w:val="00B90FD9"/>
    <w:rsid w:val="00B91293"/>
    <w:rsid w:val="00B91362"/>
    <w:rsid w:val="00B91B39"/>
    <w:rsid w:val="00B91E13"/>
    <w:rsid w:val="00B92B00"/>
    <w:rsid w:val="00B93D75"/>
    <w:rsid w:val="00B93ED1"/>
    <w:rsid w:val="00B93F41"/>
    <w:rsid w:val="00B9424E"/>
    <w:rsid w:val="00B94A50"/>
    <w:rsid w:val="00B94C44"/>
    <w:rsid w:val="00B958DB"/>
    <w:rsid w:val="00B95F35"/>
    <w:rsid w:val="00B95FC6"/>
    <w:rsid w:val="00B96C4D"/>
    <w:rsid w:val="00B9787C"/>
    <w:rsid w:val="00B97A43"/>
    <w:rsid w:val="00B97AEE"/>
    <w:rsid w:val="00BA02C6"/>
    <w:rsid w:val="00BA087F"/>
    <w:rsid w:val="00BA09BA"/>
    <w:rsid w:val="00BA10A9"/>
    <w:rsid w:val="00BA1410"/>
    <w:rsid w:val="00BA1A4C"/>
    <w:rsid w:val="00BA1DC4"/>
    <w:rsid w:val="00BA2258"/>
    <w:rsid w:val="00BA2675"/>
    <w:rsid w:val="00BA2691"/>
    <w:rsid w:val="00BA2C2F"/>
    <w:rsid w:val="00BA304F"/>
    <w:rsid w:val="00BA307D"/>
    <w:rsid w:val="00BA30F5"/>
    <w:rsid w:val="00BA35BB"/>
    <w:rsid w:val="00BA3F7D"/>
    <w:rsid w:val="00BA413A"/>
    <w:rsid w:val="00BA49A0"/>
    <w:rsid w:val="00BA511C"/>
    <w:rsid w:val="00BA513E"/>
    <w:rsid w:val="00BA5808"/>
    <w:rsid w:val="00BA5B37"/>
    <w:rsid w:val="00BA5B43"/>
    <w:rsid w:val="00BA5D54"/>
    <w:rsid w:val="00BA676C"/>
    <w:rsid w:val="00BB0ACB"/>
    <w:rsid w:val="00BB0CC0"/>
    <w:rsid w:val="00BB0FEE"/>
    <w:rsid w:val="00BB14F5"/>
    <w:rsid w:val="00BB2158"/>
    <w:rsid w:val="00BB2299"/>
    <w:rsid w:val="00BB2751"/>
    <w:rsid w:val="00BB2B87"/>
    <w:rsid w:val="00BB4149"/>
    <w:rsid w:val="00BB4583"/>
    <w:rsid w:val="00BB475B"/>
    <w:rsid w:val="00BB5796"/>
    <w:rsid w:val="00BB5EC6"/>
    <w:rsid w:val="00BB5F0E"/>
    <w:rsid w:val="00BB6172"/>
    <w:rsid w:val="00BB6383"/>
    <w:rsid w:val="00BB6C9F"/>
    <w:rsid w:val="00BB720D"/>
    <w:rsid w:val="00BB7618"/>
    <w:rsid w:val="00BB7A37"/>
    <w:rsid w:val="00BB7FA0"/>
    <w:rsid w:val="00BC01FA"/>
    <w:rsid w:val="00BC10AE"/>
    <w:rsid w:val="00BC2252"/>
    <w:rsid w:val="00BC3008"/>
    <w:rsid w:val="00BC3666"/>
    <w:rsid w:val="00BC37A0"/>
    <w:rsid w:val="00BC4123"/>
    <w:rsid w:val="00BC4194"/>
    <w:rsid w:val="00BC4389"/>
    <w:rsid w:val="00BC44B5"/>
    <w:rsid w:val="00BC44DD"/>
    <w:rsid w:val="00BC4C86"/>
    <w:rsid w:val="00BC4F8A"/>
    <w:rsid w:val="00BC504A"/>
    <w:rsid w:val="00BC5078"/>
    <w:rsid w:val="00BC5B47"/>
    <w:rsid w:val="00BC6099"/>
    <w:rsid w:val="00BC6EA1"/>
    <w:rsid w:val="00BC7238"/>
    <w:rsid w:val="00BC74B8"/>
    <w:rsid w:val="00BC7E8F"/>
    <w:rsid w:val="00BC7FDB"/>
    <w:rsid w:val="00BD0191"/>
    <w:rsid w:val="00BD0429"/>
    <w:rsid w:val="00BD0622"/>
    <w:rsid w:val="00BD1431"/>
    <w:rsid w:val="00BD2387"/>
    <w:rsid w:val="00BD2446"/>
    <w:rsid w:val="00BD2912"/>
    <w:rsid w:val="00BD326D"/>
    <w:rsid w:val="00BD34B9"/>
    <w:rsid w:val="00BD367D"/>
    <w:rsid w:val="00BD3D2C"/>
    <w:rsid w:val="00BD430F"/>
    <w:rsid w:val="00BD4468"/>
    <w:rsid w:val="00BD4582"/>
    <w:rsid w:val="00BD4CC9"/>
    <w:rsid w:val="00BD6A28"/>
    <w:rsid w:val="00BD6AF5"/>
    <w:rsid w:val="00BD6B9C"/>
    <w:rsid w:val="00BD6C2D"/>
    <w:rsid w:val="00BD6EC7"/>
    <w:rsid w:val="00BD71EB"/>
    <w:rsid w:val="00BD738E"/>
    <w:rsid w:val="00BD7E78"/>
    <w:rsid w:val="00BE18A9"/>
    <w:rsid w:val="00BE1A6F"/>
    <w:rsid w:val="00BE1D92"/>
    <w:rsid w:val="00BE1DA9"/>
    <w:rsid w:val="00BE202F"/>
    <w:rsid w:val="00BE2097"/>
    <w:rsid w:val="00BE2A73"/>
    <w:rsid w:val="00BE3655"/>
    <w:rsid w:val="00BE3CC5"/>
    <w:rsid w:val="00BE3CF1"/>
    <w:rsid w:val="00BE4F4D"/>
    <w:rsid w:val="00BE5086"/>
    <w:rsid w:val="00BE5159"/>
    <w:rsid w:val="00BE5D36"/>
    <w:rsid w:val="00BE5E7B"/>
    <w:rsid w:val="00BE676E"/>
    <w:rsid w:val="00BE69C0"/>
    <w:rsid w:val="00BE71F8"/>
    <w:rsid w:val="00BE72C8"/>
    <w:rsid w:val="00BE7C5A"/>
    <w:rsid w:val="00BE7DBC"/>
    <w:rsid w:val="00BF044E"/>
    <w:rsid w:val="00BF0652"/>
    <w:rsid w:val="00BF14F8"/>
    <w:rsid w:val="00BF16D7"/>
    <w:rsid w:val="00BF1F54"/>
    <w:rsid w:val="00BF1FD2"/>
    <w:rsid w:val="00BF2158"/>
    <w:rsid w:val="00BF2D86"/>
    <w:rsid w:val="00BF2FCB"/>
    <w:rsid w:val="00BF3260"/>
    <w:rsid w:val="00BF3586"/>
    <w:rsid w:val="00BF40A7"/>
    <w:rsid w:val="00BF423B"/>
    <w:rsid w:val="00BF48CC"/>
    <w:rsid w:val="00BF492B"/>
    <w:rsid w:val="00BF57AB"/>
    <w:rsid w:val="00BF5C5A"/>
    <w:rsid w:val="00BF5D34"/>
    <w:rsid w:val="00BF6C49"/>
    <w:rsid w:val="00BF6CE3"/>
    <w:rsid w:val="00BF74F5"/>
    <w:rsid w:val="00BF77A4"/>
    <w:rsid w:val="00C00872"/>
    <w:rsid w:val="00C0114C"/>
    <w:rsid w:val="00C01B43"/>
    <w:rsid w:val="00C0223C"/>
    <w:rsid w:val="00C02396"/>
    <w:rsid w:val="00C0255F"/>
    <w:rsid w:val="00C02567"/>
    <w:rsid w:val="00C028A0"/>
    <w:rsid w:val="00C02B04"/>
    <w:rsid w:val="00C03467"/>
    <w:rsid w:val="00C041DF"/>
    <w:rsid w:val="00C047D2"/>
    <w:rsid w:val="00C04AB5"/>
    <w:rsid w:val="00C04EDA"/>
    <w:rsid w:val="00C0585F"/>
    <w:rsid w:val="00C058BF"/>
    <w:rsid w:val="00C05C86"/>
    <w:rsid w:val="00C06529"/>
    <w:rsid w:val="00C066D4"/>
    <w:rsid w:val="00C06D7A"/>
    <w:rsid w:val="00C07A50"/>
    <w:rsid w:val="00C07F30"/>
    <w:rsid w:val="00C1024B"/>
    <w:rsid w:val="00C1142B"/>
    <w:rsid w:val="00C1209D"/>
    <w:rsid w:val="00C12220"/>
    <w:rsid w:val="00C12A90"/>
    <w:rsid w:val="00C135F1"/>
    <w:rsid w:val="00C14595"/>
    <w:rsid w:val="00C1470A"/>
    <w:rsid w:val="00C15316"/>
    <w:rsid w:val="00C1613B"/>
    <w:rsid w:val="00C17E4C"/>
    <w:rsid w:val="00C20784"/>
    <w:rsid w:val="00C208A5"/>
    <w:rsid w:val="00C20B10"/>
    <w:rsid w:val="00C21860"/>
    <w:rsid w:val="00C22F01"/>
    <w:rsid w:val="00C234AD"/>
    <w:rsid w:val="00C2384B"/>
    <w:rsid w:val="00C23DC5"/>
    <w:rsid w:val="00C246B4"/>
    <w:rsid w:val="00C24786"/>
    <w:rsid w:val="00C248A3"/>
    <w:rsid w:val="00C24BA0"/>
    <w:rsid w:val="00C24FE6"/>
    <w:rsid w:val="00C2628C"/>
    <w:rsid w:val="00C26353"/>
    <w:rsid w:val="00C26570"/>
    <w:rsid w:val="00C27176"/>
    <w:rsid w:val="00C27B65"/>
    <w:rsid w:val="00C30B4A"/>
    <w:rsid w:val="00C31D17"/>
    <w:rsid w:val="00C321C8"/>
    <w:rsid w:val="00C32325"/>
    <w:rsid w:val="00C32F36"/>
    <w:rsid w:val="00C339BB"/>
    <w:rsid w:val="00C34C68"/>
    <w:rsid w:val="00C34F26"/>
    <w:rsid w:val="00C365BD"/>
    <w:rsid w:val="00C365DA"/>
    <w:rsid w:val="00C36649"/>
    <w:rsid w:val="00C36CA2"/>
    <w:rsid w:val="00C36F7E"/>
    <w:rsid w:val="00C36FC7"/>
    <w:rsid w:val="00C370A9"/>
    <w:rsid w:val="00C3758C"/>
    <w:rsid w:val="00C37945"/>
    <w:rsid w:val="00C400AE"/>
    <w:rsid w:val="00C406F2"/>
    <w:rsid w:val="00C407B9"/>
    <w:rsid w:val="00C409CB"/>
    <w:rsid w:val="00C41101"/>
    <w:rsid w:val="00C41847"/>
    <w:rsid w:val="00C41855"/>
    <w:rsid w:val="00C42A23"/>
    <w:rsid w:val="00C438C7"/>
    <w:rsid w:val="00C43A75"/>
    <w:rsid w:val="00C43D54"/>
    <w:rsid w:val="00C444E1"/>
    <w:rsid w:val="00C4461F"/>
    <w:rsid w:val="00C44DCE"/>
    <w:rsid w:val="00C44F63"/>
    <w:rsid w:val="00C45045"/>
    <w:rsid w:val="00C456E4"/>
    <w:rsid w:val="00C45706"/>
    <w:rsid w:val="00C4592F"/>
    <w:rsid w:val="00C45EAF"/>
    <w:rsid w:val="00C46090"/>
    <w:rsid w:val="00C46265"/>
    <w:rsid w:val="00C4685F"/>
    <w:rsid w:val="00C46C7F"/>
    <w:rsid w:val="00C46EDD"/>
    <w:rsid w:val="00C47276"/>
    <w:rsid w:val="00C47BB8"/>
    <w:rsid w:val="00C47C9C"/>
    <w:rsid w:val="00C47E20"/>
    <w:rsid w:val="00C507EE"/>
    <w:rsid w:val="00C510CC"/>
    <w:rsid w:val="00C517FA"/>
    <w:rsid w:val="00C51B15"/>
    <w:rsid w:val="00C51ECF"/>
    <w:rsid w:val="00C5255D"/>
    <w:rsid w:val="00C52634"/>
    <w:rsid w:val="00C5286C"/>
    <w:rsid w:val="00C52AB8"/>
    <w:rsid w:val="00C52D6F"/>
    <w:rsid w:val="00C53113"/>
    <w:rsid w:val="00C532D1"/>
    <w:rsid w:val="00C534DF"/>
    <w:rsid w:val="00C53561"/>
    <w:rsid w:val="00C5394A"/>
    <w:rsid w:val="00C54208"/>
    <w:rsid w:val="00C54413"/>
    <w:rsid w:val="00C555C8"/>
    <w:rsid w:val="00C55628"/>
    <w:rsid w:val="00C56476"/>
    <w:rsid w:val="00C56F96"/>
    <w:rsid w:val="00C57659"/>
    <w:rsid w:val="00C5788B"/>
    <w:rsid w:val="00C57D47"/>
    <w:rsid w:val="00C60783"/>
    <w:rsid w:val="00C60905"/>
    <w:rsid w:val="00C60910"/>
    <w:rsid w:val="00C60961"/>
    <w:rsid w:val="00C60B3E"/>
    <w:rsid w:val="00C60C1E"/>
    <w:rsid w:val="00C60F79"/>
    <w:rsid w:val="00C61081"/>
    <w:rsid w:val="00C61B90"/>
    <w:rsid w:val="00C61DCB"/>
    <w:rsid w:val="00C62151"/>
    <w:rsid w:val="00C6290F"/>
    <w:rsid w:val="00C62DFE"/>
    <w:rsid w:val="00C63213"/>
    <w:rsid w:val="00C6330E"/>
    <w:rsid w:val="00C63676"/>
    <w:rsid w:val="00C638A1"/>
    <w:rsid w:val="00C63900"/>
    <w:rsid w:val="00C64A06"/>
    <w:rsid w:val="00C64FEC"/>
    <w:rsid w:val="00C65677"/>
    <w:rsid w:val="00C6579E"/>
    <w:rsid w:val="00C660A8"/>
    <w:rsid w:val="00C6628E"/>
    <w:rsid w:val="00C66D01"/>
    <w:rsid w:val="00C67354"/>
    <w:rsid w:val="00C678A5"/>
    <w:rsid w:val="00C67F88"/>
    <w:rsid w:val="00C67FEA"/>
    <w:rsid w:val="00C70C3E"/>
    <w:rsid w:val="00C70E05"/>
    <w:rsid w:val="00C70E5F"/>
    <w:rsid w:val="00C7106C"/>
    <w:rsid w:val="00C7150A"/>
    <w:rsid w:val="00C71FF6"/>
    <w:rsid w:val="00C72041"/>
    <w:rsid w:val="00C720FF"/>
    <w:rsid w:val="00C73204"/>
    <w:rsid w:val="00C7386C"/>
    <w:rsid w:val="00C73994"/>
    <w:rsid w:val="00C739AD"/>
    <w:rsid w:val="00C73BE3"/>
    <w:rsid w:val="00C74547"/>
    <w:rsid w:val="00C7500B"/>
    <w:rsid w:val="00C75C93"/>
    <w:rsid w:val="00C762A6"/>
    <w:rsid w:val="00C7639B"/>
    <w:rsid w:val="00C779CA"/>
    <w:rsid w:val="00C80101"/>
    <w:rsid w:val="00C81D0C"/>
    <w:rsid w:val="00C81F73"/>
    <w:rsid w:val="00C82AB8"/>
    <w:rsid w:val="00C8322D"/>
    <w:rsid w:val="00C83E5B"/>
    <w:rsid w:val="00C83F7A"/>
    <w:rsid w:val="00C8421B"/>
    <w:rsid w:val="00C8572E"/>
    <w:rsid w:val="00C85EF3"/>
    <w:rsid w:val="00C85EFC"/>
    <w:rsid w:val="00C86D96"/>
    <w:rsid w:val="00C86E13"/>
    <w:rsid w:val="00C87A76"/>
    <w:rsid w:val="00C87D69"/>
    <w:rsid w:val="00C901F0"/>
    <w:rsid w:val="00C9024D"/>
    <w:rsid w:val="00C90405"/>
    <w:rsid w:val="00C90F14"/>
    <w:rsid w:val="00C9147D"/>
    <w:rsid w:val="00C91A22"/>
    <w:rsid w:val="00C91B22"/>
    <w:rsid w:val="00C91D7E"/>
    <w:rsid w:val="00C91DAC"/>
    <w:rsid w:val="00C93E00"/>
    <w:rsid w:val="00C94181"/>
    <w:rsid w:val="00C942D8"/>
    <w:rsid w:val="00C94905"/>
    <w:rsid w:val="00C95ECA"/>
    <w:rsid w:val="00C9632B"/>
    <w:rsid w:val="00C96378"/>
    <w:rsid w:val="00C96F7C"/>
    <w:rsid w:val="00C96FC6"/>
    <w:rsid w:val="00C9786A"/>
    <w:rsid w:val="00C979A9"/>
    <w:rsid w:val="00C97AB8"/>
    <w:rsid w:val="00C97F6F"/>
    <w:rsid w:val="00CA04D8"/>
    <w:rsid w:val="00CA0E26"/>
    <w:rsid w:val="00CA1A8B"/>
    <w:rsid w:val="00CA1F33"/>
    <w:rsid w:val="00CA212E"/>
    <w:rsid w:val="00CA24C1"/>
    <w:rsid w:val="00CA24E6"/>
    <w:rsid w:val="00CA290C"/>
    <w:rsid w:val="00CA309A"/>
    <w:rsid w:val="00CA3167"/>
    <w:rsid w:val="00CA3629"/>
    <w:rsid w:val="00CA448C"/>
    <w:rsid w:val="00CA47FA"/>
    <w:rsid w:val="00CA4C7A"/>
    <w:rsid w:val="00CA542F"/>
    <w:rsid w:val="00CA5932"/>
    <w:rsid w:val="00CA5F06"/>
    <w:rsid w:val="00CA6D1C"/>
    <w:rsid w:val="00CA76C2"/>
    <w:rsid w:val="00CA7764"/>
    <w:rsid w:val="00CA7F69"/>
    <w:rsid w:val="00CB072D"/>
    <w:rsid w:val="00CB0957"/>
    <w:rsid w:val="00CB0A45"/>
    <w:rsid w:val="00CB0DE6"/>
    <w:rsid w:val="00CB0E97"/>
    <w:rsid w:val="00CB12D9"/>
    <w:rsid w:val="00CB25D1"/>
    <w:rsid w:val="00CB2FD4"/>
    <w:rsid w:val="00CB3600"/>
    <w:rsid w:val="00CB41B6"/>
    <w:rsid w:val="00CB4388"/>
    <w:rsid w:val="00CB4A7F"/>
    <w:rsid w:val="00CB4AEB"/>
    <w:rsid w:val="00CB4BF8"/>
    <w:rsid w:val="00CB4D7C"/>
    <w:rsid w:val="00CB4DF3"/>
    <w:rsid w:val="00CB5148"/>
    <w:rsid w:val="00CB5368"/>
    <w:rsid w:val="00CB5948"/>
    <w:rsid w:val="00CB5B9E"/>
    <w:rsid w:val="00CB64F7"/>
    <w:rsid w:val="00CB65AB"/>
    <w:rsid w:val="00CB6F10"/>
    <w:rsid w:val="00CB707E"/>
    <w:rsid w:val="00CB75F0"/>
    <w:rsid w:val="00CB769A"/>
    <w:rsid w:val="00CC02C3"/>
    <w:rsid w:val="00CC0811"/>
    <w:rsid w:val="00CC08DB"/>
    <w:rsid w:val="00CC1356"/>
    <w:rsid w:val="00CC25D0"/>
    <w:rsid w:val="00CC293B"/>
    <w:rsid w:val="00CC373E"/>
    <w:rsid w:val="00CC539E"/>
    <w:rsid w:val="00CC6AF6"/>
    <w:rsid w:val="00CC6BBE"/>
    <w:rsid w:val="00CC7334"/>
    <w:rsid w:val="00CC7871"/>
    <w:rsid w:val="00CD0899"/>
    <w:rsid w:val="00CD0B18"/>
    <w:rsid w:val="00CD1F22"/>
    <w:rsid w:val="00CD2386"/>
    <w:rsid w:val="00CD26D1"/>
    <w:rsid w:val="00CD2A7F"/>
    <w:rsid w:val="00CD3614"/>
    <w:rsid w:val="00CD37C6"/>
    <w:rsid w:val="00CD38C3"/>
    <w:rsid w:val="00CD4619"/>
    <w:rsid w:val="00CD5043"/>
    <w:rsid w:val="00CD5602"/>
    <w:rsid w:val="00CD6281"/>
    <w:rsid w:val="00CD63EF"/>
    <w:rsid w:val="00CD68F6"/>
    <w:rsid w:val="00CD6EFA"/>
    <w:rsid w:val="00CD7E83"/>
    <w:rsid w:val="00CD7F8E"/>
    <w:rsid w:val="00CE0143"/>
    <w:rsid w:val="00CE0529"/>
    <w:rsid w:val="00CE05EB"/>
    <w:rsid w:val="00CE0A8C"/>
    <w:rsid w:val="00CE0C4E"/>
    <w:rsid w:val="00CE0C7F"/>
    <w:rsid w:val="00CE0EDB"/>
    <w:rsid w:val="00CE0F42"/>
    <w:rsid w:val="00CE19AB"/>
    <w:rsid w:val="00CE1B19"/>
    <w:rsid w:val="00CE1B2A"/>
    <w:rsid w:val="00CE2195"/>
    <w:rsid w:val="00CE261C"/>
    <w:rsid w:val="00CE305E"/>
    <w:rsid w:val="00CE3C97"/>
    <w:rsid w:val="00CE3FDB"/>
    <w:rsid w:val="00CE4107"/>
    <w:rsid w:val="00CE4CF4"/>
    <w:rsid w:val="00CE5169"/>
    <w:rsid w:val="00CE555D"/>
    <w:rsid w:val="00CE572E"/>
    <w:rsid w:val="00CE6938"/>
    <w:rsid w:val="00CE6E6A"/>
    <w:rsid w:val="00CE7DF9"/>
    <w:rsid w:val="00CF0A0F"/>
    <w:rsid w:val="00CF1394"/>
    <w:rsid w:val="00CF1A9E"/>
    <w:rsid w:val="00CF1B7B"/>
    <w:rsid w:val="00CF2249"/>
    <w:rsid w:val="00CF2CC8"/>
    <w:rsid w:val="00CF467A"/>
    <w:rsid w:val="00CF53B6"/>
    <w:rsid w:val="00CF5A87"/>
    <w:rsid w:val="00CF6128"/>
    <w:rsid w:val="00CF6863"/>
    <w:rsid w:val="00CF6FA0"/>
    <w:rsid w:val="00CF7066"/>
    <w:rsid w:val="00D00CAE"/>
    <w:rsid w:val="00D00D15"/>
    <w:rsid w:val="00D015F5"/>
    <w:rsid w:val="00D01BE7"/>
    <w:rsid w:val="00D02D4C"/>
    <w:rsid w:val="00D036DB"/>
    <w:rsid w:val="00D03930"/>
    <w:rsid w:val="00D0418C"/>
    <w:rsid w:val="00D045D9"/>
    <w:rsid w:val="00D046BF"/>
    <w:rsid w:val="00D047BE"/>
    <w:rsid w:val="00D04AC6"/>
    <w:rsid w:val="00D04BCC"/>
    <w:rsid w:val="00D053A1"/>
    <w:rsid w:val="00D05633"/>
    <w:rsid w:val="00D059D1"/>
    <w:rsid w:val="00D066BB"/>
    <w:rsid w:val="00D074BE"/>
    <w:rsid w:val="00D1048E"/>
    <w:rsid w:val="00D105EC"/>
    <w:rsid w:val="00D10695"/>
    <w:rsid w:val="00D11EB4"/>
    <w:rsid w:val="00D1208C"/>
    <w:rsid w:val="00D1224F"/>
    <w:rsid w:val="00D12A21"/>
    <w:rsid w:val="00D139E4"/>
    <w:rsid w:val="00D14497"/>
    <w:rsid w:val="00D15AFD"/>
    <w:rsid w:val="00D16F0F"/>
    <w:rsid w:val="00D1750B"/>
    <w:rsid w:val="00D177FF"/>
    <w:rsid w:val="00D17A61"/>
    <w:rsid w:val="00D17BD8"/>
    <w:rsid w:val="00D201A3"/>
    <w:rsid w:val="00D209BD"/>
    <w:rsid w:val="00D212DE"/>
    <w:rsid w:val="00D2179B"/>
    <w:rsid w:val="00D21934"/>
    <w:rsid w:val="00D21BAC"/>
    <w:rsid w:val="00D222A0"/>
    <w:rsid w:val="00D22F1E"/>
    <w:rsid w:val="00D22F7F"/>
    <w:rsid w:val="00D232ED"/>
    <w:rsid w:val="00D23ABE"/>
    <w:rsid w:val="00D24079"/>
    <w:rsid w:val="00D2412C"/>
    <w:rsid w:val="00D24396"/>
    <w:rsid w:val="00D244BF"/>
    <w:rsid w:val="00D24E5A"/>
    <w:rsid w:val="00D24F2A"/>
    <w:rsid w:val="00D252F2"/>
    <w:rsid w:val="00D25401"/>
    <w:rsid w:val="00D26CD7"/>
    <w:rsid w:val="00D27202"/>
    <w:rsid w:val="00D27437"/>
    <w:rsid w:val="00D27898"/>
    <w:rsid w:val="00D27E41"/>
    <w:rsid w:val="00D27FB4"/>
    <w:rsid w:val="00D30032"/>
    <w:rsid w:val="00D3007E"/>
    <w:rsid w:val="00D306B6"/>
    <w:rsid w:val="00D30A01"/>
    <w:rsid w:val="00D30A19"/>
    <w:rsid w:val="00D30B38"/>
    <w:rsid w:val="00D31D19"/>
    <w:rsid w:val="00D32277"/>
    <w:rsid w:val="00D331F2"/>
    <w:rsid w:val="00D33810"/>
    <w:rsid w:val="00D33C09"/>
    <w:rsid w:val="00D34935"/>
    <w:rsid w:val="00D34C13"/>
    <w:rsid w:val="00D34C8C"/>
    <w:rsid w:val="00D34C9D"/>
    <w:rsid w:val="00D35B99"/>
    <w:rsid w:val="00D35CAF"/>
    <w:rsid w:val="00D35CE2"/>
    <w:rsid w:val="00D35D44"/>
    <w:rsid w:val="00D360AE"/>
    <w:rsid w:val="00D362D0"/>
    <w:rsid w:val="00D36FB8"/>
    <w:rsid w:val="00D37F0A"/>
    <w:rsid w:val="00D40315"/>
    <w:rsid w:val="00D404A3"/>
    <w:rsid w:val="00D4091C"/>
    <w:rsid w:val="00D40B40"/>
    <w:rsid w:val="00D41BC0"/>
    <w:rsid w:val="00D42AA2"/>
    <w:rsid w:val="00D4311D"/>
    <w:rsid w:val="00D44027"/>
    <w:rsid w:val="00D444A7"/>
    <w:rsid w:val="00D44B9C"/>
    <w:rsid w:val="00D44C9A"/>
    <w:rsid w:val="00D44D65"/>
    <w:rsid w:val="00D452AB"/>
    <w:rsid w:val="00D46D6A"/>
    <w:rsid w:val="00D4771E"/>
    <w:rsid w:val="00D47A53"/>
    <w:rsid w:val="00D506B6"/>
    <w:rsid w:val="00D50F3B"/>
    <w:rsid w:val="00D5191D"/>
    <w:rsid w:val="00D5238B"/>
    <w:rsid w:val="00D525A0"/>
    <w:rsid w:val="00D52651"/>
    <w:rsid w:val="00D53858"/>
    <w:rsid w:val="00D5467C"/>
    <w:rsid w:val="00D54BBF"/>
    <w:rsid w:val="00D54DD8"/>
    <w:rsid w:val="00D54EDB"/>
    <w:rsid w:val="00D55211"/>
    <w:rsid w:val="00D56357"/>
    <w:rsid w:val="00D56BCF"/>
    <w:rsid w:val="00D5781C"/>
    <w:rsid w:val="00D60B0D"/>
    <w:rsid w:val="00D60B8D"/>
    <w:rsid w:val="00D60F4F"/>
    <w:rsid w:val="00D61330"/>
    <w:rsid w:val="00D61E85"/>
    <w:rsid w:val="00D626C6"/>
    <w:rsid w:val="00D62BF6"/>
    <w:rsid w:val="00D62E1F"/>
    <w:rsid w:val="00D62FF3"/>
    <w:rsid w:val="00D6336F"/>
    <w:rsid w:val="00D633AC"/>
    <w:rsid w:val="00D634E2"/>
    <w:rsid w:val="00D638CB"/>
    <w:rsid w:val="00D64A86"/>
    <w:rsid w:val="00D65802"/>
    <w:rsid w:val="00D65BA2"/>
    <w:rsid w:val="00D65F0F"/>
    <w:rsid w:val="00D65F62"/>
    <w:rsid w:val="00D66462"/>
    <w:rsid w:val="00D66566"/>
    <w:rsid w:val="00D66A46"/>
    <w:rsid w:val="00D66BDA"/>
    <w:rsid w:val="00D67095"/>
    <w:rsid w:val="00D671C5"/>
    <w:rsid w:val="00D674A1"/>
    <w:rsid w:val="00D67E25"/>
    <w:rsid w:val="00D70774"/>
    <w:rsid w:val="00D70E89"/>
    <w:rsid w:val="00D7166E"/>
    <w:rsid w:val="00D71913"/>
    <w:rsid w:val="00D7353C"/>
    <w:rsid w:val="00D7397F"/>
    <w:rsid w:val="00D746E5"/>
    <w:rsid w:val="00D750D3"/>
    <w:rsid w:val="00D75FB8"/>
    <w:rsid w:val="00D76C00"/>
    <w:rsid w:val="00D7707D"/>
    <w:rsid w:val="00D7750C"/>
    <w:rsid w:val="00D775F9"/>
    <w:rsid w:val="00D77DE0"/>
    <w:rsid w:val="00D80998"/>
    <w:rsid w:val="00D81257"/>
    <w:rsid w:val="00D816FE"/>
    <w:rsid w:val="00D818B1"/>
    <w:rsid w:val="00D82889"/>
    <w:rsid w:val="00D83EC7"/>
    <w:rsid w:val="00D83F7F"/>
    <w:rsid w:val="00D848D9"/>
    <w:rsid w:val="00D84C71"/>
    <w:rsid w:val="00D8507D"/>
    <w:rsid w:val="00D85C67"/>
    <w:rsid w:val="00D85E0F"/>
    <w:rsid w:val="00D86073"/>
    <w:rsid w:val="00D8664A"/>
    <w:rsid w:val="00D86906"/>
    <w:rsid w:val="00D86BBE"/>
    <w:rsid w:val="00D877B0"/>
    <w:rsid w:val="00D905AF"/>
    <w:rsid w:val="00D90626"/>
    <w:rsid w:val="00D90CA4"/>
    <w:rsid w:val="00D91893"/>
    <w:rsid w:val="00D91F4F"/>
    <w:rsid w:val="00D925D6"/>
    <w:rsid w:val="00D92A13"/>
    <w:rsid w:val="00D930B5"/>
    <w:rsid w:val="00D93763"/>
    <w:rsid w:val="00D93795"/>
    <w:rsid w:val="00D93B23"/>
    <w:rsid w:val="00D945D0"/>
    <w:rsid w:val="00D9488C"/>
    <w:rsid w:val="00D94B07"/>
    <w:rsid w:val="00D94BA3"/>
    <w:rsid w:val="00D94EE8"/>
    <w:rsid w:val="00D95681"/>
    <w:rsid w:val="00D95777"/>
    <w:rsid w:val="00D960AC"/>
    <w:rsid w:val="00D968D4"/>
    <w:rsid w:val="00D96DA6"/>
    <w:rsid w:val="00D977B7"/>
    <w:rsid w:val="00D97B63"/>
    <w:rsid w:val="00D97D09"/>
    <w:rsid w:val="00D97EFE"/>
    <w:rsid w:val="00DA156F"/>
    <w:rsid w:val="00DA22FC"/>
    <w:rsid w:val="00DA302C"/>
    <w:rsid w:val="00DA323E"/>
    <w:rsid w:val="00DA44B1"/>
    <w:rsid w:val="00DA471A"/>
    <w:rsid w:val="00DA5281"/>
    <w:rsid w:val="00DA5512"/>
    <w:rsid w:val="00DA58D4"/>
    <w:rsid w:val="00DA6241"/>
    <w:rsid w:val="00DA6BF6"/>
    <w:rsid w:val="00DA6E7D"/>
    <w:rsid w:val="00DA6FF6"/>
    <w:rsid w:val="00DA783C"/>
    <w:rsid w:val="00DA7913"/>
    <w:rsid w:val="00DA7B4B"/>
    <w:rsid w:val="00DA7E86"/>
    <w:rsid w:val="00DB0029"/>
    <w:rsid w:val="00DB02BE"/>
    <w:rsid w:val="00DB0301"/>
    <w:rsid w:val="00DB1207"/>
    <w:rsid w:val="00DB128C"/>
    <w:rsid w:val="00DB20D0"/>
    <w:rsid w:val="00DB262F"/>
    <w:rsid w:val="00DB2C49"/>
    <w:rsid w:val="00DB2E57"/>
    <w:rsid w:val="00DB35EF"/>
    <w:rsid w:val="00DB37BC"/>
    <w:rsid w:val="00DB4749"/>
    <w:rsid w:val="00DB5A8C"/>
    <w:rsid w:val="00DB634F"/>
    <w:rsid w:val="00DB7266"/>
    <w:rsid w:val="00DB7D2C"/>
    <w:rsid w:val="00DC027B"/>
    <w:rsid w:val="00DC041E"/>
    <w:rsid w:val="00DC0608"/>
    <w:rsid w:val="00DC067A"/>
    <w:rsid w:val="00DC0CA9"/>
    <w:rsid w:val="00DC19B5"/>
    <w:rsid w:val="00DC3ADC"/>
    <w:rsid w:val="00DC4002"/>
    <w:rsid w:val="00DC42BF"/>
    <w:rsid w:val="00DC4781"/>
    <w:rsid w:val="00DC4A56"/>
    <w:rsid w:val="00DC4F66"/>
    <w:rsid w:val="00DC51DE"/>
    <w:rsid w:val="00DC61C5"/>
    <w:rsid w:val="00DC623B"/>
    <w:rsid w:val="00DC674B"/>
    <w:rsid w:val="00DC6879"/>
    <w:rsid w:val="00DC6B93"/>
    <w:rsid w:val="00DC7527"/>
    <w:rsid w:val="00DC78BC"/>
    <w:rsid w:val="00DC78F2"/>
    <w:rsid w:val="00DC7E0F"/>
    <w:rsid w:val="00DD0493"/>
    <w:rsid w:val="00DD0731"/>
    <w:rsid w:val="00DD09D5"/>
    <w:rsid w:val="00DD1BAB"/>
    <w:rsid w:val="00DD1CD7"/>
    <w:rsid w:val="00DD1E5E"/>
    <w:rsid w:val="00DD2F75"/>
    <w:rsid w:val="00DD316B"/>
    <w:rsid w:val="00DD361D"/>
    <w:rsid w:val="00DD3827"/>
    <w:rsid w:val="00DD382B"/>
    <w:rsid w:val="00DD4316"/>
    <w:rsid w:val="00DD4B8E"/>
    <w:rsid w:val="00DD4D60"/>
    <w:rsid w:val="00DD716B"/>
    <w:rsid w:val="00DD71DD"/>
    <w:rsid w:val="00DD7248"/>
    <w:rsid w:val="00DD72DF"/>
    <w:rsid w:val="00DD767B"/>
    <w:rsid w:val="00DD7DE0"/>
    <w:rsid w:val="00DE002C"/>
    <w:rsid w:val="00DE1719"/>
    <w:rsid w:val="00DE1BAF"/>
    <w:rsid w:val="00DE1C88"/>
    <w:rsid w:val="00DE309A"/>
    <w:rsid w:val="00DE399B"/>
    <w:rsid w:val="00DE4625"/>
    <w:rsid w:val="00DE4834"/>
    <w:rsid w:val="00DE5008"/>
    <w:rsid w:val="00DE5135"/>
    <w:rsid w:val="00DE5181"/>
    <w:rsid w:val="00DE51C5"/>
    <w:rsid w:val="00DE596B"/>
    <w:rsid w:val="00DE5A60"/>
    <w:rsid w:val="00DE60CE"/>
    <w:rsid w:val="00DE636B"/>
    <w:rsid w:val="00DE6444"/>
    <w:rsid w:val="00DE6522"/>
    <w:rsid w:val="00DE72FA"/>
    <w:rsid w:val="00DF0CA5"/>
    <w:rsid w:val="00DF127B"/>
    <w:rsid w:val="00DF1323"/>
    <w:rsid w:val="00DF168A"/>
    <w:rsid w:val="00DF223E"/>
    <w:rsid w:val="00DF2F61"/>
    <w:rsid w:val="00DF3427"/>
    <w:rsid w:val="00DF362B"/>
    <w:rsid w:val="00DF417B"/>
    <w:rsid w:val="00DF437F"/>
    <w:rsid w:val="00DF4469"/>
    <w:rsid w:val="00DF483A"/>
    <w:rsid w:val="00DF49F1"/>
    <w:rsid w:val="00DF5006"/>
    <w:rsid w:val="00DF5307"/>
    <w:rsid w:val="00DF5601"/>
    <w:rsid w:val="00DF56CA"/>
    <w:rsid w:val="00DF624A"/>
    <w:rsid w:val="00DF7530"/>
    <w:rsid w:val="00DF7D83"/>
    <w:rsid w:val="00E00256"/>
    <w:rsid w:val="00E005E3"/>
    <w:rsid w:val="00E009B9"/>
    <w:rsid w:val="00E009D4"/>
    <w:rsid w:val="00E01415"/>
    <w:rsid w:val="00E0145E"/>
    <w:rsid w:val="00E01A15"/>
    <w:rsid w:val="00E02209"/>
    <w:rsid w:val="00E026FF"/>
    <w:rsid w:val="00E03CE9"/>
    <w:rsid w:val="00E04351"/>
    <w:rsid w:val="00E0446D"/>
    <w:rsid w:val="00E04879"/>
    <w:rsid w:val="00E0606D"/>
    <w:rsid w:val="00E06C4D"/>
    <w:rsid w:val="00E06CBB"/>
    <w:rsid w:val="00E075BD"/>
    <w:rsid w:val="00E07A0E"/>
    <w:rsid w:val="00E100CC"/>
    <w:rsid w:val="00E10CB8"/>
    <w:rsid w:val="00E1185D"/>
    <w:rsid w:val="00E11899"/>
    <w:rsid w:val="00E11C84"/>
    <w:rsid w:val="00E11EB1"/>
    <w:rsid w:val="00E12A11"/>
    <w:rsid w:val="00E12A32"/>
    <w:rsid w:val="00E134D6"/>
    <w:rsid w:val="00E13790"/>
    <w:rsid w:val="00E1381E"/>
    <w:rsid w:val="00E1384D"/>
    <w:rsid w:val="00E1468A"/>
    <w:rsid w:val="00E14873"/>
    <w:rsid w:val="00E14DEA"/>
    <w:rsid w:val="00E1543C"/>
    <w:rsid w:val="00E15E37"/>
    <w:rsid w:val="00E1603B"/>
    <w:rsid w:val="00E16F62"/>
    <w:rsid w:val="00E16FD1"/>
    <w:rsid w:val="00E17601"/>
    <w:rsid w:val="00E20386"/>
    <w:rsid w:val="00E2062E"/>
    <w:rsid w:val="00E20869"/>
    <w:rsid w:val="00E21083"/>
    <w:rsid w:val="00E2108D"/>
    <w:rsid w:val="00E21096"/>
    <w:rsid w:val="00E218E5"/>
    <w:rsid w:val="00E21CE6"/>
    <w:rsid w:val="00E232DB"/>
    <w:rsid w:val="00E240C9"/>
    <w:rsid w:val="00E25CED"/>
    <w:rsid w:val="00E26539"/>
    <w:rsid w:val="00E26A75"/>
    <w:rsid w:val="00E26BBC"/>
    <w:rsid w:val="00E2782F"/>
    <w:rsid w:val="00E27A95"/>
    <w:rsid w:val="00E27B3D"/>
    <w:rsid w:val="00E30502"/>
    <w:rsid w:val="00E30656"/>
    <w:rsid w:val="00E307C1"/>
    <w:rsid w:val="00E30CB0"/>
    <w:rsid w:val="00E3272D"/>
    <w:rsid w:val="00E328D6"/>
    <w:rsid w:val="00E32C42"/>
    <w:rsid w:val="00E349D9"/>
    <w:rsid w:val="00E34B7A"/>
    <w:rsid w:val="00E34E7F"/>
    <w:rsid w:val="00E34FF1"/>
    <w:rsid w:val="00E35455"/>
    <w:rsid w:val="00E35609"/>
    <w:rsid w:val="00E36107"/>
    <w:rsid w:val="00E36D82"/>
    <w:rsid w:val="00E36EBA"/>
    <w:rsid w:val="00E37D7B"/>
    <w:rsid w:val="00E37E9E"/>
    <w:rsid w:val="00E40532"/>
    <w:rsid w:val="00E41511"/>
    <w:rsid w:val="00E4289D"/>
    <w:rsid w:val="00E42B6D"/>
    <w:rsid w:val="00E42BDA"/>
    <w:rsid w:val="00E431A3"/>
    <w:rsid w:val="00E439FD"/>
    <w:rsid w:val="00E44B7F"/>
    <w:rsid w:val="00E44E45"/>
    <w:rsid w:val="00E45433"/>
    <w:rsid w:val="00E45829"/>
    <w:rsid w:val="00E45883"/>
    <w:rsid w:val="00E45B48"/>
    <w:rsid w:val="00E46489"/>
    <w:rsid w:val="00E5028D"/>
    <w:rsid w:val="00E50329"/>
    <w:rsid w:val="00E5150F"/>
    <w:rsid w:val="00E522DF"/>
    <w:rsid w:val="00E5244A"/>
    <w:rsid w:val="00E5255C"/>
    <w:rsid w:val="00E52E07"/>
    <w:rsid w:val="00E5383E"/>
    <w:rsid w:val="00E539EB"/>
    <w:rsid w:val="00E5475E"/>
    <w:rsid w:val="00E554CD"/>
    <w:rsid w:val="00E56469"/>
    <w:rsid w:val="00E564F1"/>
    <w:rsid w:val="00E5675D"/>
    <w:rsid w:val="00E569FA"/>
    <w:rsid w:val="00E57360"/>
    <w:rsid w:val="00E5757A"/>
    <w:rsid w:val="00E57808"/>
    <w:rsid w:val="00E5791A"/>
    <w:rsid w:val="00E57C15"/>
    <w:rsid w:val="00E57C46"/>
    <w:rsid w:val="00E6005F"/>
    <w:rsid w:val="00E60E36"/>
    <w:rsid w:val="00E60F1A"/>
    <w:rsid w:val="00E61135"/>
    <w:rsid w:val="00E61AE0"/>
    <w:rsid w:val="00E61F31"/>
    <w:rsid w:val="00E620F5"/>
    <w:rsid w:val="00E622BD"/>
    <w:rsid w:val="00E63CAB"/>
    <w:rsid w:val="00E6469F"/>
    <w:rsid w:val="00E646A2"/>
    <w:rsid w:val="00E648B7"/>
    <w:rsid w:val="00E64DE7"/>
    <w:rsid w:val="00E65210"/>
    <w:rsid w:val="00E652CC"/>
    <w:rsid w:val="00E65437"/>
    <w:rsid w:val="00E657AE"/>
    <w:rsid w:val="00E66A01"/>
    <w:rsid w:val="00E66FAE"/>
    <w:rsid w:val="00E674DA"/>
    <w:rsid w:val="00E67B72"/>
    <w:rsid w:val="00E70D58"/>
    <w:rsid w:val="00E71752"/>
    <w:rsid w:val="00E722AE"/>
    <w:rsid w:val="00E73076"/>
    <w:rsid w:val="00E73363"/>
    <w:rsid w:val="00E733A3"/>
    <w:rsid w:val="00E73628"/>
    <w:rsid w:val="00E73F58"/>
    <w:rsid w:val="00E74429"/>
    <w:rsid w:val="00E74947"/>
    <w:rsid w:val="00E76297"/>
    <w:rsid w:val="00E76303"/>
    <w:rsid w:val="00E766F3"/>
    <w:rsid w:val="00E76824"/>
    <w:rsid w:val="00E76FB7"/>
    <w:rsid w:val="00E770BB"/>
    <w:rsid w:val="00E802C5"/>
    <w:rsid w:val="00E803C7"/>
    <w:rsid w:val="00E80572"/>
    <w:rsid w:val="00E8080C"/>
    <w:rsid w:val="00E80CC6"/>
    <w:rsid w:val="00E81306"/>
    <w:rsid w:val="00E816C5"/>
    <w:rsid w:val="00E81E37"/>
    <w:rsid w:val="00E8295D"/>
    <w:rsid w:val="00E82D4E"/>
    <w:rsid w:val="00E838A3"/>
    <w:rsid w:val="00E84241"/>
    <w:rsid w:val="00E8448A"/>
    <w:rsid w:val="00E84514"/>
    <w:rsid w:val="00E84848"/>
    <w:rsid w:val="00E84A95"/>
    <w:rsid w:val="00E84C0F"/>
    <w:rsid w:val="00E85101"/>
    <w:rsid w:val="00E85BFD"/>
    <w:rsid w:val="00E85C3E"/>
    <w:rsid w:val="00E85CE6"/>
    <w:rsid w:val="00E861F5"/>
    <w:rsid w:val="00E8739B"/>
    <w:rsid w:val="00E87A65"/>
    <w:rsid w:val="00E87B4C"/>
    <w:rsid w:val="00E87D77"/>
    <w:rsid w:val="00E87E7A"/>
    <w:rsid w:val="00E92588"/>
    <w:rsid w:val="00E9304C"/>
    <w:rsid w:val="00E932DF"/>
    <w:rsid w:val="00E9342C"/>
    <w:rsid w:val="00E935D5"/>
    <w:rsid w:val="00E93B69"/>
    <w:rsid w:val="00E945EE"/>
    <w:rsid w:val="00E94E6E"/>
    <w:rsid w:val="00E94F1E"/>
    <w:rsid w:val="00E95188"/>
    <w:rsid w:val="00E95189"/>
    <w:rsid w:val="00E95238"/>
    <w:rsid w:val="00E95247"/>
    <w:rsid w:val="00E96439"/>
    <w:rsid w:val="00E96521"/>
    <w:rsid w:val="00E96B1C"/>
    <w:rsid w:val="00E96BF9"/>
    <w:rsid w:val="00E96CD7"/>
    <w:rsid w:val="00E96FC9"/>
    <w:rsid w:val="00E97225"/>
    <w:rsid w:val="00E97721"/>
    <w:rsid w:val="00E97BD2"/>
    <w:rsid w:val="00EA01CD"/>
    <w:rsid w:val="00EA0D31"/>
    <w:rsid w:val="00EA0E35"/>
    <w:rsid w:val="00EA1005"/>
    <w:rsid w:val="00EA1296"/>
    <w:rsid w:val="00EA1AE2"/>
    <w:rsid w:val="00EA204A"/>
    <w:rsid w:val="00EA2156"/>
    <w:rsid w:val="00EA23EA"/>
    <w:rsid w:val="00EA258C"/>
    <w:rsid w:val="00EA28A8"/>
    <w:rsid w:val="00EA2E6D"/>
    <w:rsid w:val="00EA30C6"/>
    <w:rsid w:val="00EA32D1"/>
    <w:rsid w:val="00EA3EB0"/>
    <w:rsid w:val="00EA47AD"/>
    <w:rsid w:val="00EA49AC"/>
    <w:rsid w:val="00EA4A11"/>
    <w:rsid w:val="00EA4B73"/>
    <w:rsid w:val="00EA4D1E"/>
    <w:rsid w:val="00EA4D9E"/>
    <w:rsid w:val="00EA4F95"/>
    <w:rsid w:val="00EA5417"/>
    <w:rsid w:val="00EA54BF"/>
    <w:rsid w:val="00EA553D"/>
    <w:rsid w:val="00EA5774"/>
    <w:rsid w:val="00EA7058"/>
    <w:rsid w:val="00EA7887"/>
    <w:rsid w:val="00EA7B42"/>
    <w:rsid w:val="00EA7FFD"/>
    <w:rsid w:val="00EB0A08"/>
    <w:rsid w:val="00EB1A1D"/>
    <w:rsid w:val="00EB1D9B"/>
    <w:rsid w:val="00EB1E91"/>
    <w:rsid w:val="00EB2368"/>
    <w:rsid w:val="00EB2467"/>
    <w:rsid w:val="00EB3074"/>
    <w:rsid w:val="00EB3743"/>
    <w:rsid w:val="00EB3B0A"/>
    <w:rsid w:val="00EB3D34"/>
    <w:rsid w:val="00EB481C"/>
    <w:rsid w:val="00EB5199"/>
    <w:rsid w:val="00EB55BF"/>
    <w:rsid w:val="00EB56D8"/>
    <w:rsid w:val="00EB5AE4"/>
    <w:rsid w:val="00EB5DCD"/>
    <w:rsid w:val="00EB61BE"/>
    <w:rsid w:val="00EB6A85"/>
    <w:rsid w:val="00EB6EBE"/>
    <w:rsid w:val="00EB79EA"/>
    <w:rsid w:val="00EC0279"/>
    <w:rsid w:val="00EC0600"/>
    <w:rsid w:val="00EC080A"/>
    <w:rsid w:val="00EC0869"/>
    <w:rsid w:val="00EC0CF1"/>
    <w:rsid w:val="00EC19FA"/>
    <w:rsid w:val="00EC32F2"/>
    <w:rsid w:val="00EC34F7"/>
    <w:rsid w:val="00EC4338"/>
    <w:rsid w:val="00EC4B4E"/>
    <w:rsid w:val="00EC5A63"/>
    <w:rsid w:val="00EC6134"/>
    <w:rsid w:val="00EC61F2"/>
    <w:rsid w:val="00EC6287"/>
    <w:rsid w:val="00EC68BE"/>
    <w:rsid w:val="00EC6BE3"/>
    <w:rsid w:val="00EC76DF"/>
    <w:rsid w:val="00EC7DCE"/>
    <w:rsid w:val="00ED1824"/>
    <w:rsid w:val="00ED18A8"/>
    <w:rsid w:val="00ED1F82"/>
    <w:rsid w:val="00ED215F"/>
    <w:rsid w:val="00ED2167"/>
    <w:rsid w:val="00ED26B0"/>
    <w:rsid w:val="00ED26B7"/>
    <w:rsid w:val="00ED280E"/>
    <w:rsid w:val="00ED2CE0"/>
    <w:rsid w:val="00ED3F29"/>
    <w:rsid w:val="00ED44BA"/>
    <w:rsid w:val="00ED489A"/>
    <w:rsid w:val="00ED4C30"/>
    <w:rsid w:val="00ED4EFB"/>
    <w:rsid w:val="00ED5846"/>
    <w:rsid w:val="00ED5D68"/>
    <w:rsid w:val="00ED60E8"/>
    <w:rsid w:val="00ED60F8"/>
    <w:rsid w:val="00ED65C3"/>
    <w:rsid w:val="00ED65DF"/>
    <w:rsid w:val="00ED6D78"/>
    <w:rsid w:val="00ED6EC8"/>
    <w:rsid w:val="00ED7348"/>
    <w:rsid w:val="00ED7625"/>
    <w:rsid w:val="00ED78E5"/>
    <w:rsid w:val="00ED7F88"/>
    <w:rsid w:val="00ED7FF4"/>
    <w:rsid w:val="00EE025E"/>
    <w:rsid w:val="00EE0301"/>
    <w:rsid w:val="00EE13B0"/>
    <w:rsid w:val="00EE160A"/>
    <w:rsid w:val="00EE19D1"/>
    <w:rsid w:val="00EE3377"/>
    <w:rsid w:val="00EE37B4"/>
    <w:rsid w:val="00EE38AC"/>
    <w:rsid w:val="00EE3EEC"/>
    <w:rsid w:val="00EE402A"/>
    <w:rsid w:val="00EE4512"/>
    <w:rsid w:val="00EE4D7C"/>
    <w:rsid w:val="00EE544C"/>
    <w:rsid w:val="00EE5E2A"/>
    <w:rsid w:val="00EE6EC7"/>
    <w:rsid w:val="00EE7B84"/>
    <w:rsid w:val="00EE7C6A"/>
    <w:rsid w:val="00EE7EF0"/>
    <w:rsid w:val="00EF0347"/>
    <w:rsid w:val="00EF0623"/>
    <w:rsid w:val="00EF079F"/>
    <w:rsid w:val="00EF0AF9"/>
    <w:rsid w:val="00EF0F87"/>
    <w:rsid w:val="00EF20FF"/>
    <w:rsid w:val="00EF245F"/>
    <w:rsid w:val="00EF2FE8"/>
    <w:rsid w:val="00EF3AE4"/>
    <w:rsid w:val="00EF40C3"/>
    <w:rsid w:val="00EF56A9"/>
    <w:rsid w:val="00EF5969"/>
    <w:rsid w:val="00EF63D9"/>
    <w:rsid w:val="00EF6A00"/>
    <w:rsid w:val="00EF6E65"/>
    <w:rsid w:val="00EF7028"/>
    <w:rsid w:val="00EF7292"/>
    <w:rsid w:val="00EF7593"/>
    <w:rsid w:val="00EF7CD6"/>
    <w:rsid w:val="00F003E6"/>
    <w:rsid w:val="00F007B1"/>
    <w:rsid w:val="00F01066"/>
    <w:rsid w:val="00F01803"/>
    <w:rsid w:val="00F01D22"/>
    <w:rsid w:val="00F01FBF"/>
    <w:rsid w:val="00F025A5"/>
    <w:rsid w:val="00F02910"/>
    <w:rsid w:val="00F02C80"/>
    <w:rsid w:val="00F030AF"/>
    <w:rsid w:val="00F03E70"/>
    <w:rsid w:val="00F04000"/>
    <w:rsid w:val="00F04B9E"/>
    <w:rsid w:val="00F04E00"/>
    <w:rsid w:val="00F05199"/>
    <w:rsid w:val="00F05686"/>
    <w:rsid w:val="00F066EA"/>
    <w:rsid w:val="00F07433"/>
    <w:rsid w:val="00F07E19"/>
    <w:rsid w:val="00F11184"/>
    <w:rsid w:val="00F11A65"/>
    <w:rsid w:val="00F1238C"/>
    <w:rsid w:val="00F126E8"/>
    <w:rsid w:val="00F12804"/>
    <w:rsid w:val="00F12D80"/>
    <w:rsid w:val="00F1333F"/>
    <w:rsid w:val="00F13C5D"/>
    <w:rsid w:val="00F13DE5"/>
    <w:rsid w:val="00F14589"/>
    <w:rsid w:val="00F14B34"/>
    <w:rsid w:val="00F164AB"/>
    <w:rsid w:val="00F207B1"/>
    <w:rsid w:val="00F20A52"/>
    <w:rsid w:val="00F20E8C"/>
    <w:rsid w:val="00F2137A"/>
    <w:rsid w:val="00F2169F"/>
    <w:rsid w:val="00F21B3D"/>
    <w:rsid w:val="00F21F8A"/>
    <w:rsid w:val="00F225AF"/>
    <w:rsid w:val="00F22760"/>
    <w:rsid w:val="00F22AC9"/>
    <w:rsid w:val="00F235B9"/>
    <w:rsid w:val="00F23E47"/>
    <w:rsid w:val="00F246DE"/>
    <w:rsid w:val="00F248F2"/>
    <w:rsid w:val="00F24C58"/>
    <w:rsid w:val="00F24D8E"/>
    <w:rsid w:val="00F24F95"/>
    <w:rsid w:val="00F253D6"/>
    <w:rsid w:val="00F26495"/>
    <w:rsid w:val="00F26F37"/>
    <w:rsid w:val="00F27142"/>
    <w:rsid w:val="00F30423"/>
    <w:rsid w:val="00F305D4"/>
    <w:rsid w:val="00F31291"/>
    <w:rsid w:val="00F31555"/>
    <w:rsid w:val="00F32049"/>
    <w:rsid w:val="00F3209E"/>
    <w:rsid w:val="00F32491"/>
    <w:rsid w:val="00F3264E"/>
    <w:rsid w:val="00F327BA"/>
    <w:rsid w:val="00F32E04"/>
    <w:rsid w:val="00F3367F"/>
    <w:rsid w:val="00F33F32"/>
    <w:rsid w:val="00F344EC"/>
    <w:rsid w:val="00F3528C"/>
    <w:rsid w:val="00F35C1A"/>
    <w:rsid w:val="00F35E5E"/>
    <w:rsid w:val="00F36245"/>
    <w:rsid w:val="00F37A99"/>
    <w:rsid w:val="00F400D8"/>
    <w:rsid w:val="00F401ED"/>
    <w:rsid w:val="00F4042F"/>
    <w:rsid w:val="00F406D6"/>
    <w:rsid w:val="00F40899"/>
    <w:rsid w:val="00F41D71"/>
    <w:rsid w:val="00F41E67"/>
    <w:rsid w:val="00F421BB"/>
    <w:rsid w:val="00F42360"/>
    <w:rsid w:val="00F434E9"/>
    <w:rsid w:val="00F4384D"/>
    <w:rsid w:val="00F43A1F"/>
    <w:rsid w:val="00F43A65"/>
    <w:rsid w:val="00F43D77"/>
    <w:rsid w:val="00F4428F"/>
    <w:rsid w:val="00F446BA"/>
    <w:rsid w:val="00F4507F"/>
    <w:rsid w:val="00F4577D"/>
    <w:rsid w:val="00F45A58"/>
    <w:rsid w:val="00F464E5"/>
    <w:rsid w:val="00F47151"/>
    <w:rsid w:val="00F4728F"/>
    <w:rsid w:val="00F47378"/>
    <w:rsid w:val="00F47688"/>
    <w:rsid w:val="00F477F8"/>
    <w:rsid w:val="00F500F3"/>
    <w:rsid w:val="00F5040E"/>
    <w:rsid w:val="00F51136"/>
    <w:rsid w:val="00F51851"/>
    <w:rsid w:val="00F5186D"/>
    <w:rsid w:val="00F51AF2"/>
    <w:rsid w:val="00F51B33"/>
    <w:rsid w:val="00F522CF"/>
    <w:rsid w:val="00F52B3C"/>
    <w:rsid w:val="00F5343B"/>
    <w:rsid w:val="00F53826"/>
    <w:rsid w:val="00F53942"/>
    <w:rsid w:val="00F5535E"/>
    <w:rsid w:val="00F5538C"/>
    <w:rsid w:val="00F553FB"/>
    <w:rsid w:val="00F557E3"/>
    <w:rsid w:val="00F55EFE"/>
    <w:rsid w:val="00F561E5"/>
    <w:rsid w:val="00F56964"/>
    <w:rsid w:val="00F5772E"/>
    <w:rsid w:val="00F57793"/>
    <w:rsid w:val="00F57DA3"/>
    <w:rsid w:val="00F61A89"/>
    <w:rsid w:val="00F61DAA"/>
    <w:rsid w:val="00F6250C"/>
    <w:rsid w:val="00F62D89"/>
    <w:rsid w:val="00F62F88"/>
    <w:rsid w:val="00F63A75"/>
    <w:rsid w:val="00F63B06"/>
    <w:rsid w:val="00F640E6"/>
    <w:rsid w:val="00F642D0"/>
    <w:rsid w:val="00F64A32"/>
    <w:rsid w:val="00F64B63"/>
    <w:rsid w:val="00F65613"/>
    <w:rsid w:val="00F657FD"/>
    <w:rsid w:val="00F67651"/>
    <w:rsid w:val="00F67E15"/>
    <w:rsid w:val="00F70484"/>
    <w:rsid w:val="00F705BB"/>
    <w:rsid w:val="00F70C05"/>
    <w:rsid w:val="00F70CFD"/>
    <w:rsid w:val="00F70F14"/>
    <w:rsid w:val="00F71060"/>
    <w:rsid w:val="00F710A9"/>
    <w:rsid w:val="00F714FD"/>
    <w:rsid w:val="00F71989"/>
    <w:rsid w:val="00F71D0A"/>
    <w:rsid w:val="00F72D22"/>
    <w:rsid w:val="00F7321A"/>
    <w:rsid w:val="00F73617"/>
    <w:rsid w:val="00F7370F"/>
    <w:rsid w:val="00F74052"/>
    <w:rsid w:val="00F740FD"/>
    <w:rsid w:val="00F747E8"/>
    <w:rsid w:val="00F74AD7"/>
    <w:rsid w:val="00F74F96"/>
    <w:rsid w:val="00F759A8"/>
    <w:rsid w:val="00F75DED"/>
    <w:rsid w:val="00F761EC"/>
    <w:rsid w:val="00F7690A"/>
    <w:rsid w:val="00F7696C"/>
    <w:rsid w:val="00F76A7E"/>
    <w:rsid w:val="00F76DE7"/>
    <w:rsid w:val="00F77126"/>
    <w:rsid w:val="00F77850"/>
    <w:rsid w:val="00F77DDE"/>
    <w:rsid w:val="00F80727"/>
    <w:rsid w:val="00F80BB6"/>
    <w:rsid w:val="00F81251"/>
    <w:rsid w:val="00F81D9F"/>
    <w:rsid w:val="00F81E84"/>
    <w:rsid w:val="00F82329"/>
    <w:rsid w:val="00F8266B"/>
    <w:rsid w:val="00F82B37"/>
    <w:rsid w:val="00F834BA"/>
    <w:rsid w:val="00F8392F"/>
    <w:rsid w:val="00F83C66"/>
    <w:rsid w:val="00F84560"/>
    <w:rsid w:val="00F845F9"/>
    <w:rsid w:val="00F848B4"/>
    <w:rsid w:val="00F84C43"/>
    <w:rsid w:val="00F84C79"/>
    <w:rsid w:val="00F854E5"/>
    <w:rsid w:val="00F857B5"/>
    <w:rsid w:val="00F85F30"/>
    <w:rsid w:val="00F862B5"/>
    <w:rsid w:val="00F86939"/>
    <w:rsid w:val="00F86BC9"/>
    <w:rsid w:val="00F87243"/>
    <w:rsid w:val="00F87A16"/>
    <w:rsid w:val="00F90221"/>
    <w:rsid w:val="00F90DDC"/>
    <w:rsid w:val="00F914D7"/>
    <w:rsid w:val="00F91BA3"/>
    <w:rsid w:val="00F92351"/>
    <w:rsid w:val="00F93158"/>
    <w:rsid w:val="00F937D3"/>
    <w:rsid w:val="00F948F7"/>
    <w:rsid w:val="00F94EE8"/>
    <w:rsid w:val="00F94EF8"/>
    <w:rsid w:val="00F9667E"/>
    <w:rsid w:val="00F96AEB"/>
    <w:rsid w:val="00F96E2F"/>
    <w:rsid w:val="00F9701D"/>
    <w:rsid w:val="00F9710F"/>
    <w:rsid w:val="00F971A1"/>
    <w:rsid w:val="00F97839"/>
    <w:rsid w:val="00F97CA2"/>
    <w:rsid w:val="00F97D4E"/>
    <w:rsid w:val="00FA0300"/>
    <w:rsid w:val="00FA0430"/>
    <w:rsid w:val="00FA05A9"/>
    <w:rsid w:val="00FA1497"/>
    <w:rsid w:val="00FA246D"/>
    <w:rsid w:val="00FA24DC"/>
    <w:rsid w:val="00FA2C64"/>
    <w:rsid w:val="00FA3116"/>
    <w:rsid w:val="00FA34ED"/>
    <w:rsid w:val="00FA39C8"/>
    <w:rsid w:val="00FA4140"/>
    <w:rsid w:val="00FA5399"/>
    <w:rsid w:val="00FA5BD5"/>
    <w:rsid w:val="00FA68ED"/>
    <w:rsid w:val="00FA6E83"/>
    <w:rsid w:val="00FA7A2E"/>
    <w:rsid w:val="00FA7CAA"/>
    <w:rsid w:val="00FB012A"/>
    <w:rsid w:val="00FB04DE"/>
    <w:rsid w:val="00FB0BFE"/>
    <w:rsid w:val="00FB1D90"/>
    <w:rsid w:val="00FB2677"/>
    <w:rsid w:val="00FB26AF"/>
    <w:rsid w:val="00FB2851"/>
    <w:rsid w:val="00FB292D"/>
    <w:rsid w:val="00FB2B55"/>
    <w:rsid w:val="00FB3012"/>
    <w:rsid w:val="00FB38FC"/>
    <w:rsid w:val="00FB3920"/>
    <w:rsid w:val="00FB62C2"/>
    <w:rsid w:val="00FC0A65"/>
    <w:rsid w:val="00FC0E36"/>
    <w:rsid w:val="00FC1143"/>
    <w:rsid w:val="00FC135B"/>
    <w:rsid w:val="00FC16D6"/>
    <w:rsid w:val="00FC1869"/>
    <w:rsid w:val="00FC1FA0"/>
    <w:rsid w:val="00FC239F"/>
    <w:rsid w:val="00FC2D08"/>
    <w:rsid w:val="00FC38C6"/>
    <w:rsid w:val="00FC3C71"/>
    <w:rsid w:val="00FC3C9E"/>
    <w:rsid w:val="00FC5194"/>
    <w:rsid w:val="00FC5A3C"/>
    <w:rsid w:val="00FC5A49"/>
    <w:rsid w:val="00FC5FE6"/>
    <w:rsid w:val="00FC6292"/>
    <w:rsid w:val="00FC7D54"/>
    <w:rsid w:val="00FD0173"/>
    <w:rsid w:val="00FD0863"/>
    <w:rsid w:val="00FD0B85"/>
    <w:rsid w:val="00FD0C4B"/>
    <w:rsid w:val="00FD0E83"/>
    <w:rsid w:val="00FD0F36"/>
    <w:rsid w:val="00FD130A"/>
    <w:rsid w:val="00FD1807"/>
    <w:rsid w:val="00FD181F"/>
    <w:rsid w:val="00FD22E7"/>
    <w:rsid w:val="00FD267B"/>
    <w:rsid w:val="00FD32C9"/>
    <w:rsid w:val="00FD333B"/>
    <w:rsid w:val="00FD34D3"/>
    <w:rsid w:val="00FD3572"/>
    <w:rsid w:val="00FD3588"/>
    <w:rsid w:val="00FD37E1"/>
    <w:rsid w:val="00FD3D1B"/>
    <w:rsid w:val="00FD3DDF"/>
    <w:rsid w:val="00FD417C"/>
    <w:rsid w:val="00FD46DE"/>
    <w:rsid w:val="00FD4BA5"/>
    <w:rsid w:val="00FD5F17"/>
    <w:rsid w:val="00FD789A"/>
    <w:rsid w:val="00FE0274"/>
    <w:rsid w:val="00FE0692"/>
    <w:rsid w:val="00FE1783"/>
    <w:rsid w:val="00FE1B8F"/>
    <w:rsid w:val="00FE2306"/>
    <w:rsid w:val="00FE2589"/>
    <w:rsid w:val="00FE294A"/>
    <w:rsid w:val="00FE2BD8"/>
    <w:rsid w:val="00FE2E5B"/>
    <w:rsid w:val="00FE40EF"/>
    <w:rsid w:val="00FE41DA"/>
    <w:rsid w:val="00FE422A"/>
    <w:rsid w:val="00FE43CF"/>
    <w:rsid w:val="00FE44CE"/>
    <w:rsid w:val="00FE4DA3"/>
    <w:rsid w:val="00FE5412"/>
    <w:rsid w:val="00FE5860"/>
    <w:rsid w:val="00FE6190"/>
    <w:rsid w:val="00FE63CC"/>
    <w:rsid w:val="00FE6562"/>
    <w:rsid w:val="00FE66CD"/>
    <w:rsid w:val="00FE6B2F"/>
    <w:rsid w:val="00FE6BF6"/>
    <w:rsid w:val="00FE6DF1"/>
    <w:rsid w:val="00FE7C20"/>
    <w:rsid w:val="00FF0273"/>
    <w:rsid w:val="00FF0541"/>
    <w:rsid w:val="00FF0B7A"/>
    <w:rsid w:val="00FF1223"/>
    <w:rsid w:val="00FF13E7"/>
    <w:rsid w:val="00FF149C"/>
    <w:rsid w:val="00FF1C5B"/>
    <w:rsid w:val="00FF1FE9"/>
    <w:rsid w:val="00FF28DB"/>
    <w:rsid w:val="00FF2C4F"/>
    <w:rsid w:val="00FF2DEB"/>
    <w:rsid w:val="00FF361C"/>
    <w:rsid w:val="00FF3949"/>
    <w:rsid w:val="00FF3D6D"/>
    <w:rsid w:val="00FF3FED"/>
    <w:rsid w:val="00FF52E1"/>
    <w:rsid w:val="00FF61C4"/>
    <w:rsid w:val="00FF6600"/>
    <w:rsid w:val="00FF7A8E"/>
    <w:rsid w:val="00FF7F0C"/>
    <w:rsid w:val="0B6FF36F"/>
    <w:rsid w:val="0BBF3E7B"/>
    <w:rsid w:val="0DF7AC59"/>
    <w:rsid w:val="0DFF692D"/>
    <w:rsid w:val="0EFC226D"/>
    <w:rsid w:val="17DF66EC"/>
    <w:rsid w:val="1B6384E6"/>
    <w:rsid w:val="1BEDF67B"/>
    <w:rsid w:val="1BEF0F99"/>
    <w:rsid w:val="1FBF4ECF"/>
    <w:rsid w:val="1FEA3A14"/>
    <w:rsid w:val="1FECD3AD"/>
    <w:rsid w:val="23CF3171"/>
    <w:rsid w:val="27EF0AF0"/>
    <w:rsid w:val="27FF9352"/>
    <w:rsid w:val="2DFA3CC7"/>
    <w:rsid w:val="2EEEE13B"/>
    <w:rsid w:val="2FD74EB8"/>
    <w:rsid w:val="2FEC1C1E"/>
    <w:rsid w:val="2FFDF08E"/>
    <w:rsid w:val="2FFF9CFF"/>
    <w:rsid w:val="316F8626"/>
    <w:rsid w:val="333A9C0D"/>
    <w:rsid w:val="34C71F45"/>
    <w:rsid w:val="34FE4D46"/>
    <w:rsid w:val="355FD8C3"/>
    <w:rsid w:val="35ADA4E3"/>
    <w:rsid w:val="36FFEF0C"/>
    <w:rsid w:val="37F52647"/>
    <w:rsid w:val="38EF2203"/>
    <w:rsid w:val="3AEC3E36"/>
    <w:rsid w:val="3BB50EBF"/>
    <w:rsid w:val="3BFDF9C6"/>
    <w:rsid w:val="3BFF12D0"/>
    <w:rsid w:val="3BFF9871"/>
    <w:rsid w:val="3DB36770"/>
    <w:rsid w:val="3DD6FAA0"/>
    <w:rsid w:val="3DEF2B89"/>
    <w:rsid w:val="3E33D416"/>
    <w:rsid w:val="3E730975"/>
    <w:rsid w:val="3E9A997E"/>
    <w:rsid w:val="3EB0248E"/>
    <w:rsid w:val="3EBFFD56"/>
    <w:rsid w:val="3EFE010D"/>
    <w:rsid w:val="3F57517A"/>
    <w:rsid w:val="3F6F37D7"/>
    <w:rsid w:val="3FDC2999"/>
    <w:rsid w:val="3FF706C0"/>
    <w:rsid w:val="3FFDF329"/>
    <w:rsid w:val="3FFF2AA7"/>
    <w:rsid w:val="49FB3411"/>
    <w:rsid w:val="4BEEDBC0"/>
    <w:rsid w:val="4EFCE76A"/>
    <w:rsid w:val="4F9FAB7E"/>
    <w:rsid w:val="562FF003"/>
    <w:rsid w:val="56DDF53B"/>
    <w:rsid w:val="579790D0"/>
    <w:rsid w:val="57DF953D"/>
    <w:rsid w:val="57EF922F"/>
    <w:rsid w:val="57F601EC"/>
    <w:rsid w:val="58F7DFC1"/>
    <w:rsid w:val="59AC238E"/>
    <w:rsid w:val="5A8B9822"/>
    <w:rsid w:val="5B7D53C7"/>
    <w:rsid w:val="5B97FDEF"/>
    <w:rsid w:val="5BF58F2D"/>
    <w:rsid w:val="5CB426A9"/>
    <w:rsid w:val="5CBFEDA6"/>
    <w:rsid w:val="5D8804B6"/>
    <w:rsid w:val="5D9F84D3"/>
    <w:rsid w:val="5DDA624F"/>
    <w:rsid w:val="5DEFE5F4"/>
    <w:rsid w:val="5DFFA1B7"/>
    <w:rsid w:val="5EF52FE1"/>
    <w:rsid w:val="5FF5BD71"/>
    <w:rsid w:val="617D86EC"/>
    <w:rsid w:val="621B3123"/>
    <w:rsid w:val="67DFA606"/>
    <w:rsid w:val="67FC3AB8"/>
    <w:rsid w:val="68AEFEF3"/>
    <w:rsid w:val="6ADF5EBE"/>
    <w:rsid w:val="6AFF23D4"/>
    <w:rsid w:val="6BA34EB4"/>
    <w:rsid w:val="6BCF8FB3"/>
    <w:rsid w:val="6BE74EDC"/>
    <w:rsid w:val="6D53FD75"/>
    <w:rsid w:val="6DBF6C2D"/>
    <w:rsid w:val="6EEF7690"/>
    <w:rsid w:val="6F3ACA0E"/>
    <w:rsid w:val="6F7B34A1"/>
    <w:rsid w:val="6F7FC1EE"/>
    <w:rsid w:val="6FBF9952"/>
    <w:rsid w:val="6FCF2774"/>
    <w:rsid w:val="6FDD5688"/>
    <w:rsid w:val="6FFD09AD"/>
    <w:rsid w:val="6FFD1F00"/>
    <w:rsid w:val="6FFD686B"/>
    <w:rsid w:val="6FFF2014"/>
    <w:rsid w:val="71782A4A"/>
    <w:rsid w:val="737FAC03"/>
    <w:rsid w:val="73FE6AF2"/>
    <w:rsid w:val="7447DBC4"/>
    <w:rsid w:val="75C9D116"/>
    <w:rsid w:val="75F7C972"/>
    <w:rsid w:val="761734A4"/>
    <w:rsid w:val="765FED6F"/>
    <w:rsid w:val="7679D343"/>
    <w:rsid w:val="76AF5F8C"/>
    <w:rsid w:val="76EEFA05"/>
    <w:rsid w:val="76F513FF"/>
    <w:rsid w:val="774D9751"/>
    <w:rsid w:val="775F0F3C"/>
    <w:rsid w:val="777B7313"/>
    <w:rsid w:val="777D03E2"/>
    <w:rsid w:val="77B5A845"/>
    <w:rsid w:val="77ED4A66"/>
    <w:rsid w:val="77F38234"/>
    <w:rsid w:val="77FBCD50"/>
    <w:rsid w:val="78DFF2D8"/>
    <w:rsid w:val="78FB7506"/>
    <w:rsid w:val="793F9CE8"/>
    <w:rsid w:val="79891080"/>
    <w:rsid w:val="79A50CEB"/>
    <w:rsid w:val="79BE340C"/>
    <w:rsid w:val="7AC47D48"/>
    <w:rsid w:val="7B9D9627"/>
    <w:rsid w:val="7BBDCF72"/>
    <w:rsid w:val="7BBF76BC"/>
    <w:rsid w:val="7BE81AE3"/>
    <w:rsid w:val="7CB366A7"/>
    <w:rsid w:val="7CBEB1E0"/>
    <w:rsid w:val="7CFFDDE6"/>
    <w:rsid w:val="7D7D70E1"/>
    <w:rsid w:val="7D7F77D7"/>
    <w:rsid w:val="7D8B7DED"/>
    <w:rsid w:val="7D8FFF3A"/>
    <w:rsid w:val="7DCF282B"/>
    <w:rsid w:val="7DEBA66C"/>
    <w:rsid w:val="7DEF9C4F"/>
    <w:rsid w:val="7DFA5D82"/>
    <w:rsid w:val="7DFFFDAB"/>
    <w:rsid w:val="7E4F6064"/>
    <w:rsid w:val="7E7FAFF8"/>
    <w:rsid w:val="7EB71CA4"/>
    <w:rsid w:val="7EDBE216"/>
    <w:rsid w:val="7EDE3370"/>
    <w:rsid w:val="7EE8E9CB"/>
    <w:rsid w:val="7EFF5B81"/>
    <w:rsid w:val="7EFF8E12"/>
    <w:rsid w:val="7F1D9859"/>
    <w:rsid w:val="7F343D1D"/>
    <w:rsid w:val="7F37976C"/>
    <w:rsid w:val="7F5DD01A"/>
    <w:rsid w:val="7F5F4312"/>
    <w:rsid w:val="7F653C2A"/>
    <w:rsid w:val="7F7F567D"/>
    <w:rsid w:val="7F7F82F4"/>
    <w:rsid w:val="7F9775C6"/>
    <w:rsid w:val="7FAF8C08"/>
    <w:rsid w:val="7FB698F8"/>
    <w:rsid w:val="7FB7F019"/>
    <w:rsid w:val="7FCE086D"/>
    <w:rsid w:val="7FD755AB"/>
    <w:rsid w:val="7FEB3F2E"/>
    <w:rsid w:val="7FED5119"/>
    <w:rsid w:val="7FEF68A2"/>
    <w:rsid w:val="7FF2F4CE"/>
    <w:rsid w:val="7FF32E4F"/>
    <w:rsid w:val="7FF33196"/>
    <w:rsid w:val="7FF73544"/>
    <w:rsid w:val="7FFBE144"/>
    <w:rsid w:val="7FFBFB87"/>
    <w:rsid w:val="7FFC104D"/>
    <w:rsid w:val="7FFDA69B"/>
    <w:rsid w:val="7FFF86F2"/>
    <w:rsid w:val="7FFFC68D"/>
    <w:rsid w:val="7FFFC737"/>
    <w:rsid w:val="7FFFE76C"/>
    <w:rsid w:val="8DB6E5DB"/>
    <w:rsid w:val="8FBF600F"/>
    <w:rsid w:val="92FC36A5"/>
    <w:rsid w:val="977DF6A4"/>
    <w:rsid w:val="97871D0A"/>
    <w:rsid w:val="9DDF2C51"/>
    <w:rsid w:val="9DF2BA62"/>
    <w:rsid w:val="9F8D83A4"/>
    <w:rsid w:val="9FDEF4FB"/>
    <w:rsid w:val="9FF31C99"/>
    <w:rsid w:val="9FFE8F09"/>
    <w:rsid w:val="A3C70404"/>
    <w:rsid w:val="AC7FED32"/>
    <w:rsid w:val="ADBF80B7"/>
    <w:rsid w:val="AF7DAA1A"/>
    <w:rsid w:val="B2AF1EF6"/>
    <w:rsid w:val="B3FFE188"/>
    <w:rsid w:val="B4FB9EC9"/>
    <w:rsid w:val="B7FE5E3C"/>
    <w:rsid w:val="B8FFED61"/>
    <w:rsid w:val="BA7F1E3F"/>
    <w:rsid w:val="BB7AF8DA"/>
    <w:rsid w:val="BB9D56F7"/>
    <w:rsid w:val="BB9F4DBD"/>
    <w:rsid w:val="BBEE086F"/>
    <w:rsid w:val="BF5F4414"/>
    <w:rsid w:val="BF68EE0D"/>
    <w:rsid w:val="BF766226"/>
    <w:rsid w:val="BF7ED3F6"/>
    <w:rsid w:val="BF7FF83A"/>
    <w:rsid w:val="BF9D3E43"/>
    <w:rsid w:val="BFA48E23"/>
    <w:rsid w:val="BFAB5D5D"/>
    <w:rsid w:val="BFBE8425"/>
    <w:rsid w:val="BFD70F5D"/>
    <w:rsid w:val="BFE64B39"/>
    <w:rsid w:val="BFF736B9"/>
    <w:rsid w:val="BFF79D43"/>
    <w:rsid w:val="BFFF6492"/>
    <w:rsid w:val="BFFFA85D"/>
    <w:rsid w:val="C3FD4A37"/>
    <w:rsid w:val="C7FFC358"/>
    <w:rsid w:val="CC7FE5A0"/>
    <w:rsid w:val="CE1ECFF7"/>
    <w:rsid w:val="CEDE31E0"/>
    <w:rsid w:val="CEFD2E12"/>
    <w:rsid w:val="CFF7BC4D"/>
    <w:rsid w:val="D2BB6F99"/>
    <w:rsid w:val="D37F0D1B"/>
    <w:rsid w:val="D5EF10B1"/>
    <w:rsid w:val="D6F57504"/>
    <w:rsid w:val="D7C2C3F8"/>
    <w:rsid w:val="D7F32F14"/>
    <w:rsid w:val="D7FADAFF"/>
    <w:rsid w:val="D7FF5C55"/>
    <w:rsid w:val="DB7D7A5A"/>
    <w:rsid w:val="DBFE8E6C"/>
    <w:rsid w:val="DBFFD5E4"/>
    <w:rsid w:val="DC71C3EC"/>
    <w:rsid w:val="DC744179"/>
    <w:rsid w:val="DCE5C291"/>
    <w:rsid w:val="DDF3F965"/>
    <w:rsid w:val="DDF7DAB0"/>
    <w:rsid w:val="DEB3F7F3"/>
    <w:rsid w:val="DF5F43B2"/>
    <w:rsid w:val="DF7C1B7D"/>
    <w:rsid w:val="DF8B7CA7"/>
    <w:rsid w:val="DF8F26AA"/>
    <w:rsid w:val="DF9E7345"/>
    <w:rsid w:val="DFBDAE8D"/>
    <w:rsid w:val="DFE95963"/>
    <w:rsid w:val="DFF9B4EB"/>
    <w:rsid w:val="DFFB0097"/>
    <w:rsid w:val="E0FF6A53"/>
    <w:rsid w:val="E5FD6274"/>
    <w:rsid w:val="E7572727"/>
    <w:rsid w:val="E7DEFED5"/>
    <w:rsid w:val="E7FBE7F1"/>
    <w:rsid w:val="E9FC5639"/>
    <w:rsid w:val="EB35924C"/>
    <w:rsid w:val="ECD2E117"/>
    <w:rsid w:val="ECF7EC6D"/>
    <w:rsid w:val="ED7D259F"/>
    <w:rsid w:val="EE7FDBDD"/>
    <w:rsid w:val="EEBABB0E"/>
    <w:rsid w:val="EEF12107"/>
    <w:rsid w:val="EF598487"/>
    <w:rsid w:val="EF5C7607"/>
    <w:rsid w:val="EF7F3BB9"/>
    <w:rsid w:val="EF950CF9"/>
    <w:rsid w:val="EF9EAB2E"/>
    <w:rsid w:val="EFB71DB6"/>
    <w:rsid w:val="EFB9819D"/>
    <w:rsid w:val="EFBFE107"/>
    <w:rsid w:val="EFEA1765"/>
    <w:rsid w:val="EFEDC635"/>
    <w:rsid w:val="EFEDC899"/>
    <w:rsid w:val="EFEF95AA"/>
    <w:rsid w:val="EFFD3EF9"/>
    <w:rsid w:val="EFFFC175"/>
    <w:rsid w:val="F1D2BCBF"/>
    <w:rsid w:val="F37F616F"/>
    <w:rsid w:val="F3CDB782"/>
    <w:rsid w:val="F4976458"/>
    <w:rsid w:val="F757AC6C"/>
    <w:rsid w:val="F77F6089"/>
    <w:rsid w:val="F79FA4EC"/>
    <w:rsid w:val="F7D7C774"/>
    <w:rsid w:val="F7DF4C3F"/>
    <w:rsid w:val="F7E03FCD"/>
    <w:rsid w:val="F8E5D35D"/>
    <w:rsid w:val="F9D84032"/>
    <w:rsid w:val="FA7B0829"/>
    <w:rsid w:val="FADD28F8"/>
    <w:rsid w:val="FB6FAEEB"/>
    <w:rsid w:val="FB771330"/>
    <w:rsid w:val="FB9FB6C3"/>
    <w:rsid w:val="FBAA675E"/>
    <w:rsid w:val="FBAB7889"/>
    <w:rsid w:val="FBB50DFF"/>
    <w:rsid w:val="FBDDBAE3"/>
    <w:rsid w:val="FBDDF334"/>
    <w:rsid w:val="FBE7D959"/>
    <w:rsid w:val="FBEB5488"/>
    <w:rsid w:val="FCDFBB83"/>
    <w:rsid w:val="FCF9BE7B"/>
    <w:rsid w:val="FCFF7D17"/>
    <w:rsid w:val="FDA7F176"/>
    <w:rsid w:val="FDE3BE0B"/>
    <w:rsid w:val="FDF9EE6E"/>
    <w:rsid w:val="FDFF38A1"/>
    <w:rsid w:val="FEC59A1B"/>
    <w:rsid w:val="FEDF6172"/>
    <w:rsid w:val="FEE77B8F"/>
    <w:rsid w:val="FEFB8365"/>
    <w:rsid w:val="FEFF0D2B"/>
    <w:rsid w:val="FEFF224D"/>
    <w:rsid w:val="FF3B84DD"/>
    <w:rsid w:val="FF5BDC1F"/>
    <w:rsid w:val="FF5E8B45"/>
    <w:rsid w:val="FF5FE649"/>
    <w:rsid w:val="FF726FE2"/>
    <w:rsid w:val="FF7606C7"/>
    <w:rsid w:val="FF7F2822"/>
    <w:rsid w:val="FF7F7FDA"/>
    <w:rsid w:val="FFAECC30"/>
    <w:rsid w:val="FFAF3D78"/>
    <w:rsid w:val="FFD722CC"/>
    <w:rsid w:val="FFE32BC5"/>
    <w:rsid w:val="FFEBAB5B"/>
    <w:rsid w:val="FFEC1D48"/>
    <w:rsid w:val="FFF1854A"/>
    <w:rsid w:val="FFF4892B"/>
    <w:rsid w:val="FFF6DFF3"/>
    <w:rsid w:val="FFF6FEE2"/>
    <w:rsid w:val="FFF70E3D"/>
    <w:rsid w:val="FFFA6154"/>
    <w:rsid w:val="FFFBDE69"/>
    <w:rsid w:val="FFFE3BC8"/>
    <w:rsid w:val="FFFE55C1"/>
    <w:rsid w:val="FFFFB893"/>
    <w:rsid w:val="FFFFB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link w:val="41"/>
    <w:qFormat/>
    <w:uiPriority w:val="0"/>
    <w:pPr>
      <w:numPr>
        <w:ilvl w:val="0"/>
        <w:numId w:val="1"/>
      </w:numPr>
      <w:adjustRightInd w:val="0"/>
      <w:spacing w:before="100" w:beforeLines="100" w:after="50" w:afterLines="50"/>
      <w:ind w:firstLine="0" w:firstLineChars="0"/>
      <w:outlineLvl w:val="0"/>
    </w:pPr>
    <w:rPr>
      <w:b/>
      <w:sz w:val="28"/>
    </w:rPr>
  </w:style>
  <w:style w:type="paragraph" w:styleId="3">
    <w:name w:val="heading 2"/>
    <w:basedOn w:val="1"/>
    <w:next w:val="1"/>
    <w:link w:val="44"/>
    <w:unhideWhenUsed/>
    <w:qFormat/>
    <w:uiPriority w:val="0"/>
    <w:pPr>
      <w:spacing w:before="50" w:beforeLines="50" w:after="50" w:afterLines="50"/>
      <w:ind w:firstLine="0" w:firstLineChars="0"/>
      <w:outlineLvl w:val="1"/>
    </w:pPr>
    <w:rPr>
      <w:b/>
      <w:sz w:val="24"/>
    </w:rPr>
  </w:style>
  <w:style w:type="paragraph" w:styleId="4">
    <w:name w:val="heading 3"/>
    <w:basedOn w:val="1"/>
    <w:next w:val="1"/>
    <w:link w:val="45"/>
    <w:unhideWhenUsed/>
    <w:qFormat/>
    <w:uiPriority w:val="0"/>
    <w:pPr>
      <w:spacing w:before="50" w:beforeLines="50" w:after="50" w:afterLines="50"/>
      <w:ind w:firstLine="0" w:firstLineChars="0"/>
      <w:outlineLvl w:val="2"/>
    </w:pPr>
    <w:rPr>
      <w:b/>
    </w:rPr>
  </w:style>
  <w:style w:type="paragraph" w:styleId="5">
    <w:name w:val="heading 4"/>
    <w:basedOn w:val="1"/>
    <w:next w:val="1"/>
    <w:link w:val="46"/>
    <w:unhideWhenUsed/>
    <w:qFormat/>
    <w:uiPriority w:val="0"/>
    <w:pPr>
      <w:ind w:firstLine="0" w:firstLineChars="0"/>
      <w:outlineLvl w:val="3"/>
    </w:pPr>
  </w:style>
  <w:style w:type="paragraph" w:styleId="6">
    <w:name w:val="heading 5"/>
    <w:basedOn w:val="1"/>
    <w:next w:val="1"/>
    <w:link w:val="50"/>
    <w:unhideWhenUsed/>
    <w:qFormat/>
    <w:uiPriority w:val="9"/>
    <w:pPr>
      <w:ind w:firstLine="0" w:firstLineChars="0"/>
      <w:outlineLvl w:val="4"/>
    </w:pPr>
  </w:style>
  <w:style w:type="paragraph" w:styleId="7">
    <w:name w:val="heading 6"/>
    <w:basedOn w:val="1"/>
    <w:next w:val="1"/>
    <w:link w:val="71"/>
    <w:unhideWhenUsed/>
    <w:qFormat/>
    <w:uiPriority w:val="9"/>
    <w:pPr>
      <w:keepNext/>
      <w:keepLines/>
      <w:spacing w:before="240" w:after="64" w:line="317" w:lineRule="auto"/>
      <w:ind w:firstLine="402"/>
      <w:outlineLvl w:val="5"/>
    </w:pPr>
    <w:rPr>
      <w:rFonts w:ascii="Arial" w:hAnsi="Arial" w:eastAsia="黑体" w:cs="Times New Roman"/>
      <w:b/>
      <w:sz w:val="24"/>
      <w:szCs w:val="22"/>
    </w:rPr>
  </w:style>
  <w:style w:type="paragraph" w:styleId="8">
    <w:name w:val="heading 7"/>
    <w:basedOn w:val="1"/>
    <w:next w:val="1"/>
    <w:link w:val="72"/>
    <w:unhideWhenUsed/>
    <w:qFormat/>
    <w:uiPriority w:val="9"/>
    <w:pPr>
      <w:keepNext/>
      <w:keepLines/>
      <w:spacing w:before="240" w:after="64" w:line="317" w:lineRule="auto"/>
      <w:ind w:firstLine="402"/>
      <w:outlineLvl w:val="6"/>
    </w:pPr>
    <w:rPr>
      <w:rFonts w:eastAsia="宋体" w:cs="Times New Roman"/>
      <w:b/>
      <w:sz w:val="24"/>
      <w:szCs w:val="22"/>
    </w:rPr>
  </w:style>
  <w:style w:type="paragraph" w:styleId="9">
    <w:name w:val="heading 8"/>
    <w:basedOn w:val="1"/>
    <w:next w:val="1"/>
    <w:link w:val="73"/>
    <w:semiHidden/>
    <w:unhideWhenUsed/>
    <w:qFormat/>
    <w:uiPriority w:val="9"/>
    <w:pPr>
      <w:keepNext/>
      <w:keepLines/>
      <w:spacing w:before="240" w:after="64" w:line="317" w:lineRule="auto"/>
      <w:ind w:firstLine="402"/>
      <w:outlineLvl w:val="7"/>
    </w:pPr>
    <w:rPr>
      <w:rFonts w:ascii="Arial" w:hAnsi="Arial" w:eastAsia="黑体" w:cs="Times New Roman"/>
      <w:sz w:val="24"/>
      <w:szCs w:val="22"/>
    </w:rPr>
  </w:style>
  <w:style w:type="paragraph" w:styleId="10">
    <w:name w:val="heading 9"/>
    <w:basedOn w:val="1"/>
    <w:next w:val="1"/>
    <w:link w:val="74"/>
    <w:semiHidden/>
    <w:unhideWhenUsed/>
    <w:qFormat/>
    <w:uiPriority w:val="9"/>
    <w:pPr>
      <w:keepNext/>
      <w:keepLines/>
      <w:spacing w:before="240" w:after="64" w:line="317" w:lineRule="auto"/>
      <w:ind w:firstLine="402"/>
      <w:outlineLvl w:val="8"/>
    </w:pPr>
    <w:rPr>
      <w:rFonts w:ascii="Arial" w:hAnsi="Arial" w:eastAsia="黑体" w:cs="Times New Roman"/>
      <w:szCs w:val="2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12">
    <w:name w:val="caption"/>
    <w:basedOn w:val="1"/>
    <w:next w:val="1"/>
    <w:unhideWhenUsed/>
    <w:qFormat/>
    <w:uiPriority w:val="0"/>
    <w:pPr>
      <w:spacing w:before="50" w:beforeLines="50"/>
      <w:ind w:firstLine="0" w:firstLineChars="0"/>
      <w:jc w:val="center"/>
    </w:pPr>
    <w:rPr>
      <w:rFonts w:eastAsia="黑体" w:cstheme="majorBidi"/>
      <w:szCs w:val="20"/>
    </w:rPr>
  </w:style>
  <w:style w:type="paragraph" w:styleId="13">
    <w:name w:val="annotation text"/>
    <w:basedOn w:val="1"/>
    <w:link w:val="42"/>
    <w:qFormat/>
    <w:uiPriority w:val="0"/>
    <w:pPr>
      <w:jc w:val="left"/>
    </w:pPr>
  </w:style>
  <w:style w:type="paragraph" w:styleId="14">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15">
    <w:name w:val="toc 3"/>
    <w:basedOn w:val="1"/>
    <w:next w:val="1"/>
    <w:autoRedefine/>
    <w:qFormat/>
    <w:uiPriority w:val="39"/>
    <w:pPr>
      <w:ind w:left="420"/>
      <w:jc w:val="left"/>
    </w:pPr>
    <w:rPr>
      <w:rFonts w:asciiTheme="minorHAnsi" w:hAnsiTheme="minorHAnsi" w:cstheme="minorHAnsi"/>
      <w:i/>
      <w:iCs/>
      <w:sz w:val="20"/>
      <w:szCs w:val="20"/>
    </w:rPr>
  </w:style>
  <w:style w:type="paragraph" w:styleId="16">
    <w:name w:val="Plain Text"/>
    <w:basedOn w:val="1"/>
    <w:link w:val="75"/>
    <w:qFormat/>
    <w:uiPriority w:val="0"/>
    <w:pPr>
      <w:ind w:firstLine="200"/>
    </w:pPr>
    <w:rPr>
      <w:rFonts w:ascii="宋体" w:hAnsi="Courier New" w:eastAsia="宋体"/>
      <w:szCs w:val="22"/>
    </w:rPr>
  </w:style>
  <w:style w:type="paragraph" w:styleId="17">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8">
    <w:name w:val="Date"/>
    <w:basedOn w:val="1"/>
    <w:next w:val="1"/>
    <w:link w:val="51"/>
    <w:qFormat/>
    <w:uiPriority w:val="99"/>
    <w:pPr>
      <w:ind w:left="100" w:leftChars="2500"/>
    </w:pPr>
  </w:style>
  <w:style w:type="paragraph" w:styleId="19">
    <w:name w:val="Balloon Text"/>
    <w:basedOn w:val="1"/>
    <w:link w:val="76"/>
    <w:unhideWhenUsed/>
    <w:qFormat/>
    <w:uiPriority w:val="0"/>
    <w:pPr>
      <w:ind w:firstLine="200"/>
    </w:pPr>
    <w:rPr>
      <w:rFonts w:eastAsia="宋体"/>
      <w:sz w:val="18"/>
      <w:szCs w:val="18"/>
    </w:rPr>
  </w:style>
  <w:style w:type="paragraph" w:styleId="20">
    <w:name w:val="footer"/>
    <w:basedOn w:val="1"/>
    <w:link w:val="39"/>
    <w:qFormat/>
    <w:uiPriority w:val="99"/>
    <w:pPr>
      <w:tabs>
        <w:tab w:val="center" w:pos="4153"/>
        <w:tab w:val="right" w:pos="8306"/>
      </w:tabs>
      <w:snapToGrid w:val="0"/>
      <w:jc w:val="left"/>
    </w:pPr>
    <w:rPr>
      <w:sz w:val="18"/>
      <w:szCs w:val="18"/>
    </w:rPr>
  </w:style>
  <w:style w:type="paragraph" w:styleId="21">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3">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24">
    <w:name w:val="Subtitle"/>
    <w:basedOn w:val="1"/>
    <w:next w:val="1"/>
    <w:link w:val="48"/>
    <w:qFormat/>
    <w:uiPriority w:val="0"/>
    <w:pPr>
      <w:spacing w:before="240" w:after="60" w:line="312" w:lineRule="auto"/>
      <w:jc w:val="center"/>
      <w:outlineLvl w:val="1"/>
    </w:pPr>
    <w:rPr>
      <w:b/>
      <w:bCs/>
      <w:kern w:val="28"/>
      <w:sz w:val="32"/>
      <w:szCs w:val="32"/>
    </w:rPr>
  </w:style>
  <w:style w:type="paragraph" w:styleId="25">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26">
    <w:name w:val="toc 2"/>
    <w:basedOn w:val="1"/>
    <w:next w:val="1"/>
    <w:autoRedefine/>
    <w:qFormat/>
    <w:uiPriority w:val="39"/>
    <w:pPr>
      <w:ind w:left="210"/>
      <w:jc w:val="left"/>
    </w:pPr>
    <w:rPr>
      <w:rFonts w:asciiTheme="minorHAnsi" w:hAnsiTheme="minorHAnsi" w:cstheme="minorHAnsi"/>
      <w:smallCaps/>
      <w:sz w:val="20"/>
      <w:szCs w:val="20"/>
    </w:rPr>
  </w:style>
  <w:style w:type="paragraph" w:styleId="27">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8">
    <w:name w:val="Normal (Web)"/>
    <w:basedOn w:val="1"/>
    <w:unhideWhenUsed/>
    <w:qFormat/>
    <w:uiPriority w:val="0"/>
    <w:pPr>
      <w:spacing w:before="100" w:beforeAutospacing="1" w:after="100" w:afterAutospacing="1"/>
      <w:ind w:firstLine="200"/>
    </w:pPr>
    <w:rPr>
      <w:rFonts w:ascii="宋体" w:hAnsi="宋体" w:eastAsia="宋体" w:cs="宋体"/>
      <w:kern w:val="0"/>
      <w:sz w:val="24"/>
    </w:rPr>
  </w:style>
  <w:style w:type="paragraph" w:styleId="29">
    <w:name w:val="Title"/>
    <w:basedOn w:val="1"/>
    <w:next w:val="1"/>
    <w:link w:val="47"/>
    <w:qFormat/>
    <w:uiPriority w:val="0"/>
    <w:pPr>
      <w:spacing w:before="240" w:after="60"/>
      <w:jc w:val="center"/>
      <w:outlineLvl w:val="0"/>
    </w:pPr>
    <w:rPr>
      <w:rFonts w:asciiTheme="majorHAnsi" w:hAnsiTheme="majorHAnsi" w:eastAsiaTheme="majorEastAsia" w:cstheme="majorBidi"/>
      <w:b/>
      <w:bCs/>
      <w:sz w:val="32"/>
      <w:szCs w:val="32"/>
    </w:rPr>
  </w:style>
  <w:style w:type="paragraph" w:styleId="30">
    <w:name w:val="annotation subject"/>
    <w:basedOn w:val="13"/>
    <w:next w:val="13"/>
    <w:link w:val="43"/>
    <w:qFormat/>
    <w:uiPriority w:val="0"/>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FollowedHyperlink"/>
    <w:basedOn w:val="33"/>
    <w:unhideWhenUsed/>
    <w:qFormat/>
    <w:uiPriority w:val="99"/>
    <w:rPr>
      <w:color w:val="954F72"/>
      <w:u w:val="single"/>
    </w:rPr>
  </w:style>
  <w:style w:type="character" w:styleId="36">
    <w:name w:val="Hyperlink"/>
    <w:qFormat/>
    <w:uiPriority w:val="99"/>
    <w:rPr>
      <w:color w:val="000000"/>
      <w:u w:val="none"/>
    </w:rPr>
  </w:style>
  <w:style w:type="character" w:styleId="37">
    <w:name w:val="annotation reference"/>
    <w:basedOn w:val="33"/>
    <w:qFormat/>
    <w:uiPriority w:val="0"/>
    <w:rPr>
      <w:sz w:val="21"/>
      <w:szCs w:val="21"/>
    </w:rPr>
  </w:style>
  <w:style w:type="character" w:customStyle="1" w:styleId="38">
    <w:name w:val="页眉 字符"/>
    <w:basedOn w:val="33"/>
    <w:link w:val="21"/>
    <w:qFormat/>
    <w:uiPriority w:val="99"/>
    <w:rPr>
      <w:rFonts w:asciiTheme="minorHAnsi" w:hAnsiTheme="minorHAnsi" w:eastAsiaTheme="minorEastAsia" w:cstheme="minorBidi"/>
      <w:kern w:val="2"/>
      <w:sz w:val="18"/>
      <w:szCs w:val="18"/>
    </w:rPr>
  </w:style>
  <w:style w:type="character" w:customStyle="1" w:styleId="39">
    <w:name w:val="页脚 字符"/>
    <w:basedOn w:val="33"/>
    <w:link w:val="20"/>
    <w:qFormat/>
    <w:uiPriority w:val="99"/>
    <w:rPr>
      <w:rFonts w:asciiTheme="minorHAnsi" w:hAnsiTheme="minorHAnsi" w:eastAsiaTheme="minorEastAsia" w:cstheme="minorBidi"/>
      <w:kern w:val="2"/>
      <w:sz w:val="18"/>
      <w:szCs w:val="18"/>
    </w:rPr>
  </w:style>
  <w:style w:type="paragraph" w:styleId="40">
    <w:name w:val="List Paragraph"/>
    <w:basedOn w:val="1"/>
    <w:link w:val="86"/>
    <w:qFormat/>
    <w:uiPriority w:val="34"/>
  </w:style>
  <w:style w:type="character" w:customStyle="1" w:styleId="41">
    <w:name w:val="标题 1 字符"/>
    <w:basedOn w:val="33"/>
    <w:link w:val="2"/>
    <w:qFormat/>
    <w:uiPriority w:val="0"/>
    <w:rPr>
      <w:rFonts w:eastAsiaTheme="minorEastAsia" w:cstheme="minorBidi"/>
      <w:b/>
      <w:kern w:val="2"/>
      <w:sz w:val="28"/>
      <w:szCs w:val="24"/>
    </w:rPr>
  </w:style>
  <w:style w:type="character" w:customStyle="1" w:styleId="42">
    <w:name w:val="批注文字 字符"/>
    <w:basedOn w:val="33"/>
    <w:link w:val="13"/>
    <w:qFormat/>
    <w:uiPriority w:val="0"/>
    <w:rPr>
      <w:rFonts w:asciiTheme="minorHAnsi" w:hAnsiTheme="minorHAnsi" w:eastAsiaTheme="minorEastAsia" w:cstheme="minorBidi"/>
      <w:kern w:val="2"/>
      <w:sz w:val="21"/>
      <w:szCs w:val="24"/>
    </w:rPr>
  </w:style>
  <w:style w:type="character" w:customStyle="1" w:styleId="43">
    <w:name w:val="批注主题 字符"/>
    <w:basedOn w:val="42"/>
    <w:link w:val="30"/>
    <w:qFormat/>
    <w:uiPriority w:val="0"/>
    <w:rPr>
      <w:rFonts w:asciiTheme="minorHAnsi" w:hAnsiTheme="minorHAnsi" w:eastAsiaTheme="minorEastAsia" w:cstheme="minorBidi"/>
      <w:b/>
      <w:bCs/>
      <w:kern w:val="2"/>
      <w:sz w:val="21"/>
      <w:szCs w:val="24"/>
    </w:rPr>
  </w:style>
  <w:style w:type="character" w:customStyle="1" w:styleId="44">
    <w:name w:val="标题 2 字符"/>
    <w:basedOn w:val="33"/>
    <w:link w:val="3"/>
    <w:qFormat/>
    <w:uiPriority w:val="0"/>
    <w:rPr>
      <w:rFonts w:eastAsiaTheme="minorEastAsia" w:cstheme="minorBidi"/>
      <w:b/>
      <w:kern w:val="2"/>
      <w:sz w:val="24"/>
      <w:szCs w:val="24"/>
    </w:rPr>
  </w:style>
  <w:style w:type="character" w:customStyle="1" w:styleId="45">
    <w:name w:val="标题 3 字符"/>
    <w:basedOn w:val="33"/>
    <w:link w:val="4"/>
    <w:qFormat/>
    <w:uiPriority w:val="0"/>
    <w:rPr>
      <w:rFonts w:eastAsiaTheme="minorEastAsia" w:cstheme="minorBidi"/>
      <w:b/>
      <w:kern w:val="2"/>
      <w:sz w:val="21"/>
      <w:szCs w:val="24"/>
    </w:rPr>
  </w:style>
  <w:style w:type="character" w:customStyle="1" w:styleId="46">
    <w:name w:val="标题 4 字符"/>
    <w:basedOn w:val="33"/>
    <w:link w:val="5"/>
    <w:qFormat/>
    <w:uiPriority w:val="0"/>
    <w:rPr>
      <w:rFonts w:asciiTheme="minorHAnsi" w:hAnsiTheme="minorHAnsi" w:eastAsiaTheme="minorEastAsia" w:cstheme="minorBidi"/>
      <w:kern w:val="2"/>
      <w:sz w:val="21"/>
      <w:szCs w:val="24"/>
    </w:rPr>
  </w:style>
  <w:style w:type="character" w:customStyle="1" w:styleId="47">
    <w:name w:val="标题 字符"/>
    <w:basedOn w:val="33"/>
    <w:link w:val="29"/>
    <w:qFormat/>
    <w:uiPriority w:val="0"/>
    <w:rPr>
      <w:rFonts w:asciiTheme="majorHAnsi" w:hAnsiTheme="majorHAnsi" w:eastAsiaTheme="majorEastAsia" w:cstheme="majorBidi"/>
      <w:b/>
      <w:bCs/>
      <w:kern w:val="2"/>
      <w:sz w:val="32"/>
      <w:szCs w:val="32"/>
    </w:rPr>
  </w:style>
  <w:style w:type="character" w:customStyle="1" w:styleId="48">
    <w:name w:val="副标题 字符"/>
    <w:basedOn w:val="33"/>
    <w:link w:val="24"/>
    <w:qFormat/>
    <w:uiPriority w:val="0"/>
    <w:rPr>
      <w:rFonts w:asciiTheme="minorHAnsi" w:hAnsiTheme="minorHAnsi" w:eastAsiaTheme="minorEastAsia" w:cstheme="minorBidi"/>
      <w:b/>
      <w:bCs/>
      <w:kern w:val="28"/>
      <w:sz w:val="32"/>
      <w:szCs w:val="32"/>
    </w:rPr>
  </w:style>
  <w:style w:type="paragraph" w:customStyle="1" w:styleId="49">
    <w:name w:val="表格"/>
    <w:basedOn w:val="1"/>
    <w:qFormat/>
    <w:uiPriority w:val="0"/>
    <w:pPr>
      <w:ind w:firstLine="0" w:firstLineChars="0"/>
      <w:jc w:val="center"/>
    </w:pPr>
    <w:rPr>
      <w:sz w:val="18"/>
      <w:szCs w:val="18"/>
    </w:rPr>
  </w:style>
  <w:style w:type="character" w:customStyle="1" w:styleId="50">
    <w:name w:val="标题 5 字符"/>
    <w:basedOn w:val="33"/>
    <w:link w:val="6"/>
    <w:qFormat/>
    <w:uiPriority w:val="9"/>
    <w:rPr>
      <w:rFonts w:eastAsiaTheme="minorEastAsia" w:cstheme="minorBidi"/>
      <w:kern w:val="2"/>
      <w:sz w:val="21"/>
      <w:szCs w:val="24"/>
    </w:rPr>
  </w:style>
  <w:style w:type="character" w:customStyle="1" w:styleId="51">
    <w:name w:val="日期 字符"/>
    <w:basedOn w:val="33"/>
    <w:link w:val="18"/>
    <w:qFormat/>
    <w:uiPriority w:val="99"/>
    <w:rPr>
      <w:rFonts w:eastAsiaTheme="minorEastAsia" w:cstheme="minorBidi"/>
      <w:kern w:val="2"/>
      <w:sz w:val="21"/>
      <w:szCs w:val="24"/>
    </w:rPr>
  </w:style>
  <w:style w:type="character" w:styleId="52">
    <w:name w:val="Placeholder Text"/>
    <w:basedOn w:val="33"/>
    <w:semiHidden/>
    <w:qFormat/>
    <w:uiPriority w:val="99"/>
    <w:rPr>
      <w:color w:val="808080"/>
    </w:rPr>
  </w:style>
  <w:style w:type="character" w:customStyle="1" w:styleId="53">
    <w:name w:val="Other|1_"/>
    <w:basedOn w:val="33"/>
    <w:link w:val="54"/>
    <w:qFormat/>
    <w:uiPriority w:val="0"/>
    <w:rPr>
      <w:rFonts w:ascii="宋体" w:hAnsi="宋体" w:cs="宋体"/>
      <w:sz w:val="38"/>
      <w:szCs w:val="38"/>
      <w:lang w:val="zh-TW" w:eastAsia="zh-TW" w:bidi="zh-TW"/>
    </w:rPr>
  </w:style>
  <w:style w:type="paragraph" w:customStyle="1" w:styleId="54">
    <w:name w:val="Other|1"/>
    <w:basedOn w:val="1"/>
    <w:link w:val="53"/>
    <w:qFormat/>
    <w:uiPriority w:val="0"/>
    <w:pPr>
      <w:spacing w:line="324" w:lineRule="auto"/>
      <w:ind w:firstLine="400" w:firstLineChars="0"/>
      <w:jc w:val="left"/>
    </w:pPr>
    <w:rPr>
      <w:rFonts w:ascii="宋体" w:hAnsi="宋体" w:eastAsia="宋体" w:cs="宋体"/>
      <w:kern w:val="0"/>
      <w:sz w:val="38"/>
      <w:szCs w:val="38"/>
      <w:lang w:val="zh-TW" w:eastAsia="zh-TW" w:bidi="zh-TW"/>
    </w:rPr>
  </w:style>
  <w:style w:type="character" w:customStyle="1" w:styleId="55">
    <w:name w:val="Body text|1_"/>
    <w:basedOn w:val="33"/>
    <w:link w:val="56"/>
    <w:qFormat/>
    <w:uiPriority w:val="0"/>
    <w:rPr>
      <w:rFonts w:ascii="宋体" w:hAnsi="宋体" w:cs="宋体"/>
      <w:sz w:val="38"/>
      <w:szCs w:val="38"/>
      <w:lang w:val="zh-TW" w:eastAsia="zh-TW" w:bidi="zh-TW"/>
    </w:rPr>
  </w:style>
  <w:style w:type="paragraph" w:customStyle="1" w:styleId="56">
    <w:name w:val="Body text|1"/>
    <w:basedOn w:val="1"/>
    <w:link w:val="55"/>
    <w:qFormat/>
    <w:uiPriority w:val="0"/>
    <w:pPr>
      <w:spacing w:line="324" w:lineRule="auto"/>
      <w:ind w:firstLine="400" w:firstLineChars="0"/>
      <w:jc w:val="left"/>
    </w:pPr>
    <w:rPr>
      <w:rFonts w:ascii="宋体" w:hAnsi="宋体" w:eastAsia="宋体" w:cs="宋体"/>
      <w:kern w:val="0"/>
      <w:sz w:val="38"/>
      <w:szCs w:val="38"/>
      <w:lang w:val="zh-TW" w:eastAsia="zh-TW" w:bidi="zh-TW"/>
    </w:rPr>
  </w:style>
  <w:style w:type="paragraph" w:customStyle="1" w:styleId="57">
    <w:name w:val="题注1"/>
    <w:basedOn w:val="1"/>
    <w:next w:val="1"/>
    <w:unhideWhenUsed/>
    <w:qFormat/>
    <w:uiPriority w:val="0"/>
    <w:pPr>
      <w:spacing w:line="360" w:lineRule="auto"/>
      <w:ind w:firstLine="0" w:firstLineChars="0"/>
      <w:jc w:val="center"/>
    </w:pPr>
    <w:rPr>
      <w:rFonts w:eastAsia="宋体" w:cs="Times New Roman"/>
      <w:b/>
      <w:sz w:val="24"/>
    </w:rPr>
  </w:style>
  <w:style w:type="paragraph" w:customStyle="1" w:styleId="58">
    <w:name w:val="TOC Heading"/>
    <w:basedOn w:val="2"/>
    <w:next w:val="1"/>
    <w:unhideWhenUsed/>
    <w:qFormat/>
    <w:uiPriority w:val="39"/>
    <w:pPr>
      <w:keepNext/>
      <w:keepLines/>
      <w:widowControl/>
      <w:numPr>
        <w:numId w:val="0"/>
      </w:numPr>
      <w:tabs>
        <w:tab w:val="clear" w:pos="420"/>
      </w:tabs>
      <w:spacing w:before="240" w:beforeLines="0" w:after="0" w:afterLines="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59">
    <w:name w:val="未处理的提及1"/>
    <w:basedOn w:val="33"/>
    <w:semiHidden/>
    <w:unhideWhenUsed/>
    <w:qFormat/>
    <w:uiPriority w:val="99"/>
    <w:rPr>
      <w:color w:val="605E5C"/>
      <w:shd w:val="clear" w:color="auto" w:fill="E1DFDD"/>
    </w:rPr>
  </w:style>
  <w:style w:type="paragraph" w:customStyle="1" w:styleId="60">
    <w:name w:val="标准书眉_奇数页"/>
    <w:basedOn w:val="1"/>
    <w:next w:val="1"/>
    <w:qFormat/>
    <w:uiPriority w:val="0"/>
    <w:pPr>
      <w:spacing w:before="50" w:beforeLines="50" w:line="360" w:lineRule="auto"/>
      <w:ind w:firstLine="0" w:firstLineChars="0"/>
      <w:outlineLvl w:val="4"/>
    </w:pPr>
    <w:rPr>
      <w:rFonts w:ascii="黑体" w:hAnsi="黑体" w:eastAsia="宋体" w:cs="Times New Roman"/>
      <w:bCs/>
      <w:kern w:val="0"/>
      <w:sz w:val="24"/>
      <w:szCs w:val="22"/>
    </w:rPr>
  </w:style>
  <w:style w:type="paragraph" w:customStyle="1" w:styleId="61">
    <w:name w:val="标准正文"/>
    <w:basedOn w:val="1"/>
    <w:link w:val="63"/>
    <w:qFormat/>
    <w:uiPriority w:val="0"/>
    <w:pPr>
      <w:spacing w:line="360" w:lineRule="auto"/>
      <w:ind w:firstLine="480"/>
    </w:pPr>
    <w:rPr>
      <w:sz w:val="24"/>
      <w:szCs w:val="22"/>
    </w:rPr>
  </w:style>
  <w:style w:type="paragraph" w:customStyle="1" w:styleId="62">
    <w:name w:val="标准标题2"/>
    <w:basedOn w:val="1"/>
    <w:link w:val="65"/>
    <w:qFormat/>
    <w:uiPriority w:val="0"/>
    <w:pPr>
      <w:spacing w:before="50" w:beforeLines="50" w:after="50" w:afterLines="50" w:line="360" w:lineRule="auto"/>
      <w:ind w:firstLine="0" w:firstLineChars="0"/>
      <w:outlineLvl w:val="2"/>
    </w:pPr>
    <w:rPr>
      <w:rFonts w:ascii="黑体" w:hAnsi="黑体" w:eastAsia="宋体"/>
      <w:sz w:val="24"/>
      <w:szCs w:val="22"/>
    </w:rPr>
  </w:style>
  <w:style w:type="character" w:customStyle="1" w:styleId="63">
    <w:name w:val="标准正文 字符"/>
    <w:basedOn w:val="33"/>
    <w:link w:val="61"/>
    <w:qFormat/>
    <w:uiPriority w:val="0"/>
    <w:rPr>
      <w:rFonts w:eastAsiaTheme="minorEastAsia" w:cstheme="minorBidi"/>
      <w:kern w:val="2"/>
      <w:sz w:val="24"/>
      <w:szCs w:val="22"/>
    </w:rPr>
  </w:style>
  <w:style w:type="paragraph" w:customStyle="1" w:styleId="64">
    <w:name w:val="标准标题3"/>
    <w:basedOn w:val="62"/>
    <w:link w:val="66"/>
    <w:qFormat/>
    <w:uiPriority w:val="0"/>
    <w:pPr>
      <w:outlineLvl w:val="3"/>
    </w:pPr>
  </w:style>
  <w:style w:type="character" w:customStyle="1" w:styleId="65">
    <w:name w:val="标准标题2 字符"/>
    <w:basedOn w:val="33"/>
    <w:link w:val="62"/>
    <w:qFormat/>
    <w:uiPriority w:val="0"/>
    <w:rPr>
      <w:rFonts w:ascii="黑体" w:hAnsi="黑体" w:cstheme="minorBidi"/>
      <w:kern w:val="2"/>
      <w:sz w:val="24"/>
      <w:szCs w:val="22"/>
    </w:rPr>
  </w:style>
  <w:style w:type="character" w:customStyle="1" w:styleId="66">
    <w:name w:val="标准标题3 字符"/>
    <w:basedOn w:val="65"/>
    <w:link w:val="64"/>
    <w:qFormat/>
    <w:uiPriority w:val="0"/>
    <w:rPr>
      <w:rFonts w:ascii="黑体" w:hAnsi="黑体" w:cstheme="minorBidi"/>
      <w:kern w:val="2"/>
      <w:sz w:val="24"/>
      <w:szCs w:val="22"/>
    </w:rPr>
  </w:style>
  <w:style w:type="character" w:customStyle="1" w:styleId="67">
    <w:name w:val="skip"/>
    <w:basedOn w:val="33"/>
    <w:qFormat/>
    <w:uiPriority w:val="0"/>
  </w:style>
  <w:style w:type="character" w:customStyle="1" w:styleId="68">
    <w:name w:val="apple-converted-space"/>
    <w:basedOn w:val="33"/>
    <w:qFormat/>
    <w:uiPriority w:val="0"/>
  </w:style>
  <w:style w:type="paragraph" w:customStyle="1" w:styleId="69">
    <w:name w:val="标准标题1"/>
    <w:basedOn w:val="4"/>
    <w:link w:val="70"/>
    <w:qFormat/>
    <w:uiPriority w:val="0"/>
    <w:pPr>
      <w:spacing w:before="100" w:beforeLines="100" w:after="100" w:afterLines="100" w:line="360" w:lineRule="auto"/>
      <w:outlineLvl w:val="1"/>
    </w:pPr>
    <w:rPr>
      <w:rFonts w:ascii="黑体" w:hAnsi="黑体" w:eastAsia="黑体"/>
      <w:sz w:val="24"/>
      <w:szCs w:val="21"/>
    </w:rPr>
  </w:style>
  <w:style w:type="character" w:customStyle="1" w:styleId="70">
    <w:name w:val="标准标题1 字符"/>
    <w:basedOn w:val="45"/>
    <w:link w:val="69"/>
    <w:qFormat/>
    <w:uiPriority w:val="0"/>
    <w:rPr>
      <w:rFonts w:ascii="黑体" w:hAnsi="黑体" w:eastAsia="黑体" w:cstheme="minorBidi"/>
      <w:kern w:val="2"/>
      <w:sz w:val="24"/>
      <w:szCs w:val="21"/>
    </w:rPr>
  </w:style>
  <w:style w:type="character" w:customStyle="1" w:styleId="71">
    <w:name w:val="标题 6 字符"/>
    <w:basedOn w:val="33"/>
    <w:link w:val="7"/>
    <w:qFormat/>
    <w:uiPriority w:val="9"/>
    <w:rPr>
      <w:rFonts w:ascii="Arial" w:hAnsi="Arial" w:eastAsia="黑体"/>
      <w:b/>
      <w:kern w:val="2"/>
      <w:sz w:val="24"/>
      <w:szCs w:val="22"/>
    </w:rPr>
  </w:style>
  <w:style w:type="character" w:customStyle="1" w:styleId="72">
    <w:name w:val="标题 7 字符"/>
    <w:basedOn w:val="33"/>
    <w:link w:val="8"/>
    <w:qFormat/>
    <w:uiPriority w:val="9"/>
    <w:rPr>
      <w:b/>
      <w:kern w:val="2"/>
      <w:sz w:val="24"/>
      <w:szCs w:val="22"/>
    </w:rPr>
  </w:style>
  <w:style w:type="character" w:customStyle="1" w:styleId="73">
    <w:name w:val="标题 8 字符"/>
    <w:basedOn w:val="33"/>
    <w:link w:val="9"/>
    <w:semiHidden/>
    <w:qFormat/>
    <w:uiPriority w:val="9"/>
    <w:rPr>
      <w:rFonts w:ascii="Arial" w:hAnsi="Arial" w:eastAsia="黑体"/>
      <w:kern w:val="2"/>
      <w:sz w:val="24"/>
      <w:szCs w:val="22"/>
    </w:rPr>
  </w:style>
  <w:style w:type="character" w:customStyle="1" w:styleId="74">
    <w:name w:val="标题 9 字符"/>
    <w:basedOn w:val="33"/>
    <w:link w:val="10"/>
    <w:semiHidden/>
    <w:qFormat/>
    <w:uiPriority w:val="9"/>
    <w:rPr>
      <w:rFonts w:ascii="Arial" w:hAnsi="Arial" w:eastAsia="黑体"/>
      <w:kern w:val="2"/>
      <w:sz w:val="21"/>
      <w:szCs w:val="22"/>
    </w:rPr>
  </w:style>
  <w:style w:type="character" w:customStyle="1" w:styleId="75">
    <w:name w:val="纯文本 字符"/>
    <w:basedOn w:val="33"/>
    <w:link w:val="16"/>
    <w:qFormat/>
    <w:uiPriority w:val="0"/>
    <w:rPr>
      <w:rFonts w:ascii="宋体" w:hAnsi="Courier New" w:cstheme="minorBidi"/>
      <w:kern w:val="2"/>
      <w:sz w:val="21"/>
      <w:szCs w:val="22"/>
    </w:rPr>
  </w:style>
  <w:style w:type="character" w:customStyle="1" w:styleId="76">
    <w:name w:val="批注框文本 字符"/>
    <w:basedOn w:val="33"/>
    <w:link w:val="19"/>
    <w:qFormat/>
    <w:uiPriority w:val="0"/>
    <w:rPr>
      <w:rFonts w:cstheme="minorBidi"/>
      <w:kern w:val="2"/>
      <w:sz w:val="18"/>
      <w:szCs w:val="18"/>
    </w:rPr>
  </w:style>
  <w:style w:type="character" w:customStyle="1" w:styleId="77">
    <w:name w:val="纯文本 Char1"/>
    <w:semiHidden/>
    <w:qFormat/>
    <w:uiPriority w:val="99"/>
    <w:rPr>
      <w:rFonts w:ascii="宋体" w:hAnsi="Courier New" w:cs="Courier New"/>
      <w:kern w:val="2"/>
      <w:sz w:val="21"/>
      <w:szCs w:val="21"/>
    </w:rPr>
  </w:style>
  <w:style w:type="paragraph" w:customStyle="1" w:styleId="78">
    <w:name w:val="纯文本1"/>
    <w:basedOn w:val="1"/>
    <w:qFormat/>
    <w:uiPriority w:val="0"/>
    <w:pPr>
      <w:ind w:firstLine="200"/>
    </w:pPr>
    <w:rPr>
      <w:rFonts w:ascii="宋体" w:hAnsi="Courier New" w:eastAsia="宋体" w:cs="宋体"/>
      <w:szCs w:val="21"/>
    </w:rPr>
  </w:style>
  <w:style w:type="character" w:customStyle="1" w:styleId="79">
    <w:name w:val="页眉 字符1"/>
    <w:basedOn w:val="33"/>
    <w:semiHidden/>
    <w:qFormat/>
    <w:uiPriority w:val="99"/>
    <w:rPr>
      <w:sz w:val="18"/>
      <w:szCs w:val="18"/>
    </w:rPr>
  </w:style>
  <w:style w:type="paragraph" w:customStyle="1" w:styleId="80">
    <w:name w:val="列出段落1"/>
    <w:basedOn w:val="1"/>
    <w:qFormat/>
    <w:uiPriority w:val="34"/>
    <w:rPr>
      <w:rFonts w:eastAsia="宋体" w:cs="Times New Roman"/>
      <w:szCs w:val="22"/>
    </w:rPr>
  </w:style>
  <w:style w:type="character" w:customStyle="1" w:styleId="81">
    <w:name w:val="页脚 字符1"/>
    <w:basedOn w:val="33"/>
    <w:semiHidden/>
    <w:qFormat/>
    <w:uiPriority w:val="99"/>
    <w:rPr>
      <w:sz w:val="18"/>
      <w:szCs w:val="18"/>
    </w:rPr>
  </w:style>
  <w:style w:type="character" w:customStyle="1" w:styleId="82">
    <w:name w:val="批注框文本 字符1"/>
    <w:basedOn w:val="33"/>
    <w:semiHidden/>
    <w:qFormat/>
    <w:uiPriority w:val="99"/>
    <w:rPr>
      <w:sz w:val="18"/>
      <w:szCs w:val="18"/>
    </w:rPr>
  </w:style>
  <w:style w:type="character" w:customStyle="1" w:styleId="83">
    <w:name w:val="纯文本 字符1"/>
    <w:basedOn w:val="33"/>
    <w:semiHidden/>
    <w:qFormat/>
    <w:uiPriority w:val="99"/>
    <w:rPr>
      <w:rFonts w:ascii="等线" w:hAnsi="Courier New" w:cs="Courier New"/>
    </w:rPr>
  </w:style>
  <w:style w:type="paragraph" w:customStyle="1" w:styleId="84">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table" w:customStyle="1" w:styleId="85">
    <w:name w:val="网格型浅色1"/>
    <w:basedOn w:val="31"/>
    <w:qFormat/>
    <w:uiPriority w:val="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character" w:customStyle="1" w:styleId="86">
    <w:name w:val="列表段落 字符"/>
    <w:link w:val="40"/>
    <w:qFormat/>
    <w:uiPriority w:val="99"/>
    <w:rPr>
      <w:rFonts w:eastAsiaTheme="minorEastAsia" w:cstheme="minorBidi"/>
      <w:kern w:val="2"/>
      <w:sz w:val="21"/>
      <w:szCs w:val="24"/>
    </w:rPr>
  </w:style>
  <w:style w:type="paragraph" w:customStyle="1" w:styleId="87">
    <w:name w:val="图标题"/>
    <w:basedOn w:val="40"/>
    <w:qFormat/>
    <w:uiPriority w:val="0"/>
    <w:pPr>
      <w:numPr>
        <w:ilvl w:val="0"/>
        <w:numId w:val="2"/>
      </w:numPr>
      <w:spacing w:line="360" w:lineRule="auto"/>
      <w:ind w:left="0" w:firstLine="0" w:firstLineChars="0"/>
      <w:jc w:val="center"/>
    </w:pPr>
    <w:rPr>
      <w:rFonts w:eastAsia="黑体" w:cs="Times New Roman"/>
      <w:b/>
      <w:szCs w:val="21"/>
    </w:rPr>
  </w:style>
  <w:style w:type="character" w:customStyle="1" w:styleId="88">
    <w:name w:val="批注框文本 Char"/>
    <w:semiHidden/>
    <w:qFormat/>
    <w:uiPriority w:val="99"/>
    <w:rPr>
      <w:rFonts w:ascii="Times New Roman" w:hAnsi="Times New Roman" w:eastAsia="宋体" w:cs="Times New Roman"/>
      <w:sz w:val="18"/>
      <w:szCs w:val="18"/>
    </w:rPr>
  </w:style>
  <w:style w:type="character" w:customStyle="1" w:styleId="89">
    <w:name w:val="批注文字 字符1"/>
    <w:qFormat/>
    <w:uiPriority w:val="99"/>
    <w:rPr>
      <w:rFonts w:ascii="Times New Roman" w:hAnsi="Times New Roman" w:eastAsia="宋体" w:cs="Times New Roman"/>
    </w:rPr>
  </w:style>
  <w:style w:type="character" w:customStyle="1" w:styleId="90">
    <w:name w:val="批注主题 字符1"/>
    <w:semiHidden/>
    <w:qFormat/>
    <w:uiPriority w:val="99"/>
    <w:rPr>
      <w:rFonts w:ascii="Times New Roman" w:hAnsi="Times New Roman" w:eastAsia="宋体" w:cs="Times New Roman"/>
      <w:b/>
      <w:bCs/>
    </w:rPr>
  </w:style>
  <w:style w:type="paragraph" w:customStyle="1" w:styleId="91">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92">
    <w:name w:val="fontstyle01"/>
    <w:qFormat/>
    <w:uiPriority w:val="0"/>
    <w:rPr>
      <w:rFonts w:hint="eastAsia" w:ascii="仿宋_GB2312" w:eastAsia="仿宋_GB2312"/>
      <w:color w:val="000000"/>
      <w:sz w:val="32"/>
      <w:szCs w:val="32"/>
    </w:rPr>
  </w:style>
  <w:style w:type="paragraph" w:customStyle="1" w:styleId="93">
    <w:name w:val="TOC 标题1"/>
    <w:basedOn w:val="2"/>
    <w:next w:val="1"/>
    <w:unhideWhenUsed/>
    <w:qFormat/>
    <w:uiPriority w:val="39"/>
    <w:pPr>
      <w:keepNext/>
      <w:keepLines/>
      <w:widowControl/>
      <w:numPr>
        <w:numId w:val="0"/>
      </w:numPr>
      <w:tabs>
        <w:tab w:val="clear" w:pos="420"/>
      </w:tabs>
      <w:spacing w:before="240" w:beforeLines="0" w:after="0" w:afterLines="0" w:line="259" w:lineRule="auto"/>
      <w:jc w:val="left"/>
      <w:outlineLvl w:val="9"/>
    </w:pPr>
    <w:rPr>
      <w:rFonts w:ascii="等线 Light" w:hAnsi="等线 Light" w:eastAsia="等线 Light" w:cs="Times New Roman"/>
      <w:b w:val="0"/>
      <w:color w:val="2F5496"/>
      <w:kern w:val="0"/>
      <w:sz w:val="32"/>
      <w:szCs w:val="32"/>
    </w:rPr>
  </w:style>
  <w:style w:type="table" w:customStyle="1" w:styleId="94">
    <w:name w:val="网格表 6 彩色1"/>
    <w:basedOn w:val="31"/>
    <w:qFormat/>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5">
    <w:name w:val="网格表 21"/>
    <w:basedOn w:val="31"/>
    <w:qFormat/>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6">
    <w:name w:val="清单表 41"/>
    <w:basedOn w:val="31"/>
    <w:qFormat/>
    <w:uiPriority w:val="49"/>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7">
    <w:name w:val="网格表 41"/>
    <w:basedOn w:val="31"/>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98">
    <w:name w:val="msonormal"/>
    <w:basedOn w:val="1"/>
    <w:qFormat/>
    <w:uiPriority w:val="0"/>
    <w:pPr>
      <w:widowControl/>
      <w:spacing w:before="100" w:beforeAutospacing="1" w:after="100" w:afterAutospacing="1"/>
      <w:ind w:firstLine="0" w:firstLineChars="0"/>
      <w:jc w:val="left"/>
    </w:pPr>
    <w:rPr>
      <w:rFonts w:ascii="宋体" w:hAnsi="宋体" w:eastAsia="宋体" w:cs="宋体"/>
      <w:kern w:val="0"/>
      <w:sz w:val="24"/>
    </w:rPr>
  </w:style>
  <w:style w:type="paragraph" w:customStyle="1" w:styleId="99">
    <w:name w:val="font5"/>
    <w:basedOn w:val="1"/>
    <w:qFormat/>
    <w:uiPriority w:val="0"/>
    <w:pPr>
      <w:widowControl/>
      <w:spacing w:before="100" w:beforeAutospacing="1" w:after="100" w:afterAutospacing="1"/>
      <w:ind w:firstLine="0" w:firstLineChars="0"/>
      <w:jc w:val="left"/>
    </w:pPr>
    <w:rPr>
      <w:rFonts w:ascii="宋体" w:hAnsi="宋体" w:eastAsia="宋体" w:cs="宋体"/>
      <w:kern w:val="0"/>
      <w:sz w:val="17"/>
      <w:szCs w:val="17"/>
    </w:rPr>
  </w:style>
  <w:style w:type="paragraph" w:customStyle="1" w:styleId="100">
    <w:name w:val="font6"/>
    <w:basedOn w:val="1"/>
    <w:qFormat/>
    <w:uiPriority w:val="0"/>
    <w:pPr>
      <w:widowControl/>
      <w:spacing w:before="100" w:beforeAutospacing="1" w:after="100" w:afterAutospacing="1"/>
      <w:ind w:firstLine="0" w:firstLineChars="0"/>
      <w:jc w:val="left"/>
    </w:pPr>
    <w:rPr>
      <w:rFonts w:ascii="等线" w:hAnsi="等线" w:eastAsia="等线" w:cs="宋体"/>
      <w:kern w:val="0"/>
      <w:sz w:val="18"/>
      <w:szCs w:val="18"/>
    </w:rPr>
  </w:style>
  <w:style w:type="paragraph" w:customStyle="1" w:styleId="101">
    <w:name w:val="xl66"/>
    <w:basedOn w:val="1"/>
    <w:qFormat/>
    <w:uiPriority w:val="0"/>
    <w:pPr>
      <w:widowControl/>
      <w:spacing w:before="100" w:beforeAutospacing="1" w:after="100" w:afterAutospacing="1"/>
      <w:ind w:firstLine="0" w:firstLineChars="0"/>
      <w:jc w:val="left"/>
      <w:textAlignment w:val="top"/>
    </w:pPr>
    <w:rPr>
      <w:rFonts w:ascii="宋体" w:hAnsi="宋体" w:eastAsia="宋体" w:cs="宋体"/>
      <w:kern w:val="0"/>
      <w:sz w:val="24"/>
    </w:rPr>
  </w:style>
  <w:style w:type="paragraph" w:customStyle="1" w:styleId="102">
    <w:name w:val="xl67"/>
    <w:basedOn w:val="1"/>
    <w:qFormat/>
    <w:uiPriority w:val="0"/>
    <w:pPr>
      <w:widowControl/>
      <w:pBdr>
        <w:top w:val="single" w:color="A0A0A0" w:sz="4" w:space="0"/>
        <w:left w:val="single" w:color="A0A0A0" w:sz="4" w:space="0"/>
        <w:bottom w:val="single" w:color="A0A0A0" w:sz="4" w:space="0"/>
        <w:right w:val="single" w:color="A0A0A0" w:sz="4" w:space="0"/>
      </w:pBdr>
      <w:shd w:val="clear" w:color="000000" w:fill="EFEFEF"/>
      <w:spacing w:before="100" w:beforeAutospacing="1" w:after="100" w:afterAutospacing="1"/>
      <w:ind w:firstLine="0" w:firstLineChars="0"/>
      <w:jc w:val="left"/>
      <w:textAlignment w:val="top"/>
    </w:pPr>
    <w:rPr>
      <w:rFonts w:ascii="宋体" w:hAnsi="宋体" w:eastAsia="宋体" w:cs="宋体"/>
      <w:kern w:val="0"/>
      <w:sz w:val="17"/>
      <w:szCs w:val="17"/>
    </w:rPr>
  </w:style>
  <w:style w:type="paragraph" w:customStyle="1" w:styleId="103">
    <w:name w:val="xl68"/>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ind w:firstLine="0" w:firstLineChars="0"/>
      <w:jc w:val="left"/>
      <w:textAlignment w:val="top"/>
    </w:pPr>
    <w:rPr>
      <w:rFonts w:ascii="宋体" w:hAnsi="宋体" w:eastAsia="宋体" w:cs="宋体"/>
      <w:kern w:val="0"/>
      <w:sz w:val="17"/>
      <w:szCs w:val="17"/>
    </w:rPr>
  </w:style>
  <w:style w:type="paragraph" w:customStyle="1" w:styleId="104">
    <w:name w:val="xl69"/>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ind w:firstLine="0" w:firstLineChars="0"/>
      <w:jc w:val="right"/>
      <w:textAlignment w:val="top"/>
    </w:pPr>
    <w:rPr>
      <w:rFonts w:ascii="宋体" w:hAnsi="宋体" w:eastAsia="宋体" w:cs="宋体"/>
      <w:color w:val="000000"/>
      <w:kern w:val="0"/>
      <w:sz w:val="17"/>
      <w:szCs w:val="17"/>
    </w:rPr>
  </w:style>
  <w:style w:type="paragraph" w:customStyle="1" w:styleId="105">
    <w:name w:val="xl70"/>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ind w:firstLine="0" w:firstLineChars="0"/>
      <w:jc w:val="left"/>
    </w:pPr>
    <w:rPr>
      <w:rFonts w:ascii="宋体" w:hAnsi="宋体" w:eastAsia="宋体" w:cs="宋体"/>
      <w:kern w:val="0"/>
      <w:sz w:val="24"/>
    </w:rPr>
  </w:style>
  <w:style w:type="paragraph" w:customStyle="1" w:styleId="106">
    <w:name w:val="xl71"/>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ind w:firstLine="0" w:firstLineChars="0"/>
      <w:jc w:val="left"/>
      <w:textAlignment w:val="top"/>
    </w:pPr>
    <w:rPr>
      <w:rFonts w:ascii="宋体" w:hAnsi="宋体" w:eastAsia="宋体" w:cs="宋体"/>
      <w:color w:val="000000"/>
      <w:kern w:val="0"/>
      <w:sz w:val="17"/>
      <w:szCs w:val="17"/>
    </w:rPr>
  </w:style>
  <w:style w:type="paragraph" w:customStyle="1" w:styleId="107">
    <w:name w:val="xl72"/>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ind w:firstLine="0" w:firstLineChars="0"/>
      <w:jc w:val="left"/>
      <w:textAlignment w:val="top"/>
    </w:pPr>
    <w:rPr>
      <w:rFonts w:ascii="宋体" w:hAnsi="宋体" w:eastAsia="宋体" w:cs="宋体"/>
      <w:color w:val="000000"/>
      <w:kern w:val="0"/>
      <w:sz w:val="17"/>
      <w:szCs w:val="17"/>
    </w:rPr>
  </w:style>
  <w:style w:type="paragraph" w:customStyle="1" w:styleId="108">
    <w:name w:val="xl73"/>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ind w:firstLine="0" w:firstLineChars="0"/>
      <w:jc w:val="right"/>
      <w:textAlignment w:val="top"/>
    </w:pPr>
    <w:rPr>
      <w:rFonts w:ascii="宋体" w:hAnsi="宋体" w:eastAsia="宋体" w:cs="宋体"/>
      <w:color w:val="000000"/>
      <w:kern w:val="0"/>
      <w:sz w:val="17"/>
      <w:szCs w:val="17"/>
    </w:rPr>
  </w:style>
  <w:style w:type="paragraph" w:customStyle="1" w:styleId="109">
    <w:name w:val="xl74"/>
    <w:basedOn w:val="1"/>
    <w:qFormat/>
    <w:uiPriority w:val="0"/>
    <w:pPr>
      <w:widowControl/>
      <w:shd w:val="clear" w:color="000000" w:fill="EFEFEF"/>
      <w:spacing w:before="100" w:beforeAutospacing="1" w:after="100" w:afterAutospacing="1"/>
      <w:ind w:firstLine="0" w:firstLineChars="0"/>
      <w:jc w:val="left"/>
      <w:textAlignment w:val="top"/>
    </w:pPr>
    <w:rPr>
      <w:rFonts w:ascii="宋体" w:hAnsi="宋体" w:eastAsia="宋体" w:cs="宋体"/>
      <w:kern w:val="0"/>
      <w:sz w:val="17"/>
      <w:szCs w:val="17"/>
    </w:rPr>
  </w:style>
  <w:style w:type="paragraph" w:customStyle="1" w:styleId="110">
    <w:name w:val="xl75"/>
    <w:basedOn w:val="1"/>
    <w:qFormat/>
    <w:uiPriority w:val="0"/>
    <w:pPr>
      <w:widowControl/>
      <w:spacing w:before="100" w:beforeAutospacing="1" w:after="100" w:afterAutospacing="1"/>
      <w:ind w:firstLine="0" w:firstLineChars="0"/>
      <w:jc w:val="left"/>
    </w:pPr>
    <w:rPr>
      <w:rFonts w:ascii="宋体" w:hAnsi="宋体" w:eastAsia="宋体" w:cs="宋体"/>
      <w:kern w:val="0"/>
      <w:sz w:val="24"/>
    </w:rPr>
  </w:style>
  <w:style w:type="character" w:customStyle="1" w:styleId="111">
    <w:name w:val="发布"/>
    <w:basedOn w:val="33"/>
    <w:qFormat/>
    <w:uiPriority w:val="0"/>
    <w:rPr>
      <w:rFonts w:ascii="黑体" w:eastAsia="黑体"/>
      <w:spacing w:val="85"/>
      <w:w w:val="100"/>
      <w:position w:val="3"/>
      <w:sz w:val="28"/>
      <w:szCs w:val="28"/>
    </w:rPr>
  </w:style>
  <w:style w:type="paragraph" w:customStyle="1" w:styleId="11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117"/>
    <w:qFormat/>
    <w:uiPriority w:val="0"/>
    <w:pPr>
      <w:framePr w:w="7938" w:h="1134" w:hRule="exact" w:hSpace="125" w:vSpace="181" w:wrap="around" w:vAnchor="page" w:hAnchor="page" w:x="2150" w:y="15310"/>
      <w:widowControl/>
      <w:spacing w:line="0" w:lineRule="atLeast"/>
      <w:ind w:firstLine="0" w:firstLineChars="0"/>
      <w:jc w:val="center"/>
    </w:pPr>
    <w:rPr>
      <w:rFonts w:ascii="黑体" w:eastAsia="黑体" w:cs="Times New Roman"/>
      <w:spacing w:val="20"/>
      <w:w w:val="135"/>
      <w:kern w:val="0"/>
      <w:sz w:val="28"/>
      <w:szCs w:val="20"/>
    </w:rPr>
  </w:style>
  <w:style w:type="paragraph" w:customStyle="1" w:styleId="117">
    <w:name w:val="发布部门"/>
    <w:next w:val="11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9">
    <w:name w:val="其他发布日期"/>
    <w:basedOn w:val="120"/>
    <w:qFormat/>
    <w:uiPriority w:val="0"/>
    <w:pPr>
      <w:framePr w:w="3997" w:h="471" w:hRule="exact" w:vSpace="181" w:wrap="around" w:vAnchor="page" w:hAnchor="page" w:x="1419" w:y="14097"/>
      <w:widowControl/>
      <w:ind w:firstLine="0" w:firstLineChars="0"/>
      <w:jc w:val="left"/>
    </w:pPr>
    <w:rPr>
      <w:rFonts w:eastAsia="黑体" w:cs="Times New Roman"/>
      <w:kern w:val="0"/>
      <w:sz w:val="28"/>
      <w:szCs w:val="20"/>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其他实施日期"/>
    <w:basedOn w:val="122"/>
    <w:qFormat/>
    <w:uiPriority w:val="0"/>
    <w:pPr>
      <w:framePr w:w="3997" w:h="471" w:hRule="exact" w:vSpace="181" w:wrap="around" w:vAnchor="page" w:hAnchor="page" w:x="7089" w:y="14097"/>
      <w:widowControl/>
      <w:ind w:firstLine="0" w:firstLineChars="0"/>
      <w:jc w:val="right"/>
    </w:pPr>
    <w:rPr>
      <w:rFonts w:eastAsia="黑体" w:cs="Times New Roman"/>
      <w:kern w:val="0"/>
      <w:sz w:val="28"/>
      <w:szCs w:val="20"/>
    </w:rPr>
  </w:style>
  <w:style w:type="paragraph" w:customStyle="1" w:styleId="122">
    <w:name w:val="实施日期"/>
    <w:basedOn w:val="120"/>
    <w:qFormat/>
    <w:uiPriority w:val="0"/>
    <w:pPr>
      <w:framePr w:hSpace="0" w:wrap="around" w:xAlign="right"/>
      <w:jc w:val="right"/>
    </w:pPr>
  </w:style>
  <w:style w:type="paragraph" w:customStyle="1" w:styleId="12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英文名称"/>
    <w:basedOn w:val="123"/>
    <w:qFormat/>
    <w:uiPriority w:val="0"/>
    <w:pPr>
      <w:framePr w:wrap="around"/>
      <w:spacing w:before="370" w:line="400" w:lineRule="exact"/>
    </w:pPr>
    <w:rPr>
      <w:rFonts w:ascii="Times New Roman"/>
      <w:sz w:val="28"/>
      <w:szCs w:val="28"/>
    </w:rPr>
  </w:style>
  <w:style w:type="paragraph" w:customStyle="1" w:styleId="125">
    <w:name w:val="封面一致性程度标识"/>
    <w:basedOn w:val="124"/>
    <w:qFormat/>
    <w:uiPriority w:val="0"/>
    <w:pPr>
      <w:framePr w:wrap="around"/>
      <w:spacing w:before="440"/>
    </w:pPr>
    <w:rPr>
      <w:rFonts w:ascii="宋体" w:eastAsia="宋体"/>
    </w:rPr>
  </w:style>
  <w:style w:type="paragraph" w:customStyle="1" w:styleId="126">
    <w:name w:val="封面标准文稿类别"/>
    <w:basedOn w:val="125"/>
    <w:qFormat/>
    <w:uiPriority w:val="0"/>
    <w:pPr>
      <w:framePr w:wrap="around"/>
      <w:spacing w:after="160" w:line="240" w:lineRule="auto"/>
    </w:pPr>
    <w:rPr>
      <w:sz w:val="24"/>
    </w:rPr>
  </w:style>
  <w:style w:type="paragraph" w:customStyle="1" w:styleId="127">
    <w:name w:val="封面标准文稿编辑信息"/>
    <w:basedOn w:val="126"/>
    <w:qFormat/>
    <w:uiPriority w:val="0"/>
    <w:pPr>
      <w:framePr w:wrap="around"/>
      <w:spacing w:before="180" w:line="180" w:lineRule="exact"/>
    </w:pPr>
    <w:rPr>
      <w:sz w:val="21"/>
    </w:rPr>
  </w:style>
  <w:style w:type="character" w:customStyle="1" w:styleId="128">
    <w:name w:val="段 Char"/>
    <w:link w:val="129"/>
    <w:qFormat/>
    <w:uiPriority w:val="0"/>
    <w:rPr>
      <w:rFonts w:ascii="宋体"/>
      <w:sz w:val="21"/>
    </w:rPr>
  </w:style>
  <w:style w:type="paragraph" w:customStyle="1" w:styleId="129">
    <w:name w:val="段"/>
    <w:link w:val="1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0">
    <w:name w:val="前言、引言标题"/>
    <w:next w:val="1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font7"/>
    <w:basedOn w:val="1"/>
    <w:qFormat/>
    <w:uiPriority w:val="0"/>
    <w:pPr>
      <w:widowControl/>
      <w:spacing w:before="100" w:beforeAutospacing="1" w:after="100" w:afterAutospacing="1"/>
      <w:ind w:firstLine="0" w:firstLineChars="0"/>
      <w:jc w:val="left"/>
    </w:pPr>
    <w:rPr>
      <w:rFonts w:ascii="微软雅黑" w:hAnsi="微软雅黑" w:eastAsia="微软雅黑" w:cs="宋体"/>
      <w:color w:val="333333"/>
      <w:kern w:val="0"/>
      <w:sz w:val="20"/>
      <w:szCs w:val="20"/>
    </w:rPr>
  </w:style>
  <w:style w:type="paragraph" w:customStyle="1" w:styleId="132">
    <w:name w:val="font8"/>
    <w:basedOn w:val="1"/>
    <w:qFormat/>
    <w:uiPriority w:val="0"/>
    <w:pPr>
      <w:widowControl/>
      <w:spacing w:before="100" w:beforeAutospacing="1" w:after="100" w:afterAutospacing="1"/>
      <w:ind w:firstLine="0" w:firstLineChars="0"/>
      <w:jc w:val="left"/>
    </w:pPr>
    <w:rPr>
      <w:rFonts w:eastAsia="宋体" w:cs="Times New Roman"/>
      <w:b/>
      <w:bCs/>
      <w:color w:val="000000"/>
      <w:kern w:val="0"/>
      <w:sz w:val="20"/>
      <w:szCs w:val="20"/>
    </w:rPr>
  </w:style>
  <w:style w:type="paragraph" w:customStyle="1" w:styleId="133">
    <w:name w:val="font9"/>
    <w:basedOn w:val="1"/>
    <w:qFormat/>
    <w:uiPriority w:val="0"/>
    <w:pPr>
      <w:widowControl/>
      <w:spacing w:before="100" w:beforeAutospacing="1" w:after="100" w:afterAutospacing="1"/>
      <w:ind w:firstLine="0" w:firstLineChars="0"/>
      <w:jc w:val="left"/>
    </w:pPr>
    <w:rPr>
      <w:rFonts w:ascii="宋体" w:hAnsi="宋体" w:eastAsia="宋体" w:cs="宋体"/>
      <w:b/>
      <w:bCs/>
      <w:color w:val="000000"/>
      <w:kern w:val="0"/>
      <w:sz w:val="20"/>
      <w:szCs w:val="20"/>
    </w:rPr>
  </w:style>
  <w:style w:type="paragraph" w:customStyle="1" w:styleId="134">
    <w:name w:val="font10"/>
    <w:basedOn w:val="1"/>
    <w:qFormat/>
    <w:uiPriority w:val="0"/>
    <w:pPr>
      <w:widowControl/>
      <w:spacing w:before="100" w:beforeAutospacing="1" w:after="100" w:afterAutospacing="1"/>
      <w:ind w:firstLine="0" w:firstLineChars="0"/>
      <w:jc w:val="left"/>
    </w:pPr>
    <w:rPr>
      <w:rFonts w:eastAsia="宋体" w:cs="Times New Roman"/>
      <w:color w:val="000000"/>
      <w:kern w:val="0"/>
      <w:sz w:val="16"/>
      <w:szCs w:val="16"/>
    </w:rPr>
  </w:style>
  <w:style w:type="paragraph" w:customStyle="1" w:styleId="135">
    <w:name w:val="font11"/>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16"/>
      <w:szCs w:val="16"/>
    </w:rPr>
  </w:style>
  <w:style w:type="paragraph" w:customStyle="1" w:styleId="136">
    <w:name w:val="font12"/>
    <w:basedOn w:val="1"/>
    <w:qFormat/>
    <w:uiPriority w:val="0"/>
    <w:pPr>
      <w:widowControl/>
      <w:spacing w:before="100" w:beforeAutospacing="1" w:after="100" w:afterAutospacing="1"/>
      <w:ind w:firstLine="0" w:firstLineChars="0"/>
      <w:jc w:val="left"/>
    </w:pPr>
    <w:rPr>
      <w:rFonts w:eastAsia="宋体" w:cs="Times New Roman"/>
      <w:b/>
      <w:bCs/>
      <w:color w:val="000000"/>
      <w:kern w:val="0"/>
      <w:sz w:val="16"/>
      <w:szCs w:val="16"/>
    </w:rPr>
  </w:style>
  <w:style w:type="paragraph" w:customStyle="1" w:styleId="137">
    <w:name w:val="font13"/>
    <w:basedOn w:val="1"/>
    <w:qFormat/>
    <w:uiPriority w:val="0"/>
    <w:pPr>
      <w:widowControl/>
      <w:spacing w:before="100" w:beforeAutospacing="1" w:after="100" w:afterAutospacing="1"/>
      <w:ind w:firstLine="0" w:firstLineChars="0"/>
      <w:jc w:val="left"/>
    </w:pPr>
    <w:rPr>
      <w:rFonts w:ascii="宋体" w:hAnsi="宋体" w:eastAsia="宋体" w:cs="宋体"/>
      <w:b/>
      <w:bCs/>
      <w:color w:val="000000"/>
      <w:kern w:val="0"/>
      <w:sz w:val="16"/>
      <w:szCs w:val="16"/>
    </w:rPr>
  </w:style>
  <w:style w:type="paragraph" w:customStyle="1" w:styleId="138">
    <w:name w:val="font14"/>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16"/>
      <w:szCs w:val="16"/>
    </w:rPr>
  </w:style>
  <w:style w:type="paragraph" w:customStyle="1" w:styleId="139">
    <w:name w:val="font15"/>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16"/>
      <w:szCs w:val="16"/>
    </w:rPr>
  </w:style>
  <w:style w:type="paragraph" w:customStyle="1" w:styleId="140">
    <w:name w:val="font16"/>
    <w:basedOn w:val="1"/>
    <w:qFormat/>
    <w:uiPriority w:val="0"/>
    <w:pPr>
      <w:widowControl/>
      <w:spacing w:before="100" w:beforeAutospacing="1" w:after="100" w:afterAutospacing="1"/>
      <w:ind w:firstLine="0" w:firstLineChars="0"/>
      <w:jc w:val="left"/>
    </w:pPr>
    <w:rPr>
      <w:rFonts w:eastAsia="宋体" w:cs="Times New Roman"/>
      <w:color w:val="000000"/>
      <w:kern w:val="0"/>
      <w:sz w:val="16"/>
      <w:szCs w:val="16"/>
    </w:rPr>
  </w:style>
  <w:style w:type="paragraph" w:customStyle="1" w:styleId="141">
    <w:name w:val="font17"/>
    <w:basedOn w:val="1"/>
    <w:qFormat/>
    <w:uiPriority w:val="0"/>
    <w:pPr>
      <w:widowControl/>
      <w:spacing w:before="100" w:beforeAutospacing="1" w:after="100" w:afterAutospacing="1"/>
      <w:ind w:firstLine="0" w:firstLineChars="0"/>
      <w:jc w:val="left"/>
    </w:pPr>
    <w:rPr>
      <w:rFonts w:eastAsia="宋体" w:cs="Times New Roman"/>
      <w:color w:val="333333"/>
      <w:kern w:val="0"/>
      <w:sz w:val="16"/>
      <w:szCs w:val="16"/>
    </w:rPr>
  </w:style>
  <w:style w:type="paragraph" w:customStyle="1" w:styleId="142">
    <w:name w:val="font18"/>
    <w:basedOn w:val="1"/>
    <w:qFormat/>
    <w:uiPriority w:val="0"/>
    <w:pPr>
      <w:widowControl/>
      <w:spacing w:before="100" w:beforeAutospacing="1" w:after="100" w:afterAutospacing="1"/>
      <w:ind w:firstLine="0" w:firstLineChars="0"/>
      <w:jc w:val="left"/>
    </w:pPr>
    <w:rPr>
      <w:rFonts w:ascii="宋体" w:hAnsi="宋体" w:eastAsia="宋体" w:cs="宋体"/>
      <w:color w:val="333333"/>
      <w:kern w:val="0"/>
      <w:sz w:val="16"/>
      <w:szCs w:val="16"/>
    </w:rPr>
  </w:style>
  <w:style w:type="paragraph" w:customStyle="1" w:styleId="143">
    <w:name w:val="font19"/>
    <w:basedOn w:val="1"/>
    <w:qFormat/>
    <w:uiPriority w:val="0"/>
    <w:pPr>
      <w:widowControl/>
      <w:spacing w:before="100" w:beforeAutospacing="1" w:after="100" w:afterAutospacing="1"/>
      <w:ind w:firstLine="0" w:firstLineChars="0"/>
      <w:jc w:val="left"/>
    </w:pPr>
    <w:rPr>
      <w:rFonts w:ascii="宋体" w:hAnsi="宋体" w:eastAsia="宋体" w:cs="宋体"/>
      <w:b/>
      <w:bCs/>
      <w:color w:val="000000"/>
      <w:kern w:val="0"/>
      <w:sz w:val="16"/>
      <w:szCs w:val="16"/>
    </w:rPr>
  </w:style>
  <w:style w:type="paragraph" w:customStyle="1" w:styleId="144">
    <w:name w:val="font20"/>
    <w:basedOn w:val="1"/>
    <w:qFormat/>
    <w:uiPriority w:val="0"/>
    <w:pPr>
      <w:widowControl/>
      <w:spacing w:before="100" w:beforeAutospacing="1" w:after="100" w:afterAutospacing="1"/>
      <w:ind w:firstLine="0" w:firstLineChars="0"/>
      <w:jc w:val="left"/>
    </w:pPr>
    <w:rPr>
      <w:rFonts w:ascii="宋体" w:hAnsi="宋体" w:eastAsia="宋体" w:cs="宋体"/>
      <w:color w:val="555555"/>
      <w:kern w:val="0"/>
      <w:sz w:val="16"/>
      <w:szCs w:val="16"/>
    </w:rPr>
  </w:style>
  <w:style w:type="paragraph" w:customStyle="1" w:styleId="145">
    <w:name w:val="font21"/>
    <w:basedOn w:val="1"/>
    <w:qFormat/>
    <w:uiPriority w:val="0"/>
    <w:pPr>
      <w:widowControl/>
      <w:spacing w:before="100" w:beforeAutospacing="1" w:after="100" w:afterAutospacing="1"/>
      <w:ind w:firstLine="0" w:firstLineChars="0"/>
      <w:jc w:val="left"/>
    </w:pPr>
    <w:rPr>
      <w:rFonts w:eastAsia="宋体" w:cs="Times New Roman"/>
      <w:color w:val="555555"/>
      <w:kern w:val="0"/>
      <w:sz w:val="16"/>
      <w:szCs w:val="16"/>
    </w:rPr>
  </w:style>
  <w:style w:type="paragraph" w:customStyle="1" w:styleId="146">
    <w:name w:val="font22"/>
    <w:basedOn w:val="1"/>
    <w:qFormat/>
    <w:uiPriority w:val="0"/>
    <w:pPr>
      <w:widowControl/>
      <w:spacing w:before="100" w:beforeAutospacing="1" w:after="100" w:afterAutospacing="1"/>
      <w:ind w:firstLine="0" w:firstLineChars="0"/>
      <w:jc w:val="left"/>
    </w:pPr>
    <w:rPr>
      <w:rFonts w:eastAsia="宋体" w:cs="Times New Roman"/>
      <w:color w:val="9C0006"/>
      <w:kern w:val="0"/>
      <w:sz w:val="16"/>
      <w:szCs w:val="16"/>
    </w:rPr>
  </w:style>
  <w:style w:type="paragraph" w:customStyle="1" w:styleId="147">
    <w:name w:val="font23"/>
    <w:basedOn w:val="1"/>
    <w:qFormat/>
    <w:uiPriority w:val="0"/>
    <w:pPr>
      <w:widowControl/>
      <w:spacing w:before="100" w:beforeAutospacing="1" w:after="100" w:afterAutospacing="1"/>
      <w:ind w:firstLine="0" w:firstLineChars="0"/>
      <w:jc w:val="left"/>
    </w:pPr>
    <w:rPr>
      <w:rFonts w:ascii="宋体" w:hAnsi="宋体" w:eastAsia="宋体" w:cs="宋体"/>
      <w:color w:val="9C0006"/>
      <w:kern w:val="0"/>
      <w:sz w:val="16"/>
      <w:szCs w:val="16"/>
    </w:rPr>
  </w:style>
  <w:style w:type="paragraph" w:customStyle="1" w:styleId="148">
    <w:name w:val="font24"/>
    <w:basedOn w:val="1"/>
    <w:qFormat/>
    <w:uiPriority w:val="0"/>
    <w:pPr>
      <w:widowControl/>
      <w:spacing w:before="100" w:beforeAutospacing="1" w:after="100" w:afterAutospacing="1"/>
      <w:ind w:firstLine="0" w:firstLineChars="0"/>
      <w:jc w:val="left"/>
    </w:pPr>
    <w:rPr>
      <w:rFonts w:eastAsia="宋体" w:cs="Times New Roman"/>
      <w:color w:val="000000"/>
      <w:kern w:val="0"/>
      <w:sz w:val="16"/>
      <w:szCs w:val="16"/>
    </w:rPr>
  </w:style>
  <w:style w:type="paragraph" w:customStyle="1" w:styleId="149">
    <w:name w:val="xl65"/>
    <w:basedOn w:val="1"/>
    <w:qFormat/>
    <w:uiPriority w:val="0"/>
    <w:pPr>
      <w:widowControl/>
      <w:spacing w:before="100" w:beforeAutospacing="1" w:after="100" w:afterAutospacing="1"/>
      <w:ind w:firstLine="0" w:firstLineChars="0"/>
      <w:jc w:val="left"/>
    </w:pPr>
    <w:rPr>
      <w:rFonts w:eastAsia="宋体" w:cs="Times New Roman"/>
      <w:kern w:val="0"/>
      <w:sz w:val="24"/>
    </w:rPr>
  </w:style>
  <w:style w:type="paragraph" w:customStyle="1" w:styleId="150">
    <w:name w:val="xl76"/>
    <w:basedOn w:val="1"/>
    <w:qFormat/>
    <w:uiPriority w:val="0"/>
    <w:pPr>
      <w:widowControl/>
      <w:spacing w:before="100" w:beforeAutospacing="1" w:after="100" w:afterAutospacing="1"/>
      <w:ind w:firstLine="0" w:firstLineChars="0"/>
      <w:jc w:val="center"/>
    </w:pPr>
    <w:rPr>
      <w:rFonts w:eastAsia="宋体" w:cs="Times New Roman"/>
      <w:kern w:val="0"/>
      <w:sz w:val="16"/>
      <w:szCs w:val="16"/>
    </w:rPr>
  </w:style>
  <w:style w:type="paragraph" w:customStyle="1" w:styleId="151">
    <w:name w:val="xl77"/>
    <w:basedOn w:val="1"/>
    <w:qFormat/>
    <w:uiPriority w:val="0"/>
    <w:pPr>
      <w:widowControl/>
      <w:spacing w:before="100" w:beforeAutospacing="1" w:after="100" w:afterAutospacing="1"/>
      <w:ind w:firstLine="0" w:firstLineChars="0"/>
      <w:jc w:val="left"/>
    </w:pPr>
    <w:rPr>
      <w:rFonts w:eastAsia="宋体" w:cs="Times New Roman"/>
      <w:color w:val="000000"/>
      <w:kern w:val="0"/>
      <w:sz w:val="16"/>
      <w:szCs w:val="16"/>
    </w:rPr>
  </w:style>
  <w:style w:type="paragraph" w:customStyle="1" w:styleId="152">
    <w:name w:val="xl78"/>
    <w:basedOn w:val="1"/>
    <w:qFormat/>
    <w:uiPriority w:val="0"/>
    <w:pPr>
      <w:widowControl/>
      <w:spacing w:before="100" w:beforeAutospacing="1" w:after="100" w:afterAutospacing="1"/>
      <w:ind w:firstLine="0" w:firstLineChars="0"/>
      <w:jc w:val="left"/>
    </w:pPr>
    <w:rPr>
      <w:rFonts w:eastAsia="宋体" w:cs="Times New Roman"/>
      <w:color w:val="333333"/>
      <w:kern w:val="0"/>
      <w:sz w:val="16"/>
      <w:szCs w:val="16"/>
    </w:rPr>
  </w:style>
  <w:style w:type="paragraph" w:customStyle="1" w:styleId="153">
    <w:name w:val="xl79"/>
    <w:basedOn w:val="1"/>
    <w:qFormat/>
    <w:uiPriority w:val="0"/>
    <w:pPr>
      <w:widowControl/>
      <w:spacing w:before="100" w:beforeAutospacing="1" w:after="100" w:afterAutospacing="1"/>
      <w:ind w:firstLine="0" w:firstLineChars="0"/>
      <w:jc w:val="left"/>
    </w:pPr>
    <w:rPr>
      <w:rFonts w:eastAsia="宋体" w:cs="Times New Roman"/>
      <w:color w:val="222222"/>
      <w:kern w:val="0"/>
      <w:sz w:val="16"/>
      <w:szCs w:val="16"/>
    </w:rPr>
  </w:style>
  <w:style w:type="paragraph" w:customStyle="1" w:styleId="154">
    <w:name w:val="xl80"/>
    <w:basedOn w:val="1"/>
    <w:qFormat/>
    <w:uiPriority w:val="0"/>
    <w:pPr>
      <w:widowControl/>
      <w:spacing w:before="100" w:beforeAutospacing="1" w:after="100" w:afterAutospacing="1"/>
      <w:ind w:firstLine="0" w:firstLineChars="0"/>
      <w:jc w:val="left"/>
    </w:pPr>
    <w:rPr>
      <w:rFonts w:eastAsia="宋体" w:cs="Times New Roman"/>
      <w:kern w:val="0"/>
      <w:sz w:val="16"/>
      <w:szCs w:val="16"/>
    </w:rPr>
  </w:style>
  <w:style w:type="paragraph" w:customStyle="1" w:styleId="155">
    <w:name w:val="xl81"/>
    <w:basedOn w:val="1"/>
    <w:qFormat/>
    <w:uiPriority w:val="0"/>
    <w:pPr>
      <w:widowControl/>
      <w:spacing w:before="100" w:beforeAutospacing="1" w:after="100" w:afterAutospacing="1"/>
      <w:ind w:firstLine="0" w:firstLineChars="0"/>
      <w:jc w:val="left"/>
    </w:pPr>
    <w:rPr>
      <w:rFonts w:eastAsia="宋体" w:cs="Times New Roman"/>
      <w:color w:val="444444"/>
      <w:kern w:val="0"/>
      <w:sz w:val="16"/>
      <w:szCs w:val="16"/>
    </w:rPr>
  </w:style>
  <w:style w:type="paragraph" w:customStyle="1" w:styleId="156">
    <w:name w:val="xl82"/>
    <w:basedOn w:val="1"/>
    <w:qFormat/>
    <w:uiPriority w:val="0"/>
    <w:pPr>
      <w:widowControl/>
      <w:spacing w:before="100" w:beforeAutospacing="1" w:after="100" w:afterAutospacing="1"/>
      <w:ind w:firstLine="0" w:firstLineChars="0"/>
      <w:jc w:val="center"/>
    </w:pPr>
    <w:rPr>
      <w:rFonts w:ascii="宋体" w:hAnsi="宋体" w:eastAsia="宋体" w:cs="宋体"/>
      <w:kern w:val="0"/>
      <w:sz w:val="16"/>
      <w:szCs w:val="16"/>
    </w:rPr>
  </w:style>
  <w:style w:type="paragraph" w:customStyle="1" w:styleId="157">
    <w:name w:val="xl83"/>
    <w:basedOn w:val="1"/>
    <w:qFormat/>
    <w:uiPriority w:val="0"/>
    <w:pPr>
      <w:widowControl/>
      <w:spacing w:before="100" w:beforeAutospacing="1" w:after="100" w:afterAutospacing="1"/>
      <w:ind w:firstLine="0" w:firstLineChars="0"/>
      <w:jc w:val="left"/>
    </w:pPr>
    <w:rPr>
      <w:rFonts w:eastAsia="宋体" w:cs="Times New Roman"/>
      <w:b/>
      <w:bCs/>
      <w:kern w:val="0"/>
      <w:sz w:val="16"/>
      <w:szCs w:val="16"/>
    </w:rPr>
  </w:style>
  <w:style w:type="paragraph" w:customStyle="1" w:styleId="158">
    <w:name w:val="xl84"/>
    <w:basedOn w:val="1"/>
    <w:qFormat/>
    <w:uiPriority w:val="0"/>
    <w:pPr>
      <w:widowControl/>
      <w:shd w:val="clear" w:color="000000" w:fill="FFFFFF"/>
      <w:spacing w:before="100" w:beforeAutospacing="1" w:after="100" w:afterAutospacing="1"/>
      <w:ind w:firstLine="0" w:firstLineChars="0"/>
      <w:jc w:val="left"/>
    </w:pPr>
    <w:rPr>
      <w:rFonts w:eastAsia="宋体" w:cs="Times New Roman"/>
      <w:color w:val="FF0000"/>
      <w:kern w:val="0"/>
      <w:sz w:val="16"/>
      <w:szCs w:val="16"/>
    </w:rPr>
  </w:style>
  <w:style w:type="paragraph" w:customStyle="1" w:styleId="159">
    <w:name w:val="xl85"/>
    <w:basedOn w:val="1"/>
    <w:qFormat/>
    <w:uiPriority w:val="0"/>
    <w:pPr>
      <w:widowControl/>
      <w:shd w:val="clear" w:color="000000" w:fill="FFFF00"/>
      <w:spacing w:before="100" w:beforeAutospacing="1" w:after="100" w:afterAutospacing="1"/>
      <w:ind w:firstLine="0" w:firstLineChars="0"/>
      <w:jc w:val="left"/>
    </w:pPr>
    <w:rPr>
      <w:rFonts w:eastAsia="宋体" w:cs="Times New Roman"/>
      <w:kern w:val="0"/>
      <w:sz w:val="16"/>
      <w:szCs w:val="16"/>
    </w:rPr>
  </w:style>
  <w:style w:type="paragraph" w:customStyle="1" w:styleId="160">
    <w:name w:val="xl86"/>
    <w:basedOn w:val="1"/>
    <w:qFormat/>
    <w:uiPriority w:val="0"/>
    <w:pPr>
      <w:widowControl/>
      <w:shd w:val="clear" w:color="000000" w:fill="FFFF00"/>
      <w:spacing w:before="100" w:beforeAutospacing="1" w:after="100" w:afterAutospacing="1"/>
      <w:ind w:firstLine="0" w:firstLineChars="0"/>
      <w:jc w:val="left"/>
    </w:pPr>
    <w:rPr>
      <w:rFonts w:eastAsia="宋体" w:cs="Times New Roman"/>
      <w:color w:val="FF0000"/>
      <w:kern w:val="0"/>
      <w:sz w:val="16"/>
      <w:szCs w:val="16"/>
    </w:rPr>
  </w:style>
  <w:style w:type="paragraph" w:customStyle="1" w:styleId="161">
    <w:name w:val="xl87"/>
    <w:basedOn w:val="1"/>
    <w:qFormat/>
    <w:uiPriority w:val="0"/>
    <w:pPr>
      <w:widowControl/>
      <w:spacing w:before="100" w:beforeAutospacing="1" w:after="100" w:afterAutospacing="1"/>
      <w:ind w:firstLine="0" w:firstLineChars="0"/>
      <w:jc w:val="left"/>
    </w:pPr>
    <w:rPr>
      <w:rFonts w:ascii="宋体" w:hAnsi="宋体" w:eastAsia="宋体" w:cs="宋体"/>
      <w:b/>
      <w:bCs/>
      <w:kern w:val="0"/>
      <w:sz w:val="16"/>
      <w:szCs w:val="16"/>
    </w:rPr>
  </w:style>
  <w:style w:type="paragraph" w:customStyle="1" w:styleId="162">
    <w:name w:val="xl88"/>
    <w:basedOn w:val="1"/>
    <w:qFormat/>
    <w:uiPriority w:val="0"/>
    <w:pPr>
      <w:widowControl/>
      <w:spacing w:before="100" w:beforeAutospacing="1" w:after="100" w:afterAutospacing="1"/>
      <w:ind w:firstLine="0" w:firstLineChars="0"/>
      <w:jc w:val="left"/>
    </w:pPr>
    <w:rPr>
      <w:rFonts w:eastAsia="宋体" w:cs="Times New Roman"/>
      <w:kern w:val="0"/>
      <w:sz w:val="16"/>
      <w:szCs w:val="16"/>
    </w:rPr>
  </w:style>
  <w:style w:type="paragraph" w:customStyle="1" w:styleId="163">
    <w:name w:val="xl89"/>
    <w:basedOn w:val="1"/>
    <w:qFormat/>
    <w:uiPriority w:val="0"/>
    <w:pPr>
      <w:widowControl/>
      <w:spacing w:before="100" w:beforeAutospacing="1" w:after="100" w:afterAutospacing="1"/>
      <w:ind w:firstLine="0" w:firstLineChars="0"/>
      <w:jc w:val="left"/>
    </w:pPr>
    <w:rPr>
      <w:rFonts w:eastAsia="宋体" w:cs="Times New Roman"/>
      <w:b/>
      <w:bCs/>
      <w:kern w:val="0"/>
      <w:sz w:val="20"/>
      <w:szCs w:val="20"/>
    </w:rPr>
  </w:style>
  <w:style w:type="table" w:customStyle="1" w:styleId="164">
    <w:name w:val="网格型1"/>
    <w:basedOn w:val="31"/>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5">
    <w:name w:val="公式"/>
    <w:basedOn w:val="1"/>
    <w:qFormat/>
    <w:uiPriority w:val="0"/>
    <w:pPr>
      <w:spacing w:line="360" w:lineRule="auto"/>
      <w:ind w:firstLine="0" w:firstLineChars="0"/>
      <w:jc w:val="center"/>
    </w:pPr>
    <w:rPr>
      <w:rFonts w:eastAsia="仿宋_GB2312" w:cs="Times New Roman"/>
      <w:sz w:val="28"/>
      <w:szCs w:val="28"/>
    </w:rPr>
  </w:style>
  <w:style w:type="paragraph" w:customStyle="1" w:styleId="166">
    <w:name w:val="图表内容"/>
    <w:basedOn w:val="1"/>
    <w:qFormat/>
    <w:uiPriority w:val="0"/>
    <w:pPr>
      <w:adjustRightInd w:val="0"/>
      <w:snapToGrid w:val="0"/>
      <w:ind w:firstLine="0" w:firstLineChars="0"/>
      <w:jc w:val="center"/>
    </w:pPr>
    <w:rPr>
      <w:rFonts w:eastAsia="仿宋_GB2312" w:cs="Times New Roman"/>
      <w:kern w:val="0"/>
      <w:sz w:val="20"/>
      <w:szCs w:val="20"/>
    </w:rPr>
  </w:style>
  <w:style w:type="paragraph" w:customStyle="1" w:styleId="167">
    <w:name w:val="表格内容"/>
    <w:basedOn w:val="1"/>
    <w:qFormat/>
    <w:uiPriority w:val="0"/>
    <w:pPr>
      <w:adjustRightInd w:val="0"/>
      <w:snapToGrid w:val="0"/>
      <w:ind w:firstLine="0" w:firstLineChars="0"/>
      <w:jc w:val="center"/>
    </w:pPr>
    <w:rPr>
      <w:rFonts w:eastAsia="仿宋_GB2312" w:cs="Times New Roman"/>
      <w:kern w:val="0"/>
      <w:sz w:val="20"/>
      <w:szCs w:val="20"/>
    </w:rPr>
  </w:style>
  <w:style w:type="paragraph" w:customStyle="1" w:styleId="168">
    <w:name w:val="表格备注"/>
    <w:basedOn w:val="1"/>
    <w:qFormat/>
    <w:uiPriority w:val="0"/>
    <w:pPr>
      <w:adjustRightInd w:val="0"/>
      <w:snapToGrid w:val="0"/>
      <w:ind w:firstLine="200"/>
    </w:pPr>
    <w:rPr>
      <w:rFonts w:eastAsia="仿宋_GB2312" w:cs="Times New Roman"/>
      <w:kern w:val="0"/>
      <w:sz w:val="20"/>
      <w:szCs w:val="20"/>
    </w:rPr>
  </w:style>
  <w:style w:type="character" w:customStyle="1" w:styleId="169">
    <w:name w:val="公式说明 Char"/>
    <w:link w:val="170"/>
    <w:qFormat/>
    <w:uiPriority w:val="0"/>
    <w:rPr>
      <w:rFonts w:eastAsia="仿宋_GB2312"/>
      <w:sz w:val="32"/>
      <w:szCs w:val="24"/>
    </w:rPr>
  </w:style>
  <w:style w:type="paragraph" w:customStyle="1" w:styleId="170">
    <w:name w:val="公式说明"/>
    <w:basedOn w:val="1"/>
    <w:link w:val="169"/>
    <w:qFormat/>
    <w:uiPriority w:val="0"/>
    <w:pPr>
      <w:tabs>
        <w:tab w:val="left" w:pos="1920"/>
      </w:tabs>
      <w:adjustRightInd w:val="0"/>
      <w:snapToGrid w:val="0"/>
      <w:spacing w:line="620" w:lineRule="exact"/>
      <w:ind w:firstLine="200"/>
    </w:pPr>
    <w:rPr>
      <w:rFonts w:eastAsia="仿宋_GB2312" w:cs="Times New Roman"/>
      <w:kern w:val="0"/>
      <w:sz w:val="32"/>
    </w:rPr>
  </w:style>
  <w:style w:type="paragraph" w:customStyle="1" w:styleId="171">
    <w:name w:val="表文字"/>
    <w:qFormat/>
    <w:uiPriority w:val="0"/>
    <w:pPr>
      <w:widowControl w:val="0"/>
      <w:topLinePunct/>
      <w:adjustRightInd w:val="0"/>
      <w:spacing w:line="270" w:lineRule="exact"/>
      <w:jc w:val="center"/>
    </w:pPr>
    <w:rPr>
      <w:rFonts w:ascii="Times New Roman" w:hAnsi="Times New Roman" w:eastAsia="宋体" w:cs="Times New Roman"/>
      <w:color w:val="000000"/>
      <w:kern w:val="18"/>
      <w:sz w:val="18"/>
      <w:szCs w:val="18"/>
      <w:lang w:val="en-US" w:eastAsia="zh-CN" w:bidi="ar-SA"/>
    </w:rPr>
  </w:style>
  <w:style w:type="paragraph" w:customStyle="1" w:styleId="172">
    <w:name w:val="列表段落1"/>
    <w:basedOn w:val="1"/>
    <w:qFormat/>
    <w:uiPriority w:val="34"/>
    <w:pPr>
      <w:spacing w:line="360" w:lineRule="auto"/>
    </w:pPr>
    <w:rPr>
      <w:rFonts w:eastAsia="仿宋_GB2312" w:cs="Times New Roman"/>
      <w:sz w:val="32"/>
    </w:rPr>
  </w:style>
  <w:style w:type="paragraph" w:customStyle="1" w:styleId="173">
    <w:name w:val="表注"/>
    <w:qFormat/>
    <w:uiPriority w:val="0"/>
    <w:pPr>
      <w:widowControl w:val="0"/>
      <w:topLinePunct/>
      <w:adjustRightInd w:val="0"/>
      <w:spacing w:line="240" w:lineRule="exact"/>
      <w:jc w:val="both"/>
    </w:pPr>
    <w:rPr>
      <w:rFonts w:ascii="Times New Roman" w:hAnsi="Times New Roman" w:eastAsia="仿宋" w:cs="Times New Roman"/>
      <w:color w:val="000000"/>
      <w:kern w:val="16"/>
      <w:sz w:val="16"/>
      <w:szCs w:val="16"/>
      <w:lang w:val="en-US" w:eastAsia="zh-CN" w:bidi="ar-SA"/>
    </w:rPr>
  </w:style>
  <w:style w:type="paragraph" w:customStyle="1" w:styleId="174">
    <w:name w:val="标题1"/>
    <w:basedOn w:val="1"/>
    <w:next w:val="1"/>
    <w:qFormat/>
    <w:uiPriority w:val="0"/>
    <w:pPr>
      <w:tabs>
        <w:tab w:val="left" w:pos="9193"/>
        <w:tab w:val="left" w:pos="9827"/>
      </w:tabs>
      <w:spacing w:line="700" w:lineRule="atLeast"/>
      <w:ind w:firstLine="0" w:firstLineChars="0"/>
      <w:jc w:val="center"/>
    </w:pPr>
    <w:rPr>
      <w:rFonts w:eastAsia="方正小标宋_GBK" w:cs="Times New Roman"/>
      <w:sz w:val="44"/>
    </w:rPr>
  </w:style>
  <w:style w:type="paragraph" w:customStyle="1" w:styleId="175">
    <w:name w:val="列表段落2"/>
    <w:basedOn w:val="1"/>
    <w:qFormat/>
    <w:uiPriority w:val="34"/>
    <w:pPr>
      <w:spacing w:line="360" w:lineRule="auto"/>
    </w:pPr>
    <w:rPr>
      <w:rFonts w:eastAsia="仿宋_GB2312" w:cs="Times New Roman"/>
      <w:sz w:val="32"/>
    </w:rPr>
  </w:style>
  <w:style w:type="paragraph" w:customStyle="1" w:styleId="176">
    <w:name w:val="Revision"/>
    <w:hidden/>
    <w:semiHidden/>
    <w:qFormat/>
    <w:uiPriority w:val="99"/>
    <w:rPr>
      <w:rFonts w:ascii="Times New Roman" w:hAnsi="Times New Roman" w:eastAsiaTheme="minorEastAsia" w:cstheme="minorBidi"/>
      <w:kern w:val="2"/>
      <w:sz w:val="21"/>
      <w:szCs w:val="24"/>
      <w:lang w:val="en-US" w:eastAsia="zh-CN" w:bidi="ar-SA"/>
    </w:rPr>
  </w:style>
  <w:style w:type="character" w:customStyle="1" w:styleId="177">
    <w:name w:val="未处理的提及2"/>
    <w:basedOn w:val="33"/>
    <w:semiHidden/>
    <w:unhideWhenUsed/>
    <w:qFormat/>
    <w:uiPriority w:val="99"/>
    <w:rPr>
      <w:color w:val="605E5C"/>
      <w:shd w:val="clear" w:color="auto" w:fill="E1DFDD"/>
    </w:rPr>
  </w:style>
  <w:style w:type="paragraph" w:customStyle="1" w:styleId="17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80">
    <w:name w:val="标准文件_文件编号"/>
    <w:basedOn w:val="11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81">
    <w:name w:val="标准文件_替换文件编号"/>
    <w:basedOn w:val="180"/>
    <w:qFormat/>
    <w:uiPriority w:val="0"/>
    <w:pPr>
      <w:spacing w:before="57"/>
    </w:pPr>
    <w:rPr>
      <w:sz w:val="21"/>
    </w:rPr>
  </w:style>
  <w:style w:type="paragraph" w:customStyle="1" w:styleId="182">
    <w:name w:val="标准文件_文件名称"/>
    <w:basedOn w:val="118"/>
    <w:next w:val="11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42.bin"/><Relationship Id="rId97" Type="http://schemas.openxmlformats.org/officeDocument/2006/relationships/image" Target="media/image42.wmf"/><Relationship Id="rId96" Type="http://schemas.openxmlformats.org/officeDocument/2006/relationships/oleObject" Target="embeddings/oleObject41.bin"/><Relationship Id="rId95" Type="http://schemas.openxmlformats.org/officeDocument/2006/relationships/image" Target="media/image41.wmf"/><Relationship Id="rId94" Type="http://schemas.openxmlformats.org/officeDocument/2006/relationships/oleObject" Target="embeddings/oleObject40.bin"/><Relationship Id="rId93" Type="http://schemas.openxmlformats.org/officeDocument/2006/relationships/image" Target="media/image40.wmf"/><Relationship Id="rId92" Type="http://schemas.openxmlformats.org/officeDocument/2006/relationships/oleObject" Target="embeddings/oleObject39.bin"/><Relationship Id="rId91" Type="http://schemas.openxmlformats.org/officeDocument/2006/relationships/image" Target="media/image39.wmf"/><Relationship Id="rId90" Type="http://schemas.openxmlformats.org/officeDocument/2006/relationships/oleObject" Target="embeddings/oleObject38.bin"/><Relationship Id="rId9" Type="http://schemas.openxmlformats.org/officeDocument/2006/relationships/footer" Target="footer2.xml"/><Relationship Id="rId89" Type="http://schemas.openxmlformats.org/officeDocument/2006/relationships/image" Target="media/image38.wmf"/><Relationship Id="rId88" Type="http://schemas.openxmlformats.org/officeDocument/2006/relationships/oleObject" Target="embeddings/oleObject37.bin"/><Relationship Id="rId87" Type="http://schemas.openxmlformats.org/officeDocument/2006/relationships/image" Target="media/image37.wmf"/><Relationship Id="rId86" Type="http://schemas.openxmlformats.org/officeDocument/2006/relationships/oleObject" Target="embeddings/oleObject36.bin"/><Relationship Id="rId85" Type="http://schemas.openxmlformats.org/officeDocument/2006/relationships/image" Target="media/image36.wmf"/><Relationship Id="rId84" Type="http://schemas.openxmlformats.org/officeDocument/2006/relationships/oleObject" Target="embeddings/oleObject35.bin"/><Relationship Id="rId83" Type="http://schemas.openxmlformats.org/officeDocument/2006/relationships/image" Target="media/image35.wmf"/><Relationship Id="rId82" Type="http://schemas.openxmlformats.org/officeDocument/2006/relationships/oleObject" Target="embeddings/oleObject34.bin"/><Relationship Id="rId81" Type="http://schemas.openxmlformats.org/officeDocument/2006/relationships/image" Target="media/image34.wmf"/><Relationship Id="rId80" Type="http://schemas.openxmlformats.org/officeDocument/2006/relationships/oleObject" Target="embeddings/oleObject33.bin"/><Relationship Id="rId8" Type="http://schemas.openxmlformats.org/officeDocument/2006/relationships/footer" Target="footer1.xml"/><Relationship Id="rId79" Type="http://schemas.openxmlformats.org/officeDocument/2006/relationships/image" Target="media/image33.wmf"/><Relationship Id="rId78" Type="http://schemas.openxmlformats.org/officeDocument/2006/relationships/oleObject" Target="embeddings/oleObject32.bin"/><Relationship Id="rId77" Type="http://schemas.openxmlformats.org/officeDocument/2006/relationships/image" Target="media/image32.wmf"/><Relationship Id="rId76" Type="http://schemas.openxmlformats.org/officeDocument/2006/relationships/oleObject" Target="embeddings/oleObject31.bin"/><Relationship Id="rId75" Type="http://schemas.openxmlformats.org/officeDocument/2006/relationships/image" Target="media/image31.wmf"/><Relationship Id="rId74" Type="http://schemas.openxmlformats.org/officeDocument/2006/relationships/oleObject" Target="embeddings/oleObject30.bin"/><Relationship Id="rId73" Type="http://schemas.openxmlformats.org/officeDocument/2006/relationships/image" Target="media/image30.wmf"/><Relationship Id="rId72" Type="http://schemas.openxmlformats.org/officeDocument/2006/relationships/oleObject" Target="embeddings/oleObject29.bin"/><Relationship Id="rId71" Type="http://schemas.openxmlformats.org/officeDocument/2006/relationships/image" Target="media/image29.wmf"/><Relationship Id="rId70" Type="http://schemas.openxmlformats.org/officeDocument/2006/relationships/oleObject" Target="embeddings/oleObject28.bin"/><Relationship Id="rId7" Type="http://schemas.openxmlformats.org/officeDocument/2006/relationships/header" Target="header3.xml"/><Relationship Id="rId69" Type="http://schemas.openxmlformats.org/officeDocument/2006/relationships/image" Target="media/image28.wmf"/><Relationship Id="rId68" Type="http://schemas.openxmlformats.org/officeDocument/2006/relationships/oleObject" Target="embeddings/oleObject27.bin"/><Relationship Id="rId67" Type="http://schemas.openxmlformats.org/officeDocument/2006/relationships/image" Target="media/image27.wmf"/><Relationship Id="rId66" Type="http://schemas.openxmlformats.org/officeDocument/2006/relationships/oleObject" Target="embeddings/oleObject26.bin"/><Relationship Id="rId65" Type="http://schemas.openxmlformats.org/officeDocument/2006/relationships/image" Target="media/image26.wmf"/><Relationship Id="rId64" Type="http://schemas.openxmlformats.org/officeDocument/2006/relationships/oleObject" Target="embeddings/oleObject25.bin"/><Relationship Id="rId63" Type="http://schemas.openxmlformats.org/officeDocument/2006/relationships/image" Target="media/image25.wmf"/><Relationship Id="rId62" Type="http://schemas.openxmlformats.org/officeDocument/2006/relationships/oleObject" Target="embeddings/oleObject24.bin"/><Relationship Id="rId61" Type="http://schemas.openxmlformats.org/officeDocument/2006/relationships/image" Target="media/image24.wmf"/><Relationship Id="rId60" Type="http://schemas.openxmlformats.org/officeDocument/2006/relationships/oleObject" Target="embeddings/oleObject23.bin"/><Relationship Id="rId6" Type="http://schemas.openxmlformats.org/officeDocument/2006/relationships/header" Target="header2.xml"/><Relationship Id="rId59" Type="http://schemas.openxmlformats.org/officeDocument/2006/relationships/image" Target="media/image23.wmf"/><Relationship Id="rId58" Type="http://schemas.openxmlformats.org/officeDocument/2006/relationships/oleObject" Target="embeddings/oleObject22.bin"/><Relationship Id="rId57" Type="http://schemas.openxmlformats.org/officeDocument/2006/relationships/image" Target="media/image22.wmf"/><Relationship Id="rId56" Type="http://schemas.openxmlformats.org/officeDocument/2006/relationships/oleObject" Target="embeddings/oleObject21.bin"/><Relationship Id="rId55" Type="http://schemas.openxmlformats.org/officeDocument/2006/relationships/image" Target="media/image21.wmf"/><Relationship Id="rId54" Type="http://schemas.openxmlformats.org/officeDocument/2006/relationships/oleObject" Target="embeddings/oleObject20.bin"/><Relationship Id="rId53" Type="http://schemas.openxmlformats.org/officeDocument/2006/relationships/image" Target="media/image20.wmf"/><Relationship Id="rId52" Type="http://schemas.openxmlformats.org/officeDocument/2006/relationships/oleObject" Target="embeddings/oleObject19.bin"/><Relationship Id="rId51" Type="http://schemas.openxmlformats.org/officeDocument/2006/relationships/image" Target="media/image19.wmf"/><Relationship Id="rId50" Type="http://schemas.openxmlformats.org/officeDocument/2006/relationships/oleObject" Target="embeddings/oleObject18.bin"/><Relationship Id="rId5" Type="http://schemas.openxmlformats.org/officeDocument/2006/relationships/header" Target="header1.xml"/><Relationship Id="rId49" Type="http://schemas.openxmlformats.org/officeDocument/2006/relationships/image" Target="media/image18.wmf"/><Relationship Id="rId48" Type="http://schemas.openxmlformats.org/officeDocument/2006/relationships/oleObject" Target="embeddings/oleObject17.bin"/><Relationship Id="rId47" Type="http://schemas.openxmlformats.org/officeDocument/2006/relationships/image" Target="media/image17.wmf"/><Relationship Id="rId46" Type="http://schemas.openxmlformats.org/officeDocument/2006/relationships/oleObject" Target="embeddings/oleObject16.bin"/><Relationship Id="rId45" Type="http://schemas.openxmlformats.org/officeDocument/2006/relationships/image" Target="media/image16.wmf"/><Relationship Id="rId44" Type="http://schemas.openxmlformats.org/officeDocument/2006/relationships/oleObject" Target="embeddings/oleObject15.bin"/><Relationship Id="rId43" Type="http://schemas.openxmlformats.org/officeDocument/2006/relationships/image" Target="media/image15.wmf"/><Relationship Id="rId42" Type="http://schemas.openxmlformats.org/officeDocument/2006/relationships/oleObject" Target="embeddings/oleObject14.bin"/><Relationship Id="rId41" Type="http://schemas.openxmlformats.org/officeDocument/2006/relationships/image" Target="media/image14.wmf"/><Relationship Id="rId40" Type="http://schemas.openxmlformats.org/officeDocument/2006/relationships/oleObject" Target="embeddings/oleObject13.bin"/><Relationship Id="rId4" Type="http://schemas.openxmlformats.org/officeDocument/2006/relationships/endnotes" Target="endnotes.xml"/><Relationship Id="rId39" Type="http://schemas.openxmlformats.org/officeDocument/2006/relationships/image" Target="media/image13.wmf"/><Relationship Id="rId38" Type="http://schemas.openxmlformats.org/officeDocument/2006/relationships/oleObject" Target="embeddings/oleObject12.bin"/><Relationship Id="rId37" Type="http://schemas.openxmlformats.org/officeDocument/2006/relationships/image" Target="media/image12.wmf"/><Relationship Id="rId36" Type="http://schemas.openxmlformats.org/officeDocument/2006/relationships/oleObject" Target="embeddings/oleObject11.bin"/><Relationship Id="rId35" Type="http://schemas.openxmlformats.org/officeDocument/2006/relationships/image" Target="media/image11.wmf"/><Relationship Id="rId34" Type="http://schemas.openxmlformats.org/officeDocument/2006/relationships/oleObject" Target="embeddings/oleObject10.bin"/><Relationship Id="rId33" Type="http://schemas.openxmlformats.org/officeDocument/2006/relationships/image" Target="media/image10.wmf"/><Relationship Id="rId32" Type="http://schemas.openxmlformats.org/officeDocument/2006/relationships/oleObject" Target="embeddings/oleObject9.bin"/><Relationship Id="rId31" Type="http://schemas.openxmlformats.org/officeDocument/2006/relationships/image" Target="media/image9.wmf"/><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image" Target="media/image8.wmf"/><Relationship Id="rId28" Type="http://schemas.openxmlformats.org/officeDocument/2006/relationships/oleObject" Target="embeddings/oleObject7.bin"/><Relationship Id="rId27" Type="http://schemas.openxmlformats.org/officeDocument/2006/relationships/image" Target="media/image7.wmf"/><Relationship Id="rId26" Type="http://schemas.openxmlformats.org/officeDocument/2006/relationships/oleObject" Target="embeddings/oleObject6.bin"/><Relationship Id="rId25" Type="http://schemas.openxmlformats.org/officeDocument/2006/relationships/image" Target="media/image6.wmf"/><Relationship Id="rId24" Type="http://schemas.openxmlformats.org/officeDocument/2006/relationships/oleObject" Target="embeddings/oleObject5.bin"/><Relationship Id="rId23" Type="http://schemas.openxmlformats.org/officeDocument/2006/relationships/image" Target="media/image5.wmf"/><Relationship Id="rId22" Type="http://schemas.openxmlformats.org/officeDocument/2006/relationships/oleObject" Target="embeddings/oleObject4.bin"/><Relationship Id="rId21" Type="http://schemas.openxmlformats.org/officeDocument/2006/relationships/image" Target="media/image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3" Type="http://schemas.openxmlformats.org/officeDocument/2006/relationships/fontTable" Target="fontTable.xml"/><Relationship Id="rId122" Type="http://schemas.openxmlformats.org/officeDocument/2006/relationships/customXml" Target="../customXml/item2.xml"/><Relationship Id="rId121" Type="http://schemas.openxmlformats.org/officeDocument/2006/relationships/numbering" Target="numbering.xml"/><Relationship Id="rId120" Type="http://schemas.openxmlformats.org/officeDocument/2006/relationships/customXml" Target="../customXml/item1.xml"/><Relationship Id="rId12" Type="http://schemas.openxmlformats.org/officeDocument/2006/relationships/header" Target="header4.xml"/><Relationship Id="rId119" Type="http://schemas.openxmlformats.org/officeDocument/2006/relationships/image" Target="media/image53.wmf"/><Relationship Id="rId118" Type="http://schemas.openxmlformats.org/officeDocument/2006/relationships/oleObject" Target="embeddings/oleObject52.bin"/><Relationship Id="rId117" Type="http://schemas.openxmlformats.org/officeDocument/2006/relationships/image" Target="media/image52.wmf"/><Relationship Id="rId116" Type="http://schemas.openxmlformats.org/officeDocument/2006/relationships/oleObject" Target="embeddings/oleObject51.bin"/><Relationship Id="rId115" Type="http://schemas.openxmlformats.org/officeDocument/2006/relationships/image" Target="media/image51.wmf"/><Relationship Id="rId114" Type="http://schemas.openxmlformats.org/officeDocument/2006/relationships/oleObject" Target="embeddings/oleObject50.bin"/><Relationship Id="rId113" Type="http://schemas.openxmlformats.org/officeDocument/2006/relationships/image" Target="media/image50.wmf"/><Relationship Id="rId112" Type="http://schemas.openxmlformats.org/officeDocument/2006/relationships/oleObject" Target="embeddings/oleObject49.bin"/><Relationship Id="rId111" Type="http://schemas.openxmlformats.org/officeDocument/2006/relationships/image" Target="media/image49.wmf"/><Relationship Id="rId110" Type="http://schemas.openxmlformats.org/officeDocument/2006/relationships/oleObject" Target="embeddings/oleObject48.bin"/><Relationship Id="rId11" Type="http://schemas.openxmlformats.org/officeDocument/2006/relationships/footer" Target="footer4.xml"/><Relationship Id="rId109" Type="http://schemas.openxmlformats.org/officeDocument/2006/relationships/image" Target="media/image48.wmf"/><Relationship Id="rId108" Type="http://schemas.openxmlformats.org/officeDocument/2006/relationships/oleObject" Target="embeddings/oleObject47.bin"/><Relationship Id="rId107" Type="http://schemas.openxmlformats.org/officeDocument/2006/relationships/image" Target="media/image47.wmf"/><Relationship Id="rId106" Type="http://schemas.openxmlformats.org/officeDocument/2006/relationships/oleObject" Target="embeddings/oleObject46.bin"/><Relationship Id="rId105" Type="http://schemas.openxmlformats.org/officeDocument/2006/relationships/image" Target="media/image46.wmf"/><Relationship Id="rId104" Type="http://schemas.openxmlformats.org/officeDocument/2006/relationships/oleObject" Target="embeddings/oleObject45.bin"/><Relationship Id="rId103" Type="http://schemas.openxmlformats.org/officeDocument/2006/relationships/image" Target="media/image45.wmf"/><Relationship Id="rId102" Type="http://schemas.openxmlformats.org/officeDocument/2006/relationships/oleObject" Target="embeddings/oleObject44.bin"/><Relationship Id="rId101" Type="http://schemas.openxmlformats.org/officeDocument/2006/relationships/image" Target="media/image44.wmf"/><Relationship Id="rId100" Type="http://schemas.openxmlformats.org/officeDocument/2006/relationships/oleObject" Target="embeddings/oleObject43.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5BCAC-6AF1-46B0-B91C-43AB0993EB9E}">
  <ds:schemaRefs/>
</ds:datastoreItem>
</file>

<file path=docProps/app.xml><?xml version="1.0" encoding="utf-8"?>
<Properties xmlns="http://schemas.openxmlformats.org/officeDocument/2006/extended-properties" xmlns:vt="http://schemas.openxmlformats.org/officeDocument/2006/docPropsVTypes">
  <Template>Normal</Template>
  <Pages>56</Pages>
  <Words>3804</Words>
  <Characters>4541</Characters>
  <Lines>256</Lines>
  <Paragraphs>72</Paragraphs>
  <TotalTime>5</TotalTime>
  <ScaleCrop>false</ScaleCrop>
  <LinksUpToDate>false</LinksUpToDate>
  <CharactersWithSpaces>4838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2021-06-10T15:29:00Z</dcterms:created>
  <dc:creator>apple</dc:creator>
  <cp:lastModifiedBy>xry</cp:lastModifiedBy>
  <cp:lastPrinted>2021-04-21T00:58:00Z</cp:lastPrinted>
  <dcterms:modified xsi:type="dcterms:W3CDTF">2024-11-05T08:26:39Z</dcterms:modified>
  <cp:revision>1139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2C47F5CDE8434AB48390DF7A28072F01_13</vt:lpwstr>
  </property>
</Properties>
</file>