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BD9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2026年“我是美丽中国讲解员”活动实施方案</w:t>
      </w:r>
    </w:p>
    <w:p w14:paraId="496D433A">
      <w:pPr>
        <w:pStyle w:val="2"/>
        <w:rPr>
          <w:rFonts w:hint="eastAsia"/>
          <w:lang w:val="en-US" w:eastAsia="zh-CN"/>
        </w:rPr>
      </w:pPr>
    </w:p>
    <w:p w14:paraId="6836EF3A">
      <w:pPr>
        <w:widowControl/>
        <w:spacing w:line="540" w:lineRule="atLeast"/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一、活动主题</w:t>
      </w:r>
    </w:p>
    <w:p w14:paraId="7A9446EF">
      <w:pPr>
        <w:widowControl/>
        <w:spacing w:line="540" w:lineRule="atLeas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讲绿水青山故事 绘美丽中国画卷</w:t>
      </w:r>
    </w:p>
    <w:p w14:paraId="44F31B3D">
      <w:pPr>
        <w:widowControl/>
        <w:spacing w:line="540" w:lineRule="atLeas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围绕全面推进美丽中国建设总目标，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聚焦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科技创新在生态文明建设中的创新应用与突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成效，充分彰显科技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对推进污染防治攻坚和生态系统优化、增强绿色发展动能、加强生态环境督察执法、建设智慧监测体系、强化生态安全风险防范、确保核与辐射安全等方面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的关键支撑作用，激励全社会争做美丽中国建设的见证者、传播者和行动者，以高质量生态环境科普为“十五五”美丽中国建设开好局、起好步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凝聚广泛共识、注入强劲动能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 w14:paraId="74E4FFDC">
      <w:pPr>
        <w:widowControl/>
        <w:spacing w:line="540" w:lineRule="atLeast"/>
        <w:ind w:firstLine="640" w:firstLineChars="200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二、活动组织</w:t>
      </w:r>
    </w:p>
    <w:p w14:paraId="716B65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line="540" w:lineRule="atLeast"/>
        <w:ind w:left="638" w:leftChars="304" w:firstLine="0" w:firstLineChars="0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指导单位：生态环境部科技与财务司</w:t>
      </w:r>
    </w:p>
    <w:p w14:paraId="2A4224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line="540" w:lineRule="atLeas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主办单位：中国环境科学学会</w:t>
      </w:r>
      <w:bookmarkStart w:id="0" w:name="_GoBack"/>
      <w:bookmarkEnd w:id="0"/>
    </w:p>
    <w:p w14:paraId="785BFD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line="540" w:lineRule="atLeas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各省、自治区、直辖市生态环境厅（局）和新疆生产建设兵团生态环境局负责本地区讲解员和短视频的选拔、征集及推荐工作。生态环境部属单位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各省、自治区、直辖市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环境科学学会，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国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家生态环境科普基地、生态环境部重点实验室、工程技术中心和获直接推荐资格的高校、企业等社会机构负责本单位、本领域的讲解员和短视频的选拔与推荐工作。</w:t>
      </w:r>
    </w:p>
    <w:p w14:paraId="133989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line="540" w:lineRule="atLeast"/>
        <w:ind w:left="0" w:leftChars="0" w:firstLine="640" w:firstLineChars="200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三、报名与推荐要求</w:t>
      </w:r>
    </w:p>
    <w:p w14:paraId="5E3BEC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line="540" w:lineRule="atLeas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（一）讲解员  要求热爱生态环境保护事业，年满16周岁，职业不限，普通话标准。报名参与讲解员的个人应制作4分钟以内的自主命题展示视频，应全程出镜、连续录制、不得剪辑，上传抖音并参与话题“#2026我是美丽中国讲解员”。同一代表限报1项。</w:t>
      </w:r>
    </w:p>
    <w:p w14:paraId="78C6F0A1">
      <w:pPr>
        <w:widowControl/>
        <w:spacing w:line="540" w:lineRule="atLeas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（二）短视频  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围绕“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讲绿水青山故事 绘美丽中国画卷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”主题制作科普短视频。要求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内容积极向上，具有较强的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科学性、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创新性、趣味性和观赏性，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增强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“我是美丽中国讲解员”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活动的科普传播效能，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建议时长不超过2分钟。</w:t>
      </w:r>
    </w:p>
    <w:p w14:paraId="5180BC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line="540" w:lineRule="atLeas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（三）活动组织方将择时开展线上互动、培训和答疑，欢迎各参赛选手和推荐单位积极参与。</w:t>
      </w:r>
    </w:p>
    <w:p w14:paraId="7B3AFE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line="540" w:lineRule="atLeas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（四）2026年5月5日前，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直接推荐资格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备案机构、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讲解员和短视频的参赛人员完成在线填报（https://tcnytspssvmj.feishu.cn/share/base/form/shrcn9C3BbrJapTWAuwRe7EShFf）。</w:t>
      </w:r>
    </w:p>
    <w:p w14:paraId="45A905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line="540" w:lineRule="atLeas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（五）2026年6月5日前，各地方、各单位自行组织开展预赛（各地方的报名信息另行发放），审查讲解内容无政治性、科学性错误且不涉密之后形成推荐名单，在线填写推荐表并上传盖章扫描件（https://tcnytspssvmj.feishu.cn/share/base/form/shrcnpmmcznq50k6m0VNgkojQUg）。</w:t>
      </w:r>
    </w:p>
    <w:p w14:paraId="264ED2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line="540" w:lineRule="atLeast"/>
        <w:ind w:left="0" w:leftChars="0" w:firstLine="640" w:firstLineChars="200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四、全国赛事安排</w:t>
      </w:r>
    </w:p>
    <w:p w14:paraId="2C0E1B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line="540" w:lineRule="atLeas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（一）讲解员半决赛</w:t>
      </w:r>
    </w:p>
    <w:p w14:paraId="6A70DF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line="540" w:lineRule="atLeas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讲解员半决赛采取线上方式，分为两轮进行。</w:t>
      </w:r>
    </w:p>
    <w:p w14:paraId="089D66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line="540" w:lineRule="atLeas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第一轮视报名推荐情况分3-5组进行，比赛内容为自主命题展示视频。每个小组3-5名专家评委，对自主命题展示视频进行打分，平均分为选手得分。每组前5名进入第二轮。</w:t>
      </w:r>
    </w:p>
    <w:p w14:paraId="357485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line="540" w:lineRule="atLeas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第二轮比赛内容为随机命题讲解和自主命题问答，考核选手的随机应变能力。其中随机命题共10-15道（另行发布），限时2分钟。设5-7位专家评委，对选手综合表现进行打分。选手得分平均分前10名进入总决赛。</w:t>
      </w:r>
    </w:p>
    <w:p w14:paraId="06A4FC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line="540" w:lineRule="atLeas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根据实际参赛人员规模，主办方可能进行适当调整。</w:t>
      </w:r>
    </w:p>
    <w:p w14:paraId="77C71B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line="540" w:lineRule="atLeas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（二）讲解员总决赛</w:t>
      </w:r>
    </w:p>
    <w:p w14:paraId="367959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line="540" w:lineRule="atLeas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讲解员总决赛采取线下方式进行，由自主命题展示和双人对决两个环节组成。设5-7位专家评委进行综合评判。</w:t>
      </w:r>
    </w:p>
    <w:p w14:paraId="66CB81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line="540" w:lineRule="atLeas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自主命题展示限时4分钟。选手可借助多媒体等多种手段辅助进行展示，丰富舞台效果。</w:t>
      </w:r>
    </w:p>
    <w:p w14:paraId="0F4A86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line="540" w:lineRule="atLeas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双人对决每组由2人组成，时间2-4分钟，考核选手的临场发挥能力，相关内容及具体要求赛前提供。</w:t>
      </w:r>
    </w:p>
    <w:p w14:paraId="7A18A8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line="540" w:lineRule="atLeas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根据实际情况，主办方可能对方案进行适当调整。</w:t>
      </w:r>
    </w:p>
    <w:p w14:paraId="69F608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line="540" w:lineRule="atLeas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（三）短视频评议</w:t>
      </w:r>
    </w:p>
    <w:p w14:paraId="05311D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line="540" w:lineRule="atLeas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短视频评议分初评和复评两轮进行，每轮设3-5位专家评委，分别对短视频进行打分，平均数为最终得分。</w:t>
      </w:r>
    </w:p>
    <w:p w14:paraId="6476DF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line="540" w:lineRule="atLeast"/>
        <w:ind w:left="0" w:leftChars="0" w:firstLine="640" w:firstLineChars="200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五、评分标准</w:t>
      </w:r>
    </w:p>
    <w:p w14:paraId="18D0C9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line="540" w:lineRule="atLeas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（一）讲解员</w:t>
      </w:r>
    </w:p>
    <w:p w14:paraId="7C1EBB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line="540" w:lineRule="atLeas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自主命题展示：语言生动、风趣幽默；语言表达发音标准、吐字清晰。内容陈述科学准确、重点突出；层次清晰、逻辑性强；通俗易懂、深入浅出。整体形象衣着整齐，精神饱满，举止大方，自然得体。</w:t>
      </w:r>
    </w:p>
    <w:p w14:paraId="38A2CB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line="540" w:lineRule="atLeas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随机命题展示：与命题密切相关，蕴含一定生态环境科技知识或理念，合乎逻辑；重点突出，寓意深刻；密切联系生活，特色鲜明；表达思路清晰，具有创意。</w:t>
      </w:r>
    </w:p>
    <w:p w14:paraId="31F503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line="540" w:lineRule="atLeas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双人对决：反应敏捷，用语得体，技巧多元，可观赏性强。</w:t>
      </w:r>
    </w:p>
    <w:p w14:paraId="7013F8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line="540" w:lineRule="atLeas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（二）短视频</w:t>
      </w:r>
    </w:p>
    <w:p w14:paraId="152EA7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line="540" w:lineRule="atLeas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从视角独特性、科学趣味性、艺术感染性等角度和网络传播及答辩情况，对短视频分别进行综合评判。</w:t>
      </w:r>
    </w:p>
    <w:p w14:paraId="03A2C0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line="540" w:lineRule="atLeast"/>
        <w:ind w:left="0" w:leftChars="0" w:firstLine="640" w:firstLineChars="200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六、奖项设置</w:t>
      </w:r>
    </w:p>
    <w:p w14:paraId="3B8AC7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line="540" w:lineRule="atLeas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 xml:space="preserve">（一）讲解员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设特等奖1名、一等奖3名、二等奖6名、三等奖35名，人气奖3名，优秀奖若干名。分别发放证书或奖杯。</w:t>
      </w:r>
    </w:p>
    <w:p w14:paraId="5ABFFB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line="540" w:lineRule="atLeas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 xml:space="preserve">（二）短视频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设一等奖3项，二等奖7项，三等奖20项，优秀奖若干项，分别发放证书。</w:t>
      </w:r>
    </w:p>
    <w:p w14:paraId="30CDB0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line="540" w:lineRule="atLeast"/>
        <w:ind w:left="0" w:leftChars="0" w:firstLine="640" w:firstLineChars="200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七、其他要求</w:t>
      </w:r>
    </w:p>
    <w:p w14:paraId="69A145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line="540" w:lineRule="atLeas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 xml:space="preserve">（一）展示要求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讲解员选手自主命题展示时可说明情景设置情况，明确传播对象。总决赛时要求配戴耳麦，拿遥控器或激光笔，全程自行操作视频或PPT等播放设备。PPT（可配有背景音乐）须为WPS、OFFICE 2010等通用版本，画面比例16:9，PPT第一页无动作无声音（用于后台画面准备），选手自行操作到第二页开始声音和动作效果，PPT中若插入视频请使用WMV格式。</w:t>
      </w:r>
    </w:p>
    <w:p w14:paraId="24E28D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line="540" w:lineRule="atLeas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 xml:space="preserve">（二）经费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各参加讲解员总决赛选手的差旅、住宿费自理，不需交纳参赛费用。半决赛和总决赛阶段专家聘请、场地租赁、设备配置、服务及人员保障等费用由主承办单位共同承担。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00F0F30-53AE-4BEB-ABA5-D134BD5C13F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61DAAB7-D056-41B1-86AC-6FB07C2050A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D765E7D-1C32-426E-84AD-6E085417BE0E}"/>
  </w:font>
  <w:font w:name="FangSong_GB2312">
    <w:altName w:val="仿宋_GB2312"/>
    <w:panose1 w:val="02010609030001010101"/>
    <w:charset w:val="86"/>
    <w:family w:val="auto"/>
    <w:pitch w:val="default"/>
    <w:sig w:usb0="00000000" w:usb1="00000000" w:usb2="00000000" w:usb3="00000000" w:csb0="0006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CB713B84-EF2B-4E0C-B9DD-140E353B404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532260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B7EF15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B7EF15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A6D05"/>
    <w:rsid w:val="05A112C8"/>
    <w:rsid w:val="0907262F"/>
    <w:rsid w:val="0E8E2E57"/>
    <w:rsid w:val="136A1EB1"/>
    <w:rsid w:val="18195EAE"/>
    <w:rsid w:val="1BA43984"/>
    <w:rsid w:val="1F051D2B"/>
    <w:rsid w:val="2B2F546A"/>
    <w:rsid w:val="2EAE23A3"/>
    <w:rsid w:val="3F615191"/>
    <w:rsid w:val="49C314F0"/>
    <w:rsid w:val="4A760F87"/>
    <w:rsid w:val="59766BFE"/>
    <w:rsid w:val="61F015DB"/>
    <w:rsid w:val="64666409"/>
    <w:rsid w:val="64F05618"/>
    <w:rsid w:val="662F5C9F"/>
    <w:rsid w:val="713709B1"/>
    <w:rsid w:val="732771A2"/>
    <w:rsid w:val="7A1E5EE6"/>
    <w:rsid w:val="7D573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heading 1"/>
    <w:basedOn w:val="4"/>
    <w:next w:val="1"/>
    <w:qFormat/>
    <w:uiPriority w:val="0"/>
    <w:pPr>
      <w:keepNext/>
      <w:keepLines/>
      <w:spacing w:before="200" w:beforeLines="200" w:beforeAutospacing="0" w:afterAutospacing="0" w:line="640" w:lineRule="exact"/>
      <w:jc w:val="center"/>
      <w:outlineLvl w:val="0"/>
    </w:pPr>
    <w:rPr>
      <w:rFonts w:ascii="方正小标宋简体" w:hAnsi="方正小标宋简体" w:eastAsia="方正小标宋简体" w:cs="方正小标宋简体"/>
      <w:kern w:val="44"/>
      <w:sz w:val="44"/>
      <w:szCs w:val="44"/>
    </w:rPr>
  </w:style>
  <w:style w:type="paragraph" w:styleId="4">
    <w:name w:val="heading 2"/>
    <w:next w:val="3"/>
    <w:qFormat/>
    <w:uiPriority w:val="0"/>
    <w:pPr>
      <w:keepNext/>
      <w:keepLines/>
      <w:spacing w:before="100" w:beforeLines="100" w:beforeAutospacing="0" w:afterAutospacing="0" w:line="578" w:lineRule="exact"/>
      <w:ind w:firstLine="0" w:firstLineChars="0"/>
      <w:jc w:val="center"/>
      <w:outlineLvl w:val="1"/>
    </w:pPr>
    <w:rPr>
      <w:rFonts w:ascii="FangSong_GB2312" w:hAnsi="FangSong_GB2312" w:eastAsia="仿宋_GB2312" w:cs="FangSong_GB2312"/>
      <w:sz w:val="32"/>
      <w:szCs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1854</Words>
  <Characters>2056</Characters>
  <Paragraphs>43</Paragraphs>
  <TotalTime>16</TotalTime>
  <ScaleCrop>false</ScaleCrop>
  <LinksUpToDate>false</LinksUpToDate>
  <CharactersWithSpaces>2067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2026-02-26T02:51:00Z</dcterms:created>
  <dc:creator>GuanJ</dc:creator>
  <cp:lastModifiedBy>唐祯</cp:lastModifiedBy>
  <dcterms:modified xsi:type="dcterms:W3CDTF">2026-03-31T04:21:52Z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eyJoZGlkIjoiMzEwNTM5NzYwMDRjMzkwZTVkZjY2ODkwMGIxNGU0OTUiLCJ1c2VySWQiOiI0MzkxMTM5MzUifQ==</vt:lpwstr>
  </property>
  <property fmtid="{D5CDD505-2E9C-101B-9397-08002B2CF9AE}" pid="4" name="ICV">
    <vt:lpwstr>AF3B517E548148D6B0704176B8DC4B3B_13</vt:lpwstr>
  </property>
</Properties>
</file>