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97135">
      <w:pPr>
        <w:pStyle w:val="7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黑体"/>
          <w:b/>
          <w:bCs/>
          <w:color w:val="333333"/>
          <w:sz w:val="40"/>
          <w:szCs w:val="40"/>
          <w:shd w:val="clear" w:color="auto" w:fill="FFFFFF"/>
        </w:rPr>
      </w:pPr>
    </w:p>
    <w:p w14:paraId="3AF8E67B">
      <w:pPr>
        <w:pStyle w:val="7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黑体"/>
          <w:b/>
          <w:bCs/>
          <w:color w:val="333333"/>
          <w:sz w:val="40"/>
          <w:szCs w:val="40"/>
          <w:shd w:val="clear" w:color="auto" w:fill="FFFFFF"/>
        </w:rPr>
      </w:pPr>
    </w:p>
    <w:p w14:paraId="79AEC98F">
      <w:pPr>
        <w:pStyle w:val="7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黑体"/>
          <w:b/>
          <w:bCs/>
          <w:color w:val="333333"/>
          <w:sz w:val="40"/>
          <w:szCs w:val="40"/>
          <w:shd w:val="clear" w:color="auto" w:fill="FFFFFF"/>
        </w:rPr>
      </w:pPr>
    </w:p>
    <w:p w14:paraId="41775ABA">
      <w:pPr>
        <w:pStyle w:val="7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黑体"/>
          <w:b/>
          <w:bCs/>
          <w:color w:val="333333"/>
          <w:sz w:val="40"/>
          <w:szCs w:val="40"/>
          <w:shd w:val="clear" w:color="auto" w:fill="FFFFFF"/>
        </w:rPr>
      </w:pPr>
    </w:p>
    <w:p w14:paraId="1AE05B14">
      <w:pPr>
        <w:spacing w:line="360" w:lineRule="auto"/>
        <w:rPr>
          <w:rFonts w:ascii="黑体" w:hAnsi="黑体" w:eastAsia="黑体" w:cs="黑体"/>
        </w:rPr>
      </w:pPr>
    </w:p>
    <w:p w14:paraId="2C12C903">
      <w:pPr>
        <w:snapToGrid w:val="0"/>
        <w:spacing w:line="360" w:lineRule="auto"/>
        <w:jc w:val="center"/>
        <w:rPr>
          <w:rFonts w:ascii="黑体" w:hAnsi="黑体" w:eastAsia="黑体" w:cs="黑体"/>
          <w:b/>
          <w:kern w:val="0"/>
          <w:sz w:val="96"/>
          <w:szCs w:val="96"/>
        </w:rPr>
      </w:pPr>
      <w:r>
        <w:rPr>
          <w:rFonts w:hint="eastAsia" w:ascii="黑体" w:hAnsi="黑体" w:eastAsia="黑体" w:cs="黑体"/>
          <w:bCs/>
          <w:sz w:val="52"/>
          <w:szCs w:val="52"/>
        </w:rPr>
        <w:t>2026年合同能源管理项目案例</w:t>
      </w:r>
    </w:p>
    <w:p w14:paraId="67B63B26">
      <w:pPr>
        <w:spacing w:line="360" w:lineRule="auto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b/>
          <w:kern w:val="0"/>
          <w:sz w:val="72"/>
          <w:szCs w:val="72"/>
        </w:rPr>
        <w:t>申报书</w:t>
      </w:r>
    </w:p>
    <w:p w14:paraId="55081072">
      <w:pPr>
        <w:spacing w:line="600" w:lineRule="exact"/>
        <w:jc w:val="center"/>
        <w:rPr>
          <w:rFonts w:ascii="仿宋" w:hAnsi="仿宋" w:eastAsia="仿宋"/>
        </w:rPr>
      </w:pPr>
    </w:p>
    <w:p w14:paraId="316BD7FB">
      <w:pPr>
        <w:spacing w:line="600" w:lineRule="exact"/>
        <w:jc w:val="center"/>
        <w:rPr>
          <w:rFonts w:ascii="仿宋" w:hAnsi="仿宋" w:eastAsia="仿宋"/>
        </w:rPr>
      </w:pPr>
    </w:p>
    <w:p w14:paraId="1149879C">
      <w:pPr>
        <w:spacing w:line="600" w:lineRule="exact"/>
        <w:jc w:val="center"/>
        <w:rPr>
          <w:rFonts w:ascii="仿宋" w:hAnsi="仿宋" w:eastAsia="仿宋"/>
        </w:rPr>
      </w:pPr>
    </w:p>
    <w:p w14:paraId="4CE433D4">
      <w:pPr>
        <w:spacing w:line="600" w:lineRule="exact"/>
        <w:rPr>
          <w:rFonts w:ascii="仿宋" w:hAnsi="仿宋" w:eastAsia="仿宋"/>
        </w:rPr>
      </w:pPr>
    </w:p>
    <w:p w14:paraId="69A522C8">
      <w:pPr>
        <w:spacing w:line="600" w:lineRule="exact"/>
        <w:jc w:val="center"/>
        <w:rPr>
          <w:rFonts w:ascii="仿宋" w:hAnsi="仿宋" w:eastAsia="仿宋"/>
        </w:rPr>
      </w:pPr>
    </w:p>
    <w:p w14:paraId="7F343987">
      <w:pPr>
        <w:spacing w:line="600" w:lineRule="exact"/>
        <w:jc w:val="center"/>
        <w:rPr>
          <w:rFonts w:ascii="仿宋" w:hAnsi="仿宋" w:eastAsia="仿宋"/>
        </w:rPr>
      </w:pPr>
    </w:p>
    <w:p w14:paraId="118FFF4F">
      <w:pPr>
        <w:spacing w:line="600" w:lineRule="exact"/>
        <w:jc w:val="center"/>
        <w:rPr>
          <w:rFonts w:ascii="仿宋" w:hAnsi="仿宋" w:eastAsia="仿宋"/>
        </w:rPr>
      </w:pPr>
    </w:p>
    <w:p w14:paraId="5C423890">
      <w:pPr>
        <w:spacing w:line="480" w:lineRule="auto"/>
        <w:ind w:firstLine="837" w:firstLineChars="279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申报单位</w:t>
      </w:r>
      <w:r>
        <w:rPr>
          <w:rFonts w:ascii="仿宋" w:hAnsi="仿宋" w:eastAsia="仿宋"/>
          <w:sz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u w:val="single"/>
        </w:rPr>
        <w:t xml:space="preserve"> </w:t>
      </w:r>
      <w:r>
        <w:rPr>
          <w:rFonts w:ascii="仿宋" w:hAnsi="仿宋" w:eastAsia="仿宋"/>
          <w:sz w:val="30"/>
          <w:u w:val="single"/>
        </w:rPr>
        <w:t xml:space="preserve">                    </w:t>
      </w:r>
      <w:r>
        <w:rPr>
          <w:rFonts w:hint="eastAsia" w:ascii="仿宋" w:hAnsi="仿宋" w:eastAsia="仿宋"/>
          <w:sz w:val="30"/>
          <w:u w:val="single"/>
        </w:rPr>
        <w:t xml:space="preserve"> </w:t>
      </w:r>
      <w:r>
        <w:rPr>
          <w:rFonts w:hint="eastAsia" w:ascii="仿宋" w:hAnsi="仿宋" w:eastAsia="仿宋"/>
          <w:sz w:val="30"/>
        </w:rPr>
        <w:t>（需加盖公章）</w:t>
      </w:r>
    </w:p>
    <w:p w14:paraId="7380D55C">
      <w:pPr>
        <w:spacing w:line="480" w:lineRule="auto"/>
        <w:ind w:firstLine="837" w:firstLineChars="279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联 系 人</w:t>
      </w:r>
      <w:r>
        <w:rPr>
          <w:rFonts w:ascii="仿宋" w:hAnsi="仿宋" w:eastAsia="仿宋"/>
          <w:sz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u w:val="single"/>
        </w:rPr>
        <w:t xml:space="preserve"> </w:t>
      </w:r>
      <w:r>
        <w:rPr>
          <w:rFonts w:ascii="仿宋" w:hAnsi="仿宋" w:eastAsia="仿宋"/>
          <w:sz w:val="30"/>
          <w:u w:val="single"/>
        </w:rPr>
        <w:t xml:space="preserve">                    </w:t>
      </w:r>
      <w:r>
        <w:rPr>
          <w:rFonts w:hint="eastAsia" w:ascii="仿宋" w:hAnsi="仿宋" w:eastAsia="仿宋"/>
          <w:sz w:val="30"/>
          <w:u w:val="single"/>
        </w:rPr>
        <w:t xml:space="preserve"> </w:t>
      </w:r>
      <w:r>
        <w:rPr>
          <w:rFonts w:hint="eastAsia" w:ascii="仿宋" w:hAnsi="仿宋" w:eastAsia="仿宋"/>
          <w:sz w:val="30"/>
        </w:rPr>
        <w:t>（姓名及职务）</w:t>
      </w:r>
    </w:p>
    <w:p w14:paraId="30861D97">
      <w:pPr>
        <w:spacing w:line="480" w:lineRule="auto"/>
        <w:ind w:firstLine="837" w:firstLineChars="279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联系方式</w:t>
      </w:r>
      <w:r>
        <w:rPr>
          <w:rFonts w:ascii="仿宋" w:hAnsi="仿宋" w:eastAsia="仿宋"/>
          <w:sz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u w:val="single"/>
        </w:rPr>
        <w:t xml:space="preserve"> </w:t>
      </w:r>
      <w:r>
        <w:rPr>
          <w:rFonts w:ascii="仿宋" w:hAnsi="仿宋" w:eastAsia="仿宋"/>
          <w:sz w:val="30"/>
          <w:u w:val="single"/>
        </w:rPr>
        <w:t xml:space="preserve">                    </w:t>
      </w:r>
      <w:r>
        <w:rPr>
          <w:rFonts w:hint="eastAsia" w:ascii="仿宋" w:hAnsi="仿宋" w:eastAsia="仿宋"/>
          <w:sz w:val="30"/>
          <w:u w:val="single"/>
        </w:rPr>
        <w:t xml:space="preserve"> </w:t>
      </w:r>
      <w:r>
        <w:rPr>
          <w:rFonts w:hint="eastAsia" w:ascii="仿宋" w:hAnsi="仿宋" w:eastAsia="仿宋"/>
          <w:sz w:val="30"/>
        </w:rPr>
        <w:t>（手机及邮箱）</w:t>
      </w:r>
    </w:p>
    <w:p w14:paraId="2429E460">
      <w:pPr>
        <w:spacing w:line="480" w:lineRule="auto"/>
        <w:ind w:firstLine="837" w:firstLineChars="279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填报时间</w:t>
      </w:r>
      <w:r>
        <w:rPr>
          <w:rFonts w:hint="eastAsia" w:ascii="仿宋" w:hAnsi="仿宋" w:eastAsia="仿宋"/>
          <w:sz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</w:rPr>
        <w:t>年</w:t>
      </w:r>
      <w:r>
        <w:rPr>
          <w:rFonts w:hint="eastAsia" w:ascii="仿宋" w:hAnsi="仿宋" w:eastAsia="仿宋"/>
          <w:sz w:val="30"/>
          <w:u w:val="single"/>
        </w:rPr>
        <w:t xml:space="preserve">  </w:t>
      </w:r>
      <w:r>
        <w:rPr>
          <w:rFonts w:ascii="仿宋" w:hAnsi="仿宋" w:eastAsia="仿宋"/>
          <w:sz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u w:val="single"/>
        </w:rPr>
        <w:t xml:space="preserve">  </w:t>
      </w:r>
      <w:r>
        <w:rPr>
          <w:rFonts w:hint="eastAsia" w:ascii="仿宋" w:hAnsi="仿宋" w:eastAsia="仿宋"/>
          <w:sz w:val="30"/>
        </w:rPr>
        <w:t>月</w:t>
      </w:r>
      <w:r>
        <w:rPr>
          <w:rFonts w:hint="eastAsia" w:ascii="仿宋" w:hAnsi="仿宋" w:eastAsia="仿宋"/>
          <w:sz w:val="30"/>
          <w:u w:val="single"/>
        </w:rPr>
        <w:t xml:space="preserve">  </w:t>
      </w:r>
      <w:r>
        <w:rPr>
          <w:rFonts w:ascii="仿宋" w:hAnsi="仿宋" w:eastAsia="仿宋"/>
          <w:sz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u w:val="single"/>
        </w:rPr>
        <w:t xml:space="preserve"> </w:t>
      </w:r>
      <w:r>
        <w:rPr>
          <w:rFonts w:hint="eastAsia" w:ascii="仿宋" w:hAnsi="仿宋" w:eastAsia="仿宋"/>
          <w:sz w:val="30"/>
        </w:rPr>
        <w:t>日</w:t>
      </w:r>
    </w:p>
    <w:p w14:paraId="762B0B64">
      <w:pPr>
        <w:snapToGrid w:val="0"/>
        <w:jc w:val="center"/>
        <w:rPr>
          <w:rFonts w:ascii="仿宋" w:hAnsi="仿宋" w:eastAsia="仿宋"/>
          <w:sz w:val="32"/>
        </w:rPr>
      </w:pPr>
    </w:p>
    <w:p w14:paraId="6C60F755">
      <w:pPr>
        <w:snapToGrid w:val="0"/>
        <w:rPr>
          <w:rFonts w:ascii="仿宋" w:hAnsi="仿宋" w:eastAsia="仿宋"/>
          <w:sz w:val="32"/>
        </w:rPr>
      </w:pPr>
    </w:p>
    <w:p w14:paraId="5EFD6965">
      <w:pPr>
        <w:snapToGrid w:val="0"/>
        <w:jc w:val="center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中国节能协会节能服务产业委员会制</w:t>
      </w:r>
    </w:p>
    <w:p w14:paraId="3AC128B9">
      <w:pPr>
        <w:pStyle w:val="3"/>
        <w:spacing w:before="156" w:beforeLines="50" w:after="156" w:afterLines="50"/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ascii="仿宋" w:hAnsi="仿宋" w:eastAsia="仿宋"/>
          <w:sz w:val="30"/>
        </w:rPr>
        <w:br w:type="page"/>
      </w:r>
      <w:r>
        <w:rPr>
          <w:rFonts w:hint="eastAsia" w:ascii="华文中宋" w:hAnsi="华文中宋" w:eastAsia="华文中宋"/>
          <w:b/>
          <w:bCs/>
          <w:sz w:val="40"/>
          <w:szCs w:val="40"/>
        </w:rPr>
        <w:t>1 申报承诺表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5614"/>
      </w:tblGrid>
      <w:tr w14:paraId="1DDB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6" w:type="pct"/>
            <w:vAlign w:val="center"/>
          </w:tcPr>
          <w:p w14:paraId="1F4423A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节能服务公司名称</w:t>
            </w:r>
          </w:p>
        </w:tc>
        <w:tc>
          <w:tcPr>
            <w:tcW w:w="3293" w:type="pct"/>
            <w:vAlign w:val="center"/>
          </w:tcPr>
          <w:p w14:paraId="1418FE2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75D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6" w:type="pct"/>
            <w:vAlign w:val="center"/>
          </w:tcPr>
          <w:p w14:paraId="7DCF2A2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项目名称</w:t>
            </w:r>
          </w:p>
        </w:tc>
        <w:tc>
          <w:tcPr>
            <w:tcW w:w="3293" w:type="pct"/>
            <w:vAlign w:val="center"/>
          </w:tcPr>
          <w:p w14:paraId="0F90F6E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295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7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vAlign w:val="center"/>
          </w:tcPr>
          <w:p w14:paraId="77077DEB">
            <w:pPr>
              <w:spacing w:line="360" w:lineRule="auto"/>
              <w:ind w:firstLine="630" w:firstLineChars="210"/>
              <w:rPr>
                <w:rFonts w:ascii="仿宋_GB2312" w:eastAsia="仿宋_GB2312"/>
                <w:sz w:val="30"/>
                <w:szCs w:val="30"/>
              </w:rPr>
            </w:pPr>
          </w:p>
          <w:p w14:paraId="75769B53">
            <w:pPr>
              <w:spacing w:line="360" w:lineRule="auto"/>
              <w:ind w:firstLine="630" w:firstLineChars="21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我单位愿对申报材料的真实性、合规性承担全部法律责任，如因材料不实引发任何问题，将依法承担相应后果。</w:t>
            </w:r>
          </w:p>
          <w:p w14:paraId="6231C233">
            <w:pPr>
              <w:spacing w:line="360" w:lineRule="auto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特此承诺。</w:t>
            </w:r>
          </w:p>
          <w:p w14:paraId="29F412E5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1385920B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064061FA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6EFB6D36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3E99B611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</w:t>
            </w:r>
          </w:p>
          <w:p w14:paraId="29EA70FC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21FD3FFA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0B8C17CA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</w:t>
            </w:r>
          </w:p>
          <w:p w14:paraId="18795C2E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02D2023E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申报单位（盖章）：</w:t>
            </w:r>
          </w:p>
          <w:p w14:paraId="4DACBA79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年    月    日</w:t>
            </w:r>
          </w:p>
          <w:p w14:paraId="767A8567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14:paraId="555CC245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218E262E">
      <w:pPr>
        <w:pStyle w:val="7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黑体"/>
          <w:b/>
          <w:bCs/>
          <w:color w:val="333333"/>
          <w:sz w:val="40"/>
          <w:szCs w:val="40"/>
          <w:shd w:val="clear" w:color="auto" w:fill="FFFFFF"/>
        </w:rPr>
      </w:pPr>
    </w:p>
    <w:p w14:paraId="655B850E">
      <w:pPr>
        <w:pStyle w:val="3"/>
        <w:spacing w:before="156" w:beforeLines="50" w:after="156" w:afterLines="50"/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ascii="仿宋" w:hAnsi="仿宋" w:eastAsia="仿宋"/>
          <w:sz w:val="28"/>
        </w:rPr>
        <w:br w:type="page"/>
      </w:r>
      <w:r>
        <w:rPr>
          <w:rFonts w:hint="eastAsia" w:ascii="华文中宋" w:hAnsi="华文中宋" w:eastAsia="华文中宋"/>
          <w:b/>
          <w:bCs/>
          <w:sz w:val="40"/>
          <w:szCs w:val="40"/>
        </w:rPr>
        <w:t>2 基本情况表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729"/>
        <w:gridCol w:w="1843"/>
        <w:gridCol w:w="2039"/>
      </w:tblGrid>
      <w:tr w14:paraId="012C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21" w:type="pct"/>
            <w:vAlign w:val="center"/>
          </w:tcPr>
          <w:p w14:paraId="030C5BD5">
            <w:pPr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3878" w:type="pct"/>
            <w:gridSpan w:val="3"/>
            <w:vAlign w:val="center"/>
          </w:tcPr>
          <w:p w14:paraId="0C2BA385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C4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21" w:type="pct"/>
            <w:vAlign w:val="center"/>
          </w:tcPr>
          <w:p w14:paraId="2EEABEE8">
            <w:pPr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业主单位</w:t>
            </w:r>
          </w:p>
        </w:tc>
        <w:tc>
          <w:tcPr>
            <w:tcW w:w="3878" w:type="pct"/>
            <w:gridSpan w:val="3"/>
            <w:vAlign w:val="center"/>
          </w:tcPr>
          <w:p w14:paraId="7EAA9935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7E6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21" w:type="pct"/>
            <w:vAlign w:val="center"/>
          </w:tcPr>
          <w:p w14:paraId="1A06E822">
            <w:pPr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实施单位</w:t>
            </w:r>
          </w:p>
        </w:tc>
        <w:tc>
          <w:tcPr>
            <w:tcW w:w="3878" w:type="pct"/>
            <w:gridSpan w:val="3"/>
            <w:vAlign w:val="center"/>
          </w:tcPr>
          <w:p w14:paraId="16042404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212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21" w:type="pct"/>
            <w:vAlign w:val="center"/>
          </w:tcPr>
          <w:p w14:paraId="1C40FAB6">
            <w:pPr>
              <w:ind w:firstLine="140" w:firstLineChars="5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合同类型</w:t>
            </w:r>
          </w:p>
        </w:tc>
        <w:tc>
          <w:tcPr>
            <w:tcW w:w="3878" w:type="pct"/>
            <w:gridSpan w:val="3"/>
            <w:vAlign w:val="center"/>
          </w:tcPr>
          <w:p w14:paraId="03DEEA8B">
            <w:pPr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节能效益分享型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节能量保证型  </w:t>
            </w:r>
          </w:p>
          <w:p w14:paraId="19D8827B">
            <w:pPr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能源费用托管型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融资租赁型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其他: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</w:t>
            </w:r>
          </w:p>
        </w:tc>
      </w:tr>
      <w:tr w14:paraId="0872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121" w:type="pct"/>
            <w:vAlign w:val="center"/>
          </w:tcPr>
          <w:p w14:paraId="38FB5950">
            <w:pPr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项目实施</w:t>
            </w:r>
          </w:p>
          <w:p w14:paraId="1D9E2130">
            <w:pPr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必要性</w:t>
            </w:r>
          </w:p>
        </w:tc>
        <w:tc>
          <w:tcPr>
            <w:tcW w:w="3878" w:type="pct"/>
            <w:gridSpan w:val="3"/>
            <w:vAlign w:val="center"/>
          </w:tcPr>
          <w:p w14:paraId="566C0115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简单描述项目实施前，边界范围内能源消耗现状及存在主要问题等（100字左右）。</w:t>
            </w:r>
          </w:p>
        </w:tc>
      </w:tr>
      <w:tr w14:paraId="365C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121" w:type="pct"/>
            <w:vAlign w:val="center"/>
          </w:tcPr>
          <w:p w14:paraId="2854C21E">
            <w:pPr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项目主要</w:t>
            </w:r>
          </w:p>
          <w:p w14:paraId="56A7C985">
            <w:pPr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3878" w:type="pct"/>
            <w:gridSpan w:val="3"/>
            <w:vAlign w:val="center"/>
          </w:tcPr>
          <w:p w14:paraId="7DEADE3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描述采取××技术，对××（边界范围）实施节能改造/建设，包括主要建设或改造内容、购置设备等（200字左右）。</w:t>
            </w:r>
          </w:p>
        </w:tc>
      </w:tr>
      <w:tr w14:paraId="0FA0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121" w:type="pct"/>
            <w:vAlign w:val="center"/>
          </w:tcPr>
          <w:p w14:paraId="1C34788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年节能量</w:t>
            </w:r>
          </w:p>
          <w:p w14:paraId="23FFAB5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（tce）</w:t>
            </w:r>
          </w:p>
        </w:tc>
        <w:tc>
          <w:tcPr>
            <w:tcW w:w="1601" w:type="pct"/>
            <w:vAlign w:val="center"/>
          </w:tcPr>
          <w:p w14:paraId="225D88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79417A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年节能效益</w:t>
            </w:r>
          </w:p>
          <w:p w14:paraId="5FF6631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1196" w:type="pct"/>
            <w:vAlign w:val="center"/>
          </w:tcPr>
          <w:p w14:paraId="0A44E20C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75F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121" w:type="pct"/>
            <w:vAlign w:val="center"/>
          </w:tcPr>
          <w:p w14:paraId="1E74215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投资额</w:t>
            </w:r>
          </w:p>
          <w:p w14:paraId="682FC97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1601" w:type="pct"/>
            <w:vAlign w:val="center"/>
          </w:tcPr>
          <w:p w14:paraId="0C4FCEC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6CBCF3F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合同期</w:t>
            </w:r>
          </w:p>
          <w:p w14:paraId="27E77F9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（年）</w:t>
            </w:r>
          </w:p>
        </w:tc>
        <w:tc>
          <w:tcPr>
            <w:tcW w:w="1196" w:type="pct"/>
            <w:vAlign w:val="center"/>
          </w:tcPr>
          <w:p w14:paraId="7716238F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6A6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21" w:type="pct"/>
            <w:vAlign w:val="center"/>
          </w:tcPr>
          <w:p w14:paraId="067A8DDB">
            <w:pPr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宣传推广</w:t>
            </w:r>
          </w:p>
        </w:tc>
        <w:tc>
          <w:tcPr>
            <w:tcW w:w="3878" w:type="pct"/>
            <w:gridSpan w:val="3"/>
            <w:vAlign w:val="center"/>
          </w:tcPr>
          <w:p w14:paraId="26A0B592">
            <w:pPr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是否同意入选《合同能源管理项目案例集》</w:t>
            </w:r>
          </w:p>
          <w:p w14:paraId="7E625F8D">
            <w:pPr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□是    □否</w:t>
            </w:r>
          </w:p>
          <w:p w14:paraId="1EF8A94C">
            <w:pPr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是否同意免费在EMCA官方网站及微信公众号上发布</w:t>
            </w:r>
          </w:p>
          <w:p w14:paraId="448392DD">
            <w:pPr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□是    □否</w:t>
            </w:r>
          </w:p>
        </w:tc>
      </w:tr>
    </w:tbl>
    <w:p w14:paraId="29B4F6E9">
      <w:pPr>
        <w:rPr>
          <w:rFonts w:ascii="黑体" w:hAnsi="黑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br w:type="page"/>
      </w:r>
    </w:p>
    <w:p w14:paraId="1E7115AC">
      <w:pPr>
        <w:pStyle w:val="3"/>
        <w:spacing w:before="156" w:beforeLines="50" w:after="156" w:afterLines="50"/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3 案例内容编写大纲</w:t>
      </w:r>
    </w:p>
    <w:p w14:paraId="735936D5">
      <w:pPr>
        <w:pStyle w:val="3"/>
        <w:spacing w:before="156" w:beforeLines="50" w:after="156" w:afterLines="50"/>
        <w:ind w:firstLine="1400" w:firstLineChars="500"/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编写人</w:t>
      </w:r>
      <w:r>
        <w:rPr>
          <w:rStyle w:val="12"/>
          <w:rFonts w:hint="eastAsia" w:ascii="楷体" w:hAnsi="楷体" w:eastAsia="楷体" w:cs="楷体"/>
          <w:sz w:val="28"/>
          <w:szCs w:val="28"/>
        </w:rPr>
        <w:footnoteReference w:id="0"/>
      </w:r>
      <w:r>
        <w:rPr>
          <w:rFonts w:hint="eastAsia" w:ascii="楷体" w:hAnsi="楷体" w:eastAsia="楷体" w:cs="楷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</w:t>
      </w:r>
    </w:p>
    <w:p w14:paraId="409970EE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一、项目名称</w:t>
      </w:r>
    </w:p>
    <w:p w14:paraId="598E357F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名称应</w:t>
      </w:r>
      <w:r>
        <w:rPr>
          <w:rFonts w:ascii="仿宋" w:hAnsi="仿宋" w:eastAsia="仿宋"/>
          <w:sz w:val="28"/>
          <w:szCs w:val="28"/>
        </w:rPr>
        <w:t>包括</w:t>
      </w:r>
      <w:r>
        <w:rPr>
          <w:rFonts w:hint="eastAsia" w:ascii="仿宋" w:hAnsi="仿宋" w:eastAsia="仿宋"/>
          <w:sz w:val="28"/>
          <w:szCs w:val="28"/>
        </w:rPr>
        <w:t>业主</w:t>
      </w:r>
      <w:r>
        <w:rPr>
          <w:rFonts w:ascii="仿宋" w:hAnsi="仿宋" w:eastAsia="仿宋"/>
          <w:sz w:val="28"/>
          <w:szCs w:val="28"/>
        </w:rPr>
        <w:t>名称（全称）、</w:t>
      </w:r>
      <w:r>
        <w:rPr>
          <w:rFonts w:hint="eastAsia" w:ascii="仿宋" w:hAnsi="仿宋" w:eastAsia="仿宋"/>
          <w:sz w:val="28"/>
          <w:szCs w:val="28"/>
        </w:rPr>
        <w:t>建设或</w:t>
      </w:r>
      <w:r>
        <w:rPr>
          <w:rFonts w:ascii="仿宋" w:hAnsi="仿宋" w:eastAsia="仿宋"/>
          <w:sz w:val="28"/>
          <w:szCs w:val="28"/>
        </w:rPr>
        <w:t>改造对象、应用的主要节能技术；如“</w:t>
      </w:r>
      <w:r>
        <w:rPr>
          <w:rFonts w:hint="eastAsia" w:ascii="仿宋" w:hAnsi="仿宋" w:eastAsia="仿宋"/>
          <w:sz w:val="28"/>
          <w:szCs w:val="28"/>
        </w:rPr>
        <w:t>×</w:t>
      </w:r>
      <w:r>
        <w:rPr>
          <w:rFonts w:ascii="仿宋" w:hAnsi="仿宋" w:eastAsia="仿宋"/>
          <w:sz w:val="28"/>
          <w:szCs w:val="28"/>
        </w:rPr>
        <w:t>×公司</w:t>
      </w:r>
      <w:r>
        <w:rPr>
          <w:rFonts w:hint="eastAsia" w:ascii="仿宋" w:hAnsi="仿宋" w:eastAsia="仿宋"/>
          <w:sz w:val="28"/>
          <w:szCs w:val="28"/>
        </w:rPr>
        <w:t>高炉除尘风机高压变频</w:t>
      </w:r>
      <w:r>
        <w:rPr>
          <w:rFonts w:ascii="仿宋" w:hAnsi="仿宋" w:eastAsia="仿宋"/>
          <w:sz w:val="28"/>
          <w:szCs w:val="28"/>
        </w:rPr>
        <w:t>节能改造项目”。</w:t>
      </w:r>
    </w:p>
    <w:p w14:paraId="3FA73D93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二、项目业</w:t>
      </w:r>
      <w:r>
        <w:rPr>
          <w:rFonts w:ascii="黑体" w:hAnsi="黑体" w:eastAsia="黑体"/>
          <w:sz w:val="28"/>
          <w:szCs w:val="28"/>
        </w:rPr>
        <w:t>主</w:t>
      </w:r>
    </w:p>
    <w:p w14:paraId="0DF21496">
      <w:pPr>
        <w:spacing w:line="360" w:lineRule="auto"/>
        <w:ind w:firstLine="565" w:firstLineChars="202"/>
        <w:rPr>
          <w:rFonts w:ascii="楷体" w:hAnsi="楷体" w:eastAsia="楷体" w:cs="Times New Roman"/>
          <w:kern w:val="44"/>
          <w:szCs w:val="21"/>
        </w:rPr>
      </w:pPr>
      <w:r>
        <w:rPr>
          <w:rFonts w:ascii="仿宋" w:hAnsi="仿宋" w:eastAsia="仿宋"/>
          <w:sz w:val="28"/>
          <w:szCs w:val="28"/>
        </w:rPr>
        <w:t>内容包括业主名称</w:t>
      </w:r>
      <w:r>
        <w:rPr>
          <w:rFonts w:hint="eastAsia" w:ascii="仿宋" w:hAnsi="仿宋" w:eastAsia="仿宋"/>
          <w:sz w:val="28"/>
          <w:szCs w:val="28"/>
        </w:rPr>
        <w:t>、业主</w:t>
      </w:r>
      <w:r>
        <w:rPr>
          <w:rFonts w:ascii="仿宋" w:hAnsi="仿宋" w:eastAsia="仿宋"/>
          <w:sz w:val="28"/>
          <w:szCs w:val="28"/>
        </w:rPr>
        <w:t>简介、</w:t>
      </w:r>
      <w:r>
        <w:rPr>
          <w:rFonts w:hint="eastAsia" w:ascii="仿宋" w:hAnsi="仿宋" w:eastAsia="仿宋"/>
          <w:sz w:val="28"/>
          <w:szCs w:val="28"/>
        </w:rPr>
        <w:t>改造前项目涉及</w:t>
      </w:r>
      <w:r>
        <w:rPr>
          <w:rFonts w:ascii="仿宋" w:hAnsi="仿宋" w:eastAsia="仿宋"/>
          <w:sz w:val="28"/>
          <w:szCs w:val="28"/>
        </w:rPr>
        <w:t>用能</w:t>
      </w:r>
      <w:r>
        <w:rPr>
          <w:rFonts w:hint="eastAsia" w:ascii="仿宋" w:hAnsi="仿宋" w:eastAsia="仿宋"/>
          <w:sz w:val="28"/>
          <w:szCs w:val="28"/>
        </w:rPr>
        <w:t>系统的主要</w:t>
      </w:r>
      <w:r>
        <w:rPr>
          <w:rFonts w:ascii="仿宋" w:hAnsi="仿宋" w:eastAsia="仿宋"/>
          <w:sz w:val="28"/>
          <w:szCs w:val="28"/>
        </w:rPr>
        <w:t>设备及其用能</w:t>
      </w:r>
      <w:r>
        <w:rPr>
          <w:rFonts w:hint="eastAsia" w:ascii="仿宋" w:hAnsi="仿宋" w:eastAsia="仿宋"/>
          <w:sz w:val="28"/>
          <w:szCs w:val="28"/>
        </w:rPr>
        <w:t>概况。</w:t>
      </w:r>
    </w:p>
    <w:p w14:paraId="1B0C6C5A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三、项</w:t>
      </w:r>
      <w:r>
        <w:rPr>
          <w:rFonts w:ascii="黑体" w:hAnsi="黑体" w:eastAsia="黑体"/>
          <w:sz w:val="28"/>
          <w:szCs w:val="28"/>
        </w:rPr>
        <w:t>目</w:t>
      </w:r>
      <w:r>
        <w:rPr>
          <w:rFonts w:hint="eastAsia" w:ascii="黑体" w:hAnsi="黑体" w:eastAsia="黑体"/>
          <w:sz w:val="28"/>
          <w:szCs w:val="28"/>
        </w:rPr>
        <w:t>实</w:t>
      </w:r>
      <w:r>
        <w:rPr>
          <w:rFonts w:ascii="黑体" w:hAnsi="黑体" w:eastAsia="黑体"/>
          <w:sz w:val="28"/>
          <w:szCs w:val="28"/>
        </w:rPr>
        <w:t>施</w:t>
      </w:r>
      <w:r>
        <w:rPr>
          <w:rFonts w:hint="eastAsia" w:ascii="黑体" w:hAnsi="黑体" w:eastAsia="黑体"/>
          <w:sz w:val="28"/>
          <w:szCs w:val="28"/>
        </w:rPr>
        <w:t>单</w:t>
      </w:r>
      <w:r>
        <w:rPr>
          <w:rFonts w:ascii="黑体" w:hAnsi="黑体" w:eastAsia="黑体"/>
          <w:sz w:val="28"/>
          <w:szCs w:val="28"/>
        </w:rPr>
        <w:t>位</w:t>
      </w:r>
    </w:p>
    <w:p w14:paraId="46A57277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实施项目</w:t>
      </w:r>
      <w:r>
        <w:rPr>
          <w:rFonts w:hint="eastAsia" w:ascii="仿宋" w:hAnsi="仿宋" w:eastAsia="仿宋"/>
          <w:sz w:val="28"/>
          <w:szCs w:val="28"/>
        </w:rPr>
        <w:t>的节能服务公司</w:t>
      </w:r>
      <w:r>
        <w:rPr>
          <w:rFonts w:ascii="仿宋" w:hAnsi="仿宋" w:eastAsia="仿宋"/>
          <w:sz w:val="28"/>
          <w:szCs w:val="28"/>
        </w:rPr>
        <w:t>全称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4251ACB">
      <w:pPr>
        <w:spacing w:line="360" w:lineRule="auto"/>
        <w:ind w:firstLine="56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8"/>
          <w:szCs w:val="28"/>
        </w:rPr>
        <w:t>四、项目内容</w:t>
      </w:r>
      <w:r>
        <w:rPr>
          <w:rFonts w:hint="eastAsia" w:ascii="仿宋_GB2312" w:hAnsi="仿宋_GB2312" w:eastAsia="仿宋_GB2312" w:cs="仿宋_GB2312"/>
          <w:b/>
          <w:bCs/>
          <w:color w:val="00B0F0"/>
          <w:sz w:val="28"/>
          <w:szCs w:val="28"/>
        </w:rPr>
        <w:t>（注意：部分内容对专业性要求较高，涉及技术参数、标准及关键数据，务必请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u w:val="single"/>
        </w:rPr>
        <w:t>专业技术人员</w:t>
      </w:r>
      <w:r>
        <w:rPr>
          <w:rFonts w:hint="eastAsia" w:ascii="仿宋_GB2312" w:hAnsi="仿宋_GB2312" w:eastAsia="仿宋_GB2312" w:cs="仿宋_GB2312"/>
          <w:b/>
          <w:bCs/>
          <w:color w:val="00B0F0"/>
          <w:sz w:val="28"/>
          <w:szCs w:val="28"/>
        </w:rPr>
        <w:t>填写</w:t>
      </w:r>
      <w:r>
        <w:rPr>
          <w:rFonts w:ascii="仿宋_GB2312" w:hAnsi="仿宋_GB2312" w:eastAsia="仿宋_GB2312" w:cs="仿宋_GB2312"/>
          <w:b/>
          <w:bCs/>
          <w:color w:val="00B0F0"/>
          <w:sz w:val="28"/>
          <w:szCs w:val="28"/>
        </w:rPr>
        <w:t>)</w:t>
      </w:r>
    </w:p>
    <w:p w14:paraId="2E81B63D">
      <w:pPr>
        <w:spacing w:line="360" w:lineRule="auto"/>
        <w:ind w:firstLine="568" w:firstLineChars="2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1.技术原理及适用领域</w:t>
      </w:r>
    </w:p>
    <w:p w14:paraId="4139097E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包括采用的主要节能技术、节能原理、技术特点及适用领域。</w:t>
      </w:r>
    </w:p>
    <w:p w14:paraId="442DFD9E">
      <w:pPr>
        <w:spacing w:line="360" w:lineRule="auto"/>
        <w:ind w:firstLine="638" w:firstLineChars="304"/>
        <w:rPr>
          <w:rFonts w:ascii="楷体" w:hAnsi="楷体" w:eastAsia="楷体" w:cs="Times New Roman"/>
          <w:kern w:val="44"/>
          <w:szCs w:val="21"/>
        </w:rPr>
      </w:pPr>
      <w:r>
        <w:rPr>
          <w:rFonts w:hint="eastAsia" w:ascii="楷体" w:hAnsi="楷体" w:eastAsia="楷体" w:cs="Times New Roman"/>
          <w:kern w:val="44"/>
          <w:szCs w:val="21"/>
        </w:rPr>
        <w:t>(标题编号依次为“1.</w:t>
      </w:r>
      <w:r>
        <w:rPr>
          <w:rFonts w:ascii="楷体" w:hAnsi="楷体" w:eastAsia="楷体" w:cs="Times New Roman"/>
          <w:kern w:val="44"/>
          <w:szCs w:val="21"/>
        </w:rPr>
        <w:t>”</w:t>
      </w:r>
      <w:r>
        <w:rPr>
          <w:rFonts w:hint="eastAsia" w:ascii="楷体" w:hAnsi="楷体" w:eastAsia="楷体" w:cs="Times New Roman"/>
          <w:kern w:val="44"/>
          <w:szCs w:val="21"/>
        </w:rPr>
        <w:t>“（1）”“①”，“A.”下同）</w:t>
      </w:r>
    </w:p>
    <w:p w14:paraId="33675DE2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2.项目实施具体</w:t>
      </w:r>
      <w:r>
        <w:rPr>
          <w:rFonts w:ascii="仿宋" w:hAnsi="仿宋" w:eastAsia="仿宋"/>
          <w:b/>
          <w:sz w:val="28"/>
          <w:szCs w:val="28"/>
        </w:rPr>
        <w:t>内容</w:t>
      </w:r>
    </w:p>
    <w:p w14:paraId="1F896585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包括项目实施前能源系统存在的问题和需求、项目主要建设或改造内容、改造后取得的功能、效果等。</w:t>
      </w:r>
    </w:p>
    <w:p w14:paraId="75085E8E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3.</w:t>
      </w:r>
      <w:r>
        <w:rPr>
          <w:rFonts w:ascii="仿宋" w:hAnsi="仿宋" w:eastAsia="仿宋"/>
          <w:b/>
          <w:sz w:val="28"/>
          <w:szCs w:val="28"/>
        </w:rPr>
        <w:t>项目实施</w:t>
      </w:r>
      <w:r>
        <w:rPr>
          <w:rFonts w:hint="eastAsia" w:ascii="仿宋" w:hAnsi="仿宋" w:eastAsia="仿宋"/>
          <w:b/>
          <w:sz w:val="28"/>
          <w:szCs w:val="28"/>
        </w:rPr>
        <w:t>进度</w:t>
      </w:r>
    </w:p>
    <w:p w14:paraId="5D20531D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包括</w:t>
      </w:r>
      <w:r>
        <w:rPr>
          <w:rFonts w:ascii="仿宋" w:hAnsi="仿宋" w:eastAsia="仿宋"/>
          <w:sz w:val="28"/>
          <w:szCs w:val="28"/>
        </w:rPr>
        <w:t>项目开发情况、开工时间、竣工时间及</w:t>
      </w:r>
      <w:r>
        <w:rPr>
          <w:rFonts w:hint="eastAsia" w:ascii="仿宋" w:hAnsi="仿宋" w:eastAsia="仿宋"/>
          <w:sz w:val="28"/>
          <w:szCs w:val="28"/>
        </w:rPr>
        <w:t>当前</w:t>
      </w:r>
      <w:r>
        <w:rPr>
          <w:rFonts w:ascii="仿宋" w:hAnsi="仿宋" w:eastAsia="仿宋"/>
          <w:sz w:val="28"/>
          <w:szCs w:val="28"/>
        </w:rPr>
        <w:t>运行情况</w:t>
      </w:r>
      <w:r>
        <w:rPr>
          <w:rFonts w:hint="eastAsia" w:ascii="仿宋" w:hAnsi="仿宋" w:eastAsia="仿宋"/>
          <w:sz w:val="28"/>
          <w:szCs w:val="28"/>
        </w:rPr>
        <w:t>等。</w:t>
      </w:r>
    </w:p>
    <w:p w14:paraId="3C215E2C">
      <w:pPr>
        <w:spacing w:line="360" w:lineRule="auto"/>
        <w:ind w:firstLine="56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8"/>
          <w:szCs w:val="28"/>
        </w:rPr>
        <w:t>五、项</w:t>
      </w:r>
      <w:r>
        <w:rPr>
          <w:rFonts w:ascii="黑体" w:hAnsi="黑体" w:eastAsia="黑体"/>
          <w:sz w:val="28"/>
          <w:szCs w:val="28"/>
        </w:rPr>
        <w:t>目</w:t>
      </w:r>
      <w:r>
        <w:rPr>
          <w:rFonts w:hint="eastAsia" w:ascii="黑体" w:hAnsi="黑体" w:eastAsia="黑体"/>
          <w:sz w:val="28"/>
          <w:szCs w:val="28"/>
        </w:rPr>
        <w:t>年节</w:t>
      </w:r>
      <w:r>
        <w:rPr>
          <w:rFonts w:ascii="黑体" w:hAnsi="黑体" w:eastAsia="黑体"/>
          <w:sz w:val="28"/>
          <w:szCs w:val="28"/>
        </w:rPr>
        <w:t>能量及</w:t>
      </w:r>
      <w:r>
        <w:rPr>
          <w:rFonts w:hint="eastAsia" w:ascii="黑体" w:hAnsi="黑体" w:eastAsia="黑体"/>
          <w:sz w:val="28"/>
          <w:szCs w:val="28"/>
        </w:rPr>
        <w:t>年节</w:t>
      </w:r>
      <w:r>
        <w:rPr>
          <w:rFonts w:ascii="黑体" w:hAnsi="黑体" w:eastAsia="黑体"/>
          <w:sz w:val="28"/>
          <w:szCs w:val="28"/>
        </w:rPr>
        <w:t>能效益</w:t>
      </w:r>
      <w:r>
        <w:rPr>
          <w:rFonts w:hint="eastAsia" w:ascii="仿宋_GB2312" w:hAnsi="仿宋_GB2312" w:eastAsia="仿宋_GB2312" w:cs="仿宋_GB2312"/>
          <w:b/>
          <w:bCs/>
          <w:color w:val="00B0F0"/>
          <w:sz w:val="28"/>
          <w:szCs w:val="28"/>
        </w:rPr>
        <w:t>（注意：部分内容对专业性要求较高，涉及技术参数、标准及关键数据，务必请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u w:val="single"/>
        </w:rPr>
        <w:t>专业技术人员</w:t>
      </w:r>
      <w:r>
        <w:rPr>
          <w:rFonts w:hint="eastAsia" w:ascii="仿宋_GB2312" w:hAnsi="仿宋_GB2312" w:eastAsia="仿宋_GB2312" w:cs="仿宋_GB2312"/>
          <w:b/>
          <w:bCs/>
          <w:color w:val="00B0F0"/>
          <w:sz w:val="28"/>
          <w:szCs w:val="28"/>
        </w:rPr>
        <w:t>填写</w:t>
      </w:r>
      <w:r>
        <w:rPr>
          <w:rFonts w:ascii="仿宋_GB2312" w:hAnsi="仿宋_GB2312" w:eastAsia="仿宋_GB2312" w:cs="仿宋_GB2312"/>
          <w:b/>
          <w:bCs/>
          <w:color w:val="00B0F0"/>
          <w:sz w:val="28"/>
          <w:szCs w:val="28"/>
        </w:rPr>
        <w:t>)</w:t>
      </w:r>
    </w:p>
    <w:p w14:paraId="67268145">
      <w:pPr>
        <w:spacing w:line="360" w:lineRule="auto"/>
        <w:ind w:firstLine="568" w:firstLineChars="2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1.年节能量</w:t>
      </w:r>
    </w:p>
    <w:p w14:paraId="4B3A1240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计算项目的年节能量（折算成吨标准煤）。包括项目节能量计算依据、基期和报告期能源数据、节能量计算公式、折标系数（参考附录）、计算过程和结果。</w:t>
      </w:r>
    </w:p>
    <w:p w14:paraId="0DDB0775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2.年节能效益</w:t>
      </w:r>
    </w:p>
    <w:p w14:paraId="26B9BDB1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说明项目节约能源品种的单价和年节能效益（万元），如项目实施后，年节电100万kWh，项目地平均电价0.85元/kWh，则年节能效益为85万元，其中节约电费75万元，减少维护维修费用10万元。</w:t>
      </w:r>
    </w:p>
    <w:p w14:paraId="3EAEECE4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</w:t>
      </w:r>
      <w:r>
        <w:rPr>
          <w:rFonts w:ascii="黑体" w:hAnsi="黑体" w:eastAsia="黑体"/>
          <w:sz w:val="28"/>
          <w:szCs w:val="28"/>
        </w:rPr>
        <w:t>商</w:t>
      </w:r>
      <w:r>
        <w:rPr>
          <w:rFonts w:hint="eastAsia" w:ascii="黑体" w:hAnsi="黑体" w:eastAsia="黑体"/>
          <w:sz w:val="28"/>
          <w:szCs w:val="28"/>
        </w:rPr>
        <w:t>业</w:t>
      </w:r>
      <w:r>
        <w:rPr>
          <w:rFonts w:ascii="黑体" w:hAnsi="黑体" w:eastAsia="黑体"/>
          <w:sz w:val="28"/>
          <w:szCs w:val="28"/>
        </w:rPr>
        <w:t>模式</w:t>
      </w:r>
    </w:p>
    <w:p w14:paraId="57C2CC81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说明采用何种类型的合同能源管理模式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72C5D5B">
      <w:pPr>
        <w:numPr>
          <w:ilvl w:val="0"/>
          <w:numId w:val="1"/>
        </w:numPr>
        <w:spacing w:line="360" w:lineRule="auto"/>
        <w:ind w:left="640" w:hanging="6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节能效益分享型请</w:t>
      </w:r>
      <w:r>
        <w:rPr>
          <w:rFonts w:ascii="仿宋" w:hAnsi="仿宋" w:eastAsia="仿宋"/>
          <w:sz w:val="28"/>
          <w:szCs w:val="28"/>
        </w:rPr>
        <w:t>说明合同</w:t>
      </w:r>
      <w:r>
        <w:rPr>
          <w:rFonts w:hint="eastAsia" w:ascii="仿宋" w:hAnsi="仿宋" w:eastAsia="仿宋"/>
          <w:sz w:val="28"/>
          <w:szCs w:val="28"/>
        </w:rPr>
        <w:t>期限、</w:t>
      </w:r>
      <w:r>
        <w:rPr>
          <w:rFonts w:ascii="仿宋" w:hAnsi="仿宋" w:eastAsia="仿宋"/>
          <w:sz w:val="28"/>
          <w:szCs w:val="28"/>
        </w:rPr>
        <w:t>分享比例</w:t>
      </w:r>
      <w:r>
        <w:rPr>
          <w:rFonts w:hint="eastAsia" w:ascii="仿宋" w:hAnsi="仿宋" w:eastAsia="仿宋"/>
          <w:sz w:val="28"/>
          <w:szCs w:val="28"/>
        </w:rPr>
        <w:t>、设备所有权及运营维护、付款方式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C066CDD">
      <w:pPr>
        <w:numPr>
          <w:ilvl w:val="0"/>
          <w:numId w:val="1"/>
        </w:numPr>
        <w:spacing w:line="360" w:lineRule="auto"/>
        <w:ind w:left="640" w:hanging="6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节能量保证型请说明保证的节能量/节能率、达不到约定节能目标时采取的补偿措施、付款方式等。</w:t>
      </w:r>
    </w:p>
    <w:p w14:paraId="0D8B16FB">
      <w:pPr>
        <w:numPr>
          <w:ilvl w:val="0"/>
          <w:numId w:val="1"/>
        </w:numPr>
        <w:spacing w:line="360" w:lineRule="auto"/>
        <w:ind w:left="640" w:hanging="6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能源费用托管型请说明能源费用基准、托管费用、托管费调整方式、托管范围、合同期、付款方式等。</w:t>
      </w:r>
    </w:p>
    <w:p w14:paraId="2BFD539B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</w:t>
      </w:r>
      <w:r>
        <w:rPr>
          <w:rFonts w:ascii="黑体" w:hAnsi="黑体" w:eastAsia="黑体"/>
          <w:sz w:val="28"/>
          <w:szCs w:val="28"/>
        </w:rPr>
        <w:t>投</w:t>
      </w:r>
      <w:r>
        <w:rPr>
          <w:rFonts w:hint="eastAsia" w:ascii="黑体" w:hAnsi="黑体" w:eastAsia="黑体"/>
          <w:sz w:val="28"/>
          <w:szCs w:val="28"/>
        </w:rPr>
        <w:t>资额</w:t>
      </w:r>
      <w:r>
        <w:rPr>
          <w:rFonts w:ascii="黑体" w:hAnsi="黑体" w:eastAsia="黑体"/>
          <w:sz w:val="28"/>
          <w:szCs w:val="28"/>
        </w:rPr>
        <w:t>及融</w:t>
      </w:r>
      <w:r>
        <w:rPr>
          <w:rFonts w:hint="eastAsia" w:ascii="黑体" w:hAnsi="黑体" w:eastAsia="黑体"/>
          <w:sz w:val="28"/>
          <w:szCs w:val="28"/>
        </w:rPr>
        <w:t>资</w:t>
      </w:r>
      <w:r>
        <w:rPr>
          <w:rFonts w:ascii="黑体" w:hAnsi="黑体" w:eastAsia="黑体"/>
          <w:sz w:val="28"/>
          <w:szCs w:val="28"/>
        </w:rPr>
        <w:t>渠道</w:t>
      </w:r>
    </w:p>
    <w:p w14:paraId="307D3288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请说明项目投资额</w:t>
      </w:r>
      <w:r>
        <w:rPr>
          <w:rFonts w:hint="eastAsia" w:ascii="仿宋" w:hAnsi="仿宋" w:eastAsia="仿宋"/>
          <w:sz w:val="28"/>
          <w:szCs w:val="28"/>
        </w:rPr>
        <w:t>及</w:t>
      </w:r>
      <w:r>
        <w:rPr>
          <w:rFonts w:ascii="仿宋" w:hAnsi="仿宋" w:eastAsia="仿宋"/>
          <w:sz w:val="28"/>
          <w:szCs w:val="28"/>
        </w:rPr>
        <w:t>资金来源。如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本项目投资额共</w:t>
      </w:r>
      <w:r>
        <w:rPr>
          <w:rFonts w:hint="eastAsia" w:ascii="仿宋" w:hAnsi="仿宋" w:eastAsia="仿宋"/>
          <w:sz w:val="28"/>
          <w:szCs w:val="28"/>
        </w:rPr>
        <w:t>1000万元，其中300万为节能服务公司自有资金，700万来自××</w:t>
      </w:r>
      <w:r>
        <w:rPr>
          <w:rFonts w:ascii="仿宋" w:hAnsi="仿宋" w:eastAsia="仿宋"/>
          <w:sz w:val="28"/>
          <w:szCs w:val="28"/>
        </w:rPr>
        <w:t>银行</w:t>
      </w:r>
      <w:r>
        <w:rPr>
          <w:rFonts w:hint="eastAsia" w:ascii="仿宋" w:hAnsi="仿宋" w:eastAsia="仿宋"/>
          <w:sz w:val="28"/>
          <w:szCs w:val="28"/>
        </w:rPr>
        <w:t>未来收益权质押贷款。</w:t>
      </w:r>
    </w:p>
    <w:p w14:paraId="4E086159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八、优惠政策</w:t>
      </w:r>
    </w:p>
    <w:p w14:paraId="328B7A49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获得何种来自国家或地方财政奖励或税收优惠，没有获得可不写。</w:t>
      </w:r>
    </w:p>
    <w:p w14:paraId="2BDF0C0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 w14:paraId="26DD234A">
      <w:pPr>
        <w:pStyle w:val="3"/>
        <w:spacing w:before="156" w:beforeLines="50" w:after="156" w:afterLines="50"/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4 佐证材料</w:t>
      </w:r>
    </w:p>
    <w:p w14:paraId="0C9F90F2">
      <w:pPr>
        <w:numPr>
          <w:ilvl w:val="0"/>
          <w:numId w:val="2"/>
        </w:num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技术方案</w:t>
      </w:r>
    </w:p>
    <w:p w14:paraId="60885D31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请提供技术方案电子版。</w:t>
      </w:r>
    </w:p>
    <w:p w14:paraId="6A6C135D">
      <w:pPr>
        <w:numPr>
          <w:ilvl w:val="0"/>
          <w:numId w:val="2"/>
        </w:num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项目合同</w:t>
      </w:r>
    </w:p>
    <w:p w14:paraId="4F2FCC92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请提供合同扫描件。</w:t>
      </w:r>
    </w:p>
    <w:p w14:paraId="77C7EB8E">
      <w:pPr>
        <w:numPr>
          <w:ilvl w:val="0"/>
          <w:numId w:val="2"/>
        </w:num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验收材料</w:t>
      </w:r>
    </w:p>
    <w:p w14:paraId="4BA4A3B7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请提供验收报告或第三方节能量审核报告。</w:t>
      </w:r>
    </w:p>
    <w:p w14:paraId="06298A83">
      <w:pPr>
        <w:numPr>
          <w:ilvl w:val="0"/>
          <w:numId w:val="2"/>
        </w:num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项目实地照片</w:t>
      </w:r>
    </w:p>
    <w:p w14:paraId="02B36DB4">
      <w:pPr>
        <w:spacing w:line="360" w:lineRule="auto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请提供项目实施前后对比照片。</w:t>
      </w:r>
    </w:p>
    <w:p w14:paraId="38844904">
      <w:pPr>
        <w:spacing w:line="360" w:lineRule="auto"/>
        <w:rPr>
          <w:rFonts w:ascii="黑体" w:hAnsi="黑体" w:eastAsia="黑体"/>
          <w:sz w:val="28"/>
          <w:szCs w:val="28"/>
        </w:rPr>
      </w:pPr>
    </w:p>
    <w:p w14:paraId="45F1E1E4">
      <w:pPr>
        <w:adjustRightInd w:val="0"/>
        <w:snapToGrid w:val="0"/>
        <w:spacing w:before="312" w:beforeLines="100" w:after="312" w:afterLines="100" w:line="400" w:lineRule="exact"/>
        <w:rPr>
          <w:rFonts w:ascii="宋体" w:hAnsi="宋体" w:cs="宋体"/>
          <w:kern w:val="0"/>
          <w:sz w:val="24"/>
        </w:rPr>
      </w:pPr>
    </w:p>
    <w:p w14:paraId="6B73C496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5349A9C0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4C01FCF2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0351B3B9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70687195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71DA55DE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601D166A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56F1C895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14A8E16F">
      <w:pPr>
        <w:spacing w:line="360" w:lineRule="auto"/>
        <w:ind w:firstLine="480"/>
        <w:jc w:val="center"/>
        <w:rPr>
          <w:rFonts w:ascii="宋体" w:hAnsi="宋体"/>
          <w:b/>
          <w:sz w:val="32"/>
          <w:szCs w:val="32"/>
        </w:rPr>
      </w:pPr>
    </w:p>
    <w:p w14:paraId="2DDD28F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879ED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附录 各种能源折标准煤参考系数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603"/>
        <w:gridCol w:w="3710"/>
      </w:tblGrid>
      <w:tr w14:paraId="3768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A71878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能源名称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627D9F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平均低位发热量*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7A2849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折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标准煤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系数</w:t>
            </w:r>
          </w:p>
        </w:tc>
      </w:tr>
      <w:tr w14:paraId="59EDA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2F9BFC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原煤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7FEC76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5000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9F4382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0.7143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39E54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3F81BD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洗精煤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60F7E4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6300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12C391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0.9000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1878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F0CB74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洗中煤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B9DC7C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2000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4C557D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0.2857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66EA9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70B820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煤泥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548B2D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2000-3000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6C183C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0.2857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~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0.4286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73AC5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7AFC08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焦炭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239260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6800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B3540D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0.9714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59602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4DADF8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原油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17C329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10000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A6BAFC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1.4286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42339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B08C27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燃料油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FD9858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10000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CA628D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1.4286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477D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DBCDB2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汽油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6F0520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10300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245FD7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1.4714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225C1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A38054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煤油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7EE6B0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10300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64D569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1.4714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61549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FB9B39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柴油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7E9F63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10200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B59652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1.4571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3FA3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22B6AA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天然气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C6539F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7700kcal/m³~9310kcal/m³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82FFFC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1</w:t>
            </w:r>
            <w:r>
              <w:rPr>
                <w:rFonts w:hint="eastAsia" w:ascii="Times New Roman" w:cs="Times New Roman" w:eastAsia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1000kgce/m³~1.3300kgce/m³</w:t>
            </w:r>
          </w:p>
        </w:tc>
      </w:tr>
      <w:tr w14:paraId="44D5C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B06A38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液化石油气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E7EBCB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12000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4D918E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1.7143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7299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5A746B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炼厂干气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310F07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11000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kcal/kg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1A5770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1.5714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kgce/kg</w:t>
            </w:r>
          </w:p>
        </w:tc>
      </w:tr>
      <w:tr w14:paraId="7AE72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7953A9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焦炉煤气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8B6552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4000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~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4300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kcal/m³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BAB60F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0.5714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~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0.6143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kgce/m³</w:t>
            </w:r>
          </w:p>
        </w:tc>
      </w:tr>
      <w:tr w14:paraId="2532D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6698E6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高炉煤气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045818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900kcal/m³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B44E76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0.1286kgce/m³</w:t>
            </w:r>
          </w:p>
        </w:tc>
      </w:tr>
      <w:tr w14:paraId="46099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B3AD27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发生煤气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068C5A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1250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kcal/m³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435B12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0.1786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kgce/m³</w:t>
            </w:r>
          </w:p>
        </w:tc>
      </w:tr>
      <w:tr w14:paraId="19EA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EB2649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重油催化裂解煤气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28BDF9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4600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kcal/m³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0CD240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0.6571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kgce/m³</w:t>
            </w:r>
          </w:p>
        </w:tc>
      </w:tr>
      <w:tr w14:paraId="4B77B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BFC513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重油热裂解煤气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F8593F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8500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kcal/m³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849C95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1.2143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kgce/m³</w:t>
            </w:r>
          </w:p>
        </w:tc>
      </w:tr>
      <w:tr w14:paraId="48157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1AE881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焦碳制气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5681B7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3900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kcal/m³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BB360E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0.5571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kgce/m³</w:t>
            </w:r>
          </w:p>
        </w:tc>
      </w:tr>
      <w:tr w14:paraId="4F2AF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C83AEB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压力气化煤气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894EE5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3600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kcal/m³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4750A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0.5143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kgce/m³</w:t>
            </w:r>
          </w:p>
        </w:tc>
      </w:tr>
      <w:tr w14:paraId="7EEF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3695A6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水煤气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17E050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2500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kcal/m³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054330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0.3571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kgce/m³</w:t>
            </w:r>
          </w:p>
        </w:tc>
      </w:tr>
      <w:tr w14:paraId="384C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EA0950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粗苯</w:t>
            </w:r>
          </w:p>
        </w:tc>
        <w:tc>
          <w:tcPr>
            <w:tcW w:w="1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742772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10000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kcal/m³</w:t>
            </w:r>
          </w:p>
        </w:tc>
        <w:tc>
          <w:tcPr>
            <w:tcW w:w="21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19EAAC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1.4286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</w:t>
            </w:r>
          </w:p>
        </w:tc>
      </w:tr>
      <w:tr w14:paraId="5B241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8B7E69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热力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（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当量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）</w:t>
            </w:r>
          </w:p>
        </w:tc>
        <w:tc>
          <w:tcPr>
            <w:tcW w:w="370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7D75FD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0.03412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kgce</w:t>
            </w:r>
            <w:r>
              <w:rPr>
                <w:rFonts w:ascii="Times New Roman" w:cs="Times New Roman" w:eastAsiaTheme="minorEastAsia"/>
                <w:sz w:val="21"/>
                <w:szCs w:val="21"/>
              </w:rPr>
              <w:t>/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MJ</w:t>
            </w:r>
          </w:p>
        </w:tc>
      </w:tr>
      <w:tr w14:paraId="55CB5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A6198A">
            <w:pPr>
              <w:pStyle w:val="13"/>
              <w:jc w:val="both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sz w:val="21"/>
                <w:szCs w:val="21"/>
              </w:rPr>
              <w:t>电力</w:t>
            </w: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（等价值）</w:t>
            </w:r>
          </w:p>
        </w:tc>
        <w:tc>
          <w:tcPr>
            <w:tcW w:w="370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2E71AB">
            <w:pPr>
              <w:pStyle w:val="13"/>
              <w:jc w:val="center"/>
              <w:rPr>
                <w:rFonts w:asci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sz w:val="21"/>
                <w:szCs w:val="21"/>
              </w:rPr>
              <w:t>上年电厂发电标准煤耗</w:t>
            </w:r>
            <w:r>
              <w:rPr>
                <w:rStyle w:val="12"/>
                <w:rFonts w:ascii="Times New Roman" w:cs="Times New Roman" w:eastAsiaTheme="minorEastAsia"/>
                <w:sz w:val="21"/>
                <w:szCs w:val="21"/>
              </w:rPr>
              <w:footnoteReference w:id="1"/>
            </w:r>
          </w:p>
        </w:tc>
      </w:tr>
    </w:tbl>
    <w:p w14:paraId="751D8C92">
      <w:pPr>
        <w:spacing w:line="360" w:lineRule="auto"/>
        <w:ind w:firstLine="48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注：此表平均低位发热量用千卡表示，如需换算成</w:t>
      </w:r>
      <w:r>
        <w:rPr>
          <w:rFonts w:hint="eastAsia" w:ascii="Times New Roman" w:hAnsi="Times New Roman" w:cs="Times New Roman"/>
          <w:szCs w:val="21"/>
        </w:rPr>
        <w:t>千焦</w:t>
      </w:r>
      <w:r>
        <w:rPr>
          <w:rFonts w:ascii="Times New Roman" w:hAnsi="Times New Roman" w:cs="Times New Roman"/>
          <w:szCs w:val="21"/>
        </w:rPr>
        <w:t>，</w:t>
      </w:r>
      <w:r>
        <w:rPr>
          <w:rFonts w:hint="eastAsia" w:ascii="Times New Roman" w:hAnsi="Times New Roman" w:cs="Times New Roman"/>
          <w:szCs w:val="21"/>
        </w:rPr>
        <w:t>乘以</w:t>
      </w:r>
      <w:r>
        <w:rPr>
          <w:rFonts w:ascii="Times New Roman" w:hAnsi="Times New Roman" w:cs="Times New Roman"/>
          <w:szCs w:val="21"/>
        </w:rPr>
        <w:t>4.186</w:t>
      </w:r>
      <w:r>
        <w:rPr>
          <w:rFonts w:hint="eastAsia" w:ascii="Times New Roman" w:hAnsi="Times New Roman" w:cs="Times New Roman"/>
          <w:szCs w:val="21"/>
        </w:rPr>
        <w:t>8</w:t>
      </w:r>
      <w:r>
        <w:rPr>
          <w:rFonts w:ascii="Times New Roman" w:hAnsi="Times New Roman" w:cs="Times New Roman"/>
          <w:szCs w:val="21"/>
        </w:rPr>
        <w:t>即可。</w:t>
      </w:r>
    </w:p>
    <w:p w14:paraId="09A6BF45">
      <w:pPr>
        <w:spacing w:line="360" w:lineRule="auto"/>
        <w:ind w:firstLine="480"/>
        <w:rPr>
          <w:rFonts w:ascii="Times New Roman" w:hAnsi="Times New Roman" w:cs="Times New Roman"/>
          <w:szCs w:val="21"/>
        </w:rPr>
      </w:pPr>
    </w:p>
    <w:p w14:paraId="5D0461DA">
      <w:pPr>
        <w:widowControl/>
        <w:jc w:val="left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698535A-54CB-424B-9B79-7ED16859BC2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B7ACB2-455B-4AAE-9DEE-994A0DED29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CFF756-F375-42B0-9AF2-F08A959863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F3ABB37-5835-4538-8D21-F48ABF5FC9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AE006E8-078A-4132-953B-9586DD6E6BA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C945C980-CADF-4768-94FF-16476268084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2146FFA-FFDE-4AB3-BCEC-20452B30ECB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3EB58C93-A2B2-489E-BAC8-78E5FEB63246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BACECE4">
      <w:pPr>
        <w:pStyle w:val="6"/>
        <w:rPr>
          <w:rFonts w:ascii="楷体" w:hAnsi="楷体" w:eastAsia="楷体" w:cs="楷体"/>
        </w:rPr>
      </w:pPr>
      <w:r>
        <w:rPr>
          <w:rStyle w:val="12"/>
          <w:rFonts w:hint="eastAsia" w:ascii="楷体" w:hAnsi="楷体" w:eastAsia="楷体" w:cs="楷体"/>
        </w:rPr>
        <w:footnoteRef/>
      </w:r>
      <w:r>
        <w:rPr>
          <w:rFonts w:hint="eastAsia" w:ascii="楷体" w:hAnsi="楷体" w:eastAsia="楷体" w:cs="楷体"/>
        </w:rPr>
        <w:t xml:space="preserve"> 请填写本项目技术负责人或案例主要编写人姓名，建议1</w:t>
      </w:r>
      <w:r>
        <w:rPr>
          <w:rFonts w:hint="eastAsia" w:ascii="微软雅黑" w:hAnsi="微软雅黑" w:eastAsia="微软雅黑" w:cs="微软雅黑"/>
        </w:rPr>
        <w:t>~</w:t>
      </w:r>
      <w:r>
        <w:rPr>
          <w:rFonts w:hint="eastAsia" w:ascii="楷体" w:hAnsi="楷体" w:eastAsia="楷体" w:cs="楷体"/>
        </w:rPr>
        <w:t>3人。</w:t>
      </w:r>
    </w:p>
  </w:footnote>
  <w:footnote w:id="1">
    <w:p w14:paraId="7408BBF2">
      <w:pPr>
        <w:pStyle w:val="6"/>
        <w:rPr>
          <w:rFonts w:ascii="Times New Roman" w:hAnsi="Times New Roman" w:eastAsia="楷体" w:cs="Times New Roman"/>
        </w:rPr>
      </w:pPr>
      <w:r>
        <w:rPr>
          <w:rStyle w:val="12"/>
          <w:rFonts w:ascii="Times New Roman" w:hAnsi="Times New Roman" w:eastAsia="楷体" w:cs="Times New Roman"/>
        </w:rPr>
        <w:footnoteRef/>
      </w:r>
      <w:r>
        <w:rPr>
          <w:rFonts w:ascii="Times New Roman" w:hAnsi="Times New Roman" w:eastAsia="楷体" w:cs="Times New Roman"/>
        </w:rPr>
        <w:t xml:space="preserve"> </w:t>
      </w:r>
      <w:r>
        <w:rPr>
          <w:rFonts w:ascii="Times New Roman" w:hAnsi="Times New Roman" w:eastAsia="楷体" w:cs="Times New Roman"/>
          <w:sz w:val="20"/>
          <w:szCs w:val="20"/>
        </w:rPr>
        <w:t>参考《国家能源局发布2025年1-1</w:t>
      </w:r>
      <w:r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  <w:t>1</w:t>
      </w:r>
      <w:r>
        <w:rPr>
          <w:rFonts w:ascii="Times New Roman" w:hAnsi="Times New Roman" w:eastAsia="楷体" w:cs="Times New Roman"/>
          <w:sz w:val="20"/>
          <w:szCs w:val="20"/>
        </w:rPr>
        <w:t>月份全国电力工业统计数据》，电力折标系数可选取0.30</w:t>
      </w:r>
      <w:r>
        <w:rPr>
          <w:rFonts w:hint="eastAsia" w:ascii="Times New Roman" w:hAnsi="Times New Roman" w:eastAsia="楷体" w:cs="Times New Roman"/>
          <w:sz w:val="20"/>
          <w:szCs w:val="20"/>
          <w:lang w:val="en-US" w:eastAsia="zh-CN"/>
        </w:rPr>
        <w:t>4</w:t>
      </w:r>
      <w:r>
        <w:rPr>
          <w:rFonts w:ascii="Times New Roman" w:hAnsi="Times New Roman" w:eastAsia="楷体" w:cs="Times New Roman"/>
          <w:sz w:val="20"/>
          <w:szCs w:val="20"/>
        </w:rPr>
        <w:t>5kgce/（kW·h）。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96AA0F"/>
    <w:multiLevelType w:val="singleLevel"/>
    <w:tmpl w:val="F196AA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7BAC59"/>
    <w:multiLevelType w:val="singleLevel"/>
    <w:tmpl w:val="3F7BAC5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ZTM2ZGE1Yzc5YmEwZjhhYWIzMDA4YzM5Y2NhMjcifQ=="/>
  </w:docVars>
  <w:rsids>
    <w:rsidRoot w:val="6B6E2C9F"/>
    <w:rsid w:val="0004229C"/>
    <w:rsid w:val="00062E0B"/>
    <w:rsid w:val="000F6B4F"/>
    <w:rsid w:val="00106E58"/>
    <w:rsid w:val="0011707D"/>
    <w:rsid w:val="001413E5"/>
    <w:rsid w:val="00180B3A"/>
    <w:rsid w:val="00195407"/>
    <w:rsid w:val="001A64F0"/>
    <w:rsid w:val="001D15AB"/>
    <w:rsid w:val="001F2D78"/>
    <w:rsid w:val="002357EC"/>
    <w:rsid w:val="002377F4"/>
    <w:rsid w:val="00283216"/>
    <w:rsid w:val="002B2517"/>
    <w:rsid w:val="002E3892"/>
    <w:rsid w:val="002E50F9"/>
    <w:rsid w:val="002F7ABE"/>
    <w:rsid w:val="00327F73"/>
    <w:rsid w:val="003646B5"/>
    <w:rsid w:val="003A3EAF"/>
    <w:rsid w:val="003E3087"/>
    <w:rsid w:val="004053D5"/>
    <w:rsid w:val="00435D6D"/>
    <w:rsid w:val="004421B5"/>
    <w:rsid w:val="00445F8E"/>
    <w:rsid w:val="004C662E"/>
    <w:rsid w:val="005879CB"/>
    <w:rsid w:val="005C5C8E"/>
    <w:rsid w:val="005F1F79"/>
    <w:rsid w:val="0061731C"/>
    <w:rsid w:val="00636A82"/>
    <w:rsid w:val="00692051"/>
    <w:rsid w:val="006E2226"/>
    <w:rsid w:val="00716853"/>
    <w:rsid w:val="007E0257"/>
    <w:rsid w:val="007E58CC"/>
    <w:rsid w:val="008616CE"/>
    <w:rsid w:val="008B3F89"/>
    <w:rsid w:val="008D1659"/>
    <w:rsid w:val="009133C6"/>
    <w:rsid w:val="00914CEC"/>
    <w:rsid w:val="00932C8D"/>
    <w:rsid w:val="00962D90"/>
    <w:rsid w:val="009813B4"/>
    <w:rsid w:val="00997414"/>
    <w:rsid w:val="009F5699"/>
    <w:rsid w:val="00A06CA0"/>
    <w:rsid w:val="00A11BA9"/>
    <w:rsid w:val="00A656DF"/>
    <w:rsid w:val="00A963EC"/>
    <w:rsid w:val="00AB291D"/>
    <w:rsid w:val="00AB5571"/>
    <w:rsid w:val="00AC6A49"/>
    <w:rsid w:val="00AE7D3B"/>
    <w:rsid w:val="00AF192C"/>
    <w:rsid w:val="00B13D18"/>
    <w:rsid w:val="00B1488F"/>
    <w:rsid w:val="00B84C28"/>
    <w:rsid w:val="00B9139E"/>
    <w:rsid w:val="00BC0079"/>
    <w:rsid w:val="00C56AB2"/>
    <w:rsid w:val="00C817D7"/>
    <w:rsid w:val="00CA1BF4"/>
    <w:rsid w:val="00D37EAC"/>
    <w:rsid w:val="00DA5AED"/>
    <w:rsid w:val="00DC7924"/>
    <w:rsid w:val="00DD1D54"/>
    <w:rsid w:val="00E5389B"/>
    <w:rsid w:val="00E654FD"/>
    <w:rsid w:val="00E668D5"/>
    <w:rsid w:val="00E87B20"/>
    <w:rsid w:val="00ED03BD"/>
    <w:rsid w:val="00EE52EB"/>
    <w:rsid w:val="00F22FC1"/>
    <w:rsid w:val="00F53747"/>
    <w:rsid w:val="00F8752D"/>
    <w:rsid w:val="00FE3B63"/>
    <w:rsid w:val="00FE5D7F"/>
    <w:rsid w:val="05D1592E"/>
    <w:rsid w:val="081D0B15"/>
    <w:rsid w:val="090827B8"/>
    <w:rsid w:val="09B064D1"/>
    <w:rsid w:val="09C24CF9"/>
    <w:rsid w:val="0A1C67F2"/>
    <w:rsid w:val="0B9724BE"/>
    <w:rsid w:val="0BCD4A73"/>
    <w:rsid w:val="0BFE4037"/>
    <w:rsid w:val="16987F1E"/>
    <w:rsid w:val="19804DFE"/>
    <w:rsid w:val="1A465396"/>
    <w:rsid w:val="1A805655"/>
    <w:rsid w:val="1DFA7E83"/>
    <w:rsid w:val="20EB0507"/>
    <w:rsid w:val="21DC7FB2"/>
    <w:rsid w:val="21DF604D"/>
    <w:rsid w:val="21E5134D"/>
    <w:rsid w:val="223A3646"/>
    <w:rsid w:val="25AD37B4"/>
    <w:rsid w:val="25B30199"/>
    <w:rsid w:val="2A5A5603"/>
    <w:rsid w:val="2BFD51BC"/>
    <w:rsid w:val="2BFE7ED3"/>
    <w:rsid w:val="2F576A75"/>
    <w:rsid w:val="33E73B4C"/>
    <w:rsid w:val="35515DFA"/>
    <w:rsid w:val="374A71A8"/>
    <w:rsid w:val="38417D8A"/>
    <w:rsid w:val="38551E53"/>
    <w:rsid w:val="38763ED8"/>
    <w:rsid w:val="38B77B58"/>
    <w:rsid w:val="39ED19F3"/>
    <w:rsid w:val="3AF742F1"/>
    <w:rsid w:val="3E226907"/>
    <w:rsid w:val="4015453E"/>
    <w:rsid w:val="40327993"/>
    <w:rsid w:val="40C86858"/>
    <w:rsid w:val="41790595"/>
    <w:rsid w:val="42125D31"/>
    <w:rsid w:val="42456CE4"/>
    <w:rsid w:val="42E303BC"/>
    <w:rsid w:val="443E4E5B"/>
    <w:rsid w:val="445F2A03"/>
    <w:rsid w:val="44A02FD8"/>
    <w:rsid w:val="45EB157E"/>
    <w:rsid w:val="47F01E11"/>
    <w:rsid w:val="495333A3"/>
    <w:rsid w:val="49CD24F7"/>
    <w:rsid w:val="4B803EC6"/>
    <w:rsid w:val="4C4B6F4B"/>
    <w:rsid w:val="4CB52FF7"/>
    <w:rsid w:val="4CBF7C60"/>
    <w:rsid w:val="4D097376"/>
    <w:rsid w:val="4F4C553B"/>
    <w:rsid w:val="50E3585F"/>
    <w:rsid w:val="5211017B"/>
    <w:rsid w:val="52C11C1B"/>
    <w:rsid w:val="5491223A"/>
    <w:rsid w:val="55563C21"/>
    <w:rsid w:val="562B24D1"/>
    <w:rsid w:val="566843A7"/>
    <w:rsid w:val="56B822AF"/>
    <w:rsid w:val="56D663B2"/>
    <w:rsid w:val="57A95EC0"/>
    <w:rsid w:val="5DFE1355"/>
    <w:rsid w:val="5E2F3C7C"/>
    <w:rsid w:val="5EE84E6A"/>
    <w:rsid w:val="618D0B44"/>
    <w:rsid w:val="643168BD"/>
    <w:rsid w:val="65532C52"/>
    <w:rsid w:val="6638075A"/>
    <w:rsid w:val="67353ADF"/>
    <w:rsid w:val="6A4A111B"/>
    <w:rsid w:val="6B2323BC"/>
    <w:rsid w:val="6B4E5C6E"/>
    <w:rsid w:val="6B6E2C9F"/>
    <w:rsid w:val="6BA502BC"/>
    <w:rsid w:val="6C7D450A"/>
    <w:rsid w:val="6F59226E"/>
    <w:rsid w:val="6F675D4D"/>
    <w:rsid w:val="6F7805A6"/>
    <w:rsid w:val="704605F3"/>
    <w:rsid w:val="70AA405D"/>
    <w:rsid w:val="7423274B"/>
    <w:rsid w:val="744E3A3D"/>
    <w:rsid w:val="755F405C"/>
    <w:rsid w:val="76157451"/>
    <w:rsid w:val="772B7660"/>
    <w:rsid w:val="78E873B3"/>
    <w:rsid w:val="7AF9493D"/>
    <w:rsid w:val="7B5F3CDE"/>
    <w:rsid w:val="7C00133E"/>
    <w:rsid w:val="7CD31505"/>
    <w:rsid w:val="7D126BB2"/>
    <w:rsid w:val="7F4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5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otnote reference"/>
    <w:basedOn w:val="10"/>
    <w:qFormat/>
    <w:uiPriority w:val="0"/>
    <w:rPr>
      <w:vertAlign w:val="superscript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5">
    <w:name w:val="脚注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1494</Words>
  <Characters>2092</Characters>
  <Lines>18</Lines>
  <Paragraphs>5</Paragraphs>
  <TotalTime>1</TotalTime>
  <ScaleCrop>false</ScaleCrop>
  <LinksUpToDate>false</LinksUpToDate>
  <CharactersWithSpaces>2327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2025-12-16T01:51:00Z</dcterms:created>
  <dc:creator>王珏旻</dc:creator>
  <cp:lastModifiedBy>Xinyao</cp:lastModifiedBy>
  <dcterms:modified xsi:type="dcterms:W3CDTF">2026-01-13T08:54:51Z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0DCD0077DD3044B095896288358643F4_13</vt:lpwstr>
  </property>
  <property fmtid="{D5CDD505-2E9C-101B-9397-08002B2CF9AE}" pid="4" name="KSOTemplateDocerSaveRecord">
    <vt:lpwstr>eyJoZGlkIjoiYzRlYTk5YjUxYzhkNDk4OTdmNDJlMzU5OTM0ZjZjM2QiLCJ1c2VySWQiOiIxNzE1NTMzODY5In0=</vt:lpwstr>
  </property>
</Properties>
</file>