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E25D6">
      <w:pPr>
        <w:autoSpaceDE w:val="0"/>
        <w:autoSpaceDN w:val="0"/>
        <w:adjustRightInd w:val="0"/>
        <w:spacing w:line="588" w:lineRule="exact"/>
        <w:jc w:val="center"/>
        <w:rPr>
          <w:rFonts w:ascii="方正小标宋简体" w:hAnsi="Times New Roman" w:eastAsia="方正小标宋简体" w:cs="Times New Roman"/>
          <w:bCs/>
          <w:sz w:val="36"/>
          <w:szCs w:val="36"/>
        </w:rPr>
      </w:pPr>
    </w:p>
    <w:p w14:paraId="7E9FFF27">
      <w:pPr>
        <w:spacing w:line="588" w:lineRule="exact"/>
        <w:jc w:val="center"/>
        <w:rPr>
          <w:rFonts w:hint="eastAsia" w:ascii="方正小标宋_GBK" w:hAnsi="Times New Roman" w:eastAsia="方正小标宋_GBK" w:cs="Times New Roman"/>
          <w:bCs/>
          <w:sz w:val="36"/>
          <w:szCs w:val="36"/>
        </w:rPr>
      </w:pPr>
      <w:r>
        <w:rPr>
          <w:rFonts w:hint="eastAsia" w:ascii="方正小标宋_GBK" w:hAnsi="Times New Roman" w:eastAsia="方正小标宋_GBK" w:cs="Times New Roman"/>
          <w:bCs/>
          <w:sz w:val="36"/>
          <w:szCs w:val="36"/>
        </w:rPr>
        <w:t>《节能服务公司综合能力评定技术要求》</w:t>
      </w:r>
    </w:p>
    <w:p w14:paraId="37B8B825">
      <w:pPr>
        <w:spacing w:line="588" w:lineRule="exact"/>
        <w:jc w:val="center"/>
        <w:rPr>
          <w:rFonts w:hint="eastAsia" w:ascii="方正小标宋_GBK" w:hAnsi="Times New Roman" w:eastAsia="方正小标宋_GBK" w:cs="Times New Roman"/>
          <w:bCs/>
          <w:sz w:val="36"/>
          <w:szCs w:val="36"/>
        </w:rPr>
      </w:pPr>
      <w:r>
        <w:rPr>
          <w:rFonts w:hint="eastAsia" w:ascii="方正小标宋_GBK" w:hAnsi="Times New Roman" w:eastAsia="方正小标宋_GBK" w:cs="Times New Roman"/>
          <w:bCs/>
          <w:sz w:val="36"/>
          <w:szCs w:val="36"/>
        </w:rPr>
        <w:t>编制说明</w:t>
      </w:r>
    </w:p>
    <w:p w14:paraId="143A148C">
      <w:pPr>
        <w:spacing w:line="588" w:lineRule="exact"/>
        <w:jc w:val="center"/>
        <w:rPr>
          <w:rFonts w:hint="eastAsia" w:ascii="方正楷体_GBK" w:hAnsi="方正楷体_GBK" w:eastAsia="方正楷体_GBK" w:cs="方正楷体_GBK"/>
          <w:bCs/>
          <w:kern w:val="0"/>
          <w:sz w:val="30"/>
          <w:szCs w:val="30"/>
        </w:rPr>
      </w:pPr>
    </w:p>
    <w:p w14:paraId="32027BC6">
      <w:pPr>
        <w:widowControl/>
        <w:spacing w:line="588" w:lineRule="exact"/>
        <w:ind w:firstLine="640"/>
        <w:rPr>
          <w:rFonts w:hint="eastAsia" w:ascii="方正黑体_GBK" w:hAnsi="Times New Roman" w:eastAsia="方正黑体_GBK" w:cs="Times New Roman"/>
          <w:sz w:val="30"/>
          <w:szCs w:val="30"/>
        </w:rPr>
      </w:pPr>
      <w:r>
        <w:rPr>
          <w:rFonts w:hint="eastAsia" w:ascii="方正黑体_GBK" w:hAnsi="Times New Roman" w:eastAsia="方正黑体_GBK" w:cs="Times New Roman"/>
          <w:sz w:val="30"/>
          <w:szCs w:val="30"/>
        </w:rPr>
        <w:t>一、工作简况</w:t>
      </w:r>
    </w:p>
    <w:p w14:paraId="4BF2A921">
      <w:pPr>
        <w:widowControl/>
        <w:spacing w:line="588" w:lineRule="exact"/>
        <w:ind w:firstLine="450" w:firstLineChars="150"/>
        <w:rPr>
          <w:rFonts w:hint="eastAsia" w:ascii="方正楷体_GBK" w:hAnsi="Times New Roman" w:eastAsia="方正楷体_GBK" w:cs="Times New Roman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sz w:val="30"/>
          <w:szCs w:val="30"/>
        </w:rPr>
        <w:t>（一）背景和任务来源</w:t>
      </w:r>
    </w:p>
    <w:p w14:paraId="06B0D44C">
      <w:pPr>
        <w:widowControl/>
        <w:spacing w:line="588" w:lineRule="exact"/>
        <w:ind w:firstLine="450" w:firstLineChars="15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“节能服务公司综合能力评定服务”被列入国家发展改革委《战略性新兴产业重点产品和服务指导目录》（2017年第1号）以及国家统计局《节能环保清洁产业统计分类（2021）》（国家统计局令第34号），成为国家战略性新兴产业和节能环保清洁产业的重要组成部分，获得国家政策层面的明确鼓励与支持，为该领域标准制定奠定了政策基础。</w:t>
      </w:r>
    </w:p>
    <w:p w14:paraId="7C933A61">
      <w:pPr>
        <w:widowControl/>
        <w:spacing w:line="588" w:lineRule="exact"/>
        <w:ind w:firstLine="450" w:firstLineChars="15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2010年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国家发展改革委和财政部曾对合同能源管理项目实施财政奖励，并开展节能服务公司备案工作；2016年国家取消备案后，市场出现了明显的能力评价需求缺口。用能企业和金融机构亟需中立、公正的第三方机构出具的节能服务公司能力评价结果，作为合作、投融资决策的参考；节能服务公司也希望拥有行业公允的评价结果，提升在商务谈判、招投标、投融资过程中的说服力，行业对统一、规范的评定标准需求迫切。</w:t>
      </w:r>
    </w:p>
    <w:p w14:paraId="1E5C7E60">
      <w:pPr>
        <w:widowControl/>
        <w:spacing w:line="588" w:lineRule="exact"/>
        <w:ind w:firstLine="450" w:firstLineChars="15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中国节能协会节能服务产业委员会（EMCA）自2015年起便试点开展“节能服务公司综合能力评定服务”（曾用名：节能服务公司评级），2021年在总结前期经验基础上，吸收行业专家和企业代表意见，重新制定《节能服务公司综合能力评定服务管理办法》并持续开展评定工作，迄今已为200多家公司颁发265项证书，形成了一套可落地、可复制的评定实操经验，为标准编制提供了坚实的实践支撑。</w:t>
      </w:r>
    </w:p>
    <w:p w14:paraId="6B8FCA1C">
      <w:pPr>
        <w:widowControl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我国节能服务产业在“双碳”目标推动下快速发展，截至2024年底节能服务公司数量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约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1.6万家，但行业内企业综合能力参差不齐，在技术水平、人员配置、项目实施、风险管理等方面差异显著，缺乏全国统一的综合能力评定标准，导致市场选择缺乏科学依据，行业竞争秩序有待规范，亟需通过标准制定引导行业高质量发展。</w:t>
      </w:r>
    </w:p>
    <w:p w14:paraId="757754BC">
      <w:pPr>
        <w:widowControl/>
        <w:spacing w:line="588" w:lineRule="exact"/>
        <w:ind w:firstLine="450" w:firstLineChars="150"/>
        <w:rPr>
          <w:rFonts w:hint="eastAsia" w:ascii="方正楷体_GBK" w:hAnsi="Times New Roman" w:eastAsia="方正楷体_GBK" w:cs="Times New Roman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sz w:val="30"/>
          <w:szCs w:val="30"/>
        </w:rPr>
        <w:t>（二）项目起草单位简况</w:t>
      </w:r>
    </w:p>
    <w:p w14:paraId="56C8CF94">
      <w:p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本标准由中国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节能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协会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eastAsia="zh-CN"/>
        </w:rPr>
        <w:t>提出并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归口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，中国节能协会节能服务产业委员会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牵头起草，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eastAsia="zh-CN"/>
        </w:rPr>
        <w:t>广西桂物节能集团有限公司、国联绿色科技（无锡）股份有限公司、新瑞数城技术有限公司、北京市煤气热力工程设计院有限公司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等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单位参与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起草。</w:t>
      </w:r>
    </w:p>
    <w:p w14:paraId="0B09B91C">
      <w:pPr>
        <w:widowControl/>
        <w:spacing w:line="588" w:lineRule="exact"/>
        <w:ind w:firstLine="450" w:firstLineChars="150"/>
        <w:rPr>
          <w:rFonts w:hint="eastAsia" w:ascii="方正楷体_GBK" w:hAnsi="Times New Roman" w:eastAsia="方正楷体_GBK" w:cs="Times New Roman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sz w:val="30"/>
          <w:szCs w:val="30"/>
        </w:rPr>
        <w:t>（三）规范编制原则</w:t>
      </w:r>
      <w:bookmarkStart w:id="0" w:name="_GoBack"/>
      <w:bookmarkEnd w:id="0"/>
    </w:p>
    <w:p w14:paraId="52A01A6E">
      <w:pPr>
        <w:widowControl/>
        <w:spacing w:line="588" w:lineRule="exact"/>
        <w:ind w:firstLine="64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本标准在编制过程中严格遵循政策导向、实践导向、科学规范、客观公正、可操作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等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原则，确保标准内容贴合行业发展实际、符合产业发展规律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eastAsia="zh-CN"/>
        </w:rPr>
        <w:t>。</w:t>
      </w:r>
    </w:p>
    <w:p w14:paraId="69F194B8">
      <w:pPr>
        <w:widowControl/>
        <w:spacing w:line="588" w:lineRule="exact"/>
        <w:ind w:firstLine="640"/>
        <w:rPr>
          <w:rFonts w:hint="eastAsia" w:ascii="方正黑体_GBK" w:hAnsi="Times New Roman" w:eastAsia="方正黑体_GBK" w:cs="Times New Roman"/>
          <w:sz w:val="30"/>
          <w:szCs w:val="30"/>
        </w:rPr>
      </w:pPr>
      <w:r>
        <w:rPr>
          <w:rFonts w:hint="eastAsia" w:ascii="方正黑体_GBK" w:hAnsi="Times New Roman" w:eastAsia="方正黑体_GBK" w:cs="Times New Roman"/>
          <w:sz w:val="30"/>
          <w:szCs w:val="30"/>
        </w:rPr>
        <w:t>二、标准制定的依据与主要工作研究过程</w:t>
      </w:r>
    </w:p>
    <w:p w14:paraId="1DB0C1E8">
      <w:pPr>
        <w:widowControl/>
        <w:spacing w:line="588" w:lineRule="exact"/>
        <w:ind w:firstLine="450" w:firstLineChars="150"/>
        <w:rPr>
          <w:rFonts w:hint="eastAsia" w:ascii="方正楷体_GBK" w:hAnsi="Times New Roman" w:eastAsia="方正楷体_GBK" w:cs="Times New Roman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sz w:val="30"/>
          <w:szCs w:val="30"/>
        </w:rPr>
        <w:t>（一）制定依据</w:t>
      </w:r>
    </w:p>
    <w:p w14:paraId="3F880F8A">
      <w:pPr>
        <w:widowControl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本文件按照GB/T1.1—2020《标准化工作导则第1部分：标准化文件的结构和起草规则》的规定起草，保证标准体例的规范性、科学性和严谨性。规范性引用GB/T24915《合同能源管理技术通则》，同时参考GB/T28750、GB/T40010等标准界定的术语和定义，沿用核心术语内涵，确保与现有国家标准的协调性和一致性。以国家相关产业政策为导向，结合EMCA多年评定试点实操经验，充分考量工业、建筑、公共设施三大主流应用领域的行业特点和能力需求，制定贴合行业实际、具备可操作性的评定指标和要求。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此外，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参考上海T/SEESA001-2024《节能服务机构能力等级评价方法》等地方团体标准，吸收其先进编制思路。</w:t>
      </w:r>
    </w:p>
    <w:p w14:paraId="78802EC0">
      <w:pPr>
        <w:widowControl/>
        <w:spacing w:line="588" w:lineRule="exact"/>
        <w:ind w:firstLine="450" w:firstLineChars="150"/>
        <w:rPr>
          <w:rFonts w:hint="eastAsia" w:ascii="方正楷体_GBK" w:hAnsi="Times New Roman" w:eastAsia="方正楷体_GBK" w:cs="Times New Roman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sz w:val="30"/>
          <w:szCs w:val="30"/>
        </w:rPr>
        <w:t>（二）主要工作过程</w:t>
      </w:r>
    </w:p>
    <w:p w14:paraId="2FC20168">
      <w:pPr>
        <w:widowControl/>
        <w:spacing w:line="588" w:lineRule="exact"/>
        <w:ind w:firstLine="600" w:firstLineChars="200"/>
        <w:rPr>
          <w:rFonts w:hint="eastAsia" w:ascii="方正楷体_GBK" w:hAnsi="Times New Roman" w:eastAsia="方正楷体_GBK" w:cs="Times New Roman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sz w:val="30"/>
          <w:szCs w:val="30"/>
        </w:rPr>
        <w:t>1</w:t>
      </w:r>
      <w:r>
        <w:rPr>
          <w:rFonts w:hint="eastAsia" w:ascii="方正楷体_GBK" w:hAnsi="Times New Roman" w:eastAsia="方正楷体_GBK" w:cs="Times New Roman"/>
          <w:sz w:val="30"/>
          <w:szCs w:val="30"/>
          <w:lang w:val="en-US" w:eastAsia="zh-CN"/>
        </w:rPr>
        <w:t>.</w:t>
      </w:r>
      <w:r>
        <w:rPr>
          <w:rFonts w:hint="eastAsia" w:ascii="方正楷体_GBK" w:hAnsi="Times New Roman" w:eastAsia="方正楷体_GBK" w:cs="Times New Roman"/>
          <w:sz w:val="30"/>
          <w:szCs w:val="30"/>
        </w:rPr>
        <w:t>前期研究</w:t>
      </w:r>
    </w:p>
    <w:p w14:paraId="5EA2880D">
      <w:p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中国节能协会节能服务产业委员会组织行业专家、骨干企业召开立项研讨会，对标准制定的重要性、必要性和可行性进行充分论证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。</w:t>
      </w:r>
    </w:p>
    <w:p w14:paraId="50BE215D">
      <w:pPr>
        <w:widowControl/>
        <w:spacing w:line="588" w:lineRule="exact"/>
        <w:ind w:firstLine="600" w:firstLineChars="200"/>
        <w:rPr>
          <w:rFonts w:hint="eastAsia" w:ascii="方正楷体_GBK" w:hAnsi="Times New Roman" w:eastAsia="方正楷体_GBK" w:cs="Times New Roman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sz w:val="30"/>
          <w:szCs w:val="30"/>
        </w:rPr>
        <w:t>2</w:t>
      </w:r>
      <w:r>
        <w:rPr>
          <w:rFonts w:hint="eastAsia" w:ascii="方正楷体_GBK" w:hAnsi="Times New Roman" w:eastAsia="方正楷体_GBK" w:cs="Times New Roman"/>
          <w:sz w:val="30"/>
          <w:szCs w:val="30"/>
          <w:lang w:eastAsia="zh-CN"/>
        </w:rPr>
        <w:t>.</w:t>
      </w:r>
      <w:r>
        <w:rPr>
          <w:rFonts w:hint="eastAsia" w:ascii="方正楷体_GBK" w:hAnsi="Times New Roman" w:eastAsia="方正楷体_GBK" w:cs="Times New Roman"/>
          <w:sz w:val="30"/>
          <w:szCs w:val="30"/>
        </w:rPr>
        <w:t>标准立项</w:t>
      </w:r>
    </w:p>
    <w:p w14:paraId="55076152">
      <w:p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编制组于2025年6月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向中国节能协会提出立项申请，并于202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年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月正式获得立项批准（立项编号：TB-202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00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52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）。</w:t>
      </w:r>
    </w:p>
    <w:p w14:paraId="221C4C49">
      <w:pPr>
        <w:widowControl/>
        <w:spacing w:line="588" w:lineRule="exact"/>
        <w:ind w:firstLine="600" w:firstLineChars="200"/>
        <w:rPr>
          <w:rFonts w:hint="eastAsia" w:ascii="方正楷体_GBK" w:hAnsi="Times New Roman" w:eastAsia="方正楷体_GBK" w:cs="Times New Roman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sz w:val="30"/>
          <w:szCs w:val="30"/>
        </w:rPr>
        <w:t>3</w:t>
      </w:r>
      <w:r>
        <w:rPr>
          <w:rFonts w:hint="eastAsia" w:ascii="方正楷体_GBK" w:hAnsi="Times New Roman" w:eastAsia="方正楷体_GBK" w:cs="Times New Roman"/>
          <w:sz w:val="30"/>
          <w:szCs w:val="30"/>
          <w:lang w:eastAsia="zh-CN"/>
        </w:rPr>
        <w:t>.</w:t>
      </w:r>
      <w:r>
        <w:rPr>
          <w:rFonts w:hint="eastAsia" w:ascii="方正楷体_GBK" w:hAnsi="Times New Roman" w:eastAsia="方正楷体_GBK" w:cs="Times New Roman"/>
          <w:sz w:val="30"/>
          <w:szCs w:val="30"/>
        </w:rPr>
        <w:t>成立标准编制小组</w:t>
      </w:r>
    </w:p>
    <w:p w14:paraId="7CF93665">
      <w:p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202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年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月，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编制组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开始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启动调研及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起草工作。</w:t>
      </w:r>
    </w:p>
    <w:p w14:paraId="7960BC1C">
      <w:pPr>
        <w:widowControl/>
        <w:spacing w:line="588" w:lineRule="exact"/>
        <w:ind w:firstLine="600" w:firstLineChars="200"/>
        <w:rPr>
          <w:rFonts w:hint="eastAsia" w:ascii="方正楷体_GBK" w:hAnsi="Times New Roman" w:eastAsia="方正楷体_GBK" w:cs="Times New Roman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sz w:val="30"/>
          <w:szCs w:val="30"/>
        </w:rPr>
        <w:t>4</w:t>
      </w:r>
      <w:r>
        <w:rPr>
          <w:rFonts w:hint="eastAsia" w:ascii="方正楷体_GBK" w:hAnsi="Times New Roman" w:eastAsia="方正楷体_GBK" w:cs="Times New Roman"/>
          <w:sz w:val="30"/>
          <w:szCs w:val="30"/>
          <w:lang w:eastAsia="zh-CN"/>
        </w:rPr>
        <w:t>.</w:t>
      </w:r>
      <w:r>
        <w:rPr>
          <w:rFonts w:hint="eastAsia" w:ascii="方正楷体_GBK" w:hAnsi="Times New Roman" w:eastAsia="方正楷体_GBK" w:cs="Times New Roman"/>
          <w:sz w:val="30"/>
          <w:szCs w:val="30"/>
        </w:rPr>
        <w:t>多方讨论后形成征求意见稿，公开并定向征集意见</w:t>
      </w:r>
    </w:p>
    <w:p w14:paraId="3F651F3F">
      <w:p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202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年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月—202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年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12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月，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经过调研编制了标准初稿。</w:t>
      </w:r>
    </w:p>
    <w:p w14:paraId="2EFC48D5">
      <w:p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2026年1月—3月，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多次召开讨论会，根据各方意见修改整理，形成征求意见稿。</w:t>
      </w:r>
    </w:p>
    <w:p w14:paraId="27A4D1A6">
      <w:p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202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年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月，向社会各界公开征求意见。</w:t>
      </w:r>
    </w:p>
    <w:p w14:paraId="416838D9">
      <w:pPr>
        <w:widowControl/>
        <w:spacing w:line="588" w:lineRule="exact"/>
        <w:ind w:firstLine="600" w:firstLineChars="200"/>
        <w:rPr>
          <w:rFonts w:hint="eastAsia" w:ascii="方正楷体_GBK" w:hAnsi="Times New Roman" w:eastAsia="方正楷体_GBK" w:cs="Times New Roman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sz w:val="30"/>
          <w:szCs w:val="30"/>
        </w:rPr>
        <w:t>5</w:t>
      </w:r>
      <w:r>
        <w:rPr>
          <w:rFonts w:hint="eastAsia" w:ascii="方正楷体_GBK" w:hAnsi="Times New Roman" w:eastAsia="方正楷体_GBK" w:cs="Times New Roman"/>
          <w:sz w:val="30"/>
          <w:szCs w:val="30"/>
          <w:lang w:eastAsia="zh-CN"/>
        </w:rPr>
        <w:t>.</w:t>
      </w:r>
      <w:r>
        <w:rPr>
          <w:rFonts w:hint="eastAsia" w:ascii="方正楷体_GBK" w:hAnsi="Times New Roman" w:eastAsia="方正楷体_GBK" w:cs="Times New Roman"/>
          <w:sz w:val="30"/>
          <w:szCs w:val="30"/>
        </w:rPr>
        <w:t>召开标准审定会</w:t>
      </w:r>
    </w:p>
    <w:p w14:paraId="7EEBB3AB">
      <w:p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计划于2026年6—7月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根据各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方</w:t>
      </w: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</w:rPr>
        <w:t>意见修改形成送审稿，并召开专家审定会。</w:t>
      </w:r>
    </w:p>
    <w:p w14:paraId="63421AE4">
      <w:pPr>
        <w:widowControl/>
        <w:spacing w:line="588" w:lineRule="exact"/>
        <w:ind w:firstLine="600" w:firstLineChars="200"/>
        <w:rPr>
          <w:rFonts w:hint="eastAsia" w:ascii="方正黑体_GBK" w:hAnsi="Times New Roman" w:eastAsia="方正黑体_GBK" w:cs="Times New Roman"/>
          <w:sz w:val="30"/>
          <w:szCs w:val="30"/>
        </w:rPr>
      </w:pPr>
      <w:r>
        <w:rPr>
          <w:rFonts w:hint="eastAsia" w:ascii="方正黑体_GBK" w:hAnsi="Times New Roman" w:eastAsia="方正黑体_GBK" w:cs="Times New Roman"/>
          <w:sz w:val="30"/>
          <w:szCs w:val="30"/>
        </w:rPr>
        <w:t>三、文件的主要内容及各项指标来源</w:t>
      </w:r>
    </w:p>
    <w:p w14:paraId="78455A1C">
      <w:pPr>
        <w:widowControl/>
        <w:spacing w:line="588" w:lineRule="exact"/>
        <w:ind w:firstLine="450" w:firstLineChars="150"/>
        <w:rPr>
          <w:rFonts w:hint="eastAsia" w:ascii="方正楷体_GBK" w:hAnsi="Times New Roman" w:eastAsia="方正楷体_GBK" w:cs="Times New Roman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sz w:val="30"/>
          <w:szCs w:val="30"/>
        </w:rPr>
        <w:t>（一）文件的主要内容</w:t>
      </w:r>
    </w:p>
    <w:p w14:paraId="142F3BE2">
      <w:pPr>
        <w:widowControl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本标准共分为7个章节，另含前言和规范性附录A，核心内容围绕节能服务公司综合能力评定的全流程展开，同时明确术语定义和规范性引用文件，整体框架清晰、内容详实、可操作性强，具体内容说明如下：</w:t>
      </w:r>
    </w:p>
    <w:p w14:paraId="2020122C">
      <w:pPr>
        <w:widowControl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1.范围：明确标准规定了节能服务公司综合能力的评价原则、评价程序、等级评定和监督管理，适用于对节能服务公司综合能力等级进行评定，核心适用于中国节能协会会员单位，其他节能服务公司可参照执行，清晰界定了标准的适用边界。</w:t>
      </w:r>
    </w:p>
    <w:p w14:paraId="6A19EC8D">
      <w:pPr>
        <w:widowControl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2.规范性引用文件：核心引用GB/T24915《合同能源管理技术通则》，同时参考GB/T28750、GB/T40010等标准，明确其作为核心术语和定义的来源，保证标准内容的规范性和协调性。</w:t>
      </w:r>
    </w:p>
    <w:p w14:paraId="0FB15966">
      <w:pPr>
        <w:widowControl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3.术语和定义：重复列出GB/T24915中节能服务公司（ESCO）、合同能源管理（EPC）的核心定义，便于标准的使用和理解，统一行业认知。</w:t>
      </w:r>
    </w:p>
    <w:p w14:paraId="495430F1">
      <w:pPr>
        <w:widowControl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4.评价原则：确定评价过程遵循独立、客观、公正三大基本原则，为评定工作的开展划定基本准则，确保评定结果的客观性和权威性。</w:t>
      </w:r>
    </w:p>
    <w:p w14:paraId="5DFE96BD">
      <w:pPr>
        <w:widowControl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5.评价程序：将评定流程规范为评价申请→资料初审→专家评审→公示公告四个核心环节，明确各环节具体要求：申请环节列明申请表、营业执照、人员证明等；专家评审要求组织不少于3名具备节能相关高级职称、10年以上行业经验且无利益关联的专家开展；公示公告环节明确异议处理、证书颁发和季度名单公告要求，确保评定流程透明、规范。</w:t>
      </w:r>
    </w:p>
    <w:p w14:paraId="61CC8896">
      <w:pPr>
        <w:widowControl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6.等级评定指标：为本标准的核心内容，也是试点经验的核心转化成果。将评定划分为工业、建筑、公共设施三大专业范围，各专业均设置AAAAA、AAAA、AAA、AA、A五个能力等级，评定指标涵盖成立年限、资金规模、管理体系、技术能力、人员能力、成功业绩六个核心维度。针对不同领域、不同等级制定差异化指标要求（如工业领域AAAAA级要求成立5年以上、注册资金1亿元及以上，建筑和公共设施领域AAAAA级成立年限要求为3年以上），并明确各等级需满足对应全部评定指标方可认定，保证评定结果的科学性和严谨性。</w:t>
      </w:r>
    </w:p>
    <w:p w14:paraId="74F8D98B">
      <w:pPr>
        <w:widowControl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7.监督管理：分为结果应用和证书管理两部分，形成全周期的评定监督管理机制。结果应用明确企业可在商务投标、广告宣传等经营活动中明示评定证书及结果；证书管理明确证书有效期为2年，规范了换证、变更、注销的具体时限和要求，同时明确协会对投诉事件的处理权限，可根据情节撤销证书或降低等级，确保评定结果的有效性和严肃性。</w:t>
      </w:r>
    </w:p>
    <w:p w14:paraId="162EE271">
      <w:pPr>
        <w:widowControl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附录A：制定规范性的《节能服务公司综合能力评定申请表》，明确企业基本情况、技术人员情况、合同能源管理专业人员情况、近五年节能项目情况等核心填报信息，为评定申请提供统一模板，提升申请工作的规范性和效率。</w:t>
      </w:r>
    </w:p>
    <w:p w14:paraId="32111231">
      <w:pPr>
        <w:widowControl/>
        <w:spacing w:line="588" w:lineRule="exact"/>
        <w:ind w:firstLine="600" w:firstLineChars="200"/>
        <w:rPr>
          <w:rFonts w:hint="eastAsia" w:ascii="方正黑体_GBK" w:hAnsi="Times New Roman" w:eastAsia="方正黑体_GBK" w:cs="Times New Roman"/>
          <w:sz w:val="30"/>
          <w:szCs w:val="30"/>
        </w:rPr>
      </w:pPr>
      <w:r>
        <w:rPr>
          <w:rFonts w:hint="eastAsia" w:ascii="方正黑体_GBK" w:hAnsi="Times New Roman" w:eastAsia="方正黑体_GBK" w:cs="Times New Roman"/>
          <w:sz w:val="30"/>
          <w:szCs w:val="30"/>
        </w:rPr>
        <w:t>四、采用国际标准和国外先进标准的程度，以及与国际、国外同类标准水平的对比情况</w:t>
      </w:r>
    </w:p>
    <w:p w14:paraId="2CFCF386">
      <w:pPr>
        <w:numPr>
          <w:ilvl w:val="0"/>
          <w:numId w:val="0"/>
        </w:numPr>
        <w:adjustRightInd w:val="0"/>
        <w:snapToGrid w:val="0"/>
        <w:spacing w:line="588" w:lineRule="exact"/>
        <w:ind w:firstLine="600" w:firstLineChars="200"/>
        <w:rPr>
          <w:rFonts w:hint="default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本标准制定过程中未采用国际、国外相关标准。</w:t>
      </w:r>
    </w:p>
    <w:p w14:paraId="189334E0">
      <w:pPr>
        <w:widowControl/>
        <w:spacing w:line="588" w:lineRule="exact"/>
        <w:ind w:firstLine="600" w:firstLineChars="200"/>
        <w:rPr>
          <w:rFonts w:hint="eastAsia" w:ascii="方正黑体_GBK" w:hAnsi="Times New Roman" w:eastAsia="方正黑体_GBK" w:cs="Times New Roman"/>
          <w:sz w:val="30"/>
          <w:szCs w:val="30"/>
        </w:rPr>
      </w:pPr>
      <w:r>
        <w:rPr>
          <w:rFonts w:hint="eastAsia" w:ascii="方正黑体_GBK" w:hAnsi="Times New Roman" w:eastAsia="方正黑体_GBK" w:cs="Times New Roman"/>
          <w:sz w:val="30"/>
          <w:szCs w:val="30"/>
        </w:rPr>
        <w:t>五、与有关的现行法律、法规和强制性国家标准的关系</w:t>
      </w:r>
    </w:p>
    <w:p w14:paraId="45C67B46">
      <w:pPr>
        <w:numPr>
          <w:ilvl w:val="0"/>
          <w:numId w:val="0"/>
        </w:num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本标准与现行法律、法规及相关标准协调一致。</w:t>
      </w:r>
    </w:p>
    <w:p w14:paraId="2E95147F">
      <w:pPr>
        <w:widowControl/>
        <w:spacing w:line="588" w:lineRule="exact"/>
        <w:ind w:firstLine="600" w:firstLineChars="200"/>
        <w:rPr>
          <w:rFonts w:hint="eastAsia" w:ascii="方正黑体_GBK" w:hAnsi="Times New Roman" w:eastAsia="方正黑体_GBK" w:cs="Times New Roman"/>
          <w:sz w:val="30"/>
          <w:szCs w:val="30"/>
        </w:rPr>
      </w:pPr>
      <w:r>
        <w:rPr>
          <w:rFonts w:hint="eastAsia" w:ascii="方正黑体_GBK" w:hAnsi="Times New Roman" w:eastAsia="方正黑体_GBK" w:cs="Times New Roman"/>
          <w:sz w:val="30"/>
          <w:szCs w:val="30"/>
        </w:rPr>
        <w:t>六、重大分歧意见的处理经过和依据</w:t>
      </w:r>
    </w:p>
    <w:p w14:paraId="2A13F94F">
      <w:pPr>
        <w:numPr>
          <w:ilvl w:val="0"/>
          <w:numId w:val="0"/>
        </w:num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本标准无重大分歧。</w:t>
      </w:r>
    </w:p>
    <w:p w14:paraId="1BD20D91">
      <w:pPr>
        <w:widowControl/>
        <w:spacing w:line="588" w:lineRule="exact"/>
        <w:ind w:firstLine="600" w:firstLineChars="200"/>
        <w:rPr>
          <w:rFonts w:hint="eastAsia" w:ascii="方正黑体_GBK" w:hAnsi="Times New Roman" w:eastAsia="方正黑体_GBK" w:cs="Times New Roman"/>
          <w:sz w:val="30"/>
          <w:szCs w:val="30"/>
        </w:rPr>
      </w:pPr>
      <w:r>
        <w:rPr>
          <w:rFonts w:hint="eastAsia" w:ascii="方正黑体_GBK" w:hAnsi="Times New Roman" w:eastAsia="方正黑体_GBK" w:cs="Times New Roman"/>
          <w:sz w:val="30"/>
          <w:szCs w:val="30"/>
        </w:rPr>
        <w:t>七、标准作为强制性标准或推荐性标准的建议</w:t>
      </w:r>
    </w:p>
    <w:p w14:paraId="712F5445">
      <w:pPr>
        <w:numPr>
          <w:ilvl w:val="0"/>
          <w:numId w:val="0"/>
        </w:num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本文件作为推荐性团体标准发布。</w:t>
      </w:r>
    </w:p>
    <w:p w14:paraId="680B8007">
      <w:pPr>
        <w:widowControl/>
        <w:spacing w:line="588" w:lineRule="exact"/>
        <w:ind w:firstLine="600" w:firstLineChars="200"/>
        <w:rPr>
          <w:rFonts w:hint="eastAsia" w:ascii="方正黑体_GBK" w:hAnsi="Times New Roman" w:eastAsia="方正黑体_GBK" w:cs="Times New Roman"/>
          <w:sz w:val="30"/>
          <w:szCs w:val="30"/>
        </w:rPr>
      </w:pPr>
      <w:r>
        <w:rPr>
          <w:rFonts w:hint="eastAsia" w:ascii="方正黑体_GBK" w:hAnsi="Times New Roman" w:eastAsia="方正黑体_GBK" w:cs="Times New Roman"/>
          <w:sz w:val="30"/>
          <w:szCs w:val="30"/>
        </w:rPr>
        <w:t>八、代替或废止现行有关标准</w:t>
      </w:r>
    </w:p>
    <w:p w14:paraId="7E59A1A0">
      <w:pPr>
        <w:numPr>
          <w:ilvl w:val="0"/>
          <w:numId w:val="0"/>
        </w:num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本文件为新制定标准。</w:t>
      </w:r>
    </w:p>
    <w:p w14:paraId="56202943">
      <w:pPr>
        <w:widowControl/>
        <w:spacing w:line="588" w:lineRule="exact"/>
        <w:ind w:firstLine="600" w:firstLineChars="200"/>
        <w:rPr>
          <w:rFonts w:hint="eastAsia" w:ascii="方正黑体_GBK" w:hAnsi="Times New Roman" w:eastAsia="方正黑体_GBK" w:cs="Times New Roman"/>
          <w:sz w:val="30"/>
          <w:szCs w:val="30"/>
        </w:rPr>
      </w:pPr>
      <w:r>
        <w:rPr>
          <w:rFonts w:hint="eastAsia" w:ascii="方正黑体_GBK" w:hAnsi="Times New Roman" w:eastAsia="方正黑体_GBK" w:cs="Times New Roman"/>
          <w:sz w:val="30"/>
          <w:szCs w:val="30"/>
        </w:rPr>
        <w:t>九、贯彻标准的要求和措施建议</w:t>
      </w:r>
    </w:p>
    <w:p w14:paraId="6959229F">
      <w:pPr>
        <w:numPr>
          <w:ilvl w:val="0"/>
          <w:numId w:val="0"/>
        </w:num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开展标准宣贯：中国节能协会组织开展标准宣贯活动，通过线上线下结合的方式，向节能服务公司、用能单位、金融机构、行业科研机构等介绍标准内容，提高标准的行业认知度和执行度。</w:t>
      </w:r>
    </w:p>
    <w:p w14:paraId="0A7455F6">
      <w:pPr>
        <w:numPr>
          <w:ilvl w:val="0"/>
          <w:numId w:val="0"/>
        </w:num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做好试点落地：以中国节能协会会员单位为核心开展标准试点评定工作，为会员提供评定服务，根据试点实施情况及时总结经验，对标准内容进行优化完善，确保标准的实用性和适配性。</w:t>
      </w:r>
    </w:p>
    <w:p w14:paraId="7011D6B5">
      <w:pPr>
        <w:numPr>
          <w:ilvl w:val="0"/>
          <w:numId w:val="0"/>
        </w:num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推动多方联动：推动本标准与政府部门行业监管、市场招投标、金融机构投融资评估等工作的衔接，鼓励用能单位、政府项目在合作选择中参考本标准的评定结果，充分发挥标准的市场引导和决策参考作用。</w:t>
      </w:r>
    </w:p>
    <w:p w14:paraId="792121AB">
      <w:pPr>
        <w:numPr>
          <w:ilvl w:val="0"/>
          <w:numId w:val="0"/>
        </w:num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建立动态更新机制：结合我国节能服务产业的发展趋势、技术进步、市场需求变化以及国家政策调整，适时对标准进行修订和更新，保证标准的时效性和先进性。</w:t>
      </w:r>
    </w:p>
    <w:p w14:paraId="042D967D">
      <w:pPr>
        <w:numPr>
          <w:ilvl w:val="0"/>
          <w:numId w:val="0"/>
        </w:num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加强专家队伍建设：组建全国性的节能降碳领域评定专家库，严格按照标准要求筛选具备资质的专家，加强专家培训和管理，确保评定工作的专业性和公正性。</w:t>
      </w:r>
    </w:p>
    <w:p w14:paraId="1BCC9A29">
      <w:pPr>
        <w:widowControl/>
        <w:spacing w:line="588" w:lineRule="exact"/>
        <w:ind w:firstLine="600" w:firstLineChars="200"/>
        <w:rPr>
          <w:rFonts w:hint="eastAsia" w:ascii="方正黑体_GBK" w:hAnsi="Times New Roman" w:eastAsia="方正黑体_GBK" w:cs="Times New Roman"/>
          <w:sz w:val="30"/>
          <w:szCs w:val="30"/>
        </w:rPr>
      </w:pPr>
      <w:r>
        <w:rPr>
          <w:rFonts w:hint="eastAsia" w:ascii="方正黑体_GBK" w:hAnsi="Times New Roman" w:eastAsia="方正黑体_GBK" w:cs="Times New Roman"/>
          <w:sz w:val="30"/>
          <w:szCs w:val="30"/>
        </w:rPr>
        <w:t>十、其它需要说明的事项</w:t>
      </w:r>
    </w:p>
    <w:p w14:paraId="68517FE6">
      <w:pPr>
        <w:numPr>
          <w:ilvl w:val="0"/>
          <w:numId w:val="0"/>
        </w:numPr>
        <w:adjustRightInd w:val="0"/>
        <w:snapToGrid w:val="0"/>
        <w:spacing w:line="588" w:lineRule="exact"/>
        <w:ind w:firstLine="600" w:firstLineChars="200"/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>无。</w:t>
      </w:r>
    </w:p>
    <w:p w14:paraId="4500C478">
      <w:pPr>
        <w:numPr>
          <w:ilvl w:val="0"/>
          <w:numId w:val="0"/>
        </w:numPr>
        <w:wordWrap w:val="0"/>
        <w:adjustRightInd w:val="0"/>
        <w:snapToGrid w:val="0"/>
        <w:spacing w:line="588" w:lineRule="exact"/>
        <w:ind w:firstLine="600" w:firstLineChars="200"/>
        <w:jc w:val="right"/>
        <w:rPr>
          <w:rFonts w:hint="default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 xml:space="preserve">标准编制组      </w:t>
      </w:r>
    </w:p>
    <w:p w14:paraId="12E69F72">
      <w:pPr>
        <w:numPr>
          <w:ilvl w:val="0"/>
          <w:numId w:val="0"/>
        </w:numPr>
        <w:wordWrap w:val="0"/>
        <w:adjustRightInd w:val="0"/>
        <w:snapToGrid w:val="0"/>
        <w:spacing w:line="588" w:lineRule="exact"/>
        <w:ind w:firstLine="600" w:firstLineChars="200"/>
        <w:jc w:val="right"/>
        <w:rPr>
          <w:rFonts w:hint="default" w:ascii="方正黑体_GBK" w:hAnsi="Times New Roman" w:eastAsia="方正黑体_GBK" w:cs="Times New Roman"/>
          <w:sz w:val="30"/>
          <w:szCs w:val="30"/>
          <w:lang w:val="en-US"/>
        </w:rPr>
      </w:pPr>
      <w:r>
        <w:rPr>
          <w:rFonts w:hint="eastAsia" w:ascii="Times New Roman" w:hAnsi="Times New Roman" w:eastAsia="方正仿宋_GBK" w:cs="Times New Roman"/>
          <w:bCs/>
          <w:kern w:val="0"/>
          <w:sz w:val="30"/>
          <w:szCs w:val="30"/>
          <w:lang w:val="en-US" w:eastAsia="zh-CN"/>
        </w:rPr>
        <w:t xml:space="preserve">2026年3月9日    </w:t>
      </w:r>
    </w:p>
    <w:sectPr>
      <w:footerReference r:id="rId3" w:type="default"/>
      <w:footerReference r:id="rId4" w:type="even"/>
      <w:pgSz w:w="11906" w:h="16838"/>
      <w:pgMar w:top="1985" w:right="1588" w:bottom="170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4536E95-B4FD-45F8-BA3C-F01DAAEF934A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27901B3-1D31-46DA-940D-D239BCC93BF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F988210-BC98-4B39-9E17-A564CA50C98D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3577F9F6-D677-41B5-87D9-26D111399CAB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DDC35F2A-7A63-41C9-A61D-DCB457FEB602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AACA8F7D-D417-4520-B1A4-2F09903B4338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B7AE2C97-1CB9-480B-8AB5-C0A858622A0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20D75">
    <w:pPr>
      <w:pStyle w:val="10"/>
      <w:ind w:right="360"/>
      <w:jc w:val="center"/>
      <w:rPr>
        <w:rFonts w:hint="eastAsia" w:ascii="Times New Roman" w:hAnsi="Times New Roman" w:eastAsia="仿宋_GB2312"/>
        <w:szCs w:val="30"/>
      </w:rPr>
    </w:pPr>
    <w:r>
      <w:rPr>
        <w:rStyle w:val="20"/>
        <w:rFonts w:ascii="Times New Roman" w:hAnsi="Times New Roman"/>
        <w:szCs w:val="28"/>
      </w:rPr>
      <w:fldChar w:fldCharType="begin"/>
    </w:r>
    <w:r>
      <w:rPr>
        <w:rStyle w:val="20"/>
        <w:rFonts w:ascii="Times New Roman" w:hAnsi="Times New Roman"/>
        <w:szCs w:val="28"/>
      </w:rPr>
      <w:instrText xml:space="preserve"> PAGE </w:instrText>
    </w:r>
    <w:r>
      <w:rPr>
        <w:rStyle w:val="20"/>
        <w:rFonts w:ascii="Times New Roman" w:hAnsi="Times New Roman"/>
        <w:szCs w:val="28"/>
      </w:rPr>
      <w:fldChar w:fldCharType="separate"/>
    </w:r>
    <w:r>
      <w:rPr>
        <w:rStyle w:val="20"/>
        <w:rFonts w:ascii="Times New Roman" w:hAnsi="Times New Roman"/>
        <w:szCs w:val="28"/>
      </w:rPr>
      <w:t>5</w:t>
    </w:r>
    <w:r>
      <w:rPr>
        <w:rStyle w:val="20"/>
        <w:rFonts w:ascii="Times New Roman" w:hAnsi="Times New Roman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37EF0">
    <w:pPr>
      <w:pStyle w:val="10"/>
      <w:ind w:right="360"/>
      <w:jc w:val="center"/>
      <w:rPr>
        <w:rFonts w:cs="Calibri"/>
      </w:rPr>
    </w:pPr>
    <w:r>
      <w:rPr>
        <w:rStyle w:val="20"/>
        <w:rFonts w:cs="Calibri"/>
        <w:szCs w:val="28"/>
      </w:rPr>
      <w:fldChar w:fldCharType="begin"/>
    </w:r>
    <w:r>
      <w:rPr>
        <w:rStyle w:val="20"/>
        <w:rFonts w:cs="Calibri"/>
        <w:szCs w:val="28"/>
      </w:rPr>
      <w:instrText xml:space="preserve"> PAGE </w:instrText>
    </w:r>
    <w:r>
      <w:rPr>
        <w:rStyle w:val="20"/>
        <w:rFonts w:cs="Calibri"/>
        <w:szCs w:val="28"/>
      </w:rPr>
      <w:fldChar w:fldCharType="separate"/>
    </w:r>
    <w:r>
      <w:rPr>
        <w:rStyle w:val="20"/>
        <w:rFonts w:cs="Calibri"/>
        <w:szCs w:val="28"/>
      </w:rPr>
      <w:t>6</w:t>
    </w:r>
    <w:r>
      <w:rPr>
        <w:rStyle w:val="20"/>
        <w:rFonts w:cs="Calibri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FC0EC5"/>
    <w:multiLevelType w:val="multilevel"/>
    <w:tmpl w:val="54FC0EC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2702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oNotHyphenateCaps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0C7"/>
    <w:rsid w:val="00000EB5"/>
    <w:rsid w:val="000036DF"/>
    <w:rsid w:val="00003AC2"/>
    <w:rsid w:val="00004762"/>
    <w:rsid w:val="00005AB7"/>
    <w:rsid w:val="000062E3"/>
    <w:rsid w:val="000071E8"/>
    <w:rsid w:val="00007385"/>
    <w:rsid w:val="00007E87"/>
    <w:rsid w:val="00010BD7"/>
    <w:rsid w:val="00011256"/>
    <w:rsid w:val="00012499"/>
    <w:rsid w:val="0001333C"/>
    <w:rsid w:val="00014874"/>
    <w:rsid w:val="00016442"/>
    <w:rsid w:val="000167EF"/>
    <w:rsid w:val="00016987"/>
    <w:rsid w:val="00017C42"/>
    <w:rsid w:val="00017ECB"/>
    <w:rsid w:val="000201E7"/>
    <w:rsid w:val="000205C1"/>
    <w:rsid w:val="00020914"/>
    <w:rsid w:val="00022777"/>
    <w:rsid w:val="00022C2A"/>
    <w:rsid w:val="0002336D"/>
    <w:rsid w:val="000238F1"/>
    <w:rsid w:val="00023AAE"/>
    <w:rsid w:val="00023E49"/>
    <w:rsid w:val="00023F78"/>
    <w:rsid w:val="0002404A"/>
    <w:rsid w:val="000259DB"/>
    <w:rsid w:val="00025E6E"/>
    <w:rsid w:val="00026379"/>
    <w:rsid w:val="00030606"/>
    <w:rsid w:val="00032157"/>
    <w:rsid w:val="000324FA"/>
    <w:rsid w:val="00032869"/>
    <w:rsid w:val="00033796"/>
    <w:rsid w:val="0003407F"/>
    <w:rsid w:val="00035181"/>
    <w:rsid w:val="000361AD"/>
    <w:rsid w:val="000368A2"/>
    <w:rsid w:val="0003713E"/>
    <w:rsid w:val="000377FC"/>
    <w:rsid w:val="00041492"/>
    <w:rsid w:val="000414B7"/>
    <w:rsid w:val="00042556"/>
    <w:rsid w:val="0004261C"/>
    <w:rsid w:val="00042F7E"/>
    <w:rsid w:val="00043245"/>
    <w:rsid w:val="000452FE"/>
    <w:rsid w:val="000455A9"/>
    <w:rsid w:val="00045971"/>
    <w:rsid w:val="000461CE"/>
    <w:rsid w:val="000465DB"/>
    <w:rsid w:val="00046E9F"/>
    <w:rsid w:val="000476E5"/>
    <w:rsid w:val="000503A6"/>
    <w:rsid w:val="00050D08"/>
    <w:rsid w:val="00050DF7"/>
    <w:rsid w:val="00051943"/>
    <w:rsid w:val="00051E04"/>
    <w:rsid w:val="00052441"/>
    <w:rsid w:val="000526B6"/>
    <w:rsid w:val="00052916"/>
    <w:rsid w:val="000531F3"/>
    <w:rsid w:val="00053398"/>
    <w:rsid w:val="000534AA"/>
    <w:rsid w:val="00056205"/>
    <w:rsid w:val="0005659E"/>
    <w:rsid w:val="00057723"/>
    <w:rsid w:val="00061D7B"/>
    <w:rsid w:val="00064896"/>
    <w:rsid w:val="00064C61"/>
    <w:rsid w:val="00065797"/>
    <w:rsid w:val="00065A3E"/>
    <w:rsid w:val="00066AB2"/>
    <w:rsid w:val="00067990"/>
    <w:rsid w:val="00070EF5"/>
    <w:rsid w:val="0007101C"/>
    <w:rsid w:val="00073A19"/>
    <w:rsid w:val="00075ED2"/>
    <w:rsid w:val="00075FA3"/>
    <w:rsid w:val="00077028"/>
    <w:rsid w:val="00080407"/>
    <w:rsid w:val="000818DC"/>
    <w:rsid w:val="0008247A"/>
    <w:rsid w:val="000828A1"/>
    <w:rsid w:val="00084156"/>
    <w:rsid w:val="0008431F"/>
    <w:rsid w:val="000850DA"/>
    <w:rsid w:val="00086249"/>
    <w:rsid w:val="000874AF"/>
    <w:rsid w:val="000874B9"/>
    <w:rsid w:val="0008757A"/>
    <w:rsid w:val="000876AA"/>
    <w:rsid w:val="00090822"/>
    <w:rsid w:val="00092A5C"/>
    <w:rsid w:val="00093EFF"/>
    <w:rsid w:val="00094C70"/>
    <w:rsid w:val="00094D91"/>
    <w:rsid w:val="0009711B"/>
    <w:rsid w:val="00097ACB"/>
    <w:rsid w:val="000A05F9"/>
    <w:rsid w:val="000A1336"/>
    <w:rsid w:val="000A13F5"/>
    <w:rsid w:val="000A24F8"/>
    <w:rsid w:val="000A2D88"/>
    <w:rsid w:val="000A4536"/>
    <w:rsid w:val="000A4BF7"/>
    <w:rsid w:val="000A659B"/>
    <w:rsid w:val="000A6BC4"/>
    <w:rsid w:val="000A79FA"/>
    <w:rsid w:val="000A7D87"/>
    <w:rsid w:val="000B0926"/>
    <w:rsid w:val="000B14F5"/>
    <w:rsid w:val="000B1E51"/>
    <w:rsid w:val="000B2EEC"/>
    <w:rsid w:val="000B4225"/>
    <w:rsid w:val="000B489D"/>
    <w:rsid w:val="000C05C7"/>
    <w:rsid w:val="000C06DC"/>
    <w:rsid w:val="000C0B5E"/>
    <w:rsid w:val="000C0BA2"/>
    <w:rsid w:val="000C1039"/>
    <w:rsid w:val="000C1058"/>
    <w:rsid w:val="000C259B"/>
    <w:rsid w:val="000C2F5A"/>
    <w:rsid w:val="000C308D"/>
    <w:rsid w:val="000C337E"/>
    <w:rsid w:val="000C4CA5"/>
    <w:rsid w:val="000C5270"/>
    <w:rsid w:val="000C6DC3"/>
    <w:rsid w:val="000C7818"/>
    <w:rsid w:val="000D04C8"/>
    <w:rsid w:val="000D06BD"/>
    <w:rsid w:val="000D1003"/>
    <w:rsid w:val="000D4790"/>
    <w:rsid w:val="000D4840"/>
    <w:rsid w:val="000D55BB"/>
    <w:rsid w:val="000D60E4"/>
    <w:rsid w:val="000D66A6"/>
    <w:rsid w:val="000D6E1F"/>
    <w:rsid w:val="000D6E88"/>
    <w:rsid w:val="000E0B54"/>
    <w:rsid w:val="000E0D5F"/>
    <w:rsid w:val="000E0EC7"/>
    <w:rsid w:val="000E2EB9"/>
    <w:rsid w:val="000E359D"/>
    <w:rsid w:val="000E5A07"/>
    <w:rsid w:val="000E5A80"/>
    <w:rsid w:val="000E72AF"/>
    <w:rsid w:val="000F077D"/>
    <w:rsid w:val="000F1AD8"/>
    <w:rsid w:val="000F23CD"/>
    <w:rsid w:val="000F2704"/>
    <w:rsid w:val="000F28DE"/>
    <w:rsid w:val="000F43B7"/>
    <w:rsid w:val="000F4B52"/>
    <w:rsid w:val="000F4FDC"/>
    <w:rsid w:val="000F52D3"/>
    <w:rsid w:val="000F5C72"/>
    <w:rsid w:val="000F6565"/>
    <w:rsid w:val="000F74F9"/>
    <w:rsid w:val="000F7750"/>
    <w:rsid w:val="00100E23"/>
    <w:rsid w:val="00100F6E"/>
    <w:rsid w:val="001017A6"/>
    <w:rsid w:val="00101E21"/>
    <w:rsid w:val="0010319C"/>
    <w:rsid w:val="001047EA"/>
    <w:rsid w:val="00104974"/>
    <w:rsid w:val="00105D17"/>
    <w:rsid w:val="00107F9D"/>
    <w:rsid w:val="00111542"/>
    <w:rsid w:val="00112B5F"/>
    <w:rsid w:val="00112C4A"/>
    <w:rsid w:val="00113550"/>
    <w:rsid w:val="001138D7"/>
    <w:rsid w:val="00113E76"/>
    <w:rsid w:val="0011424B"/>
    <w:rsid w:val="001151F6"/>
    <w:rsid w:val="00115977"/>
    <w:rsid w:val="00115C18"/>
    <w:rsid w:val="00115E6F"/>
    <w:rsid w:val="00115E8B"/>
    <w:rsid w:val="001161D9"/>
    <w:rsid w:val="00116664"/>
    <w:rsid w:val="00121AE6"/>
    <w:rsid w:val="001234C2"/>
    <w:rsid w:val="0012484F"/>
    <w:rsid w:val="00125A2A"/>
    <w:rsid w:val="00126480"/>
    <w:rsid w:val="00126DB7"/>
    <w:rsid w:val="00126FD2"/>
    <w:rsid w:val="00127750"/>
    <w:rsid w:val="00127CBB"/>
    <w:rsid w:val="00130EBD"/>
    <w:rsid w:val="00131314"/>
    <w:rsid w:val="00132B03"/>
    <w:rsid w:val="00132B96"/>
    <w:rsid w:val="00133692"/>
    <w:rsid w:val="00134A23"/>
    <w:rsid w:val="00134A33"/>
    <w:rsid w:val="00134DFB"/>
    <w:rsid w:val="00134EF2"/>
    <w:rsid w:val="001352A7"/>
    <w:rsid w:val="00135EB2"/>
    <w:rsid w:val="00136691"/>
    <w:rsid w:val="001366B7"/>
    <w:rsid w:val="0013698C"/>
    <w:rsid w:val="00137481"/>
    <w:rsid w:val="001375E4"/>
    <w:rsid w:val="00137FE9"/>
    <w:rsid w:val="001404AE"/>
    <w:rsid w:val="00142273"/>
    <w:rsid w:val="00142ECD"/>
    <w:rsid w:val="00143785"/>
    <w:rsid w:val="001439DF"/>
    <w:rsid w:val="001446EC"/>
    <w:rsid w:val="0014477B"/>
    <w:rsid w:val="00144F4B"/>
    <w:rsid w:val="001459D7"/>
    <w:rsid w:val="00145FBB"/>
    <w:rsid w:val="001461AB"/>
    <w:rsid w:val="001469C7"/>
    <w:rsid w:val="00146B37"/>
    <w:rsid w:val="0014711B"/>
    <w:rsid w:val="00147D22"/>
    <w:rsid w:val="00150926"/>
    <w:rsid w:val="00150CFD"/>
    <w:rsid w:val="00153D59"/>
    <w:rsid w:val="00154361"/>
    <w:rsid w:val="00155A64"/>
    <w:rsid w:val="0015686B"/>
    <w:rsid w:val="00156D37"/>
    <w:rsid w:val="001578A4"/>
    <w:rsid w:val="00157F9E"/>
    <w:rsid w:val="00157FD1"/>
    <w:rsid w:val="00160F5E"/>
    <w:rsid w:val="00161FC0"/>
    <w:rsid w:val="00164614"/>
    <w:rsid w:val="0016750C"/>
    <w:rsid w:val="0016787E"/>
    <w:rsid w:val="00170132"/>
    <w:rsid w:val="001714FD"/>
    <w:rsid w:val="00171BF5"/>
    <w:rsid w:val="00172BC0"/>
    <w:rsid w:val="00173D74"/>
    <w:rsid w:val="00173F45"/>
    <w:rsid w:val="00175346"/>
    <w:rsid w:val="0017570A"/>
    <w:rsid w:val="0017585E"/>
    <w:rsid w:val="00175D12"/>
    <w:rsid w:val="001760E4"/>
    <w:rsid w:val="00176409"/>
    <w:rsid w:val="0017719F"/>
    <w:rsid w:val="001772F3"/>
    <w:rsid w:val="001775A2"/>
    <w:rsid w:val="00177732"/>
    <w:rsid w:val="00177869"/>
    <w:rsid w:val="0018047A"/>
    <w:rsid w:val="00180C6A"/>
    <w:rsid w:val="0018139C"/>
    <w:rsid w:val="00184D4C"/>
    <w:rsid w:val="001878B1"/>
    <w:rsid w:val="001941DF"/>
    <w:rsid w:val="00194641"/>
    <w:rsid w:val="00195A78"/>
    <w:rsid w:val="00195ABC"/>
    <w:rsid w:val="00195CEA"/>
    <w:rsid w:val="00196A5F"/>
    <w:rsid w:val="00196C1E"/>
    <w:rsid w:val="00197446"/>
    <w:rsid w:val="0019784E"/>
    <w:rsid w:val="001A02E4"/>
    <w:rsid w:val="001A1916"/>
    <w:rsid w:val="001A1C5E"/>
    <w:rsid w:val="001A282F"/>
    <w:rsid w:val="001A32A4"/>
    <w:rsid w:val="001A4F26"/>
    <w:rsid w:val="001A523D"/>
    <w:rsid w:val="001A63A8"/>
    <w:rsid w:val="001A6D4F"/>
    <w:rsid w:val="001B012E"/>
    <w:rsid w:val="001B0EE1"/>
    <w:rsid w:val="001B1D1C"/>
    <w:rsid w:val="001B2656"/>
    <w:rsid w:val="001B34A3"/>
    <w:rsid w:val="001B418A"/>
    <w:rsid w:val="001B48BC"/>
    <w:rsid w:val="001B5253"/>
    <w:rsid w:val="001B553E"/>
    <w:rsid w:val="001B6B8B"/>
    <w:rsid w:val="001B7B35"/>
    <w:rsid w:val="001C02EC"/>
    <w:rsid w:val="001C084E"/>
    <w:rsid w:val="001C27C0"/>
    <w:rsid w:val="001C5F32"/>
    <w:rsid w:val="001C627E"/>
    <w:rsid w:val="001C6CF0"/>
    <w:rsid w:val="001C6FAB"/>
    <w:rsid w:val="001C6FAD"/>
    <w:rsid w:val="001C74F7"/>
    <w:rsid w:val="001C7757"/>
    <w:rsid w:val="001D054B"/>
    <w:rsid w:val="001D099C"/>
    <w:rsid w:val="001D1512"/>
    <w:rsid w:val="001D2773"/>
    <w:rsid w:val="001D2EF4"/>
    <w:rsid w:val="001D31D4"/>
    <w:rsid w:val="001D37EF"/>
    <w:rsid w:val="001D5A83"/>
    <w:rsid w:val="001D61F9"/>
    <w:rsid w:val="001D637F"/>
    <w:rsid w:val="001D716D"/>
    <w:rsid w:val="001D7508"/>
    <w:rsid w:val="001D7A67"/>
    <w:rsid w:val="001D7BBD"/>
    <w:rsid w:val="001E0F21"/>
    <w:rsid w:val="001E1D4A"/>
    <w:rsid w:val="001E37BB"/>
    <w:rsid w:val="001E646B"/>
    <w:rsid w:val="001E6916"/>
    <w:rsid w:val="001E772A"/>
    <w:rsid w:val="001F0FD1"/>
    <w:rsid w:val="001F100A"/>
    <w:rsid w:val="001F29A5"/>
    <w:rsid w:val="001F2AA1"/>
    <w:rsid w:val="001F2FCE"/>
    <w:rsid w:val="001F371E"/>
    <w:rsid w:val="001F3D86"/>
    <w:rsid w:val="001F3DFD"/>
    <w:rsid w:val="001F493D"/>
    <w:rsid w:val="001F58DD"/>
    <w:rsid w:val="001F5C13"/>
    <w:rsid w:val="001F60F3"/>
    <w:rsid w:val="00200365"/>
    <w:rsid w:val="002006EF"/>
    <w:rsid w:val="00200E6D"/>
    <w:rsid w:val="00202D58"/>
    <w:rsid w:val="00205927"/>
    <w:rsid w:val="002061B9"/>
    <w:rsid w:val="002064F8"/>
    <w:rsid w:val="00206771"/>
    <w:rsid w:val="00206BF8"/>
    <w:rsid w:val="00206E77"/>
    <w:rsid w:val="00207114"/>
    <w:rsid w:val="00211115"/>
    <w:rsid w:val="0021225D"/>
    <w:rsid w:val="002147AC"/>
    <w:rsid w:val="00215726"/>
    <w:rsid w:val="002157C8"/>
    <w:rsid w:val="00217A65"/>
    <w:rsid w:val="00217ED5"/>
    <w:rsid w:val="0022002D"/>
    <w:rsid w:val="002201E9"/>
    <w:rsid w:val="00221DEC"/>
    <w:rsid w:val="0022517E"/>
    <w:rsid w:val="002317F3"/>
    <w:rsid w:val="002328FD"/>
    <w:rsid w:val="00232973"/>
    <w:rsid w:val="00233785"/>
    <w:rsid w:val="0023431E"/>
    <w:rsid w:val="00234AB7"/>
    <w:rsid w:val="00235D2D"/>
    <w:rsid w:val="00241184"/>
    <w:rsid w:val="00241385"/>
    <w:rsid w:val="00241CD3"/>
    <w:rsid w:val="002434F4"/>
    <w:rsid w:val="00243D38"/>
    <w:rsid w:val="0024530D"/>
    <w:rsid w:val="00246104"/>
    <w:rsid w:val="00247073"/>
    <w:rsid w:val="00247E8F"/>
    <w:rsid w:val="00250359"/>
    <w:rsid w:val="002507FC"/>
    <w:rsid w:val="0025084D"/>
    <w:rsid w:val="00250E94"/>
    <w:rsid w:val="0025280A"/>
    <w:rsid w:val="00252A1E"/>
    <w:rsid w:val="00253105"/>
    <w:rsid w:val="00253487"/>
    <w:rsid w:val="0025388C"/>
    <w:rsid w:val="002538AB"/>
    <w:rsid w:val="00253A4F"/>
    <w:rsid w:val="00254AB9"/>
    <w:rsid w:val="00255233"/>
    <w:rsid w:val="00255C4A"/>
    <w:rsid w:val="00260FDF"/>
    <w:rsid w:val="00262762"/>
    <w:rsid w:val="00262F86"/>
    <w:rsid w:val="00263517"/>
    <w:rsid w:val="002646E5"/>
    <w:rsid w:val="00264B7B"/>
    <w:rsid w:val="00264BD2"/>
    <w:rsid w:val="00265B3D"/>
    <w:rsid w:val="00265B8E"/>
    <w:rsid w:val="002664E1"/>
    <w:rsid w:val="0026691A"/>
    <w:rsid w:val="00266F04"/>
    <w:rsid w:val="00267401"/>
    <w:rsid w:val="00267E2E"/>
    <w:rsid w:val="0027026A"/>
    <w:rsid w:val="00270433"/>
    <w:rsid w:val="00270934"/>
    <w:rsid w:val="00270F84"/>
    <w:rsid w:val="0027218A"/>
    <w:rsid w:val="00273185"/>
    <w:rsid w:val="002764F5"/>
    <w:rsid w:val="00281911"/>
    <w:rsid w:val="00282EB8"/>
    <w:rsid w:val="00283013"/>
    <w:rsid w:val="00283508"/>
    <w:rsid w:val="002852CD"/>
    <w:rsid w:val="00285EEA"/>
    <w:rsid w:val="002860C0"/>
    <w:rsid w:val="00286DAD"/>
    <w:rsid w:val="00290332"/>
    <w:rsid w:val="002909B3"/>
    <w:rsid w:val="00290B26"/>
    <w:rsid w:val="00291955"/>
    <w:rsid w:val="00291CB4"/>
    <w:rsid w:val="00292B32"/>
    <w:rsid w:val="0029482D"/>
    <w:rsid w:val="00294ADE"/>
    <w:rsid w:val="00295146"/>
    <w:rsid w:val="00295460"/>
    <w:rsid w:val="002963DA"/>
    <w:rsid w:val="00297B1C"/>
    <w:rsid w:val="002A078A"/>
    <w:rsid w:val="002A0CF2"/>
    <w:rsid w:val="002A0D22"/>
    <w:rsid w:val="002A0D32"/>
    <w:rsid w:val="002A0E17"/>
    <w:rsid w:val="002A12F4"/>
    <w:rsid w:val="002A208E"/>
    <w:rsid w:val="002A2D56"/>
    <w:rsid w:val="002A30B3"/>
    <w:rsid w:val="002A3F6D"/>
    <w:rsid w:val="002A4A89"/>
    <w:rsid w:val="002A5BF9"/>
    <w:rsid w:val="002A6BD8"/>
    <w:rsid w:val="002A6C86"/>
    <w:rsid w:val="002A74BE"/>
    <w:rsid w:val="002A7A4E"/>
    <w:rsid w:val="002A7DF4"/>
    <w:rsid w:val="002B026F"/>
    <w:rsid w:val="002B0F26"/>
    <w:rsid w:val="002B1216"/>
    <w:rsid w:val="002B173B"/>
    <w:rsid w:val="002B1757"/>
    <w:rsid w:val="002B2D71"/>
    <w:rsid w:val="002B539D"/>
    <w:rsid w:val="002B55DE"/>
    <w:rsid w:val="002B69F4"/>
    <w:rsid w:val="002B730A"/>
    <w:rsid w:val="002C0817"/>
    <w:rsid w:val="002C1799"/>
    <w:rsid w:val="002C201C"/>
    <w:rsid w:val="002C3F9C"/>
    <w:rsid w:val="002C3FE3"/>
    <w:rsid w:val="002C4911"/>
    <w:rsid w:val="002C4A9B"/>
    <w:rsid w:val="002C4ADB"/>
    <w:rsid w:val="002C61A5"/>
    <w:rsid w:val="002C75ED"/>
    <w:rsid w:val="002D05F1"/>
    <w:rsid w:val="002D0A4D"/>
    <w:rsid w:val="002D0BCB"/>
    <w:rsid w:val="002D0C8A"/>
    <w:rsid w:val="002D190F"/>
    <w:rsid w:val="002D2390"/>
    <w:rsid w:val="002D42CC"/>
    <w:rsid w:val="002D491A"/>
    <w:rsid w:val="002D4A3A"/>
    <w:rsid w:val="002D534A"/>
    <w:rsid w:val="002D73D6"/>
    <w:rsid w:val="002D7437"/>
    <w:rsid w:val="002E04E8"/>
    <w:rsid w:val="002E08EC"/>
    <w:rsid w:val="002E10FF"/>
    <w:rsid w:val="002E1A09"/>
    <w:rsid w:val="002E6642"/>
    <w:rsid w:val="002E7958"/>
    <w:rsid w:val="002F03D9"/>
    <w:rsid w:val="002F147A"/>
    <w:rsid w:val="002F1B35"/>
    <w:rsid w:val="002F2B0D"/>
    <w:rsid w:val="002F2E65"/>
    <w:rsid w:val="002F59E0"/>
    <w:rsid w:val="002F5FCE"/>
    <w:rsid w:val="002F7D07"/>
    <w:rsid w:val="003006F0"/>
    <w:rsid w:val="003009BD"/>
    <w:rsid w:val="00300E67"/>
    <w:rsid w:val="003015AC"/>
    <w:rsid w:val="00303731"/>
    <w:rsid w:val="00303851"/>
    <w:rsid w:val="00304923"/>
    <w:rsid w:val="00304F7E"/>
    <w:rsid w:val="0030525A"/>
    <w:rsid w:val="0030593C"/>
    <w:rsid w:val="0030594D"/>
    <w:rsid w:val="00306118"/>
    <w:rsid w:val="00310A5B"/>
    <w:rsid w:val="003112CF"/>
    <w:rsid w:val="0031147F"/>
    <w:rsid w:val="0031260D"/>
    <w:rsid w:val="00312A2E"/>
    <w:rsid w:val="00313F08"/>
    <w:rsid w:val="00314102"/>
    <w:rsid w:val="00314442"/>
    <w:rsid w:val="00314792"/>
    <w:rsid w:val="00317535"/>
    <w:rsid w:val="00320AA5"/>
    <w:rsid w:val="00321263"/>
    <w:rsid w:val="0032230B"/>
    <w:rsid w:val="0032445B"/>
    <w:rsid w:val="003250AB"/>
    <w:rsid w:val="003258FF"/>
    <w:rsid w:val="00325E6E"/>
    <w:rsid w:val="00326187"/>
    <w:rsid w:val="00326DE3"/>
    <w:rsid w:val="00326F2C"/>
    <w:rsid w:val="00330CA4"/>
    <w:rsid w:val="003331E3"/>
    <w:rsid w:val="00333F34"/>
    <w:rsid w:val="003362A3"/>
    <w:rsid w:val="003370C7"/>
    <w:rsid w:val="00337533"/>
    <w:rsid w:val="00340DE9"/>
    <w:rsid w:val="003426AB"/>
    <w:rsid w:val="00342EBF"/>
    <w:rsid w:val="0034349F"/>
    <w:rsid w:val="00343BF6"/>
    <w:rsid w:val="00343C77"/>
    <w:rsid w:val="0034416E"/>
    <w:rsid w:val="00344D30"/>
    <w:rsid w:val="00344D4F"/>
    <w:rsid w:val="003453A4"/>
    <w:rsid w:val="00345FF1"/>
    <w:rsid w:val="00346405"/>
    <w:rsid w:val="00346BDB"/>
    <w:rsid w:val="00350630"/>
    <w:rsid w:val="003506D8"/>
    <w:rsid w:val="00350C07"/>
    <w:rsid w:val="00351A94"/>
    <w:rsid w:val="00351FE6"/>
    <w:rsid w:val="003522AD"/>
    <w:rsid w:val="00353A78"/>
    <w:rsid w:val="00353B0F"/>
    <w:rsid w:val="003568E2"/>
    <w:rsid w:val="003578E9"/>
    <w:rsid w:val="0037026C"/>
    <w:rsid w:val="003708F5"/>
    <w:rsid w:val="00371B06"/>
    <w:rsid w:val="00371E6D"/>
    <w:rsid w:val="00372919"/>
    <w:rsid w:val="00372A92"/>
    <w:rsid w:val="00372AA5"/>
    <w:rsid w:val="00372BAA"/>
    <w:rsid w:val="00374217"/>
    <w:rsid w:val="003749E2"/>
    <w:rsid w:val="00377688"/>
    <w:rsid w:val="0037787A"/>
    <w:rsid w:val="00380181"/>
    <w:rsid w:val="00380C0E"/>
    <w:rsid w:val="00380E6C"/>
    <w:rsid w:val="00381BA6"/>
    <w:rsid w:val="0038402C"/>
    <w:rsid w:val="003848E5"/>
    <w:rsid w:val="00384DC3"/>
    <w:rsid w:val="00384FDF"/>
    <w:rsid w:val="003851A2"/>
    <w:rsid w:val="003856F9"/>
    <w:rsid w:val="00385770"/>
    <w:rsid w:val="00385782"/>
    <w:rsid w:val="00386AC8"/>
    <w:rsid w:val="00387BE3"/>
    <w:rsid w:val="00390002"/>
    <w:rsid w:val="0039193E"/>
    <w:rsid w:val="00391FAD"/>
    <w:rsid w:val="0039208F"/>
    <w:rsid w:val="00392F60"/>
    <w:rsid w:val="00393229"/>
    <w:rsid w:val="0039354B"/>
    <w:rsid w:val="0039378D"/>
    <w:rsid w:val="003937E2"/>
    <w:rsid w:val="00393E64"/>
    <w:rsid w:val="003970C8"/>
    <w:rsid w:val="003A2B8F"/>
    <w:rsid w:val="003A37D4"/>
    <w:rsid w:val="003A3F9F"/>
    <w:rsid w:val="003A4049"/>
    <w:rsid w:val="003A42C3"/>
    <w:rsid w:val="003A4376"/>
    <w:rsid w:val="003A4773"/>
    <w:rsid w:val="003A5525"/>
    <w:rsid w:val="003A5F0E"/>
    <w:rsid w:val="003A6346"/>
    <w:rsid w:val="003A7713"/>
    <w:rsid w:val="003B00B1"/>
    <w:rsid w:val="003B0797"/>
    <w:rsid w:val="003B1324"/>
    <w:rsid w:val="003B15E4"/>
    <w:rsid w:val="003B366F"/>
    <w:rsid w:val="003B3BD4"/>
    <w:rsid w:val="003B4D2E"/>
    <w:rsid w:val="003B5953"/>
    <w:rsid w:val="003B669A"/>
    <w:rsid w:val="003B7138"/>
    <w:rsid w:val="003B74C7"/>
    <w:rsid w:val="003C12D4"/>
    <w:rsid w:val="003C1374"/>
    <w:rsid w:val="003C18F9"/>
    <w:rsid w:val="003C1CB8"/>
    <w:rsid w:val="003C3A6B"/>
    <w:rsid w:val="003C4100"/>
    <w:rsid w:val="003C41C8"/>
    <w:rsid w:val="003C4525"/>
    <w:rsid w:val="003C50FE"/>
    <w:rsid w:val="003C5631"/>
    <w:rsid w:val="003C5667"/>
    <w:rsid w:val="003C5AD3"/>
    <w:rsid w:val="003C6530"/>
    <w:rsid w:val="003D0AF2"/>
    <w:rsid w:val="003D179A"/>
    <w:rsid w:val="003D285F"/>
    <w:rsid w:val="003D2B67"/>
    <w:rsid w:val="003D327C"/>
    <w:rsid w:val="003D387E"/>
    <w:rsid w:val="003D38C4"/>
    <w:rsid w:val="003D3967"/>
    <w:rsid w:val="003D4F69"/>
    <w:rsid w:val="003D6CBC"/>
    <w:rsid w:val="003D703D"/>
    <w:rsid w:val="003D77C4"/>
    <w:rsid w:val="003E0149"/>
    <w:rsid w:val="003E03D7"/>
    <w:rsid w:val="003E0757"/>
    <w:rsid w:val="003E07CF"/>
    <w:rsid w:val="003E26A9"/>
    <w:rsid w:val="003E322C"/>
    <w:rsid w:val="003E377B"/>
    <w:rsid w:val="003E5644"/>
    <w:rsid w:val="003E79AD"/>
    <w:rsid w:val="003E7B99"/>
    <w:rsid w:val="003F1808"/>
    <w:rsid w:val="003F2EFE"/>
    <w:rsid w:val="003F35D9"/>
    <w:rsid w:val="003F4243"/>
    <w:rsid w:val="003F45D3"/>
    <w:rsid w:val="003F5D75"/>
    <w:rsid w:val="003F63DC"/>
    <w:rsid w:val="00400869"/>
    <w:rsid w:val="00401EDD"/>
    <w:rsid w:val="004026EF"/>
    <w:rsid w:val="00402E85"/>
    <w:rsid w:val="00403129"/>
    <w:rsid w:val="00405FCB"/>
    <w:rsid w:val="004067CE"/>
    <w:rsid w:val="00410ADD"/>
    <w:rsid w:val="004111A5"/>
    <w:rsid w:val="00411DC0"/>
    <w:rsid w:val="00412820"/>
    <w:rsid w:val="00412DD8"/>
    <w:rsid w:val="00413AC2"/>
    <w:rsid w:val="00416697"/>
    <w:rsid w:val="00416D3C"/>
    <w:rsid w:val="00420B8D"/>
    <w:rsid w:val="00420BE7"/>
    <w:rsid w:val="00421517"/>
    <w:rsid w:val="00423846"/>
    <w:rsid w:val="00423F11"/>
    <w:rsid w:val="00424C43"/>
    <w:rsid w:val="00425093"/>
    <w:rsid w:val="0042604E"/>
    <w:rsid w:val="00426331"/>
    <w:rsid w:val="00426769"/>
    <w:rsid w:val="00430195"/>
    <w:rsid w:val="0043024E"/>
    <w:rsid w:val="0043167A"/>
    <w:rsid w:val="00431731"/>
    <w:rsid w:val="00434612"/>
    <w:rsid w:val="00434848"/>
    <w:rsid w:val="00434E08"/>
    <w:rsid w:val="004352BB"/>
    <w:rsid w:val="004354D2"/>
    <w:rsid w:val="004356F3"/>
    <w:rsid w:val="00436421"/>
    <w:rsid w:val="004368AE"/>
    <w:rsid w:val="00440622"/>
    <w:rsid w:val="00440CC3"/>
    <w:rsid w:val="00441648"/>
    <w:rsid w:val="00441767"/>
    <w:rsid w:val="0044299B"/>
    <w:rsid w:val="004460C8"/>
    <w:rsid w:val="004467A3"/>
    <w:rsid w:val="00446ABF"/>
    <w:rsid w:val="004472C8"/>
    <w:rsid w:val="00450C22"/>
    <w:rsid w:val="00451699"/>
    <w:rsid w:val="004529D4"/>
    <w:rsid w:val="00452DDB"/>
    <w:rsid w:val="004535A9"/>
    <w:rsid w:val="004543E5"/>
    <w:rsid w:val="0045497F"/>
    <w:rsid w:val="0045503B"/>
    <w:rsid w:val="0045560E"/>
    <w:rsid w:val="00457150"/>
    <w:rsid w:val="00461088"/>
    <w:rsid w:val="004617B2"/>
    <w:rsid w:val="004638D5"/>
    <w:rsid w:val="0046668F"/>
    <w:rsid w:val="0047003A"/>
    <w:rsid w:val="00470590"/>
    <w:rsid w:val="004705FF"/>
    <w:rsid w:val="00471553"/>
    <w:rsid w:val="004715BE"/>
    <w:rsid w:val="00473371"/>
    <w:rsid w:val="004734F9"/>
    <w:rsid w:val="00474CB1"/>
    <w:rsid w:val="00476334"/>
    <w:rsid w:val="0047662D"/>
    <w:rsid w:val="00476FCC"/>
    <w:rsid w:val="0048006F"/>
    <w:rsid w:val="004805ED"/>
    <w:rsid w:val="004807C3"/>
    <w:rsid w:val="00480E15"/>
    <w:rsid w:val="004816F7"/>
    <w:rsid w:val="0048186E"/>
    <w:rsid w:val="004818F9"/>
    <w:rsid w:val="00481B4F"/>
    <w:rsid w:val="00482679"/>
    <w:rsid w:val="00482847"/>
    <w:rsid w:val="00484071"/>
    <w:rsid w:val="00484D74"/>
    <w:rsid w:val="00484DD4"/>
    <w:rsid w:val="00484E47"/>
    <w:rsid w:val="00485A56"/>
    <w:rsid w:val="004862C6"/>
    <w:rsid w:val="00486D0A"/>
    <w:rsid w:val="00487844"/>
    <w:rsid w:val="00490843"/>
    <w:rsid w:val="00490AE2"/>
    <w:rsid w:val="00490CFA"/>
    <w:rsid w:val="00491105"/>
    <w:rsid w:val="00491A48"/>
    <w:rsid w:val="00491A4E"/>
    <w:rsid w:val="00493BDE"/>
    <w:rsid w:val="00493E51"/>
    <w:rsid w:val="004947AB"/>
    <w:rsid w:val="004948F2"/>
    <w:rsid w:val="00495797"/>
    <w:rsid w:val="0049610E"/>
    <w:rsid w:val="004963B1"/>
    <w:rsid w:val="0049657D"/>
    <w:rsid w:val="0049703D"/>
    <w:rsid w:val="0049717C"/>
    <w:rsid w:val="004A082D"/>
    <w:rsid w:val="004A10B8"/>
    <w:rsid w:val="004A19C4"/>
    <w:rsid w:val="004A1F27"/>
    <w:rsid w:val="004A1F59"/>
    <w:rsid w:val="004A3C00"/>
    <w:rsid w:val="004A4276"/>
    <w:rsid w:val="004A475E"/>
    <w:rsid w:val="004A4F55"/>
    <w:rsid w:val="004A5C48"/>
    <w:rsid w:val="004A65C3"/>
    <w:rsid w:val="004A6B3D"/>
    <w:rsid w:val="004A734A"/>
    <w:rsid w:val="004A77C3"/>
    <w:rsid w:val="004B001A"/>
    <w:rsid w:val="004B0463"/>
    <w:rsid w:val="004B15D1"/>
    <w:rsid w:val="004B1E0C"/>
    <w:rsid w:val="004B4469"/>
    <w:rsid w:val="004B4F58"/>
    <w:rsid w:val="004B63D8"/>
    <w:rsid w:val="004B6641"/>
    <w:rsid w:val="004B6930"/>
    <w:rsid w:val="004B768D"/>
    <w:rsid w:val="004C0E45"/>
    <w:rsid w:val="004C1CC1"/>
    <w:rsid w:val="004C1FCC"/>
    <w:rsid w:val="004C242A"/>
    <w:rsid w:val="004C355A"/>
    <w:rsid w:val="004C4D83"/>
    <w:rsid w:val="004C5580"/>
    <w:rsid w:val="004C72FF"/>
    <w:rsid w:val="004C74B0"/>
    <w:rsid w:val="004D079A"/>
    <w:rsid w:val="004D0ABD"/>
    <w:rsid w:val="004D18EE"/>
    <w:rsid w:val="004D20D2"/>
    <w:rsid w:val="004D2E11"/>
    <w:rsid w:val="004D2F5F"/>
    <w:rsid w:val="004D327F"/>
    <w:rsid w:val="004D3C1E"/>
    <w:rsid w:val="004D408E"/>
    <w:rsid w:val="004D441D"/>
    <w:rsid w:val="004D59C3"/>
    <w:rsid w:val="004D6ED4"/>
    <w:rsid w:val="004E0108"/>
    <w:rsid w:val="004E0DEC"/>
    <w:rsid w:val="004E1562"/>
    <w:rsid w:val="004E18D8"/>
    <w:rsid w:val="004E19FF"/>
    <w:rsid w:val="004E2A4B"/>
    <w:rsid w:val="004E2E7F"/>
    <w:rsid w:val="004E3601"/>
    <w:rsid w:val="004E372F"/>
    <w:rsid w:val="004E3AA8"/>
    <w:rsid w:val="004E404B"/>
    <w:rsid w:val="004E4BA1"/>
    <w:rsid w:val="004E4D24"/>
    <w:rsid w:val="004E61F4"/>
    <w:rsid w:val="004E639F"/>
    <w:rsid w:val="004E7DE4"/>
    <w:rsid w:val="004F0D99"/>
    <w:rsid w:val="004F1A1D"/>
    <w:rsid w:val="004F1B44"/>
    <w:rsid w:val="004F23D2"/>
    <w:rsid w:val="004F27E9"/>
    <w:rsid w:val="004F32BC"/>
    <w:rsid w:val="004F3349"/>
    <w:rsid w:val="004F3439"/>
    <w:rsid w:val="004F4244"/>
    <w:rsid w:val="004F4CF7"/>
    <w:rsid w:val="004F5A2C"/>
    <w:rsid w:val="004F76CC"/>
    <w:rsid w:val="004F7FFB"/>
    <w:rsid w:val="005002BE"/>
    <w:rsid w:val="00500E4E"/>
    <w:rsid w:val="005016DB"/>
    <w:rsid w:val="005017A1"/>
    <w:rsid w:val="00501870"/>
    <w:rsid w:val="00501F1F"/>
    <w:rsid w:val="005030D2"/>
    <w:rsid w:val="0050318A"/>
    <w:rsid w:val="00503CC4"/>
    <w:rsid w:val="005052AA"/>
    <w:rsid w:val="00505F36"/>
    <w:rsid w:val="0050670E"/>
    <w:rsid w:val="00506A7E"/>
    <w:rsid w:val="00510396"/>
    <w:rsid w:val="0051105A"/>
    <w:rsid w:val="0051282A"/>
    <w:rsid w:val="00512DF2"/>
    <w:rsid w:val="0051396A"/>
    <w:rsid w:val="00514445"/>
    <w:rsid w:val="00514585"/>
    <w:rsid w:val="00514ED4"/>
    <w:rsid w:val="00515643"/>
    <w:rsid w:val="005164A4"/>
    <w:rsid w:val="00516C11"/>
    <w:rsid w:val="00516F79"/>
    <w:rsid w:val="00517184"/>
    <w:rsid w:val="005174E6"/>
    <w:rsid w:val="005178F1"/>
    <w:rsid w:val="00517E41"/>
    <w:rsid w:val="005202F1"/>
    <w:rsid w:val="005206F3"/>
    <w:rsid w:val="00521C3E"/>
    <w:rsid w:val="00522527"/>
    <w:rsid w:val="005229E2"/>
    <w:rsid w:val="00523429"/>
    <w:rsid w:val="00523548"/>
    <w:rsid w:val="00523C4C"/>
    <w:rsid w:val="00524A7E"/>
    <w:rsid w:val="005258E7"/>
    <w:rsid w:val="00525FA2"/>
    <w:rsid w:val="005260E1"/>
    <w:rsid w:val="0052654D"/>
    <w:rsid w:val="005265A6"/>
    <w:rsid w:val="005277BB"/>
    <w:rsid w:val="00527B32"/>
    <w:rsid w:val="005310AD"/>
    <w:rsid w:val="00532D3A"/>
    <w:rsid w:val="00533AB2"/>
    <w:rsid w:val="00534276"/>
    <w:rsid w:val="00534E9D"/>
    <w:rsid w:val="00535E35"/>
    <w:rsid w:val="00536C11"/>
    <w:rsid w:val="00537F55"/>
    <w:rsid w:val="00540B16"/>
    <w:rsid w:val="00541961"/>
    <w:rsid w:val="00543545"/>
    <w:rsid w:val="00543819"/>
    <w:rsid w:val="00543A05"/>
    <w:rsid w:val="00543F80"/>
    <w:rsid w:val="005443D2"/>
    <w:rsid w:val="005448EB"/>
    <w:rsid w:val="00545DC0"/>
    <w:rsid w:val="0054654A"/>
    <w:rsid w:val="00546B3D"/>
    <w:rsid w:val="005471B3"/>
    <w:rsid w:val="00547A97"/>
    <w:rsid w:val="00550341"/>
    <w:rsid w:val="0055174B"/>
    <w:rsid w:val="005517B3"/>
    <w:rsid w:val="00552B10"/>
    <w:rsid w:val="00552FFC"/>
    <w:rsid w:val="00554CEF"/>
    <w:rsid w:val="00555276"/>
    <w:rsid w:val="00555B2D"/>
    <w:rsid w:val="00556354"/>
    <w:rsid w:val="0055678B"/>
    <w:rsid w:val="005567D8"/>
    <w:rsid w:val="00556FF9"/>
    <w:rsid w:val="0055718B"/>
    <w:rsid w:val="0056013C"/>
    <w:rsid w:val="00560D24"/>
    <w:rsid w:val="0056190B"/>
    <w:rsid w:val="00561AF3"/>
    <w:rsid w:val="00562068"/>
    <w:rsid w:val="005626FA"/>
    <w:rsid w:val="00562E1A"/>
    <w:rsid w:val="00563458"/>
    <w:rsid w:val="005649DB"/>
    <w:rsid w:val="00565761"/>
    <w:rsid w:val="0056618F"/>
    <w:rsid w:val="00566645"/>
    <w:rsid w:val="00566685"/>
    <w:rsid w:val="005666BA"/>
    <w:rsid w:val="005716DF"/>
    <w:rsid w:val="0057329B"/>
    <w:rsid w:val="00574190"/>
    <w:rsid w:val="00574625"/>
    <w:rsid w:val="00574E46"/>
    <w:rsid w:val="00575065"/>
    <w:rsid w:val="00575CB7"/>
    <w:rsid w:val="00575DDF"/>
    <w:rsid w:val="00575F41"/>
    <w:rsid w:val="00576017"/>
    <w:rsid w:val="005804B5"/>
    <w:rsid w:val="00580583"/>
    <w:rsid w:val="00581DEE"/>
    <w:rsid w:val="00581E81"/>
    <w:rsid w:val="00582635"/>
    <w:rsid w:val="005829C1"/>
    <w:rsid w:val="00582B9B"/>
    <w:rsid w:val="00582D80"/>
    <w:rsid w:val="005841DC"/>
    <w:rsid w:val="00584D04"/>
    <w:rsid w:val="00585149"/>
    <w:rsid w:val="005868F4"/>
    <w:rsid w:val="00586915"/>
    <w:rsid w:val="00586E0A"/>
    <w:rsid w:val="00586EC7"/>
    <w:rsid w:val="0059076A"/>
    <w:rsid w:val="00591441"/>
    <w:rsid w:val="0059166E"/>
    <w:rsid w:val="0059277C"/>
    <w:rsid w:val="0059294C"/>
    <w:rsid w:val="00592A13"/>
    <w:rsid w:val="00592D6A"/>
    <w:rsid w:val="005933DA"/>
    <w:rsid w:val="005951AF"/>
    <w:rsid w:val="005975A1"/>
    <w:rsid w:val="005A0333"/>
    <w:rsid w:val="005A15BF"/>
    <w:rsid w:val="005A1715"/>
    <w:rsid w:val="005A1AC5"/>
    <w:rsid w:val="005A1BE2"/>
    <w:rsid w:val="005A237B"/>
    <w:rsid w:val="005A359C"/>
    <w:rsid w:val="005A3E49"/>
    <w:rsid w:val="005A484B"/>
    <w:rsid w:val="005A48CD"/>
    <w:rsid w:val="005A54B3"/>
    <w:rsid w:val="005A57E9"/>
    <w:rsid w:val="005A67E2"/>
    <w:rsid w:val="005A709C"/>
    <w:rsid w:val="005A71FE"/>
    <w:rsid w:val="005A7F5D"/>
    <w:rsid w:val="005B0E92"/>
    <w:rsid w:val="005B1D95"/>
    <w:rsid w:val="005B27A5"/>
    <w:rsid w:val="005B3065"/>
    <w:rsid w:val="005B31FA"/>
    <w:rsid w:val="005B4FB2"/>
    <w:rsid w:val="005B592A"/>
    <w:rsid w:val="005B674D"/>
    <w:rsid w:val="005B7BA7"/>
    <w:rsid w:val="005C073D"/>
    <w:rsid w:val="005C188E"/>
    <w:rsid w:val="005C3FFF"/>
    <w:rsid w:val="005C4945"/>
    <w:rsid w:val="005C49F2"/>
    <w:rsid w:val="005C541E"/>
    <w:rsid w:val="005C5B6A"/>
    <w:rsid w:val="005C6F04"/>
    <w:rsid w:val="005D30AA"/>
    <w:rsid w:val="005D3AF6"/>
    <w:rsid w:val="005D488C"/>
    <w:rsid w:val="005D55A5"/>
    <w:rsid w:val="005D55B1"/>
    <w:rsid w:val="005D699F"/>
    <w:rsid w:val="005D6D50"/>
    <w:rsid w:val="005D7BB1"/>
    <w:rsid w:val="005D7E88"/>
    <w:rsid w:val="005D7F24"/>
    <w:rsid w:val="005E1C83"/>
    <w:rsid w:val="005E4916"/>
    <w:rsid w:val="005E5057"/>
    <w:rsid w:val="005E51A7"/>
    <w:rsid w:val="005E5309"/>
    <w:rsid w:val="005E609E"/>
    <w:rsid w:val="005E72F8"/>
    <w:rsid w:val="005E74F3"/>
    <w:rsid w:val="005E7FDF"/>
    <w:rsid w:val="005F03A2"/>
    <w:rsid w:val="005F1247"/>
    <w:rsid w:val="005F1C38"/>
    <w:rsid w:val="005F1D63"/>
    <w:rsid w:val="005F2DC6"/>
    <w:rsid w:val="005F352D"/>
    <w:rsid w:val="005F401B"/>
    <w:rsid w:val="005F4214"/>
    <w:rsid w:val="005F4461"/>
    <w:rsid w:val="005F4522"/>
    <w:rsid w:val="005F52C8"/>
    <w:rsid w:val="005F69F8"/>
    <w:rsid w:val="005F7374"/>
    <w:rsid w:val="005F792F"/>
    <w:rsid w:val="005F79EB"/>
    <w:rsid w:val="0060018F"/>
    <w:rsid w:val="00600B29"/>
    <w:rsid w:val="0060160B"/>
    <w:rsid w:val="00601663"/>
    <w:rsid w:val="00601A2C"/>
    <w:rsid w:val="006020A6"/>
    <w:rsid w:val="00602493"/>
    <w:rsid w:val="00602EC3"/>
    <w:rsid w:val="00603130"/>
    <w:rsid w:val="006040B5"/>
    <w:rsid w:val="006048DC"/>
    <w:rsid w:val="0060644E"/>
    <w:rsid w:val="00606FBB"/>
    <w:rsid w:val="00607C44"/>
    <w:rsid w:val="00607CC7"/>
    <w:rsid w:val="00611392"/>
    <w:rsid w:val="00611BB3"/>
    <w:rsid w:val="006122DC"/>
    <w:rsid w:val="006129E1"/>
    <w:rsid w:val="00614CFD"/>
    <w:rsid w:val="006151F1"/>
    <w:rsid w:val="006154AA"/>
    <w:rsid w:val="00615B79"/>
    <w:rsid w:val="00615EB8"/>
    <w:rsid w:val="00615FEF"/>
    <w:rsid w:val="0061606F"/>
    <w:rsid w:val="00616EA1"/>
    <w:rsid w:val="00617A45"/>
    <w:rsid w:val="006214D5"/>
    <w:rsid w:val="0062195D"/>
    <w:rsid w:val="00623A64"/>
    <w:rsid w:val="00624710"/>
    <w:rsid w:val="00625352"/>
    <w:rsid w:val="00627528"/>
    <w:rsid w:val="006275C6"/>
    <w:rsid w:val="00627D54"/>
    <w:rsid w:val="006316DA"/>
    <w:rsid w:val="006322F4"/>
    <w:rsid w:val="006330E2"/>
    <w:rsid w:val="00633184"/>
    <w:rsid w:val="00633343"/>
    <w:rsid w:val="0063343A"/>
    <w:rsid w:val="00633EA2"/>
    <w:rsid w:val="00634258"/>
    <w:rsid w:val="006350DD"/>
    <w:rsid w:val="006354E8"/>
    <w:rsid w:val="0063707B"/>
    <w:rsid w:val="00637863"/>
    <w:rsid w:val="00637BF9"/>
    <w:rsid w:val="00637E4A"/>
    <w:rsid w:val="0064003E"/>
    <w:rsid w:val="00640BA5"/>
    <w:rsid w:val="0064193D"/>
    <w:rsid w:val="00642697"/>
    <w:rsid w:val="006432DF"/>
    <w:rsid w:val="00643C2C"/>
    <w:rsid w:val="00644494"/>
    <w:rsid w:val="00644533"/>
    <w:rsid w:val="006476DF"/>
    <w:rsid w:val="00647DD9"/>
    <w:rsid w:val="00650D22"/>
    <w:rsid w:val="006513F2"/>
    <w:rsid w:val="00651965"/>
    <w:rsid w:val="00651B4A"/>
    <w:rsid w:val="00652FB4"/>
    <w:rsid w:val="00655085"/>
    <w:rsid w:val="00655F2F"/>
    <w:rsid w:val="00656515"/>
    <w:rsid w:val="00657041"/>
    <w:rsid w:val="00657B3A"/>
    <w:rsid w:val="00657EC4"/>
    <w:rsid w:val="006603CA"/>
    <w:rsid w:val="0066073F"/>
    <w:rsid w:val="006613A6"/>
    <w:rsid w:val="00665F1E"/>
    <w:rsid w:val="0066674E"/>
    <w:rsid w:val="00666B16"/>
    <w:rsid w:val="00666F55"/>
    <w:rsid w:val="0067009D"/>
    <w:rsid w:val="0067078C"/>
    <w:rsid w:val="00671A1C"/>
    <w:rsid w:val="00673094"/>
    <w:rsid w:val="006733E5"/>
    <w:rsid w:val="006738D2"/>
    <w:rsid w:val="006755B5"/>
    <w:rsid w:val="00676F54"/>
    <w:rsid w:val="00677696"/>
    <w:rsid w:val="006807C3"/>
    <w:rsid w:val="0068181A"/>
    <w:rsid w:val="0068188C"/>
    <w:rsid w:val="00682550"/>
    <w:rsid w:val="006825C9"/>
    <w:rsid w:val="0068387E"/>
    <w:rsid w:val="00684315"/>
    <w:rsid w:val="0068454E"/>
    <w:rsid w:val="00685173"/>
    <w:rsid w:val="00685F6D"/>
    <w:rsid w:val="006861AD"/>
    <w:rsid w:val="00687DFA"/>
    <w:rsid w:val="00690051"/>
    <w:rsid w:val="006906A9"/>
    <w:rsid w:val="00691E10"/>
    <w:rsid w:val="00692355"/>
    <w:rsid w:val="00692EBB"/>
    <w:rsid w:val="00694C97"/>
    <w:rsid w:val="0069504B"/>
    <w:rsid w:val="006960B5"/>
    <w:rsid w:val="00697575"/>
    <w:rsid w:val="006977F8"/>
    <w:rsid w:val="006A01C4"/>
    <w:rsid w:val="006A06FB"/>
    <w:rsid w:val="006A09C7"/>
    <w:rsid w:val="006A1E23"/>
    <w:rsid w:val="006A2F90"/>
    <w:rsid w:val="006A5AD6"/>
    <w:rsid w:val="006A5EC8"/>
    <w:rsid w:val="006A7166"/>
    <w:rsid w:val="006A7259"/>
    <w:rsid w:val="006A7A2C"/>
    <w:rsid w:val="006B1157"/>
    <w:rsid w:val="006B2113"/>
    <w:rsid w:val="006B27BE"/>
    <w:rsid w:val="006B3031"/>
    <w:rsid w:val="006B3704"/>
    <w:rsid w:val="006B42EE"/>
    <w:rsid w:val="006B4518"/>
    <w:rsid w:val="006B555A"/>
    <w:rsid w:val="006B5D43"/>
    <w:rsid w:val="006B654A"/>
    <w:rsid w:val="006B712F"/>
    <w:rsid w:val="006C2752"/>
    <w:rsid w:val="006C2A88"/>
    <w:rsid w:val="006C315A"/>
    <w:rsid w:val="006C3669"/>
    <w:rsid w:val="006C4884"/>
    <w:rsid w:val="006C54C1"/>
    <w:rsid w:val="006C55D1"/>
    <w:rsid w:val="006C5DA2"/>
    <w:rsid w:val="006C60C9"/>
    <w:rsid w:val="006C6F9A"/>
    <w:rsid w:val="006C6FBD"/>
    <w:rsid w:val="006C7E7E"/>
    <w:rsid w:val="006D04E4"/>
    <w:rsid w:val="006D18BE"/>
    <w:rsid w:val="006D1DE9"/>
    <w:rsid w:val="006D2E61"/>
    <w:rsid w:val="006D3382"/>
    <w:rsid w:val="006D62EA"/>
    <w:rsid w:val="006D7EF1"/>
    <w:rsid w:val="006E0310"/>
    <w:rsid w:val="006E12FC"/>
    <w:rsid w:val="006E1E3A"/>
    <w:rsid w:val="006E2232"/>
    <w:rsid w:val="006E2643"/>
    <w:rsid w:val="006E2A38"/>
    <w:rsid w:val="006E3177"/>
    <w:rsid w:val="006E45E8"/>
    <w:rsid w:val="006E4839"/>
    <w:rsid w:val="006E5B0C"/>
    <w:rsid w:val="006E5FD4"/>
    <w:rsid w:val="006E682D"/>
    <w:rsid w:val="006E7758"/>
    <w:rsid w:val="006F0FD2"/>
    <w:rsid w:val="006F1064"/>
    <w:rsid w:val="006F1679"/>
    <w:rsid w:val="006F1830"/>
    <w:rsid w:val="006F1F31"/>
    <w:rsid w:val="006F27A9"/>
    <w:rsid w:val="006F4239"/>
    <w:rsid w:val="006F44B3"/>
    <w:rsid w:val="006F46C3"/>
    <w:rsid w:val="006F4C47"/>
    <w:rsid w:val="006F51BD"/>
    <w:rsid w:val="006F5214"/>
    <w:rsid w:val="006F65E8"/>
    <w:rsid w:val="006F7870"/>
    <w:rsid w:val="00700D9C"/>
    <w:rsid w:val="00703358"/>
    <w:rsid w:val="00703D3A"/>
    <w:rsid w:val="007045FE"/>
    <w:rsid w:val="00704DE8"/>
    <w:rsid w:val="0070583F"/>
    <w:rsid w:val="00710E1F"/>
    <w:rsid w:val="0071163D"/>
    <w:rsid w:val="007121F6"/>
    <w:rsid w:val="007129E7"/>
    <w:rsid w:val="00712ACB"/>
    <w:rsid w:val="00712FBA"/>
    <w:rsid w:val="007149B0"/>
    <w:rsid w:val="0071520B"/>
    <w:rsid w:val="007158F7"/>
    <w:rsid w:val="00715D80"/>
    <w:rsid w:val="00715F77"/>
    <w:rsid w:val="00716F9A"/>
    <w:rsid w:val="0071781D"/>
    <w:rsid w:val="00717B81"/>
    <w:rsid w:val="007201DD"/>
    <w:rsid w:val="0072027E"/>
    <w:rsid w:val="00720B97"/>
    <w:rsid w:val="007210FC"/>
    <w:rsid w:val="00723D3F"/>
    <w:rsid w:val="00723EFA"/>
    <w:rsid w:val="00725082"/>
    <w:rsid w:val="007250A3"/>
    <w:rsid w:val="00726784"/>
    <w:rsid w:val="00727613"/>
    <w:rsid w:val="007327B4"/>
    <w:rsid w:val="00734952"/>
    <w:rsid w:val="0073522A"/>
    <w:rsid w:val="007363E5"/>
    <w:rsid w:val="00736F32"/>
    <w:rsid w:val="0074031B"/>
    <w:rsid w:val="0074088F"/>
    <w:rsid w:val="00741EDE"/>
    <w:rsid w:val="00741F03"/>
    <w:rsid w:val="00742090"/>
    <w:rsid w:val="00742157"/>
    <w:rsid w:val="00743073"/>
    <w:rsid w:val="00743E28"/>
    <w:rsid w:val="00743FC5"/>
    <w:rsid w:val="007444CE"/>
    <w:rsid w:val="00744EDA"/>
    <w:rsid w:val="0074548F"/>
    <w:rsid w:val="00746FF6"/>
    <w:rsid w:val="00747F54"/>
    <w:rsid w:val="0075127B"/>
    <w:rsid w:val="00751B10"/>
    <w:rsid w:val="0075278E"/>
    <w:rsid w:val="00752F1A"/>
    <w:rsid w:val="0075555A"/>
    <w:rsid w:val="00756907"/>
    <w:rsid w:val="00756935"/>
    <w:rsid w:val="00757347"/>
    <w:rsid w:val="00760CCC"/>
    <w:rsid w:val="0076193C"/>
    <w:rsid w:val="00762BC8"/>
    <w:rsid w:val="00762E4B"/>
    <w:rsid w:val="00763FEE"/>
    <w:rsid w:val="007641A2"/>
    <w:rsid w:val="00764E9D"/>
    <w:rsid w:val="007651B6"/>
    <w:rsid w:val="00765228"/>
    <w:rsid w:val="00766BE9"/>
    <w:rsid w:val="0076720F"/>
    <w:rsid w:val="00770375"/>
    <w:rsid w:val="00770DC9"/>
    <w:rsid w:val="00771B3C"/>
    <w:rsid w:val="0077228A"/>
    <w:rsid w:val="007726EE"/>
    <w:rsid w:val="0077298F"/>
    <w:rsid w:val="00772D44"/>
    <w:rsid w:val="00774E3E"/>
    <w:rsid w:val="00775EB4"/>
    <w:rsid w:val="007767A1"/>
    <w:rsid w:val="007769C9"/>
    <w:rsid w:val="007772EF"/>
    <w:rsid w:val="00777DB9"/>
    <w:rsid w:val="00781236"/>
    <w:rsid w:val="00782D8C"/>
    <w:rsid w:val="0078517B"/>
    <w:rsid w:val="00785F9B"/>
    <w:rsid w:val="00786E2F"/>
    <w:rsid w:val="0078717C"/>
    <w:rsid w:val="007923E9"/>
    <w:rsid w:val="00793107"/>
    <w:rsid w:val="007941C5"/>
    <w:rsid w:val="00794A42"/>
    <w:rsid w:val="00795528"/>
    <w:rsid w:val="00795908"/>
    <w:rsid w:val="007A0A84"/>
    <w:rsid w:val="007A0A9E"/>
    <w:rsid w:val="007A101F"/>
    <w:rsid w:val="007A3566"/>
    <w:rsid w:val="007A3784"/>
    <w:rsid w:val="007A3A77"/>
    <w:rsid w:val="007A3C8F"/>
    <w:rsid w:val="007A4869"/>
    <w:rsid w:val="007A7CF1"/>
    <w:rsid w:val="007B0067"/>
    <w:rsid w:val="007B13AF"/>
    <w:rsid w:val="007B3370"/>
    <w:rsid w:val="007B3820"/>
    <w:rsid w:val="007B38EA"/>
    <w:rsid w:val="007B3ABD"/>
    <w:rsid w:val="007B4D1A"/>
    <w:rsid w:val="007B5702"/>
    <w:rsid w:val="007B5A24"/>
    <w:rsid w:val="007B5ADE"/>
    <w:rsid w:val="007B5B6C"/>
    <w:rsid w:val="007B65A3"/>
    <w:rsid w:val="007B6930"/>
    <w:rsid w:val="007B6B4A"/>
    <w:rsid w:val="007C0242"/>
    <w:rsid w:val="007C285C"/>
    <w:rsid w:val="007C285D"/>
    <w:rsid w:val="007C41C4"/>
    <w:rsid w:val="007C47F6"/>
    <w:rsid w:val="007C4E2A"/>
    <w:rsid w:val="007C64FF"/>
    <w:rsid w:val="007C6A56"/>
    <w:rsid w:val="007C6FA2"/>
    <w:rsid w:val="007C75DA"/>
    <w:rsid w:val="007C7617"/>
    <w:rsid w:val="007D1670"/>
    <w:rsid w:val="007D2052"/>
    <w:rsid w:val="007D2892"/>
    <w:rsid w:val="007D311A"/>
    <w:rsid w:val="007D4E65"/>
    <w:rsid w:val="007D5109"/>
    <w:rsid w:val="007D5692"/>
    <w:rsid w:val="007D63BA"/>
    <w:rsid w:val="007D7BB1"/>
    <w:rsid w:val="007E0063"/>
    <w:rsid w:val="007E019A"/>
    <w:rsid w:val="007E0580"/>
    <w:rsid w:val="007E1AC5"/>
    <w:rsid w:val="007E3719"/>
    <w:rsid w:val="007E3849"/>
    <w:rsid w:val="007E4048"/>
    <w:rsid w:val="007E424F"/>
    <w:rsid w:val="007E45FC"/>
    <w:rsid w:val="007E49E5"/>
    <w:rsid w:val="007E5268"/>
    <w:rsid w:val="007E5893"/>
    <w:rsid w:val="007E6616"/>
    <w:rsid w:val="007F0045"/>
    <w:rsid w:val="007F03A3"/>
    <w:rsid w:val="007F06B9"/>
    <w:rsid w:val="007F1007"/>
    <w:rsid w:val="007F1599"/>
    <w:rsid w:val="007F23CA"/>
    <w:rsid w:val="007F24C6"/>
    <w:rsid w:val="007F2B90"/>
    <w:rsid w:val="007F2F28"/>
    <w:rsid w:val="007F34FA"/>
    <w:rsid w:val="007F3D52"/>
    <w:rsid w:val="007F3E95"/>
    <w:rsid w:val="007F546B"/>
    <w:rsid w:val="007F59B5"/>
    <w:rsid w:val="007F5F76"/>
    <w:rsid w:val="007F736C"/>
    <w:rsid w:val="00800619"/>
    <w:rsid w:val="0080264B"/>
    <w:rsid w:val="00802925"/>
    <w:rsid w:val="00802AC6"/>
    <w:rsid w:val="00802B89"/>
    <w:rsid w:val="00803ED8"/>
    <w:rsid w:val="0080556A"/>
    <w:rsid w:val="00805A43"/>
    <w:rsid w:val="008064A8"/>
    <w:rsid w:val="00806707"/>
    <w:rsid w:val="00807586"/>
    <w:rsid w:val="00810FEC"/>
    <w:rsid w:val="00811140"/>
    <w:rsid w:val="00811A6A"/>
    <w:rsid w:val="00811B86"/>
    <w:rsid w:val="00812976"/>
    <w:rsid w:val="00812B9A"/>
    <w:rsid w:val="00813301"/>
    <w:rsid w:val="0081391D"/>
    <w:rsid w:val="00815D16"/>
    <w:rsid w:val="00816125"/>
    <w:rsid w:val="00816979"/>
    <w:rsid w:val="00816D43"/>
    <w:rsid w:val="0081719F"/>
    <w:rsid w:val="00817ABF"/>
    <w:rsid w:val="0082122C"/>
    <w:rsid w:val="0082148B"/>
    <w:rsid w:val="00823111"/>
    <w:rsid w:val="00824252"/>
    <w:rsid w:val="008243D7"/>
    <w:rsid w:val="008250A5"/>
    <w:rsid w:val="00825CCC"/>
    <w:rsid w:val="00826A68"/>
    <w:rsid w:val="00826AAB"/>
    <w:rsid w:val="00830470"/>
    <w:rsid w:val="008305C7"/>
    <w:rsid w:val="00830674"/>
    <w:rsid w:val="00832095"/>
    <w:rsid w:val="0083314A"/>
    <w:rsid w:val="00833211"/>
    <w:rsid w:val="00834A5A"/>
    <w:rsid w:val="00834AEF"/>
    <w:rsid w:val="00835FF2"/>
    <w:rsid w:val="00836075"/>
    <w:rsid w:val="0084088E"/>
    <w:rsid w:val="008411EE"/>
    <w:rsid w:val="00841C4D"/>
    <w:rsid w:val="00841C86"/>
    <w:rsid w:val="0084329D"/>
    <w:rsid w:val="0084400E"/>
    <w:rsid w:val="00844EDD"/>
    <w:rsid w:val="00846316"/>
    <w:rsid w:val="00850D0D"/>
    <w:rsid w:val="00850F13"/>
    <w:rsid w:val="00851C35"/>
    <w:rsid w:val="0085207A"/>
    <w:rsid w:val="008524AE"/>
    <w:rsid w:val="00853BFB"/>
    <w:rsid w:val="0085632F"/>
    <w:rsid w:val="008565F1"/>
    <w:rsid w:val="008567CB"/>
    <w:rsid w:val="00857C32"/>
    <w:rsid w:val="008611C5"/>
    <w:rsid w:val="00861585"/>
    <w:rsid w:val="00862426"/>
    <w:rsid w:val="008624AE"/>
    <w:rsid w:val="00862857"/>
    <w:rsid w:val="00862D62"/>
    <w:rsid w:val="00863124"/>
    <w:rsid w:val="00863CD1"/>
    <w:rsid w:val="00863E41"/>
    <w:rsid w:val="0086402C"/>
    <w:rsid w:val="008643BC"/>
    <w:rsid w:val="008647FE"/>
    <w:rsid w:val="00864DA8"/>
    <w:rsid w:val="00864F60"/>
    <w:rsid w:val="008652DD"/>
    <w:rsid w:val="008668D2"/>
    <w:rsid w:val="0086783C"/>
    <w:rsid w:val="00867AC6"/>
    <w:rsid w:val="0087190F"/>
    <w:rsid w:val="00872593"/>
    <w:rsid w:val="00872778"/>
    <w:rsid w:val="00874186"/>
    <w:rsid w:val="00874C6A"/>
    <w:rsid w:val="00875A25"/>
    <w:rsid w:val="0088093F"/>
    <w:rsid w:val="008818A9"/>
    <w:rsid w:val="00884646"/>
    <w:rsid w:val="00884746"/>
    <w:rsid w:val="008849E3"/>
    <w:rsid w:val="00885B9A"/>
    <w:rsid w:val="0088658A"/>
    <w:rsid w:val="00887E81"/>
    <w:rsid w:val="008912F2"/>
    <w:rsid w:val="00891770"/>
    <w:rsid w:val="008927E8"/>
    <w:rsid w:val="00892855"/>
    <w:rsid w:val="00893A60"/>
    <w:rsid w:val="00893F38"/>
    <w:rsid w:val="008972E2"/>
    <w:rsid w:val="008A06E9"/>
    <w:rsid w:val="008A13B3"/>
    <w:rsid w:val="008A14B5"/>
    <w:rsid w:val="008A20A7"/>
    <w:rsid w:val="008A20FF"/>
    <w:rsid w:val="008A24FD"/>
    <w:rsid w:val="008A2AC2"/>
    <w:rsid w:val="008A2EAD"/>
    <w:rsid w:val="008A3564"/>
    <w:rsid w:val="008A48E6"/>
    <w:rsid w:val="008A4CAF"/>
    <w:rsid w:val="008A52C6"/>
    <w:rsid w:val="008A537E"/>
    <w:rsid w:val="008A5CBB"/>
    <w:rsid w:val="008A5EA6"/>
    <w:rsid w:val="008A617F"/>
    <w:rsid w:val="008B149F"/>
    <w:rsid w:val="008B1E4A"/>
    <w:rsid w:val="008B2112"/>
    <w:rsid w:val="008B2F27"/>
    <w:rsid w:val="008B3ABE"/>
    <w:rsid w:val="008B4715"/>
    <w:rsid w:val="008B5952"/>
    <w:rsid w:val="008B5995"/>
    <w:rsid w:val="008B5B18"/>
    <w:rsid w:val="008B6058"/>
    <w:rsid w:val="008B757C"/>
    <w:rsid w:val="008B774D"/>
    <w:rsid w:val="008B7FC6"/>
    <w:rsid w:val="008C03E6"/>
    <w:rsid w:val="008C054A"/>
    <w:rsid w:val="008C1315"/>
    <w:rsid w:val="008C182A"/>
    <w:rsid w:val="008C50E3"/>
    <w:rsid w:val="008C541E"/>
    <w:rsid w:val="008C562B"/>
    <w:rsid w:val="008C5CF2"/>
    <w:rsid w:val="008C6F47"/>
    <w:rsid w:val="008C79D5"/>
    <w:rsid w:val="008C7D57"/>
    <w:rsid w:val="008D10FD"/>
    <w:rsid w:val="008D240F"/>
    <w:rsid w:val="008D26AC"/>
    <w:rsid w:val="008D2A35"/>
    <w:rsid w:val="008D3134"/>
    <w:rsid w:val="008D39AB"/>
    <w:rsid w:val="008D4301"/>
    <w:rsid w:val="008D432A"/>
    <w:rsid w:val="008D4AF8"/>
    <w:rsid w:val="008D4CA9"/>
    <w:rsid w:val="008D550D"/>
    <w:rsid w:val="008D63FE"/>
    <w:rsid w:val="008D661A"/>
    <w:rsid w:val="008D686C"/>
    <w:rsid w:val="008D6944"/>
    <w:rsid w:val="008E0894"/>
    <w:rsid w:val="008E16DF"/>
    <w:rsid w:val="008E1733"/>
    <w:rsid w:val="008E19D3"/>
    <w:rsid w:val="008E23CA"/>
    <w:rsid w:val="008E33CB"/>
    <w:rsid w:val="008E36ED"/>
    <w:rsid w:val="008E53FE"/>
    <w:rsid w:val="008E71B5"/>
    <w:rsid w:val="008F03D3"/>
    <w:rsid w:val="008F0565"/>
    <w:rsid w:val="008F0914"/>
    <w:rsid w:val="008F0999"/>
    <w:rsid w:val="008F1BE2"/>
    <w:rsid w:val="008F3DDC"/>
    <w:rsid w:val="008F4651"/>
    <w:rsid w:val="008F5762"/>
    <w:rsid w:val="008F5E9D"/>
    <w:rsid w:val="008F61EB"/>
    <w:rsid w:val="008F653E"/>
    <w:rsid w:val="008F65B5"/>
    <w:rsid w:val="008F77DE"/>
    <w:rsid w:val="008F7FFD"/>
    <w:rsid w:val="00901C18"/>
    <w:rsid w:val="00901DB4"/>
    <w:rsid w:val="00901F6F"/>
    <w:rsid w:val="00901FF9"/>
    <w:rsid w:val="00902D30"/>
    <w:rsid w:val="00903651"/>
    <w:rsid w:val="00903AD3"/>
    <w:rsid w:val="00903CBC"/>
    <w:rsid w:val="009057C5"/>
    <w:rsid w:val="00906866"/>
    <w:rsid w:val="0090687C"/>
    <w:rsid w:val="009117FE"/>
    <w:rsid w:val="009127A4"/>
    <w:rsid w:val="0091298B"/>
    <w:rsid w:val="009130CC"/>
    <w:rsid w:val="00913E21"/>
    <w:rsid w:val="00914A43"/>
    <w:rsid w:val="00914AC7"/>
    <w:rsid w:val="00914EB1"/>
    <w:rsid w:val="009153C6"/>
    <w:rsid w:val="009156D6"/>
    <w:rsid w:val="009165AE"/>
    <w:rsid w:val="00916BB5"/>
    <w:rsid w:val="00916BEE"/>
    <w:rsid w:val="00917DA3"/>
    <w:rsid w:val="0092004D"/>
    <w:rsid w:val="00920546"/>
    <w:rsid w:val="00920F96"/>
    <w:rsid w:val="0092160C"/>
    <w:rsid w:val="0092406D"/>
    <w:rsid w:val="00924B7A"/>
    <w:rsid w:val="009255CB"/>
    <w:rsid w:val="009261CD"/>
    <w:rsid w:val="0092628A"/>
    <w:rsid w:val="00926A6B"/>
    <w:rsid w:val="00926B98"/>
    <w:rsid w:val="009278EF"/>
    <w:rsid w:val="0093042F"/>
    <w:rsid w:val="009306F2"/>
    <w:rsid w:val="009310A6"/>
    <w:rsid w:val="0093136E"/>
    <w:rsid w:val="00931F99"/>
    <w:rsid w:val="00932C8A"/>
    <w:rsid w:val="0093306A"/>
    <w:rsid w:val="00933612"/>
    <w:rsid w:val="0093374D"/>
    <w:rsid w:val="009338FD"/>
    <w:rsid w:val="00933DE1"/>
    <w:rsid w:val="0093468D"/>
    <w:rsid w:val="009349EB"/>
    <w:rsid w:val="00935F93"/>
    <w:rsid w:val="009366DC"/>
    <w:rsid w:val="00936E52"/>
    <w:rsid w:val="0094101F"/>
    <w:rsid w:val="00941492"/>
    <w:rsid w:val="00941BF5"/>
    <w:rsid w:val="00943568"/>
    <w:rsid w:val="0094413F"/>
    <w:rsid w:val="009446D6"/>
    <w:rsid w:val="00944DD7"/>
    <w:rsid w:val="009452B5"/>
    <w:rsid w:val="009455D3"/>
    <w:rsid w:val="00946536"/>
    <w:rsid w:val="00946A0A"/>
    <w:rsid w:val="009476B0"/>
    <w:rsid w:val="00950724"/>
    <w:rsid w:val="00950AF4"/>
    <w:rsid w:val="00950F9F"/>
    <w:rsid w:val="0095396E"/>
    <w:rsid w:val="00954945"/>
    <w:rsid w:val="00954C01"/>
    <w:rsid w:val="00955CF9"/>
    <w:rsid w:val="00956B1E"/>
    <w:rsid w:val="0096056A"/>
    <w:rsid w:val="00961FBF"/>
    <w:rsid w:val="009622E7"/>
    <w:rsid w:val="00963146"/>
    <w:rsid w:val="009635C7"/>
    <w:rsid w:val="009636E0"/>
    <w:rsid w:val="00963DFA"/>
    <w:rsid w:val="00964E2B"/>
    <w:rsid w:val="00965B5A"/>
    <w:rsid w:val="00965E3D"/>
    <w:rsid w:val="00966B48"/>
    <w:rsid w:val="00967EC4"/>
    <w:rsid w:val="009708D7"/>
    <w:rsid w:val="00970E34"/>
    <w:rsid w:val="0097111A"/>
    <w:rsid w:val="009712C1"/>
    <w:rsid w:val="00973315"/>
    <w:rsid w:val="00973908"/>
    <w:rsid w:val="00973E6A"/>
    <w:rsid w:val="00975668"/>
    <w:rsid w:val="00975D4C"/>
    <w:rsid w:val="00976498"/>
    <w:rsid w:val="00976EBB"/>
    <w:rsid w:val="009775BF"/>
    <w:rsid w:val="009777E7"/>
    <w:rsid w:val="009779B1"/>
    <w:rsid w:val="009802A5"/>
    <w:rsid w:val="0098414C"/>
    <w:rsid w:val="00984BAD"/>
    <w:rsid w:val="00985847"/>
    <w:rsid w:val="00985AC1"/>
    <w:rsid w:val="00985C0A"/>
    <w:rsid w:val="00991BD3"/>
    <w:rsid w:val="0099235B"/>
    <w:rsid w:val="00992C70"/>
    <w:rsid w:val="009931D3"/>
    <w:rsid w:val="00993D4B"/>
    <w:rsid w:val="00994995"/>
    <w:rsid w:val="00995099"/>
    <w:rsid w:val="00996CF1"/>
    <w:rsid w:val="00996DD3"/>
    <w:rsid w:val="00997096"/>
    <w:rsid w:val="00997137"/>
    <w:rsid w:val="009A313E"/>
    <w:rsid w:val="009A34E7"/>
    <w:rsid w:val="009A3C91"/>
    <w:rsid w:val="009A474C"/>
    <w:rsid w:val="009A6653"/>
    <w:rsid w:val="009A71CD"/>
    <w:rsid w:val="009A7C81"/>
    <w:rsid w:val="009B0421"/>
    <w:rsid w:val="009B0B0A"/>
    <w:rsid w:val="009B19A7"/>
    <w:rsid w:val="009B2CCB"/>
    <w:rsid w:val="009B396E"/>
    <w:rsid w:val="009B5287"/>
    <w:rsid w:val="009B52DB"/>
    <w:rsid w:val="009B5871"/>
    <w:rsid w:val="009B6289"/>
    <w:rsid w:val="009B67A9"/>
    <w:rsid w:val="009B728F"/>
    <w:rsid w:val="009B7886"/>
    <w:rsid w:val="009B7BE8"/>
    <w:rsid w:val="009B7C55"/>
    <w:rsid w:val="009C1971"/>
    <w:rsid w:val="009C1B19"/>
    <w:rsid w:val="009C2986"/>
    <w:rsid w:val="009C31E7"/>
    <w:rsid w:val="009C6249"/>
    <w:rsid w:val="009C7F1A"/>
    <w:rsid w:val="009D0229"/>
    <w:rsid w:val="009D0543"/>
    <w:rsid w:val="009D060D"/>
    <w:rsid w:val="009D13F3"/>
    <w:rsid w:val="009D151A"/>
    <w:rsid w:val="009D15E4"/>
    <w:rsid w:val="009D3701"/>
    <w:rsid w:val="009D3721"/>
    <w:rsid w:val="009D46EE"/>
    <w:rsid w:val="009D46F1"/>
    <w:rsid w:val="009D51AE"/>
    <w:rsid w:val="009D6BFD"/>
    <w:rsid w:val="009D6EEA"/>
    <w:rsid w:val="009D6F02"/>
    <w:rsid w:val="009D75EB"/>
    <w:rsid w:val="009E03A6"/>
    <w:rsid w:val="009E1AEE"/>
    <w:rsid w:val="009E6926"/>
    <w:rsid w:val="009E6C1A"/>
    <w:rsid w:val="009E74F7"/>
    <w:rsid w:val="009E7EDA"/>
    <w:rsid w:val="009F1294"/>
    <w:rsid w:val="009F15D6"/>
    <w:rsid w:val="009F19FA"/>
    <w:rsid w:val="009F233B"/>
    <w:rsid w:val="009F4877"/>
    <w:rsid w:val="009F4A75"/>
    <w:rsid w:val="009F5189"/>
    <w:rsid w:val="009F56B9"/>
    <w:rsid w:val="009F5FA5"/>
    <w:rsid w:val="009F7D8D"/>
    <w:rsid w:val="00A00224"/>
    <w:rsid w:val="00A01E55"/>
    <w:rsid w:val="00A02E3C"/>
    <w:rsid w:val="00A0351C"/>
    <w:rsid w:val="00A073CC"/>
    <w:rsid w:val="00A073E3"/>
    <w:rsid w:val="00A106D2"/>
    <w:rsid w:val="00A10B57"/>
    <w:rsid w:val="00A11A8A"/>
    <w:rsid w:val="00A134E1"/>
    <w:rsid w:val="00A13DF7"/>
    <w:rsid w:val="00A152CE"/>
    <w:rsid w:val="00A15D25"/>
    <w:rsid w:val="00A16B05"/>
    <w:rsid w:val="00A173A2"/>
    <w:rsid w:val="00A17959"/>
    <w:rsid w:val="00A17D5B"/>
    <w:rsid w:val="00A21D4E"/>
    <w:rsid w:val="00A21DFE"/>
    <w:rsid w:val="00A2243C"/>
    <w:rsid w:val="00A22F12"/>
    <w:rsid w:val="00A235BF"/>
    <w:rsid w:val="00A237F4"/>
    <w:rsid w:val="00A23AB7"/>
    <w:rsid w:val="00A24DE2"/>
    <w:rsid w:val="00A252D9"/>
    <w:rsid w:val="00A25D05"/>
    <w:rsid w:val="00A26791"/>
    <w:rsid w:val="00A273DD"/>
    <w:rsid w:val="00A3005A"/>
    <w:rsid w:val="00A303F1"/>
    <w:rsid w:val="00A30402"/>
    <w:rsid w:val="00A31659"/>
    <w:rsid w:val="00A31B0F"/>
    <w:rsid w:val="00A3220A"/>
    <w:rsid w:val="00A33027"/>
    <w:rsid w:val="00A339E7"/>
    <w:rsid w:val="00A347F6"/>
    <w:rsid w:val="00A35078"/>
    <w:rsid w:val="00A352BF"/>
    <w:rsid w:val="00A35F6B"/>
    <w:rsid w:val="00A36845"/>
    <w:rsid w:val="00A369F6"/>
    <w:rsid w:val="00A36EEC"/>
    <w:rsid w:val="00A41BCE"/>
    <w:rsid w:val="00A43A10"/>
    <w:rsid w:val="00A464FB"/>
    <w:rsid w:val="00A47B61"/>
    <w:rsid w:val="00A506F7"/>
    <w:rsid w:val="00A50D72"/>
    <w:rsid w:val="00A5115F"/>
    <w:rsid w:val="00A520A8"/>
    <w:rsid w:val="00A52963"/>
    <w:rsid w:val="00A53804"/>
    <w:rsid w:val="00A54099"/>
    <w:rsid w:val="00A54613"/>
    <w:rsid w:val="00A54ABF"/>
    <w:rsid w:val="00A56CD6"/>
    <w:rsid w:val="00A57927"/>
    <w:rsid w:val="00A6022D"/>
    <w:rsid w:val="00A609B1"/>
    <w:rsid w:val="00A61715"/>
    <w:rsid w:val="00A6676A"/>
    <w:rsid w:val="00A702D7"/>
    <w:rsid w:val="00A70DB0"/>
    <w:rsid w:val="00A72355"/>
    <w:rsid w:val="00A73D44"/>
    <w:rsid w:val="00A73F22"/>
    <w:rsid w:val="00A750D1"/>
    <w:rsid w:val="00A75782"/>
    <w:rsid w:val="00A7660C"/>
    <w:rsid w:val="00A775F8"/>
    <w:rsid w:val="00A8000C"/>
    <w:rsid w:val="00A80A96"/>
    <w:rsid w:val="00A80F5A"/>
    <w:rsid w:val="00A80FDD"/>
    <w:rsid w:val="00A81A9D"/>
    <w:rsid w:val="00A81E8D"/>
    <w:rsid w:val="00A82792"/>
    <w:rsid w:val="00A829A7"/>
    <w:rsid w:val="00A83201"/>
    <w:rsid w:val="00A84902"/>
    <w:rsid w:val="00A8614E"/>
    <w:rsid w:val="00A879DD"/>
    <w:rsid w:val="00A87A24"/>
    <w:rsid w:val="00A87D03"/>
    <w:rsid w:val="00A911F9"/>
    <w:rsid w:val="00A92483"/>
    <w:rsid w:val="00A93085"/>
    <w:rsid w:val="00A93546"/>
    <w:rsid w:val="00A939B5"/>
    <w:rsid w:val="00A93CA0"/>
    <w:rsid w:val="00A93F02"/>
    <w:rsid w:val="00A94D61"/>
    <w:rsid w:val="00A95009"/>
    <w:rsid w:val="00A953B2"/>
    <w:rsid w:val="00A95CB7"/>
    <w:rsid w:val="00A95E09"/>
    <w:rsid w:val="00A970AA"/>
    <w:rsid w:val="00AA07A8"/>
    <w:rsid w:val="00AA2B09"/>
    <w:rsid w:val="00AA3003"/>
    <w:rsid w:val="00AA317E"/>
    <w:rsid w:val="00AA37D7"/>
    <w:rsid w:val="00AA38B9"/>
    <w:rsid w:val="00AA4687"/>
    <w:rsid w:val="00AA485C"/>
    <w:rsid w:val="00AA58A1"/>
    <w:rsid w:val="00AA6F10"/>
    <w:rsid w:val="00AB1DB0"/>
    <w:rsid w:val="00AB1F09"/>
    <w:rsid w:val="00AB2D0B"/>
    <w:rsid w:val="00AB36B5"/>
    <w:rsid w:val="00AB457F"/>
    <w:rsid w:val="00AB50FD"/>
    <w:rsid w:val="00AB6CE8"/>
    <w:rsid w:val="00AC08A1"/>
    <w:rsid w:val="00AC171F"/>
    <w:rsid w:val="00AC1D0E"/>
    <w:rsid w:val="00AC22B2"/>
    <w:rsid w:val="00AC25AF"/>
    <w:rsid w:val="00AC2C8A"/>
    <w:rsid w:val="00AC2FD3"/>
    <w:rsid w:val="00AC3735"/>
    <w:rsid w:val="00AC37A5"/>
    <w:rsid w:val="00AC66BA"/>
    <w:rsid w:val="00AC7546"/>
    <w:rsid w:val="00AD052C"/>
    <w:rsid w:val="00AD1318"/>
    <w:rsid w:val="00AD1F20"/>
    <w:rsid w:val="00AD21B9"/>
    <w:rsid w:val="00AD6C21"/>
    <w:rsid w:val="00AD6C50"/>
    <w:rsid w:val="00AD7052"/>
    <w:rsid w:val="00AD70C9"/>
    <w:rsid w:val="00AD799F"/>
    <w:rsid w:val="00AD7EC0"/>
    <w:rsid w:val="00AE01A6"/>
    <w:rsid w:val="00AE057B"/>
    <w:rsid w:val="00AE3290"/>
    <w:rsid w:val="00AE4572"/>
    <w:rsid w:val="00AE5CEF"/>
    <w:rsid w:val="00AE7212"/>
    <w:rsid w:val="00AE7691"/>
    <w:rsid w:val="00AF0191"/>
    <w:rsid w:val="00AF0729"/>
    <w:rsid w:val="00AF0F73"/>
    <w:rsid w:val="00AF23C9"/>
    <w:rsid w:val="00AF2783"/>
    <w:rsid w:val="00AF3A29"/>
    <w:rsid w:val="00AF3F28"/>
    <w:rsid w:val="00AF46FA"/>
    <w:rsid w:val="00AF47BC"/>
    <w:rsid w:val="00AF498B"/>
    <w:rsid w:val="00AF7730"/>
    <w:rsid w:val="00B004B8"/>
    <w:rsid w:val="00B00DAD"/>
    <w:rsid w:val="00B020EC"/>
    <w:rsid w:val="00B02702"/>
    <w:rsid w:val="00B030B0"/>
    <w:rsid w:val="00B0353F"/>
    <w:rsid w:val="00B036D6"/>
    <w:rsid w:val="00B03CD8"/>
    <w:rsid w:val="00B03F74"/>
    <w:rsid w:val="00B05284"/>
    <w:rsid w:val="00B05861"/>
    <w:rsid w:val="00B05C0D"/>
    <w:rsid w:val="00B0607C"/>
    <w:rsid w:val="00B0724F"/>
    <w:rsid w:val="00B10CAD"/>
    <w:rsid w:val="00B1117B"/>
    <w:rsid w:val="00B11659"/>
    <w:rsid w:val="00B12641"/>
    <w:rsid w:val="00B13EB4"/>
    <w:rsid w:val="00B145EB"/>
    <w:rsid w:val="00B147FD"/>
    <w:rsid w:val="00B1491B"/>
    <w:rsid w:val="00B150E3"/>
    <w:rsid w:val="00B15CF9"/>
    <w:rsid w:val="00B1623A"/>
    <w:rsid w:val="00B16CDF"/>
    <w:rsid w:val="00B17253"/>
    <w:rsid w:val="00B17943"/>
    <w:rsid w:val="00B20835"/>
    <w:rsid w:val="00B21025"/>
    <w:rsid w:val="00B2133A"/>
    <w:rsid w:val="00B2279A"/>
    <w:rsid w:val="00B23788"/>
    <w:rsid w:val="00B237AE"/>
    <w:rsid w:val="00B23DF7"/>
    <w:rsid w:val="00B242A6"/>
    <w:rsid w:val="00B24A43"/>
    <w:rsid w:val="00B24B7F"/>
    <w:rsid w:val="00B25D9B"/>
    <w:rsid w:val="00B25E5B"/>
    <w:rsid w:val="00B26A52"/>
    <w:rsid w:val="00B27A5D"/>
    <w:rsid w:val="00B27E12"/>
    <w:rsid w:val="00B30520"/>
    <w:rsid w:val="00B305BD"/>
    <w:rsid w:val="00B313AB"/>
    <w:rsid w:val="00B33B85"/>
    <w:rsid w:val="00B34076"/>
    <w:rsid w:val="00B353CB"/>
    <w:rsid w:val="00B36086"/>
    <w:rsid w:val="00B36194"/>
    <w:rsid w:val="00B368DF"/>
    <w:rsid w:val="00B37FC1"/>
    <w:rsid w:val="00B4010D"/>
    <w:rsid w:val="00B41319"/>
    <w:rsid w:val="00B41B1C"/>
    <w:rsid w:val="00B431BD"/>
    <w:rsid w:val="00B4381E"/>
    <w:rsid w:val="00B43E07"/>
    <w:rsid w:val="00B452B1"/>
    <w:rsid w:val="00B456A9"/>
    <w:rsid w:val="00B45993"/>
    <w:rsid w:val="00B4600D"/>
    <w:rsid w:val="00B508BD"/>
    <w:rsid w:val="00B50969"/>
    <w:rsid w:val="00B52463"/>
    <w:rsid w:val="00B534C9"/>
    <w:rsid w:val="00B536B5"/>
    <w:rsid w:val="00B54908"/>
    <w:rsid w:val="00B55CB7"/>
    <w:rsid w:val="00B56C96"/>
    <w:rsid w:val="00B5713F"/>
    <w:rsid w:val="00B571FC"/>
    <w:rsid w:val="00B60820"/>
    <w:rsid w:val="00B6094B"/>
    <w:rsid w:val="00B60F42"/>
    <w:rsid w:val="00B614C4"/>
    <w:rsid w:val="00B61528"/>
    <w:rsid w:val="00B62298"/>
    <w:rsid w:val="00B637E3"/>
    <w:rsid w:val="00B63F51"/>
    <w:rsid w:val="00B64021"/>
    <w:rsid w:val="00B65AEF"/>
    <w:rsid w:val="00B66DCF"/>
    <w:rsid w:val="00B676FF"/>
    <w:rsid w:val="00B70D4B"/>
    <w:rsid w:val="00B71D9A"/>
    <w:rsid w:val="00B720C3"/>
    <w:rsid w:val="00B7250D"/>
    <w:rsid w:val="00B72B21"/>
    <w:rsid w:val="00B7400E"/>
    <w:rsid w:val="00B746F2"/>
    <w:rsid w:val="00B7552B"/>
    <w:rsid w:val="00B814FB"/>
    <w:rsid w:val="00B81920"/>
    <w:rsid w:val="00B84404"/>
    <w:rsid w:val="00B84457"/>
    <w:rsid w:val="00B8565D"/>
    <w:rsid w:val="00B87778"/>
    <w:rsid w:val="00B87CB0"/>
    <w:rsid w:val="00B932F5"/>
    <w:rsid w:val="00B93844"/>
    <w:rsid w:val="00B93A0F"/>
    <w:rsid w:val="00B93A1C"/>
    <w:rsid w:val="00B93FA8"/>
    <w:rsid w:val="00B94445"/>
    <w:rsid w:val="00B97770"/>
    <w:rsid w:val="00B97A87"/>
    <w:rsid w:val="00B97FB1"/>
    <w:rsid w:val="00BA2AEF"/>
    <w:rsid w:val="00BA2DDE"/>
    <w:rsid w:val="00BA3024"/>
    <w:rsid w:val="00BA4F70"/>
    <w:rsid w:val="00BA51DE"/>
    <w:rsid w:val="00BA55F1"/>
    <w:rsid w:val="00BA6BED"/>
    <w:rsid w:val="00BA6C61"/>
    <w:rsid w:val="00BA6E64"/>
    <w:rsid w:val="00BA747E"/>
    <w:rsid w:val="00BA7B1B"/>
    <w:rsid w:val="00BB140D"/>
    <w:rsid w:val="00BB1A0A"/>
    <w:rsid w:val="00BB4E04"/>
    <w:rsid w:val="00BB5211"/>
    <w:rsid w:val="00BB7516"/>
    <w:rsid w:val="00BB78C3"/>
    <w:rsid w:val="00BB7EE7"/>
    <w:rsid w:val="00BC00A3"/>
    <w:rsid w:val="00BC0F16"/>
    <w:rsid w:val="00BC13AA"/>
    <w:rsid w:val="00BC1826"/>
    <w:rsid w:val="00BC198A"/>
    <w:rsid w:val="00BC24BC"/>
    <w:rsid w:val="00BC264F"/>
    <w:rsid w:val="00BC3BC1"/>
    <w:rsid w:val="00BC3C12"/>
    <w:rsid w:val="00BC40A1"/>
    <w:rsid w:val="00BC44D1"/>
    <w:rsid w:val="00BC5C28"/>
    <w:rsid w:val="00BC6AE3"/>
    <w:rsid w:val="00BC7405"/>
    <w:rsid w:val="00BD1261"/>
    <w:rsid w:val="00BD15AA"/>
    <w:rsid w:val="00BD164B"/>
    <w:rsid w:val="00BD239A"/>
    <w:rsid w:val="00BD25DC"/>
    <w:rsid w:val="00BD275E"/>
    <w:rsid w:val="00BD28AF"/>
    <w:rsid w:val="00BD2AB6"/>
    <w:rsid w:val="00BD2C94"/>
    <w:rsid w:val="00BD2F56"/>
    <w:rsid w:val="00BD39D8"/>
    <w:rsid w:val="00BD52AC"/>
    <w:rsid w:val="00BD6933"/>
    <w:rsid w:val="00BD73AB"/>
    <w:rsid w:val="00BD7823"/>
    <w:rsid w:val="00BD7920"/>
    <w:rsid w:val="00BE092E"/>
    <w:rsid w:val="00BE131F"/>
    <w:rsid w:val="00BE1522"/>
    <w:rsid w:val="00BE1579"/>
    <w:rsid w:val="00BE23E5"/>
    <w:rsid w:val="00BE3090"/>
    <w:rsid w:val="00BE355B"/>
    <w:rsid w:val="00BE3C42"/>
    <w:rsid w:val="00BE3E98"/>
    <w:rsid w:val="00BE4181"/>
    <w:rsid w:val="00BE43ED"/>
    <w:rsid w:val="00BE4586"/>
    <w:rsid w:val="00BE4792"/>
    <w:rsid w:val="00BE50E4"/>
    <w:rsid w:val="00BE5ACE"/>
    <w:rsid w:val="00BE5D43"/>
    <w:rsid w:val="00BE66E7"/>
    <w:rsid w:val="00BE68DE"/>
    <w:rsid w:val="00BE6ADA"/>
    <w:rsid w:val="00BE70B7"/>
    <w:rsid w:val="00BE71A7"/>
    <w:rsid w:val="00BF09AF"/>
    <w:rsid w:val="00BF2C46"/>
    <w:rsid w:val="00BF3401"/>
    <w:rsid w:val="00BF46C1"/>
    <w:rsid w:val="00BF570C"/>
    <w:rsid w:val="00BF5B1C"/>
    <w:rsid w:val="00BF5C76"/>
    <w:rsid w:val="00BF5E03"/>
    <w:rsid w:val="00BF6049"/>
    <w:rsid w:val="00BF6265"/>
    <w:rsid w:val="00C0056B"/>
    <w:rsid w:val="00C0109B"/>
    <w:rsid w:val="00C033DE"/>
    <w:rsid w:val="00C04A6B"/>
    <w:rsid w:val="00C04AAB"/>
    <w:rsid w:val="00C05330"/>
    <w:rsid w:val="00C0590E"/>
    <w:rsid w:val="00C07D79"/>
    <w:rsid w:val="00C11712"/>
    <w:rsid w:val="00C13A1C"/>
    <w:rsid w:val="00C14976"/>
    <w:rsid w:val="00C14C79"/>
    <w:rsid w:val="00C155BC"/>
    <w:rsid w:val="00C15AC9"/>
    <w:rsid w:val="00C16BB7"/>
    <w:rsid w:val="00C16C7F"/>
    <w:rsid w:val="00C17762"/>
    <w:rsid w:val="00C20DC1"/>
    <w:rsid w:val="00C21C5A"/>
    <w:rsid w:val="00C223AB"/>
    <w:rsid w:val="00C237E3"/>
    <w:rsid w:val="00C23D71"/>
    <w:rsid w:val="00C24182"/>
    <w:rsid w:val="00C24418"/>
    <w:rsid w:val="00C248FA"/>
    <w:rsid w:val="00C24BD4"/>
    <w:rsid w:val="00C24E66"/>
    <w:rsid w:val="00C258C6"/>
    <w:rsid w:val="00C27486"/>
    <w:rsid w:val="00C31C06"/>
    <w:rsid w:val="00C32377"/>
    <w:rsid w:val="00C32B02"/>
    <w:rsid w:val="00C32BE8"/>
    <w:rsid w:val="00C3312C"/>
    <w:rsid w:val="00C353D6"/>
    <w:rsid w:val="00C35534"/>
    <w:rsid w:val="00C358FE"/>
    <w:rsid w:val="00C359B5"/>
    <w:rsid w:val="00C36C74"/>
    <w:rsid w:val="00C371ED"/>
    <w:rsid w:val="00C3751C"/>
    <w:rsid w:val="00C40BAC"/>
    <w:rsid w:val="00C40E05"/>
    <w:rsid w:val="00C41980"/>
    <w:rsid w:val="00C41EFF"/>
    <w:rsid w:val="00C42CC0"/>
    <w:rsid w:val="00C4330F"/>
    <w:rsid w:val="00C43A1A"/>
    <w:rsid w:val="00C43AA4"/>
    <w:rsid w:val="00C44CA4"/>
    <w:rsid w:val="00C45A80"/>
    <w:rsid w:val="00C45CAB"/>
    <w:rsid w:val="00C4615A"/>
    <w:rsid w:val="00C463D2"/>
    <w:rsid w:val="00C466FD"/>
    <w:rsid w:val="00C46A7F"/>
    <w:rsid w:val="00C46B09"/>
    <w:rsid w:val="00C46EBC"/>
    <w:rsid w:val="00C5267A"/>
    <w:rsid w:val="00C5267F"/>
    <w:rsid w:val="00C526FA"/>
    <w:rsid w:val="00C544D7"/>
    <w:rsid w:val="00C547D6"/>
    <w:rsid w:val="00C550BA"/>
    <w:rsid w:val="00C55429"/>
    <w:rsid w:val="00C55C48"/>
    <w:rsid w:val="00C55E91"/>
    <w:rsid w:val="00C563ED"/>
    <w:rsid w:val="00C56BFB"/>
    <w:rsid w:val="00C57271"/>
    <w:rsid w:val="00C57C8F"/>
    <w:rsid w:val="00C6039A"/>
    <w:rsid w:val="00C60D16"/>
    <w:rsid w:val="00C62772"/>
    <w:rsid w:val="00C6515C"/>
    <w:rsid w:val="00C65A71"/>
    <w:rsid w:val="00C669A7"/>
    <w:rsid w:val="00C7050D"/>
    <w:rsid w:val="00C7194A"/>
    <w:rsid w:val="00C7298D"/>
    <w:rsid w:val="00C73016"/>
    <w:rsid w:val="00C746F9"/>
    <w:rsid w:val="00C7472C"/>
    <w:rsid w:val="00C74BC9"/>
    <w:rsid w:val="00C762A1"/>
    <w:rsid w:val="00C76304"/>
    <w:rsid w:val="00C76679"/>
    <w:rsid w:val="00C82CC1"/>
    <w:rsid w:val="00C832FF"/>
    <w:rsid w:val="00C834D3"/>
    <w:rsid w:val="00C83503"/>
    <w:rsid w:val="00C83D3F"/>
    <w:rsid w:val="00C83EA7"/>
    <w:rsid w:val="00C847A2"/>
    <w:rsid w:val="00C84C6B"/>
    <w:rsid w:val="00C851D4"/>
    <w:rsid w:val="00C86A0F"/>
    <w:rsid w:val="00C87475"/>
    <w:rsid w:val="00C9002F"/>
    <w:rsid w:val="00C90CDF"/>
    <w:rsid w:val="00C91F57"/>
    <w:rsid w:val="00C93200"/>
    <w:rsid w:val="00C934D8"/>
    <w:rsid w:val="00C94306"/>
    <w:rsid w:val="00C951EF"/>
    <w:rsid w:val="00C96215"/>
    <w:rsid w:val="00CA0EE7"/>
    <w:rsid w:val="00CA1027"/>
    <w:rsid w:val="00CA240B"/>
    <w:rsid w:val="00CA25A9"/>
    <w:rsid w:val="00CA298B"/>
    <w:rsid w:val="00CA363A"/>
    <w:rsid w:val="00CA4EB7"/>
    <w:rsid w:val="00CA53FB"/>
    <w:rsid w:val="00CA7665"/>
    <w:rsid w:val="00CB018E"/>
    <w:rsid w:val="00CB05F2"/>
    <w:rsid w:val="00CB1454"/>
    <w:rsid w:val="00CB18E9"/>
    <w:rsid w:val="00CB208D"/>
    <w:rsid w:val="00CB2492"/>
    <w:rsid w:val="00CB3650"/>
    <w:rsid w:val="00CB4B41"/>
    <w:rsid w:val="00CB59F2"/>
    <w:rsid w:val="00CB5EFF"/>
    <w:rsid w:val="00CB6920"/>
    <w:rsid w:val="00CB6959"/>
    <w:rsid w:val="00CB7676"/>
    <w:rsid w:val="00CB7B01"/>
    <w:rsid w:val="00CC1465"/>
    <w:rsid w:val="00CC2171"/>
    <w:rsid w:val="00CC28FA"/>
    <w:rsid w:val="00CC29C3"/>
    <w:rsid w:val="00CC2C3F"/>
    <w:rsid w:val="00CC38BC"/>
    <w:rsid w:val="00CC482D"/>
    <w:rsid w:val="00CC4A40"/>
    <w:rsid w:val="00CC5B49"/>
    <w:rsid w:val="00CC6E6C"/>
    <w:rsid w:val="00CC6F38"/>
    <w:rsid w:val="00CC72D3"/>
    <w:rsid w:val="00CC7403"/>
    <w:rsid w:val="00CD2AEA"/>
    <w:rsid w:val="00CD444F"/>
    <w:rsid w:val="00CD509A"/>
    <w:rsid w:val="00CD5B4E"/>
    <w:rsid w:val="00CD5C0E"/>
    <w:rsid w:val="00CD5F50"/>
    <w:rsid w:val="00CD6846"/>
    <w:rsid w:val="00CE1251"/>
    <w:rsid w:val="00CE299E"/>
    <w:rsid w:val="00CE3061"/>
    <w:rsid w:val="00CE36EF"/>
    <w:rsid w:val="00CE3DF6"/>
    <w:rsid w:val="00CE4777"/>
    <w:rsid w:val="00CE539C"/>
    <w:rsid w:val="00CE582C"/>
    <w:rsid w:val="00CE7219"/>
    <w:rsid w:val="00CE7525"/>
    <w:rsid w:val="00CF0E22"/>
    <w:rsid w:val="00CF0FAD"/>
    <w:rsid w:val="00CF22FB"/>
    <w:rsid w:val="00CF3E76"/>
    <w:rsid w:val="00CF3EA4"/>
    <w:rsid w:val="00CF5E3A"/>
    <w:rsid w:val="00CF7913"/>
    <w:rsid w:val="00CF7C3E"/>
    <w:rsid w:val="00CF7E7A"/>
    <w:rsid w:val="00D00411"/>
    <w:rsid w:val="00D00804"/>
    <w:rsid w:val="00D00B99"/>
    <w:rsid w:val="00D00DAA"/>
    <w:rsid w:val="00D0204F"/>
    <w:rsid w:val="00D02304"/>
    <w:rsid w:val="00D02D82"/>
    <w:rsid w:val="00D037DD"/>
    <w:rsid w:val="00D04496"/>
    <w:rsid w:val="00D04649"/>
    <w:rsid w:val="00D0472D"/>
    <w:rsid w:val="00D04AF2"/>
    <w:rsid w:val="00D059BE"/>
    <w:rsid w:val="00D05B3B"/>
    <w:rsid w:val="00D104A1"/>
    <w:rsid w:val="00D106B7"/>
    <w:rsid w:val="00D118D4"/>
    <w:rsid w:val="00D11A34"/>
    <w:rsid w:val="00D13F52"/>
    <w:rsid w:val="00D14A51"/>
    <w:rsid w:val="00D162E3"/>
    <w:rsid w:val="00D16E83"/>
    <w:rsid w:val="00D170D3"/>
    <w:rsid w:val="00D17794"/>
    <w:rsid w:val="00D17B16"/>
    <w:rsid w:val="00D17D28"/>
    <w:rsid w:val="00D17EDB"/>
    <w:rsid w:val="00D20177"/>
    <w:rsid w:val="00D217B0"/>
    <w:rsid w:val="00D23301"/>
    <w:rsid w:val="00D23F24"/>
    <w:rsid w:val="00D25BA0"/>
    <w:rsid w:val="00D31F93"/>
    <w:rsid w:val="00D321A7"/>
    <w:rsid w:val="00D322B5"/>
    <w:rsid w:val="00D32364"/>
    <w:rsid w:val="00D32651"/>
    <w:rsid w:val="00D32BAA"/>
    <w:rsid w:val="00D32CE2"/>
    <w:rsid w:val="00D35DE5"/>
    <w:rsid w:val="00D4084B"/>
    <w:rsid w:val="00D40883"/>
    <w:rsid w:val="00D40A05"/>
    <w:rsid w:val="00D43B6B"/>
    <w:rsid w:val="00D443C5"/>
    <w:rsid w:val="00D44A2D"/>
    <w:rsid w:val="00D44C4F"/>
    <w:rsid w:val="00D45B35"/>
    <w:rsid w:val="00D460B0"/>
    <w:rsid w:val="00D4631C"/>
    <w:rsid w:val="00D4699F"/>
    <w:rsid w:val="00D4794B"/>
    <w:rsid w:val="00D47FDB"/>
    <w:rsid w:val="00D50F0C"/>
    <w:rsid w:val="00D519FE"/>
    <w:rsid w:val="00D528F6"/>
    <w:rsid w:val="00D52BC2"/>
    <w:rsid w:val="00D531A3"/>
    <w:rsid w:val="00D539DD"/>
    <w:rsid w:val="00D53AF2"/>
    <w:rsid w:val="00D53DE6"/>
    <w:rsid w:val="00D541FB"/>
    <w:rsid w:val="00D55552"/>
    <w:rsid w:val="00D55C6C"/>
    <w:rsid w:val="00D563B9"/>
    <w:rsid w:val="00D5654C"/>
    <w:rsid w:val="00D56EE9"/>
    <w:rsid w:val="00D5710F"/>
    <w:rsid w:val="00D6118B"/>
    <w:rsid w:val="00D61567"/>
    <w:rsid w:val="00D62034"/>
    <w:rsid w:val="00D63BD3"/>
    <w:rsid w:val="00D64D5F"/>
    <w:rsid w:val="00D66BB8"/>
    <w:rsid w:val="00D66F2C"/>
    <w:rsid w:val="00D708F9"/>
    <w:rsid w:val="00D709B4"/>
    <w:rsid w:val="00D710C3"/>
    <w:rsid w:val="00D71210"/>
    <w:rsid w:val="00D718C9"/>
    <w:rsid w:val="00D71934"/>
    <w:rsid w:val="00D73CD9"/>
    <w:rsid w:val="00D73D30"/>
    <w:rsid w:val="00D747C7"/>
    <w:rsid w:val="00D75848"/>
    <w:rsid w:val="00D76058"/>
    <w:rsid w:val="00D760DF"/>
    <w:rsid w:val="00D775EB"/>
    <w:rsid w:val="00D778DD"/>
    <w:rsid w:val="00D77CCE"/>
    <w:rsid w:val="00D819E4"/>
    <w:rsid w:val="00D81B5A"/>
    <w:rsid w:val="00D81C6C"/>
    <w:rsid w:val="00D821D2"/>
    <w:rsid w:val="00D82262"/>
    <w:rsid w:val="00D82581"/>
    <w:rsid w:val="00D8336D"/>
    <w:rsid w:val="00D84006"/>
    <w:rsid w:val="00D905A3"/>
    <w:rsid w:val="00D90DB8"/>
    <w:rsid w:val="00D9106C"/>
    <w:rsid w:val="00D91C06"/>
    <w:rsid w:val="00D91F87"/>
    <w:rsid w:val="00D923CA"/>
    <w:rsid w:val="00D924D9"/>
    <w:rsid w:val="00D94954"/>
    <w:rsid w:val="00D95289"/>
    <w:rsid w:val="00D960A4"/>
    <w:rsid w:val="00D96714"/>
    <w:rsid w:val="00D97C34"/>
    <w:rsid w:val="00DA09F8"/>
    <w:rsid w:val="00DA0D0A"/>
    <w:rsid w:val="00DA1397"/>
    <w:rsid w:val="00DA24C0"/>
    <w:rsid w:val="00DA27E6"/>
    <w:rsid w:val="00DA3F96"/>
    <w:rsid w:val="00DA4E7D"/>
    <w:rsid w:val="00DA5230"/>
    <w:rsid w:val="00DA56E1"/>
    <w:rsid w:val="00DA6649"/>
    <w:rsid w:val="00DA6DFD"/>
    <w:rsid w:val="00DA77C2"/>
    <w:rsid w:val="00DA7814"/>
    <w:rsid w:val="00DA7840"/>
    <w:rsid w:val="00DA7C30"/>
    <w:rsid w:val="00DB09AD"/>
    <w:rsid w:val="00DB09D2"/>
    <w:rsid w:val="00DB1493"/>
    <w:rsid w:val="00DB4A93"/>
    <w:rsid w:val="00DB65E2"/>
    <w:rsid w:val="00DB6C76"/>
    <w:rsid w:val="00DB6DDA"/>
    <w:rsid w:val="00DB70C3"/>
    <w:rsid w:val="00DB7EC9"/>
    <w:rsid w:val="00DB7F38"/>
    <w:rsid w:val="00DC0200"/>
    <w:rsid w:val="00DC07DA"/>
    <w:rsid w:val="00DC178F"/>
    <w:rsid w:val="00DC1B4B"/>
    <w:rsid w:val="00DC3770"/>
    <w:rsid w:val="00DC63A5"/>
    <w:rsid w:val="00DC6817"/>
    <w:rsid w:val="00DD2782"/>
    <w:rsid w:val="00DD2BB3"/>
    <w:rsid w:val="00DD35AD"/>
    <w:rsid w:val="00DD3F63"/>
    <w:rsid w:val="00DD5A5E"/>
    <w:rsid w:val="00DD6D1F"/>
    <w:rsid w:val="00DD7138"/>
    <w:rsid w:val="00DD78D8"/>
    <w:rsid w:val="00DD79A2"/>
    <w:rsid w:val="00DE0010"/>
    <w:rsid w:val="00DE0091"/>
    <w:rsid w:val="00DE06A4"/>
    <w:rsid w:val="00DE097A"/>
    <w:rsid w:val="00DE10F3"/>
    <w:rsid w:val="00DE12B7"/>
    <w:rsid w:val="00DE22FF"/>
    <w:rsid w:val="00DE3435"/>
    <w:rsid w:val="00DE34AD"/>
    <w:rsid w:val="00DE3AE3"/>
    <w:rsid w:val="00DE4CB2"/>
    <w:rsid w:val="00DE4F14"/>
    <w:rsid w:val="00DE522B"/>
    <w:rsid w:val="00DE5467"/>
    <w:rsid w:val="00DE76B8"/>
    <w:rsid w:val="00DF16CB"/>
    <w:rsid w:val="00DF1EB6"/>
    <w:rsid w:val="00DF22CE"/>
    <w:rsid w:val="00DF276B"/>
    <w:rsid w:val="00DF2C14"/>
    <w:rsid w:val="00DF2EC3"/>
    <w:rsid w:val="00DF36D4"/>
    <w:rsid w:val="00DF3B65"/>
    <w:rsid w:val="00DF4A17"/>
    <w:rsid w:val="00DF4E8A"/>
    <w:rsid w:val="00DF51CA"/>
    <w:rsid w:val="00DF51F0"/>
    <w:rsid w:val="00DF5331"/>
    <w:rsid w:val="00DF6226"/>
    <w:rsid w:val="00DF651F"/>
    <w:rsid w:val="00DF6765"/>
    <w:rsid w:val="00DF6DB7"/>
    <w:rsid w:val="00DF78A1"/>
    <w:rsid w:val="00E01F93"/>
    <w:rsid w:val="00E028A3"/>
    <w:rsid w:val="00E04FE3"/>
    <w:rsid w:val="00E07191"/>
    <w:rsid w:val="00E10381"/>
    <w:rsid w:val="00E11038"/>
    <w:rsid w:val="00E1237E"/>
    <w:rsid w:val="00E126A0"/>
    <w:rsid w:val="00E12B76"/>
    <w:rsid w:val="00E12D08"/>
    <w:rsid w:val="00E134AE"/>
    <w:rsid w:val="00E13600"/>
    <w:rsid w:val="00E14062"/>
    <w:rsid w:val="00E148F9"/>
    <w:rsid w:val="00E1564B"/>
    <w:rsid w:val="00E16473"/>
    <w:rsid w:val="00E16764"/>
    <w:rsid w:val="00E169D4"/>
    <w:rsid w:val="00E16A9D"/>
    <w:rsid w:val="00E16CC9"/>
    <w:rsid w:val="00E22258"/>
    <w:rsid w:val="00E2327C"/>
    <w:rsid w:val="00E24B87"/>
    <w:rsid w:val="00E251FC"/>
    <w:rsid w:val="00E26055"/>
    <w:rsid w:val="00E26180"/>
    <w:rsid w:val="00E2694B"/>
    <w:rsid w:val="00E27274"/>
    <w:rsid w:val="00E2796A"/>
    <w:rsid w:val="00E3026D"/>
    <w:rsid w:val="00E3082D"/>
    <w:rsid w:val="00E31A68"/>
    <w:rsid w:val="00E31EC5"/>
    <w:rsid w:val="00E323CF"/>
    <w:rsid w:val="00E34C46"/>
    <w:rsid w:val="00E3718E"/>
    <w:rsid w:val="00E37311"/>
    <w:rsid w:val="00E404EF"/>
    <w:rsid w:val="00E40BB0"/>
    <w:rsid w:val="00E40D87"/>
    <w:rsid w:val="00E40F87"/>
    <w:rsid w:val="00E42779"/>
    <w:rsid w:val="00E43654"/>
    <w:rsid w:val="00E43959"/>
    <w:rsid w:val="00E45B23"/>
    <w:rsid w:val="00E478F9"/>
    <w:rsid w:val="00E509BA"/>
    <w:rsid w:val="00E50E88"/>
    <w:rsid w:val="00E51079"/>
    <w:rsid w:val="00E51750"/>
    <w:rsid w:val="00E51B84"/>
    <w:rsid w:val="00E532F1"/>
    <w:rsid w:val="00E544A7"/>
    <w:rsid w:val="00E549CD"/>
    <w:rsid w:val="00E54AE7"/>
    <w:rsid w:val="00E5552D"/>
    <w:rsid w:val="00E56679"/>
    <w:rsid w:val="00E56B29"/>
    <w:rsid w:val="00E57301"/>
    <w:rsid w:val="00E60508"/>
    <w:rsid w:val="00E615A1"/>
    <w:rsid w:val="00E61752"/>
    <w:rsid w:val="00E63248"/>
    <w:rsid w:val="00E637B4"/>
    <w:rsid w:val="00E63BA8"/>
    <w:rsid w:val="00E657A6"/>
    <w:rsid w:val="00E6584F"/>
    <w:rsid w:val="00E65FAE"/>
    <w:rsid w:val="00E6648C"/>
    <w:rsid w:val="00E665D9"/>
    <w:rsid w:val="00E667F2"/>
    <w:rsid w:val="00E6697C"/>
    <w:rsid w:val="00E704A7"/>
    <w:rsid w:val="00E71898"/>
    <w:rsid w:val="00E7449C"/>
    <w:rsid w:val="00E75C9F"/>
    <w:rsid w:val="00E76970"/>
    <w:rsid w:val="00E76D8D"/>
    <w:rsid w:val="00E77E72"/>
    <w:rsid w:val="00E80206"/>
    <w:rsid w:val="00E80614"/>
    <w:rsid w:val="00E808F9"/>
    <w:rsid w:val="00E81A69"/>
    <w:rsid w:val="00E82BF7"/>
    <w:rsid w:val="00E83484"/>
    <w:rsid w:val="00E83968"/>
    <w:rsid w:val="00E83AA2"/>
    <w:rsid w:val="00E83F38"/>
    <w:rsid w:val="00E85E12"/>
    <w:rsid w:val="00E86D84"/>
    <w:rsid w:val="00E876AD"/>
    <w:rsid w:val="00E90544"/>
    <w:rsid w:val="00E914C9"/>
    <w:rsid w:val="00E9165A"/>
    <w:rsid w:val="00E92439"/>
    <w:rsid w:val="00E93C2E"/>
    <w:rsid w:val="00E94BBA"/>
    <w:rsid w:val="00E94CE3"/>
    <w:rsid w:val="00E95A8B"/>
    <w:rsid w:val="00E95BC1"/>
    <w:rsid w:val="00E96383"/>
    <w:rsid w:val="00E97385"/>
    <w:rsid w:val="00EA0454"/>
    <w:rsid w:val="00EA095D"/>
    <w:rsid w:val="00EA218E"/>
    <w:rsid w:val="00EA231E"/>
    <w:rsid w:val="00EA54C7"/>
    <w:rsid w:val="00EA557B"/>
    <w:rsid w:val="00EA6CF3"/>
    <w:rsid w:val="00EB0D91"/>
    <w:rsid w:val="00EB11B8"/>
    <w:rsid w:val="00EB44D2"/>
    <w:rsid w:val="00EB4740"/>
    <w:rsid w:val="00EB4A97"/>
    <w:rsid w:val="00EB5C4A"/>
    <w:rsid w:val="00EB6ADC"/>
    <w:rsid w:val="00EB6B0A"/>
    <w:rsid w:val="00EB6FF0"/>
    <w:rsid w:val="00EB7335"/>
    <w:rsid w:val="00EB76D0"/>
    <w:rsid w:val="00EB786B"/>
    <w:rsid w:val="00EC01DE"/>
    <w:rsid w:val="00EC29BE"/>
    <w:rsid w:val="00EC29C8"/>
    <w:rsid w:val="00EC4296"/>
    <w:rsid w:val="00EC439D"/>
    <w:rsid w:val="00EC44EF"/>
    <w:rsid w:val="00EC4A58"/>
    <w:rsid w:val="00EC58A8"/>
    <w:rsid w:val="00EC5A8A"/>
    <w:rsid w:val="00EC64F6"/>
    <w:rsid w:val="00ED055D"/>
    <w:rsid w:val="00ED0D7A"/>
    <w:rsid w:val="00ED0E71"/>
    <w:rsid w:val="00ED1169"/>
    <w:rsid w:val="00ED1A5A"/>
    <w:rsid w:val="00ED2A13"/>
    <w:rsid w:val="00ED3042"/>
    <w:rsid w:val="00ED32E4"/>
    <w:rsid w:val="00ED3441"/>
    <w:rsid w:val="00ED3592"/>
    <w:rsid w:val="00ED3A43"/>
    <w:rsid w:val="00ED3A9B"/>
    <w:rsid w:val="00ED3CD4"/>
    <w:rsid w:val="00ED527E"/>
    <w:rsid w:val="00ED55A8"/>
    <w:rsid w:val="00ED5A31"/>
    <w:rsid w:val="00EE044C"/>
    <w:rsid w:val="00EE1010"/>
    <w:rsid w:val="00EE116A"/>
    <w:rsid w:val="00EE21C6"/>
    <w:rsid w:val="00EE269F"/>
    <w:rsid w:val="00EE2A1E"/>
    <w:rsid w:val="00EE2F82"/>
    <w:rsid w:val="00EE3CB2"/>
    <w:rsid w:val="00EE3EB7"/>
    <w:rsid w:val="00EE4306"/>
    <w:rsid w:val="00EE44EE"/>
    <w:rsid w:val="00EE58B7"/>
    <w:rsid w:val="00EE6FE8"/>
    <w:rsid w:val="00EE706A"/>
    <w:rsid w:val="00EE76F5"/>
    <w:rsid w:val="00EF012C"/>
    <w:rsid w:val="00EF16D3"/>
    <w:rsid w:val="00EF20B2"/>
    <w:rsid w:val="00EF244C"/>
    <w:rsid w:val="00EF265D"/>
    <w:rsid w:val="00EF2794"/>
    <w:rsid w:val="00EF325A"/>
    <w:rsid w:val="00EF5186"/>
    <w:rsid w:val="00EF5F6A"/>
    <w:rsid w:val="00EF6419"/>
    <w:rsid w:val="00EF64DC"/>
    <w:rsid w:val="00EF659F"/>
    <w:rsid w:val="00EF678A"/>
    <w:rsid w:val="00EF6947"/>
    <w:rsid w:val="00EF6D43"/>
    <w:rsid w:val="00EF766A"/>
    <w:rsid w:val="00F0003C"/>
    <w:rsid w:val="00F00679"/>
    <w:rsid w:val="00F01676"/>
    <w:rsid w:val="00F01907"/>
    <w:rsid w:val="00F019C6"/>
    <w:rsid w:val="00F02322"/>
    <w:rsid w:val="00F0265F"/>
    <w:rsid w:val="00F0280B"/>
    <w:rsid w:val="00F03125"/>
    <w:rsid w:val="00F0316D"/>
    <w:rsid w:val="00F03A35"/>
    <w:rsid w:val="00F043F0"/>
    <w:rsid w:val="00F04ED6"/>
    <w:rsid w:val="00F069EA"/>
    <w:rsid w:val="00F0794D"/>
    <w:rsid w:val="00F10559"/>
    <w:rsid w:val="00F10C8A"/>
    <w:rsid w:val="00F10DAD"/>
    <w:rsid w:val="00F119DE"/>
    <w:rsid w:val="00F11E10"/>
    <w:rsid w:val="00F130F9"/>
    <w:rsid w:val="00F13438"/>
    <w:rsid w:val="00F134D0"/>
    <w:rsid w:val="00F1580E"/>
    <w:rsid w:val="00F17F65"/>
    <w:rsid w:val="00F21464"/>
    <w:rsid w:val="00F216EF"/>
    <w:rsid w:val="00F23290"/>
    <w:rsid w:val="00F243E7"/>
    <w:rsid w:val="00F258B4"/>
    <w:rsid w:val="00F27091"/>
    <w:rsid w:val="00F27482"/>
    <w:rsid w:val="00F27D08"/>
    <w:rsid w:val="00F30E95"/>
    <w:rsid w:val="00F3462A"/>
    <w:rsid w:val="00F34E62"/>
    <w:rsid w:val="00F3524F"/>
    <w:rsid w:val="00F35AFC"/>
    <w:rsid w:val="00F35F54"/>
    <w:rsid w:val="00F36C51"/>
    <w:rsid w:val="00F36F5B"/>
    <w:rsid w:val="00F40F1F"/>
    <w:rsid w:val="00F423D1"/>
    <w:rsid w:val="00F42794"/>
    <w:rsid w:val="00F4327F"/>
    <w:rsid w:val="00F4544F"/>
    <w:rsid w:val="00F45F63"/>
    <w:rsid w:val="00F46213"/>
    <w:rsid w:val="00F47963"/>
    <w:rsid w:val="00F50851"/>
    <w:rsid w:val="00F50B03"/>
    <w:rsid w:val="00F529D8"/>
    <w:rsid w:val="00F52EC1"/>
    <w:rsid w:val="00F53008"/>
    <w:rsid w:val="00F530A5"/>
    <w:rsid w:val="00F53302"/>
    <w:rsid w:val="00F5404E"/>
    <w:rsid w:val="00F54A0B"/>
    <w:rsid w:val="00F54D1D"/>
    <w:rsid w:val="00F5537B"/>
    <w:rsid w:val="00F557F4"/>
    <w:rsid w:val="00F605BC"/>
    <w:rsid w:val="00F6375B"/>
    <w:rsid w:val="00F6415C"/>
    <w:rsid w:val="00F641A7"/>
    <w:rsid w:val="00F644FA"/>
    <w:rsid w:val="00F6660E"/>
    <w:rsid w:val="00F70C00"/>
    <w:rsid w:val="00F74451"/>
    <w:rsid w:val="00F746CA"/>
    <w:rsid w:val="00F77F06"/>
    <w:rsid w:val="00F77FC9"/>
    <w:rsid w:val="00F8061B"/>
    <w:rsid w:val="00F806FC"/>
    <w:rsid w:val="00F8105A"/>
    <w:rsid w:val="00F8444E"/>
    <w:rsid w:val="00F84518"/>
    <w:rsid w:val="00F846C1"/>
    <w:rsid w:val="00F85299"/>
    <w:rsid w:val="00F86716"/>
    <w:rsid w:val="00F86BFC"/>
    <w:rsid w:val="00F86C1F"/>
    <w:rsid w:val="00F90517"/>
    <w:rsid w:val="00F909EA"/>
    <w:rsid w:val="00F90AC5"/>
    <w:rsid w:val="00F90B06"/>
    <w:rsid w:val="00F9239C"/>
    <w:rsid w:val="00F925C2"/>
    <w:rsid w:val="00F93AFB"/>
    <w:rsid w:val="00F93FA6"/>
    <w:rsid w:val="00F940D9"/>
    <w:rsid w:val="00F94562"/>
    <w:rsid w:val="00F959BF"/>
    <w:rsid w:val="00F95D10"/>
    <w:rsid w:val="00F9614B"/>
    <w:rsid w:val="00F9726C"/>
    <w:rsid w:val="00F973B6"/>
    <w:rsid w:val="00F97A0B"/>
    <w:rsid w:val="00FA2B70"/>
    <w:rsid w:val="00FA3A39"/>
    <w:rsid w:val="00FA4271"/>
    <w:rsid w:val="00FA54A7"/>
    <w:rsid w:val="00FA60D9"/>
    <w:rsid w:val="00FA75FE"/>
    <w:rsid w:val="00FA767E"/>
    <w:rsid w:val="00FA76C6"/>
    <w:rsid w:val="00FA7972"/>
    <w:rsid w:val="00FB0041"/>
    <w:rsid w:val="00FB02FD"/>
    <w:rsid w:val="00FB07B9"/>
    <w:rsid w:val="00FB0C3C"/>
    <w:rsid w:val="00FB0CE3"/>
    <w:rsid w:val="00FB3E86"/>
    <w:rsid w:val="00FB4150"/>
    <w:rsid w:val="00FB5259"/>
    <w:rsid w:val="00FB59B4"/>
    <w:rsid w:val="00FB5D6D"/>
    <w:rsid w:val="00FC0431"/>
    <w:rsid w:val="00FC0BC6"/>
    <w:rsid w:val="00FC5101"/>
    <w:rsid w:val="00FC5BEB"/>
    <w:rsid w:val="00FC60D3"/>
    <w:rsid w:val="00FC6487"/>
    <w:rsid w:val="00FC7D93"/>
    <w:rsid w:val="00FC7D94"/>
    <w:rsid w:val="00FD0867"/>
    <w:rsid w:val="00FD12A6"/>
    <w:rsid w:val="00FD14B7"/>
    <w:rsid w:val="00FD1903"/>
    <w:rsid w:val="00FD3702"/>
    <w:rsid w:val="00FD3CF9"/>
    <w:rsid w:val="00FD4709"/>
    <w:rsid w:val="00FD4D7C"/>
    <w:rsid w:val="00FD4E30"/>
    <w:rsid w:val="00FD6A32"/>
    <w:rsid w:val="00FD6BB3"/>
    <w:rsid w:val="00FD6E7A"/>
    <w:rsid w:val="00FD752B"/>
    <w:rsid w:val="00FD7CBF"/>
    <w:rsid w:val="00FE0C57"/>
    <w:rsid w:val="00FE25B3"/>
    <w:rsid w:val="00FE3C81"/>
    <w:rsid w:val="00FE3DE4"/>
    <w:rsid w:val="00FE4C8B"/>
    <w:rsid w:val="00FE5024"/>
    <w:rsid w:val="00FE59FA"/>
    <w:rsid w:val="00FE71EB"/>
    <w:rsid w:val="00FE7262"/>
    <w:rsid w:val="00FE76C8"/>
    <w:rsid w:val="00FF08EB"/>
    <w:rsid w:val="00FF10EF"/>
    <w:rsid w:val="00FF1144"/>
    <w:rsid w:val="00FF11BA"/>
    <w:rsid w:val="00FF1983"/>
    <w:rsid w:val="00FF2D6E"/>
    <w:rsid w:val="00FF309D"/>
    <w:rsid w:val="00FF329C"/>
    <w:rsid w:val="00FF4048"/>
    <w:rsid w:val="00FF406B"/>
    <w:rsid w:val="00FF6017"/>
    <w:rsid w:val="00FF6061"/>
    <w:rsid w:val="00FF6A9A"/>
    <w:rsid w:val="00FF6E3B"/>
    <w:rsid w:val="00FF7ADB"/>
    <w:rsid w:val="00FF7B6C"/>
    <w:rsid w:val="02CB1837"/>
    <w:rsid w:val="02E96621"/>
    <w:rsid w:val="059F7BA3"/>
    <w:rsid w:val="09C92FBF"/>
    <w:rsid w:val="0AC7563B"/>
    <w:rsid w:val="0C09094D"/>
    <w:rsid w:val="0C3D7138"/>
    <w:rsid w:val="14C70689"/>
    <w:rsid w:val="17F55C43"/>
    <w:rsid w:val="196D36B1"/>
    <w:rsid w:val="1C723D3B"/>
    <w:rsid w:val="1D4F70CD"/>
    <w:rsid w:val="1F2E3EDE"/>
    <w:rsid w:val="21B43C74"/>
    <w:rsid w:val="2486202F"/>
    <w:rsid w:val="2C5575DC"/>
    <w:rsid w:val="2D087978"/>
    <w:rsid w:val="2DD678F6"/>
    <w:rsid w:val="2E8E1F12"/>
    <w:rsid w:val="30ED7935"/>
    <w:rsid w:val="3530432C"/>
    <w:rsid w:val="418D4040"/>
    <w:rsid w:val="450C1635"/>
    <w:rsid w:val="4665371A"/>
    <w:rsid w:val="4A352BF2"/>
    <w:rsid w:val="4F404207"/>
    <w:rsid w:val="586C7FBF"/>
    <w:rsid w:val="5A961277"/>
    <w:rsid w:val="5C0F024E"/>
    <w:rsid w:val="5CB64591"/>
    <w:rsid w:val="5D8C7953"/>
    <w:rsid w:val="611C3EB2"/>
    <w:rsid w:val="61A5105D"/>
    <w:rsid w:val="620C65AF"/>
    <w:rsid w:val="66235DCD"/>
    <w:rsid w:val="6B701119"/>
    <w:rsid w:val="6F397303"/>
    <w:rsid w:val="731351F6"/>
    <w:rsid w:val="75B44A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qFormat="1" w:unhideWhenUsed="0" w:uiPriority="0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after="120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ind w:firstLine="200" w:firstLineChars="200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19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2"/>
    <w:unhideWhenUsed/>
    <w:qFormat/>
    <w:uiPriority w:val="99"/>
    <w:rPr>
      <w:rFonts w:ascii="宋体" w:cs="Times New Roman"/>
      <w:sz w:val="18"/>
      <w:szCs w:val="18"/>
    </w:rPr>
  </w:style>
  <w:style w:type="paragraph" w:styleId="5">
    <w:name w:val="annotation text"/>
    <w:basedOn w:val="1"/>
    <w:link w:val="23"/>
    <w:unhideWhenUsed/>
    <w:qFormat/>
    <w:uiPriority w:val="99"/>
    <w:pPr>
      <w:jc w:val="left"/>
    </w:pPr>
    <w:rPr>
      <w:rFonts w:cs="Times New Roman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Date"/>
    <w:basedOn w:val="1"/>
    <w:next w:val="1"/>
    <w:link w:val="24"/>
    <w:qFormat/>
    <w:uiPriority w:val="0"/>
    <w:pPr>
      <w:ind w:left="100" w:leftChars="2500"/>
    </w:pPr>
    <w:rPr>
      <w:rFonts w:cs="Times New Roman"/>
      <w:kern w:val="0"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 w:cs="Times New Roman"/>
      <w:szCs w:val="24"/>
    </w:r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link w:val="25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11">
    <w:name w:val="header"/>
    <w:basedOn w:val="1"/>
    <w:link w:val="26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12">
    <w:name w:val="Subtitle"/>
    <w:basedOn w:val="1"/>
    <w:next w:val="1"/>
    <w:link w:val="27"/>
    <w:qFormat/>
    <w:locked/>
    <w:uiPriority w:val="0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toc 6"/>
    <w:basedOn w:val="1"/>
    <w:next w:val="1"/>
    <w:semiHidden/>
    <w:qFormat/>
    <w:uiPriority w:val="0"/>
    <w:pPr>
      <w:adjustRightInd w:val="0"/>
      <w:spacing w:line="360" w:lineRule="atLeast"/>
      <w:jc w:val="center"/>
      <w:textAlignment w:val="baseline"/>
    </w:pPr>
    <w:rPr>
      <w:rFonts w:ascii="Times New Roman" w:hAnsi="Times New Roman" w:cs="Times New Roman"/>
      <w:kern w:val="0"/>
      <w:sz w:val="18"/>
      <w:szCs w:val="18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annotation subject"/>
    <w:basedOn w:val="5"/>
    <w:next w:val="5"/>
    <w:link w:val="28"/>
    <w:unhideWhenUsed/>
    <w:qFormat/>
    <w:uiPriority w:val="99"/>
    <w:rPr>
      <w:b/>
      <w:bCs/>
    </w:rPr>
  </w:style>
  <w:style w:type="paragraph" w:styleId="16">
    <w:name w:val="Body Text First Indent 2"/>
    <w:basedOn w:val="6"/>
    <w:qFormat/>
    <w:uiPriority w:val="0"/>
    <w:pPr>
      <w:ind w:firstLine="420" w:firstLineChars="200"/>
    </w:pPr>
  </w:style>
  <w:style w:type="table" w:styleId="18">
    <w:name w:val="Table Grid"/>
    <w:basedOn w:val="17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page number"/>
    <w:qFormat/>
    <w:uiPriority w:val="0"/>
  </w:style>
  <w:style w:type="character" w:styleId="21">
    <w:name w:val="annotation reference"/>
    <w:unhideWhenUsed/>
    <w:qFormat/>
    <w:uiPriority w:val="99"/>
    <w:rPr>
      <w:sz w:val="21"/>
      <w:szCs w:val="21"/>
    </w:rPr>
  </w:style>
  <w:style w:type="character" w:customStyle="1" w:styleId="22">
    <w:name w:val="文档结构图 字符"/>
    <w:link w:val="4"/>
    <w:semiHidden/>
    <w:qFormat/>
    <w:uiPriority w:val="99"/>
    <w:rPr>
      <w:rFonts w:ascii="宋体" w:cs="Calibri"/>
      <w:kern w:val="2"/>
      <w:sz w:val="18"/>
      <w:szCs w:val="18"/>
    </w:rPr>
  </w:style>
  <w:style w:type="character" w:customStyle="1" w:styleId="23">
    <w:name w:val="批注文字 字符"/>
    <w:link w:val="5"/>
    <w:semiHidden/>
    <w:qFormat/>
    <w:uiPriority w:val="99"/>
    <w:rPr>
      <w:rFonts w:cs="Calibri"/>
      <w:kern w:val="2"/>
      <w:sz w:val="21"/>
      <w:szCs w:val="21"/>
    </w:rPr>
  </w:style>
  <w:style w:type="character" w:customStyle="1" w:styleId="24">
    <w:name w:val="日期 字符"/>
    <w:link w:val="7"/>
    <w:semiHidden/>
    <w:qFormat/>
    <w:uiPriority w:val="0"/>
    <w:rPr>
      <w:rFonts w:cs="Times New Roman"/>
      <w:sz w:val="21"/>
      <w:szCs w:val="21"/>
    </w:rPr>
  </w:style>
  <w:style w:type="character" w:customStyle="1" w:styleId="25">
    <w:name w:val="页脚 字符"/>
    <w:link w:val="10"/>
    <w:semiHidden/>
    <w:qFormat/>
    <w:uiPriority w:val="0"/>
    <w:rPr>
      <w:rFonts w:cs="Times New Roman"/>
      <w:sz w:val="18"/>
      <w:szCs w:val="18"/>
    </w:rPr>
  </w:style>
  <w:style w:type="character" w:customStyle="1" w:styleId="26">
    <w:name w:val="页眉 字符"/>
    <w:link w:val="11"/>
    <w:semiHidden/>
    <w:qFormat/>
    <w:uiPriority w:val="0"/>
    <w:rPr>
      <w:rFonts w:cs="Times New Roman"/>
      <w:sz w:val="18"/>
      <w:szCs w:val="18"/>
    </w:rPr>
  </w:style>
  <w:style w:type="character" w:customStyle="1" w:styleId="27">
    <w:name w:val="副标题 字符"/>
    <w:link w:val="12"/>
    <w:qFormat/>
    <w:uiPriority w:val="0"/>
    <w:rPr>
      <w:rFonts w:ascii="Cambria" w:hAnsi="Cambria"/>
      <w:b/>
      <w:bCs/>
      <w:kern w:val="28"/>
      <w:sz w:val="32"/>
      <w:szCs w:val="32"/>
    </w:rPr>
  </w:style>
  <w:style w:type="character" w:customStyle="1" w:styleId="28">
    <w:name w:val="批注主题 字符"/>
    <w:link w:val="15"/>
    <w:semiHidden/>
    <w:qFormat/>
    <w:uiPriority w:val="99"/>
    <w:rPr>
      <w:rFonts w:cs="Calibri"/>
      <w:b/>
      <w:bCs/>
      <w:kern w:val="2"/>
      <w:sz w:val="21"/>
      <w:szCs w:val="21"/>
    </w:rPr>
  </w:style>
  <w:style w:type="paragraph" w:customStyle="1" w:styleId="29">
    <w:name w:val="List Paragraph1"/>
    <w:basedOn w:val="1"/>
    <w:qFormat/>
    <w:uiPriority w:val="0"/>
    <w:pPr>
      <w:ind w:firstLine="420" w:firstLineChars="200"/>
    </w:pPr>
  </w:style>
  <w:style w:type="paragraph" w:customStyle="1" w:styleId="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31">
    <w:name w:val=" Char Char2 Char Char Char"/>
    <w:basedOn w:val="1"/>
    <w:qFormat/>
    <w:uiPriority w:val="0"/>
    <w:rPr>
      <w:rFonts w:ascii="仿宋_GB2312" w:hAnsi="Times New Roman" w:eastAsia="仿宋_GB2312" w:cs="Times New Roman"/>
      <w:b/>
      <w:sz w:val="32"/>
      <w:szCs w:val="32"/>
    </w:rPr>
  </w:style>
  <w:style w:type="paragraph" w:customStyle="1" w:styleId="32">
    <w:name w:val=" Char Char1 Char Char Char Char Char Char Char Char Char Char Char Char Char Char Char"/>
    <w:basedOn w:val="1"/>
    <w:qFormat/>
    <w:uiPriority w:val="0"/>
    <w:rPr>
      <w:rFonts w:ascii="仿宋_GB2312" w:hAnsi="Times New Roman" w:eastAsia="仿宋_GB2312" w:cs="Times New Roman"/>
      <w:b/>
      <w:sz w:val="32"/>
      <w:szCs w:val="32"/>
    </w:rPr>
  </w:style>
  <w:style w:type="paragraph" w:customStyle="1" w:styleId="33">
    <w:name w:val=" Char Char Char Char2"/>
    <w:basedOn w:val="1"/>
    <w:qFormat/>
    <w:uiPriority w:val="0"/>
    <w:pPr>
      <w:spacing w:line="360" w:lineRule="auto"/>
      <w:ind w:firstLine="200" w:firstLineChars="200"/>
    </w:pPr>
    <w:rPr>
      <w:rFonts w:ascii="宋体" w:hAnsi="宋体" w:cs="宋体"/>
      <w:sz w:val="24"/>
      <w:szCs w:val="24"/>
    </w:rPr>
  </w:style>
  <w:style w:type="paragraph" w:styleId="34">
    <w:name w:val="List Paragraph"/>
    <w:basedOn w:val="1"/>
    <w:qFormat/>
    <w:uiPriority w:val="99"/>
    <w:pPr>
      <w:ind w:firstLine="420" w:firstLineChars="200"/>
    </w:pPr>
  </w:style>
  <w:style w:type="paragraph" w:customStyle="1" w:styleId="35">
    <w:name w:val="样式 首行缩进:  2 字符 段前: 0.5 行 段后: 0.5 行"/>
    <w:basedOn w:val="1"/>
    <w:qFormat/>
    <w:uiPriority w:val="0"/>
    <w:pPr>
      <w:spacing w:before="156" w:beforeLines="50" w:after="156" w:afterLines="50" w:line="360" w:lineRule="auto"/>
      <w:ind w:firstLine="420" w:firstLineChars="200"/>
      <w:jc w:val="left"/>
    </w:pPr>
    <w:rPr>
      <w:rFonts w:ascii="Times New Roman" w:hAnsi="Times New Roman" w:cs="宋体"/>
      <w:sz w:val="24"/>
      <w:szCs w:val="24"/>
    </w:rPr>
  </w:style>
  <w:style w:type="paragraph" w:customStyle="1" w:styleId="36">
    <w:name w:val="表格文字中"/>
    <w:basedOn w:val="1"/>
    <w:qFormat/>
    <w:uiPriority w:val="0"/>
    <w:pPr>
      <w:keepNext/>
      <w:spacing w:line="160" w:lineRule="atLeast"/>
      <w:jc w:val="center"/>
    </w:pPr>
    <w:rPr>
      <w:rFonts w:ascii="Times New Roman" w:hAnsi="Times New Roman" w:cs="Times New Roman"/>
    </w:rPr>
  </w:style>
  <w:style w:type="paragraph" w:customStyle="1" w:styleId="37">
    <w:name w:val="char"/>
    <w:basedOn w:val="1"/>
    <w:qFormat/>
    <w:uiPriority w:val="0"/>
    <w:pPr>
      <w:widowControl/>
      <w:spacing w:before="156" w:beforeLines="50" w:line="360" w:lineRule="exact"/>
      <w:ind w:firstLine="482" w:firstLineChars="200"/>
    </w:pPr>
    <w:rPr>
      <w:rFonts w:ascii="Times New Roman" w:hAnsi="Times New Roman" w:cs="Times New Roman"/>
      <w:b/>
      <w:color w:val="000000"/>
      <w:kern w:val="0"/>
      <w:sz w:val="24"/>
      <w:szCs w:val="24"/>
    </w:rPr>
  </w:style>
  <w:style w:type="paragraph" w:customStyle="1" w:styleId="38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</w:rPr>
  </w:style>
  <w:style w:type="paragraph" w:customStyle="1" w:styleId="39">
    <w:name w:val="CM60"/>
    <w:basedOn w:val="30"/>
    <w:next w:val="30"/>
    <w:qFormat/>
    <w:uiPriority w:val="0"/>
    <w:pPr>
      <w:spacing w:after="123"/>
    </w:pPr>
    <w:rPr>
      <w:rFonts w:ascii="华文中宋" w:hAnsi="Times New Roman" w:eastAsia="华文中宋" w:cs="华文中宋"/>
      <w:color w:val="auto"/>
    </w:rPr>
  </w:style>
  <w:style w:type="paragraph" w:customStyle="1" w:styleId="40">
    <w:name w:val=" Char Char Char1 Char Char Char1 Char Char"/>
    <w:basedOn w:val="1"/>
    <w:qFormat/>
    <w:uiPriority w:val="0"/>
    <w:pPr>
      <w:spacing w:line="360" w:lineRule="auto"/>
      <w:ind w:firstLine="200" w:firstLineChars="200"/>
    </w:pPr>
    <w:rPr>
      <w:rFonts w:ascii="宋体" w:hAnsi="宋体" w:cs="宋体"/>
      <w:sz w:val="24"/>
      <w:szCs w:val="24"/>
    </w:rPr>
  </w:style>
  <w:style w:type="paragraph" w:customStyle="1" w:styleId="41">
    <w:name w:val="Char Char Char Char"/>
    <w:basedOn w:val="1"/>
    <w:qFormat/>
    <w:uiPriority w:val="0"/>
    <w:pPr>
      <w:keepNext/>
      <w:widowControl/>
      <w:tabs>
        <w:tab w:val="left" w:pos="425"/>
      </w:tabs>
      <w:autoSpaceDE w:val="0"/>
      <w:autoSpaceDN w:val="0"/>
      <w:adjustRightInd w:val="0"/>
      <w:spacing w:before="80" w:after="80"/>
      <w:ind w:hanging="425"/>
    </w:pPr>
    <w:rPr>
      <w:rFonts w:ascii="Arial" w:hAnsi="Arial" w:cs="Arial"/>
      <w:sz w:val="20"/>
      <w:szCs w:val="20"/>
    </w:rPr>
  </w:style>
  <w:style w:type="paragraph" w:customStyle="1" w:styleId="42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NECC</Company>
  <Pages>7</Pages>
  <Words>3099</Words>
  <Characters>3286</Characters>
  <Lines>29</Lines>
  <Paragraphs>28</Paragraphs>
  <TotalTime>104</TotalTime>
  <ScaleCrop>false</ScaleCrop>
  <LinksUpToDate>false</LinksUpToDate>
  <CharactersWithSpaces>3296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2015-01-29T06:16:00Z</dcterms:created>
  <dc:creator>user</dc:creator>
  <cp:lastModifiedBy>王珏旻</cp:lastModifiedBy>
  <cp:lastPrinted>2025-03-24T06:07:00Z</cp:lastPrinted>
  <dcterms:modified xsi:type="dcterms:W3CDTF">2026-03-10T01:22:02Z</dcterms:modified>
  <dc:title>专家组评审意见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eyJoZGlkIjoiZmJiZTM2ZGE1Yzc5YmEwZjhhYWIzMDA4YzM5Y2NhMjciLCJ1c2VySWQiOiIzODk1NjY5ODUifQ==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CE1A1684F066467FBE705D1E8BF202A2_13</vt:lpwstr>
  </property>
</Properties>
</file>