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B79E42">
      <w:pPr>
        <w:jc w:val="center"/>
        <w:rPr>
          <w:rFonts w:ascii="方正小标宋简体" w:eastAsia="方正小标宋简体"/>
          <w:bCs/>
          <w:color w:val="333333"/>
          <w:kern w:val="0"/>
          <w:sz w:val="36"/>
          <w:szCs w:val="36"/>
        </w:rPr>
      </w:pPr>
      <w:bookmarkStart w:id="0" w:name="_GoBack"/>
      <w:bookmarkEnd w:id="0"/>
      <w:r>
        <w:rPr>
          <w:rFonts w:hint="eastAsia" w:ascii="方正小标宋简体" w:eastAsia="方正小标宋简体"/>
          <w:bCs/>
          <w:color w:val="333333"/>
          <w:kern w:val="0"/>
          <w:sz w:val="36"/>
          <w:szCs w:val="36"/>
        </w:rPr>
        <w:t>城乡建设行业绿色发展十大创新推荐表</w:t>
      </w:r>
    </w:p>
    <w:p w14:paraId="21A1AFB1">
      <w:pPr>
        <w:jc w:val="center"/>
        <w:rPr>
          <w:rFonts w:ascii="方正小标宋简体" w:eastAsia="方正小标宋简体"/>
          <w:bCs/>
          <w:color w:val="333333"/>
          <w:kern w:val="0"/>
          <w:sz w:val="36"/>
          <w:szCs w:val="36"/>
        </w:rPr>
      </w:pPr>
      <w:r>
        <w:rPr>
          <w:rFonts w:hint="eastAsia" w:ascii="方正小标宋简体" w:eastAsia="方正小标宋简体"/>
          <w:bCs/>
          <w:color w:val="333333"/>
          <w:kern w:val="0"/>
          <w:sz w:val="36"/>
          <w:szCs w:val="36"/>
        </w:rPr>
        <w:t>（</w:t>
      </w:r>
      <w:r>
        <w:rPr>
          <w:rFonts w:hint="eastAsia" w:ascii="方正小标宋简体" w:eastAsia="方正小标宋简体"/>
          <w:bCs/>
          <w:color w:val="333333"/>
          <w:kern w:val="0"/>
          <w:sz w:val="36"/>
          <w:szCs w:val="36"/>
          <w:lang w:val="en-US" w:eastAsia="zh-CN"/>
        </w:rPr>
        <w:t>管理、模式</w:t>
      </w:r>
      <w:r>
        <w:rPr>
          <w:rFonts w:hint="eastAsia" w:ascii="方正小标宋简体" w:eastAsia="方正小标宋简体"/>
          <w:bCs/>
          <w:color w:val="333333"/>
          <w:kern w:val="0"/>
          <w:sz w:val="36"/>
          <w:szCs w:val="36"/>
        </w:rPr>
        <w:t>创新）</w:t>
      </w:r>
    </w:p>
    <w:tbl>
      <w:tblPr>
        <w:tblStyle w:val="5"/>
        <w:tblW w:w="97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4"/>
        <w:gridCol w:w="2779"/>
        <w:gridCol w:w="2487"/>
        <w:gridCol w:w="3068"/>
      </w:tblGrid>
      <w:tr w14:paraId="08375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404" w:type="dxa"/>
            <w:vAlign w:val="center"/>
          </w:tcPr>
          <w:p w14:paraId="483F31D4"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推荐单位</w:t>
            </w:r>
          </w:p>
        </w:tc>
        <w:tc>
          <w:tcPr>
            <w:tcW w:w="8334" w:type="dxa"/>
            <w:gridSpan w:val="3"/>
            <w:vAlign w:val="center"/>
          </w:tcPr>
          <w:p w14:paraId="3B67626A">
            <w:pPr>
              <w:adjustRightInd w:val="0"/>
              <w:snapToGrid w:val="0"/>
              <w:jc w:val="center"/>
              <w:rPr>
                <w:rFonts w:ascii="仿宋" w:hAnsi="仿宋" w:eastAsia="仿宋"/>
                <w:i/>
                <w:iCs/>
                <w:sz w:val="24"/>
              </w:rPr>
            </w:pPr>
            <w:r>
              <w:rPr>
                <w:rFonts w:hint="eastAsia" w:ascii="仿宋" w:hAnsi="仿宋" w:eastAsia="仿宋"/>
                <w:i/>
                <w:iCs/>
                <w:color w:val="FF0000"/>
                <w:sz w:val="24"/>
              </w:rPr>
              <w:t>（需盖章）</w:t>
            </w:r>
          </w:p>
        </w:tc>
      </w:tr>
      <w:tr w14:paraId="791EE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404" w:type="dxa"/>
            <w:vAlign w:val="center"/>
          </w:tcPr>
          <w:p w14:paraId="4D65CC99"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联系人</w:t>
            </w:r>
          </w:p>
        </w:tc>
        <w:tc>
          <w:tcPr>
            <w:tcW w:w="2779" w:type="dxa"/>
            <w:vAlign w:val="center"/>
          </w:tcPr>
          <w:p w14:paraId="5566F554"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87" w:type="dxa"/>
            <w:vAlign w:val="center"/>
          </w:tcPr>
          <w:p w14:paraId="69DE78FF"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通讯地址（邮编）</w:t>
            </w:r>
          </w:p>
        </w:tc>
        <w:tc>
          <w:tcPr>
            <w:tcW w:w="3068" w:type="dxa"/>
            <w:vAlign w:val="center"/>
          </w:tcPr>
          <w:p w14:paraId="16D4B48B"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5D821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404" w:type="dxa"/>
            <w:vAlign w:val="center"/>
          </w:tcPr>
          <w:p w14:paraId="327D7F10"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手机号</w:t>
            </w:r>
          </w:p>
        </w:tc>
        <w:tc>
          <w:tcPr>
            <w:tcW w:w="2779" w:type="dxa"/>
            <w:vAlign w:val="center"/>
          </w:tcPr>
          <w:p w14:paraId="138046C8"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87" w:type="dxa"/>
            <w:vAlign w:val="center"/>
          </w:tcPr>
          <w:p w14:paraId="3B282273"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电子邮箱</w:t>
            </w:r>
          </w:p>
        </w:tc>
        <w:tc>
          <w:tcPr>
            <w:tcW w:w="3068" w:type="dxa"/>
            <w:vAlign w:val="center"/>
          </w:tcPr>
          <w:p w14:paraId="0DBE6DAC"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2319A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404" w:type="dxa"/>
            <w:vAlign w:val="center"/>
          </w:tcPr>
          <w:p w14:paraId="627D14C5"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创新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管理、模式</w:t>
            </w:r>
            <w:r>
              <w:rPr>
                <w:rFonts w:hint="eastAsia" w:ascii="仿宋" w:hAnsi="仿宋" w:eastAsia="仿宋"/>
                <w:sz w:val="24"/>
              </w:rPr>
              <w:t>名称</w:t>
            </w:r>
          </w:p>
        </w:tc>
        <w:tc>
          <w:tcPr>
            <w:tcW w:w="8334" w:type="dxa"/>
            <w:gridSpan w:val="3"/>
            <w:vAlign w:val="center"/>
          </w:tcPr>
          <w:p w14:paraId="11A286CA">
            <w:pPr>
              <w:adjustRightInd w:val="0"/>
              <w:snapToGrid w:val="0"/>
              <w:jc w:val="center"/>
              <w:rPr>
                <w:rFonts w:ascii="仿宋" w:hAnsi="仿宋" w:eastAsia="仿宋"/>
                <w:i/>
                <w:iCs/>
                <w:sz w:val="24"/>
              </w:rPr>
            </w:pPr>
          </w:p>
        </w:tc>
      </w:tr>
      <w:tr w14:paraId="48B14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6" w:hRule="atLeast"/>
          <w:jc w:val="center"/>
        </w:trPr>
        <w:tc>
          <w:tcPr>
            <w:tcW w:w="1404" w:type="dxa"/>
            <w:vAlign w:val="center"/>
          </w:tcPr>
          <w:p w14:paraId="2AAFF142"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仿宋" w:eastAsia="仿宋"/>
                <w:sz w:val="24"/>
              </w:rPr>
              <w:t>简介</w:t>
            </w:r>
          </w:p>
        </w:tc>
        <w:tc>
          <w:tcPr>
            <w:tcW w:w="8334" w:type="dxa"/>
            <w:gridSpan w:val="3"/>
          </w:tcPr>
          <w:p w14:paraId="3AC74040">
            <w:pPr>
              <w:adjustRightInd w:val="0"/>
              <w:snapToGrid w:val="0"/>
              <w:spacing w:before="156" w:beforeLines="50"/>
              <w:rPr>
                <w:rFonts w:ascii="Times New Roman" w:hAnsi="仿宋" w:eastAsia="仿宋"/>
                <w:sz w:val="24"/>
              </w:rPr>
            </w:pPr>
            <w:r>
              <w:rPr>
                <w:rFonts w:hint="eastAsia" w:ascii="Times New Roman" w:hAnsi="仿宋" w:eastAsia="仿宋"/>
                <w:sz w:val="24"/>
                <w:lang w:val="zh-TW"/>
              </w:rPr>
              <w:t>（简述</w:t>
            </w:r>
            <w:r>
              <w:rPr>
                <w:rFonts w:hint="eastAsia" w:ascii="Times New Roman" w:hAnsi="仿宋" w:eastAsia="仿宋"/>
                <w:sz w:val="24"/>
                <w:lang w:val="en-US" w:eastAsia="zh-CN"/>
              </w:rPr>
              <w:t>创新管理、模式的形式、适用范围、实践效果</w:t>
            </w:r>
            <w:r>
              <w:rPr>
                <w:rFonts w:hint="eastAsia" w:ascii="Times New Roman" w:hAnsi="仿宋" w:eastAsia="仿宋"/>
                <w:sz w:val="24"/>
                <w:lang w:val="zh-TW"/>
              </w:rPr>
              <w:t>）</w:t>
            </w:r>
          </w:p>
          <w:p w14:paraId="08F8B7D6">
            <w:pPr>
              <w:adjustRightInd w:val="0"/>
              <w:snapToGrid w:val="0"/>
              <w:spacing w:before="156" w:beforeLines="50"/>
              <w:rPr>
                <w:rFonts w:ascii="Times New Roman" w:hAnsi="仿宋" w:eastAsia="仿宋"/>
                <w:sz w:val="24"/>
                <w:lang w:val="zh-TW"/>
              </w:rPr>
            </w:pPr>
          </w:p>
        </w:tc>
      </w:tr>
      <w:tr w14:paraId="539FF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6" w:hRule="atLeast"/>
          <w:jc w:val="center"/>
        </w:trPr>
        <w:tc>
          <w:tcPr>
            <w:tcW w:w="1404" w:type="dxa"/>
            <w:vAlign w:val="center"/>
          </w:tcPr>
          <w:p w14:paraId="40A7230A">
            <w:pPr>
              <w:adjustRightInd w:val="0"/>
              <w:snapToGrid w:val="0"/>
              <w:jc w:val="center"/>
              <w:rPr>
                <w:rFonts w:hint="eastAsia" w:ascii="Times New Roman" w:hAnsi="仿宋" w:eastAsia="仿宋"/>
                <w:sz w:val="24"/>
                <w:lang w:eastAsia="zh-CN"/>
              </w:rPr>
            </w:pPr>
            <w:r>
              <w:rPr>
                <w:rFonts w:hint="eastAsia" w:ascii="Times New Roman" w:hAnsi="仿宋" w:eastAsia="仿宋"/>
                <w:sz w:val="24"/>
                <w:lang w:val="en-US" w:eastAsia="zh-CN"/>
              </w:rPr>
              <w:t>创新性</w:t>
            </w:r>
          </w:p>
        </w:tc>
        <w:tc>
          <w:tcPr>
            <w:tcW w:w="8334" w:type="dxa"/>
            <w:gridSpan w:val="3"/>
          </w:tcPr>
          <w:p w14:paraId="218C2A23">
            <w:pPr>
              <w:adjustRightInd w:val="0"/>
              <w:snapToGrid w:val="0"/>
              <w:spacing w:before="156" w:beforeLines="50"/>
              <w:rPr>
                <w:rFonts w:ascii="Times New Roman" w:hAnsi="仿宋" w:eastAsia="仿宋"/>
                <w:sz w:val="24"/>
                <w:lang w:val="zh-TW"/>
              </w:rPr>
            </w:pPr>
            <w:r>
              <w:rPr>
                <w:rFonts w:hint="eastAsia" w:ascii="Times New Roman" w:hAnsi="仿宋" w:eastAsia="仿宋"/>
                <w:sz w:val="24"/>
                <w:lang w:val="zh-TW"/>
              </w:rPr>
              <w:t>（</w:t>
            </w:r>
            <w:r>
              <w:rPr>
                <w:rFonts w:hint="eastAsia" w:ascii="Times New Roman" w:hAnsi="仿宋" w:eastAsia="仿宋"/>
                <w:sz w:val="24"/>
                <w:lang w:val="zh-TW" w:eastAsia="zh-TW"/>
              </w:rPr>
              <w:t>该</w:t>
            </w:r>
            <w:r>
              <w:rPr>
                <w:rFonts w:hint="eastAsia" w:ascii="Times New Roman" w:hAnsi="仿宋" w:eastAsia="仿宋"/>
                <w:sz w:val="24"/>
                <w:lang w:val="en-US" w:eastAsia="zh-CN"/>
              </w:rPr>
              <w:t>创新管理、模式的主要创新点，包括突破性、系统整合及推广价值</w:t>
            </w:r>
            <w:r>
              <w:rPr>
                <w:rFonts w:hint="eastAsia" w:ascii="Times New Roman" w:hAnsi="仿宋" w:eastAsia="仿宋"/>
                <w:sz w:val="24"/>
                <w:lang w:val="zh-TW"/>
              </w:rPr>
              <w:t>）</w:t>
            </w:r>
          </w:p>
          <w:p w14:paraId="0A5280FB">
            <w:pPr>
              <w:adjustRightInd w:val="0"/>
              <w:snapToGrid w:val="0"/>
              <w:spacing w:before="156" w:beforeLines="50"/>
              <w:rPr>
                <w:rFonts w:ascii="Times New Roman" w:hAnsi="仿宋" w:eastAsia="仿宋"/>
                <w:sz w:val="24"/>
                <w:lang w:val="zh-TW"/>
              </w:rPr>
            </w:pPr>
          </w:p>
        </w:tc>
      </w:tr>
      <w:tr w14:paraId="72BB1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4" w:hRule="atLeast"/>
          <w:jc w:val="center"/>
        </w:trPr>
        <w:tc>
          <w:tcPr>
            <w:tcW w:w="1404" w:type="dxa"/>
            <w:vAlign w:val="center"/>
          </w:tcPr>
          <w:p w14:paraId="7E49F46F">
            <w:pPr>
              <w:adjustRightInd w:val="0"/>
              <w:snapToGrid w:val="0"/>
              <w:jc w:val="center"/>
              <w:rPr>
                <w:rFonts w:ascii="Times New Roman" w:hAnsi="仿宋" w:eastAsia="仿宋"/>
                <w:sz w:val="24"/>
              </w:rPr>
            </w:pPr>
            <w:r>
              <w:rPr>
                <w:rFonts w:hint="eastAsia" w:ascii="Times New Roman" w:hAnsi="仿宋" w:eastAsia="仿宋"/>
                <w:sz w:val="24"/>
                <w:lang w:val="en-US" w:eastAsia="zh-CN"/>
              </w:rPr>
              <w:t>实践</w:t>
            </w:r>
            <w:r>
              <w:rPr>
                <w:rFonts w:hint="eastAsia" w:ascii="Times New Roman" w:hAnsi="仿宋" w:eastAsia="仿宋"/>
                <w:sz w:val="24"/>
                <w:lang w:val="zh-TW"/>
              </w:rPr>
              <w:t>成效</w:t>
            </w:r>
          </w:p>
        </w:tc>
        <w:tc>
          <w:tcPr>
            <w:tcW w:w="8334" w:type="dxa"/>
            <w:gridSpan w:val="3"/>
          </w:tcPr>
          <w:p w14:paraId="2CC6B03E">
            <w:pPr>
              <w:adjustRightInd w:val="0"/>
              <w:snapToGrid w:val="0"/>
              <w:spacing w:before="156" w:beforeLines="50"/>
              <w:rPr>
                <w:rFonts w:ascii="Times New Roman" w:hAnsi="仿宋" w:eastAsia="仿宋"/>
                <w:sz w:val="24"/>
                <w:lang w:val="zh-TW"/>
              </w:rPr>
            </w:pPr>
            <w:r>
              <w:rPr>
                <w:rFonts w:hint="eastAsia" w:ascii="Times New Roman" w:hAnsi="仿宋" w:eastAsia="仿宋"/>
                <w:sz w:val="24"/>
                <w:lang w:val="zh-TW"/>
              </w:rPr>
              <w:t>（</w:t>
            </w:r>
            <w:r>
              <w:rPr>
                <w:rFonts w:hint="eastAsia" w:ascii="Times New Roman" w:hAnsi="仿宋" w:eastAsia="仿宋"/>
                <w:sz w:val="24"/>
                <w:lang w:val="zh-TW" w:eastAsia="zh-TW"/>
              </w:rPr>
              <w:t>该</w:t>
            </w:r>
            <w:r>
              <w:rPr>
                <w:rFonts w:hint="eastAsia" w:ascii="Times New Roman" w:hAnsi="仿宋" w:eastAsia="仿宋"/>
                <w:sz w:val="24"/>
                <w:lang w:val="en-US" w:eastAsia="zh-CN"/>
              </w:rPr>
              <w:t>创新管理、模式推动节能减排的效果、产生的经济/社会效益、覆盖的范围及可持续性</w:t>
            </w:r>
            <w:r>
              <w:rPr>
                <w:rFonts w:hint="eastAsia" w:ascii="Times New Roman" w:hAnsi="仿宋" w:eastAsia="仿宋"/>
                <w:sz w:val="24"/>
                <w:lang w:val="zh-TW"/>
              </w:rPr>
              <w:t>）</w:t>
            </w:r>
          </w:p>
          <w:p w14:paraId="093F3D86">
            <w:pPr>
              <w:adjustRightInd w:val="0"/>
              <w:snapToGrid w:val="0"/>
              <w:spacing w:before="156" w:beforeLines="50"/>
              <w:rPr>
                <w:rFonts w:ascii="Times New Roman" w:hAnsi="仿宋" w:eastAsia="仿宋"/>
                <w:sz w:val="24"/>
                <w:lang w:val="zh-TW"/>
              </w:rPr>
            </w:pPr>
          </w:p>
          <w:p w14:paraId="34D2251C">
            <w:pPr>
              <w:adjustRightInd w:val="0"/>
              <w:snapToGrid w:val="0"/>
              <w:spacing w:before="156" w:beforeLines="50"/>
              <w:rPr>
                <w:rFonts w:ascii="Times New Roman" w:hAnsi="仿宋" w:eastAsia="仿宋"/>
                <w:sz w:val="24"/>
                <w:lang w:val="zh-TW"/>
              </w:rPr>
            </w:pPr>
          </w:p>
          <w:p w14:paraId="083FA9C3">
            <w:pPr>
              <w:adjustRightInd w:val="0"/>
              <w:snapToGrid w:val="0"/>
              <w:spacing w:before="156" w:beforeLines="50"/>
              <w:rPr>
                <w:rFonts w:ascii="Times New Roman" w:hAnsi="仿宋" w:eastAsia="仿宋"/>
                <w:sz w:val="24"/>
                <w:lang w:val="zh-TW"/>
              </w:rPr>
            </w:pPr>
          </w:p>
          <w:p w14:paraId="10F9D94C">
            <w:pPr>
              <w:adjustRightInd w:val="0"/>
              <w:snapToGrid w:val="0"/>
              <w:spacing w:before="156" w:beforeLines="50"/>
              <w:rPr>
                <w:rFonts w:ascii="Times New Roman" w:hAnsi="仿宋" w:eastAsia="仿宋"/>
                <w:sz w:val="24"/>
                <w:lang w:val="zh-TW"/>
              </w:rPr>
            </w:pPr>
          </w:p>
        </w:tc>
      </w:tr>
      <w:tr w14:paraId="039C1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4" w:hRule="atLeast"/>
          <w:jc w:val="center"/>
        </w:trPr>
        <w:tc>
          <w:tcPr>
            <w:tcW w:w="1404" w:type="dxa"/>
            <w:vAlign w:val="center"/>
          </w:tcPr>
          <w:p w14:paraId="6C14EBE7">
            <w:pPr>
              <w:adjustRightInd w:val="0"/>
              <w:snapToGrid w:val="0"/>
              <w:jc w:val="center"/>
              <w:rPr>
                <w:rFonts w:hint="eastAsia" w:ascii="Times New Roman" w:hAnsi="仿宋" w:eastAsia="仿宋"/>
                <w:sz w:val="24"/>
                <w:lang w:eastAsia="zh-CN"/>
              </w:rPr>
            </w:pPr>
            <w:r>
              <w:rPr>
                <w:rFonts w:hint="eastAsia" w:ascii="Times New Roman" w:hAnsi="仿宋" w:eastAsia="仿宋"/>
                <w:sz w:val="24"/>
                <w:lang w:val="en-US" w:eastAsia="zh-CN"/>
              </w:rPr>
              <w:t>影响力</w:t>
            </w:r>
          </w:p>
        </w:tc>
        <w:tc>
          <w:tcPr>
            <w:tcW w:w="8334" w:type="dxa"/>
            <w:gridSpan w:val="3"/>
          </w:tcPr>
          <w:p w14:paraId="0CC6B360">
            <w:pPr>
              <w:adjustRightInd w:val="0"/>
              <w:snapToGrid w:val="0"/>
              <w:spacing w:before="156" w:beforeLines="50"/>
              <w:rPr>
                <w:rFonts w:ascii="Times New Roman" w:hAnsi="仿宋" w:eastAsia="仿宋"/>
                <w:sz w:val="24"/>
              </w:rPr>
            </w:pPr>
            <w:r>
              <w:rPr>
                <w:rFonts w:hint="eastAsia" w:ascii="Times New Roman" w:hAnsi="仿宋" w:eastAsia="仿宋"/>
                <w:sz w:val="24"/>
                <w:lang w:val="zh-TW"/>
              </w:rPr>
              <w:t>（</w:t>
            </w:r>
            <w:r>
              <w:rPr>
                <w:rFonts w:hint="eastAsia" w:ascii="Times New Roman" w:hAnsi="仿宋" w:eastAsia="仿宋"/>
                <w:sz w:val="24"/>
                <w:lang w:val="en-US" w:eastAsia="zh-CN"/>
              </w:rPr>
              <w:t>该创新管理、模式获得的奖励及社会关注度</w:t>
            </w:r>
            <w:r>
              <w:rPr>
                <w:rFonts w:hint="eastAsia" w:ascii="Times New Roman" w:hAnsi="仿宋" w:eastAsia="仿宋"/>
                <w:sz w:val="24"/>
              </w:rPr>
              <w:t>)</w:t>
            </w:r>
          </w:p>
          <w:p w14:paraId="30A4951C">
            <w:pPr>
              <w:adjustRightInd w:val="0"/>
              <w:snapToGrid w:val="0"/>
              <w:spacing w:before="156" w:beforeLines="50"/>
              <w:rPr>
                <w:rFonts w:ascii="Times New Roman" w:hAnsi="仿宋" w:eastAsia="仿宋"/>
                <w:sz w:val="24"/>
              </w:rPr>
            </w:pPr>
          </w:p>
          <w:p w14:paraId="13F0AE79">
            <w:pPr>
              <w:adjustRightInd w:val="0"/>
              <w:snapToGrid w:val="0"/>
              <w:spacing w:before="156" w:beforeLines="50"/>
              <w:rPr>
                <w:rFonts w:ascii="Times New Roman" w:hAnsi="仿宋" w:eastAsia="仿宋"/>
                <w:sz w:val="24"/>
              </w:rPr>
            </w:pPr>
          </w:p>
          <w:p w14:paraId="70D437A6">
            <w:pPr>
              <w:adjustRightInd w:val="0"/>
              <w:snapToGrid w:val="0"/>
              <w:spacing w:before="156" w:beforeLines="50"/>
              <w:rPr>
                <w:rFonts w:ascii="Times New Roman" w:hAnsi="仿宋" w:eastAsia="仿宋"/>
                <w:sz w:val="24"/>
              </w:rPr>
            </w:pPr>
          </w:p>
          <w:p w14:paraId="66A0DE57">
            <w:pPr>
              <w:adjustRightInd w:val="0"/>
              <w:snapToGrid w:val="0"/>
              <w:spacing w:before="156" w:beforeLines="50"/>
              <w:rPr>
                <w:rFonts w:ascii="Times New Roman" w:hAnsi="仿宋" w:eastAsia="仿宋"/>
                <w:sz w:val="24"/>
              </w:rPr>
            </w:pPr>
          </w:p>
        </w:tc>
      </w:tr>
      <w:tr w14:paraId="25035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7" w:hRule="atLeast"/>
          <w:jc w:val="center"/>
        </w:trPr>
        <w:tc>
          <w:tcPr>
            <w:tcW w:w="1404" w:type="dxa"/>
            <w:vAlign w:val="center"/>
          </w:tcPr>
          <w:p w14:paraId="3210EF61">
            <w:pPr>
              <w:adjustRightInd w:val="0"/>
              <w:snapToGrid w:val="0"/>
              <w:jc w:val="center"/>
              <w:rPr>
                <w:rFonts w:ascii="Times New Roman" w:hAnsi="仿宋" w:eastAsia="仿宋"/>
                <w:sz w:val="24"/>
              </w:rPr>
            </w:pPr>
            <w:r>
              <w:rPr>
                <w:rFonts w:hint="eastAsia" w:ascii="Times New Roman" w:hAnsi="仿宋" w:eastAsia="仿宋"/>
                <w:sz w:val="24"/>
              </w:rPr>
              <w:t>应用案例</w:t>
            </w:r>
          </w:p>
        </w:tc>
        <w:tc>
          <w:tcPr>
            <w:tcW w:w="8334" w:type="dxa"/>
            <w:gridSpan w:val="3"/>
          </w:tcPr>
          <w:p w14:paraId="765ED071">
            <w:pPr>
              <w:adjustRightInd w:val="0"/>
              <w:snapToGrid w:val="0"/>
              <w:spacing w:before="156" w:beforeLines="50"/>
              <w:rPr>
                <w:rFonts w:ascii="Times New Roman" w:hAnsi="仿宋" w:eastAsia="仿宋"/>
                <w:sz w:val="24"/>
              </w:rPr>
            </w:pPr>
            <w:r>
              <w:rPr>
                <w:rFonts w:hint="eastAsia" w:ascii="Times New Roman" w:hAnsi="仿宋" w:eastAsia="仿宋"/>
                <w:sz w:val="24"/>
              </w:rPr>
              <w:t>（</w:t>
            </w:r>
            <w:r>
              <w:rPr>
                <w:rFonts w:ascii="Times New Roman" w:hAnsi="仿宋" w:eastAsia="仿宋"/>
                <w:sz w:val="24"/>
              </w:rPr>
              <w:t>简述实际应用时间、主要应用地区、应用规模、应用效果</w:t>
            </w:r>
            <w:r>
              <w:rPr>
                <w:rFonts w:hint="eastAsia" w:ascii="Times New Roman" w:hAnsi="仿宋" w:eastAsia="仿宋"/>
                <w:sz w:val="24"/>
              </w:rPr>
              <w:t>、用户反馈及获奖情况）</w:t>
            </w:r>
          </w:p>
          <w:p w14:paraId="15D94C0B">
            <w:pPr>
              <w:adjustRightInd w:val="0"/>
              <w:snapToGrid w:val="0"/>
              <w:spacing w:before="156" w:beforeLines="50"/>
              <w:rPr>
                <w:rFonts w:ascii="Times New Roman" w:hAnsi="仿宋" w:eastAsia="仿宋"/>
                <w:sz w:val="24"/>
              </w:rPr>
            </w:pPr>
          </w:p>
          <w:p w14:paraId="1176AB35">
            <w:pPr>
              <w:adjustRightInd w:val="0"/>
              <w:snapToGrid w:val="0"/>
              <w:spacing w:before="156" w:beforeLines="50"/>
              <w:rPr>
                <w:rFonts w:ascii="Times New Roman" w:hAnsi="仿宋" w:eastAsia="仿宋"/>
                <w:sz w:val="24"/>
              </w:rPr>
            </w:pPr>
          </w:p>
          <w:p w14:paraId="285FAAA3">
            <w:pPr>
              <w:adjustRightInd w:val="0"/>
              <w:snapToGrid w:val="0"/>
              <w:spacing w:before="156" w:beforeLines="50"/>
              <w:rPr>
                <w:rFonts w:ascii="Times New Roman" w:hAnsi="仿宋" w:eastAsia="仿宋"/>
                <w:sz w:val="24"/>
              </w:rPr>
            </w:pPr>
          </w:p>
          <w:p w14:paraId="4FCDE0E9">
            <w:pPr>
              <w:adjustRightInd w:val="0"/>
              <w:snapToGrid w:val="0"/>
              <w:spacing w:before="156" w:beforeLines="50"/>
              <w:rPr>
                <w:rFonts w:ascii="Times New Roman" w:hAnsi="仿宋" w:eastAsia="仿宋"/>
                <w:sz w:val="24"/>
              </w:rPr>
            </w:pPr>
          </w:p>
          <w:p w14:paraId="60099FE6">
            <w:pPr>
              <w:adjustRightInd w:val="0"/>
              <w:snapToGrid w:val="0"/>
              <w:spacing w:before="156" w:beforeLines="50"/>
              <w:rPr>
                <w:rFonts w:ascii="Times New Roman" w:hAnsi="仿宋" w:eastAsia="仿宋"/>
                <w:sz w:val="24"/>
              </w:rPr>
            </w:pPr>
          </w:p>
        </w:tc>
      </w:tr>
      <w:tr w14:paraId="4649A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404" w:type="dxa"/>
            <w:vAlign w:val="center"/>
          </w:tcPr>
          <w:p w14:paraId="28EE5D14">
            <w:pPr>
              <w:adjustRightInd w:val="0"/>
              <w:snapToGrid w:val="0"/>
              <w:jc w:val="center"/>
              <w:rPr>
                <w:rFonts w:ascii="Times New Roman" w:hAnsi="仿宋" w:eastAsia="仿宋"/>
                <w:sz w:val="24"/>
              </w:rPr>
            </w:pPr>
            <w:r>
              <w:rPr>
                <w:rFonts w:hint="eastAsia" w:ascii="Times New Roman" w:hAnsi="仿宋" w:eastAsia="仿宋"/>
                <w:sz w:val="24"/>
              </w:rPr>
              <w:t>相关评价、奖励等（需附证明材料）</w:t>
            </w:r>
          </w:p>
        </w:tc>
        <w:tc>
          <w:tcPr>
            <w:tcW w:w="8334" w:type="dxa"/>
            <w:gridSpan w:val="3"/>
          </w:tcPr>
          <w:p w14:paraId="5B7583AF">
            <w:pPr>
              <w:adjustRightInd w:val="0"/>
              <w:snapToGrid w:val="0"/>
              <w:spacing w:before="156" w:beforeLines="50"/>
              <w:rPr>
                <w:rFonts w:ascii="Times New Roman" w:hAnsi="仿宋" w:eastAsia="仿宋"/>
                <w:sz w:val="24"/>
              </w:rPr>
            </w:pPr>
          </w:p>
          <w:p w14:paraId="2C75CAA1">
            <w:pPr>
              <w:adjustRightInd w:val="0"/>
              <w:snapToGrid w:val="0"/>
              <w:spacing w:before="156" w:beforeLines="50"/>
              <w:rPr>
                <w:rFonts w:ascii="Times New Roman" w:hAnsi="仿宋" w:eastAsia="仿宋"/>
                <w:sz w:val="24"/>
              </w:rPr>
            </w:pPr>
          </w:p>
          <w:p w14:paraId="4E9E0399">
            <w:pPr>
              <w:adjustRightInd w:val="0"/>
              <w:snapToGrid w:val="0"/>
              <w:spacing w:before="156" w:beforeLines="50"/>
              <w:rPr>
                <w:rFonts w:ascii="Times New Roman" w:hAnsi="仿宋" w:eastAsia="仿宋"/>
                <w:sz w:val="24"/>
              </w:rPr>
            </w:pPr>
          </w:p>
          <w:p w14:paraId="57E83D6B">
            <w:pPr>
              <w:adjustRightInd w:val="0"/>
              <w:snapToGrid w:val="0"/>
              <w:spacing w:before="156" w:beforeLines="50"/>
              <w:rPr>
                <w:rFonts w:ascii="Times New Roman" w:hAnsi="仿宋" w:eastAsia="仿宋"/>
                <w:sz w:val="24"/>
              </w:rPr>
            </w:pPr>
          </w:p>
          <w:p w14:paraId="5085B83B">
            <w:pPr>
              <w:adjustRightInd w:val="0"/>
              <w:snapToGrid w:val="0"/>
              <w:spacing w:before="156" w:beforeLines="50"/>
              <w:rPr>
                <w:rFonts w:ascii="Times New Roman" w:hAnsi="仿宋" w:eastAsia="仿宋"/>
                <w:sz w:val="24"/>
              </w:rPr>
            </w:pPr>
          </w:p>
          <w:p w14:paraId="47FAC9FA">
            <w:pPr>
              <w:adjustRightInd w:val="0"/>
              <w:snapToGrid w:val="0"/>
              <w:spacing w:before="156" w:beforeLines="50"/>
              <w:rPr>
                <w:rFonts w:ascii="Times New Roman" w:hAnsi="仿宋" w:eastAsia="仿宋"/>
                <w:sz w:val="24"/>
              </w:rPr>
            </w:pPr>
          </w:p>
        </w:tc>
      </w:tr>
    </w:tbl>
    <w:p w14:paraId="1104DF1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987"/>
    <w:rsid w:val="00015149"/>
    <w:rsid w:val="00027822"/>
    <w:rsid w:val="000338BC"/>
    <w:rsid w:val="00096B53"/>
    <w:rsid w:val="000C67D4"/>
    <w:rsid w:val="000F2B04"/>
    <w:rsid w:val="00136268"/>
    <w:rsid w:val="00211D88"/>
    <w:rsid w:val="00213D7D"/>
    <w:rsid w:val="0025481D"/>
    <w:rsid w:val="002A551E"/>
    <w:rsid w:val="00305DD1"/>
    <w:rsid w:val="0032708B"/>
    <w:rsid w:val="003619B5"/>
    <w:rsid w:val="00370177"/>
    <w:rsid w:val="00387B33"/>
    <w:rsid w:val="003D52FF"/>
    <w:rsid w:val="004038FE"/>
    <w:rsid w:val="004145CB"/>
    <w:rsid w:val="00495471"/>
    <w:rsid w:val="004B2987"/>
    <w:rsid w:val="00560810"/>
    <w:rsid w:val="00596FE3"/>
    <w:rsid w:val="005E07D6"/>
    <w:rsid w:val="005E5C7F"/>
    <w:rsid w:val="006177E5"/>
    <w:rsid w:val="008D65CB"/>
    <w:rsid w:val="00912917"/>
    <w:rsid w:val="00992E46"/>
    <w:rsid w:val="00A04188"/>
    <w:rsid w:val="00AE5BA3"/>
    <w:rsid w:val="00CA1C5C"/>
    <w:rsid w:val="00CD1432"/>
    <w:rsid w:val="00E34127"/>
    <w:rsid w:val="00EE66C9"/>
    <w:rsid w:val="03836A76"/>
    <w:rsid w:val="07997A65"/>
    <w:rsid w:val="14DE53F9"/>
    <w:rsid w:val="24C16820"/>
    <w:rsid w:val="253964DC"/>
    <w:rsid w:val="26551754"/>
    <w:rsid w:val="272C0707"/>
    <w:rsid w:val="274145FC"/>
    <w:rsid w:val="2B5D13AB"/>
    <w:rsid w:val="34086058"/>
    <w:rsid w:val="3D121CF5"/>
    <w:rsid w:val="3D94095C"/>
    <w:rsid w:val="3F0A48F0"/>
    <w:rsid w:val="47BA2EC8"/>
    <w:rsid w:val="4E9C58C3"/>
    <w:rsid w:val="52A350F1"/>
    <w:rsid w:val="54E928EB"/>
    <w:rsid w:val="58C548C2"/>
    <w:rsid w:val="5AA75609"/>
    <w:rsid w:val="5CC93458"/>
    <w:rsid w:val="632B74E9"/>
    <w:rsid w:val="65DF0A5F"/>
    <w:rsid w:val="6CF22E26"/>
    <w:rsid w:val="6FCD0AEC"/>
    <w:rsid w:val="71480561"/>
    <w:rsid w:val="7CDD449F"/>
    <w:rsid w:val="7DF54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rFonts w:ascii="Calibri" w:hAnsi="Calibri" w:eastAsia="宋体" w:cs="黑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249</Words>
  <Characters>249</Characters>
  <Lines>3</Lines>
  <Paragraphs>1</Paragraphs>
  <TotalTime>3</TotalTime>
  <ScaleCrop>false</ScaleCrop>
  <LinksUpToDate>false</LinksUpToDate>
  <CharactersWithSpaces>249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2020-11-24T02:17:00Z</dcterms:created>
  <dc:creator>noah</dc:creator>
  <cp:lastModifiedBy>Sweepy genkan</cp:lastModifiedBy>
  <cp:lastPrinted>2025-02-06T07:51:00Z</cp:lastPrinted>
  <dcterms:modified xsi:type="dcterms:W3CDTF">2025-10-23T06:05:34Z</dcterms:modified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eyJoZGlkIjoiNzNhNDcxZTYzODhmNWE1ZTRhZTc4YmYzYzQ2YjcxZjUiLCJ1c2VySWQiOiIyODkyNzY1MzcifQ==</vt:lpwstr>
  </property>
  <property fmtid="{D5CDD505-2E9C-101B-9397-08002B2CF9AE}" pid="3" name="KSOProductBuildVer">
    <vt:lpwstr>2052-12.1.0.22529</vt:lpwstr>
  </property>
  <property fmtid="{D5CDD505-2E9C-101B-9397-08002B2CF9AE}" pid="4" name="ICV">
    <vt:lpwstr>713B13E1EBD648F18B5C755F727CDB07_13</vt:lpwstr>
  </property>
</Properties>
</file>