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EA0" w:rsidRDefault="005F0EA0" w:rsidP="005B3F80">
      <w:pPr>
        <w:tabs>
          <w:tab w:val="left" w:pos="2340"/>
        </w:tabs>
        <w:spacing w:line="700" w:lineRule="exact"/>
        <w:rPr>
          <w:rFonts w:ascii="方正小标宋简体" w:eastAsia="方正小标宋简体" w:hAnsi="黑体"/>
          <w:sz w:val="28"/>
          <w:szCs w:val="28"/>
        </w:rPr>
      </w:pPr>
    </w:p>
    <w:p w:rsidR="00F37FFC" w:rsidRDefault="006263CF">
      <w:pPr>
        <w:tabs>
          <w:tab w:val="left" w:pos="2340"/>
        </w:tabs>
        <w:spacing w:line="700" w:lineRule="exact"/>
        <w:jc w:val="center"/>
        <w:rPr>
          <w:rFonts w:ascii="方正小标宋简体" w:eastAsia="方正小标宋简体" w:hAnsi="黑体" w:hint="eastAsia"/>
          <w:sz w:val="44"/>
          <w:szCs w:val="44"/>
        </w:rPr>
      </w:pPr>
      <w:r w:rsidRPr="00AE6B80">
        <w:rPr>
          <w:rFonts w:ascii="方正小标宋简体" w:eastAsia="方正小标宋简体" w:hAnsi="黑体" w:hint="eastAsia"/>
          <w:sz w:val="44"/>
          <w:szCs w:val="44"/>
        </w:rPr>
        <w:t>2016</w:t>
      </w:r>
      <w:r w:rsidR="00F37FFC">
        <w:rPr>
          <w:rFonts w:ascii="方正小标宋简体" w:eastAsia="方正小标宋简体" w:hAnsi="黑体" w:hint="eastAsia"/>
          <w:sz w:val="44"/>
          <w:szCs w:val="44"/>
        </w:rPr>
        <w:t>人工智能湖南论坛</w:t>
      </w:r>
    </w:p>
    <w:p w:rsidR="005F0EA0" w:rsidRPr="00AE6B80" w:rsidRDefault="006263CF">
      <w:pPr>
        <w:tabs>
          <w:tab w:val="left" w:pos="2340"/>
        </w:tabs>
        <w:spacing w:line="700" w:lineRule="exact"/>
        <w:jc w:val="center"/>
        <w:rPr>
          <w:rFonts w:ascii="方正小标宋简体" w:eastAsia="方正小标宋简体" w:hAnsi="黑体"/>
          <w:sz w:val="44"/>
          <w:szCs w:val="44"/>
        </w:rPr>
      </w:pPr>
      <w:r w:rsidRPr="00AE6B80">
        <w:rPr>
          <w:rFonts w:ascii="方正小标宋简体" w:eastAsia="方正小标宋简体" w:hAnsi="黑体" w:hint="eastAsia"/>
          <w:sz w:val="44"/>
          <w:szCs w:val="44"/>
        </w:rPr>
        <w:t>活动方案</w:t>
      </w:r>
    </w:p>
    <w:p w:rsidR="005B3F80" w:rsidRDefault="005B3F80" w:rsidP="005B3F80">
      <w:pPr>
        <w:spacing w:line="700" w:lineRule="exact"/>
        <w:ind w:firstLineChars="250" w:firstLine="700"/>
        <w:rPr>
          <w:rFonts w:ascii="仿宋_GB2312" w:eastAsia="仿宋_GB2312" w:hint="eastAsia"/>
          <w:sz w:val="28"/>
          <w:szCs w:val="28"/>
        </w:rPr>
      </w:pPr>
    </w:p>
    <w:p w:rsidR="005F0EA0" w:rsidRPr="00AE6B80" w:rsidRDefault="006263CF" w:rsidP="005B3F80">
      <w:pPr>
        <w:spacing w:line="700" w:lineRule="exact"/>
        <w:ind w:firstLineChars="250" w:firstLine="800"/>
        <w:rPr>
          <w:rFonts w:ascii="黑体" w:eastAsia="黑体" w:hAnsi="黑体"/>
          <w:sz w:val="32"/>
          <w:szCs w:val="32"/>
        </w:rPr>
      </w:pPr>
      <w:r w:rsidRPr="00AE6B80">
        <w:rPr>
          <w:rFonts w:ascii="黑体" w:eastAsia="黑体" w:hAnsi="黑体" w:hint="eastAsia"/>
          <w:sz w:val="32"/>
          <w:szCs w:val="32"/>
        </w:rPr>
        <w:t>一、活动背景</w:t>
      </w:r>
    </w:p>
    <w:p w:rsidR="005F0EA0" w:rsidRPr="00AE6B80" w:rsidRDefault="006263CF" w:rsidP="00AE6B80">
      <w:pPr>
        <w:spacing w:line="700" w:lineRule="exact"/>
        <w:ind w:firstLineChars="200" w:firstLine="640"/>
        <w:rPr>
          <w:rFonts w:ascii="仿宋" w:eastAsia="仿宋" w:hAnsi="仿宋" w:cs="仿宋"/>
          <w:sz w:val="32"/>
          <w:szCs w:val="32"/>
        </w:rPr>
      </w:pPr>
      <w:r w:rsidRPr="00AE6B80">
        <w:rPr>
          <w:rFonts w:ascii="仿宋" w:eastAsia="仿宋" w:hAnsi="仿宋" w:cs="仿宋" w:hint="eastAsia"/>
          <w:sz w:val="32"/>
          <w:szCs w:val="32"/>
        </w:rPr>
        <w:t>60年来，人工智能和智能机器在全世界获得很大发展，人工智能产业和智能产品日益有效地为人类科技、经济和民生服务。今年3月初，在韩国举行的令世人瞩目的国际围棋人机大战，引起了社会各界和各国各级政府对人工智能的广泛关注与空前重视。近年来，我国把人工智能从国家发展重点领域上升到国家发展战略，再提升到国家意志，首次将人工智能推向了新的制高点。</w:t>
      </w:r>
    </w:p>
    <w:p w:rsidR="005F0EA0" w:rsidRPr="00AE6B80" w:rsidRDefault="006263CF">
      <w:pPr>
        <w:spacing w:line="700" w:lineRule="exact"/>
        <w:rPr>
          <w:rFonts w:ascii="仿宋_GB2312" w:eastAsia="仿宋_GB2312"/>
          <w:sz w:val="32"/>
          <w:szCs w:val="32"/>
        </w:rPr>
      </w:pPr>
      <w:r w:rsidRPr="00AE6B80">
        <w:rPr>
          <w:rFonts w:ascii="仿宋" w:eastAsia="仿宋" w:hAnsi="仿宋" w:cs="仿宋" w:hint="eastAsia"/>
          <w:sz w:val="32"/>
          <w:szCs w:val="32"/>
        </w:rPr>
        <w:t xml:space="preserve">    2015年11月12日，湖南省人民政府印发《湖南省贯彻&lt;中国制造2025&gt;建设制造强省五年行动计划（2016-2020年）》明确指出，实施“智能制造工程”专项行动，围绕流程制造、离散制造、智能装备和产品、新业态新模式、智能化管理、智能化服务等关键环节，突出新一代信息技术产业、高档数控机床和机器人、先进轨道交通装备、工程机械等重点领域，着力实现全省智能制造重点突破、面上提升，加快智能制造</w:t>
      </w:r>
      <w:r w:rsidRPr="00AE6B80">
        <w:rPr>
          <w:rFonts w:ascii="仿宋" w:eastAsia="仿宋" w:hAnsi="仿宋" w:cs="仿宋" w:hint="eastAsia"/>
          <w:sz w:val="32"/>
          <w:szCs w:val="32"/>
        </w:rPr>
        <w:lastRenderedPageBreak/>
        <w:t>发展。一方面，我省第一次将“人工智能”作为发展重点领域单列出五年计划，可见我省对人工智能的重视；另一方面，我省目前有需求和有条件进行研究开发的人工智能领域非常广泛，湖南省人工智能科技具备向深度和广度发展的一定优势。因此，在人工智能诞辰60年之际，我省率先在全国范围内组织开展特色鲜明、精彩纷呈的</w:t>
      </w:r>
      <w:r w:rsidRPr="00AE6B80">
        <w:rPr>
          <w:rFonts w:ascii="仿宋" w:eastAsia="仿宋" w:hAnsi="仿宋" w:cs="仿宋" w:hint="eastAsia"/>
          <w:color w:val="000000"/>
          <w:sz w:val="32"/>
          <w:szCs w:val="32"/>
        </w:rPr>
        <w:t>“纪念人工智能60年系列活动”之“2016人工智能湖南论坛”</w:t>
      </w:r>
      <w:r w:rsidRPr="00AE6B80">
        <w:rPr>
          <w:rFonts w:ascii="仿宋" w:eastAsia="仿宋" w:hAnsi="仿宋" w:cs="仿宋" w:hint="eastAsia"/>
          <w:sz w:val="32"/>
          <w:szCs w:val="32"/>
        </w:rPr>
        <w:t>具有十分重要的意义，将对我省人工智能、智能制造及其相关产业发展产生深远的影响。</w:t>
      </w:r>
    </w:p>
    <w:p w:rsidR="005F0EA0" w:rsidRPr="00AE6B80" w:rsidRDefault="006263CF" w:rsidP="00AE6B80">
      <w:pPr>
        <w:spacing w:line="700" w:lineRule="exact"/>
        <w:ind w:firstLineChars="200" w:firstLine="640"/>
        <w:rPr>
          <w:rFonts w:ascii="黑体" w:eastAsia="黑体" w:hAnsi="黑体"/>
          <w:sz w:val="32"/>
          <w:szCs w:val="32"/>
        </w:rPr>
      </w:pPr>
      <w:r w:rsidRPr="00AE6B80">
        <w:rPr>
          <w:rFonts w:ascii="黑体" w:eastAsia="黑体" w:hAnsi="黑体" w:hint="eastAsia"/>
          <w:sz w:val="32"/>
          <w:szCs w:val="32"/>
        </w:rPr>
        <w:t>二、活动意义</w:t>
      </w:r>
    </w:p>
    <w:p w:rsidR="005F0EA0" w:rsidRPr="00AE6B80" w:rsidRDefault="006263CF" w:rsidP="00AE6B80">
      <w:pPr>
        <w:spacing w:line="700" w:lineRule="exact"/>
        <w:ind w:firstLineChars="200" w:firstLine="643"/>
        <w:rPr>
          <w:rFonts w:ascii="仿宋" w:eastAsia="仿宋" w:hAnsi="仿宋" w:cs="仿宋"/>
          <w:b/>
          <w:sz w:val="32"/>
          <w:szCs w:val="32"/>
        </w:rPr>
      </w:pPr>
      <w:r w:rsidRPr="00AE6B80">
        <w:rPr>
          <w:rFonts w:ascii="仿宋" w:eastAsia="仿宋" w:hAnsi="仿宋" w:cs="仿宋" w:hint="eastAsia"/>
          <w:b/>
          <w:sz w:val="32"/>
          <w:szCs w:val="32"/>
        </w:rPr>
        <w:t>1、让全国深入了解湖南人工智能</w:t>
      </w:r>
    </w:p>
    <w:p w:rsidR="005F0EA0" w:rsidRPr="00AE6B80" w:rsidRDefault="006263CF" w:rsidP="00AE6B80">
      <w:pPr>
        <w:spacing w:line="700" w:lineRule="exact"/>
        <w:ind w:firstLineChars="200" w:firstLine="640"/>
        <w:rPr>
          <w:rFonts w:ascii="仿宋" w:eastAsia="仿宋" w:hAnsi="仿宋" w:cs="仿宋"/>
          <w:b/>
          <w:sz w:val="32"/>
          <w:szCs w:val="32"/>
        </w:rPr>
      </w:pPr>
      <w:r w:rsidRPr="00AE6B80">
        <w:rPr>
          <w:rFonts w:ascii="仿宋" w:eastAsia="仿宋" w:hAnsi="仿宋" w:cs="仿宋" w:hint="eastAsia"/>
          <w:sz w:val="32"/>
          <w:szCs w:val="32"/>
        </w:rPr>
        <w:t>以活动为纽带，为湖南营造浓厚的人工智能氛围，让全国了解湖南具备发展人工智能及其他科技的良好条件与优良创业环境，筑巢引凤，海纳百川，吸引国内外人工智能科技工作者踊跃来湘参加湖南人工智能创新和创业。</w:t>
      </w:r>
    </w:p>
    <w:p w:rsidR="005F0EA0" w:rsidRPr="00AE6B80" w:rsidRDefault="006263CF" w:rsidP="00AE6B80">
      <w:pPr>
        <w:spacing w:line="700" w:lineRule="exact"/>
        <w:ind w:firstLineChars="200" w:firstLine="643"/>
        <w:rPr>
          <w:rFonts w:ascii="仿宋" w:eastAsia="仿宋" w:hAnsi="仿宋" w:cs="仿宋"/>
          <w:b/>
          <w:sz w:val="32"/>
          <w:szCs w:val="32"/>
        </w:rPr>
      </w:pPr>
      <w:r w:rsidRPr="00AE6B80">
        <w:rPr>
          <w:rFonts w:ascii="仿宋" w:eastAsia="仿宋" w:hAnsi="仿宋" w:cs="仿宋" w:hint="eastAsia"/>
          <w:b/>
          <w:sz w:val="32"/>
          <w:szCs w:val="32"/>
        </w:rPr>
        <w:t>2、推动湖南人工智能产业快速发展</w:t>
      </w:r>
    </w:p>
    <w:p w:rsidR="005F0EA0" w:rsidRPr="00AE6B80" w:rsidRDefault="006263CF" w:rsidP="00AE6B80">
      <w:pPr>
        <w:spacing w:line="700" w:lineRule="exact"/>
        <w:ind w:firstLineChars="200" w:firstLine="640"/>
        <w:rPr>
          <w:rFonts w:ascii="仿宋" w:eastAsia="仿宋" w:hAnsi="仿宋" w:cs="仿宋"/>
          <w:sz w:val="32"/>
          <w:szCs w:val="32"/>
        </w:rPr>
      </w:pPr>
      <w:r w:rsidRPr="00AE6B80">
        <w:rPr>
          <w:rFonts w:ascii="仿宋" w:eastAsia="仿宋" w:hAnsi="仿宋" w:cs="仿宋" w:hint="eastAsia"/>
          <w:sz w:val="32"/>
          <w:szCs w:val="32"/>
        </w:rPr>
        <w:t>以本次活动为媒介，充分展示和推介“2016全球人工智能技术大会”中提出的人工智能科技领域新思想、新观念、新理论、新技术，作为我省“人工智能人”实现创造的新参</w:t>
      </w:r>
      <w:r w:rsidRPr="00AE6B80">
        <w:rPr>
          <w:rFonts w:ascii="仿宋" w:eastAsia="仿宋" w:hAnsi="仿宋" w:cs="仿宋" w:hint="eastAsia"/>
          <w:sz w:val="32"/>
          <w:szCs w:val="32"/>
        </w:rPr>
        <w:lastRenderedPageBreak/>
        <w:t>考；实现我省人工智能科研成果、智能制造企业和项目等的对接交流，推进我省智能制造产业的新发展。同时，通过本次活动借助媒体、互联网、微信等宣传介质，实现在我省范围内首次规模性的人工智能科学普及教育，拉近人工智能与人民群众现实生活的距离，使广大群众对人工智能及其发展前景有更深入和全面的了解。</w:t>
      </w:r>
    </w:p>
    <w:p w:rsidR="005F0EA0" w:rsidRPr="00AE6B80" w:rsidRDefault="006263CF" w:rsidP="00AE6B80">
      <w:pPr>
        <w:spacing w:line="700" w:lineRule="exact"/>
        <w:ind w:firstLineChars="200" w:firstLine="640"/>
        <w:rPr>
          <w:rFonts w:ascii="仿宋_GB2312" w:eastAsia="仿宋_GB2312"/>
          <w:b/>
          <w:sz w:val="32"/>
          <w:szCs w:val="32"/>
        </w:rPr>
      </w:pPr>
      <w:r w:rsidRPr="00AE6B80">
        <w:rPr>
          <w:rFonts w:ascii="黑体" w:eastAsia="黑体" w:hAnsi="黑体" w:hint="eastAsia"/>
          <w:sz w:val="32"/>
          <w:szCs w:val="32"/>
        </w:rPr>
        <w:t>三、活动组织</w:t>
      </w:r>
    </w:p>
    <w:p w:rsidR="005F0EA0" w:rsidRPr="00AE6B80" w:rsidRDefault="006263CF" w:rsidP="00AE6B80">
      <w:pPr>
        <w:spacing w:line="700" w:lineRule="exact"/>
        <w:ind w:firstLineChars="200" w:firstLine="643"/>
        <w:rPr>
          <w:rFonts w:ascii="仿宋" w:eastAsia="仿宋" w:hAnsi="仿宋" w:cs="仿宋"/>
          <w:b/>
          <w:sz w:val="32"/>
          <w:szCs w:val="32"/>
        </w:rPr>
      </w:pPr>
      <w:r w:rsidRPr="00AE6B80">
        <w:rPr>
          <w:rFonts w:ascii="仿宋" w:eastAsia="仿宋" w:hAnsi="仿宋" w:cs="仿宋" w:hint="eastAsia"/>
          <w:b/>
          <w:sz w:val="32"/>
          <w:szCs w:val="32"/>
        </w:rPr>
        <w:t>1、组织机构</w:t>
      </w:r>
    </w:p>
    <w:p w:rsidR="005F0EA0" w:rsidRPr="00AE6B80" w:rsidRDefault="006263CF" w:rsidP="00AE6B80">
      <w:pPr>
        <w:tabs>
          <w:tab w:val="left" w:pos="720"/>
        </w:tabs>
        <w:spacing w:line="700" w:lineRule="exact"/>
        <w:ind w:firstLineChars="196" w:firstLine="630"/>
        <w:rPr>
          <w:rFonts w:ascii="仿宋" w:eastAsia="仿宋" w:hAnsi="仿宋" w:cs="仿宋"/>
          <w:sz w:val="32"/>
          <w:szCs w:val="32"/>
        </w:rPr>
      </w:pPr>
      <w:bookmarkStart w:id="0" w:name="OLE_LINK1"/>
      <w:r w:rsidRPr="00AE6B80">
        <w:rPr>
          <w:rFonts w:ascii="仿宋" w:eastAsia="仿宋" w:hAnsi="仿宋" w:cs="仿宋" w:hint="eastAsia"/>
          <w:b/>
          <w:sz w:val="32"/>
          <w:szCs w:val="32"/>
        </w:rPr>
        <w:t>指导单位：</w:t>
      </w:r>
      <w:r w:rsidRPr="00AE6B80">
        <w:rPr>
          <w:rFonts w:ascii="仿宋" w:eastAsia="仿宋" w:hAnsi="仿宋" w:cs="仿宋" w:hint="eastAsia"/>
          <w:sz w:val="32"/>
          <w:szCs w:val="32"/>
        </w:rPr>
        <w:t>湖南省人民政府</w:t>
      </w:r>
    </w:p>
    <w:p w:rsidR="005F0EA0" w:rsidRPr="00AE6B80" w:rsidRDefault="006263CF" w:rsidP="00AE6B80">
      <w:pPr>
        <w:spacing w:line="700" w:lineRule="exact"/>
        <w:ind w:firstLineChars="200" w:firstLine="643"/>
        <w:rPr>
          <w:rFonts w:ascii="仿宋" w:eastAsia="仿宋" w:hAnsi="仿宋" w:cs="仿宋"/>
          <w:sz w:val="32"/>
          <w:szCs w:val="32"/>
        </w:rPr>
      </w:pPr>
      <w:r w:rsidRPr="00AE6B80">
        <w:rPr>
          <w:rFonts w:ascii="仿宋" w:eastAsia="仿宋" w:hAnsi="仿宋" w:cs="仿宋" w:hint="eastAsia"/>
          <w:b/>
          <w:sz w:val="32"/>
          <w:szCs w:val="32"/>
        </w:rPr>
        <w:t>主办单位：</w:t>
      </w:r>
      <w:r w:rsidRPr="00AE6B80">
        <w:rPr>
          <w:rFonts w:ascii="仿宋" w:eastAsia="仿宋" w:hAnsi="仿宋" w:cs="仿宋" w:hint="eastAsia"/>
          <w:sz w:val="32"/>
          <w:szCs w:val="32"/>
        </w:rPr>
        <w:t>中国人工智能学会</w:t>
      </w:r>
    </w:p>
    <w:p w:rsidR="005F0EA0" w:rsidRPr="00AE6B80" w:rsidRDefault="006263CF" w:rsidP="00AE6B80">
      <w:pPr>
        <w:spacing w:line="700" w:lineRule="exact"/>
        <w:ind w:firstLineChars="700" w:firstLine="2240"/>
        <w:rPr>
          <w:rFonts w:ascii="仿宋" w:eastAsia="仿宋" w:hAnsi="仿宋" w:cs="仿宋"/>
          <w:sz w:val="32"/>
          <w:szCs w:val="32"/>
        </w:rPr>
      </w:pPr>
      <w:r w:rsidRPr="00AE6B80">
        <w:rPr>
          <w:rFonts w:ascii="仿宋" w:eastAsia="仿宋" w:hAnsi="仿宋" w:cs="仿宋" w:hint="eastAsia"/>
          <w:sz w:val="32"/>
          <w:szCs w:val="32"/>
        </w:rPr>
        <w:t>长沙市人民政府</w:t>
      </w:r>
    </w:p>
    <w:p w:rsidR="005F0EA0" w:rsidRPr="00AE6B80" w:rsidRDefault="006263CF">
      <w:pPr>
        <w:spacing w:line="700" w:lineRule="exact"/>
        <w:rPr>
          <w:rFonts w:ascii="仿宋" w:eastAsia="仿宋" w:hAnsi="仿宋" w:cs="仿宋"/>
          <w:sz w:val="32"/>
          <w:szCs w:val="32"/>
        </w:rPr>
      </w:pPr>
      <w:r w:rsidRPr="00AE6B80">
        <w:rPr>
          <w:rFonts w:ascii="仿宋" w:eastAsia="仿宋" w:hAnsi="仿宋" w:cs="仿宋" w:hint="eastAsia"/>
          <w:sz w:val="32"/>
          <w:szCs w:val="32"/>
        </w:rPr>
        <w:t xml:space="preserve"> </w:t>
      </w:r>
      <w:r w:rsidR="00AE6B80">
        <w:rPr>
          <w:rFonts w:ascii="仿宋" w:eastAsia="仿宋" w:hAnsi="仿宋" w:cs="仿宋" w:hint="eastAsia"/>
          <w:sz w:val="32"/>
          <w:szCs w:val="32"/>
        </w:rPr>
        <w:t xml:space="preserve">             </w:t>
      </w:r>
      <w:r w:rsidRPr="00AE6B80">
        <w:rPr>
          <w:rFonts w:ascii="仿宋" w:eastAsia="仿宋" w:hAnsi="仿宋" w:cs="仿宋" w:hint="eastAsia"/>
          <w:sz w:val="32"/>
          <w:szCs w:val="32"/>
        </w:rPr>
        <w:t>湖南省经济和信息化委员会</w:t>
      </w:r>
    </w:p>
    <w:p w:rsidR="005F0EA0" w:rsidRPr="00AE6B80" w:rsidRDefault="006263CF" w:rsidP="00AE6B80">
      <w:pPr>
        <w:spacing w:line="700" w:lineRule="exact"/>
        <w:ind w:firstLineChars="700" w:firstLine="2240"/>
        <w:rPr>
          <w:rFonts w:ascii="仿宋" w:eastAsia="仿宋" w:hAnsi="仿宋" w:cs="仿宋"/>
          <w:sz w:val="32"/>
          <w:szCs w:val="32"/>
        </w:rPr>
      </w:pPr>
      <w:r w:rsidRPr="00AE6B80">
        <w:rPr>
          <w:rFonts w:ascii="仿宋" w:eastAsia="仿宋" w:hAnsi="仿宋" w:cs="仿宋" w:hint="eastAsia"/>
          <w:sz w:val="32"/>
          <w:szCs w:val="32"/>
        </w:rPr>
        <w:t>湖南省科学技术厅</w:t>
      </w:r>
    </w:p>
    <w:p w:rsidR="005F0EA0" w:rsidRPr="00AE6B80" w:rsidRDefault="006263CF" w:rsidP="00AE6B80">
      <w:pPr>
        <w:spacing w:line="700" w:lineRule="exact"/>
        <w:ind w:firstLineChars="700" w:firstLine="2240"/>
        <w:rPr>
          <w:rFonts w:ascii="仿宋" w:eastAsia="仿宋" w:hAnsi="仿宋" w:cs="仿宋"/>
          <w:sz w:val="32"/>
          <w:szCs w:val="32"/>
        </w:rPr>
      </w:pPr>
      <w:r w:rsidRPr="00AE6B80">
        <w:rPr>
          <w:rFonts w:ascii="仿宋" w:eastAsia="仿宋" w:hAnsi="仿宋" w:cs="仿宋" w:hint="eastAsia"/>
          <w:sz w:val="32"/>
          <w:szCs w:val="32"/>
        </w:rPr>
        <w:t>湖南省科学技术协会</w:t>
      </w:r>
    </w:p>
    <w:p w:rsidR="00AE6B80" w:rsidRPr="00AE6B80" w:rsidRDefault="006263CF" w:rsidP="00AE6B80">
      <w:pPr>
        <w:spacing w:line="700" w:lineRule="exact"/>
        <w:ind w:firstLineChars="196" w:firstLine="630"/>
        <w:rPr>
          <w:rFonts w:ascii="仿宋" w:eastAsia="仿宋" w:hAnsi="仿宋" w:cs="仿宋"/>
          <w:sz w:val="32"/>
          <w:szCs w:val="32"/>
        </w:rPr>
      </w:pPr>
      <w:r w:rsidRPr="00AE6B80">
        <w:rPr>
          <w:rFonts w:ascii="仿宋" w:eastAsia="仿宋" w:hAnsi="仿宋" w:cs="仿宋" w:hint="eastAsia"/>
          <w:b/>
          <w:sz w:val="32"/>
          <w:szCs w:val="32"/>
        </w:rPr>
        <w:t>承办单位：</w:t>
      </w:r>
      <w:r w:rsidR="00AE6B80" w:rsidRPr="00AE6B80">
        <w:rPr>
          <w:rFonts w:ascii="仿宋" w:eastAsia="仿宋" w:hAnsi="仿宋" w:cs="仿宋" w:hint="eastAsia"/>
          <w:sz w:val="32"/>
          <w:szCs w:val="32"/>
        </w:rPr>
        <w:t>湖南省自兴人工智能研究院</w:t>
      </w:r>
    </w:p>
    <w:p w:rsidR="005F0EA0" w:rsidRPr="00AE6B80" w:rsidRDefault="006263CF" w:rsidP="00AE6B80">
      <w:pPr>
        <w:spacing w:line="700" w:lineRule="exact"/>
        <w:ind w:firstLineChars="695" w:firstLine="2224"/>
        <w:rPr>
          <w:rFonts w:ascii="仿宋" w:eastAsia="仿宋" w:hAnsi="仿宋" w:cs="仿宋"/>
          <w:sz w:val="32"/>
          <w:szCs w:val="32"/>
        </w:rPr>
      </w:pPr>
      <w:r w:rsidRPr="00AE6B80">
        <w:rPr>
          <w:rFonts w:ascii="仿宋" w:eastAsia="仿宋" w:hAnsi="仿宋" w:cs="仿宋" w:hint="eastAsia"/>
          <w:sz w:val="32"/>
          <w:szCs w:val="32"/>
        </w:rPr>
        <w:t>长沙雨花经济开发区管理委员会</w:t>
      </w:r>
    </w:p>
    <w:bookmarkEnd w:id="0"/>
    <w:p w:rsidR="005F0EA0" w:rsidRPr="00AE6B80" w:rsidRDefault="006263CF" w:rsidP="00AE6B80">
      <w:pPr>
        <w:tabs>
          <w:tab w:val="right" w:pos="7666"/>
        </w:tabs>
        <w:spacing w:line="700" w:lineRule="exact"/>
        <w:ind w:firstLineChars="200" w:firstLine="643"/>
        <w:rPr>
          <w:rFonts w:ascii="仿宋" w:eastAsia="仿宋" w:hAnsi="仿宋" w:cs="仿宋"/>
          <w:sz w:val="32"/>
          <w:szCs w:val="32"/>
        </w:rPr>
      </w:pPr>
      <w:r w:rsidRPr="00AE6B80">
        <w:rPr>
          <w:rFonts w:ascii="仿宋" w:eastAsia="仿宋" w:hAnsi="仿宋" w:cs="仿宋" w:hint="eastAsia"/>
          <w:b/>
          <w:sz w:val="32"/>
          <w:szCs w:val="32"/>
        </w:rPr>
        <w:t>2、活动时间：</w:t>
      </w:r>
      <w:r w:rsidRPr="00AE6B80">
        <w:rPr>
          <w:rFonts w:ascii="仿宋" w:eastAsia="仿宋" w:hAnsi="仿宋" w:cs="仿宋" w:hint="eastAsia"/>
          <w:sz w:val="32"/>
          <w:szCs w:val="32"/>
        </w:rPr>
        <w:t>2016年9月9日（星期五）</w:t>
      </w:r>
      <w:r w:rsidRPr="00AE6B80">
        <w:rPr>
          <w:rFonts w:ascii="仿宋" w:eastAsia="仿宋" w:hAnsi="仿宋" w:cs="仿宋" w:hint="eastAsia"/>
          <w:sz w:val="32"/>
          <w:szCs w:val="32"/>
        </w:rPr>
        <w:tab/>
      </w:r>
    </w:p>
    <w:p w:rsidR="005F0EA0" w:rsidRPr="00AE6B80" w:rsidRDefault="006263CF" w:rsidP="00AE6B80">
      <w:pPr>
        <w:spacing w:line="700" w:lineRule="exact"/>
        <w:ind w:firstLineChars="150" w:firstLine="482"/>
        <w:rPr>
          <w:rFonts w:ascii="仿宋" w:eastAsia="仿宋" w:hAnsi="仿宋" w:cs="仿宋"/>
          <w:sz w:val="32"/>
          <w:szCs w:val="32"/>
        </w:rPr>
      </w:pPr>
      <w:r w:rsidRPr="00AE6B80">
        <w:rPr>
          <w:rFonts w:ascii="仿宋" w:eastAsia="仿宋" w:hAnsi="仿宋" w:cs="仿宋" w:hint="eastAsia"/>
          <w:b/>
          <w:sz w:val="32"/>
          <w:szCs w:val="32"/>
        </w:rPr>
        <w:t xml:space="preserve"> 3、活动地点：</w:t>
      </w:r>
      <w:r w:rsidRPr="00AE6B80">
        <w:rPr>
          <w:rFonts w:ascii="仿宋" w:eastAsia="仿宋" w:hAnsi="仿宋" w:cs="仿宋" w:hint="eastAsia"/>
          <w:sz w:val="32"/>
          <w:szCs w:val="32"/>
        </w:rPr>
        <w:t>长沙融程花园酒店</w:t>
      </w:r>
    </w:p>
    <w:p w:rsidR="005F0EA0" w:rsidRPr="00AE6B80" w:rsidRDefault="006263CF" w:rsidP="00AE6B80">
      <w:pPr>
        <w:spacing w:line="700" w:lineRule="exact"/>
        <w:ind w:firstLineChars="200" w:firstLine="643"/>
        <w:rPr>
          <w:rFonts w:ascii="仿宋" w:eastAsia="仿宋" w:hAnsi="仿宋" w:cs="仿宋"/>
          <w:sz w:val="32"/>
          <w:szCs w:val="32"/>
        </w:rPr>
      </w:pPr>
      <w:r w:rsidRPr="00AE6B80">
        <w:rPr>
          <w:rFonts w:ascii="仿宋" w:eastAsia="仿宋" w:hAnsi="仿宋" w:cs="仿宋" w:hint="eastAsia"/>
          <w:b/>
          <w:sz w:val="32"/>
          <w:szCs w:val="32"/>
        </w:rPr>
        <w:t>4、活动规模：</w:t>
      </w:r>
      <w:r w:rsidR="00AE6B80">
        <w:rPr>
          <w:rFonts w:ascii="仿宋" w:eastAsia="仿宋" w:hAnsi="仿宋" w:cs="仿宋" w:hint="eastAsia"/>
          <w:sz w:val="32"/>
          <w:szCs w:val="32"/>
        </w:rPr>
        <w:t>180</w:t>
      </w:r>
      <w:r w:rsidRPr="00AE6B80">
        <w:rPr>
          <w:rFonts w:ascii="仿宋" w:eastAsia="仿宋" w:hAnsi="仿宋" w:cs="仿宋" w:hint="eastAsia"/>
          <w:sz w:val="32"/>
          <w:szCs w:val="32"/>
        </w:rPr>
        <w:t>人左右</w:t>
      </w:r>
    </w:p>
    <w:p w:rsidR="005F0EA0" w:rsidRPr="00AE6B80" w:rsidRDefault="006263CF" w:rsidP="00AE6B80">
      <w:pPr>
        <w:spacing w:line="700" w:lineRule="exact"/>
        <w:ind w:firstLineChars="200" w:firstLine="643"/>
        <w:rPr>
          <w:rFonts w:ascii="仿宋" w:eastAsia="仿宋" w:hAnsi="仿宋" w:cs="仿宋"/>
          <w:b/>
          <w:sz w:val="32"/>
          <w:szCs w:val="32"/>
        </w:rPr>
      </w:pPr>
      <w:r w:rsidRPr="00AE6B80">
        <w:rPr>
          <w:rFonts w:ascii="仿宋" w:eastAsia="仿宋" w:hAnsi="仿宋" w:cs="仿宋" w:hint="eastAsia"/>
          <w:b/>
          <w:sz w:val="32"/>
          <w:szCs w:val="32"/>
        </w:rPr>
        <w:lastRenderedPageBreak/>
        <w:t>5、支持媒体：</w:t>
      </w:r>
    </w:p>
    <w:p w:rsidR="005F0EA0" w:rsidRPr="00AE6B80" w:rsidRDefault="006263CF" w:rsidP="00AE6B80">
      <w:pPr>
        <w:spacing w:line="360" w:lineRule="auto"/>
        <w:ind w:firstLineChars="200" w:firstLine="640"/>
        <w:rPr>
          <w:rFonts w:ascii="仿宋" w:eastAsia="仿宋" w:hAnsi="仿宋" w:cs="仿宋"/>
          <w:sz w:val="32"/>
          <w:szCs w:val="32"/>
        </w:rPr>
      </w:pPr>
      <w:r w:rsidRPr="00AE6B80">
        <w:rPr>
          <w:rFonts w:ascii="仿宋" w:eastAsia="仿宋" w:hAnsi="仿宋" w:cs="仿宋" w:hint="eastAsia"/>
          <w:sz w:val="32"/>
          <w:szCs w:val="32"/>
        </w:rPr>
        <w:t>中国日报、科技日报、经济日报、光明日报、中新社、人民网、新华网、腾讯网、新浪网、凤凰网、湖南卫视、湖南经视、湖南教育电视台、湖南日报、潇湘晨报、长沙晚报、《新湘评论》、红网、中南大学学报等</w:t>
      </w:r>
    </w:p>
    <w:p w:rsidR="005F0EA0" w:rsidRDefault="006263CF">
      <w:pPr>
        <w:spacing w:line="700" w:lineRule="exact"/>
        <w:ind w:firstLine="645"/>
        <w:rPr>
          <w:rFonts w:ascii="黑体" w:eastAsia="黑体" w:hAnsi="黑体" w:hint="eastAsia"/>
          <w:sz w:val="32"/>
          <w:szCs w:val="32"/>
        </w:rPr>
      </w:pPr>
      <w:r w:rsidRPr="00AE6B80">
        <w:rPr>
          <w:rFonts w:ascii="黑体" w:eastAsia="黑体" w:hAnsi="黑体" w:hint="eastAsia"/>
          <w:sz w:val="32"/>
          <w:szCs w:val="32"/>
        </w:rPr>
        <w:t>四、活动议程</w:t>
      </w:r>
    </w:p>
    <w:p w:rsidR="005B3F80" w:rsidRPr="00AE6B80" w:rsidRDefault="005B3F80">
      <w:pPr>
        <w:spacing w:line="700" w:lineRule="exact"/>
        <w:ind w:firstLine="645"/>
        <w:rPr>
          <w:rFonts w:ascii="仿宋" w:eastAsia="仿宋" w:hAnsi="仿宋" w:cs="仿宋"/>
          <w:sz w:val="32"/>
          <w:szCs w:val="32"/>
        </w:rPr>
      </w:pPr>
    </w:p>
    <w:tbl>
      <w:tblPr>
        <w:tblW w:w="1026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2"/>
        <w:gridCol w:w="1563"/>
        <w:gridCol w:w="7035"/>
      </w:tblGrid>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时  间</w:t>
            </w:r>
          </w:p>
        </w:tc>
        <w:tc>
          <w:tcPr>
            <w:tcW w:w="1563"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环节</w:t>
            </w: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主题</w:t>
            </w:r>
          </w:p>
        </w:tc>
      </w:tr>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8:30-9:00</w:t>
            </w:r>
          </w:p>
        </w:tc>
        <w:tc>
          <w:tcPr>
            <w:tcW w:w="1563"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签到</w:t>
            </w: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嘉宾、媒体签到</w:t>
            </w:r>
          </w:p>
        </w:tc>
      </w:tr>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9:00-9:10</w:t>
            </w:r>
          </w:p>
        </w:tc>
        <w:tc>
          <w:tcPr>
            <w:tcW w:w="1563" w:type="dxa"/>
            <w:vMerge w:val="restart"/>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开幕式</w:t>
            </w: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主持人致欢迎词、介绍与会嘉宾</w:t>
            </w:r>
          </w:p>
        </w:tc>
      </w:tr>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9:10-9:15</w:t>
            </w:r>
          </w:p>
        </w:tc>
        <w:tc>
          <w:tcPr>
            <w:tcW w:w="1563" w:type="dxa"/>
            <w:vMerge/>
            <w:vAlign w:val="center"/>
          </w:tcPr>
          <w:p w:rsidR="005F0EA0" w:rsidRDefault="005F0EA0" w:rsidP="00AE6B80">
            <w:pPr>
              <w:spacing w:line="360" w:lineRule="auto"/>
              <w:jc w:val="center"/>
              <w:rPr>
                <w:rFonts w:ascii="仿宋" w:eastAsia="仿宋" w:hAnsi="仿宋" w:cs="仿宋"/>
                <w:sz w:val="24"/>
              </w:rPr>
            </w:pP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湖南省人民政府张剑飞副省长致辞</w:t>
            </w:r>
          </w:p>
        </w:tc>
      </w:tr>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9:15-9：25</w:t>
            </w:r>
          </w:p>
        </w:tc>
        <w:tc>
          <w:tcPr>
            <w:tcW w:w="1563" w:type="dxa"/>
            <w:vMerge/>
            <w:vAlign w:val="center"/>
          </w:tcPr>
          <w:p w:rsidR="005F0EA0" w:rsidRDefault="005F0EA0" w:rsidP="00AE6B80">
            <w:pPr>
              <w:spacing w:line="360" w:lineRule="auto"/>
              <w:jc w:val="center"/>
              <w:rPr>
                <w:rFonts w:ascii="仿宋" w:eastAsia="仿宋" w:hAnsi="仿宋" w:cs="仿宋"/>
                <w:sz w:val="24"/>
              </w:rPr>
            </w:pP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湖南省自兴人工智能研究院揭牌</w:t>
            </w:r>
          </w:p>
        </w:tc>
      </w:tr>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9:25-9:40</w:t>
            </w:r>
          </w:p>
        </w:tc>
        <w:tc>
          <w:tcPr>
            <w:tcW w:w="1563" w:type="dxa"/>
            <w:vMerge/>
            <w:vAlign w:val="center"/>
          </w:tcPr>
          <w:p w:rsidR="005F0EA0" w:rsidRDefault="005F0EA0" w:rsidP="00AE6B80">
            <w:pPr>
              <w:spacing w:line="360" w:lineRule="auto"/>
              <w:jc w:val="center"/>
              <w:rPr>
                <w:rFonts w:ascii="仿宋" w:eastAsia="仿宋" w:hAnsi="仿宋" w:cs="仿宋"/>
                <w:sz w:val="24"/>
              </w:rPr>
            </w:pP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湖南省经信委领导作智能制造专题报告</w:t>
            </w:r>
          </w:p>
        </w:tc>
      </w:tr>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9:40-9:50</w:t>
            </w:r>
          </w:p>
        </w:tc>
        <w:tc>
          <w:tcPr>
            <w:tcW w:w="1563" w:type="dxa"/>
            <w:vMerge/>
            <w:vAlign w:val="center"/>
          </w:tcPr>
          <w:p w:rsidR="005F0EA0" w:rsidRDefault="005F0EA0" w:rsidP="00AE6B80">
            <w:pPr>
              <w:spacing w:line="360" w:lineRule="auto"/>
              <w:jc w:val="center"/>
              <w:rPr>
                <w:rFonts w:ascii="仿宋" w:eastAsia="仿宋" w:hAnsi="仿宋" w:cs="仿宋"/>
                <w:spacing w:val="2"/>
                <w:w w:val="92"/>
                <w:kern w:val="0"/>
                <w:sz w:val="24"/>
              </w:rPr>
            </w:pPr>
          </w:p>
        </w:tc>
        <w:tc>
          <w:tcPr>
            <w:tcW w:w="7035" w:type="dxa"/>
            <w:vAlign w:val="center"/>
          </w:tcPr>
          <w:p w:rsidR="005F0EA0" w:rsidRDefault="006263CF" w:rsidP="00AE6B80">
            <w:pPr>
              <w:spacing w:line="360" w:lineRule="auto"/>
              <w:jc w:val="center"/>
              <w:rPr>
                <w:rFonts w:ascii="仿宋" w:eastAsia="仿宋" w:hAnsi="仿宋" w:cs="仿宋"/>
                <w:sz w:val="24"/>
              </w:rPr>
            </w:pPr>
            <w:r w:rsidRPr="00CA1E90">
              <w:rPr>
                <w:rFonts w:ascii="仿宋" w:eastAsia="仿宋" w:hAnsi="仿宋" w:cs="仿宋" w:hint="eastAsia"/>
                <w:spacing w:val="15"/>
                <w:kern w:val="0"/>
                <w:sz w:val="24"/>
                <w:fitText w:val="3360" w:id="1"/>
              </w:rPr>
              <w:t>湖南省机器人产业集聚区推</w:t>
            </w:r>
            <w:r w:rsidRPr="00CA1E90">
              <w:rPr>
                <w:rFonts w:ascii="仿宋" w:eastAsia="仿宋" w:hAnsi="仿宋" w:cs="仿宋" w:hint="eastAsia"/>
                <w:spacing w:val="-60"/>
                <w:kern w:val="0"/>
                <w:sz w:val="24"/>
                <w:fitText w:val="3360" w:id="1"/>
              </w:rPr>
              <w:t>介</w:t>
            </w:r>
          </w:p>
        </w:tc>
      </w:tr>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9:50-10:00</w:t>
            </w:r>
          </w:p>
        </w:tc>
        <w:tc>
          <w:tcPr>
            <w:tcW w:w="1563" w:type="dxa"/>
            <w:vMerge/>
            <w:vAlign w:val="center"/>
          </w:tcPr>
          <w:p w:rsidR="005F0EA0" w:rsidRDefault="005F0EA0" w:rsidP="00AE6B80">
            <w:pPr>
              <w:spacing w:line="360" w:lineRule="auto"/>
              <w:jc w:val="center"/>
              <w:rPr>
                <w:rFonts w:ascii="仿宋" w:eastAsia="仿宋" w:hAnsi="仿宋" w:cs="仿宋"/>
                <w:sz w:val="24"/>
              </w:rPr>
            </w:pP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《人工智能及其应用》第5版首发式</w:t>
            </w:r>
          </w:p>
        </w:tc>
      </w:tr>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10:00-10:30</w:t>
            </w:r>
          </w:p>
        </w:tc>
        <w:tc>
          <w:tcPr>
            <w:tcW w:w="1563" w:type="dxa"/>
            <w:vMerge w:val="restart"/>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主题论坛Ⅰ</w:t>
            </w:r>
          </w:p>
        </w:tc>
        <w:tc>
          <w:tcPr>
            <w:tcW w:w="7035" w:type="dxa"/>
            <w:vAlign w:val="center"/>
          </w:tcPr>
          <w:p w:rsidR="005F0EA0" w:rsidRDefault="006263CF" w:rsidP="00AE6B80">
            <w:pPr>
              <w:spacing w:line="360" w:lineRule="auto"/>
              <w:jc w:val="center"/>
              <w:rPr>
                <w:rFonts w:ascii="仿宋" w:eastAsia="仿宋" w:hAnsi="仿宋" w:cs="仿宋"/>
                <w:b/>
                <w:sz w:val="24"/>
              </w:rPr>
            </w:pPr>
            <w:r>
              <w:rPr>
                <w:rFonts w:ascii="仿宋" w:eastAsia="仿宋" w:hAnsi="仿宋" w:cs="仿宋" w:hint="eastAsia"/>
                <w:bCs/>
                <w:sz w:val="24"/>
              </w:rPr>
              <w:t>IEEE Fellow、智能制造领域专家、香港城市大学教授李涵雄</w:t>
            </w:r>
          </w:p>
          <w:p w:rsidR="005F0EA0" w:rsidRDefault="006263CF" w:rsidP="00AE6B80">
            <w:pPr>
              <w:spacing w:line="360" w:lineRule="auto"/>
              <w:jc w:val="center"/>
              <w:rPr>
                <w:rFonts w:ascii="仿宋" w:eastAsia="仿宋" w:hAnsi="仿宋" w:cs="仿宋"/>
                <w:sz w:val="24"/>
              </w:rPr>
            </w:pPr>
            <w:r>
              <w:rPr>
                <w:rFonts w:eastAsia="仿宋" w:hAnsi="仿宋" w:cs="仿宋" w:hint="eastAsia"/>
                <w:bCs/>
                <w:sz w:val="24"/>
              </w:rPr>
              <w:t>主题演讲：</w:t>
            </w:r>
            <w:r>
              <w:rPr>
                <w:rFonts w:eastAsia="仿宋" w:hAnsi="仿宋" w:cs="仿宋" w:hint="eastAsia"/>
                <w:bCs/>
                <w:sz w:val="24"/>
              </w:rPr>
              <w:t>Control for Intelligent Manufacturing</w:t>
            </w:r>
          </w:p>
        </w:tc>
      </w:tr>
      <w:tr w:rsidR="005F0EA0" w:rsidTr="00AE6B80">
        <w:trPr>
          <w:trHeight w:val="758"/>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10:30-11:00</w:t>
            </w:r>
          </w:p>
        </w:tc>
        <w:tc>
          <w:tcPr>
            <w:tcW w:w="1563" w:type="dxa"/>
            <w:vMerge/>
            <w:vAlign w:val="center"/>
          </w:tcPr>
          <w:p w:rsidR="005F0EA0" w:rsidRDefault="005F0EA0" w:rsidP="00AE6B80">
            <w:pPr>
              <w:spacing w:line="360" w:lineRule="auto"/>
              <w:jc w:val="center"/>
              <w:rPr>
                <w:rFonts w:eastAsia="仿宋" w:hAnsi="仿宋" w:cs="仿宋"/>
                <w:bCs/>
                <w:sz w:val="24"/>
              </w:rPr>
            </w:pP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kern w:val="0"/>
                <w:sz w:val="24"/>
              </w:rPr>
              <w:t>IEEE Fellow、国际进化计算领军人物、英国伯明翰大学教授</w:t>
            </w:r>
            <w:r>
              <w:rPr>
                <w:rFonts w:ascii="仿宋" w:eastAsia="仿宋" w:hAnsi="仿宋" w:cs="仿宋" w:hint="eastAsia"/>
                <w:sz w:val="24"/>
              </w:rPr>
              <w:t>姚新</w:t>
            </w:r>
          </w:p>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主题演讲：类脑计算研究中三个被遗忘的问题</w:t>
            </w:r>
          </w:p>
        </w:tc>
      </w:tr>
      <w:tr w:rsidR="005F0EA0" w:rsidTr="00AE6B80">
        <w:trPr>
          <w:trHeight w:val="758"/>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11:00-11:30</w:t>
            </w:r>
          </w:p>
        </w:tc>
        <w:tc>
          <w:tcPr>
            <w:tcW w:w="1563" w:type="dxa"/>
            <w:vMerge/>
            <w:vAlign w:val="center"/>
          </w:tcPr>
          <w:p w:rsidR="005F0EA0" w:rsidRDefault="005F0EA0" w:rsidP="00AE6B80">
            <w:pPr>
              <w:spacing w:line="360" w:lineRule="auto"/>
              <w:jc w:val="center"/>
              <w:rPr>
                <w:rFonts w:ascii="仿宋" w:eastAsia="仿宋" w:hAnsi="仿宋" w:cs="仿宋"/>
                <w:sz w:val="24"/>
              </w:rPr>
            </w:pP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kern w:val="0"/>
                <w:sz w:val="24"/>
              </w:rPr>
              <w:t>微软语音首席科学家、IEEE Fellow</w:t>
            </w:r>
            <w:r>
              <w:rPr>
                <w:rFonts w:ascii="仿宋" w:eastAsia="仿宋" w:hAnsi="仿宋" w:cs="仿宋" w:hint="eastAsia"/>
                <w:sz w:val="24"/>
              </w:rPr>
              <w:t>黄学东</w:t>
            </w:r>
          </w:p>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主题演讲：待定</w:t>
            </w:r>
          </w:p>
        </w:tc>
      </w:tr>
      <w:tr w:rsidR="005F0EA0" w:rsidTr="00AE6B80">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11:30-12:00</w:t>
            </w:r>
          </w:p>
        </w:tc>
        <w:tc>
          <w:tcPr>
            <w:tcW w:w="1563" w:type="dxa"/>
            <w:vMerge/>
            <w:vAlign w:val="center"/>
          </w:tcPr>
          <w:p w:rsidR="005F0EA0" w:rsidRDefault="005F0EA0" w:rsidP="00AE6B80">
            <w:pPr>
              <w:tabs>
                <w:tab w:val="left" w:pos="2007"/>
              </w:tabs>
              <w:spacing w:line="360" w:lineRule="auto"/>
              <w:jc w:val="center"/>
              <w:rPr>
                <w:rFonts w:ascii="仿宋" w:eastAsia="仿宋" w:hAnsi="仿宋" w:cs="仿宋"/>
                <w:sz w:val="24"/>
              </w:rPr>
            </w:pP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中国科学院院士、脑神经科学专家郭爱克</w:t>
            </w:r>
          </w:p>
          <w:p w:rsidR="005F0EA0" w:rsidRDefault="006263CF" w:rsidP="00AE6B80">
            <w:pPr>
              <w:tabs>
                <w:tab w:val="left" w:pos="2007"/>
              </w:tabs>
              <w:spacing w:line="360" w:lineRule="auto"/>
              <w:jc w:val="center"/>
              <w:rPr>
                <w:rFonts w:ascii="仿宋" w:eastAsia="仿宋" w:hAnsi="仿宋" w:cs="仿宋"/>
                <w:sz w:val="24"/>
              </w:rPr>
            </w:pPr>
            <w:r>
              <w:rPr>
                <w:rFonts w:ascii="仿宋" w:eastAsia="仿宋" w:hAnsi="仿宋" w:cs="仿宋" w:hint="eastAsia"/>
                <w:sz w:val="24"/>
              </w:rPr>
              <w:t>主题演讲:关于智力本质及其实现的新探索</w:t>
            </w:r>
          </w:p>
        </w:tc>
      </w:tr>
      <w:tr w:rsidR="005F0EA0" w:rsidTr="00AE6B80">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12:00-13:30</w:t>
            </w:r>
          </w:p>
        </w:tc>
        <w:tc>
          <w:tcPr>
            <w:tcW w:w="1563" w:type="dxa"/>
            <w:vAlign w:val="center"/>
          </w:tcPr>
          <w:p w:rsidR="005F0EA0" w:rsidRDefault="006263CF" w:rsidP="00AE6B80">
            <w:pPr>
              <w:tabs>
                <w:tab w:val="left" w:pos="2007"/>
              </w:tabs>
              <w:spacing w:line="360" w:lineRule="auto"/>
              <w:jc w:val="center"/>
              <w:rPr>
                <w:rFonts w:ascii="仿宋" w:eastAsia="仿宋" w:hAnsi="仿宋" w:cs="仿宋"/>
                <w:sz w:val="24"/>
              </w:rPr>
            </w:pPr>
            <w:r>
              <w:rPr>
                <w:rFonts w:ascii="仿宋" w:eastAsia="仿宋" w:hAnsi="仿宋" w:cs="仿宋" w:hint="eastAsia"/>
                <w:sz w:val="24"/>
              </w:rPr>
              <w:t>午餐</w:t>
            </w:r>
          </w:p>
        </w:tc>
        <w:tc>
          <w:tcPr>
            <w:tcW w:w="7035" w:type="dxa"/>
            <w:vAlign w:val="center"/>
          </w:tcPr>
          <w:p w:rsidR="005F0EA0" w:rsidRDefault="006263CF" w:rsidP="00AE6B80">
            <w:pPr>
              <w:tabs>
                <w:tab w:val="left" w:pos="2007"/>
              </w:tabs>
              <w:spacing w:line="360" w:lineRule="auto"/>
              <w:jc w:val="center"/>
              <w:rPr>
                <w:rFonts w:ascii="仿宋" w:eastAsia="仿宋" w:hAnsi="仿宋" w:cs="仿宋"/>
                <w:sz w:val="24"/>
              </w:rPr>
            </w:pPr>
            <w:r>
              <w:rPr>
                <w:rFonts w:ascii="仿宋" w:eastAsia="仿宋" w:hAnsi="仿宋" w:cs="仿宋" w:hint="eastAsia"/>
                <w:sz w:val="24"/>
              </w:rPr>
              <w:t>午餐（自助餐）</w:t>
            </w:r>
          </w:p>
        </w:tc>
      </w:tr>
      <w:tr w:rsidR="005F0EA0" w:rsidTr="00AE6B80">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lastRenderedPageBreak/>
              <w:t>13:40-14:10</w:t>
            </w:r>
          </w:p>
        </w:tc>
        <w:tc>
          <w:tcPr>
            <w:tcW w:w="1563" w:type="dxa"/>
            <w:vMerge w:val="restart"/>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主题论坛Ⅱ</w:t>
            </w: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中国科学院自动化研究所模式识别国家重点实验室研究员孙哲南</w:t>
            </w:r>
          </w:p>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主题演讲：虹膜识别研究进展和发展趋势</w:t>
            </w:r>
          </w:p>
        </w:tc>
      </w:tr>
      <w:tr w:rsidR="005F0EA0" w:rsidTr="00AE6B80">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14:10-14:40</w:t>
            </w:r>
          </w:p>
        </w:tc>
        <w:tc>
          <w:tcPr>
            <w:tcW w:w="1563" w:type="dxa"/>
            <w:vMerge/>
            <w:vAlign w:val="center"/>
          </w:tcPr>
          <w:p w:rsidR="005F0EA0" w:rsidRDefault="005F0EA0" w:rsidP="00AE6B80">
            <w:pPr>
              <w:spacing w:line="360" w:lineRule="auto"/>
              <w:jc w:val="center"/>
              <w:rPr>
                <w:rFonts w:ascii="仿宋" w:eastAsia="仿宋" w:hAnsi="仿宋" w:cs="仿宋"/>
                <w:sz w:val="24"/>
              </w:rPr>
            </w:pPr>
          </w:p>
        </w:tc>
        <w:tc>
          <w:tcPr>
            <w:tcW w:w="7035" w:type="dxa"/>
            <w:vAlign w:val="center"/>
          </w:tcPr>
          <w:p w:rsidR="005F0EA0" w:rsidRDefault="006263CF" w:rsidP="00AE6B80">
            <w:pPr>
              <w:spacing w:line="360" w:lineRule="auto"/>
              <w:rPr>
                <w:rFonts w:ascii="仿宋" w:eastAsia="仿宋" w:hAnsi="仿宋" w:cs="仿宋"/>
                <w:sz w:val="24"/>
              </w:rPr>
            </w:pPr>
            <w:r>
              <w:rPr>
                <w:rFonts w:ascii="仿宋" w:eastAsia="仿宋" w:hAnsi="仿宋" w:cs="仿宋" w:hint="eastAsia"/>
                <w:sz w:val="24"/>
              </w:rPr>
              <w:t>智能驾驶与无人系统学科带头人、国防科技大学教授贺汉根</w:t>
            </w:r>
          </w:p>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主题演讲：待定</w:t>
            </w:r>
          </w:p>
        </w:tc>
      </w:tr>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14:40-15:10</w:t>
            </w:r>
          </w:p>
        </w:tc>
        <w:tc>
          <w:tcPr>
            <w:tcW w:w="1563" w:type="dxa"/>
            <w:vMerge/>
            <w:vAlign w:val="center"/>
          </w:tcPr>
          <w:p w:rsidR="005F0EA0" w:rsidRDefault="005F0EA0" w:rsidP="00AE6B80">
            <w:pPr>
              <w:spacing w:line="360" w:lineRule="auto"/>
              <w:jc w:val="center"/>
              <w:rPr>
                <w:rFonts w:ascii="仿宋" w:eastAsia="仿宋" w:hAnsi="仿宋" w:cs="仿宋"/>
                <w:sz w:val="24"/>
              </w:rPr>
            </w:pP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先进制造与智能控制专家、中国地质大学教授吴敏</w:t>
            </w:r>
          </w:p>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主题演讲：情感计算与情感机器人系统</w:t>
            </w:r>
          </w:p>
        </w:tc>
      </w:tr>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15:10-15：40</w:t>
            </w:r>
          </w:p>
        </w:tc>
        <w:tc>
          <w:tcPr>
            <w:tcW w:w="1563" w:type="dxa"/>
            <w:vMerge/>
            <w:vAlign w:val="center"/>
          </w:tcPr>
          <w:p w:rsidR="005F0EA0" w:rsidRDefault="005F0EA0" w:rsidP="00AE6B80">
            <w:pPr>
              <w:spacing w:line="360" w:lineRule="auto"/>
              <w:jc w:val="center"/>
              <w:rPr>
                <w:rFonts w:ascii="仿宋" w:eastAsia="仿宋" w:hAnsi="仿宋" w:cs="仿宋"/>
                <w:sz w:val="24"/>
              </w:rPr>
            </w:pP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待定</w:t>
            </w:r>
          </w:p>
        </w:tc>
      </w:tr>
      <w:tr w:rsidR="005F0EA0" w:rsidTr="00AE6B80">
        <w:trPr>
          <w:trHeight w:val="567"/>
        </w:trPr>
        <w:tc>
          <w:tcPr>
            <w:tcW w:w="1662"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15:40-16:30</w:t>
            </w:r>
          </w:p>
        </w:tc>
        <w:tc>
          <w:tcPr>
            <w:tcW w:w="1563"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大会交流</w:t>
            </w:r>
          </w:p>
        </w:tc>
        <w:tc>
          <w:tcPr>
            <w:tcW w:w="7035" w:type="dxa"/>
            <w:vAlign w:val="center"/>
          </w:tcPr>
          <w:p w:rsidR="005F0EA0" w:rsidRDefault="006263CF" w:rsidP="00AE6B80">
            <w:pPr>
              <w:spacing w:line="360" w:lineRule="auto"/>
              <w:jc w:val="center"/>
              <w:rPr>
                <w:rFonts w:ascii="仿宋" w:eastAsia="仿宋" w:hAnsi="仿宋" w:cs="仿宋"/>
                <w:sz w:val="24"/>
              </w:rPr>
            </w:pPr>
            <w:r>
              <w:rPr>
                <w:rFonts w:ascii="仿宋" w:eastAsia="仿宋" w:hAnsi="仿宋" w:cs="仿宋" w:hint="eastAsia"/>
                <w:sz w:val="24"/>
              </w:rPr>
              <w:t>交流、讨论、提问</w:t>
            </w:r>
          </w:p>
        </w:tc>
      </w:tr>
    </w:tbl>
    <w:p w:rsidR="005B3F80" w:rsidRDefault="005B3F80">
      <w:pPr>
        <w:tabs>
          <w:tab w:val="left" w:pos="2100"/>
          <w:tab w:val="left" w:pos="2320"/>
        </w:tabs>
        <w:rPr>
          <w:rFonts w:hint="eastAsia"/>
          <w:sz w:val="28"/>
          <w:szCs w:val="28"/>
        </w:rPr>
      </w:pPr>
    </w:p>
    <w:p w:rsidR="005F0EA0" w:rsidRPr="00342268" w:rsidRDefault="006263CF">
      <w:pPr>
        <w:tabs>
          <w:tab w:val="left" w:pos="2100"/>
          <w:tab w:val="left" w:pos="2320"/>
        </w:tabs>
        <w:rPr>
          <w:rFonts w:ascii="黑体" w:eastAsia="黑体" w:hAnsi="黑体" w:cs="黑体"/>
          <w:sz w:val="32"/>
          <w:szCs w:val="32"/>
        </w:rPr>
      </w:pPr>
      <w:r w:rsidRPr="00342268">
        <w:rPr>
          <w:rFonts w:ascii="黑体" w:eastAsia="黑体" w:hAnsi="黑体" w:cs="黑体" w:hint="eastAsia"/>
          <w:sz w:val="32"/>
          <w:szCs w:val="32"/>
        </w:rPr>
        <w:t>五、拟出席嘉宾名单</w:t>
      </w:r>
    </w:p>
    <w:p w:rsidR="005F0EA0" w:rsidRDefault="006263CF" w:rsidP="00AE6B80">
      <w:pPr>
        <w:widowControl/>
        <w:tabs>
          <w:tab w:val="left" w:pos="2310"/>
        </w:tabs>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 xml:space="preserve">刘夫生   </w:t>
      </w:r>
      <w:r w:rsidR="00302993">
        <w:rPr>
          <w:rFonts w:ascii="仿宋_GB2312" w:eastAsia="仿宋_GB2312" w:hAnsi="仿宋" w:cs="仿宋" w:hint="eastAsia"/>
          <w:kern w:val="0"/>
          <w:sz w:val="32"/>
          <w:szCs w:val="32"/>
        </w:rPr>
        <w:t>湖南</w:t>
      </w:r>
      <w:r w:rsidRPr="00AE6B80">
        <w:rPr>
          <w:rFonts w:ascii="仿宋_GB2312" w:eastAsia="仿宋_GB2312" w:hAnsi="仿宋" w:cs="仿宋" w:hint="eastAsia"/>
          <w:kern w:val="0"/>
          <w:sz w:val="32"/>
          <w:szCs w:val="32"/>
        </w:rPr>
        <w:t>省政协原主席</w:t>
      </w:r>
    </w:p>
    <w:p w:rsidR="00AE6B80" w:rsidRDefault="00AE6B80" w:rsidP="00AE6B80">
      <w:pPr>
        <w:widowControl/>
        <w:tabs>
          <w:tab w:val="left" w:pos="1680"/>
          <w:tab w:val="left" w:pos="2310"/>
        </w:tabs>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张剑飞   湖南省人民政府副省长</w:t>
      </w:r>
    </w:p>
    <w:p w:rsidR="00AE6B80" w:rsidRPr="00AE6B80" w:rsidRDefault="00AE6B80" w:rsidP="00AE6B80">
      <w:pPr>
        <w:widowControl/>
        <w:tabs>
          <w:tab w:val="left" w:pos="2310"/>
        </w:tabs>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温熙森</w:t>
      </w:r>
      <w:r w:rsidR="00302993">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国防科学技术大学原校长、中将</w:t>
      </w:r>
    </w:p>
    <w:p w:rsidR="00AE6B80" w:rsidRPr="00AE6B80" w:rsidRDefault="00AE6B80" w:rsidP="00AE6B80">
      <w:pPr>
        <w:widowControl/>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田红旗</w:t>
      </w:r>
      <w:r w:rsidR="00302993">
        <w:rPr>
          <w:rFonts w:ascii="仿宋_GB2312" w:eastAsia="仿宋_GB2312" w:hAnsi="仿宋" w:cs="仿宋" w:hint="eastAsia"/>
          <w:kern w:val="0"/>
          <w:sz w:val="32"/>
          <w:szCs w:val="32"/>
        </w:rPr>
        <w:t xml:space="preserve">   中国工程院副院长、中国工程院院士</w:t>
      </w:r>
    </w:p>
    <w:p w:rsidR="005F0EA0" w:rsidRDefault="006263CF" w:rsidP="00AE6B80">
      <w:pPr>
        <w:widowControl/>
        <w:tabs>
          <w:tab w:val="left" w:pos="2310"/>
        </w:tabs>
        <w:spacing w:line="360" w:lineRule="auto"/>
        <w:ind w:firstLineChars="200" w:firstLine="640"/>
        <w:rPr>
          <w:rFonts w:ascii="仿宋_GB2312" w:eastAsia="仿宋_GB2312" w:hAnsi="仿宋" w:cs="仿宋" w:hint="eastAsia"/>
          <w:kern w:val="0"/>
          <w:sz w:val="32"/>
          <w:szCs w:val="32"/>
        </w:rPr>
      </w:pPr>
      <w:r w:rsidRPr="00AE6B80">
        <w:rPr>
          <w:rFonts w:ascii="仿宋_GB2312" w:eastAsia="仿宋_GB2312" w:hAnsi="仿宋" w:cs="仿宋" w:hint="eastAsia"/>
          <w:kern w:val="0"/>
          <w:sz w:val="32"/>
          <w:szCs w:val="32"/>
        </w:rPr>
        <w:t>黄伯云</w:t>
      </w:r>
      <w:r w:rsidR="00302993">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中国科学技术协会副主席、全国人大常委会常委、中国工程院院士、中南大学教授</w:t>
      </w:r>
    </w:p>
    <w:p w:rsidR="00302993" w:rsidRPr="00302993" w:rsidRDefault="00302993" w:rsidP="00302993">
      <w:pPr>
        <w:widowControl/>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 xml:space="preserve">蔡自兴 </w:t>
      </w:r>
      <w:bookmarkStart w:id="1" w:name="_GoBack"/>
      <w:bookmarkEnd w:id="1"/>
      <w:r>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第8届湖南省政协副主席、首届全国高校国家级教学名师、中南大学教授</w:t>
      </w:r>
    </w:p>
    <w:p w:rsidR="005F0EA0" w:rsidRPr="00AE6B80" w:rsidRDefault="006263CF" w:rsidP="00AE6B80">
      <w:pPr>
        <w:widowControl/>
        <w:tabs>
          <w:tab w:val="left" w:pos="2310"/>
        </w:tabs>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 xml:space="preserve">谭仲池   </w:t>
      </w:r>
      <w:r w:rsidR="00302993">
        <w:rPr>
          <w:rFonts w:ascii="仿宋_GB2312" w:eastAsia="仿宋_GB2312" w:hAnsi="仿宋" w:cs="仿宋" w:hint="eastAsia"/>
          <w:kern w:val="0"/>
          <w:sz w:val="32"/>
          <w:szCs w:val="32"/>
        </w:rPr>
        <w:t>湖南省政协原副主席、湖南省文联原主席</w:t>
      </w:r>
    </w:p>
    <w:p w:rsidR="005F0EA0" w:rsidRPr="00AE6B80" w:rsidRDefault="006263CF" w:rsidP="00AE6B80">
      <w:pPr>
        <w:widowControl/>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李德毅   中国工程院院士、中国人工智能学会理事长</w:t>
      </w:r>
    </w:p>
    <w:p w:rsidR="005F0EA0" w:rsidRPr="00AE6B80" w:rsidRDefault="006263CF" w:rsidP="00AE6B80">
      <w:pPr>
        <w:widowControl/>
        <w:tabs>
          <w:tab w:val="left" w:pos="2310"/>
        </w:tabs>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熊有伦</w:t>
      </w:r>
      <w:r w:rsidR="00302993">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中国科学院院士、中国智能制造专家、华中科技大学教授</w:t>
      </w:r>
    </w:p>
    <w:p w:rsidR="005B3F80" w:rsidRDefault="006263CF" w:rsidP="005B3F80">
      <w:pPr>
        <w:widowControl/>
        <w:tabs>
          <w:tab w:val="left" w:pos="2100"/>
        </w:tabs>
        <w:spacing w:line="360" w:lineRule="auto"/>
        <w:ind w:firstLine="480"/>
        <w:rPr>
          <w:rFonts w:ascii="仿宋_GB2312" w:eastAsia="仿宋_GB2312" w:hAnsi="仿宋" w:cs="仿宋" w:hint="eastAsia"/>
          <w:kern w:val="0"/>
          <w:sz w:val="32"/>
          <w:szCs w:val="32"/>
        </w:rPr>
      </w:pPr>
      <w:r w:rsidRPr="00AE6B80">
        <w:rPr>
          <w:rFonts w:ascii="仿宋_GB2312" w:eastAsia="仿宋_GB2312" w:hAnsi="仿宋" w:cs="仿宋" w:hint="eastAsia"/>
          <w:kern w:val="0"/>
          <w:sz w:val="32"/>
          <w:szCs w:val="32"/>
        </w:rPr>
        <w:t>李涵雄   IEEE Fellow、智能制造领域专家、香港城市大学教授</w:t>
      </w:r>
    </w:p>
    <w:p w:rsidR="005F0EA0" w:rsidRPr="00AE6B80" w:rsidRDefault="006263CF" w:rsidP="005B3F80">
      <w:pPr>
        <w:widowControl/>
        <w:tabs>
          <w:tab w:val="left" w:pos="2100"/>
        </w:tabs>
        <w:spacing w:line="360" w:lineRule="auto"/>
        <w:ind w:firstLine="48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lastRenderedPageBreak/>
        <w:t>Xin Yao  IEEE Fellow、IEEE计算智能学会原主席、IEEE Transactions on Evolutionary Computation（进化计算学报）原主编</w:t>
      </w:r>
    </w:p>
    <w:p w:rsidR="005F0EA0" w:rsidRPr="00AE6B80" w:rsidRDefault="006263CF">
      <w:pPr>
        <w:widowControl/>
        <w:tabs>
          <w:tab w:val="left" w:pos="1900"/>
        </w:tabs>
        <w:spacing w:line="360" w:lineRule="auto"/>
        <w:ind w:firstLine="48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黄学东   微软研究院高级研究员和杰出工程师、微软语音首席科学家、微软研究院先进技术总经理、IEEE Fellow</w:t>
      </w:r>
    </w:p>
    <w:p w:rsidR="005F0EA0" w:rsidRPr="00AE6B80" w:rsidRDefault="006263CF">
      <w:pPr>
        <w:widowControl/>
        <w:spacing w:line="360" w:lineRule="auto"/>
        <w:ind w:firstLine="48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郭爱克</w:t>
      </w:r>
      <w:r w:rsidR="00342268">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中国科学院院士、脑神经科学专家、中国科学院生物物理研究所研究员</w:t>
      </w:r>
    </w:p>
    <w:p w:rsidR="00302993" w:rsidRPr="00AE6B80" w:rsidRDefault="00302993" w:rsidP="00302993">
      <w:pPr>
        <w:widowControl/>
        <w:tabs>
          <w:tab w:val="left" w:pos="1890"/>
          <w:tab w:val="left" w:pos="2310"/>
        </w:tabs>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 xml:space="preserve">何继善  </w:t>
      </w:r>
      <w:r>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中国工程院院士、中南大学教授</w:t>
      </w:r>
    </w:p>
    <w:p w:rsidR="005F0EA0" w:rsidRPr="00AE6B80" w:rsidRDefault="006263CF" w:rsidP="00AE6B80">
      <w:pPr>
        <w:widowControl/>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罗  安</w:t>
      </w:r>
      <w:r w:rsidR="00342268">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中国工程院院士、中国人工智能学会智能机器人专业委员会原秘书长、湖南大学教授</w:t>
      </w:r>
    </w:p>
    <w:p w:rsidR="005F0EA0" w:rsidRPr="00AE6B80" w:rsidRDefault="006263CF" w:rsidP="00AE6B80">
      <w:pPr>
        <w:widowControl/>
        <w:tabs>
          <w:tab w:val="left" w:pos="1890"/>
        </w:tabs>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 xml:space="preserve">杨兆光 </w:t>
      </w:r>
      <w:r w:rsidR="00302993">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 xml:space="preserve"> 欧亚科学院院士、国家千人计划专家</w:t>
      </w:r>
    </w:p>
    <w:p w:rsidR="005F0EA0" w:rsidRPr="00AE6B80" w:rsidRDefault="006263CF" w:rsidP="00AE6B80">
      <w:pPr>
        <w:widowControl/>
        <w:tabs>
          <w:tab w:val="left" w:pos="2310"/>
        </w:tabs>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 xml:space="preserve">刘  宏  </w:t>
      </w:r>
      <w:r w:rsidR="00F37FFC">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中国人工智能学会副理事长、北京大学教授</w:t>
      </w:r>
    </w:p>
    <w:p w:rsidR="005F0EA0" w:rsidRPr="00AE6B80" w:rsidRDefault="006263CF" w:rsidP="00AE6B80">
      <w:pPr>
        <w:widowControl/>
        <w:tabs>
          <w:tab w:val="left" w:pos="2310"/>
        </w:tabs>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王国胤</w:t>
      </w:r>
      <w:r w:rsidR="00342268">
        <w:rPr>
          <w:rFonts w:ascii="仿宋_GB2312" w:eastAsia="仿宋_GB2312" w:hAnsi="仿宋" w:cs="仿宋" w:hint="eastAsia"/>
          <w:kern w:val="0"/>
          <w:sz w:val="32"/>
          <w:szCs w:val="32"/>
        </w:rPr>
        <w:t xml:space="preserve"> </w:t>
      </w:r>
      <w:r w:rsidR="00F37FFC">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中国人工智能学会副理事长、重庆邮电大学教授</w:t>
      </w:r>
    </w:p>
    <w:p w:rsidR="00302993" w:rsidRPr="00AE6B80" w:rsidRDefault="00302993" w:rsidP="00302993">
      <w:pPr>
        <w:widowControl/>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孙哲南</w:t>
      </w:r>
      <w:r>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中国科学院自动化研究所模式识别国家重点实验室研究员、中国人工智能学会模式识别专委会秘书长</w:t>
      </w:r>
    </w:p>
    <w:p w:rsidR="005F0EA0" w:rsidRPr="00AE6B80" w:rsidRDefault="006263CF" w:rsidP="00AE6B80">
      <w:pPr>
        <w:widowControl/>
        <w:tabs>
          <w:tab w:val="left" w:pos="2310"/>
        </w:tabs>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黄心汉  中国人工智能学会智能机器人专业委员会主任、华中科技大学教授</w:t>
      </w:r>
    </w:p>
    <w:p w:rsidR="005F0EA0" w:rsidRPr="00AE6B80" w:rsidRDefault="006263CF" w:rsidP="00AE6B80">
      <w:pPr>
        <w:widowControl/>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贺汉根</w:t>
      </w:r>
      <w:r w:rsidR="00342268">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智能驾驶与无人系统学科带头人，国防科技大学教授</w:t>
      </w:r>
    </w:p>
    <w:p w:rsidR="005F0EA0" w:rsidRPr="005B3F80" w:rsidRDefault="006263CF" w:rsidP="005B3F80">
      <w:pPr>
        <w:widowControl/>
        <w:spacing w:line="360" w:lineRule="auto"/>
        <w:ind w:firstLineChars="200" w:firstLine="640"/>
        <w:rPr>
          <w:rFonts w:ascii="仿宋_GB2312" w:eastAsia="仿宋_GB2312" w:hAnsi="仿宋" w:cs="仿宋"/>
          <w:kern w:val="0"/>
          <w:sz w:val="32"/>
          <w:szCs w:val="32"/>
        </w:rPr>
      </w:pPr>
      <w:r w:rsidRPr="00AE6B80">
        <w:rPr>
          <w:rFonts w:ascii="仿宋_GB2312" w:eastAsia="仿宋_GB2312" w:hAnsi="仿宋" w:cs="仿宋" w:hint="eastAsia"/>
          <w:kern w:val="0"/>
          <w:sz w:val="32"/>
          <w:szCs w:val="32"/>
        </w:rPr>
        <w:t>吴</w:t>
      </w:r>
      <w:r w:rsidR="00342268">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敏</w:t>
      </w:r>
      <w:r w:rsidR="00342268">
        <w:rPr>
          <w:rFonts w:ascii="仿宋_GB2312" w:eastAsia="仿宋_GB2312" w:hAnsi="仿宋" w:cs="仿宋" w:hint="eastAsia"/>
          <w:kern w:val="0"/>
          <w:sz w:val="32"/>
          <w:szCs w:val="32"/>
        </w:rPr>
        <w:t xml:space="preserve">   </w:t>
      </w:r>
      <w:r w:rsidRPr="00AE6B80">
        <w:rPr>
          <w:rFonts w:ascii="仿宋_GB2312" w:eastAsia="仿宋_GB2312" w:hAnsi="仿宋" w:cs="仿宋" w:hint="eastAsia"/>
          <w:kern w:val="0"/>
          <w:sz w:val="32"/>
          <w:szCs w:val="32"/>
        </w:rPr>
        <w:t>国家长江学者、杰出青年学者、先进制造与智能控制专家、中国地质大学教授</w:t>
      </w:r>
    </w:p>
    <w:sectPr w:rsidR="005F0EA0" w:rsidRPr="005B3F80" w:rsidSect="005F0EA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E90" w:rsidRDefault="00CA1E90" w:rsidP="005F0EA0">
      <w:r>
        <w:separator/>
      </w:r>
    </w:p>
  </w:endnote>
  <w:endnote w:type="continuationSeparator" w:id="1">
    <w:p w:rsidR="00CA1E90" w:rsidRDefault="00CA1E90" w:rsidP="005F0E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A0" w:rsidRDefault="00CD5FE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F0EA0" w:rsidRDefault="00CD5FE5">
                <w:pPr>
                  <w:snapToGrid w:val="0"/>
                  <w:rPr>
                    <w:sz w:val="18"/>
                  </w:rPr>
                </w:pPr>
                <w:r>
                  <w:rPr>
                    <w:rFonts w:hint="eastAsia"/>
                    <w:sz w:val="18"/>
                  </w:rPr>
                  <w:fldChar w:fldCharType="begin"/>
                </w:r>
                <w:r w:rsidR="006263CF">
                  <w:rPr>
                    <w:rFonts w:hint="eastAsia"/>
                    <w:sz w:val="18"/>
                  </w:rPr>
                  <w:instrText xml:space="preserve"> PAGE  \* MERGEFORMAT </w:instrText>
                </w:r>
                <w:r>
                  <w:rPr>
                    <w:rFonts w:hint="eastAsia"/>
                    <w:sz w:val="18"/>
                  </w:rPr>
                  <w:fldChar w:fldCharType="separate"/>
                </w:r>
                <w:r w:rsidR="005B3F80">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E90" w:rsidRDefault="00CA1E90" w:rsidP="005F0EA0">
      <w:r>
        <w:separator/>
      </w:r>
    </w:p>
  </w:footnote>
  <w:footnote w:type="continuationSeparator" w:id="1">
    <w:p w:rsidR="00CA1E90" w:rsidRDefault="00CA1E90" w:rsidP="005F0E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6360960"/>
    <w:rsid w:val="00302993"/>
    <w:rsid w:val="00342268"/>
    <w:rsid w:val="005B3F80"/>
    <w:rsid w:val="005F0EA0"/>
    <w:rsid w:val="006263CF"/>
    <w:rsid w:val="00AE6B80"/>
    <w:rsid w:val="00CA1E90"/>
    <w:rsid w:val="00CD5FE5"/>
    <w:rsid w:val="00F37FFC"/>
    <w:rsid w:val="0B000BEE"/>
    <w:rsid w:val="17B97877"/>
    <w:rsid w:val="23F866B5"/>
    <w:rsid w:val="246B2D3A"/>
    <w:rsid w:val="36360960"/>
    <w:rsid w:val="79D670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0E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F0EA0"/>
    <w:pPr>
      <w:tabs>
        <w:tab w:val="center" w:pos="4153"/>
        <w:tab w:val="right" w:pos="8306"/>
      </w:tabs>
      <w:snapToGrid w:val="0"/>
      <w:jc w:val="left"/>
    </w:pPr>
    <w:rPr>
      <w:sz w:val="18"/>
      <w:szCs w:val="18"/>
    </w:rPr>
  </w:style>
  <w:style w:type="paragraph" w:styleId="a4">
    <w:name w:val="header"/>
    <w:basedOn w:val="a"/>
    <w:qFormat/>
    <w:rsid w:val="005F0E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409</Words>
  <Characters>2337</Characters>
  <Application>Microsoft Office Word</Application>
  <DocSecurity>0</DocSecurity>
  <Lines>19</Lines>
  <Paragraphs>5</Paragraphs>
  <ScaleCrop>false</ScaleCrop>
  <Company>China</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lenovoA</dc:creator>
  <cp:lastModifiedBy>User</cp:lastModifiedBy>
  <cp:revision>5</cp:revision>
  <dcterms:created xsi:type="dcterms:W3CDTF">2016-07-26T09:40:00Z</dcterms:created>
  <dcterms:modified xsi:type="dcterms:W3CDTF">2016-08-16T07:52:00Z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