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auto"/>
          <w:sz w:val="28"/>
          <w:szCs w:val="28"/>
          <w:u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u w:val="none"/>
          <w:lang w:val="en-US" w:eastAsia="zh-CN"/>
        </w:rPr>
        <w:t>附件</w:t>
      </w:r>
      <w:r>
        <w:rPr>
          <w:rFonts w:hint="eastAsia" w:ascii="Times New Roman" w:hAnsi="Times New Roman" w:cs="Times New Roman"/>
          <w:color w:val="auto"/>
          <w:sz w:val="28"/>
          <w:szCs w:val="28"/>
          <w:u w:val="none"/>
          <w:lang w:val="en-US" w:eastAsia="zh-CN"/>
        </w:rPr>
        <w:t>:2</w:t>
      </w:r>
      <w:bookmarkStart w:id="0" w:name="_GoBack"/>
      <w:bookmarkEnd w:id="0"/>
      <w:r>
        <w:rPr>
          <w:rFonts w:hint="eastAsia" w:ascii="Times New Roman" w:hAnsi="Times New Roman" w:cs="Times New Roman"/>
          <w:color w:val="auto"/>
          <w:sz w:val="28"/>
          <w:szCs w:val="28"/>
          <w:u w:val="none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t>一、相关路线引导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1、航班路线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eastAsia="zh-CN"/>
        </w:rPr>
        <w:t>济南遥墙国际机场（始）——山东大学齐鲁软件学院（终）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宋体" w:cs="Times New Roman"/>
          <w:i w:val="0"/>
          <w:iCs w:val="0"/>
          <w:color w:val="FF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olor w:val="FF0000"/>
          <w:sz w:val="24"/>
          <w:szCs w:val="24"/>
          <w:lang w:eastAsia="zh-CN"/>
        </w:rPr>
        <w:drawing>
          <wp:inline distT="0" distB="0" distL="114300" distR="114300">
            <wp:extent cx="6129020" cy="2879725"/>
            <wp:effectExtent l="0" t="0" r="5080" b="15875"/>
            <wp:docPr id="1" name="图片 1" descr="机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机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eastAsia="zh-CN"/>
        </w:rPr>
        <w:t>参考路线如下：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  <w:t>1）309路（机场站上车，刘家站下车）—322路/10路（刘家站上车，工业南路舜华路站下车）—K166路/K160路（工业南路舜华路站上车，齐鲁软件学院站下车）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  <w:t>2）机场巴士济南火车站线（济南遥墙国际机场站上车，济南东站下车）—122路（济南东站上车，丁家庄东站下车）—116路（丁家庄东站上车，齐鲁软件学院站下车）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200" w:right="0" w:rightChars="0"/>
        <w:jc w:val="both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  <w:t>3）打车费用：64元（按驾车最短路程计算）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2、高铁路线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济南西站（始）——山东大学齐鲁软件学院（终）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宋体" w:cs="Times New Roman"/>
          <w:i w:val="0"/>
          <w:iCs w:val="0"/>
          <w:color w:val="FF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olor w:val="FF0000"/>
          <w:sz w:val="24"/>
          <w:szCs w:val="24"/>
          <w:lang w:eastAsia="zh-CN"/>
        </w:rPr>
        <w:drawing>
          <wp:inline distT="0" distB="0" distL="114300" distR="114300">
            <wp:extent cx="6129020" cy="2838450"/>
            <wp:effectExtent l="0" t="0" r="5080" b="0"/>
            <wp:docPr id="2" name="图片 2" descr="西客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西客站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1）38路（济南西站上车，大金新苑站下车）—HBT2号线/202路（大金新苑站上车，齐鲁软件学院站下车）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2）打车费用：60元（按驾车最短路程计算）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both"/>
        <w:textAlignment w:val="auto"/>
        <w:outlineLvl w:val="9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3、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济南站（始）——山东大学齐鲁软件学院（终）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both"/>
        <w:textAlignment w:val="auto"/>
        <w:outlineLvl w:val="9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宋体" w:cs="Times New Roman"/>
          <w:i w:val="0"/>
          <w:iCs w:val="0"/>
          <w:color w:val="FF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olor w:val="FF0000"/>
          <w:sz w:val="24"/>
          <w:szCs w:val="24"/>
          <w:lang w:eastAsia="zh-CN"/>
        </w:rPr>
        <w:drawing>
          <wp:inline distT="0" distB="0" distL="114300" distR="114300">
            <wp:extent cx="6129020" cy="2854325"/>
            <wp:effectExtent l="0" t="0" r="5080" b="3175"/>
            <wp:docPr id="3" name="图片 3" descr="火车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火车站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1）K51路（火车站上车，经十路舜耕路下车）—HBT2号线/202路（经十路舜耕路上车，齐鲁软件学院站下车）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2）K50路（天桥南站上车，公交总公司站下车）—116路（公交总公司站上车，齐鲁软件学院站下车）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3）打车费用：39元（按驾车最短路程计算）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i w:val="0"/>
          <w:iCs w:val="0"/>
          <w:color w:val="FF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 w:eastAsia="zh-CN"/>
        </w:rPr>
        <w:t>4、济南东站（始）——山东大学齐鲁软件学院（终）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宋体" w:cs="Times New Roman"/>
          <w:i w:val="0"/>
          <w:iCs w:val="0"/>
          <w:color w:val="FF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宋体" w:cs="Times New Roman"/>
          <w:i w:val="0"/>
          <w:iCs w:val="0"/>
          <w:color w:val="FF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olor w:val="FF0000"/>
          <w:sz w:val="24"/>
          <w:szCs w:val="24"/>
          <w:lang w:eastAsia="zh-CN"/>
        </w:rPr>
        <w:drawing>
          <wp:inline distT="0" distB="0" distL="114300" distR="114300">
            <wp:extent cx="6125210" cy="2834005"/>
            <wp:effectExtent l="0" t="0" r="8890" b="4445"/>
            <wp:docPr id="4" name="图片 4" descr="东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东站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2834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  <w:t>1）122路（济南东站上车，丁家庄东站下车）—116路（丁家庄东站上车，齐鲁软件学院站下车）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200" w:right="0" w:rightChars="0"/>
        <w:jc w:val="both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  <w:t>2）打车费用：36元（按驾车最短路程计算）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t>二、会场周边住宿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highlight w:val="green"/>
          <w:lang w:val="en-US" w:eastAsia="zh-CN"/>
        </w:rPr>
        <w:t>1、如家快捷酒店</w:t>
      </w:r>
      <w:r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  <w:t>（济南高新区国际会展中心店，山东大学齐鲁软件学院北向450米）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960" w:firstLineChars="400"/>
        <w:jc w:val="left"/>
        <w:textAlignment w:val="auto"/>
        <w:outlineLvl w:val="9"/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 w:eastAsia="zh-CN"/>
        </w:rPr>
        <w:t>标间，大床房（207元含早餐）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960" w:firstLineChars="400"/>
        <w:jc w:val="left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960" w:firstLineChars="400"/>
        <w:jc w:val="left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960" w:firstLineChars="400"/>
        <w:jc w:val="left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960" w:firstLineChars="400"/>
        <w:jc w:val="left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960" w:firstLineChars="400"/>
        <w:jc w:val="left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6123305" cy="2833370"/>
            <wp:effectExtent l="0" t="0" r="10795" b="5080"/>
            <wp:docPr id="5" name="图片 5" descr="如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如家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i w:val="0"/>
          <w:iCs w:val="0"/>
          <w:color w:val="FF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highlight w:val="green"/>
          <w:lang w:val="en-US" w:eastAsia="zh-CN"/>
        </w:rPr>
        <w:t>2、7天连锁酒店</w:t>
      </w:r>
      <w:r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  <w:t>（济南国际会展中心2店，山东大学齐鲁软件学院北向450米）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960" w:firstLineChars="400"/>
        <w:jc w:val="left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 w:eastAsia="zh-CN"/>
        </w:rPr>
        <w:t>标间，大床房（177元含早餐，167元不含早餐）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cs="Times New Roman"/>
          <w:b/>
          <w:bCs/>
          <w:i/>
          <w:iCs/>
          <w:color w:val="FF0000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/>
          <w:iCs/>
          <w:color w:val="FF0000"/>
          <w:sz w:val="32"/>
          <w:szCs w:val="32"/>
          <w:lang w:val="zh-CN" w:eastAsia="zh-CN"/>
        </w:rPr>
        <w:t xml:space="preserve">签到处设在7天隆盛饭店大厅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960" w:firstLineChars="400"/>
        <w:jc w:val="left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宋体" w:cs="Times New Roman"/>
          <w:i w:val="0"/>
          <w:iCs w:val="0"/>
          <w:color w:val="FF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olor w:val="FF0000"/>
          <w:sz w:val="24"/>
          <w:szCs w:val="24"/>
          <w:lang w:eastAsia="zh-CN"/>
        </w:rPr>
        <w:drawing>
          <wp:inline distT="0" distB="0" distL="114300" distR="114300">
            <wp:extent cx="6123305" cy="2833370"/>
            <wp:effectExtent l="0" t="0" r="10795" b="5080"/>
            <wp:docPr id="6" name="图片 6" descr="七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七天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200" w:right="0" w:rightChars="0"/>
        <w:jc w:val="left"/>
        <w:textAlignment w:val="auto"/>
        <w:outlineLvl w:val="9"/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highlight w:val="green"/>
          <w:lang w:val="en-US" w:eastAsia="zh-CN"/>
        </w:rPr>
        <w:t>3、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4"/>
          <w:szCs w:val="24"/>
          <w:highlight w:val="green"/>
          <w:lang w:val="en-US" w:eastAsia="zh-CN"/>
        </w:rPr>
        <w:t>汉庭酒店</w:t>
      </w:r>
      <w:r>
        <w:rPr>
          <w:rFonts w:hint="default" w:ascii="Times New Roman" w:hAnsi="Times New Roman" w:cs="Times New Roman"/>
          <w:i w:val="0"/>
          <w:iCs w:val="0"/>
          <w:color w:val="auto"/>
          <w:sz w:val="24"/>
          <w:szCs w:val="24"/>
          <w:lang w:val="en-US" w:eastAsia="zh-CN"/>
        </w:rPr>
        <w:t>（济南高新区国际会展中心店，山东大学齐鲁软件学院北向427米）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960" w:firstLineChars="400"/>
        <w:jc w:val="left"/>
        <w:textAlignment w:val="auto"/>
        <w:outlineLvl w:val="9"/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 w:eastAsia="zh-CN"/>
        </w:rPr>
        <w:t>标间（203元含早餐，175元不含早餐）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960" w:firstLineChars="400"/>
        <w:jc w:val="left"/>
        <w:textAlignment w:val="auto"/>
        <w:outlineLvl w:val="9"/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 w:eastAsia="zh-CN"/>
        </w:rPr>
        <w:t>单间（193元含早餐，175元不含早餐）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667A5D"/>
    <w:rsid w:val="5B667A5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2016-11-11T08:31:00Z</dcterms:created>
  <dc:creator>dell</dc:creator>
  <cp:lastModifiedBy>dell</cp:lastModifiedBy>
  <dcterms:modified xsi:type="dcterms:W3CDTF">2016-11-11T08:32:08Z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