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7126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简介</w:t>
      </w:r>
    </w:p>
    <w:p w14:paraId="4FBF1878" w14:textId="5C008CF9" w:rsidR="00983D75" w:rsidRPr="00804F32" w:rsidRDefault="00B465E9" w:rsidP="00300E25">
      <w:pPr>
        <w:snapToGrid w:val="0"/>
        <w:spacing w:line="300" w:lineRule="auto"/>
        <w:ind w:firstLine="420"/>
      </w:pPr>
      <w:r w:rsidRPr="00804F32">
        <w:rPr>
          <w:rFonts w:asciiTheme="majorEastAsia" w:eastAsiaTheme="majorEastAsia" w:hAnsiTheme="majorEastAsia" w:hint="eastAsia"/>
        </w:rPr>
        <w:t>《中国人工智能学会-华为M</w:t>
      </w:r>
      <w:r w:rsidRPr="00804F32">
        <w:rPr>
          <w:rFonts w:asciiTheme="majorEastAsia" w:eastAsiaTheme="majorEastAsia" w:hAnsiTheme="majorEastAsia"/>
        </w:rPr>
        <w:t>indSpore学术奖励</w:t>
      </w:r>
      <w:r w:rsidRPr="00804F32">
        <w:rPr>
          <w:rFonts w:asciiTheme="majorEastAsia" w:eastAsiaTheme="majorEastAsia" w:hAnsiTheme="majorEastAsia" w:hint="eastAsia"/>
        </w:rPr>
        <w:t>基金》是由中国人工智能学会和华为技术有限公司共同发起，</w:t>
      </w:r>
      <w:r w:rsidR="00983D75" w:rsidRPr="00804F32">
        <w:rPr>
          <w:rFonts w:hint="eastAsia"/>
        </w:rPr>
        <w:t>面向高校及科研院所的</w:t>
      </w:r>
      <w:r w:rsidR="006C117A" w:rsidRPr="00804F32">
        <w:rPr>
          <w:rFonts w:hint="eastAsia"/>
        </w:rPr>
        <w:t>AI</w:t>
      </w:r>
      <w:r w:rsidR="006C117A" w:rsidRPr="00804F32">
        <w:rPr>
          <w:rFonts w:hint="eastAsia"/>
        </w:rPr>
        <w:t>科研人员</w:t>
      </w:r>
      <w:r w:rsidR="00983D75" w:rsidRPr="00804F32">
        <w:rPr>
          <w:rFonts w:hint="eastAsia"/>
        </w:rPr>
        <w:t>搭建学术交流平台，提供经费、算力、技术支持等服务，推动</w:t>
      </w:r>
      <w:r w:rsidR="00983D75" w:rsidRPr="00804F32">
        <w:rPr>
          <w:rFonts w:hint="eastAsia"/>
        </w:rPr>
        <w:t>MindSpore</w:t>
      </w:r>
      <w:r w:rsidR="00983D75" w:rsidRPr="00804F32">
        <w:rPr>
          <w:rFonts w:hint="eastAsia"/>
        </w:rPr>
        <w:t>在</w:t>
      </w:r>
      <w:r w:rsidR="00983D75" w:rsidRPr="00804F32">
        <w:rPr>
          <w:rFonts w:hint="eastAsia"/>
        </w:rPr>
        <w:t>AI</w:t>
      </w:r>
      <w:r w:rsidR="00983D75" w:rsidRPr="00804F32">
        <w:rPr>
          <w:rFonts w:hint="eastAsia"/>
        </w:rPr>
        <w:t>领域科研的应用，并支持基于</w:t>
      </w:r>
      <w:r w:rsidR="00983D75" w:rsidRPr="00804F32">
        <w:rPr>
          <w:rFonts w:hint="eastAsia"/>
        </w:rPr>
        <w:t>Mind</w:t>
      </w:r>
      <w:r w:rsidR="00983D75" w:rsidRPr="00804F32">
        <w:t>Spore</w:t>
      </w:r>
      <w:r w:rsidR="00983D75" w:rsidRPr="00804F32">
        <w:t>框架的</w:t>
      </w:r>
      <w:r w:rsidR="00983D75" w:rsidRPr="00804F32">
        <w:rPr>
          <w:rFonts w:hint="eastAsia"/>
        </w:rPr>
        <w:t>国际国内高水平会议和期刊的学术论文发表，激励原创性科学研究开展，构建中国人工智能科学研究的全球影响力。</w:t>
      </w:r>
    </w:p>
    <w:p w14:paraId="208CADD2" w14:textId="573FFEE4" w:rsidR="00EB0739" w:rsidRPr="00804F32" w:rsidRDefault="009148B6" w:rsidP="00300E25">
      <w:pPr>
        <w:snapToGrid w:val="0"/>
        <w:spacing w:line="300" w:lineRule="auto"/>
        <w:ind w:firstLine="420"/>
      </w:pPr>
      <w:r>
        <w:rPr>
          <w:rFonts w:hint="eastAsia"/>
        </w:rPr>
        <w:t>入选项目分两类</w:t>
      </w:r>
      <w:r w:rsidR="00361788" w:rsidRPr="00804F32">
        <w:rPr>
          <w:rFonts w:hint="eastAsia"/>
        </w:rPr>
        <w:t>进行资助：</w:t>
      </w:r>
    </w:p>
    <w:p w14:paraId="094E1C24" w14:textId="2F74E99C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A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：额度</w:t>
      </w:r>
      <w:r w:rsidRPr="00804F32">
        <w:t>9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支持项目数量</w:t>
      </w:r>
      <w:r w:rsidRPr="00804F32">
        <w:t>30</w:t>
      </w:r>
      <w:r w:rsidRPr="00804F32">
        <w:t>个</w:t>
      </w:r>
      <w:r w:rsidR="008D7F41" w:rsidRPr="00804F32">
        <w:rPr>
          <w:rFonts w:hint="eastAsia"/>
        </w:rPr>
        <w:t>；</w:t>
      </w:r>
    </w:p>
    <w:p w14:paraId="7E22234C" w14:textId="3332D4F2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B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</w:t>
      </w:r>
      <w:r w:rsidRPr="00804F32">
        <w:t>额度</w:t>
      </w:r>
      <w:r w:rsidR="006A0B43" w:rsidRPr="00804F32">
        <w:rPr>
          <w:rFonts w:hint="eastAsia"/>
        </w:rPr>
        <w:t>1</w:t>
      </w:r>
      <w:r w:rsidRPr="00804F32">
        <w:t>8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</w:t>
      </w:r>
      <w:r w:rsidRPr="00804F32">
        <w:t>项目数量</w:t>
      </w:r>
      <w:r w:rsidRPr="00804F32">
        <w:rPr>
          <w:rFonts w:hint="eastAsia"/>
        </w:rPr>
        <w:t>1</w:t>
      </w:r>
      <w:r w:rsidRPr="00804F32">
        <w:t>0</w:t>
      </w:r>
      <w:r w:rsidRPr="00804F32">
        <w:t>个</w:t>
      </w:r>
      <w:r w:rsidRPr="00804F32">
        <w:rPr>
          <w:rFonts w:hint="eastAsia"/>
        </w:rPr>
        <w:t>。</w:t>
      </w:r>
    </w:p>
    <w:p w14:paraId="3AF14C61" w14:textId="149A4A54" w:rsidR="00361788" w:rsidRPr="00804F32" w:rsidRDefault="00361788" w:rsidP="00300E25">
      <w:pPr>
        <w:snapToGrid w:val="0"/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hint="eastAsia"/>
        </w:rPr>
        <w:t>其中，基于入选项目的实际需求情况，由华为提供研究算力的支持。</w:t>
      </w:r>
    </w:p>
    <w:p w14:paraId="31A105D4" w14:textId="43F2EED9" w:rsidR="00B465E9" w:rsidRPr="00804F32" w:rsidRDefault="00761A86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申报主题</w:t>
      </w:r>
    </w:p>
    <w:p w14:paraId="004B63B6" w14:textId="7857A038" w:rsidR="00B465E9" w:rsidRPr="00804F32" w:rsidRDefault="00420C2B" w:rsidP="00B465E9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项目</w:t>
      </w:r>
      <w:r w:rsidR="00B465E9" w:rsidRPr="00804F32">
        <w:rPr>
          <w:rFonts w:asciiTheme="majorEastAsia" w:eastAsiaTheme="majorEastAsia" w:hAnsiTheme="majorEastAsia"/>
        </w:rPr>
        <w:t>研究课题不限于给定的建议方向</w:t>
      </w:r>
      <w:r w:rsidR="00B465E9" w:rsidRPr="00804F32">
        <w:rPr>
          <w:rFonts w:asciiTheme="majorEastAsia" w:eastAsiaTheme="majorEastAsia" w:hAnsiTheme="majorEastAsia" w:hint="eastAsia"/>
        </w:rPr>
        <w:t>，</w:t>
      </w:r>
      <w:r w:rsidR="00B465E9" w:rsidRPr="00804F32">
        <w:rPr>
          <w:rFonts w:asciiTheme="majorEastAsia" w:eastAsiaTheme="majorEastAsia" w:hAnsiTheme="majorEastAsia"/>
        </w:rPr>
        <w:t>具体方向可根据研究者背景及兴趣确定</w:t>
      </w:r>
      <w:r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以下为建议方向</w:t>
      </w:r>
      <w:r w:rsidR="00A65085" w:rsidRPr="00804F32">
        <w:rPr>
          <w:rFonts w:asciiTheme="majorEastAsia" w:eastAsiaTheme="majorEastAsia" w:hAnsiTheme="majorEastAsia" w:hint="eastAsia"/>
        </w:rPr>
        <w:t>：</w:t>
      </w:r>
    </w:p>
    <w:p w14:paraId="673CE1E8" w14:textId="13CEEDA6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1 </w:t>
      </w:r>
      <w:r w:rsidR="00B465E9" w:rsidRPr="00804F32">
        <w:rPr>
          <w:rFonts w:asciiTheme="majorEastAsia" w:eastAsiaTheme="majorEastAsia" w:hAnsiTheme="majorEastAsia" w:hint="eastAsia"/>
        </w:rPr>
        <w:t>机器学习算法创新</w:t>
      </w:r>
    </w:p>
    <w:p w14:paraId="53EBDE99" w14:textId="68C39DA7" w:rsidR="00BE4E32" w:rsidRPr="00BE4E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主要针对AI算法理论的突破和应用，建议方向如下：</w:t>
      </w:r>
    </w:p>
    <w:p w14:paraId="6DCCA808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1）可解释AI方法</w:t>
      </w:r>
    </w:p>
    <w:p w14:paraId="5F572DFF" w14:textId="765A0616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研究机器学习方向的可解释性问题，指导模型的设计和训练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E8C697A" w14:textId="51A4C57A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2）新</w:t>
      </w:r>
      <w:r w:rsidR="00EB0739" w:rsidRPr="00804F32"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神经网络</w:t>
      </w:r>
    </w:p>
    <w:p w14:paraId="5BB73EFE" w14:textId="6609EF5B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基于现有神经网络结构进行创新优化，研究新的神经网络结构，拓展AI的应用场景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FF86FAA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3）新的AI技术突破和强化应用</w:t>
      </w:r>
    </w:p>
    <w:p w14:paraId="18E09AFC" w14:textId="0ED3814D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在新的AI技术领域进行突破，如强化学习、无监督学习、端云协同、对抗学习、迁移学习等，结合AI技术开展实际应用场景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BA6814C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4）多任务学习</w:t>
      </w:r>
    </w:p>
    <w:p w14:paraId="3DBB32F3" w14:textId="04AFB7E7" w:rsidR="00B465E9" w:rsidRPr="00804F32" w:rsidRDefault="00B465E9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对多任务学习进行研究，提升原任务的泛化性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1E476D6" w14:textId="6F4A86D1" w:rsidR="008D7F41" w:rsidRPr="00804F32" w:rsidRDefault="008D7F41" w:rsidP="008D7F41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5</w:t>
      </w:r>
      <w:r w:rsidRPr="00804F32">
        <w:rPr>
          <w:rFonts w:asciiTheme="majorEastAsia" w:eastAsiaTheme="majorEastAsia" w:hAnsiTheme="majorEastAsia" w:hint="eastAsia"/>
          <w:b/>
        </w:rPr>
        <w:t>）机器人行为学习与理解</w:t>
      </w:r>
    </w:p>
    <w:p w14:paraId="0E78CFFF" w14:textId="527C71D2" w:rsidR="008D7F41" w:rsidRPr="00804F32" w:rsidRDefault="008D7F41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针对机器人灵巧操作等任务，开展多模态感知、跨模态融合等机器学习技术的研究，实现复杂场景下的高效行为学习。</w:t>
      </w:r>
    </w:p>
    <w:p w14:paraId="519E754F" w14:textId="41659EFC" w:rsidR="00B465E9" w:rsidRPr="00804F32" w:rsidRDefault="008D7F41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6</w:t>
      </w:r>
      <w:r w:rsidR="00B465E9" w:rsidRPr="00804F32">
        <w:rPr>
          <w:rFonts w:asciiTheme="majorEastAsia" w:eastAsiaTheme="majorEastAsia" w:hAnsiTheme="majorEastAsia" w:hint="eastAsia"/>
          <w:b/>
        </w:rPr>
        <w:t>）机器学习和</w:t>
      </w:r>
      <w:r w:rsidRPr="00804F32">
        <w:rPr>
          <w:rFonts w:asciiTheme="majorEastAsia" w:eastAsiaTheme="majorEastAsia" w:hAnsiTheme="majorEastAsia" w:hint="eastAsia"/>
          <w:b/>
        </w:rPr>
        <w:t>其他</w:t>
      </w:r>
      <w:r w:rsidR="00B465E9" w:rsidRPr="00804F32">
        <w:rPr>
          <w:rFonts w:asciiTheme="majorEastAsia" w:eastAsiaTheme="majorEastAsia" w:hAnsiTheme="majorEastAsia" w:hint="eastAsia"/>
          <w:b/>
        </w:rPr>
        <w:t>领域的</w:t>
      </w:r>
      <w:r w:rsidRPr="00804F32">
        <w:rPr>
          <w:rFonts w:asciiTheme="majorEastAsia" w:eastAsiaTheme="majorEastAsia" w:hAnsiTheme="majorEastAsia" w:hint="eastAsia"/>
          <w:b/>
        </w:rPr>
        <w:t>交叉</w:t>
      </w:r>
    </w:p>
    <w:p w14:paraId="47073A28" w14:textId="2A68B2A2" w:rsidR="00B465E9" w:rsidRDefault="008D7F41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B465E9" w:rsidRPr="00804F32">
        <w:rPr>
          <w:rFonts w:asciiTheme="majorEastAsia" w:eastAsiaTheme="majorEastAsia" w:hAnsiTheme="majorEastAsia" w:hint="eastAsia"/>
        </w:rPr>
        <w:t>知识图谱</w:t>
      </w:r>
      <w:r w:rsidR="00C3059A" w:rsidRPr="00804F32">
        <w:rPr>
          <w:rFonts w:asciiTheme="majorEastAsia" w:eastAsiaTheme="majorEastAsia" w:hAnsiTheme="majorEastAsia" w:hint="eastAsia"/>
        </w:rPr>
        <w:t>、量子计算、生物计算</w:t>
      </w:r>
      <w:r w:rsidRPr="00804F32">
        <w:rPr>
          <w:rFonts w:asciiTheme="majorEastAsia" w:eastAsiaTheme="majorEastAsia" w:hAnsiTheme="majorEastAsia" w:hint="eastAsia"/>
        </w:rPr>
        <w:t>等</w:t>
      </w:r>
      <w:r w:rsidR="00C3059A" w:rsidRPr="00804F32">
        <w:rPr>
          <w:rFonts w:asciiTheme="majorEastAsia" w:eastAsiaTheme="majorEastAsia" w:hAnsiTheme="majorEastAsia" w:hint="eastAsia"/>
        </w:rPr>
        <w:t>在内</w:t>
      </w:r>
      <w:r w:rsidR="00B465E9" w:rsidRPr="00804F32">
        <w:rPr>
          <w:rFonts w:asciiTheme="majorEastAsia" w:eastAsiaTheme="majorEastAsia" w:hAnsiTheme="majorEastAsia" w:hint="eastAsia"/>
        </w:rPr>
        <w:t>的</w:t>
      </w:r>
      <w:r w:rsidR="00C3059A" w:rsidRPr="00804F32">
        <w:rPr>
          <w:rFonts w:asciiTheme="majorEastAsia" w:eastAsiaTheme="majorEastAsia" w:hAnsiTheme="majorEastAsia" w:hint="eastAsia"/>
        </w:rPr>
        <w:t>交叉方向</w:t>
      </w:r>
      <w:r w:rsidR="00B465E9" w:rsidRPr="00804F32">
        <w:rPr>
          <w:rFonts w:asciiTheme="majorEastAsia" w:eastAsiaTheme="majorEastAsia" w:hAnsiTheme="majorEastAsia" w:hint="eastAsia"/>
        </w:rPr>
        <w:t>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3439A05" w14:textId="4EF8E10C" w:rsidR="00BE4E32" w:rsidRPr="00804F32" w:rsidRDefault="00BE4E32" w:rsidP="00BE4E3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7</w:t>
      </w:r>
      <w:r w:rsidRPr="00804F32">
        <w:rPr>
          <w:rFonts w:asciiTheme="majorEastAsia" w:eastAsiaTheme="majorEastAsia" w:hAnsiTheme="majorEastAsia" w:hint="eastAsia"/>
          <w:b/>
        </w:rPr>
        <w:t>）新</w:t>
      </w:r>
      <w:r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网络结构优化</w:t>
      </w:r>
    </w:p>
    <w:p w14:paraId="7A40A427" w14:textId="350428B3" w:rsidR="00854442" w:rsidRDefault="00BE4E32" w:rsidP="00CD5626">
      <w:pPr>
        <w:ind w:firstLine="420"/>
        <w:rPr>
          <w:rFonts w:asciiTheme="majorEastAsia" w:eastAsiaTheme="majorEastAsia" w:hAnsiTheme="majorEastAsia"/>
        </w:rPr>
      </w:pPr>
      <w:r w:rsidRPr="00854442">
        <w:rPr>
          <w:rFonts w:asciiTheme="majorEastAsia" w:eastAsiaTheme="majorEastAsia" w:hAnsiTheme="majorEastAsia"/>
        </w:rPr>
        <w:lastRenderedPageBreak/>
        <w:t>包括对神经网络</w:t>
      </w:r>
      <w:r w:rsidRPr="00854442">
        <w:rPr>
          <w:rFonts w:asciiTheme="majorEastAsia" w:eastAsiaTheme="majorEastAsia" w:hAnsiTheme="majorEastAsia" w:hint="eastAsia"/>
        </w:rPr>
        <w:t>模型的量化、剪枝、压缩、联邦学习、蒸馏、小样本学习等方向的研究。</w:t>
      </w:r>
    </w:p>
    <w:p w14:paraId="1CE676B6" w14:textId="56794967" w:rsidR="00854442" w:rsidRDefault="00854442" w:rsidP="00854442">
      <w:pPr>
        <w:pStyle w:val="3"/>
      </w:pPr>
      <w:r>
        <w:rPr>
          <w:rFonts w:hint="eastAsia"/>
        </w:rPr>
        <w:t>2</w:t>
      </w:r>
      <w:r>
        <w:t xml:space="preserve">.2 </w:t>
      </w:r>
      <w:r>
        <w:t>传统领域和</w:t>
      </w:r>
      <w:r>
        <w:t>AI</w:t>
      </w:r>
      <w:r>
        <w:t>结合的创新研究</w:t>
      </w:r>
    </w:p>
    <w:p w14:paraId="36C0F7CE" w14:textId="6336617D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1）</w:t>
      </w:r>
      <w:r w:rsidRPr="00854442">
        <w:rPr>
          <w:rFonts w:asciiTheme="majorEastAsia" w:eastAsiaTheme="majorEastAsia" w:hAnsiTheme="majorEastAsia"/>
          <w:b/>
        </w:rPr>
        <w:t>科学计算和量子机器学习</w:t>
      </w:r>
    </w:p>
    <w:p w14:paraId="55EB71CA" w14:textId="1001572E" w:rsidR="00854442" w:rsidRPr="0085444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854442">
        <w:rPr>
          <w:rFonts w:asciiTheme="majorEastAsia" w:eastAsiaTheme="majorEastAsia" w:hAnsiTheme="majorEastAsia"/>
        </w:rPr>
        <w:t>在高性能计算</w:t>
      </w:r>
      <w:r w:rsidRPr="00854442">
        <w:rPr>
          <w:rFonts w:asciiTheme="majorEastAsia" w:eastAsiaTheme="majorEastAsia" w:hAnsiTheme="majorEastAsia" w:hint="eastAsia"/>
        </w:rPr>
        <w:t xml:space="preserve">领域，将AI与科学计算、量子计算结合起来开展研究； </w:t>
      </w:r>
    </w:p>
    <w:p w14:paraId="2DDF57A8" w14:textId="3625194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/>
          <w:b/>
        </w:rPr>
        <w:t>2</w:t>
      </w:r>
      <w:r w:rsidRPr="00854442">
        <w:rPr>
          <w:rFonts w:asciiTheme="majorEastAsia" w:eastAsiaTheme="majorEastAsia" w:hAnsiTheme="majorEastAsia" w:hint="eastAsia"/>
          <w:b/>
        </w:rPr>
        <w:t>）</w:t>
      </w:r>
      <w:r w:rsidRPr="00854442">
        <w:rPr>
          <w:rFonts w:asciiTheme="majorEastAsia" w:eastAsiaTheme="majorEastAsia" w:hAnsiTheme="majorEastAsia"/>
          <w:b/>
        </w:rPr>
        <w:t>遥感和气象领域</w:t>
      </w:r>
    </w:p>
    <w:p w14:paraId="1E7A3297" w14:textId="5FF729C1" w:rsidR="00854442" w:rsidRPr="00F7143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在遥感领域</w:t>
      </w:r>
      <w:r w:rsidRPr="00F71432">
        <w:rPr>
          <w:rFonts w:asciiTheme="majorEastAsia" w:eastAsiaTheme="majorEastAsia" w:hAnsiTheme="majorEastAsia" w:hint="eastAsia"/>
        </w:rPr>
        <w:t>，结合AI解决目前遥感领域面临的测图、影像解译等问题，在传统气象领域，使用AI提升气象领域数据采集、传输及图像化处理的效率。</w:t>
      </w:r>
    </w:p>
    <w:p w14:paraId="1227CD6B" w14:textId="375D47BC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3）</w:t>
      </w:r>
      <w:r w:rsidRPr="00854442">
        <w:rPr>
          <w:rFonts w:asciiTheme="majorEastAsia" w:eastAsiaTheme="majorEastAsia" w:hAnsiTheme="majorEastAsia"/>
          <w:b/>
        </w:rPr>
        <w:t>智慧城市</w:t>
      </w:r>
    </w:p>
    <w:p w14:paraId="07596496" w14:textId="52278F5E" w:rsidR="00F71432" w:rsidRPr="00F71432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基于AI构建基于云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物联网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分析平台一体化的智慧城市</w:t>
      </w:r>
      <w:r w:rsidRPr="00F71432">
        <w:rPr>
          <w:rFonts w:asciiTheme="majorEastAsia" w:eastAsiaTheme="majorEastAsia" w:hAnsiTheme="majorEastAsia" w:hint="eastAsia"/>
        </w:rPr>
        <w:t>，</w:t>
      </w:r>
      <w:r w:rsidRPr="00F71432">
        <w:rPr>
          <w:rFonts w:asciiTheme="majorEastAsia" w:eastAsiaTheme="majorEastAsia" w:hAnsiTheme="majorEastAsia"/>
        </w:rPr>
        <w:t>解决当前在城市大脑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城市交通堵塞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新基建等场景的一系列问题</w:t>
      </w:r>
      <w:r w:rsidRPr="00F71432">
        <w:rPr>
          <w:rFonts w:asciiTheme="majorEastAsia" w:eastAsiaTheme="majorEastAsia" w:hAnsiTheme="majorEastAsia" w:hint="eastAsia"/>
        </w:rPr>
        <w:t xml:space="preserve">。 </w:t>
      </w:r>
    </w:p>
    <w:p w14:paraId="722DABBF" w14:textId="0110C66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4）</w:t>
      </w:r>
      <w:r w:rsidRPr="00854442">
        <w:rPr>
          <w:rFonts w:asciiTheme="majorEastAsia" w:eastAsiaTheme="majorEastAsia" w:hAnsiTheme="majorEastAsia"/>
          <w:b/>
        </w:rPr>
        <w:t>千亿级大模型</w:t>
      </w:r>
    </w:p>
    <w:p w14:paraId="52B3E3A9" w14:textId="2DEE9715" w:rsidR="00F71432" w:rsidRPr="006E3DAF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6E3DAF">
        <w:rPr>
          <w:rFonts w:asciiTheme="majorEastAsia" w:eastAsiaTheme="majorEastAsia" w:hAnsiTheme="majorEastAsia"/>
        </w:rPr>
        <w:t>基于分布式并行技术开展千亿</w:t>
      </w:r>
      <w:r w:rsidRPr="006E3DAF">
        <w:rPr>
          <w:rFonts w:asciiTheme="majorEastAsia" w:eastAsiaTheme="majorEastAsia" w:hAnsiTheme="majorEastAsia" w:hint="eastAsia"/>
        </w:rPr>
        <w:t>级大模型的研究训练工作，提升传统机器学习模型、CV大模型、NLP大模型、多模态大模型能力。</w:t>
      </w:r>
    </w:p>
    <w:p w14:paraId="2ED5215F" w14:textId="0552D614" w:rsidR="00854442" w:rsidRDefault="00854442" w:rsidP="0085444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5）其他相关领域</w:t>
      </w:r>
    </w:p>
    <w:p w14:paraId="214952F5" w14:textId="50425F25" w:rsidR="006E3DAF" w:rsidRPr="006E3DAF" w:rsidRDefault="006E3DAF" w:rsidP="006E3DAF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F57C0B">
        <w:rPr>
          <w:rFonts w:asciiTheme="majorEastAsia" w:eastAsiaTheme="majorEastAsia" w:hAnsiTheme="majorEastAsia" w:hint="eastAsia"/>
        </w:rPr>
        <w:t>3D场景重建、</w:t>
      </w:r>
      <w:r w:rsidRPr="00804F32">
        <w:rPr>
          <w:rFonts w:asciiTheme="majorEastAsia" w:eastAsiaTheme="majorEastAsia" w:hAnsiTheme="majorEastAsia" w:hint="eastAsia"/>
        </w:rPr>
        <w:t>知识图谱、生物计算</w:t>
      </w:r>
      <w:r>
        <w:rPr>
          <w:rFonts w:asciiTheme="majorEastAsia" w:eastAsiaTheme="majorEastAsia" w:hAnsiTheme="majorEastAsia" w:hint="eastAsia"/>
        </w:rPr>
        <w:t>、传统制造、物联网、自动驾驶</w:t>
      </w:r>
      <w:r w:rsidRPr="00804F32">
        <w:rPr>
          <w:rFonts w:asciiTheme="majorEastAsia" w:eastAsiaTheme="majorEastAsia" w:hAnsiTheme="majorEastAsia" w:hint="eastAsia"/>
        </w:rPr>
        <w:t>等在内的交叉方向研究。</w:t>
      </w:r>
    </w:p>
    <w:p w14:paraId="474B2845" w14:textId="1E1F7E54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3 </w:t>
      </w:r>
      <w:r w:rsidR="00B465E9" w:rsidRPr="00804F32">
        <w:rPr>
          <w:rFonts w:asciiTheme="majorEastAsia" w:eastAsiaTheme="majorEastAsia" w:hAnsiTheme="majorEastAsia" w:hint="eastAsia"/>
        </w:rPr>
        <w:t>网络结构优化创新</w:t>
      </w:r>
    </w:p>
    <w:p w14:paraId="2954BED4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主要针对现有神经网络结构的优化技术，包括性能和精度，建议方向如下：</w:t>
      </w:r>
    </w:p>
    <w:p w14:paraId="332983BD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1）CV类网络优化</w:t>
      </w:r>
    </w:p>
    <w:p w14:paraId="5AAFB064" w14:textId="6EF46E70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针对现有的CV类网络进行优化，提升模型的性能和精度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10ED8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2）NLP类网络优化</w:t>
      </w:r>
    </w:p>
    <w:p w14:paraId="51871241" w14:textId="6B17338F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针对现有的NLP类网络进行优化，提升模型的性能和精度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45D42965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3）其他神经网络优化</w:t>
      </w:r>
    </w:p>
    <w:p w14:paraId="0A7ACC5C" w14:textId="143BB490" w:rsidR="00BE4E32" w:rsidRDefault="00B465E9" w:rsidP="00BE4E32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例如图神经网络的优化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8C94D5D" w14:textId="2A07D521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3560EA">
        <w:rPr>
          <w:rFonts w:asciiTheme="majorEastAsia" w:eastAsiaTheme="majorEastAsia" w:hAnsiTheme="majorEastAsia"/>
        </w:rPr>
        <w:t>4</w:t>
      </w:r>
      <w:r w:rsidR="00B465E9" w:rsidRPr="00804F32">
        <w:rPr>
          <w:rFonts w:asciiTheme="majorEastAsia" w:eastAsiaTheme="majorEastAsia" w:hAnsiTheme="majorEastAsia" w:hint="eastAsia"/>
        </w:rPr>
        <w:t>其他创新</w:t>
      </w:r>
    </w:p>
    <w:p w14:paraId="4DA9B86F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1）隐私保护</w:t>
      </w:r>
    </w:p>
    <w:p w14:paraId="03155764" w14:textId="41E5C2B5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例如在可验证可信AI、密态AI方向的研究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64C63B5E" w14:textId="0CC16431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2）AI</w:t>
      </w:r>
      <w:r w:rsidR="00BE4E32">
        <w:rPr>
          <w:rFonts w:asciiTheme="majorEastAsia" w:eastAsiaTheme="majorEastAsia" w:hAnsiTheme="majorEastAsia" w:hint="eastAsia"/>
          <w:b/>
        </w:rPr>
        <w:t>和科学计算</w:t>
      </w:r>
      <w:r w:rsidRPr="00804F32">
        <w:rPr>
          <w:rFonts w:asciiTheme="majorEastAsia" w:eastAsiaTheme="majorEastAsia" w:hAnsiTheme="majorEastAsia" w:hint="eastAsia"/>
          <w:b/>
        </w:rPr>
        <w:t>融合的软硬件系统</w:t>
      </w:r>
    </w:p>
    <w:p w14:paraId="23E06D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3）NN与机器学习结合的通用AI</w:t>
      </w:r>
    </w:p>
    <w:p w14:paraId="73C84024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lastRenderedPageBreak/>
        <w:t>申报流程</w:t>
      </w:r>
    </w:p>
    <w:p w14:paraId="389B0F70" w14:textId="4848D517" w:rsidR="00B465E9" w:rsidRPr="00804F32" w:rsidRDefault="00B465E9" w:rsidP="00A65085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202</w:t>
      </w:r>
      <w:r w:rsidR="00305718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/>
        </w:rPr>
        <w:t>年</w:t>
      </w:r>
      <w:r w:rsidR="00305718">
        <w:rPr>
          <w:rFonts w:asciiTheme="majorEastAsia" w:eastAsiaTheme="majorEastAsia" w:hAnsiTheme="majorEastAsia"/>
        </w:rPr>
        <w:t>9</w:t>
      </w:r>
      <w:r w:rsidRPr="00804F32">
        <w:rPr>
          <w:rFonts w:asciiTheme="majorEastAsia" w:eastAsiaTheme="majorEastAsia" w:hAnsiTheme="majorEastAsia"/>
        </w:rPr>
        <w:t>月</w:t>
      </w:r>
      <w:r w:rsidR="00305718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项目</w:t>
      </w:r>
      <w:r w:rsidR="000C5D83" w:rsidRPr="00804F32">
        <w:rPr>
          <w:rFonts w:asciiTheme="majorEastAsia" w:eastAsiaTheme="majorEastAsia" w:hAnsiTheme="majorEastAsia"/>
        </w:rPr>
        <w:t>正式</w:t>
      </w:r>
      <w:r w:rsidR="00A65085" w:rsidRPr="00804F32">
        <w:rPr>
          <w:rFonts w:asciiTheme="majorEastAsia" w:eastAsiaTheme="majorEastAsia" w:hAnsiTheme="majorEastAsia"/>
        </w:rPr>
        <w:t>发布申请</w:t>
      </w:r>
      <w:r w:rsidR="00FE79BB" w:rsidRPr="00804F32">
        <w:rPr>
          <w:rFonts w:asciiTheme="majorEastAsia" w:eastAsiaTheme="majorEastAsia" w:hAnsiTheme="majorEastAsia"/>
        </w:rPr>
        <w:t>指南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6304C9" w:rsidRPr="00804F32">
        <w:rPr>
          <w:rFonts w:asciiTheme="majorEastAsia" w:eastAsiaTheme="majorEastAsia" w:hAnsiTheme="majorEastAsia" w:hint="eastAsia"/>
        </w:rPr>
        <w:t>计划</w:t>
      </w:r>
      <w:r w:rsidRPr="00804F32">
        <w:rPr>
          <w:rFonts w:asciiTheme="majorEastAsia" w:eastAsiaTheme="majorEastAsia" w:hAnsiTheme="majorEastAsia"/>
        </w:rPr>
        <w:t>202</w:t>
      </w:r>
      <w:r w:rsidR="00305718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/>
        </w:rPr>
        <w:t>年</w:t>
      </w:r>
      <w:r w:rsidR="00305718">
        <w:rPr>
          <w:rFonts w:asciiTheme="majorEastAsia" w:eastAsiaTheme="majorEastAsia" w:hAnsiTheme="majorEastAsia"/>
        </w:rPr>
        <w:t>10</w:t>
      </w:r>
      <w:r w:rsidRPr="00804F32">
        <w:rPr>
          <w:rFonts w:asciiTheme="majorEastAsia" w:eastAsiaTheme="majorEastAsia" w:hAnsiTheme="majorEastAsia"/>
        </w:rPr>
        <w:t>月</w:t>
      </w:r>
      <w:r w:rsidR="005D0444">
        <w:rPr>
          <w:rFonts w:asciiTheme="majorEastAsia" w:eastAsiaTheme="majorEastAsia" w:hAnsiTheme="majorEastAsia"/>
        </w:rPr>
        <w:t>3</w:t>
      </w:r>
      <w:r w:rsidR="00305718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前完成项目评审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A65085" w:rsidRPr="00804F32">
        <w:rPr>
          <w:rFonts w:asciiTheme="majorEastAsia" w:eastAsiaTheme="majorEastAsia" w:hAnsiTheme="majorEastAsia"/>
        </w:rPr>
        <w:t>并</w:t>
      </w:r>
      <w:r w:rsidRPr="00804F32">
        <w:rPr>
          <w:rFonts w:asciiTheme="majorEastAsia" w:eastAsiaTheme="majorEastAsia" w:hAnsiTheme="majorEastAsia"/>
        </w:rPr>
        <w:t>与</w:t>
      </w:r>
      <w:r w:rsidR="00701EAD" w:rsidRPr="00804F32">
        <w:rPr>
          <w:rFonts w:asciiTheme="majorEastAsia" w:eastAsiaTheme="majorEastAsia" w:hAnsiTheme="majorEastAsia"/>
        </w:rPr>
        <w:t>中国人工智能学会</w:t>
      </w:r>
      <w:r w:rsidR="00A65085" w:rsidRPr="00804F32">
        <w:rPr>
          <w:rFonts w:asciiTheme="majorEastAsia" w:eastAsiaTheme="majorEastAsia" w:hAnsiTheme="majorEastAsia"/>
        </w:rPr>
        <w:t>签署</w:t>
      </w:r>
      <w:r w:rsidR="00852338" w:rsidRPr="00804F32">
        <w:rPr>
          <w:rFonts w:asciiTheme="majorEastAsia" w:eastAsiaTheme="majorEastAsia" w:hAnsiTheme="majorEastAsia"/>
        </w:rPr>
        <w:t>项目</w:t>
      </w:r>
      <w:r w:rsidR="00A65085" w:rsidRPr="00804F32">
        <w:rPr>
          <w:rFonts w:asciiTheme="majorEastAsia" w:eastAsiaTheme="majorEastAsia" w:hAnsiTheme="majorEastAsia"/>
        </w:rPr>
        <w:t>合同</w:t>
      </w:r>
      <w:r w:rsidR="00A65085" w:rsidRPr="00804F32">
        <w:rPr>
          <w:rFonts w:asciiTheme="majorEastAsia" w:eastAsiaTheme="majorEastAsia" w:hAnsiTheme="majorEastAsia" w:hint="eastAsia"/>
        </w:rPr>
        <w:t>。</w:t>
      </w:r>
    </w:p>
    <w:p w14:paraId="2FABFE3A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 xml:space="preserve">.1 </w:t>
      </w:r>
      <w:r w:rsidRPr="00804F32">
        <w:rPr>
          <w:rFonts w:asciiTheme="majorEastAsia" w:hAnsiTheme="majorEastAsia" w:hint="eastAsia"/>
        </w:rPr>
        <w:t>申请条件</w:t>
      </w:r>
    </w:p>
    <w:p w14:paraId="7444B5EF" w14:textId="17257EA0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本基金将面向符合如下条件的高校及科研院所学者展开：</w:t>
      </w:r>
    </w:p>
    <w:p w14:paraId="0B047AE1" w14:textId="1AE9578D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 xml:space="preserve">• </w:t>
      </w:r>
      <w:r w:rsidR="001550CE" w:rsidRPr="00804F32">
        <w:rPr>
          <w:rFonts w:asciiTheme="majorEastAsia" w:eastAsiaTheme="majorEastAsia" w:hAnsiTheme="majorEastAsia"/>
        </w:rPr>
        <w:t>申请者</w:t>
      </w:r>
      <w:r w:rsidRPr="00804F32">
        <w:rPr>
          <w:rFonts w:asciiTheme="majorEastAsia" w:eastAsiaTheme="majorEastAsia" w:hAnsiTheme="majorEastAsia"/>
        </w:rPr>
        <w:t>是高校/科研院所在职的全职教师或研究人员；</w:t>
      </w:r>
    </w:p>
    <w:p w14:paraId="308E92DD" w14:textId="217308E0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 申请者若是高校在读学生时</w:t>
      </w:r>
      <w:r w:rsidR="001550CE"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需要附上导师相关信息</w:t>
      </w:r>
      <w:r w:rsidR="0051054D" w:rsidRPr="00804F32">
        <w:rPr>
          <w:rFonts w:asciiTheme="majorEastAsia" w:eastAsiaTheme="majorEastAsia" w:hAnsiTheme="majorEastAsia" w:hint="eastAsia"/>
        </w:rPr>
        <w:t>。</w:t>
      </w:r>
    </w:p>
    <w:p w14:paraId="68A502CC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.2申请方式</w:t>
      </w:r>
    </w:p>
    <w:p w14:paraId="2498B6B2" w14:textId="77777777" w:rsidR="00424C14" w:rsidRDefault="00424C14" w:rsidP="00424C14">
      <w:pPr>
        <w:pStyle w:val="2"/>
        <w:ind w:firstLineChars="270" w:firstLine="567"/>
        <w:rPr>
          <w:rFonts w:asciiTheme="majorEastAsia" w:hAnsiTheme="majorEastAsia" w:cstheme="minorBidi"/>
          <w:b w:val="0"/>
          <w:bCs w:val="0"/>
          <w:sz w:val="21"/>
          <w:szCs w:val="22"/>
        </w:rPr>
      </w:pPr>
      <w:bookmarkStart w:id="0" w:name="_GoBack"/>
      <w:bookmarkEnd w:id="0"/>
      <w:r w:rsidRPr="00424C14">
        <w:rPr>
          <w:rFonts w:asciiTheme="majorEastAsia" w:hAnsiTheme="majorEastAsia" w:cstheme="minorBidi" w:hint="eastAsia"/>
          <w:b w:val="0"/>
          <w:bCs w:val="0"/>
          <w:sz w:val="21"/>
          <w:szCs w:val="22"/>
        </w:rPr>
        <w:t>申请者填写《项目申请书》，上传至指定邮箱：xsjljj@caai.cn，每位申请人限提交一份申请。</w:t>
      </w:r>
    </w:p>
    <w:p w14:paraId="0906C6CB" w14:textId="18A8F3AB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/>
        </w:rPr>
        <w:t xml:space="preserve">3.3 </w:t>
      </w:r>
      <w:r w:rsidR="000B54FF" w:rsidRPr="00804F32">
        <w:rPr>
          <w:rFonts w:asciiTheme="majorEastAsia" w:hAnsiTheme="majorEastAsia"/>
        </w:rPr>
        <w:t>项目</w:t>
      </w:r>
      <w:r w:rsidRPr="00804F32">
        <w:rPr>
          <w:rFonts w:asciiTheme="majorEastAsia" w:hAnsiTheme="majorEastAsia"/>
        </w:rPr>
        <w:t>评审</w:t>
      </w:r>
    </w:p>
    <w:p w14:paraId="6404FEC3" w14:textId="632BE42A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该项目依托</w:t>
      </w:r>
      <w:r w:rsidR="00F91E19" w:rsidRPr="00804F32">
        <w:rPr>
          <w:rFonts w:asciiTheme="majorEastAsia" w:eastAsiaTheme="majorEastAsia" w:hAnsiTheme="majorEastAsia"/>
        </w:rPr>
        <w:t>中国人工智能</w:t>
      </w:r>
      <w:r w:rsidR="00DA520B" w:rsidRPr="00804F32">
        <w:rPr>
          <w:rFonts w:asciiTheme="majorEastAsia" w:eastAsiaTheme="majorEastAsia" w:hAnsiTheme="majorEastAsia"/>
        </w:rPr>
        <w:t>学会</w:t>
      </w:r>
      <w:r w:rsidRPr="00804F32">
        <w:rPr>
          <w:rFonts w:asciiTheme="majorEastAsia" w:eastAsiaTheme="majorEastAsia" w:hAnsiTheme="majorEastAsia"/>
        </w:rPr>
        <w:t>运作，由</w:t>
      </w:r>
      <w:r w:rsidR="00DA520B" w:rsidRPr="00804F32">
        <w:rPr>
          <w:rFonts w:asciiTheme="majorEastAsia" w:eastAsiaTheme="majorEastAsia" w:hAnsiTheme="majorEastAsia"/>
        </w:rPr>
        <w:t>技术管理</w:t>
      </w:r>
      <w:r w:rsidRPr="00804F32">
        <w:rPr>
          <w:rFonts w:asciiTheme="majorEastAsia" w:eastAsiaTheme="majorEastAsia" w:hAnsiTheme="majorEastAsia"/>
        </w:rPr>
        <w:t>委员会负责监督计划的实施和监督，以及项目的评审。委员会评审时主要考虑：</w:t>
      </w:r>
    </w:p>
    <w:p w14:paraId="2EAE6555" w14:textId="53CCFEDC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1、</w:t>
      </w:r>
      <w:r w:rsidRPr="00804F32">
        <w:rPr>
          <w:rFonts w:asciiTheme="majorEastAsia" w:eastAsiaTheme="majorEastAsia" w:hAnsiTheme="majorEastAsia"/>
        </w:rPr>
        <w:t>申请项目的作用、意义、创新性、可行性；</w:t>
      </w:r>
    </w:p>
    <w:p w14:paraId="73724B03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2、</w:t>
      </w:r>
      <w:r w:rsidRPr="00804F32">
        <w:rPr>
          <w:rFonts w:asciiTheme="majorEastAsia" w:eastAsiaTheme="majorEastAsia" w:hAnsiTheme="majorEastAsia"/>
        </w:rPr>
        <w:t>申请者（及团队）的学术水平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科研能力</w:t>
      </w:r>
      <w:r w:rsidRPr="00804F32">
        <w:rPr>
          <w:rFonts w:asciiTheme="majorEastAsia" w:eastAsiaTheme="majorEastAsia" w:hAnsiTheme="majorEastAsia" w:hint="eastAsia"/>
        </w:rPr>
        <w:t>，针对部分申请者或者团队，会根据实际情况安排面试</w:t>
      </w:r>
      <w:r w:rsidRPr="00804F32">
        <w:rPr>
          <w:rFonts w:asciiTheme="majorEastAsia" w:eastAsiaTheme="majorEastAsia" w:hAnsiTheme="majorEastAsia"/>
        </w:rPr>
        <w:t>；</w:t>
      </w:r>
    </w:p>
    <w:p w14:paraId="02B4A9D4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申请者研究经历和申请项目的相关性</w:t>
      </w:r>
      <w:r w:rsidRPr="00804F32">
        <w:rPr>
          <w:rFonts w:asciiTheme="majorEastAsia" w:eastAsiaTheme="majorEastAsia" w:hAnsiTheme="majorEastAsia" w:hint="eastAsia"/>
        </w:rPr>
        <w:t>；</w:t>
      </w:r>
    </w:p>
    <w:p w14:paraId="67E3E7AE" w14:textId="52069653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经过委员会确认授予资助的研究项目需签署合同生效。</w:t>
      </w:r>
    </w:p>
    <w:p w14:paraId="2D3BEADC" w14:textId="4C2098E1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.4 交付成果</w:t>
      </w:r>
      <w:r w:rsidR="00A5333C" w:rsidRPr="00804F32">
        <w:rPr>
          <w:rFonts w:asciiTheme="majorEastAsia" w:hAnsiTheme="majorEastAsia"/>
        </w:rPr>
        <w:t>及知识产权</w:t>
      </w:r>
    </w:p>
    <w:p w14:paraId="7B05412A" w14:textId="2843E2B4" w:rsidR="00B465E9" w:rsidRPr="00804F32" w:rsidRDefault="00B465E9" w:rsidP="00B66BC0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本基金项目交付成果</w:t>
      </w:r>
      <w:r w:rsidR="00A14E5C">
        <w:rPr>
          <w:rFonts w:asciiTheme="majorEastAsia" w:eastAsiaTheme="majorEastAsia" w:hAnsiTheme="majorEastAsia" w:hint="eastAsia"/>
        </w:rPr>
        <w:t>为</w:t>
      </w:r>
      <w:r w:rsidR="00A5333C" w:rsidRPr="00804F32">
        <w:rPr>
          <w:rFonts w:asciiTheme="majorEastAsia" w:eastAsiaTheme="majorEastAsia" w:hAnsiTheme="majorEastAsia" w:hint="eastAsia"/>
        </w:rPr>
        <w:t>优秀</w:t>
      </w:r>
      <w:r w:rsidRPr="00804F32">
        <w:rPr>
          <w:rFonts w:asciiTheme="majorEastAsia" w:eastAsiaTheme="majorEastAsia" w:hAnsiTheme="majorEastAsia" w:hint="eastAsia"/>
        </w:rPr>
        <w:t>学术论文，</w:t>
      </w:r>
      <w:r w:rsidRPr="00804F32">
        <w:rPr>
          <w:rFonts w:asciiTheme="majorEastAsia" w:eastAsiaTheme="majorEastAsia" w:hAnsiTheme="majorEastAsia"/>
        </w:rPr>
        <w:t>受资助者学术论文</w:t>
      </w:r>
      <w:r w:rsidR="00011819">
        <w:rPr>
          <w:rFonts w:asciiTheme="majorEastAsia" w:eastAsiaTheme="majorEastAsia" w:hAnsiTheme="majorEastAsia"/>
        </w:rPr>
        <w:t>的</w:t>
      </w:r>
      <w:r w:rsidRPr="00804F32">
        <w:rPr>
          <w:rFonts w:asciiTheme="majorEastAsia" w:eastAsiaTheme="majorEastAsia" w:hAnsiTheme="majorEastAsia"/>
        </w:rPr>
        <w:t>知识产权权利归属申请方所有</w:t>
      </w:r>
      <w:r w:rsidRPr="00804F32">
        <w:rPr>
          <w:rFonts w:asciiTheme="majorEastAsia" w:eastAsiaTheme="majorEastAsia" w:hAnsiTheme="majorEastAsia" w:hint="eastAsia"/>
        </w:rPr>
        <w:t>，</w:t>
      </w:r>
      <w:r w:rsidR="00A57210" w:rsidRPr="00804F32">
        <w:rPr>
          <w:rFonts w:asciiTheme="majorEastAsia" w:eastAsiaTheme="majorEastAsia" w:hAnsiTheme="majorEastAsia"/>
        </w:rPr>
        <w:t>具体细节以</w:t>
      </w:r>
      <w:r w:rsidRPr="00804F32">
        <w:rPr>
          <w:rFonts w:asciiTheme="majorEastAsia" w:eastAsiaTheme="majorEastAsia" w:hAnsiTheme="majorEastAsia" w:hint="eastAsia"/>
        </w:rPr>
        <w:t>中国</w:t>
      </w:r>
      <w:r w:rsidRPr="00804F32">
        <w:rPr>
          <w:rFonts w:asciiTheme="majorEastAsia" w:eastAsiaTheme="majorEastAsia" w:hAnsiTheme="majorEastAsia"/>
        </w:rPr>
        <w:t>人工智能学会</w:t>
      </w:r>
      <w:r w:rsidR="00A57210" w:rsidRPr="00804F32">
        <w:rPr>
          <w:rFonts w:asciiTheme="majorEastAsia" w:eastAsiaTheme="majorEastAsia" w:hAnsiTheme="majorEastAsia"/>
        </w:rPr>
        <w:t>与申请方签署的</w:t>
      </w:r>
      <w:r w:rsidR="003B2355" w:rsidRPr="00804F32">
        <w:rPr>
          <w:rFonts w:asciiTheme="majorEastAsia" w:eastAsiaTheme="majorEastAsia" w:hAnsiTheme="majorEastAsia"/>
        </w:rPr>
        <w:t>项目</w:t>
      </w:r>
      <w:r w:rsidRPr="00804F32">
        <w:rPr>
          <w:rFonts w:asciiTheme="majorEastAsia" w:eastAsiaTheme="majorEastAsia" w:hAnsiTheme="majorEastAsia"/>
        </w:rPr>
        <w:t>合同为准。</w:t>
      </w:r>
    </w:p>
    <w:p w14:paraId="13A1E5B1" w14:textId="77777777" w:rsidR="00B465E9" w:rsidRPr="00804F32" w:rsidRDefault="00B465E9" w:rsidP="008B1F7D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建议会议列表</w:t>
      </w:r>
      <w:r w:rsidRPr="00804F32">
        <w:rPr>
          <w:rFonts w:asciiTheme="majorEastAsia" w:eastAsiaTheme="majorEastAsia" w:hAnsiTheme="majorEastAsia" w:hint="eastAsia"/>
        </w:rPr>
        <w:t>：</w:t>
      </w:r>
    </w:p>
    <w:tbl>
      <w:tblPr>
        <w:tblW w:w="72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411"/>
      </w:tblGrid>
      <w:tr w:rsidR="00804F32" w:rsidRPr="00804F32" w14:paraId="39BA322F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4F56D79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自然语言处理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75A15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ACL、EMNLP、NLPCC、CCL、N</w:t>
            </w:r>
            <w:r w:rsidRPr="00804F32">
              <w:rPr>
                <w:rFonts w:asciiTheme="majorEastAsia" w:eastAsiaTheme="majorEastAsia" w:hAnsiTheme="majorEastAsia"/>
              </w:rPr>
              <w:t>AACL</w:t>
            </w:r>
          </w:p>
        </w:tc>
      </w:tr>
      <w:tr w:rsidR="00804F32" w:rsidRPr="00804F32" w14:paraId="379D5BDE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72410C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机器学习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DA4D571" w14:textId="0546318A" w:rsidR="00B465E9" w:rsidRPr="00804F32" w:rsidRDefault="00B465E9" w:rsidP="0055001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NeurIPS、ICML、ICLR</w:t>
            </w:r>
          </w:p>
        </w:tc>
      </w:tr>
      <w:tr w:rsidR="00804F32" w:rsidRPr="00804F32" w14:paraId="6046F814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DA2B6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计算视觉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EBF69B5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CVPR、</w:t>
            </w: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ICCV、BMVC、ECCV</w:t>
            </w:r>
          </w:p>
        </w:tc>
      </w:tr>
      <w:tr w:rsidR="00804F32" w:rsidRPr="00804F32" w14:paraId="7F868C5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DA8015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决策推理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1492E6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EWRL、RLDM</w:t>
            </w:r>
          </w:p>
        </w:tc>
      </w:tr>
      <w:tr w:rsidR="00804F32" w:rsidRPr="00804F32" w14:paraId="40F19592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7C3052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数据挖掘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FA891E3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ACM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SIGKDD、ACM SIGMOD、VLDB</w:t>
            </w:r>
          </w:p>
        </w:tc>
      </w:tr>
      <w:tr w:rsidR="00804F32" w:rsidRPr="00804F32" w14:paraId="0CDACFE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03CF4B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lastRenderedPageBreak/>
              <w:t>推荐搜索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342E2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 xml:space="preserve">WSDM 、SIGIR 、RecSys、WWW </w:t>
            </w:r>
          </w:p>
        </w:tc>
      </w:tr>
      <w:tr w:rsidR="00B465E9" w:rsidRPr="00804F32" w14:paraId="2A39D806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166ACE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B050267" w14:textId="1817B09A" w:rsidR="00B465E9" w:rsidRPr="00804F32" w:rsidRDefault="00B465E9" w:rsidP="00E90D30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SysML、OSDI、</w:t>
            </w:r>
            <w:r w:rsidR="00E57996">
              <w:rPr>
                <w:rFonts w:asciiTheme="majorEastAsia" w:eastAsiaTheme="majorEastAsia" w:hAnsiTheme="majorEastAsia"/>
              </w:rPr>
              <w:t>IJ</w:t>
            </w:r>
            <w:r w:rsidR="00E90D30" w:rsidRPr="00804F32">
              <w:rPr>
                <w:rFonts w:asciiTheme="majorEastAsia" w:eastAsiaTheme="majorEastAsia" w:hAnsiTheme="majorEastAsia"/>
              </w:rPr>
              <w:t>C</w:t>
            </w:r>
            <w:r w:rsidR="00550011" w:rsidRPr="00804F32">
              <w:rPr>
                <w:rFonts w:asciiTheme="majorEastAsia" w:eastAsiaTheme="majorEastAsia" w:hAnsiTheme="majorEastAsia"/>
              </w:rPr>
              <w:t>AI</w:t>
            </w:r>
            <w:r w:rsidR="00550011" w:rsidRPr="00804F32">
              <w:rPr>
                <w:rFonts w:asciiTheme="majorEastAsia" w:eastAsiaTheme="majorEastAsia" w:hAnsiTheme="majorEastAsia" w:hint="eastAsia"/>
              </w:rPr>
              <w:t>、</w:t>
            </w:r>
            <w:r w:rsidRPr="00804F32">
              <w:rPr>
                <w:rFonts w:asciiTheme="majorEastAsia" w:eastAsiaTheme="majorEastAsia" w:hAnsiTheme="majorEastAsia"/>
              </w:rPr>
              <w:t>AAAI</w:t>
            </w:r>
            <w:r w:rsidR="003A3F5A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</w:tbl>
    <w:p w14:paraId="5D148F1C" w14:textId="77777777" w:rsidR="008B1F7D" w:rsidRPr="00804F32" w:rsidRDefault="008B1F7D" w:rsidP="00B465E9">
      <w:pPr>
        <w:widowControl/>
        <w:ind w:firstLine="420"/>
        <w:rPr>
          <w:rFonts w:asciiTheme="majorEastAsia" w:eastAsiaTheme="majorEastAsia" w:hAnsiTheme="majorEastAsia"/>
        </w:rPr>
      </w:pPr>
    </w:p>
    <w:p w14:paraId="7D522AC7" w14:textId="3D899199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针对如医疗、材料、能源、机械等专业领域的TOP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 w:hint="eastAsia"/>
        </w:rPr>
        <w:t>和期刊，如果</w:t>
      </w:r>
      <w:r w:rsidR="008B1F7D" w:rsidRPr="00804F32">
        <w:rPr>
          <w:rFonts w:asciiTheme="majorEastAsia" w:eastAsiaTheme="majorEastAsia" w:hAnsiTheme="majorEastAsia" w:hint="eastAsia"/>
        </w:rPr>
        <w:t>使</w:t>
      </w:r>
      <w:r w:rsidRPr="00804F32">
        <w:rPr>
          <w:rFonts w:asciiTheme="majorEastAsia" w:eastAsiaTheme="majorEastAsia" w:hAnsiTheme="majorEastAsia" w:hint="eastAsia"/>
        </w:rPr>
        <w:t>用</w:t>
      </w:r>
      <w:r w:rsidR="008B1F7D" w:rsidRPr="00804F32">
        <w:rPr>
          <w:rFonts w:asciiTheme="majorEastAsia" w:eastAsiaTheme="majorEastAsia" w:hAnsiTheme="majorEastAsia" w:hint="eastAsia"/>
        </w:rPr>
        <w:t>M</w:t>
      </w:r>
      <w:r w:rsidR="008B1F7D" w:rsidRPr="00804F32">
        <w:rPr>
          <w:rFonts w:asciiTheme="majorEastAsia" w:eastAsiaTheme="majorEastAsia" w:hAnsiTheme="majorEastAsia"/>
        </w:rPr>
        <w:t>indSpore开展</w:t>
      </w:r>
      <w:r w:rsidRPr="00804F32">
        <w:rPr>
          <w:rFonts w:asciiTheme="majorEastAsia" w:eastAsiaTheme="majorEastAsia" w:hAnsiTheme="majorEastAsia" w:hint="eastAsia"/>
        </w:rPr>
        <w:t>研究也可以申请本基金，具体解释权归</w:t>
      </w:r>
      <w:r w:rsidR="007C368C" w:rsidRPr="00804F32">
        <w:rPr>
          <w:rFonts w:asciiTheme="majorEastAsia" w:eastAsiaTheme="majorEastAsia" w:hAnsiTheme="majorEastAsia" w:hint="eastAsia"/>
        </w:rPr>
        <w:t>本基金技术管理委员会</w:t>
      </w:r>
      <w:r w:rsidRPr="00804F3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专业领域TOP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/>
        </w:rPr>
        <w:t>和期刊参考标准如下</w:t>
      </w:r>
      <w:r w:rsidRPr="00804F32">
        <w:rPr>
          <w:rFonts w:asciiTheme="majorEastAsia" w:eastAsiaTheme="majorEastAsia" w:hAnsiTheme="majorEastAsia" w:hint="eastAsia"/>
        </w:rPr>
        <w:t>：</w:t>
      </w:r>
    </w:p>
    <w:p w14:paraId="544016E4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 w:hint="eastAsia"/>
        </w:rPr>
        <w:t>）知名机构的会议/期刊评级（如CORE、QUALIS）；</w:t>
      </w:r>
    </w:p>
    <w:p w14:paraId="39BB19BF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 w:hint="eastAsia"/>
        </w:rPr>
        <w:t>）学术会议/期刊的举办届数、参会人数、录用率及业界名声等；</w:t>
      </w:r>
    </w:p>
    <w:p w14:paraId="59D783F6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）近年学术期刊的H5-index指数排名；</w:t>
      </w:r>
    </w:p>
    <w:p w14:paraId="3BEE4A76" w14:textId="1DE1F60F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4</w:t>
      </w:r>
      <w:r w:rsidRPr="00804F32">
        <w:rPr>
          <w:rFonts w:asciiTheme="majorEastAsia" w:eastAsiaTheme="majorEastAsia" w:hAnsiTheme="majorEastAsia" w:hint="eastAsia"/>
        </w:rPr>
        <w:t>）会议/期刊的领域和国际影响力</w:t>
      </w:r>
      <w:r w:rsidR="00804F32" w:rsidRPr="00804F32">
        <w:rPr>
          <w:rFonts w:asciiTheme="majorEastAsia" w:eastAsiaTheme="majorEastAsia" w:hAnsiTheme="majorEastAsia" w:hint="eastAsia"/>
        </w:rPr>
        <w:t>。</w:t>
      </w:r>
    </w:p>
    <w:p w14:paraId="3FAB5F64" w14:textId="77777777" w:rsidR="00EE7A3F" w:rsidRPr="00804F32" w:rsidRDefault="00EE7A3F"/>
    <w:sectPr w:rsidR="00EE7A3F" w:rsidRPr="0080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398FB" w16cid:durableId="237B0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71E1B" w14:textId="77777777" w:rsidR="00C252CB" w:rsidRDefault="00C252CB" w:rsidP="00B465E9">
      <w:r>
        <w:separator/>
      </w:r>
    </w:p>
  </w:endnote>
  <w:endnote w:type="continuationSeparator" w:id="0">
    <w:p w14:paraId="35BE3E2B" w14:textId="77777777" w:rsidR="00C252CB" w:rsidRDefault="00C252CB" w:rsidP="00B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41BC" w14:textId="77777777" w:rsidR="00C252CB" w:rsidRDefault="00C252CB" w:rsidP="00B465E9">
      <w:r>
        <w:separator/>
      </w:r>
    </w:p>
  </w:footnote>
  <w:footnote w:type="continuationSeparator" w:id="0">
    <w:p w14:paraId="5DAE59E5" w14:textId="77777777" w:rsidR="00C252CB" w:rsidRDefault="00C252CB" w:rsidP="00B4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32116"/>
    <w:multiLevelType w:val="hybridMultilevel"/>
    <w:tmpl w:val="94FAC852"/>
    <w:lvl w:ilvl="0" w:tplc="32F42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A3103C"/>
    <w:multiLevelType w:val="hybridMultilevel"/>
    <w:tmpl w:val="1B527B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9"/>
    <w:rsid w:val="00011819"/>
    <w:rsid w:val="00061AA3"/>
    <w:rsid w:val="000A55E8"/>
    <w:rsid w:val="000B54FF"/>
    <w:rsid w:val="000C5D83"/>
    <w:rsid w:val="001550CE"/>
    <w:rsid w:val="001711B5"/>
    <w:rsid w:val="001E7F9A"/>
    <w:rsid w:val="002105AE"/>
    <w:rsid w:val="002240F9"/>
    <w:rsid w:val="00236C0D"/>
    <w:rsid w:val="00245E6F"/>
    <w:rsid w:val="00246656"/>
    <w:rsid w:val="00300E25"/>
    <w:rsid w:val="00305718"/>
    <w:rsid w:val="003072BD"/>
    <w:rsid w:val="0031649C"/>
    <w:rsid w:val="00327A2F"/>
    <w:rsid w:val="003560EA"/>
    <w:rsid w:val="00361788"/>
    <w:rsid w:val="003749FE"/>
    <w:rsid w:val="003A3F5A"/>
    <w:rsid w:val="003B2355"/>
    <w:rsid w:val="00420C2B"/>
    <w:rsid w:val="00424C14"/>
    <w:rsid w:val="00425A55"/>
    <w:rsid w:val="004A6EF1"/>
    <w:rsid w:val="004D2146"/>
    <w:rsid w:val="00502896"/>
    <w:rsid w:val="0051054D"/>
    <w:rsid w:val="0051740A"/>
    <w:rsid w:val="00550011"/>
    <w:rsid w:val="00565D1B"/>
    <w:rsid w:val="00574939"/>
    <w:rsid w:val="005A0ECB"/>
    <w:rsid w:val="005D0444"/>
    <w:rsid w:val="00615926"/>
    <w:rsid w:val="006304C9"/>
    <w:rsid w:val="006A0B43"/>
    <w:rsid w:val="006C117A"/>
    <w:rsid w:val="006E3DAF"/>
    <w:rsid w:val="00701EAD"/>
    <w:rsid w:val="007602D2"/>
    <w:rsid w:val="00761A86"/>
    <w:rsid w:val="007C368C"/>
    <w:rsid w:val="007F119E"/>
    <w:rsid w:val="00804F32"/>
    <w:rsid w:val="00805E9E"/>
    <w:rsid w:val="00852338"/>
    <w:rsid w:val="00854442"/>
    <w:rsid w:val="0087596B"/>
    <w:rsid w:val="00887267"/>
    <w:rsid w:val="008B1F7D"/>
    <w:rsid w:val="008D7F41"/>
    <w:rsid w:val="008F047D"/>
    <w:rsid w:val="009148B6"/>
    <w:rsid w:val="00962B1D"/>
    <w:rsid w:val="009817A6"/>
    <w:rsid w:val="00983D75"/>
    <w:rsid w:val="00984339"/>
    <w:rsid w:val="009976C4"/>
    <w:rsid w:val="009976EE"/>
    <w:rsid w:val="009C6776"/>
    <w:rsid w:val="009F53B8"/>
    <w:rsid w:val="00A04BBB"/>
    <w:rsid w:val="00A14E5C"/>
    <w:rsid w:val="00A5333C"/>
    <w:rsid w:val="00A57210"/>
    <w:rsid w:val="00A63957"/>
    <w:rsid w:val="00A65085"/>
    <w:rsid w:val="00AD24CA"/>
    <w:rsid w:val="00B465E9"/>
    <w:rsid w:val="00B4693E"/>
    <w:rsid w:val="00B66BC0"/>
    <w:rsid w:val="00BE4E32"/>
    <w:rsid w:val="00C252CB"/>
    <w:rsid w:val="00C3059A"/>
    <w:rsid w:val="00C44FF9"/>
    <w:rsid w:val="00CD5626"/>
    <w:rsid w:val="00D05423"/>
    <w:rsid w:val="00D8388D"/>
    <w:rsid w:val="00DA520B"/>
    <w:rsid w:val="00E023DA"/>
    <w:rsid w:val="00E57996"/>
    <w:rsid w:val="00E90D30"/>
    <w:rsid w:val="00EB0739"/>
    <w:rsid w:val="00EB1136"/>
    <w:rsid w:val="00EE7A3F"/>
    <w:rsid w:val="00F42019"/>
    <w:rsid w:val="00F56D6E"/>
    <w:rsid w:val="00F57C0B"/>
    <w:rsid w:val="00F71432"/>
    <w:rsid w:val="00F91E19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190D"/>
  <w15:chartTrackingRefBased/>
  <w15:docId w15:val="{20F3EA08-84C2-478E-BAE0-9DC4795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65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65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5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65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465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465E9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465E9"/>
    <w:pPr>
      <w:ind w:firstLineChars="200" w:firstLine="420"/>
    </w:pPr>
  </w:style>
  <w:style w:type="table" w:styleId="a8">
    <w:name w:val="Table Grid"/>
    <w:basedOn w:val="a1"/>
    <w:uiPriority w:val="39"/>
    <w:rsid w:val="00B4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5E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465E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465E9"/>
  </w:style>
  <w:style w:type="paragraph" w:styleId="ac">
    <w:name w:val="Balloon Text"/>
    <w:basedOn w:val="a"/>
    <w:link w:val="ad"/>
    <w:uiPriority w:val="99"/>
    <w:semiHidden/>
    <w:unhideWhenUsed/>
    <w:rsid w:val="00B465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65E9"/>
    <w:rPr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1740A"/>
    <w:rPr>
      <w:b/>
      <w:bCs/>
    </w:rPr>
  </w:style>
  <w:style w:type="character" w:customStyle="1" w:styleId="af">
    <w:name w:val="批注主题 字符"/>
    <w:basedOn w:val="ab"/>
    <w:link w:val="ae"/>
    <w:uiPriority w:val="99"/>
    <w:semiHidden/>
    <w:rsid w:val="00517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320</Words>
  <Characters>1825</Characters>
  <Application>Microsoft Office Word</Application>
  <DocSecurity>0</DocSecurity>
  <Lines>15</Lines>
  <Paragraphs>4</Paragraphs>
  <ScaleCrop>false</ScaleCrop>
  <Company>Huawei Technologies Co.,Ltd.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Zhangqiang (Jerry Zhang, Strategy and Business Development Dept)</dc:creator>
  <cp:keywords/>
  <dc:description/>
  <cp:lastModifiedBy>Administrator</cp:lastModifiedBy>
  <cp:revision>15</cp:revision>
  <dcterms:created xsi:type="dcterms:W3CDTF">2021-05-10T11:20:00Z</dcterms:created>
  <dcterms:modified xsi:type="dcterms:W3CDTF">2022-09-07T01:55:00Z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(3)68kN9NlL04zegN5SImDC5tz0HfqOdgyS7PyZ149fgZIM93s/KW7yQfX39SscKc9pXr1r824D
dgTrEMH53g9A2WwjslIpTG8ki7LOg8hq+mSuBq72frT2ek8v2wNBjA59v2LLYvl0a/Ptv4DW
psZ7RSBKjA/9Xx/wChzOFKiXvDfAF1r6np2FDoV/nikbRgmLYBBAliXEpH5SnqJtUQQCtNrg
Av65CKsB8fXIK7YPwl</vt:lpwstr>
  </property>
  <property fmtid="{D5CDD505-2E9C-101B-9397-08002B2CF9AE}" pid="3" name="_2015_ms_pID_7253431">
    <vt:lpwstr>9K5YZRXolCXJtd+X4VDCYTgAh2EiN4nVczi1wLA3iCjd9WiSS+MTJf
YyKmbU59PG9yMRSc1YTDOsw91wlRwdphqhKM3/wMJKNrvVRIywpjXtvhoOFXFoExoXisW3rt
pHduDAaZuYPF8WpY/p1BSQlqlvQdotcEY3O/R6HpGJavMDhRRmURUYi0y6WyagsQ4rcYmMVI
3HFlPwBUUj05Vb4j634hk9ayoQiu2FJFqmRz</vt:lpwstr>
  </property>
  <property fmtid="{D5CDD505-2E9C-101B-9397-08002B2CF9AE}" pid="4" name="_2015_ms_pID_7253432">
    <vt:lpwstr>QtVhtKgd8ngutSHSRceC1jc=</vt:lpwstr>
  </property>
</Properties>
</file>