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2F483" w14:textId="77777777" w:rsidR="001A479F" w:rsidRDefault="00000000">
      <w:pPr>
        <w:spacing w:before="107" w:line="224" w:lineRule="auto"/>
        <w:rPr>
          <w:rFonts w:ascii="黑体" w:eastAsia="黑体" w:hAnsi="黑体" w:cs="黑体"/>
          <w:spacing w:val="20"/>
          <w:sz w:val="32"/>
          <w:szCs w:val="32"/>
        </w:rPr>
      </w:pPr>
      <w:r>
        <w:rPr>
          <w:rFonts w:ascii="黑体" w:eastAsia="黑体" w:hAnsi="黑体" w:cs="黑体"/>
          <w:spacing w:val="20"/>
          <w:sz w:val="32"/>
          <w:szCs w:val="32"/>
        </w:rPr>
        <w:t>附件1</w:t>
      </w:r>
    </w:p>
    <w:p w14:paraId="119B2A39" w14:textId="77777777" w:rsidR="001A479F" w:rsidRDefault="001A479F">
      <w:pPr>
        <w:spacing w:before="107" w:line="224" w:lineRule="auto"/>
        <w:rPr>
          <w:rFonts w:ascii="黑体" w:eastAsia="黑体" w:hAnsi="黑体" w:cs="黑体"/>
          <w:b/>
          <w:bCs/>
          <w:spacing w:val="20"/>
          <w:sz w:val="32"/>
          <w:szCs w:val="32"/>
        </w:rPr>
      </w:pPr>
    </w:p>
    <w:p w14:paraId="08AF7E03" w14:textId="77777777" w:rsidR="001A479F" w:rsidRDefault="00000000">
      <w:pPr>
        <w:spacing w:line="52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首届全国人工智能应用场景创新挑战赛</w:t>
      </w:r>
    </w:p>
    <w:p w14:paraId="4F82007F" w14:textId="77777777" w:rsidR="001A479F" w:rsidRDefault="00000000">
      <w:pPr>
        <w:spacing w:line="52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开放</w:t>
      </w:r>
      <w:proofErr w:type="gramStart"/>
      <w:r>
        <w:rPr>
          <w:rFonts w:ascii="华文中宋" w:eastAsia="华文中宋" w:hAnsi="华文中宋" w:cs="华文中宋" w:hint="eastAsia"/>
          <w:b/>
          <w:bCs/>
          <w:sz w:val="44"/>
          <w:szCs w:val="44"/>
        </w:rPr>
        <w:t>专题赛方案</w:t>
      </w:r>
      <w:proofErr w:type="gramEnd"/>
    </w:p>
    <w:p w14:paraId="4959E5F2" w14:textId="77777777" w:rsidR="001A479F" w:rsidRDefault="001A479F">
      <w:pPr>
        <w:spacing w:line="500" w:lineRule="exact"/>
        <w:ind w:firstLineChars="200" w:firstLine="560"/>
        <w:rPr>
          <w:rFonts w:ascii="仿宋" w:eastAsia="仿宋" w:hAnsi="仿宋" w:cs="仿宋"/>
          <w:spacing w:val="-20"/>
          <w:position w:val="15"/>
          <w:sz w:val="32"/>
          <w:szCs w:val="32"/>
        </w:rPr>
      </w:pPr>
    </w:p>
    <w:p w14:paraId="18D75EA4"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首届全国人工智能应用场景创新挑战赛</w:t>
      </w:r>
      <w:proofErr w:type="gramStart"/>
      <w:r>
        <w:rPr>
          <w:rFonts w:ascii="仿宋" w:eastAsia="仿宋" w:hAnsi="仿宋" w:cs="仿宋" w:hint="eastAsia"/>
          <w:sz w:val="32"/>
          <w:szCs w:val="32"/>
        </w:rPr>
        <w:t>设开放专题赛</w:t>
      </w:r>
      <w:proofErr w:type="gramEnd"/>
      <w:r>
        <w:rPr>
          <w:rFonts w:ascii="仿宋" w:eastAsia="仿宋" w:hAnsi="仿宋" w:cs="仿宋" w:hint="eastAsia"/>
          <w:sz w:val="32"/>
          <w:szCs w:val="32"/>
        </w:rPr>
        <w:t>(含国际参赛项目)。现将实施方案制定如下。</w:t>
      </w:r>
    </w:p>
    <w:p w14:paraId="1956785F" w14:textId="77777777" w:rsidR="001A479F" w:rsidRDefault="00000000">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一、参赛项目类型</w:t>
      </w:r>
    </w:p>
    <w:p w14:paraId="2554903B"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（一）打造高端高效智能经济的应用场景专题赛道</w:t>
      </w:r>
    </w:p>
    <w:p w14:paraId="382DF85B"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555C90">
        <w:rPr>
          <w:rFonts w:ascii="仿宋" w:eastAsia="仿宋" w:hAnsi="仿宋" w:cs="仿宋" w:hint="eastAsia"/>
          <w:sz w:val="32"/>
          <w:szCs w:val="32"/>
        </w:rPr>
        <w:t>.</w:t>
      </w:r>
      <w:r>
        <w:rPr>
          <w:rFonts w:ascii="仿宋" w:eastAsia="仿宋" w:hAnsi="仿宋" w:cs="仿宋" w:hint="eastAsia"/>
          <w:sz w:val="32"/>
          <w:szCs w:val="32"/>
        </w:rPr>
        <w:t>智能农业场景：面向智能农业生产管理应用需求，构建农田/土壤/动植物生理自适应感知、病虫害识别预测、无人机植保、农业物联网监测、农业知识智能问答、大田作物/蔬菜全程</w:t>
      </w:r>
      <w:proofErr w:type="gramStart"/>
      <w:r>
        <w:rPr>
          <w:rFonts w:ascii="仿宋" w:eastAsia="仿宋" w:hAnsi="仿宋" w:cs="仿宋" w:hint="eastAsia"/>
          <w:sz w:val="32"/>
          <w:szCs w:val="32"/>
        </w:rPr>
        <w:t>无人化</w:t>
      </w:r>
      <w:proofErr w:type="gramEnd"/>
      <w:r>
        <w:rPr>
          <w:rFonts w:ascii="仿宋" w:eastAsia="仿宋" w:hAnsi="仿宋" w:cs="仿宋" w:hint="eastAsia"/>
          <w:sz w:val="32"/>
          <w:szCs w:val="32"/>
        </w:rPr>
        <w:t>作业、设施农业智能管控、畜禽智能化养殖与行为监测、农产品智能分级、网约农机社会化服务、群体实时协作、智能农场大脑的规模化作业、农业地理信息引擎、橡胶树割胶、农产品质</w:t>
      </w:r>
      <w:proofErr w:type="gramStart"/>
      <w:r>
        <w:rPr>
          <w:rFonts w:ascii="仿宋" w:eastAsia="仿宋" w:hAnsi="仿宋" w:cs="仿宋" w:hint="eastAsia"/>
          <w:sz w:val="32"/>
          <w:szCs w:val="32"/>
        </w:rPr>
        <w:t>量安全管</w:t>
      </w:r>
      <w:proofErr w:type="gramEnd"/>
      <w:r>
        <w:rPr>
          <w:rFonts w:ascii="仿宋" w:eastAsia="仿宋" w:hAnsi="仿宋" w:cs="仿宋" w:hint="eastAsia"/>
          <w:sz w:val="32"/>
          <w:szCs w:val="32"/>
        </w:rPr>
        <w:t>控、全产业链数字化管理、乡村智慧治理等场景。</w:t>
      </w:r>
    </w:p>
    <w:p w14:paraId="569D9B7E"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sidR="00555C90">
        <w:rPr>
          <w:rFonts w:ascii="仿宋" w:eastAsia="仿宋" w:hAnsi="仿宋" w:cs="仿宋" w:hint="eastAsia"/>
          <w:sz w:val="32"/>
          <w:szCs w:val="32"/>
        </w:rPr>
        <w:t>.</w:t>
      </w:r>
      <w:r>
        <w:rPr>
          <w:rFonts w:ascii="仿宋" w:eastAsia="仿宋" w:hAnsi="仿宋" w:cs="仿宋" w:hint="eastAsia"/>
          <w:sz w:val="32"/>
          <w:szCs w:val="32"/>
        </w:rPr>
        <w:t>智能港口场景：面向港口大型码头泊位、岸桥管理以及堆场、配载调度等应用需求，实现智能码头机械化、数字孪生集成、生产时空管控、船舶自动配载、自动作业路径规划、集装箱管理及泊位优化、水平运输车辆、港口无人驾驶运输等场景。</w:t>
      </w:r>
    </w:p>
    <w:p w14:paraId="776301D8"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sidR="00555C90">
        <w:rPr>
          <w:rFonts w:ascii="仿宋" w:eastAsia="仿宋" w:hAnsi="仿宋" w:cs="仿宋" w:hint="eastAsia"/>
          <w:sz w:val="32"/>
          <w:szCs w:val="32"/>
        </w:rPr>
        <w:t>.</w:t>
      </w:r>
      <w:r>
        <w:rPr>
          <w:rFonts w:ascii="仿宋" w:eastAsia="仿宋" w:hAnsi="仿宋" w:cs="仿宋" w:hint="eastAsia"/>
          <w:sz w:val="32"/>
          <w:szCs w:val="32"/>
        </w:rPr>
        <w:t>智能矿山场景：面向井工矿和露天矿智能化挖掘等应用需求， 运用人工智能、新型地下移动无人平台系统、5G 通信、基础软件、数字</w:t>
      </w:r>
      <w:proofErr w:type="gramStart"/>
      <w:r>
        <w:rPr>
          <w:rFonts w:ascii="仿宋" w:eastAsia="仿宋" w:hAnsi="仿宋" w:cs="仿宋" w:hint="eastAsia"/>
          <w:sz w:val="32"/>
          <w:szCs w:val="32"/>
        </w:rPr>
        <w:t>孪生等</w:t>
      </w:r>
      <w:proofErr w:type="gramEnd"/>
      <w:r>
        <w:rPr>
          <w:rFonts w:ascii="仿宋" w:eastAsia="仿宋" w:hAnsi="仿宋" w:cs="仿宋" w:hint="eastAsia"/>
          <w:sz w:val="32"/>
          <w:szCs w:val="32"/>
        </w:rPr>
        <w:t>新一代自主可控信息技术，建成矿山“数字网联、无人操作、智能巡视、远程干预”的常态化运行采掘等场景。</w:t>
      </w:r>
    </w:p>
    <w:p w14:paraId="2C4AA9D7"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sidR="00555C90">
        <w:rPr>
          <w:rFonts w:ascii="仿宋" w:eastAsia="仿宋" w:hAnsi="仿宋" w:cs="仿宋" w:hint="eastAsia"/>
          <w:sz w:val="32"/>
          <w:szCs w:val="32"/>
        </w:rPr>
        <w:t>.</w:t>
      </w:r>
      <w:r>
        <w:rPr>
          <w:rFonts w:ascii="仿宋" w:eastAsia="仿宋" w:hAnsi="仿宋" w:cs="仿宋" w:hint="eastAsia"/>
          <w:sz w:val="32"/>
          <w:szCs w:val="32"/>
        </w:rPr>
        <w:t>智能金融场景：面向</w:t>
      </w:r>
      <w:proofErr w:type="gramStart"/>
      <w:r>
        <w:rPr>
          <w:rFonts w:ascii="仿宋" w:eastAsia="仿宋" w:hAnsi="仿宋" w:cs="仿宋" w:hint="eastAsia"/>
          <w:sz w:val="32"/>
          <w:szCs w:val="32"/>
        </w:rPr>
        <w:t>商户信</w:t>
      </w:r>
      <w:proofErr w:type="gramEnd"/>
      <w:r>
        <w:rPr>
          <w:rFonts w:ascii="仿宋" w:eastAsia="仿宋" w:hAnsi="仿宋" w:cs="仿宋" w:hint="eastAsia"/>
          <w:sz w:val="32"/>
          <w:szCs w:val="32"/>
        </w:rPr>
        <w:t>易贷、大数据</w:t>
      </w:r>
      <w:proofErr w:type="gramStart"/>
      <w:r>
        <w:rPr>
          <w:rFonts w:ascii="仿宋" w:eastAsia="仿宋" w:hAnsi="仿宋" w:cs="仿宋" w:hint="eastAsia"/>
          <w:sz w:val="32"/>
          <w:szCs w:val="32"/>
        </w:rPr>
        <w:t>金融风控等</w:t>
      </w:r>
      <w:proofErr w:type="gramEnd"/>
      <w:r>
        <w:rPr>
          <w:rFonts w:ascii="仿宋" w:eastAsia="仿宋" w:hAnsi="仿宋" w:cs="仿宋" w:hint="eastAsia"/>
          <w:sz w:val="32"/>
          <w:szCs w:val="32"/>
        </w:rPr>
        <w:t>应用需求，</w:t>
      </w:r>
      <w:proofErr w:type="gramStart"/>
      <w:r>
        <w:rPr>
          <w:rFonts w:ascii="仿宋" w:eastAsia="仿宋" w:hAnsi="仿宋" w:cs="仿宋" w:hint="eastAsia"/>
          <w:sz w:val="32"/>
          <w:szCs w:val="32"/>
        </w:rPr>
        <w:t>构建信创</w:t>
      </w:r>
      <w:proofErr w:type="gramEnd"/>
      <w:r>
        <w:rPr>
          <w:rFonts w:ascii="仿宋" w:eastAsia="仿宋" w:hAnsi="仿宋" w:cs="仿宋" w:hint="eastAsia"/>
          <w:sz w:val="32"/>
          <w:szCs w:val="32"/>
        </w:rPr>
        <w:t>原生容器云平台、智能防干扰柜台对讲系统、企业智能征信、虚拟电子货币、智能反欺诈、智能金融营销、智能金融客服、智能客服、智能辅助审核、营销平台等场景。</w:t>
      </w:r>
    </w:p>
    <w:p w14:paraId="47626603"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5</w:t>
      </w:r>
      <w:r w:rsidR="00555C90">
        <w:rPr>
          <w:rFonts w:ascii="仿宋" w:eastAsia="仿宋" w:hAnsi="仿宋" w:cs="仿宋" w:hint="eastAsia"/>
          <w:sz w:val="32"/>
          <w:szCs w:val="32"/>
        </w:rPr>
        <w:t>.</w:t>
      </w:r>
      <w:r>
        <w:rPr>
          <w:rFonts w:ascii="仿宋" w:eastAsia="仿宋" w:hAnsi="仿宋" w:cs="仿宋" w:hint="eastAsia"/>
          <w:sz w:val="32"/>
          <w:szCs w:val="32"/>
        </w:rPr>
        <w:t>智能海洋渔业场景：面向智能网箱、远海</w:t>
      </w:r>
      <w:proofErr w:type="gramStart"/>
      <w:r>
        <w:rPr>
          <w:rFonts w:ascii="仿宋" w:eastAsia="仿宋" w:hAnsi="仿宋" w:cs="仿宋" w:hint="eastAsia"/>
          <w:sz w:val="32"/>
          <w:szCs w:val="32"/>
        </w:rPr>
        <w:t>无人化</w:t>
      </w:r>
      <w:proofErr w:type="gramEnd"/>
      <w:r>
        <w:rPr>
          <w:rFonts w:ascii="仿宋" w:eastAsia="仿宋" w:hAnsi="仿宋" w:cs="仿宋" w:hint="eastAsia"/>
          <w:sz w:val="32"/>
          <w:szCs w:val="32"/>
        </w:rPr>
        <w:t>基地、网箱平台机器人、无人值守平台等应用需求，建立智能渔业监测、网箱清洗、远海安全智能、水下机器人、智能养殖、无人艇、远海</w:t>
      </w:r>
      <w:proofErr w:type="gramStart"/>
      <w:r>
        <w:rPr>
          <w:rFonts w:ascii="仿宋" w:eastAsia="仿宋" w:hAnsi="仿宋" w:cs="仿宋" w:hint="eastAsia"/>
          <w:sz w:val="32"/>
          <w:szCs w:val="32"/>
        </w:rPr>
        <w:t>无人化</w:t>
      </w:r>
      <w:proofErr w:type="gramEnd"/>
      <w:r>
        <w:rPr>
          <w:rFonts w:ascii="仿宋" w:eastAsia="仿宋" w:hAnsi="仿宋" w:cs="仿宋" w:hint="eastAsia"/>
          <w:sz w:val="32"/>
          <w:szCs w:val="32"/>
        </w:rPr>
        <w:t>加工等场景。</w:t>
      </w:r>
    </w:p>
    <w:p w14:paraId="24F050D1"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（二）构建安全便捷智能社会的应用场景专题赛道</w:t>
      </w:r>
    </w:p>
    <w:p w14:paraId="32591F98"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6</w:t>
      </w:r>
      <w:r w:rsidR="00555C90">
        <w:rPr>
          <w:rFonts w:ascii="仿宋" w:eastAsia="仿宋" w:hAnsi="仿宋" w:cs="仿宋" w:hint="eastAsia"/>
          <w:sz w:val="32"/>
          <w:szCs w:val="32"/>
        </w:rPr>
        <w:t>.</w:t>
      </w:r>
      <w:r>
        <w:rPr>
          <w:rFonts w:ascii="仿宋" w:eastAsia="仿宋" w:hAnsi="仿宋" w:cs="仿宋" w:hint="eastAsia"/>
          <w:sz w:val="32"/>
          <w:szCs w:val="32"/>
        </w:rPr>
        <w:t>智能环保场景：面向生态环境智能监测、“天地一体”生态环境监测网络、大气污染防治应用等应用需求，打造高密度物联网感知监测、智能水</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传感器、无人机器自主巡检、土地蒸腾率测量、水质实时监测、水环境污染溯源、垃圾智能分拣、海洋渔区渔情监测、海洋气象灾害预警等场景。</w:t>
      </w:r>
    </w:p>
    <w:p w14:paraId="201DD081"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7</w:t>
      </w:r>
      <w:r w:rsidR="00555C90">
        <w:rPr>
          <w:rFonts w:ascii="仿宋" w:eastAsia="仿宋" w:hAnsi="仿宋" w:cs="仿宋" w:hint="eastAsia"/>
          <w:sz w:val="32"/>
          <w:szCs w:val="32"/>
        </w:rPr>
        <w:t>.</w:t>
      </w:r>
      <w:r>
        <w:rPr>
          <w:rFonts w:ascii="仿宋" w:eastAsia="仿宋" w:hAnsi="仿宋" w:cs="仿宋" w:hint="eastAsia"/>
          <w:sz w:val="32"/>
          <w:szCs w:val="32"/>
        </w:rPr>
        <w:t>智能教育场景：面向学习认知状态感知、智能评测、无感知异地授课和学习研讨、自适应学习推荐等应用需求，构建虚实融合与跨平台支撑的 AR/VR、在线课堂、互动课堂、虚拟课堂、虚拟仿真实训、虚拟教研室、新型教材、教学资源建设、校园、个性化学习系统、智能考评应用、考场、智能校园管理、智能课后服务等场景。</w:t>
      </w:r>
    </w:p>
    <w:p w14:paraId="32D4A6E0"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8</w:t>
      </w:r>
      <w:r w:rsidR="00555C90">
        <w:rPr>
          <w:rFonts w:ascii="仿宋" w:eastAsia="仿宋" w:hAnsi="仿宋" w:cs="仿宋" w:hint="eastAsia"/>
          <w:sz w:val="32"/>
          <w:szCs w:val="32"/>
        </w:rPr>
        <w:t>.</w:t>
      </w:r>
      <w:r>
        <w:rPr>
          <w:rFonts w:ascii="仿宋" w:eastAsia="仿宋" w:hAnsi="仿宋" w:cs="仿宋" w:hint="eastAsia"/>
          <w:sz w:val="32"/>
          <w:szCs w:val="32"/>
        </w:rPr>
        <w:t>智能交通场景：面向全息感知的交通智能辅助决策系统等应用需求，建立城市交通智能管控、城市低空空中交通管理、无人机飞行控制、智能航运技术、智能摆渡接驳配送、交通大脑、新能源汽车、智能充电桩、数字孪生交通、交通节能控制、韧性交通、公交、道路、停车、服务，交通基础设施运维、自动驾驶出行、磁浮交通智能控制、轨道交通智能运维等场景。</w:t>
      </w:r>
    </w:p>
    <w:p w14:paraId="2312BA31"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9</w:t>
      </w:r>
      <w:r w:rsidR="00555C90">
        <w:rPr>
          <w:rFonts w:ascii="仿宋" w:eastAsia="仿宋" w:hAnsi="仿宋" w:cs="仿宋" w:hint="eastAsia"/>
          <w:sz w:val="32"/>
          <w:szCs w:val="32"/>
        </w:rPr>
        <w:t>.</w:t>
      </w:r>
      <w:r>
        <w:rPr>
          <w:rFonts w:ascii="仿宋" w:eastAsia="仿宋" w:hAnsi="仿宋" w:cs="仿宋" w:hint="eastAsia"/>
          <w:sz w:val="32"/>
          <w:szCs w:val="32"/>
        </w:rPr>
        <w:t>智能司法场景：面向“数字法治、监狱”的应用需求，运用情感计算、超扫描、心理行为范式测量、深度学习、非结构化文本语义理解、裁判说理、分析推理、风险智能识别等技术，建立庭审笔录自动生成、</w:t>
      </w:r>
      <w:proofErr w:type="gramStart"/>
      <w:r>
        <w:rPr>
          <w:rFonts w:ascii="仿宋" w:eastAsia="仿宋" w:hAnsi="仿宋" w:cs="仿宋" w:hint="eastAsia"/>
          <w:sz w:val="32"/>
          <w:szCs w:val="32"/>
        </w:rPr>
        <w:t>类案智能</w:t>
      </w:r>
      <w:proofErr w:type="gramEnd"/>
      <w:r>
        <w:rPr>
          <w:rFonts w:ascii="仿宋" w:eastAsia="仿宋" w:hAnsi="仿宋" w:cs="仿宋" w:hint="eastAsia"/>
          <w:sz w:val="32"/>
          <w:szCs w:val="32"/>
        </w:rPr>
        <w:t>推送、全案智能量裁辅助、裁判文书自动生成、案件卷宗自适应巡查、自动化审判质</w:t>
      </w:r>
      <w:proofErr w:type="gramStart"/>
      <w:r>
        <w:rPr>
          <w:rFonts w:ascii="仿宋" w:eastAsia="仿宋" w:hAnsi="仿宋" w:cs="仿宋" w:hint="eastAsia"/>
          <w:sz w:val="32"/>
          <w:szCs w:val="32"/>
        </w:rPr>
        <w:t>效评价</w:t>
      </w:r>
      <w:proofErr w:type="gramEnd"/>
      <w:r>
        <w:rPr>
          <w:rFonts w:ascii="仿宋" w:eastAsia="仿宋" w:hAnsi="仿宋" w:cs="仿宋" w:hint="eastAsia"/>
          <w:sz w:val="32"/>
          <w:szCs w:val="32"/>
        </w:rPr>
        <w:t>与监督、法律智能、可解释性深度学习应用、机器阅读理解裁判文书、定量分析案例、法律罪名预测、可解释性模型设计、法律判决智能化辅助、入监适应性评估、</w:t>
      </w:r>
      <w:r>
        <w:rPr>
          <w:rFonts w:ascii="仿宋" w:eastAsia="仿宋" w:hAnsi="仿宋" w:cs="仿宋" w:hint="eastAsia"/>
          <w:sz w:val="32"/>
          <w:szCs w:val="32"/>
        </w:rPr>
        <w:lastRenderedPageBreak/>
        <w:t>在监风险性评估（如抑郁、自杀、攻击）、亲情会见、</w:t>
      </w:r>
      <w:proofErr w:type="gramStart"/>
      <w:r>
        <w:rPr>
          <w:rFonts w:ascii="仿宋" w:eastAsia="仿宋" w:hAnsi="仿宋" w:cs="仿宋" w:hint="eastAsia"/>
          <w:sz w:val="32"/>
          <w:szCs w:val="32"/>
        </w:rPr>
        <w:t>顽危犯管</w:t>
      </w:r>
      <w:proofErr w:type="gramEnd"/>
      <w:r>
        <w:rPr>
          <w:rFonts w:ascii="仿宋" w:eastAsia="仿宋" w:hAnsi="仿宋" w:cs="仿宋" w:hint="eastAsia"/>
          <w:sz w:val="32"/>
          <w:szCs w:val="32"/>
        </w:rPr>
        <w:t>控、出监再犯风险评估等场景。</w:t>
      </w:r>
    </w:p>
    <w:p w14:paraId="207DA2F9"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10</w:t>
      </w:r>
      <w:r w:rsidR="00555C90">
        <w:rPr>
          <w:rFonts w:ascii="仿宋" w:eastAsia="仿宋" w:hAnsi="仿宋" w:cs="仿宋" w:hint="eastAsia"/>
          <w:sz w:val="32"/>
          <w:szCs w:val="32"/>
        </w:rPr>
        <w:t>.</w:t>
      </w:r>
      <w:r>
        <w:rPr>
          <w:rFonts w:ascii="仿宋" w:eastAsia="仿宋" w:hAnsi="仿宋" w:cs="仿宋" w:hint="eastAsia"/>
          <w:sz w:val="32"/>
          <w:szCs w:val="32"/>
        </w:rPr>
        <w:t>智能安防场景：面向社区、园区、</w:t>
      </w:r>
      <w:proofErr w:type="gramStart"/>
      <w:r>
        <w:rPr>
          <w:rFonts w:ascii="仿宋" w:eastAsia="仿宋" w:hAnsi="仿宋" w:cs="仿宋" w:hint="eastAsia"/>
          <w:sz w:val="32"/>
          <w:szCs w:val="32"/>
        </w:rPr>
        <w:t>城域等</w:t>
      </w:r>
      <w:proofErr w:type="gramEnd"/>
      <w:r>
        <w:rPr>
          <w:rFonts w:ascii="仿宋" w:eastAsia="仿宋" w:hAnsi="仿宋" w:cs="仿宋" w:hint="eastAsia"/>
          <w:sz w:val="32"/>
          <w:szCs w:val="32"/>
        </w:rPr>
        <w:t>大时空范围的应用需求，建立重点人员监控、异常行为发现、新冠流调、嫌疑人员/车辆追踪与线索发现与追踪、走失老人/儿童/失智人员找回、</w:t>
      </w:r>
      <w:proofErr w:type="gramStart"/>
      <w:r>
        <w:rPr>
          <w:rFonts w:ascii="仿宋" w:eastAsia="仿宋" w:hAnsi="仿宋" w:cs="仿宋" w:hint="eastAsia"/>
          <w:sz w:val="32"/>
          <w:szCs w:val="32"/>
        </w:rPr>
        <w:t>城域治安</w:t>
      </w:r>
      <w:proofErr w:type="gramEnd"/>
      <w:r>
        <w:rPr>
          <w:rFonts w:ascii="仿宋" w:eastAsia="仿宋" w:hAnsi="仿宋" w:cs="仿宋" w:hint="eastAsia"/>
          <w:sz w:val="32"/>
          <w:szCs w:val="32"/>
        </w:rPr>
        <w:t>态势、生产过程现场安全管控，实现安全高效生产、生产规程监控报警等场景。</w:t>
      </w:r>
    </w:p>
    <w:p w14:paraId="0EE1F4A4"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sidR="00555C90">
        <w:rPr>
          <w:rFonts w:ascii="仿宋" w:eastAsia="仿宋" w:hAnsi="仿宋" w:cs="仿宋" w:hint="eastAsia"/>
          <w:sz w:val="32"/>
          <w:szCs w:val="32"/>
        </w:rPr>
        <w:t>.</w:t>
      </w:r>
      <w:r>
        <w:rPr>
          <w:rFonts w:ascii="仿宋" w:eastAsia="仿宋" w:hAnsi="仿宋" w:cs="仿宋" w:hint="eastAsia"/>
          <w:sz w:val="32"/>
          <w:szCs w:val="32"/>
        </w:rPr>
        <w:t>智能森防场景：面向基础空间数据库、林业专题数据库、防火数据库的应用需求，建立卫星高空遥感图像、无人机低空遥感图像、高点摄像头图像、全空间尺度融合监测体系、无人机巡查和高点监控、地理信息系统（GIS）技术，实现火情的智能识别、视频自动监控、烟火准确识别、火点精确定位的防火监测预警“一点多用”的多</w:t>
      </w:r>
      <w:proofErr w:type="gramStart"/>
      <w:r>
        <w:rPr>
          <w:rFonts w:ascii="仿宋" w:eastAsia="仿宋" w:hAnsi="仿宋" w:cs="仿宋" w:hint="eastAsia"/>
          <w:sz w:val="32"/>
          <w:szCs w:val="32"/>
        </w:rPr>
        <w:t>源数据</w:t>
      </w:r>
      <w:proofErr w:type="gramEnd"/>
      <w:r>
        <w:rPr>
          <w:rFonts w:ascii="仿宋" w:eastAsia="仿宋" w:hAnsi="仿宋" w:cs="仿宋" w:hint="eastAsia"/>
          <w:sz w:val="32"/>
          <w:szCs w:val="32"/>
        </w:rPr>
        <w:t>融合等场景。</w:t>
      </w:r>
    </w:p>
    <w:p w14:paraId="0D72E450"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（三）实现绿色健康智能生活的应用场景专题赛道</w:t>
      </w:r>
    </w:p>
    <w:p w14:paraId="0BAD9567"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sidR="00555C90">
        <w:rPr>
          <w:rFonts w:ascii="仿宋" w:eastAsia="仿宋" w:hAnsi="仿宋" w:cs="仿宋" w:hint="eastAsia"/>
          <w:sz w:val="32"/>
          <w:szCs w:val="32"/>
        </w:rPr>
        <w:t>.</w:t>
      </w:r>
      <w:r>
        <w:rPr>
          <w:rFonts w:ascii="仿宋" w:eastAsia="仿宋" w:hAnsi="仿宋" w:cs="仿宋" w:hint="eastAsia"/>
          <w:sz w:val="32"/>
          <w:szCs w:val="32"/>
        </w:rPr>
        <w:t>智能养老场景：面向居家养老、社区养老和机构养老等应用需求，针对智能物联网、智能交互、多模态识别、优化决策、风险预警、健康管理方面的痛点，建立设计包括但不限于体征监测、远程监控、主动报警、贴心关怀、人体感知、饮食、慢性病辅助治疗等场景。</w:t>
      </w:r>
    </w:p>
    <w:p w14:paraId="1D4936B5"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13</w:t>
      </w:r>
      <w:r w:rsidR="00555C90">
        <w:rPr>
          <w:rFonts w:ascii="仿宋" w:eastAsia="仿宋" w:hAnsi="仿宋" w:cs="仿宋" w:hint="eastAsia"/>
          <w:sz w:val="32"/>
          <w:szCs w:val="32"/>
        </w:rPr>
        <w:t>.</w:t>
      </w:r>
      <w:r>
        <w:rPr>
          <w:rFonts w:ascii="仿宋" w:eastAsia="仿宋" w:hAnsi="仿宋" w:cs="仿宋" w:hint="eastAsia"/>
          <w:sz w:val="32"/>
          <w:szCs w:val="32"/>
        </w:rPr>
        <w:t>智能驾驶场景：</w:t>
      </w:r>
      <w:proofErr w:type="gramStart"/>
      <w:r>
        <w:rPr>
          <w:rFonts w:ascii="仿宋" w:eastAsia="仿宋" w:hAnsi="仿宋" w:cs="仿宋" w:hint="eastAsia"/>
          <w:sz w:val="32"/>
          <w:szCs w:val="32"/>
        </w:rPr>
        <w:t>面向车端与</w:t>
      </w:r>
      <w:proofErr w:type="gramEnd"/>
      <w:r>
        <w:rPr>
          <w:rFonts w:ascii="仿宋" w:eastAsia="仿宋" w:hAnsi="仿宋" w:cs="仿宋" w:hint="eastAsia"/>
          <w:sz w:val="32"/>
          <w:szCs w:val="32"/>
        </w:rPr>
        <w:t>路端信息融合、车端与车端直接通信、超视距信息共享、车路云一体化的协同决策与控制等应用需求， 实现高速公路无人物流、高级别自动驾驶汽车、智能网联公交车、自主代客泊车、功能型无人车自动清扫巡检、封闭园区自动</w:t>
      </w:r>
      <w:proofErr w:type="gramStart"/>
      <w:r>
        <w:rPr>
          <w:rFonts w:ascii="仿宋" w:eastAsia="仿宋" w:hAnsi="仿宋" w:cs="仿宋" w:hint="eastAsia"/>
          <w:sz w:val="32"/>
          <w:szCs w:val="32"/>
        </w:rPr>
        <w:t>巡检车</w:t>
      </w:r>
      <w:proofErr w:type="gramEnd"/>
      <w:r>
        <w:rPr>
          <w:rFonts w:ascii="仿宋" w:eastAsia="仿宋" w:hAnsi="仿宋" w:cs="仿宋" w:hint="eastAsia"/>
          <w:sz w:val="32"/>
          <w:szCs w:val="32"/>
        </w:rPr>
        <w:t>等场景。</w:t>
      </w:r>
    </w:p>
    <w:p w14:paraId="1CC490A1"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sidR="00555C90">
        <w:rPr>
          <w:rFonts w:ascii="仿宋" w:eastAsia="仿宋" w:hAnsi="仿宋" w:cs="仿宋" w:hint="eastAsia"/>
          <w:sz w:val="32"/>
          <w:szCs w:val="32"/>
        </w:rPr>
        <w:t>.</w:t>
      </w:r>
      <w:r>
        <w:rPr>
          <w:rFonts w:ascii="仿宋" w:eastAsia="仿宋" w:hAnsi="仿宋" w:cs="仿宋" w:hint="eastAsia"/>
          <w:sz w:val="32"/>
          <w:szCs w:val="32"/>
        </w:rPr>
        <w:t>智能助残康复场景：面向运动功能障碍患者、脑卒中患者、康复病人的大数据生理监测等应用需求，打造智能康复技术、患者情绪感知、老年人智能陪护、面向残疾人的智能神经义肢技术、运动意图智能识别等场景。</w:t>
      </w:r>
    </w:p>
    <w:p w14:paraId="3BED1FEB"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15</w:t>
      </w:r>
      <w:r w:rsidR="00555C90">
        <w:rPr>
          <w:rFonts w:ascii="仿宋" w:eastAsia="仿宋" w:hAnsi="仿宋" w:cs="仿宋" w:hint="eastAsia"/>
          <w:sz w:val="32"/>
          <w:szCs w:val="32"/>
        </w:rPr>
        <w:t>.</w:t>
      </w:r>
      <w:r>
        <w:rPr>
          <w:rFonts w:ascii="仿宋" w:eastAsia="仿宋" w:hAnsi="仿宋" w:cs="仿宋" w:hint="eastAsia"/>
          <w:sz w:val="32"/>
          <w:szCs w:val="32"/>
        </w:rPr>
        <w:t>智能家居场景：面向云侧智能决策和主动服务、场景引擎和自适应感知等应用需求，打造家庭互联、建筑智能监测、产品在线设计、</w:t>
      </w:r>
      <w:r>
        <w:rPr>
          <w:rFonts w:ascii="仿宋" w:eastAsia="仿宋" w:hAnsi="仿宋" w:cs="仿宋" w:hint="eastAsia"/>
          <w:sz w:val="32"/>
          <w:szCs w:val="32"/>
        </w:rPr>
        <w:lastRenderedPageBreak/>
        <w:t>主动提醒、人形机器人、家庭智能养老设施设备、养老服务机器人、食品健康管理机器人、智能烹饪机器人、厨房、高品质智能饮水系统、健康管理、零售操作、全屋</w:t>
      </w:r>
      <w:proofErr w:type="gramStart"/>
      <w:r>
        <w:rPr>
          <w:rFonts w:ascii="仿宋" w:eastAsia="仿宋" w:hAnsi="仿宋" w:cs="仿宋" w:hint="eastAsia"/>
          <w:sz w:val="32"/>
          <w:szCs w:val="32"/>
        </w:rPr>
        <w:t>一体化智控覆盖</w:t>
      </w:r>
      <w:proofErr w:type="gramEnd"/>
      <w:r>
        <w:rPr>
          <w:rFonts w:ascii="仿宋" w:eastAsia="仿宋" w:hAnsi="仿宋" w:cs="仿宋" w:hint="eastAsia"/>
          <w:sz w:val="32"/>
          <w:szCs w:val="32"/>
        </w:rPr>
        <w:t>等场景。</w:t>
      </w:r>
    </w:p>
    <w:p w14:paraId="12EE5364"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16</w:t>
      </w:r>
      <w:r w:rsidR="00555C90">
        <w:rPr>
          <w:rFonts w:ascii="仿宋" w:eastAsia="仿宋" w:hAnsi="仿宋" w:cs="仿宋" w:hint="eastAsia"/>
          <w:sz w:val="32"/>
          <w:szCs w:val="32"/>
        </w:rPr>
        <w:t>.</w:t>
      </w:r>
      <w:r>
        <w:rPr>
          <w:rFonts w:ascii="仿宋" w:eastAsia="仿宋" w:hAnsi="仿宋" w:cs="仿宋" w:hint="eastAsia"/>
          <w:sz w:val="32"/>
          <w:szCs w:val="32"/>
        </w:rPr>
        <w:t>智能社区场景：面向未来社区、乡村治理等应用需求，建设数字农房、无人配送、</w:t>
      </w:r>
      <w:proofErr w:type="gramStart"/>
      <w:r>
        <w:rPr>
          <w:rFonts w:ascii="仿宋" w:eastAsia="仿宋" w:hAnsi="仿宋" w:cs="仿宋" w:hint="eastAsia"/>
          <w:sz w:val="32"/>
          <w:szCs w:val="32"/>
        </w:rPr>
        <w:t>社区电</w:t>
      </w:r>
      <w:proofErr w:type="gramEnd"/>
      <w:r>
        <w:rPr>
          <w:rFonts w:ascii="仿宋" w:eastAsia="仿宋" w:hAnsi="仿宋" w:cs="仿宋" w:hint="eastAsia"/>
          <w:sz w:val="32"/>
          <w:szCs w:val="32"/>
        </w:rPr>
        <w:t>商、数字餐厅、智能老年照护、智能家庭服务、居家智能监测、服务机器人、智能可穿戴设备应用、隐私计算与安全等场景。</w:t>
      </w:r>
    </w:p>
    <w:p w14:paraId="5C01CEB6"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（四）推进国家智能</w:t>
      </w:r>
      <w:proofErr w:type="gramStart"/>
      <w:r>
        <w:rPr>
          <w:rFonts w:ascii="仿宋" w:eastAsia="仿宋" w:hAnsi="仿宋" w:cs="仿宋" w:hint="eastAsia"/>
          <w:sz w:val="32"/>
          <w:szCs w:val="32"/>
        </w:rPr>
        <w:t>科创需求</w:t>
      </w:r>
      <w:proofErr w:type="gramEnd"/>
      <w:r>
        <w:rPr>
          <w:rFonts w:ascii="仿宋" w:eastAsia="仿宋" w:hAnsi="仿宋" w:cs="仿宋" w:hint="eastAsia"/>
          <w:sz w:val="32"/>
          <w:szCs w:val="32"/>
        </w:rPr>
        <w:t>的应用场景专题赛道</w:t>
      </w:r>
    </w:p>
    <w:p w14:paraId="4C63FC79"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17</w:t>
      </w:r>
      <w:r w:rsidR="00555C90">
        <w:rPr>
          <w:rFonts w:ascii="仿宋" w:eastAsia="仿宋" w:hAnsi="仿宋" w:cs="仿宋" w:hint="eastAsia"/>
          <w:sz w:val="32"/>
          <w:szCs w:val="32"/>
        </w:rPr>
        <w:t>.</w:t>
      </w:r>
      <w:r>
        <w:rPr>
          <w:rFonts w:ascii="仿宋" w:eastAsia="仿宋" w:hAnsi="仿宋" w:cs="仿宋" w:hint="eastAsia"/>
          <w:sz w:val="32"/>
          <w:szCs w:val="32"/>
        </w:rPr>
        <w:t>智能生物计算场景：面向分子表征、分子性质预测、分子生成与优化等应用需求，打造 3D 分子预训练、多模态分子表示学习、小样本few-shot 学习、化学元素知识图谱构建、知识图谱表征学习、蛋白质结构预测、蛋白质功能预测、蛋白质定向进化、结合位点识别、基于结构的药物设计、合成路线设计、分子对接、物理化学规律约束的神经网络等场景。</w:t>
      </w:r>
    </w:p>
    <w:p w14:paraId="32D99E6D"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18</w:t>
      </w:r>
      <w:r w:rsidR="00555C90">
        <w:rPr>
          <w:rFonts w:ascii="仿宋" w:eastAsia="仿宋" w:hAnsi="仿宋" w:cs="仿宋" w:hint="eastAsia"/>
          <w:sz w:val="32"/>
          <w:szCs w:val="32"/>
        </w:rPr>
        <w:t>.</w:t>
      </w:r>
      <w:r>
        <w:rPr>
          <w:rFonts w:ascii="仿宋" w:eastAsia="仿宋" w:hAnsi="仿宋" w:cs="仿宋" w:hint="eastAsia"/>
          <w:sz w:val="32"/>
          <w:szCs w:val="32"/>
        </w:rPr>
        <w:t>智能网安场景：面向人工智能视频、图像、音频、文本信息的伪造检测和抗伪造等应用需求，打造基于人工智能的网络安全、数据安全、系统安全和供应</w:t>
      </w:r>
      <w:proofErr w:type="gramStart"/>
      <w:r>
        <w:rPr>
          <w:rFonts w:ascii="仿宋" w:eastAsia="仿宋" w:hAnsi="仿宋" w:cs="仿宋" w:hint="eastAsia"/>
          <w:sz w:val="32"/>
          <w:szCs w:val="32"/>
        </w:rPr>
        <w:t>链安全</w:t>
      </w:r>
      <w:proofErr w:type="gramEnd"/>
      <w:r>
        <w:rPr>
          <w:rFonts w:ascii="仿宋" w:eastAsia="仿宋" w:hAnsi="仿宋" w:cs="仿宋" w:hint="eastAsia"/>
          <w:sz w:val="32"/>
          <w:szCs w:val="32"/>
        </w:rPr>
        <w:t>防护和物理世界应用算法对抗，以及人工智能系统的脆弱性评估、数据集污染检测、鲁棒性增强、决策解释等场景。</w:t>
      </w:r>
    </w:p>
    <w:p w14:paraId="619F87B9"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19</w:t>
      </w:r>
      <w:r w:rsidR="00555C90">
        <w:rPr>
          <w:rFonts w:ascii="仿宋" w:eastAsia="仿宋" w:hAnsi="仿宋" w:cs="仿宋" w:hint="eastAsia"/>
          <w:sz w:val="32"/>
          <w:szCs w:val="32"/>
        </w:rPr>
        <w:t>.</w:t>
      </w:r>
      <w:r>
        <w:rPr>
          <w:rFonts w:ascii="仿宋" w:eastAsia="仿宋" w:hAnsi="仿宋" w:cs="仿宋" w:hint="eastAsia"/>
          <w:sz w:val="32"/>
          <w:szCs w:val="32"/>
        </w:rPr>
        <w:t>智能遥感场景：面向基于卫星、无人机或地面移动测量设备等遥感平台对地物探测与分析的应用需求，利用可见光、红外、SAR、高光谱与LiDAR 等传感器数据，实现智能化的多</w:t>
      </w:r>
      <w:proofErr w:type="gramStart"/>
      <w:r>
        <w:rPr>
          <w:rFonts w:ascii="仿宋" w:eastAsia="仿宋" w:hAnsi="仿宋" w:cs="仿宋" w:hint="eastAsia"/>
          <w:sz w:val="32"/>
          <w:szCs w:val="32"/>
        </w:rPr>
        <w:t>源信息</w:t>
      </w:r>
      <w:proofErr w:type="gramEnd"/>
      <w:r>
        <w:rPr>
          <w:rFonts w:ascii="仿宋" w:eastAsia="仿宋" w:hAnsi="仿宋" w:cs="仿宋" w:hint="eastAsia"/>
          <w:sz w:val="32"/>
          <w:szCs w:val="32"/>
        </w:rPr>
        <w:t>融合、目标检测识别、地物分类、变化检测和三维重建等关键技术，应用于国土资源管理、生态环境监测、灾害预警防护、海洋渔业管理和智慧城市建设等场景。</w:t>
      </w:r>
    </w:p>
    <w:p w14:paraId="4026B307"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20</w:t>
      </w:r>
      <w:r w:rsidR="00555C90">
        <w:rPr>
          <w:rFonts w:ascii="仿宋" w:eastAsia="仿宋" w:hAnsi="仿宋" w:cs="仿宋" w:hint="eastAsia"/>
          <w:sz w:val="32"/>
          <w:szCs w:val="32"/>
        </w:rPr>
        <w:t>.</w:t>
      </w:r>
      <w:r>
        <w:rPr>
          <w:rFonts w:ascii="仿宋" w:eastAsia="仿宋" w:hAnsi="仿宋" w:cs="仿宋" w:hint="eastAsia"/>
          <w:sz w:val="32"/>
          <w:szCs w:val="32"/>
        </w:rPr>
        <w:t>智能能源场景：面向新能源功率预测、电力智能调度、负荷侧管理、储能等应用场景，构建发、输、变、配、用、储的全流程能源生态体系，基于智能感知、卫星遥感、能源大模型、人机控制、智能</w:t>
      </w:r>
      <w:r>
        <w:rPr>
          <w:rFonts w:ascii="仿宋" w:eastAsia="仿宋" w:hAnsi="仿宋" w:cs="仿宋" w:hint="eastAsia"/>
          <w:sz w:val="32"/>
          <w:szCs w:val="32"/>
        </w:rPr>
        <w:lastRenderedPageBreak/>
        <w:t>机器人、元宇宙等技术提供全要素感知、数据分析挖掘、虚实融合的能源智慧</w:t>
      </w:r>
      <w:proofErr w:type="gramStart"/>
      <w:r>
        <w:rPr>
          <w:rFonts w:ascii="仿宋" w:eastAsia="仿宋" w:hAnsi="仿宋" w:cs="仿宋" w:hint="eastAsia"/>
          <w:sz w:val="32"/>
          <w:szCs w:val="32"/>
        </w:rPr>
        <w:t>交互等</w:t>
      </w:r>
      <w:proofErr w:type="gramEnd"/>
      <w:r>
        <w:rPr>
          <w:rFonts w:ascii="仿宋" w:eastAsia="仿宋" w:hAnsi="仿宋" w:cs="仿宋" w:hint="eastAsia"/>
          <w:sz w:val="32"/>
          <w:szCs w:val="32"/>
        </w:rPr>
        <w:t>服务，实现</w:t>
      </w:r>
      <w:proofErr w:type="gramStart"/>
      <w:r>
        <w:rPr>
          <w:rFonts w:ascii="仿宋" w:eastAsia="仿宋" w:hAnsi="仿宋" w:cs="仿宋" w:hint="eastAsia"/>
          <w:sz w:val="32"/>
          <w:szCs w:val="32"/>
        </w:rPr>
        <w:t>源网荷储</w:t>
      </w:r>
      <w:proofErr w:type="gramEnd"/>
      <w:r>
        <w:rPr>
          <w:rFonts w:ascii="仿宋" w:eastAsia="仿宋" w:hAnsi="仿宋" w:cs="仿宋" w:hint="eastAsia"/>
          <w:sz w:val="32"/>
          <w:szCs w:val="32"/>
        </w:rPr>
        <w:t>协同互动、负荷</w:t>
      </w:r>
      <w:proofErr w:type="gramStart"/>
      <w:r>
        <w:rPr>
          <w:rFonts w:ascii="仿宋" w:eastAsia="仿宋" w:hAnsi="仿宋" w:cs="仿宋" w:hint="eastAsia"/>
          <w:sz w:val="32"/>
          <w:szCs w:val="32"/>
        </w:rPr>
        <w:t>侧需求</w:t>
      </w:r>
      <w:proofErr w:type="gramEnd"/>
      <w:r>
        <w:rPr>
          <w:rFonts w:ascii="仿宋" w:eastAsia="仿宋" w:hAnsi="仿宋" w:cs="仿宋" w:hint="eastAsia"/>
          <w:sz w:val="32"/>
          <w:szCs w:val="32"/>
        </w:rPr>
        <w:t>智能响应、状态全量感知、新能源功率预测、卫星数据监测、储能调度运行、智能分析预警、多模态缺陷诊断、辅助决策建议、自适应立体巡检、生产安全评价、人机交互控制、楼宇与厂矿的能源管控新型智能能源、变电充电、低碳出行、家庭用电管理等场景。</w:t>
      </w:r>
    </w:p>
    <w:p w14:paraId="27AEDFD2"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21</w:t>
      </w:r>
      <w:r w:rsidR="00555C90">
        <w:rPr>
          <w:rFonts w:ascii="仿宋" w:eastAsia="仿宋" w:hAnsi="仿宋" w:cs="仿宋" w:hint="eastAsia"/>
          <w:sz w:val="32"/>
          <w:szCs w:val="32"/>
        </w:rPr>
        <w:t>.</w:t>
      </w:r>
      <w:r>
        <w:rPr>
          <w:rFonts w:ascii="仿宋" w:eastAsia="仿宋" w:hAnsi="仿宋" w:cs="仿宋" w:hint="eastAsia"/>
          <w:sz w:val="32"/>
          <w:szCs w:val="32"/>
        </w:rPr>
        <w:t>智能医疗场景：面向人工智能可循证诊疗决策医疗等应用需求，建立规模化的医疗知识图谱、医疗领域数据知识库、多智能体协同会诊、大规模医疗人工智能模型训练、无</w:t>
      </w:r>
      <w:proofErr w:type="gramStart"/>
      <w:r>
        <w:rPr>
          <w:rFonts w:ascii="仿宋" w:eastAsia="仿宋" w:hAnsi="仿宋" w:cs="仿宋" w:hint="eastAsia"/>
          <w:sz w:val="32"/>
          <w:szCs w:val="32"/>
        </w:rPr>
        <w:t>创基础体征</w:t>
      </w:r>
      <w:proofErr w:type="gramEnd"/>
      <w:r>
        <w:rPr>
          <w:rFonts w:ascii="仿宋" w:eastAsia="仿宋" w:hAnsi="仿宋" w:cs="仿宋" w:hint="eastAsia"/>
          <w:sz w:val="32"/>
          <w:szCs w:val="32"/>
        </w:rPr>
        <w:t>监测、医院、互联网医院、医疗设备管理、远程虚拟手术室、生物医药研制及医疗器械开发、医疗影像、病理图像、智能辅助诊疗、健康管理、</w:t>
      </w:r>
      <w:proofErr w:type="gramStart"/>
      <w:r>
        <w:rPr>
          <w:rFonts w:ascii="仿宋" w:eastAsia="仿宋" w:hAnsi="仿宋" w:cs="仿宋" w:hint="eastAsia"/>
          <w:sz w:val="32"/>
          <w:szCs w:val="32"/>
        </w:rPr>
        <w:t>医保控费</w:t>
      </w:r>
      <w:proofErr w:type="gramEnd"/>
      <w:r>
        <w:rPr>
          <w:rFonts w:ascii="仿宋" w:eastAsia="仿宋" w:hAnsi="仿宋" w:cs="仿宋" w:hint="eastAsia"/>
          <w:sz w:val="32"/>
          <w:szCs w:val="32"/>
        </w:rPr>
        <w:t>、用药审核、数字疗法、智能</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健、</w:t>
      </w:r>
      <w:proofErr w:type="gramStart"/>
      <w:r>
        <w:rPr>
          <w:rFonts w:ascii="仿宋" w:eastAsia="仿宋" w:hAnsi="仿宋" w:cs="仿宋" w:hint="eastAsia"/>
          <w:sz w:val="32"/>
          <w:szCs w:val="32"/>
        </w:rPr>
        <w:t>数基生命</w:t>
      </w:r>
      <w:proofErr w:type="gramEnd"/>
      <w:r>
        <w:rPr>
          <w:rFonts w:ascii="仿宋" w:eastAsia="仿宋" w:hAnsi="仿宋" w:cs="仿宋" w:hint="eastAsia"/>
          <w:sz w:val="32"/>
          <w:szCs w:val="32"/>
        </w:rPr>
        <w:t>、细胞图谱、智能药物发现与设计、合成生物学、人工生命、生物特征识别、分子层面多组学数据等场景。</w:t>
      </w:r>
    </w:p>
    <w:p w14:paraId="7ACD51AE"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22</w:t>
      </w:r>
      <w:r w:rsidR="00555C90">
        <w:rPr>
          <w:rFonts w:ascii="仿宋" w:eastAsia="仿宋" w:hAnsi="仿宋" w:cs="仿宋" w:hint="eastAsia"/>
          <w:sz w:val="32"/>
          <w:szCs w:val="32"/>
        </w:rPr>
        <w:t>.</w:t>
      </w:r>
      <w:r>
        <w:rPr>
          <w:rFonts w:ascii="仿宋" w:eastAsia="仿宋" w:hAnsi="仿宋" w:cs="仿宋" w:hint="eastAsia"/>
          <w:sz w:val="32"/>
          <w:szCs w:val="32"/>
        </w:rPr>
        <w:t>智能科普场景：面向科普场景建设中人工智能技术和元宇宙等新技术融入的需求，基于中小学各综合素质教育中心、社会科技军事历史展馆和高校科技场馆为建设基础，运用智能情感培养、智能数智人重构、智能图片生成、智能3D模型、智能情景对话等方面技术，综合虚拟现实场景，建设国防、生命、宇宙、海洋、信息、环境、地球、材料、能源、生物、交通、航空等领域的智能科普场景。</w:t>
      </w:r>
    </w:p>
    <w:p w14:paraId="31C36A9C"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（五）赋能企业数字化转型升级的应用场景专题赛道</w:t>
      </w:r>
    </w:p>
    <w:p w14:paraId="30DDB9D1"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sidR="00555C90">
        <w:rPr>
          <w:rFonts w:ascii="仿宋" w:eastAsia="仿宋" w:hAnsi="仿宋" w:cs="仿宋" w:hint="eastAsia"/>
          <w:sz w:val="32"/>
          <w:szCs w:val="32"/>
        </w:rPr>
        <w:t>.</w:t>
      </w:r>
      <w:r>
        <w:rPr>
          <w:rFonts w:ascii="仿宋" w:eastAsia="仿宋" w:hAnsi="仿宋" w:cs="仿宋" w:hint="eastAsia"/>
          <w:sz w:val="32"/>
          <w:szCs w:val="32"/>
        </w:rPr>
        <w:t>智能企业场景：面向工业生产智能一体化应用、智能制造、工业大脑等应用需求，实现机器人协助制造、机器视觉工业检测、离散制造业工厂生产调度、参数控制、控制与决策一体化、设备智能诊断及系统智能运维、数字孪生、智能控制、智能巡检、智能决策、智能RPA（机器人流程自动化）、协同研发设计、远程设备管控、柔性生产制造、现场辅助装配、生产智能监测、</w:t>
      </w:r>
      <w:proofErr w:type="gramStart"/>
      <w:r>
        <w:rPr>
          <w:rFonts w:ascii="仿宋" w:eastAsia="仿宋" w:hAnsi="仿宋" w:cs="仿宋" w:hint="eastAsia"/>
          <w:sz w:val="32"/>
          <w:szCs w:val="32"/>
        </w:rPr>
        <w:t>能碳管理</w:t>
      </w:r>
      <w:proofErr w:type="gramEnd"/>
      <w:r>
        <w:rPr>
          <w:rFonts w:ascii="仿宋" w:eastAsia="仿宋" w:hAnsi="仿宋" w:cs="仿宋" w:hint="eastAsia"/>
          <w:sz w:val="32"/>
          <w:szCs w:val="32"/>
        </w:rPr>
        <w:t>与优化、全流程质量追溯等场景。</w:t>
      </w:r>
    </w:p>
    <w:p w14:paraId="452E43EB"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24</w:t>
      </w:r>
      <w:r w:rsidR="00555C90">
        <w:rPr>
          <w:rFonts w:ascii="仿宋" w:eastAsia="仿宋" w:hAnsi="仿宋" w:cs="仿宋" w:hint="eastAsia"/>
          <w:sz w:val="32"/>
          <w:szCs w:val="32"/>
        </w:rPr>
        <w:t>.</w:t>
      </w:r>
      <w:r>
        <w:rPr>
          <w:rFonts w:ascii="仿宋" w:eastAsia="仿宋" w:hAnsi="仿宋" w:cs="仿宋" w:hint="eastAsia"/>
          <w:sz w:val="32"/>
          <w:szCs w:val="32"/>
        </w:rPr>
        <w:t>智能营销场景：运用数据挖掘、自然语言处理、知识图谱等人工智能技术，实现广告投放优化、效果评估、反欺诈、社交媒体营销、营销内容管理、客户运营管理、消费者洞察研究、消费者隐私保护与数据应用安全等场景。</w:t>
      </w:r>
    </w:p>
    <w:p w14:paraId="1AF062AB"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sidR="00555C90">
        <w:rPr>
          <w:rFonts w:ascii="仿宋" w:eastAsia="仿宋" w:hAnsi="仿宋" w:cs="仿宋" w:hint="eastAsia"/>
          <w:sz w:val="32"/>
          <w:szCs w:val="32"/>
        </w:rPr>
        <w:t>.</w:t>
      </w:r>
      <w:r>
        <w:rPr>
          <w:rFonts w:ascii="仿宋" w:eastAsia="仿宋" w:hAnsi="仿宋" w:cs="仿宋" w:hint="eastAsia"/>
          <w:sz w:val="32"/>
          <w:szCs w:val="32"/>
        </w:rPr>
        <w:t>智能供应链场景：面向人机交互、智能感知、智能控制与自动规划、逻辑推理等应用需求，实现智能物流终端调度系统、智能仓储、仓储机器人智能装卸、智能配送物流、自动分拣、冷链运输环节， 推进人机交互、反向定制、需求预测与售后追踪，以及“三无技术”（即无人机、无人车、无人船）应用等场景。</w:t>
      </w:r>
    </w:p>
    <w:p w14:paraId="1305FADD"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26</w:t>
      </w:r>
      <w:r w:rsidR="00555C90">
        <w:rPr>
          <w:rFonts w:ascii="仿宋" w:eastAsia="仿宋" w:hAnsi="仿宋" w:cs="仿宋" w:hint="eastAsia"/>
          <w:sz w:val="32"/>
          <w:szCs w:val="32"/>
        </w:rPr>
        <w:t>.</w:t>
      </w:r>
      <w:r>
        <w:rPr>
          <w:rFonts w:ascii="仿宋" w:eastAsia="仿宋" w:hAnsi="仿宋" w:cs="仿宋" w:hint="eastAsia"/>
          <w:sz w:val="32"/>
          <w:szCs w:val="32"/>
        </w:rPr>
        <w:t>智能传媒场景：面向人工智能技术推动媒体融合往纵深发展等应用需求，建立价值观认知计算、内容审核与风控、推荐算法测评、用户画像挖掘、舆情监测、网络空间治理、社交网络引导语音识别、智能翻译、自然语言理解、虚拟主播（数字虚拟人）、多模态合成、智能剪辑、智能内容审核、智能即时新闻生产、智能推荐、沉浸式媒体、内容深度鉴伪、智能與</w:t>
      </w:r>
      <w:proofErr w:type="gramStart"/>
      <w:r>
        <w:rPr>
          <w:rFonts w:ascii="仿宋" w:eastAsia="仿宋" w:hAnsi="仿宋" w:cs="仿宋" w:hint="eastAsia"/>
          <w:sz w:val="32"/>
          <w:szCs w:val="32"/>
        </w:rPr>
        <w:t>情分析与挖掘</w:t>
      </w:r>
      <w:proofErr w:type="gramEnd"/>
      <w:r>
        <w:rPr>
          <w:rFonts w:ascii="仿宋" w:eastAsia="仿宋" w:hAnsi="仿宋" w:cs="仿宋" w:hint="eastAsia"/>
          <w:sz w:val="32"/>
          <w:szCs w:val="32"/>
        </w:rPr>
        <w:t>等场景。</w:t>
      </w:r>
    </w:p>
    <w:p w14:paraId="6775A15C"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27</w:t>
      </w:r>
      <w:r w:rsidR="00555C90">
        <w:rPr>
          <w:rFonts w:ascii="仿宋" w:eastAsia="仿宋" w:hAnsi="仿宋" w:cs="仿宋" w:hint="eastAsia"/>
          <w:sz w:val="32"/>
          <w:szCs w:val="32"/>
        </w:rPr>
        <w:t>.</w:t>
      </w:r>
      <w:r>
        <w:rPr>
          <w:rFonts w:ascii="仿宋" w:eastAsia="仿宋" w:hAnsi="仿宋" w:cs="仿宋" w:hint="eastAsia"/>
          <w:sz w:val="32"/>
          <w:szCs w:val="32"/>
        </w:rPr>
        <w:t>智能文创场景：面向写诗、作画、谱曲等文艺创作的应用需求，建立图像、语音和文本识别和生成、设计，包括但不限于应用人工智能介入文艺创作活动等场景。</w:t>
      </w:r>
    </w:p>
    <w:p w14:paraId="26BC45A7"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28</w:t>
      </w:r>
      <w:r w:rsidR="00555C90">
        <w:rPr>
          <w:rFonts w:ascii="仿宋" w:eastAsia="仿宋" w:hAnsi="仿宋" w:cs="仿宋" w:hint="eastAsia"/>
          <w:sz w:val="32"/>
          <w:szCs w:val="32"/>
        </w:rPr>
        <w:t>.</w:t>
      </w:r>
      <w:r>
        <w:rPr>
          <w:rFonts w:ascii="仿宋" w:eastAsia="仿宋" w:hAnsi="仿宋" w:cs="仿宋" w:hint="eastAsia"/>
          <w:sz w:val="32"/>
          <w:szCs w:val="32"/>
        </w:rPr>
        <w:t>智能博弈场景：面向数字文创、电子竞技、机器博弈、智力竞赛、模拟仿真等应用需求，运用深度学习、强化学习、监督学习、迁移学习、课程学习、模仿学习等人工智能技术与方法，通过对状态空间、动作空间、决策空间、回报机制、不对称信息、泛化机制等方面的设计与建模，实现智能体博弈、路径规划、路口交通灯调度、仓储物流调度、机器人控制等场景。</w:t>
      </w:r>
    </w:p>
    <w:p w14:paraId="1FC8DB7B" w14:textId="77777777" w:rsidR="001A479F" w:rsidRDefault="00000000">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参赛项目团队应认真了解和把握国家新一代人工智能战略发展要求，结合以上专题赛道场景分类及项目实际，合理选择参赛场景项目类别。鼓励各</w:t>
      </w:r>
      <w:proofErr w:type="gramStart"/>
      <w:r>
        <w:rPr>
          <w:rFonts w:ascii="仿宋" w:eastAsia="仿宋" w:hAnsi="仿宋" w:cs="仿宋" w:hint="eastAsia"/>
          <w:sz w:val="32"/>
          <w:szCs w:val="32"/>
        </w:rPr>
        <w:t>类创新</w:t>
      </w:r>
      <w:proofErr w:type="gramEnd"/>
      <w:r>
        <w:rPr>
          <w:rFonts w:ascii="仿宋" w:eastAsia="仿宋" w:hAnsi="仿宋" w:cs="仿宋" w:hint="eastAsia"/>
          <w:sz w:val="32"/>
          <w:szCs w:val="32"/>
        </w:rPr>
        <w:t>创业项目参赛，根据科技部、教育部等六部委联合印发的《关于加快场景创新 以人工智能高水平应用促进经济高质量</w:t>
      </w:r>
      <w:r>
        <w:rPr>
          <w:rFonts w:ascii="仿宋" w:eastAsia="仿宋" w:hAnsi="仿宋" w:cs="仿宋" w:hint="eastAsia"/>
          <w:sz w:val="32"/>
          <w:szCs w:val="32"/>
        </w:rPr>
        <w:lastRenderedPageBreak/>
        <w:t>发展的指导意见》</w:t>
      </w:r>
      <w:r>
        <w:rPr>
          <w:rFonts w:ascii="仿宋" w:eastAsia="仿宋" w:hAnsi="仿宋" w:cs="仿宋" w:hint="eastAsia"/>
          <w:spacing w:val="-5"/>
          <w:sz w:val="32"/>
          <w:szCs w:val="32"/>
        </w:rPr>
        <w:t>选择相应参赛场景类型。</w:t>
      </w:r>
    </w:p>
    <w:p w14:paraId="7798BFEB" w14:textId="77777777" w:rsidR="001A479F" w:rsidRDefault="00000000">
      <w:pPr>
        <w:spacing w:line="500" w:lineRule="exact"/>
        <w:ind w:firstLineChars="200" w:firstLine="596"/>
        <w:outlineLvl w:val="0"/>
        <w:rPr>
          <w:rFonts w:ascii="黑体" w:eastAsia="黑体" w:hAnsi="黑体" w:cs="黑体"/>
          <w:sz w:val="32"/>
          <w:szCs w:val="32"/>
        </w:rPr>
      </w:pPr>
      <w:r>
        <w:rPr>
          <w:rFonts w:ascii="黑体" w:eastAsia="黑体" w:hAnsi="黑体" w:cs="黑体" w:hint="eastAsia"/>
          <w:spacing w:val="-11"/>
          <w:sz w:val="32"/>
          <w:szCs w:val="32"/>
        </w:rPr>
        <w:t>二、</w:t>
      </w:r>
      <w:r>
        <w:rPr>
          <w:rFonts w:ascii="黑体" w:eastAsia="黑体" w:hAnsi="黑体" w:cs="黑体" w:hint="eastAsia"/>
          <w:spacing w:val="-74"/>
          <w:sz w:val="32"/>
          <w:szCs w:val="32"/>
        </w:rPr>
        <w:t xml:space="preserve"> </w:t>
      </w:r>
      <w:r>
        <w:rPr>
          <w:rFonts w:ascii="黑体" w:eastAsia="黑体" w:hAnsi="黑体" w:cs="黑体" w:hint="eastAsia"/>
          <w:spacing w:val="-11"/>
          <w:sz w:val="32"/>
          <w:szCs w:val="32"/>
        </w:rPr>
        <w:t>参赛方式和要求</w:t>
      </w:r>
    </w:p>
    <w:p w14:paraId="3A078A17" w14:textId="77777777" w:rsidR="001A479F" w:rsidRDefault="00555C90" w:rsidP="00555C90">
      <w:pPr>
        <w:spacing w:line="500" w:lineRule="exact"/>
        <w:ind w:firstLineChars="200" w:firstLine="652"/>
        <w:rPr>
          <w:rFonts w:ascii="仿宋" w:eastAsia="仿宋" w:hAnsi="仿宋" w:cs="仿宋"/>
          <w:spacing w:val="3"/>
          <w:sz w:val="32"/>
          <w:szCs w:val="32"/>
        </w:rPr>
      </w:pPr>
      <w:r>
        <w:rPr>
          <w:rFonts w:ascii="仿宋" w:eastAsia="仿宋" w:hAnsi="仿宋" w:cs="仿宋"/>
          <w:spacing w:val="3"/>
          <w:sz w:val="32"/>
          <w:szCs w:val="32"/>
        </w:rPr>
        <w:t>1.</w:t>
      </w:r>
      <w:r>
        <w:rPr>
          <w:rFonts w:ascii="仿宋" w:eastAsia="仿宋" w:hAnsi="仿宋" w:cs="仿宋" w:hint="eastAsia"/>
          <w:spacing w:val="3"/>
          <w:sz w:val="32"/>
          <w:szCs w:val="32"/>
        </w:rPr>
        <w:t>本赛道以团队为单位报名参赛。允许跨校和跨企业组</w:t>
      </w:r>
      <w:r>
        <w:rPr>
          <w:rFonts w:ascii="仿宋" w:eastAsia="仿宋" w:hAnsi="仿宋" w:cs="仿宋" w:hint="eastAsia"/>
          <w:spacing w:val="2"/>
          <w:sz w:val="32"/>
          <w:szCs w:val="32"/>
        </w:rPr>
        <w:t>建参赛团</w:t>
      </w:r>
      <w:r>
        <w:rPr>
          <w:rFonts w:ascii="仿宋" w:eastAsia="仿宋" w:hAnsi="仿宋" w:cs="仿宋" w:hint="eastAsia"/>
          <w:spacing w:val="6"/>
          <w:sz w:val="32"/>
          <w:szCs w:val="32"/>
        </w:rPr>
        <w:t>队，</w:t>
      </w:r>
      <w:r>
        <w:rPr>
          <w:rFonts w:ascii="仿宋" w:eastAsia="仿宋" w:hAnsi="仿宋" w:cs="仿宋" w:hint="eastAsia"/>
          <w:spacing w:val="-5"/>
          <w:sz w:val="32"/>
          <w:szCs w:val="32"/>
        </w:rPr>
        <w:t>参赛团队所报参赛创业项目，</w:t>
      </w:r>
      <w:r>
        <w:rPr>
          <w:rFonts w:ascii="仿宋" w:eastAsia="仿宋" w:hAnsi="仿宋" w:cs="仿宋" w:hint="eastAsia"/>
          <w:spacing w:val="3"/>
          <w:sz w:val="32"/>
          <w:szCs w:val="32"/>
        </w:rPr>
        <w:t>须为本团队经营的项目，不得借用他人项目参赛。</w:t>
      </w:r>
    </w:p>
    <w:p w14:paraId="4E49679A" w14:textId="77777777" w:rsidR="001A479F" w:rsidRDefault="00555C90">
      <w:pPr>
        <w:spacing w:line="500" w:lineRule="exact"/>
        <w:ind w:firstLineChars="200" w:firstLine="652"/>
        <w:rPr>
          <w:rFonts w:ascii="仿宋" w:eastAsia="仿宋" w:hAnsi="仿宋" w:cs="仿宋"/>
          <w:spacing w:val="3"/>
          <w:sz w:val="32"/>
          <w:szCs w:val="32"/>
        </w:rPr>
      </w:pPr>
      <w:r>
        <w:rPr>
          <w:rFonts w:ascii="仿宋" w:eastAsia="仿宋" w:hAnsi="仿宋" w:cs="仿宋" w:hint="eastAsia"/>
          <w:spacing w:val="3"/>
          <w:sz w:val="32"/>
          <w:szCs w:val="32"/>
        </w:rPr>
        <w:t>2</w:t>
      </w:r>
      <w:r>
        <w:rPr>
          <w:rFonts w:ascii="仿宋" w:eastAsia="仿宋" w:hAnsi="仿宋" w:cs="仿宋"/>
          <w:spacing w:val="3"/>
          <w:sz w:val="32"/>
          <w:szCs w:val="32"/>
        </w:rPr>
        <w:t>.</w:t>
      </w:r>
      <w:r>
        <w:rPr>
          <w:rFonts w:ascii="仿宋" w:eastAsia="仿宋" w:hAnsi="仿宋" w:cs="仿宋" w:hint="eastAsia"/>
          <w:spacing w:val="3"/>
          <w:sz w:val="32"/>
          <w:szCs w:val="32"/>
        </w:rPr>
        <w:t>按照参赛专题赛道场景，分为高校种子组、企业天使组、企业</w:t>
      </w:r>
      <w:proofErr w:type="gramStart"/>
      <w:r>
        <w:rPr>
          <w:rFonts w:ascii="仿宋" w:eastAsia="仿宋" w:hAnsi="仿宋" w:cs="仿宋" w:hint="eastAsia"/>
          <w:spacing w:val="3"/>
          <w:sz w:val="32"/>
          <w:szCs w:val="32"/>
        </w:rPr>
        <w:t>成长组</w:t>
      </w:r>
      <w:proofErr w:type="gramEnd"/>
      <w:r>
        <w:rPr>
          <w:rFonts w:ascii="仿宋" w:eastAsia="仿宋" w:hAnsi="仿宋" w:cs="仿宋" w:hint="eastAsia"/>
          <w:spacing w:val="3"/>
          <w:sz w:val="32"/>
          <w:szCs w:val="32"/>
        </w:rPr>
        <w:t>三个组别。具体场景赛题详情，请见官网。</w:t>
      </w:r>
    </w:p>
    <w:p w14:paraId="71185137" w14:textId="77777777" w:rsidR="001A479F" w:rsidRDefault="00555C90">
      <w:pPr>
        <w:spacing w:line="500" w:lineRule="exact"/>
        <w:ind w:firstLineChars="200" w:firstLine="652"/>
        <w:rPr>
          <w:rFonts w:ascii="仿宋" w:eastAsia="仿宋" w:hAnsi="仿宋" w:cs="仿宋"/>
          <w:spacing w:val="3"/>
          <w:sz w:val="32"/>
          <w:szCs w:val="32"/>
        </w:rPr>
      </w:pPr>
      <w:r>
        <w:rPr>
          <w:rFonts w:ascii="仿宋" w:eastAsia="仿宋" w:hAnsi="仿宋" w:cs="仿宋" w:hint="eastAsia"/>
          <w:spacing w:val="3"/>
          <w:sz w:val="32"/>
          <w:szCs w:val="32"/>
        </w:rPr>
        <w:t>3</w:t>
      </w:r>
      <w:r>
        <w:rPr>
          <w:rFonts w:ascii="仿宋" w:eastAsia="仿宋" w:hAnsi="仿宋" w:cs="仿宋"/>
          <w:spacing w:val="3"/>
          <w:sz w:val="32"/>
          <w:szCs w:val="32"/>
        </w:rPr>
        <w:t>.</w:t>
      </w:r>
      <w:r>
        <w:rPr>
          <w:rFonts w:ascii="仿宋" w:eastAsia="仿宋" w:hAnsi="仿宋" w:cs="仿宋" w:hint="eastAsia"/>
          <w:spacing w:val="3"/>
          <w:sz w:val="32"/>
          <w:szCs w:val="32"/>
        </w:rPr>
        <w:t>所有参赛材料和现场答辩原则上使用中文或英文，如有其他语言需求，请联系大赛组委会。</w:t>
      </w:r>
    </w:p>
    <w:p w14:paraId="4CF095C1" w14:textId="77777777" w:rsidR="001A479F" w:rsidRDefault="00000000">
      <w:pPr>
        <w:spacing w:line="500" w:lineRule="exact"/>
        <w:ind w:firstLineChars="200" w:firstLine="594"/>
        <w:outlineLvl w:val="0"/>
        <w:rPr>
          <w:rFonts w:ascii="黑体" w:eastAsia="黑体" w:hAnsi="黑体" w:cs="黑体"/>
          <w:sz w:val="32"/>
          <w:szCs w:val="32"/>
        </w:rPr>
      </w:pPr>
      <w:r>
        <w:rPr>
          <w:rFonts w:ascii="黑体" w:eastAsia="黑体" w:hAnsi="黑体" w:cs="黑体" w:hint="eastAsia"/>
          <w:b/>
          <w:bCs/>
          <w:spacing w:val="-12"/>
          <w:sz w:val="32"/>
          <w:szCs w:val="32"/>
        </w:rPr>
        <w:t>三、</w:t>
      </w:r>
      <w:r>
        <w:rPr>
          <w:rFonts w:ascii="黑体" w:eastAsia="黑体" w:hAnsi="黑体" w:cs="黑体" w:hint="eastAsia"/>
          <w:spacing w:val="-70"/>
          <w:sz w:val="32"/>
          <w:szCs w:val="32"/>
        </w:rPr>
        <w:t xml:space="preserve"> </w:t>
      </w:r>
      <w:r>
        <w:rPr>
          <w:rFonts w:ascii="黑体" w:eastAsia="黑体" w:hAnsi="黑体" w:cs="黑体" w:hint="eastAsia"/>
          <w:b/>
          <w:bCs/>
          <w:spacing w:val="-12"/>
          <w:sz w:val="32"/>
          <w:szCs w:val="32"/>
        </w:rPr>
        <w:t>参</w:t>
      </w:r>
      <w:r>
        <w:rPr>
          <w:rFonts w:ascii="黑体" w:eastAsia="黑体" w:hAnsi="黑体" w:cs="黑体" w:hint="eastAsia"/>
          <w:spacing w:val="-12"/>
          <w:sz w:val="32"/>
          <w:szCs w:val="32"/>
        </w:rPr>
        <w:t>赛组别和对象</w:t>
      </w:r>
    </w:p>
    <w:p w14:paraId="44ADE0CF"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根据参赛申报人或创新创业团队所处阶段，项目分为高校种子组、企业天使</w:t>
      </w:r>
      <w:r>
        <w:rPr>
          <w:rFonts w:ascii="仿宋" w:eastAsia="仿宋" w:hAnsi="仿宋" w:cs="仿宋" w:hint="eastAsia"/>
          <w:spacing w:val="-3"/>
          <w:sz w:val="32"/>
          <w:szCs w:val="32"/>
        </w:rPr>
        <w:t>组、企业成长组，并按照五大专题赛道所属应用场景设</w:t>
      </w:r>
      <w:r>
        <w:rPr>
          <w:rFonts w:ascii="仿宋" w:eastAsia="仿宋" w:hAnsi="仿宋" w:cs="仿宋" w:hint="eastAsia"/>
          <w:spacing w:val="-4"/>
          <w:sz w:val="32"/>
          <w:szCs w:val="32"/>
        </w:rPr>
        <w:t>置参</w:t>
      </w:r>
      <w:r>
        <w:rPr>
          <w:rFonts w:ascii="仿宋" w:eastAsia="仿宋" w:hAnsi="仿宋" w:cs="仿宋" w:hint="eastAsia"/>
          <w:spacing w:val="-5"/>
          <w:sz w:val="32"/>
          <w:szCs w:val="32"/>
        </w:rPr>
        <w:t>赛项目类型。</w:t>
      </w:r>
    </w:p>
    <w:p w14:paraId="5D963AEA"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具体参赛条件如下：</w:t>
      </w:r>
    </w:p>
    <w:p w14:paraId="675F1B6A"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w:t>
      </w:r>
      <w:proofErr w:type="gramStart"/>
      <w:r>
        <w:rPr>
          <w:rFonts w:ascii="仿宋" w:eastAsia="仿宋" w:hAnsi="仿宋" w:cs="仿宋" w:hint="eastAsia"/>
          <w:spacing w:val="-5"/>
          <w:sz w:val="32"/>
          <w:szCs w:val="32"/>
        </w:rPr>
        <w:t>一</w:t>
      </w:r>
      <w:proofErr w:type="gramEnd"/>
      <w:r>
        <w:rPr>
          <w:rFonts w:ascii="仿宋" w:eastAsia="仿宋" w:hAnsi="仿宋" w:cs="仿宋" w:hint="eastAsia"/>
          <w:spacing w:val="-5"/>
          <w:sz w:val="32"/>
          <w:szCs w:val="32"/>
        </w:rPr>
        <w:t>)高校种子组</w:t>
      </w:r>
    </w:p>
    <w:p w14:paraId="46ABADBD"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1</w:t>
      </w:r>
      <w:r w:rsidR="0032088C">
        <w:rPr>
          <w:rFonts w:ascii="仿宋" w:eastAsia="仿宋" w:hAnsi="仿宋" w:cs="仿宋"/>
          <w:spacing w:val="-5"/>
          <w:sz w:val="32"/>
          <w:szCs w:val="32"/>
        </w:rPr>
        <w:t>.</w:t>
      </w:r>
      <w:r>
        <w:rPr>
          <w:rFonts w:ascii="仿宋" w:eastAsia="仿宋" w:hAnsi="仿宋" w:cs="仿宋" w:hint="eastAsia"/>
          <w:spacing w:val="-5"/>
          <w:sz w:val="32"/>
          <w:szCs w:val="32"/>
        </w:rPr>
        <w:t>参赛团队和项目在大赛通知下发之日前尚未完成工商等各类登记注册。</w:t>
      </w:r>
    </w:p>
    <w:p w14:paraId="43350BA5"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2</w:t>
      </w:r>
      <w:r w:rsidR="0032088C">
        <w:rPr>
          <w:rFonts w:ascii="仿宋" w:eastAsia="仿宋" w:hAnsi="仿宋" w:cs="仿宋"/>
          <w:spacing w:val="-5"/>
          <w:sz w:val="32"/>
          <w:szCs w:val="32"/>
        </w:rPr>
        <w:t>.</w:t>
      </w:r>
      <w:r>
        <w:rPr>
          <w:rFonts w:ascii="仿宋" w:eastAsia="仿宋" w:hAnsi="仿宋" w:cs="仿宋" w:hint="eastAsia"/>
          <w:spacing w:val="-5"/>
          <w:sz w:val="32"/>
          <w:szCs w:val="32"/>
        </w:rPr>
        <w:t>参赛团队限</w:t>
      </w:r>
      <w:r>
        <w:rPr>
          <w:rFonts w:ascii="仿宋" w:eastAsia="仿宋" w:hAnsi="仿宋" w:cs="仿宋"/>
          <w:spacing w:val="-5"/>
          <w:sz w:val="32"/>
          <w:szCs w:val="32"/>
        </w:rPr>
        <w:t>1</w:t>
      </w:r>
      <w:r>
        <w:rPr>
          <w:rFonts w:ascii="仿宋" w:eastAsia="仿宋" w:hAnsi="仿宋" w:cs="仿宋" w:hint="eastAsia"/>
          <w:spacing w:val="-5"/>
          <w:sz w:val="32"/>
          <w:szCs w:val="32"/>
        </w:rPr>
        <w:t>-5人（含1名项目负责人），参赛申报人须为项目负责人，项目负责人及成员均须为普通高等学校（院所）在读专科、本科、硕博研究生，</w:t>
      </w:r>
      <w:r>
        <w:rPr>
          <w:rFonts w:ascii="仿宋" w:eastAsia="仿宋" w:hAnsi="仿宋" w:cs="仿宋" w:hint="eastAsia"/>
          <w:sz w:val="32"/>
          <w:szCs w:val="32"/>
        </w:rPr>
        <w:t>专业不限，并邀请至少一位本校在职指导老师</w:t>
      </w:r>
      <w:r>
        <w:rPr>
          <w:rFonts w:ascii="仿宋" w:eastAsia="仿宋" w:hAnsi="仿宋" w:cs="仿宋" w:hint="eastAsia"/>
          <w:spacing w:val="-5"/>
          <w:sz w:val="32"/>
          <w:szCs w:val="32"/>
        </w:rPr>
        <w:t>。</w:t>
      </w:r>
    </w:p>
    <w:p w14:paraId="650C8691" w14:textId="77777777" w:rsidR="001A479F" w:rsidRDefault="00000000">
      <w:pPr>
        <w:spacing w:line="500" w:lineRule="exact"/>
        <w:ind w:firstLineChars="200" w:firstLine="640"/>
        <w:rPr>
          <w:rFonts w:ascii="仿宋" w:eastAsia="仿宋" w:hAnsi="仿宋" w:cs="仿宋"/>
          <w:spacing w:val="-5"/>
          <w:sz w:val="32"/>
          <w:szCs w:val="32"/>
        </w:rPr>
      </w:pPr>
      <w:r>
        <w:rPr>
          <w:rFonts w:ascii="仿宋" w:eastAsia="仿宋" w:hAnsi="仿宋" w:cs="仿宋" w:hint="eastAsia"/>
          <w:sz w:val="32"/>
          <w:szCs w:val="32"/>
        </w:rPr>
        <w:t>3</w:t>
      </w:r>
      <w:r w:rsidR="0032088C">
        <w:rPr>
          <w:rFonts w:ascii="仿宋" w:eastAsia="仿宋" w:hAnsi="仿宋" w:cs="仿宋"/>
          <w:sz w:val="32"/>
          <w:szCs w:val="32"/>
        </w:rPr>
        <w:t>.</w:t>
      </w:r>
      <w:r>
        <w:rPr>
          <w:rFonts w:ascii="仿宋" w:eastAsia="仿宋" w:hAnsi="仿宋" w:cs="仿宋" w:hint="eastAsia"/>
          <w:sz w:val="32"/>
          <w:szCs w:val="32"/>
        </w:rPr>
        <w:t>项目或团队在创新成果转化、技术商业应用和市场推广颇具潜力。</w:t>
      </w:r>
    </w:p>
    <w:p w14:paraId="2C934969"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4</w:t>
      </w:r>
      <w:r w:rsidR="0032088C">
        <w:rPr>
          <w:rFonts w:ascii="仿宋" w:eastAsia="仿宋" w:hAnsi="仿宋" w:cs="仿宋"/>
          <w:spacing w:val="-5"/>
          <w:sz w:val="32"/>
          <w:szCs w:val="32"/>
        </w:rPr>
        <w:t>.</w:t>
      </w:r>
      <w:r>
        <w:rPr>
          <w:rFonts w:ascii="仿宋" w:eastAsia="仿宋" w:hAnsi="仿宋" w:cs="仿宋" w:hint="eastAsia"/>
          <w:spacing w:val="-5"/>
          <w:sz w:val="32"/>
          <w:szCs w:val="32"/>
        </w:rPr>
        <w:t>高校院所科技成果转化项目参加本组比赛，须持有科技成果转化登记证书。</w:t>
      </w:r>
    </w:p>
    <w:p w14:paraId="297407BB"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(二)企业天使组</w:t>
      </w:r>
    </w:p>
    <w:p w14:paraId="63594874"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1</w:t>
      </w:r>
      <w:r w:rsidR="0032088C">
        <w:rPr>
          <w:rFonts w:ascii="仿宋" w:eastAsia="仿宋" w:hAnsi="仿宋" w:cs="仿宋"/>
          <w:spacing w:val="-5"/>
          <w:sz w:val="32"/>
          <w:szCs w:val="32"/>
        </w:rPr>
        <w:t>.</w:t>
      </w:r>
      <w:r>
        <w:rPr>
          <w:rFonts w:ascii="仿宋" w:eastAsia="仿宋" w:hAnsi="仿宋" w:cs="仿宋" w:hint="eastAsia"/>
          <w:spacing w:val="-5"/>
          <w:sz w:val="32"/>
          <w:szCs w:val="32"/>
        </w:rPr>
        <w:t>参赛项目工商等各类登记注册未满5年(2019年5月1日及以后注册)。</w:t>
      </w:r>
    </w:p>
    <w:p w14:paraId="733D7AD4"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2</w:t>
      </w:r>
      <w:r w:rsidR="0032088C">
        <w:rPr>
          <w:rFonts w:ascii="仿宋" w:eastAsia="仿宋" w:hAnsi="仿宋" w:cs="仿宋"/>
          <w:spacing w:val="-5"/>
          <w:sz w:val="32"/>
          <w:szCs w:val="32"/>
        </w:rPr>
        <w:t>.</w:t>
      </w:r>
      <w:r>
        <w:rPr>
          <w:rFonts w:ascii="仿宋" w:eastAsia="仿宋" w:hAnsi="仿宋" w:cs="仿宋" w:hint="eastAsia"/>
          <w:spacing w:val="-5"/>
          <w:sz w:val="32"/>
          <w:szCs w:val="32"/>
        </w:rPr>
        <w:t>参赛团队限3-15人（含1名项目负责人），参赛申报人须为项目</w:t>
      </w:r>
      <w:r>
        <w:rPr>
          <w:rFonts w:ascii="仿宋" w:eastAsia="仿宋" w:hAnsi="仿宋" w:cs="仿宋" w:hint="eastAsia"/>
          <w:spacing w:val="-5"/>
          <w:sz w:val="32"/>
          <w:szCs w:val="32"/>
        </w:rPr>
        <w:lastRenderedPageBreak/>
        <w:t>负责人且为参赛企业法定代表人，须为国内外高等学校（院所）研究生毕业。企业法定代表人在大赛通知发布之日后进行变更的不予认可。</w:t>
      </w:r>
    </w:p>
    <w:p w14:paraId="189E1E6A" w14:textId="77777777" w:rsidR="001A479F" w:rsidRDefault="00000000">
      <w:pPr>
        <w:spacing w:line="500" w:lineRule="exact"/>
        <w:ind w:firstLineChars="200" w:firstLine="640"/>
        <w:rPr>
          <w:rFonts w:ascii="仿宋" w:eastAsia="仿宋" w:hAnsi="仿宋" w:cs="仿宋"/>
          <w:spacing w:val="-5"/>
          <w:sz w:val="32"/>
          <w:szCs w:val="32"/>
        </w:rPr>
      </w:pPr>
      <w:r>
        <w:rPr>
          <w:rFonts w:ascii="仿宋" w:eastAsia="仿宋" w:hAnsi="仿宋" w:cs="仿宋" w:hint="eastAsia"/>
          <w:sz w:val="32"/>
          <w:szCs w:val="32"/>
        </w:rPr>
        <w:t>3</w:t>
      </w:r>
      <w:r w:rsidR="0032088C">
        <w:rPr>
          <w:rFonts w:ascii="仿宋" w:eastAsia="仿宋" w:hAnsi="仿宋" w:cs="仿宋"/>
          <w:sz w:val="32"/>
          <w:szCs w:val="32"/>
        </w:rPr>
        <w:t>.</w:t>
      </w:r>
      <w:r>
        <w:rPr>
          <w:rFonts w:ascii="仿宋" w:eastAsia="仿宋" w:hAnsi="仿宋" w:cs="仿宋" w:hint="eastAsia"/>
          <w:sz w:val="32"/>
          <w:szCs w:val="32"/>
        </w:rPr>
        <w:t>主要创办人至少有两名核心团队成员，拥有自主知识产权，短期内具有良好的产业化前景。</w:t>
      </w:r>
    </w:p>
    <w:p w14:paraId="050184AE"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4</w:t>
      </w:r>
      <w:r w:rsidR="0032088C">
        <w:rPr>
          <w:rFonts w:ascii="仿宋" w:eastAsia="仿宋" w:hAnsi="仿宋" w:cs="仿宋"/>
          <w:spacing w:val="-5"/>
          <w:sz w:val="32"/>
          <w:szCs w:val="32"/>
        </w:rPr>
        <w:t>.</w:t>
      </w:r>
      <w:r>
        <w:rPr>
          <w:rFonts w:ascii="仿宋" w:eastAsia="仿宋" w:hAnsi="仿宋" w:cs="仿宋" w:hint="eastAsia"/>
          <w:spacing w:val="-5"/>
          <w:sz w:val="32"/>
          <w:szCs w:val="32"/>
        </w:rPr>
        <w:t>项目的股权结构中，企业法定代表人的股权不得少于30%,参赛团队成员股权合计不得少于51%。</w:t>
      </w:r>
    </w:p>
    <w:p w14:paraId="264BB538"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(三)企业成长组</w:t>
      </w:r>
    </w:p>
    <w:p w14:paraId="4173ED0D"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1</w:t>
      </w:r>
      <w:r w:rsidR="0032088C">
        <w:rPr>
          <w:rFonts w:ascii="仿宋" w:eastAsia="仿宋" w:hAnsi="仿宋" w:cs="仿宋" w:hint="eastAsia"/>
          <w:spacing w:val="-5"/>
          <w:sz w:val="32"/>
          <w:szCs w:val="32"/>
        </w:rPr>
        <w:t>.</w:t>
      </w:r>
      <w:r>
        <w:rPr>
          <w:rFonts w:ascii="仿宋" w:eastAsia="仿宋" w:hAnsi="仿宋" w:cs="仿宋" w:hint="eastAsia"/>
          <w:spacing w:val="-5"/>
          <w:sz w:val="32"/>
          <w:szCs w:val="32"/>
        </w:rPr>
        <w:t>参赛项目工商等各类登记注册5年以上(2019年5月1日前注册)。</w:t>
      </w:r>
    </w:p>
    <w:p w14:paraId="1759DF0C" w14:textId="77777777" w:rsidR="001A479F" w:rsidRDefault="00000000">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2</w:t>
      </w:r>
      <w:r w:rsidR="0032088C">
        <w:rPr>
          <w:rFonts w:ascii="仿宋" w:eastAsia="仿宋" w:hAnsi="仿宋" w:cs="仿宋"/>
          <w:spacing w:val="-5"/>
          <w:sz w:val="32"/>
          <w:szCs w:val="32"/>
        </w:rPr>
        <w:t>.</w:t>
      </w:r>
      <w:r>
        <w:rPr>
          <w:rFonts w:ascii="仿宋" w:eastAsia="仿宋" w:hAnsi="仿宋" w:cs="仿宋" w:hint="eastAsia"/>
          <w:spacing w:val="-5"/>
          <w:sz w:val="32"/>
          <w:szCs w:val="32"/>
        </w:rPr>
        <w:t>参赛团队限3-15人（含1名项目负责人），参赛申报人须为项目负责人且为参赛企业法定代表人。企业法定代表人在大赛通知发布之日后进行变更的不予认可。</w:t>
      </w:r>
    </w:p>
    <w:p w14:paraId="6DCE823C" w14:textId="77777777" w:rsidR="001A479F" w:rsidRDefault="0032088C">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参赛项目具有成熟的产品、商业模式，以及较强市场竞争力，已实现1000万元以上销售收入，或累计融资额超过3000万人民币。</w:t>
      </w:r>
    </w:p>
    <w:p w14:paraId="26671E73" w14:textId="77777777" w:rsidR="001A479F" w:rsidRDefault="0032088C">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4</w:t>
      </w:r>
      <w:r>
        <w:rPr>
          <w:rFonts w:ascii="仿宋" w:eastAsia="仿宋" w:hAnsi="仿宋" w:cs="仿宋"/>
          <w:spacing w:val="-5"/>
          <w:sz w:val="32"/>
          <w:szCs w:val="32"/>
        </w:rPr>
        <w:t>.</w:t>
      </w:r>
      <w:r>
        <w:rPr>
          <w:rFonts w:ascii="仿宋" w:eastAsia="仿宋" w:hAnsi="仿宋" w:cs="仿宋" w:hint="eastAsia"/>
          <w:spacing w:val="-5"/>
          <w:sz w:val="32"/>
          <w:szCs w:val="32"/>
        </w:rPr>
        <w:t>项目的股权结构中，企业法定代表人的股权不得少于20%,参赛团队成员股权合计不得少于20%。</w:t>
      </w:r>
    </w:p>
    <w:p w14:paraId="5D07F5EC" w14:textId="77777777" w:rsidR="001A479F" w:rsidRDefault="00000000">
      <w:pPr>
        <w:spacing w:line="500" w:lineRule="exact"/>
        <w:ind w:firstLineChars="200" w:firstLine="640"/>
        <w:rPr>
          <w:rFonts w:ascii="黑体" w:eastAsia="黑体" w:hAnsi="黑体" w:cs="黑体"/>
          <w:sz w:val="32"/>
          <w:szCs w:val="32"/>
        </w:rPr>
      </w:pPr>
      <w:r>
        <w:rPr>
          <w:rFonts w:ascii="黑体" w:eastAsia="黑体" w:hAnsi="黑体" w:cs="黑体" w:hint="eastAsia"/>
          <w:sz w:val="32"/>
          <w:szCs w:val="32"/>
        </w:rPr>
        <w:t>四、赛程设置</w:t>
      </w:r>
    </w:p>
    <w:p w14:paraId="157237E7" w14:textId="77777777" w:rsidR="001A479F" w:rsidRDefault="0032088C">
      <w:pPr>
        <w:spacing w:line="5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参赛报名(2023年</w:t>
      </w:r>
      <w:r w:rsidR="0021330B">
        <w:rPr>
          <w:rFonts w:ascii="仿宋" w:eastAsia="仿宋" w:hAnsi="仿宋" w:cs="仿宋"/>
          <w:sz w:val="32"/>
          <w:szCs w:val="32"/>
        </w:rPr>
        <w:t>5</w:t>
      </w:r>
      <w:r>
        <w:rPr>
          <w:rFonts w:ascii="仿宋" w:eastAsia="仿宋" w:hAnsi="仿宋" w:cs="仿宋" w:hint="eastAsia"/>
          <w:sz w:val="32"/>
          <w:szCs w:val="32"/>
        </w:rPr>
        <w:t>—7月)。各推荐单位和参赛团体组织报名参赛。参赛团队通过登录全国人工智能应用场景创新挑战赛服务网（网址为www.cicas.cn），或</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(名称为“人工智能应用场景创新挑战赛”）任</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方式进行报名。报名系统开放时间为2023年5月6日24:00，参赛报名截止时间7月6日24:00。</w:t>
      </w:r>
    </w:p>
    <w:p w14:paraId="59D7523D" w14:textId="77777777" w:rsidR="001A479F" w:rsidRDefault="0032088C">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选拔赛(2023年7—8月)。组委会负责组织形式审查，在审查参赛项目信息完整性和合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性基础上，邀请评委采用初筛、网评、客观评估等选拔方式，产生优胜企业或项目。鼓励行业龙头企业</w:t>
      </w:r>
      <w:proofErr w:type="gramStart"/>
      <w:r>
        <w:rPr>
          <w:rFonts w:ascii="仿宋" w:eastAsia="仿宋" w:hAnsi="仿宋" w:cs="仿宋" w:hint="eastAsia"/>
          <w:sz w:val="32"/>
          <w:szCs w:val="32"/>
        </w:rPr>
        <w:t>或科创企业</w:t>
      </w:r>
      <w:proofErr w:type="gramEnd"/>
      <w:r>
        <w:rPr>
          <w:rFonts w:ascii="仿宋" w:eastAsia="仿宋" w:hAnsi="仿宋" w:cs="仿宋" w:hint="eastAsia"/>
          <w:sz w:val="32"/>
          <w:szCs w:val="32"/>
        </w:rPr>
        <w:t>联合承办“揭榜挂帅”产业命题赛。按照选拔赛要求，应在8月6日24:00前完成推荐项目选拔工作，产生的优胜企业或项目按一定比例入围晋级赛。</w:t>
      </w:r>
    </w:p>
    <w:p w14:paraId="347AC647" w14:textId="77777777" w:rsidR="001A479F" w:rsidRDefault="0032088C">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晋级赛(2023年8—10月)。每场晋级赛的相关场景比赛遵循专</w:t>
      </w:r>
      <w:r>
        <w:rPr>
          <w:rFonts w:ascii="仿宋" w:eastAsia="仿宋" w:hAnsi="仿宋" w:cs="仿宋" w:hint="eastAsia"/>
          <w:sz w:val="32"/>
          <w:szCs w:val="32"/>
        </w:rPr>
        <w:lastRenderedPageBreak/>
        <w:t>业评审、择优晋级原则，从三个组别分别角逐出晋级名次。各地已入库市（区）级创新型中小企业和“专精特新”中小企业团队项目优先进入晋级赛。晋级赛应在9月30日24:00前完成入围总决赛的项目评选工作(推荐项目应有名次排序，应用场景测评数据，供总决赛参考)。晋级赛举办地点和时间另行通知。</w:t>
      </w:r>
    </w:p>
    <w:p w14:paraId="65155CA5" w14:textId="77777777" w:rsidR="001A479F" w:rsidRDefault="0032088C">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总决赛(2023年10—12月)。邀请知名专家学者、企业科学家和投资机构负责人对入围总决赛项目进行评议打分，采用技术标准测评、路演答辩及展览展示等主观和客观评价方式，最终角逐特等奖、一等奖、二等奖和三等奖项目。按照组委会评选要求，总决赛应在12月15日前完成颁奖表彰系列活动，并选拔入围“全国人工智能应用场景创新百强榜”。总决赛具体组织方案另行发布。</w:t>
      </w:r>
    </w:p>
    <w:p w14:paraId="7F901163" w14:textId="77777777" w:rsidR="001A479F" w:rsidRDefault="00000000">
      <w:pPr>
        <w:spacing w:line="500" w:lineRule="exact"/>
        <w:ind w:firstLineChars="200" w:firstLine="620"/>
        <w:rPr>
          <w:rFonts w:ascii="黑体" w:eastAsia="黑体" w:hAnsi="黑体" w:cs="黑体"/>
          <w:spacing w:val="-5"/>
          <w:sz w:val="32"/>
          <w:szCs w:val="32"/>
        </w:rPr>
      </w:pPr>
      <w:r>
        <w:rPr>
          <w:rFonts w:ascii="黑体" w:eastAsia="黑体" w:hAnsi="黑体" w:cs="黑体" w:hint="eastAsia"/>
          <w:spacing w:val="-5"/>
          <w:sz w:val="32"/>
          <w:szCs w:val="32"/>
        </w:rPr>
        <w:t>五、奖项设置</w:t>
      </w:r>
    </w:p>
    <w:p w14:paraId="54F7EEF0" w14:textId="77777777" w:rsidR="001A479F" w:rsidRDefault="0021330B">
      <w:pPr>
        <w:spacing w:line="500" w:lineRule="exact"/>
        <w:ind w:firstLineChars="200" w:firstLine="620"/>
        <w:rPr>
          <w:rFonts w:ascii="仿宋" w:eastAsia="仿宋" w:hAnsi="仿宋" w:cs="仿宋"/>
          <w:spacing w:val="-5"/>
          <w:sz w:val="32"/>
          <w:szCs w:val="32"/>
        </w:rPr>
      </w:pPr>
      <w:r>
        <w:rPr>
          <w:rFonts w:ascii="仿宋" w:eastAsia="仿宋" w:hAnsi="仿宋" w:cs="仿宋"/>
          <w:spacing w:val="-5"/>
          <w:sz w:val="32"/>
          <w:szCs w:val="32"/>
        </w:rPr>
        <w:t>1.</w:t>
      </w:r>
      <w:r>
        <w:rPr>
          <w:rFonts w:ascii="仿宋" w:eastAsia="仿宋" w:hAnsi="仿宋" w:cs="仿宋" w:hint="eastAsia"/>
          <w:spacing w:val="-5"/>
          <w:sz w:val="32"/>
          <w:szCs w:val="32"/>
        </w:rPr>
        <w:t>本赛道设置特等奖、一等奖、二等奖、三等奖和优胜奖，其中每个组别特等奖评奖指标不超过参赛报名数1%，一等奖评奖指标不超过参赛报名数1.5%，二等奖评奖指标不超过参赛报名数2%，三等奖评奖指标不超过参赛报名数3%，优胜奖评奖指标不超过参赛报名数5%。</w:t>
      </w:r>
    </w:p>
    <w:p w14:paraId="46963D49" w14:textId="77777777" w:rsidR="001A479F" w:rsidRDefault="0021330B">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2</w:t>
      </w:r>
      <w:r>
        <w:rPr>
          <w:rFonts w:ascii="仿宋" w:eastAsia="仿宋" w:hAnsi="仿宋" w:cs="仿宋"/>
          <w:spacing w:val="-5"/>
          <w:sz w:val="32"/>
          <w:szCs w:val="32"/>
        </w:rPr>
        <w:t>.</w:t>
      </w:r>
      <w:r>
        <w:rPr>
          <w:rFonts w:ascii="仿宋" w:eastAsia="仿宋" w:hAnsi="仿宋" w:cs="仿宋" w:hint="eastAsia"/>
          <w:spacing w:val="-5"/>
          <w:sz w:val="32"/>
          <w:szCs w:val="32"/>
        </w:rPr>
        <w:t>本赛道设置最佳组织单位奖、最佳带队导师奖、最具商业</w:t>
      </w:r>
      <w:proofErr w:type="gramStart"/>
      <w:r>
        <w:rPr>
          <w:rFonts w:ascii="仿宋" w:eastAsia="仿宋" w:hAnsi="仿宋" w:cs="仿宋" w:hint="eastAsia"/>
          <w:spacing w:val="-5"/>
          <w:sz w:val="32"/>
          <w:szCs w:val="32"/>
        </w:rPr>
        <w:t>价值奖</w:t>
      </w:r>
      <w:proofErr w:type="gramEnd"/>
      <w:r>
        <w:rPr>
          <w:rFonts w:ascii="仿宋" w:eastAsia="仿宋" w:hAnsi="仿宋" w:cs="仿宋" w:hint="eastAsia"/>
          <w:spacing w:val="-5"/>
          <w:sz w:val="32"/>
          <w:szCs w:val="32"/>
        </w:rPr>
        <w:t>等若干单项奖。</w:t>
      </w:r>
    </w:p>
    <w:p w14:paraId="0CB9FA08" w14:textId="77777777" w:rsidR="001A479F" w:rsidRDefault="0021330B">
      <w:pPr>
        <w:spacing w:line="500" w:lineRule="exact"/>
        <w:ind w:firstLineChars="200" w:firstLine="620"/>
        <w:rPr>
          <w:rFonts w:ascii="仿宋" w:eastAsia="仿宋" w:hAnsi="仿宋" w:cs="仿宋"/>
          <w:spacing w:val="-5"/>
          <w:sz w:val="32"/>
          <w:szCs w:val="32"/>
        </w:rPr>
      </w:pPr>
      <w:r>
        <w:rPr>
          <w:rFonts w:ascii="仿宋" w:eastAsia="仿宋" w:hAnsi="仿宋" w:cs="仿宋" w:hint="eastAsia"/>
          <w:spacing w:val="-5"/>
          <w:sz w:val="32"/>
          <w:szCs w:val="32"/>
        </w:rPr>
        <w:t>3</w:t>
      </w:r>
      <w:r>
        <w:rPr>
          <w:rFonts w:ascii="仿宋" w:eastAsia="仿宋" w:hAnsi="仿宋" w:cs="仿宋"/>
          <w:spacing w:val="-5"/>
          <w:sz w:val="32"/>
          <w:szCs w:val="32"/>
        </w:rPr>
        <w:t>.</w:t>
      </w:r>
      <w:r>
        <w:rPr>
          <w:rFonts w:ascii="仿宋" w:eastAsia="仿宋" w:hAnsi="仿宋" w:cs="仿宋" w:hint="eastAsia"/>
          <w:spacing w:val="-5"/>
          <w:sz w:val="32"/>
          <w:szCs w:val="32"/>
        </w:rPr>
        <w:t>获得特等奖项目的指导教师为“优秀创新创业导师”(限前三名)</w:t>
      </w:r>
    </w:p>
    <w:p w14:paraId="55B9B695" w14:textId="77777777" w:rsidR="001A479F" w:rsidRDefault="0021330B" w:rsidP="0021330B">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Pr>
          <w:rFonts w:ascii="仿宋" w:eastAsia="仿宋" w:hAnsi="仿宋" w:cs="仿宋" w:hint="eastAsia"/>
          <w:sz w:val="32"/>
          <w:szCs w:val="32"/>
        </w:rPr>
        <w:t>组委会在赛事官网、官方</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等平台公示选拔赛、晋级赛与总决赛的获奖结果，接受社会监督。</w:t>
      </w:r>
    </w:p>
    <w:p w14:paraId="509E5C60" w14:textId="77777777" w:rsidR="001A479F" w:rsidRDefault="001A479F">
      <w:pPr>
        <w:spacing w:line="500" w:lineRule="exact"/>
        <w:ind w:firstLineChars="200" w:firstLine="620"/>
        <w:rPr>
          <w:rFonts w:ascii="仿宋" w:eastAsia="仿宋" w:hAnsi="仿宋" w:cs="仿宋"/>
          <w:spacing w:val="-5"/>
          <w:sz w:val="32"/>
          <w:szCs w:val="32"/>
        </w:rPr>
      </w:pPr>
    </w:p>
    <w:p w14:paraId="5C78E0A5" w14:textId="77777777" w:rsidR="001A479F" w:rsidRDefault="001A479F" w:rsidP="008D326A">
      <w:pPr>
        <w:spacing w:line="500" w:lineRule="exact"/>
        <w:rPr>
          <w:rFonts w:ascii="仿宋" w:eastAsia="仿宋" w:hAnsi="仿宋" w:cs="仿宋" w:hint="eastAsia"/>
          <w:spacing w:val="-5"/>
          <w:sz w:val="32"/>
          <w:szCs w:val="32"/>
        </w:rPr>
        <w:sectPr w:rsidR="001A479F">
          <w:footerReference w:type="default" r:id="rId8"/>
          <w:pgSz w:w="12170" w:h="17030"/>
          <w:pgMar w:top="1230" w:right="1242" w:bottom="1230" w:left="1242" w:header="0" w:footer="1405" w:gutter="0"/>
          <w:cols w:space="720"/>
        </w:sectPr>
      </w:pPr>
    </w:p>
    <w:p w14:paraId="47735184" w14:textId="77777777" w:rsidR="001A479F" w:rsidRDefault="001A479F" w:rsidP="008D326A">
      <w:pPr>
        <w:spacing w:line="500" w:lineRule="exact"/>
        <w:rPr>
          <w:rFonts w:ascii="仿宋" w:eastAsia="仿宋" w:hAnsi="仿宋" w:cs="仿宋" w:hint="eastAsia"/>
          <w:sz w:val="30"/>
          <w:szCs w:val="30"/>
        </w:rPr>
      </w:pPr>
    </w:p>
    <w:sectPr w:rsidR="001A479F">
      <w:footerReference w:type="default" r:id="rId9"/>
      <w:pgSz w:w="11906" w:h="16838"/>
      <w:pgMar w:top="1270" w:right="1293" w:bottom="1270"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8358" w14:textId="77777777" w:rsidR="004D72A6" w:rsidRDefault="004D72A6">
      <w:r>
        <w:separator/>
      </w:r>
    </w:p>
  </w:endnote>
  <w:endnote w:type="continuationSeparator" w:id="0">
    <w:p w14:paraId="6FF8A2D7" w14:textId="77777777" w:rsidR="004D72A6" w:rsidRDefault="004D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0F57" w14:textId="77777777" w:rsidR="001A479F" w:rsidRDefault="00000000">
    <w:pPr>
      <w:spacing w:before="1" w:line="183" w:lineRule="auto"/>
      <w:ind w:left="7389"/>
      <w:rPr>
        <w:rFonts w:ascii="宋体" w:eastAsia="宋体" w:hAnsi="宋体" w:cs="宋体"/>
        <w:sz w:val="29"/>
        <w:szCs w:val="29"/>
      </w:rPr>
    </w:pPr>
    <w:r>
      <w:rPr>
        <w:noProof/>
        <w:sz w:val="29"/>
      </w:rPr>
      <mc:AlternateContent>
        <mc:Choice Requires="wps">
          <w:drawing>
            <wp:anchor distT="0" distB="0" distL="114300" distR="114300" simplePos="0" relativeHeight="251660288" behindDoc="0" locked="0" layoutInCell="1" allowOverlap="1" wp14:anchorId="4DDBBA4C" wp14:editId="0186E12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41C34" w14:textId="77777777" w:rsidR="001A479F" w:rsidRDefault="00000000">
                          <w:pPr>
                            <w:pStyle w:val="a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DBBA4C"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A041C34" w14:textId="77777777" w:rsidR="001A479F" w:rsidRDefault="00000000">
                    <w:pPr>
                      <w:pStyle w:val="a5"/>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3384" w14:textId="77777777" w:rsidR="001A479F" w:rsidRDefault="00000000">
    <w:pPr>
      <w:pStyle w:val="a5"/>
    </w:pPr>
    <w:r>
      <w:rPr>
        <w:noProof/>
      </w:rPr>
      <mc:AlternateContent>
        <mc:Choice Requires="wps">
          <w:drawing>
            <wp:anchor distT="0" distB="0" distL="114300" distR="114300" simplePos="0" relativeHeight="251659264" behindDoc="0" locked="0" layoutInCell="1" allowOverlap="1" wp14:anchorId="2E77A1EE" wp14:editId="3E8BF35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932AB" w14:textId="77777777" w:rsidR="001A479F"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77A1EE"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82932AB" w14:textId="77777777" w:rsidR="001A479F"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BC781" w14:textId="77777777" w:rsidR="004D72A6" w:rsidRDefault="004D72A6">
      <w:r>
        <w:separator/>
      </w:r>
    </w:p>
  </w:footnote>
  <w:footnote w:type="continuationSeparator" w:id="0">
    <w:p w14:paraId="51E1E446" w14:textId="77777777" w:rsidR="004D72A6" w:rsidRDefault="004D7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2E8855"/>
    <w:multiLevelType w:val="singleLevel"/>
    <w:tmpl w:val="D12E8855"/>
    <w:lvl w:ilvl="0">
      <w:start w:val="1"/>
      <w:numFmt w:val="chineseCounting"/>
      <w:suff w:val="nothing"/>
      <w:lvlText w:val="（%1）"/>
      <w:lvlJc w:val="left"/>
      <w:rPr>
        <w:rFonts w:hint="eastAsia"/>
      </w:rPr>
    </w:lvl>
  </w:abstractNum>
  <w:abstractNum w:abstractNumId="1" w15:restartNumberingAfterBreak="0">
    <w:nsid w:val="748070B5"/>
    <w:multiLevelType w:val="singleLevel"/>
    <w:tmpl w:val="748070B5"/>
    <w:lvl w:ilvl="0">
      <w:start w:val="1"/>
      <w:numFmt w:val="chineseCounting"/>
      <w:suff w:val="nothing"/>
      <w:lvlText w:val="（%1）"/>
      <w:lvlJc w:val="left"/>
      <w:rPr>
        <w:rFonts w:hint="eastAsia"/>
      </w:rPr>
    </w:lvl>
  </w:abstractNum>
  <w:num w:numId="1" w16cid:durableId="2036229765">
    <w:abstractNumId w:val="1"/>
  </w:num>
  <w:num w:numId="2" w16cid:durableId="74974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AzYTQ4ZTM5NjQxZDQ2OTQyMDAyOWMzNjU1ZWIzOWQifQ=="/>
  </w:docVars>
  <w:rsids>
    <w:rsidRoot w:val="04957641"/>
    <w:rsid w:val="000128A4"/>
    <w:rsid w:val="00013C48"/>
    <w:rsid w:val="00032A16"/>
    <w:rsid w:val="00044855"/>
    <w:rsid w:val="00094AF5"/>
    <w:rsid w:val="000A289E"/>
    <w:rsid w:val="000B5496"/>
    <w:rsid w:val="000C5F1C"/>
    <w:rsid w:val="000D55DB"/>
    <w:rsid w:val="000E6714"/>
    <w:rsid w:val="000E6DC9"/>
    <w:rsid w:val="000F6195"/>
    <w:rsid w:val="00112B04"/>
    <w:rsid w:val="001136C8"/>
    <w:rsid w:val="00125B52"/>
    <w:rsid w:val="00130626"/>
    <w:rsid w:val="00130F10"/>
    <w:rsid w:val="00150333"/>
    <w:rsid w:val="001547B3"/>
    <w:rsid w:val="001605B8"/>
    <w:rsid w:val="00160B59"/>
    <w:rsid w:val="00166413"/>
    <w:rsid w:val="001777E7"/>
    <w:rsid w:val="00180BE5"/>
    <w:rsid w:val="00182187"/>
    <w:rsid w:val="00187AB7"/>
    <w:rsid w:val="001A479F"/>
    <w:rsid w:val="001A5DB6"/>
    <w:rsid w:val="001C39C5"/>
    <w:rsid w:val="001C3FAF"/>
    <w:rsid w:val="001C7A13"/>
    <w:rsid w:val="001C7C61"/>
    <w:rsid w:val="001D6233"/>
    <w:rsid w:val="001E32EF"/>
    <w:rsid w:val="00206857"/>
    <w:rsid w:val="0021330B"/>
    <w:rsid w:val="00220050"/>
    <w:rsid w:val="00227FAF"/>
    <w:rsid w:val="0024519A"/>
    <w:rsid w:val="00252C2D"/>
    <w:rsid w:val="00257CD3"/>
    <w:rsid w:val="002666CF"/>
    <w:rsid w:val="00270474"/>
    <w:rsid w:val="002727F0"/>
    <w:rsid w:val="002817A6"/>
    <w:rsid w:val="002A139D"/>
    <w:rsid w:val="002A7C45"/>
    <w:rsid w:val="002B19B7"/>
    <w:rsid w:val="002C3994"/>
    <w:rsid w:val="002D54E5"/>
    <w:rsid w:val="002E25D1"/>
    <w:rsid w:val="002E5BF3"/>
    <w:rsid w:val="00301F46"/>
    <w:rsid w:val="003037D3"/>
    <w:rsid w:val="00303A95"/>
    <w:rsid w:val="00307A95"/>
    <w:rsid w:val="0032050F"/>
    <w:rsid w:val="0032088C"/>
    <w:rsid w:val="003337CE"/>
    <w:rsid w:val="00352CE5"/>
    <w:rsid w:val="0036621A"/>
    <w:rsid w:val="00375B85"/>
    <w:rsid w:val="00386E0E"/>
    <w:rsid w:val="00391016"/>
    <w:rsid w:val="003916E8"/>
    <w:rsid w:val="003954CD"/>
    <w:rsid w:val="00395CCD"/>
    <w:rsid w:val="00396ED9"/>
    <w:rsid w:val="003A2F4F"/>
    <w:rsid w:val="003D03AC"/>
    <w:rsid w:val="003E7F92"/>
    <w:rsid w:val="003F2D9E"/>
    <w:rsid w:val="003F57FC"/>
    <w:rsid w:val="00405DA9"/>
    <w:rsid w:val="004169F3"/>
    <w:rsid w:val="00430DA1"/>
    <w:rsid w:val="00430EE8"/>
    <w:rsid w:val="004320C6"/>
    <w:rsid w:val="004451A5"/>
    <w:rsid w:val="00456914"/>
    <w:rsid w:val="004826ED"/>
    <w:rsid w:val="004872B8"/>
    <w:rsid w:val="004932FD"/>
    <w:rsid w:val="004A1F9F"/>
    <w:rsid w:val="004C3B9E"/>
    <w:rsid w:val="004C5843"/>
    <w:rsid w:val="004D72A6"/>
    <w:rsid w:val="004E0F18"/>
    <w:rsid w:val="00512A27"/>
    <w:rsid w:val="0052049D"/>
    <w:rsid w:val="00520862"/>
    <w:rsid w:val="0052394C"/>
    <w:rsid w:val="00545A22"/>
    <w:rsid w:val="00550B29"/>
    <w:rsid w:val="00552699"/>
    <w:rsid w:val="00555C90"/>
    <w:rsid w:val="00562796"/>
    <w:rsid w:val="00570795"/>
    <w:rsid w:val="005739AC"/>
    <w:rsid w:val="005B45B1"/>
    <w:rsid w:val="005D0650"/>
    <w:rsid w:val="005D598B"/>
    <w:rsid w:val="005E12FA"/>
    <w:rsid w:val="005E60AC"/>
    <w:rsid w:val="005E7AD5"/>
    <w:rsid w:val="0060756B"/>
    <w:rsid w:val="00613301"/>
    <w:rsid w:val="006162AF"/>
    <w:rsid w:val="00616E3B"/>
    <w:rsid w:val="0063690A"/>
    <w:rsid w:val="006511CA"/>
    <w:rsid w:val="00652BE5"/>
    <w:rsid w:val="00666912"/>
    <w:rsid w:val="0067143E"/>
    <w:rsid w:val="00677EA6"/>
    <w:rsid w:val="006818F7"/>
    <w:rsid w:val="00696ECD"/>
    <w:rsid w:val="00697B94"/>
    <w:rsid w:val="006C0168"/>
    <w:rsid w:val="006C0197"/>
    <w:rsid w:val="006C1CEC"/>
    <w:rsid w:val="006D55A0"/>
    <w:rsid w:val="006E03FC"/>
    <w:rsid w:val="006E05BE"/>
    <w:rsid w:val="006E5EF6"/>
    <w:rsid w:val="00740ED1"/>
    <w:rsid w:val="007445FD"/>
    <w:rsid w:val="00746FBD"/>
    <w:rsid w:val="00764A1B"/>
    <w:rsid w:val="0076661A"/>
    <w:rsid w:val="007677A4"/>
    <w:rsid w:val="0077365D"/>
    <w:rsid w:val="00775E47"/>
    <w:rsid w:val="00777974"/>
    <w:rsid w:val="00777B5A"/>
    <w:rsid w:val="00780FFC"/>
    <w:rsid w:val="00796CAF"/>
    <w:rsid w:val="007B75B1"/>
    <w:rsid w:val="007C7F34"/>
    <w:rsid w:val="00800354"/>
    <w:rsid w:val="00837778"/>
    <w:rsid w:val="008433A5"/>
    <w:rsid w:val="008471D6"/>
    <w:rsid w:val="00850BC4"/>
    <w:rsid w:val="0085251F"/>
    <w:rsid w:val="0086357E"/>
    <w:rsid w:val="00867068"/>
    <w:rsid w:val="008A3051"/>
    <w:rsid w:val="008A35DD"/>
    <w:rsid w:val="008A4684"/>
    <w:rsid w:val="008B7F33"/>
    <w:rsid w:val="008C67FA"/>
    <w:rsid w:val="008D0029"/>
    <w:rsid w:val="008D326A"/>
    <w:rsid w:val="008D3701"/>
    <w:rsid w:val="008F3D1A"/>
    <w:rsid w:val="00901B19"/>
    <w:rsid w:val="00902BCB"/>
    <w:rsid w:val="00915897"/>
    <w:rsid w:val="00916E0E"/>
    <w:rsid w:val="00921CF5"/>
    <w:rsid w:val="00933001"/>
    <w:rsid w:val="00963D5F"/>
    <w:rsid w:val="00964FC0"/>
    <w:rsid w:val="00972C55"/>
    <w:rsid w:val="00996CCC"/>
    <w:rsid w:val="009A183E"/>
    <w:rsid w:val="009A2BA0"/>
    <w:rsid w:val="009C0461"/>
    <w:rsid w:val="009D1E5E"/>
    <w:rsid w:val="009D7E92"/>
    <w:rsid w:val="009E48DF"/>
    <w:rsid w:val="009E5058"/>
    <w:rsid w:val="009E6B3E"/>
    <w:rsid w:val="009F4C1B"/>
    <w:rsid w:val="00A03661"/>
    <w:rsid w:val="00A15870"/>
    <w:rsid w:val="00A274DB"/>
    <w:rsid w:val="00A46B9A"/>
    <w:rsid w:val="00A556E5"/>
    <w:rsid w:val="00A55745"/>
    <w:rsid w:val="00A60DF0"/>
    <w:rsid w:val="00A867E8"/>
    <w:rsid w:val="00AB1B7C"/>
    <w:rsid w:val="00AB26C2"/>
    <w:rsid w:val="00AF095B"/>
    <w:rsid w:val="00B07AB8"/>
    <w:rsid w:val="00B12A53"/>
    <w:rsid w:val="00B145F2"/>
    <w:rsid w:val="00B20427"/>
    <w:rsid w:val="00B2164F"/>
    <w:rsid w:val="00B23CFA"/>
    <w:rsid w:val="00B27C92"/>
    <w:rsid w:val="00B50243"/>
    <w:rsid w:val="00B65866"/>
    <w:rsid w:val="00B65EC9"/>
    <w:rsid w:val="00BA1111"/>
    <w:rsid w:val="00BC3631"/>
    <w:rsid w:val="00BD6098"/>
    <w:rsid w:val="00BE79F0"/>
    <w:rsid w:val="00BF1BC7"/>
    <w:rsid w:val="00C05461"/>
    <w:rsid w:val="00C15B6D"/>
    <w:rsid w:val="00C17FD6"/>
    <w:rsid w:val="00C23951"/>
    <w:rsid w:val="00C253BC"/>
    <w:rsid w:val="00C35D37"/>
    <w:rsid w:val="00C44250"/>
    <w:rsid w:val="00C56D6B"/>
    <w:rsid w:val="00C65F74"/>
    <w:rsid w:val="00C6636A"/>
    <w:rsid w:val="00C904EA"/>
    <w:rsid w:val="00C92519"/>
    <w:rsid w:val="00CA00E1"/>
    <w:rsid w:val="00CB2E85"/>
    <w:rsid w:val="00CC33AB"/>
    <w:rsid w:val="00CC3A9E"/>
    <w:rsid w:val="00CD04CB"/>
    <w:rsid w:val="00CE24BA"/>
    <w:rsid w:val="00CF21CC"/>
    <w:rsid w:val="00CF5AE6"/>
    <w:rsid w:val="00D44AB4"/>
    <w:rsid w:val="00D842FA"/>
    <w:rsid w:val="00D85B51"/>
    <w:rsid w:val="00D97ED1"/>
    <w:rsid w:val="00DC1867"/>
    <w:rsid w:val="00DE570E"/>
    <w:rsid w:val="00DF1FA0"/>
    <w:rsid w:val="00DF3F91"/>
    <w:rsid w:val="00E00FFF"/>
    <w:rsid w:val="00E11719"/>
    <w:rsid w:val="00E136D0"/>
    <w:rsid w:val="00E27323"/>
    <w:rsid w:val="00E34962"/>
    <w:rsid w:val="00E35CF7"/>
    <w:rsid w:val="00E578AD"/>
    <w:rsid w:val="00E778BC"/>
    <w:rsid w:val="00E8170D"/>
    <w:rsid w:val="00E830B6"/>
    <w:rsid w:val="00E86899"/>
    <w:rsid w:val="00EA466D"/>
    <w:rsid w:val="00EB0D61"/>
    <w:rsid w:val="00EB119D"/>
    <w:rsid w:val="00ED019F"/>
    <w:rsid w:val="00ED3384"/>
    <w:rsid w:val="00EE56EC"/>
    <w:rsid w:val="00EF4A0B"/>
    <w:rsid w:val="00EF6BE3"/>
    <w:rsid w:val="00F138DB"/>
    <w:rsid w:val="00F15BCF"/>
    <w:rsid w:val="00F174EF"/>
    <w:rsid w:val="00F30721"/>
    <w:rsid w:val="00F42F5F"/>
    <w:rsid w:val="00F44F37"/>
    <w:rsid w:val="00F53604"/>
    <w:rsid w:val="00F61F01"/>
    <w:rsid w:val="00F63928"/>
    <w:rsid w:val="00F9216C"/>
    <w:rsid w:val="00FA298E"/>
    <w:rsid w:val="00FB48B7"/>
    <w:rsid w:val="00FB5E77"/>
    <w:rsid w:val="00FC3CAF"/>
    <w:rsid w:val="00FC7A02"/>
    <w:rsid w:val="00FD4EA7"/>
    <w:rsid w:val="00FF511F"/>
    <w:rsid w:val="013B3B52"/>
    <w:rsid w:val="0176597C"/>
    <w:rsid w:val="01AB3B71"/>
    <w:rsid w:val="01B20BBD"/>
    <w:rsid w:val="01B85F94"/>
    <w:rsid w:val="01BB3CD7"/>
    <w:rsid w:val="01E458B1"/>
    <w:rsid w:val="02327432"/>
    <w:rsid w:val="02331ABF"/>
    <w:rsid w:val="02411D2B"/>
    <w:rsid w:val="02493090"/>
    <w:rsid w:val="02830D78"/>
    <w:rsid w:val="02867E41"/>
    <w:rsid w:val="02CA7FFB"/>
    <w:rsid w:val="02D047C7"/>
    <w:rsid w:val="0313544C"/>
    <w:rsid w:val="03292C25"/>
    <w:rsid w:val="033721E4"/>
    <w:rsid w:val="035835FB"/>
    <w:rsid w:val="035B2972"/>
    <w:rsid w:val="037C7747"/>
    <w:rsid w:val="03F86B1C"/>
    <w:rsid w:val="0411041A"/>
    <w:rsid w:val="043B4C5B"/>
    <w:rsid w:val="04957641"/>
    <w:rsid w:val="04C6507D"/>
    <w:rsid w:val="055952BC"/>
    <w:rsid w:val="05692810"/>
    <w:rsid w:val="059B00A7"/>
    <w:rsid w:val="05AD7DDA"/>
    <w:rsid w:val="061050A6"/>
    <w:rsid w:val="06426774"/>
    <w:rsid w:val="06A66A76"/>
    <w:rsid w:val="06CF43E4"/>
    <w:rsid w:val="06EC690D"/>
    <w:rsid w:val="074E45D3"/>
    <w:rsid w:val="07B312EB"/>
    <w:rsid w:val="07D5794C"/>
    <w:rsid w:val="07D7503E"/>
    <w:rsid w:val="08D07456"/>
    <w:rsid w:val="08D34015"/>
    <w:rsid w:val="09015BD7"/>
    <w:rsid w:val="09334E76"/>
    <w:rsid w:val="094C1385"/>
    <w:rsid w:val="09596C39"/>
    <w:rsid w:val="09C53944"/>
    <w:rsid w:val="0A004EB3"/>
    <w:rsid w:val="0A116856"/>
    <w:rsid w:val="0A1D11B2"/>
    <w:rsid w:val="0A25787D"/>
    <w:rsid w:val="0A3C518B"/>
    <w:rsid w:val="0A652A31"/>
    <w:rsid w:val="0ACB670A"/>
    <w:rsid w:val="0AD5095C"/>
    <w:rsid w:val="0AFC7E2D"/>
    <w:rsid w:val="0B022976"/>
    <w:rsid w:val="0B04049C"/>
    <w:rsid w:val="0B662A97"/>
    <w:rsid w:val="0B6B22C9"/>
    <w:rsid w:val="0B896FA4"/>
    <w:rsid w:val="0BB21CA6"/>
    <w:rsid w:val="0BD95485"/>
    <w:rsid w:val="0BFD1073"/>
    <w:rsid w:val="0C494B29"/>
    <w:rsid w:val="0C4C2C91"/>
    <w:rsid w:val="0C9A2A93"/>
    <w:rsid w:val="0CC13BCB"/>
    <w:rsid w:val="0CD60D8E"/>
    <w:rsid w:val="0CF963D4"/>
    <w:rsid w:val="0D2C4BD3"/>
    <w:rsid w:val="0D702BCE"/>
    <w:rsid w:val="0D843292"/>
    <w:rsid w:val="0DAA2C04"/>
    <w:rsid w:val="0DE03144"/>
    <w:rsid w:val="0DF46513"/>
    <w:rsid w:val="0E457462"/>
    <w:rsid w:val="0E7E40C2"/>
    <w:rsid w:val="0E930E94"/>
    <w:rsid w:val="0E9D6BF5"/>
    <w:rsid w:val="0ECF491D"/>
    <w:rsid w:val="0EDC1F3D"/>
    <w:rsid w:val="0F2A2ABB"/>
    <w:rsid w:val="0F59068B"/>
    <w:rsid w:val="0F776704"/>
    <w:rsid w:val="0F803E6A"/>
    <w:rsid w:val="0FA82AFD"/>
    <w:rsid w:val="0FB029A1"/>
    <w:rsid w:val="0FBF0E36"/>
    <w:rsid w:val="0FDE0635"/>
    <w:rsid w:val="109A0D8F"/>
    <w:rsid w:val="10ED1CDD"/>
    <w:rsid w:val="1131366D"/>
    <w:rsid w:val="113D44E6"/>
    <w:rsid w:val="11493CCA"/>
    <w:rsid w:val="114E421F"/>
    <w:rsid w:val="115A144C"/>
    <w:rsid w:val="11707250"/>
    <w:rsid w:val="117B35D5"/>
    <w:rsid w:val="119955F6"/>
    <w:rsid w:val="11BD15A9"/>
    <w:rsid w:val="11EE3E0E"/>
    <w:rsid w:val="123C7E26"/>
    <w:rsid w:val="12404627"/>
    <w:rsid w:val="12466303"/>
    <w:rsid w:val="1261669A"/>
    <w:rsid w:val="12745F08"/>
    <w:rsid w:val="1276449C"/>
    <w:rsid w:val="1286395A"/>
    <w:rsid w:val="12BC165D"/>
    <w:rsid w:val="12BC1D21"/>
    <w:rsid w:val="12C0739F"/>
    <w:rsid w:val="12EC3289"/>
    <w:rsid w:val="12F62516"/>
    <w:rsid w:val="13201BEB"/>
    <w:rsid w:val="134209F0"/>
    <w:rsid w:val="13521EB6"/>
    <w:rsid w:val="136523E1"/>
    <w:rsid w:val="13A24CF6"/>
    <w:rsid w:val="13B62550"/>
    <w:rsid w:val="13C36582"/>
    <w:rsid w:val="13C4445D"/>
    <w:rsid w:val="13E12E7E"/>
    <w:rsid w:val="13FB0A97"/>
    <w:rsid w:val="142F1196"/>
    <w:rsid w:val="143A2753"/>
    <w:rsid w:val="14551D69"/>
    <w:rsid w:val="14583ECE"/>
    <w:rsid w:val="14672B98"/>
    <w:rsid w:val="14684F47"/>
    <w:rsid w:val="149856A0"/>
    <w:rsid w:val="14B450AE"/>
    <w:rsid w:val="14C20D8D"/>
    <w:rsid w:val="152C2E18"/>
    <w:rsid w:val="15670F2F"/>
    <w:rsid w:val="158A31ED"/>
    <w:rsid w:val="159E7561"/>
    <w:rsid w:val="15F64E85"/>
    <w:rsid w:val="16394255"/>
    <w:rsid w:val="164245DC"/>
    <w:rsid w:val="165A468D"/>
    <w:rsid w:val="166D15EC"/>
    <w:rsid w:val="166F7634"/>
    <w:rsid w:val="1698541C"/>
    <w:rsid w:val="16AC749F"/>
    <w:rsid w:val="16BC7E7D"/>
    <w:rsid w:val="16CB7645"/>
    <w:rsid w:val="170D692B"/>
    <w:rsid w:val="171A17C9"/>
    <w:rsid w:val="172D59A5"/>
    <w:rsid w:val="17534A69"/>
    <w:rsid w:val="17654277"/>
    <w:rsid w:val="178D5376"/>
    <w:rsid w:val="17CB5860"/>
    <w:rsid w:val="17F84EE5"/>
    <w:rsid w:val="180A54C7"/>
    <w:rsid w:val="18217210"/>
    <w:rsid w:val="1844012A"/>
    <w:rsid w:val="186E33F9"/>
    <w:rsid w:val="1874548F"/>
    <w:rsid w:val="18FE2D60"/>
    <w:rsid w:val="197E34D6"/>
    <w:rsid w:val="198675F0"/>
    <w:rsid w:val="19921369"/>
    <w:rsid w:val="19943511"/>
    <w:rsid w:val="1A09144C"/>
    <w:rsid w:val="1A4A26D9"/>
    <w:rsid w:val="1A7673C1"/>
    <w:rsid w:val="1AED16CD"/>
    <w:rsid w:val="1AF47E78"/>
    <w:rsid w:val="1B092DB1"/>
    <w:rsid w:val="1B523008"/>
    <w:rsid w:val="1B8503E0"/>
    <w:rsid w:val="1BD46DDD"/>
    <w:rsid w:val="1BD666DB"/>
    <w:rsid w:val="1C314E69"/>
    <w:rsid w:val="1C384B2F"/>
    <w:rsid w:val="1C4E1577"/>
    <w:rsid w:val="1C4E5356"/>
    <w:rsid w:val="1C556DAA"/>
    <w:rsid w:val="1C567043"/>
    <w:rsid w:val="1C8D0E88"/>
    <w:rsid w:val="1CA052F9"/>
    <w:rsid w:val="1CA10138"/>
    <w:rsid w:val="1CA2151A"/>
    <w:rsid w:val="1CCF7CB8"/>
    <w:rsid w:val="1CD224B3"/>
    <w:rsid w:val="1CD34B6A"/>
    <w:rsid w:val="1CEE4306"/>
    <w:rsid w:val="1D0A4E2D"/>
    <w:rsid w:val="1D60170E"/>
    <w:rsid w:val="1D72534C"/>
    <w:rsid w:val="1D862F93"/>
    <w:rsid w:val="1DEA0436"/>
    <w:rsid w:val="1DF3687A"/>
    <w:rsid w:val="1E8871BE"/>
    <w:rsid w:val="1EC51899"/>
    <w:rsid w:val="1F51312D"/>
    <w:rsid w:val="1F95570F"/>
    <w:rsid w:val="2004325A"/>
    <w:rsid w:val="205B4263"/>
    <w:rsid w:val="20745325"/>
    <w:rsid w:val="20CA4AFC"/>
    <w:rsid w:val="20D858B3"/>
    <w:rsid w:val="20FA7F20"/>
    <w:rsid w:val="21034AF0"/>
    <w:rsid w:val="21177C5E"/>
    <w:rsid w:val="21236322"/>
    <w:rsid w:val="213229D1"/>
    <w:rsid w:val="21623EBB"/>
    <w:rsid w:val="218872DA"/>
    <w:rsid w:val="21A60A43"/>
    <w:rsid w:val="21B748DE"/>
    <w:rsid w:val="224A5831"/>
    <w:rsid w:val="22AC349C"/>
    <w:rsid w:val="22D40D69"/>
    <w:rsid w:val="22F25374"/>
    <w:rsid w:val="22F30360"/>
    <w:rsid w:val="22F81EC6"/>
    <w:rsid w:val="2378337E"/>
    <w:rsid w:val="23965D2A"/>
    <w:rsid w:val="23AA30FB"/>
    <w:rsid w:val="23AD47E5"/>
    <w:rsid w:val="23BE26E2"/>
    <w:rsid w:val="23C245B2"/>
    <w:rsid w:val="242D3AFF"/>
    <w:rsid w:val="242F72F8"/>
    <w:rsid w:val="2432177F"/>
    <w:rsid w:val="24417C14"/>
    <w:rsid w:val="24A44E10"/>
    <w:rsid w:val="24CE4B56"/>
    <w:rsid w:val="24F9229C"/>
    <w:rsid w:val="253E4403"/>
    <w:rsid w:val="256F6E2D"/>
    <w:rsid w:val="259742A2"/>
    <w:rsid w:val="25F853EE"/>
    <w:rsid w:val="26082E8D"/>
    <w:rsid w:val="261B4EF4"/>
    <w:rsid w:val="269A0974"/>
    <w:rsid w:val="26D86120"/>
    <w:rsid w:val="27313F6F"/>
    <w:rsid w:val="273B0880"/>
    <w:rsid w:val="276A2016"/>
    <w:rsid w:val="278247CB"/>
    <w:rsid w:val="278702BD"/>
    <w:rsid w:val="27912C60"/>
    <w:rsid w:val="279600D7"/>
    <w:rsid w:val="27C44DE4"/>
    <w:rsid w:val="27FB4418"/>
    <w:rsid w:val="28403F48"/>
    <w:rsid w:val="28B409B4"/>
    <w:rsid w:val="28DB0637"/>
    <w:rsid w:val="29260015"/>
    <w:rsid w:val="29345FFE"/>
    <w:rsid w:val="296879F1"/>
    <w:rsid w:val="29824F56"/>
    <w:rsid w:val="29AC1FD3"/>
    <w:rsid w:val="29CC6A62"/>
    <w:rsid w:val="2A0F4E95"/>
    <w:rsid w:val="2A176D0E"/>
    <w:rsid w:val="2A704DAF"/>
    <w:rsid w:val="2ADD2DA4"/>
    <w:rsid w:val="2B441851"/>
    <w:rsid w:val="2B446044"/>
    <w:rsid w:val="2B650D74"/>
    <w:rsid w:val="2B874A48"/>
    <w:rsid w:val="2B935484"/>
    <w:rsid w:val="2BC52FDA"/>
    <w:rsid w:val="2BC949B7"/>
    <w:rsid w:val="2C1B0D4A"/>
    <w:rsid w:val="2C3047F6"/>
    <w:rsid w:val="2C520C10"/>
    <w:rsid w:val="2C685D6F"/>
    <w:rsid w:val="2C6C426E"/>
    <w:rsid w:val="2C886012"/>
    <w:rsid w:val="2C9805ED"/>
    <w:rsid w:val="2CAE577F"/>
    <w:rsid w:val="2CBE7A16"/>
    <w:rsid w:val="2CE8491E"/>
    <w:rsid w:val="2D2F0CF2"/>
    <w:rsid w:val="2D582AB5"/>
    <w:rsid w:val="2D6A3F24"/>
    <w:rsid w:val="2DB55D99"/>
    <w:rsid w:val="2DB94CBF"/>
    <w:rsid w:val="2E020414"/>
    <w:rsid w:val="2E132621"/>
    <w:rsid w:val="2E931D36"/>
    <w:rsid w:val="2EAB0C98"/>
    <w:rsid w:val="2EBA6F40"/>
    <w:rsid w:val="2EC83D8C"/>
    <w:rsid w:val="2ED738BC"/>
    <w:rsid w:val="2F1A7393"/>
    <w:rsid w:val="2FB83BFD"/>
    <w:rsid w:val="2FC37160"/>
    <w:rsid w:val="2FD42274"/>
    <w:rsid w:val="302E0AF8"/>
    <w:rsid w:val="306C6018"/>
    <w:rsid w:val="30940170"/>
    <w:rsid w:val="310A2689"/>
    <w:rsid w:val="310D03E2"/>
    <w:rsid w:val="311A127B"/>
    <w:rsid w:val="311D0F11"/>
    <w:rsid w:val="314C48C3"/>
    <w:rsid w:val="316A1EE9"/>
    <w:rsid w:val="3199660F"/>
    <w:rsid w:val="31AC433F"/>
    <w:rsid w:val="31C3610C"/>
    <w:rsid w:val="31D2634F"/>
    <w:rsid w:val="31D73249"/>
    <w:rsid w:val="31E8264B"/>
    <w:rsid w:val="31F35518"/>
    <w:rsid w:val="328057A2"/>
    <w:rsid w:val="328C478F"/>
    <w:rsid w:val="32972531"/>
    <w:rsid w:val="32B907B9"/>
    <w:rsid w:val="32CF6C45"/>
    <w:rsid w:val="333948D8"/>
    <w:rsid w:val="33492384"/>
    <w:rsid w:val="339111B5"/>
    <w:rsid w:val="33981B74"/>
    <w:rsid w:val="33D97BD5"/>
    <w:rsid w:val="33F779A6"/>
    <w:rsid w:val="33FD03C5"/>
    <w:rsid w:val="34197EBF"/>
    <w:rsid w:val="342F104E"/>
    <w:rsid w:val="34394463"/>
    <w:rsid w:val="34415705"/>
    <w:rsid w:val="34645984"/>
    <w:rsid w:val="34A30E83"/>
    <w:rsid w:val="3508248F"/>
    <w:rsid w:val="35370D86"/>
    <w:rsid w:val="3549795E"/>
    <w:rsid w:val="354A1BBF"/>
    <w:rsid w:val="35681367"/>
    <w:rsid w:val="35BF2B18"/>
    <w:rsid w:val="3627310D"/>
    <w:rsid w:val="364C7018"/>
    <w:rsid w:val="365B7962"/>
    <w:rsid w:val="36A929A6"/>
    <w:rsid w:val="36B16C91"/>
    <w:rsid w:val="36DD37CC"/>
    <w:rsid w:val="36E209F6"/>
    <w:rsid w:val="36EB413B"/>
    <w:rsid w:val="36F079A3"/>
    <w:rsid w:val="374C0952"/>
    <w:rsid w:val="376A1783"/>
    <w:rsid w:val="376D68EF"/>
    <w:rsid w:val="37762083"/>
    <w:rsid w:val="37825684"/>
    <w:rsid w:val="378D14C9"/>
    <w:rsid w:val="37927E51"/>
    <w:rsid w:val="379C3687"/>
    <w:rsid w:val="37BC798B"/>
    <w:rsid w:val="38135353"/>
    <w:rsid w:val="38204586"/>
    <w:rsid w:val="3834381F"/>
    <w:rsid w:val="38484FE0"/>
    <w:rsid w:val="391E49EA"/>
    <w:rsid w:val="393A4BFC"/>
    <w:rsid w:val="3977493B"/>
    <w:rsid w:val="39D8471E"/>
    <w:rsid w:val="39E210F9"/>
    <w:rsid w:val="3A1968AF"/>
    <w:rsid w:val="3A8B524A"/>
    <w:rsid w:val="3B063781"/>
    <w:rsid w:val="3B2441A6"/>
    <w:rsid w:val="3B2A71FC"/>
    <w:rsid w:val="3B430075"/>
    <w:rsid w:val="3B714E2B"/>
    <w:rsid w:val="3B7213F4"/>
    <w:rsid w:val="3B783BCE"/>
    <w:rsid w:val="3B9E6191"/>
    <w:rsid w:val="3BAB3E99"/>
    <w:rsid w:val="3BEF242E"/>
    <w:rsid w:val="3BF54875"/>
    <w:rsid w:val="3C1F431E"/>
    <w:rsid w:val="3C461E13"/>
    <w:rsid w:val="3C756590"/>
    <w:rsid w:val="3C7903A9"/>
    <w:rsid w:val="3C7F26D0"/>
    <w:rsid w:val="3CF96461"/>
    <w:rsid w:val="3D031AB2"/>
    <w:rsid w:val="3D2F28A7"/>
    <w:rsid w:val="3D566F81"/>
    <w:rsid w:val="3D934BE4"/>
    <w:rsid w:val="3DB159B2"/>
    <w:rsid w:val="3DB84BC2"/>
    <w:rsid w:val="3DC65F30"/>
    <w:rsid w:val="3DD13D6F"/>
    <w:rsid w:val="3E0D1C6D"/>
    <w:rsid w:val="3E646581"/>
    <w:rsid w:val="3E6568A1"/>
    <w:rsid w:val="3E7635DC"/>
    <w:rsid w:val="3E860D11"/>
    <w:rsid w:val="3EB462F7"/>
    <w:rsid w:val="3ED8204D"/>
    <w:rsid w:val="3EEB5918"/>
    <w:rsid w:val="3EF1250A"/>
    <w:rsid w:val="3F62286B"/>
    <w:rsid w:val="3FAC34FD"/>
    <w:rsid w:val="3FAD6286"/>
    <w:rsid w:val="401F0E9A"/>
    <w:rsid w:val="402661E4"/>
    <w:rsid w:val="40AE6167"/>
    <w:rsid w:val="40E06C10"/>
    <w:rsid w:val="411063BD"/>
    <w:rsid w:val="41307172"/>
    <w:rsid w:val="41A500E2"/>
    <w:rsid w:val="41DD4B46"/>
    <w:rsid w:val="41E22717"/>
    <w:rsid w:val="41EB4525"/>
    <w:rsid w:val="421A4F4F"/>
    <w:rsid w:val="42204EB5"/>
    <w:rsid w:val="42686E49"/>
    <w:rsid w:val="427F3153"/>
    <w:rsid w:val="42817701"/>
    <w:rsid w:val="42845443"/>
    <w:rsid w:val="42FE6CB0"/>
    <w:rsid w:val="430347D0"/>
    <w:rsid w:val="43444520"/>
    <w:rsid w:val="43570C9C"/>
    <w:rsid w:val="436874AB"/>
    <w:rsid w:val="436A288B"/>
    <w:rsid w:val="43786E65"/>
    <w:rsid w:val="438918FE"/>
    <w:rsid w:val="439128FB"/>
    <w:rsid w:val="43C91131"/>
    <w:rsid w:val="43E60F9C"/>
    <w:rsid w:val="443C2A7C"/>
    <w:rsid w:val="448D17F0"/>
    <w:rsid w:val="44940B28"/>
    <w:rsid w:val="44955617"/>
    <w:rsid w:val="449D0A3E"/>
    <w:rsid w:val="44EB17AA"/>
    <w:rsid w:val="45102B68"/>
    <w:rsid w:val="456A572C"/>
    <w:rsid w:val="45763666"/>
    <w:rsid w:val="457E456F"/>
    <w:rsid w:val="458578ED"/>
    <w:rsid w:val="459C2DB2"/>
    <w:rsid w:val="45A003F4"/>
    <w:rsid w:val="45A57A8F"/>
    <w:rsid w:val="45DA3828"/>
    <w:rsid w:val="45FA0BA4"/>
    <w:rsid w:val="462431C5"/>
    <w:rsid w:val="468F0E49"/>
    <w:rsid w:val="46DF7156"/>
    <w:rsid w:val="46FA2178"/>
    <w:rsid w:val="46FD6ACE"/>
    <w:rsid w:val="474430C8"/>
    <w:rsid w:val="474711FB"/>
    <w:rsid w:val="474F0912"/>
    <w:rsid w:val="47906A56"/>
    <w:rsid w:val="47A53E92"/>
    <w:rsid w:val="47AB5220"/>
    <w:rsid w:val="47AB6FCE"/>
    <w:rsid w:val="47C76AD4"/>
    <w:rsid w:val="483F0604"/>
    <w:rsid w:val="48716E70"/>
    <w:rsid w:val="48BF5477"/>
    <w:rsid w:val="48D6624B"/>
    <w:rsid w:val="49247038"/>
    <w:rsid w:val="49792973"/>
    <w:rsid w:val="49BF247C"/>
    <w:rsid w:val="49C265BF"/>
    <w:rsid w:val="49CC4A1C"/>
    <w:rsid w:val="49DC52BE"/>
    <w:rsid w:val="49F239BA"/>
    <w:rsid w:val="4A1C2405"/>
    <w:rsid w:val="4A303F14"/>
    <w:rsid w:val="4A310661"/>
    <w:rsid w:val="4A4A3A61"/>
    <w:rsid w:val="4A582E50"/>
    <w:rsid w:val="4A875AD1"/>
    <w:rsid w:val="4ACE6DBF"/>
    <w:rsid w:val="4AEC1DFE"/>
    <w:rsid w:val="4AFC6117"/>
    <w:rsid w:val="4B635138"/>
    <w:rsid w:val="4B9A148B"/>
    <w:rsid w:val="4B9F272A"/>
    <w:rsid w:val="4BC008BB"/>
    <w:rsid w:val="4BEF7DD1"/>
    <w:rsid w:val="4C4E7D9E"/>
    <w:rsid w:val="4C5145E8"/>
    <w:rsid w:val="4C5D11DF"/>
    <w:rsid w:val="4C697290"/>
    <w:rsid w:val="4C90529E"/>
    <w:rsid w:val="4C9D5A7F"/>
    <w:rsid w:val="4CD82614"/>
    <w:rsid w:val="4CE0771A"/>
    <w:rsid w:val="4CE94821"/>
    <w:rsid w:val="4E3B5876"/>
    <w:rsid w:val="4E474B80"/>
    <w:rsid w:val="4E4B1E51"/>
    <w:rsid w:val="4E513C3E"/>
    <w:rsid w:val="4E662DEF"/>
    <w:rsid w:val="4E7F34CA"/>
    <w:rsid w:val="4E880069"/>
    <w:rsid w:val="4EA62829"/>
    <w:rsid w:val="4EBB5846"/>
    <w:rsid w:val="4EBF642F"/>
    <w:rsid w:val="4F0269D0"/>
    <w:rsid w:val="4F041DE6"/>
    <w:rsid w:val="4F2A4022"/>
    <w:rsid w:val="4F667A50"/>
    <w:rsid w:val="4F8150B7"/>
    <w:rsid w:val="4F8347DE"/>
    <w:rsid w:val="4FA670D0"/>
    <w:rsid w:val="4FB21842"/>
    <w:rsid w:val="4FDF63AF"/>
    <w:rsid w:val="4FE4467F"/>
    <w:rsid w:val="50085F78"/>
    <w:rsid w:val="50463D38"/>
    <w:rsid w:val="50643CE6"/>
    <w:rsid w:val="50942910"/>
    <w:rsid w:val="50CE4F12"/>
    <w:rsid w:val="50D66E49"/>
    <w:rsid w:val="51454395"/>
    <w:rsid w:val="51612F4E"/>
    <w:rsid w:val="51690EB7"/>
    <w:rsid w:val="516F1680"/>
    <w:rsid w:val="518C1C1F"/>
    <w:rsid w:val="519A3BC6"/>
    <w:rsid w:val="51BD44CE"/>
    <w:rsid w:val="51FB1C4A"/>
    <w:rsid w:val="52117590"/>
    <w:rsid w:val="52272522"/>
    <w:rsid w:val="52807D52"/>
    <w:rsid w:val="528A0854"/>
    <w:rsid w:val="52B56DD9"/>
    <w:rsid w:val="53155073"/>
    <w:rsid w:val="538856D3"/>
    <w:rsid w:val="538D1D7D"/>
    <w:rsid w:val="53957087"/>
    <w:rsid w:val="54000D06"/>
    <w:rsid w:val="54313B41"/>
    <w:rsid w:val="54C6098D"/>
    <w:rsid w:val="54F43483"/>
    <w:rsid w:val="553964DF"/>
    <w:rsid w:val="5563356C"/>
    <w:rsid w:val="563630AB"/>
    <w:rsid w:val="566E29DF"/>
    <w:rsid w:val="56723AD9"/>
    <w:rsid w:val="568641BA"/>
    <w:rsid w:val="56A17F1A"/>
    <w:rsid w:val="56B07910"/>
    <w:rsid w:val="56D65D57"/>
    <w:rsid w:val="56DA600C"/>
    <w:rsid w:val="57250B4B"/>
    <w:rsid w:val="57575A9C"/>
    <w:rsid w:val="575925A3"/>
    <w:rsid w:val="57650F48"/>
    <w:rsid w:val="578B09AB"/>
    <w:rsid w:val="58492617"/>
    <w:rsid w:val="588634D1"/>
    <w:rsid w:val="58B1596C"/>
    <w:rsid w:val="58E4311A"/>
    <w:rsid w:val="59732E80"/>
    <w:rsid w:val="5A0D3E42"/>
    <w:rsid w:val="5A474DA3"/>
    <w:rsid w:val="5A4C1E0F"/>
    <w:rsid w:val="5A7A11AE"/>
    <w:rsid w:val="5A91744E"/>
    <w:rsid w:val="5A932270"/>
    <w:rsid w:val="5AF251E8"/>
    <w:rsid w:val="5B280C0A"/>
    <w:rsid w:val="5B3F7D02"/>
    <w:rsid w:val="5B461090"/>
    <w:rsid w:val="5B863B83"/>
    <w:rsid w:val="5BC3012F"/>
    <w:rsid w:val="5BCA7FDA"/>
    <w:rsid w:val="5BE00580"/>
    <w:rsid w:val="5BEA5EBF"/>
    <w:rsid w:val="5BF154A0"/>
    <w:rsid w:val="5C2338D4"/>
    <w:rsid w:val="5C364CF9"/>
    <w:rsid w:val="5C774A1F"/>
    <w:rsid w:val="5C9D2CB3"/>
    <w:rsid w:val="5CD607A7"/>
    <w:rsid w:val="5CDF354A"/>
    <w:rsid w:val="5D174411"/>
    <w:rsid w:val="5D1F603D"/>
    <w:rsid w:val="5DAC2E3A"/>
    <w:rsid w:val="5DB22A0D"/>
    <w:rsid w:val="5DB726E6"/>
    <w:rsid w:val="5DBE586A"/>
    <w:rsid w:val="5DCD45EF"/>
    <w:rsid w:val="5E225DE5"/>
    <w:rsid w:val="5E2D6537"/>
    <w:rsid w:val="5E4B613F"/>
    <w:rsid w:val="5E7E075D"/>
    <w:rsid w:val="5E9143CD"/>
    <w:rsid w:val="5EA01262"/>
    <w:rsid w:val="5ECE3156"/>
    <w:rsid w:val="5EF916F2"/>
    <w:rsid w:val="5F012D09"/>
    <w:rsid w:val="5F7E34EF"/>
    <w:rsid w:val="5F82786D"/>
    <w:rsid w:val="5FD45CF8"/>
    <w:rsid w:val="5FEA3B93"/>
    <w:rsid w:val="60171A25"/>
    <w:rsid w:val="605C4EB2"/>
    <w:rsid w:val="60682B4E"/>
    <w:rsid w:val="60762418"/>
    <w:rsid w:val="609A4982"/>
    <w:rsid w:val="60BD774A"/>
    <w:rsid w:val="613651D9"/>
    <w:rsid w:val="61483047"/>
    <w:rsid w:val="61587932"/>
    <w:rsid w:val="616125C1"/>
    <w:rsid w:val="619D5A81"/>
    <w:rsid w:val="62050BE0"/>
    <w:rsid w:val="6227291A"/>
    <w:rsid w:val="622F4026"/>
    <w:rsid w:val="624549D2"/>
    <w:rsid w:val="6299179C"/>
    <w:rsid w:val="62A36DC8"/>
    <w:rsid w:val="62AD7C47"/>
    <w:rsid w:val="62D412D4"/>
    <w:rsid w:val="62E55633"/>
    <w:rsid w:val="636F0D87"/>
    <w:rsid w:val="63A1053C"/>
    <w:rsid w:val="63AE1EC8"/>
    <w:rsid w:val="63EE6803"/>
    <w:rsid w:val="641066D8"/>
    <w:rsid w:val="64375054"/>
    <w:rsid w:val="643868C1"/>
    <w:rsid w:val="643B60EF"/>
    <w:rsid w:val="64473D34"/>
    <w:rsid w:val="64487926"/>
    <w:rsid w:val="644D3D93"/>
    <w:rsid w:val="645530A3"/>
    <w:rsid w:val="646B51D3"/>
    <w:rsid w:val="64862353"/>
    <w:rsid w:val="64EC2CA8"/>
    <w:rsid w:val="650C50F9"/>
    <w:rsid w:val="653773F2"/>
    <w:rsid w:val="655B507E"/>
    <w:rsid w:val="65C71D0A"/>
    <w:rsid w:val="661B351D"/>
    <w:rsid w:val="663669CA"/>
    <w:rsid w:val="66567F45"/>
    <w:rsid w:val="66611D42"/>
    <w:rsid w:val="666300D7"/>
    <w:rsid w:val="66A92BB1"/>
    <w:rsid w:val="66B9305E"/>
    <w:rsid w:val="66FA6A39"/>
    <w:rsid w:val="670771EC"/>
    <w:rsid w:val="671F77D1"/>
    <w:rsid w:val="67334BBF"/>
    <w:rsid w:val="6759214B"/>
    <w:rsid w:val="67627252"/>
    <w:rsid w:val="68052B79"/>
    <w:rsid w:val="68BF6165"/>
    <w:rsid w:val="68FC5484"/>
    <w:rsid w:val="690946BA"/>
    <w:rsid w:val="691C493D"/>
    <w:rsid w:val="69372DC5"/>
    <w:rsid w:val="69667335"/>
    <w:rsid w:val="69925823"/>
    <w:rsid w:val="69977C50"/>
    <w:rsid w:val="69D215D7"/>
    <w:rsid w:val="69DE166D"/>
    <w:rsid w:val="69E77EE2"/>
    <w:rsid w:val="6A4610AD"/>
    <w:rsid w:val="6A762BA7"/>
    <w:rsid w:val="6A7855C0"/>
    <w:rsid w:val="6AB06BCF"/>
    <w:rsid w:val="6AC83870"/>
    <w:rsid w:val="6B367134"/>
    <w:rsid w:val="6B3C67D5"/>
    <w:rsid w:val="6B51770C"/>
    <w:rsid w:val="6B5B5B03"/>
    <w:rsid w:val="6B706013"/>
    <w:rsid w:val="6BFB4D1B"/>
    <w:rsid w:val="6BFB7C75"/>
    <w:rsid w:val="6C1F3963"/>
    <w:rsid w:val="6C4640CE"/>
    <w:rsid w:val="6C5B7135"/>
    <w:rsid w:val="6C875BB5"/>
    <w:rsid w:val="6CCA03FB"/>
    <w:rsid w:val="6D036DE1"/>
    <w:rsid w:val="6D0F1C2A"/>
    <w:rsid w:val="6D1030E7"/>
    <w:rsid w:val="6D44403A"/>
    <w:rsid w:val="6D56531B"/>
    <w:rsid w:val="6D672116"/>
    <w:rsid w:val="6D990934"/>
    <w:rsid w:val="6DC02F24"/>
    <w:rsid w:val="6DE36C13"/>
    <w:rsid w:val="6DE95A1E"/>
    <w:rsid w:val="6DF57072"/>
    <w:rsid w:val="6E335D7D"/>
    <w:rsid w:val="6EA177B0"/>
    <w:rsid w:val="6EA94723"/>
    <w:rsid w:val="6EB76020"/>
    <w:rsid w:val="6ECB392F"/>
    <w:rsid w:val="6ED70525"/>
    <w:rsid w:val="6F35524C"/>
    <w:rsid w:val="6F4F4860"/>
    <w:rsid w:val="6F5C095C"/>
    <w:rsid w:val="6F73361E"/>
    <w:rsid w:val="6FCB0A2A"/>
    <w:rsid w:val="7007502C"/>
    <w:rsid w:val="70657DB3"/>
    <w:rsid w:val="709D12FB"/>
    <w:rsid w:val="70AA32D5"/>
    <w:rsid w:val="70B701E7"/>
    <w:rsid w:val="70DE22ED"/>
    <w:rsid w:val="713734FD"/>
    <w:rsid w:val="716D4911"/>
    <w:rsid w:val="71764074"/>
    <w:rsid w:val="71836B30"/>
    <w:rsid w:val="71997CF0"/>
    <w:rsid w:val="71A130D0"/>
    <w:rsid w:val="71B30ACA"/>
    <w:rsid w:val="720535FB"/>
    <w:rsid w:val="72147984"/>
    <w:rsid w:val="72476E5B"/>
    <w:rsid w:val="7258671C"/>
    <w:rsid w:val="726C3013"/>
    <w:rsid w:val="728618EE"/>
    <w:rsid w:val="72A526E9"/>
    <w:rsid w:val="72D27981"/>
    <w:rsid w:val="73195669"/>
    <w:rsid w:val="732F3915"/>
    <w:rsid w:val="737F155E"/>
    <w:rsid w:val="73853AC4"/>
    <w:rsid w:val="742417EC"/>
    <w:rsid w:val="74357665"/>
    <w:rsid w:val="74387CB8"/>
    <w:rsid w:val="746369B1"/>
    <w:rsid w:val="7476433D"/>
    <w:rsid w:val="74793E2D"/>
    <w:rsid w:val="748F47F6"/>
    <w:rsid w:val="74C93CC6"/>
    <w:rsid w:val="74FA31C0"/>
    <w:rsid w:val="752002B4"/>
    <w:rsid w:val="75522228"/>
    <w:rsid w:val="756248C1"/>
    <w:rsid w:val="75840CDB"/>
    <w:rsid w:val="75B82733"/>
    <w:rsid w:val="75D03F20"/>
    <w:rsid w:val="75E417E9"/>
    <w:rsid w:val="764E2556"/>
    <w:rsid w:val="76851B23"/>
    <w:rsid w:val="76967C55"/>
    <w:rsid w:val="76A43223"/>
    <w:rsid w:val="76B25651"/>
    <w:rsid w:val="76DC01EE"/>
    <w:rsid w:val="76ED244E"/>
    <w:rsid w:val="76FE15D3"/>
    <w:rsid w:val="77927D27"/>
    <w:rsid w:val="779635C9"/>
    <w:rsid w:val="77971ECB"/>
    <w:rsid w:val="77C32DB0"/>
    <w:rsid w:val="78245C94"/>
    <w:rsid w:val="7868415E"/>
    <w:rsid w:val="788F3C1F"/>
    <w:rsid w:val="789F15CA"/>
    <w:rsid w:val="78DF77FF"/>
    <w:rsid w:val="78E026C9"/>
    <w:rsid w:val="79022643"/>
    <w:rsid w:val="79027145"/>
    <w:rsid w:val="7940316B"/>
    <w:rsid w:val="79996306"/>
    <w:rsid w:val="79CC575B"/>
    <w:rsid w:val="7A3E537C"/>
    <w:rsid w:val="7A426B4E"/>
    <w:rsid w:val="7A78459E"/>
    <w:rsid w:val="7A8D0632"/>
    <w:rsid w:val="7AC254B4"/>
    <w:rsid w:val="7AC60F02"/>
    <w:rsid w:val="7ADD0C5C"/>
    <w:rsid w:val="7B3A415B"/>
    <w:rsid w:val="7B466B63"/>
    <w:rsid w:val="7B491DA3"/>
    <w:rsid w:val="7B7713A2"/>
    <w:rsid w:val="7BC65BA9"/>
    <w:rsid w:val="7BDB710B"/>
    <w:rsid w:val="7CA06E6C"/>
    <w:rsid w:val="7CB26E8E"/>
    <w:rsid w:val="7CBB67ED"/>
    <w:rsid w:val="7CBD1454"/>
    <w:rsid w:val="7CD62AF8"/>
    <w:rsid w:val="7CD90D29"/>
    <w:rsid w:val="7CE309DD"/>
    <w:rsid w:val="7D31799A"/>
    <w:rsid w:val="7D4023B4"/>
    <w:rsid w:val="7D500174"/>
    <w:rsid w:val="7D6813B5"/>
    <w:rsid w:val="7DAB05B1"/>
    <w:rsid w:val="7DB86B3B"/>
    <w:rsid w:val="7DF355FC"/>
    <w:rsid w:val="7DFA6E31"/>
    <w:rsid w:val="7E6B2036"/>
    <w:rsid w:val="7E7D0315"/>
    <w:rsid w:val="7E912B1B"/>
    <w:rsid w:val="7EAF4867"/>
    <w:rsid w:val="7EC108AA"/>
    <w:rsid w:val="7F494367"/>
    <w:rsid w:val="7F7840F3"/>
    <w:rsid w:val="7F9A77B9"/>
    <w:rsid w:val="7FC60FBB"/>
    <w:rsid w:val="7FE62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AAD7E48"/>
  <w15:docId w15:val="{D64D7E4F-1B30-494E-81CF-A905C306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a9"/>
    <w:qFormat/>
    <w:rPr>
      <w:b/>
      <w:bCs/>
    </w:rPr>
  </w:style>
  <w:style w:type="character" w:styleId="aa">
    <w:name w:val="Strong"/>
    <w:basedOn w:val="a0"/>
    <w:qFormat/>
    <w:rPr>
      <w:b/>
    </w:rPr>
  </w:style>
  <w:style w:type="character" w:styleId="ab">
    <w:name w:val="Hyperlink"/>
    <w:basedOn w:val="a0"/>
    <w:qFormat/>
    <w:rPr>
      <w:color w:val="0000FF"/>
      <w:u w:val="single"/>
    </w:rPr>
  </w:style>
  <w:style w:type="character" w:styleId="ac">
    <w:name w:val="annotation reference"/>
    <w:basedOn w:val="a0"/>
    <w:qFormat/>
    <w:rPr>
      <w:sz w:val="21"/>
      <w:szCs w:val="21"/>
    </w:rPr>
  </w:style>
  <w:style w:type="paragraph" w:styleId="ad">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customStyle="1" w:styleId="3">
    <w:name w:val="修订3"/>
    <w:hidden/>
    <w:uiPriority w:val="99"/>
    <w:semiHidden/>
    <w:qFormat/>
    <w:rPr>
      <w:rFonts w:asciiTheme="minorHAnsi" w:eastAsiaTheme="minorEastAsia" w:hAnsiTheme="minorHAnsi" w:cstheme="minorBidi"/>
      <w:kern w:val="2"/>
      <w:sz w:val="21"/>
      <w:szCs w:val="24"/>
    </w:rPr>
  </w:style>
  <w:style w:type="paragraph" w:customStyle="1" w:styleId="11">
    <w:name w:val="列表段落1"/>
    <w:basedOn w:val="a"/>
    <w:uiPriority w:val="34"/>
    <w:qFormat/>
    <w:pPr>
      <w:ind w:firstLineChars="200" w:firstLine="420"/>
    </w:pPr>
  </w:style>
  <w:style w:type="paragraph" w:customStyle="1" w:styleId="4">
    <w:name w:val="修订4"/>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947</Words>
  <Characters>5402</Characters>
  <Application>Microsoft Office Word</Application>
  <DocSecurity>0</DocSecurity>
  <Lines>45</Lines>
  <Paragraphs>12</Paragraphs>
  <ScaleCrop>false</ScaleCrop>
  <Company>微软中国</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余有成</dc:creator>
  <cp:lastModifiedBy>于 蕙</cp:lastModifiedBy>
  <cp:revision>25</cp:revision>
  <cp:lastPrinted>2022-09-01T00:57:00Z</cp:lastPrinted>
  <dcterms:created xsi:type="dcterms:W3CDTF">2023-04-13T12:18:00Z</dcterms:created>
  <dcterms:modified xsi:type="dcterms:W3CDTF">2023-05-22T07:05:00Z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181D6FF6FACF42EABFFDDC5221F493FD_13</vt:lpwstr>
  </property>
</Properties>
</file>