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E807A6" w14:textId="77777777" w:rsidR="00FC2373" w:rsidRPr="00E43460" w:rsidRDefault="003D4F1C" w:rsidP="00D1796E">
      <w:pPr>
        <w:spacing w:line="480" w:lineRule="exact"/>
        <w:ind w:right="236" w:firstLineChars="200" w:firstLine="723"/>
        <w:jc w:val="center"/>
        <w:rPr>
          <w:rFonts w:cs="阿里巴巴普惠体"/>
          <w:b/>
          <w:sz w:val="36"/>
        </w:rPr>
      </w:pPr>
      <w:bookmarkStart w:id="0" w:name="目录"/>
      <w:r w:rsidRPr="00E43460">
        <w:rPr>
          <w:rFonts w:cs="阿里巴巴普惠体" w:hint="eastAsia"/>
          <w:b/>
          <w:sz w:val="36"/>
        </w:rPr>
        <w:t>目录</w:t>
      </w:r>
    </w:p>
    <w:bookmarkEnd w:id="0"/>
    <w:p w14:paraId="0E7A2275" w14:textId="77777777" w:rsidR="00FC2373" w:rsidRPr="00E43460" w:rsidRDefault="00FC2373" w:rsidP="00D1796E">
      <w:pPr>
        <w:spacing w:line="480" w:lineRule="exact"/>
        <w:ind w:right="236" w:firstLineChars="200" w:firstLine="480"/>
        <w:jc w:val="both"/>
        <w:rPr>
          <w:rFonts w:cs="阿里巴巴普惠体"/>
        </w:rPr>
      </w:pPr>
    </w:p>
    <w:p w14:paraId="7E8889FD" w14:textId="77777777" w:rsidR="00FC2373" w:rsidRPr="00E43460" w:rsidRDefault="003D4F1C" w:rsidP="00D1796E">
      <w:pPr>
        <w:spacing w:line="480" w:lineRule="exact"/>
        <w:ind w:right="236" w:firstLineChars="200" w:firstLine="482"/>
        <w:jc w:val="both"/>
        <w:rPr>
          <w:rFonts w:cs="阿里巴巴普惠体"/>
          <w:b/>
        </w:rPr>
      </w:pPr>
      <w:r w:rsidRPr="00E43460">
        <w:rPr>
          <w:rFonts w:cs="阿里巴巴普惠体" w:hint="eastAsia"/>
          <w:b/>
        </w:rPr>
        <w:t>一、应用方向</w:t>
      </w:r>
    </w:p>
    <w:p w14:paraId="5722A48C" w14:textId="2FD84E3B" w:rsidR="00DB7E91" w:rsidRPr="00E43460" w:rsidRDefault="00DB7E91" w:rsidP="00D1796E">
      <w:pPr>
        <w:spacing w:line="480" w:lineRule="exact"/>
        <w:ind w:right="236" w:firstLineChars="200" w:firstLine="480"/>
        <w:jc w:val="both"/>
        <w:rPr>
          <w:rFonts w:cs="阿里巴巴普惠体"/>
        </w:rPr>
      </w:pPr>
      <w:r w:rsidRPr="00E43460">
        <w:rPr>
          <w:rFonts w:cs="阿里巴巴普惠体" w:hint="eastAsia"/>
        </w:rPr>
        <w:t>1</w:t>
      </w:r>
      <w:r w:rsidRPr="00E43460">
        <w:rPr>
          <w:rFonts w:cs="阿里巴巴普惠体"/>
        </w:rPr>
        <w:t>.</w:t>
      </w:r>
      <w:r w:rsidR="008535C8" w:rsidRPr="00E43460">
        <w:rPr>
          <w:rFonts w:cs="阿里巴巴普惠体"/>
        </w:rPr>
        <w:t xml:space="preserve"> </w:t>
      </w:r>
      <w:r w:rsidRPr="00E43460">
        <w:rPr>
          <w:rFonts w:cs="阿里巴巴普惠体"/>
        </w:rPr>
        <w:t xml:space="preserve"> </w:t>
      </w:r>
      <w:hyperlink w:anchor="在当前的人工智能领域" w:history="1">
        <w:r w:rsidRPr="00E43460">
          <w:rPr>
            <w:rStyle w:val="a8"/>
            <w:rFonts w:cs="阿里巴巴普惠体" w:hint="eastAsia"/>
          </w:rPr>
          <w:t>基于大模型的跨域场景下的联合表征建模研究</w:t>
        </w:r>
      </w:hyperlink>
    </w:p>
    <w:p w14:paraId="670F6F97" w14:textId="2E7A266E" w:rsidR="00FC2373" w:rsidRPr="00E43460" w:rsidRDefault="00821CC5" w:rsidP="00D1796E">
      <w:pPr>
        <w:spacing w:line="480" w:lineRule="exact"/>
        <w:ind w:right="236" w:firstLineChars="200" w:firstLine="480"/>
        <w:jc w:val="both"/>
        <w:rPr>
          <w:rFonts w:cs="阿里巴巴普惠体"/>
        </w:rPr>
      </w:pPr>
      <w:r w:rsidRPr="00E43460">
        <w:rPr>
          <w:rFonts w:cs="阿里巴巴普惠体"/>
        </w:rPr>
        <w:t>2</w:t>
      </w:r>
      <w:r w:rsidR="003D4F1C" w:rsidRPr="00E43460">
        <w:rPr>
          <w:rFonts w:cs="阿里巴巴普惠体" w:hint="eastAsia"/>
        </w:rPr>
        <w:t>.</w:t>
      </w:r>
      <w:r w:rsidR="003D4F1C" w:rsidRPr="00E43460">
        <w:rPr>
          <w:rFonts w:cs="阿里巴巴普惠体" w:hint="eastAsia"/>
        </w:rPr>
        <w:tab/>
      </w:r>
      <w:hyperlink w:anchor="ChatGPT等大规模预训练模型" w:history="1">
        <w:r w:rsidR="001B025A" w:rsidRPr="00E43460">
          <w:rPr>
            <w:rStyle w:val="a8"/>
            <w:rFonts w:cs="阿里巴巴普惠体" w:hint="eastAsia"/>
          </w:rPr>
          <w:t>民生场景下的</w:t>
        </w:r>
        <w:r w:rsidR="003D4F1C" w:rsidRPr="00E43460">
          <w:rPr>
            <w:rStyle w:val="a8"/>
            <w:rFonts w:cs="阿里巴巴普惠体" w:hint="eastAsia"/>
          </w:rPr>
          <w:t>多轮交互设置下的大模型插件能力研究</w:t>
        </w:r>
      </w:hyperlink>
    </w:p>
    <w:p w14:paraId="5638E0CD" w14:textId="3FC73017" w:rsidR="00FC2373" w:rsidRPr="00E43460" w:rsidRDefault="00821CC5" w:rsidP="00D1796E">
      <w:pPr>
        <w:spacing w:line="480" w:lineRule="exact"/>
        <w:ind w:right="236" w:firstLineChars="200" w:firstLine="480"/>
        <w:jc w:val="both"/>
        <w:rPr>
          <w:rFonts w:cs="阿里巴巴普惠体"/>
        </w:rPr>
      </w:pPr>
      <w:r w:rsidRPr="00E43460">
        <w:rPr>
          <w:rFonts w:cs="阿里巴巴普惠体"/>
        </w:rPr>
        <w:t>3.</w:t>
      </w:r>
      <w:r w:rsidR="003D4F1C" w:rsidRPr="00E43460">
        <w:rPr>
          <w:rFonts w:cs="阿里巴巴普惠体" w:hint="eastAsia"/>
        </w:rPr>
        <w:tab/>
      </w:r>
      <w:hyperlink w:anchor="AIGC大模型和多模态通用感知大模型加速" w:history="1">
        <w:r w:rsidR="003D4F1C" w:rsidRPr="00E43460">
          <w:rPr>
            <w:rStyle w:val="a8"/>
            <w:rFonts w:cs="阿里巴巴普惠体" w:hint="eastAsia"/>
          </w:rPr>
          <w:t>端侧大模型图像实时生成技术研究</w:t>
        </w:r>
      </w:hyperlink>
    </w:p>
    <w:p w14:paraId="5F14F65B" w14:textId="207FF577" w:rsidR="00FC2373" w:rsidRPr="00E43460" w:rsidRDefault="00821CC5" w:rsidP="00D1796E">
      <w:pPr>
        <w:spacing w:line="480" w:lineRule="exact"/>
        <w:ind w:right="236" w:firstLineChars="200" w:firstLine="480"/>
        <w:jc w:val="both"/>
        <w:rPr>
          <w:rFonts w:cs="阿里巴巴普惠体"/>
        </w:rPr>
      </w:pPr>
      <w:r w:rsidRPr="00E43460">
        <w:rPr>
          <w:rFonts w:cs="阿里巴巴普惠体"/>
        </w:rPr>
        <w:t>4</w:t>
      </w:r>
      <w:r w:rsidR="003D4F1C" w:rsidRPr="00E43460">
        <w:rPr>
          <w:rFonts w:cs="阿里巴巴普惠体" w:hint="eastAsia"/>
        </w:rPr>
        <w:t>.</w:t>
      </w:r>
      <w:r w:rsidR="003D4F1C" w:rsidRPr="00E43460">
        <w:rPr>
          <w:rFonts w:cs="阿里巴巴普惠体" w:hint="eastAsia"/>
        </w:rPr>
        <w:tab/>
      </w:r>
      <w:hyperlink w:anchor="通过机器辅助金融分析，从过去的计量金融到量化分析" w:history="1">
        <w:r w:rsidR="00BF78F0" w:rsidRPr="00E43460">
          <w:rPr>
            <w:rStyle w:val="a8"/>
            <w:rFonts w:cs="阿里巴巴普惠体" w:hint="eastAsia"/>
          </w:rPr>
          <w:t>大模型在金融领域的推理能力探索及推理过程的白盒化呈现</w:t>
        </w:r>
      </w:hyperlink>
    </w:p>
    <w:p w14:paraId="423BF1C0" w14:textId="24D23513" w:rsidR="001B025A" w:rsidRPr="00E43460" w:rsidRDefault="000C3400" w:rsidP="00D1796E">
      <w:pPr>
        <w:spacing w:line="480" w:lineRule="exact"/>
        <w:ind w:right="236" w:firstLineChars="200" w:firstLine="480"/>
        <w:jc w:val="both"/>
        <w:rPr>
          <w:rFonts w:cs="阿里巴巴普惠体"/>
          <w:color w:val="0563C1" w:themeColor="hyperlink"/>
          <w:u w:val="single"/>
        </w:rPr>
      </w:pPr>
      <w:r w:rsidRPr="00E43460">
        <w:rPr>
          <w:rFonts w:cs="阿里巴巴普惠体"/>
        </w:rPr>
        <w:t>5</w:t>
      </w:r>
      <w:r w:rsidR="001B025A" w:rsidRPr="00E43460">
        <w:rPr>
          <w:rFonts w:cs="阿里巴巴普惠体"/>
        </w:rPr>
        <w:t xml:space="preserve">. </w:t>
      </w:r>
      <w:r w:rsidR="006A3513" w:rsidRPr="00E43460">
        <w:rPr>
          <w:rFonts w:cs="阿里巴巴普惠体"/>
        </w:rPr>
        <w:t xml:space="preserve"> </w:t>
      </w:r>
      <w:hyperlink w:anchor="支付宝健康频道在疫情后" w:history="1">
        <w:r w:rsidR="001B025A" w:rsidRPr="00E43460">
          <w:rPr>
            <w:rStyle w:val="a8"/>
            <w:rFonts w:cs="阿里巴巴普惠体" w:hint="eastAsia"/>
          </w:rPr>
          <w:t>基于医疗大模型与临床数据的专病诊疗与靶点发现</w:t>
        </w:r>
      </w:hyperlink>
    </w:p>
    <w:p w14:paraId="10B633C9" w14:textId="77777777" w:rsidR="00FC2373" w:rsidRPr="00E43460" w:rsidRDefault="00FC2373" w:rsidP="00D1796E">
      <w:pPr>
        <w:spacing w:line="480" w:lineRule="exact"/>
        <w:ind w:right="236" w:firstLineChars="200" w:firstLine="480"/>
        <w:jc w:val="both"/>
        <w:rPr>
          <w:rFonts w:cs="阿里巴巴普惠体"/>
        </w:rPr>
      </w:pPr>
    </w:p>
    <w:p w14:paraId="38ED621D" w14:textId="77777777" w:rsidR="00FC2373" w:rsidRPr="00E43460" w:rsidRDefault="003D4F1C" w:rsidP="00D1796E">
      <w:pPr>
        <w:spacing w:line="480" w:lineRule="exact"/>
        <w:ind w:right="236" w:firstLineChars="200" w:firstLine="482"/>
        <w:jc w:val="both"/>
        <w:rPr>
          <w:rFonts w:cs="阿里巴巴普惠体"/>
          <w:b/>
        </w:rPr>
      </w:pPr>
      <w:r w:rsidRPr="00E43460">
        <w:rPr>
          <w:rFonts w:cs="阿里巴巴普惠体" w:hint="eastAsia"/>
          <w:b/>
        </w:rPr>
        <w:t>二、通用模型</w:t>
      </w:r>
    </w:p>
    <w:p w14:paraId="05D9BFF1" w14:textId="2F4AF2EB" w:rsidR="00FC2373" w:rsidRPr="00E43460" w:rsidRDefault="003D4F1C" w:rsidP="00D1796E">
      <w:pPr>
        <w:spacing w:line="480" w:lineRule="exact"/>
        <w:ind w:right="236" w:firstLineChars="200" w:firstLine="480"/>
        <w:jc w:val="both"/>
        <w:rPr>
          <w:rFonts w:cs="阿里巴巴普惠体"/>
        </w:rPr>
      </w:pPr>
      <w:r w:rsidRPr="00E43460">
        <w:rPr>
          <w:rFonts w:cs="阿里巴巴普惠体" w:hint="eastAsia"/>
        </w:rPr>
        <w:t>1.</w:t>
      </w:r>
      <w:r w:rsidRPr="00E43460">
        <w:rPr>
          <w:rFonts w:cs="阿里巴巴普惠体" w:hint="eastAsia"/>
        </w:rPr>
        <w:tab/>
      </w:r>
      <w:hyperlink w:anchor="大模型在问答对话和逻辑推理等方面都展现出了强大的能力" w:history="1">
        <w:r w:rsidRPr="00E43460">
          <w:rPr>
            <w:rStyle w:val="a8"/>
            <w:rFonts w:cs="阿里巴巴普惠体" w:hint="eastAsia"/>
          </w:rPr>
          <w:t>大模型知识增强和事实正确性研究</w:t>
        </w:r>
      </w:hyperlink>
    </w:p>
    <w:p w14:paraId="0DA52605" w14:textId="6955F31E" w:rsidR="00FC2373" w:rsidRPr="00E43460" w:rsidRDefault="003D4F1C" w:rsidP="00D1796E">
      <w:pPr>
        <w:spacing w:line="480" w:lineRule="exact"/>
        <w:ind w:right="236" w:firstLineChars="200" w:firstLine="480"/>
        <w:jc w:val="both"/>
        <w:rPr>
          <w:rFonts w:cs="阿里巴巴普惠体"/>
        </w:rPr>
      </w:pPr>
      <w:r w:rsidRPr="00E43460">
        <w:rPr>
          <w:rFonts w:cs="阿里巴巴普惠体" w:hint="eastAsia"/>
        </w:rPr>
        <w:t>2.</w:t>
      </w:r>
      <w:r w:rsidRPr="00E43460">
        <w:rPr>
          <w:rFonts w:cs="阿里巴巴普惠体" w:hint="eastAsia"/>
        </w:rPr>
        <w:tab/>
      </w:r>
      <w:hyperlink w:anchor="LLM在大量任务上都取得了非常好的效果" w:history="1">
        <w:r w:rsidRPr="00E43460">
          <w:rPr>
            <w:rStyle w:val="a8"/>
            <w:rFonts w:cs="阿里巴巴普惠体" w:hint="eastAsia"/>
          </w:rPr>
          <w:t>基于小样本的高效LLM蒸馏学习</w:t>
        </w:r>
      </w:hyperlink>
    </w:p>
    <w:p w14:paraId="13B03A67" w14:textId="215CA642" w:rsidR="00FC2373" w:rsidRPr="00E43460" w:rsidRDefault="003D4F1C" w:rsidP="00D1796E">
      <w:pPr>
        <w:spacing w:line="480" w:lineRule="exact"/>
        <w:ind w:right="236" w:firstLineChars="200" w:firstLine="480"/>
        <w:jc w:val="both"/>
        <w:rPr>
          <w:rFonts w:cs="阿里巴巴普惠体"/>
        </w:rPr>
      </w:pPr>
      <w:r w:rsidRPr="00E43460">
        <w:rPr>
          <w:rFonts w:cs="阿里巴巴普惠体" w:hint="eastAsia"/>
        </w:rPr>
        <w:t>3.</w:t>
      </w:r>
      <w:r w:rsidRPr="00E43460">
        <w:rPr>
          <w:rFonts w:cs="阿里巴巴普惠体" w:hint="eastAsia"/>
        </w:rPr>
        <w:tab/>
      </w:r>
      <w:hyperlink w:anchor="随着大模型技术的快速发展" w:history="1">
        <w:r w:rsidRPr="00E43460">
          <w:rPr>
            <w:rStyle w:val="a8"/>
            <w:rFonts w:cs="阿里巴巴普惠体" w:hint="eastAsia"/>
          </w:rPr>
          <w:t>高性能类Transformer模型架构研究</w:t>
        </w:r>
      </w:hyperlink>
    </w:p>
    <w:p w14:paraId="6ABD37D0" w14:textId="7A62FC14" w:rsidR="00FC2373" w:rsidRPr="00E43460" w:rsidRDefault="003D4F1C" w:rsidP="00D1796E">
      <w:pPr>
        <w:spacing w:line="480" w:lineRule="exact"/>
        <w:ind w:right="236" w:firstLineChars="200" w:firstLine="480"/>
        <w:jc w:val="both"/>
        <w:rPr>
          <w:rFonts w:cs="阿里巴巴普惠体"/>
        </w:rPr>
      </w:pPr>
      <w:r w:rsidRPr="00E43460">
        <w:rPr>
          <w:rFonts w:cs="阿里巴巴普惠体" w:hint="eastAsia"/>
        </w:rPr>
        <w:t>4.</w:t>
      </w:r>
      <w:r w:rsidRPr="00E43460">
        <w:rPr>
          <w:rFonts w:cs="阿里巴巴普惠体" w:hint="eastAsia"/>
        </w:rPr>
        <w:tab/>
      </w:r>
      <w:hyperlink w:anchor="优异的效果在很大程度上源于通过图像" w:history="1">
        <w:r w:rsidRPr="00E43460">
          <w:rPr>
            <w:rStyle w:val="a8"/>
            <w:rFonts w:cs="阿里巴巴普惠体" w:hint="eastAsia"/>
          </w:rPr>
          <w:t>基于多模态大模型的零样本视觉任务研究</w:t>
        </w:r>
      </w:hyperlink>
    </w:p>
    <w:p w14:paraId="781321D1" w14:textId="426D7DC2" w:rsidR="00FC2373" w:rsidRPr="00E43460" w:rsidRDefault="00613B3C" w:rsidP="00D1796E">
      <w:pPr>
        <w:spacing w:line="480" w:lineRule="exact"/>
        <w:ind w:right="236" w:firstLineChars="200" w:firstLine="480"/>
        <w:jc w:val="both"/>
        <w:rPr>
          <w:rFonts w:cs="阿里巴巴普惠体"/>
        </w:rPr>
      </w:pPr>
      <w:r w:rsidRPr="00E43460">
        <w:rPr>
          <w:rFonts w:cs="阿里巴巴普惠体"/>
        </w:rPr>
        <w:t>5</w:t>
      </w:r>
      <w:r w:rsidR="003D4F1C" w:rsidRPr="00E43460">
        <w:rPr>
          <w:rFonts w:cs="阿里巴巴普惠体" w:hint="eastAsia"/>
        </w:rPr>
        <w:t>.</w:t>
      </w:r>
      <w:r w:rsidR="003D4F1C" w:rsidRPr="00E43460">
        <w:rPr>
          <w:rFonts w:cs="阿里巴巴普惠体" w:hint="eastAsia"/>
        </w:rPr>
        <w:tab/>
      </w:r>
      <w:hyperlink w:anchor="随着大模型在软件开发的广泛应用" w:history="1">
        <w:r w:rsidR="002514D9" w:rsidRPr="00E43460">
          <w:rPr>
            <w:rStyle w:val="a8"/>
            <w:rFonts w:cs="阿里巴巴普惠体" w:hint="eastAsia"/>
          </w:rPr>
          <w:t>结合图学习和智能体的仓库级代码生成大模型研究</w:t>
        </w:r>
      </w:hyperlink>
    </w:p>
    <w:p w14:paraId="1105476A" w14:textId="7D7E43EE" w:rsidR="00FC2373" w:rsidRPr="00E43460" w:rsidRDefault="00613B3C" w:rsidP="00D1796E">
      <w:pPr>
        <w:spacing w:line="480" w:lineRule="exact"/>
        <w:ind w:right="236" w:firstLineChars="200" w:firstLine="480"/>
        <w:jc w:val="both"/>
        <w:rPr>
          <w:rFonts w:cs="阿里巴巴普惠体"/>
          <w:color w:val="0563C1" w:themeColor="hyperlink"/>
          <w:u w:val="single"/>
        </w:rPr>
      </w:pPr>
      <w:r w:rsidRPr="00E43460">
        <w:rPr>
          <w:rFonts w:cs="阿里巴巴普惠体"/>
        </w:rPr>
        <w:t>6</w:t>
      </w:r>
      <w:r w:rsidR="003D4F1C" w:rsidRPr="00E43460">
        <w:rPr>
          <w:rFonts w:cs="阿里巴巴普惠体" w:hint="eastAsia"/>
        </w:rPr>
        <w:t>.</w:t>
      </w:r>
      <w:r w:rsidR="003D4F1C" w:rsidRPr="00E43460">
        <w:rPr>
          <w:rFonts w:cs="阿里巴巴普惠体" w:hint="eastAsia"/>
        </w:rPr>
        <w:tab/>
      </w:r>
      <w:hyperlink w:anchor="随着人工智能技术的不断发展" w:history="1">
        <w:r w:rsidR="003D4F1C" w:rsidRPr="00E43460">
          <w:rPr>
            <w:rStyle w:val="a8"/>
            <w:rFonts w:cs="阿里巴巴普惠体" w:hint="eastAsia"/>
          </w:rPr>
          <w:t>语音合成大模型基础研究</w:t>
        </w:r>
      </w:hyperlink>
    </w:p>
    <w:p w14:paraId="129163FC" w14:textId="7000F419" w:rsidR="006225F6" w:rsidRPr="00E43460" w:rsidRDefault="00613B3C" w:rsidP="00D1796E">
      <w:pPr>
        <w:spacing w:line="480" w:lineRule="exact"/>
        <w:ind w:right="236" w:firstLineChars="200" w:firstLine="480"/>
        <w:jc w:val="both"/>
        <w:rPr>
          <w:rStyle w:val="a8"/>
          <w:rFonts w:cs="阿里巴巴普惠体"/>
        </w:rPr>
      </w:pPr>
      <w:r w:rsidRPr="00E43460">
        <w:rPr>
          <w:rFonts w:cs="阿里巴巴普惠体"/>
        </w:rPr>
        <w:t>7</w:t>
      </w:r>
      <w:r w:rsidR="006225F6" w:rsidRPr="00E43460">
        <w:rPr>
          <w:rFonts w:cs="阿里巴巴普惠体"/>
        </w:rPr>
        <w:t xml:space="preserve">. </w:t>
      </w:r>
      <w:r w:rsidR="00EC5E26" w:rsidRPr="00E43460">
        <w:rPr>
          <w:rFonts w:cs="阿里巴巴普惠体"/>
        </w:rPr>
        <w:t xml:space="preserve"> </w:t>
      </w:r>
      <w:hyperlink w:anchor="近年来，深度学习技术的突破性进展" w:history="1">
        <w:r w:rsidR="006225F6" w:rsidRPr="00E43460">
          <w:rPr>
            <w:rStyle w:val="a8"/>
            <w:rFonts w:cs="阿里巴巴普惠体" w:hint="eastAsia"/>
          </w:rPr>
          <w:t>3D生成基础模型研究</w:t>
        </w:r>
      </w:hyperlink>
    </w:p>
    <w:p w14:paraId="6EB5700B" w14:textId="6FA15FFC" w:rsidR="00AC1A4D" w:rsidRPr="00E43460" w:rsidRDefault="00613B3C" w:rsidP="00D1796E">
      <w:pPr>
        <w:spacing w:line="480" w:lineRule="exact"/>
        <w:ind w:right="236" w:firstLineChars="200" w:firstLine="480"/>
        <w:jc w:val="both"/>
        <w:rPr>
          <w:rFonts w:cs="阿里巴巴普惠体"/>
          <w:color w:val="0563C1" w:themeColor="hyperlink"/>
          <w:u w:val="single"/>
        </w:rPr>
      </w:pPr>
      <w:r w:rsidRPr="00E43460">
        <w:rPr>
          <w:rFonts w:cs="阿里巴巴普惠体"/>
        </w:rPr>
        <w:t>8</w:t>
      </w:r>
      <w:r w:rsidR="00495AAF" w:rsidRPr="00E43460">
        <w:rPr>
          <w:rFonts w:cs="阿里巴巴普惠体"/>
        </w:rPr>
        <w:t xml:space="preserve">. </w:t>
      </w:r>
      <w:hyperlink w:anchor="大语言模型已经被证明其基于自然语言强大的世界理解和推理能力" w:history="1">
        <w:r w:rsidR="00495AAF" w:rsidRPr="00E43460">
          <w:rPr>
            <w:rStyle w:val="a8"/>
            <w:rFonts w:cs="阿里巴巴普惠体" w:hint="eastAsia"/>
          </w:rPr>
          <w:t>大语言模型与知识图谱联合建模与应用</w:t>
        </w:r>
      </w:hyperlink>
    </w:p>
    <w:p w14:paraId="41984A5C" w14:textId="1CEC3EF6" w:rsidR="00821CC5" w:rsidRPr="00E43460" w:rsidRDefault="00D32E91" w:rsidP="00D1796E">
      <w:pPr>
        <w:spacing w:line="480" w:lineRule="exact"/>
        <w:ind w:right="236" w:firstLineChars="200" w:firstLine="480"/>
        <w:jc w:val="both"/>
        <w:rPr>
          <w:rFonts w:cs="阿里巴巴普惠体"/>
        </w:rPr>
      </w:pPr>
      <w:r w:rsidRPr="00E43460">
        <w:rPr>
          <w:rFonts w:cs="阿里巴巴普惠体"/>
        </w:rPr>
        <w:t>9</w:t>
      </w:r>
      <w:r w:rsidR="00821CC5" w:rsidRPr="00E43460">
        <w:rPr>
          <w:rFonts w:cs="阿里巴巴普惠体"/>
        </w:rPr>
        <w:t xml:space="preserve">. </w:t>
      </w:r>
      <w:hyperlink w:anchor="伴随海量数据信息和大模型独特的涌现能力" w:history="1">
        <w:r w:rsidR="00821CC5" w:rsidRPr="00E43460">
          <w:rPr>
            <w:rStyle w:val="a8"/>
            <w:rFonts w:cs="阿里巴巴普惠体" w:hint="eastAsia"/>
          </w:rPr>
          <w:t>大模型预训练可控推理算法研究</w:t>
        </w:r>
      </w:hyperlink>
    </w:p>
    <w:p w14:paraId="0A6988B6" w14:textId="2E3812F3" w:rsidR="00923B42" w:rsidRPr="00E43460" w:rsidRDefault="00923B42" w:rsidP="00D1796E">
      <w:pPr>
        <w:spacing w:line="480" w:lineRule="exact"/>
        <w:ind w:right="236" w:firstLineChars="200" w:firstLine="480"/>
        <w:jc w:val="both"/>
        <w:rPr>
          <w:rFonts w:cs="阿里巴巴普惠体"/>
        </w:rPr>
      </w:pPr>
      <w:r w:rsidRPr="00E43460">
        <w:rPr>
          <w:rFonts w:cs="阿里巴巴普惠体" w:hint="eastAsia"/>
        </w:rPr>
        <w:t>1</w:t>
      </w:r>
      <w:r w:rsidR="00D32E91" w:rsidRPr="00E43460">
        <w:rPr>
          <w:rFonts w:cs="阿里巴巴普惠体"/>
        </w:rPr>
        <w:t>0</w:t>
      </w:r>
      <w:r w:rsidRPr="00E43460">
        <w:rPr>
          <w:rFonts w:cs="阿里巴巴普惠体"/>
        </w:rPr>
        <w:t xml:space="preserve">. </w:t>
      </w:r>
      <w:hyperlink w:anchor="大模型已经展现出强大的能力，但是如何确保模型输出可靠" w:history="1">
        <w:r w:rsidRPr="00E43460">
          <w:rPr>
            <w:rStyle w:val="a8"/>
            <w:rFonts w:cs="阿里巴巴普惠体" w:hint="eastAsia"/>
          </w:rPr>
          <w:t>大模型超级对齐</w:t>
        </w:r>
        <w:r w:rsidR="00613B3C" w:rsidRPr="00E43460">
          <w:rPr>
            <w:rStyle w:val="a8"/>
            <w:rFonts w:cs="阿里巴巴普惠体" w:hint="eastAsia"/>
          </w:rPr>
          <w:t>关键技术研究</w:t>
        </w:r>
      </w:hyperlink>
    </w:p>
    <w:p w14:paraId="0DAE6711" w14:textId="183DF79E" w:rsidR="00D32E91" w:rsidRPr="00E43460" w:rsidRDefault="00D32E91" w:rsidP="00D1796E">
      <w:pPr>
        <w:spacing w:line="480" w:lineRule="exact"/>
        <w:ind w:right="236" w:firstLineChars="200" w:firstLine="480"/>
        <w:jc w:val="both"/>
        <w:rPr>
          <w:rFonts w:cs="阿里巴巴普惠体"/>
        </w:rPr>
      </w:pPr>
    </w:p>
    <w:p w14:paraId="1C511522" w14:textId="77777777" w:rsidR="008535C8" w:rsidRPr="00E43460" w:rsidRDefault="008535C8" w:rsidP="00D1796E">
      <w:pPr>
        <w:spacing w:line="480" w:lineRule="exact"/>
        <w:ind w:right="236" w:firstLineChars="200" w:firstLine="480"/>
        <w:jc w:val="both"/>
        <w:rPr>
          <w:rFonts w:cs="阿里巴巴普惠体"/>
        </w:rPr>
      </w:pPr>
    </w:p>
    <w:p w14:paraId="76B4AC72" w14:textId="77777777" w:rsidR="00FC2373" w:rsidRPr="00E43460" w:rsidRDefault="003D4F1C" w:rsidP="00D1796E">
      <w:pPr>
        <w:spacing w:line="480" w:lineRule="exact"/>
        <w:ind w:right="236" w:firstLineChars="200" w:firstLine="482"/>
        <w:jc w:val="both"/>
        <w:rPr>
          <w:rFonts w:cs="阿里巴巴普惠体"/>
          <w:b/>
        </w:rPr>
      </w:pPr>
      <w:r w:rsidRPr="00E43460">
        <w:rPr>
          <w:rFonts w:cs="阿里巴巴普惠体" w:hint="eastAsia"/>
          <w:b/>
        </w:rPr>
        <w:t>三、大模型Infra</w:t>
      </w:r>
    </w:p>
    <w:p w14:paraId="0C48973D" w14:textId="383BB4DE" w:rsidR="00FC2373" w:rsidRPr="00E43460" w:rsidRDefault="00821CC5" w:rsidP="00D1796E">
      <w:pPr>
        <w:spacing w:line="480" w:lineRule="exact"/>
        <w:ind w:right="236" w:firstLineChars="200" w:firstLine="480"/>
        <w:jc w:val="both"/>
        <w:rPr>
          <w:rFonts w:cs="阿里巴巴普惠体"/>
        </w:rPr>
      </w:pPr>
      <w:r w:rsidRPr="00E43460">
        <w:rPr>
          <w:rFonts w:cs="阿里巴巴普惠体"/>
        </w:rPr>
        <w:t>1</w:t>
      </w:r>
      <w:r w:rsidR="003D4F1C" w:rsidRPr="00E43460">
        <w:rPr>
          <w:rFonts w:cs="阿里巴巴普惠体" w:hint="eastAsia"/>
        </w:rPr>
        <w:t>.</w:t>
      </w:r>
      <w:r w:rsidR="003D4F1C" w:rsidRPr="00E43460">
        <w:rPr>
          <w:rFonts w:cs="阿里巴巴普惠体" w:hint="eastAsia"/>
        </w:rPr>
        <w:tab/>
      </w:r>
      <w:hyperlink w:anchor="在大模型技术广泛应用和数据规模持续增长的背景下" w:history="1">
        <w:r w:rsidR="003D4F1C" w:rsidRPr="00E43460">
          <w:rPr>
            <w:rStyle w:val="a8"/>
            <w:rFonts w:cs="阿里巴巴普惠体" w:hint="eastAsia"/>
          </w:rPr>
          <w:t>多模态大模型向量检索索引技术研究</w:t>
        </w:r>
      </w:hyperlink>
    </w:p>
    <w:p w14:paraId="57DEC285" w14:textId="65967227" w:rsidR="00FC2373" w:rsidRPr="00E43460" w:rsidRDefault="00821CC5" w:rsidP="00D1796E">
      <w:pPr>
        <w:spacing w:line="480" w:lineRule="exact"/>
        <w:ind w:right="236" w:firstLineChars="200" w:firstLine="480"/>
        <w:jc w:val="both"/>
        <w:rPr>
          <w:rFonts w:cs="阿里巴巴普惠体"/>
        </w:rPr>
      </w:pPr>
      <w:r w:rsidRPr="00E43460">
        <w:rPr>
          <w:rFonts w:cs="阿里巴巴普惠体"/>
        </w:rPr>
        <w:t>2</w:t>
      </w:r>
      <w:r w:rsidR="003D4F1C" w:rsidRPr="00E43460">
        <w:rPr>
          <w:rFonts w:cs="阿里巴巴普惠体" w:hint="eastAsia"/>
        </w:rPr>
        <w:t>.</w:t>
      </w:r>
      <w:r w:rsidR="003D4F1C" w:rsidRPr="00E43460">
        <w:rPr>
          <w:rFonts w:cs="阿里巴巴普惠体" w:hint="eastAsia"/>
        </w:rPr>
        <w:tab/>
      </w:r>
      <w:hyperlink w:anchor="在大规模部署时面临性能" w:history="1">
        <w:r w:rsidR="003D4F1C" w:rsidRPr="00E43460">
          <w:rPr>
            <w:rStyle w:val="a8"/>
            <w:rFonts w:cs="阿里巴巴普惠体" w:hint="eastAsia"/>
          </w:rPr>
          <w:t>大模型推理极致优化：性能、成本与敏捷迭代</w:t>
        </w:r>
      </w:hyperlink>
    </w:p>
    <w:p w14:paraId="17D94D79" w14:textId="57A62346" w:rsidR="00FC2373" w:rsidRPr="00E43460" w:rsidRDefault="00821CC5" w:rsidP="00D1796E">
      <w:pPr>
        <w:spacing w:line="480" w:lineRule="exact"/>
        <w:ind w:right="236" w:firstLineChars="200" w:firstLine="480"/>
        <w:jc w:val="both"/>
        <w:rPr>
          <w:rFonts w:cs="阿里巴巴普惠体"/>
        </w:rPr>
      </w:pPr>
      <w:r w:rsidRPr="00E43460">
        <w:rPr>
          <w:rFonts w:cs="阿里巴巴普惠体"/>
        </w:rPr>
        <w:t>3</w:t>
      </w:r>
      <w:r w:rsidR="003D4F1C" w:rsidRPr="00E43460">
        <w:rPr>
          <w:rFonts w:cs="阿里巴巴普惠体" w:hint="eastAsia"/>
        </w:rPr>
        <w:t>.</w:t>
      </w:r>
      <w:r w:rsidR="003D4F1C" w:rsidRPr="00E43460">
        <w:rPr>
          <w:rFonts w:cs="阿里巴巴普惠体" w:hint="eastAsia"/>
        </w:rPr>
        <w:tab/>
      </w:r>
      <w:hyperlink w:anchor="大模型大规模分布式训练，对系统的性能，稳定性" w:history="1">
        <w:r w:rsidR="005F5C85" w:rsidRPr="00E43460">
          <w:rPr>
            <w:rStyle w:val="a8"/>
            <w:rFonts w:cs="阿里巴巴普惠体" w:hint="eastAsia"/>
          </w:rPr>
          <w:t>面向万卡级训练作业提效的异构高性能AIDC软硬件协同优化研究</w:t>
        </w:r>
      </w:hyperlink>
    </w:p>
    <w:p w14:paraId="067DD6AE" w14:textId="77777777" w:rsidR="00FC2373" w:rsidRPr="00E43460" w:rsidRDefault="00FC2373" w:rsidP="00D1796E">
      <w:pPr>
        <w:spacing w:line="480" w:lineRule="exact"/>
        <w:ind w:right="236" w:firstLineChars="200" w:firstLine="482"/>
        <w:jc w:val="both"/>
        <w:rPr>
          <w:rFonts w:cs="阿里巴巴普惠体"/>
          <w:b/>
        </w:rPr>
      </w:pPr>
    </w:p>
    <w:p w14:paraId="24A17BC6" w14:textId="77777777" w:rsidR="00FC2373" w:rsidRPr="00E43460" w:rsidRDefault="003D4F1C" w:rsidP="00D1796E">
      <w:pPr>
        <w:spacing w:line="480" w:lineRule="exact"/>
        <w:ind w:right="236" w:firstLineChars="200" w:firstLine="482"/>
        <w:jc w:val="both"/>
        <w:rPr>
          <w:rFonts w:cs="阿里巴巴普惠体"/>
          <w:b/>
        </w:rPr>
      </w:pPr>
      <w:r w:rsidRPr="00E43460">
        <w:rPr>
          <w:rFonts w:cs="阿里巴巴普惠体" w:hint="eastAsia"/>
          <w:b/>
        </w:rPr>
        <w:t>四、数据方向</w:t>
      </w:r>
    </w:p>
    <w:p w14:paraId="621614FF" w14:textId="1BA41DDB" w:rsidR="00FC2373" w:rsidRPr="00E43460" w:rsidRDefault="003D4F1C" w:rsidP="00D1796E">
      <w:pPr>
        <w:spacing w:line="480" w:lineRule="exact"/>
        <w:ind w:right="236" w:firstLineChars="200" w:firstLine="480"/>
        <w:jc w:val="both"/>
        <w:rPr>
          <w:rFonts w:cs="阿里巴巴普惠体"/>
        </w:rPr>
      </w:pPr>
      <w:r w:rsidRPr="00E43460">
        <w:rPr>
          <w:rFonts w:cs="阿里巴巴普惠体" w:hint="eastAsia"/>
        </w:rPr>
        <w:t>1.</w:t>
      </w:r>
      <w:r w:rsidRPr="00E43460">
        <w:rPr>
          <w:rFonts w:cs="阿里巴巴普惠体" w:hint="eastAsia"/>
        </w:rPr>
        <w:tab/>
      </w:r>
      <w:hyperlink w:anchor="对于大模型的训练，需要海量的数据输入" w:history="1">
        <w:r w:rsidRPr="00E43460">
          <w:rPr>
            <w:rStyle w:val="a8"/>
            <w:rFonts w:cs="阿里巴巴普惠体" w:hint="eastAsia"/>
          </w:rPr>
          <w:t>大模型训练数据品质度量与效果评估方法</w:t>
        </w:r>
      </w:hyperlink>
      <w:r w:rsidR="00D32E91" w:rsidRPr="00E43460">
        <w:rPr>
          <w:rFonts w:cs="阿里巴巴普惠体"/>
          <w:color w:val="0563C1" w:themeColor="hyperlink"/>
          <w:u w:val="single"/>
        </w:rPr>
        <w:t xml:space="preserve"> </w:t>
      </w:r>
    </w:p>
    <w:p w14:paraId="04307214" w14:textId="021A23D8" w:rsidR="00821CC5" w:rsidRPr="00E43460" w:rsidRDefault="00D32E91" w:rsidP="00D1796E">
      <w:pPr>
        <w:spacing w:line="480" w:lineRule="exact"/>
        <w:ind w:right="236" w:firstLineChars="200" w:firstLine="480"/>
        <w:jc w:val="both"/>
        <w:rPr>
          <w:rFonts w:cs="阿里巴巴普惠体"/>
        </w:rPr>
      </w:pPr>
      <w:r w:rsidRPr="00E43460">
        <w:rPr>
          <w:rFonts w:cs="阿里巴巴普惠体"/>
        </w:rPr>
        <w:lastRenderedPageBreak/>
        <w:t>2</w:t>
      </w:r>
      <w:r w:rsidR="00821CC5" w:rsidRPr="00E43460">
        <w:rPr>
          <w:rFonts w:cs="阿里巴巴普惠体"/>
        </w:rPr>
        <w:t xml:space="preserve">. </w:t>
      </w:r>
      <w:r w:rsidR="00ED7DA2" w:rsidRPr="00E43460">
        <w:rPr>
          <w:rFonts w:cs="阿里巴巴普惠体"/>
        </w:rPr>
        <w:t xml:space="preserve"> </w:t>
      </w:r>
      <w:hyperlink w:anchor="随着蚂蚁业务发展，用户对数据分析的需求呈快速增长的趋势" w:history="1">
        <w:r w:rsidR="00821CC5" w:rsidRPr="00E43460">
          <w:rPr>
            <w:rStyle w:val="a8"/>
            <w:rFonts w:cs="阿里巴巴普惠体" w:hint="eastAsia"/>
          </w:rPr>
          <w:t>基于大语言模型的数据分析 Copilot 应用研究</w:t>
        </w:r>
      </w:hyperlink>
    </w:p>
    <w:p w14:paraId="51950AE8" w14:textId="77777777" w:rsidR="00FC2373" w:rsidRPr="00E43460" w:rsidRDefault="00FC2373" w:rsidP="00D1796E">
      <w:pPr>
        <w:spacing w:line="480" w:lineRule="exact"/>
        <w:ind w:right="236" w:firstLineChars="200" w:firstLine="480"/>
        <w:jc w:val="both"/>
        <w:rPr>
          <w:rFonts w:cs="阿里巴巴普惠体"/>
        </w:rPr>
      </w:pPr>
    </w:p>
    <w:p w14:paraId="5DD05579" w14:textId="77777777" w:rsidR="00FC2373" w:rsidRPr="00E43460" w:rsidRDefault="003D4F1C" w:rsidP="00D1796E">
      <w:pPr>
        <w:spacing w:line="480" w:lineRule="exact"/>
        <w:ind w:right="236" w:firstLineChars="200" w:firstLine="482"/>
        <w:jc w:val="both"/>
        <w:rPr>
          <w:rFonts w:cs="阿里巴巴普惠体"/>
          <w:b/>
        </w:rPr>
      </w:pPr>
      <w:r w:rsidRPr="00E43460">
        <w:rPr>
          <w:rFonts w:cs="阿里巴巴普惠体" w:hint="eastAsia"/>
          <w:b/>
        </w:rPr>
        <w:t>五、安全方向</w:t>
      </w:r>
    </w:p>
    <w:p w14:paraId="1C6BF214" w14:textId="3FDDBB4F" w:rsidR="00FC2373" w:rsidRPr="00E43460" w:rsidRDefault="00AE6214" w:rsidP="00D1796E">
      <w:pPr>
        <w:spacing w:line="480" w:lineRule="exact"/>
        <w:ind w:right="236" w:firstLineChars="200" w:firstLine="480"/>
        <w:jc w:val="both"/>
        <w:rPr>
          <w:rFonts w:cs="阿里巴巴普惠体"/>
        </w:rPr>
      </w:pPr>
      <w:r w:rsidRPr="00E43460">
        <w:rPr>
          <w:rFonts w:cs="阿里巴巴普惠体"/>
        </w:rPr>
        <w:t>1</w:t>
      </w:r>
      <w:r w:rsidR="003D4F1C" w:rsidRPr="00E43460">
        <w:rPr>
          <w:rFonts w:cs="阿里巴巴普惠体" w:hint="eastAsia"/>
        </w:rPr>
        <w:t>.</w:t>
      </w:r>
      <w:r w:rsidR="003D4F1C" w:rsidRPr="00E43460">
        <w:rPr>
          <w:rFonts w:cs="阿里巴巴普惠体" w:hint="eastAsia"/>
        </w:rPr>
        <w:tab/>
      </w:r>
      <w:hyperlink w:anchor="业务逻辑漏洞的自动化检测是业内长期以来的一个难题" w:history="1">
        <w:r w:rsidR="003D4F1C" w:rsidRPr="00E43460">
          <w:rPr>
            <w:rStyle w:val="a8"/>
            <w:rFonts w:cs="阿里巴巴普惠体" w:hint="eastAsia"/>
          </w:rPr>
          <w:t>基于预训练大模型和污点分析的业务漏洞智能化检测技术研究</w:t>
        </w:r>
      </w:hyperlink>
    </w:p>
    <w:p w14:paraId="7432AB0D" w14:textId="38679520" w:rsidR="00FC2373" w:rsidRPr="00E43460" w:rsidRDefault="00AE6214" w:rsidP="00D1796E">
      <w:pPr>
        <w:spacing w:line="480" w:lineRule="exact"/>
        <w:ind w:right="236" w:firstLineChars="200" w:firstLine="480"/>
        <w:jc w:val="both"/>
        <w:rPr>
          <w:rStyle w:val="a8"/>
          <w:rFonts w:cs="阿里巴巴普惠体"/>
        </w:rPr>
      </w:pPr>
      <w:r w:rsidRPr="00E43460">
        <w:rPr>
          <w:rFonts w:cs="阿里巴巴普惠体"/>
        </w:rPr>
        <w:t>2</w:t>
      </w:r>
      <w:r w:rsidR="003D4F1C" w:rsidRPr="00E43460">
        <w:rPr>
          <w:rFonts w:cs="阿里巴巴普惠体" w:hint="eastAsia"/>
        </w:rPr>
        <w:t>.</w:t>
      </w:r>
      <w:r w:rsidR="003D4F1C" w:rsidRPr="00E43460">
        <w:rPr>
          <w:rFonts w:cs="阿里巴巴普惠体" w:hint="eastAsia"/>
        </w:rPr>
        <w:tab/>
      </w:r>
      <w:r w:rsidR="00A40685" w:rsidRPr="00E43460">
        <w:rPr>
          <w:rFonts w:cs="阿里巴巴普惠体"/>
        </w:rPr>
        <w:fldChar w:fldCharType="begin"/>
      </w:r>
      <w:r w:rsidR="00A40685" w:rsidRPr="00E43460">
        <w:rPr>
          <w:rFonts w:cs="阿里巴巴普惠体"/>
        </w:rPr>
        <w:instrText xml:space="preserve"> HYPERLINK  \l "ChatGPT等大语言模型具有较强的文本生成能力" </w:instrText>
      </w:r>
      <w:r w:rsidR="00A40685" w:rsidRPr="00E43460">
        <w:rPr>
          <w:rFonts w:cs="阿里巴巴普惠体"/>
        </w:rPr>
      </w:r>
      <w:r w:rsidR="00A40685" w:rsidRPr="00E43460">
        <w:rPr>
          <w:rFonts w:cs="阿里巴巴普惠体"/>
        </w:rPr>
        <w:fldChar w:fldCharType="separate"/>
      </w:r>
      <w:r w:rsidR="00C85401" w:rsidRPr="00E43460">
        <w:rPr>
          <w:rStyle w:val="a8"/>
          <w:rFonts w:cs="阿里巴巴普惠体" w:hint="eastAsia"/>
        </w:rPr>
        <w:t>LLM基于检索增强的安全可控生成技术专项研究</w:t>
      </w:r>
    </w:p>
    <w:p w14:paraId="56D8FDFE" w14:textId="78D0CBC8" w:rsidR="00FC2373" w:rsidRPr="00E43460" w:rsidRDefault="00A40685" w:rsidP="00D1796E">
      <w:pPr>
        <w:spacing w:line="480" w:lineRule="exact"/>
        <w:ind w:right="236" w:firstLineChars="200" w:firstLine="480"/>
        <w:jc w:val="both"/>
        <w:rPr>
          <w:rFonts w:cs="阿里巴巴普惠体"/>
        </w:rPr>
      </w:pPr>
      <w:r w:rsidRPr="00E43460">
        <w:rPr>
          <w:rFonts w:cs="阿里巴巴普惠体"/>
        </w:rPr>
        <w:fldChar w:fldCharType="end"/>
      </w:r>
      <w:r w:rsidR="00AE6214" w:rsidRPr="00E43460">
        <w:rPr>
          <w:rFonts w:cs="阿里巴巴普惠体"/>
        </w:rPr>
        <w:t>3</w:t>
      </w:r>
      <w:r w:rsidR="003D4F1C" w:rsidRPr="00E43460">
        <w:rPr>
          <w:rFonts w:cs="阿里巴巴普惠体" w:hint="eastAsia"/>
        </w:rPr>
        <w:t>.</w:t>
      </w:r>
      <w:r w:rsidR="003D4F1C" w:rsidRPr="00E43460">
        <w:rPr>
          <w:rFonts w:cs="阿里巴巴普惠体" w:hint="eastAsia"/>
        </w:rPr>
        <w:tab/>
      </w:r>
      <w:hyperlink w:anchor="当前语言生成大模型取得了一系列突破性的进展" w:history="1">
        <w:r w:rsidR="00C85401" w:rsidRPr="00E43460">
          <w:rPr>
            <w:rStyle w:val="a8"/>
            <w:rFonts w:cs="阿里巴巴普惠体" w:hint="eastAsia"/>
          </w:rPr>
          <w:t>大模型安全可信对抗攻击</w:t>
        </w:r>
      </w:hyperlink>
    </w:p>
    <w:p w14:paraId="5D94E53E" w14:textId="7D26ABB7" w:rsidR="00FC2373" w:rsidRPr="00E43460" w:rsidRDefault="00AE6214" w:rsidP="00D1796E">
      <w:pPr>
        <w:spacing w:line="480" w:lineRule="exact"/>
        <w:ind w:right="236" w:firstLineChars="200" w:firstLine="480"/>
        <w:jc w:val="both"/>
        <w:rPr>
          <w:rFonts w:cs="阿里巴巴普惠体"/>
        </w:rPr>
      </w:pPr>
      <w:r w:rsidRPr="00E43460">
        <w:rPr>
          <w:rFonts w:cs="阿里巴巴普惠体"/>
        </w:rPr>
        <w:t>4</w:t>
      </w:r>
      <w:r w:rsidR="003D4F1C" w:rsidRPr="00E43460">
        <w:rPr>
          <w:rFonts w:cs="阿里巴巴普惠体" w:hint="eastAsia"/>
        </w:rPr>
        <w:t>.</w:t>
      </w:r>
      <w:r w:rsidR="003D4F1C" w:rsidRPr="00E43460">
        <w:rPr>
          <w:rFonts w:cs="阿里巴巴普惠体" w:hint="eastAsia"/>
        </w:rPr>
        <w:tab/>
      </w:r>
      <w:hyperlink w:anchor="大模型应用涉及到用户数据的处理" w:history="1">
        <w:r w:rsidR="003D4F1C" w:rsidRPr="00E43460">
          <w:rPr>
            <w:rStyle w:val="a8"/>
            <w:rFonts w:cs="阿里巴巴普惠体" w:hint="eastAsia"/>
          </w:rPr>
          <w:t>安全高效的大模型隐私保护技术研究</w:t>
        </w:r>
      </w:hyperlink>
    </w:p>
    <w:p w14:paraId="342B71E9" w14:textId="4F96999E" w:rsidR="00FC2373" w:rsidRPr="00E43460" w:rsidRDefault="00AE6214" w:rsidP="00D1796E">
      <w:pPr>
        <w:spacing w:line="480" w:lineRule="exact"/>
        <w:ind w:right="236" w:firstLineChars="200" w:firstLine="480"/>
        <w:jc w:val="both"/>
        <w:rPr>
          <w:rFonts w:cs="阿里巴巴普惠体"/>
        </w:rPr>
      </w:pPr>
      <w:r w:rsidRPr="00E43460">
        <w:rPr>
          <w:rFonts w:cs="阿里巴巴普惠体"/>
        </w:rPr>
        <w:t>5</w:t>
      </w:r>
      <w:r w:rsidR="003D4F1C" w:rsidRPr="00E43460">
        <w:rPr>
          <w:rFonts w:cs="阿里巴巴普惠体" w:hint="eastAsia"/>
        </w:rPr>
        <w:t>.</w:t>
      </w:r>
      <w:r w:rsidR="003D4F1C" w:rsidRPr="00E43460">
        <w:rPr>
          <w:rFonts w:cs="阿里巴巴普惠体" w:hint="eastAsia"/>
        </w:rPr>
        <w:tab/>
      </w:r>
      <w:hyperlink w:anchor="大模型在训练过程中对数据的数量和质量有着极高的要求" w:history="1">
        <w:r w:rsidR="00C85401" w:rsidRPr="00E43460">
          <w:rPr>
            <w:rStyle w:val="a8"/>
            <w:rFonts w:cs="阿里巴巴普惠体" w:hint="eastAsia"/>
          </w:rPr>
          <w:t>基于可控大模型数据生成技术研究</w:t>
        </w:r>
      </w:hyperlink>
    </w:p>
    <w:p w14:paraId="01BDD130" w14:textId="77777777" w:rsidR="00FC2373" w:rsidRPr="00E43460" w:rsidRDefault="003D4F1C" w:rsidP="00D1796E">
      <w:pPr>
        <w:spacing w:line="480" w:lineRule="exact"/>
        <w:ind w:firstLineChars="200" w:firstLine="480"/>
        <w:jc w:val="both"/>
        <w:rPr>
          <w:rFonts w:cs="阿里巴巴普惠体"/>
        </w:rPr>
      </w:pPr>
      <w:r w:rsidRPr="00E43460">
        <w:rPr>
          <w:rFonts w:cs="阿里巴巴普惠体"/>
        </w:rPr>
        <w:br w:type="page"/>
      </w:r>
    </w:p>
    <w:p w14:paraId="6A0ED43C" w14:textId="77777777" w:rsidR="00FC2373" w:rsidRPr="00E43460" w:rsidRDefault="003D4F1C" w:rsidP="00D1796E">
      <w:pPr>
        <w:spacing w:line="480" w:lineRule="exact"/>
        <w:ind w:right="236" w:firstLineChars="200" w:firstLine="482"/>
        <w:jc w:val="both"/>
        <w:rPr>
          <w:rFonts w:cs="阿里巴巴普惠体"/>
          <w:b/>
        </w:rPr>
      </w:pPr>
      <w:r w:rsidRPr="00E43460">
        <w:rPr>
          <w:rFonts w:cs="阿里巴巴普惠体" w:hint="eastAsia"/>
          <w:b/>
        </w:rPr>
        <w:lastRenderedPageBreak/>
        <w:t>一、应用方向</w:t>
      </w:r>
    </w:p>
    <w:p w14:paraId="55F0EBAC" w14:textId="77777777" w:rsidR="00DB7E91" w:rsidRPr="00E43460" w:rsidRDefault="00DB7E91" w:rsidP="00D1796E">
      <w:pPr>
        <w:spacing w:line="480" w:lineRule="exact"/>
        <w:ind w:right="236" w:firstLineChars="200" w:firstLine="482"/>
        <w:jc w:val="both"/>
        <w:rPr>
          <w:rFonts w:cs="阿里巴巴普惠体"/>
          <w:b/>
        </w:rPr>
      </w:pPr>
      <w:r w:rsidRPr="00E43460">
        <w:rPr>
          <w:rFonts w:cs="阿里巴巴普惠体" w:hint="eastAsia"/>
          <w:b/>
        </w:rPr>
        <w:t>1</w:t>
      </w:r>
      <w:r w:rsidRPr="00E43460">
        <w:rPr>
          <w:rFonts w:cs="阿里巴巴普惠体"/>
          <w:b/>
        </w:rPr>
        <w:t xml:space="preserve">. </w:t>
      </w:r>
      <w:r w:rsidRPr="00E43460">
        <w:rPr>
          <w:rFonts w:cs="阿里巴巴普惠体" w:hint="eastAsia"/>
          <w:b/>
        </w:rPr>
        <w:t>基于大模型的跨域场景下的联合表征建模研究</w:t>
      </w:r>
    </w:p>
    <w:p w14:paraId="168E0937" w14:textId="77777777" w:rsidR="00DB7E91" w:rsidRPr="00E43460" w:rsidRDefault="00DB7E91" w:rsidP="00D1796E">
      <w:pPr>
        <w:spacing w:line="480" w:lineRule="exact"/>
        <w:ind w:right="236" w:firstLineChars="200" w:firstLine="482"/>
        <w:jc w:val="both"/>
        <w:rPr>
          <w:rFonts w:cs="阿里巴巴普惠体"/>
        </w:rPr>
      </w:pPr>
      <w:r w:rsidRPr="00E43460">
        <w:rPr>
          <w:rFonts w:cs="阿里巴巴普惠体" w:hint="eastAsia"/>
          <w:b/>
        </w:rPr>
        <w:t>背景：</w:t>
      </w:r>
      <w:bookmarkStart w:id="1" w:name="在当前的人工智能领域"/>
      <w:r w:rsidR="00400543" w:rsidRPr="00E43460">
        <w:rPr>
          <w:rFonts w:cs="阿里巴巴普惠体" w:hint="eastAsia"/>
        </w:rPr>
        <w:t>在当前的人工智能领域</w:t>
      </w:r>
      <w:bookmarkEnd w:id="1"/>
      <w:r w:rsidR="00400543" w:rsidRPr="00E43460">
        <w:rPr>
          <w:rFonts w:cs="阿里巴巴普惠体" w:hint="eastAsia"/>
        </w:rPr>
        <w:t>，大型预训练模型已经成为研究和应用的热点，它们因其卓越的学习能力和广泛的适用性受到了极大的关注。在支付宝平台上，搜索广告推荐系统扮演着连接商户与消费者之间的重要桥梁。随着支付宝服务场景的不断丰富和用户行为数据的积累，不同领域间的知识迁移和综合利用成为一个挑战。由于各领域数据的分布差异性和特征表征的多样性，如何通过联合表征学习来消除领域间的鸿沟，结合和提炼跨域间的通用语义与知识，是一项颇具挑战的研究工作。本项目旨在探索基于大模型的跨域场景下的联合表征建模。通过研究和开发新的算法与框架，使大模型能够更好地理解并结合来自不同领域的信息，建立起一个统一且高效的知识表征系统，在多域知识融合、跨领域迁移学习等应用中表现出较强的能力。实现对支付宝用户行为和偏好的深层次理解，同时充分考虑不同场景下的用户需求，为用户提供更为精准、相关和个性化的内容。</w:t>
      </w:r>
    </w:p>
    <w:p w14:paraId="620453C0" w14:textId="77777777" w:rsidR="00DB7E91" w:rsidRPr="00E43460" w:rsidRDefault="00DB7E91" w:rsidP="00D1796E">
      <w:pPr>
        <w:spacing w:line="480" w:lineRule="exact"/>
        <w:ind w:right="236" w:firstLineChars="200" w:firstLine="482"/>
        <w:jc w:val="both"/>
        <w:rPr>
          <w:rFonts w:cs="阿里巴巴普惠体"/>
          <w:b/>
        </w:rPr>
      </w:pPr>
      <w:r w:rsidRPr="00E43460">
        <w:rPr>
          <w:rFonts w:cs="阿里巴巴普惠体" w:hint="eastAsia"/>
          <w:b/>
        </w:rPr>
        <w:t>目标：</w:t>
      </w:r>
    </w:p>
    <w:p w14:paraId="5B0DE59C" w14:textId="77777777" w:rsidR="002514D9" w:rsidRPr="00E43460" w:rsidRDefault="00114E5C" w:rsidP="00D1796E">
      <w:pPr>
        <w:spacing w:line="480" w:lineRule="exact"/>
        <w:ind w:right="236" w:firstLineChars="200" w:firstLine="480"/>
        <w:jc w:val="both"/>
        <w:rPr>
          <w:rFonts w:cs="阿里巴巴普惠体"/>
        </w:rPr>
      </w:pPr>
      <w:r w:rsidRPr="00E43460">
        <w:rPr>
          <w:rFonts w:cs="阿里巴巴普惠体"/>
        </w:rPr>
        <w:t>1</w:t>
      </w:r>
      <w:r w:rsidRPr="00E43460">
        <w:rPr>
          <w:rFonts w:cs="阿里巴巴普惠体" w:hint="eastAsia"/>
        </w:rPr>
        <w:t>）</w:t>
      </w:r>
      <w:r w:rsidR="002514D9" w:rsidRPr="00E43460">
        <w:rPr>
          <w:rFonts w:cs="阿里巴巴普惠体" w:hint="eastAsia"/>
        </w:rPr>
        <w:t>提出大模型跨域联合表征建模算法，提升搜广推相关的业务模型综合效果5%以上</w:t>
      </w:r>
      <w:r w:rsidR="0096029B" w:rsidRPr="00E43460">
        <w:rPr>
          <w:rFonts w:cs="阿里巴巴普惠体" w:hint="eastAsia"/>
        </w:rPr>
        <w:t>；</w:t>
      </w:r>
    </w:p>
    <w:p w14:paraId="3F2E6AFD" w14:textId="4058BF4C" w:rsidR="002514D9" w:rsidRPr="00E43460" w:rsidRDefault="00114E5C" w:rsidP="00D1796E">
      <w:pPr>
        <w:spacing w:line="480" w:lineRule="exact"/>
        <w:ind w:right="236" w:firstLineChars="200" w:firstLine="480"/>
        <w:jc w:val="both"/>
        <w:rPr>
          <w:rFonts w:cs="阿里巴巴普惠体"/>
        </w:rPr>
      </w:pPr>
      <w:r w:rsidRPr="00E43460">
        <w:rPr>
          <w:rFonts w:cs="阿里巴巴普惠体"/>
        </w:rPr>
        <w:t>2</w:t>
      </w:r>
      <w:r w:rsidRPr="00E43460">
        <w:rPr>
          <w:rFonts w:cs="阿里巴巴普惠体" w:hint="eastAsia"/>
        </w:rPr>
        <w:t>）</w:t>
      </w:r>
      <w:r w:rsidR="005605E2">
        <w:rPr>
          <w:rFonts w:cs="阿里巴巴普惠体" w:hint="eastAsia"/>
        </w:rPr>
        <w:t>发表</w:t>
      </w:r>
      <w:r w:rsidR="002514D9" w:rsidRPr="00E43460">
        <w:rPr>
          <w:rFonts w:cs="阿里巴巴普惠体" w:hint="eastAsia"/>
        </w:rPr>
        <w:t>2篇CCF-A</w:t>
      </w:r>
      <w:r w:rsidR="005605E2">
        <w:rPr>
          <w:rFonts w:cs="阿里巴巴普惠体" w:hint="eastAsia"/>
        </w:rPr>
        <w:t>类</w:t>
      </w:r>
      <w:r w:rsidR="002514D9" w:rsidRPr="00E43460">
        <w:rPr>
          <w:rFonts w:cs="阿里巴巴普惠体" w:hint="eastAsia"/>
        </w:rPr>
        <w:t>论文</w:t>
      </w:r>
      <w:r w:rsidR="0096029B" w:rsidRPr="00E43460">
        <w:rPr>
          <w:rFonts w:cs="阿里巴巴普惠体" w:hint="eastAsia"/>
        </w:rPr>
        <w:t>；</w:t>
      </w:r>
    </w:p>
    <w:p w14:paraId="72CB332A" w14:textId="77777777" w:rsidR="00400543" w:rsidRPr="00E43460" w:rsidRDefault="002514D9" w:rsidP="00D1796E">
      <w:pPr>
        <w:spacing w:line="480" w:lineRule="exact"/>
        <w:ind w:right="236" w:firstLineChars="200" w:firstLine="480"/>
        <w:jc w:val="both"/>
        <w:rPr>
          <w:rFonts w:cs="阿里巴巴普惠体"/>
        </w:rPr>
      </w:pPr>
      <w:r w:rsidRPr="00E43460">
        <w:rPr>
          <w:rFonts w:cs="阿里巴巴普惠体" w:hint="eastAsia"/>
        </w:rPr>
        <w:t>3）申请专利1项以上</w:t>
      </w:r>
      <w:r w:rsidR="0096029B" w:rsidRPr="00E43460">
        <w:rPr>
          <w:rFonts w:cs="阿里巴巴普惠体" w:hint="eastAsia"/>
        </w:rPr>
        <w:t>。</w:t>
      </w:r>
    </w:p>
    <w:p w14:paraId="7876C87E" w14:textId="77777777" w:rsidR="002514D9" w:rsidRPr="00E43460" w:rsidRDefault="002514D9" w:rsidP="00D1796E">
      <w:pPr>
        <w:spacing w:line="480" w:lineRule="exact"/>
        <w:ind w:right="236" w:firstLineChars="200" w:firstLine="482"/>
        <w:jc w:val="both"/>
        <w:rPr>
          <w:rFonts w:cs="阿里巴巴普惠体"/>
          <w:b/>
        </w:rPr>
      </w:pPr>
    </w:p>
    <w:p w14:paraId="7FF67BE3" w14:textId="77777777" w:rsidR="002514D9" w:rsidRPr="00E43460" w:rsidRDefault="00000000" w:rsidP="00D1796E">
      <w:pPr>
        <w:spacing w:line="480" w:lineRule="exact"/>
        <w:ind w:right="236" w:firstLineChars="200" w:firstLine="480"/>
        <w:jc w:val="both"/>
        <w:rPr>
          <w:rFonts w:cs="阿里巴巴普惠体"/>
        </w:rPr>
      </w:pPr>
      <w:hyperlink w:anchor="目录" w:history="1">
        <w:r w:rsidR="002514D9" w:rsidRPr="00E43460">
          <w:rPr>
            <w:rStyle w:val="a8"/>
            <w:rFonts w:cs="阿里巴巴普惠体"/>
          </w:rPr>
          <w:t>返回主页</w:t>
        </w:r>
      </w:hyperlink>
    </w:p>
    <w:p w14:paraId="2DFBA5E2" w14:textId="77777777" w:rsidR="002514D9" w:rsidRPr="00E43460" w:rsidRDefault="002514D9" w:rsidP="00D1796E">
      <w:pPr>
        <w:spacing w:line="480" w:lineRule="exact"/>
        <w:ind w:right="236" w:firstLineChars="200" w:firstLine="482"/>
        <w:jc w:val="both"/>
        <w:rPr>
          <w:rFonts w:cs="阿里巴巴普惠体"/>
          <w:b/>
        </w:rPr>
      </w:pPr>
    </w:p>
    <w:p w14:paraId="2A1790AA" w14:textId="77777777" w:rsidR="00FC2373" w:rsidRPr="00E43460" w:rsidRDefault="00DB7E91" w:rsidP="00D1796E">
      <w:pPr>
        <w:spacing w:line="480" w:lineRule="exact"/>
        <w:ind w:right="236" w:firstLineChars="200" w:firstLine="482"/>
        <w:jc w:val="both"/>
        <w:rPr>
          <w:rFonts w:cs="阿里巴巴普惠体"/>
          <w:b/>
        </w:rPr>
      </w:pPr>
      <w:r w:rsidRPr="00E43460">
        <w:rPr>
          <w:rFonts w:cs="阿里巴巴普惠体"/>
          <w:b/>
        </w:rPr>
        <w:t xml:space="preserve">2. </w:t>
      </w:r>
      <w:r w:rsidR="001B025A" w:rsidRPr="00E43460">
        <w:rPr>
          <w:rFonts w:cs="阿里巴巴普惠体" w:hint="eastAsia"/>
          <w:b/>
        </w:rPr>
        <w:t>民生场景下的</w:t>
      </w:r>
      <w:r w:rsidR="003D4F1C" w:rsidRPr="00E43460">
        <w:rPr>
          <w:rFonts w:cs="阿里巴巴普惠体" w:hint="eastAsia"/>
          <w:b/>
        </w:rPr>
        <w:t>多轮交互设置下的大模型插件能力研究</w:t>
      </w:r>
    </w:p>
    <w:p w14:paraId="6515A11F" w14:textId="77777777" w:rsidR="00FC2373" w:rsidRPr="00E43460" w:rsidRDefault="003D4F1C" w:rsidP="00D1796E">
      <w:pPr>
        <w:spacing w:line="480" w:lineRule="exact"/>
        <w:ind w:right="236" w:firstLineChars="200" w:firstLine="482"/>
        <w:jc w:val="both"/>
        <w:rPr>
          <w:rFonts w:cs="阿里巴巴普惠体"/>
        </w:rPr>
      </w:pPr>
      <w:r w:rsidRPr="00E43460">
        <w:rPr>
          <w:rFonts w:cs="阿里巴巴普惠体" w:hint="eastAsia"/>
          <w:b/>
        </w:rPr>
        <w:t>背景：</w:t>
      </w:r>
      <w:bookmarkStart w:id="2" w:name="ChatGPT等大规模预训练模型"/>
      <w:r w:rsidRPr="00E43460">
        <w:rPr>
          <w:rFonts w:cs="阿里巴巴普惠体" w:hint="eastAsia"/>
        </w:rPr>
        <w:t>ChatGPT等大规模预训练模型</w:t>
      </w:r>
      <w:bookmarkEnd w:id="2"/>
      <w:r w:rsidRPr="00E43460">
        <w:rPr>
          <w:rFonts w:cs="阿里巴巴普惠体" w:hint="eastAsia"/>
        </w:rPr>
        <w:t>（LLM）</w:t>
      </w:r>
      <w:bookmarkStart w:id="3" w:name="在完成各种NLP通用任务上展现"/>
      <w:r w:rsidRPr="00E43460">
        <w:rPr>
          <w:rFonts w:cs="阿里巴巴普惠体" w:hint="eastAsia"/>
        </w:rPr>
        <w:t>在完成各种NLP通用任务上展现</w:t>
      </w:r>
      <w:bookmarkEnd w:id="3"/>
      <w:r w:rsidRPr="00E43460">
        <w:rPr>
          <w:rFonts w:cs="阿里巴巴普惠体" w:hint="eastAsia"/>
        </w:rPr>
        <w:t xml:space="preserve">出了强大的文本理解、推理能力。然而，受限于大模型本身的静态知识，在一些特定领域的任务上，仍然存在一定的局限性（例如大模型无法进行天气查询）。大模型新范式工具学习将一些信息查询类、操作类、计算类等能力封装成API（例如ChatGPT plugins），让LLM来编排API调用并消费API的结果，充分结合LLM的理解推理能力和垂直领域的原子服务来完成复杂的任务。 </w:t>
      </w:r>
      <w:r w:rsidRPr="00E43460">
        <w:rPr>
          <w:rFonts w:cs="阿里巴巴普惠体" w:hint="eastAsia"/>
        </w:rPr>
        <w:lastRenderedPageBreak/>
        <w:t>在实际业务场景中，我们发现用户很少将一个复杂的任务用一句话描述清楚，很多时候用户需要通过多轮交互的方式对需求进行补充或更正，在交互过程中可能需要机器人对用户进行反问或引导。而目前大模型API编排和应用在多轮对话和主动引导方面的能力还有所欠缺。</w:t>
      </w:r>
    </w:p>
    <w:p w14:paraId="09D31A86" w14:textId="77777777" w:rsidR="00FC2373" w:rsidRPr="00E43460" w:rsidRDefault="003D4F1C" w:rsidP="00D1796E">
      <w:pPr>
        <w:spacing w:line="480" w:lineRule="exact"/>
        <w:ind w:right="236" w:firstLineChars="200" w:firstLine="480"/>
        <w:jc w:val="both"/>
        <w:rPr>
          <w:rFonts w:cs="阿里巴巴普惠体"/>
        </w:rPr>
      </w:pPr>
      <w:r w:rsidRPr="00E43460">
        <w:rPr>
          <w:rFonts w:cs="阿里巴巴普惠体" w:hint="eastAsia"/>
        </w:rPr>
        <w:t>因此我们需要对多轮交互设置下，大模型如何更好的结合API完成任务进行深入的研究和探索。</w:t>
      </w:r>
    </w:p>
    <w:p w14:paraId="02AD4E9D" w14:textId="77777777" w:rsidR="00FC2373" w:rsidRPr="00E43460" w:rsidRDefault="003D4F1C" w:rsidP="00D1796E">
      <w:pPr>
        <w:spacing w:line="480" w:lineRule="exact"/>
        <w:ind w:right="236" w:firstLineChars="200" w:firstLine="482"/>
        <w:jc w:val="both"/>
        <w:rPr>
          <w:rFonts w:cs="阿里巴巴普惠体"/>
          <w:b/>
        </w:rPr>
      </w:pPr>
      <w:r w:rsidRPr="00E43460">
        <w:rPr>
          <w:rFonts w:cs="阿里巴巴普惠体" w:hint="eastAsia"/>
          <w:b/>
        </w:rPr>
        <w:t>目标：</w:t>
      </w:r>
    </w:p>
    <w:p w14:paraId="4DAD9EE6" w14:textId="77777777" w:rsidR="00FC2373" w:rsidRPr="00E43460" w:rsidRDefault="003D4F1C" w:rsidP="00D1796E">
      <w:pPr>
        <w:spacing w:line="480" w:lineRule="exact"/>
        <w:ind w:right="236" w:firstLineChars="200" w:firstLine="480"/>
        <w:jc w:val="both"/>
        <w:rPr>
          <w:rFonts w:cs="阿里巴巴普惠体"/>
        </w:rPr>
      </w:pPr>
      <w:r w:rsidRPr="00E43460">
        <w:rPr>
          <w:rFonts w:cs="阿里巴巴普惠体" w:hint="eastAsia"/>
        </w:rPr>
        <w:t>1）NL2API数据集，多轮交互增强的大模型代码和参数；</w:t>
      </w:r>
    </w:p>
    <w:p w14:paraId="18B5AA70" w14:textId="77777777" w:rsidR="00FC2373" w:rsidRPr="00E43460" w:rsidRDefault="003D4F1C" w:rsidP="00D1796E">
      <w:pPr>
        <w:spacing w:line="480" w:lineRule="exact"/>
        <w:ind w:right="236" w:firstLineChars="200" w:firstLine="480"/>
        <w:jc w:val="both"/>
        <w:rPr>
          <w:rFonts w:cs="阿里巴巴普惠体"/>
        </w:rPr>
      </w:pPr>
      <w:r w:rsidRPr="00E43460">
        <w:rPr>
          <w:rFonts w:cs="阿里巴巴普惠体" w:hint="eastAsia"/>
        </w:rPr>
        <w:t>2）发表CCFA类论文1篇，申请1项技术专利；</w:t>
      </w:r>
    </w:p>
    <w:p w14:paraId="0C583CBE" w14:textId="77777777" w:rsidR="00FC2373" w:rsidRPr="00E43460" w:rsidRDefault="003D4F1C" w:rsidP="00D1796E">
      <w:pPr>
        <w:spacing w:line="480" w:lineRule="exact"/>
        <w:ind w:right="236" w:firstLineChars="200" w:firstLine="480"/>
        <w:jc w:val="both"/>
        <w:rPr>
          <w:rFonts w:cs="阿里巴巴普惠体"/>
        </w:rPr>
      </w:pPr>
      <w:r w:rsidRPr="00E43460">
        <w:rPr>
          <w:rFonts w:cs="阿里巴巴普惠体" w:hint="eastAsia"/>
        </w:rPr>
        <w:t>3）多轮交互大模型的线上服务，并带来业务效果提升。</w:t>
      </w:r>
    </w:p>
    <w:p w14:paraId="301F0563" w14:textId="77777777" w:rsidR="00FC2373" w:rsidRPr="00E43460" w:rsidRDefault="00FC2373" w:rsidP="00D1796E">
      <w:pPr>
        <w:spacing w:line="480" w:lineRule="exact"/>
        <w:ind w:right="236" w:firstLineChars="200" w:firstLine="480"/>
        <w:jc w:val="both"/>
      </w:pPr>
    </w:p>
    <w:p w14:paraId="311E81EE" w14:textId="77777777" w:rsidR="00FC2373" w:rsidRPr="00E43460" w:rsidRDefault="00000000" w:rsidP="00D1796E">
      <w:pPr>
        <w:spacing w:line="480" w:lineRule="exact"/>
        <w:ind w:right="236" w:firstLineChars="200" w:firstLine="480"/>
        <w:jc w:val="both"/>
        <w:rPr>
          <w:rFonts w:cs="阿里巴巴普惠体"/>
        </w:rPr>
      </w:pPr>
      <w:hyperlink w:anchor="目录" w:history="1">
        <w:r w:rsidR="003D4F1C" w:rsidRPr="00E43460">
          <w:rPr>
            <w:rStyle w:val="a8"/>
            <w:rFonts w:cs="阿里巴巴普惠体"/>
          </w:rPr>
          <w:t>返回主页</w:t>
        </w:r>
      </w:hyperlink>
    </w:p>
    <w:p w14:paraId="7A6B4E91" w14:textId="77777777" w:rsidR="00FC2373" w:rsidRPr="00E43460" w:rsidRDefault="00FC2373" w:rsidP="00D1796E">
      <w:pPr>
        <w:spacing w:line="480" w:lineRule="exact"/>
        <w:ind w:right="236" w:firstLineChars="200" w:firstLine="480"/>
        <w:jc w:val="both"/>
        <w:rPr>
          <w:rFonts w:cs="阿里巴巴普惠体"/>
        </w:rPr>
      </w:pPr>
    </w:p>
    <w:p w14:paraId="01B1F8FB" w14:textId="7844B55E" w:rsidR="00FC2373" w:rsidRPr="003936CD" w:rsidRDefault="003936CD" w:rsidP="00D1796E">
      <w:pPr>
        <w:spacing w:line="480" w:lineRule="exact"/>
        <w:ind w:right="240" w:firstLineChars="200" w:firstLine="482"/>
        <w:rPr>
          <w:rFonts w:cs="阿里巴巴普惠体"/>
        </w:rPr>
      </w:pPr>
      <w:r>
        <w:rPr>
          <w:rFonts w:cs="阿里巴巴普惠体" w:hint="eastAsia"/>
          <w:b/>
        </w:rPr>
        <w:t>3.</w:t>
      </w:r>
      <w:r w:rsidR="003D4F1C" w:rsidRPr="003936CD">
        <w:rPr>
          <w:rFonts w:cs="阿里巴巴普惠体" w:hint="eastAsia"/>
          <w:b/>
        </w:rPr>
        <w:t>端侧大模型图像实时生成技术研究</w:t>
      </w:r>
    </w:p>
    <w:p w14:paraId="1DF4EE7F" w14:textId="77777777" w:rsidR="008646AB" w:rsidRDefault="003D4F1C" w:rsidP="00D1796E">
      <w:pPr>
        <w:spacing w:line="480" w:lineRule="exact"/>
        <w:ind w:firstLineChars="200" w:firstLine="482"/>
        <w:jc w:val="both"/>
        <w:rPr>
          <w:rFonts w:cs="阿里巴巴普惠体"/>
          <w:kern w:val="2"/>
          <w:szCs w:val="22"/>
        </w:rPr>
      </w:pPr>
      <w:r w:rsidRPr="00E43460">
        <w:rPr>
          <w:rFonts w:cs="阿里巴巴普惠体" w:hint="eastAsia"/>
          <w:b/>
        </w:rPr>
        <w:t>背景：</w:t>
      </w:r>
      <w:bookmarkStart w:id="4" w:name="AIGC大模型和多模态通用感知大模型加速"/>
      <w:r w:rsidR="00B82F3E" w:rsidRPr="00E43460">
        <w:rPr>
          <w:rFonts w:cs="阿里巴巴普惠体"/>
          <w:kern w:val="2"/>
          <w:szCs w:val="22"/>
        </w:rPr>
        <w:t>AIGC大模型和多模态通用感知大模型加速</w:t>
      </w:r>
      <w:bookmarkEnd w:id="4"/>
      <w:r w:rsidR="00B82F3E" w:rsidRPr="00E43460">
        <w:rPr>
          <w:rFonts w:cs="阿里巴巴普惠体"/>
          <w:kern w:val="2"/>
          <w:szCs w:val="22"/>
        </w:rPr>
        <w:t>，及部署到端侧是一个不可忽视的趋势。这种趋势的背后有多个原因：实时性和低延迟的需求，隐私和数据安全的考量，离线能力的重要性以及提供更好的用户体验和个性化。通过将大模型和多模态通用感知大模型推向端侧，可以实现实时的推理和响应，增强数据的隐私和安全性，提供离线运行能力，并为用户提供个性化的服务。以扩散模型为例，基于StableDiffusion（SD）的图像合成技术需要多步推理来实现，对端侧计算资源和耗时提出了挑战，尽管业界已经提出了许加速方法，但它们为减少计算量也通常牺牲了生成质量，并且对不同的模型的适配增加了额外的训练成本。</w:t>
      </w:r>
    </w:p>
    <w:p w14:paraId="1AC1F40C" w14:textId="77777777" w:rsidR="008646AB" w:rsidRDefault="00B82F3E" w:rsidP="00D1796E">
      <w:pPr>
        <w:spacing w:line="480" w:lineRule="exact"/>
        <w:ind w:firstLineChars="200" w:firstLine="480"/>
        <w:jc w:val="both"/>
        <w:rPr>
          <w:rFonts w:cs="阿里巴巴普惠体"/>
          <w:kern w:val="2"/>
          <w:szCs w:val="22"/>
        </w:rPr>
      </w:pPr>
      <w:r w:rsidRPr="00E43460">
        <w:rPr>
          <w:rFonts w:cs="阿里巴巴普惠体"/>
          <w:kern w:val="2"/>
          <w:szCs w:val="22"/>
        </w:rPr>
        <w:t>同时，随着最近AIGC视频生成技术的发展，目前的视频生成算法耗时过长，严重影响算法的商业化应用。</w:t>
      </w:r>
    </w:p>
    <w:p w14:paraId="59F62987" w14:textId="77777777" w:rsidR="008646AB" w:rsidRDefault="00B82F3E" w:rsidP="00D1796E">
      <w:pPr>
        <w:spacing w:line="480" w:lineRule="exact"/>
        <w:ind w:firstLineChars="200" w:firstLine="480"/>
        <w:jc w:val="both"/>
        <w:rPr>
          <w:rFonts w:cs="阿里巴巴普惠体"/>
          <w:kern w:val="2"/>
          <w:szCs w:val="22"/>
        </w:rPr>
      </w:pPr>
      <w:r w:rsidRPr="00E43460">
        <w:rPr>
          <w:rFonts w:cs="阿里巴巴普惠体"/>
          <w:kern w:val="2"/>
          <w:szCs w:val="22"/>
        </w:rPr>
        <w:t>为了解决这些限制，我们将从以下几个方面进行进一步研究：</w:t>
      </w:r>
    </w:p>
    <w:p w14:paraId="56E98B6D" w14:textId="5349E905" w:rsidR="008646AB" w:rsidRDefault="00B82F3E" w:rsidP="00D1796E">
      <w:pPr>
        <w:spacing w:line="480" w:lineRule="exact"/>
        <w:ind w:firstLineChars="200" w:firstLine="480"/>
        <w:jc w:val="both"/>
        <w:rPr>
          <w:rFonts w:cs="阿里巴巴普惠体"/>
          <w:kern w:val="2"/>
          <w:szCs w:val="22"/>
        </w:rPr>
      </w:pPr>
      <w:r w:rsidRPr="00E43460">
        <w:rPr>
          <w:rFonts w:cs="阿里巴巴普惠体"/>
          <w:kern w:val="2"/>
          <w:szCs w:val="22"/>
        </w:rPr>
        <w:t>1</w:t>
      </w:r>
      <w:r w:rsidR="00A959E4">
        <w:rPr>
          <w:rFonts w:cs="阿里巴巴普惠体" w:hint="eastAsia"/>
          <w:kern w:val="2"/>
          <w:szCs w:val="22"/>
        </w:rPr>
        <w:t>）</w:t>
      </w:r>
      <w:r w:rsidR="00DB3E56" w:rsidRPr="00E43460">
        <w:rPr>
          <w:rFonts w:cs="阿里巴巴普惠体"/>
          <w:kern w:val="2"/>
          <w:szCs w:val="22"/>
        </w:rPr>
        <w:t xml:space="preserve"> </w:t>
      </w:r>
      <w:r w:rsidRPr="00E43460">
        <w:rPr>
          <w:rFonts w:cs="阿里巴巴普惠体"/>
          <w:kern w:val="2"/>
          <w:szCs w:val="22"/>
        </w:rPr>
        <w:t>知识蒸馏。提出了一种新穎且通用的SD加速模块，使其可以作为插件引入各种SD微调模型中，无需额外训练的情况下提升10倍～20倍的推理速度。</w:t>
      </w:r>
    </w:p>
    <w:p w14:paraId="274D14C2" w14:textId="4032CC34" w:rsidR="008646AB" w:rsidRDefault="00B82F3E" w:rsidP="00D1796E">
      <w:pPr>
        <w:spacing w:line="480" w:lineRule="exact"/>
        <w:ind w:firstLineChars="200" w:firstLine="480"/>
        <w:jc w:val="both"/>
        <w:rPr>
          <w:rFonts w:cs="阿里巴巴普惠体"/>
          <w:kern w:val="2"/>
          <w:szCs w:val="22"/>
        </w:rPr>
      </w:pPr>
      <w:r w:rsidRPr="00E43460">
        <w:rPr>
          <w:rFonts w:cs="阿里巴巴普惠体"/>
          <w:kern w:val="2"/>
          <w:szCs w:val="22"/>
        </w:rPr>
        <w:lastRenderedPageBreak/>
        <w:t>2</w:t>
      </w:r>
      <w:r w:rsidR="00A959E4">
        <w:rPr>
          <w:rFonts w:cs="阿里巴巴普惠体" w:hint="eastAsia"/>
          <w:kern w:val="2"/>
          <w:szCs w:val="22"/>
        </w:rPr>
        <w:t>）</w:t>
      </w:r>
      <w:r w:rsidR="00DB3E56" w:rsidRPr="00E43460">
        <w:rPr>
          <w:rFonts w:cs="阿里巴巴普惠体"/>
          <w:kern w:val="2"/>
          <w:szCs w:val="22"/>
        </w:rPr>
        <w:t xml:space="preserve"> </w:t>
      </w:r>
      <w:r w:rsidRPr="00E43460">
        <w:rPr>
          <w:rFonts w:cs="阿里巴巴普惠体"/>
          <w:kern w:val="2"/>
          <w:szCs w:val="22"/>
        </w:rPr>
        <w:t>网络结构优化。针对端侧算力设计更加轻0级的网络结构，以减少模型的参数量和计算复杂度。采用深度可分离卷积、轻量级注意力机制等技术，来设计可以满足端侧实时推理的AIGC网络。</w:t>
      </w:r>
    </w:p>
    <w:p w14:paraId="5F937CE4" w14:textId="1FC08920" w:rsidR="008646AB" w:rsidRDefault="00B82F3E" w:rsidP="00D1796E">
      <w:pPr>
        <w:spacing w:line="480" w:lineRule="exact"/>
        <w:ind w:firstLineChars="200" w:firstLine="480"/>
        <w:jc w:val="both"/>
        <w:rPr>
          <w:rFonts w:cs="阿里巴巴普惠体"/>
          <w:kern w:val="2"/>
          <w:szCs w:val="22"/>
        </w:rPr>
      </w:pPr>
      <w:r w:rsidRPr="00E43460">
        <w:rPr>
          <w:rFonts w:cs="阿里巴巴普惠体"/>
          <w:kern w:val="2"/>
          <w:szCs w:val="22"/>
        </w:rPr>
        <w:t>3</w:t>
      </w:r>
      <w:r w:rsidR="00A959E4">
        <w:rPr>
          <w:rFonts w:cs="阿里巴巴普惠体" w:hint="eastAsia"/>
          <w:kern w:val="2"/>
          <w:szCs w:val="22"/>
        </w:rPr>
        <w:t>）</w:t>
      </w:r>
      <w:r w:rsidR="00DB3E56" w:rsidRPr="00E43460">
        <w:rPr>
          <w:rFonts w:cs="阿里巴巴普惠体"/>
          <w:kern w:val="2"/>
          <w:szCs w:val="22"/>
        </w:rPr>
        <w:t xml:space="preserve"> </w:t>
      </w:r>
      <w:r w:rsidRPr="00E43460">
        <w:rPr>
          <w:rFonts w:cs="阿里巴巴普惠体"/>
          <w:kern w:val="2"/>
          <w:szCs w:val="22"/>
        </w:rPr>
        <w:t>模型压缩和量化。通过模型压缩和0化技术，减少A℃C模型的参数0和计筒复杂度。可以使用剪枝、稀疏化、低比特量化等方法来进一步减少模型的大小和计算需求，并在一定程度上保持模型的精度。</w:t>
      </w:r>
    </w:p>
    <w:p w14:paraId="6B80CFDF" w14:textId="535CEDB4" w:rsidR="008646AB" w:rsidRDefault="00B82F3E" w:rsidP="00D1796E">
      <w:pPr>
        <w:spacing w:line="480" w:lineRule="exact"/>
        <w:ind w:firstLineChars="200" w:firstLine="480"/>
        <w:jc w:val="both"/>
        <w:rPr>
          <w:rFonts w:cs="阿里巴巴普惠体"/>
          <w:kern w:val="2"/>
          <w:szCs w:val="22"/>
        </w:rPr>
      </w:pPr>
      <w:r w:rsidRPr="00E43460">
        <w:rPr>
          <w:rFonts w:cs="阿里巴巴普惠体"/>
          <w:kern w:val="2"/>
          <w:szCs w:val="22"/>
        </w:rPr>
        <w:t>4</w:t>
      </w:r>
      <w:r w:rsidR="00A959E4">
        <w:rPr>
          <w:rFonts w:cs="阿里巴巴普惠体" w:hint="eastAsia"/>
          <w:kern w:val="2"/>
          <w:szCs w:val="22"/>
        </w:rPr>
        <w:t>）</w:t>
      </w:r>
      <w:r w:rsidR="00DB3E56" w:rsidRPr="00E43460">
        <w:rPr>
          <w:rFonts w:cs="阿里巴巴普惠体"/>
          <w:kern w:val="2"/>
          <w:szCs w:val="22"/>
        </w:rPr>
        <w:t xml:space="preserve"> </w:t>
      </w:r>
      <w:r w:rsidRPr="00E43460">
        <w:rPr>
          <w:rFonts w:cs="阿里巴巴普惠体"/>
          <w:kern w:val="2"/>
          <w:szCs w:val="22"/>
        </w:rPr>
        <w:t>插件式的加速方案在LLM、多模态通用感知大模型上的拓展验证探索。</w:t>
      </w:r>
    </w:p>
    <w:p w14:paraId="3050488F" w14:textId="44979C0D" w:rsidR="00B82F3E" w:rsidRPr="00E43460" w:rsidRDefault="00B82F3E" w:rsidP="00D1796E">
      <w:pPr>
        <w:spacing w:line="480" w:lineRule="exact"/>
        <w:ind w:firstLineChars="200" w:firstLine="480"/>
        <w:jc w:val="both"/>
        <w:rPr>
          <w:rFonts w:cs="阿里巴巴普惠体"/>
          <w:kern w:val="2"/>
          <w:szCs w:val="22"/>
        </w:rPr>
      </w:pPr>
      <w:r w:rsidRPr="00E43460">
        <w:rPr>
          <w:rFonts w:cs="阿里巴巴普惠体"/>
          <w:kern w:val="2"/>
          <w:szCs w:val="22"/>
        </w:rPr>
        <w:t>5</w:t>
      </w:r>
      <w:r w:rsidR="00A959E4">
        <w:rPr>
          <w:rFonts w:cs="阿里巴巴普惠体" w:hint="eastAsia"/>
          <w:kern w:val="2"/>
          <w:szCs w:val="22"/>
        </w:rPr>
        <w:t>）</w:t>
      </w:r>
      <w:r w:rsidR="00DB3E56" w:rsidRPr="00E43460">
        <w:rPr>
          <w:rFonts w:cs="阿里巴巴普惠体"/>
          <w:kern w:val="2"/>
          <w:szCs w:val="22"/>
        </w:rPr>
        <w:t xml:space="preserve"> </w:t>
      </w:r>
      <w:r w:rsidRPr="00E43460">
        <w:rPr>
          <w:rFonts w:cs="阿里巴巴普惠体"/>
          <w:kern w:val="2"/>
          <w:szCs w:val="22"/>
        </w:rPr>
        <w:t>通用AIGC视频加速方案。</w:t>
      </w:r>
    </w:p>
    <w:p w14:paraId="2A7B3B33" w14:textId="12FC562A" w:rsidR="00FC2373" w:rsidRPr="00E43460" w:rsidRDefault="003D4F1C" w:rsidP="00D1796E">
      <w:pPr>
        <w:spacing w:line="480" w:lineRule="exact"/>
        <w:ind w:right="236" w:firstLineChars="200" w:firstLine="482"/>
        <w:jc w:val="both"/>
        <w:rPr>
          <w:rFonts w:cs="阿里巴巴普惠体"/>
          <w:b/>
        </w:rPr>
      </w:pPr>
      <w:r w:rsidRPr="00E43460">
        <w:rPr>
          <w:rFonts w:cs="阿里巴巴普惠体" w:hint="eastAsia"/>
          <w:b/>
        </w:rPr>
        <w:t>目标：</w:t>
      </w:r>
    </w:p>
    <w:p w14:paraId="549ACAAC" w14:textId="77777777" w:rsidR="00FC2373" w:rsidRPr="00E43460" w:rsidRDefault="003D4F1C" w:rsidP="00D1796E">
      <w:pPr>
        <w:spacing w:line="480" w:lineRule="exact"/>
        <w:ind w:right="236" w:firstLineChars="200" w:firstLine="480"/>
        <w:jc w:val="both"/>
        <w:rPr>
          <w:rFonts w:cs="阿里巴巴普惠体"/>
        </w:rPr>
      </w:pPr>
      <w:r w:rsidRPr="00E43460">
        <w:rPr>
          <w:rFonts w:cs="阿里巴巴普惠体" w:hint="eastAsia"/>
        </w:rPr>
        <w:t>1）发表CCFA类论文</w:t>
      </w:r>
      <w:r w:rsidRPr="00E43460">
        <w:rPr>
          <w:rFonts w:cs="阿里巴巴普惠体"/>
        </w:rPr>
        <w:t>2</w:t>
      </w:r>
      <w:r w:rsidRPr="00E43460">
        <w:rPr>
          <w:rFonts w:cs="阿里巴巴普惠体" w:hint="eastAsia"/>
        </w:rPr>
        <w:t>篇；</w:t>
      </w:r>
    </w:p>
    <w:p w14:paraId="515E1CB3" w14:textId="77777777" w:rsidR="00FC2373" w:rsidRPr="00E43460" w:rsidRDefault="003D4F1C" w:rsidP="00D1796E">
      <w:pPr>
        <w:spacing w:line="480" w:lineRule="exact"/>
        <w:ind w:right="236" w:firstLineChars="200" w:firstLine="480"/>
        <w:jc w:val="both"/>
        <w:rPr>
          <w:rFonts w:cs="阿里巴巴普惠体"/>
        </w:rPr>
      </w:pPr>
      <w:r w:rsidRPr="00E43460">
        <w:rPr>
          <w:rFonts w:cs="阿里巴巴普惠体" w:hint="eastAsia"/>
        </w:rPr>
        <w:t>2）申请</w:t>
      </w:r>
      <w:r w:rsidRPr="00E43460">
        <w:rPr>
          <w:rFonts w:cs="阿里巴巴普惠体"/>
        </w:rPr>
        <w:t>2</w:t>
      </w:r>
      <w:r w:rsidRPr="00E43460">
        <w:rPr>
          <w:rFonts w:cs="阿里巴巴普惠体" w:hint="eastAsia"/>
        </w:rPr>
        <w:t>项技术专利；</w:t>
      </w:r>
    </w:p>
    <w:p w14:paraId="227FCE4E" w14:textId="77777777" w:rsidR="00FC2373" w:rsidRPr="00E43460" w:rsidRDefault="003D4F1C" w:rsidP="00D1796E">
      <w:pPr>
        <w:spacing w:line="480" w:lineRule="exact"/>
        <w:ind w:right="236" w:firstLineChars="200" w:firstLine="480"/>
        <w:jc w:val="both"/>
        <w:rPr>
          <w:rFonts w:cs="阿里巴巴普惠体"/>
        </w:rPr>
      </w:pPr>
      <w:r w:rsidRPr="00E43460">
        <w:rPr>
          <w:rFonts w:cs="阿里巴巴普惠体" w:hint="eastAsia"/>
        </w:rPr>
        <w:t>3）提供实时加速模块在蚂蚁内部用户中使用，在至少1个业务场景落地上线。</w:t>
      </w:r>
    </w:p>
    <w:p w14:paraId="1C1A408F" w14:textId="77777777" w:rsidR="00FC2373" w:rsidRPr="00E43460" w:rsidRDefault="00FC2373" w:rsidP="00D1796E">
      <w:pPr>
        <w:spacing w:line="480" w:lineRule="exact"/>
        <w:ind w:right="236" w:firstLineChars="200" w:firstLine="480"/>
        <w:jc w:val="both"/>
        <w:rPr>
          <w:rFonts w:cs="阿里巴巴普惠体"/>
        </w:rPr>
      </w:pPr>
    </w:p>
    <w:p w14:paraId="362B6699" w14:textId="77777777" w:rsidR="00FC2373" w:rsidRPr="00E43460" w:rsidRDefault="00000000" w:rsidP="00D1796E">
      <w:pPr>
        <w:spacing w:line="480" w:lineRule="exact"/>
        <w:ind w:right="236" w:firstLineChars="200" w:firstLine="480"/>
        <w:jc w:val="both"/>
        <w:rPr>
          <w:rFonts w:cs="阿里巴巴普惠体"/>
        </w:rPr>
      </w:pPr>
      <w:hyperlink w:anchor="目录" w:history="1">
        <w:r w:rsidR="003D4F1C" w:rsidRPr="00E43460">
          <w:rPr>
            <w:rStyle w:val="a8"/>
            <w:rFonts w:cs="阿里巴巴普惠体"/>
          </w:rPr>
          <w:t>返回主页</w:t>
        </w:r>
      </w:hyperlink>
    </w:p>
    <w:p w14:paraId="3A0BBB59" w14:textId="77777777" w:rsidR="00FC2373" w:rsidRPr="00E43460" w:rsidRDefault="00FC2373" w:rsidP="00D1796E">
      <w:pPr>
        <w:spacing w:line="480" w:lineRule="exact"/>
        <w:ind w:right="236" w:firstLineChars="200" w:firstLine="480"/>
        <w:jc w:val="both"/>
        <w:rPr>
          <w:rFonts w:cs="阿里巴巴普惠体"/>
        </w:rPr>
      </w:pPr>
    </w:p>
    <w:p w14:paraId="6F1F0EE9" w14:textId="19DC4979" w:rsidR="00FC2373" w:rsidRPr="003936CD" w:rsidRDefault="003936CD" w:rsidP="00D1796E">
      <w:pPr>
        <w:spacing w:line="480" w:lineRule="exact"/>
        <w:ind w:right="240" w:firstLineChars="200" w:firstLine="482"/>
        <w:rPr>
          <w:rFonts w:cs="阿里巴巴普惠体"/>
          <w:b/>
        </w:rPr>
      </w:pPr>
      <w:r>
        <w:rPr>
          <w:rFonts w:cs="阿里巴巴普惠体" w:hint="eastAsia"/>
          <w:b/>
        </w:rPr>
        <w:t>4.</w:t>
      </w:r>
      <w:r w:rsidR="00BF78F0" w:rsidRPr="003936CD">
        <w:rPr>
          <w:rFonts w:cs="阿里巴巴普惠体" w:hint="eastAsia"/>
          <w:b/>
        </w:rPr>
        <w:t>大模型在金融领域的推理能力探索及推理过程的白盒化呈现</w:t>
      </w:r>
    </w:p>
    <w:p w14:paraId="4D9563CF" w14:textId="77777777" w:rsidR="00EE11BC" w:rsidRPr="00E43460" w:rsidRDefault="003D4F1C" w:rsidP="00D1796E">
      <w:pPr>
        <w:spacing w:line="480" w:lineRule="exact"/>
        <w:ind w:right="236" w:firstLineChars="200" w:firstLine="482"/>
        <w:jc w:val="both"/>
        <w:rPr>
          <w:rFonts w:cs="阿里巴巴普惠体"/>
        </w:rPr>
      </w:pPr>
      <w:r w:rsidRPr="00E43460">
        <w:rPr>
          <w:rFonts w:cs="阿里巴巴普惠体" w:hint="eastAsia"/>
          <w:b/>
        </w:rPr>
        <w:t>背景：</w:t>
      </w:r>
      <w:r w:rsidR="00EE11BC" w:rsidRPr="00E43460">
        <w:rPr>
          <w:rFonts w:cs="阿里巴巴普惠体" w:hint="eastAsia"/>
        </w:rPr>
        <w:t>通过机器辅助金融分析，从过去的计量金融到量化分析，都是业内一直在实践和探索的方向。但金融市场可被数值化，可被数学建模的内容是相对有限的，大量的主观决策仍依赖人类专家完成。过去曾经有基于知识图谱进行机器主观决策的尝试，但收效甚微。在大模型技术爆发后，其在语言理解、推理上的能力，暗示其在主观分析领域有极大的潜力：金融主观分析，本质上是分析师通过语言描述的逻辑，在大量的文字洪流中提取关键信息的过程。而这正是大语言模型擅长之处。在实践过程中，大模型确实表现出一定的效果，但还有一些必须要解决的问题，如控制模型遵从人类专家的推理过程、在推理过程中保持强金融逻辑、对于推理过程进行人类可理解可验证的白盒化呈现等。</w:t>
      </w:r>
    </w:p>
    <w:p w14:paraId="158BE8B9" w14:textId="5B5B032B" w:rsidR="00FC2373" w:rsidRPr="00E43460" w:rsidRDefault="003D4F1C" w:rsidP="00D1796E">
      <w:pPr>
        <w:spacing w:line="480" w:lineRule="exact"/>
        <w:ind w:right="236" w:firstLineChars="200" w:firstLine="482"/>
        <w:jc w:val="both"/>
        <w:rPr>
          <w:rFonts w:cs="阿里巴巴普惠体"/>
          <w:b/>
        </w:rPr>
      </w:pPr>
      <w:r w:rsidRPr="00E43460">
        <w:rPr>
          <w:rFonts w:cs="阿里巴巴普惠体" w:hint="eastAsia"/>
          <w:b/>
        </w:rPr>
        <w:t>目标：</w:t>
      </w:r>
    </w:p>
    <w:p w14:paraId="336BC039" w14:textId="77777777" w:rsidR="00BF78F0" w:rsidRPr="00E43460" w:rsidRDefault="00BF78F0" w:rsidP="00D1796E">
      <w:pPr>
        <w:spacing w:line="480" w:lineRule="exact"/>
        <w:ind w:right="236" w:firstLineChars="200" w:firstLine="480"/>
        <w:jc w:val="both"/>
        <w:rPr>
          <w:rFonts w:cs="阿里巴巴普惠体"/>
        </w:rPr>
      </w:pPr>
      <w:r w:rsidRPr="00E43460">
        <w:rPr>
          <w:rFonts w:cs="阿里巴巴普惠体" w:hint="eastAsia"/>
        </w:rPr>
        <w:t>1）金融类解读分析盲评，胜率70%超kimi、文心等竞品</w:t>
      </w:r>
      <w:r w:rsidR="00014F16" w:rsidRPr="00E43460">
        <w:rPr>
          <w:rFonts w:cs="阿里巴巴普惠体" w:hint="eastAsia"/>
        </w:rPr>
        <w:t>；</w:t>
      </w:r>
    </w:p>
    <w:p w14:paraId="47BA1B54" w14:textId="77777777" w:rsidR="00BF78F0" w:rsidRPr="00E43460" w:rsidRDefault="00BF78F0" w:rsidP="00D1796E">
      <w:pPr>
        <w:spacing w:line="480" w:lineRule="exact"/>
        <w:ind w:right="236" w:firstLineChars="200" w:firstLine="480"/>
        <w:jc w:val="both"/>
        <w:rPr>
          <w:rFonts w:cs="阿里巴巴普惠体"/>
        </w:rPr>
      </w:pPr>
      <w:r w:rsidRPr="00E43460">
        <w:rPr>
          <w:rFonts w:cs="阿里巴巴普惠体" w:hint="eastAsia"/>
        </w:rPr>
        <w:t>2）财富业务专业金融内容gc占比50%以上，解读内容采纳率超70%</w:t>
      </w:r>
      <w:r w:rsidR="00014F16" w:rsidRPr="00E43460">
        <w:rPr>
          <w:rFonts w:cs="阿里巴巴普惠体" w:hint="eastAsia"/>
        </w:rPr>
        <w:t>；</w:t>
      </w:r>
    </w:p>
    <w:p w14:paraId="49B75070" w14:textId="45AB0857" w:rsidR="00FC2373" w:rsidRPr="00E43460" w:rsidRDefault="00BF78F0" w:rsidP="00D1796E">
      <w:pPr>
        <w:spacing w:line="480" w:lineRule="exact"/>
        <w:ind w:right="236" w:firstLineChars="200" w:firstLine="480"/>
        <w:jc w:val="both"/>
        <w:rPr>
          <w:rFonts w:cs="阿里巴巴普惠体"/>
        </w:rPr>
      </w:pPr>
      <w:r w:rsidRPr="00E43460">
        <w:rPr>
          <w:rFonts w:cs="阿里巴巴普惠体" w:hint="eastAsia"/>
        </w:rPr>
        <w:lastRenderedPageBreak/>
        <w:t>3）</w:t>
      </w:r>
      <w:r w:rsidR="0065460D" w:rsidRPr="00E43460">
        <w:rPr>
          <w:rFonts w:cs="阿里巴巴普惠体" w:hint="eastAsia"/>
        </w:rPr>
        <w:t>CCFA</w:t>
      </w:r>
      <w:r w:rsidRPr="00E43460">
        <w:rPr>
          <w:rFonts w:cs="阿里巴巴普惠体" w:hint="eastAsia"/>
        </w:rPr>
        <w:t>类会议论文1</w:t>
      </w:r>
      <w:r w:rsidR="00D1796E">
        <w:rPr>
          <w:rFonts w:cs="阿里巴巴普惠体" w:hint="eastAsia"/>
        </w:rPr>
        <w:t>～</w:t>
      </w:r>
      <w:r w:rsidRPr="00E43460">
        <w:rPr>
          <w:rFonts w:cs="阿里巴巴普惠体" w:hint="eastAsia"/>
        </w:rPr>
        <w:t>2篇</w:t>
      </w:r>
      <w:r w:rsidR="00014F16" w:rsidRPr="00E43460">
        <w:rPr>
          <w:rFonts w:cs="阿里巴巴普惠体" w:hint="eastAsia"/>
        </w:rPr>
        <w:t>。</w:t>
      </w:r>
    </w:p>
    <w:p w14:paraId="1895BA3F" w14:textId="77777777" w:rsidR="00BF78F0" w:rsidRPr="00E43460" w:rsidRDefault="00BF78F0" w:rsidP="00D1796E">
      <w:pPr>
        <w:spacing w:line="480" w:lineRule="exact"/>
        <w:ind w:right="236" w:firstLineChars="200" w:firstLine="480"/>
        <w:jc w:val="both"/>
        <w:rPr>
          <w:rFonts w:cs="阿里巴巴普惠体"/>
        </w:rPr>
      </w:pPr>
    </w:p>
    <w:p w14:paraId="4316C965" w14:textId="4BAF8F9C" w:rsidR="00FC2373" w:rsidRPr="00E43460" w:rsidRDefault="00000000" w:rsidP="00D1796E">
      <w:pPr>
        <w:spacing w:line="480" w:lineRule="exact"/>
        <w:ind w:right="236" w:firstLineChars="200" w:firstLine="480"/>
        <w:jc w:val="both"/>
        <w:rPr>
          <w:rStyle w:val="a8"/>
          <w:rFonts w:cs="阿里巴巴普惠体"/>
        </w:rPr>
      </w:pPr>
      <w:hyperlink w:anchor="目录" w:history="1">
        <w:r w:rsidR="003D4F1C" w:rsidRPr="00E43460">
          <w:rPr>
            <w:rStyle w:val="a8"/>
            <w:rFonts w:cs="阿里巴巴普惠体"/>
          </w:rPr>
          <w:t>返回主页</w:t>
        </w:r>
      </w:hyperlink>
    </w:p>
    <w:p w14:paraId="2925372E" w14:textId="77777777" w:rsidR="001250B4" w:rsidRPr="00E43460" w:rsidRDefault="001250B4" w:rsidP="00D1796E">
      <w:pPr>
        <w:spacing w:line="480" w:lineRule="exact"/>
        <w:ind w:right="236" w:firstLineChars="200" w:firstLine="480"/>
        <w:jc w:val="both"/>
        <w:rPr>
          <w:rFonts w:cs="阿里巴巴普惠体"/>
        </w:rPr>
      </w:pPr>
    </w:p>
    <w:p w14:paraId="118C7520" w14:textId="77777777" w:rsidR="001B025A" w:rsidRPr="00E43460" w:rsidRDefault="009C63DC" w:rsidP="00D1796E">
      <w:pPr>
        <w:spacing w:line="480" w:lineRule="exact"/>
        <w:ind w:right="236" w:firstLineChars="200" w:firstLine="482"/>
        <w:jc w:val="both"/>
        <w:rPr>
          <w:rFonts w:cs="阿里巴巴普惠体"/>
          <w:b/>
        </w:rPr>
      </w:pPr>
      <w:r w:rsidRPr="00E43460">
        <w:rPr>
          <w:rFonts w:cs="阿里巴巴普惠体"/>
          <w:b/>
        </w:rPr>
        <w:t>5</w:t>
      </w:r>
      <w:r w:rsidR="001B025A" w:rsidRPr="00E43460">
        <w:rPr>
          <w:rFonts w:cs="阿里巴巴普惠体"/>
          <w:b/>
        </w:rPr>
        <w:t xml:space="preserve">. </w:t>
      </w:r>
      <w:r w:rsidR="001B025A" w:rsidRPr="00E43460">
        <w:rPr>
          <w:rFonts w:cs="阿里巴巴普惠体" w:hint="eastAsia"/>
          <w:b/>
        </w:rPr>
        <w:t>基于医疗大模型与临床数据的专病诊疗与靶点发现</w:t>
      </w:r>
    </w:p>
    <w:p w14:paraId="388623C7" w14:textId="093DDE8D" w:rsidR="00FF5321" w:rsidRPr="00E43460" w:rsidRDefault="001B025A" w:rsidP="00D1796E">
      <w:pPr>
        <w:spacing w:line="480" w:lineRule="exact"/>
        <w:ind w:right="236" w:firstLineChars="200" w:firstLine="482"/>
        <w:jc w:val="both"/>
        <w:rPr>
          <w:rFonts w:cs="阿里巴巴普惠体"/>
        </w:rPr>
      </w:pPr>
      <w:r w:rsidRPr="00E43460">
        <w:rPr>
          <w:rFonts w:cs="阿里巴巴普惠体" w:hint="eastAsia"/>
          <w:b/>
        </w:rPr>
        <w:t>背景：</w:t>
      </w:r>
      <w:r w:rsidR="00FF5321" w:rsidRPr="00E43460">
        <w:rPr>
          <w:rFonts w:cs="阿里巴巴普惠体" w:hint="eastAsia"/>
        </w:rPr>
        <w:t>支付宝健康频道在疫情后，越来越多用户持续使用支付宝。目前来看，用户</w:t>
      </w:r>
      <w:r w:rsidR="00FF5321" w:rsidRPr="00E43460">
        <w:rPr>
          <w:rFonts w:cs="阿里巴巴普惠体"/>
        </w:rPr>
        <w:t>(患者)有很多长周期疾病，包括慢性病、精神类疾病，是需要很长时间的观察随访，并需要规律性筛查和必要治疗。传统的医疗专病诊疗方法通常基于患者主动就医后医生的经验和少量的临床数据，缺乏长周期、全面的、个体化的评估。</w:t>
      </w:r>
    </w:p>
    <w:p w14:paraId="10977E52" w14:textId="77777777" w:rsidR="00FF5321" w:rsidRPr="00E43460" w:rsidRDefault="00FF5321" w:rsidP="00D1796E">
      <w:pPr>
        <w:spacing w:line="480" w:lineRule="exact"/>
        <w:ind w:right="236" w:firstLineChars="200" w:firstLine="480"/>
        <w:jc w:val="both"/>
        <w:rPr>
          <w:rFonts w:cs="阿里巴巴普惠体"/>
        </w:rPr>
      </w:pPr>
      <w:r w:rsidRPr="00E43460">
        <w:rPr>
          <w:rFonts w:cs="阿里巴巴普惠体" w:hint="eastAsia"/>
        </w:rPr>
        <w:t>近年来，基于大模型的深度学习在医疗领域取得了显著的进展，该课题将研究如何充分利用有限的临床数据来构建医疗专病诊疗大模型，利用大规模的临床数据来分析和挖掘医疗专病的相关特征和靶点，以实现精准的及早洞察、筛查、以及辅助诊断和治疗。提高医疗专病的防治水平，改善数亿患者的生活质量。</w:t>
      </w:r>
    </w:p>
    <w:p w14:paraId="0CFB7757" w14:textId="4534AB2C" w:rsidR="001B025A" w:rsidRPr="00E43460" w:rsidRDefault="001B025A" w:rsidP="00D1796E">
      <w:pPr>
        <w:spacing w:line="480" w:lineRule="exact"/>
        <w:ind w:right="236" w:firstLineChars="200" w:firstLine="482"/>
        <w:jc w:val="both"/>
        <w:rPr>
          <w:rFonts w:cs="阿里巴巴普惠体"/>
          <w:b/>
        </w:rPr>
      </w:pPr>
      <w:r w:rsidRPr="00E43460">
        <w:rPr>
          <w:rFonts w:cs="阿里巴巴普惠体" w:hint="eastAsia"/>
          <w:b/>
        </w:rPr>
        <w:t>目标：</w:t>
      </w:r>
    </w:p>
    <w:p w14:paraId="2744785E" w14:textId="37175F4A" w:rsidR="00FF5321" w:rsidRPr="00E43460" w:rsidRDefault="00FF5321" w:rsidP="00D1796E">
      <w:pPr>
        <w:spacing w:line="480" w:lineRule="exact"/>
        <w:ind w:right="236" w:firstLineChars="200" w:firstLine="480"/>
        <w:jc w:val="both"/>
        <w:rPr>
          <w:rFonts w:cs="阿里巴巴普惠体"/>
        </w:rPr>
      </w:pPr>
      <w:r w:rsidRPr="00E43460">
        <w:rPr>
          <w:rFonts w:cs="阿里巴巴普惠体"/>
        </w:rPr>
        <w:t>1</w:t>
      </w:r>
      <w:r w:rsidRPr="00E43460">
        <w:rPr>
          <w:rFonts w:cs="阿里巴巴普惠体" w:hint="eastAsia"/>
        </w:rPr>
        <w:t>）</w:t>
      </w:r>
      <w:r w:rsidRPr="00E43460">
        <w:rPr>
          <w:rFonts w:cs="阿里巴巴普惠体"/>
        </w:rPr>
        <w:t>研发医疗专科诊疗大模型，诊断正确率对比行业大模型高50%；</w:t>
      </w:r>
    </w:p>
    <w:p w14:paraId="08CA709D" w14:textId="5273B52E" w:rsidR="00FF5321" w:rsidRPr="00E43460" w:rsidRDefault="00FF5321" w:rsidP="00D1796E">
      <w:pPr>
        <w:spacing w:line="480" w:lineRule="exact"/>
        <w:ind w:right="236" w:firstLineChars="200" w:firstLine="480"/>
        <w:jc w:val="both"/>
        <w:rPr>
          <w:rFonts w:cs="阿里巴巴普惠体"/>
        </w:rPr>
      </w:pPr>
      <w:r w:rsidRPr="00E43460">
        <w:rPr>
          <w:rFonts w:cs="阿里巴巴普惠体"/>
        </w:rPr>
        <w:t>2</w:t>
      </w:r>
      <w:r w:rsidRPr="00E43460">
        <w:rPr>
          <w:rFonts w:cs="阿里巴巴普惠体" w:hint="eastAsia"/>
        </w:rPr>
        <w:t>）</w:t>
      </w:r>
      <w:r w:rsidRPr="00E43460">
        <w:rPr>
          <w:rFonts w:cs="阿里巴巴普惠体"/>
        </w:rPr>
        <w:t>在蚂蚁至少2个业务场景落地上线；</w:t>
      </w:r>
    </w:p>
    <w:p w14:paraId="594EEEEE" w14:textId="559F38C8" w:rsidR="00FF5321" w:rsidRPr="00E43460" w:rsidRDefault="00FF5321" w:rsidP="00D1796E">
      <w:pPr>
        <w:spacing w:line="480" w:lineRule="exact"/>
        <w:ind w:right="236" w:firstLineChars="200" w:firstLine="480"/>
        <w:jc w:val="both"/>
        <w:rPr>
          <w:rFonts w:cs="阿里巴巴普惠体"/>
        </w:rPr>
      </w:pPr>
      <w:r w:rsidRPr="00E43460">
        <w:rPr>
          <w:rFonts w:cs="阿里巴巴普惠体"/>
        </w:rPr>
        <w:t>3</w:t>
      </w:r>
      <w:r w:rsidRPr="00E43460">
        <w:rPr>
          <w:rFonts w:cs="阿里巴巴普惠体" w:hint="eastAsia"/>
        </w:rPr>
        <w:t>）</w:t>
      </w:r>
      <w:r w:rsidRPr="00E43460">
        <w:rPr>
          <w:rFonts w:cs="阿里巴巴普惠体"/>
        </w:rPr>
        <w:t>发表CCFA类论文1</w:t>
      </w:r>
      <w:r w:rsidR="00D1796E">
        <w:rPr>
          <w:rFonts w:cs="阿里巴巴普惠体" w:hint="eastAsia"/>
        </w:rPr>
        <w:t>～</w:t>
      </w:r>
      <w:r w:rsidRPr="00E43460">
        <w:rPr>
          <w:rFonts w:cs="阿里巴巴普惠体"/>
        </w:rPr>
        <w:t>2篇或影响因子10以上的跨学科医疗期刊；</w:t>
      </w:r>
    </w:p>
    <w:p w14:paraId="1738AD8B" w14:textId="09200971" w:rsidR="001B025A" w:rsidRPr="00E43460" w:rsidRDefault="00FF5321" w:rsidP="00D1796E">
      <w:pPr>
        <w:spacing w:line="480" w:lineRule="exact"/>
        <w:ind w:right="236" w:firstLineChars="200" w:firstLine="480"/>
        <w:jc w:val="both"/>
        <w:rPr>
          <w:rFonts w:cs="阿里巴巴普惠体"/>
        </w:rPr>
      </w:pPr>
      <w:r w:rsidRPr="00E43460">
        <w:rPr>
          <w:rFonts w:cs="阿里巴巴普惠体"/>
        </w:rPr>
        <w:t>4</w:t>
      </w:r>
      <w:r w:rsidRPr="00E43460">
        <w:rPr>
          <w:rFonts w:cs="阿里巴巴普惠体" w:hint="eastAsia"/>
        </w:rPr>
        <w:t>）</w:t>
      </w:r>
      <w:r w:rsidRPr="00E43460">
        <w:rPr>
          <w:rFonts w:cs="阿里巴巴普惠体"/>
        </w:rPr>
        <w:t>申请2项专利。</w:t>
      </w:r>
    </w:p>
    <w:p w14:paraId="6C7DA41F" w14:textId="77777777" w:rsidR="00FF5321" w:rsidRPr="00E43460" w:rsidRDefault="00FF5321" w:rsidP="00D1796E">
      <w:pPr>
        <w:spacing w:line="480" w:lineRule="exact"/>
        <w:ind w:right="236" w:firstLineChars="200" w:firstLine="480"/>
        <w:jc w:val="both"/>
        <w:rPr>
          <w:rFonts w:cs="阿里巴巴普惠体"/>
        </w:rPr>
      </w:pPr>
    </w:p>
    <w:p w14:paraId="74667460" w14:textId="77777777" w:rsidR="001B025A" w:rsidRPr="00E43460" w:rsidRDefault="00000000" w:rsidP="00D1796E">
      <w:pPr>
        <w:spacing w:line="480" w:lineRule="exact"/>
        <w:ind w:right="236" w:firstLineChars="200" w:firstLine="480"/>
        <w:jc w:val="both"/>
        <w:rPr>
          <w:rStyle w:val="a8"/>
          <w:rFonts w:cs="阿里巴巴普惠体"/>
        </w:rPr>
      </w:pPr>
      <w:hyperlink w:anchor="目录" w:history="1">
        <w:r w:rsidR="001B025A" w:rsidRPr="00E43460">
          <w:rPr>
            <w:rStyle w:val="a8"/>
            <w:rFonts w:cs="阿里巴巴普惠体"/>
          </w:rPr>
          <w:t>返回主页</w:t>
        </w:r>
      </w:hyperlink>
    </w:p>
    <w:p w14:paraId="198B80A3" w14:textId="77777777" w:rsidR="00BF78F0" w:rsidRPr="00E43460" w:rsidRDefault="00BF78F0" w:rsidP="00D1796E">
      <w:pPr>
        <w:spacing w:line="480" w:lineRule="exact"/>
        <w:ind w:right="236" w:firstLineChars="200" w:firstLine="482"/>
        <w:jc w:val="both"/>
        <w:rPr>
          <w:rFonts w:cs="阿里巴巴普惠体"/>
          <w:b/>
        </w:rPr>
      </w:pPr>
    </w:p>
    <w:p w14:paraId="17D2A723" w14:textId="77777777" w:rsidR="00FC2373" w:rsidRPr="00E43460" w:rsidRDefault="003D4F1C" w:rsidP="00D1796E">
      <w:pPr>
        <w:spacing w:line="480" w:lineRule="exact"/>
        <w:ind w:right="236" w:firstLineChars="200" w:firstLine="482"/>
        <w:jc w:val="both"/>
        <w:rPr>
          <w:rFonts w:cs="阿里巴巴普惠体"/>
          <w:b/>
        </w:rPr>
      </w:pPr>
      <w:r w:rsidRPr="00E43460">
        <w:rPr>
          <w:rFonts w:cs="阿里巴巴普惠体" w:hint="eastAsia"/>
          <w:b/>
        </w:rPr>
        <w:t>二、通用模型</w:t>
      </w:r>
    </w:p>
    <w:p w14:paraId="0762ACDB" w14:textId="40005431" w:rsidR="00FC2373" w:rsidRPr="003936CD" w:rsidRDefault="003936CD" w:rsidP="00D1796E">
      <w:pPr>
        <w:spacing w:line="480" w:lineRule="exact"/>
        <w:ind w:right="240" w:firstLineChars="200" w:firstLine="482"/>
        <w:rPr>
          <w:rFonts w:cs="阿里巴巴普惠体"/>
          <w:b/>
        </w:rPr>
      </w:pPr>
      <w:r>
        <w:rPr>
          <w:rFonts w:cs="阿里巴巴普惠体" w:hint="eastAsia"/>
          <w:b/>
        </w:rPr>
        <w:t>1.</w:t>
      </w:r>
      <w:r w:rsidR="003D4F1C" w:rsidRPr="003936CD">
        <w:rPr>
          <w:rFonts w:cs="阿里巴巴普惠体" w:hint="eastAsia"/>
          <w:b/>
        </w:rPr>
        <w:t>大模型知识增强和事实正确性研究</w:t>
      </w:r>
    </w:p>
    <w:p w14:paraId="4E0C1548" w14:textId="77777777" w:rsidR="008646AB" w:rsidRDefault="00595F02" w:rsidP="00D1796E">
      <w:pPr>
        <w:spacing w:line="480" w:lineRule="exact"/>
        <w:ind w:right="240" w:firstLineChars="200" w:firstLine="482"/>
        <w:jc w:val="both"/>
        <w:rPr>
          <w:rFonts w:cs="阿里巴巴普惠体"/>
        </w:rPr>
      </w:pPr>
      <w:r w:rsidRPr="00E43460">
        <w:rPr>
          <w:rFonts w:cs="阿里巴巴普惠体" w:hint="eastAsia"/>
          <w:b/>
          <w:bCs/>
        </w:rPr>
        <w:t>背景：</w:t>
      </w:r>
      <w:r w:rsidRPr="00E43460">
        <w:rPr>
          <w:rFonts w:cs="阿里巴巴普惠体"/>
        </w:rPr>
        <w:t>大模型在问答对话和逻辑推理等方面都展现出了强大的能力，但是目前大模型仍然存在比较严重的幻觉问题，难以保证生成内容的事实正确，特别是对于一些时效性较强或专业性较强的领域，大模型的输出更加无法获得用</w:t>
      </w:r>
      <w:r w:rsidRPr="00E43460">
        <w:rPr>
          <w:rFonts w:cs="阿里巴巴普惠体"/>
        </w:rPr>
        <w:lastRenderedPageBreak/>
        <w:t>户的信任，而信任作为支付宝的核心用户心智，这些问题会严重阻碍大模型在实际场景中的落地和效果达成。</w:t>
      </w:r>
    </w:p>
    <w:p w14:paraId="55294317" w14:textId="77777777" w:rsidR="008646AB" w:rsidRDefault="00595F02" w:rsidP="00D1796E">
      <w:pPr>
        <w:spacing w:line="480" w:lineRule="exact"/>
        <w:ind w:right="240" w:firstLineChars="200" w:firstLine="480"/>
        <w:jc w:val="both"/>
        <w:rPr>
          <w:rFonts w:cs="阿里巴巴普惠体"/>
        </w:rPr>
      </w:pPr>
      <w:r w:rsidRPr="00E43460">
        <w:rPr>
          <w:rFonts w:cs="阿里巴巴普惠体"/>
        </w:rPr>
        <w:t>大模型的真实性问题可以从事实真实性（factualness）和事实一致性（faithfulness）两个方面进行增强，一方面通过不同的方式给大模型注入事实知识，加强大模型对正确知识的认知，从而提高模型产出的事实准确性，另一方面，如何通过包括强化学习在内的各种训练方式提升大模型底座真实性，需要通过反馈技术调整大模型输出分布，基于内部知识做到知之为知之，不知为不知，降低模型的幻觉。课题涉及到如何构建跟真实性相关的奖励数据以及收集人工的反馈数据，但目前业界在这方面的标准以及数据很有限，尤其中文的更少。目标是形成一套解决模型真实性方案，降低目前大模型基座幻觉，可通过但不局限大模型真实度校准、真实性奖励模型、基于检索的多奖励模型建设等技术。</w:t>
      </w:r>
    </w:p>
    <w:p w14:paraId="2C60E41F" w14:textId="77777777" w:rsidR="008646AB" w:rsidRDefault="00595F02" w:rsidP="00D1796E">
      <w:pPr>
        <w:spacing w:line="480" w:lineRule="exact"/>
        <w:ind w:right="240" w:firstLineChars="200" w:firstLine="482"/>
        <w:jc w:val="both"/>
        <w:rPr>
          <w:rFonts w:cs="阿里巴巴普惠体"/>
        </w:rPr>
      </w:pPr>
      <w:r w:rsidRPr="00E43460">
        <w:rPr>
          <w:rFonts w:cs="阿里巴巴普惠体"/>
          <w:b/>
          <w:bCs/>
        </w:rPr>
        <w:t>目标：</w:t>
      </w:r>
    </w:p>
    <w:p w14:paraId="04230FD7" w14:textId="77777777" w:rsidR="008646AB" w:rsidRDefault="00595F02" w:rsidP="00D1796E">
      <w:pPr>
        <w:spacing w:line="480" w:lineRule="exact"/>
        <w:ind w:right="240" w:firstLineChars="200" w:firstLine="480"/>
        <w:jc w:val="both"/>
        <w:rPr>
          <w:rFonts w:cs="阿里巴巴普惠体"/>
        </w:rPr>
      </w:pPr>
      <w:r w:rsidRPr="00E43460">
        <w:rPr>
          <w:rFonts w:cs="阿里巴巴普惠体"/>
        </w:rPr>
        <w:t>1）大模型知识评估相关数据集；</w:t>
      </w:r>
    </w:p>
    <w:p w14:paraId="763E3F53" w14:textId="77777777" w:rsidR="008646AB" w:rsidRDefault="00595F02" w:rsidP="00D1796E">
      <w:pPr>
        <w:spacing w:line="480" w:lineRule="exact"/>
        <w:ind w:right="240" w:firstLineChars="200" w:firstLine="480"/>
        <w:jc w:val="both"/>
        <w:rPr>
          <w:rFonts w:cs="阿里巴巴普惠体"/>
        </w:rPr>
      </w:pPr>
      <w:r w:rsidRPr="00E43460">
        <w:rPr>
          <w:rFonts w:cs="阿里巴巴普惠体"/>
        </w:rPr>
        <w:t>2）发表CCFA类论文2篇，申请2项技术专利；</w:t>
      </w:r>
    </w:p>
    <w:p w14:paraId="4035896C" w14:textId="50235344" w:rsidR="00595F02" w:rsidRPr="00E43460" w:rsidRDefault="00595F02" w:rsidP="00D1796E">
      <w:pPr>
        <w:spacing w:line="480" w:lineRule="exact"/>
        <w:ind w:right="240" w:firstLineChars="200" w:firstLine="480"/>
        <w:jc w:val="both"/>
        <w:rPr>
          <w:rFonts w:cs="阿里巴巴普惠体"/>
        </w:rPr>
      </w:pPr>
      <w:r w:rsidRPr="00E43460">
        <w:rPr>
          <w:rFonts w:cs="阿里巴巴普惠体"/>
        </w:rPr>
        <w:t>3）知识增强的通用方案、文档、代码、框架实现等，沉淀一套大模型知识增强的工具链，方便开展实验进行迭代，将相应精调，蒸馏等能力解耦并平台化，增强可复用性。</w:t>
      </w:r>
    </w:p>
    <w:p w14:paraId="2A170D18" w14:textId="511DDF7F" w:rsidR="00FC2373" w:rsidRPr="00E43460" w:rsidRDefault="00FC2373" w:rsidP="00D1796E">
      <w:pPr>
        <w:spacing w:line="480" w:lineRule="exact"/>
        <w:ind w:right="236" w:firstLineChars="200" w:firstLine="482"/>
        <w:jc w:val="both"/>
        <w:rPr>
          <w:rFonts w:cs="阿里巴巴普惠体"/>
          <w:b/>
        </w:rPr>
      </w:pPr>
    </w:p>
    <w:p w14:paraId="515E19CD" w14:textId="77777777" w:rsidR="00FC2373" w:rsidRPr="00E43460" w:rsidRDefault="00000000" w:rsidP="00D1796E">
      <w:pPr>
        <w:spacing w:line="480" w:lineRule="exact"/>
        <w:ind w:right="236" w:firstLineChars="200" w:firstLine="480"/>
        <w:jc w:val="both"/>
        <w:rPr>
          <w:rFonts w:cs="阿里巴巴普惠体"/>
        </w:rPr>
      </w:pPr>
      <w:hyperlink w:anchor="目录" w:history="1">
        <w:r w:rsidR="003D4F1C" w:rsidRPr="00E43460">
          <w:rPr>
            <w:rStyle w:val="a8"/>
            <w:rFonts w:cs="阿里巴巴普惠体"/>
          </w:rPr>
          <w:t>返回主页</w:t>
        </w:r>
      </w:hyperlink>
    </w:p>
    <w:p w14:paraId="22109D46" w14:textId="77777777" w:rsidR="00FC2373" w:rsidRPr="00E43460" w:rsidRDefault="00FC2373" w:rsidP="00D1796E">
      <w:pPr>
        <w:spacing w:line="480" w:lineRule="exact"/>
        <w:ind w:right="236" w:firstLineChars="200" w:firstLine="482"/>
        <w:jc w:val="both"/>
        <w:rPr>
          <w:rFonts w:cs="阿里巴巴普惠体"/>
          <w:b/>
        </w:rPr>
      </w:pPr>
    </w:p>
    <w:p w14:paraId="726E4B10" w14:textId="6D5A221E" w:rsidR="00FC2373" w:rsidRPr="003936CD" w:rsidRDefault="003936CD" w:rsidP="00D1796E">
      <w:pPr>
        <w:spacing w:line="480" w:lineRule="exact"/>
        <w:ind w:right="240" w:firstLineChars="200" w:firstLine="482"/>
        <w:rPr>
          <w:rFonts w:cs="阿里巴巴普惠体"/>
          <w:b/>
        </w:rPr>
      </w:pPr>
      <w:r>
        <w:rPr>
          <w:rFonts w:cs="阿里巴巴普惠体" w:hint="eastAsia"/>
          <w:b/>
        </w:rPr>
        <w:t>2.</w:t>
      </w:r>
      <w:r w:rsidR="003D4F1C" w:rsidRPr="003936CD">
        <w:rPr>
          <w:rFonts w:cs="阿里巴巴普惠体" w:hint="eastAsia"/>
          <w:b/>
        </w:rPr>
        <w:t>基于小样本的高效LLM蒸馏学习</w:t>
      </w:r>
    </w:p>
    <w:p w14:paraId="0C428D57" w14:textId="77777777" w:rsidR="00FC2373" w:rsidRPr="00E43460" w:rsidRDefault="003D4F1C" w:rsidP="00D1796E">
      <w:pPr>
        <w:spacing w:line="480" w:lineRule="exact"/>
        <w:ind w:right="236" w:firstLineChars="200" w:firstLine="482"/>
        <w:jc w:val="both"/>
        <w:rPr>
          <w:rFonts w:cs="阿里巴巴普惠体"/>
        </w:rPr>
      </w:pPr>
      <w:r w:rsidRPr="00E43460">
        <w:rPr>
          <w:rFonts w:cs="阿里巴巴普惠体" w:hint="eastAsia"/>
          <w:b/>
        </w:rPr>
        <w:t>背景：</w:t>
      </w:r>
      <w:bookmarkStart w:id="5" w:name="LLM在大量任务上都取得了非常好的效果"/>
      <w:r w:rsidRPr="00E43460">
        <w:rPr>
          <w:rFonts w:cs="阿里巴巴普惠体" w:hint="eastAsia"/>
        </w:rPr>
        <w:t>LLM在大量任务上都取得了非常好的效果</w:t>
      </w:r>
      <w:bookmarkEnd w:id="5"/>
      <w:r w:rsidRPr="00E43460">
        <w:rPr>
          <w:rFonts w:cs="阿里巴巴普惠体" w:hint="eastAsia"/>
        </w:rPr>
        <w:t>，但是存在推理性能瓶颈。模型压缩，比如量化、稀疏化、剪枝、张量分解等,  可以降低一部分参数空间，进而提高推理速度，但是依然存在较大的计算负载。考虑到业界的大模型应用场景，往往只需要特定领域的知识或者能力，因此可以通过蒸馏大模型，得到一个在具体领域表现良好的小模型，大幅提升计算效率。另外在实际业务场景中，领域特定的样本获取成本较高，因此探索基于小样本的高效蒸馏算法具有重要意义。</w:t>
      </w:r>
    </w:p>
    <w:p w14:paraId="70350510" w14:textId="77777777" w:rsidR="00FC2373" w:rsidRPr="00E43460" w:rsidRDefault="003D4F1C" w:rsidP="00D1796E">
      <w:pPr>
        <w:spacing w:line="480" w:lineRule="exact"/>
        <w:ind w:right="236" w:firstLineChars="200" w:firstLine="482"/>
        <w:jc w:val="both"/>
        <w:rPr>
          <w:rFonts w:cs="阿里巴巴普惠体"/>
          <w:b/>
        </w:rPr>
      </w:pPr>
      <w:r w:rsidRPr="00E43460">
        <w:rPr>
          <w:rFonts w:cs="阿里巴巴普惠体" w:hint="eastAsia"/>
          <w:b/>
        </w:rPr>
        <w:lastRenderedPageBreak/>
        <w:t>目标：</w:t>
      </w:r>
    </w:p>
    <w:p w14:paraId="3D103B70" w14:textId="77777777" w:rsidR="00FC2373" w:rsidRPr="00E43460" w:rsidRDefault="003D4F1C" w:rsidP="00D1796E">
      <w:pPr>
        <w:spacing w:line="480" w:lineRule="exact"/>
        <w:ind w:right="236" w:firstLineChars="200" w:firstLine="480"/>
        <w:jc w:val="both"/>
        <w:rPr>
          <w:rFonts w:cs="阿里巴巴普惠体"/>
        </w:rPr>
      </w:pPr>
      <w:r w:rsidRPr="00E43460">
        <w:rPr>
          <w:rFonts w:cs="阿里巴巴普惠体" w:hint="eastAsia"/>
        </w:rPr>
        <w:t>1）结合蚂蚁大模型，提升蒸馏模型的压缩比；</w:t>
      </w:r>
    </w:p>
    <w:p w14:paraId="32C4FEA5" w14:textId="77777777" w:rsidR="00FC2373" w:rsidRPr="00E43460" w:rsidRDefault="003D4F1C" w:rsidP="00D1796E">
      <w:pPr>
        <w:spacing w:line="480" w:lineRule="exact"/>
        <w:ind w:right="236" w:firstLineChars="200" w:firstLine="480"/>
        <w:jc w:val="both"/>
        <w:rPr>
          <w:rFonts w:cs="阿里巴巴普惠体"/>
        </w:rPr>
      </w:pPr>
      <w:r w:rsidRPr="00E43460">
        <w:rPr>
          <w:rFonts w:cs="阿里巴巴普惠体" w:hint="eastAsia"/>
        </w:rPr>
        <w:t>2）在蚂蚁至少2个业务场景落地上线；</w:t>
      </w:r>
    </w:p>
    <w:p w14:paraId="4A69DA4E" w14:textId="77777777" w:rsidR="00FC2373" w:rsidRPr="00E43460" w:rsidRDefault="003D4F1C" w:rsidP="00D1796E">
      <w:pPr>
        <w:spacing w:line="480" w:lineRule="exact"/>
        <w:ind w:right="236" w:firstLineChars="200" w:firstLine="480"/>
        <w:jc w:val="both"/>
        <w:rPr>
          <w:rFonts w:cs="阿里巴巴普惠体"/>
        </w:rPr>
      </w:pPr>
      <w:r w:rsidRPr="00E43460">
        <w:rPr>
          <w:rFonts w:cs="阿里巴巴普惠体" w:hint="eastAsia"/>
        </w:rPr>
        <w:t>3）发表CCFA类论文</w:t>
      </w:r>
      <w:r w:rsidRPr="00E43460">
        <w:rPr>
          <w:rFonts w:cs="阿里巴巴普惠体"/>
        </w:rPr>
        <w:t>2</w:t>
      </w:r>
      <w:r w:rsidRPr="00E43460">
        <w:rPr>
          <w:rFonts w:cs="阿里巴巴普惠体" w:hint="eastAsia"/>
        </w:rPr>
        <w:t>篇；</w:t>
      </w:r>
    </w:p>
    <w:p w14:paraId="59E8BE6C" w14:textId="77777777" w:rsidR="00FC2373" w:rsidRPr="00E43460" w:rsidRDefault="003D4F1C" w:rsidP="00D1796E">
      <w:pPr>
        <w:spacing w:line="480" w:lineRule="exact"/>
        <w:ind w:right="236" w:firstLineChars="200" w:firstLine="480"/>
        <w:jc w:val="both"/>
        <w:rPr>
          <w:rFonts w:cs="阿里巴巴普惠体"/>
        </w:rPr>
      </w:pPr>
      <w:r w:rsidRPr="00E43460">
        <w:rPr>
          <w:rFonts w:cs="阿里巴巴普惠体" w:hint="eastAsia"/>
        </w:rPr>
        <w:t>4）申请1项技术专利。</w:t>
      </w:r>
    </w:p>
    <w:p w14:paraId="50DE1824" w14:textId="77777777" w:rsidR="00FC2373" w:rsidRPr="00E43460" w:rsidRDefault="00FC2373" w:rsidP="00D1796E">
      <w:pPr>
        <w:spacing w:line="480" w:lineRule="exact"/>
        <w:ind w:right="236" w:firstLineChars="200" w:firstLine="480"/>
        <w:jc w:val="both"/>
        <w:rPr>
          <w:rFonts w:cs="阿里巴巴普惠体"/>
        </w:rPr>
      </w:pPr>
    </w:p>
    <w:p w14:paraId="7350EDEC" w14:textId="77777777" w:rsidR="00FC2373" w:rsidRPr="00E43460" w:rsidRDefault="00000000" w:rsidP="00D1796E">
      <w:pPr>
        <w:spacing w:line="480" w:lineRule="exact"/>
        <w:ind w:right="236" w:firstLineChars="200" w:firstLine="480"/>
        <w:jc w:val="both"/>
        <w:rPr>
          <w:rFonts w:cs="阿里巴巴普惠体"/>
        </w:rPr>
      </w:pPr>
      <w:hyperlink w:anchor="目录" w:history="1">
        <w:r w:rsidR="003D4F1C" w:rsidRPr="00E43460">
          <w:rPr>
            <w:rStyle w:val="a8"/>
            <w:rFonts w:cs="阿里巴巴普惠体"/>
          </w:rPr>
          <w:t>返回主页</w:t>
        </w:r>
      </w:hyperlink>
    </w:p>
    <w:p w14:paraId="02C47691" w14:textId="77777777" w:rsidR="00FC2373" w:rsidRPr="00E43460" w:rsidRDefault="00FC2373" w:rsidP="00D1796E">
      <w:pPr>
        <w:spacing w:line="480" w:lineRule="exact"/>
        <w:ind w:right="236" w:firstLineChars="200" w:firstLine="482"/>
        <w:jc w:val="both"/>
        <w:rPr>
          <w:rFonts w:cs="阿里巴巴普惠体"/>
          <w:b/>
        </w:rPr>
      </w:pPr>
    </w:p>
    <w:p w14:paraId="460547A8" w14:textId="19F70C40" w:rsidR="00FC2373" w:rsidRPr="003936CD" w:rsidRDefault="003936CD" w:rsidP="00D1796E">
      <w:pPr>
        <w:spacing w:line="480" w:lineRule="exact"/>
        <w:ind w:right="240" w:firstLineChars="200" w:firstLine="482"/>
        <w:rPr>
          <w:rFonts w:cs="阿里巴巴普惠体"/>
          <w:b/>
        </w:rPr>
      </w:pPr>
      <w:r>
        <w:rPr>
          <w:rFonts w:cs="阿里巴巴普惠体" w:hint="eastAsia"/>
          <w:b/>
        </w:rPr>
        <w:t>3.</w:t>
      </w:r>
      <w:r w:rsidR="003D4F1C" w:rsidRPr="003936CD">
        <w:rPr>
          <w:rFonts w:cs="阿里巴巴普惠体" w:hint="eastAsia"/>
          <w:b/>
        </w:rPr>
        <w:t>高性能类Transformer模型架构研究</w:t>
      </w:r>
    </w:p>
    <w:p w14:paraId="539ACD9A" w14:textId="77777777" w:rsidR="00FC2373" w:rsidRPr="00E43460" w:rsidRDefault="003D4F1C" w:rsidP="00D1796E">
      <w:pPr>
        <w:spacing w:line="480" w:lineRule="exact"/>
        <w:ind w:right="236" w:firstLineChars="200" w:firstLine="482"/>
        <w:jc w:val="both"/>
        <w:rPr>
          <w:rFonts w:cs="阿里巴巴普惠体"/>
        </w:rPr>
      </w:pPr>
      <w:r w:rsidRPr="00E43460">
        <w:rPr>
          <w:rFonts w:cs="阿里巴巴普惠体" w:hint="eastAsia"/>
          <w:b/>
        </w:rPr>
        <w:t>背景：</w:t>
      </w:r>
      <w:bookmarkStart w:id="6" w:name="随着大模型技术的快速发展"/>
      <w:r w:rsidRPr="00E43460">
        <w:rPr>
          <w:rFonts w:cs="阿里巴巴普惠体" w:hint="eastAsia"/>
        </w:rPr>
        <w:t>随着大模型技术的快速发展</w:t>
      </w:r>
      <w:bookmarkEnd w:id="6"/>
      <w:r w:rsidRPr="00E43460">
        <w:rPr>
          <w:rFonts w:cs="阿里巴巴普惠体" w:hint="eastAsia"/>
        </w:rPr>
        <w:t>，大量的应用形式开始涌现。多模信息输入/输出（如图像、语音等）、实时交互，是这些新型应用中关键特性以及持续强化的趋势。但是大模型庞大的参数规模，以及Transformer结构在高分辨率图像、长文本序列上遇到的巨大计算挑战，成为多模态大模型应用广泛落地的技术卡点。从以上的应用卡点中可以推导其中的关键技术需求：</w:t>
      </w:r>
    </w:p>
    <w:p w14:paraId="74CE680E" w14:textId="77777777" w:rsidR="00FC2373" w:rsidRPr="00E43460" w:rsidRDefault="003D4F1C" w:rsidP="00D1796E">
      <w:pPr>
        <w:spacing w:line="480" w:lineRule="exact"/>
        <w:ind w:right="236" w:firstLineChars="200" w:firstLine="480"/>
        <w:jc w:val="both"/>
        <w:rPr>
          <w:rFonts w:cs="阿里巴巴普惠体"/>
        </w:rPr>
      </w:pPr>
      <w:r w:rsidRPr="00E43460">
        <w:rPr>
          <w:rFonts w:cs="阿里巴巴普惠体" w:hint="eastAsia"/>
        </w:rPr>
        <w:t>1）突破Transformer计算瓶颈，探索类Transformer架构，同时能够与当前大模型的技术及演进无缝兼容；</w:t>
      </w:r>
    </w:p>
    <w:p w14:paraId="2D7ADC7F" w14:textId="77777777" w:rsidR="00FC2373" w:rsidRPr="00E43460" w:rsidRDefault="003D4F1C" w:rsidP="00D1796E">
      <w:pPr>
        <w:spacing w:line="480" w:lineRule="exact"/>
        <w:ind w:right="236" w:firstLineChars="200" w:firstLine="480"/>
        <w:jc w:val="both"/>
        <w:rPr>
          <w:rFonts w:cs="阿里巴巴普惠体"/>
        </w:rPr>
      </w:pPr>
      <w:r w:rsidRPr="00E43460">
        <w:rPr>
          <w:rFonts w:cs="阿里巴巴普惠体" w:hint="eastAsia"/>
        </w:rPr>
        <w:t>2）轻量级、兼容异构计算环境，支撑在web端、手机端高效率运行，以及高分辨率图像、长序列文本输入</w:t>
      </w:r>
      <w:r w:rsidR="00014F16" w:rsidRPr="00E43460">
        <w:rPr>
          <w:rFonts w:cs="阿里巴巴普惠体" w:hint="eastAsia"/>
        </w:rPr>
        <w:t>。</w:t>
      </w:r>
    </w:p>
    <w:p w14:paraId="5D69ADE8" w14:textId="77777777" w:rsidR="00FC2373" w:rsidRPr="00E43460" w:rsidRDefault="003D4F1C" w:rsidP="00D1796E">
      <w:pPr>
        <w:spacing w:line="480" w:lineRule="exact"/>
        <w:ind w:right="236" w:firstLineChars="200" w:firstLine="482"/>
        <w:jc w:val="both"/>
        <w:rPr>
          <w:rFonts w:cs="阿里巴巴普惠体"/>
          <w:b/>
        </w:rPr>
      </w:pPr>
      <w:r w:rsidRPr="00E43460">
        <w:rPr>
          <w:rFonts w:cs="阿里巴巴普惠体" w:hint="eastAsia"/>
          <w:b/>
        </w:rPr>
        <w:t>目标：</w:t>
      </w:r>
    </w:p>
    <w:p w14:paraId="3A4178D8" w14:textId="7A53419F" w:rsidR="00FC2373" w:rsidRPr="00E43460" w:rsidRDefault="003D4F1C" w:rsidP="00D1796E">
      <w:pPr>
        <w:spacing w:line="480" w:lineRule="exact"/>
        <w:ind w:right="236" w:firstLineChars="200" w:firstLine="480"/>
        <w:jc w:val="both"/>
        <w:rPr>
          <w:rFonts w:cs="阿里巴巴普惠体"/>
        </w:rPr>
      </w:pPr>
      <w:r w:rsidRPr="00E43460">
        <w:rPr>
          <w:rFonts w:cs="阿里巴巴普惠体" w:hint="eastAsia"/>
        </w:rPr>
        <w:t>1）发表CCFA类论文1</w:t>
      </w:r>
      <w:r w:rsidR="008646AB">
        <w:rPr>
          <w:rFonts w:cs="阿里巴巴普惠体" w:hint="eastAsia"/>
        </w:rPr>
        <w:t>～</w:t>
      </w:r>
      <w:r w:rsidRPr="00E43460">
        <w:rPr>
          <w:rFonts w:cs="阿里巴巴普惠体" w:hint="eastAsia"/>
        </w:rPr>
        <w:t>2篇，申请</w:t>
      </w:r>
      <w:r w:rsidRPr="00E43460">
        <w:rPr>
          <w:rFonts w:cs="阿里巴巴普惠体"/>
        </w:rPr>
        <w:t>2</w:t>
      </w:r>
      <w:r w:rsidRPr="00E43460">
        <w:rPr>
          <w:rFonts w:cs="阿里巴巴普惠体" w:hint="eastAsia"/>
        </w:rPr>
        <w:t>项技术专利；</w:t>
      </w:r>
    </w:p>
    <w:p w14:paraId="7CC5CEF5" w14:textId="77777777" w:rsidR="00FC2373" w:rsidRPr="00E43460" w:rsidRDefault="003D4F1C" w:rsidP="00D1796E">
      <w:pPr>
        <w:spacing w:line="480" w:lineRule="exact"/>
        <w:ind w:right="236" w:firstLineChars="200" w:firstLine="480"/>
        <w:jc w:val="both"/>
        <w:rPr>
          <w:rFonts w:cs="阿里巴巴普惠体"/>
        </w:rPr>
      </w:pPr>
      <w:r w:rsidRPr="00E43460">
        <w:rPr>
          <w:rFonts w:cs="阿里巴巴普惠体" w:hint="eastAsia"/>
        </w:rPr>
        <w:t>2）在手机端运行的原型系统。</w:t>
      </w:r>
    </w:p>
    <w:p w14:paraId="4BA17AB3" w14:textId="77777777" w:rsidR="00FC2373" w:rsidRPr="00E43460" w:rsidRDefault="00FC2373" w:rsidP="00D1796E">
      <w:pPr>
        <w:spacing w:line="480" w:lineRule="exact"/>
        <w:ind w:right="236" w:firstLineChars="200" w:firstLine="480"/>
        <w:jc w:val="both"/>
        <w:rPr>
          <w:rFonts w:cs="阿里巴巴普惠体"/>
        </w:rPr>
      </w:pPr>
    </w:p>
    <w:p w14:paraId="0CECFBDF" w14:textId="77777777" w:rsidR="00FC2373" w:rsidRPr="00E43460" w:rsidRDefault="00000000" w:rsidP="00D1796E">
      <w:pPr>
        <w:spacing w:line="480" w:lineRule="exact"/>
        <w:ind w:right="236" w:firstLineChars="200" w:firstLine="480"/>
        <w:jc w:val="both"/>
        <w:rPr>
          <w:rFonts w:cs="阿里巴巴普惠体"/>
        </w:rPr>
      </w:pPr>
      <w:hyperlink w:anchor="目录" w:history="1">
        <w:r w:rsidR="003D4F1C" w:rsidRPr="00E43460">
          <w:rPr>
            <w:rStyle w:val="a8"/>
            <w:rFonts w:cs="阿里巴巴普惠体"/>
          </w:rPr>
          <w:t>返回主页</w:t>
        </w:r>
      </w:hyperlink>
    </w:p>
    <w:p w14:paraId="7A87617D" w14:textId="77777777" w:rsidR="00FC2373" w:rsidRPr="00E43460" w:rsidRDefault="00FC2373" w:rsidP="00D1796E">
      <w:pPr>
        <w:spacing w:line="480" w:lineRule="exact"/>
        <w:ind w:right="236" w:firstLineChars="200" w:firstLine="480"/>
        <w:jc w:val="both"/>
        <w:rPr>
          <w:rFonts w:cs="阿里巴巴普惠体"/>
        </w:rPr>
      </w:pPr>
    </w:p>
    <w:p w14:paraId="36B4038E" w14:textId="2062C31C" w:rsidR="00FC2373" w:rsidRPr="003936CD" w:rsidRDefault="003936CD" w:rsidP="00D1796E">
      <w:pPr>
        <w:spacing w:line="480" w:lineRule="exact"/>
        <w:ind w:right="240" w:firstLineChars="200" w:firstLine="482"/>
        <w:rPr>
          <w:rFonts w:cs="阿里巴巴普惠体"/>
          <w:b/>
        </w:rPr>
      </w:pPr>
      <w:r>
        <w:rPr>
          <w:rFonts w:cs="阿里巴巴普惠体" w:hint="eastAsia"/>
          <w:b/>
        </w:rPr>
        <w:t>4.</w:t>
      </w:r>
      <w:r w:rsidR="003D4F1C" w:rsidRPr="003936CD">
        <w:rPr>
          <w:rFonts w:cs="阿里巴巴普惠体" w:hint="eastAsia"/>
          <w:b/>
        </w:rPr>
        <w:t>基于多模态大模型的零样本视觉任务研究</w:t>
      </w:r>
    </w:p>
    <w:p w14:paraId="32F91DE7" w14:textId="77777777" w:rsidR="00FC2373" w:rsidRPr="00E43460" w:rsidRDefault="003D4F1C" w:rsidP="00D1796E">
      <w:pPr>
        <w:spacing w:line="480" w:lineRule="exact"/>
        <w:ind w:right="236" w:firstLineChars="200" w:firstLine="482"/>
        <w:jc w:val="both"/>
        <w:rPr>
          <w:rFonts w:cs="阿里巴巴普惠体"/>
        </w:rPr>
      </w:pPr>
      <w:r w:rsidRPr="00E43460">
        <w:rPr>
          <w:rFonts w:cs="阿里巴巴普惠体" w:hint="eastAsia"/>
          <w:b/>
        </w:rPr>
        <w:t>背景：</w:t>
      </w:r>
      <w:r w:rsidRPr="00E43460">
        <w:rPr>
          <w:rFonts w:cs="阿里巴巴普惠体" w:hint="eastAsia"/>
        </w:rPr>
        <w:t>多模态大模型(MLLM)</w:t>
      </w:r>
      <w:bookmarkStart w:id="7" w:name="优异的效果在很大程度上源于通过图像"/>
      <w:r w:rsidRPr="00E43460">
        <w:rPr>
          <w:rFonts w:cs="阿里巴巴普惠体" w:hint="eastAsia"/>
        </w:rPr>
        <w:t>优异的效果在很大程度上源于通过图像</w:t>
      </w:r>
      <w:bookmarkEnd w:id="7"/>
      <w:r w:rsidRPr="00E43460">
        <w:rPr>
          <w:rFonts w:cs="阿里巴巴普惠体" w:hint="eastAsia"/>
        </w:rPr>
        <w:t>到文本表达空间的映射，实现图像模态和文本语义空间的对齐，进而复用LLM对于文本的强大零样本理解能力实现对图文的理解。这种方法为图像解译提供了新的视角和思路，尤其对开放集合下的视觉任务。本项目旨在研究通过图文模态语</w:t>
      </w:r>
      <w:r w:rsidRPr="00E43460">
        <w:rPr>
          <w:rFonts w:cs="阿里巴巴普惠体" w:hint="eastAsia"/>
        </w:rPr>
        <w:lastRenderedPageBreak/>
        <w:t>义关联，实现多模态大模型对开放集合下的零样本视觉任务支持， 构建形式统一的常见的检测、分割等视觉任务表示， 并提高MLLM模型在不同视觉任务上的泛化性。</w:t>
      </w:r>
    </w:p>
    <w:p w14:paraId="19FCED0E" w14:textId="77777777" w:rsidR="00FC2373" w:rsidRPr="00E43460" w:rsidRDefault="003D4F1C" w:rsidP="00D1796E">
      <w:pPr>
        <w:spacing w:line="480" w:lineRule="exact"/>
        <w:ind w:right="236" w:firstLineChars="200" w:firstLine="482"/>
        <w:jc w:val="both"/>
        <w:rPr>
          <w:rFonts w:cs="阿里巴巴普惠体"/>
          <w:b/>
        </w:rPr>
      </w:pPr>
      <w:r w:rsidRPr="00E43460">
        <w:rPr>
          <w:rFonts w:cs="阿里巴巴普惠体" w:hint="eastAsia"/>
          <w:b/>
        </w:rPr>
        <w:t>目标：</w:t>
      </w:r>
    </w:p>
    <w:p w14:paraId="171EE62A" w14:textId="6FB58BAF" w:rsidR="00FC2373" w:rsidRPr="00E43460" w:rsidRDefault="003D4F1C" w:rsidP="00D1796E">
      <w:pPr>
        <w:spacing w:line="480" w:lineRule="exact"/>
        <w:ind w:right="236" w:firstLineChars="200" w:firstLine="480"/>
        <w:jc w:val="both"/>
        <w:rPr>
          <w:rFonts w:cs="阿里巴巴普惠体"/>
        </w:rPr>
      </w:pPr>
      <w:r w:rsidRPr="00E43460">
        <w:rPr>
          <w:rFonts w:cs="阿里巴巴普惠体" w:hint="eastAsia"/>
        </w:rPr>
        <w:t>1）发表CCFA类论文1</w:t>
      </w:r>
      <w:r w:rsidR="008646AB">
        <w:rPr>
          <w:rFonts w:cs="阿里巴巴普惠体" w:hint="eastAsia"/>
        </w:rPr>
        <w:t>～</w:t>
      </w:r>
      <w:r w:rsidRPr="00E43460">
        <w:rPr>
          <w:rFonts w:cs="阿里巴巴普惠体"/>
        </w:rPr>
        <w:t>2</w:t>
      </w:r>
      <w:r w:rsidRPr="00E43460">
        <w:rPr>
          <w:rFonts w:cs="阿里巴巴普惠体" w:hint="eastAsia"/>
        </w:rPr>
        <w:t>篇，申请</w:t>
      </w:r>
      <w:r w:rsidRPr="00E43460">
        <w:rPr>
          <w:rFonts w:cs="阿里巴巴普惠体"/>
        </w:rPr>
        <w:t>2</w:t>
      </w:r>
      <w:r w:rsidRPr="00E43460">
        <w:rPr>
          <w:rFonts w:cs="阿里巴巴普惠体" w:hint="eastAsia"/>
        </w:rPr>
        <w:t>项技术专利；</w:t>
      </w:r>
    </w:p>
    <w:p w14:paraId="177095F4" w14:textId="77777777" w:rsidR="00FC2373" w:rsidRPr="00E43460" w:rsidRDefault="003D4F1C" w:rsidP="00D1796E">
      <w:pPr>
        <w:spacing w:line="480" w:lineRule="exact"/>
        <w:ind w:right="236" w:firstLineChars="200" w:firstLine="480"/>
        <w:jc w:val="both"/>
        <w:rPr>
          <w:rFonts w:cs="阿里巴巴普惠体"/>
        </w:rPr>
      </w:pPr>
      <w:r w:rsidRPr="00E43460">
        <w:rPr>
          <w:rFonts w:cs="阿里巴巴普惠体" w:hint="eastAsia"/>
        </w:rPr>
        <w:t>2）以多模态基础模型支撑的多视觉任务的原型系统。</w:t>
      </w:r>
    </w:p>
    <w:p w14:paraId="55356A10" w14:textId="77777777" w:rsidR="00FC2373" w:rsidRPr="00E43460" w:rsidRDefault="00FC2373" w:rsidP="00D1796E">
      <w:pPr>
        <w:spacing w:line="480" w:lineRule="exact"/>
        <w:ind w:right="236" w:firstLineChars="200" w:firstLine="480"/>
        <w:jc w:val="both"/>
        <w:rPr>
          <w:rFonts w:cs="阿里巴巴普惠体"/>
        </w:rPr>
      </w:pPr>
    </w:p>
    <w:p w14:paraId="7D32B908" w14:textId="77777777" w:rsidR="00FC2373" w:rsidRPr="00E43460" w:rsidRDefault="00000000" w:rsidP="00D1796E">
      <w:pPr>
        <w:spacing w:line="480" w:lineRule="exact"/>
        <w:ind w:right="236" w:firstLineChars="200" w:firstLine="480"/>
        <w:jc w:val="both"/>
        <w:rPr>
          <w:rFonts w:cs="阿里巴巴普惠体"/>
        </w:rPr>
      </w:pPr>
      <w:hyperlink w:anchor="目录" w:history="1">
        <w:r w:rsidR="003D4F1C" w:rsidRPr="00E43460">
          <w:rPr>
            <w:rStyle w:val="a8"/>
            <w:rFonts w:cs="阿里巴巴普惠体"/>
          </w:rPr>
          <w:t>返回主页</w:t>
        </w:r>
      </w:hyperlink>
    </w:p>
    <w:p w14:paraId="1DF16437" w14:textId="77777777" w:rsidR="00FC2373" w:rsidRPr="00E43460" w:rsidRDefault="00FC2373" w:rsidP="00D1796E">
      <w:pPr>
        <w:spacing w:line="480" w:lineRule="exact"/>
        <w:ind w:right="236" w:firstLineChars="200" w:firstLine="480"/>
        <w:jc w:val="both"/>
        <w:rPr>
          <w:rFonts w:cs="阿里巴巴普惠体"/>
        </w:rPr>
      </w:pPr>
    </w:p>
    <w:p w14:paraId="509E52A5" w14:textId="0F8CED50" w:rsidR="00FC2373" w:rsidRPr="003936CD" w:rsidRDefault="003936CD" w:rsidP="00D1796E">
      <w:pPr>
        <w:spacing w:line="480" w:lineRule="exact"/>
        <w:ind w:right="240" w:firstLineChars="200" w:firstLine="482"/>
        <w:rPr>
          <w:rFonts w:cs="阿里巴巴普惠体"/>
          <w:b/>
        </w:rPr>
      </w:pPr>
      <w:r>
        <w:rPr>
          <w:rFonts w:cs="阿里巴巴普惠体" w:hint="eastAsia"/>
          <w:b/>
        </w:rPr>
        <w:t>5.</w:t>
      </w:r>
      <w:r w:rsidR="002514D9" w:rsidRPr="003936CD">
        <w:rPr>
          <w:rFonts w:cs="阿里巴巴普惠体" w:hint="eastAsia"/>
          <w:b/>
        </w:rPr>
        <w:t>结合图学习和智能体的仓库级代码生成大模型研究</w:t>
      </w:r>
    </w:p>
    <w:p w14:paraId="64D5546A" w14:textId="77777777" w:rsidR="002514D9" w:rsidRPr="00E43460" w:rsidRDefault="003D4F1C" w:rsidP="00D1796E">
      <w:pPr>
        <w:spacing w:line="480" w:lineRule="exact"/>
        <w:ind w:right="236" w:firstLineChars="200" w:firstLine="482"/>
        <w:jc w:val="both"/>
        <w:rPr>
          <w:rFonts w:cs="阿里巴巴普惠体"/>
        </w:rPr>
      </w:pPr>
      <w:r w:rsidRPr="00E43460">
        <w:rPr>
          <w:rFonts w:cs="阿里巴巴普惠体" w:hint="eastAsia"/>
          <w:b/>
        </w:rPr>
        <w:t>背景：</w:t>
      </w:r>
      <w:bookmarkStart w:id="8" w:name="随着大模型在软件开发的广泛应用"/>
      <w:r w:rsidR="002514D9" w:rsidRPr="00E43460">
        <w:rPr>
          <w:rFonts w:cs="阿里巴巴普惠体" w:hint="eastAsia"/>
        </w:rPr>
        <w:t>随着大模型在软件开发的广泛应用</w:t>
      </w:r>
      <w:bookmarkEnd w:id="8"/>
      <w:r w:rsidR="002514D9" w:rsidRPr="00E43460">
        <w:rPr>
          <w:rFonts w:cs="阿里巴巴普惠体" w:hint="eastAsia"/>
        </w:rPr>
        <w:t>，代码生成的自动化进程不断加速，尤其在处理具有庞大代码库的仓库级别应用方面扮演了关键角色。在这种规模的应用中，代码生成模型需要处理并整合复杂的应用逻辑、库依赖和系统架构等信息，这增加了对生成代码准确性的要求。与现有自然语言处理模型不同的是，仓库级别的代码生成对模型的精度和可靠性要求极高，小的错误可能引发链式反应，导致整个编译或运行环境失败。另一方面，程序分析技术能够从代码中生成丰富的图结构信息，包括但不限于调用图、AST（抽象语法树）、CFG（控制流图）、DFG（数据流图），这些图表示可以更好地捕捉代码间的依赖关系和逻辑结构。然而如何将这些图结构信息与代码大模型融合，从而在复杂的软件开发项目中提高代码生成的准确率和执行效率，仍是一个尚未充分解决的问题。图表征学习、图搜索技术，甚至结合检索式的增强学习（RAG)、以及测试和执行工具反馈的智能体为解决这一问题提供了新的方法论。集成这些技术的研究可以提升代码生成模型对语义的理解深度，并增强它们在大规模项目中的适用性。本项目拟从利用先进的图学习技术、智能体交互技术，通过更准确的模型预测输出，减少人为干预，提升端到端需求生成体验，有助于加速大规模软件项目的研发进程。</w:t>
      </w:r>
    </w:p>
    <w:p w14:paraId="6714437E" w14:textId="77777777" w:rsidR="00FC2373" w:rsidRPr="00E43460" w:rsidRDefault="003D4F1C" w:rsidP="00D1796E">
      <w:pPr>
        <w:spacing w:line="480" w:lineRule="exact"/>
        <w:ind w:right="236" w:firstLineChars="200" w:firstLine="482"/>
        <w:jc w:val="both"/>
        <w:rPr>
          <w:rFonts w:cs="阿里巴巴普惠体"/>
          <w:b/>
        </w:rPr>
      </w:pPr>
      <w:r w:rsidRPr="00E43460">
        <w:rPr>
          <w:rFonts w:cs="阿里巴巴普惠体" w:hint="eastAsia"/>
          <w:b/>
        </w:rPr>
        <w:t>目标：</w:t>
      </w:r>
    </w:p>
    <w:p w14:paraId="0F6E2293" w14:textId="77777777" w:rsidR="002514D9" w:rsidRPr="00E43460" w:rsidRDefault="002514D9" w:rsidP="00D1796E">
      <w:pPr>
        <w:spacing w:line="480" w:lineRule="exact"/>
        <w:ind w:right="236" w:firstLineChars="200" w:firstLine="480"/>
        <w:jc w:val="both"/>
        <w:rPr>
          <w:rFonts w:cs="阿里巴巴普惠体"/>
        </w:rPr>
      </w:pPr>
      <w:r w:rsidRPr="00E43460">
        <w:rPr>
          <w:rFonts w:cs="阿里巴巴普惠体" w:hint="eastAsia"/>
        </w:rPr>
        <w:t>1）交付代码原型/模型等，集成当前的代码大模型，产出有效性的测试报告；</w:t>
      </w:r>
    </w:p>
    <w:p w14:paraId="0F31272A" w14:textId="77777777" w:rsidR="002514D9" w:rsidRPr="00E43460" w:rsidRDefault="002514D9" w:rsidP="00D1796E">
      <w:pPr>
        <w:spacing w:line="480" w:lineRule="exact"/>
        <w:ind w:right="236" w:firstLineChars="200" w:firstLine="480"/>
        <w:jc w:val="both"/>
        <w:rPr>
          <w:rFonts w:cs="阿里巴巴普惠体"/>
        </w:rPr>
      </w:pPr>
      <w:r w:rsidRPr="00E43460">
        <w:rPr>
          <w:rFonts w:cs="阿里巴巴普惠体" w:hint="eastAsia"/>
        </w:rPr>
        <w:lastRenderedPageBreak/>
        <w:t>2）发表CCF-A/B类或者蚂蚁认可的论文1+篇；</w:t>
      </w:r>
    </w:p>
    <w:p w14:paraId="6BB82DDA" w14:textId="77777777" w:rsidR="00FC2373" w:rsidRPr="00E43460" w:rsidRDefault="002514D9" w:rsidP="00D1796E">
      <w:pPr>
        <w:spacing w:line="480" w:lineRule="exact"/>
        <w:ind w:right="236" w:firstLineChars="200" w:firstLine="480"/>
        <w:jc w:val="both"/>
        <w:rPr>
          <w:rFonts w:cs="阿里巴巴普惠体"/>
        </w:rPr>
      </w:pPr>
      <w:r w:rsidRPr="00E43460">
        <w:rPr>
          <w:rFonts w:cs="阿里巴巴普惠体" w:hint="eastAsia"/>
        </w:rPr>
        <w:t>3）申请1+项技术专利。</w:t>
      </w:r>
    </w:p>
    <w:p w14:paraId="13C3FBDC" w14:textId="77777777" w:rsidR="002514D9" w:rsidRPr="00E43460" w:rsidRDefault="002514D9" w:rsidP="00D1796E">
      <w:pPr>
        <w:spacing w:line="480" w:lineRule="exact"/>
        <w:ind w:right="236" w:firstLineChars="200" w:firstLine="480"/>
        <w:jc w:val="both"/>
        <w:rPr>
          <w:rFonts w:cs="阿里巴巴普惠体"/>
        </w:rPr>
      </w:pPr>
    </w:p>
    <w:p w14:paraId="60A1DD8B" w14:textId="77777777" w:rsidR="00FC2373" w:rsidRPr="00E43460" w:rsidRDefault="00000000" w:rsidP="00D1796E">
      <w:pPr>
        <w:spacing w:line="480" w:lineRule="exact"/>
        <w:ind w:right="236" w:firstLineChars="200" w:firstLine="480"/>
        <w:jc w:val="both"/>
        <w:rPr>
          <w:rFonts w:cs="阿里巴巴普惠体"/>
        </w:rPr>
      </w:pPr>
      <w:hyperlink w:anchor="目录" w:history="1">
        <w:r w:rsidR="003D4F1C" w:rsidRPr="00E43460">
          <w:rPr>
            <w:rStyle w:val="a8"/>
            <w:rFonts w:cs="阿里巴巴普惠体"/>
          </w:rPr>
          <w:t>返回主页</w:t>
        </w:r>
      </w:hyperlink>
    </w:p>
    <w:p w14:paraId="3CBD074C" w14:textId="77777777" w:rsidR="00FC2373" w:rsidRPr="00E43460" w:rsidRDefault="00FC2373" w:rsidP="00D1796E">
      <w:pPr>
        <w:spacing w:line="480" w:lineRule="exact"/>
        <w:ind w:right="236" w:firstLineChars="200" w:firstLine="480"/>
        <w:jc w:val="both"/>
        <w:rPr>
          <w:rFonts w:cs="阿里巴巴普惠体"/>
        </w:rPr>
      </w:pPr>
    </w:p>
    <w:p w14:paraId="3ACDB45E" w14:textId="7B02B77D" w:rsidR="00FC2373" w:rsidRPr="003936CD" w:rsidRDefault="003936CD" w:rsidP="00D1796E">
      <w:pPr>
        <w:spacing w:line="480" w:lineRule="exact"/>
        <w:ind w:right="240" w:firstLineChars="200" w:firstLine="482"/>
        <w:rPr>
          <w:rFonts w:cs="阿里巴巴普惠体"/>
          <w:b/>
        </w:rPr>
      </w:pPr>
      <w:r>
        <w:rPr>
          <w:rFonts w:cs="阿里巴巴普惠体" w:hint="eastAsia"/>
          <w:b/>
        </w:rPr>
        <w:t>6.</w:t>
      </w:r>
      <w:r w:rsidR="003D4F1C" w:rsidRPr="003936CD">
        <w:rPr>
          <w:rFonts w:cs="阿里巴巴普惠体" w:hint="eastAsia"/>
          <w:b/>
        </w:rPr>
        <w:t>语音合成大模型基础研究</w:t>
      </w:r>
    </w:p>
    <w:p w14:paraId="008D581D" w14:textId="77777777" w:rsidR="00FC2373" w:rsidRPr="00E43460" w:rsidRDefault="003D4F1C" w:rsidP="00D1796E">
      <w:pPr>
        <w:spacing w:line="480" w:lineRule="exact"/>
        <w:ind w:right="236" w:firstLineChars="200" w:firstLine="482"/>
        <w:jc w:val="both"/>
        <w:rPr>
          <w:rFonts w:cs="阿里巴巴普惠体"/>
        </w:rPr>
      </w:pPr>
      <w:r w:rsidRPr="00E43460">
        <w:rPr>
          <w:rFonts w:cs="阿里巴巴普惠体" w:hint="eastAsia"/>
          <w:b/>
        </w:rPr>
        <w:t>背景：</w:t>
      </w:r>
      <w:bookmarkStart w:id="9" w:name="随着人工智能技术的不断发展"/>
      <w:r w:rsidRPr="00E43460">
        <w:rPr>
          <w:rFonts w:cs="阿里巴巴普惠体" w:hint="eastAsia"/>
        </w:rPr>
        <w:t>随着人工智能技术的不断发展</w:t>
      </w:r>
      <w:bookmarkEnd w:id="9"/>
      <w:r w:rsidRPr="00E43460">
        <w:rPr>
          <w:rFonts w:cs="阿里巴巴普惠体" w:hint="eastAsia"/>
        </w:rPr>
        <w:t>，语音合成技术已经被广泛应用于各个领域，如智能客服、语音助手等。高质量、高自然度的语音合成技术可以实现更加智能、更加自然的人机交互，为用户提供更好的使用体验。传统的语音合成技术在语音音质、自然程度等方面存在局限性，并且依赖大量数据训练，定制音色的成本较高；而近期流行的语音克隆技术，虽然降低了对数据的依赖，但会降低合成语音的效果。语音合成大模型一方面能大幅减少定制新音色依赖的数据量，降低业务定制音色的成本，甚至提供UGC的语音合成能力；另一方面可以提升语音合成的效果，包括音质、自然程度等，是语音领域最新的研究方向，对语音合成任务有很大的提升。</w:t>
      </w:r>
    </w:p>
    <w:p w14:paraId="4979FB78" w14:textId="77777777" w:rsidR="00FC2373" w:rsidRPr="00E43460" w:rsidRDefault="003D4F1C" w:rsidP="00D1796E">
      <w:pPr>
        <w:spacing w:line="480" w:lineRule="exact"/>
        <w:ind w:right="236" w:firstLineChars="200" w:firstLine="480"/>
        <w:jc w:val="both"/>
        <w:rPr>
          <w:rFonts w:cs="阿里巴巴普惠体"/>
        </w:rPr>
      </w:pPr>
      <w:r w:rsidRPr="00E43460">
        <w:rPr>
          <w:rFonts w:cs="阿里巴巴普惠体" w:hint="eastAsia"/>
        </w:rPr>
        <w:t>主要解决的问题：构建大规模语音数据集，结合最新的论文和开源项目研发适合的模型结构和训练方法，通过研究声纹、情感等方面的技术提高语音合成的自然度和拟真度，探索大模型高效部署和线上服务的系统方案。目前我们已完成单人高质量的语音合成系统研发，下一步的目标是：构建高质量、多样化的语音合成系统，支持多说话人音色合成的同时增加one-shot音色克隆的功能。具体而言，希望只需要提供少量的目标说话人语音样本数据，就能复刻出目标说话人的音色和说话风格。生成高质量的合成语音，实现自然流畅的语音交互，一直都是我们追求的目标。目前所在团队既研究声音防伪检测，又研究语音合成，攻防一体。多样化、高质量的合成语音是AIGC时代的必备基础设施，本研究课题无论是在技术上还是应用上都具有重要意义。</w:t>
      </w:r>
    </w:p>
    <w:p w14:paraId="67B10781" w14:textId="77777777" w:rsidR="00FC2373" w:rsidRPr="00E43460" w:rsidRDefault="003D4F1C" w:rsidP="00D1796E">
      <w:pPr>
        <w:spacing w:line="480" w:lineRule="exact"/>
        <w:ind w:right="236" w:firstLineChars="200" w:firstLine="482"/>
        <w:jc w:val="both"/>
        <w:rPr>
          <w:rFonts w:cs="阿里巴巴普惠体"/>
          <w:b/>
        </w:rPr>
      </w:pPr>
      <w:r w:rsidRPr="00E43460">
        <w:rPr>
          <w:rFonts w:cs="阿里巴巴普惠体" w:hint="eastAsia"/>
          <w:b/>
        </w:rPr>
        <w:t>目标：</w:t>
      </w:r>
    </w:p>
    <w:p w14:paraId="0D79CE29" w14:textId="77777777" w:rsidR="00FC2373" w:rsidRPr="00E43460" w:rsidRDefault="003D4F1C" w:rsidP="00D1796E">
      <w:pPr>
        <w:spacing w:line="480" w:lineRule="exact"/>
        <w:ind w:right="236" w:firstLineChars="200" w:firstLine="480"/>
        <w:jc w:val="both"/>
        <w:rPr>
          <w:rFonts w:cs="阿里巴巴普惠体"/>
        </w:rPr>
      </w:pPr>
      <w:r w:rsidRPr="00E43460">
        <w:rPr>
          <w:rFonts w:cs="阿里巴巴普惠体" w:hint="eastAsia"/>
        </w:rPr>
        <w:t>1）整理好的TTS训练、测试数据集，语音合成大模型的代码和模型参数；</w:t>
      </w:r>
    </w:p>
    <w:p w14:paraId="14E6BCC2" w14:textId="77777777" w:rsidR="00FC2373" w:rsidRPr="00E43460" w:rsidRDefault="003D4F1C" w:rsidP="00D1796E">
      <w:pPr>
        <w:spacing w:line="480" w:lineRule="exact"/>
        <w:ind w:right="236" w:firstLineChars="200" w:firstLine="480"/>
        <w:jc w:val="both"/>
        <w:rPr>
          <w:rFonts w:cs="阿里巴巴普惠体"/>
        </w:rPr>
      </w:pPr>
      <w:r w:rsidRPr="00E43460">
        <w:rPr>
          <w:rFonts w:cs="阿里巴巴普惠体" w:hint="eastAsia"/>
        </w:rPr>
        <w:t>2）可使用的TTS服务引擎；</w:t>
      </w:r>
    </w:p>
    <w:p w14:paraId="72E42B5A" w14:textId="77777777" w:rsidR="00FC2373" w:rsidRPr="00E43460" w:rsidRDefault="003D4F1C" w:rsidP="00D1796E">
      <w:pPr>
        <w:spacing w:line="480" w:lineRule="exact"/>
        <w:ind w:right="236" w:firstLineChars="200" w:firstLine="480"/>
        <w:jc w:val="both"/>
        <w:rPr>
          <w:rFonts w:cs="阿里巴巴普惠体"/>
        </w:rPr>
      </w:pPr>
      <w:r w:rsidRPr="00E43460">
        <w:rPr>
          <w:rFonts w:cs="阿里巴巴普惠体" w:hint="eastAsia"/>
        </w:rPr>
        <w:t>3）发表CCFA类论文至少1篇，申请至少1项技术专利；</w:t>
      </w:r>
    </w:p>
    <w:p w14:paraId="36600379" w14:textId="77777777" w:rsidR="00FC2373" w:rsidRPr="00E43460" w:rsidRDefault="003D4F1C" w:rsidP="00D1796E">
      <w:pPr>
        <w:spacing w:line="480" w:lineRule="exact"/>
        <w:ind w:right="236" w:firstLineChars="200" w:firstLine="480"/>
        <w:jc w:val="both"/>
        <w:rPr>
          <w:rFonts w:cs="阿里巴巴普惠体"/>
        </w:rPr>
      </w:pPr>
      <w:r w:rsidRPr="00E43460">
        <w:rPr>
          <w:rFonts w:cs="阿里巴巴普惠体" w:hint="eastAsia"/>
        </w:rPr>
        <w:lastRenderedPageBreak/>
        <w:t>4）语音合成大模型的线上服务。</w:t>
      </w:r>
    </w:p>
    <w:p w14:paraId="1C720277" w14:textId="77777777" w:rsidR="00FC2373" w:rsidRPr="00E43460" w:rsidRDefault="00FC2373" w:rsidP="00D1796E">
      <w:pPr>
        <w:spacing w:line="480" w:lineRule="exact"/>
        <w:ind w:right="236" w:firstLineChars="200" w:firstLine="480"/>
        <w:jc w:val="both"/>
        <w:rPr>
          <w:rFonts w:cs="阿里巴巴普惠体"/>
        </w:rPr>
      </w:pPr>
    </w:p>
    <w:p w14:paraId="5CD549F9" w14:textId="77777777" w:rsidR="00FC2373" w:rsidRPr="00E43460" w:rsidRDefault="00000000" w:rsidP="00D1796E">
      <w:pPr>
        <w:spacing w:line="480" w:lineRule="exact"/>
        <w:ind w:right="236" w:firstLineChars="200" w:firstLine="480"/>
        <w:jc w:val="both"/>
        <w:rPr>
          <w:rStyle w:val="a8"/>
          <w:rFonts w:cs="阿里巴巴普惠体"/>
        </w:rPr>
      </w:pPr>
      <w:hyperlink w:anchor="目录" w:history="1">
        <w:r w:rsidR="003D4F1C" w:rsidRPr="00E43460">
          <w:rPr>
            <w:rStyle w:val="a8"/>
            <w:rFonts w:cs="阿里巴巴普惠体"/>
          </w:rPr>
          <w:t>返回主页</w:t>
        </w:r>
      </w:hyperlink>
    </w:p>
    <w:p w14:paraId="7D83BEE1" w14:textId="77777777" w:rsidR="006225F6" w:rsidRPr="00E43460" w:rsidRDefault="006225F6" w:rsidP="00D1796E">
      <w:pPr>
        <w:spacing w:line="480" w:lineRule="exact"/>
        <w:ind w:right="236" w:firstLineChars="200" w:firstLine="480"/>
        <w:jc w:val="both"/>
        <w:rPr>
          <w:rFonts w:cs="阿里巴巴普惠体"/>
        </w:rPr>
      </w:pPr>
    </w:p>
    <w:p w14:paraId="423EAD62" w14:textId="77777777" w:rsidR="006225F6" w:rsidRPr="00E43460" w:rsidRDefault="00214F25" w:rsidP="00D1796E">
      <w:pPr>
        <w:spacing w:line="480" w:lineRule="exact"/>
        <w:ind w:right="236" w:firstLineChars="200" w:firstLine="482"/>
        <w:jc w:val="both"/>
        <w:rPr>
          <w:rFonts w:cs="阿里巴巴普惠体"/>
          <w:b/>
        </w:rPr>
      </w:pPr>
      <w:r w:rsidRPr="00E43460">
        <w:rPr>
          <w:rFonts w:cs="阿里巴巴普惠体"/>
          <w:b/>
        </w:rPr>
        <w:t>7</w:t>
      </w:r>
      <w:r w:rsidR="006225F6" w:rsidRPr="00E43460">
        <w:rPr>
          <w:rFonts w:cs="阿里巴巴普惠体"/>
          <w:b/>
        </w:rPr>
        <w:t xml:space="preserve">. </w:t>
      </w:r>
      <w:r w:rsidR="006225F6" w:rsidRPr="00E43460">
        <w:rPr>
          <w:rFonts w:cs="阿里巴巴普惠体" w:hint="eastAsia"/>
          <w:b/>
        </w:rPr>
        <w:t>3D生成基础模型研究</w:t>
      </w:r>
    </w:p>
    <w:p w14:paraId="078E2E0C" w14:textId="77777777" w:rsidR="008646AB" w:rsidRDefault="006225F6" w:rsidP="00D1796E">
      <w:pPr>
        <w:spacing w:line="480" w:lineRule="exact"/>
        <w:ind w:firstLineChars="200" w:firstLine="482"/>
        <w:jc w:val="both"/>
        <w:rPr>
          <w:rFonts w:cs="阿里巴巴普惠体"/>
        </w:rPr>
      </w:pPr>
      <w:r w:rsidRPr="00E43460">
        <w:rPr>
          <w:rFonts w:cs="阿里巴巴普惠体" w:hint="eastAsia"/>
          <w:b/>
          <w:bCs/>
        </w:rPr>
        <w:t>背景：</w:t>
      </w:r>
      <w:r w:rsidR="00595F02" w:rsidRPr="00E43460">
        <w:rPr>
          <w:rFonts w:cs="阿里巴巴普惠体"/>
        </w:rPr>
        <w:t>近年来，深度学习技术的突破性进展，特别是GAN、VAE、Diffusion等模型在图像、视频合成领域的成功应用，为3D内容生成提供了全新的思路与方法。与此同时，图形学、计算机视觉等多学科交叉融合，催生出如NeRF、3D-GS等一系列前沿工作。尽管如此，现有技术在3D内容生成方面尚不成熟，在以下几个方面仍存在较大提升空间：</w:t>
      </w:r>
    </w:p>
    <w:p w14:paraId="4E114DDB" w14:textId="77777777" w:rsidR="008646AB" w:rsidRDefault="00595F02" w:rsidP="00D1796E">
      <w:pPr>
        <w:spacing w:line="480" w:lineRule="exact"/>
        <w:ind w:firstLineChars="200" w:firstLine="480"/>
        <w:jc w:val="both"/>
        <w:rPr>
          <w:rFonts w:cs="阿里巴巴普惠体"/>
        </w:rPr>
      </w:pPr>
      <w:r w:rsidRPr="00E43460">
        <w:rPr>
          <w:rFonts w:cs="阿里巴巴普惠体"/>
        </w:rPr>
        <w:t>- 生成效果：现有技术方案生成的三维模型在几何、贴图、结构、可视化效果等方面还达不到美术人员的产出效果，离工业应用还有差距。</w:t>
      </w:r>
    </w:p>
    <w:p w14:paraId="458C79D9" w14:textId="77777777" w:rsidR="008646AB" w:rsidRDefault="00595F02" w:rsidP="00D1796E">
      <w:pPr>
        <w:spacing w:line="480" w:lineRule="exact"/>
        <w:ind w:firstLineChars="200" w:firstLine="480"/>
        <w:jc w:val="both"/>
        <w:rPr>
          <w:rFonts w:cs="阿里巴巴普惠体"/>
        </w:rPr>
      </w:pPr>
      <w:r w:rsidRPr="00E43460">
        <w:rPr>
          <w:rFonts w:cs="阿里巴巴普惠体"/>
        </w:rPr>
        <w:t>- 跨模态学习与融合：如何有效利用多模态数据（如2D图像、文本描述、语音指令等）进行3D生成，实现跨模态信息的有效整合与利用，尚未形成系统化的理论框架与实践路径。</w:t>
      </w:r>
    </w:p>
    <w:p w14:paraId="4F833027" w14:textId="77777777" w:rsidR="008646AB" w:rsidRDefault="00595F02" w:rsidP="00D1796E">
      <w:pPr>
        <w:spacing w:line="480" w:lineRule="exact"/>
        <w:ind w:firstLineChars="200" w:firstLine="480"/>
        <w:jc w:val="both"/>
        <w:rPr>
          <w:rFonts w:cs="阿里巴巴普惠体"/>
        </w:rPr>
      </w:pPr>
      <w:r w:rsidRPr="00E43460">
        <w:rPr>
          <w:rFonts w:cs="阿里巴巴普惠体"/>
        </w:rPr>
        <w:t>- 模型解释性与可控性：现有的3D生成模型往往被视为“黑箱”，缺乏对生成过程的清晰理解与有效控制，这在需要严格遵守设计规范或伦理准则的应用场景中尤为重要。</w:t>
      </w:r>
    </w:p>
    <w:p w14:paraId="52BC957B" w14:textId="77777777" w:rsidR="008646AB" w:rsidRDefault="00595F02" w:rsidP="00D1796E">
      <w:pPr>
        <w:spacing w:line="480" w:lineRule="exact"/>
        <w:ind w:firstLineChars="200" w:firstLine="480"/>
        <w:jc w:val="both"/>
        <w:rPr>
          <w:rFonts w:cs="阿里巴巴普惠体"/>
        </w:rPr>
      </w:pPr>
      <w:r w:rsidRPr="00E43460">
        <w:rPr>
          <w:rFonts w:cs="阿里巴巴普惠体"/>
        </w:rPr>
        <w:t>- 数据的采集与高效处理：相较图像、文本数据，可获取的3D数据量不大，但数据格式、标准不统一，处理难度较大。如何设计高效的数据采集、规范化、压缩、索引、检索策略，以及适应分布式计算环境的并行化训练方法，是提升3D生成模型实用性的关键问题。</w:t>
      </w:r>
    </w:p>
    <w:p w14:paraId="75290C62" w14:textId="77777777" w:rsidR="008646AB" w:rsidRDefault="00595F02" w:rsidP="00D1796E">
      <w:pPr>
        <w:spacing w:line="480" w:lineRule="exact"/>
        <w:ind w:firstLineChars="200" w:firstLine="480"/>
        <w:jc w:val="both"/>
        <w:rPr>
          <w:rFonts w:cs="阿里巴巴普惠体"/>
        </w:rPr>
      </w:pPr>
      <w:r w:rsidRPr="00E43460">
        <w:rPr>
          <w:rFonts w:cs="阿里巴巴普惠体"/>
        </w:rPr>
        <w:t>综上所述，本课题“3D生成基础模型研究”旨在顺应技术发展趋势，响应产业变革需求，填补学术研究空白，通过与高校开展深度合作，共同攻克上述难题，构建一套先进、普适、智能的3D生成基础模型体系，为相关行业的创新发展提供强大支撑。</w:t>
      </w:r>
    </w:p>
    <w:p w14:paraId="19EB7320" w14:textId="27BF68ED" w:rsidR="008646AB" w:rsidRDefault="00595F02" w:rsidP="00D1796E">
      <w:pPr>
        <w:spacing w:line="480" w:lineRule="exact"/>
        <w:ind w:firstLineChars="200" w:firstLine="482"/>
        <w:jc w:val="both"/>
        <w:rPr>
          <w:rFonts w:cs="阿里巴巴普惠体"/>
        </w:rPr>
      </w:pPr>
      <w:r w:rsidRPr="00E43460">
        <w:rPr>
          <w:rFonts w:cs="阿里巴巴普惠体"/>
          <w:b/>
          <w:bCs/>
        </w:rPr>
        <w:t>目标：</w:t>
      </w:r>
    </w:p>
    <w:p w14:paraId="06F2A3A0" w14:textId="77777777" w:rsidR="008646AB" w:rsidRDefault="00595F02" w:rsidP="00D1796E">
      <w:pPr>
        <w:spacing w:line="480" w:lineRule="exact"/>
        <w:ind w:firstLineChars="200" w:firstLine="480"/>
        <w:jc w:val="both"/>
        <w:rPr>
          <w:rFonts w:cs="阿里巴巴普惠体"/>
        </w:rPr>
      </w:pPr>
      <w:r w:rsidRPr="00E43460">
        <w:rPr>
          <w:rFonts w:cs="阿里巴巴普惠体"/>
        </w:rPr>
        <w:t>1）整理3D数据集，研发高质量的3D生成模型，重点解决某一个方向的问题，达到SOTA效果；</w:t>
      </w:r>
    </w:p>
    <w:p w14:paraId="2683408A" w14:textId="78AC5981" w:rsidR="00595F02" w:rsidRPr="00E43460" w:rsidRDefault="00595F02" w:rsidP="00D1796E">
      <w:pPr>
        <w:spacing w:line="480" w:lineRule="exact"/>
        <w:ind w:firstLineChars="200" w:firstLine="480"/>
        <w:jc w:val="both"/>
        <w:rPr>
          <w:rFonts w:cs="阿里巴巴普惠体"/>
        </w:rPr>
      </w:pPr>
      <w:r w:rsidRPr="00E43460">
        <w:rPr>
          <w:rFonts w:cs="阿里巴巴普惠体"/>
        </w:rPr>
        <w:lastRenderedPageBreak/>
        <w:t>2）CCF-A类论文1篇、专利1篇及对应的代码和模型。</w:t>
      </w:r>
    </w:p>
    <w:p w14:paraId="70020C19" w14:textId="144FABF4" w:rsidR="00004307" w:rsidRPr="00E43460" w:rsidRDefault="00000000" w:rsidP="00D1796E">
      <w:pPr>
        <w:spacing w:line="480" w:lineRule="exact"/>
        <w:ind w:right="236" w:firstLineChars="200" w:firstLine="480"/>
        <w:jc w:val="both"/>
        <w:rPr>
          <w:rStyle w:val="a8"/>
          <w:rFonts w:cs="阿里巴巴普惠体"/>
        </w:rPr>
      </w:pPr>
      <w:hyperlink w:anchor="目录" w:history="1">
        <w:r w:rsidR="00004307" w:rsidRPr="00E43460">
          <w:rPr>
            <w:rStyle w:val="a8"/>
            <w:rFonts w:cs="阿里巴巴普惠体"/>
          </w:rPr>
          <w:t>返回主页</w:t>
        </w:r>
      </w:hyperlink>
    </w:p>
    <w:p w14:paraId="19971F42" w14:textId="77777777" w:rsidR="00FC2373" w:rsidRPr="00E43460" w:rsidRDefault="00FC2373" w:rsidP="00D1796E">
      <w:pPr>
        <w:spacing w:line="480" w:lineRule="exact"/>
        <w:ind w:right="236" w:firstLineChars="200" w:firstLine="480"/>
        <w:jc w:val="both"/>
        <w:rPr>
          <w:rFonts w:cs="阿里巴巴普惠体"/>
        </w:rPr>
      </w:pPr>
    </w:p>
    <w:p w14:paraId="5596EA56" w14:textId="4D214889" w:rsidR="00495AAF" w:rsidRPr="00E43460" w:rsidRDefault="00214F25" w:rsidP="00D1796E">
      <w:pPr>
        <w:spacing w:line="480" w:lineRule="exact"/>
        <w:ind w:right="236" w:firstLineChars="200" w:firstLine="482"/>
        <w:jc w:val="both"/>
        <w:rPr>
          <w:rFonts w:cs="阿里巴巴普惠体"/>
          <w:b/>
        </w:rPr>
      </w:pPr>
      <w:r w:rsidRPr="00E43460">
        <w:rPr>
          <w:rFonts w:cs="阿里巴巴普惠体"/>
          <w:b/>
        </w:rPr>
        <w:t>8</w:t>
      </w:r>
      <w:r w:rsidR="00495AAF" w:rsidRPr="00E43460">
        <w:rPr>
          <w:rFonts w:cs="阿里巴巴普惠体"/>
          <w:b/>
        </w:rPr>
        <w:t xml:space="preserve">. </w:t>
      </w:r>
      <w:r w:rsidR="00495AAF" w:rsidRPr="00E43460">
        <w:rPr>
          <w:rFonts w:cs="阿里巴巴普惠体" w:hint="eastAsia"/>
          <w:b/>
        </w:rPr>
        <w:t>大语言模型与知识图谱联合建模与应用</w:t>
      </w:r>
    </w:p>
    <w:p w14:paraId="19A8CA66" w14:textId="77777777" w:rsidR="00495AAF" w:rsidRPr="00E43460" w:rsidRDefault="00495AAF" w:rsidP="00D1796E">
      <w:pPr>
        <w:spacing w:line="480" w:lineRule="exact"/>
        <w:ind w:right="236" w:firstLineChars="200" w:firstLine="482"/>
        <w:jc w:val="both"/>
        <w:rPr>
          <w:rFonts w:cs="阿里巴巴普惠体"/>
        </w:rPr>
      </w:pPr>
      <w:r w:rsidRPr="00E43460">
        <w:rPr>
          <w:rFonts w:cs="阿里巴巴普惠体" w:hint="eastAsia"/>
          <w:b/>
        </w:rPr>
        <w:t>背景：</w:t>
      </w:r>
      <w:bookmarkStart w:id="10" w:name="大语言模型已经被证明其基于自然语言强大的世界理解和推理能力"/>
      <w:r w:rsidRPr="00E43460">
        <w:rPr>
          <w:rFonts w:cs="阿里巴巴普惠体" w:hint="eastAsia"/>
        </w:rPr>
        <w:t>大语言模型已经被证明其基于自然语言强大的世界理解和推理能力</w:t>
      </w:r>
      <w:bookmarkEnd w:id="10"/>
      <w:r w:rsidRPr="00E43460">
        <w:rPr>
          <w:rFonts w:cs="阿里巴巴普惠体" w:hint="eastAsia"/>
        </w:rPr>
        <w:t>，然而其广泛应用还存在3个主要问题：1）inference慢、消耗资源大；2）可靠力差：其生成模式不可控、距离部署到真实工业生产环境仍不现实；3）知识力差：缺乏精细化知识供给的条件下，单纯大模型推理导致结果缺乏知识性、逻辑性且冗余。知识图谱作为当前主流的可靠知识库可以有效缓解以上问题，然而知识图谱的问题在于其高人力成本和推理泛化性缺失。</w:t>
      </w:r>
    </w:p>
    <w:p w14:paraId="7B6966C5" w14:textId="77777777" w:rsidR="00495AAF" w:rsidRPr="00E43460" w:rsidRDefault="00495AAF" w:rsidP="00D1796E">
      <w:pPr>
        <w:spacing w:line="480" w:lineRule="exact"/>
        <w:ind w:right="236" w:firstLineChars="200" w:firstLine="480"/>
        <w:jc w:val="both"/>
        <w:rPr>
          <w:rFonts w:cs="阿里巴巴普惠体"/>
        </w:rPr>
      </w:pPr>
      <w:r w:rsidRPr="00E43460">
        <w:rPr>
          <w:rFonts w:cs="阿里巴巴普惠体" w:hint="eastAsia"/>
        </w:rPr>
        <w:t>目前，蚂蚁支付场景如实体图谱扮演了对齐跨域知识的角色，同时金融场景如信贷、理财、保险均包含大量专业金融知识。如何结合这些动态、专业知识对业务具有极大价值。</w:t>
      </w:r>
    </w:p>
    <w:p w14:paraId="15988ADB" w14:textId="77777777" w:rsidR="00495AAF" w:rsidRPr="00E43460" w:rsidRDefault="00495AAF" w:rsidP="00D1796E">
      <w:pPr>
        <w:spacing w:line="480" w:lineRule="exact"/>
        <w:ind w:right="236" w:firstLineChars="200" w:firstLine="480"/>
        <w:jc w:val="both"/>
        <w:rPr>
          <w:rFonts w:cs="阿里巴巴普惠体"/>
        </w:rPr>
      </w:pPr>
      <w:r w:rsidRPr="00E43460">
        <w:rPr>
          <w:rFonts w:cs="阿里巴巴普惠体" w:hint="eastAsia"/>
        </w:rPr>
        <w:t>如何利用知识图谱增强大语言模型的可靠力以及知识力。例如：如何为大语言模型提供强大的context信息，如何利用知识图谱引导大语言模型做上层概念逻辑推理，如何让大语言模型利用图谱结构，以及结合图谱中的事实知识帮助推理生成，从而有效支持知识生成可控、避免幻觉、提升推理逻辑性和知识性、避免高成本预训练，具有重要的研究意义。</w:t>
      </w:r>
    </w:p>
    <w:p w14:paraId="1813ADA1" w14:textId="77777777" w:rsidR="00495AAF" w:rsidRPr="00E43460" w:rsidRDefault="00495AAF" w:rsidP="00D1796E">
      <w:pPr>
        <w:spacing w:line="480" w:lineRule="exact"/>
        <w:ind w:right="236" w:firstLineChars="200" w:firstLine="480"/>
        <w:jc w:val="both"/>
        <w:rPr>
          <w:rFonts w:cs="阿里巴巴普惠体"/>
        </w:rPr>
      </w:pPr>
      <w:r w:rsidRPr="00E43460">
        <w:rPr>
          <w:rFonts w:cs="阿里巴巴普惠体" w:hint="eastAsia"/>
        </w:rPr>
        <w:t>同时，大语言模型通过已有知识图谱、对应schema甚至web知识，进而提升知识图谱的质量，两者如何结合彼此增强，也具备重要研究价值。</w:t>
      </w:r>
    </w:p>
    <w:p w14:paraId="45F8CA90" w14:textId="77777777" w:rsidR="00495AAF" w:rsidRPr="00E43460" w:rsidRDefault="00495AAF" w:rsidP="00D1796E">
      <w:pPr>
        <w:spacing w:line="480" w:lineRule="exact"/>
        <w:ind w:right="236" w:firstLineChars="200" w:firstLine="482"/>
        <w:jc w:val="both"/>
        <w:rPr>
          <w:rFonts w:cs="阿里巴巴普惠体"/>
          <w:b/>
        </w:rPr>
      </w:pPr>
      <w:r w:rsidRPr="00E43460">
        <w:rPr>
          <w:rFonts w:cs="阿里巴巴普惠体" w:hint="eastAsia"/>
          <w:b/>
        </w:rPr>
        <w:t>目标：</w:t>
      </w:r>
    </w:p>
    <w:p w14:paraId="747FBE51" w14:textId="77777777" w:rsidR="00495AAF" w:rsidRPr="00E43460" w:rsidRDefault="00495AAF" w:rsidP="00D1796E">
      <w:pPr>
        <w:spacing w:line="480" w:lineRule="exact"/>
        <w:ind w:right="236" w:firstLineChars="200" w:firstLine="480"/>
        <w:jc w:val="both"/>
        <w:rPr>
          <w:rFonts w:cs="阿里巴巴普惠体"/>
        </w:rPr>
      </w:pPr>
      <w:r w:rsidRPr="00E43460">
        <w:rPr>
          <w:rFonts w:cs="阿里巴巴普惠体" w:hint="eastAsia"/>
        </w:rPr>
        <w:t>1）论文与专利：发表CCFA类论文2篇，申请2项技术专利；</w:t>
      </w:r>
    </w:p>
    <w:p w14:paraId="16C1C7FA" w14:textId="4092440E" w:rsidR="00DC2E31" w:rsidRPr="00E43460" w:rsidRDefault="00495AAF" w:rsidP="00D1796E">
      <w:pPr>
        <w:spacing w:line="480" w:lineRule="exact"/>
        <w:ind w:firstLineChars="200" w:firstLine="480"/>
        <w:jc w:val="both"/>
        <w:rPr>
          <w:rFonts w:cs="阿里巴巴普惠体"/>
          <w:kern w:val="2"/>
          <w:szCs w:val="22"/>
        </w:rPr>
      </w:pPr>
      <w:r w:rsidRPr="00E43460">
        <w:rPr>
          <w:rFonts w:cs="阿里巴巴普惠体" w:hint="eastAsia"/>
        </w:rPr>
        <w:t>2）</w:t>
      </w:r>
      <w:r w:rsidR="00DC2E31" w:rsidRPr="00E43460">
        <w:rPr>
          <w:rFonts w:cs="Segoe UI"/>
          <w:color w:val="171A1D"/>
          <w:sz w:val="21"/>
          <w:szCs w:val="21"/>
          <w:shd w:val="clear" w:color="auto" w:fill="FFFFFF"/>
        </w:rPr>
        <w:t>通</w:t>
      </w:r>
      <w:r w:rsidR="00DC2E31" w:rsidRPr="00E43460">
        <w:rPr>
          <w:rFonts w:cs="阿里巴巴普惠体"/>
          <w:kern w:val="2"/>
          <w:szCs w:val="22"/>
        </w:rPr>
        <w:t>过知识图谱增强大模型基座的知识和推理能力，核心榜单提升5%。</w:t>
      </w:r>
    </w:p>
    <w:p w14:paraId="357E5485" w14:textId="77777777" w:rsidR="00495AAF" w:rsidRPr="00E43460" w:rsidRDefault="00495AAF" w:rsidP="00D1796E">
      <w:pPr>
        <w:spacing w:line="480" w:lineRule="exact"/>
        <w:ind w:right="236" w:firstLineChars="200" w:firstLine="480"/>
        <w:jc w:val="both"/>
        <w:rPr>
          <w:rFonts w:cs="阿里巴巴普惠体"/>
        </w:rPr>
      </w:pPr>
    </w:p>
    <w:p w14:paraId="4A7D341A" w14:textId="77777777" w:rsidR="00004307" w:rsidRPr="00E43460" w:rsidRDefault="00000000" w:rsidP="00D1796E">
      <w:pPr>
        <w:spacing w:line="480" w:lineRule="exact"/>
        <w:ind w:right="236" w:firstLineChars="200" w:firstLine="480"/>
        <w:jc w:val="both"/>
        <w:rPr>
          <w:rStyle w:val="a8"/>
          <w:rFonts w:cs="阿里巴巴普惠体"/>
        </w:rPr>
      </w:pPr>
      <w:hyperlink w:anchor="目录" w:history="1">
        <w:r w:rsidR="00004307" w:rsidRPr="00E43460">
          <w:rPr>
            <w:rStyle w:val="a8"/>
            <w:rFonts w:cs="阿里巴巴普惠体"/>
          </w:rPr>
          <w:t>返回主页</w:t>
        </w:r>
      </w:hyperlink>
    </w:p>
    <w:p w14:paraId="4044B5B8" w14:textId="77777777" w:rsidR="00821CC5" w:rsidRPr="00E43460" w:rsidRDefault="00821CC5" w:rsidP="00D1796E">
      <w:pPr>
        <w:spacing w:line="480" w:lineRule="exact"/>
        <w:ind w:right="236" w:firstLineChars="200" w:firstLine="480"/>
        <w:jc w:val="both"/>
        <w:rPr>
          <w:rFonts w:cs="阿里巴巴普惠体"/>
        </w:rPr>
      </w:pPr>
    </w:p>
    <w:p w14:paraId="26FC1961" w14:textId="3FB6D172" w:rsidR="00821CC5" w:rsidRPr="003936CD" w:rsidRDefault="003936CD" w:rsidP="00D1796E">
      <w:pPr>
        <w:spacing w:line="480" w:lineRule="exact"/>
        <w:ind w:right="240" w:firstLineChars="200" w:firstLine="482"/>
        <w:rPr>
          <w:rFonts w:cs="阿里巴巴普惠体"/>
          <w:b/>
        </w:rPr>
      </w:pPr>
      <w:r>
        <w:rPr>
          <w:rFonts w:cs="阿里巴巴普惠体" w:hint="eastAsia"/>
          <w:b/>
        </w:rPr>
        <w:t>9.</w:t>
      </w:r>
      <w:r w:rsidR="00821CC5" w:rsidRPr="003936CD">
        <w:rPr>
          <w:rFonts w:cs="阿里巴巴普惠体" w:hint="eastAsia"/>
          <w:b/>
        </w:rPr>
        <w:t>大模型预训练可控推理算法研究</w:t>
      </w:r>
    </w:p>
    <w:p w14:paraId="3066674B" w14:textId="77777777" w:rsidR="00821CC5" w:rsidRPr="00E43460" w:rsidRDefault="00821CC5" w:rsidP="00D1796E">
      <w:pPr>
        <w:spacing w:line="480" w:lineRule="exact"/>
        <w:ind w:right="236" w:firstLineChars="200" w:firstLine="482"/>
        <w:jc w:val="both"/>
        <w:rPr>
          <w:rFonts w:cs="阿里巴巴普惠体"/>
        </w:rPr>
      </w:pPr>
      <w:r w:rsidRPr="00E43460">
        <w:rPr>
          <w:rFonts w:cs="阿里巴巴普惠体" w:hint="eastAsia"/>
          <w:b/>
        </w:rPr>
        <w:t>背景：</w:t>
      </w:r>
      <w:bookmarkStart w:id="11" w:name="伴随海量数据信息和大模型独特的涌现能力"/>
      <w:r w:rsidRPr="00E43460">
        <w:rPr>
          <w:rFonts w:cs="阿里巴巴普惠体" w:hint="eastAsia"/>
        </w:rPr>
        <w:t>伴随海量数据信息和大模型独特的涌现能力</w:t>
      </w:r>
      <w:bookmarkEnd w:id="11"/>
      <w:r w:rsidRPr="00E43460">
        <w:rPr>
          <w:rFonts w:cs="阿里巴巴普惠体" w:hint="eastAsia"/>
        </w:rPr>
        <w:t>，预训练大模型在语言、视觉、跨模态数据合成上取得了突破性进展，引发了广泛的关注。尽管有着海</w:t>
      </w:r>
      <w:r w:rsidRPr="00E43460">
        <w:rPr>
          <w:rFonts w:cs="阿里巴巴普惠体" w:hint="eastAsia"/>
        </w:rPr>
        <w:lastRenderedPageBreak/>
        <w:t>量的数据知识积累，预训练大模型依旧显示出对于分布外样本的脆弱性，其推理过程的可控性仍有待提高。现有模型主要通过自然语言和用户交互，很难精细控制数据的生成过程，不免造成匹配度低、效果差的问题，甚至产生违反道德、乃至法律的结果，是制约相关模型进一步落地的关键问题。</w:t>
      </w:r>
    </w:p>
    <w:p w14:paraId="639585E8" w14:textId="77777777" w:rsidR="00821CC5" w:rsidRPr="00E43460" w:rsidRDefault="00821CC5" w:rsidP="00D1796E">
      <w:pPr>
        <w:spacing w:line="480" w:lineRule="exact"/>
        <w:ind w:right="236" w:firstLineChars="200" w:firstLine="480"/>
        <w:jc w:val="both"/>
        <w:rPr>
          <w:rFonts w:cs="阿里巴巴普惠体"/>
        </w:rPr>
      </w:pPr>
      <w:r w:rsidRPr="00E43460">
        <w:rPr>
          <w:rFonts w:cs="阿里巴巴普惠体" w:hint="eastAsia"/>
        </w:rPr>
        <w:t>本项目聚焦于可控概率推理基础理论与算法，从能量指引、分布外样本检测、对抗鲁棒等技术手段出发，解决大模型预训练及微调过程中的可控推理问题，并在蚂蚁相关场景验证，包括：1）提升在微贷业务中大模型的预测精度，提升微贷业务上大模型风控能力，提升高风险用户识别、高风险交易识别，减少资损；2）提高在数字生活业务上广告、搜索等场景转化效率，提升广告业务CPM、搜索业务PVCTR。</w:t>
      </w:r>
    </w:p>
    <w:p w14:paraId="7A3EF111" w14:textId="77777777" w:rsidR="00821CC5" w:rsidRPr="00E43460" w:rsidRDefault="00821CC5" w:rsidP="00D1796E">
      <w:pPr>
        <w:spacing w:line="480" w:lineRule="exact"/>
        <w:ind w:right="236" w:firstLineChars="200" w:firstLine="482"/>
        <w:jc w:val="both"/>
        <w:rPr>
          <w:rFonts w:cs="阿里巴巴普惠体"/>
          <w:b/>
        </w:rPr>
      </w:pPr>
      <w:r w:rsidRPr="00E43460">
        <w:rPr>
          <w:rFonts w:cs="阿里巴巴普惠体" w:hint="eastAsia"/>
          <w:b/>
        </w:rPr>
        <w:t>目标：</w:t>
      </w:r>
    </w:p>
    <w:p w14:paraId="5BB30692" w14:textId="77777777" w:rsidR="00821CC5" w:rsidRPr="00E43460" w:rsidRDefault="00821CC5" w:rsidP="00D1796E">
      <w:pPr>
        <w:spacing w:line="480" w:lineRule="exact"/>
        <w:ind w:right="236" w:firstLineChars="200" w:firstLine="480"/>
        <w:jc w:val="both"/>
        <w:rPr>
          <w:rFonts w:cs="阿里巴巴普惠体"/>
        </w:rPr>
      </w:pPr>
      <w:r w:rsidRPr="00E43460">
        <w:rPr>
          <w:rFonts w:cs="阿里巴巴普惠体" w:hint="eastAsia"/>
        </w:rPr>
        <w:t>1）发表CCFA类论文至少</w:t>
      </w:r>
      <w:r w:rsidRPr="00E43460">
        <w:rPr>
          <w:rFonts w:cs="阿里巴巴普惠体"/>
        </w:rPr>
        <w:t>2</w:t>
      </w:r>
      <w:r w:rsidRPr="00E43460">
        <w:rPr>
          <w:rFonts w:cs="阿里巴巴普惠体" w:hint="eastAsia"/>
        </w:rPr>
        <w:t>篇；</w:t>
      </w:r>
    </w:p>
    <w:p w14:paraId="7E0FF05E" w14:textId="77777777" w:rsidR="00821CC5" w:rsidRPr="00E43460" w:rsidRDefault="00821CC5" w:rsidP="00D1796E">
      <w:pPr>
        <w:spacing w:line="480" w:lineRule="exact"/>
        <w:ind w:right="236" w:firstLineChars="200" w:firstLine="480"/>
        <w:jc w:val="both"/>
        <w:rPr>
          <w:rFonts w:cs="阿里巴巴普惠体"/>
        </w:rPr>
      </w:pPr>
      <w:r w:rsidRPr="00E43460">
        <w:rPr>
          <w:rFonts w:cs="阿里巴巴普惠体"/>
        </w:rPr>
        <w:t>2</w:t>
      </w:r>
      <w:r w:rsidRPr="00E43460">
        <w:rPr>
          <w:rFonts w:cs="阿里巴巴普惠体" w:hint="eastAsia"/>
        </w:rPr>
        <w:t>）在蚂蚁相关场景验证所提可控生成理论与算法的有效性。部署可控生成算法，提升有关大模型可控生成、与人类意图对齐的能力，提升大模型应用与人类感知的一致性；</w:t>
      </w:r>
    </w:p>
    <w:p w14:paraId="4485447A" w14:textId="44E27236" w:rsidR="00821CC5" w:rsidRPr="00E43460" w:rsidRDefault="00821CC5" w:rsidP="00D1796E">
      <w:pPr>
        <w:spacing w:line="480" w:lineRule="exact"/>
        <w:ind w:right="236" w:firstLineChars="200" w:firstLine="480"/>
        <w:jc w:val="both"/>
        <w:rPr>
          <w:rFonts w:cs="阿里巴巴普惠体"/>
        </w:rPr>
      </w:pPr>
      <w:r w:rsidRPr="00E43460">
        <w:rPr>
          <w:rFonts w:cs="阿里巴巴普惠体" w:hint="eastAsia"/>
        </w:rPr>
        <w:t>3）聚焦于可控概率推理基础理论与算法，提出大模型可控生成的新颖解决思路(目标提升可控生成相关性能</w:t>
      </w:r>
      <w:r w:rsidR="008646AB">
        <w:rPr>
          <w:rFonts w:cs="阿里巴巴普惠体" w:hint="eastAsia"/>
        </w:rPr>
        <w:t>～</w:t>
      </w:r>
      <w:r w:rsidRPr="00E43460">
        <w:rPr>
          <w:rFonts w:cs="阿里巴巴普惠体" w:hint="eastAsia"/>
        </w:rPr>
        <w:t>4%)，实现并大模型可控生成技术工具包1</w:t>
      </w:r>
      <w:r w:rsidR="00D1796E">
        <w:rPr>
          <w:rFonts w:cs="阿里巴巴普惠体" w:hint="eastAsia"/>
        </w:rPr>
        <w:t>～</w:t>
      </w:r>
      <w:r w:rsidRPr="00E43460">
        <w:rPr>
          <w:rFonts w:cs="阿里巴巴普惠体" w:hint="eastAsia"/>
        </w:rPr>
        <w:t>2项。</w:t>
      </w:r>
    </w:p>
    <w:p w14:paraId="47A0DFC0" w14:textId="77777777" w:rsidR="00AC1A4D" w:rsidRPr="00E43460" w:rsidRDefault="00AC1A4D" w:rsidP="00D1796E">
      <w:pPr>
        <w:spacing w:line="480" w:lineRule="exact"/>
        <w:ind w:right="236" w:firstLineChars="200" w:firstLine="480"/>
        <w:jc w:val="both"/>
        <w:rPr>
          <w:rFonts w:cs="阿里巴巴普惠体"/>
        </w:rPr>
      </w:pPr>
    </w:p>
    <w:p w14:paraId="01B4A404" w14:textId="77777777" w:rsidR="00495AAF" w:rsidRPr="00E43460" w:rsidRDefault="00000000" w:rsidP="00D1796E">
      <w:pPr>
        <w:spacing w:line="480" w:lineRule="exact"/>
        <w:ind w:right="236" w:firstLineChars="200" w:firstLine="480"/>
        <w:jc w:val="both"/>
        <w:rPr>
          <w:rFonts w:cs="阿里巴巴普惠体"/>
        </w:rPr>
      </w:pPr>
      <w:hyperlink w:anchor="目录" w:history="1">
        <w:r w:rsidR="00495AAF" w:rsidRPr="00E43460">
          <w:rPr>
            <w:rStyle w:val="a8"/>
            <w:rFonts w:cs="阿里巴巴普惠体"/>
          </w:rPr>
          <w:t>返回主页</w:t>
        </w:r>
      </w:hyperlink>
    </w:p>
    <w:p w14:paraId="0A04EA13" w14:textId="77777777" w:rsidR="00FC2373" w:rsidRPr="00E43460" w:rsidRDefault="00FC2373" w:rsidP="00D1796E">
      <w:pPr>
        <w:spacing w:line="480" w:lineRule="exact"/>
        <w:ind w:right="236" w:firstLineChars="200" w:firstLine="480"/>
        <w:jc w:val="both"/>
      </w:pPr>
    </w:p>
    <w:p w14:paraId="79948C5B" w14:textId="77777777" w:rsidR="00613B3C" w:rsidRPr="00E43460" w:rsidRDefault="00613B3C" w:rsidP="00D1796E">
      <w:pPr>
        <w:spacing w:line="480" w:lineRule="exact"/>
        <w:ind w:right="236" w:firstLineChars="200" w:firstLine="482"/>
        <w:jc w:val="both"/>
        <w:rPr>
          <w:rFonts w:cs="阿里巴巴普惠体"/>
          <w:b/>
          <w:color w:val="000000" w:themeColor="text1"/>
        </w:rPr>
      </w:pPr>
      <w:r w:rsidRPr="00E43460">
        <w:rPr>
          <w:rFonts w:cs="阿里巴巴普惠体" w:hint="eastAsia"/>
          <w:b/>
          <w:color w:val="000000" w:themeColor="text1"/>
        </w:rPr>
        <w:t>1</w:t>
      </w:r>
      <w:r w:rsidR="00D32E91" w:rsidRPr="00E43460">
        <w:rPr>
          <w:rFonts w:cs="阿里巴巴普惠体"/>
          <w:b/>
          <w:color w:val="000000" w:themeColor="text1"/>
        </w:rPr>
        <w:t>0</w:t>
      </w:r>
      <w:r w:rsidRPr="00E43460">
        <w:rPr>
          <w:rFonts w:cs="阿里巴巴普惠体"/>
          <w:b/>
          <w:color w:val="000000" w:themeColor="text1"/>
        </w:rPr>
        <w:t xml:space="preserve">. </w:t>
      </w:r>
      <w:r w:rsidRPr="00E43460">
        <w:rPr>
          <w:rFonts w:cs="阿里巴巴普惠体" w:hint="eastAsia"/>
          <w:b/>
          <w:color w:val="000000" w:themeColor="text1"/>
        </w:rPr>
        <w:t>大模型超级对齐关键技术研究</w:t>
      </w:r>
    </w:p>
    <w:p w14:paraId="3EE0FF8D" w14:textId="652DD05B" w:rsidR="009F53E4" w:rsidRPr="00E43460" w:rsidRDefault="00613B3C" w:rsidP="00D1796E">
      <w:pPr>
        <w:pStyle w:val="ne-p"/>
        <w:spacing w:before="0" w:beforeAutospacing="0" w:after="0" w:afterAutospacing="0" w:line="480" w:lineRule="exact"/>
        <w:ind w:right="236" w:firstLineChars="200" w:firstLine="482"/>
        <w:jc w:val="both"/>
        <w:rPr>
          <w:rFonts w:cs="阿里巴巴普惠体"/>
          <w:color w:val="000000" w:themeColor="text1"/>
          <w:kern w:val="2"/>
          <w:szCs w:val="22"/>
        </w:rPr>
      </w:pPr>
      <w:r w:rsidRPr="00E43460">
        <w:rPr>
          <w:rFonts w:cs="阿里巴巴普惠体" w:hint="eastAsia"/>
          <w:b/>
          <w:color w:val="000000" w:themeColor="text1"/>
        </w:rPr>
        <w:t>背景：</w:t>
      </w:r>
      <w:bookmarkStart w:id="12" w:name="大模型已经展现出强大的能力，但是如何确保模型输出可靠"/>
      <w:r w:rsidR="009F53E4" w:rsidRPr="00E43460">
        <w:rPr>
          <w:rStyle w:val="ne-text"/>
          <w:rFonts w:cs="阿里巴巴普惠体"/>
          <w:color w:val="000000" w:themeColor="text1"/>
          <w:sz w:val="21"/>
          <w:szCs w:val="21"/>
        </w:rPr>
        <w:t>大</w:t>
      </w:r>
      <w:r w:rsidR="009F53E4" w:rsidRPr="00E43460">
        <w:rPr>
          <w:rFonts w:cs="阿里巴巴普惠体"/>
          <w:color w:val="000000" w:themeColor="text1"/>
          <w:kern w:val="2"/>
          <w:szCs w:val="22"/>
        </w:rPr>
        <w:t>模型已经展现出强大的能力，但是如何确保模型输出可靠</w:t>
      </w:r>
      <w:bookmarkEnd w:id="12"/>
      <w:r w:rsidR="009F53E4" w:rsidRPr="00E43460">
        <w:rPr>
          <w:rFonts w:cs="阿里巴巴普惠体"/>
          <w:color w:val="000000" w:themeColor="text1"/>
          <w:kern w:val="2"/>
          <w:szCs w:val="22"/>
        </w:rPr>
        <w:t>、可控、可信的内容，避免造成对人类的危害，这需要对模型进行与人类的对齐操作，而随着模型能力的增强，模型在部分场景中已经表现出了远超人类的能力，如何能够保证这些超过人类能力的模型能够遵从人类的指令，并且表现出与人类一致的行为表现，是目前在大模型研究领域一直在探索的方向。大模型对齐中常见的工作主要还是通过人类来构造大规模的高质量监督数据来进行，比如使用基于人类反馈的强化学习（RLHF）进行训练，目前这些方法存在一定的瓶颈，</w:t>
      </w:r>
      <w:r w:rsidR="009F53E4" w:rsidRPr="00E43460">
        <w:rPr>
          <w:rFonts w:cs="阿里巴巴普惠体"/>
          <w:color w:val="000000" w:themeColor="text1"/>
          <w:kern w:val="2"/>
          <w:szCs w:val="22"/>
        </w:rPr>
        <w:lastRenderedPageBreak/>
        <w:t>包括依赖大量人类的标注从而可扩展性较差，还有人类对于超级智能的监督是否一直可靠等。</w:t>
      </w:r>
    </w:p>
    <w:p w14:paraId="52D96B65" w14:textId="3F57317B" w:rsidR="00613B3C" w:rsidRPr="00E43460" w:rsidRDefault="009F53E4" w:rsidP="00D1796E">
      <w:pPr>
        <w:spacing w:line="480" w:lineRule="exact"/>
        <w:ind w:firstLineChars="200" w:firstLine="480"/>
        <w:jc w:val="both"/>
        <w:rPr>
          <w:rFonts w:cs="阿里巴巴普惠体"/>
          <w:color w:val="000000" w:themeColor="text1"/>
          <w:kern w:val="2"/>
          <w:szCs w:val="22"/>
        </w:rPr>
      </w:pPr>
      <w:r w:rsidRPr="00E43460">
        <w:rPr>
          <w:rFonts w:cs="阿里巴巴普惠体" w:hint="eastAsia"/>
          <w:color w:val="000000" w:themeColor="text1"/>
          <w:kern w:val="2"/>
          <w:szCs w:val="22"/>
        </w:rPr>
        <w:t>本课题</w:t>
      </w:r>
      <w:r w:rsidRPr="00E43460">
        <w:rPr>
          <w:rFonts w:cs="阿里巴巴普惠体"/>
          <w:color w:val="000000" w:themeColor="text1"/>
          <w:kern w:val="2"/>
          <w:szCs w:val="22"/>
        </w:rPr>
        <w:t>是</w:t>
      </w:r>
      <w:r w:rsidRPr="00E43460">
        <w:rPr>
          <w:rFonts w:cs="阿里巴巴普惠体" w:hint="eastAsia"/>
          <w:color w:val="000000" w:themeColor="text1"/>
        </w:rPr>
        <w:t>期待</w:t>
      </w:r>
      <w:r w:rsidRPr="00E43460">
        <w:rPr>
          <w:rFonts w:cs="阿里巴巴普惠体" w:hint="eastAsia"/>
          <w:color w:val="000000" w:themeColor="text1"/>
          <w:kern w:val="2"/>
          <w:szCs w:val="22"/>
        </w:rPr>
        <w:t>解</w:t>
      </w:r>
      <w:r w:rsidRPr="00E43460">
        <w:rPr>
          <w:rFonts w:cs="阿里巴巴普惠体"/>
          <w:color w:val="000000" w:themeColor="text1"/>
          <w:kern w:val="2"/>
          <w:szCs w:val="22"/>
        </w:rPr>
        <w:t>决蚂蚁自研大模型在安全可信领域的技术瓶颈。大模型的自主研发符合蚂蚁的技术战略，而大模型对齐是大模型自主研发上必不可少的一环。本次立项着重于解决大模型对齐过程中的问题，解决项目背景中提到的目前的技术瓶颈，为大模型安全性中涉及到的伦理域的风险问题、指令攻击类型问题、如何平衡harmless、helpful、honest，带来技术突破和技术创新。</w:t>
      </w:r>
    </w:p>
    <w:p w14:paraId="3C5FE861" w14:textId="77777777" w:rsidR="00B40F44" w:rsidRPr="00E43460" w:rsidRDefault="00613B3C" w:rsidP="00D1796E">
      <w:pPr>
        <w:spacing w:line="480" w:lineRule="exact"/>
        <w:ind w:right="236" w:firstLineChars="200" w:firstLine="482"/>
        <w:jc w:val="both"/>
        <w:rPr>
          <w:rFonts w:cs="阿里巴巴普惠体"/>
          <w:b/>
          <w:bCs/>
          <w:color w:val="000000" w:themeColor="text1"/>
        </w:rPr>
      </w:pPr>
      <w:r w:rsidRPr="00E43460">
        <w:rPr>
          <w:rFonts w:cs="阿里巴巴普惠体" w:hint="eastAsia"/>
          <w:b/>
          <w:bCs/>
          <w:color w:val="000000" w:themeColor="text1"/>
        </w:rPr>
        <w:t>目标：</w:t>
      </w:r>
    </w:p>
    <w:p w14:paraId="5543CA89" w14:textId="02BAEDA8" w:rsidR="00B40F44" w:rsidRPr="00E43460" w:rsidRDefault="00B40F44" w:rsidP="00D1796E">
      <w:pPr>
        <w:spacing w:line="480" w:lineRule="exact"/>
        <w:ind w:right="236" w:firstLineChars="200" w:firstLine="480"/>
        <w:jc w:val="both"/>
        <w:rPr>
          <w:rFonts w:cs="阿里巴巴普惠体"/>
          <w:b/>
          <w:bCs/>
          <w:color w:val="000000" w:themeColor="text1"/>
        </w:rPr>
      </w:pPr>
      <w:r w:rsidRPr="00E43460">
        <w:rPr>
          <w:rFonts w:cs="阿里巴巴普惠体" w:hint="eastAsia"/>
          <w:color w:val="000000" w:themeColor="text1"/>
        </w:rPr>
        <w:t>1）</w:t>
      </w:r>
      <w:r w:rsidR="00472737" w:rsidRPr="00E43460">
        <w:rPr>
          <w:rFonts w:cs="阿里巴巴普惠体"/>
          <w:color w:val="000000" w:themeColor="text1"/>
        </w:rPr>
        <w:t>顶级学术会议（CCF-A类/阿里A类）论文2篇</w:t>
      </w:r>
      <w:r w:rsidR="00C55B8E" w:rsidRPr="00E43460">
        <w:rPr>
          <w:rFonts w:cs="阿里巴巴普惠体" w:hint="eastAsia"/>
          <w:color w:val="000000" w:themeColor="text1"/>
        </w:rPr>
        <w:t>；</w:t>
      </w:r>
    </w:p>
    <w:p w14:paraId="5D46C2C3" w14:textId="4D130E3B" w:rsidR="00B40F44" w:rsidRPr="00E43460" w:rsidRDefault="00B40F44" w:rsidP="00D1796E">
      <w:pPr>
        <w:spacing w:line="480" w:lineRule="exact"/>
        <w:ind w:right="236" w:firstLineChars="200" w:firstLine="480"/>
        <w:jc w:val="both"/>
        <w:rPr>
          <w:rFonts w:cs="阿里巴巴普惠体"/>
          <w:b/>
          <w:bCs/>
          <w:color w:val="000000" w:themeColor="text1"/>
        </w:rPr>
      </w:pPr>
      <w:r w:rsidRPr="00E43460">
        <w:rPr>
          <w:rFonts w:cs="阿里巴巴普惠体"/>
          <w:color w:val="000000" w:themeColor="text1"/>
        </w:rPr>
        <w:t>2</w:t>
      </w:r>
      <w:r w:rsidRPr="00E43460">
        <w:rPr>
          <w:rFonts w:cs="阿里巴巴普惠体" w:hint="eastAsia"/>
          <w:color w:val="000000" w:themeColor="text1"/>
        </w:rPr>
        <w:t>）</w:t>
      </w:r>
      <w:r w:rsidR="00472737" w:rsidRPr="00E43460">
        <w:rPr>
          <w:rFonts w:cs="阿里巴巴普惠体"/>
          <w:color w:val="000000" w:themeColor="text1"/>
        </w:rPr>
        <w:t>安全性的公开数据集一个</w:t>
      </w:r>
      <w:r w:rsidR="00C55B8E" w:rsidRPr="00E43460">
        <w:rPr>
          <w:rFonts w:cs="阿里巴巴普惠体" w:hint="eastAsia"/>
          <w:color w:val="000000" w:themeColor="text1"/>
        </w:rPr>
        <w:t>；</w:t>
      </w:r>
    </w:p>
    <w:p w14:paraId="7D980AB0" w14:textId="5C23356F" w:rsidR="00472737" w:rsidRPr="00E43460" w:rsidRDefault="00B40F44" w:rsidP="00D1796E">
      <w:pPr>
        <w:spacing w:line="480" w:lineRule="exact"/>
        <w:ind w:right="236" w:firstLineChars="200" w:firstLine="480"/>
        <w:jc w:val="both"/>
        <w:rPr>
          <w:rFonts w:cs="阿里巴巴普惠体"/>
          <w:b/>
          <w:bCs/>
          <w:color w:val="000000" w:themeColor="text1"/>
        </w:rPr>
      </w:pPr>
      <w:r w:rsidRPr="00E43460">
        <w:rPr>
          <w:rFonts w:cs="阿里巴巴普惠体"/>
          <w:color w:val="000000" w:themeColor="text1"/>
        </w:rPr>
        <w:t>3</w:t>
      </w:r>
      <w:r w:rsidRPr="00E43460">
        <w:rPr>
          <w:rFonts w:cs="阿里巴巴普惠体" w:hint="eastAsia"/>
          <w:color w:val="000000" w:themeColor="text1"/>
        </w:rPr>
        <w:t>）</w:t>
      </w:r>
      <w:r w:rsidR="00472737" w:rsidRPr="00E43460">
        <w:rPr>
          <w:rFonts w:cs="阿里巴巴普惠体"/>
          <w:color w:val="000000" w:themeColor="text1"/>
        </w:rPr>
        <w:t>超级对齐系统</w:t>
      </w:r>
      <w:r w:rsidR="00C55B8E" w:rsidRPr="00E43460">
        <w:rPr>
          <w:rFonts w:cs="阿里巴巴普惠体" w:hint="eastAsia"/>
          <w:color w:val="000000" w:themeColor="text1"/>
        </w:rPr>
        <w:t>。</w:t>
      </w:r>
    </w:p>
    <w:p w14:paraId="02E33103" w14:textId="77777777" w:rsidR="00613B3C" w:rsidRPr="00E43460" w:rsidRDefault="00613B3C" w:rsidP="00D1796E">
      <w:pPr>
        <w:spacing w:line="480" w:lineRule="exact"/>
        <w:ind w:right="236" w:firstLineChars="200" w:firstLine="480"/>
        <w:jc w:val="both"/>
      </w:pPr>
    </w:p>
    <w:p w14:paraId="5C97897C" w14:textId="77777777" w:rsidR="00C55B8E" w:rsidRPr="00E43460" w:rsidRDefault="00000000" w:rsidP="00D1796E">
      <w:pPr>
        <w:spacing w:line="480" w:lineRule="exact"/>
        <w:ind w:right="236" w:firstLineChars="200" w:firstLine="480"/>
        <w:jc w:val="both"/>
        <w:rPr>
          <w:rStyle w:val="a8"/>
          <w:rFonts w:cs="阿里巴巴普惠体"/>
        </w:rPr>
      </w:pPr>
      <w:hyperlink w:anchor="目录" w:history="1">
        <w:r w:rsidR="00C55B8E" w:rsidRPr="00E43460">
          <w:rPr>
            <w:rStyle w:val="a8"/>
            <w:rFonts w:cs="阿里巴巴普惠体"/>
          </w:rPr>
          <w:t>返回主页</w:t>
        </w:r>
      </w:hyperlink>
    </w:p>
    <w:p w14:paraId="60DBEC5F" w14:textId="77777777" w:rsidR="00613B3C" w:rsidRPr="00E43460" w:rsidRDefault="00613B3C" w:rsidP="00D1796E">
      <w:pPr>
        <w:spacing w:line="480" w:lineRule="exact"/>
        <w:ind w:right="236" w:firstLineChars="200" w:firstLine="480"/>
        <w:jc w:val="both"/>
      </w:pPr>
    </w:p>
    <w:p w14:paraId="7007DFC3" w14:textId="77777777" w:rsidR="00FC2373" w:rsidRPr="00E43460" w:rsidRDefault="003D4F1C" w:rsidP="00D1796E">
      <w:pPr>
        <w:spacing w:line="480" w:lineRule="exact"/>
        <w:ind w:right="236" w:firstLineChars="200" w:firstLine="482"/>
        <w:jc w:val="both"/>
        <w:rPr>
          <w:rFonts w:cs="阿里巴巴普惠体"/>
          <w:b/>
        </w:rPr>
      </w:pPr>
      <w:r w:rsidRPr="00E43460">
        <w:rPr>
          <w:rFonts w:cs="阿里巴巴普惠体" w:hint="eastAsia"/>
          <w:b/>
        </w:rPr>
        <w:t>三、大模型Infra</w:t>
      </w:r>
    </w:p>
    <w:p w14:paraId="79203838" w14:textId="7555F284" w:rsidR="00FC2373" w:rsidRPr="003936CD" w:rsidRDefault="003936CD" w:rsidP="00D1796E">
      <w:pPr>
        <w:spacing w:line="480" w:lineRule="exact"/>
        <w:ind w:right="240" w:firstLineChars="200" w:firstLine="482"/>
        <w:rPr>
          <w:rFonts w:cs="阿里巴巴普惠体"/>
          <w:b/>
        </w:rPr>
      </w:pPr>
      <w:r>
        <w:rPr>
          <w:rFonts w:cs="阿里巴巴普惠体" w:hint="eastAsia"/>
          <w:b/>
        </w:rPr>
        <w:t>1.</w:t>
      </w:r>
      <w:r w:rsidR="003D4F1C" w:rsidRPr="003936CD">
        <w:rPr>
          <w:rFonts w:cs="阿里巴巴普惠体" w:hint="eastAsia"/>
          <w:b/>
        </w:rPr>
        <w:t>多模态大模型向量检索索引技术研究</w:t>
      </w:r>
    </w:p>
    <w:p w14:paraId="6419AA43" w14:textId="77777777" w:rsidR="00FC2373" w:rsidRPr="00E43460" w:rsidRDefault="003D4F1C" w:rsidP="00D1796E">
      <w:pPr>
        <w:spacing w:line="480" w:lineRule="exact"/>
        <w:ind w:right="236" w:firstLineChars="200" w:firstLine="482"/>
        <w:jc w:val="both"/>
        <w:rPr>
          <w:rFonts w:cs="阿里巴巴普惠体"/>
        </w:rPr>
      </w:pPr>
      <w:r w:rsidRPr="00E43460">
        <w:rPr>
          <w:rFonts w:cs="阿里巴巴普惠体" w:hint="eastAsia"/>
          <w:b/>
        </w:rPr>
        <w:t>背景：</w:t>
      </w:r>
      <w:bookmarkStart w:id="13" w:name="在大模型技术广泛应用和数据规模持续增长的背景下"/>
      <w:r w:rsidRPr="00E43460">
        <w:rPr>
          <w:rFonts w:cs="阿里巴巴普惠体" w:hint="eastAsia"/>
        </w:rPr>
        <w:t>在大模型技术广泛应用和数据规模持续增长的背景下</w:t>
      </w:r>
      <w:bookmarkEnd w:id="13"/>
      <w:r w:rsidRPr="00E43460">
        <w:rPr>
          <w:rFonts w:cs="阿里巴巴普惠体" w:hint="eastAsia"/>
        </w:rPr>
        <w:t>，向量数据库已成为AI技术链路的核心环节。在多模态的交互过程中，文本、图片数据都需要向量化（embedding）保存在向量数据库中。如果大模型是AI时代的计算核心、向量数据库就是大模型的存储核心。</w:t>
      </w:r>
    </w:p>
    <w:p w14:paraId="47A5B829" w14:textId="77777777" w:rsidR="00FC2373" w:rsidRPr="00E43460" w:rsidRDefault="003D4F1C" w:rsidP="00D1796E">
      <w:pPr>
        <w:spacing w:line="480" w:lineRule="exact"/>
        <w:ind w:right="236" w:firstLineChars="200" w:firstLine="480"/>
        <w:jc w:val="both"/>
        <w:rPr>
          <w:rFonts w:cs="阿里巴巴普惠体"/>
        </w:rPr>
      </w:pPr>
      <w:r w:rsidRPr="00E43460">
        <w:rPr>
          <w:rFonts w:cs="阿里巴巴普惠体" w:hint="eastAsia"/>
        </w:rPr>
        <w:t>在蚂蚁的多模态应用场景中，如大模型对话机器人、多媒体内容检索、安全信息查询和生物特征认证等，对向量数据库的需求日益增长。</w:t>
      </w:r>
    </w:p>
    <w:p w14:paraId="3B96E558" w14:textId="77777777" w:rsidR="00FC2373" w:rsidRPr="00E43460" w:rsidRDefault="003D4F1C" w:rsidP="00D1796E">
      <w:pPr>
        <w:spacing w:line="480" w:lineRule="exact"/>
        <w:ind w:right="236" w:firstLineChars="200" w:firstLine="480"/>
        <w:jc w:val="both"/>
        <w:rPr>
          <w:rFonts w:cs="阿里巴巴普惠体"/>
        </w:rPr>
      </w:pPr>
      <w:r w:rsidRPr="00E43460">
        <w:rPr>
          <w:rFonts w:cs="阿里巴巴普惠体" w:hint="eastAsia"/>
        </w:rPr>
        <w:t>与此同时向量检索领域还有很多问题尚待解决，比如</w:t>
      </w:r>
    </w:p>
    <w:p w14:paraId="26E942C1" w14:textId="77777777" w:rsidR="00FC2373" w:rsidRPr="00E43460" w:rsidRDefault="003D4F1C" w:rsidP="00D1796E">
      <w:pPr>
        <w:spacing w:line="480" w:lineRule="exact"/>
        <w:ind w:right="236" w:firstLineChars="200" w:firstLine="480"/>
        <w:jc w:val="both"/>
        <w:rPr>
          <w:rFonts w:cs="阿里巴巴普惠体"/>
        </w:rPr>
      </w:pPr>
      <w:r w:rsidRPr="00E43460">
        <w:rPr>
          <w:rFonts w:cs="阿里巴巴普惠体" w:hint="eastAsia"/>
        </w:rPr>
        <w:t>1）向量索引的高内存消耗问题；</w:t>
      </w:r>
    </w:p>
    <w:p w14:paraId="5DB29B29" w14:textId="77777777" w:rsidR="00FC2373" w:rsidRPr="00E43460" w:rsidRDefault="003D4F1C" w:rsidP="00D1796E">
      <w:pPr>
        <w:spacing w:line="480" w:lineRule="exact"/>
        <w:ind w:right="236" w:firstLineChars="200" w:firstLine="480"/>
        <w:jc w:val="both"/>
        <w:rPr>
          <w:rFonts w:cs="阿里巴巴普惠体"/>
        </w:rPr>
      </w:pPr>
      <w:r w:rsidRPr="00E43460">
        <w:rPr>
          <w:rFonts w:cs="阿里巴巴普惠体" w:hint="eastAsia"/>
        </w:rPr>
        <w:t>2）如何有效利用硬件加速提升索引的构建和查询时间；</w:t>
      </w:r>
    </w:p>
    <w:p w14:paraId="27F764D0" w14:textId="77777777" w:rsidR="00FC2373" w:rsidRPr="00E43460" w:rsidRDefault="003D4F1C" w:rsidP="00D1796E">
      <w:pPr>
        <w:spacing w:line="480" w:lineRule="exact"/>
        <w:ind w:right="236" w:firstLineChars="200" w:firstLine="480"/>
        <w:jc w:val="both"/>
        <w:rPr>
          <w:rFonts w:cs="阿里巴巴普惠体"/>
        </w:rPr>
      </w:pPr>
      <w:r w:rsidRPr="00E43460">
        <w:rPr>
          <w:rFonts w:cs="阿里巴巴普惠体" w:hint="eastAsia"/>
        </w:rPr>
        <w:t>3）如何有效的将标量与向量进行混合索引；</w:t>
      </w:r>
    </w:p>
    <w:p w14:paraId="58E34F23" w14:textId="77777777" w:rsidR="00FC2373" w:rsidRPr="00E43460" w:rsidRDefault="003D4F1C" w:rsidP="00D1796E">
      <w:pPr>
        <w:spacing w:line="480" w:lineRule="exact"/>
        <w:ind w:right="236" w:firstLineChars="200" w:firstLine="480"/>
        <w:jc w:val="both"/>
        <w:rPr>
          <w:rFonts w:cs="阿里巴巴普惠体"/>
        </w:rPr>
      </w:pPr>
      <w:r w:rsidRPr="00E43460">
        <w:rPr>
          <w:rFonts w:cs="阿里巴巴普惠体" w:hint="eastAsia"/>
        </w:rPr>
        <w:t>4）如何根据不同场景的特征自适应选择最优的近邻图算法；</w:t>
      </w:r>
    </w:p>
    <w:p w14:paraId="235FC7CF" w14:textId="77777777" w:rsidR="00FC2373" w:rsidRPr="00E43460" w:rsidRDefault="003D4F1C" w:rsidP="00D1796E">
      <w:pPr>
        <w:spacing w:line="480" w:lineRule="exact"/>
        <w:ind w:right="236" w:firstLineChars="200" w:firstLine="480"/>
        <w:jc w:val="both"/>
        <w:rPr>
          <w:rFonts w:cs="阿里巴巴普惠体"/>
        </w:rPr>
      </w:pPr>
      <w:r w:rsidRPr="00E43460">
        <w:rPr>
          <w:rFonts w:cs="阿里巴巴普惠体" w:hint="eastAsia"/>
        </w:rPr>
        <w:t>5）如何通过索引结构实现索引合并，以解决类似LSM-Tree存储引擎合并带来的构建损耗</w:t>
      </w:r>
      <w:r w:rsidR="0096029B" w:rsidRPr="00E43460">
        <w:rPr>
          <w:rFonts w:cs="阿里巴巴普惠体" w:hint="eastAsia"/>
        </w:rPr>
        <w:t>。</w:t>
      </w:r>
    </w:p>
    <w:p w14:paraId="2C811EBA" w14:textId="77777777" w:rsidR="00FC2373" w:rsidRPr="00E43460" w:rsidRDefault="003D4F1C" w:rsidP="00D1796E">
      <w:pPr>
        <w:spacing w:line="480" w:lineRule="exact"/>
        <w:ind w:right="236" w:firstLineChars="200" w:firstLine="480"/>
        <w:jc w:val="both"/>
        <w:rPr>
          <w:rFonts w:cs="阿里巴巴普惠体"/>
        </w:rPr>
      </w:pPr>
      <w:r w:rsidRPr="00E43460">
        <w:rPr>
          <w:rFonts w:cs="阿里巴巴普惠体" w:hint="eastAsia"/>
        </w:rPr>
        <w:lastRenderedPageBreak/>
        <w:t>本研究项目旨在通过优化向量索引技术，结合蚂蚁现有的存储基础设施，研发新一代的向量数据库产品，提升蚂蚁在向量数据库以及大模型基础设施上的技术实力。</w:t>
      </w:r>
    </w:p>
    <w:p w14:paraId="708486D5" w14:textId="77777777" w:rsidR="00FC2373" w:rsidRPr="00E43460" w:rsidRDefault="003D4F1C" w:rsidP="00D1796E">
      <w:pPr>
        <w:spacing w:line="480" w:lineRule="exact"/>
        <w:ind w:right="236" w:firstLineChars="200" w:firstLine="482"/>
        <w:jc w:val="both"/>
        <w:rPr>
          <w:rFonts w:cs="阿里巴巴普惠体"/>
          <w:b/>
        </w:rPr>
      </w:pPr>
      <w:r w:rsidRPr="00E43460">
        <w:rPr>
          <w:rFonts w:cs="阿里巴巴普惠体" w:hint="eastAsia"/>
          <w:b/>
        </w:rPr>
        <w:t>目标：</w:t>
      </w:r>
    </w:p>
    <w:p w14:paraId="27357B3D" w14:textId="77777777" w:rsidR="00FC2373" w:rsidRPr="00E43460" w:rsidRDefault="003D4F1C" w:rsidP="00D1796E">
      <w:pPr>
        <w:spacing w:line="480" w:lineRule="exact"/>
        <w:ind w:right="236" w:firstLineChars="200" w:firstLine="480"/>
        <w:jc w:val="both"/>
        <w:rPr>
          <w:rFonts w:cs="阿里巴巴普惠体"/>
        </w:rPr>
      </w:pPr>
      <w:r w:rsidRPr="00E43460">
        <w:rPr>
          <w:rFonts w:cs="阿里巴巴普惠体" w:hint="eastAsia"/>
        </w:rPr>
        <w:t>1）发表CCFA类论文至少1篇，申请至少1项技术专利；</w:t>
      </w:r>
    </w:p>
    <w:p w14:paraId="49C58F54" w14:textId="77777777" w:rsidR="00FC2373" w:rsidRPr="00E43460" w:rsidRDefault="003D4F1C" w:rsidP="00D1796E">
      <w:pPr>
        <w:spacing w:line="480" w:lineRule="exact"/>
        <w:ind w:right="236" w:firstLineChars="200" w:firstLine="480"/>
        <w:jc w:val="both"/>
        <w:rPr>
          <w:rFonts w:cs="阿里巴巴普惠体"/>
        </w:rPr>
      </w:pPr>
      <w:r w:rsidRPr="00E43460">
        <w:rPr>
          <w:rFonts w:cs="阿里巴巴普惠体" w:hint="eastAsia"/>
        </w:rPr>
        <w:t>2）对比当前的开源算法和产品能够实现20%以上的整体性能提升或者相同程度的成本优化。</w:t>
      </w:r>
    </w:p>
    <w:p w14:paraId="3B185DE3" w14:textId="77777777" w:rsidR="00FC2373" w:rsidRPr="00E43460" w:rsidRDefault="00FC2373" w:rsidP="00D1796E">
      <w:pPr>
        <w:spacing w:line="480" w:lineRule="exact"/>
        <w:ind w:right="236" w:firstLineChars="200" w:firstLine="480"/>
        <w:jc w:val="both"/>
        <w:rPr>
          <w:rFonts w:cs="阿里巴巴普惠体"/>
        </w:rPr>
      </w:pPr>
    </w:p>
    <w:p w14:paraId="33258C4E" w14:textId="3C823011" w:rsidR="00FC2373" w:rsidRPr="00E43460" w:rsidRDefault="00000000" w:rsidP="00D1796E">
      <w:pPr>
        <w:spacing w:line="480" w:lineRule="exact"/>
        <w:ind w:right="236" w:firstLineChars="200" w:firstLine="480"/>
        <w:jc w:val="both"/>
        <w:rPr>
          <w:rFonts w:cs="阿里巴巴普惠体"/>
        </w:rPr>
      </w:pPr>
      <w:hyperlink w:anchor="目录" w:history="1">
        <w:r w:rsidR="003D4F1C" w:rsidRPr="00E43460">
          <w:rPr>
            <w:rStyle w:val="a8"/>
            <w:rFonts w:cs="阿里巴巴普惠体"/>
          </w:rPr>
          <w:t>返回主页</w:t>
        </w:r>
      </w:hyperlink>
    </w:p>
    <w:p w14:paraId="42846593" w14:textId="199A91C5" w:rsidR="00FC2373" w:rsidRPr="003936CD" w:rsidRDefault="003936CD" w:rsidP="00D1796E">
      <w:pPr>
        <w:spacing w:line="480" w:lineRule="exact"/>
        <w:ind w:right="240" w:firstLineChars="200" w:firstLine="482"/>
        <w:rPr>
          <w:rFonts w:cs="阿里巴巴普惠体"/>
          <w:b/>
        </w:rPr>
      </w:pPr>
      <w:r>
        <w:rPr>
          <w:rFonts w:cs="阿里巴巴普惠体" w:hint="eastAsia"/>
          <w:b/>
        </w:rPr>
        <w:t>2.</w:t>
      </w:r>
      <w:r w:rsidR="003D4F1C" w:rsidRPr="003936CD">
        <w:rPr>
          <w:rFonts w:cs="阿里巴巴普惠体" w:hint="eastAsia"/>
          <w:b/>
        </w:rPr>
        <w:t>大模型推理极致优化：性能、成本与敏捷迭代</w:t>
      </w:r>
    </w:p>
    <w:p w14:paraId="6C399F0D" w14:textId="77777777" w:rsidR="00490781" w:rsidRPr="00E43460" w:rsidRDefault="003D4F1C" w:rsidP="00D1796E">
      <w:pPr>
        <w:spacing w:line="480" w:lineRule="exact"/>
        <w:ind w:right="236" w:firstLineChars="200" w:firstLine="482"/>
        <w:jc w:val="both"/>
        <w:rPr>
          <w:rFonts w:cs="阿里巴巴普惠体"/>
        </w:rPr>
      </w:pPr>
      <w:r w:rsidRPr="00E43460">
        <w:rPr>
          <w:rFonts w:cs="阿里巴巴普惠体" w:hint="eastAsia"/>
          <w:b/>
        </w:rPr>
        <w:t>背景：</w:t>
      </w:r>
      <w:r w:rsidR="00490781" w:rsidRPr="00E43460">
        <w:rPr>
          <w:rFonts w:cs="阿里巴巴普惠体" w:hint="eastAsia"/>
        </w:rPr>
        <w:t>AIGC大模型（LLM，stable diffusion模型等）在大规模部署时面临性能、成本与敏捷迭代等多方面的挑战。例如：</w:t>
      </w:r>
    </w:p>
    <w:p w14:paraId="7997B014" w14:textId="77777777" w:rsidR="00490781" w:rsidRPr="00E43460" w:rsidRDefault="00490781" w:rsidP="00D1796E">
      <w:pPr>
        <w:spacing w:line="480" w:lineRule="exact"/>
        <w:ind w:right="236" w:firstLineChars="200" w:firstLine="480"/>
        <w:jc w:val="both"/>
        <w:rPr>
          <w:rFonts w:cs="阿里巴巴普惠体"/>
        </w:rPr>
      </w:pPr>
      <w:r w:rsidRPr="00E43460">
        <w:rPr>
          <w:rFonts w:cs="阿里巴巴普惠体" w:hint="eastAsia"/>
        </w:rPr>
        <w:t>1）性能：在总吞吐和RT方面能否足接近经典DNN，达到10X性能提升？</w:t>
      </w:r>
    </w:p>
    <w:p w14:paraId="4B4AE0EE" w14:textId="77777777" w:rsidR="00490781" w:rsidRPr="00E43460" w:rsidRDefault="00490781" w:rsidP="00D1796E">
      <w:pPr>
        <w:spacing w:line="480" w:lineRule="exact"/>
        <w:ind w:right="236" w:firstLineChars="200" w:firstLine="480"/>
        <w:jc w:val="both"/>
        <w:rPr>
          <w:rFonts w:cs="阿里巴巴普惠体"/>
        </w:rPr>
      </w:pPr>
      <w:r w:rsidRPr="00E43460">
        <w:rPr>
          <w:rFonts w:cs="阿里巴巴普惠体" w:hint="eastAsia"/>
        </w:rPr>
        <w:t>2）成本：能否在典型推理卡（包括国产卡）例如A10级或更廉价的卡上运行百千亿参数模型，以节省千万级别成本；</w:t>
      </w:r>
    </w:p>
    <w:p w14:paraId="12A3F96F" w14:textId="77777777" w:rsidR="00490781" w:rsidRPr="00E43460" w:rsidRDefault="00490781" w:rsidP="00D1796E">
      <w:pPr>
        <w:spacing w:line="480" w:lineRule="exact"/>
        <w:ind w:right="236" w:firstLineChars="200" w:firstLine="480"/>
        <w:jc w:val="both"/>
        <w:rPr>
          <w:rFonts w:cs="阿里巴巴普惠体"/>
        </w:rPr>
      </w:pPr>
      <w:r w:rsidRPr="00E43460">
        <w:rPr>
          <w:rFonts w:cs="阿里巴巴普惠体" w:hint="eastAsia"/>
        </w:rPr>
        <w:t>3）敏捷：考虑到多元化的异构算力（包括国产卡），提升模型优化开发效率。</w:t>
      </w:r>
    </w:p>
    <w:p w14:paraId="37A4CB2D" w14:textId="77777777" w:rsidR="00490781" w:rsidRPr="00E43460" w:rsidRDefault="00490781" w:rsidP="00D1796E">
      <w:pPr>
        <w:spacing w:line="480" w:lineRule="exact"/>
        <w:ind w:right="236" w:firstLineChars="200" w:firstLine="480"/>
        <w:jc w:val="both"/>
        <w:rPr>
          <w:rFonts w:cs="阿里巴巴普惠体"/>
        </w:rPr>
      </w:pPr>
      <w:r w:rsidRPr="00E43460">
        <w:rPr>
          <w:rFonts w:cs="阿里巴巴普惠体" w:hint="eastAsia"/>
        </w:rPr>
        <w:t>围绕以上挑战，本课题将探索以下领域方法，包括但不局限于：</w:t>
      </w:r>
    </w:p>
    <w:p w14:paraId="48134B7F" w14:textId="77777777" w:rsidR="00490781" w:rsidRPr="00E43460" w:rsidRDefault="00490781" w:rsidP="00D1796E">
      <w:pPr>
        <w:spacing w:line="480" w:lineRule="exact"/>
        <w:ind w:right="236" w:firstLineChars="200" w:firstLine="480"/>
        <w:jc w:val="both"/>
        <w:rPr>
          <w:rFonts w:cs="阿里巴巴普惠体"/>
        </w:rPr>
      </w:pPr>
      <w:r w:rsidRPr="00E43460">
        <w:rPr>
          <w:rFonts w:cs="阿里巴巴普惠体" w:hint="eastAsia"/>
        </w:rPr>
        <w:t>1）轻量化或减少迭代的方法：包括量化、剪枝、投机采样等，或模型创新（例如Mamba等）。</w:t>
      </w:r>
    </w:p>
    <w:p w14:paraId="27443249" w14:textId="77777777" w:rsidR="00490781" w:rsidRPr="00E43460" w:rsidRDefault="00490781" w:rsidP="00D1796E">
      <w:pPr>
        <w:spacing w:line="480" w:lineRule="exact"/>
        <w:ind w:right="236" w:firstLineChars="200" w:firstLine="480"/>
        <w:jc w:val="both"/>
        <w:rPr>
          <w:rFonts w:cs="阿里巴巴普惠体"/>
        </w:rPr>
      </w:pPr>
      <w:r w:rsidRPr="00E43460">
        <w:rPr>
          <w:rFonts w:cs="阿里巴巴普惠体" w:hint="eastAsia"/>
        </w:rPr>
        <w:t>2）高效算子：针对核心算子，优化性能或资源占用等。</w:t>
      </w:r>
    </w:p>
    <w:p w14:paraId="7E49EA9D" w14:textId="77777777" w:rsidR="00490781" w:rsidRPr="00E43460" w:rsidRDefault="00490781" w:rsidP="00D1796E">
      <w:pPr>
        <w:spacing w:line="480" w:lineRule="exact"/>
        <w:ind w:right="236" w:firstLineChars="200" w:firstLine="480"/>
        <w:jc w:val="both"/>
        <w:rPr>
          <w:rFonts w:cs="阿里巴巴普惠体"/>
        </w:rPr>
      </w:pPr>
      <w:r w:rsidRPr="00E43460">
        <w:rPr>
          <w:rFonts w:cs="阿里巴巴普惠体" w:hint="eastAsia"/>
        </w:rPr>
        <w:t>3）高效编译：动态适配多种加速卡（包括国产GPU）配置和运行时环境。</w:t>
      </w:r>
    </w:p>
    <w:p w14:paraId="74BA8FE7" w14:textId="77777777" w:rsidR="00490781" w:rsidRPr="00E43460" w:rsidRDefault="00490781" w:rsidP="00D1796E">
      <w:pPr>
        <w:spacing w:line="480" w:lineRule="exact"/>
        <w:ind w:right="236" w:firstLineChars="200" w:firstLine="480"/>
        <w:jc w:val="both"/>
        <w:rPr>
          <w:rFonts w:cs="阿里巴巴普惠体"/>
        </w:rPr>
      </w:pPr>
      <w:r w:rsidRPr="00E43460">
        <w:rPr>
          <w:rFonts w:cs="阿里巴巴普惠体" w:hint="eastAsia"/>
        </w:rPr>
        <w:t>4）高效分布式调度与运行时：包括batch、抢占策略、高效的缓存设计等。</w:t>
      </w:r>
    </w:p>
    <w:p w14:paraId="342F8F53" w14:textId="77777777" w:rsidR="00490781" w:rsidRPr="00E43460" w:rsidRDefault="00490781" w:rsidP="00D1796E">
      <w:pPr>
        <w:spacing w:line="480" w:lineRule="exact"/>
        <w:ind w:right="236" w:firstLineChars="200" w:firstLine="480"/>
        <w:jc w:val="both"/>
        <w:rPr>
          <w:rFonts w:cs="阿里巴巴普惠体"/>
        </w:rPr>
      </w:pPr>
      <w:r w:rsidRPr="00E43460">
        <w:rPr>
          <w:rFonts w:cs="阿里巴巴普惠体" w:hint="eastAsia"/>
        </w:rPr>
        <w:t>5）超长序列优化：高效支持序列长度&gt;100K。</w:t>
      </w:r>
    </w:p>
    <w:p w14:paraId="1F9A271D" w14:textId="77777777" w:rsidR="00490781" w:rsidRPr="00E43460" w:rsidRDefault="00490781" w:rsidP="00D1796E">
      <w:pPr>
        <w:spacing w:line="480" w:lineRule="exact"/>
        <w:ind w:right="236" w:firstLineChars="200" w:firstLine="480"/>
        <w:jc w:val="both"/>
        <w:rPr>
          <w:rFonts w:cs="阿里巴巴普惠体"/>
        </w:rPr>
      </w:pPr>
      <w:r w:rsidRPr="00E43460">
        <w:rPr>
          <w:rFonts w:cs="阿里巴巴普惠体" w:hint="eastAsia"/>
        </w:rPr>
        <w:t>6）其他可显著提升推理性能（降低成本）的机制和方法，包括CPU/GPU协同优化等</w:t>
      </w:r>
    </w:p>
    <w:p w14:paraId="77DB53B5" w14:textId="77777777" w:rsidR="00FC2373" w:rsidRPr="00E43460" w:rsidRDefault="003D4F1C" w:rsidP="00D1796E">
      <w:pPr>
        <w:spacing w:line="480" w:lineRule="exact"/>
        <w:ind w:right="236" w:firstLineChars="200" w:firstLine="482"/>
        <w:jc w:val="both"/>
        <w:rPr>
          <w:rFonts w:cs="阿里巴巴普惠体"/>
          <w:b/>
        </w:rPr>
      </w:pPr>
      <w:r w:rsidRPr="00E43460">
        <w:rPr>
          <w:rFonts w:cs="阿里巴巴普惠体" w:hint="eastAsia"/>
          <w:b/>
        </w:rPr>
        <w:t>目标：</w:t>
      </w:r>
    </w:p>
    <w:p w14:paraId="34272E3B" w14:textId="77777777" w:rsidR="00490781" w:rsidRPr="00E43460" w:rsidRDefault="00490781" w:rsidP="00D1796E">
      <w:pPr>
        <w:spacing w:line="480" w:lineRule="exact"/>
        <w:ind w:right="236" w:firstLineChars="200" w:firstLine="480"/>
        <w:jc w:val="both"/>
        <w:rPr>
          <w:rFonts w:cs="阿里巴巴普惠体"/>
        </w:rPr>
      </w:pPr>
      <w:r w:rsidRPr="00E43460">
        <w:rPr>
          <w:rFonts w:cs="阿里巴巴普惠体" w:hint="eastAsia"/>
        </w:rPr>
        <w:t>1）典型大模型（语言或多模）实测有显著的性能提升</w:t>
      </w:r>
      <w:r w:rsidR="0096029B" w:rsidRPr="00E43460">
        <w:rPr>
          <w:rFonts w:cs="阿里巴巴普惠体" w:hint="eastAsia"/>
        </w:rPr>
        <w:t>；</w:t>
      </w:r>
    </w:p>
    <w:p w14:paraId="5E25616D" w14:textId="7EF20D4F" w:rsidR="00490781" w:rsidRPr="00E43460" w:rsidRDefault="00490781" w:rsidP="00D1796E">
      <w:pPr>
        <w:spacing w:line="480" w:lineRule="exact"/>
        <w:ind w:right="236" w:firstLineChars="200" w:firstLine="480"/>
        <w:jc w:val="both"/>
        <w:rPr>
          <w:rFonts w:cs="阿里巴巴普惠体"/>
        </w:rPr>
      </w:pPr>
      <w:r w:rsidRPr="00E43460">
        <w:rPr>
          <w:rFonts w:cs="阿里巴巴普惠体" w:hint="eastAsia"/>
        </w:rPr>
        <w:t>2）CCF-A类论文1</w:t>
      </w:r>
      <w:r w:rsidR="008646AB">
        <w:rPr>
          <w:rFonts w:cs="阿里巴巴普惠体" w:hint="eastAsia"/>
        </w:rPr>
        <w:t>～</w:t>
      </w:r>
      <w:r w:rsidRPr="00E43460">
        <w:rPr>
          <w:rFonts w:cs="阿里巴巴普惠体" w:hint="eastAsia"/>
        </w:rPr>
        <w:t>2篇</w:t>
      </w:r>
      <w:r w:rsidR="0096029B" w:rsidRPr="00E43460">
        <w:rPr>
          <w:rFonts w:cs="阿里巴巴普惠体" w:hint="eastAsia"/>
        </w:rPr>
        <w:t>；</w:t>
      </w:r>
    </w:p>
    <w:p w14:paraId="5B178430" w14:textId="697AC3BB" w:rsidR="00FC2373" w:rsidRPr="00E43460" w:rsidRDefault="00490781" w:rsidP="00D1796E">
      <w:pPr>
        <w:spacing w:line="480" w:lineRule="exact"/>
        <w:ind w:right="236" w:firstLineChars="200" w:firstLine="480"/>
        <w:jc w:val="both"/>
        <w:rPr>
          <w:rFonts w:cs="阿里巴巴普惠体"/>
        </w:rPr>
      </w:pPr>
      <w:r w:rsidRPr="00E43460">
        <w:rPr>
          <w:rFonts w:cs="阿里巴巴普惠体" w:hint="eastAsia"/>
        </w:rPr>
        <w:lastRenderedPageBreak/>
        <w:t>3）2项技术专利。</w:t>
      </w:r>
    </w:p>
    <w:p w14:paraId="25B3C8AF" w14:textId="77777777" w:rsidR="00C55B8E" w:rsidRPr="00E43460" w:rsidRDefault="00C55B8E" w:rsidP="00D1796E">
      <w:pPr>
        <w:spacing w:line="480" w:lineRule="exact"/>
        <w:ind w:right="236" w:firstLineChars="200" w:firstLine="482"/>
        <w:jc w:val="both"/>
        <w:rPr>
          <w:rFonts w:cs="阿里巴巴普惠体"/>
          <w:b/>
        </w:rPr>
      </w:pPr>
    </w:p>
    <w:p w14:paraId="30370D5D" w14:textId="77777777" w:rsidR="00FC2373" w:rsidRPr="00E43460" w:rsidRDefault="00000000" w:rsidP="00D1796E">
      <w:pPr>
        <w:spacing w:line="480" w:lineRule="exact"/>
        <w:ind w:right="236" w:firstLineChars="200" w:firstLine="480"/>
        <w:jc w:val="both"/>
        <w:rPr>
          <w:rFonts w:cs="阿里巴巴普惠体"/>
        </w:rPr>
      </w:pPr>
      <w:hyperlink w:anchor="目录" w:history="1">
        <w:r w:rsidR="003D4F1C" w:rsidRPr="00E43460">
          <w:rPr>
            <w:rStyle w:val="a8"/>
            <w:rFonts w:cs="阿里巴巴普惠体"/>
          </w:rPr>
          <w:t>返回主页</w:t>
        </w:r>
      </w:hyperlink>
    </w:p>
    <w:p w14:paraId="4B088027" w14:textId="77777777" w:rsidR="00FC2373" w:rsidRPr="00E43460" w:rsidRDefault="00FC2373" w:rsidP="00D1796E">
      <w:pPr>
        <w:spacing w:line="480" w:lineRule="exact"/>
        <w:ind w:right="236" w:firstLineChars="200" w:firstLine="482"/>
        <w:jc w:val="both"/>
        <w:rPr>
          <w:rFonts w:cs="阿里巴巴普惠体"/>
          <w:b/>
        </w:rPr>
      </w:pPr>
    </w:p>
    <w:p w14:paraId="20292A11" w14:textId="04645C84" w:rsidR="00FC2373" w:rsidRPr="003936CD" w:rsidRDefault="003936CD" w:rsidP="00D1796E">
      <w:pPr>
        <w:spacing w:line="480" w:lineRule="exact"/>
        <w:ind w:right="240" w:firstLineChars="200" w:firstLine="482"/>
        <w:rPr>
          <w:rFonts w:cs="阿里巴巴普惠体"/>
          <w:b/>
        </w:rPr>
      </w:pPr>
      <w:r>
        <w:rPr>
          <w:rFonts w:cs="阿里巴巴普惠体" w:hint="eastAsia"/>
          <w:b/>
        </w:rPr>
        <w:t>3.</w:t>
      </w:r>
      <w:r w:rsidR="00DE26D5" w:rsidRPr="003936CD">
        <w:rPr>
          <w:rFonts w:cs="阿里巴巴普惠体" w:hint="eastAsia"/>
          <w:b/>
        </w:rPr>
        <w:t>面向万卡级训练作业提效的异构高性能AIDC软硬件协同优化研究</w:t>
      </w:r>
    </w:p>
    <w:p w14:paraId="663F961B" w14:textId="77777777" w:rsidR="00DE26D5" w:rsidRPr="00E43460" w:rsidRDefault="003D4F1C" w:rsidP="00D1796E">
      <w:pPr>
        <w:spacing w:line="480" w:lineRule="exact"/>
        <w:ind w:right="236" w:firstLineChars="200" w:firstLine="482"/>
        <w:jc w:val="both"/>
        <w:rPr>
          <w:rFonts w:cs="阿里巴巴普惠体"/>
        </w:rPr>
      </w:pPr>
      <w:r w:rsidRPr="00E43460">
        <w:rPr>
          <w:rFonts w:cs="阿里巴巴普惠体" w:hint="eastAsia"/>
          <w:b/>
        </w:rPr>
        <w:t>背景：</w:t>
      </w:r>
      <w:bookmarkStart w:id="14" w:name="大模型大规模分布式训练，对系统的性能，稳定性"/>
      <w:r w:rsidR="00DE26D5" w:rsidRPr="00E43460">
        <w:rPr>
          <w:rFonts w:cs="阿里巴巴普惠体" w:hint="eastAsia"/>
        </w:rPr>
        <w:t>大模型大规模分布式训练，对系统的性能，稳定性</w:t>
      </w:r>
      <w:bookmarkEnd w:id="14"/>
      <w:r w:rsidR="00DE26D5" w:rsidRPr="00E43460">
        <w:rPr>
          <w:rFonts w:cs="阿里巴巴普惠体" w:hint="eastAsia"/>
        </w:rPr>
        <w:t>，迭代效率提出了多方面的挑战：如何有针对万亿级参数在万卡以上规模上还能发挥高性能的算力吞吐，是业界一个非常有挑战的课题，尤其是在中美竞争日趋激烈的今天，我们还需要综合考虑众多国产加速硬件的协同适配和使用。为了达到这个目标，我们需要在软件层解决，通信，显存，计算等多方面的瓶颈以及大规模组网效率和稳定性；AIDC建设方面也需要设计更高效的网络拓扑链接，存储性能以及计算效率来最大化在软件层释放给用户更强大的算力。研究方向包含但不限于通讯感知的全图AI编译优化，分布式策略自动优化，大规模先进AIDC建设等方向。</w:t>
      </w:r>
    </w:p>
    <w:p w14:paraId="306E7209" w14:textId="77777777" w:rsidR="00FC2373" w:rsidRPr="00E43460" w:rsidRDefault="003D4F1C" w:rsidP="00D1796E">
      <w:pPr>
        <w:spacing w:line="480" w:lineRule="exact"/>
        <w:ind w:right="236" w:firstLineChars="200" w:firstLine="482"/>
        <w:jc w:val="both"/>
        <w:rPr>
          <w:rFonts w:cs="阿里巴巴普惠体"/>
          <w:b/>
        </w:rPr>
      </w:pPr>
      <w:r w:rsidRPr="00E43460">
        <w:rPr>
          <w:rFonts w:cs="阿里巴巴普惠体" w:hint="eastAsia"/>
          <w:b/>
        </w:rPr>
        <w:t>目标：</w:t>
      </w:r>
    </w:p>
    <w:p w14:paraId="18199026" w14:textId="77777777" w:rsidR="00DE26D5" w:rsidRPr="00E43460" w:rsidRDefault="00DE26D5" w:rsidP="00D1796E">
      <w:pPr>
        <w:spacing w:line="480" w:lineRule="exact"/>
        <w:ind w:right="236" w:firstLineChars="200" w:firstLine="480"/>
        <w:jc w:val="both"/>
        <w:rPr>
          <w:rFonts w:cs="阿里巴巴普惠体"/>
        </w:rPr>
      </w:pPr>
      <w:r w:rsidRPr="00E43460">
        <w:rPr>
          <w:rFonts w:cs="阿里巴巴普惠体" w:hint="eastAsia"/>
        </w:rPr>
        <w:t>1）研究成果有效支撑蚂蚁内部万亿级参数，万卡规模大模型训练微调加速；</w:t>
      </w:r>
    </w:p>
    <w:p w14:paraId="27BBC338" w14:textId="77777777" w:rsidR="00DE26D5" w:rsidRPr="00E43460" w:rsidRDefault="00DE26D5" w:rsidP="00D1796E">
      <w:pPr>
        <w:spacing w:line="480" w:lineRule="exact"/>
        <w:ind w:right="236" w:firstLineChars="200" w:firstLine="480"/>
        <w:jc w:val="both"/>
        <w:rPr>
          <w:rFonts w:cs="阿里巴巴普惠体"/>
        </w:rPr>
      </w:pPr>
      <w:r w:rsidRPr="00E43460">
        <w:rPr>
          <w:rFonts w:cs="阿里巴巴普惠体" w:hint="eastAsia"/>
        </w:rPr>
        <w:t>2）结合DLRover基于上述研究成果打造蚂蚁和高校双方在业界的技术影响力；</w:t>
      </w:r>
    </w:p>
    <w:p w14:paraId="693D04C5" w14:textId="51B1DEF2" w:rsidR="00FC2373" w:rsidRPr="00E43460" w:rsidRDefault="00A959E4" w:rsidP="00D1796E">
      <w:pPr>
        <w:spacing w:line="480" w:lineRule="exact"/>
        <w:ind w:right="236" w:firstLineChars="200" w:firstLine="480"/>
        <w:jc w:val="both"/>
        <w:rPr>
          <w:rFonts w:cs="阿里巴巴普惠体"/>
        </w:rPr>
      </w:pPr>
      <w:r>
        <w:rPr>
          <w:rFonts w:cs="阿里巴巴普惠体" w:hint="eastAsia"/>
        </w:rPr>
        <w:t>3</w:t>
      </w:r>
      <w:r w:rsidR="00DE26D5" w:rsidRPr="00E43460">
        <w:rPr>
          <w:rFonts w:cs="阿里巴巴普惠体" w:hint="eastAsia"/>
        </w:rPr>
        <w:t>）发表CCFA类论文至少1</w:t>
      </w:r>
      <w:r w:rsidR="008646AB">
        <w:rPr>
          <w:rFonts w:cs="阿里巴巴普惠体" w:hint="eastAsia"/>
        </w:rPr>
        <w:t>～</w:t>
      </w:r>
      <w:r w:rsidR="00DE26D5" w:rsidRPr="00E43460">
        <w:rPr>
          <w:rFonts w:cs="阿里巴巴普惠体" w:hint="eastAsia"/>
        </w:rPr>
        <w:t>2篇，沉淀专利1～2项。</w:t>
      </w:r>
    </w:p>
    <w:p w14:paraId="64ECFA11" w14:textId="77777777" w:rsidR="00DE26D5" w:rsidRPr="00E43460" w:rsidRDefault="00DE26D5" w:rsidP="00D1796E">
      <w:pPr>
        <w:spacing w:line="480" w:lineRule="exact"/>
        <w:ind w:right="236" w:firstLineChars="200" w:firstLine="480"/>
        <w:jc w:val="both"/>
        <w:rPr>
          <w:rFonts w:cs="阿里巴巴普惠体"/>
        </w:rPr>
      </w:pPr>
    </w:p>
    <w:p w14:paraId="72424BB8" w14:textId="77777777" w:rsidR="00FC2373" w:rsidRPr="00E43460" w:rsidRDefault="00000000" w:rsidP="00D1796E">
      <w:pPr>
        <w:spacing w:line="480" w:lineRule="exact"/>
        <w:ind w:right="236" w:firstLineChars="200" w:firstLine="480"/>
        <w:jc w:val="both"/>
        <w:rPr>
          <w:rFonts w:cs="阿里巴巴普惠体"/>
        </w:rPr>
      </w:pPr>
      <w:hyperlink w:anchor="目录" w:history="1">
        <w:r w:rsidR="003D4F1C" w:rsidRPr="00E43460">
          <w:rPr>
            <w:rStyle w:val="a8"/>
            <w:rFonts w:cs="阿里巴巴普惠体"/>
          </w:rPr>
          <w:t>返回主页</w:t>
        </w:r>
      </w:hyperlink>
    </w:p>
    <w:p w14:paraId="745FC11C" w14:textId="77777777" w:rsidR="00FC2373" w:rsidRPr="00E43460" w:rsidRDefault="00FC2373" w:rsidP="00D1796E">
      <w:pPr>
        <w:spacing w:line="480" w:lineRule="exact"/>
        <w:ind w:right="236" w:firstLineChars="200" w:firstLine="480"/>
        <w:jc w:val="both"/>
        <w:rPr>
          <w:rFonts w:cs="阿里巴巴普惠体"/>
        </w:rPr>
      </w:pPr>
    </w:p>
    <w:p w14:paraId="18804556" w14:textId="77777777" w:rsidR="00FC2373" w:rsidRPr="00E43460" w:rsidRDefault="003D4F1C" w:rsidP="00D1796E">
      <w:pPr>
        <w:spacing w:line="480" w:lineRule="exact"/>
        <w:ind w:right="236" w:firstLineChars="200" w:firstLine="482"/>
        <w:jc w:val="both"/>
        <w:rPr>
          <w:rFonts w:cs="阿里巴巴普惠体"/>
          <w:b/>
        </w:rPr>
      </w:pPr>
      <w:r w:rsidRPr="00E43460">
        <w:rPr>
          <w:rFonts w:cs="阿里巴巴普惠体" w:hint="eastAsia"/>
          <w:b/>
        </w:rPr>
        <w:t>四、数据方向</w:t>
      </w:r>
    </w:p>
    <w:p w14:paraId="0BF0B8F4" w14:textId="4F437E4F" w:rsidR="00FC2373" w:rsidRPr="003936CD" w:rsidRDefault="003936CD" w:rsidP="00D1796E">
      <w:pPr>
        <w:spacing w:line="480" w:lineRule="exact"/>
        <w:ind w:right="240" w:firstLineChars="200" w:firstLine="482"/>
        <w:rPr>
          <w:rFonts w:cs="阿里巴巴普惠体"/>
          <w:b/>
        </w:rPr>
      </w:pPr>
      <w:r>
        <w:rPr>
          <w:rFonts w:cs="阿里巴巴普惠体" w:hint="eastAsia"/>
          <w:b/>
        </w:rPr>
        <w:t>1.</w:t>
      </w:r>
      <w:r w:rsidR="003D4F1C" w:rsidRPr="003936CD">
        <w:rPr>
          <w:rFonts w:cs="阿里巴巴普惠体" w:hint="eastAsia"/>
          <w:b/>
        </w:rPr>
        <w:t>大模型训练数据品质度量与效果评估方法</w:t>
      </w:r>
    </w:p>
    <w:p w14:paraId="2CF431C6" w14:textId="77777777" w:rsidR="00FC2373" w:rsidRPr="00E43460" w:rsidRDefault="003D4F1C" w:rsidP="00D1796E">
      <w:pPr>
        <w:spacing w:line="480" w:lineRule="exact"/>
        <w:ind w:right="236" w:firstLineChars="200" w:firstLine="482"/>
        <w:jc w:val="both"/>
        <w:rPr>
          <w:rFonts w:cs="阿里巴巴普惠体"/>
        </w:rPr>
      </w:pPr>
      <w:r w:rsidRPr="00E43460">
        <w:rPr>
          <w:rFonts w:cs="阿里巴巴普惠体" w:hint="eastAsia"/>
          <w:b/>
        </w:rPr>
        <w:t>背景：</w:t>
      </w:r>
      <w:bookmarkStart w:id="15" w:name="对于大模型的训练，需要海量的数据输入"/>
      <w:r w:rsidRPr="00E43460">
        <w:rPr>
          <w:rFonts w:cs="阿里巴巴普惠体" w:hint="eastAsia"/>
        </w:rPr>
        <w:t>对于大模型的训练，需要海量的数据输入</w:t>
      </w:r>
      <w:bookmarkEnd w:id="15"/>
      <w:r w:rsidRPr="00E43460">
        <w:rPr>
          <w:rFonts w:cs="阿里巴巴普惠体" w:hint="eastAsia"/>
        </w:rPr>
        <w:t>，以LLM大模型为例，当前蚂蚁以采集互联网公开数据超过PB级别，但是网络数据的品质往往参差不齐，实际可用于模型训练的不足10%，并且数据处理方式多样，处理过程成本较高，最终数据对于模型训练的效果影响不能很精准的度量。整个过程存在巨</w:t>
      </w:r>
      <w:r w:rsidRPr="00E43460">
        <w:rPr>
          <w:rFonts w:cs="阿里巴巴普惠体" w:hint="eastAsia"/>
        </w:rPr>
        <w:lastRenderedPageBreak/>
        <w:t>大的采集成本和训练成本的浪费，如果能够建立对于数据集质量的评估标准，并且通过模型评测效果，来动态调整数据集处理配置和数据集数据采集策略，来持续的提升数据集质量，那么对模型训练将带来极大的效果提升和成本节省。</w:t>
      </w:r>
    </w:p>
    <w:p w14:paraId="2F263732" w14:textId="77777777" w:rsidR="00FC2373" w:rsidRPr="00E43460" w:rsidRDefault="003D4F1C" w:rsidP="00D1796E">
      <w:pPr>
        <w:spacing w:line="480" w:lineRule="exact"/>
        <w:ind w:right="236" w:firstLineChars="200" w:firstLine="482"/>
        <w:jc w:val="both"/>
        <w:rPr>
          <w:rFonts w:cs="阿里巴巴普惠体"/>
          <w:b/>
        </w:rPr>
      </w:pPr>
      <w:r w:rsidRPr="00E43460">
        <w:rPr>
          <w:rFonts w:cs="阿里巴巴普惠体" w:hint="eastAsia"/>
          <w:b/>
        </w:rPr>
        <w:t>目标：</w:t>
      </w:r>
    </w:p>
    <w:p w14:paraId="682050D4" w14:textId="77777777" w:rsidR="00FC2373" w:rsidRPr="00E43460" w:rsidRDefault="003D4F1C" w:rsidP="00D1796E">
      <w:pPr>
        <w:spacing w:line="480" w:lineRule="exact"/>
        <w:ind w:right="236" w:firstLineChars="200" w:firstLine="480"/>
        <w:jc w:val="both"/>
        <w:rPr>
          <w:rFonts w:cs="阿里巴巴普惠体"/>
        </w:rPr>
      </w:pPr>
      <w:r w:rsidRPr="00E43460">
        <w:rPr>
          <w:rFonts w:cs="阿里巴巴普惠体" w:hint="eastAsia"/>
        </w:rPr>
        <w:t>1）数据质量提升方案（评估方法，处理手段，包含但不限于训练数据处理、数据集refine、数据评估方法）；</w:t>
      </w:r>
    </w:p>
    <w:p w14:paraId="3AC9C2C9" w14:textId="77777777" w:rsidR="00FC2373" w:rsidRPr="00E43460" w:rsidRDefault="003D4F1C" w:rsidP="00D1796E">
      <w:pPr>
        <w:spacing w:line="480" w:lineRule="exact"/>
        <w:ind w:right="236" w:firstLineChars="200" w:firstLine="480"/>
        <w:jc w:val="both"/>
        <w:rPr>
          <w:rFonts w:cs="阿里巴巴普惠体"/>
        </w:rPr>
      </w:pPr>
      <w:r w:rsidRPr="00E43460">
        <w:rPr>
          <w:rFonts w:cs="阿里巴巴普惠体" w:hint="eastAsia"/>
        </w:rPr>
        <w:t>2）方案带来大模型效果提升20%；</w:t>
      </w:r>
    </w:p>
    <w:p w14:paraId="694276D4" w14:textId="7FA86130" w:rsidR="00FC2373" w:rsidRPr="00E43460" w:rsidRDefault="003D4F1C" w:rsidP="00D1796E">
      <w:pPr>
        <w:spacing w:line="480" w:lineRule="exact"/>
        <w:ind w:right="236" w:firstLineChars="200" w:firstLine="480"/>
        <w:jc w:val="both"/>
        <w:rPr>
          <w:rFonts w:cs="阿里巴巴普惠体"/>
        </w:rPr>
      </w:pPr>
      <w:r w:rsidRPr="00E43460">
        <w:rPr>
          <w:rFonts w:cs="阿里巴巴普惠体" w:hint="eastAsia"/>
        </w:rPr>
        <w:t>3）发表CCFA类论文1</w:t>
      </w:r>
      <w:r w:rsidR="008646AB">
        <w:rPr>
          <w:rFonts w:cs="阿里巴巴普惠体" w:hint="eastAsia"/>
        </w:rPr>
        <w:t>～</w:t>
      </w:r>
      <w:r w:rsidRPr="00E43460">
        <w:rPr>
          <w:rFonts w:cs="阿里巴巴普惠体" w:hint="eastAsia"/>
        </w:rPr>
        <w:t>2篇；</w:t>
      </w:r>
    </w:p>
    <w:p w14:paraId="35D58CBE" w14:textId="77777777" w:rsidR="00FC2373" w:rsidRPr="00E43460" w:rsidRDefault="003D4F1C" w:rsidP="00D1796E">
      <w:pPr>
        <w:spacing w:line="480" w:lineRule="exact"/>
        <w:ind w:right="236" w:firstLineChars="200" w:firstLine="480"/>
        <w:jc w:val="both"/>
        <w:rPr>
          <w:rFonts w:cs="阿里巴巴普惠体"/>
        </w:rPr>
      </w:pPr>
      <w:r w:rsidRPr="00E43460">
        <w:rPr>
          <w:rFonts w:cs="阿里巴巴普惠体" w:hint="eastAsia"/>
        </w:rPr>
        <w:t>4）申请</w:t>
      </w:r>
      <w:r w:rsidRPr="00E43460">
        <w:rPr>
          <w:rFonts w:cs="阿里巴巴普惠体"/>
        </w:rPr>
        <w:t>2</w:t>
      </w:r>
      <w:r w:rsidRPr="00E43460">
        <w:rPr>
          <w:rFonts w:cs="阿里巴巴普惠体" w:hint="eastAsia"/>
        </w:rPr>
        <w:t>项技术专利。</w:t>
      </w:r>
    </w:p>
    <w:p w14:paraId="5C8513D0" w14:textId="77777777" w:rsidR="00FC2373" w:rsidRPr="00E43460" w:rsidRDefault="00FC2373" w:rsidP="00D1796E">
      <w:pPr>
        <w:spacing w:line="480" w:lineRule="exact"/>
        <w:ind w:right="236" w:firstLineChars="200" w:firstLine="480"/>
        <w:jc w:val="both"/>
        <w:rPr>
          <w:rFonts w:cs="阿里巴巴普惠体"/>
        </w:rPr>
      </w:pPr>
    </w:p>
    <w:p w14:paraId="7855F4A4" w14:textId="77777777" w:rsidR="00FC2373" w:rsidRPr="00E43460" w:rsidRDefault="00000000" w:rsidP="00D1796E">
      <w:pPr>
        <w:spacing w:line="480" w:lineRule="exact"/>
        <w:ind w:right="236" w:firstLineChars="200" w:firstLine="480"/>
        <w:jc w:val="both"/>
        <w:rPr>
          <w:rFonts w:cs="阿里巴巴普惠体"/>
        </w:rPr>
      </w:pPr>
      <w:hyperlink w:anchor="目录" w:history="1">
        <w:r w:rsidR="003D4F1C" w:rsidRPr="00E43460">
          <w:rPr>
            <w:rStyle w:val="a8"/>
            <w:rFonts w:cs="阿里巴巴普惠体"/>
          </w:rPr>
          <w:t>返回主页</w:t>
        </w:r>
      </w:hyperlink>
    </w:p>
    <w:p w14:paraId="06EDB4B9" w14:textId="77777777" w:rsidR="00821CC5" w:rsidRPr="00E43460" w:rsidRDefault="00821CC5" w:rsidP="00D1796E">
      <w:pPr>
        <w:spacing w:line="480" w:lineRule="exact"/>
        <w:ind w:right="236" w:firstLineChars="200" w:firstLine="480"/>
        <w:jc w:val="both"/>
        <w:rPr>
          <w:rStyle w:val="a8"/>
          <w:rFonts w:cs="阿里巴巴普惠体"/>
        </w:rPr>
      </w:pPr>
    </w:p>
    <w:p w14:paraId="683AC7EA" w14:textId="2872E855" w:rsidR="00821CC5" w:rsidRPr="00E43460" w:rsidRDefault="00D32E91" w:rsidP="00D1796E">
      <w:pPr>
        <w:spacing w:line="480" w:lineRule="exact"/>
        <w:ind w:right="236" w:firstLineChars="200" w:firstLine="482"/>
        <w:jc w:val="both"/>
        <w:rPr>
          <w:rFonts w:cs="阿里巴巴普惠体"/>
          <w:b/>
        </w:rPr>
      </w:pPr>
      <w:r w:rsidRPr="00E43460">
        <w:rPr>
          <w:rFonts w:cs="阿里巴巴普惠体"/>
          <w:b/>
        </w:rPr>
        <w:t>2</w:t>
      </w:r>
      <w:r w:rsidR="00821CC5" w:rsidRPr="00E43460">
        <w:rPr>
          <w:rFonts w:cs="阿里巴巴普惠体"/>
          <w:b/>
        </w:rPr>
        <w:t>.</w:t>
      </w:r>
      <w:r w:rsidR="00821CC5" w:rsidRPr="00E43460">
        <w:rPr>
          <w:rFonts w:cs="阿里巴巴普惠体" w:hint="eastAsia"/>
          <w:b/>
        </w:rPr>
        <w:t>基于大语言模型的数据分析 Copilot 应用研究</w:t>
      </w:r>
    </w:p>
    <w:p w14:paraId="32144A61" w14:textId="77777777" w:rsidR="00821CC5" w:rsidRPr="00E43460" w:rsidRDefault="00821CC5" w:rsidP="00D1796E">
      <w:pPr>
        <w:spacing w:line="480" w:lineRule="exact"/>
        <w:ind w:right="236" w:firstLineChars="200" w:firstLine="482"/>
        <w:jc w:val="both"/>
        <w:rPr>
          <w:rFonts w:cs="阿里巴巴普惠体"/>
        </w:rPr>
      </w:pPr>
      <w:r w:rsidRPr="00E43460">
        <w:rPr>
          <w:rFonts w:cs="阿里巴巴普惠体" w:hint="eastAsia"/>
          <w:b/>
        </w:rPr>
        <w:t>背景：</w:t>
      </w:r>
      <w:bookmarkStart w:id="16" w:name="随着蚂蚁业务发展，用户对数据分析的需求呈快速增长的趋势"/>
      <w:r w:rsidRPr="00E43460">
        <w:rPr>
          <w:rFonts w:cs="阿里巴巴普惠体" w:hint="eastAsia"/>
        </w:rPr>
        <w:t>随着蚂蚁业务发展，用户对数据分析的需求呈快速增长的趋势</w:t>
      </w:r>
      <w:bookmarkEnd w:id="16"/>
      <w:r w:rsidRPr="00E43460">
        <w:rPr>
          <w:rFonts w:cs="阿里巴巴普惠体" w:hint="eastAsia"/>
        </w:rPr>
        <w:t>，但目前用户在数据分析过程中遇到的产品门槛高的问题，阻碍了数据分析产品的普及以及用户获取数据进行决策的效率。</w:t>
      </w:r>
    </w:p>
    <w:p w14:paraId="4F763411" w14:textId="77777777" w:rsidR="00821CC5" w:rsidRPr="00E43460" w:rsidRDefault="00821CC5" w:rsidP="00D1796E">
      <w:pPr>
        <w:spacing w:line="480" w:lineRule="exact"/>
        <w:ind w:right="236" w:firstLineChars="200" w:firstLine="480"/>
        <w:jc w:val="both"/>
        <w:rPr>
          <w:rFonts w:cs="阿里巴巴普惠体"/>
        </w:rPr>
      </w:pPr>
      <w:r w:rsidRPr="00E43460">
        <w:rPr>
          <w:rFonts w:cs="阿里巴巴普惠体" w:hint="eastAsia"/>
        </w:rPr>
        <w:t>近期以 ChatGPT 和 Microsoft Copilot 为典型的基于大语言模型（LLM）的产品，极大地拉高了用户对数据分析产品的期待，而目前数据分析产品的产品使用门槛以及对大语言模型（LLM）应用的现状，跟用户的期待之间存在巨大的 GAP。因此，为了降低数据分析产品的门槛，提高用户进行数据分析的效率，我们需要在继续升级完善产品功能覆盖率、提升智能分析能力、优化产品体验的同时，结合大语言模型（LLM），研发更加智能、高效、易用的工具，通过自然语言进一步降低用户的取数分析的门槛，从而进一步提升用户数据驱动决策的效率。</w:t>
      </w:r>
    </w:p>
    <w:p w14:paraId="04B85F4C" w14:textId="77777777" w:rsidR="00821CC5" w:rsidRPr="00E43460" w:rsidRDefault="00821CC5" w:rsidP="00D1796E">
      <w:pPr>
        <w:spacing w:line="480" w:lineRule="exact"/>
        <w:ind w:right="236" w:firstLineChars="200" w:firstLine="480"/>
        <w:jc w:val="both"/>
        <w:rPr>
          <w:rFonts w:cs="阿里巴巴普惠体"/>
        </w:rPr>
      </w:pPr>
      <w:r w:rsidRPr="00E43460">
        <w:rPr>
          <w:rFonts w:cs="阿里巴巴普惠体" w:hint="eastAsia"/>
        </w:rPr>
        <w:t>此前，DeepInsight 已经基于自然语言查询（NLQ）等场景进行了大量积累，一旦有大模型的支持，有望形成数据分析产品的领先地位。</w:t>
      </w:r>
    </w:p>
    <w:p w14:paraId="302CA866" w14:textId="77777777" w:rsidR="00821CC5" w:rsidRPr="00E43460" w:rsidRDefault="00821CC5" w:rsidP="00D1796E">
      <w:pPr>
        <w:spacing w:line="480" w:lineRule="exact"/>
        <w:ind w:right="236" w:firstLineChars="200" w:firstLine="482"/>
        <w:jc w:val="both"/>
        <w:rPr>
          <w:rFonts w:cs="阿里巴巴普惠体"/>
          <w:b/>
        </w:rPr>
      </w:pPr>
      <w:r w:rsidRPr="00E43460">
        <w:rPr>
          <w:rFonts w:cs="阿里巴巴普惠体" w:hint="eastAsia"/>
          <w:b/>
        </w:rPr>
        <w:t>目标：</w:t>
      </w:r>
    </w:p>
    <w:p w14:paraId="3C4516F7" w14:textId="77777777" w:rsidR="00821CC5" w:rsidRPr="00E43460" w:rsidRDefault="00821CC5" w:rsidP="00D1796E">
      <w:pPr>
        <w:spacing w:line="480" w:lineRule="exact"/>
        <w:ind w:right="236" w:firstLineChars="200" w:firstLine="480"/>
        <w:jc w:val="both"/>
        <w:rPr>
          <w:rFonts w:cs="阿里巴巴普惠体"/>
        </w:rPr>
      </w:pPr>
      <w:r w:rsidRPr="00E43460">
        <w:rPr>
          <w:rFonts w:cs="阿里巴巴普惠体" w:hint="eastAsia"/>
        </w:rPr>
        <w:t>1）新的数据分析产品形态，在蚂蚁内部用户中使用；</w:t>
      </w:r>
    </w:p>
    <w:p w14:paraId="418EC744" w14:textId="77777777" w:rsidR="00821CC5" w:rsidRPr="00E43460" w:rsidRDefault="00821CC5" w:rsidP="00D1796E">
      <w:pPr>
        <w:spacing w:line="480" w:lineRule="exact"/>
        <w:ind w:right="236" w:firstLineChars="200" w:firstLine="480"/>
        <w:jc w:val="both"/>
        <w:rPr>
          <w:rFonts w:cs="阿里巴巴普惠体"/>
        </w:rPr>
      </w:pPr>
      <w:r w:rsidRPr="00E43460">
        <w:rPr>
          <w:rFonts w:cs="阿里巴巴普惠体" w:hint="eastAsia"/>
        </w:rPr>
        <w:lastRenderedPageBreak/>
        <w:t>2）产出数据分析领域的大模型，提升自然语言分析的准确率，期望超越业界的SOTA；</w:t>
      </w:r>
    </w:p>
    <w:p w14:paraId="1D7F44C3" w14:textId="15F5ED2F" w:rsidR="00821CC5" w:rsidRPr="00E43460" w:rsidRDefault="00821CC5" w:rsidP="00D1796E">
      <w:pPr>
        <w:spacing w:line="480" w:lineRule="exact"/>
        <w:ind w:right="236" w:firstLineChars="200" w:firstLine="480"/>
        <w:jc w:val="both"/>
        <w:rPr>
          <w:rFonts w:cs="阿里巴巴普惠体"/>
        </w:rPr>
      </w:pPr>
      <w:r w:rsidRPr="00E43460">
        <w:rPr>
          <w:rFonts w:cs="阿里巴巴普惠体" w:hint="eastAsia"/>
        </w:rPr>
        <w:t>3）</w:t>
      </w:r>
      <w:r w:rsidR="008646AB">
        <w:rPr>
          <w:rFonts w:cs="阿里巴巴普惠体" w:hint="eastAsia"/>
        </w:rPr>
        <w:t>发表</w:t>
      </w:r>
      <w:r w:rsidRPr="00E43460">
        <w:rPr>
          <w:rFonts w:cs="阿里巴巴普惠体" w:hint="eastAsia"/>
        </w:rPr>
        <w:t>论文1</w:t>
      </w:r>
      <w:r w:rsidR="00D1796E">
        <w:rPr>
          <w:rFonts w:cs="阿里巴巴普惠体" w:hint="eastAsia"/>
        </w:rPr>
        <w:t>～</w:t>
      </w:r>
      <w:r w:rsidRPr="00E43460">
        <w:rPr>
          <w:rFonts w:cs="阿里巴巴普惠体" w:hint="eastAsia"/>
        </w:rPr>
        <w:t>2篇，专利1</w:t>
      </w:r>
      <w:r w:rsidR="00D1796E">
        <w:rPr>
          <w:rFonts w:cs="阿里巴巴普惠体" w:hint="eastAsia"/>
        </w:rPr>
        <w:t>～</w:t>
      </w:r>
      <w:r w:rsidRPr="00E43460">
        <w:rPr>
          <w:rFonts w:cs="阿里巴巴普惠体" w:hint="eastAsia"/>
        </w:rPr>
        <w:t>2个。以及对应的源代码/原型系统；</w:t>
      </w:r>
    </w:p>
    <w:p w14:paraId="367DA423" w14:textId="02863765" w:rsidR="00821CC5" w:rsidRPr="00E43460" w:rsidRDefault="00821CC5" w:rsidP="00D1796E">
      <w:pPr>
        <w:spacing w:line="480" w:lineRule="exact"/>
        <w:ind w:right="236" w:firstLineChars="200" w:firstLine="480"/>
        <w:jc w:val="both"/>
        <w:rPr>
          <w:rFonts w:cs="阿里巴巴普惠体"/>
        </w:rPr>
      </w:pPr>
      <w:r w:rsidRPr="00E43460">
        <w:rPr>
          <w:rFonts w:cs="阿里巴巴普惠体"/>
        </w:rPr>
        <w:t>4</w:t>
      </w:r>
      <w:r w:rsidRPr="00E43460">
        <w:rPr>
          <w:rFonts w:cs="阿里巴巴普惠体" w:hint="eastAsia"/>
        </w:rPr>
        <w:t>）有条件的情况下，带来1</w:t>
      </w:r>
      <w:r w:rsidR="00D1796E">
        <w:rPr>
          <w:rFonts w:cs="阿里巴巴普惠体" w:hint="eastAsia"/>
        </w:rPr>
        <w:t>～</w:t>
      </w:r>
      <w:r w:rsidRPr="00E43460">
        <w:rPr>
          <w:rFonts w:cs="阿里巴巴普惠体" w:hint="eastAsia"/>
        </w:rPr>
        <w:t>2个专业人才的转化引进。</w:t>
      </w:r>
    </w:p>
    <w:p w14:paraId="0D0EAE81" w14:textId="77777777" w:rsidR="00821CC5" w:rsidRPr="00E43460" w:rsidRDefault="00821CC5" w:rsidP="00D1796E">
      <w:pPr>
        <w:spacing w:line="480" w:lineRule="exact"/>
        <w:ind w:right="236" w:firstLineChars="200" w:firstLine="480"/>
        <w:jc w:val="both"/>
        <w:rPr>
          <w:rFonts w:cs="阿里巴巴普惠体"/>
        </w:rPr>
      </w:pPr>
    </w:p>
    <w:p w14:paraId="074951E6" w14:textId="4DC5DB5C" w:rsidR="00821CC5" w:rsidRPr="00E43460" w:rsidRDefault="00000000" w:rsidP="00D1796E">
      <w:pPr>
        <w:spacing w:line="480" w:lineRule="exact"/>
        <w:ind w:right="236" w:firstLineChars="200" w:firstLine="480"/>
        <w:jc w:val="both"/>
        <w:rPr>
          <w:rStyle w:val="a8"/>
          <w:rFonts w:cs="阿里巴巴普惠体"/>
        </w:rPr>
      </w:pPr>
      <w:hyperlink w:anchor="目录" w:history="1">
        <w:r w:rsidR="00821CC5" w:rsidRPr="00E43460">
          <w:rPr>
            <w:rStyle w:val="a8"/>
            <w:rFonts w:cs="阿里巴巴普惠体"/>
          </w:rPr>
          <w:t>返回主页</w:t>
        </w:r>
      </w:hyperlink>
    </w:p>
    <w:p w14:paraId="3A7D31D0" w14:textId="77777777" w:rsidR="00C55B8E" w:rsidRPr="00E43460" w:rsidRDefault="00C55B8E" w:rsidP="00D1796E">
      <w:pPr>
        <w:spacing w:line="480" w:lineRule="exact"/>
        <w:ind w:right="236" w:firstLineChars="200" w:firstLine="480"/>
        <w:jc w:val="both"/>
        <w:rPr>
          <w:rStyle w:val="a8"/>
          <w:rFonts w:cs="阿里巴巴普惠体"/>
        </w:rPr>
      </w:pPr>
    </w:p>
    <w:p w14:paraId="22D79F86" w14:textId="77777777" w:rsidR="00FC2373" w:rsidRPr="00E43460" w:rsidRDefault="003D4F1C" w:rsidP="00D1796E">
      <w:pPr>
        <w:spacing w:line="480" w:lineRule="exact"/>
        <w:ind w:right="236" w:firstLineChars="200" w:firstLine="482"/>
        <w:jc w:val="both"/>
        <w:rPr>
          <w:rFonts w:cs="阿里巴巴普惠体"/>
          <w:b/>
        </w:rPr>
      </w:pPr>
      <w:r w:rsidRPr="00E43460">
        <w:rPr>
          <w:rFonts w:cs="阿里巴巴普惠体" w:hint="eastAsia"/>
          <w:b/>
        </w:rPr>
        <w:t>五、安全方向</w:t>
      </w:r>
    </w:p>
    <w:p w14:paraId="450FAFA5" w14:textId="5F148692" w:rsidR="00FC2373" w:rsidRPr="003936CD" w:rsidRDefault="003936CD" w:rsidP="00D1796E">
      <w:pPr>
        <w:spacing w:line="480" w:lineRule="exact"/>
        <w:ind w:right="240" w:firstLineChars="200" w:firstLine="482"/>
        <w:rPr>
          <w:rFonts w:cs="阿里巴巴普惠体"/>
          <w:b/>
        </w:rPr>
      </w:pPr>
      <w:r>
        <w:rPr>
          <w:rFonts w:cs="阿里巴巴普惠体" w:hint="eastAsia"/>
          <w:b/>
        </w:rPr>
        <w:t>1.</w:t>
      </w:r>
      <w:r w:rsidR="003D4F1C" w:rsidRPr="003936CD">
        <w:rPr>
          <w:rFonts w:cs="阿里巴巴普惠体" w:hint="eastAsia"/>
          <w:b/>
        </w:rPr>
        <w:t>基于预训练大模型和污点分析的业务漏洞智能化检测技术研究</w:t>
      </w:r>
    </w:p>
    <w:p w14:paraId="05D2303A" w14:textId="77777777" w:rsidR="00FC2373" w:rsidRPr="00E43460" w:rsidRDefault="003D4F1C" w:rsidP="00D1796E">
      <w:pPr>
        <w:spacing w:line="480" w:lineRule="exact"/>
        <w:ind w:right="236" w:firstLineChars="200" w:firstLine="482"/>
        <w:jc w:val="both"/>
        <w:rPr>
          <w:rFonts w:cs="阿里巴巴普惠体"/>
        </w:rPr>
      </w:pPr>
      <w:r w:rsidRPr="00E43460">
        <w:rPr>
          <w:rFonts w:cs="阿里巴巴普惠体" w:hint="eastAsia"/>
          <w:b/>
        </w:rPr>
        <w:t>背景：</w:t>
      </w:r>
      <w:bookmarkStart w:id="17" w:name="业务逻辑漏洞的自动化检测是业内长期以来的一个难题"/>
      <w:r w:rsidRPr="00E43460">
        <w:rPr>
          <w:rFonts w:cs="阿里巴巴普惠体" w:hint="eastAsia"/>
        </w:rPr>
        <w:t>业务逻辑漏洞的自动化检测是业内长期以来的一个难题</w:t>
      </w:r>
      <w:bookmarkEnd w:id="17"/>
      <w:r w:rsidRPr="00E43460">
        <w:rPr>
          <w:rFonts w:cs="阿里巴巴普惠体" w:hint="eastAsia"/>
        </w:rPr>
        <w:t>。过去主要利用程序分析技术去分析代码并通过漏洞特征规则进行漏洞的检测。如通过污点传播技术，我们可以分析变量之间的数据流向关系，从而实现对SQL注入、系统命令执行等安全技术漏洞问题的检测。而业务逻辑漏洞需要检测的漏洞特征包含了大量业务信息及语义，如注释语义、文档含义和函数变量命名约定的理解等，如水平权限漏洞需要识别某个接口方法是否需要进行鉴权及鉴权是否正确；敏感数据泄露漏洞需要识别某个变量是否包含敏感业务数据。</w:t>
      </w:r>
    </w:p>
    <w:p w14:paraId="6B90C808" w14:textId="77777777" w:rsidR="00FC2373" w:rsidRPr="00E43460" w:rsidRDefault="003D4F1C" w:rsidP="00D1796E">
      <w:pPr>
        <w:spacing w:line="480" w:lineRule="exact"/>
        <w:ind w:right="236" w:firstLineChars="200" w:firstLine="480"/>
        <w:jc w:val="both"/>
        <w:rPr>
          <w:rFonts w:cs="阿里巴巴普惠体"/>
        </w:rPr>
      </w:pPr>
      <w:r w:rsidRPr="00E43460">
        <w:rPr>
          <w:rFonts w:cs="阿里巴巴普惠体" w:hint="eastAsia"/>
        </w:rPr>
        <w:t>此外，由于污点分析技术本身存在的理论瓶颈以及工程实现上的限制，其分析结果会不可避免地出现较大的误报和漏报，需要大量人工投入对结果进行二次确认。虽然传统的安全工作流程、漏洞扫描技术在过去几十年内长足发展，是软件安全保证的基石，但它本质仍然是劳动密集型的。</w:t>
      </w:r>
    </w:p>
    <w:p w14:paraId="2C56C621" w14:textId="77777777" w:rsidR="00FC2373" w:rsidRPr="00E43460" w:rsidRDefault="003D4F1C" w:rsidP="00D1796E">
      <w:pPr>
        <w:spacing w:line="480" w:lineRule="exact"/>
        <w:ind w:right="236" w:firstLineChars="200" w:firstLine="480"/>
        <w:jc w:val="both"/>
        <w:rPr>
          <w:rFonts w:cs="阿里巴巴普惠体"/>
          <w:b/>
        </w:rPr>
      </w:pPr>
      <w:r w:rsidRPr="00E43460">
        <w:rPr>
          <w:rFonts w:cs="阿里巴巴普惠体" w:hint="eastAsia"/>
        </w:rPr>
        <w:t>因此，我们期望融合大模型到污点分析漏洞检测技术中，提升检测结果的准确性和有效性，在极大程度上解决业务语义强相关的业务逻辑漏洞的自动化检测问题。</w:t>
      </w:r>
    </w:p>
    <w:p w14:paraId="17FBB722" w14:textId="77777777" w:rsidR="00FC2373" w:rsidRPr="00E43460" w:rsidRDefault="003D4F1C" w:rsidP="00D1796E">
      <w:pPr>
        <w:spacing w:line="480" w:lineRule="exact"/>
        <w:ind w:right="236" w:firstLineChars="200" w:firstLine="482"/>
        <w:jc w:val="both"/>
        <w:rPr>
          <w:rFonts w:cs="阿里巴巴普惠体"/>
          <w:b/>
        </w:rPr>
      </w:pPr>
      <w:r w:rsidRPr="00E43460">
        <w:rPr>
          <w:rFonts w:cs="阿里巴巴普惠体" w:hint="eastAsia"/>
          <w:b/>
        </w:rPr>
        <w:t>目标：</w:t>
      </w:r>
    </w:p>
    <w:p w14:paraId="2EAD5058" w14:textId="77777777" w:rsidR="00FC2373" w:rsidRPr="00E43460" w:rsidRDefault="003D4F1C" w:rsidP="00D1796E">
      <w:pPr>
        <w:spacing w:line="480" w:lineRule="exact"/>
        <w:ind w:right="236" w:firstLineChars="200" w:firstLine="480"/>
        <w:jc w:val="both"/>
        <w:rPr>
          <w:rFonts w:cs="阿里巴巴普惠体"/>
        </w:rPr>
      </w:pPr>
      <w:r w:rsidRPr="00E43460">
        <w:rPr>
          <w:rFonts w:cs="阿里巴巴普惠体" w:hint="eastAsia"/>
        </w:rPr>
        <w:t>1）</w:t>
      </w:r>
      <w:r w:rsidRPr="00E43460">
        <w:rPr>
          <w:rStyle w:val="a8"/>
          <w:rFonts w:cs="阿里巴巴普惠体" w:hint="eastAsia"/>
          <w:color w:val="auto"/>
          <w:u w:val="none"/>
        </w:rPr>
        <w:t>发表CCFA类论文1～2篇</w:t>
      </w:r>
      <w:r w:rsidRPr="00E43460">
        <w:rPr>
          <w:rFonts w:cs="阿里巴巴普惠体" w:hint="eastAsia"/>
        </w:rPr>
        <w:t>；</w:t>
      </w:r>
    </w:p>
    <w:p w14:paraId="49F01443" w14:textId="5BA08F2B" w:rsidR="00FC2373" w:rsidRPr="00E43460" w:rsidRDefault="003D4F1C" w:rsidP="00D1796E">
      <w:pPr>
        <w:spacing w:line="480" w:lineRule="exact"/>
        <w:ind w:right="236" w:firstLineChars="200" w:firstLine="480"/>
        <w:jc w:val="both"/>
        <w:rPr>
          <w:rFonts w:cs="阿里巴巴普惠体"/>
        </w:rPr>
      </w:pPr>
      <w:r w:rsidRPr="00E43460">
        <w:rPr>
          <w:rFonts w:cs="阿里巴巴普惠体" w:hint="eastAsia"/>
        </w:rPr>
        <w:t>2）申请1</w:t>
      </w:r>
      <w:r w:rsidR="008646AB">
        <w:rPr>
          <w:rFonts w:cs="阿里巴巴普惠体" w:hint="eastAsia"/>
        </w:rPr>
        <w:t>～</w:t>
      </w:r>
      <w:r w:rsidRPr="00E43460">
        <w:rPr>
          <w:rFonts w:cs="阿里巴巴普惠体" w:hint="eastAsia"/>
        </w:rPr>
        <w:t>2个技术专利；</w:t>
      </w:r>
    </w:p>
    <w:p w14:paraId="1A463572" w14:textId="77777777" w:rsidR="00FC2373" w:rsidRPr="00E43460" w:rsidRDefault="003D4F1C" w:rsidP="00D1796E">
      <w:pPr>
        <w:spacing w:line="480" w:lineRule="exact"/>
        <w:ind w:right="236" w:firstLineChars="200" w:firstLine="480"/>
        <w:jc w:val="both"/>
        <w:rPr>
          <w:rFonts w:cs="阿里巴巴普惠体"/>
        </w:rPr>
      </w:pPr>
      <w:r w:rsidRPr="00E43460">
        <w:rPr>
          <w:rFonts w:cs="阿里巴巴普惠体" w:hint="eastAsia"/>
        </w:rPr>
        <w:t>3）业务逻辑相关漏洞召回率从35%提升至90%、准确率从20%提升至80%。</w:t>
      </w:r>
    </w:p>
    <w:p w14:paraId="127D077F" w14:textId="77777777" w:rsidR="00FC2373" w:rsidRPr="00E43460" w:rsidRDefault="00FC2373" w:rsidP="00D1796E">
      <w:pPr>
        <w:spacing w:line="480" w:lineRule="exact"/>
        <w:ind w:right="236" w:firstLineChars="200" w:firstLine="482"/>
        <w:jc w:val="both"/>
        <w:rPr>
          <w:rFonts w:cs="阿里巴巴普惠体"/>
          <w:b/>
        </w:rPr>
      </w:pPr>
    </w:p>
    <w:p w14:paraId="619545A3" w14:textId="42250814" w:rsidR="00FC2373" w:rsidRPr="00E43460" w:rsidRDefault="00000000" w:rsidP="00D1796E">
      <w:pPr>
        <w:spacing w:line="480" w:lineRule="exact"/>
        <w:ind w:right="236" w:firstLineChars="200" w:firstLine="480"/>
        <w:jc w:val="both"/>
        <w:rPr>
          <w:rStyle w:val="a8"/>
          <w:rFonts w:cs="阿里巴巴普惠体"/>
        </w:rPr>
      </w:pPr>
      <w:hyperlink w:anchor="目录" w:history="1">
        <w:r w:rsidR="003D4F1C" w:rsidRPr="00E43460">
          <w:rPr>
            <w:rStyle w:val="a8"/>
            <w:rFonts w:cs="阿里巴巴普惠体"/>
          </w:rPr>
          <w:t>返回主页</w:t>
        </w:r>
      </w:hyperlink>
    </w:p>
    <w:p w14:paraId="21B3B139" w14:textId="77777777" w:rsidR="00DB3E56" w:rsidRPr="00E43460" w:rsidRDefault="00DB3E56" w:rsidP="00D1796E">
      <w:pPr>
        <w:spacing w:line="480" w:lineRule="exact"/>
        <w:ind w:right="236" w:firstLineChars="200" w:firstLine="480"/>
        <w:jc w:val="both"/>
        <w:rPr>
          <w:rStyle w:val="a8"/>
          <w:rFonts w:cs="阿里巴巴普惠体"/>
        </w:rPr>
      </w:pPr>
    </w:p>
    <w:p w14:paraId="369D6864" w14:textId="77777777" w:rsidR="00C85401" w:rsidRPr="00E43460" w:rsidRDefault="00004307" w:rsidP="00D1796E">
      <w:pPr>
        <w:spacing w:line="480" w:lineRule="exact"/>
        <w:ind w:right="236" w:firstLineChars="200" w:firstLine="482"/>
        <w:jc w:val="both"/>
        <w:rPr>
          <w:rFonts w:cs="阿里巴巴普惠体"/>
          <w:b/>
        </w:rPr>
      </w:pPr>
      <w:r w:rsidRPr="00E43460">
        <w:rPr>
          <w:rFonts w:cs="阿里巴巴普惠体" w:hint="eastAsia"/>
          <w:b/>
        </w:rPr>
        <w:t>2</w:t>
      </w:r>
      <w:r w:rsidRPr="00E43460">
        <w:rPr>
          <w:rFonts w:cs="阿里巴巴普惠体"/>
          <w:b/>
        </w:rPr>
        <w:t xml:space="preserve">. </w:t>
      </w:r>
      <w:r w:rsidR="00C85401" w:rsidRPr="00E43460">
        <w:rPr>
          <w:rFonts w:cs="阿里巴巴普惠体" w:hint="eastAsia"/>
          <w:b/>
        </w:rPr>
        <w:t>LLM基于检索增强的安全可控生成技术专项研究</w:t>
      </w:r>
      <w:r w:rsidR="00C85401" w:rsidRPr="00E43460">
        <w:rPr>
          <w:rFonts w:cs="阿里巴巴普惠体" w:hint="eastAsia"/>
          <w:b/>
        </w:rPr>
        <w:tab/>
      </w:r>
      <w:r w:rsidR="00C85401" w:rsidRPr="00E43460">
        <w:rPr>
          <w:rFonts w:cs="阿里巴巴普惠体" w:hint="eastAsia"/>
          <w:b/>
        </w:rPr>
        <w:tab/>
      </w:r>
    </w:p>
    <w:p w14:paraId="4FBA8690" w14:textId="77777777" w:rsidR="009431D8" w:rsidRPr="00E43460" w:rsidRDefault="003D4F1C" w:rsidP="00D1796E">
      <w:pPr>
        <w:spacing w:line="480" w:lineRule="exact"/>
        <w:ind w:firstLineChars="200" w:firstLine="482"/>
        <w:jc w:val="both"/>
        <w:rPr>
          <w:rFonts w:cs="阿里巴巴普惠体"/>
          <w:szCs w:val="18"/>
        </w:rPr>
      </w:pPr>
      <w:r w:rsidRPr="00E43460">
        <w:rPr>
          <w:rFonts w:cs="阿里巴巴普惠体" w:hint="eastAsia"/>
          <w:b/>
        </w:rPr>
        <w:t>背景：</w:t>
      </w:r>
      <w:bookmarkStart w:id="18" w:name="ChatGPT等大语言模型具有较强的文本生成能力"/>
      <w:r w:rsidR="009431D8" w:rsidRPr="00E43460">
        <w:rPr>
          <w:rFonts w:cs="阿里巴巴普惠体" w:hint="eastAsia"/>
          <w:szCs w:val="18"/>
        </w:rPr>
        <w:t>ChatGPT等大语言模型具有较强的文本生成能力</w:t>
      </w:r>
      <w:bookmarkEnd w:id="18"/>
      <w:r w:rsidR="009431D8" w:rsidRPr="00E43460">
        <w:rPr>
          <w:rFonts w:cs="阿里巴巴普惠体" w:hint="eastAsia"/>
          <w:szCs w:val="18"/>
        </w:rPr>
        <w:t>，其生成的文本流畅度高、结构完整、上下文连贯，其出色的表现有时甚至超越了人类水平。然而，大语言模型在事实准确性方面有时表现较差，特别是在具体安全场景中，当场景问题同预训练数据差异较大时，LLM输出可能会忽视事实并编造答案，出现所谓“幻觉”问题。在实际的工作应用中，我们希望可以借力LLM在文本生成方面的优秀表达能力，同时控制其生成内容的表达范围，使其可以更安全的应用于合规、安全咨询、智能交互等对于生成文本有相对严格规范要求的场景。</w:t>
      </w:r>
    </w:p>
    <w:p w14:paraId="41C93208" w14:textId="77777777" w:rsidR="00FC2373" w:rsidRPr="00E43460" w:rsidRDefault="009431D8" w:rsidP="00D1796E">
      <w:pPr>
        <w:spacing w:line="480" w:lineRule="exact"/>
        <w:ind w:firstLineChars="200" w:firstLine="480"/>
        <w:jc w:val="both"/>
        <w:rPr>
          <w:rFonts w:cs="阿里巴巴普惠体"/>
          <w:b/>
        </w:rPr>
      </w:pPr>
      <w:r w:rsidRPr="00E43460">
        <w:rPr>
          <w:rFonts w:cs="阿里巴巴普惠体" w:hint="eastAsia"/>
          <w:szCs w:val="18"/>
        </w:rPr>
        <w:t>本项目旨在研究生成式大语言模型的可控性，通过知识增强等方式提升语言模型的事实性、逻辑性和文本质量。结合知识图谱、RAG（Retrieval-Augmented Generation）检索增强技术，进一步提高模型的知识推理能力和生成内容的可控性。通过高效融合企业内部积累的规则、政策、知识库以及外部的百科信息、舆情等开放资源，打造基于知识图谱的知识推理、可控文本生成和多样化文本输出方法，并在安全风险认知助理、反洗钱优质报文生成等真实场景做有效性验证。</w:t>
      </w:r>
      <w:r w:rsidR="003D4F1C" w:rsidRPr="00E43460">
        <w:rPr>
          <w:rFonts w:cs="阿里巴巴普惠体" w:hint="eastAsia"/>
          <w:b/>
        </w:rPr>
        <w:t>目标：</w:t>
      </w:r>
    </w:p>
    <w:p w14:paraId="5E913013" w14:textId="32A51CA4" w:rsidR="009431D8" w:rsidRPr="00E43460" w:rsidRDefault="009431D8" w:rsidP="00D1796E">
      <w:pPr>
        <w:spacing w:line="480" w:lineRule="exact"/>
        <w:ind w:right="236" w:firstLineChars="200" w:firstLine="480"/>
        <w:jc w:val="both"/>
        <w:rPr>
          <w:rFonts w:cs="阿里巴巴普惠体"/>
        </w:rPr>
      </w:pPr>
      <w:r w:rsidRPr="00E43460">
        <w:rPr>
          <w:rFonts w:cs="阿里巴巴普惠体" w:hint="eastAsia"/>
        </w:rPr>
        <w:t>1）</w:t>
      </w:r>
      <w:r w:rsidR="00EC0482" w:rsidRPr="00E43460">
        <w:rPr>
          <w:rFonts w:cs="阿里巴巴普惠体" w:hint="eastAsia"/>
        </w:rPr>
        <w:t xml:space="preserve"> </w:t>
      </w:r>
      <w:r w:rsidR="008646AB">
        <w:rPr>
          <w:rFonts w:cs="阿里巴巴普惠体" w:hint="eastAsia"/>
        </w:rPr>
        <w:t>发表</w:t>
      </w:r>
      <w:r w:rsidRPr="00E43460">
        <w:rPr>
          <w:rFonts w:cs="阿里巴巴普惠体" w:hint="eastAsia"/>
        </w:rPr>
        <w:t>CCF-A类论文1</w:t>
      </w:r>
      <w:r w:rsidR="00D1796E">
        <w:rPr>
          <w:rFonts w:cs="阿里巴巴普惠体" w:hint="eastAsia"/>
        </w:rPr>
        <w:t>～</w:t>
      </w:r>
      <w:r w:rsidRPr="00E43460">
        <w:rPr>
          <w:rFonts w:cs="阿里巴巴普惠体" w:hint="eastAsia"/>
        </w:rPr>
        <w:t>2篇</w:t>
      </w:r>
      <w:r w:rsidR="0096029B" w:rsidRPr="00E43460">
        <w:rPr>
          <w:rFonts w:cs="阿里巴巴普惠体" w:hint="eastAsia"/>
        </w:rPr>
        <w:t>；</w:t>
      </w:r>
    </w:p>
    <w:p w14:paraId="02EE3A93" w14:textId="781BDBEF" w:rsidR="009431D8" w:rsidRPr="00E43460" w:rsidRDefault="009431D8" w:rsidP="00D1796E">
      <w:pPr>
        <w:spacing w:line="480" w:lineRule="exact"/>
        <w:ind w:right="236" w:firstLineChars="200" w:firstLine="480"/>
        <w:jc w:val="both"/>
        <w:rPr>
          <w:rFonts w:cs="阿里巴巴普惠体"/>
        </w:rPr>
      </w:pPr>
      <w:r w:rsidRPr="00E43460">
        <w:rPr>
          <w:rFonts w:cs="阿里巴巴普惠体" w:hint="eastAsia"/>
        </w:rPr>
        <w:t>2）</w:t>
      </w:r>
      <w:r w:rsidR="00EC0482" w:rsidRPr="00E43460">
        <w:rPr>
          <w:rFonts w:cs="阿里巴巴普惠体" w:hint="eastAsia"/>
        </w:rPr>
        <w:t xml:space="preserve"> </w:t>
      </w:r>
      <w:r w:rsidRPr="00E43460">
        <w:rPr>
          <w:rFonts w:cs="阿里巴巴普惠体" w:hint="eastAsia"/>
        </w:rPr>
        <w:t>专利发明2</w:t>
      </w:r>
      <w:r w:rsidR="00D1796E">
        <w:rPr>
          <w:rFonts w:cs="阿里巴巴普惠体" w:hint="eastAsia"/>
        </w:rPr>
        <w:t>～</w:t>
      </w:r>
      <w:r w:rsidRPr="00E43460">
        <w:rPr>
          <w:rFonts w:cs="阿里巴巴普惠体" w:hint="eastAsia"/>
        </w:rPr>
        <w:t>4篇</w:t>
      </w:r>
      <w:r w:rsidR="0096029B" w:rsidRPr="00E43460">
        <w:rPr>
          <w:rFonts w:cs="阿里巴巴普惠体" w:hint="eastAsia"/>
        </w:rPr>
        <w:t>；</w:t>
      </w:r>
    </w:p>
    <w:p w14:paraId="0849BB93" w14:textId="77777777" w:rsidR="00FC2373" w:rsidRPr="00E43460" w:rsidRDefault="00C85401" w:rsidP="00D1796E">
      <w:pPr>
        <w:spacing w:line="480" w:lineRule="exact"/>
        <w:ind w:right="236" w:firstLineChars="200" w:firstLine="480"/>
        <w:jc w:val="both"/>
        <w:rPr>
          <w:rFonts w:cs="阿里巴巴普惠体"/>
        </w:rPr>
      </w:pPr>
      <w:r w:rsidRPr="00E43460">
        <w:rPr>
          <w:rFonts w:cs="阿里巴巴普惠体" w:hint="eastAsia"/>
        </w:rPr>
        <w:t>2）</w:t>
      </w:r>
      <w:r w:rsidR="00EC0482" w:rsidRPr="00E43460">
        <w:rPr>
          <w:rFonts w:cs="阿里巴巴普惠体" w:hint="eastAsia"/>
        </w:rPr>
        <w:t xml:space="preserve"> </w:t>
      </w:r>
      <w:r w:rsidR="009431D8" w:rsidRPr="00E43460">
        <w:rPr>
          <w:rFonts w:cs="阿里巴巴普惠体" w:hint="eastAsia"/>
        </w:rPr>
        <w:t>在反洗钱报文生成、智能交互EDD以及安全风险智能咨询服务中落地应用</w:t>
      </w:r>
      <w:r w:rsidR="0096029B" w:rsidRPr="00E43460">
        <w:rPr>
          <w:rFonts w:cs="阿里巴巴普惠体" w:hint="eastAsia"/>
        </w:rPr>
        <w:t>。</w:t>
      </w:r>
    </w:p>
    <w:p w14:paraId="0FADA34A" w14:textId="77777777" w:rsidR="009431D8" w:rsidRPr="00E43460" w:rsidRDefault="009431D8" w:rsidP="00D1796E">
      <w:pPr>
        <w:spacing w:line="480" w:lineRule="exact"/>
        <w:ind w:right="236" w:firstLineChars="200" w:firstLine="480"/>
        <w:jc w:val="both"/>
        <w:rPr>
          <w:rFonts w:cs="阿里巴巴普惠体"/>
        </w:rPr>
      </w:pPr>
    </w:p>
    <w:p w14:paraId="135E10CA" w14:textId="77777777" w:rsidR="00FC2373" w:rsidRPr="00E43460" w:rsidRDefault="00000000" w:rsidP="00D1796E">
      <w:pPr>
        <w:spacing w:line="480" w:lineRule="exact"/>
        <w:ind w:right="236" w:firstLineChars="200" w:firstLine="480"/>
        <w:jc w:val="both"/>
        <w:rPr>
          <w:rFonts w:cs="阿里巴巴普惠体"/>
        </w:rPr>
      </w:pPr>
      <w:hyperlink w:anchor="目录" w:history="1">
        <w:r w:rsidR="003D4F1C" w:rsidRPr="00E43460">
          <w:rPr>
            <w:rStyle w:val="a8"/>
            <w:rFonts w:cs="阿里巴巴普惠体"/>
          </w:rPr>
          <w:t>返回主页</w:t>
        </w:r>
      </w:hyperlink>
    </w:p>
    <w:p w14:paraId="1AB6C17B" w14:textId="77777777" w:rsidR="00FC2373" w:rsidRPr="00E43460" w:rsidRDefault="00FC2373" w:rsidP="00D1796E">
      <w:pPr>
        <w:spacing w:line="480" w:lineRule="exact"/>
        <w:ind w:right="236" w:firstLineChars="200" w:firstLine="480"/>
        <w:jc w:val="both"/>
        <w:rPr>
          <w:rFonts w:cs="阿里巴巴普惠体"/>
        </w:rPr>
      </w:pPr>
    </w:p>
    <w:p w14:paraId="70294E54" w14:textId="1AB4E2F1" w:rsidR="00FC2373" w:rsidRPr="003936CD" w:rsidRDefault="003936CD" w:rsidP="00D1796E">
      <w:pPr>
        <w:spacing w:line="480" w:lineRule="exact"/>
        <w:ind w:right="240" w:firstLineChars="200" w:firstLine="482"/>
        <w:rPr>
          <w:rFonts w:cs="阿里巴巴普惠体"/>
          <w:b/>
        </w:rPr>
      </w:pPr>
      <w:r>
        <w:rPr>
          <w:rFonts w:cs="阿里巴巴普惠体" w:hint="eastAsia"/>
          <w:b/>
        </w:rPr>
        <w:t>3.</w:t>
      </w:r>
      <w:r w:rsidR="00AF1802" w:rsidRPr="003936CD">
        <w:rPr>
          <w:rFonts w:cs="阿里巴巴普惠体" w:hint="eastAsia"/>
          <w:b/>
        </w:rPr>
        <w:t>大模型安全可信</w:t>
      </w:r>
      <w:r w:rsidR="00821CC5" w:rsidRPr="003936CD">
        <w:rPr>
          <w:rFonts w:cs="阿里巴巴普惠体" w:hint="eastAsia"/>
          <w:b/>
        </w:rPr>
        <w:t>测评</w:t>
      </w:r>
    </w:p>
    <w:p w14:paraId="7BAEEF60" w14:textId="77777777" w:rsidR="00AF1802" w:rsidRPr="00E43460" w:rsidRDefault="003D4F1C" w:rsidP="00D1796E">
      <w:pPr>
        <w:spacing w:line="480" w:lineRule="exact"/>
        <w:ind w:right="236" w:firstLineChars="200" w:firstLine="482"/>
        <w:jc w:val="both"/>
        <w:rPr>
          <w:rFonts w:cs="阿里巴巴普惠体"/>
        </w:rPr>
      </w:pPr>
      <w:r w:rsidRPr="00E43460">
        <w:rPr>
          <w:rFonts w:cs="阿里巴巴普惠体" w:hint="eastAsia"/>
          <w:b/>
        </w:rPr>
        <w:t>背景：</w:t>
      </w:r>
      <w:r w:rsidR="00AF1802" w:rsidRPr="00E43460">
        <w:rPr>
          <w:rFonts w:cs="阿里巴巴普惠体" w:hint="eastAsia"/>
        </w:rPr>
        <w:t>当前语言生成大模型取得了一系列突破性的进展，在越来越多的复杂任务上取得了接近甚至于超越人类的性能表现，这使得开发自有的语言生成大模型、将语言生成大模型部署到各种各样的现实应用中的需求日渐增长，蚂蚁各业务部门也针对其业务场景开发了各类的产品大模型。然而，由于开发、部署、使用过程中的不当，以及恶意攻击者的存在，给语言生成大模型的安全</w:t>
      </w:r>
      <w:r w:rsidR="00AF1802" w:rsidRPr="00E43460">
        <w:rPr>
          <w:rFonts w:cs="阿里巴巴普惠体" w:hint="eastAsia"/>
        </w:rPr>
        <w:lastRenderedPageBreak/>
        <w:t>可信运行带来了很大的挑战，亟需对语言生成大模型在实际运行条件下的安全可信进行全方面的评测，以提前发现模型的安全漏洞，为相应防御手段的开发提供重要基础。研究意义：以ChatGPT为代表的语言生成大模型近期取得了突破性的进展和广泛的应用，这也使其暴露在了充满风险的运行环境下，对其安全可信造成了极大的挑战。然而，目前针对先进的语言生成大模型的安全可信评测的研究仍处于起步阶段，也缺乏全面、有效的语言生成大模型安全可信评测平台。本项目拟从大模型开发-部署-应用的完整流程出发，分析各阶段中大模型所面临的安全可靠可控风险，并研究相应的安全评测方法，为构建全面、有效的语言生成大模型安全可信评测平台提供基础。</w:t>
      </w:r>
    </w:p>
    <w:p w14:paraId="01222C0B" w14:textId="77777777" w:rsidR="00FC2373" w:rsidRPr="00E43460" w:rsidRDefault="003D4F1C" w:rsidP="00D1796E">
      <w:pPr>
        <w:spacing w:line="480" w:lineRule="exact"/>
        <w:ind w:right="236" w:firstLineChars="200" w:firstLine="482"/>
        <w:jc w:val="both"/>
        <w:rPr>
          <w:rFonts w:cs="阿里巴巴普惠体"/>
          <w:b/>
        </w:rPr>
      </w:pPr>
      <w:r w:rsidRPr="00E43460">
        <w:rPr>
          <w:rFonts w:cs="阿里巴巴普惠体" w:hint="eastAsia"/>
          <w:b/>
        </w:rPr>
        <w:t>目标：</w:t>
      </w:r>
    </w:p>
    <w:p w14:paraId="17004058" w14:textId="77777777" w:rsidR="00AF1802" w:rsidRPr="00E43460" w:rsidRDefault="00AF1802" w:rsidP="00D1796E">
      <w:pPr>
        <w:spacing w:line="480" w:lineRule="exact"/>
        <w:ind w:right="236" w:firstLineChars="200" w:firstLine="480"/>
        <w:jc w:val="both"/>
        <w:rPr>
          <w:rFonts w:cs="阿里巴巴普惠体"/>
        </w:rPr>
      </w:pPr>
      <w:r w:rsidRPr="00E43460">
        <w:rPr>
          <w:rFonts w:cs="阿里巴巴普惠体" w:hint="eastAsia"/>
        </w:rPr>
        <w:t>1）交付代码原型/模型等，并对目前运行的产品大模型，提供安全评测报告；2）发表CCFA类论文2篇；</w:t>
      </w:r>
    </w:p>
    <w:p w14:paraId="7FB13919" w14:textId="77777777" w:rsidR="00247917" w:rsidRPr="00E43460" w:rsidRDefault="00AF1802" w:rsidP="00D1796E">
      <w:pPr>
        <w:spacing w:line="480" w:lineRule="exact"/>
        <w:ind w:right="236" w:firstLineChars="200" w:firstLine="480"/>
        <w:jc w:val="both"/>
        <w:rPr>
          <w:rFonts w:cs="阿里巴巴普惠体"/>
        </w:rPr>
      </w:pPr>
      <w:r w:rsidRPr="00E43460">
        <w:rPr>
          <w:rFonts w:cs="阿里巴巴普惠体" w:hint="eastAsia"/>
        </w:rPr>
        <w:t>3）申请2项技术专利。</w:t>
      </w:r>
    </w:p>
    <w:p w14:paraId="4CE86436" w14:textId="77777777" w:rsidR="00AF1802" w:rsidRPr="00E43460" w:rsidRDefault="00AF1802" w:rsidP="00D1796E">
      <w:pPr>
        <w:spacing w:line="480" w:lineRule="exact"/>
        <w:ind w:right="236" w:firstLineChars="200" w:firstLine="480"/>
        <w:jc w:val="both"/>
        <w:rPr>
          <w:rFonts w:cs="阿里巴巴普惠体"/>
        </w:rPr>
      </w:pPr>
    </w:p>
    <w:p w14:paraId="0A59520C" w14:textId="77777777" w:rsidR="00FC2373" w:rsidRPr="00E43460" w:rsidRDefault="00000000" w:rsidP="00D1796E">
      <w:pPr>
        <w:spacing w:line="480" w:lineRule="exact"/>
        <w:ind w:right="236" w:firstLineChars="200" w:firstLine="480"/>
        <w:jc w:val="both"/>
        <w:rPr>
          <w:rFonts w:cs="阿里巴巴普惠体"/>
        </w:rPr>
      </w:pPr>
      <w:hyperlink w:anchor="目录" w:history="1">
        <w:r w:rsidR="003D4F1C" w:rsidRPr="00E43460">
          <w:rPr>
            <w:rStyle w:val="a8"/>
            <w:rFonts w:cs="阿里巴巴普惠体"/>
          </w:rPr>
          <w:t>返回主页</w:t>
        </w:r>
      </w:hyperlink>
    </w:p>
    <w:p w14:paraId="1FAD5574" w14:textId="77777777" w:rsidR="00FC2373" w:rsidRPr="00E43460" w:rsidRDefault="00FC2373" w:rsidP="00D1796E">
      <w:pPr>
        <w:spacing w:line="480" w:lineRule="exact"/>
        <w:ind w:right="236" w:firstLineChars="200" w:firstLine="480"/>
        <w:jc w:val="both"/>
        <w:rPr>
          <w:rFonts w:cs="阿里巴巴普惠体"/>
        </w:rPr>
      </w:pPr>
    </w:p>
    <w:p w14:paraId="57B3F45E" w14:textId="6E89D2DA" w:rsidR="00FC2373" w:rsidRPr="003936CD" w:rsidRDefault="003936CD" w:rsidP="00D1796E">
      <w:pPr>
        <w:spacing w:line="480" w:lineRule="exact"/>
        <w:ind w:right="240" w:firstLineChars="200" w:firstLine="482"/>
        <w:rPr>
          <w:rFonts w:cs="阿里巴巴普惠体"/>
          <w:b/>
        </w:rPr>
      </w:pPr>
      <w:r>
        <w:rPr>
          <w:rFonts w:cs="阿里巴巴普惠体" w:hint="eastAsia"/>
          <w:b/>
        </w:rPr>
        <w:t>4.</w:t>
      </w:r>
      <w:r w:rsidR="003D4F1C" w:rsidRPr="003936CD">
        <w:rPr>
          <w:rFonts w:cs="阿里巴巴普惠体" w:hint="eastAsia"/>
          <w:b/>
        </w:rPr>
        <w:t>安全高效的大模型隐私保护技术研究</w:t>
      </w:r>
    </w:p>
    <w:p w14:paraId="2DB2A0F4" w14:textId="77777777" w:rsidR="00FC2373" w:rsidRPr="00E43460" w:rsidRDefault="003D4F1C" w:rsidP="00D1796E">
      <w:pPr>
        <w:spacing w:line="480" w:lineRule="exact"/>
        <w:ind w:right="236" w:firstLineChars="200" w:firstLine="482"/>
        <w:jc w:val="both"/>
        <w:rPr>
          <w:rFonts w:cs="阿里巴巴普惠体"/>
        </w:rPr>
      </w:pPr>
      <w:r w:rsidRPr="00E43460">
        <w:rPr>
          <w:rFonts w:cs="阿里巴巴普惠体" w:hint="eastAsia"/>
          <w:b/>
        </w:rPr>
        <w:t>背景：</w:t>
      </w:r>
      <w:bookmarkStart w:id="19" w:name="大模型应用涉及到用户数据的处理"/>
      <w:r w:rsidRPr="00E43460">
        <w:rPr>
          <w:rFonts w:cs="阿里巴巴普惠体" w:hint="eastAsia"/>
        </w:rPr>
        <w:t>大模型应用涉及到用户数据的处理</w:t>
      </w:r>
      <w:bookmarkEnd w:id="19"/>
      <w:r w:rsidRPr="00E43460">
        <w:rPr>
          <w:rFonts w:cs="阿里巴巴普惠体" w:hint="eastAsia"/>
        </w:rPr>
        <w:t>，对这些涉及隐私的数据进行保护十分必要。考虑到大模型应用即时交互所要求的高性能，基于密码的方法在性能上力有不逮，所以一个直接的想法是将大模型系统跑在CPU/GPU上的可信执行环境中。但是，这么做是否足够？是否需要详细分析典型大模型系统在TEE中的隐私泄露风险，并基于此设计高效的安全机制？我们希望本课题能比较全面和深入地探索大模型的隐私泄露风险，并设计安全高效的大模型隐私保护技术。</w:t>
      </w:r>
    </w:p>
    <w:p w14:paraId="38D56C36" w14:textId="77777777" w:rsidR="00FC2373" w:rsidRPr="00E43460" w:rsidRDefault="003D4F1C" w:rsidP="00D1796E">
      <w:pPr>
        <w:spacing w:line="480" w:lineRule="exact"/>
        <w:ind w:right="236" w:firstLineChars="200" w:firstLine="482"/>
        <w:jc w:val="both"/>
        <w:rPr>
          <w:rFonts w:cs="阿里巴巴普惠体"/>
          <w:b/>
        </w:rPr>
      </w:pPr>
      <w:r w:rsidRPr="00E43460">
        <w:rPr>
          <w:rFonts w:cs="阿里巴巴普惠体" w:hint="eastAsia"/>
          <w:b/>
        </w:rPr>
        <w:t>目标：</w:t>
      </w:r>
    </w:p>
    <w:p w14:paraId="6EA5169A" w14:textId="77777777" w:rsidR="00FC2373" w:rsidRPr="00E43460" w:rsidRDefault="003D4F1C" w:rsidP="00D1796E">
      <w:pPr>
        <w:spacing w:line="480" w:lineRule="exact"/>
        <w:ind w:right="236" w:firstLineChars="200" w:firstLine="480"/>
        <w:jc w:val="both"/>
        <w:rPr>
          <w:rFonts w:cs="阿里巴巴普惠体"/>
        </w:rPr>
      </w:pPr>
      <w:r w:rsidRPr="00E43460">
        <w:rPr>
          <w:rFonts w:cs="阿里巴巴普惠体" w:hint="eastAsia"/>
        </w:rPr>
        <w:t>1）原型系统代码；</w:t>
      </w:r>
    </w:p>
    <w:p w14:paraId="4E60FA9F" w14:textId="77777777" w:rsidR="00FC2373" w:rsidRPr="00E43460" w:rsidRDefault="003D4F1C" w:rsidP="00D1796E">
      <w:pPr>
        <w:spacing w:line="480" w:lineRule="exact"/>
        <w:ind w:right="236" w:firstLineChars="200" w:firstLine="480"/>
        <w:jc w:val="both"/>
        <w:rPr>
          <w:rFonts w:cs="阿里巴巴普惠体"/>
        </w:rPr>
      </w:pPr>
      <w:r w:rsidRPr="00E43460">
        <w:rPr>
          <w:rFonts w:cs="阿里巴巴普惠体"/>
        </w:rPr>
        <w:t>2</w:t>
      </w:r>
      <w:r w:rsidRPr="00E43460">
        <w:rPr>
          <w:rFonts w:cs="阿里巴巴普惠体" w:hint="eastAsia"/>
        </w:rPr>
        <w:t>）发表CCFA类论文1篇。</w:t>
      </w:r>
    </w:p>
    <w:p w14:paraId="797B7628" w14:textId="77777777" w:rsidR="00FC2373" w:rsidRPr="00E43460" w:rsidRDefault="00FC2373" w:rsidP="00D1796E">
      <w:pPr>
        <w:spacing w:line="480" w:lineRule="exact"/>
        <w:ind w:right="236" w:firstLineChars="200" w:firstLine="480"/>
        <w:jc w:val="both"/>
        <w:rPr>
          <w:rFonts w:cs="阿里巴巴普惠体"/>
        </w:rPr>
      </w:pPr>
    </w:p>
    <w:p w14:paraId="1070D8EA" w14:textId="77777777" w:rsidR="00FC2373" w:rsidRPr="00E43460" w:rsidRDefault="00000000" w:rsidP="00D1796E">
      <w:pPr>
        <w:spacing w:line="480" w:lineRule="exact"/>
        <w:ind w:right="236" w:firstLineChars="200" w:firstLine="480"/>
        <w:jc w:val="both"/>
        <w:rPr>
          <w:rFonts w:cs="阿里巴巴普惠体"/>
        </w:rPr>
      </w:pPr>
      <w:hyperlink w:anchor="目录" w:history="1">
        <w:r w:rsidR="003D4F1C" w:rsidRPr="00E43460">
          <w:rPr>
            <w:rStyle w:val="a8"/>
            <w:rFonts w:cs="阿里巴巴普惠体"/>
          </w:rPr>
          <w:t>返回主页</w:t>
        </w:r>
      </w:hyperlink>
    </w:p>
    <w:p w14:paraId="543E5090" w14:textId="77777777" w:rsidR="00FC2373" w:rsidRPr="00E43460" w:rsidRDefault="00FC2373" w:rsidP="00D1796E">
      <w:pPr>
        <w:spacing w:line="480" w:lineRule="exact"/>
        <w:ind w:right="236" w:firstLineChars="200" w:firstLine="480"/>
        <w:jc w:val="both"/>
        <w:rPr>
          <w:rFonts w:cs="阿里巴巴普惠体"/>
        </w:rPr>
      </w:pPr>
    </w:p>
    <w:p w14:paraId="75A5900E" w14:textId="2A65F659" w:rsidR="00FC2373" w:rsidRPr="003936CD" w:rsidRDefault="003936CD" w:rsidP="00D1796E">
      <w:pPr>
        <w:spacing w:line="480" w:lineRule="exact"/>
        <w:ind w:right="240" w:firstLineChars="200" w:firstLine="482"/>
        <w:rPr>
          <w:rFonts w:cs="阿里巴巴普惠体"/>
          <w:b/>
        </w:rPr>
      </w:pPr>
      <w:r>
        <w:rPr>
          <w:rFonts w:cs="阿里巴巴普惠体" w:hint="eastAsia"/>
          <w:b/>
        </w:rPr>
        <w:t>5.</w:t>
      </w:r>
      <w:r w:rsidR="00AE6214" w:rsidRPr="003936CD">
        <w:rPr>
          <w:rFonts w:cs="阿里巴巴普惠体" w:hint="eastAsia"/>
          <w:b/>
        </w:rPr>
        <w:t>基</w:t>
      </w:r>
      <w:r w:rsidR="00C85401" w:rsidRPr="003936CD">
        <w:rPr>
          <w:rFonts w:cs="阿里巴巴普惠体" w:hint="eastAsia"/>
          <w:b/>
        </w:rPr>
        <w:t>于可控大模型数据生成技术研究</w:t>
      </w:r>
    </w:p>
    <w:p w14:paraId="6B9470EE" w14:textId="77777777" w:rsidR="00AF1802" w:rsidRPr="00E43460" w:rsidRDefault="003D4F1C" w:rsidP="00D1796E">
      <w:pPr>
        <w:spacing w:line="480" w:lineRule="exact"/>
        <w:ind w:right="236" w:firstLineChars="200" w:firstLine="482"/>
        <w:jc w:val="both"/>
        <w:rPr>
          <w:rFonts w:cs="阿里巴巴普惠体"/>
        </w:rPr>
      </w:pPr>
      <w:r w:rsidRPr="00E43460">
        <w:rPr>
          <w:rFonts w:cs="阿里巴巴普惠体" w:hint="eastAsia"/>
          <w:b/>
        </w:rPr>
        <w:t>背景：</w:t>
      </w:r>
      <w:bookmarkStart w:id="20" w:name="大模型在训练过程中对数据的数量和质量有着极高的要求"/>
      <w:r w:rsidR="00AF1802" w:rsidRPr="00E43460">
        <w:rPr>
          <w:rFonts w:cs="阿里巴巴普惠体" w:hint="eastAsia"/>
        </w:rPr>
        <w:t>大模型在训练过程中对数据的数量和质量有着极高的要求</w:t>
      </w:r>
      <w:bookmarkEnd w:id="20"/>
      <w:r w:rsidR="00AF1802" w:rsidRPr="00E43460">
        <w:rPr>
          <w:rFonts w:cs="阿里巴巴普惠体" w:hint="eastAsia"/>
        </w:rPr>
        <w:t>。据市场调研，后续大模型训练数据中，合成数据比例将发生指数级增长，最大可占比75%。</w:t>
      </w:r>
    </w:p>
    <w:p w14:paraId="38BD4070" w14:textId="77777777" w:rsidR="00AF1802" w:rsidRPr="00E43460" w:rsidRDefault="00AF1802" w:rsidP="00D1796E">
      <w:pPr>
        <w:spacing w:line="480" w:lineRule="exact"/>
        <w:ind w:right="236" w:firstLineChars="200" w:firstLine="480"/>
        <w:jc w:val="both"/>
        <w:rPr>
          <w:rFonts w:cs="阿里巴巴普惠体"/>
        </w:rPr>
      </w:pPr>
      <w:r w:rsidRPr="00E43460">
        <w:rPr>
          <w:rFonts w:cs="阿里巴巴普惠体" w:hint="eastAsia"/>
        </w:rPr>
        <w:t>蚂蚁集团在大模型数据标注方面，一直在持续发力，在优秀的标注人员情况下，大模型训练数据仍然面临着一定的短缺情况。</w:t>
      </w:r>
    </w:p>
    <w:p w14:paraId="4F5DEAC5" w14:textId="77777777" w:rsidR="00AF1802" w:rsidRPr="00E43460" w:rsidRDefault="00AF1802" w:rsidP="00D1796E">
      <w:pPr>
        <w:spacing w:line="480" w:lineRule="exact"/>
        <w:ind w:right="236" w:firstLineChars="200" w:firstLine="480"/>
        <w:jc w:val="both"/>
        <w:rPr>
          <w:rFonts w:cs="阿里巴巴普惠体"/>
        </w:rPr>
      </w:pPr>
      <w:r w:rsidRPr="00E43460">
        <w:rPr>
          <w:rFonts w:cs="阿里巴巴普惠体" w:hint="eastAsia"/>
        </w:rPr>
        <w:t>在文章《Physics of Language Models - Knowledge Capacity Scaling Laws》充分展示了数据质量对大模型的影响。</w:t>
      </w:r>
    </w:p>
    <w:p w14:paraId="6104587D" w14:textId="77777777" w:rsidR="00AF1802" w:rsidRPr="00E43460" w:rsidRDefault="00AF1802" w:rsidP="00D1796E">
      <w:pPr>
        <w:spacing w:line="480" w:lineRule="exact"/>
        <w:ind w:right="236" w:firstLineChars="200" w:firstLine="480"/>
        <w:jc w:val="both"/>
        <w:rPr>
          <w:rFonts w:cs="阿里巴巴普惠体"/>
        </w:rPr>
      </w:pPr>
      <w:r w:rsidRPr="00E43460">
        <w:rPr>
          <w:rFonts w:cs="阿里巴巴普惠体" w:hint="eastAsia"/>
        </w:rPr>
        <w:t>这是因为深度学习模型通过从大量数据中学习特征和模式来实现其功能，而合成数据在这一过程中扮演着至关重要的角色。</w:t>
      </w:r>
    </w:p>
    <w:p w14:paraId="7EC393D7" w14:textId="77777777" w:rsidR="00AF1802" w:rsidRPr="00E43460" w:rsidRDefault="00AF1802" w:rsidP="00D1796E">
      <w:pPr>
        <w:spacing w:line="480" w:lineRule="exact"/>
        <w:ind w:right="236" w:firstLineChars="200" w:firstLine="480"/>
        <w:jc w:val="both"/>
        <w:rPr>
          <w:rFonts w:cs="阿里巴巴普惠体"/>
        </w:rPr>
      </w:pPr>
      <w:r w:rsidRPr="00E43460">
        <w:rPr>
          <w:rFonts w:cs="阿里巴巴普惠体" w:hint="eastAsia"/>
        </w:rPr>
        <w:t>合成数据具有非常好的一些性质：</w:t>
      </w:r>
    </w:p>
    <w:p w14:paraId="300B968B" w14:textId="77777777" w:rsidR="00AF1802" w:rsidRPr="00E43460" w:rsidRDefault="00AF1802" w:rsidP="00D1796E">
      <w:pPr>
        <w:spacing w:line="480" w:lineRule="exact"/>
        <w:ind w:right="236" w:firstLineChars="200" w:firstLine="480"/>
        <w:jc w:val="both"/>
        <w:rPr>
          <w:rFonts w:cs="阿里巴巴普惠体"/>
        </w:rPr>
      </w:pPr>
      <w:r w:rsidRPr="00E43460">
        <w:rPr>
          <w:rFonts w:cs="阿里巴巴普惠体" w:hint="eastAsia"/>
        </w:rPr>
        <w:t>数据稀缺性：对于一些特定任务或领域，获取真实的、标注好的训练数据可能非常困难和昂贵。合成数据提供了一种可行的解决方案，可以在没有足够真实数据的情况下进行模型训练。</w:t>
      </w:r>
    </w:p>
    <w:p w14:paraId="479B1AA7" w14:textId="77777777" w:rsidR="00AF1802" w:rsidRPr="00E43460" w:rsidRDefault="00AF1802" w:rsidP="00D1796E">
      <w:pPr>
        <w:spacing w:line="480" w:lineRule="exact"/>
        <w:ind w:right="236" w:firstLineChars="200" w:firstLine="480"/>
        <w:jc w:val="both"/>
        <w:rPr>
          <w:rFonts w:cs="阿里巴巴普惠体"/>
        </w:rPr>
      </w:pPr>
      <w:r w:rsidRPr="00E43460">
        <w:rPr>
          <w:rFonts w:cs="阿里巴巴普惠体" w:hint="eastAsia"/>
        </w:rPr>
        <w:t>数据多样性：即使在数据量足够的情况下，真实数据的样本多样性可能仍然有限。合成数据能够帮助提供更广泛的场景和变化，从而增强模型的泛化能力和健壮性。</w:t>
      </w:r>
    </w:p>
    <w:p w14:paraId="245A4F70" w14:textId="77777777" w:rsidR="00AF1802" w:rsidRPr="00E43460" w:rsidRDefault="00AF1802" w:rsidP="00D1796E">
      <w:pPr>
        <w:spacing w:line="480" w:lineRule="exact"/>
        <w:ind w:right="236" w:firstLineChars="200" w:firstLine="480"/>
        <w:jc w:val="both"/>
        <w:rPr>
          <w:rFonts w:cs="阿里巴巴普惠体"/>
        </w:rPr>
      </w:pPr>
      <w:r w:rsidRPr="00E43460">
        <w:rPr>
          <w:rFonts w:cs="阿里巴巴普惠体" w:hint="eastAsia"/>
        </w:rPr>
        <w:t>隐私和安全：特别是在处理敏感信息（如个人身份信息、医疗记录等）时，使用合成数据可以避免直接暴露真实个人数据的风险，符合隐私保护的要求。</w:t>
      </w:r>
    </w:p>
    <w:p w14:paraId="37A63C34" w14:textId="77777777" w:rsidR="00AF1802" w:rsidRPr="00E43460" w:rsidRDefault="00AF1802" w:rsidP="00D1796E">
      <w:pPr>
        <w:spacing w:line="480" w:lineRule="exact"/>
        <w:ind w:right="236" w:firstLineChars="200" w:firstLine="480"/>
        <w:jc w:val="both"/>
        <w:rPr>
          <w:rFonts w:cs="阿里巴巴普惠体"/>
        </w:rPr>
      </w:pPr>
      <w:r w:rsidRPr="00E43460">
        <w:rPr>
          <w:rFonts w:cs="阿里巴巴普惠体" w:hint="eastAsia"/>
        </w:rPr>
        <w:t>模拟罕见事件：对于一些罕见但重要的事件，通过合成数据生成相应的训练样本，可以帮助模型学习到这些情况下的处理策略，提高其在特定任务上的表现。</w:t>
      </w:r>
    </w:p>
    <w:p w14:paraId="7F60596C" w14:textId="77777777" w:rsidR="00AF1802" w:rsidRPr="00E43460" w:rsidRDefault="00AF1802" w:rsidP="00D1796E">
      <w:pPr>
        <w:spacing w:line="480" w:lineRule="exact"/>
        <w:ind w:right="236" w:firstLineChars="200" w:firstLine="480"/>
        <w:jc w:val="both"/>
        <w:rPr>
          <w:rFonts w:cs="阿里巴巴普惠体"/>
        </w:rPr>
      </w:pPr>
      <w:r w:rsidRPr="00E43460">
        <w:rPr>
          <w:rFonts w:cs="阿里巴巴普惠体" w:hint="eastAsia"/>
        </w:rPr>
        <w:t>基于以上性质，合成数据如果在可控大模型的作用下进行生成，必须要保证以下条件：</w:t>
      </w:r>
    </w:p>
    <w:p w14:paraId="2E538FD4" w14:textId="77777777" w:rsidR="00AF1802" w:rsidRPr="00E43460" w:rsidRDefault="00AF1802" w:rsidP="00D1796E">
      <w:pPr>
        <w:spacing w:line="480" w:lineRule="exact"/>
        <w:ind w:right="236" w:firstLineChars="200" w:firstLine="480"/>
        <w:jc w:val="both"/>
        <w:rPr>
          <w:rFonts w:cs="阿里巴巴普惠体"/>
        </w:rPr>
      </w:pPr>
      <w:r w:rsidRPr="00E43460">
        <w:rPr>
          <w:rFonts w:cs="阿里巴巴普惠体" w:hint="eastAsia"/>
        </w:rPr>
        <w:t>数据准确性：高质量的数据意味着数据准确无误，能够真实反映预测或分类任务的实际情况。模型的性能直接受到训练数据准确性的影响。</w:t>
      </w:r>
    </w:p>
    <w:p w14:paraId="56C17AC7" w14:textId="77777777" w:rsidR="00AF1802" w:rsidRPr="00E43460" w:rsidRDefault="00AF1802" w:rsidP="00D1796E">
      <w:pPr>
        <w:spacing w:line="480" w:lineRule="exact"/>
        <w:ind w:right="236" w:firstLineChars="200" w:firstLine="480"/>
        <w:jc w:val="both"/>
        <w:rPr>
          <w:rFonts w:cs="阿里巴巴普惠体"/>
        </w:rPr>
      </w:pPr>
      <w:r w:rsidRPr="00E43460">
        <w:rPr>
          <w:rFonts w:cs="阿里巴巴普惠体" w:hint="eastAsia"/>
        </w:rPr>
        <w:t>数据一致性：数据需要具有一致性，以保证训练过程的稳定性。不一致的数据会导致模型无法学习到有效的特征和规律，影响训练效果。</w:t>
      </w:r>
    </w:p>
    <w:p w14:paraId="578FF810" w14:textId="77777777" w:rsidR="00AF1802" w:rsidRPr="00E43460" w:rsidRDefault="00AF1802" w:rsidP="00D1796E">
      <w:pPr>
        <w:spacing w:line="480" w:lineRule="exact"/>
        <w:ind w:right="236" w:firstLineChars="200" w:firstLine="480"/>
        <w:jc w:val="both"/>
        <w:rPr>
          <w:rFonts w:cs="阿里巴巴普惠体"/>
        </w:rPr>
      </w:pPr>
      <w:r w:rsidRPr="00E43460">
        <w:rPr>
          <w:rFonts w:cs="阿里巴巴普惠体" w:hint="eastAsia"/>
        </w:rPr>
        <w:lastRenderedPageBreak/>
        <w:t>数据代表性：训练数据需要能够代表实际应用中将要遇到的各种情况，以确保模型在现实世界中的有效性和泛化能力。质量差的数据可能会有偏见或无法涵盖重要的场景。</w:t>
      </w:r>
    </w:p>
    <w:p w14:paraId="492C5A80" w14:textId="77777777" w:rsidR="00AF1802" w:rsidRPr="00E43460" w:rsidRDefault="00AF1802" w:rsidP="00D1796E">
      <w:pPr>
        <w:spacing w:line="480" w:lineRule="exact"/>
        <w:ind w:right="236" w:firstLineChars="200" w:firstLine="480"/>
        <w:jc w:val="both"/>
        <w:rPr>
          <w:rFonts w:cs="阿里巴巴普惠体"/>
        </w:rPr>
      </w:pPr>
      <w:r w:rsidRPr="00E43460">
        <w:rPr>
          <w:rFonts w:cs="阿里巴巴普惠体" w:hint="eastAsia"/>
        </w:rPr>
        <w:t>数据无噪声：高质量的数据应尽可能减少噪声干扰，因为数据中的噪声会误导模型学习错误的信息，降低模型的预测准确率。</w:t>
      </w:r>
    </w:p>
    <w:p w14:paraId="4598AE6D" w14:textId="77777777" w:rsidR="00AF1802" w:rsidRPr="00E43460" w:rsidRDefault="00AF1802" w:rsidP="00D1796E">
      <w:pPr>
        <w:spacing w:line="480" w:lineRule="exact"/>
        <w:ind w:right="236" w:firstLineChars="200" w:firstLine="480"/>
        <w:jc w:val="both"/>
        <w:rPr>
          <w:rFonts w:cs="阿里巴巴普惠体"/>
        </w:rPr>
      </w:pPr>
      <w:r w:rsidRPr="00E43460">
        <w:rPr>
          <w:rFonts w:cs="阿里巴巴普惠体" w:hint="eastAsia"/>
        </w:rPr>
        <w:t>所以针对可控大模型的数据合成，需要进行前沿技术研究。</w:t>
      </w:r>
    </w:p>
    <w:p w14:paraId="0D6861D8" w14:textId="77777777" w:rsidR="00FC2373" w:rsidRPr="00E43460" w:rsidRDefault="003D4F1C" w:rsidP="00D1796E">
      <w:pPr>
        <w:spacing w:line="480" w:lineRule="exact"/>
        <w:ind w:right="236" w:firstLineChars="200" w:firstLine="482"/>
        <w:jc w:val="both"/>
        <w:rPr>
          <w:rFonts w:cs="阿里巴巴普惠体"/>
          <w:b/>
        </w:rPr>
      </w:pPr>
      <w:r w:rsidRPr="00E43460">
        <w:rPr>
          <w:rFonts w:cs="阿里巴巴普惠体" w:hint="eastAsia"/>
          <w:b/>
        </w:rPr>
        <w:t>目标：</w:t>
      </w:r>
    </w:p>
    <w:p w14:paraId="787E5190" w14:textId="35992178" w:rsidR="00AF1802" w:rsidRPr="00E43460" w:rsidRDefault="00AF1802" w:rsidP="00D1796E">
      <w:pPr>
        <w:spacing w:line="480" w:lineRule="exact"/>
        <w:ind w:right="236" w:firstLineChars="200" w:firstLine="480"/>
        <w:jc w:val="both"/>
        <w:rPr>
          <w:rFonts w:cs="阿里巴巴普惠体"/>
        </w:rPr>
      </w:pPr>
      <w:r w:rsidRPr="00E43460">
        <w:rPr>
          <w:rFonts w:cs="阿里巴巴普惠体" w:hint="eastAsia"/>
        </w:rPr>
        <w:t>1）</w:t>
      </w:r>
      <w:r w:rsidR="008646AB">
        <w:rPr>
          <w:rFonts w:cs="阿里巴巴普惠体" w:hint="eastAsia"/>
        </w:rPr>
        <w:t>发表1</w:t>
      </w:r>
      <w:r w:rsidRPr="00E43460">
        <w:rPr>
          <w:rFonts w:cs="阿里巴巴普惠体" w:hint="eastAsia"/>
        </w:rPr>
        <w:t>篇A类论文；</w:t>
      </w:r>
    </w:p>
    <w:p w14:paraId="210C0710" w14:textId="77777777" w:rsidR="00AF1802" w:rsidRPr="00E43460" w:rsidRDefault="00AF1802" w:rsidP="00D1796E">
      <w:pPr>
        <w:spacing w:line="480" w:lineRule="exact"/>
        <w:ind w:right="236" w:firstLineChars="200" w:firstLine="480"/>
        <w:jc w:val="both"/>
        <w:rPr>
          <w:rFonts w:cs="阿里巴巴普惠体"/>
        </w:rPr>
      </w:pPr>
      <w:r w:rsidRPr="00E43460">
        <w:rPr>
          <w:rFonts w:cs="阿里巴巴普惠体" w:hint="eastAsia"/>
        </w:rPr>
        <w:t>2）形成一个可以复用并稳定的可控生成技术框架；</w:t>
      </w:r>
    </w:p>
    <w:p w14:paraId="6577AD21" w14:textId="77777777" w:rsidR="00FC2373" w:rsidRPr="00E43460" w:rsidRDefault="00AF1802" w:rsidP="00D1796E">
      <w:pPr>
        <w:spacing w:line="480" w:lineRule="exact"/>
        <w:ind w:right="236" w:firstLineChars="200" w:firstLine="480"/>
        <w:jc w:val="both"/>
        <w:rPr>
          <w:rFonts w:cs="阿里巴巴普惠体"/>
        </w:rPr>
      </w:pPr>
      <w:r w:rsidRPr="00E43460">
        <w:rPr>
          <w:rFonts w:cs="阿里巴巴普惠体" w:hint="eastAsia"/>
        </w:rPr>
        <w:t>3）大模型带来的合成数据产品竞争力提升，助力签约1+客户。</w:t>
      </w:r>
    </w:p>
    <w:p w14:paraId="3B39AD4B" w14:textId="77777777" w:rsidR="00AF1802" w:rsidRPr="00E43460" w:rsidRDefault="00AF1802" w:rsidP="00D1796E">
      <w:pPr>
        <w:spacing w:line="480" w:lineRule="exact"/>
        <w:ind w:right="236" w:firstLineChars="200" w:firstLine="480"/>
        <w:jc w:val="both"/>
        <w:rPr>
          <w:rFonts w:cs="阿里巴巴普惠体"/>
        </w:rPr>
      </w:pPr>
    </w:p>
    <w:p w14:paraId="2EB9FC13" w14:textId="77777777" w:rsidR="00FC2373" w:rsidRPr="00E43460" w:rsidRDefault="00000000" w:rsidP="00D1796E">
      <w:pPr>
        <w:spacing w:line="480" w:lineRule="exact"/>
        <w:ind w:right="236" w:firstLineChars="200" w:firstLine="480"/>
        <w:jc w:val="both"/>
        <w:rPr>
          <w:rFonts w:cs="阿里巴巴普惠体"/>
        </w:rPr>
      </w:pPr>
      <w:hyperlink w:anchor="目录" w:history="1">
        <w:r w:rsidR="003D4F1C" w:rsidRPr="00E43460">
          <w:rPr>
            <w:rStyle w:val="a8"/>
            <w:rFonts w:cs="阿里巴巴普惠体"/>
          </w:rPr>
          <w:t>返回主页</w:t>
        </w:r>
      </w:hyperlink>
    </w:p>
    <w:sectPr w:rsidR="00FC2373" w:rsidRPr="00E43460">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0BD2DB" w14:textId="77777777" w:rsidR="009657A3" w:rsidRDefault="009657A3">
      <w:pPr>
        <w:ind w:right="236"/>
      </w:pPr>
      <w:r>
        <w:separator/>
      </w:r>
    </w:p>
  </w:endnote>
  <w:endnote w:type="continuationSeparator" w:id="0">
    <w:p w14:paraId="25B435C8" w14:textId="77777777" w:rsidR="009657A3" w:rsidRDefault="009657A3">
      <w:pPr>
        <w:ind w:right="236"/>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阿里巴巴普惠体 L">
    <w:altName w:val="宋体"/>
    <w:panose1 w:val="00000000000000000000"/>
    <w:charset w:val="86"/>
    <w:family w:val="roman"/>
    <w:notTrueType/>
    <w:pitch w:val="variable"/>
    <w:sig w:usb0="A00002FF" w:usb1="7ACF7CFB" w:usb2="0000001E" w:usb3="00000000" w:csb0="0004009F" w:csb1="00000000"/>
  </w:font>
  <w:font w:name="阿里巴巴普惠体">
    <w:altName w:val="宋体"/>
    <w:charset w:val="86"/>
    <w:family w:val="roman"/>
    <w:pitch w:val="variable"/>
    <w:sig w:usb0="00000000" w:usb1="7ACF7CFB" w:usb2="0000001E" w:usb3="00000000" w:csb0="0004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3EA60B" w14:textId="77777777" w:rsidR="001B025A" w:rsidRDefault="001B025A">
    <w:pPr>
      <w:pStyle w:val="a3"/>
      <w:ind w:right="24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78A8EF" w14:textId="77777777" w:rsidR="001B025A" w:rsidRDefault="001B025A">
    <w:pPr>
      <w:pStyle w:val="a3"/>
      <w:ind w:right="24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E2129E" w14:textId="77777777" w:rsidR="001B025A" w:rsidRDefault="001B025A">
    <w:pPr>
      <w:pStyle w:val="a3"/>
      <w:ind w:right="24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DB8E1D" w14:textId="77777777" w:rsidR="009657A3" w:rsidRDefault="009657A3">
      <w:pPr>
        <w:ind w:right="236"/>
      </w:pPr>
      <w:r>
        <w:separator/>
      </w:r>
    </w:p>
  </w:footnote>
  <w:footnote w:type="continuationSeparator" w:id="0">
    <w:p w14:paraId="26BC9403" w14:textId="77777777" w:rsidR="009657A3" w:rsidRDefault="009657A3">
      <w:pPr>
        <w:ind w:right="236"/>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EB22CD" w14:textId="77777777" w:rsidR="001B025A" w:rsidRDefault="001B025A">
    <w:pPr>
      <w:pStyle w:val="a5"/>
      <w:ind w:right="2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99158B" w14:textId="77777777" w:rsidR="001B025A" w:rsidRDefault="001B025A">
    <w:pPr>
      <w:pStyle w:val="a5"/>
      <w:pBdr>
        <w:top w:val="none" w:sz="0" w:space="1" w:color="auto"/>
        <w:left w:val="none" w:sz="0" w:space="4" w:color="auto"/>
        <w:bottom w:val="none" w:sz="0" w:space="1" w:color="auto"/>
        <w:right w:val="none" w:sz="0" w:space="4" w:color="auto"/>
      </w:pBdr>
      <w:ind w:right="24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97C3A9" w14:textId="77777777" w:rsidR="001B025A" w:rsidRDefault="001B025A">
    <w:pPr>
      <w:pStyle w:val="a5"/>
      <w:ind w:right="24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0E3226"/>
    <w:multiLevelType w:val="multilevel"/>
    <w:tmpl w:val="010E3226"/>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162F4392"/>
    <w:multiLevelType w:val="multilevel"/>
    <w:tmpl w:val="A6E42B0E"/>
    <w:lvl w:ilvl="0">
      <w:start w:val="9"/>
      <w:numFmt w:val="decimal"/>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 w15:restartNumberingAfterBreak="0">
    <w:nsid w:val="2A610A2C"/>
    <w:multiLevelType w:val="multilevel"/>
    <w:tmpl w:val="A9D61A32"/>
    <w:lvl w:ilvl="0">
      <w:start w:val="5"/>
      <w:numFmt w:val="decimal"/>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 w15:restartNumberingAfterBreak="0">
    <w:nsid w:val="30B24E9E"/>
    <w:multiLevelType w:val="multilevel"/>
    <w:tmpl w:val="69A0A884"/>
    <w:lvl w:ilvl="0">
      <w:start w:val="11"/>
      <w:numFmt w:val="decimal"/>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4" w15:restartNumberingAfterBreak="0">
    <w:nsid w:val="4C215028"/>
    <w:multiLevelType w:val="multilevel"/>
    <w:tmpl w:val="4C215028"/>
    <w:lvl w:ilvl="0">
      <w:start w:val="2"/>
      <w:numFmt w:val="decimal"/>
      <w:lvlText w:val="%1."/>
      <w:lvlJc w:val="left"/>
      <w:pPr>
        <w:ind w:left="420" w:hanging="420"/>
      </w:pPr>
      <w:rPr>
        <w:rFonts w:hint="eastAsia"/>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53745409"/>
    <w:multiLevelType w:val="multilevel"/>
    <w:tmpl w:val="53745409"/>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53D55C4E"/>
    <w:multiLevelType w:val="multilevel"/>
    <w:tmpl w:val="B6BA822E"/>
    <w:lvl w:ilvl="0">
      <w:start w:val="1"/>
      <w:numFmt w:val="decimal"/>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7" w15:restartNumberingAfterBreak="0">
    <w:nsid w:val="55DC1DDD"/>
    <w:multiLevelType w:val="multilevel"/>
    <w:tmpl w:val="640CB686"/>
    <w:lvl w:ilvl="0">
      <w:start w:val="3"/>
      <w:numFmt w:val="decimal"/>
      <w:lvlText w:val="%1."/>
      <w:lvlJc w:val="left"/>
      <w:pPr>
        <w:ind w:left="420" w:hanging="420"/>
      </w:pPr>
      <w:rPr>
        <w:rFonts w:hint="eastAsia"/>
        <w:b/>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8" w15:restartNumberingAfterBreak="0">
    <w:nsid w:val="6E062581"/>
    <w:multiLevelType w:val="multilevel"/>
    <w:tmpl w:val="B9F45A20"/>
    <w:lvl w:ilvl="0">
      <w:start w:val="3"/>
      <w:numFmt w:val="decimal"/>
      <w:lvlText w:val="%1."/>
      <w:lvlJc w:val="left"/>
      <w:pPr>
        <w:ind w:left="420" w:hanging="420"/>
      </w:pPr>
      <w:rPr>
        <w:rFonts w:hint="eastAsia"/>
        <w:b/>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9" w15:restartNumberingAfterBreak="0">
    <w:nsid w:val="7216079B"/>
    <w:multiLevelType w:val="multilevel"/>
    <w:tmpl w:val="C5ACF1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AFD7C62"/>
    <w:multiLevelType w:val="multilevel"/>
    <w:tmpl w:val="7AFD7C62"/>
    <w:lvl w:ilvl="0">
      <w:start w:val="1"/>
      <w:numFmt w:val="decimal"/>
      <w:lvlText w:val="%1."/>
      <w:lvlJc w:val="left"/>
      <w:pPr>
        <w:ind w:left="420" w:hanging="420"/>
      </w:pPr>
      <w:rPr>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403143762">
    <w:abstractNumId w:val="4"/>
  </w:num>
  <w:num w:numId="2" w16cid:durableId="1215046600">
    <w:abstractNumId w:val="7"/>
  </w:num>
  <w:num w:numId="3" w16cid:durableId="816453349">
    <w:abstractNumId w:val="5"/>
  </w:num>
  <w:num w:numId="4" w16cid:durableId="618798724">
    <w:abstractNumId w:val="1"/>
  </w:num>
  <w:num w:numId="5" w16cid:durableId="79716579">
    <w:abstractNumId w:val="0"/>
  </w:num>
  <w:num w:numId="6" w16cid:durableId="1512448654">
    <w:abstractNumId w:val="10"/>
  </w:num>
  <w:num w:numId="7" w16cid:durableId="1052004641">
    <w:abstractNumId w:val="3"/>
  </w:num>
  <w:num w:numId="8" w16cid:durableId="1436512969">
    <w:abstractNumId w:val="6"/>
  </w:num>
  <w:num w:numId="9" w16cid:durableId="439304652">
    <w:abstractNumId w:val="8"/>
  </w:num>
  <w:num w:numId="10" w16cid:durableId="311913276">
    <w:abstractNumId w:val="2"/>
  </w:num>
  <w:num w:numId="11" w16cid:durableId="63664586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bordersDoNotSurroundHeader/>
  <w:bordersDoNotSurroundFooter/>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1AB9"/>
    <w:rsid w:val="BECFBF00"/>
    <w:rsid w:val="CFD79001"/>
    <w:rsid w:val="00004307"/>
    <w:rsid w:val="00014F16"/>
    <w:rsid w:val="00024745"/>
    <w:rsid w:val="0003201D"/>
    <w:rsid w:val="00035817"/>
    <w:rsid w:val="00052F2E"/>
    <w:rsid w:val="00056359"/>
    <w:rsid w:val="00080E77"/>
    <w:rsid w:val="000A4EB4"/>
    <w:rsid w:val="000B19F8"/>
    <w:rsid w:val="000B3CBF"/>
    <w:rsid w:val="000B7FFC"/>
    <w:rsid w:val="000C3400"/>
    <w:rsid w:val="000F1964"/>
    <w:rsid w:val="0011057E"/>
    <w:rsid w:val="00114E5C"/>
    <w:rsid w:val="00124448"/>
    <w:rsid w:val="001250B4"/>
    <w:rsid w:val="0012649E"/>
    <w:rsid w:val="001353B9"/>
    <w:rsid w:val="00147578"/>
    <w:rsid w:val="001645AF"/>
    <w:rsid w:val="001958F5"/>
    <w:rsid w:val="00197F79"/>
    <w:rsid w:val="001B025A"/>
    <w:rsid w:val="001E6CE9"/>
    <w:rsid w:val="001F02FA"/>
    <w:rsid w:val="001F5F56"/>
    <w:rsid w:val="001F7FA1"/>
    <w:rsid w:val="00202DD9"/>
    <w:rsid w:val="00214F25"/>
    <w:rsid w:val="00247917"/>
    <w:rsid w:val="002514D9"/>
    <w:rsid w:val="00266E8F"/>
    <w:rsid w:val="00271081"/>
    <w:rsid w:val="002743DC"/>
    <w:rsid w:val="0028744E"/>
    <w:rsid w:val="002A1F7A"/>
    <w:rsid w:val="002B11DA"/>
    <w:rsid w:val="002B5C57"/>
    <w:rsid w:val="002C2FE2"/>
    <w:rsid w:val="002E5C25"/>
    <w:rsid w:val="002F7E68"/>
    <w:rsid w:val="003109D4"/>
    <w:rsid w:val="00347147"/>
    <w:rsid w:val="00372D22"/>
    <w:rsid w:val="003936CD"/>
    <w:rsid w:val="003A4C34"/>
    <w:rsid w:val="003A5CA1"/>
    <w:rsid w:val="003C42DF"/>
    <w:rsid w:val="003D4F1C"/>
    <w:rsid w:val="003F6D1D"/>
    <w:rsid w:val="00400543"/>
    <w:rsid w:val="0041788C"/>
    <w:rsid w:val="004223FB"/>
    <w:rsid w:val="00432105"/>
    <w:rsid w:val="00434900"/>
    <w:rsid w:val="00472737"/>
    <w:rsid w:val="00490781"/>
    <w:rsid w:val="00495AAF"/>
    <w:rsid w:val="004A3186"/>
    <w:rsid w:val="004D34EE"/>
    <w:rsid w:val="004F4A9A"/>
    <w:rsid w:val="00526594"/>
    <w:rsid w:val="00546533"/>
    <w:rsid w:val="00552791"/>
    <w:rsid w:val="005605E2"/>
    <w:rsid w:val="00581ECA"/>
    <w:rsid w:val="00595F02"/>
    <w:rsid w:val="005F5C85"/>
    <w:rsid w:val="005F76AB"/>
    <w:rsid w:val="00601AB9"/>
    <w:rsid w:val="00613B3C"/>
    <w:rsid w:val="00613BB0"/>
    <w:rsid w:val="006162AD"/>
    <w:rsid w:val="00621035"/>
    <w:rsid w:val="006225F6"/>
    <w:rsid w:val="0062622C"/>
    <w:rsid w:val="00637828"/>
    <w:rsid w:val="0065460D"/>
    <w:rsid w:val="00667170"/>
    <w:rsid w:val="00671FCE"/>
    <w:rsid w:val="006912F9"/>
    <w:rsid w:val="006934C4"/>
    <w:rsid w:val="006A3513"/>
    <w:rsid w:val="006A3BE1"/>
    <w:rsid w:val="006B7CEC"/>
    <w:rsid w:val="006D55B5"/>
    <w:rsid w:val="006D64F8"/>
    <w:rsid w:val="006E44DB"/>
    <w:rsid w:val="00721A78"/>
    <w:rsid w:val="0072220B"/>
    <w:rsid w:val="007672BB"/>
    <w:rsid w:val="00777BA5"/>
    <w:rsid w:val="007B5270"/>
    <w:rsid w:val="007C7B21"/>
    <w:rsid w:val="007F2AD9"/>
    <w:rsid w:val="007F5884"/>
    <w:rsid w:val="00801915"/>
    <w:rsid w:val="00812CEB"/>
    <w:rsid w:val="00821335"/>
    <w:rsid w:val="00821CC5"/>
    <w:rsid w:val="008535C8"/>
    <w:rsid w:val="00860B53"/>
    <w:rsid w:val="008610FE"/>
    <w:rsid w:val="008646AB"/>
    <w:rsid w:val="00887403"/>
    <w:rsid w:val="00894CF0"/>
    <w:rsid w:val="008B66AD"/>
    <w:rsid w:val="008C0934"/>
    <w:rsid w:val="008E5A2C"/>
    <w:rsid w:val="008E6C7F"/>
    <w:rsid w:val="008F6FC3"/>
    <w:rsid w:val="009151B0"/>
    <w:rsid w:val="00923B42"/>
    <w:rsid w:val="00930D56"/>
    <w:rsid w:val="00933DD4"/>
    <w:rsid w:val="009431D8"/>
    <w:rsid w:val="0096029B"/>
    <w:rsid w:val="009657A3"/>
    <w:rsid w:val="00977F91"/>
    <w:rsid w:val="009C63DC"/>
    <w:rsid w:val="009D688E"/>
    <w:rsid w:val="009E0744"/>
    <w:rsid w:val="009E77C5"/>
    <w:rsid w:val="009F53E4"/>
    <w:rsid w:val="00A07B96"/>
    <w:rsid w:val="00A15AAF"/>
    <w:rsid w:val="00A40685"/>
    <w:rsid w:val="00A52907"/>
    <w:rsid w:val="00A73E0F"/>
    <w:rsid w:val="00A73FBE"/>
    <w:rsid w:val="00A74387"/>
    <w:rsid w:val="00A93B69"/>
    <w:rsid w:val="00A94FCD"/>
    <w:rsid w:val="00A959E4"/>
    <w:rsid w:val="00AC1A4D"/>
    <w:rsid w:val="00AC53AB"/>
    <w:rsid w:val="00AE6214"/>
    <w:rsid w:val="00AF1802"/>
    <w:rsid w:val="00AF42AA"/>
    <w:rsid w:val="00B059D1"/>
    <w:rsid w:val="00B32E94"/>
    <w:rsid w:val="00B3700A"/>
    <w:rsid w:val="00B40F44"/>
    <w:rsid w:val="00B713C5"/>
    <w:rsid w:val="00B71EAC"/>
    <w:rsid w:val="00B82F3E"/>
    <w:rsid w:val="00B93AEC"/>
    <w:rsid w:val="00BB50AF"/>
    <w:rsid w:val="00BD0E82"/>
    <w:rsid w:val="00BF21B2"/>
    <w:rsid w:val="00BF78F0"/>
    <w:rsid w:val="00C1450D"/>
    <w:rsid w:val="00C33327"/>
    <w:rsid w:val="00C473F1"/>
    <w:rsid w:val="00C55B8E"/>
    <w:rsid w:val="00C848F3"/>
    <w:rsid w:val="00C85401"/>
    <w:rsid w:val="00CD24D7"/>
    <w:rsid w:val="00D10ADD"/>
    <w:rsid w:val="00D1796E"/>
    <w:rsid w:val="00D226AE"/>
    <w:rsid w:val="00D32E91"/>
    <w:rsid w:val="00D34BBD"/>
    <w:rsid w:val="00D37536"/>
    <w:rsid w:val="00D55947"/>
    <w:rsid w:val="00D76617"/>
    <w:rsid w:val="00D85842"/>
    <w:rsid w:val="00D91BB8"/>
    <w:rsid w:val="00DB3E56"/>
    <w:rsid w:val="00DB7E91"/>
    <w:rsid w:val="00DC2E31"/>
    <w:rsid w:val="00DE26D5"/>
    <w:rsid w:val="00E03434"/>
    <w:rsid w:val="00E3071F"/>
    <w:rsid w:val="00E43460"/>
    <w:rsid w:val="00E50EAF"/>
    <w:rsid w:val="00E71035"/>
    <w:rsid w:val="00E71A71"/>
    <w:rsid w:val="00EC0482"/>
    <w:rsid w:val="00EC5E26"/>
    <w:rsid w:val="00ED7DA2"/>
    <w:rsid w:val="00EE11BC"/>
    <w:rsid w:val="00EE34CF"/>
    <w:rsid w:val="00F17004"/>
    <w:rsid w:val="00F30248"/>
    <w:rsid w:val="00F410F9"/>
    <w:rsid w:val="00F46C4E"/>
    <w:rsid w:val="00F60CAF"/>
    <w:rsid w:val="00F66DFA"/>
    <w:rsid w:val="00F76544"/>
    <w:rsid w:val="00F828C5"/>
    <w:rsid w:val="00F87661"/>
    <w:rsid w:val="00F9126E"/>
    <w:rsid w:val="00F91B74"/>
    <w:rsid w:val="00FC2373"/>
    <w:rsid w:val="00FE1244"/>
    <w:rsid w:val="00FE4D24"/>
    <w:rsid w:val="00FF5321"/>
    <w:rsid w:val="25DFAAF8"/>
    <w:rsid w:val="3B7E6378"/>
    <w:rsid w:val="6FF7CB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17DFDD0"/>
  <w15:docId w15:val="{CB573AB5-FC29-403C-B0D3-FE11035DC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5B8E"/>
    <w:rPr>
      <w:rFonts w:ascii="宋体" w:hAnsi="宋体" w:cs="宋体"/>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ind w:rightChars="100" w:right="100"/>
    </w:pPr>
    <w:rPr>
      <w:rFonts w:asciiTheme="minorHAnsi" w:eastAsia="阿里巴巴普惠体 L" w:hAnsiTheme="minorHAnsi" w:cstheme="minorBidi"/>
      <w:kern w:val="2"/>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ind w:rightChars="100" w:right="100"/>
      <w:jc w:val="center"/>
    </w:pPr>
    <w:rPr>
      <w:rFonts w:asciiTheme="minorHAnsi" w:eastAsia="阿里巴巴普惠体 L" w:hAnsiTheme="minorHAnsi" w:cstheme="minorBidi"/>
      <w:kern w:val="2"/>
      <w:sz w:val="18"/>
      <w:szCs w:val="18"/>
    </w:rPr>
  </w:style>
  <w:style w:type="character" w:styleId="a7">
    <w:name w:val="FollowedHyperlink"/>
    <w:basedOn w:val="a0"/>
    <w:uiPriority w:val="99"/>
    <w:semiHidden/>
    <w:unhideWhenUsed/>
    <w:rPr>
      <w:color w:val="954F72" w:themeColor="followedHyperlink"/>
      <w:u w:val="single"/>
    </w:rPr>
  </w:style>
  <w:style w:type="character" w:styleId="a8">
    <w:name w:val="Hyperlink"/>
    <w:basedOn w:val="a0"/>
    <w:uiPriority w:val="99"/>
    <w:unhideWhenUsed/>
    <w:rPr>
      <w:color w:val="0563C1" w:themeColor="hyperlink"/>
      <w:u w:val="single"/>
    </w:rPr>
  </w:style>
  <w:style w:type="character" w:customStyle="1" w:styleId="a6">
    <w:name w:val="页眉 字符"/>
    <w:basedOn w:val="a0"/>
    <w:link w:val="a5"/>
    <w:uiPriority w:val="99"/>
    <w:qFormat/>
    <w:rPr>
      <w:rFonts w:eastAsia="阿里巴巴普惠体 L"/>
      <w:sz w:val="18"/>
      <w:szCs w:val="18"/>
    </w:rPr>
  </w:style>
  <w:style w:type="character" w:customStyle="1" w:styleId="a4">
    <w:name w:val="页脚 字符"/>
    <w:basedOn w:val="a0"/>
    <w:link w:val="a3"/>
    <w:uiPriority w:val="99"/>
    <w:qFormat/>
    <w:rPr>
      <w:rFonts w:eastAsia="阿里巴巴普惠体 L"/>
      <w:sz w:val="18"/>
      <w:szCs w:val="18"/>
    </w:rPr>
  </w:style>
  <w:style w:type="paragraph" w:styleId="a9">
    <w:name w:val="List Paragraph"/>
    <w:basedOn w:val="a"/>
    <w:uiPriority w:val="99"/>
    <w:pPr>
      <w:ind w:rightChars="100" w:right="100" w:firstLineChars="200" w:firstLine="420"/>
      <w:jc w:val="both"/>
    </w:pPr>
    <w:rPr>
      <w:rFonts w:asciiTheme="minorHAnsi" w:eastAsia="阿里巴巴普惠体 L" w:hAnsiTheme="minorHAnsi" w:cstheme="minorBidi"/>
      <w:kern w:val="2"/>
      <w:szCs w:val="22"/>
    </w:rPr>
  </w:style>
  <w:style w:type="character" w:customStyle="1" w:styleId="1">
    <w:name w:val="未处理的提及1"/>
    <w:basedOn w:val="a0"/>
    <w:uiPriority w:val="99"/>
    <w:semiHidden/>
    <w:unhideWhenUsed/>
    <w:rPr>
      <w:color w:val="605E5C"/>
      <w:shd w:val="clear" w:color="auto" w:fill="E1DFDD"/>
    </w:rPr>
  </w:style>
  <w:style w:type="character" w:customStyle="1" w:styleId="2">
    <w:name w:val="未处理的提及2"/>
    <w:basedOn w:val="a0"/>
    <w:uiPriority w:val="99"/>
    <w:semiHidden/>
    <w:unhideWhenUsed/>
    <w:rPr>
      <w:color w:val="605E5C"/>
      <w:shd w:val="clear" w:color="auto" w:fill="E1DFDD"/>
    </w:rPr>
  </w:style>
  <w:style w:type="character" w:customStyle="1" w:styleId="3">
    <w:name w:val="未处理的提及3"/>
    <w:basedOn w:val="a0"/>
    <w:uiPriority w:val="99"/>
    <w:semiHidden/>
    <w:unhideWhenUsed/>
    <w:rPr>
      <w:color w:val="605E5C"/>
      <w:shd w:val="clear" w:color="auto" w:fill="E1DFDD"/>
    </w:rPr>
  </w:style>
  <w:style w:type="character" w:customStyle="1" w:styleId="4">
    <w:name w:val="未处理的提及4"/>
    <w:basedOn w:val="a0"/>
    <w:uiPriority w:val="99"/>
    <w:semiHidden/>
    <w:unhideWhenUsed/>
    <w:rsid w:val="006225F6"/>
    <w:rPr>
      <w:color w:val="605E5C"/>
      <w:shd w:val="clear" w:color="auto" w:fill="E1DFDD"/>
    </w:rPr>
  </w:style>
  <w:style w:type="character" w:styleId="aa">
    <w:name w:val="annotation reference"/>
    <w:basedOn w:val="a0"/>
    <w:uiPriority w:val="99"/>
    <w:semiHidden/>
    <w:unhideWhenUsed/>
    <w:rsid w:val="00667170"/>
    <w:rPr>
      <w:sz w:val="21"/>
      <w:szCs w:val="21"/>
    </w:rPr>
  </w:style>
  <w:style w:type="paragraph" w:styleId="ab">
    <w:name w:val="annotation text"/>
    <w:basedOn w:val="a"/>
    <w:link w:val="ac"/>
    <w:uiPriority w:val="99"/>
    <w:semiHidden/>
    <w:unhideWhenUsed/>
    <w:rsid w:val="00667170"/>
    <w:pPr>
      <w:ind w:rightChars="100" w:right="100"/>
    </w:pPr>
    <w:rPr>
      <w:rFonts w:asciiTheme="minorHAnsi" w:eastAsia="阿里巴巴普惠体 L" w:hAnsiTheme="minorHAnsi" w:cstheme="minorBidi"/>
      <w:kern w:val="2"/>
      <w:szCs w:val="22"/>
    </w:rPr>
  </w:style>
  <w:style w:type="character" w:customStyle="1" w:styleId="ac">
    <w:name w:val="批注文字 字符"/>
    <w:basedOn w:val="a0"/>
    <w:link w:val="ab"/>
    <w:uiPriority w:val="99"/>
    <w:semiHidden/>
    <w:rsid w:val="00667170"/>
    <w:rPr>
      <w:rFonts w:asciiTheme="minorHAnsi" w:eastAsia="阿里巴巴普惠体 L" w:hAnsiTheme="minorHAnsi" w:cstheme="minorBidi"/>
      <w:kern w:val="2"/>
      <w:sz w:val="24"/>
      <w:szCs w:val="22"/>
    </w:rPr>
  </w:style>
  <w:style w:type="paragraph" w:styleId="ad">
    <w:name w:val="annotation subject"/>
    <w:basedOn w:val="ab"/>
    <w:next w:val="ab"/>
    <w:link w:val="ae"/>
    <w:uiPriority w:val="99"/>
    <w:semiHidden/>
    <w:unhideWhenUsed/>
    <w:rsid w:val="00667170"/>
    <w:rPr>
      <w:b/>
      <w:bCs/>
    </w:rPr>
  </w:style>
  <w:style w:type="character" w:customStyle="1" w:styleId="ae">
    <w:name w:val="批注主题 字符"/>
    <w:basedOn w:val="ac"/>
    <w:link w:val="ad"/>
    <w:uiPriority w:val="99"/>
    <w:semiHidden/>
    <w:rsid w:val="00667170"/>
    <w:rPr>
      <w:rFonts w:asciiTheme="minorHAnsi" w:eastAsia="阿里巴巴普惠体 L" w:hAnsiTheme="minorHAnsi" w:cstheme="minorBidi"/>
      <w:b/>
      <w:bCs/>
      <w:kern w:val="2"/>
      <w:sz w:val="24"/>
      <w:szCs w:val="22"/>
    </w:rPr>
  </w:style>
  <w:style w:type="paragraph" w:styleId="af">
    <w:name w:val="Balloon Text"/>
    <w:basedOn w:val="a"/>
    <w:link w:val="af0"/>
    <w:uiPriority w:val="99"/>
    <w:semiHidden/>
    <w:unhideWhenUsed/>
    <w:rsid w:val="00667170"/>
    <w:pPr>
      <w:ind w:rightChars="100" w:right="100"/>
      <w:jc w:val="both"/>
    </w:pPr>
    <w:rPr>
      <w:rFonts w:asciiTheme="minorHAnsi" w:eastAsia="阿里巴巴普惠体 L" w:hAnsiTheme="minorHAnsi" w:cstheme="minorBidi"/>
      <w:kern w:val="2"/>
      <w:sz w:val="18"/>
      <w:szCs w:val="18"/>
    </w:rPr>
  </w:style>
  <w:style w:type="character" w:customStyle="1" w:styleId="af0">
    <w:name w:val="批注框文本 字符"/>
    <w:basedOn w:val="a0"/>
    <w:link w:val="af"/>
    <w:uiPriority w:val="99"/>
    <w:semiHidden/>
    <w:rsid w:val="00667170"/>
    <w:rPr>
      <w:rFonts w:asciiTheme="minorHAnsi" w:eastAsia="阿里巴巴普惠体 L" w:hAnsiTheme="minorHAnsi" w:cstheme="minorBidi"/>
      <w:kern w:val="2"/>
      <w:sz w:val="18"/>
      <w:szCs w:val="18"/>
    </w:rPr>
  </w:style>
  <w:style w:type="paragraph" w:customStyle="1" w:styleId="ne-p">
    <w:name w:val="ne-p"/>
    <w:basedOn w:val="a"/>
    <w:rsid w:val="009F53E4"/>
    <w:pPr>
      <w:spacing w:before="100" w:beforeAutospacing="1" w:after="100" w:afterAutospacing="1"/>
    </w:pPr>
  </w:style>
  <w:style w:type="character" w:customStyle="1" w:styleId="ne-text">
    <w:name w:val="ne-text"/>
    <w:basedOn w:val="a0"/>
    <w:rsid w:val="009F53E4"/>
  </w:style>
  <w:style w:type="character" w:customStyle="1" w:styleId="im-text-text">
    <w:name w:val="im-text-text"/>
    <w:basedOn w:val="a0"/>
    <w:rsid w:val="00BF21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372">
      <w:bodyDiv w:val="1"/>
      <w:marLeft w:val="0"/>
      <w:marRight w:val="0"/>
      <w:marTop w:val="0"/>
      <w:marBottom w:val="0"/>
      <w:divBdr>
        <w:top w:val="none" w:sz="0" w:space="0" w:color="auto"/>
        <w:left w:val="none" w:sz="0" w:space="0" w:color="auto"/>
        <w:bottom w:val="none" w:sz="0" w:space="0" w:color="auto"/>
        <w:right w:val="none" w:sz="0" w:space="0" w:color="auto"/>
      </w:divBdr>
    </w:div>
    <w:div w:id="128059071">
      <w:bodyDiv w:val="1"/>
      <w:marLeft w:val="0"/>
      <w:marRight w:val="0"/>
      <w:marTop w:val="0"/>
      <w:marBottom w:val="0"/>
      <w:divBdr>
        <w:top w:val="none" w:sz="0" w:space="0" w:color="auto"/>
        <w:left w:val="none" w:sz="0" w:space="0" w:color="auto"/>
        <w:bottom w:val="none" w:sz="0" w:space="0" w:color="auto"/>
        <w:right w:val="none" w:sz="0" w:space="0" w:color="auto"/>
      </w:divBdr>
    </w:div>
    <w:div w:id="135611980">
      <w:bodyDiv w:val="1"/>
      <w:marLeft w:val="0"/>
      <w:marRight w:val="0"/>
      <w:marTop w:val="0"/>
      <w:marBottom w:val="0"/>
      <w:divBdr>
        <w:top w:val="none" w:sz="0" w:space="0" w:color="auto"/>
        <w:left w:val="none" w:sz="0" w:space="0" w:color="auto"/>
        <w:bottom w:val="none" w:sz="0" w:space="0" w:color="auto"/>
        <w:right w:val="none" w:sz="0" w:space="0" w:color="auto"/>
      </w:divBdr>
      <w:divsChild>
        <w:div w:id="2146965756">
          <w:marLeft w:val="0"/>
          <w:marRight w:val="0"/>
          <w:marTop w:val="0"/>
          <w:marBottom w:val="0"/>
          <w:divBdr>
            <w:top w:val="none" w:sz="0" w:space="0" w:color="auto"/>
            <w:left w:val="none" w:sz="0" w:space="0" w:color="auto"/>
            <w:bottom w:val="none" w:sz="0" w:space="0" w:color="auto"/>
            <w:right w:val="none" w:sz="0" w:space="0" w:color="auto"/>
          </w:divBdr>
        </w:div>
      </w:divsChild>
    </w:div>
    <w:div w:id="214662454">
      <w:bodyDiv w:val="1"/>
      <w:marLeft w:val="0"/>
      <w:marRight w:val="0"/>
      <w:marTop w:val="0"/>
      <w:marBottom w:val="0"/>
      <w:divBdr>
        <w:top w:val="none" w:sz="0" w:space="0" w:color="auto"/>
        <w:left w:val="none" w:sz="0" w:space="0" w:color="auto"/>
        <w:bottom w:val="none" w:sz="0" w:space="0" w:color="auto"/>
        <w:right w:val="none" w:sz="0" w:space="0" w:color="auto"/>
      </w:divBdr>
    </w:div>
    <w:div w:id="314800073">
      <w:bodyDiv w:val="1"/>
      <w:marLeft w:val="0"/>
      <w:marRight w:val="0"/>
      <w:marTop w:val="0"/>
      <w:marBottom w:val="0"/>
      <w:divBdr>
        <w:top w:val="none" w:sz="0" w:space="0" w:color="auto"/>
        <w:left w:val="none" w:sz="0" w:space="0" w:color="auto"/>
        <w:bottom w:val="none" w:sz="0" w:space="0" w:color="auto"/>
        <w:right w:val="none" w:sz="0" w:space="0" w:color="auto"/>
      </w:divBdr>
    </w:div>
    <w:div w:id="376859661">
      <w:bodyDiv w:val="1"/>
      <w:marLeft w:val="0"/>
      <w:marRight w:val="0"/>
      <w:marTop w:val="0"/>
      <w:marBottom w:val="0"/>
      <w:divBdr>
        <w:top w:val="none" w:sz="0" w:space="0" w:color="auto"/>
        <w:left w:val="none" w:sz="0" w:space="0" w:color="auto"/>
        <w:bottom w:val="none" w:sz="0" w:space="0" w:color="auto"/>
        <w:right w:val="none" w:sz="0" w:space="0" w:color="auto"/>
      </w:divBdr>
    </w:div>
    <w:div w:id="383915701">
      <w:bodyDiv w:val="1"/>
      <w:marLeft w:val="0"/>
      <w:marRight w:val="0"/>
      <w:marTop w:val="0"/>
      <w:marBottom w:val="0"/>
      <w:divBdr>
        <w:top w:val="none" w:sz="0" w:space="0" w:color="auto"/>
        <w:left w:val="none" w:sz="0" w:space="0" w:color="auto"/>
        <w:bottom w:val="none" w:sz="0" w:space="0" w:color="auto"/>
        <w:right w:val="none" w:sz="0" w:space="0" w:color="auto"/>
      </w:divBdr>
    </w:div>
    <w:div w:id="437138407">
      <w:bodyDiv w:val="1"/>
      <w:marLeft w:val="0"/>
      <w:marRight w:val="0"/>
      <w:marTop w:val="0"/>
      <w:marBottom w:val="0"/>
      <w:divBdr>
        <w:top w:val="none" w:sz="0" w:space="0" w:color="auto"/>
        <w:left w:val="none" w:sz="0" w:space="0" w:color="auto"/>
        <w:bottom w:val="none" w:sz="0" w:space="0" w:color="auto"/>
        <w:right w:val="none" w:sz="0" w:space="0" w:color="auto"/>
      </w:divBdr>
    </w:div>
    <w:div w:id="452217266">
      <w:bodyDiv w:val="1"/>
      <w:marLeft w:val="0"/>
      <w:marRight w:val="0"/>
      <w:marTop w:val="0"/>
      <w:marBottom w:val="0"/>
      <w:divBdr>
        <w:top w:val="none" w:sz="0" w:space="0" w:color="auto"/>
        <w:left w:val="none" w:sz="0" w:space="0" w:color="auto"/>
        <w:bottom w:val="none" w:sz="0" w:space="0" w:color="auto"/>
        <w:right w:val="none" w:sz="0" w:space="0" w:color="auto"/>
      </w:divBdr>
    </w:div>
    <w:div w:id="455488150">
      <w:bodyDiv w:val="1"/>
      <w:marLeft w:val="0"/>
      <w:marRight w:val="0"/>
      <w:marTop w:val="0"/>
      <w:marBottom w:val="0"/>
      <w:divBdr>
        <w:top w:val="none" w:sz="0" w:space="0" w:color="auto"/>
        <w:left w:val="none" w:sz="0" w:space="0" w:color="auto"/>
        <w:bottom w:val="none" w:sz="0" w:space="0" w:color="auto"/>
        <w:right w:val="none" w:sz="0" w:space="0" w:color="auto"/>
      </w:divBdr>
    </w:div>
    <w:div w:id="495340320">
      <w:bodyDiv w:val="1"/>
      <w:marLeft w:val="0"/>
      <w:marRight w:val="0"/>
      <w:marTop w:val="0"/>
      <w:marBottom w:val="0"/>
      <w:divBdr>
        <w:top w:val="none" w:sz="0" w:space="0" w:color="auto"/>
        <w:left w:val="none" w:sz="0" w:space="0" w:color="auto"/>
        <w:bottom w:val="none" w:sz="0" w:space="0" w:color="auto"/>
        <w:right w:val="none" w:sz="0" w:space="0" w:color="auto"/>
      </w:divBdr>
    </w:div>
    <w:div w:id="496582303">
      <w:bodyDiv w:val="1"/>
      <w:marLeft w:val="0"/>
      <w:marRight w:val="0"/>
      <w:marTop w:val="0"/>
      <w:marBottom w:val="0"/>
      <w:divBdr>
        <w:top w:val="none" w:sz="0" w:space="0" w:color="auto"/>
        <w:left w:val="none" w:sz="0" w:space="0" w:color="auto"/>
        <w:bottom w:val="none" w:sz="0" w:space="0" w:color="auto"/>
        <w:right w:val="none" w:sz="0" w:space="0" w:color="auto"/>
      </w:divBdr>
    </w:div>
    <w:div w:id="520584986">
      <w:bodyDiv w:val="1"/>
      <w:marLeft w:val="0"/>
      <w:marRight w:val="0"/>
      <w:marTop w:val="0"/>
      <w:marBottom w:val="0"/>
      <w:divBdr>
        <w:top w:val="none" w:sz="0" w:space="0" w:color="auto"/>
        <w:left w:val="none" w:sz="0" w:space="0" w:color="auto"/>
        <w:bottom w:val="none" w:sz="0" w:space="0" w:color="auto"/>
        <w:right w:val="none" w:sz="0" w:space="0" w:color="auto"/>
      </w:divBdr>
    </w:div>
    <w:div w:id="530801272">
      <w:bodyDiv w:val="1"/>
      <w:marLeft w:val="0"/>
      <w:marRight w:val="0"/>
      <w:marTop w:val="0"/>
      <w:marBottom w:val="0"/>
      <w:divBdr>
        <w:top w:val="none" w:sz="0" w:space="0" w:color="auto"/>
        <w:left w:val="none" w:sz="0" w:space="0" w:color="auto"/>
        <w:bottom w:val="none" w:sz="0" w:space="0" w:color="auto"/>
        <w:right w:val="none" w:sz="0" w:space="0" w:color="auto"/>
      </w:divBdr>
      <w:divsChild>
        <w:div w:id="440614573">
          <w:marLeft w:val="0"/>
          <w:marRight w:val="0"/>
          <w:marTop w:val="0"/>
          <w:marBottom w:val="0"/>
          <w:divBdr>
            <w:top w:val="none" w:sz="0" w:space="0" w:color="auto"/>
            <w:left w:val="none" w:sz="0" w:space="0" w:color="auto"/>
            <w:bottom w:val="none" w:sz="0" w:space="0" w:color="auto"/>
            <w:right w:val="none" w:sz="0" w:space="0" w:color="auto"/>
          </w:divBdr>
        </w:div>
      </w:divsChild>
    </w:div>
    <w:div w:id="547571427">
      <w:bodyDiv w:val="1"/>
      <w:marLeft w:val="0"/>
      <w:marRight w:val="0"/>
      <w:marTop w:val="0"/>
      <w:marBottom w:val="0"/>
      <w:divBdr>
        <w:top w:val="none" w:sz="0" w:space="0" w:color="auto"/>
        <w:left w:val="none" w:sz="0" w:space="0" w:color="auto"/>
        <w:bottom w:val="none" w:sz="0" w:space="0" w:color="auto"/>
        <w:right w:val="none" w:sz="0" w:space="0" w:color="auto"/>
      </w:divBdr>
    </w:div>
    <w:div w:id="552424799">
      <w:bodyDiv w:val="1"/>
      <w:marLeft w:val="0"/>
      <w:marRight w:val="0"/>
      <w:marTop w:val="0"/>
      <w:marBottom w:val="0"/>
      <w:divBdr>
        <w:top w:val="none" w:sz="0" w:space="0" w:color="auto"/>
        <w:left w:val="none" w:sz="0" w:space="0" w:color="auto"/>
        <w:bottom w:val="none" w:sz="0" w:space="0" w:color="auto"/>
        <w:right w:val="none" w:sz="0" w:space="0" w:color="auto"/>
      </w:divBdr>
    </w:div>
    <w:div w:id="748186863">
      <w:bodyDiv w:val="1"/>
      <w:marLeft w:val="0"/>
      <w:marRight w:val="0"/>
      <w:marTop w:val="0"/>
      <w:marBottom w:val="0"/>
      <w:divBdr>
        <w:top w:val="none" w:sz="0" w:space="0" w:color="auto"/>
        <w:left w:val="none" w:sz="0" w:space="0" w:color="auto"/>
        <w:bottom w:val="none" w:sz="0" w:space="0" w:color="auto"/>
        <w:right w:val="none" w:sz="0" w:space="0" w:color="auto"/>
      </w:divBdr>
    </w:div>
    <w:div w:id="835919155">
      <w:bodyDiv w:val="1"/>
      <w:marLeft w:val="0"/>
      <w:marRight w:val="0"/>
      <w:marTop w:val="0"/>
      <w:marBottom w:val="0"/>
      <w:divBdr>
        <w:top w:val="none" w:sz="0" w:space="0" w:color="auto"/>
        <w:left w:val="none" w:sz="0" w:space="0" w:color="auto"/>
        <w:bottom w:val="none" w:sz="0" w:space="0" w:color="auto"/>
        <w:right w:val="none" w:sz="0" w:space="0" w:color="auto"/>
      </w:divBdr>
    </w:div>
    <w:div w:id="957180825">
      <w:bodyDiv w:val="1"/>
      <w:marLeft w:val="0"/>
      <w:marRight w:val="0"/>
      <w:marTop w:val="0"/>
      <w:marBottom w:val="0"/>
      <w:divBdr>
        <w:top w:val="none" w:sz="0" w:space="0" w:color="auto"/>
        <w:left w:val="none" w:sz="0" w:space="0" w:color="auto"/>
        <w:bottom w:val="none" w:sz="0" w:space="0" w:color="auto"/>
        <w:right w:val="none" w:sz="0" w:space="0" w:color="auto"/>
      </w:divBdr>
    </w:div>
    <w:div w:id="1005864204">
      <w:bodyDiv w:val="1"/>
      <w:marLeft w:val="0"/>
      <w:marRight w:val="0"/>
      <w:marTop w:val="0"/>
      <w:marBottom w:val="0"/>
      <w:divBdr>
        <w:top w:val="none" w:sz="0" w:space="0" w:color="auto"/>
        <w:left w:val="none" w:sz="0" w:space="0" w:color="auto"/>
        <w:bottom w:val="none" w:sz="0" w:space="0" w:color="auto"/>
        <w:right w:val="none" w:sz="0" w:space="0" w:color="auto"/>
      </w:divBdr>
    </w:div>
    <w:div w:id="1022433307">
      <w:bodyDiv w:val="1"/>
      <w:marLeft w:val="0"/>
      <w:marRight w:val="0"/>
      <w:marTop w:val="0"/>
      <w:marBottom w:val="0"/>
      <w:divBdr>
        <w:top w:val="none" w:sz="0" w:space="0" w:color="auto"/>
        <w:left w:val="none" w:sz="0" w:space="0" w:color="auto"/>
        <w:bottom w:val="none" w:sz="0" w:space="0" w:color="auto"/>
        <w:right w:val="none" w:sz="0" w:space="0" w:color="auto"/>
      </w:divBdr>
    </w:div>
    <w:div w:id="1095369514">
      <w:bodyDiv w:val="1"/>
      <w:marLeft w:val="0"/>
      <w:marRight w:val="0"/>
      <w:marTop w:val="0"/>
      <w:marBottom w:val="0"/>
      <w:divBdr>
        <w:top w:val="none" w:sz="0" w:space="0" w:color="auto"/>
        <w:left w:val="none" w:sz="0" w:space="0" w:color="auto"/>
        <w:bottom w:val="none" w:sz="0" w:space="0" w:color="auto"/>
        <w:right w:val="none" w:sz="0" w:space="0" w:color="auto"/>
      </w:divBdr>
    </w:div>
    <w:div w:id="1205675879">
      <w:bodyDiv w:val="1"/>
      <w:marLeft w:val="0"/>
      <w:marRight w:val="0"/>
      <w:marTop w:val="0"/>
      <w:marBottom w:val="0"/>
      <w:divBdr>
        <w:top w:val="none" w:sz="0" w:space="0" w:color="auto"/>
        <w:left w:val="none" w:sz="0" w:space="0" w:color="auto"/>
        <w:bottom w:val="none" w:sz="0" w:space="0" w:color="auto"/>
        <w:right w:val="none" w:sz="0" w:space="0" w:color="auto"/>
      </w:divBdr>
    </w:div>
    <w:div w:id="1208762596">
      <w:bodyDiv w:val="1"/>
      <w:marLeft w:val="0"/>
      <w:marRight w:val="0"/>
      <w:marTop w:val="0"/>
      <w:marBottom w:val="0"/>
      <w:divBdr>
        <w:top w:val="none" w:sz="0" w:space="0" w:color="auto"/>
        <w:left w:val="none" w:sz="0" w:space="0" w:color="auto"/>
        <w:bottom w:val="none" w:sz="0" w:space="0" w:color="auto"/>
        <w:right w:val="none" w:sz="0" w:space="0" w:color="auto"/>
      </w:divBdr>
    </w:div>
    <w:div w:id="1245454236">
      <w:bodyDiv w:val="1"/>
      <w:marLeft w:val="0"/>
      <w:marRight w:val="0"/>
      <w:marTop w:val="0"/>
      <w:marBottom w:val="0"/>
      <w:divBdr>
        <w:top w:val="none" w:sz="0" w:space="0" w:color="auto"/>
        <w:left w:val="none" w:sz="0" w:space="0" w:color="auto"/>
        <w:bottom w:val="none" w:sz="0" w:space="0" w:color="auto"/>
        <w:right w:val="none" w:sz="0" w:space="0" w:color="auto"/>
      </w:divBdr>
    </w:div>
    <w:div w:id="1295134934">
      <w:bodyDiv w:val="1"/>
      <w:marLeft w:val="0"/>
      <w:marRight w:val="0"/>
      <w:marTop w:val="0"/>
      <w:marBottom w:val="0"/>
      <w:divBdr>
        <w:top w:val="none" w:sz="0" w:space="0" w:color="auto"/>
        <w:left w:val="none" w:sz="0" w:space="0" w:color="auto"/>
        <w:bottom w:val="none" w:sz="0" w:space="0" w:color="auto"/>
        <w:right w:val="none" w:sz="0" w:space="0" w:color="auto"/>
      </w:divBdr>
      <w:divsChild>
        <w:div w:id="1658799101">
          <w:marLeft w:val="0"/>
          <w:marRight w:val="0"/>
          <w:marTop w:val="0"/>
          <w:marBottom w:val="0"/>
          <w:divBdr>
            <w:top w:val="none" w:sz="0" w:space="0" w:color="auto"/>
            <w:left w:val="none" w:sz="0" w:space="0" w:color="auto"/>
            <w:bottom w:val="none" w:sz="0" w:space="0" w:color="auto"/>
            <w:right w:val="none" w:sz="0" w:space="0" w:color="auto"/>
          </w:divBdr>
        </w:div>
      </w:divsChild>
    </w:div>
    <w:div w:id="1306929518">
      <w:bodyDiv w:val="1"/>
      <w:marLeft w:val="0"/>
      <w:marRight w:val="0"/>
      <w:marTop w:val="0"/>
      <w:marBottom w:val="0"/>
      <w:divBdr>
        <w:top w:val="none" w:sz="0" w:space="0" w:color="auto"/>
        <w:left w:val="none" w:sz="0" w:space="0" w:color="auto"/>
        <w:bottom w:val="none" w:sz="0" w:space="0" w:color="auto"/>
        <w:right w:val="none" w:sz="0" w:space="0" w:color="auto"/>
      </w:divBdr>
    </w:div>
    <w:div w:id="1350640003">
      <w:bodyDiv w:val="1"/>
      <w:marLeft w:val="0"/>
      <w:marRight w:val="0"/>
      <w:marTop w:val="0"/>
      <w:marBottom w:val="0"/>
      <w:divBdr>
        <w:top w:val="none" w:sz="0" w:space="0" w:color="auto"/>
        <w:left w:val="none" w:sz="0" w:space="0" w:color="auto"/>
        <w:bottom w:val="none" w:sz="0" w:space="0" w:color="auto"/>
        <w:right w:val="none" w:sz="0" w:space="0" w:color="auto"/>
      </w:divBdr>
    </w:div>
    <w:div w:id="1388644091">
      <w:bodyDiv w:val="1"/>
      <w:marLeft w:val="0"/>
      <w:marRight w:val="0"/>
      <w:marTop w:val="0"/>
      <w:marBottom w:val="0"/>
      <w:divBdr>
        <w:top w:val="none" w:sz="0" w:space="0" w:color="auto"/>
        <w:left w:val="none" w:sz="0" w:space="0" w:color="auto"/>
        <w:bottom w:val="none" w:sz="0" w:space="0" w:color="auto"/>
        <w:right w:val="none" w:sz="0" w:space="0" w:color="auto"/>
      </w:divBdr>
      <w:divsChild>
        <w:div w:id="1952474465">
          <w:marLeft w:val="0"/>
          <w:marRight w:val="0"/>
          <w:marTop w:val="0"/>
          <w:marBottom w:val="0"/>
          <w:divBdr>
            <w:top w:val="none" w:sz="0" w:space="0" w:color="auto"/>
            <w:left w:val="none" w:sz="0" w:space="0" w:color="auto"/>
            <w:bottom w:val="none" w:sz="0" w:space="0" w:color="auto"/>
            <w:right w:val="none" w:sz="0" w:space="0" w:color="auto"/>
          </w:divBdr>
        </w:div>
      </w:divsChild>
    </w:div>
    <w:div w:id="1510562686">
      <w:bodyDiv w:val="1"/>
      <w:marLeft w:val="0"/>
      <w:marRight w:val="0"/>
      <w:marTop w:val="0"/>
      <w:marBottom w:val="0"/>
      <w:divBdr>
        <w:top w:val="none" w:sz="0" w:space="0" w:color="auto"/>
        <w:left w:val="none" w:sz="0" w:space="0" w:color="auto"/>
        <w:bottom w:val="none" w:sz="0" w:space="0" w:color="auto"/>
        <w:right w:val="none" w:sz="0" w:space="0" w:color="auto"/>
      </w:divBdr>
    </w:div>
    <w:div w:id="1533113115">
      <w:bodyDiv w:val="1"/>
      <w:marLeft w:val="0"/>
      <w:marRight w:val="0"/>
      <w:marTop w:val="0"/>
      <w:marBottom w:val="0"/>
      <w:divBdr>
        <w:top w:val="none" w:sz="0" w:space="0" w:color="auto"/>
        <w:left w:val="none" w:sz="0" w:space="0" w:color="auto"/>
        <w:bottom w:val="none" w:sz="0" w:space="0" w:color="auto"/>
        <w:right w:val="none" w:sz="0" w:space="0" w:color="auto"/>
      </w:divBdr>
    </w:div>
    <w:div w:id="1649900602">
      <w:bodyDiv w:val="1"/>
      <w:marLeft w:val="0"/>
      <w:marRight w:val="0"/>
      <w:marTop w:val="0"/>
      <w:marBottom w:val="0"/>
      <w:divBdr>
        <w:top w:val="none" w:sz="0" w:space="0" w:color="auto"/>
        <w:left w:val="none" w:sz="0" w:space="0" w:color="auto"/>
        <w:bottom w:val="none" w:sz="0" w:space="0" w:color="auto"/>
        <w:right w:val="none" w:sz="0" w:space="0" w:color="auto"/>
      </w:divBdr>
    </w:div>
    <w:div w:id="1659453673">
      <w:bodyDiv w:val="1"/>
      <w:marLeft w:val="0"/>
      <w:marRight w:val="0"/>
      <w:marTop w:val="0"/>
      <w:marBottom w:val="0"/>
      <w:divBdr>
        <w:top w:val="none" w:sz="0" w:space="0" w:color="auto"/>
        <w:left w:val="none" w:sz="0" w:space="0" w:color="auto"/>
        <w:bottom w:val="none" w:sz="0" w:space="0" w:color="auto"/>
        <w:right w:val="none" w:sz="0" w:space="0" w:color="auto"/>
      </w:divBdr>
    </w:div>
    <w:div w:id="1719010985">
      <w:bodyDiv w:val="1"/>
      <w:marLeft w:val="0"/>
      <w:marRight w:val="0"/>
      <w:marTop w:val="0"/>
      <w:marBottom w:val="0"/>
      <w:divBdr>
        <w:top w:val="none" w:sz="0" w:space="0" w:color="auto"/>
        <w:left w:val="none" w:sz="0" w:space="0" w:color="auto"/>
        <w:bottom w:val="none" w:sz="0" w:space="0" w:color="auto"/>
        <w:right w:val="none" w:sz="0" w:space="0" w:color="auto"/>
      </w:divBdr>
      <w:divsChild>
        <w:div w:id="1695764672">
          <w:marLeft w:val="0"/>
          <w:marRight w:val="0"/>
          <w:marTop w:val="0"/>
          <w:marBottom w:val="0"/>
          <w:divBdr>
            <w:top w:val="none" w:sz="0" w:space="0" w:color="auto"/>
            <w:left w:val="none" w:sz="0" w:space="0" w:color="auto"/>
            <w:bottom w:val="none" w:sz="0" w:space="0" w:color="auto"/>
            <w:right w:val="none" w:sz="0" w:space="0" w:color="auto"/>
          </w:divBdr>
        </w:div>
      </w:divsChild>
    </w:div>
    <w:div w:id="1793670148">
      <w:bodyDiv w:val="1"/>
      <w:marLeft w:val="0"/>
      <w:marRight w:val="0"/>
      <w:marTop w:val="0"/>
      <w:marBottom w:val="0"/>
      <w:divBdr>
        <w:top w:val="none" w:sz="0" w:space="0" w:color="auto"/>
        <w:left w:val="none" w:sz="0" w:space="0" w:color="auto"/>
        <w:bottom w:val="none" w:sz="0" w:space="0" w:color="auto"/>
        <w:right w:val="none" w:sz="0" w:space="0" w:color="auto"/>
      </w:divBdr>
      <w:divsChild>
        <w:div w:id="1060790638">
          <w:marLeft w:val="0"/>
          <w:marRight w:val="0"/>
          <w:marTop w:val="0"/>
          <w:marBottom w:val="0"/>
          <w:divBdr>
            <w:top w:val="none" w:sz="0" w:space="0" w:color="auto"/>
            <w:left w:val="none" w:sz="0" w:space="0" w:color="auto"/>
            <w:bottom w:val="none" w:sz="0" w:space="0" w:color="auto"/>
            <w:right w:val="none" w:sz="0" w:space="0" w:color="auto"/>
          </w:divBdr>
        </w:div>
      </w:divsChild>
    </w:div>
    <w:div w:id="1795518625">
      <w:bodyDiv w:val="1"/>
      <w:marLeft w:val="0"/>
      <w:marRight w:val="0"/>
      <w:marTop w:val="0"/>
      <w:marBottom w:val="0"/>
      <w:divBdr>
        <w:top w:val="none" w:sz="0" w:space="0" w:color="auto"/>
        <w:left w:val="none" w:sz="0" w:space="0" w:color="auto"/>
        <w:bottom w:val="none" w:sz="0" w:space="0" w:color="auto"/>
        <w:right w:val="none" w:sz="0" w:space="0" w:color="auto"/>
      </w:divBdr>
    </w:div>
    <w:div w:id="1798060886">
      <w:bodyDiv w:val="1"/>
      <w:marLeft w:val="0"/>
      <w:marRight w:val="0"/>
      <w:marTop w:val="0"/>
      <w:marBottom w:val="0"/>
      <w:divBdr>
        <w:top w:val="none" w:sz="0" w:space="0" w:color="auto"/>
        <w:left w:val="none" w:sz="0" w:space="0" w:color="auto"/>
        <w:bottom w:val="none" w:sz="0" w:space="0" w:color="auto"/>
        <w:right w:val="none" w:sz="0" w:space="0" w:color="auto"/>
      </w:divBdr>
    </w:div>
    <w:div w:id="1833066014">
      <w:bodyDiv w:val="1"/>
      <w:marLeft w:val="0"/>
      <w:marRight w:val="0"/>
      <w:marTop w:val="0"/>
      <w:marBottom w:val="0"/>
      <w:divBdr>
        <w:top w:val="none" w:sz="0" w:space="0" w:color="auto"/>
        <w:left w:val="none" w:sz="0" w:space="0" w:color="auto"/>
        <w:bottom w:val="none" w:sz="0" w:space="0" w:color="auto"/>
        <w:right w:val="none" w:sz="0" w:space="0" w:color="auto"/>
      </w:divBdr>
    </w:div>
    <w:div w:id="1873376712">
      <w:bodyDiv w:val="1"/>
      <w:marLeft w:val="0"/>
      <w:marRight w:val="0"/>
      <w:marTop w:val="0"/>
      <w:marBottom w:val="0"/>
      <w:divBdr>
        <w:top w:val="none" w:sz="0" w:space="0" w:color="auto"/>
        <w:left w:val="none" w:sz="0" w:space="0" w:color="auto"/>
        <w:bottom w:val="none" w:sz="0" w:space="0" w:color="auto"/>
        <w:right w:val="none" w:sz="0" w:space="0" w:color="auto"/>
      </w:divBdr>
    </w:div>
    <w:div w:id="20835954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22</Pages>
  <Words>2311</Words>
  <Characters>13177</Characters>
  <Application>Microsoft Office Word</Application>
  <DocSecurity>0</DocSecurity>
  <Lines>109</Lines>
  <Paragraphs>30</Paragraphs>
  <ScaleCrop>false</ScaleCrop>
  <Company/>
  <LinksUpToDate>false</LinksUpToDate>
  <CharactersWithSpaces>15458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昆昆</dc:creator>
  <cp:lastModifiedBy>Administrator</cp:lastModifiedBy>
  <cp:revision>15</cp:revision>
  <dcterms:created xsi:type="dcterms:W3CDTF">2024-04-22T05:56:00Z</dcterms:created>
  <dcterms:modified xsi:type="dcterms:W3CDTF">2024-04-25T10:40:00Z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ies>
</file>