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6103B" w:rsidRDefault="009A1020" w:rsidP="0036103B">
      <w:pPr>
        <w:jc w:val="center"/>
        <w:rPr>
          <w:sz w:val="32"/>
          <w:szCs w:val="32"/>
        </w:rPr>
      </w:pPr>
      <w:r>
        <w:rPr>
          <w:rFonts w:hint="eastAsia"/>
          <w:sz w:val="32"/>
          <w:szCs w:val="32"/>
        </w:rPr>
        <w:t>第二届</w:t>
      </w:r>
      <w:r w:rsidR="0036103B" w:rsidRPr="00C9708C">
        <w:rPr>
          <w:rFonts w:hint="eastAsia"/>
          <w:sz w:val="32"/>
          <w:szCs w:val="32"/>
        </w:rPr>
        <w:t>全国高校人工智能教师教学创意竞赛</w:t>
      </w:r>
    </w:p>
    <w:p w:rsidR="007C1438" w:rsidRDefault="007C1438" w:rsidP="0036103B">
      <w:pPr>
        <w:jc w:val="center"/>
        <w:rPr>
          <w:sz w:val="28"/>
          <w:szCs w:val="28"/>
        </w:rPr>
      </w:pPr>
    </w:p>
    <w:p w:rsidR="0036103B" w:rsidRPr="007C1438" w:rsidRDefault="00996E4B" w:rsidP="0036103B">
      <w:pPr>
        <w:jc w:val="center"/>
        <w:rPr>
          <w:sz w:val="28"/>
          <w:szCs w:val="28"/>
        </w:rPr>
      </w:pPr>
      <w:r>
        <w:rPr>
          <w:rFonts w:hint="eastAsia"/>
          <w:sz w:val="28"/>
          <w:szCs w:val="28"/>
        </w:rPr>
        <w:t>理论</w:t>
      </w:r>
      <w:r w:rsidR="0036103B" w:rsidRPr="007C1438">
        <w:rPr>
          <w:rFonts w:hint="eastAsia"/>
          <w:sz w:val="28"/>
          <w:szCs w:val="28"/>
        </w:rPr>
        <w:t>教学设计方案评价标准</w:t>
      </w:r>
    </w:p>
    <w:tbl>
      <w:tblPr>
        <w:tblStyle w:val="a4"/>
        <w:tblW w:w="0" w:type="auto"/>
        <w:tblLook w:val="04A0"/>
      </w:tblPr>
      <w:tblGrid>
        <w:gridCol w:w="1809"/>
        <w:gridCol w:w="5670"/>
        <w:gridCol w:w="993"/>
      </w:tblGrid>
      <w:tr w:rsidR="00116546" w:rsidTr="003608AF">
        <w:tc>
          <w:tcPr>
            <w:tcW w:w="1809" w:type="dxa"/>
          </w:tcPr>
          <w:p w:rsidR="00116546" w:rsidRPr="002E0632" w:rsidRDefault="00116546" w:rsidP="0036103B">
            <w:pPr>
              <w:jc w:val="center"/>
              <w:rPr>
                <w:szCs w:val="21"/>
              </w:rPr>
            </w:pPr>
            <w:r w:rsidRPr="002E0632">
              <w:rPr>
                <w:rFonts w:hint="eastAsia"/>
                <w:szCs w:val="21"/>
              </w:rPr>
              <w:t>标准</w:t>
            </w:r>
          </w:p>
        </w:tc>
        <w:tc>
          <w:tcPr>
            <w:tcW w:w="5670" w:type="dxa"/>
          </w:tcPr>
          <w:p w:rsidR="00116546" w:rsidRPr="002E0632" w:rsidRDefault="00116546" w:rsidP="0036103B">
            <w:pPr>
              <w:jc w:val="center"/>
              <w:rPr>
                <w:szCs w:val="21"/>
              </w:rPr>
            </w:pPr>
            <w:r w:rsidRPr="002E0632">
              <w:rPr>
                <w:rFonts w:hint="eastAsia"/>
                <w:szCs w:val="21"/>
              </w:rPr>
              <w:t>评价要点</w:t>
            </w:r>
          </w:p>
        </w:tc>
        <w:tc>
          <w:tcPr>
            <w:tcW w:w="993" w:type="dxa"/>
          </w:tcPr>
          <w:p w:rsidR="00116546" w:rsidRPr="002E0632" w:rsidRDefault="00116546" w:rsidP="0036103B">
            <w:pPr>
              <w:jc w:val="center"/>
              <w:rPr>
                <w:szCs w:val="21"/>
              </w:rPr>
            </w:pPr>
            <w:r w:rsidRPr="002E0632">
              <w:rPr>
                <w:rFonts w:hint="eastAsia"/>
                <w:szCs w:val="21"/>
              </w:rPr>
              <w:t>比例</w:t>
            </w:r>
          </w:p>
        </w:tc>
      </w:tr>
      <w:tr w:rsidR="00116546" w:rsidTr="002E0547">
        <w:tc>
          <w:tcPr>
            <w:tcW w:w="1809" w:type="dxa"/>
            <w:vAlign w:val="center"/>
          </w:tcPr>
          <w:p w:rsidR="00116546" w:rsidRPr="002E0632" w:rsidRDefault="00116546" w:rsidP="003608AF">
            <w:pPr>
              <w:jc w:val="center"/>
              <w:rPr>
                <w:szCs w:val="21"/>
              </w:rPr>
            </w:pPr>
            <w:r w:rsidRPr="002E0632">
              <w:rPr>
                <w:rFonts w:hint="eastAsia"/>
                <w:szCs w:val="21"/>
              </w:rPr>
              <w:t>学情与目标</w:t>
            </w:r>
          </w:p>
        </w:tc>
        <w:tc>
          <w:tcPr>
            <w:tcW w:w="5670" w:type="dxa"/>
          </w:tcPr>
          <w:p w:rsidR="00116546" w:rsidRPr="002E0632" w:rsidRDefault="00116546" w:rsidP="00116546">
            <w:pPr>
              <w:spacing w:before="100" w:beforeAutospacing="1" w:after="120" w:line="384" w:lineRule="exact"/>
              <w:jc w:val="left"/>
              <w:rPr>
                <w:szCs w:val="21"/>
              </w:rPr>
            </w:pPr>
            <w:r w:rsidRPr="002E0632">
              <w:rPr>
                <w:rFonts w:hint="eastAsia"/>
                <w:szCs w:val="21"/>
              </w:rPr>
              <w:t>课程设计体现</w:t>
            </w:r>
            <w:r w:rsidRPr="002E0632">
              <w:rPr>
                <w:szCs w:val="21"/>
              </w:rPr>
              <w:t>“</w:t>
            </w:r>
            <w:r w:rsidRPr="002E0632">
              <w:rPr>
                <w:rFonts w:hint="eastAsia"/>
                <w:szCs w:val="21"/>
              </w:rPr>
              <w:t>以学生发展为中心</w:t>
            </w:r>
            <w:r w:rsidRPr="002E0632">
              <w:rPr>
                <w:szCs w:val="21"/>
              </w:rPr>
              <w:t>”</w:t>
            </w:r>
            <w:r w:rsidRPr="002E0632">
              <w:rPr>
                <w:rFonts w:hint="eastAsia"/>
                <w:szCs w:val="21"/>
              </w:rPr>
              <w:t>的理念，教学目标符合学校办学定位和专业人才培养目标，体现专业学科特点，符合学生实际需要、能力水平和认知倾向。</w:t>
            </w:r>
          </w:p>
        </w:tc>
        <w:tc>
          <w:tcPr>
            <w:tcW w:w="993" w:type="dxa"/>
            <w:vAlign w:val="center"/>
          </w:tcPr>
          <w:p w:rsidR="00116546" w:rsidRPr="002E0632" w:rsidRDefault="002E0547" w:rsidP="002E05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10%</w:t>
            </w:r>
          </w:p>
        </w:tc>
      </w:tr>
      <w:tr w:rsidR="00116546" w:rsidTr="002E0547">
        <w:tc>
          <w:tcPr>
            <w:tcW w:w="1809" w:type="dxa"/>
            <w:vAlign w:val="center"/>
          </w:tcPr>
          <w:p w:rsidR="00116546" w:rsidRPr="002E0632" w:rsidRDefault="002E0547" w:rsidP="002E0547">
            <w:pPr>
              <w:jc w:val="center"/>
              <w:rPr>
                <w:szCs w:val="21"/>
              </w:rPr>
            </w:pPr>
            <w:r w:rsidRPr="002E0632">
              <w:rPr>
                <w:rFonts w:hint="eastAsia"/>
                <w:szCs w:val="21"/>
              </w:rPr>
              <w:t>课程思政</w:t>
            </w:r>
          </w:p>
        </w:tc>
        <w:tc>
          <w:tcPr>
            <w:tcW w:w="5670" w:type="dxa"/>
          </w:tcPr>
          <w:p w:rsidR="00116546" w:rsidRPr="002E0632" w:rsidRDefault="002E0547" w:rsidP="00C91900">
            <w:pPr>
              <w:spacing w:before="100" w:beforeAutospacing="1" w:after="120" w:line="384" w:lineRule="exact"/>
              <w:jc w:val="left"/>
              <w:rPr>
                <w:szCs w:val="21"/>
              </w:rPr>
            </w:pPr>
            <w:r w:rsidRPr="002E0632">
              <w:rPr>
                <w:rFonts w:hint="eastAsia"/>
                <w:szCs w:val="21"/>
              </w:rPr>
              <w:t>将思想政治教育与专业教育有机融合，在教学内容、过程等方面引用有效的课程思政案例。</w:t>
            </w:r>
          </w:p>
        </w:tc>
        <w:tc>
          <w:tcPr>
            <w:tcW w:w="993" w:type="dxa"/>
            <w:vAlign w:val="center"/>
          </w:tcPr>
          <w:p w:rsidR="00116546" w:rsidRPr="002E0632" w:rsidRDefault="002E0547" w:rsidP="002E05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10%</w:t>
            </w:r>
          </w:p>
        </w:tc>
      </w:tr>
      <w:tr w:rsidR="00116546" w:rsidTr="002E0547">
        <w:tc>
          <w:tcPr>
            <w:tcW w:w="1809" w:type="dxa"/>
            <w:vAlign w:val="center"/>
          </w:tcPr>
          <w:p w:rsidR="00116546" w:rsidRPr="002E0632" w:rsidRDefault="002E0547" w:rsidP="003608AF">
            <w:pPr>
              <w:jc w:val="center"/>
              <w:rPr>
                <w:szCs w:val="21"/>
              </w:rPr>
            </w:pPr>
            <w:r w:rsidRPr="002E0632">
              <w:rPr>
                <w:rFonts w:hint="eastAsia"/>
                <w:szCs w:val="21"/>
              </w:rPr>
              <w:t>内容与资源</w:t>
            </w:r>
          </w:p>
        </w:tc>
        <w:tc>
          <w:tcPr>
            <w:tcW w:w="5670" w:type="dxa"/>
          </w:tcPr>
          <w:p w:rsidR="00116546" w:rsidRPr="002E0632" w:rsidRDefault="002E0547" w:rsidP="002E0632">
            <w:pPr>
              <w:spacing w:before="100" w:beforeAutospacing="1" w:after="120" w:line="384" w:lineRule="exact"/>
              <w:jc w:val="left"/>
              <w:rPr>
                <w:szCs w:val="21"/>
              </w:rPr>
            </w:pPr>
            <w:r w:rsidRPr="002E0632">
              <w:rPr>
                <w:rFonts w:hint="eastAsia"/>
                <w:szCs w:val="21"/>
              </w:rPr>
              <w:t>教学内容知识点准确，重点突出，化解难点，条理清晰、逻辑性强。整合和利用教学资源的合理性，体现出将学科发展的新思想、新成果融入教学，创新创业教育融入课堂教学。</w:t>
            </w:r>
          </w:p>
        </w:tc>
        <w:tc>
          <w:tcPr>
            <w:tcW w:w="993" w:type="dxa"/>
            <w:vAlign w:val="center"/>
          </w:tcPr>
          <w:p w:rsidR="00116546" w:rsidRPr="002E0632" w:rsidRDefault="002E0547" w:rsidP="002E05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20%</w:t>
            </w:r>
          </w:p>
        </w:tc>
      </w:tr>
      <w:tr w:rsidR="00116546" w:rsidTr="002E0547">
        <w:tc>
          <w:tcPr>
            <w:tcW w:w="1809" w:type="dxa"/>
            <w:vAlign w:val="center"/>
          </w:tcPr>
          <w:p w:rsidR="00116546" w:rsidRPr="002E0632" w:rsidRDefault="002E0632" w:rsidP="003608AF">
            <w:pPr>
              <w:spacing w:before="100" w:beforeAutospacing="1" w:after="120" w:line="384" w:lineRule="exact"/>
              <w:jc w:val="center"/>
              <w:rPr>
                <w:szCs w:val="21"/>
              </w:rPr>
            </w:pPr>
            <w:r w:rsidRPr="002E0632">
              <w:rPr>
                <w:rFonts w:hint="eastAsia"/>
                <w:szCs w:val="21"/>
              </w:rPr>
              <w:t>过程与方法</w:t>
            </w:r>
          </w:p>
        </w:tc>
        <w:tc>
          <w:tcPr>
            <w:tcW w:w="5670" w:type="dxa"/>
          </w:tcPr>
          <w:p w:rsidR="00116546" w:rsidRPr="002E0632" w:rsidRDefault="002E0632" w:rsidP="002E0632">
            <w:pPr>
              <w:spacing w:before="100" w:beforeAutospacing="1" w:after="120" w:line="384" w:lineRule="exact"/>
              <w:jc w:val="left"/>
              <w:rPr>
                <w:szCs w:val="21"/>
              </w:rPr>
            </w:pPr>
            <w:r w:rsidRPr="002E0632">
              <w:rPr>
                <w:rFonts w:hint="eastAsia"/>
                <w:szCs w:val="21"/>
              </w:rPr>
              <w:t>教学活动设计合理，注重培养学生解决实际问题、思辨等高阶思维能力。课内、外教学活动分配合理。教学方法灵活多样，合理运用多媒体教学工具，根据专业特点、教学内容和学生认知的规律，积极采用启发式、案例式、研讨式、合作式、项目教学等教学方法，恰当利用现代信息技术，为学生提供参与教学活动的时间和空间，提高学生分析和解决问题的能力。</w:t>
            </w:r>
          </w:p>
        </w:tc>
        <w:tc>
          <w:tcPr>
            <w:tcW w:w="993" w:type="dxa"/>
            <w:vAlign w:val="center"/>
          </w:tcPr>
          <w:p w:rsidR="00116546" w:rsidRPr="002E0632" w:rsidRDefault="002E0547" w:rsidP="002E05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30%</w:t>
            </w:r>
          </w:p>
        </w:tc>
      </w:tr>
      <w:tr w:rsidR="00116546" w:rsidTr="002E0547">
        <w:tc>
          <w:tcPr>
            <w:tcW w:w="1809" w:type="dxa"/>
            <w:vAlign w:val="center"/>
          </w:tcPr>
          <w:p w:rsidR="00116546" w:rsidRPr="002E0632" w:rsidRDefault="002E0632" w:rsidP="003608AF">
            <w:pPr>
              <w:jc w:val="center"/>
              <w:rPr>
                <w:szCs w:val="21"/>
              </w:rPr>
            </w:pPr>
            <w:r w:rsidRPr="002E0632">
              <w:rPr>
                <w:rFonts w:hint="eastAsia"/>
                <w:szCs w:val="21"/>
              </w:rPr>
              <w:t>评价与反馈</w:t>
            </w:r>
          </w:p>
        </w:tc>
        <w:tc>
          <w:tcPr>
            <w:tcW w:w="5670" w:type="dxa"/>
          </w:tcPr>
          <w:p w:rsidR="00116546" w:rsidRPr="002E0632" w:rsidRDefault="002E0632" w:rsidP="002E0632">
            <w:pPr>
              <w:spacing w:before="100" w:beforeAutospacing="1" w:after="120" w:line="384" w:lineRule="exact"/>
              <w:jc w:val="left"/>
              <w:rPr>
                <w:szCs w:val="21"/>
              </w:rPr>
            </w:pPr>
            <w:r w:rsidRPr="00C91900">
              <w:rPr>
                <w:rFonts w:hint="eastAsia"/>
              </w:rPr>
              <w:t>采用</w:t>
            </w:r>
            <w:r>
              <w:t>科学合理的、切实可行的</w:t>
            </w:r>
            <w:r>
              <w:rPr>
                <w:rFonts w:hint="eastAsia"/>
              </w:rPr>
              <w:t>多元</w:t>
            </w:r>
            <w:r>
              <w:t>评价方式</w:t>
            </w:r>
            <w:r>
              <w:rPr>
                <w:rFonts w:hint="eastAsia"/>
              </w:rPr>
              <w:t>，</w:t>
            </w:r>
            <w:r>
              <w:rPr>
                <w:spacing w:val="-6"/>
                <w:szCs w:val="21"/>
              </w:rPr>
              <w:t>评价手段契合人才培养目标，强化探究式、论文式、报告答</w:t>
            </w:r>
            <w:r>
              <w:rPr>
                <w:spacing w:val="-2"/>
                <w:szCs w:val="21"/>
              </w:rPr>
              <w:t>辩式等作业评价方式，加强非标准化、综合性等评价。评价严格，具有清晰、合</w:t>
            </w:r>
            <w:r>
              <w:rPr>
                <w:spacing w:val="-3"/>
                <w:szCs w:val="21"/>
              </w:rPr>
              <w:t>理的学习评价量规。</w:t>
            </w:r>
            <w:r>
              <w:rPr>
                <w:rFonts w:hint="eastAsia"/>
                <w:spacing w:val="-1"/>
                <w:szCs w:val="21"/>
              </w:rPr>
              <w:t>课内、课外</w:t>
            </w:r>
            <w:r>
              <w:rPr>
                <w:spacing w:val="-1"/>
                <w:szCs w:val="21"/>
              </w:rPr>
              <w:t>学习评价连贯完整，过程可回溯</w:t>
            </w:r>
            <w:r>
              <w:rPr>
                <w:rFonts w:hint="eastAsia"/>
                <w:spacing w:val="-1"/>
                <w:szCs w:val="21"/>
              </w:rPr>
              <w:t>，</w:t>
            </w:r>
            <w:r>
              <w:rPr>
                <w:spacing w:val="-1"/>
                <w:szCs w:val="21"/>
              </w:rPr>
              <w:t>反馈及时，</w:t>
            </w:r>
            <w:r>
              <w:rPr>
                <w:rFonts w:hint="eastAsia"/>
                <w:spacing w:val="-1"/>
                <w:szCs w:val="21"/>
              </w:rPr>
              <w:t>能</w:t>
            </w:r>
            <w:r>
              <w:rPr>
                <w:spacing w:val="-1"/>
                <w:szCs w:val="21"/>
              </w:rPr>
              <w:t>证明对</w:t>
            </w:r>
            <w:r>
              <w:rPr>
                <w:spacing w:val="-4"/>
                <w:szCs w:val="21"/>
              </w:rPr>
              <w:t>学习改进积极有效。</w:t>
            </w:r>
          </w:p>
        </w:tc>
        <w:tc>
          <w:tcPr>
            <w:tcW w:w="993" w:type="dxa"/>
            <w:vAlign w:val="center"/>
          </w:tcPr>
          <w:p w:rsidR="00116546" w:rsidRPr="002E0632" w:rsidRDefault="003C30D9" w:rsidP="002E05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20</w:t>
            </w:r>
            <w:r w:rsidR="002E0547">
              <w:rPr>
                <w:rFonts w:hint="eastAsia"/>
                <w:szCs w:val="21"/>
              </w:rPr>
              <w:t>%</w:t>
            </w:r>
          </w:p>
        </w:tc>
      </w:tr>
      <w:tr w:rsidR="00116546" w:rsidTr="002E0547">
        <w:tc>
          <w:tcPr>
            <w:tcW w:w="1809" w:type="dxa"/>
            <w:vAlign w:val="center"/>
          </w:tcPr>
          <w:p w:rsidR="00116546" w:rsidRPr="002E0632" w:rsidRDefault="002E0632" w:rsidP="003608AF">
            <w:pPr>
              <w:jc w:val="center"/>
              <w:rPr>
                <w:szCs w:val="21"/>
              </w:rPr>
            </w:pPr>
            <w:r w:rsidRPr="002E0632">
              <w:rPr>
                <w:szCs w:val="21"/>
              </w:rPr>
              <w:t>教学效果与特色</w:t>
            </w:r>
          </w:p>
        </w:tc>
        <w:tc>
          <w:tcPr>
            <w:tcW w:w="5670" w:type="dxa"/>
          </w:tcPr>
          <w:p w:rsidR="00116546" w:rsidRPr="002E0632" w:rsidRDefault="002E0632" w:rsidP="003608AF">
            <w:pPr>
              <w:spacing w:before="100" w:beforeAutospacing="1" w:after="120" w:line="384" w:lineRule="exact"/>
              <w:jc w:val="left"/>
              <w:rPr>
                <w:szCs w:val="21"/>
              </w:rPr>
            </w:pPr>
            <w:r>
              <w:rPr>
                <w:rFonts w:hint="eastAsia"/>
                <w:spacing w:val="-1"/>
                <w:szCs w:val="21"/>
              </w:rPr>
              <w:t>实现</w:t>
            </w:r>
            <w:r w:rsidRPr="002E0632">
              <w:rPr>
                <w:spacing w:val="-1"/>
                <w:szCs w:val="21"/>
              </w:rPr>
              <w:t>教学目标</w:t>
            </w:r>
            <w:r>
              <w:rPr>
                <w:rFonts w:hint="eastAsia"/>
                <w:spacing w:val="-1"/>
                <w:szCs w:val="21"/>
              </w:rPr>
              <w:t>达成度</w:t>
            </w:r>
            <w:r w:rsidRPr="002E0632">
              <w:rPr>
                <w:spacing w:val="-1"/>
                <w:szCs w:val="21"/>
              </w:rPr>
              <w:t>，学生专业忠诚度、课程参与度、学习获得感、课程及教师教学满意度</w:t>
            </w:r>
            <w:r>
              <w:rPr>
                <w:rFonts w:hint="eastAsia"/>
                <w:spacing w:val="-1"/>
                <w:szCs w:val="21"/>
              </w:rPr>
              <w:t>，</w:t>
            </w:r>
            <w:r w:rsidR="006B66BB">
              <w:rPr>
                <w:rFonts w:hint="eastAsia"/>
                <w:spacing w:val="-1"/>
                <w:szCs w:val="21"/>
              </w:rPr>
              <w:t>形成</w:t>
            </w:r>
            <w:r w:rsidR="006B66BB">
              <w:rPr>
                <w:spacing w:val="-1"/>
                <w:szCs w:val="21"/>
              </w:rPr>
              <w:t>教学反思、教学研究和教学改进，</w:t>
            </w:r>
            <w:r w:rsidR="006B66BB">
              <w:rPr>
                <w:rFonts w:hint="eastAsia"/>
                <w:spacing w:val="-1"/>
                <w:szCs w:val="21"/>
              </w:rPr>
              <w:t>达到</w:t>
            </w:r>
            <w:r w:rsidR="006B66BB">
              <w:rPr>
                <w:spacing w:val="-1"/>
                <w:szCs w:val="21"/>
              </w:rPr>
              <w:t>有效解决</w:t>
            </w:r>
            <w:r w:rsidRPr="002E0632">
              <w:rPr>
                <w:spacing w:val="-1"/>
                <w:szCs w:val="21"/>
              </w:rPr>
              <w:t>教改重点问题。</w:t>
            </w:r>
            <w:r w:rsidR="0037363B">
              <w:rPr>
                <w:rFonts w:hint="eastAsia"/>
                <w:spacing w:val="-1"/>
                <w:szCs w:val="21"/>
              </w:rPr>
              <w:t>与大赛结合促进教学改进，</w:t>
            </w:r>
            <w:r w:rsidRPr="002E0632">
              <w:rPr>
                <w:spacing w:val="-1"/>
                <w:szCs w:val="21"/>
              </w:rPr>
              <w:t>课程建设理念具有先进性、创新性，</w:t>
            </w:r>
            <w:r w:rsidR="0037363B">
              <w:rPr>
                <w:rFonts w:hint="eastAsia"/>
                <w:spacing w:val="-1"/>
                <w:szCs w:val="21"/>
              </w:rPr>
              <w:t>对企业、行业技术</w:t>
            </w:r>
            <w:r w:rsidRPr="002E0632">
              <w:rPr>
                <w:spacing w:val="-1"/>
                <w:szCs w:val="21"/>
              </w:rPr>
              <w:t>产生了影响，对推进相应类型课程教学改革及教学效果提升具有推广价值。</w:t>
            </w:r>
          </w:p>
        </w:tc>
        <w:tc>
          <w:tcPr>
            <w:tcW w:w="993" w:type="dxa"/>
            <w:vAlign w:val="center"/>
          </w:tcPr>
          <w:p w:rsidR="00116546" w:rsidRPr="002E0632" w:rsidRDefault="003C30D9" w:rsidP="002E0547">
            <w:pPr>
              <w:jc w:val="center"/>
              <w:rPr>
                <w:szCs w:val="21"/>
              </w:rPr>
            </w:pPr>
            <w:r>
              <w:rPr>
                <w:rFonts w:hint="eastAsia"/>
                <w:szCs w:val="21"/>
              </w:rPr>
              <w:t>1</w:t>
            </w:r>
            <w:r w:rsidR="002E0547">
              <w:rPr>
                <w:rFonts w:hint="eastAsia"/>
                <w:szCs w:val="21"/>
              </w:rPr>
              <w:t>0%</w:t>
            </w:r>
          </w:p>
        </w:tc>
      </w:tr>
    </w:tbl>
    <w:p w:rsidR="0036103B" w:rsidRDefault="0036103B" w:rsidP="0037363B">
      <w:pPr>
        <w:jc w:val="center"/>
      </w:pPr>
    </w:p>
    <w:p w:rsidR="007C1438" w:rsidRDefault="007C1438" w:rsidP="0037363B">
      <w:pPr>
        <w:jc w:val="center"/>
        <w:rPr>
          <w:rFonts w:ascii="仿宋" w:eastAsia="仿宋" w:hAnsi="仿宋" w:cs="仿宋"/>
          <w:sz w:val="28"/>
          <w:szCs w:val="28"/>
        </w:rPr>
      </w:pPr>
    </w:p>
    <w:sectPr w:rsidR="007C1438" w:rsidSect="00F924B1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2FF" w:usb1="4000045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7B454E3D"/>
    <w:multiLevelType w:val="hybridMultilevel"/>
    <w:tmpl w:val="5726E5B2"/>
    <w:lvl w:ilvl="0" w:tplc="C73E2EEA">
      <w:start w:val="1"/>
      <w:numFmt w:val="decimal"/>
      <w:lvlText w:val="%1、"/>
      <w:lvlJc w:val="left"/>
      <w:pPr>
        <w:ind w:left="599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1079" w:hanging="420"/>
      </w:pPr>
    </w:lvl>
    <w:lvl w:ilvl="2" w:tplc="0409001B" w:tentative="1">
      <w:start w:val="1"/>
      <w:numFmt w:val="lowerRoman"/>
      <w:lvlText w:val="%3."/>
      <w:lvlJc w:val="right"/>
      <w:pPr>
        <w:ind w:left="1499" w:hanging="420"/>
      </w:pPr>
    </w:lvl>
    <w:lvl w:ilvl="3" w:tplc="0409000F" w:tentative="1">
      <w:start w:val="1"/>
      <w:numFmt w:val="decimal"/>
      <w:lvlText w:val="%4."/>
      <w:lvlJc w:val="left"/>
      <w:pPr>
        <w:ind w:left="1919" w:hanging="420"/>
      </w:pPr>
    </w:lvl>
    <w:lvl w:ilvl="4" w:tplc="04090019" w:tentative="1">
      <w:start w:val="1"/>
      <w:numFmt w:val="lowerLetter"/>
      <w:lvlText w:val="%5)"/>
      <w:lvlJc w:val="left"/>
      <w:pPr>
        <w:ind w:left="2339" w:hanging="420"/>
      </w:pPr>
    </w:lvl>
    <w:lvl w:ilvl="5" w:tplc="0409001B" w:tentative="1">
      <w:start w:val="1"/>
      <w:numFmt w:val="lowerRoman"/>
      <w:lvlText w:val="%6."/>
      <w:lvlJc w:val="right"/>
      <w:pPr>
        <w:ind w:left="2759" w:hanging="420"/>
      </w:pPr>
    </w:lvl>
    <w:lvl w:ilvl="6" w:tplc="0409000F" w:tentative="1">
      <w:start w:val="1"/>
      <w:numFmt w:val="decimal"/>
      <w:lvlText w:val="%7."/>
      <w:lvlJc w:val="left"/>
      <w:pPr>
        <w:ind w:left="3179" w:hanging="420"/>
      </w:pPr>
    </w:lvl>
    <w:lvl w:ilvl="7" w:tplc="04090019" w:tentative="1">
      <w:start w:val="1"/>
      <w:numFmt w:val="lowerLetter"/>
      <w:lvlText w:val="%8)"/>
      <w:lvlJc w:val="left"/>
      <w:pPr>
        <w:ind w:left="3599" w:hanging="420"/>
      </w:pPr>
    </w:lvl>
    <w:lvl w:ilvl="8" w:tplc="0409001B" w:tentative="1">
      <w:start w:val="1"/>
      <w:numFmt w:val="lowerRoman"/>
      <w:lvlText w:val="%9."/>
      <w:lvlJc w:val="right"/>
      <w:pPr>
        <w:ind w:left="4019" w:hanging="42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</w:compat>
  <w:rsids>
    <w:rsidRoot w:val="0036103B"/>
    <w:rsid w:val="0001384A"/>
    <w:rsid w:val="000209DB"/>
    <w:rsid w:val="00023537"/>
    <w:rsid w:val="00030ABD"/>
    <w:rsid w:val="000312C7"/>
    <w:rsid w:val="000505E9"/>
    <w:rsid w:val="000E20C0"/>
    <w:rsid w:val="00116546"/>
    <w:rsid w:val="00193A48"/>
    <w:rsid w:val="00193A60"/>
    <w:rsid w:val="00202884"/>
    <w:rsid w:val="002E0547"/>
    <w:rsid w:val="002E0632"/>
    <w:rsid w:val="002E174A"/>
    <w:rsid w:val="003608AF"/>
    <w:rsid w:val="0036103B"/>
    <w:rsid w:val="0037363B"/>
    <w:rsid w:val="00380EF6"/>
    <w:rsid w:val="003C30D9"/>
    <w:rsid w:val="00401A25"/>
    <w:rsid w:val="00417020"/>
    <w:rsid w:val="0044398F"/>
    <w:rsid w:val="00654CF0"/>
    <w:rsid w:val="0069116E"/>
    <w:rsid w:val="00696B23"/>
    <w:rsid w:val="006B348F"/>
    <w:rsid w:val="006B48BD"/>
    <w:rsid w:val="006B66BB"/>
    <w:rsid w:val="006C3803"/>
    <w:rsid w:val="006D1B34"/>
    <w:rsid w:val="006F413C"/>
    <w:rsid w:val="006F5196"/>
    <w:rsid w:val="00724EC0"/>
    <w:rsid w:val="007504F3"/>
    <w:rsid w:val="007C1438"/>
    <w:rsid w:val="007C244B"/>
    <w:rsid w:val="00852073"/>
    <w:rsid w:val="00877C8C"/>
    <w:rsid w:val="008A1D07"/>
    <w:rsid w:val="008A25B3"/>
    <w:rsid w:val="008E208F"/>
    <w:rsid w:val="008E41BB"/>
    <w:rsid w:val="00996E4B"/>
    <w:rsid w:val="009A1020"/>
    <w:rsid w:val="00A00C48"/>
    <w:rsid w:val="00A40465"/>
    <w:rsid w:val="00A9341D"/>
    <w:rsid w:val="00AC784B"/>
    <w:rsid w:val="00AF6A46"/>
    <w:rsid w:val="00B0639B"/>
    <w:rsid w:val="00B702E6"/>
    <w:rsid w:val="00B729FC"/>
    <w:rsid w:val="00BA02BE"/>
    <w:rsid w:val="00C43A07"/>
    <w:rsid w:val="00C50188"/>
    <w:rsid w:val="00C91900"/>
    <w:rsid w:val="00CB1D5E"/>
    <w:rsid w:val="00CD6D14"/>
    <w:rsid w:val="00D22778"/>
    <w:rsid w:val="00D56747"/>
    <w:rsid w:val="00D9342D"/>
    <w:rsid w:val="00DB13F0"/>
    <w:rsid w:val="00DD0285"/>
    <w:rsid w:val="00DD3FB1"/>
    <w:rsid w:val="00E427CD"/>
    <w:rsid w:val="00E76408"/>
    <w:rsid w:val="00F2177F"/>
    <w:rsid w:val="00F924B1"/>
    <w:rsid w:val="00FC374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42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6103B"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023537"/>
    <w:pPr>
      <w:ind w:firstLineChars="200" w:firstLine="420"/>
    </w:pPr>
  </w:style>
  <w:style w:type="table" w:styleId="a4">
    <w:name w:val="Table Grid"/>
    <w:basedOn w:val="a1"/>
    <w:uiPriority w:val="59"/>
    <w:rsid w:val="00116546"/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1827</TotalTime>
  <Pages>1</Pages>
  <Words>110</Words>
  <Characters>627</Characters>
  <Application>Microsoft Office Word</Application>
  <DocSecurity>0</DocSecurity>
  <Lines>5</Lines>
  <Paragraphs>1</Paragraphs>
  <ScaleCrop>false</ScaleCrop>
  <Company>CHINA</Company>
  <LinksUpToDate>false</LinksUpToDate>
  <CharactersWithSpaces>736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dreamsummit</dc:creator>
  <cp:lastModifiedBy>dreamsummit</cp:lastModifiedBy>
  <cp:revision>40</cp:revision>
  <dcterms:created xsi:type="dcterms:W3CDTF">2023-10-13T00:41:00Z</dcterms:created>
  <dcterms:modified xsi:type="dcterms:W3CDTF">2024-04-23T12:38:00Z</dcterms:modified>
</cp:coreProperties>
</file>