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EDE9" w14:textId="1A0C0F5A" w:rsidR="00AE71B1" w:rsidRDefault="00AE71B1" w:rsidP="00AE71B1">
      <w:pPr>
        <w:jc w:val="center"/>
      </w:pPr>
    </w:p>
    <w:p w14:paraId="5BB5A950" w14:textId="231D3DDF" w:rsidR="00AE71B1" w:rsidRDefault="00AE71B1" w:rsidP="00AE71B1">
      <w:pPr>
        <w:jc w:val="center"/>
        <w:rPr>
          <w:szCs w:val="21"/>
        </w:rPr>
      </w:pPr>
    </w:p>
    <w:p w14:paraId="33DB4EAF" w14:textId="7F664BAA" w:rsidR="009D0FE5" w:rsidRDefault="009D0FE5" w:rsidP="00AE71B1">
      <w:pPr>
        <w:jc w:val="center"/>
        <w:rPr>
          <w:szCs w:val="21"/>
        </w:rPr>
      </w:pPr>
    </w:p>
    <w:p w14:paraId="1271AC86" w14:textId="2DF45C95" w:rsidR="009D0FE5" w:rsidRDefault="009D0FE5" w:rsidP="00AE71B1">
      <w:pPr>
        <w:jc w:val="center"/>
        <w:rPr>
          <w:szCs w:val="21"/>
        </w:rPr>
      </w:pPr>
    </w:p>
    <w:p w14:paraId="12909A0C" w14:textId="507270A3" w:rsidR="009D0FE5" w:rsidRDefault="009D0FE5" w:rsidP="00AE71B1">
      <w:pPr>
        <w:jc w:val="center"/>
        <w:rPr>
          <w:szCs w:val="21"/>
        </w:rPr>
      </w:pPr>
    </w:p>
    <w:p w14:paraId="5157F27C" w14:textId="35FE4DA6" w:rsidR="009D0FE5" w:rsidRDefault="009D0FE5" w:rsidP="00AE71B1">
      <w:pPr>
        <w:jc w:val="center"/>
        <w:rPr>
          <w:szCs w:val="21"/>
        </w:rPr>
      </w:pPr>
    </w:p>
    <w:p w14:paraId="77F5A188" w14:textId="2542E282" w:rsidR="009D0FE5" w:rsidRDefault="009D0FE5" w:rsidP="00AE71B1">
      <w:pPr>
        <w:jc w:val="center"/>
        <w:rPr>
          <w:szCs w:val="21"/>
        </w:rPr>
      </w:pPr>
    </w:p>
    <w:p w14:paraId="11F851B2" w14:textId="7E62E38A" w:rsidR="009D0FE5" w:rsidRDefault="009D0FE5" w:rsidP="00AE71B1">
      <w:pPr>
        <w:jc w:val="center"/>
        <w:rPr>
          <w:szCs w:val="21"/>
        </w:rPr>
      </w:pPr>
    </w:p>
    <w:p w14:paraId="32C02915" w14:textId="77777777" w:rsidR="009D0FE5" w:rsidRPr="009D0FE5" w:rsidRDefault="009D0FE5" w:rsidP="00AE71B1">
      <w:pPr>
        <w:jc w:val="center"/>
        <w:rPr>
          <w:szCs w:val="21"/>
        </w:rPr>
      </w:pPr>
    </w:p>
    <w:p w14:paraId="46E4CFD0" w14:textId="2CF3032E" w:rsidR="00AE71B1" w:rsidRPr="009F004D" w:rsidRDefault="009F004D" w:rsidP="00AE71B1">
      <w:pPr>
        <w:jc w:val="center"/>
        <w:rPr>
          <w:rFonts w:ascii="微软雅黑" w:eastAsia="微软雅黑" w:hAnsi="微软雅黑"/>
          <w:sz w:val="68"/>
          <w:szCs w:val="68"/>
        </w:rPr>
      </w:pPr>
      <w:r w:rsidRPr="009F004D">
        <w:rPr>
          <w:rFonts w:ascii="微软雅黑" w:eastAsia="微软雅黑" w:hAnsi="微软雅黑" w:hint="eastAsia"/>
          <w:sz w:val="68"/>
          <w:szCs w:val="68"/>
        </w:rPr>
        <w:t>C</w:t>
      </w:r>
      <w:r w:rsidRPr="009F004D">
        <w:rPr>
          <w:rFonts w:ascii="微软雅黑" w:eastAsia="微软雅黑" w:hAnsi="微软雅黑"/>
          <w:sz w:val="68"/>
          <w:szCs w:val="68"/>
        </w:rPr>
        <w:t>AAI</w:t>
      </w:r>
      <w:r w:rsidR="00AE71B1" w:rsidRPr="009F004D">
        <w:rPr>
          <w:rFonts w:ascii="微软雅黑" w:eastAsia="微软雅黑" w:hAnsi="微软雅黑" w:hint="eastAsia"/>
          <w:sz w:val="68"/>
          <w:szCs w:val="68"/>
        </w:rPr>
        <w:t>-联想蓝天科研基金</w:t>
      </w:r>
    </w:p>
    <w:p w14:paraId="01CDC36C" w14:textId="77777777" w:rsidR="009F004D" w:rsidRPr="009F004D" w:rsidRDefault="009F004D" w:rsidP="00AE71B1">
      <w:pPr>
        <w:jc w:val="center"/>
        <w:rPr>
          <w:rFonts w:ascii="微软雅黑" w:eastAsia="微软雅黑" w:hAnsi="微软雅黑"/>
          <w:sz w:val="64"/>
          <w:szCs w:val="64"/>
        </w:rPr>
      </w:pPr>
    </w:p>
    <w:p w14:paraId="1C7B4554" w14:textId="57CBFD2F" w:rsidR="00AE71B1" w:rsidRPr="009F004D" w:rsidRDefault="009D0FE5" w:rsidP="00AE71B1">
      <w:pPr>
        <w:jc w:val="center"/>
        <w:rPr>
          <w:rFonts w:ascii="微软雅黑" w:eastAsia="微软雅黑" w:hAnsi="微软雅黑"/>
          <w:sz w:val="64"/>
          <w:szCs w:val="64"/>
        </w:rPr>
      </w:pPr>
      <w:r w:rsidRPr="009F004D">
        <w:rPr>
          <w:rFonts w:ascii="微软雅黑" w:eastAsia="微软雅黑" w:hAnsi="微软雅黑" w:hint="eastAsia"/>
          <w:sz w:val="64"/>
          <w:szCs w:val="64"/>
        </w:rPr>
        <w:t>2</w:t>
      </w:r>
      <w:r w:rsidRPr="009F004D">
        <w:rPr>
          <w:rFonts w:ascii="微软雅黑" w:eastAsia="微软雅黑" w:hAnsi="微软雅黑"/>
          <w:sz w:val="64"/>
          <w:szCs w:val="64"/>
        </w:rPr>
        <w:t>024</w:t>
      </w:r>
      <w:r w:rsidRPr="009F004D">
        <w:rPr>
          <w:rFonts w:ascii="微软雅黑" w:eastAsia="微软雅黑" w:hAnsi="微软雅黑" w:hint="eastAsia"/>
          <w:sz w:val="64"/>
          <w:szCs w:val="64"/>
        </w:rPr>
        <w:t>年度</w:t>
      </w:r>
      <w:r w:rsidR="00AE71B1" w:rsidRPr="009F004D">
        <w:rPr>
          <w:rFonts w:ascii="微软雅黑" w:eastAsia="微软雅黑" w:hAnsi="微软雅黑" w:hint="eastAsia"/>
          <w:sz w:val="64"/>
          <w:szCs w:val="64"/>
        </w:rPr>
        <w:t>项目申请指南</w:t>
      </w:r>
    </w:p>
    <w:p w14:paraId="47BCE49E" w14:textId="54ECFE9C" w:rsidR="009F004D" w:rsidRDefault="009F004D" w:rsidP="00AE71B1">
      <w:pPr>
        <w:jc w:val="center"/>
        <w:rPr>
          <w:rFonts w:ascii="微软雅黑" w:eastAsia="微软雅黑" w:hAnsi="微软雅黑"/>
          <w:b/>
          <w:bCs/>
          <w:sz w:val="10"/>
          <w:szCs w:val="10"/>
        </w:rPr>
      </w:pPr>
    </w:p>
    <w:p w14:paraId="22F0798B" w14:textId="7E739F49" w:rsidR="009F004D" w:rsidRDefault="009F004D" w:rsidP="00AE71B1">
      <w:pPr>
        <w:jc w:val="center"/>
        <w:rPr>
          <w:rFonts w:ascii="微软雅黑" w:eastAsia="微软雅黑" w:hAnsi="微软雅黑"/>
          <w:b/>
          <w:bCs/>
          <w:sz w:val="10"/>
          <w:szCs w:val="10"/>
        </w:rPr>
      </w:pPr>
    </w:p>
    <w:p w14:paraId="34B2B2E6" w14:textId="4685F34D" w:rsidR="009F004D" w:rsidRDefault="009F004D" w:rsidP="00AE71B1">
      <w:pPr>
        <w:jc w:val="center"/>
        <w:rPr>
          <w:rFonts w:ascii="微软雅黑" w:eastAsia="微软雅黑" w:hAnsi="微软雅黑"/>
          <w:b/>
          <w:bCs/>
          <w:sz w:val="10"/>
          <w:szCs w:val="10"/>
        </w:rPr>
      </w:pPr>
    </w:p>
    <w:p w14:paraId="1BD3B155" w14:textId="2346D3FC" w:rsidR="009F004D" w:rsidRDefault="009F004D" w:rsidP="00AE71B1">
      <w:pPr>
        <w:jc w:val="center"/>
        <w:rPr>
          <w:rFonts w:ascii="微软雅黑" w:eastAsia="微软雅黑" w:hAnsi="微软雅黑"/>
          <w:b/>
          <w:bCs/>
          <w:sz w:val="10"/>
          <w:szCs w:val="10"/>
        </w:rPr>
      </w:pPr>
    </w:p>
    <w:p w14:paraId="6F3F36AC" w14:textId="6721534D" w:rsidR="009F004D" w:rsidRDefault="009F004D" w:rsidP="00AE71B1">
      <w:pPr>
        <w:jc w:val="center"/>
        <w:rPr>
          <w:rFonts w:ascii="微软雅黑" w:eastAsia="微软雅黑" w:hAnsi="微软雅黑"/>
          <w:b/>
          <w:bCs/>
          <w:sz w:val="10"/>
          <w:szCs w:val="10"/>
        </w:rPr>
      </w:pPr>
    </w:p>
    <w:p w14:paraId="0485A3B1" w14:textId="15E5744D" w:rsidR="009F004D" w:rsidRDefault="009F004D" w:rsidP="00AE71B1">
      <w:pPr>
        <w:jc w:val="center"/>
        <w:rPr>
          <w:rFonts w:ascii="微软雅黑" w:eastAsia="微软雅黑" w:hAnsi="微软雅黑"/>
          <w:b/>
          <w:bCs/>
          <w:sz w:val="10"/>
          <w:szCs w:val="10"/>
        </w:rPr>
      </w:pPr>
    </w:p>
    <w:p w14:paraId="1EAB6DE4" w14:textId="31A374FB" w:rsidR="009F004D" w:rsidRDefault="009F004D" w:rsidP="00AE71B1">
      <w:pPr>
        <w:jc w:val="center"/>
        <w:rPr>
          <w:rFonts w:ascii="微软雅黑" w:eastAsia="微软雅黑" w:hAnsi="微软雅黑"/>
          <w:b/>
          <w:bCs/>
          <w:sz w:val="10"/>
          <w:szCs w:val="10"/>
        </w:rPr>
      </w:pPr>
    </w:p>
    <w:p w14:paraId="66CBA104" w14:textId="2CECFC82" w:rsidR="009F004D" w:rsidRDefault="009F004D" w:rsidP="00AE71B1">
      <w:pPr>
        <w:jc w:val="center"/>
        <w:rPr>
          <w:rFonts w:ascii="微软雅黑" w:eastAsia="微软雅黑" w:hAnsi="微软雅黑"/>
          <w:b/>
          <w:bCs/>
          <w:sz w:val="10"/>
          <w:szCs w:val="10"/>
        </w:rPr>
      </w:pPr>
    </w:p>
    <w:p w14:paraId="1A9FC9D7" w14:textId="7F0F02EF" w:rsidR="009F004D" w:rsidRDefault="009F004D" w:rsidP="00AE71B1">
      <w:pPr>
        <w:jc w:val="center"/>
        <w:rPr>
          <w:rFonts w:ascii="微软雅黑" w:eastAsia="微软雅黑" w:hAnsi="微软雅黑"/>
          <w:b/>
          <w:bCs/>
          <w:sz w:val="10"/>
          <w:szCs w:val="10"/>
        </w:rPr>
      </w:pPr>
    </w:p>
    <w:p w14:paraId="7DF0961D" w14:textId="11BBCA27" w:rsidR="009F004D" w:rsidRDefault="009F004D" w:rsidP="00AE71B1">
      <w:pPr>
        <w:jc w:val="center"/>
        <w:rPr>
          <w:rFonts w:ascii="微软雅黑" w:eastAsia="微软雅黑" w:hAnsi="微软雅黑"/>
          <w:b/>
          <w:bCs/>
          <w:sz w:val="10"/>
          <w:szCs w:val="10"/>
        </w:rPr>
      </w:pPr>
    </w:p>
    <w:p w14:paraId="163B8F59" w14:textId="05F6FD69" w:rsidR="009F004D" w:rsidRDefault="009F004D" w:rsidP="009F004D">
      <w:pPr>
        <w:rPr>
          <w:rFonts w:ascii="微软雅黑" w:eastAsia="微软雅黑" w:hAnsi="微软雅黑"/>
          <w:b/>
          <w:bCs/>
          <w:sz w:val="10"/>
          <w:szCs w:val="10"/>
        </w:rPr>
      </w:pPr>
    </w:p>
    <w:p w14:paraId="7CC9484D" w14:textId="05630DB0" w:rsidR="009F004D" w:rsidRDefault="009F004D" w:rsidP="009F004D">
      <w:pPr>
        <w:pStyle w:val="a7"/>
        <w:jc w:val="center"/>
        <w:rPr>
          <w:rFonts w:ascii="微软雅黑" w:eastAsia="微软雅黑" w:hAnsi="微软雅黑"/>
          <w:color w:val="000000"/>
          <w:sz w:val="27"/>
          <w:szCs w:val="27"/>
        </w:rPr>
      </w:pPr>
      <w:r>
        <w:rPr>
          <w:rFonts w:ascii="微软雅黑" w:eastAsia="微软雅黑" w:hAnsi="微软雅黑" w:hint="eastAsia"/>
          <w:color w:val="000000"/>
          <w:sz w:val="27"/>
          <w:szCs w:val="27"/>
        </w:rPr>
        <w:t>C</w:t>
      </w:r>
      <w:r>
        <w:rPr>
          <w:rFonts w:ascii="微软雅黑" w:eastAsia="微软雅黑" w:hAnsi="微软雅黑"/>
          <w:color w:val="000000"/>
          <w:sz w:val="27"/>
          <w:szCs w:val="27"/>
        </w:rPr>
        <w:t>AAI-</w:t>
      </w:r>
      <w:r>
        <w:rPr>
          <w:rFonts w:ascii="微软雅黑" w:eastAsia="微软雅黑" w:hAnsi="微软雅黑" w:hint="eastAsia"/>
          <w:color w:val="000000"/>
          <w:sz w:val="27"/>
          <w:szCs w:val="27"/>
        </w:rPr>
        <w:t>联想蓝天基金</w:t>
      </w:r>
      <w:r w:rsidR="001D223B">
        <w:rPr>
          <w:rFonts w:ascii="微软雅黑" w:eastAsia="微软雅黑" w:hAnsi="微软雅黑" w:hint="eastAsia"/>
          <w:color w:val="000000"/>
          <w:sz w:val="27"/>
          <w:szCs w:val="27"/>
        </w:rPr>
        <w:t>项目组</w:t>
      </w:r>
    </w:p>
    <w:p w14:paraId="77E9F7BE" w14:textId="6412CECB" w:rsidR="009F004D" w:rsidRDefault="009F004D" w:rsidP="009F004D">
      <w:pPr>
        <w:pStyle w:val="a7"/>
        <w:jc w:val="center"/>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二零二四 年 </w:t>
      </w:r>
      <w:r w:rsidR="001D223B">
        <w:rPr>
          <w:rFonts w:ascii="微软雅黑" w:eastAsia="微软雅黑" w:hAnsi="微软雅黑" w:hint="eastAsia"/>
          <w:color w:val="000000"/>
          <w:sz w:val="27"/>
          <w:szCs w:val="27"/>
        </w:rPr>
        <w:t>九</w:t>
      </w:r>
      <w:r>
        <w:rPr>
          <w:rFonts w:ascii="微软雅黑" w:eastAsia="微软雅黑" w:hAnsi="微软雅黑" w:hint="eastAsia"/>
          <w:color w:val="000000"/>
          <w:sz w:val="27"/>
          <w:szCs w:val="27"/>
        </w:rPr>
        <w:t xml:space="preserve"> 月 </w:t>
      </w:r>
      <w:r w:rsidR="001D223B">
        <w:rPr>
          <w:rFonts w:ascii="微软雅黑" w:eastAsia="微软雅黑" w:hAnsi="微软雅黑" w:hint="eastAsia"/>
          <w:color w:val="000000"/>
          <w:sz w:val="27"/>
          <w:szCs w:val="27"/>
        </w:rPr>
        <w:t>二十一</w:t>
      </w:r>
      <w:r>
        <w:rPr>
          <w:rFonts w:ascii="微软雅黑" w:eastAsia="微软雅黑" w:hAnsi="微软雅黑" w:hint="eastAsia"/>
          <w:color w:val="000000"/>
          <w:sz w:val="27"/>
          <w:szCs w:val="27"/>
        </w:rPr>
        <w:t xml:space="preserve"> 日</w:t>
      </w:r>
    </w:p>
    <w:p w14:paraId="114B891E" w14:textId="77777777" w:rsidR="001D223B" w:rsidRDefault="001D223B" w:rsidP="009F004D">
      <w:pPr>
        <w:pStyle w:val="a7"/>
        <w:jc w:val="center"/>
        <w:rPr>
          <w:rFonts w:ascii="微软雅黑" w:eastAsia="微软雅黑" w:hAnsi="微软雅黑"/>
          <w:color w:val="000000"/>
          <w:sz w:val="27"/>
          <w:szCs w:val="27"/>
        </w:rPr>
      </w:pPr>
    </w:p>
    <w:p w14:paraId="0F9E3401" w14:textId="77777777" w:rsidR="001D223B" w:rsidRDefault="001D223B" w:rsidP="009F004D">
      <w:pPr>
        <w:pStyle w:val="a7"/>
        <w:jc w:val="center"/>
        <w:rPr>
          <w:rFonts w:ascii="微软雅黑" w:eastAsia="微软雅黑" w:hAnsi="微软雅黑"/>
          <w:color w:val="000000"/>
          <w:sz w:val="27"/>
          <w:szCs w:val="27"/>
        </w:rPr>
      </w:pPr>
    </w:p>
    <w:p w14:paraId="3346CBAA" w14:textId="0083798B" w:rsidR="001D223B" w:rsidRDefault="001D223B" w:rsidP="001D223B">
      <w:pPr>
        <w:jc w:val="center"/>
        <w:rPr>
          <w:rFonts w:ascii="微软雅黑" w:eastAsia="微软雅黑" w:hAnsi="微软雅黑"/>
          <w:b/>
          <w:bCs/>
          <w:sz w:val="30"/>
          <w:szCs w:val="30"/>
        </w:rPr>
      </w:pPr>
      <w:r w:rsidRPr="001D223B">
        <w:rPr>
          <w:rFonts w:ascii="微软雅黑" w:eastAsia="微软雅黑" w:hAnsi="微软雅黑" w:hint="eastAsia"/>
          <w:b/>
          <w:bCs/>
          <w:sz w:val="30"/>
          <w:szCs w:val="30"/>
        </w:rPr>
        <w:lastRenderedPageBreak/>
        <w:t>CAAI-联想蓝天科研基金</w:t>
      </w:r>
    </w:p>
    <w:p w14:paraId="329D7E31" w14:textId="77777777" w:rsidR="001D223B" w:rsidRPr="001D223B" w:rsidRDefault="001D223B" w:rsidP="001D223B">
      <w:pPr>
        <w:jc w:val="center"/>
        <w:rPr>
          <w:rFonts w:ascii="微软雅黑" w:eastAsia="微软雅黑" w:hAnsi="微软雅黑"/>
          <w:b/>
          <w:bCs/>
          <w:sz w:val="15"/>
          <w:szCs w:val="15"/>
        </w:rPr>
      </w:pPr>
    </w:p>
    <w:p w14:paraId="57C485DF" w14:textId="24155CEB" w:rsidR="001D223B" w:rsidRPr="001D223B" w:rsidRDefault="001D223B" w:rsidP="001D223B">
      <w:pPr>
        <w:ind w:firstLineChars="200" w:firstLine="560"/>
        <w:rPr>
          <w:rFonts w:ascii="微软雅黑" w:eastAsia="微软雅黑" w:hAnsi="微软雅黑"/>
          <w:sz w:val="28"/>
          <w:szCs w:val="28"/>
        </w:rPr>
      </w:pPr>
      <w:r w:rsidRPr="001D223B">
        <w:rPr>
          <w:rFonts w:ascii="微软雅黑" w:eastAsia="微软雅黑" w:hAnsi="微软雅黑"/>
          <w:sz w:val="28"/>
          <w:szCs w:val="28"/>
        </w:rPr>
        <w:t>CAAI-联想蓝</w:t>
      </w:r>
      <w:r w:rsidRPr="001D223B">
        <w:rPr>
          <w:rFonts w:ascii="微软雅黑" w:eastAsia="微软雅黑" w:hAnsi="微软雅黑" w:hint="eastAsia"/>
          <w:sz w:val="28"/>
          <w:szCs w:val="28"/>
        </w:rPr>
        <w:t>天</w:t>
      </w:r>
      <w:r w:rsidRPr="001D223B">
        <w:rPr>
          <w:rFonts w:ascii="微软雅黑" w:eastAsia="微软雅黑" w:hAnsi="微软雅黑"/>
          <w:sz w:val="28"/>
          <w:szCs w:val="28"/>
        </w:rPr>
        <w:t>科研基金是联想与CAAI共同设立的面向</w:t>
      </w:r>
      <w:r w:rsidRPr="001D223B">
        <w:rPr>
          <w:rFonts w:ascii="微软雅黑" w:eastAsia="微软雅黑" w:hAnsi="微软雅黑" w:hint="eastAsia"/>
          <w:sz w:val="28"/>
          <w:szCs w:val="28"/>
        </w:rPr>
        <w:t>中国</w:t>
      </w:r>
      <w:r w:rsidRPr="001D223B">
        <w:rPr>
          <w:rFonts w:ascii="微软雅黑" w:eastAsia="微软雅黑" w:hAnsi="微软雅黑"/>
          <w:sz w:val="28"/>
          <w:szCs w:val="28"/>
        </w:rPr>
        <w:t>高校</w:t>
      </w:r>
      <w:r w:rsidRPr="001D223B">
        <w:rPr>
          <w:rFonts w:ascii="微软雅黑" w:eastAsia="微软雅黑" w:hAnsi="微软雅黑" w:hint="eastAsia"/>
          <w:sz w:val="28"/>
          <w:szCs w:val="28"/>
        </w:rPr>
        <w:t>和科研院所青年</w:t>
      </w:r>
      <w:r w:rsidRPr="001D223B">
        <w:rPr>
          <w:rFonts w:ascii="微软雅黑" w:eastAsia="微软雅黑" w:hAnsi="微软雅黑"/>
          <w:sz w:val="28"/>
          <w:szCs w:val="28"/>
        </w:rPr>
        <w:t>学者的科研基金计划</w:t>
      </w:r>
      <w:r w:rsidRPr="001D223B">
        <w:rPr>
          <w:rFonts w:ascii="微软雅黑" w:eastAsia="微软雅黑" w:hAnsi="微软雅黑" w:hint="eastAsia"/>
          <w:sz w:val="28"/>
          <w:szCs w:val="28"/>
        </w:rPr>
        <w:t>.</w:t>
      </w:r>
      <w:r w:rsidRPr="001D223B">
        <w:rPr>
          <w:rFonts w:ascii="微软雅黑" w:eastAsia="微软雅黑" w:hAnsi="微软雅黑"/>
          <w:sz w:val="28"/>
          <w:szCs w:val="28"/>
        </w:rPr>
        <w:t xml:space="preserve"> </w:t>
      </w:r>
      <w:r w:rsidRPr="001D223B">
        <w:rPr>
          <w:rFonts w:ascii="微软雅黑" w:eastAsia="微软雅黑" w:hAnsi="微软雅黑" w:hint="eastAsia"/>
          <w:sz w:val="28"/>
          <w:szCs w:val="28"/>
        </w:rPr>
        <w:t>通过</w:t>
      </w:r>
      <w:r w:rsidRPr="001D223B">
        <w:rPr>
          <w:rFonts w:ascii="微软雅黑" w:eastAsia="微软雅黑" w:hAnsi="微软雅黑"/>
          <w:sz w:val="28"/>
          <w:szCs w:val="28"/>
        </w:rPr>
        <w:t>搭建产业和学术界的合作</w:t>
      </w:r>
      <w:r w:rsidRPr="001D223B">
        <w:rPr>
          <w:rFonts w:ascii="微软雅黑" w:eastAsia="微软雅黑" w:hAnsi="微软雅黑" w:hint="eastAsia"/>
          <w:sz w:val="28"/>
          <w:szCs w:val="28"/>
        </w:rPr>
        <w:t>交流</w:t>
      </w:r>
      <w:r w:rsidRPr="001D223B">
        <w:rPr>
          <w:rFonts w:ascii="微软雅黑" w:eastAsia="微软雅黑" w:hAnsi="微软雅黑"/>
          <w:sz w:val="28"/>
          <w:szCs w:val="28"/>
        </w:rPr>
        <w:t>平台</w:t>
      </w:r>
      <w:r w:rsidRPr="001D223B">
        <w:rPr>
          <w:rFonts w:ascii="微软雅黑" w:eastAsia="微软雅黑" w:hAnsi="微软雅黑" w:hint="eastAsia"/>
          <w:sz w:val="28"/>
          <w:szCs w:val="28"/>
        </w:rPr>
        <w:t>，推动人工智能方法在科学领域的创新应用。</w:t>
      </w:r>
    </w:p>
    <w:p w14:paraId="66743FD0" w14:textId="77777777" w:rsidR="001D223B" w:rsidRPr="001D223B" w:rsidRDefault="001D223B" w:rsidP="001D223B">
      <w:pPr>
        <w:jc w:val="left"/>
        <w:rPr>
          <w:rFonts w:ascii="微软雅黑" w:eastAsia="微软雅黑" w:hAnsi="微软雅黑"/>
          <w:b/>
          <w:bCs/>
          <w:sz w:val="30"/>
          <w:szCs w:val="30"/>
        </w:rPr>
      </w:pPr>
    </w:p>
    <w:p w14:paraId="6F6461D5" w14:textId="4D418ABC" w:rsidR="009F004D" w:rsidRPr="009F004D" w:rsidRDefault="009F004D" w:rsidP="009F004D">
      <w:pPr>
        <w:pStyle w:val="a8"/>
        <w:numPr>
          <w:ilvl w:val="0"/>
          <w:numId w:val="1"/>
        </w:numPr>
        <w:ind w:firstLineChars="0"/>
        <w:jc w:val="left"/>
        <w:rPr>
          <w:rFonts w:ascii="微软雅黑" w:eastAsia="微软雅黑" w:hAnsi="微软雅黑"/>
          <w:b/>
          <w:bCs/>
          <w:sz w:val="30"/>
          <w:szCs w:val="30"/>
        </w:rPr>
      </w:pPr>
      <w:r w:rsidRPr="009F004D">
        <w:rPr>
          <w:rFonts w:ascii="微软雅黑" w:eastAsia="微软雅黑" w:hAnsi="微软雅黑" w:hint="eastAsia"/>
          <w:b/>
          <w:bCs/>
          <w:sz w:val="30"/>
          <w:szCs w:val="30"/>
        </w:rPr>
        <w:t>总则</w:t>
      </w:r>
    </w:p>
    <w:p w14:paraId="3B3EFCD7" w14:textId="088F850B" w:rsidR="009F004D" w:rsidRDefault="009F004D" w:rsidP="009F004D">
      <w:pPr>
        <w:jc w:val="left"/>
        <w:rPr>
          <w:rFonts w:ascii="微软雅黑" w:eastAsia="微软雅黑" w:hAnsi="微软雅黑"/>
          <w:sz w:val="28"/>
          <w:szCs w:val="28"/>
        </w:rPr>
      </w:pPr>
      <w:r>
        <w:rPr>
          <w:rFonts w:ascii="微软雅黑" w:eastAsia="微软雅黑" w:hAnsi="微软雅黑" w:hint="eastAsia"/>
          <w:b/>
          <w:bCs/>
          <w:sz w:val="30"/>
          <w:szCs w:val="30"/>
        </w:rPr>
        <w:t xml:space="preserve"> </w:t>
      </w:r>
      <w:r>
        <w:rPr>
          <w:rFonts w:ascii="微软雅黑" w:eastAsia="微软雅黑" w:hAnsi="微软雅黑"/>
          <w:b/>
          <w:bCs/>
          <w:sz w:val="30"/>
          <w:szCs w:val="30"/>
        </w:rPr>
        <w:t xml:space="preserve">  </w:t>
      </w:r>
      <w:r w:rsidRPr="009F004D">
        <w:rPr>
          <w:rFonts w:ascii="微软雅黑" w:eastAsia="微软雅黑" w:hAnsi="微软雅黑" w:hint="eastAsia"/>
          <w:sz w:val="28"/>
          <w:szCs w:val="28"/>
        </w:rPr>
        <w:t>经过联想和C</w:t>
      </w:r>
      <w:r w:rsidRPr="009F004D">
        <w:rPr>
          <w:rFonts w:ascii="微软雅黑" w:eastAsia="微软雅黑" w:hAnsi="微软雅黑"/>
          <w:sz w:val="28"/>
          <w:szCs w:val="28"/>
        </w:rPr>
        <w:t>AAI</w:t>
      </w:r>
      <w:r w:rsidRPr="009F004D">
        <w:rPr>
          <w:rFonts w:ascii="微软雅黑" w:eastAsia="微软雅黑" w:hAnsi="微软雅黑" w:hint="eastAsia"/>
          <w:sz w:val="28"/>
          <w:szCs w:val="28"/>
        </w:rPr>
        <w:t>友好协商，决定共同设立“C</w:t>
      </w:r>
      <w:r w:rsidRPr="009F004D">
        <w:rPr>
          <w:rFonts w:ascii="微软雅黑" w:eastAsia="微软雅黑" w:hAnsi="微软雅黑"/>
          <w:sz w:val="28"/>
          <w:szCs w:val="28"/>
        </w:rPr>
        <w:t>AAI-</w:t>
      </w:r>
      <w:r w:rsidRPr="009F004D">
        <w:rPr>
          <w:rFonts w:ascii="微软雅黑" w:eastAsia="微软雅黑" w:hAnsi="微软雅黑" w:hint="eastAsia"/>
          <w:sz w:val="28"/>
          <w:szCs w:val="28"/>
        </w:rPr>
        <w:t>联想蓝天科研基金”，用于支持人工智能基础学科的研究和发展，推动人工智能在科学领域的创新应用</w:t>
      </w:r>
      <w:r>
        <w:rPr>
          <w:rFonts w:ascii="微软雅黑" w:eastAsia="微软雅黑" w:hAnsi="微软雅黑" w:hint="eastAsia"/>
          <w:sz w:val="28"/>
          <w:szCs w:val="28"/>
        </w:rPr>
        <w:t>，培养人工智能人才，</w:t>
      </w:r>
      <w:r w:rsidR="001735C2">
        <w:rPr>
          <w:rFonts w:ascii="微软雅黑" w:eastAsia="微软雅黑" w:hAnsi="微软雅黑" w:hint="eastAsia"/>
          <w:sz w:val="28"/>
          <w:szCs w:val="28"/>
        </w:rPr>
        <w:t>促进</w:t>
      </w:r>
      <w:r>
        <w:rPr>
          <w:rFonts w:ascii="微软雅黑" w:eastAsia="微软雅黑" w:hAnsi="微软雅黑" w:hint="eastAsia"/>
          <w:sz w:val="28"/>
          <w:szCs w:val="28"/>
        </w:rPr>
        <w:t>校企合作和技术成果转化。</w:t>
      </w:r>
    </w:p>
    <w:p w14:paraId="43B6DF46" w14:textId="59A04656" w:rsidR="009F004D" w:rsidRDefault="009F004D" w:rsidP="009F004D">
      <w:pPr>
        <w:jc w:val="left"/>
        <w:rPr>
          <w:rFonts w:ascii="微软雅黑" w:eastAsia="微软雅黑" w:hAnsi="微软雅黑"/>
          <w:sz w:val="28"/>
          <w:szCs w:val="28"/>
        </w:rPr>
      </w:pPr>
    </w:p>
    <w:p w14:paraId="74B73D23" w14:textId="0CED4995" w:rsidR="009F004D" w:rsidRDefault="009F004D" w:rsidP="009F004D">
      <w:pPr>
        <w:pStyle w:val="a8"/>
        <w:numPr>
          <w:ilvl w:val="0"/>
          <w:numId w:val="1"/>
        </w:numPr>
        <w:ind w:firstLineChars="0"/>
        <w:jc w:val="left"/>
        <w:rPr>
          <w:rFonts w:ascii="微软雅黑" w:eastAsia="微软雅黑" w:hAnsi="微软雅黑"/>
          <w:b/>
          <w:bCs/>
          <w:sz w:val="28"/>
          <w:szCs w:val="28"/>
        </w:rPr>
      </w:pPr>
      <w:r w:rsidRPr="009F004D">
        <w:rPr>
          <w:rFonts w:ascii="微软雅黑" w:eastAsia="微软雅黑" w:hAnsi="微软雅黑" w:hint="eastAsia"/>
          <w:b/>
          <w:bCs/>
          <w:sz w:val="28"/>
          <w:szCs w:val="28"/>
        </w:rPr>
        <w:t>申请条件</w:t>
      </w:r>
    </w:p>
    <w:p w14:paraId="3FB15435" w14:textId="7A94CF83" w:rsidR="001735C2" w:rsidRPr="001735C2" w:rsidRDefault="001735C2" w:rsidP="001735C2">
      <w:pPr>
        <w:pStyle w:val="a8"/>
        <w:numPr>
          <w:ilvl w:val="0"/>
          <w:numId w:val="6"/>
        </w:numPr>
        <w:ind w:firstLineChars="0"/>
        <w:jc w:val="left"/>
        <w:rPr>
          <w:rFonts w:ascii="微软雅黑" w:eastAsia="微软雅黑" w:hAnsi="微软雅黑"/>
          <w:sz w:val="28"/>
          <w:szCs w:val="28"/>
        </w:rPr>
      </w:pPr>
      <w:r w:rsidRPr="001735C2">
        <w:rPr>
          <w:rFonts w:ascii="微软雅黑" w:eastAsia="微软雅黑" w:hAnsi="微软雅黑" w:hint="eastAsia"/>
          <w:sz w:val="28"/>
          <w:szCs w:val="28"/>
        </w:rPr>
        <w:t>申请者必须是高校</w:t>
      </w:r>
      <w:r w:rsidRPr="001735C2">
        <w:rPr>
          <w:rFonts w:ascii="微软雅黑" w:eastAsia="微软雅黑" w:hAnsi="微软雅黑"/>
          <w:sz w:val="28"/>
          <w:szCs w:val="28"/>
        </w:rPr>
        <w:t>/科研院所在职的全职教师或研究人员，青年学者优先；</w:t>
      </w:r>
    </w:p>
    <w:p w14:paraId="10F8491A" w14:textId="39E9D398" w:rsidR="001735C2" w:rsidRPr="001735C2" w:rsidRDefault="001735C2" w:rsidP="001735C2">
      <w:pPr>
        <w:pStyle w:val="a8"/>
        <w:numPr>
          <w:ilvl w:val="0"/>
          <w:numId w:val="6"/>
        </w:numPr>
        <w:ind w:firstLineChars="0"/>
        <w:jc w:val="left"/>
        <w:rPr>
          <w:rFonts w:ascii="微软雅黑" w:eastAsia="微软雅黑" w:hAnsi="微软雅黑"/>
          <w:sz w:val="28"/>
          <w:szCs w:val="28"/>
        </w:rPr>
      </w:pPr>
      <w:r w:rsidRPr="001735C2">
        <w:rPr>
          <w:rFonts w:ascii="微软雅黑" w:eastAsia="微软雅黑" w:hAnsi="微软雅黑" w:hint="eastAsia"/>
          <w:sz w:val="28"/>
          <w:szCs w:val="28"/>
        </w:rPr>
        <w:t>申请者具有独立进行研究工作的能力，并带领学生团队共同参与课题研究与实践，有成功校企合作经验者优先</w:t>
      </w:r>
      <w:r w:rsidR="00D33727">
        <w:rPr>
          <w:rFonts w:ascii="微软雅黑" w:eastAsia="微软雅黑" w:hAnsi="微软雅黑" w:hint="eastAsia"/>
          <w:sz w:val="28"/>
          <w:szCs w:val="28"/>
        </w:rPr>
        <w:t>；</w:t>
      </w:r>
    </w:p>
    <w:p w14:paraId="201927BD" w14:textId="77777777" w:rsidR="001735C2" w:rsidRPr="001735C2" w:rsidRDefault="001735C2" w:rsidP="001735C2">
      <w:pPr>
        <w:pStyle w:val="a8"/>
        <w:numPr>
          <w:ilvl w:val="0"/>
          <w:numId w:val="6"/>
        </w:numPr>
        <w:ind w:firstLineChars="0"/>
        <w:jc w:val="left"/>
        <w:rPr>
          <w:rFonts w:ascii="微软雅黑" w:eastAsia="微软雅黑" w:hAnsi="微软雅黑"/>
          <w:sz w:val="28"/>
          <w:szCs w:val="28"/>
        </w:rPr>
      </w:pPr>
      <w:r w:rsidRPr="001735C2">
        <w:rPr>
          <w:rFonts w:ascii="微软雅黑" w:eastAsia="微软雅黑" w:hAnsi="微软雅黑" w:hint="eastAsia"/>
          <w:sz w:val="28"/>
          <w:szCs w:val="28"/>
        </w:rPr>
        <w:t>申请者具有博士学位或有研究生指导资格；</w:t>
      </w:r>
    </w:p>
    <w:p w14:paraId="00164778" w14:textId="77777777" w:rsidR="001735C2" w:rsidRPr="001735C2" w:rsidRDefault="001735C2" w:rsidP="001735C2">
      <w:pPr>
        <w:pStyle w:val="a8"/>
        <w:numPr>
          <w:ilvl w:val="0"/>
          <w:numId w:val="6"/>
        </w:numPr>
        <w:ind w:firstLineChars="0"/>
        <w:jc w:val="left"/>
        <w:rPr>
          <w:rFonts w:ascii="微软雅黑" w:eastAsia="微软雅黑" w:hAnsi="微软雅黑"/>
          <w:sz w:val="28"/>
          <w:szCs w:val="28"/>
        </w:rPr>
      </w:pPr>
      <w:r w:rsidRPr="001735C2">
        <w:rPr>
          <w:rFonts w:ascii="微软雅黑" w:eastAsia="微软雅黑" w:hAnsi="微软雅黑" w:hint="eastAsia"/>
          <w:sz w:val="28"/>
          <w:szCs w:val="28"/>
        </w:rPr>
        <w:t>每位申请人限提交</w:t>
      </w:r>
      <w:r w:rsidRPr="001735C2">
        <w:rPr>
          <w:rFonts w:ascii="微软雅黑" w:eastAsia="微软雅黑" w:hAnsi="微软雅黑"/>
          <w:sz w:val="28"/>
          <w:szCs w:val="28"/>
        </w:rPr>
        <w:t>1份申请。</w:t>
      </w:r>
    </w:p>
    <w:p w14:paraId="062C7E72" w14:textId="71C076D8" w:rsidR="009F004D" w:rsidRPr="001735C2" w:rsidRDefault="001735C2" w:rsidP="001735C2">
      <w:pPr>
        <w:pStyle w:val="a8"/>
        <w:numPr>
          <w:ilvl w:val="0"/>
          <w:numId w:val="6"/>
        </w:numPr>
        <w:ind w:firstLineChars="0"/>
        <w:jc w:val="left"/>
        <w:rPr>
          <w:rFonts w:ascii="微软雅黑" w:eastAsia="微软雅黑" w:hAnsi="微软雅黑"/>
          <w:sz w:val="28"/>
          <w:szCs w:val="28"/>
        </w:rPr>
      </w:pPr>
      <w:r w:rsidRPr="001735C2">
        <w:rPr>
          <w:rFonts w:ascii="微软雅黑" w:eastAsia="微软雅黑" w:hAnsi="微软雅黑" w:hint="eastAsia"/>
          <w:sz w:val="28"/>
          <w:szCs w:val="28"/>
        </w:rPr>
        <w:t>同等条件下，</w:t>
      </w:r>
      <w:r w:rsidRPr="001735C2">
        <w:rPr>
          <w:rFonts w:ascii="微软雅黑" w:eastAsia="微软雅黑" w:hAnsi="微软雅黑"/>
          <w:sz w:val="28"/>
          <w:szCs w:val="28"/>
        </w:rPr>
        <w:t>CAAI会员（限大学或科研院所）享有优先承担权；</w:t>
      </w:r>
    </w:p>
    <w:p w14:paraId="23F1AE32" w14:textId="18CD6DFA" w:rsidR="001924B3" w:rsidRDefault="001924B3" w:rsidP="00CF2A6A">
      <w:pPr>
        <w:pStyle w:val="a8"/>
        <w:numPr>
          <w:ilvl w:val="0"/>
          <w:numId w:val="1"/>
        </w:numPr>
        <w:ind w:firstLineChars="0"/>
        <w:jc w:val="left"/>
        <w:rPr>
          <w:rFonts w:ascii="微软雅黑" w:eastAsia="微软雅黑" w:hAnsi="微软雅黑"/>
          <w:b/>
          <w:bCs/>
          <w:sz w:val="28"/>
          <w:szCs w:val="28"/>
        </w:rPr>
      </w:pPr>
      <w:r w:rsidRPr="001924B3">
        <w:rPr>
          <w:rFonts w:ascii="微软雅黑" w:eastAsia="微软雅黑" w:hAnsi="微软雅黑" w:hint="eastAsia"/>
          <w:b/>
          <w:bCs/>
          <w:sz w:val="28"/>
          <w:szCs w:val="28"/>
        </w:rPr>
        <w:t>课题资助金额及期限</w:t>
      </w:r>
    </w:p>
    <w:p w14:paraId="2A93E651" w14:textId="31E0DAEC" w:rsidR="001924B3" w:rsidRPr="001924B3" w:rsidRDefault="001924B3" w:rsidP="001924B3">
      <w:pPr>
        <w:pStyle w:val="a8"/>
        <w:numPr>
          <w:ilvl w:val="0"/>
          <w:numId w:val="7"/>
        </w:numPr>
        <w:ind w:firstLineChars="0"/>
        <w:jc w:val="left"/>
        <w:rPr>
          <w:rFonts w:ascii="微软雅黑" w:eastAsia="微软雅黑" w:hAnsi="微软雅黑"/>
          <w:sz w:val="28"/>
          <w:szCs w:val="28"/>
        </w:rPr>
      </w:pPr>
      <w:r w:rsidRPr="001924B3">
        <w:rPr>
          <w:rFonts w:ascii="微软雅黑" w:eastAsia="微软雅黑" w:hAnsi="微软雅黑" w:hint="eastAsia"/>
          <w:sz w:val="28"/>
          <w:szCs w:val="28"/>
        </w:rPr>
        <w:lastRenderedPageBreak/>
        <w:t>技术</w:t>
      </w:r>
      <w:r>
        <w:rPr>
          <w:rFonts w:ascii="微软雅黑" w:eastAsia="微软雅黑" w:hAnsi="微软雅黑" w:hint="eastAsia"/>
          <w:sz w:val="28"/>
          <w:szCs w:val="28"/>
        </w:rPr>
        <w:t>应用</w:t>
      </w:r>
      <w:r w:rsidRPr="001924B3">
        <w:rPr>
          <w:rFonts w:ascii="微软雅黑" w:eastAsia="微软雅黑" w:hAnsi="微软雅黑" w:hint="eastAsia"/>
          <w:sz w:val="28"/>
          <w:szCs w:val="28"/>
        </w:rPr>
        <w:t>类课题资助人民币：</w:t>
      </w:r>
      <w:r w:rsidRPr="001924B3">
        <w:rPr>
          <w:rFonts w:ascii="微软雅黑" w:eastAsia="微软雅黑" w:hAnsi="微软雅黑"/>
          <w:sz w:val="28"/>
          <w:szCs w:val="28"/>
        </w:rPr>
        <w:t>30万元/项；科学探索类课题资助人民币：10万元/项。</w:t>
      </w:r>
    </w:p>
    <w:p w14:paraId="6E4E32D1" w14:textId="338F7CF6" w:rsidR="001924B3" w:rsidRPr="001924B3" w:rsidRDefault="001924B3" w:rsidP="001924B3">
      <w:pPr>
        <w:pStyle w:val="a8"/>
        <w:numPr>
          <w:ilvl w:val="0"/>
          <w:numId w:val="7"/>
        </w:numPr>
        <w:ind w:firstLineChars="0"/>
        <w:jc w:val="left"/>
        <w:rPr>
          <w:rFonts w:ascii="微软雅黑" w:eastAsia="微软雅黑" w:hAnsi="微软雅黑"/>
          <w:sz w:val="28"/>
          <w:szCs w:val="28"/>
        </w:rPr>
      </w:pPr>
      <w:r w:rsidRPr="001924B3">
        <w:rPr>
          <w:rFonts w:ascii="微软雅黑" w:eastAsia="微软雅黑" w:hAnsi="微软雅黑"/>
          <w:sz w:val="28"/>
          <w:szCs w:val="28"/>
        </w:rPr>
        <w:t>项目研究期限为一年，对于合作成果较好的项目可以滚动支持</w:t>
      </w:r>
    </w:p>
    <w:p w14:paraId="65326585" w14:textId="09B48B3C" w:rsidR="009F004D" w:rsidRPr="00CF2A6A" w:rsidRDefault="00CF2A6A" w:rsidP="00CF2A6A">
      <w:pPr>
        <w:pStyle w:val="a8"/>
        <w:numPr>
          <w:ilvl w:val="0"/>
          <w:numId w:val="1"/>
        </w:numPr>
        <w:ind w:firstLineChars="0"/>
        <w:jc w:val="left"/>
        <w:rPr>
          <w:rFonts w:ascii="微软雅黑" w:eastAsia="微软雅黑" w:hAnsi="微软雅黑"/>
          <w:b/>
          <w:bCs/>
          <w:sz w:val="28"/>
          <w:szCs w:val="28"/>
        </w:rPr>
      </w:pPr>
      <w:r w:rsidRPr="00CF2A6A">
        <w:rPr>
          <w:rFonts w:ascii="微软雅黑" w:eastAsia="微软雅黑" w:hAnsi="微软雅黑" w:hint="eastAsia"/>
          <w:b/>
          <w:bCs/>
          <w:sz w:val="28"/>
          <w:szCs w:val="28"/>
        </w:rPr>
        <w:t>申请方式</w:t>
      </w:r>
    </w:p>
    <w:p w14:paraId="21B302D7" w14:textId="3D046ED2" w:rsidR="00CF2A6A" w:rsidRDefault="00CF2A6A" w:rsidP="00CF2A6A">
      <w:pPr>
        <w:jc w:val="left"/>
        <w:rPr>
          <w:rFonts w:ascii="微软雅黑" w:eastAsia="微软雅黑" w:hAnsi="微软雅黑"/>
          <w:sz w:val="28"/>
          <w:szCs w:val="28"/>
        </w:rPr>
      </w:pPr>
      <w:r>
        <w:rPr>
          <w:rFonts w:ascii="微软雅黑" w:eastAsia="微软雅黑" w:hAnsi="微软雅黑" w:hint="eastAsia"/>
          <w:b/>
          <w:bCs/>
          <w:sz w:val="28"/>
          <w:szCs w:val="28"/>
        </w:rPr>
        <w:t xml:space="preserve"> </w:t>
      </w:r>
      <w:r>
        <w:rPr>
          <w:rFonts w:ascii="微软雅黑" w:eastAsia="微软雅黑" w:hAnsi="微软雅黑"/>
          <w:b/>
          <w:bCs/>
          <w:sz w:val="28"/>
          <w:szCs w:val="28"/>
        </w:rPr>
        <w:t xml:space="preserve">  </w:t>
      </w:r>
      <w:r w:rsidRPr="00CF2A6A">
        <w:rPr>
          <w:rFonts w:ascii="微软雅黑" w:eastAsia="微软雅黑" w:hAnsi="微软雅黑" w:hint="eastAsia"/>
          <w:sz w:val="28"/>
          <w:szCs w:val="28"/>
        </w:rPr>
        <w:t>课题申请截止时间为</w:t>
      </w:r>
      <w:r w:rsidR="00D25988">
        <w:rPr>
          <w:rFonts w:ascii="微软雅黑" w:eastAsia="微软雅黑" w:hAnsi="微软雅黑" w:hint="eastAsia"/>
          <w:sz w:val="28"/>
          <w:szCs w:val="28"/>
        </w:rPr>
        <w:t>2</w:t>
      </w:r>
      <w:r w:rsidR="00D25988">
        <w:rPr>
          <w:rFonts w:ascii="微软雅黑" w:eastAsia="微软雅黑" w:hAnsi="微软雅黑"/>
          <w:sz w:val="28"/>
          <w:szCs w:val="28"/>
        </w:rPr>
        <w:t>024</w:t>
      </w:r>
      <w:r w:rsidRPr="00CF2A6A">
        <w:rPr>
          <w:rFonts w:ascii="微软雅黑" w:eastAsia="微软雅黑" w:hAnsi="微软雅黑" w:hint="eastAsia"/>
          <w:sz w:val="28"/>
          <w:szCs w:val="28"/>
        </w:rPr>
        <w:t>年</w:t>
      </w:r>
      <w:r w:rsidR="001924B3">
        <w:rPr>
          <w:rFonts w:ascii="微软雅黑" w:eastAsia="微软雅黑" w:hAnsi="微软雅黑" w:hint="eastAsia"/>
          <w:sz w:val="28"/>
          <w:szCs w:val="28"/>
        </w:rPr>
        <w:t>10</w:t>
      </w:r>
      <w:r w:rsidRPr="00CF2A6A">
        <w:rPr>
          <w:rFonts w:ascii="微软雅黑" w:eastAsia="微软雅黑" w:hAnsi="微软雅黑" w:hint="eastAsia"/>
          <w:sz w:val="28"/>
          <w:szCs w:val="28"/>
        </w:rPr>
        <w:t>月</w:t>
      </w:r>
      <w:r w:rsidR="003F5CD3">
        <w:rPr>
          <w:rFonts w:ascii="微软雅黑" w:eastAsia="微软雅黑" w:hAnsi="微软雅黑" w:hint="eastAsia"/>
          <w:sz w:val="28"/>
          <w:szCs w:val="28"/>
        </w:rPr>
        <w:t>2</w:t>
      </w:r>
      <w:r w:rsidR="00497B29">
        <w:rPr>
          <w:rFonts w:ascii="微软雅黑" w:eastAsia="微软雅黑" w:hAnsi="微软雅黑" w:hint="eastAsia"/>
          <w:sz w:val="28"/>
          <w:szCs w:val="28"/>
        </w:rPr>
        <w:t>0</w:t>
      </w:r>
      <w:r w:rsidRPr="00CF2A6A">
        <w:rPr>
          <w:rFonts w:ascii="微软雅黑" w:eastAsia="微软雅黑" w:hAnsi="微软雅黑" w:hint="eastAsia"/>
          <w:sz w:val="28"/>
          <w:szCs w:val="28"/>
        </w:rPr>
        <w:t xml:space="preserve">日 </w:t>
      </w:r>
      <w:r w:rsidRPr="00CF2A6A">
        <w:rPr>
          <w:rFonts w:ascii="微软雅黑" w:eastAsia="微软雅黑" w:hAnsi="微软雅黑"/>
          <w:sz w:val="28"/>
          <w:szCs w:val="28"/>
        </w:rPr>
        <w:t>24</w:t>
      </w:r>
      <w:r w:rsidRPr="00CF2A6A">
        <w:rPr>
          <w:rFonts w:ascii="微软雅黑" w:eastAsia="微软雅黑" w:hAnsi="微软雅黑" w:hint="eastAsia"/>
          <w:sz w:val="28"/>
          <w:szCs w:val="28"/>
        </w:rPr>
        <w:t>:</w:t>
      </w:r>
      <w:r w:rsidRPr="00CF2A6A">
        <w:rPr>
          <w:rFonts w:ascii="微软雅黑" w:eastAsia="微软雅黑" w:hAnsi="微软雅黑"/>
          <w:sz w:val="28"/>
          <w:szCs w:val="28"/>
        </w:rPr>
        <w:t>00</w:t>
      </w:r>
      <w:r w:rsidRPr="00CF2A6A">
        <w:rPr>
          <w:rFonts w:ascii="微软雅黑" w:eastAsia="微软雅黑" w:hAnsi="微软雅黑" w:hint="eastAsia"/>
          <w:sz w:val="28"/>
          <w:szCs w:val="28"/>
        </w:rPr>
        <w:t>（北京时间）。申请人填写《</w:t>
      </w:r>
      <w:r w:rsidR="00DC69F2" w:rsidRPr="00946F60">
        <w:rPr>
          <w:rFonts w:ascii="微软雅黑" w:eastAsia="微软雅黑" w:hAnsi="微软雅黑" w:hint="eastAsia"/>
          <w:sz w:val="28"/>
          <w:szCs w:val="28"/>
        </w:rPr>
        <w:t>C</w:t>
      </w:r>
      <w:r w:rsidR="00DC69F2" w:rsidRPr="00946F60">
        <w:rPr>
          <w:rFonts w:ascii="微软雅黑" w:eastAsia="微软雅黑" w:hAnsi="微软雅黑"/>
          <w:sz w:val="28"/>
          <w:szCs w:val="28"/>
        </w:rPr>
        <w:t>AAI-</w:t>
      </w:r>
      <w:r w:rsidR="00DC69F2" w:rsidRPr="00946F60">
        <w:rPr>
          <w:rFonts w:ascii="微软雅黑" w:eastAsia="微软雅黑" w:hAnsi="微软雅黑" w:hint="eastAsia"/>
          <w:sz w:val="28"/>
          <w:szCs w:val="28"/>
        </w:rPr>
        <w:t>联想蓝天科研基金项目申请书》并发送到lxjj@</w:t>
      </w:r>
      <w:r w:rsidR="00DC69F2" w:rsidRPr="00946F60">
        <w:rPr>
          <w:rFonts w:ascii="微软雅黑" w:eastAsia="微软雅黑" w:hAnsi="微软雅黑"/>
          <w:sz w:val="28"/>
          <w:szCs w:val="28"/>
        </w:rPr>
        <w:t>caai</w:t>
      </w:r>
      <w:r w:rsidR="00DC69F2" w:rsidRPr="00946F60">
        <w:rPr>
          <w:rFonts w:ascii="微软雅黑" w:eastAsia="微软雅黑" w:hAnsi="微软雅黑" w:hint="eastAsia"/>
          <w:sz w:val="28"/>
          <w:szCs w:val="28"/>
        </w:rPr>
        <w:t>.cn</w:t>
      </w:r>
      <w:r w:rsidR="00DC69F2">
        <w:rPr>
          <w:rFonts w:ascii="微软雅黑" w:eastAsia="微软雅黑" w:hAnsi="微软雅黑" w:hint="eastAsia"/>
          <w:sz w:val="28"/>
          <w:szCs w:val="28"/>
        </w:rPr>
        <w:t>,同时抄送</w:t>
      </w:r>
      <w:r w:rsidRPr="00CF2A6A">
        <w:rPr>
          <w:rFonts w:ascii="微软雅黑" w:eastAsia="微软雅黑" w:hAnsi="微软雅黑"/>
          <w:sz w:val="28"/>
          <w:szCs w:val="28"/>
        </w:rPr>
        <w:t>unirelations@lenovo.com</w:t>
      </w:r>
      <w:r w:rsidR="00DC69F2">
        <w:rPr>
          <w:rFonts w:ascii="微软雅黑" w:eastAsia="微软雅黑" w:hAnsi="微软雅黑" w:hint="eastAsia"/>
          <w:sz w:val="28"/>
          <w:szCs w:val="28"/>
        </w:rPr>
        <w:t>，</w:t>
      </w:r>
      <w:r w:rsidRPr="00CF2A6A">
        <w:rPr>
          <w:rFonts w:ascii="微软雅黑" w:eastAsia="微软雅黑" w:hAnsi="微软雅黑"/>
          <w:sz w:val="28"/>
          <w:szCs w:val="28"/>
        </w:rPr>
        <w:t>标题请注明【申报：</w:t>
      </w:r>
      <w:r>
        <w:rPr>
          <w:rFonts w:ascii="微软雅黑" w:eastAsia="微软雅黑" w:hAnsi="微软雅黑"/>
          <w:sz w:val="28"/>
          <w:szCs w:val="28"/>
        </w:rPr>
        <w:t>CAAI</w:t>
      </w:r>
      <w:r w:rsidRPr="00CF2A6A">
        <w:rPr>
          <w:rFonts w:ascii="微软雅黑" w:eastAsia="微软雅黑" w:hAnsi="微软雅黑"/>
          <w:sz w:val="28"/>
          <w:szCs w:val="28"/>
        </w:rPr>
        <w:t>-联想蓝</w:t>
      </w:r>
      <w:r w:rsidR="00DC69F2">
        <w:rPr>
          <w:rFonts w:ascii="微软雅黑" w:eastAsia="微软雅黑" w:hAnsi="微软雅黑" w:hint="eastAsia"/>
          <w:sz w:val="28"/>
          <w:szCs w:val="28"/>
        </w:rPr>
        <w:t>天</w:t>
      </w:r>
      <w:r w:rsidRPr="00CF2A6A">
        <w:rPr>
          <w:rFonts w:ascii="微软雅黑" w:eastAsia="微软雅黑" w:hAnsi="微软雅黑"/>
          <w:sz w:val="28"/>
          <w:szCs w:val="28"/>
        </w:rPr>
        <w:t>科研基金】</w:t>
      </w:r>
      <w:r>
        <w:rPr>
          <w:rFonts w:ascii="微软雅黑" w:eastAsia="微软雅黑" w:hAnsi="微软雅黑" w:hint="eastAsia"/>
          <w:sz w:val="28"/>
          <w:szCs w:val="28"/>
        </w:rPr>
        <w:t>,每个申请人每年度只可申报</w:t>
      </w:r>
      <w:r w:rsidR="00D25988">
        <w:rPr>
          <w:rFonts w:ascii="微软雅黑" w:eastAsia="微软雅黑" w:hAnsi="微软雅黑" w:hint="eastAsia"/>
          <w:sz w:val="28"/>
          <w:szCs w:val="28"/>
        </w:rPr>
        <w:t>一</w:t>
      </w:r>
      <w:r>
        <w:rPr>
          <w:rFonts w:ascii="微软雅黑" w:eastAsia="微软雅黑" w:hAnsi="微软雅黑" w:hint="eastAsia"/>
          <w:sz w:val="28"/>
          <w:szCs w:val="28"/>
        </w:rPr>
        <w:t>个项目。</w:t>
      </w:r>
    </w:p>
    <w:p w14:paraId="2B613AB5" w14:textId="0A0452F6" w:rsidR="00D25988" w:rsidRDefault="00D25988" w:rsidP="00D25988">
      <w:pPr>
        <w:ind w:firstLineChars="200" w:firstLine="560"/>
        <w:jc w:val="left"/>
        <w:rPr>
          <w:rFonts w:ascii="微软雅黑" w:eastAsia="微软雅黑" w:hAnsi="微软雅黑"/>
          <w:sz w:val="28"/>
          <w:szCs w:val="28"/>
        </w:rPr>
      </w:pPr>
      <w:r w:rsidRPr="00D25988">
        <w:rPr>
          <w:rFonts w:ascii="微软雅黑" w:eastAsia="微软雅黑" w:hAnsi="微软雅黑" w:hint="eastAsia"/>
          <w:sz w:val="28"/>
          <w:szCs w:val="28"/>
        </w:rPr>
        <w:t>任何针对项目申报的问题，请联系</w:t>
      </w:r>
      <w:r>
        <w:rPr>
          <w:rFonts w:ascii="微软雅黑" w:eastAsia="微软雅黑" w:hAnsi="微软雅黑"/>
          <w:sz w:val="28"/>
          <w:szCs w:val="28"/>
        </w:rPr>
        <w:t>CAAI</w:t>
      </w:r>
      <w:r w:rsidRPr="00D25988">
        <w:rPr>
          <w:rFonts w:ascii="微软雅黑" w:eastAsia="微软雅黑" w:hAnsi="微软雅黑"/>
          <w:sz w:val="28"/>
          <w:szCs w:val="28"/>
        </w:rPr>
        <w:t>-联想蓝</w:t>
      </w:r>
      <w:r w:rsidR="00DC69F2">
        <w:rPr>
          <w:rFonts w:ascii="微软雅黑" w:eastAsia="微软雅黑" w:hAnsi="微软雅黑" w:hint="eastAsia"/>
          <w:sz w:val="28"/>
          <w:szCs w:val="28"/>
        </w:rPr>
        <w:t>天</w:t>
      </w:r>
      <w:r w:rsidRPr="00D25988">
        <w:rPr>
          <w:rFonts w:ascii="微软雅黑" w:eastAsia="微软雅黑" w:hAnsi="微软雅黑"/>
          <w:sz w:val="28"/>
          <w:szCs w:val="28"/>
        </w:rPr>
        <w:t>科研基金项目负责人：unirelations@lenovo.com同时抄送</w:t>
      </w:r>
      <w:r w:rsidR="00DC69F2">
        <w:rPr>
          <w:rFonts w:ascii="微软雅黑" w:eastAsia="微软雅黑" w:hAnsi="微软雅黑" w:hint="eastAsia"/>
          <w:sz w:val="28"/>
          <w:szCs w:val="28"/>
        </w:rPr>
        <w:t>lxjj@caai.cn、</w:t>
      </w:r>
      <w:r>
        <w:rPr>
          <w:rFonts w:ascii="微软雅黑" w:eastAsia="微软雅黑" w:hAnsi="微软雅黑" w:hint="eastAsia"/>
          <w:sz w:val="28"/>
          <w:szCs w:val="28"/>
        </w:rPr>
        <w:t>fengxja</w:t>
      </w:r>
      <w:r w:rsidRPr="00D25988">
        <w:rPr>
          <w:rFonts w:ascii="微软雅黑" w:eastAsia="微软雅黑" w:hAnsi="微软雅黑"/>
          <w:sz w:val="28"/>
          <w:szCs w:val="28"/>
        </w:rPr>
        <w:t>@lenovo.com，标题请注明【咨询：C</w:t>
      </w:r>
      <w:r>
        <w:rPr>
          <w:rFonts w:ascii="微软雅黑" w:eastAsia="微软雅黑" w:hAnsi="微软雅黑"/>
          <w:sz w:val="28"/>
          <w:szCs w:val="28"/>
        </w:rPr>
        <w:t>AAI</w:t>
      </w:r>
      <w:r w:rsidRPr="00D25988">
        <w:rPr>
          <w:rFonts w:ascii="微软雅黑" w:eastAsia="微软雅黑" w:hAnsi="微软雅黑"/>
          <w:sz w:val="28"/>
          <w:szCs w:val="28"/>
        </w:rPr>
        <w:t>-联想</w:t>
      </w:r>
      <w:r w:rsidR="00DC69F2">
        <w:rPr>
          <w:rFonts w:ascii="微软雅黑" w:eastAsia="微软雅黑" w:hAnsi="微软雅黑" w:hint="eastAsia"/>
          <w:sz w:val="28"/>
          <w:szCs w:val="28"/>
        </w:rPr>
        <w:t>蓝天</w:t>
      </w:r>
      <w:r w:rsidRPr="00D25988">
        <w:rPr>
          <w:rFonts w:ascii="微软雅黑" w:eastAsia="微软雅黑" w:hAnsi="微软雅黑"/>
          <w:sz w:val="28"/>
          <w:szCs w:val="28"/>
        </w:rPr>
        <w:t>科研基金】。</w:t>
      </w:r>
    </w:p>
    <w:p w14:paraId="6AABAF54" w14:textId="208A6415" w:rsidR="00D25988" w:rsidRDefault="00D25988" w:rsidP="00D25988">
      <w:pPr>
        <w:jc w:val="left"/>
        <w:rPr>
          <w:rFonts w:ascii="微软雅黑" w:eastAsia="微软雅黑" w:hAnsi="微软雅黑"/>
          <w:b/>
          <w:bCs/>
          <w:sz w:val="28"/>
          <w:szCs w:val="28"/>
        </w:rPr>
      </w:pPr>
      <w:r w:rsidRPr="00D25988">
        <w:rPr>
          <w:rFonts w:ascii="微软雅黑" w:eastAsia="微软雅黑" w:hAnsi="微软雅黑" w:hint="eastAsia"/>
          <w:b/>
          <w:bCs/>
          <w:sz w:val="28"/>
          <w:szCs w:val="28"/>
        </w:rPr>
        <w:t>第</w:t>
      </w:r>
      <w:r w:rsidR="001924B3">
        <w:rPr>
          <w:rFonts w:ascii="微软雅黑" w:eastAsia="微软雅黑" w:hAnsi="微软雅黑" w:hint="eastAsia"/>
          <w:b/>
          <w:bCs/>
          <w:sz w:val="28"/>
          <w:szCs w:val="28"/>
        </w:rPr>
        <w:t>五</w:t>
      </w:r>
      <w:r w:rsidRPr="00D25988">
        <w:rPr>
          <w:rFonts w:ascii="微软雅黑" w:eastAsia="微软雅黑" w:hAnsi="微软雅黑" w:hint="eastAsia"/>
          <w:b/>
          <w:bCs/>
          <w:sz w:val="28"/>
          <w:szCs w:val="28"/>
        </w:rPr>
        <w:t>条</w:t>
      </w:r>
      <w:r w:rsidR="00727719">
        <w:rPr>
          <w:rFonts w:ascii="微软雅黑" w:eastAsia="微软雅黑" w:hAnsi="微软雅黑" w:hint="eastAsia"/>
          <w:b/>
          <w:bCs/>
          <w:sz w:val="28"/>
          <w:szCs w:val="28"/>
        </w:rPr>
        <w:t xml:space="preserve"> </w:t>
      </w:r>
      <w:r w:rsidRPr="00D25988">
        <w:rPr>
          <w:rFonts w:ascii="微软雅黑" w:eastAsia="微软雅黑" w:hAnsi="微软雅黑" w:hint="eastAsia"/>
          <w:b/>
          <w:bCs/>
          <w:sz w:val="28"/>
          <w:szCs w:val="28"/>
        </w:rPr>
        <w:t>申请主题</w:t>
      </w:r>
    </w:p>
    <w:p w14:paraId="465CCAEA" w14:textId="4697C0E1"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hint="eastAsia"/>
          <w:sz w:val="28"/>
          <w:szCs w:val="28"/>
        </w:rPr>
        <w:t>方向一、大模型</w:t>
      </w:r>
      <w:r w:rsidR="00D33727">
        <w:rPr>
          <w:rFonts w:ascii="微软雅黑" w:eastAsia="微软雅黑" w:hAnsi="微软雅黑" w:hint="eastAsia"/>
          <w:sz w:val="28"/>
          <w:szCs w:val="28"/>
        </w:rPr>
        <w:t>与</w:t>
      </w:r>
      <w:r w:rsidRPr="00E16400">
        <w:rPr>
          <w:rFonts w:ascii="微软雅黑" w:eastAsia="微软雅黑" w:hAnsi="微软雅黑" w:hint="eastAsia"/>
          <w:sz w:val="28"/>
          <w:szCs w:val="28"/>
        </w:rPr>
        <w:t>智能体</w:t>
      </w:r>
    </w:p>
    <w:p w14:paraId="70E1438E" w14:textId="77777777"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1.</w:t>
      </w:r>
      <w:r w:rsidRPr="00E16400">
        <w:rPr>
          <w:rFonts w:ascii="微软雅黑" w:eastAsia="微软雅黑" w:hAnsi="微软雅黑"/>
          <w:sz w:val="28"/>
          <w:szCs w:val="28"/>
        </w:rPr>
        <w:tab/>
        <w:t>技术应用类：多语言和跨语言的文本向量模型优化</w:t>
      </w:r>
    </w:p>
    <w:p w14:paraId="0CE9828B" w14:textId="77777777"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2.</w:t>
      </w:r>
      <w:r w:rsidRPr="00E16400">
        <w:rPr>
          <w:rFonts w:ascii="微软雅黑" w:eastAsia="微软雅黑" w:hAnsi="微软雅黑"/>
          <w:sz w:val="28"/>
          <w:szCs w:val="28"/>
        </w:rPr>
        <w:tab/>
        <w:t>技术应用类：AI Agent 中复杂任务的可控性分解</w:t>
      </w:r>
    </w:p>
    <w:p w14:paraId="7541CDF5" w14:textId="77777777"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3.</w:t>
      </w:r>
      <w:r w:rsidRPr="00E16400">
        <w:rPr>
          <w:rFonts w:ascii="微软雅黑" w:eastAsia="微软雅黑" w:hAnsi="微软雅黑"/>
          <w:sz w:val="28"/>
          <w:szCs w:val="28"/>
        </w:rPr>
        <w:tab/>
        <w:t>技术应用类：基于端侧LLM的Agent技术研究及优化</w:t>
      </w:r>
    </w:p>
    <w:p w14:paraId="78872A6F" w14:textId="77777777"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4.</w:t>
      </w:r>
      <w:r w:rsidRPr="00E16400">
        <w:rPr>
          <w:rFonts w:ascii="微软雅黑" w:eastAsia="微软雅黑" w:hAnsi="微软雅黑"/>
          <w:sz w:val="28"/>
          <w:szCs w:val="28"/>
        </w:rPr>
        <w:tab/>
        <w:t>技术应用类：多模态RAG系统构建与实现</w:t>
      </w:r>
    </w:p>
    <w:p w14:paraId="7473DD08" w14:textId="77777777"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5.</w:t>
      </w:r>
      <w:r w:rsidRPr="00E16400">
        <w:rPr>
          <w:rFonts w:ascii="微软雅黑" w:eastAsia="微软雅黑" w:hAnsi="微软雅黑"/>
          <w:sz w:val="28"/>
          <w:szCs w:val="28"/>
        </w:rPr>
        <w:tab/>
        <w:t>技术应用类：文生图模型对应Control模型的高效训练</w:t>
      </w:r>
    </w:p>
    <w:p w14:paraId="64C528BF" w14:textId="2E546919"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sz w:val="28"/>
          <w:szCs w:val="28"/>
        </w:rPr>
        <w:t>6.</w:t>
      </w:r>
      <w:r w:rsidRPr="00E16400">
        <w:rPr>
          <w:rFonts w:ascii="微软雅黑" w:eastAsia="微软雅黑" w:hAnsi="微软雅黑"/>
          <w:sz w:val="28"/>
          <w:szCs w:val="28"/>
        </w:rPr>
        <w:tab/>
        <w:t>技术应用类：高效AGI推理服务平台设计方案与验证</w:t>
      </w:r>
    </w:p>
    <w:p w14:paraId="7AB91FB8" w14:textId="38B67F8D" w:rsidR="00E16400" w:rsidRPr="00E16400" w:rsidRDefault="00E16400" w:rsidP="00E16400">
      <w:pPr>
        <w:jc w:val="left"/>
        <w:rPr>
          <w:rFonts w:ascii="微软雅黑" w:eastAsia="微软雅黑" w:hAnsi="微软雅黑"/>
          <w:sz w:val="28"/>
          <w:szCs w:val="28"/>
        </w:rPr>
      </w:pPr>
      <w:r w:rsidRPr="00E16400">
        <w:rPr>
          <w:rFonts w:ascii="微软雅黑" w:eastAsia="微软雅黑" w:hAnsi="微软雅黑" w:hint="eastAsia"/>
          <w:sz w:val="28"/>
          <w:szCs w:val="28"/>
        </w:rPr>
        <w:t>方向二、</w:t>
      </w:r>
      <w:r w:rsidR="00DC69F2">
        <w:rPr>
          <w:rFonts w:ascii="微软雅黑" w:eastAsia="微软雅黑" w:hAnsi="微软雅黑" w:hint="eastAsia"/>
          <w:sz w:val="28"/>
          <w:szCs w:val="28"/>
        </w:rPr>
        <w:t>具身智能</w:t>
      </w:r>
      <w:r w:rsidR="00D33727">
        <w:rPr>
          <w:rFonts w:ascii="微软雅黑" w:eastAsia="微软雅黑" w:hAnsi="微软雅黑" w:hint="eastAsia"/>
          <w:sz w:val="28"/>
          <w:szCs w:val="28"/>
        </w:rPr>
        <w:t>和空间智能</w:t>
      </w:r>
    </w:p>
    <w:p w14:paraId="5EF8A9D0" w14:textId="15479BC6" w:rsidR="00580C10" w:rsidRPr="00580C10" w:rsidRDefault="00580C10" w:rsidP="00E16400">
      <w:pPr>
        <w:pStyle w:val="a8"/>
        <w:numPr>
          <w:ilvl w:val="0"/>
          <w:numId w:val="8"/>
        </w:numPr>
        <w:ind w:firstLineChars="0"/>
        <w:jc w:val="left"/>
        <w:rPr>
          <w:rFonts w:ascii="微软雅黑" w:eastAsia="微软雅黑" w:hAnsi="微软雅黑"/>
          <w:sz w:val="28"/>
          <w:szCs w:val="28"/>
        </w:rPr>
      </w:pPr>
      <w:r w:rsidRPr="00580C10">
        <w:rPr>
          <w:rFonts w:ascii="微软雅黑" w:eastAsia="微软雅黑" w:hAnsi="微软雅黑"/>
          <w:sz w:val="28"/>
          <w:szCs w:val="28"/>
        </w:rPr>
        <w:lastRenderedPageBreak/>
        <w:t>科学探索类：足式机器人本体能力认知和安全强化学习</w:t>
      </w:r>
    </w:p>
    <w:p w14:paraId="3DE3F421" w14:textId="4399436F" w:rsidR="00E16400" w:rsidRPr="00E16400" w:rsidRDefault="00580C10" w:rsidP="00E16400">
      <w:pPr>
        <w:jc w:val="left"/>
        <w:rPr>
          <w:rFonts w:ascii="微软雅黑" w:eastAsia="微软雅黑" w:hAnsi="微软雅黑"/>
          <w:sz w:val="28"/>
          <w:szCs w:val="28"/>
        </w:rPr>
      </w:pPr>
      <w:r>
        <w:rPr>
          <w:rFonts w:ascii="微软雅黑" w:eastAsia="微软雅黑" w:hAnsi="微软雅黑" w:hint="eastAsia"/>
          <w:sz w:val="28"/>
          <w:szCs w:val="28"/>
        </w:rPr>
        <w:t xml:space="preserve">2. </w:t>
      </w:r>
      <w:r w:rsidR="00E16400" w:rsidRPr="00E16400">
        <w:rPr>
          <w:rFonts w:ascii="微软雅黑" w:eastAsia="微软雅黑" w:hAnsi="微软雅黑"/>
          <w:sz w:val="28"/>
          <w:szCs w:val="28"/>
        </w:rPr>
        <w:t>技术应用类：基于3D分割与补全技术的三维重建中目标单体化技术</w:t>
      </w:r>
    </w:p>
    <w:p w14:paraId="6D19761E" w14:textId="0CEF3912" w:rsidR="00E16400" w:rsidRPr="00E16400" w:rsidRDefault="00580C10" w:rsidP="00E16400">
      <w:pPr>
        <w:jc w:val="left"/>
        <w:rPr>
          <w:rFonts w:ascii="微软雅黑" w:eastAsia="微软雅黑" w:hAnsi="微软雅黑"/>
          <w:sz w:val="28"/>
          <w:szCs w:val="28"/>
        </w:rPr>
      </w:pPr>
      <w:r>
        <w:rPr>
          <w:rFonts w:ascii="微软雅黑" w:eastAsia="微软雅黑" w:hAnsi="微软雅黑" w:hint="eastAsia"/>
          <w:sz w:val="28"/>
          <w:szCs w:val="28"/>
        </w:rPr>
        <w:t>3</w:t>
      </w:r>
      <w:r w:rsidR="00E16400" w:rsidRPr="00E16400">
        <w:rPr>
          <w:rFonts w:ascii="微软雅黑" w:eastAsia="微软雅黑" w:hAnsi="微软雅黑"/>
          <w:sz w:val="28"/>
          <w:szCs w:val="28"/>
        </w:rPr>
        <w:t>.</w:t>
      </w:r>
      <w:r w:rsidR="00E16400" w:rsidRPr="00E16400">
        <w:rPr>
          <w:rFonts w:ascii="微软雅黑" w:eastAsia="微软雅黑" w:hAnsi="微软雅黑"/>
          <w:sz w:val="28"/>
          <w:szCs w:val="28"/>
        </w:rPr>
        <w:tab/>
        <w:t>技术应用类：基于固定3D场景与视觉融合的高质量远程视频技术</w:t>
      </w:r>
    </w:p>
    <w:p w14:paraId="5E583F07" w14:textId="7D763A42" w:rsidR="00580C10" w:rsidRPr="00E16400" w:rsidRDefault="00580C10" w:rsidP="00580C10">
      <w:pPr>
        <w:jc w:val="left"/>
        <w:rPr>
          <w:rFonts w:ascii="微软雅黑" w:eastAsia="微软雅黑" w:hAnsi="微软雅黑"/>
          <w:sz w:val="28"/>
          <w:szCs w:val="28"/>
        </w:rPr>
      </w:pPr>
      <w:r>
        <w:rPr>
          <w:rFonts w:ascii="微软雅黑" w:eastAsia="微软雅黑" w:hAnsi="微软雅黑" w:hint="eastAsia"/>
          <w:sz w:val="28"/>
          <w:szCs w:val="28"/>
        </w:rPr>
        <w:t>4</w:t>
      </w:r>
      <w:r w:rsidR="00E16400" w:rsidRPr="00E16400">
        <w:rPr>
          <w:rFonts w:ascii="微软雅黑" w:eastAsia="微软雅黑" w:hAnsi="微软雅黑"/>
          <w:sz w:val="28"/>
          <w:szCs w:val="28"/>
        </w:rPr>
        <w:t>.</w:t>
      </w:r>
      <w:r w:rsidR="00E16400" w:rsidRPr="00E16400">
        <w:rPr>
          <w:rFonts w:ascii="微软雅黑" w:eastAsia="微软雅黑" w:hAnsi="微软雅黑"/>
          <w:sz w:val="28"/>
          <w:szCs w:val="28"/>
        </w:rPr>
        <w:tab/>
      </w:r>
      <w:r w:rsidRPr="00E16400">
        <w:rPr>
          <w:rFonts w:ascii="微软雅黑" w:eastAsia="微软雅黑" w:hAnsi="微软雅黑"/>
          <w:sz w:val="28"/>
          <w:szCs w:val="28"/>
        </w:rPr>
        <w:t xml:space="preserve">技术应用类：鲁棒强化学习在足式机器人运动控制中应用 </w:t>
      </w:r>
    </w:p>
    <w:p w14:paraId="7A76D451" w14:textId="77777777" w:rsidR="00580C10" w:rsidRPr="00E16400" w:rsidRDefault="00580C10" w:rsidP="00580C10">
      <w:pPr>
        <w:jc w:val="left"/>
        <w:rPr>
          <w:rFonts w:ascii="微软雅黑" w:eastAsia="微软雅黑" w:hAnsi="微软雅黑"/>
          <w:sz w:val="28"/>
          <w:szCs w:val="28"/>
        </w:rPr>
      </w:pPr>
      <w:r w:rsidRPr="00E16400">
        <w:rPr>
          <w:rFonts w:ascii="微软雅黑" w:eastAsia="微软雅黑" w:hAnsi="微软雅黑"/>
          <w:sz w:val="28"/>
          <w:szCs w:val="28"/>
        </w:rPr>
        <w:t>5.</w:t>
      </w:r>
      <w:r w:rsidRPr="00E16400">
        <w:rPr>
          <w:rFonts w:ascii="微软雅黑" w:eastAsia="微软雅黑" w:hAnsi="微软雅黑"/>
          <w:sz w:val="28"/>
          <w:szCs w:val="28"/>
        </w:rPr>
        <w:tab/>
        <w:t xml:space="preserve">技术应用类：足式机器人关节容错控制的强化学习算法 </w:t>
      </w:r>
    </w:p>
    <w:p w14:paraId="3BBC3364" w14:textId="68DC54B7" w:rsidR="00580C10" w:rsidRPr="00E16400" w:rsidRDefault="00580C10" w:rsidP="00580C10">
      <w:pPr>
        <w:jc w:val="left"/>
        <w:rPr>
          <w:rFonts w:ascii="微软雅黑" w:eastAsia="微软雅黑" w:hAnsi="微软雅黑"/>
          <w:sz w:val="28"/>
          <w:szCs w:val="28"/>
        </w:rPr>
      </w:pPr>
      <w:r>
        <w:rPr>
          <w:rFonts w:ascii="微软雅黑" w:eastAsia="微软雅黑" w:hAnsi="微软雅黑" w:hint="eastAsia"/>
          <w:sz w:val="28"/>
          <w:szCs w:val="28"/>
        </w:rPr>
        <w:t>6</w:t>
      </w:r>
      <w:r w:rsidRPr="00E16400">
        <w:rPr>
          <w:rFonts w:ascii="微软雅黑" w:eastAsia="微软雅黑" w:hAnsi="微软雅黑"/>
          <w:sz w:val="28"/>
          <w:szCs w:val="28"/>
        </w:rPr>
        <w:t>.</w:t>
      </w:r>
      <w:r w:rsidRPr="00E16400">
        <w:rPr>
          <w:rFonts w:ascii="微软雅黑" w:eastAsia="微软雅黑" w:hAnsi="微软雅黑"/>
          <w:sz w:val="28"/>
          <w:szCs w:val="28"/>
        </w:rPr>
        <w:tab/>
        <w:t>技术应用类：机器人云台引导中红外图像匹配与实时配准技术</w:t>
      </w:r>
    </w:p>
    <w:p w14:paraId="7DCE285E" w14:textId="77777777" w:rsidR="00580C10" w:rsidRDefault="00580C10" w:rsidP="00580C10">
      <w:pPr>
        <w:rPr>
          <w:rFonts w:ascii="微软雅黑" w:eastAsia="微软雅黑" w:hAnsi="微软雅黑"/>
          <w:sz w:val="28"/>
          <w:szCs w:val="28"/>
        </w:rPr>
      </w:pPr>
      <w:r>
        <w:rPr>
          <w:rFonts w:ascii="微软雅黑" w:eastAsia="微软雅黑" w:hAnsi="微软雅黑" w:hint="eastAsia"/>
          <w:sz w:val="28"/>
          <w:szCs w:val="28"/>
        </w:rPr>
        <w:t>7</w:t>
      </w:r>
      <w:r w:rsidR="00E16400" w:rsidRPr="00E16400">
        <w:rPr>
          <w:rFonts w:ascii="微软雅黑" w:eastAsia="微软雅黑" w:hAnsi="微软雅黑"/>
          <w:sz w:val="28"/>
          <w:szCs w:val="28"/>
        </w:rPr>
        <w:t>.</w:t>
      </w:r>
      <w:r w:rsidR="00E16400" w:rsidRPr="00E16400">
        <w:rPr>
          <w:rFonts w:ascii="微软雅黑" w:eastAsia="微软雅黑" w:hAnsi="微软雅黑"/>
          <w:sz w:val="28"/>
          <w:szCs w:val="28"/>
        </w:rPr>
        <w:tab/>
        <w:t>技术应用类：</w:t>
      </w:r>
      <w:r w:rsidRPr="00580C10">
        <w:rPr>
          <w:rFonts w:ascii="微软雅黑" w:eastAsia="微软雅黑" w:hAnsi="微软雅黑" w:hint="eastAsia"/>
          <w:sz w:val="28"/>
          <w:szCs w:val="28"/>
        </w:rPr>
        <w:t>面向知识增强任务的人机回环交互系统算法研究</w:t>
      </w:r>
    </w:p>
    <w:p w14:paraId="53069E06" w14:textId="31C130D5" w:rsidR="00580C10" w:rsidRPr="00580C10" w:rsidRDefault="002F5FD3" w:rsidP="00580C10">
      <w:pPr>
        <w:rPr>
          <w:rFonts w:ascii="微软雅黑" w:eastAsia="微软雅黑" w:hAnsi="微软雅黑"/>
          <w:sz w:val="28"/>
          <w:szCs w:val="28"/>
        </w:rPr>
      </w:pPr>
      <w:r>
        <w:rPr>
          <w:rFonts w:ascii="微软雅黑" w:eastAsia="微软雅黑" w:hAnsi="微软雅黑" w:hint="eastAsia"/>
          <w:sz w:val="28"/>
          <w:szCs w:val="28"/>
        </w:rPr>
        <w:t>8.</w:t>
      </w:r>
      <w:r w:rsidR="009D48C4" w:rsidRPr="009D48C4">
        <w:rPr>
          <w:rFonts w:hint="eastAsia"/>
        </w:rPr>
        <w:t xml:space="preserve"> </w:t>
      </w:r>
      <w:r w:rsidR="009D48C4" w:rsidRPr="00E16400">
        <w:rPr>
          <w:rFonts w:ascii="微软雅黑" w:eastAsia="微软雅黑" w:hAnsi="微软雅黑"/>
          <w:sz w:val="28"/>
          <w:szCs w:val="28"/>
        </w:rPr>
        <w:t>技术应用类：</w:t>
      </w:r>
      <w:r w:rsidR="009D48C4" w:rsidRPr="009D48C4">
        <w:rPr>
          <w:rFonts w:ascii="微软雅黑" w:eastAsia="微软雅黑" w:hAnsi="微软雅黑" w:hint="eastAsia"/>
          <w:sz w:val="28"/>
          <w:szCs w:val="28"/>
        </w:rPr>
        <w:t>基于多模态的</w:t>
      </w:r>
      <w:r w:rsidR="009D48C4" w:rsidRPr="009D48C4">
        <w:rPr>
          <w:rFonts w:ascii="微软雅黑" w:eastAsia="微软雅黑" w:hAnsi="微软雅黑"/>
          <w:sz w:val="28"/>
          <w:szCs w:val="28"/>
        </w:rPr>
        <w:t>3D数字人生成和驱动</w:t>
      </w:r>
    </w:p>
    <w:p w14:paraId="02BDE03C" w14:textId="6FF6CD61" w:rsidR="00E16400" w:rsidRPr="00E16400" w:rsidRDefault="00580C10" w:rsidP="00E16400">
      <w:pPr>
        <w:jc w:val="left"/>
        <w:rPr>
          <w:rFonts w:ascii="微软雅黑" w:eastAsia="微软雅黑" w:hAnsi="微软雅黑"/>
          <w:sz w:val="28"/>
          <w:szCs w:val="28"/>
        </w:rPr>
      </w:pPr>
      <w:r>
        <w:rPr>
          <w:rFonts w:ascii="微软雅黑" w:eastAsia="微软雅黑" w:hAnsi="微软雅黑" w:hint="eastAsia"/>
          <w:sz w:val="28"/>
          <w:szCs w:val="28"/>
        </w:rPr>
        <w:t>9</w:t>
      </w:r>
      <w:r w:rsidR="00E16400" w:rsidRPr="00E16400">
        <w:rPr>
          <w:rFonts w:ascii="微软雅黑" w:eastAsia="微软雅黑" w:hAnsi="微软雅黑"/>
          <w:sz w:val="28"/>
          <w:szCs w:val="28"/>
        </w:rPr>
        <w:t>.</w:t>
      </w:r>
      <w:r w:rsidR="00E16400" w:rsidRPr="00E16400">
        <w:rPr>
          <w:rFonts w:ascii="微软雅黑" w:eastAsia="微软雅黑" w:hAnsi="微软雅黑"/>
          <w:sz w:val="28"/>
          <w:szCs w:val="28"/>
        </w:rPr>
        <w:tab/>
        <w:t>技术应用类：跨应用渲染引擎技术中单视点到双视点转换方案研究与空间感知增强</w:t>
      </w:r>
    </w:p>
    <w:p w14:paraId="4B20BD07" w14:textId="1B49BE2A" w:rsidR="00580C10" w:rsidRPr="00E16400" w:rsidRDefault="00E16400" w:rsidP="00580C10">
      <w:pPr>
        <w:jc w:val="left"/>
        <w:rPr>
          <w:rFonts w:ascii="微软雅黑" w:eastAsia="微软雅黑" w:hAnsi="微软雅黑"/>
          <w:sz w:val="28"/>
          <w:szCs w:val="28"/>
        </w:rPr>
      </w:pPr>
      <w:r w:rsidRPr="00E16400">
        <w:rPr>
          <w:rFonts w:ascii="微软雅黑" w:eastAsia="微软雅黑" w:hAnsi="微软雅黑"/>
          <w:sz w:val="28"/>
          <w:szCs w:val="28"/>
        </w:rPr>
        <w:t>1</w:t>
      </w:r>
      <w:r w:rsidR="00580C10">
        <w:rPr>
          <w:rFonts w:ascii="微软雅黑" w:eastAsia="微软雅黑" w:hAnsi="微软雅黑" w:hint="eastAsia"/>
          <w:sz w:val="28"/>
          <w:szCs w:val="28"/>
        </w:rPr>
        <w:t>0</w:t>
      </w:r>
      <w:r w:rsidRPr="00E16400">
        <w:rPr>
          <w:rFonts w:ascii="微软雅黑" w:eastAsia="微软雅黑" w:hAnsi="微软雅黑"/>
          <w:sz w:val="28"/>
          <w:szCs w:val="28"/>
        </w:rPr>
        <w:t>.</w:t>
      </w:r>
      <w:r w:rsidRPr="00E16400">
        <w:rPr>
          <w:rFonts w:ascii="微软雅黑" w:eastAsia="微软雅黑" w:hAnsi="微软雅黑"/>
          <w:sz w:val="28"/>
          <w:szCs w:val="28"/>
        </w:rPr>
        <w:tab/>
      </w:r>
      <w:r w:rsidR="00580C10" w:rsidRPr="00E16400">
        <w:rPr>
          <w:rFonts w:ascii="微软雅黑" w:eastAsia="微软雅黑" w:hAnsi="微软雅黑"/>
          <w:sz w:val="28"/>
          <w:szCs w:val="28"/>
        </w:rPr>
        <w:t>技术应用类：裸眼3D场景下2D视频转3D技术研究</w:t>
      </w:r>
    </w:p>
    <w:p w14:paraId="16F1A7A9" w14:textId="0A4EF1EE" w:rsidR="00D25988" w:rsidRDefault="00D25988" w:rsidP="00D25988">
      <w:pPr>
        <w:jc w:val="left"/>
        <w:rPr>
          <w:rFonts w:ascii="微软雅黑" w:eastAsia="微软雅黑" w:hAnsi="微软雅黑"/>
          <w:b/>
          <w:bCs/>
          <w:sz w:val="28"/>
          <w:szCs w:val="28"/>
        </w:rPr>
      </w:pPr>
      <w:r>
        <w:rPr>
          <w:rFonts w:ascii="微软雅黑" w:eastAsia="微软雅黑" w:hAnsi="微软雅黑" w:hint="eastAsia"/>
          <w:b/>
          <w:bCs/>
          <w:sz w:val="28"/>
          <w:szCs w:val="28"/>
        </w:rPr>
        <w:t>第</w:t>
      </w:r>
      <w:r w:rsidR="001924B3">
        <w:rPr>
          <w:rFonts w:ascii="微软雅黑" w:eastAsia="微软雅黑" w:hAnsi="微软雅黑" w:hint="eastAsia"/>
          <w:b/>
          <w:bCs/>
          <w:sz w:val="28"/>
          <w:szCs w:val="28"/>
        </w:rPr>
        <w:t>六</w:t>
      </w:r>
      <w:r>
        <w:rPr>
          <w:rFonts w:ascii="微软雅黑" w:eastAsia="微软雅黑" w:hAnsi="微软雅黑" w:hint="eastAsia"/>
          <w:b/>
          <w:bCs/>
          <w:sz w:val="28"/>
          <w:szCs w:val="28"/>
        </w:rPr>
        <w:t>条</w:t>
      </w:r>
      <w:r w:rsidR="00727719">
        <w:rPr>
          <w:rFonts w:ascii="微软雅黑" w:eastAsia="微软雅黑" w:hAnsi="微软雅黑" w:hint="eastAsia"/>
          <w:b/>
          <w:bCs/>
          <w:sz w:val="28"/>
          <w:szCs w:val="28"/>
        </w:rPr>
        <w:t xml:space="preserve"> </w:t>
      </w:r>
      <w:r w:rsidR="001924B3">
        <w:rPr>
          <w:rFonts w:ascii="微软雅黑" w:eastAsia="微软雅黑" w:hAnsi="微软雅黑" w:hint="eastAsia"/>
          <w:b/>
          <w:bCs/>
          <w:sz w:val="28"/>
          <w:szCs w:val="28"/>
        </w:rPr>
        <w:t>申请流程</w:t>
      </w:r>
    </w:p>
    <w:p w14:paraId="622238B9" w14:textId="0E8A19CB" w:rsidR="00D25988" w:rsidRPr="00D25988" w:rsidRDefault="00D25988" w:rsidP="00D25988">
      <w:pPr>
        <w:pStyle w:val="a8"/>
        <w:numPr>
          <w:ilvl w:val="0"/>
          <w:numId w:val="4"/>
        </w:numPr>
        <w:ind w:firstLineChars="0"/>
        <w:jc w:val="left"/>
        <w:rPr>
          <w:rFonts w:ascii="微软雅黑" w:eastAsia="微软雅黑" w:hAnsi="微软雅黑"/>
          <w:sz w:val="28"/>
          <w:szCs w:val="28"/>
        </w:rPr>
      </w:pPr>
      <w:r w:rsidRPr="00D25988">
        <w:rPr>
          <w:rFonts w:ascii="微软雅黑" w:eastAsia="微软雅黑" w:hAnsi="微软雅黑" w:hint="eastAsia"/>
          <w:sz w:val="28"/>
          <w:szCs w:val="28"/>
        </w:rPr>
        <w:t>2</w:t>
      </w:r>
      <w:r w:rsidRPr="00D25988">
        <w:rPr>
          <w:rFonts w:ascii="微软雅黑" w:eastAsia="微软雅黑" w:hAnsi="微软雅黑"/>
          <w:sz w:val="28"/>
          <w:szCs w:val="28"/>
        </w:rPr>
        <w:t>024</w:t>
      </w:r>
      <w:r w:rsidRPr="00D25988">
        <w:rPr>
          <w:rFonts w:ascii="微软雅黑" w:eastAsia="微软雅黑" w:hAnsi="微软雅黑" w:hint="eastAsia"/>
          <w:sz w:val="28"/>
          <w:szCs w:val="28"/>
        </w:rPr>
        <w:t>年</w:t>
      </w:r>
      <w:r w:rsidR="001924B3">
        <w:rPr>
          <w:rFonts w:ascii="微软雅黑" w:eastAsia="微软雅黑" w:hAnsi="微软雅黑" w:hint="eastAsia"/>
          <w:sz w:val="28"/>
          <w:szCs w:val="28"/>
        </w:rPr>
        <w:t>9</w:t>
      </w:r>
      <w:r w:rsidRPr="00D25988">
        <w:rPr>
          <w:rFonts w:ascii="微软雅黑" w:eastAsia="微软雅黑" w:hAnsi="微软雅黑" w:hint="eastAsia"/>
          <w:sz w:val="28"/>
          <w:szCs w:val="28"/>
        </w:rPr>
        <w:t>月</w:t>
      </w:r>
      <w:r w:rsidR="001924B3">
        <w:rPr>
          <w:rFonts w:ascii="微软雅黑" w:eastAsia="微软雅黑" w:hAnsi="微软雅黑" w:hint="eastAsia"/>
          <w:sz w:val="28"/>
          <w:szCs w:val="28"/>
        </w:rPr>
        <w:t>2</w:t>
      </w:r>
      <w:r w:rsidRPr="00D25988">
        <w:rPr>
          <w:rFonts w:ascii="微软雅黑" w:eastAsia="微软雅黑" w:hAnsi="微软雅黑" w:hint="eastAsia"/>
          <w:sz w:val="28"/>
          <w:szCs w:val="28"/>
        </w:rPr>
        <w:t>1日：通过C</w:t>
      </w:r>
      <w:r w:rsidRPr="00D25988">
        <w:rPr>
          <w:rFonts w:ascii="微软雅黑" w:eastAsia="微软雅黑" w:hAnsi="微软雅黑"/>
          <w:sz w:val="28"/>
          <w:szCs w:val="28"/>
        </w:rPr>
        <w:t>AAI</w:t>
      </w:r>
      <w:r w:rsidRPr="00D25988">
        <w:rPr>
          <w:rFonts w:ascii="微软雅黑" w:eastAsia="微软雅黑" w:hAnsi="微软雅黑" w:hint="eastAsia"/>
          <w:sz w:val="28"/>
          <w:szCs w:val="28"/>
        </w:rPr>
        <w:t>发布基金申报指南</w:t>
      </w:r>
    </w:p>
    <w:p w14:paraId="76D95A1A" w14:textId="2C392CC6" w:rsidR="00D25988" w:rsidRPr="00D25988" w:rsidRDefault="00D25988" w:rsidP="00D25988">
      <w:pPr>
        <w:pStyle w:val="a8"/>
        <w:numPr>
          <w:ilvl w:val="0"/>
          <w:numId w:val="4"/>
        </w:numPr>
        <w:ind w:firstLineChars="0"/>
        <w:jc w:val="left"/>
        <w:rPr>
          <w:rFonts w:ascii="微软雅黑" w:eastAsia="微软雅黑" w:hAnsi="微软雅黑"/>
          <w:sz w:val="28"/>
          <w:szCs w:val="28"/>
        </w:rPr>
      </w:pPr>
      <w:r w:rsidRPr="00D25988">
        <w:rPr>
          <w:rFonts w:ascii="微软雅黑" w:eastAsia="微软雅黑" w:hAnsi="微软雅黑" w:hint="eastAsia"/>
          <w:sz w:val="28"/>
          <w:szCs w:val="28"/>
        </w:rPr>
        <w:t>2</w:t>
      </w:r>
      <w:r w:rsidRPr="00D25988">
        <w:rPr>
          <w:rFonts w:ascii="微软雅黑" w:eastAsia="微软雅黑" w:hAnsi="微软雅黑"/>
          <w:sz w:val="28"/>
          <w:szCs w:val="28"/>
        </w:rPr>
        <w:t>024</w:t>
      </w:r>
      <w:r w:rsidRPr="00D25988">
        <w:rPr>
          <w:rFonts w:ascii="微软雅黑" w:eastAsia="微软雅黑" w:hAnsi="微软雅黑" w:hint="eastAsia"/>
          <w:sz w:val="28"/>
          <w:szCs w:val="28"/>
        </w:rPr>
        <w:t>年</w:t>
      </w:r>
      <w:r w:rsidR="001924B3">
        <w:rPr>
          <w:rFonts w:ascii="微软雅黑" w:eastAsia="微软雅黑" w:hAnsi="微软雅黑" w:hint="eastAsia"/>
          <w:sz w:val="28"/>
          <w:szCs w:val="28"/>
        </w:rPr>
        <w:t>10</w:t>
      </w:r>
      <w:r w:rsidRPr="00D25988">
        <w:rPr>
          <w:rFonts w:ascii="微软雅黑" w:eastAsia="微软雅黑" w:hAnsi="微软雅黑" w:hint="eastAsia"/>
          <w:sz w:val="28"/>
          <w:szCs w:val="28"/>
        </w:rPr>
        <w:t>月</w:t>
      </w:r>
      <w:r w:rsidR="00F26FCA">
        <w:rPr>
          <w:rFonts w:ascii="微软雅黑" w:eastAsia="微软雅黑" w:hAnsi="微软雅黑" w:hint="eastAsia"/>
          <w:sz w:val="28"/>
          <w:szCs w:val="28"/>
        </w:rPr>
        <w:t>2</w:t>
      </w:r>
      <w:r w:rsidR="00497B29">
        <w:rPr>
          <w:rFonts w:ascii="微软雅黑" w:eastAsia="微软雅黑" w:hAnsi="微软雅黑" w:hint="eastAsia"/>
          <w:sz w:val="28"/>
          <w:szCs w:val="28"/>
        </w:rPr>
        <w:t>0</w:t>
      </w:r>
      <w:r w:rsidRPr="00D25988">
        <w:rPr>
          <w:rFonts w:ascii="微软雅黑" w:eastAsia="微软雅黑" w:hAnsi="微软雅黑" w:hint="eastAsia"/>
          <w:sz w:val="28"/>
          <w:szCs w:val="28"/>
        </w:rPr>
        <w:t>日2</w:t>
      </w:r>
      <w:r w:rsidRPr="00D25988">
        <w:rPr>
          <w:rFonts w:ascii="微软雅黑" w:eastAsia="微软雅黑" w:hAnsi="微软雅黑"/>
          <w:sz w:val="28"/>
          <w:szCs w:val="28"/>
        </w:rPr>
        <w:t>4:00(</w:t>
      </w:r>
      <w:r w:rsidRPr="00D25988">
        <w:rPr>
          <w:rFonts w:ascii="微软雅黑" w:eastAsia="微软雅黑" w:hAnsi="微软雅黑" w:hint="eastAsia"/>
          <w:sz w:val="28"/>
          <w:szCs w:val="28"/>
        </w:rPr>
        <w:t>北京时间)：申报截</w:t>
      </w:r>
      <w:r w:rsidR="00F77EF6">
        <w:rPr>
          <w:rFonts w:ascii="微软雅黑" w:eastAsia="微软雅黑" w:hAnsi="微软雅黑" w:hint="eastAsia"/>
          <w:sz w:val="28"/>
          <w:szCs w:val="28"/>
        </w:rPr>
        <w:t>止</w:t>
      </w:r>
    </w:p>
    <w:p w14:paraId="277D543E" w14:textId="1D7990B4" w:rsidR="001924B3" w:rsidRDefault="00D25988" w:rsidP="00446A2E">
      <w:pPr>
        <w:pStyle w:val="a8"/>
        <w:numPr>
          <w:ilvl w:val="0"/>
          <w:numId w:val="4"/>
        </w:numPr>
        <w:ind w:firstLineChars="0"/>
        <w:jc w:val="left"/>
        <w:rPr>
          <w:rFonts w:ascii="微软雅黑" w:eastAsia="微软雅黑" w:hAnsi="微软雅黑"/>
          <w:sz w:val="28"/>
          <w:szCs w:val="28"/>
        </w:rPr>
      </w:pPr>
      <w:r w:rsidRPr="001924B3">
        <w:rPr>
          <w:rFonts w:ascii="微软雅黑" w:eastAsia="微软雅黑" w:hAnsi="微软雅黑" w:hint="eastAsia"/>
          <w:sz w:val="28"/>
          <w:szCs w:val="28"/>
        </w:rPr>
        <w:t>2</w:t>
      </w:r>
      <w:r w:rsidRPr="001924B3">
        <w:rPr>
          <w:rFonts w:ascii="微软雅黑" w:eastAsia="微软雅黑" w:hAnsi="微软雅黑"/>
          <w:sz w:val="28"/>
          <w:szCs w:val="28"/>
        </w:rPr>
        <w:t>024</w:t>
      </w:r>
      <w:r w:rsidRPr="001924B3">
        <w:rPr>
          <w:rFonts w:ascii="微软雅黑" w:eastAsia="微软雅黑" w:hAnsi="微软雅黑" w:hint="eastAsia"/>
          <w:sz w:val="28"/>
          <w:szCs w:val="28"/>
        </w:rPr>
        <w:t>年</w:t>
      </w:r>
      <w:r w:rsidR="00F26FCA">
        <w:rPr>
          <w:rFonts w:ascii="微软雅黑" w:eastAsia="微软雅黑" w:hAnsi="微软雅黑" w:hint="eastAsia"/>
          <w:sz w:val="28"/>
          <w:szCs w:val="28"/>
        </w:rPr>
        <w:t>10</w:t>
      </w:r>
      <w:r w:rsidR="001924B3" w:rsidRPr="001924B3">
        <w:rPr>
          <w:rFonts w:ascii="微软雅黑" w:eastAsia="微软雅黑" w:hAnsi="微软雅黑"/>
          <w:sz w:val="28"/>
          <w:szCs w:val="28"/>
        </w:rPr>
        <w:t>月-1</w:t>
      </w:r>
      <w:r w:rsidR="00F26FCA">
        <w:rPr>
          <w:rFonts w:ascii="微软雅黑" w:eastAsia="微软雅黑" w:hAnsi="微软雅黑" w:hint="eastAsia"/>
          <w:sz w:val="28"/>
          <w:szCs w:val="28"/>
        </w:rPr>
        <w:t>1</w:t>
      </w:r>
      <w:r w:rsidR="001924B3" w:rsidRPr="001924B3">
        <w:rPr>
          <w:rFonts w:ascii="微软雅黑" w:eastAsia="微软雅黑" w:hAnsi="微软雅黑"/>
          <w:sz w:val="28"/>
          <w:szCs w:val="28"/>
        </w:rPr>
        <w:t>月：课题评审并公示评审结果</w:t>
      </w:r>
    </w:p>
    <w:p w14:paraId="363E1E88" w14:textId="3A1EF824" w:rsidR="001924B3" w:rsidRPr="001924B3" w:rsidRDefault="00D25988" w:rsidP="001924B3">
      <w:pPr>
        <w:pStyle w:val="a8"/>
        <w:numPr>
          <w:ilvl w:val="0"/>
          <w:numId w:val="4"/>
        </w:numPr>
        <w:ind w:firstLineChars="0"/>
        <w:jc w:val="left"/>
        <w:rPr>
          <w:rFonts w:ascii="微软雅黑" w:eastAsia="微软雅黑" w:hAnsi="微软雅黑"/>
          <w:sz w:val="28"/>
          <w:szCs w:val="28"/>
        </w:rPr>
      </w:pPr>
      <w:r w:rsidRPr="001924B3">
        <w:rPr>
          <w:rFonts w:ascii="微软雅黑" w:eastAsia="微软雅黑" w:hAnsi="微软雅黑" w:hint="eastAsia"/>
          <w:sz w:val="28"/>
          <w:szCs w:val="28"/>
        </w:rPr>
        <w:t>2</w:t>
      </w:r>
      <w:r w:rsidRPr="001924B3">
        <w:rPr>
          <w:rFonts w:ascii="微软雅黑" w:eastAsia="微软雅黑" w:hAnsi="微软雅黑"/>
          <w:sz w:val="28"/>
          <w:szCs w:val="28"/>
        </w:rPr>
        <w:t>024</w:t>
      </w:r>
      <w:r w:rsidRPr="001924B3">
        <w:rPr>
          <w:rFonts w:ascii="微软雅黑" w:eastAsia="微软雅黑" w:hAnsi="微软雅黑" w:hint="eastAsia"/>
          <w:sz w:val="28"/>
          <w:szCs w:val="28"/>
        </w:rPr>
        <w:t>年</w:t>
      </w:r>
      <w:r w:rsidR="001924B3" w:rsidRPr="001924B3">
        <w:rPr>
          <w:rFonts w:ascii="微软雅黑" w:eastAsia="微软雅黑" w:hAnsi="微软雅黑"/>
          <w:sz w:val="28"/>
          <w:szCs w:val="28"/>
        </w:rPr>
        <w:t>2024年1</w:t>
      </w:r>
      <w:r w:rsidR="00F26FCA">
        <w:rPr>
          <w:rFonts w:ascii="微软雅黑" w:eastAsia="微软雅黑" w:hAnsi="微软雅黑" w:hint="eastAsia"/>
          <w:sz w:val="28"/>
          <w:szCs w:val="28"/>
        </w:rPr>
        <w:t>1</w:t>
      </w:r>
      <w:r w:rsidR="001924B3" w:rsidRPr="001924B3">
        <w:rPr>
          <w:rFonts w:ascii="微软雅黑" w:eastAsia="微软雅黑" w:hAnsi="微软雅黑"/>
          <w:sz w:val="28"/>
          <w:szCs w:val="28"/>
        </w:rPr>
        <w:t>月-202</w:t>
      </w:r>
      <w:r w:rsidR="00F26FCA">
        <w:rPr>
          <w:rFonts w:ascii="微软雅黑" w:eastAsia="微软雅黑" w:hAnsi="微软雅黑" w:hint="eastAsia"/>
          <w:sz w:val="28"/>
          <w:szCs w:val="28"/>
        </w:rPr>
        <w:t>4</w:t>
      </w:r>
      <w:r w:rsidR="001924B3" w:rsidRPr="001924B3">
        <w:rPr>
          <w:rFonts w:ascii="微软雅黑" w:eastAsia="微软雅黑" w:hAnsi="微软雅黑"/>
          <w:sz w:val="28"/>
          <w:szCs w:val="28"/>
        </w:rPr>
        <w:t>年1</w:t>
      </w:r>
      <w:r w:rsidR="00F26FCA">
        <w:rPr>
          <w:rFonts w:ascii="微软雅黑" w:eastAsia="微软雅黑" w:hAnsi="微软雅黑" w:hint="eastAsia"/>
          <w:sz w:val="28"/>
          <w:szCs w:val="28"/>
        </w:rPr>
        <w:t>2</w:t>
      </w:r>
      <w:r w:rsidR="001924B3" w:rsidRPr="001924B3">
        <w:rPr>
          <w:rFonts w:ascii="微软雅黑" w:eastAsia="微软雅黑" w:hAnsi="微软雅黑"/>
          <w:sz w:val="28"/>
          <w:szCs w:val="28"/>
        </w:rPr>
        <w:t>月：CAAI代表联想与项目承担单位签署合作协议并启动项目合作</w:t>
      </w:r>
    </w:p>
    <w:p w14:paraId="5214489F" w14:textId="700A631C" w:rsidR="00D25988" w:rsidRPr="001924B3" w:rsidRDefault="00D25988" w:rsidP="001924B3">
      <w:pPr>
        <w:jc w:val="left"/>
        <w:rPr>
          <w:rFonts w:ascii="微软雅黑" w:eastAsia="微软雅黑" w:hAnsi="微软雅黑"/>
          <w:b/>
          <w:bCs/>
          <w:sz w:val="28"/>
          <w:szCs w:val="28"/>
        </w:rPr>
      </w:pPr>
      <w:r w:rsidRPr="001924B3">
        <w:rPr>
          <w:rFonts w:ascii="微软雅黑" w:eastAsia="微软雅黑" w:hAnsi="微软雅黑" w:hint="eastAsia"/>
          <w:b/>
          <w:bCs/>
          <w:sz w:val="28"/>
          <w:szCs w:val="28"/>
        </w:rPr>
        <w:t>第</w:t>
      </w:r>
      <w:r w:rsidR="001924B3">
        <w:rPr>
          <w:rFonts w:ascii="微软雅黑" w:eastAsia="微软雅黑" w:hAnsi="微软雅黑" w:hint="eastAsia"/>
          <w:b/>
          <w:bCs/>
          <w:sz w:val="28"/>
          <w:szCs w:val="28"/>
        </w:rPr>
        <w:t>七</w:t>
      </w:r>
      <w:r w:rsidRPr="001924B3">
        <w:rPr>
          <w:rFonts w:ascii="微软雅黑" w:eastAsia="微软雅黑" w:hAnsi="微软雅黑" w:hint="eastAsia"/>
          <w:b/>
          <w:bCs/>
          <w:sz w:val="28"/>
          <w:szCs w:val="28"/>
        </w:rPr>
        <w:t>条</w:t>
      </w:r>
      <w:r w:rsidR="00727719" w:rsidRPr="001924B3">
        <w:rPr>
          <w:rFonts w:ascii="微软雅黑" w:eastAsia="微软雅黑" w:hAnsi="微软雅黑" w:hint="eastAsia"/>
          <w:b/>
          <w:bCs/>
          <w:sz w:val="28"/>
          <w:szCs w:val="28"/>
        </w:rPr>
        <w:t xml:space="preserve"> </w:t>
      </w:r>
      <w:r w:rsidRPr="001924B3">
        <w:rPr>
          <w:rFonts w:ascii="微软雅黑" w:eastAsia="微软雅黑" w:hAnsi="微软雅黑" w:hint="eastAsia"/>
          <w:b/>
          <w:bCs/>
          <w:sz w:val="28"/>
          <w:szCs w:val="28"/>
        </w:rPr>
        <w:t>课题评审</w:t>
      </w:r>
    </w:p>
    <w:p w14:paraId="0764F283" w14:textId="06541148" w:rsidR="00D25988" w:rsidRDefault="00D25988" w:rsidP="00D25988">
      <w:pPr>
        <w:ind w:firstLineChars="200" w:firstLine="560"/>
        <w:jc w:val="left"/>
        <w:rPr>
          <w:rFonts w:ascii="微软雅黑" w:eastAsia="微软雅黑" w:hAnsi="微软雅黑"/>
          <w:sz w:val="28"/>
          <w:szCs w:val="28"/>
        </w:rPr>
      </w:pPr>
      <w:r w:rsidRPr="00D25988">
        <w:rPr>
          <w:rFonts w:ascii="微软雅黑" w:eastAsia="微软雅黑" w:hAnsi="微软雅黑" w:hint="eastAsia"/>
          <w:sz w:val="28"/>
          <w:szCs w:val="28"/>
        </w:rPr>
        <w:t>课题申报由C</w:t>
      </w:r>
      <w:r w:rsidRPr="00D25988">
        <w:rPr>
          <w:rFonts w:ascii="微软雅黑" w:eastAsia="微软雅黑" w:hAnsi="微软雅黑"/>
          <w:sz w:val="28"/>
          <w:szCs w:val="28"/>
        </w:rPr>
        <w:t>AAI-</w:t>
      </w:r>
      <w:r w:rsidRPr="00D25988">
        <w:rPr>
          <w:rFonts w:ascii="微软雅黑" w:eastAsia="微软雅黑" w:hAnsi="微软雅黑" w:hint="eastAsia"/>
          <w:sz w:val="28"/>
          <w:szCs w:val="28"/>
        </w:rPr>
        <w:t>联想蓝天基金技术委员会和</w:t>
      </w:r>
      <w:r w:rsidR="001924B3">
        <w:rPr>
          <w:rFonts w:ascii="微软雅黑" w:eastAsia="微软雅黑" w:hAnsi="微软雅黑" w:hint="eastAsia"/>
          <w:sz w:val="28"/>
          <w:szCs w:val="28"/>
        </w:rPr>
        <w:t>联想技术</w:t>
      </w:r>
      <w:r>
        <w:rPr>
          <w:rFonts w:ascii="微软雅黑" w:eastAsia="微软雅黑" w:hAnsi="微软雅黑" w:hint="eastAsia"/>
          <w:sz w:val="28"/>
          <w:szCs w:val="28"/>
        </w:rPr>
        <w:t>专家</w:t>
      </w:r>
      <w:r w:rsidRPr="00D25988">
        <w:rPr>
          <w:rFonts w:ascii="微软雅黑" w:eastAsia="微软雅黑" w:hAnsi="微软雅黑" w:hint="eastAsia"/>
          <w:sz w:val="28"/>
          <w:szCs w:val="28"/>
        </w:rPr>
        <w:t>共同评审，并决定最终资助结果。</w:t>
      </w:r>
    </w:p>
    <w:p w14:paraId="7960D740" w14:textId="0308BFE1" w:rsidR="00727719" w:rsidRPr="00727719" w:rsidRDefault="00727719" w:rsidP="00727719">
      <w:pPr>
        <w:pStyle w:val="a7"/>
        <w:rPr>
          <w:rFonts w:ascii="微软雅黑" w:eastAsia="微软雅黑" w:hAnsi="微软雅黑"/>
          <w:b/>
          <w:bCs/>
          <w:color w:val="000000"/>
          <w:sz w:val="27"/>
          <w:szCs w:val="27"/>
        </w:rPr>
      </w:pPr>
      <w:r w:rsidRPr="00727719">
        <w:rPr>
          <w:rFonts w:ascii="微软雅黑" w:eastAsia="微软雅黑" w:hAnsi="微软雅黑" w:hint="eastAsia"/>
          <w:b/>
          <w:bCs/>
          <w:color w:val="000000"/>
          <w:sz w:val="27"/>
          <w:szCs w:val="27"/>
        </w:rPr>
        <w:lastRenderedPageBreak/>
        <w:t>第</w:t>
      </w:r>
      <w:r w:rsidR="001924B3">
        <w:rPr>
          <w:rFonts w:ascii="微软雅黑" w:eastAsia="微软雅黑" w:hAnsi="微软雅黑" w:hint="eastAsia"/>
          <w:b/>
          <w:bCs/>
          <w:color w:val="000000"/>
          <w:sz w:val="27"/>
          <w:szCs w:val="27"/>
        </w:rPr>
        <w:t>八</w:t>
      </w:r>
      <w:r w:rsidRPr="00727719">
        <w:rPr>
          <w:rFonts w:ascii="微软雅黑" w:eastAsia="微软雅黑" w:hAnsi="微软雅黑" w:hint="eastAsia"/>
          <w:b/>
          <w:bCs/>
          <w:color w:val="000000"/>
          <w:sz w:val="27"/>
          <w:szCs w:val="27"/>
        </w:rPr>
        <w:t>条</w:t>
      </w:r>
      <w:r>
        <w:rPr>
          <w:rFonts w:ascii="微软雅黑" w:eastAsia="微软雅黑" w:hAnsi="微软雅黑" w:hint="eastAsia"/>
          <w:b/>
          <w:bCs/>
          <w:color w:val="000000"/>
          <w:sz w:val="27"/>
          <w:szCs w:val="27"/>
        </w:rPr>
        <w:t xml:space="preserve"> </w:t>
      </w:r>
      <w:r w:rsidRPr="00727719">
        <w:rPr>
          <w:rFonts w:ascii="微软雅黑" w:eastAsia="微软雅黑" w:hAnsi="微软雅黑" w:hint="eastAsia"/>
          <w:b/>
          <w:bCs/>
          <w:color w:val="000000"/>
          <w:sz w:val="27"/>
          <w:szCs w:val="27"/>
        </w:rPr>
        <w:t>双方义务与知识产权</w:t>
      </w:r>
    </w:p>
    <w:p w14:paraId="7DFD2670" w14:textId="436D6A79" w:rsidR="00727719" w:rsidRPr="00F26FCA" w:rsidRDefault="00F26FCA" w:rsidP="008D6A54">
      <w:pPr>
        <w:pStyle w:val="a7"/>
        <w:ind w:firstLineChars="200" w:firstLine="560"/>
        <w:rPr>
          <w:rFonts w:ascii="微软雅黑" w:eastAsia="微软雅黑" w:hAnsi="微软雅黑" w:cstheme="minorBidi"/>
          <w:kern w:val="2"/>
          <w:sz w:val="28"/>
          <w:szCs w:val="28"/>
        </w:rPr>
      </w:pPr>
      <w:r w:rsidRPr="00F26FCA">
        <w:rPr>
          <w:rFonts w:ascii="微软雅黑" w:eastAsia="微软雅黑" w:hAnsi="微软雅黑" w:cstheme="minorBidi" w:hint="eastAsia"/>
          <w:kern w:val="2"/>
          <w:sz w:val="28"/>
          <w:szCs w:val="28"/>
        </w:rPr>
        <w:t>受资助者在课题研究过程中形成的与项目相关的成果</w:t>
      </w:r>
      <w:r w:rsidRPr="00F26FCA">
        <w:rPr>
          <w:rFonts w:ascii="微软雅黑" w:eastAsia="微软雅黑" w:hAnsi="微软雅黑" w:cstheme="minorBidi"/>
          <w:kern w:val="2"/>
          <w:sz w:val="28"/>
          <w:szCs w:val="28"/>
        </w:rPr>
        <w:t>(包括但不限于论文、著作、专利、源代码等)，其知识产权权利归属根据项目实际情况来商定。在此期间发表的与受资助项目相关的论文及著作需标注</w:t>
      </w:r>
      <w:r>
        <w:rPr>
          <w:rFonts w:ascii="微软雅黑" w:eastAsia="微软雅黑" w:hAnsi="微软雅黑" w:cstheme="minorBidi" w:hint="eastAsia"/>
          <w:kern w:val="2"/>
          <w:sz w:val="28"/>
          <w:szCs w:val="28"/>
        </w:rPr>
        <w:t>“</w:t>
      </w:r>
      <w:r w:rsidRPr="00F26FCA">
        <w:rPr>
          <w:rFonts w:ascii="微软雅黑" w:eastAsia="微软雅黑" w:hAnsi="微软雅黑" w:cstheme="minorBidi"/>
          <w:kern w:val="2"/>
          <w:sz w:val="28"/>
          <w:szCs w:val="28"/>
        </w:rPr>
        <w:t>CAAI-联想蓝天科研基金资助项目</w:t>
      </w:r>
      <w:r w:rsidR="00F77EF6">
        <w:rPr>
          <w:rFonts w:ascii="微软雅黑" w:eastAsia="微软雅黑" w:hAnsi="微软雅黑" w:cstheme="minorBidi" w:hint="eastAsia"/>
          <w:kern w:val="2"/>
          <w:sz w:val="28"/>
          <w:szCs w:val="28"/>
        </w:rPr>
        <w:t>“</w:t>
      </w:r>
      <w:r w:rsidR="008D6A54" w:rsidRPr="00F26FCA">
        <w:rPr>
          <w:rFonts w:ascii="微软雅黑" w:eastAsia="微软雅黑" w:hAnsi="微软雅黑" w:cstheme="minorBidi" w:hint="eastAsia"/>
          <w:kern w:val="2"/>
          <w:sz w:val="28"/>
          <w:szCs w:val="28"/>
        </w:rPr>
        <w:t>。</w:t>
      </w:r>
      <w:r w:rsidR="00727719" w:rsidRPr="00F26FCA">
        <w:rPr>
          <w:rFonts w:ascii="微软雅黑" w:eastAsia="微软雅黑" w:hAnsi="微软雅黑" w:cstheme="minorBidi" w:hint="eastAsia"/>
          <w:kern w:val="2"/>
          <w:sz w:val="28"/>
          <w:szCs w:val="28"/>
        </w:rPr>
        <w:t>具体细节以《</w:t>
      </w:r>
      <w:r w:rsidR="00727719" w:rsidRPr="00F26FCA">
        <w:rPr>
          <w:rFonts w:ascii="微软雅黑" w:eastAsia="微软雅黑" w:hAnsi="微软雅黑" w:cstheme="minorBidi"/>
          <w:kern w:val="2"/>
          <w:sz w:val="28"/>
          <w:szCs w:val="28"/>
        </w:rPr>
        <w:t>CAAI-</w:t>
      </w:r>
      <w:r w:rsidR="00727719" w:rsidRPr="00F26FCA">
        <w:rPr>
          <w:rFonts w:ascii="微软雅黑" w:eastAsia="微软雅黑" w:hAnsi="微软雅黑" w:cstheme="minorBidi" w:hint="eastAsia"/>
          <w:kern w:val="2"/>
          <w:sz w:val="28"/>
          <w:szCs w:val="28"/>
        </w:rPr>
        <w:t>联想蓝天科研基金项目协议》为准。</w:t>
      </w:r>
    </w:p>
    <w:p w14:paraId="1D6D560F" w14:textId="77777777" w:rsidR="00727719" w:rsidRPr="00727719" w:rsidRDefault="00727719" w:rsidP="00D25988">
      <w:pPr>
        <w:jc w:val="left"/>
        <w:rPr>
          <w:rFonts w:ascii="微软雅黑" w:eastAsia="微软雅黑" w:hAnsi="微软雅黑"/>
          <w:sz w:val="28"/>
          <w:szCs w:val="28"/>
        </w:rPr>
      </w:pPr>
    </w:p>
    <w:p w14:paraId="16EF07EE" w14:textId="33B16941" w:rsidR="00593E7E" w:rsidRPr="00593E7E" w:rsidRDefault="00593E7E" w:rsidP="00D25988">
      <w:pPr>
        <w:jc w:val="left"/>
        <w:rPr>
          <w:rFonts w:ascii="微软雅黑" w:eastAsia="微软雅黑" w:hAnsi="微软雅黑"/>
          <w:b/>
          <w:bCs/>
          <w:sz w:val="28"/>
          <w:szCs w:val="28"/>
        </w:rPr>
      </w:pPr>
      <w:r w:rsidRPr="00593E7E">
        <w:rPr>
          <w:rFonts w:ascii="微软雅黑" w:eastAsia="微软雅黑" w:hAnsi="微软雅黑" w:hint="eastAsia"/>
          <w:b/>
          <w:bCs/>
          <w:sz w:val="28"/>
          <w:szCs w:val="28"/>
        </w:rPr>
        <w:t>第</w:t>
      </w:r>
      <w:r w:rsidR="001924B3">
        <w:rPr>
          <w:rFonts w:ascii="微软雅黑" w:eastAsia="微软雅黑" w:hAnsi="微软雅黑" w:hint="eastAsia"/>
          <w:b/>
          <w:bCs/>
          <w:sz w:val="28"/>
          <w:szCs w:val="28"/>
        </w:rPr>
        <w:t>九</w:t>
      </w:r>
      <w:r w:rsidRPr="00593E7E">
        <w:rPr>
          <w:rFonts w:ascii="微软雅黑" w:eastAsia="微软雅黑" w:hAnsi="微软雅黑" w:hint="eastAsia"/>
          <w:b/>
          <w:bCs/>
          <w:sz w:val="28"/>
          <w:szCs w:val="28"/>
        </w:rPr>
        <w:t>条</w:t>
      </w:r>
      <w:r w:rsidR="00727719">
        <w:rPr>
          <w:rFonts w:ascii="微软雅黑" w:eastAsia="微软雅黑" w:hAnsi="微软雅黑" w:hint="eastAsia"/>
          <w:b/>
          <w:bCs/>
          <w:sz w:val="28"/>
          <w:szCs w:val="28"/>
        </w:rPr>
        <w:t xml:space="preserve"> </w:t>
      </w:r>
      <w:r w:rsidRPr="00593E7E">
        <w:rPr>
          <w:rFonts w:ascii="微软雅黑" w:eastAsia="微软雅黑" w:hAnsi="微软雅黑" w:hint="eastAsia"/>
          <w:b/>
          <w:bCs/>
          <w:sz w:val="28"/>
          <w:szCs w:val="28"/>
        </w:rPr>
        <w:t>注意事项</w:t>
      </w:r>
    </w:p>
    <w:p w14:paraId="128B7FA7" w14:textId="6BCD2D62" w:rsidR="00593E7E" w:rsidRDefault="00593E7E" w:rsidP="00593E7E">
      <w:pPr>
        <w:ind w:firstLineChars="200" w:firstLine="560"/>
        <w:jc w:val="left"/>
        <w:rPr>
          <w:rFonts w:ascii="微软雅黑" w:eastAsia="微软雅黑" w:hAnsi="微软雅黑"/>
          <w:sz w:val="28"/>
          <w:szCs w:val="28"/>
        </w:rPr>
      </w:pPr>
      <w:r>
        <w:rPr>
          <w:rFonts w:ascii="微软雅黑" w:eastAsia="微软雅黑" w:hAnsi="微软雅黑" w:hint="eastAsia"/>
          <w:sz w:val="28"/>
          <w:szCs w:val="28"/>
        </w:rPr>
        <w:t>项目立项后原则上不可更换受资助人。申请人在申报前需确认所在高校/科研院所可以作为项目依托单位签署科研合作协议，申请人本人可以作为项目负责人签署项目保密协议等相关承诺文件。在项目研究工作中，如因申请者自身原因中断研究工作的，项目将立即终止并根据申报时的具体阶段经费使用说明，退回已拨经费的余额，提交放弃基金</w:t>
      </w:r>
      <w:r w:rsidR="001924B3">
        <w:rPr>
          <w:rFonts w:ascii="微软雅黑" w:eastAsia="微软雅黑" w:hAnsi="微软雅黑" w:hint="eastAsia"/>
          <w:sz w:val="28"/>
          <w:szCs w:val="28"/>
        </w:rPr>
        <w:t>申明</w:t>
      </w:r>
      <w:r>
        <w:rPr>
          <w:rFonts w:ascii="微软雅黑" w:eastAsia="微软雅黑" w:hAnsi="微软雅黑" w:hint="eastAsia"/>
          <w:sz w:val="28"/>
          <w:szCs w:val="28"/>
        </w:rPr>
        <w:t>并加盖被资助者所在单位公章后，由基金项目组存档留备。</w:t>
      </w:r>
    </w:p>
    <w:p w14:paraId="0630404D" w14:textId="395308A8" w:rsidR="00593E7E" w:rsidRPr="00727719" w:rsidRDefault="00727719" w:rsidP="00727719">
      <w:pPr>
        <w:jc w:val="left"/>
        <w:rPr>
          <w:rFonts w:ascii="微软雅黑" w:eastAsia="微软雅黑" w:hAnsi="微软雅黑"/>
          <w:b/>
          <w:bCs/>
          <w:sz w:val="28"/>
          <w:szCs w:val="28"/>
        </w:rPr>
      </w:pPr>
      <w:r w:rsidRPr="00727719">
        <w:rPr>
          <w:rFonts w:ascii="微软雅黑" w:eastAsia="微软雅黑" w:hAnsi="微软雅黑" w:hint="eastAsia"/>
          <w:b/>
          <w:bCs/>
          <w:sz w:val="28"/>
          <w:szCs w:val="28"/>
        </w:rPr>
        <w:t>第十条</w:t>
      </w:r>
      <w:r>
        <w:rPr>
          <w:rFonts w:ascii="微软雅黑" w:eastAsia="微软雅黑" w:hAnsi="微软雅黑" w:hint="eastAsia"/>
          <w:b/>
          <w:bCs/>
          <w:sz w:val="28"/>
          <w:szCs w:val="28"/>
        </w:rPr>
        <w:t xml:space="preserve"> </w:t>
      </w:r>
      <w:r w:rsidRPr="00727719">
        <w:rPr>
          <w:rFonts w:ascii="微软雅黑" w:eastAsia="微软雅黑" w:hAnsi="微软雅黑" w:hint="eastAsia"/>
          <w:b/>
          <w:bCs/>
          <w:sz w:val="28"/>
          <w:szCs w:val="28"/>
        </w:rPr>
        <w:t>项目管理</w:t>
      </w:r>
    </w:p>
    <w:p w14:paraId="16816558" w14:textId="74026F5B" w:rsidR="009F004D" w:rsidRPr="00727719" w:rsidRDefault="00727719" w:rsidP="00727719">
      <w:pPr>
        <w:jc w:val="left"/>
        <w:rPr>
          <w:rFonts w:ascii="微软雅黑" w:eastAsia="微软雅黑" w:hAnsi="微软雅黑"/>
          <w:sz w:val="28"/>
          <w:szCs w:val="28"/>
        </w:rPr>
      </w:pPr>
      <w:r>
        <w:rPr>
          <w:rFonts w:ascii="微软雅黑" w:eastAsia="微软雅黑" w:hAnsi="微软雅黑" w:hint="eastAsia"/>
          <w:b/>
          <w:bCs/>
          <w:sz w:val="28"/>
          <w:szCs w:val="28"/>
        </w:rPr>
        <w:t xml:space="preserve"> </w:t>
      </w:r>
      <w:r>
        <w:rPr>
          <w:rFonts w:ascii="微软雅黑" w:eastAsia="微软雅黑" w:hAnsi="微软雅黑"/>
          <w:b/>
          <w:bCs/>
          <w:sz w:val="28"/>
          <w:szCs w:val="28"/>
        </w:rPr>
        <w:t xml:space="preserve"> </w:t>
      </w:r>
      <w:r w:rsidRPr="00727719">
        <w:rPr>
          <w:rFonts w:ascii="微软雅黑" w:eastAsia="微软雅黑" w:hAnsi="微软雅黑"/>
          <w:sz w:val="28"/>
          <w:szCs w:val="28"/>
        </w:rPr>
        <w:t xml:space="preserve">  </w:t>
      </w:r>
      <w:r w:rsidRPr="00727719">
        <w:rPr>
          <w:rFonts w:ascii="微软雅黑" w:eastAsia="微软雅黑" w:hAnsi="微软雅黑" w:hint="eastAsia"/>
          <w:sz w:val="28"/>
          <w:szCs w:val="28"/>
        </w:rPr>
        <w:t>被资助的项目申请人为项目管理第一责任人；联想方项目协调人负责对接联想资源，与项目负责人协商确认沟通交流计划。项目执行的最终管理者是C</w:t>
      </w:r>
      <w:r w:rsidRPr="00727719">
        <w:rPr>
          <w:rFonts w:ascii="微软雅黑" w:eastAsia="微软雅黑" w:hAnsi="微软雅黑"/>
          <w:sz w:val="28"/>
          <w:szCs w:val="28"/>
        </w:rPr>
        <w:t>AAI-</w:t>
      </w:r>
      <w:r w:rsidRPr="00727719">
        <w:rPr>
          <w:rFonts w:ascii="微软雅黑" w:eastAsia="微软雅黑" w:hAnsi="微软雅黑" w:hint="eastAsia"/>
          <w:sz w:val="28"/>
          <w:szCs w:val="28"/>
        </w:rPr>
        <w:t>联想蓝天基金技术委员会</w:t>
      </w:r>
      <w:r>
        <w:rPr>
          <w:rFonts w:ascii="微软雅黑" w:eastAsia="微软雅黑" w:hAnsi="微软雅黑" w:hint="eastAsia"/>
          <w:sz w:val="28"/>
          <w:szCs w:val="28"/>
        </w:rPr>
        <w:t>。</w:t>
      </w:r>
    </w:p>
    <w:p w14:paraId="13BA293A" w14:textId="74691D2E" w:rsidR="00727719" w:rsidRPr="00727719" w:rsidRDefault="00727719" w:rsidP="00727719">
      <w:pPr>
        <w:jc w:val="left"/>
        <w:rPr>
          <w:rFonts w:ascii="微软雅黑" w:eastAsia="微软雅黑" w:hAnsi="微软雅黑"/>
          <w:b/>
          <w:bCs/>
          <w:sz w:val="28"/>
          <w:szCs w:val="28"/>
        </w:rPr>
      </w:pPr>
    </w:p>
    <w:p w14:paraId="59D965A7" w14:textId="38FAA969" w:rsidR="009F004D" w:rsidRDefault="009F004D" w:rsidP="00AE71B1">
      <w:pPr>
        <w:jc w:val="center"/>
        <w:rPr>
          <w:rFonts w:ascii="微软雅黑" w:eastAsia="微软雅黑" w:hAnsi="微软雅黑"/>
          <w:b/>
          <w:bCs/>
          <w:sz w:val="10"/>
          <w:szCs w:val="10"/>
        </w:rPr>
      </w:pPr>
    </w:p>
    <w:p w14:paraId="0341E8B5" w14:textId="77777777" w:rsidR="00727719" w:rsidRPr="00CF2A6A" w:rsidRDefault="00727719" w:rsidP="00AE71B1">
      <w:pPr>
        <w:jc w:val="center"/>
        <w:rPr>
          <w:rFonts w:ascii="微软雅黑" w:eastAsia="微软雅黑" w:hAnsi="微软雅黑"/>
          <w:b/>
          <w:bCs/>
          <w:sz w:val="10"/>
          <w:szCs w:val="10"/>
        </w:rPr>
      </w:pPr>
    </w:p>
    <w:sectPr w:rsidR="00727719" w:rsidRPr="00CF2A6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537E" w14:textId="77777777" w:rsidR="00D21EAE" w:rsidRDefault="00D21EAE" w:rsidP="009D0FE5">
      <w:r>
        <w:separator/>
      </w:r>
    </w:p>
  </w:endnote>
  <w:endnote w:type="continuationSeparator" w:id="0">
    <w:p w14:paraId="7A84F97C" w14:textId="77777777" w:rsidR="00D21EAE" w:rsidRDefault="00D21EAE" w:rsidP="009D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818166"/>
      <w:docPartObj>
        <w:docPartGallery w:val="Page Numbers (Bottom of Page)"/>
        <w:docPartUnique/>
      </w:docPartObj>
    </w:sdtPr>
    <w:sdtContent>
      <w:sdt>
        <w:sdtPr>
          <w:id w:val="-1705238520"/>
          <w:docPartObj>
            <w:docPartGallery w:val="Page Numbers (Top of Page)"/>
            <w:docPartUnique/>
          </w:docPartObj>
        </w:sdtPr>
        <w:sdtContent>
          <w:p w14:paraId="6C4F55E8" w14:textId="71EFC743" w:rsidR="00727719" w:rsidRDefault="00727719">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14DB9A2" w14:textId="77777777" w:rsidR="00727719" w:rsidRDefault="007277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5A59" w14:textId="77777777" w:rsidR="00D21EAE" w:rsidRDefault="00D21EAE" w:rsidP="009D0FE5">
      <w:r>
        <w:separator/>
      </w:r>
    </w:p>
  </w:footnote>
  <w:footnote w:type="continuationSeparator" w:id="0">
    <w:p w14:paraId="7CCD0E76" w14:textId="77777777" w:rsidR="00D21EAE" w:rsidRDefault="00D21EAE" w:rsidP="009D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0EC8" w14:textId="6E545F72" w:rsidR="009D0FE5" w:rsidRDefault="001924B3">
    <w:pPr>
      <w:pStyle w:val="a3"/>
    </w:pPr>
    <w:r w:rsidRPr="001924B3">
      <w:rPr>
        <w:noProof/>
      </w:rPr>
      <w:drawing>
        <wp:anchor distT="0" distB="0" distL="114300" distR="114300" simplePos="0" relativeHeight="251659264" behindDoc="0" locked="0" layoutInCell="1" allowOverlap="1" wp14:anchorId="63654EBB" wp14:editId="29E62B3B">
          <wp:simplePos x="0" y="0"/>
          <wp:positionH relativeFrom="column">
            <wp:posOffset>2674620</wp:posOffset>
          </wp:positionH>
          <wp:positionV relativeFrom="paragraph">
            <wp:posOffset>-247650</wp:posOffset>
          </wp:positionV>
          <wp:extent cx="1940560" cy="421640"/>
          <wp:effectExtent l="0" t="0" r="2540" b="0"/>
          <wp:wrapNone/>
          <wp:docPr id="14" name="图片 13" descr="徽标&#10;&#10;描述已自动生成">
            <a:extLst xmlns:a="http://schemas.openxmlformats.org/drawingml/2006/main">
              <a:ext uri="{FF2B5EF4-FFF2-40B4-BE49-F238E27FC236}">
                <a16:creationId xmlns:a16="http://schemas.microsoft.com/office/drawing/2014/main" id="{49989C80-DE29-C985-7EAA-D65B4AE63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徽标&#10;&#10;描述已自动生成">
                    <a:extLst>
                      <a:ext uri="{FF2B5EF4-FFF2-40B4-BE49-F238E27FC236}">
                        <a16:creationId xmlns:a16="http://schemas.microsoft.com/office/drawing/2014/main" id="{49989C80-DE29-C985-7EAA-D65B4AE63FE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21640"/>
                  </a:xfrm>
                  <a:prstGeom prst="rect">
                    <a:avLst/>
                  </a:prstGeom>
                </pic:spPr>
              </pic:pic>
            </a:graphicData>
          </a:graphic>
          <wp14:sizeRelH relativeFrom="margin">
            <wp14:pctWidth>0</wp14:pctWidth>
          </wp14:sizeRelH>
          <wp14:sizeRelV relativeFrom="margin">
            <wp14:pctHeight>0</wp14:pctHeight>
          </wp14:sizeRelV>
        </wp:anchor>
      </w:drawing>
    </w:r>
    <w:r w:rsidRPr="001924B3">
      <w:rPr>
        <w:noProof/>
      </w:rPr>
      <w:drawing>
        <wp:anchor distT="0" distB="0" distL="114300" distR="114300" simplePos="0" relativeHeight="251660288" behindDoc="0" locked="0" layoutInCell="1" allowOverlap="1" wp14:anchorId="127FB01F" wp14:editId="244E77FB">
          <wp:simplePos x="0" y="0"/>
          <wp:positionH relativeFrom="column">
            <wp:posOffset>4861560</wp:posOffset>
          </wp:positionH>
          <wp:positionV relativeFrom="paragraph">
            <wp:posOffset>-197485</wp:posOffset>
          </wp:positionV>
          <wp:extent cx="1353185" cy="283210"/>
          <wp:effectExtent l="0" t="0" r="0" b="2540"/>
          <wp:wrapNone/>
          <wp:docPr id="16" name="图片 15">
            <a:extLst xmlns:a="http://schemas.openxmlformats.org/drawingml/2006/main">
              <a:ext uri="{FF2B5EF4-FFF2-40B4-BE49-F238E27FC236}">
                <a16:creationId xmlns:a16="http://schemas.microsoft.com/office/drawing/2014/main" id="{9CA388EC-3D94-ED29-BCAB-EA4663F08D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a:extLst>
                      <a:ext uri="{FF2B5EF4-FFF2-40B4-BE49-F238E27FC236}">
                        <a16:creationId xmlns:a16="http://schemas.microsoft.com/office/drawing/2014/main" id="{9CA388EC-3D94-ED29-BCAB-EA4663F08D1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flipV="1">
                    <a:off x="0" y="0"/>
                    <a:ext cx="1353185"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F9E"/>
    <w:multiLevelType w:val="hybridMultilevel"/>
    <w:tmpl w:val="3DD69644"/>
    <w:lvl w:ilvl="0" w:tplc="CFA0C8B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2FCD766D"/>
    <w:multiLevelType w:val="hybridMultilevel"/>
    <w:tmpl w:val="4C0CFFD8"/>
    <w:lvl w:ilvl="0" w:tplc="686208C2">
      <w:start w:val="1"/>
      <w:numFmt w:val="japaneseCounting"/>
      <w:lvlText w:val="第%1条"/>
      <w:lvlJc w:val="left"/>
      <w:pPr>
        <w:ind w:left="1080" w:hanging="10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A5B61F6"/>
    <w:multiLevelType w:val="hybridMultilevel"/>
    <w:tmpl w:val="C72691D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EFA3BFF"/>
    <w:multiLevelType w:val="hybridMultilevel"/>
    <w:tmpl w:val="B9928CE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3814C6A"/>
    <w:multiLevelType w:val="hybridMultilevel"/>
    <w:tmpl w:val="6FE2C82A"/>
    <w:lvl w:ilvl="0" w:tplc="CFA0C8B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708C6D92"/>
    <w:multiLevelType w:val="hybridMultilevel"/>
    <w:tmpl w:val="FA9CB5DE"/>
    <w:lvl w:ilvl="0" w:tplc="0409000F">
      <w:start w:val="1"/>
      <w:numFmt w:val="decimal"/>
      <w:lvlText w:val="%1."/>
      <w:lvlJc w:val="left"/>
      <w:pPr>
        <w:ind w:left="1080" w:hanging="108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785105DB"/>
    <w:multiLevelType w:val="hybridMultilevel"/>
    <w:tmpl w:val="748C7FAE"/>
    <w:lvl w:ilvl="0" w:tplc="50DEB1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8B47061"/>
    <w:multiLevelType w:val="hybridMultilevel"/>
    <w:tmpl w:val="2E62BF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5415750">
    <w:abstractNumId w:val="1"/>
  </w:num>
  <w:num w:numId="2" w16cid:durableId="1142649137">
    <w:abstractNumId w:val="2"/>
  </w:num>
  <w:num w:numId="3" w16cid:durableId="1225071221">
    <w:abstractNumId w:val="0"/>
  </w:num>
  <w:num w:numId="4" w16cid:durableId="242227733">
    <w:abstractNumId w:val="4"/>
  </w:num>
  <w:num w:numId="5" w16cid:durableId="1499543558">
    <w:abstractNumId w:val="5"/>
  </w:num>
  <w:num w:numId="6" w16cid:durableId="275066921">
    <w:abstractNumId w:val="3"/>
  </w:num>
  <w:num w:numId="7" w16cid:durableId="144669250">
    <w:abstractNumId w:val="7"/>
  </w:num>
  <w:num w:numId="8" w16cid:durableId="1843541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B1"/>
    <w:rsid w:val="001735C2"/>
    <w:rsid w:val="001924B3"/>
    <w:rsid w:val="001D223B"/>
    <w:rsid w:val="00230978"/>
    <w:rsid w:val="00280608"/>
    <w:rsid w:val="002D40A1"/>
    <w:rsid w:val="002F5FD3"/>
    <w:rsid w:val="003F5CD3"/>
    <w:rsid w:val="00497B29"/>
    <w:rsid w:val="00580C10"/>
    <w:rsid w:val="005913F2"/>
    <w:rsid w:val="00593E7E"/>
    <w:rsid w:val="00727719"/>
    <w:rsid w:val="0075779E"/>
    <w:rsid w:val="00860554"/>
    <w:rsid w:val="008D6A54"/>
    <w:rsid w:val="00946F60"/>
    <w:rsid w:val="009978B9"/>
    <w:rsid w:val="009D0FE5"/>
    <w:rsid w:val="009D1AA6"/>
    <w:rsid w:val="009D48C4"/>
    <w:rsid w:val="009F004D"/>
    <w:rsid w:val="00AE71B1"/>
    <w:rsid w:val="00C65CD0"/>
    <w:rsid w:val="00CF2A6A"/>
    <w:rsid w:val="00D21EAE"/>
    <w:rsid w:val="00D25988"/>
    <w:rsid w:val="00D33727"/>
    <w:rsid w:val="00DC69F2"/>
    <w:rsid w:val="00DE0FCE"/>
    <w:rsid w:val="00E16400"/>
    <w:rsid w:val="00F26FCA"/>
    <w:rsid w:val="00F419EB"/>
    <w:rsid w:val="00F7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37ABB"/>
  <w15:chartTrackingRefBased/>
  <w15:docId w15:val="{BAD6502C-CE0C-4050-9CAC-22269FB1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F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0FE5"/>
    <w:rPr>
      <w:sz w:val="18"/>
      <w:szCs w:val="18"/>
    </w:rPr>
  </w:style>
  <w:style w:type="paragraph" w:styleId="a5">
    <w:name w:val="footer"/>
    <w:basedOn w:val="a"/>
    <w:link w:val="a6"/>
    <w:uiPriority w:val="99"/>
    <w:unhideWhenUsed/>
    <w:rsid w:val="009D0FE5"/>
    <w:pPr>
      <w:tabs>
        <w:tab w:val="center" w:pos="4153"/>
        <w:tab w:val="right" w:pos="8306"/>
      </w:tabs>
      <w:snapToGrid w:val="0"/>
      <w:jc w:val="left"/>
    </w:pPr>
    <w:rPr>
      <w:sz w:val="18"/>
      <w:szCs w:val="18"/>
    </w:rPr>
  </w:style>
  <w:style w:type="character" w:customStyle="1" w:styleId="a6">
    <w:name w:val="页脚 字符"/>
    <w:basedOn w:val="a0"/>
    <w:link w:val="a5"/>
    <w:uiPriority w:val="99"/>
    <w:rsid w:val="009D0FE5"/>
    <w:rPr>
      <w:sz w:val="18"/>
      <w:szCs w:val="18"/>
    </w:rPr>
  </w:style>
  <w:style w:type="paragraph" w:styleId="a7">
    <w:name w:val="Normal (Web)"/>
    <w:basedOn w:val="a"/>
    <w:uiPriority w:val="99"/>
    <w:semiHidden/>
    <w:unhideWhenUsed/>
    <w:rsid w:val="009F004D"/>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9F004D"/>
    <w:pPr>
      <w:ind w:firstLineChars="200" w:firstLine="420"/>
    </w:pPr>
  </w:style>
  <w:style w:type="paragraph" w:styleId="a9">
    <w:name w:val="Date"/>
    <w:basedOn w:val="a"/>
    <w:next w:val="a"/>
    <w:link w:val="aa"/>
    <w:uiPriority w:val="99"/>
    <w:semiHidden/>
    <w:unhideWhenUsed/>
    <w:rsid w:val="001D223B"/>
    <w:pPr>
      <w:ind w:leftChars="2500" w:left="100"/>
    </w:pPr>
  </w:style>
  <w:style w:type="character" w:customStyle="1" w:styleId="aa">
    <w:name w:val="日期 字符"/>
    <w:basedOn w:val="a0"/>
    <w:link w:val="a9"/>
    <w:uiPriority w:val="99"/>
    <w:semiHidden/>
    <w:rsid w:val="001D223B"/>
  </w:style>
  <w:style w:type="character" w:styleId="ab">
    <w:name w:val="Hyperlink"/>
    <w:basedOn w:val="a0"/>
    <w:uiPriority w:val="99"/>
    <w:unhideWhenUsed/>
    <w:rsid w:val="00DC69F2"/>
    <w:rPr>
      <w:color w:val="0563C1" w:themeColor="hyperlink"/>
      <w:u w:val="single"/>
    </w:rPr>
  </w:style>
  <w:style w:type="character" w:styleId="ac">
    <w:name w:val="Unresolved Mention"/>
    <w:basedOn w:val="a0"/>
    <w:uiPriority w:val="99"/>
    <w:semiHidden/>
    <w:unhideWhenUsed/>
    <w:rsid w:val="00DC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5519">
      <w:bodyDiv w:val="1"/>
      <w:marLeft w:val="0"/>
      <w:marRight w:val="0"/>
      <w:marTop w:val="0"/>
      <w:marBottom w:val="0"/>
      <w:divBdr>
        <w:top w:val="none" w:sz="0" w:space="0" w:color="auto"/>
        <w:left w:val="none" w:sz="0" w:space="0" w:color="auto"/>
        <w:bottom w:val="none" w:sz="0" w:space="0" w:color="auto"/>
        <w:right w:val="none" w:sz="0" w:space="0" w:color="auto"/>
      </w:divBdr>
    </w:div>
    <w:div w:id="184447627">
      <w:bodyDiv w:val="1"/>
      <w:marLeft w:val="0"/>
      <w:marRight w:val="0"/>
      <w:marTop w:val="0"/>
      <w:marBottom w:val="0"/>
      <w:divBdr>
        <w:top w:val="none" w:sz="0" w:space="0" w:color="auto"/>
        <w:left w:val="none" w:sz="0" w:space="0" w:color="auto"/>
        <w:bottom w:val="none" w:sz="0" w:space="0" w:color="auto"/>
        <w:right w:val="none" w:sz="0" w:space="0" w:color="auto"/>
      </w:divBdr>
    </w:div>
    <w:div w:id="247161229">
      <w:bodyDiv w:val="1"/>
      <w:marLeft w:val="0"/>
      <w:marRight w:val="0"/>
      <w:marTop w:val="0"/>
      <w:marBottom w:val="0"/>
      <w:divBdr>
        <w:top w:val="none" w:sz="0" w:space="0" w:color="auto"/>
        <w:left w:val="none" w:sz="0" w:space="0" w:color="auto"/>
        <w:bottom w:val="none" w:sz="0" w:space="0" w:color="auto"/>
        <w:right w:val="none" w:sz="0" w:space="0" w:color="auto"/>
      </w:divBdr>
    </w:div>
    <w:div w:id="445853521">
      <w:bodyDiv w:val="1"/>
      <w:marLeft w:val="0"/>
      <w:marRight w:val="0"/>
      <w:marTop w:val="0"/>
      <w:marBottom w:val="0"/>
      <w:divBdr>
        <w:top w:val="none" w:sz="0" w:space="0" w:color="auto"/>
        <w:left w:val="none" w:sz="0" w:space="0" w:color="auto"/>
        <w:bottom w:val="none" w:sz="0" w:space="0" w:color="auto"/>
        <w:right w:val="none" w:sz="0" w:space="0" w:color="auto"/>
      </w:divBdr>
    </w:div>
    <w:div w:id="636104309">
      <w:bodyDiv w:val="1"/>
      <w:marLeft w:val="0"/>
      <w:marRight w:val="0"/>
      <w:marTop w:val="0"/>
      <w:marBottom w:val="0"/>
      <w:divBdr>
        <w:top w:val="none" w:sz="0" w:space="0" w:color="auto"/>
        <w:left w:val="none" w:sz="0" w:space="0" w:color="auto"/>
        <w:bottom w:val="none" w:sz="0" w:space="0" w:color="auto"/>
        <w:right w:val="none" w:sz="0" w:space="0" w:color="auto"/>
      </w:divBdr>
    </w:div>
    <w:div w:id="658464262">
      <w:bodyDiv w:val="1"/>
      <w:marLeft w:val="0"/>
      <w:marRight w:val="0"/>
      <w:marTop w:val="0"/>
      <w:marBottom w:val="0"/>
      <w:divBdr>
        <w:top w:val="none" w:sz="0" w:space="0" w:color="auto"/>
        <w:left w:val="none" w:sz="0" w:space="0" w:color="auto"/>
        <w:bottom w:val="none" w:sz="0" w:space="0" w:color="auto"/>
        <w:right w:val="none" w:sz="0" w:space="0" w:color="auto"/>
      </w:divBdr>
      <w:divsChild>
        <w:div w:id="613173154">
          <w:marLeft w:val="547"/>
          <w:marRight w:val="0"/>
          <w:marTop w:val="0"/>
          <w:marBottom w:val="0"/>
          <w:divBdr>
            <w:top w:val="none" w:sz="0" w:space="0" w:color="auto"/>
            <w:left w:val="none" w:sz="0" w:space="0" w:color="auto"/>
            <w:bottom w:val="none" w:sz="0" w:space="0" w:color="auto"/>
            <w:right w:val="none" w:sz="0" w:space="0" w:color="auto"/>
          </w:divBdr>
        </w:div>
      </w:divsChild>
    </w:div>
    <w:div w:id="975330733">
      <w:bodyDiv w:val="1"/>
      <w:marLeft w:val="0"/>
      <w:marRight w:val="0"/>
      <w:marTop w:val="0"/>
      <w:marBottom w:val="0"/>
      <w:divBdr>
        <w:top w:val="none" w:sz="0" w:space="0" w:color="auto"/>
        <w:left w:val="none" w:sz="0" w:space="0" w:color="auto"/>
        <w:bottom w:val="none" w:sz="0" w:space="0" w:color="auto"/>
        <w:right w:val="none" w:sz="0" w:space="0" w:color="auto"/>
      </w:divBdr>
      <w:divsChild>
        <w:div w:id="1724208082">
          <w:marLeft w:val="547"/>
          <w:marRight w:val="0"/>
          <w:marTop w:val="0"/>
          <w:marBottom w:val="0"/>
          <w:divBdr>
            <w:top w:val="none" w:sz="0" w:space="0" w:color="auto"/>
            <w:left w:val="none" w:sz="0" w:space="0" w:color="auto"/>
            <w:bottom w:val="none" w:sz="0" w:space="0" w:color="auto"/>
            <w:right w:val="none" w:sz="0" w:space="0" w:color="auto"/>
          </w:divBdr>
        </w:div>
        <w:div w:id="1832335360">
          <w:marLeft w:val="547"/>
          <w:marRight w:val="0"/>
          <w:marTop w:val="0"/>
          <w:marBottom w:val="0"/>
          <w:divBdr>
            <w:top w:val="none" w:sz="0" w:space="0" w:color="auto"/>
            <w:left w:val="none" w:sz="0" w:space="0" w:color="auto"/>
            <w:bottom w:val="none" w:sz="0" w:space="0" w:color="auto"/>
            <w:right w:val="none" w:sz="0" w:space="0" w:color="auto"/>
          </w:divBdr>
        </w:div>
        <w:div w:id="589580993">
          <w:marLeft w:val="547"/>
          <w:marRight w:val="0"/>
          <w:marTop w:val="0"/>
          <w:marBottom w:val="0"/>
          <w:divBdr>
            <w:top w:val="none" w:sz="0" w:space="0" w:color="auto"/>
            <w:left w:val="none" w:sz="0" w:space="0" w:color="auto"/>
            <w:bottom w:val="none" w:sz="0" w:space="0" w:color="auto"/>
            <w:right w:val="none" w:sz="0" w:space="0" w:color="auto"/>
          </w:divBdr>
        </w:div>
        <w:div w:id="1473988642">
          <w:marLeft w:val="547"/>
          <w:marRight w:val="0"/>
          <w:marTop w:val="0"/>
          <w:marBottom w:val="0"/>
          <w:divBdr>
            <w:top w:val="none" w:sz="0" w:space="0" w:color="auto"/>
            <w:left w:val="none" w:sz="0" w:space="0" w:color="auto"/>
            <w:bottom w:val="none" w:sz="0" w:space="0" w:color="auto"/>
            <w:right w:val="none" w:sz="0" w:space="0" w:color="auto"/>
          </w:divBdr>
        </w:div>
        <w:div w:id="931864530">
          <w:marLeft w:val="547"/>
          <w:marRight w:val="0"/>
          <w:marTop w:val="0"/>
          <w:marBottom w:val="0"/>
          <w:divBdr>
            <w:top w:val="none" w:sz="0" w:space="0" w:color="auto"/>
            <w:left w:val="none" w:sz="0" w:space="0" w:color="auto"/>
            <w:bottom w:val="none" w:sz="0" w:space="0" w:color="auto"/>
            <w:right w:val="none" w:sz="0" w:space="0" w:color="auto"/>
          </w:divBdr>
        </w:div>
      </w:divsChild>
    </w:div>
    <w:div w:id="997465458">
      <w:bodyDiv w:val="1"/>
      <w:marLeft w:val="0"/>
      <w:marRight w:val="0"/>
      <w:marTop w:val="0"/>
      <w:marBottom w:val="0"/>
      <w:divBdr>
        <w:top w:val="none" w:sz="0" w:space="0" w:color="auto"/>
        <w:left w:val="none" w:sz="0" w:space="0" w:color="auto"/>
        <w:bottom w:val="none" w:sz="0" w:space="0" w:color="auto"/>
        <w:right w:val="none" w:sz="0" w:space="0" w:color="auto"/>
      </w:divBdr>
    </w:div>
    <w:div w:id="1151211433">
      <w:bodyDiv w:val="1"/>
      <w:marLeft w:val="0"/>
      <w:marRight w:val="0"/>
      <w:marTop w:val="0"/>
      <w:marBottom w:val="0"/>
      <w:divBdr>
        <w:top w:val="none" w:sz="0" w:space="0" w:color="auto"/>
        <w:left w:val="none" w:sz="0" w:space="0" w:color="auto"/>
        <w:bottom w:val="none" w:sz="0" w:space="0" w:color="auto"/>
        <w:right w:val="none" w:sz="0" w:space="0" w:color="auto"/>
      </w:divBdr>
    </w:div>
    <w:div w:id="1642542448">
      <w:bodyDiv w:val="1"/>
      <w:marLeft w:val="0"/>
      <w:marRight w:val="0"/>
      <w:marTop w:val="0"/>
      <w:marBottom w:val="0"/>
      <w:divBdr>
        <w:top w:val="none" w:sz="0" w:space="0" w:color="auto"/>
        <w:left w:val="none" w:sz="0" w:space="0" w:color="auto"/>
        <w:bottom w:val="none" w:sz="0" w:space="0" w:color="auto"/>
        <w:right w:val="none" w:sz="0" w:space="0" w:color="auto"/>
      </w:divBdr>
      <w:divsChild>
        <w:div w:id="1743675411">
          <w:marLeft w:val="547"/>
          <w:marRight w:val="0"/>
          <w:marTop w:val="0"/>
          <w:marBottom w:val="0"/>
          <w:divBdr>
            <w:top w:val="none" w:sz="0" w:space="0" w:color="auto"/>
            <w:left w:val="none" w:sz="0" w:space="0" w:color="auto"/>
            <w:bottom w:val="none" w:sz="0" w:space="0" w:color="auto"/>
            <w:right w:val="none" w:sz="0" w:space="0" w:color="auto"/>
          </w:divBdr>
        </w:div>
        <w:div w:id="1860005275">
          <w:marLeft w:val="547"/>
          <w:marRight w:val="0"/>
          <w:marTop w:val="0"/>
          <w:marBottom w:val="0"/>
          <w:divBdr>
            <w:top w:val="none" w:sz="0" w:space="0" w:color="auto"/>
            <w:left w:val="none" w:sz="0" w:space="0" w:color="auto"/>
            <w:bottom w:val="none" w:sz="0" w:space="0" w:color="auto"/>
            <w:right w:val="none" w:sz="0" w:space="0" w:color="auto"/>
          </w:divBdr>
        </w:div>
        <w:div w:id="121851102">
          <w:marLeft w:val="547"/>
          <w:marRight w:val="0"/>
          <w:marTop w:val="0"/>
          <w:marBottom w:val="0"/>
          <w:divBdr>
            <w:top w:val="none" w:sz="0" w:space="0" w:color="auto"/>
            <w:left w:val="none" w:sz="0" w:space="0" w:color="auto"/>
            <w:bottom w:val="none" w:sz="0" w:space="0" w:color="auto"/>
            <w:right w:val="none" w:sz="0" w:space="0" w:color="auto"/>
          </w:divBdr>
        </w:div>
        <w:div w:id="1628273504">
          <w:marLeft w:val="547"/>
          <w:marRight w:val="0"/>
          <w:marTop w:val="0"/>
          <w:marBottom w:val="0"/>
          <w:divBdr>
            <w:top w:val="none" w:sz="0" w:space="0" w:color="auto"/>
            <w:left w:val="none" w:sz="0" w:space="0" w:color="auto"/>
            <w:bottom w:val="none" w:sz="0" w:space="0" w:color="auto"/>
            <w:right w:val="none" w:sz="0" w:space="0" w:color="auto"/>
          </w:divBdr>
        </w:div>
        <w:div w:id="4123604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Feng</dc:creator>
  <cp:keywords/>
  <dc:description/>
  <cp:lastModifiedBy>Emily Feng</cp:lastModifiedBy>
  <cp:revision>4</cp:revision>
  <dcterms:created xsi:type="dcterms:W3CDTF">2024-09-20T06:56:00Z</dcterms:created>
  <dcterms:modified xsi:type="dcterms:W3CDTF">2024-09-20T11:20:00Z</dcterms:modified>
</cp:coreProperties>
</file>