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2504" w:rsidRPr="00EF21C4" w:rsidRDefault="001E2504" w:rsidP="001E2504">
      <w:pPr>
        <w:pStyle w:val="Bodytext10"/>
        <w:tabs>
          <w:tab w:val="left" w:pos="1249"/>
        </w:tabs>
        <w:spacing w:line="276" w:lineRule="auto"/>
        <w:ind w:firstLine="0"/>
        <w:jc w:val="both"/>
        <w:rPr>
          <w:rFonts w:ascii="黑体" w:eastAsia="黑体" w:hAnsi="黑体"/>
          <w:b/>
          <w:bCs/>
          <w:sz w:val="32"/>
          <w:szCs w:val="32"/>
        </w:rPr>
      </w:pPr>
      <w:r w:rsidRPr="00EF21C4">
        <w:rPr>
          <w:rFonts w:ascii="黑体" w:eastAsia="黑体" w:hAnsi="黑体" w:hint="eastAsia"/>
          <w:b/>
          <w:bCs/>
          <w:sz w:val="32"/>
          <w:szCs w:val="32"/>
        </w:rPr>
        <w:t>附件：</w:t>
      </w:r>
      <w:bookmarkStart w:id="0" w:name="_GoBack"/>
      <w:r w:rsidRPr="00EF21C4">
        <w:rPr>
          <w:rFonts w:ascii="黑体" w:eastAsia="黑体" w:hAnsi="黑体" w:hint="eastAsia"/>
          <w:b/>
          <w:bCs/>
          <w:sz w:val="32"/>
          <w:szCs w:val="32"/>
        </w:rPr>
        <w:t>会议</w:t>
      </w:r>
      <w:r w:rsidRPr="00EF21C4">
        <w:rPr>
          <w:rFonts w:ascii="黑体" w:eastAsia="黑体" w:hAnsi="黑体"/>
          <w:b/>
          <w:bCs/>
          <w:sz w:val="32"/>
          <w:szCs w:val="32"/>
        </w:rPr>
        <w:t>背景</w:t>
      </w:r>
      <w:r w:rsidRPr="00EF21C4">
        <w:rPr>
          <w:rFonts w:ascii="黑体" w:eastAsia="黑体" w:hAnsi="黑体" w:hint="eastAsia"/>
          <w:b/>
          <w:bCs/>
          <w:sz w:val="32"/>
          <w:szCs w:val="32"/>
        </w:rPr>
        <w:t>介绍</w:t>
      </w:r>
    </w:p>
    <w:bookmarkEnd w:id="0"/>
    <w:p w:rsidR="001E2504" w:rsidRPr="009E5760" w:rsidRDefault="001E2504" w:rsidP="001E2504">
      <w:pPr>
        <w:pStyle w:val="a7"/>
        <w:spacing w:before="0" w:beforeAutospacing="0" w:after="0" w:afterAutospacing="0" w:line="276" w:lineRule="auto"/>
        <w:ind w:firstLineChars="200" w:firstLine="640"/>
        <w:jc w:val="both"/>
        <w:rPr>
          <w:rFonts w:ascii="仿宋" w:eastAsia="仿宋" w:hAnsi="仿宋" w:cs="Times New Roman"/>
          <w:color w:val="000000"/>
          <w:sz w:val="32"/>
          <w:szCs w:val="32"/>
          <w:lang w:bidi="en-US"/>
        </w:rPr>
      </w:pPr>
      <w:r w:rsidRPr="000B7CDA">
        <w:rPr>
          <w:rFonts w:ascii="仿宋" w:eastAsia="仿宋" w:hAnsi="仿宋" w:cs="Times New Roman"/>
          <w:color w:val="000000"/>
          <w:sz w:val="32"/>
          <w:szCs w:val="32"/>
          <w:lang w:bidi="en-US"/>
        </w:rPr>
        <w:t>中关村论坛是中国面向全球科技创新交流合作的国家级平台。</w:t>
      </w:r>
      <w:r w:rsidRPr="009E5760">
        <w:rPr>
          <w:rFonts w:ascii="仿宋" w:eastAsia="仿宋" w:hAnsi="仿宋" w:cs="Times New Roman"/>
          <w:color w:val="000000"/>
          <w:sz w:val="32"/>
          <w:szCs w:val="32"/>
          <w:lang w:bidi="en-US"/>
        </w:rPr>
        <w:t>中关村论坛创办于2007年，以“创新与发展”为永久主题，旨在促进各国共享全球创新思想和发展理念，共议前沿科技和未来产业发展趋势</w:t>
      </w:r>
      <w:r>
        <w:rPr>
          <w:rFonts w:ascii="仿宋" w:eastAsia="仿宋" w:hAnsi="仿宋" w:cs="Times New Roman"/>
          <w:color w:val="000000"/>
          <w:sz w:val="32"/>
          <w:szCs w:val="32"/>
          <w:lang w:bidi="en-US"/>
        </w:rPr>
        <w:t>，共商全球创新规则和创新治理，共同推动科学技术更好造福各国人民</w:t>
      </w:r>
      <w:r w:rsidRPr="009E5760">
        <w:rPr>
          <w:rFonts w:ascii="仿宋" w:eastAsia="仿宋" w:hAnsi="仿宋" w:cs="Times New Roman"/>
          <w:color w:val="000000"/>
          <w:sz w:val="32"/>
          <w:szCs w:val="32"/>
          <w:lang w:bidi="en-US"/>
        </w:rPr>
        <w:t>。</w:t>
      </w:r>
      <w:r w:rsidRPr="000B7CDA">
        <w:rPr>
          <w:rFonts w:ascii="仿宋" w:eastAsia="仿宋" w:hAnsi="仿宋" w:cs="Times New Roman" w:hint="eastAsia"/>
          <w:color w:val="000000"/>
          <w:sz w:val="32"/>
          <w:szCs w:val="32"/>
          <w:lang w:bidi="en-US"/>
        </w:rPr>
        <w:t>本届论坛年会以“新质生产力与全球科技合作”为年度主题，共设置论坛会议、技术交易、成果发布、前沿大赛、配套活动五大板块，将举办开幕式暨全体会议、</w:t>
      </w:r>
      <w:r w:rsidRPr="000B7CDA">
        <w:rPr>
          <w:rFonts w:ascii="仿宋" w:eastAsia="仿宋" w:hAnsi="仿宋" w:cs="Times New Roman"/>
          <w:color w:val="000000"/>
          <w:sz w:val="32"/>
          <w:szCs w:val="32"/>
          <w:lang w:bidi="en-US"/>
        </w:rPr>
        <w:t xml:space="preserve">60 </w:t>
      </w:r>
      <w:r w:rsidRPr="000B7CDA">
        <w:rPr>
          <w:rFonts w:ascii="仿宋" w:eastAsia="仿宋" w:hAnsi="仿宋" w:cs="Times New Roman" w:hint="eastAsia"/>
          <w:color w:val="000000"/>
          <w:sz w:val="32"/>
          <w:szCs w:val="32"/>
          <w:lang w:bidi="en-US"/>
        </w:rPr>
        <w:t>场左右平行论坛、中关村国际技术交易大会、中关村国际前沿科技大赛和重大成果专场发布等。</w:t>
      </w:r>
    </w:p>
    <w:p w:rsidR="001E2504" w:rsidRDefault="001E2504" w:rsidP="001E2504">
      <w:pPr>
        <w:pStyle w:val="Bodytext10"/>
        <w:spacing w:line="276" w:lineRule="auto"/>
        <w:ind w:firstLine="680"/>
        <w:jc w:val="both"/>
        <w:rPr>
          <w:rFonts w:ascii="仿宋" w:eastAsia="仿宋" w:hAnsi="仿宋" w:cs="Times New Roman"/>
          <w:sz w:val="32"/>
          <w:szCs w:val="32"/>
          <w:lang w:val="en-US" w:eastAsia="zh-CN" w:bidi="en-US"/>
        </w:rPr>
      </w:pPr>
      <w:r w:rsidRPr="00B25F00">
        <w:rPr>
          <w:rFonts w:ascii="仿宋" w:eastAsia="仿宋" w:hAnsi="仿宋" w:cs="Times New Roman" w:hint="eastAsia"/>
          <w:sz w:val="32"/>
          <w:szCs w:val="32"/>
          <w:lang w:val="en-US" w:eastAsia="zh-CN" w:bidi="en-US"/>
        </w:rPr>
        <w:t>“吴文俊人工智能科学技术奖”由中国人工智能学会发起主办，是我国智能科学技术领域唯一以人民科学家、人工智能开拓先驱、我国智能科学研究的开拓者和领军人、首届国家最高科学技术奖获得者、中国人工智能学会原名誉理事长吴文俊</w:t>
      </w:r>
      <w:r>
        <w:rPr>
          <w:rFonts w:ascii="仿宋" w:eastAsia="仿宋" w:hAnsi="仿宋" w:cs="Times New Roman" w:hint="eastAsia"/>
          <w:sz w:val="32"/>
          <w:szCs w:val="32"/>
          <w:lang w:val="en-US" w:eastAsia="zh-CN" w:bidi="en-US"/>
        </w:rPr>
        <w:t>院士</w:t>
      </w:r>
      <w:r w:rsidRPr="00B25F00">
        <w:rPr>
          <w:rFonts w:ascii="仿宋" w:eastAsia="仿宋" w:hAnsi="仿宋" w:cs="Times New Roman" w:hint="eastAsia"/>
          <w:sz w:val="32"/>
          <w:szCs w:val="32"/>
          <w:lang w:val="en-US" w:eastAsia="zh-CN" w:bidi="en-US"/>
        </w:rPr>
        <w:t>命名，依托社会力量设立的科学技术奖，被誉为“中国智能科学技术最高奖”。“吴文俊人工智能科学技术奖”旨在奖励在智能科学研究中取得重要发现，着力实现原始创新与突破，或在人工智能领域攻克关键核心技术，推动智能科学技术进步取得重大进展，创造显著经济社会效益或者生态环境效益的单位或个人。</w:t>
      </w:r>
    </w:p>
    <w:p w:rsidR="001E2504" w:rsidRPr="00B25F00" w:rsidRDefault="001E2504" w:rsidP="001E2504">
      <w:pPr>
        <w:pStyle w:val="Bodytext10"/>
        <w:spacing w:line="276" w:lineRule="auto"/>
        <w:ind w:firstLine="680"/>
        <w:jc w:val="both"/>
        <w:rPr>
          <w:rFonts w:ascii="仿宋" w:eastAsia="仿宋" w:hAnsi="仿宋" w:cs="Times New Roman"/>
          <w:sz w:val="32"/>
          <w:szCs w:val="32"/>
          <w:lang w:val="en-US" w:eastAsia="zh-CN" w:bidi="en-US"/>
        </w:rPr>
      </w:pPr>
      <w:bookmarkStart w:id="1" w:name="OLE_LINK1"/>
      <w:bookmarkStart w:id="2" w:name="OLE_LINK2"/>
      <w:bookmarkStart w:id="3" w:name="OLE_LINK8"/>
      <w:bookmarkStart w:id="4" w:name="OLE_LINK9"/>
      <w:r w:rsidRPr="00B25F00">
        <w:rPr>
          <w:rFonts w:ascii="仿宋" w:eastAsia="仿宋" w:hAnsi="仿宋" w:cs="Times New Roman" w:hint="eastAsia"/>
          <w:sz w:val="32"/>
          <w:szCs w:val="32"/>
          <w:lang w:val="en-US" w:eastAsia="zh-CN" w:bidi="en-US"/>
        </w:rPr>
        <w:t>迄今，“吴文俊人工智能科学技术奖”己成功</w:t>
      </w:r>
      <w:r>
        <w:rPr>
          <w:rFonts w:ascii="仿宋" w:eastAsia="仿宋" w:hAnsi="仿宋" w:cs="Times New Roman" w:hint="eastAsia"/>
          <w:sz w:val="32"/>
          <w:szCs w:val="32"/>
          <w:lang w:val="en-US" w:eastAsia="zh-CN" w:bidi="en-US"/>
        </w:rPr>
        <w:t>举办第</w:t>
      </w:r>
      <w:r w:rsidRPr="00B25F00">
        <w:rPr>
          <w:rFonts w:ascii="仿宋" w:eastAsia="仿宋" w:hAnsi="仿宋" w:cs="Times New Roman" w:hint="eastAsia"/>
          <w:sz w:val="32"/>
          <w:szCs w:val="32"/>
          <w:lang w:val="en-US" w:eastAsia="zh-CN" w:bidi="en-US"/>
        </w:rPr>
        <w:t>十</w:t>
      </w:r>
      <w:r>
        <w:rPr>
          <w:rFonts w:ascii="仿宋" w:eastAsia="仿宋" w:hAnsi="仿宋" w:cs="Times New Roman" w:hint="eastAsia"/>
          <w:sz w:val="32"/>
          <w:szCs w:val="32"/>
          <w:lang w:val="en-US" w:eastAsia="zh-CN" w:bidi="en-US"/>
        </w:rPr>
        <w:t>三</w:t>
      </w:r>
      <w:r w:rsidRPr="00B25F00">
        <w:rPr>
          <w:rFonts w:ascii="仿宋" w:eastAsia="仿宋" w:hAnsi="仿宋" w:cs="Times New Roman" w:hint="eastAsia"/>
          <w:sz w:val="32"/>
          <w:szCs w:val="32"/>
          <w:lang w:val="en-US" w:eastAsia="zh-CN" w:bidi="en-US"/>
        </w:rPr>
        <w:lastRenderedPageBreak/>
        <w:t>届评审及表彰活动，陈俊亮院士、吴澄院士、吴朝晖院士、陆汝</w:t>
      </w:r>
      <w:r>
        <w:rPr>
          <w:rFonts w:ascii="仿宋" w:eastAsia="仿宋" w:hAnsi="仿宋" w:cs="Times New Roman" w:hint="eastAsia"/>
          <w:sz w:val="32"/>
          <w:szCs w:val="32"/>
          <w:lang w:val="en-US" w:eastAsia="zh-CN" w:bidi="en-US"/>
        </w:rPr>
        <w:t>钤院士、张钹院士、李德毅院士、潘云鹤院士、郑南宁院士、高文院士、谭铁牛院士、</w:t>
      </w:r>
      <w:r w:rsidRPr="00B25F00">
        <w:rPr>
          <w:rFonts w:ascii="仿宋" w:eastAsia="仿宋" w:hAnsi="仿宋" w:cs="Times New Roman" w:hint="eastAsia"/>
          <w:sz w:val="32"/>
          <w:szCs w:val="32"/>
          <w:lang w:val="en-US" w:eastAsia="zh-CN" w:bidi="en-US"/>
        </w:rPr>
        <w:t>孙优贤院士、方滨兴院士和王海峰、杨强、周伯文、蒋田仔、</w:t>
      </w:r>
      <w:r>
        <w:rPr>
          <w:rFonts w:ascii="仿宋" w:eastAsia="仿宋" w:hAnsi="仿宋" w:cs="Times New Roman" w:hint="eastAsia"/>
          <w:sz w:val="32"/>
          <w:szCs w:val="32"/>
          <w:lang w:val="en-US" w:eastAsia="zh-CN" w:bidi="en-US"/>
        </w:rPr>
        <w:t>肖京、焦李成、陈俊龙、田奇、胡德文、郭毅可、何晓冬</w:t>
      </w:r>
      <w:r w:rsidRPr="00B25F00">
        <w:rPr>
          <w:rFonts w:ascii="仿宋" w:eastAsia="仿宋" w:hAnsi="仿宋" w:cs="Times New Roman" w:hint="eastAsia"/>
          <w:sz w:val="32"/>
          <w:szCs w:val="32"/>
          <w:lang w:val="en-US" w:eastAsia="zh-CN" w:bidi="en-US"/>
        </w:rPr>
        <w:t>、黄铁军、李树涛</w:t>
      </w:r>
      <w:r>
        <w:rPr>
          <w:rFonts w:ascii="仿宋" w:eastAsia="仿宋" w:hAnsi="仿宋" w:cs="Times New Roman" w:hint="eastAsia"/>
          <w:sz w:val="32"/>
          <w:szCs w:val="32"/>
          <w:lang w:val="en-US" w:eastAsia="zh-CN" w:bidi="en-US"/>
        </w:rPr>
        <w:t>、赵先明、杜军平</w:t>
      </w:r>
      <w:r w:rsidRPr="00B25F00">
        <w:rPr>
          <w:rFonts w:ascii="仿宋" w:eastAsia="仿宋" w:hAnsi="仿宋" w:cs="Times New Roman" w:hint="eastAsia"/>
          <w:sz w:val="32"/>
          <w:szCs w:val="32"/>
          <w:lang w:val="en-US" w:eastAsia="zh-CN" w:bidi="en-US"/>
        </w:rPr>
        <w:t>等国内外院士、专家获得大奖，为大力弘扬科学家精神，激励创新人才不断涌现，在我国智能科学技术领域享有较高盛誉。</w:t>
      </w:r>
      <w:bookmarkEnd w:id="1"/>
      <w:bookmarkEnd w:id="2"/>
    </w:p>
    <w:bookmarkEnd w:id="3"/>
    <w:bookmarkEnd w:id="4"/>
    <w:p w:rsidR="001E2504" w:rsidRPr="00EF4958" w:rsidRDefault="001E2504" w:rsidP="001E2504">
      <w:pPr>
        <w:pStyle w:val="Bodytext10"/>
        <w:spacing w:line="480" w:lineRule="exact"/>
        <w:ind w:firstLine="680"/>
        <w:jc w:val="both"/>
        <w:rPr>
          <w:rFonts w:ascii="仿宋" w:eastAsia="仿宋" w:hAnsi="仿宋" w:cs="Times New Roman"/>
          <w:sz w:val="32"/>
          <w:szCs w:val="32"/>
          <w:lang w:val="en-US" w:eastAsia="zh-CN" w:bidi="en-US"/>
        </w:rPr>
      </w:pPr>
    </w:p>
    <w:p w:rsidR="00D251DB" w:rsidRDefault="00D251DB"/>
    <w:sectPr w:rsidR="00D251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2DF9" w:rsidRDefault="00F02DF9" w:rsidP="001E2504">
      <w:r>
        <w:separator/>
      </w:r>
    </w:p>
  </w:endnote>
  <w:endnote w:type="continuationSeparator" w:id="0">
    <w:p w:rsidR="00F02DF9" w:rsidRDefault="00F02DF9" w:rsidP="001E2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2DF9" w:rsidRDefault="00F02DF9" w:rsidP="001E2504">
      <w:r>
        <w:separator/>
      </w:r>
    </w:p>
  </w:footnote>
  <w:footnote w:type="continuationSeparator" w:id="0">
    <w:p w:rsidR="00F02DF9" w:rsidRDefault="00F02DF9" w:rsidP="001E25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DBA"/>
    <w:rsid w:val="001E2504"/>
    <w:rsid w:val="00876DBA"/>
    <w:rsid w:val="00D251DB"/>
    <w:rsid w:val="00F02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2502872-3600-46C5-9664-DE9452102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25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E25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E25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E2504"/>
    <w:rPr>
      <w:sz w:val="18"/>
      <w:szCs w:val="18"/>
    </w:rPr>
  </w:style>
  <w:style w:type="character" w:customStyle="1" w:styleId="Bodytext1">
    <w:name w:val="Body text|1_"/>
    <w:basedOn w:val="a0"/>
    <w:link w:val="Bodytext10"/>
    <w:qFormat/>
    <w:rsid w:val="001E2504"/>
    <w:rPr>
      <w:rFonts w:ascii="宋体" w:eastAsia="宋体" w:hAnsi="宋体" w:cs="宋体"/>
      <w:sz w:val="30"/>
      <w:szCs w:val="30"/>
      <w:lang w:val="zh-TW" w:eastAsia="zh-TW" w:bidi="zh-TW"/>
    </w:rPr>
  </w:style>
  <w:style w:type="paragraph" w:customStyle="1" w:styleId="Bodytext10">
    <w:name w:val="Body text|1"/>
    <w:basedOn w:val="a"/>
    <w:link w:val="Bodytext1"/>
    <w:qFormat/>
    <w:rsid w:val="001E2504"/>
    <w:pPr>
      <w:spacing w:line="406" w:lineRule="auto"/>
      <w:ind w:firstLine="400"/>
      <w:jc w:val="left"/>
    </w:pPr>
    <w:rPr>
      <w:rFonts w:ascii="宋体" w:eastAsia="宋体" w:hAnsi="宋体" w:cs="宋体"/>
      <w:sz w:val="30"/>
      <w:szCs w:val="30"/>
      <w:lang w:val="zh-TW" w:eastAsia="zh-TW" w:bidi="zh-TW"/>
    </w:rPr>
  </w:style>
  <w:style w:type="paragraph" w:styleId="a7">
    <w:name w:val="Normal (Web)"/>
    <w:basedOn w:val="a"/>
    <w:uiPriority w:val="99"/>
    <w:unhideWhenUsed/>
    <w:rsid w:val="001E250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106</Words>
  <Characters>607</Characters>
  <Application>Microsoft Office Word</Application>
  <DocSecurity>0</DocSecurity>
  <Lines>5</Lines>
  <Paragraphs>1</Paragraphs>
  <ScaleCrop>false</ScaleCrop>
  <Company>DoubleOX</Company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2</cp:revision>
  <dcterms:created xsi:type="dcterms:W3CDTF">2025-03-24T11:13:00Z</dcterms:created>
  <dcterms:modified xsi:type="dcterms:W3CDTF">2025-03-24T11:13:00Z</dcterms:modified>
</cp:coreProperties>
</file>