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p>
    <w:p>
      <w:pPr>
        <w:rPr>
          <w:rFonts w:ascii="宋体" w:hAnsi="宋体" w:eastAsia="宋体"/>
        </w:rPr>
      </w:pPr>
    </w:p>
    <w:p>
      <w:pPr>
        <w:spacing w:line="600" w:lineRule="auto"/>
        <w:jc w:val="center"/>
        <w:rPr>
          <w:rFonts w:ascii="宋体" w:hAnsi="宋体" w:eastAsia="宋体"/>
          <w:b/>
          <w:sz w:val="52"/>
          <w:szCs w:val="40"/>
        </w:rPr>
      </w:pPr>
      <w:r>
        <w:rPr>
          <w:rFonts w:hint="eastAsia" w:ascii="宋体" w:hAnsi="宋体" w:eastAsia="宋体"/>
          <w:b/>
          <w:sz w:val="52"/>
          <w:szCs w:val="40"/>
        </w:rPr>
        <w:t>中国人工智能学会</w:t>
      </w:r>
    </w:p>
    <w:p>
      <w:pPr>
        <w:spacing w:line="600" w:lineRule="auto"/>
        <w:jc w:val="center"/>
        <w:rPr>
          <w:rFonts w:ascii="宋体" w:hAnsi="宋体" w:eastAsia="宋体"/>
          <w:b/>
          <w:sz w:val="52"/>
          <w:szCs w:val="40"/>
        </w:rPr>
      </w:pPr>
      <w:r>
        <w:rPr>
          <w:rFonts w:hint="eastAsia" w:ascii="宋体" w:hAnsi="宋体" w:eastAsia="宋体"/>
          <w:b/>
          <w:sz w:val="52"/>
          <w:szCs w:val="40"/>
        </w:rPr>
        <w:t>昇思</w:t>
      </w:r>
      <w:r>
        <w:rPr>
          <w:rFonts w:ascii="宋体" w:hAnsi="宋体" w:eastAsia="宋体"/>
          <w:b/>
          <w:sz w:val="52"/>
          <w:szCs w:val="40"/>
        </w:rPr>
        <w:t>MindSpore</w:t>
      </w:r>
      <w:r>
        <w:rPr>
          <w:rFonts w:hint="eastAsia" w:ascii="宋体" w:hAnsi="宋体" w:eastAsia="宋体"/>
          <w:b/>
          <w:sz w:val="52"/>
          <w:szCs w:val="40"/>
        </w:rPr>
        <w:t>学术基金</w:t>
      </w:r>
    </w:p>
    <w:p>
      <w:pPr>
        <w:spacing w:line="600" w:lineRule="auto"/>
        <w:jc w:val="center"/>
        <w:rPr>
          <w:rFonts w:ascii="宋体" w:hAnsi="宋体" w:eastAsia="宋体"/>
          <w:b/>
          <w:sz w:val="52"/>
          <w:szCs w:val="40"/>
        </w:rPr>
      </w:pPr>
      <w:r>
        <w:rPr>
          <w:rFonts w:hint="eastAsia" w:ascii="宋体" w:hAnsi="宋体" w:eastAsia="宋体"/>
          <w:b/>
          <w:sz w:val="52"/>
          <w:szCs w:val="40"/>
        </w:rPr>
        <w:t>项目申请指南</w:t>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sz w:val="32"/>
        </w:rPr>
      </w:pPr>
    </w:p>
    <w:p>
      <w:pPr>
        <w:jc w:val="center"/>
        <w:rPr>
          <w:rFonts w:ascii="宋体" w:hAnsi="宋体" w:eastAsia="宋体"/>
          <w:b/>
          <w:sz w:val="32"/>
        </w:rPr>
      </w:pPr>
      <w:r>
        <w:rPr>
          <w:rFonts w:hint="eastAsia" w:ascii="宋体" w:hAnsi="宋体" w:eastAsia="宋体"/>
          <w:b/>
          <w:sz w:val="32"/>
        </w:rPr>
        <w:t>中国人工智能学会</w:t>
      </w:r>
    </w:p>
    <w:p>
      <w:pPr>
        <w:jc w:val="center"/>
        <w:rPr>
          <w:rFonts w:ascii="宋体" w:hAnsi="宋体" w:eastAsia="宋体"/>
          <w:b/>
          <w:sz w:val="32"/>
        </w:rPr>
      </w:pPr>
      <w:r>
        <w:rPr>
          <w:rFonts w:ascii="宋体" w:hAnsi="宋体" w:eastAsia="宋体"/>
          <w:b/>
          <w:sz w:val="32"/>
        </w:rPr>
        <w:t>2025</w:t>
      </w:r>
      <w:r>
        <w:rPr>
          <w:rFonts w:hint="eastAsia" w:ascii="宋体" w:hAnsi="宋体" w:eastAsia="宋体"/>
          <w:b/>
          <w:sz w:val="32"/>
        </w:rPr>
        <w:t>年3月</w:t>
      </w:r>
    </w:p>
    <w:p>
      <w:pPr>
        <w:rPr>
          <w:rFonts w:ascii="宋体" w:hAnsi="宋体" w:eastAsia="宋体"/>
        </w:rPr>
      </w:pPr>
    </w:p>
    <w:p>
      <w:pPr>
        <w:pStyle w:val="2"/>
        <w:rPr>
          <w:rFonts w:ascii="宋体" w:hAnsi="宋体" w:eastAsia="宋体"/>
        </w:rPr>
      </w:pPr>
      <w:r>
        <w:rPr>
          <w:rFonts w:ascii="宋体" w:hAnsi="宋体" w:eastAsia="宋体"/>
        </w:rPr>
        <w:br w:type="page"/>
      </w:r>
      <w:r>
        <w:rPr>
          <w:rFonts w:hint="eastAsia" w:ascii="宋体" w:hAnsi="宋体" w:eastAsia="宋体"/>
        </w:rPr>
        <w:t>总则</w:t>
      </w:r>
    </w:p>
    <w:p>
      <w:pPr>
        <w:snapToGrid w:val="0"/>
        <w:ind w:firstLine="420"/>
        <w:rPr>
          <w:rFonts w:ascii="宋体" w:hAnsi="宋体" w:eastAsia="宋体"/>
          <w:szCs w:val="21"/>
        </w:rPr>
      </w:pPr>
      <w:r>
        <w:rPr>
          <w:rFonts w:hint="eastAsia" w:ascii="宋体" w:hAnsi="宋体" w:eastAsia="宋体"/>
          <w:szCs w:val="21"/>
        </w:rPr>
        <w:t>《中国人工智能学会-昇思MindSpore学术基金》由中国人工智能学会、鹏城实验室和华为技术有限公司共同发起，旨在为海内外高校和企业科研院所的AI学者搭建学术交流平台，提供经费、算力和技术支持等服务，推动人工智能方法在科学领域的创新应用。本基金</w:t>
      </w:r>
      <w:r>
        <w:t>由鹏城实验室通过中国算力网的充沛算力资源支持申请者基于国产人工智能生态体系开展科研探索，中国算力网开源开放试验场OpenI启智社区</w:t>
      </w:r>
      <w:r>
        <w:rPr>
          <w:rFonts w:hint="eastAsia"/>
        </w:rPr>
        <w:t>（</w:t>
      </w:r>
      <w:r>
        <w:t>https://openi.org.cn/</w:t>
      </w:r>
      <w:r>
        <w:rPr>
          <w:rFonts w:hint="eastAsia"/>
        </w:rPr>
        <w:t>）</w:t>
      </w:r>
      <w:r>
        <w:t>将为本次项目提供功能全面、性能稳定的线上协同开发环境，给科研工作者们提供基于中国算力网资源底座的人工智能开源开放全流程开发体验</w:t>
      </w:r>
      <w:r>
        <w:rPr>
          <w:rFonts w:hint="eastAsia"/>
        </w:rPr>
        <w:t>。</w:t>
      </w:r>
      <w:r>
        <w:rPr>
          <w:rFonts w:hint="eastAsia" w:ascii="宋体" w:hAnsi="宋体" w:eastAsia="宋体"/>
          <w:szCs w:val="21"/>
        </w:rPr>
        <w:t>本基金将围绕大模型和科学智能原生生态，打造昇腾、昇思MindSpore的原生技术优势，促进业界在前沿技术探索与实践方面的深度合作，并支持合作团队发表基于昇腾和昇思MindSpore的顶级会议或期刊学术论文，孵化原创型理论和创新成果，持续构建原生、开放的科研与人才生态。</w:t>
      </w:r>
    </w:p>
    <w:p>
      <w:pPr>
        <w:ind w:firstLine="420"/>
        <w:rPr>
          <w:rFonts w:ascii="宋体" w:hAnsi="宋体" w:eastAsia="宋体"/>
          <w:szCs w:val="21"/>
        </w:rPr>
      </w:pPr>
      <w:r>
        <w:rPr>
          <w:rFonts w:hint="eastAsia" w:ascii="宋体" w:hAnsi="宋体" w:eastAsia="宋体"/>
          <w:szCs w:val="21"/>
        </w:rPr>
        <w:t>昇思MindSpore（</w:t>
      </w:r>
      <w:r>
        <w:rPr>
          <w:rFonts w:hint="eastAsia"/>
        </w:rPr>
        <w:t>https://www.mindspore.cn/</w:t>
      </w:r>
      <w:r>
        <w:rPr>
          <w:rFonts w:hint="eastAsia" w:ascii="宋体" w:hAnsi="宋体" w:eastAsia="宋体"/>
          <w:szCs w:val="21"/>
        </w:rPr>
        <w:t>）作为开源的AI框架，为产学研和开发人员带来端边云全场景协同、极简开发、极致性能、安全可信的体验，支持超大规模AI预训练。自2020年开源以来，社区用户下载量超1100万，覆盖来自133个国家和地区的2492座城市，基于昇思原创学术论文超1700篇，走入Top100+高校教学，通过HMS在5000+App上商用，拥有数量众多的开发者，在AI计算中心，金融、智能制造、云、无线、数通、能源、消费者1+8+N、智能汽车等端边云车全场景逐步广泛应用。</w:t>
      </w:r>
    </w:p>
    <w:p>
      <w:pPr>
        <w:ind w:firstLine="420"/>
        <w:rPr>
          <w:rFonts w:ascii="宋体" w:hAnsi="宋体" w:eastAsia="宋体"/>
          <w:szCs w:val="21"/>
        </w:rPr>
      </w:pPr>
      <w:r>
        <w:rPr>
          <w:rFonts w:hint="eastAsia" w:ascii="宋体" w:hAnsi="宋体" w:eastAsia="宋体"/>
          <w:szCs w:val="21"/>
        </w:rPr>
        <w:t>代码仓：</w:t>
      </w:r>
      <w:r>
        <w:fldChar w:fldCharType="begin"/>
      </w:r>
      <w:r>
        <w:instrText xml:space="preserve"> HYPERLINK "https://gitee.com/mindspore/mindspore" </w:instrText>
      </w:r>
      <w:r>
        <w:fldChar w:fldCharType="separate"/>
      </w:r>
      <w:r>
        <w:t>https://gitee.com/mindspore/mindspore</w:t>
      </w:r>
      <w:r>
        <w:fldChar w:fldCharType="end"/>
      </w:r>
    </w:p>
    <w:p>
      <w:pPr>
        <w:ind w:firstLine="1260" w:firstLineChars="600"/>
      </w:pPr>
      <w:r>
        <w:t>https://git.openi.org.cn/MindSpore</w:t>
      </w:r>
      <w:r>
        <w:fldChar w:fldCharType="begin"/>
      </w:r>
      <w:r>
        <w:instrText xml:space="preserve"> HYPERLINK "https://gitee.com/mindspore/mindspore" </w:instrText>
      </w:r>
      <w:r>
        <w:fldChar w:fldCharType="separate"/>
      </w:r>
      <w:r>
        <w:fldChar w:fldCharType="end"/>
      </w:r>
    </w:p>
    <w:p>
      <w:pPr>
        <w:ind w:firstLine="420"/>
        <w:rPr>
          <w:rStyle w:val="20"/>
          <w:rFonts w:ascii="宋体" w:hAnsi="宋体" w:eastAsia="宋体"/>
          <w:szCs w:val="21"/>
        </w:rPr>
      </w:pPr>
      <w:r>
        <w:rPr>
          <w:rFonts w:hint="eastAsia" w:ascii="宋体" w:hAnsi="宋体" w:eastAsia="宋体"/>
          <w:szCs w:val="21"/>
        </w:rPr>
        <w:t>套件仓：</w:t>
      </w:r>
      <w:r>
        <w:t>https://github.com/mindspore-lab</w:t>
      </w:r>
      <w:r>
        <w:fldChar w:fldCharType="begin"/>
      </w:r>
      <w:r>
        <w:instrText xml:space="preserve"> HYPERLINK "https://github.com/mindspore-lab" </w:instrText>
      </w:r>
      <w:r>
        <w:fldChar w:fldCharType="separate"/>
      </w:r>
      <w:r>
        <w:fldChar w:fldCharType="end"/>
      </w:r>
    </w:p>
    <w:p>
      <w:pPr>
        <w:pStyle w:val="2"/>
        <w:rPr>
          <w:rFonts w:ascii="宋体" w:hAnsi="宋体" w:eastAsia="宋体"/>
        </w:rPr>
      </w:pPr>
      <w:r>
        <w:rPr>
          <w:rFonts w:hint="eastAsia" w:ascii="宋体" w:hAnsi="宋体" w:eastAsia="宋体"/>
        </w:rPr>
        <w:t>申报流程</w:t>
      </w:r>
    </w:p>
    <w:p>
      <w:pPr>
        <w:ind w:firstLine="420"/>
        <w:rPr>
          <w:rFonts w:ascii="宋体" w:hAnsi="宋体" w:eastAsia="宋体"/>
          <w:szCs w:val="21"/>
          <w:highlight w:val="none"/>
        </w:rPr>
      </w:pPr>
      <w:r>
        <w:rPr>
          <w:rFonts w:ascii="宋体" w:hAnsi="宋体" w:eastAsia="宋体"/>
          <w:szCs w:val="21"/>
          <w:highlight w:val="none"/>
        </w:rPr>
        <w:t>2025年</w:t>
      </w:r>
      <w:r>
        <w:rPr>
          <w:rFonts w:hint="eastAsia" w:ascii="宋体" w:hAnsi="宋体" w:eastAsia="宋体"/>
          <w:szCs w:val="21"/>
          <w:highlight w:val="none"/>
          <w:lang w:val="en-US" w:eastAsia="zh-CN"/>
        </w:rPr>
        <w:t>4</w:t>
      </w:r>
      <w:r>
        <w:rPr>
          <w:rFonts w:ascii="宋体" w:hAnsi="宋体" w:eastAsia="宋体"/>
          <w:szCs w:val="21"/>
          <w:highlight w:val="none"/>
        </w:rPr>
        <w:t>月</w:t>
      </w:r>
      <w:r>
        <w:rPr>
          <w:rFonts w:hint="eastAsia" w:ascii="宋体" w:hAnsi="宋体" w:eastAsia="宋体"/>
          <w:szCs w:val="21"/>
          <w:highlight w:val="none"/>
          <w:lang w:val="en-US" w:eastAsia="zh-CN"/>
        </w:rPr>
        <w:t>30</w:t>
      </w:r>
      <w:r>
        <w:rPr>
          <w:rFonts w:ascii="宋体" w:hAnsi="宋体" w:eastAsia="宋体"/>
          <w:szCs w:val="21"/>
          <w:highlight w:val="none"/>
        </w:rPr>
        <w:t>日项目正式发布申请指南</w:t>
      </w:r>
      <w:r>
        <w:rPr>
          <w:rFonts w:hint="eastAsia" w:ascii="宋体" w:hAnsi="宋体" w:eastAsia="宋体"/>
          <w:szCs w:val="21"/>
          <w:highlight w:val="none"/>
        </w:rPr>
        <w:t>，计划</w:t>
      </w:r>
      <w:r>
        <w:rPr>
          <w:rFonts w:ascii="宋体" w:hAnsi="宋体" w:eastAsia="宋体"/>
          <w:szCs w:val="21"/>
          <w:highlight w:val="none"/>
        </w:rPr>
        <w:t>2025年</w:t>
      </w:r>
      <w:r>
        <w:rPr>
          <w:rFonts w:hint="eastAsia" w:ascii="宋体" w:hAnsi="宋体" w:eastAsia="宋体"/>
          <w:szCs w:val="21"/>
          <w:highlight w:val="none"/>
          <w:lang w:val="en-US" w:eastAsia="zh-CN"/>
        </w:rPr>
        <w:t>6</w:t>
      </w:r>
      <w:r>
        <w:rPr>
          <w:rFonts w:ascii="宋体" w:hAnsi="宋体" w:eastAsia="宋体"/>
          <w:szCs w:val="21"/>
          <w:highlight w:val="none"/>
        </w:rPr>
        <w:t>月</w:t>
      </w:r>
      <w:r>
        <w:rPr>
          <w:rFonts w:hint="eastAsia" w:ascii="宋体" w:hAnsi="宋体" w:eastAsia="宋体"/>
          <w:szCs w:val="21"/>
          <w:highlight w:val="none"/>
          <w:lang w:val="en-US" w:eastAsia="zh-CN"/>
        </w:rPr>
        <w:t>30</w:t>
      </w:r>
      <w:r>
        <w:rPr>
          <w:rFonts w:ascii="宋体" w:hAnsi="宋体" w:eastAsia="宋体"/>
          <w:szCs w:val="21"/>
          <w:highlight w:val="none"/>
        </w:rPr>
        <w:t>日前完成项目评审</w:t>
      </w:r>
      <w:r>
        <w:rPr>
          <w:rFonts w:hint="eastAsia" w:ascii="宋体" w:hAnsi="宋体" w:eastAsia="宋体"/>
          <w:szCs w:val="21"/>
          <w:highlight w:val="none"/>
        </w:rPr>
        <w:t>，</w:t>
      </w:r>
      <w:r>
        <w:rPr>
          <w:rFonts w:ascii="宋体" w:hAnsi="宋体" w:eastAsia="宋体"/>
          <w:szCs w:val="21"/>
          <w:highlight w:val="none"/>
        </w:rPr>
        <w:t>并与中国人工智能学会签署项目合同</w:t>
      </w:r>
      <w:r>
        <w:rPr>
          <w:rFonts w:hint="eastAsia" w:ascii="宋体" w:hAnsi="宋体" w:eastAsia="宋体"/>
          <w:szCs w:val="21"/>
          <w:highlight w:val="none"/>
        </w:rPr>
        <w:t>。</w:t>
      </w:r>
    </w:p>
    <w:p>
      <w:pPr>
        <w:pStyle w:val="3"/>
        <w:rPr>
          <w:rFonts w:ascii="宋体" w:hAnsi="宋体" w:eastAsia="宋体"/>
        </w:rPr>
      </w:pPr>
      <w:r>
        <w:rPr>
          <w:rFonts w:hint="eastAsia" w:ascii="宋体" w:hAnsi="宋体" w:eastAsia="宋体"/>
        </w:rPr>
        <w:t>申请条件</w:t>
      </w:r>
    </w:p>
    <w:p>
      <w:pPr>
        <w:widowControl/>
        <w:ind w:firstLine="420" w:firstLineChars="200"/>
        <w:rPr>
          <w:rFonts w:ascii="宋体" w:hAnsi="宋体" w:eastAsia="宋体"/>
          <w:szCs w:val="21"/>
        </w:rPr>
      </w:pPr>
      <w:r>
        <w:rPr>
          <w:rFonts w:hint="eastAsia" w:ascii="宋体" w:hAnsi="宋体" w:eastAsia="宋体"/>
          <w:szCs w:val="21"/>
        </w:rPr>
        <w:t>申请人员：高校</w:t>
      </w:r>
      <w:r>
        <w:rPr>
          <w:rFonts w:ascii="宋体" w:hAnsi="宋体" w:eastAsia="宋体"/>
          <w:szCs w:val="21"/>
        </w:rPr>
        <w:t>/</w:t>
      </w:r>
      <w:r>
        <w:rPr>
          <w:rFonts w:hint="eastAsia" w:ascii="宋体" w:hAnsi="宋体" w:eastAsia="宋体"/>
          <w:szCs w:val="21"/>
        </w:rPr>
        <w:t>企业科研院所在职的全职教师或研究人员。</w:t>
      </w:r>
    </w:p>
    <w:p>
      <w:pPr>
        <w:pStyle w:val="3"/>
        <w:rPr>
          <w:rFonts w:ascii="宋体" w:hAnsi="宋体" w:eastAsia="宋体"/>
        </w:rPr>
      </w:pPr>
      <w:r>
        <w:rPr>
          <w:rFonts w:ascii="宋体" w:hAnsi="宋体" w:eastAsia="宋体"/>
        </w:rPr>
        <w:t>申请方式</w:t>
      </w:r>
    </w:p>
    <w:p>
      <w:pPr>
        <w:widowControl/>
        <w:ind w:firstLine="420" w:firstLineChars="200"/>
        <w:rPr>
          <w:rFonts w:ascii="宋体" w:hAnsi="宋体" w:eastAsia="宋体"/>
          <w:szCs w:val="21"/>
        </w:rPr>
      </w:pPr>
      <w:r>
        <w:rPr>
          <w:rFonts w:hint="eastAsia" w:ascii="宋体" w:hAnsi="宋体" w:eastAsia="宋体"/>
          <w:szCs w:val="21"/>
        </w:rPr>
        <w:t>申请者在截止日期前提交《项目申请书》到</w:t>
      </w:r>
      <w:r>
        <w:rPr>
          <w:rFonts w:ascii="宋体" w:hAnsi="宋体" w:eastAsia="宋体"/>
          <w:szCs w:val="21"/>
        </w:rPr>
        <w:t>邮箱</w:t>
      </w:r>
      <w:r>
        <w:rPr>
          <w:rFonts w:hint="eastAsia" w:ascii="宋体" w:hAnsi="宋体" w:eastAsia="宋体"/>
          <w:szCs w:val="21"/>
        </w:rPr>
        <w:t>：</w:t>
      </w:r>
      <w:r>
        <w:rPr>
          <w:rFonts w:ascii="宋体" w:hAnsi="宋体" w:eastAsia="宋体"/>
          <w:szCs w:val="21"/>
        </w:rPr>
        <w:t>xsjljj</w:t>
      </w:r>
      <w:r>
        <w:rPr>
          <w:rFonts w:hint="eastAsia" w:ascii="宋体" w:hAnsi="宋体" w:eastAsia="宋体"/>
          <w:szCs w:val="21"/>
        </w:rPr>
        <w:t>@caai.cn，所有申请者均可同时申报所有课题项目，但最终只能进行一个课题项目的立项，项目申请书必须按照给定的模板《2025年-中国人工智能学会-昇思MindSpore学术基金项目申请书.docx》进行填写。</w:t>
      </w:r>
    </w:p>
    <w:p>
      <w:pPr>
        <w:pStyle w:val="3"/>
        <w:rPr>
          <w:rFonts w:ascii="宋体" w:hAnsi="宋体" w:eastAsia="宋体"/>
        </w:rPr>
      </w:pPr>
      <w:r>
        <w:rPr>
          <w:rFonts w:ascii="宋体" w:hAnsi="宋体" w:eastAsia="宋体"/>
        </w:rPr>
        <w:t>项目评审</w:t>
      </w:r>
    </w:p>
    <w:p>
      <w:pPr>
        <w:widowControl/>
        <w:ind w:firstLine="420"/>
        <w:rPr>
          <w:rFonts w:ascii="宋体" w:hAnsi="宋体" w:eastAsia="宋体"/>
          <w:sz w:val="20"/>
        </w:rPr>
      </w:pPr>
      <w:r>
        <w:rPr>
          <w:rFonts w:ascii="宋体" w:hAnsi="宋体" w:eastAsia="宋体"/>
          <w:sz w:val="20"/>
        </w:rPr>
        <w:t>该项目依托中国人工智能学会运作，由</w:t>
      </w:r>
      <w:r>
        <w:rPr>
          <w:rFonts w:hint="eastAsia" w:ascii="宋体" w:hAnsi="宋体" w:eastAsia="宋体"/>
          <w:sz w:val="20"/>
        </w:rPr>
        <w:t>基金</w:t>
      </w:r>
      <w:r>
        <w:rPr>
          <w:rFonts w:ascii="宋体" w:hAnsi="宋体" w:eastAsia="宋体"/>
          <w:sz w:val="20"/>
        </w:rPr>
        <w:t>技术管理委员会负责监督计划的实施以及项目的评审。委员会评审时主要考虑：</w:t>
      </w:r>
    </w:p>
    <w:p>
      <w:pPr>
        <w:pStyle w:val="36"/>
        <w:widowControl/>
        <w:numPr>
          <w:ilvl w:val="0"/>
          <w:numId w:val="3"/>
        </w:numPr>
        <w:ind w:firstLineChars="0"/>
        <w:rPr>
          <w:rFonts w:ascii="宋体" w:hAnsi="宋体" w:eastAsia="宋体"/>
          <w:sz w:val="20"/>
        </w:rPr>
      </w:pPr>
      <w:r>
        <w:rPr>
          <w:rFonts w:hint="eastAsia" w:ascii="宋体" w:hAnsi="宋体" w:eastAsia="宋体"/>
          <w:sz w:val="20"/>
        </w:rPr>
        <w:t>申请项目的创新性、可行性、商业价值、研究成果落地企业的经验；</w:t>
      </w:r>
    </w:p>
    <w:p>
      <w:pPr>
        <w:pStyle w:val="36"/>
        <w:widowControl/>
        <w:numPr>
          <w:ilvl w:val="0"/>
          <w:numId w:val="3"/>
        </w:numPr>
        <w:ind w:firstLineChars="0"/>
        <w:rPr>
          <w:rFonts w:ascii="宋体" w:hAnsi="宋体" w:eastAsia="宋体"/>
          <w:sz w:val="20"/>
        </w:rPr>
      </w:pPr>
      <w:r>
        <w:rPr>
          <w:rFonts w:hint="eastAsia" w:ascii="宋体" w:hAnsi="宋体" w:eastAsia="宋体"/>
          <w:sz w:val="20"/>
        </w:rPr>
        <w:t>申请者及团队的学术水平、科研能力，针对部分申请者或者团队，会根据实际情况安排面试；</w:t>
      </w:r>
    </w:p>
    <w:p>
      <w:pPr>
        <w:pStyle w:val="36"/>
        <w:widowControl/>
        <w:numPr>
          <w:ilvl w:val="0"/>
          <w:numId w:val="3"/>
        </w:numPr>
        <w:ind w:firstLineChars="0"/>
        <w:rPr>
          <w:rFonts w:ascii="宋体" w:hAnsi="宋体" w:eastAsia="宋体"/>
          <w:sz w:val="20"/>
        </w:rPr>
      </w:pPr>
      <w:r>
        <w:rPr>
          <w:rFonts w:hint="eastAsia" w:ascii="宋体" w:hAnsi="宋体" w:eastAsia="宋体"/>
          <w:sz w:val="20"/>
        </w:rPr>
        <w:t>申请者研究经历和申请项目的相关性；</w:t>
      </w:r>
    </w:p>
    <w:p>
      <w:pPr>
        <w:widowControl/>
        <w:ind w:left="420"/>
        <w:rPr>
          <w:rFonts w:ascii="宋体" w:hAnsi="宋体" w:eastAsia="宋体"/>
          <w:sz w:val="20"/>
        </w:rPr>
      </w:pPr>
      <w:r>
        <w:rPr>
          <w:rFonts w:ascii="宋体" w:hAnsi="宋体" w:eastAsia="宋体"/>
          <w:sz w:val="20"/>
        </w:rPr>
        <w:t>经过委员会确认授予资助的研究项目需签署合同生效</w:t>
      </w:r>
      <w:r>
        <w:rPr>
          <w:rFonts w:hint="eastAsia" w:ascii="宋体" w:hAnsi="宋体" w:eastAsia="宋体"/>
          <w:sz w:val="20"/>
        </w:rPr>
        <w:t>。</w:t>
      </w:r>
    </w:p>
    <w:p>
      <w:pPr>
        <w:pStyle w:val="2"/>
        <w:rPr>
          <w:rFonts w:ascii="宋体" w:hAnsi="宋体" w:eastAsia="宋体"/>
        </w:rPr>
      </w:pPr>
      <w:r>
        <w:rPr>
          <w:rFonts w:hint="eastAsia" w:ascii="宋体" w:hAnsi="宋体" w:eastAsia="宋体"/>
        </w:rPr>
        <w:t>申报课题</w:t>
      </w:r>
      <w:bookmarkStart w:id="0" w:name="_Hlk145324143"/>
    </w:p>
    <w:p>
      <w:pPr>
        <w:rPr>
          <w:rFonts w:ascii="宋体" w:hAnsi="宋体" w:eastAsia="宋体"/>
        </w:rPr>
      </w:pPr>
      <w:r>
        <w:rPr>
          <w:rFonts w:hint="eastAsia" w:ascii="宋体" w:hAnsi="宋体" w:eastAsia="宋体"/>
        </w:rPr>
        <w:t>本期昇思MindSpore学术基金共设置</w:t>
      </w:r>
      <w:r>
        <w:rPr>
          <w:rFonts w:ascii="宋体" w:hAnsi="宋体" w:eastAsia="宋体"/>
        </w:rPr>
        <w:t>13</w:t>
      </w:r>
      <w:r>
        <w:rPr>
          <w:rFonts w:hint="eastAsia" w:ascii="宋体" w:hAnsi="宋体" w:eastAsia="宋体"/>
        </w:rPr>
        <w:t>个课题，要求项目产出的代码必须在昇思</w:t>
      </w:r>
      <w:r>
        <w:rPr>
          <w:rFonts w:ascii="宋体" w:hAnsi="宋体" w:eastAsia="宋体"/>
        </w:rPr>
        <w:t>MindSpore</w:t>
      </w:r>
      <w:r>
        <w:rPr>
          <w:rFonts w:hint="eastAsia" w:ascii="宋体" w:hAnsi="宋体" w:eastAsia="宋体"/>
        </w:rPr>
        <w:t>社区和OpenI启智社区开源。其中课题</w:t>
      </w:r>
      <w:r>
        <w:rPr>
          <w:rFonts w:hint="eastAsia" w:ascii="微软雅黑" w:hAnsi="微软雅黑" w:eastAsia="微软雅黑"/>
        </w:rPr>
        <w:t>3</w:t>
      </w:r>
      <w:r>
        <w:rPr>
          <w:rFonts w:ascii="微软雅黑" w:hAnsi="微软雅黑" w:eastAsia="微软雅黑"/>
        </w:rPr>
        <w:t>.6</w:t>
      </w:r>
      <w:r>
        <w:rPr>
          <w:rFonts w:hint="eastAsia" w:ascii="微软雅黑" w:hAnsi="微软雅黑" w:eastAsia="微软雅黑"/>
        </w:rPr>
        <w:t>~</w:t>
      </w:r>
      <w:r>
        <w:rPr>
          <w:rFonts w:ascii="微软雅黑" w:hAnsi="微软雅黑" w:eastAsia="微软雅黑"/>
        </w:rPr>
        <w:t>3.10</w:t>
      </w:r>
      <w:r>
        <w:rPr>
          <w:rFonts w:hint="eastAsia" w:asciiTheme="minorEastAsia" w:hAnsiTheme="minorEastAsia"/>
        </w:rPr>
        <w:t>涉及到昇思框架部分，昇思提供技术支持。</w:t>
      </w:r>
      <w:r>
        <w:rPr>
          <w:rFonts w:hint="eastAsia" w:ascii="宋体" w:hAnsi="宋体" w:eastAsia="宋体"/>
        </w:rPr>
        <w:t>各课题具体信息如下：</w:t>
      </w:r>
    </w:p>
    <w:p>
      <w:pPr>
        <w:rPr>
          <w:rFonts w:ascii="宋体" w:hAnsi="宋体" w:eastAsia="宋体"/>
        </w:rPr>
      </w:pPr>
    </w:p>
    <w:bookmarkEnd w:id="0"/>
    <w:p>
      <w:pPr>
        <w:pStyle w:val="3"/>
        <w:rPr>
          <w:rFonts w:ascii="宋体" w:hAnsi="宋体" w:eastAsia="宋体"/>
        </w:rPr>
      </w:pPr>
      <w:r>
        <w:rPr>
          <w:rFonts w:hint="eastAsia" w:ascii="宋体" w:hAnsi="宋体" w:eastAsia="宋体"/>
        </w:rPr>
        <w:t>大模型强化学习方法研究</w:t>
      </w:r>
    </w:p>
    <w:p>
      <w:pPr>
        <w:rPr>
          <w:rFonts w:ascii="宋体" w:hAnsi="宋体" w:eastAsia="宋体" w:cs="Times New Roman"/>
          <w:szCs w:val="21"/>
        </w:rPr>
      </w:pPr>
      <w:r>
        <w:rPr>
          <w:rFonts w:hint="eastAsia" w:ascii="宋体" w:hAnsi="宋体" w:eastAsia="宋体"/>
          <w:szCs w:val="21"/>
        </w:rPr>
        <w:t>【选题说明】</w:t>
      </w:r>
    </w:p>
    <w:p>
      <w:pPr>
        <w:rPr>
          <w:rFonts w:ascii="宋体" w:hAnsi="宋体" w:eastAsia="宋体"/>
          <w:szCs w:val="21"/>
        </w:rPr>
      </w:pPr>
      <w:r>
        <w:rPr>
          <w:rFonts w:hint="eastAsia" w:ascii="宋体" w:hAnsi="宋体" w:eastAsia="宋体"/>
          <w:szCs w:val="21"/>
        </w:rPr>
        <w:t>DeepSeek</w:t>
      </w:r>
      <w:r>
        <w:rPr>
          <w:rFonts w:ascii="宋体" w:hAnsi="宋体" w:eastAsia="宋体"/>
          <w:szCs w:val="21"/>
        </w:rPr>
        <w:t>-</w:t>
      </w:r>
      <w:r>
        <w:rPr>
          <w:rFonts w:hint="eastAsia" w:ascii="宋体" w:hAnsi="宋体" w:eastAsia="宋体"/>
          <w:szCs w:val="21"/>
        </w:rPr>
        <w:t>R</w:t>
      </w:r>
      <w:r>
        <w:rPr>
          <w:rFonts w:ascii="宋体" w:hAnsi="宋体" w:eastAsia="宋体"/>
          <w:szCs w:val="21"/>
        </w:rPr>
        <w:t>1</w:t>
      </w:r>
      <w:r>
        <w:rPr>
          <w:rFonts w:hint="eastAsia" w:ascii="宋体" w:hAnsi="宋体" w:eastAsia="宋体"/>
          <w:szCs w:val="21"/>
        </w:rPr>
        <w:t xml:space="preserve"> 在数学、代码、长程规划等问题取得显著的进步。DeepSeek</w:t>
      </w:r>
      <w:r>
        <w:rPr>
          <w:rFonts w:ascii="宋体" w:hAnsi="宋体" w:eastAsia="宋体"/>
          <w:szCs w:val="21"/>
        </w:rPr>
        <w:t>-</w:t>
      </w:r>
      <w:r>
        <w:rPr>
          <w:rFonts w:hint="eastAsia" w:ascii="宋体" w:hAnsi="宋体" w:eastAsia="宋体"/>
          <w:szCs w:val="21"/>
        </w:rPr>
        <w:t>R</w:t>
      </w:r>
      <w:r>
        <w:rPr>
          <w:rFonts w:ascii="宋体" w:hAnsi="宋体" w:eastAsia="宋体"/>
          <w:szCs w:val="21"/>
        </w:rPr>
        <w:t>1</w:t>
      </w:r>
      <w:r>
        <w:rPr>
          <w:rFonts w:hint="eastAsia" w:ascii="宋体" w:hAnsi="宋体" w:eastAsia="宋体"/>
          <w:szCs w:val="21"/>
        </w:rPr>
        <w:t>运用的技术关键在于强化学习的搜索与学习机制，基于LLM已有的推理能力，迭代式的 Bootstrap 模型产生合理推理过程的能力，并将推理过程融入到训练过程内，而后再运用足够强大的计算量实现Post-Training阶段的Scaling。DeepSeek</w:t>
      </w:r>
      <w:r>
        <w:rPr>
          <w:rFonts w:ascii="宋体" w:hAnsi="宋体" w:eastAsia="宋体"/>
          <w:szCs w:val="21"/>
        </w:rPr>
        <w:t>-</w:t>
      </w:r>
      <w:r>
        <w:rPr>
          <w:rFonts w:hint="eastAsia" w:ascii="宋体" w:hAnsi="宋体" w:eastAsia="宋体"/>
          <w:szCs w:val="21"/>
        </w:rPr>
        <w:t>R</w:t>
      </w:r>
      <w:r>
        <w:rPr>
          <w:rFonts w:ascii="宋体" w:hAnsi="宋体" w:eastAsia="宋体"/>
          <w:szCs w:val="21"/>
        </w:rPr>
        <w:t>1</w:t>
      </w:r>
      <w:r>
        <w:rPr>
          <w:rFonts w:hint="eastAsia" w:ascii="宋体" w:hAnsi="宋体" w:eastAsia="宋体"/>
          <w:szCs w:val="21"/>
        </w:rPr>
        <w:t>的训推流程引入了CoT、MCTS、RL等关键技术，对当前训推基础设施挑战较大，例如：self-play推理和RL训练流程交织需进行高效状态（权重切分等）切换、Self-play阶段通过CoT和MCTS生成海量经验数据需要实时处理、大规模集群下多模型排布策略与并行策略高效搜索等。</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【技术挑战】</w:t>
      </w:r>
    </w:p>
    <w:p>
      <w:pPr>
        <w:rPr>
          <w:rFonts w:ascii="宋体" w:hAnsi="宋体" w:eastAsia="宋体"/>
          <w:szCs w:val="21"/>
        </w:rPr>
      </w:pPr>
      <w:r>
        <w:rPr>
          <w:rFonts w:hint="eastAsia" w:ascii="宋体" w:hAnsi="宋体" w:eastAsia="宋体"/>
          <w:szCs w:val="21"/>
        </w:rPr>
        <w:t>DeepSeek</w:t>
      </w:r>
      <w:r>
        <w:rPr>
          <w:rFonts w:ascii="宋体" w:hAnsi="宋体" w:eastAsia="宋体"/>
          <w:szCs w:val="21"/>
        </w:rPr>
        <w:t>-</w:t>
      </w:r>
      <w:r>
        <w:rPr>
          <w:rFonts w:hint="eastAsia" w:ascii="宋体" w:hAnsi="宋体" w:eastAsia="宋体"/>
          <w:szCs w:val="21"/>
        </w:rPr>
        <w:t>R</w:t>
      </w:r>
      <w:r>
        <w:rPr>
          <w:rFonts w:ascii="宋体" w:hAnsi="宋体" w:eastAsia="宋体"/>
          <w:szCs w:val="21"/>
        </w:rPr>
        <w:t>1</w:t>
      </w:r>
      <w:r>
        <w:rPr>
          <w:rFonts w:hint="eastAsia" w:ascii="宋体" w:hAnsi="宋体" w:eastAsia="宋体"/>
          <w:szCs w:val="21"/>
        </w:rPr>
        <w:t>训推过程涉及但不限于以下挑战：</w:t>
      </w:r>
    </w:p>
    <w:p>
      <w:pPr>
        <w:pStyle w:val="36"/>
        <w:numPr>
          <w:ilvl w:val="0"/>
          <w:numId w:val="4"/>
        </w:numPr>
        <w:ind w:firstLineChars="0"/>
        <w:rPr>
          <w:rFonts w:ascii="宋体" w:hAnsi="宋体" w:eastAsia="宋体"/>
          <w:szCs w:val="21"/>
        </w:rPr>
      </w:pPr>
      <w:r>
        <w:rPr>
          <w:rFonts w:ascii="宋体" w:hAnsi="宋体" w:eastAsia="宋体"/>
          <w:szCs w:val="21"/>
        </w:rPr>
        <w:t>强化学习任务中，</w:t>
      </w:r>
      <w:r>
        <w:rPr>
          <w:rFonts w:hint="eastAsia" w:ascii="宋体" w:hAnsi="宋体" w:eastAsia="宋体"/>
          <w:szCs w:val="21"/>
        </w:rPr>
        <w:t>训练推理状态切换需要对</w:t>
      </w:r>
      <w:r>
        <w:rPr>
          <w:rFonts w:ascii="宋体" w:hAnsi="宋体" w:eastAsia="宋体"/>
          <w:szCs w:val="21"/>
        </w:rPr>
        <w:t>数据/</w:t>
      </w:r>
      <w:r>
        <w:rPr>
          <w:rFonts w:hint="eastAsia" w:ascii="宋体" w:hAnsi="宋体" w:eastAsia="宋体"/>
          <w:szCs w:val="21"/>
        </w:rPr>
        <w:t>权重进行高效切分与传输，通信开销与内存需求大；</w:t>
      </w:r>
    </w:p>
    <w:p>
      <w:pPr>
        <w:pStyle w:val="36"/>
        <w:numPr>
          <w:ilvl w:val="0"/>
          <w:numId w:val="4"/>
        </w:numPr>
        <w:ind w:firstLineChars="0"/>
        <w:rPr>
          <w:rFonts w:ascii="宋体" w:hAnsi="宋体" w:eastAsia="宋体"/>
          <w:szCs w:val="21"/>
        </w:rPr>
      </w:pPr>
      <w:r>
        <w:rPr>
          <w:rFonts w:ascii="宋体" w:hAnsi="宋体" w:eastAsia="宋体"/>
          <w:szCs w:val="21"/>
        </w:rPr>
        <w:t>强化学习任务中，</w:t>
      </w:r>
      <w:r>
        <w:rPr>
          <w:rFonts w:hint="eastAsia" w:ascii="宋体" w:hAnsi="宋体" w:eastAsia="宋体"/>
          <w:szCs w:val="21"/>
        </w:rPr>
        <w:t>大规模集群下，</w:t>
      </w:r>
      <w:r>
        <w:rPr>
          <w:rFonts w:ascii="宋体" w:hAnsi="宋体" w:eastAsia="宋体"/>
          <w:szCs w:val="21"/>
        </w:rPr>
        <w:t>不同的模型之间的</w:t>
      </w:r>
      <w:r>
        <w:rPr>
          <w:rFonts w:hint="eastAsia" w:ascii="宋体" w:hAnsi="宋体" w:eastAsia="宋体"/>
          <w:szCs w:val="21"/>
        </w:rPr>
        <w:t>排布与并行方案搜索空间大</w:t>
      </w:r>
      <w:r>
        <w:rPr>
          <w:rFonts w:ascii="宋体" w:hAnsi="宋体" w:eastAsia="宋体"/>
          <w:szCs w:val="21"/>
        </w:rPr>
        <w:t>；</w:t>
      </w:r>
    </w:p>
    <w:p>
      <w:pPr>
        <w:pStyle w:val="36"/>
        <w:numPr>
          <w:ilvl w:val="0"/>
          <w:numId w:val="4"/>
        </w:numPr>
        <w:ind w:firstLineChars="0"/>
        <w:rPr>
          <w:rFonts w:ascii="宋体" w:hAnsi="宋体" w:eastAsia="宋体"/>
          <w:szCs w:val="21"/>
        </w:rPr>
      </w:pPr>
      <w:r>
        <w:rPr>
          <w:rFonts w:ascii="宋体" w:hAnsi="宋体" w:eastAsia="宋体"/>
          <w:szCs w:val="21"/>
        </w:rPr>
        <w:t>强化学习任务中涉及训练、推理、调度、agent等不同的框架，不同框架之间的</w:t>
      </w:r>
      <w:r>
        <w:rPr>
          <w:rFonts w:hint="eastAsia" w:ascii="宋体" w:hAnsi="宋体" w:eastAsia="宋体"/>
          <w:szCs w:val="21"/>
        </w:rPr>
        <w:t>任务调度</w:t>
      </w:r>
      <w:r>
        <w:rPr>
          <w:rFonts w:ascii="宋体" w:hAnsi="宋体" w:eastAsia="宋体"/>
          <w:szCs w:val="21"/>
        </w:rPr>
        <w:t>可探索空间大。</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【课题目标】</w:t>
      </w:r>
    </w:p>
    <w:p>
      <w:pPr>
        <w:pStyle w:val="36"/>
        <w:numPr>
          <w:ilvl w:val="0"/>
          <w:numId w:val="5"/>
        </w:numPr>
        <w:ind w:firstLineChars="0"/>
        <w:rPr>
          <w:rFonts w:ascii="宋体" w:hAnsi="宋体" w:eastAsia="宋体"/>
          <w:szCs w:val="21"/>
        </w:rPr>
      </w:pPr>
      <w:r>
        <w:rPr>
          <w:rFonts w:ascii="宋体" w:hAnsi="宋体" w:eastAsia="宋体"/>
          <w:szCs w:val="21"/>
        </w:rPr>
        <w:t>在MindSpore+Ascend环境</w:t>
      </w:r>
      <w:r>
        <w:rPr>
          <w:rFonts w:hint="eastAsia" w:ascii="宋体" w:hAnsi="宋体" w:eastAsia="宋体"/>
          <w:szCs w:val="21"/>
        </w:rPr>
        <w:t>下</w:t>
      </w:r>
      <w:r>
        <w:rPr>
          <w:rFonts w:ascii="宋体" w:hAnsi="宋体" w:eastAsia="宋体"/>
          <w:szCs w:val="21"/>
        </w:rPr>
        <w:t>针对</w:t>
      </w:r>
      <w:r>
        <w:rPr>
          <w:rFonts w:hint="eastAsia" w:ascii="宋体" w:hAnsi="宋体" w:eastAsia="宋体"/>
          <w:szCs w:val="21"/>
        </w:rPr>
        <w:t>DeepSeek</w:t>
      </w:r>
      <w:r>
        <w:rPr>
          <w:rFonts w:ascii="宋体" w:hAnsi="宋体" w:eastAsia="宋体"/>
          <w:szCs w:val="21"/>
        </w:rPr>
        <w:t>-</w:t>
      </w:r>
      <w:r>
        <w:rPr>
          <w:rFonts w:hint="eastAsia" w:ascii="宋体" w:hAnsi="宋体" w:eastAsia="宋体"/>
          <w:szCs w:val="21"/>
        </w:rPr>
        <w:t>R</w:t>
      </w:r>
      <w:r>
        <w:rPr>
          <w:rFonts w:ascii="宋体" w:hAnsi="宋体" w:eastAsia="宋体"/>
          <w:szCs w:val="21"/>
        </w:rPr>
        <w:t>1训推过程的关键环节，如模型排布与自动并行策略搜索、数据/权重重切分与传输等，提供性能加速机制，</w:t>
      </w:r>
      <w:r>
        <w:rPr>
          <w:rFonts w:hint="eastAsia" w:ascii="宋体" w:hAnsi="宋体" w:eastAsia="宋体"/>
          <w:szCs w:val="21"/>
        </w:rPr>
        <w:t>在模型效果不下降的情况下，相比于现有方案</w:t>
      </w:r>
      <w:r>
        <w:rPr>
          <w:rFonts w:ascii="宋体" w:hAnsi="宋体" w:eastAsia="宋体"/>
          <w:szCs w:val="21"/>
        </w:rPr>
        <w:t>提升</w:t>
      </w:r>
      <w:r>
        <w:rPr>
          <w:rFonts w:hint="eastAsia" w:ascii="宋体" w:hAnsi="宋体" w:eastAsia="宋体"/>
          <w:szCs w:val="21"/>
        </w:rPr>
        <w:t>强化学习端到端</w:t>
      </w:r>
      <w:r>
        <w:rPr>
          <w:rFonts w:ascii="宋体" w:hAnsi="宋体" w:eastAsia="宋体"/>
          <w:szCs w:val="21"/>
        </w:rPr>
        <w:t>训推效率</w:t>
      </w:r>
      <w:r>
        <w:rPr>
          <w:rFonts w:hint="eastAsia" w:ascii="宋体" w:hAnsi="宋体" w:eastAsia="宋体"/>
          <w:szCs w:val="21"/>
        </w:rPr>
        <w:t>2</w:t>
      </w:r>
      <w:r>
        <w:rPr>
          <w:rFonts w:ascii="宋体" w:hAnsi="宋体" w:eastAsia="宋体"/>
          <w:szCs w:val="21"/>
        </w:rPr>
        <w:t>0%</w:t>
      </w:r>
      <w:r>
        <w:rPr>
          <w:rFonts w:hint="eastAsia" w:ascii="宋体" w:hAnsi="宋体" w:eastAsia="宋体"/>
          <w:szCs w:val="21"/>
        </w:rPr>
        <w:t>及以上</w:t>
      </w:r>
      <w:r>
        <w:rPr>
          <w:rFonts w:ascii="宋体" w:hAnsi="宋体" w:eastAsia="宋体"/>
          <w:szCs w:val="21"/>
        </w:rPr>
        <w:t>。</w:t>
      </w:r>
    </w:p>
    <w:p>
      <w:pPr>
        <w:pStyle w:val="36"/>
        <w:numPr>
          <w:ilvl w:val="0"/>
          <w:numId w:val="5"/>
        </w:numPr>
        <w:ind w:firstLineChars="0"/>
        <w:rPr>
          <w:rFonts w:ascii="宋体" w:hAnsi="宋体" w:eastAsia="宋体"/>
          <w:szCs w:val="21"/>
        </w:rPr>
      </w:pPr>
      <w:r>
        <w:rPr>
          <w:rFonts w:hint="eastAsia" w:ascii="宋体" w:hAnsi="宋体" w:eastAsia="宋体"/>
          <w:szCs w:val="21"/>
        </w:rPr>
        <w:t>基于昇思</w:t>
      </w:r>
      <w:r>
        <w:rPr>
          <w:rFonts w:ascii="宋体" w:hAnsi="宋体" w:eastAsia="宋体"/>
          <w:szCs w:val="21"/>
        </w:rPr>
        <w:t>MindSpore</w:t>
      </w:r>
      <w:r>
        <w:rPr>
          <w:rFonts w:hint="eastAsia" w:ascii="宋体" w:hAnsi="宋体" w:eastAsia="宋体"/>
          <w:szCs w:val="21"/>
        </w:rPr>
        <w:t>首发顶会顶刊论文：直接使用MindSpore做代码开发并进行开源，原则上要求</w:t>
      </w:r>
      <w:r>
        <w:rPr>
          <w:rFonts w:hint="eastAsia" w:ascii="宋体" w:hAnsi="宋体" w:eastAsia="宋体"/>
          <w:szCs w:val="21"/>
          <w:lang w:eastAsia="zh-CN"/>
        </w:rPr>
        <w:t>CAAI/CCF-B</w:t>
      </w:r>
      <w:r>
        <w:rPr>
          <w:rFonts w:hint="eastAsia" w:ascii="宋体" w:hAnsi="宋体" w:eastAsia="宋体"/>
          <w:szCs w:val="21"/>
        </w:rPr>
        <w:t>类及以上，且非Findings论文、非short paper。</w:t>
      </w:r>
    </w:p>
    <w:p>
      <w:pPr>
        <w:rPr>
          <w:rFonts w:ascii="宋体" w:hAnsi="宋体" w:eastAsia="宋体"/>
          <w:szCs w:val="21"/>
        </w:rPr>
      </w:pPr>
    </w:p>
    <w:p>
      <w:pPr>
        <w:pStyle w:val="3"/>
        <w:rPr>
          <w:rFonts w:ascii="宋体" w:hAnsi="宋体" w:eastAsia="宋体"/>
        </w:rPr>
      </w:pPr>
      <w:r>
        <w:rPr>
          <w:rFonts w:hint="eastAsia" w:ascii="宋体" w:hAnsi="宋体" w:eastAsia="宋体"/>
        </w:rPr>
        <w:t>大模型慢思考推理方法研究</w:t>
      </w:r>
    </w:p>
    <w:p>
      <w:pPr>
        <w:rPr>
          <w:rFonts w:ascii="宋体" w:hAnsi="宋体" w:eastAsia="宋体"/>
          <w:szCs w:val="21"/>
        </w:rPr>
      </w:pPr>
      <w:r>
        <w:rPr>
          <w:rFonts w:hint="eastAsia" w:ascii="宋体" w:hAnsi="宋体" w:eastAsia="宋体"/>
          <w:szCs w:val="21"/>
        </w:rPr>
        <w:t>【选题说明】</w:t>
      </w:r>
      <w:bookmarkStart w:id="1" w:name="_GoBack"/>
      <w:bookmarkEnd w:id="1"/>
    </w:p>
    <w:p>
      <w:pPr>
        <w:rPr>
          <w:rFonts w:ascii="宋体" w:hAnsi="宋体" w:eastAsia="宋体" w:cs="宋体"/>
          <w:szCs w:val="21"/>
          <w:lang w:bidi="ar"/>
        </w:rPr>
      </w:pPr>
      <w:r>
        <w:rPr>
          <w:rFonts w:hint="eastAsia" w:ascii="宋体" w:hAnsi="宋体" w:eastAsia="宋体" w:cs="宋体"/>
          <w:szCs w:val="21"/>
          <w:lang w:bidi="ar"/>
        </w:rPr>
        <w:t>GPT4-o1，DeepSeek-R1等大语言模型的推出，显示出结合强化学习的训练，和推理时思考等方法对文本生成效果的巨大提升。相比于直接输出答案，引导模型推理时进行多步思考，自我纠错和验证等过程，能够显著提升答案的正确性和有效性。但相对应地，在</w:t>
      </w:r>
      <w:r>
        <w:rPr>
          <w:rFonts w:ascii="宋体" w:hAnsi="宋体" w:eastAsia="宋体" w:cs="宋体"/>
          <w:szCs w:val="21"/>
          <w:lang w:bidi="ar"/>
        </w:rPr>
        <w:t>多模态</w:t>
      </w:r>
      <w:r>
        <w:rPr>
          <w:rFonts w:hint="eastAsia" w:ascii="宋体" w:hAnsi="宋体" w:eastAsia="宋体" w:cs="宋体"/>
          <w:szCs w:val="21"/>
          <w:lang w:bidi="ar"/>
        </w:rPr>
        <w:t>生成领域，如图片/视频生成，上述慢思考推理的方法尚未广泛应用。与此同时，采用扩散模型或自回归模型，虽然已经能够生成效果惊艳的图片，但在文本对应、空间逻辑、可控性等层面，离用户意图尚有较大差距。</w:t>
      </w:r>
    </w:p>
    <w:p>
      <w:pPr>
        <w:rPr>
          <w:rFonts w:ascii="宋体" w:hAnsi="宋体" w:eastAsia="宋体" w:cs="宋体"/>
          <w:szCs w:val="21"/>
        </w:rPr>
      </w:pPr>
    </w:p>
    <w:p>
      <w:pPr>
        <w:rPr>
          <w:rFonts w:ascii="宋体" w:hAnsi="宋体" w:eastAsia="宋体"/>
          <w:szCs w:val="21"/>
        </w:rPr>
      </w:pPr>
      <w:r>
        <w:rPr>
          <w:rFonts w:hint="eastAsia" w:ascii="宋体" w:hAnsi="宋体" w:eastAsia="宋体"/>
          <w:szCs w:val="21"/>
        </w:rPr>
        <w:t>【技术挑战】</w:t>
      </w:r>
    </w:p>
    <w:p>
      <w:pPr>
        <w:rPr>
          <w:rFonts w:ascii="宋体" w:hAnsi="宋体" w:eastAsia="宋体" w:cs="宋体"/>
          <w:szCs w:val="21"/>
        </w:rPr>
      </w:pPr>
      <w:r>
        <w:rPr>
          <w:rFonts w:hint="eastAsia" w:ascii="宋体" w:hAnsi="宋体" w:eastAsia="宋体" w:cs="宋体"/>
          <w:szCs w:val="21"/>
          <w:lang w:bidi="ar"/>
        </w:rPr>
        <w:t>近期已有一些工作尝试探索慢思考推理方法在视觉生成领域的应用，但尚存在一些问题：</w:t>
      </w:r>
    </w:p>
    <w:p>
      <w:pPr>
        <w:pStyle w:val="13"/>
        <w:widowControl w:val="0"/>
        <w:numPr>
          <w:ilvl w:val="0"/>
          <w:numId w:val="6"/>
        </w:numPr>
        <w:spacing w:before="0" w:beforeAutospacing="0" w:after="0" w:afterAutospacing="0"/>
        <w:jc w:val="both"/>
        <w:rPr>
          <w:sz w:val="21"/>
          <w:szCs w:val="21"/>
        </w:rPr>
      </w:pPr>
      <w:r>
        <w:rPr>
          <w:rFonts w:hint="eastAsia"/>
          <w:kern w:val="2"/>
          <w:sz w:val="21"/>
          <w:szCs w:val="21"/>
          <w:lang w:bidi="ar"/>
        </w:rPr>
        <w:t>面向用户意图，reward较难清晰简洁的定义。文本领域，数学题的对错有着绝对的标准，但视觉领域，好坏的评价标准较为模糊和多样。而采用reward model，也会受到多模态理解模型上限的制约。</w:t>
      </w:r>
    </w:p>
    <w:p>
      <w:pPr>
        <w:pStyle w:val="13"/>
        <w:widowControl w:val="0"/>
        <w:numPr>
          <w:ilvl w:val="0"/>
          <w:numId w:val="6"/>
        </w:numPr>
        <w:spacing w:before="0" w:beforeAutospacing="0" w:after="0" w:afterAutospacing="0"/>
        <w:jc w:val="both"/>
        <w:rPr>
          <w:sz w:val="21"/>
          <w:szCs w:val="21"/>
        </w:rPr>
      </w:pPr>
      <w:r>
        <w:rPr>
          <w:rFonts w:hint="eastAsia"/>
          <w:kern w:val="2"/>
          <w:sz w:val="21"/>
          <w:szCs w:val="21"/>
          <w:lang w:bidi="ar"/>
        </w:rPr>
        <w:t>没有高质量的视觉思维链(CoT)数据，且尚未和视觉生成过程相对应。文本领域，数学题的分步骤解答有着清晰的对错判断。但视觉领域的主流方法，如反扩散过程，自回归patch预测过程，未能有清晰的语义对应，因此较难构建reward监督。</w:t>
      </w:r>
    </w:p>
    <w:p>
      <w:pPr>
        <w:pStyle w:val="13"/>
        <w:widowControl w:val="0"/>
        <w:numPr>
          <w:ilvl w:val="0"/>
          <w:numId w:val="6"/>
        </w:numPr>
        <w:spacing w:before="0" w:beforeAutospacing="0" w:after="0" w:afterAutospacing="0"/>
        <w:jc w:val="both"/>
        <w:rPr>
          <w:sz w:val="21"/>
          <w:szCs w:val="21"/>
        </w:rPr>
      </w:pPr>
      <w:r>
        <w:rPr>
          <w:rFonts w:hint="eastAsia"/>
          <w:kern w:val="2"/>
          <w:sz w:val="21"/>
          <w:szCs w:val="21"/>
          <w:lang w:bidi="ar"/>
        </w:rPr>
        <w:t>视觉推理慢思考，预期计算量巨大，耗时漫长，未能达到可用标准。一些研究表明，推理时多次采样进行慢思考，生成一张图片往往需要十几分钟。</w:t>
      </w:r>
    </w:p>
    <w:p>
      <w:pPr>
        <w:rPr>
          <w:rFonts w:ascii="宋体" w:hAnsi="宋体" w:eastAsia="宋体"/>
          <w:szCs w:val="21"/>
        </w:rPr>
      </w:pPr>
    </w:p>
    <w:p>
      <w:pPr>
        <w:rPr>
          <w:rFonts w:ascii="宋体" w:hAnsi="宋体" w:eastAsia="宋体"/>
          <w:szCs w:val="21"/>
        </w:rPr>
      </w:pPr>
      <w:r>
        <w:rPr>
          <w:rFonts w:hint="eastAsia" w:ascii="宋体" w:hAnsi="宋体" w:eastAsia="宋体"/>
          <w:szCs w:val="21"/>
        </w:rPr>
        <w:t>【课题目标】</w:t>
      </w:r>
    </w:p>
    <w:p>
      <w:pPr>
        <w:rPr>
          <w:rFonts w:ascii="宋体" w:hAnsi="宋体" w:eastAsia="宋体"/>
          <w:szCs w:val="21"/>
        </w:rPr>
      </w:pPr>
      <w:r>
        <w:rPr>
          <w:rFonts w:hint="eastAsia" w:ascii="宋体" w:hAnsi="宋体" w:eastAsia="宋体" w:cs="宋体"/>
          <w:szCs w:val="21"/>
          <w:lang w:bidi="ar"/>
        </w:rPr>
        <w:t>基于自回归架构，面向图片</w:t>
      </w:r>
      <w:r>
        <w:rPr>
          <w:rFonts w:ascii="宋体" w:hAnsi="宋体" w:eastAsia="宋体" w:cs="Times New Roman"/>
          <w:szCs w:val="21"/>
          <w:lang w:bidi="ar"/>
        </w:rPr>
        <w:t>/</w:t>
      </w:r>
      <w:r>
        <w:rPr>
          <w:rFonts w:hint="eastAsia" w:ascii="宋体" w:hAnsi="宋体" w:eastAsia="宋体" w:cs="宋体"/>
          <w:szCs w:val="21"/>
          <w:lang w:bidi="ar"/>
        </w:rPr>
        <w:t>视频生成领域，构建一套简洁高效的强化学习后训练，以及相应的慢思考推理方法。从而能够达到以下目标：</w:t>
      </w:r>
    </w:p>
    <w:p>
      <w:pPr>
        <w:pStyle w:val="13"/>
        <w:widowControl w:val="0"/>
        <w:numPr>
          <w:ilvl w:val="0"/>
          <w:numId w:val="7"/>
        </w:numPr>
        <w:spacing w:before="0" w:beforeAutospacing="0" w:after="0" w:afterAutospacing="0"/>
        <w:jc w:val="both"/>
        <w:rPr>
          <w:sz w:val="21"/>
          <w:szCs w:val="21"/>
        </w:rPr>
      </w:pPr>
      <w:r>
        <w:rPr>
          <w:rFonts w:hint="eastAsia"/>
          <w:kern w:val="2"/>
          <w:sz w:val="21"/>
          <w:szCs w:val="21"/>
          <w:lang w:bidi="ar"/>
        </w:rPr>
        <w:t>建立清晰简洁的视觉</w:t>
      </w:r>
      <w:r>
        <w:rPr>
          <w:rFonts w:cs="Times New Roman"/>
          <w:kern w:val="2"/>
          <w:sz w:val="21"/>
          <w:szCs w:val="21"/>
          <w:lang w:bidi="ar"/>
        </w:rPr>
        <w:t>reward</w:t>
      </w:r>
      <w:r>
        <w:rPr>
          <w:rFonts w:hint="eastAsia"/>
          <w:kern w:val="2"/>
          <w:sz w:val="21"/>
          <w:szCs w:val="21"/>
          <w:lang w:bidi="ar"/>
        </w:rPr>
        <w:t>或</w:t>
      </w:r>
      <w:r>
        <w:rPr>
          <w:rFonts w:cs="Times New Roman"/>
          <w:kern w:val="2"/>
          <w:sz w:val="21"/>
          <w:szCs w:val="21"/>
          <w:lang w:bidi="ar"/>
        </w:rPr>
        <w:t>reward model</w:t>
      </w:r>
      <w:r>
        <w:rPr>
          <w:rFonts w:hint="eastAsia"/>
          <w:kern w:val="2"/>
          <w:sz w:val="21"/>
          <w:szCs w:val="21"/>
          <w:lang w:bidi="ar"/>
        </w:rPr>
        <w:t>，重点提升视觉</w:t>
      </w:r>
      <w:r>
        <w:rPr>
          <w:rFonts w:cs="Times New Roman"/>
          <w:kern w:val="2"/>
          <w:sz w:val="21"/>
          <w:szCs w:val="21"/>
          <w:lang w:bidi="ar"/>
        </w:rPr>
        <w:t>-</w:t>
      </w:r>
      <w:r>
        <w:rPr>
          <w:rFonts w:hint="eastAsia"/>
          <w:kern w:val="2"/>
          <w:sz w:val="21"/>
          <w:szCs w:val="21"/>
          <w:lang w:bidi="ar"/>
        </w:rPr>
        <w:t>文本对齐，物理逻辑匹配、灵活可控性这几个方面的效果。</w:t>
      </w:r>
    </w:p>
    <w:p>
      <w:pPr>
        <w:pStyle w:val="13"/>
        <w:widowControl w:val="0"/>
        <w:numPr>
          <w:ilvl w:val="0"/>
          <w:numId w:val="7"/>
        </w:numPr>
        <w:spacing w:before="0" w:beforeAutospacing="0" w:after="0" w:afterAutospacing="0"/>
        <w:jc w:val="both"/>
        <w:rPr>
          <w:sz w:val="21"/>
          <w:szCs w:val="21"/>
        </w:rPr>
      </w:pPr>
      <w:r>
        <w:rPr>
          <w:rFonts w:hint="eastAsia"/>
          <w:kern w:val="2"/>
          <w:sz w:val="21"/>
          <w:szCs w:val="21"/>
          <w:lang w:bidi="ar"/>
        </w:rPr>
        <w:t>基于自回归架构，设计一种高效的视觉训推范式，使之能和慢思考的流程相匹配。</w:t>
      </w:r>
    </w:p>
    <w:p>
      <w:pPr>
        <w:pStyle w:val="13"/>
        <w:widowControl w:val="0"/>
        <w:numPr>
          <w:ilvl w:val="0"/>
          <w:numId w:val="7"/>
        </w:numPr>
        <w:spacing w:before="0" w:beforeAutospacing="0" w:after="0" w:afterAutospacing="0"/>
        <w:jc w:val="both"/>
        <w:rPr>
          <w:sz w:val="21"/>
          <w:szCs w:val="21"/>
        </w:rPr>
      </w:pPr>
      <w:r>
        <w:rPr>
          <w:rFonts w:hint="eastAsia"/>
          <w:sz w:val="21"/>
          <w:szCs w:val="21"/>
        </w:rPr>
        <w:t>基于昇思MindSpore首发顶会顶刊论文：直接使用MindSpore做代码开发并进行开源，原则上要求</w:t>
      </w:r>
      <w:r>
        <w:rPr>
          <w:rFonts w:hint="eastAsia"/>
          <w:sz w:val="21"/>
          <w:szCs w:val="21"/>
          <w:lang w:eastAsia="zh-CN"/>
        </w:rPr>
        <w:t>CAAI/CCF-A</w:t>
      </w:r>
      <w:r>
        <w:rPr>
          <w:rFonts w:hint="eastAsia"/>
          <w:sz w:val="21"/>
          <w:szCs w:val="21"/>
        </w:rPr>
        <w:t>类及以上，且非Findings论文、非short paper。</w:t>
      </w:r>
    </w:p>
    <w:p>
      <w:pPr>
        <w:rPr>
          <w:rFonts w:ascii="宋体" w:hAnsi="宋体" w:eastAsia="宋体"/>
        </w:rPr>
      </w:pPr>
    </w:p>
    <w:p>
      <w:pPr>
        <w:pStyle w:val="3"/>
        <w:rPr>
          <w:rFonts w:ascii="宋体" w:hAnsi="宋体" w:eastAsia="宋体"/>
        </w:rPr>
      </w:pPr>
      <w:r>
        <w:rPr>
          <w:rFonts w:hint="eastAsia" w:ascii="宋体" w:hAnsi="宋体" w:eastAsia="宋体"/>
        </w:rPr>
        <w:t>文生视频的长序列一致性提升方法研究</w:t>
      </w:r>
    </w:p>
    <w:p>
      <w:pPr>
        <w:rPr>
          <w:rFonts w:ascii="宋体" w:hAnsi="宋体" w:eastAsia="宋体"/>
          <w:szCs w:val="21"/>
        </w:rPr>
      </w:pPr>
      <w:r>
        <w:rPr>
          <w:rFonts w:hint="eastAsia" w:ascii="宋体" w:hAnsi="宋体" w:eastAsia="宋体"/>
          <w:szCs w:val="21"/>
        </w:rPr>
        <w:t>【选题说明】</w:t>
      </w:r>
    </w:p>
    <w:p>
      <w:pPr>
        <w:rPr>
          <w:rFonts w:ascii="宋体" w:hAnsi="宋体" w:eastAsia="宋体"/>
          <w:szCs w:val="21"/>
        </w:rPr>
      </w:pPr>
      <w:r>
        <w:rPr>
          <w:rFonts w:ascii="宋体" w:hAnsi="宋体" w:eastAsia="宋体"/>
          <w:szCs w:val="21"/>
        </w:rPr>
        <w:t>高质量的长视频生成，一直以来是主流视频生成模型(例如Sora，HunyuanVideo)追求的重要目标之一，是衡量模型能力，应用前景的关键参考。现有的SOTA模型，在此领域取得了一些进展，但离实际应用和用户的期望还有比较大的距离。</w:t>
      </w:r>
    </w:p>
    <w:p>
      <w:pPr>
        <w:rPr>
          <w:rFonts w:ascii="宋体" w:hAnsi="宋体" w:eastAsia="宋体"/>
          <w:szCs w:val="21"/>
        </w:rPr>
      </w:pPr>
      <w:r>
        <w:rPr>
          <w:rFonts w:hint="eastAsia" w:ascii="宋体" w:hAnsi="宋体" w:eastAsia="宋体"/>
          <w:szCs w:val="21"/>
        </w:rPr>
        <w:t>【技术挑战】</w:t>
      </w:r>
    </w:p>
    <w:p>
      <w:pPr>
        <w:rPr>
          <w:rFonts w:ascii="宋体" w:hAnsi="宋体" w:eastAsia="宋体" w:cs="宋体"/>
          <w:szCs w:val="21"/>
        </w:rPr>
      </w:pPr>
      <w:r>
        <w:rPr>
          <w:rFonts w:hint="eastAsia" w:ascii="宋体" w:hAnsi="宋体" w:eastAsia="宋体" w:cs="宋体"/>
          <w:szCs w:val="21"/>
          <w:lang w:bidi="ar"/>
        </w:rPr>
        <w:t>受</w:t>
      </w:r>
      <w:r>
        <w:rPr>
          <w:rFonts w:ascii="宋体" w:hAnsi="宋体" w:eastAsia="宋体" w:cs="宋体"/>
          <w:szCs w:val="21"/>
          <w:lang w:bidi="ar"/>
        </w:rPr>
        <w:t>模型架构</w:t>
      </w:r>
      <w:r>
        <w:rPr>
          <w:rFonts w:hint="eastAsia" w:ascii="宋体" w:hAnsi="宋体" w:eastAsia="宋体" w:cs="宋体"/>
          <w:szCs w:val="21"/>
          <w:lang w:bidi="ar"/>
        </w:rPr>
        <w:t>、</w:t>
      </w:r>
      <w:r>
        <w:rPr>
          <w:rFonts w:ascii="宋体" w:hAnsi="宋体" w:eastAsia="宋体" w:cs="宋体"/>
          <w:szCs w:val="21"/>
          <w:lang w:bidi="ar"/>
        </w:rPr>
        <w:t>计算显存</w:t>
      </w:r>
      <w:r>
        <w:rPr>
          <w:rFonts w:hint="eastAsia" w:ascii="宋体" w:hAnsi="宋体" w:eastAsia="宋体" w:cs="宋体"/>
          <w:szCs w:val="21"/>
          <w:lang w:bidi="ar"/>
        </w:rPr>
        <w:t>等</w:t>
      </w:r>
      <w:r>
        <w:rPr>
          <w:rFonts w:ascii="宋体" w:hAnsi="宋体" w:eastAsia="宋体" w:cs="宋体"/>
          <w:szCs w:val="21"/>
          <w:lang w:bidi="ar"/>
        </w:rPr>
        <w:t>多个</w:t>
      </w:r>
      <w:r>
        <w:rPr>
          <w:rFonts w:hint="eastAsia" w:ascii="宋体" w:hAnsi="宋体" w:eastAsia="宋体" w:cs="宋体"/>
          <w:szCs w:val="21"/>
          <w:lang w:bidi="ar"/>
        </w:rPr>
        <w:t>因素的限制，现有</w:t>
      </w:r>
      <w:r>
        <w:rPr>
          <w:rFonts w:ascii="宋体" w:hAnsi="宋体" w:eastAsia="宋体" w:cs="宋体"/>
          <w:szCs w:val="21"/>
          <w:lang w:bidi="ar"/>
        </w:rPr>
        <w:t>文生视频</w:t>
      </w:r>
      <w:r>
        <w:rPr>
          <w:rFonts w:hint="eastAsia" w:ascii="宋体" w:hAnsi="宋体" w:eastAsia="宋体" w:cs="宋体"/>
          <w:szCs w:val="21"/>
          <w:lang w:bidi="ar"/>
        </w:rPr>
        <w:t>模型存在以下一些问题</w:t>
      </w:r>
      <w:r>
        <w:rPr>
          <w:rFonts w:ascii="宋体" w:hAnsi="宋体" w:eastAsia="宋体" w:cs="宋体"/>
          <w:szCs w:val="21"/>
          <w:lang w:bidi="ar"/>
        </w:rPr>
        <w:t>和挑战</w:t>
      </w:r>
      <w:r>
        <w:rPr>
          <w:rFonts w:hint="eastAsia" w:ascii="宋体" w:hAnsi="宋体" w:eastAsia="宋体" w:cs="宋体"/>
          <w:szCs w:val="21"/>
          <w:lang w:bidi="ar"/>
        </w:rPr>
        <w:t>：</w:t>
      </w:r>
    </w:p>
    <w:p>
      <w:pPr>
        <w:numPr>
          <w:ilvl w:val="0"/>
          <w:numId w:val="8"/>
        </w:numPr>
        <w:tabs>
          <w:tab w:val="left" w:pos="420"/>
        </w:tabs>
        <w:rPr>
          <w:rFonts w:ascii="宋体" w:hAnsi="宋体" w:eastAsia="宋体" w:cs="宋体"/>
          <w:szCs w:val="21"/>
        </w:rPr>
      </w:pPr>
      <w:r>
        <w:rPr>
          <w:rFonts w:hint="eastAsia" w:ascii="宋体" w:hAnsi="宋体" w:eastAsia="宋体" w:cs="宋体"/>
          <w:szCs w:val="21"/>
          <w:lang w:bidi="ar"/>
        </w:rPr>
        <w:t>生成</w:t>
      </w:r>
      <w:r>
        <w:rPr>
          <w:rFonts w:ascii="宋体" w:hAnsi="宋体" w:eastAsia="宋体" w:cs="宋体"/>
          <w:szCs w:val="21"/>
          <w:lang w:bidi="ar"/>
        </w:rPr>
        <w:t>视频</w:t>
      </w:r>
      <w:r>
        <w:rPr>
          <w:rFonts w:hint="eastAsia" w:ascii="宋体" w:hAnsi="宋体" w:eastAsia="宋体" w:cs="宋体"/>
          <w:szCs w:val="21"/>
          <w:lang w:bidi="ar"/>
        </w:rPr>
        <w:t>时长</w:t>
      </w:r>
      <w:r>
        <w:rPr>
          <w:rFonts w:ascii="宋体" w:hAnsi="宋体" w:eastAsia="宋体" w:cs="宋体"/>
          <w:szCs w:val="21"/>
          <w:lang w:bidi="ar"/>
        </w:rPr>
        <w:t>较</w:t>
      </w:r>
      <w:r>
        <w:rPr>
          <w:rFonts w:hint="eastAsia" w:ascii="宋体" w:hAnsi="宋体" w:eastAsia="宋体" w:cs="宋体"/>
          <w:szCs w:val="21"/>
          <w:lang w:bidi="ar"/>
        </w:rPr>
        <w:t>短，大多在</w:t>
      </w:r>
      <w:r>
        <w:rPr>
          <w:rFonts w:ascii="宋体" w:hAnsi="宋体" w:eastAsia="宋体" w:cs="宋体"/>
          <w:szCs w:val="21"/>
          <w:lang w:bidi="ar"/>
        </w:rPr>
        <w:t>30</w:t>
      </w:r>
      <w:r>
        <w:rPr>
          <w:rFonts w:hint="eastAsia" w:ascii="宋体" w:hAnsi="宋体" w:eastAsia="宋体" w:cs="宋体"/>
          <w:szCs w:val="21"/>
          <w:lang w:bidi="ar"/>
        </w:rPr>
        <w:t>秒以内</w:t>
      </w:r>
      <w:r>
        <w:rPr>
          <w:rFonts w:ascii="宋体" w:hAnsi="宋体" w:eastAsia="宋体" w:cs="宋体"/>
          <w:szCs w:val="21"/>
          <w:lang w:bidi="ar"/>
        </w:rPr>
        <w:t>，难以兼顾高分辨率和长序列，如CogVideoX-1.5在768p分辨率下仅支持10s 16fps</w:t>
      </w:r>
    </w:p>
    <w:p>
      <w:pPr>
        <w:numPr>
          <w:ilvl w:val="0"/>
          <w:numId w:val="8"/>
        </w:numPr>
        <w:tabs>
          <w:tab w:val="left" w:pos="420"/>
        </w:tabs>
        <w:rPr>
          <w:rFonts w:ascii="宋体" w:hAnsi="宋体" w:eastAsia="宋体" w:cs="宋体"/>
          <w:szCs w:val="21"/>
        </w:rPr>
      </w:pPr>
      <w:r>
        <w:rPr>
          <w:rFonts w:hint="eastAsia" w:ascii="宋体" w:hAnsi="宋体" w:eastAsia="宋体" w:cs="宋体"/>
          <w:szCs w:val="21"/>
          <w:lang w:bidi="ar"/>
        </w:rPr>
        <w:t>长时序生成</w:t>
      </w:r>
      <w:r>
        <w:rPr>
          <w:rFonts w:ascii="宋体" w:hAnsi="宋体" w:eastAsia="宋体" w:cs="宋体"/>
          <w:szCs w:val="21"/>
          <w:lang w:bidi="ar"/>
        </w:rPr>
        <w:t>情况下，</w:t>
      </w:r>
      <w:r>
        <w:rPr>
          <w:rFonts w:hint="eastAsia" w:ascii="宋体" w:hAnsi="宋体" w:eastAsia="宋体" w:cs="宋体"/>
          <w:szCs w:val="21"/>
          <w:lang w:bidi="ar"/>
        </w:rPr>
        <w:t>视频</w:t>
      </w:r>
      <w:r>
        <w:rPr>
          <w:rFonts w:ascii="宋体" w:hAnsi="宋体" w:eastAsia="宋体" w:cs="宋体"/>
          <w:szCs w:val="21"/>
          <w:lang w:bidi="ar"/>
        </w:rPr>
        <w:t>主体和场景的一致性保持挑战较大，长</w:t>
      </w:r>
      <w:r>
        <w:rPr>
          <w:rFonts w:hint="eastAsia" w:ascii="宋体" w:hAnsi="宋体" w:eastAsia="宋体" w:cs="宋体"/>
          <w:szCs w:val="21"/>
          <w:lang w:bidi="ar"/>
        </w:rPr>
        <w:t>文本和</w:t>
      </w:r>
      <w:r>
        <w:rPr>
          <w:rFonts w:ascii="宋体" w:hAnsi="宋体" w:eastAsia="宋体" w:cs="宋体"/>
          <w:szCs w:val="21"/>
          <w:lang w:bidi="ar"/>
        </w:rPr>
        <w:t>视频</w:t>
      </w:r>
      <w:r>
        <w:rPr>
          <w:rFonts w:hint="eastAsia" w:ascii="宋体" w:hAnsi="宋体" w:eastAsia="宋体" w:cs="宋体"/>
          <w:szCs w:val="21"/>
          <w:lang w:bidi="ar"/>
        </w:rPr>
        <w:t>对齐</w:t>
      </w:r>
      <w:r>
        <w:rPr>
          <w:rFonts w:ascii="宋体" w:hAnsi="宋体" w:eastAsia="宋体" w:cs="宋体"/>
          <w:szCs w:val="21"/>
          <w:lang w:bidi="ar"/>
        </w:rPr>
        <w:t>的难度更高</w:t>
      </w:r>
      <w:r>
        <w:rPr>
          <w:rFonts w:hint="eastAsia" w:ascii="宋体" w:hAnsi="宋体" w:eastAsia="宋体" w:cs="宋体"/>
          <w:szCs w:val="21"/>
          <w:lang w:bidi="ar"/>
        </w:rPr>
        <w:t>，部分文本内容</w:t>
      </w:r>
      <w:r>
        <w:rPr>
          <w:rFonts w:ascii="宋体" w:hAnsi="宋体" w:eastAsia="宋体" w:cs="宋体"/>
          <w:szCs w:val="21"/>
          <w:lang w:bidi="ar"/>
        </w:rPr>
        <w:t>容易在生成视频中缺失</w:t>
      </w:r>
      <w:r>
        <w:rPr>
          <w:rFonts w:hint="eastAsia" w:ascii="宋体" w:hAnsi="宋体" w:eastAsia="宋体" w:cs="宋体"/>
          <w:szCs w:val="21"/>
          <w:lang w:bidi="ar"/>
        </w:rPr>
        <w:t>；视频内容无法呈现文本中事件的先后关系、时间顺序；无法兼顾保持多场景一致性和人物一致性。</w:t>
      </w:r>
    </w:p>
    <w:p>
      <w:pPr>
        <w:numPr>
          <w:ilvl w:val="0"/>
          <w:numId w:val="8"/>
        </w:numPr>
        <w:tabs>
          <w:tab w:val="left" w:pos="420"/>
        </w:tabs>
        <w:rPr>
          <w:rFonts w:ascii="宋体" w:hAnsi="宋体" w:eastAsia="宋体" w:cs="宋体"/>
          <w:szCs w:val="21"/>
        </w:rPr>
      </w:pPr>
      <w:r>
        <w:rPr>
          <w:rFonts w:ascii="宋体" w:hAnsi="宋体" w:eastAsia="宋体" w:cs="宋体"/>
          <w:szCs w:val="21"/>
        </w:rPr>
        <w:t>多场景生成和场景切换的效果较差，长视频生成往往涉及场景切换，当前开源模型不能满足该需求。</w:t>
      </w:r>
    </w:p>
    <w:p>
      <w:pPr>
        <w:rPr>
          <w:rFonts w:ascii="宋体" w:hAnsi="宋体" w:eastAsia="宋体"/>
          <w:szCs w:val="21"/>
        </w:rPr>
      </w:pPr>
    </w:p>
    <w:p>
      <w:pPr>
        <w:rPr>
          <w:rFonts w:ascii="宋体" w:hAnsi="宋体" w:eastAsia="宋体"/>
          <w:szCs w:val="21"/>
        </w:rPr>
      </w:pPr>
      <w:r>
        <w:rPr>
          <w:rFonts w:hint="eastAsia" w:ascii="宋体" w:hAnsi="宋体" w:eastAsia="宋体"/>
          <w:szCs w:val="21"/>
        </w:rPr>
        <w:t>【课题目标】</w:t>
      </w:r>
    </w:p>
    <w:p>
      <w:pPr>
        <w:rPr>
          <w:rFonts w:ascii="宋体" w:hAnsi="宋体" w:eastAsia="宋体"/>
          <w:szCs w:val="21"/>
        </w:rPr>
      </w:pPr>
      <w:r>
        <w:rPr>
          <w:rFonts w:hint="eastAsia" w:ascii="宋体" w:hAnsi="宋体" w:eastAsia="宋体" w:cs="宋体"/>
          <w:szCs w:val="21"/>
          <w:lang w:bidi="ar"/>
        </w:rPr>
        <w:t>基于</w:t>
      </w:r>
      <w:r>
        <w:rPr>
          <w:rFonts w:ascii="宋体" w:hAnsi="宋体" w:eastAsia="宋体" w:cs="Times New Roman"/>
          <w:szCs w:val="21"/>
          <w:lang w:bidi="ar"/>
        </w:rPr>
        <w:t>MindSpore和Ascend</w:t>
      </w:r>
      <w:r>
        <w:rPr>
          <w:rFonts w:hint="eastAsia" w:ascii="宋体" w:hAnsi="宋体" w:eastAsia="宋体" w:cs="宋体"/>
          <w:szCs w:val="21"/>
          <w:lang w:bidi="ar"/>
        </w:rPr>
        <w:t>打造高质量</w:t>
      </w:r>
      <w:r>
        <w:rPr>
          <w:rFonts w:ascii="宋体" w:hAnsi="宋体" w:eastAsia="宋体" w:cs="宋体"/>
          <w:szCs w:val="21"/>
          <w:lang w:bidi="ar"/>
        </w:rPr>
        <w:t>、高一致性的</w:t>
      </w:r>
      <w:r>
        <w:rPr>
          <w:rFonts w:hint="eastAsia" w:ascii="宋体" w:hAnsi="宋体" w:eastAsia="宋体" w:cs="宋体"/>
          <w:szCs w:val="21"/>
          <w:lang w:bidi="ar"/>
        </w:rPr>
        <w:t>长视频模型，达成以下目标：</w:t>
      </w:r>
    </w:p>
    <w:p>
      <w:pPr>
        <w:pStyle w:val="48"/>
        <w:widowControl/>
        <w:numPr>
          <w:ilvl w:val="0"/>
          <w:numId w:val="9"/>
        </w:numPr>
        <w:ind w:firstLineChars="0"/>
        <w:rPr>
          <w:rFonts w:ascii="宋体" w:hAnsi="宋体"/>
          <w:szCs w:val="21"/>
        </w:rPr>
      </w:pPr>
      <w:r>
        <w:rPr>
          <w:rFonts w:ascii="宋体" w:hAnsi="宋体" w:cs="宋体"/>
          <w:szCs w:val="21"/>
        </w:rPr>
        <w:t>保持较高的视频质量和分辨率下，视频生成长度达到30s</w:t>
      </w:r>
    </w:p>
    <w:p>
      <w:pPr>
        <w:pStyle w:val="48"/>
        <w:widowControl/>
        <w:numPr>
          <w:ilvl w:val="0"/>
          <w:numId w:val="9"/>
        </w:numPr>
        <w:ind w:firstLineChars="0"/>
        <w:rPr>
          <w:rFonts w:ascii="宋体" w:hAnsi="宋体"/>
          <w:szCs w:val="21"/>
        </w:rPr>
      </w:pPr>
      <w:r>
        <w:rPr>
          <w:rFonts w:hint="eastAsia" w:ascii="宋体" w:hAnsi="宋体" w:cs="宋体"/>
          <w:szCs w:val="21"/>
        </w:rPr>
        <w:t>在生成的</w:t>
      </w:r>
      <w:r>
        <w:rPr>
          <w:rFonts w:ascii="宋体" w:hAnsi="宋体" w:cs="宋体"/>
          <w:szCs w:val="21"/>
        </w:rPr>
        <w:t>视频场景切换</w:t>
      </w:r>
      <w:r>
        <w:rPr>
          <w:rFonts w:hint="eastAsia" w:ascii="宋体" w:hAnsi="宋体" w:cs="宋体"/>
          <w:szCs w:val="21"/>
        </w:rPr>
        <w:t>的情况下，</w:t>
      </w:r>
      <w:r>
        <w:rPr>
          <w:rFonts w:ascii="宋体" w:hAnsi="宋体" w:cs="宋体"/>
          <w:szCs w:val="21"/>
        </w:rPr>
        <w:t>提升同一视频多个场景中的主体和背景一致性，</w:t>
      </w:r>
      <w:r>
        <w:rPr>
          <w:rFonts w:hint="eastAsia" w:ascii="宋体" w:hAnsi="宋体" w:cs="宋体"/>
          <w:szCs w:val="21"/>
        </w:rPr>
        <w:t>多场景中关键人物和环境细节保持一致性。</w:t>
      </w:r>
    </w:p>
    <w:p>
      <w:pPr>
        <w:pStyle w:val="13"/>
        <w:widowControl w:val="0"/>
        <w:numPr>
          <w:ilvl w:val="0"/>
          <w:numId w:val="9"/>
        </w:numPr>
        <w:spacing w:before="0" w:beforeAutospacing="0" w:after="0" w:afterAutospacing="0"/>
        <w:jc w:val="both"/>
        <w:rPr>
          <w:sz w:val="21"/>
          <w:szCs w:val="21"/>
        </w:rPr>
      </w:pPr>
      <w:r>
        <w:rPr>
          <w:rFonts w:hint="eastAsia"/>
          <w:sz w:val="21"/>
          <w:szCs w:val="21"/>
        </w:rPr>
        <w:t>基于昇思MindSpore首发顶会顶刊论文：直接使用MindSpore做代码开发并进行开源，原则上要求</w:t>
      </w:r>
      <w:r>
        <w:rPr>
          <w:rFonts w:hint="eastAsia"/>
          <w:sz w:val="21"/>
          <w:szCs w:val="21"/>
          <w:lang w:eastAsia="zh-CN"/>
        </w:rPr>
        <w:t>CAAI/CCF-B</w:t>
      </w:r>
      <w:r>
        <w:rPr>
          <w:rFonts w:hint="eastAsia"/>
          <w:sz w:val="21"/>
          <w:szCs w:val="21"/>
        </w:rPr>
        <w:t>类及以上，且非Findings论文、非short paper。</w:t>
      </w:r>
    </w:p>
    <w:p>
      <w:pPr>
        <w:pStyle w:val="3"/>
        <w:rPr>
          <w:rFonts w:ascii="宋体" w:hAnsi="宋体" w:eastAsia="宋体"/>
        </w:rPr>
      </w:pPr>
      <w:r>
        <w:rPr>
          <w:rFonts w:hint="eastAsia" w:ascii="宋体" w:hAnsi="宋体" w:eastAsia="宋体"/>
        </w:rPr>
        <w:t>DiT</w:t>
      </w:r>
      <w:r>
        <w:rPr>
          <w:rFonts w:ascii="宋体" w:hAnsi="宋体" w:eastAsia="宋体"/>
        </w:rPr>
        <w:t>视觉生成</w:t>
      </w:r>
      <w:r>
        <w:rPr>
          <w:rFonts w:hint="eastAsia" w:ascii="宋体" w:hAnsi="宋体" w:eastAsia="宋体"/>
        </w:rPr>
        <w:t>模型推理加速技术</w:t>
      </w:r>
    </w:p>
    <w:p>
      <w:pPr>
        <w:rPr>
          <w:rFonts w:ascii="宋体" w:hAnsi="宋体" w:eastAsia="宋体" w:cs="Times New Roman"/>
          <w:szCs w:val="21"/>
        </w:rPr>
      </w:pPr>
      <w:r>
        <w:rPr>
          <w:rFonts w:hint="eastAsia" w:ascii="宋体" w:hAnsi="宋体" w:eastAsia="宋体"/>
          <w:szCs w:val="21"/>
        </w:rPr>
        <w:t>【选题说明】</w:t>
      </w:r>
    </w:p>
    <w:p>
      <w:pPr>
        <w:ind w:firstLine="420" w:firstLineChars="200"/>
        <w:rPr>
          <w:rFonts w:ascii="宋体" w:hAnsi="宋体" w:eastAsia="宋体"/>
          <w:szCs w:val="21"/>
        </w:rPr>
      </w:pPr>
      <w:r>
        <w:rPr>
          <w:rFonts w:hint="eastAsia" w:ascii="宋体" w:hAnsi="宋体" w:eastAsia="宋体"/>
          <w:szCs w:val="21"/>
        </w:rPr>
        <w:t>近年来，基于文本-视觉的多模态生成模型发展迅速，并展现出巨大的商业潜力。目前，视觉生成模型大多采取扩散模型+DiT（Diffusion Transformer）架构，通常要求多步迭代的过程来生成高质量的输出，导致推理时间较长。此外， 随着生成质量要求的不断提升，DiTs 的输入序列长度日益增长，序列增长导致Attention机制的计算量也随之呈平方级膨胀，对推理延迟 SLA 的影响巨大。为了能够更好地应用于实时或准实时的商业场景中，加速生成模型推理过程显得尤为重要。</w:t>
      </w:r>
    </w:p>
    <w:p>
      <w:pPr>
        <w:rPr>
          <w:rFonts w:ascii="宋体" w:hAnsi="宋体" w:eastAsia="宋体"/>
          <w:szCs w:val="21"/>
        </w:rPr>
      </w:pPr>
    </w:p>
    <w:p>
      <w:pPr>
        <w:rPr>
          <w:rFonts w:ascii="宋体" w:hAnsi="宋体" w:eastAsia="宋体"/>
          <w:szCs w:val="21"/>
        </w:rPr>
      </w:pPr>
      <w:r>
        <w:rPr>
          <w:rFonts w:hint="eastAsia" w:ascii="宋体" w:hAnsi="宋体" w:eastAsia="宋体"/>
          <w:szCs w:val="21"/>
        </w:rPr>
        <w:t>【技术挑战】</w:t>
      </w:r>
    </w:p>
    <w:p>
      <w:pPr>
        <w:numPr>
          <w:ilvl w:val="0"/>
          <w:numId w:val="10"/>
        </w:numPr>
        <w:tabs>
          <w:tab w:val="left" w:pos="312"/>
        </w:tabs>
        <w:rPr>
          <w:rFonts w:ascii="宋体" w:hAnsi="宋体" w:eastAsia="宋体"/>
          <w:szCs w:val="21"/>
        </w:rPr>
      </w:pPr>
      <w:r>
        <w:rPr>
          <w:rFonts w:hint="eastAsia" w:ascii="宋体" w:hAnsi="宋体" w:eastAsia="宋体"/>
          <w:szCs w:val="21"/>
        </w:rPr>
        <w:t>多模态生成模型的多步迭代和超长序列特性导致了推理时间长</w:t>
      </w:r>
      <w:r>
        <w:rPr>
          <w:rFonts w:ascii="宋体" w:hAnsi="宋体" w:eastAsia="宋体"/>
          <w:szCs w:val="21"/>
        </w:rPr>
        <w:t>。</w:t>
      </w:r>
    </w:p>
    <w:p>
      <w:pPr>
        <w:pStyle w:val="36"/>
        <w:numPr>
          <w:ilvl w:val="0"/>
          <w:numId w:val="10"/>
        </w:numPr>
        <w:tabs>
          <w:tab w:val="left" w:pos="312"/>
        </w:tabs>
        <w:ind w:firstLineChars="0"/>
        <w:rPr>
          <w:rFonts w:ascii="宋体" w:hAnsi="宋体" w:eastAsia="宋体"/>
          <w:szCs w:val="21"/>
        </w:rPr>
      </w:pPr>
      <w:r>
        <w:rPr>
          <w:rFonts w:hint="eastAsia" w:ascii="宋体" w:hAnsi="宋体" w:eastAsia="宋体"/>
          <w:szCs w:val="21"/>
        </w:rPr>
        <w:t>目前DiT和扩散生成模型的架构尚未完全收敛，</w:t>
      </w:r>
      <w:r>
        <w:rPr>
          <w:rFonts w:ascii="宋体" w:hAnsi="宋体" w:eastAsia="宋体"/>
          <w:szCs w:val="21"/>
        </w:rPr>
        <w:t>例如文生图模型中的MMDiT，文生视频模型中的3D DiT架构都有别于基础DiT，</w:t>
      </w:r>
      <w:r>
        <w:rPr>
          <w:rFonts w:hint="eastAsia" w:ascii="宋体" w:hAnsi="宋体" w:eastAsia="宋体"/>
          <w:szCs w:val="21"/>
        </w:rPr>
        <w:t>对优化策略的泛用性提出了额外的挑战。</w:t>
      </w:r>
    </w:p>
    <w:p>
      <w:pPr>
        <w:tabs>
          <w:tab w:val="left" w:pos="312"/>
        </w:tabs>
        <w:rPr>
          <w:rFonts w:ascii="宋体" w:hAnsi="宋体" w:eastAsia="宋体"/>
          <w:szCs w:val="21"/>
        </w:rPr>
      </w:pPr>
    </w:p>
    <w:p>
      <w:pPr>
        <w:rPr>
          <w:rFonts w:ascii="宋体" w:hAnsi="宋体" w:eastAsia="宋体"/>
          <w:szCs w:val="21"/>
        </w:rPr>
      </w:pPr>
      <w:r>
        <w:rPr>
          <w:rFonts w:hint="eastAsia" w:ascii="宋体" w:hAnsi="宋体" w:eastAsia="宋体"/>
          <w:szCs w:val="21"/>
        </w:rPr>
        <w:t>【课题目标】</w:t>
      </w:r>
    </w:p>
    <w:p>
      <w:pPr>
        <w:pStyle w:val="36"/>
        <w:numPr>
          <w:ilvl w:val="0"/>
          <w:numId w:val="11"/>
        </w:numPr>
        <w:ind w:firstLineChars="0"/>
        <w:rPr>
          <w:rFonts w:ascii="宋体" w:hAnsi="宋体" w:eastAsia="宋体"/>
          <w:szCs w:val="21"/>
        </w:rPr>
      </w:pPr>
      <w:r>
        <w:rPr>
          <w:rFonts w:hint="eastAsia" w:ascii="宋体" w:hAnsi="宋体" w:eastAsia="宋体"/>
          <w:szCs w:val="21"/>
        </w:rPr>
        <w:t>针对</w:t>
      </w:r>
      <w:r>
        <w:rPr>
          <w:rFonts w:ascii="宋体" w:hAnsi="宋体" w:eastAsia="宋体"/>
          <w:szCs w:val="21"/>
        </w:rPr>
        <w:t>MindSpore+Ascend</w:t>
      </w:r>
      <w:r>
        <w:rPr>
          <w:rFonts w:hint="eastAsia" w:ascii="宋体" w:hAnsi="宋体" w:eastAsia="宋体"/>
          <w:szCs w:val="21"/>
        </w:rPr>
        <w:t>环境开发适用于多模态</w:t>
      </w:r>
      <w:r>
        <w:rPr>
          <w:rFonts w:ascii="宋体" w:hAnsi="宋体" w:eastAsia="宋体"/>
          <w:szCs w:val="21"/>
        </w:rPr>
        <w:t>DiT</w:t>
      </w:r>
      <w:r>
        <w:rPr>
          <w:rFonts w:hint="eastAsia" w:ascii="宋体" w:hAnsi="宋体" w:eastAsia="宋体"/>
          <w:szCs w:val="21"/>
        </w:rPr>
        <w:t>生成模型的训后推理加速技术（不重训模型完成推理加速）</w:t>
      </w:r>
      <w:r>
        <w:rPr>
          <w:rFonts w:ascii="宋体" w:hAnsi="宋体" w:eastAsia="宋体"/>
          <w:szCs w:val="21"/>
        </w:rPr>
        <w:t>。在单卡或多卡场景</w:t>
      </w:r>
      <w:r>
        <w:rPr>
          <w:rFonts w:hint="eastAsia" w:ascii="宋体" w:hAnsi="宋体" w:eastAsia="宋体"/>
          <w:szCs w:val="21"/>
        </w:rPr>
        <w:t>下</w:t>
      </w:r>
      <w:r>
        <w:rPr>
          <w:rFonts w:ascii="宋体" w:hAnsi="宋体" w:eastAsia="宋体"/>
          <w:szCs w:val="21"/>
        </w:rPr>
        <w:t>，以精度几乎无损为前提，</w:t>
      </w:r>
      <w:r>
        <w:rPr>
          <w:rFonts w:hint="eastAsia" w:ascii="宋体" w:hAnsi="宋体" w:eastAsia="宋体"/>
          <w:szCs w:val="21"/>
        </w:rPr>
        <w:t>降低</w:t>
      </w:r>
      <w:r>
        <w:rPr>
          <w:rFonts w:hint="eastAsia" w:ascii="宋体" w:hAnsi="宋体" w:eastAsia="宋体" w:cs="宋体"/>
          <w:szCs w:val="21"/>
        </w:rPr>
        <w:t>基线模型</w:t>
      </w:r>
      <w:r>
        <w:rPr>
          <w:rFonts w:ascii="宋体" w:hAnsi="宋体" w:eastAsia="宋体" w:cs="宋体"/>
          <w:szCs w:val="21"/>
        </w:rPr>
        <w:t>的</w:t>
      </w:r>
      <w:r>
        <w:rPr>
          <w:rFonts w:hint="eastAsia" w:ascii="宋体" w:hAnsi="宋体" w:eastAsia="宋体"/>
          <w:szCs w:val="21"/>
        </w:rPr>
        <w:t>推理时延</w:t>
      </w:r>
      <w:r>
        <w:rPr>
          <w:rFonts w:ascii="宋体" w:hAnsi="宋体" w:eastAsia="宋体"/>
          <w:szCs w:val="21"/>
        </w:rPr>
        <w:t>。建议包含不同条件下的适用性分析（如1024px vs. 2048px分辨率）以及跨模型能力的分析。</w:t>
      </w:r>
    </w:p>
    <w:p>
      <w:pPr>
        <w:pStyle w:val="36"/>
        <w:numPr>
          <w:ilvl w:val="0"/>
          <w:numId w:val="11"/>
        </w:numPr>
        <w:ind w:firstLineChars="0"/>
        <w:rPr>
          <w:rFonts w:ascii="宋体" w:hAnsi="宋体" w:eastAsia="宋体"/>
          <w:szCs w:val="21"/>
        </w:rPr>
      </w:pPr>
      <w:r>
        <w:rPr>
          <w:rFonts w:hint="eastAsia" w:ascii="宋体" w:hAnsi="宋体" w:eastAsia="宋体"/>
          <w:szCs w:val="21"/>
        </w:rPr>
        <w:t>基于昇思MindSpore首发顶会顶刊论文：直接使用MindSpore做代码开发并进行开源，原则上要求</w:t>
      </w:r>
      <w:r>
        <w:rPr>
          <w:rFonts w:hint="eastAsia" w:ascii="宋体" w:hAnsi="宋体" w:eastAsia="宋体"/>
          <w:szCs w:val="21"/>
          <w:lang w:eastAsia="zh-CN"/>
        </w:rPr>
        <w:t>CAAI/CCF-B</w:t>
      </w:r>
      <w:r>
        <w:rPr>
          <w:rFonts w:hint="eastAsia" w:ascii="宋体" w:hAnsi="宋体" w:eastAsia="宋体"/>
          <w:szCs w:val="21"/>
        </w:rPr>
        <w:t>类及以上，且非Findings论文、非short paper。</w:t>
      </w:r>
    </w:p>
    <w:p>
      <w:pPr>
        <w:rPr>
          <w:rFonts w:ascii="宋体" w:hAnsi="宋体" w:eastAsia="宋体"/>
          <w:szCs w:val="21"/>
        </w:rPr>
      </w:pPr>
      <w:r>
        <w:rPr>
          <w:rFonts w:hint="eastAsia" w:ascii="宋体" w:hAnsi="宋体" w:eastAsia="宋体"/>
          <w:szCs w:val="21"/>
        </w:rPr>
        <w:t>说明：本课题所使用的</w:t>
      </w:r>
      <w:r>
        <w:rPr>
          <w:rFonts w:ascii="宋体" w:hAnsi="宋体" w:eastAsia="宋体"/>
          <w:szCs w:val="21"/>
        </w:rPr>
        <w:t>基线模型可参考</w:t>
      </w:r>
      <w:r>
        <w:fldChar w:fldCharType="begin"/>
      </w:r>
      <w:r>
        <w:instrText xml:space="preserve"> HYPERLINK "https://github.com/mindspore-lab/mindone" </w:instrText>
      </w:r>
      <w:r>
        <w:fldChar w:fldCharType="separate"/>
      </w:r>
      <w:r>
        <w:rPr>
          <w:rStyle w:val="20"/>
          <w:rFonts w:ascii="宋体" w:hAnsi="宋体" w:eastAsia="宋体"/>
          <w:szCs w:val="21"/>
        </w:rPr>
        <w:t>Mindone</w:t>
      </w:r>
      <w:r>
        <w:rPr>
          <w:rStyle w:val="20"/>
          <w:rFonts w:ascii="宋体" w:hAnsi="宋体" w:eastAsia="宋体"/>
          <w:szCs w:val="21"/>
        </w:rPr>
        <w:fldChar w:fldCharType="end"/>
      </w:r>
      <w:r>
        <w:rPr>
          <w:rFonts w:hint="eastAsia" w:ascii="宋体" w:hAnsi="宋体" w:eastAsia="宋体"/>
          <w:szCs w:val="21"/>
        </w:rPr>
        <w:t>中</w:t>
      </w:r>
      <w:r>
        <w:rPr>
          <w:rFonts w:ascii="宋体" w:hAnsi="宋体" w:eastAsia="宋体"/>
          <w:szCs w:val="21"/>
        </w:rPr>
        <w:t>开源模型</w:t>
      </w:r>
      <w:r>
        <w:rPr>
          <w:rFonts w:hint="eastAsia" w:ascii="宋体" w:hAnsi="宋体" w:eastAsia="宋体"/>
          <w:szCs w:val="21"/>
        </w:rPr>
        <w:t>（如下表）</w:t>
      </w:r>
      <w:r>
        <w:rPr>
          <w:rFonts w:ascii="宋体" w:hAnsi="宋体" w:eastAsia="宋体"/>
          <w:szCs w:val="21"/>
        </w:rPr>
        <w:t>，也欢迎研究者自行迁移Mindone尚未支持的主流模型</w:t>
      </w:r>
      <w:r>
        <w:rPr>
          <w:rFonts w:hint="eastAsia" w:ascii="宋体" w:hAnsi="宋体" w:eastAsia="宋体"/>
          <w:szCs w:val="21"/>
        </w:rPr>
        <w:t>后开展研究</w:t>
      </w:r>
      <w:r>
        <w:rPr>
          <w:rFonts w:ascii="宋体" w:hAnsi="宋体" w:eastAsia="宋体"/>
          <w:szCs w:val="21"/>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752"/>
        <w:gridCol w:w="6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3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utoSpaceDE w:val="0"/>
              <w:autoSpaceDN w:val="0"/>
              <w:adjustRightInd w:val="0"/>
              <w:spacing w:line="360" w:lineRule="auto"/>
              <w:rPr>
                <w:rFonts w:ascii="宋体" w:hAnsi="宋体" w:eastAsia="宋体"/>
                <w:b/>
                <w:bCs/>
                <w:sz w:val="15"/>
                <w:szCs w:val="15"/>
              </w:rPr>
            </w:pPr>
            <w:r>
              <w:rPr>
                <w:rFonts w:hint="eastAsia" w:ascii="宋体" w:hAnsi="宋体" w:eastAsia="宋体"/>
                <w:b/>
                <w:bCs/>
                <w:sz w:val="15"/>
                <w:szCs w:val="15"/>
              </w:rPr>
              <w:t>序号</w:t>
            </w:r>
          </w:p>
        </w:tc>
        <w:tc>
          <w:tcPr>
            <w:tcW w:w="1028" w:type="pct"/>
            <w:tcBorders>
              <w:top w:val="single" w:color="auto" w:sz="4" w:space="0"/>
              <w:left w:val="nil"/>
              <w:bottom w:val="single" w:color="auto" w:sz="4" w:space="0"/>
              <w:right w:val="single" w:color="auto" w:sz="4" w:space="0"/>
            </w:tcBorders>
            <w:shd w:val="clear" w:color="auto" w:fill="EEECE1" w:themeFill="background2"/>
            <w:vAlign w:val="center"/>
          </w:tcPr>
          <w:p>
            <w:pPr>
              <w:autoSpaceDE w:val="0"/>
              <w:autoSpaceDN w:val="0"/>
              <w:adjustRightInd w:val="0"/>
              <w:spacing w:line="360" w:lineRule="auto"/>
              <w:rPr>
                <w:rFonts w:ascii="宋体" w:hAnsi="宋体" w:eastAsia="宋体"/>
                <w:b/>
                <w:bCs/>
                <w:sz w:val="15"/>
                <w:szCs w:val="15"/>
              </w:rPr>
            </w:pPr>
            <w:r>
              <w:rPr>
                <w:rFonts w:hint="eastAsia" w:ascii="宋体" w:hAnsi="宋体" w:eastAsia="宋体"/>
                <w:b/>
                <w:bCs/>
                <w:sz w:val="15"/>
                <w:szCs w:val="15"/>
              </w:rPr>
              <w:t>模型</w:t>
            </w:r>
          </w:p>
        </w:tc>
        <w:tc>
          <w:tcPr>
            <w:tcW w:w="3636" w:type="pct"/>
            <w:tcBorders>
              <w:top w:val="single" w:color="auto" w:sz="4" w:space="0"/>
              <w:left w:val="nil"/>
              <w:bottom w:val="single" w:color="auto" w:sz="4" w:space="0"/>
              <w:right w:val="single" w:color="auto" w:sz="4" w:space="0"/>
            </w:tcBorders>
            <w:shd w:val="clear" w:color="auto" w:fill="EEECE1" w:themeFill="background2"/>
            <w:vAlign w:val="center"/>
          </w:tcPr>
          <w:p>
            <w:pPr>
              <w:autoSpaceDE w:val="0"/>
              <w:autoSpaceDN w:val="0"/>
              <w:adjustRightInd w:val="0"/>
              <w:spacing w:line="360" w:lineRule="auto"/>
              <w:rPr>
                <w:rFonts w:ascii="宋体" w:hAnsi="宋体" w:eastAsia="宋体"/>
                <w:b/>
                <w:bCs/>
                <w:sz w:val="15"/>
                <w:szCs w:val="15"/>
              </w:rPr>
            </w:pPr>
            <w:r>
              <w:rPr>
                <w:rFonts w:hint="eastAsia" w:ascii="宋体" w:hAnsi="宋体" w:eastAsia="宋体"/>
                <w:b/>
                <w:bCs/>
                <w:sz w:val="15"/>
                <w:szCs w:val="15"/>
              </w:rPr>
              <w:t>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1</w:t>
            </w:r>
          </w:p>
        </w:tc>
        <w:tc>
          <w:tcPr>
            <w:tcW w:w="102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Flux</w:t>
            </w:r>
          </w:p>
        </w:tc>
        <w:tc>
          <w:tcPr>
            <w:tcW w:w="3636" w:type="pct"/>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uto"/>
              <w:rPr>
                <w:rFonts w:ascii="宋体" w:hAnsi="宋体" w:eastAsia="宋体"/>
                <w:sz w:val="18"/>
                <w:szCs w:val="18"/>
              </w:rPr>
            </w:pPr>
            <w:r>
              <w:fldChar w:fldCharType="begin"/>
            </w:r>
            <w:r>
              <w:instrText xml:space="preserve"> HYPERLINK "https://github.com/mindspore-lab/mindone/tree/master/examples/flux" </w:instrText>
            </w:r>
            <w:r>
              <w:fldChar w:fldCharType="separate"/>
            </w:r>
            <w:r>
              <w:rPr>
                <w:rStyle w:val="20"/>
                <w:rFonts w:ascii="宋体" w:hAnsi="宋体" w:eastAsia="宋体" w:cs="宋体"/>
                <w:sz w:val="18"/>
                <w:szCs w:val="18"/>
              </w:rPr>
              <w:t>mindone/examples/flux at master · mindspore-lab/mindone · GitHub</w:t>
            </w:r>
            <w:r>
              <w:rPr>
                <w:rStyle w:val="20"/>
                <w:rFonts w:ascii="宋体" w:hAnsi="宋体" w:eastAsia="宋体" w:cs="宋体"/>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2</w:t>
            </w:r>
          </w:p>
        </w:tc>
        <w:tc>
          <w:tcPr>
            <w:tcW w:w="102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StableDiffusion3</w:t>
            </w:r>
          </w:p>
        </w:tc>
        <w:tc>
          <w:tcPr>
            <w:tcW w:w="3636" w:type="pct"/>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sz w:val="18"/>
                <w:szCs w:val="18"/>
              </w:rPr>
            </w:pPr>
            <w:r>
              <w:fldChar w:fldCharType="begin"/>
            </w:r>
            <w:r>
              <w:instrText xml:space="preserve"> HYPERLINK "https://github.com/mindspore-lab/mindone/tree/master/mindone/diffusers/pipelines/stable_diffusion_3" </w:instrText>
            </w:r>
            <w:r>
              <w:fldChar w:fldCharType="separate"/>
            </w:r>
            <w:r>
              <w:rPr>
                <w:rStyle w:val="20"/>
                <w:rFonts w:ascii="宋体" w:hAnsi="宋体" w:eastAsia="宋体" w:cs="宋体"/>
                <w:sz w:val="18"/>
                <w:szCs w:val="18"/>
              </w:rPr>
              <w:t>mindone/mindone/diffusers/pipelines/stable_diffusion_3 at master · mindspore-lab/mindone · GitHub</w:t>
            </w:r>
            <w:r>
              <w:rPr>
                <w:rStyle w:val="20"/>
                <w:rFonts w:ascii="宋体" w:hAnsi="宋体" w:eastAsia="宋体" w:cs="宋体"/>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3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3</w:t>
            </w:r>
          </w:p>
        </w:tc>
        <w:tc>
          <w:tcPr>
            <w:tcW w:w="102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OpenSora PKU</w:t>
            </w:r>
          </w:p>
        </w:tc>
        <w:tc>
          <w:tcPr>
            <w:tcW w:w="3636" w:type="pct"/>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sz w:val="18"/>
                <w:szCs w:val="18"/>
              </w:rPr>
            </w:pPr>
            <w:r>
              <w:fldChar w:fldCharType="begin"/>
            </w:r>
            <w:r>
              <w:instrText xml:space="preserve"> HYPERLINK "https://github.com/mindspore-lab/mindone/tree/master/examples/opensora_pku" </w:instrText>
            </w:r>
            <w:r>
              <w:fldChar w:fldCharType="separate"/>
            </w:r>
            <w:r>
              <w:rPr>
                <w:rStyle w:val="20"/>
                <w:rFonts w:ascii="宋体" w:hAnsi="宋体" w:eastAsia="宋体" w:cs="宋体"/>
                <w:sz w:val="18"/>
                <w:szCs w:val="18"/>
              </w:rPr>
              <w:t>mindone/examples/opensora_pku at master · mindspore-lab/mindone · GitHub</w:t>
            </w:r>
            <w:r>
              <w:rPr>
                <w:rStyle w:val="20"/>
                <w:rFonts w:ascii="宋体" w:hAnsi="宋体" w:eastAsia="宋体" w:cs="宋体"/>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4</w:t>
            </w:r>
          </w:p>
        </w:tc>
        <w:tc>
          <w:tcPr>
            <w:tcW w:w="102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eastAsia="宋体"/>
                <w:sz w:val="18"/>
                <w:szCs w:val="18"/>
              </w:rPr>
            </w:pPr>
            <w:r>
              <w:rPr>
                <w:rFonts w:ascii="宋体" w:hAnsi="宋体" w:eastAsia="宋体"/>
                <w:sz w:val="18"/>
                <w:szCs w:val="18"/>
              </w:rPr>
              <w:t>Movie Gen</w:t>
            </w:r>
          </w:p>
        </w:tc>
        <w:tc>
          <w:tcPr>
            <w:tcW w:w="3636" w:type="pct"/>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uto"/>
              <w:rPr>
                <w:rFonts w:ascii="宋体" w:hAnsi="宋体" w:eastAsia="宋体"/>
                <w:sz w:val="18"/>
                <w:szCs w:val="18"/>
              </w:rPr>
            </w:pPr>
            <w:r>
              <w:fldChar w:fldCharType="begin"/>
            </w:r>
            <w:r>
              <w:instrText xml:space="preserve"> HYPERLINK "https://github.com/mindspore-lab/mindone/tree/master/examples/moviegen" </w:instrText>
            </w:r>
            <w:r>
              <w:fldChar w:fldCharType="separate"/>
            </w:r>
            <w:r>
              <w:rPr>
                <w:rStyle w:val="20"/>
                <w:rFonts w:ascii="宋体" w:hAnsi="宋体" w:eastAsia="宋体" w:cs="宋体"/>
                <w:sz w:val="18"/>
                <w:szCs w:val="18"/>
              </w:rPr>
              <w:t>mindone/examples/moviegen at master · mindspore-lab/mindone · GitHub</w:t>
            </w:r>
            <w:r>
              <w:rPr>
                <w:rStyle w:val="20"/>
                <w:rFonts w:ascii="宋体" w:hAnsi="宋体" w:eastAsia="宋体" w:cs="宋体"/>
                <w:sz w:val="18"/>
                <w:szCs w:val="18"/>
              </w:rPr>
              <w:fldChar w:fldCharType="end"/>
            </w:r>
          </w:p>
        </w:tc>
      </w:tr>
    </w:tbl>
    <w:p>
      <w:pPr>
        <w:rPr>
          <w:rFonts w:ascii="宋体" w:hAnsi="宋体" w:eastAsia="宋体"/>
          <w:szCs w:val="21"/>
        </w:rPr>
      </w:pPr>
    </w:p>
    <w:p>
      <w:pPr>
        <w:pStyle w:val="3"/>
        <w:rPr>
          <w:rFonts w:ascii="宋体" w:hAnsi="宋体" w:eastAsia="宋体"/>
        </w:rPr>
      </w:pPr>
      <w:r>
        <w:rPr>
          <w:rFonts w:hint="eastAsia" w:ascii="宋体" w:hAnsi="宋体" w:eastAsia="宋体"/>
        </w:rPr>
        <w:t>大模型长序列并行加速研究</w:t>
      </w:r>
    </w:p>
    <w:p>
      <w:pPr>
        <w:rPr>
          <w:rFonts w:ascii="宋体" w:hAnsi="宋体" w:eastAsia="宋体"/>
          <w:szCs w:val="21"/>
        </w:rPr>
      </w:pPr>
      <w:r>
        <w:rPr>
          <w:rFonts w:hint="eastAsia" w:ascii="宋体" w:hAnsi="宋体" w:eastAsia="宋体"/>
          <w:szCs w:val="21"/>
        </w:rPr>
        <w:t>【选题说明】</w:t>
      </w:r>
    </w:p>
    <w:p>
      <w:pPr>
        <w:pStyle w:val="36"/>
        <w:numPr>
          <w:ilvl w:val="0"/>
          <w:numId w:val="12"/>
        </w:numPr>
        <w:ind w:firstLineChars="0"/>
        <w:rPr>
          <w:rFonts w:ascii="宋体" w:hAnsi="宋体" w:eastAsia="宋体"/>
          <w:szCs w:val="21"/>
        </w:rPr>
      </w:pPr>
      <w:r>
        <w:rPr>
          <w:rFonts w:ascii="宋体" w:hAnsi="宋体" w:eastAsia="宋体"/>
          <w:szCs w:val="21"/>
        </w:rPr>
        <w:t>近几年大模型对长序列的需求快速增长，众多大模型应用对于超长序列输入都提出了强烈的需求，例如长文档任务、个性化记忆、AI Agent、多模态理解与生成等等。序列长度的增长可以大幅提升大模型在各个领域的能力，但与此同时，超长序列长度也给大模型训练带来巨大的技术挑战。DeepSeek团队近期发表Native Sparse Attention技术，基于稀疏计算来提升长序列训练效率，但该技术目前为单卡Attention计算、缺乏并行支持，目前序列长度仍然受限。需要研究高效的长序列并行技术，能够在M级tokens的超长序列输入且保障训练精度的条件下有效提升大模型系统的整体训练性能。</w:t>
      </w:r>
    </w:p>
    <w:p>
      <w:pPr>
        <w:pStyle w:val="36"/>
        <w:numPr>
          <w:ilvl w:val="0"/>
          <w:numId w:val="12"/>
        </w:numPr>
        <w:ind w:firstLineChars="0"/>
        <w:rPr>
          <w:rFonts w:ascii="宋体" w:hAnsi="宋体" w:eastAsia="宋体"/>
          <w:szCs w:val="21"/>
        </w:rPr>
      </w:pPr>
      <w:r>
        <w:rPr>
          <w:rFonts w:ascii="宋体" w:hAnsi="宋体" w:eastAsia="宋体"/>
          <w:szCs w:val="21"/>
        </w:rPr>
        <w:t xml:space="preserve">超节点下通信和带宽能力极大增强，让异构、重计算等用通信或计算置换内存的新并行维度具备潜在收益，同时超节点拓扑也对数据、张量、流水线等原并行维度关系产生了质变，在大模型长序列训练场景的最优方案来自融合以上各种并行技术，而综合考虑计算、通信、内存、拓扑的可行解空间极大，需要五维自动策略生成方案。并行策略在框架部署后还会经各种pass优化执行改变behavior，数值代价模型或仿真器分析只能捕抓所有框架综合优化后的最终执行时间，执行时间黑盒优化难以被复用或被算法化，需要可独立衡量和优化并行策略的方案。 </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【技术挑战】</w:t>
      </w:r>
    </w:p>
    <w:p>
      <w:pPr>
        <w:pStyle w:val="36"/>
        <w:widowControl/>
        <w:numPr>
          <w:ilvl w:val="0"/>
          <w:numId w:val="13"/>
        </w:numPr>
        <w:ind w:firstLineChars="0"/>
        <w:jc w:val="left"/>
        <w:rPr>
          <w:rFonts w:ascii="宋体" w:hAnsi="宋体" w:eastAsia="宋体"/>
          <w:szCs w:val="21"/>
        </w:rPr>
      </w:pPr>
      <w:r>
        <w:rPr>
          <w:rFonts w:ascii="宋体" w:hAnsi="宋体" w:eastAsia="宋体"/>
          <w:szCs w:val="21"/>
        </w:rPr>
        <w:t>大模型的Attention模块的计算量及内存占用与序列长度的平方成正比，随着序列长度从K级tokens到M级tokens的快速增长，Attention模块的计算开销和内存开销增长迅速，出现内存瓶颈和计算瓶颈，导致极大的训练开销。传统长序列并行技术如RingAttention能够缓解内存瓶颈，但存在计算复杂度高的挑战，而现有稀疏Attention技术虽然能够降低部分计算开销，同时也引入了训练精度下降、分布式并行负载不均衡等难题。需要从计算、内存、精度效果等多个维度同时提升大模型长序列并行的效率。</w:t>
      </w:r>
    </w:p>
    <w:p>
      <w:pPr>
        <w:pStyle w:val="36"/>
        <w:widowControl/>
        <w:numPr>
          <w:ilvl w:val="0"/>
          <w:numId w:val="13"/>
        </w:numPr>
        <w:ind w:firstLineChars="0"/>
        <w:jc w:val="left"/>
        <w:rPr>
          <w:rFonts w:ascii="宋体" w:hAnsi="宋体" w:eastAsia="宋体"/>
          <w:szCs w:val="21"/>
        </w:rPr>
      </w:pPr>
      <w:r>
        <w:rPr>
          <w:rFonts w:ascii="宋体" w:hAnsi="宋体" w:eastAsia="宋体"/>
          <w:szCs w:val="21"/>
        </w:rPr>
        <w:t>大模型长序列场景单卡内存受限，可通过计算并行切分（多维并行）、重计算、内存offload等技术手段解决。但如上技术都对性能有影响，实际大模型网络经常需要如上多种策略组合实现，多种策略的配置最优选取复杂且需考虑具体算子特性，手工调优难度大。</w:t>
      </w:r>
      <w:r>
        <w:rPr>
          <w:rFonts w:ascii="宋体" w:hAnsi="宋体" w:eastAsia="宋体" w:cs="宋体"/>
          <w:kern w:val="0"/>
          <w:szCs w:val="21"/>
          <w:lang w:bidi="ar"/>
        </w:rPr>
        <w:t xml:space="preserve"> </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【课题目标】</w:t>
      </w:r>
    </w:p>
    <w:p>
      <w:pPr>
        <w:pStyle w:val="36"/>
        <w:numPr>
          <w:ilvl w:val="0"/>
          <w:numId w:val="14"/>
        </w:numPr>
        <w:ind w:firstLineChars="0"/>
        <w:rPr>
          <w:rFonts w:ascii="宋体" w:hAnsi="宋体" w:eastAsia="宋体"/>
          <w:szCs w:val="21"/>
        </w:rPr>
      </w:pPr>
      <w:r>
        <w:rPr>
          <w:rFonts w:hint="eastAsia" w:ascii="宋体" w:hAnsi="宋体" w:eastAsia="宋体"/>
          <w:szCs w:val="21"/>
        </w:rPr>
        <w:t>在</w:t>
      </w:r>
      <w:r>
        <w:rPr>
          <w:rFonts w:ascii="宋体" w:hAnsi="宋体" w:eastAsia="宋体"/>
          <w:szCs w:val="21"/>
        </w:rPr>
        <w:t>MindSpore+Ascend</w:t>
      </w:r>
      <w:r>
        <w:rPr>
          <w:rFonts w:hint="eastAsia" w:ascii="宋体" w:hAnsi="宋体" w:eastAsia="宋体"/>
          <w:szCs w:val="21"/>
        </w:rPr>
        <w:t>环境下，</w:t>
      </w:r>
      <w:r>
        <w:rPr>
          <w:rFonts w:ascii="宋体" w:hAnsi="宋体" w:eastAsia="宋体"/>
          <w:szCs w:val="21"/>
        </w:rPr>
        <w:t>设计能够支持大模型M级tokens长序列训练</w:t>
      </w:r>
      <w:r>
        <w:rPr>
          <w:rFonts w:hint="eastAsia" w:ascii="宋体" w:hAnsi="宋体" w:eastAsia="宋体"/>
          <w:szCs w:val="21"/>
        </w:rPr>
        <w:t>稀疏attention</w:t>
      </w:r>
      <w:r>
        <w:rPr>
          <w:rFonts w:ascii="宋体" w:hAnsi="宋体" w:eastAsia="宋体"/>
          <w:szCs w:val="21"/>
        </w:rPr>
        <w:t>加速的关键技术，从计算、内存、模型精度效果等多个维度提升大模型长序列并行效率</w:t>
      </w:r>
      <w:r>
        <w:rPr>
          <w:rFonts w:hint="eastAsia" w:ascii="宋体" w:hAnsi="宋体" w:eastAsia="宋体"/>
          <w:szCs w:val="21"/>
        </w:rPr>
        <w:t>，在</w:t>
      </w:r>
      <w:r>
        <w:rPr>
          <w:rFonts w:ascii="宋体" w:hAnsi="宋体" w:eastAsia="宋体"/>
          <w:szCs w:val="21"/>
        </w:rPr>
        <w:t>精度效果</w:t>
      </w:r>
      <w:r>
        <w:rPr>
          <w:rFonts w:hint="eastAsia" w:ascii="宋体" w:hAnsi="宋体" w:eastAsia="宋体"/>
          <w:szCs w:val="21"/>
        </w:rPr>
        <w:t>不下降</w:t>
      </w:r>
      <w:r>
        <w:rPr>
          <w:rFonts w:ascii="宋体" w:hAnsi="宋体" w:eastAsia="宋体"/>
          <w:szCs w:val="21"/>
        </w:rPr>
        <w:t>的条件下</w:t>
      </w:r>
      <w:r>
        <w:rPr>
          <w:rFonts w:hint="eastAsia" w:ascii="宋体" w:hAnsi="宋体" w:eastAsia="宋体"/>
          <w:szCs w:val="21"/>
        </w:rPr>
        <w:t>，使得类DeepSeek的</w:t>
      </w:r>
      <w:r>
        <w:rPr>
          <w:rFonts w:ascii="宋体" w:hAnsi="宋体" w:eastAsia="宋体"/>
          <w:szCs w:val="21"/>
        </w:rPr>
        <w:t>典型大模型M级tokens长序列并行训练效率相比于</w:t>
      </w:r>
      <w:r>
        <w:rPr>
          <w:rFonts w:hint="eastAsia" w:ascii="宋体" w:hAnsi="宋体" w:eastAsia="宋体"/>
          <w:szCs w:val="21"/>
        </w:rPr>
        <w:t>现有稀疏attention方案</w:t>
      </w:r>
      <w:r>
        <w:rPr>
          <w:rFonts w:ascii="宋体" w:hAnsi="宋体" w:eastAsia="宋体"/>
          <w:szCs w:val="21"/>
        </w:rPr>
        <w:t>加速10%</w:t>
      </w:r>
      <w:r>
        <w:rPr>
          <w:rFonts w:hint="eastAsia" w:ascii="宋体" w:hAnsi="宋体" w:eastAsia="宋体"/>
          <w:szCs w:val="21"/>
        </w:rPr>
        <w:t>及以上</w:t>
      </w:r>
      <w:r>
        <w:rPr>
          <w:rFonts w:ascii="宋体" w:hAnsi="宋体" w:eastAsia="宋体"/>
          <w:szCs w:val="21"/>
        </w:rPr>
        <w:t xml:space="preserve">； </w:t>
      </w:r>
    </w:p>
    <w:p>
      <w:pPr>
        <w:pStyle w:val="36"/>
        <w:numPr>
          <w:ilvl w:val="0"/>
          <w:numId w:val="14"/>
        </w:numPr>
        <w:ind w:firstLineChars="0"/>
        <w:rPr>
          <w:rFonts w:ascii="宋体" w:hAnsi="宋体" w:eastAsia="宋体"/>
          <w:szCs w:val="21"/>
        </w:rPr>
      </w:pPr>
      <w:r>
        <w:rPr>
          <w:rFonts w:hint="eastAsia" w:ascii="宋体" w:hAnsi="宋体" w:eastAsia="宋体"/>
          <w:szCs w:val="21"/>
        </w:rPr>
        <w:t>基于昇思MindSpore首发顶会顶刊论文：直接使用MindSpore做代码开发并进行开源，原则上要求</w:t>
      </w:r>
      <w:r>
        <w:rPr>
          <w:rFonts w:hint="eastAsia" w:ascii="宋体" w:hAnsi="宋体" w:eastAsia="宋体"/>
          <w:szCs w:val="21"/>
          <w:lang w:eastAsia="zh-CN"/>
        </w:rPr>
        <w:t>CAAI/CCF-B</w:t>
      </w:r>
      <w:r>
        <w:rPr>
          <w:rFonts w:hint="eastAsia" w:ascii="宋体" w:hAnsi="宋体" w:eastAsia="宋体"/>
          <w:szCs w:val="21"/>
        </w:rPr>
        <w:t>类及以上，且非Findings论文、非short paper；</w:t>
      </w:r>
    </w:p>
    <w:p>
      <w:pPr>
        <w:rPr>
          <w:rFonts w:ascii="宋体" w:hAnsi="宋体" w:eastAsia="宋体"/>
        </w:rPr>
      </w:pPr>
    </w:p>
    <w:p>
      <w:pPr>
        <w:pStyle w:val="3"/>
        <w:rPr>
          <w:rFonts w:ascii="宋体" w:hAnsi="宋体" w:eastAsia="宋体"/>
        </w:rPr>
      </w:pPr>
      <w:r>
        <w:rPr>
          <w:rFonts w:hint="eastAsia" w:ascii="宋体" w:hAnsi="宋体" w:eastAsia="宋体"/>
        </w:rPr>
        <w:t>多模态大模型数据预处理性能加速技术</w:t>
      </w:r>
    </w:p>
    <w:p>
      <w:pPr>
        <w:rPr>
          <w:rFonts w:ascii="宋体" w:hAnsi="宋体" w:eastAsia="宋体" w:cs="Times New Roman"/>
          <w:szCs w:val="21"/>
        </w:rPr>
      </w:pPr>
      <w:r>
        <w:rPr>
          <w:rFonts w:hint="eastAsia" w:ascii="宋体" w:hAnsi="宋体" w:eastAsia="宋体"/>
          <w:szCs w:val="21"/>
        </w:rPr>
        <w:t>【选题说明】</w:t>
      </w:r>
    </w:p>
    <w:p>
      <w:pPr>
        <w:rPr>
          <w:rFonts w:ascii="宋体" w:hAnsi="宋体" w:eastAsia="宋体"/>
          <w:szCs w:val="21"/>
        </w:rPr>
      </w:pPr>
      <w:r>
        <w:rPr>
          <w:rFonts w:hint="eastAsia" w:ascii="宋体" w:hAnsi="宋体" w:eastAsia="宋体"/>
          <w:szCs w:val="21"/>
        </w:rPr>
        <w:t>在多模态学习中，数据加载与预处理是影响模型训练效率和效果的关键因素。随着数据规模的不断扩大，传统的数据处理方法往往面临瓶颈。本课题旨在研究多模态场景下的数据加载与预处理性能加速技术，通过优化数据处理流程和采用并行处理技术，提高数据准备阶段的效率。具体而言，课题将聚焦于设计高效的数据管道，以便快速处理图像、文本及音频等多种模态的数据，进而提升多模态模型的训练速度和性能。</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【技术挑战】</w:t>
      </w:r>
    </w:p>
    <w:p>
      <w:pPr>
        <w:rPr>
          <w:rFonts w:ascii="宋体" w:hAnsi="宋体" w:eastAsia="宋体"/>
          <w:szCs w:val="21"/>
        </w:rPr>
      </w:pPr>
      <w:r>
        <w:rPr>
          <w:rFonts w:hint="eastAsia" w:ascii="宋体" w:hAnsi="宋体" w:eastAsia="宋体"/>
          <w:szCs w:val="21"/>
        </w:rPr>
        <w:t>本课题的主要技术挑战包括：首先，不同模态数据的特性差异使得设计统一的加载和预处理流程变得复杂，需要针对各模态特点进行适配和优化。其次，数据加载过程中的IO瓶颈可能导致训练延迟，如何有效利用多线程或分布式系统进行并行处理是一个重要挑战。最后，在保证处理效率的同时，如何保持数据的质量和完整性，也是需要解决的关键问题。</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【课题目标】</w:t>
      </w:r>
    </w:p>
    <w:p>
      <w:pPr>
        <w:rPr>
          <w:rFonts w:ascii="宋体" w:hAnsi="宋体" w:eastAsia="宋体"/>
          <w:szCs w:val="21"/>
        </w:rPr>
      </w:pPr>
      <w:r>
        <w:rPr>
          <w:rFonts w:hint="eastAsia" w:ascii="宋体" w:hAnsi="宋体" w:eastAsia="宋体"/>
          <w:szCs w:val="21"/>
        </w:rPr>
        <w:t>基于现有</w:t>
      </w:r>
      <w:r>
        <w:fldChar w:fldCharType="begin"/>
      </w:r>
      <w:r>
        <w:instrText xml:space="preserve"> HYPERLINK "https://www.mindspore.cn/docs/zh-CN/r2.5.0/api_python/mindspore.dataset.html" </w:instrText>
      </w:r>
      <w:r>
        <w:fldChar w:fldCharType="separate"/>
      </w:r>
      <w:r>
        <w:rPr>
          <w:rStyle w:val="20"/>
          <w:rFonts w:hint="eastAsia" w:ascii="宋体" w:hAnsi="宋体" w:eastAsia="宋体"/>
          <w:szCs w:val="21"/>
        </w:rPr>
        <w:t>MindSpore datase</w:t>
      </w:r>
      <w:r>
        <w:rPr>
          <w:rStyle w:val="20"/>
          <w:rFonts w:hint="eastAsia" w:ascii="宋体" w:hAnsi="宋体" w:eastAsia="宋体"/>
          <w:szCs w:val="21"/>
        </w:rPr>
        <w:fldChar w:fldCharType="end"/>
      </w:r>
      <w:r>
        <w:rPr>
          <w:rStyle w:val="20"/>
          <w:rFonts w:hint="eastAsia" w:ascii="宋体" w:hAnsi="宋体" w:eastAsia="宋体"/>
          <w:szCs w:val="21"/>
        </w:rPr>
        <w:t>t</w:t>
      </w:r>
      <w:r>
        <w:rPr>
          <w:rFonts w:hint="eastAsia" w:ascii="宋体" w:hAnsi="宋体" w:eastAsia="宋体"/>
          <w:szCs w:val="21"/>
        </w:rPr>
        <w:t>设计并实现一种高效的多模态数据加载与预处理框架，提供开源代码demo，在业界典型视频类多模态数据集上进行验证，提高数据准备效率</w:t>
      </w:r>
      <w:r>
        <w:rPr>
          <w:rFonts w:ascii="宋体" w:hAnsi="宋体" w:eastAsia="宋体"/>
          <w:szCs w:val="21"/>
        </w:rPr>
        <w:t>15</w:t>
      </w:r>
      <w:r>
        <w:rPr>
          <w:rFonts w:hint="eastAsia" w:ascii="宋体" w:hAnsi="宋体" w:eastAsia="宋体"/>
          <w:szCs w:val="21"/>
        </w:rPr>
        <w:t>%及以上；</w:t>
      </w:r>
    </w:p>
    <w:p>
      <w:pPr>
        <w:rPr>
          <w:rFonts w:ascii="宋体" w:hAnsi="宋体" w:eastAsia="宋体"/>
          <w:szCs w:val="21"/>
        </w:rPr>
      </w:pPr>
    </w:p>
    <w:p>
      <w:pPr>
        <w:pStyle w:val="3"/>
        <w:rPr>
          <w:rFonts w:ascii="宋体" w:hAnsi="宋体" w:eastAsia="宋体"/>
        </w:rPr>
      </w:pPr>
      <w:r>
        <w:rPr>
          <w:rFonts w:hint="eastAsia" w:ascii="宋体" w:hAnsi="宋体" w:eastAsia="宋体"/>
        </w:rPr>
        <w:t>热点生态库兼容MindSpore研究</w:t>
      </w:r>
    </w:p>
    <w:p>
      <w:pPr>
        <w:rPr>
          <w:rFonts w:ascii="宋体" w:hAnsi="宋体" w:eastAsia="宋体"/>
          <w:szCs w:val="21"/>
        </w:rPr>
      </w:pPr>
      <w:r>
        <w:rPr>
          <w:rFonts w:hint="eastAsia" w:ascii="宋体" w:hAnsi="宋体" w:eastAsia="宋体"/>
          <w:szCs w:val="21"/>
        </w:rPr>
        <w:t>【选题说明】</w:t>
      </w:r>
    </w:p>
    <w:p>
      <w:pPr>
        <w:rPr>
          <w:rFonts w:ascii="宋体" w:hAnsi="宋体" w:eastAsia="宋体"/>
          <w:szCs w:val="21"/>
        </w:rPr>
      </w:pPr>
      <w:r>
        <w:rPr>
          <w:rFonts w:ascii="宋体" w:hAnsi="宋体" w:eastAsia="宋体"/>
          <w:szCs w:val="21"/>
        </w:rPr>
        <w:t>随着深度学习技术的发展以及大模型的逐步迭代，当前AI领域研究、开发、部署已从直接使用AI框架转向使用业界主流生态</w:t>
      </w:r>
      <w:r>
        <w:rPr>
          <w:rFonts w:hint="eastAsia" w:ascii="宋体" w:hAnsi="宋体" w:eastAsia="宋体"/>
          <w:szCs w:val="21"/>
        </w:rPr>
        <w:t>库</w:t>
      </w:r>
      <w:r>
        <w:rPr>
          <w:rFonts w:ascii="宋体" w:hAnsi="宋体" w:eastAsia="宋体"/>
          <w:szCs w:val="21"/>
        </w:rPr>
        <w:t>二次开发。当前业界主流AI训练、微调库主要构建在Pytorch生态，且单个库代码量超过10w+，囿于软硬件兼容困难，很难直接移植到MindSpore框架。本课题聚焦业界主流生态库（如：huggingface系列、openmmlab系列、llama factory等），基于MindSpore机制进行兼容方法探索，包括但不限于：存储机制、微分机制、异构机制、静态编译机制等方向兼容研究。</w:t>
      </w:r>
    </w:p>
    <w:p>
      <w:pPr>
        <w:rPr>
          <w:rFonts w:ascii="宋体" w:hAnsi="宋体" w:eastAsia="宋体"/>
          <w:szCs w:val="21"/>
        </w:rPr>
      </w:pPr>
    </w:p>
    <w:p>
      <w:pPr>
        <w:rPr>
          <w:rFonts w:ascii="宋体" w:hAnsi="宋体" w:eastAsia="宋体"/>
          <w:szCs w:val="21"/>
        </w:rPr>
      </w:pPr>
      <w:r>
        <w:rPr>
          <w:rFonts w:hint="eastAsia" w:ascii="宋体" w:hAnsi="宋体" w:eastAsia="宋体"/>
          <w:szCs w:val="21"/>
        </w:rPr>
        <w:t>【技术挑战】</w:t>
      </w:r>
    </w:p>
    <w:p>
      <w:pPr>
        <w:rPr>
          <w:rFonts w:ascii="宋体" w:hAnsi="宋体" w:eastAsia="宋体"/>
          <w:szCs w:val="21"/>
        </w:rPr>
      </w:pPr>
      <w:r>
        <w:rPr>
          <w:rFonts w:ascii="宋体" w:hAnsi="宋体" w:eastAsia="宋体"/>
          <w:szCs w:val="21"/>
        </w:rPr>
        <w:t>MindSpore框架采用动静统一设计，微分机制为函数式微分，采用ast/trace/bytecode多种方式进行图解析/捕获。与Pytorch相比，主要有以下几点兼容技术挑战：</w:t>
      </w:r>
    </w:p>
    <w:p>
      <w:pPr>
        <w:numPr>
          <w:ilvl w:val="0"/>
          <w:numId w:val="15"/>
        </w:numPr>
        <w:rPr>
          <w:rFonts w:ascii="宋体" w:hAnsi="宋体" w:eastAsia="宋体"/>
          <w:szCs w:val="21"/>
        </w:rPr>
      </w:pPr>
      <w:r>
        <w:rPr>
          <w:rFonts w:ascii="宋体" w:hAnsi="宋体" w:eastAsia="宋体"/>
          <w:szCs w:val="21"/>
        </w:rPr>
        <w:t>函数式微分机制编程范式和数据流微分机制编程范式差异如何统一/模拟。</w:t>
      </w:r>
    </w:p>
    <w:p>
      <w:pPr>
        <w:numPr>
          <w:ilvl w:val="0"/>
          <w:numId w:val="15"/>
        </w:numPr>
        <w:rPr>
          <w:rFonts w:ascii="宋体" w:hAnsi="宋体" w:eastAsia="宋体"/>
          <w:szCs w:val="21"/>
        </w:rPr>
      </w:pPr>
      <w:r>
        <w:rPr>
          <w:rFonts w:ascii="宋体" w:hAnsi="宋体" w:eastAsia="宋体"/>
          <w:szCs w:val="21"/>
        </w:rPr>
        <w:t>如何实现异构算子下发控制机制</w:t>
      </w:r>
    </w:p>
    <w:p>
      <w:pPr>
        <w:numPr>
          <w:ilvl w:val="0"/>
          <w:numId w:val="15"/>
        </w:numPr>
        <w:rPr>
          <w:rFonts w:ascii="宋体" w:hAnsi="宋体" w:eastAsia="宋体"/>
          <w:szCs w:val="21"/>
        </w:rPr>
      </w:pPr>
      <w:r>
        <w:rPr>
          <w:rFonts w:ascii="宋体" w:hAnsi="宋体" w:eastAsia="宋体"/>
          <w:szCs w:val="21"/>
        </w:rPr>
        <w:t>如何在兼容方案下，保持MindSpore静态编译优化能力。</w:t>
      </w:r>
    </w:p>
    <w:p>
      <w:pPr>
        <w:numPr>
          <w:ilvl w:val="0"/>
          <w:numId w:val="15"/>
        </w:numPr>
        <w:rPr>
          <w:rFonts w:ascii="宋体" w:hAnsi="宋体" w:eastAsia="宋体"/>
          <w:szCs w:val="21"/>
        </w:rPr>
      </w:pPr>
      <w:r>
        <w:rPr>
          <w:rFonts w:ascii="宋体" w:hAnsi="宋体" w:eastAsia="宋体"/>
          <w:szCs w:val="21"/>
        </w:rPr>
        <w:t>如何实现高效Tensor互转，部分场景下快速接入第三方框架算子（如Pytorch/Jax）</w:t>
      </w:r>
    </w:p>
    <w:p>
      <w:pPr>
        <w:rPr>
          <w:rFonts w:ascii="宋体" w:hAnsi="宋体" w:eastAsia="宋体"/>
          <w:szCs w:val="21"/>
        </w:rPr>
      </w:pPr>
    </w:p>
    <w:p>
      <w:pPr>
        <w:rPr>
          <w:rFonts w:ascii="宋体" w:hAnsi="宋体" w:eastAsia="宋体"/>
          <w:szCs w:val="21"/>
        </w:rPr>
      </w:pPr>
      <w:r>
        <w:rPr>
          <w:rFonts w:hint="eastAsia" w:ascii="宋体" w:hAnsi="宋体" w:eastAsia="宋体"/>
          <w:szCs w:val="21"/>
        </w:rPr>
        <w:t>【课题目标】</w:t>
      </w:r>
    </w:p>
    <w:p>
      <w:pPr>
        <w:rPr>
          <w:rFonts w:ascii="宋体" w:hAnsi="宋体" w:eastAsia="宋体"/>
          <w:szCs w:val="21"/>
        </w:rPr>
      </w:pPr>
      <w:r>
        <w:rPr>
          <w:rFonts w:ascii="宋体" w:hAnsi="宋体" w:eastAsia="宋体"/>
          <w:szCs w:val="21"/>
        </w:rPr>
        <w:t>基于MindSpore</w:t>
      </w:r>
      <w:r>
        <w:rPr>
          <w:rFonts w:hint="eastAsia" w:ascii="宋体" w:hAnsi="宋体" w:eastAsia="宋体"/>
          <w:szCs w:val="21"/>
        </w:rPr>
        <w:t>动态图</w:t>
      </w:r>
      <w:r>
        <w:rPr>
          <w:rFonts w:ascii="宋体" w:hAnsi="宋体" w:eastAsia="宋体"/>
          <w:szCs w:val="21"/>
        </w:rPr>
        <w:t>能力</w:t>
      </w:r>
      <w:r>
        <w:rPr>
          <w:rFonts w:hint="eastAsia" w:ascii="宋体" w:hAnsi="宋体" w:eastAsia="宋体"/>
          <w:szCs w:val="21"/>
        </w:rPr>
        <w:t>设计Pytorch生态库兼容方案，实现以下课题目标：</w:t>
      </w:r>
    </w:p>
    <w:p>
      <w:pPr>
        <w:numPr>
          <w:ilvl w:val="0"/>
          <w:numId w:val="16"/>
        </w:numPr>
        <w:rPr>
          <w:rFonts w:ascii="宋体" w:hAnsi="宋体" w:eastAsia="宋体"/>
          <w:szCs w:val="21"/>
        </w:rPr>
      </w:pPr>
      <w:r>
        <w:rPr>
          <w:rFonts w:hint="eastAsia" w:ascii="宋体" w:hAnsi="宋体" w:eastAsia="宋体"/>
          <w:szCs w:val="21"/>
        </w:rPr>
        <w:t>模型</w:t>
      </w:r>
      <w:r>
        <w:rPr>
          <w:rFonts w:ascii="宋体" w:hAnsi="宋体" w:eastAsia="宋体"/>
          <w:szCs w:val="21"/>
        </w:rPr>
        <w:t>训练</w:t>
      </w:r>
      <w:r>
        <w:rPr>
          <w:rFonts w:hint="eastAsia" w:ascii="宋体" w:hAnsi="宋体" w:eastAsia="宋体"/>
          <w:szCs w:val="21"/>
        </w:rPr>
        <w:t>和</w:t>
      </w:r>
      <w:r>
        <w:rPr>
          <w:rFonts w:ascii="宋体" w:hAnsi="宋体" w:eastAsia="宋体"/>
          <w:szCs w:val="21"/>
        </w:rPr>
        <w:t>微调代码修改量小于5%，推理代码0修改</w:t>
      </w:r>
      <w:r>
        <w:rPr>
          <w:rFonts w:hint="eastAsia" w:ascii="宋体" w:hAnsi="宋体" w:eastAsia="宋体"/>
          <w:szCs w:val="21"/>
        </w:rPr>
        <w:t>，精度持平</w:t>
      </w:r>
      <w:r>
        <w:rPr>
          <w:rFonts w:ascii="宋体" w:hAnsi="宋体" w:eastAsia="宋体"/>
          <w:szCs w:val="21"/>
        </w:rPr>
        <w:t>;</w:t>
      </w:r>
    </w:p>
    <w:p>
      <w:pPr>
        <w:numPr>
          <w:ilvl w:val="0"/>
          <w:numId w:val="16"/>
        </w:numPr>
        <w:rPr>
          <w:rFonts w:ascii="宋体" w:hAnsi="宋体" w:eastAsia="宋体"/>
          <w:szCs w:val="21"/>
        </w:rPr>
      </w:pPr>
      <w:r>
        <w:rPr>
          <w:rFonts w:hint="eastAsia" w:ascii="宋体" w:hAnsi="宋体" w:eastAsia="宋体"/>
          <w:szCs w:val="21"/>
        </w:rPr>
        <w:t>基于兼容方案执行生态库模型</w:t>
      </w:r>
      <w:r>
        <w:rPr>
          <w:rFonts w:ascii="宋体" w:hAnsi="宋体" w:eastAsia="宋体"/>
          <w:szCs w:val="21"/>
        </w:rPr>
        <w:t>训练</w:t>
      </w:r>
      <w:r>
        <w:rPr>
          <w:rFonts w:hint="eastAsia" w:ascii="宋体" w:hAnsi="宋体" w:eastAsia="宋体"/>
          <w:szCs w:val="21"/>
        </w:rPr>
        <w:t>和</w:t>
      </w:r>
      <w:r>
        <w:rPr>
          <w:rFonts w:ascii="宋体" w:hAnsi="宋体" w:eastAsia="宋体"/>
          <w:szCs w:val="21"/>
        </w:rPr>
        <w:t>推理性能</w:t>
      </w:r>
      <w:r>
        <w:rPr>
          <w:rFonts w:hint="eastAsia" w:ascii="宋体" w:hAnsi="宋体" w:eastAsia="宋体"/>
          <w:szCs w:val="21"/>
        </w:rPr>
        <w:t>，</w:t>
      </w:r>
      <w:r>
        <w:rPr>
          <w:rFonts w:ascii="宋体" w:hAnsi="宋体" w:eastAsia="宋体"/>
          <w:szCs w:val="21"/>
        </w:rPr>
        <w:t>不低于</w:t>
      </w:r>
      <w:r>
        <w:rPr>
          <w:rFonts w:hint="eastAsia" w:ascii="宋体" w:hAnsi="宋体" w:eastAsia="宋体"/>
          <w:szCs w:val="21"/>
        </w:rPr>
        <w:t>MindSpore</w:t>
      </w:r>
      <w:r>
        <w:rPr>
          <w:rFonts w:ascii="宋体" w:hAnsi="宋体" w:eastAsia="宋体"/>
          <w:szCs w:val="21"/>
        </w:rPr>
        <w:t>原生实现</w:t>
      </w:r>
      <w:r>
        <w:rPr>
          <w:rFonts w:hint="eastAsia" w:ascii="宋体" w:hAnsi="宋体" w:eastAsia="宋体"/>
          <w:szCs w:val="21"/>
        </w:rPr>
        <w:t>性能</w:t>
      </w:r>
      <w:r>
        <w:rPr>
          <w:rFonts w:ascii="宋体" w:hAnsi="宋体" w:eastAsia="宋体"/>
          <w:szCs w:val="21"/>
        </w:rPr>
        <w:t>的90%</w:t>
      </w:r>
      <w:r>
        <w:rPr>
          <w:rFonts w:hint="eastAsia" w:ascii="宋体" w:hAnsi="宋体" w:eastAsia="宋体"/>
          <w:szCs w:val="21"/>
        </w:rPr>
        <w:t>；</w:t>
      </w:r>
    </w:p>
    <w:p>
      <w:pPr>
        <w:rPr>
          <w:rFonts w:ascii="宋体" w:hAnsi="宋体" w:eastAsia="宋体"/>
        </w:rPr>
      </w:pPr>
    </w:p>
    <w:p>
      <w:pPr>
        <w:rPr>
          <w:rFonts w:ascii="宋体" w:hAnsi="宋体" w:eastAsia="宋体"/>
          <w:szCs w:val="21"/>
        </w:rPr>
      </w:pPr>
      <w:r>
        <w:rPr>
          <w:rFonts w:hint="eastAsia" w:ascii="宋体" w:hAnsi="宋体" w:eastAsia="宋体"/>
          <w:szCs w:val="21"/>
        </w:rPr>
        <w:t>课题目标达成效果需选择业界主流开源生态库进行能力验证，要求：</w:t>
      </w:r>
    </w:p>
    <w:p>
      <w:pPr>
        <w:pStyle w:val="36"/>
        <w:numPr>
          <w:ilvl w:val="0"/>
          <w:numId w:val="17"/>
        </w:numPr>
        <w:ind w:firstLineChars="0"/>
        <w:rPr>
          <w:rFonts w:ascii="宋体" w:hAnsi="宋体" w:eastAsia="宋体"/>
          <w:szCs w:val="21"/>
        </w:rPr>
      </w:pPr>
      <w:r>
        <w:rPr>
          <w:rFonts w:hint="eastAsia" w:ascii="宋体" w:hAnsi="宋体" w:eastAsia="宋体"/>
          <w:szCs w:val="21"/>
        </w:rPr>
        <w:t>选择至少2个Github</w:t>
      </w:r>
      <w:r>
        <w:rPr>
          <w:rFonts w:ascii="宋体" w:hAnsi="宋体" w:eastAsia="宋体"/>
          <w:szCs w:val="21"/>
        </w:rPr>
        <w:t xml:space="preserve"> </w:t>
      </w:r>
      <w:r>
        <w:rPr>
          <w:rFonts w:hint="eastAsia" w:ascii="宋体" w:hAnsi="宋体" w:eastAsia="宋体"/>
          <w:szCs w:val="21"/>
        </w:rPr>
        <w:t>Star大于2K的Pytorch生态库进行验证；</w:t>
      </w:r>
    </w:p>
    <w:p>
      <w:pPr>
        <w:pStyle w:val="36"/>
        <w:numPr>
          <w:ilvl w:val="0"/>
          <w:numId w:val="17"/>
        </w:numPr>
        <w:ind w:firstLineChars="0"/>
        <w:rPr>
          <w:rFonts w:ascii="宋体" w:hAnsi="宋体" w:eastAsia="宋体"/>
          <w:szCs w:val="21"/>
        </w:rPr>
      </w:pPr>
      <w:r>
        <w:rPr>
          <w:rFonts w:hint="eastAsia" w:ascii="宋体" w:hAnsi="宋体" w:eastAsia="宋体"/>
          <w:szCs w:val="21"/>
        </w:rPr>
        <w:t>单个生态库验证模型不低于5个，总数量不低于1</w:t>
      </w:r>
      <w:r>
        <w:rPr>
          <w:rFonts w:ascii="宋体" w:hAnsi="宋体" w:eastAsia="宋体"/>
          <w:szCs w:val="21"/>
        </w:rPr>
        <w:t>0</w:t>
      </w:r>
      <w:r>
        <w:rPr>
          <w:rFonts w:hint="eastAsia" w:ascii="宋体" w:hAnsi="宋体" w:eastAsia="宋体"/>
          <w:szCs w:val="21"/>
        </w:rPr>
        <w:t>个；</w:t>
      </w:r>
    </w:p>
    <w:p>
      <w:pPr>
        <w:pStyle w:val="36"/>
        <w:numPr>
          <w:ilvl w:val="0"/>
          <w:numId w:val="17"/>
        </w:numPr>
        <w:ind w:firstLineChars="0"/>
        <w:rPr>
          <w:rFonts w:ascii="宋体" w:hAnsi="宋体" w:eastAsia="宋体"/>
          <w:szCs w:val="21"/>
        </w:rPr>
      </w:pPr>
      <w:r>
        <w:rPr>
          <w:rFonts w:hint="eastAsia" w:ascii="宋体" w:hAnsi="宋体" w:eastAsia="宋体"/>
          <w:szCs w:val="21"/>
        </w:rPr>
        <w:t>模型类别须覆盖CV、NLP、语音、多模态等领域典型模型；</w:t>
      </w:r>
    </w:p>
    <w:p>
      <w:pPr>
        <w:rPr>
          <w:rFonts w:ascii="宋体" w:hAnsi="宋体" w:eastAsia="宋体"/>
        </w:rPr>
      </w:pPr>
    </w:p>
    <w:p>
      <w:pPr>
        <w:pStyle w:val="3"/>
        <w:rPr>
          <w:rFonts w:ascii="宋体" w:hAnsi="宋体" w:eastAsia="宋体"/>
        </w:rPr>
      </w:pPr>
      <w:r>
        <w:rPr>
          <w:rFonts w:hint="eastAsia" w:ascii="宋体" w:hAnsi="宋体" w:eastAsia="宋体"/>
        </w:rPr>
        <w:t>MindSpore模型精度预测研究</w:t>
      </w:r>
    </w:p>
    <w:p>
      <w:pPr>
        <w:rPr>
          <w:rFonts w:ascii="宋体" w:hAnsi="宋体" w:eastAsia="宋体"/>
          <w:szCs w:val="21"/>
        </w:rPr>
      </w:pPr>
      <w:r>
        <w:rPr>
          <w:rFonts w:hint="eastAsia" w:ascii="宋体" w:hAnsi="宋体" w:eastAsia="宋体"/>
          <w:szCs w:val="21"/>
        </w:rPr>
        <w:t>【选题说明】</w:t>
      </w:r>
    </w:p>
    <w:p>
      <w:pPr>
        <w:rPr>
          <w:rFonts w:ascii="宋体" w:hAnsi="宋体" w:eastAsia="宋体"/>
          <w:szCs w:val="21"/>
        </w:rPr>
      </w:pPr>
      <w:r>
        <w:rPr>
          <w:rFonts w:ascii="宋体" w:hAnsi="宋体" w:eastAsia="宋体"/>
          <w:szCs w:val="21"/>
        </w:rPr>
        <w:t>大模型业务快速迭代发展，训练过程中易产生Loss阶跃、尖刺、跑飞等不稳定问题，除了软硬件、训练脚本等原因外，浮点计算的数值误差，对大模型训练稳定性也起着非常重要的影响，但业界目前缺少浮点运算对大模型训练稳定性的影响分析解释。期望能构建一套基于MindSpore+Ascend分析研究数值计算对训练稳定性影响，用来指导训练过程精度分析。</w:t>
      </w:r>
    </w:p>
    <w:p>
      <w:pPr>
        <w:rPr>
          <w:rFonts w:ascii="宋体" w:hAnsi="宋体" w:eastAsia="宋体"/>
          <w:szCs w:val="21"/>
        </w:rPr>
      </w:pPr>
    </w:p>
    <w:p>
      <w:pPr>
        <w:rPr>
          <w:rFonts w:ascii="宋体" w:hAnsi="宋体" w:eastAsia="宋体"/>
          <w:szCs w:val="21"/>
        </w:rPr>
      </w:pPr>
      <w:r>
        <w:rPr>
          <w:rFonts w:hint="eastAsia" w:ascii="宋体" w:hAnsi="宋体" w:eastAsia="宋体"/>
          <w:szCs w:val="21"/>
        </w:rPr>
        <w:t>【技术挑战】</w:t>
      </w:r>
    </w:p>
    <w:p>
      <w:pPr>
        <w:pStyle w:val="36"/>
        <w:numPr>
          <w:ilvl w:val="0"/>
          <w:numId w:val="18"/>
        </w:numPr>
        <w:ind w:firstLineChars="0"/>
        <w:rPr>
          <w:rFonts w:ascii="宋体" w:hAnsi="宋体" w:eastAsia="宋体" w:cs="宋体"/>
          <w:szCs w:val="21"/>
          <w:lang w:bidi="ar"/>
        </w:rPr>
      </w:pPr>
      <w:r>
        <w:rPr>
          <w:rFonts w:ascii="宋体" w:hAnsi="宋体" w:eastAsia="宋体" w:cs="宋体"/>
          <w:szCs w:val="21"/>
          <w:lang w:bidi="ar"/>
        </w:rPr>
        <w:t>浮点计算误差影响大模型训练难定量：大模型涉及数万计算节点、100+算子和E级的浮点计算，且存在误差不断累积和传播，缺少可度量分析手段；</w:t>
      </w:r>
    </w:p>
    <w:p>
      <w:pPr>
        <w:pStyle w:val="36"/>
        <w:numPr>
          <w:ilvl w:val="0"/>
          <w:numId w:val="18"/>
        </w:numPr>
        <w:ind w:firstLineChars="0"/>
        <w:rPr>
          <w:rFonts w:ascii="宋体" w:hAnsi="宋体" w:eastAsia="宋体" w:cs="宋体"/>
          <w:szCs w:val="21"/>
          <w:lang w:bidi="ar"/>
        </w:rPr>
      </w:pPr>
      <w:r>
        <w:rPr>
          <w:rFonts w:ascii="宋体" w:hAnsi="宋体" w:eastAsia="宋体" w:cs="宋体"/>
          <w:szCs w:val="21"/>
          <w:lang w:bidi="ar"/>
        </w:rPr>
        <w:t>在并行计算和融合策略下，存在不同算子组合以及不确定性计算的引入影响，同样缺少度量分析手段。</w:t>
      </w:r>
    </w:p>
    <w:p>
      <w:pPr>
        <w:rPr>
          <w:rFonts w:ascii="宋体" w:hAnsi="宋体" w:eastAsia="宋体" w:cs="宋体"/>
          <w:szCs w:val="21"/>
          <w:lang w:bidi="ar"/>
        </w:rPr>
      </w:pPr>
    </w:p>
    <w:p>
      <w:pPr>
        <w:rPr>
          <w:rFonts w:ascii="宋体" w:hAnsi="宋体" w:eastAsia="宋体"/>
          <w:szCs w:val="21"/>
        </w:rPr>
      </w:pPr>
      <w:r>
        <w:rPr>
          <w:rFonts w:hint="eastAsia" w:ascii="宋体" w:hAnsi="宋体" w:eastAsia="宋体"/>
          <w:szCs w:val="21"/>
        </w:rPr>
        <w:t>【课题目标】</w:t>
      </w:r>
    </w:p>
    <w:p>
      <w:pPr>
        <w:pStyle w:val="36"/>
        <w:numPr>
          <w:ilvl w:val="0"/>
          <w:numId w:val="19"/>
        </w:numPr>
        <w:ind w:firstLineChars="0"/>
        <w:rPr>
          <w:rFonts w:ascii="宋体" w:hAnsi="宋体" w:eastAsia="宋体"/>
          <w:szCs w:val="21"/>
        </w:rPr>
      </w:pPr>
      <w:r>
        <w:rPr>
          <w:rFonts w:hint="eastAsia" w:ascii="宋体" w:hAnsi="宋体" w:eastAsia="宋体"/>
          <w:szCs w:val="21"/>
        </w:rPr>
        <w:t>基于MindSpore+Ascend定量分析浮点计算误差对训练优化过程的稳定性影响，给出可解释理论推导和实验证明；基于deepseek进行理论验证和训练稳定性分析，并给出在常稳训练时波动是否由数值计算误差引起的分析；</w:t>
      </w:r>
    </w:p>
    <w:p>
      <w:pPr>
        <w:pStyle w:val="36"/>
        <w:numPr>
          <w:ilvl w:val="0"/>
          <w:numId w:val="19"/>
        </w:numPr>
        <w:ind w:firstLineChars="0"/>
        <w:rPr>
          <w:rFonts w:ascii="宋体" w:hAnsi="宋体" w:eastAsia="宋体"/>
          <w:szCs w:val="21"/>
        </w:rPr>
      </w:pPr>
      <w:r>
        <w:rPr>
          <w:rFonts w:ascii="宋体" w:hAnsi="宋体" w:eastAsia="宋体"/>
          <w:szCs w:val="21"/>
        </w:rPr>
        <w:t>分析输出Transformer结构对浮点计算误差敏感的算子，输出误差敏感的数据特点以及对训练不稳定的概率估计</w:t>
      </w:r>
      <w:r>
        <w:rPr>
          <w:rFonts w:hint="eastAsia" w:ascii="宋体" w:hAnsi="宋体" w:eastAsia="宋体"/>
          <w:szCs w:val="21"/>
        </w:rPr>
        <w:t>；</w:t>
      </w:r>
    </w:p>
    <w:p>
      <w:pPr>
        <w:pStyle w:val="13"/>
        <w:widowControl w:val="0"/>
        <w:numPr>
          <w:ilvl w:val="0"/>
          <w:numId w:val="19"/>
        </w:numPr>
        <w:spacing w:before="0" w:beforeAutospacing="0" w:after="0" w:afterAutospacing="0"/>
        <w:jc w:val="both"/>
        <w:rPr>
          <w:sz w:val="21"/>
          <w:szCs w:val="21"/>
        </w:rPr>
      </w:pPr>
      <w:r>
        <w:rPr>
          <w:rFonts w:hint="eastAsia"/>
          <w:sz w:val="21"/>
          <w:szCs w:val="21"/>
        </w:rPr>
        <w:t>基于昇思MindSpore首发顶会顶刊论文：直接使用MindSpore做代码开发并进行开源，原则上要求</w:t>
      </w:r>
      <w:r>
        <w:rPr>
          <w:rFonts w:hint="eastAsia"/>
          <w:sz w:val="21"/>
          <w:szCs w:val="21"/>
          <w:lang w:eastAsia="zh-CN"/>
        </w:rPr>
        <w:t>CAAI/CCF-B</w:t>
      </w:r>
      <w:r>
        <w:rPr>
          <w:rFonts w:hint="eastAsia"/>
          <w:sz w:val="21"/>
          <w:szCs w:val="21"/>
        </w:rPr>
        <w:t>类及以上，且非Findings论文、非short paper；</w:t>
      </w:r>
    </w:p>
    <w:p>
      <w:pPr>
        <w:pStyle w:val="3"/>
        <w:rPr>
          <w:rFonts w:ascii="宋体" w:hAnsi="宋体" w:eastAsia="宋体"/>
        </w:rPr>
      </w:pPr>
      <w:r>
        <w:rPr>
          <w:rFonts w:hint="eastAsia" w:ascii="宋体" w:hAnsi="宋体" w:eastAsia="宋体"/>
        </w:rPr>
        <w:t>MindSpore与第三方原语编译器(Triton)融合加速研究</w:t>
      </w:r>
    </w:p>
    <w:p>
      <w:pPr>
        <w:rPr>
          <w:rFonts w:ascii="宋体" w:hAnsi="宋体" w:eastAsia="宋体" w:cs="Times New Roman"/>
          <w:szCs w:val="21"/>
        </w:rPr>
      </w:pPr>
      <w:r>
        <w:rPr>
          <w:rFonts w:hint="eastAsia" w:ascii="宋体" w:hAnsi="宋体" w:eastAsia="宋体"/>
          <w:szCs w:val="21"/>
        </w:rPr>
        <w:t>【选题说明】</w:t>
      </w:r>
    </w:p>
    <w:p>
      <w:pPr>
        <w:rPr>
          <w:rFonts w:ascii="宋体" w:hAnsi="宋体" w:eastAsia="宋体"/>
          <w:szCs w:val="21"/>
        </w:rPr>
      </w:pPr>
      <w:r>
        <w:rPr>
          <w:rFonts w:hint="eastAsia" w:ascii="宋体" w:hAnsi="宋体" w:eastAsia="宋体"/>
          <w:szCs w:val="21"/>
        </w:rPr>
        <w:t>随着大模型业务的发展，模型和算法都在快速迭代，相关技术更新以生态的方式在社区中迭代。为了适应技术的快速迭代，拥抱第三方生态，使能用户的自主开发能力，昇思MindSpore需要提供快速自定义算子开发功能和便捷的自定义算子接入方式，并支持第三方自定义算子接入，并以此为基座接入社区相关生态功能。</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【技术挑战】</w:t>
      </w:r>
    </w:p>
    <w:p>
      <w:pPr>
        <w:numPr>
          <w:ilvl w:val="0"/>
          <w:numId w:val="20"/>
        </w:numPr>
        <w:rPr>
          <w:rFonts w:ascii="宋体" w:hAnsi="宋体" w:eastAsia="宋体"/>
          <w:szCs w:val="21"/>
        </w:rPr>
      </w:pPr>
      <w:r>
        <w:rPr>
          <w:rFonts w:hint="eastAsia" w:ascii="宋体" w:hAnsi="宋体" w:eastAsia="宋体"/>
          <w:szCs w:val="21"/>
        </w:rPr>
        <w:t>提供便捷的高性能图算融合加速编译技术，能做到第三方自定义算子一键接入；</w:t>
      </w:r>
    </w:p>
    <w:p>
      <w:pPr>
        <w:numPr>
          <w:ilvl w:val="0"/>
          <w:numId w:val="20"/>
        </w:numPr>
        <w:rPr>
          <w:rFonts w:ascii="宋体" w:hAnsi="宋体" w:eastAsia="宋体"/>
          <w:szCs w:val="21"/>
        </w:rPr>
      </w:pPr>
      <w:r>
        <w:rPr>
          <w:rFonts w:hint="eastAsia" w:ascii="宋体" w:hAnsi="宋体" w:eastAsia="宋体"/>
          <w:szCs w:val="21"/>
        </w:rPr>
        <w:t>以自定义算子为基础，针对MindSpore做二次开发，基于自定义算子实现第三方生态的快速迁移。</w:t>
      </w:r>
    </w:p>
    <w:p>
      <w:pPr>
        <w:rPr>
          <w:rFonts w:ascii="宋体" w:hAnsi="宋体" w:eastAsia="宋体"/>
          <w:szCs w:val="21"/>
        </w:rPr>
      </w:pPr>
      <w:r>
        <w:rPr>
          <w:rFonts w:hint="eastAsia" w:ascii="宋体" w:hAnsi="宋体" w:eastAsia="宋体"/>
          <w:szCs w:val="21"/>
        </w:rPr>
        <w:t xml:space="preserve"> </w:t>
      </w:r>
    </w:p>
    <w:p>
      <w:pPr>
        <w:rPr>
          <w:rFonts w:ascii="宋体" w:hAnsi="宋体" w:eastAsia="宋体"/>
          <w:szCs w:val="21"/>
        </w:rPr>
      </w:pPr>
      <w:r>
        <w:rPr>
          <w:rFonts w:hint="eastAsia" w:ascii="宋体" w:hAnsi="宋体" w:eastAsia="宋体"/>
          <w:szCs w:val="21"/>
        </w:rPr>
        <w:t>【课题目标】</w:t>
      </w:r>
    </w:p>
    <w:p>
      <w:pPr>
        <w:numPr>
          <w:ilvl w:val="0"/>
          <w:numId w:val="21"/>
        </w:numPr>
        <w:rPr>
          <w:rFonts w:ascii="宋体" w:hAnsi="宋体" w:eastAsia="宋体"/>
          <w:szCs w:val="21"/>
        </w:rPr>
      </w:pPr>
      <w:r>
        <w:rPr>
          <w:rFonts w:hint="eastAsia" w:ascii="宋体" w:hAnsi="宋体" w:eastAsia="宋体"/>
          <w:szCs w:val="21"/>
        </w:rPr>
        <w:t>基于MindSpore</w:t>
      </w:r>
      <w:r>
        <w:rPr>
          <w:rFonts w:ascii="宋体" w:hAnsi="宋体" w:eastAsia="宋体"/>
          <w:szCs w:val="21"/>
        </w:rPr>
        <w:t>+Ascend</w:t>
      </w:r>
      <w:r>
        <w:rPr>
          <w:rFonts w:hint="eastAsia" w:ascii="宋体" w:hAnsi="宋体" w:eastAsia="宋体"/>
          <w:szCs w:val="21"/>
        </w:rPr>
        <w:t>探索高性能图算融合加速编译技术，针对主流大模型中的融合算子（如NSA等）进行优化，提升单算子性能1</w:t>
      </w:r>
      <w:r>
        <w:rPr>
          <w:rFonts w:ascii="宋体" w:hAnsi="宋体" w:eastAsia="宋体"/>
          <w:szCs w:val="21"/>
        </w:rPr>
        <w:t>0%</w:t>
      </w:r>
      <w:r>
        <w:rPr>
          <w:rFonts w:hint="eastAsia" w:ascii="宋体" w:hAnsi="宋体" w:eastAsia="宋体"/>
          <w:szCs w:val="21"/>
        </w:rPr>
        <w:t>及以上；</w:t>
      </w:r>
    </w:p>
    <w:p>
      <w:pPr>
        <w:numPr>
          <w:ilvl w:val="0"/>
          <w:numId w:val="21"/>
        </w:numPr>
        <w:rPr>
          <w:rFonts w:ascii="宋体" w:hAnsi="宋体" w:eastAsia="宋体"/>
          <w:szCs w:val="21"/>
        </w:rPr>
      </w:pPr>
      <w:r>
        <w:rPr>
          <w:rFonts w:hint="eastAsia" w:ascii="宋体" w:hAnsi="宋体" w:eastAsia="宋体"/>
          <w:szCs w:val="21"/>
        </w:rPr>
        <w:t>研究具有高泛化性的高性能自定义算子低成本接入MindSpore框架的方案，在NSA、FlashMLA、MLP、PageAttention、RoPE自定义算子进行验证，单算子接入部分的开发代码量降低5</w:t>
      </w:r>
      <w:r>
        <w:rPr>
          <w:rFonts w:ascii="宋体" w:hAnsi="宋体" w:eastAsia="宋体"/>
          <w:szCs w:val="21"/>
        </w:rPr>
        <w:t>0%</w:t>
      </w:r>
      <w:r>
        <w:rPr>
          <w:rFonts w:hint="eastAsia" w:ascii="宋体" w:hAnsi="宋体" w:eastAsia="宋体"/>
          <w:szCs w:val="21"/>
        </w:rPr>
        <w:t>及以上；</w:t>
      </w:r>
    </w:p>
    <w:p>
      <w:pPr>
        <w:rPr>
          <w:rFonts w:ascii="宋体" w:hAnsi="宋体" w:eastAsia="宋体"/>
        </w:rPr>
      </w:pPr>
    </w:p>
    <w:p>
      <w:pPr>
        <w:pStyle w:val="3"/>
        <w:rPr>
          <w:rFonts w:ascii="宋体" w:hAnsi="宋体" w:eastAsia="宋体"/>
        </w:rPr>
      </w:pPr>
      <w:r>
        <w:rPr>
          <w:rFonts w:hint="eastAsia" w:ascii="宋体" w:hAnsi="宋体" w:eastAsia="宋体"/>
        </w:rPr>
        <w:t>动态图执行机制创新优化</w:t>
      </w:r>
    </w:p>
    <w:p>
      <w:pPr>
        <w:rPr>
          <w:rFonts w:ascii="宋体" w:hAnsi="宋体" w:eastAsia="宋体"/>
          <w:szCs w:val="21"/>
        </w:rPr>
      </w:pPr>
      <w:r>
        <w:rPr>
          <w:rFonts w:hint="eastAsia" w:ascii="宋体" w:hAnsi="宋体" w:eastAsia="宋体"/>
          <w:szCs w:val="21"/>
        </w:rPr>
        <w:t>【选题说明】</w:t>
      </w:r>
    </w:p>
    <w:p>
      <w:pPr>
        <w:rPr>
          <w:rFonts w:ascii="宋体" w:hAnsi="宋体" w:eastAsia="宋体"/>
          <w:szCs w:val="21"/>
        </w:rPr>
      </w:pPr>
      <w:r>
        <w:rPr>
          <w:rFonts w:ascii="宋体" w:hAnsi="宋体" w:eastAsia="宋体"/>
          <w:szCs w:val="21"/>
        </w:rPr>
        <w:t>动态图模式在灵活性方面提供了显著优势，使得开发者能够更自由地构建和调整模型。然而，这种灵活性是以性能损失为代价的，特别是在运行时开销。动态图通过对Python语句的逐行执行，进行计算图的动态构建，框架需要在运行时对host资源进行更多的调度，导致额外的CPU和内存消耗，从而降低整体的API下发性能。</w:t>
      </w:r>
    </w:p>
    <w:p>
      <w:pPr>
        <w:rPr>
          <w:rFonts w:ascii="宋体" w:hAnsi="宋体" w:eastAsia="宋体"/>
          <w:szCs w:val="21"/>
        </w:rPr>
      </w:pPr>
    </w:p>
    <w:p>
      <w:pPr>
        <w:rPr>
          <w:rFonts w:ascii="宋体" w:hAnsi="宋体" w:eastAsia="宋体"/>
          <w:szCs w:val="21"/>
        </w:rPr>
      </w:pPr>
      <w:r>
        <w:rPr>
          <w:rFonts w:hint="eastAsia" w:ascii="宋体" w:hAnsi="宋体" w:eastAsia="宋体"/>
          <w:szCs w:val="21"/>
        </w:rPr>
        <w:t>【技术挑战】</w:t>
      </w:r>
    </w:p>
    <w:p>
      <w:pPr>
        <w:rPr>
          <w:rFonts w:ascii="宋体" w:hAnsi="宋体" w:eastAsia="宋体"/>
          <w:szCs w:val="21"/>
        </w:rPr>
      </w:pPr>
      <w:r>
        <w:rPr>
          <w:rFonts w:ascii="宋体" w:hAnsi="宋体" w:eastAsia="宋体"/>
          <w:szCs w:val="21"/>
        </w:rPr>
        <w:t>当前MindSpore动态图模式下，对API的下发过程切分为四个阶段：Python入参转换，输出shape和dtype推导，显存申请，算子执行。通过多线程流水方式对四个阶段进行调度，到达提升API下发性能的效果。对于进一步提升API下发性能，每一个阶段的性能优化进入瓶颈，需要探索一种新的下发调度机制。</w:t>
      </w:r>
    </w:p>
    <w:p>
      <w:pPr>
        <w:rPr>
          <w:rFonts w:ascii="宋体" w:hAnsi="宋体" w:eastAsia="宋体"/>
          <w:szCs w:val="21"/>
        </w:rPr>
      </w:pPr>
    </w:p>
    <w:p>
      <w:pPr>
        <w:rPr>
          <w:rFonts w:ascii="宋体" w:hAnsi="宋体" w:eastAsia="宋体"/>
          <w:szCs w:val="21"/>
        </w:rPr>
      </w:pPr>
      <w:r>
        <w:rPr>
          <w:rFonts w:hint="eastAsia" w:ascii="宋体" w:hAnsi="宋体" w:eastAsia="宋体"/>
          <w:szCs w:val="21"/>
        </w:rPr>
        <w:t>【课题目标】</w:t>
      </w:r>
    </w:p>
    <w:p>
      <w:pPr>
        <w:rPr>
          <w:rFonts w:ascii="宋体" w:hAnsi="宋体" w:eastAsia="宋体"/>
        </w:rPr>
      </w:pPr>
      <w:r>
        <w:rPr>
          <w:rFonts w:ascii="宋体" w:hAnsi="宋体" w:eastAsia="宋体"/>
          <w:szCs w:val="21"/>
        </w:rPr>
        <w:t>基于MindSpore动态图现有下发机制</w:t>
      </w:r>
      <w:r>
        <w:rPr>
          <w:rFonts w:hint="eastAsia" w:ascii="宋体" w:hAnsi="宋体" w:eastAsia="宋体"/>
          <w:szCs w:val="21"/>
        </w:rPr>
        <w:t>（参考</w:t>
      </w:r>
      <w:r>
        <w:fldChar w:fldCharType="begin"/>
      </w:r>
      <w:r>
        <w:instrText xml:space="preserve"> HYPERLINK "https://www.mindspore.cn/news/newschildren?id=3223&amp;type=versionRelease" </w:instrText>
      </w:r>
      <w:r>
        <w:fldChar w:fldCharType="separate"/>
      </w:r>
      <w:r>
        <w:rPr>
          <w:rStyle w:val="20"/>
          <w:rFonts w:hint="eastAsia" w:ascii="宋体" w:hAnsi="宋体" w:eastAsia="宋体"/>
          <w:szCs w:val="21"/>
        </w:rPr>
        <w:t>“动态图支持算子直调，提升API性能”</w:t>
      </w:r>
      <w:r>
        <w:rPr>
          <w:rStyle w:val="20"/>
          <w:rFonts w:hint="eastAsia" w:ascii="宋体" w:hAnsi="宋体" w:eastAsia="宋体"/>
          <w:szCs w:val="21"/>
        </w:rPr>
        <w:fldChar w:fldCharType="end"/>
      </w:r>
      <w:r>
        <w:rPr>
          <w:rFonts w:hint="eastAsia" w:ascii="宋体" w:hAnsi="宋体" w:eastAsia="宋体"/>
          <w:szCs w:val="21"/>
        </w:rPr>
        <w:t>）</w:t>
      </w:r>
      <w:r>
        <w:rPr>
          <w:rFonts w:ascii="宋体" w:hAnsi="宋体" w:eastAsia="宋体"/>
          <w:szCs w:val="21"/>
        </w:rPr>
        <w:t>，探索一种新型的下发调度机制，提升动态图</w:t>
      </w:r>
      <w:r>
        <w:rPr>
          <w:rFonts w:hint="eastAsia" w:ascii="宋体" w:hAnsi="宋体" w:eastAsia="宋体"/>
          <w:szCs w:val="21"/>
        </w:rPr>
        <w:t>端到端</w:t>
      </w:r>
      <w:r>
        <w:rPr>
          <w:rFonts w:ascii="宋体" w:hAnsi="宋体" w:eastAsia="宋体"/>
          <w:szCs w:val="21"/>
        </w:rPr>
        <w:t>下发性能。</w:t>
      </w:r>
      <w:r>
        <w:rPr>
          <w:rFonts w:hint="eastAsia" w:ascii="宋体" w:hAnsi="宋体" w:eastAsia="宋体"/>
        </w:rPr>
        <w:t>和MindSpore基线版本2</w:t>
      </w:r>
      <w:r>
        <w:rPr>
          <w:rFonts w:ascii="宋体" w:hAnsi="宋体" w:eastAsia="宋体"/>
        </w:rPr>
        <w:t>.6.0</w:t>
      </w:r>
      <w:r>
        <w:rPr>
          <w:rFonts w:hint="eastAsia" w:ascii="宋体" w:hAnsi="宋体" w:eastAsia="宋体"/>
        </w:rPr>
        <w:t>对比，在主流大模型（如DeepSeek、Qwen等）训练和微调场景下验证，通过动态图新型的下发调度机制，端到端性能提升1</w:t>
      </w:r>
      <w:r>
        <w:rPr>
          <w:rFonts w:ascii="宋体" w:hAnsi="宋体" w:eastAsia="宋体"/>
        </w:rPr>
        <w:t>0%</w:t>
      </w:r>
      <w:r>
        <w:rPr>
          <w:rFonts w:hint="eastAsia" w:ascii="宋体" w:hAnsi="宋体" w:eastAsia="宋体"/>
        </w:rPr>
        <w:t>及以上。</w:t>
      </w:r>
    </w:p>
    <w:p>
      <w:pPr>
        <w:pStyle w:val="3"/>
        <w:rPr>
          <w:rFonts w:ascii="宋体" w:hAnsi="宋体" w:eastAsia="宋体"/>
        </w:rPr>
      </w:pPr>
      <w:r>
        <w:rPr>
          <w:rFonts w:hint="eastAsia" w:ascii="宋体" w:hAnsi="宋体" w:eastAsia="宋体"/>
        </w:rPr>
        <w:t>生物分子多模态设计大模型构建</w:t>
      </w:r>
    </w:p>
    <w:p>
      <w:pPr>
        <w:rPr>
          <w:rFonts w:ascii="宋体" w:hAnsi="宋体" w:eastAsia="宋体"/>
          <w:szCs w:val="21"/>
        </w:rPr>
      </w:pPr>
      <w:r>
        <w:rPr>
          <w:rFonts w:hint="eastAsia" w:ascii="宋体" w:hAnsi="宋体" w:eastAsia="宋体"/>
          <w:szCs w:val="21"/>
        </w:rPr>
        <w:t>【选题说明】生物领域存在多种不同的生物数据而又相互关联。AI4Science方面，AI技术，特别是多模态大模型，在生物信息学、药物发现和个性化医疗等领域的应用正变得越来越重要，它们正在推动这些领域的研究和实践向前发展。如</w:t>
      </w:r>
      <w:r>
        <w:rPr>
          <w:rFonts w:ascii="宋体" w:hAnsi="宋体" w:eastAsia="宋体"/>
          <w:szCs w:val="21"/>
        </w:rPr>
        <w:t>AlphaFold3</w:t>
      </w:r>
      <w:r>
        <w:rPr>
          <w:rFonts w:hint="eastAsia" w:ascii="宋体" w:hAnsi="宋体" w:eastAsia="宋体"/>
          <w:szCs w:val="21"/>
        </w:rPr>
        <w:t>，</w:t>
      </w:r>
      <w:r>
        <w:rPr>
          <w:rFonts w:ascii="宋体" w:hAnsi="宋体" w:eastAsia="宋体"/>
          <w:szCs w:val="21"/>
        </w:rPr>
        <w:t>它</w:t>
      </w:r>
      <w:r>
        <w:rPr>
          <w:rFonts w:hint="eastAsia" w:ascii="宋体" w:hAnsi="宋体" w:eastAsia="宋体"/>
          <w:szCs w:val="21"/>
        </w:rPr>
        <w:t>能够高精度预测蛋白质以及其他生物分子的结构，包括蛋白质、DNA、RNA和小分子等。又比如</w:t>
      </w:r>
      <w:r>
        <w:rPr>
          <w:rFonts w:ascii="宋体" w:hAnsi="宋体" w:eastAsia="宋体"/>
          <w:szCs w:val="21"/>
        </w:rPr>
        <w:t>ESM3</w:t>
      </w:r>
      <w:r>
        <w:rPr>
          <w:rFonts w:hint="eastAsia" w:ascii="宋体" w:hAnsi="宋体" w:eastAsia="宋体"/>
          <w:szCs w:val="21"/>
        </w:rPr>
        <w:t>，它能够同时学习蛋白质的序列、结构和功能信息，不仅能对缺失信息进行预测，更能根据用户提供的多模态提示语（prompt）进行全新功能蛋白质的设计。但是在支持不同生物分子协同设计方面，还没有可整合多种信息(如序列、结构和性质</w:t>
      </w:r>
      <w:r>
        <w:rPr>
          <w:rFonts w:ascii="宋体" w:hAnsi="宋体" w:eastAsia="宋体"/>
          <w:szCs w:val="21"/>
        </w:rPr>
        <w:t>)</w:t>
      </w:r>
      <w:r>
        <w:rPr>
          <w:rFonts w:hint="eastAsia" w:ascii="宋体" w:hAnsi="宋体" w:eastAsia="宋体"/>
          <w:szCs w:val="21"/>
        </w:rPr>
        <w:t>的多模态大模型。统一多种信息有深度挖掘生物信息的潜力，有望推动生物制药领域的研究和实践向前发展。</w:t>
      </w:r>
    </w:p>
    <w:p>
      <w:pPr>
        <w:rPr>
          <w:rFonts w:ascii="宋体" w:hAnsi="宋体" w:eastAsia="宋体"/>
          <w:szCs w:val="21"/>
        </w:rPr>
      </w:pPr>
    </w:p>
    <w:p>
      <w:pPr>
        <w:rPr>
          <w:rFonts w:ascii="宋体" w:hAnsi="宋体" w:eastAsia="宋体"/>
          <w:szCs w:val="21"/>
        </w:rPr>
      </w:pPr>
      <w:r>
        <w:rPr>
          <w:rFonts w:hint="eastAsia" w:ascii="宋体" w:hAnsi="宋体" w:eastAsia="宋体"/>
          <w:szCs w:val="21"/>
        </w:rPr>
        <w:t>【技术挑战】</w:t>
      </w:r>
    </w:p>
    <w:p>
      <w:pPr>
        <w:rPr>
          <w:rFonts w:ascii="宋体" w:hAnsi="宋体" w:eastAsia="宋体"/>
          <w:szCs w:val="21"/>
        </w:rPr>
      </w:pPr>
      <w:r>
        <w:rPr>
          <w:rFonts w:hint="eastAsia" w:ascii="宋体" w:hAnsi="宋体" w:eastAsia="宋体"/>
          <w:szCs w:val="21"/>
        </w:rPr>
        <w:t>多模态数据（如蛋白质、DNA、RNA、小分子的结构、序列和性质数据）的融合和对齐是一大挑战，需要开发有效的算法来整合不同来源和类型的数据。多模态AI需要大量的数据来训练模型，如何获取和处理这些数据是一个挑战。同时，生物分子模型通常需要大量的计算资源，特别是在处理大规模数据集时，如何优化模型以适应有限的计算资源是一个技术挑战。</w:t>
      </w:r>
    </w:p>
    <w:p>
      <w:pPr>
        <w:rPr>
          <w:rFonts w:ascii="宋体" w:hAnsi="宋体" w:eastAsia="宋体"/>
          <w:szCs w:val="21"/>
        </w:rPr>
      </w:pPr>
    </w:p>
    <w:p>
      <w:pPr>
        <w:rPr>
          <w:rFonts w:ascii="宋体" w:hAnsi="宋体" w:eastAsia="宋体"/>
          <w:szCs w:val="21"/>
        </w:rPr>
      </w:pPr>
      <w:r>
        <w:rPr>
          <w:rFonts w:hint="eastAsia" w:ascii="宋体" w:hAnsi="宋体" w:eastAsia="宋体"/>
          <w:szCs w:val="21"/>
        </w:rPr>
        <w:t>【课题目标】</w:t>
      </w:r>
    </w:p>
    <w:p>
      <w:pPr>
        <w:pStyle w:val="36"/>
        <w:numPr>
          <w:ilvl w:val="0"/>
          <w:numId w:val="22"/>
        </w:numPr>
        <w:ind w:firstLineChars="0"/>
        <w:rPr>
          <w:rFonts w:ascii="宋体" w:hAnsi="宋体" w:eastAsia="宋体"/>
          <w:szCs w:val="21"/>
        </w:rPr>
      </w:pPr>
      <w:r>
        <w:rPr>
          <w:rFonts w:ascii="宋体" w:hAnsi="宋体" w:eastAsia="宋体"/>
          <w:szCs w:val="21"/>
        </w:rPr>
        <w:t>基于MindSpore+Ascend环境，针对</w:t>
      </w:r>
      <w:r>
        <w:rPr>
          <w:rFonts w:hint="eastAsia" w:ascii="宋体" w:hAnsi="宋体" w:eastAsia="宋体"/>
          <w:szCs w:val="21"/>
        </w:rPr>
        <w:t>包含蛋白质数据在内的至少两种生物分子类型的数据（如蛋白质、DNA、RNA、小分子）</w:t>
      </w:r>
      <w:r>
        <w:rPr>
          <w:rFonts w:ascii="宋体" w:hAnsi="宋体" w:eastAsia="宋体"/>
          <w:szCs w:val="21"/>
        </w:rPr>
        <w:t>，</w:t>
      </w:r>
      <w:r>
        <w:rPr>
          <w:rFonts w:hint="eastAsia" w:ascii="宋体" w:hAnsi="宋体" w:eastAsia="宋体"/>
          <w:szCs w:val="21"/>
        </w:rPr>
        <w:t>同时支持序列、结构、性质数据模态，</w:t>
      </w:r>
      <w:r>
        <w:rPr>
          <w:rFonts w:ascii="宋体" w:hAnsi="宋体" w:eastAsia="宋体"/>
          <w:szCs w:val="21"/>
        </w:rPr>
        <w:t>构造AI</w:t>
      </w:r>
      <w:r>
        <w:rPr>
          <w:rFonts w:hint="eastAsia" w:ascii="宋体" w:hAnsi="宋体" w:eastAsia="宋体"/>
          <w:szCs w:val="21"/>
        </w:rPr>
        <w:t>生物分子多模态设计大模型，</w:t>
      </w:r>
      <w:r>
        <w:rPr>
          <w:rFonts w:ascii="宋体" w:hAnsi="宋体" w:eastAsia="宋体"/>
          <w:szCs w:val="21"/>
        </w:rPr>
        <w:t>解决</w:t>
      </w:r>
      <w:r>
        <w:rPr>
          <w:rFonts w:hint="eastAsia" w:ascii="宋体" w:hAnsi="宋体" w:eastAsia="宋体"/>
          <w:szCs w:val="21"/>
        </w:rPr>
        <w:t>蛋白质结构预测、多模态数据互推、多种生物分子结合、生物分子设计、性质预测</w:t>
      </w:r>
      <w:r>
        <w:rPr>
          <w:rFonts w:ascii="宋体" w:hAnsi="宋体" w:eastAsia="宋体"/>
          <w:szCs w:val="21"/>
        </w:rPr>
        <w:t>等场景问题。</w:t>
      </w:r>
    </w:p>
    <w:p>
      <w:pPr>
        <w:pStyle w:val="36"/>
        <w:numPr>
          <w:ilvl w:val="0"/>
          <w:numId w:val="22"/>
        </w:numPr>
        <w:ind w:firstLineChars="0"/>
        <w:rPr>
          <w:rFonts w:ascii="宋体" w:hAnsi="宋体" w:eastAsia="宋体"/>
          <w:szCs w:val="21"/>
        </w:rPr>
      </w:pPr>
      <w:r>
        <w:rPr>
          <w:rFonts w:hint="eastAsia" w:ascii="宋体" w:hAnsi="宋体" w:eastAsia="宋体"/>
          <w:szCs w:val="21"/>
        </w:rPr>
        <w:t>基于昇思MindSpore首发顶会顶刊论文：直接使用MindSpore做代码开发并进行开源，原则上要求</w:t>
      </w:r>
      <w:r>
        <w:rPr>
          <w:rFonts w:hint="eastAsia" w:ascii="宋体" w:hAnsi="宋体" w:eastAsia="宋体"/>
          <w:szCs w:val="21"/>
          <w:lang w:eastAsia="zh-CN"/>
        </w:rPr>
        <w:t>CAAI/CCF-A</w:t>
      </w:r>
      <w:r>
        <w:rPr>
          <w:rFonts w:hint="eastAsia" w:ascii="宋体" w:hAnsi="宋体" w:eastAsia="宋体"/>
          <w:szCs w:val="21"/>
        </w:rPr>
        <w:t>类或者中科院1区及以上，且非Findings论文、非short paper；挑战发表 Nature/Science子刊及以上级别论文；</w:t>
      </w:r>
    </w:p>
    <w:p>
      <w:pPr>
        <w:rPr>
          <w:rFonts w:ascii="宋体" w:hAnsi="宋体" w:eastAsia="宋体"/>
          <w:szCs w:val="21"/>
        </w:rPr>
      </w:pPr>
    </w:p>
    <w:p>
      <w:pPr>
        <w:pStyle w:val="3"/>
        <w:rPr>
          <w:rFonts w:ascii="宋体" w:hAnsi="宋体" w:eastAsia="宋体"/>
        </w:rPr>
      </w:pPr>
      <w:r>
        <w:rPr>
          <w:rFonts w:hint="eastAsia" w:ascii="宋体" w:hAnsi="宋体" w:eastAsia="宋体"/>
        </w:rPr>
        <w:t>多模态下的AI时序大模型</w:t>
      </w:r>
    </w:p>
    <w:p>
      <w:pPr>
        <w:rPr>
          <w:rFonts w:ascii="宋体" w:hAnsi="宋体" w:eastAsia="宋体"/>
          <w:szCs w:val="21"/>
        </w:rPr>
      </w:pPr>
      <w:r>
        <w:rPr>
          <w:rFonts w:hint="eastAsia" w:ascii="宋体" w:hAnsi="宋体" w:eastAsia="宋体"/>
          <w:szCs w:val="21"/>
        </w:rPr>
        <w:t>【选题说明】AI4Science领域存在大量时序问题。以工业方面为例，存在着负荷预测，异常预警等场景。此外，可获取的现实数据也多以时序数据为主要载体。然而，现有的大模型难以触及异常预警、操作优化、控制优化等核心场景，且时序信息常以多种模态出现。探索AI时序大模型，将模拟与预测能力融于一体，能支撑多种场景和实际业务，通过融合暂态仿真、长短周期预测，时序建模等技术，可以在场景上统一设计、预测、优化、控制等应用，技术上丰富场景建模过程，有效应对复杂科学场景。</w:t>
      </w:r>
    </w:p>
    <w:p>
      <w:pPr>
        <w:rPr>
          <w:rFonts w:ascii="宋体" w:hAnsi="宋体" w:eastAsia="宋体"/>
          <w:szCs w:val="21"/>
        </w:rPr>
      </w:pPr>
    </w:p>
    <w:p>
      <w:pPr>
        <w:rPr>
          <w:rFonts w:ascii="宋体" w:hAnsi="宋体" w:eastAsia="宋体"/>
          <w:szCs w:val="21"/>
        </w:rPr>
      </w:pPr>
      <w:r>
        <w:rPr>
          <w:rFonts w:hint="eastAsia" w:ascii="宋体" w:hAnsi="宋体" w:eastAsia="宋体"/>
          <w:szCs w:val="21"/>
        </w:rPr>
        <w:t>【技术挑战】</w:t>
      </w:r>
    </w:p>
    <w:p>
      <w:pPr>
        <w:rPr>
          <w:rFonts w:ascii="宋体" w:hAnsi="宋体" w:eastAsia="宋体"/>
          <w:szCs w:val="21"/>
        </w:rPr>
      </w:pPr>
      <w:r>
        <w:rPr>
          <w:rFonts w:hint="eastAsia" w:ascii="宋体" w:hAnsi="宋体" w:eastAsia="宋体"/>
          <w:szCs w:val="21"/>
        </w:rPr>
        <w:t>首先，语言信息和多模态时序信息表达语义的方式存在差异，需要对多模态融合的方式进行妥善设计；其次，相比稳态建模，AI时序建模存在数据维度高&amp;规模大、尺度变化大、计算需求大等问题，对大规模并行计算提出挑战；同时，大模型还需要面对异常、间断、噪声影响、误差扩散等问题。</w:t>
      </w:r>
    </w:p>
    <w:p>
      <w:pPr>
        <w:rPr>
          <w:rFonts w:ascii="宋体" w:hAnsi="宋体" w:eastAsia="宋体"/>
          <w:szCs w:val="21"/>
        </w:rPr>
      </w:pPr>
    </w:p>
    <w:p>
      <w:pPr>
        <w:rPr>
          <w:rFonts w:ascii="宋体" w:hAnsi="宋体" w:eastAsia="宋体"/>
          <w:szCs w:val="21"/>
        </w:rPr>
      </w:pPr>
      <w:r>
        <w:rPr>
          <w:rFonts w:hint="eastAsia" w:ascii="宋体" w:hAnsi="宋体" w:eastAsia="宋体"/>
          <w:szCs w:val="21"/>
        </w:rPr>
        <w:t>【课题目标】</w:t>
      </w:r>
    </w:p>
    <w:p>
      <w:pPr>
        <w:pStyle w:val="36"/>
        <w:numPr>
          <w:ilvl w:val="0"/>
          <w:numId w:val="23"/>
        </w:numPr>
        <w:ind w:firstLineChars="0"/>
        <w:rPr>
          <w:rFonts w:ascii="宋体" w:hAnsi="宋体" w:eastAsia="宋体"/>
          <w:szCs w:val="21"/>
        </w:rPr>
      </w:pPr>
      <w:r>
        <w:rPr>
          <w:rFonts w:ascii="宋体" w:hAnsi="宋体" w:eastAsia="宋体"/>
          <w:szCs w:val="21"/>
        </w:rPr>
        <w:t>基于MindSpore+Ascend环境，针对</w:t>
      </w:r>
      <w:r>
        <w:rPr>
          <w:rFonts w:hint="eastAsia" w:ascii="宋体" w:hAnsi="宋体" w:eastAsia="宋体"/>
          <w:szCs w:val="21"/>
        </w:rPr>
        <w:t>语言加</w:t>
      </w:r>
      <w:r>
        <w:rPr>
          <w:rFonts w:ascii="宋体" w:hAnsi="宋体" w:eastAsia="宋体"/>
          <w:szCs w:val="21"/>
        </w:rPr>
        <w:t>时序</w:t>
      </w:r>
      <w:r>
        <w:rPr>
          <w:rFonts w:hint="eastAsia" w:ascii="宋体" w:hAnsi="宋体" w:eastAsia="宋体"/>
          <w:szCs w:val="21"/>
        </w:rPr>
        <w:t>等至少两个模态</w:t>
      </w:r>
      <w:r>
        <w:rPr>
          <w:rFonts w:ascii="宋体" w:hAnsi="宋体" w:eastAsia="宋体"/>
          <w:szCs w:val="21"/>
        </w:rPr>
        <w:t>，构造</w:t>
      </w:r>
      <w:r>
        <w:rPr>
          <w:rFonts w:hint="eastAsia" w:ascii="宋体" w:hAnsi="宋体" w:eastAsia="宋体"/>
          <w:szCs w:val="21"/>
        </w:rPr>
        <w:t>多模态下的</w:t>
      </w:r>
      <w:r>
        <w:rPr>
          <w:rFonts w:ascii="宋体" w:hAnsi="宋体" w:eastAsia="宋体" w:cs="Calibri"/>
          <w:szCs w:val="21"/>
        </w:rPr>
        <w:t>AI</w:t>
      </w:r>
      <w:r>
        <w:rPr>
          <w:rFonts w:ascii="宋体" w:hAnsi="宋体" w:eastAsia="宋体"/>
          <w:szCs w:val="21"/>
        </w:rPr>
        <w:t>时序大模型，解决时序预测、控制、异常检测等场景问题。</w:t>
      </w:r>
    </w:p>
    <w:p>
      <w:pPr>
        <w:pStyle w:val="36"/>
        <w:numPr>
          <w:ilvl w:val="0"/>
          <w:numId w:val="23"/>
        </w:numPr>
        <w:ind w:firstLineChars="0"/>
        <w:rPr>
          <w:rFonts w:ascii="宋体" w:hAnsi="宋体" w:eastAsia="宋体"/>
          <w:szCs w:val="21"/>
        </w:rPr>
      </w:pPr>
      <w:r>
        <w:rPr>
          <w:rFonts w:hint="eastAsia" w:ascii="宋体" w:hAnsi="宋体" w:eastAsia="宋体"/>
          <w:szCs w:val="21"/>
        </w:rPr>
        <w:t>基于昇思MindSpore首发顶会顶刊论文：直接使用MindSpore做代码开发并进行开源，原则上要求</w:t>
      </w:r>
      <w:r>
        <w:rPr>
          <w:rFonts w:hint="eastAsia" w:ascii="宋体" w:hAnsi="宋体" w:eastAsia="宋体"/>
          <w:szCs w:val="21"/>
          <w:lang w:eastAsia="zh-CN"/>
        </w:rPr>
        <w:t>CAAI/CCF-A</w:t>
      </w:r>
      <w:r>
        <w:rPr>
          <w:rFonts w:hint="eastAsia" w:ascii="宋体" w:hAnsi="宋体" w:eastAsia="宋体"/>
          <w:szCs w:val="21"/>
        </w:rPr>
        <w:t>类或者中科院1区及以上，且非Findings论文、非short paper；挑战发表 Nature/Science子刊及以上级别论文；</w:t>
      </w:r>
    </w:p>
    <w:p>
      <w:pPr>
        <w:rPr>
          <w:rFonts w:ascii="宋体" w:hAnsi="宋体" w:eastAsia="宋体"/>
          <w:szCs w:val="21"/>
        </w:rPr>
      </w:pPr>
    </w:p>
    <w:p>
      <w:pPr>
        <w:rPr>
          <w:rFonts w:ascii="宋体" w:hAnsi="宋体" w:eastAsia="宋体"/>
          <w:szCs w:val="21"/>
        </w:rPr>
      </w:pPr>
    </w:p>
    <w:p>
      <w:pPr>
        <w:pStyle w:val="3"/>
        <w:rPr>
          <w:rFonts w:ascii="宋体" w:hAnsi="宋体" w:eastAsia="宋体"/>
        </w:rPr>
      </w:pPr>
      <w:r>
        <w:rPr>
          <w:rFonts w:hint="eastAsia" w:ascii="宋体" w:hAnsi="宋体" w:eastAsia="宋体"/>
        </w:rPr>
        <w:t>应用于电力系统机电暂态求解的AI求解器</w:t>
      </w:r>
    </w:p>
    <w:p>
      <w:pPr>
        <w:rPr>
          <w:rFonts w:ascii="宋体" w:hAnsi="宋体" w:eastAsia="宋体"/>
          <w:szCs w:val="21"/>
        </w:rPr>
      </w:pPr>
      <w:r>
        <w:rPr>
          <w:rFonts w:hint="eastAsia" w:ascii="宋体" w:hAnsi="宋体" w:eastAsia="宋体"/>
          <w:szCs w:val="21"/>
        </w:rPr>
        <w:t>【选题说明】</w:t>
      </w:r>
    </w:p>
    <w:p>
      <w:r>
        <w:t>微分-代数方程（Differential-Algebraic Equations, DAE）是一类同时包含微分方程和代数方程（无导数项）的耦合系统。常用于化工过程、电路设计、电力计算、动力学系统等场景。微分方程一般描述系统的动态演化过程（如速度、加速度），而代数方程一般用来表示系统必须满足的瞬时约束（如平衡条件、几何约束或守恒定律）。在经典数值解法中，面临初始条件敏感、需要高精度时间离散方法以保持数值稳定性，需要非线性耦合联立求解计算量大等痛点。</w:t>
      </w:r>
    </w:p>
    <w:p>
      <w:pPr>
        <w:rPr>
          <w:rFonts w:hint="eastAsia" w:ascii="宋体" w:hAnsi="宋体" w:eastAsia="宋体"/>
          <w:szCs w:val="21"/>
        </w:rPr>
      </w:pPr>
    </w:p>
    <w:p>
      <w:pPr>
        <w:rPr>
          <w:rFonts w:ascii="宋体" w:hAnsi="宋体" w:eastAsia="宋体"/>
          <w:szCs w:val="21"/>
        </w:rPr>
      </w:pPr>
      <w:r>
        <w:rPr>
          <w:rFonts w:hint="eastAsia" w:ascii="宋体" w:hAnsi="宋体" w:eastAsia="宋体"/>
          <w:szCs w:val="21"/>
        </w:rPr>
        <w:t>【技术挑战】</w:t>
      </w:r>
    </w:p>
    <w:p>
      <w:pPr>
        <w:rPr>
          <w:rFonts w:ascii="宋体" w:hAnsi="宋体" w:eastAsia="宋体"/>
          <w:szCs w:val="21"/>
        </w:rPr>
      </w:pPr>
      <w:r>
        <w:rPr>
          <w:rFonts w:hint="eastAsia" w:ascii="宋体" w:hAnsi="宋体" w:eastAsia="宋体"/>
          <w:szCs w:val="21"/>
        </w:rPr>
        <w:t>DAE要求模型隐式捕捉多阶导数关系，而AI模型通常难以直接表达隐式微分-代数耦合的数学结构，需要针对性设计算法。同时，DAE场景通常难以充分获取各种场景下的高质量数据，需要设计高效的AI算法，融合物理机理，以减小对大规模高质量数据的依赖。最后，考虑到DAE的场景常需要在线运行，需要较高的模型部署性能。</w:t>
      </w:r>
    </w:p>
    <w:p>
      <w:pPr>
        <w:rPr>
          <w:rFonts w:hint="eastAsia" w:ascii="宋体" w:hAnsi="宋体" w:eastAsia="宋体"/>
          <w:szCs w:val="21"/>
        </w:rPr>
      </w:pPr>
    </w:p>
    <w:p>
      <w:pPr>
        <w:rPr>
          <w:rFonts w:ascii="宋体" w:hAnsi="宋体" w:eastAsia="宋体"/>
          <w:szCs w:val="21"/>
        </w:rPr>
      </w:pPr>
      <w:r>
        <w:rPr>
          <w:rFonts w:hint="eastAsia" w:ascii="宋体" w:hAnsi="宋体" w:eastAsia="宋体"/>
          <w:szCs w:val="21"/>
        </w:rPr>
        <w:t>【课题目标】</w:t>
      </w:r>
    </w:p>
    <w:p>
      <w:pPr>
        <w:pStyle w:val="36"/>
        <w:numPr>
          <w:ilvl w:val="0"/>
          <w:numId w:val="24"/>
        </w:numPr>
        <w:ind w:firstLineChars="0"/>
        <w:rPr>
          <w:rFonts w:ascii="宋体" w:hAnsi="宋体" w:eastAsia="宋体"/>
          <w:szCs w:val="21"/>
        </w:rPr>
      </w:pPr>
      <w:r>
        <w:t>构建AI求解器，能够求解微分-代数方程组(DAE)，并能够处理部分方程形式不确定场景和输入输出阶跃间断场景</w:t>
      </w:r>
      <w:r>
        <w:rPr>
          <w:rFonts w:hint="eastAsia" w:ascii="宋体" w:hAnsi="宋体" w:eastAsia="宋体"/>
          <w:szCs w:val="21"/>
        </w:rPr>
        <w:t>；</w:t>
      </w:r>
    </w:p>
    <w:p>
      <w:pPr>
        <w:pStyle w:val="36"/>
        <w:numPr>
          <w:ilvl w:val="0"/>
          <w:numId w:val="24"/>
        </w:numPr>
        <w:ind w:firstLineChars="0"/>
        <w:rPr>
          <w:rFonts w:ascii="宋体" w:hAnsi="宋体" w:eastAsia="宋体"/>
          <w:szCs w:val="21"/>
        </w:rPr>
      </w:pPr>
      <w:r>
        <w:rPr>
          <w:rFonts w:hint="eastAsia" w:ascii="宋体" w:hAnsi="宋体" w:eastAsia="宋体"/>
          <w:szCs w:val="21"/>
        </w:rPr>
        <w:t>基于昇思MindSpore首发顶会顶刊论文：直接使用MindSpore做代码开发并进行开源，原则上要求</w:t>
      </w:r>
      <w:r>
        <w:rPr>
          <w:rFonts w:hint="eastAsia" w:ascii="宋体" w:hAnsi="宋体" w:eastAsia="宋体"/>
          <w:szCs w:val="21"/>
          <w:lang w:eastAsia="zh-CN"/>
        </w:rPr>
        <w:t>CAAI/CCF-A</w:t>
      </w:r>
      <w:r>
        <w:rPr>
          <w:rFonts w:hint="eastAsia" w:ascii="宋体" w:hAnsi="宋体" w:eastAsia="宋体"/>
          <w:szCs w:val="21"/>
        </w:rPr>
        <w:t>类或者中科院1区及以上，且非Findings论文、非short paper；挑战发表 Nature/Science子刊及以上级别论文；</w:t>
      </w:r>
    </w:p>
    <w:p>
      <w:pPr>
        <w:rPr>
          <w:rFonts w:ascii="宋体" w:hAnsi="宋体" w:eastAsia="宋体"/>
          <w:szCs w:val="21"/>
        </w:rPr>
      </w:pPr>
    </w:p>
    <w:p>
      <w:pPr>
        <w:rPr>
          <w:rFonts w:ascii="宋体" w:hAnsi="宋体" w:eastAsia="宋体"/>
          <w:szCs w:val="21"/>
        </w:rPr>
      </w:pPr>
    </w:p>
    <w:p>
      <w:pPr>
        <w:rPr>
          <w:rFonts w:ascii="宋体" w:hAnsi="宋体" w:eastAsia="宋体"/>
        </w:rPr>
      </w:pPr>
    </w:p>
    <w:p>
      <w:pPr>
        <w:pStyle w:val="2"/>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交付成果及知识产权</w:t>
      </w:r>
    </w:p>
    <w:p>
      <w:pPr>
        <w:pStyle w:val="36"/>
        <w:numPr>
          <w:ilvl w:val="0"/>
          <w:numId w:val="25"/>
        </w:numPr>
        <w:ind w:firstLineChars="0"/>
        <w:rPr>
          <w:rFonts w:ascii="宋体" w:hAnsi="宋体" w:eastAsia="宋体"/>
          <w:color w:val="000000" w:themeColor="text1"/>
          <w:sz w:val="20"/>
          <w14:textFill>
            <w14:solidFill>
              <w14:schemeClr w14:val="tx1"/>
            </w14:solidFill>
          </w14:textFill>
        </w:rPr>
      </w:pPr>
      <w:r>
        <w:rPr>
          <w:rFonts w:hint="eastAsia" w:ascii="宋体" w:hAnsi="宋体" w:eastAsia="宋体"/>
          <w:color w:val="000000" w:themeColor="text1"/>
          <w:sz w:val="20"/>
          <w14:textFill>
            <w14:solidFill>
              <w14:schemeClr w14:val="tx1"/>
            </w14:solidFill>
          </w14:textFill>
        </w:rPr>
        <w:t>本基金项目交付成果包含论文、代码的知识产权权利归属申请方所有，具体细节以中国人工智能学会与申请方签署的项目合同为准。</w:t>
      </w:r>
    </w:p>
    <w:p>
      <w:pPr>
        <w:pStyle w:val="36"/>
        <w:numPr>
          <w:ilvl w:val="0"/>
          <w:numId w:val="25"/>
        </w:numPr>
        <w:ind w:firstLineChars="0"/>
        <w:rPr>
          <w:rFonts w:ascii="宋体" w:hAnsi="宋体" w:eastAsia="宋体"/>
          <w:color w:val="000000" w:themeColor="text1"/>
          <w:sz w:val="20"/>
          <w14:textFill>
            <w14:solidFill>
              <w14:schemeClr w14:val="tx1"/>
            </w14:solidFill>
          </w14:textFill>
        </w:rPr>
      </w:pPr>
      <w:r>
        <w:rPr>
          <w:rFonts w:hint="eastAsia" w:ascii="宋体" w:hAnsi="宋体" w:eastAsia="宋体"/>
          <w:color w:val="000000" w:themeColor="text1"/>
          <w:sz w:val="20"/>
          <w14:textFill>
            <w14:solidFill>
              <w14:schemeClr w14:val="tx1"/>
            </w14:solidFill>
          </w14:textFill>
        </w:rPr>
        <w:t>本基金</w:t>
      </w:r>
      <w:r>
        <w:rPr>
          <w:rFonts w:hint="eastAsia" w:ascii="宋体" w:hAnsi="宋体" w:eastAsia="宋体"/>
        </w:rPr>
        <w:t>项目产出的代码必须在昇思</w:t>
      </w:r>
      <w:r>
        <w:rPr>
          <w:rFonts w:ascii="宋体" w:hAnsi="宋体" w:eastAsia="宋体"/>
        </w:rPr>
        <w:t>MindSpore</w:t>
      </w:r>
      <w:r>
        <w:rPr>
          <w:rFonts w:hint="eastAsia" w:ascii="宋体" w:hAnsi="宋体" w:eastAsia="宋体"/>
        </w:rPr>
        <w:t>社区和OpenI启智社区开源。</w:t>
      </w:r>
    </w:p>
    <w:p>
      <w:pPr>
        <w:pStyle w:val="36"/>
        <w:numPr>
          <w:ilvl w:val="0"/>
          <w:numId w:val="25"/>
        </w:numPr>
        <w:ind w:firstLineChars="0"/>
        <w:rPr>
          <w:rFonts w:ascii="宋体" w:hAnsi="宋体" w:eastAsia="宋体"/>
          <w:sz w:val="20"/>
        </w:rPr>
      </w:pPr>
      <w:r>
        <w:rPr>
          <w:rFonts w:hint="eastAsia" w:ascii="宋体" w:hAnsi="宋体" w:eastAsia="宋体"/>
          <w:color w:val="000000" w:themeColor="text1"/>
          <w:sz w:val="20"/>
          <w14:textFill>
            <w14:solidFill>
              <w14:schemeClr w14:val="tx1"/>
            </w14:solidFill>
          </w14:textFill>
        </w:rPr>
        <w:t>本基金项目最终解释权归本基金技术管理委员会所有</w:t>
      </w:r>
      <w:r>
        <w:rPr>
          <w:rFonts w:hint="eastAsia" w:ascii="宋体" w:hAnsi="宋体" w:eastAsia="宋体"/>
          <w:sz w:val="20"/>
        </w:rPr>
        <w:t>。</w:t>
      </w:r>
    </w:p>
    <w:sectPr>
      <w:headerReference r:id="rId5" w:type="first"/>
      <w:footerReference r:id="rId8" w:type="first"/>
      <w:headerReference r:id="rId3" w:type="default"/>
      <w:footerReference r:id="rId6" w:type="default"/>
      <w:headerReference r:id="rId4" w:type="even"/>
      <w:footerReference r:id="rId7" w:type="even"/>
      <w:pgSz w:w="11906" w:h="16838"/>
      <w:pgMar w:top="1312" w:right="1800" w:bottom="1440" w:left="1800" w:header="77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0008009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5005"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3"/>
      <w:gridCol w:w="2924"/>
      <w:gridCol w:w="260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760" w:type="pct"/>
        </w:tcPr>
        <w:p>
          <w:pPr>
            <w:pStyle w:val="11"/>
          </w:pPr>
          <w:r>
            <w:fldChar w:fldCharType="begin"/>
          </w:r>
          <w:r>
            <w:instrText xml:space="preserve"> TIME \@ "yyyy-M-d" </w:instrText>
          </w:r>
          <w:r>
            <w:fldChar w:fldCharType="separate"/>
          </w:r>
          <w:r>
            <w:t>2025-4-30</w:t>
          </w:r>
          <w:r>
            <w:fldChar w:fldCharType="end"/>
          </w:r>
        </w:p>
      </w:tc>
      <w:tc>
        <w:tcPr>
          <w:tcW w:w="1714" w:type="pct"/>
        </w:tcPr>
        <w:p>
          <w:pPr>
            <w:pStyle w:val="11"/>
          </w:pPr>
        </w:p>
      </w:tc>
      <w:tc>
        <w:tcPr>
          <w:tcW w:w="1526" w:type="pct"/>
        </w:tcPr>
        <w:p>
          <w:pPr>
            <w:pStyle w:val="11"/>
            <w:ind w:firstLine="360"/>
            <w:jc w:val="right"/>
          </w:pPr>
          <w:r>
            <w:rPr>
              <w:rFonts w:hint="eastAsia"/>
            </w:rPr>
            <w:t>第</w:t>
          </w:r>
          <w:r>
            <w:fldChar w:fldCharType="begin"/>
          </w:r>
          <w:r>
            <w:instrText xml:space="preserve">PAGE</w:instrText>
          </w:r>
          <w:r>
            <w:fldChar w:fldCharType="separate"/>
          </w:r>
          <w:r>
            <w:t>1</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1</w:t>
          </w:r>
          <w:r>
            <w:fldChar w:fldCharType="end"/>
          </w:r>
          <w:r>
            <w:rPr>
              <w:rFonts w:hint="eastAsia"/>
            </w:rPr>
            <w:t>页</w:t>
          </w:r>
        </w:p>
      </w:tc>
    </w:tr>
  </w:tbl>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842"/>
      <w:gridCol w:w="5894"/>
      <w:gridCol w:w="168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782" w:hRule="exact"/>
      </w:trPr>
      <w:tc>
        <w:tcPr>
          <w:tcW w:w="500" w:type="pct"/>
        </w:tcPr>
        <w:p>
          <w:pPr>
            <w:rPr>
              <w:rFonts w:ascii="Dotum" w:hAnsi="Dotum" w:eastAsia="Dotum"/>
            </w:rPr>
          </w:pPr>
        </w:p>
      </w:tc>
      <w:tc>
        <w:tcPr>
          <w:tcW w:w="3500" w:type="pct"/>
          <w:vAlign w:val="bottom"/>
        </w:tcPr>
        <w:p>
          <w:pPr>
            <w:pStyle w:val="12"/>
            <w:ind w:firstLine="540" w:firstLineChars="300"/>
            <w:rPr>
              <w:rFonts w:ascii="宋体" w:hAnsi="宋体"/>
            </w:rPr>
          </w:pPr>
          <w:r>
            <w:drawing>
              <wp:anchor distT="0" distB="0" distL="114300" distR="114300" simplePos="0" relativeHeight="251659264" behindDoc="0" locked="0" layoutInCell="1" allowOverlap="1">
                <wp:simplePos x="0" y="0"/>
                <wp:positionH relativeFrom="column">
                  <wp:posOffset>-551815</wp:posOffset>
                </wp:positionH>
                <wp:positionV relativeFrom="paragraph">
                  <wp:posOffset>-290830</wp:posOffset>
                </wp:positionV>
                <wp:extent cx="1981200" cy="37973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1200" cy="379730"/>
                        </a:xfrm>
                        <a:prstGeom prst="rect">
                          <a:avLst/>
                        </a:prstGeom>
                      </pic:spPr>
                    </pic:pic>
                  </a:graphicData>
                </a:graphic>
              </wp:anchor>
            </w:drawing>
          </w:r>
        </w:p>
      </w:tc>
      <w:tc>
        <w:tcPr>
          <w:tcW w:w="1000" w:type="pct"/>
          <w:vAlign w:val="bottom"/>
        </w:tcPr>
        <w:p>
          <w:pPr>
            <w:pStyle w:val="12"/>
            <w:ind w:firstLine="630" w:firstLineChars="350"/>
            <w:rPr>
              <w:rFonts w:ascii="宋体" w:hAnsi="宋体"/>
            </w:rPr>
          </w:pPr>
          <w:r>
            <w:drawing>
              <wp:anchor distT="0" distB="0" distL="114300" distR="114300" simplePos="0" relativeHeight="251660288" behindDoc="0" locked="0" layoutInCell="1" allowOverlap="1">
                <wp:simplePos x="0" y="0"/>
                <wp:positionH relativeFrom="column">
                  <wp:posOffset>-231775</wp:posOffset>
                </wp:positionH>
                <wp:positionV relativeFrom="paragraph">
                  <wp:posOffset>-296545</wp:posOffset>
                </wp:positionV>
                <wp:extent cx="1162685" cy="4006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62685" cy="400685"/>
                        </a:xfrm>
                        <a:prstGeom prst="rect">
                          <a:avLst/>
                        </a:prstGeom>
                      </pic:spPr>
                    </pic:pic>
                  </a:graphicData>
                </a:graphic>
              </wp:anchor>
            </w:drawing>
          </w:r>
        </w:p>
      </w:tc>
    </w:tr>
  </w:tbl>
  <w:p>
    <w:pPr>
      <w:pStyle w:val="12"/>
      <w:rPr>
        <w:rFonts w:ascii="DotumChe" w:hAnsi="DotumChe" w:eastAsia="DotumCh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F12DB"/>
    <w:multiLevelType w:val="multilevel"/>
    <w:tmpl w:val="021F12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551569"/>
    <w:multiLevelType w:val="multilevel"/>
    <w:tmpl w:val="0355156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995B6D"/>
    <w:multiLevelType w:val="multilevel"/>
    <w:tmpl w:val="06995B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EB6C9E"/>
    <w:multiLevelType w:val="multilevel"/>
    <w:tmpl w:val="07EB6C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783796"/>
    <w:multiLevelType w:val="multilevel"/>
    <w:tmpl w:val="1D7837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046AC1"/>
    <w:multiLevelType w:val="multilevel"/>
    <w:tmpl w:val="2F046AC1"/>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563465E"/>
    <w:multiLevelType w:val="multilevel"/>
    <w:tmpl w:val="356346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DD1917"/>
    <w:multiLevelType w:val="multilevel"/>
    <w:tmpl w:val="35DD1917"/>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96C1664"/>
    <w:multiLevelType w:val="multilevel"/>
    <w:tmpl w:val="396C16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9801788"/>
    <w:multiLevelType w:val="multilevel"/>
    <w:tmpl w:val="398017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7EE9C7"/>
    <w:multiLevelType w:val="singleLevel"/>
    <w:tmpl w:val="3D7EE9C7"/>
    <w:lvl w:ilvl="0" w:tentative="0">
      <w:start w:val="1"/>
      <w:numFmt w:val="decimal"/>
      <w:suff w:val="space"/>
      <w:lvlText w:val="%1)"/>
      <w:lvlJc w:val="left"/>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2"/>
      <w:suff w:val="space"/>
      <w:lvlText w:val="表%9"/>
      <w:lvlJc w:val="center"/>
      <w:pPr>
        <w:ind w:left="0" w:firstLine="0"/>
      </w:pPr>
      <w:rPr>
        <w:rFonts w:hint="default" w:ascii="Arial" w:hAnsi="Arial" w:eastAsia="黑体"/>
        <w:b w:val="0"/>
        <w:i w:val="0"/>
        <w:sz w:val="18"/>
        <w:szCs w:val="18"/>
      </w:rPr>
    </w:lvl>
  </w:abstractNum>
  <w:abstractNum w:abstractNumId="12">
    <w:nsid w:val="4EE44144"/>
    <w:multiLevelType w:val="multilevel"/>
    <w:tmpl w:val="4EE441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F941A12"/>
    <w:multiLevelType w:val="multilevel"/>
    <w:tmpl w:val="4F941A1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AF19C3"/>
    <w:multiLevelType w:val="multilevel"/>
    <w:tmpl w:val="50AF19C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487027E"/>
    <w:multiLevelType w:val="multilevel"/>
    <w:tmpl w:val="548702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9617E8"/>
    <w:multiLevelType w:val="multilevel"/>
    <w:tmpl w:val="55961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6577F06"/>
    <w:multiLevelType w:val="multilevel"/>
    <w:tmpl w:val="56577F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9">
    <w:nsid w:val="6E79567E"/>
    <w:multiLevelType w:val="multilevel"/>
    <w:tmpl w:val="6E7956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4E7043B"/>
    <w:multiLevelType w:val="multilevel"/>
    <w:tmpl w:val="74E704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5521E99"/>
    <w:multiLevelType w:val="multilevel"/>
    <w:tmpl w:val="75521E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BE01400"/>
    <w:multiLevelType w:val="multilevel"/>
    <w:tmpl w:val="7BE014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E2C3009"/>
    <w:multiLevelType w:val="multilevel"/>
    <w:tmpl w:val="7E2C3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FA664EA"/>
    <w:multiLevelType w:val="multilevel"/>
    <w:tmpl w:val="7FA664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2"/>
  </w:num>
  <w:num w:numId="5">
    <w:abstractNumId w:val="23"/>
  </w:num>
  <w:num w:numId="6">
    <w:abstractNumId w:val="14"/>
  </w:num>
  <w:num w:numId="7">
    <w:abstractNumId w:val="1"/>
  </w:num>
  <w:num w:numId="8">
    <w:abstractNumId w:val="4"/>
  </w:num>
  <w:num w:numId="9">
    <w:abstractNumId w:val="13"/>
  </w:num>
  <w:num w:numId="10">
    <w:abstractNumId w:val="9"/>
  </w:num>
  <w:num w:numId="11">
    <w:abstractNumId w:val="0"/>
  </w:num>
  <w:num w:numId="12">
    <w:abstractNumId w:val="15"/>
  </w:num>
  <w:num w:numId="13">
    <w:abstractNumId w:val="3"/>
  </w:num>
  <w:num w:numId="14">
    <w:abstractNumId w:val="22"/>
  </w:num>
  <w:num w:numId="15">
    <w:abstractNumId w:val="6"/>
  </w:num>
  <w:num w:numId="16">
    <w:abstractNumId w:val="10"/>
  </w:num>
  <w:num w:numId="17">
    <w:abstractNumId w:val="21"/>
  </w:num>
  <w:num w:numId="18">
    <w:abstractNumId w:val="17"/>
  </w:num>
  <w:num w:numId="19">
    <w:abstractNumId w:val="24"/>
  </w:num>
  <w:num w:numId="20">
    <w:abstractNumId w:val="7"/>
  </w:num>
  <w:num w:numId="21">
    <w:abstractNumId w:val="5"/>
  </w:num>
  <w:num w:numId="22">
    <w:abstractNumId w:val="2"/>
  </w:num>
  <w:num w:numId="23">
    <w:abstractNumId w:val="8"/>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7162BA"/>
    <w:rsid w:val="0000349E"/>
    <w:rsid w:val="00003514"/>
    <w:rsid w:val="00003A6E"/>
    <w:rsid w:val="00006F78"/>
    <w:rsid w:val="000121A2"/>
    <w:rsid w:val="0001737D"/>
    <w:rsid w:val="00017ABC"/>
    <w:rsid w:val="0002047F"/>
    <w:rsid w:val="000232E5"/>
    <w:rsid w:val="00025991"/>
    <w:rsid w:val="00032EAB"/>
    <w:rsid w:val="00034435"/>
    <w:rsid w:val="00035469"/>
    <w:rsid w:val="00036539"/>
    <w:rsid w:val="000417C9"/>
    <w:rsid w:val="000438BA"/>
    <w:rsid w:val="0004451F"/>
    <w:rsid w:val="0005061D"/>
    <w:rsid w:val="00054DBC"/>
    <w:rsid w:val="00054E5B"/>
    <w:rsid w:val="000661C9"/>
    <w:rsid w:val="00072169"/>
    <w:rsid w:val="00073858"/>
    <w:rsid w:val="00074161"/>
    <w:rsid w:val="00076FAC"/>
    <w:rsid w:val="00080D16"/>
    <w:rsid w:val="00093185"/>
    <w:rsid w:val="000A3001"/>
    <w:rsid w:val="000B1609"/>
    <w:rsid w:val="000B2309"/>
    <w:rsid w:val="000B6800"/>
    <w:rsid w:val="000C082F"/>
    <w:rsid w:val="000C2CAE"/>
    <w:rsid w:val="000D2BEB"/>
    <w:rsid w:val="000D2F0F"/>
    <w:rsid w:val="000D4001"/>
    <w:rsid w:val="000D7959"/>
    <w:rsid w:val="000E044E"/>
    <w:rsid w:val="000E2890"/>
    <w:rsid w:val="000E4658"/>
    <w:rsid w:val="000E5A65"/>
    <w:rsid w:val="000E5CA5"/>
    <w:rsid w:val="000E73E5"/>
    <w:rsid w:val="000E7FCD"/>
    <w:rsid w:val="000F0982"/>
    <w:rsid w:val="000F38F1"/>
    <w:rsid w:val="000F458E"/>
    <w:rsid w:val="000F5568"/>
    <w:rsid w:val="00101CEE"/>
    <w:rsid w:val="00102324"/>
    <w:rsid w:val="00103170"/>
    <w:rsid w:val="00104309"/>
    <w:rsid w:val="00105E54"/>
    <w:rsid w:val="00110133"/>
    <w:rsid w:val="001117B8"/>
    <w:rsid w:val="00113B7A"/>
    <w:rsid w:val="00114F38"/>
    <w:rsid w:val="00116601"/>
    <w:rsid w:val="0012175A"/>
    <w:rsid w:val="001250DB"/>
    <w:rsid w:val="001268A8"/>
    <w:rsid w:val="00130EFF"/>
    <w:rsid w:val="001342B0"/>
    <w:rsid w:val="001374BA"/>
    <w:rsid w:val="00137BDA"/>
    <w:rsid w:val="00141D56"/>
    <w:rsid w:val="00142EB2"/>
    <w:rsid w:val="00151464"/>
    <w:rsid w:val="001516D9"/>
    <w:rsid w:val="00152B8F"/>
    <w:rsid w:val="001540C3"/>
    <w:rsid w:val="00160A8D"/>
    <w:rsid w:val="00161871"/>
    <w:rsid w:val="001700E0"/>
    <w:rsid w:val="001708AC"/>
    <w:rsid w:val="001755F6"/>
    <w:rsid w:val="0017694D"/>
    <w:rsid w:val="00176BAB"/>
    <w:rsid w:val="00176BF9"/>
    <w:rsid w:val="001800B0"/>
    <w:rsid w:val="00182DDA"/>
    <w:rsid w:val="0018311E"/>
    <w:rsid w:val="00185C1B"/>
    <w:rsid w:val="001873EB"/>
    <w:rsid w:val="001875C9"/>
    <w:rsid w:val="00194DD8"/>
    <w:rsid w:val="00195272"/>
    <w:rsid w:val="001955AA"/>
    <w:rsid w:val="001A13A4"/>
    <w:rsid w:val="001A2668"/>
    <w:rsid w:val="001A4316"/>
    <w:rsid w:val="001A4594"/>
    <w:rsid w:val="001A5E70"/>
    <w:rsid w:val="001A7C71"/>
    <w:rsid w:val="001B1D4F"/>
    <w:rsid w:val="001C01B8"/>
    <w:rsid w:val="001C10C9"/>
    <w:rsid w:val="001C47C7"/>
    <w:rsid w:val="001D571A"/>
    <w:rsid w:val="001D58C5"/>
    <w:rsid w:val="001D77C7"/>
    <w:rsid w:val="001D7D07"/>
    <w:rsid w:val="001D7E64"/>
    <w:rsid w:val="001E406C"/>
    <w:rsid w:val="001E4558"/>
    <w:rsid w:val="001E5256"/>
    <w:rsid w:val="001E74A2"/>
    <w:rsid w:val="001F172D"/>
    <w:rsid w:val="001F2754"/>
    <w:rsid w:val="001F420C"/>
    <w:rsid w:val="001F551A"/>
    <w:rsid w:val="001F5533"/>
    <w:rsid w:val="00201775"/>
    <w:rsid w:val="00202BA5"/>
    <w:rsid w:val="00202BDC"/>
    <w:rsid w:val="002110AB"/>
    <w:rsid w:val="00212515"/>
    <w:rsid w:val="00217377"/>
    <w:rsid w:val="002212C3"/>
    <w:rsid w:val="00222FE6"/>
    <w:rsid w:val="00234B67"/>
    <w:rsid w:val="00236D90"/>
    <w:rsid w:val="00241EF3"/>
    <w:rsid w:val="00247723"/>
    <w:rsid w:val="00250365"/>
    <w:rsid w:val="00250962"/>
    <w:rsid w:val="002620E4"/>
    <w:rsid w:val="00262B6D"/>
    <w:rsid w:val="002647B9"/>
    <w:rsid w:val="00266305"/>
    <w:rsid w:val="00267607"/>
    <w:rsid w:val="00267FC1"/>
    <w:rsid w:val="00270EA4"/>
    <w:rsid w:val="00271DDC"/>
    <w:rsid w:val="00271E43"/>
    <w:rsid w:val="00277454"/>
    <w:rsid w:val="00280E20"/>
    <w:rsid w:val="002857BD"/>
    <w:rsid w:val="00294F33"/>
    <w:rsid w:val="0029503F"/>
    <w:rsid w:val="00297D32"/>
    <w:rsid w:val="002A0CD4"/>
    <w:rsid w:val="002A1223"/>
    <w:rsid w:val="002A617D"/>
    <w:rsid w:val="002A70C2"/>
    <w:rsid w:val="002B020C"/>
    <w:rsid w:val="002B231D"/>
    <w:rsid w:val="002B2FD7"/>
    <w:rsid w:val="002B4032"/>
    <w:rsid w:val="002B4F4E"/>
    <w:rsid w:val="002B4F93"/>
    <w:rsid w:val="002B5897"/>
    <w:rsid w:val="002B5EE1"/>
    <w:rsid w:val="002B67EA"/>
    <w:rsid w:val="002C1D25"/>
    <w:rsid w:val="002C229F"/>
    <w:rsid w:val="002C73C5"/>
    <w:rsid w:val="002D025C"/>
    <w:rsid w:val="002D043F"/>
    <w:rsid w:val="002D470E"/>
    <w:rsid w:val="002D7574"/>
    <w:rsid w:val="002E22F2"/>
    <w:rsid w:val="002F2307"/>
    <w:rsid w:val="003046F6"/>
    <w:rsid w:val="003055E4"/>
    <w:rsid w:val="0030608B"/>
    <w:rsid w:val="00306470"/>
    <w:rsid w:val="00307760"/>
    <w:rsid w:val="003107E8"/>
    <w:rsid w:val="003124FF"/>
    <w:rsid w:val="00314C83"/>
    <w:rsid w:val="003175CC"/>
    <w:rsid w:val="00320CE7"/>
    <w:rsid w:val="00322719"/>
    <w:rsid w:val="00327AA2"/>
    <w:rsid w:val="00327B5E"/>
    <w:rsid w:val="0033278F"/>
    <w:rsid w:val="00333F61"/>
    <w:rsid w:val="00335E9B"/>
    <w:rsid w:val="00340FFE"/>
    <w:rsid w:val="00341991"/>
    <w:rsid w:val="0034524B"/>
    <w:rsid w:val="00345457"/>
    <w:rsid w:val="003603CC"/>
    <w:rsid w:val="00360DDF"/>
    <w:rsid w:val="00363C64"/>
    <w:rsid w:val="00364590"/>
    <w:rsid w:val="00365E28"/>
    <w:rsid w:val="00370E23"/>
    <w:rsid w:val="0037648E"/>
    <w:rsid w:val="00385ED8"/>
    <w:rsid w:val="0039049C"/>
    <w:rsid w:val="00391F7E"/>
    <w:rsid w:val="003929E9"/>
    <w:rsid w:val="00392ED4"/>
    <w:rsid w:val="00393209"/>
    <w:rsid w:val="003A1BD9"/>
    <w:rsid w:val="003A75F6"/>
    <w:rsid w:val="003B1635"/>
    <w:rsid w:val="003B1723"/>
    <w:rsid w:val="003B4E27"/>
    <w:rsid w:val="003B5FEE"/>
    <w:rsid w:val="003C6671"/>
    <w:rsid w:val="003D2B10"/>
    <w:rsid w:val="003D36CA"/>
    <w:rsid w:val="003D3743"/>
    <w:rsid w:val="003D5B74"/>
    <w:rsid w:val="003D5D52"/>
    <w:rsid w:val="003E1AC0"/>
    <w:rsid w:val="003E4B6E"/>
    <w:rsid w:val="003E720B"/>
    <w:rsid w:val="003F0B23"/>
    <w:rsid w:val="003F708C"/>
    <w:rsid w:val="004003C9"/>
    <w:rsid w:val="00403DAC"/>
    <w:rsid w:val="00403F08"/>
    <w:rsid w:val="004074B7"/>
    <w:rsid w:val="004103E3"/>
    <w:rsid w:val="00410734"/>
    <w:rsid w:val="0041341F"/>
    <w:rsid w:val="0041651B"/>
    <w:rsid w:val="00416737"/>
    <w:rsid w:val="00420968"/>
    <w:rsid w:val="004209E6"/>
    <w:rsid w:val="0042205D"/>
    <w:rsid w:val="0042382A"/>
    <w:rsid w:val="0042401D"/>
    <w:rsid w:val="00425F62"/>
    <w:rsid w:val="004266CB"/>
    <w:rsid w:val="00426BE3"/>
    <w:rsid w:val="00427AAD"/>
    <w:rsid w:val="004307AF"/>
    <w:rsid w:val="00432CBC"/>
    <w:rsid w:val="00432E51"/>
    <w:rsid w:val="00435898"/>
    <w:rsid w:val="00435DAB"/>
    <w:rsid w:val="0043656D"/>
    <w:rsid w:val="00436CE7"/>
    <w:rsid w:val="00437F33"/>
    <w:rsid w:val="0044050A"/>
    <w:rsid w:val="0044197D"/>
    <w:rsid w:val="004566C7"/>
    <w:rsid w:val="004566F8"/>
    <w:rsid w:val="00457A78"/>
    <w:rsid w:val="0046096C"/>
    <w:rsid w:val="0046342F"/>
    <w:rsid w:val="0047055F"/>
    <w:rsid w:val="00475620"/>
    <w:rsid w:val="00480748"/>
    <w:rsid w:val="00481786"/>
    <w:rsid w:val="00482D82"/>
    <w:rsid w:val="00482FA2"/>
    <w:rsid w:val="00484795"/>
    <w:rsid w:val="00486F38"/>
    <w:rsid w:val="004920EE"/>
    <w:rsid w:val="0049632A"/>
    <w:rsid w:val="0049655E"/>
    <w:rsid w:val="004B07E9"/>
    <w:rsid w:val="004B0A06"/>
    <w:rsid w:val="004B3F43"/>
    <w:rsid w:val="004B551F"/>
    <w:rsid w:val="004B5E2A"/>
    <w:rsid w:val="004B692A"/>
    <w:rsid w:val="004C13F8"/>
    <w:rsid w:val="004C2043"/>
    <w:rsid w:val="004C2270"/>
    <w:rsid w:val="004C2704"/>
    <w:rsid w:val="004C741E"/>
    <w:rsid w:val="004D450D"/>
    <w:rsid w:val="004E3B3B"/>
    <w:rsid w:val="004E5088"/>
    <w:rsid w:val="004F591D"/>
    <w:rsid w:val="004F6B6E"/>
    <w:rsid w:val="00505E07"/>
    <w:rsid w:val="00506B95"/>
    <w:rsid w:val="00507799"/>
    <w:rsid w:val="005100F8"/>
    <w:rsid w:val="00515D05"/>
    <w:rsid w:val="00516729"/>
    <w:rsid w:val="0051768F"/>
    <w:rsid w:val="0052207E"/>
    <w:rsid w:val="0052233A"/>
    <w:rsid w:val="005262D8"/>
    <w:rsid w:val="00527234"/>
    <w:rsid w:val="005345A0"/>
    <w:rsid w:val="0054360C"/>
    <w:rsid w:val="0054689C"/>
    <w:rsid w:val="0055070A"/>
    <w:rsid w:val="005516B8"/>
    <w:rsid w:val="00551B7F"/>
    <w:rsid w:val="00557B87"/>
    <w:rsid w:val="005609FA"/>
    <w:rsid w:val="00561BA9"/>
    <w:rsid w:val="005709A4"/>
    <w:rsid w:val="005722B1"/>
    <w:rsid w:val="0057244B"/>
    <w:rsid w:val="00574965"/>
    <w:rsid w:val="00575014"/>
    <w:rsid w:val="00575F45"/>
    <w:rsid w:val="0057705A"/>
    <w:rsid w:val="0057740F"/>
    <w:rsid w:val="00581139"/>
    <w:rsid w:val="00581C05"/>
    <w:rsid w:val="0058256A"/>
    <w:rsid w:val="005855E9"/>
    <w:rsid w:val="005943B8"/>
    <w:rsid w:val="005963ED"/>
    <w:rsid w:val="005979E8"/>
    <w:rsid w:val="005A2635"/>
    <w:rsid w:val="005A734A"/>
    <w:rsid w:val="005A77DD"/>
    <w:rsid w:val="005A7D02"/>
    <w:rsid w:val="005B63CC"/>
    <w:rsid w:val="005B6C93"/>
    <w:rsid w:val="005B7D22"/>
    <w:rsid w:val="005C14C5"/>
    <w:rsid w:val="005C2C3C"/>
    <w:rsid w:val="005C651E"/>
    <w:rsid w:val="005C7CB7"/>
    <w:rsid w:val="005D0802"/>
    <w:rsid w:val="005D2722"/>
    <w:rsid w:val="005D582D"/>
    <w:rsid w:val="005E0266"/>
    <w:rsid w:val="005E781C"/>
    <w:rsid w:val="005F0176"/>
    <w:rsid w:val="005F31D3"/>
    <w:rsid w:val="005F44A0"/>
    <w:rsid w:val="006007A9"/>
    <w:rsid w:val="0060311C"/>
    <w:rsid w:val="00603869"/>
    <w:rsid w:val="00603E02"/>
    <w:rsid w:val="00610FDC"/>
    <w:rsid w:val="006134A1"/>
    <w:rsid w:val="00620DE0"/>
    <w:rsid w:val="006221C4"/>
    <w:rsid w:val="00623317"/>
    <w:rsid w:val="006259CC"/>
    <w:rsid w:val="00625C36"/>
    <w:rsid w:val="00634265"/>
    <w:rsid w:val="006343B4"/>
    <w:rsid w:val="006359FF"/>
    <w:rsid w:val="00636D60"/>
    <w:rsid w:val="00642187"/>
    <w:rsid w:val="00643BC3"/>
    <w:rsid w:val="00654143"/>
    <w:rsid w:val="006549ED"/>
    <w:rsid w:val="00656F32"/>
    <w:rsid w:val="00661C4D"/>
    <w:rsid w:val="00663410"/>
    <w:rsid w:val="0066744D"/>
    <w:rsid w:val="00667ABC"/>
    <w:rsid w:val="00670BE7"/>
    <w:rsid w:val="0067101F"/>
    <w:rsid w:val="00672029"/>
    <w:rsid w:val="00674690"/>
    <w:rsid w:val="00676B14"/>
    <w:rsid w:val="00682B00"/>
    <w:rsid w:val="00683D3C"/>
    <w:rsid w:val="00684AA1"/>
    <w:rsid w:val="006863AE"/>
    <w:rsid w:val="00691681"/>
    <w:rsid w:val="006951B0"/>
    <w:rsid w:val="006A3D8D"/>
    <w:rsid w:val="006A4BBB"/>
    <w:rsid w:val="006A6B74"/>
    <w:rsid w:val="006B442C"/>
    <w:rsid w:val="006B7025"/>
    <w:rsid w:val="006D0950"/>
    <w:rsid w:val="006D381F"/>
    <w:rsid w:val="006D55F7"/>
    <w:rsid w:val="006E0BBD"/>
    <w:rsid w:val="006E33AE"/>
    <w:rsid w:val="006E3EC7"/>
    <w:rsid w:val="006E652C"/>
    <w:rsid w:val="006E6886"/>
    <w:rsid w:val="006E7D6F"/>
    <w:rsid w:val="0070078E"/>
    <w:rsid w:val="0070246C"/>
    <w:rsid w:val="00702797"/>
    <w:rsid w:val="0070369B"/>
    <w:rsid w:val="00703C66"/>
    <w:rsid w:val="00704580"/>
    <w:rsid w:val="0070478D"/>
    <w:rsid w:val="00705F0A"/>
    <w:rsid w:val="00707D53"/>
    <w:rsid w:val="00711429"/>
    <w:rsid w:val="0071387D"/>
    <w:rsid w:val="007162BA"/>
    <w:rsid w:val="007200D3"/>
    <w:rsid w:val="007275CE"/>
    <w:rsid w:val="00731472"/>
    <w:rsid w:val="00735E14"/>
    <w:rsid w:val="00736161"/>
    <w:rsid w:val="0074527A"/>
    <w:rsid w:val="0075012D"/>
    <w:rsid w:val="007512FC"/>
    <w:rsid w:val="00763B19"/>
    <w:rsid w:val="0076472E"/>
    <w:rsid w:val="00765A04"/>
    <w:rsid w:val="00767172"/>
    <w:rsid w:val="0077296E"/>
    <w:rsid w:val="0077383F"/>
    <w:rsid w:val="00773E08"/>
    <w:rsid w:val="00775BB5"/>
    <w:rsid w:val="00780144"/>
    <w:rsid w:val="00780396"/>
    <w:rsid w:val="00784947"/>
    <w:rsid w:val="0079515C"/>
    <w:rsid w:val="007A2B2D"/>
    <w:rsid w:val="007A3C0F"/>
    <w:rsid w:val="007A7635"/>
    <w:rsid w:val="007B0868"/>
    <w:rsid w:val="007B5035"/>
    <w:rsid w:val="007B5A2B"/>
    <w:rsid w:val="007B6CC8"/>
    <w:rsid w:val="007C38AA"/>
    <w:rsid w:val="007C3B76"/>
    <w:rsid w:val="007C5179"/>
    <w:rsid w:val="007D36DB"/>
    <w:rsid w:val="007D46C8"/>
    <w:rsid w:val="007D5D2A"/>
    <w:rsid w:val="007E42D9"/>
    <w:rsid w:val="007E65F4"/>
    <w:rsid w:val="007F0802"/>
    <w:rsid w:val="007F6B75"/>
    <w:rsid w:val="007F74CF"/>
    <w:rsid w:val="0080717F"/>
    <w:rsid w:val="00807AD3"/>
    <w:rsid w:val="00811343"/>
    <w:rsid w:val="008122A1"/>
    <w:rsid w:val="00813FC6"/>
    <w:rsid w:val="00813FCC"/>
    <w:rsid w:val="00815807"/>
    <w:rsid w:val="00816992"/>
    <w:rsid w:val="00817024"/>
    <w:rsid w:val="008172C7"/>
    <w:rsid w:val="00821F3A"/>
    <w:rsid w:val="00830179"/>
    <w:rsid w:val="00834993"/>
    <w:rsid w:val="00836351"/>
    <w:rsid w:val="00837590"/>
    <w:rsid w:val="008415A0"/>
    <w:rsid w:val="00841884"/>
    <w:rsid w:val="00842475"/>
    <w:rsid w:val="008430C9"/>
    <w:rsid w:val="00843AAC"/>
    <w:rsid w:val="00844DB0"/>
    <w:rsid w:val="008457B3"/>
    <w:rsid w:val="00845B02"/>
    <w:rsid w:val="008461E3"/>
    <w:rsid w:val="0084785D"/>
    <w:rsid w:val="0085209F"/>
    <w:rsid w:val="00853778"/>
    <w:rsid w:val="00856797"/>
    <w:rsid w:val="008644F1"/>
    <w:rsid w:val="0086546C"/>
    <w:rsid w:val="00866C14"/>
    <w:rsid w:val="0087376E"/>
    <w:rsid w:val="008824BC"/>
    <w:rsid w:val="0088371A"/>
    <w:rsid w:val="00883B8D"/>
    <w:rsid w:val="00884BC8"/>
    <w:rsid w:val="008864C9"/>
    <w:rsid w:val="0088785C"/>
    <w:rsid w:val="00896273"/>
    <w:rsid w:val="008A16F3"/>
    <w:rsid w:val="008A1E8A"/>
    <w:rsid w:val="008A619C"/>
    <w:rsid w:val="008A6E88"/>
    <w:rsid w:val="008B0561"/>
    <w:rsid w:val="008B109E"/>
    <w:rsid w:val="008B5E98"/>
    <w:rsid w:val="008B66FE"/>
    <w:rsid w:val="008B7F28"/>
    <w:rsid w:val="008C3674"/>
    <w:rsid w:val="008C51D8"/>
    <w:rsid w:val="008C6DA3"/>
    <w:rsid w:val="008D2528"/>
    <w:rsid w:val="008D2D95"/>
    <w:rsid w:val="008D6A42"/>
    <w:rsid w:val="008D7865"/>
    <w:rsid w:val="008E147C"/>
    <w:rsid w:val="008E16A6"/>
    <w:rsid w:val="008E1C2E"/>
    <w:rsid w:val="008E3FD1"/>
    <w:rsid w:val="008E45FF"/>
    <w:rsid w:val="008E77BF"/>
    <w:rsid w:val="008E7D89"/>
    <w:rsid w:val="008F0860"/>
    <w:rsid w:val="008F5E95"/>
    <w:rsid w:val="008F60EA"/>
    <w:rsid w:val="008F6892"/>
    <w:rsid w:val="008F68A1"/>
    <w:rsid w:val="008F6A50"/>
    <w:rsid w:val="00900525"/>
    <w:rsid w:val="00901F3C"/>
    <w:rsid w:val="00906EC9"/>
    <w:rsid w:val="009120AA"/>
    <w:rsid w:val="009126EC"/>
    <w:rsid w:val="0091420A"/>
    <w:rsid w:val="00920EFC"/>
    <w:rsid w:val="009259D8"/>
    <w:rsid w:val="00925D7C"/>
    <w:rsid w:val="00930294"/>
    <w:rsid w:val="0093061B"/>
    <w:rsid w:val="00931A6A"/>
    <w:rsid w:val="00933663"/>
    <w:rsid w:val="00934801"/>
    <w:rsid w:val="00935C6F"/>
    <w:rsid w:val="0094004E"/>
    <w:rsid w:val="0094026F"/>
    <w:rsid w:val="00943BB3"/>
    <w:rsid w:val="00943F72"/>
    <w:rsid w:val="009447A0"/>
    <w:rsid w:val="00951A65"/>
    <w:rsid w:val="00955F12"/>
    <w:rsid w:val="009561D1"/>
    <w:rsid w:val="00964665"/>
    <w:rsid w:val="00966162"/>
    <w:rsid w:val="00970D5B"/>
    <w:rsid w:val="00972024"/>
    <w:rsid w:val="00972C5C"/>
    <w:rsid w:val="00975BF1"/>
    <w:rsid w:val="00981709"/>
    <w:rsid w:val="00981B69"/>
    <w:rsid w:val="00983AB6"/>
    <w:rsid w:val="009907A4"/>
    <w:rsid w:val="009A0058"/>
    <w:rsid w:val="009A2ADD"/>
    <w:rsid w:val="009A331B"/>
    <w:rsid w:val="009A516A"/>
    <w:rsid w:val="009A7250"/>
    <w:rsid w:val="009A7634"/>
    <w:rsid w:val="009A7819"/>
    <w:rsid w:val="009B0507"/>
    <w:rsid w:val="009B1E9A"/>
    <w:rsid w:val="009B2891"/>
    <w:rsid w:val="009C1727"/>
    <w:rsid w:val="009C28BB"/>
    <w:rsid w:val="009C51C6"/>
    <w:rsid w:val="009C5B1F"/>
    <w:rsid w:val="009C62CA"/>
    <w:rsid w:val="009D1391"/>
    <w:rsid w:val="009D2DE3"/>
    <w:rsid w:val="009D4492"/>
    <w:rsid w:val="009E467E"/>
    <w:rsid w:val="009F0FD2"/>
    <w:rsid w:val="00A051A0"/>
    <w:rsid w:val="00A11525"/>
    <w:rsid w:val="00A1560E"/>
    <w:rsid w:val="00A16EDC"/>
    <w:rsid w:val="00A175F5"/>
    <w:rsid w:val="00A201ED"/>
    <w:rsid w:val="00A20833"/>
    <w:rsid w:val="00A20E11"/>
    <w:rsid w:val="00A25DAB"/>
    <w:rsid w:val="00A31240"/>
    <w:rsid w:val="00A325B8"/>
    <w:rsid w:val="00A428C5"/>
    <w:rsid w:val="00A43C9B"/>
    <w:rsid w:val="00A43F18"/>
    <w:rsid w:val="00A4411C"/>
    <w:rsid w:val="00A46E11"/>
    <w:rsid w:val="00A504D3"/>
    <w:rsid w:val="00A51DE1"/>
    <w:rsid w:val="00A5250E"/>
    <w:rsid w:val="00A54A3C"/>
    <w:rsid w:val="00A55A41"/>
    <w:rsid w:val="00A567D2"/>
    <w:rsid w:val="00A56EC9"/>
    <w:rsid w:val="00A61298"/>
    <w:rsid w:val="00A70156"/>
    <w:rsid w:val="00A7752C"/>
    <w:rsid w:val="00A77CD3"/>
    <w:rsid w:val="00A800A9"/>
    <w:rsid w:val="00A80E24"/>
    <w:rsid w:val="00A828A3"/>
    <w:rsid w:val="00A91944"/>
    <w:rsid w:val="00AA213F"/>
    <w:rsid w:val="00AA2823"/>
    <w:rsid w:val="00AA2C76"/>
    <w:rsid w:val="00AA3635"/>
    <w:rsid w:val="00AA432F"/>
    <w:rsid w:val="00AD131E"/>
    <w:rsid w:val="00AD144C"/>
    <w:rsid w:val="00AD1894"/>
    <w:rsid w:val="00AF08AB"/>
    <w:rsid w:val="00AF272C"/>
    <w:rsid w:val="00AF6991"/>
    <w:rsid w:val="00AF7C56"/>
    <w:rsid w:val="00B0532D"/>
    <w:rsid w:val="00B076BF"/>
    <w:rsid w:val="00B10ACA"/>
    <w:rsid w:val="00B11862"/>
    <w:rsid w:val="00B16BBC"/>
    <w:rsid w:val="00B17E38"/>
    <w:rsid w:val="00B206B6"/>
    <w:rsid w:val="00B23318"/>
    <w:rsid w:val="00B241A6"/>
    <w:rsid w:val="00B27CD6"/>
    <w:rsid w:val="00B3080D"/>
    <w:rsid w:val="00B31AAD"/>
    <w:rsid w:val="00B35480"/>
    <w:rsid w:val="00B370B6"/>
    <w:rsid w:val="00B40E3F"/>
    <w:rsid w:val="00B43850"/>
    <w:rsid w:val="00B46464"/>
    <w:rsid w:val="00B51F6D"/>
    <w:rsid w:val="00B6130E"/>
    <w:rsid w:val="00B64D70"/>
    <w:rsid w:val="00B65AA6"/>
    <w:rsid w:val="00B7332C"/>
    <w:rsid w:val="00B77FCA"/>
    <w:rsid w:val="00B853F8"/>
    <w:rsid w:val="00B9107B"/>
    <w:rsid w:val="00B9109A"/>
    <w:rsid w:val="00B91B7B"/>
    <w:rsid w:val="00B96D30"/>
    <w:rsid w:val="00BA119D"/>
    <w:rsid w:val="00BA1CDE"/>
    <w:rsid w:val="00BA2FBA"/>
    <w:rsid w:val="00BA4D6E"/>
    <w:rsid w:val="00BA70C4"/>
    <w:rsid w:val="00BB0461"/>
    <w:rsid w:val="00BB0EDD"/>
    <w:rsid w:val="00BB39EB"/>
    <w:rsid w:val="00BB59EC"/>
    <w:rsid w:val="00BB734B"/>
    <w:rsid w:val="00BC7B27"/>
    <w:rsid w:val="00BD3BDC"/>
    <w:rsid w:val="00BE3515"/>
    <w:rsid w:val="00BE3B73"/>
    <w:rsid w:val="00BE691B"/>
    <w:rsid w:val="00BF1F4D"/>
    <w:rsid w:val="00BF5103"/>
    <w:rsid w:val="00BF6DE4"/>
    <w:rsid w:val="00C011B6"/>
    <w:rsid w:val="00C03953"/>
    <w:rsid w:val="00C05D01"/>
    <w:rsid w:val="00C06B2A"/>
    <w:rsid w:val="00C07E8B"/>
    <w:rsid w:val="00C11452"/>
    <w:rsid w:val="00C13A38"/>
    <w:rsid w:val="00C1784D"/>
    <w:rsid w:val="00C244B0"/>
    <w:rsid w:val="00C25B90"/>
    <w:rsid w:val="00C27E83"/>
    <w:rsid w:val="00C316BC"/>
    <w:rsid w:val="00C34D01"/>
    <w:rsid w:val="00C37BAD"/>
    <w:rsid w:val="00C403F9"/>
    <w:rsid w:val="00C4217E"/>
    <w:rsid w:val="00C4309A"/>
    <w:rsid w:val="00C5166F"/>
    <w:rsid w:val="00C53AFA"/>
    <w:rsid w:val="00C54388"/>
    <w:rsid w:val="00C5513C"/>
    <w:rsid w:val="00C6205E"/>
    <w:rsid w:val="00C647A0"/>
    <w:rsid w:val="00C658D2"/>
    <w:rsid w:val="00C66109"/>
    <w:rsid w:val="00C7038B"/>
    <w:rsid w:val="00C715DE"/>
    <w:rsid w:val="00C72BD4"/>
    <w:rsid w:val="00C73FD0"/>
    <w:rsid w:val="00C76AA1"/>
    <w:rsid w:val="00C77D8B"/>
    <w:rsid w:val="00C80A38"/>
    <w:rsid w:val="00C819BF"/>
    <w:rsid w:val="00C83CB0"/>
    <w:rsid w:val="00C851F1"/>
    <w:rsid w:val="00C857B2"/>
    <w:rsid w:val="00C85967"/>
    <w:rsid w:val="00C867BE"/>
    <w:rsid w:val="00C86CD0"/>
    <w:rsid w:val="00C91DB1"/>
    <w:rsid w:val="00C96FAF"/>
    <w:rsid w:val="00CA7BF3"/>
    <w:rsid w:val="00CB134F"/>
    <w:rsid w:val="00CB32BE"/>
    <w:rsid w:val="00CB415F"/>
    <w:rsid w:val="00CB5410"/>
    <w:rsid w:val="00CC3FB5"/>
    <w:rsid w:val="00CC442F"/>
    <w:rsid w:val="00CC65DC"/>
    <w:rsid w:val="00CD21F2"/>
    <w:rsid w:val="00CD3BCF"/>
    <w:rsid w:val="00CD5096"/>
    <w:rsid w:val="00CD51A5"/>
    <w:rsid w:val="00CE4D49"/>
    <w:rsid w:val="00CE75E7"/>
    <w:rsid w:val="00CF0C9C"/>
    <w:rsid w:val="00CF34C5"/>
    <w:rsid w:val="00CF38E9"/>
    <w:rsid w:val="00CF69C3"/>
    <w:rsid w:val="00D016EE"/>
    <w:rsid w:val="00D03AD4"/>
    <w:rsid w:val="00D03D56"/>
    <w:rsid w:val="00D0460B"/>
    <w:rsid w:val="00D115B7"/>
    <w:rsid w:val="00D16C4C"/>
    <w:rsid w:val="00D210F3"/>
    <w:rsid w:val="00D259B5"/>
    <w:rsid w:val="00D2656B"/>
    <w:rsid w:val="00D30C96"/>
    <w:rsid w:val="00D37A4A"/>
    <w:rsid w:val="00D37CC1"/>
    <w:rsid w:val="00D41439"/>
    <w:rsid w:val="00D45E7B"/>
    <w:rsid w:val="00D46E2F"/>
    <w:rsid w:val="00D5140A"/>
    <w:rsid w:val="00D54BAE"/>
    <w:rsid w:val="00D54C47"/>
    <w:rsid w:val="00D60674"/>
    <w:rsid w:val="00D712AC"/>
    <w:rsid w:val="00D76565"/>
    <w:rsid w:val="00D765FE"/>
    <w:rsid w:val="00D803AF"/>
    <w:rsid w:val="00D86A2C"/>
    <w:rsid w:val="00D87114"/>
    <w:rsid w:val="00D873E7"/>
    <w:rsid w:val="00D87FC2"/>
    <w:rsid w:val="00D9079D"/>
    <w:rsid w:val="00D90806"/>
    <w:rsid w:val="00D9314F"/>
    <w:rsid w:val="00D93999"/>
    <w:rsid w:val="00DA1C75"/>
    <w:rsid w:val="00DA5B0D"/>
    <w:rsid w:val="00DA624A"/>
    <w:rsid w:val="00DA779A"/>
    <w:rsid w:val="00DB28F4"/>
    <w:rsid w:val="00DB2C5C"/>
    <w:rsid w:val="00DC175D"/>
    <w:rsid w:val="00DC28BB"/>
    <w:rsid w:val="00DC2C77"/>
    <w:rsid w:val="00DC2CB8"/>
    <w:rsid w:val="00DC4791"/>
    <w:rsid w:val="00DC53DD"/>
    <w:rsid w:val="00DC57A5"/>
    <w:rsid w:val="00DC7607"/>
    <w:rsid w:val="00DD0A06"/>
    <w:rsid w:val="00DD0E45"/>
    <w:rsid w:val="00DD536E"/>
    <w:rsid w:val="00DE11F7"/>
    <w:rsid w:val="00DE15A7"/>
    <w:rsid w:val="00DE36D4"/>
    <w:rsid w:val="00DE7904"/>
    <w:rsid w:val="00DF162C"/>
    <w:rsid w:val="00DF4005"/>
    <w:rsid w:val="00DF6008"/>
    <w:rsid w:val="00DF6DF8"/>
    <w:rsid w:val="00DF7105"/>
    <w:rsid w:val="00DF7732"/>
    <w:rsid w:val="00E01DD2"/>
    <w:rsid w:val="00E01E65"/>
    <w:rsid w:val="00E05A24"/>
    <w:rsid w:val="00E060F9"/>
    <w:rsid w:val="00E117C3"/>
    <w:rsid w:val="00E11BBF"/>
    <w:rsid w:val="00E12558"/>
    <w:rsid w:val="00E14DD0"/>
    <w:rsid w:val="00E1664D"/>
    <w:rsid w:val="00E26AED"/>
    <w:rsid w:val="00E31A6E"/>
    <w:rsid w:val="00E33E2B"/>
    <w:rsid w:val="00E3463B"/>
    <w:rsid w:val="00E34D4F"/>
    <w:rsid w:val="00E365FB"/>
    <w:rsid w:val="00E37D43"/>
    <w:rsid w:val="00E42AB8"/>
    <w:rsid w:val="00E44157"/>
    <w:rsid w:val="00E4619C"/>
    <w:rsid w:val="00E46EEB"/>
    <w:rsid w:val="00E47E0F"/>
    <w:rsid w:val="00E54EE5"/>
    <w:rsid w:val="00E55AE8"/>
    <w:rsid w:val="00E56535"/>
    <w:rsid w:val="00E61098"/>
    <w:rsid w:val="00E62458"/>
    <w:rsid w:val="00E6797B"/>
    <w:rsid w:val="00E700F9"/>
    <w:rsid w:val="00E7032D"/>
    <w:rsid w:val="00E815F1"/>
    <w:rsid w:val="00E81B71"/>
    <w:rsid w:val="00E822B9"/>
    <w:rsid w:val="00E8345C"/>
    <w:rsid w:val="00E86C64"/>
    <w:rsid w:val="00E86D7E"/>
    <w:rsid w:val="00E86F39"/>
    <w:rsid w:val="00E90D92"/>
    <w:rsid w:val="00E93DC1"/>
    <w:rsid w:val="00E96D4D"/>
    <w:rsid w:val="00EA0ABF"/>
    <w:rsid w:val="00EA20C1"/>
    <w:rsid w:val="00EA2977"/>
    <w:rsid w:val="00EA3E86"/>
    <w:rsid w:val="00EA634B"/>
    <w:rsid w:val="00EB0B9F"/>
    <w:rsid w:val="00EB2F07"/>
    <w:rsid w:val="00EC1CC0"/>
    <w:rsid w:val="00EC49C0"/>
    <w:rsid w:val="00ED38A7"/>
    <w:rsid w:val="00ED4B8F"/>
    <w:rsid w:val="00ED6B58"/>
    <w:rsid w:val="00ED7428"/>
    <w:rsid w:val="00ED7587"/>
    <w:rsid w:val="00EE18E7"/>
    <w:rsid w:val="00EE2438"/>
    <w:rsid w:val="00EE58DB"/>
    <w:rsid w:val="00EE63AF"/>
    <w:rsid w:val="00EE67F6"/>
    <w:rsid w:val="00EE70E0"/>
    <w:rsid w:val="00EE762C"/>
    <w:rsid w:val="00EF1670"/>
    <w:rsid w:val="00EF3087"/>
    <w:rsid w:val="00EF5FE9"/>
    <w:rsid w:val="00EF761A"/>
    <w:rsid w:val="00F02572"/>
    <w:rsid w:val="00F03942"/>
    <w:rsid w:val="00F0532D"/>
    <w:rsid w:val="00F0771C"/>
    <w:rsid w:val="00F07CE8"/>
    <w:rsid w:val="00F07E47"/>
    <w:rsid w:val="00F07E63"/>
    <w:rsid w:val="00F23319"/>
    <w:rsid w:val="00F23A72"/>
    <w:rsid w:val="00F27CA5"/>
    <w:rsid w:val="00F539EF"/>
    <w:rsid w:val="00F54CF3"/>
    <w:rsid w:val="00F567FE"/>
    <w:rsid w:val="00F60B81"/>
    <w:rsid w:val="00F61B85"/>
    <w:rsid w:val="00F62CE8"/>
    <w:rsid w:val="00F654F7"/>
    <w:rsid w:val="00F65AA5"/>
    <w:rsid w:val="00F66559"/>
    <w:rsid w:val="00F67EF9"/>
    <w:rsid w:val="00F7645D"/>
    <w:rsid w:val="00F809B3"/>
    <w:rsid w:val="00F83312"/>
    <w:rsid w:val="00F84272"/>
    <w:rsid w:val="00F84386"/>
    <w:rsid w:val="00F8471A"/>
    <w:rsid w:val="00F86096"/>
    <w:rsid w:val="00F86133"/>
    <w:rsid w:val="00F861E3"/>
    <w:rsid w:val="00F91DA7"/>
    <w:rsid w:val="00F91F62"/>
    <w:rsid w:val="00FA1963"/>
    <w:rsid w:val="00FA2266"/>
    <w:rsid w:val="00FA26BB"/>
    <w:rsid w:val="00FB2EFD"/>
    <w:rsid w:val="00FB302A"/>
    <w:rsid w:val="00FB6A99"/>
    <w:rsid w:val="00FD0221"/>
    <w:rsid w:val="00FD3844"/>
    <w:rsid w:val="00FD4983"/>
    <w:rsid w:val="00FD4CE0"/>
    <w:rsid w:val="00FD52B5"/>
    <w:rsid w:val="00FD7656"/>
    <w:rsid w:val="00FE3DCF"/>
    <w:rsid w:val="00FE7C5F"/>
    <w:rsid w:val="00FF07A7"/>
    <w:rsid w:val="00FF140B"/>
    <w:rsid w:val="00FF4DF1"/>
    <w:rsid w:val="00FF77C6"/>
    <w:rsid w:val="17EFFE1B"/>
    <w:rsid w:val="1CEBA7B6"/>
    <w:rsid w:val="1F7F8DC0"/>
    <w:rsid w:val="25AF7B91"/>
    <w:rsid w:val="29FE36E6"/>
    <w:rsid w:val="2DFF4B22"/>
    <w:rsid w:val="2E2A18E0"/>
    <w:rsid w:val="2E2B23B8"/>
    <w:rsid w:val="2F3BB043"/>
    <w:rsid w:val="2F7B4D88"/>
    <w:rsid w:val="2FE662BF"/>
    <w:rsid w:val="37FE2049"/>
    <w:rsid w:val="3A37C8C0"/>
    <w:rsid w:val="3AB406B9"/>
    <w:rsid w:val="3AF77DBB"/>
    <w:rsid w:val="3AFFB17B"/>
    <w:rsid w:val="3CCE1E10"/>
    <w:rsid w:val="3D9DAB15"/>
    <w:rsid w:val="3DF5A5C9"/>
    <w:rsid w:val="3E8BCB33"/>
    <w:rsid w:val="3EDB24BE"/>
    <w:rsid w:val="3EDFEAE4"/>
    <w:rsid w:val="3F7B4837"/>
    <w:rsid w:val="3F9F751B"/>
    <w:rsid w:val="3FE3860E"/>
    <w:rsid w:val="3FFBD62C"/>
    <w:rsid w:val="4CBC75F8"/>
    <w:rsid w:val="4CBDA36D"/>
    <w:rsid w:val="4DD2A959"/>
    <w:rsid w:val="4F062078"/>
    <w:rsid w:val="52FE33E0"/>
    <w:rsid w:val="56624CD2"/>
    <w:rsid w:val="577F4BEA"/>
    <w:rsid w:val="5EDF1B18"/>
    <w:rsid w:val="5EF87A20"/>
    <w:rsid w:val="5F3F5AFA"/>
    <w:rsid w:val="5FFFD361"/>
    <w:rsid w:val="696EA511"/>
    <w:rsid w:val="6B1D1407"/>
    <w:rsid w:val="6E4FACD9"/>
    <w:rsid w:val="6E7BDC4F"/>
    <w:rsid w:val="6E9E17F2"/>
    <w:rsid w:val="6EFB7BFE"/>
    <w:rsid w:val="6F7FCEAD"/>
    <w:rsid w:val="6F8698B2"/>
    <w:rsid w:val="6FBDE273"/>
    <w:rsid w:val="6FEEB16C"/>
    <w:rsid w:val="6FFB1F74"/>
    <w:rsid w:val="6FFF137F"/>
    <w:rsid w:val="73B1D038"/>
    <w:rsid w:val="73E5C207"/>
    <w:rsid w:val="740F66BF"/>
    <w:rsid w:val="747FEA76"/>
    <w:rsid w:val="74FDF4BD"/>
    <w:rsid w:val="75D901D1"/>
    <w:rsid w:val="76EF26C6"/>
    <w:rsid w:val="773B8D71"/>
    <w:rsid w:val="777E343A"/>
    <w:rsid w:val="77B36834"/>
    <w:rsid w:val="7ADA5014"/>
    <w:rsid w:val="7AFB067E"/>
    <w:rsid w:val="7B352176"/>
    <w:rsid w:val="7BBB0BED"/>
    <w:rsid w:val="7CF71853"/>
    <w:rsid w:val="7D7E7C1C"/>
    <w:rsid w:val="7DDD64C8"/>
    <w:rsid w:val="7DDF0086"/>
    <w:rsid w:val="7DF37B83"/>
    <w:rsid w:val="7DFFC304"/>
    <w:rsid w:val="7ED92797"/>
    <w:rsid w:val="7EDFF44A"/>
    <w:rsid w:val="7EF57D9C"/>
    <w:rsid w:val="7EFC75CC"/>
    <w:rsid w:val="7F41BC4D"/>
    <w:rsid w:val="7F5F0CF5"/>
    <w:rsid w:val="7F7D240B"/>
    <w:rsid w:val="7FBB7081"/>
    <w:rsid w:val="7FBF208D"/>
    <w:rsid w:val="7FBF5F34"/>
    <w:rsid w:val="7FDDDEF4"/>
    <w:rsid w:val="7FE64C97"/>
    <w:rsid w:val="7FFF8A82"/>
    <w:rsid w:val="85BBAACB"/>
    <w:rsid w:val="9ADF838B"/>
    <w:rsid w:val="AE9F3C4C"/>
    <w:rsid w:val="AF0EEBA4"/>
    <w:rsid w:val="B1EF42F3"/>
    <w:rsid w:val="B5FFE3F3"/>
    <w:rsid w:val="B7AB6A03"/>
    <w:rsid w:val="BADF45C8"/>
    <w:rsid w:val="BAFF6E12"/>
    <w:rsid w:val="BEFEEF8E"/>
    <w:rsid w:val="BEFFA927"/>
    <w:rsid w:val="BF7FB6C5"/>
    <w:rsid w:val="BF9EF9AD"/>
    <w:rsid w:val="BFEF49E8"/>
    <w:rsid w:val="DEFF1E90"/>
    <w:rsid w:val="DF573BE4"/>
    <w:rsid w:val="DFDDC900"/>
    <w:rsid w:val="DFEEC036"/>
    <w:rsid w:val="DFEF84E5"/>
    <w:rsid w:val="DFFF9C69"/>
    <w:rsid w:val="E71FD933"/>
    <w:rsid w:val="EBB71089"/>
    <w:rsid w:val="EBF73FB5"/>
    <w:rsid w:val="EEA7A7C3"/>
    <w:rsid w:val="EEBB9FDE"/>
    <w:rsid w:val="EEFF7030"/>
    <w:rsid w:val="EF5B2A3C"/>
    <w:rsid w:val="EFDD3F35"/>
    <w:rsid w:val="EFF649C4"/>
    <w:rsid w:val="F39B80E6"/>
    <w:rsid w:val="F57FC802"/>
    <w:rsid w:val="F5FD0D7E"/>
    <w:rsid w:val="F6752AA0"/>
    <w:rsid w:val="F75F1FE9"/>
    <w:rsid w:val="F7BDCBE7"/>
    <w:rsid w:val="F93C3146"/>
    <w:rsid w:val="F976E578"/>
    <w:rsid w:val="F9FCDD03"/>
    <w:rsid w:val="FBB90B83"/>
    <w:rsid w:val="FBDB4764"/>
    <w:rsid w:val="FBE710BE"/>
    <w:rsid w:val="FBED9F1E"/>
    <w:rsid w:val="FBFCA42C"/>
    <w:rsid w:val="FBFDD802"/>
    <w:rsid w:val="FBFF2AEC"/>
    <w:rsid w:val="FBFFA5A0"/>
    <w:rsid w:val="FC1F056D"/>
    <w:rsid w:val="FD1E54F0"/>
    <w:rsid w:val="FE7B0AE1"/>
    <w:rsid w:val="FEF7A9F7"/>
    <w:rsid w:val="FF3356A3"/>
    <w:rsid w:val="FF64CF87"/>
    <w:rsid w:val="FF7F5102"/>
    <w:rsid w:val="FFCD3D53"/>
    <w:rsid w:val="FFEE1895"/>
    <w:rsid w:val="FFF21307"/>
    <w:rsid w:val="FFF5BAAE"/>
    <w:rsid w:val="FFF91BEB"/>
    <w:rsid w:val="FFFB716E"/>
    <w:rsid w:val="FFFF2A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37"/>
    <w:autoRedefine/>
    <w:qFormat/>
    <w:uiPriority w:val="9"/>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link w:val="40"/>
    <w:autoRedefine/>
    <w:qFormat/>
    <w:uiPriority w:val="9"/>
    <w:pPr>
      <w:keepNext/>
      <w:numPr>
        <w:ilvl w:val="1"/>
        <w:numId w:val="1"/>
      </w:numPr>
      <w:spacing w:before="240" w:after="240"/>
      <w:jc w:val="both"/>
      <w:outlineLvl w:val="1"/>
    </w:pPr>
    <w:rPr>
      <w:rFonts w:ascii="Arial" w:hAnsi="Arial" w:eastAsia="黑体" w:cs="Times New Roman"/>
      <w:b/>
      <w:sz w:val="24"/>
      <w:szCs w:val="24"/>
      <w:lang w:val="en-US" w:eastAsia="zh-CN" w:bidi="ar-SA"/>
    </w:rPr>
  </w:style>
  <w:style w:type="paragraph" w:styleId="4">
    <w:name w:val="heading 3"/>
    <w:basedOn w:val="1"/>
    <w:next w:val="1"/>
    <w:link w:val="41"/>
    <w:autoRedefine/>
    <w:qFormat/>
    <w:uiPriority w:val="0"/>
    <w:pPr>
      <w:keepNext/>
      <w:keepLines/>
      <w:numPr>
        <w:ilvl w:val="2"/>
        <w:numId w:val="1"/>
      </w:numPr>
      <w:spacing w:before="260" w:after="260" w:line="416" w:lineRule="auto"/>
      <w:outlineLvl w:val="2"/>
    </w:pPr>
    <w:rPr>
      <w:rFonts w:eastAsia="黑体"/>
      <w:bCs/>
      <w:sz w:val="24"/>
      <w:szCs w:val="32"/>
    </w:rPr>
  </w:style>
  <w:style w:type="paragraph" w:styleId="5">
    <w:name w:val="heading 4"/>
    <w:basedOn w:val="1"/>
    <w:next w:val="1"/>
    <w:link w:val="39"/>
    <w:autoRedefine/>
    <w:unhideWhenUsed/>
    <w:qFormat/>
    <w:uiPriority w:val="9"/>
    <w:pPr>
      <w:keepNext/>
      <w:keepLines/>
      <w:spacing w:before="40" w:after="50" w:line="376" w:lineRule="auto"/>
      <w:jc w:val="left"/>
      <w:outlineLvl w:val="3"/>
    </w:pPr>
    <w:rPr>
      <w:rFonts w:asciiTheme="majorHAnsi" w:hAnsiTheme="majorHAnsi" w:eastAsiaTheme="majorEastAsia" w:cstheme="majorBidi"/>
      <w:bCs/>
      <w:szCs w:val="28"/>
    </w:rPr>
  </w:style>
  <w:style w:type="paragraph" w:styleId="6">
    <w:name w:val="heading 5"/>
    <w:basedOn w:val="1"/>
    <w:next w:val="1"/>
    <w:link w:val="45"/>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6"/>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link w:val="43"/>
    <w:autoRedefine/>
    <w:semiHidden/>
    <w:unhideWhenUsed/>
    <w:qFormat/>
    <w:uiPriority w:val="0"/>
    <w:pPr>
      <w:jc w:val="left"/>
    </w:pPr>
  </w:style>
  <w:style w:type="paragraph" w:styleId="9">
    <w:name w:val="Date"/>
    <w:basedOn w:val="1"/>
    <w:next w:val="1"/>
    <w:link w:val="42"/>
    <w:autoRedefine/>
    <w:qFormat/>
    <w:uiPriority w:val="0"/>
    <w:pPr>
      <w:ind w:left="100" w:leftChars="2500"/>
    </w:pPr>
  </w:style>
  <w:style w:type="paragraph" w:styleId="10">
    <w:name w:val="Balloon Text"/>
    <w:basedOn w:val="1"/>
    <w:link w:val="35"/>
    <w:autoRedefine/>
    <w:qFormat/>
    <w:uiPriority w:val="0"/>
    <w:rPr>
      <w:sz w:val="18"/>
      <w:szCs w:val="18"/>
    </w:rPr>
  </w:style>
  <w:style w:type="paragraph" w:styleId="11">
    <w:name w:val="footer"/>
    <w:autoRedefine/>
    <w:qFormat/>
    <w:uiPriority w:val="0"/>
    <w:pPr>
      <w:tabs>
        <w:tab w:val="center" w:pos="4510"/>
        <w:tab w:val="right" w:pos="9020"/>
      </w:tabs>
    </w:pPr>
    <w:rPr>
      <w:rFonts w:ascii="Arial" w:hAnsi="Arial" w:eastAsia="宋体" w:cs="Times New Roman"/>
      <w:sz w:val="18"/>
      <w:szCs w:val="18"/>
      <w:lang w:val="en-US" w:eastAsia="zh-CN" w:bidi="ar-SA"/>
    </w:rPr>
  </w:style>
  <w:style w:type="paragraph" w:styleId="12">
    <w:name w:val="header"/>
    <w:autoRedefine/>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38"/>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15">
    <w:name w:val="annotation subject"/>
    <w:basedOn w:val="8"/>
    <w:next w:val="8"/>
    <w:link w:val="44"/>
    <w:autoRedefine/>
    <w:semiHidden/>
    <w:unhideWhenUsed/>
    <w:qFormat/>
    <w:uiPriority w:val="0"/>
    <w:rPr>
      <w:b/>
      <w:bCs/>
    </w:rPr>
  </w:style>
  <w:style w:type="table" w:styleId="17">
    <w:name w:val="Table Grid"/>
    <w:basedOn w:val="16"/>
    <w:autoRedefine/>
    <w:qFormat/>
    <w:uiPriority w:val="9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autoRedefine/>
    <w:semiHidden/>
    <w:unhideWhenUsed/>
    <w:qFormat/>
    <w:uiPriority w:val="0"/>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8"/>
    <w:autoRedefine/>
    <w:semiHidden/>
    <w:unhideWhenUsed/>
    <w:qFormat/>
    <w:uiPriority w:val="0"/>
    <w:rPr>
      <w:sz w:val="21"/>
      <w:szCs w:val="21"/>
    </w:rPr>
  </w:style>
  <w:style w:type="paragraph" w:customStyle="1" w:styleId="22">
    <w:name w:val="表格题注"/>
    <w:next w:val="1"/>
    <w:autoRedefine/>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23">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24">
    <w:name w:val="表头文本"/>
    <w:autoRedefine/>
    <w:qFormat/>
    <w:uiPriority w:val="0"/>
    <w:pPr>
      <w:jc w:val="center"/>
    </w:pPr>
    <w:rPr>
      <w:rFonts w:ascii="Arial" w:hAnsi="Arial" w:eastAsia="宋体" w:cs="Times New Roman"/>
      <w:b/>
      <w:sz w:val="21"/>
      <w:szCs w:val="21"/>
      <w:lang w:val="en-US" w:eastAsia="zh-CN" w:bidi="ar-SA"/>
    </w:rPr>
  </w:style>
  <w:style w:type="table" w:customStyle="1" w:styleId="25">
    <w:name w:val="表样式"/>
    <w:basedOn w:val="16"/>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6">
    <w:name w:val="插图题注"/>
    <w:next w:val="1"/>
    <w:autoRedefine/>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7">
    <w:name w:val="图样式"/>
    <w:basedOn w:val="1"/>
    <w:autoRedefine/>
    <w:qFormat/>
    <w:uiPriority w:val="0"/>
    <w:pPr>
      <w:keepNext/>
      <w:widowControl/>
      <w:spacing w:before="80" w:after="80"/>
      <w:jc w:val="center"/>
    </w:pPr>
  </w:style>
  <w:style w:type="paragraph" w:customStyle="1" w:styleId="28">
    <w:name w:val="文档标题"/>
    <w:basedOn w:val="1"/>
    <w:autoRedefine/>
    <w:qFormat/>
    <w:uiPriority w:val="0"/>
    <w:pPr>
      <w:tabs>
        <w:tab w:val="left" w:pos="0"/>
      </w:tabs>
      <w:spacing w:before="300" w:after="300"/>
      <w:jc w:val="center"/>
    </w:pPr>
    <w:rPr>
      <w:rFonts w:ascii="Arial" w:hAnsi="Arial" w:eastAsia="黑体"/>
      <w:sz w:val="36"/>
      <w:szCs w:val="36"/>
    </w:rPr>
  </w:style>
  <w:style w:type="paragraph" w:customStyle="1" w:styleId="29">
    <w:name w:val="正文（首行不缩进）"/>
    <w:basedOn w:val="1"/>
    <w:autoRedefine/>
    <w:qFormat/>
    <w:uiPriority w:val="0"/>
  </w:style>
  <w:style w:type="paragraph" w:customStyle="1" w:styleId="30">
    <w:name w:val="注示头"/>
    <w:basedOn w:val="1"/>
    <w:autoRedefine/>
    <w:qFormat/>
    <w:uiPriority w:val="0"/>
    <w:pPr>
      <w:pBdr>
        <w:top w:val="single" w:color="000000" w:sz="4" w:space="1"/>
      </w:pBdr>
    </w:pPr>
    <w:rPr>
      <w:rFonts w:ascii="Arial" w:hAnsi="Arial" w:eastAsia="黑体"/>
      <w:sz w:val="18"/>
    </w:rPr>
  </w:style>
  <w:style w:type="paragraph" w:customStyle="1" w:styleId="31">
    <w:name w:val="注示文本"/>
    <w:basedOn w:val="1"/>
    <w:autoRedefine/>
    <w:qFormat/>
    <w:uiPriority w:val="0"/>
    <w:pPr>
      <w:pBdr>
        <w:bottom w:val="single" w:color="000000" w:sz="4" w:space="1"/>
      </w:pBdr>
      <w:ind w:firstLine="360"/>
    </w:pPr>
    <w:rPr>
      <w:rFonts w:ascii="Arial" w:hAnsi="Arial" w:eastAsia="楷体_GB2312"/>
      <w:sz w:val="18"/>
      <w:szCs w:val="18"/>
    </w:rPr>
  </w:style>
  <w:style w:type="paragraph" w:customStyle="1" w:styleId="32">
    <w:name w:val="编写建议"/>
    <w:basedOn w:val="1"/>
    <w:autoRedefine/>
    <w:qFormat/>
    <w:uiPriority w:val="0"/>
    <w:pPr>
      <w:ind w:firstLine="420"/>
    </w:pPr>
    <w:rPr>
      <w:rFonts w:ascii="Arial" w:hAnsi="Arial" w:cs="Arial"/>
      <w:i/>
      <w:color w:val="0000FF"/>
    </w:rPr>
  </w:style>
  <w:style w:type="character" w:customStyle="1" w:styleId="33">
    <w:name w:val="样式一"/>
    <w:basedOn w:val="18"/>
    <w:autoRedefine/>
    <w:qFormat/>
    <w:uiPriority w:val="0"/>
    <w:rPr>
      <w:rFonts w:ascii="宋体" w:hAnsi="宋体"/>
      <w:b/>
      <w:bCs/>
      <w:color w:val="000000"/>
      <w:sz w:val="36"/>
    </w:rPr>
  </w:style>
  <w:style w:type="character" w:customStyle="1" w:styleId="34">
    <w:name w:val="样式二"/>
    <w:basedOn w:val="33"/>
    <w:autoRedefine/>
    <w:qFormat/>
    <w:uiPriority w:val="0"/>
    <w:rPr>
      <w:rFonts w:ascii="宋体" w:hAnsi="宋体"/>
      <w:color w:val="000000"/>
      <w:sz w:val="36"/>
    </w:rPr>
  </w:style>
  <w:style w:type="character" w:customStyle="1" w:styleId="35">
    <w:name w:val="批注框文本 字符"/>
    <w:basedOn w:val="18"/>
    <w:link w:val="10"/>
    <w:autoRedefine/>
    <w:qFormat/>
    <w:uiPriority w:val="0"/>
    <w:rPr>
      <w:snapToGrid w:val="0"/>
      <w:sz w:val="18"/>
      <w:szCs w:val="18"/>
    </w:rPr>
  </w:style>
  <w:style w:type="paragraph" w:styleId="36">
    <w:name w:val="List Paragraph"/>
    <w:basedOn w:val="1"/>
    <w:autoRedefine/>
    <w:qFormat/>
    <w:uiPriority w:val="34"/>
    <w:pPr>
      <w:ind w:firstLine="420" w:firstLineChars="200"/>
    </w:pPr>
  </w:style>
  <w:style w:type="character" w:customStyle="1" w:styleId="37">
    <w:name w:val="标题 1 字符"/>
    <w:basedOn w:val="18"/>
    <w:link w:val="2"/>
    <w:autoRedefine/>
    <w:qFormat/>
    <w:uiPriority w:val="9"/>
    <w:rPr>
      <w:rFonts w:ascii="Arial" w:hAnsi="Arial" w:eastAsia="黑体"/>
      <w:b/>
      <w:sz w:val="32"/>
      <w:szCs w:val="32"/>
    </w:rPr>
  </w:style>
  <w:style w:type="character" w:customStyle="1" w:styleId="38">
    <w:name w:val="标题 字符"/>
    <w:basedOn w:val="18"/>
    <w:link w:val="14"/>
    <w:autoRedefine/>
    <w:qFormat/>
    <w:uiPriority w:val="0"/>
    <w:rPr>
      <w:rFonts w:asciiTheme="majorHAnsi" w:hAnsiTheme="majorHAnsi" w:eastAsiaTheme="majorEastAsia" w:cstheme="majorBidi"/>
      <w:b/>
      <w:bCs/>
      <w:kern w:val="2"/>
      <w:sz w:val="32"/>
      <w:szCs w:val="32"/>
    </w:rPr>
  </w:style>
  <w:style w:type="character" w:customStyle="1" w:styleId="39">
    <w:name w:val="标题 4 字符"/>
    <w:basedOn w:val="18"/>
    <w:link w:val="5"/>
    <w:autoRedefine/>
    <w:qFormat/>
    <w:uiPriority w:val="9"/>
    <w:rPr>
      <w:rFonts w:asciiTheme="majorHAnsi" w:hAnsiTheme="majorHAnsi" w:eastAsiaTheme="majorEastAsia" w:cstheme="majorBidi"/>
      <w:bCs/>
      <w:kern w:val="2"/>
      <w:sz w:val="21"/>
      <w:szCs w:val="28"/>
    </w:rPr>
  </w:style>
  <w:style w:type="character" w:customStyle="1" w:styleId="40">
    <w:name w:val="标题 2 字符"/>
    <w:basedOn w:val="18"/>
    <w:link w:val="3"/>
    <w:autoRedefine/>
    <w:qFormat/>
    <w:uiPriority w:val="9"/>
    <w:rPr>
      <w:rFonts w:ascii="Arial" w:hAnsi="Arial" w:eastAsia="黑体"/>
      <w:b/>
      <w:sz w:val="24"/>
      <w:szCs w:val="24"/>
    </w:rPr>
  </w:style>
  <w:style w:type="character" w:customStyle="1" w:styleId="41">
    <w:name w:val="标题 3 字符"/>
    <w:basedOn w:val="18"/>
    <w:link w:val="4"/>
    <w:autoRedefine/>
    <w:qFormat/>
    <w:uiPriority w:val="0"/>
    <w:rPr>
      <w:rFonts w:eastAsia="黑体" w:asciiTheme="minorHAnsi" w:hAnsiTheme="minorHAnsi" w:cstheme="minorBidi"/>
      <w:bCs/>
      <w:kern w:val="2"/>
      <w:sz w:val="24"/>
      <w:szCs w:val="32"/>
    </w:rPr>
  </w:style>
  <w:style w:type="character" w:customStyle="1" w:styleId="42">
    <w:name w:val="日期 字符"/>
    <w:basedOn w:val="18"/>
    <w:link w:val="9"/>
    <w:autoRedefine/>
    <w:qFormat/>
    <w:uiPriority w:val="0"/>
    <w:rPr>
      <w:rFonts w:asciiTheme="minorHAnsi" w:hAnsiTheme="minorHAnsi" w:eastAsiaTheme="minorEastAsia" w:cstheme="minorBidi"/>
      <w:kern w:val="2"/>
      <w:sz w:val="21"/>
      <w:szCs w:val="22"/>
    </w:rPr>
  </w:style>
  <w:style w:type="character" w:customStyle="1" w:styleId="43">
    <w:name w:val="批注文字 字符"/>
    <w:basedOn w:val="18"/>
    <w:link w:val="8"/>
    <w:autoRedefine/>
    <w:semiHidden/>
    <w:qFormat/>
    <w:uiPriority w:val="0"/>
    <w:rPr>
      <w:rFonts w:asciiTheme="minorHAnsi" w:hAnsiTheme="minorHAnsi" w:eastAsiaTheme="minorEastAsia" w:cstheme="minorBidi"/>
      <w:kern w:val="2"/>
      <w:sz w:val="21"/>
      <w:szCs w:val="22"/>
    </w:rPr>
  </w:style>
  <w:style w:type="character" w:customStyle="1" w:styleId="44">
    <w:name w:val="批注主题 字符"/>
    <w:basedOn w:val="43"/>
    <w:link w:val="15"/>
    <w:semiHidden/>
    <w:qFormat/>
    <w:uiPriority w:val="0"/>
    <w:rPr>
      <w:rFonts w:asciiTheme="minorHAnsi" w:hAnsiTheme="minorHAnsi" w:eastAsiaTheme="minorEastAsia" w:cstheme="minorBidi"/>
      <w:b/>
      <w:bCs/>
      <w:kern w:val="2"/>
      <w:sz w:val="21"/>
      <w:szCs w:val="22"/>
    </w:rPr>
  </w:style>
  <w:style w:type="character" w:customStyle="1" w:styleId="45">
    <w:name w:val="标题 5 字符"/>
    <w:basedOn w:val="18"/>
    <w:link w:val="6"/>
    <w:autoRedefine/>
    <w:uiPriority w:val="0"/>
    <w:rPr>
      <w:rFonts w:asciiTheme="minorHAnsi" w:hAnsiTheme="minorHAnsi" w:eastAsiaTheme="minorEastAsia" w:cstheme="minorBidi"/>
      <w:b/>
      <w:bCs/>
      <w:kern w:val="2"/>
      <w:sz w:val="28"/>
      <w:szCs w:val="28"/>
    </w:rPr>
  </w:style>
  <w:style w:type="character" w:customStyle="1" w:styleId="46">
    <w:name w:val="标题 6 字符"/>
    <w:basedOn w:val="18"/>
    <w:link w:val="7"/>
    <w:uiPriority w:val="0"/>
    <w:rPr>
      <w:rFonts w:asciiTheme="majorHAnsi" w:hAnsiTheme="majorHAnsi" w:eastAsiaTheme="majorEastAsia" w:cstheme="majorBidi"/>
      <w:b/>
      <w:bCs/>
      <w:kern w:val="2"/>
      <w:sz w:val="24"/>
      <w:szCs w:val="24"/>
    </w:rPr>
  </w:style>
  <w:style w:type="table" w:customStyle="1" w:styleId="47">
    <w:name w:val="Table Normal"/>
    <w:basedOn w:val="16"/>
    <w:semiHidden/>
    <w:uiPriority w:val="0"/>
  </w:style>
  <w:style w:type="paragraph" w:customStyle="1" w:styleId="48">
    <w:name w:val="msolistparagraph"/>
    <w:basedOn w:val="1"/>
    <w:uiPriority w:val="0"/>
    <w:pPr>
      <w:ind w:firstLine="420" w:firstLineChars="200"/>
    </w:pPr>
    <w:rPr>
      <w:rFonts w:ascii="Calibri" w:hAnsi="Calibri" w:eastAsia="宋体" w:cs="Times New Roman"/>
    </w:rPr>
  </w:style>
  <w:style w:type="character" w:customStyle="1" w:styleId="49">
    <w:name w:val="明显参考1"/>
    <w:basedOn w:val="18"/>
    <w:autoRedefine/>
    <w:qFormat/>
    <w:uiPriority w:val="32"/>
    <w:rPr>
      <w:b/>
      <w:bCs/>
      <w:smallCaps/>
      <w:color w:val="4F81BD" w:themeColor="accent1"/>
      <w:spacing w:val="5"/>
      <w14:textFill>
        <w14:solidFill>
          <w14:schemeClr w14:val="accent1"/>
        </w14:solidFill>
      </w14:textFill>
    </w:rPr>
  </w:style>
  <w:style w:type="character" w:customStyle="1" w:styleId="50">
    <w:name w:val="未处理的提及1"/>
    <w:basedOn w:val="1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5C90-7BFC-4798-BFDE-7DCA4BBB81E9}">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11</Pages>
  <Words>1722</Words>
  <Characters>9820</Characters>
  <Lines>81</Lines>
  <Paragraphs>23</Paragraphs>
  <TotalTime>61</TotalTime>
  <ScaleCrop>false</ScaleCrop>
  <LinksUpToDate>false</LinksUpToDate>
  <CharactersWithSpaces>11519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2025-04-14T01:41:00Z</dcterms:created>
  <dc:creator>wanghuijie</dc:creator>
  <cp:lastModifiedBy>亚茹</cp:lastModifiedBy>
  <dcterms:modified xsi:type="dcterms:W3CDTF">2025-04-30T09:49:25Z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(3)3zwGiNZn1rufSeNz1z22HGtV7pdH6CjaipIQ6S71ZsWqhpYJJ59LsB9vSzM4MVxsI5OoIECw
7fN6nvhIDJQ/xTcWcsrMReX/3XYrQsXxqPJzjbDMD3vfmGFtgu00SQi05VCAx1RVmBZY9VYx
d735JN3zmKNZg8kE0umCXSx7BZiUWbr2463XLp5rPJW7OWtuLrwfPYzYRNMDd8jGaA67BLsY
ZYupmsFlnoXW+xB1c6</vt:lpwstr>
  </property>
  <property fmtid="{D5CDD505-2E9C-101B-9397-08002B2CF9AE}" pid="7" name="_2015_ms_pID_7253431">
    <vt:lpwstr>xBUdKTybwXO7DoQ0PUb44XFOrqEqbKc6cqk7+Y9pJAUcT3fkgj3uQM
DCdeUMn2zKJ/7IJUw3j/OhzKEtUDEcjKY74zU+QYVy66+jvpRws4O37kTU0x/BSOaod3y6iK
eD/FwMTHg1F/A9+UryvbKHMoL3kqTjT426C6fXbUZ48JFjOo10hegPU5EBjvAxu/bqSwnFO7
fF28ztJw9B+CXylGpmms7v1OoG5uCJcSXtLT</vt:lpwstr>
  </property>
  <property fmtid="{D5CDD505-2E9C-101B-9397-08002B2CF9AE}" pid="8" name="_2015_ms_pID_7253432">
    <vt:lpwstr>4Q==</vt:lpwstr>
  </property>
  <property fmtid="{D5CDD505-2E9C-101B-9397-08002B2CF9AE}" pid="9" name="KSOProductBuildVer">
    <vt:lpwstr>2052-12.1.0.16729</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1744181705</vt:lpwstr>
  </property>
  <property fmtid="{D5CDD505-2E9C-101B-9397-08002B2CF9AE}" pid="14" name="ICV">
    <vt:lpwstr>E19A0B6F2AE4447B958B2B69EE1E852C</vt:lpwstr>
  </property>
</Properties>
</file>