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附件</w:t>
      </w:r>
      <w:r>
        <w:rPr>
          <w:rFonts w:eastAsia="仿宋_GB2312"/>
          <w:bCs/>
          <w:color w:val="000000"/>
          <w:kern w:val="0"/>
          <w:sz w:val="32"/>
          <w:szCs w:val="32"/>
        </w:rPr>
        <w:t>1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：</w:t>
      </w:r>
    </w:p>
    <w:p>
      <w:pPr>
        <w:snapToGrid w:val="0"/>
        <w:spacing w:line="600" w:lineRule="exact"/>
        <w:jc w:val="center"/>
        <w:rPr>
          <w:rFonts w:eastAsia="黑体"/>
          <w:bCs/>
          <w:color w:val="000000"/>
          <w:kern w:val="0"/>
          <w:sz w:val="36"/>
          <w:szCs w:val="36"/>
        </w:rPr>
      </w:pPr>
      <w:r>
        <w:rPr>
          <w:rFonts w:eastAsia="黑体"/>
          <w:bCs/>
          <w:color w:val="000000"/>
          <w:kern w:val="0"/>
          <w:sz w:val="36"/>
          <w:szCs w:val="36"/>
        </w:rPr>
        <w:t>CCPA 202</w:t>
      </w:r>
      <w:r>
        <w:rPr>
          <w:rFonts w:hint="eastAsia" w:eastAsia="黑体"/>
          <w:bCs/>
          <w:color w:val="000000"/>
          <w:kern w:val="0"/>
          <w:sz w:val="36"/>
          <w:szCs w:val="36"/>
        </w:rPr>
        <w:t>3</w:t>
      </w:r>
      <w:r>
        <w:rPr>
          <w:rFonts w:eastAsia="黑体"/>
          <w:bCs/>
          <w:color w:val="000000"/>
          <w:kern w:val="0"/>
          <w:sz w:val="36"/>
          <w:szCs w:val="36"/>
        </w:rPr>
        <w:t>行业大会提前注册流程</w:t>
      </w:r>
    </w:p>
    <w:p>
      <w:pPr>
        <w:snapToGrid w:val="0"/>
        <w:spacing w:line="400" w:lineRule="exact"/>
        <w:jc w:val="center"/>
        <w:rPr>
          <w:rFonts w:eastAsia="黑体"/>
          <w:bCs/>
          <w:color w:val="000000"/>
          <w:kern w:val="0"/>
          <w:szCs w:val="21"/>
        </w:rPr>
      </w:pPr>
    </w:p>
    <w:p>
      <w:pPr>
        <w:adjustRightInd w:val="0"/>
        <w:spacing w:line="56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本次会议采用网上报名及对公汇款方式进行提前注册，提前注册步骤如下：</w:t>
      </w:r>
    </w:p>
    <w:p>
      <w:pPr>
        <w:adjustRightInd w:val="0"/>
        <w:spacing w:line="56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（一）在“中国混凝土与水泥制品协会”微信公众号点击“大会报名”，或扫描下方二维码，进入大会报名系统。</w:t>
      </w:r>
    </w:p>
    <w:p>
      <w:pPr>
        <w:spacing w:before="143" w:beforeLines="50"/>
        <w:jc w:val="center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 xml:space="preserve">  </w:t>
      </w:r>
      <w:r>
        <w:drawing>
          <wp:inline distT="0" distB="0" distL="114300" distR="114300">
            <wp:extent cx="1548765" cy="1548765"/>
            <wp:effectExtent l="0" t="0" r="13335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8765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 xml:space="preserve">   </w:t>
      </w:r>
      <w:r>
        <w:drawing>
          <wp:inline distT="0" distB="0" distL="114300" distR="114300">
            <wp:extent cx="1692910" cy="1692910"/>
            <wp:effectExtent l="0" t="0" r="2540" b="254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2910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43" w:beforeLines="50"/>
        <w:jc w:val="center"/>
        <w:rPr>
          <w:rFonts w:eastAsia="仿宋_GB2312"/>
          <w:b/>
          <w:color w:val="000000"/>
          <w:kern w:val="0"/>
          <w:sz w:val="28"/>
          <w:szCs w:val="28"/>
        </w:rPr>
      </w:pPr>
      <w:r>
        <w:rPr>
          <w:rFonts w:hint="eastAsia" w:eastAsia="仿宋_GB2312"/>
          <w:b/>
          <w:color w:val="000000"/>
          <w:kern w:val="0"/>
          <w:sz w:val="28"/>
          <w:szCs w:val="28"/>
        </w:rPr>
        <w:t>网页端入口               微信端入口</w:t>
      </w:r>
    </w:p>
    <w:p>
      <w:pPr>
        <w:adjustRightInd w:val="0"/>
        <w:spacing w:line="56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（二）点击“报名参会”，按系统提示完成账号注册或登录后，填写完整的报名信息并提交，直至显示“您已成功报名”，点击“生成参会码”，完成报名。如您需要修改报名信息，可在报名系统首页“修改报名信息”中进行修改，并点击“更新信息”保存修改。</w:t>
      </w:r>
    </w:p>
    <w:p>
      <w:pPr>
        <w:adjustRightInd w:val="0"/>
        <w:spacing w:line="56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（三）报名成功后，请于</w:t>
      </w:r>
      <w:r>
        <w:rPr>
          <w:rFonts w:eastAsia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3年5月28日（以银行凭据为准）前将会务费（会员单位</w:t>
      </w:r>
      <w:r>
        <w:rPr>
          <w:rFonts w:eastAsia="仿宋_GB2312"/>
          <w:bCs/>
          <w:color w:val="000000"/>
          <w:kern w:val="0"/>
          <w:sz w:val="32"/>
          <w:szCs w:val="32"/>
        </w:rPr>
        <w:t>2200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元／人，非会员单位</w:t>
      </w:r>
      <w:r>
        <w:rPr>
          <w:rFonts w:eastAsia="仿宋_GB2312"/>
          <w:bCs/>
          <w:color w:val="000000"/>
          <w:kern w:val="0"/>
          <w:sz w:val="32"/>
          <w:szCs w:val="32"/>
        </w:rPr>
        <w:t>2600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元／人）汇款至协会账户。</w:t>
      </w:r>
      <w:r>
        <w:rPr>
          <w:rFonts w:hint="eastAsia" w:eastAsia="仿宋_GB2312"/>
          <w:b/>
          <w:bCs/>
          <w:color w:val="000000"/>
          <w:kern w:val="0"/>
          <w:sz w:val="32"/>
          <w:szCs w:val="32"/>
        </w:rPr>
        <w:t>如使用个人名义汇款，请务必备注与报名系统“发票信息”中完全一致的单位名称；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</w:rPr>
        <w:t>同一笔汇款需要分开发票的，请务必在报名参会界面的“留言”中备注（协会只能开具增值税普通发票，无法开具增值税专用发票，请参会代表谅解）。</w:t>
      </w:r>
    </w:p>
    <w:p>
      <w:pPr>
        <w:adjustRightInd w:val="0"/>
        <w:spacing w:line="60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户</w:t>
      </w:r>
      <w:r>
        <w:rPr>
          <w:rFonts w:eastAsia="仿宋_GB2312"/>
          <w:bCs/>
          <w:color w:val="000000"/>
          <w:kern w:val="0"/>
          <w:sz w:val="32"/>
          <w:szCs w:val="32"/>
        </w:rPr>
        <w:t xml:space="preserve">  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名：中国混凝土与水泥制品协会</w:t>
      </w:r>
    </w:p>
    <w:p>
      <w:pPr>
        <w:adjustRightInd w:val="0"/>
        <w:spacing w:line="60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开户行：工行北京百万庄支行</w:t>
      </w:r>
    </w:p>
    <w:p>
      <w:pPr>
        <w:adjustRightInd w:val="0"/>
        <w:spacing w:line="60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账</w:t>
      </w:r>
      <w:r>
        <w:rPr>
          <w:rFonts w:eastAsia="仿宋_GB2312"/>
          <w:bCs/>
          <w:color w:val="000000"/>
          <w:kern w:val="0"/>
          <w:sz w:val="32"/>
          <w:szCs w:val="32"/>
        </w:rPr>
        <w:t xml:space="preserve">  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号：</w:t>
      </w:r>
      <w:r>
        <w:rPr>
          <w:rFonts w:eastAsia="仿宋_GB2312"/>
          <w:bCs/>
          <w:color w:val="000000"/>
          <w:kern w:val="0"/>
          <w:sz w:val="32"/>
          <w:szCs w:val="32"/>
        </w:rPr>
        <w:t>0200001409014475638</w:t>
      </w:r>
    </w:p>
    <w:p>
      <w:pPr>
        <w:adjustRightInd w:val="0"/>
        <w:spacing w:line="56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（四）报名成功且完成会务费交纳后，即完成提前注册。注册支付和开票状态可于1~3个工作日内在“个人中心”中查询。</w:t>
      </w:r>
    </w:p>
    <w:p>
      <w:pPr>
        <w:adjustRightInd w:val="0"/>
        <w:spacing w:line="56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（五）请您按所选择的“报到时间”，在会议现场签到区出示参会码签到，领取会议资料及会务费发票。该参会码可在“个人中心”中查看。</w:t>
      </w:r>
    </w:p>
    <w:p>
      <w:pPr>
        <w:adjustRightInd w:val="0"/>
        <w:spacing w:line="56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（六）报名成功后，如有需要，与会代表可根据情况选择“酒店住宿”进行酒店预订。</w:t>
      </w:r>
    </w:p>
    <w:p>
      <w:pPr>
        <w:adjustRightInd w:val="0"/>
        <w:spacing w:line="560" w:lineRule="exact"/>
        <w:ind w:firstLine="643" w:firstLineChars="200"/>
        <w:contextualSpacing/>
        <w:rPr>
          <w:rFonts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/>
          <w:bCs/>
          <w:color w:val="000000"/>
          <w:kern w:val="0"/>
          <w:sz w:val="32"/>
          <w:szCs w:val="32"/>
        </w:rPr>
        <w:t>温馨提示：</w:t>
      </w:r>
    </w:p>
    <w:p>
      <w:pPr>
        <w:adjustRightInd w:val="0"/>
        <w:spacing w:line="56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 xml:space="preserve">1. </w:t>
      </w:r>
      <w:r>
        <w:rPr>
          <w:rFonts w:hint="eastAsia" w:eastAsia="仿宋_GB2312"/>
          <w:b/>
          <w:bCs/>
          <w:kern w:val="0"/>
          <w:sz w:val="32"/>
          <w:szCs w:val="32"/>
        </w:rPr>
        <w:t>本次会议建议与会代表提前交费注册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；对于现场交费的与会代表，</w:t>
      </w:r>
      <w:r>
        <w:rPr>
          <w:rFonts w:hint="eastAsia" w:eastAsia="仿宋_GB2312"/>
          <w:b/>
          <w:bCs/>
          <w:color w:val="000000"/>
          <w:kern w:val="0"/>
          <w:sz w:val="32"/>
          <w:szCs w:val="32"/>
        </w:rPr>
        <w:t>会议无法预测现场排队交费耗时</w:t>
      </w:r>
      <w:r>
        <w:rPr>
          <w:rFonts w:hint="eastAsia" w:eastAsia="仿宋_GB2312"/>
          <w:b/>
          <w:bCs/>
          <w:kern w:val="0"/>
          <w:sz w:val="32"/>
          <w:szCs w:val="32"/>
        </w:rPr>
        <w:t>时间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，敬请谅解。</w:t>
      </w:r>
    </w:p>
    <w:p>
      <w:pPr>
        <w:adjustRightInd w:val="0"/>
        <w:spacing w:line="56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2.</w:t>
      </w:r>
      <w:r>
        <w:rPr>
          <w:rFonts w:eastAsia="仿宋_GB2312"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报名系统中的“酒店住宿”服务由本次会议服务公司慧旅会展提供。如有订房相关问题，请联系：</w:t>
      </w:r>
    </w:p>
    <w:p>
      <w:pPr>
        <w:adjustRightInd w:val="0"/>
        <w:spacing w:line="56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周一阳 17366007466，徐明15295355650。</w:t>
      </w:r>
    </w:p>
    <w:p>
      <w:pPr>
        <w:adjustRightInd w:val="0"/>
        <w:spacing w:line="560" w:lineRule="exact"/>
        <w:ind w:firstLine="640" w:firstLineChars="200"/>
        <w:contextualSpacing/>
        <w:rPr>
          <w:rFonts w:hint="eastAsia"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3</w:t>
      </w:r>
      <w:r>
        <w:rPr>
          <w:rFonts w:eastAsia="仿宋_GB2312"/>
          <w:bCs/>
          <w:color w:val="000000"/>
          <w:kern w:val="0"/>
          <w:sz w:val="32"/>
          <w:szCs w:val="32"/>
        </w:rPr>
        <w:t xml:space="preserve">. 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与会代表在提交酒店订单时，请注意阅读“房损须知”，以免为您带来不必要的损失。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OGQ1ZTkxMzRlOGIzMzM5ZTAxM2M3YTdhYzAxZjYifQ=="/>
  </w:docVars>
  <w:rsids>
    <w:rsidRoot w:val="15523B7A"/>
    <w:rsid w:val="1552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2023-04-25T12:37:00Z</dcterms:created>
  <dc:creator>棘原</dc:creator>
  <cp:lastModifiedBy>棘原</cp:lastModifiedBy>
  <dcterms:modified xsi:type="dcterms:W3CDTF">2023-04-25T12:38:11Z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699C9AAAFF554337ADCDB0BEFB14398F_11</vt:lpwstr>
  </property>
</Properties>
</file>