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19" w:rsidRDefault="00DA5A1D">
      <w:pPr>
        <w:spacing w:line="320" w:lineRule="exact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</w:p>
    <w:p w:rsidR="00F47F19" w:rsidRDefault="00DA5A1D">
      <w:pPr>
        <w:spacing w:line="360" w:lineRule="auto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2025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年预拌混凝土行业绿色工厂申报表</w:t>
      </w:r>
    </w:p>
    <w:p w:rsidR="00F47F19" w:rsidRDefault="00DA5A1D">
      <w:pPr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申报时间：年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578"/>
        <w:gridCol w:w="3002"/>
        <w:gridCol w:w="1860"/>
        <w:gridCol w:w="2290"/>
      </w:tblGrid>
      <w:tr w:rsidR="00F47F19">
        <w:trPr>
          <w:trHeight w:hRule="exact" w:val="786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企业名称</w:t>
            </w:r>
          </w:p>
          <w:p w:rsidR="00F47F19" w:rsidRDefault="00DA5A1D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47F19">
        <w:trPr>
          <w:trHeight w:hRule="exact" w:val="786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注册地址</w:t>
            </w:r>
          </w:p>
          <w:p w:rsidR="00F47F19" w:rsidRDefault="00DA5A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及邮编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47F19">
        <w:trPr>
          <w:trHeight w:hRule="exact" w:val="476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会员证书编号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ind w:firstLine="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企业性质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47F19">
        <w:trPr>
          <w:trHeight w:hRule="exact" w:val="454"/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ind w:firstLine="357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联系人电话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ind w:firstLine="357"/>
              <w:rPr>
                <w:rFonts w:ascii="仿宋_GB2312" w:eastAsia="仿宋_GB2312" w:hAnsi="仿宋_GB2312" w:cs="仿宋_GB2312"/>
                <w:sz w:val="22"/>
              </w:rPr>
            </w:pPr>
          </w:p>
          <w:p w:rsidR="00F47F19" w:rsidRDefault="00F47F19">
            <w:pPr>
              <w:ind w:firstLine="357"/>
              <w:rPr>
                <w:rFonts w:ascii="仿宋_GB2312" w:eastAsia="仿宋_GB2312" w:hAnsi="仿宋_GB2312" w:cs="仿宋_GB2312"/>
                <w:sz w:val="22"/>
              </w:rPr>
            </w:pPr>
          </w:p>
          <w:p w:rsidR="00F47F19" w:rsidRDefault="00F47F19">
            <w:pPr>
              <w:ind w:firstLine="357"/>
              <w:rPr>
                <w:rFonts w:ascii="仿宋_GB2312" w:eastAsia="仿宋_GB2312" w:hAnsi="仿宋_GB2312" w:cs="仿宋_GB2312"/>
                <w:sz w:val="22"/>
              </w:rPr>
            </w:pPr>
          </w:p>
          <w:p w:rsidR="00F47F19" w:rsidRDefault="00F47F19">
            <w:pPr>
              <w:ind w:firstLine="357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47F19">
        <w:trPr>
          <w:trHeight w:hRule="exact" w:val="454"/>
          <w:jc w:val="center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ind w:firstLine="357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联系人邮箱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F47F19">
            <w:pPr>
              <w:ind w:firstLine="357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47F19">
        <w:trPr>
          <w:trHeight w:val="421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企业简介：</w:t>
            </w:r>
          </w:p>
          <w:p w:rsidR="00F47F19" w:rsidRDefault="00DA5A1D">
            <w:pPr>
              <w:ind w:firstLine="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（另附材料：企业营业执照复印件）</w:t>
            </w: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47F19">
        <w:trPr>
          <w:trHeight w:val="1621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企业经营情况介绍：</w:t>
            </w:r>
          </w:p>
          <w:p w:rsidR="00F47F19" w:rsidRDefault="00DA5A1D">
            <w:pPr>
              <w:ind w:firstLine="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（产值、营业额、纳税情况）</w:t>
            </w: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F47F19">
        <w:trPr>
          <w:trHeight w:val="1492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企业绩效情况统计：</w:t>
            </w:r>
          </w:p>
          <w:p w:rsidR="00F47F19" w:rsidRDefault="00DA5A1D">
            <w:pPr>
              <w:ind w:firstLine="36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（搅拌机组信息、近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年的能源消耗水平、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年污染物排放情况等，填写附件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《预拌混凝土行业绿色工厂绩效情况表》）</w:t>
            </w: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color w:val="FF0000"/>
                <w:sz w:val="2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  <w:sz w:val="22"/>
              </w:rPr>
            </w:pPr>
          </w:p>
          <w:p w:rsidR="00F47F19" w:rsidRDefault="00F47F19">
            <w:pPr>
              <w:spacing w:line="480" w:lineRule="auto"/>
              <w:ind w:firstLine="357"/>
              <w:rPr>
                <w:rFonts w:ascii="仿宋_GB2312" w:eastAsia="仿宋_GB2312" w:hAnsi="仿宋_GB2312" w:cs="仿宋_GB2312"/>
              </w:rPr>
            </w:pPr>
          </w:p>
        </w:tc>
      </w:tr>
      <w:tr w:rsidR="00F47F19">
        <w:trPr>
          <w:trHeight w:val="972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19" w:rsidRDefault="00DA5A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推荐单位意见：</w:t>
            </w: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</w:rPr>
            </w:pPr>
          </w:p>
          <w:p w:rsidR="00F47F19" w:rsidRDefault="00F47F19">
            <w:pPr>
              <w:ind w:firstLine="360"/>
              <w:rPr>
                <w:rFonts w:ascii="仿宋_GB2312" w:eastAsia="仿宋_GB2312" w:hAnsi="仿宋_GB2312" w:cs="仿宋_GB2312"/>
              </w:rPr>
            </w:pPr>
          </w:p>
          <w:p w:rsidR="00F47F19" w:rsidRDefault="00F47F19">
            <w:pPr>
              <w:rPr>
                <w:rFonts w:ascii="仿宋_GB2312" w:eastAsia="仿宋_GB2312" w:hAnsi="仿宋_GB2312" w:cs="仿宋_GB2312"/>
              </w:rPr>
            </w:pPr>
          </w:p>
          <w:p w:rsidR="00F47F19" w:rsidRDefault="00DA5A1D">
            <w:pPr>
              <w:ind w:firstLine="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推荐单位（盖章）：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时间：</w:t>
            </w:r>
          </w:p>
        </w:tc>
      </w:tr>
    </w:tbl>
    <w:p w:rsidR="00F47F19" w:rsidRDefault="00DA5A1D" w:rsidP="00410799">
      <w:pPr>
        <w:jc w:val="left"/>
        <w:rPr>
          <w:rFonts w:ascii="仿宋_GB2312" w:eastAsia="仿宋_GB2312" w:hAnsi="仿宋_GB2312" w:cs="仿宋_GB2312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</w:t>
      </w:r>
      <w:r>
        <w:rPr>
          <w:rFonts w:ascii="仿宋_GB2312" w:eastAsia="仿宋_GB2312" w:hAnsi="仿宋_GB2312" w:cs="仿宋_GB2312" w:hint="eastAsia"/>
        </w:rPr>
        <w:t>：</w:t>
      </w:r>
      <w:r>
        <w:rPr>
          <w:rFonts w:ascii="仿宋_GB2312" w:eastAsia="仿宋_GB2312" w:hAnsi="仿宋_GB2312" w:cs="仿宋_GB2312" w:hint="eastAsia"/>
          <w:lang/>
        </w:rPr>
        <w:t>申</w:t>
      </w:r>
      <w:r>
        <w:rPr>
          <w:rFonts w:ascii="仿宋_GB2312" w:eastAsia="仿宋_GB2312" w:hAnsi="仿宋_GB2312" w:cs="仿宋_GB2312" w:hint="eastAsia"/>
          <w:szCs w:val="21"/>
        </w:rPr>
        <w:t>请表需加盖企业公章和推荐单位公章，申</w:t>
      </w:r>
      <w:r>
        <w:rPr>
          <w:rFonts w:ascii="仿宋_GB2312" w:eastAsia="仿宋_GB2312" w:hAnsi="仿宋_GB2312" w:cs="仿宋_GB2312" w:hint="eastAsia"/>
          <w:lang/>
        </w:rPr>
        <w:t>请企业登陆“预拌混凝土行业绿色工厂申报信息平台”（网址：</w:t>
      </w:r>
      <w:r>
        <w:rPr>
          <w:rFonts w:ascii="仿宋_GB2312" w:eastAsia="仿宋_GB2312" w:hAnsi="仿宋_GB2312" w:cs="仿宋_GB2312" w:hint="eastAsia"/>
          <w:lang/>
        </w:rPr>
        <w:t>http://lsgc.ccpa.com.cn</w:t>
      </w:r>
      <w:r>
        <w:rPr>
          <w:rFonts w:ascii="仿宋_GB2312" w:eastAsia="仿宋_GB2312" w:hAnsi="仿宋_GB2312" w:cs="仿宋_GB2312" w:hint="eastAsia"/>
          <w:lang/>
        </w:rPr>
        <w:t>），</w:t>
      </w:r>
      <w:r>
        <w:rPr>
          <w:rFonts w:ascii="仿宋_GB2312" w:eastAsia="仿宋_GB2312" w:hAnsi="仿宋_GB2312" w:cs="仿宋_GB2312" w:hint="eastAsia"/>
          <w:szCs w:val="21"/>
        </w:rPr>
        <w:t>提交扫描件。</w:t>
      </w:r>
    </w:p>
    <w:p w:rsidR="00F47F19" w:rsidRDefault="00F47F19">
      <w:pPr>
        <w:pStyle w:val="a0"/>
        <w:rPr>
          <w:rFonts w:ascii="仿宋_GB2312" w:eastAsia="仿宋_GB2312" w:hAnsi="仿宋_GB2312" w:cs="仿宋_GB2312"/>
        </w:rPr>
      </w:pPr>
    </w:p>
    <w:sectPr w:rsidR="00F47F19" w:rsidSect="00410799">
      <w:footerReference w:type="default" r:id="rId7"/>
      <w:pgSz w:w="11906" w:h="16838"/>
      <w:pgMar w:top="1440" w:right="1519" w:bottom="1440" w:left="1519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1D" w:rsidRDefault="00DA5A1D" w:rsidP="00F47F19">
      <w:r>
        <w:separator/>
      </w:r>
    </w:p>
  </w:endnote>
  <w:endnote w:type="continuationSeparator" w:id="1">
    <w:p w:rsidR="00DA5A1D" w:rsidRDefault="00DA5A1D" w:rsidP="00F47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1A19AEE-B799-4F95-B801-7EA3EDFDC19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DE15152-11AA-4580-91A6-6A129AC7769C}"/>
    <w:embedBold r:id="rId3" w:subsetted="1" w:fontKey="{35D84607-DD34-447A-A787-943C285F6B6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018449"/>
    </w:sdtPr>
    <w:sdtContent>
      <w:p w:rsidR="00F47F19" w:rsidRDefault="00F47F19">
        <w:pPr>
          <w:pStyle w:val="a6"/>
          <w:jc w:val="center"/>
        </w:pPr>
        <w:r w:rsidRPr="00F47F19">
          <w:fldChar w:fldCharType="begin"/>
        </w:r>
        <w:r w:rsidR="00DA5A1D">
          <w:instrText xml:space="preserve"> PAGE   \* MERGEFORMAT </w:instrText>
        </w:r>
        <w:r w:rsidRPr="00F47F19">
          <w:fldChar w:fldCharType="separate"/>
        </w:r>
        <w:r w:rsidR="00410799" w:rsidRPr="0041079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47F19" w:rsidRDefault="00F47F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1D" w:rsidRDefault="00DA5A1D" w:rsidP="00F47F19">
      <w:r>
        <w:separator/>
      </w:r>
    </w:p>
  </w:footnote>
  <w:footnote w:type="continuationSeparator" w:id="1">
    <w:p w:rsidR="00DA5A1D" w:rsidRDefault="00DA5A1D" w:rsidP="00F47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I3OWUwYTExOGE0NzQ3NTg2N2FmODdkMDBhZWMxZDkifQ=="/>
  </w:docVars>
  <w:rsids>
    <w:rsidRoot w:val="00BB75D8"/>
    <w:rsid w:val="00025112"/>
    <w:rsid w:val="00031E4B"/>
    <w:rsid w:val="0003380C"/>
    <w:rsid w:val="00034A9D"/>
    <w:rsid w:val="000461D7"/>
    <w:rsid w:val="0005472D"/>
    <w:rsid w:val="0008497B"/>
    <w:rsid w:val="00090957"/>
    <w:rsid w:val="000D2B2F"/>
    <w:rsid w:val="000D375C"/>
    <w:rsid w:val="000D7CF5"/>
    <w:rsid w:val="000E2DF3"/>
    <w:rsid w:val="000E7712"/>
    <w:rsid w:val="001018D1"/>
    <w:rsid w:val="00103931"/>
    <w:rsid w:val="00106B0F"/>
    <w:rsid w:val="00110032"/>
    <w:rsid w:val="00111CA0"/>
    <w:rsid w:val="00113FF4"/>
    <w:rsid w:val="001167A6"/>
    <w:rsid w:val="00116902"/>
    <w:rsid w:val="00136BC3"/>
    <w:rsid w:val="00136E8F"/>
    <w:rsid w:val="00153379"/>
    <w:rsid w:val="001538D7"/>
    <w:rsid w:val="001664AB"/>
    <w:rsid w:val="00174186"/>
    <w:rsid w:val="001779AC"/>
    <w:rsid w:val="001841F3"/>
    <w:rsid w:val="001A4A11"/>
    <w:rsid w:val="001B6551"/>
    <w:rsid w:val="001F2B0D"/>
    <w:rsid w:val="001F4725"/>
    <w:rsid w:val="002024C8"/>
    <w:rsid w:val="00204674"/>
    <w:rsid w:val="00206649"/>
    <w:rsid w:val="0021574A"/>
    <w:rsid w:val="002422ED"/>
    <w:rsid w:val="002462C7"/>
    <w:rsid w:val="002475EC"/>
    <w:rsid w:val="00274212"/>
    <w:rsid w:val="00281C5F"/>
    <w:rsid w:val="0028691E"/>
    <w:rsid w:val="00290F6C"/>
    <w:rsid w:val="0029321F"/>
    <w:rsid w:val="00296AD2"/>
    <w:rsid w:val="002B2ED1"/>
    <w:rsid w:val="002C2FC3"/>
    <w:rsid w:val="002C7D3E"/>
    <w:rsid w:val="002D0A6D"/>
    <w:rsid w:val="002E1DE6"/>
    <w:rsid w:val="002F05B1"/>
    <w:rsid w:val="002F152C"/>
    <w:rsid w:val="00300741"/>
    <w:rsid w:val="00304E8A"/>
    <w:rsid w:val="003075DA"/>
    <w:rsid w:val="00331D26"/>
    <w:rsid w:val="0033374E"/>
    <w:rsid w:val="003427A6"/>
    <w:rsid w:val="00353A1A"/>
    <w:rsid w:val="00356F57"/>
    <w:rsid w:val="00362059"/>
    <w:rsid w:val="003654D2"/>
    <w:rsid w:val="00366C26"/>
    <w:rsid w:val="0038181D"/>
    <w:rsid w:val="00383CF4"/>
    <w:rsid w:val="003871A7"/>
    <w:rsid w:val="003959C4"/>
    <w:rsid w:val="003A2CA8"/>
    <w:rsid w:val="003A7826"/>
    <w:rsid w:val="003B41A4"/>
    <w:rsid w:val="003C5CA9"/>
    <w:rsid w:val="003D6920"/>
    <w:rsid w:val="003E3757"/>
    <w:rsid w:val="003E778A"/>
    <w:rsid w:val="003F74E8"/>
    <w:rsid w:val="00402A56"/>
    <w:rsid w:val="0040547E"/>
    <w:rsid w:val="00410799"/>
    <w:rsid w:val="00433CA7"/>
    <w:rsid w:val="00454727"/>
    <w:rsid w:val="004A7930"/>
    <w:rsid w:val="004B36CE"/>
    <w:rsid w:val="004B6407"/>
    <w:rsid w:val="004B6881"/>
    <w:rsid w:val="004D0868"/>
    <w:rsid w:val="004E218D"/>
    <w:rsid w:val="00501764"/>
    <w:rsid w:val="00501C80"/>
    <w:rsid w:val="0050487C"/>
    <w:rsid w:val="00505957"/>
    <w:rsid w:val="00516884"/>
    <w:rsid w:val="00522C08"/>
    <w:rsid w:val="005244FA"/>
    <w:rsid w:val="005426F9"/>
    <w:rsid w:val="00551344"/>
    <w:rsid w:val="005625C1"/>
    <w:rsid w:val="0058085F"/>
    <w:rsid w:val="00584558"/>
    <w:rsid w:val="0059030D"/>
    <w:rsid w:val="005951DB"/>
    <w:rsid w:val="005A0109"/>
    <w:rsid w:val="005B39F4"/>
    <w:rsid w:val="005C7A38"/>
    <w:rsid w:val="005E7E9E"/>
    <w:rsid w:val="00606AFA"/>
    <w:rsid w:val="00615259"/>
    <w:rsid w:val="0062752C"/>
    <w:rsid w:val="006360CF"/>
    <w:rsid w:val="00654306"/>
    <w:rsid w:val="00654874"/>
    <w:rsid w:val="00687689"/>
    <w:rsid w:val="006A1313"/>
    <w:rsid w:val="006A1F01"/>
    <w:rsid w:val="006A609A"/>
    <w:rsid w:val="006B3E76"/>
    <w:rsid w:val="006C1168"/>
    <w:rsid w:val="006C6388"/>
    <w:rsid w:val="007320B1"/>
    <w:rsid w:val="007321A9"/>
    <w:rsid w:val="0073427D"/>
    <w:rsid w:val="00737C24"/>
    <w:rsid w:val="007401CD"/>
    <w:rsid w:val="007463AD"/>
    <w:rsid w:val="0075425D"/>
    <w:rsid w:val="007A5E37"/>
    <w:rsid w:val="007B5EFF"/>
    <w:rsid w:val="007B7621"/>
    <w:rsid w:val="007C09B2"/>
    <w:rsid w:val="007C4DA4"/>
    <w:rsid w:val="007D4B46"/>
    <w:rsid w:val="007E065F"/>
    <w:rsid w:val="007E6612"/>
    <w:rsid w:val="007F38CA"/>
    <w:rsid w:val="00814F17"/>
    <w:rsid w:val="0084183D"/>
    <w:rsid w:val="00841AB5"/>
    <w:rsid w:val="00842E9A"/>
    <w:rsid w:val="00845D73"/>
    <w:rsid w:val="008545DE"/>
    <w:rsid w:val="008A45B1"/>
    <w:rsid w:val="008A63D2"/>
    <w:rsid w:val="008D416F"/>
    <w:rsid w:val="008D620E"/>
    <w:rsid w:val="008E07CB"/>
    <w:rsid w:val="008E57C1"/>
    <w:rsid w:val="008E5ED7"/>
    <w:rsid w:val="008F2444"/>
    <w:rsid w:val="008F46EF"/>
    <w:rsid w:val="008F7A63"/>
    <w:rsid w:val="009013BB"/>
    <w:rsid w:val="009129D0"/>
    <w:rsid w:val="009137CA"/>
    <w:rsid w:val="00927BCB"/>
    <w:rsid w:val="00943BB8"/>
    <w:rsid w:val="009473AE"/>
    <w:rsid w:val="00950EA3"/>
    <w:rsid w:val="00952A4C"/>
    <w:rsid w:val="009552AC"/>
    <w:rsid w:val="009571F3"/>
    <w:rsid w:val="009607FC"/>
    <w:rsid w:val="00966AB7"/>
    <w:rsid w:val="00975B40"/>
    <w:rsid w:val="009A33BD"/>
    <w:rsid w:val="009B6198"/>
    <w:rsid w:val="009C00AB"/>
    <w:rsid w:val="009C3177"/>
    <w:rsid w:val="009C6378"/>
    <w:rsid w:val="009E67DC"/>
    <w:rsid w:val="009F4CDB"/>
    <w:rsid w:val="00A01FCB"/>
    <w:rsid w:val="00A26903"/>
    <w:rsid w:val="00A27D87"/>
    <w:rsid w:val="00A32F41"/>
    <w:rsid w:val="00A4106C"/>
    <w:rsid w:val="00A52881"/>
    <w:rsid w:val="00A5749F"/>
    <w:rsid w:val="00A61C33"/>
    <w:rsid w:val="00AA0002"/>
    <w:rsid w:val="00AB0E7E"/>
    <w:rsid w:val="00AD1E60"/>
    <w:rsid w:val="00AE421B"/>
    <w:rsid w:val="00AE66C4"/>
    <w:rsid w:val="00AF6795"/>
    <w:rsid w:val="00B010C0"/>
    <w:rsid w:val="00B01C3A"/>
    <w:rsid w:val="00B073F7"/>
    <w:rsid w:val="00B3330C"/>
    <w:rsid w:val="00B35853"/>
    <w:rsid w:val="00B4084E"/>
    <w:rsid w:val="00B53606"/>
    <w:rsid w:val="00B56F7F"/>
    <w:rsid w:val="00B930B2"/>
    <w:rsid w:val="00B94866"/>
    <w:rsid w:val="00B95E96"/>
    <w:rsid w:val="00B973FE"/>
    <w:rsid w:val="00BA3942"/>
    <w:rsid w:val="00BA62C9"/>
    <w:rsid w:val="00BB4D94"/>
    <w:rsid w:val="00BB524C"/>
    <w:rsid w:val="00BB75D8"/>
    <w:rsid w:val="00BC66EC"/>
    <w:rsid w:val="00BC7910"/>
    <w:rsid w:val="00BE0CA2"/>
    <w:rsid w:val="00BF644C"/>
    <w:rsid w:val="00C02509"/>
    <w:rsid w:val="00C079E2"/>
    <w:rsid w:val="00C46A4F"/>
    <w:rsid w:val="00C51BAE"/>
    <w:rsid w:val="00C54949"/>
    <w:rsid w:val="00C6700D"/>
    <w:rsid w:val="00C72CBD"/>
    <w:rsid w:val="00C76E89"/>
    <w:rsid w:val="00C9620E"/>
    <w:rsid w:val="00CC73E2"/>
    <w:rsid w:val="00CE08DC"/>
    <w:rsid w:val="00CE7E11"/>
    <w:rsid w:val="00CE7F32"/>
    <w:rsid w:val="00CF069A"/>
    <w:rsid w:val="00CF2736"/>
    <w:rsid w:val="00D23DD1"/>
    <w:rsid w:val="00D346C6"/>
    <w:rsid w:val="00D430CF"/>
    <w:rsid w:val="00D51146"/>
    <w:rsid w:val="00D53B76"/>
    <w:rsid w:val="00D674CD"/>
    <w:rsid w:val="00D756A9"/>
    <w:rsid w:val="00D76313"/>
    <w:rsid w:val="00DA5A1D"/>
    <w:rsid w:val="00DB7ECA"/>
    <w:rsid w:val="00E00DD6"/>
    <w:rsid w:val="00E074F9"/>
    <w:rsid w:val="00E11445"/>
    <w:rsid w:val="00E22DBF"/>
    <w:rsid w:val="00E35939"/>
    <w:rsid w:val="00E5505A"/>
    <w:rsid w:val="00E5780A"/>
    <w:rsid w:val="00E87AAF"/>
    <w:rsid w:val="00EB6893"/>
    <w:rsid w:val="00EB6F72"/>
    <w:rsid w:val="00EC20FD"/>
    <w:rsid w:val="00EC2595"/>
    <w:rsid w:val="00ED08CE"/>
    <w:rsid w:val="00EE6E3B"/>
    <w:rsid w:val="00EF3E95"/>
    <w:rsid w:val="00EF78A2"/>
    <w:rsid w:val="00F053F3"/>
    <w:rsid w:val="00F43B15"/>
    <w:rsid w:val="00F47F19"/>
    <w:rsid w:val="00F537BD"/>
    <w:rsid w:val="00F62DF2"/>
    <w:rsid w:val="00F94212"/>
    <w:rsid w:val="00F95188"/>
    <w:rsid w:val="00FC7A64"/>
    <w:rsid w:val="00FD1B75"/>
    <w:rsid w:val="00FD548E"/>
    <w:rsid w:val="00FD710C"/>
    <w:rsid w:val="020269EB"/>
    <w:rsid w:val="02972D0A"/>
    <w:rsid w:val="02C85EE3"/>
    <w:rsid w:val="02E670E6"/>
    <w:rsid w:val="032E7AD8"/>
    <w:rsid w:val="04504BAA"/>
    <w:rsid w:val="046E6DDE"/>
    <w:rsid w:val="05181BDF"/>
    <w:rsid w:val="06C75A6B"/>
    <w:rsid w:val="07DD06DB"/>
    <w:rsid w:val="08A66D70"/>
    <w:rsid w:val="08D24B85"/>
    <w:rsid w:val="09370A52"/>
    <w:rsid w:val="0BFB5309"/>
    <w:rsid w:val="0C334832"/>
    <w:rsid w:val="0C794925"/>
    <w:rsid w:val="0D437E4D"/>
    <w:rsid w:val="0F4C0664"/>
    <w:rsid w:val="10D67BF6"/>
    <w:rsid w:val="12B82936"/>
    <w:rsid w:val="13D46437"/>
    <w:rsid w:val="146B6E96"/>
    <w:rsid w:val="15C947BC"/>
    <w:rsid w:val="15FC4879"/>
    <w:rsid w:val="185B148B"/>
    <w:rsid w:val="186A25F8"/>
    <w:rsid w:val="18E51AA6"/>
    <w:rsid w:val="19E16764"/>
    <w:rsid w:val="1D261788"/>
    <w:rsid w:val="1D3E4147"/>
    <w:rsid w:val="1E2D7F0A"/>
    <w:rsid w:val="1E504CDE"/>
    <w:rsid w:val="1F795686"/>
    <w:rsid w:val="204053FA"/>
    <w:rsid w:val="20E1552A"/>
    <w:rsid w:val="24345ADF"/>
    <w:rsid w:val="254B6CC9"/>
    <w:rsid w:val="26173660"/>
    <w:rsid w:val="26EA270A"/>
    <w:rsid w:val="277033C2"/>
    <w:rsid w:val="298A3444"/>
    <w:rsid w:val="29C21DF8"/>
    <w:rsid w:val="2A967FBC"/>
    <w:rsid w:val="2B435E53"/>
    <w:rsid w:val="2D1C65E1"/>
    <w:rsid w:val="2DE96505"/>
    <w:rsid w:val="2F270486"/>
    <w:rsid w:val="300E5DA8"/>
    <w:rsid w:val="30AD6C12"/>
    <w:rsid w:val="31BA54E9"/>
    <w:rsid w:val="32367F72"/>
    <w:rsid w:val="32957607"/>
    <w:rsid w:val="32DC6CF0"/>
    <w:rsid w:val="35831286"/>
    <w:rsid w:val="36422430"/>
    <w:rsid w:val="369666FA"/>
    <w:rsid w:val="36D450B9"/>
    <w:rsid w:val="38AB0A6E"/>
    <w:rsid w:val="38B44694"/>
    <w:rsid w:val="3AD419A9"/>
    <w:rsid w:val="3F8A41EB"/>
    <w:rsid w:val="42A40EA4"/>
    <w:rsid w:val="43FA55BD"/>
    <w:rsid w:val="44062255"/>
    <w:rsid w:val="455C26A8"/>
    <w:rsid w:val="45C53562"/>
    <w:rsid w:val="45F726AB"/>
    <w:rsid w:val="47362384"/>
    <w:rsid w:val="487263DF"/>
    <w:rsid w:val="48E640F2"/>
    <w:rsid w:val="4A16451A"/>
    <w:rsid w:val="4A3226E6"/>
    <w:rsid w:val="4BC73970"/>
    <w:rsid w:val="4C132662"/>
    <w:rsid w:val="4C827B60"/>
    <w:rsid w:val="4D1F75A6"/>
    <w:rsid w:val="4DEE099A"/>
    <w:rsid w:val="4F915E6D"/>
    <w:rsid w:val="502E1737"/>
    <w:rsid w:val="50B32EDE"/>
    <w:rsid w:val="512F0EE3"/>
    <w:rsid w:val="521529A5"/>
    <w:rsid w:val="529F31FB"/>
    <w:rsid w:val="53195105"/>
    <w:rsid w:val="54F77428"/>
    <w:rsid w:val="550D3604"/>
    <w:rsid w:val="55A778E8"/>
    <w:rsid w:val="561F4E31"/>
    <w:rsid w:val="56E86916"/>
    <w:rsid w:val="5A8957E6"/>
    <w:rsid w:val="5AE33D3E"/>
    <w:rsid w:val="5BDD38B1"/>
    <w:rsid w:val="5C0C06A2"/>
    <w:rsid w:val="5C4B3F8B"/>
    <w:rsid w:val="5DA57E00"/>
    <w:rsid w:val="5EF102E9"/>
    <w:rsid w:val="5F8457A1"/>
    <w:rsid w:val="61347201"/>
    <w:rsid w:val="61E14D73"/>
    <w:rsid w:val="62EC076F"/>
    <w:rsid w:val="63105FEE"/>
    <w:rsid w:val="655E121F"/>
    <w:rsid w:val="65663178"/>
    <w:rsid w:val="65FA7B52"/>
    <w:rsid w:val="668313DC"/>
    <w:rsid w:val="66B65893"/>
    <w:rsid w:val="67715195"/>
    <w:rsid w:val="67D81111"/>
    <w:rsid w:val="6AB50B35"/>
    <w:rsid w:val="6B3B302C"/>
    <w:rsid w:val="6B5A0ED2"/>
    <w:rsid w:val="6DFD54DD"/>
    <w:rsid w:val="6E1206E7"/>
    <w:rsid w:val="6E622B30"/>
    <w:rsid w:val="70070BF2"/>
    <w:rsid w:val="70985B3A"/>
    <w:rsid w:val="70B9598E"/>
    <w:rsid w:val="70CA10E7"/>
    <w:rsid w:val="719F5049"/>
    <w:rsid w:val="72E639F4"/>
    <w:rsid w:val="73222F5A"/>
    <w:rsid w:val="736854C8"/>
    <w:rsid w:val="76251E1C"/>
    <w:rsid w:val="76671609"/>
    <w:rsid w:val="7ACC2E42"/>
    <w:rsid w:val="7B147F80"/>
    <w:rsid w:val="7CB4518B"/>
    <w:rsid w:val="7CF6581D"/>
    <w:rsid w:val="7E12682E"/>
    <w:rsid w:val="7F626463"/>
    <w:rsid w:val="7F8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F47F1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F47F1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rsid w:val="00F47F1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1"/>
    <w:qFormat/>
    <w:rsid w:val="00F47F19"/>
    <w:rPr>
      <w:sz w:val="28"/>
      <w:szCs w:val="28"/>
    </w:rPr>
  </w:style>
  <w:style w:type="paragraph" w:styleId="a4">
    <w:name w:val="annotation text"/>
    <w:basedOn w:val="a"/>
    <w:autoRedefine/>
    <w:uiPriority w:val="99"/>
    <w:semiHidden/>
    <w:unhideWhenUsed/>
    <w:qFormat/>
    <w:rsid w:val="00F47F19"/>
    <w:pPr>
      <w:jc w:val="left"/>
    </w:pPr>
  </w:style>
  <w:style w:type="paragraph" w:styleId="a5">
    <w:name w:val="Balloon Text"/>
    <w:basedOn w:val="a"/>
    <w:link w:val="Char"/>
    <w:autoRedefine/>
    <w:uiPriority w:val="99"/>
    <w:semiHidden/>
    <w:unhideWhenUsed/>
    <w:qFormat/>
    <w:rsid w:val="00F47F19"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unhideWhenUsed/>
    <w:qFormat/>
    <w:rsid w:val="00F47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autoRedefine/>
    <w:uiPriority w:val="99"/>
    <w:unhideWhenUsed/>
    <w:qFormat/>
    <w:rsid w:val="00F4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rsid w:val="00F47F19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autoRedefine/>
    <w:uiPriority w:val="59"/>
    <w:qFormat/>
    <w:rsid w:val="00F47F1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autoRedefine/>
    <w:uiPriority w:val="22"/>
    <w:qFormat/>
    <w:rsid w:val="00F47F19"/>
    <w:rPr>
      <w:b/>
      <w:bCs/>
    </w:rPr>
  </w:style>
  <w:style w:type="character" w:styleId="ab">
    <w:name w:val="Hyperlink"/>
    <w:autoRedefine/>
    <w:uiPriority w:val="99"/>
    <w:unhideWhenUsed/>
    <w:qFormat/>
    <w:rsid w:val="00F47F19"/>
    <w:rPr>
      <w:color w:val="0000FF"/>
      <w:u w:val="single"/>
    </w:rPr>
  </w:style>
  <w:style w:type="paragraph" w:customStyle="1" w:styleId="10">
    <w:name w:val="列出段落1"/>
    <w:basedOn w:val="a"/>
    <w:autoRedefine/>
    <w:uiPriority w:val="34"/>
    <w:qFormat/>
    <w:rsid w:val="00F47F19"/>
    <w:pPr>
      <w:ind w:firstLineChars="200" w:firstLine="420"/>
    </w:pPr>
  </w:style>
  <w:style w:type="paragraph" w:customStyle="1" w:styleId="11">
    <w:name w:val="列出段落11"/>
    <w:basedOn w:val="a"/>
    <w:autoRedefine/>
    <w:qFormat/>
    <w:rsid w:val="00F47F19"/>
    <w:pPr>
      <w:ind w:firstLineChars="200" w:firstLine="420"/>
    </w:pPr>
  </w:style>
  <w:style w:type="character" w:customStyle="1" w:styleId="apple-converted-space">
    <w:name w:val="apple-converted-space"/>
    <w:basedOn w:val="a1"/>
    <w:autoRedefine/>
    <w:qFormat/>
    <w:rsid w:val="00F47F19"/>
  </w:style>
  <w:style w:type="character" w:customStyle="1" w:styleId="Char1">
    <w:name w:val="页眉 Char"/>
    <w:basedOn w:val="a1"/>
    <w:link w:val="a7"/>
    <w:autoRedefine/>
    <w:uiPriority w:val="99"/>
    <w:semiHidden/>
    <w:qFormat/>
    <w:rsid w:val="00F47F1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1"/>
    <w:link w:val="a6"/>
    <w:autoRedefine/>
    <w:uiPriority w:val="99"/>
    <w:qFormat/>
    <w:rsid w:val="00F47F1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1"/>
    <w:link w:val="a5"/>
    <w:autoRedefine/>
    <w:uiPriority w:val="99"/>
    <w:semiHidden/>
    <w:qFormat/>
    <w:rsid w:val="00F47F19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1"/>
    <w:link w:val="1"/>
    <w:autoRedefine/>
    <w:uiPriority w:val="9"/>
    <w:qFormat/>
    <w:rsid w:val="00F47F19"/>
    <w:rPr>
      <w:rFonts w:ascii="宋体" w:hAnsi="宋体" w:cs="宋体"/>
      <w:b/>
      <w:bCs/>
      <w:kern w:val="36"/>
      <w:sz w:val="48"/>
      <w:szCs w:val="48"/>
    </w:rPr>
  </w:style>
  <w:style w:type="paragraph" w:styleId="ac">
    <w:name w:val="List Paragraph"/>
    <w:basedOn w:val="a"/>
    <w:autoRedefine/>
    <w:uiPriority w:val="99"/>
    <w:unhideWhenUsed/>
    <w:qFormat/>
    <w:rsid w:val="00F47F19"/>
    <w:pPr>
      <w:ind w:firstLineChars="200" w:firstLine="420"/>
    </w:pPr>
  </w:style>
  <w:style w:type="paragraph" w:customStyle="1" w:styleId="12">
    <w:name w:val="修订1"/>
    <w:autoRedefine/>
    <w:hidden/>
    <w:uiPriority w:val="99"/>
    <w:semiHidden/>
    <w:qFormat/>
    <w:rsid w:val="00F47F19"/>
    <w:rPr>
      <w:rFonts w:ascii="Calibri" w:hAnsi="Calibri"/>
      <w:kern w:val="2"/>
      <w:sz w:val="21"/>
      <w:szCs w:val="22"/>
    </w:rPr>
  </w:style>
  <w:style w:type="paragraph" w:customStyle="1" w:styleId="ad">
    <w:name w:val="段"/>
    <w:autoRedefine/>
    <w:qFormat/>
    <w:rsid w:val="00F47F1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="宋体"/>
      <w:kern w:val="2"/>
      <w:sz w:val="21"/>
      <w:szCs w:val="21"/>
    </w:rPr>
  </w:style>
  <w:style w:type="character" w:customStyle="1" w:styleId="3Char">
    <w:name w:val="标题 3 Char"/>
    <w:link w:val="3"/>
    <w:qFormat/>
    <w:rsid w:val="00F47F19"/>
    <w:rPr>
      <w:b/>
      <w:sz w:val="32"/>
    </w:rPr>
  </w:style>
  <w:style w:type="paragraph" w:customStyle="1" w:styleId="2">
    <w:name w:val="修订2"/>
    <w:hidden/>
    <w:uiPriority w:val="99"/>
    <w:unhideWhenUsed/>
    <w:qFormat/>
    <w:rsid w:val="00F47F1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2018-08-07T08:23:00Z</cp:lastPrinted>
  <dcterms:created xsi:type="dcterms:W3CDTF">2025-09-16T14:38:00Z</dcterms:created>
  <dcterms:modified xsi:type="dcterms:W3CDTF">2025-09-16T14:38:00Z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F68E3B2F86FC441B8875F8C23D566EEC_13</vt:lpwstr>
  </property>
  <property fmtid="{D5CDD505-2E9C-101B-9397-08002B2CF9AE}" pid="4" name="KSOTemplateDocerSaveRecord">
    <vt:lpwstr>eyJoZGlkIjoiYTU0YjI2M2YzOGIwOTljM2I5MzNlMzA2YjEyMWVkNjIiLCJ1c2VySWQiOiI0MzM5NTQyNzIifQ==</vt:lpwstr>
  </property>
</Properties>
</file>