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585F" w:rsidP="002A70D3">
      <w:pPr>
        <w:pStyle w:val="Default"/>
        <w:adjustRightInd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8B585F">
      <w:pPr>
        <w:snapToGrid w:val="0"/>
        <w:spacing w:line="300" w:lineRule="auto"/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会议代表参会回执</w:t>
      </w:r>
    </w:p>
    <w:tbl>
      <w:tblPr>
        <w:tblW w:w="91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421"/>
        <w:gridCol w:w="1959"/>
        <w:gridCol w:w="1889"/>
        <w:gridCol w:w="2291"/>
      </w:tblGrid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560" w:type="dxa"/>
            <w:gridSpan w:val="4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开票信息</w:t>
            </w:r>
          </w:p>
        </w:tc>
        <w:tc>
          <w:tcPr>
            <w:tcW w:w="7560" w:type="dxa"/>
            <w:gridSpan w:val="4"/>
          </w:tcPr>
          <w:p w:rsidR="00000000" w:rsidRDefault="008B585F">
            <w:pPr>
              <w:spacing w:line="56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说明：协会只能开具增值税电子普通发票，无法开具增值税专用发票，请参会代表谅解。</w:t>
            </w:r>
          </w:p>
          <w:p w:rsidR="00000000" w:rsidRDefault="008B585F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开票单位名称：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>同上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000000" w:rsidRDefault="008B585F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税号：</w:t>
            </w:r>
          </w:p>
          <w:p w:rsidR="00000000" w:rsidRDefault="008B585F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接收电子发票邮箱：</w:t>
            </w: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缴费情况</w:t>
            </w:r>
          </w:p>
        </w:tc>
        <w:tc>
          <w:tcPr>
            <w:tcW w:w="7560" w:type="dxa"/>
            <w:gridSpan w:val="4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□提前注册缴费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□现场缴费</w:t>
            </w: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560" w:type="dxa"/>
            <w:gridSpan w:val="4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2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95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88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c>
          <w:tcPr>
            <w:tcW w:w="1548" w:type="dxa"/>
            <w:vAlign w:val="center"/>
          </w:tcPr>
          <w:p w:rsidR="00000000" w:rsidRDefault="008B585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59" w:type="dxa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9" w:type="dxa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1" w:type="dxa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569"/>
        </w:trPr>
        <w:tc>
          <w:tcPr>
            <w:tcW w:w="1548" w:type="dxa"/>
            <w:vAlign w:val="center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住宿要求</w:t>
            </w:r>
          </w:p>
        </w:tc>
        <w:tc>
          <w:tcPr>
            <w:tcW w:w="7560" w:type="dxa"/>
            <w:gridSpan w:val="4"/>
            <w:vAlign w:val="center"/>
          </w:tcPr>
          <w:p w:rsidR="00000000" w:rsidRDefault="008B585F">
            <w:pPr>
              <w:tabs>
                <w:tab w:val="left" w:pos="3425"/>
              </w:tabs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房间：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>单人间（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>标间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间）</w:t>
            </w:r>
          </w:p>
        </w:tc>
      </w:tr>
      <w:tr w:rsidR="00000000">
        <w:trPr>
          <w:trHeight w:val="569"/>
        </w:trPr>
        <w:tc>
          <w:tcPr>
            <w:tcW w:w="1548" w:type="dxa"/>
            <w:vAlign w:val="center"/>
          </w:tcPr>
          <w:p w:rsidR="00000000" w:rsidRDefault="008B585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住宿时间</w:t>
            </w:r>
          </w:p>
        </w:tc>
        <w:tc>
          <w:tcPr>
            <w:tcW w:w="7560" w:type="dxa"/>
            <w:gridSpan w:val="4"/>
            <w:vAlign w:val="center"/>
          </w:tcPr>
          <w:p w:rsidR="00000000" w:rsidRDefault="008B585F">
            <w:pPr>
              <w:tabs>
                <w:tab w:val="left" w:pos="3425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000000" w:rsidRDefault="008B585F">
      <w:pPr>
        <w:tabs>
          <w:tab w:val="left" w:pos="7701"/>
        </w:tabs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注：请参会代表务必于</w:t>
      </w:r>
      <w:r>
        <w:rPr>
          <w:rFonts w:ascii="仿宋_GB2312" w:eastAsia="仿宋_GB2312" w:hint="eastAsia"/>
          <w:b/>
          <w:bCs/>
          <w:sz w:val="28"/>
          <w:szCs w:val="28"/>
        </w:rPr>
        <w:t>2025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</w:rPr>
        <w:t>11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前将回执发送至邮箱</w:t>
      </w:r>
      <w:r>
        <w:rPr>
          <w:rFonts w:ascii="仿宋_GB2312" w:eastAsia="仿宋_GB2312" w:hAnsi="仿宋_GB2312" w:cs="仿宋_GB2312" w:hint="eastAsia"/>
          <w:sz w:val="28"/>
          <w:szCs w:val="28"/>
        </w:rPr>
        <w:t>051</w:t>
      </w:r>
      <w:r>
        <w:rPr>
          <w:rFonts w:ascii="仿宋_GB2312" w:eastAsia="仿宋_GB2312" w:hAnsi="仿宋_GB2312" w:cs="仿宋_GB2312" w:hint="eastAsia"/>
          <w:sz w:val="28"/>
          <w:szCs w:val="28"/>
        </w:rPr>
        <w:t>2ty</w:t>
      </w:r>
      <w:r>
        <w:rPr>
          <w:rFonts w:eastAsia="仿宋_GB2312"/>
          <w:sz w:val="28"/>
          <w:szCs w:val="28"/>
        </w:rPr>
        <w:t>@</w:t>
      </w:r>
      <w:r>
        <w:rPr>
          <w:rFonts w:ascii="仿宋_GB2312" w:eastAsia="仿宋_GB2312" w:hAnsi="仿宋_GB2312" w:cs="仿宋_GB2312" w:hint="eastAsia"/>
          <w:sz w:val="28"/>
          <w:szCs w:val="28"/>
        </w:rPr>
        <w:t>163.com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000000" w:rsidRDefault="008B585F">
      <w:pPr>
        <w:snapToGrid w:val="0"/>
        <w:spacing w:line="30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</w:p>
    <w:p w:rsidR="00000000" w:rsidRDefault="008B585F">
      <w:pPr>
        <w:snapToGrid w:val="0"/>
        <w:spacing w:line="30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13862158669 </w:t>
      </w:r>
      <w:r>
        <w:rPr>
          <w:rFonts w:ascii="仿宋_GB2312" w:eastAsia="仿宋_GB2312" w:hAnsi="仿宋_GB2312" w:cs="仿宋_GB2312" w:hint="eastAsia"/>
          <w:sz w:val="28"/>
          <w:szCs w:val="28"/>
        </w:rPr>
        <w:t>（微信同号）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000000" w:rsidRDefault="008B585F">
      <w:pPr>
        <w:snapToGrid w:val="0"/>
        <w:spacing w:line="30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匡红杰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18914068850 </w:t>
      </w:r>
      <w:r>
        <w:rPr>
          <w:rFonts w:ascii="仿宋_GB2312" w:eastAsia="仿宋_GB2312" w:hAnsi="仿宋_GB2312" w:cs="仿宋_GB2312" w:hint="eastAsia"/>
          <w:sz w:val="28"/>
          <w:szCs w:val="28"/>
        </w:rPr>
        <w:t>（微信同号）</w:t>
      </w:r>
    </w:p>
    <w:p w:rsidR="00000000" w:rsidRDefault="008B585F">
      <w:pPr>
        <w:pStyle w:val="Default"/>
        <w:snapToGrid w:val="0"/>
        <w:spacing w:line="260" w:lineRule="exact"/>
        <w:jc w:val="center"/>
        <w:rPr>
          <w:rFonts w:ascii="仿宋_GB2312" w:eastAsia="仿宋_GB2312" w:hAnsi="仿宋_GB2312" w:cs="仿宋_GB2312" w:hint="eastAsia"/>
          <w:sz w:val="11"/>
          <w:szCs w:val="11"/>
        </w:rPr>
      </w:pPr>
    </w:p>
    <w:p w:rsidR="00000000" w:rsidRDefault="002A70D3" w:rsidP="002A70D3">
      <w:pPr>
        <w:adjustRightInd w:val="0"/>
        <w:spacing w:line="560" w:lineRule="exact"/>
        <w:contextualSpacing/>
        <w:rPr>
          <w:rFonts w:ascii="仿宋_GB2312" w:eastAsia="仿宋_GB2312" w:hAnsi="仿宋_GB2312" w:cs="仿宋_GB2312" w:hint="eastAsia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  <w:shd w:val="clear" w:color="auto" w:fill="FFFFFF"/>
        </w:rPr>
        <w:t xml:space="preserve"> </w:t>
      </w:r>
    </w:p>
    <w:p w:rsidR="00214882" w:rsidRDefault="00214882">
      <w:pPr>
        <w:widowControl/>
        <w:snapToGrid w:val="0"/>
        <w:spacing w:line="420" w:lineRule="exact"/>
        <w:jc w:val="left"/>
        <w:rPr>
          <w:rFonts w:ascii="仿宋_GB2312" w:eastAsia="仿宋_GB2312" w:hAnsi="仿宋_GB2312" w:cs="仿宋_GB2312" w:hint="eastAsia"/>
          <w:b/>
          <w:sz w:val="28"/>
          <w:szCs w:val="28"/>
          <w:shd w:val="clear" w:color="auto" w:fill="FFFFFF"/>
        </w:rPr>
      </w:pPr>
    </w:p>
    <w:sectPr w:rsidR="00214882">
      <w:pgSz w:w="11907" w:h="16840"/>
      <w:pgMar w:top="1587" w:right="1418" w:bottom="124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5F" w:rsidRDefault="008B585F" w:rsidP="002A70D3">
      <w:r>
        <w:separator/>
      </w:r>
    </w:p>
  </w:endnote>
  <w:endnote w:type="continuationSeparator" w:id="1">
    <w:p w:rsidR="008B585F" w:rsidRDefault="008B585F" w:rsidP="002A7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5F" w:rsidRDefault="008B585F" w:rsidP="002A70D3">
      <w:r>
        <w:separator/>
      </w:r>
    </w:p>
  </w:footnote>
  <w:footnote w:type="continuationSeparator" w:id="1">
    <w:p w:rsidR="008B585F" w:rsidRDefault="008B585F" w:rsidP="002A7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Q0ODJiNzc5NjU1MTRhNDhhMDVjZGQ2MmJjODgxMTEifQ=="/>
  </w:docVars>
  <w:rsids>
    <w:rsidRoot w:val="00490C49"/>
    <w:rsid w:val="00027C27"/>
    <w:rsid w:val="00041942"/>
    <w:rsid w:val="00063994"/>
    <w:rsid w:val="000A017B"/>
    <w:rsid w:val="000D57E1"/>
    <w:rsid w:val="00144925"/>
    <w:rsid w:val="00176BAE"/>
    <w:rsid w:val="00180D73"/>
    <w:rsid w:val="001C4BE6"/>
    <w:rsid w:val="001F38FC"/>
    <w:rsid w:val="00214882"/>
    <w:rsid w:val="002177F5"/>
    <w:rsid w:val="00222577"/>
    <w:rsid w:val="00276740"/>
    <w:rsid w:val="00290DE4"/>
    <w:rsid w:val="002A4916"/>
    <w:rsid w:val="002A70D3"/>
    <w:rsid w:val="002C1AA2"/>
    <w:rsid w:val="002C274E"/>
    <w:rsid w:val="002D1647"/>
    <w:rsid w:val="002D6634"/>
    <w:rsid w:val="002E080C"/>
    <w:rsid w:val="0030728E"/>
    <w:rsid w:val="003539A9"/>
    <w:rsid w:val="00354E8A"/>
    <w:rsid w:val="00385719"/>
    <w:rsid w:val="00387F04"/>
    <w:rsid w:val="003D14D4"/>
    <w:rsid w:val="003E3B34"/>
    <w:rsid w:val="004361FD"/>
    <w:rsid w:val="00490C49"/>
    <w:rsid w:val="004B0569"/>
    <w:rsid w:val="004E0544"/>
    <w:rsid w:val="0051398C"/>
    <w:rsid w:val="00593378"/>
    <w:rsid w:val="005952C8"/>
    <w:rsid w:val="00595307"/>
    <w:rsid w:val="005C4440"/>
    <w:rsid w:val="00625C6E"/>
    <w:rsid w:val="006A54B8"/>
    <w:rsid w:val="006D2CCE"/>
    <w:rsid w:val="007413D1"/>
    <w:rsid w:val="00781B1B"/>
    <w:rsid w:val="0084572B"/>
    <w:rsid w:val="008641D3"/>
    <w:rsid w:val="008A398B"/>
    <w:rsid w:val="008B585F"/>
    <w:rsid w:val="008D3316"/>
    <w:rsid w:val="009116B6"/>
    <w:rsid w:val="00913B91"/>
    <w:rsid w:val="009A3F9C"/>
    <w:rsid w:val="009D5441"/>
    <w:rsid w:val="009F0526"/>
    <w:rsid w:val="00A0021C"/>
    <w:rsid w:val="00A457C7"/>
    <w:rsid w:val="00A712F8"/>
    <w:rsid w:val="00A9258D"/>
    <w:rsid w:val="00AF3D05"/>
    <w:rsid w:val="00B53C69"/>
    <w:rsid w:val="00BC1087"/>
    <w:rsid w:val="00BC6726"/>
    <w:rsid w:val="00BE7196"/>
    <w:rsid w:val="00C01C06"/>
    <w:rsid w:val="00C20ABC"/>
    <w:rsid w:val="00C26EFC"/>
    <w:rsid w:val="00C56F6D"/>
    <w:rsid w:val="00CB451C"/>
    <w:rsid w:val="00CB533A"/>
    <w:rsid w:val="00CC3C44"/>
    <w:rsid w:val="00CD263B"/>
    <w:rsid w:val="00D54CE5"/>
    <w:rsid w:val="00D556E2"/>
    <w:rsid w:val="00D81136"/>
    <w:rsid w:val="00D9024C"/>
    <w:rsid w:val="00D94157"/>
    <w:rsid w:val="00DE22EB"/>
    <w:rsid w:val="00DF3459"/>
    <w:rsid w:val="00E46E7C"/>
    <w:rsid w:val="00E639DD"/>
    <w:rsid w:val="00E725B6"/>
    <w:rsid w:val="00E80900"/>
    <w:rsid w:val="00E925C3"/>
    <w:rsid w:val="00EA5CD1"/>
    <w:rsid w:val="00F02F49"/>
    <w:rsid w:val="00F242A5"/>
    <w:rsid w:val="00F8092E"/>
    <w:rsid w:val="00FC109D"/>
    <w:rsid w:val="00FC7077"/>
    <w:rsid w:val="00FD2621"/>
    <w:rsid w:val="04603926"/>
    <w:rsid w:val="053F6E62"/>
    <w:rsid w:val="075A189C"/>
    <w:rsid w:val="084A5DB4"/>
    <w:rsid w:val="089575B1"/>
    <w:rsid w:val="09AB0AE9"/>
    <w:rsid w:val="09E33607"/>
    <w:rsid w:val="0A6360B9"/>
    <w:rsid w:val="0B19756C"/>
    <w:rsid w:val="0B9F1F73"/>
    <w:rsid w:val="0BA2217B"/>
    <w:rsid w:val="0D4F6BA6"/>
    <w:rsid w:val="0DA16476"/>
    <w:rsid w:val="0E36310A"/>
    <w:rsid w:val="0E81601B"/>
    <w:rsid w:val="0E9B2455"/>
    <w:rsid w:val="0F055427"/>
    <w:rsid w:val="0F0E6C5B"/>
    <w:rsid w:val="0F644405"/>
    <w:rsid w:val="113F1A0B"/>
    <w:rsid w:val="116A163A"/>
    <w:rsid w:val="1213133C"/>
    <w:rsid w:val="15026F26"/>
    <w:rsid w:val="15D54885"/>
    <w:rsid w:val="16110215"/>
    <w:rsid w:val="179B553C"/>
    <w:rsid w:val="190D171E"/>
    <w:rsid w:val="1A4334AB"/>
    <w:rsid w:val="1B1C0EEA"/>
    <w:rsid w:val="1C0E26CE"/>
    <w:rsid w:val="1E222CBC"/>
    <w:rsid w:val="1ED42406"/>
    <w:rsid w:val="1FF70100"/>
    <w:rsid w:val="21156830"/>
    <w:rsid w:val="23152DEF"/>
    <w:rsid w:val="2666006A"/>
    <w:rsid w:val="26E643D8"/>
    <w:rsid w:val="2745773E"/>
    <w:rsid w:val="290336EA"/>
    <w:rsid w:val="2B100E74"/>
    <w:rsid w:val="2BFC3791"/>
    <w:rsid w:val="2C7B73CA"/>
    <w:rsid w:val="2CA579CC"/>
    <w:rsid w:val="2D360531"/>
    <w:rsid w:val="2E852ACB"/>
    <w:rsid w:val="302A10ED"/>
    <w:rsid w:val="31A664A0"/>
    <w:rsid w:val="33BE379B"/>
    <w:rsid w:val="3401654C"/>
    <w:rsid w:val="34481FCD"/>
    <w:rsid w:val="354C45C1"/>
    <w:rsid w:val="36766FEF"/>
    <w:rsid w:val="37067B59"/>
    <w:rsid w:val="38373060"/>
    <w:rsid w:val="38BB4967"/>
    <w:rsid w:val="397D40DE"/>
    <w:rsid w:val="39F552D0"/>
    <w:rsid w:val="3AE14DF2"/>
    <w:rsid w:val="3B3E536A"/>
    <w:rsid w:val="3CDA4F89"/>
    <w:rsid w:val="3D05307D"/>
    <w:rsid w:val="3D4F0E22"/>
    <w:rsid w:val="3E0B6E71"/>
    <w:rsid w:val="3E0D4015"/>
    <w:rsid w:val="3ECC01FA"/>
    <w:rsid w:val="3FF4526D"/>
    <w:rsid w:val="4527195E"/>
    <w:rsid w:val="497A134E"/>
    <w:rsid w:val="4ABC6F47"/>
    <w:rsid w:val="4ACA3C10"/>
    <w:rsid w:val="4B3B5C24"/>
    <w:rsid w:val="4BCB7EA1"/>
    <w:rsid w:val="4C8A2641"/>
    <w:rsid w:val="4D8A147C"/>
    <w:rsid w:val="501E74E1"/>
    <w:rsid w:val="521F5108"/>
    <w:rsid w:val="57C41BF1"/>
    <w:rsid w:val="580C57D0"/>
    <w:rsid w:val="585404D7"/>
    <w:rsid w:val="58B8779D"/>
    <w:rsid w:val="5948150B"/>
    <w:rsid w:val="5AB10860"/>
    <w:rsid w:val="5B1700A5"/>
    <w:rsid w:val="5B437B30"/>
    <w:rsid w:val="5CE4729D"/>
    <w:rsid w:val="5E9F782C"/>
    <w:rsid w:val="5F3E0CA3"/>
    <w:rsid w:val="60004056"/>
    <w:rsid w:val="61251B70"/>
    <w:rsid w:val="64C21846"/>
    <w:rsid w:val="674F64FA"/>
    <w:rsid w:val="6944439E"/>
    <w:rsid w:val="6C966251"/>
    <w:rsid w:val="6FCC0349"/>
    <w:rsid w:val="70DC7406"/>
    <w:rsid w:val="76F47964"/>
    <w:rsid w:val="77CA6739"/>
    <w:rsid w:val="78060A10"/>
    <w:rsid w:val="780E3552"/>
    <w:rsid w:val="79897223"/>
    <w:rsid w:val="7A066163"/>
    <w:rsid w:val="7B053C1F"/>
    <w:rsid w:val="7BE57C95"/>
    <w:rsid w:val="7E93674A"/>
    <w:rsid w:val="7EB2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1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link w:val="Char1"/>
    <w:semiHidden/>
    <w:locked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link w:val="a0"/>
    <w:rPr>
      <w:sz w:val="24"/>
      <w:szCs w:val="24"/>
    </w:rPr>
  </w:style>
  <w:style w:type="character" w:styleId="a6">
    <w:name w:val="Hyperlink"/>
    <w:rPr>
      <w:color w:val="0000FF"/>
      <w:u w:val="single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91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pPr>
      <w:spacing w:line="391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91" w:lineRule="atLeast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character" w:customStyle="1" w:styleId="font01">
    <w:name w:val="font01"/>
    <w:rPr>
      <w:rFonts w:ascii="仿宋_GB2312" w:eastAsia="仿宋_GB2312" w:cs="仿宋_GB2312" w:hint="default"/>
      <w:i w:val="0"/>
      <w:iCs w:val="0"/>
      <w:color w:val="000000"/>
      <w:sz w:val="24"/>
      <w:szCs w:val="24"/>
      <w:u w:val="none"/>
    </w:rPr>
  </w:style>
  <w:style w:type="paragraph" w:styleId="a7">
    <w:name w:val="Revision"/>
    <w:uiPriority w:val="99"/>
    <w:unhideWhenUsed/>
    <w:rPr>
      <w:kern w:val="2"/>
      <w:sz w:val="21"/>
      <w:szCs w:val="21"/>
    </w:rPr>
  </w:style>
  <w:style w:type="paragraph" w:styleId="a8">
    <w:name w:val="header"/>
    <w:basedOn w:val="a"/>
    <w:link w:val="Char"/>
    <w:rsid w:val="002A7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A70D3"/>
    <w:rPr>
      <w:kern w:val="2"/>
      <w:sz w:val="18"/>
      <w:szCs w:val="18"/>
    </w:rPr>
  </w:style>
  <w:style w:type="paragraph" w:styleId="a9">
    <w:name w:val="footer"/>
    <w:basedOn w:val="a"/>
    <w:link w:val="Char0"/>
    <w:rsid w:val="002A7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2A70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365</Characters>
  <Application>Microsoft Office Word</Application>
  <DocSecurity>0</DocSecurity>
  <Lines>3</Lines>
  <Paragraphs>1</Paragraphs>
  <ScaleCrop>false</ScaleCrop>
  <Company>sz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中制协桩字[2011]1号_1_.doc</dc:title>
  <dc:creator>Qinghuan</dc:creator>
  <cp:lastModifiedBy>User</cp:lastModifiedBy>
  <cp:revision>2</cp:revision>
  <cp:lastPrinted>2025-11-05T01:17:00Z</cp:lastPrinted>
  <dcterms:created xsi:type="dcterms:W3CDTF">2025-11-05T12:15:00Z</dcterms:created>
  <dcterms:modified xsi:type="dcterms:W3CDTF">2025-11-05T12:15:00Z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A1EF82B6411646A2B3C64BB41512F6C9_13</vt:lpwstr>
  </property>
  <property fmtid="{D5CDD505-2E9C-101B-9397-08002B2CF9AE}" pid="4" name="KSOTemplateDocerSaveRecord">
    <vt:lpwstr>eyJoZGlkIjoiMzEwNTM5NzYwMDRjMzkwZTVkZjY2ODkwMGIxNGU0OTUiLCJ1c2VySWQiOiI0MzgzNjc1NDUifQ==</vt:lpwstr>
  </property>
</Properties>
</file>