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center"/>
        <w:textAlignment w:val="auto"/>
        <w:rPr>
          <w:rFonts w:eastAsia="黑体"/>
          <w:b/>
          <w:sz w:val="44"/>
          <w:szCs w:val="44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正  文  标  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15"/>
          <w:szCs w:val="15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5"/>
          <w:szCs w:val="15"/>
          <w:lang w:val="en-US" w:eastAsia="zh-CN"/>
        </w:rPr>
        <w:t>作者</w:t>
      </w:r>
      <w:r>
        <w:rPr>
          <w:rFonts w:hint="eastAsia" w:asciiTheme="minorEastAsia" w:hAnsiTheme="minorEastAsia" w:eastAsiaTheme="minorEastAsia" w:cstheme="minorEastAsia"/>
          <w:sz w:val="15"/>
          <w:szCs w:val="15"/>
          <w:vertAlign w:val="superscript"/>
        </w:rPr>
        <w:t>1</w:t>
      </w:r>
      <w:r>
        <w:rPr>
          <w:rFonts w:hint="eastAsia" w:asciiTheme="minorEastAsia" w:hAnsiTheme="minorEastAsia" w:eastAsiaTheme="minorEastAsia" w:cstheme="minorEastAsia"/>
          <w:sz w:val="15"/>
          <w:szCs w:val="15"/>
        </w:rPr>
        <w:t>，</w:t>
      </w:r>
      <w:r>
        <w:rPr>
          <w:rFonts w:hint="eastAsia" w:asciiTheme="minorEastAsia" w:hAnsiTheme="minorEastAsia" w:eastAsiaTheme="minorEastAsia" w:cstheme="minorEastAsia"/>
          <w:sz w:val="15"/>
          <w:szCs w:val="15"/>
          <w:lang w:val="en-US" w:eastAsia="zh-CN"/>
        </w:rPr>
        <w:t>作者</w:t>
      </w:r>
      <w:r>
        <w:rPr>
          <w:rFonts w:hint="eastAsia" w:asciiTheme="minorEastAsia" w:hAnsiTheme="minorEastAsia" w:eastAsiaTheme="minorEastAsia" w:cstheme="minorEastAsia"/>
          <w:sz w:val="15"/>
          <w:szCs w:val="15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15"/>
          <w:szCs w:val="15"/>
        </w:rPr>
        <w:t>，</w:t>
      </w:r>
      <w:r>
        <w:rPr>
          <w:rFonts w:hint="eastAsia" w:asciiTheme="minorEastAsia" w:hAnsiTheme="minorEastAsia" w:eastAsiaTheme="minorEastAsia" w:cstheme="minorEastAsia"/>
          <w:sz w:val="15"/>
          <w:szCs w:val="15"/>
          <w:lang w:val="en-US" w:eastAsia="zh-CN"/>
        </w:rPr>
        <w:t>作者</w:t>
      </w:r>
      <w:r>
        <w:rPr>
          <w:rFonts w:hint="eastAsia" w:asciiTheme="minorEastAsia" w:hAnsiTheme="minorEastAsia" w:eastAsiaTheme="minorEastAsia" w:cstheme="minorEastAsia"/>
          <w:sz w:val="15"/>
          <w:szCs w:val="15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15"/>
          <w:szCs w:val="15"/>
          <w:lang w:val="en-US" w:eastAsia="zh-CN"/>
        </w:rPr>
        <w:t>.....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15"/>
          <w:szCs w:val="15"/>
        </w:rPr>
      </w:pPr>
      <w:r>
        <w:rPr>
          <w:rFonts w:hint="eastAsia" w:asciiTheme="minorEastAsia" w:hAnsiTheme="minorEastAsia" w:eastAsiaTheme="minorEastAsia" w:cstheme="minorEastAsia"/>
          <w:sz w:val="15"/>
          <w:szCs w:val="15"/>
          <w:lang w:val="en-US" w:eastAsia="zh-CN"/>
        </w:rPr>
        <w:t xml:space="preserve">作者1工作单位    省份  城市 </w:t>
      </w:r>
      <w:r>
        <w:rPr>
          <w:rFonts w:hint="eastAsia" w:asciiTheme="minorEastAsia" w:hAnsiTheme="minorEastAsia" w:eastAsiaTheme="minorEastAsia" w:cstheme="minorEastAsia"/>
          <w:sz w:val="15"/>
          <w:szCs w:val="15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15"/>
          <w:szCs w:val="15"/>
          <w:lang w:val="en-US" w:eastAsia="zh-CN"/>
        </w:rPr>
        <w:t>邮编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15"/>
          <w:szCs w:val="15"/>
        </w:rPr>
      </w:pPr>
      <w:r>
        <w:rPr>
          <w:rFonts w:hint="eastAsia" w:asciiTheme="minorEastAsia" w:hAnsiTheme="minorEastAsia" w:eastAsiaTheme="minorEastAsia" w:cstheme="minorEastAsia"/>
          <w:sz w:val="15"/>
          <w:szCs w:val="15"/>
          <w:lang w:val="en-US" w:eastAsia="zh-CN"/>
        </w:rPr>
        <w:t xml:space="preserve">作者2工作单位    省份  城市 </w:t>
      </w:r>
      <w:r>
        <w:rPr>
          <w:rFonts w:hint="eastAsia" w:asciiTheme="minorEastAsia" w:hAnsiTheme="minorEastAsia" w:eastAsiaTheme="minorEastAsia" w:cstheme="minorEastAsia"/>
          <w:sz w:val="15"/>
          <w:szCs w:val="15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15"/>
          <w:szCs w:val="15"/>
          <w:lang w:val="en-US" w:eastAsia="zh-CN"/>
        </w:rPr>
        <w:t>邮编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15"/>
          <w:szCs w:val="15"/>
        </w:rPr>
      </w:pPr>
      <w:r>
        <w:rPr>
          <w:rFonts w:hint="eastAsia" w:asciiTheme="minorEastAsia" w:hAnsiTheme="minorEastAsia" w:eastAsiaTheme="minorEastAsia" w:cstheme="minorEastAsia"/>
          <w:sz w:val="15"/>
          <w:szCs w:val="15"/>
          <w:lang w:val="en-US" w:eastAsia="zh-CN"/>
        </w:rPr>
        <w:t xml:space="preserve">作者3工作单位    省份  城市 </w:t>
      </w:r>
      <w:r>
        <w:rPr>
          <w:rFonts w:hint="eastAsia" w:asciiTheme="minorEastAsia" w:hAnsiTheme="minorEastAsia" w:eastAsiaTheme="minorEastAsia" w:cstheme="minorEastAsia"/>
          <w:sz w:val="15"/>
          <w:szCs w:val="15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15"/>
          <w:szCs w:val="15"/>
          <w:lang w:val="en-US" w:eastAsia="zh-CN"/>
        </w:rPr>
        <w:t>邮编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Cs/>
          <w:color w:val="C00000"/>
          <w:sz w:val="15"/>
          <w:szCs w:val="15"/>
        </w:rPr>
      </w:pPr>
      <w:r>
        <w:rPr>
          <w:rFonts w:hint="eastAsia" w:ascii="楷体" w:hAnsi="楷体" w:eastAsia="楷体" w:cs="楷体"/>
          <w:bCs/>
          <w:color w:val="C00000"/>
          <w:sz w:val="15"/>
          <w:szCs w:val="15"/>
        </w:rPr>
        <w:t>（</w:t>
      </w:r>
      <w:r>
        <w:rPr>
          <w:rFonts w:hint="eastAsia" w:ascii="楷体" w:hAnsi="楷体" w:eastAsia="楷体" w:cs="楷体"/>
          <w:bCs/>
          <w:color w:val="C00000"/>
          <w:sz w:val="15"/>
          <w:szCs w:val="15"/>
          <w:lang w:val="en-US" w:eastAsia="zh-CN"/>
        </w:rPr>
        <w:t>正文标题</w:t>
      </w:r>
      <w:r>
        <w:rPr>
          <w:rFonts w:hint="eastAsia" w:ascii="楷体" w:hAnsi="楷体" w:eastAsia="楷体" w:cs="楷体"/>
          <w:bCs/>
          <w:color w:val="C00000"/>
          <w:sz w:val="15"/>
          <w:szCs w:val="15"/>
        </w:rPr>
        <w:t>应简明、准确，一般不超过20个字，</w:t>
      </w:r>
      <w:r>
        <w:rPr>
          <w:rFonts w:hint="eastAsia" w:ascii="楷体" w:hAnsi="楷体" w:eastAsia="楷体" w:cs="楷体"/>
          <w:bCs/>
          <w:color w:val="C00000"/>
          <w:sz w:val="15"/>
          <w:szCs w:val="15"/>
          <w:lang w:val="en-US" w:eastAsia="zh-CN"/>
        </w:rPr>
        <w:t>3</w:t>
      </w:r>
      <w:r>
        <w:rPr>
          <w:rFonts w:hint="eastAsia" w:ascii="楷体" w:hAnsi="楷体" w:eastAsia="楷体" w:cs="楷体"/>
          <w:bCs/>
          <w:color w:val="C00000"/>
          <w:sz w:val="15"/>
          <w:szCs w:val="15"/>
        </w:rPr>
        <w:t>号黑体</w:t>
      </w:r>
      <w:r>
        <w:rPr>
          <w:rFonts w:hint="eastAsia" w:ascii="楷体" w:hAnsi="楷体" w:eastAsia="楷体" w:cs="楷体"/>
          <w:bCs/>
          <w:color w:val="C00000"/>
          <w:sz w:val="15"/>
          <w:szCs w:val="15"/>
          <w:lang w:eastAsia="zh-CN"/>
        </w:rPr>
        <w:t>，</w:t>
      </w:r>
      <w:r>
        <w:rPr>
          <w:rFonts w:hint="eastAsia" w:ascii="楷体" w:hAnsi="楷体" w:eastAsia="楷体" w:cs="楷体"/>
          <w:bCs/>
          <w:color w:val="C00000"/>
          <w:sz w:val="15"/>
          <w:szCs w:val="15"/>
          <w:lang w:val="en-US" w:eastAsia="zh-CN"/>
        </w:rPr>
        <w:t>作者及单位</w:t>
      </w:r>
      <w:r>
        <w:rPr>
          <w:rFonts w:hint="eastAsia" w:ascii="楷体" w:hAnsi="楷体" w:eastAsia="楷体" w:cs="楷体"/>
          <w:bCs/>
          <w:color w:val="C00000"/>
          <w:sz w:val="15"/>
          <w:szCs w:val="15"/>
        </w:rPr>
        <w:t>按顺序标出，6号</w:t>
      </w:r>
      <w:r>
        <w:rPr>
          <w:rFonts w:hint="eastAsia" w:ascii="楷体" w:hAnsi="楷体" w:eastAsia="楷体" w:cs="楷体"/>
          <w:bCs/>
          <w:color w:val="C00000"/>
          <w:sz w:val="15"/>
          <w:szCs w:val="15"/>
          <w:lang w:val="en-US" w:eastAsia="zh-CN"/>
        </w:rPr>
        <w:t>宋体</w:t>
      </w:r>
      <w:r>
        <w:rPr>
          <w:rFonts w:hint="eastAsia" w:ascii="楷体" w:hAnsi="楷体" w:eastAsia="楷体" w:cs="楷体"/>
          <w:bCs/>
          <w:color w:val="C00000"/>
          <w:sz w:val="15"/>
          <w:szCs w:val="15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150" w:firstLineChars="100"/>
        <w:textAlignment w:val="auto"/>
        <w:rPr>
          <w:rFonts w:hint="eastAsia" w:ascii="方正书宋简体" w:hAnsi="方正书宋简体" w:eastAsia="方正书宋简体" w:cs="方正书宋简体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right="283"/>
        <w:jc w:val="left"/>
        <w:textAlignment w:val="auto"/>
        <w:rPr>
          <w:rFonts w:hint="eastAsia" w:eastAsia="方正书宋简体"/>
          <w:sz w:val="18"/>
          <w:szCs w:val="18"/>
        </w:rPr>
      </w:pPr>
      <w:r>
        <w:rPr>
          <w:rFonts w:eastAsia="黑体"/>
          <w:b w:val="0"/>
          <w:bCs/>
          <w:sz w:val="18"/>
          <w:szCs w:val="18"/>
        </w:rPr>
        <w:t>摘要</w:t>
      </w:r>
      <w:r>
        <w:rPr>
          <w:rFonts w:hint="eastAsia" w:ascii="楷体" w:hAnsi="楷体" w:eastAsia="楷体" w:cs="楷体"/>
          <w:bCs/>
          <w:color w:val="C00000"/>
          <w:sz w:val="18"/>
          <w:szCs w:val="18"/>
        </w:rPr>
        <w:t>（小5黑体）</w:t>
      </w:r>
      <w:r>
        <w:rPr>
          <w:b/>
          <w:sz w:val="18"/>
          <w:szCs w:val="18"/>
        </w:rPr>
        <w:t>：</w:t>
      </w:r>
      <w:bookmarkStart w:id="0" w:name="OLE_LINK8"/>
      <w:r>
        <w:rPr>
          <w:rFonts w:hint="eastAsia" w:asciiTheme="minorEastAsia" w:hAnsiTheme="minorEastAsia" w:eastAsiaTheme="minorEastAsia" w:cstheme="minorEastAsia"/>
          <w:bCs/>
          <w:color w:val="auto"/>
          <w:sz w:val="18"/>
          <w:szCs w:val="18"/>
          <w:lang w:val="en-US" w:eastAsia="zh-CN"/>
        </w:rPr>
        <w:t>应包括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18"/>
          <w:szCs w:val="18"/>
        </w:rPr>
        <w:t>研究目的、研究方法、主要结果和结论</w:t>
      </w:r>
      <w:bookmarkEnd w:id="0"/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18"/>
          <w:szCs w:val="18"/>
        </w:rPr>
        <w:t>300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18"/>
          <w:szCs w:val="18"/>
          <w:lang w:val="en-US" w:eastAsia="zh-CN"/>
        </w:rPr>
        <w:t>-500字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18"/>
          <w:szCs w:val="18"/>
        </w:rPr>
        <w:t>左右，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18"/>
          <w:szCs w:val="18"/>
          <w:lang w:val="en-US" w:eastAsia="zh-CN"/>
        </w:rPr>
        <w:t>不进行自我评价，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18"/>
          <w:szCs w:val="18"/>
        </w:rPr>
        <w:t>小5宋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18"/>
          <w:szCs w:val="18"/>
          <w:lang w:val="en-US" w:eastAsia="zh-CN"/>
        </w:rPr>
        <w:t>体</w:t>
      </w:r>
      <w:r>
        <w:rPr>
          <w:rFonts w:eastAsia="方正书宋简体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right="283"/>
        <w:jc w:val="left"/>
        <w:textAlignment w:val="auto"/>
        <w:rPr>
          <w:rFonts w:hint="default" w:eastAsia="宋体"/>
          <w:sz w:val="18"/>
          <w:szCs w:val="18"/>
          <w:lang w:val="en-US" w:eastAsia="zh-CN"/>
        </w:rPr>
      </w:pPr>
      <w:r>
        <w:rPr>
          <w:rFonts w:eastAsia="黑体"/>
          <w:b w:val="0"/>
          <w:bCs/>
          <w:sz w:val="18"/>
          <w:szCs w:val="18"/>
        </w:rPr>
        <w:t>关键词</w:t>
      </w:r>
      <w:r>
        <w:rPr>
          <w:b w:val="0"/>
          <w:bCs/>
          <w:sz w:val="18"/>
          <w:szCs w:val="18"/>
        </w:rPr>
        <w:t>：</w:t>
      </w:r>
      <w:r>
        <w:rPr>
          <w:rFonts w:hint="eastAsia"/>
          <w:sz w:val="18"/>
          <w:szCs w:val="18"/>
          <w:lang w:val="en-US" w:eastAsia="zh-CN"/>
        </w:rPr>
        <w:t>关键词1</w:t>
      </w:r>
      <w:r>
        <w:rPr>
          <w:sz w:val="18"/>
          <w:szCs w:val="18"/>
        </w:rPr>
        <w:t>；</w:t>
      </w:r>
      <w:r>
        <w:rPr>
          <w:rFonts w:hint="eastAsia"/>
          <w:sz w:val="18"/>
          <w:szCs w:val="18"/>
          <w:lang w:val="en-US" w:eastAsia="zh-CN"/>
        </w:rPr>
        <w:t>关键词2</w:t>
      </w:r>
      <w:r>
        <w:rPr>
          <w:sz w:val="18"/>
          <w:szCs w:val="18"/>
        </w:rPr>
        <w:t>；</w:t>
      </w:r>
      <w:r>
        <w:rPr>
          <w:rFonts w:hint="eastAsia"/>
          <w:sz w:val="18"/>
          <w:szCs w:val="18"/>
          <w:lang w:val="en-US" w:eastAsia="zh-CN"/>
        </w:rPr>
        <w:t>关键词3</w:t>
      </w:r>
      <w:r>
        <w:rPr>
          <w:rFonts w:hint="eastAsia" w:eastAsia="方正书宋简体"/>
          <w:sz w:val="18"/>
          <w:szCs w:val="18"/>
        </w:rPr>
        <w:t>；</w:t>
      </w:r>
      <w:r>
        <w:rPr>
          <w:rFonts w:hint="eastAsia"/>
          <w:sz w:val="18"/>
          <w:szCs w:val="18"/>
          <w:lang w:val="en-US" w:eastAsia="zh-CN"/>
        </w:rPr>
        <w:t>关键词4</w:t>
      </w:r>
      <w:r>
        <w:rPr>
          <w:rFonts w:hint="eastAsia" w:eastAsia="方正书宋简体"/>
          <w:sz w:val="18"/>
          <w:szCs w:val="18"/>
          <w:lang w:val="en-US" w:eastAsia="zh-CN"/>
        </w:rPr>
        <w:t>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right="283"/>
        <w:jc w:val="center"/>
        <w:textAlignment w:val="auto"/>
        <w:rPr>
          <w:sz w:val="18"/>
          <w:szCs w:val="18"/>
        </w:rPr>
      </w:pP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en-US" w:eastAsia="zh-CN" w:bidi="ar-SA"/>
        </w:rPr>
        <w:t>（关键词3～8个，应能准确反映文章主要内容，按照重要性顺序排列）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283" w:right="283"/>
        <w:jc w:val="left"/>
        <w:textAlignment w:val="auto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eastAsia="楷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color w:val="auto"/>
          <w:sz w:val="28"/>
          <w:szCs w:val="28"/>
          <w:lang w:val="en-US" w:eastAsia="zh-CN"/>
        </w:rPr>
        <w:t>Title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right="283"/>
        <w:jc w:val="center"/>
        <w:textAlignment w:val="auto"/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en-US" w:eastAsia="zh-CN" w:bidi="ar-SA"/>
        </w:rPr>
      </w:pP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（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en-US" w:eastAsia="zh-CN" w:bidi="ar-SA"/>
        </w:rPr>
        <w:t>英文题目除介词和冠词外，首字母大写，4号Times New Roman)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left"/>
        <w:textAlignment w:val="auto"/>
        <w:rPr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18"/>
          <w:szCs w:val="18"/>
          <w:lang w:val="en-US" w:eastAsia="zh-CN"/>
        </w:rPr>
      </w:pPr>
      <w:r>
        <w:rPr>
          <w:b/>
          <w:bCs/>
          <w:szCs w:val="21"/>
        </w:rPr>
        <w:t>Abstract:</w:t>
      </w:r>
      <w:r>
        <w:rPr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18"/>
          <w:szCs w:val="18"/>
          <w:lang w:val="en-US" w:eastAsia="zh-CN"/>
        </w:rPr>
        <w:t>英文摘要可在中文摘要基础上扩充，但要涵盖中文摘要内容， 小5号Times New Roman.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right="283"/>
        <w:textAlignment w:val="auto"/>
        <w:rPr>
          <w:rFonts w:hint="default"/>
          <w:szCs w:val="21"/>
          <w:lang w:val="en-US"/>
        </w:rPr>
      </w:pPr>
      <w:r>
        <w:rPr>
          <w:b/>
          <w:bCs/>
          <w:szCs w:val="21"/>
        </w:rPr>
        <w:t xml:space="preserve">Key words: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18"/>
          <w:szCs w:val="18"/>
          <w:lang w:val="en-US" w:eastAsia="zh-CN"/>
        </w:rPr>
        <w:t>小5号Times New Roman.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right="283"/>
        <w:textAlignment w:val="auto"/>
        <w:rPr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textAlignment w:val="auto"/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引言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（一级标题，4号黑体）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textAlignment w:val="auto"/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</w:pP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（正文：5号宋体，全文行距为固定值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en-US" w:eastAsia="zh-CN" w:bidi="ar-SA"/>
        </w:rPr>
        <w:t>18磅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37"/>
        <w:textAlignment w:val="auto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（1）</w:t>
      </w:r>
      <w:r>
        <w:rPr>
          <w:rFonts w:hint="default" w:ascii="Times New Roman" w:hAnsi="Times New Roman" w:cs="Times New Roman"/>
          <w:szCs w:val="21"/>
        </w:rPr>
        <w:t>引言中必须清楚地介绍研究背景</w:t>
      </w:r>
      <w:r>
        <w:rPr>
          <w:rFonts w:hint="default" w:ascii="Times New Roman" w:hAnsi="Times New Roman" w:cs="Times New Roman"/>
          <w:szCs w:val="21"/>
          <w:lang w:eastAsia="zh-CN"/>
        </w:rPr>
        <w:t>；（</w:t>
      </w:r>
      <w:r>
        <w:rPr>
          <w:rFonts w:hint="default" w:ascii="Times New Roman" w:hAnsi="Times New Roman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Cs w:val="21"/>
        </w:rPr>
        <w:t>对所研究领域及研究对象要有较完整的文献回顾和恰当的评述</w:t>
      </w:r>
      <w:r>
        <w:rPr>
          <w:rFonts w:hint="default" w:ascii="Times New Roman" w:hAnsi="Times New Roman" w:cs="Times New Roman"/>
          <w:szCs w:val="21"/>
          <w:lang w:eastAsia="zh-CN"/>
        </w:rPr>
        <w:t>；（</w:t>
      </w:r>
      <w:r>
        <w:rPr>
          <w:rFonts w:hint="default" w:ascii="Times New Roman" w:hAnsi="Times New Roman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Cs w:val="21"/>
        </w:rPr>
        <w:t>引出本工作的价值</w:t>
      </w:r>
      <w:r>
        <w:rPr>
          <w:rFonts w:hint="default" w:ascii="Times New Roman" w:hAnsi="Times New Roman" w:cs="Times New Roman"/>
          <w:szCs w:val="21"/>
          <w:lang w:eastAsia="zh-CN"/>
        </w:rPr>
        <w:t>；（</w:t>
      </w:r>
      <w:r>
        <w:rPr>
          <w:rFonts w:hint="default" w:ascii="Times New Roman" w:hAnsi="Times New Roman" w:cs="Times New Roman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Cs w:val="21"/>
        </w:rPr>
        <w:t>重点论述本文研究在此基础上的创新及所取得的成果。引言一般</w:t>
      </w:r>
      <w:r>
        <w:rPr>
          <w:rFonts w:hint="default" w:ascii="Times New Roman" w:hAnsi="Times New Roman" w:cs="Times New Roman"/>
          <w:szCs w:val="21"/>
          <w:lang w:val="en-US" w:eastAsia="zh-CN"/>
        </w:rPr>
        <w:t>500</w:t>
      </w:r>
      <w:r>
        <w:rPr>
          <w:rFonts w:hint="default" w:ascii="Times New Roman" w:hAnsi="Times New Roman" w:cs="Times New Roman"/>
          <w:szCs w:val="21"/>
        </w:rPr>
        <w:t>字</w:t>
      </w:r>
      <w:r>
        <w:rPr>
          <w:rFonts w:hint="default" w:ascii="Times New Roman" w:hAnsi="Times New Roman" w:cs="Times New Roman"/>
          <w:szCs w:val="21"/>
          <w:lang w:val="en-US" w:eastAsia="zh-CN"/>
        </w:rPr>
        <w:t>左右</w:t>
      </w:r>
      <w:r>
        <w:rPr>
          <w:rFonts w:hint="default" w:ascii="Times New Roman" w:hAnsi="Times New Roman" w:cs="Times New Roman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textAlignment w:val="auto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1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试验部分（工程概况）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</w:pPr>
      <w:r>
        <w:rPr>
          <w:rFonts w:hint="eastAsia" w:ascii="黑体" w:hAnsi="黑体" w:eastAsia="黑体" w:cs="黑体"/>
          <w:sz w:val="24"/>
          <w:szCs w:val="24"/>
        </w:rPr>
        <w:t>1.1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原</w:t>
      </w:r>
      <w:r>
        <w:rPr>
          <w:rFonts w:hint="eastAsia" w:ascii="黑体" w:hAnsi="黑体" w:eastAsia="黑体" w:cs="黑体"/>
          <w:sz w:val="24"/>
          <w:szCs w:val="24"/>
        </w:rPr>
        <w:t>材料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（二级标题，小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en-US" w:eastAsia="zh-CN" w:bidi="ar-SA"/>
        </w:rPr>
        <w:t>4号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  <w:lang w:eastAsia="zh-CN"/>
        </w:rPr>
        <w:t>对文中试验设计到的主要原材料进行介绍，有必要的可以以表格的形式列出原材料的各项性能指标。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1.2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配合比设计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eastAsia="zh-CN"/>
        </w:rPr>
        <w:t>介绍配合比设计思路。混凝土的配合比见表</w:t>
      </w:r>
      <w:r>
        <w:rPr>
          <w:rFonts w:hint="eastAsia" w:ascii="Times New Roman" w:hAnsi="Times New Roman" w:cs="Times New Roman"/>
          <w:szCs w:val="21"/>
          <w:lang w:val="en-US" w:eastAsia="zh-CN"/>
        </w:rPr>
        <w:t>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center"/>
        <w:textAlignment w:val="auto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                                  </w:t>
      </w:r>
      <w:r>
        <w:rPr>
          <w:b/>
          <w:bCs/>
          <w:sz w:val="18"/>
          <w:szCs w:val="18"/>
        </w:rPr>
        <w:t>表1</w:t>
      </w:r>
      <w:r>
        <w:rPr>
          <w:rFonts w:hint="eastAsia"/>
          <w:b/>
          <w:bCs/>
          <w:sz w:val="18"/>
          <w:szCs w:val="18"/>
          <w:lang w:eastAsia="zh-CN"/>
        </w:rPr>
        <w:t>混凝土的配合比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                   kg/m</w:t>
      </w:r>
      <w:r>
        <w:rPr>
          <w:rFonts w:hint="eastAsia"/>
          <w:b/>
          <w:bCs/>
          <w:sz w:val="18"/>
          <w:szCs w:val="18"/>
          <w:vertAlign w:val="superscript"/>
          <w:lang w:val="en-US" w:eastAsia="zh-CN"/>
        </w:rPr>
        <w:t>3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编号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2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B4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right="283"/>
        <w:jc w:val="left"/>
        <w:textAlignment w:val="auto"/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</w:pP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（表格：三线表，表中内容用中文表示，小5号宋体，注意表格内的数值要加上单位，如果所有数值的单位一致，在表头的右侧标注；如果数值的单位不一致，在每个数值后面标注，数值和单位之间加上“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en-US" w:eastAsia="zh-CN" w:bidi="ar-SA"/>
        </w:rPr>
        <w:t>/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”，例如：强度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en-US" w:eastAsia="zh-CN" w:bidi="ar-SA"/>
        </w:rPr>
        <w:t>/MPa；数值的单位要求采用国际单位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1.3试验方法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20"/>
        <w:textAlignment w:val="auto"/>
        <w:rPr>
          <w:rFonts w:hint="default"/>
          <w:b/>
          <w:bCs/>
          <w:szCs w:val="21"/>
          <w:lang w:val="en-US"/>
        </w:rPr>
      </w:pPr>
      <w:r>
        <w:rPr>
          <w:rFonts w:hint="default" w:ascii="Times New Roman" w:hAnsi="Times New Roman" w:cs="Times New Roman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Cs w:val="21"/>
          <w:lang w:eastAsia="zh-CN"/>
        </w:rPr>
        <w:t>）结构</w:t>
      </w:r>
      <w:r>
        <w:rPr>
          <w:rFonts w:hint="default" w:ascii="Times New Roman" w:hAnsi="Times New Roman" w:cs="Times New Roman"/>
          <w:szCs w:val="21"/>
          <w:lang w:val="en-US" w:eastAsia="zh-CN"/>
        </w:rPr>
        <w:t>要</w:t>
      </w:r>
      <w:r>
        <w:rPr>
          <w:rFonts w:hint="default" w:ascii="Times New Roman" w:hAnsi="Times New Roman" w:cs="Times New Roman"/>
          <w:szCs w:val="21"/>
          <w:lang w:eastAsia="zh-CN"/>
        </w:rPr>
        <w:t>合理、逻辑</w:t>
      </w:r>
      <w:r>
        <w:rPr>
          <w:rFonts w:hint="default" w:ascii="Times New Roman" w:hAnsi="Times New Roman" w:cs="Times New Roman"/>
          <w:szCs w:val="21"/>
          <w:lang w:val="en-US" w:eastAsia="zh-CN"/>
        </w:rPr>
        <w:t>要</w:t>
      </w:r>
      <w:r>
        <w:rPr>
          <w:rFonts w:hint="default" w:ascii="Times New Roman" w:hAnsi="Times New Roman" w:cs="Times New Roman"/>
          <w:szCs w:val="21"/>
          <w:lang w:eastAsia="zh-CN"/>
        </w:rPr>
        <w:t>清晰；（</w:t>
      </w:r>
      <w:r>
        <w:rPr>
          <w:rFonts w:hint="default" w:ascii="Times New Roman" w:hAnsi="Times New Roman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  <w:lang w:eastAsia="zh-CN"/>
        </w:rPr>
        <w:t>）语言</w:t>
      </w:r>
      <w:r>
        <w:rPr>
          <w:rFonts w:hint="default" w:ascii="Times New Roman" w:hAnsi="Times New Roman" w:cs="Times New Roman"/>
          <w:szCs w:val="21"/>
          <w:lang w:val="en-US" w:eastAsia="zh-CN"/>
        </w:rPr>
        <w:t>要</w:t>
      </w:r>
      <w:r>
        <w:rPr>
          <w:rFonts w:hint="default" w:ascii="Times New Roman" w:hAnsi="Times New Roman" w:cs="Times New Roman"/>
          <w:szCs w:val="21"/>
          <w:lang w:eastAsia="zh-CN"/>
        </w:rPr>
        <w:t>润色、句子通顺，</w:t>
      </w:r>
      <w:r>
        <w:rPr>
          <w:rFonts w:hint="default" w:ascii="Times New Roman" w:hAnsi="Times New Roman" w:cs="Times New Roman"/>
          <w:szCs w:val="21"/>
          <w:lang w:val="en-US" w:eastAsia="zh-CN"/>
        </w:rPr>
        <w:t>无错别字</w:t>
      </w:r>
      <w:r>
        <w:rPr>
          <w:rFonts w:hint="default" w:ascii="Times New Roman" w:hAnsi="Times New Roman" w:cs="Times New Roman"/>
          <w:szCs w:val="21"/>
          <w:lang w:eastAsia="zh-CN"/>
        </w:rPr>
        <w:t>；（</w:t>
      </w:r>
      <w:r>
        <w:rPr>
          <w:rFonts w:hint="default" w:ascii="Times New Roman" w:hAnsi="Times New Roman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  <w:lang w:eastAsia="zh-CN"/>
        </w:rPr>
        <w:t>）所有公式及涉及的物理量符号均</w:t>
      </w:r>
      <w:r>
        <w:rPr>
          <w:rFonts w:hint="default" w:ascii="Times New Roman" w:hAnsi="Times New Roman" w:cs="Times New Roman"/>
          <w:szCs w:val="21"/>
          <w:lang w:val="en-US" w:eastAsia="zh-CN"/>
        </w:rPr>
        <w:t>要</w:t>
      </w:r>
      <w:r>
        <w:rPr>
          <w:rFonts w:hint="default" w:ascii="Times New Roman" w:hAnsi="Times New Roman" w:cs="Times New Roman"/>
          <w:szCs w:val="21"/>
          <w:lang w:eastAsia="zh-CN"/>
        </w:rPr>
        <w:t>在解释含义</w:t>
      </w:r>
      <w:r>
        <w:rPr>
          <w:rFonts w:hint="eastAsia" w:ascii="Times New Roman" w:hAnsi="Times New Roman" w:cs="Times New Roman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szCs w:val="21"/>
          <w:lang w:eastAsia="zh-CN"/>
        </w:rPr>
        <w:t>文中变量一律用</w:t>
      </w:r>
      <w:r>
        <w:rPr>
          <w:rFonts w:hint="default" w:ascii="Times New Roman" w:hAnsi="Times New Roman" w:cs="Times New Roman"/>
          <w:b/>
          <w:bCs/>
          <w:i/>
          <w:iCs/>
          <w:szCs w:val="21"/>
          <w:lang w:eastAsia="zh-CN"/>
        </w:rPr>
        <w:t>斜体</w:t>
      </w:r>
      <w:r>
        <w:rPr>
          <w:rFonts w:hint="eastAsia" w:ascii="Times New Roman" w:hAnsi="Times New Roman" w:cs="Times New Roman"/>
          <w:szCs w:val="21"/>
          <w:lang w:eastAsia="zh-CN"/>
        </w:rPr>
        <w:t>；（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4）文中参考的标准，要写完整标准号及标准名，写法为：GB/T 50080—2002《普通混凝土拌合物性能试验方法标准》。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textAlignment w:val="auto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2结果与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分析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技术难点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2.1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不同矿物掺合料掺量对混凝土性能的影响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20"/>
        <w:textAlignment w:val="auto"/>
        <w:rPr>
          <w:rFonts w:hint="default" w:ascii="Times New Roman" w:hAnsi="Times New Roman" w:cs="Times New Roman"/>
          <w:szCs w:val="21"/>
          <w:lang w:eastAsia="zh-CN"/>
        </w:rPr>
      </w:pPr>
      <w:r>
        <w:rPr>
          <w:rFonts w:hint="default" w:ascii="Times New Roman" w:hAnsi="Times New Roman" w:cs="Times New Roman"/>
          <w:szCs w:val="21"/>
          <w:lang w:eastAsia="zh-CN"/>
        </w:rPr>
        <w:t>论文中的图、表应有深入的分析；试验结果应当用</w:t>
      </w:r>
      <w:r>
        <w:rPr>
          <w:rFonts w:hint="default" w:ascii="Times New Roman" w:hAnsi="Times New Roman" w:cs="Times New Roman"/>
          <w:szCs w:val="21"/>
          <w:lang w:val="en-US" w:eastAsia="zh-CN"/>
        </w:rPr>
        <w:t>简洁明了</w:t>
      </w:r>
      <w:r>
        <w:rPr>
          <w:rFonts w:hint="default" w:ascii="Times New Roman" w:hAnsi="Times New Roman" w:cs="Times New Roman"/>
          <w:szCs w:val="21"/>
          <w:lang w:eastAsia="zh-CN"/>
        </w:rPr>
        <w:t>的数据图表、照片等形式进行展示，且必须对数据进行深入分析，与相关研究结果进行对比，对数据变化趋势进行解释，给出合理的推理依据，对重要结果和发现，对数据变化趋势进行解释，给出合理的推理依据，对重要结果和发现加以总结和提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22" w:firstLineChars="200"/>
        <w:jc w:val="left"/>
        <w:textAlignment w:val="auto"/>
        <w:rPr>
          <w:rFonts w:hint="eastAsia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color w:val="FF0000"/>
          <w:szCs w:val="24"/>
          <w:lang w:val="en-US" w:eastAsia="zh-CN"/>
        </w:rPr>
        <w:t>图表的要求</w:t>
      </w:r>
      <w:r>
        <w:rPr>
          <w:rFonts w:hint="default" w:ascii="Times New Roman" w:hAnsi="Times New Roman" w:cs="Times New Roman"/>
          <w:szCs w:val="24"/>
          <w:lang w:val="en-US" w:eastAsia="zh-CN"/>
        </w:rPr>
        <w:t>：（1）原图直接插入word，不要采用文本框形式插入，图片左右不要环绕文字；</w:t>
      </w:r>
      <w:r>
        <w:rPr>
          <w:rFonts w:hint="default" w:ascii="Times New Roman" w:hAnsi="Times New Roman" w:cs="Times New Roman"/>
          <w:szCs w:val="24"/>
        </w:rPr>
        <w:t>照片</w:t>
      </w:r>
      <w:bookmarkStart w:id="1" w:name="_Hlk47536211"/>
      <w:r>
        <w:rPr>
          <w:rFonts w:hint="eastAsia" w:ascii="Times New Roman" w:hAnsi="Times New Roman" w:cs="Times New Roman"/>
          <w:szCs w:val="24"/>
          <w:lang w:val="en-US" w:eastAsia="zh-CN"/>
        </w:rPr>
        <w:t>图的</w:t>
      </w:r>
      <w:r>
        <w:rPr>
          <w:rFonts w:hint="default" w:ascii="Times New Roman" w:hAnsi="Times New Roman" w:cs="Times New Roman"/>
          <w:szCs w:val="24"/>
        </w:rPr>
        <w:t>分辨率应不小于300像素，</w:t>
      </w:r>
      <w:bookmarkEnd w:id="1"/>
      <w:r>
        <w:rPr>
          <w:rFonts w:hint="default" w:ascii="Times New Roman" w:hAnsi="Times New Roman" w:cs="Times New Roman"/>
          <w:szCs w:val="24"/>
        </w:rPr>
        <w:t>越清晰越好</w:t>
      </w:r>
      <w:r>
        <w:rPr>
          <w:rFonts w:hint="default" w:ascii="Times New Roman" w:hAnsi="Times New Roman" w:cs="Times New Roman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Cs w:val="24"/>
        </w:rPr>
        <w:t>如有多幅，用(a), (b)…排序，置于图片下方</w:t>
      </w:r>
      <w:r>
        <w:rPr>
          <w:rFonts w:hint="default" w:ascii="Times New Roman" w:hAnsi="Times New Roman" w:cs="Times New Roman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Cs w:val="24"/>
        </w:rPr>
        <w:t>通栏最多放</w:t>
      </w:r>
      <w:r>
        <w:rPr>
          <w:rFonts w:hint="eastAsia" w:cs="Times New Roman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Cs w:val="24"/>
        </w:rPr>
        <w:t>个照片图</w:t>
      </w:r>
      <w:r>
        <w:rPr>
          <w:rFonts w:hint="eastAsia" w:cs="Times New Roman"/>
          <w:szCs w:val="24"/>
          <w:lang w:eastAsia="zh-CN"/>
        </w:rPr>
        <w:t>、</w:t>
      </w:r>
      <w:r>
        <w:rPr>
          <w:rFonts w:hint="eastAsia" w:cs="Times New Roman"/>
          <w:szCs w:val="24"/>
          <w:lang w:val="en-US" w:eastAsia="zh-CN"/>
        </w:rPr>
        <w:t>2个曲线图</w:t>
      </w:r>
      <w:r>
        <w:rPr>
          <w:rFonts w:hint="default" w:ascii="Times New Roman" w:hAnsi="Times New Roman" w:cs="Times New Roman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Cs w:val="24"/>
        </w:rPr>
        <w:t>（</w:t>
      </w:r>
      <w:r>
        <w:rPr>
          <w:rFonts w:hint="default" w:ascii="Times New Roman" w:hAnsi="Times New Roman" w:cs="Times New Roman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Cs w:val="24"/>
        </w:rPr>
        <w:t>）图和表在正文中要有对应</w:t>
      </w:r>
      <w:r>
        <w:rPr>
          <w:rFonts w:hint="eastAsia" w:ascii="Times New Roman" w:hAnsi="Times New Roman" w:cs="Times New Roman"/>
          <w:szCs w:val="24"/>
          <w:lang w:val="en-US" w:eastAsia="zh-CN"/>
        </w:rPr>
        <w:t>的</w:t>
      </w:r>
      <w:r>
        <w:rPr>
          <w:rFonts w:hint="default" w:ascii="Times New Roman" w:hAnsi="Times New Roman" w:cs="Times New Roman"/>
          <w:szCs w:val="24"/>
        </w:rPr>
        <w:t>文字描述</w:t>
      </w:r>
      <w:r>
        <w:rPr>
          <w:rFonts w:hint="default" w:ascii="Times New Roman" w:hAnsi="Times New Roman" w:cs="Times New Roman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szCs w:val="24"/>
        </w:rPr>
        <w:t>图（表）是什么图（表），根据图（表）能够得到什么样的结果，这一结果能反映什么问题，分析出现这一结果的原因是什么</w:t>
      </w:r>
      <w:r>
        <w:rPr>
          <w:rFonts w:hint="default" w:ascii="Times New Roman" w:hAnsi="Times New Roman" w:cs="Times New Roman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Cs w:val="24"/>
        </w:rPr>
        <w:t>（</w:t>
      </w:r>
      <w:r>
        <w:rPr>
          <w:rFonts w:hint="default" w:ascii="Times New Roman" w:hAnsi="Times New Roman" w:cs="Times New Roman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Cs w:val="24"/>
        </w:rPr>
        <w:t>）坐标图</w:t>
      </w:r>
      <w:r>
        <w:rPr>
          <w:rFonts w:hint="eastAsia" w:cs="Times New Roman"/>
          <w:szCs w:val="24"/>
          <w:lang w:val="en-US" w:eastAsia="zh-CN"/>
        </w:rPr>
        <w:t>的</w:t>
      </w:r>
      <w:r>
        <w:rPr>
          <w:rFonts w:hint="default" w:ascii="Times New Roman" w:hAnsi="Times New Roman" w:cs="Times New Roman"/>
          <w:szCs w:val="24"/>
        </w:rPr>
        <w:t>标尺线</w:t>
      </w:r>
      <w:r>
        <w:rPr>
          <w:rFonts w:hint="default" w:ascii="Times New Roman" w:hAnsi="Times New Roman" w:cs="Times New Roman"/>
          <w:b/>
          <w:bCs/>
          <w:color w:val="FF0000"/>
          <w:szCs w:val="24"/>
        </w:rPr>
        <w:t>向内</w:t>
      </w:r>
      <w:r>
        <w:rPr>
          <w:rFonts w:hint="default" w:ascii="Times New Roman" w:hAnsi="Times New Roman" w:cs="Times New Roman"/>
          <w:szCs w:val="24"/>
        </w:rPr>
        <w:t>，</w:t>
      </w:r>
      <w:r>
        <w:rPr>
          <w:rFonts w:hint="eastAsia"/>
        </w:rPr>
        <w:t>四边</w:t>
      </w:r>
      <w:r>
        <w:rPr>
          <w:rFonts w:hint="eastAsia"/>
          <w:b/>
          <w:bCs/>
          <w:color w:val="FF0000"/>
        </w:rPr>
        <w:t>闭合</w:t>
      </w:r>
      <w:r>
        <w:rPr>
          <w:rFonts w:hint="eastAsia"/>
        </w:rPr>
        <w:t>，无数字的边框不要有标尺线</w:t>
      </w:r>
      <w:r>
        <w:rPr>
          <w:rFonts w:hint="eastAsia"/>
          <w:lang w:eastAsia="zh-CN"/>
        </w:rPr>
        <w:t>，</w:t>
      </w:r>
      <w:r>
        <w:rPr>
          <w:rFonts w:hint="default" w:ascii="Times New Roman" w:hAnsi="Times New Roman" w:cs="Times New Roman"/>
          <w:szCs w:val="24"/>
        </w:rPr>
        <w:t>图内不要有网格线</w:t>
      </w:r>
      <w:r>
        <w:rPr>
          <w:rFonts w:hint="default" w:ascii="Times New Roman" w:hAnsi="Times New Roman" w:cs="Times New Roman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Cs w:val="24"/>
        </w:rPr>
        <w:t>（</w:t>
      </w:r>
      <w:r>
        <w:rPr>
          <w:rFonts w:hint="default" w:ascii="Times New Roman" w:hAnsi="Times New Roman" w:cs="Times New Roman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Cs w:val="24"/>
        </w:rPr>
        <w:t>）图的横纵坐标</w:t>
      </w:r>
      <w:r>
        <w:rPr>
          <w:rFonts w:hint="default" w:ascii="Times New Roman" w:hAnsi="Times New Roman" w:cs="Times New Roman"/>
          <w:szCs w:val="24"/>
          <w:lang w:val="en-US" w:eastAsia="zh-CN"/>
        </w:rPr>
        <w:t>切忌出现英文</w:t>
      </w:r>
      <w:r>
        <w:rPr>
          <w:rFonts w:hint="eastAsia" w:cs="Times New Roman"/>
          <w:szCs w:val="24"/>
          <w:lang w:val="en-US" w:eastAsia="zh-CN"/>
        </w:rPr>
        <w:t>，英文部分自行翻译成中文</w:t>
      </w:r>
      <w:r>
        <w:rPr>
          <w:rFonts w:hint="default" w:ascii="Times New Roman" w:hAnsi="Times New Roman" w:cs="Times New Roman"/>
          <w:szCs w:val="24"/>
        </w:rPr>
        <w:t>；各种制图软件绘制的图、各种计算或仿真软件生成的图均不能采用截屏方式生成，应采用所生成的原图直接插入</w:t>
      </w:r>
      <w:r>
        <w:rPr>
          <w:rFonts w:hint="eastAsia" w:cs="Times New Roman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Cs w:val="24"/>
        </w:rPr>
        <w:t>无法直接插入时，可在投稿时以单独附件形式上传</w:t>
      </w:r>
      <w:r>
        <w:rPr>
          <w:rFonts w:hint="eastAsia" w:cs="Times New Roman"/>
          <w:szCs w:val="24"/>
          <w:lang w:eastAsia="zh-CN"/>
        </w:rPr>
        <w:t>；（</w:t>
      </w:r>
      <w:r>
        <w:rPr>
          <w:rFonts w:hint="eastAsia" w:cs="Times New Roman"/>
          <w:szCs w:val="24"/>
          <w:lang w:val="en-US" w:eastAsia="zh-CN"/>
        </w:rPr>
        <w:t>5</w:t>
      </w:r>
      <w:r>
        <w:rPr>
          <w:rFonts w:hint="eastAsia" w:cs="Times New Roman"/>
          <w:szCs w:val="24"/>
          <w:lang w:eastAsia="zh-CN"/>
        </w:rPr>
        <w:t>）</w:t>
      </w:r>
      <w:r>
        <w:rPr>
          <w:rFonts w:hint="eastAsia" w:cs="Times New Roman"/>
          <w:szCs w:val="24"/>
          <w:lang w:val="en-US" w:eastAsia="zh-CN"/>
        </w:rPr>
        <w:t>我刊为彩色印刷，各种线条和柱状图，请用</w:t>
      </w:r>
      <w:r>
        <w:rPr>
          <w:rFonts w:hint="eastAsia"/>
          <w:b/>
          <w:bCs/>
          <w:color w:val="FF0000"/>
          <w:lang w:val="en-US" w:eastAsia="zh-CN"/>
        </w:rPr>
        <w:t>淡彩色颜色画图</w:t>
      </w:r>
      <w:r>
        <w:rPr>
          <w:rFonts w:hint="eastAsia" w:cs="Times New Roman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2.2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不同养护条件对混凝土性能的影响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20"/>
        <w:textAlignment w:val="auto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图</w:t>
      </w:r>
      <w:r>
        <w:rPr>
          <w:rFonts w:hint="eastAsia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szCs w:val="21"/>
          <w:lang w:val="en-US" w:eastAsia="zh-CN"/>
        </w:rPr>
        <w:t>为</w:t>
      </w:r>
      <w:r>
        <w:rPr>
          <w:rFonts w:hint="eastAsia" w:cs="Times New Roman"/>
          <w:szCs w:val="21"/>
          <w:lang w:val="en-US" w:eastAsia="zh-CN"/>
        </w:rPr>
        <w:t>。。。。。。。由图1可知，对图中的结果进行深入分析。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szCs w:val="24"/>
          <w:lang w:val="en-US" w:eastAsia="zh-CN"/>
        </w:rPr>
        <w:drawing>
          <wp:inline distT="0" distB="0" distL="114300" distR="114300">
            <wp:extent cx="2841625" cy="2160270"/>
            <wp:effectExtent l="0" t="0" r="15875" b="11430"/>
            <wp:docPr id="1" name="图片 1" descr="56e335e80e07e8eb2451c2d7af3a1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e335e80e07e8eb2451c2d7af3a1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16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center"/>
        <w:textAlignment w:val="auto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图1 要写上逻辑清晰的图注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20" w:firstLineChars="200"/>
        <w:jc w:val="center"/>
        <w:textAlignment w:val="auto"/>
        <w:rPr>
          <w:rFonts w:hint="eastAsia" w:eastAsia="宋体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textAlignment w:val="auto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3根据文章内容及逻辑继续添加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20"/>
        <w:textAlignment w:val="auto"/>
        <w:rPr>
          <w:rFonts w:hint="eastAsia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五号宋体正文。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20"/>
        <w:textAlignment w:val="auto"/>
        <w:rPr>
          <w:rFonts w:hint="default" w:cs="Times New Roman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textAlignment w:val="auto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结论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或结语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）</w:t>
      </w:r>
    </w:p>
    <w:p>
      <w:pPr>
        <w:pStyle w:val="2"/>
        <w:ind w:firstLine="420" w:firstLineChars="0"/>
        <w:rPr>
          <w:rFonts w:hint="eastAsia" w:eastAsia="宋体"/>
          <w:lang w:eastAsia="zh-CN"/>
        </w:rPr>
      </w:pPr>
      <w:r>
        <w:rPr>
          <w:rFonts w:hint="eastAsia"/>
          <w:highlight w:val="yellow"/>
        </w:rPr>
        <w:t>简单描述作者的研究目的、方法和意义，然后</w:t>
      </w:r>
      <w:r>
        <w:rPr>
          <w:rFonts w:hint="eastAsia"/>
          <w:highlight w:val="yellow"/>
          <w:lang w:val="en-US" w:eastAsia="zh-CN"/>
        </w:rPr>
        <w:t>过渡</w:t>
      </w:r>
      <w:r>
        <w:rPr>
          <w:rFonts w:hint="eastAsia"/>
          <w:highlight w:val="yellow"/>
        </w:rPr>
        <w:t>到</w:t>
      </w:r>
      <w:r>
        <w:rPr>
          <w:rFonts w:hint="eastAsia"/>
          <w:highlight w:val="yellow"/>
          <w:lang w:val="en-US" w:eastAsia="zh-CN"/>
        </w:rPr>
        <w:t>得出以下</w:t>
      </w:r>
      <w:r>
        <w:rPr>
          <w:rFonts w:hint="eastAsia"/>
          <w:highlight w:val="yellow"/>
        </w:rPr>
        <w:t>结论</w:t>
      </w:r>
      <w:r>
        <w:rPr>
          <w:rFonts w:hint="eastAsia"/>
          <w:highlight w:val="yellow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20" w:firstLineChars="200"/>
        <w:textAlignment w:val="auto"/>
        <w:rPr>
          <w:szCs w:val="21"/>
        </w:rPr>
      </w:pPr>
      <w:r>
        <w:rPr>
          <w:rFonts w:hint="eastAsia" w:ascii="宋体" w:hAnsi="宋体"/>
          <w:sz w:val="21"/>
          <w:lang w:val="en-US" w:eastAsia="zh-CN"/>
        </w:rPr>
        <w:t>结论应包含必要</w:t>
      </w:r>
      <w:r>
        <w:rPr>
          <w:rFonts w:hint="eastAsia" w:ascii="宋体" w:hAnsi="宋体"/>
          <w:sz w:val="21"/>
        </w:rPr>
        <w:t>的</w:t>
      </w:r>
      <w:r>
        <w:rPr>
          <w:rFonts w:hint="eastAsia" w:ascii="宋体" w:hAnsi="宋体"/>
          <w:sz w:val="21"/>
          <w:lang w:val="en-US" w:eastAsia="zh-CN"/>
        </w:rPr>
        <w:t>结论</w:t>
      </w:r>
      <w:r>
        <w:rPr>
          <w:rFonts w:hint="eastAsia" w:ascii="宋体" w:hAnsi="宋体"/>
          <w:sz w:val="21"/>
        </w:rPr>
        <w:t>数据，但主要用文字表达。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20" w:firstLineChars="200"/>
        <w:textAlignment w:val="auto"/>
        <w:rPr>
          <w:szCs w:val="21"/>
        </w:rPr>
      </w:pPr>
      <w:r>
        <w:rPr>
          <w:rFonts w:hint="eastAsia" w:ascii="宋体" w:hAnsi="宋体"/>
          <w:sz w:val="21"/>
        </w:rPr>
        <w:t>对</w:t>
      </w:r>
      <w:r>
        <w:rPr>
          <w:rFonts w:hint="eastAsia" w:ascii="宋体" w:hAnsi="宋体"/>
          <w:sz w:val="21"/>
          <w:lang w:val="en-US" w:eastAsia="zh-CN"/>
        </w:rPr>
        <w:t>文中得出的</w:t>
      </w:r>
      <w:r>
        <w:rPr>
          <w:rFonts w:hint="eastAsia" w:ascii="宋体" w:hAnsi="宋体"/>
          <w:sz w:val="21"/>
        </w:rPr>
        <w:t>要点要具体表述，不能</w:t>
      </w:r>
      <w:r>
        <w:rPr>
          <w:rFonts w:hint="eastAsia" w:ascii="宋体" w:hAnsi="宋体"/>
          <w:sz w:val="21"/>
          <w:lang w:val="en-US" w:eastAsia="zh-CN"/>
        </w:rPr>
        <w:t>过于抽象，</w:t>
      </w:r>
      <w:r>
        <w:rPr>
          <w:rFonts w:hint="eastAsia" w:ascii="宋体" w:hAnsi="宋体" w:eastAsia="宋体"/>
          <w:sz w:val="21"/>
        </w:rPr>
        <w:t>结论</w:t>
      </w:r>
      <w:r>
        <w:rPr>
          <w:rFonts w:hint="eastAsia" w:ascii="宋体" w:hAnsi="宋体"/>
          <w:sz w:val="21"/>
          <w:lang w:val="en-US" w:eastAsia="zh-CN"/>
        </w:rPr>
        <w:t>要</w:t>
      </w:r>
      <w:r>
        <w:rPr>
          <w:rFonts w:hint="eastAsia" w:ascii="宋体" w:hAnsi="宋体" w:eastAsia="宋体"/>
          <w:sz w:val="21"/>
        </w:rPr>
        <w:t>清晰</w:t>
      </w:r>
      <w:r>
        <w:rPr>
          <w:rFonts w:hint="eastAsia" w:ascii="宋体" w:hAnsi="宋体"/>
          <w:sz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exact"/>
        <w:ind w:firstLine="420" w:firstLineChars="0"/>
        <w:jc w:val="left"/>
        <w:textAlignment w:val="auto"/>
        <w:rPr>
          <w:rFonts w:hint="eastAsia" w:ascii="宋体" w:hAnsi="宋体" w:eastAsia="宋体"/>
          <w:sz w:val="21"/>
          <w:lang w:eastAsia="zh-CN"/>
        </w:rPr>
      </w:pPr>
      <w:r>
        <w:rPr>
          <w:szCs w:val="21"/>
        </w:rPr>
        <w:t>（3）</w:t>
      </w:r>
      <w:r>
        <w:rPr>
          <w:rFonts w:hint="eastAsia" w:ascii="宋体" w:hAnsi="宋体" w:eastAsia="宋体"/>
          <w:sz w:val="21"/>
        </w:rPr>
        <w:t>也可以指出本工作的不足</w:t>
      </w:r>
      <w:r>
        <w:rPr>
          <w:rFonts w:hint="eastAsia" w:ascii="宋体" w:hAnsi="宋体"/>
          <w:sz w:val="21"/>
          <w:lang w:eastAsia="zh-CN"/>
        </w:rPr>
        <w:t>，</w:t>
      </w:r>
      <w:r>
        <w:rPr>
          <w:rFonts w:hint="eastAsia" w:ascii="宋体" w:hAnsi="宋体"/>
          <w:sz w:val="21"/>
          <w:lang w:val="en-US" w:eastAsia="zh-CN"/>
        </w:rPr>
        <w:t>及对即将</w:t>
      </w:r>
      <w:r>
        <w:rPr>
          <w:rFonts w:hint="eastAsia" w:ascii="宋体" w:hAnsi="宋体" w:eastAsia="宋体"/>
          <w:sz w:val="21"/>
        </w:rPr>
        <w:t>要开展工作</w:t>
      </w:r>
      <w:r>
        <w:rPr>
          <w:rFonts w:hint="eastAsia" w:ascii="宋体" w:hAnsi="宋体"/>
          <w:sz w:val="21"/>
          <w:lang w:val="en-US" w:eastAsia="zh-CN"/>
        </w:rPr>
        <w:t>进行</w:t>
      </w:r>
      <w:r>
        <w:rPr>
          <w:rFonts w:hint="eastAsia" w:ascii="宋体" w:hAnsi="宋体" w:eastAsia="宋体"/>
          <w:sz w:val="21"/>
        </w:rPr>
        <w:t>展望</w:t>
      </w:r>
      <w:r>
        <w:rPr>
          <w:rFonts w:hint="eastAsia" w:ascii="宋体" w:hAnsi="宋体"/>
          <w:sz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20" w:firstLineChars="0"/>
        <w:textAlignment w:val="auto"/>
        <w:rPr>
          <w:rFonts w:hint="eastAsia" w:ascii="宋体" w:hAnsi="宋体"/>
          <w:sz w:val="21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  <w:lang w:val="en-US" w:eastAsia="zh-CN"/>
        </w:rPr>
        <w:t>结论</w:t>
      </w:r>
      <w:r>
        <w:rPr>
          <w:rFonts w:hint="eastAsia"/>
          <w:szCs w:val="21"/>
        </w:rPr>
        <w:t>请注</w:t>
      </w:r>
      <w:r>
        <w:rPr>
          <w:rFonts w:hint="eastAsia" w:ascii="宋体" w:hAnsi="宋体"/>
          <w:sz w:val="21"/>
        </w:rPr>
        <w:t>意不</w:t>
      </w:r>
      <w:r>
        <w:rPr>
          <w:rFonts w:hint="eastAsia" w:ascii="宋体" w:hAnsi="宋体"/>
          <w:sz w:val="21"/>
          <w:lang w:val="en-US" w:eastAsia="zh-CN"/>
        </w:rPr>
        <w:t>要</w:t>
      </w:r>
      <w:r>
        <w:rPr>
          <w:rFonts w:hint="eastAsia" w:ascii="宋体" w:hAnsi="宋体"/>
          <w:sz w:val="21"/>
        </w:rPr>
        <w:t>简单</w:t>
      </w:r>
      <w:r>
        <w:rPr>
          <w:rFonts w:hint="eastAsia" w:ascii="宋体" w:hAnsi="宋体"/>
          <w:sz w:val="21"/>
          <w:lang w:val="en-US" w:eastAsia="zh-CN"/>
        </w:rPr>
        <w:t>的</w:t>
      </w:r>
      <w:r>
        <w:rPr>
          <w:rFonts w:hint="eastAsia" w:ascii="宋体" w:hAnsi="宋体"/>
          <w:sz w:val="21"/>
        </w:rPr>
        <w:t>重复摘要和</w:t>
      </w:r>
      <w:r>
        <w:rPr>
          <w:rFonts w:hint="eastAsia" w:ascii="宋体" w:hAnsi="宋体"/>
          <w:sz w:val="21"/>
          <w:lang w:val="en-US" w:eastAsia="zh-CN"/>
        </w:rPr>
        <w:t>引</w:t>
      </w:r>
      <w:r>
        <w:rPr>
          <w:rFonts w:hint="eastAsia" w:ascii="宋体" w:hAnsi="宋体"/>
          <w:sz w:val="21"/>
        </w:rPr>
        <w:t>言</w:t>
      </w:r>
      <w:r>
        <w:rPr>
          <w:rFonts w:hint="eastAsia" w:ascii="宋体" w:hAnsi="宋体"/>
          <w:sz w:val="21"/>
          <w:lang w:val="en-US" w:eastAsia="zh-CN"/>
        </w:rPr>
        <w:t>的内容</w:t>
      </w:r>
      <w:r>
        <w:rPr>
          <w:rFonts w:hint="eastAsia" w:ascii="宋体" w:hAnsi="宋体"/>
          <w:sz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center"/>
        <w:textAlignment w:val="auto"/>
        <w:outlineLvl w:val="0"/>
        <w:rPr>
          <w:rFonts w:hint="eastAsia" w:ascii="黑体" w:hAnsi="黑体" w:eastAsia="黑体" w:cs="黑体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center"/>
        <w:textAlignment w:val="auto"/>
        <w:outlineLvl w:val="0"/>
        <w:rPr>
          <w:rFonts w:hint="eastAsia" w:ascii="黑体" w:hAnsi="黑体" w:eastAsia="黑体" w:cs="黑体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center"/>
        <w:textAlignment w:val="auto"/>
        <w:outlineLvl w:val="0"/>
        <w:rPr>
          <w:rFonts w:hint="eastAsia" w:ascii="楷体" w:hAnsi="楷体" w:eastAsia="楷体" w:cs="楷体"/>
          <w:bCs/>
          <w:color w:val="C00000"/>
          <w:sz w:val="18"/>
          <w:szCs w:val="18"/>
        </w:rPr>
      </w:pPr>
      <w:r>
        <w:rPr>
          <w:rFonts w:hint="eastAsia" w:ascii="黑体" w:hAnsi="黑体" w:eastAsia="黑体" w:cs="黑体"/>
          <w:bCs/>
          <w:szCs w:val="21"/>
        </w:rPr>
        <w:t>参 考 文 献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（5号，黑体）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eastAsia="方正书宋简体"/>
          <w:sz w:val="18"/>
          <w:szCs w:val="18"/>
          <w:shd w:val="clear" w:color="auto" w:fill="FFFFFF"/>
        </w:rPr>
      </w:pPr>
      <w:r>
        <w:rPr>
          <w:rFonts w:eastAsia="方正书宋简体"/>
          <w:sz w:val="18"/>
          <w:szCs w:val="18"/>
          <w:shd w:val="clear" w:color="auto" w:fill="FFFFFF"/>
        </w:rPr>
        <w:t>[1]MAEDER T. Review of Bi</w:t>
      </w:r>
      <w:r>
        <w:rPr>
          <w:rFonts w:eastAsia="方正书宋简体"/>
          <w:sz w:val="18"/>
          <w:szCs w:val="18"/>
          <w:shd w:val="clear" w:color="auto" w:fill="FFFFFF"/>
          <w:vertAlign w:val="subscript"/>
        </w:rPr>
        <w:t>2</w:t>
      </w:r>
      <w:r>
        <w:rPr>
          <w:rFonts w:eastAsia="方正书宋简体"/>
          <w:sz w:val="18"/>
          <w:szCs w:val="18"/>
          <w:shd w:val="clear" w:color="auto" w:fill="FFFFFF"/>
        </w:rPr>
        <w:t>O</w:t>
      </w:r>
      <w:r>
        <w:rPr>
          <w:rFonts w:eastAsia="方正书宋简体"/>
          <w:sz w:val="18"/>
          <w:szCs w:val="18"/>
          <w:shd w:val="clear" w:color="auto" w:fill="FFFFFF"/>
          <w:vertAlign w:val="subscript"/>
        </w:rPr>
        <w:t>3</w:t>
      </w:r>
      <w:r>
        <w:rPr>
          <w:rFonts w:eastAsia="方正书宋简体"/>
          <w:sz w:val="18"/>
          <w:szCs w:val="18"/>
          <w:shd w:val="clear" w:color="auto" w:fill="FFFFFF"/>
        </w:rPr>
        <w:t xml:space="preserve"> based glasses for electronics and related applications[J]. International Materials Reviews, 2013, 58(1): 3-40.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</w:pPr>
      <w:r>
        <w:rPr>
          <w:rFonts w:eastAsia="方正书宋简体"/>
          <w:sz w:val="18"/>
          <w:szCs w:val="18"/>
          <w:shd w:val="clear" w:color="auto" w:fill="FFFFFF"/>
        </w:rPr>
        <w:t>[</w:t>
      </w:r>
      <w:r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  <w:t>2</w:t>
      </w:r>
      <w:r>
        <w:rPr>
          <w:rFonts w:eastAsia="方正书宋简体"/>
          <w:sz w:val="18"/>
          <w:szCs w:val="18"/>
          <w:shd w:val="clear" w:color="auto" w:fill="FFFFFF"/>
        </w:rPr>
        <w:t>]</w:t>
      </w:r>
      <w:r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  <w:t>刘霖艾, 韩浩田, 袁鹏, 等. 不同</w:t>
      </w:r>
      <w:r>
        <w:rPr>
          <w:rFonts w:hint="eastAsia" w:eastAsia="方正书宋简体"/>
          <w:sz w:val="18"/>
          <w:szCs w:val="18"/>
          <w:shd w:val="clear" w:color="auto" w:fill="FFFFFF"/>
        </w:rPr>
        <w:t>外加剂对混凝土性能的影响</w:t>
      </w:r>
      <w:r>
        <w:rPr>
          <w:rFonts w:eastAsia="方正书宋简体"/>
          <w:sz w:val="18"/>
          <w:szCs w:val="18"/>
          <w:shd w:val="clear" w:color="auto" w:fill="FFFFFF"/>
        </w:rPr>
        <w:t>[J]</w:t>
      </w:r>
      <w:r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  <w:t>. 四川建材</w:t>
      </w:r>
      <w:r>
        <w:rPr>
          <w:rFonts w:eastAsia="方正书宋简体"/>
          <w:sz w:val="18"/>
          <w:szCs w:val="18"/>
          <w:shd w:val="clear" w:color="auto" w:fill="FFFFFF"/>
        </w:rPr>
        <w:t xml:space="preserve">, </w:t>
      </w:r>
      <w:r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  <w:t>2018,44</w:t>
      </w:r>
      <w:r>
        <w:rPr>
          <w:rFonts w:eastAsia="方正书宋简体"/>
          <w:sz w:val="18"/>
          <w:szCs w:val="18"/>
          <w:shd w:val="clear" w:color="auto" w:fill="FFFFFF"/>
        </w:rPr>
        <w:t xml:space="preserve"> (</w:t>
      </w:r>
      <w:r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  <w:t>12</w:t>
      </w:r>
      <w:r>
        <w:rPr>
          <w:rFonts w:eastAsia="方正书宋简体"/>
          <w:sz w:val="18"/>
          <w:szCs w:val="18"/>
          <w:shd w:val="clear" w:color="auto" w:fill="FFFFFF"/>
        </w:rPr>
        <w:t xml:space="preserve">): </w:t>
      </w:r>
      <w:r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  <w:t>19-20.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 w:eastAsia="方正书宋简体"/>
          <w:sz w:val="18"/>
          <w:szCs w:val="18"/>
          <w:shd w:val="clear" w:color="auto" w:fill="FFFFFF"/>
          <w:lang w:val="en-US" w:eastAsia="zh-CN"/>
        </w:rPr>
      </w:pPr>
      <w:r>
        <w:rPr>
          <w:rFonts w:eastAsia="方正书宋简体"/>
          <w:sz w:val="18"/>
          <w:szCs w:val="18"/>
          <w:shd w:val="clear" w:color="auto" w:fill="FFFFFF"/>
        </w:rPr>
        <w:t>[</w:t>
      </w:r>
      <w:r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  <w:t>3</w:t>
      </w:r>
      <w:r>
        <w:rPr>
          <w:rFonts w:eastAsia="方正书宋简体"/>
          <w:sz w:val="18"/>
          <w:szCs w:val="18"/>
          <w:shd w:val="clear" w:color="auto" w:fill="FFFFFF"/>
        </w:rPr>
        <w:t>]</w:t>
      </w:r>
      <w:r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  <w:t>王宇豪, 赵恩赐, 李方园, 等. 改性复合钢铁废渣水泥基轻质材料的性能研究</w:t>
      </w:r>
      <w:r>
        <w:rPr>
          <w:rFonts w:eastAsia="方正书宋简体"/>
          <w:sz w:val="18"/>
          <w:szCs w:val="18"/>
          <w:shd w:val="clear" w:color="auto" w:fill="FFFFFF"/>
        </w:rPr>
        <w:t>[J]</w:t>
      </w:r>
      <w:r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  <w:t>. 混凝土世界</w:t>
      </w:r>
      <w:r>
        <w:rPr>
          <w:rFonts w:eastAsia="方正书宋简体"/>
          <w:sz w:val="18"/>
          <w:szCs w:val="18"/>
          <w:shd w:val="clear" w:color="auto" w:fill="FFFFFF"/>
        </w:rPr>
        <w:t xml:space="preserve">, </w:t>
      </w:r>
      <w:r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  <w:t>2022(3): 48-53.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</w:pPr>
      <w:r>
        <w:rPr>
          <w:rFonts w:eastAsia="方正书宋简体"/>
          <w:sz w:val="18"/>
          <w:szCs w:val="18"/>
          <w:shd w:val="clear" w:color="auto" w:fill="FFFFFF"/>
        </w:rPr>
        <w:t>[</w:t>
      </w:r>
      <w:r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  <w:t>4</w:t>
      </w:r>
      <w:r>
        <w:rPr>
          <w:rFonts w:eastAsia="方正书宋简体"/>
          <w:sz w:val="18"/>
          <w:szCs w:val="18"/>
          <w:shd w:val="clear" w:color="auto" w:fill="FFFFFF"/>
        </w:rPr>
        <w:t>]</w:t>
      </w:r>
      <w:r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  <w:t>张凯军. 轨道火车及高速轨道火车紧急安全制动辅助装置: 201220158825.2[P]. 2012-04-05.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eastAsia="方正书宋简体"/>
          <w:sz w:val="18"/>
          <w:szCs w:val="18"/>
          <w:shd w:val="clear" w:color="auto" w:fill="FFFFFF"/>
          <w:lang w:val="en-US" w:eastAsia="zh-CN"/>
        </w:rPr>
        <w:t>[5]侯景鹏. 钢筋混凝土早龄期约束收缩性能研究[D]. 上海: 同济大学, 2006.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right="283"/>
        <w:jc w:val="left"/>
        <w:textAlignment w:val="auto"/>
        <w:rPr>
          <w:rFonts w:hint="default" w:ascii="楷体" w:hAnsi="楷体" w:eastAsia="楷体" w:cs="楷体"/>
          <w:bCs/>
          <w:color w:val="C00000"/>
          <w:kern w:val="2"/>
          <w:sz w:val="15"/>
          <w:szCs w:val="15"/>
          <w:lang w:val="en-US" w:eastAsia="zh-CN" w:bidi="ar-SA"/>
        </w:rPr>
      </w:pPr>
      <w:r>
        <w:rPr>
          <w:rFonts w:hint="default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参考文献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小5号宋体，英文Times New Roman，</w:t>
      </w:r>
      <w:r>
        <w:rPr>
          <w:rFonts w:hint="default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要足够新颖，且以近五年的高水平期刊论文为主，标准、规范及早期的研究报告、书籍等一般不列入参考文献。参考文献按照在正文中出现的先后顺序进行编号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，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en-US" w:eastAsia="zh-CN" w:bidi="ar-SA"/>
        </w:rPr>
        <w:t>不重复出现</w:t>
      </w:r>
      <w:r>
        <w:rPr>
          <w:rFonts w:hint="default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；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文献作者多于三人时只出现前三位作者，后用“等”；英文参考文献的作者人名都要大写；</w:t>
      </w:r>
      <w:r>
        <w:rPr>
          <w:rFonts w:hint="default" w:ascii="楷体" w:hAnsi="楷体" w:eastAsia="楷体" w:cs="楷体"/>
          <w:bCs/>
          <w:color w:val="C00000"/>
          <w:kern w:val="2"/>
          <w:sz w:val="15"/>
          <w:szCs w:val="15"/>
          <w:lang w:val="en-US" w:eastAsia="zh-CN" w:bidi="ar-SA"/>
        </w:rPr>
        <w:t>文献格式要标准。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楷体" w:hAnsi="楷体" w:eastAsia="楷体" w:cs="楷体"/>
          <w:bCs/>
          <w:color w:val="C0000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cs="Times New Roman"/>
          <w:szCs w:val="21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第一作者简介：</w:t>
      </w:r>
      <w:r>
        <w:rPr>
          <w:rFonts w:hint="default" w:ascii="Times New Roman" w:hAnsi="Times New Roman" w:cs="Times New Roman"/>
          <w:szCs w:val="21"/>
        </w:rPr>
        <w:t>第一作者姓名、出生年、性别、职称、学位/学历、研究方向</w:t>
      </w:r>
      <w:r>
        <w:rPr>
          <w:rFonts w:hint="eastAsia" w:cs="Times New Roman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cs="Times New Roman"/>
          <w:szCs w:val="21"/>
          <w:lang w:eastAsia="zh-CN"/>
        </w:rPr>
      </w:pPr>
      <w:r>
        <w:rPr>
          <w:rFonts w:hint="default" w:ascii="Times New Roman" w:hAnsi="Times New Roman" w:cs="Times New Roman"/>
          <w:szCs w:val="21"/>
        </w:rPr>
        <w:t>地址</w:t>
      </w:r>
      <w:r>
        <w:rPr>
          <w:rFonts w:hint="eastAsia" w:cs="Times New Roman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</w:rPr>
        <w:t>电话</w:t>
      </w:r>
      <w:r>
        <w:rPr>
          <w:rFonts w:hint="eastAsia" w:cs="Times New Roman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cs="Times New Roman"/>
          <w:szCs w:val="21"/>
          <w:lang w:eastAsia="zh-CN"/>
        </w:rPr>
      </w:pPr>
      <w:r>
        <w:rPr>
          <w:rFonts w:hint="default" w:ascii="Times New Roman" w:hAnsi="Times New Roman" w:cs="Times New Roman"/>
          <w:szCs w:val="21"/>
        </w:rPr>
        <w:t>mail</w:t>
      </w:r>
      <w:r>
        <w:rPr>
          <w:rFonts w:hint="eastAsia" w:cs="Times New Roman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如要</w:t>
      </w:r>
      <w:r>
        <w:rPr>
          <w:rFonts w:hint="default" w:ascii="Times New Roman" w:hAnsi="Times New Roman" w:cs="Times New Roman"/>
          <w:szCs w:val="21"/>
        </w:rPr>
        <w:t>标出通</w:t>
      </w:r>
      <w:r>
        <w:rPr>
          <w:rFonts w:hint="eastAsia" w:cs="Times New Roman"/>
          <w:szCs w:val="21"/>
          <w:lang w:val="en-US" w:eastAsia="zh-CN"/>
        </w:rPr>
        <w:t>信</w:t>
      </w:r>
      <w:r>
        <w:rPr>
          <w:rFonts w:hint="default" w:ascii="Times New Roman" w:hAnsi="Times New Roman" w:cs="Times New Roman"/>
          <w:szCs w:val="21"/>
        </w:rPr>
        <w:t>作者，所需信息同上。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楷体" w:hAnsi="楷体" w:eastAsia="楷体" w:cs="楷体"/>
          <w:bCs/>
          <w:color w:val="C0000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基金项目：</w:t>
      </w:r>
      <w:r>
        <w:rPr>
          <w:rFonts w:hint="default" w:ascii="Times New Roman" w:hAnsi="Times New Roman" w:cs="Times New Roman"/>
          <w:szCs w:val="21"/>
        </w:rPr>
        <w:t>基金项目应注明</w:t>
      </w:r>
      <w:r>
        <w:rPr>
          <w:rFonts w:hint="eastAsia" w:cs="Times New Roman"/>
          <w:szCs w:val="21"/>
          <w:lang w:val="en-US" w:eastAsia="zh-CN"/>
        </w:rPr>
        <w:t>项目</w:t>
      </w:r>
      <w:r>
        <w:rPr>
          <w:rFonts w:hint="default" w:ascii="Times New Roman" w:hAnsi="Times New Roman" w:cs="Times New Roman"/>
          <w:szCs w:val="21"/>
        </w:rPr>
        <w:t>号。</w:t>
      </w:r>
    </w:p>
    <w:p>
      <w:bookmarkStart w:id="2" w:name="_GoBack"/>
      <w:bookmarkEnd w:id="2"/>
    </w:p>
    <w:sectPr>
      <w:headerReference r:id="rId4" w:type="first"/>
      <w:headerReference r:id="rId3" w:type="default"/>
      <w:pgSz w:w="11906" w:h="16838"/>
      <w:pgMar w:top="1503" w:right="1418" w:bottom="1389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03BA8"/>
    <w:multiLevelType w:val="singleLevel"/>
    <w:tmpl w:val="93403BA8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B91F4256"/>
    <w:multiLevelType w:val="singleLevel"/>
    <w:tmpl w:val="B91F425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6EFA993"/>
    <w:multiLevelType w:val="singleLevel"/>
    <w:tmpl w:val="26EFA99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Tk0MjE5NDk3ZDNiODQ5NmUwYjU4YWQ0ZTcxMGUifQ=="/>
    <w:docVar w:name="KSO_WPS_MARK_KEY" w:val="7c27d9fe-b87f-49c5-bfd8-3cf89918f2c3"/>
  </w:docVars>
  <w:rsids>
    <w:rsidRoot w:val="00000000"/>
    <w:rsid w:val="2107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jc w:val="center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2025-05-19T06:48:27Z</dcterms:created>
  <dc:creator>Administrator</dc:creator>
  <cp:lastModifiedBy>阿恒_</cp:lastModifiedBy>
  <dcterms:modified xsi:type="dcterms:W3CDTF">2025-05-19T06:50:57Z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0221C42EA7944CF4892717C5E9D7B104_12</vt:lpwstr>
  </property>
</Properties>
</file>