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C6765" w14:textId="2623B3B8" w:rsidR="00DF21B6" w:rsidRDefault="00DF21B6" w:rsidP="005172F4">
      <w:pPr>
        <w:ind w:firstLineChars="49" w:firstLine="148"/>
        <w:jc w:val="left"/>
        <w:rPr>
          <w:rFonts w:ascii="宋体" w:hAnsi="宋体" w:cs="宋体"/>
          <w:b/>
          <w:color w:val="000000"/>
          <w:kern w:val="0"/>
          <w:sz w:val="30"/>
          <w:szCs w:val="30"/>
        </w:rPr>
      </w:pPr>
      <w:r>
        <w:rPr>
          <w:rFonts w:ascii="宋体" w:hAnsi="宋体" w:cs="宋体" w:hint="eastAsia"/>
          <w:b/>
          <w:color w:val="000000"/>
          <w:kern w:val="0"/>
          <w:sz w:val="30"/>
          <w:szCs w:val="30"/>
        </w:rPr>
        <w:t>附件：</w:t>
      </w:r>
    </w:p>
    <w:p w14:paraId="53077CC6" w14:textId="08598325" w:rsidR="005172F4" w:rsidRDefault="00DF21B6" w:rsidP="005172F4">
      <w:pPr>
        <w:ind w:firstLine="452"/>
        <w:jc w:val="center"/>
        <w:rPr>
          <w:rFonts w:ascii="宋体" w:hAnsi="宋体" w:cs="宋体"/>
          <w:b/>
          <w:color w:val="000000"/>
          <w:kern w:val="0"/>
          <w:sz w:val="30"/>
          <w:szCs w:val="30"/>
        </w:rPr>
      </w:pPr>
      <w:r>
        <w:rPr>
          <w:rFonts w:ascii="宋体" w:hAnsi="宋体" w:cs="宋体"/>
          <w:b/>
          <w:color w:val="000000"/>
          <w:kern w:val="0"/>
          <w:sz w:val="30"/>
          <w:szCs w:val="30"/>
        </w:rPr>
        <w:t>CIS</w:t>
      </w:r>
      <w:r>
        <w:rPr>
          <w:rFonts w:ascii="宋体" w:hAnsi="宋体" w:cs="宋体" w:hint="eastAsia"/>
          <w:b/>
          <w:color w:val="000000"/>
          <w:kern w:val="0"/>
          <w:sz w:val="30"/>
          <w:szCs w:val="30"/>
        </w:rPr>
        <w:t>标准项目公示表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976"/>
        <w:gridCol w:w="488"/>
        <w:gridCol w:w="488"/>
        <w:gridCol w:w="976"/>
        <w:gridCol w:w="1441"/>
        <w:gridCol w:w="2548"/>
      </w:tblGrid>
      <w:tr w:rsidR="006E1EE8" w:rsidRPr="00095460" w14:paraId="3CA59568" w14:textId="77777777" w:rsidTr="00A64BC6">
        <w:trPr>
          <w:trHeight w:val="637"/>
        </w:trPr>
        <w:tc>
          <w:tcPr>
            <w:tcW w:w="1379" w:type="dxa"/>
            <w:tcBorders>
              <w:bottom w:val="single" w:sz="4" w:space="0" w:color="auto"/>
            </w:tcBorders>
            <w:vAlign w:val="center"/>
          </w:tcPr>
          <w:p w14:paraId="614A97FD" w14:textId="77777777" w:rsidR="006E1EE8" w:rsidRPr="00095460" w:rsidRDefault="006E1EE8" w:rsidP="006E1EE8">
            <w:pPr>
              <w:autoSpaceDE w:val="0"/>
              <w:autoSpaceDN w:val="0"/>
              <w:adjustRightInd w:val="0"/>
              <w:snapToGrid w:val="0"/>
              <w:ind w:firstLineChars="0" w:firstLine="0"/>
              <w:rPr>
                <w:rFonts w:ascii="仿宋" w:eastAsia="仿宋" w:hAnsi="仿宋"/>
              </w:rPr>
            </w:pPr>
            <w:bookmarkStart w:id="0" w:name="_Hlk98752381"/>
            <w:r w:rsidRPr="00095460">
              <w:rPr>
                <w:rFonts w:ascii="仿宋" w:eastAsia="仿宋" w:hAnsi="仿宋" w:cs="宋体" w:hint="eastAsia"/>
                <w:color w:val="000000"/>
                <w:kern w:val="0"/>
                <w:szCs w:val="21"/>
              </w:rPr>
              <w:t>申请/</w:t>
            </w:r>
            <w:r w:rsidRPr="00095460">
              <w:rPr>
                <w:rFonts w:ascii="仿宋" w:eastAsia="仿宋" w:hAnsi="仿宋" w:cs="宋体"/>
                <w:color w:val="000000"/>
                <w:kern w:val="0"/>
                <w:szCs w:val="21"/>
              </w:rPr>
              <w:t>建议项目名称(中文)</w:t>
            </w:r>
          </w:p>
        </w:tc>
        <w:tc>
          <w:tcPr>
            <w:tcW w:w="2928" w:type="dxa"/>
            <w:gridSpan w:val="4"/>
            <w:tcBorders>
              <w:bottom w:val="single" w:sz="4" w:space="0" w:color="auto"/>
            </w:tcBorders>
            <w:vAlign w:val="center"/>
          </w:tcPr>
          <w:p w14:paraId="05B5B083" w14:textId="3D6AF6FE" w:rsidR="006E1EE8" w:rsidRPr="00095460" w:rsidRDefault="006E1EE8" w:rsidP="006E1EE8">
            <w:pPr>
              <w:ind w:firstLineChars="0" w:firstLine="0"/>
              <w:jc w:val="left"/>
              <w:rPr>
                <w:rFonts w:ascii="仿宋" w:eastAsia="仿宋" w:hAnsi="仿宋"/>
              </w:rPr>
            </w:pPr>
            <w:r w:rsidRPr="006E1EE8">
              <w:rPr>
                <w:rFonts w:ascii="仿宋" w:eastAsia="仿宋" w:hAnsi="仿宋" w:cs="宋体" w:hint="eastAsia"/>
                <w:color w:val="000000"/>
                <w:kern w:val="0"/>
                <w:szCs w:val="21"/>
              </w:rPr>
              <w:t>5G信号与频谱分析仪通用规范</w:t>
            </w:r>
          </w:p>
        </w:tc>
        <w:tc>
          <w:tcPr>
            <w:tcW w:w="1441" w:type="dxa"/>
            <w:tcBorders>
              <w:bottom w:val="single" w:sz="4" w:space="0" w:color="auto"/>
            </w:tcBorders>
            <w:vAlign w:val="center"/>
          </w:tcPr>
          <w:p w14:paraId="26413EC6" w14:textId="77777777" w:rsidR="006E1EE8" w:rsidRPr="00095460" w:rsidRDefault="006E1EE8" w:rsidP="006E1EE8">
            <w:pPr>
              <w:autoSpaceDE w:val="0"/>
              <w:autoSpaceDN w:val="0"/>
              <w:adjustRightInd w:val="0"/>
              <w:snapToGrid w:val="0"/>
              <w:ind w:firstLineChars="0" w:firstLine="0"/>
              <w:rPr>
                <w:rFonts w:ascii="仿宋" w:eastAsia="仿宋" w:hAnsi="仿宋" w:cs="宋体"/>
                <w:color w:val="000000"/>
                <w:kern w:val="0"/>
                <w:szCs w:val="21"/>
              </w:rPr>
            </w:pPr>
            <w:r w:rsidRPr="00095460">
              <w:rPr>
                <w:rFonts w:ascii="仿宋" w:eastAsia="仿宋" w:hAnsi="仿宋" w:cs="宋体" w:hint="eastAsia"/>
                <w:color w:val="000000"/>
                <w:kern w:val="0"/>
                <w:szCs w:val="21"/>
              </w:rPr>
              <w:t>申请/</w:t>
            </w:r>
            <w:r w:rsidRPr="00095460">
              <w:rPr>
                <w:rFonts w:ascii="仿宋" w:eastAsia="仿宋" w:hAnsi="仿宋" w:cs="宋体"/>
                <w:color w:val="000000"/>
                <w:kern w:val="0"/>
                <w:szCs w:val="21"/>
              </w:rPr>
              <w:t>建议项目名称(</w:t>
            </w:r>
            <w:r w:rsidRPr="00095460">
              <w:rPr>
                <w:rFonts w:ascii="仿宋" w:eastAsia="仿宋" w:hAnsi="仿宋" w:cs="宋体" w:hint="eastAsia"/>
                <w:color w:val="000000"/>
                <w:kern w:val="0"/>
                <w:szCs w:val="21"/>
              </w:rPr>
              <w:t>英</w:t>
            </w:r>
            <w:r w:rsidRPr="00095460">
              <w:rPr>
                <w:rFonts w:ascii="仿宋" w:eastAsia="仿宋" w:hAnsi="仿宋" w:cs="宋体"/>
                <w:color w:val="000000"/>
                <w:kern w:val="0"/>
                <w:szCs w:val="21"/>
              </w:rPr>
              <w:t>文)</w:t>
            </w:r>
          </w:p>
        </w:tc>
        <w:tc>
          <w:tcPr>
            <w:tcW w:w="2548" w:type="dxa"/>
            <w:tcBorders>
              <w:bottom w:val="single" w:sz="4" w:space="0" w:color="auto"/>
            </w:tcBorders>
            <w:vAlign w:val="center"/>
          </w:tcPr>
          <w:p w14:paraId="3011F9B6" w14:textId="567E4718" w:rsidR="006E1EE8" w:rsidRPr="001E3E5B" w:rsidRDefault="006E1EE8" w:rsidP="006E1EE8">
            <w:pPr>
              <w:ind w:firstLineChars="0" w:firstLine="0"/>
              <w:rPr>
                <w:rFonts w:ascii="Times New Roman" w:hAnsi="Times New Roman"/>
              </w:rPr>
            </w:pPr>
            <w:r>
              <w:rPr>
                <w:rFonts w:ascii="Times New Roman" w:hAnsi="Times New Roman" w:hint="eastAsia"/>
              </w:rPr>
              <w:t xml:space="preserve">General specification for 5G </w:t>
            </w:r>
            <w:r>
              <w:rPr>
                <w:rFonts w:ascii="Times New Roman" w:hAnsi="Times New Roman"/>
              </w:rPr>
              <w:t>s</w:t>
            </w:r>
            <w:r>
              <w:rPr>
                <w:rFonts w:ascii="Times New Roman" w:hAnsi="Times New Roman" w:hint="eastAsia"/>
              </w:rPr>
              <w:t xml:space="preserve">ignal and </w:t>
            </w:r>
            <w:r>
              <w:rPr>
                <w:rFonts w:ascii="Times New Roman" w:hAnsi="Times New Roman"/>
              </w:rPr>
              <w:t>s</w:t>
            </w:r>
            <w:r>
              <w:rPr>
                <w:rFonts w:ascii="Times New Roman" w:hAnsi="Times New Roman" w:hint="eastAsia"/>
              </w:rPr>
              <w:t xml:space="preserve">pectrum </w:t>
            </w:r>
            <w:r>
              <w:rPr>
                <w:rFonts w:ascii="Times New Roman" w:hAnsi="Times New Roman"/>
              </w:rPr>
              <w:t>a</w:t>
            </w:r>
            <w:r>
              <w:rPr>
                <w:rFonts w:ascii="Times New Roman" w:hAnsi="Times New Roman" w:hint="eastAsia"/>
              </w:rPr>
              <w:t xml:space="preserve">nalyzer </w:t>
            </w:r>
          </w:p>
        </w:tc>
      </w:tr>
      <w:tr w:rsidR="005172F4" w:rsidRPr="00095460" w14:paraId="22CB251A" w14:textId="77777777"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79" w:type="dxa"/>
            <w:tcBorders>
              <w:top w:val="single" w:sz="4" w:space="0" w:color="auto"/>
              <w:left w:val="single" w:sz="4" w:space="0" w:color="auto"/>
              <w:bottom w:val="single" w:sz="4" w:space="0" w:color="auto"/>
              <w:right w:val="single" w:sz="4" w:space="0" w:color="auto"/>
            </w:tcBorders>
            <w:vAlign w:val="center"/>
          </w:tcPr>
          <w:p w14:paraId="37618BE7" w14:textId="77777777" w:rsidR="005172F4" w:rsidRPr="00095460" w:rsidRDefault="005172F4" w:rsidP="005172F4">
            <w:pPr>
              <w:autoSpaceDE w:val="0"/>
              <w:autoSpaceDN w:val="0"/>
              <w:adjustRightInd w:val="0"/>
              <w:snapToGrid w:val="0"/>
              <w:ind w:firstLineChars="0" w:firstLine="0"/>
              <w:rPr>
                <w:rFonts w:ascii="仿宋" w:eastAsia="仿宋" w:hAnsi="仿宋"/>
                <w:kern w:val="0"/>
                <w:szCs w:val="21"/>
              </w:rPr>
            </w:pPr>
            <w:r w:rsidRPr="00095460">
              <w:rPr>
                <w:rFonts w:ascii="仿宋" w:eastAsia="仿宋" w:hAnsi="仿宋" w:cs="宋体"/>
                <w:color w:val="000000"/>
                <w:kern w:val="0"/>
                <w:szCs w:val="21"/>
              </w:rPr>
              <w:t>制定或修订</w:t>
            </w:r>
          </w:p>
        </w:tc>
        <w:tc>
          <w:tcPr>
            <w:tcW w:w="1464" w:type="dxa"/>
            <w:gridSpan w:val="2"/>
            <w:tcBorders>
              <w:top w:val="single" w:sz="4" w:space="0" w:color="auto"/>
              <w:left w:val="single" w:sz="4" w:space="0" w:color="auto"/>
              <w:bottom w:val="single" w:sz="4" w:space="0" w:color="auto"/>
              <w:right w:val="single" w:sz="4" w:space="0" w:color="auto"/>
            </w:tcBorders>
            <w:vAlign w:val="center"/>
          </w:tcPr>
          <w:p w14:paraId="3440DD95" w14:textId="77777777" w:rsidR="005172F4" w:rsidRPr="00095460" w:rsidRDefault="005172F4" w:rsidP="0094128E">
            <w:pPr>
              <w:autoSpaceDE w:val="0"/>
              <w:autoSpaceDN w:val="0"/>
              <w:adjustRightInd w:val="0"/>
              <w:snapToGrid w:val="0"/>
              <w:ind w:firstLine="315"/>
              <w:rPr>
                <w:rFonts w:ascii="仿宋" w:eastAsia="仿宋" w:hAnsi="仿宋" w:cs="宋体"/>
                <w:color w:val="000000"/>
                <w:kern w:val="0"/>
                <w:szCs w:val="21"/>
              </w:rPr>
            </w:pPr>
            <w:r w:rsidRPr="00095460">
              <w:rPr>
                <w:rFonts w:ascii="仿宋" w:eastAsia="仿宋" w:hAnsi="仿宋" w:cs="宋体" w:hint="eastAsia"/>
                <w:color w:val="000000"/>
                <w:kern w:val="0"/>
                <w:szCs w:val="21"/>
              </w:rPr>
              <w:t>■</w:t>
            </w:r>
            <w:r w:rsidRPr="00095460">
              <w:rPr>
                <w:rFonts w:ascii="仿宋" w:eastAsia="仿宋" w:hAnsi="仿宋" w:cs="宋体"/>
                <w:color w:val="000000"/>
                <w:kern w:val="0"/>
                <w:szCs w:val="21"/>
              </w:rPr>
              <w:t>制定</w:t>
            </w:r>
          </w:p>
        </w:tc>
        <w:tc>
          <w:tcPr>
            <w:tcW w:w="1464" w:type="dxa"/>
            <w:gridSpan w:val="2"/>
            <w:tcBorders>
              <w:top w:val="single" w:sz="4" w:space="0" w:color="auto"/>
              <w:left w:val="single" w:sz="4" w:space="0" w:color="auto"/>
              <w:bottom w:val="single" w:sz="4" w:space="0" w:color="auto"/>
              <w:right w:val="single" w:sz="4" w:space="0" w:color="auto"/>
            </w:tcBorders>
            <w:vAlign w:val="center"/>
          </w:tcPr>
          <w:p w14:paraId="37816D9A" w14:textId="77777777" w:rsidR="005172F4" w:rsidRPr="00095460" w:rsidRDefault="005172F4" w:rsidP="0094128E">
            <w:pPr>
              <w:autoSpaceDE w:val="0"/>
              <w:autoSpaceDN w:val="0"/>
              <w:adjustRightInd w:val="0"/>
              <w:snapToGrid w:val="0"/>
              <w:ind w:firstLine="315"/>
              <w:rPr>
                <w:rFonts w:ascii="仿宋" w:eastAsia="仿宋" w:hAnsi="仿宋" w:cs="宋体"/>
                <w:color w:val="000000"/>
                <w:kern w:val="0"/>
                <w:szCs w:val="21"/>
              </w:rPr>
            </w:pPr>
            <w:r w:rsidRPr="00095460">
              <w:rPr>
                <w:rFonts w:ascii="仿宋" w:eastAsia="仿宋" w:hAnsi="仿宋" w:cs="宋体"/>
                <w:color w:val="000000"/>
                <w:kern w:val="0"/>
                <w:szCs w:val="21"/>
              </w:rPr>
              <w:t>□修订</w:t>
            </w:r>
          </w:p>
        </w:tc>
        <w:tc>
          <w:tcPr>
            <w:tcW w:w="1441" w:type="dxa"/>
            <w:tcBorders>
              <w:top w:val="single" w:sz="4" w:space="0" w:color="auto"/>
              <w:left w:val="single" w:sz="4" w:space="0" w:color="auto"/>
              <w:bottom w:val="single" w:sz="4" w:space="0" w:color="auto"/>
              <w:right w:val="single" w:sz="4" w:space="0" w:color="auto"/>
            </w:tcBorders>
            <w:vAlign w:val="center"/>
          </w:tcPr>
          <w:p w14:paraId="7B5689EE" w14:textId="77777777" w:rsidR="005172F4" w:rsidRPr="00095460" w:rsidRDefault="005172F4" w:rsidP="005172F4">
            <w:pPr>
              <w:ind w:firstLineChars="0" w:firstLine="0"/>
              <w:rPr>
                <w:rFonts w:ascii="仿宋" w:eastAsia="仿宋" w:hAnsi="仿宋" w:cs="宋体"/>
                <w:color w:val="000000"/>
                <w:kern w:val="0"/>
                <w:szCs w:val="21"/>
              </w:rPr>
            </w:pPr>
            <w:r w:rsidRPr="00095460">
              <w:rPr>
                <w:rFonts w:ascii="仿宋" w:eastAsia="仿宋" w:hAnsi="仿宋" w:cs="宋体"/>
                <w:color w:val="000000"/>
                <w:kern w:val="0"/>
                <w:szCs w:val="21"/>
              </w:rPr>
              <w:t>被修订标准编号</w:t>
            </w:r>
          </w:p>
        </w:tc>
        <w:tc>
          <w:tcPr>
            <w:tcW w:w="2548" w:type="dxa"/>
            <w:tcBorders>
              <w:top w:val="single" w:sz="4" w:space="0" w:color="auto"/>
              <w:left w:val="single" w:sz="4" w:space="0" w:color="auto"/>
              <w:bottom w:val="single" w:sz="4" w:space="0" w:color="auto"/>
              <w:right w:val="single" w:sz="4" w:space="0" w:color="auto"/>
            </w:tcBorders>
          </w:tcPr>
          <w:p w14:paraId="41F65943" w14:textId="77777777" w:rsidR="005172F4" w:rsidRPr="00095460" w:rsidRDefault="005172F4" w:rsidP="0065180B">
            <w:pPr>
              <w:ind w:firstLine="315"/>
              <w:rPr>
                <w:rFonts w:ascii="仿宋" w:eastAsia="仿宋" w:hAnsi="仿宋"/>
              </w:rPr>
            </w:pPr>
          </w:p>
        </w:tc>
      </w:tr>
      <w:tr w:rsidR="005172F4" w:rsidRPr="00095460" w14:paraId="4BD808CA" w14:textId="77777777"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79" w:type="dxa"/>
            <w:tcBorders>
              <w:top w:val="single" w:sz="4" w:space="0" w:color="auto"/>
              <w:left w:val="single" w:sz="4" w:space="0" w:color="auto"/>
              <w:bottom w:val="single" w:sz="4" w:space="0" w:color="auto"/>
              <w:right w:val="single" w:sz="4" w:space="0" w:color="auto"/>
            </w:tcBorders>
            <w:vAlign w:val="center"/>
          </w:tcPr>
          <w:p w14:paraId="665B0E0A" w14:textId="77777777" w:rsidR="005172F4" w:rsidRPr="00095460" w:rsidRDefault="005172F4" w:rsidP="005172F4">
            <w:pPr>
              <w:ind w:firstLineChars="71" w:firstLine="149"/>
              <w:rPr>
                <w:rFonts w:ascii="仿宋" w:eastAsia="仿宋" w:hAnsi="仿宋"/>
              </w:rPr>
            </w:pPr>
            <w:r w:rsidRPr="00095460">
              <w:rPr>
                <w:rFonts w:ascii="仿宋" w:eastAsia="仿宋" w:hAnsi="仿宋" w:cs="宋体" w:hint="eastAsia"/>
                <w:color w:val="000000"/>
                <w:kern w:val="0"/>
                <w:szCs w:val="21"/>
              </w:rPr>
              <w:t>采标程度</w:t>
            </w:r>
          </w:p>
        </w:tc>
        <w:tc>
          <w:tcPr>
            <w:tcW w:w="976" w:type="dxa"/>
            <w:tcBorders>
              <w:top w:val="single" w:sz="4" w:space="0" w:color="auto"/>
              <w:left w:val="single" w:sz="4" w:space="0" w:color="auto"/>
              <w:bottom w:val="single" w:sz="4" w:space="0" w:color="auto"/>
              <w:right w:val="single" w:sz="4" w:space="0" w:color="auto"/>
            </w:tcBorders>
            <w:vAlign w:val="center"/>
          </w:tcPr>
          <w:p w14:paraId="4E368D4B" w14:textId="77777777" w:rsidR="005172F4" w:rsidRPr="00095460" w:rsidRDefault="005172F4" w:rsidP="0094128E">
            <w:pPr>
              <w:autoSpaceDE w:val="0"/>
              <w:autoSpaceDN w:val="0"/>
              <w:adjustRightInd w:val="0"/>
              <w:snapToGrid w:val="0"/>
              <w:ind w:firstLineChars="78" w:firstLine="148"/>
              <w:rPr>
                <w:rFonts w:ascii="仿宋" w:eastAsia="仿宋" w:hAnsi="仿宋"/>
                <w:kern w:val="0"/>
                <w:sz w:val="24"/>
                <w:szCs w:val="24"/>
              </w:rPr>
            </w:pPr>
            <w:r w:rsidRPr="00095460">
              <w:rPr>
                <w:rFonts w:ascii="仿宋" w:eastAsia="仿宋" w:hAnsi="仿宋" w:cs="宋体"/>
                <w:color w:val="000000"/>
                <w:kern w:val="0"/>
                <w:sz w:val="19"/>
                <w:szCs w:val="19"/>
              </w:rPr>
              <w:t>□IDT</w:t>
            </w:r>
          </w:p>
        </w:tc>
        <w:tc>
          <w:tcPr>
            <w:tcW w:w="976" w:type="dxa"/>
            <w:gridSpan w:val="2"/>
            <w:tcBorders>
              <w:top w:val="single" w:sz="4" w:space="0" w:color="auto"/>
              <w:left w:val="single" w:sz="4" w:space="0" w:color="auto"/>
              <w:bottom w:val="single" w:sz="4" w:space="0" w:color="auto"/>
              <w:right w:val="single" w:sz="4" w:space="0" w:color="auto"/>
            </w:tcBorders>
            <w:vAlign w:val="center"/>
          </w:tcPr>
          <w:p w14:paraId="1DD75329" w14:textId="77777777" w:rsidR="005172F4" w:rsidRPr="00095460" w:rsidRDefault="005172F4" w:rsidP="0094128E">
            <w:pPr>
              <w:autoSpaceDE w:val="0"/>
              <w:autoSpaceDN w:val="0"/>
              <w:adjustRightInd w:val="0"/>
              <w:snapToGrid w:val="0"/>
              <w:ind w:firstLineChars="78" w:firstLine="148"/>
              <w:rPr>
                <w:rFonts w:ascii="仿宋" w:eastAsia="仿宋" w:hAnsi="仿宋"/>
                <w:kern w:val="0"/>
                <w:sz w:val="24"/>
                <w:szCs w:val="24"/>
              </w:rPr>
            </w:pPr>
            <w:r w:rsidRPr="00095460">
              <w:rPr>
                <w:rFonts w:ascii="仿宋" w:eastAsia="仿宋" w:hAnsi="仿宋" w:cs="宋体"/>
                <w:color w:val="000000"/>
                <w:kern w:val="0"/>
                <w:sz w:val="19"/>
                <w:szCs w:val="19"/>
              </w:rPr>
              <w:t>□MOD</w:t>
            </w:r>
          </w:p>
        </w:tc>
        <w:tc>
          <w:tcPr>
            <w:tcW w:w="976" w:type="dxa"/>
            <w:tcBorders>
              <w:top w:val="single" w:sz="4" w:space="0" w:color="auto"/>
              <w:left w:val="single" w:sz="4" w:space="0" w:color="auto"/>
              <w:bottom w:val="single" w:sz="4" w:space="0" w:color="auto"/>
              <w:right w:val="single" w:sz="4" w:space="0" w:color="auto"/>
            </w:tcBorders>
            <w:vAlign w:val="center"/>
          </w:tcPr>
          <w:p w14:paraId="689E085C" w14:textId="77777777" w:rsidR="005172F4" w:rsidRPr="00095460" w:rsidRDefault="005172F4" w:rsidP="0094128E">
            <w:pPr>
              <w:autoSpaceDE w:val="0"/>
              <w:autoSpaceDN w:val="0"/>
              <w:adjustRightInd w:val="0"/>
              <w:snapToGrid w:val="0"/>
              <w:ind w:firstLineChars="78" w:firstLine="148"/>
              <w:rPr>
                <w:rFonts w:ascii="仿宋" w:eastAsia="仿宋" w:hAnsi="仿宋"/>
                <w:kern w:val="0"/>
                <w:sz w:val="24"/>
                <w:szCs w:val="24"/>
              </w:rPr>
            </w:pPr>
            <w:r w:rsidRPr="00095460">
              <w:rPr>
                <w:rFonts w:ascii="仿宋" w:eastAsia="仿宋" w:hAnsi="仿宋" w:cs="宋体"/>
                <w:color w:val="000000"/>
                <w:kern w:val="0"/>
                <w:sz w:val="19"/>
                <w:szCs w:val="19"/>
              </w:rPr>
              <w:t>□NEQ</w:t>
            </w:r>
          </w:p>
        </w:tc>
        <w:tc>
          <w:tcPr>
            <w:tcW w:w="1441" w:type="dxa"/>
            <w:tcBorders>
              <w:top w:val="single" w:sz="4" w:space="0" w:color="auto"/>
              <w:left w:val="single" w:sz="4" w:space="0" w:color="auto"/>
              <w:bottom w:val="single" w:sz="4" w:space="0" w:color="auto"/>
              <w:right w:val="single" w:sz="4" w:space="0" w:color="auto"/>
            </w:tcBorders>
            <w:vAlign w:val="center"/>
          </w:tcPr>
          <w:p w14:paraId="11B3A1AB" w14:textId="77777777" w:rsidR="005172F4" w:rsidRPr="00095460" w:rsidRDefault="005172F4" w:rsidP="005172F4">
            <w:pPr>
              <w:ind w:firstLineChars="71" w:firstLine="149"/>
              <w:rPr>
                <w:rFonts w:ascii="仿宋" w:eastAsia="仿宋" w:hAnsi="仿宋" w:cs="宋体"/>
                <w:color w:val="000000"/>
                <w:kern w:val="0"/>
                <w:szCs w:val="21"/>
              </w:rPr>
            </w:pPr>
            <w:r w:rsidRPr="00095460">
              <w:rPr>
                <w:rFonts w:ascii="仿宋" w:eastAsia="仿宋" w:hAnsi="仿宋" w:cs="宋体" w:hint="eastAsia"/>
                <w:color w:val="000000"/>
                <w:kern w:val="0"/>
                <w:szCs w:val="21"/>
              </w:rPr>
              <w:t>采标编号</w:t>
            </w:r>
          </w:p>
        </w:tc>
        <w:tc>
          <w:tcPr>
            <w:tcW w:w="2548" w:type="dxa"/>
            <w:tcBorders>
              <w:top w:val="single" w:sz="4" w:space="0" w:color="auto"/>
              <w:left w:val="single" w:sz="4" w:space="0" w:color="auto"/>
              <w:bottom w:val="single" w:sz="4" w:space="0" w:color="auto"/>
              <w:right w:val="single" w:sz="4" w:space="0" w:color="auto"/>
            </w:tcBorders>
          </w:tcPr>
          <w:p w14:paraId="334DD458" w14:textId="77777777" w:rsidR="005172F4" w:rsidRPr="00095460" w:rsidRDefault="005172F4" w:rsidP="0065180B">
            <w:pPr>
              <w:ind w:firstLine="315"/>
              <w:rPr>
                <w:rFonts w:ascii="仿宋" w:eastAsia="仿宋" w:hAnsi="仿宋"/>
              </w:rPr>
            </w:pPr>
          </w:p>
        </w:tc>
      </w:tr>
      <w:tr w:rsidR="005172F4" w:rsidRPr="00095460" w14:paraId="3D733EE9" w14:textId="77777777"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13"/>
        </w:trPr>
        <w:tc>
          <w:tcPr>
            <w:tcW w:w="1379" w:type="dxa"/>
            <w:tcBorders>
              <w:top w:val="single" w:sz="4" w:space="0" w:color="auto"/>
              <w:left w:val="single" w:sz="4" w:space="0" w:color="auto"/>
              <w:bottom w:val="single" w:sz="4" w:space="0" w:color="auto"/>
              <w:right w:val="single" w:sz="4" w:space="0" w:color="auto"/>
            </w:tcBorders>
            <w:vAlign w:val="center"/>
          </w:tcPr>
          <w:p w14:paraId="39D5F889" w14:textId="77777777" w:rsidR="005172F4" w:rsidRPr="00095460" w:rsidRDefault="005172F4" w:rsidP="005172F4">
            <w:pPr>
              <w:autoSpaceDE w:val="0"/>
              <w:autoSpaceDN w:val="0"/>
              <w:adjustRightInd w:val="0"/>
              <w:snapToGrid w:val="0"/>
              <w:ind w:firstLineChars="0" w:firstLine="0"/>
              <w:jc w:val="left"/>
              <w:rPr>
                <w:rFonts w:ascii="仿宋" w:eastAsia="仿宋" w:hAnsi="仿宋" w:cs="宋体"/>
                <w:color w:val="000000"/>
                <w:kern w:val="0"/>
                <w:szCs w:val="21"/>
              </w:rPr>
            </w:pPr>
            <w:r w:rsidRPr="00095460">
              <w:rPr>
                <w:rFonts w:ascii="仿宋" w:eastAsia="仿宋" w:hAnsi="仿宋" w:cs="宋体"/>
                <w:color w:val="000000"/>
                <w:kern w:val="0"/>
                <w:szCs w:val="21"/>
              </w:rPr>
              <w:t>国际标准</w:t>
            </w:r>
            <w:r w:rsidRPr="00095460">
              <w:rPr>
                <w:rFonts w:ascii="仿宋" w:eastAsia="仿宋" w:hAnsi="仿宋" w:cs="宋体" w:hint="eastAsia"/>
                <w:color w:val="000000"/>
                <w:kern w:val="0"/>
                <w:szCs w:val="21"/>
              </w:rPr>
              <w:t>/</w:t>
            </w:r>
            <w:r w:rsidRPr="00095460">
              <w:rPr>
                <w:rFonts w:ascii="仿宋" w:eastAsia="仿宋" w:hAnsi="仿宋" w:cs="宋体"/>
                <w:color w:val="000000"/>
                <w:kern w:val="0"/>
                <w:szCs w:val="21"/>
              </w:rPr>
              <w:t>国外先进标准名称(中文)</w:t>
            </w:r>
          </w:p>
        </w:tc>
        <w:tc>
          <w:tcPr>
            <w:tcW w:w="2928" w:type="dxa"/>
            <w:gridSpan w:val="4"/>
            <w:tcBorders>
              <w:top w:val="single" w:sz="4" w:space="0" w:color="auto"/>
              <w:left w:val="single" w:sz="4" w:space="0" w:color="auto"/>
              <w:bottom w:val="single" w:sz="4" w:space="0" w:color="auto"/>
              <w:right w:val="single" w:sz="4" w:space="0" w:color="auto"/>
            </w:tcBorders>
          </w:tcPr>
          <w:p w14:paraId="60AC80BA" w14:textId="77777777" w:rsidR="005172F4" w:rsidRPr="00095460" w:rsidRDefault="005172F4" w:rsidP="0065180B">
            <w:pPr>
              <w:ind w:firstLine="315"/>
              <w:rPr>
                <w:rFonts w:ascii="仿宋" w:eastAsia="仿宋" w:hAnsi="仿宋"/>
              </w:rPr>
            </w:pPr>
            <w:r w:rsidRPr="00095460">
              <w:rPr>
                <w:rFonts w:ascii="仿宋" w:eastAsia="仿宋" w:hAnsi="仿宋" w:hint="eastAsia"/>
              </w:rPr>
              <w:t>无</w:t>
            </w:r>
          </w:p>
        </w:tc>
        <w:tc>
          <w:tcPr>
            <w:tcW w:w="1441" w:type="dxa"/>
            <w:tcBorders>
              <w:top w:val="single" w:sz="4" w:space="0" w:color="auto"/>
              <w:left w:val="single" w:sz="4" w:space="0" w:color="auto"/>
              <w:bottom w:val="single" w:sz="4" w:space="0" w:color="auto"/>
              <w:right w:val="single" w:sz="4" w:space="0" w:color="auto"/>
            </w:tcBorders>
            <w:vAlign w:val="center"/>
          </w:tcPr>
          <w:p w14:paraId="54D33B0F" w14:textId="77777777" w:rsidR="005172F4" w:rsidRPr="00095460" w:rsidRDefault="005172F4" w:rsidP="005172F4">
            <w:pPr>
              <w:autoSpaceDE w:val="0"/>
              <w:autoSpaceDN w:val="0"/>
              <w:adjustRightInd w:val="0"/>
              <w:snapToGrid w:val="0"/>
              <w:ind w:firstLineChars="0" w:firstLine="0"/>
              <w:jc w:val="left"/>
              <w:rPr>
                <w:rFonts w:ascii="仿宋" w:eastAsia="仿宋" w:hAnsi="仿宋" w:cs="宋体"/>
                <w:color w:val="000000"/>
                <w:kern w:val="0"/>
                <w:szCs w:val="21"/>
              </w:rPr>
            </w:pPr>
            <w:r w:rsidRPr="00095460">
              <w:rPr>
                <w:rFonts w:ascii="仿宋" w:eastAsia="仿宋" w:hAnsi="仿宋" w:cs="宋体"/>
                <w:color w:val="000000"/>
                <w:kern w:val="0"/>
                <w:szCs w:val="21"/>
              </w:rPr>
              <w:t>国际标准</w:t>
            </w:r>
            <w:r w:rsidRPr="00095460">
              <w:rPr>
                <w:rFonts w:ascii="仿宋" w:eastAsia="仿宋" w:hAnsi="仿宋" w:cs="宋体" w:hint="eastAsia"/>
                <w:color w:val="000000"/>
                <w:kern w:val="0"/>
                <w:szCs w:val="21"/>
              </w:rPr>
              <w:t>/</w:t>
            </w:r>
            <w:r w:rsidRPr="00095460">
              <w:rPr>
                <w:rFonts w:ascii="仿宋" w:eastAsia="仿宋" w:hAnsi="仿宋" w:cs="宋体"/>
                <w:color w:val="000000"/>
                <w:kern w:val="0"/>
                <w:szCs w:val="21"/>
              </w:rPr>
              <w:t>国外先进标准名称(</w:t>
            </w:r>
            <w:r w:rsidRPr="00095460">
              <w:rPr>
                <w:rFonts w:ascii="仿宋" w:eastAsia="仿宋" w:hAnsi="仿宋" w:cs="宋体" w:hint="eastAsia"/>
                <w:color w:val="000000"/>
                <w:kern w:val="0"/>
                <w:szCs w:val="21"/>
              </w:rPr>
              <w:t>英</w:t>
            </w:r>
            <w:r w:rsidRPr="00095460">
              <w:rPr>
                <w:rFonts w:ascii="仿宋" w:eastAsia="仿宋" w:hAnsi="仿宋" w:cs="宋体"/>
                <w:color w:val="000000"/>
                <w:kern w:val="0"/>
                <w:szCs w:val="21"/>
              </w:rPr>
              <w:t>文)</w:t>
            </w:r>
          </w:p>
        </w:tc>
        <w:tc>
          <w:tcPr>
            <w:tcW w:w="2548" w:type="dxa"/>
            <w:tcBorders>
              <w:top w:val="single" w:sz="4" w:space="0" w:color="auto"/>
              <w:left w:val="single" w:sz="4" w:space="0" w:color="auto"/>
              <w:bottom w:val="single" w:sz="4" w:space="0" w:color="auto"/>
              <w:right w:val="single" w:sz="4" w:space="0" w:color="auto"/>
            </w:tcBorders>
          </w:tcPr>
          <w:p w14:paraId="468D7FF9" w14:textId="77777777" w:rsidR="005172F4" w:rsidRPr="00095460" w:rsidRDefault="005172F4" w:rsidP="0065180B">
            <w:pPr>
              <w:ind w:firstLine="315"/>
              <w:rPr>
                <w:rFonts w:ascii="仿宋" w:eastAsia="仿宋" w:hAnsi="仿宋"/>
              </w:rPr>
            </w:pPr>
            <w:r w:rsidRPr="00095460">
              <w:rPr>
                <w:rFonts w:ascii="仿宋" w:eastAsia="仿宋" w:hAnsi="仿宋" w:hint="eastAsia"/>
              </w:rPr>
              <w:t>无</w:t>
            </w:r>
          </w:p>
        </w:tc>
      </w:tr>
      <w:tr w:rsidR="006E1EE8" w:rsidRPr="00095460" w14:paraId="6A38F727" w14:textId="77777777" w:rsidTr="00002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2"/>
        </w:trPr>
        <w:tc>
          <w:tcPr>
            <w:tcW w:w="1379" w:type="dxa"/>
            <w:tcBorders>
              <w:top w:val="single" w:sz="4" w:space="0" w:color="auto"/>
              <w:left w:val="single" w:sz="4" w:space="0" w:color="auto"/>
              <w:bottom w:val="single" w:sz="4" w:space="0" w:color="auto"/>
              <w:right w:val="single" w:sz="4" w:space="0" w:color="auto"/>
            </w:tcBorders>
            <w:vAlign w:val="center"/>
          </w:tcPr>
          <w:p w14:paraId="0941471E" w14:textId="77777777" w:rsidR="006E1EE8" w:rsidRPr="00095460" w:rsidRDefault="006E1EE8" w:rsidP="006E1EE8">
            <w:pPr>
              <w:autoSpaceDE w:val="0"/>
              <w:autoSpaceDN w:val="0"/>
              <w:adjustRightInd w:val="0"/>
              <w:snapToGrid w:val="0"/>
              <w:ind w:firstLineChars="0" w:firstLine="0"/>
              <w:rPr>
                <w:rFonts w:ascii="仿宋" w:eastAsia="仿宋" w:hAnsi="仿宋" w:cs="宋体"/>
                <w:color w:val="000000"/>
                <w:kern w:val="0"/>
                <w:szCs w:val="21"/>
              </w:rPr>
            </w:pPr>
            <w:r w:rsidRPr="00095460">
              <w:rPr>
                <w:rFonts w:ascii="仿宋" w:eastAsia="仿宋" w:hAnsi="仿宋" w:cs="宋体" w:hint="eastAsia"/>
                <w:color w:val="000000"/>
                <w:kern w:val="0"/>
                <w:szCs w:val="21"/>
              </w:rPr>
              <w:t>项目申报</w:t>
            </w:r>
            <w:r w:rsidRPr="00095460">
              <w:rPr>
                <w:rFonts w:ascii="仿宋" w:eastAsia="仿宋" w:hAnsi="仿宋" w:cs="宋体"/>
                <w:color w:val="000000"/>
                <w:kern w:val="0"/>
                <w:szCs w:val="21"/>
              </w:rPr>
              <w:t>单位</w:t>
            </w:r>
          </w:p>
        </w:tc>
        <w:tc>
          <w:tcPr>
            <w:tcW w:w="6917" w:type="dxa"/>
            <w:gridSpan w:val="6"/>
            <w:tcBorders>
              <w:top w:val="single" w:sz="4" w:space="0" w:color="auto"/>
              <w:left w:val="single" w:sz="4" w:space="0" w:color="auto"/>
              <w:bottom w:val="single" w:sz="4" w:space="0" w:color="auto"/>
              <w:right w:val="single" w:sz="4" w:space="0" w:color="auto"/>
            </w:tcBorders>
          </w:tcPr>
          <w:p w14:paraId="2851EE8A" w14:textId="2A53F5B1" w:rsidR="006E1EE8" w:rsidRPr="003028A8" w:rsidRDefault="006E1EE8" w:rsidP="006E1EE8">
            <w:pPr>
              <w:autoSpaceDE w:val="0"/>
              <w:autoSpaceDN w:val="0"/>
              <w:adjustRightInd w:val="0"/>
              <w:snapToGrid w:val="0"/>
              <w:ind w:firstLineChars="0" w:firstLine="0"/>
              <w:rPr>
                <w:rFonts w:ascii="仿宋" w:eastAsia="仿宋" w:hAnsi="仿宋" w:cs="宋体"/>
                <w:color w:val="000000"/>
                <w:kern w:val="0"/>
                <w:szCs w:val="21"/>
              </w:rPr>
            </w:pPr>
            <w:r>
              <w:rPr>
                <w:rFonts w:ascii="仿宋" w:eastAsia="仿宋" w:hAnsi="仿宋" w:cs="宋体" w:hint="eastAsia"/>
                <w:color w:val="000000"/>
                <w:kern w:val="0"/>
                <w:szCs w:val="21"/>
              </w:rPr>
              <w:t>中国移动通信有限公司研究院</w:t>
            </w:r>
            <w:r>
              <w:rPr>
                <w:rFonts w:ascii="仿宋" w:eastAsia="仿宋" w:hAnsi="仿宋" w:cs="宋体" w:hint="eastAsia"/>
                <w:color w:val="000000"/>
                <w:kern w:val="0"/>
                <w:szCs w:val="21"/>
              </w:rPr>
              <w:t>测试中心</w:t>
            </w:r>
          </w:p>
        </w:tc>
      </w:tr>
      <w:tr w:rsidR="005172F4" w:rsidRPr="00095460" w14:paraId="5936B208" w14:textId="77777777"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42"/>
        </w:trPr>
        <w:tc>
          <w:tcPr>
            <w:tcW w:w="1379" w:type="dxa"/>
            <w:tcBorders>
              <w:top w:val="single" w:sz="4" w:space="0" w:color="auto"/>
              <w:left w:val="single" w:sz="4" w:space="0" w:color="auto"/>
              <w:bottom w:val="single" w:sz="4" w:space="0" w:color="auto"/>
              <w:right w:val="single" w:sz="4" w:space="0" w:color="auto"/>
            </w:tcBorders>
            <w:vAlign w:val="center"/>
          </w:tcPr>
          <w:p w14:paraId="266E76E6" w14:textId="77777777" w:rsidR="005172F4" w:rsidRPr="00095460" w:rsidRDefault="005172F4" w:rsidP="005172F4">
            <w:pPr>
              <w:autoSpaceDE w:val="0"/>
              <w:autoSpaceDN w:val="0"/>
              <w:adjustRightInd w:val="0"/>
              <w:snapToGrid w:val="0"/>
              <w:ind w:firstLineChars="0" w:firstLine="0"/>
              <w:rPr>
                <w:rFonts w:ascii="仿宋" w:eastAsia="仿宋" w:hAnsi="仿宋" w:cs="宋体"/>
                <w:color w:val="000000"/>
                <w:kern w:val="0"/>
                <w:szCs w:val="21"/>
              </w:rPr>
            </w:pPr>
            <w:r w:rsidRPr="00095460">
              <w:rPr>
                <w:rFonts w:ascii="仿宋" w:eastAsia="仿宋" w:hAnsi="仿宋" w:cs="宋体"/>
                <w:color w:val="000000"/>
                <w:kern w:val="0"/>
                <w:szCs w:val="21"/>
              </w:rPr>
              <w:t>目的、意义或必要性</w:t>
            </w:r>
          </w:p>
        </w:tc>
        <w:tc>
          <w:tcPr>
            <w:tcW w:w="6917" w:type="dxa"/>
            <w:gridSpan w:val="6"/>
            <w:tcBorders>
              <w:top w:val="single" w:sz="4" w:space="0" w:color="auto"/>
              <w:left w:val="single" w:sz="4" w:space="0" w:color="auto"/>
              <w:bottom w:val="single" w:sz="4" w:space="0" w:color="auto"/>
              <w:right w:val="single" w:sz="4" w:space="0" w:color="auto"/>
            </w:tcBorders>
          </w:tcPr>
          <w:p w14:paraId="621BCF36" w14:textId="77777777" w:rsidR="00605E44" w:rsidRPr="00605E44" w:rsidRDefault="00605E44" w:rsidP="00605E44">
            <w:pPr>
              <w:spacing w:line="360" w:lineRule="auto"/>
              <w:ind w:firstLineChars="200" w:firstLine="420"/>
              <w:rPr>
                <w:rFonts w:ascii="仿宋" w:eastAsia="仿宋" w:hAnsi="仿宋" w:cs="宋体" w:hint="eastAsia"/>
                <w:kern w:val="0"/>
                <w:szCs w:val="21"/>
              </w:rPr>
            </w:pPr>
            <w:r w:rsidRPr="00605E44">
              <w:rPr>
                <w:rFonts w:ascii="仿宋" w:eastAsia="仿宋" w:hAnsi="仿宋" w:cs="宋体" w:hint="eastAsia"/>
                <w:kern w:val="0"/>
                <w:szCs w:val="21"/>
              </w:rPr>
              <w:t>5G信号与频谱分析仪广泛应用于5G通信设备研发、生产和维护保障等测试场景，是整个5G产业</w:t>
            </w:r>
            <w:proofErr w:type="gramStart"/>
            <w:r w:rsidRPr="00605E44">
              <w:rPr>
                <w:rFonts w:ascii="仿宋" w:eastAsia="仿宋" w:hAnsi="仿宋" w:cs="宋体" w:hint="eastAsia"/>
                <w:kern w:val="0"/>
                <w:szCs w:val="21"/>
              </w:rPr>
              <w:t>链核心</w:t>
            </w:r>
            <w:proofErr w:type="gramEnd"/>
            <w:r w:rsidRPr="00605E44">
              <w:rPr>
                <w:rFonts w:ascii="仿宋" w:eastAsia="仿宋" w:hAnsi="仿宋" w:cs="宋体" w:hint="eastAsia"/>
                <w:kern w:val="0"/>
                <w:szCs w:val="21"/>
              </w:rPr>
              <w:t>环节中必需的测试仪器，是微波电子技术、新材料技术、信号处理技术、计算机技术、精密制造和系统集成等诸多技术领域融合的结晶。在5G通信设备研发、生产、型号核准过程中需要使用大量的5G信号与频谱分析仪：针对5G通信设备从研发、集成、准出再到生产、核准、销售过程中的测试需求，5G信号与频谱分析仪验证设备是否满足全面支撑5G移动通信测试要求，测试性能参数是否符合通信信号测试标准；以新基建为代表的一系列重点工程推进过程中需要大量的5G信号与频谱分析仪：在工信部公布的《5G应用“扬帆”行动计划（2021-2023年）》中，5G应用标准体系构建及推广工程着力于构建5G应用体系，加快研制芯片/模组、网络等基础共性标准建设，而建设的芯片、模组、网络等在设计、调试、测试等环节均需要使用5G信号与频谱分析仪进行大量的射频性能测试。可以说,5G信号与频谱分析仪是以5G为代表的新基建等重点工程所必须依赖的关键测试仪器；对通信协议持续演进和增强的需求需要使用大量5G信号与频谱分析仪：随着5G通信标准协议Rel-17版本的冻结和后续协议向垂直应用的扩展，对标准演进和增强过程中涉及的关键技术和应用场景的性能验证和优化都离不开5G信号与频谱分析仪的支撑，提供给标准化组织讨论的大量测试用例都需要5G信号与频谱分析仪来实现。</w:t>
            </w:r>
          </w:p>
          <w:p w14:paraId="19F038C5" w14:textId="3FBC9CCA" w:rsidR="00D26AC9" w:rsidRDefault="00605E44" w:rsidP="00605E44">
            <w:pPr>
              <w:spacing w:line="360" w:lineRule="auto"/>
              <w:ind w:firstLineChars="200" w:firstLine="420"/>
              <w:rPr>
                <w:rFonts w:ascii="仿宋" w:eastAsia="仿宋" w:hAnsi="仿宋" w:cs="宋体"/>
                <w:kern w:val="0"/>
                <w:szCs w:val="21"/>
              </w:rPr>
            </w:pPr>
            <w:r w:rsidRPr="00605E44">
              <w:rPr>
                <w:rFonts w:ascii="仿宋" w:eastAsia="仿宋" w:hAnsi="仿宋" w:cs="宋体" w:hint="eastAsia"/>
                <w:kern w:val="0"/>
                <w:szCs w:val="21"/>
              </w:rPr>
              <w:lastRenderedPageBreak/>
              <w:t>5G网络的大规模部署和</w:t>
            </w:r>
            <w:proofErr w:type="gramStart"/>
            <w:r w:rsidRPr="00605E44">
              <w:rPr>
                <w:rFonts w:ascii="仿宋" w:eastAsia="仿宋" w:hAnsi="仿宋" w:cs="宋体" w:hint="eastAsia"/>
                <w:kern w:val="0"/>
                <w:szCs w:val="21"/>
              </w:rPr>
              <w:t>物联网</w:t>
            </w:r>
            <w:proofErr w:type="gramEnd"/>
            <w:r w:rsidRPr="00605E44">
              <w:rPr>
                <w:rFonts w:ascii="仿宋" w:eastAsia="仿宋" w:hAnsi="仿宋" w:cs="宋体" w:hint="eastAsia"/>
                <w:kern w:val="0"/>
                <w:szCs w:val="21"/>
              </w:rPr>
              <w:t>规模的爆发式增长推动通信测试市场成为电子测量仪器行业下游规模最大、发展最快的领域，给5G信号与频谱分析仪带来了巨大的市场需求。3GPP、CCSA等国内外组织虽然对5G信号测试方法、测试限值等给出了明确要求，但对于测量5G信号的信号与频谱分析仪至今缺少专用的统一标准，使得测量结果在准确性和一致性等方面缺乏权威。为使5G信号与频谱分析仪厂商、5G通信设备制造厂商、5G网络运营商以及相关业务主管部门的工作有标准方法可依据，亟需制定本规范</w:t>
            </w:r>
            <w:r>
              <w:rPr>
                <w:rFonts w:ascii="仿宋" w:eastAsia="仿宋" w:hAnsi="仿宋" w:cs="宋体" w:hint="eastAsia"/>
                <w:kern w:val="0"/>
                <w:szCs w:val="21"/>
              </w:rPr>
              <w:t>。</w:t>
            </w:r>
          </w:p>
          <w:p w14:paraId="371ABEB2" w14:textId="77777777" w:rsidR="00605E44" w:rsidRPr="00700D8D" w:rsidRDefault="00605E44" w:rsidP="00605E44">
            <w:pPr>
              <w:spacing w:line="360" w:lineRule="auto"/>
              <w:ind w:firstLineChars="200" w:firstLine="420"/>
              <w:rPr>
                <w:rFonts w:ascii="仿宋" w:eastAsia="仿宋" w:hAnsi="仿宋" w:cs="宋体"/>
                <w:kern w:val="0"/>
                <w:szCs w:val="21"/>
              </w:rPr>
            </w:pPr>
            <w:r w:rsidRPr="00700D8D">
              <w:rPr>
                <w:rFonts w:ascii="仿宋" w:eastAsia="仿宋" w:hAnsi="仿宋" w:cs="宋体" w:hint="eastAsia"/>
                <w:kern w:val="0"/>
                <w:szCs w:val="21"/>
              </w:rPr>
              <w:t>据查询目前国际上没有相同的国际标准。</w:t>
            </w:r>
          </w:p>
          <w:p w14:paraId="1812938D" w14:textId="77777777" w:rsidR="00605E44" w:rsidRPr="004751F6" w:rsidRDefault="00605E44" w:rsidP="00605E44">
            <w:pPr>
              <w:ind w:firstLineChars="200" w:firstLine="420"/>
              <w:rPr>
                <w:rFonts w:ascii="仿宋" w:eastAsia="仿宋" w:hAnsi="仿宋" w:cs="宋体"/>
                <w:kern w:val="0"/>
                <w:szCs w:val="21"/>
              </w:rPr>
            </w:pPr>
            <w:r w:rsidRPr="00700D8D">
              <w:rPr>
                <w:rFonts w:ascii="仿宋" w:eastAsia="仿宋" w:hAnsi="仿宋" w:cs="宋体" w:hint="eastAsia"/>
                <w:kern w:val="0"/>
                <w:szCs w:val="21"/>
              </w:rPr>
              <w:t>制定该标准目前不存在知识产权方面的问题。</w:t>
            </w:r>
          </w:p>
          <w:p w14:paraId="66014165" w14:textId="5F9A2217" w:rsidR="005172F4" w:rsidRPr="00605E44" w:rsidRDefault="005172F4" w:rsidP="00760D39">
            <w:pPr>
              <w:spacing w:line="360" w:lineRule="auto"/>
              <w:ind w:firstLineChars="200" w:firstLine="420"/>
              <w:rPr>
                <w:rFonts w:ascii="仿宋" w:eastAsia="仿宋" w:hAnsi="仿宋" w:cs="宋体"/>
                <w:kern w:val="0"/>
                <w:szCs w:val="21"/>
              </w:rPr>
            </w:pPr>
          </w:p>
        </w:tc>
      </w:tr>
      <w:tr w:rsidR="005172F4" w:rsidRPr="00095460" w14:paraId="4B3935ED" w14:textId="77777777"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9"/>
        </w:trPr>
        <w:tc>
          <w:tcPr>
            <w:tcW w:w="1379" w:type="dxa"/>
            <w:tcBorders>
              <w:top w:val="single" w:sz="4" w:space="0" w:color="auto"/>
              <w:left w:val="single" w:sz="4" w:space="0" w:color="auto"/>
              <w:bottom w:val="single" w:sz="4" w:space="0" w:color="auto"/>
              <w:right w:val="single" w:sz="4" w:space="0" w:color="auto"/>
            </w:tcBorders>
            <w:vAlign w:val="center"/>
          </w:tcPr>
          <w:p w14:paraId="2258BDCA" w14:textId="77777777" w:rsidR="005172F4" w:rsidRPr="00095460" w:rsidRDefault="005172F4" w:rsidP="00EF31EA">
            <w:pPr>
              <w:ind w:firstLineChars="71" w:firstLine="149"/>
              <w:rPr>
                <w:rFonts w:ascii="仿宋" w:eastAsia="仿宋" w:hAnsi="仿宋" w:cs="宋体"/>
                <w:color w:val="000000"/>
                <w:kern w:val="0"/>
                <w:szCs w:val="21"/>
              </w:rPr>
            </w:pPr>
            <w:r w:rsidRPr="00095460">
              <w:rPr>
                <w:rFonts w:ascii="仿宋" w:eastAsia="仿宋" w:hAnsi="仿宋" w:cs="宋体" w:hint="eastAsia"/>
                <w:color w:val="000000"/>
                <w:kern w:val="0"/>
                <w:szCs w:val="21"/>
              </w:rPr>
              <w:lastRenderedPageBreak/>
              <w:t>反馈意见</w:t>
            </w:r>
          </w:p>
        </w:tc>
        <w:tc>
          <w:tcPr>
            <w:tcW w:w="6917" w:type="dxa"/>
            <w:gridSpan w:val="6"/>
            <w:tcBorders>
              <w:top w:val="single" w:sz="4" w:space="0" w:color="auto"/>
              <w:left w:val="single" w:sz="4" w:space="0" w:color="auto"/>
              <w:bottom w:val="single" w:sz="4" w:space="0" w:color="auto"/>
              <w:right w:val="single" w:sz="4" w:space="0" w:color="auto"/>
            </w:tcBorders>
          </w:tcPr>
          <w:p w14:paraId="4175C2E7"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5DC2ED8F"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1A207865"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6AB76E51"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1A0FF909"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71D19F6A"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11DD9AD9"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7D8A3BB0"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3B20CC5E"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744D0EAF" w14:textId="77777777" w:rsidR="005172F4" w:rsidRPr="00095460" w:rsidRDefault="005172F4" w:rsidP="0065180B">
            <w:pPr>
              <w:autoSpaceDE w:val="0"/>
              <w:autoSpaceDN w:val="0"/>
              <w:adjustRightInd w:val="0"/>
              <w:snapToGrid w:val="0"/>
              <w:ind w:firstLine="315"/>
              <w:jc w:val="left"/>
              <w:rPr>
                <w:rFonts w:ascii="仿宋" w:eastAsia="仿宋" w:hAnsi="仿宋"/>
              </w:rPr>
            </w:pPr>
          </w:p>
        </w:tc>
      </w:tr>
      <w:tr w:rsidR="005172F4" w:rsidRPr="00095460" w14:paraId="72473475" w14:textId="77777777"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30"/>
        </w:trPr>
        <w:tc>
          <w:tcPr>
            <w:tcW w:w="1379" w:type="dxa"/>
            <w:tcBorders>
              <w:top w:val="single" w:sz="4" w:space="0" w:color="auto"/>
              <w:left w:val="single" w:sz="4" w:space="0" w:color="auto"/>
              <w:bottom w:val="single" w:sz="4" w:space="0" w:color="auto"/>
              <w:right w:val="single" w:sz="4" w:space="0" w:color="auto"/>
            </w:tcBorders>
            <w:vAlign w:val="center"/>
          </w:tcPr>
          <w:p w14:paraId="6CD6A3BB" w14:textId="77777777" w:rsidR="005172F4" w:rsidRPr="00095460" w:rsidRDefault="005172F4" w:rsidP="00EF31EA">
            <w:pPr>
              <w:autoSpaceDE w:val="0"/>
              <w:autoSpaceDN w:val="0"/>
              <w:adjustRightInd w:val="0"/>
              <w:snapToGrid w:val="0"/>
              <w:ind w:firstLineChars="0" w:firstLine="0"/>
              <w:rPr>
                <w:rFonts w:ascii="仿宋" w:eastAsia="仿宋" w:hAnsi="仿宋" w:cs="宋体"/>
                <w:color w:val="000000"/>
                <w:kern w:val="0"/>
                <w:szCs w:val="21"/>
              </w:rPr>
            </w:pPr>
            <w:r w:rsidRPr="00095460">
              <w:rPr>
                <w:rFonts w:ascii="仿宋" w:eastAsia="仿宋" w:hAnsi="仿宋" w:cs="宋体" w:hint="eastAsia"/>
                <w:color w:val="000000"/>
                <w:kern w:val="0"/>
                <w:szCs w:val="21"/>
              </w:rPr>
              <w:t>反馈意见</w:t>
            </w:r>
            <w:r w:rsidRPr="00095460">
              <w:rPr>
                <w:rFonts w:ascii="仿宋" w:eastAsia="仿宋" w:hAnsi="仿宋" w:cs="宋体"/>
                <w:color w:val="000000"/>
                <w:kern w:val="0"/>
                <w:szCs w:val="21"/>
              </w:rPr>
              <w:t>单位</w:t>
            </w:r>
          </w:p>
        </w:tc>
        <w:tc>
          <w:tcPr>
            <w:tcW w:w="6917" w:type="dxa"/>
            <w:gridSpan w:val="6"/>
            <w:tcBorders>
              <w:top w:val="single" w:sz="4" w:space="0" w:color="auto"/>
              <w:left w:val="single" w:sz="4" w:space="0" w:color="auto"/>
              <w:bottom w:val="single" w:sz="4" w:space="0" w:color="auto"/>
              <w:right w:val="single" w:sz="4" w:space="0" w:color="auto"/>
            </w:tcBorders>
          </w:tcPr>
          <w:p w14:paraId="01542696" w14:textId="77777777" w:rsidR="005172F4" w:rsidRPr="00095460" w:rsidRDefault="005172F4" w:rsidP="0065180B">
            <w:pPr>
              <w:ind w:firstLine="240"/>
              <w:rPr>
                <w:rFonts w:ascii="仿宋" w:eastAsia="仿宋" w:hAnsi="仿宋" w:cs="宋体"/>
                <w:i/>
                <w:color w:val="000000"/>
                <w:kern w:val="0"/>
                <w:sz w:val="16"/>
                <w:szCs w:val="16"/>
              </w:rPr>
            </w:pPr>
          </w:p>
          <w:p w14:paraId="14590077" w14:textId="77777777" w:rsidR="005172F4" w:rsidRPr="00095460" w:rsidRDefault="005172F4" w:rsidP="0065180B">
            <w:pPr>
              <w:ind w:firstLine="240"/>
              <w:rPr>
                <w:rFonts w:ascii="仿宋" w:eastAsia="仿宋" w:hAnsi="仿宋" w:cs="宋体"/>
                <w:i/>
                <w:color w:val="000000"/>
                <w:kern w:val="0"/>
                <w:sz w:val="16"/>
                <w:szCs w:val="16"/>
              </w:rPr>
            </w:pPr>
          </w:p>
          <w:p w14:paraId="3573A302" w14:textId="77777777" w:rsidR="005172F4" w:rsidRPr="00095460" w:rsidRDefault="005172F4" w:rsidP="0065180B">
            <w:pPr>
              <w:ind w:firstLine="270"/>
              <w:rPr>
                <w:rFonts w:ascii="仿宋" w:eastAsia="仿宋" w:hAnsi="仿宋" w:cs="宋体"/>
                <w:i/>
                <w:color w:val="000000"/>
                <w:kern w:val="0"/>
                <w:sz w:val="18"/>
                <w:szCs w:val="18"/>
              </w:rPr>
            </w:pPr>
          </w:p>
          <w:p w14:paraId="30415789" w14:textId="77777777" w:rsidR="005172F4" w:rsidRPr="00095460" w:rsidRDefault="005172F4" w:rsidP="0065180B">
            <w:pPr>
              <w:ind w:firstLine="270"/>
              <w:rPr>
                <w:rFonts w:ascii="仿宋" w:eastAsia="仿宋" w:hAnsi="仿宋" w:cs="宋体"/>
                <w:i/>
                <w:color w:val="000000"/>
                <w:kern w:val="0"/>
                <w:sz w:val="18"/>
                <w:szCs w:val="18"/>
              </w:rPr>
            </w:pPr>
            <w:r w:rsidRPr="00095460">
              <w:rPr>
                <w:rFonts w:ascii="仿宋" w:eastAsia="仿宋" w:hAnsi="仿宋" w:cs="宋体"/>
                <w:i/>
                <w:color w:val="000000"/>
                <w:kern w:val="0"/>
                <w:sz w:val="18"/>
                <w:szCs w:val="18"/>
              </w:rPr>
              <w:t>（</w:t>
            </w:r>
            <w:r w:rsidRPr="00095460">
              <w:rPr>
                <w:rFonts w:ascii="仿宋" w:eastAsia="仿宋" w:hAnsi="仿宋" w:cs="宋体" w:hint="eastAsia"/>
                <w:i/>
                <w:color w:val="000000"/>
                <w:kern w:val="0"/>
                <w:sz w:val="18"/>
                <w:szCs w:val="18"/>
              </w:rPr>
              <w:t>负责人</w:t>
            </w:r>
            <w:r w:rsidRPr="00095460">
              <w:rPr>
                <w:rFonts w:ascii="仿宋" w:eastAsia="仿宋" w:hAnsi="仿宋" w:cs="宋体"/>
                <w:i/>
                <w:color w:val="000000"/>
                <w:kern w:val="0"/>
                <w:sz w:val="18"/>
                <w:szCs w:val="18"/>
              </w:rPr>
              <w:t>签字、盖公章）</w:t>
            </w:r>
          </w:p>
          <w:p w14:paraId="55C7EFCB" w14:textId="77777777" w:rsidR="005172F4" w:rsidRPr="00095460" w:rsidRDefault="005172F4" w:rsidP="0065180B">
            <w:pPr>
              <w:autoSpaceDE w:val="0"/>
              <w:autoSpaceDN w:val="0"/>
              <w:adjustRightInd w:val="0"/>
              <w:snapToGrid w:val="0"/>
              <w:ind w:firstLineChars="2350" w:firstLine="4935"/>
              <w:jc w:val="left"/>
              <w:rPr>
                <w:rFonts w:ascii="仿宋" w:eastAsia="仿宋" w:hAnsi="仿宋"/>
              </w:rPr>
            </w:pPr>
            <w:r w:rsidRPr="00095460">
              <w:rPr>
                <w:rFonts w:ascii="仿宋" w:eastAsia="仿宋" w:hAnsi="仿宋" w:cs="宋体" w:hint="eastAsia"/>
                <w:color w:val="000000"/>
                <w:kern w:val="0"/>
                <w:szCs w:val="21"/>
              </w:rPr>
              <w:t>年  月  日</w:t>
            </w:r>
          </w:p>
        </w:tc>
      </w:tr>
    </w:tbl>
    <w:bookmarkEnd w:id="0"/>
    <w:p w14:paraId="30B4540E" w14:textId="21668C94" w:rsidR="005172F4" w:rsidRPr="005172F4" w:rsidRDefault="005172F4" w:rsidP="005172F4">
      <w:pPr>
        <w:ind w:firstLineChars="0" w:firstLine="0"/>
        <w:rPr>
          <w:rFonts w:ascii="仿宋" w:eastAsia="仿宋" w:hAnsi="仿宋"/>
          <w:i/>
        </w:rPr>
      </w:pPr>
      <w:r w:rsidRPr="00095460">
        <w:rPr>
          <w:rFonts w:ascii="仿宋" w:eastAsia="仿宋" w:hAnsi="仿宋" w:hint="eastAsia"/>
          <w:b/>
          <w:i/>
        </w:rPr>
        <w:t>注：</w:t>
      </w:r>
      <w:r w:rsidRPr="00095460">
        <w:rPr>
          <w:rFonts w:ascii="仿宋" w:eastAsia="仿宋" w:hAnsi="仿宋" w:hint="eastAsia"/>
          <w:i/>
        </w:rPr>
        <w:t>意见反馈可以填写此表后，可以通过电子邮箱或电话联系反馈给中国仪器仪表学会标准化工作委员会。电话：</w:t>
      </w:r>
      <w:r w:rsidRPr="005172F4">
        <w:rPr>
          <w:rFonts w:ascii="仿宋" w:eastAsia="仿宋" w:hAnsi="仿宋" w:hint="eastAsia"/>
          <w:i/>
        </w:rPr>
        <w:t>010-82</w:t>
      </w:r>
      <w:r w:rsidRPr="005172F4">
        <w:rPr>
          <w:rFonts w:ascii="仿宋" w:eastAsia="仿宋" w:hAnsi="仿宋"/>
          <w:i/>
        </w:rPr>
        <w:t>961039</w:t>
      </w:r>
      <w:r w:rsidRPr="005172F4">
        <w:rPr>
          <w:rFonts w:ascii="仿宋" w:eastAsia="仿宋" w:hAnsi="仿宋" w:hint="eastAsia"/>
          <w:i/>
        </w:rPr>
        <w:t>，</w:t>
      </w:r>
      <w:r w:rsidRPr="00095460">
        <w:rPr>
          <w:rFonts w:ascii="仿宋" w:eastAsia="仿宋" w:hAnsi="仿宋" w:hint="eastAsia"/>
          <w:i/>
        </w:rPr>
        <w:t>010-82800385；</w:t>
      </w:r>
      <w:hyperlink r:id="rId8" w:history="1">
        <w:r w:rsidRPr="005172F4">
          <w:rPr>
            <w:rFonts w:hint="eastAsia"/>
            <w:i/>
          </w:rPr>
          <w:t>scis@cis.org.cn</w:t>
        </w:r>
      </w:hyperlink>
      <w:r w:rsidRPr="005172F4">
        <w:rPr>
          <w:rFonts w:ascii="仿宋" w:eastAsia="仿宋" w:hAnsi="仿宋"/>
          <w:i/>
        </w:rPr>
        <w:t xml:space="preserve">, </w:t>
      </w:r>
      <w:hyperlink r:id="rId9" w:history="1">
        <w:r w:rsidRPr="005172F4">
          <w:rPr>
            <w:rFonts w:ascii="仿宋" w:eastAsia="仿宋" w:hAnsi="仿宋"/>
            <w:i/>
          </w:rPr>
          <w:t>quanhong</w:t>
        </w:r>
        <w:r w:rsidRPr="005172F4">
          <w:rPr>
            <w:rFonts w:ascii="仿宋" w:eastAsia="仿宋" w:hAnsi="仿宋" w:hint="eastAsia"/>
            <w:i/>
          </w:rPr>
          <w:t>@cis.org.cn</w:t>
        </w:r>
      </w:hyperlink>
    </w:p>
    <w:p w14:paraId="11097821" w14:textId="77777777" w:rsidR="005172F4" w:rsidRPr="00095460" w:rsidRDefault="005172F4" w:rsidP="005172F4">
      <w:pPr>
        <w:ind w:firstLine="315"/>
        <w:rPr>
          <w:rFonts w:ascii="仿宋" w:eastAsia="仿宋" w:hAnsi="仿宋"/>
        </w:rPr>
      </w:pPr>
    </w:p>
    <w:p w14:paraId="335231B4" w14:textId="77777777" w:rsidR="005172F4" w:rsidRPr="00095460" w:rsidRDefault="005172F4" w:rsidP="005172F4">
      <w:pPr>
        <w:ind w:firstLine="315"/>
        <w:rPr>
          <w:rFonts w:ascii="仿宋" w:eastAsia="仿宋" w:hAnsi="仿宋"/>
        </w:rPr>
      </w:pPr>
    </w:p>
    <w:p w14:paraId="1A581B60" w14:textId="411EF623" w:rsidR="005172F4" w:rsidRDefault="005172F4" w:rsidP="00DF21B6">
      <w:pPr>
        <w:ind w:firstLine="452"/>
        <w:jc w:val="center"/>
        <w:rPr>
          <w:rFonts w:ascii="宋体" w:hAnsi="宋体" w:cs="宋体"/>
          <w:b/>
          <w:color w:val="000000"/>
          <w:kern w:val="0"/>
          <w:sz w:val="30"/>
          <w:szCs w:val="30"/>
        </w:rPr>
      </w:pPr>
    </w:p>
    <w:p w14:paraId="5BD56266" w14:textId="242CBA0C" w:rsidR="005172F4" w:rsidRDefault="005172F4" w:rsidP="00DF21B6">
      <w:pPr>
        <w:ind w:firstLine="452"/>
        <w:jc w:val="center"/>
        <w:rPr>
          <w:rFonts w:ascii="宋体" w:hAnsi="宋体" w:cs="宋体"/>
          <w:b/>
          <w:color w:val="000000"/>
          <w:kern w:val="0"/>
          <w:sz w:val="30"/>
          <w:szCs w:val="30"/>
        </w:rPr>
      </w:pPr>
    </w:p>
    <w:p w14:paraId="62EA33C7" w14:textId="4DD135D4" w:rsidR="005172F4" w:rsidRDefault="005172F4" w:rsidP="00DF21B6">
      <w:pPr>
        <w:ind w:firstLine="452"/>
        <w:jc w:val="center"/>
        <w:rPr>
          <w:rFonts w:ascii="宋体" w:hAnsi="宋体" w:cs="宋体"/>
          <w:b/>
          <w:color w:val="000000"/>
          <w:kern w:val="0"/>
          <w:sz w:val="30"/>
          <w:szCs w:val="30"/>
        </w:rPr>
      </w:pPr>
    </w:p>
    <w:sectPr w:rsidR="005172F4" w:rsidSect="004F2BC9">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7E53F" w14:textId="77777777" w:rsidR="00177CA5" w:rsidRDefault="00177CA5" w:rsidP="00041EC8">
      <w:pPr>
        <w:ind w:firstLine="315"/>
      </w:pPr>
      <w:r>
        <w:separator/>
      </w:r>
    </w:p>
  </w:endnote>
  <w:endnote w:type="continuationSeparator" w:id="0">
    <w:p w14:paraId="43274558" w14:textId="77777777" w:rsidR="00177CA5" w:rsidRDefault="00177CA5" w:rsidP="00041EC8">
      <w:pPr>
        <w:ind w:firstLine="31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8E12E" w14:textId="77777777" w:rsidR="00D07D3E" w:rsidRDefault="00D07D3E" w:rsidP="00D07D3E">
    <w:pPr>
      <w:pStyle w:val="a5"/>
      <w:ind w:firstLine="27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8547"/>
      <w:docPartObj>
        <w:docPartGallery w:val="Page Numbers (Bottom of Page)"/>
        <w:docPartUnique/>
      </w:docPartObj>
    </w:sdtPr>
    <w:sdtContent>
      <w:sdt>
        <w:sdtPr>
          <w:id w:val="171357217"/>
          <w:docPartObj>
            <w:docPartGallery w:val="Page Numbers (Top of Page)"/>
            <w:docPartUnique/>
          </w:docPartObj>
        </w:sdtPr>
        <w:sdtContent>
          <w:p w14:paraId="56EA5201" w14:textId="77777777" w:rsidR="0055717A" w:rsidRDefault="0055717A" w:rsidP="0055717A">
            <w:pPr>
              <w:pStyle w:val="a5"/>
              <w:ind w:firstLine="270"/>
              <w:jc w:val="center"/>
            </w:pPr>
            <w:r>
              <w:rPr>
                <w:lang w:val="zh-CN"/>
              </w:rPr>
              <w:t xml:space="preserve"> </w:t>
            </w:r>
            <w:r>
              <w:rPr>
                <w:b/>
                <w:sz w:val="24"/>
                <w:szCs w:val="24"/>
              </w:rPr>
              <w:fldChar w:fldCharType="begin"/>
            </w:r>
            <w:r>
              <w:rPr>
                <w:b/>
              </w:rPr>
              <w:instrText>PAGE</w:instrText>
            </w:r>
            <w:r>
              <w:rPr>
                <w:b/>
                <w:sz w:val="24"/>
                <w:szCs w:val="24"/>
              </w:rPr>
              <w:fldChar w:fldCharType="separate"/>
            </w:r>
            <w:r w:rsidR="002B2BCF">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B2BCF">
              <w:rPr>
                <w:b/>
                <w:noProof/>
              </w:rPr>
              <w:t>5</w:t>
            </w:r>
            <w:r>
              <w:rPr>
                <w:b/>
                <w:sz w:val="24"/>
                <w:szCs w:val="24"/>
              </w:rPr>
              <w:fldChar w:fldCharType="end"/>
            </w:r>
          </w:p>
        </w:sdtContent>
      </w:sdt>
    </w:sdtContent>
  </w:sdt>
  <w:p w14:paraId="7658C840" w14:textId="77777777" w:rsidR="00D07D3E" w:rsidRDefault="00D07D3E" w:rsidP="00D07D3E">
    <w:pPr>
      <w:pStyle w:val="a5"/>
      <w:ind w:firstLine="27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6FB6" w14:textId="77777777" w:rsidR="00D07D3E" w:rsidRDefault="00D07D3E" w:rsidP="00D07D3E">
    <w:pPr>
      <w:pStyle w:val="a5"/>
      <w:ind w:firstLine="27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D289E" w14:textId="77777777" w:rsidR="00177CA5" w:rsidRDefault="00177CA5" w:rsidP="00041EC8">
      <w:pPr>
        <w:ind w:firstLine="315"/>
      </w:pPr>
      <w:r>
        <w:separator/>
      </w:r>
    </w:p>
  </w:footnote>
  <w:footnote w:type="continuationSeparator" w:id="0">
    <w:p w14:paraId="38DBEF8F" w14:textId="77777777" w:rsidR="00177CA5" w:rsidRDefault="00177CA5" w:rsidP="00041EC8">
      <w:pPr>
        <w:ind w:firstLine="31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EE671" w14:textId="77777777" w:rsidR="00D07D3E" w:rsidRDefault="00D07D3E" w:rsidP="00D07D3E">
    <w:pPr>
      <w:pStyle w:val="a3"/>
      <w:ind w:firstLine="27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CD7A5" w14:textId="77777777" w:rsidR="00856978" w:rsidRDefault="00856978" w:rsidP="00C45F6A">
    <w:pPr>
      <w:ind w:firstLine="31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8F28B" w14:textId="77777777" w:rsidR="00D07D3E" w:rsidRDefault="00D07D3E" w:rsidP="00D07D3E">
    <w:pPr>
      <w:pStyle w:val="a3"/>
      <w:ind w:firstLine="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A64E4"/>
    <w:multiLevelType w:val="hybridMultilevel"/>
    <w:tmpl w:val="EBF4AF52"/>
    <w:lvl w:ilvl="0" w:tplc="1998430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6F85D95"/>
    <w:multiLevelType w:val="hybridMultilevel"/>
    <w:tmpl w:val="6B18D722"/>
    <w:lvl w:ilvl="0" w:tplc="9D3A45D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1C1694A"/>
    <w:multiLevelType w:val="hybridMultilevel"/>
    <w:tmpl w:val="291A117A"/>
    <w:lvl w:ilvl="0" w:tplc="BA249A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705106307">
    <w:abstractNumId w:val="0"/>
  </w:num>
  <w:num w:numId="2" w16cid:durableId="318123080">
    <w:abstractNumId w:val="1"/>
  </w:num>
  <w:num w:numId="3" w16cid:durableId="149173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375"/>
    <w:rsid w:val="00004C8B"/>
    <w:rsid w:val="00041EC8"/>
    <w:rsid w:val="000458ED"/>
    <w:rsid w:val="0005192B"/>
    <w:rsid w:val="000550F5"/>
    <w:rsid w:val="000828BC"/>
    <w:rsid w:val="000B525A"/>
    <w:rsid w:val="000C1656"/>
    <w:rsid w:val="000D29AB"/>
    <w:rsid w:val="000D6349"/>
    <w:rsid w:val="000D7AB5"/>
    <w:rsid w:val="000F033C"/>
    <w:rsid w:val="000F4448"/>
    <w:rsid w:val="00102706"/>
    <w:rsid w:val="00111090"/>
    <w:rsid w:val="00122DE7"/>
    <w:rsid w:val="00123AD2"/>
    <w:rsid w:val="0012514F"/>
    <w:rsid w:val="001323D1"/>
    <w:rsid w:val="00136E99"/>
    <w:rsid w:val="00143E7C"/>
    <w:rsid w:val="001455CB"/>
    <w:rsid w:val="0015702F"/>
    <w:rsid w:val="001679B5"/>
    <w:rsid w:val="001767BB"/>
    <w:rsid w:val="00177CA5"/>
    <w:rsid w:val="001818B3"/>
    <w:rsid w:val="00181A36"/>
    <w:rsid w:val="001A02C7"/>
    <w:rsid w:val="001D3F13"/>
    <w:rsid w:val="001D5A70"/>
    <w:rsid w:val="001E1BC9"/>
    <w:rsid w:val="001E2F88"/>
    <w:rsid w:val="001E3E5B"/>
    <w:rsid w:val="001F047A"/>
    <w:rsid w:val="001F0993"/>
    <w:rsid w:val="002209E2"/>
    <w:rsid w:val="00235817"/>
    <w:rsid w:val="00240E76"/>
    <w:rsid w:val="00255A53"/>
    <w:rsid w:val="00261BA6"/>
    <w:rsid w:val="00272F10"/>
    <w:rsid w:val="002738E0"/>
    <w:rsid w:val="002A7719"/>
    <w:rsid w:val="002B2BCF"/>
    <w:rsid w:val="002E5EB6"/>
    <w:rsid w:val="00301DF5"/>
    <w:rsid w:val="003028A8"/>
    <w:rsid w:val="00305FCC"/>
    <w:rsid w:val="00327E82"/>
    <w:rsid w:val="00340A5F"/>
    <w:rsid w:val="00384463"/>
    <w:rsid w:val="00390512"/>
    <w:rsid w:val="003A1432"/>
    <w:rsid w:val="003C52DB"/>
    <w:rsid w:val="003D4A21"/>
    <w:rsid w:val="00400579"/>
    <w:rsid w:val="00411160"/>
    <w:rsid w:val="00412705"/>
    <w:rsid w:val="00415D99"/>
    <w:rsid w:val="00415E89"/>
    <w:rsid w:val="00417ADB"/>
    <w:rsid w:val="00435A05"/>
    <w:rsid w:val="00442F53"/>
    <w:rsid w:val="004751F6"/>
    <w:rsid w:val="00475DD3"/>
    <w:rsid w:val="004814EA"/>
    <w:rsid w:val="004A573D"/>
    <w:rsid w:val="004A6B0F"/>
    <w:rsid w:val="004F2BC9"/>
    <w:rsid w:val="0050308E"/>
    <w:rsid w:val="005172F4"/>
    <w:rsid w:val="00522314"/>
    <w:rsid w:val="00534F1B"/>
    <w:rsid w:val="005506B3"/>
    <w:rsid w:val="0055717A"/>
    <w:rsid w:val="00575AC9"/>
    <w:rsid w:val="005A0AB8"/>
    <w:rsid w:val="005F2994"/>
    <w:rsid w:val="00605E44"/>
    <w:rsid w:val="00631B7C"/>
    <w:rsid w:val="00634C1F"/>
    <w:rsid w:val="0067001D"/>
    <w:rsid w:val="00683FE6"/>
    <w:rsid w:val="00692537"/>
    <w:rsid w:val="00695A89"/>
    <w:rsid w:val="006A1E0F"/>
    <w:rsid w:val="006A63AD"/>
    <w:rsid w:val="006C0C4E"/>
    <w:rsid w:val="006C77CF"/>
    <w:rsid w:val="006E1EE8"/>
    <w:rsid w:val="00700D8D"/>
    <w:rsid w:val="00737375"/>
    <w:rsid w:val="0075124A"/>
    <w:rsid w:val="007608E0"/>
    <w:rsid w:val="00760D39"/>
    <w:rsid w:val="0077011C"/>
    <w:rsid w:val="00773B98"/>
    <w:rsid w:val="007756E0"/>
    <w:rsid w:val="007A46EE"/>
    <w:rsid w:val="007A5FD2"/>
    <w:rsid w:val="007E537B"/>
    <w:rsid w:val="007F23B1"/>
    <w:rsid w:val="007F76F0"/>
    <w:rsid w:val="00801400"/>
    <w:rsid w:val="00811205"/>
    <w:rsid w:val="00847010"/>
    <w:rsid w:val="008503FE"/>
    <w:rsid w:val="00856978"/>
    <w:rsid w:val="00856C68"/>
    <w:rsid w:val="008855EB"/>
    <w:rsid w:val="00885C6E"/>
    <w:rsid w:val="008A0283"/>
    <w:rsid w:val="008A765A"/>
    <w:rsid w:val="008C3FA4"/>
    <w:rsid w:val="008D4090"/>
    <w:rsid w:val="0090522C"/>
    <w:rsid w:val="009058D5"/>
    <w:rsid w:val="00911906"/>
    <w:rsid w:val="00915B27"/>
    <w:rsid w:val="00921B71"/>
    <w:rsid w:val="00925F43"/>
    <w:rsid w:val="00937332"/>
    <w:rsid w:val="0094128E"/>
    <w:rsid w:val="00952340"/>
    <w:rsid w:val="0095456E"/>
    <w:rsid w:val="00960CF2"/>
    <w:rsid w:val="00984243"/>
    <w:rsid w:val="00991739"/>
    <w:rsid w:val="009C5807"/>
    <w:rsid w:val="009C6FE3"/>
    <w:rsid w:val="009D3927"/>
    <w:rsid w:val="009D59FF"/>
    <w:rsid w:val="009E5F42"/>
    <w:rsid w:val="00A46B60"/>
    <w:rsid w:val="00A50C20"/>
    <w:rsid w:val="00A57B9F"/>
    <w:rsid w:val="00A64BC6"/>
    <w:rsid w:val="00A70C0B"/>
    <w:rsid w:val="00A92782"/>
    <w:rsid w:val="00AA3385"/>
    <w:rsid w:val="00AA3BAB"/>
    <w:rsid w:val="00AA5AC0"/>
    <w:rsid w:val="00AA766D"/>
    <w:rsid w:val="00AC3A0E"/>
    <w:rsid w:val="00AD17EA"/>
    <w:rsid w:val="00B11C07"/>
    <w:rsid w:val="00B146F8"/>
    <w:rsid w:val="00B2752D"/>
    <w:rsid w:val="00B31722"/>
    <w:rsid w:val="00B513FF"/>
    <w:rsid w:val="00B723BF"/>
    <w:rsid w:val="00BC30A9"/>
    <w:rsid w:val="00BC4344"/>
    <w:rsid w:val="00BD04FE"/>
    <w:rsid w:val="00BD0D3B"/>
    <w:rsid w:val="00BE6360"/>
    <w:rsid w:val="00BF2384"/>
    <w:rsid w:val="00C1459B"/>
    <w:rsid w:val="00C453EC"/>
    <w:rsid w:val="00C45F6A"/>
    <w:rsid w:val="00C54FDF"/>
    <w:rsid w:val="00C619B3"/>
    <w:rsid w:val="00C657C4"/>
    <w:rsid w:val="00C8319C"/>
    <w:rsid w:val="00C86FA1"/>
    <w:rsid w:val="00CE2C61"/>
    <w:rsid w:val="00CF3D3A"/>
    <w:rsid w:val="00D02DE3"/>
    <w:rsid w:val="00D034E5"/>
    <w:rsid w:val="00D0522E"/>
    <w:rsid w:val="00D07B4D"/>
    <w:rsid w:val="00D07D3E"/>
    <w:rsid w:val="00D1102D"/>
    <w:rsid w:val="00D11200"/>
    <w:rsid w:val="00D13D2A"/>
    <w:rsid w:val="00D26AC9"/>
    <w:rsid w:val="00D34655"/>
    <w:rsid w:val="00D35D88"/>
    <w:rsid w:val="00D46309"/>
    <w:rsid w:val="00D61E66"/>
    <w:rsid w:val="00D740E4"/>
    <w:rsid w:val="00D82088"/>
    <w:rsid w:val="00D86F1B"/>
    <w:rsid w:val="00D87AB3"/>
    <w:rsid w:val="00D95F99"/>
    <w:rsid w:val="00DA79DD"/>
    <w:rsid w:val="00DB78EF"/>
    <w:rsid w:val="00DD1724"/>
    <w:rsid w:val="00DF21B6"/>
    <w:rsid w:val="00DF3095"/>
    <w:rsid w:val="00E10572"/>
    <w:rsid w:val="00E23E13"/>
    <w:rsid w:val="00E25768"/>
    <w:rsid w:val="00E328E1"/>
    <w:rsid w:val="00E37657"/>
    <w:rsid w:val="00E52818"/>
    <w:rsid w:val="00E67B1A"/>
    <w:rsid w:val="00EA29BE"/>
    <w:rsid w:val="00EE3DA8"/>
    <w:rsid w:val="00EF004A"/>
    <w:rsid w:val="00EF31EA"/>
    <w:rsid w:val="00F04077"/>
    <w:rsid w:val="00F23E29"/>
    <w:rsid w:val="00F6640D"/>
    <w:rsid w:val="00F71F3C"/>
    <w:rsid w:val="00FA6E14"/>
    <w:rsid w:val="00FC4BA5"/>
    <w:rsid w:val="00FC51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706FD"/>
  <w15:docId w15:val="{E53109E8-8D3A-4B52-AB0B-FE1C4BE7F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pPr>
        <w:ind w:firstLineChars="150" w:firstLine="15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2B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697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56978"/>
    <w:rPr>
      <w:sz w:val="18"/>
      <w:szCs w:val="18"/>
    </w:rPr>
  </w:style>
  <w:style w:type="paragraph" w:styleId="a5">
    <w:name w:val="footer"/>
    <w:basedOn w:val="a"/>
    <w:link w:val="a6"/>
    <w:uiPriority w:val="99"/>
    <w:unhideWhenUsed/>
    <w:rsid w:val="00856978"/>
    <w:pPr>
      <w:tabs>
        <w:tab w:val="center" w:pos="4153"/>
        <w:tab w:val="right" w:pos="8306"/>
      </w:tabs>
      <w:snapToGrid w:val="0"/>
      <w:jc w:val="left"/>
    </w:pPr>
    <w:rPr>
      <w:sz w:val="18"/>
      <w:szCs w:val="18"/>
    </w:rPr>
  </w:style>
  <w:style w:type="character" w:customStyle="1" w:styleId="a6">
    <w:name w:val="页脚 字符"/>
    <w:basedOn w:val="a0"/>
    <w:link w:val="a5"/>
    <w:uiPriority w:val="99"/>
    <w:rsid w:val="00856978"/>
    <w:rPr>
      <w:sz w:val="18"/>
      <w:szCs w:val="18"/>
    </w:rPr>
  </w:style>
  <w:style w:type="paragraph" w:styleId="a7">
    <w:name w:val="Balloon Text"/>
    <w:basedOn w:val="a"/>
    <w:link w:val="a8"/>
    <w:uiPriority w:val="99"/>
    <w:semiHidden/>
    <w:unhideWhenUsed/>
    <w:rsid w:val="00856978"/>
    <w:rPr>
      <w:sz w:val="18"/>
      <w:szCs w:val="18"/>
    </w:rPr>
  </w:style>
  <w:style w:type="character" w:customStyle="1" w:styleId="a8">
    <w:name w:val="批注框文本 字符"/>
    <w:basedOn w:val="a0"/>
    <w:link w:val="a7"/>
    <w:uiPriority w:val="99"/>
    <w:semiHidden/>
    <w:rsid w:val="00856978"/>
    <w:rPr>
      <w:sz w:val="18"/>
      <w:szCs w:val="18"/>
    </w:rPr>
  </w:style>
  <w:style w:type="character" w:styleId="a9">
    <w:name w:val="Hyperlink"/>
    <w:basedOn w:val="a0"/>
    <w:uiPriority w:val="99"/>
    <w:unhideWhenUsed/>
    <w:rsid w:val="00041EC8"/>
    <w:rPr>
      <w:color w:val="0000FF" w:themeColor="hyperlink"/>
      <w:u w:val="single"/>
    </w:rPr>
  </w:style>
  <w:style w:type="paragraph" w:styleId="aa">
    <w:name w:val="List Paragraph"/>
    <w:basedOn w:val="a"/>
    <w:uiPriority w:val="99"/>
    <w:qFormat/>
    <w:rsid w:val="008A765A"/>
    <w:pPr>
      <w:ind w:firstLineChars="200" w:firstLine="420"/>
    </w:pPr>
  </w:style>
  <w:style w:type="paragraph" w:customStyle="1" w:styleId="ab">
    <w:name w:val="段"/>
    <w:uiPriority w:val="99"/>
    <w:rsid w:val="00E52818"/>
    <w:pPr>
      <w:autoSpaceDE w:val="0"/>
      <w:autoSpaceDN w:val="0"/>
      <w:ind w:firstLineChars="200" w:firstLine="200"/>
    </w:pPr>
    <w:rPr>
      <w:rFonts w:ascii="宋体" w:eastAsia="宋体" w:hAnsi="Times New Roman" w:cs="宋体"/>
      <w:noProof/>
      <w:kern w:val="0"/>
      <w:szCs w:val="21"/>
    </w:rPr>
  </w:style>
  <w:style w:type="table" w:styleId="ac">
    <w:name w:val="Table Grid"/>
    <w:basedOn w:val="a1"/>
    <w:uiPriority w:val="59"/>
    <w:rsid w:val="00145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目次、标准名称标题"/>
    <w:basedOn w:val="a"/>
    <w:next w:val="ab"/>
    <w:rsid w:val="00E23E13"/>
    <w:pPr>
      <w:keepNext/>
      <w:pageBreakBefore/>
      <w:shd w:val="clear" w:color="FFFFFF" w:fill="FFFFFF"/>
      <w:spacing w:before="640" w:after="560" w:line="460" w:lineRule="exact"/>
      <w:ind w:firstLineChars="0" w:firstLine="0"/>
      <w:jc w:val="center"/>
      <w:outlineLvl w:val="0"/>
    </w:pPr>
    <w:rPr>
      <w:rFonts w:ascii="黑体" w:eastAsia="黑体" w:hAnsi="Times New Roman" w:cs="Times New Roman"/>
      <w:kern w:val="0"/>
      <w:sz w:val="32"/>
      <w:szCs w:val="20"/>
    </w:rPr>
  </w:style>
  <w:style w:type="paragraph" w:styleId="ae">
    <w:name w:val="Date"/>
    <w:basedOn w:val="a"/>
    <w:next w:val="a"/>
    <w:link w:val="af"/>
    <w:uiPriority w:val="99"/>
    <w:semiHidden/>
    <w:unhideWhenUsed/>
    <w:rsid w:val="000D29AB"/>
    <w:pPr>
      <w:ind w:leftChars="2500" w:left="100"/>
    </w:pPr>
  </w:style>
  <w:style w:type="character" w:customStyle="1" w:styleId="af">
    <w:name w:val="日期 字符"/>
    <w:basedOn w:val="a0"/>
    <w:link w:val="ae"/>
    <w:uiPriority w:val="99"/>
    <w:semiHidden/>
    <w:rsid w:val="000D29AB"/>
  </w:style>
  <w:style w:type="paragraph" w:styleId="af0">
    <w:name w:val="Normal (Web)"/>
    <w:basedOn w:val="a"/>
    <w:uiPriority w:val="99"/>
    <w:unhideWhenUsed/>
    <w:rsid w:val="00692537"/>
    <w:pPr>
      <w:spacing w:before="100" w:beforeAutospacing="1" w:after="100" w:afterAutospacing="1"/>
      <w:ind w:firstLineChars="0" w:firstLine="0"/>
      <w:jc w:val="left"/>
    </w:pPr>
    <w:rPr>
      <w:rFonts w:ascii="宋体" w:eastAsia="宋体" w:hAnsi="宋体" w:cs="宋体"/>
      <w:kern w:val="0"/>
      <w:sz w:val="24"/>
      <w:szCs w:val="24"/>
    </w:rPr>
  </w:style>
  <w:style w:type="character" w:styleId="af1">
    <w:name w:val="annotation reference"/>
    <w:basedOn w:val="a0"/>
    <w:uiPriority w:val="99"/>
    <w:semiHidden/>
    <w:unhideWhenUsed/>
    <w:rsid w:val="00C657C4"/>
    <w:rPr>
      <w:sz w:val="21"/>
      <w:szCs w:val="21"/>
    </w:rPr>
  </w:style>
  <w:style w:type="paragraph" w:styleId="af2">
    <w:name w:val="annotation text"/>
    <w:basedOn w:val="a"/>
    <w:link w:val="af3"/>
    <w:uiPriority w:val="99"/>
    <w:semiHidden/>
    <w:unhideWhenUsed/>
    <w:rsid w:val="00C657C4"/>
    <w:pPr>
      <w:widowControl w:val="0"/>
      <w:ind w:firstLineChars="0" w:firstLine="0"/>
      <w:jc w:val="left"/>
    </w:pPr>
  </w:style>
  <w:style w:type="character" w:customStyle="1" w:styleId="af3">
    <w:name w:val="批注文字 字符"/>
    <w:basedOn w:val="a0"/>
    <w:link w:val="af2"/>
    <w:uiPriority w:val="99"/>
    <w:semiHidden/>
    <w:rsid w:val="00C657C4"/>
  </w:style>
  <w:style w:type="character" w:styleId="af4">
    <w:name w:val="Unresolved Mention"/>
    <w:basedOn w:val="a0"/>
    <w:uiPriority w:val="99"/>
    <w:semiHidden/>
    <w:unhideWhenUsed/>
    <w:rsid w:val="007F7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66538">
      <w:bodyDiv w:val="1"/>
      <w:marLeft w:val="0"/>
      <w:marRight w:val="0"/>
      <w:marTop w:val="0"/>
      <w:marBottom w:val="0"/>
      <w:divBdr>
        <w:top w:val="none" w:sz="0" w:space="0" w:color="auto"/>
        <w:left w:val="none" w:sz="0" w:space="0" w:color="auto"/>
        <w:bottom w:val="none" w:sz="0" w:space="0" w:color="auto"/>
        <w:right w:val="none" w:sz="0" w:space="0" w:color="auto"/>
      </w:divBdr>
      <w:divsChild>
        <w:div w:id="949511178">
          <w:marLeft w:val="0"/>
          <w:marRight w:val="0"/>
          <w:marTop w:val="0"/>
          <w:marBottom w:val="0"/>
          <w:divBdr>
            <w:top w:val="none" w:sz="0" w:space="0" w:color="auto"/>
            <w:left w:val="none" w:sz="0" w:space="0" w:color="auto"/>
            <w:bottom w:val="none" w:sz="0" w:space="0" w:color="auto"/>
            <w:right w:val="none" w:sz="0" w:space="0" w:color="auto"/>
          </w:divBdr>
          <w:divsChild>
            <w:div w:id="350766376">
              <w:marLeft w:val="0"/>
              <w:marRight w:val="0"/>
              <w:marTop w:val="0"/>
              <w:marBottom w:val="0"/>
              <w:divBdr>
                <w:top w:val="none" w:sz="0" w:space="0" w:color="auto"/>
                <w:left w:val="none" w:sz="0" w:space="0" w:color="auto"/>
                <w:bottom w:val="none" w:sz="0" w:space="0" w:color="auto"/>
                <w:right w:val="none" w:sz="0" w:space="0" w:color="auto"/>
              </w:divBdr>
              <w:divsChild>
                <w:div w:id="11767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2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is@cis.org.c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quanhong@cis.org.cn"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DEAAD-1B3E-47BD-8AE8-1A59A709D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203</Words>
  <Characters>1162</Characters>
  <Application>Microsoft Office Word</Application>
  <DocSecurity>0</DocSecurity>
  <Lines>9</Lines>
  <Paragraphs>2</Paragraphs>
  <ScaleCrop>false</ScaleCrop>
  <Company>地址：北京市海淀区知春路6号锦秋国际大厦A座23层   网址：www.cis.org.cn   电话：010-82800385</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红 全</cp:lastModifiedBy>
  <cp:revision>9</cp:revision>
  <cp:lastPrinted>2020-12-09T02:51:00Z</cp:lastPrinted>
  <dcterms:created xsi:type="dcterms:W3CDTF">2023-10-16T03:16:00Z</dcterms:created>
  <dcterms:modified xsi:type="dcterms:W3CDTF">2023-10-30T06:34:00Z</dcterms:modified>
</cp:coreProperties>
</file>