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6765" w14:textId="2623B3B8" w:rsidR="00DF21B6" w:rsidRPr="00AA3755" w:rsidRDefault="00DF21B6" w:rsidP="005172F4">
      <w:pPr>
        <w:ind w:firstLineChars="49" w:firstLine="118"/>
        <w:jc w:val="left"/>
        <w:rPr>
          <w:rFonts w:ascii="宋体" w:hAnsi="宋体" w:cs="宋体" w:hint="eastAsia"/>
          <w:b/>
          <w:kern w:val="0"/>
          <w:sz w:val="24"/>
          <w:szCs w:val="24"/>
        </w:rPr>
      </w:pPr>
      <w:r w:rsidRPr="00AA3755">
        <w:rPr>
          <w:rFonts w:ascii="宋体" w:hAnsi="宋体" w:cs="宋体" w:hint="eastAsia"/>
          <w:b/>
          <w:kern w:val="0"/>
          <w:sz w:val="24"/>
          <w:szCs w:val="24"/>
        </w:rPr>
        <w:t>附件：</w:t>
      </w:r>
    </w:p>
    <w:p w14:paraId="53077CC6" w14:textId="08598325" w:rsidR="005172F4" w:rsidRPr="00AA3755" w:rsidRDefault="00DF21B6" w:rsidP="005172F4">
      <w:pPr>
        <w:ind w:firstLine="452"/>
        <w:jc w:val="center"/>
        <w:rPr>
          <w:rFonts w:ascii="宋体" w:hAnsi="宋体" w:cs="宋体" w:hint="eastAsia"/>
          <w:b/>
          <w:kern w:val="0"/>
          <w:sz w:val="30"/>
          <w:szCs w:val="30"/>
        </w:rPr>
      </w:pPr>
      <w:r w:rsidRPr="00AA3755">
        <w:rPr>
          <w:rFonts w:ascii="宋体" w:hAnsi="宋体" w:cs="宋体"/>
          <w:b/>
          <w:kern w:val="0"/>
          <w:sz w:val="30"/>
          <w:szCs w:val="30"/>
        </w:rPr>
        <w:t>CIS</w:t>
      </w:r>
      <w:r w:rsidRPr="00AA3755">
        <w:rPr>
          <w:rFonts w:ascii="宋体" w:hAnsi="宋体" w:cs="宋体" w:hint="eastAsia"/>
          <w:b/>
          <w:kern w:val="0"/>
          <w:sz w:val="30"/>
          <w:szCs w:val="30"/>
        </w:rPr>
        <w:t>标准项目公示表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19"/>
        <w:gridCol w:w="494"/>
        <w:gridCol w:w="498"/>
        <w:gridCol w:w="853"/>
        <w:gridCol w:w="1539"/>
        <w:gridCol w:w="2737"/>
      </w:tblGrid>
      <w:tr w:rsidR="00AA3755" w:rsidRPr="00AA3755" w14:paraId="3CA59568" w14:textId="77777777" w:rsidTr="00771DD7">
        <w:trPr>
          <w:trHeight w:val="637"/>
        </w:trPr>
        <w:tc>
          <w:tcPr>
            <w:tcW w:w="915" w:type="pct"/>
            <w:tcBorders>
              <w:bottom w:val="single" w:sz="4" w:space="0" w:color="auto"/>
            </w:tcBorders>
            <w:vAlign w:val="center"/>
          </w:tcPr>
          <w:p w14:paraId="614A97FD" w14:textId="77777777" w:rsidR="00771DD7" w:rsidRPr="00AA3755" w:rsidRDefault="00771DD7" w:rsidP="00771DD7">
            <w:pPr>
              <w:autoSpaceDE w:val="0"/>
              <w:autoSpaceDN w:val="0"/>
              <w:adjustRightInd w:val="0"/>
              <w:snapToGrid w:val="0"/>
              <w:ind w:firstLineChars="0" w:firstLine="0"/>
              <w:rPr>
                <w:rFonts w:ascii="仿宋" w:eastAsia="仿宋" w:hAnsi="仿宋" w:hint="eastAsia"/>
              </w:rPr>
            </w:pPr>
            <w:bookmarkStart w:id="0" w:name="_Hlk98752381"/>
            <w:r w:rsidRPr="00AA3755">
              <w:rPr>
                <w:rFonts w:ascii="仿宋" w:eastAsia="仿宋" w:hAnsi="仿宋" w:cs="宋体" w:hint="eastAsia"/>
                <w:kern w:val="0"/>
                <w:szCs w:val="21"/>
              </w:rPr>
              <w:t>申请/</w:t>
            </w:r>
            <w:r w:rsidRPr="00AA3755">
              <w:rPr>
                <w:rFonts w:ascii="仿宋" w:eastAsia="仿宋" w:hAnsi="仿宋" w:cs="宋体"/>
                <w:kern w:val="0"/>
                <w:szCs w:val="21"/>
              </w:rPr>
              <w:t>建议项目名称(中文)</w:t>
            </w:r>
          </w:p>
        </w:tc>
        <w:tc>
          <w:tcPr>
            <w:tcW w:w="1568" w:type="pct"/>
            <w:gridSpan w:val="4"/>
            <w:tcBorders>
              <w:bottom w:val="single" w:sz="4" w:space="0" w:color="auto"/>
            </w:tcBorders>
            <w:vAlign w:val="center"/>
          </w:tcPr>
          <w:p w14:paraId="05B5B083" w14:textId="16A499BC" w:rsidR="00771DD7" w:rsidRPr="00AA3755" w:rsidRDefault="00522FE5" w:rsidP="00771DD7">
            <w:pPr>
              <w:ind w:firstLineChars="0" w:firstLine="0"/>
              <w:jc w:val="center"/>
              <w:rPr>
                <w:rFonts w:ascii="仿宋" w:eastAsia="仿宋" w:hAnsi="仿宋" w:hint="eastAsia"/>
              </w:rPr>
            </w:pPr>
            <w:r w:rsidRPr="00522FE5">
              <w:rPr>
                <w:rFonts w:ascii="仿宋" w:eastAsia="仿宋" w:hAnsi="仿宋" w:hint="eastAsia"/>
              </w:rPr>
              <w:t>近红外光谱数据分析人工智能</w:t>
            </w:r>
            <w:r w:rsidR="00283F99" w:rsidRPr="00155D63">
              <w:rPr>
                <w:rFonts w:ascii="仿宋" w:eastAsia="仿宋" w:hAnsi="仿宋" w:hint="eastAsia"/>
              </w:rPr>
              <w:t>（AI）</w:t>
            </w:r>
            <w:r w:rsidRPr="00522FE5">
              <w:rPr>
                <w:rFonts w:ascii="仿宋" w:eastAsia="仿宋" w:hAnsi="仿宋" w:hint="eastAsia"/>
              </w:rPr>
              <w:t>大模型应用通则</w:t>
            </w:r>
          </w:p>
        </w:tc>
        <w:tc>
          <w:tcPr>
            <w:tcW w:w="906" w:type="pct"/>
            <w:tcBorders>
              <w:bottom w:val="single" w:sz="4" w:space="0" w:color="auto"/>
            </w:tcBorders>
            <w:vAlign w:val="center"/>
          </w:tcPr>
          <w:p w14:paraId="26413EC6" w14:textId="77777777" w:rsidR="00771DD7" w:rsidRPr="00AA3755" w:rsidRDefault="00771DD7" w:rsidP="00771DD7">
            <w:pPr>
              <w:autoSpaceDE w:val="0"/>
              <w:autoSpaceDN w:val="0"/>
              <w:adjustRightInd w:val="0"/>
              <w:snapToGrid w:val="0"/>
              <w:ind w:firstLineChars="0" w:firstLine="0"/>
              <w:rPr>
                <w:rFonts w:ascii="仿宋" w:eastAsia="仿宋" w:hAnsi="仿宋" w:cs="宋体" w:hint="eastAsia"/>
                <w:kern w:val="0"/>
                <w:szCs w:val="21"/>
              </w:rPr>
            </w:pPr>
            <w:r w:rsidRPr="00AA3755">
              <w:rPr>
                <w:rFonts w:ascii="仿宋" w:eastAsia="仿宋" w:hAnsi="仿宋" w:cs="宋体" w:hint="eastAsia"/>
                <w:kern w:val="0"/>
                <w:szCs w:val="21"/>
              </w:rPr>
              <w:t>申请/</w:t>
            </w:r>
            <w:r w:rsidRPr="00AA3755">
              <w:rPr>
                <w:rFonts w:ascii="仿宋" w:eastAsia="仿宋" w:hAnsi="仿宋" w:cs="宋体"/>
                <w:kern w:val="0"/>
                <w:szCs w:val="21"/>
              </w:rPr>
              <w:t>建议项目名称(</w:t>
            </w:r>
            <w:r w:rsidRPr="00AA3755">
              <w:rPr>
                <w:rFonts w:ascii="仿宋" w:eastAsia="仿宋" w:hAnsi="仿宋" w:cs="宋体" w:hint="eastAsia"/>
                <w:kern w:val="0"/>
                <w:szCs w:val="21"/>
              </w:rPr>
              <w:t>英</w:t>
            </w:r>
            <w:r w:rsidRPr="00AA3755">
              <w:rPr>
                <w:rFonts w:ascii="仿宋" w:eastAsia="仿宋" w:hAnsi="仿宋" w:cs="宋体"/>
                <w:kern w:val="0"/>
                <w:szCs w:val="21"/>
              </w:rPr>
              <w:t>文)</w:t>
            </w:r>
          </w:p>
        </w:tc>
        <w:tc>
          <w:tcPr>
            <w:tcW w:w="1611" w:type="pct"/>
            <w:tcBorders>
              <w:bottom w:val="single" w:sz="4" w:space="0" w:color="auto"/>
            </w:tcBorders>
            <w:vAlign w:val="center"/>
          </w:tcPr>
          <w:p w14:paraId="3011F9B6" w14:textId="7B77B13E" w:rsidR="00771DD7" w:rsidRPr="00AA3755" w:rsidRDefault="00522FE5" w:rsidP="00771DD7">
            <w:pPr>
              <w:ind w:firstLineChars="0" w:firstLine="0"/>
              <w:jc w:val="center"/>
              <w:rPr>
                <w:rFonts w:ascii="Times New Roman" w:hAnsi="Times New Roman"/>
              </w:rPr>
            </w:pPr>
            <w:r w:rsidRPr="00522FE5">
              <w:rPr>
                <w:rFonts w:ascii="Times New Roman" w:eastAsia="仿宋" w:hAnsi="Times New Roman" w:hint="eastAsia"/>
                <w:kern w:val="0"/>
                <w:szCs w:val="21"/>
              </w:rPr>
              <w:t>General Principles for the Application of Large Artificial Intelligence</w:t>
            </w:r>
            <w:r w:rsidRPr="00522FE5">
              <w:rPr>
                <w:rFonts w:ascii="Times New Roman" w:eastAsia="仿宋" w:hAnsi="Times New Roman" w:hint="eastAsia"/>
                <w:kern w:val="0"/>
                <w:szCs w:val="21"/>
              </w:rPr>
              <w:t>（</w:t>
            </w:r>
            <w:r w:rsidRPr="00522FE5">
              <w:rPr>
                <w:rFonts w:ascii="Times New Roman" w:eastAsia="仿宋" w:hAnsi="Times New Roman" w:hint="eastAsia"/>
                <w:kern w:val="0"/>
                <w:szCs w:val="21"/>
              </w:rPr>
              <w:t>AI</w:t>
            </w:r>
            <w:r w:rsidRPr="00522FE5">
              <w:rPr>
                <w:rFonts w:ascii="Times New Roman" w:eastAsia="仿宋" w:hAnsi="Times New Roman" w:hint="eastAsia"/>
                <w:kern w:val="0"/>
                <w:szCs w:val="21"/>
              </w:rPr>
              <w:t>）</w:t>
            </w:r>
            <w:r w:rsidRPr="00522FE5">
              <w:rPr>
                <w:rFonts w:ascii="Times New Roman" w:eastAsia="仿宋" w:hAnsi="Times New Roman" w:hint="eastAsia"/>
                <w:kern w:val="0"/>
                <w:szCs w:val="21"/>
              </w:rPr>
              <w:t xml:space="preserve"> Models in Near-infrared Spectroscopy Data Analysis</w:t>
            </w:r>
          </w:p>
        </w:tc>
      </w:tr>
      <w:tr w:rsidR="00AA3755" w:rsidRPr="00AA3755" w14:paraId="22CB251A" w14:textId="77777777" w:rsidTr="00771D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5" w:type="pct"/>
            <w:tcBorders>
              <w:top w:val="single" w:sz="4" w:space="0" w:color="auto"/>
              <w:left w:val="single" w:sz="4" w:space="0" w:color="auto"/>
              <w:bottom w:val="single" w:sz="4" w:space="0" w:color="auto"/>
              <w:right w:val="single" w:sz="4" w:space="0" w:color="auto"/>
            </w:tcBorders>
            <w:vAlign w:val="center"/>
          </w:tcPr>
          <w:p w14:paraId="37618BE7" w14:textId="77777777" w:rsidR="00771DD7" w:rsidRPr="00AA3755" w:rsidRDefault="00771DD7" w:rsidP="00771DD7">
            <w:pPr>
              <w:autoSpaceDE w:val="0"/>
              <w:autoSpaceDN w:val="0"/>
              <w:adjustRightInd w:val="0"/>
              <w:snapToGrid w:val="0"/>
              <w:ind w:firstLineChars="0" w:firstLine="0"/>
              <w:rPr>
                <w:rFonts w:ascii="仿宋" w:eastAsia="仿宋" w:hAnsi="仿宋" w:hint="eastAsia"/>
                <w:kern w:val="0"/>
                <w:szCs w:val="21"/>
              </w:rPr>
            </w:pPr>
            <w:r w:rsidRPr="00AA3755">
              <w:rPr>
                <w:rFonts w:ascii="仿宋" w:eastAsia="仿宋" w:hAnsi="仿宋" w:cs="宋体"/>
                <w:kern w:val="0"/>
                <w:szCs w:val="21"/>
              </w:rPr>
              <w:t>制定或修订</w:t>
            </w:r>
          </w:p>
        </w:tc>
        <w:tc>
          <w:tcPr>
            <w:tcW w:w="773" w:type="pct"/>
            <w:gridSpan w:val="2"/>
            <w:tcBorders>
              <w:top w:val="single" w:sz="4" w:space="0" w:color="auto"/>
              <w:left w:val="single" w:sz="4" w:space="0" w:color="auto"/>
              <w:bottom w:val="single" w:sz="4" w:space="0" w:color="auto"/>
              <w:right w:val="single" w:sz="4" w:space="0" w:color="auto"/>
            </w:tcBorders>
            <w:vAlign w:val="center"/>
          </w:tcPr>
          <w:p w14:paraId="3440DD95" w14:textId="77777777" w:rsidR="00771DD7" w:rsidRPr="00AA3755" w:rsidRDefault="00771DD7" w:rsidP="00771DD7">
            <w:pPr>
              <w:autoSpaceDE w:val="0"/>
              <w:autoSpaceDN w:val="0"/>
              <w:adjustRightInd w:val="0"/>
              <w:snapToGrid w:val="0"/>
              <w:ind w:firstLine="315"/>
              <w:rPr>
                <w:rFonts w:ascii="仿宋" w:eastAsia="仿宋" w:hAnsi="仿宋" w:cs="宋体" w:hint="eastAsia"/>
                <w:kern w:val="0"/>
                <w:szCs w:val="21"/>
              </w:rPr>
            </w:pPr>
            <w:r w:rsidRPr="00AA3755">
              <w:rPr>
                <w:rFonts w:ascii="仿宋" w:eastAsia="仿宋" w:hAnsi="仿宋" w:cs="宋体" w:hint="eastAsia"/>
                <w:kern w:val="0"/>
                <w:szCs w:val="21"/>
              </w:rPr>
              <w:t>■</w:t>
            </w:r>
            <w:r w:rsidRPr="00AA3755">
              <w:rPr>
                <w:rFonts w:ascii="仿宋" w:eastAsia="仿宋" w:hAnsi="仿宋" w:cs="宋体"/>
                <w:kern w:val="0"/>
                <w:szCs w:val="21"/>
              </w:rPr>
              <w:t>制定</w:t>
            </w:r>
          </w:p>
        </w:tc>
        <w:tc>
          <w:tcPr>
            <w:tcW w:w="795" w:type="pct"/>
            <w:gridSpan w:val="2"/>
            <w:tcBorders>
              <w:top w:val="single" w:sz="4" w:space="0" w:color="auto"/>
              <w:left w:val="single" w:sz="4" w:space="0" w:color="auto"/>
              <w:bottom w:val="single" w:sz="4" w:space="0" w:color="auto"/>
              <w:right w:val="single" w:sz="4" w:space="0" w:color="auto"/>
            </w:tcBorders>
            <w:vAlign w:val="center"/>
          </w:tcPr>
          <w:p w14:paraId="37816D9A" w14:textId="77777777" w:rsidR="00771DD7" w:rsidRPr="00AA3755" w:rsidRDefault="00771DD7" w:rsidP="00771DD7">
            <w:pPr>
              <w:autoSpaceDE w:val="0"/>
              <w:autoSpaceDN w:val="0"/>
              <w:adjustRightInd w:val="0"/>
              <w:snapToGrid w:val="0"/>
              <w:ind w:firstLine="315"/>
              <w:rPr>
                <w:rFonts w:ascii="仿宋" w:eastAsia="仿宋" w:hAnsi="仿宋" w:cs="宋体" w:hint="eastAsia"/>
                <w:kern w:val="0"/>
                <w:szCs w:val="21"/>
              </w:rPr>
            </w:pPr>
            <w:r w:rsidRPr="00AA3755">
              <w:rPr>
                <w:rFonts w:ascii="仿宋" w:eastAsia="仿宋" w:hAnsi="仿宋" w:cs="宋体"/>
                <w:kern w:val="0"/>
                <w:szCs w:val="21"/>
              </w:rPr>
              <w:t>□修订</w:t>
            </w:r>
          </w:p>
        </w:tc>
        <w:tc>
          <w:tcPr>
            <w:tcW w:w="906" w:type="pct"/>
            <w:tcBorders>
              <w:top w:val="single" w:sz="4" w:space="0" w:color="auto"/>
              <w:left w:val="single" w:sz="4" w:space="0" w:color="auto"/>
              <w:bottom w:val="single" w:sz="4" w:space="0" w:color="auto"/>
              <w:right w:val="single" w:sz="4" w:space="0" w:color="auto"/>
            </w:tcBorders>
            <w:vAlign w:val="center"/>
          </w:tcPr>
          <w:p w14:paraId="7B5689EE" w14:textId="77777777" w:rsidR="00771DD7" w:rsidRPr="00AA3755" w:rsidRDefault="00771DD7" w:rsidP="00771DD7">
            <w:pPr>
              <w:ind w:firstLineChars="0" w:firstLine="0"/>
              <w:rPr>
                <w:rFonts w:ascii="仿宋" w:eastAsia="仿宋" w:hAnsi="仿宋" w:cs="宋体" w:hint="eastAsia"/>
                <w:kern w:val="0"/>
                <w:szCs w:val="21"/>
              </w:rPr>
            </w:pPr>
            <w:r w:rsidRPr="00AA3755">
              <w:rPr>
                <w:rFonts w:ascii="仿宋" w:eastAsia="仿宋" w:hAnsi="仿宋" w:cs="宋体"/>
                <w:kern w:val="0"/>
                <w:szCs w:val="21"/>
              </w:rPr>
              <w:t>被修订标准编号</w:t>
            </w:r>
          </w:p>
        </w:tc>
        <w:tc>
          <w:tcPr>
            <w:tcW w:w="1611" w:type="pct"/>
            <w:tcBorders>
              <w:top w:val="single" w:sz="4" w:space="0" w:color="auto"/>
              <w:left w:val="single" w:sz="4" w:space="0" w:color="auto"/>
              <w:bottom w:val="single" w:sz="4" w:space="0" w:color="auto"/>
              <w:right w:val="single" w:sz="4" w:space="0" w:color="auto"/>
            </w:tcBorders>
          </w:tcPr>
          <w:p w14:paraId="41F65943" w14:textId="77777777" w:rsidR="00771DD7" w:rsidRPr="00AA3755" w:rsidRDefault="00771DD7" w:rsidP="00771DD7">
            <w:pPr>
              <w:ind w:firstLine="315"/>
              <w:rPr>
                <w:rFonts w:ascii="仿宋" w:eastAsia="仿宋" w:hAnsi="仿宋" w:hint="eastAsia"/>
              </w:rPr>
            </w:pPr>
          </w:p>
        </w:tc>
      </w:tr>
      <w:tr w:rsidR="00AA3755" w:rsidRPr="00AA3755" w14:paraId="4BD808CA" w14:textId="77777777" w:rsidTr="00343D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5" w:type="pct"/>
            <w:tcBorders>
              <w:top w:val="single" w:sz="4" w:space="0" w:color="auto"/>
              <w:left w:val="single" w:sz="4" w:space="0" w:color="auto"/>
              <w:bottom w:val="single" w:sz="4" w:space="0" w:color="auto"/>
              <w:right w:val="single" w:sz="4" w:space="0" w:color="auto"/>
            </w:tcBorders>
            <w:vAlign w:val="center"/>
          </w:tcPr>
          <w:p w14:paraId="665B0E0A" w14:textId="77777777" w:rsidR="00771DD7" w:rsidRPr="00AA3755" w:rsidRDefault="00771DD7" w:rsidP="00771DD7">
            <w:pPr>
              <w:ind w:firstLineChars="71" w:firstLine="149"/>
              <w:rPr>
                <w:rFonts w:ascii="仿宋" w:eastAsia="仿宋" w:hAnsi="仿宋" w:hint="eastAsia"/>
              </w:rPr>
            </w:pPr>
            <w:r w:rsidRPr="00AA3755">
              <w:rPr>
                <w:rFonts w:ascii="仿宋" w:eastAsia="仿宋" w:hAnsi="仿宋" w:cs="宋体" w:hint="eastAsia"/>
                <w:kern w:val="0"/>
                <w:szCs w:val="21"/>
              </w:rPr>
              <w:t>采标程度</w:t>
            </w:r>
          </w:p>
        </w:tc>
        <w:tc>
          <w:tcPr>
            <w:tcW w:w="482" w:type="pct"/>
            <w:tcBorders>
              <w:top w:val="single" w:sz="4" w:space="0" w:color="auto"/>
              <w:left w:val="single" w:sz="4" w:space="0" w:color="auto"/>
              <w:bottom w:val="single" w:sz="4" w:space="0" w:color="auto"/>
              <w:right w:val="single" w:sz="4" w:space="0" w:color="auto"/>
            </w:tcBorders>
            <w:vAlign w:val="center"/>
          </w:tcPr>
          <w:p w14:paraId="4E368D4B" w14:textId="77777777" w:rsidR="00771DD7" w:rsidRPr="00AA3755" w:rsidRDefault="00771DD7" w:rsidP="00771DD7">
            <w:pPr>
              <w:autoSpaceDE w:val="0"/>
              <w:autoSpaceDN w:val="0"/>
              <w:adjustRightInd w:val="0"/>
              <w:snapToGrid w:val="0"/>
              <w:ind w:firstLineChars="0" w:firstLine="0"/>
              <w:rPr>
                <w:rFonts w:ascii="仿宋" w:eastAsia="仿宋" w:hAnsi="仿宋" w:hint="eastAsia"/>
                <w:kern w:val="0"/>
                <w:sz w:val="24"/>
                <w:szCs w:val="24"/>
              </w:rPr>
            </w:pPr>
            <w:r w:rsidRPr="00AA3755">
              <w:rPr>
                <w:rFonts w:ascii="仿宋" w:eastAsia="仿宋" w:hAnsi="仿宋" w:cs="宋体"/>
                <w:kern w:val="0"/>
                <w:sz w:val="19"/>
                <w:szCs w:val="19"/>
              </w:rPr>
              <w:t>□IDT</w:t>
            </w:r>
          </w:p>
        </w:tc>
        <w:tc>
          <w:tcPr>
            <w:tcW w:w="584" w:type="pct"/>
            <w:gridSpan w:val="2"/>
            <w:tcBorders>
              <w:top w:val="single" w:sz="4" w:space="0" w:color="auto"/>
              <w:left w:val="single" w:sz="4" w:space="0" w:color="auto"/>
              <w:bottom w:val="single" w:sz="4" w:space="0" w:color="auto"/>
              <w:right w:val="single" w:sz="4" w:space="0" w:color="auto"/>
            </w:tcBorders>
            <w:vAlign w:val="center"/>
          </w:tcPr>
          <w:p w14:paraId="1DD75329" w14:textId="77777777" w:rsidR="00771DD7" w:rsidRPr="00AA3755" w:rsidRDefault="00771DD7" w:rsidP="00771DD7">
            <w:pPr>
              <w:autoSpaceDE w:val="0"/>
              <w:autoSpaceDN w:val="0"/>
              <w:adjustRightInd w:val="0"/>
              <w:snapToGrid w:val="0"/>
              <w:ind w:firstLineChars="78" w:firstLine="148"/>
              <w:rPr>
                <w:rFonts w:ascii="仿宋" w:eastAsia="仿宋" w:hAnsi="仿宋" w:hint="eastAsia"/>
                <w:kern w:val="0"/>
                <w:sz w:val="24"/>
                <w:szCs w:val="24"/>
              </w:rPr>
            </w:pPr>
            <w:r w:rsidRPr="00AA3755">
              <w:rPr>
                <w:rFonts w:ascii="仿宋" w:eastAsia="仿宋" w:hAnsi="仿宋" w:cs="宋体"/>
                <w:kern w:val="0"/>
                <w:sz w:val="19"/>
                <w:szCs w:val="19"/>
              </w:rPr>
              <w:t>□MOD</w:t>
            </w:r>
          </w:p>
        </w:tc>
        <w:tc>
          <w:tcPr>
            <w:tcW w:w="502" w:type="pct"/>
            <w:tcBorders>
              <w:top w:val="single" w:sz="4" w:space="0" w:color="auto"/>
              <w:left w:val="single" w:sz="4" w:space="0" w:color="auto"/>
              <w:bottom w:val="single" w:sz="4" w:space="0" w:color="auto"/>
              <w:right w:val="single" w:sz="4" w:space="0" w:color="auto"/>
            </w:tcBorders>
            <w:vAlign w:val="center"/>
          </w:tcPr>
          <w:p w14:paraId="689E085C" w14:textId="77777777" w:rsidR="00771DD7" w:rsidRPr="00AA3755" w:rsidRDefault="00771DD7" w:rsidP="00771DD7">
            <w:pPr>
              <w:autoSpaceDE w:val="0"/>
              <w:autoSpaceDN w:val="0"/>
              <w:adjustRightInd w:val="0"/>
              <w:snapToGrid w:val="0"/>
              <w:ind w:firstLineChars="78" w:firstLine="148"/>
              <w:rPr>
                <w:rFonts w:ascii="仿宋" w:eastAsia="仿宋" w:hAnsi="仿宋" w:hint="eastAsia"/>
                <w:kern w:val="0"/>
                <w:sz w:val="24"/>
                <w:szCs w:val="24"/>
              </w:rPr>
            </w:pPr>
            <w:r w:rsidRPr="00AA3755">
              <w:rPr>
                <w:rFonts w:ascii="仿宋" w:eastAsia="仿宋" w:hAnsi="仿宋" w:cs="宋体"/>
                <w:kern w:val="0"/>
                <w:sz w:val="19"/>
                <w:szCs w:val="19"/>
              </w:rPr>
              <w:t>□NEQ</w:t>
            </w:r>
          </w:p>
        </w:tc>
        <w:tc>
          <w:tcPr>
            <w:tcW w:w="906" w:type="pct"/>
            <w:tcBorders>
              <w:top w:val="single" w:sz="4" w:space="0" w:color="auto"/>
              <w:left w:val="single" w:sz="4" w:space="0" w:color="auto"/>
              <w:bottom w:val="single" w:sz="4" w:space="0" w:color="auto"/>
              <w:right w:val="single" w:sz="4" w:space="0" w:color="auto"/>
            </w:tcBorders>
            <w:vAlign w:val="center"/>
          </w:tcPr>
          <w:p w14:paraId="11B3A1AB" w14:textId="77777777" w:rsidR="00771DD7" w:rsidRPr="00AA3755" w:rsidRDefault="00771DD7" w:rsidP="00771DD7">
            <w:pPr>
              <w:ind w:firstLineChars="71" w:firstLine="149"/>
              <w:rPr>
                <w:rFonts w:ascii="仿宋" w:eastAsia="仿宋" w:hAnsi="仿宋" w:cs="宋体" w:hint="eastAsia"/>
                <w:kern w:val="0"/>
                <w:szCs w:val="21"/>
              </w:rPr>
            </w:pPr>
            <w:r w:rsidRPr="00AA3755">
              <w:rPr>
                <w:rFonts w:ascii="仿宋" w:eastAsia="仿宋" w:hAnsi="仿宋" w:cs="宋体" w:hint="eastAsia"/>
                <w:kern w:val="0"/>
                <w:szCs w:val="21"/>
              </w:rPr>
              <w:t>采标编号</w:t>
            </w:r>
          </w:p>
        </w:tc>
        <w:tc>
          <w:tcPr>
            <w:tcW w:w="1611" w:type="pct"/>
            <w:tcBorders>
              <w:top w:val="single" w:sz="4" w:space="0" w:color="auto"/>
              <w:left w:val="single" w:sz="4" w:space="0" w:color="auto"/>
              <w:bottom w:val="single" w:sz="4" w:space="0" w:color="auto"/>
              <w:right w:val="single" w:sz="4" w:space="0" w:color="auto"/>
            </w:tcBorders>
          </w:tcPr>
          <w:p w14:paraId="334DD458" w14:textId="77777777" w:rsidR="00771DD7" w:rsidRPr="00AA3755" w:rsidRDefault="00771DD7" w:rsidP="00771DD7">
            <w:pPr>
              <w:ind w:firstLine="315"/>
              <w:rPr>
                <w:rFonts w:ascii="仿宋" w:eastAsia="仿宋" w:hAnsi="仿宋" w:hint="eastAsia"/>
              </w:rPr>
            </w:pPr>
          </w:p>
        </w:tc>
      </w:tr>
      <w:tr w:rsidR="00AA3755" w:rsidRPr="00AA3755" w14:paraId="3D733EE9" w14:textId="77777777" w:rsidTr="006203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915" w:type="pct"/>
            <w:tcBorders>
              <w:top w:val="single" w:sz="4" w:space="0" w:color="auto"/>
              <w:left w:val="single" w:sz="4" w:space="0" w:color="auto"/>
              <w:bottom w:val="single" w:sz="4" w:space="0" w:color="auto"/>
              <w:right w:val="single" w:sz="4" w:space="0" w:color="auto"/>
            </w:tcBorders>
            <w:vAlign w:val="center"/>
          </w:tcPr>
          <w:p w14:paraId="39D5F889" w14:textId="77777777" w:rsidR="00771DD7" w:rsidRPr="00AA3755" w:rsidRDefault="00771DD7" w:rsidP="00771DD7">
            <w:pPr>
              <w:autoSpaceDE w:val="0"/>
              <w:autoSpaceDN w:val="0"/>
              <w:adjustRightInd w:val="0"/>
              <w:snapToGrid w:val="0"/>
              <w:ind w:firstLineChars="0" w:firstLine="0"/>
              <w:jc w:val="left"/>
              <w:rPr>
                <w:rFonts w:ascii="仿宋" w:eastAsia="仿宋" w:hAnsi="仿宋" w:cs="宋体" w:hint="eastAsia"/>
                <w:kern w:val="0"/>
                <w:szCs w:val="21"/>
              </w:rPr>
            </w:pPr>
            <w:r w:rsidRPr="00AA3755">
              <w:rPr>
                <w:rFonts w:ascii="仿宋" w:eastAsia="仿宋" w:hAnsi="仿宋" w:cs="宋体"/>
                <w:kern w:val="0"/>
                <w:szCs w:val="21"/>
              </w:rPr>
              <w:t>国际标准</w:t>
            </w:r>
            <w:r w:rsidRPr="00AA3755">
              <w:rPr>
                <w:rFonts w:ascii="仿宋" w:eastAsia="仿宋" w:hAnsi="仿宋" w:cs="宋体" w:hint="eastAsia"/>
                <w:kern w:val="0"/>
                <w:szCs w:val="21"/>
              </w:rPr>
              <w:t>/</w:t>
            </w:r>
            <w:r w:rsidRPr="00AA3755">
              <w:rPr>
                <w:rFonts w:ascii="仿宋" w:eastAsia="仿宋" w:hAnsi="仿宋" w:cs="宋体"/>
                <w:kern w:val="0"/>
                <w:szCs w:val="21"/>
              </w:rPr>
              <w:t>国外先进标准名称(中文)</w:t>
            </w:r>
          </w:p>
        </w:tc>
        <w:tc>
          <w:tcPr>
            <w:tcW w:w="1568" w:type="pct"/>
            <w:gridSpan w:val="4"/>
            <w:tcBorders>
              <w:top w:val="single" w:sz="4" w:space="0" w:color="auto"/>
              <w:left w:val="single" w:sz="4" w:space="0" w:color="auto"/>
              <w:bottom w:val="single" w:sz="4" w:space="0" w:color="auto"/>
              <w:right w:val="single" w:sz="4" w:space="0" w:color="auto"/>
            </w:tcBorders>
            <w:vAlign w:val="center"/>
          </w:tcPr>
          <w:p w14:paraId="60AC80BA" w14:textId="77777777" w:rsidR="00771DD7" w:rsidRPr="00AA3755" w:rsidRDefault="00771DD7" w:rsidP="00771DD7">
            <w:pPr>
              <w:ind w:firstLineChars="0" w:firstLine="0"/>
              <w:jc w:val="center"/>
              <w:rPr>
                <w:rFonts w:ascii="仿宋" w:eastAsia="仿宋" w:hAnsi="仿宋" w:hint="eastAsia"/>
              </w:rPr>
            </w:pPr>
            <w:r w:rsidRPr="00AA3755">
              <w:rPr>
                <w:rFonts w:ascii="仿宋" w:eastAsia="仿宋" w:hAnsi="仿宋" w:hint="eastAsia"/>
              </w:rPr>
              <w:t>无</w:t>
            </w:r>
          </w:p>
        </w:tc>
        <w:tc>
          <w:tcPr>
            <w:tcW w:w="906" w:type="pct"/>
            <w:tcBorders>
              <w:top w:val="single" w:sz="4" w:space="0" w:color="auto"/>
              <w:left w:val="single" w:sz="4" w:space="0" w:color="auto"/>
              <w:bottom w:val="single" w:sz="4" w:space="0" w:color="auto"/>
              <w:right w:val="single" w:sz="4" w:space="0" w:color="auto"/>
            </w:tcBorders>
            <w:vAlign w:val="center"/>
          </w:tcPr>
          <w:p w14:paraId="54D33B0F" w14:textId="77777777" w:rsidR="00771DD7" w:rsidRPr="00AA3755" w:rsidRDefault="00771DD7" w:rsidP="00771DD7">
            <w:pPr>
              <w:autoSpaceDE w:val="0"/>
              <w:autoSpaceDN w:val="0"/>
              <w:adjustRightInd w:val="0"/>
              <w:snapToGrid w:val="0"/>
              <w:ind w:firstLineChars="0" w:firstLine="0"/>
              <w:jc w:val="center"/>
              <w:rPr>
                <w:rFonts w:ascii="仿宋" w:eastAsia="仿宋" w:hAnsi="仿宋" w:cs="宋体" w:hint="eastAsia"/>
                <w:kern w:val="0"/>
                <w:szCs w:val="21"/>
              </w:rPr>
            </w:pPr>
            <w:r w:rsidRPr="00AA3755">
              <w:rPr>
                <w:rFonts w:ascii="仿宋" w:eastAsia="仿宋" w:hAnsi="仿宋" w:cs="宋体"/>
                <w:kern w:val="0"/>
                <w:szCs w:val="21"/>
              </w:rPr>
              <w:t>国际标准</w:t>
            </w:r>
            <w:r w:rsidRPr="00AA3755">
              <w:rPr>
                <w:rFonts w:ascii="仿宋" w:eastAsia="仿宋" w:hAnsi="仿宋" w:cs="宋体" w:hint="eastAsia"/>
                <w:kern w:val="0"/>
                <w:szCs w:val="21"/>
              </w:rPr>
              <w:t>/</w:t>
            </w:r>
            <w:r w:rsidRPr="00AA3755">
              <w:rPr>
                <w:rFonts w:ascii="仿宋" w:eastAsia="仿宋" w:hAnsi="仿宋" w:cs="宋体"/>
                <w:kern w:val="0"/>
                <w:szCs w:val="21"/>
              </w:rPr>
              <w:t>国外先进标准名称(</w:t>
            </w:r>
            <w:r w:rsidRPr="00AA3755">
              <w:rPr>
                <w:rFonts w:ascii="仿宋" w:eastAsia="仿宋" w:hAnsi="仿宋" w:cs="宋体" w:hint="eastAsia"/>
                <w:kern w:val="0"/>
                <w:szCs w:val="21"/>
              </w:rPr>
              <w:t>英</w:t>
            </w:r>
            <w:r w:rsidRPr="00AA3755">
              <w:rPr>
                <w:rFonts w:ascii="仿宋" w:eastAsia="仿宋" w:hAnsi="仿宋" w:cs="宋体"/>
                <w:kern w:val="0"/>
                <w:szCs w:val="21"/>
              </w:rPr>
              <w:t>文)</w:t>
            </w:r>
          </w:p>
        </w:tc>
        <w:tc>
          <w:tcPr>
            <w:tcW w:w="1611" w:type="pct"/>
            <w:tcBorders>
              <w:top w:val="single" w:sz="4" w:space="0" w:color="auto"/>
              <w:left w:val="single" w:sz="4" w:space="0" w:color="auto"/>
              <w:bottom w:val="single" w:sz="4" w:space="0" w:color="auto"/>
              <w:right w:val="single" w:sz="4" w:space="0" w:color="auto"/>
            </w:tcBorders>
            <w:vAlign w:val="center"/>
          </w:tcPr>
          <w:p w14:paraId="468D7FF9" w14:textId="77777777" w:rsidR="00771DD7" w:rsidRPr="00AA3755" w:rsidRDefault="00771DD7" w:rsidP="00771DD7">
            <w:pPr>
              <w:ind w:firstLineChars="0" w:firstLine="0"/>
              <w:jc w:val="center"/>
              <w:rPr>
                <w:rFonts w:ascii="仿宋" w:eastAsia="仿宋" w:hAnsi="仿宋" w:hint="eastAsia"/>
              </w:rPr>
            </w:pPr>
            <w:r w:rsidRPr="00AA3755">
              <w:rPr>
                <w:rFonts w:ascii="仿宋" w:eastAsia="仿宋" w:hAnsi="仿宋" w:hint="eastAsia"/>
              </w:rPr>
              <w:t>无</w:t>
            </w:r>
          </w:p>
        </w:tc>
      </w:tr>
      <w:tr w:rsidR="00AA3755" w:rsidRPr="00AA3755" w14:paraId="6A38F727" w14:textId="77777777" w:rsidTr="00771D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915" w:type="pct"/>
            <w:tcBorders>
              <w:top w:val="single" w:sz="4" w:space="0" w:color="auto"/>
              <w:left w:val="single" w:sz="4" w:space="0" w:color="auto"/>
              <w:bottom w:val="single" w:sz="4" w:space="0" w:color="auto"/>
              <w:right w:val="single" w:sz="4" w:space="0" w:color="auto"/>
            </w:tcBorders>
            <w:vAlign w:val="center"/>
          </w:tcPr>
          <w:p w14:paraId="0941471E" w14:textId="77777777" w:rsidR="00771DD7" w:rsidRPr="00AA3755" w:rsidRDefault="00771DD7" w:rsidP="00771DD7">
            <w:pPr>
              <w:autoSpaceDE w:val="0"/>
              <w:autoSpaceDN w:val="0"/>
              <w:adjustRightInd w:val="0"/>
              <w:snapToGrid w:val="0"/>
              <w:ind w:firstLineChars="0" w:firstLine="0"/>
              <w:rPr>
                <w:rFonts w:ascii="仿宋" w:eastAsia="仿宋" w:hAnsi="仿宋" w:cs="宋体" w:hint="eastAsia"/>
                <w:kern w:val="0"/>
                <w:szCs w:val="21"/>
              </w:rPr>
            </w:pPr>
            <w:r w:rsidRPr="00AA3755">
              <w:rPr>
                <w:rFonts w:ascii="仿宋" w:eastAsia="仿宋" w:hAnsi="仿宋" w:cs="宋体" w:hint="eastAsia"/>
                <w:kern w:val="0"/>
                <w:szCs w:val="21"/>
              </w:rPr>
              <w:t>项目申报</w:t>
            </w:r>
            <w:r w:rsidRPr="00AA3755">
              <w:rPr>
                <w:rFonts w:ascii="仿宋" w:eastAsia="仿宋" w:hAnsi="仿宋" w:cs="宋体"/>
                <w:kern w:val="0"/>
                <w:szCs w:val="21"/>
              </w:rPr>
              <w:t>单位</w:t>
            </w:r>
          </w:p>
        </w:tc>
        <w:tc>
          <w:tcPr>
            <w:tcW w:w="4085" w:type="pct"/>
            <w:gridSpan w:val="6"/>
            <w:tcBorders>
              <w:top w:val="single" w:sz="4" w:space="0" w:color="auto"/>
              <w:left w:val="single" w:sz="4" w:space="0" w:color="auto"/>
              <w:bottom w:val="single" w:sz="4" w:space="0" w:color="auto"/>
              <w:right w:val="single" w:sz="4" w:space="0" w:color="auto"/>
            </w:tcBorders>
            <w:vAlign w:val="center"/>
          </w:tcPr>
          <w:p w14:paraId="2851EE8A" w14:textId="00614908" w:rsidR="00771DD7" w:rsidRPr="004C562D" w:rsidRDefault="00522FE5" w:rsidP="00771DD7">
            <w:pPr>
              <w:autoSpaceDE w:val="0"/>
              <w:autoSpaceDN w:val="0"/>
              <w:adjustRightInd w:val="0"/>
              <w:snapToGrid w:val="0"/>
              <w:ind w:firstLineChars="0" w:firstLine="0"/>
              <w:rPr>
                <w:rFonts w:ascii="仿宋" w:eastAsia="仿宋" w:hAnsi="仿宋" w:cs="宋体" w:hint="eastAsia"/>
                <w:kern w:val="0"/>
                <w:szCs w:val="21"/>
              </w:rPr>
            </w:pPr>
            <w:r w:rsidRPr="00522FE5">
              <w:rPr>
                <w:rFonts w:ascii="仿宋" w:eastAsia="仿宋" w:hAnsi="仿宋" w:cs="宋体" w:hint="eastAsia"/>
                <w:kern w:val="0"/>
                <w:szCs w:val="21"/>
              </w:rPr>
              <w:t>南开大学</w:t>
            </w:r>
            <w:r>
              <w:rPr>
                <w:rFonts w:ascii="仿宋" w:eastAsia="仿宋" w:hAnsi="仿宋" w:cs="宋体" w:hint="eastAsia"/>
                <w:kern w:val="0"/>
                <w:szCs w:val="21"/>
              </w:rPr>
              <w:t>、</w:t>
            </w:r>
            <w:r w:rsidRPr="00522FE5">
              <w:rPr>
                <w:rFonts w:ascii="仿宋" w:eastAsia="仿宋" w:hAnsi="仿宋" w:cs="宋体" w:hint="eastAsia"/>
                <w:kern w:val="0"/>
                <w:szCs w:val="21"/>
              </w:rPr>
              <w:t>天津大学</w:t>
            </w:r>
          </w:p>
        </w:tc>
      </w:tr>
      <w:tr w:rsidR="00AA3755" w:rsidRPr="00AA3755" w14:paraId="5936B208" w14:textId="77777777" w:rsidTr="00343D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915" w:type="pct"/>
            <w:tcBorders>
              <w:top w:val="single" w:sz="4" w:space="0" w:color="auto"/>
              <w:left w:val="single" w:sz="4" w:space="0" w:color="auto"/>
              <w:bottom w:val="single" w:sz="4" w:space="0" w:color="auto"/>
              <w:right w:val="single" w:sz="4" w:space="0" w:color="auto"/>
            </w:tcBorders>
            <w:vAlign w:val="center"/>
          </w:tcPr>
          <w:p w14:paraId="266E76E6" w14:textId="77777777" w:rsidR="00771DD7" w:rsidRPr="00AA3755" w:rsidRDefault="00771DD7" w:rsidP="00771DD7">
            <w:pPr>
              <w:autoSpaceDE w:val="0"/>
              <w:autoSpaceDN w:val="0"/>
              <w:adjustRightInd w:val="0"/>
              <w:snapToGrid w:val="0"/>
              <w:ind w:firstLineChars="0" w:firstLine="0"/>
              <w:rPr>
                <w:rFonts w:ascii="仿宋" w:eastAsia="仿宋" w:hAnsi="仿宋" w:cs="宋体" w:hint="eastAsia"/>
                <w:kern w:val="0"/>
                <w:szCs w:val="21"/>
              </w:rPr>
            </w:pPr>
            <w:r w:rsidRPr="00AA3755">
              <w:rPr>
                <w:rFonts w:ascii="仿宋" w:eastAsia="仿宋" w:hAnsi="仿宋" w:cs="宋体"/>
                <w:kern w:val="0"/>
                <w:szCs w:val="21"/>
              </w:rPr>
              <w:t>目的、意义或必要性</w:t>
            </w:r>
          </w:p>
        </w:tc>
        <w:tc>
          <w:tcPr>
            <w:tcW w:w="4085" w:type="pct"/>
            <w:gridSpan w:val="6"/>
            <w:tcBorders>
              <w:top w:val="single" w:sz="4" w:space="0" w:color="auto"/>
              <w:left w:val="single" w:sz="4" w:space="0" w:color="auto"/>
              <w:bottom w:val="single" w:sz="4" w:space="0" w:color="auto"/>
              <w:right w:val="single" w:sz="4" w:space="0" w:color="auto"/>
            </w:tcBorders>
          </w:tcPr>
          <w:p w14:paraId="1CDF468F" w14:textId="77777777" w:rsidR="003F49A9" w:rsidRDefault="00522FE5" w:rsidP="003F49A9">
            <w:pPr>
              <w:spacing w:line="360" w:lineRule="auto"/>
              <w:ind w:firstLineChars="200" w:firstLine="420"/>
              <w:rPr>
                <w:rFonts w:ascii="仿宋" w:eastAsia="仿宋" w:hAnsi="仿宋" w:cs="仿宋" w:hint="eastAsia"/>
                <w:kern w:val="0"/>
                <w:szCs w:val="21"/>
              </w:rPr>
            </w:pPr>
            <w:r w:rsidRPr="00522FE5">
              <w:rPr>
                <w:rFonts w:ascii="仿宋" w:eastAsia="仿宋" w:hAnsi="仿宋" w:cs="仿宋" w:hint="eastAsia"/>
                <w:kern w:val="0"/>
                <w:szCs w:val="21"/>
              </w:rPr>
              <w:t>随着生物医药、环境监测、食品安全等领域对近红外光谱分析需求的增加，近红外光谱数据量急剧增长</w:t>
            </w:r>
            <w:r w:rsidR="003F49A9">
              <w:rPr>
                <w:rFonts w:ascii="仿宋" w:eastAsia="仿宋" w:hAnsi="仿宋" w:cs="仿宋" w:hint="eastAsia"/>
                <w:kern w:val="0"/>
                <w:szCs w:val="21"/>
              </w:rPr>
              <w:t>，</w:t>
            </w:r>
            <w:r w:rsidRPr="00522FE5">
              <w:rPr>
                <w:rFonts w:ascii="仿宋" w:eastAsia="仿宋" w:hAnsi="仿宋" w:cs="仿宋" w:hint="eastAsia"/>
                <w:kern w:val="0"/>
                <w:szCs w:val="21"/>
              </w:rPr>
              <w:t>人工智能大模型在近红外光谱分析中的应用</w:t>
            </w:r>
            <w:r w:rsidR="003F49A9">
              <w:rPr>
                <w:rFonts w:ascii="仿宋" w:eastAsia="仿宋" w:hAnsi="仿宋" w:cs="仿宋" w:hint="eastAsia"/>
                <w:kern w:val="0"/>
                <w:szCs w:val="21"/>
              </w:rPr>
              <w:t>也</w:t>
            </w:r>
            <w:r w:rsidRPr="00522FE5">
              <w:rPr>
                <w:rFonts w:ascii="仿宋" w:eastAsia="仿宋" w:hAnsi="仿宋" w:cs="仿宋" w:hint="eastAsia"/>
                <w:kern w:val="0"/>
                <w:szCs w:val="21"/>
              </w:rPr>
              <w:t>日益广泛，其强大的特征提取与非线性建模能力为近红外光谱数据的解析与利用提供了全新的解决方案。</w:t>
            </w:r>
          </w:p>
          <w:p w14:paraId="0619002A" w14:textId="37F614FC" w:rsidR="00522FE5" w:rsidRPr="00522FE5" w:rsidRDefault="003F49A9" w:rsidP="003F49A9">
            <w:pPr>
              <w:spacing w:line="360" w:lineRule="auto"/>
              <w:ind w:firstLineChars="200" w:firstLine="420"/>
              <w:rPr>
                <w:rFonts w:ascii="仿宋" w:eastAsia="仿宋" w:hAnsi="仿宋" w:cs="仿宋" w:hint="eastAsia"/>
                <w:kern w:val="0"/>
                <w:szCs w:val="21"/>
              </w:rPr>
            </w:pPr>
            <w:r w:rsidRPr="00522FE5">
              <w:rPr>
                <w:rFonts w:ascii="仿宋" w:eastAsia="仿宋" w:hAnsi="仿宋" w:cs="仿宋" w:hint="eastAsia"/>
                <w:kern w:val="0"/>
                <w:szCs w:val="21"/>
              </w:rPr>
              <w:t>人工智能大模型</w:t>
            </w:r>
            <w:r w:rsidR="00812A88" w:rsidRPr="00812A88">
              <w:rPr>
                <w:rFonts w:ascii="仿宋" w:eastAsia="仿宋" w:hAnsi="仿宋" w:cs="仿宋" w:hint="eastAsia"/>
                <w:kern w:val="0"/>
                <w:szCs w:val="21"/>
              </w:rPr>
              <w:t>基于深度学习的卷积神经网络（CNN）、循环神经网络（RNN）、Transformer等架构，能够通过多层非线性变换自动提取光谱数据中的深层次特征，并建立高精度的预测模型。此外，还可以通过迁移学习技术，将已有的模型知识迁移到新的近红外光谱任务中，减少对大量参考数据的依赖。人工智能大模型还能够结合数据增强、噪声抑制与模型解释性分析等技术，进一步提升模型的鲁棒性和</w:t>
            </w:r>
            <w:proofErr w:type="gramStart"/>
            <w:r w:rsidR="00812A88" w:rsidRPr="00812A88">
              <w:rPr>
                <w:rFonts w:ascii="仿宋" w:eastAsia="仿宋" w:hAnsi="仿宋" w:cs="仿宋" w:hint="eastAsia"/>
                <w:kern w:val="0"/>
                <w:szCs w:val="21"/>
              </w:rPr>
              <w:t>可</w:t>
            </w:r>
            <w:proofErr w:type="gramEnd"/>
            <w:r w:rsidR="00812A88" w:rsidRPr="00812A88">
              <w:rPr>
                <w:rFonts w:ascii="仿宋" w:eastAsia="仿宋" w:hAnsi="仿宋" w:cs="仿宋" w:hint="eastAsia"/>
                <w:kern w:val="0"/>
                <w:szCs w:val="21"/>
              </w:rPr>
              <w:t>信赖性。</w:t>
            </w:r>
            <w:r w:rsidR="00812A88">
              <w:rPr>
                <w:rFonts w:ascii="仿宋" w:eastAsia="仿宋" w:hAnsi="仿宋" w:cs="仿宋" w:hint="eastAsia"/>
                <w:kern w:val="0"/>
                <w:szCs w:val="21"/>
              </w:rPr>
              <w:t>因此，</w:t>
            </w:r>
            <w:r w:rsidR="00522FE5" w:rsidRPr="00522FE5">
              <w:rPr>
                <w:rFonts w:ascii="仿宋" w:eastAsia="仿宋" w:hAnsi="仿宋" w:cs="仿宋" w:hint="eastAsia"/>
                <w:kern w:val="0"/>
                <w:szCs w:val="21"/>
              </w:rPr>
              <w:t>人工智能大模型正在推动近红外光谱分析技术从传统的经验性分析向数据驱动、智能化的方向转变。</w:t>
            </w:r>
          </w:p>
          <w:p w14:paraId="7A55A9CE" w14:textId="2B7C7796" w:rsidR="004303A2" w:rsidRPr="00D7407C" w:rsidRDefault="004303A2" w:rsidP="00155D63">
            <w:pPr>
              <w:spacing w:line="360" w:lineRule="auto"/>
              <w:ind w:firstLineChars="0" w:firstLine="0"/>
              <w:rPr>
                <w:rFonts w:ascii="仿宋" w:eastAsia="仿宋" w:hAnsi="仿宋" w:cs="仿宋" w:hint="eastAsia"/>
                <w:kern w:val="0"/>
                <w:szCs w:val="21"/>
              </w:rPr>
            </w:pPr>
            <w:r w:rsidRPr="009C70AB">
              <w:rPr>
                <w:rFonts w:ascii="仿宋" w:eastAsia="仿宋" w:hAnsi="仿宋" w:cs="仿宋" w:hint="eastAsia"/>
                <w:kern w:val="0"/>
                <w:szCs w:val="21"/>
              </w:rPr>
              <w:t>本标准</w:t>
            </w:r>
            <w:r w:rsidR="001715FF" w:rsidRPr="001715FF">
              <w:rPr>
                <w:rFonts w:ascii="仿宋" w:eastAsia="仿宋" w:hAnsi="仿宋" w:cs="仿宋" w:hint="eastAsia"/>
                <w:kern w:val="0"/>
                <w:szCs w:val="21"/>
              </w:rPr>
              <w:t>旨在建立一套系统化的标准和规范，以指导人工智能大模型技术在近红外光谱数据的处理与分析中的应用与验证，统一数据应用规则及评价标准</w:t>
            </w:r>
            <w:r w:rsidR="00812A88" w:rsidRPr="00812A88">
              <w:rPr>
                <w:rFonts w:ascii="仿宋" w:eastAsia="仿宋" w:hAnsi="仿宋" w:cs="仿宋" w:hint="eastAsia"/>
                <w:kern w:val="0"/>
                <w:szCs w:val="21"/>
              </w:rPr>
              <w:t>，推动近红外光谱分析的创新发展，提升近红外光谱技术应用效率与价值。利用AI大模型进行近红外光谱数据挖掘和模式识别，极大简化建模过程，提高模型精度和适应性，为光谱分析提供了新的思路与创新方法，提升相关近红外光仪器</w:t>
            </w:r>
            <w:r w:rsidR="00283F99" w:rsidRPr="00155D63">
              <w:rPr>
                <w:rFonts w:ascii="仿宋" w:eastAsia="仿宋" w:hAnsi="仿宋" w:cs="仿宋" w:hint="eastAsia"/>
                <w:kern w:val="0"/>
                <w:szCs w:val="21"/>
              </w:rPr>
              <w:t>市场应用性能</w:t>
            </w:r>
            <w:r w:rsidR="00812A88" w:rsidRPr="00155D63">
              <w:rPr>
                <w:rFonts w:ascii="仿宋" w:eastAsia="仿宋" w:hAnsi="仿宋" w:cs="仿宋" w:hint="eastAsia"/>
                <w:kern w:val="0"/>
                <w:szCs w:val="21"/>
              </w:rPr>
              <w:t>。</w:t>
            </w:r>
          </w:p>
          <w:p w14:paraId="0E17884D" w14:textId="23B5667B" w:rsidR="003F480B" w:rsidRPr="00400638" w:rsidRDefault="00771DD7" w:rsidP="000C1438">
            <w:pPr>
              <w:spacing w:line="360" w:lineRule="auto"/>
              <w:ind w:firstLineChars="200" w:firstLine="420"/>
              <w:rPr>
                <w:rFonts w:ascii="Times New Roman" w:eastAsia="仿宋" w:hAnsi="Times New Roman" w:cs="Times New Roman"/>
                <w:kern w:val="0"/>
                <w:szCs w:val="21"/>
              </w:rPr>
            </w:pPr>
            <w:r w:rsidRPr="006065E5">
              <w:rPr>
                <w:rFonts w:ascii="仿宋" w:eastAsia="仿宋" w:hAnsi="仿宋" w:cs="仿宋" w:hint="eastAsia"/>
                <w:kern w:val="0"/>
                <w:szCs w:val="21"/>
              </w:rPr>
              <w:lastRenderedPageBreak/>
              <w:t>经查询，</w:t>
            </w:r>
            <w:r w:rsidR="006065E5" w:rsidRPr="00AA3755">
              <w:rPr>
                <w:rFonts w:ascii="仿宋" w:eastAsia="仿宋" w:hAnsi="仿宋" w:cs="仿宋" w:hint="eastAsia"/>
                <w:kern w:val="0"/>
                <w:szCs w:val="21"/>
              </w:rPr>
              <w:t>目前国</w:t>
            </w:r>
            <w:r w:rsidR="006065E5">
              <w:rPr>
                <w:rFonts w:ascii="仿宋" w:eastAsia="仿宋" w:hAnsi="仿宋" w:cs="仿宋" w:hint="eastAsia"/>
                <w:kern w:val="0"/>
                <w:szCs w:val="21"/>
              </w:rPr>
              <w:t>内外</w:t>
            </w:r>
            <w:r w:rsidR="006065E5" w:rsidRPr="00AA3755">
              <w:rPr>
                <w:rFonts w:ascii="仿宋" w:eastAsia="仿宋" w:hAnsi="仿宋" w:cs="仿宋" w:hint="eastAsia"/>
                <w:kern w:val="0"/>
                <w:szCs w:val="21"/>
              </w:rPr>
              <w:t>尚未</w:t>
            </w:r>
            <w:r w:rsidR="00283F99" w:rsidRPr="00155D63">
              <w:rPr>
                <w:rFonts w:ascii="仿宋" w:eastAsia="仿宋" w:hAnsi="仿宋" w:cs="仿宋" w:hint="eastAsia"/>
                <w:kern w:val="0"/>
                <w:szCs w:val="21"/>
              </w:rPr>
              <w:t>发现</w:t>
            </w:r>
            <w:r w:rsidR="006065E5" w:rsidRPr="00AA3755">
              <w:rPr>
                <w:rFonts w:ascii="Times New Roman" w:eastAsia="仿宋" w:hAnsi="Times New Roman"/>
                <w:kern w:val="0"/>
                <w:szCs w:val="21"/>
              </w:rPr>
              <w:t>关于</w:t>
            </w:r>
            <w:r w:rsidR="001715FF">
              <w:rPr>
                <w:rFonts w:ascii="Times New Roman" w:eastAsia="仿宋" w:hAnsi="Times New Roman" w:hint="eastAsia"/>
                <w:kern w:val="0"/>
                <w:szCs w:val="21"/>
              </w:rPr>
              <w:t>近</w:t>
            </w:r>
            <w:r w:rsidR="00812A88" w:rsidRPr="00812A88">
              <w:rPr>
                <w:rFonts w:ascii="仿宋" w:eastAsia="仿宋" w:hAnsi="仿宋" w:cs="仿宋" w:hint="eastAsia"/>
                <w:kern w:val="0"/>
                <w:szCs w:val="21"/>
              </w:rPr>
              <w:t>红外光谱数据分析中A</w:t>
            </w:r>
            <w:r w:rsidR="00812A88">
              <w:rPr>
                <w:rFonts w:ascii="仿宋" w:eastAsia="仿宋" w:hAnsi="仿宋" w:cs="仿宋" w:hint="eastAsia"/>
                <w:kern w:val="0"/>
                <w:szCs w:val="21"/>
              </w:rPr>
              <w:t>I</w:t>
            </w:r>
            <w:r w:rsidR="00812A88" w:rsidRPr="00812A88">
              <w:rPr>
                <w:rFonts w:ascii="仿宋" w:eastAsia="仿宋" w:hAnsi="仿宋" w:cs="仿宋" w:hint="eastAsia"/>
                <w:kern w:val="0"/>
                <w:szCs w:val="21"/>
              </w:rPr>
              <w:t>大模型的应用方法</w:t>
            </w:r>
            <w:r w:rsidR="006065E5" w:rsidRPr="00AA3755">
              <w:rPr>
                <w:rFonts w:ascii="仿宋" w:eastAsia="仿宋" w:hAnsi="仿宋" w:cs="仿宋" w:hint="eastAsia"/>
                <w:kern w:val="0"/>
                <w:szCs w:val="21"/>
              </w:rPr>
              <w:t>相关标准</w:t>
            </w:r>
            <w:r w:rsidR="006065E5">
              <w:rPr>
                <w:rFonts w:ascii="仿宋" w:eastAsia="仿宋" w:hAnsi="仿宋" w:cs="仿宋" w:hint="eastAsia"/>
                <w:kern w:val="0"/>
                <w:szCs w:val="21"/>
              </w:rPr>
              <w:t>。</w:t>
            </w:r>
            <w:r w:rsidR="006065E5" w:rsidRPr="00400638">
              <w:rPr>
                <w:rFonts w:ascii="Times New Roman" w:eastAsia="仿宋" w:hAnsi="Times New Roman" w:cs="Times New Roman"/>
                <w:kern w:val="0"/>
                <w:szCs w:val="21"/>
              </w:rPr>
              <w:t xml:space="preserve"> </w:t>
            </w:r>
          </w:p>
          <w:p w14:paraId="5517037D" w14:textId="785DFDDE" w:rsidR="000C1438" w:rsidRPr="00AA3755" w:rsidRDefault="000C1438" w:rsidP="000C1438">
            <w:pPr>
              <w:spacing w:line="360" w:lineRule="auto"/>
              <w:ind w:firstLineChars="200" w:firstLine="420"/>
              <w:rPr>
                <w:rFonts w:ascii="仿宋" w:eastAsia="仿宋" w:hAnsi="仿宋" w:cs="仿宋" w:hint="eastAsia"/>
                <w:kern w:val="0"/>
                <w:szCs w:val="21"/>
              </w:rPr>
            </w:pPr>
            <w:r w:rsidRPr="00AA3755">
              <w:rPr>
                <w:rFonts w:ascii="仿宋" w:eastAsia="仿宋" w:hAnsi="仿宋" w:cs="仿宋" w:hint="eastAsia"/>
                <w:kern w:val="0"/>
                <w:szCs w:val="21"/>
              </w:rPr>
              <w:t>本文件</w:t>
            </w:r>
            <w:proofErr w:type="gramStart"/>
            <w:r w:rsidRPr="00AA3755">
              <w:rPr>
                <w:rFonts w:ascii="仿宋" w:eastAsia="仿宋" w:hAnsi="仿宋" w:cs="仿宋" w:hint="eastAsia"/>
                <w:kern w:val="0"/>
                <w:szCs w:val="21"/>
              </w:rPr>
              <w:t>拟规定</w:t>
            </w:r>
            <w:proofErr w:type="gramEnd"/>
            <w:r w:rsidR="00812A88" w:rsidRPr="00812A88">
              <w:rPr>
                <w:rFonts w:ascii="仿宋" w:eastAsia="仿宋" w:hAnsi="仿宋" w:cs="仿宋" w:hint="eastAsia"/>
                <w:kern w:val="0"/>
                <w:szCs w:val="21"/>
              </w:rPr>
              <w:t>近红外光谱数据分析中A</w:t>
            </w:r>
            <w:r w:rsidR="00812A88">
              <w:rPr>
                <w:rFonts w:ascii="仿宋" w:eastAsia="仿宋" w:hAnsi="仿宋" w:cs="仿宋" w:hint="eastAsia"/>
                <w:kern w:val="0"/>
                <w:szCs w:val="21"/>
              </w:rPr>
              <w:t>I</w:t>
            </w:r>
            <w:r w:rsidR="00812A88" w:rsidRPr="00812A88">
              <w:rPr>
                <w:rFonts w:ascii="仿宋" w:eastAsia="仿宋" w:hAnsi="仿宋" w:cs="仿宋" w:hint="eastAsia"/>
                <w:kern w:val="0"/>
                <w:szCs w:val="21"/>
              </w:rPr>
              <w:t>大模型的应用方法</w:t>
            </w:r>
            <w:r w:rsidR="00812A88">
              <w:rPr>
                <w:rFonts w:ascii="仿宋" w:eastAsia="仿宋" w:hAnsi="仿宋" w:cs="仿宋" w:hint="eastAsia"/>
                <w:kern w:val="0"/>
                <w:szCs w:val="21"/>
              </w:rPr>
              <w:t>及评价指标。</w:t>
            </w:r>
          </w:p>
          <w:p w14:paraId="66014165" w14:textId="6B9078E1" w:rsidR="00771DD7" w:rsidRPr="00155D63" w:rsidRDefault="000C1438" w:rsidP="00155D63">
            <w:pPr>
              <w:spacing w:line="360" w:lineRule="auto"/>
              <w:ind w:firstLineChars="200" w:firstLine="420"/>
              <w:rPr>
                <w:rFonts w:ascii="仿宋" w:eastAsia="仿宋" w:hAnsi="仿宋" w:cs="仿宋" w:hint="eastAsia"/>
                <w:kern w:val="0"/>
                <w:szCs w:val="21"/>
              </w:rPr>
            </w:pPr>
            <w:r w:rsidRPr="00AA3755">
              <w:rPr>
                <w:rFonts w:ascii="仿宋" w:eastAsia="仿宋" w:hAnsi="仿宋" w:cs="仿宋" w:hint="eastAsia"/>
                <w:kern w:val="0"/>
                <w:szCs w:val="21"/>
              </w:rPr>
              <w:t>本文件将</w:t>
            </w:r>
            <w:r w:rsidR="004C562D">
              <w:rPr>
                <w:rFonts w:ascii="仿宋" w:eastAsia="仿宋" w:hAnsi="仿宋" w:cs="仿宋" w:hint="eastAsia"/>
                <w:kern w:val="0"/>
                <w:szCs w:val="21"/>
              </w:rPr>
              <w:t>适用于</w:t>
            </w:r>
            <w:r w:rsidR="00812A88" w:rsidRPr="00812A88">
              <w:rPr>
                <w:rFonts w:ascii="仿宋" w:eastAsia="仿宋" w:hAnsi="仿宋" w:cs="仿宋" w:hint="eastAsia"/>
                <w:kern w:val="0"/>
                <w:szCs w:val="21"/>
              </w:rPr>
              <w:t>近红外光谱学技术领域相关的数据分析和分析数学模型的建立</w:t>
            </w:r>
            <w:r w:rsidRPr="00AA3755">
              <w:rPr>
                <w:rFonts w:ascii="仿宋" w:eastAsia="仿宋" w:hAnsi="仿宋" w:cs="仿宋" w:hint="eastAsia"/>
                <w:kern w:val="0"/>
                <w:szCs w:val="21"/>
              </w:rPr>
              <w:t>。</w:t>
            </w:r>
          </w:p>
        </w:tc>
      </w:tr>
      <w:tr w:rsidR="00AA3755" w:rsidRPr="00AA3755" w14:paraId="4B3935ED" w14:textId="77777777" w:rsidTr="00270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1"/>
        </w:trPr>
        <w:tc>
          <w:tcPr>
            <w:tcW w:w="915" w:type="pct"/>
            <w:tcBorders>
              <w:top w:val="single" w:sz="4" w:space="0" w:color="auto"/>
              <w:left w:val="single" w:sz="4" w:space="0" w:color="auto"/>
              <w:bottom w:val="single" w:sz="4" w:space="0" w:color="auto"/>
              <w:right w:val="single" w:sz="4" w:space="0" w:color="auto"/>
            </w:tcBorders>
            <w:vAlign w:val="center"/>
          </w:tcPr>
          <w:p w14:paraId="2258BDCA" w14:textId="77777777" w:rsidR="00771DD7" w:rsidRPr="00AA3755" w:rsidRDefault="00771DD7" w:rsidP="00771DD7">
            <w:pPr>
              <w:ind w:firstLineChars="71" w:firstLine="149"/>
              <w:rPr>
                <w:rFonts w:ascii="仿宋" w:eastAsia="仿宋" w:hAnsi="仿宋" w:cs="宋体" w:hint="eastAsia"/>
                <w:kern w:val="0"/>
                <w:szCs w:val="21"/>
              </w:rPr>
            </w:pPr>
            <w:r w:rsidRPr="00AA3755">
              <w:rPr>
                <w:rFonts w:ascii="仿宋" w:eastAsia="仿宋" w:hAnsi="仿宋" w:cs="宋体" w:hint="eastAsia"/>
                <w:kern w:val="0"/>
                <w:szCs w:val="21"/>
              </w:rPr>
              <w:lastRenderedPageBreak/>
              <w:t>反馈意见</w:t>
            </w:r>
          </w:p>
        </w:tc>
        <w:tc>
          <w:tcPr>
            <w:tcW w:w="4085" w:type="pct"/>
            <w:gridSpan w:val="6"/>
            <w:tcBorders>
              <w:top w:val="single" w:sz="4" w:space="0" w:color="auto"/>
              <w:left w:val="single" w:sz="4" w:space="0" w:color="auto"/>
              <w:bottom w:val="single" w:sz="4" w:space="0" w:color="auto"/>
              <w:right w:val="single" w:sz="4" w:space="0" w:color="auto"/>
            </w:tcBorders>
          </w:tcPr>
          <w:p w14:paraId="4175C2E7" w14:textId="77777777" w:rsidR="00771DD7" w:rsidRPr="00AA3755" w:rsidRDefault="00771DD7" w:rsidP="00771DD7">
            <w:pPr>
              <w:autoSpaceDE w:val="0"/>
              <w:autoSpaceDN w:val="0"/>
              <w:adjustRightInd w:val="0"/>
              <w:snapToGrid w:val="0"/>
              <w:ind w:firstLine="240"/>
              <w:jc w:val="left"/>
              <w:rPr>
                <w:rFonts w:ascii="仿宋" w:eastAsia="仿宋" w:hAnsi="仿宋" w:cs="宋体" w:hint="eastAsia"/>
                <w:i/>
                <w:kern w:val="0"/>
                <w:sz w:val="16"/>
                <w:szCs w:val="16"/>
              </w:rPr>
            </w:pPr>
          </w:p>
          <w:p w14:paraId="1A0FF909" w14:textId="77777777" w:rsidR="00771DD7" w:rsidRPr="00AA3755" w:rsidRDefault="00771DD7" w:rsidP="00771DD7">
            <w:pPr>
              <w:autoSpaceDE w:val="0"/>
              <w:autoSpaceDN w:val="0"/>
              <w:adjustRightInd w:val="0"/>
              <w:snapToGrid w:val="0"/>
              <w:ind w:firstLine="240"/>
              <w:jc w:val="left"/>
              <w:rPr>
                <w:rFonts w:ascii="仿宋" w:eastAsia="仿宋" w:hAnsi="仿宋" w:cs="宋体" w:hint="eastAsia"/>
                <w:i/>
                <w:kern w:val="0"/>
                <w:sz w:val="16"/>
                <w:szCs w:val="16"/>
              </w:rPr>
            </w:pPr>
          </w:p>
          <w:p w14:paraId="71D19F6A" w14:textId="77777777" w:rsidR="00771DD7" w:rsidRPr="00AA3755" w:rsidRDefault="00771DD7" w:rsidP="00771DD7">
            <w:pPr>
              <w:autoSpaceDE w:val="0"/>
              <w:autoSpaceDN w:val="0"/>
              <w:adjustRightInd w:val="0"/>
              <w:snapToGrid w:val="0"/>
              <w:ind w:firstLine="240"/>
              <w:jc w:val="left"/>
              <w:rPr>
                <w:rFonts w:ascii="仿宋" w:eastAsia="仿宋" w:hAnsi="仿宋" w:cs="宋体" w:hint="eastAsia"/>
                <w:i/>
                <w:kern w:val="0"/>
                <w:sz w:val="16"/>
                <w:szCs w:val="16"/>
              </w:rPr>
            </w:pPr>
          </w:p>
          <w:p w14:paraId="11DD9AD9" w14:textId="77777777" w:rsidR="00771DD7" w:rsidRPr="00AA3755" w:rsidRDefault="00771DD7" w:rsidP="00771DD7">
            <w:pPr>
              <w:autoSpaceDE w:val="0"/>
              <w:autoSpaceDN w:val="0"/>
              <w:adjustRightInd w:val="0"/>
              <w:snapToGrid w:val="0"/>
              <w:ind w:firstLine="240"/>
              <w:jc w:val="left"/>
              <w:rPr>
                <w:rFonts w:ascii="仿宋" w:eastAsia="仿宋" w:hAnsi="仿宋" w:cs="宋体" w:hint="eastAsia"/>
                <w:i/>
                <w:kern w:val="0"/>
                <w:sz w:val="16"/>
                <w:szCs w:val="16"/>
              </w:rPr>
            </w:pPr>
          </w:p>
          <w:p w14:paraId="7D8A3BB0" w14:textId="77777777" w:rsidR="00771DD7" w:rsidRPr="00AA3755" w:rsidRDefault="00771DD7" w:rsidP="00771DD7">
            <w:pPr>
              <w:autoSpaceDE w:val="0"/>
              <w:autoSpaceDN w:val="0"/>
              <w:adjustRightInd w:val="0"/>
              <w:snapToGrid w:val="0"/>
              <w:ind w:firstLine="240"/>
              <w:jc w:val="left"/>
              <w:rPr>
                <w:rFonts w:ascii="仿宋" w:eastAsia="仿宋" w:hAnsi="仿宋" w:cs="宋体" w:hint="eastAsia"/>
                <w:i/>
                <w:kern w:val="0"/>
                <w:sz w:val="16"/>
                <w:szCs w:val="16"/>
              </w:rPr>
            </w:pPr>
          </w:p>
          <w:p w14:paraId="3B20CC5E" w14:textId="77777777" w:rsidR="00771DD7" w:rsidRPr="00AA3755" w:rsidRDefault="00771DD7" w:rsidP="00771DD7">
            <w:pPr>
              <w:autoSpaceDE w:val="0"/>
              <w:autoSpaceDN w:val="0"/>
              <w:adjustRightInd w:val="0"/>
              <w:snapToGrid w:val="0"/>
              <w:ind w:firstLine="240"/>
              <w:jc w:val="left"/>
              <w:rPr>
                <w:rFonts w:ascii="仿宋" w:eastAsia="仿宋" w:hAnsi="仿宋" w:cs="宋体" w:hint="eastAsia"/>
                <w:i/>
                <w:kern w:val="0"/>
                <w:sz w:val="16"/>
                <w:szCs w:val="16"/>
              </w:rPr>
            </w:pPr>
          </w:p>
          <w:p w14:paraId="744D0EAF" w14:textId="77777777" w:rsidR="00771DD7" w:rsidRPr="00AA3755" w:rsidRDefault="00771DD7" w:rsidP="00771DD7">
            <w:pPr>
              <w:autoSpaceDE w:val="0"/>
              <w:autoSpaceDN w:val="0"/>
              <w:adjustRightInd w:val="0"/>
              <w:snapToGrid w:val="0"/>
              <w:ind w:firstLine="315"/>
              <w:jc w:val="left"/>
              <w:rPr>
                <w:rFonts w:ascii="仿宋" w:eastAsia="仿宋" w:hAnsi="仿宋" w:hint="eastAsia"/>
              </w:rPr>
            </w:pPr>
          </w:p>
        </w:tc>
      </w:tr>
      <w:tr w:rsidR="00AA3755" w:rsidRPr="00AA3755" w14:paraId="72473475" w14:textId="77777777" w:rsidTr="002B7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8"/>
        </w:trPr>
        <w:tc>
          <w:tcPr>
            <w:tcW w:w="915" w:type="pct"/>
            <w:tcBorders>
              <w:top w:val="single" w:sz="4" w:space="0" w:color="auto"/>
              <w:left w:val="single" w:sz="4" w:space="0" w:color="auto"/>
              <w:bottom w:val="single" w:sz="4" w:space="0" w:color="auto"/>
              <w:right w:val="single" w:sz="4" w:space="0" w:color="auto"/>
            </w:tcBorders>
            <w:vAlign w:val="center"/>
          </w:tcPr>
          <w:p w14:paraId="6CD6A3BB" w14:textId="77777777" w:rsidR="00771DD7" w:rsidRPr="00AA3755" w:rsidRDefault="00771DD7" w:rsidP="00771DD7">
            <w:pPr>
              <w:autoSpaceDE w:val="0"/>
              <w:autoSpaceDN w:val="0"/>
              <w:adjustRightInd w:val="0"/>
              <w:snapToGrid w:val="0"/>
              <w:ind w:firstLineChars="0" w:firstLine="0"/>
              <w:rPr>
                <w:rFonts w:ascii="仿宋" w:eastAsia="仿宋" w:hAnsi="仿宋" w:cs="宋体" w:hint="eastAsia"/>
                <w:kern w:val="0"/>
                <w:szCs w:val="21"/>
              </w:rPr>
            </w:pPr>
            <w:r w:rsidRPr="00AA3755">
              <w:rPr>
                <w:rFonts w:ascii="仿宋" w:eastAsia="仿宋" w:hAnsi="仿宋" w:cs="宋体" w:hint="eastAsia"/>
                <w:kern w:val="0"/>
                <w:szCs w:val="21"/>
              </w:rPr>
              <w:t>反馈意见</w:t>
            </w:r>
            <w:r w:rsidRPr="00AA3755">
              <w:rPr>
                <w:rFonts w:ascii="仿宋" w:eastAsia="仿宋" w:hAnsi="仿宋" w:cs="宋体"/>
                <w:kern w:val="0"/>
                <w:szCs w:val="21"/>
              </w:rPr>
              <w:t>单位</w:t>
            </w:r>
          </w:p>
        </w:tc>
        <w:tc>
          <w:tcPr>
            <w:tcW w:w="4085" w:type="pct"/>
            <w:gridSpan w:val="6"/>
            <w:tcBorders>
              <w:top w:val="single" w:sz="4" w:space="0" w:color="auto"/>
              <w:left w:val="single" w:sz="4" w:space="0" w:color="auto"/>
              <w:bottom w:val="single" w:sz="4" w:space="0" w:color="auto"/>
              <w:right w:val="single" w:sz="4" w:space="0" w:color="auto"/>
            </w:tcBorders>
          </w:tcPr>
          <w:p w14:paraId="01542696" w14:textId="77777777" w:rsidR="00771DD7" w:rsidRPr="00AA3755" w:rsidRDefault="00771DD7" w:rsidP="00771DD7">
            <w:pPr>
              <w:ind w:firstLine="240"/>
              <w:rPr>
                <w:rFonts w:ascii="仿宋" w:eastAsia="仿宋" w:hAnsi="仿宋" w:cs="宋体" w:hint="eastAsia"/>
                <w:i/>
                <w:kern w:val="0"/>
                <w:sz w:val="16"/>
                <w:szCs w:val="16"/>
              </w:rPr>
            </w:pPr>
          </w:p>
          <w:p w14:paraId="14590077" w14:textId="77777777" w:rsidR="00771DD7" w:rsidRPr="00AA3755" w:rsidRDefault="00771DD7" w:rsidP="00771DD7">
            <w:pPr>
              <w:ind w:firstLine="240"/>
              <w:rPr>
                <w:rFonts w:ascii="仿宋" w:eastAsia="仿宋" w:hAnsi="仿宋" w:cs="宋体" w:hint="eastAsia"/>
                <w:i/>
                <w:kern w:val="0"/>
                <w:sz w:val="16"/>
                <w:szCs w:val="16"/>
              </w:rPr>
            </w:pPr>
          </w:p>
          <w:p w14:paraId="3573A302" w14:textId="77777777" w:rsidR="00771DD7" w:rsidRPr="00AA3755" w:rsidRDefault="00771DD7" w:rsidP="00771DD7">
            <w:pPr>
              <w:ind w:firstLine="270"/>
              <w:rPr>
                <w:rFonts w:ascii="仿宋" w:eastAsia="仿宋" w:hAnsi="仿宋" w:cs="宋体" w:hint="eastAsia"/>
                <w:i/>
                <w:kern w:val="0"/>
                <w:sz w:val="18"/>
                <w:szCs w:val="18"/>
              </w:rPr>
            </w:pPr>
          </w:p>
          <w:p w14:paraId="30415789" w14:textId="77777777" w:rsidR="00771DD7" w:rsidRPr="00AA3755" w:rsidRDefault="00771DD7" w:rsidP="00771DD7">
            <w:pPr>
              <w:ind w:firstLine="270"/>
              <w:rPr>
                <w:rFonts w:ascii="仿宋" w:eastAsia="仿宋" w:hAnsi="仿宋" w:cs="宋体" w:hint="eastAsia"/>
                <w:i/>
                <w:kern w:val="0"/>
                <w:sz w:val="18"/>
                <w:szCs w:val="18"/>
              </w:rPr>
            </w:pPr>
            <w:r w:rsidRPr="00AA3755">
              <w:rPr>
                <w:rFonts w:ascii="仿宋" w:eastAsia="仿宋" w:hAnsi="仿宋" w:cs="宋体"/>
                <w:i/>
                <w:kern w:val="0"/>
                <w:sz w:val="18"/>
                <w:szCs w:val="18"/>
              </w:rPr>
              <w:t>（</w:t>
            </w:r>
            <w:r w:rsidRPr="00AA3755">
              <w:rPr>
                <w:rFonts w:ascii="仿宋" w:eastAsia="仿宋" w:hAnsi="仿宋" w:cs="宋体" w:hint="eastAsia"/>
                <w:i/>
                <w:kern w:val="0"/>
                <w:sz w:val="18"/>
                <w:szCs w:val="18"/>
              </w:rPr>
              <w:t>负责人</w:t>
            </w:r>
            <w:r w:rsidRPr="00AA3755">
              <w:rPr>
                <w:rFonts w:ascii="仿宋" w:eastAsia="仿宋" w:hAnsi="仿宋" w:cs="宋体"/>
                <w:i/>
                <w:kern w:val="0"/>
                <w:sz w:val="18"/>
                <w:szCs w:val="18"/>
              </w:rPr>
              <w:t>签字、盖公章）</w:t>
            </w:r>
          </w:p>
          <w:p w14:paraId="55C7EFCB" w14:textId="77777777" w:rsidR="00771DD7" w:rsidRPr="00AA3755" w:rsidRDefault="00771DD7" w:rsidP="00771DD7">
            <w:pPr>
              <w:autoSpaceDE w:val="0"/>
              <w:autoSpaceDN w:val="0"/>
              <w:adjustRightInd w:val="0"/>
              <w:snapToGrid w:val="0"/>
              <w:ind w:firstLineChars="2350" w:firstLine="4935"/>
              <w:jc w:val="left"/>
              <w:rPr>
                <w:rFonts w:ascii="仿宋" w:eastAsia="仿宋" w:hAnsi="仿宋" w:hint="eastAsia"/>
              </w:rPr>
            </w:pPr>
            <w:r w:rsidRPr="00AA3755">
              <w:rPr>
                <w:rFonts w:ascii="仿宋" w:eastAsia="仿宋" w:hAnsi="仿宋" w:cs="宋体" w:hint="eastAsia"/>
                <w:kern w:val="0"/>
                <w:szCs w:val="21"/>
              </w:rPr>
              <w:t>年  月  日</w:t>
            </w:r>
          </w:p>
        </w:tc>
      </w:tr>
    </w:tbl>
    <w:bookmarkEnd w:id="0"/>
    <w:p w14:paraId="62EA33C7" w14:textId="1E27122F" w:rsidR="005172F4" w:rsidRPr="00AA3755" w:rsidRDefault="005172F4" w:rsidP="00270E93">
      <w:pPr>
        <w:ind w:firstLineChars="0" w:firstLine="0"/>
        <w:rPr>
          <w:rFonts w:ascii="宋体" w:hAnsi="宋体" w:cs="宋体" w:hint="eastAsia"/>
          <w:b/>
          <w:kern w:val="0"/>
          <w:sz w:val="30"/>
          <w:szCs w:val="30"/>
        </w:rPr>
      </w:pPr>
      <w:r w:rsidRPr="00AA3755">
        <w:rPr>
          <w:rFonts w:ascii="仿宋" w:eastAsia="仿宋" w:hAnsi="仿宋" w:hint="eastAsia"/>
          <w:b/>
          <w:i/>
        </w:rPr>
        <w:t>注：</w:t>
      </w:r>
      <w:r w:rsidRPr="00AA3755">
        <w:rPr>
          <w:rFonts w:ascii="仿宋" w:eastAsia="仿宋" w:hAnsi="仿宋" w:hint="eastAsia"/>
          <w:i/>
        </w:rPr>
        <w:t>意见反馈可以填写此表后，可以通过电子邮箱或电话联系反馈给中国仪器仪表学会标准化工作委员会。电话：010-82800385；</w:t>
      </w:r>
      <w:hyperlink r:id="rId8" w:history="1">
        <w:r w:rsidRPr="00AA3755">
          <w:rPr>
            <w:rFonts w:ascii="Times New Roman" w:hAnsi="Times New Roman" w:cs="Times New Roman"/>
            <w:i/>
          </w:rPr>
          <w:t>scis@cis.org.cn</w:t>
        </w:r>
      </w:hyperlink>
      <w:r w:rsidR="00270E93" w:rsidRPr="00AA3755">
        <w:rPr>
          <w:rFonts w:ascii="仿宋" w:eastAsia="仿宋" w:hAnsi="仿宋" w:hint="eastAsia"/>
          <w:i/>
        </w:rPr>
        <w:t>。</w:t>
      </w:r>
    </w:p>
    <w:sectPr w:rsidR="005172F4" w:rsidRPr="00AA3755" w:rsidSect="00343DE2">
      <w:headerReference w:type="even" r:id="rId9"/>
      <w:headerReference w:type="default" r:id="rId10"/>
      <w:footerReference w:type="even" r:id="rId11"/>
      <w:footerReference w:type="default" r:id="rId12"/>
      <w:headerReference w:type="first" r:id="rId13"/>
      <w:footerReference w:type="first" r:id="rId14"/>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5DDB4" w14:textId="77777777" w:rsidR="000F1B25" w:rsidRDefault="000F1B25" w:rsidP="00041EC8">
      <w:pPr>
        <w:ind w:firstLine="315"/>
      </w:pPr>
      <w:r>
        <w:separator/>
      </w:r>
    </w:p>
  </w:endnote>
  <w:endnote w:type="continuationSeparator" w:id="0">
    <w:p w14:paraId="5ABA4C32" w14:textId="77777777" w:rsidR="000F1B25" w:rsidRDefault="000F1B25" w:rsidP="00041EC8">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E12E" w14:textId="77777777" w:rsidR="00D07D3E" w:rsidRDefault="00D07D3E" w:rsidP="00D07D3E">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8547"/>
      <w:docPartObj>
        <w:docPartGallery w:val="Page Numbers (Bottom of Page)"/>
        <w:docPartUnique/>
      </w:docPartObj>
    </w:sdtPr>
    <w:sdtContent>
      <w:sdt>
        <w:sdtPr>
          <w:id w:val="171357217"/>
          <w:docPartObj>
            <w:docPartGallery w:val="Page Numbers (Top of Page)"/>
            <w:docPartUnique/>
          </w:docPartObj>
        </w:sdtPr>
        <w:sdtContent>
          <w:p w14:paraId="56EA5201" w14:textId="77777777" w:rsidR="0055717A" w:rsidRDefault="0055717A" w:rsidP="0055717A">
            <w:pPr>
              <w:pStyle w:val="a5"/>
              <w:ind w:firstLine="270"/>
              <w:jc w:val="center"/>
            </w:pPr>
            <w:r>
              <w:rPr>
                <w:lang w:val="zh-CN"/>
              </w:rPr>
              <w:t xml:space="preserve"> </w:t>
            </w:r>
            <w:r>
              <w:rPr>
                <w:b/>
                <w:sz w:val="24"/>
                <w:szCs w:val="24"/>
              </w:rPr>
              <w:fldChar w:fldCharType="begin"/>
            </w:r>
            <w:r>
              <w:rPr>
                <w:b/>
              </w:rPr>
              <w:instrText>PAGE</w:instrText>
            </w:r>
            <w:r>
              <w:rPr>
                <w:b/>
                <w:sz w:val="24"/>
                <w:szCs w:val="24"/>
              </w:rPr>
              <w:fldChar w:fldCharType="separate"/>
            </w:r>
            <w:r w:rsidR="002B2BCF">
              <w:rPr>
                <w:b/>
                <w:noProof/>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2B2BCF">
              <w:rPr>
                <w:b/>
                <w:noProof/>
              </w:rPr>
              <w:t>5</w:t>
            </w:r>
            <w:r>
              <w:rPr>
                <w:b/>
                <w:sz w:val="24"/>
                <w:szCs w:val="24"/>
              </w:rPr>
              <w:fldChar w:fldCharType="end"/>
            </w:r>
          </w:p>
        </w:sdtContent>
      </w:sdt>
    </w:sdtContent>
  </w:sdt>
  <w:p w14:paraId="7658C840" w14:textId="77777777" w:rsidR="00D07D3E" w:rsidRDefault="00D07D3E" w:rsidP="00D07D3E">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6FB6" w14:textId="77777777" w:rsidR="00D07D3E" w:rsidRDefault="00D07D3E" w:rsidP="00D07D3E">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A07A" w14:textId="77777777" w:rsidR="000F1B25" w:rsidRDefault="000F1B25" w:rsidP="00041EC8">
      <w:pPr>
        <w:ind w:firstLine="315"/>
      </w:pPr>
      <w:r>
        <w:separator/>
      </w:r>
    </w:p>
  </w:footnote>
  <w:footnote w:type="continuationSeparator" w:id="0">
    <w:p w14:paraId="13D7E40B" w14:textId="77777777" w:rsidR="000F1B25" w:rsidRDefault="000F1B25" w:rsidP="00041EC8">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E671" w14:textId="77777777" w:rsidR="00D07D3E" w:rsidRDefault="00D07D3E" w:rsidP="00D07D3E">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D7A5" w14:textId="77777777" w:rsidR="00856978" w:rsidRDefault="00856978" w:rsidP="00C45F6A">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F28B" w14:textId="77777777" w:rsidR="00D07D3E" w:rsidRDefault="00D07D3E" w:rsidP="00D07D3E">
    <w:pPr>
      <w:pStyle w:val="a3"/>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FB08F9"/>
    <w:multiLevelType w:val="multilevel"/>
    <w:tmpl w:val="AE6C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05106307">
    <w:abstractNumId w:val="0"/>
  </w:num>
  <w:num w:numId="2" w16cid:durableId="318123080">
    <w:abstractNumId w:val="2"/>
  </w:num>
  <w:num w:numId="3" w16cid:durableId="149173347">
    <w:abstractNumId w:val="3"/>
  </w:num>
  <w:num w:numId="4" w16cid:durableId="1842235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5"/>
    <w:rsid w:val="00004C8B"/>
    <w:rsid w:val="00011B01"/>
    <w:rsid w:val="00041EC8"/>
    <w:rsid w:val="000458ED"/>
    <w:rsid w:val="0005192B"/>
    <w:rsid w:val="000550F5"/>
    <w:rsid w:val="000828BC"/>
    <w:rsid w:val="00096A55"/>
    <w:rsid w:val="000A0108"/>
    <w:rsid w:val="000B525A"/>
    <w:rsid w:val="000C1438"/>
    <w:rsid w:val="000C1656"/>
    <w:rsid w:val="000D29AB"/>
    <w:rsid w:val="000D6349"/>
    <w:rsid w:val="000D7AB5"/>
    <w:rsid w:val="000E0959"/>
    <w:rsid w:val="000F033C"/>
    <w:rsid w:val="000F1B25"/>
    <w:rsid w:val="000F4448"/>
    <w:rsid w:val="00102706"/>
    <w:rsid w:val="00111090"/>
    <w:rsid w:val="00122DE7"/>
    <w:rsid w:val="00123AD2"/>
    <w:rsid w:val="0012514F"/>
    <w:rsid w:val="001323D1"/>
    <w:rsid w:val="00136E99"/>
    <w:rsid w:val="00143E7C"/>
    <w:rsid w:val="001455CB"/>
    <w:rsid w:val="001504E8"/>
    <w:rsid w:val="00155D63"/>
    <w:rsid w:val="0015702F"/>
    <w:rsid w:val="001679B5"/>
    <w:rsid w:val="001715FF"/>
    <w:rsid w:val="00175936"/>
    <w:rsid w:val="001818B3"/>
    <w:rsid w:val="001A02C7"/>
    <w:rsid w:val="001B3849"/>
    <w:rsid w:val="001D3F13"/>
    <w:rsid w:val="001D5A70"/>
    <w:rsid w:val="001E1BC9"/>
    <w:rsid w:val="001E2F88"/>
    <w:rsid w:val="001E3E5B"/>
    <w:rsid w:val="001F047A"/>
    <w:rsid w:val="001F0993"/>
    <w:rsid w:val="00210391"/>
    <w:rsid w:val="00235817"/>
    <w:rsid w:val="00240E76"/>
    <w:rsid w:val="002425CA"/>
    <w:rsid w:val="00255A53"/>
    <w:rsid w:val="00261BA6"/>
    <w:rsid w:val="00270E93"/>
    <w:rsid w:val="00272F10"/>
    <w:rsid w:val="002738E0"/>
    <w:rsid w:val="00283F99"/>
    <w:rsid w:val="0028546E"/>
    <w:rsid w:val="002A7719"/>
    <w:rsid w:val="002B2BCF"/>
    <w:rsid w:val="002B7BD6"/>
    <w:rsid w:val="002E5EB6"/>
    <w:rsid w:val="00301D06"/>
    <w:rsid w:val="00301DF5"/>
    <w:rsid w:val="003028A8"/>
    <w:rsid w:val="00305FCC"/>
    <w:rsid w:val="00320290"/>
    <w:rsid w:val="00327E82"/>
    <w:rsid w:val="00340A5F"/>
    <w:rsid w:val="00343DE2"/>
    <w:rsid w:val="00384463"/>
    <w:rsid w:val="00390512"/>
    <w:rsid w:val="003A1432"/>
    <w:rsid w:val="003C52DB"/>
    <w:rsid w:val="003D4A21"/>
    <w:rsid w:val="003F480B"/>
    <w:rsid w:val="003F49A9"/>
    <w:rsid w:val="00400579"/>
    <w:rsid w:val="00400638"/>
    <w:rsid w:val="00411160"/>
    <w:rsid w:val="00412705"/>
    <w:rsid w:val="00415D99"/>
    <w:rsid w:val="00415E89"/>
    <w:rsid w:val="00417ADB"/>
    <w:rsid w:val="004303A2"/>
    <w:rsid w:val="00435A05"/>
    <w:rsid w:val="00442F53"/>
    <w:rsid w:val="004732E9"/>
    <w:rsid w:val="004751F6"/>
    <w:rsid w:val="00475DD3"/>
    <w:rsid w:val="00476E39"/>
    <w:rsid w:val="004814EA"/>
    <w:rsid w:val="00483096"/>
    <w:rsid w:val="00485404"/>
    <w:rsid w:val="00485B6E"/>
    <w:rsid w:val="004A573D"/>
    <w:rsid w:val="004A6B0F"/>
    <w:rsid w:val="004C479E"/>
    <w:rsid w:val="004C562D"/>
    <w:rsid w:val="004F2BC9"/>
    <w:rsid w:val="005172F4"/>
    <w:rsid w:val="00522314"/>
    <w:rsid w:val="00522FE5"/>
    <w:rsid w:val="00534F1B"/>
    <w:rsid w:val="005506B3"/>
    <w:rsid w:val="0055717A"/>
    <w:rsid w:val="00575AC9"/>
    <w:rsid w:val="005924D9"/>
    <w:rsid w:val="005A0AB8"/>
    <w:rsid w:val="005F2994"/>
    <w:rsid w:val="006044E2"/>
    <w:rsid w:val="006065E5"/>
    <w:rsid w:val="006203EB"/>
    <w:rsid w:val="00631B7C"/>
    <w:rsid w:val="00634C1F"/>
    <w:rsid w:val="006540D3"/>
    <w:rsid w:val="00666A78"/>
    <w:rsid w:val="0067001D"/>
    <w:rsid w:val="00672240"/>
    <w:rsid w:val="00683FE6"/>
    <w:rsid w:val="00692537"/>
    <w:rsid w:val="00695A89"/>
    <w:rsid w:val="006A1E0F"/>
    <w:rsid w:val="006A63AD"/>
    <w:rsid w:val="006C0C4E"/>
    <w:rsid w:val="006C77CF"/>
    <w:rsid w:val="006E122B"/>
    <w:rsid w:val="00700D8D"/>
    <w:rsid w:val="0070661C"/>
    <w:rsid w:val="00737375"/>
    <w:rsid w:val="00751165"/>
    <w:rsid w:val="0075124A"/>
    <w:rsid w:val="007608E0"/>
    <w:rsid w:val="00760D39"/>
    <w:rsid w:val="00764A5A"/>
    <w:rsid w:val="0077011C"/>
    <w:rsid w:val="00771DD7"/>
    <w:rsid w:val="00773B98"/>
    <w:rsid w:val="007756E0"/>
    <w:rsid w:val="007A46EE"/>
    <w:rsid w:val="007A5FD2"/>
    <w:rsid w:val="007E537B"/>
    <w:rsid w:val="007F23B1"/>
    <w:rsid w:val="007F76F0"/>
    <w:rsid w:val="00801400"/>
    <w:rsid w:val="008108D4"/>
    <w:rsid w:val="00811205"/>
    <w:rsid w:val="00812A88"/>
    <w:rsid w:val="00833A11"/>
    <w:rsid w:val="00847010"/>
    <w:rsid w:val="008503FE"/>
    <w:rsid w:val="00856978"/>
    <w:rsid w:val="00856C68"/>
    <w:rsid w:val="00857B03"/>
    <w:rsid w:val="008855EB"/>
    <w:rsid w:val="00885C6E"/>
    <w:rsid w:val="00891FA9"/>
    <w:rsid w:val="008A0283"/>
    <w:rsid w:val="008A765A"/>
    <w:rsid w:val="008C3FA4"/>
    <w:rsid w:val="008D4090"/>
    <w:rsid w:val="00904770"/>
    <w:rsid w:val="0090522C"/>
    <w:rsid w:val="009058D5"/>
    <w:rsid w:val="0091012E"/>
    <w:rsid w:val="00911906"/>
    <w:rsid w:val="00915B27"/>
    <w:rsid w:val="00921B71"/>
    <w:rsid w:val="00925F43"/>
    <w:rsid w:val="00937332"/>
    <w:rsid w:val="0094128E"/>
    <w:rsid w:val="00952340"/>
    <w:rsid w:val="0095456E"/>
    <w:rsid w:val="00960CF2"/>
    <w:rsid w:val="00984243"/>
    <w:rsid w:val="00991739"/>
    <w:rsid w:val="00992DC9"/>
    <w:rsid w:val="009C5807"/>
    <w:rsid w:val="009C6FE3"/>
    <w:rsid w:val="009D3927"/>
    <w:rsid w:val="009D59FF"/>
    <w:rsid w:val="009E5F42"/>
    <w:rsid w:val="009F1B11"/>
    <w:rsid w:val="00A25AAB"/>
    <w:rsid w:val="00A46B60"/>
    <w:rsid w:val="00A50C20"/>
    <w:rsid w:val="00A57B9F"/>
    <w:rsid w:val="00A6441C"/>
    <w:rsid w:val="00A64BC6"/>
    <w:rsid w:val="00A70C0B"/>
    <w:rsid w:val="00A92782"/>
    <w:rsid w:val="00AA3385"/>
    <w:rsid w:val="00AA3755"/>
    <w:rsid w:val="00AA3BAB"/>
    <w:rsid w:val="00AA5AC0"/>
    <w:rsid w:val="00AA766D"/>
    <w:rsid w:val="00AC3A0E"/>
    <w:rsid w:val="00AD17EA"/>
    <w:rsid w:val="00AD5ACC"/>
    <w:rsid w:val="00B11C07"/>
    <w:rsid w:val="00B146F8"/>
    <w:rsid w:val="00B2752D"/>
    <w:rsid w:val="00B31722"/>
    <w:rsid w:val="00B513FF"/>
    <w:rsid w:val="00B669A7"/>
    <w:rsid w:val="00B84E2E"/>
    <w:rsid w:val="00BC30A9"/>
    <w:rsid w:val="00BC4344"/>
    <w:rsid w:val="00BD04FE"/>
    <w:rsid w:val="00BD0D3B"/>
    <w:rsid w:val="00BE6360"/>
    <w:rsid w:val="00BF2384"/>
    <w:rsid w:val="00C1459B"/>
    <w:rsid w:val="00C2055D"/>
    <w:rsid w:val="00C453EC"/>
    <w:rsid w:val="00C45F6A"/>
    <w:rsid w:val="00C54FDF"/>
    <w:rsid w:val="00C619B3"/>
    <w:rsid w:val="00C657C4"/>
    <w:rsid w:val="00C7234E"/>
    <w:rsid w:val="00C76476"/>
    <w:rsid w:val="00C8319C"/>
    <w:rsid w:val="00C86FA1"/>
    <w:rsid w:val="00CD37E7"/>
    <w:rsid w:val="00CE2C61"/>
    <w:rsid w:val="00CF3D3A"/>
    <w:rsid w:val="00D02DE3"/>
    <w:rsid w:val="00D034E5"/>
    <w:rsid w:val="00D0522E"/>
    <w:rsid w:val="00D07B4D"/>
    <w:rsid w:val="00D07D3E"/>
    <w:rsid w:val="00D1102D"/>
    <w:rsid w:val="00D11200"/>
    <w:rsid w:val="00D13D2A"/>
    <w:rsid w:val="00D34655"/>
    <w:rsid w:val="00D35D88"/>
    <w:rsid w:val="00D46309"/>
    <w:rsid w:val="00D61E66"/>
    <w:rsid w:val="00D672E4"/>
    <w:rsid w:val="00D7407C"/>
    <w:rsid w:val="00D740E4"/>
    <w:rsid w:val="00D82088"/>
    <w:rsid w:val="00D86F1B"/>
    <w:rsid w:val="00D87AB3"/>
    <w:rsid w:val="00D92F5E"/>
    <w:rsid w:val="00D95F99"/>
    <w:rsid w:val="00DA79DD"/>
    <w:rsid w:val="00DB78EF"/>
    <w:rsid w:val="00DC45C0"/>
    <w:rsid w:val="00DD1724"/>
    <w:rsid w:val="00DD7CF2"/>
    <w:rsid w:val="00DF21B6"/>
    <w:rsid w:val="00DF3095"/>
    <w:rsid w:val="00E10572"/>
    <w:rsid w:val="00E23E13"/>
    <w:rsid w:val="00E25768"/>
    <w:rsid w:val="00E328E1"/>
    <w:rsid w:val="00E37657"/>
    <w:rsid w:val="00E52818"/>
    <w:rsid w:val="00EC5856"/>
    <w:rsid w:val="00EE3449"/>
    <w:rsid w:val="00EE3DA8"/>
    <w:rsid w:val="00EF004A"/>
    <w:rsid w:val="00EF31EA"/>
    <w:rsid w:val="00F04077"/>
    <w:rsid w:val="00F23E29"/>
    <w:rsid w:val="00F33A29"/>
    <w:rsid w:val="00F61F61"/>
    <w:rsid w:val="00F6640D"/>
    <w:rsid w:val="00F71F3C"/>
    <w:rsid w:val="00F72394"/>
    <w:rsid w:val="00FA6982"/>
    <w:rsid w:val="00FA6E14"/>
    <w:rsid w:val="00FB7BAD"/>
    <w:rsid w:val="00FC1FC4"/>
    <w:rsid w:val="00FC4BA5"/>
    <w:rsid w:val="00FC51A8"/>
    <w:rsid w:val="00FF5F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706FD"/>
  <w15:docId w15:val="{E53109E8-8D3A-4B52-AB0B-FE1C4BE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978"/>
    <w:rPr>
      <w:sz w:val="18"/>
      <w:szCs w:val="18"/>
    </w:rPr>
  </w:style>
  <w:style w:type="paragraph" w:styleId="a5">
    <w:name w:val="footer"/>
    <w:basedOn w:val="a"/>
    <w:link w:val="a6"/>
    <w:uiPriority w:val="99"/>
    <w:unhideWhenUsed/>
    <w:rsid w:val="00856978"/>
    <w:pPr>
      <w:tabs>
        <w:tab w:val="center" w:pos="4153"/>
        <w:tab w:val="right" w:pos="8306"/>
      </w:tabs>
      <w:snapToGrid w:val="0"/>
      <w:jc w:val="left"/>
    </w:pPr>
    <w:rPr>
      <w:sz w:val="18"/>
      <w:szCs w:val="18"/>
    </w:rPr>
  </w:style>
  <w:style w:type="character" w:customStyle="1" w:styleId="a6">
    <w:name w:val="页脚 字符"/>
    <w:basedOn w:val="a0"/>
    <w:link w:val="a5"/>
    <w:uiPriority w:val="99"/>
    <w:rsid w:val="00856978"/>
    <w:rPr>
      <w:sz w:val="18"/>
      <w:szCs w:val="18"/>
    </w:rPr>
  </w:style>
  <w:style w:type="paragraph" w:styleId="a7">
    <w:name w:val="Balloon Text"/>
    <w:basedOn w:val="a"/>
    <w:link w:val="a8"/>
    <w:uiPriority w:val="99"/>
    <w:semiHidden/>
    <w:unhideWhenUsed/>
    <w:rsid w:val="00856978"/>
    <w:rPr>
      <w:sz w:val="18"/>
      <w:szCs w:val="18"/>
    </w:rPr>
  </w:style>
  <w:style w:type="character" w:customStyle="1" w:styleId="a8">
    <w:name w:val="批注框文本 字符"/>
    <w:basedOn w:val="a0"/>
    <w:link w:val="a7"/>
    <w:uiPriority w:val="99"/>
    <w:semiHidden/>
    <w:rsid w:val="00856978"/>
    <w:rPr>
      <w:sz w:val="18"/>
      <w:szCs w:val="18"/>
    </w:rPr>
  </w:style>
  <w:style w:type="character" w:styleId="a9">
    <w:name w:val="Hyperlink"/>
    <w:basedOn w:val="a0"/>
    <w:uiPriority w:val="99"/>
    <w:unhideWhenUsed/>
    <w:rsid w:val="00041EC8"/>
    <w:rPr>
      <w:color w:val="0000FF" w:themeColor="hyperlink"/>
      <w:u w:val="single"/>
    </w:rPr>
  </w:style>
  <w:style w:type="paragraph" w:styleId="aa">
    <w:name w:val="List Paragraph"/>
    <w:basedOn w:val="a"/>
    <w:uiPriority w:val="99"/>
    <w:qFormat/>
    <w:rsid w:val="008A765A"/>
    <w:pPr>
      <w:ind w:firstLineChars="200" w:firstLine="420"/>
    </w:pPr>
  </w:style>
  <w:style w:type="paragraph" w:customStyle="1" w:styleId="ab">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c">
    <w:name w:val="Table Grid"/>
    <w:basedOn w:val="a1"/>
    <w:uiPriority w:val="59"/>
    <w:rsid w:val="00145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目次、标准名称标题"/>
    <w:basedOn w:val="a"/>
    <w:next w:val="ab"/>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e">
    <w:name w:val="Date"/>
    <w:basedOn w:val="a"/>
    <w:next w:val="a"/>
    <w:link w:val="af"/>
    <w:uiPriority w:val="99"/>
    <w:semiHidden/>
    <w:unhideWhenUsed/>
    <w:rsid w:val="000D29AB"/>
    <w:pPr>
      <w:ind w:leftChars="2500" w:left="100"/>
    </w:pPr>
  </w:style>
  <w:style w:type="character" w:customStyle="1" w:styleId="af">
    <w:name w:val="日期 字符"/>
    <w:basedOn w:val="a0"/>
    <w:link w:val="ae"/>
    <w:uiPriority w:val="99"/>
    <w:semiHidden/>
    <w:rsid w:val="000D29AB"/>
  </w:style>
  <w:style w:type="paragraph" w:styleId="af0">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f1">
    <w:name w:val="annotation reference"/>
    <w:basedOn w:val="a0"/>
    <w:uiPriority w:val="99"/>
    <w:semiHidden/>
    <w:unhideWhenUsed/>
    <w:rsid w:val="00C657C4"/>
    <w:rPr>
      <w:sz w:val="21"/>
      <w:szCs w:val="21"/>
    </w:rPr>
  </w:style>
  <w:style w:type="paragraph" w:styleId="af2">
    <w:name w:val="annotation text"/>
    <w:basedOn w:val="a"/>
    <w:link w:val="af3"/>
    <w:uiPriority w:val="99"/>
    <w:semiHidden/>
    <w:unhideWhenUsed/>
    <w:rsid w:val="00C657C4"/>
    <w:pPr>
      <w:widowControl w:val="0"/>
      <w:ind w:firstLineChars="0" w:firstLine="0"/>
      <w:jc w:val="left"/>
    </w:pPr>
  </w:style>
  <w:style w:type="character" w:customStyle="1" w:styleId="af3">
    <w:name w:val="批注文字 字符"/>
    <w:basedOn w:val="a0"/>
    <w:link w:val="af2"/>
    <w:uiPriority w:val="99"/>
    <w:semiHidden/>
    <w:rsid w:val="00C657C4"/>
  </w:style>
  <w:style w:type="character" w:styleId="af4">
    <w:name w:val="Unresolved Mention"/>
    <w:basedOn w:val="a0"/>
    <w:uiPriority w:val="99"/>
    <w:semiHidden/>
    <w:unhideWhenUsed/>
    <w:rsid w:val="007F7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521</Words>
  <Characters>601</Characters>
  <Application>Microsoft Office Word</Application>
  <DocSecurity>0</DocSecurity>
  <Lines>46</Lines>
  <Paragraphs>33</Paragraphs>
  <ScaleCrop>false</ScaleCrop>
  <Company>地址：北京市海淀区知春路6号锦秋国际大厦A座23层   网址：www.cis.org.cn   电话：010-82800385</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liuli</cp:lastModifiedBy>
  <cp:revision>4</cp:revision>
  <cp:lastPrinted>2020-12-09T02:51:00Z</cp:lastPrinted>
  <dcterms:created xsi:type="dcterms:W3CDTF">2025-09-29T02:51:00Z</dcterms:created>
  <dcterms:modified xsi:type="dcterms:W3CDTF">2025-09-29T05:19:00Z</dcterms:modified>
</cp:coreProperties>
</file>