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0881F" w14:textId="77777777" w:rsidR="00BB49A4" w:rsidRPr="00EC03A8" w:rsidRDefault="00BB49A4" w:rsidP="00BB49A4">
      <w:pPr>
        <w:spacing w:line="400" w:lineRule="exact"/>
        <w:ind w:leftChars="-342" w:left="-718" w:firstLineChars="249" w:firstLine="896"/>
        <w:rPr>
          <w:rFonts w:ascii="黑体" w:eastAsia="黑体" w:hAnsi="宋体"/>
          <w:sz w:val="36"/>
          <w:szCs w:val="36"/>
        </w:rPr>
      </w:pPr>
      <w:r w:rsidRPr="00EC03A8">
        <w:rPr>
          <w:rFonts w:ascii="仿宋_GB2312" w:eastAsia="仿宋_GB2312" w:hint="eastAsia"/>
          <w:sz w:val="36"/>
          <w:szCs w:val="36"/>
        </w:rPr>
        <w:t>附件</w:t>
      </w:r>
      <w:r>
        <w:rPr>
          <w:rFonts w:ascii="仿宋_GB2312" w:eastAsia="仿宋_GB2312" w:hint="eastAsia"/>
          <w:sz w:val="36"/>
          <w:szCs w:val="36"/>
        </w:rPr>
        <w:t>1</w:t>
      </w:r>
    </w:p>
    <w:p w14:paraId="4CD309B8" w14:textId="77777777" w:rsidR="00BB49A4" w:rsidRDefault="00BB49A4" w:rsidP="00BB49A4">
      <w:pPr>
        <w:spacing w:line="400" w:lineRule="exact"/>
        <w:ind w:leftChars="-342" w:left="-718" w:firstLineChars="249" w:firstLine="896"/>
        <w:jc w:val="center"/>
        <w:rPr>
          <w:rFonts w:ascii="黑体" w:eastAsia="黑体" w:hAnsi="宋体"/>
          <w:sz w:val="36"/>
          <w:szCs w:val="36"/>
        </w:rPr>
      </w:pPr>
    </w:p>
    <w:p w14:paraId="5728A671" w14:textId="77777777" w:rsidR="00BB49A4" w:rsidRPr="00EC03A8" w:rsidRDefault="00BB49A4" w:rsidP="00BB49A4">
      <w:pPr>
        <w:spacing w:line="400" w:lineRule="exact"/>
        <w:ind w:leftChars="-342" w:left="-718" w:firstLineChars="249" w:firstLine="896"/>
        <w:jc w:val="center"/>
        <w:rPr>
          <w:rFonts w:ascii="黑体" w:eastAsia="黑体" w:hAnsi="宋体"/>
          <w:sz w:val="36"/>
          <w:szCs w:val="36"/>
        </w:rPr>
      </w:pPr>
    </w:p>
    <w:p w14:paraId="4D862BA5" w14:textId="77777777" w:rsidR="00BB49A4" w:rsidRDefault="00BB49A4" w:rsidP="00BB49A4">
      <w:pPr>
        <w:spacing w:line="400" w:lineRule="exact"/>
        <w:jc w:val="center"/>
        <w:rPr>
          <w:rFonts w:ascii="黑体" w:eastAsia="黑体" w:hAnsi="宋体"/>
          <w:sz w:val="36"/>
          <w:szCs w:val="36"/>
        </w:rPr>
      </w:pPr>
      <w:r w:rsidRPr="00EC03A8">
        <w:rPr>
          <w:rFonts w:ascii="黑体" w:eastAsia="黑体" w:hAnsi="宋体" w:hint="eastAsia"/>
          <w:sz w:val="36"/>
          <w:szCs w:val="36"/>
        </w:rPr>
        <w:t>培训日程安排</w:t>
      </w:r>
    </w:p>
    <w:p w14:paraId="2F4536AE" w14:textId="77777777" w:rsidR="00BB49A4" w:rsidRPr="00EC03A8" w:rsidRDefault="00BB49A4" w:rsidP="00BB49A4">
      <w:pPr>
        <w:spacing w:line="400" w:lineRule="exact"/>
        <w:ind w:leftChars="-342" w:left="-718" w:firstLineChars="249" w:firstLine="896"/>
        <w:jc w:val="center"/>
        <w:rPr>
          <w:rFonts w:ascii="黑体" w:eastAsia="黑体" w:hAnsi="宋体"/>
          <w:sz w:val="36"/>
          <w:szCs w:val="36"/>
        </w:rPr>
      </w:pPr>
    </w:p>
    <w:p w14:paraId="0D4F6D9B" w14:textId="77777777" w:rsidR="00BB49A4" w:rsidRPr="00EC03A8" w:rsidRDefault="00BB49A4" w:rsidP="00BB49A4">
      <w:pPr>
        <w:spacing w:line="400" w:lineRule="exact"/>
        <w:rPr>
          <w:rFonts w:ascii="黑体" w:eastAsia="黑体" w:hAnsi="仿宋" w:cs="仿宋"/>
          <w:sz w:val="30"/>
          <w:szCs w:val="30"/>
        </w:rPr>
      </w:pPr>
    </w:p>
    <w:tbl>
      <w:tblPr>
        <w:tblW w:w="95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73"/>
        <w:gridCol w:w="1753"/>
        <w:gridCol w:w="2977"/>
        <w:gridCol w:w="3827"/>
      </w:tblGrid>
      <w:tr w:rsidR="00BB49A4" w:rsidRPr="00EC03A8" w14:paraId="726C6F4B" w14:textId="77777777" w:rsidTr="0053400F">
        <w:trPr>
          <w:cantSplit/>
          <w:trHeight w:val="539"/>
        </w:trPr>
        <w:tc>
          <w:tcPr>
            <w:tcW w:w="2763" w:type="dxa"/>
            <w:gridSpan w:val="3"/>
            <w:vAlign w:val="center"/>
          </w:tcPr>
          <w:p w14:paraId="3B2C9638" w14:textId="77777777" w:rsidR="00BB49A4" w:rsidRPr="00EC03A8" w:rsidRDefault="00BB49A4" w:rsidP="0053400F">
            <w:pPr>
              <w:spacing w:line="280" w:lineRule="exact"/>
              <w:jc w:val="center"/>
              <w:rPr>
                <w:rFonts w:ascii="黑体" w:eastAsia="黑体" w:hAnsi="Calibri"/>
                <w:sz w:val="24"/>
                <w:szCs w:val="24"/>
              </w:rPr>
            </w:pPr>
            <w:r w:rsidRPr="00EC03A8">
              <w:rPr>
                <w:rFonts w:ascii="黑体" w:eastAsia="黑体" w:hAnsi="Calibri" w:hint="eastAsia"/>
                <w:sz w:val="24"/>
                <w:szCs w:val="24"/>
              </w:rPr>
              <w:t xml:space="preserve">日 期 </w:t>
            </w:r>
          </w:p>
        </w:tc>
        <w:tc>
          <w:tcPr>
            <w:tcW w:w="2977" w:type="dxa"/>
            <w:vAlign w:val="center"/>
          </w:tcPr>
          <w:p w14:paraId="388BC40D" w14:textId="77777777" w:rsidR="00BB49A4" w:rsidRPr="00EC03A8" w:rsidRDefault="00BB49A4" w:rsidP="0053400F">
            <w:pPr>
              <w:spacing w:line="280" w:lineRule="exact"/>
              <w:jc w:val="center"/>
              <w:rPr>
                <w:rFonts w:ascii="黑体" w:eastAsia="黑体" w:hAnsi="Calibri"/>
                <w:sz w:val="24"/>
                <w:szCs w:val="24"/>
              </w:rPr>
            </w:pPr>
            <w:r w:rsidRPr="00EC03A8">
              <w:rPr>
                <w:rFonts w:ascii="黑体" w:eastAsia="黑体" w:hAnsi="Calibri" w:hint="eastAsia"/>
                <w:sz w:val="24"/>
                <w:szCs w:val="24"/>
              </w:rPr>
              <w:t>主 讲 内 容</w:t>
            </w:r>
          </w:p>
        </w:tc>
        <w:tc>
          <w:tcPr>
            <w:tcW w:w="3827" w:type="dxa"/>
            <w:vAlign w:val="center"/>
          </w:tcPr>
          <w:p w14:paraId="64ECFB2A" w14:textId="77777777" w:rsidR="00BB49A4" w:rsidRPr="00EC03A8" w:rsidRDefault="00BB49A4" w:rsidP="0053400F">
            <w:pPr>
              <w:spacing w:line="280" w:lineRule="exact"/>
              <w:jc w:val="center"/>
              <w:rPr>
                <w:rFonts w:ascii="黑体" w:eastAsia="黑体" w:hAnsi="Calibri"/>
                <w:sz w:val="24"/>
                <w:szCs w:val="24"/>
              </w:rPr>
            </w:pPr>
            <w:r w:rsidRPr="00EC03A8">
              <w:rPr>
                <w:rFonts w:ascii="黑体" w:eastAsia="黑体" w:hAnsi="Calibri" w:hint="eastAsia"/>
                <w:sz w:val="24"/>
                <w:szCs w:val="24"/>
              </w:rPr>
              <w:t>主 讲 人</w:t>
            </w:r>
          </w:p>
        </w:tc>
      </w:tr>
      <w:tr w:rsidR="00BB49A4" w:rsidRPr="00EC03A8" w14:paraId="6FE74072" w14:textId="77777777" w:rsidTr="0053400F">
        <w:trPr>
          <w:cantSplit/>
          <w:trHeight w:val="1077"/>
        </w:trPr>
        <w:tc>
          <w:tcPr>
            <w:tcW w:w="637" w:type="dxa"/>
            <w:vMerge w:val="restart"/>
            <w:vAlign w:val="center"/>
          </w:tcPr>
          <w:p w14:paraId="44F685CF" w14:textId="77777777" w:rsidR="00BB49A4" w:rsidRPr="00EC03A8" w:rsidRDefault="00BB49A4" w:rsidP="0053400F">
            <w:pPr>
              <w:spacing w:line="280" w:lineRule="exact"/>
              <w:jc w:val="center"/>
              <w:rPr>
                <w:rFonts w:ascii="仿宋_GB2312" w:eastAsia="仿宋_GB2312" w:hAnsi="Calibri"/>
                <w:b/>
                <w:sz w:val="24"/>
                <w:szCs w:val="24"/>
                <w:lang w:val="en-GB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第一天</w:t>
            </w:r>
          </w:p>
        </w:tc>
        <w:tc>
          <w:tcPr>
            <w:tcW w:w="373" w:type="dxa"/>
            <w:vMerge w:val="restart"/>
            <w:vAlign w:val="center"/>
          </w:tcPr>
          <w:p w14:paraId="40782FE4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b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上午</w:t>
            </w:r>
          </w:p>
        </w:tc>
        <w:tc>
          <w:tcPr>
            <w:tcW w:w="1753" w:type="dxa"/>
            <w:vAlign w:val="center"/>
          </w:tcPr>
          <w:p w14:paraId="5DD20190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b/>
                <w:sz w:val="24"/>
                <w:szCs w:val="24"/>
                <w:lang w:val="en-GB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08</w:t>
            </w:r>
            <w:r w:rsidRPr="00EC03A8">
              <w:rPr>
                <w:rFonts w:ascii="仿宋_GB2312" w:eastAsia="仿宋_GB2312" w:hAnsi="Calibri"/>
                <w:sz w:val="24"/>
                <w:szCs w:val="24"/>
              </w:rPr>
              <w:t>:</w:t>
            </w: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30-09</w:t>
            </w:r>
            <w:r w:rsidRPr="00EC03A8">
              <w:rPr>
                <w:rFonts w:ascii="仿宋_GB2312" w:eastAsia="仿宋_GB2312" w:hAnsi="Calibri"/>
                <w:sz w:val="24"/>
                <w:szCs w:val="24"/>
              </w:rPr>
              <w:t>:</w:t>
            </w: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00</w:t>
            </w:r>
          </w:p>
        </w:tc>
        <w:tc>
          <w:tcPr>
            <w:tcW w:w="2977" w:type="dxa"/>
            <w:vAlign w:val="center"/>
          </w:tcPr>
          <w:p w14:paraId="5C92D2F1" w14:textId="77777777" w:rsidR="00BB49A4" w:rsidRPr="00EC03A8" w:rsidRDefault="00BB49A4" w:rsidP="0053400F">
            <w:pPr>
              <w:spacing w:line="280" w:lineRule="exact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《住房公积金资金管理业务标准》编制情况介绍</w:t>
            </w:r>
          </w:p>
        </w:tc>
        <w:tc>
          <w:tcPr>
            <w:tcW w:w="3827" w:type="dxa"/>
            <w:vAlign w:val="center"/>
          </w:tcPr>
          <w:p w14:paraId="07B35B65" w14:textId="77777777" w:rsidR="00BB49A4" w:rsidRPr="00EC03A8" w:rsidRDefault="00BB49A4" w:rsidP="0053400F">
            <w:pPr>
              <w:spacing w:line="280" w:lineRule="exact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住房城乡建设部住房公积金监管司</w:t>
            </w:r>
          </w:p>
          <w:p w14:paraId="06C5DE21" w14:textId="77777777" w:rsidR="00BB49A4" w:rsidRPr="00EC03A8" w:rsidRDefault="00BB49A4" w:rsidP="0053400F">
            <w:pPr>
              <w:spacing w:line="280" w:lineRule="exact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 xml:space="preserve">信息化推进处 </w:t>
            </w:r>
            <w:r w:rsidRPr="00EC03A8">
              <w:rPr>
                <w:rFonts w:ascii="仿宋_GB2312" w:eastAsia="仿宋_GB2312" w:hAnsi="Calibri"/>
                <w:sz w:val="24"/>
                <w:szCs w:val="24"/>
              </w:rPr>
              <w:t xml:space="preserve"> </w:t>
            </w: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领导</w:t>
            </w:r>
          </w:p>
        </w:tc>
      </w:tr>
      <w:tr w:rsidR="00BB49A4" w:rsidRPr="00EC03A8" w14:paraId="61190E60" w14:textId="77777777" w:rsidTr="0053400F">
        <w:trPr>
          <w:cantSplit/>
          <w:trHeight w:val="1127"/>
        </w:trPr>
        <w:tc>
          <w:tcPr>
            <w:tcW w:w="637" w:type="dxa"/>
            <w:vMerge/>
            <w:vAlign w:val="center"/>
          </w:tcPr>
          <w:p w14:paraId="15A058EB" w14:textId="77777777" w:rsidR="00BB49A4" w:rsidRPr="00EC03A8" w:rsidRDefault="00BB49A4" w:rsidP="0053400F">
            <w:pPr>
              <w:spacing w:line="280" w:lineRule="exact"/>
              <w:jc w:val="center"/>
              <w:rPr>
                <w:rFonts w:ascii="仿宋_GB2312" w:eastAsia="仿宋_GB2312" w:hAnsi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373" w:type="dxa"/>
            <w:vMerge/>
            <w:vAlign w:val="center"/>
          </w:tcPr>
          <w:p w14:paraId="437FDA74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b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1AEC7EFE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09:00-11:30</w:t>
            </w:r>
          </w:p>
        </w:tc>
        <w:tc>
          <w:tcPr>
            <w:tcW w:w="2977" w:type="dxa"/>
            <w:vAlign w:val="center"/>
          </w:tcPr>
          <w:p w14:paraId="7DD08A7F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《住房公积金资金管理业务标准》条文解读及答疑</w:t>
            </w:r>
          </w:p>
        </w:tc>
        <w:tc>
          <w:tcPr>
            <w:tcW w:w="3827" w:type="dxa"/>
            <w:vAlign w:val="center"/>
          </w:tcPr>
          <w:p w14:paraId="445E1B21" w14:textId="77777777" w:rsidR="00BB49A4" w:rsidRPr="00EC03A8" w:rsidRDefault="00BB49A4" w:rsidP="0053400F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C03A8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华</w:t>
            </w:r>
            <w:proofErr w:type="gramStart"/>
            <w:r w:rsidRPr="00EC03A8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信永道科技</w:t>
            </w:r>
            <w:proofErr w:type="gramEnd"/>
            <w:r w:rsidRPr="00EC03A8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股份有限公司</w:t>
            </w:r>
          </w:p>
          <w:p w14:paraId="69439787" w14:textId="77777777" w:rsidR="00BB49A4" w:rsidRPr="00EC03A8" w:rsidRDefault="00BB49A4" w:rsidP="0053400F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C03A8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解决方案部门原总监</w:t>
            </w:r>
            <w:r>
              <w:rPr>
                <w:rFonts w:ascii="仿宋_GB2312" w:eastAsia="仿宋_GB2312" w:hAnsi="仿宋" w:cs="仿宋"/>
                <w:kern w:val="0"/>
                <w:sz w:val="24"/>
                <w:szCs w:val="24"/>
              </w:rPr>
              <w:t xml:space="preserve"> </w:t>
            </w:r>
            <w:r w:rsidRPr="00EC03A8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李海臣</w:t>
            </w:r>
          </w:p>
        </w:tc>
      </w:tr>
      <w:tr w:rsidR="00BB49A4" w:rsidRPr="00EC03A8" w14:paraId="0863A947" w14:textId="77777777" w:rsidTr="0053400F">
        <w:trPr>
          <w:cantSplit/>
          <w:trHeight w:val="1127"/>
        </w:trPr>
        <w:tc>
          <w:tcPr>
            <w:tcW w:w="637" w:type="dxa"/>
            <w:vMerge/>
            <w:vAlign w:val="center"/>
          </w:tcPr>
          <w:p w14:paraId="19496E24" w14:textId="77777777" w:rsidR="00BB49A4" w:rsidRPr="00EC03A8" w:rsidRDefault="00BB49A4" w:rsidP="0053400F">
            <w:pPr>
              <w:spacing w:line="280" w:lineRule="exact"/>
              <w:jc w:val="center"/>
              <w:rPr>
                <w:rFonts w:ascii="仿宋_GB2312" w:eastAsia="仿宋_GB2312" w:hAnsi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373" w:type="dxa"/>
            <w:vMerge w:val="restart"/>
            <w:vAlign w:val="center"/>
          </w:tcPr>
          <w:p w14:paraId="311318D2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b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下</w:t>
            </w:r>
          </w:p>
          <w:p w14:paraId="44ABFD8A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b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午</w:t>
            </w:r>
          </w:p>
        </w:tc>
        <w:tc>
          <w:tcPr>
            <w:tcW w:w="1753" w:type="dxa"/>
            <w:vAlign w:val="center"/>
          </w:tcPr>
          <w:p w14:paraId="152A7B64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14:00-15:30</w:t>
            </w:r>
          </w:p>
        </w:tc>
        <w:tc>
          <w:tcPr>
            <w:tcW w:w="2977" w:type="dxa"/>
            <w:vAlign w:val="center"/>
          </w:tcPr>
          <w:p w14:paraId="19CC6028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住房公积金资金管理及财务管理中常见问题解析与探讨</w:t>
            </w:r>
          </w:p>
        </w:tc>
        <w:tc>
          <w:tcPr>
            <w:tcW w:w="3827" w:type="dxa"/>
            <w:vAlign w:val="center"/>
          </w:tcPr>
          <w:p w14:paraId="5091942E" w14:textId="77777777" w:rsidR="00BB49A4" w:rsidRPr="00EC03A8" w:rsidRDefault="00BB49A4" w:rsidP="0053400F">
            <w:pPr>
              <w:spacing w:line="280" w:lineRule="exact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太原市住房公积金管理中心</w:t>
            </w:r>
          </w:p>
          <w:p w14:paraId="7BEE84A5" w14:textId="77777777" w:rsidR="00BB49A4" w:rsidRPr="00EC03A8" w:rsidRDefault="00BB49A4" w:rsidP="0053400F">
            <w:pPr>
              <w:spacing w:line="280" w:lineRule="exact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 xml:space="preserve">计划统计处处长 </w:t>
            </w:r>
            <w:proofErr w:type="gramStart"/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筵</w:t>
            </w:r>
            <w:proofErr w:type="gramEnd"/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海涛</w:t>
            </w:r>
          </w:p>
        </w:tc>
      </w:tr>
      <w:tr w:rsidR="00BB49A4" w:rsidRPr="00EC03A8" w14:paraId="40CB287D" w14:textId="77777777" w:rsidTr="0053400F">
        <w:trPr>
          <w:cantSplit/>
          <w:trHeight w:val="1055"/>
        </w:trPr>
        <w:tc>
          <w:tcPr>
            <w:tcW w:w="637" w:type="dxa"/>
            <w:vMerge/>
            <w:vAlign w:val="center"/>
          </w:tcPr>
          <w:p w14:paraId="7261BBAB" w14:textId="77777777" w:rsidR="00BB49A4" w:rsidRPr="00EC03A8" w:rsidRDefault="00BB49A4" w:rsidP="0053400F">
            <w:pPr>
              <w:spacing w:line="280" w:lineRule="exact"/>
              <w:jc w:val="center"/>
              <w:rPr>
                <w:rFonts w:ascii="仿宋_GB2312" w:eastAsia="仿宋_GB2312" w:hAnsi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373" w:type="dxa"/>
            <w:vMerge/>
            <w:vAlign w:val="center"/>
          </w:tcPr>
          <w:p w14:paraId="2A6975C6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b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2AD80113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b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15:30-17:00</w:t>
            </w:r>
          </w:p>
        </w:tc>
        <w:tc>
          <w:tcPr>
            <w:tcW w:w="2977" w:type="dxa"/>
            <w:vAlign w:val="center"/>
          </w:tcPr>
          <w:p w14:paraId="3BAE0F11" w14:textId="77777777" w:rsidR="00BB49A4" w:rsidRPr="00EC03A8" w:rsidRDefault="00BB49A4" w:rsidP="0053400F">
            <w:pPr>
              <w:widowControl/>
              <w:spacing w:line="280" w:lineRule="exact"/>
              <w:jc w:val="left"/>
              <w:rPr>
                <w:rFonts w:ascii="仿宋_GB2312" w:eastAsia="仿宋_GB2312" w:hAnsi="Calibri"/>
                <w:sz w:val="24"/>
                <w:szCs w:val="24"/>
                <w:lang w:val="en-GB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住房公积金结算账户管理介绍</w:t>
            </w:r>
          </w:p>
        </w:tc>
        <w:tc>
          <w:tcPr>
            <w:tcW w:w="3827" w:type="dxa"/>
            <w:vAlign w:val="center"/>
          </w:tcPr>
          <w:p w14:paraId="1F84DEDD" w14:textId="77777777" w:rsidR="00BB49A4" w:rsidRPr="00EC03A8" w:rsidRDefault="00BB49A4" w:rsidP="0053400F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C03A8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中国建设银行</w:t>
            </w:r>
          </w:p>
          <w:p w14:paraId="4766760A" w14:textId="77777777" w:rsidR="00BB49A4" w:rsidRPr="00EC03A8" w:rsidRDefault="00BB49A4" w:rsidP="0053400F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C03A8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待定</w:t>
            </w:r>
          </w:p>
        </w:tc>
      </w:tr>
      <w:tr w:rsidR="00BB49A4" w:rsidRPr="00EC03A8" w14:paraId="0C2717D5" w14:textId="77777777" w:rsidTr="0053400F">
        <w:trPr>
          <w:cantSplit/>
          <w:trHeight w:val="1318"/>
        </w:trPr>
        <w:tc>
          <w:tcPr>
            <w:tcW w:w="637" w:type="dxa"/>
            <w:vMerge w:val="restart"/>
            <w:vAlign w:val="center"/>
          </w:tcPr>
          <w:p w14:paraId="4CDD087E" w14:textId="77777777" w:rsidR="00BB49A4" w:rsidRPr="00EC03A8" w:rsidRDefault="00BB49A4" w:rsidP="0053400F">
            <w:pPr>
              <w:spacing w:line="280" w:lineRule="exact"/>
              <w:jc w:val="center"/>
              <w:rPr>
                <w:rFonts w:ascii="仿宋_GB2312" w:eastAsia="仿宋_GB2312" w:hAnsi="Calibri"/>
                <w:b/>
                <w:sz w:val="24"/>
                <w:szCs w:val="24"/>
                <w:lang w:val="en-GB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第二天</w:t>
            </w:r>
          </w:p>
        </w:tc>
        <w:tc>
          <w:tcPr>
            <w:tcW w:w="373" w:type="dxa"/>
            <w:vAlign w:val="center"/>
          </w:tcPr>
          <w:p w14:paraId="569BB5BE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b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上</w:t>
            </w:r>
          </w:p>
          <w:p w14:paraId="2E983069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b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午</w:t>
            </w:r>
          </w:p>
        </w:tc>
        <w:tc>
          <w:tcPr>
            <w:tcW w:w="1753" w:type="dxa"/>
            <w:vAlign w:val="center"/>
          </w:tcPr>
          <w:p w14:paraId="1F8605B0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b/>
                <w:sz w:val="24"/>
                <w:szCs w:val="24"/>
                <w:lang w:val="en-GB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08:30-11:30</w:t>
            </w:r>
          </w:p>
        </w:tc>
        <w:tc>
          <w:tcPr>
            <w:tcW w:w="2977" w:type="dxa"/>
            <w:vAlign w:val="center"/>
          </w:tcPr>
          <w:p w14:paraId="7394E6BC" w14:textId="77777777" w:rsidR="00BB49A4" w:rsidRPr="00EC03A8" w:rsidRDefault="00BB49A4" w:rsidP="0053400F">
            <w:pPr>
              <w:spacing w:line="300" w:lineRule="atLeast"/>
              <w:jc w:val="left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EC03A8">
              <w:rPr>
                <w:rFonts w:ascii="仿宋_GB2312" w:eastAsia="仿宋_GB2312" w:hAnsi="微软雅黑" w:cs="宋体" w:hint="eastAsia"/>
                <w:sz w:val="24"/>
                <w:szCs w:val="24"/>
              </w:rPr>
              <w:t>住房公积金资金管理在实际工作中的运用</w:t>
            </w:r>
          </w:p>
        </w:tc>
        <w:tc>
          <w:tcPr>
            <w:tcW w:w="3827" w:type="dxa"/>
            <w:vAlign w:val="center"/>
          </w:tcPr>
          <w:p w14:paraId="3264A42C" w14:textId="77777777" w:rsidR="00BB49A4" w:rsidRPr="00EC03A8" w:rsidRDefault="00BB49A4" w:rsidP="0053400F">
            <w:pPr>
              <w:widowControl/>
              <w:spacing w:line="280" w:lineRule="exact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浙江网新恩普软件有限公司</w:t>
            </w:r>
          </w:p>
          <w:p w14:paraId="59FAF8C9" w14:textId="77777777" w:rsidR="00BB49A4" w:rsidRPr="00EC03A8" w:rsidRDefault="00BB49A4" w:rsidP="0053400F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 xml:space="preserve">副总经理 </w:t>
            </w:r>
            <w:proofErr w:type="gramStart"/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夏骏峰</w:t>
            </w:r>
            <w:proofErr w:type="gramEnd"/>
          </w:p>
        </w:tc>
      </w:tr>
      <w:tr w:rsidR="00BB49A4" w:rsidRPr="00EC03A8" w14:paraId="17E6A4BC" w14:textId="77777777" w:rsidTr="0053400F">
        <w:trPr>
          <w:cantSplit/>
          <w:trHeight w:val="1318"/>
        </w:trPr>
        <w:tc>
          <w:tcPr>
            <w:tcW w:w="637" w:type="dxa"/>
            <w:vMerge/>
            <w:vAlign w:val="center"/>
          </w:tcPr>
          <w:p w14:paraId="52C9ED91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73" w:type="dxa"/>
            <w:vMerge w:val="restart"/>
            <w:vAlign w:val="center"/>
          </w:tcPr>
          <w:p w14:paraId="27ABAD71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b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下</w:t>
            </w:r>
          </w:p>
          <w:p w14:paraId="002992C2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午</w:t>
            </w:r>
          </w:p>
        </w:tc>
        <w:tc>
          <w:tcPr>
            <w:tcW w:w="1753" w:type="dxa"/>
            <w:vAlign w:val="center"/>
          </w:tcPr>
          <w:p w14:paraId="55EFD39F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14:00-15:30</w:t>
            </w:r>
          </w:p>
        </w:tc>
        <w:tc>
          <w:tcPr>
            <w:tcW w:w="2977" w:type="dxa"/>
            <w:vAlign w:val="center"/>
          </w:tcPr>
          <w:p w14:paraId="6C966EF9" w14:textId="77777777" w:rsidR="00BB49A4" w:rsidRPr="00EC03A8" w:rsidRDefault="00BB49A4" w:rsidP="0053400F">
            <w:pPr>
              <w:spacing w:line="300" w:lineRule="atLeast"/>
              <w:jc w:val="left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EC03A8">
              <w:rPr>
                <w:rFonts w:ascii="仿宋_GB2312" w:eastAsia="仿宋_GB2312" w:hAnsi="微软雅黑" w:cs="宋体" w:hint="eastAsia"/>
                <w:sz w:val="24"/>
                <w:szCs w:val="24"/>
              </w:rPr>
              <w:t>住房公积金结算应用系统应用及常见问题介绍</w:t>
            </w:r>
          </w:p>
        </w:tc>
        <w:tc>
          <w:tcPr>
            <w:tcW w:w="3827" w:type="dxa"/>
            <w:vAlign w:val="center"/>
          </w:tcPr>
          <w:p w14:paraId="622C4A7B" w14:textId="77777777" w:rsidR="00BB49A4" w:rsidRPr="00EC03A8" w:rsidRDefault="00BB49A4" w:rsidP="0053400F">
            <w:pPr>
              <w:widowControl/>
              <w:spacing w:line="280" w:lineRule="exact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建信金融科技有限责任公司</w:t>
            </w:r>
          </w:p>
          <w:p w14:paraId="58322C9F" w14:textId="77777777" w:rsidR="00BB49A4" w:rsidRPr="00EC03A8" w:rsidRDefault="00BB49A4" w:rsidP="0053400F">
            <w:pPr>
              <w:widowControl/>
              <w:spacing w:line="280" w:lineRule="exact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 xml:space="preserve">高级工程师 </w:t>
            </w:r>
            <w:proofErr w:type="gramStart"/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刘朔臣</w:t>
            </w:r>
            <w:proofErr w:type="gramEnd"/>
          </w:p>
        </w:tc>
      </w:tr>
      <w:tr w:rsidR="00BB49A4" w:rsidRPr="00EC03A8" w14:paraId="6984053D" w14:textId="77777777" w:rsidTr="0053400F">
        <w:trPr>
          <w:cantSplit/>
          <w:trHeight w:val="1318"/>
        </w:trPr>
        <w:tc>
          <w:tcPr>
            <w:tcW w:w="637" w:type="dxa"/>
            <w:vMerge/>
            <w:vAlign w:val="center"/>
          </w:tcPr>
          <w:p w14:paraId="064A7307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73" w:type="dxa"/>
            <w:vMerge/>
            <w:vAlign w:val="center"/>
          </w:tcPr>
          <w:p w14:paraId="712B85E4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2DBC7E6E" w14:textId="77777777" w:rsidR="00BB49A4" w:rsidRPr="00EC03A8" w:rsidRDefault="00BB49A4" w:rsidP="0053400F">
            <w:pPr>
              <w:spacing w:line="280" w:lineRule="exac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15:30-17:00</w:t>
            </w:r>
          </w:p>
        </w:tc>
        <w:tc>
          <w:tcPr>
            <w:tcW w:w="2977" w:type="dxa"/>
            <w:vAlign w:val="center"/>
          </w:tcPr>
          <w:p w14:paraId="334B0C84" w14:textId="77777777" w:rsidR="00BB49A4" w:rsidRPr="00EC03A8" w:rsidRDefault="00BB49A4" w:rsidP="0053400F">
            <w:pPr>
              <w:spacing w:line="300" w:lineRule="atLeast"/>
              <w:jc w:val="left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EC03A8">
              <w:rPr>
                <w:rFonts w:ascii="仿宋_GB2312" w:eastAsia="仿宋_GB2312" w:hAnsi="微软雅黑" w:cs="宋体" w:hint="eastAsia"/>
                <w:sz w:val="24"/>
                <w:szCs w:val="24"/>
              </w:rPr>
              <w:t>抓好关键点，全面贯彻落实住房公积金资金管理业务标准</w:t>
            </w:r>
          </w:p>
        </w:tc>
        <w:tc>
          <w:tcPr>
            <w:tcW w:w="3827" w:type="dxa"/>
            <w:vAlign w:val="center"/>
          </w:tcPr>
          <w:p w14:paraId="612BF386" w14:textId="77777777" w:rsidR="00BB49A4" w:rsidRPr="00EC03A8" w:rsidRDefault="00BB49A4" w:rsidP="0053400F">
            <w:pPr>
              <w:widowControl/>
              <w:spacing w:line="280" w:lineRule="exact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淮安市住房公积金管理中心</w:t>
            </w:r>
          </w:p>
          <w:p w14:paraId="6E2A5822" w14:textId="77777777" w:rsidR="00BB49A4" w:rsidRPr="00EC03A8" w:rsidRDefault="00BB49A4" w:rsidP="0053400F">
            <w:pPr>
              <w:widowControl/>
              <w:spacing w:line="280" w:lineRule="exact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 xml:space="preserve">管理部主任 </w:t>
            </w:r>
            <w:r w:rsidRPr="00EC03A8">
              <w:rPr>
                <w:rFonts w:ascii="仿宋_GB2312" w:eastAsia="仿宋_GB2312" w:hAnsi="Calibri"/>
                <w:sz w:val="24"/>
                <w:szCs w:val="24"/>
              </w:rPr>
              <w:t xml:space="preserve"> </w:t>
            </w:r>
            <w:r w:rsidRPr="00EC03A8">
              <w:rPr>
                <w:rFonts w:ascii="仿宋_GB2312" w:eastAsia="仿宋_GB2312" w:hAnsi="Calibri" w:hint="eastAsia"/>
                <w:sz w:val="24"/>
                <w:szCs w:val="24"/>
              </w:rPr>
              <w:t>孙伟</w:t>
            </w:r>
          </w:p>
        </w:tc>
      </w:tr>
    </w:tbl>
    <w:p w14:paraId="513CC284" w14:textId="77777777" w:rsidR="003B6154" w:rsidRDefault="003B6154"/>
    <w:sectPr w:rsidR="003B6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21C82" w14:textId="77777777" w:rsidR="00C034AF" w:rsidRDefault="00C034AF" w:rsidP="00BB49A4">
      <w:r>
        <w:separator/>
      </w:r>
    </w:p>
  </w:endnote>
  <w:endnote w:type="continuationSeparator" w:id="0">
    <w:p w14:paraId="6B10113C" w14:textId="77777777" w:rsidR="00C034AF" w:rsidRDefault="00C034AF" w:rsidP="00BB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A3F36" w14:textId="77777777" w:rsidR="00C034AF" w:rsidRDefault="00C034AF" w:rsidP="00BB49A4">
      <w:r>
        <w:separator/>
      </w:r>
    </w:p>
  </w:footnote>
  <w:footnote w:type="continuationSeparator" w:id="0">
    <w:p w14:paraId="26F0A6B7" w14:textId="77777777" w:rsidR="00C034AF" w:rsidRDefault="00C034AF" w:rsidP="00BB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63"/>
    <w:rsid w:val="003B6154"/>
    <w:rsid w:val="00BB49A4"/>
    <w:rsid w:val="00C034AF"/>
    <w:rsid w:val="00F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BF5C1D-72F8-41E3-AF48-41873C26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9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49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49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49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Fanyj</dc:creator>
  <cp:keywords/>
  <dc:description/>
  <cp:lastModifiedBy>Fanyj</cp:lastModifiedBy>
  <cp:revision>2</cp:revision>
  <dcterms:created xsi:type="dcterms:W3CDTF">2020-08-31T01:32:00Z</dcterms:created>
  <dcterms:modified xsi:type="dcterms:W3CDTF">2020-08-31T01:33:00Z</dcterms:modified>
</cp:coreProperties>
</file>