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lang w:val="en-US" w:eastAsia="zh-CN"/>
        </w:rPr>
        <w:t>附件1</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after="313" w:afterLines="100" w:line="64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2024年住房城乡建设科普讲解大赛</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实施方案</w:t>
      </w:r>
      <w:bookmarkStart w:id="0" w:name="_GoBack"/>
      <w:bookmarkEnd w:id="0"/>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一、参赛要求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参赛作品应符合党的路线、方针、政策，符合国家法律、法规，符合党的宣传工作方针，符合社会主义核心价值观</w:t>
      </w:r>
      <w:r>
        <w:rPr>
          <w:rFonts w:hint="eastAsia" w:ascii="仿宋_GB2312" w:hAnsi="仿宋_GB2312" w:eastAsia="仿宋_GB2312" w:cs="仿宋_GB2312"/>
          <w:sz w:val="32"/>
          <w:szCs w:val="32"/>
          <w:lang w:val="en-US" w:eastAsia="zh-CN"/>
        </w:rPr>
        <w:t>。主题内容以《中国公民科学素质基准》中的自然科学和社会科学知识为主，聚焦住房城乡建设行业特色，</w:t>
      </w:r>
      <w:r>
        <w:rPr>
          <w:rFonts w:hint="default" w:ascii="仿宋_GB2312" w:hAnsi="仿宋_GB2312" w:eastAsia="仿宋_GB2312" w:cs="仿宋_GB2312"/>
          <w:sz w:val="32"/>
          <w:szCs w:val="32"/>
          <w:lang w:val="en-US" w:eastAsia="zh-CN"/>
        </w:rPr>
        <w:t>反映</w:t>
      </w:r>
      <w:r>
        <w:rPr>
          <w:rFonts w:hint="eastAsia" w:ascii="仿宋_GB2312" w:hAnsi="仿宋_GB2312" w:eastAsia="仿宋_GB2312" w:cs="仿宋_GB2312"/>
          <w:sz w:val="32"/>
          <w:szCs w:val="32"/>
          <w:lang w:val="en-US" w:eastAsia="zh-CN"/>
        </w:rPr>
        <w:t>住房城乡建设</w:t>
      </w:r>
      <w:r>
        <w:rPr>
          <w:rFonts w:hint="default" w:ascii="仿宋_GB2312" w:hAnsi="仿宋_GB2312" w:eastAsia="仿宋_GB2312" w:cs="仿宋_GB2312"/>
          <w:sz w:val="32"/>
          <w:szCs w:val="32"/>
          <w:lang w:val="en-US" w:eastAsia="zh-CN"/>
        </w:rPr>
        <w:t>领域科学技术的创新成果和重大进展，解读社会公众关注的</w:t>
      </w:r>
      <w:r>
        <w:rPr>
          <w:rFonts w:hint="eastAsia" w:ascii="仿宋_GB2312" w:hAnsi="仿宋_GB2312" w:eastAsia="仿宋_GB2312" w:cs="仿宋_GB2312"/>
          <w:sz w:val="32"/>
          <w:szCs w:val="32"/>
          <w:lang w:val="en-US" w:eastAsia="zh-CN"/>
        </w:rPr>
        <w:t>住房城乡建设</w:t>
      </w:r>
      <w:r>
        <w:rPr>
          <w:rFonts w:hint="default" w:ascii="仿宋_GB2312" w:hAnsi="仿宋_GB2312" w:eastAsia="仿宋_GB2312" w:cs="仿宋_GB2312"/>
          <w:sz w:val="32"/>
          <w:szCs w:val="32"/>
          <w:lang w:val="en-US" w:eastAsia="zh-CN"/>
        </w:rPr>
        <w:t>热点话题，用科学的语言讲好</w:t>
      </w:r>
      <w:r>
        <w:rPr>
          <w:rFonts w:hint="eastAsia" w:ascii="仿宋_GB2312" w:hAnsi="仿宋_GB2312" w:eastAsia="仿宋_GB2312" w:cs="仿宋_GB2312"/>
          <w:sz w:val="32"/>
          <w:szCs w:val="32"/>
          <w:lang w:val="en-US" w:eastAsia="zh-CN"/>
        </w:rPr>
        <w:t>住房城乡建设</w:t>
      </w:r>
      <w:r>
        <w:rPr>
          <w:rFonts w:hint="default" w:ascii="仿宋_GB2312" w:hAnsi="仿宋_GB2312" w:eastAsia="仿宋_GB2312" w:cs="仿宋_GB2312"/>
          <w:sz w:val="32"/>
          <w:szCs w:val="32"/>
          <w:lang w:val="en-US" w:eastAsia="zh-CN"/>
        </w:rPr>
        <w:t>科技故事，弘扬科学精神、普及科学知识、传播科学思想、倡导科学方法。</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参赛作品应选题新颖、构思精巧、内容丰富、形式多样、语言生动、通俗易懂，具有较强的科学性、知识性、艺术性、通俗性和趣味性。</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二、比赛流程</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（一）预赛</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预赛由推荐单位各自负责组织实施，并确定半决赛参赛人员及参赛视频。预赛内容和形式不限，鼓励以现场比赛形式组织。</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（二）半决赛</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半决赛由住房城乡建设部组织实施，采用视频评审方式对参赛视频进行评审，择优入围总决赛。对于采用预赛现场实况录制的参赛视频优先考虑晋级。参赛选手须同时提交</w:t>
      </w:r>
      <w:r>
        <w:rPr>
          <w:rFonts w:hint="default" w:ascii="仿宋_GB2312" w:hAnsi="仿宋_GB2312" w:eastAsia="仿宋_GB2312" w:cs="仿宋_GB2312"/>
          <w:sz w:val="32"/>
          <w:szCs w:val="32"/>
          <w:lang w:val="en-US" w:eastAsia="zh-CN"/>
        </w:rPr>
        <w:t>自我介绍视频</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20秒</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该环节不作为比赛评分内容。</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（三）总决赛</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总决赛比赛内容为自主命题讲解和随机命题讲解。讲解内容必须包含自然科学和技术知识且紧密结合住房城乡建设相关工作，否则不得分。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自主命题讲解时间为4分钟，由选手自行确定一个科普内容进行讲解。在讲解时，选手须借助多媒体等多种手段辅助进行讲解，丰富舞台效果，可通过表述设定场景和对象。</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随机命题讲解时间为2分钟，随机命题题目共10个，将于赛前公布。具体内容由选手现场随机抽取确定，讲解内容应与题目密切相关。</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当选手出场时，须播放自我介绍视频（20秒）。该环节不作为比赛评分内容，视频由选手准备。</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三、评分规则</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(一)评分标准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1.半决赛。</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评委评分总分100分，保留到小数点后两位。</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（1）自主命题讲解(100分)。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①内容陈述和表达效果(95分)。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科学准确、重点突出;</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主次分明、详略得当;</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层次清楚、合乎逻辑；</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通俗易懂、深入浅出;</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张弛有度、侧重讲解;</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发音标准、吐字清晰。</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②视频制作(5分)。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视频制作精良，观感合适。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（2）用时要求。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视频讲解限时4分钟，不足3分钟或超时10秒(含10秒)不予通过。</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（3）录制要求。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视频要求连续录制，不得剪辑，参赛选手须保持脱稿并全程出镜。</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2.总决赛。</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评委评分总分100分，保留到小数点后两位，超时由记分员进行扣分记录。</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（1）自主命题讲解(70分)。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①内容陈述和表达效果(65分)。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科学准确、重点突出;</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主次分明、详略得当;</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层次清楚、合乎逻辑;</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通俗易懂、深入浅出;</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张弛有度、侧重讲解;</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发音标准、吐字清晰。</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②整体形象(5分)。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衣着得体、精神饱满，举止大方、自然协调。</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（2）随机命题(30分)。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①主题立论一致，合乎逻辑；</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②内容重点突出，生动有趣；</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③密切联系生活，特色鲜明；</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④讲解思路清晰，语言流畅。</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（3）用时要求。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自主命题讲解限时4分钟，不足3分钟扣2分，超时10秒(含10秒)后讲解终止并扣2分。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随机命题讲解限时2分钟，不足1分钟扣2分，超时10秒(含10秒)后讲解终止并扣2分。</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(二)评分方式</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所有评委打分去掉一个最高分和一个最低分后的平均数为选手的评委评分。将选手的评委评分及用时扣分相加，得出该选手的总分数。</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若遇选手总分数相同则按评委的第二个最高分高低决定名次，若评委的第二个最高分相同则按第三个最高分高低决定名次，以此类推。</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四、其他要求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（一）讲解要求</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选手须使用PPT辅助讲解（若单纯使用视频须将视频插入PPT播放），讲解时可说明情景设置情况，明确讲解对象。现场提供耳麦、遥控器、用于播放PPT的电脑，要求佩戴耳麦，持遥控器，全程自行播放PPT，不得由他人协助。</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PPT(可配背景音乐)须为WPS、OFFICE2010等通用版本，画面比例16:9，PPT第一页无动作无声音(用于后台画面准备)，选手自行操作到第2页开始声音和动作效果，PPT中若插入视频请使用MP4格式，PPT全过程视频大小合计不超过500MB。</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楷体" w:hAnsi="楷体" w:eastAsia="楷体" w:cs="楷体"/>
          <w:sz w:val="32"/>
          <w:szCs w:val="32"/>
          <w:lang w:val="en-US" w:eastAsia="zh-CN"/>
        </w:rPr>
      </w:pPr>
      <w:r>
        <w:rPr>
          <w:rFonts w:hint="eastAsia" w:ascii="楷体" w:hAnsi="楷体" w:eastAsia="楷体" w:cs="楷体"/>
          <w:sz w:val="32"/>
          <w:szCs w:val="32"/>
          <w:lang w:val="en-US" w:eastAsia="zh-CN"/>
        </w:rPr>
        <w:t>（二）报名材料</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报名材料包括《2024年住房城乡建设科普讲解大赛选手报名表》、参赛选手科普讲解视频作品以及选手自我介绍视频，视频格式须为MP4格式，画幅比例16:9，全高清1920*1080，文件不大于500M。</w:t>
      </w:r>
    </w:p>
    <w:p>
      <w:pPr>
        <w:keepNext w:val="0"/>
        <w:keepLines w:val="0"/>
        <w:pageBreakBefore w:val="0"/>
        <w:widowControl w:val="0"/>
        <w:kinsoku/>
        <w:wordWrap/>
        <w:overflowPunct/>
        <w:topLinePunct w:val="0"/>
        <w:autoSpaceDE/>
        <w:autoSpaceDN/>
        <w:bidi w:val="0"/>
        <w:adjustRightInd/>
        <w:snapToGrid/>
        <w:spacing w:line="62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荐单位将《2024年住房城乡建设科普讲解大赛选手报名表》WORD版及盖章扫描件、科普讲解视频及选手自我介绍视频于6月15日前发送至工作邮箱，逾期不予受理。各单位须将所有报名材料汇总后打包发送，对于重复提交的，以最后一次提交材料为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pPr>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157" w:beforeLines="50" w:beforeAutospacing="0" w:after="157" w:afterLines="50" w:afterAutospacing="0" w:line="240" w:lineRule="auto"/>
        <w:ind w:firstLine="0" w:firstLineChars="0"/>
        <w:jc w:val="center"/>
        <w:textAlignment w:val="auto"/>
        <w:outlineLvl w:val="3"/>
        <w:rPr>
          <w:rFonts w:hint="eastAsia" w:ascii="方正小标宋简体" w:hAnsi="方正小标宋简体" w:eastAsia="方正小标宋简体" w:cs="方正小标宋简体"/>
          <w:b w:val="0"/>
          <w:bCs w:val="0"/>
          <w:spacing w:val="6"/>
          <w:kern w:val="2"/>
          <w:sz w:val="36"/>
          <w:szCs w:val="36"/>
          <w:lang w:val="en-US" w:eastAsia="zh-CN" w:bidi="ar-SA"/>
        </w:rPr>
      </w:pPr>
      <w:r>
        <w:rPr>
          <w:rFonts w:hint="eastAsia" w:ascii="方正小标宋简体" w:hAnsi="方正小标宋简体" w:eastAsia="方正小标宋简体" w:cs="方正小标宋简体"/>
          <w:b w:val="0"/>
          <w:bCs w:val="0"/>
          <w:spacing w:val="6"/>
          <w:kern w:val="2"/>
          <w:sz w:val="36"/>
          <w:szCs w:val="36"/>
          <w:lang w:val="en-US" w:eastAsia="zh-CN" w:bidi="ar-SA"/>
        </w:rPr>
        <w:t>2024年住房城乡建设科普讲解大赛选手报名表</w:t>
      </w:r>
    </w:p>
    <w:p>
      <w:pPr>
        <w:keepNext w:val="0"/>
        <w:keepLines w:val="0"/>
        <w:widowControl w:val="0"/>
        <w:bidi w:val="0"/>
        <w:adjustRightInd w:val="0"/>
        <w:snapToGrid w:val="0"/>
        <w:spacing w:beforeLines="0" w:beforeAutospacing="0" w:afterLines="0" w:afterAutospacing="0" w:line="300" w:lineRule="auto"/>
        <w:ind w:firstLine="0" w:firstLineChars="0"/>
        <w:jc w:val="left"/>
        <w:outlineLvl w:val="3"/>
        <w:rPr>
          <w:rFonts w:hint="eastAsia" w:ascii="楷体" w:hAnsi="楷体" w:eastAsia="楷体" w:cs="楷体"/>
          <w:b w:val="0"/>
          <w:bCs w:val="0"/>
          <w:spacing w:val="6"/>
          <w:kern w:val="2"/>
          <w:sz w:val="28"/>
          <w:szCs w:val="28"/>
          <w:lang w:val="en-US" w:eastAsia="zh-CN" w:bidi="ar-SA"/>
        </w:rPr>
      </w:pPr>
      <w:r>
        <w:rPr>
          <w:rFonts w:hint="eastAsia" w:ascii="楷体" w:hAnsi="楷体" w:eastAsia="楷体" w:cs="楷体"/>
          <w:b w:val="0"/>
          <w:bCs w:val="0"/>
          <w:spacing w:val="6"/>
          <w:kern w:val="2"/>
          <w:sz w:val="28"/>
          <w:szCs w:val="28"/>
          <w:lang w:val="en-US" w:eastAsia="zh-CN" w:bidi="ar-SA"/>
        </w:rPr>
        <w:t>推荐单位：（公章）</w:t>
      </w:r>
    </w:p>
    <w:tbl>
      <w:tblPr>
        <w:tblStyle w:val="15"/>
        <w:tblW w:w="850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1513"/>
        <w:gridCol w:w="1502"/>
        <w:gridCol w:w="780"/>
        <w:gridCol w:w="780"/>
        <w:gridCol w:w="1093"/>
        <w:gridCol w:w="1258"/>
        <w:gridCol w:w="15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姓    名</w:t>
            </w:r>
          </w:p>
        </w:tc>
        <w:tc>
          <w:tcPr>
            <w:tcW w:w="1502"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780"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性别</w:t>
            </w:r>
          </w:p>
        </w:tc>
        <w:tc>
          <w:tcPr>
            <w:tcW w:w="780"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09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民    族</w:t>
            </w:r>
          </w:p>
        </w:tc>
        <w:tc>
          <w:tcPr>
            <w:tcW w:w="1258"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578" w:type="dxa"/>
            <w:vMerge w:val="restart"/>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联系电话</w:t>
            </w:r>
          </w:p>
        </w:tc>
        <w:tc>
          <w:tcPr>
            <w:tcW w:w="3062" w:type="dxa"/>
            <w:gridSpan w:val="3"/>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09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出生年月</w:t>
            </w:r>
          </w:p>
        </w:tc>
        <w:tc>
          <w:tcPr>
            <w:tcW w:w="1258"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578" w:type="dxa"/>
            <w:vMerge w:val="continue"/>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工作单位</w:t>
            </w:r>
          </w:p>
        </w:tc>
        <w:tc>
          <w:tcPr>
            <w:tcW w:w="5413" w:type="dxa"/>
            <w:gridSpan w:val="5"/>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578" w:type="dxa"/>
            <w:vMerge w:val="continue"/>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身份证号</w:t>
            </w:r>
          </w:p>
        </w:tc>
        <w:tc>
          <w:tcPr>
            <w:tcW w:w="6991" w:type="dxa"/>
            <w:gridSpan w:val="6"/>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职务（职称）</w:t>
            </w:r>
          </w:p>
        </w:tc>
        <w:tc>
          <w:tcPr>
            <w:tcW w:w="3062" w:type="dxa"/>
            <w:gridSpan w:val="3"/>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c>
          <w:tcPr>
            <w:tcW w:w="109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文化程度</w:t>
            </w:r>
          </w:p>
        </w:tc>
        <w:tc>
          <w:tcPr>
            <w:tcW w:w="2836" w:type="dxa"/>
            <w:gridSpan w:val="2"/>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讲解主题</w:t>
            </w:r>
          </w:p>
        </w:tc>
        <w:tc>
          <w:tcPr>
            <w:tcW w:w="6991" w:type="dxa"/>
            <w:gridSpan w:val="6"/>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15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讲解内容</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介绍</w:t>
            </w:r>
          </w:p>
        </w:tc>
        <w:tc>
          <w:tcPr>
            <w:tcW w:w="6991" w:type="dxa"/>
            <w:gridSpan w:val="6"/>
            <w:vAlign w:val="top"/>
          </w:tcPr>
          <w:p>
            <w:pPr>
              <w:adjustRightInd w:val="0"/>
              <w:snapToGrid w:val="0"/>
              <w:spacing w:line="240" w:lineRule="auto"/>
              <w:ind w:firstLine="0" w:firstLineChars="0"/>
              <w:outlineLvl w:val="9"/>
              <w:rPr>
                <w:rFonts w:hint="eastAsia" w:ascii="仿宋_GB2312" w:hAnsi="仿宋_GB2312" w:eastAsia="仿宋_GB2312" w:cs="仿宋_GB2312"/>
                <w:spacing w:val="0"/>
                <w:sz w:val="24"/>
                <w:szCs w:val="24"/>
                <w:highlight w:val="none"/>
              </w:rPr>
            </w:pPr>
            <w:r>
              <w:rPr>
                <w:rFonts w:hint="eastAsia" w:ascii="仿宋_GB2312" w:hAnsi="仿宋_GB2312" w:eastAsia="仿宋_GB2312" w:cs="仿宋_GB2312"/>
                <w:spacing w:val="0"/>
                <w:sz w:val="24"/>
                <w:szCs w:val="24"/>
                <w:highlight w:val="none"/>
              </w:rPr>
              <w:t>（简单介绍讲解内容，限200字）</w:t>
            </w: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875"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授权</w:t>
            </w:r>
          </w:p>
        </w:tc>
        <w:tc>
          <w:tcPr>
            <w:tcW w:w="6991" w:type="dxa"/>
            <w:gridSpan w:val="6"/>
            <w:vAlign w:val="top"/>
          </w:tcPr>
          <w:p>
            <w:pPr>
              <w:adjustRightInd w:val="0"/>
              <w:snapToGrid w:val="0"/>
              <w:spacing w:line="288" w:lineRule="auto"/>
              <w:ind w:firstLine="480" w:firstLineChars="200"/>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本人同意并授权大赛组委会对参赛内容中所包含（但不限于）所有文本、图片、图形、音频和视频资料等内容和形式无偿进行摘要、汇编、出版、发行及无偿利用上述内容用于公益宣传。</w:t>
            </w:r>
          </w:p>
          <w:p>
            <w:pPr>
              <w:adjustRightInd w:val="0"/>
              <w:snapToGrid w:val="0"/>
              <w:spacing w:line="288" w:lineRule="auto"/>
              <w:ind w:firstLine="480" w:firstLineChars="200"/>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本人同意上述摘要、汇编及公益宣传资料的著作权属于大赛组委会，并授权在今后开展科普活动中无偿使用。</w:t>
            </w:r>
          </w:p>
          <w:p>
            <w:pPr>
              <w:adjustRightInd w:val="0"/>
              <w:snapToGrid w:val="0"/>
              <w:spacing w:line="240"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 xml:space="preserve">              </w:t>
            </w:r>
            <w:r>
              <w:rPr>
                <w:rFonts w:hint="eastAsia" w:ascii="Times New Roman" w:hAnsi="Times New Roman" w:eastAsia="仿宋_GB2312" w:cs="Times New Roman"/>
                <w:spacing w:val="0"/>
                <w:sz w:val="24"/>
                <w:szCs w:val="24"/>
                <w:highlight w:val="none"/>
                <w:lang w:val="en-US" w:eastAsia="zh-CN"/>
              </w:rPr>
              <w:t>姓名（签字</w:t>
            </w:r>
            <w:r>
              <w:rPr>
                <w:rFonts w:hint="eastAsia" w:ascii="Times New Roman" w:hAnsi="Times New Roman" w:eastAsia="仿宋_GB2312" w:cs="Times New Roman"/>
                <w:spacing w:val="0"/>
                <w:sz w:val="24"/>
                <w:szCs w:val="24"/>
                <w:highlight w:val="none"/>
                <w:lang w:eastAsia="zh-CN"/>
              </w:rPr>
              <w:t>）</w:t>
            </w:r>
            <w:r>
              <w:rPr>
                <w:rFonts w:hint="default" w:ascii="Times New Roman" w:hAnsi="Times New Roman" w:eastAsia="仿宋_GB2312" w:cs="Times New Roman"/>
                <w:spacing w:val="0"/>
                <w:sz w:val="24"/>
                <w:szCs w:val="24"/>
                <w:highlight w:val="none"/>
              </w:rPr>
              <w:t>：</w:t>
            </w:r>
          </w:p>
          <w:p>
            <w:pPr>
              <w:adjustRightInd w:val="0"/>
              <w:snapToGrid w:val="0"/>
              <w:spacing w:line="240" w:lineRule="auto"/>
              <w:ind w:right="420" w:rightChars="200" w:firstLine="0" w:firstLineChars="0"/>
              <w:jc w:val="right"/>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2922" w:hRule="atLeast"/>
          <w:jc w:val="center"/>
        </w:trPr>
        <w:tc>
          <w:tcPr>
            <w:tcW w:w="15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imes New Roman" w:hAnsi="Times New Roman" w:eastAsia="仿宋_GB2312" w:cs="Times New Roman"/>
                <w:spacing w:val="0"/>
                <w:sz w:val="24"/>
                <w:szCs w:val="24"/>
                <w:highlight w:val="none"/>
                <w:lang w:val="en-US" w:eastAsia="zh-CN"/>
              </w:rPr>
            </w:pPr>
            <w:r>
              <w:rPr>
                <w:rFonts w:hint="eastAsia" w:ascii="Times New Roman" w:hAnsi="Times New Roman" w:eastAsia="仿宋_GB2312" w:cs="Times New Roman"/>
                <w:spacing w:val="0"/>
                <w:sz w:val="24"/>
                <w:szCs w:val="24"/>
                <w:highlight w:val="none"/>
                <w:lang w:val="en-US" w:eastAsia="zh-CN"/>
              </w:rPr>
              <w:t>工作</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单位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意见</w:t>
            </w:r>
          </w:p>
        </w:tc>
        <w:tc>
          <w:tcPr>
            <w:tcW w:w="6991" w:type="dxa"/>
            <w:gridSpan w:val="6"/>
            <w:vAlign w:val="center"/>
          </w:tcPr>
          <w:p>
            <w:pPr>
              <w:adjustRightInd w:val="0"/>
              <w:snapToGrid w:val="0"/>
              <w:spacing w:line="288"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 xml:space="preserve">                              </w:t>
            </w:r>
            <w:r>
              <w:rPr>
                <w:rFonts w:hint="eastAsia" w:ascii="Times New Roman" w:hAnsi="Times New Roman" w:eastAsia="仿宋_GB2312" w:cs="Times New Roman"/>
                <w:spacing w:val="0"/>
                <w:sz w:val="24"/>
                <w:szCs w:val="24"/>
                <w:highlight w:val="none"/>
                <w:lang w:val="en-US" w:eastAsia="zh-CN"/>
              </w:rPr>
              <w:t>单位</w:t>
            </w:r>
            <w:r>
              <w:rPr>
                <w:rFonts w:hint="default" w:ascii="Times New Roman" w:hAnsi="Times New Roman" w:eastAsia="仿宋_GB2312" w:cs="Times New Roman"/>
                <w:spacing w:val="0"/>
                <w:sz w:val="24"/>
                <w:szCs w:val="24"/>
                <w:highlight w:val="none"/>
              </w:rPr>
              <w:t>（盖章）</w:t>
            </w:r>
          </w:p>
          <w:p>
            <w:pPr>
              <w:adjustRightInd w:val="0"/>
              <w:snapToGrid w:val="0"/>
              <w:spacing w:line="288" w:lineRule="auto"/>
              <w:ind w:right="420" w:rightChars="200" w:firstLine="0" w:firstLineChars="0"/>
              <w:jc w:val="right"/>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4190" w:hRule="atLeast"/>
          <w:jc w:val="center"/>
        </w:trPr>
        <w:tc>
          <w:tcPr>
            <w:tcW w:w="151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imes New Roman" w:hAnsi="Times New Roman" w:eastAsia="仿宋_GB2312" w:cs="Times New Roman"/>
                <w:spacing w:val="0"/>
                <w:sz w:val="24"/>
                <w:szCs w:val="24"/>
                <w:highlight w:val="none"/>
                <w:lang w:eastAsia="zh-CN"/>
              </w:rPr>
            </w:pPr>
            <w:r>
              <w:rPr>
                <w:rFonts w:hint="eastAsia" w:ascii="Times New Roman" w:hAnsi="Times New Roman" w:eastAsia="仿宋_GB2312" w:cs="Times New Roman"/>
                <w:spacing w:val="0"/>
                <w:sz w:val="24"/>
                <w:szCs w:val="24"/>
                <w:highlight w:val="none"/>
                <w:lang w:val="en-US" w:eastAsia="zh-CN"/>
              </w:rPr>
              <w:t>推荐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Times New Roman" w:hAnsi="Times New Roman" w:eastAsia="仿宋_GB2312" w:cs="Times New Roman"/>
                <w:spacing w:val="0"/>
                <w:sz w:val="24"/>
                <w:szCs w:val="24"/>
                <w:highlight w:val="none"/>
                <w:lang w:val="en-US" w:eastAsia="zh-CN"/>
              </w:rPr>
            </w:pPr>
            <w:r>
              <w:rPr>
                <w:rFonts w:hint="eastAsia" w:ascii="Times New Roman" w:hAnsi="Times New Roman" w:eastAsia="仿宋_GB2312" w:cs="Times New Roman"/>
                <w:spacing w:val="0"/>
                <w:sz w:val="24"/>
                <w:szCs w:val="24"/>
                <w:highlight w:val="none"/>
                <w:lang w:val="en-US" w:eastAsia="zh-CN"/>
              </w:rPr>
              <w:t>单位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意见</w:t>
            </w:r>
          </w:p>
        </w:tc>
        <w:tc>
          <w:tcPr>
            <w:tcW w:w="6991" w:type="dxa"/>
            <w:gridSpan w:val="6"/>
            <w:vAlign w:val="center"/>
          </w:tcPr>
          <w:p>
            <w:pPr>
              <w:adjustRightInd w:val="0"/>
              <w:snapToGrid w:val="0"/>
              <w:spacing w:line="288" w:lineRule="auto"/>
              <w:ind w:firstLine="480" w:firstLineChars="200"/>
              <w:outlineLvl w:val="9"/>
              <w:rPr>
                <w:rFonts w:hint="eastAsia" w:ascii="Times New Roman" w:hAnsi="Times New Roman" w:eastAsia="仿宋_GB2312" w:cs="Times New Roman"/>
                <w:spacing w:val="0"/>
                <w:sz w:val="24"/>
                <w:szCs w:val="24"/>
                <w:highlight w:val="none"/>
                <w:lang w:eastAsia="zh-CN"/>
              </w:rPr>
            </w:pPr>
            <w:r>
              <w:rPr>
                <w:rFonts w:hint="default" w:ascii="Times New Roman" w:hAnsi="Times New Roman" w:eastAsia="仿宋_GB2312" w:cs="Times New Roman"/>
                <w:spacing w:val="0"/>
                <w:sz w:val="24"/>
                <w:szCs w:val="24"/>
                <w:highlight w:val="none"/>
              </w:rPr>
              <w:t>经审查，</w:t>
            </w:r>
            <w:r>
              <w:rPr>
                <w:rFonts w:hint="default" w:ascii="Times New Roman" w:hAnsi="Times New Roman" w:eastAsia="仿宋_GB2312" w:cs="Times New Roman"/>
                <w:spacing w:val="0"/>
                <w:sz w:val="24"/>
                <w:szCs w:val="24"/>
                <w:highlight w:val="none"/>
                <w:u w:val="single"/>
              </w:rPr>
              <w:t xml:space="preserve">         </w:t>
            </w:r>
            <w:r>
              <w:rPr>
                <w:rFonts w:hint="default" w:ascii="Times New Roman" w:hAnsi="Times New Roman" w:eastAsia="仿宋_GB2312" w:cs="Times New Roman"/>
                <w:spacing w:val="0"/>
                <w:sz w:val="24"/>
                <w:szCs w:val="24"/>
                <w:highlight w:val="none"/>
              </w:rPr>
              <w:t>选手讲解内容无政治性及科学性错误</w:t>
            </w:r>
            <w:r>
              <w:rPr>
                <w:rFonts w:hint="eastAsia" w:ascii="Times New Roman" w:hAnsi="Times New Roman" w:eastAsia="仿宋_GB2312" w:cs="Times New Roman"/>
                <w:spacing w:val="0"/>
                <w:sz w:val="24"/>
                <w:szCs w:val="24"/>
                <w:highlight w:val="none"/>
                <w:lang w:eastAsia="zh-CN"/>
              </w:rPr>
              <w:t>，无科研诚信问题。</w:t>
            </w:r>
          </w:p>
          <w:p>
            <w:pPr>
              <w:adjustRightInd w:val="0"/>
              <w:snapToGrid w:val="0"/>
              <w:spacing w:line="288" w:lineRule="auto"/>
              <w:ind w:firstLine="480" w:firstLineChars="200"/>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同意推荐参赛。</w:t>
            </w: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outlineLvl w:val="9"/>
              <w:rPr>
                <w:rFonts w:hint="default" w:ascii="Times New Roman" w:hAnsi="Times New Roman" w:eastAsia="仿宋_GB2312" w:cs="Times New Roman"/>
                <w:spacing w:val="0"/>
                <w:sz w:val="24"/>
                <w:szCs w:val="24"/>
                <w:highlight w:val="none"/>
              </w:rPr>
            </w:pPr>
          </w:p>
          <w:p>
            <w:pPr>
              <w:adjustRightInd w:val="0"/>
              <w:snapToGrid w:val="0"/>
              <w:spacing w:line="288"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 xml:space="preserve">                              </w:t>
            </w:r>
            <w:r>
              <w:rPr>
                <w:rFonts w:hint="eastAsia" w:ascii="Times New Roman" w:hAnsi="Times New Roman" w:eastAsia="仿宋_GB2312" w:cs="Times New Roman"/>
                <w:spacing w:val="0"/>
                <w:sz w:val="24"/>
                <w:szCs w:val="24"/>
                <w:highlight w:val="none"/>
                <w:lang w:val="en-US" w:eastAsia="zh-CN"/>
              </w:rPr>
              <w:t>单位</w:t>
            </w:r>
            <w:r>
              <w:rPr>
                <w:rFonts w:hint="default" w:ascii="Times New Roman" w:hAnsi="Times New Roman" w:eastAsia="仿宋_GB2312" w:cs="Times New Roman"/>
                <w:spacing w:val="0"/>
                <w:sz w:val="24"/>
                <w:szCs w:val="24"/>
                <w:highlight w:val="none"/>
              </w:rPr>
              <w:t>（盖章）</w:t>
            </w:r>
          </w:p>
          <w:p>
            <w:pPr>
              <w:adjustRightInd w:val="0"/>
              <w:snapToGrid w:val="0"/>
              <w:spacing w:line="288" w:lineRule="auto"/>
              <w:ind w:right="420" w:rightChars="200" w:firstLine="0" w:firstLineChars="0"/>
              <w:jc w:val="right"/>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Ex>
        <w:trPr>
          <w:trHeight w:val="567" w:hRule="atLeast"/>
          <w:jc w:val="center"/>
        </w:trPr>
        <w:tc>
          <w:tcPr>
            <w:tcW w:w="1513" w:type="dxa"/>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r>
              <w:rPr>
                <w:rFonts w:hint="default" w:ascii="Times New Roman" w:hAnsi="Times New Roman" w:eastAsia="仿宋_GB2312" w:cs="Times New Roman"/>
                <w:spacing w:val="0"/>
                <w:sz w:val="24"/>
                <w:szCs w:val="24"/>
                <w:highlight w:val="none"/>
              </w:rPr>
              <w:t>备注</w:t>
            </w:r>
          </w:p>
        </w:tc>
        <w:tc>
          <w:tcPr>
            <w:tcW w:w="6991" w:type="dxa"/>
            <w:gridSpan w:val="6"/>
            <w:vAlign w:val="center"/>
          </w:tcPr>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p>
            <w:pPr>
              <w:adjustRightInd w:val="0"/>
              <w:snapToGrid w:val="0"/>
              <w:spacing w:line="240" w:lineRule="auto"/>
              <w:ind w:firstLine="0" w:firstLineChars="0"/>
              <w:jc w:val="center"/>
              <w:outlineLvl w:val="9"/>
              <w:rPr>
                <w:rFonts w:hint="default" w:ascii="Times New Roman" w:hAnsi="Times New Roman" w:eastAsia="仿宋_GB2312" w:cs="Times New Roman"/>
                <w:spacing w:val="0"/>
                <w:sz w:val="24"/>
                <w:szCs w:val="24"/>
                <w:highlight w:val="none"/>
              </w:rPr>
            </w:pPr>
          </w:p>
        </w:tc>
      </w:tr>
    </w:tbl>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sectPr>
      <w:footerReference r:id="rId3" w:type="default"/>
      <w:pgSz w:w="11906" w:h="16838"/>
      <w:pgMar w:top="1440" w:right="1800" w:bottom="1440" w:left="1800" w:header="567" w:footer="1417" w:gutter="0"/>
      <w:pgNumType w:fmt="decimal"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00000000" w:usb1="00000000"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eastAsia="宋体"/>
        <w:lang w:val="en-US" w:eastAsia="zh-CN"/>
      </w:rPr>
    </w:pPr>
    <w:r>
      <w:rPr>
        <w:rFonts w:hint="default"/>
        <w:sz w:val="18"/>
        <w:lang w:val="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仿宋_GB2312" w:cs="宋体"/>
                              <w:sz w:val="24"/>
                              <w:szCs w:val="4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bCs w:val="0"/>
                              <w:color w:val="auto"/>
                              <w:spacing w:val="-40"/>
                              <w:w w:val="130"/>
                              <w:sz w:val="28"/>
                              <w:szCs w:val="28"/>
                            </w:rPr>
                            <w:fldChar w:fldCharType="begin"/>
                          </w:r>
                          <w:r>
                            <w:rPr>
                              <w:rFonts w:hint="eastAsia" w:ascii="仿宋_GB2312" w:hAnsi="仿宋_GB2312" w:eastAsia="仿宋_GB2312" w:cs="仿宋_GB2312"/>
                              <w:b w:val="0"/>
                              <w:bCs w:val="0"/>
                              <w:color w:val="auto"/>
                              <w:spacing w:val="-40"/>
                              <w:w w:val="130"/>
                              <w:sz w:val="28"/>
                              <w:szCs w:val="28"/>
                            </w:rPr>
                            <w:instrText xml:space="preserve"> PAGE  \* MERGEFORMAT </w:instrText>
                          </w:r>
                          <w:r>
                            <w:rPr>
                              <w:rFonts w:hint="eastAsia" w:ascii="仿宋_GB2312" w:hAnsi="仿宋_GB2312" w:eastAsia="仿宋_GB2312" w:cs="仿宋_GB2312"/>
                              <w:b w:val="0"/>
                              <w:bCs w:val="0"/>
                              <w:color w:val="auto"/>
                              <w:spacing w:val="-40"/>
                              <w:w w:val="130"/>
                              <w:sz w:val="28"/>
                              <w:szCs w:val="28"/>
                            </w:rPr>
                            <w:fldChar w:fldCharType="separate"/>
                          </w:r>
                          <w:r>
                            <w:rPr>
                              <w:rFonts w:hint="eastAsia" w:ascii="仿宋_GB2312" w:hAnsi="仿宋_GB2312" w:eastAsia="仿宋_GB2312" w:cs="仿宋_GB2312"/>
                              <w:b w:val="0"/>
                              <w:bCs w:val="0"/>
                              <w:color w:val="auto"/>
                              <w:spacing w:val="-40"/>
                              <w:w w:val="130"/>
                              <w:sz w:val="28"/>
                              <w:szCs w:val="28"/>
                            </w:rPr>
                            <w:t>5</w:t>
                          </w:r>
                          <w:r>
                            <w:rPr>
                              <w:rFonts w:hint="eastAsia" w:ascii="仿宋_GB2312" w:hAnsi="仿宋_GB2312" w:eastAsia="仿宋_GB2312" w:cs="仿宋_GB2312"/>
                              <w:b w:val="0"/>
                              <w:bCs w:val="0"/>
                              <w:color w:val="auto"/>
                              <w:spacing w:val="-40"/>
                              <w:w w:val="130"/>
                              <w:sz w:val="28"/>
                              <w:szCs w:val="28"/>
                            </w:rPr>
                            <w:fldChar w:fldCharType="end"/>
                          </w:r>
                          <w:r>
                            <w:rPr>
                              <w:rFonts w:hint="eastAsia" w:ascii="仿宋_GB2312" w:hAnsi="仿宋_GB2312" w:eastAsia="仿宋_GB2312" w:cs="仿宋_GB2312"/>
                              <w:b w:val="0"/>
                              <w:bCs w:val="0"/>
                              <w:color w:val="auto"/>
                              <w:spacing w:val="0"/>
                              <w:w w:val="100"/>
                              <w:kern w:val="2"/>
                              <w:sz w:val="28"/>
                              <w:szCs w:val="28"/>
                              <w:lang w:val="en-US" w:eastAsia="zh-CN"/>
                            </w:rPr>
                            <w:t xml:space="preserve"> </w:t>
                          </w:r>
                          <w:r>
                            <w:rPr>
                              <w:rFonts w:hint="eastAsia" w:ascii="仿宋_GB2312" w:hAnsi="仿宋_GB2312" w:eastAsia="仿宋_GB2312" w:cs="仿宋_GB2312"/>
                              <w:b w:val="0"/>
                              <w:bCs w:val="0"/>
                              <w:color w:val="auto"/>
                              <w:spacing w:val="-40"/>
                              <w:w w:val="130"/>
                              <w:kern w:val="2"/>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BdxysBMCAAATBAAADgAAAAAAAAABACAAAAA1AQAAZHJzL2Uyb0RvYy54bWxQSwUGAAAAAAYABgBZ&#10;AQAAugUAAAAA&#10;">
              <v:fill on="f" focussize="0,0"/>
              <v:stroke on="f" weight="0.5pt"/>
              <v:imagedata o:title=""/>
              <o:lock v:ext="edit" aspectratio="f"/>
              <v:textbox inset="0mm,0mm,0mm,0mm" style="mso-fit-shape-to-text:t;">
                <w:txbxContent>
                  <w:p>
                    <w:pPr>
                      <w:pStyle w:val="8"/>
                      <w:rPr>
                        <w:rFonts w:hint="eastAsia" w:ascii="宋体" w:hAnsi="宋体" w:eastAsia="仿宋_GB2312" w:cs="宋体"/>
                        <w:sz w:val="24"/>
                        <w:szCs w:val="40"/>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val="0"/>
                        <w:bCs w:val="0"/>
                        <w:color w:val="auto"/>
                        <w:spacing w:val="-40"/>
                        <w:w w:val="130"/>
                        <w:sz w:val="28"/>
                        <w:szCs w:val="28"/>
                      </w:rPr>
                      <w:fldChar w:fldCharType="begin"/>
                    </w:r>
                    <w:r>
                      <w:rPr>
                        <w:rFonts w:hint="eastAsia" w:ascii="仿宋_GB2312" w:hAnsi="仿宋_GB2312" w:eastAsia="仿宋_GB2312" w:cs="仿宋_GB2312"/>
                        <w:b w:val="0"/>
                        <w:bCs w:val="0"/>
                        <w:color w:val="auto"/>
                        <w:spacing w:val="-40"/>
                        <w:w w:val="130"/>
                        <w:sz w:val="28"/>
                        <w:szCs w:val="28"/>
                      </w:rPr>
                      <w:instrText xml:space="preserve"> PAGE  \* MERGEFORMAT </w:instrText>
                    </w:r>
                    <w:r>
                      <w:rPr>
                        <w:rFonts w:hint="eastAsia" w:ascii="仿宋_GB2312" w:hAnsi="仿宋_GB2312" w:eastAsia="仿宋_GB2312" w:cs="仿宋_GB2312"/>
                        <w:b w:val="0"/>
                        <w:bCs w:val="0"/>
                        <w:color w:val="auto"/>
                        <w:spacing w:val="-40"/>
                        <w:w w:val="130"/>
                        <w:sz w:val="28"/>
                        <w:szCs w:val="28"/>
                      </w:rPr>
                      <w:fldChar w:fldCharType="separate"/>
                    </w:r>
                    <w:r>
                      <w:rPr>
                        <w:rFonts w:hint="eastAsia" w:ascii="仿宋_GB2312" w:hAnsi="仿宋_GB2312" w:eastAsia="仿宋_GB2312" w:cs="仿宋_GB2312"/>
                        <w:b w:val="0"/>
                        <w:bCs w:val="0"/>
                        <w:color w:val="auto"/>
                        <w:spacing w:val="-40"/>
                        <w:w w:val="130"/>
                        <w:sz w:val="28"/>
                        <w:szCs w:val="28"/>
                      </w:rPr>
                      <w:t>5</w:t>
                    </w:r>
                    <w:r>
                      <w:rPr>
                        <w:rFonts w:hint="eastAsia" w:ascii="仿宋_GB2312" w:hAnsi="仿宋_GB2312" w:eastAsia="仿宋_GB2312" w:cs="仿宋_GB2312"/>
                        <w:b w:val="0"/>
                        <w:bCs w:val="0"/>
                        <w:color w:val="auto"/>
                        <w:spacing w:val="-40"/>
                        <w:w w:val="130"/>
                        <w:sz w:val="28"/>
                        <w:szCs w:val="28"/>
                      </w:rPr>
                      <w:fldChar w:fldCharType="end"/>
                    </w:r>
                    <w:r>
                      <w:rPr>
                        <w:rFonts w:hint="eastAsia" w:ascii="仿宋_GB2312" w:hAnsi="仿宋_GB2312" w:eastAsia="仿宋_GB2312" w:cs="仿宋_GB2312"/>
                        <w:b w:val="0"/>
                        <w:bCs w:val="0"/>
                        <w:color w:val="auto"/>
                        <w:spacing w:val="0"/>
                        <w:w w:val="100"/>
                        <w:kern w:val="2"/>
                        <w:sz w:val="28"/>
                        <w:szCs w:val="28"/>
                        <w:lang w:val="en-US" w:eastAsia="zh-CN"/>
                      </w:rPr>
                      <w:t xml:space="preserve"> </w:t>
                    </w:r>
                    <w:r>
                      <w:rPr>
                        <w:rFonts w:hint="eastAsia" w:ascii="仿宋_GB2312" w:hAnsi="仿宋_GB2312" w:eastAsia="仿宋_GB2312" w:cs="仿宋_GB2312"/>
                        <w:b w:val="0"/>
                        <w:bCs w:val="0"/>
                        <w:color w:val="auto"/>
                        <w:spacing w:val="-40"/>
                        <w:w w:val="130"/>
                        <w:kern w:val="2"/>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zZTJkZjk3NzE0NDIwMTJjMDQ0OTgzODk0N2YxOTIifQ=="/>
  </w:docVars>
  <w:rsids>
    <w:rsidRoot w:val="FF7F5864"/>
    <w:rsid w:val="005C263A"/>
    <w:rsid w:val="0168404F"/>
    <w:rsid w:val="03867954"/>
    <w:rsid w:val="09ED2E9B"/>
    <w:rsid w:val="0BAE2AB1"/>
    <w:rsid w:val="0D9F3CDC"/>
    <w:rsid w:val="0E721B6C"/>
    <w:rsid w:val="12A50DEA"/>
    <w:rsid w:val="1418281B"/>
    <w:rsid w:val="16A425C4"/>
    <w:rsid w:val="173DCA52"/>
    <w:rsid w:val="176515C1"/>
    <w:rsid w:val="19272E34"/>
    <w:rsid w:val="1D2E976F"/>
    <w:rsid w:val="258B7398"/>
    <w:rsid w:val="27EC6C3F"/>
    <w:rsid w:val="27FE874B"/>
    <w:rsid w:val="2F601F61"/>
    <w:rsid w:val="3DCF2C8F"/>
    <w:rsid w:val="3E072B7A"/>
    <w:rsid w:val="3FE36BF4"/>
    <w:rsid w:val="41870F04"/>
    <w:rsid w:val="420F77F0"/>
    <w:rsid w:val="43782F82"/>
    <w:rsid w:val="475F41AB"/>
    <w:rsid w:val="4ACE54AE"/>
    <w:rsid w:val="4CD60F91"/>
    <w:rsid w:val="4DBE4926"/>
    <w:rsid w:val="4FB7F10A"/>
    <w:rsid w:val="50CD08D0"/>
    <w:rsid w:val="511300BE"/>
    <w:rsid w:val="520B0978"/>
    <w:rsid w:val="543C51B6"/>
    <w:rsid w:val="55A7171D"/>
    <w:rsid w:val="565959E7"/>
    <w:rsid w:val="57FA78DE"/>
    <w:rsid w:val="59B53365"/>
    <w:rsid w:val="5B3475AF"/>
    <w:rsid w:val="608C39E9"/>
    <w:rsid w:val="61C3D9B6"/>
    <w:rsid w:val="62B86D17"/>
    <w:rsid w:val="62F5B135"/>
    <w:rsid w:val="63471B4E"/>
    <w:rsid w:val="645FA9CA"/>
    <w:rsid w:val="66636A94"/>
    <w:rsid w:val="67ED32A9"/>
    <w:rsid w:val="698D00B9"/>
    <w:rsid w:val="6B390172"/>
    <w:rsid w:val="6E3FB45C"/>
    <w:rsid w:val="6F5C6C7D"/>
    <w:rsid w:val="6F7D6100"/>
    <w:rsid w:val="6FBABAF0"/>
    <w:rsid w:val="6FE53CC2"/>
    <w:rsid w:val="6FF77EB6"/>
    <w:rsid w:val="6FFED1C7"/>
    <w:rsid w:val="705D78D7"/>
    <w:rsid w:val="705E5CE7"/>
    <w:rsid w:val="75E72C91"/>
    <w:rsid w:val="77FFD4E2"/>
    <w:rsid w:val="796F7BC9"/>
    <w:rsid w:val="7BC42EA9"/>
    <w:rsid w:val="7C4D11E8"/>
    <w:rsid w:val="7CAD677E"/>
    <w:rsid w:val="7E162381"/>
    <w:rsid w:val="7ECBAB6E"/>
    <w:rsid w:val="7F7E87BA"/>
    <w:rsid w:val="7F8FA6D6"/>
    <w:rsid w:val="7FC7E4B3"/>
    <w:rsid w:val="7FFF3453"/>
    <w:rsid w:val="8B664AC7"/>
    <w:rsid w:val="8EFB1856"/>
    <w:rsid w:val="9C3B2FD3"/>
    <w:rsid w:val="B777B9B1"/>
    <w:rsid w:val="BF4F69B2"/>
    <w:rsid w:val="BF7CB2A3"/>
    <w:rsid w:val="C786FDD6"/>
    <w:rsid w:val="E75D5A42"/>
    <w:rsid w:val="E9F670F5"/>
    <w:rsid w:val="EBFFA5D8"/>
    <w:rsid w:val="ECEDD170"/>
    <w:rsid w:val="EF5B61DD"/>
    <w:rsid w:val="EFFDEE95"/>
    <w:rsid w:val="F77F607D"/>
    <w:rsid w:val="F7FF925D"/>
    <w:rsid w:val="FB1F3016"/>
    <w:rsid w:val="FBBFA82A"/>
    <w:rsid w:val="FBFFA14B"/>
    <w:rsid w:val="FF3FAAC5"/>
    <w:rsid w:val="FF7F5864"/>
    <w:rsid w:val="FF89EDBF"/>
    <w:rsid w:val="FFF353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3">
    <w:name w:val="heading 4"/>
    <w:basedOn w:val="1"/>
    <w:next w:val="1"/>
    <w:unhideWhenUsed/>
    <w:qFormat/>
    <w:uiPriority w:val="0"/>
    <w:pPr>
      <w:keepNext w:val="0"/>
      <w:keepLines w:val="0"/>
      <w:spacing w:beforeLines="0" w:beforeAutospacing="0" w:afterLines="0" w:afterAutospacing="0" w:line="300" w:lineRule="auto"/>
      <w:ind w:firstLine="0" w:firstLineChars="0"/>
      <w:jc w:val="center"/>
      <w:outlineLvl w:val="3"/>
    </w:pPr>
    <w:rPr>
      <w:rFonts w:eastAsia="长城小标宋体" w:cs="Times New Roman"/>
      <w:b/>
      <w:bCs/>
      <w:spacing w:val="6"/>
      <w:sz w:val="44"/>
      <w:szCs w:val="44"/>
    </w:rPr>
  </w:style>
  <w:style w:type="character" w:default="1" w:styleId="12">
    <w:name w:val="Default Paragraph Font"/>
    <w:semiHidden/>
    <w:qFormat/>
    <w:uiPriority w:val="0"/>
  </w:style>
  <w:style w:type="table" w:default="1" w:styleId="15">
    <w:name w:val="Normal Table"/>
    <w:semiHidden/>
    <w:qFormat/>
    <w:uiPriority w:val="0"/>
    <w:tblPr>
      <w:tblLayout w:type="fixed"/>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Body Text First Indent 2"/>
    <w:basedOn w:val="6"/>
    <w:unhideWhenUsed/>
    <w:qFormat/>
    <w:uiPriority w:val="99"/>
    <w:pPr>
      <w:ind w:left="0" w:leftChars="0" w:firstLine="420"/>
    </w:pPr>
    <w:rPr>
      <w:rFonts w:ascii="仿宋_GB2312" w:eastAsia="仿宋_GB2312" w:cs="仿宋_GB2312"/>
      <w:sz w:val="32"/>
      <w:szCs w:val="3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6">
    <w:name w:val="附件标题"/>
    <w:basedOn w:val="3"/>
    <w:next w:val="1"/>
    <w:qFormat/>
    <w:uiPriority w:val="0"/>
    <w:rPr>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68</TotalTime>
  <ScaleCrop>false</ScaleCrop>
  <LinksUpToDate>false</LinksUpToDate>
  <CharactersWithSpaces>0</CharactersWithSpaces>
  <Application>WPS Office_10.1.0.8255_F1E327BC-269C-435d-A152-05C5408002CA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2023-07-18T03:41:00Z</dcterms:created>
  <dc:creator>葛一鸣:拟稿</dc:creator>
  <cp:lastModifiedBy>姚秋实:拟稿</cp:lastModifiedBy>
  <cp:lastPrinted>2024-05-01T02:14:00Z</cp:lastPrinted>
  <dcterms:modified xsi:type="dcterms:W3CDTF">2024-04-30T15:53:49Z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2052-10.1.0.8255</vt:lpwstr>
  </property>
  <property fmtid="{D5CDD505-2E9C-101B-9397-08002B2CF9AE}" pid="3" name="ICV">
    <vt:lpwstr>A4C2C1D5ED7B4B27ACD81D9580762337_13</vt:lpwstr>
  </property>
</Properties>
</file>