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7EF0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370D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rtl w:val="0"/>
          <w:lang w:val="zh-TW" w:eastAsia="zh-CN"/>
        </w:rPr>
        <w:t>《建设工程工程量清单计价标准》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rtl w:val="0"/>
          <w:lang w:val="en-US" w:eastAsia="zh-CN"/>
        </w:rPr>
        <w:t>宣贯</w:t>
      </w:r>
    </w:p>
    <w:p w14:paraId="39218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rtl w:val="0"/>
          <w:lang w:val="zh-TW" w:eastAsia="zh-CN"/>
        </w:rPr>
        <w:t>与工程造价精细化管理专题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讲座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报名回执表</w:t>
      </w:r>
    </w:p>
    <w:tbl>
      <w:tblPr>
        <w:tblStyle w:val="8"/>
        <w:tblpPr w:leftFromText="180" w:rightFromText="180" w:vertAnchor="text" w:horzAnchor="margin" w:tblpXSpec="center" w:tblpY="125"/>
        <w:tblOverlap w:val="never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  <w:gridCol w:w="2414"/>
        <w:gridCol w:w="2497"/>
        <w:gridCol w:w="967"/>
        <w:gridCol w:w="920"/>
      </w:tblGrid>
      <w:tr w14:paraId="2955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2D31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14E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27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DF4A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5E72">
            <w:pPr>
              <w:snapToGrid w:val="0"/>
              <w:spacing w:line="560" w:lineRule="exact"/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C8CC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2236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EBE3">
            <w:pPr>
              <w:snapToGrid w:val="0"/>
              <w:spacing w:line="560" w:lineRule="exact"/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9F21">
            <w:pPr>
              <w:snapToGrid w:val="0"/>
              <w:spacing w:line="560" w:lineRule="exact"/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合住</w:t>
            </w:r>
          </w:p>
        </w:tc>
      </w:tr>
      <w:tr w14:paraId="4095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D1C1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C632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014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3376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32C2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7A25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B8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A6BD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C505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1191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A6D6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BEB6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16E6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20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3268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A1D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EB8C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526B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AF4C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1D50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72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7DEC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512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0D1D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49A9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69AB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728B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B5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A9F1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D12E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0A4F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0FA8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118A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8672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BA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296C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单位发票名称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786C">
            <w:pPr>
              <w:snapToGrid w:val="0"/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6CDF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526B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纳税人识别号或单位信用代码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9233">
            <w:pPr>
              <w:snapToGrid w:val="0"/>
              <w:spacing w:line="560" w:lineRule="exact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161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8B29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电子普通发票</w:t>
            </w:r>
          </w:p>
          <w:p w14:paraId="34930711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发送邮箱地址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41550">
            <w:pPr>
              <w:spacing w:line="480" w:lineRule="auto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45F5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6D09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8BA564"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银行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汇款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□ </w:t>
            </w:r>
            <w:r>
              <w:rPr>
                <w:kern w:val="0"/>
                <w:sz w:val="28"/>
                <w:szCs w:val="28"/>
              </w:rPr>
              <w:t>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现场缴费 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</w:t>
            </w:r>
          </w:p>
        </w:tc>
      </w:tr>
      <w:tr w14:paraId="6FBB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6F05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汇款账户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2BDC5"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 名：中国建筑文化中心培训中心</w:t>
            </w:r>
          </w:p>
          <w:p w14:paraId="59CDDBF0"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开户行：中国工商银行北京百万庄支行</w:t>
            </w:r>
          </w:p>
          <w:p w14:paraId="7E6A122C"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账  号：0200 0014 0920 0053 550 </w:t>
            </w:r>
          </w:p>
          <w:p w14:paraId="392009EA">
            <w:pPr>
              <w:snapToGrid w:val="0"/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汇款单上请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注明“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工程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造价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+学员姓名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”</w:t>
            </w:r>
          </w:p>
        </w:tc>
      </w:tr>
    </w:tbl>
    <w:p w14:paraId="1ACA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备注：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此表不够，可自行调整增加，如时间紧迫，可电话报名。</w:t>
      </w:r>
    </w:p>
    <w:p w14:paraId="29D7E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联系人：刘岩      电话：18810808567</w:t>
      </w:r>
    </w:p>
    <w:p w14:paraId="2E72426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DA1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306BB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306BB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E70F1"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10A04B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eastAsia="仿宋"/>
      <w:sz w:val="24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napToGrid w:val="0"/>
      <w:spacing w:line="360" w:lineRule="auto"/>
    </w:pPr>
    <w:rPr>
      <w:rFonts w:ascii="仿宋_GB2312" w:eastAsia="仿宋_GB2312"/>
      <w:sz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2025-04-23T00:42:08Z</dcterms:created>
  <dc:creator>lzy</dc:creator>
  <cp:lastModifiedBy>小曦曦</cp:lastModifiedBy>
  <dcterms:modified xsi:type="dcterms:W3CDTF">2025-04-23T00:42:19Z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eyJoZGlkIjoiZGYyOGI4NjBhN2JmZjg0OTdmMzQ5ZGI2MTcwMWEzYzkiLCJ1c2VySWQiOiIxMTMxNjYzODEwIn0=</vt:lpwstr>
  </property>
  <property fmtid="{D5CDD505-2E9C-101B-9397-08002B2CF9AE}" pid="4" name="ICV">
    <vt:lpwstr>D450458ED5BA4089AD2B5D1AF5C12C5A_12</vt:lpwstr>
  </property>
</Properties>
</file>