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after="0" w:line="360" w:lineRule="auto"/>
        <w:jc w:val="center"/>
        <w:rPr>
          <w:rFonts w:ascii="华文中宋" w:hAnsi="华文中宋" w:eastAsia="华文中宋" w:cs="瀹嬩綋"/>
          <w:b w:val="0"/>
          <w:bCs/>
          <w:color w:val="auto"/>
          <w:sz w:val="36"/>
          <w:szCs w:val="36"/>
        </w:rPr>
      </w:pPr>
      <w:bookmarkStart w:id="0" w:name="_GoBack"/>
      <w:bookmarkEnd w:id="0"/>
      <w:r>
        <w:rPr>
          <w:rFonts w:hint="eastAsia" w:ascii="华文中宋" w:hAnsi="华文中宋" w:eastAsia="华文中宋" w:cs="瀹嬩綋"/>
          <w:b w:val="0"/>
          <w:bCs/>
          <w:color w:val="auto"/>
          <w:sz w:val="36"/>
          <w:szCs w:val="36"/>
        </w:rPr>
        <w:t>健康中国——生殖健康&amp;优生优育促进行动</w:t>
      </w:r>
    </w:p>
    <w:p>
      <w:pPr>
        <w:autoSpaceDE w:val="0"/>
        <w:autoSpaceDN w:val="0"/>
        <w:spacing w:after="0" w:line="360" w:lineRule="auto"/>
        <w:jc w:val="center"/>
        <w:rPr>
          <w:rFonts w:hint="eastAsia" w:ascii="华文中宋" w:hAnsi="华文中宋" w:eastAsia="华文中宋" w:cs="瀹嬩綋"/>
          <w:b w:val="0"/>
          <w:bCs/>
          <w:color w:val="auto"/>
          <w:sz w:val="36"/>
          <w:szCs w:val="36"/>
        </w:rPr>
      </w:pPr>
      <w:r>
        <w:rPr>
          <w:rFonts w:hint="eastAsia" w:ascii="华文中宋" w:hAnsi="华文中宋" w:eastAsia="华文中宋" w:cs="瀹嬩綋"/>
          <w:b w:val="0"/>
          <w:bCs/>
          <w:color w:val="auto"/>
          <w:sz w:val="36"/>
          <w:szCs w:val="36"/>
        </w:rPr>
        <w:t>项目管理办法 （试行）</w:t>
      </w:r>
    </w:p>
    <w:p>
      <w:pPr>
        <w:autoSpaceDE w:val="0"/>
        <w:autoSpaceDN w:val="0"/>
        <w:spacing w:after="0" w:line="360" w:lineRule="auto"/>
        <w:jc w:val="center"/>
        <w:rPr>
          <w:rFonts w:cs="瀹嬩綋" w:asciiTheme="minorEastAsia" w:hAnsiTheme="minorEastAsia" w:eastAsiaTheme="minorEastAsia"/>
          <w:b/>
          <w:color w:val="000000"/>
          <w:sz w:val="28"/>
          <w:szCs w:val="28"/>
        </w:rPr>
      </w:pPr>
    </w:p>
    <w:p>
      <w:pPr>
        <w:pStyle w:val="10"/>
        <w:numPr>
          <w:ilvl w:val="0"/>
          <w:numId w:val="1"/>
        </w:numPr>
        <w:autoSpaceDE w:val="0"/>
        <w:autoSpaceDN w:val="0"/>
        <w:spacing w:before="180" w:beforeLines="50" w:after="180" w:afterLines="50" w:line="360" w:lineRule="auto"/>
        <w:ind w:left="1276" w:hanging="1276" w:firstLineChars="0"/>
        <w:rPr>
          <w:rFonts w:ascii="华文中宋" w:hAnsi="华文中宋" w:eastAsia="华文中宋" w:cs="瀹嬩綋"/>
          <w:color w:val="000000"/>
          <w:sz w:val="32"/>
          <w:szCs w:val="32"/>
        </w:rPr>
      </w:pPr>
      <w:r>
        <w:rPr>
          <w:rFonts w:hint="eastAsia" w:ascii="华文中宋" w:hAnsi="华文中宋" w:eastAsia="华文中宋" w:cs="瀹嬩綋"/>
          <w:color w:val="000000"/>
          <w:sz w:val="32"/>
          <w:szCs w:val="32"/>
        </w:rPr>
        <w:t>总 则</w:t>
      </w:r>
    </w:p>
    <w:p>
      <w:pPr>
        <w:pStyle w:val="5"/>
        <w:adjustRightInd w:val="0"/>
        <w:snapToGrid w:val="0"/>
        <w:spacing w:before="0" w:beforeAutospacing="0" w:after="0" w:afterAutospacing="0" w:line="360" w:lineRule="auto"/>
        <w:ind w:firstLine="560" w:firstLineChars="200"/>
        <w:rPr>
          <w:color w:val="333333"/>
          <w:sz w:val="28"/>
          <w:szCs w:val="28"/>
          <w:shd w:val="clear" w:color="auto" w:fill="FFFFFF"/>
        </w:rPr>
      </w:pPr>
      <w:r>
        <w:rPr>
          <w:rFonts w:hint="eastAsia" w:ascii="华文中宋" w:hAnsi="华文中宋" w:eastAsia="华文中宋" w:cs="瀹嬩綋"/>
          <w:color w:val="000000"/>
          <w:sz w:val="28"/>
          <w:szCs w:val="28"/>
        </w:rPr>
        <w:t>第一条</w:t>
      </w:r>
      <w:r>
        <w:rPr>
          <w:rFonts w:hint="eastAsia" w:ascii="黑体" w:eastAsia="黑体" w:cs="瀹嬩綋" w:hAnsiTheme="minorEastAsia"/>
          <w:color w:val="000000"/>
          <w:sz w:val="28"/>
          <w:szCs w:val="28"/>
        </w:rPr>
        <w:t xml:space="preserve">  </w:t>
      </w:r>
      <w:r>
        <w:rPr>
          <w:rFonts w:hint="eastAsia" w:ascii="仿宋" w:hAnsi="仿宋" w:eastAsia="仿宋" w:cs="瀹嬩綋"/>
          <w:color w:val="000000"/>
          <w:sz w:val="28"/>
          <w:szCs w:val="28"/>
          <w:lang w:val="en-US" w:eastAsia="zh-CN"/>
        </w:rPr>
        <w:t>项目宗旨：</w:t>
      </w:r>
      <w:r>
        <w:rPr>
          <w:rFonts w:hint="eastAsia" w:ascii="仿宋" w:hAnsi="仿宋" w:eastAsia="仿宋"/>
          <w:color w:val="333333"/>
          <w:sz w:val="28"/>
          <w:szCs w:val="28"/>
          <w:shd w:val="clear" w:color="auto" w:fill="FFFFFF"/>
        </w:rPr>
        <w:t>“健康中国——生殖健康&amp;优生优育促进行动”</w:t>
      </w:r>
      <w:r>
        <w:rPr>
          <w:rFonts w:hint="eastAsia" w:ascii="仿宋" w:hAnsi="仿宋" w:eastAsia="仿宋" w:cs="瀹嬩綋"/>
          <w:color w:val="000000"/>
          <w:sz w:val="28"/>
          <w:szCs w:val="28"/>
        </w:rPr>
        <w:t>以各级、各地妇幼保健机构为核心服务对象，依托项目整合的各种资源，积极赋能、推动、支持、促进妇幼保健机构发展；尤其将重点支持、推动各级、各地妇幼保健机构生殖健康科普工作开展，通过专家指导、专业培训、务实帮助、经验交流、短视频大赛、优秀案例分享、优秀视频展播等工作，持续致力于提高各级、各地妇幼保健机构的生殖健康科普宣教工作水平和能力，在全国范围内建立起生殖健康科普宣教网络，为广大妇幼人群提供内容专业、形式丰富、喜闻乐见和方便学习的生殖健康科普服务，助力国家“</w:t>
      </w:r>
      <w:r>
        <w:rPr>
          <w:rFonts w:hint="eastAsia" w:ascii="仿宋" w:hAnsi="仿宋" w:eastAsia="仿宋" w:cs="瀹嬩綋"/>
          <w:color w:val="000000"/>
          <w:sz w:val="28"/>
          <w:szCs w:val="28"/>
          <w:lang w:val="en-US" w:eastAsia="zh-CN"/>
        </w:rPr>
        <w:t>三</w:t>
      </w:r>
      <w:r>
        <w:rPr>
          <w:rFonts w:hint="eastAsia" w:ascii="仿宋" w:hAnsi="仿宋" w:eastAsia="仿宋" w:cs="瀹嬩綋"/>
          <w:color w:val="000000"/>
          <w:sz w:val="28"/>
          <w:szCs w:val="28"/>
        </w:rPr>
        <w:t>孩儿”战略</w:t>
      </w:r>
      <w:r>
        <w:rPr>
          <w:rFonts w:hint="eastAsia" w:ascii="仿宋" w:hAnsi="仿宋" w:eastAsia="仿宋" w:cs="瀹嬩綋"/>
          <w:color w:val="000000"/>
          <w:sz w:val="28"/>
          <w:szCs w:val="28"/>
          <w:lang w:eastAsia="zh-CN"/>
        </w:rPr>
        <w:t>。</w:t>
      </w:r>
    </w:p>
    <w:p>
      <w:pPr>
        <w:autoSpaceDE w:val="0"/>
        <w:autoSpaceDN w:val="0"/>
        <w:spacing w:after="0" w:line="360" w:lineRule="auto"/>
        <w:ind w:firstLine="560" w:firstLineChars="200"/>
        <w:rPr>
          <w:rFonts w:ascii="宋体" w:hAnsi="宋体" w:eastAsia="宋体" w:cs="瀹嬩綋"/>
          <w:color w:val="000000"/>
          <w:sz w:val="28"/>
          <w:szCs w:val="28"/>
        </w:rPr>
      </w:pPr>
      <w:r>
        <w:rPr>
          <w:rFonts w:hint="eastAsia" w:ascii="华文中宋" w:hAnsi="华文中宋" w:eastAsia="华文中宋" w:cs="瀹嬩綋"/>
          <w:color w:val="000000"/>
          <w:sz w:val="28"/>
          <w:szCs w:val="28"/>
        </w:rPr>
        <w:t xml:space="preserve">第二条 </w:t>
      </w:r>
      <w:r>
        <w:rPr>
          <w:rFonts w:hint="eastAsia" w:ascii="宋体" w:hAnsi="宋体" w:eastAsia="宋体" w:cs="瀹嬩綋"/>
          <w:color w:val="000000"/>
          <w:sz w:val="28"/>
          <w:szCs w:val="28"/>
        </w:rPr>
        <w:t xml:space="preserve"> </w:t>
      </w:r>
      <w:r>
        <w:rPr>
          <w:rFonts w:hint="eastAsia" w:ascii="黑体" w:eastAsia="黑体" w:cs="瀹嬩綋" w:hAnsiTheme="minorEastAsia"/>
          <w:color w:val="000000"/>
          <w:sz w:val="28"/>
          <w:szCs w:val="28"/>
        </w:rPr>
        <w:t xml:space="preserve"> </w:t>
      </w:r>
      <w:r>
        <w:rPr>
          <w:rFonts w:hint="eastAsia" w:ascii="仿宋" w:hAnsi="仿宋" w:eastAsia="仿宋" w:cs="瀹嬩綋"/>
          <w:color w:val="000000"/>
          <w:sz w:val="28"/>
          <w:szCs w:val="28"/>
        </w:rPr>
        <w:t>项目目标：</w:t>
      </w:r>
      <w:r>
        <w:rPr>
          <w:rFonts w:hint="eastAsia" w:ascii="仿宋" w:hAnsi="仿宋" w:eastAsia="仿宋"/>
          <w:color w:val="333333"/>
          <w:sz w:val="28"/>
          <w:szCs w:val="28"/>
          <w:shd w:val="clear" w:color="auto" w:fill="FFFFFF"/>
        </w:rPr>
        <w:t>本项目以赋能妇幼保健机构发展，全面支持、推动妇幼保健机构生殖健康、优生优育科普宣教工作开展为己任，广泛邀请各地、各级妇幼保健机构成为“生殖健康&amp;优生优育公益科普试点基地”、“生殖健康&amp;优生优育公益科普基地”、“生殖健康&amp;优生优育公益科普示范基地”；并计划用10年时间覆盖全国，尤其注重基层和偏远地区、少数民族地区，努力做到生殖健康、优生优育科普宣教工作科学、长效、专业、定期开展，尽可能为提升我国妇幼健康水平做出务实贡献。</w:t>
      </w:r>
    </w:p>
    <w:p>
      <w:pPr>
        <w:autoSpaceDE w:val="0"/>
        <w:autoSpaceDN w:val="0"/>
        <w:spacing w:after="0" w:line="360" w:lineRule="auto"/>
        <w:ind w:firstLine="560" w:firstLineChars="200"/>
        <w:rPr>
          <w:rFonts w:hint="eastAsia" w:ascii="宋体" w:hAnsi="宋体" w:eastAsia="宋体" w:cs="瀹嬩綋"/>
          <w:color w:val="000000"/>
          <w:sz w:val="28"/>
          <w:szCs w:val="28"/>
        </w:rPr>
      </w:pPr>
    </w:p>
    <w:p>
      <w:pPr>
        <w:autoSpaceDE w:val="0"/>
        <w:autoSpaceDN w:val="0"/>
        <w:spacing w:after="0" w:line="360" w:lineRule="auto"/>
        <w:ind w:firstLine="560" w:firstLineChars="200"/>
        <w:rPr>
          <w:rFonts w:hint="eastAsia" w:ascii="仿宋" w:hAnsi="仿宋" w:eastAsia="仿宋" w:cs="瀹嬩綋"/>
          <w:color w:val="000000"/>
          <w:sz w:val="28"/>
          <w:szCs w:val="28"/>
        </w:rPr>
      </w:pPr>
      <w:r>
        <w:rPr>
          <w:rFonts w:hint="eastAsia" w:ascii="华文中宋" w:hAnsi="华文中宋" w:eastAsia="华文中宋" w:cs="瀹嬩綋"/>
          <w:color w:val="000000"/>
          <w:sz w:val="28"/>
          <w:szCs w:val="28"/>
        </w:rPr>
        <w:t>第三条</w:t>
      </w:r>
      <w:r>
        <w:rPr>
          <w:rFonts w:hint="eastAsia" w:ascii="黑体" w:eastAsia="黑体" w:cs="瀹嬩綋" w:hAnsiTheme="minorEastAsia"/>
          <w:color w:val="000000"/>
          <w:sz w:val="28"/>
          <w:szCs w:val="28"/>
        </w:rPr>
        <w:t xml:space="preserve"> </w:t>
      </w:r>
      <w:r>
        <w:rPr>
          <w:rFonts w:hint="eastAsia" w:ascii="黑体" w:eastAsia="黑体" w:cs="瀹嬩綋" w:hAnsiTheme="minorEastAsia"/>
          <w:color w:val="000000"/>
          <w:sz w:val="28"/>
          <w:szCs w:val="28"/>
          <w:lang w:val="en-US" w:eastAsia="zh-CN"/>
        </w:rPr>
        <w:t xml:space="preserve"> </w:t>
      </w:r>
      <w:r>
        <w:rPr>
          <w:rFonts w:hint="eastAsia" w:ascii="仿宋" w:hAnsi="仿宋" w:eastAsia="仿宋" w:cs="瀹嬩綋"/>
          <w:color w:val="000000"/>
          <w:sz w:val="28"/>
          <w:szCs w:val="28"/>
          <w:lang w:val="en-US" w:eastAsia="zh-CN"/>
        </w:rPr>
        <w:t>项目性质：</w:t>
      </w:r>
      <w:r>
        <w:rPr>
          <w:rFonts w:hint="eastAsia" w:ascii="仿宋" w:hAnsi="仿宋" w:eastAsia="仿宋" w:cs="瀹嬩綋"/>
          <w:color w:val="000000"/>
          <w:sz w:val="28"/>
          <w:szCs w:val="28"/>
        </w:rPr>
        <w:t>本项目为公益项目，自愿参与、公益帮扶、积极赋能</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rPr>
        <w:t>不得向参与的妇幼保健机构收取或变相收取任何费用。</w:t>
      </w:r>
    </w:p>
    <w:p>
      <w:pPr>
        <w:pStyle w:val="10"/>
        <w:numPr>
          <w:ilvl w:val="0"/>
          <w:numId w:val="1"/>
        </w:numPr>
        <w:autoSpaceDE w:val="0"/>
        <w:autoSpaceDN w:val="0"/>
        <w:spacing w:before="180" w:beforeLines="50" w:after="180" w:afterLines="50" w:line="360" w:lineRule="auto"/>
        <w:ind w:left="1276" w:hanging="1276" w:firstLineChars="0"/>
        <w:rPr>
          <w:rFonts w:ascii="华文中宋" w:hAnsi="华文中宋" w:eastAsia="华文中宋" w:cs="瀹嬩綋"/>
          <w:color w:val="000000"/>
          <w:sz w:val="32"/>
          <w:szCs w:val="32"/>
        </w:rPr>
      </w:pPr>
      <w:r>
        <w:rPr>
          <w:rFonts w:hint="eastAsia" w:ascii="华文中宋" w:hAnsi="华文中宋" w:eastAsia="华文中宋" w:cs="瀹嬩綋"/>
          <w:color w:val="000000"/>
          <w:sz w:val="32"/>
          <w:szCs w:val="32"/>
        </w:rPr>
        <w:t>项目组织管理</w:t>
      </w:r>
    </w:p>
    <w:p>
      <w:pPr>
        <w:autoSpaceDE w:val="0"/>
        <w:autoSpaceDN w:val="0"/>
        <w:spacing w:after="0" w:line="360" w:lineRule="auto"/>
        <w:ind w:firstLine="560" w:firstLineChars="200"/>
        <w:rPr>
          <w:rFonts w:ascii="仿宋_GB2312" w:eastAsia="仿宋_GB2312" w:cs="瀹嬩綋" w:hAnsiTheme="minorEastAsia"/>
          <w:color w:val="000000"/>
          <w:sz w:val="28"/>
          <w:szCs w:val="28"/>
        </w:rPr>
      </w:pPr>
      <w:r>
        <w:rPr>
          <w:rFonts w:hint="eastAsia" w:ascii="华文中宋" w:hAnsi="华文中宋" w:eastAsia="华文中宋" w:cs="瀹嬩綋"/>
          <w:color w:val="000000"/>
          <w:sz w:val="28"/>
          <w:szCs w:val="28"/>
        </w:rPr>
        <w:t>第</w:t>
      </w:r>
      <w:r>
        <w:rPr>
          <w:rFonts w:hint="eastAsia" w:ascii="华文中宋" w:hAnsi="华文中宋" w:eastAsia="华文中宋" w:cs="瀹嬩綋"/>
          <w:color w:val="000000"/>
          <w:sz w:val="28"/>
          <w:szCs w:val="28"/>
          <w:lang w:val="en-US" w:eastAsia="zh-CN"/>
        </w:rPr>
        <w:t>四</w:t>
      </w:r>
      <w:r>
        <w:rPr>
          <w:rFonts w:hint="eastAsia" w:ascii="华文中宋" w:hAnsi="华文中宋" w:eastAsia="华文中宋" w:cs="瀹嬩綋"/>
          <w:color w:val="000000"/>
          <w:sz w:val="28"/>
          <w:szCs w:val="28"/>
        </w:rPr>
        <w:t>条</w:t>
      </w:r>
      <w:r>
        <w:rPr>
          <w:rFonts w:hint="eastAsia" w:ascii="仿宋_GB2312" w:eastAsia="仿宋_GB2312" w:cs="瀹嬩綋" w:hAnsiTheme="minorEastAsia"/>
          <w:color w:val="000000"/>
          <w:sz w:val="28"/>
          <w:szCs w:val="28"/>
        </w:rPr>
        <w:t xml:space="preserve">  项目组织：本项目由</w:t>
      </w:r>
      <w:r>
        <w:rPr>
          <w:rFonts w:hint="eastAsia" w:ascii="仿宋" w:hAnsi="仿宋" w:eastAsia="仿宋"/>
          <w:sz w:val="28"/>
          <w:szCs w:val="28"/>
        </w:rPr>
        <w:t>中国生殖健康产业协会主办，中国妇幼保健协会医联体建设与发展分会承办，并将陆续邀请各省级妇幼保健协会作为协办单位，邀请热心公益、愿意推动、支持妇幼保健机构发展的企业作为支持单位，共同做好项目工作</w:t>
      </w:r>
      <w:r>
        <w:rPr>
          <w:rFonts w:hint="eastAsia" w:ascii="仿宋" w:hAnsi="仿宋" w:eastAsia="仿宋"/>
          <w:color w:val="333333"/>
          <w:sz w:val="28"/>
          <w:szCs w:val="28"/>
          <w:shd w:val="clear" w:color="auto" w:fill="FFFFFF"/>
        </w:rPr>
        <w:t>。</w:t>
      </w:r>
    </w:p>
    <w:p>
      <w:pPr>
        <w:widowControl w:val="0"/>
        <w:spacing w:after="0" w:line="360" w:lineRule="auto"/>
        <w:ind w:firstLine="560" w:firstLineChars="200"/>
        <w:jc w:val="both"/>
        <w:rPr>
          <w:rFonts w:hint="eastAsia" w:ascii="仿宋" w:hAnsi="仿宋" w:eastAsia="仿宋" w:cs="瀹嬩綋"/>
          <w:color w:val="000000"/>
          <w:sz w:val="28"/>
          <w:szCs w:val="28"/>
          <w:lang w:eastAsia="zh-CN"/>
        </w:rPr>
      </w:pPr>
      <w:r>
        <w:rPr>
          <w:rFonts w:hint="eastAsia" w:ascii="华文中宋" w:hAnsi="华文中宋" w:eastAsia="华文中宋" w:cs="瀹嬩綋"/>
          <w:color w:val="000000"/>
          <w:sz w:val="28"/>
          <w:szCs w:val="28"/>
        </w:rPr>
        <w:t>第</w:t>
      </w:r>
      <w:r>
        <w:rPr>
          <w:rFonts w:hint="eastAsia" w:ascii="华文中宋" w:hAnsi="华文中宋" w:eastAsia="华文中宋" w:cs="瀹嬩綋"/>
          <w:color w:val="000000"/>
          <w:sz w:val="28"/>
          <w:szCs w:val="28"/>
          <w:lang w:val="en-US" w:eastAsia="zh-CN"/>
        </w:rPr>
        <w:t>五</w:t>
      </w:r>
      <w:r>
        <w:rPr>
          <w:rFonts w:hint="eastAsia" w:ascii="华文中宋" w:hAnsi="华文中宋" w:eastAsia="华文中宋" w:cs="瀹嬩綋"/>
          <w:color w:val="000000"/>
          <w:sz w:val="28"/>
          <w:szCs w:val="28"/>
        </w:rPr>
        <w:t>条</w:t>
      </w:r>
      <w:r>
        <w:rPr>
          <w:rFonts w:hint="eastAsia" w:ascii="仿宋_GB2312" w:eastAsia="仿宋_GB2312" w:cs="瀹嬩綋" w:hAnsiTheme="minorEastAsia"/>
          <w:color w:val="000000"/>
          <w:sz w:val="28"/>
          <w:szCs w:val="28"/>
        </w:rPr>
        <w:t xml:space="preserve">  项目管理：</w:t>
      </w:r>
      <w:r>
        <w:rPr>
          <w:rFonts w:hint="eastAsia" w:ascii="仿宋" w:hAnsi="仿宋" w:eastAsia="仿宋" w:cs="瀹嬩綋"/>
          <w:color w:val="000000"/>
          <w:sz w:val="28"/>
          <w:szCs w:val="28"/>
        </w:rPr>
        <w:t>设立“</w:t>
      </w:r>
      <w:r>
        <w:rPr>
          <w:rFonts w:hint="eastAsia" w:ascii="仿宋" w:hAnsi="仿宋" w:eastAsia="仿宋" w:cs="Times New Roman"/>
          <w:sz w:val="28"/>
          <w:szCs w:val="28"/>
        </w:rPr>
        <w:t>健康中国——生殖健康&amp;优生优育促进行动</w:t>
      </w:r>
      <w:r>
        <w:rPr>
          <w:rFonts w:hint="eastAsia" w:ascii="仿宋" w:hAnsi="仿宋" w:eastAsia="仿宋" w:cs="瀹嬩綋"/>
          <w:color w:val="000000"/>
          <w:sz w:val="28"/>
          <w:szCs w:val="28"/>
        </w:rPr>
        <w:t>”项目领导小组，负责制定项目总体发展规划，指导、支持项目</w:t>
      </w:r>
      <w:r>
        <w:rPr>
          <w:rFonts w:hint="eastAsia" w:ascii="仿宋" w:hAnsi="仿宋" w:eastAsia="仿宋" w:cs="瀹嬩綋"/>
          <w:color w:val="000000"/>
          <w:sz w:val="28"/>
          <w:szCs w:val="28"/>
          <w:lang w:val="en-US" w:eastAsia="zh-CN"/>
        </w:rPr>
        <w:t>工作</w:t>
      </w:r>
      <w:r>
        <w:rPr>
          <w:rFonts w:hint="eastAsia" w:ascii="仿宋" w:hAnsi="仿宋" w:eastAsia="仿宋" w:cs="瀹嬩綋"/>
          <w:color w:val="000000"/>
          <w:sz w:val="28"/>
          <w:szCs w:val="28"/>
        </w:rPr>
        <w:t xml:space="preserve"> </w:t>
      </w:r>
      <w:r>
        <w:rPr>
          <w:rFonts w:hint="eastAsia" w:ascii="仿宋" w:hAnsi="仿宋" w:eastAsia="仿宋" w:cs="瀹嬩綋"/>
          <w:color w:val="000000"/>
          <w:sz w:val="28"/>
          <w:szCs w:val="28"/>
          <w:lang w:eastAsia="zh-CN"/>
        </w:rPr>
        <w:t>。</w:t>
      </w:r>
    </w:p>
    <w:p>
      <w:pPr>
        <w:widowControl w:val="0"/>
        <w:spacing w:after="0" w:line="360" w:lineRule="auto"/>
        <w:ind w:firstLine="560" w:firstLineChars="200"/>
        <w:jc w:val="both"/>
        <w:rPr>
          <w:rFonts w:hint="eastAsia" w:ascii="仿宋" w:hAnsi="仿宋" w:eastAsia="仿宋" w:cs="瀹嬩綋"/>
          <w:color w:val="000000"/>
          <w:sz w:val="28"/>
          <w:szCs w:val="28"/>
          <w:lang w:val="en-US" w:eastAsia="zh-CN"/>
        </w:rPr>
      </w:pPr>
      <w:r>
        <w:rPr>
          <w:rFonts w:hint="eastAsia" w:ascii="华文中宋" w:hAnsi="华文中宋" w:eastAsia="华文中宋" w:cs="瀹嬩綋"/>
          <w:color w:val="000000"/>
          <w:sz w:val="28"/>
          <w:szCs w:val="28"/>
        </w:rPr>
        <w:t>第</w:t>
      </w:r>
      <w:r>
        <w:rPr>
          <w:rFonts w:hint="eastAsia" w:ascii="华文中宋" w:hAnsi="华文中宋" w:eastAsia="华文中宋" w:cs="瀹嬩綋"/>
          <w:color w:val="000000"/>
          <w:sz w:val="28"/>
          <w:szCs w:val="28"/>
          <w:lang w:val="en-US" w:eastAsia="zh-CN"/>
        </w:rPr>
        <w:t>六</w:t>
      </w:r>
      <w:r>
        <w:rPr>
          <w:rFonts w:hint="eastAsia" w:ascii="华文中宋" w:hAnsi="华文中宋" w:eastAsia="华文中宋" w:cs="瀹嬩綋"/>
          <w:color w:val="000000"/>
          <w:sz w:val="28"/>
          <w:szCs w:val="28"/>
        </w:rPr>
        <w:t>条</w:t>
      </w:r>
      <w:r>
        <w:rPr>
          <w:rFonts w:hint="eastAsia" w:ascii="仿宋_GB2312" w:eastAsia="仿宋_GB2312" w:cs="瀹嬩綋" w:hAnsiTheme="minorEastAsia"/>
          <w:color w:val="000000"/>
          <w:sz w:val="28"/>
          <w:szCs w:val="28"/>
        </w:rPr>
        <w:t xml:space="preserve">  项目指导：</w:t>
      </w:r>
      <w:r>
        <w:rPr>
          <w:rFonts w:hint="eastAsia" w:ascii="仿宋_GB2312" w:eastAsia="仿宋_GB2312" w:cs="瀹嬩綋" w:hAnsiTheme="minorEastAsia"/>
          <w:color w:val="000000"/>
          <w:sz w:val="28"/>
          <w:szCs w:val="28"/>
          <w:lang w:val="en-US" w:eastAsia="zh-CN"/>
        </w:rPr>
        <w:t>由</w:t>
      </w:r>
      <w:r>
        <w:rPr>
          <w:rFonts w:hint="eastAsia" w:ascii="仿宋" w:hAnsi="仿宋" w:eastAsia="仿宋" w:cs="瀹嬩綋"/>
          <w:color w:val="000000"/>
          <w:sz w:val="28"/>
          <w:szCs w:val="28"/>
        </w:rPr>
        <w:t>“</w:t>
      </w:r>
      <w:r>
        <w:rPr>
          <w:rFonts w:hint="eastAsia" w:ascii="仿宋" w:hAnsi="仿宋" w:eastAsia="仿宋" w:cs="Times New Roman"/>
          <w:sz w:val="28"/>
          <w:szCs w:val="28"/>
        </w:rPr>
        <w:t>生殖健康&amp;优生优育科普大纲</w:t>
      </w:r>
      <w:r>
        <w:rPr>
          <w:rFonts w:hint="eastAsia" w:ascii="仿宋" w:hAnsi="仿宋" w:eastAsia="仿宋" w:cs="瀹嬩綋"/>
          <w:color w:val="000000"/>
          <w:sz w:val="28"/>
          <w:szCs w:val="28"/>
        </w:rPr>
        <w:t>”</w:t>
      </w:r>
      <w:r>
        <w:rPr>
          <w:rFonts w:hint="eastAsia" w:ascii="仿宋" w:hAnsi="仿宋" w:eastAsia="仿宋" w:cs="Times New Roman"/>
          <w:sz w:val="28"/>
          <w:szCs w:val="28"/>
        </w:rPr>
        <w:t>编委会</w:t>
      </w:r>
      <w:r>
        <w:rPr>
          <w:rFonts w:hint="eastAsia" w:ascii="仿宋" w:hAnsi="仿宋" w:eastAsia="仿宋" w:cs="瀹嬩綋"/>
          <w:color w:val="000000"/>
          <w:sz w:val="28"/>
          <w:szCs w:val="28"/>
        </w:rPr>
        <w:t>，负责大纲的编撰</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lang w:val="en-US" w:eastAsia="zh-CN"/>
        </w:rPr>
        <w:t>宣贯</w:t>
      </w:r>
      <w:r>
        <w:rPr>
          <w:rFonts w:hint="eastAsia" w:ascii="仿宋" w:hAnsi="仿宋" w:eastAsia="仿宋" w:cs="瀹嬩綋"/>
          <w:color w:val="000000"/>
          <w:sz w:val="28"/>
          <w:szCs w:val="28"/>
        </w:rPr>
        <w:t>；设立“健康中国——生殖健康&amp;优生优育促进行动”</w:t>
      </w:r>
      <w:r>
        <w:rPr>
          <w:rFonts w:hint="eastAsia" w:ascii="仿宋" w:hAnsi="仿宋" w:eastAsia="仿宋" w:cs="瀹嬩綋"/>
          <w:color w:val="000000"/>
          <w:sz w:val="28"/>
          <w:szCs w:val="28"/>
          <w:lang w:val="en-US" w:eastAsia="zh-CN"/>
        </w:rPr>
        <w:t>科普</w:t>
      </w:r>
      <w:r>
        <w:rPr>
          <w:rFonts w:hint="eastAsia" w:ascii="仿宋" w:hAnsi="仿宋" w:eastAsia="仿宋" w:cs="瀹嬩綋"/>
          <w:color w:val="000000"/>
          <w:sz w:val="28"/>
          <w:szCs w:val="28"/>
        </w:rPr>
        <w:t>专家组，为项目工作提供专业意见和建议</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lang w:val="en-US" w:eastAsia="zh-CN"/>
        </w:rPr>
        <w:t>科普宣教，</w:t>
      </w:r>
    </w:p>
    <w:p>
      <w:pPr>
        <w:widowControl w:val="0"/>
        <w:spacing w:after="0" w:line="360" w:lineRule="auto"/>
        <w:jc w:val="both"/>
        <w:rPr>
          <w:rFonts w:ascii="仿宋_GB2312" w:eastAsia="仿宋_GB2312" w:cs="瀹嬩綋" w:hAnsiTheme="minorEastAsia"/>
          <w:color w:val="000000"/>
          <w:sz w:val="28"/>
          <w:szCs w:val="28"/>
        </w:rPr>
      </w:pPr>
      <w:r>
        <w:rPr>
          <w:rFonts w:hint="eastAsia" w:ascii="仿宋" w:hAnsi="仿宋" w:eastAsia="仿宋" w:cs="瀹嬩綋"/>
          <w:color w:val="000000"/>
          <w:sz w:val="28"/>
          <w:szCs w:val="28"/>
        </w:rPr>
        <w:t>支持项目工作开展。</w:t>
      </w:r>
    </w:p>
    <w:p>
      <w:pPr>
        <w:widowControl w:val="0"/>
        <w:spacing w:after="0" w:line="360" w:lineRule="auto"/>
        <w:ind w:firstLine="560" w:firstLineChars="200"/>
        <w:jc w:val="both"/>
        <w:rPr>
          <w:rFonts w:hint="default" w:ascii="仿宋" w:hAnsi="仿宋" w:eastAsia="仿宋" w:cs="瀹嬩綋"/>
          <w:color w:val="000000"/>
          <w:sz w:val="28"/>
          <w:szCs w:val="28"/>
          <w:lang w:val="en-US" w:eastAsia="zh-CN"/>
        </w:rPr>
      </w:pPr>
      <w:r>
        <w:rPr>
          <w:rFonts w:hint="eastAsia" w:ascii="华文中宋" w:hAnsi="华文中宋" w:eastAsia="华文中宋" w:cs="瀹嬩綋"/>
          <w:color w:val="000000"/>
          <w:sz w:val="28"/>
          <w:szCs w:val="28"/>
        </w:rPr>
        <w:t>第</w:t>
      </w:r>
      <w:r>
        <w:rPr>
          <w:rFonts w:hint="eastAsia" w:ascii="华文中宋" w:hAnsi="华文中宋" w:eastAsia="华文中宋" w:cs="瀹嬩綋"/>
          <w:color w:val="000000"/>
          <w:sz w:val="28"/>
          <w:szCs w:val="28"/>
          <w:lang w:val="en-US" w:eastAsia="zh-CN"/>
        </w:rPr>
        <w:t>七</w:t>
      </w:r>
      <w:r>
        <w:rPr>
          <w:rFonts w:hint="eastAsia" w:ascii="华文中宋" w:hAnsi="华文中宋" w:eastAsia="华文中宋" w:cs="瀹嬩綋"/>
          <w:color w:val="000000"/>
          <w:sz w:val="28"/>
          <w:szCs w:val="28"/>
        </w:rPr>
        <w:t>条</w:t>
      </w:r>
      <w:r>
        <w:rPr>
          <w:rFonts w:hint="eastAsia" w:ascii="黑体" w:eastAsia="黑体" w:cs="瀹嬩綋" w:hAnsiTheme="minorEastAsia"/>
          <w:color w:val="000000"/>
          <w:sz w:val="28"/>
          <w:szCs w:val="28"/>
        </w:rPr>
        <w:t xml:space="preserve">  </w:t>
      </w:r>
      <w:r>
        <w:rPr>
          <w:rFonts w:hint="eastAsia" w:ascii="仿宋_GB2312" w:eastAsia="仿宋_GB2312" w:cs="瀹嬩綋" w:hAnsiTheme="minorEastAsia"/>
          <w:color w:val="000000"/>
          <w:sz w:val="28"/>
          <w:szCs w:val="28"/>
        </w:rPr>
        <w:t>项目执行：</w:t>
      </w:r>
      <w:r>
        <w:rPr>
          <w:rFonts w:hint="eastAsia" w:ascii="仿宋" w:hAnsi="仿宋" w:eastAsia="仿宋" w:cs="瀹嬩綋"/>
          <w:color w:val="000000"/>
          <w:sz w:val="28"/>
          <w:szCs w:val="28"/>
        </w:rPr>
        <w:t>设立“健康中国——生殖健康&amp;优生优育促进行动”项目</w:t>
      </w:r>
      <w:r>
        <w:rPr>
          <w:rFonts w:hint="eastAsia" w:ascii="仿宋" w:hAnsi="仿宋" w:eastAsia="仿宋" w:cs="瀹嬩綋"/>
          <w:color w:val="000000"/>
          <w:sz w:val="28"/>
          <w:szCs w:val="28"/>
          <w:lang w:val="en-US" w:eastAsia="zh-CN"/>
        </w:rPr>
        <w:t>执行</w:t>
      </w:r>
      <w:r>
        <w:rPr>
          <w:rFonts w:hint="eastAsia" w:ascii="仿宋" w:hAnsi="仿宋" w:eastAsia="仿宋" w:cs="瀹嬩綋"/>
          <w:color w:val="000000"/>
          <w:sz w:val="28"/>
          <w:szCs w:val="28"/>
        </w:rPr>
        <w:t>办公室</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lang w:val="en-US" w:eastAsia="zh-CN"/>
        </w:rPr>
        <w:t>简称项目办公室）</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lang w:val="en-US" w:eastAsia="zh-CN"/>
        </w:rPr>
        <w:t>负责项目的运营管理执行工作。</w:t>
      </w:r>
    </w:p>
    <w:p>
      <w:pPr>
        <w:pStyle w:val="10"/>
        <w:numPr>
          <w:ilvl w:val="0"/>
          <w:numId w:val="1"/>
        </w:numPr>
        <w:autoSpaceDE w:val="0"/>
        <w:autoSpaceDN w:val="0"/>
        <w:spacing w:before="180" w:beforeLines="50" w:after="180" w:afterLines="50" w:line="360" w:lineRule="auto"/>
        <w:ind w:left="1276" w:hanging="1276" w:firstLineChars="0"/>
        <w:rPr>
          <w:rFonts w:ascii="华文中宋" w:hAnsi="华文中宋" w:eastAsia="华文中宋" w:cs="瀹嬩綋"/>
          <w:color w:val="000000"/>
          <w:sz w:val="32"/>
          <w:szCs w:val="32"/>
        </w:rPr>
      </w:pPr>
      <w:r>
        <w:rPr>
          <w:rFonts w:hint="eastAsia" w:ascii="华文中宋" w:hAnsi="华文中宋" w:eastAsia="华文中宋" w:cs="瀹嬩綋"/>
          <w:color w:val="000000"/>
          <w:sz w:val="32"/>
          <w:szCs w:val="32"/>
        </w:rPr>
        <w:t>项目工作</w:t>
      </w:r>
    </w:p>
    <w:p>
      <w:pPr>
        <w:autoSpaceDE w:val="0"/>
        <w:autoSpaceDN w:val="0"/>
        <w:spacing w:before="180" w:beforeLines="50" w:after="180" w:afterLines="50" w:line="360" w:lineRule="auto"/>
        <w:ind w:firstLine="560" w:firstLineChars="200"/>
        <w:rPr>
          <w:rFonts w:ascii="仿宋" w:hAnsi="仿宋" w:eastAsia="仿宋"/>
          <w:color w:val="333333"/>
          <w:sz w:val="28"/>
          <w:szCs w:val="28"/>
          <w:shd w:val="clear" w:color="auto" w:fill="FFFFFF"/>
        </w:rPr>
      </w:pPr>
      <w:r>
        <w:rPr>
          <w:rFonts w:hint="eastAsia" w:ascii="华文中宋" w:hAnsi="华文中宋" w:eastAsia="华文中宋" w:cs="瀹嬩綋"/>
          <w:color w:val="000000"/>
          <w:sz w:val="28"/>
          <w:szCs w:val="28"/>
        </w:rPr>
        <w:t>第</w:t>
      </w:r>
      <w:r>
        <w:rPr>
          <w:rFonts w:hint="eastAsia" w:ascii="华文中宋" w:hAnsi="华文中宋" w:eastAsia="华文中宋" w:cs="瀹嬩綋"/>
          <w:color w:val="000000"/>
          <w:sz w:val="28"/>
          <w:szCs w:val="28"/>
          <w:lang w:val="en-US" w:eastAsia="zh-CN"/>
        </w:rPr>
        <w:t>八</w:t>
      </w:r>
      <w:r>
        <w:rPr>
          <w:rFonts w:hint="eastAsia" w:ascii="华文中宋" w:hAnsi="华文中宋" w:eastAsia="华文中宋" w:cs="瀹嬩綋"/>
          <w:color w:val="000000"/>
          <w:sz w:val="28"/>
          <w:szCs w:val="28"/>
        </w:rPr>
        <w:t>条</w:t>
      </w:r>
      <w:r>
        <w:rPr>
          <w:rFonts w:hint="eastAsia" w:ascii="仿宋" w:hAnsi="仿宋" w:eastAsia="仿宋"/>
          <w:color w:val="333333"/>
          <w:sz w:val="28"/>
          <w:szCs w:val="28"/>
          <w:shd w:val="clear" w:color="auto" w:fill="FFFFFF"/>
        </w:rPr>
        <w:t xml:space="preserve"> 项目核心工作内容</w:t>
      </w:r>
    </w:p>
    <w:p>
      <w:pPr>
        <w:autoSpaceDE w:val="0"/>
        <w:autoSpaceDN w:val="0"/>
        <w:spacing w:before="180" w:beforeLines="50" w:after="180" w:afterLines="5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1、《生殖健康&amp;优生优育科普大纲》编撰、发布、更新；</w:t>
      </w:r>
    </w:p>
    <w:p>
      <w:pPr>
        <w:autoSpaceDE w:val="0"/>
        <w:autoSpaceDN w:val="0"/>
        <w:spacing w:before="180" w:beforeLines="50" w:after="180" w:afterLines="50" w:line="360" w:lineRule="auto"/>
        <w:ind w:firstLine="560" w:firstLineChars="200"/>
        <w:rPr>
          <w:rFonts w:ascii="仿宋" w:hAnsi="仿宋" w:eastAsia="仿宋"/>
          <w:color w:val="333333"/>
          <w:sz w:val="28"/>
          <w:szCs w:val="28"/>
          <w:shd w:val="clear" w:color="auto" w:fill="FFFFFF"/>
        </w:rPr>
      </w:pPr>
      <w:r>
        <w:rPr>
          <w:rFonts w:hint="eastAsia" w:ascii="仿宋" w:hAnsi="仿宋" w:eastAsia="仿宋" w:cs="瀹嬩綋"/>
          <w:color w:val="000000"/>
          <w:sz w:val="28"/>
          <w:szCs w:val="28"/>
        </w:rPr>
        <w:t>2、</w:t>
      </w:r>
      <w:r>
        <w:rPr>
          <w:rFonts w:hint="eastAsia" w:ascii="仿宋" w:hAnsi="仿宋" w:eastAsia="仿宋"/>
          <w:color w:val="333333"/>
          <w:sz w:val="28"/>
          <w:szCs w:val="28"/>
          <w:shd w:val="clear" w:color="auto" w:fill="FFFFFF"/>
        </w:rPr>
        <w:t>生殖健康&amp;优生优育公益科普基地遴选、公示、确认、支持；</w:t>
      </w:r>
    </w:p>
    <w:p>
      <w:pPr>
        <w:autoSpaceDE w:val="0"/>
        <w:autoSpaceDN w:val="0"/>
        <w:spacing w:before="180" w:beforeLines="50" w:after="180" w:afterLines="50" w:line="360" w:lineRule="auto"/>
        <w:ind w:firstLine="560" w:firstLineChars="20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3、对生殖健康&amp;优生优育公益科普基地医院生殖健康科普宣教工作进行指导、支持；</w:t>
      </w:r>
    </w:p>
    <w:p>
      <w:pPr>
        <w:autoSpaceDE w:val="0"/>
        <w:autoSpaceDN w:val="0"/>
        <w:spacing w:before="180" w:beforeLines="50" w:after="180" w:afterLines="50" w:line="360" w:lineRule="auto"/>
        <w:ind w:firstLine="560" w:firstLineChars="20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4、全国性生殖健康&amp;优生优育科普宣教活动组织；</w:t>
      </w:r>
    </w:p>
    <w:p>
      <w:pPr>
        <w:autoSpaceDE w:val="0"/>
        <w:autoSpaceDN w:val="0"/>
        <w:spacing w:before="180" w:beforeLines="50" w:after="180" w:afterLines="50" w:line="360" w:lineRule="auto"/>
        <w:ind w:firstLine="560" w:firstLineChars="20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5、对生殖健康&amp;优生优育公益科普基地医院实行动态管理。</w:t>
      </w:r>
    </w:p>
    <w:p>
      <w:pPr>
        <w:autoSpaceDE w:val="0"/>
        <w:autoSpaceDN w:val="0"/>
        <w:spacing w:before="180" w:beforeLines="50" w:after="180" w:afterLines="50" w:line="360" w:lineRule="auto"/>
        <w:ind w:firstLine="560" w:firstLineChars="200"/>
        <w:rPr>
          <w:rFonts w:ascii="仿宋" w:hAnsi="仿宋" w:eastAsia="仿宋"/>
          <w:color w:val="333333"/>
          <w:sz w:val="28"/>
          <w:szCs w:val="28"/>
          <w:shd w:val="clear" w:color="auto" w:fill="FFFFFF"/>
        </w:rPr>
      </w:pPr>
      <w:r>
        <w:rPr>
          <w:rFonts w:hint="eastAsia" w:ascii="华文中宋" w:hAnsi="华文中宋" w:eastAsia="华文中宋" w:cs="瀹嬩綋"/>
          <w:color w:val="000000"/>
          <w:sz w:val="28"/>
          <w:szCs w:val="28"/>
        </w:rPr>
        <w:t>第</w:t>
      </w:r>
      <w:r>
        <w:rPr>
          <w:rFonts w:hint="eastAsia" w:ascii="华文中宋" w:hAnsi="华文中宋" w:eastAsia="华文中宋" w:cs="瀹嬩綋"/>
          <w:color w:val="000000"/>
          <w:sz w:val="28"/>
          <w:szCs w:val="28"/>
          <w:lang w:val="en-US" w:eastAsia="zh-CN"/>
        </w:rPr>
        <w:t>九</w:t>
      </w:r>
      <w:r>
        <w:rPr>
          <w:rFonts w:hint="eastAsia" w:ascii="华文中宋" w:hAnsi="华文中宋" w:eastAsia="华文中宋" w:cs="瀹嬩綋"/>
          <w:color w:val="000000"/>
          <w:sz w:val="28"/>
          <w:szCs w:val="28"/>
        </w:rPr>
        <w:t>条</w:t>
      </w:r>
      <w:r>
        <w:rPr>
          <w:rFonts w:hint="eastAsia" w:ascii="仿宋" w:hAnsi="仿宋" w:eastAsia="仿宋"/>
          <w:color w:val="333333"/>
          <w:sz w:val="28"/>
          <w:szCs w:val="28"/>
          <w:shd w:val="clear" w:color="auto" w:fill="FFFFFF"/>
        </w:rPr>
        <w:t xml:space="preserve">  项目配套工作</w:t>
      </w:r>
    </w:p>
    <w:p>
      <w:pPr>
        <w:pStyle w:val="10"/>
        <w:numPr>
          <w:ilvl w:val="0"/>
          <w:numId w:val="2"/>
        </w:numPr>
        <w:autoSpaceDE w:val="0"/>
        <w:autoSpaceDN w:val="0"/>
        <w:spacing w:before="180" w:beforeLines="50" w:after="180" w:afterLines="50" w:line="360" w:lineRule="auto"/>
        <w:ind w:left="993" w:hanging="433" w:firstLineChars="0"/>
        <w:rPr>
          <w:rFonts w:ascii="仿宋" w:hAnsi="仿宋" w:eastAsia="仿宋" w:cs="瀹嬩綋"/>
          <w:color w:val="000000"/>
          <w:sz w:val="28"/>
          <w:szCs w:val="28"/>
        </w:rPr>
      </w:pPr>
      <w:r>
        <w:rPr>
          <w:rFonts w:hint="eastAsia" w:ascii="仿宋" w:hAnsi="仿宋" w:eastAsia="仿宋" w:cs="瀹嬩綋"/>
          <w:color w:val="000000"/>
          <w:sz w:val="28"/>
          <w:szCs w:val="28"/>
        </w:rPr>
        <w:t>生殖健康科普工作经验交流大会组织；</w:t>
      </w:r>
    </w:p>
    <w:p>
      <w:pPr>
        <w:pStyle w:val="10"/>
        <w:numPr>
          <w:ilvl w:val="0"/>
          <w:numId w:val="2"/>
        </w:numPr>
        <w:autoSpaceDE w:val="0"/>
        <w:autoSpaceDN w:val="0"/>
        <w:spacing w:before="180" w:beforeLines="50" w:after="180" w:afterLines="50" w:line="360" w:lineRule="auto"/>
        <w:ind w:left="993" w:hanging="433" w:firstLineChars="0"/>
        <w:rPr>
          <w:rFonts w:ascii="仿宋" w:hAnsi="仿宋" w:eastAsia="仿宋"/>
          <w:color w:val="333333"/>
          <w:sz w:val="28"/>
          <w:szCs w:val="28"/>
          <w:shd w:val="clear" w:color="auto" w:fill="FFFFFF"/>
        </w:rPr>
      </w:pPr>
      <w:r>
        <w:rPr>
          <w:rFonts w:hint="eastAsia" w:ascii="仿宋" w:hAnsi="仿宋" w:eastAsia="仿宋" w:cs="瀹嬩綋"/>
          <w:color w:val="000000"/>
          <w:sz w:val="28"/>
          <w:szCs w:val="28"/>
        </w:rPr>
        <w:t>生殖健康&amp;优生优育科普短视频大赛举办；</w:t>
      </w:r>
    </w:p>
    <w:p>
      <w:pPr>
        <w:pStyle w:val="10"/>
        <w:numPr>
          <w:ilvl w:val="0"/>
          <w:numId w:val="2"/>
        </w:numPr>
        <w:autoSpaceDE w:val="0"/>
        <w:autoSpaceDN w:val="0"/>
        <w:spacing w:before="180" w:beforeLines="50" w:after="180" w:afterLines="50" w:line="360" w:lineRule="auto"/>
        <w:ind w:left="993" w:hanging="433" w:firstLineChars="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生殖健康&amp;优生优育公益科普基地医院风采展示；</w:t>
      </w:r>
    </w:p>
    <w:p>
      <w:pPr>
        <w:pStyle w:val="10"/>
        <w:numPr>
          <w:ilvl w:val="0"/>
          <w:numId w:val="2"/>
        </w:numPr>
        <w:autoSpaceDE w:val="0"/>
        <w:autoSpaceDN w:val="0"/>
        <w:spacing w:before="180" w:beforeLines="50" w:after="180" w:afterLines="50" w:line="360" w:lineRule="auto"/>
        <w:ind w:left="993" w:hanging="433" w:firstLineChars="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生殖健康&amp;优生优育公益科普基地医院科普/宣教工作人员培养、培训；</w:t>
      </w:r>
    </w:p>
    <w:p>
      <w:pPr>
        <w:pStyle w:val="10"/>
        <w:numPr>
          <w:ilvl w:val="0"/>
          <w:numId w:val="2"/>
        </w:numPr>
        <w:autoSpaceDE w:val="0"/>
        <w:autoSpaceDN w:val="0"/>
        <w:spacing w:before="180" w:beforeLines="50" w:after="180" w:afterLines="50" w:line="360" w:lineRule="auto"/>
        <w:ind w:left="993" w:hanging="433" w:firstLineChars="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生殖健康&amp;优生优育公益科普基地医院发展赋能、帮扶。</w:t>
      </w:r>
    </w:p>
    <w:p>
      <w:pPr>
        <w:autoSpaceDE w:val="0"/>
        <w:autoSpaceDN w:val="0"/>
        <w:spacing w:before="180" w:beforeLines="50" w:after="180" w:afterLines="50" w:line="360" w:lineRule="auto"/>
        <w:ind w:left="560"/>
        <w:rPr>
          <w:rFonts w:ascii="仿宋" w:hAnsi="仿宋" w:eastAsia="仿宋"/>
          <w:color w:val="333333"/>
          <w:sz w:val="28"/>
          <w:szCs w:val="28"/>
          <w:shd w:val="clear" w:color="auto" w:fill="FFFFFF"/>
        </w:rPr>
      </w:pPr>
      <w:r>
        <w:rPr>
          <w:rFonts w:hint="eastAsia" w:ascii="华文中宋" w:hAnsi="华文中宋" w:eastAsia="华文中宋" w:cs="瀹嬩綋"/>
          <w:color w:val="000000"/>
          <w:sz w:val="28"/>
          <w:szCs w:val="28"/>
        </w:rPr>
        <w:t>第十条</w:t>
      </w:r>
      <w:r>
        <w:rPr>
          <w:rFonts w:hint="eastAsia" w:ascii="仿宋" w:hAnsi="仿宋" w:eastAsia="仿宋"/>
          <w:color w:val="333333"/>
          <w:sz w:val="28"/>
          <w:szCs w:val="28"/>
          <w:shd w:val="clear" w:color="auto" w:fill="FFFFFF"/>
        </w:rPr>
        <w:t xml:space="preserve">  项目成果</w:t>
      </w:r>
    </w:p>
    <w:p>
      <w:pPr>
        <w:pStyle w:val="10"/>
        <w:numPr>
          <w:ilvl w:val="0"/>
          <w:numId w:val="3"/>
        </w:numPr>
        <w:autoSpaceDE w:val="0"/>
        <w:autoSpaceDN w:val="0"/>
        <w:spacing w:before="180" w:beforeLines="50" w:after="180" w:afterLines="50" w:line="360" w:lineRule="auto"/>
        <w:ind w:left="993" w:hanging="433" w:firstLineChars="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项目计划持续10年时间，在全国范围内建立起“生殖健康&amp;优生优育公益科普工作网络”，基本覆盖全国各地区（含偏远和少数民族地区），并依托基地医院，持续、系统、科学、长效开展好生殖健康&amp;优生优育科普宣教服务，切实惠及广大妇女儿童；</w:t>
      </w:r>
    </w:p>
    <w:p>
      <w:pPr>
        <w:pStyle w:val="10"/>
        <w:numPr>
          <w:ilvl w:val="0"/>
          <w:numId w:val="3"/>
        </w:numPr>
        <w:autoSpaceDE w:val="0"/>
        <w:autoSpaceDN w:val="0"/>
        <w:spacing w:before="180" w:beforeLines="50" w:after="180" w:afterLines="50" w:line="360" w:lineRule="auto"/>
        <w:ind w:left="993" w:hanging="433" w:firstLineChars="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通过项目工作，持续对基地医院科普宣教工作人员进行培训、培养，提高其科普宣教工作能力，形成一支可以覆盖广大地区（含边远地区）的专业生殖健康科普服务队伍；</w:t>
      </w:r>
    </w:p>
    <w:p>
      <w:pPr>
        <w:pStyle w:val="10"/>
        <w:numPr>
          <w:ilvl w:val="0"/>
          <w:numId w:val="3"/>
        </w:numPr>
        <w:autoSpaceDE w:val="0"/>
        <w:autoSpaceDN w:val="0"/>
        <w:spacing w:before="180" w:beforeLines="50" w:after="180" w:afterLines="50" w:line="360" w:lineRule="auto"/>
        <w:ind w:left="993" w:hanging="433" w:firstLineChars="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通过项目持续整合的各方资源，对基地医院发展形成切实的帮助和支持，推动基地医院健康、科学发展；</w:t>
      </w:r>
    </w:p>
    <w:p>
      <w:pPr>
        <w:pStyle w:val="10"/>
        <w:numPr>
          <w:ilvl w:val="0"/>
          <w:numId w:val="3"/>
        </w:numPr>
        <w:autoSpaceDE w:val="0"/>
        <w:autoSpaceDN w:val="0"/>
        <w:spacing w:before="180" w:beforeLines="50" w:after="180" w:afterLines="50" w:line="360" w:lineRule="auto"/>
        <w:ind w:left="993" w:hanging="433" w:firstLineChars="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通过10年时间系统、持续、专业的生殖健康科普宣教服务暨对基地医院的持续赋能，适当改善优生优育全程服务，提省儿童健康服务质量，提高生殖健康服务能力，提高家庭婴幼儿照护能力，从而推动实现适度生育水平、促进人口长期均衡发展。</w:t>
      </w:r>
    </w:p>
    <w:p>
      <w:pPr>
        <w:pStyle w:val="10"/>
        <w:numPr>
          <w:ilvl w:val="0"/>
          <w:numId w:val="3"/>
        </w:numPr>
        <w:autoSpaceDE w:val="0"/>
        <w:autoSpaceDN w:val="0"/>
        <w:spacing w:before="180" w:beforeLines="50" w:after="180" w:afterLines="50" w:line="360" w:lineRule="auto"/>
        <w:ind w:left="993" w:hanging="433" w:firstLineChars="0"/>
        <w:rPr>
          <w:rFonts w:ascii="仿宋" w:hAnsi="仿宋" w:eastAsia="仿宋"/>
          <w:color w:val="333333"/>
          <w:sz w:val="28"/>
          <w:szCs w:val="28"/>
          <w:shd w:val="clear" w:color="auto" w:fill="FFFFFF"/>
        </w:rPr>
      </w:pPr>
      <w:r>
        <w:rPr>
          <w:rFonts w:hint="eastAsia" w:ascii="仿宋" w:hAnsi="仿宋" w:eastAsia="仿宋" w:cs="瀹嬩綋"/>
          <w:color w:val="000000"/>
          <w:sz w:val="28"/>
          <w:szCs w:val="28"/>
        </w:rPr>
        <w:t>项目工作将由项目主办单位、承办单位汇总后形成报告，送交国家卫健委、国家发改委、国家民政部、国务院发展研究中心等单位的相关部门。</w:t>
      </w:r>
    </w:p>
    <w:p>
      <w:pPr>
        <w:pStyle w:val="10"/>
        <w:numPr>
          <w:ilvl w:val="0"/>
          <w:numId w:val="1"/>
        </w:numPr>
        <w:autoSpaceDE w:val="0"/>
        <w:autoSpaceDN w:val="0"/>
        <w:spacing w:before="180" w:beforeLines="50" w:after="180" w:afterLines="50" w:line="360" w:lineRule="auto"/>
        <w:ind w:left="1276" w:hanging="1276" w:firstLineChars="0"/>
        <w:rPr>
          <w:rFonts w:ascii="华文中宋" w:hAnsi="华文中宋" w:eastAsia="华文中宋" w:cs="瀹嬩綋"/>
          <w:color w:val="000000"/>
          <w:sz w:val="32"/>
          <w:szCs w:val="32"/>
        </w:rPr>
      </w:pPr>
      <w:r>
        <w:rPr>
          <w:rFonts w:hint="eastAsia" w:ascii="华文中宋" w:hAnsi="华文中宋" w:eastAsia="华文中宋" w:cs="瀹嬩綋"/>
          <w:color w:val="000000"/>
          <w:sz w:val="32"/>
          <w:szCs w:val="32"/>
        </w:rPr>
        <w:t>项目流程</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华文中宋" w:hAnsi="华文中宋" w:eastAsia="华文中宋" w:cs="瀹嬩綋"/>
          <w:color w:val="000000"/>
          <w:sz w:val="28"/>
          <w:szCs w:val="28"/>
        </w:rPr>
        <w:t>第十</w:t>
      </w:r>
      <w:r>
        <w:rPr>
          <w:rFonts w:hint="eastAsia" w:ascii="华文中宋" w:hAnsi="华文中宋" w:eastAsia="华文中宋" w:cs="瀹嬩綋"/>
          <w:color w:val="000000"/>
          <w:sz w:val="28"/>
          <w:szCs w:val="28"/>
          <w:lang w:val="en-US" w:eastAsia="zh-CN"/>
        </w:rPr>
        <w:t>一</w:t>
      </w:r>
      <w:r>
        <w:rPr>
          <w:rFonts w:hint="eastAsia" w:ascii="华文中宋" w:hAnsi="华文中宋" w:eastAsia="华文中宋" w:cs="瀹嬩綋"/>
          <w:color w:val="000000"/>
          <w:sz w:val="28"/>
          <w:szCs w:val="28"/>
        </w:rPr>
        <w:t>条</w:t>
      </w:r>
      <w:r>
        <w:rPr>
          <w:rFonts w:hint="eastAsia" w:ascii="仿宋" w:hAnsi="仿宋" w:eastAsia="仿宋" w:cs="瀹嬩綋"/>
          <w:color w:val="000000"/>
          <w:sz w:val="28"/>
          <w:szCs w:val="28"/>
        </w:rPr>
        <w:t xml:space="preserve">  项目流程</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1、项目办公室发布项目信息，同时有针对性地邀请妇幼保健机构参与项目工作；</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2、各地、各级妇幼保健机构结合本单位工作需要自愿申请参与项目，并以喜闻乐见、丰富多彩的形式，展开生殖健康公益科普宣教工作。填写申请表并盖章，上报给项目办公室；</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3、省级妇幼保健协会作为项目协办单位的省份，</w:t>
      </w:r>
      <w:r>
        <w:rPr>
          <w:rFonts w:hint="eastAsia" w:ascii="仿宋" w:hAnsi="仿宋" w:eastAsia="仿宋" w:cs="瀹嬩綋"/>
          <w:color w:val="000000"/>
          <w:sz w:val="28"/>
          <w:szCs w:val="28"/>
          <w:lang w:val="en-US" w:eastAsia="zh-CN"/>
        </w:rPr>
        <w:t>项目</w:t>
      </w:r>
      <w:r>
        <w:rPr>
          <w:rFonts w:hint="eastAsia" w:ascii="仿宋" w:hAnsi="仿宋" w:eastAsia="仿宋" w:cs="瀹嬩綋"/>
          <w:color w:val="000000"/>
          <w:sz w:val="28"/>
          <w:szCs w:val="28"/>
        </w:rPr>
        <w:t>办公室汇总申请表后，统一征求省级妇幼保健协会意见；（该省协会未成为项目协办单位区域，此项工作省略）</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4、项目办公室邀请部分专家对申请单位进行专业遴选，形成初步名单报项目领导小组；</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5、项目办公室汇总省级协会暨专家意见，报项目领导小组总体审核、确认；</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6、项目领导小组以会议（现场</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rPr>
        <w:t>视频</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rPr>
        <w:t>通讯</w:t>
      </w:r>
      <w:r>
        <w:rPr>
          <w:rFonts w:hint="eastAsia" w:ascii="仿宋" w:hAnsi="仿宋" w:eastAsia="仿宋" w:cs="瀹嬩綋"/>
          <w:color w:val="000000"/>
          <w:sz w:val="28"/>
          <w:szCs w:val="28"/>
          <w:lang w:eastAsia="zh-CN"/>
        </w:rPr>
        <w:t>）</w:t>
      </w:r>
      <w:r>
        <w:rPr>
          <w:rFonts w:hint="eastAsia" w:ascii="仿宋" w:hAnsi="仿宋" w:eastAsia="仿宋" w:cs="瀹嬩綋"/>
          <w:color w:val="000000"/>
          <w:sz w:val="28"/>
          <w:szCs w:val="28"/>
        </w:rPr>
        <w:t>形式，确</w:t>
      </w:r>
      <w:r>
        <w:rPr>
          <w:rFonts w:hint="eastAsia" w:ascii="仿宋" w:hAnsi="仿宋" w:eastAsia="仿宋" w:cs="瀹嬩綋"/>
          <w:color w:val="000000"/>
          <w:sz w:val="28"/>
          <w:szCs w:val="28"/>
          <w:lang w:val="en-US" w:eastAsia="zh-CN"/>
        </w:rPr>
        <w:t>定</w:t>
      </w:r>
      <w:r>
        <w:rPr>
          <w:rFonts w:hint="eastAsia" w:ascii="仿宋" w:hAnsi="仿宋" w:eastAsia="仿宋" w:cs="瀹嬩綋"/>
          <w:color w:val="000000"/>
          <w:sz w:val="28"/>
          <w:szCs w:val="28"/>
        </w:rPr>
        <w:t>试点基地医院名单；</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7、试点基地医院名单在中国生殖健康产业协会官网公示，同时在中国妇幼保健协会医联体建设与发展分会官方公众号中进行公示，公示期为两周；</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8、中国生殖健康产业协会正式行文，确认“健康中国——生殖健康&amp;优生优育公益科普试点基地名单”；</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9、健康中国——生殖健康&amp;优生优育公益科普试点基地挂牌；</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10、基地医院生殖健康科普工作在协会编撰的《生殖健康科普工作大纲》指导下有序开展；</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11、每年举办生殖健康科普工作经验交流大会，结合培训工作指导基地医院生殖健康科普工作科学化、专业化、系统化、持续化开展；</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12、每年12月，基地医院提交当年生殖健康科普工作总结和下一年度项目工作计划；</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13、项目领导小组办公室持续整合各方资源，积极赋能基地医院发展，并尽可能支持基地医院生殖健康科普工作；</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14、项目领导小组办公室每年对试点基地医院、基地医院以抽查的形式，进行动态考核和现场指导；</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15、试点基地医院、基地医院、示范基地医院须积极参与、支持项目工作；</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仿宋" w:hAnsi="仿宋" w:eastAsia="仿宋" w:cs="瀹嬩綋"/>
          <w:color w:val="000000"/>
          <w:sz w:val="28"/>
          <w:szCs w:val="28"/>
        </w:rPr>
        <w:t>16、示范基地医院承担试点基地医院、基地医院的观摩、学习职能，以及对本省基地医院有关负责人的培训、教学职能。</w:t>
      </w:r>
    </w:p>
    <w:p>
      <w:pPr>
        <w:pStyle w:val="10"/>
        <w:numPr>
          <w:ilvl w:val="0"/>
          <w:numId w:val="1"/>
        </w:numPr>
        <w:autoSpaceDE w:val="0"/>
        <w:autoSpaceDN w:val="0"/>
        <w:spacing w:before="180" w:beforeLines="50" w:after="180" w:afterLines="50" w:line="360" w:lineRule="auto"/>
        <w:ind w:left="1276" w:hanging="1276" w:firstLineChars="0"/>
        <w:rPr>
          <w:rFonts w:ascii="华文中宋" w:hAnsi="华文中宋" w:eastAsia="华文中宋" w:cs="瀹嬩綋"/>
          <w:color w:val="auto"/>
          <w:sz w:val="32"/>
          <w:szCs w:val="32"/>
        </w:rPr>
      </w:pPr>
      <w:r>
        <w:rPr>
          <w:rFonts w:hint="eastAsia" w:ascii="华文中宋" w:hAnsi="华文中宋" w:eastAsia="华文中宋" w:cs="瀹嬩綋"/>
          <w:color w:val="auto"/>
          <w:sz w:val="32"/>
          <w:szCs w:val="32"/>
        </w:rPr>
        <w:t>公益科普基地管理</w:t>
      </w:r>
    </w:p>
    <w:p>
      <w:pPr>
        <w:autoSpaceDE w:val="0"/>
        <w:autoSpaceDN w:val="0"/>
        <w:spacing w:after="0" w:line="360" w:lineRule="auto"/>
        <w:ind w:firstLine="560" w:firstLineChars="200"/>
        <w:rPr>
          <w:rFonts w:ascii="仿宋" w:hAnsi="仿宋" w:eastAsia="仿宋" w:cs="瀹嬩綋"/>
          <w:color w:val="auto"/>
          <w:sz w:val="28"/>
          <w:szCs w:val="28"/>
        </w:rPr>
      </w:pPr>
      <w:r>
        <w:rPr>
          <w:rFonts w:hint="eastAsia" w:ascii="华文中宋" w:hAnsi="华文中宋" w:eastAsia="华文中宋" w:cs="瀹嬩綋"/>
          <w:color w:val="000000"/>
          <w:sz w:val="28"/>
          <w:szCs w:val="28"/>
        </w:rPr>
        <w:t>第十</w:t>
      </w:r>
      <w:r>
        <w:rPr>
          <w:rFonts w:hint="eastAsia" w:ascii="华文中宋" w:hAnsi="华文中宋" w:eastAsia="华文中宋" w:cs="瀹嬩綋"/>
          <w:color w:val="000000"/>
          <w:sz w:val="28"/>
          <w:szCs w:val="28"/>
          <w:lang w:val="en-US" w:eastAsia="zh-CN"/>
        </w:rPr>
        <w:t>二</w:t>
      </w:r>
      <w:r>
        <w:rPr>
          <w:rFonts w:hint="eastAsia" w:ascii="华文中宋" w:hAnsi="华文中宋" w:eastAsia="华文中宋" w:cs="瀹嬩綋"/>
          <w:color w:val="000000"/>
          <w:sz w:val="28"/>
          <w:szCs w:val="28"/>
        </w:rPr>
        <w:t>条</w:t>
      </w:r>
      <w:r>
        <w:rPr>
          <w:rFonts w:hint="eastAsia" w:ascii="仿宋" w:hAnsi="仿宋" w:eastAsia="仿宋" w:cs="瀹嬩綋"/>
          <w:color w:val="FF0000"/>
          <w:sz w:val="28"/>
          <w:szCs w:val="28"/>
        </w:rPr>
        <w:t xml:space="preserve">  </w:t>
      </w:r>
      <w:r>
        <w:rPr>
          <w:rFonts w:hint="eastAsia" w:ascii="仿宋" w:hAnsi="仿宋" w:eastAsia="仿宋" w:cs="瀹嬩綋"/>
          <w:color w:val="auto"/>
          <w:sz w:val="28"/>
          <w:szCs w:val="28"/>
        </w:rPr>
        <w:t>公益科普基地管理</w:t>
      </w:r>
    </w:p>
    <w:p>
      <w:pPr>
        <w:autoSpaceDE w:val="0"/>
        <w:autoSpaceDN w:val="0"/>
        <w:spacing w:after="0" w:line="360" w:lineRule="auto"/>
        <w:ind w:firstLine="560" w:firstLineChars="200"/>
        <w:rPr>
          <w:rFonts w:hint="eastAsia" w:ascii="仿宋" w:hAnsi="仿宋" w:eastAsia="仿宋" w:cs="瀹嬩綋"/>
          <w:color w:val="auto"/>
          <w:sz w:val="28"/>
          <w:szCs w:val="28"/>
          <w:lang w:eastAsia="zh-CN"/>
        </w:rPr>
      </w:pPr>
      <w:r>
        <w:rPr>
          <w:rFonts w:hint="eastAsia" w:ascii="仿宋" w:hAnsi="仿宋" w:eastAsia="仿宋" w:cs="瀹嬩綋"/>
          <w:color w:val="auto"/>
          <w:sz w:val="28"/>
          <w:szCs w:val="28"/>
        </w:rPr>
        <w:t>详见《健康中国——生殖健康&amp;优生优育公益科普基地管理办法》</w:t>
      </w:r>
      <w:r>
        <w:rPr>
          <w:rFonts w:hint="eastAsia" w:ascii="仿宋" w:hAnsi="仿宋" w:eastAsia="仿宋" w:cs="瀹嬩綋"/>
          <w:color w:val="auto"/>
          <w:sz w:val="28"/>
          <w:szCs w:val="28"/>
          <w:lang w:eastAsia="zh-CN"/>
        </w:rPr>
        <w:t>。</w:t>
      </w:r>
    </w:p>
    <w:p>
      <w:pPr>
        <w:pStyle w:val="10"/>
        <w:numPr>
          <w:ilvl w:val="0"/>
          <w:numId w:val="1"/>
        </w:numPr>
        <w:autoSpaceDE w:val="0"/>
        <w:autoSpaceDN w:val="0"/>
        <w:spacing w:before="180" w:beforeLines="50" w:after="180" w:afterLines="50" w:line="360" w:lineRule="auto"/>
        <w:ind w:left="1276" w:hanging="1276" w:firstLineChars="0"/>
        <w:rPr>
          <w:rFonts w:ascii="华文中宋" w:hAnsi="华文中宋" w:eastAsia="华文中宋" w:cs="瀹嬩綋"/>
          <w:color w:val="000000"/>
          <w:sz w:val="32"/>
          <w:szCs w:val="32"/>
        </w:rPr>
      </w:pPr>
      <w:r>
        <w:rPr>
          <w:rFonts w:hint="eastAsia" w:ascii="华文中宋" w:hAnsi="华文中宋" w:eastAsia="华文中宋" w:cs="瀹嬩綋"/>
          <w:color w:val="000000"/>
          <w:sz w:val="32"/>
          <w:szCs w:val="32"/>
        </w:rPr>
        <w:t>附则</w:t>
      </w:r>
    </w:p>
    <w:p>
      <w:pPr>
        <w:autoSpaceDE w:val="0"/>
        <w:autoSpaceDN w:val="0"/>
        <w:spacing w:after="0" w:line="360" w:lineRule="auto"/>
        <w:ind w:firstLine="560" w:firstLineChars="200"/>
        <w:rPr>
          <w:rFonts w:ascii="仿宋" w:hAnsi="仿宋" w:eastAsia="仿宋" w:cs="瀹嬩綋"/>
          <w:color w:val="000000"/>
          <w:sz w:val="28"/>
          <w:szCs w:val="28"/>
        </w:rPr>
      </w:pPr>
      <w:r>
        <w:rPr>
          <w:rFonts w:hint="eastAsia" w:ascii="华文中宋" w:hAnsi="华文中宋" w:eastAsia="华文中宋" w:cs="瀹嬩綋"/>
          <w:color w:val="000000"/>
          <w:sz w:val="28"/>
          <w:szCs w:val="28"/>
        </w:rPr>
        <w:t>第十</w:t>
      </w:r>
      <w:r>
        <w:rPr>
          <w:rFonts w:hint="eastAsia" w:ascii="华文中宋" w:hAnsi="华文中宋" w:eastAsia="华文中宋" w:cs="瀹嬩綋"/>
          <w:color w:val="000000"/>
          <w:sz w:val="28"/>
          <w:szCs w:val="28"/>
          <w:lang w:val="en-US" w:eastAsia="zh-CN"/>
        </w:rPr>
        <w:t>三</w:t>
      </w:r>
      <w:r>
        <w:rPr>
          <w:rFonts w:hint="eastAsia" w:ascii="华文中宋" w:hAnsi="华文中宋" w:eastAsia="华文中宋" w:cs="瀹嬩綋"/>
          <w:color w:val="000000"/>
          <w:sz w:val="28"/>
          <w:szCs w:val="28"/>
        </w:rPr>
        <w:t>条</w:t>
      </w:r>
      <w:r>
        <w:rPr>
          <w:rFonts w:hint="eastAsia" w:ascii="黑体" w:eastAsia="黑体" w:cs="瀹嬩綋" w:hAnsiTheme="minorEastAsia"/>
          <w:color w:val="000000"/>
          <w:sz w:val="28"/>
          <w:szCs w:val="28"/>
        </w:rPr>
        <w:t xml:space="preserve">  </w:t>
      </w:r>
      <w:r>
        <w:rPr>
          <w:rFonts w:hint="eastAsia" w:ascii="仿宋" w:hAnsi="仿宋" w:eastAsia="仿宋" w:cs="瀹嬩綋"/>
          <w:color w:val="000000"/>
          <w:sz w:val="28"/>
          <w:szCs w:val="28"/>
        </w:rPr>
        <w:t>本办法经</w:t>
      </w:r>
      <w:r>
        <w:rPr>
          <w:rFonts w:hint="eastAsia" w:ascii="仿宋" w:hAnsi="仿宋" w:eastAsia="仿宋" w:cs="瀹嬩綋"/>
          <w:color w:val="000000"/>
          <w:sz w:val="28"/>
          <w:szCs w:val="28"/>
          <w:lang w:val="en-US" w:eastAsia="zh-CN"/>
        </w:rPr>
        <w:t>中国生殖健康产业协会官网发布</w:t>
      </w:r>
      <w:r>
        <w:rPr>
          <w:rFonts w:hint="eastAsia" w:ascii="仿宋" w:hAnsi="仿宋" w:eastAsia="仿宋" w:cs="瀹嬩綋"/>
          <w:color w:val="000000"/>
          <w:sz w:val="28"/>
          <w:szCs w:val="28"/>
        </w:rPr>
        <w:t>生效。</w:t>
      </w:r>
    </w:p>
    <w:p>
      <w:pPr>
        <w:autoSpaceDE w:val="0"/>
        <w:autoSpaceDN w:val="0"/>
        <w:spacing w:after="0" w:line="360" w:lineRule="auto"/>
        <w:ind w:firstLine="560" w:firstLineChars="200"/>
        <w:rPr>
          <w:rFonts w:hint="eastAsia" w:ascii="仿宋" w:hAnsi="仿宋" w:eastAsia="仿宋" w:cs="瀹嬩綋"/>
          <w:color w:val="auto"/>
          <w:sz w:val="28"/>
          <w:szCs w:val="28"/>
          <w:lang w:eastAsia="zh-CN"/>
        </w:rPr>
      </w:pPr>
      <w:r>
        <w:rPr>
          <w:rFonts w:hint="eastAsia" w:ascii="华文中宋" w:hAnsi="华文中宋" w:eastAsia="华文中宋" w:cs="瀹嬩綋"/>
          <w:color w:val="auto"/>
          <w:sz w:val="28"/>
          <w:szCs w:val="28"/>
        </w:rPr>
        <w:t>第十六条</w:t>
      </w:r>
      <w:r>
        <w:rPr>
          <w:rFonts w:hint="eastAsia" w:ascii="仿宋" w:hAnsi="仿宋" w:eastAsia="仿宋" w:cs="瀹嬩綋"/>
          <w:color w:val="auto"/>
          <w:sz w:val="28"/>
          <w:szCs w:val="28"/>
        </w:rPr>
        <w:t xml:space="preserve">  本办法暂定试行1年，结合项目进展并征求基地医院意见后正式确定</w:t>
      </w:r>
      <w:r>
        <w:rPr>
          <w:rFonts w:hint="eastAsia" w:ascii="仿宋" w:hAnsi="仿宋" w:eastAsia="仿宋" w:cs="瀹嬩綋"/>
          <w:color w:val="auto"/>
          <w:sz w:val="28"/>
          <w:szCs w:val="28"/>
          <w:lang w:eastAsia="zh-CN"/>
        </w:rPr>
        <w:t>。</w:t>
      </w:r>
    </w:p>
    <w:p>
      <w:pPr>
        <w:autoSpaceDE w:val="0"/>
        <w:autoSpaceDN w:val="0"/>
        <w:spacing w:after="0" w:line="360" w:lineRule="auto"/>
        <w:ind w:firstLine="560" w:firstLineChars="200"/>
        <w:rPr>
          <w:rFonts w:ascii="仿宋_GB2312" w:eastAsia="仿宋_GB2312" w:cs="瀹嬩綋" w:hAnsiTheme="minorEastAsia"/>
          <w:color w:val="000000"/>
          <w:sz w:val="28"/>
          <w:szCs w:val="28"/>
        </w:rPr>
      </w:pPr>
      <w:r>
        <w:rPr>
          <w:rFonts w:hint="eastAsia" w:ascii="华文中宋" w:hAnsi="华文中宋" w:eastAsia="华文中宋" w:cs="瀹嬩綋"/>
          <w:color w:val="000000"/>
          <w:sz w:val="28"/>
          <w:szCs w:val="28"/>
        </w:rPr>
        <w:t>第十</w:t>
      </w:r>
      <w:r>
        <w:rPr>
          <w:rFonts w:hint="eastAsia" w:ascii="华文中宋" w:hAnsi="华文中宋" w:eastAsia="华文中宋" w:cs="瀹嬩綋"/>
          <w:color w:val="000000"/>
          <w:sz w:val="28"/>
          <w:szCs w:val="28"/>
          <w:lang w:val="en-US" w:eastAsia="zh-CN"/>
        </w:rPr>
        <w:t>四</w:t>
      </w:r>
      <w:r>
        <w:rPr>
          <w:rFonts w:hint="eastAsia" w:ascii="华文中宋" w:hAnsi="华文中宋" w:eastAsia="华文中宋" w:cs="瀹嬩綋"/>
          <w:color w:val="000000"/>
          <w:sz w:val="28"/>
          <w:szCs w:val="28"/>
        </w:rPr>
        <w:t>条</w:t>
      </w:r>
      <w:r>
        <w:rPr>
          <w:rFonts w:hint="eastAsia" w:ascii="仿宋" w:hAnsi="仿宋" w:eastAsia="仿宋" w:cs="瀹嬩綋"/>
          <w:color w:val="000000"/>
          <w:sz w:val="28"/>
          <w:szCs w:val="28"/>
        </w:rPr>
        <w:t xml:space="preserve">  本办法由项目领导小组进行修订、完善；由项目办公室负责解释。</w:t>
      </w:r>
    </w:p>
    <w:sectPr>
      <w:footerReference r:id="rId5" w:type="default"/>
      <w:pgSz w:w="11906" w:h="16838"/>
      <w:pgMar w:top="1418" w:right="1797" w:bottom="1134" w:left="1797" w:header="709" w:footer="709" w:gutter="0"/>
      <w:cols w:space="708"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瀹嬩綋">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3452721"/>
      <w:docPartObj>
        <w:docPartGallery w:val="autotext"/>
      </w:docPartObj>
    </w:sdtPr>
    <w:sdtContent>
      <w:sdt>
        <w:sdtPr>
          <w:id w:val="-1669238322"/>
          <w:docPartObj>
            <w:docPartGallery w:val="autotext"/>
          </w:docPartObj>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C161E6"/>
    <w:multiLevelType w:val="multilevel"/>
    <w:tmpl w:val="48C161E6"/>
    <w:lvl w:ilvl="0" w:tentative="0">
      <w:start w:val="1"/>
      <w:numFmt w:val="decimal"/>
      <w:lvlText w:val="%1、"/>
      <w:lvlJc w:val="left"/>
      <w:pPr>
        <w:ind w:left="1280" w:hanging="720"/>
      </w:pPr>
      <w:rPr>
        <w:rFonts w:hint="default" w:cstheme="minorBidi"/>
        <w:color w:val="333333"/>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57051F19"/>
    <w:multiLevelType w:val="multilevel"/>
    <w:tmpl w:val="57051F19"/>
    <w:lvl w:ilvl="0" w:tentative="0">
      <w:start w:val="1"/>
      <w:numFmt w:val="japaneseCounting"/>
      <w:lvlText w:val="第%1章"/>
      <w:lvlJc w:val="left"/>
      <w:pPr>
        <w:ind w:left="4560" w:hanging="1080"/>
      </w:pPr>
      <w:rPr>
        <w:rFonts w:hint="default"/>
      </w:rPr>
    </w:lvl>
    <w:lvl w:ilvl="1" w:tentative="0">
      <w:start w:val="1"/>
      <w:numFmt w:val="lowerLetter"/>
      <w:lvlText w:val="%2)"/>
      <w:lvlJc w:val="left"/>
      <w:pPr>
        <w:ind w:left="4320" w:hanging="420"/>
      </w:pPr>
    </w:lvl>
    <w:lvl w:ilvl="2" w:tentative="0">
      <w:start w:val="1"/>
      <w:numFmt w:val="lowerRoman"/>
      <w:lvlText w:val="%3."/>
      <w:lvlJc w:val="right"/>
      <w:pPr>
        <w:ind w:left="4740" w:hanging="420"/>
      </w:pPr>
    </w:lvl>
    <w:lvl w:ilvl="3" w:tentative="0">
      <w:start w:val="1"/>
      <w:numFmt w:val="decimal"/>
      <w:lvlText w:val="%4."/>
      <w:lvlJc w:val="left"/>
      <w:pPr>
        <w:ind w:left="5160" w:hanging="420"/>
      </w:pPr>
    </w:lvl>
    <w:lvl w:ilvl="4" w:tentative="0">
      <w:start w:val="1"/>
      <w:numFmt w:val="lowerLetter"/>
      <w:lvlText w:val="%5)"/>
      <w:lvlJc w:val="left"/>
      <w:pPr>
        <w:ind w:left="5580" w:hanging="420"/>
      </w:pPr>
    </w:lvl>
    <w:lvl w:ilvl="5" w:tentative="0">
      <w:start w:val="1"/>
      <w:numFmt w:val="lowerRoman"/>
      <w:lvlText w:val="%6."/>
      <w:lvlJc w:val="right"/>
      <w:pPr>
        <w:ind w:left="6000" w:hanging="420"/>
      </w:pPr>
    </w:lvl>
    <w:lvl w:ilvl="6" w:tentative="0">
      <w:start w:val="1"/>
      <w:numFmt w:val="decimal"/>
      <w:lvlText w:val="%7."/>
      <w:lvlJc w:val="left"/>
      <w:pPr>
        <w:ind w:left="6420" w:hanging="420"/>
      </w:pPr>
    </w:lvl>
    <w:lvl w:ilvl="7" w:tentative="0">
      <w:start w:val="1"/>
      <w:numFmt w:val="lowerLetter"/>
      <w:lvlText w:val="%8)"/>
      <w:lvlJc w:val="left"/>
      <w:pPr>
        <w:ind w:left="6840" w:hanging="420"/>
      </w:pPr>
    </w:lvl>
    <w:lvl w:ilvl="8" w:tentative="0">
      <w:start w:val="1"/>
      <w:numFmt w:val="lowerRoman"/>
      <w:lvlText w:val="%9."/>
      <w:lvlJc w:val="right"/>
      <w:pPr>
        <w:ind w:left="7260" w:hanging="420"/>
      </w:pPr>
    </w:lvl>
  </w:abstractNum>
  <w:abstractNum w:abstractNumId="2">
    <w:nsid w:val="5F935CC5"/>
    <w:multiLevelType w:val="multilevel"/>
    <w:tmpl w:val="5F935CC5"/>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yMDNjZTEwZDYzOWJmMzM3ZTJlOGI3MmNkYmI1NmQifQ=="/>
  </w:docVars>
  <w:rsids>
    <w:rsidRoot w:val="00D31D50"/>
    <w:rsid w:val="0001047F"/>
    <w:rsid w:val="00010DAA"/>
    <w:rsid w:val="000142BD"/>
    <w:rsid w:val="000258EE"/>
    <w:rsid w:val="00056002"/>
    <w:rsid w:val="00057A27"/>
    <w:rsid w:val="000E32B1"/>
    <w:rsid w:val="000F4F23"/>
    <w:rsid w:val="001105A7"/>
    <w:rsid w:val="00112086"/>
    <w:rsid w:val="00126782"/>
    <w:rsid w:val="00132473"/>
    <w:rsid w:val="001367A5"/>
    <w:rsid w:val="00147BCE"/>
    <w:rsid w:val="001523FC"/>
    <w:rsid w:val="00157E84"/>
    <w:rsid w:val="00175435"/>
    <w:rsid w:val="001860D0"/>
    <w:rsid w:val="00191231"/>
    <w:rsid w:val="001945D7"/>
    <w:rsid w:val="00205D49"/>
    <w:rsid w:val="00234223"/>
    <w:rsid w:val="00243FD7"/>
    <w:rsid w:val="00271E3A"/>
    <w:rsid w:val="00285F8B"/>
    <w:rsid w:val="002A403D"/>
    <w:rsid w:val="002A6DD0"/>
    <w:rsid w:val="002E599F"/>
    <w:rsid w:val="002E6073"/>
    <w:rsid w:val="003062E5"/>
    <w:rsid w:val="00323B43"/>
    <w:rsid w:val="00341F75"/>
    <w:rsid w:val="00342486"/>
    <w:rsid w:val="00343796"/>
    <w:rsid w:val="0034564E"/>
    <w:rsid w:val="00361026"/>
    <w:rsid w:val="0036348D"/>
    <w:rsid w:val="00392274"/>
    <w:rsid w:val="003B64F3"/>
    <w:rsid w:val="003D37D8"/>
    <w:rsid w:val="003D5842"/>
    <w:rsid w:val="00426133"/>
    <w:rsid w:val="00433CF7"/>
    <w:rsid w:val="004358AB"/>
    <w:rsid w:val="0044255A"/>
    <w:rsid w:val="004523DE"/>
    <w:rsid w:val="004626F4"/>
    <w:rsid w:val="00464568"/>
    <w:rsid w:val="00470791"/>
    <w:rsid w:val="00474B64"/>
    <w:rsid w:val="004A386D"/>
    <w:rsid w:val="004B1A03"/>
    <w:rsid w:val="004B1B43"/>
    <w:rsid w:val="004D6BBB"/>
    <w:rsid w:val="004F15C7"/>
    <w:rsid w:val="005115BC"/>
    <w:rsid w:val="0053106B"/>
    <w:rsid w:val="00533AD4"/>
    <w:rsid w:val="00553C96"/>
    <w:rsid w:val="00572514"/>
    <w:rsid w:val="00580146"/>
    <w:rsid w:val="005A3DD9"/>
    <w:rsid w:val="005B74BA"/>
    <w:rsid w:val="005E7D0C"/>
    <w:rsid w:val="006279C8"/>
    <w:rsid w:val="00656454"/>
    <w:rsid w:val="00681143"/>
    <w:rsid w:val="0068211C"/>
    <w:rsid w:val="0069189A"/>
    <w:rsid w:val="00696EFF"/>
    <w:rsid w:val="006A3295"/>
    <w:rsid w:val="006D3484"/>
    <w:rsid w:val="006D74D7"/>
    <w:rsid w:val="006E4A13"/>
    <w:rsid w:val="006F35D6"/>
    <w:rsid w:val="00715460"/>
    <w:rsid w:val="00735E61"/>
    <w:rsid w:val="00781600"/>
    <w:rsid w:val="007B4C60"/>
    <w:rsid w:val="007C3F38"/>
    <w:rsid w:val="007D155A"/>
    <w:rsid w:val="007D3EB3"/>
    <w:rsid w:val="007F3877"/>
    <w:rsid w:val="00801322"/>
    <w:rsid w:val="00804DF5"/>
    <w:rsid w:val="008057C9"/>
    <w:rsid w:val="00814F3A"/>
    <w:rsid w:val="008154CA"/>
    <w:rsid w:val="008166D2"/>
    <w:rsid w:val="00840FA4"/>
    <w:rsid w:val="00865F44"/>
    <w:rsid w:val="0087190B"/>
    <w:rsid w:val="008A1DD4"/>
    <w:rsid w:val="008B38DB"/>
    <w:rsid w:val="008B65EA"/>
    <w:rsid w:val="008B7726"/>
    <w:rsid w:val="008C1A66"/>
    <w:rsid w:val="008C7378"/>
    <w:rsid w:val="008C7E7F"/>
    <w:rsid w:val="008D1648"/>
    <w:rsid w:val="008D3DB7"/>
    <w:rsid w:val="00910A71"/>
    <w:rsid w:val="009225ED"/>
    <w:rsid w:val="00960567"/>
    <w:rsid w:val="00961F52"/>
    <w:rsid w:val="009A607D"/>
    <w:rsid w:val="009A7D79"/>
    <w:rsid w:val="00A01B3C"/>
    <w:rsid w:val="00A0395B"/>
    <w:rsid w:val="00A234E7"/>
    <w:rsid w:val="00A348CE"/>
    <w:rsid w:val="00A368C4"/>
    <w:rsid w:val="00A70A89"/>
    <w:rsid w:val="00A720CD"/>
    <w:rsid w:val="00AD04F4"/>
    <w:rsid w:val="00AF1BE7"/>
    <w:rsid w:val="00AF4631"/>
    <w:rsid w:val="00B12B80"/>
    <w:rsid w:val="00B54406"/>
    <w:rsid w:val="00B737F2"/>
    <w:rsid w:val="00B87015"/>
    <w:rsid w:val="00BA4316"/>
    <w:rsid w:val="00BE4680"/>
    <w:rsid w:val="00BE4A49"/>
    <w:rsid w:val="00C111D9"/>
    <w:rsid w:val="00C34F57"/>
    <w:rsid w:val="00C4276E"/>
    <w:rsid w:val="00C5134E"/>
    <w:rsid w:val="00C831A0"/>
    <w:rsid w:val="00C93589"/>
    <w:rsid w:val="00C9424E"/>
    <w:rsid w:val="00CB4618"/>
    <w:rsid w:val="00CC0D98"/>
    <w:rsid w:val="00CF2099"/>
    <w:rsid w:val="00CF7111"/>
    <w:rsid w:val="00D0300B"/>
    <w:rsid w:val="00D21152"/>
    <w:rsid w:val="00D23508"/>
    <w:rsid w:val="00D31D50"/>
    <w:rsid w:val="00D36597"/>
    <w:rsid w:val="00D46E67"/>
    <w:rsid w:val="00D50A2D"/>
    <w:rsid w:val="00D6305C"/>
    <w:rsid w:val="00D766F4"/>
    <w:rsid w:val="00DA028D"/>
    <w:rsid w:val="00DA2EFE"/>
    <w:rsid w:val="00DA6BEA"/>
    <w:rsid w:val="00DB38FF"/>
    <w:rsid w:val="00DC38C0"/>
    <w:rsid w:val="00DC434B"/>
    <w:rsid w:val="00DF76D9"/>
    <w:rsid w:val="00E02E8B"/>
    <w:rsid w:val="00E30752"/>
    <w:rsid w:val="00E63DB9"/>
    <w:rsid w:val="00E70F9D"/>
    <w:rsid w:val="00E73696"/>
    <w:rsid w:val="00E806AE"/>
    <w:rsid w:val="00E81C1B"/>
    <w:rsid w:val="00E9597C"/>
    <w:rsid w:val="00E96116"/>
    <w:rsid w:val="00E9641F"/>
    <w:rsid w:val="00ED68D4"/>
    <w:rsid w:val="00EF160C"/>
    <w:rsid w:val="00F3193B"/>
    <w:rsid w:val="00F324D4"/>
    <w:rsid w:val="00F34FE0"/>
    <w:rsid w:val="00F37746"/>
    <w:rsid w:val="00F418ED"/>
    <w:rsid w:val="00F46941"/>
    <w:rsid w:val="00F574C2"/>
    <w:rsid w:val="00F66FD1"/>
    <w:rsid w:val="00F7459F"/>
    <w:rsid w:val="00F77DD5"/>
    <w:rsid w:val="00F81D4B"/>
    <w:rsid w:val="00F8416F"/>
    <w:rsid w:val="00F9004B"/>
    <w:rsid w:val="00F956DC"/>
    <w:rsid w:val="00FB031B"/>
    <w:rsid w:val="00FB109C"/>
    <w:rsid w:val="00FC2834"/>
    <w:rsid w:val="00FC41B4"/>
    <w:rsid w:val="00FD20B5"/>
    <w:rsid w:val="00FD7CF0"/>
    <w:rsid w:val="08D97FC8"/>
    <w:rsid w:val="14CE4054"/>
    <w:rsid w:val="153476A8"/>
    <w:rsid w:val="3AD73BAB"/>
    <w:rsid w:val="4C640397"/>
    <w:rsid w:val="611F0F00"/>
    <w:rsid w:val="75236B2D"/>
    <w:rsid w:val="755A4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pPr>
      <w:spacing w:after="0"/>
    </w:pPr>
    <w:rPr>
      <w:sz w:val="18"/>
      <w:szCs w:val="18"/>
    </w:rPr>
  </w:style>
  <w:style w:type="paragraph" w:styleId="3">
    <w:name w:val="footer"/>
    <w:basedOn w:val="1"/>
    <w:link w:val="9"/>
    <w:autoRedefine/>
    <w:unhideWhenUsed/>
    <w:qFormat/>
    <w:uiPriority w:val="99"/>
    <w:pPr>
      <w:tabs>
        <w:tab w:val="center" w:pos="4153"/>
        <w:tab w:val="right" w:pos="8306"/>
      </w:tabs>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autoRedefine/>
    <w:unhideWhenUsed/>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8">
    <w:name w:val="页眉 Char"/>
    <w:basedOn w:val="7"/>
    <w:link w:val="4"/>
    <w:autoRedefine/>
    <w:qFormat/>
    <w:uiPriority w:val="99"/>
    <w:rPr>
      <w:rFonts w:ascii="Tahoma" w:hAnsi="Tahoma"/>
      <w:sz w:val="18"/>
      <w:szCs w:val="18"/>
    </w:rPr>
  </w:style>
  <w:style w:type="character" w:customStyle="1" w:styleId="9">
    <w:name w:val="页脚 Char"/>
    <w:basedOn w:val="7"/>
    <w:link w:val="3"/>
    <w:autoRedefine/>
    <w:qFormat/>
    <w:uiPriority w:val="99"/>
    <w:rPr>
      <w:rFonts w:ascii="Tahoma" w:hAnsi="Tahoma"/>
      <w:sz w:val="18"/>
      <w:szCs w:val="18"/>
    </w:rPr>
  </w:style>
  <w:style w:type="paragraph" w:styleId="10">
    <w:name w:val="List Paragraph"/>
    <w:basedOn w:val="1"/>
    <w:autoRedefine/>
    <w:qFormat/>
    <w:uiPriority w:val="34"/>
    <w:pPr>
      <w:ind w:firstLine="420" w:firstLineChars="200"/>
    </w:pPr>
  </w:style>
  <w:style w:type="character" w:customStyle="1" w:styleId="11">
    <w:name w:val="批注框文本 Char"/>
    <w:basedOn w:val="7"/>
    <w:link w:val="2"/>
    <w:autoRedefine/>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75BCA-6AFE-4DD5-84B2-2F592D66FA5C}">
  <ds:schemaRefs/>
</ds:datastoreItem>
</file>

<file path=docProps/app.xml><?xml version="1.0" encoding="utf-8"?>
<Properties xmlns="http://schemas.openxmlformats.org/officeDocument/2006/extended-properties" xmlns:vt="http://schemas.openxmlformats.org/officeDocument/2006/docPropsVTypes">
  <Template>Normal</Template>
  <Pages>6</Pages>
  <Words>441</Words>
  <Characters>2514</Characters>
  <Lines>20</Lines>
  <Paragraphs>5</Paragraphs>
  <TotalTime>31</TotalTime>
  <ScaleCrop>false</ScaleCrop>
  <LinksUpToDate>false</LinksUpToDate>
  <CharactersWithSpaces>2950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张润华</dc:creator>
  <cp:lastModifiedBy>Loïc</cp:lastModifiedBy>
  <cp:lastPrinted>2019-06-18T01:35:00Z</cp:lastPrinted>
  <dcterms:modified xsi:type="dcterms:W3CDTF">2024-03-26T09:00:07Z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E29614ECA44D4884A13F9A62E109C27A_13</vt:lpwstr>
  </property>
</Properties>
</file>