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77792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附件1</w:t>
      </w:r>
    </w:p>
    <w:p w14:paraId="3D4C8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参赛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作品规格</w:t>
      </w:r>
    </w:p>
    <w:p w14:paraId="6FC62E99">
      <w:pPr>
        <w:tabs>
          <w:tab w:val="left" w:pos="312"/>
        </w:tabs>
        <w:spacing w:line="580" w:lineRule="exact"/>
        <w:ind w:firstLine="64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（一）书法篆刻作品：书法作品，以软笔书法为主，书体不限，篆书、草书等需附释文；作品尺寸不超过四尺整张（138cm×69cm）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以竖式为宜，勿装裱。篆刻作品，印章字体不限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应遵循符合篆刻艺术审美规律，大小篆不可混用，繁简体不可混用，杜绝错别字，附释文、印稿或设计图。</w:t>
      </w:r>
    </w:p>
    <w:p w14:paraId="361B69AD">
      <w:pPr>
        <w:tabs>
          <w:tab w:val="left" w:pos="312"/>
        </w:tabs>
        <w:spacing w:line="580" w:lineRule="exact"/>
        <w:ind w:firstLine="64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（二）绘画作品：国画、油画、水彩等均可。国画尺寸不超过四尺整张（138cm×69cm）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其他画种尺寸不超过100cm×80cm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勿装裱。</w:t>
      </w:r>
    </w:p>
    <w:p w14:paraId="3A51FB45"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（三）摄影作品：彩</w:t>
      </w:r>
      <w:bookmarkStart w:id="0" w:name="_GoBack"/>
      <w:bookmarkEnd w:id="0"/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色或黑白数码照片，单幅、组照（组照不超过6幅，同时提供单幅照片和1幅编排后的图片）均可，附说明（写明时间、地点、人物等要素，不超过50字）。作品需为原创，JPG格式，分辨率不低于300DPI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单张图片不小于5MB、不大于10MB。可使用软件在不改变作品原貌的情况下做必要的后期处理。翻拍、电脑创意和改变原始照片的作品（包括但不限于采用合成等手法改变作品原貌）以及非本人作品不予参展。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85AEA"/>
    <w:rsid w:val="2CE618B6"/>
    <w:rsid w:val="375E0C4B"/>
    <w:rsid w:val="4E88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2026-04-29T09:59:00Z</dcterms:created>
  <dc:creator>Ruthless，，</dc:creator>
  <cp:lastModifiedBy>Ruthless，，</cp:lastModifiedBy>
  <dcterms:modified xsi:type="dcterms:W3CDTF">2026-04-29T10:00:57Z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B769735D236A4AB8974949C28A8E01AB_11</vt:lpwstr>
  </property>
  <property fmtid="{D5CDD505-2E9C-101B-9397-08002B2CF9AE}" pid="4" name="KSOTemplateDocerSaveRecord">
    <vt:lpwstr>eyJoZGlkIjoiNDg4MGU2NDRmZTIyYjY4MDZiZjZlMjY1ZGExZDc1ZGYiLCJ1c2VySWQiOiIxMDU3MTQyNjEwIn0=</vt:lpwstr>
  </property>
</Properties>
</file>