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全国优秀诚信企业家申报表</w:t>
      </w:r>
    </w:p>
    <w:p>
      <w:pPr>
        <w:spacing w:line="300" w:lineRule="exact"/>
        <w:jc w:val="center"/>
        <w:rPr>
          <w:rFonts w:ascii="华文中宋" w:hAnsi="华文中宋" w:eastAsia="华文中宋"/>
          <w:b/>
          <w:bCs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85"/>
        <w:gridCol w:w="1175"/>
        <w:gridCol w:w="1276"/>
        <w:gridCol w:w="1559"/>
        <w:gridCol w:w="709"/>
        <w:gridCol w:w="992"/>
        <w:gridCol w:w="284"/>
        <w:gridCol w:w="708"/>
        <w:gridCol w:w="567"/>
        <w:gridCol w:w="142"/>
        <w:gridCol w:w="992"/>
        <w:gridCol w:w="709"/>
        <w:gridCol w:w="687"/>
        <w:gridCol w:w="11"/>
        <w:gridCol w:w="100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何时任职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7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    址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年份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总资产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所有者权益</w:t>
            </w: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营业收入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 年）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0" w:type="dxa"/>
            <w:gridSpan w:val="1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申报指标属实。企业主管财务负责人（签字）：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054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申报企业意见：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申报企业公章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   月   日</w:t>
            </w:r>
          </w:p>
        </w:tc>
        <w:tc>
          <w:tcPr>
            <w:tcW w:w="6964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推荐单位公章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   月   日</w:t>
            </w:r>
          </w:p>
        </w:tc>
      </w:tr>
    </w:tbl>
    <w:p>
      <w:pPr>
        <w:tabs>
          <w:tab w:val="left" w:pos="8327"/>
        </w:tabs>
        <w:autoSpaceDE w:val="0"/>
        <w:autoSpaceDN w:val="0"/>
        <w:spacing w:line="520" w:lineRule="exact"/>
        <w:rPr>
          <w:rFonts w:ascii="仿宋_GB2312" w:hAnsi="仿宋_GB2312" w:eastAsia="仿宋_GB2312"/>
          <w:vanish/>
          <w:szCs w:val="21"/>
          <w:lang w:val="zh-CN"/>
        </w:rPr>
        <w:sectPr>
          <w:endnotePr>
            <w:numFmt w:val="decimal"/>
          </w:endnotePr>
          <w:pgSz w:w="16838" w:h="11906" w:orient="landscape"/>
          <w:pgMar w:top="720" w:right="720" w:bottom="720" w:left="720" w:header="851" w:footer="992" w:gutter="0"/>
          <w:cols w:space="720" w:num="1"/>
          <w:titlePg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A1CB3"/>
    <w:rsid w:val="380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2021-03-15T03:26:00Z</dcterms:created>
  <dc:creator>WPS_1520173858</dc:creator>
  <cp:lastModifiedBy>WPS_1520173858</cp:lastModifiedBy>
  <dcterms:modified xsi:type="dcterms:W3CDTF">2021-03-15T03:29:46Z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