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napToGrid w:val="0"/>
        <w:spacing w:line="1000" w:lineRule="exact"/>
        <w:ind w:firstLine="0" w:firstLineChars="0"/>
        <w:jc w:val="distribute"/>
        <w:rPr>
          <w:rFonts w:ascii="方正小标宋简体" w:hAnsi="华文中宋" w:eastAsia="方正小标宋简体" w:cs="方正小标宋简体"/>
          <w:b/>
          <w:color w:val="FF0000"/>
          <w:spacing w:val="-20"/>
          <w:w w:val="75"/>
          <w:sz w:val="72"/>
          <w:szCs w:val="72"/>
        </w:rPr>
      </w:pPr>
      <w:r>
        <w:rPr>
          <w:rFonts w:hint="eastAsia" w:ascii="方正小标宋简体" w:hAnsi="华文中宋" w:eastAsia="方正小标宋简体" w:cs="方正小标宋简体"/>
          <w:b/>
          <w:color w:val="FF0000"/>
          <w:spacing w:val="-20"/>
          <w:w w:val="75"/>
          <w:sz w:val="72"/>
          <w:szCs w:val="72"/>
        </w:rPr>
        <w:t>中国企业改革与发展研究会</w:t>
      </w:r>
    </w:p>
    <w:p>
      <w:pPr>
        <w:ind w:firstLine="640"/>
        <w:jc w:val="center"/>
        <w:rPr>
          <w:rFonts w:ascii="仿宋" w:hAnsi="仿宋" w:cs="仿宋"/>
          <w:color w:val="000000"/>
          <w:szCs w:val="32"/>
        </w:rPr>
      </w:pPr>
      <w:r>
        <w:rPr>
          <w:rFonts w:ascii="Calibri" w:hAnsi="Calibri" w:cs="Times New Roman"/>
          <w:szCs w:val="22"/>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384175</wp:posOffset>
                </wp:positionV>
                <wp:extent cx="5772150" cy="635"/>
                <wp:effectExtent l="0" t="10795" r="0" b="17145"/>
                <wp:wrapNone/>
                <wp:docPr id="2" name="直接连接符 1"/>
                <wp:cNvGraphicFramePr/>
                <a:graphic xmlns:a="http://schemas.openxmlformats.org/drawingml/2006/main">
                  <a:graphicData uri="http://schemas.microsoft.com/office/word/2010/wordprocessingShape">
                    <wps:wsp>
                      <wps:cNvCnPr/>
                      <wps:spPr>
                        <a:xfrm>
                          <a:off x="0" y="0"/>
                          <a:ext cx="5772150" cy="635"/>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2.95pt;margin-top:30.25pt;height:0.05pt;width:454.5pt;z-index:251659264;mso-width-relative:page;mso-height-relative:page;" filled="f" stroked="t" coordsize="21600,21600" o:gfxdata="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LOXLYAAAACQEAAA8AAAAAAAAAAQAgAAAAIgAAAGRycy9kb3ducmV2LnhtbFBLAQIU&#10;ABQAAAAIAIdO4kBChJb98wEAAOkDAAAOAAAAAAAAAAEAIAAAACcBAABkcnMvZTJvRG9jLnhtbFBL&#10;BQYAAAAABgAGAFkBAACMBQAAAAA=&#10;">
                <v:fill on="f" focussize="0,0"/>
                <v:stroke weight="1.75pt" color="#FF0000" joinstyle="round"/>
                <v:imagedata o:title=""/>
                <o:lock v:ext="edit" aspectratio="f"/>
              </v:line>
            </w:pict>
          </mc:Fallback>
        </mc:AlternateContent>
      </w:r>
      <w:r>
        <w:rPr>
          <w:rFonts w:hint="eastAsia" w:ascii="仿宋" w:hAnsi="仿宋" w:cs="仿宋"/>
          <w:color w:val="000000"/>
          <w:szCs w:val="32"/>
        </w:rPr>
        <w:t>中企研〔2022〕2</w:t>
      </w:r>
      <w:r>
        <w:rPr>
          <w:rFonts w:ascii="仿宋" w:hAnsi="仿宋" w:cs="仿宋"/>
          <w:color w:val="000000"/>
          <w:szCs w:val="32"/>
        </w:rPr>
        <w:t>5</w:t>
      </w:r>
      <w:r>
        <w:rPr>
          <w:rFonts w:hint="eastAsia" w:ascii="仿宋" w:hAnsi="仿宋" w:cs="仿宋"/>
          <w:color w:val="000000"/>
          <w:szCs w:val="32"/>
        </w:rPr>
        <w:t>号</w:t>
      </w:r>
    </w:p>
    <w:p>
      <w:pPr>
        <w:ind w:firstLine="640"/>
        <w:rPr>
          <w:rFonts w:ascii="仿宋" w:hAnsi="仿宋" w:cs="Times New Roman"/>
          <w:szCs w:val="32"/>
        </w:rPr>
      </w:pPr>
    </w:p>
    <w:p>
      <w:pPr>
        <w:shd w:val="clear" w:color="auto" w:fill="FFFFFF"/>
        <w:ind w:firstLine="883"/>
        <w:jc w:val="center"/>
        <w:rPr>
          <w:rFonts w:cs="微软雅黑"/>
          <w:b/>
          <w:bCs/>
          <w:color w:val="000000" w:themeColor="text1"/>
          <w:sz w:val="44"/>
          <w:szCs w:val="44"/>
          <w:shd w:val="clear" w:color="auto" w:fill="FFFFFF"/>
          <w:lang w:bidi="ar"/>
          <w14:textFill>
            <w14:solidFill>
              <w14:schemeClr w14:val="tx1"/>
            </w14:solidFill>
          </w14:textFill>
        </w:rPr>
      </w:pPr>
      <w:r>
        <w:rPr>
          <w:rFonts w:hint="eastAsia" w:cs="微软雅黑"/>
          <w:b/>
          <w:bCs/>
          <w:color w:val="000000" w:themeColor="text1"/>
          <w:sz w:val="44"/>
          <w:szCs w:val="44"/>
          <w:shd w:val="clear" w:color="auto" w:fill="FFFFFF"/>
          <w:lang w:bidi="ar"/>
          <w14:textFill>
            <w14:solidFill>
              <w14:schemeClr w14:val="tx1"/>
            </w14:solidFill>
          </w14:textFill>
        </w:rPr>
        <w:t>关于2</w:t>
      </w:r>
      <w:r>
        <w:rPr>
          <w:rFonts w:cs="微软雅黑"/>
          <w:b/>
          <w:bCs/>
          <w:color w:val="000000" w:themeColor="text1"/>
          <w:sz w:val="44"/>
          <w:szCs w:val="44"/>
          <w:shd w:val="clear" w:color="auto" w:fill="FFFFFF"/>
          <w:lang w:bidi="ar"/>
          <w14:textFill>
            <w14:solidFill>
              <w14:schemeClr w14:val="tx1"/>
            </w14:solidFill>
          </w14:textFill>
        </w:rPr>
        <w:t>022</w:t>
      </w:r>
      <w:r>
        <w:rPr>
          <w:rFonts w:hint="eastAsia" w:cs="微软雅黑"/>
          <w:b/>
          <w:bCs/>
          <w:color w:val="000000" w:themeColor="text1"/>
          <w:sz w:val="44"/>
          <w:szCs w:val="44"/>
          <w:shd w:val="clear" w:color="auto" w:fill="FFFFFF"/>
          <w:lang w:bidi="ar"/>
          <w14:textFill>
            <w14:solidFill>
              <w14:schemeClr w14:val="tx1"/>
            </w14:solidFill>
          </w14:textFill>
        </w:rPr>
        <w:t xml:space="preserve">“乡村振兴，企业在行动” </w:t>
      </w:r>
    </w:p>
    <w:p>
      <w:pPr>
        <w:shd w:val="clear" w:color="auto" w:fill="FFFFFF"/>
        <w:ind w:firstLine="883"/>
        <w:jc w:val="center"/>
        <w:rPr>
          <w:rFonts w:cs="微软雅黑"/>
          <w:b/>
          <w:bCs/>
          <w:color w:val="000000" w:themeColor="text1"/>
          <w:sz w:val="44"/>
          <w:szCs w:val="44"/>
          <w:shd w:val="clear" w:color="auto" w:fill="FFFFFF"/>
          <w:lang w:bidi="ar"/>
          <w14:textFill>
            <w14:solidFill>
              <w14:schemeClr w14:val="tx1"/>
            </w14:solidFill>
          </w14:textFill>
        </w:rPr>
      </w:pPr>
      <w:r>
        <w:rPr>
          <w:rFonts w:hint="eastAsia" w:cs="微软雅黑"/>
          <w:b/>
          <w:bCs/>
          <w:color w:val="000000" w:themeColor="text1"/>
          <w:sz w:val="44"/>
          <w:szCs w:val="44"/>
          <w:shd w:val="clear" w:color="auto" w:fill="FFFFFF"/>
          <w:lang w:bidi="ar"/>
          <w14:textFill>
            <w14:solidFill>
              <w14:schemeClr w14:val="tx1"/>
            </w14:solidFill>
          </w14:textFill>
        </w:rPr>
        <w:t>征文活动候选名单公示的通知</w:t>
      </w:r>
    </w:p>
    <w:p>
      <w:pPr>
        <w:shd w:val="clear" w:color="auto" w:fill="FFFFFF"/>
        <w:ind w:firstLine="640"/>
        <w:jc w:val="center"/>
        <w:rPr>
          <w:rStyle w:val="8"/>
          <w:rFonts w:cs="socialshare"/>
          <w:b w:val="0"/>
          <w:bCs w:val="0"/>
          <w:color w:val="000000" w:themeColor="text1"/>
          <w:sz w:val="44"/>
          <w:szCs w:val="44"/>
          <w14:textFill>
            <w14:solidFill>
              <w14:schemeClr w14:val="tx1"/>
            </w14:solidFill>
          </w14:textFill>
        </w:rPr>
      </w:pPr>
      <w:r>
        <w:fldChar w:fldCharType="begin"/>
      </w:r>
      <w:r>
        <w:instrText xml:space="preserve"> HYPERLINK "http://sns.qzone.qq.com/cgi-bin/qzshare/cgi_qzshare_onekey?url=https://www.cerds.cn/site/content/8305.html&amp;title=%E5%85%B3%E4%BA%8E%E5%BC%80%E5%B1%95%E2%80%9C%E4%B9%A1%E6%9D%91%E6%8C%AF%E5%85%B4%EF%BC%8C%E4%BC%81%E4%B8%9A%E5%9C%A8%E8%A1%8C%E5%8A%A8%E2%80%9D%20%E5%BE%81%E6%96%87%E6%B4%BB%E5%8A%A8%E7%9A%84%E9%80%9A%E7%9F%A5_%E5%B7%A5%E4%BD%9C%E5%8A%A8%E6%80%81_%E4%B8%AD%E5%9B%BD%E4%BC%81%E4%B8%9A%E6%94%B9%E9%9D%A9%E4%B8%8E%E5%8F%91%E5%B1%95%E7%A0%94%E7%A9%B6%E4%BC%9A&amp;desc=--------------%E4%B8%AD%E5%9B%BD%E4%BC%81%E4%B8%9A%E6%94%B9%E9%9D%A9%E4%B8%8E%E5%8F%91%E5%B1%95%E7%A0%94%E7%A9%B6%E4%BC%9A(%E4%B8%AD%E4%BC%81%E7%A0%94)%E6%98%AF%E7%BB%8F%E4%B8%AD%E5%8D%8E%E4%BA%BA%E6%B0%91%E5%85%B1%E5%92%8C%E5%9B%BD%E5%9B%BD%E5%8A%A1%E9%99%A2%E6%89%B9%E5%87%86%EF%BC%8C%E4%BA%8E1991%E5%B9%B4%E6%88%90%E7%AB%8B%EF%BC%8C%E7%94%B1%E5%9B%BD%E5%AE%B6%E6%B0%91%E6%94%BF%E9%83%A8%E6%B3%A8%E5%86%8C%E7%99%BB%E8%AE%B0%E3%80%81%E5%9B%BD%E5%8A%A1%E9%99%A2%E5%9B%BD%E6%9C%89%E8%B5%84%E4%BA%A7%E7%9B%91%E7%9D%A3%E7%AE%A1%E7%90%86%E5%A7%94%E5%91%98%E4%BC%9A%E4%B8%BB%E7%AE%A1%EF%BC%8C%E5%85%B7%E6%9C%8920%E5%B9%B4%E5%8F%91%E5%B1%95%E5%8E%86%E5%8F%B2%E7%9A%84%E5%85%A8%E5%9B%BD%E6%80%A7%E4%B8%80%E7%BA%A7%E7%A4%BE%E5%9B%A2%E7%BB%84%E7%BB%87%E3%80%82&amp;summary=--------------%E4%B8%AD%E5%9B%BD%E4%BC%81%E4%B8%9A%E6%94%B9%E9%9D%A9%E4%B8%8E%E5%8F%91%E5%B1%95%E7%A0%94%E7%A9%B6%E4%BC%9A(%E4%B8%AD%E4%BC%81%E7%A0%94)%E6%98%AF%E7%BB%8F%E4%B8%AD%E5%8D%8E%E4%BA%BA%E6%B0%91%E5%85%B1%E5%92%8C%E5%9B%BD%E5%9B%BD%E5%8A%A1%E9%99%A2%E6%89%B9%E5%87%86%EF%BC%8C%E4%BA%8E1991%E5%B9%B4%E6%88%90%E7%AB%8B%EF%BC%8C%E7%94%B1%E5%9B%BD%E5%AE%B6%E6%B0%91%E6%94%BF%E9%83%A8%E6%B3%A8%E5%86%8C%E7%99%BB%E8%AE%B0%E3%80%81%E5%9B%BD%E5%8A%A1%E9%99%A2%E5%9B%BD%E6%9C%89%E8%B5%84%E4%BA%A7%E7%9B%91%E7%9D%A3%E7%AE%A1%E7%90%86%E5%A7%94%E5%91%98%E4%BC%9A%E4%B8%BB%E7%AE%A1%EF%BC%8C%E5%85%B7%E6%9C%8920%E5%B9%B4%E5%8F%91%E5%B1%95%E5%8E%86%E5%8F%B2%E7%9A%84%E5%85%A8%E5%9B%BD%E6%80%A7%E4%B8%80%E7%BA%A7%E7%A4%BE%E5%9B%A2%E7%BB%84%E7%BB%87%E3%80%82&amp;site=%E5%85%B3%E4%BA%8E%E5%BC%80%E5%B1%95%E2%80%9C%E4%B9%A1%E6%9D%91%E6%8C%AF%E5%85%B4%EF%BC%8C%252" \t "https://www.cerds.cn/site/content/_blank" </w:instrText>
      </w:r>
      <w:r>
        <w:fldChar w:fldCharType="separate"/>
      </w:r>
      <w:r>
        <w:fldChar w:fldCharType="end"/>
      </w:r>
      <w:r>
        <w:fldChar w:fldCharType="begin"/>
      </w:r>
      <w:r>
        <w:instrText xml:space="preserve"> HYPERLINK "javascript:;" </w:instrText>
      </w:r>
      <w:r>
        <w:fldChar w:fldCharType="separate"/>
      </w:r>
      <w:r>
        <w:fldChar w:fldCharType="end"/>
      </w:r>
      <w:r>
        <w:fldChar w:fldCharType="begin"/>
      </w:r>
      <w:r>
        <w:instrText xml:space="preserve"> HYPERLINK "http://service.weibo.com/share/share.php?url=https://www.cerds.cn/site/content/8305.html&amp;title=%E5%85%B3%E4%BA%8E%E5%BC%80%E5%B1%95%E2%80%9C%E4%B9%A1%E6%9D%91%E6%8C%AF%E5%85%B4%EF%BC%8C%E4%BC%81%E4%B8%9A%E5%9C%A8%E8%A1%8C%E5%8A%A8%E2%80%9D%20%E5%BE%81%E6%96%87%E6%B4%BB%E5%8A%A8%E7%9A%84%E9%80%9A%E7%9F%A5_%E5%B7%A5%E4%BD%9C%E5%8A%A8%E6%80%81_%E4%B8%AD%E5%9B%BD%E4%BC%81%E4%B8%9A%E6%94%B9%E9%9D%A9%E4%B8%8E%E5%8F%91%E5%B1%95%E7%A0%94%E7%A9%B6%E4%BC%9A&amp;pic=https://www.cerds.cn/upload/62920227bd514.jpg&amp;appkey=" \t "https://www.cerds.cn/site/content/_blank" </w:instrText>
      </w:r>
      <w:r>
        <w:fldChar w:fldCharType="separate"/>
      </w:r>
      <w:r>
        <w:fldChar w:fldCharType="end"/>
      </w:r>
      <w:r>
        <w:fldChar w:fldCharType="begin"/>
      </w:r>
      <w:r>
        <w:instrText xml:space="preserve"> HYPERLINK "http://connect.qq.com/widget/shareqq/index.html?url=https://www.cerds.cn/site/content/8305.html&amp;title=%E5%85%B3%E4%BA%8E%E5%BC%80%E5%B1%95%E2%80%9C%E4%B9%A1%E6%9D%91%E6%8C%AF%E5%85%B4%EF%BC%8C%E4%BC%81%E4%B8%9A%E5%9C%A8%E8%A1%8C%E5%8A%A8%E2%80%9D%20%E5%BE%81%E6%96%87%E6%B4%BB%E5%8A%A8%E7%9A%84%E9%80%9A%E7%9F%A5_%E5%B7%A5%E4%BD%9C%E5%8A%A8%E6%80%81_%E4%B8%AD%E5%9B%BD%E4%BC%81%E4%B8%9A%E6%94%B9%E9%9D%A9%E4%B8%8E%E5%8F%91%E5%B1%95%E7%A0%94%E7%A9%B6%E4%BC%9A&amp;source=%E5%85%B3%E4%BA%8E%E5%BC%80%E5%B1%95%E2%80%9C%E4%B9%A1%E6%9D%91%E6%8C%AF%E5%85%B4%EF%BC%8C%E4%BC%81%E4%B8%9A%E5%9C%A8%E8%A1%8C%E5%8A%A8%E2%80%9D%20%E5%BE%81%E6%96%87%E6%B4%BB%E5%8A%A8%E7%9A%84%E9%80%9A%E7%9F%A5_%E5%B7%A5%E4%BD%9C%E5%8A%A8%E6%80%81_%E4%B8%AD%E5%9B%BD%E4%BC%81%E4%B8%9A%E6%94%B9%E9%9D%A9%E4%B8%8E%E5%8F%91%E5%B1%95%E7%A0%94%E7%A9%B6%E4%BC%9A&amp;desc=--------------%E4%B8%AD%E5%9B%BD%E4%BC%81%E4%B8%9A%E6%94%B9%E9%9D%A9%E4%B8%8E%E5%8F%91%E5%B1%95%E7%A0%94%E7%A9%B6%E4%BC%9A(%E4%B8%AD%E4%BC%81%E7%A0%94)%E6%98%AF%E7%BB%8F%E4%B8%AD%E5%8D%8E%E4%BA%BA%E6%B0%91%E5%85%B1%E5%92%8C%E5%9B%BD%E5%9B%BD%E5%8A%A1%E9%99%A2%E6%89%B9%E5%87%86%EF%BC%8C%E4%BA%8E1991%E5%B9%B4%E6%88%90%E7%AB%8B%EF%BC%8C%E7%94%B1%E5%9B%BD%E5%AE%B6%E6%B0%91%E6%94%BF%E9%83%A8%E6%B3%A8%E5%86%8C%E7%99%BB%E8%AE%B0%E3%80%81%E5%9B%BD%E5%8A%A1%E9%99%A2%E5%9B%BD%E6%9C%89%E8%B5%84%E4%BA%A7%E7%9B%91%E7%9D%A3%E7%AE%A1%E7%90%86%E5%A7%94%E5%91%98%E4%BC%9A%E4%B8%BB%E7%AE%A1%EF%BC%8C%E5%85%B7%E6%9C%8920%E5%B9%B4%E5%8F%91%E5%B1%95%E5%8E%86%E5%8F%B2%E7%9A%84%E5%85%A8%E5%9B%BD%E6%80%A7%E4%B8%80%E7%BA%A7%E7%A4%BE%E5%9B%A2%E7%BB%84%E7%BB%87%E3%80%82&amp;pics=https://www.cerds.cn/upload/62920227bd514.jpg" \t "https://www.cerds.cn/site/content/_blank" </w:instrText>
      </w:r>
      <w:r>
        <w:fldChar w:fldCharType="separate"/>
      </w:r>
      <w:r>
        <w:fldChar w:fldCharType="end"/>
      </w:r>
    </w:p>
    <w:p>
      <w:pPr>
        <w:pStyle w:val="4"/>
        <w:shd w:val="clear" w:color="auto" w:fill="FFFFFF"/>
        <w:spacing w:before="0" w:beforeAutospacing="0" w:after="0" w:afterAutospacing="0"/>
        <w:ind w:firstLine="0" w:firstLineChars="0"/>
        <w:rPr>
          <w:rFonts w:ascii="仿宋" w:hAnsi="仿宋"/>
          <w:b/>
          <w:bCs/>
          <w:color w:val="000000" w:themeColor="text1"/>
          <w:szCs w:val="32"/>
          <w14:textFill>
            <w14:solidFill>
              <w14:schemeClr w14:val="tx1"/>
            </w14:solidFill>
          </w14:textFill>
        </w:rPr>
      </w:pPr>
      <w:r>
        <w:rPr>
          <w:rFonts w:hint="eastAsia" w:ascii="仿宋" w:hAnsi="仿宋"/>
          <w:b/>
          <w:bCs/>
          <w:color w:val="000000" w:themeColor="text1"/>
          <w:szCs w:val="32"/>
          <w14:textFill>
            <w14:solidFill>
              <w14:schemeClr w14:val="tx1"/>
            </w14:solidFill>
          </w14:textFill>
        </w:rPr>
        <w:t>各有关单位、广大企业界的朋友及文学艺术爱好者：</w:t>
      </w:r>
    </w:p>
    <w:p>
      <w:pPr>
        <w:ind w:firstLine="640"/>
      </w:pPr>
      <w:r>
        <w:t>民族要复兴，乡村必振兴。党的十九大提出实施乡村振</w:t>
      </w:r>
      <w:bookmarkStart w:id="0" w:name="_GoBack"/>
      <w:bookmarkEnd w:id="0"/>
      <w:r>
        <w:t>兴战略，是以习近平同志为核心的党中央着眼党和国家事业全局，深刻把握现代化建设规律和城乡关系变化特征，顺应亿万农民对美好生活的向往，对“三农”工作作出的重大决策部署，是全面建设社会主义现代化国家的重大历史任务，是新时代做好“三农”工作的总抓手。</w:t>
      </w:r>
    </w:p>
    <w:p>
      <w:pPr>
        <w:ind w:firstLine="640"/>
      </w:pPr>
      <w:r>
        <w:t>我国企业坚决贯彻落实党中央、国务院有关决策部署，大力弘扬驻村帮扶精神，奋斗助力乡村振兴，为全面建设社会主义现代化国家不断做出新贡献。为充分展现我国企业为全面营造美丽乡村作出的突出贡献与重要成就，中国企业改革与发展研究会组织开展“乡村振兴，企业在行动” 征文活动。参与申报的</w:t>
      </w:r>
      <w:r>
        <w:rPr>
          <w:rFonts w:hint="eastAsia"/>
        </w:rPr>
        <w:t>2</w:t>
      </w:r>
      <w:r>
        <w:t>00</w:t>
      </w:r>
      <w:r>
        <w:rPr>
          <w:rFonts w:hint="eastAsia"/>
        </w:rPr>
        <w:t>余</w:t>
      </w:r>
      <w:r>
        <w:t>项征文作品经审定办公室初审，专家审定委员会复审。现将</w:t>
      </w:r>
      <w:r>
        <w:rPr>
          <w:rFonts w:hint="eastAsia"/>
        </w:rPr>
        <w:t>候选</w:t>
      </w:r>
      <w:r>
        <w:t>名单，一等奖2项、二奖3项、三等奖5项、优秀奖10项，共计20项予以公示（见附件），奖项证书及奖品将在公示期后颁发。</w:t>
      </w:r>
    </w:p>
    <w:p>
      <w:pPr>
        <w:ind w:firstLine="640"/>
      </w:pPr>
      <w:r>
        <w:rPr>
          <w:rFonts w:hint="eastAsia"/>
        </w:rPr>
        <w:t>公示日期为：202</w:t>
      </w:r>
      <w:r>
        <w:t>2</w:t>
      </w:r>
      <w:r>
        <w:rPr>
          <w:rFonts w:hint="eastAsia"/>
        </w:rPr>
        <w:t>年</w:t>
      </w:r>
      <w:r>
        <w:t>08</w:t>
      </w:r>
      <w:r>
        <w:rPr>
          <w:rFonts w:hint="eastAsia"/>
        </w:rPr>
        <w:t>月</w:t>
      </w:r>
      <w:r>
        <w:t>26</w:t>
      </w:r>
      <w:r>
        <w:rPr>
          <w:rFonts w:hint="eastAsia"/>
        </w:rPr>
        <w:t>日至</w:t>
      </w:r>
      <w:r>
        <w:t>09</w:t>
      </w:r>
      <w:r>
        <w:rPr>
          <w:rFonts w:hint="eastAsia"/>
        </w:rPr>
        <w:t>月</w:t>
      </w:r>
      <w:r>
        <w:t>01</w:t>
      </w:r>
      <w:r>
        <w:rPr>
          <w:rFonts w:hint="eastAsia"/>
        </w:rPr>
        <w:t>日。</w:t>
      </w:r>
    </w:p>
    <w:p>
      <w:pPr>
        <w:pStyle w:val="4"/>
        <w:shd w:val="clear" w:color="auto" w:fill="FFFFFF"/>
        <w:spacing w:before="0" w:beforeAutospacing="0" w:after="0" w:afterAutospacing="0"/>
        <w:ind w:firstLine="640"/>
        <w:rPr>
          <w:rStyle w:val="8"/>
          <w:rFonts w:ascii="仿宋" w:hAnsi="仿宋"/>
          <w:b w:val="0"/>
          <w:bCs w:val="0"/>
          <w:color w:val="000000" w:themeColor="text1"/>
          <w:szCs w:val="32"/>
          <w14:textFill>
            <w14:solidFill>
              <w14:schemeClr w14:val="tx1"/>
            </w14:solidFill>
          </w14:textFill>
        </w:rPr>
      </w:pPr>
      <w:r>
        <w:rPr>
          <w:rStyle w:val="8"/>
          <w:rFonts w:hint="eastAsia" w:ascii="仿宋" w:hAnsi="仿宋"/>
          <w:b w:val="0"/>
          <w:bCs w:val="0"/>
          <w:color w:val="000000" w:themeColor="text1"/>
          <w:szCs w:val="32"/>
          <w14:textFill>
            <w14:solidFill>
              <w14:schemeClr w14:val="tx1"/>
            </w14:solidFill>
          </w14:textFill>
        </w:rPr>
        <w:t>凡对候选征文作品持有异议的单位和个人，请于</w:t>
      </w:r>
      <w:r>
        <w:rPr>
          <w:rStyle w:val="8"/>
          <w:rFonts w:ascii="仿宋" w:hAnsi="仿宋"/>
          <w:b w:val="0"/>
          <w:bCs w:val="0"/>
          <w:color w:val="000000" w:themeColor="text1"/>
          <w:szCs w:val="32"/>
          <w14:textFill>
            <w14:solidFill>
              <w14:schemeClr w14:val="tx1"/>
            </w14:solidFill>
          </w14:textFill>
        </w:rPr>
        <w:t>2022年09月01日前以书面形式报审定办公室，署真实姓名和联络方式。审定办公室将对持有异议的材料进行调查核实，并提出处理意见报专家审定委员会审议裁定。</w:t>
      </w:r>
    </w:p>
    <w:p>
      <w:pPr>
        <w:pStyle w:val="4"/>
        <w:shd w:val="clear" w:color="auto" w:fill="FFFFFF"/>
        <w:spacing w:before="0" w:beforeAutospacing="0" w:after="0" w:afterAutospacing="0"/>
        <w:ind w:firstLine="640"/>
        <w:rPr>
          <w:rStyle w:val="8"/>
          <w:rFonts w:ascii="仿宋" w:hAnsi="仿宋"/>
          <w:b w:val="0"/>
          <w:bCs w:val="0"/>
          <w:color w:val="000000" w:themeColor="text1"/>
          <w:szCs w:val="32"/>
          <w14:textFill>
            <w14:solidFill>
              <w14:schemeClr w14:val="tx1"/>
            </w14:solidFill>
          </w14:textFill>
        </w:rPr>
      </w:pPr>
    </w:p>
    <w:p>
      <w:pPr>
        <w:pStyle w:val="4"/>
        <w:shd w:val="clear" w:color="auto" w:fill="FFFFFF"/>
        <w:spacing w:before="0" w:beforeAutospacing="0" w:after="0" w:afterAutospacing="0"/>
        <w:ind w:firstLine="643"/>
        <w:rPr>
          <w:rFonts w:ascii="微软雅黑" w:hAnsi="微软雅黑" w:eastAsia="微软雅黑"/>
          <w:color w:val="000000" w:themeColor="text1"/>
          <w:sz w:val="21"/>
          <w:szCs w:val="21"/>
          <w14:textFill>
            <w14:solidFill>
              <w14:schemeClr w14:val="tx1"/>
            </w14:solidFill>
          </w14:textFill>
        </w:rPr>
      </w:pPr>
      <w:r>
        <w:rPr>
          <w:rStyle w:val="8"/>
          <w:rFonts w:hint="eastAsia" w:ascii="仿宋" w:hAnsi="仿宋"/>
          <w:color w:val="000000" w:themeColor="text1"/>
          <w:szCs w:val="32"/>
          <w14:textFill>
            <w14:solidFill>
              <w14:schemeClr w14:val="tx1"/>
            </w14:solidFill>
          </w14:textFill>
        </w:rPr>
        <w:t>联系方式</w:t>
      </w:r>
    </w:p>
    <w:p>
      <w:pPr>
        <w:pStyle w:val="4"/>
        <w:shd w:val="clear" w:color="auto" w:fill="FFFFFF"/>
        <w:spacing w:before="0" w:beforeAutospacing="0" w:after="0" w:afterAutospacing="0"/>
        <w:ind w:firstLine="640"/>
        <w:rPr>
          <w:rFonts w:ascii="微软雅黑" w:hAnsi="微软雅黑" w:eastAsia="微软雅黑"/>
          <w:color w:val="000000" w:themeColor="text1"/>
          <w:sz w:val="21"/>
          <w:szCs w:val="21"/>
          <w14:textFill>
            <w14:solidFill>
              <w14:schemeClr w14:val="tx1"/>
            </w14:solidFill>
          </w14:textFill>
        </w:rPr>
      </w:pPr>
      <w:r>
        <w:rPr>
          <w:rFonts w:hint="eastAsia" w:ascii="仿宋" w:hAnsi="仿宋"/>
          <w:color w:val="000000" w:themeColor="text1"/>
          <w:szCs w:val="32"/>
          <w14:textFill>
            <w14:solidFill>
              <w14:schemeClr w14:val="tx1"/>
            </w14:solidFill>
          </w14:textFill>
        </w:rPr>
        <w:t>联系地址：北京市海淀区复兴路17号国海广场B座10层</w:t>
      </w:r>
    </w:p>
    <w:p>
      <w:pPr>
        <w:pStyle w:val="4"/>
        <w:shd w:val="clear" w:color="auto" w:fill="FFFFFF"/>
        <w:spacing w:before="0" w:beforeAutospacing="0" w:after="0" w:afterAutospacing="0"/>
        <w:ind w:firstLine="640"/>
        <w:rPr>
          <w:rFonts w:ascii="微软雅黑" w:hAnsi="微软雅黑" w:eastAsia="微软雅黑"/>
          <w:color w:val="000000" w:themeColor="text1"/>
          <w:sz w:val="21"/>
          <w:szCs w:val="21"/>
          <w14:textFill>
            <w14:solidFill>
              <w14:schemeClr w14:val="tx1"/>
            </w14:solidFill>
          </w14:textFill>
        </w:rPr>
      </w:pPr>
      <w:r>
        <w:rPr>
          <w:rFonts w:hint="eastAsia" w:ascii="仿宋" w:hAnsi="仿宋"/>
          <w:color w:val="000000" w:themeColor="text1"/>
          <w:szCs w:val="32"/>
          <w14:textFill>
            <w14:solidFill>
              <w14:schemeClr w14:val="tx1"/>
            </w14:solidFill>
          </w14:textFill>
        </w:rPr>
        <w:t>电子邮箱：zhongguoqiyan@126.com</w:t>
      </w:r>
    </w:p>
    <w:p>
      <w:pPr>
        <w:pStyle w:val="4"/>
        <w:spacing w:beforeAutospacing="0" w:after="300" w:afterAutospacing="0" w:line="368" w:lineRule="atLeast"/>
        <w:ind w:firstLine="620"/>
        <w:rPr>
          <w:color w:val="000000" w:themeColor="text1"/>
          <w14:textFill>
            <w14:solidFill>
              <w14:schemeClr w14:val="tx1"/>
            </w14:solidFill>
          </w14:textFill>
        </w:rPr>
      </w:pPr>
      <w:r>
        <w:rPr>
          <w:rFonts w:hint="eastAsia" w:ascii="仿宋" w:hAnsi="仿宋" w:cs="仿宋"/>
          <w:color w:val="000000" w:themeColor="text1"/>
          <w:sz w:val="31"/>
          <w:szCs w:val="31"/>
          <w:shd w:val="clear" w:color="auto" w:fill="FFFFFF"/>
          <w14:textFill>
            <w14:solidFill>
              <w14:schemeClr w14:val="tx1"/>
            </w14:solidFill>
          </w14:textFill>
        </w:rPr>
        <w:t>联</w:t>
      </w:r>
      <w:r>
        <w:rPr>
          <w:rFonts w:ascii="Calibri" w:hAnsi="Calibri" w:cs="Calibri"/>
          <w:color w:val="000000" w:themeColor="text1"/>
          <w:sz w:val="31"/>
          <w:szCs w:val="31"/>
          <w:shd w:val="clear" w:color="auto" w:fill="FFFFFF"/>
          <w14:textFill>
            <w14:solidFill>
              <w14:schemeClr w14:val="tx1"/>
            </w14:solidFill>
          </w14:textFill>
        </w:rPr>
        <w:t> </w:t>
      </w:r>
      <w:r>
        <w:rPr>
          <w:rFonts w:hint="eastAsia" w:ascii="仿宋" w:hAnsi="仿宋" w:cs="仿宋"/>
          <w:color w:val="000000" w:themeColor="text1"/>
          <w:sz w:val="31"/>
          <w:szCs w:val="31"/>
          <w:shd w:val="clear" w:color="auto" w:fill="FFFFFF"/>
          <w14:textFill>
            <w14:solidFill>
              <w14:schemeClr w14:val="tx1"/>
            </w14:solidFill>
          </w14:textFill>
        </w:rPr>
        <w:t>系 人：莫　迪　马达菲</w:t>
      </w:r>
    </w:p>
    <w:p>
      <w:pPr>
        <w:pStyle w:val="4"/>
        <w:shd w:val="clear" w:color="auto" w:fill="FFFFFF"/>
        <w:tabs>
          <w:tab w:val="left" w:pos="0"/>
        </w:tabs>
        <w:spacing w:before="0" w:beforeAutospacing="0" w:after="0" w:afterAutospacing="0"/>
        <w:ind w:firstLine="620"/>
        <w:rPr>
          <w:rFonts w:ascii="Calibri" w:hAnsi="Calibri" w:cs="Calibri"/>
          <w:color w:val="000000" w:themeColor="text1"/>
          <w:szCs w:val="32"/>
          <w14:textFill>
            <w14:solidFill>
              <w14:schemeClr w14:val="tx1"/>
            </w14:solidFill>
          </w14:textFill>
        </w:rPr>
      </w:pPr>
      <w:r>
        <w:rPr>
          <w:rFonts w:hint="eastAsia" w:ascii="仿宋" w:hAnsi="仿宋" w:cs="仿宋"/>
          <w:color w:val="000000" w:themeColor="text1"/>
          <w:sz w:val="31"/>
          <w:szCs w:val="31"/>
          <w:shd w:val="clear" w:color="auto" w:fill="FFFFFF"/>
          <w14:textFill>
            <w14:solidFill>
              <w14:schemeClr w14:val="tx1"/>
            </w14:solidFill>
          </w14:textFill>
        </w:rPr>
        <w:t>联系电话：010-68139032、68139035</w:t>
      </w:r>
      <w:r>
        <w:rPr>
          <w:rFonts w:ascii="Calibri" w:hAnsi="Calibri" w:cs="Calibri"/>
          <w:color w:val="000000" w:themeColor="text1"/>
          <w:szCs w:val="32"/>
          <w14:textFill>
            <w14:solidFill>
              <w14:schemeClr w14:val="tx1"/>
            </w14:solidFill>
          </w14:textFill>
        </w:rPr>
        <w:t> </w:t>
      </w:r>
    </w:p>
    <w:p>
      <w:pPr>
        <w:pStyle w:val="4"/>
        <w:shd w:val="clear" w:color="auto" w:fill="FFFFFF"/>
        <w:tabs>
          <w:tab w:val="left" w:pos="0"/>
        </w:tabs>
        <w:spacing w:before="0" w:beforeAutospacing="0" w:after="0" w:afterAutospacing="0"/>
        <w:ind w:firstLine="420"/>
        <w:rPr>
          <w:rFonts w:ascii="微软雅黑" w:hAnsi="微软雅黑" w:eastAsia="微软雅黑"/>
          <w:vanish/>
          <w:color w:val="000000" w:themeColor="text1"/>
          <w:sz w:val="21"/>
          <w:szCs w:val="21"/>
          <w14:textFill>
            <w14:solidFill>
              <w14:schemeClr w14:val="tx1"/>
            </w14:solidFill>
          </w14:textFill>
        </w:rPr>
      </w:pPr>
    </w:p>
    <w:p>
      <w:pPr>
        <w:pStyle w:val="4"/>
        <w:shd w:val="clear" w:color="auto" w:fill="FFFFFF"/>
        <w:spacing w:before="0" w:beforeAutospacing="0" w:after="0" w:afterAutospacing="0"/>
        <w:ind w:firstLine="643"/>
        <w:rPr>
          <w:rStyle w:val="8"/>
          <w:rFonts w:ascii="仿宋" w:hAnsi="仿宋"/>
          <w:color w:val="000000" w:themeColor="text1"/>
          <w:szCs w:val="32"/>
          <w14:textFill>
            <w14:solidFill>
              <w14:schemeClr w14:val="tx1"/>
            </w14:solidFill>
          </w14:textFill>
        </w:rPr>
      </w:pPr>
      <w:r>
        <w:rPr>
          <w:rStyle w:val="8"/>
          <w:rFonts w:ascii="仿宋" w:hAnsi="仿宋"/>
          <w:color w:val="000000" w:themeColor="text1"/>
          <w:szCs w:val="32"/>
          <w14:textFill>
            <w14:solidFill>
              <w14:schemeClr w14:val="tx1"/>
            </w14:solidFill>
          </w14:textFill>
        </w:rPr>
        <w:t xml:space="preserve"> </w:t>
      </w:r>
    </w:p>
    <w:p>
      <w:pPr>
        <w:pStyle w:val="4"/>
        <w:shd w:val="clear" w:color="auto" w:fill="FFFFFF"/>
        <w:spacing w:before="0" w:beforeAutospacing="0" w:after="0" w:afterAutospacing="0"/>
        <w:ind w:firstLine="643"/>
        <w:rPr>
          <w:rStyle w:val="8"/>
          <w:rFonts w:ascii="仿宋" w:hAnsi="仿宋"/>
          <w:color w:val="000000" w:themeColor="text1"/>
          <w:szCs w:val="32"/>
          <w14:textFill>
            <w14:solidFill>
              <w14:schemeClr w14:val="tx1"/>
            </w14:solidFill>
          </w14:textFill>
        </w:rPr>
      </w:pPr>
    </w:p>
    <w:p>
      <w:pPr>
        <w:pStyle w:val="4"/>
        <w:shd w:val="clear" w:color="auto" w:fill="FFFFFF"/>
        <w:spacing w:before="0" w:beforeAutospacing="0" w:after="0" w:afterAutospacing="0"/>
        <w:ind w:firstLine="0" w:firstLineChars="0"/>
        <w:rPr>
          <w:rStyle w:val="8"/>
          <w:color w:val="000000" w:themeColor="text1"/>
          <w:szCs w:val="32"/>
          <w14:textFill>
            <w14:solidFill>
              <w14:schemeClr w14:val="tx1"/>
            </w14:solidFill>
          </w14:textFill>
        </w:rPr>
      </w:pPr>
    </w:p>
    <w:p>
      <w:pPr>
        <w:pStyle w:val="4"/>
        <w:shd w:val="clear" w:color="auto" w:fill="FFFFFF"/>
        <w:spacing w:before="0" w:beforeAutospacing="0" w:after="0" w:afterAutospacing="0"/>
        <w:ind w:firstLine="409" w:firstLineChars="128"/>
        <w:jc w:val="center"/>
        <w:rPr>
          <w:rFonts w:ascii="仿宋" w:hAnsi="仿宋"/>
          <w:color w:val="000000" w:themeColor="text1"/>
          <w:szCs w:val="32"/>
          <w14:textFill>
            <w14:solidFill>
              <w14:schemeClr w14:val="tx1"/>
            </w14:solidFill>
          </w14:textFill>
        </w:rPr>
      </w:pPr>
      <w:r>
        <w:rPr>
          <w:rStyle w:val="8"/>
          <w:rFonts w:hint="eastAsia" w:ascii="仿宋" w:hAnsi="仿宋"/>
          <w:b w:val="0"/>
          <w:bCs w:val="0"/>
          <w:color w:val="000000" w:themeColor="text1"/>
          <w:szCs w:val="32"/>
          <w14:textFill>
            <w14:solidFill>
              <w14:schemeClr w14:val="tx1"/>
            </w14:solidFill>
          </w14:textFill>
        </w:rPr>
        <w:t>附件：</w:t>
      </w:r>
      <w:r>
        <w:rPr>
          <w:rFonts w:hint="eastAsia" w:ascii="仿宋" w:hAnsi="仿宋"/>
          <w:color w:val="000000" w:themeColor="text1"/>
          <w:szCs w:val="32"/>
          <w14:textFill>
            <w14:solidFill>
              <w14:schemeClr w14:val="tx1"/>
            </w14:solidFill>
          </w14:textFill>
        </w:rPr>
        <w:t>202</w:t>
      </w:r>
      <w:r>
        <w:rPr>
          <w:rFonts w:ascii="仿宋" w:hAnsi="仿宋"/>
          <w:color w:val="000000" w:themeColor="text1"/>
          <w:szCs w:val="32"/>
          <w14:textFill>
            <w14:solidFill>
              <w14:schemeClr w14:val="tx1"/>
            </w14:solidFill>
          </w14:textFill>
        </w:rPr>
        <w:t>2</w:t>
      </w:r>
      <w:r>
        <w:rPr>
          <w:rFonts w:hint="eastAsia" w:ascii="仿宋" w:hAnsi="仿宋" w:cs="仿宋"/>
          <w:color w:val="000000" w:themeColor="text1"/>
          <w:szCs w:val="32"/>
          <w:shd w:val="clear" w:color="auto" w:fill="FFFFFF"/>
          <w14:textFill>
            <w14:solidFill>
              <w14:schemeClr w14:val="tx1"/>
            </w14:solidFill>
          </w14:textFill>
        </w:rPr>
        <w:t>“乡村振兴，企业在行动”征文候选</w:t>
      </w:r>
      <w:r>
        <w:rPr>
          <w:rFonts w:hint="eastAsia" w:ascii="仿宋" w:hAnsi="仿宋"/>
          <w:color w:val="000000" w:themeColor="text1"/>
          <w:szCs w:val="32"/>
          <w14:textFill>
            <w14:solidFill>
              <w14:schemeClr w14:val="tx1"/>
            </w14:solidFill>
          </w14:textFill>
        </w:rPr>
        <w:t>名单</w:t>
      </w:r>
    </w:p>
    <w:p>
      <w:pPr>
        <w:pStyle w:val="4"/>
        <w:shd w:val="clear" w:color="auto" w:fill="FFFFFF"/>
        <w:spacing w:before="0" w:beforeAutospacing="0" w:after="0" w:afterAutospacing="0"/>
        <w:ind w:firstLine="411" w:firstLineChars="128"/>
        <w:jc w:val="center"/>
        <w:rPr>
          <w:rFonts w:ascii="仿宋" w:hAnsi="仿宋"/>
          <w:b/>
          <w:bCs/>
          <w:vanish/>
          <w:color w:val="000000" w:themeColor="text1"/>
          <w:szCs w:val="32"/>
          <w14:textFill>
            <w14:solidFill>
              <w14:schemeClr w14:val="tx1"/>
            </w14:solidFill>
          </w14:textFill>
        </w:rPr>
      </w:pPr>
    </w:p>
    <w:p>
      <w:pPr>
        <w:pStyle w:val="4"/>
        <w:shd w:val="clear" w:color="auto" w:fill="FFFFFF"/>
        <w:spacing w:before="0" w:beforeAutospacing="0" w:after="0" w:afterAutospacing="0"/>
        <w:ind w:firstLine="643"/>
        <w:rPr>
          <w:rStyle w:val="8"/>
          <w:color w:val="000000" w:themeColor="text1"/>
          <w:szCs w:val="32"/>
          <w14:textFill>
            <w14:solidFill>
              <w14:schemeClr w14:val="tx1"/>
            </w14:solidFill>
          </w14:textFill>
        </w:rPr>
      </w:pPr>
    </w:p>
    <w:p>
      <w:pPr>
        <w:pStyle w:val="4"/>
        <w:shd w:val="clear" w:color="auto" w:fill="FFFFFF"/>
        <w:spacing w:before="0" w:beforeAutospacing="0" w:after="0" w:afterAutospacing="0"/>
        <w:ind w:firstLine="0" w:firstLineChars="0"/>
        <w:jc w:val="right"/>
        <w:rPr>
          <w:rStyle w:val="8"/>
          <w:rFonts w:ascii="仿宋" w:hAnsi="仿宋"/>
          <w:b w:val="0"/>
          <w:bCs w:val="0"/>
          <w:color w:val="000000" w:themeColor="text1"/>
          <w:szCs w:val="32"/>
          <w14:textFill>
            <w14:solidFill>
              <w14:schemeClr w14:val="tx1"/>
            </w14:solidFill>
          </w14:textFill>
        </w:rPr>
      </w:pPr>
      <w:r>
        <w:rPr>
          <w:rStyle w:val="8"/>
          <w:rFonts w:hint="eastAsia" w:ascii="仿宋" w:hAnsi="仿宋"/>
          <w:b w:val="0"/>
          <w:bCs w:val="0"/>
          <w:color w:val="000000" w:themeColor="text1"/>
          <w:szCs w:val="32"/>
          <w14:textFill>
            <w14:solidFill>
              <w14:schemeClr w14:val="tx1"/>
            </w14:solidFill>
          </w14:textFill>
        </w:rPr>
        <w:t>中国企业改革与发展研究会</w:t>
      </w:r>
    </w:p>
    <w:p>
      <w:pPr>
        <w:pStyle w:val="4"/>
        <w:shd w:val="clear" w:color="auto" w:fill="FFFFFF"/>
        <w:spacing w:before="0" w:beforeAutospacing="0" w:after="0" w:afterAutospacing="0"/>
        <w:ind w:firstLine="0" w:firstLineChars="0"/>
        <w:jc w:val="right"/>
        <w:rPr>
          <w:rStyle w:val="8"/>
          <w:rFonts w:ascii="仿宋" w:hAnsi="仿宋"/>
          <w:b w:val="0"/>
          <w:bCs w:val="0"/>
          <w:color w:val="000000" w:themeColor="text1"/>
          <w:szCs w:val="32"/>
          <w14:textFill>
            <w14:solidFill>
              <w14:schemeClr w14:val="tx1"/>
            </w14:solidFill>
          </w14:textFill>
        </w:rPr>
      </w:pPr>
      <w:r>
        <w:rPr>
          <w:rStyle w:val="8"/>
          <w:rFonts w:hint="eastAsia" w:ascii="仿宋" w:hAnsi="仿宋"/>
          <w:b w:val="0"/>
          <w:bCs w:val="0"/>
          <w:color w:val="000000" w:themeColor="text1"/>
          <w:szCs w:val="32"/>
          <w14:textFill>
            <w14:solidFill>
              <w14:schemeClr w14:val="tx1"/>
            </w14:solidFill>
          </w14:textFill>
        </w:rPr>
        <w:t>2</w:t>
      </w:r>
      <w:r>
        <w:rPr>
          <w:rStyle w:val="8"/>
          <w:rFonts w:ascii="仿宋" w:hAnsi="仿宋"/>
          <w:b w:val="0"/>
          <w:bCs w:val="0"/>
          <w:color w:val="000000" w:themeColor="text1"/>
          <w:szCs w:val="32"/>
          <w14:textFill>
            <w14:solidFill>
              <w14:schemeClr w14:val="tx1"/>
            </w14:solidFill>
          </w14:textFill>
        </w:rPr>
        <w:t>022</w:t>
      </w:r>
      <w:r>
        <w:rPr>
          <w:rStyle w:val="8"/>
          <w:rFonts w:hint="eastAsia" w:ascii="仿宋" w:hAnsi="仿宋"/>
          <w:b w:val="0"/>
          <w:bCs w:val="0"/>
          <w:color w:val="000000" w:themeColor="text1"/>
          <w:szCs w:val="32"/>
          <w14:textFill>
            <w14:solidFill>
              <w14:schemeClr w14:val="tx1"/>
            </w14:solidFill>
          </w14:textFill>
        </w:rPr>
        <w:t>年0</w:t>
      </w:r>
      <w:r>
        <w:rPr>
          <w:rStyle w:val="8"/>
          <w:rFonts w:ascii="仿宋" w:hAnsi="仿宋"/>
          <w:b w:val="0"/>
          <w:bCs w:val="0"/>
          <w:color w:val="000000" w:themeColor="text1"/>
          <w:szCs w:val="32"/>
          <w14:textFill>
            <w14:solidFill>
              <w14:schemeClr w14:val="tx1"/>
            </w14:solidFill>
          </w14:textFill>
        </w:rPr>
        <w:t>8</w:t>
      </w:r>
      <w:r>
        <w:rPr>
          <w:rStyle w:val="8"/>
          <w:rFonts w:hint="eastAsia" w:ascii="仿宋" w:hAnsi="仿宋"/>
          <w:b w:val="0"/>
          <w:bCs w:val="0"/>
          <w:color w:val="000000" w:themeColor="text1"/>
          <w:szCs w:val="32"/>
          <w14:textFill>
            <w14:solidFill>
              <w14:schemeClr w14:val="tx1"/>
            </w14:solidFill>
          </w14:textFill>
        </w:rPr>
        <w:t>月2</w:t>
      </w:r>
      <w:r>
        <w:rPr>
          <w:rStyle w:val="8"/>
          <w:rFonts w:ascii="仿宋" w:hAnsi="仿宋"/>
          <w:b w:val="0"/>
          <w:bCs w:val="0"/>
          <w:color w:val="000000" w:themeColor="text1"/>
          <w:szCs w:val="32"/>
          <w14:textFill>
            <w14:solidFill>
              <w14:schemeClr w14:val="tx1"/>
            </w14:solidFill>
          </w14:textFill>
        </w:rPr>
        <w:t>6</w:t>
      </w:r>
      <w:r>
        <w:rPr>
          <w:rStyle w:val="8"/>
          <w:rFonts w:hint="eastAsia" w:ascii="仿宋" w:hAnsi="仿宋"/>
          <w:b w:val="0"/>
          <w:bCs w:val="0"/>
          <w:color w:val="000000" w:themeColor="text1"/>
          <w:szCs w:val="32"/>
          <w14:textFill>
            <w14:solidFill>
              <w14:schemeClr w14:val="tx1"/>
            </w14:solidFill>
          </w14:textFill>
        </w:rPr>
        <w:t>日</w:t>
      </w:r>
    </w:p>
    <w:p>
      <w:pPr>
        <w:pStyle w:val="4"/>
        <w:shd w:val="clear" w:color="auto" w:fill="FFFFFF"/>
        <w:tabs>
          <w:tab w:val="left" w:pos="1843"/>
        </w:tabs>
        <w:spacing w:before="0" w:beforeAutospacing="0" w:after="0" w:afterAutospacing="0"/>
        <w:ind w:firstLine="565" w:firstLineChars="128"/>
        <w:jc w:val="center"/>
        <w:rPr>
          <w:rFonts w:eastAsia="宋体"/>
          <w:b/>
          <w:bCs/>
          <w:vanish/>
          <w:color w:val="000000" w:themeColor="text1"/>
          <w:sz w:val="44"/>
          <w:szCs w:val="44"/>
          <w14:textFill>
            <w14:solidFill>
              <w14:schemeClr w14:val="tx1"/>
            </w14:solidFill>
          </w14:textFill>
        </w:rPr>
      </w:pPr>
      <w:r>
        <w:rPr>
          <w:rStyle w:val="8"/>
          <w:rFonts w:hint="eastAsia" w:eastAsia="宋体"/>
          <w:color w:val="000000" w:themeColor="text1"/>
          <w:sz w:val="44"/>
          <w:szCs w:val="44"/>
          <w14:textFill>
            <w14:solidFill>
              <w14:schemeClr w14:val="tx1"/>
            </w14:solidFill>
          </w14:textFill>
        </w:rPr>
        <w:t>附件：</w:t>
      </w:r>
      <w:r>
        <w:rPr>
          <w:rFonts w:hint="eastAsia" w:eastAsia="宋体"/>
          <w:b/>
          <w:bCs/>
          <w:color w:val="000000" w:themeColor="text1"/>
          <w:sz w:val="44"/>
          <w:szCs w:val="44"/>
          <w14:textFill>
            <w14:solidFill>
              <w14:schemeClr w14:val="tx1"/>
            </w14:solidFill>
          </w14:textFill>
        </w:rPr>
        <w:t>202</w:t>
      </w:r>
      <w:r>
        <w:rPr>
          <w:rFonts w:eastAsia="宋体"/>
          <w:b/>
          <w:bCs/>
          <w:color w:val="000000" w:themeColor="text1"/>
          <w:sz w:val="44"/>
          <w:szCs w:val="44"/>
          <w14:textFill>
            <w14:solidFill>
              <w14:schemeClr w14:val="tx1"/>
            </w14:solidFill>
          </w14:textFill>
        </w:rPr>
        <w:t>2</w:t>
      </w:r>
      <w:r>
        <w:rPr>
          <w:rFonts w:hint="eastAsia" w:eastAsia="宋体" w:cs="仿宋"/>
          <w:b/>
          <w:bCs/>
          <w:color w:val="000000" w:themeColor="text1"/>
          <w:sz w:val="44"/>
          <w:szCs w:val="44"/>
          <w:shd w:val="clear" w:color="auto" w:fill="FFFFFF"/>
          <w14:textFill>
            <w14:solidFill>
              <w14:schemeClr w14:val="tx1"/>
            </w14:solidFill>
          </w14:textFill>
        </w:rPr>
        <w:t>“乡村振兴，企业在行动”征文候选</w:t>
      </w:r>
      <w:r>
        <w:rPr>
          <w:rFonts w:hint="eastAsia" w:eastAsia="宋体"/>
          <w:b/>
          <w:bCs/>
          <w:color w:val="000000" w:themeColor="text1"/>
          <w:sz w:val="44"/>
          <w:szCs w:val="44"/>
          <w14:textFill>
            <w14:solidFill>
              <w14:schemeClr w14:val="tx1"/>
            </w14:solidFill>
          </w14:textFill>
        </w:rPr>
        <w:t>名单</w:t>
      </w:r>
    </w:p>
    <w:tbl>
      <w:tblPr>
        <w:tblStyle w:val="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544"/>
        <w:gridCol w:w="184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13" w:type="dxa"/>
          </w:tcPr>
          <w:p>
            <w:pPr>
              <w:ind w:firstLine="321" w:firstLineChars="100"/>
              <w:jc w:val="left"/>
              <w:rPr>
                <w:b/>
                <w:bCs/>
                <w:szCs w:val="32"/>
              </w:rPr>
            </w:pPr>
            <w:r>
              <w:rPr>
                <w:rFonts w:hint="eastAsia"/>
                <w:b/>
                <w:bCs/>
                <w:szCs w:val="32"/>
              </w:rPr>
              <w:t>奖项</w:t>
            </w:r>
          </w:p>
        </w:tc>
        <w:tc>
          <w:tcPr>
            <w:tcW w:w="3544" w:type="dxa"/>
          </w:tcPr>
          <w:p>
            <w:pPr>
              <w:ind w:left="170" w:leftChars="53" w:firstLine="568" w:firstLineChars="0"/>
              <w:jc w:val="left"/>
              <w:rPr>
                <w:b/>
                <w:bCs/>
                <w:szCs w:val="32"/>
              </w:rPr>
            </w:pPr>
            <w:r>
              <w:rPr>
                <w:rFonts w:hint="eastAsia"/>
                <w:b/>
                <w:bCs/>
                <w:szCs w:val="32"/>
              </w:rPr>
              <w:t>作品名称</w:t>
            </w:r>
          </w:p>
        </w:tc>
        <w:tc>
          <w:tcPr>
            <w:tcW w:w="1842" w:type="dxa"/>
          </w:tcPr>
          <w:p>
            <w:pPr>
              <w:ind w:firstLine="459" w:firstLineChars="143"/>
              <w:jc w:val="left"/>
              <w:rPr>
                <w:b/>
                <w:bCs/>
                <w:szCs w:val="32"/>
              </w:rPr>
            </w:pPr>
            <w:r>
              <w:rPr>
                <w:rFonts w:hint="eastAsia"/>
                <w:b/>
                <w:bCs/>
                <w:szCs w:val="32"/>
              </w:rPr>
              <w:t>作者</w:t>
            </w:r>
          </w:p>
        </w:tc>
        <w:tc>
          <w:tcPr>
            <w:tcW w:w="2416" w:type="dxa"/>
          </w:tcPr>
          <w:p>
            <w:pPr>
              <w:ind w:left="1" w:leftChars="-31" w:hanging="100" w:hangingChars="31"/>
              <w:jc w:val="center"/>
              <w:rPr>
                <w:b/>
                <w:bCs/>
                <w:szCs w:val="32"/>
              </w:rPr>
            </w:pPr>
            <w:r>
              <w:rPr>
                <w:rFonts w:hint="eastAsia"/>
                <w:b/>
                <w:bCs/>
                <w:szCs w:val="32"/>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left="2" w:firstLine="18" w:firstLineChars="6"/>
              <w:jc w:val="center"/>
              <w:rPr>
                <w:rFonts w:ascii="仿宋" w:hAnsi="仿宋"/>
                <w:sz w:val="30"/>
                <w:szCs w:val="30"/>
              </w:rPr>
            </w:pPr>
            <w:r>
              <w:rPr>
                <w:rFonts w:hint="eastAsia" w:ascii="仿宋" w:hAnsi="仿宋"/>
                <w:sz w:val="30"/>
                <w:szCs w:val="30"/>
              </w:rPr>
              <w:t>一等奖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“中交助梦”助力全面乡村振兴</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蒋筱江</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中国交通建设集团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left="2" w:firstLine="18" w:firstLineChars="6"/>
              <w:jc w:val="center"/>
              <w:rPr>
                <w:rFonts w:ascii="仿宋" w:hAnsi="仿宋"/>
                <w:sz w:val="30"/>
                <w:szCs w:val="30"/>
              </w:rPr>
            </w:pPr>
            <w:r>
              <w:rPr>
                <w:rFonts w:hint="eastAsia" w:ascii="仿宋" w:hAnsi="仿宋"/>
                <w:sz w:val="30"/>
                <w:szCs w:val="30"/>
              </w:rPr>
              <w:t>一等奖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把冰心种在“蓝田”里助力突破贫困“围城”</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刘可亮</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中国兵器</w:t>
            </w:r>
          </w:p>
          <w:p>
            <w:pPr>
              <w:ind w:left="-13" w:leftChars="-31" w:hanging="86" w:hangingChars="31"/>
              <w:jc w:val="center"/>
              <w:rPr>
                <w:rFonts w:ascii="仿宋" w:hAnsi="仿宋" w:cs="Arial"/>
                <w:color w:val="333333"/>
                <w:sz w:val="28"/>
                <w:szCs w:val="28"/>
                <w:shd w:val="clear" w:color="auto" w:fill="FFFFFF"/>
              </w:rPr>
            </w:pPr>
            <w:r>
              <w:rPr>
                <w:rFonts w:hint="eastAsia" w:ascii="仿宋" w:hAnsi="仿宋"/>
                <w:color w:val="000000"/>
                <w:sz w:val="28"/>
                <w:szCs w:val="28"/>
              </w:rPr>
              <w:t>江南工业集团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left="2" w:firstLine="18" w:firstLineChars="6"/>
              <w:jc w:val="center"/>
              <w:rPr>
                <w:rFonts w:ascii="仿宋" w:hAnsi="仿宋"/>
                <w:sz w:val="30"/>
                <w:szCs w:val="30"/>
              </w:rPr>
            </w:pPr>
            <w:r>
              <w:rPr>
                <w:rFonts w:hint="eastAsia" w:ascii="仿宋" w:hAnsi="仿宋"/>
                <w:sz w:val="30"/>
                <w:szCs w:val="30"/>
              </w:rPr>
              <w:t>二等奖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扶贫车间 把工作机会送到家门口</w:t>
            </w:r>
          </w:p>
        </w:tc>
        <w:tc>
          <w:tcPr>
            <w:tcW w:w="1842" w:type="dxa"/>
            <w:vAlign w:val="center"/>
          </w:tcPr>
          <w:p>
            <w:pPr>
              <w:ind w:firstLine="50" w:firstLineChars="18"/>
              <w:jc w:val="center"/>
              <w:rPr>
                <w:rFonts w:ascii="仿宋" w:hAnsi="仿宋"/>
                <w:color w:val="000000"/>
                <w:sz w:val="28"/>
                <w:szCs w:val="28"/>
              </w:rPr>
            </w:pPr>
            <w:r>
              <w:rPr>
                <w:rFonts w:ascii="仿宋" w:hAnsi="仿宋"/>
                <w:color w:val="000000"/>
                <w:sz w:val="28"/>
                <w:szCs w:val="28"/>
              </w:rPr>
              <w:t>刘  瑶</w:t>
            </w:r>
          </w:p>
          <w:p>
            <w:pPr>
              <w:ind w:firstLine="50" w:firstLineChars="18"/>
              <w:jc w:val="center"/>
              <w:rPr>
                <w:rFonts w:ascii="仿宋" w:hAnsi="仿宋"/>
                <w:color w:val="000000"/>
                <w:sz w:val="28"/>
                <w:szCs w:val="28"/>
              </w:rPr>
            </w:pPr>
            <w:r>
              <w:rPr>
                <w:rFonts w:ascii="仿宋" w:hAnsi="仿宋"/>
                <w:color w:val="000000"/>
                <w:sz w:val="28"/>
                <w:szCs w:val="28"/>
              </w:rPr>
              <w:t>粟清荷</w:t>
            </w:r>
          </w:p>
          <w:p>
            <w:pPr>
              <w:ind w:firstLine="50" w:firstLineChars="18"/>
              <w:jc w:val="center"/>
              <w:rPr>
                <w:rFonts w:ascii="仿宋" w:hAnsi="仿宋"/>
                <w:color w:val="000000"/>
                <w:sz w:val="28"/>
                <w:szCs w:val="28"/>
              </w:rPr>
            </w:pPr>
            <w:r>
              <w:rPr>
                <w:rFonts w:ascii="仿宋" w:hAnsi="仿宋"/>
                <w:color w:val="000000"/>
                <w:sz w:val="28"/>
                <w:szCs w:val="28"/>
              </w:rPr>
              <w:t>汪丹丹</w:t>
            </w:r>
          </w:p>
          <w:p>
            <w:pPr>
              <w:ind w:firstLine="50" w:firstLineChars="18"/>
              <w:jc w:val="center"/>
              <w:rPr>
                <w:rFonts w:ascii="仿宋" w:hAnsi="仿宋"/>
                <w:color w:val="000000"/>
                <w:sz w:val="28"/>
                <w:szCs w:val="28"/>
              </w:rPr>
            </w:pPr>
            <w:r>
              <w:rPr>
                <w:rFonts w:ascii="仿宋" w:hAnsi="仿宋"/>
                <w:color w:val="000000"/>
                <w:sz w:val="28"/>
                <w:szCs w:val="28"/>
              </w:rPr>
              <w:t>王  晶</w:t>
            </w:r>
          </w:p>
        </w:tc>
        <w:tc>
          <w:tcPr>
            <w:tcW w:w="2416" w:type="dxa"/>
            <w:vAlign w:val="center"/>
          </w:tcPr>
          <w:p>
            <w:pPr>
              <w:ind w:left="-13" w:leftChars="-31" w:hanging="86" w:hangingChars="31"/>
              <w:jc w:val="center"/>
              <w:rPr>
                <w:rFonts w:ascii="仿宋" w:hAnsi="仿宋" w:cs="Arial"/>
                <w:color w:val="333333"/>
                <w:sz w:val="28"/>
                <w:szCs w:val="28"/>
                <w:shd w:val="clear" w:color="auto" w:fill="FFFFFF"/>
              </w:rPr>
            </w:pPr>
            <w:r>
              <w:rPr>
                <w:rFonts w:hint="eastAsia" w:ascii="仿宋" w:hAnsi="仿宋" w:cs="Arial"/>
                <w:color w:val="333333"/>
                <w:sz w:val="28"/>
                <w:szCs w:val="28"/>
                <w:shd w:val="clear" w:color="auto" w:fill="FFFFFF"/>
              </w:rPr>
              <w:t>中</w:t>
            </w:r>
            <w:r>
              <w:rPr>
                <w:rFonts w:ascii="仿宋" w:hAnsi="仿宋" w:cs="Arial"/>
                <w:color w:val="333333"/>
                <w:sz w:val="28"/>
                <w:szCs w:val="28"/>
                <w:shd w:val="clear" w:color="auto" w:fill="FFFFFF"/>
              </w:rPr>
              <w:t>国海洋石油</w:t>
            </w:r>
          </w:p>
          <w:p>
            <w:pPr>
              <w:ind w:left="-13" w:leftChars="-31" w:hanging="86" w:hangingChars="31"/>
              <w:jc w:val="center"/>
              <w:rPr>
                <w:rFonts w:ascii="仿宋" w:hAnsi="仿宋"/>
                <w:sz w:val="28"/>
                <w:szCs w:val="28"/>
              </w:rPr>
            </w:pPr>
            <w:r>
              <w:rPr>
                <w:rFonts w:ascii="仿宋" w:hAnsi="仿宋" w:cs="Arial"/>
                <w:color w:val="333333"/>
                <w:sz w:val="28"/>
                <w:szCs w:val="28"/>
                <w:shd w:val="clear" w:color="auto" w:fill="FFFFFF"/>
              </w:rPr>
              <w:t>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二等奖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幸福在希望的田野上</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韩  云</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退休干部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二等奖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 xml:space="preserve">振动电力引擎  </w:t>
            </w:r>
          </w:p>
          <w:p>
            <w:pPr>
              <w:ind w:firstLine="148" w:firstLineChars="53"/>
              <w:jc w:val="center"/>
              <w:rPr>
                <w:rFonts w:ascii="仿宋" w:hAnsi="仿宋"/>
                <w:color w:val="000000"/>
                <w:sz w:val="28"/>
                <w:szCs w:val="28"/>
              </w:rPr>
            </w:pPr>
            <w:r>
              <w:rPr>
                <w:rFonts w:hint="eastAsia" w:ascii="仿宋" w:hAnsi="仿宋"/>
                <w:color w:val="000000"/>
                <w:sz w:val="28"/>
                <w:szCs w:val="28"/>
              </w:rPr>
              <w:t>兴起富民之业</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高  琦</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中国三峡新能源（集团）股份有限公司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三等奖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牢铸中华民族共同体意识， 助力少数民族地区高质量发展</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高立新</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三等奖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中国中车集团以“天鹅计划”培育新时代乡村振兴“领头人”</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童福林</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中国中车集团有限公司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三等奖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从“输血”到“造血”，这个浙江移动帮扶的村集体经营性收入3年增长了23倍！</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王  健</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中国移动集团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三等奖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 xml:space="preserve">驻村帮扶抓产业 </w:t>
            </w:r>
          </w:p>
          <w:p>
            <w:pPr>
              <w:ind w:firstLine="148" w:firstLineChars="53"/>
              <w:jc w:val="center"/>
              <w:rPr>
                <w:rFonts w:ascii="仿宋" w:hAnsi="仿宋"/>
                <w:color w:val="000000"/>
                <w:sz w:val="28"/>
                <w:szCs w:val="28"/>
              </w:rPr>
            </w:pPr>
            <w:r>
              <w:rPr>
                <w:rFonts w:hint="eastAsia" w:ascii="仿宋" w:hAnsi="仿宋"/>
                <w:color w:val="000000"/>
                <w:sz w:val="28"/>
                <w:szCs w:val="28"/>
              </w:rPr>
              <w:t>为民服务显担当</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卜鹏洲</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中国石油西北销售</w:t>
            </w:r>
          </w:p>
          <w:p>
            <w:pPr>
              <w:ind w:left="-13" w:leftChars="-31" w:hanging="86" w:hangingChars="31"/>
              <w:jc w:val="center"/>
              <w:rPr>
                <w:rFonts w:ascii="仿宋" w:hAnsi="仿宋"/>
                <w:color w:val="000000"/>
                <w:sz w:val="28"/>
                <w:szCs w:val="28"/>
              </w:rPr>
            </w:pPr>
            <w:r>
              <w:rPr>
                <w:rFonts w:hint="eastAsia" w:ascii="仿宋" w:hAnsi="仿宋"/>
                <w:color w:val="000000"/>
                <w:sz w:val="28"/>
                <w:szCs w:val="28"/>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三等奖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电商企业助推乡村振兴的作用及路径</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张志善</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山西绛县人社局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发挥主业优势 打造健康帮扶“全生态”</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樊超</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通用技术集团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“智慧撬动+智慧输出+平台化运营”打造滨海特色小镇</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王小灵</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海南华侨城全域旅游发展有限公司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 xml:space="preserve">村企共建，八年深耕 </w:t>
            </w:r>
          </w:p>
          <w:p>
            <w:pPr>
              <w:ind w:firstLine="148" w:firstLineChars="53"/>
              <w:jc w:val="center"/>
              <w:rPr>
                <w:rFonts w:ascii="仿宋" w:hAnsi="仿宋"/>
                <w:color w:val="000000"/>
                <w:sz w:val="28"/>
                <w:szCs w:val="28"/>
              </w:rPr>
            </w:pPr>
            <w:r>
              <w:rPr>
                <w:rFonts w:hint="eastAsia" w:ascii="仿宋" w:hAnsi="仿宋"/>
                <w:color w:val="000000"/>
                <w:sz w:val="28"/>
                <w:szCs w:val="28"/>
              </w:rPr>
              <w:t>助力渔村，跨越振兴</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田  野</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东方农道文化产业集团股份有限公司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sz w:val="28"/>
                <w:szCs w:val="28"/>
              </w:rPr>
            </w:pPr>
            <w:r>
              <w:rPr>
                <w:rFonts w:hint="eastAsia" w:ascii="仿宋" w:hAnsi="仿宋"/>
                <w:sz w:val="28"/>
                <w:szCs w:val="28"/>
              </w:rPr>
              <w:t>乡村振兴索引·保亭</w:t>
            </w:r>
          </w:p>
        </w:tc>
        <w:tc>
          <w:tcPr>
            <w:tcW w:w="1842" w:type="dxa"/>
            <w:vAlign w:val="center"/>
          </w:tcPr>
          <w:p>
            <w:pPr>
              <w:ind w:firstLine="50" w:firstLineChars="18"/>
              <w:jc w:val="center"/>
              <w:rPr>
                <w:rFonts w:ascii="仿宋" w:hAnsi="仿宋"/>
                <w:sz w:val="28"/>
                <w:szCs w:val="28"/>
              </w:rPr>
            </w:pPr>
            <w:r>
              <w:rPr>
                <w:rFonts w:hint="eastAsia" w:ascii="仿宋" w:hAnsi="仿宋"/>
                <w:sz w:val="28"/>
                <w:szCs w:val="28"/>
              </w:rPr>
              <w:t>刘长有</w:t>
            </w:r>
          </w:p>
        </w:tc>
        <w:tc>
          <w:tcPr>
            <w:tcW w:w="2416" w:type="dxa"/>
            <w:vAlign w:val="center"/>
          </w:tcPr>
          <w:p>
            <w:pPr>
              <w:ind w:left="-13" w:leftChars="-31" w:hanging="86" w:hangingChars="31"/>
              <w:jc w:val="center"/>
              <w:rPr>
                <w:rFonts w:ascii="仿宋" w:hAnsi="仿宋"/>
                <w:sz w:val="28"/>
                <w:szCs w:val="28"/>
              </w:rPr>
            </w:pPr>
            <w:r>
              <w:rPr>
                <w:rFonts w:hint="eastAsia" w:ascii="仿宋" w:hAnsi="仿宋"/>
                <w:sz w:val="28"/>
                <w:szCs w:val="28"/>
              </w:rPr>
              <w:t>退休职工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赋能产业振兴</w:t>
            </w:r>
          </w:p>
          <w:p>
            <w:pPr>
              <w:ind w:firstLine="148" w:firstLineChars="53"/>
              <w:jc w:val="center"/>
              <w:rPr>
                <w:rFonts w:ascii="仿宋" w:hAnsi="仿宋"/>
                <w:color w:val="000000"/>
                <w:sz w:val="28"/>
                <w:szCs w:val="28"/>
              </w:rPr>
            </w:pPr>
            <w:r>
              <w:rPr>
                <w:rFonts w:hint="eastAsia" w:ascii="仿宋" w:hAnsi="仿宋"/>
                <w:color w:val="000000"/>
                <w:sz w:val="28"/>
                <w:szCs w:val="28"/>
              </w:rPr>
              <w:t>建设美丽乡村</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宋言才</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中国交通建设股份有限公司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善美羊角坪：走在乡村振兴的大道上</w:t>
            </w:r>
          </w:p>
        </w:tc>
        <w:tc>
          <w:tcPr>
            <w:tcW w:w="1842" w:type="dxa"/>
            <w:vAlign w:val="center"/>
          </w:tcPr>
          <w:p>
            <w:pPr>
              <w:ind w:firstLine="50" w:firstLineChars="18"/>
              <w:jc w:val="center"/>
              <w:rPr>
                <w:rFonts w:hint="eastAsia" w:ascii="仿宋" w:hAnsi="仿宋" w:eastAsia="仿宋"/>
                <w:color w:val="000000"/>
                <w:sz w:val="28"/>
                <w:szCs w:val="28"/>
                <w:lang w:eastAsia="zh-CN"/>
              </w:rPr>
            </w:pPr>
            <w:r>
              <w:rPr>
                <w:rFonts w:hint="eastAsia" w:ascii="仿宋" w:hAnsi="仿宋"/>
                <w:color w:val="000000"/>
                <w:sz w:val="28"/>
                <w:szCs w:val="28"/>
              </w:rPr>
              <w:t>赵凌浩</w:t>
            </w:r>
          </w:p>
          <w:p>
            <w:pPr>
              <w:ind w:firstLine="50" w:firstLineChars="18"/>
              <w:jc w:val="center"/>
              <w:rPr>
                <w:rFonts w:ascii="仿宋" w:hAnsi="仿宋"/>
                <w:color w:val="000000"/>
                <w:sz w:val="28"/>
                <w:szCs w:val="28"/>
              </w:rPr>
            </w:pPr>
            <w:r>
              <w:rPr>
                <w:rFonts w:hint="eastAsia" w:ascii="仿宋" w:hAnsi="仿宋"/>
                <w:color w:val="000000"/>
                <w:sz w:val="28"/>
                <w:szCs w:val="28"/>
              </w:rPr>
              <w:t>高  玉</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中国航发湖南动力机械研究所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中电长兴助力乡村振兴：</w:t>
            </w:r>
          </w:p>
          <w:p>
            <w:pPr>
              <w:ind w:firstLine="148" w:firstLineChars="53"/>
              <w:jc w:val="center"/>
              <w:rPr>
                <w:rFonts w:ascii="仿宋" w:hAnsi="仿宋"/>
                <w:color w:val="000000"/>
                <w:sz w:val="28"/>
                <w:szCs w:val="28"/>
              </w:rPr>
            </w:pPr>
            <w:r>
              <w:rPr>
                <w:rFonts w:hint="eastAsia" w:ascii="仿宋" w:hAnsi="仿宋"/>
                <w:color w:val="000000"/>
                <w:sz w:val="28"/>
                <w:szCs w:val="28"/>
              </w:rPr>
              <w:t>打造零碳、数字、幸福蒋巷村</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王瑞琦</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中国电力集团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 xml:space="preserve">主动作为勇担当 </w:t>
            </w:r>
          </w:p>
          <w:p>
            <w:pPr>
              <w:ind w:firstLine="148" w:firstLineChars="53"/>
              <w:jc w:val="center"/>
              <w:rPr>
                <w:rFonts w:ascii="仿宋" w:hAnsi="仿宋"/>
                <w:color w:val="000000"/>
                <w:sz w:val="28"/>
                <w:szCs w:val="28"/>
              </w:rPr>
            </w:pPr>
            <w:r>
              <w:rPr>
                <w:rFonts w:hint="eastAsia" w:ascii="仿宋" w:hAnsi="仿宋"/>
                <w:color w:val="000000"/>
                <w:sz w:val="28"/>
                <w:szCs w:val="28"/>
              </w:rPr>
              <w:t>为乡村振兴赋能添彩</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陈  攀</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中国航天科工二院706所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乡村振兴路上再唱新赞歌——国网凉山供电公司乡村振兴纪实</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潘克姑子</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国网四川省电力公司凉山供电公司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3" w:type="dxa"/>
            <w:vAlign w:val="center"/>
          </w:tcPr>
          <w:p>
            <w:pPr>
              <w:ind w:firstLine="18" w:firstLineChars="6"/>
              <w:jc w:val="center"/>
              <w:rPr>
                <w:rFonts w:ascii="仿宋" w:hAnsi="仿宋"/>
                <w:sz w:val="30"/>
                <w:szCs w:val="30"/>
              </w:rPr>
            </w:pPr>
            <w:r>
              <w:rPr>
                <w:rFonts w:hint="eastAsia" w:ascii="仿宋" w:hAnsi="仿宋"/>
                <w:sz w:val="30"/>
                <w:szCs w:val="30"/>
              </w:rPr>
              <w:t>优秀奖</w:t>
            </w:r>
          </w:p>
        </w:tc>
        <w:tc>
          <w:tcPr>
            <w:tcW w:w="3544" w:type="dxa"/>
            <w:vAlign w:val="center"/>
          </w:tcPr>
          <w:p>
            <w:pPr>
              <w:ind w:firstLine="148" w:firstLineChars="53"/>
              <w:jc w:val="center"/>
              <w:rPr>
                <w:rFonts w:ascii="仿宋" w:hAnsi="仿宋"/>
                <w:color w:val="000000"/>
                <w:sz w:val="28"/>
                <w:szCs w:val="28"/>
              </w:rPr>
            </w:pPr>
            <w:r>
              <w:rPr>
                <w:rFonts w:hint="eastAsia" w:ascii="仿宋" w:hAnsi="仿宋"/>
                <w:color w:val="000000"/>
                <w:sz w:val="28"/>
                <w:szCs w:val="28"/>
              </w:rPr>
              <w:t>“新能源+县域”探索县域开发“诸城模式”</w:t>
            </w:r>
          </w:p>
        </w:tc>
        <w:tc>
          <w:tcPr>
            <w:tcW w:w="1842" w:type="dxa"/>
            <w:vAlign w:val="center"/>
          </w:tcPr>
          <w:p>
            <w:pPr>
              <w:ind w:firstLine="50" w:firstLineChars="18"/>
              <w:jc w:val="center"/>
              <w:rPr>
                <w:rFonts w:ascii="仿宋" w:hAnsi="仿宋"/>
                <w:color w:val="000000"/>
                <w:sz w:val="28"/>
                <w:szCs w:val="28"/>
              </w:rPr>
            </w:pPr>
            <w:r>
              <w:rPr>
                <w:rFonts w:hint="eastAsia" w:ascii="仿宋" w:hAnsi="仿宋"/>
                <w:color w:val="000000"/>
                <w:sz w:val="28"/>
                <w:szCs w:val="28"/>
              </w:rPr>
              <w:t>刘  昊</w:t>
            </w:r>
          </w:p>
        </w:tc>
        <w:tc>
          <w:tcPr>
            <w:tcW w:w="2416" w:type="dxa"/>
            <w:vAlign w:val="center"/>
          </w:tcPr>
          <w:p>
            <w:pPr>
              <w:ind w:left="-13" w:leftChars="-31" w:hanging="86" w:hangingChars="31"/>
              <w:jc w:val="center"/>
              <w:rPr>
                <w:rFonts w:ascii="仿宋" w:hAnsi="仿宋"/>
                <w:color w:val="000000"/>
                <w:sz w:val="28"/>
                <w:szCs w:val="28"/>
              </w:rPr>
            </w:pPr>
            <w:r>
              <w:rPr>
                <w:rFonts w:hint="eastAsia" w:ascii="仿宋" w:hAnsi="仿宋"/>
                <w:color w:val="000000"/>
                <w:sz w:val="28"/>
                <w:szCs w:val="28"/>
              </w:rPr>
              <w:t>国家电力投资集团有限公司山东分公司</w:t>
            </w:r>
          </w:p>
        </w:tc>
      </w:tr>
    </w:tbl>
    <w:p>
      <w:pPr>
        <w:ind w:left="640" w:firstLine="64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AD"/>
    <w:rsid w:val="00033B66"/>
    <w:rsid w:val="00082D66"/>
    <w:rsid w:val="0010003F"/>
    <w:rsid w:val="001A6750"/>
    <w:rsid w:val="001B2DAD"/>
    <w:rsid w:val="001C2BC4"/>
    <w:rsid w:val="001F074D"/>
    <w:rsid w:val="001F2E9E"/>
    <w:rsid w:val="00204AF6"/>
    <w:rsid w:val="002B5EF8"/>
    <w:rsid w:val="003265C5"/>
    <w:rsid w:val="00372908"/>
    <w:rsid w:val="003C7D59"/>
    <w:rsid w:val="004262CD"/>
    <w:rsid w:val="004A246A"/>
    <w:rsid w:val="00510D04"/>
    <w:rsid w:val="0055632B"/>
    <w:rsid w:val="0058550A"/>
    <w:rsid w:val="00606994"/>
    <w:rsid w:val="006225B2"/>
    <w:rsid w:val="006239A3"/>
    <w:rsid w:val="00676715"/>
    <w:rsid w:val="006A2C32"/>
    <w:rsid w:val="006C357B"/>
    <w:rsid w:val="006C5589"/>
    <w:rsid w:val="008079AF"/>
    <w:rsid w:val="008F5492"/>
    <w:rsid w:val="00911F3F"/>
    <w:rsid w:val="009D247B"/>
    <w:rsid w:val="00A03A20"/>
    <w:rsid w:val="00A06B91"/>
    <w:rsid w:val="00A07A55"/>
    <w:rsid w:val="00A07C2F"/>
    <w:rsid w:val="00B2594D"/>
    <w:rsid w:val="00B734FE"/>
    <w:rsid w:val="00B92049"/>
    <w:rsid w:val="00BB0CDD"/>
    <w:rsid w:val="00BC502E"/>
    <w:rsid w:val="00CD5C2A"/>
    <w:rsid w:val="00D14E58"/>
    <w:rsid w:val="00D16000"/>
    <w:rsid w:val="00DB3B2D"/>
    <w:rsid w:val="00DD339E"/>
    <w:rsid w:val="00DF5954"/>
    <w:rsid w:val="00E263FA"/>
    <w:rsid w:val="00E53C96"/>
    <w:rsid w:val="00EE2967"/>
    <w:rsid w:val="00F16FF7"/>
    <w:rsid w:val="00F33A1B"/>
    <w:rsid w:val="00F541E1"/>
    <w:rsid w:val="4529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宋体" w:hAnsi="宋体" w:eastAsia="仿宋" w:cs="宋体"/>
      <w:kern w:val="0"/>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apple-converted-space"/>
    <w:basedOn w:val="7"/>
    <w:uiPriority w:val="0"/>
  </w:style>
  <w:style w:type="character" w:customStyle="1" w:styleId="10">
    <w:name w:val="页眉 字符"/>
    <w:basedOn w:val="7"/>
    <w:link w:val="3"/>
    <w:uiPriority w:val="99"/>
    <w:rPr>
      <w:rFonts w:ascii="宋体" w:hAnsi="宋体" w:eastAsia="宋体" w:cs="宋体"/>
      <w:kern w:val="0"/>
      <w:sz w:val="18"/>
      <w:szCs w:val="18"/>
    </w:rPr>
  </w:style>
  <w:style w:type="character" w:customStyle="1" w:styleId="11">
    <w:name w:val="页脚 字符"/>
    <w:basedOn w:val="7"/>
    <w:link w:val="2"/>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906</Words>
  <Characters>5166</Characters>
  <Lines>43</Lines>
  <Paragraphs>12</Paragraphs>
  <TotalTime>8</TotalTime>
  <ScaleCrop>false</ScaleCrop>
  <LinksUpToDate>false</LinksUpToDate>
  <CharactersWithSpaces>6060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2022-08-26T02:50:00Z</dcterms:created>
  <dc:creator>18386</dc:creator>
  <cp:lastModifiedBy>一同</cp:lastModifiedBy>
  <cp:lastPrinted>2022-08-25T08:21:00Z</cp:lastPrinted>
  <dcterms:modified xsi:type="dcterms:W3CDTF">2022-08-26T02:57:15Z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ACD316D7781A4BBB943EF5627BEF27A4</vt:lpwstr>
  </property>
</Properties>
</file>