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03C642" w14:textId="77777777" w:rsidR="00444240" w:rsidRPr="00FC4651" w:rsidRDefault="00444240">
      <w:pPr>
        <w:rPr>
          <w:rFonts w:ascii="宋体" w:hAnsi="宋体"/>
          <w:szCs w:val="22"/>
        </w:rPr>
      </w:pPr>
    </w:p>
    <w:p w14:paraId="34D991BE" w14:textId="77777777" w:rsidR="00444240" w:rsidRPr="00FC4651" w:rsidRDefault="00444240">
      <w:pPr>
        <w:rPr>
          <w:rFonts w:ascii="宋体" w:hAnsi="宋体"/>
          <w:szCs w:val="22"/>
        </w:rPr>
      </w:pPr>
    </w:p>
    <w:p w14:paraId="19B8EF9B" w14:textId="77777777" w:rsidR="00444240" w:rsidRPr="00FC4651" w:rsidRDefault="00444240">
      <w:pPr>
        <w:jc w:val="center"/>
        <w:rPr>
          <w:rFonts w:ascii="宋体" w:hAnsi="宋体"/>
          <w:szCs w:val="22"/>
        </w:rPr>
      </w:pPr>
    </w:p>
    <w:p w14:paraId="66CCCF05" w14:textId="77777777" w:rsidR="00444240" w:rsidRPr="00FC4651" w:rsidRDefault="00444240">
      <w:pPr>
        <w:jc w:val="center"/>
        <w:rPr>
          <w:rFonts w:ascii="宋体" w:hAnsi="宋体"/>
          <w:szCs w:val="22"/>
        </w:rPr>
      </w:pPr>
    </w:p>
    <w:p w14:paraId="5A2ED81E" w14:textId="77777777" w:rsidR="00444240" w:rsidRPr="00FC4651" w:rsidRDefault="00000000">
      <w:pPr>
        <w:jc w:val="left"/>
        <w:rPr>
          <w:rFonts w:ascii="黑体" w:eastAsia="黑体" w:hAnsi="黑体"/>
          <w:sz w:val="84"/>
          <w:szCs w:val="84"/>
        </w:rPr>
      </w:pPr>
      <w:r w:rsidRPr="00FC4651">
        <w:rPr>
          <w:rFonts w:ascii="黑体" w:eastAsia="黑体" w:hAnsi="黑体" w:hint="eastAsia"/>
          <w:sz w:val="84"/>
          <w:szCs w:val="84"/>
        </w:rPr>
        <w:t>团    体    标   准</w:t>
      </w:r>
    </w:p>
    <w:p w14:paraId="5225E6EA" w14:textId="77777777" w:rsidR="00444240" w:rsidRPr="00FC4651" w:rsidRDefault="00000000">
      <w:pPr>
        <w:wordWrap w:val="0"/>
        <w:ind w:rightChars="201" w:right="422"/>
        <w:jc w:val="right"/>
        <w:rPr>
          <w:rFonts w:ascii="黑体" w:eastAsia="黑体" w:hAnsi="黑体"/>
          <w:sz w:val="32"/>
          <w:szCs w:val="32"/>
        </w:rPr>
      </w:pPr>
      <w:r w:rsidRPr="00FC4651">
        <w:rPr>
          <w:rFonts w:ascii="黑体" w:eastAsia="黑体" w:hAnsi="黑体" w:hint="eastAsia"/>
          <w:sz w:val="32"/>
          <w:szCs w:val="32"/>
        </w:rPr>
        <w:t>T/</w:t>
      </w:r>
      <w:r w:rsidRPr="00FC4651">
        <w:rPr>
          <w:kern w:val="0"/>
          <w:sz w:val="32"/>
          <w:szCs w:val="32"/>
        </w:rPr>
        <w:t xml:space="preserve"> CSES</w:t>
      </w:r>
      <w:r w:rsidRPr="00FC4651">
        <w:rPr>
          <w:rFonts w:ascii="黑体" w:eastAsia="黑体" w:hAnsi="黑体" w:hint="eastAsia"/>
          <w:sz w:val="32"/>
          <w:szCs w:val="32"/>
        </w:rPr>
        <w:t xml:space="preserve"> XXX—20</w:t>
      </w:r>
      <w:r w:rsidRPr="00FC4651">
        <w:rPr>
          <w:rFonts w:ascii="黑体" w:eastAsia="黑体" w:hAnsi="黑体"/>
          <w:sz w:val="32"/>
          <w:szCs w:val="32"/>
        </w:rPr>
        <w:t>2</w:t>
      </w:r>
      <w:r w:rsidRPr="00FC4651">
        <w:rPr>
          <w:rFonts w:ascii="黑体" w:eastAsia="黑体" w:hAnsi="黑体" w:hint="eastAsia"/>
          <w:sz w:val="32"/>
          <w:szCs w:val="32"/>
        </w:rPr>
        <w:t>X</w:t>
      </w:r>
    </w:p>
    <w:p w14:paraId="13188E0E" w14:textId="77777777" w:rsidR="00444240" w:rsidRPr="00FC4651" w:rsidRDefault="00000000">
      <w:pPr>
        <w:ind w:leftChars="-135" w:left="-283"/>
        <w:rPr>
          <w:rFonts w:ascii="Calibri" w:hAnsi="Calibri"/>
          <w:b/>
          <w:sz w:val="48"/>
          <w:szCs w:val="48"/>
        </w:rPr>
      </w:pPr>
      <w:r w:rsidRPr="00FC4651">
        <w:rPr>
          <w:noProof/>
        </w:rPr>
        <mc:AlternateContent>
          <mc:Choice Requires="wps">
            <w:drawing>
              <wp:anchor distT="0" distB="0" distL="0" distR="0" simplePos="0" relativeHeight="251655168" behindDoc="0" locked="0" layoutInCell="1" allowOverlap="1" wp14:anchorId="6B342858" wp14:editId="4AFCB5A0">
                <wp:simplePos x="0" y="0"/>
                <wp:positionH relativeFrom="column">
                  <wp:posOffset>-137160</wp:posOffset>
                </wp:positionH>
                <wp:positionV relativeFrom="paragraph">
                  <wp:posOffset>11430</wp:posOffset>
                </wp:positionV>
                <wp:extent cx="6120130" cy="0"/>
                <wp:effectExtent l="0" t="0" r="13970" b="0"/>
                <wp:wrapNone/>
                <wp:docPr id="1026" name="AutoShape 4"/>
                <wp:cNvGraphicFramePr/>
                <a:graphic xmlns:a="http://schemas.openxmlformats.org/drawingml/2006/main">
                  <a:graphicData uri="http://schemas.microsoft.com/office/word/2010/wordprocessingShape">
                    <wps:wsp>
                      <wps:cNvCnPr/>
                      <wps:spPr>
                        <a:xfrm>
                          <a:off x="0" y="0"/>
                          <a:ext cx="6120130" cy="0"/>
                        </a:xfrm>
                        <a:prstGeom prst="straightConnector1">
                          <a:avLst/>
                        </a:prstGeom>
                        <a:ln w="19050" cap="flat" cmpd="sng">
                          <a:solidFill>
                            <a:srgbClr val="000000"/>
                          </a:solidFill>
                          <a:prstDash val="solid"/>
                          <a:round/>
                          <a:headEnd type="none" w="med" len="med"/>
                          <a:tailEnd type="none" w="med" len="med"/>
                        </a:ln>
                      </wps:spPr>
                      <wps:bodyPr/>
                    </wps:wsp>
                  </a:graphicData>
                </a:graphic>
              </wp:anchor>
            </w:drawing>
          </mc:Choice>
          <mc:Fallback xmlns:wpsCustomData="http://www.wps.cn/officeDocument/2013/wpsCustomData" xmlns:w16du="http://schemas.microsoft.com/office/word/2023/wordml/word16du">
            <w:pict>
              <v:shape id="AutoShape 4" o:spid="_x0000_s1026" o:spt="32" type="#_x0000_t32" style="position:absolute;left:0pt;margin-left:-10.8pt;margin-top:0.9pt;height:0pt;width:481.9pt;z-index:251659264;mso-width-relative:page;mso-height-relative:page;" filled="f" stroked="t" coordsize="21600,21600" o:gfxdata="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DUuBg30gAAAAcBAAAP&#10;AAAAAAAAAAEAIAAAACIAAABkcnMvZG93bnJldi54bWxQSwECFAAUAAAACACHTuJAiNTO9+UBAADu&#10;AwAADgAAAAAAAAABACAAAAAhAQAAZHJzL2Uyb0RvYy54bWxQSwUGAAAAAAYABgBZAQAAeAUAAAAA&#10;">
                <v:fill on="f" focussize="0,0"/>
                <v:stroke weight="1.5pt" color="#000000" joinstyle="round"/>
                <v:imagedata o:title=""/>
                <o:lock v:ext="edit" aspectratio="f"/>
              </v:shape>
            </w:pict>
          </mc:Fallback>
        </mc:AlternateContent>
      </w:r>
    </w:p>
    <w:p w14:paraId="300E69E8" w14:textId="77777777" w:rsidR="00444240" w:rsidRPr="00FC4651" w:rsidRDefault="00444240">
      <w:pPr>
        <w:rPr>
          <w:rFonts w:ascii="Calibri" w:hAnsi="Calibri"/>
          <w:b/>
          <w:sz w:val="48"/>
          <w:szCs w:val="48"/>
        </w:rPr>
      </w:pPr>
    </w:p>
    <w:p w14:paraId="3401B350" w14:textId="77777777" w:rsidR="00444240" w:rsidRPr="00FC4651" w:rsidRDefault="00444240">
      <w:pPr>
        <w:rPr>
          <w:rFonts w:ascii="Calibri" w:hAnsi="Calibri"/>
          <w:b/>
          <w:sz w:val="48"/>
          <w:szCs w:val="48"/>
        </w:rPr>
      </w:pPr>
    </w:p>
    <w:p w14:paraId="4048C939" w14:textId="77777777" w:rsidR="00444240" w:rsidRPr="00FC4651" w:rsidRDefault="00444240">
      <w:pPr>
        <w:jc w:val="center"/>
        <w:rPr>
          <w:rFonts w:ascii="Calibri" w:hAnsi="Calibri"/>
          <w:b/>
          <w:szCs w:val="21"/>
        </w:rPr>
      </w:pPr>
    </w:p>
    <w:p w14:paraId="435C5C49" w14:textId="77777777" w:rsidR="00444240" w:rsidRPr="00FC4651" w:rsidRDefault="00000000">
      <w:pPr>
        <w:adjustRightInd w:val="0"/>
        <w:spacing w:beforeLines="50" w:before="156" w:afterLines="50" w:after="156"/>
        <w:jc w:val="center"/>
        <w:rPr>
          <w:rFonts w:eastAsia="黑体" w:cs="Calibri"/>
          <w:sz w:val="48"/>
          <w:szCs w:val="48"/>
        </w:rPr>
      </w:pPr>
      <w:r w:rsidRPr="00FC4651">
        <w:rPr>
          <w:rFonts w:eastAsia="黑体" w:cs="Calibri" w:hint="eastAsia"/>
          <w:sz w:val="48"/>
          <w:szCs w:val="48"/>
        </w:rPr>
        <w:t>生态环境工程类工程能力评价规范</w:t>
      </w:r>
    </w:p>
    <w:p w14:paraId="494D286C" w14:textId="77777777" w:rsidR="00444240" w:rsidRPr="00FC4651" w:rsidRDefault="00000000">
      <w:pPr>
        <w:spacing w:before="156" w:line="360" w:lineRule="auto"/>
        <w:ind w:right="-70"/>
        <w:jc w:val="center"/>
        <w:rPr>
          <w:sz w:val="32"/>
          <w:szCs w:val="21"/>
        </w:rPr>
      </w:pPr>
      <w:r w:rsidRPr="00FC4651">
        <w:rPr>
          <w:rFonts w:eastAsia="黑体" w:cs="Calibri"/>
          <w:sz w:val="36"/>
          <w:szCs w:val="21"/>
        </w:rPr>
        <w:t xml:space="preserve">General </w:t>
      </w:r>
      <w:r w:rsidRPr="00FC4651">
        <w:rPr>
          <w:rFonts w:eastAsia="黑体" w:cs="Calibri" w:hint="eastAsia"/>
          <w:sz w:val="36"/>
          <w:szCs w:val="21"/>
        </w:rPr>
        <w:t>s</w:t>
      </w:r>
      <w:r w:rsidRPr="00FC4651">
        <w:rPr>
          <w:rFonts w:eastAsia="黑体" w:cs="Calibri"/>
          <w:sz w:val="36"/>
          <w:szCs w:val="21"/>
        </w:rPr>
        <w:t xml:space="preserve">pecification of </w:t>
      </w:r>
      <w:r w:rsidRPr="00FC4651">
        <w:rPr>
          <w:rFonts w:eastAsia="黑体" w:cs="Calibri" w:hint="eastAsia"/>
          <w:sz w:val="36"/>
          <w:szCs w:val="21"/>
        </w:rPr>
        <w:t>c</w:t>
      </w:r>
      <w:r w:rsidRPr="00FC4651">
        <w:rPr>
          <w:rFonts w:eastAsia="黑体" w:cs="Calibri"/>
          <w:sz w:val="36"/>
          <w:szCs w:val="21"/>
        </w:rPr>
        <w:t xml:space="preserve">ompetency </w:t>
      </w:r>
      <w:r w:rsidRPr="00FC4651">
        <w:rPr>
          <w:rFonts w:eastAsia="黑体" w:cs="Calibri" w:hint="eastAsia"/>
          <w:sz w:val="36"/>
          <w:szCs w:val="21"/>
        </w:rPr>
        <w:t>a</w:t>
      </w:r>
      <w:r w:rsidRPr="00FC4651">
        <w:rPr>
          <w:rFonts w:eastAsia="黑体" w:cs="Calibri"/>
          <w:sz w:val="36"/>
          <w:szCs w:val="21"/>
        </w:rPr>
        <w:t xml:space="preserve">ssessment for </w:t>
      </w:r>
      <w:r w:rsidRPr="00FC4651">
        <w:rPr>
          <w:rFonts w:eastAsia="黑体" w:cs="Calibri" w:hint="eastAsia"/>
          <w:sz w:val="36"/>
          <w:szCs w:val="21"/>
        </w:rPr>
        <w:t>e</w:t>
      </w:r>
      <w:r w:rsidRPr="00FC4651">
        <w:rPr>
          <w:rFonts w:eastAsia="黑体" w:cs="Calibri"/>
          <w:sz w:val="36"/>
          <w:szCs w:val="21"/>
        </w:rPr>
        <w:t>ngineers: ecological environmental engineers</w:t>
      </w:r>
    </w:p>
    <w:p w14:paraId="30149126" w14:textId="033AF230" w:rsidR="00444240" w:rsidRPr="00FC4651" w:rsidRDefault="00934845">
      <w:pPr>
        <w:adjustRightInd w:val="0"/>
        <w:spacing w:beforeLines="50" w:before="156" w:afterLines="50" w:after="156"/>
        <w:jc w:val="center"/>
        <w:rPr>
          <w:rFonts w:eastAsia="黑体" w:cs="Calibri"/>
          <w:sz w:val="36"/>
          <w:szCs w:val="21"/>
        </w:rPr>
      </w:pPr>
      <w:r w:rsidRPr="00FC4651">
        <w:rPr>
          <w:rFonts w:eastAsia="黑体" w:cs="Calibri" w:hint="eastAsia"/>
          <w:sz w:val="36"/>
          <w:szCs w:val="21"/>
        </w:rPr>
        <w:t>（征求意见稿）</w:t>
      </w:r>
    </w:p>
    <w:p w14:paraId="20113772" w14:textId="77777777" w:rsidR="00444240" w:rsidRPr="00FC4651" w:rsidRDefault="00444240">
      <w:pPr>
        <w:adjustRightInd w:val="0"/>
        <w:spacing w:beforeLines="50" w:before="156" w:afterLines="50" w:after="156"/>
        <w:jc w:val="center"/>
        <w:rPr>
          <w:rFonts w:eastAsia="黑体"/>
          <w:sz w:val="32"/>
          <w:szCs w:val="32"/>
        </w:rPr>
      </w:pPr>
    </w:p>
    <w:p w14:paraId="4F88E5AF" w14:textId="77777777" w:rsidR="00444240" w:rsidRPr="00FC4651" w:rsidRDefault="00444240">
      <w:pPr>
        <w:spacing w:line="600" w:lineRule="auto"/>
        <w:rPr>
          <w:rFonts w:ascii="Calibri" w:hAnsi="Calibri"/>
          <w:sz w:val="30"/>
          <w:szCs w:val="30"/>
        </w:rPr>
      </w:pPr>
    </w:p>
    <w:p w14:paraId="51E0392C" w14:textId="77777777" w:rsidR="00444240" w:rsidRPr="00FC4651" w:rsidRDefault="00444240">
      <w:pPr>
        <w:spacing w:line="600" w:lineRule="auto"/>
        <w:rPr>
          <w:rFonts w:ascii="Calibri" w:hAnsi="Calibri"/>
          <w:sz w:val="30"/>
          <w:szCs w:val="30"/>
        </w:rPr>
      </w:pPr>
    </w:p>
    <w:p w14:paraId="21FE3B95" w14:textId="77777777" w:rsidR="00444240" w:rsidRPr="00FC4651" w:rsidRDefault="00444240">
      <w:pPr>
        <w:tabs>
          <w:tab w:val="left" w:pos="8400"/>
        </w:tabs>
        <w:spacing w:line="600" w:lineRule="auto"/>
        <w:rPr>
          <w:rFonts w:ascii="黑体" w:eastAsia="黑体" w:hAnsi="黑体"/>
          <w:sz w:val="30"/>
          <w:szCs w:val="30"/>
        </w:rPr>
      </w:pPr>
    </w:p>
    <w:p w14:paraId="31407A81" w14:textId="77777777" w:rsidR="00444240" w:rsidRPr="00FC4651" w:rsidRDefault="00000000">
      <w:pPr>
        <w:tabs>
          <w:tab w:val="left" w:pos="8400"/>
        </w:tabs>
        <w:spacing w:line="600" w:lineRule="auto"/>
        <w:rPr>
          <w:rFonts w:ascii="黑体" w:eastAsia="黑体" w:hAnsi="黑体"/>
          <w:sz w:val="30"/>
          <w:szCs w:val="30"/>
        </w:rPr>
      </w:pPr>
      <w:r w:rsidRPr="00FC4651">
        <w:rPr>
          <w:rFonts w:ascii="Calibri" w:hAnsi="Calibri"/>
          <w:noProof/>
          <w:sz w:val="30"/>
          <w:szCs w:val="30"/>
        </w:rPr>
        <mc:AlternateContent>
          <mc:Choice Requires="wps">
            <w:drawing>
              <wp:anchor distT="0" distB="0" distL="0" distR="0" simplePos="0" relativeHeight="251656192" behindDoc="0" locked="0" layoutInCell="1" allowOverlap="1" wp14:anchorId="5BD08620" wp14:editId="69B67302">
                <wp:simplePos x="0" y="0"/>
                <wp:positionH relativeFrom="column">
                  <wp:posOffset>52705</wp:posOffset>
                </wp:positionH>
                <wp:positionV relativeFrom="paragraph">
                  <wp:posOffset>407670</wp:posOffset>
                </wp:positionV>
                <wp:extent cx="6120130" cy="0"/>
                <wp:effectExtent l="0" t="0" r="13970" b="0"/>
                <wp:wrapNone/>
                <wp:docPr id="1027" name="AutoShape 4"/>
                <wp:cNvGraphicFramePr/>
                <a:graphic xmlns:a="http://schemas.openxmlformats.org/drawingml/2006/main">
                  <a:graphicData uri="http://schemas.microsoft.com/office/word/2010/wordprocessingShape">
                    <wps:wsp>
                      <wps:cNvCnPr/>
                      <wps:spPr>
                        <a:xfrm>
                          <a:off x="0" y="0"/>
                          <a:ext cx="6120130" cy="0"/>
                        </a:xfrm>
                        <a:prstGeom prst="straightConnector1">
                          <a:avLst/>
                        </a:prstGeom>
                        <a:ln w="19050" cap="flat" cmpd="sng">
                          <a:solidFill>
                            <a:srgbClr val="000000"/>
                          </a:solidFill>
                          <a:prstDash val="solid"/>
                          <a:round/>
                          <a:headEnd type="none" w="med" len="med"/>
                          <a:tailEnd type="none" w="med" len="med"/>
                        </a:ln>
                      </wps:spPr>
                      <wps:bodyPr/>
                    </wps:wsp>
                  </a:graphicData>
                </a:graphic>
              </wp:anchor>
            </w:drawing>
          </mc:Choice>
          <mc:Fallback xmlns:wpsCustomData="http://www.wps.cn/officeDocument/2013/wpsCustomData" xmlns:w16du="http://schemas.microsoft.com/office/word/2023/wordml/word16du">
            <w:pict>
              <v:shape id="AutoShape 4" o:spid="_x0000_s1026" o:spt="32" type="#_x0000_t32" style="position:absolute;left:0pt;margin-left:4.15pt;margin-top:32.1pt;height:0pt;width:481.9pt;z-index:251659264;mso-width-relative:page;mso-height-relative:page;" filled="f" stroked="t" coordsize="21600,21600" o:gfxdata="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AbmqJHRAAAABwEAAA8A&#10;AAAAAAAAAQAgAAAAIgAAAGRycy9kb3ducmV2LnhtbFBLAQIUABQAAAAIAIdO4kAyZbuH5QEAAO4D&#10;AAAOAAAAAAAAAAEAIAAAACABAABkcnMvZTJvRG9jLnhtbFBLBQYAAAAABgAGAFkBAAB3BQAAAAA=&#10;">
                <v:fill on="f" focussize="0,0"/>
                <v:stroke weight="1.5pt" color="#000000" joinstyle="round"/>
                <v:imagedata o:title=""/>
                <o:lock v:ext="edit" aspectratio="f"/>
              </v:shape>
            </w:pict>
          </mc:Fallback>
        </mc:AlternateContent>
      </w:r>
      <w:r w:rsidRPr="00FC4651">
        <w:rPr>
          <w:rFonts w:ascii="黑体" w:eastAsia="黑体" w:hAnsi="黑体" w:hint="eastAsia"/>
          <w:sz w:val="30"/>
          <w:szCs w:val="30"/>
        </w:rPr>
        <w:t>202X</w:t>
      </w:r>
      <w:r w:rsidRPr="00FC4651">
        <w:rPr>
          <w:rFonts w:ascii="黑体" w:eastAsia="黑体" w:hAnsi="黑体"/>
          <w:sz w:val="30"/>
          <w:szCs w:val="30"/>
        </w:rPr>
        <w:t>-</w:t>
      </w:r>
      <w:r w:rsidRPr="00FC4651">
        <w:rPr>
          <w:rFonts w:ascii="黑体" w:eastAsia="黑体" w:hAnsi="黑体" w:hint="eastAsia"/>
          <w:sz w:val="30"/>
          <w:szCs w:val="30"/>
        </w:rPr>
        <w:t>XX</w:t>
      </w:r>
      <w:r w:rsidRPr="00FC4651">
        <w:rPr>
          <w:rFonts w:ascii="黑体" w:eastAsia="黑体" w:hAnsi="黑体"/>
          <w:sz w:val="30"/>
          <w:szCs w:val="30"/>
        </w:rPr>
        <w:t>-</w:t>
      </w:r>
      <w:r w:rsidRPr="00FC4651">
        <w:rPr>
          <w:rFonts w:ascii="黑体" w:eastAsia="黑体" w:hAnsi="黑体" w:hint="eastAsia"/>
          <w:sz w:val="30"/>
          <w:szCs w:val="30"/>
        </w:rPr>
        <w:t>XX发布</w:t>
      </w:r>
      <w:r w:rsidRPr="00FC4651">
        <w:rPr>
          <w:rFonts w:ascii="黑体" w:eastAsia="黑体" w:hAnsi="黑体"/>
          <w:sz w:val="30"/>
          <w:szCs w:val="30"/>
        </w:rPr>
        <w:t xml:space="preserve">                   </w:t>
      </w:r>
      <w:r w:rsidRPr="00FC4651">
        <w:rPr>
          <w:rFonts w:ascii="黑体" w:eastAsia="黑体" w:hAnsi="黑体" w:hint="eastAsia"/>
          <w:sz w:val="30"/>
          <w:szCs w:val="30"/>
        </w:rPr>
        <w:t xml:space="preserve">       </w:t>
      </w:r>
      <w:r w:rsidRPr="00FC4651">
        <w:rPr>
          <w:rFonts w:ascii="黑体" w:eastAsia="黑体" w:hAnsi="黑体"/>
          <w:sz w:val="30"/>
          <w:szCs w:val="30"/>
        </w:rPr>
        <w:t xml:space="preserve">       </w:t>
      </w:r>
      <w:r w:rsidRPr="00FC4651">
        <w:rPr>
          <w:rFonts w:ascii="黑体" w:eastAsia="黑体" w:hAnsi="黑体" w:hint="eastAsia"/>
          <w:sz w:val="30"/>
          <w:szCs w:val="30"/>
        </w:rPr>
        <w:t xml:space="preserve"> 20</w:t>
      </w:r>
      <w:r w:rsidRPr="00FC4651">
        <w:rPr>
          <w:rFonts w:ascii="黑体" w:eastAsia="黑体" w:hAnsi="黑体"/>
          <w:sz w:val="30"/>
          <w:szCs w:val="30"/>
        </w:rPr>
        <w:t>2</w:t>
      </w:r>
      <w:r w:rsidRPr="00FC4651">
        <w:rPr>
          <w:rFonts w:ascii="黑体" w:eastAsia="黑体" w:hAnsi="黑体" w:hint="eastAsia"/>
          <w:sz w:val="30"/>
          <w:szCs w:val="30"/>
        </w:rPr>
        <w:t>X</w:t>
      </w:r>
      <w:r w:rsidRPr="00FC4651">
        <w:rPr>
          <w:rFonts w:ascii="黑体" w:eastAsia="黑体" w:hAnsi="黑体"/>
          <w:sz w:val="30"/>
          <w:szCs w:val="30"/>
        </w:rPr>
        <w:t>-</w:t>
      </w:r>
      <w:r w:rsidRPr="00FC4651">
        <w:rPr>
          <w:rFonts w:ascii="黑体" w:eastAsia="黑体" w:hAnsi="黑体" w:hint="eastAsia"/>
          <w:sz w:val="30"/>
          <w:szCs w:val="30"/>
        </w:rPr>
        <w:t>XX</w:t>
      </w:r>
      <w:r w:rsidRPr="00FC4651">
        <w:rPr>
          <w:rFonts w:ascii="黑体" w:eastAsia="黑体" w:hAnsi="黑体"/>
          <w:sz w:val="30"/>
          <w:szCs w:val="30"/>
        </w:rPr>
        <w:t>-</w:t>
      </w:r>
      <w:r w:rsidRPr="00FC4651">
        <w:rPr>
          <w:rFonts w:ascii="黑体" w:eastAsia="黑体" w:hAnsi="黑体" w:hint="eastAsia"/>
          <w:sz w:val="30"/>
          <w:szCs w:val="30"/>
        </w:rPr>
        <w:t>XX实施</w:t>
      </w:r>
    </w:p>
    <w:p w14:paraId="7FBAF2B0" w14:textId="77777777" w:rsidR="00444240" w:rsidRPr="00FC4651" w:rsidRDefault="00000000">
      <w:pPr>
        <w:jc w:val="center"/>
        <w:rPr>
          <w:rFonts w:ascii="黑体" w:eastAsia="黑体" w:hAnsi="黑体"/>
          <w:sz w:val="30"/>
          <w:szCs w:val="30"/>
        </w:rPr>
        <w:sectPr w:rsidR="00444240" w:rsidRPr="00FC4651">
          <w:headerReference w:type="even" r:id="rId18"/>
          <w:type w:val="continuous"/>
          <w:pgSz w:w="11907" w:h="16839"/>
          <w:pgMar w:top="1440" w:right="1800" w:bottom="1440" w:left="1800" w:header="1417" w:footer="1134" w:gutter="0"/>
          <w:cols w:space="720"/>
          <w:titlePg/>
          <w:docGrid w:type="lines" w:linePitch="312"/>
        </w:sectPr>
      </w:pPr>
      <w:r w:rsidRPr="00FC4651">
        <w:rPr>
          <w:rFonts w:ascii="黑体" w:eastAsia="黑体" w:hAnsi="黑体" w:hint="eastAsia"/>
          <w:sz w:val="30"/>
          <w:szCs w:val="30"/>
        </w:rPr>
        <w:t>中国环境科学学会    发布</w:t>
      </w:r>
    </w:p>
    <w:p w14:paraId="59F52CB0" w14:textId="77777777" w:rsidR="00444240" w:rsidRPr="00FC4651" w:rsidRDefault="00000000">
      <w:pPr>
        <w:autoSpaceDE w:val="0"/>
        <w:autoSpaceDN w:val="0"/>
        <w:adjustRightInd w:val="0"/>
        <w:ind w:firstLineChars="200" w:firstLine="420"/>
        <w:jc w:val="left"/>
        <w:rPr>
          <w:kern w:val="0"/>
          <w:szCs w:val="21"/>
        </w:rPr>
      </w:pPr>
      <w:r w:rsidRPr="00FC4651">
        <w:rPr>
          <w:kern w:val="0"/>
          <w:szCs w:val="21"/>
        </w:rPr>
        <w:lastRenderedPageBreak/>
        <w:t>中国环境科学学会（英文简称</w:t>
      </w:r>
      <w:r w:rsidRPr="00FC4651">
        <w:rPr>
          <w:rFonts w:eastAsia="TimesNewRomanPSMT"/>
          <w:kern w:val="0"/>
          <w:szCs w:val="21"/>
        </w:rPr>
        <w:t>CSES</w:t>
      </w:r>
      <w:r w:rsidRPr="00FC4651">
        <w:rPr>
          <w:kern w:val="0"/>
          <w:szCs w:val="21"/>
        </w:rPr>
        <w:t>）是具备开展国内、国际标准化活动资质的全国性社会团体。制定中国环境科学学会团体标准，以满足企业需要和市场需求，推动环境领域创新发展，是中国环境科学学会团体标准的工作内容之一。中国境内的团体和个人，均可提出制、修订中国环境科学学会团体标准的建议并参与有关工作。</w:t>
      </w:r>
    </w:p>
    <w:p w14:paraId="2DC05399" w14:textId="77777777" w:rsidR="00444240" w:rsidRPr="00FC4651" w:rsidRDefault="00000000">
      <w:pPr>
        <w:autoSpaceDE w:val="0"/>
        <w:autoSpaceDN w:val="0"/>
        <w:adjustRightInd w:val="0"/>
        <w:ind w:firstLineChars="200" w:firstLine="420"/>
        <w:jc w:val="left"/>
        <w:rPr>
          <w:kern w:val="0"/>
          <w:szCs w:val="21"/>
        </w:rPr>
      </w:pPr>
      <w:r w:rsidRPr="00FC4651">
        <w:rPr>
          <w:kern w:val="0"/>
          <w:szCs w:val="21"/>
        </w:rPr>
        <w:t>中国环境科学学会团体标准按照《中国环境科学学会标准管理办法（试行）》进行制定和管理。</w:t>
      </w:r>
    </w:p>
    <w:p w14:paraId="4653F17E" w14:textId="77777777" w:rsidR="00444240" w:rsidRPr="00FC4651" w:rsidRDefault="00000000">
      <w:pPr>
        <w:autoSpaceDE w:val="0"/>
        <w:autoSpaceDN w:val="0"/>
        <w:adjustRightInd w:val="0"/>
        <w:ind w:firstLineChars="200" w:firstLine="420"/>
        <w:jc w:val="left"/>
        <w:rPr>
          <w:kern w:val="0"/>
          <w:szCs w:val="21"/>
        </w:rPr>
      </w:pPr>
      <w:r w:rsidRPr="00FC4651">
        <w:rPr>
          <w:kern w:val="0"/>
          <w:szCs w:val="21"/>
        </w:rPr>
        <w:t>中国环境科学学会团体标准草案经向社会公开征求意见，并得到参加审查会议的专家形成通过的意见后，方可作为中国环境科学学会团体标准予以发布。</w:t>
      </w:r>
    </w:p>
    <w:p w14:paraId="1D64519B" w14:textId="77777777" w:rsidR="00444240" w:rsidRPr="00FC4651" w:rsidRDefault="00000000">
      <w:pPr>
        <w:autoSpaceDE w:val="0"/>
        <w:autoSpaceDN w:val="0"/>
        <w:adjustRightInd w:val="0"/>
        <w:ind w:firstLineChars="200" w:firstLine="420"/>
        <w:jc w:val="left"/>
        <w:rPr>
          <w:kern w:val="0"/>
          <w:szCs w:val="21"/>
        </w:rPr>
      </w:pPr>
      <w:r w:rsidRPr="00FC4651">
        <w:rPr>
          <w:kern w:val="0"/>
          <w:szCs w:val="21"/>
        </w:rPr>
        <w:t>在本标准实施过程中，如发现需要修改或补充之处，请将意见和有关资料寄给中国环境科学学会，以便修订时参考。</w:t>
      </w:r>
    </w:p>
    <w:p w14:paraId="2C9B7130" w14:textId="77777777" w:rsidR="00444240" w:rsidRPr="00FC4651" w:rsidRDefault="00000000">
      <w:pPr>
        <w:ind w:right="420" w:firstLineChars="200" w:firstLine="360"/>
        <w:rPr>
          <w:rFonts w:ascii="宋体" w:cs="宋体"/>
        </w:rPr>
      </w:pPr>
      <w:r w:rsidRPr="00FC4651">
        <w:rPr>
          <w:rFonts w:ascii="黑体"/>
          <w:noProof/>
          <w:sz w:val="18"/>
        </w:rPr>
        <mc:AlternateContent>
          <mc:Choice Requires="wps">
            <w:drawing>
              <wp:anchor distT="0" distB="0" distL="0" distR="0" simplePos="0" relativeHeight="251657216" behindDoc="0" locked="0" layoutInCell="1" allowOverlap="1" wp14:anchorId="1766F775" wp14:editId="64301446">
                <wp:simplePos x="0" y="0"/>
                <wp:positionH relativeFrom="margin">
                  <wp:align>left</wp:align>
                </wp:positionH>
                <wp:positionV relativeFrom="paragraph">
                  <wp:posOffset>78740</wp:posOffset>
                </wp:positionV>
                <wp:extent cx="5334000" cy="715010"/>
                <wp:effectExtent l="0" t="0" r="19050" b="27940"/>
                <wp:wrapNone/>
                <wp:docPr id="1028" name="文本框 2"/>
                <wp:cNvGraphicFramePr/>
                <a:graphic xmlns:a="http://schemas.openxmlformats.org/drawingml/2006/main">
                  <a:graphicData uri="http://schemas.microsoft.com/office/word/2010/wordprocessingShape">
                    <wps:wsp>
                      <wps:cNvSpPr/>
                      <wps:spPr>
                        <a:xfrm>
                          <a:off x="0" y="0"/>
                          <a:ext cx="5334000" cy="715010"/>
                        </a:xfrm>
                        <a:prstGeom prst="rect">
                          <a:avLst/>
                        </a:prstGeom>
                        <a:solidFill>
                          <a:srgbClr val="FFFFFF"/>
                        </a:solidFill>
                        <a:ln w="19050" cap="flat" cmpd="sng">
                          <a:solidFill>
                            <a:srgbClr val="000000"/>
                          </a:solidFill>
                          <a:prstDash val="solid"/>
                          <a:miter/>
                          <a:headEnd type="none" w="med" len="med"/>
                          <a:tailEnd type="none" w="med" len="med"/>
                        </a:ln>
                      </wps:spPr>
                      <wps:txbx>
                        <w:txbxContent>
                          <w:p w14:paraId="602BD720" w14:textId="77777777" w:rsidR="00444240" w:rsidRDefault="00000000">
                            <w:pPr>
                              <w:pStyle w:val="aff9"/>
                            </w:pPr>
                            <w:r>
                              <w:rPr>
                                <w:rFonts w:hint="eastAsia"/>
                              </w:rPr>
                              <w:t>本标准版权为中国环境科学</w:t>
                            </w:r>
                            <w:r>
                              <w:t>学会</w:t>
                            </w:r>
                            <w:r>
                              <w:rPr>
                                <w:rFonts w:hint="eastAsia"/>
                              </w:rPr>
                              <w:t>所有，除了用于国家法律或事先得到中国环境科学</w:t>
                            </w:r>
                            <w:r>
                              <w:t>学</w:t>
                            </w:r>
                            <w:r>
                              <w:rPr>
                                <w:rFonts w:hint="eastAsia"/>
                              </w:rPr>
                              <w:t>会的许可外，不得以任何形式或任何手段复制、再版或使用本标准及其章节，包括电子版、影印件，或发布在互联网及内部网络等。</w:t>
                            </w:r>
                          </w:p>
                        </w:txbxContent>
                      </wps:txbx>
                      <wps:bodyPr vert="horz" wrap="square" lIns="0" tIns="0" rIns="0" bIns="0" anchor="t">
                        <a:noAutofit/>
                      </wps:bodyPr>
                    </wps:wsp>
                  </a:graphicData>
                </a:graphic>
              </wp:anchor>
            </w:drawing>
          </mc:Choice>
          <mc:Fallback xmlns:w16du="http://schemas.microsoft.com/office/word/2023/wordml/word16du">
            <w:pict>
              <v:rect w14:anchorId="1766F775" id="文本框 2" o:spid="_x0000_s1026" style="position:absolute;left:0;text-align:left;margin-left:0;margin-top:6.2pt;width:420pt;height:56.3pt;z-index:251657216;visibility:visible;mso-wrap-style:square;mso-wrap-distance-left:0;mso-wrap-distance-top:0;mso-wrap-distance-right:0;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" strokeweight="1.5pt">
                <v:textbox inset="0,0,0,0">
                  <w:txbxContent>
                    <w:p w14:paraId="602BD720" w14:textId="77777777" w:rsidR="00444240" w:rsidRDefault="00000000">
                      <w:pPr>
                        <w:pStyle w:val="aff9"/>
                      </w:pPr>
                      <w:r>
                        <w:rPr>
                          <w:rFonts w:hint="eastAsia"/>
                        </w:rPr>
                        <w:t>本标准版权为中国环境科学</w:t>
                      </w:r>
                      <w:r>
                        <w:t>学会</w:t>
                      </w:r>
                      <w:r>
                        <w:rPr>
                          <w:rFonts w:hint="eastAsia"/>
                        </w:rPr>
                        <w:t>所有，除了用于国家法律或事先得到中国环境科学</w:t>
                      </w:r>
                      <w:r>
                        <w:t>学</w:t>
                      </w:r>
                      <w:r>
                        <w:rPr>
                          <w:rFonts w:hint="eastAsia"/>
                        </w:rPr>
                        <w:t>会的许可外，不得以任何形式或任何手段复制、再版或使用本标准及其章节，包括电子版、影印件，或发布在互联网及内部网络等。</w:t>
                      </w:r>
                    </w:p>
                  </w:txbxContent>
                </v:textbox>
                <w10:wrap anchorx="margin"/>
              </v:rect>
            </w:pict>
          </mc:Fallback>
        </mc:AlternateContent>
      </w:r>
    </w:p>
    <w:p w14:paraId="0CE8D91E" w14:textId="77777777" w:rsidR="00444240" w:rsidRPr="00FC4651" w:rsidRDefault="00444240">
      <w:pPr>
        <w:spacing w:line="360" w:lineRule="auto"/>
        <w:jc w:val="right"/>
        <w:rPr>
          <w:rStyle w:val="affe"/>
          <w:rFonts w:ascii="黑体"/>
        </w:rPr>
      </w:pPr>
    </w:p>
    <w:p w14:paraId="5BDE1C5A" w14:textId="77777777" w:rsidR="00444240" w:rsidRPr="00FC4651" w:rsidRDefault="00444240">
      <w:pPr>
        <w:snapToGrid w:val="0"/>
        <w:spacing w:line="360" w:lineRule="auto"/>
        <w:rPr>
          <w:rStyle w:val="affe"/>
          <w:rFonts w:ascii="宋体" w:hAnsi="宋体"/>
          <w:szCs w:val="18"/>
        </w:rPr>
      </w:pPr>
    </w:p>
    <w:p w14:paraId="72F29B55" w14:textId="77777777" w:rsidR="00444240" w:rsidRPr="00FC4651" w:rsidRDefault="00444240">
      <w:pPr>
        <w:snapToGrid w:val="0"/>
        <w:spacing w:line="360" w:lineRule="auto"/>
        <w:rPr>
          <w:rStyle w:val="affe"/>
          <w:rFonts w:ascii="宋体" w:hAnsi="宋体"/>
          <w:szCs w:val="18"/>
        </w:rPr>
      </w:pPr>
    </w:p>
    <w:p w14:paraId="603E08A2" w14:textId="77777777" w:rsidR="00444240" w:rsidRPr="00FC4651" w:rsidRDefault="00444240">
      <w:pPr>
        <w:adjustRightInd w:val="0"/>
        <w:ind w:firstLineChars="200" w:firstLine="360"/>
        <w:rPr>
          <w:rStyle w:val="affe"/>
          <w:rFonts w:ascii="宋体" w:hAnsi="宋体" w:cs="宋体"/>
          <w:szCs w:val="18"/>
        </w:rPr>
      </w:pPr>
    </w:p>
    <w:p w14:paraId="46DE1953" w14:textId="77777777" w:rsidR="00444240" w:rsidRPr="00FC4651" w:rsidRDefault="00444240">
      <w:pPr>
        <w:adjustRightInd w:val="0"/>
        <w:ind w:firstLineChars="200" w:firstLine="360"/>
        <w:rPr>
          <w:rStyle w:val="affe"/>
          <w:rFonts w:ascii="宋体" w:hAnsi="宋体" w:cs="宋体"/>
          <w:szCs w:val="18"/>
        </w:rPr>
      </w:pPr>
    </w:p>
    <w:p w14:paraId="517E6343" w14:textId="77777777" w:rsidR="00444240" w:rsidRPr="00FC4651" w:rsidRDefault="00444240">
      <w:pPr>
        <w:adjustRightInd w:val="0"/>
        <w:ind w:firstLineChars="200" w:firstLine="360"/>
        <w:rPr>
          <w:rStyle w:val="affe"/>
          <w:rFonts w:ascii="宋体" w:hAnsi="宋体" w:cs="宋体"/>
          <w:szCs w:val="18"/>
        </w:rPr>
      </w:pPr>
    </w:p>
    <w:p w14:paraId="78B2E092" w14:textId="77777777" w:rsidR="00444240" w:rsidRPr="00FC4651" w:rsidRDefault="00444240">
      <w:pPr>
        <w:adjustRightInd w:val="0"/>
        <w:ind w:firstLineChars="200" w:firstLine="360"/>
        <w:rPr>
          <w:rStyle w:val="affe"/>
          <w:rFonts w:ascii="宋体" w:hAnsi="宋体" w:cs="宋体"/>
          <w:szCs w:val="18"/>
        </w:rPr>
      </w:pPr>
    </w:p>
    <w:p w14:paraId="015E3C13" w14:textId="77777777" w:rsidR="00444240" w:rsidRPr="00FC4651" w:rsidRDefault="00444240">
      <w:pPr>
        <w:adjustRightInd w:val="0"/>
        <w:ind w:firstLineChars="200" w:firstLine="360"/>
        <w:rPr>
          <w:rStyle w:val="affe"/>
          <w:rFonts w:ascii="宋体" w:hAnsi="宋体" w:cs="宋体"/>
          <w:szCs w:val="18"/>
        </w:rPr>
      </w:pPr>
    </w:p>
    <w:p w14:paraId="17336245" w14:textId="77777777" w:rsidR="00444240" w:rsidRPr="00FC4651" w:rsidRDefault="00444240">
      <w:pPr>
        <w:adjustRightInd w:val="0"/>
        <w:ind w:firstLineChars="200" w:firstLine="360"/>
        <w:rPr>
          <w:rStyle w:val="affe"/>
          <w:rFonts w:ascii="宋体" w:hAnsi="宋体" w:cs="宋体"/>
          <w:szCs w:val="18"/>
        </w:rPr>
      </w:pPr>
    </w:p>
    <w:p w14:paraId="294DC1D8" w14:textId="77777777" w:rsidR="00444240" w:rsidRPr="00FC4651" w:rsidRDefault="00444240">
      <w:pPr>
        <w:adjustRightInd w:val="0"/>
        <w:ind w:firstLineChars="200" w:firstLine="360"/>
        <w:rPr>
          <w:rStyle w:val="affe"/>
          <w:rFonts w:ascii="宋体" w:hAnsi="宋体" w:cs="宋体"/>
          <w:szCs w:val="18"/>
        </w:rPr>
      </w:pPr>
    </w:p>
    <w:p w14:paraId="2712331B" w14:textId="77777777" w:rsidR="00444240" w:rsidRPr="00FC4651" w:rsidRDefault="00444240">
      <w:pPr>
        <w:adjustRightInd w:val="0"/>
        <w:ind w:firstLineChars="200" w:firstLine="360"/>
        <w:rPr>
          <w:rStyle w:val="affe"/>
          <w:rFonts w:ascii="宋体" w:hAnsi="宋体" w:cs="宋体"/>
          <w:szCs w:val="18"/>
        </w:rPr>
      </w:pPr>
    </w:p>
    <w:p w14:paraId="003F546A" w14:textId="77777777" w:rsidR="00444240" w:rsidRPr="00FC4651" w:rsidRDefault="00444240">
      <w:pPr>
        <w:adjustRightInd w:val="0"/>
        <w:ind w:firstLineChars="200" w:firstLine="360"/>
        <w:rPr>
          <w:rStyle w:val="affe"/>
          <w:rFonts w:ascii="宋体" w:hAnsi="宋体" w:cs="宋体"/>
          <w:szCs w:val="18"/>
        </w:rPr>
      </w:pPr>
    </w:p>
    <w:p w14:paraId="189607D1" w14:textId="77777777" w:rsidR="00444240" w:rsidRPr="00FC4651" w:rsidRDefault="00444240">
      <w:pPr>
        <w:adjustRightInd w:val="0"/>
        <w:ind w:firstLineChars="200" w:firstLine="360"/>
        <w:rPr>
          <w:rStyle w:val="affe"/>
          <w:rFonts w:ascii="宋体" w:hAnsi="宋体" w:cs="宋体"/>
          <w:szCs w:val="18"/>
        </w:rPr>
      </w:pPr>
    </w:p>
    <w:p w14:paraId="4EB69995" w14:textId="77777777" w:rsidR="00444240" w:rsidRPr="00FC4651" w:rsidRDefault="00444240">
      <w:pPr>
        <w:adjustRightInd w:val="0"/>
        <w:ind w:firstLineChars="200" w:firstLine="360"/>
        <w:rPr>
          <w:rStyle w:val="affe"/>
          <w:rFonts w:ascii="宋体" w:hAnsi="宋体" w:cs="宋体"/>
          <w:szCs w:val="18"/>
        </w:rPr>
      </w:pPr>
    </w:p>
    <w:p w14:paraId="4E2EBF9D" w14:textId="77777777" w:rsidR="00444240" w:rsidRPr="00FC4651" w:rsidRDefault="00444240">
      <w:pPr>
        <w:adjustRightInd w:val="0"/>
        <w:ind w:firstLineChars="200" w:firstLine="360"/>
        <w:rPr>
          <w:rStyle w:val="affe"/>
          <w:rFonts w:ascii="宋体" w:hAnsi="宋体" w:cs="宋体"/>
          <w:szCs w:val="18"/>
        </w:rPr>
      </w:pPr>
    </w:p>
    <w:p w14:paraId="7279D388" w14:textId="77777777" w:rsidR="00444240" w:rsidRPr="00FC4651" w:rsidRDefault="00444240">
      <w:pPr>
        <w:adjustRightInd w:val="0"/>
        <w:ind w:firstLineChars="200" w:firstLine="360"/>
        <w:rPr>
          <w:rStyle w:val="affe"/>
          <w:rFonts w:ascii="宋体" w:hAnsi="宋体" w:cs="宋体"/>
          <w:szCs w:val="18"/>
        </w:rPr>
      </w:pPr>
    </w:p>
    <w:p w14:paraId="46B4FF05" w14:textId="77777777" w:rsidR="00444240" w:rsidRPr="00FC4651" w:rsidRDefault="00444240">
      <w:pPr>
        <w:adjustRightInd w:val="0"/>
        <w:ind w:firstLineChars="200" w:firstLine="360"/>
        <w:rPr>
          <w:rStyle w:val="affe"/>
          <w:rFonts w:ascii="宋体" w:hAnsi="宋体" w:cs="宋体"/>
          <w:szCs w:val="18"/>
        </w:rPr>
      </w:pPr>
    </w:p>
    <w:p w14:paraId="28A82AF9" w14:textId="77777777" w:rsidR="00444240" w:rsidRPr="00FC4651" w:rsidRDefault="00444240">
      <w:pPr>
        <w:adjustRightInd w:val="0"/>
        <w:ind w:firstLineChars="200" w:firstLine="360"/>
        <w:rPr>
          <w:rStyle w:val="affe"/>
          <w:rFonts w:ascii="宋体" w:hAnsi="宋体" w:cs="宋体"/>
          <w:szCs w:val="18"/>
        </w:rPr>
      </w:pPr>
    </w:p>
    <w:p w14:paraId="56856939" w14:textId="77777777" w:rsidR="00444240" w:rsidRPr="00FC4651" w:rsidRDefault="00444240">
      <w:pPr>
        <w:adjustRightInd w:val="0"/>
        <w:ind w:firstLineChars="200" w:firstLine="360"/>
        <w:rPr>
          <w:rStyle w:val="affe"/>
          <w:rFonts w:ascii="宋体" w:hAnsi="宋体" w:cs="宋体"/>
          <w:szCs w:val="18"/>
        </w:rPr>
      </w:pPr>
    </w:p>
    <w:p w14:paraId="57229695" w14:textId="77777777" w:rsidR="00444240" w:rsidRPr="00FC4651" w:rsidRDefault="00444240">
      <w:pPr>
        <w:adjustRightInd w:val="0"/>
        <w:ind w:firstLineChars="200" w:firstLine="360"/>
        <w:rPr>
          <w:rStyle w:val="affe"/>
          <w:rFonts w:ascii="宋体" w:hAnsi="宋体" w:cs="宋体"/>
          <w:szCs w:val="18"/>
        </w:rPr>
      </w:pPr>
    </w:p>
    <w:p w14:paraId="64F7BB07" w14:textId="77777777" w:rsidR="00444240" w:rsidRPr="00FC4651" w:rsidRDefault="00444240">
      <w:pPr>
        <w:adjustRightInd w:val="0"/>
        <w:ind w:firstLineChars="200" w:firstLine="360"/>
        <w:rPr>
          <w:rStyle w:val="affe"/>
          <w:rFonts w:ascii="宋体" w:hAnsi="宋体" w:cs="宋体"/>
          <w:szCs w:val="18"/>
        </w:rPr>
      </w:pPr>
    </w:p>
    <w:p w14:paraId="0ECEE0C6" w14:textId="77777777" w:rsidR="00444240" w:rsidRPr="00FC4651" w:rsidRDefault="00444240">
      <w:pPr>
        <w:adjustRightInd w:val="0"/>
        <w:ind w:firstLineChars="200" w:firstLine="360"/>
        <w:rPr>
          <w:rStyle w:val="affe"/>
          <w:rFonts w:ascii="宋体" w:hAnsi="宋体" w:cs="宋体"/>
          <w:szCs w:val="18"/>
        </w:rPr>
      </w:pPr>
    </w:p>
    <w:p w14:paraId="3191CE9E" w14:textId="77777777" w:rsidR="00444240" w:rsidRPr="00FC4651" w:rsidRDefault="00444240">
      <w:pPr>
        <w:adjustRightInd w:val="0"/>
        <w:ind w:firstLineChars="200" w:firstLine="360"/>
        <w:rPr>
          <w:rStyle w:val="affe"/>
          <w:rFonts w:ascii="宋体" w:hAnsi="宋体" w:cs="宋体"/>
          <w:szCs w:val="18"/>
        </w:rPr>
      </w:pPr>
    </w:p>
    <w:p w14:paraId="41B05033" w14:textId="77777777" w:rsidR="00444240" w:rsidRPr="00FC4651" w:rsidRDefault="00444240">
      <w:pPr>
        <w:adjustRightInd w:val="0"/>
        <w:ind w:firstLineChars="200" w:firstLine="360"/>
        <w:rPr>
          <w:rStyle w:val="affe"/>
          <w:rFonts w:ascii="宋体" w:hAnsi="宋体" w:cs="宋体"/>
          <w:szCs w:val="18"/>
        </w:rPr>
      </w:pPr>
    </w:p>
    <w:p w14:paraId="24019556" w14:textId="77777777" w:rsidR="00444240" w:rsidRPr="00FC4651" w:rsidRDefault="00444240">
      <w:pPr>
        <w:adjustRightInd w:val="0"/>
        <w:ind w:firstLineChars="200" w:firstLine="360"/>
        <w:rPr>
          <w:rStyle w:val="affe"/>
          <w:rFonts w:ascii="宋体" w:hAnsi="宋体" w:cs="宋体"/>
          <w:szCs w:val="18"/>
        </w:rPr>
      </w:pPr>
    </w:p>
    <w:p w14:paraId="6BCAD1CA" w14:textId="77777777" w:rsidR="00444240" w:rsidRPr="00FC4651" w:rsidRDefault="00444240">
      <w:pPr>
        <w:adjustRightInd w:val="0"/>
        <w:ind w:firstLineChars="200" w:firstLine="360"/>
        <w:rPr>
          <w:rStyle w:val="affe"/>
          <w:rFonts w:ascii="宋体" w:hAnsi="宋体" w:cs="宋体"/>
          <w:szCs w:val="18"/>
        </w:rPr>
      </w:pPr>
    </w:p>
    <w:p w14:paraId="5EDF3282" w14:textId="77777777" w:rsidR="00444240" w:rsidRPr="00FC4651" w:rsidRDefault="00444240">
      <w:pPr>
        <w:adjustRightInd w:val="0"/>
        <w:ind w:firstLineChars="200" w:firstLine="360"/>
        <w:rPr>
          <w:rStyle w:val="affe"/>
          <w:rFonts w:ascii="宋体" w:hAnsi="宋体" w:cs="宋体"/>
          <w:szCs w:val="18"/>
        </w:rPr>
      </w:pPr>
    </w:p>
    <w:p w14:paraId="33A19672" w14:textId="77777777" w:rsidR="00444240" w:rsidRPr="00FC4651" w:rsidRDefault="00444240">
      <w:pPr>
        <w:adjustRightInd w:val="0"/>
        <w:ind w:firstLineChars="200" w:firstLine="360"/>
        <w:rPr>
          <w:rStyle w:val="affe"/>
          <w:rFonts w:ascii="宋体" w:hAnsi="宋体" w:cs="宋体"/>
          <w:szCs w:val="18"/>
        </w:rPr>
      </w:pPr>
    </w:p>
    <w:p w14:paraId="5915587F" w14:textId="77777777" w:rsidR="00444240" w:rsidRPr="00FC4651" w:rsidRDefault="00000000">
      <w:pPr>
        <w:adjustRightInd w:val="0"/>
        <w:ind w:firstLineChars="200" w:firstLine="360"/>
        <w:rPr>
          <w:rStyle w:val="affe"/>
          <w:rFonts w:ascii="宋体" w:hAnsi="宋体" w:cs="宋体"/>
          <w:szCs w:val="18"/>
        </w:rPr>
      </w:pPr>
      <w:r w:rsidRPr="00FC4651">
        <w:rPr>
          <w:rStyle w:val="affe"/>
          <w:rFonts w:ascii="宋体" w:hAnsi="宋体" w:cs="宋体" w:hint="eastAsia"/>
          <w:szCs w:val="18"/>
        </w:rPr>
        <w:t>中国环境科学学会地址：北京市海淀区红联南村5</w:t>
      </w:r>
      <w:r w:rsidRPr="00FC4651">
        <w:rPr>
          <w:rStyle w:val="affe"/>
          <w:rFonts w:ascii="宋体" w:hAnsi="宋体" w:cs="宋体"/>
          <w:szCs w:val="18"/>
        </w:rPr>
        <w:t>4</w:t>
      </w:r>
      <w:r w:rsidRPr="00FC4651">
        <w:rPr>
          <w:rStyle w:val="affe"/>
          <w:rFonts w:ascii="宋体" w:hAnsi="宋体" w:cs="宋体" w:hint="eastAsia"/>
          <w:szCs w:val="18"/>
        </w:rPr>
        <w:t>号</w:t>
      </w:r>
    </w:p>
    <w:p w14:paraId="22F0EC1C" w14:textId="47A879C1" w:rsidR="00444240" w:rsidRPr="00FC4651" w:rsidRDefault="00000000">
      <w:pPr>
        <w:adjustRightInd w:val="0"/>
        <w:ind w:firstLineChars="200" w:firstLine="360"/>
        <w:rPr>
          <w:rStyle w:val="affe"/>
          <w:rFonts w:ascii="宋体" w:hAnsi="宋体" w:cs="宋体"/>
          <w:szCs w:val="18"/>
        </w:rPr>
      </w:pPr>
      <w:r w:rsidRPr="00FC4651">
        <w:rPr>
          <w:rStyle w:val="affe"/>
          <w:rFonts w:ascii="宋体" w:hAnsi="宋体" w:cs="宋体" w:hint="eastAsia"/>
          <w:szCs w:val="18"/>
        </w:rPr>
        <w:t>邮政编码：</w:t>
      </w:r>
      <w:r w:rsidRPr="00FC4651">
        <w:rPr>
          <w:rStyle w:val="affe"/>
          <w:rFonts w:ascii="宋体" w:hAnsi="宋体" w:cs="宋体"/>
          <w:szCs w:val="18"/>
        </w:rPr>
        <w:t xml:space="preserve">100082  </w:t>
      </w:r>
      <w:r w:rsidRPr="00FC4651">
        <w:rPr>
          <w:rStyle w:val="affe"/>
          <w:rFonts w:ascii="宋体" w:hAnsi="宋体" w:cs="宋体" w:hint="eastAsia"/>
          <w:szCs w:val="18"/>
        </w:rPr>
        <w:t>电话：010-82205569</w:t>
      </w:r>
      <w:r w:rsidRPr="00FC4651">
        <w:rPr>
          <w:rStyle w:val="affe"/>
          <w:rFonts w:ascii="宋体" w:hAnsi="宋体" w:cs="宋体"/>
          <w:szCs w:val="18"/>
        </w:rPr>
        <w:t xml:space="preserve">  </w:t>
      </w:r>
      <w:r w:rsidRPr="00FC4651">
        <w:rPr>
          <w:rStyle w:val="affe"/>
          <w:rFonts w:ascii="宋体" w:hAnsi="宋体" w:cs="宋体" w:hint="eastAsia"/>
          <w:szCs w:val="18"/>
        </w:rPr>
        <w:t xml:space="preserve">  传真：010-</w:t>
      </w:r>
      <w:r w:rsidRPr="00FC4651">
        <w:rPr>
          <w:rStyle w:val="affe"/>
          <w:rFonts w:ascii="宋体" w:hAnsi="宋体" w:cs="宋体"/>
          <w:szCs w:val="18"/>
        </w:rPr>
        <w:t>6221</w:t>
      </w:r>
      <w:r w:rsidRPr="00FC4651">
        <w:rPr>
          <w:rStyle w:val="affe"/>
          <w:rFonts w:ascii="宋体" w:hAnsi="宋体" w:cs="宋体" w:hint="eastAsia"/>
          <w:szCs w:val="18"/>
        </w:rPr>
        <w:t>07</w:t>
      </w:r>
      <w:r w:rsidR="00934845" w:rsidRPr="00FC4651">
        <w:rPr>
          <w:rStyle w:val="affe"/>
          <w:rFonts w:ascii="宋体" w:hAnsi="宋体" w:cs="宋体" w:hint="eastAsia"/>
          <w:szCs w:val="18"/>
        </w:rPr>
        <w:t>28</w:t>
      </w:r>
    </w:p>
    <w:p w14:paraId="0F9EBE33" w14:textId="2553C0CC" w:rsidR="00444240" w:rsidRPr="00FC4651" w:rsidRDefault="00000000">
      <w:pPr>
        <w:adjustRightInd w:val="0"/>
        <w:rPr>
          <w:rStyle w:val="affe"/>
          <w:rFonts w:ascii="宋体" w:hAnsi="宋体"/>
          <w:szCs w:val="18"/>
        </w:rPr>
      </w:pPr>
      <w:r w:rsidRPr="00FC4651">
        <w:rPr>
          <w:rFonts w:ascii="宋体" w:hAnsi="宋体"/>
          <w:noProof/>
          <w:sz w:val="18"/>
          <w:szCs w:val="18"/>
        </w:rPr>
        <mc:AlternateContent>
          <mc:Choice Requires="wps">
            <w:drawing>
              <wp:anchor distT="0" distB="0" distL="0" distR="0" simplePos="0" relativeHeight="251658240" behindDoc="0" locked="0" layoutInCell="1" allowOverlap="1" wp14:anchorId="2386BA4B" wp14:editId="02A58234">
                <wp:simplePos x="0" y="0"/>
                <wp:positionH relativeFrom="column">
                  <wp:posOffset>-38100</wp:posOffset>
                </wp:positionH>
                <wp:positionV relativeFrom="paragraph">
                  <wp:posOffset>241300</wp:posOffset>
                </wp:positionV>
                <wp:extent cx="3771900" cy="0"/>
                <wp:effectExtent l="0" t="19050" r="19050" b="19050"/>
                <wp:wrapNone/>
                <wp:docPr id="1029" name="Line 10"/>
                <wp:cNvGraphicFramePr/>
                <a:graphic xmlns:a="http://schemas.openxmlformats.org/drawingml/2006/main">
                  <a:graphicData uri="http://schemas.microsoft.com/office/word/2010/wordprocessingShape">
                    <wps:wsp>
                      <wps:cNvCnPr/>
                      <wps:spPr>
                        <a:xfrm>
                          <a:off x="0" y="0"/>
                          <a:ext cx="3771900" cy="0"/>
                        </a:xfrm>
                        <a:prstGeom prst="line">
                          <a:avLst/>
                        </a:prstGeom>
                        <a:ln w="57150" cap="flat" cmpd="thinThick">
                          <a:solidFill>
                            <a:srgbClr val="000000"/>
                          </a:solidFill>
                          <a:prstDash val="solid"/>
                          <a:round/>
                          <a:headEnd type="none" w="med" len="med"/>
                          <a:tailEnd type="none" w="med" len="med"/>
                        </a:ln>
                      </wps:spPr>
                      <wps:bodyPr/>
                    </wps:wsp>
                  </a:graphicData>
                </a:graphic>
              </wp:anchor>
            </w:drawing>
          </mc:Choice>
          <mc:Fallback xmlns:wpsCustomData="http://www.wps.cn/officeDocument/2013/wpsCustomData" xmlns:w16du="http://schemas.microsoft.com/office/word/2023/wordml/word16du">
            <w:pict>
              <v:line id="Line 10" o:spid="_x0000_s1026" o:spt="20" style="position:absolute;left:0pt;margin-left:-3pt;margin-top:19pt;height:0pt;width:297pt;z-index:251659264;mso-width-relative:page;mso-height-relative:page;" filled="f" stroked="t" coordsize="21600,21600" o:gfxdata="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LcN2gdcAAAAIAQAADwAA&#10;AAAAAAABACAAAAAiAAAAZHJzL2Rvd25yZXYueG1sUEsBAhQAFAAAAAgAh07iQEgh3lfeAQAA4gMA&#10;AA4AAAAAAAAAAQAgAAAAJgEAAGRycy9lMm9Eb2MueG1sUEsFBgAAAAAGAAYAWQEAAHYFAAAAAA==&#10;">
                <v:fill on="f" focussize="0,0"/>
                <v:stroke weight="4.5pt" color="#000000" linestyle="thinThick" joinstyle="round"/>
                <v:imagedata o:title=""/>
                <o:lock v:ext="edit" aspectratio="f"/>
              </v:line>
            </w:pict>
          </mc:Fallback>
        </mc:AlternateContent>
      </w:r>
      <w:r w:rsidRPr="00FC4651">
        <w:rPr>
          <w:rStyle w:val="affe"/>
          <w:rFonts w:ascii="宋体" w:hAnsi="宋体" w:cs="宋体" w:hint="eastAsia"/>
          <w:szCs w:val="18"/>
        </w:rPr>
        <w:t xml:space="preserve">    网址：</w:t>
      </w:r>
      <w:r>
        <w:fldChar w:fldCharType="begin"/>
      </w:r>
      <w:r>
        <w:instrText>HYPERLINK "http://www.chinacses.org/"</w:instrText>
      </w:r>
      <w:r>
        <w:fldChar w:fldCharType="separate"/>
      </w:r>
      <w:r w:rsidR="00444240" w:rsidRPr="00FC4651">
        <w:rPr>
          <w:rStyle w:val="afff"/>
          <w:color w:val="auto"/>
          <w:u w:val="none"/>
        </w:rPr>
        <w:t>www.chinacses.org</w:t>
      </w:r>
      <w:r>
        <w:rPr>
          <w:rStyle w:val="afff"/>
          <w:color w:val="auto"/>
          <w:u w:val="none"/>
        </w:rPr>
        <w:fldChar w:fldCharType="end"/>
      </w:r>
      <w:r w:rsidRPr="00FC4651">
        <w:rPr>
          <w:rStyle w:val="affe"/>
          <w:rFonts w:ascii="宋体" w:hAnsi="宋体" w:hint="eastAsia"/>
          <w:szCs w:val="18"/>
        </w:rPr>
        <w:t xml:space="preserve">    </w:t>
      </w:r>
      <w:r w:rsidRPr="00FC4651">
        <w:rPr>
          <w:rStyle w:val="affe"/>
          <w:rFonts w:ascii="宋体" w:hAnsi="宋体" w:cs="宋体" w:hint="eastAsia"/>
          <w:szCs w:val="18"/>
        </w:rPr>
        <w:t>电子信箱：huanjingfwh@</w:t>
      </w:r>
      <w:r w:rsidRPr="00FC4651">
        <w:rPr>
          <w:rStyle w:val="affe"/>
          <w:rFonts w:ascii="宋体" w:hAnsi="宋体" w:cs="宋体"/>
          <w:szCs w:val="18"/>
        </w:rPr>
        <w:t>163</w:t>
      </w:r>
      <w:r w:rsidRPr="00FC4651">
        <w:rPr>
          <w:rStyle w:val="affe"/>
          <w:rFonts w:ascii="宋体" w:hAnsi="宋体" w:cs="宋体" w:hint="eastAsia"/>
          <w:szCs w:val="18"/>
        </w:rPr>
        <w:t>.com</w:t>
      </w:r>
    </w:p>
    <w:p w14:paraId="7E1B1560" w14:textId="77777777" w:rsidR="00444240" w:rsidRPr="00FC4651" w:rsidRDefault="00444240">
      <w:pPr>
        <w:sectPr w:rsidR="00444240" w:rsidRPr="00FC4651">
          <w:headerReference w:type="default" r:id="rId19"/>
          <w:footerReference w:type="default" r:id="rId20"/>
          <w:type w:val="continuous"/>
          <w:pgSz w:w="11906" w:h="16838"/>
          <w:pgMar w:top="1440" w:right="1800" w:bottom="1440" w:left="1800" w:header="1417" w:footer="1134" w:gutter="0"/>
          <w:pgNumType w:fmt="upperRoman" w:start="1"/>
          <w:cols w:space="425"/>
          <w:docGrid w:type="lines" w:linePitch="312"/>
        </w:sectPr>
      </w:pPr>
    </w:p>
    <w:p w14:paraId="06C7AC4F" w14:textId="77777777" w:rsidR="00444240" w:rsidRPr="00FC4651" w:rsidRDefault="00000000">
      <w:pPr>
        <w:pStyle w:val="afff7"/>
        <w:rPr>
          <w:rFonts w:ascii="Times New Roman"/>
          <w:szCs w:val="32"/>
        </w:rPr>
      </w:pPr>
      <w:bookmarkStart w:id="0" w:name="_Toc181024546"/>
      <w:r w:rsidRPr="00FC4651">
        <w:rPr>
          <w:rFonts w:ascii="Times New Roman"/>
          <w:szCs w:val="32"/>
        </w:rPr>
        <w:lastRenderedPageBreak/>
        <w:t>目</w:t>
      </w:r>
      <w:bookmarkStart w:id="1" w:name="BKML"/>
      <w:r w:rsidRPr="00FC4651">
        <w:rPr>
          <w:rFonts w:ascii="Times New Roman"/>
          <w:szCs w:val="32"/>
        </w:rPr>
        <w:t xml:space="preserve">  </w:t>
      </w:r>
      <w:bookmarkEnd w:id="1"/>
      <w:r w:rsidRPr="00FC4651">
        <w:rPr>
          <w:rFonts w:ascii="Times New Roman"/>
          <w:szCs w:val="32"/>
        </w:rPr>
        <w:t>录</w:t>
      </w:r>
      <w:bookmarkEnd w:id="0"/>
    </w:p>
    <w:p w14:paraId="2708A7C4" w14:textId="007388BE" w:rsidR="00541259" w:rsidRPr="00FC4651" w:rsidRDefault="00541259" w:rsidP="00FA62EF">
      <w:pPr>
        <w:pStyle w:val="TOC1"/>
        <w:spacing w:before="78" w:after="78"/>
        <w:rPr>
          <w:rFonts w:hAnsi="宋体" w:cstheme="minorBidi"/>
          <w:noProof/>
          <w:sz w:val="22"/>
          <w:szCs w:val="24"/>
          <w14:ligatures w14:val="standardContextual"/>
        </w:rPr>
      </w:pPr>
      <w:r w:rsidRPr="00FC4651">
        <w:rPr>
          <w:rFonts w:hAnsi="宋体"/>
        </w:rPr>
        <w:fldChar w:fldCharType="begin"/>
      </w:r>
      <w:r w:rsidRPr="00FC4651">
        <w:rPr>
          <w:rFonts w:hAnsi="宋体"/>
        </w:rPr>
        <w:instrText xml:space="preserve"> TOC \o "1-2" \h \z \u </w:instrText>
      </w:r>
      <w:r w:rsidRPr="00FC4651">
        <w:rPr>
          <w:rFonts w:hAnsi="宋体"/>
        </w:rPr>
        <w:fldChar w:fldCharType="separate"/>
      </w:r>
      <w:hyperlink w:anchor="_Toc181024547" w:history="1">
        <w:r w:rsidRPr="00FC4651">
          <w:rPr>
            <w:rStyle w:val="afff"/>
            <w:rFonts w:hAnsi="宋体" w:hint="eastAsia"/>
            <w:noProof/>
            <w:color w:val="auto"/>
            <w:u w:val="none"/>
          </w:rPr>
          <w:t>前    言</w:t>
        </w:r>
        <w:r w:rsidRPr="00FC4651">
          <w:rPr>
            <w:rFonts w:hAnsi="宋体" w:hint="eastAsia"/>
            <w:noProof/>
            <w:webHidden/>
          </w:rPr>
          <w:tab/>
        </w:r>
        <w:r w:rsidRPr="00FC4651">
          <w:rPr>
            <w:rFonts w:hAnsi="宋体" w:hint="eastAsia"/>
            <w:noProof/>
            <w:webHidden/>
          </w:rPr>
          <w:fldChar w:fldCharType="begin"/>
        </w:r>
        <w:r w:rsidRPr="00FC4651">
          <w:rPr>
            <w:rFonts w:hAnsi="宋体" w:hint="eastAsia"/>
            <w:noProof/>
            <w:webHidden/>
          </w:rPr>
          <w:instrText xml:space="preserve"> </w:instrText>
        </w:r>
        <w:r w:rsidRPr="00FC4651">
          <w:rPr>
            <w:rFonts w:hAnsi="宋体"/>
            <w:noProof/>
            <w:webHidden/>
          </w:rPr>
          <w:instrText>PAGEREF _Toc181024547 \h</w:instrText>
        </w:r>
        <w:r w:rsidRPr="00FC4651">
          <w:rPr>
            <w:rFonts w:hAnsi="宋体" w:hint="eastAsia"/>
            <w:noProof/>
            <w:webHidden/>
          </w:rPr>
          <w:instrText xml:space="preserve"> </w:instrText>
        </w:r>
        <w:r w:rsidRPr="00FC4651">
          <w:rPr>
            <w:rFonts w:hAnsi="宋体" w:hint="eastAsia"/>
            <w:noProof/>
            <w:webHidden/>
          </w:rPr>
        </w:r>
        <w:r w:rsidRPr="00FC4651">
          <w:rPr>
            <w:rFonts w:hAnsi="宋体" w:hint="eastAsia"/>
            <w:noProof/>
            <w:webHidden/>
          </w:rPr>
          <w:fldChar w:fldCharType="separate"/>
        </w:r>
        <w:r w:rsidRPr="00FC4651">
          <w:rPr>
            <w:rFonts w:hAnsi="宋体"/>
            <w:noProof/>
            <w:webHidden/>
          </w:rPr>
          <w:t>II</w:t>
        </w:r>
        <w:r w:rsidRPr="00FC4651">
          <w:rPr>
            <w:rFonts w:hAnsi="宋体" w:hint="eastAsia"/>
            <w:noProof/>
            <w:webHidden/>
          </w:rPr>
          <w:fldChar w:fldCharType="end"/>
        </w:r>
      </w:hyperlink>
    </w:p>
    <w:p w14:paraId="1218D31D" w14:textId="7EFB7FFF" w:rsidR="00541259" w:rsidRPr="00FC4651" w:rsidRDefault="00000000" w:rsidP="00FA62EF">
      <w:pPr>
        <w:pStyle w:val="TOC1"/>
        <w:tabs>
          <w:tab w:val="left" w:pos="630"/>
        </w:tabs>
        <w:spacing w:before="78" w:after="78"/>
        <w:rPr>
          <w:rFonts w:hAnsi="宋体" w:cstheme="minorBidi"/>
          <w:noProof/>
          <w:sz w:val="22"/>
          <w:szCs w:val="24"/>
          <w14:ligatures w14:val="standardContextual"/>
        </w:rPr>
      </w:pPr>
      <w:hyperlink w:anchor="_Toc181024548" w:history="1">
        <w:r w:rsidR="00541259" w:rsidRPr="00FC4651">
          <w:rPr>
            <w:rStyle w:val="afff"/>
            <w:rFonts w:hAnsi="宋体" w:hint="eastAsia"/>
            <w:noProof/>
            <w:color w:val="auto"/>
            <w:u w:val="none"/>
          </w:rPr>
          <w:t>引</w:t>
        </w:r>
        <w:r w:rsidR="00541259" w:rsidRPr="00FC4651">
          <w:rPr>
            <w:rFonts w:hAnsi="宋体" w:cstheme="minorBidi" w:hint="eastAsia"/>
            <w:noProof/>
            <w:sz w:val="22"/>
            <w:szCs w:val="24"/>
            <w14:ligatures w14:val="standardContextual"/>
          </w:rPr>
          <w:tab/>
        </w:r>
        <w:r w:rsidR="00541259" w:rsidRPr="00FC4651">
          <w:rPr>
            <w:rStyle w:val="afff"/>
            <w:rFonts w:hAnsi="宋体" w:hint="eastAsia"/>
            <w:noProof/>
            <w:color w:val="auto"/>
            <w:u w:val="none"/>
          </w:rPr>
          <w:t>言</w:t>
        </w:r>
        <w:r w:rsidR="00541259" w:rsidRPr="00FC4651">
          <w:rPr>
            <w:rFonts w:hAnsi="宋体" w:hint="eastAsia"/>
            <w:noProof/>
            <w:webHidden/>
          </w:rPr>
          <w:tab/>
        </w:r>
        <w:r w:rsidR="00541259" w:rsidRPr="00FC4651">
          <w:rPr>
            <w:rFonts w:hAnsi="宋体" w:hint="eastAsia"/>
            <w:noProof/>
            <w:webHidden/>
          </w:rPr>
          <w:fldChar w:fldCharType="begin"/>
        </w:r>
        <w:r w:rsidR="00541259" w:rsidRPr="00FC4651">
          <w:rPr>
            <w:rFonts w:hAnsi="宋体" w:hint="eastAsia"/>
            <w:noProof/>
            <w:webHidden/>
          </w:rPr>
          <w:instrText xml:space="preserve"> </w:instrText>
        </w:r>
        <w:r w:rsidR="00541259" w:rsidRPr="00FC4651">
          <w:rPr>
            <w:rFonts w:hAnsi="宋体"/>
            <w:noProof/>
            <w:webHidden/>
          </w:rPr>
          <w:instrText>PAGEREF _Toc181024548 \h</w:instrText>
        </w:r>
        <w:r w:rsidR="00541259" w:rsidRPr="00FC4651">
          <w:rPr>
            <w:rFonts w:hAnsi="宋体" w:hint="eastAsia"/>
            <w:noProof/>
            <w:webHidden/>
          </w:rPr>
          <w:instrText xml:space="preserve"> </w:instrText>
        </w:r>
        <w:r w:rsidR="00541259" w:rsidRPr="00FC4651">
          <w:rPr>
            <w:rFonts w:hAnsi="宋体" w:hint="eastAsia"/>
            <w:noProof/>
            <w:webHidden/>
          </w:rPr>
        </w:r>
        <w:r w:rsidR="00541259" w:rsidRPr="00FC4651">
          <w:rPr>
            <w:rFonts w:hAnsi="宋体" w:hint="eastAsia"/>
            <w:noProof/>
            <w:webHidden/>
          </w:rPr>
          <w:fldChar w:fldCharType="separate"/>
        </w:r>
        <w:r w:rsidR="00541259" w:rsidRPr="00FC4651">
          <w:rPr>
            <w:rFonts w:hAnsi="宋体"/>
            <w:noProof/>
            <w:webHidden/>
          </w:rPr>
          <w:t>III</w:t>
        </w:r>
        <w:r w:rsidR="00541259" w:rsidRPr="00FC4651">
          <w:rPr>
            <w:rFonts w:hAnsi="宋体" w:hint="eastAsia"/>
            <w:noProof/>
            <w:webHidden/>
          </w:rPr>
          <w:fldChar w:fldCharType="end"/>
        </w:r>
      </w:hyperlink>
    </w:p>
    <w:p w14:paraId="6CC73D38" w14:textId="05E4592A" w:rsidR="00541259" w:rsidRPr="00FC4651" w:rsidRDefault="00000000">
      <w:pPr>
        <w:pStyle w:val="TOC2"/>
        <w:rPr>
          <w:rFonts w:hAnsi="宋体" w:cstheme="minorBidi"/>
          <w:noProof/>
          <w:sz w:val="22"/>
          <w:szCs w:val="24"/>
          <w14:ligatures w14:val="standardContextual"/>
        </w:rPr>
      </w:pPr>
      <w:hyperlink w:anchor="_Toc181024550" w:history="1">
        <w:r w:rsidR="00541259" w:rsidRPr="00FC4651">
          <w:rPr>
            <w:rStyle w:val="afff"/>
            <w:rFonts w:hAnsi="宋体" w:hint="eastAsia"/>
            <w:noProof/>
            <w:color w:val="auto"/>
            <w:u w:val="none"/>
          </w:rPr>
          <w:t>1. 范围</w:t>
        </w:r>
        <w:r w:rsidR="00541259" w:rsidRPr="00FC4651">
          <w:rPr>
            <w:rFonts w:hAnsi="宋体" w:hint="eastAsia"/>
            <w:noProof/>
            <w:webHidden/>
          </w:rPr>
          <w:tab/>
        </w:r>
        <w:r w:rsidR="00541259" w:rsidRPr="00FC4651">
          <w:rPr>
            <w:rFonts w:hAnsi="宋体" w:hint="eastAsia"/>
            <w:noProof/>
            <w:webHidden/>
          </w:rPr>
          <w:fldChar w:fldCharType="begin"/>
        </w:r>
        <w:r w:rsidR="00541259" w:rsidRPr="00FC4651">
          <w:rPr>
            <w:rFonts w:hAnsi="宋体" w:hint="eastAsia"/>
            <w:noProof/>
            <w:webHidden/>
          </w:rPr>
          <w:instrText xml:space="preserve"> </w:instrText>
        </w:r>
        <w:r w:rsidR="00541259" w:rsidRPr="00FC4651">
          <w:rPr>
            <w:rFonts w:hAnsi="宋体"/>
            <w:noProof/>
            <w:webHidden/>
          </w:rPr>
          <w:instrText>PAGEREF _Toc181024550 \h</w:instrText>
        </w:r>
        <w:r w:rsidR="00541259" w:rsidRPr="00FC4651">
          <w:rPr>
            <w:rFonts w:hAnsi="宋体" w:hint="eastAsia"/>
            <w:noProof/>
            <w:webHidden/>
          </w:rPr>
          <w:instrText xml:space="preserve"> </w:instrText>
        </w:r>
        <w:r w:rsidR="00541259" w:rsidRPr="00FC4651">
          <w:rPr>
            <w:rFonts w:hAnsi="宋体" w:hint="eastAsia"/>
            <w:noProof/>
            <w:webHidden/>
          </w:rPr>
        </w:r>
        <w:r w:rsidR="00541259" w:rsidRPr="00FC4651">
          <w:rPr>
            <w:rFonts w:hAnsi="宋体" w:hint="eastAsia"/>
            <w:noProof/>
            <w:webHidden/>
          </w:rPr>
          <w:fldChar w:fldCharType="separate"/>
        </w:r>
        <w:r w:rsidR="00541259" w:rsidRPr="00FC4651">
          <w:rPr>
            <w:rFonts w:hAnsi="宋体"/>
            <w:noProof/>
            <w:webHidden/>
          </w:rPr>
          <w:t>1</w:t>
        </w:r>
        <w:r w:rsidR="00541259" w:rsidRPr="00FC4651">
          <w:rPr>
            <w:rFonts w:hAnsi="宋体" w:hint="eastAsia"/>
            <w:noProof/>
            <w:webHidden/>
          </w:rPr>
          <w:fldChar w:fldCharType="end"/>
        </w:r>
      </w:hyperlink>
    </w:p>
    <w:p w14:paraId="328479FE" w14:textId="5D32EEB9" w:rsidR="00541259" w:rsidRPr="00FC4651" w:rsidRDefault="00000000">
      <w:pPr>
        <w:pStyle w:val="TOC2"/>
        <w:rPr>
          <w:rFonts w:hAnsi="宋体" w:cstheme="minorBidi"/>
          <w:noProof/>
          <w:sz w:val="22"/>
          <w:szCs w:val="24"/>
          <w14:ligatures w14:val="standardContextual"/>
        </w:rPr>
      </w:pPr>
      <w:hyperlink w:anchor="_Toc181024551" w:history="1">
        <w:r w:rsidR="00541259" w:rsidRPr="00FC4651">
          <w:rPr>
            <w:rStyle w:val="afff"/>
            <w:rFonts w:hAnsi="宋体" w:hint="eastAsia"/>
            <w:noProof/>
            <w:color w:val="auto"/>
            <w:u w:val="none"/>
          </w:rPr>
          <w:t>2. 规范性引用文件</w:t>
        </w:r>
        <w:r w:rsidR="00541259" w:rsidRPr="00FC4651">
          <w:rPr>
            <w:rFonts w:hAnsi="宋体" w:hint="eastAsia"/>
            <w:noProof/>
            <w:webHidden/>
          </w:rPr>
          <w:tab/>
        </w:r>
        <w:r w:rsidR="00541259" w:rsidRPr="00FC4651">
          <w:rPr>
            <w:rFonts w:hAnsi="宋体" w:hint="eastAsia"/>
            <w:noProof/>
            <w:webHidden/>
          </w:rPr>
          <w:fldChar w:fldCharType="begin"/>
        </w:r>
        <w:r w:rsidR="00541259" w:rsidRPr="00FC4651">
          <w:rPr>
            <w:rFonts w:hAnsi="宋体" w:hint="eastAsia"/>
            <w:noProof/>
            <w:webHidden/>
          </w:rPr>
          <w:instrText xml:space="preserve"> </w:instrText>
        </w:r>
        <w:r w:rsidR="00541259" w:rsidRPr="00FC4651">
          <w:rPr>
            <w:rFonts w:hAnsi="宋体"/>
            <w:noProof/>
            <w:webHidden/>
          </w:rPr>
          <w:instrText>PAGEREF _Toc181024551 \h</w:instrText>
        </w:r>
        <w:r w:rsidR="00541259" w:rsidRPr="00FC4651">
          <w:rPr>
            <w:rFonts w:hAnsi="宋体" w:hint="eastAsia"/>
            <w:noProof/>
            <w:webHidden/>
          </w:rPr>
          <w:instrText xml:space="preserve"> </w:instrText>
        </w:r>
        <w:r w:rsidR="00541259" w:rsidRPr="00FC4651">
          <w:rPr>
            <w:rFonts w:hAnsi="宋体" w:hint="eastAsia"/>
            <w:noProof/>
            <w:webHidden/>
          </w:rPr>
        </w:r>
        <w:r w:rsidR="00541259" w:rsidRPr="00FC4651">
          <w:rPr>
            <w:rFonts w:hAnsi="宋体" w:hint="eastAsia"/>
            <w:noProof/>
            <w:webHidden/>
          </w:rPr>
          <w:fldChar w:fldCharType="separate"/>
        </w:r>
        <w:r w:rsidR="00541259" w:rsidRPr="00FC4651">
          <w:rPr>
            <w:rFonts w:hAnsi="宋体"/>
            <w:noProof/>
            <w:webHidden/>
          </w:rPr>
          <w:t>1</w:t>
        </w:r>
        <w:r w:rsidR="00541259" w:rsidRPr="00FC4651">
          <w:rPr>
            <w:rFonts w:hAnsi="宋体" w:hint="eastAsia"/>
            <w:noProof/>
            <w:webHidden/>
          </w:rPr>
          <w:fldChar w:fldCharType="end"/>
        </w:r>
      </w:hyperlink>
    </w:p>
    <w:p w14:paraId="1F48C770" w14:textId="4755D26C" w:rsidR="00541259" w:rsidRPr="00FC4651" w:rsidRDefault="00000000">
      <w:pPr>
        <w:pStyle w:val="TOC2"/>
        <w:rPr>
          <w:rFonts w:hAnsi="宋体" w:cstheme="minorBidi"/>
          <w:noProof/>
          <w:sz w:val="22"/>
          <w:szCs w:val="24"/>
          <w14:ligatures w14:val="standardContextual"/>
        </w:rPr>
      </w:pPr>
      <w:hyperlink w:anchor="_Toc181024552" w:history="1">
        <w:r w:rsidR="00541259" w:rsidRPr="00FC4651">
          <w:rPr>
            <w:rStyle w:val="afff"/>
            <w:rFonts w:hAnsi="宋体" w:hint="eastAsia"/>
            <w:noProof/>
            <w:color w:val="auto"/>
            <w:u w:val="none"/>
          </w:rPr>
          <w:t>3. 术语和定义</w:t>
        </w:r>
        <w:r w:rsidR="00541259" w:rsidRPr="00FC4651">
          <w:rPr>
            <w:rFonts w:hAnsi="宋体" w:hint="eastAsia"/>
            <w:noProof/>
            <w:webHidden/>
          </w:rPr>
          <w:tab/>
        </w:r>
        <w:r w:rsidR="00541259" w:rsidRPr="00FC4651">
          <w:rPr>
            <w:rFonts w:hAnsi="宋体" w:hint="eastAsia"/>
            <w:noProof/>
            <w:webHidden/>
          </w:rPr>
          <w:fldChar w:fldCharType="begin"/>
        </w:r>
        <w:r w:rsidR="00541259" w:rsidRPr="00FC4651">
          <w:rPr>
            <w:rFonts w:hAnsi="宋体" w:hint="eastAsia"/>
            <w:noProof/>
            <w:webHidden/>
          </w:rPr>
          <w:instrText xml:space="preserve"> </w:instrText>
        </w:r>
        <w:r w:rsidR="00541259" w:rsidRPr="00FC4651">
          <w:rPr>
            <w:rFonts w:hAnsi="宋体"/>
            <w:noProof/>
            <w:webHidden/>
          </w:rPr>
          <w:instrText>PAGEREF _Toc181024552 \h</w:instrText>
        </w:r>
        <w:r w:rsidR="00541259" w:rsidRPr="00FC4651">
          <w:rPr>
            <w:rFonts w:hAnsi="宋体" w:hint="eastAsia"/>
            <w:noProof/>
            <w:webHidden/>
          </w:rPr>
          <w:instrText xml:space="preserve"> </w:instrText>
        </w:r>
        <w:r w:rsidR="00541259" w:rsidRPr="00FC4651">
          <w:rPr>
            <w:rFonts w:hAnsi="宋体" w:hint="eastAsia"/>
            <w:noProof/>
            <w:webHidden/>
          </w:rPr>
        </w:r>
        <w:r w:rsidR="00541259" w:rsidRPr="00FC4651">
          <w:rPr>
            <w:rFonts w:hAnsi="宋体" w:hint="eastAsia"/>
            <w:noProof/>
            <w:webHidden/>
          </w:rPr>
          <w:fldChar w:fldCharType="separate"/>
        </w:r>
        <w:r w:rsidR="00541259" w:rsidRPr="00FC4651">
          <w:rPr>
            <w:rFonts w:hAnsi="宋体"/>
            <w:noProof/>
            <w:webHidden/>
          </w:rPr>
          <w:t>1</w:t>
        </w:r>
        <w:r w:rsidR="00541259" w:rsidRPr="00FC4651">
          <w:rPr>
            <w:rFonts w:hAnsi="宋体" w:hint="eastAsia"/>
            <w:noProof/>
            <w:webHidden/>
          </w:rPr>
          <w:fldChar w:fldCharType="end"/>
        </w:r>
      </w:hyperlink>
    </w:p>
    <w:p w14:paraId="4617D613" w14:textId="309C3C5E" w:rsidR="00541259" w:rsidRPr="00FC4651" w:rsidRDefault="00000000">
      <w:pPr>
        <w:pStyle w:val="TOC2"/>
        <w:rPr>
          <w:rFonts w:hAnsi="宋体" w:cstheme="minorBidi"/>
          <w:noProof/>
          <w:sz w:val="22"/>
          <w:szCs w:val="24"/>
          <w14:ligatures w14:val="standardContextual"/>
        </w:rPr>
      </w:pPr>
      <w:hyperlink w:anchor="_Toc181024553" w:history="1">
        <w:r w:rsidR="00541259" w:rsidRPr="00FC4651">
          <w:rPr>
            <w:rStyle w:val="afff"/>
            <w:rFonts w:hAnsi="宋体" w:hint="eastAsia"/>
            <w:noProof/>
            <w:color w:val="auto"/>
            <w:u w:val="none"/>
          </w:rPr>
          <w:t>4. 一般要求</w:t>
        </w:r>
        <w:r w:rsidR="00541259" w:rsidRPr="00FC4651">
          <w:rPr>
            <w:rFonts w:hAnsi="宋体" w:hint="eastAsia"/>
            <w:noProof/>
            <w:webHidden/>
          </w:rPr>
          <w:tab/>
        </w:r>
        <w:r w:rsidR="00541259" w:rsidRPr="00FC4651">
          <w:rPr>
            <w:rFonts w:hAnsi="宋体" w:hint="eastAsia"/>
            <w:noProof/>
            <w:webHidden/>
          </w:rPr>
          <w:fldChar w:fldCharType="begin"/>
        </w:r>
        <w:r w:rsidR="00541259" w:rsidRPr="00FC4651">
          <w:rPr>
            <w:rFonts w:hAnsi="宋体" w:hint="eastAsia"/>
            <w:noProof/>
            <w:webHidden/>
          </w:rPr>
          <w:instrText xml:space="preserve"> </w:instrText>
        </w:r>
        <w:r w:rsidR="00541259" w:rsidRPr="00FC4651">
          <w:rPr>
            <w:rFonts w:hAnsi="宋体"/>
            <w:noProof/>
            <w:webHidden/>
          </w:rPr>
          <w:instrText>PAGEREF _Toc181024553 \h</w:instrText>
        </w:r>
        <w:r w:rsidR="00541259" w:rsidRPr="00FC4651">
          <w:rPr>
            <w:rFonts w:hAnsi="宋体" w:hint="eastAsia"/>
            <w:noProof/>
            <w:webHidden/>
          </w:rPr>
          <w:instrText xml:space="preserve"> </w:instrText>
        </w:r>
        <w:r w:rsidR="00541259" w:rsidRPr="00FC4651">
          <w:rPr>
            <w:rFonts w:hAnsi="宋体" w:hint="eastAsia"/>
            <w:noProof/>
            <w:webHidden/>
          </w:rPr>
        </w:r>
        <w:r w:rsidR="00541259" w:rsidRPr="00FC4651">
          <w:rPr>
            <w:rFonts w:hAnsi="宋体" w:hint="eastAsia"/>
            <w:noProof/>
            <w:webHidden/>
          </w:rPr>
          <w:fldChar w:fldCharType="separate"/>
        </w:r>
        <w:r w:rsidR="00541259" w:rsidRPr="00FC4651">
          <w:rPr>
            <w:rFonts w:hAnsi="宋体"/>
            <w:noProof/>
            <w:webHidden/>
          </w:rPr>
          <w:t>2</w:t>
        </w:r>
        <w:r w:rsidR="00541259" w:rsidRPr="00FC4651">
          <w:rPr>
            <w:rFonts w:hAnsi="宋体" w:hint="eastAsia"/>
            <w:noProof/>
            <w:webHidden/>
          </w:rPr>
          <w:fldChar w:fldCharType="end"/>
        </w:r>
      </w:hyperlink>
    </w:p>
    <w:p w14:paraId="1B7C6E32" w14:textId="0DE2C35B" w:rsidR="00541259" w:rsidRPr="00FC4651" w:rsidRDefault="00000000">
      <w:pPr>
        <w:pStyle w:val="TOC2"/>
        <w:rPr>
          <w:rFonts w:hAnsi="宋体" w:cstheme="minorBidi"/>
          <w:noProof/>
          <w:sz w:val="22"/>
          <w:szCs w:val="24"/>
          <w14:ligatures w14:val="standardContextual"/>
        </w:rPr>
      </w:pPr>
      <w:hyperlink w:anchor="_Toc181024554" w:history="1">
        <w:r w:rsidR="00541259" w:rsidRPr="00FC4651">
          <w:rPr>
            <w:rStyle w:val="afff"/>
            <w:rFonts w:hAnsi="宋体" w:hint="eastAsia"/>
            <w:noProof/>
            <w:color w:val="auto"/>
            <w:u w:val="none"/>
          </w:rPr>
          <w:t>5. 申请条件</w:t>
        </w:r>
        <w:r w:rsidR="00541259" w:rsidRPr="00FC4651">
          <w:rPr>
            <w:rFonts w:hAnsi="宋体" w:hint="eastAsia"/>
            <w:noProof/>
            <w:webHidden/>
          </w:rPr>
          <w:tab/>
        </w:r>
        <w:r w:rsidR="00541259" w:rsidRPr="00FC4651">
          <w:rPr>
            <w:rFonts w:hAnsi="宋体" w:hint="eastAsia"/>
            <w:noProof/>
            <w:webHidden/>
          </w:rPr>
          <w:fldChar w:fldCharType="begin"/>
        </w:r>
        <w:r w:rsidR="00541259" w:rsidRPr="00FC4651">
          <w:rPr>
            <w:rFonts w:hAnsi="宋体" w:hint="eastAsia"/>
            <w:noProof/>
            <w:webHidden/>
          </w:rPr>
          <w:instrText xml:space="preserve"> </w:instrText>
        </w:r>
        <w:r w:rsidR="00541259" w:rsidRPr="00FC4651">
          <w:rPr>
            <w:rFonts w:hAnsi="宋体"/>
            <w:noProof/>
            <w:webHidden/>
          </w:rPr>
          <w:instrText>PAGEREF _Toc181024554 \h</w:instrText>
        </w:r>
        <w:r w:rsidR="00541259" w:rsidRPr="00FC4651">
          <w:rPr>
            <w:rFonts w:hAnsi="宋体" w:hint="eastAsia"/>
            <w:noProof/>
            <w:webHidden/>
          </w:rPr>
          <w:instrText xml:space="preserve"> </w:instrText>
        </w:r>
        <w:r w:rsidR="00541259" w:rsidRPr="00FC4651">
          <w:rPr>
            <w:rFonts w:hAnsi="宋体" w:hint="eastAsia"/>
            <w:noProof/>
            <w:webHidden/>
          </w:rPr>
        </w:r>
        <w:r w:rsidR="00541259" w:rsidRPr="00FC4651">
          <w:rPr>
            <w:rFonts w:hAnsi="宋体" w:hint="eastAsia"/>
            <w:noProof/>
            <w:webHidden/>
          </w:rPr>
          <w:fldChar w:fldCharType="separate"/>
        </w:r>
        <w:r w:rsidR="00541259" w:rsidRPr="00FC4651">
          <w:rPr>
            <w:rFonts w:hAnsi="宋体"/>
            <w:noProof/>
            <w:webHidden/>
          </w:rPr>
          <w:t>2</w:t>
        </w:r>
        <w:r w:rsidR="00541259" w:rsidRPr="00FC4651">
          <w:rPr>
            <w:rFonts w:hAnsi="宋体" w:hint="eastAsia"/>
            <w:noProof/>
            <w:webHidden/>
          </w:rPr>
          <w:fldChar w:fldCharType="end"/>
        </w:r>
      </w:hyperlink>
    </w:p>
    <w:p w14:paraId="0F9C3F18" w14:textId="4D6CD09F" w:rsidR="00541259" w:rsidRPr="00FC4651" w:rsidRDefault="00000000">
      <w:pPr>
        <w:pStyle w:val="TOC2"/>
        <w:rPr>
          <w:rFonts w:hAnsi="宋体" w:cstheme="minorBidi"/>
          <w:noProof/>
          <w:sz w:val="22"/>
          <w:szCs w:val="24"/>
          <w14:ligatures w14:val="standardContextual"/>
        </w:rPr>
      </w:pPr>
      <w:hyperlink w:anchor="_Toc181024555" w:history="1">
        <w:r w:rsidR="00541259" w:rsidRPr="00FC4651">
          <w:rPr>
            <w:rStyle w:val="afff"/>
            <w:rFonts w:hAnsi="宋体" w:hint="eastAsia"/>
            <w:noProof/>
            <w:color w:val="auto"/>
            <w:u w:val="none"/>
          </w:rPr>
          <w:t>6. 评价与注册管理</w:t>
        </w:r>
        <w:r w:rsidR="00541259" w:rsidRPr="00FC4651">
          <w:rPr>
            <w:rFonts w:hAnsi="宋体" w:hint="eastAsia"/>
            <w:noProof/>
            <w:webHidden/>
          </w:rPr>
          <w:tab/>
        </w:r>
        <w:r w:rsidR="00541259" w:rsidRPr="00FC4651">
          <w:rPr>
            <w:rFonts w:hAnsi="宋体" w:hint="eastAsia"/>
            <w:noProof/>
            <w:webHidden/>
          </w:rPr>
          <w:fldChar w:fldCharType="begin"/>
        </w:r>
        <w:r w:rsidR="00541259" w:rsidRPr="00FC4651">
          <w:rPr>
            <w:rFonts w:hAnsi="宋体" w:hint="eastAsia"/>
            <w:noProof/>
            <w:webHidden/>
          </w:rPr>
          <w:instrText xml:space="preserve"> </w:instrText>
        </w:r>
        <w:r w:rsidR="00541259" w:rsidRPr="00FC4651">
          <w:rPr>
            <w:rFonts w:hAnsi="宋体"/>
            <w:noProof/>
            <w:webHidden/>
          </w:rPr>
          <w:instrText>PAGEREF _Toc181024555 \h</w:instrText>
        </w:r>
        <w:r w:rsidR="00541259" w:rsidRPr="00FC4651">
          <w:rPr>
            <w:rFonts w:hAnsi="宋体" w:hint="eastAsia"/>
            <w:noProof/>
            <w:webHidden/>
          </w:rPr>
          <w:instrText xml:space="preserve"> </w:instrText>
        </w:r>
        <w:r w:rsidR="00541259" w:rsidRPr="00FC4651">
          <w:rPr>
            <w:rFonts w:hAnsi="宋体" w:hint="eastAsia"/>
            <w:noProof/>
            <w:webHidden/>
          </w:rPr>
        </w:r>
        <w:r w:rsidR="00541259" w:rsidRPr="00FC4651">
          <w:rPr>
            <w:rFonts w:hAnsi="宋体" w:hint="eastAsia"/>
            <w:noProof/>
            <w:webHidden/>
          </w:rPr>
          <w:fldChar w:fldCharType="separate"/>
        </w:r>
        <w:r w:rsidR="00541259" w:rsidRPr="00FC4651">
          <w:rPr>
            <w:rFonts w:hAnsi="宋体"/>
            <w:noProof/>
            <w:webHidden/>
          </w:rPr>
          <w:t>3</w:t>
        </w:r>
        <w:r w:rsidR="00541259" w:rsidRPr="00FC4651">
          <w:rPr>
            <w:rFonts w:hAnsi="宋体" w:hint="eastAsia"/>
            <w:noProof/>
            <w:webHidden/>
          </w:rPr>
          <w:fldChar w:fldCharType="end"/>
        </w:r>
      </w:hyperlink>
    </w:p>
    <w:p w14:paraId="782D47C5" w14:textId="1C3408A0" w:rsidR="00541259" w:rsidRPr="00FC4651" w:rsidRDefault="00000000">
      <w:pPr>
        <w:pStyle w:val="TOC2"/>
        <w:rPr>
          <w:rFonts w:hAnsi="宋体" w:cstheme="minorBidi"/>
          <w:noProof/>
          <w:sz w:val="22"/>
          <w:szCs w:val="24"/>
          <w14:ligatures w14:val="standardContextual"/>
        </w:rPr>
      </w:pPr>
      <w:hyperlink w:anchor="_Toc181024556" w:history="1">
        <w:r w:rsidR="00541259" w:rsidRPr="00FC4651">
          <w:rPr>
            <w:rStyle w:val="afff"/>
            <w:rFonts w:hAnsi="宋体" w:hint="eastAsia"/>
            <w:noProof/>
            <w:color w:val="auto"/>
            <w:u w:val="none"/>
          </w:rPr>
          <w:t>7. 工程会员行为规范</w:t>
        </w:r>
        <w:r w:rsidR="00541259" w:rsidRPr="00FC4651">
          <w:rPr>
            <w:rFonts w:hAnsi="宋体" w:hint="eastAsia"/>
            <w:noProof/>
            <w:webHidden/>
          </w:rPr>
          <w:tab/>
        </w:r>
        <w:r w:rsidR="00541259" w:rsidRPr="00FC4651">
          <w:rPr>
            <w:rFonts w:hAnsi="宋体" w:hint="eastAsia"/>
            <w:noProof/>
            <w:webHidden/>
          </w:rPr>
          <w:fldChar w:fldCharType="begin"/>
        </w:r>
        <w:r w:rsidR="00541259" w:rsidRPr="00FC4651">
          <w:rPr>
            <w:rFonts w:hAnsi="宋体" w:hint="eastAsia"/>
            <w:noProof/>
            <w:webHidden/>
          </w:rPr>
          <w:instrText xml:space="preserve"> </w:instrText>
        </w:r>
        <w:r w:rsidR="00541259" w:rsidRPr="00FC4651">
          <w:rPr>
            <w:rFonts w:hAnsi="宋体"/>
            <w:noProof/>
            <w:webHidden/>
          </w:rPr>
          <w:instrText>PAGEREF _Toc181024556 \h</w:instrText>
        </w:r>
        <w:r w:rsidR="00541259" w:rsidRPr="00FC4651">
          <w:rPr>
            <w:rFonts w:hAnsi="宋体" w:hint="eastAsia"/>
            <w:noProof/>
            <w:webHidden/>
          </w:rPr>
          <w:instrText xml:space="preserve"> </w:instrText>
        </w:r>
        <w:r w:rsidR="00541259" w:rsidRPr="00FC4651">
          <w:rPr>
            <w:rFonts w:hAnsi="宋体" w:hint="eastAsia"/>
            <w:noProof/>
            <w:webHidden/>
          </w:rPr>
        </w:r>
        <w:r w:rsidR="00541259" w:rsidRPr="00FC4651">
          <w:rPr>
            <w:rFonts w:hAnsi="宋体" w:hint="eastAsia"/>
            <w:noProof/>
            <w:webHidden/>
          </w:rPr>
          <w:fldChar w:fldCharType="separate"/>
        </w:r>
        <w:r w:rsidR="00541259" w:rsidRPr="00FC4651">
          <w:rPr>
            <w:rFonts w:hAnsi="宋体"/>
            <w:noProof/>
            <w:webHidden/>
          </w:rPr>
          <w:t>5</w:t>
        </w:r>
        <w:r w:rsidR="00541259" w:rsidRPr="00FC4651">
          <w:rPr>
            <w:rFonts w:hAnsi="宋体" w:hint="eastAsia"/>
            <w:noProof/>
            <w:webHidden/>
          </w:rPr>
          <w:fldChar w:fldCharType="end"/>
        </w:r>
      </w:hyperlink>
    </w:p>
    <w:p w14:paraId="7C27386A" w14:textId="1D5A36C1" w:rsidR="00541259" w:rsidRPr="00FC4651" w:rsidRDefault="00000000">
      <w:pPr>
        <w:pStyle w:val="TOC2"/>
        <w:rPr>
          <w:rFonts w:hAnsi="宋体" w:cstheme="minorBidi"/>
          <w:noProof/>
          <w:sz w:val="22"/>
          <w:szCs w:val="24"/>
          <w14:ligatures w14:val="standardContextual"/>
        </w:rPr>
      </w:pPr>
      <w:hyperlink w:anchor="_Toc181024557" w:history="1">
        <w:r w:rsidR="00541259" w:rsidRPr="00FC4651">
          <w:rPr>
            <w:rStyle w:val="afff"/>
            <w:rFonts w:hAnsi="宋体" w:hint="eastAsia"/>
            <w:noProof/>
            <w:color w:val="auto"/>
            <w:u w:val="none"/>
          </w:rPr>
          <w:t>8. 持续职业发展</w:t>
        </w:r>
        <w:r w:rsidR="00541259" w:rsidRPr="00FC4651">
          <w:rPr>
            <w:rFonts w:hAnsi="宋体" w:hint="eastAsia"/>
            <w:noProof/>
            <w:webHidden/>
          </w:rPr>
          <w:tab/>
        </w:r>
        <w:r w:rsidR="00541259" w:rsidRPr="00FC4651">
          <w:rPr>
            <w:rFonts w:hAnsi="宋体" w:hint="eastAsia"/>
            <w:noProof/>
            <w:webHidden/>
          </w:rPr>
          <w:fldChar w:fldCharType="begin"/>
        </w:r>
        <w:r w:rsidR="00541259" w:rsidRPr="00FC4651">
          <w:rPr>
            <w:rFonts w:hAnsi="宋体" w:hint="eastAsia"/>
            <w:noProof/>
            <w:webHidden/>
          </w:rPr>
          <w:instrText xml:space="preserve"> </w:instrText>
        </w:r>
        <w:r w:rsidR="00541259" w:rsidRPr="00FC4651">
          <w:rPr>
            <w:rFonts w:hAnsi="宋体"/>
            <w:noProof/>
            <w:webHidden/>
          </w:rPr>
          <w:instrText>PAGEREF _Toc181024557 \h</w:instrText>
        </w:r>
        <w:r w:rsidR="00541259" w:rsidRPr="00FC4651">
          <w:rPr>
            <w:rFonts w:hAnsi="宋体" w:hint="eastAsia"/>
            <w:noProof/>
            <w:webHidden/>
          </w:rPr>
          <w:instrText xml:space="preserve"> </w:instrText>
        </w:r>
        <w:r w:rsidR="00541259" w:rsidRPr="00FC4651">
          <w:rPr>
            <w:rFonts w:hAnsi="宋体" w:hint="eastAsia"/>
            <w:noProof/>
            <w:webHidden/>
          </w:rPr>
        </w:r>
        <w:r w:rsidR="00541259" w:rsidRPr="00FC4651">
          <w:rPr>
            <w:rFonts w:hAnsi="宋体" w:hint="eastAsia"/>
            <w:noProof/>
            <w:webHidden/>
          </w:rPr>
          <w:fldChar w:fldCharType="separate"/>
        </w:r>
        <w:r w:rsidR="00541259" w:rsidRPr="00FC4651">
          <w:rPr>
            <w:rFonts w:hAnsi="宋体"/>
            <w:noProof/>
            <w:webHidden/>
          </w:rPr>
          <w:t>6</w:t>
        </w:r>
        <w:r w:rsidR="00541259" w:rsidRPr="00FC4651">
          <w:rPr>
            <w:rFonts w:hAnsi="宋体" w:hint="eastAsia"/>
            <w:noProof/>
            <w:webHidden/>
          </w:rPr>
          <w:fldChar w:fldCharType="end"/>
        </w:r>
      </w:hyperlink>
    </w:p>
    <w:p w14:paraId="07AC316C" w14:textId="10E9327B" w:rsidR="00541259" w:rsidRPr="00FC4651" w:rsidRDefault="00000000">
      <w:pPr>
        <w:pStyle w:val="TOC2"/>
        <w:rPr>
          <w:rFonts w:hAnsi="宋体" w:cstheme="minorBidi"/>
          <w:noProof/>
          <w:sz w:val="22"/>
          <w:szCs w:val="24"/>
          <w14:ligatures w14:val="standardContextual"/>
        </w:rPr>
      </w:pPr>
      <w:hyperlink w:anchor="_Toc181024558" w:history="1">
        <w:r w:rsidR="00541259" w:rsidRPr="00FC4651">
          <w:rPr>
            <w:rStyle w:val="afff"/>
            <w:rFonts w:hAnsi="宋体" w:hint="eastAsia"/>
            <w:noProof/>
            <w:color w:val="auto"/>
            <w:u w:val="none"/>
          </w:rPr>
          <w:t>9. 再注册管理</w:t>
        </w:r>
        <w:r w:rsidR="00541259" w:rsidRPr="00FC4651">
          <w:rPr>
            <w:rFonts w:hAnsi="宋体" w:hint="eastAsia"/>
            <w:noProof/>
            <w:webHidden/>
          </w:rPr>
          <w:tab/>
        </w:r>
        <w:r w:rsidR="00541259" w:rsidRPr="00FC4651">
          <w:rPr>
            <w:rFonts w:hAnsi="宋体" w:hint="eastAsia"/>
            <w:noProof/>
            <w:webHidden/>
          </w:rPr>
          <w:fldChar w:fldCharType="begin"/>
        </w:r>
        <w:r w:rsidR="00541259" w:rsidRPr="00FC4651">
          <w:rPr>
            <w:rFonts w:hAnsi="宋体" w:hint="eastAsia"/>
            <w:noProof/>
            <w:webHidden/>
          </w:rPr>
          <w:instrText xml:space="preserve"> </w:instrText>
        </w:r>
        <w:r w:rsidR="00541259" w:rsidRPr="00FC4651">
          <w:rPr>
            <w:rFonts w:hAnsi="宋体"/>
            <w:noProof/>
            <w:webHidden/>
          </w:rPr>
          <w:instrText>PAGEREF _Toc181024558 \h</w:instrText>
        </w:r>
        <w:r w:rsidR="00541259" w:rsidRPr="00FC4651">
          <w:rPr>
            <w:rFonts w:hAnsi="宋体" w:hint="eastAsia"/>
            <w:noProof/>
            <w:webHidden/>
          </w:rPr>
          <w:instrText xml:space="preserve"> </w:instrText>
        </w:r>
        <w:r w:rsidR="00541259" w:rsidRPr="00FC4651">
          <w:rPr>
            <w:rFonts w:hAnsi="宋体" w:hint="eastAsia"/>
            <w:noProof/>
            <w:webHidden/>
          </w:rPr>
        </w:r>
        <w:r w:rsidR="00541259" w:rsidRPr="00FC4651">
          <w:rPr>
            <w:rFonts w:hAnsi="宋体" w:hint="eastAsia"/>
            <w:noProof/>
            <w:webHidden/>
          </w:rPr>
          <w:fldChar w:fldCharType="separate"/>
        </w:r>
        <w:r w:rsidR="00541259" w:rsidRPr="00FC4651">
          <w:rPr>
            <w:rFonts w:hAnsi="宋体"/>
            <w:noProof/>
            <w:webHidden/>
          </w:rPr>
          <w:t>7</w:t>
        </w:r>
        <w:r w:rsidR="00541259" w:rsidRPr="00FC4651">
          <w:rPr>
            <w:rFonts w:hAnsi="宋体" w:hint="eastAsia"/>
            <w:noProof/>
            <w:webHidden/>
          </w:rPr>
          <w:fldChar w:fldCharType="end"/>
        </w:r>
      </w:hyperlink>
    </w:p>
    <w:p w14:paraId="73F0B9E6" w14:textId="326D342D" w:rsidR="00541259" w:rsidRPr="00FC4651" w:rsidRDefault="00000000">
      <w:pPr>
        <w:pStyle w:val="TOC2"/>
        <w:rPr>
          <w:rStyle w:val="afff"/>
          <w:rFonts w:hAnsi="宋体"/>
          <w:noProof/>
          <w:color w:val="auto"/>
          <w:u w:val="none"/>
        </w:rPr>
      </w:pPr>
      <w:hyperlink w:anchor="_Toc181024559" w:history="1">
        <w:r w:rsidR="00541259" w:rsidRPr="00FC4651">
          <w:rPr>
            <w:rStyle w:val="afff"/>
            <w:rFonts w:hAnsi="宋体" w:hint="eastAsia"/>
            <w:noProof/>
            <w:color w:val="auto"/>
            <w:u w:val="none"/>
          </w:rPr>
          <w:t>10. 监督与申、投诉</w:t>
        </w:r>
        <w:r w:rsidR="00541259" w:rsidRPr="00FC4651">
          <w:rPr>
            <w:rFonts w:hAnsi="宋体" w:hint="eastAsia"/>
            <w:noProof/>
            <w:webHidden/>
          </w:rPr>
          <w:tab/>
        </w:r>
        <w:r w:rsidR="00541259" w:rsidRPr="00FC4651">
          <w:rPr>
            <w:rFonts w:hAnsi="宋体" w:hint="eastAsia"/>
            <w:noProof/>
            <w:webHidden/>
          </w:rPr>
          <w:fldChar w:fldCharType="begin"/>
        </w:r>
        <w:r w:rsidR="00541259" w:rsidRPr="00FC4651">
          <w:rPr>
            <w:rFonts w:hAnsi="宋体" w:hint="eastAsia"/>
            <w:noProof/>
            <w:webHidden/>
          </w:rPr>
          <w:instrText xml:space="preserve"> </w:instrText>
        </w:r>
        <w:r w:rsidR="00541259" w:rsidRPr="00FC4651">
          <w:rPr>
            <w:rFonts w:hAnsi="宋体"/>
            <w:noProof/>
            <w:webHidden/>
          </w:rPr>
          <w:instrText>PAGEREF _Toc181024559 \h</w:instrText>
        </w:r>
        <w:r w:rsidR="00541259" w:rsidRPr="00FC4651">
          <w:rPr>
            <w:rFonts w:hAnsi="宋体" w:hint="eastAsia"/>
            <w:noProof/>
            <w:webHidden/>
          </w:rPr>
          <w:instrText xml:space="preserve"> </w:instrText>
        </w:r>
        <w:r w:rsidR="00541259" w:rsidRPr="00FC4651">
          <w:rPr>
            <w:rFonts w:hAnsi="宋体" w:hint="eastAsia"/>
            <w:noProof/>
            <w:webHidden/>
          </w:rPr>
        </w:r>
        <w:r w:rsidR="00541259" w:rsidRPr="00FC4651">
          <w:rPr>
            <w:rFonts w:hAnsi="宋体" w:hint="eastAsia"/>
            <w:noProof/>
            <w:webHidden/>
          </w:rPr>
          <w:fldChar w:fldCharType="separate"/>
        </w:r>
        <w:r w:rsidR="00541259" w:rsidRPr="00FC4651">
          <w:rPr>
            <w:rFonts w:hAnsi="宋体"/>
            <w:noProof/>
            <w:webHidden/>
          </w:rPr>
          <w:t>7</w:t>
        </w:r>
        <w:r w:rsidR="00541259" w:rsidRPr="00FC4651">
          <w:rPr>
            <w:rFonts w:hAnsi="宋体" w:hint="eastAsia"/>
            <w:noProof/>
            <w:webHidden/>
          </w:rPr>
          <w:fldChar w:fldCharType="end"/>
        </w:r>
      </w:hyperlink>
    </w:p>
    <w:p w14:paraId="29487538" w14:textId="48487A30" w:rsidR="00D11C3A" w:rsidRPr="00FC4651" w:rsidRDefault="00000000" w:rsidP="00D11C3A">
      <w:pPr>
        <w:pStyle w:val="TOC3"/>
        <w:ind w:firstLineChars="0" w:firstLine="0"/>
        <w:rPr>
          <w:rFonts w:hAnsi="宋体"/>
          <w:szCs w:val="22"/>
          <w14:ligatures w14:val="standardContextual"/>
        </w:rPr>
      </w:pPr>
      <w:hyperlink w:anchor="_Toc178109769" w:history="1">
        <w:r w:rsidR="00D11C3A" w:rsidRPr="00FC4651">
          <w:rPr>
            <w:rStyle w:val="afff"/>
            <w:rFonts w:hAnsi="宋体"/>
            <w:color w:val="auto"/>
            <w:u w:val="none"/>
          </w:rPr>
          <w:t>附录</w:t>
        </w:r>
        <w:r w:rsidR="00D11C3A" w:rsidRPr="00FC4651">
          <w:rPr>
            <w:rStyle w:val="afff"/>
            <w:rFonts w:hAnsi="宋体" w:hint="eastAsia"/>
            <w:color w:val="auto"/>
            <w:u w:val="none"/>
          </w:rPr>
          <w:t>A（规范性附录）</w:t>
        </w:r>
        <w:r w:rsidR="00D11C3A" w:rsidRPr="00FC4651">
          <w:rPr>
            <w:rStyle w:val="afff"/>
            <w:rFonts w:hAnsi="宋体"/>
            <w:color w:val="auto"/>
            <w:u w:val="none"/>
          </w:rPr>
          <w:t xml:space="preserve"> </w:t>
        </w:r>
        <w:r w:rsidR="00D11C3A" w:rsidRPr="00FC4651">
          <w:rPr>
            <w:rFonts w:hAnsi="宋体" w:hint="eastAsia"/>
            <w:kern w:val="0"/>
          </w:rPr>
          <w:t>生态环境工程类工程会员素质能力要求</w:t>
        </w:r>
        <w:r w:rsidR="00D11C3A" w:rsidRPr="00FC4651">
          <w:rPr>
            <w:rFonts w:hAnsi="宋体"/>
          </w:rPr>
          <w:tab/>
        </w:r>
        <w:r w:rsidR="00D11C3A" w:rsidRPr="00FC4651">
          <w:rPr>
            <w:rFonts w:hAnsi="宋体" w:hint="eastAsia"/>
          </w:rPr>
          <w:t>9</w:t>
        </w:r>
      </w:hyperlink>
    </w:p>
    <w:p w14:paraId="6A40F39A" w14:textId="6B519AB7" w:rsidR="00444240" w:rsidRPr="00FC4651" w:rsidRDefault="00541259">
      <w:pPr>
        <w:pStyle w:val="TOC3"/>
        <w:ind w:firstLineChars="0" w:firstLine="0"/>
        <w:rPr>
          <w:rFonts w:hAnsi="宋体"/>
          <w:szCs w:val="22"/>
          <w14:ligatures w14:val="standardContextual"/>
        </w:rPr>
      </w:pPr>
      <w:r w:rsidRPr="00FC4651">
        <w:rPr>
          <w:rFonts w:hAnsi="宋体"/>
        </w:rPr>
        <w:fldChar w:fldCharType="end"/>
      </w:r>
      <w:hyperlink w:anchor="_Toc178109769" w:history="1">
        <w:r w:rsidRPr="00FC4651">
          <w:rPr>
            <w:rStyle w:val="afff"/>
            <w:rFonts w:hAnsi="宋体"/>
            <w:color w:val="auto"/>
            <w:u w:val="none"/>
          </w:rPr>
          <w:t>附录B</w:t>
        </w:r>
        <w:r w:rsidRPr="00FC4651">
          <w:rPr>
            <w:rStyle w:val="afff"/>
            <w:rFonts w:hAnsi="宋体" w:hint="eastAsia"/>
            <w:color w:val="auto"/>
            <w:u w:val="none"/>
          </w:rPr>
          <w:t>（规范性附录）</w:t>
        </w:r>
        <w:r w:rsidRPr="00FC4651">
          <w:rPr>
            <w:rStyle w:val="afff"/>
            <w:rFonts w:hAnsi="宋体"/>
            <w:color w:val="auto"/>
            <w:u w:val="none"/>
          </w:rPr>
          <w:t xml:space="preserve"> </w:t>
        </w:r>
        <w:r w:rsidR="00016EEE" w:rsidRPr="00FC4651">
          <w:rPr>
            <w:rFonts w:hAnsi="宋体" w:hint="eastAsia"/>
            <w:kern w:val="0"/>
          </w:rPr>
          <w:t>生态环境工程类工程会员</w:t>
        </w:r>
        <w:r w:rsidRPr="00FC4651">
          <w:rPr>
            <w:rFonts w:hAnsi="宋体" w:hint="eastAsia"/>
            <w:kern w:val="0"/>
          </w:rPr>
          <w:t>持续职业发展要求</w:t>
        </w:r>
        <w:r w:rsidRPr="00FC4651">
          <w:rPr>
            <w:rFonts w:hAnsi="宋体"/>
          </w:rPr>
          <w:tab/>
        </w:r>
        <w:r w:rsidRPr="00FC4651">
          <w:rPr>
            <w:rFonts w:hAnsi="宋体"/>
          </w:rPr>
          <w:fldChar w:fldCharType="begin"/>
        </w:r>
        <w:r w:rsidRPr="00FC4651">
          <w:rPr>
            <w:rFonts w:hAnsi="宋体"/>
          </w:rPr>
          <w:instrText xml:space="preserve"> PAGEREF _Toc178109769 \h </w:instrText>
        </w:r>
        <w:r w:rsidRPr="00FC4651">
          <w:rPr>
            <w:rFonts w:hAnsi="宋体"/>
          </w:rPr>
        </w:r>
        <w:r w:rsidRPr="00FC4651">
          <w:rPr>
            <w:rFonts w:hAnsi="宋体"/>
          </w:rPr>
          <w:fldChar w:fldCharType="separate"/>
        </w:r>
        <w:r w:rsidRPr="00FC4651">
          <w:rPr>
            <w:rFonts w:hAnsi="宋体"/>
          </w:rPr>
          <w:t>1</w:t>
        </w:r>
        <w:r w:rsidRPr="00FC4651">
          <w:rPr>
            <w:rFonts w:hAnsi="宋体"/>
          </w:rPr>
          <w:fldChar w:fldCharType="end"/>
        </w:r>
      </w:hyperlink>
      <w:r w:rsidRPr="00FC4651">
        <w:rPr>
          <w:rFonts w:hAnsi="宋体" w:hint="eastAsia"/>
        </w:rPr>
        <w:t>3</w:t>
      </w:r>
    </w:p>
    <w:p w14:paraId="58CE517B" w14:textId="77777777" w:rsidR="00444240" w:rsidRPr="00FC4651" w:rsidRDefault="00444240">
      <w:pPr>
        <w:pStyle w:val="aff9"/>
      </w:pPr>
    </w:p>
    <w:p w14:paraId="7E18C328" w14:textId="77777777" w:rsidR="00444240" w:rsidRPr="00FC4651" w:rsidRDefault="00000000">
      <w:pPr>
        <w:pStyle w:val="affffff1"/>
        <w:tabs>
          <w:tab w:val="left" w:pos="855"/>
          <w:tab w:val="center" w:pos="4153"/>
        </w:tabs>
      </w:pPr>
      <w:bookmarkStart w:id="2" w:name="_Toc181024547"/>
      <w:r w:rsidRPr="00FC4651">
        <w:rPr>
          <w:rFonts w:hint="eastAsia"/>
        </w:rPr>
        <w:lastRenderedPageBreak/>
        <w:t>前</w:t>
      </w:r>
      <w:bookmarkStart w:id="3" w:name="BKQY"/>
      <w:r w:rsidRPr="00FC4651">
        <w:tab/>
      </w:r>
      <w:r w:rsidRPr="00FC4651">
        <w:rPr>
          <w:rFonts w:hint="eastAsia"/>
        </w:rPr>
        <w:t>言</w:t>
      </w:r>
      <w:bookmarkEnd w:id="2"/>
      <w:bookmarkEnd w:id="3"/>
    </w:p>
    <w:p w14:paraId="1703CFD1" w14:textId="34A95971" w:rsidR="00444240" w:rsidRPr="00FC4651" w:rsidRDefault="00000000">
      <w:pPr>
        <w:pStyle w:val="aff9"/>
      </w:pPr>
      <w:r w:rsidRPr="00FC4651">
        <w:t>本文件按照GB/T 1.1</w:t>
      </w:r>
      <w:r w:rsidRPr="00FC4651">
        <w:t>—</w:t>
      </w:r>
      <w:r w:rsidRPr="00FC4651">
        <w:t>2020《标准化工作导则 第1部分：标准化文件的结构和起草规则》、T/CAS 1.1</w:t>
      </w:r>
      <w:r w:rsidRPr="00FC4651">
        <w:t>—</w:t>
      </w:r>
      <w:r w:rsidRPr="00FC4651">
        <w:t>2017《团体标准的结构和编写指南》</w:t>
      </w:r>
      <w:r w:rsidR="00B957D2" w:rsidRPr="00FC4651">
        <w:rPr>
          <w:rFonts w:hint="eastAsia"/>
        </w:rPr>
        <w:t>、</w:t>
      </w:r>
      <w:r w:rsidRPr="00FC4651">
        <w:t>T/CAS 326</w:t>
      </w:r>
      <w:r w:rsidRPr="00FC4651">
        <w:t>—</w:t>
      </w:r>
      <w:r w:rsidRPr="00FC4651">
        <w:t>2021《工程能力评价通用规范》</w:t>
      </w:r>
      <w:r w:rsidR="00B957D2" w:rsidRPr="00FC4651">
        <w:rPr>
          <w:rFonts w:hint="eastAsia"/>
        </w:rPr>
        <w:t>和T/CAS 919-2024《工程会员持续职业发展通用要求》</w:t>
      </w:r>
      <w:r w:rsidRPr="00FC4651">
        <w:t>的有关要求编写。针对生态环境工程人才培养需求，在T/CAS 326</w:t>
      </w:r>
      <w:r w:rsidRPr="00FC4651">
        <w:t>—</w:t>
      </w:r>
      <w:r w:rsidRPr="00FC4651">
        <w:t>2021《工程能力评价通用规范》基础上进行了细化和补充。</w:t>
      </w:r>
    </w:p>
    <w:p w14:paraId="08484930" w14:textId="77777777" w:rsidR="00444240" w:rsidRPr="00FC4651" w:rsidRDefault="00000000">
      <w:pPr>
        <w:pStyle w:val="aff9"/>
      </w:pPr>
      <w:r w:rsidRPr="00FC4651">
        <w:t>本文件由中国环境科学学会提出并归口。</w:t>
      </w:r>
    </w:p>
    <w:p w14:paraId="3C15A608" w14:textId="77777777" w:rsidR="00FC4651" w:rsidRPr="00FC4651" w:rsidRDefault="00FC4651" w:rsidP="00FC4651">
      <w:pPr>
        <w:pStyle w:val="aff9"/>
      </w:pPr>
      <w:r w:rsidRPr="00FC4651">
        <w:rPr>
          <w:rFonts w:hint="eastAsia"/>
        </w:rPr>
        <w:t>本文件起草单位：中国环境科学学会、哈尔滨工业大学、同济大学、河北科技大学、江苏理工学院、北京大学、中国环境监测总站、天津大学、浙江工商大学、陕西科技大学、中冶京诚工程技术有限公司、中冶建筑研究总院有限公司、河北先河环保科技有限公司</w:t>
      </w:r>
    </w:p>
    <w:p w14:paraId="7DE4FF9F" w14:textId="171C48B1" w:rsidR="00FC4651" w:rsidRPr="00FC4651" w:rsidRDefault="00FC4651" w:rsidP="00FC4651">
      <w:pPr>
        <w:pStyle w:val="aff9"/>
      </w:pPr>
      <w:r w:rsidRPr="00FC4651">
        <w:rPr>
          <w:rFonts w:hint="eastAsia"/>
        </w:rPr>
        <w:t>本文件起草人：夏祖义、魏亮亮、刘  佳、叶招莲、段二红、韩佳慧、刘  平、陈永梅、闫  政、宋春风、江博琼、李成涛、王志伟、刘  文、金小伟、梁思懿、孙  健、赵松建、付  鹏、韩  静、关亚楠、樊金玲、米  澜</w:t>
      </w:r>
    </w:p>
    <w:p w14:paraId="1F51FB09" w14:textId="0420EB06" w:rsidR="00444240" w:rsidRPr="00FC4651" w:rsidRDefault="00000000" w:rsidP="00FC4651">
      <w:pPr>
        <w:pStyle w:val="aff9"/>
      </w:pPr>
      <w:r w:rsidRPr="00FC4651">
        <w:t>考虑到本文件的某些内容可能涉及专利，中国环境科学学会不负责对任何专利的鉴别。</w:t>
      </w:r>
    </w:p>
    <w:p w14:paraId="68205B67" w14:textId="5DAA8C9C" w:rsidR="00444240" w:rsidRPr="00FC4651" w:rsidRDefault="00000000" w:rsidP="008E1839">
      <w:pPr>
        <w:pStyle w:val="aff9"/>
      </w:pPr>
      <w:r w:rsidRPr="00FC4651">
        <w:t>本文件为首次制订</w:t>
      </w:r>
      <w:r w:rsidR="004B2C45" w:rsidRPr="00FC4651">
        <w:rPr>
          <w:rFonts w:hint="eastAsia"/>
        </w:rPr>
        <w:t>。</w:t>
      </w:r>
    </w:p>
    <w:p w14:paraId="3C5F5CE7" w14:textId="77777777" w:rsidR="00444240" w:rsidRPr="00FC4651" w:rsidRDefault="00000000">
      <w:pPr>
        <w:pStyle w:val="affffff1"/>
        <w:tabs>
          <w:tab w:val="left" w:pos="855"/>
          <w:tab w:val="center" w:pos="4153"/>
        </w:tabs>
      </w:pPr>
      <w:bookmarkStart w:id="4" w:name="_Toc181024548"/>
      <w:r w:rsidRPr="00FC4651">
        <w:lastRenderedPageBreak/>
        <w:t>引</w:t>
      </w:r>
      <w:r w:rsidRPr="00FC4651">
        <w:tab/>
        <w:t>言</w:t>
      </w:r>
      <w:bookmarkEnd w:id="4"/>
    </w:p>
    <w:p w14:paraId="76D2D850" w14:textId="77777777" w:rsidR="00444240" w:rsidRPr="00FC4651" w:rsidRDefault="00000000">
      <w:pPr>
        <w:pStyle w:val="aff9"/>
      </w:pPr>
      <w:r w:rsidRPr="00FC4651">
        <w:rPr>
          <w:rFonts w:hint="eastAsia"/>
        </w:rPr>
        <w:t>为建立国际实质等效的工程能力评价体系，推动工程资格国际互认，提高工程技术人才职业化、国际化水平，中国科学技术协会成立中</w:t>
      </w:r>
      <w:r w:rsidRPr="00FC4651">
        <w:t>国</w:t>
      </w:r>
      <w:r w:rsidRPr="00FC4651">
        <w:rPr>
          <w:rFonts w:hint="eastAsia"/>
        </w:rPr>
        <w:t>工程师联合体（以下简称联合体）。联合体负责统筹开展工程能力建设的业务指导、评价服务、专题研究和决策咨询等工作。联合体授权符合条件的</w:t>
      </w:r>
      <w:r w:rsidRPr="00FC4651">
        <w:t>中国科协所属全国学会、协会、研究会（以下简称全国学会）</w:t>
      </w:r>
      <w:r w:rsidRPr="00FC4651">
        <w:rPr>
          <w:rFonts w:hint="eastAsia"/>
        </w:rPr>
        <w:t>承担具体的工程能力评价工作。获得授权的全国学会（以下简称获授权学会），可为其会员开展工程能力评价。会员经评价合格，可注册成为获授权学会的工程会员。</w:t>
      </w:r>
    </w:p>
    <w:p w14:paraId="37237990" w14:textId="77777777" w:rsidR="00444240" w:rsidRPr="00FC4651" w:rsidRDefault="00000000">
      <w:pPr>
        <w:pStyle w:val="aff9"/>
        <w:sectPr w:rsidR="00444240" w:rsidRPr="00FC4651">
          <w:headerReference w:type="even" r:id="rId21"/>
          <w:headerReference w:type="default" r:id="rId22"/>
          <w:footerReference w:type="even" r:id="rId23"/>
          <w:footerReference w:type="default" r:id="rId24"/>
          <w:type w:val="continuous"/>
          <w:pgSz w:w="11906" w:h="16838"/>
          <w:pgMar w:top="1440" w:right="1800" w:bottom="1440" w:left="1800" w:header="1418" w:footer="1134" w:gutter="0"/>
          <w:pgNumType w:fmt="upperRoman" w:start="1"/>
          <w:cols w:space="425"/>
          <w:docGrid w:type="lines" w:linePitch="312"/>
        </w:sectPr>
      </w:pPr>
      <w:r w:rsidRPr="00FC4651">
        <w:rPr>
          <w:rFonts w:hint="eastAsia"/>
        </w:rPr>
        <w:t>为规范生态</w:t>
      </w:r>
      <w:r w:rsidRPr="00FC4651">
        <w:t>环境工程类</w:t>
      </w:r>
      <w:r w:rsidRPr="00FC4651">
        <w:rPr>
          <w:rFonts w:hint="eastAsia"/>
        </w:rPr>
        <w:t>工程能力评价活动，特制定本文件。</w:t>
      </w:r>
    </w:p>
    <w:p w14:paraId="61DBD4B2" w14:textId="5960E12E" w:rsidR="00444240" w:rsidRPr="00FC4651" w:rsidRDefault="00000000">
      <w:pPr>
        <w:pStyle w:val="afff7"/>
        <w:rPr>
          <w:rFonts w:ascii="Times New Roman"/>
        </w:rPr>
      </w:pPr>
      <w:bookmarkStart w:id="5" w:name="_Toc181024549"/>
      <w:r w:rsidRPr="00FC4651">
        <w:rPr>
          <w:rFonts w:ascii="Times New Roman" w:hint="eastAsia"/>
        </w:rPr>
        <w:lastRenderedPageBreak/>
        <w:t>生态环境工程类</w:t>
      </w:r>
      <w:r w:rsidRPr="00FC4651">
        <w:rPr>
          <w:rFonts w:ascii="Times New Roman"/>
        </w:rPr>
        <w:t>工程能力评价规范</w:t>
      </w:r>
      <w:bookmarkEnd w:id="5"/>
    </w:p>
    <w:p w14:paraId="497BA926" w14:textId="77777777" w:rsidR="00444240" w:rsidRPr="00FC4651" w:rsidRDefault="00000000" w:rsidP="00FA62EF">
      <w:pPr>
        <w:pStyle w:val="afff5"/>
      </w:pPr>
      <w:bookmarkStart w:id="6" w:name="_Toc181024550"/>
      <w:r w:rsidRPr="00FC4651">
        <w:rPr>
          <w:rFonts w:hint="eastAsia"/>
        </w:rPr>
        <w:t xml:space="preserve">1. </w:t>
      </w:r>
      <w:r w:rsidRPr="00FC4651">
        <w:t>范围</w:t>
      </w:r>
      <w:bookmarkEnd w:id="6"/>
    </w:p>
    <w:p w14:paraId="2814F3A5" w14:textId="77777777" w:rsidR="00444240" w:rsidRPr="00FC4651" w:rsidRDefault="00000000">
      <w:pPr>
        <w:pStyle w:val="aff9"/>
      </w:pPr>
      <w:r w:rsidRPr="00FC4651">
        <w:tab/>
        <w:t>本标准规定了开展</w:t>
      </w:r>
      <w:r w:rsidRPr="00FC4651">
        <w:rPr>
          <w:rFonts w:hint="eastAsia"/>
        </w:rPr>
        <w:t>生态环境工程类</w:t>
      </w:r>
      <w:r w:rsidRPr="00FC4651">
        <w:t>工程能力评价所涉及的授权与分级、申请条件、考核与注册管理、工程会员行为规范、持续职业发展、再注册管理和监督管理的要求。</w:t>
      </w:r>
    </w:p>
    <w:p w14:paraId="430ADB0D" w14:textId="1A5CCE9E" w:rsidR="00444240" w:rsidRPr="00FC4651" w:rsidRDefault="00000000">
      <w:pPr>
        <w:pStyle w:val="aff9"/>
      </w:pPr>
      <w:r w:rsidRPr="00FC4651">
        <w:t>本标准适用于</w:t>
      </w:r>
      <w:r w:rsidR="00E07E6E" w:rsidRPr="00FC4651">
        <w:rPr>
          <w:rFonts w:hint="eastAsia"/>
        </w:rPr>
        <w:t>生态</w:t>
      </w:r>
      <w:r w:rsidRPr="00FC4651">
        <w:rPr>
          <w:rFonts w:hint="eastAsia"/>
        </w:rPr>
        <w:t>环境工程和环境工程等工程技术领域。</w:t>
      </w:r>
    </w:p>
    <w:p w14:paraId="12825EF0" w14:textId="77777777" w:rsidR="00444240" w:rsidRPr="00FC4651" w:rsidRDefault="00000000" w:rsidP="00FA62EF">
      <w:pPr>
        <w:pStyle w:val="afff5"/>
      </w:pPr>
      <w:bookmarkStart w:id="7" w:name="_Toc181024551"/>
      <w:r w:rsidRPr="00FC4651">
        <w:rPr>
          <w:rFonts w:hint="eastAsia"/>
        </w:rPr>
        <w:t xml:space="preserve">2. </w:t>
      </w:r>
      <w:r w:rsidRPr="00FC4651">
        <w:t>规范性引用文件</w:t>
      </w:r>
      <w:bookmarkEnd w:id="7"/>
    </w:p>
    <w:p w14:paraId="2E80CF2B" w14:textId="77777777" w:rsidR="00444240" w:rsidRPr="00FC4651" w:rsidRDefault="00000000">
      <w:pPr>
        <w:pStyle w:val="aff9"/>
      </w:pPr>
      <w:r w:rsidRPr="00FC4651">
        <w:t>下列文件对于本文件的应用是必不可少的。凡是注日期的引用文件，仅注日期的版本适用于本文件。凡是不注日期的引用文件，其最新版本（包括所有的修改单）适用于本文件。</w:t>
      </w:r>
    </w:p>
    <w:p w14:paraId="1E985E05" w14:textId="4AA6B25C" w:rsidR="00444240" w:rsidRPr="00FC4651" w:rsidRDefault="00000000">
      <w:pPr>
        <w:pStyle w:val="aff9"/>
      </w:pPr>
      <w:r w:rsidRPr="00FC4651">
        <w:t>T/CAS 326 工程能力评价通用规范</w:t>
      </w:r>
    </w:p>
    <w:p w14:paraId="565B9E89" w14:textId="6578470B" w:rsidR="00444240" w:rsidRPr="00FC4651" w:rsidRDefault="00000000">
      <w:pPr>
        <w:pStyle w:val="aff9"/>
      </w:pPr>
      <w:r w:rsidRPr="00FC4651">
        <w:t>T/CEEAA 001 工程教育认证标准</w:t>
      </w:r>
    </w:p>
    <w:p w14:paraId="13DDDADE" w14:textId="77777777" w:rsidR="00444240" w:rsidRPr="00FC4651" w:rsidRDefault="00000000" w:rsidP="00FA62EF">
      <w:pPr>
        <w:pStyle w:val="afff5"/>
      </w:pPr>
      <w:bookmarkStart w:id="8" w:name="_Toc181024552"/>
      <w:r w:rsidRPr="00FC4651">
        <w:rPr>
          <w:rFonts w:hint="eastAsia"/>
        </w:rPr>
        <w:t xml:space="preserve">3. </w:t>
      </w:r>
      <w:r w:rsidRPr="00FC4651">
        <w:t>术语和定义</w:t>
      </w:r>
      <w:bookmarkEnd w:id="8"/>
    </w:p>
    <w:p w14:paraId="41223C1B" w14:textId="77777777" w:rsidR="00444240" w:rsidRPr="00FC4651" w:rsidRDefault="00000000">
      <w:pPr>
        <w:pStyle w:val="aff9"/>
      </w:pPr>
      <w:r w:rsidRPr="00FC4651">
        <w:t>下列术语和定义适用于本文件。</w:t>
      </w:r>
    </w:p>
    <w:p w14:paraId="1CAC3EE4" w14:textId="3AA00900" w:rsidR="00444240" w:rsidRPr="00FC4651" w:rsidRDefault="00000000">
      <w:pPr>
        <w:pStyle w:val="afff2"/>
        <w:spacing w:before="156"/>
        <w:jc w:val="both"/>
      </w:pPr>
      <w:bookmarkStart w:id="9" w:name="_Toc524441527"/>
      <w:bookmarkStart w:id="10" w:name="_Toc524441526"/>
      <w:bookmarkStart w:id="11" w:name="_Toc178109743"/>
      <w:bookmarkStart w:id="12" w:name="_Toc180682410"/>
      <w:bookmarkEnd w:id="9"/>
      <w:bookmarkEnd w:id="10"/>
      <w:r w:rsidRPr="00FC4651">
        <w:t>3.</w:t>
      </w:r>
      <w:r w:rsidRPr="00FC4651">
        <w:rPr>
          <w:rFonts w:hint="eastAsia"/>
        </w:rPr>
        <w:t>1</w:t>
      </w:r>
      <w:r w:rsidRPr="00FC4651">
        <w:t xml:space="preserve">  </w:t>
      </w:r>
      <w:r w:rsidRPr="00FC4651">
        <w:t>工程能力评价</w:t>
      </w:r>
      <w:r w:rsidRPr="00FC4651">
        <w:t xml:space="preserve"> competency assessment for engineers</w:t>
      </w:r>
      <w:bookmarkEnd w:id="11"/>
      <w:bookmarkEnd w:id="12"/>
      <w:r w:rsidRPr="00FC4651">
        <w:t xml:space="preserve"> </w:t>
      </w:r>
    </w:p>
    <w:p w14:paraId="16F57B62" w14:textId="5F0E43DE" w:rsidR="00444240" w:rsidRPr="00FC4651" w:rsidRDefault="00000000">
      <w:pPr>
        <w:pStyle w:val="aff9"/>
      </w:pPr>
      <w:r w:rsidRPr="00FC4651">
        <w:rPr>
          <w:rFonts w:hint="eastAsia"/>
        </w:rPr>
        <w:t>获授权学会</w:t>
      </w:r>
      <w:r w:rsidRPr="00FC4651">
        <w:t>根据申请条件，按照合格准则对申请人进行评价。</w:t>
      </w:r>
    </w:p>
    <w:p w14:paraId="628B2E2C" w14:textId="414E90C3" w:rsidR="00444240" w:rsidRPr="00FC4651" w:rsidRDefault="00000000">
      <w:pPr>
        <w:pStyle w:val="afff2"/>
        <w:spacing w:before="156"/>
        <w:jc w:val="both"/>
      </w:pPr>
      <w:bookmarkStart w:id="13" w:name="_Toc524441528"/>
      <w:bookmarkStart w:id="14" w:name="_Toc524441530"/>
      <w:bookmarkStart w:id="15" w:name="_Toc180682411"/>
      <w:bookmarkStart w:id="16" w:name="_Toc178109744"/>
      <w:bookmarkEnd w:id="13"/>
      <w:bookmarkEnd w:id="14"/>
      <w:r w:rsidRPr="00FC4651">
        <w:t>3.</w:t>
      </w:r>
      <w:r w:rsidRPr="00FC4651">
        <w:rPr>
          <w:rFonts w:hint="eastAsia"/>
        </w:rPr>
        <w:t>2</w:t>
      </w:r>
      <w:r w:rsidRPr="00FC4651">
        <w:t xml:space="preserve">  </w:t>
      </w:r>
      <w:r w:rsidRPr="00FC4651">
        <w:t>申请人</w:t>
      </w:r>
      <w:r w:rsidRPr="00FC4651">
        <w:t xml:space="preserve"> applicant</w:t>
      </w:r>
      <w:bookmarkEnd w:id="15"/>
      <w:bookmarkEnd w:id="16"/>
    </w:p>
    <w:p w14:paraId="10774A72" w14:textId="64F703C4" w:rsidR="00444240" w:rsidRPr="00FC4651" w:rsidRDefault="00000000">
      <w:pPr>
        <w:pStyle w:val="aff9"/>
      </w:pPr>
      <w:r w:rsidRPr="00FC4651">
        <w:t>从事本文件规定的工程技术领域工作，提出工程能力评价申请的</w:t>
      </w:r>
      <w:r w:rsidRPr="00FC4651">
        <w:rPr>
          <w:rFonts w:hint="eastAsia"/>
        </w:rPr>
        <w:t>获授权学会</w:t>
      </w:r>
      <w:r w:rsidRPr="00FC4651">
        <w:t>会员。</w:t>
      </w:r>
    </w:p>
    <w:p w14:paraId="4B6F9F93" w14:textId="73586B3D" w:rsidR="00444240" w:rsidRPr="00FC4651" w:rsidRDefault="00000000">
      <w:pPr>
        <w:pStyle w:val="afff2"/>
        <w:spacing w:before="156"/>
        <w:jc w:val="both"/>
      </w:pPr>
      <w:bookmarkStart w:id="17" w:name="_Toc524441531"/>
      <w:bookmarkStart w:id="18" w:name="_Toc180682412"/>
      <w:bookmarkStart w:id="19" w:name="_Toc178109745"/>
      <w:bookmarkEnd w:id="17"/>
      <w:r w:rsidRPr="00FC4651">
        <w:t>3.</w:t>
      </w:r>
      <w:r w:rsidRPr="00FC4651">
        <w:rPr>
          <w:rFonts w:hint="eastAsia"/>
        </w:rPr>
        <w:t>3</w:t>
      </w:r>
      <w:r w:rsidRPr="00FC4651">
        <w:t xml:space="preserve">  </w:t>
      </w:r>
      <w:r w:rsidRPr="00FC4651">
        <w:t>考官</w:t>
      </w:r>
      <w:r w:rsidRPr="00FC4651">
        <w:t xml:space="preserve"> </w:t>
      </w:r>
      <w:r w:rsidRPr="00FC4651">
        <w:rPr>
          <w:szCs w:val="20"/>
        </w:rPr>
        <w:t>assessor</w:t>
      </w:r>
      <w:bookmarkEnd w:id="18"/>
      <w:bookmarkEnd w:id="19"/>
    </w:p>
    <w:p w14:paraId="1449B208" w14:textId="77777777" w:rsidR="00444240" w:rsidRPr="00FC4651" w:rsidRDefault="00000000">
      <w:pPr>
        <w:pStyle w:val="aff9"/>
      </w:pPr>
      <w:r w:rsidRPr="00FC4651">
        <w:t>经联合体认定，具备从事工程能力评价所需的素质、知识和技能的考核人员。</w:t>
      </w:r>
      <w:bookmarkStart w:id="20" w:name="_Toc524441532"/>
      <w:bookmarkEnd w:id="20"/>
    </w:p>
    <w:p w14:paraId="6A3F9866" w14:textId="5FAD526D" w:rsidR="00444240" w:rsidRPr="00FC4651" w:rsidRDefault="00000000">
      <w:pPr>
        <w:pStyle w:val="afff2"/>
        <w:spacing w:before="156"/>
        <w:jc w:val="both"/>
      </w:pPr>
      <w:bookmarkStart w:id="21" w:name="_Toc178109746"/>
      <w:bookmarkStart w:id="22" w:name="_Toc180682413"/>
      <w:r w:rsidRPr="00FC4651">
        <w:t>3.</w:t>
      </w:r>
      <w:r w:rsidRPr="00FC4651">
        <w:rPr>
          <w:rFonts w:hint="eastAsia"/>
        </w:rPr>
        <w:t>4</w:t>
      </w:r>
      <w:r w:rsidRPr="00FC4651">
        <w:t xml:space="preserve">  </w:t>
      </w:r>
      <w:r w:rsidRPr="00FC4651">
        <w:t>注册</w:t>
      </w:r>
      <w:r w:rsidRPr="00FC4651">
        <w:t xml:space="preserve"> registration</w:t>
      </w:r>
      <w:bookmarkEnd w:id="21"/>
      <w:bookmarkEnd w:id="22"/>
    </w:p>
    <w:p w14:paraId="24C66370" w14:textId="77777777" w:rsidR="00444240" w:rsidRPr="00FC4651" w:rsidRDefault="00000000">
      <w:pPr>
        <w:pStyle w:val="aff9"/>
      </w:pPr>
      <w:r w:rsidRPr="00FC4651">
        <w:t>申请人经工程能力评价合格，获得相应工程会员资格的程序。</w:t>
      </w:r>
      <w:bookmarkStart w:id="23" w:name="_Toc524441533"/>
      <w:bookmarkEnd w:id="23"/>
    </w:p>
    <w:p w14:paraId="69E1861E" w14:textId="3AD2049E" w:rsidR="00444240" w:rsidRPr="00FC4651" w:rsidRDefault="00000000">
      <w:pPr>
        <w:pStyle w:val="afff2"/>
        <w:spacing w:before="156"/>
        <w:jc w:val="both"/>
      </w:pPr>
      <w:bookmarkStart w:id="24" w:name="_Toc178109747"/>
      <w:bookmarkStart w:id="25" w:name="_Toc180682414"/>
      <w:r w:rsidRPr="00FC4651">
        <w:t>3.</w:t>
      </w:r>
      <w:r w:rsidRPr="00FC4651">
        <w:rPr>
          <w:rFonts w:hint="eastAsia"/>
        </w:rPr>
        <w:t>5</w:t>
      </w:r>
      <w:r w:rsidRPr="00FC4651">
        <w:t xml:space="preserve">  </w:t>
      </w:r>
      <w:r w:rsidRPr="00FC4651">
        <w:rPr>
          <w:rFonts w:hint="eastAsia"/>
        </w:rPr>
        <w:t>工程</w:t>
      </w:r>
      <w:r w:rsidRPr="00FC4651">
        <w:t>会员</w:t>
      </w:r>
      <w:r w:rsidRPr="00FC4651">
        <w:t xml:space="preserve"> engineer</w:t>
      </w:r>
      <w:bookmarkEnd w:id="24"/>
      <w:bookmarkEnd w:id="25"/>
      <w:r w:rsidRPr="00FC4651">
        <w:t xml:space="preserve"> </w:t>
      </w:r>
      <w:r w:rsidR="00B0733C" w:rsidRPr="00FC4651">
        <w:rPr>
          <w:rFonts w:hint="eastAsia"/>
        </w:rPr>
        <w:t>member</w:t>
      </w:r>
    </w:p>
    <w:p w14:paraId="0BE32337" w14:textId="0136192D" w:rsidR="00444240" w:rsidRPr="00FC4651" w:rsidRDefault="00000000">
      <w:pPr>
        <w:pStyle w:val="aff9"/>
        <w:rPr>
          <w:rFonts w:eastAsia="黑体"/>
        </w:rPr>
      </w:pPr>
      <w:r w:rsidRPr="00FC4651">
        <w:t>通过</w:t>
      </w:r>
      <w:r w:rsidRPr="00FC4651">
        <w:rPr>
          <w:rFonts w:hint="eastAsia"/>
        </w:rPr>
        <w:t>获授权学会</w:t>
      </w:r>
      <w:r w:rsidRPr="00FC4651">
        <w:t>注册，获得</w:t>
      </w:r>
      <w:r w:rsidR="00B0733C" w:rsidRPr="00FC4651">
        <w:rPr>
          <w:rFonts w:hint="eastAsia"/>
        </w:rPr>
        <w:t>相应</w:t>
      </w:r>
      <w:r w:rsidRPr="00FC4651">
        <w:rPr>
          <w:rFonts w:hint="eastAsia"/>
        </w:rPr>
        <w:t>工程</w:t>
      </w:r>
      <w:r w:rsidRPr="00FC4651">
        <w:t>会员资格的人员。</w:t>
      </w:r>
    </w:p>
    <w:p w14:paraId="23CAA131" w14:textId="13707C7D" w:rsidR="00444240" w:rsidRPr="00FC4651" w:rsidRDefault="00000000">
      <w:pPr>
        <w:pStyle w:val="afff2"/>
        <w:spacing w:before="156"/>
        <w:jc w:val="both"/>
      </w:pPr>
      <w:bookmarkStart w:id="26" w:name="_Toc178109748"/>
      <w:bookmarkStart w:id="27" w:name="_Toc180682415"/>
      <w:r w:rsidRPr="00FC4651">
        <w:t>3.</w:t>
      </w:r>
      <w:r w:rsidRPr="00FC4651">
        <w:rPr>
          <w:rFonts w:hint="eastAsia"/>
        </w:rPr>
        <w:t>6</w:t>
      </w:r>
      <w:r w:rsidRPr="00FC4651">
        <w:t xml:space="preserve">  </w:t>
      </w:r>
      <w:r w:rsidRPr="00FC4651">
        <w:t>持续职业发展</w:t>
      </w:r>
      <w:r w:rsidRPr="00FC4651">
        <w:t xml:space="preserve"> continuous professional development</w:t>
      </w:r>
      <w:bookmarkEnd w:id="26"/>
      <w:bookmarkEnd w:id="27"/>
    </w:p>
    <w:p w14:paraId="3DEE1258" w14:textId="623EBEEC" w:rsidR="00444240" w:rsidRPr="00FC4651" w:rsidRDefault="00000000">
      <w:pPr>
        <w:pStyle w:val="aff9"/>
      </w:pPr>
      <w:r w:rsidRPr="00FC4651">
        <w:t>工程会员参与学习、研讨等，持续提升工程能力和素质的活动过程。</w:t>
      </w:r>
    </w:p>
    <w:p w14:paraId="71428A37" w14:textId="1C2F4DAF" w:rsidR="00444240" w:rsidRPr="00FC4651" w:rsidRDefault="00000000">
      <w:pPr>
        <w:pStyle w:val="afff2"/>
        <w:spacing w:before="156"/>
        <w:jc w:val="both"/>
      </w:pPr>
      <w:bookmarkStart w:id="28" w:name="_Toc524441529"/>
      <w:bookmarkStart w:id="29" w:name="_Toc178109749"/>
      <w:bookmarkStart w:id="30" w:name="_Toc180682416"/>
      <w:bookmarkEnd w:id="28"/>
      <w:r w:rsidRPr="00FC4651">
        <w:t>3.</w:t>
      </w:r>
      <w:r w:rsidRPr="00FC4651">
        <w:rPr>
          <w:rFonts w:hint="eastAsia"/>
        </w:rPr>
        <w:t>7</w:t>
      </w:r>
      <w:r w:rsidRPr="00FC4651">
        <w:t xml:space="preserve">  </w:t>
      </w:r>
      <w:r w:rsidRPr="00FC4651">
        <w:t>再注册</w:t>
      </w:r>
      <w:r w:rsidRPr="00FC4651">
        <w:t xml:space="preserve"> re-registration</w:t>
      </w:r>
      <w:bookmarkEnd w:id="29"/>
      <w:bookmarkEnd w:id="30"/>
    </w:p>
    <w:p w14:paraId="20BD4E6D" w14:textId="77777777" w:rsidR="00444240" w:rsidRPr="00FC4651" w:rsidRDefault="00000000">
      <w:pPr>
        <w:pStyle w:val="aff9"/>
      </w:pPr>
      <w:r w:rsidRPr="00FC4651">
        <w:lastRenderedPageBreak/>
        <w:t>工程会员经评价再次合格，获得相应工程会员资格的程序。</w:t>
      </w:r>
    </w:p>
    <w:p w14:paraId="716E7C6D" w14:textId="211C1AFB" w:rsidR="00444240" w:rsidRPr="00FC4651" w:rsidRDefault="00000000" w:rsidP="00FA62EF">
      <w:pPr>
        <w:pStyle w:val="afff5"/>
      </w:pPr>
      <w:bookmarkStart w:id="31" w:name="_Toc181024553"/>
      <w:r w:rsidRPr="00FC4651">
        <w:rPr>
          <w:rFonts w:hint="eastAsia"/>
        </w:rPr>
        <w:t xml:space="preserve">4. </w:t>
      </w:r>
      <w:r w:rsidRPr="00FC4651">
        <w:t>一般要求</w:t>
      </w:r>
      <w:bookmarkEnd w:id="31"/>
    </w:p>
    <w:p w14:paraId="465D8424" w14:textId="45A9F619" w:rsidR="00444240" w:rsidRPr="00FC4651" w:rsidRDefault="004A4486" w:rsidP="00FA62EF">
      <w:pPr>
        <w:pStyle w:val="aff9"/>
        <w:ind w:firstLineChars="0" w:firstLine="0"/>
      </w:pPr>
      <w:r w:rsidRPr="00FC4651">
        <w:rPr>
          <w:rFonts w:ascii="Times New Roman"/>
        </w:rPr>
        <w:t>4.1</w:t>
      </w:r>
      <w:r w:rsidRPr="00FC4651">
        <w:rPr>
          <w:rFonts w:hint="eastAsia"/>
        </w:rPr>
        <w:t xml:space="preserve">  </w:t>
      </w:r>
      <w:bookmarkStart w:id="32" w:name="_Toc180682418"/>
      <w:r w:rsidRPr="00FC4651">
        <w:rPr>
          <w:rFonts w:hint="eastAsia"/>
        </w:rPr>
        <w:t>有以下专业技术领域背景的申请人，可申请生态环境工程类工程能力评价，包括本专业、相近专业和其他专业：</w:t>
      </w:r>
      <w:bookmarkEnd w:id="32"/>
      <w:r w:rsidRPr="00FC4651">
        <w:rPr>
          <w:rFonts w:hint="eastAsia"/>
        </w:rPr>
        <w:t>⑴本专业：①环境工程；②环境科学；③环境科学与工程；④环境生态工程；⑤环保设备工程；⑥资源环境科学；⑦</w:t>
      </w:r>
      <w:r w:rsidR="00B0733C" w:rsidRPr="00FC4651">
        <w:rPr>
          <w:rFonts w:hint="eastAsia"/>
        </w:rPr>
        <w:t>水质科学与技术；⑧</w:t>
      </w:r>
      <w:r w:rsidRPr="00FC4651">
        <w:rPr>
          <w:rFonts w:hint="eastAsia"/>
        </w:rPr>
        <w:t>给水排水科学与工程；</w:t>
      </w:r>
      <w:r w:rsidR="00B0733C" w:rsidRPr="00FC4651">
        <w:rPr>
          <w:rFonts w:hint="eastAsia"/>
        </w:rPr>
        <w:t>⑨</w:t>
      </w:r>
      <w:r w:rsidRPr="00FC4651">
        <w:rPr>
          <w:rFonts w:hint="eastAsia"/>
        </w:rPr>
        <w:t>市政工程。</w:t>
      </w:r>
    </w:p>
    <w:p w14:paraId="2083999C" w14:textId="3368F207" w:rsidR="00444240" w:rsidRPr="00FC4651" w:rsidRDefault="00000000" w:rsidP="00FA62EF">
      <w:pPr>
        <w:pStyle w:val="aff9"/>
      </w:pPr>
      <w:r w:rsidRPr="00FC4651">
        <w:rPr>
          <w:rFonts w:hint="eastAsia"/>
        </w:rPr>
        <w:t>⑵相近专业：①建筑环境与能源应用工程；②机械电子工程；③能源与动力工程；④水文与水资源工程；</w:t>
      </w:r>
      <w:r w:rsidR="00B0733C" w:rsidRPr="00FC4651">
        <w:rPr>
          <w:rFonts w:hint="eastAsia"/>
        </w:rPr>
        <w:t>⑤</w:t>
      </w:r>
      <w:r w:rsidRPr="00FC4651">
        <w:rPr>
          <w:rFonts w:hint="eastAsia"/>
        </w:rPr>
        <w:t>土木工程；</w:t>
      </w:r>
      <w:r w:rsidR="00B0733C" w:rsidRPr="00FC4651">
        <w:rPr>
          <w:rFonts w:hint="eastAsia"/>
        </w:rPr>
        <w:t>⑥</w:t>
      </w:r>
      <w:r w:rsidRPr="00FC4651">
        <w:rPr>
          <w:rFonts w:hint="eastAsia"/>
        </w:rPr>
        <w:t>过程装备与控制工程；</w:t>
      </w:r>
      <w:r w:rsidR="00B0733C" w:rsidRPr="00FC4651">
        <w:rPr>
          <w:rFonts w:hint="eastAsia"/>
        </w:rPr>
        <w:t>⑦</w:t>
      </w:r>
      <w:r w:rsidRPr="00FC4651">
        <w:rPr>
          <w:rFonts w:hint="eastAsia"/>
        </w:rPr>
        <w:t>安全工程；</w:t>
      </w:r>
      <w:r w:rsidR="00B0733C" w:rsidRPr="00FC4651">
        <w:rPr>
          <w:rFonts w:hint="eastAsia"/>
        </w:rPr>
        <w:t>⑧</w:t>
      </w:r>
      <w:r w:rsidRPr="00FC4651">
        <w:rPr>
          <w:rFonts w:hint="eastAsia"/>
        </w:rPr>
        <w:t>机械设计制造及其自动化；</w:t>
      </w:r>
      <w:r w:rsidR="00B0733C" w:rsidRPr="00FC4651">
        <w:rPr>
          <w:rFonts w:hint="eastAsia"/>
        </w:rPr>
        <w:t>⑨</w:t>
      </w:r>
      <w:r w:rsidRPr="00FC4651">
        <w:rPr>
          <w:rFonts w:hint="eastAsia"/>
        </w:rPr>
        <w:t>化学工程与工艺。</w:t>
      </w:r>
    </w:p>
    <w:p w14:paraId="73B180D4" w14:textId="77777777" w:rsidR="00444240" w:rsidRPr="00FC4651" w:rsidRDefault="00000000" w:rsidP="00FA62EF">
      <w:pPr>
        <w:pStyle w:val="aff9"/>
      </w:pPr>
      <w:r w:rsidRPr="00FC4651">
        <w:rPr>
          <w:rFonts w:hint="eastAsia"/>
        </w:rPr>
        <w:t>⑶其他专业：除本专业和相近专业外的工科专业。</w:t>
      </w:r>
    </w:p>
    <w:p w14:paraId="149A4C00" w14:textId="379E7CF6" w:rsidR="00444240" w:rsidRPr="00FC4651" w:rsidRDefault="004A4486">
      <w:pPr>
        <w:widowControl/>
        <w:tabs>
          <w:tab w:val="left" w:pos="360"/>
        </w:tabs>
        <w:adjustRightInd w:val="0"/>
        <w:snapToGrid w:val="0"/>
        <w:spacing w:beforeLines="50" w:before="156" w:afterLines="50" w:after="156" w:line="360" w:lineRule="auto"/>
        <w:outlineLvl w:val="2"/>
        <w:rPr>
          <w:rFonts w:eastAsia="黑体"/>
          <w:kern w:val="0"/>
          <w:szCs w:val="21"/>
        </w:rPr>
      </w:pPr>
      <w:r w:rsidRPr="00FC4651">
        <w:rPr>
          <w:rFonts w:eastAsia="黑体" w:hint="eastAsia"/>
          <w:kern w:val="0"/>
          <w:szCs w:val="21"/>
        </w:rPr>
        <w:t xml:space="preserve">4.2  </w:t>
      </w:r>
      <w:r w:rsidRPr="00FC4651">
        <w:rPr>
          <w:rFonts w:eastAsia="黑体"/>
          <w:kern w:val="0"/>
          <w:szCs w:val="21"/>
        </w:rPr>
        <w:t>分级</w:t>
      </w:r>
    </w:p>
    <w:p w14:paraId="7E625D1C" w14:textId="1EF074CE" w:rsidR="00444240" w:rsidRPr="00FC4651" w:rsidRDefault="00000000">
      <w:pPr>
        <w:pStyle w:val="aff9"/>
      </w:pPr>
      <w:r w:rsidRPr="00FC4651">
        <w:t>生态环境工程类工程会员级别由低到高依次为见习</w:t>
      </w:r>
      <w:r w:rsidRPr="00FC4651">
        <w:rPr>
          <w:rFonts w:hint="eastAsia"/>
        </w:rPr>
        <w:t>工程</w:t>
      </w:r>
      <w:r w:rsidRPr="00FC4651">
        <w:t>会员、专业</w:t>
      </w:r>
      <w:r w:rsidRPr="00FC4651">
        <w:rPr>
          <w:rFonts w:hint="eastAsia"/>
        </w:rPr>
        <w:t>工程</w:t>
      </w:r>
      <w:r w:rsidRPr="00FC4651">
        <w:t>会员、资深</w:t>
      </w:r>
      <w:r w:rsidRPr="00FC4651">
        <w:rPr>
          <w:rFonts w:hint="eastAsia"/>
        </w:rPr>
        <w:t>工程</w:t>
      </w:r>
      <w:r w:rsidRPr="00FC4651">
        <w:t>会员。</w:t>
      </w:r>
    </w:p>
    <w:p w14:paraId="72E8C6EE" w14:textId="40FD315D" w:rsidR="004A4486" w:rsidRPr="00FC4651" w:rsidRDefault="004A4486" w:rsidP="004A4486">
      <w:pPr>
        <w:pStyle w:val="aff9"/>
      </w:pPr>
      <w:r w:rsidRPr="00FC4651">
        <w:rPr>
          <w:rFonts w:hint="eastAsia"/>
        </w:rPr>
        <w:t>申请人</w:t>
      </w:r>
      <w:r w:rsidR="00753D1B" w:rsidRPr="00FC4651">
        <w:rPr>
          <w:rFonts w:hint="eastAsia"/>
        </w:rPr>
        <w:t>初次申请</w:t>
      </w:r>
      <w:r w:rsidRPr="00FC4651">
        <w:rPr>
          <w:rFonts w:hint="eastAsia"/>
        </w:rPr>
        <w:t>可根据自身条件申请相应级别的工程会员。</w:t>
      </w:r>
    </w:p>
    <w:p w14:paraId="28E6983E" w14:textId="77777777" w:rsidR="004A4486" w:rsidRPr="00FC4651" w:rsidRDefault="004A4486" w:rsidP="004A4486">
      <w:pPr>
        <w:pStyle w:val="aff9"/>
      </w:pPr>
      <w:r w:rsidRPr="00FC4651">
        <w:rPr>
          <w:rFonts w:hint="eastAsia"/>
        </w:rPr>
        <w:t>工程会员应逐级申请晋升。</w:t>
      </w:r>
    </w:p>
    <w:p w14:paraId="1E9AF575" w14:textId="1B8D3075" w:rsidR="00444240" w:rsidRPr="00FC4651" w:rsidRDefault="00000000">
      <w:pPr>
        <w:pStyle w:val="aff9"/>
      </w:pPr>
      <w:r w:rsidRPr="00FC4651">
        <w:t>见习和专业</w:t>
      </w:r>
      <w:r w:rsidR="00016EEE" w:rsidRPr="00FC4651">
        <w:t>生态环境工程类工程会员</w:t>
      </w:r>
      <w:r w:rsidRPr="00FC4651">
        <w:t>在满足高一级别的条件时，可申请晋级。</w:t>
      </w:r>
    </w:p>
    <w:p w14:paraId="2DFF1DE3" w14:textId="4D4703F6" w:rsidR="00444240" w:rsidRPr="00FC4651" w:rsidRDefault="004A4486">
      <w:pPr>
        <w:widowControl/>
        <w:tabs>
          <w:tab w:val="left" w:pos="360"/>
        </w:tabs>
        <w:adjustRightInd w:val="0"/>
        <w:snapToGrid w:val="0"/>
        <w:spacing w:beforeLines="50" w:before="156" w:afterLines="50" w:after="156" w:line="360" w:lineRule="auto"/>
        <w:outlineLvl w:val="2"/>
        <w:rPr>
          <w:rFonts w:eastAsia="黑体"/>
          <w:kern w:val="0"/>
          <w:szCs w:val="21"/>
        </w:rPr>
      </w:pPr>
      <w:r w:rsidRPr="00FC4651">
        <w:rPr>
          <w:rFonts w:eastAsia="黑体" w:hint="eastAsia"/>
          <w:kern w:val="0"/>
          <w:szCs w:val="21"/>
        </w:rPr>
        <w:t xml:space="preserve">4.3  </w:t>
      </w:r>
      <w:r w:rsidRPr="00FC4651">
        <w:rPr>
          <w:rFonts w:eastAsia="黑体"/>
          <w:kern w:val="0"/>
          <w:szCs w:val="21"/>
        </w:rPr>
        <w:t>评价流程</w:t>
      </w:r>
    </w:p>
    <w:p w14:paraId="2F2A6475" w14:textId="4A793BE1" w:rsidR="00444240" w:rsidRPr="00FC4651" w:rsidRDefault="00016EEE">
      <w:pPr>
        <w:pStyle w:val="aff9"/>
      </w:pPr>
      <w:r w:rsidRPr="00FC4651">
        <w:t>生态环境工程类工程会员工程能力评价流程，详见图1。</w:t>
      </w:r>
    </w:p>
    <w:p w14:paraId="085CB1ED" w14:textId="77777777" w:rsidR="00444240" w:rsidRPr="00FC4651" w:rsidRDefault="00000000">
      <w:pPr>
        <w:pStyle w:val="aff9"/>
      </w:pPr>
      <w:r w:rsidRPr="00FC4651">
        <w:rPr>
          <w:noProof/>
        </w:rPr>
        <w:drawing>
          <wp:inline distT="0" distB="0" distL="0" distR="0" wp14:anchorId="2280A5C9" wp14:editId="3C64DFE5">
            <wp:extent cx="3366135" cy="2120900"/>
            <wp:effectExtent l="0" t="0" r="12065" b="0"/>
            <wp:docPr id="1030" name="图片 1" descr="1"/>
            <wp:cNvGraphicFramePr/>
            <a:graphic xmlns:a="http://schemas.openxmlformats.org/drawingml/2006/main">
              <a:graphicData uri="http://schemas.openxmlformats.org/drawingml/2006/picture">
                <pic:pic xmlns:pic="http://schemas.openxmlformats.org/drawingml/2006/picture">
                  <pic:nvPicPr>
                    <pic:cNvPr id="1030" name="图片 1" descr="1"/>
                    <pic:cNvPicPr/>
                  </pic:nvPicPr>
                  <pic:blipFill>
                    <a:blip r:embed="rId25" cstate="print"/>
                    <a:srcRect/>
                    <a:stretch>
                      <a:fillRect/>
                    </a:stretch>
                  </pic:blipFill>
                  <pic:spPr>
                    <a:xfrm>
                      <a:off x="0" y="0"/>
                      <a:ext cx="3366135" cy="2120900"/>
                    </a:xfrm>
                    <a:prstGeom prst="rect">
                      <a:avLst/>
                    </a:prstGeom>
                  </pic:spPr>
                </pic:pic>
              </a:graphicData>
            </a:graphic>
          </wp:inline>
        </w:drawing>
      </w:r>
    </w:p>
    <w:p w14:paraId="67228745" w14:textId="01BECB17" w:rsidR="00444240" w:rsidRPr="00FC4651" w:rsidRDefault="004A4486" w:rsidP="00FA62EF">
      <w:pPr>
        <w:pStyle w:val="afff5"/>
      </w:pPr>
      <w:bookmarkStart w:id="33" w:name="_Toc181024554"/>
      <w:r w:rsidRPr="00FC4651">
        <w:rPr>
          <w:rFonts w:hint="eastAsia"/>
        </w:rPr>
        <w:t xml:space="preserve">5. </w:t>
      </w:r>
      <w:r w:rsidRPr="00FC4651">
        <w:rPr>
          <w:rFonts w:hint="eastAsia"/>
        </w:rPr>
        <w:t>申请</w:t>
      </w:r>
      <w:r w:rsidRPr="00FC4651">
        <w:t>条件</w:t>
      </w:r>
      <w:bookmarkEnd w:id="33"/>
    </w:p>
    <w:p w14:paraId="32AC486B" w14:textId="0F81D83F" w:rsidR="00444240" w:rsidRPr="00FC4651" w:rsidRDefault="004A4486">
      <w:pPr>
        <w:widowControl/>
        <w:tabs>
          <w:tab w:val="left" w:pos="360"/>
        </w:tabs>
        <w:adjustRightInd w:val="0"/>
        <w:snapToGrid w:val="0"/>
        <w:spacing w:beforeLines="50" w:before="156" w:afterLines="50" w:after="156" w:line="360" w:lineRule="auto"/>
        <w:outlineLvl w:val="2"/>
        <w:rPr>
          <w:rFonts w:eastAsia="黑体"/>
          <w:kern w:val="0"/>
          <w:szCs w:val="21"/>
        </w:rPr>
      </w:pPr>
      <w:bookmarkStart w:id="34" w:name="_Toc524441539"/>
      <w:r w:rsidRPr="00FC4651">
        <w:rPr>
          <w:rFonts w:eastAsia="黑体" w:hint="eastAsia"/>
          <w:kern w:val="0"/>
          <w:szCs w:val="21"/>
        </w:rPr>
        <w:t xml:space="preserve">5.1  </w:t>
      </w:r>
      <w:r w:rsidRPr="00FC4651">
        <w:rPr>
          <w:rFonts w:eastAsia="黑体" w:hint="eastAsia"/>
          <w:kern w:val="0"/>
          <w:szCs w:val="21"/>
        </w:rPr>
        <w:t>教育经历</w:t>
      </w:r>
      <w:r w:rsidRPr="00FC4651">
        <w:rPr>
          <w:rFonts w:eastAsia="黑体"/>
          <w:kern w:val="0"/>
          <w:szCs w:val="21"/>
        </w:rPr>
        <w:t>要求</w:t>
      </w:r>
    </w:p>
    <w:p w14:paraId="16630F5C" w14:textId="41929D53" w:rsidR="00444240" w:rsidRPr="00FC4651" w:rsidRDefault="004A4486">
      <w:pPr>
        <w:pStyle w:val="aff9"/>
      </w:pPr>
      <w:bookmarkStart w:id="35" w:name="_Toc524441540"/>
      <w:bookmarkEnd w:id="34"/>
      <w:r w:rsidRPr="00FC4651">
        <w:rPr>
          <w:rFonts w:hint="eastAsia"/>
        </w:rPr>
        <w:lastRenderedPageBreak/>
        <w:t>5</w:t>
      </w:r>
      <w:r w:rsidRPr="00FC4651">
        <w:t>.1.1</w:t>
      </w:r>
      <w:r w:rsidRPr="00FC4651">
        <w:rPr>
          <w:rFonts w:hint="eastAsia"/>
        </w:rPr>
        <w:t xml:space="preserve"> </w:t>
      </w:r>
      <w:r w:rsidRPr="00FC4651">
        <w:t>申请人应具备中华人民共和国教育部承认的</w:t>
      </w:r>
      <w:r w:rsidRPr="00FC4651">
        <w:rPr>
          <w:rFonts w:hint="eastAsia"/>
        </w:rPr>
        <w:t>本文件4所列专业</w:t>
      </w:r>
      <w:r w:rsidRPr="00FC4651">
        <w:t>或相关专业大学本科及以上学历（学位），或</w:t>
      </w:r>
      <w:r w:rsidRPr="00FC4651">
        <w:rPr>
          <w:rFonts w:hint="eastAsia"/>
        </w:rPr>
        <w:t>获授权学会</w:t>
      </w:r>
      <w:r w:rsidRPr="00FC4651">
        <w:t>认可的其他教育经历。</w:t>
      </w:r>
    </w:p>
    <w:p w14:paraId="7150F1C5" w14:textId="1080F47C" w:rsidR="00444240" w:rsidRPr="00FC4651" w:rsidRDefault="004A4486">
      <w:pPr>
        <w:pStyle w:val="aff9"/>
      </w:pPr>
      <w:r w:rsidRPr="00FC4651">
        <w:rPr>
          <w:rFonts w:hint="eastAsia"/>
        </w:rPr>
        <w:t>5</w:t>
      </w:r>
      <w:r w:rsidRPr="00FC4651">
        <w:t>.1.2 不满足上述教育经历的申请人可要求参加特殊评估。特殊评估由</w:t>
      </w:r>
      <w:r w:rsidRPr="00FC4651">
        <w:rPr>
          <w:rFonts w:hint="eastAsia"/>
        </w:rPr>
        <w:t>获授权学会</w:t>
      </w:r>
      <w:r w:rsidRPr="00FC4651">
        <w:t>负责，应包括对申请人学习经历、工作经历和工作能力的评估。通过特殊评估途径证明申请人的职业素养和相关技能达到专业能力条件，视为满足申请条件。</w:t>
      </w:r>
    </w:p>
    <w:p w14:paraId="4957F8FE" w14:textId="3E2FEF85" w:rsidR="00444240" w:rsidRPr="00FC4651" w:rsidRDefault="004A4486">
      <w:pPr>
        <w:widowControl/>
        <w:tabs>
          <w:tab w:val="left" w:pos="360"/>
        </w:tabs>
        <w:spacing w:beforeLines="50" w:before="156" w:afterLines="50" w:after="156" w:line="360" w:lineRule="auto"/>
        <w:outlineLvl w:val="2"/>
        <w:rPr>
          <w:rFonts w:eastAsia="黑体"/>
          <w:kern w:val="0"/>
          <w:szCs w:val="21"/>
        </w:rPr>
      </w:pPr>
      <w:r w:rsidRPr="00FC4651">
        <w:rPr>
          <w:rFonts w:eastAsia="黑体" w:hint="eastAsia"/>
          <w:kern w:val="0"/>
          <w:szCs w:val="21"/>
        </w:rPr>
        <w:t>5.</w:t>
      </w:r>
      <w:r w:rsidRPr="00FC4651">
        <w:rPr>
          <w:rFonts w:eastAsia="黑体"/>
          <w:kern w:val="0"/>
          <w:szCs w:val="21"/>
        </w:rPr>
        <w:t xml:space="preserve">2  </w:t>
      </w:r>
      <w:r w:rsidRPr="00FC4651">
        <w:rPr>
          <w:rFonts w:eastAsia="黑体" w:hint="eastAsia"/>
          <w:kern w:val="0"/>
          <w:szCs w:val="21"/>
        </w:rPr>
        <w:t>专业工作经历要求</w:t>
      </w:r>
      <w:bookmarkEnd w:id="35"/>
    </w:p>
    <w:p w14:paraId="4EF80DCD" w14:textId="1B017A09" w:rsidR="00444240" w:rsidRPr="00FC4651" w:rsidRDefault="004A4486">
      <w:pPr>
        <w:pStyle w:val="aff9"/>
      </w:pPr>
      <w:r w:rsidRPr="00FC4651">
        <w:rPr>
          <w:rFonts w:hint="eastAsia"/>
        </w:rPr>
        <w:t>5</w:t>
      </w:r>
      <w:r w:rsidRPr="00FC4651">
        <w:t>.2.1 满足注册要求的专业工作经历应在申请人取得本科或以上学历后获得。</w:t>
      </w:r>
    </w:p>
    <w:p w14:paraId="1D365009" w14:textId="138A0783" w:rsidR="00444240" w:rsidRPr="00FC4651" w:rsidRDefault="004A4486">
      <w:pPr>
        <w:pStyle w:val="aff9"/>
      </w:pPr>
      <w:r w:rsidRPr="00FC4651">
        <w:rPr>
          <w:rFonts w:hint="eastAsia"/>
        </w:rPr>
        <w:t>5</w:t>
      </w:r>
      <w:r w:rsidRPr="00FC4651">
        <w:t xml:space="preserve">.2.2 </w:t>
      </w:r>
      <w:r w:rsidR="00E07E6E" w:rsidRPr="00FC4651">
        <w:rPr>
          <w:rFonts w:hint="eastAsia"/>
        </w:rPr>
        <w:t>本专业和相近专业</w:t>
      </w:r>
      <w:r w:rsidRPr="00FC4651">
        <w:t>见习工程会员申请人无相关专业工作经历年限要求</w:t>
      </w:r>
      <w:r w:rsidR="00E07E6E" w:rsidRPr="00FC4651">
        <w:rPr>
          <w:rFonts w:hint="eastAsia"/>
        </w:rPr>
        <w:t>，其他专业</w:t>
      </w:r>
      <w:r w:rsidR="00E07E6E" w:rsidRPr="00FC4651">
        <w:t>见习工程会员申请人</w:t>
      </w:r>
      <w:r w:rsidR="00E07E6E" w:rsidRPr="00FC4651">
        <w:rPr>
          <w:rFonts w:hint="eastAsia"/>
        </w:rPr>
        <w:t>应具有至少1年</w:t>
      </w:r>
      <w:r w:rsidR="00E07E6E" w:rsidRPr="00FC4651">
        <w:t>相关专业工作经历</w:t>
      </w:r>
      <w:r w:rsidRPr="00FC4651">
        <w:t>。</w:t>
      </w:r>
    </w:p>
    <w:p w14:paraId="47A92596" w14:textId="3CD97C9D" w:rsidR="00444240" w:rsidRPr="00FC4651" w:rsidRDefault="004A4486">
      <w:pPr>
        <w:pStyle w:val="aff9"/>
      </w:pPr>
      <w:r w:rsidRPr="00FC4651">
        <w:rPr>
          <w:rFonts w:hint="eastAsia"/>
        </w:rPr>
        <w:t>5</w:t>
      </w:r>
      <w:r w:rsidRPr="00FC4651">
        <w:t>.2.3 专业工程会员申请人应具有至少5年相关专业工作经历，其中至少包含2年</w:t>
      </w:r>
      <w:r w:rsidRPr="00FC4651">
        <w:rPr>
          <w:rFonts w:hint="eastAsia"/>
        </w:rPr>
        <w:t>重要工程工作经历</w:t>
      </w:r>
      <w:r w:rsidRPr="00FC4651">
        <w:t>。</w:t>
      </w:r>
    </w:p>
    <w:p w14:paraId="3F13CDCC" w14:textId="7E8E551E" w:rsidR="00444240" w:rsidRPr="00FC4651" w:rsidRDefault="004A4486">
      <w:pPr>
        <w:pStyle w:val="aff9"/>
      </w:pPr>
      <w:r w:rsidRPr="00FC4651">
        <w:rPr>
          <w:rFonts w:hint="eastAsia"/>
        </w:rPr>
        <w:t>5</w:t>
      </w:r>
      <w:r w:rsidRPr="00FC4651">
        <w:t>.2.4 资深工程会员申请人应具有至少10年相关专业工作经历，其中至少包含5年重要工程工作经历。</w:t>
      </w:r>
    </w:p>
    <w:p w14:paraId="75CAF0EF" w14:textId="77777777" w:rsidR="00444240" w:rsidRPr="00FC4651" w:rsidRDefault="00000000">
      <w:pPr>
        <w:pStyle w:val="aff9"/>
      </w:pPr>
      <w:r w:rsidRPr="00FC4651">
        <w:rPr>
          <w:rFonts w:hint="eastAsia"/>
        </w:rPr>
        <w:t>注：重要工程工作经历应符合下列条件之一：</w:t>
      </w:r>
    </w:p>
    <w:p w14:paraId="0589FB43" w14:textId="77777777" w:rsidR="00444240" w:rsidRPr="00FC4651" w:rsidRDefault="00000000">
      <w:pPr>
        <w:pStyle w:val="aff9"/>
      </w:pPr>
      <w:r w:rsidRPr="00FC4651">
        <w:rPr>
          <w:szCs w:val="21"/>
        </w:rPr>
        <w:t>——</w:t>
      </w:r>
      <w:r w:rsidRPr="00FC4651">
        <w:rPr>
          <w:rFonts w:hint="eastAsia"/>
        </w:rPr>
        <w:t>负责小型工程项目完整的规划、设计、协调和实施；</w:t>
      </w:r>
    </w:p>
    <w:p w14:paraId="1978E553" w14:textId="77777777" w:rsidR="00444240" w:rsidRPr="00FC4651" w:rsidRDefault="00000000">
      <w:pPr>
        <w:pStyle w:val="aff9"/>
      </w:pPr>
      <w:r w:rsidRPr="00FC4651">
        <w:rPr>
          <w:szCs w:val="21"/>
        </w:rPr>
        <w:t>——</w:t>
      </w:r>
      <w:r w:rsidRPr="00FC4651">
        <w:rPr>
          <w:rFonts w:hint="eastAsia"/>
        </w:rPr>
        <w:t>负责执行大型工程项目的一部分，并依据其对整体项目的了解开展工作；</w:t>
      </w:r>
    </w:p>
    <w:p w14:paraId="4E026C88" w14:textId="77777777" w:rsidR="00444240" w:rsidRPr="00FC4651" w:rsidRDefault="00000000">
      <w:pPr>
        <w:pStyle w:val="aff9"/>
      </w:pPr>
      <w:r w:rsidRPr="00FC4651">
        <w:rPr>
          <w:szCs w:val="21"/>
        </w:rPr>
        <w:t>——</w:t>
      </w:r>
      <w:r w:rsidRPr="00FC4651">
        <w:rPr>
          <w:rFonts w:hint="eastAsia"/>
        </w:rPr>
        <w:t>新兴、复杂、跨学科的工程工作。</w:t>
      </w:r>
    </w:p>
    <w:p w14:paraId="4E0A6CE8" w14:textId="05850B7F" w:rsidR="00444240" w:rsidRPr="00FC4651" w:rsidRDefault="004A4486">
      <w:pPr>
        <w:pStyle w:val="aff9"/>
      </w:pPr>
      <w:r w:rsidRPr="00FC4651">
        <w:t xml:space="preserve">5.2.5 </w:t>
      </w:r>
      <w:r w:rsidRPr="00FC4651">
        <w:rPr>
          <w:rFonts w:hint="eastAsia"/>
        </w:rPr>
        <w:t>取得中国工程教育专业认证协会或其他相关机构（如《华盛顿协议》）成员组织认证的相关专业学历（学位）的，专业工程会员和资深工程会员可减免</w:t>
      </w:r>
      <w:r w:rsidRPr="00FC4651">
        <w:t>1</w:t>
      </w:r>
      <w:r w:rsidRPr="00FC4651">
        <w:rPr>
          <w:rFonts w:hint="eastAsia"/>
        </w:rPr>
        <w:t>年的相关专业工作经历</w:t>
      </w:r>
      <w:r w:rsidR="00E07E6E" w:rsidRPr="00FC4651">
        <w:rPr>
          <w:rFonts w:hint="eastAsia"/>
        </w:rPr>
        <w:t>，但仅限工程会员初次申请</w:t>
      </w:r>
      <w:r w:rsidRPr="00FC4651">
        <w:rPr>
          <w:rFonts w:hint="eastAsia"/>
        </w:rPr>
        <w:t>。</w:t>
      </w:r>
    </w:p>
    <w:p w14:paraId="0100CF69" w14:textId="532F285A" w:rsidR="00444240" w:rsidRPr="00FC4651" w:rsidRDefault="00016EEE">
      <w:pPr>
        <w:widowControl/>
        <w:tabs>
          <w:tab w:val="left" w:pos="360"/>
        </w:tabs>
        <w:spacing w:beforeLines="50" w:before="156" w:afterLines="50" w:after="156" w:line="360" w:lineRule="auto"/>
        <w:outlineLvl w:val="2"/>
        <w:rPr>
          <w:rFonts w:eastAsia="黑体"/>
          <w:kern w:val="0"/>
          <w:szCs w:val="21"/>
        </w:rPr>
      </w:pPr>
      <w:bookmarkStart w:id="36" w:name="_Toc524441541"/>
      <w:r w:rsidRPr="00FC4651">
        <w:rPr>
          <w:rFonts w:eastAsia="黑体" w:hint="eastAsia"/>
          <w:kern w:val="0"/>
          <w:szCs w:val="21"/>
        </w:rPr>
        <w:t>5.</w:t>
      </w:r>
      <w:r w:rsidRPr="00FC4651">
        <w:rPr>
          <w:rFonts w:eastAsia="黑体"/>
          <w:kern w:val="0"/>
          <w:szCs w:val="21"/>
        </w:rPr>
        <w:t xml:space="preserve">3 </w:t>
      </w:r>
      <w:r w:rsidR="00C4108C" w:rsidRPr="00FC4651">
        <w:rPr>
          <w:rFonts w:eastAsia="黑体"/>
          <w:kern w:val="0"/>
          <w:szCs w:val="21"/>
        </w:rPr>
        <w:t xml:space="preserve"> </w:t>
      </w:r>
      <w:r w:rsidRPr="00FC4651">
        <w:rPr>
          <w:rFonts w:eastAsia="黑体" w:hint="eastAsia"/>
          <w:kern w:val="0"/>
          <w:szCs w:val="21"/>
        </w:rPr>
        <w:t>素质能力要求</w:t>
      </w:r>
      <w:bookmarkEnd w:id="36"/>
    </w:p>
    <w:p w14:paraId="17219B6E" w14:textId="09AF5D88" w:rsidR="00444240" w:rsidRPr="00FC4651" w:rsidRDefault="00016EEE">
      <w:pPr>
        <w:pStyle w:val="aff9"/>
      </w:pPr>
      <w:r w:rsidRPr="00FC4651">
        <w:rPr>
          <w:rFonts w:hint="eastAsia"/>
        </w:rPr>
        <w:t>5</w:t>
      </w:r>
      <w:r w:rsidRPr="00FC4651">
        <w:t>.3.1 见习</w:t>
      </w:r>
      <w:r w:rsidRPr="00FC4651">
        <w:rPr>
          <w:rFonts w:hint="eastAsia"/>
        </w:rPr>
        <w:t>工程会员</w:t>
      </w:r>
      <w:r w:rsidRPr="00FC4651">
        <w:t>申请人的素质能力要求应符合T/CEEAA 001《工程教育认证标准》中的毕业要求。</w:t>
      </w:r>
    </w:p>
    <w:p w14:paraId="7F548BD9" w14:textId="532268AE" w:rsidR="00444240" w:rsidRPr="00FC4651" w:rsidRDefault="00016EEE">
      <w:pPr>
        <w:pStyle w:val="aff9"/>
      </w:pPr>
      <w:r w:rsidRPr="00FC4651">
        <w:rPr>
          <w:rFonts w:hint="eastAsia"/>
        </w:rPr>
        <w:t>5</w:t>
      </w:r>
      <w:r w:rsidRPr="00FC4651">
        <w:t>.3.2 专业</w:t>
      </w:r>
      <w:r w:rsidRPr="00FC4651">
        <w:rPr>
          <w:rFonts w:hint="eastAsia"/>
        </w:rPr>
        <w:t>工程会员</w:t>
      </w:r>
      <w:r w:rsidRPr="00FC4651">
        <w:t>、资深</w:t>
      </w:r>
      <w:r w:rsidRPr="00FC4651">
        <w:rPr>
          <w:rFonts w:hint="eastAsia"/>
        </w:rPr>
        <w:t>工程会员</w:t>
      </w:r>
      <w:r w:rsidRPr="00FC4651">
        <w:t>申请人的素质能力应满足附录A的要求。</w:t>
      </w:r>
    </w:p>
    <w:p w14:paraId="6985F4B6" w14:textId="6A16BCC4" w:rsidR="00444240" w:rsidRPr="00FC4651" w:rsidRDefault="00016EEE" w:rsidP="00FA62EF">
      <w:pPr>
        <w:pStyle w:val="afff5"/>
      </w:pPr>
      <w:bookmarkStart w:id="37" w:name="_Toc181024555"/>
      <w:bookmarkStart w:id="38" w:name="_Toc524441542"/>
      <w:r w:rsidRPr="00FC4651">
        <w:rPr>
          <w:rFonts w:hint="eastAsia"/>
        </w:rPr>
        <w:t xml:space="preserve">6. </w:t>
      </w:r>
      <w:r w:rsidRPr="00FC4651">
        <w:rPr>
          <w:rFonts w:hint="eastAsia"/>
        </w:rPr>
        <w:t>评价与注册管理</w:t>
      </w:r>
      <w:bookmarkEnd w:id="37"/>
    </w:p>
    <w:p w14:paraId="5309C980" w14:textId="1F4FBE48" w:rsidR="00444240" w:rsidRPr="00FC4651" w:rsidRDefault="00016EEE">
      <w:pPr>
        <w:widowControl/>
        <w:adjustRightInd w:val="0"/>
        <w:snapToGrid w:val="0"/>
        <w:spacing w:beforeLines="50" w:before="156" w:afterLines="50" w:after="156" w:line="360" w:lineRule="auto"/>
        <w:outlineLvl w:val="3"/>
        <w:rPr>
          <w:rFonts w:eastAsia="黑体"/>
          <w:kern w:val="0"/>
          <w:szCs w:val="21"/>
        </w:rPr>
      </w:pPr>
      <w:r w:rsidRPr="00FC4651">
        <w:rPr>
          <w:rFonts w:eastAsia="黑体" w:hint="eastAsia"/>
          <w:kern w:val="0"/>
          <w:szCs w:val="21"/>
        </w:rPr>
        <w:t>6</w:t>
      </w:r>
      <w:r w:rsidRPr="00FC4651">
        <w:rPr>
          <w:rFonts w:eastAsia="黑体"/>
          <w:kern w:val="0"/>
          <w:szCs w:val="21"/>
        </w:rPr>
        <w:t xml:space="preserve">.1 </w:t>
      </w:r>
      <w:r w:rsidR="00C4108C" w:rsidRPr="00FC4651">
        <w:rPr>
          <w:rFonts w:eastAsia="黑体"/>
          <w:kern w:val="0"/>
          <w:szCs w:val="21"/>
        </w:rPr>
        <w:t xml:space="preserve"> </w:t>
      </w:r>
      <w:r w:rsidRPr="00FC4651">
        <w:rPr>
          <w:rFonts w:eastAsia="黑体"/>
          <w:kern w:val="0"/>
          <w:szCs w:val="21"/>
        </w:rPr>
        <w:t>申请、受理和初审</w:t>
      </w:r>
    </w:p>
    <w:p w14:paraId="3984161B" w14:textId="6A8D0051" w:rsidR="00444240" w:rsidRPr="00FC4651" w:rsidRDefault="00016EEE">
      <w:pPr>
        <w:pStyle w:val="aff9"/>
      </w:pPr>
      <w:r w:rsidRPr="00FC4651">
        <w:rPr>
          <w:rFonts w:hint="eastAsia"/>
        </w:rPr>
        <w:t>6</w:t>
      </w:r>
      <w:r w:rsidRPr="00FC4651">
        <w:t>.1.1 申请人应按照要求，向</w:t>
      </w:r>
      <w:r w:rsidRPr="00FC4651">
        <w:rPr>
          <w:rFonts w:hint="eastAsia"/>
        </w:rPr>
        <w:t>获授权学会</w:t>
      </w:r>
      <w:r w:rsidRPr="00FC4651">
        <w:t>提交工程能力评价所需的申请信息和材料。提交的申请信息和材料应包括但不限于：</w:t>
      </w:r>
    </w:p>
    <w:p w14:paraId="1B50E526" w14:textId="77777777" w:rsidR="00444240" w:rsidRPr="00FC4651" w:rsidRDefault="00000000">
      <w:pPr>
        <w:widowControl/>
        <w:adjustRightInd w:val="0"/>
        <w:snapToGrid w:val="0"/>
        <w:spacing w:line="360" w:lineRule="auto"/>
        <w:ind w:firstLineChars="200" w:firstLine="420"/>
        <w:rPr>
          <w:kern w:val="0"/>
          <w:szCs w:val="21"/>
        </w:rPr>
      </w:pPr>
      <w:r w:rsidRPr="00FC4651">
        <w:rPr>
          <w:kern w:val="0"/>
          <w:szCs w:val="21"/>
        </w:rPr>
        <w:t>——</w:t>
      </w:r>
      <w:r w:rsidRPr="00FC4651">
        <w:rPr>
          <w:kern w:val="0"/>
          <w:szCs w:val="21"/>
        </w:rPr>
        <w:t>本人身份证明或特殊评估证明；</w:t>
      </w:r>
    </w:p>
    <w:p w14:paraId="0973A665" w14:textId="77777777" w:rsidR="00444240" w:rsidRPr="00FC4651" w:rsidRDefault="00000000">
      <w:pPr>
        <w:widowControl/>
        <w:adjustRightInd w:val="0"/>
        <w:snapToGrid w:val="0"/>
        <w:spacing w:line="360" w:lineRule="auto"/>
        <w:ind w:firstLineChars="200" w:firstLine="420"/>
        <w:rPr>
          <w:kern w:val="0"/>
          <w:szCs w:val="21"/>
        </w:rPr>
      </w:pPr>
      <w:r w:rsidRPr="00FC4651">
        <w:rPr>
          <w:kern w:val="0"/>
          <w:szCs w:val="21"/>
        </w:rPr>
        <w:lastRenderedPageBreak/>
        <w:t>——</w:t>
      </w:r>
      <w:r w:rsidRPr="00FC4651">
        <w:rPr>
          <w:kern w:val="0"/>
          <w:szCs w:val="21"/>
        </w:rPr>
        <w:t>本人学历有关的证明材料，包括学位证、毕业证等；</w:t>
      </w:r>
    </w:p>
    <w:p w14:paraId="34C31E06" w14:textId="3E520967" w:rsidR="00444240" w:rsidRPr="00FC4651" w:rsidRDefault="00000000">
      <w:pPr>
        <w:widowControl/>
        <w:adjustRightInd w:val="0"/>
        <w:snapToGrid w:val="0"/>
        <w:spacing w:line="360" w:lineRule="auto"/>
        <w:ind w:firstLineChars="200" w:firstLine="420"/>
        <w:rPr>
          <w:kern w:val="0"/>
          <w:szCs w:val="21"/>
        </w:rPr>
      </w:pPr>
      <w:r w:rsidRPr="00FC4651">
        <w:rPr>
          <w:kern w:val="0"/>
          <w:szCs w:val="21"/>
        </w:rPr>
        <w:t>——</w:t>
      </w:r>
      <w:r w:rsidRPr="00FC4651">
        <w:rPr>
          <w:kern w:val="0"/>
          <w:szCs w:val="21"/>
        </w:rPr>
        <w:t>符合本文件</w:t>
      </w:r>
      <w:r w:rsidR="00016EEE" w:rsidRPr="00FC4651">
        <w:rPr>
          <w:rFonts w:hint="eastAsia"/>
          <w:kern w:val="0"/>
          <w:szCs w:val="21"/>
        </w:rPr>
        <w:t>5</w:t>
      </w:r>
      <w:r w:rsidRPr="00FC4651">
        <w:rPr>
          <w:kern w:val="0"/>
          <w:szCs w:val="21"/>
        </w:rPr>
        <w:t>.2</w:t>
      </w:r>
      <w:r w:rsidRPr="00FC4651">
        <w:rPr>
          <w:kern w:val="0"/>
          <w:szCs w:val="21"/>
        </w:rPr>
        <w:t>专业工作经历要求的证明材料，包括申请人供职机构提供的工作经历证明、所从事的工程项目技术报告及本人在该项目中的角色和贡献、所从事工程项目的验收情况说明等；</w:t>
      </w:r>
    </w:p>
    <w:p w14:paraId="3C63A1E6" w14:textId="6C3F966C" w:rsidR="00444240" w:rsidRPr="00FC4651" w:rsidRDefault="00000000">
      <w:pPr>
        <w:widowControl/>
        <w:adjustRightInd w:val="0"/>
        <w:snapToGrid w:val="0"/>
        <w:spacing w:line="360" w:lineRule="auto"/>
        <w:ind w:firstLineChars="200" w:firstLine="420"/>
        <w:rPr>
          <w:kern w:val="0"/>
          <w:szCs w:val="21"/>
        </w:rPr>
      </w:pPr>
      <w:r w:rsidRPr="00FC4651">
        <w:rPr>
          <w:kern w:val="0"/>
          <w:szCs w:val="21"/>
        </w:rPr>
        <w:t>——</w:t>
      </w:r>
      <w:r w:rsidRPr="00FC4651">
        <w:rPr>
          <w:kern w:val="0"/>
          <w:szCs w:val="21"/>
        </w:rPr>
        <w:t>符合本文件</w:t>
      </w:r>
      <w:r w:rsidR="00016EEE" w:rsidRPr="00FC4651">
        <w:rPr>
          <w:rFonts w:hint="eastAsia"/>
          <w:kern w:val="0"/>
          <w:szCs w:val="21"/>
        </w:rPr>
        <w:t>5</w:t>
      </w:r>
      <w:r w:rsidRPr="00FC4651">
        <w:rPr>
          <w:kern w:val="0"/>
          <w:szCs w:val="21"/>
        </w:rPr>
        <w:t>.3</w:t>
      </w:r>
      <w:r w:rsidRPr="00FC4651">
        <w:rPr>
          <w:kern w:val="0"/>
          <w:szCs w:val="21"/>
        </w:rPr>
        <w:t>素质能力要求的证明材料，包括申请人参与的能反映工程知识与专业能力的工作内容、技术报告、验收结论等，反映工程伦理与职业道德、团队合作与交流能力、组织领导与项目管理能力的工作内容、单位证明等；</w:t>
      </w:r>
    </w:p>
    <w:p w14:paraId="5546C69A" w14:textId="77777777" w:rsidR="00444240" w:rsidRPr="00FC4651" w:rsidRDefault="00000000">
      <w:pPr>
        <w:widowControl/>
        <w:adjustRightInd w:val="0"/>
        <w:snapToGrid w:val="0"/>
        <w:spacing w:line="360" w:lineRule="auto"/>
        <w:ind w:firstLineChars="200" w:firstLine="420"/>
        <w:rPr>
          <w:kern w:val="0"/>
          <w:szCs w:val="21"/>
        </w:rPr>
      </w:pPr>
      <w:r w:rsidRPr="00FC4651">
        <w:rPr>
          <w:kern w:val="0"/>
          <w:szCs w:val="21"/>
        </w:rPr>
        <w:t>——</w:t>
      </w:r>
      <w:r w:rsidRPr="00FC4651">
        <w:rPr>
          <w:kern w:val="0"/>
          <w:szCs w:val="21"/>
        </w:rPr>
        <w:t>其他能够证明申请人工程能力的辅助材料，包括已获得的注册执业证书、发表论文、获奖证书、专利或软件著作权等。</w:t>
      </w:r>
    </w:p>
    <w:p w14:paraId="173DD7D1" w14:textId="77777777" w:rsidR="00444240" w:rsidRPr="00FC4651" w:rsidRDefault="00000000">
      <w:pPr>
        <w:pStyle w:val="aff9"/>
      </w:pPr>
      <w:r w:rsidRPr="00FC4651">
        <w:t>注：除上述材料外，再注册申请人还需提交规定学时的相关持续职业发展活动证明材料。</w:t>
      </w:r>
    </w:p>
    <w:p w14:paraId="3A8D268C" w14:textId="6C761DB0" w:rsidR="00444240" w:rsidRPr="00FC4651" w:rsidRDefault="00016EEE">
      <w:pPr>
        <w:pStyle w:val="aff9"/>
      </w:pPr>
      <w:r w:rsidRPr="00FC4651">
        <w:rPr>
          <w:rFonts w:hint="eastAsia"/>
        </w:rPr>
        <w:t>6</w:t>
      </w:r>
      <w:r w:rsidRPr="00FC4651">
        <w:t xml:space="preserve">.1.2 </w:t>
      </w:r>
      <w:r w:rsidRPr="00FC4651">
        <w:rPr>
          <w:rFonts w:hint="eastAsia"/>
        </w:rPr>
        <w:t>获授权学会</w:t>
      </w:r>
      <w:r w:rsidRPr="00FC4651">
        <w:t>对申请信息和材料进行初审，确认教育经历和专业工作经历等基本条件符合要求。对于初审不符合要求的，</w:t>
      </w:r>
      <w:r w:rsidRPr="00FC4651">
        <w:rPr>
          <w:rFonts w:hint="eastAsia"/>
        </w:rPr>
        <w:t>获授权学会</w:t>
      </w:r>
      <w:r w:rsidRPr="00FC4651">
        <w:t>告知其结果，申请人可依结果给予补正。对于申请材料造假等行为，取消其申请资格5年。</w:t>
      </w:r>
    </w:p>
    <w:p w14:paraId="540C967C" w14:textId="4801BE87" w:rsidR="00444240" w:rsidRPr="00FC4651" w:rsidRDefault="00016EEE">
      <w:pPr>
        <w:widowControl/>
        <w:spacing w:beforeLines="50" w:before="156" w:afterLines="50" w:after="156" w:line="360" w:lineRule="auto"/>
        <w:jc w:val="left"/>
        <w:outlineLvl w:val="3"/>
        <w:rPr>
          <w:rFonts w:eastAsia="黑体"/>
          <w:kern w:val="0"/>
          <w:szCs w:val="21"/>
        </w:rPr>
      </w:pPr>
      <w:bookmarkStart w:id="39" w:name="_Toc524441544"/>
      <w:r w:rsidRPr="00FC4651">
        <w:rPr>
          <w:rFonts w:eastAsia="黑体" w:hint="eastAsia"/>
          <w:kern w:val="0"/>
          <w:szCs w:val="21"/>
        </w:rPr>
        <w:t>6</w:t>
      </w:r>
      <w:r w:rsidRPr="00FC4651">
        <w:rPr>
          <w:rFonts w:eastAsia="黑体"/>
          <w:kern w:val="0"/>
          <w:szCs w:val="21"/>
        </w:rPr>
        <w:t xml:space="preserve">.2 </w:t>
      </w:r>
      <w:r w:rsidR="00C4108C" w:rsidRPr="00FC4651">
        <w:rPr>
          <w:rFonts w:eastAsia="黑体"/>
          <w:kern w:val="0"/>
          <w:szCs w:val="21"/>
        </w:rPr>
        <w:t xml:space="preserve"> </w:t>
      </w:r>
      <w:r w:rsidRPr="00FC4651">
        <w:rPr>
          <w:rFonts w:eastAsia="黑体"/>
          <w:kern w:val="0"/>
          <w:szCs w:val="21"/>
        </w:rPr>
        <w:t>考核方式</w:t>
      </w:r>
    </w:p>
    <w:p w14:paraId="01F5F3C9" w14:textId="505E34E5" w:rsidR="00444240" w:rsidRPr="00FC4651" w:rsidRDefault="00016EEE">
      <w:pPr>
        <w:pStyle w:val="aff9"/>
      </w:pPr>
      <w:r w:rsidRPr="00FC4651">
        <w:rPr>
          <w:rFonts w:hint="eastAsia"/>
        </w:rPr>
        <w:t>6</w:t>
      </w:r>
      <w:r w:rsidRPr="00FC4651">
        <w:t>.2.1</w:t>
      </w:r>
      <w:r w:rsidRPr="00FC4651">
        <w:rPr>
          <w:rFonts w:hint="eastAsia"/>
        </w:rPr>
        <w:t xml:space="preserve"> </w:t>
      </w:r>
      <w:r w:rsidRPr="00FC4651">
        <w:t>根据生态环境工程技术领域的特点确定不同级别申请人的具体考核方式。</w:t>
      </w:r>
    </w:p>
    <w:p w14:paraId="5396063D" w14:textId="619AF64B" w:rsidR="00444240" w:rsidRPr="00FC4651" w:rsidRDefault="00000000">
      <w:pPr>
        <w:pStyle w:val="aff9"/>
      </w:pPr>
      <w:r w:rsidRPr="00FC4651">
        <w:t>——</w:t>
      </w:r>
      <w:r w:rsidRPr="00FC4651">
        <w:t>申请见习生态环境</w:t>
      </w:r>
      <w:r w:rsidR="00016EEE" w:rsidRPr="00FC4651">
        <w:rPr>
          <w:rFonts w:hint="eastAsia"/>
        </w:rPr>
        <w:t>工程类</w:t>
      </w:r>
      <w:r w:rsidRPr="00FC4651">
        <w:rPr>
          <w:rFonts w:hint="eastAsia"/>
        </w:rPr>
        <w:t>工程</w:t>
      </w:r>
      <w:r w:rsidRPr="00FC4651">
        <w:t>会员采用资料审查方式进行考核。</w:t>
      </w:r>
    </w:p>
    <w:p w14:paraId="3D7A300C" w14:textId="476BD4F3" w:rsidR="00444240" w:rsidRPr="00FC4651" w:rsidRDefault="00000000">
      <w:pPr>
        <w:pStyle w:val="aff9"/>
      </w:pPr>
      <w:r w:rsidRPr="00FC4651">
        <w:t>——</w:t>
      </w:r>
      <w:r w:rsidRPr="00FC4651">
        <w:t>申请专业</w:t>
      </w:r>
      <w:r w:rsidRPr="00FC4651">
        <w:rPr>
          <w:rFonts w:hint="eastAsia"/>
        </w:rPr>
        <w:t>和</w:t>
      </w:r>
      <w:r w:rsidRPr="00FC4651">
        <w:t>资深生态环境</w:t>
      </w:r>
      <w:r w:rsidR="00016EEE" w:rsidRPr="00FC4651">
        <w:rPr>
          <w:rFonts w:hint="eastAsia"/>
        </w:rPr>
        <w:t>工程类</w:t>
      </w:r>
      <w:r w:rsidRPr="00FC4651">
        <w:rPr>
          <w:rFonts w:hint="eastAsia"/>
        </w:rPr>
        <w:t>工程</w:t>
      </w:r>
      <w:r w:rsidRPr="00FC4651">
        <w:t>会员采用</w:t>
      </w:r>
      <w:r w:rsidRPr="00FC4651">
        <w:rPr>
          <w:rFonts w:hint="eastAsia"/>
        </w:rPr>
        <w:t>资料审查</w:t>
      </w:r>
      <w:r w:rsidRPr="00FC4651">
        <w:t>、面试方式进行考核。</w:t>
      </w:r>
    </w:p>
    <w:p w14:paraId="13921DB2" w14:textId="0ED53649" w:rsidR="00444240" w:rsidRPr="00FC4651" w:rsidRDefault="00016EEE">
      <w:pPr>
        <w:pStyle w:val="aff9"/>
      </w:pPr>
      <w:r w:rsidRPr="00FC4651">
        <w:rPr>
          <w:rFonts w:hint="eastAsia"/>
        </w:rPr>
        <w:t>6</w:t>
      </w:r>
      <w:r w:rsidRPr="00FC4651">
        <w:t>.2.2</w:t>
      </w:r>
      <w:r w:rsidRPr="00FC4651">
        <w:rPr>
          <w:rFonts w:hint="eastAsia"/>
        </w:rPr>
        <w:t xml:space="preserve"> </w:t>
      </w:r>
      <w:r w:rsidRPr="00FC4651">
        <w:t>实施考核时，从考官专家库中选取相关考官。</w:t>
      </w:r>
    </w:p>
    <w:p w14:paraId="6789E744" w14:textId="5073E073" w:rsidR="00444240" w:rsidRPr="00FC4651" w:rsidRDefault="00000000">
      <w:pPr>
        <w:pStyle w:val="aff9"/>
      </w:pPr>
      <w:r w:rsidRPr="00FC4651">
        <w:t>——</w:t>
      </w:r>
      <w:r w:rsidRPr="00FC4651">
        <w:t>资料审查由</w:t>
      </w:r>
      <w:r w:rsidRPr="00FC4651">
        <w:rPr>
          <w:rFonts w:hint="eastAsia"/>
        </w:rPr>
        <w:t>2</w:t>
      </w:r>
      <w:r w:rsidRPr="00FC4651">
        <w:t>名与申请人的工程技术领域</w:t>
      </w:r>
      <w:r w:rsidRPr="00FC4651">
        <w:rPr>
          <w:rFonts w:hint="eastAsia"/>
        </w:rPr>
        <w:t>相同</w:t>
      </w:r>
      <w:r w:rsidRPr="00FC4651">
        <w:t>的考官实施。</w:t>
      </w:r>
      <w:r w:rsidRPr="00FC4651">
        <w:rPr>
          <w:rFonts w:hint="eastAsia"/>
        </w:rPr>
        <w:t>如2名考官意见不统一，</w:t>
      </w:r>
      <w:r w:rsidR="00016EEE" w:rsidRPr="00FC4651">
        <w:rPr>
          <w:rFonts w:hint="eastAsia"/>
        </w:rPr>
        <w:t>获授权学会再</w:t>
      </w:r>
      <w:r w:rsidRPr="00FC4651">
        <w:rPr>
          <w:rFonts w:hint="eastAsia"/>
        </w:rPr>
        <w:t>邀请</w:t>
      </w:r>
      <w:r w:rsidR="00016EEE" w:rsidRPr="00FC4651">
        <w:rPr>
          <w:rFonts w:hint="eastAsia"/>
        </w:rPr>
        <w:t>1位</w:t>
      </w:r>
      <w:r w:rsidRPr="00FC4651">
        <w:rPr>
          <w:rFonts w:hint="eastAsia"/>
        </w:rPr>
        <w:t>与申请人专业技术领域相同</w:t>
      </w:r>
      <w:r w:rsidR="00016EEE" w:rsidRPr="00FC4651">
        <w:rPr>
          <w:rFonts w:hint="eastAsia"/>
        </w:rPr>
        <w:t>的</w:t>
      </w:r>
      <w:r w:rsidRPr="00FC4651">
        <w:rPr>
          <w:rFonts w:hint="eastAsia"/>
        </w:rPr>
        <w:t>考官进行资料审查，综合3名考官意见</w:t>
      </w:r>
      <w:r w:rsidR="00016EEE" w:rsidRPr="00FC4651">
        <w:rPr>
          <w:rFonts w:hint="eastAsia"/>
        </w:rPr>
        <w:t>后</w:t>
      </w:r>
      <w:r w:rsidRPr="00FC4651">
        <w:t>给出</w:t>
      </w:r>
      <w:r w:rsidR="00016EEE" w:rsidRPr="00FC4651">
        <w:rPr>
          <w:rFonts w:hint="eastAsia"/>
        </w:rPr>
        <w:t>最终</w:t>
      </w:r>
      <w:r w:rsidRPr="00FC4651">
        <w:t>意见</w:t>
      </w:r>
      <w:r w:rsidRPr="00FC4651">
        <w:rPr>
          <w:rFonts w:hint="eastAsia"/>
        </w:rPr>
        <w:t>。</w:t>
      </w:r>
    </w:p>
    <w:p w14:paraId="5337D6DF" w14:textId="771D962A" w:rsidR="00444240" w:rsidRPr="00FC4651" w:rsidRDefault="00000000">
      <w:pPr>
        <w:pStyle w:val="aff9"/>
      </w:pPr>
      <w:r w:rsidRPr="00FC4651">
        <w:t>——</w:t>
      </w:r>
      <w:r w:rsidRPr="00FC4651">
        <w:t>面试应</w:t>
      </w:r>
      <w:r w:rsidRPr="00FC4651">
        <w:rPr>
          <w:rFonts w:hint="eastAsia"/>
        </w:rPr>
        <w:t>由3名</w:t>
      </w:r>
      <w:r w:rsidRPr="00FC4651">
        <w:t>与申请人的工程技术领域</w:t>
      </w:r>
      <w:r w:rsidRPr="00FC4651">
        <w:rPr>
          <w:rFonts w:hint="eastAsia"/>
        </w:rPr>
        <w:t>相同</w:t>
      </w:r>
      <w:r w:rsidRPr="00FC4651">
        <w:t>的考官组成考核组（其中</w:t>
      </w:r>
      <w:r w:rsidR="00E066C2" w:rsidRPr="00FC4651">
        <w:rPr>
          <w:rFonts w:hint="eastAsia"/>
        </w:rPr>
        <w:t>1</w:t>
      </w:r>
      <w:r w:rsidRPr="00FC4651">
        <w:t>名考官与申请人的</w:t>
      </w:r>
      <w:r w:rsidRPr="00FC4651">
        <w:rPr>
          <w:rFonts w:hint="eastAsia"/>
        </w:rPr>
        <w:t>专业技术</w:t>
      </w:r>
      <w:r w:rsidRPr="00FC4651">
        <w:t>领域相近）对申请人进行考核。</w:t>
      </w:r>
    </w:p>
    <w:p w14:paraId="203B143D" w14:textId="4516CB69" w:rsidR="00444240" w:rsidRPr="00FC4651" w:rsidRDefault="00016EEE">
      <w:pPr>
        <w:pStyle w:val="aff9"/>
      </w:pPr>
      <w:r w:rsidRPr="00FC4651">
        <w:rPr>
          <w:rFonts w:hint="eastAsia"/>
        </w:rPr>
        <w:t>6</w:t>
      </w:r>
      <w:r w:rsidRPr="00FC4651">
        <w:t>.</w:t>
      </w:r>
      <w:r w:rsidRPr="00FC4651">
        <w:rPr>
          <w:rFonts w:hint="eastAsia"/>
        </w:rPr>
        <w:t>2</w:t>
      </w:r>
      <w:r w:rsidRPr="00FC4651">
        <w:t>.3 考核组依据合格判定准则，对申请人评价是否合格给出意见。</w:t>
      </w:r>
    </w:p>
    <w:p w14:paraId="158418DE" w14:textId="76598355" w:rsidR="00444240" w:rsidRPr="00FC4651" w:rsidRDefault="00016EEE">
      <w:pPr>
        <w:tabs>
          <w:tab w:val="center" w:pos="4201"/>
          <w:tab w:val="right" w:leader="dot" w:pos="9298"/>
        </w:tabs>
        <w:spacing w:beforeLines="50" w:before="156" w:afterLines="50" w:after="156"/>
        <w:jc w:val="left"/>
        <w:outlineLvl w:val="3"/>
        <w:rPr>
          <w:rFonts w:eastAsia="黑体"/>
          <w:szCs w:val="21"/>
        </w:rPr>
      </w:pPr>
      <w:r w:rsidRPr="00FC4651">
        <w:rPr>
          <w:rFonts w:eastAsia="黑体" w:hint="eastAsia"/>
          <w:kern w:val="0"/>
          <w:szCs w:val="21"/>
        </w:rPr>
        <w:t>6</w:t>
      </w:r>
      <w:r w:rsidRPr="00FC4651">
        <w:rPr>
          <w:rFonts w:eastAsia="黑体"/>
          <w:kern w:val="0"/>
          <w:szCs w:val="21"/>
        </w:rPr>
        <w:t xml:space="preserve">.3 </w:t>
      </w:r>
      <w:r w:rsidR="00C4108C" w:rsidRPr="00FC4651">
        <w:rPr>
          <w:rFonts w:eastAsia="黑体"/>
          <w:kern w:val="0"/>
          <w:szCs w:val="21"/>
        </w:rPr>
        <w:t xml:space="preserve"> </w:t>
      </w:r>
      <w:r w:rsidRPr="00FC4651">
        <w:rPr>
          <w:rFonts w:eastAsia="黑体" w:hint="eastAsia"/>
          <w:kern w:val="0"/>
          <w:szCs w:val="21"/>
        </w:rPr>
        <w:t>审议</w:t>
      </w:r>
    </w:p>
    <w:p w14:paraId="07BAB2AD" w14:textId="554BEA11" w:rsidR="00444240" w:rsidRPr="00FC4651" w:rsidRDefault="00000000">
      <w:pPr>
        <w:pStyle w:val="aff9"/>
        <w:rPr>
          <w:rStyle w:val="afff0"/>
          <w:rFonts w:ascii="Times New Roman"/>
          <w:kern w:val="2"/>
        </w:rPr>
      </w:pPr>
      <w:r w:rsidRPr="00FC4651">
        <w:rPr>
          <w:rFonts w:hint="eastAsia"/>
        </w:rPr>
        <w:t>获授权学会</w:t>
      </w:r>
      <w:r w:rsidRPr="00FC4651">
        <w:rPr>
          <w:rFonts w:hint="eastAsia"/>
          <w:szCs w:val="21"/>
        </w:rPr>
        <w:t>根据申请人的相关情况和考核组的评价</w:t>
      </w:r>
      <w:r w:rsidRPr="00FC4651">
        <w:rPr>
          <w:rFonts w:hint="eastAsia"/>
        </w:rPr>
        <w:t>意见建议</w:t>
      </w:r>
      <w:r w:rsidRPr="00FC4651">
        <w:rPr>
          <w:rFonts w:hint="eastAsia"/>
          <w:szCs w:val="21"/>
        </w:rPr>
        <w:t>进行综合审议，确定是否予以注册。对于不予注册的申请人，</w:t>
      </w:r>
      <w:r w:rsidRPr="00FC4651">
        <w:rPr>
          <w:rFonts w:hint="eastAsia"/>
        </w:rPr>
        <w:t>及时</w:t>
      </w:r>
      <w:r w:rsidRPr="00FC4651">
        <w:rPr>
          <w:rFonts w:hint="eastAsia"/>
          <w:szCs w:val="21"/>
        </w:rPr>
        <w:t>告知其结果。</w:t>
      </w:r>
    </w:p>
    <w:bookmarkEnd w:id="39"/>
    <w:p w14:paraId="70EE531E" w14:textId="5C5F71D4" w:rsidR="00444240" w:rsidRPr="00FC4651" w:rsidRDefault="00016EEE">
      <w:pPr>
        <w:widowControl/>
        <w:spacing w:beforeLines="50" w:before="156" w:afterLines="50" w:after="156" w:line="360" w:lineRule="auto"/>
        <w:jc w:val="left"/>
        <w:outlineLvl w:val="3"/>
        <w:rPr>
          <w:kern w:val="0"/>
          <w:szCs w:val="20"/>
        </w:rPr>
      </w:pPr>
      <w:r w:rsidRPr="00FC4651">
        <w:rPr>
          <w:rFonts w:eastAsia="黑体" w:hint="eastAsia"/>
          <w:kern w:val="0"/>
          <w:szCs w:val="21"/>
        </w:rPr>
        <w:t>6</w:t>
      </w:r>
      <w:r w:rsidRPr="00FC4651">
        <w:rPr>
          <w:rFonts w:eastAsia="黑体"/>
          <w:kern w:val="0"/>
          <w:szCs w:val="21"/>
        </w:rPr>
        <w:t xml:space="preserve">.4  </w:t>
      </w:r>
      <w:r w:rsidRPr="00FC4651">
        <w:rPr>
          <w:rFonts w:eastAsia="黑体"/>
          <w:kern w:val="0"/>
          <w:szCs w:val="21"/>
        </w:rPr>
        <w:t>注册管理</w:t>
      </w:r>
    </w:p>
    <w:p w14:paraId="01F7935F" w14:textId="48A66E3E" w:rsidR="00444240" w:rsidRPr="00FC4651" w:rsidRDefault="00016EEE">
      <w:pPr>
        <w:pStyle w:val="aff9"/>
      </w:pPr>
      <w:r w:rsidRPr="00FC4651">
        <w:rPr>
          <w:rFonts w:hint="eastAsia"/>
        </w:rPr>
        <w:t>6</w:t>
      </w:r>
      <w:r w:rsidRPr="00FC4651">
        <w:t xml:space="preserve">.4.1 </w:t>
      </w:r>
      <w:r w:rsidRPr="00FC4651">
        <w:rPr>
          <w:rFonts w:hint="eastAsia"/>
        </w:rPr>
        <w:t>获授权学会</w:t>
      </w:r>
      <w:r w:rsidRPr="00FC4651">
        <w:t>对拟注册的申请人信息进行不少于5个工作日的公示，公示无异议，将申请人信息报送联合体。</w:t>
      </w:r>
    </w:p>
    <w:p w14:paraId="11DD6587" w14:textId="33E00B4E" w:rsidR="00444240" w:rsidRPr="00FC4651" w:rsidRDefault="00016EEE">
      <w:pPr>
        <w:pStyle w:val="aff9"/>
      </w:pPr>
      <w:r w:rsidRPr="00FC4651">
        <w:rPr>
          <w:rFonts w:hint="eastAsia"/>
        </w:rPr>
        <w:lastRenderedPageBreak/>
        <w:t>6</w:t>
      </w:r>
      <w:r w:rsidRPr="00FC4651">
        <w:t>.4.2 联合体确认后给予统一的生态环境工程类工程会员注册编号。</w:t>
      </w:r>
    </w:p>
    <w:p w14:paraId="758CA07E" w14:textId="6B59C4DE" w:rsidR="00444240" w:rsidRPr="00FC4651" w:rsidRDefault="00016EEE">
      <w:pPr>
        <w:pStyle w:val="aff9"/>
      </w:pPr>
      <w:r w:rsidRPr="00FC4651">
        <w:rPr>
          <w:rFonts w:hint="eastAsia"/>
        </w:rPr>
        <w:t>6</w:t>
      </w:r>
      <w:r w:rsidRPr="00FC4651">
        <w:t xml:space="preserve">.4.3 </w:t>
      </w:r>
      <w:r w:rsidRPr="00FC4651">
        <w:rPr>
          <w:rFonts w:hint="eastAsia"/>
        </w:rPr>
        <w:t>获授权学会</w:t>
      </w:r>
      <w:r w:rsidRPr="00FC4651">
        <w:t>负责人签发生态环境</w:t>
      </w:r>
      <w:r w:rsidRPr="00FC4651">
        <w:rPr>
          <w:rFonts w:hint="eastAsia"/>
        </w:rPr>
        <w:t>工程类工程会员</w:t>
      </w:r>
      <w:r w:rsidRPr="00FC4651">
        <w:t>证书，证书有效期5年。</w:t>
      </w:r>
    </w:p>
    <w:p w14:paraId="2EF5F850" w14:textId="6DE26EA8" w:rsidR="00444240" w:rsidRPr="00FC4651" w:rsidRDefault="00016EEE">
      <w:pPr>
        <w:pStyle w:val="aff9"/>
      </w:pPr>
      <w:r w:rsidRPr="00FC4651">
        <w:rPr>
          <w:rFonts w:hint="eastAsia"/>
        </w:rPr>
        <w:t xml:space="preserve">6.4.4 </w:t>
      </w:r>
      <w:r w:rsidRPr="00FC4651">
        <w:t>生态环境</w:t>
      </w:r>
      <w:r w:rsidRPr="00FC4651">
        <w:rPr>
          <w:rFonts w:hint="eastAsia"/>
        </w:rPr>
        <w:t>工程类工程</w:t>
      </w:r>
      <w:r w:rsidRPr="00FC4651">
        <w:t>会员证书至少应包含下列信息：</w:t>
      </w:r>
    </w:p>
    <w:p w14:paraId="1E821003" w14:textId="22BC2688" w:rsidR="00444240" w:rsidRPr="00FC4651" w:rsidRDefault="00000000" w:rsidP="001573A4">
      <w:pPr>
        <w:widowControl/>
        <w:adjustRightInd w:val="0"/>
        <w:snapToGrid w:val="0"/>
        <w:spacing w:line="360" w:lineRule="auto"/>
        <w:ind w:firstLineChars="200" w:firstLine="420"/>
        <w:rPr>
          <w:kern w:val="0"/>
          <w:szCs w:val="21"/>
        </w:rPr>
      </w:pPr>
      <w:r w:rsidRPr="00FC4651">
        <w:rPr>
          <w:kern w:val="0"/>
          <w:szCs w:val="21"/>
        </w:rPr>
        <w:t>——</w:t>
      </w:r>
      <w:r w:rsidRPr="00FC4651">
        <w:rPr>
          <w:kern w:val="0"/>
          <w:szCs w:val="21"/>
        </w:rPr>
        <w:t>注册人姓名；</w:t>
      </w:r>
    </w:p>
    <w:p w14:paraId="4DC39B9B" w14:textId="271F00DB" w:rsidR="00444240" w:rsidRPr="00FC4651" w:rsidRDefault="00000000" w:rsidP="001573A4">
      <w:pPr>
        <w:widowControl/>
        <w:adjustRightInd w:val="0"/>
        <w:snapToGrid w:val="0"/>
        <w:spacing w:line="360" w:lineRule="auto"/>
        <w:ind w:firstLineChars="200" w:firstLine="420"/>
        <w:rPr>
          <w:kern w:val="0"/>
          <w:szCs w:val="21"/>
        </w:rPr>
      </w:pPr>
      <w:r w:rsidRPr="00FC4651">
        <w:rPr>
          <w:kern w:val="0"/>
          <w:szCs w:val="21"/>
        </w:rPr>
        <w:t>——</w:t>
      </w:r>
      <w:r w:rsidRPr="00FC4651">
        <w:rPr>
          <w:kern w:val="0"/>
          <w:szCs w:val="21"/>
        </w:rPr>
        <w:t>注册工程技术领域；</w:t>
      </w:r>
    </w:p>
    <w:p w14:paraId="6DAE0B8C" w14:textId="6B70960A" w:rsidR="00444240" w:rsidRPr="00FC4651" w:rsidRDefault="00000000" w:rsidP="001573A4">
      <w:pPr>
        <w:widowControl/>
        <w:adjustRightInd w:val="0"/>
        <w:snapToGrid w:val="0"/>
        <w:spacing w:line="360" w:lineRule="auto"/>
        <w:ind w:firstLineChars="200" w:firstLine="420"/>
        <w:rPr>
          <w:kern w:val="0"/>
          <w:szCs w:val="21"/>
        </w:rPr>
      </w:pPr>
      <w:r w:rsidRPr="00FC4651">
        <w:rPr>
          <w:kern w:val="0"/>
          <w:szCs w:val="21"/>
        </w:rPr>
        <w:t>——</w:t>
      </w:r>
      <w:r w:rsidRPr="00FC4651">
        <w:rPr>
          <w:kern w:val="0"/>
          <w:szCs w:val="21"/>
        </w:rPr>
        <w:t>注册级别和注册编号；</w:t>
      </w:r>
    </w:p>
    <w:p w14:paraId="4DA680A7" w14:textId="5938FE95" w:rsidR="00444240" w:rsidRPr="00FC4651" w:rsidRDefault="00000000" w:rsidP="001573A4">
      <w:pPr>
        <w:widowControl/>
        <w:adjustRightInd w:val="0"/>
        <w:snapToGrid w:val="0"/>
        <w:spacing w:line="360" w:lineRule="auto"/>
        <w:ind w:firstLineChars="200" w:firstLine="420"/>
        <w:rPr>
          <w:kern w:val="0"/>
          <w:szCs w:val="21"/>
        </w:rPr>
      </w:pPr>
      <w:r w:rsidRPr="00FC4651">
        <w:rPr>
          <w:kern w:val="0"/>
          <w:szCs w:val="21"/>
        </w:rPr>
        <w:t>——</w:t>
      </w:r>
      <w:r w:rsidRPr="00FC4651">
        <w:rPr>
          <w:kern w:val="0"/>
          <w:szCs w:val="21"/>
        </w:rPr>
        <w:t>批准日期和有效期；</w:t>
      </w:r>
    </w:p>
    <w:p w14:paraId="07A25DE3" w14:textId="77777777" w:rsidR="00444240" w:rsidRPr="00FC4651" w:rsidRDefault="00000000" w:rsidP="001573A4">
      <w:pPr>
        <w:widowControl/>
        <w:adjustRightInd w:val="0"/>
        <w:snapToGrid w:val="0"/>
        <w:spacing w:line="360" w:lineRule="auto"/>
        <w:ind w:firstLineChars="200" w:firstLine="420"/>
        <w:rPr>
          <w:kern w:val="0"/>
          <w:szCs w:val="21"/>
        </w:rPr>
      </w:pPr>
      <w:r w:rsidRPr="00FC4651">
        <w:rPr>
          <w:kern w:val="0"/>
          <w:szCs w:val="21"/>
        </w:rPr>
        <w:t>——</w:t>
      </w:r>
      <w:r w:rsidRPr="00FC4651">
        <w:rPr>
          <w:kern w:val="0"/>
          <w:szCs w:val="21"/>
        </w:rPr>
        <w:t>注册人照片；</w:t>
      </w:r>
    </w:p>
    <w:p w14:paraId="7AF8916C" w14:textId="77777777" w:rsidR="00444240" w:rsidRPr="00FC4651" w:rsidRDefault="00000000" w:rsidP="001573A4">
      <w:pPr>
        <w:widowControl/>
        <w:adjustRightInd w:val="0"/>
        <w:snapToGrid w:val="0"/>
        <w:spacing w:line="360" w:lineRule="auto"/>
        <w:ind w:firstLineChars="200" w:firstLine="420"/>
        <w:rPr>
          <w:kern w:val="0"/>
          <w:szCs w:val="21"/>
        </w:rPr>
      </w:pPr>
      <w:r w:rsidRPr="00FC4651">
        <w:rPr>
          <w:kern w:val="0"/>
          <w:szCs w:val="21"/>
        </w:rPr>
        <w:t>——</w:t>
      </w:r>
      <w:r w:rsidRPr="00FC4651">
        <w:rPr>
          <w:rFonts w:hint="eastAsia"/>
          <w:kern w:val="0"/>
          <w:szCs w:val="21"/>
        </w:rPr>
        <w:t>联合体标识；</w:t>
      </w:r>
    </w:p>
    <w:p w14:paraId="2CEFD2C6" w14:textId="5667DAAC" w:rsidR="00444240" w:rsidRPr="00FC4651" w:rsidRDefault="00000000" w:rsidP="001573A4">
      <w:pPr>
        <w:widowControl/>
        <w:adjustRightInd w:val="0"/>
        <w:snapToGrid w:val="0"/>
        <w:spacing w:line="360" w:lineRule="auto"/>
        <w:ind w:firstLineChars="200" w:firstLine="420"/>
        <w:rPr>
          <w:kern w:val="0"/>
          <w:szCs w:val="21"/>
        </w:rPr>
      </w:pPr>
      <w:r w:rsidRPr="00FC4651">
        <w:rPr>
          <w:kern w:val="0"/>
          <w:szCs w:val="21"/>
        </w:rPr>
        <w:t>——</w:t>
      </w:r>
      <w:r w:rsidRPr="00FC4651">
        <w:rPr>
          <w:rFonts w:hint="eastAsia"/>
          <w:kern w:val="0"/>
          <w:szCs w:val="21"/>
        </w:rPr>
        <w:t>获授权学会</w:t>
      </w:r>
      <w:r w:rsidRPr="00FC4651">
        <w:rPr>
          <w:kern w:val="0"/>
          <w:szCs w:val="21"/>
        </w:rPr>
        <w:t>公章</w:t>
      </w:r>
      <w:r w:rsidRPr="00FC4651">
        <w:rPr>
          <w:rFonts w:hint="eastAsia"/>
          <w:kern w:val="0"/>
          <w:szCs w:val="21"/>
        </w:rPr>
        <w:t>和负责人签字</w:t>
      </w:r>
      <w:r w:rsidRPr="00FC4651">
        <w:rPr>
          <w:kern w:val="0"/>
          <w:szCs w:val="21"/>
        </w:rPr>
        <w:t>。</w:t>
      </w:r>
    </w:p>
    <w:p w14:paraId="0775B732" w14:textId="099B908F" w:rsidR="00444240" w:rsidRPr="00FC4651" w:rsidRDefault="00016EEE">
      <w:pPr>
        <w:pStyle w:val="aff9"/>
      </w:pPr>
      <w:r w:rsidRPr="00FC4651">
        <w:rPr>
          <w:rFonts w:hint="eastAsia"/>
        </w:rPr>
        <w:t xml:space="preserve">6.4.5 </w:t>
      </w:r>
      <w:r w:rsidRPr="00FC4651">
        <w:rPr>
          <w:rFonts w:hint="eastAsia"/>
          <w:szCs w:val="21"/>
        </w:rPr>
        <w:t>获授权学会</w:t>
      </w:r>
      <w:r w:rsidRPr="00FC4651">
        <w:t>及时公告</w:t>
      </w:r>
      <w:r w:rsidRPr="00FC4651">
        <w:rPr>
          <w:rFonts w:hint="eastAsia"/>
        </w:rPr>
        <w:t>工程</w:t>
      </w:r>
      <w:r w:rsidRPr="00FC4651">
        <w:t>会员注册情况，公告至少包含下列信息：</w:t>
      </w:r>
    </w:p>
    <w:p w14:paraId="4A01B4A8" w14:textId="77777777" w:rsidR="00444240" w:rsidRPr="00FC4651" w:rsidRDefault="00000000" w:rsidP="001573A4">
      <w:pPr>
        <w:pStyle w:val="aff9"/>
      </w:pPr>
      <w:r w:rsidRPr="00FC4651">
        <w:rPr>
          <w:szCs w:val="21"/>
        </w:rPr>
        <w:t>——</w:t>
      </w:r>
      <w:r w:rsidRPr="00FC4651">
        <w:t>注册人姓名；</w:t>
      </w:r>
    </w:p>
    <w:p w14:paraId="3E7C736A" w14:textId="77777777" w:rsidR="00444240" w:rsidRPr="00FC4651" w:rsidRDefault="00000000" w:rsidP="001573A4">
      <w:pPr>
        <w:widowControl/>
        <w:adjustRightInd w:val="0"/>
        <w:snapToGrid w:val="0"/>
        <w:spacing w:line="360" w:lineRule="auto"/>
        <w:ind w:firstLineChars="200" w:firstLine="420"/>
        <w:rPr>
          <w:kern w:val="0"/>
          <w:szCs w:val="21"/>
        </w:rPr>
      </w:pPr>
      <w:r w:rsidRPr="00FC4651">
        <w:rPr>
          <w:kern w:val="0"/>
          <w:szCs w:val="21"/>
        </w:rPr>
        <w:t>——</w:t>
      </w:r>
      <w:r w:rsidRPr="00FC4651">
        <w:rPr>
          <w:kern w:val="0"/>
          <w:szCs w:val="21"/>
        </w:rPr>
        <w:t>注册工程技术领域；</w:t>
      </w:r>
    </w:p>
    <w:p w14:paraId="47646FF1" w14:textId="77777777" w:rsidR="00444240" w:rsidRPr="00FC4651" w:rsidRDefault="00000000" w:rsidP="001573A4">
      <w:pPr>
        <w:widowControl/>
        <w:adjustRightInd w:val="0"/>
        <w:snapToGrid w:val="0"/>
        <w:spacing w:line="360" w:lineRule="auto"/>
        <w:ind w:firstLineChars="200" w:firstLine="420"/>
        <w:rPr>
          <w:kern w:val="0"/>
          <w:szCs w:val="21"/>
        </w:rPr>
      </w:pPr>
      <w:r w:rsidRPr="00FC4651">
        <w:rPr>
          <w:kern w:val="0"/>
          <w:szCs w:val="21"/>
        </w:rPr>
        <w:t>——</w:t>
      </w:r>
      <w:r w:rsidRPr="00FC4651">
        <w:rPr>
          <w:kern w:val="0"/>
          <w:szCs w:val="21"/>
        </w:rPr>
        <w:t>注册级别和注册编号；</w:t>
      </w:r>
    </w:p>
    <w:p w14:paraId="7327407F" w14:textId="77777777" w:rsidR="00444240" w:rsidRPr="00FC4651" w:rsidRDefault="00000000" w:rsidP="001573A4">
      <w:pPr>
        <w:widowControl/>
        <w:adjustRightInd w:val="0"/>
        <w:snapToGrid w:val="0"/>
        <w:spacing w:line="360" w:lineRule="auto"/>
        <w:ind w:firstLineChars="200" w:firstLine="420"/>
        <w:rPr>
          <w:kern w:val="0"/>
          <w:szCs w:val="21"/>
        </w:rPr>
      </w:pPr>
      <w:r w:rsidRPr="00FC4651">
        <w:rPr>
          <w:kern w:val="0"/>
          <w:szCs w:val="21"/>
        </w:rPr>
        <w:t>——</w:t>
      </w:r>
      <w:r w:rsidRPr="00FC4651">
        <w:rPr>
          <w:kern w:val="0"/>
          <w:szCs w:val="21"/>
        </w:rPr>
        <w:t>批准日期和有效期。</w:t>
      </w:r>
    </w:p>
    <w:p w14:paraId="43E24112" w14:textId="09259EEA" w:rsidR="00444240" w:rsidRPr="00FC4651" w:rsidRDefault="00016EEE">
      <w:pPr>
        <w:pStyle w:val="aff9"/>
      </w:pPr>
      <w:r w:rsidRPr="00FC4651">
        <w:rPr>
          <w:rFonts w:hint="eastAsia"/>
        </w:rPr>
        <w:t>6.4.6 获授权学会</w:t>
      </w:r>
      <w:r w:rsidRPr="00FC4651">
        <w:t>规定生态</w:t>
      </w:r>
      <w:r w:rsidRPr="00FC4651">
        <w:rPr>
          <w:rFonts w:hint="eastAsia"/>
        </w:rPr>
        <w:t>工程类</w:t>
      </w:r>
      <w:r w:rsidRPr="00FC4651">
        <w:t>环境</w:t>
      </w:r>
      <w:r w:rsidRPr="00FC4651">
        <w:rPr>
          <w:rFonts w:hint="eastAsia"/>
        </w:rPr>
        <w:t>工程</w:t>
      </w:r>
      <w:r w:rsidRPr="00FC4651">
        <w:t>会员注册管理的要求，明确证书暂停、恢复、注销、撤销的条件和手续要求，并向社会公开。</w:t>
      </w:r>
    </w:p>
    <w:p w14:paraId="59E72FF8" w14:textId="3EBC8D8D" w:rsidR="00444240" w:rsidRPr="00FC4651" w:rsidRDefault="00016EEE" w:rsidP="00FA62EF">
      <w:pPr>
        <w:pStyle w:val="afff5"/>
      </w:pPr>
      <w:bookmarkStart w:id="40" w:name="_Toc181024556"/>
      <w:r w:rsidRPr="00FC4651">
        <w:rPr>
          <w:rFonts w:hint="eastAsia"/>
        </w:rPr>
        <w:t xml:space="preserve">7. </w:t>
      </w:r>
      <w:r w:rsidRPr="00FC4651">
        <w:t>工程会员行为规范</w:t>
      </w:r>
      <w:bookmarkEnd w:id="40"/>
    </w:p>
    <w:bookmarkEnd w:id="38"/>
    <w:p w14:paraId="15283488" w14:textId="638EE5C1" w:rsidR="00444240" w:rsidRPr="00FC4651" w:rsidRDefault="00016EEE">
      <w:pPr>
        <w:widowControl/>
        <w:adjustRightInd w:val="0"/>
        <w:snapToGrid w:val="0"/>
        <w:spacing w:line="360" w:lineRule="auto"/>
        <w:ind w:firstLineChars="200" w:firstLine="420"/>
        <w:rPr>
          <w:szCs w:val="21"/>
        </w:rPr>
      </w:pPr>
      <w:r w:rsidRPr="00FC4651">
        <w:rPr>
          <w:kern w:val="0"/>
          <w:szCs w:val="21"/>
        </w:rPr>
        <w:t>生态环境工程类工程会员应签署声明，承诺遵守行为规范：</w:t>
      </w:r>
    </w:p>
    <w:p w14:paraId="42740D6A" w14:textId="77777777" w:rsidR="00444240" w:rsidRPr="00FC4651" w:rsidRDefault="00000000">
      <w:pPr>
        <w:widowControl/>
        <w:adjustRightInd w:val="0"/>
        <w:snapToGrid w:val="0"/>
        <w:spacing w:line="360" w:lineRule="auto"/>
        <w:ind w:firstLineChars="200" w:firstLine="420"/>
        <w:rPr>
          <w:szCs w:val="21"/>
        </w:rPr>
      </w:pPr>
      <w:r w:rsidRPr="00FC4651">
        <w:rPr>
          <w:kern w:val="0"/>
          <w:szCs w:val="21"/>
        </w:rPr>
        <w:t>——</w:t>
      </w:r>
      <w:r w:rsidRPr="00FC4651">
        <w:rPr>
          <w:kern w:val="0"/>
          <w:szCs w:val="21"/>
        </w:rPr>
        <w:t>以公众的安全、健康和幸福为基本原则；</w:t>
      </w:r>
    </w:p>
    <w:p w14:paraId="79336456" w14:textId="77777777" w:rsidR="00444240" w:rsidRPr="00FC4651" w:rsidRDefault="00000000">
      <w:pPr>
        <w:widowControl/>
        <w:adjustRightInd w:val="0"/>
        <w:snapToGrid w:val="0"/>
        <w:spacing w:line="360" w:lineRule="auto"/>
        <w:ind w:firstLineChars="200" w:firstLine="420"/>
        <w:rPr>
          <w:szCs w:val="21"/>
        </w:rPr>
      </w:pPr>
      <w:r w:rsidRPr="00FC4651">
        <w:rPr>
          <w:kern w:val="0"/>
          <w:szCs w:val="21"/>
        </w:rPr>
        <w:t>——</w:t>
      </w:r>
      <w:r w:rsidRPr="00FC4651">
        <w:rPr>
          <w:kern w:val="0"/>
          <w:szCs w:val="21"/>
        </w:rPr>
        <w:t>对于自己熟知技术领域内有争议的公共事件，有义务从专业的角度向公众解释；</w:t>
      </w:r>
    </w:p>
    <w:p w14:paraId="439D265C" w14:textId="36766B6B" w:rsidR="00444240" w:rsidRPr="00FC4651" w:rsidRDefault="00000000">
      <w:pPr>
        <w:widowControl/>
        <w:adjustRightInd w:val="0"/>
        <w:snapToGrid w:val="0"/>
        <w:spacing w:line="360" w:lineRule="auto"/>
        <w:ind w:firstLineChars="200" w:firstLine="420"/>
        <w:rPr>
          <w:szCs w:val="21"/>
        </w:rPr>
      </w:pPr>
      <w:r w:rsidRPr="00FC4651">
        <w:rPr>
          <w:kern w:val="0"/>
          <w:szCs w:val="21"/>
        </w:rPr>
        <w:t>——</w:t>
      </w:r>
      <w:r w:rsidRPr="00FC4651">
        <w:rPr>
          <w:kern w:val="0"/>
          <w:szCs w:val="21"/>
        </w:rPr>
        <w:t>遵守法律法规及工程规章制度要求，维护国家、联合体、工程相关方、</w:t>
      </w:r>
      <w:r w:rsidRPr="00FC4651">
        <w:rPr>
          <w:rFonts w:hint="eastAsia"/>
        </w:rPr>
        <w:t>获授权学会</w:t>
      </w:r>
      <w:r w:rsidRPr="00FC4651">
        <w:rPr>
          <w:kern w:val="0"/>
          <w:szCs w:val="21"/>
        </w:rPr>
        <w:t>和个人的声誉；</w:t>
      </w:r>
    </w:p>
    <w:p w14:paraId="7ED57FA5" w14:textId="77777777" w:rsidR="00444240" w:rsidRPr="00FC4651" w:rsidRDefault="00000000">
      <w:pPr>
        <w:widowControl/>
        <w:adjustRightInd w:val="0"/>
        <w:snapToGrid w:val="0"/>
        <w:spacing w:line="360" w:lineRule="auto"/>
        <w:ind w:firstLineChars="200" w:firstLine="420"/>
        <w:rPr>
          <w:szCs w:val="21"/>
        </w:rPr>
      </w:pPr>
      <w:r w:rsidRPr="00FC4651">
        <w:rPr>
          <w:kern w:val="0"/>
          <w:szCs w:val="21"/>
        </w:rPr>
        <w:t>——</w:t>
      </w:r>
      <w:r w:rsidRPr="00FC4651">
        <w:rPr>
          <w:kern w:val="0"/>
          <w:szCs w:val="21"/>
        </w:rPr>
        <w:t>爱岗敬业，履职尽责，不承担超出自身能力范围的专业工作；</w:t>
      </w:r>
    </w:p>
    <w:p w14:paraId="5F8ED02E" w14:textId="77777777" w:rsidR="00444240" w:rsidRPr="00FC4651" w:rsidRDefault="00000000">
      <w:pPr>
        <w:widowControl/>
        <w:adjustRightInd w:val="0"/>
        <w:snapToGrid w:val="0"/>
        <w:spacing w:line="360" w:lineRule="auto"/>
        <w:ind w:firstLineChars="200" w:firstLine="420"/>
        <w:rPr>
          <w:szCs w:val="21"/>
        </w:rPr>
      </w:pPr>
      <w:r w:rsidRPr="00FC4651">
        <w:rPr>
          <w:kern w:val="0"/>
          <w:szCs w:val="21"/>
        </w:rPr>
        <w:t>——</w:t>
      </w:r>
      <w:r w:rsidRPr="00FC4651">
        <w:rPr>
          <w:kern w:val="0"/>
          <w:szCs w:val="21"/>
        </w:rPr>
        <w:t>不得以自己的专业知识从事迷惑或欺诈行为；</w:t>
      </w:r>
    </w:p>
    <w:p w14:paraId="04D55CA4" w14:textId="77777777" w:rsidR="00444240" w:rsidRPr="00FC4651" w:rsidRDefault="00000000">
      <w:pPr>
        <w:widowControl/>
        <w:adjustRightInd w:val="0"/>
        <w:snapToGrid w:val="0"/>
        <w:spacing w:line="360" w:lineRule="auto"/>
        <w:ind w:firstLineChars="200" w:firstLine="420"/>
        <w:rPr>
          <w:szCs w:val="21"/>
        </w:rPr>
      </w:pPr>
      <w:r w:rsidRPr="00FC4651">
        <w:rPr>
          <w:kern w:val="0"/>
          <w:szCs w:val="21"/>
        </w:rPr>
        <w:t>——</w:t>
      </w:r>
      <w:r w:rsidRPr="00FC4651">
        <w:rPr>
          <w:kern w:val="0"/>
          <w:szCs w:val="21"/>
        </w:rPr>
        <w:t>树立全面、协调、可持续发展理念，将质量、职业健康安全、节能、环保意识贯彻于工程实践中，预防或减少对健康、安全、环境和社会造成的不利影响；</w:t>
      </w:r>
    </w:p>
    <w:p w14:paraId="084FB096" w14:textId="77777777" w:rsidR="00444240" w:rsidRPr="00FC4651" w:rsidRDefault="00000000">
      <w:pPr>
        <w:widowControl/>
        <w:adjustRightInd w:val="0"/>
        <w:snapToGrid w:val="0"/>
        <w:spacing w:line="360" w:lineRule="auto"/>
        <w:ind w:firstLineChars="200" w:firstLine="420"/>
        <w:rPr>
          <w:szCs w:val="21"/>
        </w:rPr>
      </w:pPr>
      <w:r w:rsidRPr="00FC4651">
        <w:rPr>
          <w:kern w:val="0"/>
          <w:szCs w:val="21"/>
        </w:rPr>
        <w:t>——</w:t>
      </w:r>
      <w:r w:rsidRPr="00FC4651">
        <w:rPr>
          <w:kern w:val="0"/>
          <w:szCs w:val="21"/>
        </w:rPr>
        <w:t>不断保持和提高自身的工程能力的同时，鼓励和帮助他人提高工程能力；</w:t>
      </w:r>
    </w:p>
    <w:p w14:paraId="74361606" w14:textId="77777777" w:rsidR="00444240" w:rsidRPr="00FC4651" w:rsidRDefault="00000000">
      <w:pPr>
        <w:widowControl/>
        <w:adjustRightInd w:val="0"/>
        <w:snapToGrid w:val="0"/>
        <w:spacing w:line="360" w:lineRule="auto"/>
        <w:ind w:firstLineChars="200" w:firstLine="420"/>
        <w:rPr>
          <w:szCs w:val="21"/>
        </w:rPr>
      </w:pPr>
      <w:r w:rsidRPr="00FC4651">
        <w:rPr>
          <w:kern w:val="0"/>
          <w:szCs w:val="21"/>
        </w:rPr>
        <w:t>——</w:t>
      </w:r>
      <w:r w:rsidRPr="00FC4651">
        <w:rPr>
          <w:kern w:val="0"/>
          <w:szCs w:val="21"/>
        </w:rPr>
        <w:t>尊重和公平对待他人，针对影响他人的危险、风险、玩忽职守或不当行为应予以制止或向有关部门反映；</w:t>
      </w:r>
    </w:p>
    <w:p w14:paraId="59F7D279" w14:textId="77777777" w:rsidR="00444240" w:rsidRPr="00FC4651" w:rsidRDefault="00000000">
      <w:pPr>
        <w:widowControl/>
        <w:adjustRightInd w:val="0"/>
        <w:snapToGrid w:val="0"/>
        <w:spacing w:line="360" w:lineRule="auto"/>
        <w:ind w:firstLineChars="200" w:firstLine="420"/>
        <w:rPr>
          <w:szCs w:val="21"/>
        </w:rPr>
      </w:pPr>
      <w:r w:rsidRPr="00FC4651">
        <w:rPr>
          <w:kern w:val="0"/>
          <w:szCs w:val="21"/>
        </w:rPr>
        <w:t>——</w:t>
      </w:r>
      <w:r w:rsidRPr="00FC4651">
        <w:rPr>
          <w:kern w:val="0"/>
          <w:szCs w:val="21"/>
        </w:rPr>
        <w:t>避免不必要的利益冲突，维护工程利益相关方的合法权益；</w:t>
      </w:r>
    </w:p>
    <w:p w14:paraId="1352542F" w14:textId="77777777" w:rsidR="00444240" w:rsidRPr="00FC4651" w:rsidRDefault="00000000">
      <w:pPr>
        <w:widowControl/>
        <w:adjustRightInd w:val="0"/>
        <w:snapToGrid w:val="0"/>
        <w:spacing w:line="360" w:lineRule="auto"/>
        <w:ind w:firstLineChars="200" w:firstLine="420"/>
        <w:rPr>
          <w:szCs w:val="21"/>
        </w:rPr>
      </w:pPr>
      <w:r w:rsidRPr="00FC4651">
        <w:rPr>
          <w:kern w:val="0"/>
          <w:szCs w:val="21"/>
        </w:rPr>
        <w:lastRenderedPageBreak/>
        <w:t>——</w:t>
      </w:r>
      <w:r w:rsidRPr="00FC4651">
        <w:rPr>
          <w:kern w:val="0"/>
          <w:szCs w:val="21"/>
        </w:rPr>
        <w:t>注重知识产权保护，履行必要的保密责任，不参与不公平竞争，拒绝贿赂和一切形式的腐败行为；</w:t>
      </w:r>
    </w:p>
    <w:p w14:paraId="58745BF3" w14:textId="7B4897DB" w:rsidR="00444240" w:rsidRPr="00FC4651" w:rsidRDefault="00000000">
      <w:pPr>
        <w:widowControl/>
        <w:adjustRightInd w:val="0"/>
        <w:snapToGrid w:val="0"/>
        <w:spacing w:line="360" w:lineRule="auto"/>
        <w:ind w:firstLineChars="200" w:firstLine="420"/>
        <w:rPr>
          <w:kern w:val="0"/>
          <w:szCs w:val="21"/>
        </w:rPr>
      </w:pPr>
      <w:r w:rsidRPr="00FC4651">
        <w:rPr>
          <w:kern w:val="0"/>
          <w:szCs w:val="21"/>
        </w:rPr>
        <w:t>——</w:t>
      </w:r>
      <w:r w:rsidR="00016EEE" w:rsidRPr="00FC4651">
        <w:rPr>
          <w:kern w:val="0"/>
          <w:szCs w:val="21"/>
        </w:rPr>
        <w:t>生态环境工程类工程会员</w:t>
      </w:r>
      <w:r w:rsidRPr="00FC4651">
        <w:rPr>
          <w:kern w:val="0"/>
          <w:szCs w:val="21"/>
        </w:rPr>
        <w:t>资格被暂停期间、注销和撤销后，不得使用相应证书。</w:t>
      </w:r>
    </w:p>
    <w:p w14:paraId="02F8610F" w14:textId="2AF6B993" w:rsidR="00444240" w:rsidRPr="00FC4651" w:rsidRDefault="00016EEE" w:rsidP="00FA62EF">
      <w:pPr>
        <w:pStyle w:val="afff5"/>
      </w:pPr>
      <w:bookmarkStart w:id="41" w:name="_Toc181024557"/>
      <w:r w:rsidRPr="00FC4651">
        <w:rPr>
          <w:rFonts w:hint="eastAsia"/>
        </w:rPr>
        <w:t>8</w:t>
      </w:r>
      <w:r w:rsidRPr="00FC4651">
        <w:t xml:space="preserve">. </w:t>
      </w:r>
      <w:r w:rsidRPr="00FC4651">
        <w:t>持续职业发展</w:t>
      </w:r>
      <w:bookmarkEnd w:id="41"/>
    </w:p>
    <w:p w14:paraId="0DB01F85" w14:textId="23B37946" w:rsidR="00444240" w:rsidRPr="00FC4651" w:rsidRDefault="00016EEE">
      <w:pPr>
        <w:pStyle w:val="afff2"/>
        <w:spacing w:before="156"/>
        <w:jc w:val="both"/>
      </w:pPr>
      <w:bookmarkStart w:id="42" w:name="_Toc178109756"/>
      <w:bookmarkStart w:id="43" w:name="_Toc180682424"/>
      <w:r w:rsidRPr="00FC4651">
        <w:rPr>
          <w:rFonts w:hint="eastAsia"/>
        </w:rPr>
        <w:t>8</w:t>
      </w:r>
      <w:r w:rsidRPr="00FC4651">
        <w:t xml:space="preserve">.1 </w:t>
      </w:r>
      <w:r w:rsidRPr="00FC4651">
        <w:rPr>
          <w:rFonts w:hint="eastAsia"/>
        </w:rPr>
        <w:t xml:space="preserve"> </w:t>
      </w:r>
      <w:r w:rsidRPr="00FC4651">
        <w:t>总体要求</w:t>
      </w:r>
      <w:bookmarkEnd w:id="42"/>
      <w:bookmarkEnd w:id="43"/>
    </w:p>
    <w:p w14:paraId="38B5E518" w14:textId="4124D7CD" w:rsidR="00444240" w:rsidRPr="00FC4651" w:rsidRDefault="00000000">
      <w:pPr>
        <w:pStyle w:val="aff9"/>
      </w:pPr>
      <w:r w:rsidRPr="00FC4651">
        <w:t>工程会员每年应参加持续职业发展活动，并完成相应要求学时。在持续职业发展活动中，工程会员应坚定工程报国的理想信念，全面提升工程知识与专业能力、工程伦理与职业</w:t>
      </w:r>
      <w:r w:rsidR="004B36CF" w:rsidRPr="00FC4651">
        <w:rPr>
          <w:rFonts w:hint="eastAsia"/>
        </w:rPr>
        <w:t>道德</w:t>
      </w:r>
      <w:r w:rsidRPr="00FC4651">
        <w:t>、团队合作与交流能力、持续发展与终身学习能力、组织领导与项目管理能力。</w:t>
      </w:r>
    </w:p>
    <w:p w14:paraId="3522A7E8" w14:textId="3D77A033" w:rsidR="00444240" w:rsidRPr="00FC4651" w:rsidRDefault="00016EEE">
      <w:pPr>
        <w:pStyle w:val="afff2"/>
        <w:spacing w:before="156"/>
        <w:jc w:val="both"/>
      </w:pPr>
      <w:bookmarkStart w:id="44" w:name="_Toc178109757"/>
      <w:bookmarkStart w:id="45" w:name="_Toc180682425"/>
      <w:bookmarkStart w:id="46" w:name="_Hlk180680605"/>
      <w:r w:rsidRPr="00FC4651">
        <w:rPr>
          <w:rFonts w:hint="eastAsia"/>
        </w:rPr>
        <w:t>8</w:t>
      </w:r>
      <w:r w:rsidRPr="00FC4651">
        <w:t xml:space="preserve">.2 </w:t>
      </w:r>
      <w:r w:rsidRPr="00FC4651">
        <w:rPr>
          <w:rFonts w:hint="eastAsia"/>
        </w:rPr>
        <w:t xml:space="preserve"> </w:t>
      </w:r>
      <w:r w:rsidRPr="00FC4651">
        <w:t>学时要求</w:t>
      </w:r>
      <w:bookmarkEnd w:id="44"/>
      <w:bookmarkEnd w:id="45"/>
    </w:p>
    <w:p w14:paraId="0D902F20" w14:textId="77777777" w:rsidR="00444240" w:rsidRPr="00FC4651" w:rsidRDefault="00000000">
      <w:pPr>
        <w:widowControl/>
        <w:tabs>
          <w:tab w:val="center" w:pos="4201"/>
          <w:tab w:val="right" w:leader="dot" w:pos="9298"/>
        </w:tabs>
        <w:autoSpaceDE w:val="0"/>
        <w:autoSpaceDN w:val="0"/>
        <w:spacing w:line="360" w:lineRule="auto"/>
        <w:ind w:firstLineChars="200" w:firstLine="420"/>
        <w:rPr>
          <w:kern w:val="0"/>
          <w:szCs w:val="21"/>
        </w:rPr>
      </w:pPr>
      <w:r w:rsidRPr="00FC4651">
        <w:rPr>
          <w:kern w:val="0"/>
          <w:szCs w:val="21"/>
        </w:rPr>
        <w:t>首次注册的工程会员当年参加持续职业发展活动不做学时要求。自成为工程会员次年起，在证书有效期内，工程会员每年应完成不</w:t>
      </w:r>
      <w:r w:rsidRPr="001573A4">
        <w:rPr>
          <w:rFonts w:ascii="宋体" w:hAnsi="宋体"/>
          <w:kern w:val="0"/>
          <w:szCs w:val="21"/>
        </w:rPr>
        <w:t>少于</w:t>
      </w:r>
      <w:r w:rsidRPr="001573A4">
        <w:rPr>
          <w:rFonts w:ascii="宋体" w:hAnsi="宋体" w:hint="eastAsia"/>
          <w:kern w:val="0"/>
          <w:szCs w:val="21"/>
        </w:rPr>
        <w:t>5</w:t>
      </w:r>
      <w:r w:rsidRPr="001573A4">
        <w:rPr>
          <w:rFonts w:ascii="宋体" w:hAnsi="宋体"/>
          <w:kern w:val="0"/>
          <w:szCs w:val="21"/>
        </w:rPr>
        <w:t>0学时的相关持续职业发展活动。工程会员首次申请再注册时，完成的持续职业发展总学时应不少于200学时。后续再注册时，完成的持续职业发展总学时应不少于250学时。</w:t>
      </w:r>
      <w:r w:rsidRPr="001573A4">
        <w:rPr>
          <w:rFonts w:ascii="宋体" w:hAnsi="宋体" w:hint="eastAsia"/>
          <w:kern w:val="0"/>
          <w:szCs w:val="21"/>
        </w:rPr>
        <w:t>持续职业发展活动的</w:t>
      </w:r>
      <w:r w:rsidRPr="00FC4651">
        <w:rPr>
          <w:rFonts w:hint="eastAsia"/>
          <w:kern w:val="0"/>
          <w:szCs w:val="21"/>
        </w:rPr>
        <w:t>形式和学分规定应符合本文件附录</w:t>
      </w:r>
      <w:r w:rsidRPr="00FC4651">
        <w:rPr>
          <w:rFonts w:hint="eastAsia"/>
          <w:kern w:val="0"/>
          <w:szCs w:val="21"/>
        </w:rPr>
        <w:t>B</w:t>
      </w:r>
      <w:r w:rsidRPr="00FC4651">
        <w:rPr>
          <w:rFonts w:hint="eastAsia"/>
          <w:kern w:val="0"/>
          <w:szCs w:val="21"/>
        </w:rPr>
        <w:t>的规定。</w:t>
      </w:r>
    </w:p>
    <w:bookmarkEnd w:id="46"/>
    <w:p w14:paraId="2DA48DF4" w14:textId="125F4DA5" w:rsidR="00444240" w:rsidRPr="00FC4651" w:rsidRDefault="00753D1B" w:rsidP="00FA62EF">
      <w:pPr>
        <w:widowControl/>
        <w:tabs>
          <w:tab w:val="center" w:pos="4201"/>
          <w:tab w:val="right" w:leader="dot" w:pos="9298"/>
        </w:tabs>
        <w:autoSpaceDE w:val="0"/>
        <w:autoSpaceDN w:val="0"/>
        <w:spacing w:line="360" w:lineRule="auto"/>
        <w:jc w:val="left"/>
        <w:rPr>
          <w:kern w:val="0"/>
          <w:szCs w:val="21"/>
        </w:rPr>
      </w:pPr>
      <w:r w:rsidRPr="00FC4651">
        <w:rPr>
          <w:rFonts w:hint="eastAsia"/>
          <w:kern w:val="0"/>
          <w:szCs w:val="21"/>
        </w:rPr>
        <w:t xml:space="preserve">8.3 </w:t>
      </w:r>
      <w:r w:rsidR="00C4108C" w:rsidRPr="00FC4651">
        <w:rPr>
          <w:kern w:val="0"/>
          <w:szCs w:val="21"/>
        </w:rPr>
        <w:t xml:space="preserve"> </w:t>
      </w:r>
      <w:r w:rsidRPr="00FC4651">
        <w:rPr>
          <w:rFonts w:hint="eastAsia"/>
        </w:rPr>
        <w:t>获授权学会</w:t>
      </w:r>
      <w:r w:rsidRPr="00FC4651">
        <w:rPr>
          <w:rFonts w:hint="eastAsia"/>
          <w:kern w:val="0"/>
          <w:szCs w:val="21"/>
        </w:rPr>
        <w:t>每年应制定工程会员持续职业发展活动计划，并明确具体活动对应的学时数。</w:t>
      </w:r>
      <w:r w:rsidRPr="00FC4651">
        <w:rPr>
          <w:rFonts w:hint="eastAsia"/>
          <w:kern w:val="0"/>
          <w:szCs w:val="21"/>
        </w:rPr>
        <w:t xml:space="preserve"> </w:t>
      </w:r>
    </w:p>
    <w:p w14:paraId="1CE68716" w14:textId="3B324073" w:rsidR="00444240" w:rsidRPr="00FC4651" w:rsidRDefault="00753D1B" w:rsidP="00FA62EF">
      <w:pPr>
        <w:widowControl/>
        <w:tabs>
          <w:tab w:val="center" w:pos="4201"/>
          <w:tab w:val="right" w:leader="dot" w:pos="9298"/>
        </w:tabs>
        <w:autoSpaceDE w:val="0"/>
        <w:autoSpaceDN w:val="0"/>
        <w:spacing w:line="360" w:lineRule="auto"/>
        <w:jc w:val="left"/>
        <w:rPr>
          <w:kern w:val="0"/>
          <w:szCs w:val="21"/>
        </w:rPr>
      </w:pPr>
      <w:r w:rsidRPr="00FC4651">
        <w:rPr>
          <w:rFonts w:hint="eastAsia"/>
          <w:kern w:val="0"/>
          <w:szCs w:val="21"/>
        </w:rPr>
        <w:t xml:space="preserve">8.4 </w:t>
      </w:r>
      <w:r w:rsidR="00C4108C" w:rsidRPr="00FC4651">
        <w:rPr>
          <w:kern w:val="0"/>
          <w:szCs w:val="21"/>
        </w:rPr>
        <w:t xml:space="preserve"> </w:t>
      </w:r>
      <w:r w:rsidRPr="00FC4651">
        <w:rPr>
          <w:rFonts w:hint="eastAsia"/>
          <w:kern w:val="0"/>
          <w:szCs w:val="21"/>
        </w:rPr>
        <w:t>工程会员参加联合体或</w:t>
      </w:r>
      <w:r w:rsidRPr="00FC4651">
        <w:rPr>
          <w:rFonts w:hint="eastAsia"/>
        </w:rPr>
        <w:t>获授权学会</w:t>
      </w:r>
      <w:r w:rsidRPr="00FC4651">
        <w:rPr>
          <w:rFonts w:hint="eastAsia"/>
          <w:kern w:val="0"/>
          <w:szCs w:val="21"/>
        </w:rPr>
        <w:t>以外组织的持续职业发展活动，获授权学会应合理认定对应的学时数。</w:t>
      </w:r>
      <w:r w:rsidRPr="00FC4651">
        <w:rPr>
          <w:rFonts w:hint="eastAsia"/>
          <w:kern w:val="0"/>
          <w:szCs w:val="21"/>
        </w:rPr>
        <w:t xml:space="preserve"> </w:t>
      </w:r>
    </w:p>
    <w:p w14:paraId="52D9085E" w14:textId="7DC26641" w:rsidR="00444240" w:rsidRPr="00FC4651" w:rsidRDefault="00753D1B" w:rsidP="00FA62EF">
      <w:pPr>
        <w:widowControl/>
        <w:tabs>
          <w:tab w:val="center" w:pos="4201"/>
          <w:tab w:val="right" w:leader="dot" w:pos="9298"/>
        </w:tabs>
        <w:autoSpaceDE w:val="0"/>
        <w:autoSpaceDN w:val="0"/>
        <w:spacing w:line="360" w:lineRule="auto"/>
        <w:jc w:val="left"/>
        <w:rPr>
          <w:kern w:val="0"/>
          <w:szCs w:val="21"/>
        </w:rPr>
      </w:pPr>
      <w:r w:rsidRPr="00FC4651">
        <w:rPr>
          <w:rFonts w:hint="eastAsia"/>
          <w:kern w:val="0"/>
          <w:szCs w:val="21"/>
        </w:rPr>
        <w:t xml:space="preserve">8.5 </w:t>
      </w:r>
      <w:r w:rsidR="00C4108C" w:rsidRPr="00FC4651">
        <w:rPr>
          <w:kern w:val="0"/>
          <w:szCs w:val="21"/>
        </w:rPr>
        <w:t xml:space="preserve"> </w:t>
      </w:r>
      <w:r w:rsidRPr="00FC4651">
        <w:rPr>
          <w:rFonts w:hint="eastAsia"/>
          <w:kern w:val="0"/>
          <w:szCs w:val="21"/>
        </w:rPr>
        <w:t>工程会员因特殊原因，不能按时完成持续职业发展活动的，应及时向</w:t>
      </w:r>
      <w:r w:rsidRPr="00FC4651">
        <w:rPr>
          <w:rFonts w:hint="eastAsia"/>
        </w:rPr>
        <w:t>获授权学会</w:t>
      </w:r>
      <w:r w:rsidRPr="00FC4651">
        <w:rPr>
          <w:rFonts w:hint="eastAsia"/>
          <w:kern w:val="0"/>
          <w:szCs w:val="21"/>
        </w:rPr>
        <w:t>提出申请。如存在下列情形之一的，可提出减免学时的书面申请。经批准后可减免相应年度的持续职业发展活动，但不影响下一年度持续职业发展活动学分的完成。</w:t>
      </w:r>
      <w:r w:rsidRPr="00FC4651">
        <w:rPr>
          <w:rFonts w:hint="eastAsia"/>
          <w:kern w:val="0"/>
          <w:szCs w:val="21"/>
        </w:rPr>
        <w:t xml:space="preserve"> </w:t>
      </w:r>
    </w:p>
    <w:p w14:paraId="6B22F2E2" w14:textId="613E99C7" w:rsidR="00444240" w:rsidRPr="00FC4651" w:rsidRDefault="00000000">
      <w:pPr>
        <w:widowControl/>
        <w:tabs>
          <w:tab w:val="center" w:pos="4201"/>
          <w:tab w:val="right" w:leader="dot" w:pos="9298"/>
        </w:tabs>
        <w:autoSpaceDE w:val="0"/>
        <w:autoSpaceDN w:val="0"/>
        <w:spacing w:line="360" w:lineRule="auto"/>
        <w:ind w:firstLineChars="200" w:firstLine="420"/>
        <w:jc w:val="left"/>
        <w:rPr>
          <w:kern w:val="0"/>
          <w:szCs w:val="21"/>
        </w:rPr>
      </w:pPr>
      <w:r w:rsidRPr="00FC4651">
        <w:rPr>
          <w:kern w:val="0"/>
          <w:szCs w:val="21"/>
        </w:rPr>
        <w:t>——</w:t>
      </w:r>
      <w:r w:rsidRPr="00FC4651">
        <w:rPr>
          <w:rFonts w:hint="eastAsia"/>
          <w:kern w:val="0"/>
          <w:szCs w:val="21"/>
        </w:rPr>
        <w:t>生育；</w:t>
      </w:r>
    </w:p>
    <w:p w14:paraId="36CCC828" w14:textId="399E5404" w:rsidR="00444240" w:rsidRPr="00FC4651" w:rsidRDefault="00000000">
      <w:pPr>
        <w:widowControl/>
        <w:tabs>
          <w:tab w:val="center" w:pos="4201"/>
          <w:tab w:val="right" w:leader="dot" w:pos="9298"/>
        </w:tabs>
        <w:autoSpaceDE w:val="0"/>
        <w:autoSpaceDN w:val="0"/>
        <w:spacing w:line="360" w:lineRule="auto"/>
        <w:ind w:firstLineChars="200" w:firstLine="420"/>
        <w:jc w:val="left"/>
        <w:rPr>
          <w:kern w:val="0"/>
          <w:szCs w:val="21"/>
        </w:rPr>
      </w:pPr>
      <w:r w:rsidRPr="00FC4651">
        <w:rPr>
          <w:kern w:val="0"/>
          <w:szCs w:val="21"/>
        </w:rPr>
        <w:t>——</w:t>
      </w:r>
      <w:r w:rsidRPr="00FC4651">
        <w:rPr>
          <w:rFonts w:hint="eastAsia"/>
          <w:kern w:val="0"/>
          <w:szCs w:val="21"/>
        </w:rPr>
        <w:t>因疾病半年以上无法工作的；</w:t>
      </w:r>
    </w:p>
    <w:p w14:paraId="28277435" w14:textId="6D87DC47" w:rsidR="00444240" w:rsidRPr="00FC4651" w:rsidRDefault="00000000">
      <w:pPr>
        <w:widowControl/>
        <w:tabs>
          <w:tab w:val="center" w:pos="4201"/>
          <w:tab w:val="right" w:leader="dot" w:pos="9298"/>
        </w:tabs>
        <w:autoSpaceDE w:val="0"/>
        <w:autoSpaceDN w:val="0"/>
        <w:spacing w:line="360" w:lineRule="auto"/>
        <w:ind w:firstLineChars="200" w:firstLine="420"/>
        <w:jc w:val="left"/>
        <w:rPr>
          <w:kern w:val="0"/>
          <w:szCs w:val="21"/>
        </w:rPr>
      </w:pPr>
      <w:r w:rsidRPr="00FC4651">
        <w:rPr>
          <w:kern w:val="0"/>
          <w:szCs w:val="21"/>
        </w:rPr>
        <w:t>——</w:t>
      </w:r>
      <w:r w:rsidRPr="00FC4651">
        <w:rPr>
          <w:rFonts w:hint="eastAsia"/>
          <w:kern w:val="0"/>
          <w:szCs w:val="21"/>
        </w:rPr>
        <w:t>获授权学会认可的其它情形。</w:t>
      </w:r>
    </w:p>
    <w:p w14:paraId="0CA1DE9D" w14:textId="3BEC25D8" w:rsidR="00444240" w:rsidRPr="00FC4651" w:rsidRDefault="00753D1B">
      <w:pPr>
        <w:pStyle w:val="afff2"/>
        <w:spacing w:before="156"/>
        <w:jc w:val="both"/>
      </w:pPr>
      <w:bookmarkStart w:id="47" w:name="_Toc178109759"/>
      <w:bookmarkStart w:id="48" w:name="_Toc180682426"/>
      <w:r w:rsidRPr="00FC4651">
        <w:rPr>
          <w:rFonts w:hint="eastAsia"/>
        </w:rPr>
        <w:t>8</w:t>
      </w:r>
      <w:r w:rsidRPr="00FC4651">
        <w:t>.</w:t>
      </w:r>
      <w:r w:rsidRPr="00FC4651">
        <w:rPr>
          <w:rFonts w:hint="eastAsia"/>
        </w:rPr>
        <w:t>6</w:t>
      </w:r>
      <w:r w:rsidRPr="00FC4651">
        <w:t xml:space="preserve"> </w:t>
      </w:r>
      <w:r w:rsidRPr="00FC4651">
        <w:rPr>
          <w:rFonts w:hint="eastAsia"/>
        </w:rPr>
        <w:t xml:space="preserve"> </w:t>
      </w:r>
      <w:r w:rsidRPr="00FC4651">
        <w:t>补修</w:t>
      </w:r>
      <w:bookmarkEnd w:id="47"/>
      <w:bookmarkEnd w:id="48"/>
    </w:p>
    <w:p w14:paraId="38E5D9D8" w14:textId="3A1EB330" w:rsidR="00444240" w:rsidRPr="001573A4" w:rsidRDefault="00753D1B">
      <w:pPr>
        <w:widowControl/>
        <w:tabs>
          <w:tab w:val="center" w:pos="4201"/>
          <w:tab w:val="right" w:leader="dot" w:pos="9298"/>
        </w:tabs>
        <w:autoSpaceDE w:val="0"/>
        <w:autoSpaceDN w:val="0"/>
        <w:spacing w:line="360" w:lineRule="auto"/>
        <w:ind w:firstLineChars="200" w:firstLine="420"/>
        <w:rPr>
          <w:rFonts w:ascii="宋体" w:hAnsi="宋体"/>
          <w:kern w:val="0"/>
          <w:szCs w:val="21"/>
        </w:rPr>
      </w:pPr>
      <w:r w:rsidRPr="001573A4">
        <w:rPr>
          <w:rFonts w:ascii="宋体" w:hAnsi="宋体" w:hint="eastAsia"/>
          <w:kern w:val="0"/>
          <w:szCs w:val="21"/>
        </w:rPr>
        <w:t>8</w:t>
      </w:r>
      <w:r w:rsidRPr="001573A4">
        <w:rPr>
          <w:rFonts w:ascii="宋体" w:hAnsi="宋体"/>
          <w:kern w:val="0"/>
          <w:szCs w:val="21"/>
        </w:rPr>
        <w:t>.</w:t>
      </w:r>
      <w:r w:rsidRPr="001573A4">
        <w:rPr>
          <w:rFonts w:ascii="宋体" w:hAnsi="宋体" w:hint="eastAsia"/>
          <w:kern w:val="0"/>
          <w:szCs w:val="21"/>
        </w:rPr>
        <w:t>6</w:t>
      </w:r>
      <w:r w:rsidRPr="001573A4">
        <w:rPr>
          <w:rFonts w:ascii="宋体" w:hAnsi="宋体"/>
          <w:kern w:val="0"/>
          <w:szCs w:val="21"/>
        </w:rPr>
        <w:t>.1</w:t>
      </w:r>
      <w:r w:rsidRPr="001573A4">
        <w:rPr>
          <w:rFonts w:ascii="宋体" w:hAnsi="宋体" w:hint="eastAsia"/>
          <w:kern w:val="0"/>
          <w:szCs w:val="21"/>
        </w:rPr>
        <w:t xml:space="preserve"> </w:t>
      </w:r>
      <w:r w:rsidRPr="001573A4">
        <w:rPr>
          <w:rFonts w:ascii="宋体" w:hAnsi="宋体"/>
          <w:kern w:val="0"/>
          <w:szCs w:val="21"/>
        </w:rPr>
        <w:t>工程会员因特殊原因，不能按时完成当年持续职业发展活动的，应在完成下一年度最低学时要求的同时，补足上一年度未完成学时。</w:t>
      </w:r>
    </w:p>
    <w:p w14:paraId="64E2FEC5" w14:textId="6E3DD1CF" w:rsidR="00444240" w:rsidRPr="001573A4" w:rsidRDefault="00753D1B">
      <w:pPr>
        <w:widowControl/>
        <w:tabs>
          <w:tab w:val="center" w:pos="4201"/>
          <w:tab w:val="right" w:leader="dot" w:pos="9298"/>
        </w:tabs>
        <w:autoSpaceDE w:val="0"/>
        <w:autoSpaceDN w:val="0"/>
        <w:spacing w:line="360" w:lineRule="auto"/>
        <w:ind w:firstLineChars="200" w:firstLine="420"/>
        <w:rPr>
          <w:rFonts w:ascii="宋体" w:hAnsi="宋体"/>
          <w:kern w:val="0"/>
          <w:szCs w:val="21"/>
        </w:rPr>
      </w:pPr>
      <w:r w:rsidRPr="001573A4">
        <w:rPr>
          <w:rFonts w:ascii="宋体" w:hAnsi="宋体" w:hint="eastAsia"/>
          <w:kern w:val="0"/>
          <w:szCs w:val="21"/>
        </w:rPr>
        <w:lastRenderedPageBreak/>
        <w:t>8</w:t>
      </w:r>
      <w:r w:rsidRPr="001573A4">
        <w:rPr>
          <w:rFonts w:ascii="宋体" w:hAnsi="宋体"/>
          <w:kern w:val="0"/>
          <w:szCs w:val="21"/>
        </w:rPr>
        <w:t>.</w:t>
      </w:r>
      <w:r w:rsidRPr="001573A4">
        <w:rPr>
          <w:rFonts w:ascii="宋体" w:hAnsi="宋体" w:hint="eastAsia"/>
          <w:kern w:val="0"/>
          <w:szCs w:val="21"/>
        </w:rPr>
        <w:t>6</w:t>
      </w:r>
      <w:r w:rsidRPr="001573A4">
        <w:rPr>
          <w:rFonts w:ascii="宋体" w:hAnsi="宋体"/>
          <w:kern w:val="0"/>
          <w:szCs w:val="21"/>
        </w:rPr>
        <w:t>.2 因未按期完成持续职业发展学时被暂停工程会员资格的，在补足持续职业发展学时后，可申请恢复工程会员资格。</w:t>
      </w:r>
    </w:p>
    <w:p w14:paraId="61D0517B" w14:textId="664B094C" w:rsidR="00444240" w:rsidRPr="00FC4651" w:rsidRDefault="00753D1B" w:rsidP="00FA62EF">
      <w:pPr>
        <w:pStyle w:val="afff5"/>
      </w:pPr>
      <w:bookmarkStart w:id="49" w:name="_Toc181024558"/>
      <w:r w:rsidRPr="00FC4651">
        <w:rPr>
          <w:rFonts w:hint="eastAsia"/>
        </w:rPr>
        <w:t xml:space="preserve">9. </w:t>
      </w:r>
      <w:r w:rsidRPr="00FC4651">
        <w:t>再注册管理</w:t>
      </w:r>
      <w:bookmarkEnd w:id="49"/>
    </w:p>
    <w:p w14:paraId="0FD2C6AF" w14:textId="5ECE929F" w:rsidR="00444240" w:rsidRPr="00FC4651" w:rsidRDefault="00753D1B">
      <w:pPr>
        <w:widowControl/>
        <w:tabs>
          <w:tab w:val="center" w:pos="4201"/>
          <w:tab w:val="right" w:leader="dot" w:pos="9298"/>
        </w:tabs>
        <w:autoSpaceDE w:val="0"/>
        <w:autoSpaceDN w:val="0"/>
        <w:adjustRightInd w:val="0"/>
        <w:snapToGrid w:val="0"/>
        <w:spacing w:line="360" w:lineRule="auto"/>
        <w:ind w:firstLineChars="200" w:firstLine="420"/>
        <w:rPr>
          <w:kern w:val="0"/>
          <w:szCs w:val="21"/>
        </w:rPr>
      </w:pPr>
      <w:r w:rsidRPr="00FC4651">
        <w:rPr>
          <w:rFonts w:hint="eastAsia"/>
          <w:kern w:val="0"/>
          <w:szCs w:val="21"/>
        </w:rPr>
        <w:t xml:space="preserve">9.1 </w:t>
      </w:r>
      <w:r w:rsidR="00C4108C" w:rsidRPr="00FC4651">
        <w:rPr>
          <w:kern w:val="0"/>
          <w:szCs w:val="21"/>
        </w:rPr>
        <w:t xml:space="preserve"> </w:t>
      </w:r>
      <w:r w:rsidR="00016EEE" w:rsidRPr="00FC4651">
        <w:rPr>
          <w:kern w:val="0"/>
          <w:szCs w:val="21"/>
        </w:rPr>
        <w:t>生态环境工程类工</w:t>
      </w:r>
      <w:r w:rsidR="00016EEE" w:rsidRPr="001573A4">
        <w:rPr>
          <w:rFonts w:ascii="宋体" w:hAnsi="宋体"/>
          <w:kern w:val="0"/>
          <w:szCs w:val="21"/>
        </w:rPr>
        <w:t>程会员</w:t>
      </w:r>
      <w:r w:rsidRPr="001573A4">
        <w:rPr>
          <w:rFonts w:ascii="宋体" w:hAnsi="宋体"/>
          <w:kern w:val="0"/>
          <w:szCs w:val="21"/>
        </w:rPr>
        <w:t>应每5年进行一次再注册，注册证书到期前3个月</w:t>
      </w:r>
      <w:r w:rsidRPr="00FC4651">
        <w:rPr>
          <w:kern w:val="0"/>
          <w:szCs w:val="21"/>
        </w:rPr>
        <w:t>内，向</w:t>
      </w:r>
      <w:r w:rsidRPr="00FC4651">
        <w:rPr>
          <w:rFonts w:hint="eastAsia"/>
        </w:rPr>
        <w:t>获授权学会</w:t>
      </w:r>
      <w:r w:rsidRPr="00FC4651">
        <w:rPr>
          <w:kern w:val="0"/>
          <w:szCs w:val="21"/>
        </w:rPr>
        <w:t>提出再注册申请。</w:t>
      </w:r>
    </w:p>
    <w:p w14:paraId="241CE9BD" w14:textId="2B94C5A2" w:rsidR="00444240" w:rsidRPr="00FC4651" w:rsidRDefault="00753D1B">
      <w:pPr>
        <w:widowControl/>
        <w:tabs>
          <w:tab w:val="center" w:pos="4201"/>
          <w:tab w:val="right" w:leader="dot" w:pos="9298"/>
        </w:tabs>
        <w:autoSpaceDE w:val="0"/>
        <w:autoSpaceDN w:val="0"/>
        <w:adjustRightInd w:val="0"/>
        <w:snapToGrid w:val="0"/>
        <w:spacing w:line="360" w:lineRule="auto"/>
        <w:ind w:firstLineChars="200" w:firstLine="420"/>
        <w:rPr>
          <w:kern w:val="0"/>
          <w:szCs w:val="21"/>
        </w:rPr>
      </w:pPr>
      <w:r w:rsidRPr="00FC4651">
        <w:rPr>
          <w:rFonts w:hint="eastAsia"/>
          <w:kern w:val="0"/>
          <w:szCs w:val="21"/>
        </w:rPr>
        <w:t xml:space="preserve">9.2 </w:t>
      </w:r>
      <w:r w:rsidR="00C4108C" w:rsidRPr="00FC4651">
        <w:rPr>
          <w:kern w:val="0"/>
          <w:szCs w:val="21"/>
        </w:rPr>
        <w:t xml:space="preserve"> </w:t>
      </w:r>
      <w:r w:rsidR="00016EEE" w:rsidRPr="00FC4651">
        <w:rPr>
          <w:kern w:val="0"/>
          <w:szCs w:val="21"/>
        </w:rPr>
        <w:t>生态环境工程类工程会员</w:t>
      </w:r>
      <w:r w:rsidRPr="00FC4651">
        <w:rPr>
          <w:kern w:val="0"/>
          <w:szCs w:val="21"/>
        </w:rPr>
        <w:t>再注册申请应满足以下要求，包括但不限于：</w:t>
      </w:r>
    </w:p>
    <w:p w14:paraId="043FBA0D" w14:textId="77777777" w:rsidR="00444240" w:rsidRPr="00FC4651" w:rsidRDefault="00000000">
      <w:pPr>
        <w:widowControl/>
        <w:tabs>
          <w:tab w:val="center" w:pos="4201"/>
          <w:tab w:val="right" w:leader="dot" w:pos="9298"/>
        </w:tabs>
        <w:autoSpaceDE w:val="0"/>
        <w:autoSpaceDN w:val="0"/>
        <w:adjustRightInd w:val="0"/>
        <w:snapToGrid w:val="0"/>
        <w:spacing w:line="360" w:lineRule="auto"/>
        <w:ind w:firstLineChars="200" w:firstLine="420"/>
        <w:rPr>
          <w:kern w:val="0"/>
          <w:szCs w:val="21"/>
        </w:rPr>
      </w:pPr>
      <w:r w:rsidRPr="00FC4651">
        <w:rPr>
          <w:kern w:val="0"/>
          <w:szCs w:val="21"/>
        </w:rPr>
        <w:t>——</w:t>
      </w:r>
      <w:r w:rsidRPr="00FC4651">
        <w:rPr>
          <w:kern w:val="0"/>
          <w:szCs w:val="21"/>
        </w:rPr>
        <w:t>在注册期内遵守行为规范要求；</w:t>
      </w:r>
    </w:p>
    <w:p w14:paraId="1BD135A7" w14:textId="77777777" w:rsidR="00444240" w:rsidRPr="00FC4651" w:rsidRDefault="00000000">
      <w:pPr>
        <w:widowControl/>
        <w:tabs>
          <w:tab w:val="center" w:pos="4201"/>
          <w:tab w:val="right" w:leader="dot" w:pos="9298"/>
        </w:tabs>
        <w:autoSpaceDE w:val="0"/>
        <w:autoSpaceDN w:val="0"/>
        <w:adjustRightInd w:val="0"/>
        <w:snapToGrid w:val="0"/>
        <w:spacing w:line="360" w:lineRule="auto"/>
        <w:ind w:firstLineChars="200" w:firstLine="420"/>
        <w:rPr>
          <w:kern w:val="0"/>
          <w:szCs w:val="21"/>
        </w:rPr>
      </w:pPr>
      <w:r w:rsidRPr="00FC4651">
        <w:rPr>
          <w:kern w:val="0"/>
          <w:szCs w:val="21"/>
        </w:rPr>
        <w:t>——</w:t>
      </w:r>
      <w:r w:rsidRPr="00FC4651">
        <w:rPr>
          <w:kern w:val="0"/>
          <w:szCs w:val="21"/>
        </w:rPr>
        <w:t>完成注册期内要求的持续职业发展活动；</w:t>
      </w:r>
    </w:p>
    <w:p w14:paraId="44041299" w14:textId="77777777" w:rsidR="00444240" w:rsidRPr="00FC4651" w:rsidRDefault="00000000">
      <w:pPr>
        <w:widowControl/>
        <w:tabs>
          <w:tab w:val="center" w:pos="4201"/>
          <w:tab w:val="right" w:leader="dot" w:pos="9298"/>
        </w:tabs>
        <w:autoSpaceDE w:val="0"/>
        <w:autoSpaceDN w:val="0"/>
        <w:adjustRightInd w:val="0"/>
        <w:snapToGrid w:val="0"/>
        <w:spacing w:line="360" w:lineRule="auto"/>
        <w:ind w:firstLineChars="200" w:firstLine="420"/>
        <w:rPr>
          <w:kern w:val="0"/>
          <w:szCs w:val="21"/>
        </w:rPr>
      </w:pPr>
      <w:r w:rsidRPr="00FC4651">
        <w:rPr>
          <w:kern w:val="0"/>
          <w:szCs w:val="21"/>
        </w:rPr>
        <w:t>——</w:t>
      </w:r>
      <w:r w:rsidRPr="00FC4651">
        <w:rPr>
          <w:kern w:val="0"/>
          <w:szCs w:val="21"/>
        </w:rPr>
        <w:t>如存在资格暂停、受到投诉等问题，应确保已妥善解决；</w:t>
      </w:r>
    </w:p>
    <w:p w14:paraId="6B4A43A2" w14:textId="32F1ECFA" w:rsidR="00444240" w:rsidRPr="00FC4651" w:rsidRDefault="00000000">
      <w:pPr>
        <w:widowControl/>
        <w:tabs>
          <w:tab w:val="center" w:pos="4201"/>
          <w:tab w:val="right" w:leader="dot" w:pos="9298"/>
        </w:tabs>
        <w:autoSpaceDE w:val="0"/>
        <w:autoSpaceDN w:val="0"/>
        <w:adjustRightInd w:val="0"/>
        <w:snapToGrid w:val="0"/>
        <w:spacing w:line="360" w:lineRule="auto"/>
        <w:ind w:firstLineChars="200" w:firstLine="420"/>
        <w:rPr>
          <w:kern w:val="0"/>
          <w:szCs w:val="21"/>
        </w:rPr>
      </w:pPr>
      <w:r w:rsidRPr="00FC4651">
        <w:rPr>
          <w:kern w:val="0"/>
          <w:szCs w:val="21"/>
        </w:rPr>
        <w:t>——</w:t>
      </w:r>
      <w:r w:rsidRPr="00FC4651">
        <w:rPr>
          <w:rFonts w:hint="eastAsia"/>
        </w:rPr>
        <w:t>获授权学会</w:t>
      </w:r>
      <w:r w:rsidRPr="00FC4651">
        <w:rPr>
          <w:kern w:val="0"/>
          <w:szCs w:val="21"/>
        </w:rPr>
        <w:t>的其他相关要求。</w:t>
      </w:r>
    </w:p>
    <w:p w14:paraId="1B1185B4" w14:textId="221AA0B7" w:rsidR="00444240" w:rsidRPr="00FC4651" w:rsidRDefault="00753D1B">
      <w:pPr>
        <w:widowControl/>
        <w:tabs>
          <w:tab w:val="center" w:pos="4201"/>
          <w:tab w:val="right" w:leader="dot" w:pos="9298"/>
        </w:tabs>
        <w:autoSpaceDE w:val="0"/>
        <w:autoSpaceDN w:val="0"/>
        <w:adjustRightInd w:val="0"/>
        <w:snapToGrid w:val="0"/>
        <w:spacing w:line="360" w:lineRule="auto"/>
        <w:ind w:firstLineChars="200" w:firstLine="420"/>
        <w:rPr>
          <w:kern w:val="0"/>
          <w:szCs w:val="21"/>
        </w:rPr>
      </w:pPr>
      <w:r w:rsidRPr="00FC4651">
        <w:rPr>
          <w:rFonts w:hint="eastAsia"/>
          <w:kern w:val="0"/>
          <w:szCs w:val="21"/>
        </w:rPr>
        <w:t xml:space="preserve">9.3 </w:t>
      </w:r>
      <w:r w:rsidR="00C4108C" w:rsidRPr="00FC4651">
        <w:rPr>
          <w:kern w:val="0"/>
          <w:szCs w:val="21"/>
        </w:rPr>
        <w:t xml:space="preserve"> </w:t>
      </w:r>
      <w:r w:rsidRPr="00FC4651">
        <w:rPr>
          <w:kern w:val="0"/>
          <w:szCs w:val="21"/>
        </w:rPr>
        <w:t>对于符合再注册要求的，联合体和</w:t>
      </w:r>
      <w:r w:rsidRPr="00FC4651">
        <w:rPr>
          <w:rFonts w:hint="eastAsia"/>
        </w:rPr>
        <w:t>获授权学会</w:t>
      </w:r>
      <w:r w:rsidRPr="00FC4651">
        <w:rPr>
          <w:kern w:val="0"/>
          <w:szCs w:val="21"/>
        </w:rPr>
        <w:t>给予再注册，证书有效期</w:t>
      </w:r>
      <w:r w:rsidRPr="00FC4651">
        <w:rPr>
          <w:kern w:val="0"/>
          <w:szCs w:val="21"/>
        </w:rPr>
        <w:t>5</w:t>
      </w:r>
      <w:r w:rsidRPr="00FC4651">
        <w:rPr>
          <w:kern w:val="0"/>
          <w:szCs w:val="21"/>
        </w:rPr>
        <w:t>年，自原证书截止日期延续计算。</w:t>
      </w:r>
    </w:p>
    <w:p w14:paraId="0A431AF1" w14:textId="6B847431" w:rsidR="00444240" w:rsidRPr="00FC4651" w:rsidRDefault="00753D1B">
      <w:pPr>
        <w:widowControl/>
        <w:tabs>
          <w:tab w:val="center" w:pos="4201"/>
          <w:tab w:val="right" w:leader="dot" w:pos="9298"/>
        </w:tabs>
        <w:autoSpaceDE w:val="0"/>
        <w:autoSpaceDN w:val="0"/>
        <w:adjustRightInd w:val="0"/>
        <w:snapToGrid w:val="0"/>
        <w:spacing w:line="360" w:lineRule="auto"/>
        <w:ind w:firstLineChars="200" w:firstLine="420"/>
        <w:rPr>
          <w:kern w:val="0"/>
          <w:szCs w:val="21"/>
        </w:rPr>
      </w:pPr>
      <w:r w:rsidRPr="00FC4651">
        <w:rPr>
          <w:rFonts w:hint="eastAsia"/>
          <w:kern w:val="0"/>
          <w:szCs w:val="21"/>
        </w:rPr>
        <w:t xml:space="preserve">9.4 </w:t>
      </w:r>
      <w:r w:rsidR="00C4108C" w:rsidRPr="00FC4651">
        <w:rPr>
          <w:kern w:val="0"/>
          <w:szCs w:val="21"/>
        </w:rPr>
        <w:t xml:space="preserve"> </w:t>
      </w:r>
      <w:r w:rsidRPr="00FC4651">
        <w:rPr>
          <w:kern w:val="0"/>
          <w:szCs w:val="21"/>
        </w:rPr>
        <w:t>对于不符合要求、不予再注册的，</w:t>
      </w:r>
      <w:r w:rsidRPr="00FC4651">
        <w:rPr>
          <w:rFonts w:hint="eastAsia"/>
        </w:rPr>
        <w:t>获授权学会</w:t>
      </w:r>
      <w:r w:rsidRPr="00FC4651">
        <w:rPr>
          <w:kern w:val="0"/>
          <w:szCs w:val="21"/>
        </w:rPr>
        <w:t>告知其结果。</w:t>
      </w:r>
    </w:p>
    <w:p w14:paraId="4B6D4D24" w14:textId="5626B5A4" w:rsidR="00444240" w:rsidRPr="00FC4651" w:rsidRDefault="00753D1B">
      <w:pPr>
        <w:widowControl/>
        <w:tabs>
          <w:tab w:val="center" w:pos="4201"/>
          <w:tab w:val="right" w:leader="dot" w:pos="9298"/>
        </w:tabs>
        <w:autoSpaceDE w:val="0"/>
        <w:autoSpaceDN w:val="0"/>
        <w:adjustRightInd w:val="0"/>
        <w:snapToGrid w:val="0"/>
        <w:spacing w:line="360" w:lineRule="auto"/>
        <w:ind w:firstLineChars="200" w:firstLine="420"/>
        <w:jc w:val="left"/>
        <w:rPr>
          <w:kern w:val="0"/>
          <w:szCs w:val="21"/>
        </w:rPr>
      </w:pPr>
      <w:r w:rsidRPr="00FC4651">
        <w:rPr>
          <w:rFonts w:hint="eastAsia"/>
          <w:kern w:val="0"/>
          <w:szCs w:val="21"/>
        </w:rPr>
        <w:t xml:space="preserve">9.5 </w:t>
      </w:r>
      <w:r w:rsidR="00C4108C" w:rsidRPr="00FC4651">
        <w:rPr>
          <w:kern w:val="0"/>
          <w:szCs w:val="21"/>
        </w:rPr>
        <w:t xml:space="preserve"> </w:t>
      </w:r>
      <w:r w:rsidRPr="00FC4651">
        <w:rPr>
          <w:rFonts w:hint="eastAsia"/>
          <w:kern w:val="0"/>
          <w:szCs w:val="21"/>
        </w:rPr>
        <w:t>工程会员出现下列情况时，应暂停证书使用：</w:t>
      </w:r>
    </w:p>
    <w:p w14:paraId="3B3543C2" w14:textId="77777777" w:rsidR="00444240" w:rsidRPr="00FC4651" w:rsidRDefault="00000000">
      <w:pPr>
        <w:widowControl/>
        <w:tabs>
          <w:tab w:val="center" w:pos="4201"/>
          <w:tab w:val="right" w:leader="dot" w:pos="9298"/>
        </w:tabs>
        <w:autoSpaceDE w:val="0"/>
        <w:autoSpaceDN w:val="0"/>
        <w:adjustRightInd w:val="0"/>
        <w:snapToGrid w:val="0"/>
        <w:spacing w:line="360" w:lineRule="auto"/>
        <w:ind w:firstLineChars="200" w:firstLine="420"/>
        <w:jc w:val="left"/>
        <w:rPr>
          <w:kern w:val="0"/>
          <w:szCs w:val="21"/>
        </w:rPr>
      </w:pPr>
      <w:r w:rsidRPr="00FC4651">
        <w:rPr>
          <w:kern w:val="0"/>
          <w:szCs w:val="21"/>
        </w:rPr>
        <w:t>——</w:t>
      </w:r>
      <w:r w:rsidRPr="00FC4651">
        <w:rPr>
          <w:rFonts w:hint="eastAsia"/>
          <w:kern w:val="0"/>
          <w:szCs w:val="21"/>
        </w:rPr>
        <w:t>在年度考核中不满足持续职业发展要求；</w:t>
      </w:r>
      <w:r w:rsidRPr="00FC4651">
        <w:rPr>
          <w:rFonts w:hint="eastAsia"/>
          <w:kern w:val="0"/>
          <w:szCs w:val="21"/>
        </w:rPr>
        <w:t xml:space="preserve"> </w:t>
      </w:r>
    </w:p>
    <w:p w14:paraId="7BB04E1B" w14:textId="77777777" w:rsidR="00444240" w:rsidRPr="00FC4651" w:rsidRDefault="00000000">
      <w:pPr>
        <w:widowControl/>
        <w:tabs>
          <w:tab w:val="center" w:pos="4201"/>
          <w:tab w:val="right" w:leader="dot" w:pos="9298"/>
        </w:tabs>
        <w:autoSpaceDE w:val="0"/>
        <w:autoSpaceDN w:val="0"/>
        <w:adjustRightInd w:val="0"/>
        <w:snapToGrid w:val="0"/>
        <w:spacing w:line="360" w:lineRule="auto"/>
        <w:ind w:firstLineChars="200" w:firstLine="420"/>
        <w:jc w:val="left"/>
        <w:rPr>
          <w:kern w:val="0"/>
          <w:szCs w:val="21"/>
        </w:rPr>
      </w:pPr>
      <w:r w:rsidRPr="00FC4651">
        <w:rPr>
          <w:kern w:val="0"/>
          <w:szCs w:val="21"/>
        </w:rPr>
        <w:t>——</w:t>
      </w:r>
      <w:r w:rsidRPr="00FC4651">
        <w:rPr>
          <w:rFonts w:hint="eastAsia"/>
          <w:kern w:val="0"/>
          <w:szCs w:val="21"/>
        </w:rPr>
        <w:t>年度工作期间，不能持续满足本文件职业道德要求。</w:t>
      </w:r>
      <w:r w:rsidRPr="00FC4651">
        <w:rPr>
          <w:rFonts w:hint="eastAsia"/>
          <w:kern w:val="0"/>
          <w:szCs w:val="21"/>
        </w:rPr>
        <w:t xml:space="preserve"> </w:t>
      </w:r>
    </w:p>
    <w:p w14:paraId="35B16B3A" w14:textId="3D282668" w:rsidR="00444240" w:rsidRPr="00FC4651" w:rsidRDefault="00753D1B">
      <w:pPr>
        <w:widowControl/>
        <w:tabs>
          <w:tab w:val="center" w:pos="4201"/>
          <w:tab w:val="right" w:leader="dot" w:pos="9298"/>
        </w:tabs>
        <w:autoSpaceDE w:val="0"/>
        <w:autoSpaceDN w:val="0"/>
        <w:adjustRightInd w:val="0"/>
        <w:snapToGrid w:val="0"/>
        <w:spacing w:line="360" w:lineRule="auto"/>
        <w:ind w:firstLineChars="200" w:firstLine="420"/>
        <w:jc w:val="left"/>
        <w:rPr>
          <w:kern w:val="0"/>
          <w:szCs w:val="21"/>
        </w:rPr>
      </w:pPr>
      <w:r w:rsidRPr="00FC4651">
        <w:rPr>
          <w:rFonts w:hint="eastAsia"/>
          <w:kern w:val="0"/>
          <w:szCs w:val="21"/>
        </w:rPr>
        <w:t xml:space="preserve">9.6 </w:t>
      </w:r>
      <w:r w:rsidR="00C4108C" w:rsidRPr="00FC4651">
        <w:rPr>
          <w:kern w:val="0"/>
          <w:szCs w:val="21"/>
        </w:rPr>
        <w:t xml:space="preserve"> </w:t>
      </w:r>
      <w:r w:rsidRPr="00FC4651">
        <w:rPr>
          <w:rFonts w:hint="eastAsia"/>
          <w:kern w:val="0"/>
          <w:szCs w:val="21"/>
        </w:rPr>
        <w:t>工程会员出现下列情况时，应撤销其证书：</w:t>
      </w:r>
    </w:p>
    <w:p w14:paraId="726B6F00" w14:textId="608EFD42" w:rsidR="00444240" w:rsidRPr="00FC4651" w:rsidRDefault="00000000">
      <w:pPr>
        <w:widowControl/>
        <w:tabs>
          <w:tab w:val="center" w:pos="4201"/>
          <w:tab w:val="right" w:leader="dot" w:pos="9298"/>
        </w:tabs>
        <w:autoSpaceDE w:val="0"/>
        <w:autoSpaceDN w:val="0"/>
        <w:adjustRightInd w:val="0"/>
        <w:snapToGrid w:val="0"/>
        <w:spacing w:line="360" w:lineRule="auto"/>
        <w:ind w:firstLineChars="200" w:firstLine="420"/>
        <w:jc w:val="left"/>
        <w:rPr>
          <w:kern w:val="0"/>
          <w:szCs w:val="21"/>
        </w:rPr>
      </w:pPr>
      <w:r w:rsidRPr="00FC4651">
        <w:rPr>
          <w:kern w:val="0"/>
          <w:szCs w:val="21"/>
        </w:rPr>
        <w:t>——</w:t>
      </w:r>
      <w:r w:rsidRPr="00FC4651">
        <w:rPr>
          <w:rFonts w:hint="eastAsia"/>
          <w:kern w:val="0"/>
          <w:szCs w:val="21"/>
        </w:rPr>
        <w:t>出现严重违法违纪行为；</w:t>
      </w:r>
    </w:p>
    <w:p w14:paraId="1E8E5886" w14:textId="6896B1AE" w:rsidR="00444240" w:rsidRPr="00FC4651" w:rsidRDefault="00000000">
      <w:pPr>
        <w:widowControl/>
        <w:tabs>
          <w:tab w:val="center" w:pos="4201"/>
          <w:tab w:val="right" w:leader="dot" w:pos="9298"/>
        </w:tabs>
        <w:autoSpaceDE w:val="0"/>
        <w:autoSpaceDN w:val="0"/>
        <w:adjustRightInd w:val="0"/>
        <w:snapToGrid w:val="0"/>
        <w:spacing w:line="360" w:lineRule="auto"/>
        <w:ind w:firstLineChars="200" w:firstLine="420"/>
        <w:jc w:val="left"/>
        <w:rPr>
          <w:kern w:val="0"/>
          <w:szCs w:val="21"/>
        </w:rPr>
      </w:pPr>
      <w:r w:rsidRPr="00FC4651">
        <w:rPr>
          <w:kern w:val="0"/>
          <w:szCs w:val="21"/>
        </w:rPr>
        <w:t>——</w:t>
      </w:r>
      <w:r w:rsidRPr="00FC4651">
        <w:rPr>
          <w:rFonts w:hint="eastAsia"/>
          <w:kern w:val="0"/>
          <w:szCs w:val="21"/>
        </w:rPr>
        <w:t>作为项目负责人，负责或主持的工程项目出现严重安全责任事故；</w:t>
      </w:r>
    </w:p>
    <w:p w14:paraId="55E6DA87" w14:textId="77777777" w:rsidR="00444240" w:rsidRPr="00FC4651" w:rsidRDefault="00000000">
      <w:pPr>
        <w:widowControl/>
        <w:tabs>
          <w:tab w:val="center" w:pos="4201"/>
          <w:tab w:val="right" w:leader="dot" w:pos="9298"/>
        </w:tabs>
        <w:autoSpaceDE w:val="0"/>
        <w:autoSpaceDN w:val="0"/>
        <w:adjustRightInd w:val="0"/>
        <w:snapToGrid w:val="0"/>
        <w:spacing w:line="360" w:lineRule="auto"/>
        <w:ind w:firstLineChars="200" w:firstLine="420"/>
        <w:jc w:val="left"/>
        <w:rPr>
          <w:kern w:val="0"/>
          <w:szCs w:val="21"/>
        </w:rPr>
      </w:pPr>
      <w:r w:rsidRPr="00FC4651">
        <w:rPr>
          <w:kern w:val="0"/>
          <w:szCs w:val="21"/>
        </w:rPr>
        <w:t>——</w:t>
      </w:r>
      <w:r w:rsidRPr="00FC4651">
        <w:rPr>
          <w:rFonts w:hint="eastAsia"/>
          <w:kern w:val="0"/>
          <w:szCs w:val="21"/>
        </w:rPr>
        <w:t>被列入联合体失信人员名单。</w:t>
      </w:r>
      <w:r w:rsidRPr="00FC4651">
        <w:rPr>
          <w:rFonts w:hint="eastAsia"/>
          <w:kern w:val="0"/>
          <w:szCs w:val="21"/>
        </w:rPr>
        <w:t xml:space="preserve"> </w:t>
      </w:r>
    </w:p>
    <w:p w14:paraId="145A62AF" w14:textId="72DF3611" w:rsidR="00444240" w:rsidRPr="00FC4651" w:rsidRDefault="00753D1B" w:rsidP="00FA62EF">
      <w:pPr>
        <w:pStyle w:val="afff5"/>
      </w:pPr>
      <w:bookmarkStart w:id="50" w:name="_Toc181024559"/>
      <w:r w:rsidRPr="00FC4651">
        <w:rPr>
          <w:rFonts w:hint="eastAsia"/>
        </w:rPr>
        <w:t xml:space="preserve">10. </w:t>
      </w:r>
      <w:r w:rsidRPr="00FC4651">
        <w:t>监督与申、投诉</w:t>
      </w:r>
      <w:bookmarkEnd w:id="50"/>
    </w:p>
    <w:p w14:paraId="6A888DCB" w14:textId="5D20FC49" w:rsidR="00444240" w:rsidRPr="00FC4651" w:rsidRDefault="00753D1B">
      <w:pPr>
        <w:pStyle w:val="afff2"/>
        <w:spacing w:before="156"/>
        <w:jc w:val="both"/>
      </w:pPr>
      <w:bookmarkStart w:id="51" w:name="_Toc178109766"/>
      <w:bookmarkStart w:id="52" w:name="_Toc180682429"/>
      <w:r w:rsidRPr="00FC4651">
        <w:t>1</w:t>
      </w:r>
      <w:r w:rsidRPr="00FC4651">
        <w:rPr>
          <w:rFonts w:hint="eastAsia"/>
        </w:rPr>
        <w:t>0</w:t>
      </w:r>
      <w:r w:rsidRPr="00FC4651">
        <w:t xml:space="preserve">.1 </w:t>
      </w:r>
      <w:r w:rsidRPr="00FC4651">
        <w:rPr>
          <w:rFonts w:hint="eastAsia"/>
        </w:rPr>
        <w:t xml:space="preserve"> </w:t>
      </w:r>
      <w:r w:rsidRPr="00FC4651">
        <w:t>监督</w:t>
      </w:r>
      <w:bookmarkEnd w:id="51"/>
      <w:bookmarkEnd w:id="52"/>
    </w:p>
    <w:p w14:paraId="13B483C2" w14:textId="04164B49" w:rsidR="00444240" w:rsidRPr="001573A4" w:rsidRDefault="00753D1B">
      <w:pPr>
        <w:widowControl/>
        <w:tabs>
          <w:tab w:val="center" w:pos="4201"/>
          <w:tab w:val="right" w:leader="dot" w:pos="9298"/>
        </w:tabs>
        <w:autoSpaceDE w:val="0"/>
        <w:autoSpaceDN w:val="0"/>
        <w:adjustRightInd w:val="0"/>
        <w:snapToGrid w:val="0"/>
        <w:spacing w:line="360" w:lineRule="auto"/>
        <w:ind w:firstLineChars="200" w:firstLine="420"/>
        <w:rPr>
          <w:rFonts w:ascii="宋体" w:hAnsi="宋体"/>
          <w:kern w:val="0"/>
          <w:szCs w:val="21"/>
        </w:rPr>
      </w:pPr>
      <w:r w:rsidRPr="001573A4">
        <w:rPr>
          <w:rFonts w:ascii="宋体" w:hAnsi="宋体" w:hint="eastAsia"/>
          <w:kern w:val="0"/>
          <w:szCs w:val="21"/>
        </w:rPr>
        <w:t xml:space="preserve">10.1.1 </w:t>
      </w:r>
      <w:r w:rsidRPr="001573A4">
        <w:rPr>
          <w:rFonts w:ascii="宋体" w:hAnsi="宋体" w:hint="eastAsia"/>
        </w:rPr>
        <w:t>获授权学会</w:t>
      </w:r>
      <w:r w:rsidRPr="001573A4">
        <w:rPr>
          <w:rFonts w:ascii="宋体" w:hAnsi="宋体" w:hint="eastAsia"/>
          <w:kern w:val="0"/>
          <w:szCs w:val="21"/>
        </w:rPr>
        <w:t>接受联合体对工程能力评价相关工作的指导和监督，建立回避制度，确保申请受理、考核评价、注册等全过程的公正性。</w:t>
      </w:r>
    </w:p>
    <w:p w14:paraId="0F2F693E" w14:textId="10A43406" w:rsidR="00444240" w:rsidRPr="001573A4" w:rsidRDefault="00753D1B">
      <w:pPr>
        <w:widowControl/>
        <w:tabs>
          <w:tab w:val="center" w:pos="4201"/>
          <w:tab w:val="right" w:leader="dot" w:pos="9298"/>
        </w:tabs>
        <w:autoSpaceDE w:val="0"/>
        <w:autoSpaceDN w:val="0"/>
        <w:adjustRightInd w:val="0"/>
        <w:snapToGrid w:val="0"/>
        <w:spacing w:line="360" w:lineRule="auto"/>
        <w:ind w:firstLineChars="200" w:firstLine="420"/>
        <w:rPr>
          <w:rFonts w:ascii="宋体" w:hAnsi="宋体"/>
          <w:kern w:val="0"/>
          <w:szCs w:val="21"/>
        </w:rPr>
      </w:pPr>
      <w:r w:rsidRPr="001573A4">
        <w:rPr>
          <w:rFonts w:ascii="宋体" w:hAnsi="宋体" w:hint="eastAsia"/>
          <w:kern w:val="0"/>
          <w:szCs w:val="21"/>
        </w:rPr>
        <w:t xml:space="preserve">10.1.2 </w:t>
      </w:r>
      <w:r w:rsidRPr="001573A4">
        <w:rPr>
          <w:rFonts w:ascii="宋体" w:hAnsi="宋体" w:hint="eastAsia"/>
        </w:rPr>
        <w:t>获授权学会</w:t>
      </w:r>
      <w:r w:rsidRPr="001573A4">
        <w:rPr>
          <w:rFonts w:ascii="宋体" w:hAnsi="宋体"/>
          <w:kern w:val="0"/>
          <w:szCs w:val="21"/>
        </w:rPr>
        <w:t>及相关工作人员对评价过程的相关信息负有保密义务，不得向第三方泄露（法律有要求时除外）</w:t>
      </w:r>
      <w:r w:rsidRPr="001573A4">
        <w:rPr>
          <w:rFonts w:ascii="宋体" w:hAnsi="宋体" w:hint="eastAsia"/>
          <w:kern w:val="0"/>
          <w:szCs w:val="21"/>
        </w:rPr>
        <w:t>，确保信息安全</w:t>
      </w:r>
      <w:r w:rsidRPr="001573A4">
        <w:rPr>
          <w:rFonts w:ascii="宋体" w:hAnsi="宋体"/>
          <w:kern w:val="0"/>
          <w:szCs w:val="21"/>
        </w:rPr>
        <w:t>。</w:t>
      </w:r>
    </w:p>
    <w:p w14:paraId="28E5391B" w14:textId="1D9A826D" w:rsidR="00444240" w:rsidRPr="001573A4" w:rsidRDefault="00753D1B">
      <w:pPr>
        <w:widowControl/>
        <w:tabs>
          <w:tab w:val="center" w:pos="4201"/>
          <w:tab w:val="right" w:leader="dot" w:pos="9298"/>
        </w:tabs>
        <w:autoSpaceDE w:val="0"/>
        <w:autoSpaceDN w:val="0"/>
        <w:adjustRightInd w:val="0"/>
        <w:snapToGrid w:val="0"/>
        <w:spacing w:line="360" w:lineRule="auto"/>
        <w:ind w:firstLineChars="200" w:firstLine="420"/>
        <w:rPr>
          <w:rFonts w:ascii="宋体" w:hAnsi="宋体"/>
          <w:kern w:val="0"/>
          <w:szCs w:val="21"/>
        </w:rPr>
      </w:pPr>
      <w:r w:rsidRPr="001573A4">
        <w:rPr>
          <w:rFonts w:ascii="宋体" w:hAnsi="宋体" w:hint="eastAsia"/>
          <w:kern w:val="0"/>
          <w:szCs w:val="21"/>
        </w:rPr>
        <w:t xml:space="preserve">10.1.3 </w:t>
      </w:r>
      <w:r w:rsidRPr="001573A4">
        <w:rPr>
          <w:rFonts w:ascii="宋体" w:hAnsi="宋体" w:hint="eastAsia"/>
        </w:rPr>
        <w:t>获授权学会</w:t>
      </w:r>
      <w:r w:rsidRPr="001573A4">
        <w:rPr>
          <w:rFonts w:ascii="宋体" w:hAnsi="宋体"/>
          <w:kern w:val="0"/>
          <w:szCs w:val="21"/>
        </w:rPr>
        <w:t>及时向社会公开工程会员证书暂停、恢复、注销、撤销信息，并将变动信息向联合体通报。</w:t>
      </w:r>
    </w:p>
    <w:p w14:paraId="7CCC8284" w14:textId="67D677F3" w:rsidR="00444240" w:rsidRPr="00FC4651" w:rsidRDefault="00753D1B">
      <w:pPr>
        <w:widowControl/>
        <w:tabs>
          <w:tab w:val="center" w:pos="4201"/>
          <w:tab w:val="right" w:leader="dot" w:pos="9298"/>
        </w:tabs>
        <w:autoSpaceDE w:val="0"/>
        <w:autoSpaceDN w:val="0"/>
        <w:adjustRightInd w:val="0"/>
        <w:snapToGrid w:val="0"/>
        <w:spacing w:line="360" w:lineRule="auto"/>
        <w:ind w:firstLineChars="200" w:firstLine="420"/>
        <w:rPr>
          <w:kern w:val="0"/>
          <w:szCs w:val="21"/>
        </w:rPr>
      </w:pPr>
      <w:r w:rsidRPr="001573A4">
        <w:rPr>
          <w:rFonts w:ascii="宋体" w:hAnsi="宋体" w:hint="eastAsia"/>
          <w:kern w:val="0"/>
          <w:szCs w:val="21"/>
        </w:rPr>
        <w:t xml:space="preserve">10.1.4 </w:t>
      </w:r>
      <w:r w:rsidRPr="001573A4">
        <w:rPr>
          <w:rFonts w:ascii="宋体" w:hAnsi="宋体"/>
          <w:kern w:val="0"/>
          <w:szCs w:val="21"/>
        </w:rPr>
        <w:t>任何单</w:t>
      </w:r>
      <w:r w:rsidRPr="00FC4651">
        <w:rPr>
          <w:kern w:val="0"/>
          <w:szCs w:val="21"/>
        </w:rPr>
        <w:t>位或个人可向联合体和</w:t>
      </w:r>
      <w:r w:rsidRPr="00FC4651">
        <w:rPr>
          <w:rFonts w:hint="eastAsia"/>
        </w:rPr>
        <w:t>获授权学会</w:t>
      </w:r>
      <w:r w:rsidRPr="00FC4651">
        <w:rPr>
          <w:kern w:val="0"/>
          <w:szCs w:val="21"/>
        </w:rPr>
        <w:t>提出工程能力评价工作的相关意见或建议。</w:t>
      </w:r>
    </w:p>
    <w:p w14:paraId="4CB80D9E" w14:textId="29C49539" w:rsidR="00444240" w:rsidRPr="00FC4651" w:rsidRDefault="00753D1B">
      <w:pPr>
        <w:pStyle w:val="afff2"/>
        <w:spacing w:before="156"/>
        <w:jc w:val="both"/>
      </w:pPr>
      <w:bookmarkStart w:id="53" w:name="_Toc524441556"/>
      <w:bookmarkStart w:id="54" w:name="_Toc180682430"/>
      <w:bookmarkStart w:id="55" w:name="_Toc178109767"/>
      <w:r w:rsidRPr="00FC4651">
        <w:rPr>
          <w:rFonts w:hint="eastAsia"/>
        </w:rPr>
        <w:lastRenderedPageBreak/>
        <w:t xml:space="preserve">10.2  </w:t>
      </w:r>
      <w:r w:rsidRPr="00FC4651">
        <w:t>申诉、投诉</w:t>
      </w:r>
      <w:bookmarkEnd w:id="53"/>
      <w:bookmarkEnd w:id="54"/>
      <w:bookmarkEnd w:id="55"/>
    </w:p>
    <w:p w14:paraId="37D30F8D" w14:textId="2A455C37" w:rsidR="00444240" w:rsidRPr="001573A4" w:rsidRDefault="00000000">
      <w:pPr>
        <w:widowControl/>
        <w:tabs>
          <w:tab w:val="center" w:pos="4201"/>
          <w:tab w:val="right" w:leader="dot" w:pos="9298"/>
        </w:tabs>
        <w:autoSpaceDE w:val="0"/>
        <w:autoSpaceDN w:val="0"/>
        <w:adjustRightInd w:val="0"/>
        <w:snapToGrid w:val="0"/>
        <w:spacing w:line="360" w:lineRule="auto"/>
        <w:ind w:firstLineChars="200" w:firstLine="420"/>
        <w:rPr>
          <w:rFonts w:ascii="宋体" w:hAnsi="宋体"/>
          <w:kern w:val="0"/>
          <w:szCs w:val="21"/>
        </w:rPr>
      </w:pPr>
      <w:r w:rsidRPr="001573A4">
        <w:rPr>
          <w:rFonts w:ascii="宋体" w:hAnsi="宋体" w:hint="eastAsia"/>
          <w:kern w:val="0"/>
          <w:szCs w:val="21"/>
        </w:rPr>
        <w:t>1</w:t>
      </w:r>
      <w:r w:rsidR="00753D1B" w:rsidRPr="001573A4">
        <w:rPr>
          <w:rFonts w:ascii="宋体" w:hAnsi="宋体" w:hint="eastAsia"/>
          <w:kern w:val="0"/>
          <w:szCs w:val="21"/>
        </w:rPr>
        <w:t>0</w:t>
      </w:r>
      <w:r w:rsidRPr="001573A4">
        <w:rPr>
          <w:rFonts w:ascii="宋体" w:hAnsi="宋体" w:hint="eastAsia"/>
          <w:kern w:val="0"/>
          <w:szCs w:val="21"/>
        </w:rPr>
        <w:t xml:space="preserve">.2.1 </w:t>
      </w:r>
      <w:r w:rsidRPr="001573A4">
        <w:rPr>
          <w:rFonts w:ascii="宋体" w:hAnsi="宋体"/>
          <w:kern w:val="0"/>
          <w:szCs w:val="21"/>
        </w:rPr>
        <w:t>申请人对评价结果存有异议的，可向</w:t>
      </w:r>
      <w:r w:rsidRPr="001573A4">
        <w:rPr>
          <w:rFonts w:ascii="宋体" w:hAnsi="宋体" w:hint="eastAsia"/>
          <w:kern w:val="0"/>
          <w:szCs w:val="21"/>
        </w:rPr>
        <w:t>获授权学会</w:t>
      </w:r>
      <w:r w:rsidRPr="001573A4">
        <w:rPr>
          <w:rFonts w:ascii="宋体" w:hAnsi="宋体"/>
          <w:kern w:val="0"/>
          <w:szCs w:val="21"/>
        </w:rPr>
        <w:t>提出申诉。</w:t>
      </w:r>
    </w:p>
    <w:p w14:paraId="37087568" w14:textId="2CC5BF04" w:rsidR="00444240" w:rsidRPr="001573A4" w:rsidRDefault="00753D1B">
      <w:pPr>
        <w:widowControl/>
        <w:tabs>
          <w:tab w:val="center" w:pos="4201"/>
          <w:tab w:val="right" w:leader="dot" w:pos="9298"/>
        </w:tabs>
        <w:autoSpaceDE w:val="0"/>
        <w:autoSpaceDN w:val="0"/>
        <w:adjustRightInd w:val="0"/>
        <w:snapToGrid w:val="0"/>
        <w:spacing w:line="360" w:lineRule="auto"/>
        <w:ind w:firstLineChars="200" w:firstLine="420"/>
        <w:rPr>
          <w:rFonts w:ascii="宋体" w:hAnsi="宋体"/>
          <w:kern w:val="0"/>
          <w:szCs w:val="21"/>
        </w:rPr>
      </w:pPr>
      <w:r w:rsidRPr="001573A4">
        <w:rPr>
          <w:rFonts w:ascii="宋体" w:hAnsi="宋体" w:hint="eastAsia"/>
          <w:kern w:val="0"/>
          <w:szCs w:val="21"/>
        </w:rPr>
        <w:t xml:space="preserve">10.2.2 </w:t>
      </w:r>
      <w:r w:rsidRPr="001573A4">
        <w:rPr>
          <w:rFonts w:ascii="宋体" w:hAnsi="宋体"/>
          <w:kern w:val="0"/>
          <w:szCs w:val="21"/>
        </w:rPr>
        <w:t>申请人对</w:t>
      </w:r>
      <w:r w:rsidRPr="001573A4">
        <w:rPr>
          <w:rFonts w:ascii="宋体" w:hAnsi="宋体" w:hint="eastAsia"/>
        </w:rPr>
        <w:t>获授权学会</w:t>
      </w:r>
      <w:r w:rsidRPr="001573A4">
        <w:rPr>
          <w:rFonts w:ascii="宋体" w:hAnsi="宋体"/>
          <w:kern w:val="0"/>
          <w:szCs w:val="21"/>
        </w:rPr>
        <w:t>在生态环境工程能力评价工作中违反程序和规则的，可向联合体提出投诉。</w:t>
      </w:r>
    </w:p>
    <w:p w14:paraId="5A8CE0CF" w14:textId="0857B233" w:rsidR="00444240" w:rsidRPr="001573A4" w:rsidRDefault="00753D1B">
      <w:pPr>
        <w:widowControl/>
        <w:tabs>
          <w:tab w:val="center" w:pos="4201"/>
          <w:tab w:val="right" w:leader="dot" w:pos="9298"/>
        </w:tabs>
        <w:autoSpaceDE w:val="0"/>
        <w:autoSpaceDN w:val="0"/>
        <w:adjustRightInd w:val="0"/>
        <w:snapToGrid w:val="0"/>
        <w:spacing w:line="360" w:lineRule="auto"/>
        <w:ind w:firstLineChars="200" w:firstLine="420"/>
        <w:rPr>
          <w:rFonts w:ascii="宋体" w:hAnsi="宋体"/>
          <w:kern w:val="0"/>
          <w:szCs w:val="21"/>
        </w:rPr>
      </w:pPr>
      <w:r w:rsidRPr="001573A4">
        <w:rPr>
          <w:rFonts w:ascii="宋体" w:hAnsi="宋体" w:hint="eastAsia"/>
          <w:kern w:val="0"/>
          <w:szCs w:val="21"/>
        </w:rPr>
        <w:t xml:space="preserve">10.2.3 </w:t>
      </w:r>
      <w:r w:rsidR="00016EEE" w:rsidRPr="001573A4">
        <w:rPr>
          <w:rFonts w:ascii="宋体" w:hAnsi="宋体"/>
          <w:kern w:val="0"/>
          <w:szCs w:val="21"/>
        </w:rPr>
        <w:t>生态环境工程类工程会员</w:t>
      </w:r>
      <w:r w:rsidRPr="001573A4">
        <w:rPr>
          <w:rFonts w:ascii="宋体" w:hAnsi="宋体"/>
          <w:kern w:val="0"/>
          <w:szCs w:val="21"/>
        </w:rPr>
        <w:t>对</w:t>
      </w:r>
      <w:r w:rsidRPr="001573A4">
        <w:rPr>
          <w:rFonts w:ascii="宋体" w:hAnsi="宋体" w:hint="eastAsia"/>
        </w:rPr>
        <w:t>获授权学会</w:t>
      </w:r>
      <w:r w:rsidRPr="001573A4">
        <w:rPr>
          <w:rFonts w:ascii="宋体" w:hAnsi="宋体"/>
          <w:kern w:val="0"/>
          <w:szCs w:val="21"/>
        </w:rPr>
        <w:t>的不当管理行为，可向</w:t>
      </w:r>
      <w:r w:rsidRPr="001573A4">
        <w:rPr>
          <w:rFonts w:ascii="宋体" w:hAnsi="宋体" w:hint="eastAsia"/>
        </w:rPr>
        <w:t>获授权学会</w:t>
      </w:r>
      <w:r w:rsidRPr="001573A4">
        <w:rPr>
          <w:rFonts w:ascii="宋体" w:hAnsi="宋体"/>
          <w:kern w:val="0"/>
          <w:szCs w:val="21"/>
        </w:rPr>
        <w:t>或联合体提出投诉。</w:t>
      </w:r>
    </w:p>
    <w:p w14:paraId="4E61ED54" w14:textId="4886FB88" w:rsidR="00444240" w:rsidRPr="00FC4651" w:rsidRDefault="00753D1B">
      <w:pPr>
        <w:widowControl/>
        <w:tabs>
          <w:tab w:val="center" w:pos="4201"/>
          <w:tab w:val="right" w:leader="dot" w:pos="9298"/>
        </w:tabs>
        <w:autoSpaceDE w:val="0"/>
        <w:autoSpaceDN w:val="0"/>
        <w:adjustRightInd w:val="0"/>
        <w:snapToGrid w:val="0"/>
        <w:spacing w:line="360" w:lineRule="auto"/>
        <w:ind w:firstLineChars="200" w:firstLine="420"/>
        <w:rPr>
          <w:kern w:val="0"/>
          <w:szCs w:val="21"/>
        </w:rPr>
      </w:pPr>
      <w:r w:rsidRPr="001573A4">
        <w:rPr>
          <w:rFonts w:ascii="宋体" w:hAnsi="宋体" w:hint="eastAsia"/>
          <w:kern w:val="0"/>
          <w:szCs w:val="21"/>
        </w:rPr>
        <w:t xml:space="preserve">10.2.4 </w:t>
      </w:r>
      <w:r w:rsidRPr="001573A4">
        <w:rPr>
          <w:rFonts w:ascii="宋体" w:hAnsi="宋体" w:hint="eastAsia"/>
        </w:rPr>
        <w:t>获授权学会</w:t>
      </w:r>
      <w:r w:rsidRPr="001573A4">
        <w:rPr>
          <w:rFonts w:ascii="宋体" w:hAnsi="宋体" w:hint="eastAsia"/>
          <w:kern w:val="0"/>
          <w:szCs w:val="21"/>
        </w:rPr>
        <w:t>将</w:t>
      </w:r>
      <w:r w:rsidRPr="00FC4651">
        <w:rPr>
          <w:kern w:val="0"/>
          <w:szCs w:val="21"/>
        </w:rPr>
        <w:t>及时受理并妥善处理相关申诉和投诉，保留相关处理手续和证据，并及时向申（投）诉人反馈处理结果。</w:t>
      </w:r>
    </w:p>
    <w:p w14:paraId="699950B8" w14:textId="77777777" w:rsidR="00444240" w:rsidRPr="00FC4651" w:rsidRDefault="00000000" w:rsidP="00FA62EF">
      <w:pPr>
        <w:widowControl/>
        <w:rPr>
          <w:kern w:val="0"/>
          <w:szCs w:val="21"/>
        </w:rPr>
      </w:pPr>
      <w:r w:rsidRPr="00FC4651">
        <w:rPr>
          <w:kern w:val="0"/>
          <w:szCs w:val="21"/>
        </w:rPr>
        <w:br w:type="page"/>
      </w:r>
    </w:p>
    <w:p w14:paraId="7D09A6A3" w14:textId="68130F2E" w:rsidR="00444240" w:rsidRPr="00FC4651" w:rsidRDefault="00000000" w:rsidP="00541259">
      <w:pPr>
        <w:pStyle w:val="afff2"/>
        <w:spacing w:before="156"/>
      </w:pPr>
      <w:r w:rsidRPr="00FC4651">
        <w:lastRenderedPageBreak/>
        <w:t>附</w:t>
      </w:r>
      <w:r w:rsidRPr="00FC4651">
        <w:rPr>
          <w:rFonts w:hint="eastAsia"/>
        </w:rPr>
        <w:t xml:space="preserve"> </w:t>
      </w:r>
      <w:r w:rsidRPr="00FC4651">
        <w:t>录</w:t>
      </w:r>
      <w:r w:rsidRPr="00FC4651">
        <w:rPr>
          <w:rFonts w:hint="eastAsia"/>
        </w:rPr>
        <w:t xml:space="preserve"> A</w:t>
      </w:r>
      <w:r w:rsidRPr="00FC4651">
        <w:t xml:space="preserve">  </w:t>
      </w:r>
      <w:r w:rsidRPr="00FC4651">
        <w:rPr>
          <w:rFonts w:hint="eastAsia"/>
        </w:rPr>
        <w:t>（规范性附录）</w:t>
      </w:r>
      <w:r w:rsidRPr="00FC4651">
        <w:rPr>
          <w:rFonts w:hint="eastAsia"/>
        </w:rPr>
        <w:t xml:space="preserve"> </w:t>
      </w:r>
      <w:r w:rsidRPr="00FC4651">
        <w:t xml:space="preserve">  </w:t>
      </w:r>
      <w:r w:rsidRPr="00FC4651">
        <w:t>专业</w:t>
      </w:r>
      <w:r w:rsidR="00016EEE" w:rsidRPr="00FC4651">
        <w:t>生态环境工程类工程会员</w:t>
      </w:r>
      <w:r w:rsidRPr="00FC4651">
        <w:rPr>
          <w:rFonts w:hint="eastAsia"/>
        </w:rPr>
        <w:t>要求</w:t>
      </w:r>
    </w:p>
    <w:p w14:paraId="30842549" w14:textId="56B73892" w:rsidR="00444240" w:rsidRPr="00FC4651" w:rsidRDefault="00000000">
      <w:pPr>
        <w:pStyle w:val="aff9"/>
      </w:pPr>
      <w:r w:rsidRPr="00FC4651">
        <w:t>专业</w:t>
      </w:r>
      <w:r w:rsidR="00016EEE" w:rsidRPr="00FC4651">
        <w:t>生态环境工程类工程会员</w:t>
      </w:r>
      <w:r w:rsidRPr="00FC4651">
        <w:t>应满足表</w:t>
      </w:r>
      <w:r w:rsidRPr="00FC4651">
        <w:rPr>
          <w:rFonts w:ascii="Times New Roman"/>
        </w:rPr>
        <w:t>A.1</w:t>
      </w:r>
      <w:r w:rsidRPr="00FC4651">
        <w:t>的要求。</w:t>
      </w:r>
    </w:p>
    <w:p w14:paraId="589738F6" w14:textId="475F3B59" w:rsidR="00444240" w:rsidRPr="00FC4651" w:rsidRDefault="00000000">
      <w:pPr>
        <w:jc w:val="center"/>
        <w:rPr>
          <w:rFonts w:eastAsia="黑体"/>
          <w:szCs w:val="21"/>
        </w:rPr>
      </w:pPr>
      <w:r w:rsidRPr="00FC4651">
        <w:rPr>
          <w:rFonts w:eastAsia="黑体"/>
          <w:szCs w:val="21"/>
        </w:rPr>
        <w:t>表</w:t>
      </w:r>
      <w:r w:rsidRPr="00FC4651">
        <w:rPr>
          <w:rFonts w:eastAsia="黑体"/>
          <w:szCs w:val="21"/>
        </w:rPr>
        <w:t xml:space="preserve">A.1 </w:t>
      </w:r>
      <w:r w:rsidRPr="00FC4651">
        <w:rPr>
          <w:rFonts w:eastAsia="黑体"/>
          <w:szCs w:val="21"/>
        </w:rPr>
        <w:t>专业</w:t>
      </w:r>
      <w:r w:rsidR="00016EEE" w:rsidRPr="00FC4651">
        <w:rPr>
          <w:rFonts w:eastAsia="黑体"/>
          <w:szCs w:val="21"/>
        </w:rPr>
        <w:t>生态环境工程类工程会员</w:t>
      </w:r>
      <w:r w:rsidRPr="00FC4651">
        <w:rPr>
          <w:rFonts w:eastAsia="黑体"/>
          <w:szCs w:val="21"/>
        </w:rPr>
        <w:t>素质能力要求</w:t>
      </w:r>
    </w:p>
    <w:tbl>
      <w:tblPr>
        <w:tblW w:w="8755"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408"/>
        <w:gridCol w:w="7347"/>
      </w:tblGrid>
      <w:tr w:rsidR="003E1D4E" w:rsidRPr="00FC4651" w14:paraId="0ACB3DE9" w14:textId="77777777">
        <w:trPr>
          <w:trHeight w:val="397"/>
        </w:trPr>
        <w:tc>
          <w:tcPr>
            <w:tcW w:w="1408" w:type="dxa"/>
            <w:tcBorders>
              <w:top w:val="single" w:sz="8" w:space="0" w:color="auto"/>
              <w:bottom w:val="single" w:sz="8" w:space="0" w:color="auto"/>
            </w:tcBorders>
            <w:shd w:val="clear" w:color="auto" w:fill="auto"/>
            <w:vAlign w:val="center"/>
          </w:tcPr>
          <w:p w14:paraId="3C710E3C" w14:textId="77777777" w:rsidR="00444240" w:rsidRPr="00FC4651" w:rsidRDefault="00000000">
            <w:pPr>
              <w:jc w:val="center"/>
              <w:rPr>
                <w:rFonts w:ascii="宋体" w:hAnsi="宋体"/>
                <w:sz w:val="18"/>
                <w:szCs w:val="18"/>
              </w:rPr>
            </w:pPr>
            <w:r w:rsidRPr="00FC4651">
              <w:rPr>
                <w:rFonts w:ascii="宋体" w:hAnsi="宋体" w:hint="eastAsia"/>
                <w:sz w:val="18"/>
                <w:szCs w:val="18"/>
              </w:rPr>
              <w:t>素质能力</w:t>
            </w:r>
          </w:p>
        </w:tc>
        <w:tc>
          <w:tcPr>
            <w:tcW w:w="7347" w:type="dxa"/>
            <w:tcBorders>
              <w:top w:val="single" w:sz="8" w:space="0" w:color="auto"/>
              <w:bottom w:val="single" w:sz="8" w:space="0" w:color="auto"/>
            </w:tcBorders>
            <w:vAlign w:val="center"/>
          </w:tcPr>
          <w:p w14:paraId="583BD79B" w14:textId="77777777" w:rsidR="00444240" w:rsidRPr="00FC4651" w:rsidRDefault="00000000">
            <w:pPr>
              <w:jc w:val="center"/>
              <w:rPr>
                <w:sz w:val="18"/>
                <w:szCs w:val="18"/>
              </w:rPr>
            </w:pPr>
            <w:r w:rsidRPr="00FC4651">
              <w:rPr>
                <w:sz w:val="18"/>
                <w:szCs w:val="18"/>
              </w:rPr>
              <w:t>要</w:t>
            </w:r>
            <w:r w:rsidRPr="00FC4651">
              <w:rPr>
                <w:rFonts w:hint="eastAsia"/>
                <w:sz w:val="18"/>
                <w:szCs w:val="18"/>
              </w:rPr>
              <w:t xml:space="preserve">  </w:t>
            </w:r>
            <w:r w:rsidRPr="00FC4651">
              <w:rPr>
                <w:sz w:val="18"/>
                <w:szCs w:val="18"/>
              </w:rPr>
              <w:t>求</w:t>
            </w:r>
          </w:p>
        </w:tc>
      </w:tr>
      <w:tr w:rsidR="003E1D4E" w:rsidRPr="00FC4651" w14:paraId="51B3D26A" w14:textId="77777777">
        <w:trPr>
          <w:trHeight w:val="397"/>
        </w:trPr>
        <w:tc>
          <w:tcPr>
            <w:tcW w:w="1408" w:type="dxa"/>
            <w:vMerge w:val="restart"/>
            <w:tcBorders>
              <w:top w:val="single" w:sz="8" w:space="0" w:color="auto"/>
            </w:tcBorders>
            <w:shd w:val="clear" w:color="auto" w:fill="auto"/>
            <w:vAlign w:val="center"/>
          </w:tcPr>
          <w:p w14:paraId="3212DD00" w14:textId="77777777" w:rsidR="00444240" w:rsidRPr="00FC4651" w:rsidRDefault="00000000">
            <w:pPr>
              <w:jc w:val="center"/>
              <w:rPr>
                <w:rFonts w:ascii="宋体" w:hAnsi="宋体"/>
                <w:sz w:val="18"/>
                <w:szCs w:val="18"/>
              </w:rPr>
            </w:pPr>
            <w:r w:rsidRPr="00FC4651">
              <w:rPr>
                <w:rFonts w:ascii="宋体" w:hAnsi="宋体" w:hint="eastAsia"/>
                <w:sz w:val="18"/>
                <w:szCs w:val="18"/>
              </w:rPr>
              <w:t>工程知识与</w:t>
            </w:r>
          </w:p>
          <w:p w14:paraId="18B51C2C" w14:textId="77777777" w:rsidR="00444240" w:rsidRPr="00FC4651" w:rsidRDefault="00000000">
            <w:pPr>
              <w:jc w:val="center"/>
              <w:rPr>
                <w:rFonts w:ascii="宋体" w:hAnsi="宋体"/>
                <w:sz w:val="18"/>
                <w:szCs w:val="18"/>
              </w:rPr>
            </w:pPr>
            <w:r w:rsidRPr="00FC4651">
              <w:rPr>
                <w:rFonts w:ascii="宋体" w:hAnsi="宋体" w:hint="eastAsia"/>
                <w:sz w:val="18"/>
                <w:szCs w:val="18"/>
              </w:rPr>
              <w:t>专业能力</w:t>
            </w:r>
          </w:p>
        </w:tc>
        <w:tc>
          <w:tcPr>
            <w:tcW w:w="7347" w:type="dxa"/>
            <w:tcBorders>
              <w:top w:val="single" w:sz="8" w:space="0" w:color="auto"/>
            </w:tcBorders>
            <w:vAlign w:val="center"/>
          </w:tcPr>
          <w:p w14:paraId="77068F49" w14:textId="2B74B307" w:rsidR="00444240" w:rsidRPr="00FC4651" w:rsidRDefault="00000000" w:rsidP="00AE3399">
            <w:pPr>
              <w:widowControl/>
              <w:rPr>
                <w:sz w:val="18"/>
                <w:szCs w:val="18"/>
              </w:rPr>
            </w:pPr>
            <w:r w:rsidRPr="00FC4651">
              <w:rPr>
                <w:kern w:val="0"/>
                <w:sz w:val="18"/>
                <w:szCs w:val="18"/>
              </w:rPr>
              <w:t>1.</w:t>
            </w:r>
            <w:r w:rsidRPr="00FC4651">
              <w:rPr>
                <w:rFonts w:ascii="宋体" w:hAnsi="宋体" w:cs="宋体" w:hint="eastAsia"/>
                <w:kern w:val="0"/>
                <w:sz w:val="18"/>
                <w:szCs w:val="18"/>
              </w:rPr>
              <w:t>具有</w:t>
            </w:r>
            <w:r w:rsidR="00753D1B" w:rsidRPr="00FC4651">
              <w:rPr>
                <w:rFonts w:ascii="宋体" w:hAnsi="宋体" w:cs="宋体" w:hint="eastAsia"/>
                <w:kern w:val="0"/>
                <w:sz w:val="18"/>
                <w:szCs w:val="18"/>
              </w:rPr>
              <w:t>相关专业工程教育</w:t>
            </w:r>
            <w:r w:rsidRPr="00FC4651">
              <w:rPr>
                <w:rFonts w:ascii="宋体" w:hAnsi="宋体" w:cs="宋体" w:hint="eastAsia"/>
                <w:kern w:val="0"/>
                <w:sz w:val="18"/>
                <w:szCs w:val="18"/>
              </w:rPr>
              <w:t>背景，接受过工程基础和专业知识学习以及专业技能训练。</w:t>
            </w:r>
          </w:p>
        </w:tc>
      </w:tr>
      <w:tr w:rsidR="003E1D4E" w:rsidRPr="00FC4651" w14:paraId="5C37D786" w14:textId="77777777">
        <w:trPr>
          <w:trHeight w:val="397"/>
        </w:trPr>
        <w:tc>
          <w:tcPr>
            <w:tcW w:w="1408" w:type="dxa"/>
            <w:vMerge/>
            <w:shd w:val="clear" w:color="auto" w:fill="auto"/>
            <w:vAlign w:val="center"/>
          </w:tcPr>
          <w:p w14:paraId="7A9BFFC0" w14:textId="77777777" w:rsidR="00444240" w:rsidRPr="00FC4651" w:rsidRDefault="00444240">
            <w:pPr>
              <w:jc w:val="center"/>
              <w:rPr>
                <w:rFonts w:ascii="宋体" w:hAnsi="宋体"/>
                <w:sz w:val="18"/>
                <w:szCs w:val="18"/>
              </w:rPr>
            </w:pPr>
          </w:p>
        </w:tc>
        <w:tc>
          <w:tcPr>
            <w:tcW w:w="7347" w:type="dxa"/>
            <w:vAlign w:val="center"/>
          </w:tcPr>
          <w:p w14:paraId="4DAF6162" w14:textId="26BBB8E6" w:rsidR="00444240" w:rsidRPr="00FC4651" w:rsidRDefault="00000000" w:rsidP="00AE3399">
            <w:pPr>
              <w:widowControl/>
              <w:rPr>
                <w:sz w:val="18"/>
                <w:szCs w:val="18"/>
              </w:rPr>
            </w:pPr>
            <w:r w:rsidRPr="00FC4651">
              <w:rPr>
                <w:kern w:val="0"/>
                <w:sz w:val="18"/>
                <w:szCs w:val="18"/>
              </w:rPr>
              <w:t>2.</w:t>
            </w:r>
            <w:r w:rsidRPr="00FC4651">
              <w:rPr>
                <w:rFonts w:ascii="宋体" w:hAnsi="宋体" w:cs="宋体" w:hint="eastAsia"/>
                <w:kern w:val="0"/>
                <w:sz w:val="18"/>
                <w:szCs w:val="18"/>
              </w:rPr>
              <w:t>能运用数学、自然科学、工程基础和专业知识以及专业技能解决</w:t>
            </w:r>
            <w:r w:rsidR="00753D1B" w:rsidRPr="00FC4651">
              <w:rPr>
                <w:rFonts w:ascii="宋体" w:hAnsi="宋体" w:cs="宋体" w:hint="eastAsia"/>
                <w:kern w:val="0"/>
                <w:sz w:val="18"/>
                <w:szCs w:val="18"/>
              </w:rPr>
              <w:t>复杂</w:t>
            </w:r>
            <w:r w:rsidRPr="00FC4651">
              <w:rPr>
                <w:rFonts w:ascii="宋体" w:hAnsi="宋体" w:cs="宋体" w:hint="eastAsia"/>
                <w:kern w:val="0"/>
                <w:sz w:val="18"/>
                <w:szCs w:val="18"/>
              </w:rPr>
              <w:t>生态环境工程问题。</w:t>
            </w:r>
          </w:p>
        </w:tc>
      </w:tr>
      <w:tr w:rsidR="003E1D4E" w:rsidRPr="00FC4651" w14:paraId="0166D20B" w14:textId="77777777">
        <w:trPr>
          <w:trHeight w:val="630"/>
        </w:trPr>
        <w:tc>
          <w:tcPr>
            <w:tcW w:w="1408" w:type="dxa"/>
            <w:vMerge/>
            <w:shd w:val="clear" w:color="auto" w:fill="auto"/>
            <w:vAlign w:val="center"/>
          </w:tcPr>
          <w:p w14:paraId="6554113C" w14:textId="77777777" w:rsidR="00444240" w:rsidRPr="00FC4651" w:rsidRDefault="00444240">
            <w:pPr>
              <w:jc w:val="center"/>
              <w:rPr>
                <w:rFonts w:ascii="宋体" w:hAnsi="宋体"/>
                <w:sz w:val="18"/>
                <w:szCs w:val="18"/>
              </w:rPr>
            </w:pPr>
          </w:p>
        </w:tc>
        <w:tc>
          <w:tcPr>
            <w:tcW w:w="7347" w:type="dxa"/>
            <w:vAlign w:val="center"/>
          </w:tcPr>
          <w:p w14:paraId="652617AA" w14:textId="5DB54B54" w:rsidR="00444240" w:rsidRPr="00FC4651" w:rsidRDefault="00000000" w:rsidP="00AE3399">
            <w:pPr>
              <w:widowControl/>
              <w:rPr>
                <w:sz w:val="18"/>
                <w:szCs w:val="18"/>
              </w:rPr>
            </w:pPr>
            <w:r w:rsidRPr="00FC4651">
              <w:rPr>
                <w:kern w:val="0"/>
                <w:sz w:val="18"/>
                <w:szCs w:val="18"/>
              </w:rPr>
              <w:t>3.</w:t>
            </w:r>
            <w:r w:rsidRPr="00FC4651">
              <w:rPr>
                <w:rFonts w:ascii="宋体" w:hAnsi="宋体" w:cs="宋体" w:hint="eastAsia"/>
                <w:kern w:val="0"/>
                <w:sz w:val="18"/>
                <w:szCs w:val="18"/>
              </w:rPr>
              <w:t>具备应用数学、自然科学和工程科学的原理，识别、表达并通过文献研究分析</w:t>
            </w:r>
            <w:r w:rsidR="00753D1B" w:rsidRPr="00FC4651">
              <w:rPr>
                <w:rFonts w:ascii="宋体" w:hAnsi="宋体" w:cs="宋体" w:hint="eastAsia"/>
                <w:kern w:val="0"/>
                <w:sz w:val="18"/>
                <w:szCs w:val="18"/>
              </w:rPr>
              <w:t>复杂</w:t>
            </w:r>
            <w:r w:rsidRPr="00FC4651">
              <w:rPr>
                <w:rFonts w:ascii="宋体" w:hAnsi="宋体" w:cs="宋体" w:hint="eastAsia"/>
                <w:kern w:val="0"/>
                <w:sz w:val="18"/>
                <w:szCs w:val="18"/>
              </w:rPr>
              <w:t>生态环境工程问题的国内外相关技术信息能力。</w:t>
            </w:r>
          </w:p>
        </w:tc>
      </w:tr>
      <w:tr w:rsidR="003E1D4E" w:rsidRPr="00FC4651" w14:paraId="41B167F6" w14:textId="77777777">
        <w:trPr>
          <w:trHeight w:val="542"/>
        </w:trPr>
        <w:tc>
          <w:tcPr>
            <w:tcW w:w="1408" w:type="dxa"/>
            <w:vMerge/>
            <w:shd w:val="clear" w:color="auto" w:fill="auto"/>
            <w:vAlign w:val="center"/>
          </w:tcPr>
          <w:p w14:paraId="60949815" w14:textId="77777777" w:rsidR="00444240" w:rsidRPr="00FC4651" w:rsidRDefault="00444240">
            <w:pPr>
              <w:jc w:val="center"/>
              <w:rPr>
                <w:rFonts w:ascii="宋体" w:hAnsi="宋体"/>
                <w:sz w:val="18"/>
                <w:szCs w:val="18"/>
              </w:rPr>
            </w:pPr>
          </w:p>
        </w:tc>
        <w:tc>
          <w:tcPr>
            <w:tcW w:w="7347" w:type="dxa"/>
            <w:vAlign w:val="center"/>
          </w:tcPr>
          <w:p w14:paraId="3F9B3E4A" w14:textId="5CB36E96" w:rsidR="00444240" w:rsidRPr="00FC4651" w:rsidRDefault="00000000" w:rsidP="00AE3399">
            <w:pPr>
              <w:widowControl/>
              <w:rPr>
                <w:rFonts w:ascii="宋体" w:hAnsi="宋体" w:cs="宋体"/>
                <w:kern w:val="0"/>
                <w:sz w:val="18"/>
                <w:szCs w:val="18"/>
              </w:rPr>
            </w:pPr>
            <w:r w:rsidRPr="00FC4651">
              <w:rPr>
                <w:rFonts w:hint="eastAsia"/>
                <w:kern w:val="0"/>
                <w:sz w:val="18"/>
                <w:szCs w:val="18"/>
              </w:rPr>
              <w:t>4.</w:t>
            </w:r>
            <w:r w:rsidRPr="00FC4651">
              <w:rPr>
                <w:kern w:val="0"/>
                <w:sz w:val="18"/>
                <w:szCs w:val="18"/>
              </w:rPr>
              <w:t>能综合考虑可持续发展的要求，进行</w:t>
            </w:r>
            <w:r w:rsidR="00753D1B" w:rsidRPr="00FC4651">
              <w:rPr>
                <w:rFonts w:hint="eastAsia"/>
                <w:kern w:val="0"/>
                <w:sz w:val="18"/>
                <w:szCs w:val="18"/>
              </w:rPr>
              <w:t>复杂</w:t>
            </w:r>
            <w:r w:rsidRPr="00FC4651">
              <w:rPr>
                <w:rFonts w:hint="eastAsia"/>
                <w:kern w:val="0"/>
                <w:sz w:val="18"/>
                <w:szCs w:val="18"/>
              </w:rPr>
              <w:t>工程</w:t>
            </w:r>
            <w:r w:rsidRPr="00FC4651">
              <w:rPr>
                <w:kern w:val="0"/>
                <w:sz w:val="18"/>
                <w:szCs w:val="18"/>
              </w:rPr>
              <w:t>问题的研究、提出开发方向和思路及解决方案。设计方案满足特定需求的系统、单元（部件）或工艺流程，并从健康与安全、全生命周期成本与净零碳要求、法律与伦理、社会与文化等角度考虑可行性。</w:t>
            </w:r>
          </w:p>
        </w:tc>
      </w:tr>
      <w:tr w:rsidR="003E1D4E" w:rsidRPr="00FC4651" w14:paraId="40265D45" w14:textId="77777777">
        <w:trPr>
          <w:trHeight w:val="589"/>
        </w:trPr>
        <w:tc>
          <w:tcPr>
            <w:tcW w:w="1408" w:type="dxa"/>
            <w:vMerge/>
            <w:shd w:val="clear" w:color="auto" w:fill="auto"/>
            <w:vAlign w:val="center"/>
          </w:tcPr>
          <w:p w14:paraId="4DEE225B" w14:textId="77777777" w:rsidR="00444240" w:rsidRPr="00FC4651" w:rsidRDefault="00444240">
            <w:pPr>
              <w:jc w:val="center"/>
              <w:rPr>
                <w:rFonts w:ascii="宋体" w:hAnsi="宋体"/>
                <w:sz w:val="18"/>
                <w:szCs w:val="18"/>
              </w:rPr>
            </w:pPr>
          </w:p>
        </w:tc>
        <w:tc>
          <w:tcPr>
            <w:tcW w:w="7347" w:type="dxa"/>
            <w:vAlign w:val="center"/>
          </w:tcPr>
          <w:p w14:paraId="43A8DCAB" w14:textId="6637DD12" w:rsidR="00444240" w:rsidRPr="00FC4651" w:rsidRDefault="00000000" w:rsidP="00AE3399">
            <w:pPr>
              <w:widowControl/>
              <w:rPr>
                <w:kern w:val="0"/>
                <w:sz w:val="18"/>
                <w:szCs w:val="18"/>
              </w:rPr>
            </w:pPr>
            <w:r w:rsidRPr="00FC4651">
              <w:rPr>
                <w:rFonts w:hint="eastAsia"/>
                <w:kern w:val="0"/>
                <w:sz w:val="18"/>
                <w:szCs w:val="18"/>
              </w:rPr>
              <w:t>5.</w:t>
            </w:r>
            <w:r w:rsidRPr="00FC4651">
              <w:rPr>
                <w:kern w:val="0"/>
                <w:sz w:val="18"/>
                <w:szCs w:val="18"/>
              </w:rPr>
              <w:t>具备基于科学原理并采用科学方法研究</w:t>
            </w:r>
            <w:r w:rsidR="00753D1B" w:rsidRPr="00FC4651">
              <w:rPr>
                <w:rFonts w:hint="eastAsia"/>
                <w:kern w:val="0"/>
                <w:sz w:val="18"/>
                <w:szCs w:val="18"/>
              </w:rPr>
              <w:t>复杂</w:t>
            </w:r>
            <w:r w:rsidRPr="00FC4651">
              <w:rPr>
                <w:kern w:val="0"/>
                <w:sz w:val="18"/>
                <w:szCs w:val="18"/>
              </w:rPr>
              <w:t>工程问题的系统思维和创新思维能力，包括设计实验、分析与解释数据、并通过信息综合得到合理有效结论的能力。</w:t>
            </w:r>
          </w:p>
        </w:tc>
      </w:tr>
      <w:tr w:rsidR="003E1D4E" w:rsidRPr="00FC4651" w14:paraId="29C311E3" w14:textId="77777777">
        <w:trPr>
          <w:trHeight w:val="432"/>
        </w:trPr>
        <w:tc>
          <w:tcPr>
            <w:tcW w:w="1408" w:type="dxa"/>
            <w:vMerge/>
            <w:shd w:val="clear" w:color="auto" w:fill="auto"/>
            <w:vAlign w:val="center"/>
          </w:tcPr>
          <w:p w14:paraId="1AD4EF0B" w14:textId="77777777" w:rsidR="00444240" w:rsidRPr="00FC4651" w:rsidRDefault="00444240">
            <w:pPr>
              <w:jc w:val="center"/>
              <w:rPr>
                <w:rFonts w:ascii="宋体" w:hAnsi="宋体"/>
                <w:sz w:val="18"/>
                <w:szCs w:val="18"/>
              </w:rPr>
            </w:pPr>
          </w:p>
        </w:tc>
        <w:tc>
          <w:tcPr>
            <w:tcW w:w="7347" w:type="dxa"/>
            <w:vAlign w:val="center"/>
          </w:tcPr>
          <w:p w14:paraId="75E33DB4" w14:textId="1967311E" w:rsidR="00444240" w:rsidRPr="00FC4651" w:rsidRDefault="00000000" w:rsidP="00AE3399">
            <w:pPr>
              <w:widowControl/>
              <w:rPr>
                <w:kern w:val="0"/>
                <w:sz w:val="18"/>
                <w:szCs w:val="18"/>
              </w:rPr>
            </w:pPr>
            <w:r w:rsidRPr="00FC4651">
              <w:rPr>
                <w:rFonts w:hint="eastAsia"/>
                <w:kern w:val="0"/>
                <w:sz w:val="18"/>
                <w:szCs w:val="18"/>
              </w:rPr>
              <w:t>6.</w:t>
            </w:r>
            <w:r w:rsidRPr="00FC4651">
              <w:rPr>
                <w:kern w:val="0"/>
                <w:sz w:val="18"/>
                <w:szCs w:val="18"/>
              </w:rPr>
              <w:t>具备针对</w:t>
            </w:r>
            <w:r w:rsidR="00753D1B" w:rsidRPr="00FC4651">
              <w:rPr>
                <w:rFonts w:hint="eastAsia"/>
                <w:kern w:val="0"/>
                <w:sz w:val="18"/>
                <w:szCs w:val="18"/>
              </w:rPr>
              <w:t>复杂</w:t>
            </w:r>
            <w:r w:rsidRPr="00FC4651">
              <w:rPr>
                <w:kern w:val="0"/>
                <w:sz w:val="18"/>
                <w:szCs w:val="18"/>
              </w:rPr>
              <w:t>工程问题，开发、选择与使用恰当的技术、资源、现代工程工具和信息技术工具能力，包括具有对</w:t>
            </w:r>
            <w:r w:rsidRPr="00FC4651">
              <w:rPr>
                <w:rFonts w:hint="eastAsia"/>
                <w:kern w:val="0"/>
                <w:sz w:val="18"/>
                <w:szCs w:val="18"/>
              </w:rPr>
              <w:t>生态环境</w:t>
            </w:r>
            <w:r w:rsidRPr="00FC4651">
              <w:rPr>
                <w:kern w:val="0"/>
                <w:sz w:val="18"/>
                <w:szCs w:val="18"/>
              </w:rPr>
              <w:t>工程问题的预测与模拟能力，并具有理解其局限性的能力。</w:t>
            </w:r>
          </w:p>
        </w:tc>
      </w:tr>
      <w:tr w:rsidR="003E1D4E" w:rsidRPr="00FC4651" w14:paraId="54731981" w14:textId="77777777">
        <w:trPr>
          <w:trHeight w:val="397"/>
        </w:trPr>
        <w:tc>
          <w:tcPr>
            <w:tcW w:w="1408" w:type="dxa"/>
            <w:vMerge w:val="restart"/>
            <w:shd w:val="clear" w:color="auto" w:fill="auto"/>
            <w:vAlign w:val="center"/>
          </w:tcPr>
          <w:p w14:paraId="3B91EFBB" w14:textId="77777777" w:rsidR="00444240" w:rsidRPr="00FC4651" w:rsidRDefault="00000000">
            <w:pPr>
              <w:jc w:val="center"/>
              <w:rPr>
                <w:rFonts w:ascii="宋体" w:hAnsi="宋体"/>
                <w:sz w:val="18"/>
                <w:szCs w:val="18"/>
              </w:rPr>
            </w:pPr>
            <w:r w:rsidRPr="00FC4651">
              <w:rPr>
                <w:rFonts w:ascii="宋体" w:hAnsi="宋体" w:hint="eastAsia"/>
                <w:sz w:val="18"/>
                <w:szCs w:val="18"/>
              </w:rPr>
              <w:t>工程伦理与</w:t>
            </w:r>
          </w:p>
          <w:p w14:paraId="68A6B099" w14:textId="3704EA63" w:rsidR="00444240" w:rsidRPr="00FC4651" w:rsidRDefault="00000000">
            <w:pPr>
              <w:jc w:val="center"/>
              <w:rPr>
                <w:rFonts w:ascii="宋体" w:hAnsi="宋体"/>
                <w:sz w:val="18"/>
                <w:szCs w:val="18"/>
              </w:rPr>
            </w:pPr>
            <w:r w:rsidRPr="00FC4651">
              <w:rPr>
                <w:rFonts w:ascii="宋体" w:hAnsi="宋体" w:hint="eastAsia"/>
                <w:sz w:val="18"/>
                <w:szCs w:val="18"/>
              </w:rPr>
              <w:t>职业</w:t>
            </w:r>
            <w:r w:rsidR="00541259" w:rsidRPr="00FC4651">
              <w:rPr>
                <w:rFonts w:ascii="宋体" w:hAnsi="宋体" w:hint="eastAsia"/>
                <w:sz w:val="18"/>
                <w:szCs w:val="18"/>
              </w:rPr>
              <w:t>道德</w:t>
            </w:r>
          </w:p>
        </w:tc>
        <w:tc>
          <w:tcPr>
            <w:tcW w:w="7347" w:type="dxa"/>
            <w:vAlign w:val="center"/>
          </w:tcPr>
          <w:p w14:paraId="5DD1CB5A" w14:textId="77777777" w:rsidR="00444240" w:rsidRPr="00FC4651" w:rsidRDefault="00000000" w:rsidP="00AE3399">
            <w:pPr>
              <w:widowControl/>
              <w:rPr>
                <w:sz w:val="18"/>
                <w:szCs w:val="18"/>
              </w:rPr>
            </w:pPr>
            <w:r w:rsidRPr="00FC4651">
              <w:rPr>
                <w:kern w:val="0"/>
                <w:sz w:val="18"/>
                <w:szCs w:val="18"/>
              </w:rPr>
              <w:t>1.</w:t>
            </w:r>
            <w:r w:rsidRPr="00FC4651">
              <w:rPr>
                <w:rFonts w:ascii="宋体" w:hAnsi="宋体" w:cs="宋体" w:hint="eastAsia"/>
                <w:kern w:val="0"/>
                <w:sz w:val="18"/>
                <w:szCs w:val="18"/>
              </w:rPr>
              <w:t xml:space="preserve">具有人文社会科学素养、社会责任感和敬业精神，树立全面、协调、可持续发展理念。能在工作中全面运用专业知识保证工程和自然、社会的和谐发展。  </w:t>
            </w:r>
          </w:p>
        </w:tc>
      </w:tr>
      <w:tr w:rsidR="003E1D4E" w:rsidRPr="00FC4651" w14:paraId="3FF74A06" w14:textId="77777777">
        <w:trPr>
          <w:trHeight w:val="397"/>
        </w:trPr>
        <w:tc>
          <w:tcPr>
            <w:tcW w:w="1408" w:type="dxa"/>
            <w:vMerge/>
            <w:shd w:val="clear" w:color="auto" w:fill="auto"/>
            <w:vAlign w:val="center"/>
          </w:tcPr>
          <w:p w14:paraId="5EA65396" w14:textId="77777777" w:rsidR="00444240" w:rsidRPr="00FC4651" w:rsidRDefault="00444240">
            <w:pPr>
              <w:jc w:val="center"/>
              <w:rPr>
                <w:rFonts w:ascii="宋体" w:hAnsi="宋体"/>
                <w:sz w:val="18"/>
                <w:szCs w:val="18"/>
              </w:rPr>
            </w:pPr>
          </w:p>
        </w:tc>
        <w:tc>
          <w:tcPr>
            <w:tcW w:w="7347" w:type="dxa"/>
            <w:vAlign w:val="center"/>
          </w:tcPr>
          <w:p w14:paraId="2DE186A6" w14:textId="77777777" w:rsidR="00444240" w:rsidRPr="00FC4651" w:rsidRDefault="00000000" w:rsidP="00AE3399">
            <w:pPr>
              <w:widowControl/>
              <w:rPr>
                <w:sz w:val="18"/>
                <w:szCs w:val="18"/>
              </w:rPr>
            </w:pPr>
            <w:r w:rsidRPr="00FC4651">
              <w:rPr>
                <w:kern w:val="0"/>
                <w:sz w:val="18"/>
                <w:szCs w:val="18"/>
              </w:rPr>
              <w:t>2.</w:t>
            </w:r>
            <w:r w:rsidRPr="00FC4651">
              <w:rPr>
                <w:rFonts w:hint="eastAsia"/>
                <w:kern w:val="0"/>
                <w:sz w:val="18"/>
                <w:szCs w:val="18"/>
              </w:rPr>
              <w:t>具</w:t>
            </w:r>
            <w:r w:rsidRPr="00FC4651">
              <w:rPr>
                <w:rFonts w:ascii="宋体" w:hAnsi="宋体" w:cs="宋体" w:hint="eastAsia"/>
                <w:kern w:val="0"/>
                <w:sz w:val="18"/>
                <w:szCs w:val="18"/>
              </w:rPr>
              <w:t>有工程报国、工程为民的意识，能够理解和应用工程伦理与环境伦理，在工程实践中遵守工程职业道德、规范和相关法律，履行责任。</w:t>
            </w:r>
          </w:p>
        </w:tc>
      </w:tr>
      <w:tr w:rsidR="003E1D4E" w:rsidRPr="00FC4651" w14:paraId="44083AD0" w14:textId="77777777">
        <w:trPr>
          <w:trHeight w:val="693"/>
        </w:trPr>
        <w:tc>
          <w:tcPr>
            <w:tcW w:w="1408" w:type="dxa"/>
            <w:vMerge/>
            <w:shd w:val="clear" w:color="auto" w:fill="auto"/>
            <w:vAlign w:val="center"/>
          </w:tcPr>
          <w:p w14:paraId="0CDF991B" w14:textId="77777777" w:rsidR="00444240" w:rsidRPr="00FC4651" w:rsidRDefault="00444240">
            <w:pPr>
              <w:jc w:val="center"/>
              <w:rPr>
                <w:rFonts w:ascii="宋体" w:hAnsi="宋体"/>
                <w:sz w:val="18"/>
                <w:szCs w:val="18"/>
              </w:rPr>
            </w:pPr>
          </w:p>
        </w:tc>
        <w:tc>
          <w:tcPr>
            <w:tcW w:w="7347" w:type="dxa"/>
            <w:vAlign w:val="center"/>
          </w:tcPr>
          <w:p w14:paraId="79015AE0" w14:textId="0080483F" w:rsidR="00444240" w:rsidRPr="00FC4651" w:rsidRDefault="00000000" w:rsidP="00CE6F24">
            <w:pPr>
              <w:rPr>
                <w:rFonts w:ascii="宋体" w:hAnsi="宋体" w:cs="宋体"/>
                <w:kern w:val="0"/>
                <w:sz w:val="18"/>
                <w:szCs w:val="18"/>
              </w:rPr>
            </w:pPr>
            <w:r w:rsidRPr="00FC4651">
              <w:rPr>
                <w:rFonts w:hint="eastAsia"/>
                <w:kern w:val="0"/>
                <w:sz w:val="18"/>
                <w:szCs w:val="18"/>
              </w:rPr>
              <w:t>3.</w:t>
            </w:r>
            <w:r w:rsidRPr="00FC4651">
              <w:rPr>
                <w:rFonts w:ascii="宋体" w:hAnsi="宋体" w:cs="宋体" w:hint="eastAsia"/>
                <w:kern w:val="0"/>
                <w:sz w:val="18"/>
                <w:szCs w:val="18"/>
              </w:rPr>
              <w:t>具有本专业良好的质量、职业健康安全、节能、环保、知识产权保护意识，能在工作中全面运用专业知识维护以上要素</w:t>
            </w:r>
            <w:r w:rsidR="00753D1B" w:rsidRPr="00FC4651">
              <w:rPr>
                <w:rFonts w:ascii="宋体" w:hAnsi="宋体" w:cs="宋体" w:hint="eastAsia"/>
                <w:kern w:val="0"/>
                <w:sz w:val="18"/>
                <w:szCs w:val="18"/>
              </w:rPr>
              <w:t>。</w:t>
            </w:r>
          </w:p>
        </w:tc>
      </w:tr>
      <w:tr w:rsidR="003E1D4E" w:rsidRPr="00FC4651" w14:paraId="1CCA598D" w14:textId="77777777">
        <w:trPr>
          <w:trHeight w:val="565"/>
        </w:trPr>
        <w:tc>
          <w:tcPr>
            <w:tcW w:w="1408" w:type="dxa"/>
            <w:vMerge/>
            <w:shd w:val="clear" w:color="auto" w:fill="auto"/>
            <w:vAlign w:val="center"/>
          </w:tcPr>
          <w:p w14:paraId="0AC505B9" w14:textId="77777777" w:rsidR="00444240" w:rsidRPr="00FC4651" w:rsidRDefault="00444240">
            <w:pPr>
              <w:jc w:val="center"/>
              <w:rPr>
                <w:rFonts w:ascii="宋体" w:hAnsi="宋体"/>
                <w:sz w:val="18"/>
                <w:szCs w:val="18"/>
              </w:rPr>
            </w:pPr>
          </w:p>
        </w:tc>
        <w:tc>
          <w:tcPr>
            <w:tcW w:w="7347" w:type="dxa"/>
            <w:vAlign w:val="center"/>
          </w:tcPr>
          <w:p w14:paraId="43793A9C" w14:textId="23DCD83E" w:rsidR="00444240" w:rsidRPr="00FC4651" w:rsidRDefault="00000000" w:rsidP="00AE3399">
            <w:pPr>
              <w:widowControl/>
              <w:numPr>
                <w:ilvl w:val="255"/>
                <w:numId w:val="0"/>
              </w:numPr>
              <w:rPr>
                <w:rFonts w:ascii="宋体" w:hAnsi="宋体" w:cs="宋体"/>
                <w:kern w:val="0"/>
                <w:sz w:val="18"/>
                <w:szCs w:val="18"/>
              </w:rPr>
            </w:pPr>
            <w:r w:rsidRPr="00FC4651">
              <w:rPr>
                <w:rFonts w:ascii="宋体" w:hAnsi="宋体" w:cs="宋体" w:hint="eastAsia"/>
                <w:kern w:val="0"/>
                <w:sz w:val="18"/>
                <w:szCs w:val="18"/>
              </w:rPr>
              <w:t>4.</w:t>
            </w:r>
            <w:r w:rsidRPr="00FC4651">
              <w:rPr>
                <w:rFonts w:ascii="宋体" w:hAnsi="宋体" w:cs="宋体"/>
                <w:kern w:val="0"/>
                <w:sz w:val="18"/>
                <w:szCs w:val="18"/>
              </w:rPr>
              <w:t>在解决</w:t>
            </w:r>
            <w:r w:rsidR="00753D1B" w:rsidRPr="00FC4651">
              <w:rPr>
                <w:rFonts w:hint="eastAsia"/>
                <w:kern w:val="0"/>
                <w:sz w:val="18"/>
                <w:szCs w:val="18"/>
              </w:rPr>
              <w:t>复杂</w:t>
            </w:r>
            <w:r w:rsidRPr="00FC4651">
              <w:rPr>
                <w:rFonts w:ascii="宋体" w:hAnsi="宋体" w:cs="宋体"/>
                <w:kern w:val="0"/>
                <w:sz w:val="18"/>
                <w:szCs w:val="18"/>
              </w:rPr>
              <w:t>工程问题时，能够基于工程相关背景知识，分析和评价</w:t>
            </w:r>
            <w:r w:rsidRPr="00FC4651">
              <w:rPr>
                <w:rFonts w:ascii="宋体" w:hAnsi="宋体" w:cs="宋体" w:hint="eastAsia"/>
                <w:kern w:val="0"/>
                <w:sz w:val="18"/>
                <w:szCs w:val="18"/>
              </w:rPr>
              <w:t>生态环境</w:t>
            </w:r>
            <w:r w:rsidRPr="00FC4651">
              <w:rPr>
                <w:rFonts w:ascii="宋体" w:hAnsi="宋体" w:cs="宋体"/>
                <w:kern w:val="0"/>
                <w:sz w:val="18"/>
                <w:szCs w:val="18"/>
              </w:rPr>
              <w:t>工程实践对健康、安全、环境、法律以及经济和社会可持续发展的影响，并理解应承担的责任。</w:t>
            </w:r>
          </w:p>
        </w:tc>
      </w:tr>
      <w:tr w:rsidR="003E1D4E" w:rsidRPr="00FC4651" w14:paraId="2177DCDB" w14:textId="77777777">
        <w:trPr>
          <w:trHeight w:val="397"/>
        </w:trPr>
        <w:tc>
          <w:tcPr>
            <w:tcW w:w="1408" w:type="dxa"/>
            <w:vMerge w:val="restart"/>
            <w:shd w:val="clear" w:color="auto" w:fill="auto"/>
            <w:vAlign w:val="center"/>
          </w:tcPr>
          <w:p w14:paraId="19DA38C3" w14:textId="77777777" w:rsidR="00444240" w:rsidRPr="00FC4651" w:rsidRDefault="00000000">
            <w:pPr>
              <w:jc w:val="center"/>
              <w:rPr>
                <w:rFonts w:ascii="宋体" w:hAnsi="宋体"/>
                <w:sz w:val="18"/>
                <w:szCs w:val="18"/>
              </w:rPr>
            </w:pPr>
            <w:r w:rsidRPr="00FC4651">
              <w:rPr>
                <w:rFonts w:ascii="宋体" w:hAnsi="宋体" w:hint="eastAsia"/>
                <w:sz w:val="18"/>
                <w:szCs w:val="18"/>
              </w:rPr>
              <w:t>团队合作与</w:t>
            </w:r>
          </w:p>
          <w:p w14:paraId="63C04FB4" w14:textId="77777777" w:rsidR="00444240" w:rsidRPr="00FC4651" w:rsidRDefault="00000000">
            <w:pPr>
              <w:jc w:val="center"/>
              <w:rPr>
                <w:rFonts w:ascii="宋体" w:hAnsi="宋体"/>
                <w:sz w:val="18"/>
                <w:szCs w:val="18"/>
              </w:rPr>
            </w:pPr>
            <w:r w:rsidRPr="00FC4651">
              <w:rPr>
                <w:rFonts w:ascii="宋体" w:hAnsi="宋体" w:hint="eastAsia"/>
                <w:sz w:val="18"/>
                <w:szCs w:val="18"/>
              </w:rPr>
              <w:t>交流能力</w:t>
            </w:r>
          </w:p>
        </w:tc>
        <w:tc>
          <w:tcPr>
            <w:tcW w:w="7347" w:type="dxa"/>
            <w:vAlign w:val="center"/>
          </w:tcPr>
          <w:p w14:paraId="63BE9570" w14:textId="77777777" w:rsidR="00444240" w:rsidRPr="00FC4651" w:rsidRDefault="00000000" w:rsidP="00CE6F24">
            <w:pPr>
              <w:rPr>
                <w:rFonts w:ascii="宋体" w:hAnsi="宋体" w:cs="宋体"/>
                <w:kern w:val="0"/>
                <w:sz w:val="18"/>
                <w:szCs w:val="18"/>
              </w:rPr>
            </w:pPr>
            <w:r w:rsidRPr="00FC4651">
              <w:rPr>
                <w:rFonts w:hint="eastAsia"/>
                <w:kern w:val="0"/>
                <w:sz w:val="18"/>
                <w:szCs w:val="18"/>
              </w:rPr>
              <w:t>1.</w:t>
            </w:r>
            <w:r w:rsidRPr="00FC4651">
              <w:rPr>
                <w:rFonts w:ascii="宋体" w:hAnsi="宋体" w:cs="宋体" w:hint="eastAsia"/>
                <w:kern w:val="0"/>
                <w:sz w:val="18"/>
                <w:szCs w:val="18"/>
              </w:rPr>
              <w:t>能使用工程语言制定工程文件，并与同行交流。</w:t>
            </w:r>
          </w:p>
        </w:tc>
      </w:tr>
      <w:tr w:rsidR="003E1D4E" w:rsidRPr="00FC4651" w14:paraId="654C69C5" w14:textId="77777777">
        <w:trPr>
          <w:trHeight w:val="397"/>
        </w:trPr>
        <w:tc>
          <w:tcPr>
            <w:tcW w:w="1408" w:type="dxa"/>
            <w:vMerge/>
            <w:shd w:val="clear" w:color="auto" w:fill="auto"/>
            <w:vAlign w:val="center"/>
          </w:tcPr>
          <w:p w14:paraId="0E607802" w14:textId="77777777" w:rsidR="00444240" w:rsidRPr="00FC4651" w:rsidRDefault="00444240">
            <w:pPr>
              <w:jc w:val="center"/>
              <w:rPr>
                <w:rFonts w:ascii="宋体" w:hAnsi="宋体"/>
                <w:sz w:val="18"/>
                <w:szCs w:val="18"/>
              </w:rPr>
            </w:pPr>
          </w:p>
        </w:tc>
        <w:tc>
          <w:tcPr>
            <w:tcW w:w="7347" w:type="dxa"/>
            <w:vAlign w:val="center"/>
          </w:tcPr>
          <w:p w14:paraId="25E88BEA" w14:textId="77777777" w:rsidR="00444240" w:rsidRPr="00FC4651" w:rsidRDefault="00000000" w:rsidP="00AE3399">
            <w:pPr>
              <w:widowControl/>
              <w:rPr>
                <w:sz w:val="18"/>
                <w:szCs w:val="18"/>
              </w:rPr>
            </w:pPr>
            <w:r w:rsidRPr="00FC4651">
              <w:rPr>
                <w:kern w:val="0"/>
                <w:sz w:val="18"/>
                <w:szCs w:val="18"/>
              </w:rPr>
              <w:t>2.</w:t>
            </w:r>
            <w:r w:rsidRPr="00FC4651">
              <w:rPr>
                <w:rFonts w:ascii="宋体" w:hAnsi="宋体" w:cs="宋体" w:hint="eastAsia"/>
                <w:kern w:val="0"/>
                <w:sz w:val="18"/>
                <w:szCs w:val="18"/>
              </w:rPr>
              <w:t>具有团队合作精神和人际交往关系，能够控制自我并理解他人意愿。</w:t>
            </w:r>
          </w:p>
        </w:tc>
      </w:tr>
      <w:tr w:rsidR="003E1D4E" w:rsidRPr="00FC4651" w14:paraId="69EB84A2" w14:textId="77777777">
        <w:trPr>
          <w:trHeight w:val="397"/>
        </w:trPr>
        <w:tc>
          <w:tcPr>
            <w:tcW w:w="1408" w:type="dxa"/>
            <w:vMerge/>
            <w:shd w:val="clear" w:color="auto" w:fill="auto"/>
            <w:vAlign w:val="center"/>
          </w:tcPr>
          <w:p w14:paraId="3F829BA2" w14:textId="77777777" w:rsidR="00444240" w:rsidRPr="00FC4651" w:rsidRDefault="00444240">
            <w:pPr>
              <w:jc w:val="center"/>
              <w:rPr>
                <w:rFonts w:ascii="宋体" w:hAnsi="宋体"/>
                <w:sz w:val="18"/>
                <w:szCs w:val="18"/>
              </w:rPr>
            </w:pPr>
          </w:p>
        </w:tc>
        <w:tc>
          <w:tcPr>
            <w:tcW w:w="7347" w:type="dxa"/>
            <w:vAlign w:val="center"/>
          </w:tcPr>
          <w:p w14:paraId="1099735E" w14:textId="77777777" w:rsidR="00444240" w:rsidRPr="00FC4651" w:rsidRDefault="00000000" w:rsidP="00AE3399">
            <w:pPr>
              <w:widowControl/>
              <w:rPr>
                <w:sz w:val="18"/>
                <w:szCs w:val="18"/>
              </w:rPr>
            </w:pPr>
            <w:r w:rsidRPr="00FC4651">
              <w:rPr>
                <w:kern w:val="0"/>
                <w:sz w:val="18"/>
                <w:szCs w:val="18"/>
              </w:rPr>
              <w:t>3.</w:t>
            </w:r>
            <w:r w:rsidRPr="00FC4651">
              <w:rPr>
                <w:rFonts w:ascii="宋体" w:hAnsi="宋体" w:cs="宋体" w:hint="eastAsia"/>
                <w:kern w:val="0"/>
                <w:sz w:val="18"/>
                <w:szCs w:val="18"/>
              </w:rPr>
              <w:t>能够在多样化、多学科背景下的团队中承担个体、团队成员的角色。</w:t>
            </w:r>
          </w:p>
        </w:tc>
      </w:tr>
      <w:tr w:rsidR="003E1D4E" w:rsidRPr="00FC4651" w14:paraId="14F1EE49" w14:textId="77777777">
        <w:trPr>
          <w:trHeight w:val="397"/>
        </w:trPr>
        <w:tc>
          <w:tcPr>
            <w:tcW w:w="1408" w:type="dxa"/>
            <w:vMerge/>
            <w:shd w:val="clear" w:color="auto" w:fill="auto"/>
            <w:vAlign w:val="center"/>
          </w:tcPr>
          <w:p w14:paraId="0B4C307E" w14:textId="77777777" w:rsidR="00444240" w:rsidRPr="00FC4651" w:rsidRDefault="00444240">
            <w:pPr>
              <w:jc w:val="center"/>
              <w:rPr>
                <w:rFonts w:ascii="宋体" w:hAnsi="宋体"/>
                <w:sz w:val="18"/>
                <w:szCs w:val="18"/>
              </w:rPr>
            </w:pPr>
          </w:p>
        </w:tc>
        <w:tc>
          <w:tcPr>
            <w:tcW w:w="7347" w:type="dxa"/>
            <w:vAlign w:val="center"/>
          </w:tcPr>
          <w:p w14:paraId="04ED0BFF" w14:textId="7C5A4B93" w:rsidR="00444240" w:rsidRPr="00FC4651" w:rsidRDefault="00000000" w:rsidP="00CE6F24">
            <w:pPr>
              <w:rPr>
                <w:rFonts w:ascii="宋体" w:hAnsi="宋体" w:cs="宋体"/>
                <w:kern w:val="0"/>
                <w:sz w:val="18"/>
                <w:szCs w:val="18"/>
              </w:rPr>
            </w:pPr>
            <w:r w:rsidRPr="00FC4651">
              <w:rPr>
                <w:rFonts w:hint="eastAsia"/>
                <w:kern w:val="0"/>
                <w:sz w:val="18"/>
                <w:szCs w:val="18"/>
              </w:rPr>
              <w:t>4.</w:t>
            </w:r>
            <w:r w:rsidRPr="00FC4651">
              <w:rPr>
                <w:kern w:val="0"/>
                <w:sz w:val="18"/>
                <w:szCs w:val="18"/>
              </w:rPr>
              <w:t>能够就</w:t>
            </w:r>
            <w:r w:rsidR="00753D1B" w:rsidRPr="00FC4651">
              <w:rPr>
                <w:rFonts w:hint="eastAsia"/>
                <w:kern w:val="0"/>
                <w:sz w:val="18"/>
                <w:szCs w:val="18"/>
              </w:rPr>
              <w:t>复杂</w:t>
            </w:r>
            <w:r w:rsidRPr="00FC4651">
              <w:rPr>
                <w:kern w:val="0"/>
                <w:sz w:val="18"/>
                <w:szCs w:val="18"/>
              </w:rPr>
              <w:t>工程问题与业界同行及社会公众进行沟通和交流，包括撰写报告和设计文稿、陈述发言、清晰表达或回应指令；能够在跨文化背景下进行沟通和交流，理解、尊重语言和文化差异。</w:t>
            </w:r>
          </w:p>
        </w:tc>
      </w:tr>
      <w:tr w:rsidR="003E1D4E" w:rsidRPr="00FC4651" w14:paraId="421856D6" w14:textId="77777777">
        <w:trPr>
          <w:trHeight w:val="397"/>
        </w:trPr>
        <w:tc>
          <w:tcPr>
            <w:tcW w:w="1408" w:type="dxa"/>
            <w:vMerge w:val="restart"/>
            <w:shd w:val="clear" w:color="auto" w:fill="auto"/>
            <w:vAlign w:val="center"/>
          </w:tcPr>
          <w:p w14:paraId="204F2649" w14:textId="77777777" w:rsidR="00444240" w:rsidRPr="00FC4651" w:rsidRDefault="00000000">
            <w:pPr>
              <w:jc w:val="center"/>
              <w:rPr>
                <w:rFonts w:ascii="宋体" w:hAnsi="宋体"/>
                <w:sz w:val="18"/>
                <w:szCs w:val="18"/>
              </w:rPr>
            </w:pPr>
            <w:r w:rsidRPr="00FC4651">
              <w:rPr>
                <w:rFonts w:ascii="宋体" w:hAnsi="宋体" w:hint="eastAsia"/>
                <w:sz w:val="18"/>
                <w:szCs w:val="18"/>
              </w:rPr>
              <w:t>持续发展与</w:t>
            </w:r>
          </w:p>
          <w:p w14:paraId="177C881A" w14:textId="77777777" w:rsidR="00444240" w:rsidRPr="00FC4651" w:rsidRDefault="00000000">
            <w:pPr>
              <w:jc w:val="center"/>
              <w:rPr>
                <w:rFonts w:ascii="宋体" w:hAnsi="宋体"/>
                <w:sz w:val="18"/>
                <w:szCs w:val="18"/>
              </w:rPr>
            </w:pPr>
            <w:r w:rsidRPr="00FC4651">
              <w:rPr>
                <w:rFonts w:ascii="宋体" w:hAnsi="宋体" w:hint="eastAsia"/>
                <w:sz w:val="18"/>
                <w:szCs w:val="18"/>
              </w:rPr>
              <w:t>终身学习能力</w:t>
            </w:r>
          </w:p>
        </w:tc>
        <w:tc>
          <w:tcPr>
            <w:tcW w:w="7347" w:type="dxa"/>
            <w:vAlign w:val="center"/>
          </w:tcPr>
          <w:p w14:paraId="1F7E0F29" w14:textId="77777777" w:rsidR="00444240" w:rsidRPr="00FC4651" w:rsidRDefault="00000000" w:rsidP="00CE6F24">
            <w:pPr>
              <w:rPr>
                <w:rFonts w:ascii="宋体" w:hAnsi="宋体" w:cs="宋体"/>
                <w:kern w:val="0"/>
                <w:sz w:val="18"/>
                <w:szCs w:val="18"/>
              </w:rPr>
            </w:pPr>
            <w:r w:rsidRPr="00FC4651">
              <w:rPr>
                <w:rFonts w:hint="eastAsia"/>
                <w:kern w:val="0"/>
                <w:sz w:val="18"/>
                <w:szCs w:val="18"/>
              </w:rPr>
              <w:t>1.</w:t>
            </w:r>
            <w:r w:rsidRPr="00FC4651">
              <w:rPr>
                <w:rFonts w:ascii="宋体" w:hAnsi="宋体" w:cs="宋体" w:hint="eastAsia"/>
                <w:kern w:val="0"/>
                <w:sz w:val="18"/>
                <w:szCs w:val="18"/>
              </w:rPr>
              <w:t>制定并实施自身职业发展规划；积极参与业内学术活动。</w:t>
            </w:r>
          </w:p>
        </w:tc>
      </w:tr>
      <w:tr w:rsidR="003E1D4E" w:rsidRPr="00FC4651" w14:paraId="2771DB7B" w14:textId="77777777">
        <w:trPr>
          <w:trHeight w:val="397"/>
        </w:trPr>
        <w:tc>
          <w:tcPr>
            <w:tcW w:w="1408" w:type="dxa"/>
            <w:vMerge/>
            <w:shd w:val="clear" w:color="auto" w:fill="auto"/>
            <w:vAlign w:val="center"/>
          </w:tcPr>
          <w:p w14:paraId="3AC81966" w14:textId="77777777" w:rsidR="00444240" w:rsidRPr="00FC4651" w:rsidRDefault="00444240">
            <w:pPr>
              <w:jc w:val="center"/>
              <w:rPr>
                <w:rFonts w:ascii="宋体" w:hAnsi="宋体"/>
                <w:sz w:val="18"/>
                <w:szCs w:val="18"/>
              </w:rPr>
            </w:pPr>
          </w:p>
        </w:tc>
        <w:tc>
          <w:tcPr>
            <w:tcW w:w="7347" w:type="dxa"/>
            <w:vAlign w:val="center"/>
          </w:tcPr>
          <w:p w14:paraId="298326BD" w14:textId="77777777" w:rsidR="00444240" w:rsidRPr="00FC4651" w:rsidRDefault="00000000" w:rsidP="00AE3399">
            <w:pPr>
              <w:widowControl/>
              <w:rPr>
                <w:sz w:val="18"/>
                <w:szCs w:val="18"/>
              </w:rPr>
            </w:pPr>
            <w:r w:rsidRPr="00FC4651">
              <w:rPr>
                <w:kern w:val="0"/>
                <w:sz w:val="18"/>
                <w:szCs w:val="18"/>
              </w:rPr>
              <w:t>2.</w:t>
            </w:r>
            <w:r w:rsidRPr="00FC4651">
              <w:rPr>
                <w:rFonts w:ascii="宋体" w:hAnsi="宋体" w:cs="宋体" w:hint="eastAsia"/>
                <w:kern w:val="0"/>
                <w:sz w:val="18"/>
                <w:szCs w:val="18"/>
              </w:rPr>
              <w:t>具有自主学习和终身学习的意识和能力，能够理解广泛的技术变革对工程和社会的影响，</w:t>
            </w:r>
            <w:r w:rsidRPr="00FC4651">
              <w:rPr>
                <w:rFonts w:ascii="宋体" w:hAnsi="宋体" w:cs="宋体"/>
                <w:kern w:val="0"/>
                <w:sz w:val="18"/>
                <w:szCs w:val="18"/>
              </w:rPr>
              <w:t>积极跟踪本专业国内外技术发展趋势，</w:t>
            </w:r>
            <w:r w:rsidRPr="00FC4651">
              <w:rPr>
                <w:rFonts w:ascii="宋体" w:hAnsi="宋体" w:cs="宋体" w:hint="eastAsia"/>
                <w:kern w:val="0"/>
                <w:sz w:val="18"/>
                <w:szCs w:val="18"/>
              </w:rPr>
              <w:t>适应新技术变革，具有批判性思维能力。</w:t>
            </w:r>
          </w:p>
        </w:tc>
      </w:tr>
      <w:tr w:rsidR="003E1D4E" w:rsidRPr="00FC4651" w14:paraId="080F0670" w14:textId="77777777">
        <w:trPr>
          <w:trHeight w:val="397"/>
        </w:trPr>
        <w:tc>
          <w:tcPr>
            <w:tcW w:w="1408" w:type="dxa"/>
            <w:vMerge w:val="restart"/>
            <w:shd w:val="clear" w:color="auto" w:fill="auto"/>
            <w:vAlign w:val="center"/>
          </w:tcPr>
          <w:p w14:paraId="55FDC7B6" w14:textId="77777777" w:rsidR="00444240" w:rsidRPr="00FC4651" w:rsidRDefault="00000000">
            <w:pPr>
              <w:jc w:val="center"/>
              <w:rPr>
                <w:rFonts w:ascii="宋体" w:hAnsi="宋体"/>
                <w:sz w:val="18"/>
                <w:szCs w:val="18"/>
              </w:rPr>
            </w:pPr>
            <w:r w:rsidRPr="00FC4651">
              <w:rPr>
                <w:rFonts w:ascii="宋体" w:hAnsi="宋体" w:hint="eastAsia"/>
                <w:sz w:val="18"/>
                <w:szCs w:val="18"/>
              </w:rPr>
              <w:t>组织领导与</w:t>
            </w:r>
          </w:p>
          <w:p w14:paraId="03E37CA5" w14:textId="77777777" w:rsidR="00444240" w:rsidRPr="00FC4651" w:rsidRDefault="00000000">
            <w:pPr>
              <w:jc w:val="center"/>
              <w:rPr>
                <w:rFonts w:ascii="宋体" w:hAnsi="宋体"/>
                <w:sz w:val="18"/>
                <w:szCs w:val="18"/>
              </w:rPr>
            </w:pPr>
            <w:r w:rsidRPr="00FC4651">
              <w:rPr>
                <w:rFonts w:ascii="宋体" w:hAnsi="宋体" w:hint="eastAsia"/>
                <w:sz w:val="18"/>
                <w:szCs w:val="18"/>
              </w:rPr>
              <w:t>项目管理能力</w:t>
            </w:r>
          </w:p>
        </w:tc>
        <w:tc>
          <w:tcPr>
            <w:tcW w:w="7347" w:type="dxa"/>
            <w:vAlign w:val="center"/>
          </w:tcPr>
          <w:p w14:paraId="49316C28" w14:textId="77777777" w:rsidR="00444240" w:rsidRPr="00FC4651" w:rsidRDefault="00000000" w:rsidP="00CE6F24">
            <w:pPr>
              <w:rPr>
                <w:sz w:val="18"/>
                <w:szCs w:val="18"/>
              </w:rPr>
            </w:pPr>
            <w:r w:rsidRPr="00FC4651">
              <w:rPr>
                <w:rFonts w:hint="eastAsia"/>
                <w:kern w:val="0"/>
                <w:sz w:val="18"/>
                <w:szCs w:val="18"/>
              </w:rPr>
              <w:t>1.</w:t>
            </w:r>
            <w:r w:rsidRPr="00FC4651">
              <w:rPr>
                <w:rFonts w:ascii="宋体" w:hAnsi="宋体" w:cs="宋体" w:hint="eastAsia"/>
                <w:kern w:val="0"/>
                <w:sz w:val="18"/>
                <w:szCs w:val="18"/>
              </w:rPr>
              <w:t>具备市场调研、需求预测和技术经济分析能力，能准确评估生态环境工程项目的效果和影响。</w:t>
            </w:r>
          </w:p>
        </w:tc>
      </w:tr>
      <w:tr w:rsidR="003E1D4E" w:rsidRPr="00FC4651" w14:paraId="1F3D93BE" w14:textId="77777777">
        <w:trPr>
          <w:trHeight w:val="397"/>
        </w:trPr>
        <w:tc>
          <w:tcPr>
            <w:tcW w:w="1408" w:type="dxa"/>
            <w:vMerge/>
            <w:shd w:val="clear" w:color="auto" w:fill="auto"/>
            <w:vAlign w:val="center"/>
          </w:tcPr>
          <w:p w14:paraId="4376AA3D" w14:textId="77777777" w:rsidR="00444240" w:rsidRPr="00FC4651" w:rsidRDefault="00444240">
            <w:pPr>
              <w:rPr>
                <w:rFonts w:ascii="宋体" w:hAnsi="宋体"/>
                <w:sz w:val="18"/>
                <w:szCs w:val="18"/>
              </w:rPr>
            </w:pPr>
          </w:p>
        </w:tc>
        <w:tc>
          <w:tcPr>
            <w:tcW w:w="7347" w:type="dxa"/>
            <w:vAlign w:val="center"/>
          </w:tcPr>
          <w:p w14:paraId="3A6DBECD" w14:textId="77777777" w:rsidR="00444240" w:rsidRPr="00FC4651" w:rsidRDefault="00000000" w:rsidP="00AE3399">
            <w:pPr>
              <w:widowControl/>
              <w:rPr>
                <w:sz w:val="18"/>
                <w:szCs w:val="18"/>
              </w:rPr>
            </w:pPr>
            <w:r w:rsidRPr="00FC4651">
              <w:rPr>
                <w:kern w:val="0"/>
                <w:sz w:val="18"/>
                <w:szCs w:val="18"/>
              </w:rPr>
              <w:t>2.</w:t>
            </w:r>
            <w:r w:rsidRPr="00FC4651">
              <w:rPr>
                <w:rFonts w:ascii="宋体" w:hAnsi="宋体" w:cs="宋体" w:hint="eastAsia"/>
                <w:kern w:val="0"/>
                <w:sz w:val="18"/>
                <w:szCs w:val="18"/>
              </w:rPr>
              <w:t>具备团队组建和管理能力，具备项目监控和工程管理知识与能力，能够在多学科环境中应用，并能顺利组织实施工程项目。</w:t>
            </w:r>
          </w:p>
        </w:tc>
      </w:tr>
      <w:tr w:rsidR="003E1D4E" w:rsidRPr="00FC4651" w14:paraId="122098CC" w14:textId="77777777">
        <w:trPr>
          <w:trHeight w:val="397"/>
        </w:trPr>
        <w:tc>
          <w:tcPr>
            <w:tcW w:w="1408" w:type="dxa"/>
            <w:vMerge/>
            <w:shd w:val="clear" w:color="auto" w:fill="auto"/>
            <w:vAlign w:val="center"/>
          </w:tcPr>
          <w:p w14:paraId="1859AEA0" w14:textId="77777777" w:rsidR="00444240" w:rsidRPr="00FC4651" w:rsidRDefault="00444240">
            <w:pPr>
              <w:rPr>
                <w:rFonts w:ascii="宋体" w:hAnsi="宋体"/>
                <w:sz w:val="18"/>
                <w:szCs w:val="18"/>
              </w:rPr>
            </w:pPr>
          </w:p>
        </w:tc>
        <w:tc>
          <w:tcPr>
            <w:tcW w:w="7347" w:type="dxa"/>
            <w:vAlign w:val="center"/>
          </w:tcPr>
          <w:p w14:paraId="438CF85B" w14:textId="77777777" w:rsidR="00444240" w:rsidRPr="00FC4651" w:rsidRDefault="00000000" w:rsidP="00AE3399">
            <w:pPr>
              <w:widowControl/>
              <w:rPr>
                <w:sz w:val="18"/>
                <w:szCs w:val="18"/>
              </w:rPr>
            </w:pPr>
            <w:r w:rsidRPr="00FC4651">
              <w:rPr>
                <w:kern w:val="0"/>
                <w:sz w:val="18"/>
                <w:szCs w:val="18"/>
              </w:rPr>
              <w:t>3.</w:t>
            </w:r>
            <w:r w:rsidRPr="00FC4651">
              <w:rPr>
                <w:rFonts w:ascii="宋体" w:hAnsi="宋体" w:cs="宋体" w:hint="eastAsia"/>
                <w:kern w:val="0"/>
                <w:sz w:val="18"/>
                <w:szCs w:val="18"/>
              </w:rPr>
              <w:t>具备风险管控能力，能全面进行风险预判并提出风险规避预案。</w:t>
            </w:r>
          </w:p>
        </w:tc>
      </w:tr>
      <w:tr w:rsidR="003E1D4E" w:rsidRPr="00FC4651" w14:paraId="52361EA3" w14:textId="77777777">
        <w:trPr>
          <w:trHeight w:val="397"/>
        </w:trPr>
        <w:tc>
          <w:tcPr>
            <w:tcW w:w="1408" w:type="dxa"/>
            <w:vMerge/>
            <w:shd w:val="clear" w:color="auto" w:fill="auto"/>
            <w:vAlign w:val="center"/>
          </w:tcPr>
          <w:p w14:paraId="07928681" w14:textId="77777777" w:rsidR="00444240" w:rsidRPr="00FC4651" w:rsidRDefault="00444240">
            <w:pPr>
              <w:rPr>
                <w:rFonts w:ascii="宋体" w:hAnsi="宋体"/>
                <w:sz w:val="18"/>
                <w:szCs w:val="18"/>
              </w:rPr>
            </w:pPr>
          </w:p>
        </w:tc>
        <w:tc>
          <w:tcPr>
            <w:tcW w:w="7347" w:type="dxa"/>
            <w:vAlign w:val="center"/>
          </w:tcPr>
          <w:p w14:paraId="1B3EC5C7" w14:textId="77777777" w:rsidR="00444240" w:rsidRPr="00FC4651" w:rsidRDefault="00000000" w:rsidP="00AE3399">
            <w:pPr>
              <w:widowControl/>
              <w:rPr>
                <w:sz w:val="18"/>
                <w:szCs w:val="18"/>
              </w:rPr>
            </w:pPr>
            <w:r w:rsidRPr="00FC4651">
              <w:rPr>
                <w:kern w:val="0"/>
                <w:sz w:val="18"/>
                <w:szCs w:val="18"/>
              </w:rPr>
              <w:t>4.</w:t>
            </w:r>
            <w:r w:rsidRPr="00FC4651">
              <w:rPr>
                <w:rFonts w:ascii="宋体" w:hAnsi="宋体" w:cs="宋体" w:hint="eastAsia"/>
                <w:kern w:val="0"/>
                <w:sz w:val="18"/>
                <w:szCs w:val="18"/>
              </w:rPr>
              <w:t>具备综合分析、判断能力，能在生态环境工程项目实施过程中展现很强的判断力。</w:t>
            </w:r>
          </w:p>
        </w:tc>
      </w:tr>
      <w:tr w:rsidR="00444240" w:rsidRPr="00FC4651" w14:paraId="0DB17ABE" w14:textId="77777777">
        <w:trPr>
          <w:trHeight w:val="397"/>
        </w:trPr>
        <w:tc>
          <w:tcPr>
            <w:tcW w:w="1408" w:type="dxa"/>
            <w:vMerge/>
            <w:shd w:val="clear" w:color="auto" w:fill="auto"/>
            <w:vAlign w:val="center"/>
          </w:tcPr>
          <w:p w14:paraId="014227AA" w14:textId="77777777" w:rsidR="00444240" w:rsidRPr="00FC4651" w:rsidRDefault="00444240">
            <w:pPr>
              <w:rPr>
                <w:rFonts w:ascii="宋体" w:hAnsi="宋体"/>
                <w:sz w:val="18"/>
                <w:szCs w:val="18"/>
              </w:rPr>
            </w:pPr>
          </w:p>
        </w:tc>
        <w:tc>
          <w:tcPr>
            <w:tcW w:w="7347" w:type="dxa"/>
            <w:vAlign w:val="center"/>
          </w:tcPr>
          <w:p w14:paraId="61F84D11" w14:textId="77777777" w:rsidR="00444240" w:rsidRPr="00FC4651" w:rsidRDefault="00000000" w:rsidP="00AE3399">
            <w:pPr>
              <w:widowControl/>
              <w:rPr>
                <w:sz w:val="18"/>
                <w:szCs w:val="18"/>
              </w:rPr>
            </w:pPr>
            <w:r w:rsidRPr="00FC4651">
              <w:rPr>
                <w:kern w:val="0"/>
                <w:sz w:val="18"/>
                <w:szCs w:val="18"/>
              </w:rPr>
              <w:t>5.</w:t>
            </w:r>
            <w:r w:rsidRPr="00FC4651">
              <w:rPr>
                <w:rFonts w:ascii="宋体" w:hAnsi="宋体" w:cs="宋体" w:hint="eastAsia"/>
                <w:kern w:val="0"/>
                <w:sz w:val="18"/>
                <w:szCs w:val="18"/>
              </w:rPr>
              <w:t>能提出科学的决策意见，并对所作出的决定负责任。</w:t>
            </w:r>
          </w:p>
        </w:tc>
      </w:tr>
    </w:tbl>
    <w:p w14:paraId="6CBE89BC" w14:textId="77777777" w:rsidR="00444240" w:rsidRPr="00FC4651" w:rsidRDefault="00444240">
      <w:pPr>
        <w:pStyle w:val="aff9"/>
      </w:pPr>
    </w:p>
    <w:p w14:paraId="64B6F2C5" w14:textId="77777777" w:rsidR="00444240" w:rsidRPr="00FC4651" w:rsidRDefault="00444240">
      <w:pPr>
        <w:pStyle w:val="aff9"/>
      </w:pPr>
    </w:p>
    <w:p w14:paraId="598C6AF9" w14:textId="77777777" w:rsidR="00444240" w:rsidRPr="00FC4651" w:rsidRDefault="00444240">
      <w:pPr>
        <w:pStyle w:val="aff9"/>
      </w:pPr>
    </w:p>
    <w:p w14:paraId="7AF0B283" w14:textId="77777777" w:rsidR="00444240" w:rsidRPr="00FC4651" w:rsidRDefault="00444240">
      <w:pPr>
        <w:pStyle w:val="aff9"/>
      </w:pPr>
    </w:p>
    <w:p w14:paraId="7EFD468B" w14:textId="77777777" w:rsidR="00444240" w:rsidRPr="00FC4651" w:rsidRDefault="00000000">
      <w:r w:rsidRPr="00FC4651">
        <w:rPr>
          <w:rFonts w:hint="eastAsia"/>
        </w:rPr>
        <w:br w:type="page"/>
      </w:r>
    </w:p>
    <w:p w14:paraId="5588458B" w14:textId="2E16CE1E" w:rsidR="00444240" w:rsidRPr="00FC4651" w:rsidRDefault="00000000">
      <w:pPr>
        <w:spacing w:line="360" w:lineRule="auto"/>
        <w:ind w:firstLineChars="200" w:firstLine="420"/>
      </w:pPr>
      <w:r w:rsidRPr="00FC4651">
        <w:rPr>
          <w:rFonts w:hint="eastAsia"/>
        </w:rPr>
        <w:lastRenderedPageBreak/>
        <w:t>资深环境工程</w:t>
      </w:r>
      <w:r w:rsidRPr="00FC4651">
        <w:t>会员应满足表</w:t>
      </w:r>
      <w:r w:rsidRPr="00FC4651">
        <w:t>A.</w:t>
      </w:r>
      <w:r w:rsidRPr="00FC4651">
        <w:rPr>
          <w:rFonts w:hint="eastAsia"/>
        </w:rPr>
        <w:t>2</w:t>
      </w:r>
      <w:r w:rsidRPr="00FC4651">
        <w:t>的要求。</w:t>
      </w:r>
    </w:p>
    <w:p w14:paraId="67E0D9DC" w14:textId="77777777" w:rsidR="00444240" w:rsidRPr="00FC4651" w:rsidRDefault="00000000">
      <w:pPr>
        <w:jc w:val="center"/>
        <w:rPr>
          <w:rFonts w:eastAsia="黑体"/>
          <w:szCs w:val="21"/>
        </w:rPr>
      </w:pPr>
      <w:r w:rsidRPr="00FC4651">
        <w:rPr>
          <w:rFonts w:eastAsia="黑体"/>
          <w:szCs w:val="21"/>
        </w:rPr>
        <w:t>表</w:t>
      </w:r>
      <w:r w:rsidRPr="00FC4651">
        <w:rPr>
          <w:rFonts w:eastAsia="黑体"/>
          <w:szCs w:val="21"/>
        </w:rPr>
        <w:t>A.</w:t>
      </w:r>
      <w:r w:rsidRPr="00FC4651">
        <w:rPr>
          <w:rFonts w:eastAsia="黑体" w:hint="eastAsia"/>
          <w:szCs w:val="21"/>
        </w:rPr>
        <w:t>2</w:t>
      </w:r>
      <w:r w:rsidRPr="00FC4651">
        <w:rPr>
          <w:rFonts w:eastAsia="黑体"/>
          <w:szCs w:val="21"/>
        </w:rPr>
        <w:t xml:space="preserve">  </w:t>
      </w:r>
      <w:r w:rsidRPr="00FC4651">
        <w:rPr>
          <w:rFonts w:eastAsia="黑体"/>
          <w:szCs w:val="21"/>
        </w:rPr>
        <w:t>资深环境</w:t>
      </w:r>
      <w:r w:rsidRPr="00FC4651">
        <w:rPr>
          <w:rFonts w:eastAsia="黑体" w:hint="eastAsia"/>
          <w:szCs w:val="21"/>
        </w:rPr>
        <w:t>工程</w:t>
      </w:r>
      <w:r w:rsidRPr="00FC4651">
        <w:rPr>
          <w:rFonts w:eastAsia="黑体"/>
          <w:szCs w:val="21"/>
        </w:rPr>
        <w:t>会员素质能力要求</w:t>
      </w:r>
    </w:p>
    <w:tbl>
      <w:tblPr>
        <w:tblW w:w="8755"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408"/>
        <w:gridCol w:w="7347"/>
      </w:tblGrid>
      <w:tr w:rsidR="003E1D4E" w:rsidRPr="00FC4651" w14:paraId="3E75100F" w14:textId="77777777" w:rsidTr="00AE3399">
        <w:trPr>
          <w:trHeight w:val="397"/>
        </w:trPr>
        <w:tc>
          <w:tcPr>
            <w:tcW w:w="1408" w:type="dxa"/>
            <w:tcBorders>
              <w:top w:val="single" w:sz="8" w:space="0" w:color="auto"/>
              <w:bottom w:val="single" w:sz="8" w:space="0" w:color="auto"/>
            </w:tcBorders>
            <w:shd w:val="clear" w:color="auto" w:fill="auto"/>
            <w:vAlign w:val="center"/>
          </w:tcPr>
          <w:p w14:paraId="3812AA22" w14:textId="77777777" w:rsidR="00444240" w:rsidRPr="00FC4651" w:rsidRDefault="00000000">
            <w:pPr>
              <w:jc w:val="center"/>
              <w:rPr>
                <w:sz w:val="18"/>
                <w:szCs w:val="18"/>
              </w:rPr>
            </w:pPr>
            <w:r w:rsidRPr="00FC4651">
              <w:rPr>
                <w:sz w:val="18"/>
                <w:szCs w:val="18"/>
              </w:rPr>
              <w:t>素质能力</w:t>
            </w:r>
          </w:p>
        </w:tc>
        <w:tc>
          <w:tcPr>
            <w:tcW w:w="7347" w:type="dxa"/>
            <w:tcBorders>
              <w:top w:val="single" w:sz="8" w:space="0" w:color="auto"/>
              <w:bottom w:val="single" w:sz="8" w:space="0" w:color="auto"/>
            </w:tcBorders>
            <w:vAlign w:val="center"/>
          </w:tcPr>
          <w:p w14:paraId="3F15B2B1" w14:textId="77777777" w:rsidR="00444240" w:rsidRPr="00FC4651" w:rsidRDefault="00000000">
            <w:pPr>
              <w:jc w:val="center"/>
              <w:rPr>
                <w:sz w:val="18"/>
                <w:szCs w:val="18"/>
              </w:rPr>
            </w:pPr>
            <w:r w:rsidRPr="00FC4651">
              <w:rPr>
                <w:sz w:val="18"/>
                <w:szCs w:val="18"/>
              </w:rPr>
              <w:t>要</w:t>
            </w:r>
            <w:r w:rsidRPr="00FC4651">
              <w:rPr>
                <w:sz w:val="18"/>
                <w:szCs w:val="18"/>
              </w:rPr>
              <w:t xml:space="preserve">  </w:t>
            </w:r>
            <w:r w:rsidRPr="00FC4651">
              <w:rPr>
                <w:sz w:val="18"/>
                <w:szCs w:val="18"/>
              </w:rPr>
              <w:t>求</w:t>
            </w:r>
          </w:p>
        </w:tc>
      </w:tr>
      <w:tr w:rsidR="003E1D4E" w:rsidRPr="00FC4651" w14:paraId="7718883C" w14:textId="77777777" w:rsidTr="00AE3399">
        <w:trPr>
          <w:trHeight w:val="397"/>
        </w:trPr>
        <w:tc>
          <w:tcPr>
            <w:tcW w:w="1408" w:type="dxa"/>
            <w:vMerge w:val="restart"/>
            <w:tcBorders>
              <w:top w:val="single" w:sz="8" w:space="0" w:color="auto"/>
            </w:tcBorders>
            <w:shd w:val="clear" w:color="auto" w:fill="auto"/>
            <w:vAlign w:val="center"/>
          </w:tcPr>
          <w:p w14:paraId="2BF5EE89" w14:textId="77777777" w:rsidR="00444240" w:rsidRPr="00FC4651" w:rsidRDefault="00000000">
            <w:pPr>
              <w:jc w:val="center"/>
              <w:rPr>
                <w:rFonts w:ascii="宋体" w:hAnsi="宋体"/>
                <w:sz w:val="18"/>
                <w:szCs w:val="18"/>
              </w:rPr>
            </w:pPr>
            <w:r w:rsidRPr="00FC4651">
              <w:rPr>
                <w:rFonts w:ascii="宋体" w:hAnsi="宋体" w:hint="eastAsia"/>
                <w:sz w:val="18"/>
                <w:szCs w:val="18"/>
              </w:rPr>
              <w:t>工程知识与</w:t>
            </w:r>
          </w:p>
          <w:p w14:paraId="14CCC481" w14:textId="77777777" w:rsidR="00444240" w:rsidRPr="00FC4651" w:rsidRDefault="00000000">
            <w:pPr>
              <w:jc w:val="center"/>
              <w:rPr>
                <w:rFonts w:ascii="宋体" w:hAnsi="宋体"/>
                <w:sz w:val="18"/>
                <w:szCs w:val="18"/>
              </w:rPr>
            </w:pPr>
            <w:r w:rsidRPr="00FC4651">
              <w:rPr>
                <w:rFonts w:ascii="宋体" w:hAnsi="宋体" w:hint="eastAsia"/>
                <w:sz w:val="18"/>
                <w:szCs w:val="18"/>
              </w:rPr>
              <w:t>专业能力</w:t>
            </w:r>
          </w:p>
        </w:tc>
        <w:tc>
          <w:tcPr>
            <w:tcW w:w="7347" w:type="dxa"/>
            <w:tcBorders>
              <w:top w:val="single" w:sz="8" w:space="0" w:color="auto"/>
            </w:tcBorders>
            <w:vAlign w:val="center"/>
          </w:tcPr>
          <w:p w14:paraId="0E9B4E53" w14:textId="15FCF397" w:rsidR="00444240" w:rsidRPr="00FC4651" w:rsidRDefault="00000000" w:rsidP="00AE3399">
            <w:pPr>
              <w:widowControl/>
              <w:rPr>
                <w:sz w:val="18"/>
                <w:szCs w:val="18"/>
              </w:rPr>
            </w:pPr>
            <w:r w:rsidRPr="00FC4651">
              <w:rPr>
                <w:kern w:val="0"/>
                <w:sz w:val="18"/>
                <w:szCs w:val="18"/>
              </w:rPr>
              <w:t>1.</w:t>
            </w:r>
            <w:r w:rsidR="00541259" w:rsidRPr="00FC4651">
              <w:rPr>
                <w:rFonts w:ascii="宋体" w:hAnsi="宋体" w:cs="宋体" w:hint="eastAsia"/>
                <w:kern w:val="0"/>
                <w:sz w:val="18"/>
                <w:szCs w:val="18"/>
              </w:rPr>
              <w:t>具有相关专业工程教育</w:t>
            </w:r>
            <w:r w:rsidRPr="00FC4651">
              <w:rPr>
                <w:rFonts w:ascii="宋体" w:hAnsi="宋体" w:cs="宋体" w:hint="eastAsia"/>
                <w:kern w:val="0"/>
                <w:sz w:val="18"/>
                <w:szCs w:val="18"/>
              </w:rPr>
              <w:t>，接受过工程基础和专业知识学习以及专业技能训练。</w:t>
            </w:r>
          </w:p>
        </w:tc>
      </w:tr>
      <w:tr w:rsidR="003E1D4E" w:rsidRPr="00FC4651" w14:paraId="17845B29" w14:textId="77777777" w:rsidTr="00AE3399">
        <w:trPr>
          <w:trHeight w:val="397"/>
        </w:trPr>
        <w:tc>
          <w:tcPr>
            <w:tcW w:w="1408" w:type="dxa"/>
            <w:vMerge/>
            <w:shd w:val="clear" w:color="auto" w:fill="auto"/>
            <w:vAlign w:val="center"/>
          </w:tcPr>
          <w:p w14:paraId="032F6DF2" w14:textId="77777777" w:rsidR="00444240" w:rsidRPr="00FC4651" w:rsidRDefault="00444240">
            <w:pPr>
              <w:jc w:val="center"/>
              <w:rPr>
                <w:rFonts w:ascii="宋体" w:hAnsi="宋体"/>
                <w:sz w:val="18"/>
                <w:szCs w:val="18"/>
              </w:rPr>
            </w:pPr>
          </w:p>
        </w:tc>
        <w:tc>
          <w:tcPr>
            <w:tcW w:w="7347" w:type="dxa"/>
            <w:vAlign w:val="center"/>
          </w:tcPr>
          <w:p w14:paraId="4D99920A" w14:textId="77777777" w:rsidR="00444240" w:rsidRPr="00FC4651" w:rsidRDefault="00000000" w:rsidP="00AE3399">
            <w:pPr>
              <w:widowControl/>
              <w:rPr>
                <w:sz w:val="18"/>
                <w:szCs w:val="18"/>
              </w:rPr>
            </w:pPr>
            <w:r w:rsidRPr="00FC4651">
              <w:rPr>
                <w:kern w:val="0"/>
                <w:sz w:val="18"/>
                <w:szCs w:val="18"/>
              </w:rPr>
              <w:t>2.</w:t>
            </w:r>
            <w:r w:rsidRPr="00FC4651">
              <w:rPr>
                <w:rFonts w:ascii="宋体" w:hAnsi="宋体" w:cs="宋体" w:hint="eastAsia"/>
                <w:kern w:val="0"/>
                <w:sz w:val="18"/>
                <w:szCs w:val="18"/>
              </w:rPr>
              <w:t>能灵活运用数学、自然科学、工程基础和专业知识以及专业技能解决复杂问题。</w:t>
            </w:r>
          </w:p>
        </w:tc>
      </w:tr>
      <w:tr w:rsidR="003E1D4E" w:rsidRPr="00FC4651" w14:paraId="328EEAE4" w14:textId="77777777" w:rsidTr="00AE3399">
        <w:trPr>
          <w:trHeight w:val="630"/>
        </w:trPr>
        <w:tc>
          <w:tcPr>
            <w:tcW w:w="1408" w:type="dxa"/>
            <w:vMerge/>
            <w:shd w:val="clear" w:color="auto" w:fill="auto"/>
            <w:vAlign w:val="center"/>
          </w:tcPr>
          <w:p w14:paraId="4BA9EFFD" w14:textId="77777777" w:rsidR="00444240" w:rsidRPr="00FC4651" w:rsidRDefault="00444240">
            <w:pPr>
              <w:jc w:val="center"/>
              <w:rPr>
                <w:rFonts w:ascii="宋体" w:hAnsi="宋体"/>
                <w:sz w:val="18"/>
                <w:szCs w:val="18"/>
              </w:rPr>
            </w:pPr>
          </w:p>
        </w:tc>
        <w:tc>
          <w:tcPr>
            <w:tcW w:w="7347" w:type="dxa"/>
            <w:vAlign w:val="center"/>
          </w:tcPr>
          <w:p w14:paraId="51688A4F" w14:textId="77777777" w:rsidR="00444240" w:rsidRPr="00FC4651" w:rsidRDefault="00000000" w:rsidP="00AE3399">
            <w:pPr>
              <w:widowControl/>
              <w:rPr>
                <w:sz w:val="18"/>
                <w:szCs w:val="18"/>
              </w:rPr>
            </w:pPr>
            <w:r w:rsidRPr="00FC4651">
              <w:rPr>
                <w:kern w:val="0"/>
                <w:sz w:val="18"/>
                <w:szCs w:val="18"/>
              </w:rPr>
              <w:t>3.</w:t>
            </w:r>
            <w:r w:rsidRPr="00FC4651">
              <w:rPr>
                <w:rFonts w:ascii="宋体" w:hAnsi="宋体" w:cs="宋体" w:hint="eastAsia"/>
                <w:kern w:val="0"/>
                <w:sz w:val="18"/>
                <w:szCs w:val="18"/>
              </w:rPr>
              <w:t>具备应用数学、自然科学和工程科学的第一性原理，识别、表达并通过文献研究分析复杂生态环境工程问题的国内外相关技术信息能力。</w:t>
            </w:r>
          </w:p>
        </w:tc>
      </w:tr>
      <w:tr w:rsidR="003E1D4E" w:rsidRPr="00FC4651" w14:paraId="1712FA33" w14:textId="77777777" w:rsidTr="00AE3399">
        <w:trPr>
          <w:trHeight w:val="542"/>
        </w:trPr>
        <w:tc>
          <w:tcPr>
            <w:tcW w:w="1408" w:type="dxa"/>
            <w:vMerge/>
            <w:shd w:val="clear" w:color="auto" w:fill="auto"/>
            <w:vAlign w:val="center"/>
          </w:tcPr>
          <w:p w14:paraId="2FD5FFC6" w14:textId="77777777" w:rsidR="00444240" w:rsidRPr="00FC4651" w:rsidRDefault="00444240">
            <w:pPr>
              <w:jc w:val="center"/>
              <w:rPr>
                <w:rFonts w:ascii="宋体" w:hAnsi="宋体"/>
                <w:sz w:val="18"/>
                <w:szCs w:val="18"/>
              </w:rPr>
            </w:pPr>
          </w:p>
        </w:tc>
        <w:tc>
          <w:tcPr>
            <w:tcW w:w="7347" w:type="dxa"/>
            <w:vAlign w:val="center"/>
          </w:tcPr>
          <w:p w14:paraId="3FC22BB1" w14:textId="77777777" w:rsidR="00444240" w:rsidRPr="00FC4651" w:rsidRDefault="00000000" w:rsidP="00AE3399">
            <w:pPr>
              <w:widowControl/>
              <w:rPr>
                <w:rFonts w:ascii="宋体" w:hAnsi="宋体" w:cs="宋体"/>
                <w:kern w:val="0"/>
                <w:sz w:val="18"/>
                <w:szCs w:val="18"/>
              </w:rPr>
            </w:pPr>
            <w:r w:rsidRPr="00FC4651">
              <w:rPr>
                <w:rFonts w:hint="eastAsia"/>
                <w:kern w:val="0"/>
                <w:sz w:val="18"/>
                <w:szCs w:val="18"/>
              </w:rPr>
              <w:t>4.</w:t>
            </w:r>
            <w:r w:rsidRPr="00FC4651">
              <w:rPr>
                <w:rFonts w:hint="eastAsia"/>
                <w:kern w:val="0"/>
                <w:sz w:val="18"/>
                <w:szCs w:val="18"/>
              </w:rPr>
              <w:t>能综合考虑可持续发展的要求，进行复杂问题的研究、提出开发方向和思路及解决方案。设计方案满足特定需求的系统、单元（部件）或工艺流程，体现创新性，并从健康与安全、全生命周期成本与净零碳要求、法律与伦理、社会与文化等角度考虑可行性。</w:t>
            </w:r>
          </w:p>
        </w:tc>
      </w:tr>
      <w:tr w:rsidR="003E1D4E" w:rsidRPr="00FC4651" w14:paraId="41DFA9EC" w14:textId="77777777" w:rsidTr="00AE3399">
        <w:trPr>
          <w:trHeight w:val="589"/>
        </w:trPr>
        <w:tc>
          <w:tcPr>
            <w:tcW w:w="1408" w:type="dxa"/>
            <w:vMerge/>
            <w:shd w:val="clear" w:color="auto" w:fill="auto"/>
            <w:vAlign w:val="center"/>
          </w:tcPr>
          <w:p w14:paraId="4E152249" w14:textId="77777777" w:rsidR="00444240" w:rsidRPr="00FC4651" w:rsidRDefault="00444240">
            <w:pPr>
              <w:jc w:val="center"/>
              <w:rPr>
                <w:rFonts w:ascii="宋体" w:hAnsi="宋体"/>
                <w:sz w:val="18"/>
                <w:szCs w:val="18"/>
              </w:rPr>
            </w:pPr>
          </w:p>
        </w:tc>
        <w:tc>
          <w:tcPr>
            <w:tcW w:w="7347" w:type="dxa"/>
            <w:vAlign w:val="center"/>
          </w:tcPr>
          <w:p w14:paraId="1BD1275C" w14:textId="77777777" w:rsidR="00444240" w:rsidRPr="00FC4651" w:rsidRDefault="00000000" w:rsidP="00AE3399">
            <w:pPr>
              <w:widowControl/>
              <w:rPr>
                <w:kern w:val="0"/>
                <w:sz w:val="18"/>
                <w:szCs w:val="18"/>
              </w:rPr>
            </w:pPr>
            <w:r w:rsidRPr="00FC4651">
              <w:rPr>
                <w:rFonts w:hint="eastAsia"/>
                <w:kern w:val="0"/>
                <w:sz w:val="18"/>
                <w:szCs w:val="18"/>
              </w:rPr>
              <w:t>5.</w:t>
            </w:r>
            <w:r w:rsidRPr="00FC4651">
              <w:rPr>
                <w:kern w:val="0"/>
                <w:sz w:val="18"/>
                <w:szCs w:val="18"/>
              </w:rPr>
              <w:t>具备基于科学原理并采用科学方法研究复杂</w:t>
            </w:r>
            <w:r w:rsidRPr="00FC4651">
              <w:rPr>
                <w:rFonts w:hint="eastAsia"/>
                <w:kern w:val="0"/>
                <w:sz w:val="18"/>
                <w:szCs w:val="18"/>
              </w:rPr>
              <w:t>生态环境</w:t>
            </w:r>
            <w:r w:rsidRPr="00FC4651">
              <w:rPr>
                <w:kern w:val="0"/>
                <w:sz w:val="18"/>
                <w:szCs w:val="18"/>
              </w:rPr>
              <w:t>工程问题的系统思维和创新思维能力，包括设计实验、分析与解释数据、并通过信息综合得到合理有效结论的能力。</w:t>
            </w:r>
          </w:p>
        </w:tc>
      </w:tr>
      <w:tr w:rsidR="003E1D4E" w:rsidRPr="00FC4651" w14:paraId="5E55A891" w14:textId="77777777" w:rsidTr="00AE3399">
        <w:trPr>
          <w:trHeight w:val="432"/>
        </w:trPr>
        <w:tc>
          <w:tcPr>
            <w:tcW w:w="1408" w:type="dxa"/>
            <w:vMerge/>
            <w:shd w:val="clear" w:color="auto" w:fill="auto"/>
            <w:vAlign w:val="center"/>
          </w:tcPr>
          <w:p w14:paraId="3C8690BC" w14:textId="77777777" w:rsidR="00444240" w:rsidRPr="00FC4651" w:rsidRDefault="00444240">
            <w:pPr>
              <w:jc w:val="center"/>
              <w:rPr>
                <w:rFonts w:ascii="宋体" w:hAnsi="宋体"/>
                <w:sz w:val="18"/>
                <w:szCs w:val="18"/>
              </w:rPr>
            </w:pPr>
          </w:p>
        </w:tc>
        <w:tc>
          <w:tcPr>
            <w:tcW w:w="7347" w:type="dxa"/>
            <w:vAlign w:val="center"/>
          </w:tcPr>
          <w:p w14:paraId="116B5983" w14:textId="77777777" w:rsidR="00444240" w:rsidRPr="00FC4651" w:rsidRDefault="00000000" w:rsidP="00AE3399">
            <w:pPr>
              <w:widowControl/>
              <w:rPr>
                <w:kern w:val="0"/>
                <w:sz w:val="18"/>
                <w:szCs w:val="18"/>
              </w:rPr>
            </w:pPr>
            <w:r w:rsidRPr="00FC4651">
              <w:rPr>
                <w:rFonts w:hint="eastAsia"/>
                <w:kern w:val="0"/>
                <w:sz w:val="18"/>
                <w:szCs w:val="18"/>
              </w:rPr>
              <w:t>6.</w:t>
            </w:r>
            <w:r w:rsidRPr="00FC4651">
              <w:rPr>
                <w:kern w:val="0"/>
                <w:sz w:val="18"/>
                <w:szCs w:val="18"/>
              </w:rPr>
              <w:t>具备针对复杂</w:t>
            </w:r>
            <w:r w:rsidRPr="00FC4651">
              <w:rPr>
                <w:rFonts w:hint="eastAsia"/>
                <w:kern w:val="0"/>
                <w:sz w:val="18"/>
                <w:szCs w:val="18"/>
              </w:rPr>
              <w:t>生态环境</w:t>
            </w:r>
            <w:r w:rsidRPr="00FC4651">
              <w:rPr>
                <w:kern w:val="0"/>
                <w:sz w:val="18"/>
                <w:szCs w:val="18"/>
              </w:rPr>
              <w:t>工程问题，开发、选择与使用恰当的技术、资源、现代工程工具和信息技术工具能力，包括具有对复杂</w:t>
            </w:r>
            <w:r w:rsidRPr="00FC4651">
              <w:rPr>
                <w:rFonts w:hint="eastAsia"/>
                <w:kern w:val="0"/>
                <w:sz w:val="18"/>
                <w:szCs w:val="18"/>
              </w:rPr>
              <w:t>生态环境</w:t>
            </w:r>
            <w:r w:rsidRPr="00FC4651">
              <w:rPr>
                <w:kern w:val="0"/>
                <w:sz w:val="18"/>
                <w:szCs w:val="18"/>
              </w:rPr>
              <w:t>工程问题的预测与模拟能力，并具有理解其局限性的能力。</w:t>
            </w:r>
          </w:p>
        </w:tc>
      </w:tr>
      <w:tr w:rsidR="003E1D4E" w:rsidRPr="00FC4651" w14:paraId="79C02A32" w14:textId="77777777" w:rsidTr="00AE3399">
        <w:trPr>
          <w:trHeight w:val="397"/>
        </w:trPr>
        <w:tc>
          <w:tcPr>
            <w:tcW w:w="1408" w:type="dxa"/>
            <w:vMerge w:val="restart"/>
            <w:shd w:val="clear" w:color="auto" w:fill="auto"/>
            <w:vAlign w:val="center"/>
          </w:tcPr>
          <w:p w14:paraId="1730A270" w14:textId="77777777" w:rsidR="00444240" w:rsidRPr="00FC4651" w:rsidRDefault="00000000">
            <w:pPr>
              <w:jc w:val="center"/>
              <w:rPr>
                <w:rFonts w:ascii="宋体" w:hAnsi="宋体"/>
                <w:sz w:val="18"/>
                <w:szCs w:val="18"/>
              </w:rPr>
            </w:pPr>
            <w:r w:rsidRPr="00FC4651">
              <w:rPr>
                <w:rFonts w:ascii="宋体" w:hAnsi="宋体" w:hint="eastAsia"/>
                <w:sz w:val="18"/>
                <w:szCs w:val="18"/>
              </w:rPr>
              <w:t>工程伦理与</w:t>
            </w:r>
          </w:p>
          <w:p w14:paraId="3FD45B69" w14:textId="7711BD31" w:rsidR="00444240" w:rsidRPr="00FC4651" w:rsidRDefault="00000000">
            <w:pPr>
              <w:jc w:val="center"/>
              <w:rPr>
                <w:rFonts w:ascii="宋体" w:hAnsi="宋体"/>
                <w:sz w:val="18"/>
                <w:szCs w:val="18"/>
              </w:rPr>
            </w:pPr>
            <w:r w:rsidRPr="00FC4651">
              <w:rPr>
                <w:rFonts w:ascii="宋体" w:hAnsi="宋体" w:hint="eastAsia"/>
                <w:sz w:val="18"/>
                <w:szCs w:val="18"/>
              </w:rPr>
              <w:t>职业</w:t>
            </w:r>
            <w:r w:rsidR="00541259" w:rsidRPr="00FC4651">
              <w:rPr>
                <w:rFonts w:ascii="宋体" w:hAnsi="宋体" w:hint="eastAsia"/>
                <w:sz w:val="18"/>
                <w:szCs w:val="18"/>
              </w:rPr>
              <w:t>道德</w:t>
            </w:r>
          </w:p>
        </w:tc>
        <w:tc>
          <w:tcPr>
            <w:tcW w:w="7347" w:type="dxa"/>
            <w:vAlign w:val="center"/>
          </w:tcPr>
          <w:p w14:paraId="50C391E0" w14:textId="77777777" w:rsidR="00444240" w:rsidRPr="00FC4651" w:rsidRDefault="00000000" w:rsidP="00AE3399">
            <w:pPr>
              <w:widowControl/>
              <w:rPr>
                <w:sz w:val="18"/>
                <w:szCs w:val="18"/>
              </w:rPr>
            </w:pPr>
            <w:r w:rsidRPr="00FC4651">
              <w:rPr>
                <w:kern w:val="0"/>
                <w:sz w:val="18"/>
                <w:szCs w:val="18"/>
              </w:rPr>
              <w:t>1.</w:t>
            </w:r>
            <w:r w:rsidRPr="00FC4651">
              <w:rPr>
                <w:rFonts w:ascii="宋体" w:hAnsi="宋体" w:cs="宋体" w:hint="eastAsia"/>
                <w:kern w:val="0"/>
                <w:sz w:val="18"/>
                <w:szCs w:val="18"/>
              </w:rPr>
              <w:t>具有人文社会科学素养、社会责任感和敬业精神，树立全面、协调、可持续发展理念。能在工作中全面运用专业知识保证工程和自然、社会的和谐发展。</w:t>
            </w:r>
          </w:p>
        </w:tc>
      </w:tr>
      <w:tr w:rsidR="003E1D4E" w:rsidRPr="00FC4651" w14:paraId="6ABE9D14" w14:textId="77777777" w:rsidTr="00AE3399">
        <w:trPr>
          <w:trHeight w:val="397"/>
        </w:trPr>
        <w:tc>
          <w:tcPr>
            <w:tcW w:w="1408" w:type="dxa"/>
            <w:vMerge/>
            <w:shd w:val="clear" w:color="auto" w:fill="auto"/>
            <w:vAlign w:val="center"/>
          </w:tcPr>
          <w:p w14:paraId="5C1FA89D" w14:textId="77777777" w:rsidR="00444240" w:rsidRPr="00FC4651" w:rsidRDefault="00444240">
            <w:pPr>
              <w:jc w:val="center"/>
              <w:rPr>
                <w:rFonts w:ascii="宋体" w:hAnsi="宋体"/>
                <w:sz w:val="18"/>
                <w:szCs w:val="18"/>
              </w:rPr>
            </w:pPr>
          </w:p>
        </w:tc>
        <w:tc>
          <w:tcPr>
            <w:tcW w:w="7347" w:type="dxa"/>
            <w:vAlign w:val="center"/>
          </w:tcPr>
          <w:p w14:paraId="459470F7" w14:textId="77777777" w:rsidR="00444240" w:rsidRPr="00FC4651" w:rsidRDefault="00000000" w:rsidP="00AE3399">
            <w:pPr>
              <w:widowControl/>
              <w:rPr>
                <w:sz w:val="18"/>
                <w:szCs w:val="18"/>
              </w:rPr>
            </w:pPr>
            <w:r w:rsidRPr="00FC4651">
              <w:rPr>
                <w:kern w:val="0"/>
                <w:sz w:val="18"/>
                <w:szCs w:val="18"/>
              </w:rPr>
              <w:t>2.</w:t>
            </w:r>
            <w:r w:rsidRPr="00FC4651">
              <w:rPr>
                <w:rFonts w:hint="eastAsia"/>
                <w:kern w:val="0"/>
                <w:sz w:val="18"/>
                <w:szCs w:val="18"/>
              </w:rPr>
              <w:t>具</w:t>
            </w:r>
            <w:r w:rsidRPr="00FC4651">
              <w:rPr>
                <w:rFonts w:ascii="宋体" w:hAnsi="宋体" w:cs="宋体" w:hint="eastAsia"/>
                <w:kern w:val="0"/>
                <w:sz w:val="18"/>
                <w:szCs w:val="18"/>
              </w:rPr>
              <w:t>有工程报国、工程为民的意识，能够理解和应用工程伦理与环境伦理，在工程实践中遵守工程职业道德、规范和相关法律，履行责任。</w:t>
            </w:r>
          </w:p>
        </w:tc>
      </w:tr>
      <w:tr w:rsidR="003E1D4E" w:rsidRPr="00FC4651" w14:paraId="7C8AE96C" w14:textId="77777777" w:rsidTr="00AE3399">
        <w:trPr>
          <w:trHeight w:val="693"/>
        </w:trPr>
        <w:tc>
          <w:tcPr>
            <w:tcW w:w="1408" w:type="dxa"/>
            <w:vMerge/>
            <w:shd w:val="clear" w:color="auto" w:fill="auto"/>
            <w:vAlign w:val="center"/>
          </w:tcPr>
          <w:p w14:paraId="2D9CF0F1" w14:textId="77777777" w:rsidR="00444240" w:rsidRPr="00FC4651" w:rsidRDefault="00444240">
            <w:pPr>
              <w:jc w:val="center"/>
              <w:rPr>
                <w:rFonts w:ascii="宋体" w:hAnsi="宋体"/>
                <w:sz w:val="18"/>
                <w:szCs w:val="18"/>
              </w:rPr>
            </w:pPr>
          </w:p>
        </w:tc>
        <w:tc>
          <w:tcPr>
            <w:tcW w:w="7347" w:type="dxa"/>
            <w:vAlign w:val="center"/>
          </w:tcPr>
          <w:p w14:paraId="78D41DDF" w14:textId="05701DDA" w:rsidR="00444240" w:rsidRPr="00FC4651" w:rsidRDefault="00000000" w:rsidP="00AE3399">
            <w:pPr>
              <w:widowControl/>
              <w:numPr>
                <w:ilvl w:val="255"/>
                <w:numId w:val="0"/>
              </w:numPr>
              <w:rPr>
                <w:rFonts w:ascii="宋体" w:hAnsi="宋体" w:cs="宋体"/>
                <w:kern w:val="0"/>
                <w:sz w:val="18"/>
                <w:szCs w:val="18"/>
              </w:rPr>
            </w:pPr>
            <w:r w:rsidRPr="00FC4651">
              <w:rPr>
                <w:rFonts w:hint="eastAsia"/>
                <w:kern w:val="0"/>
                <w:sz w:val="18"/>
                <w:szCs w:val="18"/>
              </w:rPr>
              <w:t>3.</w:t>
            </w:r>
            <w:r w:rsidRPr="00FC4651">
              <w:rPr>
                <w:rFonts w:ascii="宋体" w:hAnsi="宋体" w:cs="宋体" w:hint="eastAsia"/>
                <w:kern w:val="0"/>
                <w:sz w:val="18"/>
                <w:szCs w:val="18"/>
              </w:rPr>
              <w:t>具有本专业良好的质量、职业健康安全、节能、环保、知识产权保护意识，能在工作中全面运用专业知识维护以上要素</w:t>
            </w:r>
            <w:r w:rsidR="00541259" w:rsidRPr="00FC4651">
              <w:rPr>
                <w:rFonts w:ascii="宋体" w:hAnsi="宋体" w:cs="宋体" w:hint="eastAsia"/>
                <w:kern w:val="0"/>
                <w:sz w:val="18"/>
                <w:szCs w:val="18"/>
              </w:rPr>
              <w:t>。</w:t>
            </w:r>
          </w:p>
        </w:tc>
      </w:tr>
      <w:tr w:rsidR="003E1D4E" w:rsidRPr="00FC4651" w14:paraId="44602550" w14:textId="77777777" w:rsidTr="00AE3399">
        <w:trPr>
          <w:trHeight w:val="565"/>
        </w:trPr>
        <w:tc>
          <w:tcPr>
            <w:tcW w:w="1408" w:type="dxa"/>
            <w:vMerge/>
            <w:shd w:val="clear" w:color="auto" w:fill="auto"/>
            <w:vAlign w:val="center"/>
          </w:tcPr>
          <w:p w14:paraId="7829C659" w14:textId="77777777" w:rsidR="00444240" w:rsidRPr="00FC4651" w:rsidRDefault="00444240">
            <w:pPr>
              <w:jc w:val="center"/>
              <w:rPr>
                <w:rFonts w:ascii="宋体" w:hAnsi="宋体"/>
                <w:sz w:val="18"/>
                <w:szCs w:val="18"/>
              </w:rPr>
            </w:pPr>
          </w:p>
        </w:tc>
        <w:tc>
          <w:tcPr>
            <w:tcW w:w="7347" w:type="dxa"/>
            <w:vAlign w:val="center"/>
          </w:tcPr>
          <w:p w14:paraId="75AB36BF" w14:textId="77777777" w:rsidR="00444240" w:rsidRPr="00FC4651" w:rsidRDefault="00000000" w:rsidP="00AE3399">
            <w:pPr>
              <w:widowControl/>
              <w:numPr>
                <w:ilvl w:val="255"/>
                <w:numId w:val="0"/>
              </w:numPr>
              <w:rPr>
                <w:rFonts w:ascii="宋体" w:hAnsi="宋体" w:cs="宋体"/>
                <w:kern w:val="0"/>
                <w:sz w:val="18"/>
                <w:szCs w:val="18"/>
              </w:rPr>
            </w:pPr>
            <w:r w:rsidRPr="00FC4651">
              <w:rPr>
                <w:rFonts w:ascii="宋体" w:hAnsi="宋体" w:cs="宋体" w:hint="eastAsia"/>
                <w:kern w:val="0"/>
                <w:sz w:val="18"/>
                <w:szCs w:val="18"/>
              </w:rPr>
              <w:t>4.</w:t>
            </w:r>
            <w:r w:rsidRPr="00FC4651">
              <w:rPr>
                <w:rFonts w:ascii="宋体" w:hAnsi="宋体" w:cs="宋体"/>
                <w:kern w:val="0"/>
                <w:sz w:val="18"/>
                <w:szCs w:val="18"/>
              </w:rPr>
              <w:t>在解决复杂</w:t>
            </w:r>
            <w:r w:rsidRPr="00FC4651">
              <w:rPr>
                <w:rFonts w:ascii="宋体" w:hAnsi="宋体" w:cs="宋体" w:hint="eastAsia"/>
                <w:kern w:val="0"/>
                <w:sz w:val="18"/>
                <w:szCs w:val="18"/>
              </w:rPr>
              <w:t>生态环境</w:t>
            </w:r>
            <w:r w:rsidRPr="00FC4651">
              <w:rPr>
                <w:rFonts w:ascii="宋体" w:hAnsi="宋体" w:cs="宋体"/>
                <w:kern w:val="0"/>
                <w:sz w:val="18"/>
                <w:szCs w:val="18"/>
              </w:rPr>
              <w:t>工程问题时，能够基于工程相关背景知识，分析和评价工程实践对健康、安全、环境、法律以及经济和社会可持续发展的影响，并理解应承担的责任。</w:t>
            </w:r>
          </w:p>
        </w:tc>
      </w:tr>
      <w:tr w:rsidR="003E1D4E" w:rsidRPr="00FC4651" w14:paraId="71CA149F" w14:textId="77777777" w:rsidTr="00AE3399">
        <w:trPr>
          <w:trHeight w:val="397"/>
        </w:trPr>
        <w:tc>
          <w:tcPr>
            <w:tcW w:w="1408" w:type="dxa"/>
            <w:vMerge w:val="restart"/>
            <w:shd w:val="clear" w:color="auto" w:fill="auto"/>
            <w:vAlign w:val="center"/>
          </w:tcPr>
          <w:p w14:paraId="37844581" w14:textId="77777777" w:rsidR="00444240" w:rsidRPr="00FC4651" w:rsidRDefault="00000000">
            <w:pPr>
              <w:jc w:val="center"/>
              <w:rPr>
                <w:rFonts w:ascii="宋体" w:hAnsi="宋体"/>
                <w:sz w:val="18"/>
                <w:szCs w:val="18"/>
              </w:rPr>
            </w:pPr>
            <w:r w:rsidRPr="00FC4651">
              <w:rPr>
                <w:rFonts w:ascii="宋体" w:hAnsi="宋体" w:hint="eastAsia"/>
                <w:sz w:val="18"/>
                <w:szCs w:val="18"/>
              </w:rPr>
              <w:t>团队合作与</w:t>
            </w:r>
          </w:p>
          <w:p w14:paraId="686B3EBA" w14:textId="77777777" w:rsidR="00444240" w:rsidRPr="00FC4651" w:rsidRDefault="00000000">
            <w:pPr>
              <w:jc w:val="center"/>
              <w:rPr>
                <w:rFonts w:ascii="宋体" w:hAnsi="宋体"/>
                <w:sz w:val="18"/>
                <w:szCs w:val="18"/>
              </w:rPr>
            </w:pPr>
            <w:r w:rsidRPr="00FC4651">
              <w:rPr>
                <w:rFonts w:ascii="宋体" w:hAnsi="宋体" w:hint="eastAsia"/>
                <w:sz w:val="18"/>
                <w:szCs w:val="18"/>
              </w:rPr>
              <w:t>交流能力</w:t>
            </w:r>
          </w:p>
        </w:tc>
        <w:tc>
          <w:tcPr>
            <w:tcW w:w="7347" w:type="dxa"/>
            <w:vAlign w:val="center"/>
          </w:tcPr>
          <w:p w14:paraId="75524FBE" w14:textId="77777777" w:rsidR="00444240" w:rsidRPr="00FC4651" w:rsidRDefault="00000000" w:rsidP="00AE3399">
            <w:pPr>
              <w:widowControl/>
              <w:numPr>
                <w:ilvl w:val="255"/>
                <w:numId w:val="0"/>
              </w:numPr>
              <w:rPr>
                <w:rFonts w:ascii="宋体" w:hAnsi="宋体" w:cs="宋体"/>
                <w:kern w:val="0"/>
                <w:sz w:val="18"/>
                <w:szCs w:val="18"/>
              </w:rPr>
            </w:pPr>
            <w:r w:rsidRPr="00FC4651">
              <w:rPr>
                <w:rFonts w:hint="eastAsia"/>
                <w:kern w:val="0"/>
                <w:sz w:val="18"/>
                <w:szCs w:val="18"/>
              </w:rPr>
              <w:t>1.</w:t>
            </w:r>
            <w:r w:rsidRPr="00FC4651">
              <w:rPr>
                <w:rFonts w:ascii="宋体" w:hAnsi="宋体" w:cs="宋体" w:hint="eastAsia"/>
                <w:kern w:val="0"/>
                <w:sz w:val="18"/>
                <w:szCs w:val="18"/>
              </w:rPr>
              <w:t>能使用工程语言制定工程文件，并与同行深入交流。</w:t>
            </w:r>
          </w:p>
        </w:tc>
      </w:tr>
      <w:tr w:rsidR="003E1D4E" w:rsidRPr="00FC4651" w14:paraId="1E9798CF" w14:textId="77777777" w:rsidTr="00AE3399">
        <w:trPr>
          <w:trHeight w:val="397"/>
        </w:trPr>
        <w:tc>
          <w:tcPr>
            <w:tcW w:w="1408" w:type="dxa"/>
            <w:vMerge/>
            <w:shd w:val="clear" w:color="auto" w:fill="auto"/>
            <w:vAlign w:val="center"/>
          </w:tcPr>
          <w:p w14:paraId="7086077A" w14:textId="77777777" w:rsidR="00444240" w:rsidRPr="00FC4651" w:rsidRDefault="00444240">
            <w:pPr>
              <w:jc w:val="center"/>
              <w:rPr>
                <w:rFonts w:ascii="宋体" w:hAnsi="宋体"/>
                <w:sz w:val="18"/>
                <w:szCs w:val="18"/>
              </w:rPr>
            </w:pPr>
          </w:p>
        </w:tc>
        <w:tc>
          <w:tcPr>
            <w:tcW w:w="7347" w:type="dxa"/>
            <w:vAlign w:val="center"/>
          </w:tcPr>
          <w:p w14:paraId="60D9CCED" w14:textId="77777777" w:rsidR="00444240" w:rsidRPr="00FC4651" w:rsidRDefault="00000000" w:rsidP="00AE3399">
            <w:pPr>
              <w:widowControl/>
              <w:rPr>
                <w:sz w:val="18"/>
                <w:szCs w:val="18"/>
              </w:rPr>
            </w:pPr>
            <w:r w:rsidRPr="00FC4651">
              <w:rPr>
                <w:kern w:val="0"/>
                <w:sz w:val="18"/>
                <w:szCs w:val="18"/>
              </w:rPr>
              <w:t>2.</w:t>
            </w:r>
            <w:r w:rsidRPr="00FC4651">
              <w:rPr>
                <w:rFonts w:ascii="宋体" w:hAnsi="宋体" w:cs="宋体" w:hint="eastAsia"/>
                <w:kern w:val="0"/>
                <w:sz w:val="18"/>
                <w:szCs w:val="18"/>
              </w:rPr>
              <w:t>具有团队合作精神和良好的人际交往关系，能够控制自我并理解他人意愿。</w:t>
            </w:r>
          </w:p>
        </w:tc>
      </w:tr>
      <w:tr w:rsidR="003E1D4E" w:rsidRPr="00FC4651" w14:paraId="560730D4" w14:textId="77777777" w:rsidTr="00AE3399">
        <w:trPr>
          <w:trHeight w:val="397"/>
        </w:trPr>
        <w:tc>
          <w:tcPr>
            <w:tcW w:w="1408" w:type="dxa"/>
            <w:vMerge/>
            <w:shd w:val="clear" w:color="auto" w:fill="auto"/>
            <w:vAlign w:val="center"/>
          </w:tcPr>
          <w:p w14:paraId="38CE0894" w14:textId="77777777" w:rsidR="00444240" w:rsidRPr="00FC4651" w:rsidRDefault="00444240">
            <w:pPr>
              <w:jc w:val="center"/>
              <w:rPr>
                <w:rFonts w:ascii="宋体" w:hAnsi="宋体"/>
                <w:sz w:val="18"/>
                <w:szCs w:val="18"/>
              </w:rPr>
            </w:pPr>
          </w:p>
        </w:tc>
        <w:tc>
          <w:tcPr>
            <w:tcW w:w="7347" w:type="dxa"/>
            <w:vAlign w:val="center"/>
          </w:tcPr>
          <w:p w14:paraId="532BE544" w14:textId="77777777" w:rsidR="00444240" w:rsidRPr="00FC4651" w:rsidRDefault="00000000" w:rsidP="00AE3399">
            <w:pPr>
              <w:widowControl/>
              <w:rPr>
                <w:sz w:val="18"/>
                <w:szCs w:val="18"/>
              </w:rPr>
            </w:pPr>
            <w:r w:rsidRPr="00FC4651">
              <w:rPr>
                <w:kern w:val="0"/>
                <w:sz w:val="18"/>
                <w:szCs w:val="18"/>
              </w:rPr>
              <w:t>3.</w:t>
            </w:r>
            <w:r w:rsidRPr="00FC4651">
              <w:rPr>
                <w:rFonts w:ascii="宋体" w:hAnsi="宋体" w:cs="宋体" w:hint="eastAsia"/>
                <w:kern w:val="0"/>
                <w:sz w:val="18"/>
                <w:szCs w:val="18"/>
              </w:rPr>
              <w:t>能够在多样化、多学科背景下的团队中承担个体、团队成员以及负责人的角色。</w:t>
            </w:r>
          </w:p>
        </w:tc>
      </w:tr>
      <w:tr w:rsidR="003E1D4E" w:rsidRPr="00FC4651" w14:paraId="6AC63078" w14:textId="77777777" w:rsidTr="00AE3399">
        <w:trPr>
          <w:trHeight w:val="397"/>
        </w:trPr>
        <w:tc>
          <w:tcPr>
            <w:tcW w:w="1408" w:type="dxa"/>
            <w:vMerge/>
            <w:shd w:val="clear" w:color="auto" w:fill="auto"/>
            <w:vAlign w:val="center"/>
          </w:tcPr>
          <w:p w14:paraId="6CE907A9" w14:textId="77777777" w:rsidR="00444240" w:rsidRPr="00FC4651" w:rsidRDefault="00444240">
            <w:pPr>
              <w:jc w:val="center"/>
              <w:rPr>
                <w:rFonts w:ascii="宋体" w:hAnsi="宋体"/>
                <w:sz w:val="18"/>
                <w:szCs w:val="18"/>
              </w:rPr>
            </w:pPr>
          </w:p>
        </w:tc>
        <w:tc>
          <w:tcPr>
            <w:tcW w:w="7347" w:type="dxa"/>
            <w:vAlign w:val="center"/>
          </w:tcPr>
          <w:p w14:paraId="42D7C5A5" w14:textId="77777777" w:rsidR="00444240" w:rsidRPr="00FC4651" w:rsidRDefault="00000000" w:rsidP="00AE3399">
            <w:pPr>
              <w:widowControl/>
              <w:numPr>
                <w:ilvl w:val="255"/>
                <w:numId w:val="0"/>
              </w:numPr>
              <w:rPr>
                <w:rFonts w:ascii="宋体" w:hAnsi="宋体" w:cs="宋体"/>
                <w:kern w:val="0"/>
                <w:sz w:val="18"/>
                <w:szCs w:val="18"/>
              </w:rPr>
            </w:pPr>
            <w:r w:rsidRPr="00FC4651">
              <w:rPr>
                <w:rFonts w:hint="eastAsia"/>
                <w:kern w:val="0"/>
                <w:sz w:val="18"/>
                <w:szCs w:val="18"/>
              </w:rPr>
              <w:t>4.</w:t>
            </w:r>
            <w:r w:rsidRPr="00FC4651">
              <w:rPr>
                <w:rFonts w:hint="eastAsia"/>
                <w:kern w:val="0"/>
                <w:sz w:val="18"/>
                <w:szCs w:val="18"/>
              </w:rPr>
              <w:t>能够就复杂生态环境工程问题与业界同行及社会公众进行有效沟通和交流，包括撰写报告和设计文稿、陈述发言、清晰表达或回应指令；能够在跨文化背景下进行沟通和交流，理解、尊重语言和文化差异。</w:t>
            </w:r>
          </w:p>
        </w:tc>
      </w:tr>
      <w:tr w:rsidR="003E1D4E" w:rsidRPr="00FC4651" w14:paraId="2874DF54" w14:textId="77777777" w:rsidTr="00AE3399">
        <w:trPr>
          <w:trHeight w:val="397"/>
        </w:trPr>
        <w:tc>
          <w:tcPr>
            <w:tcW w:w="1408" w:type="dxa"/>
            <w:vMerge w:val="restart"/>
            <w:shd w:val="clear" w:color="auto" w:fill="auto"/>
            <w:vAlign w:val="center"/>
          </w:tcPr>
          <w:p w14:paraId="503E4A27" w14:textId="77777777" w:rsidR="00444240" w:rsidRPr="00FC4651" w:rsidRDefault="00000000">
            <w:pPr>
              <w:jc w:val="center"/>
              <w:rPr>
                <w:rFonts w:ascii="宋体" w:hAnsi="宋体"/>
                <w:sz w:val="18"/>
                <w:szCs w:val="18"/>
              </w:rPr>
            </w:pPr>
            <w:r w:rsidRPr="00FC4651">
              <w:rPr>
                <w:rFonts w:ascii="宋体" w:hAnsi="宋体" w:hint="eastAsia"/>
                <w:sz w:val="18"/>
                <w:szCs w:val="18"/>
              </w:rPr>
              <w:t>持续发展与</w:t>
            </w:r>
          </w:p>
          <w:p w14:paraId="00AF9D01" w14:textId="77777777" w:rsidR="00444240" w:rsidRPr="00FC4651" w:rsidRDefault="00000000">
            <w:pPr>
              <w:jc w:val="center"/>
              <w:rPr>
                <w:rFonts w:ascii="宋体" w:hAnsi="宋体"/>
                <w:sz w:val="18"/>
                <w:szCs w:val="18"/>
              </w:rPr>
            </w:pPr>
            <w:r w:rsidRPr="00FC4651">
              <w:rPr>
                <w:rFonts w:ascii="宋体" w:hAnsi="宋体" w:hint="eastAsia"/>
                <w:sz w:val="18"/>
                <w:szCs w:val="18"/>
              </w:rPr>
              <w:t>终身学习能力</w:t>
            </w:r>
          </w:p>
        </w:tc>
        <w:tc>
          <w:tcPr>
            <w:tcW w:w="7347" w:type="dxa"/>
            <w:vAlign w:val="center"/>
          </w:tcPr>
          <w:p w14:paraId="6C26D2E0" w14:textId="77777777" w:rsidR="00444240" w:rsidRPr="00FC4651" w:rsidRDefault="00000000" w:rsidP="00AE3399">
            <w:pPr>
              <w:widowControl/>
              <w:numPr>
                <w:ilvl w:val="255"/>
                <w:numId w:val="0"/>
              </w:numPr>
              <w:rPr>
                <w:rFonts w:ascii="宋体" w:hAnsi="宋体" w:cs="宋体"/>
                <w:kern w:val="0"/>
                <w:sz w:val="18"/>
                <w:szCs w:val="18"/>
              </w:rPr>
            </w:pPr>
            <w:r w:rsidRPr="00FC4651">
              <w:rPr>
                <w:rFonts w:hint="eastAsia"/>
                <w:kern w:val="0"/>
                <w:sz w:val="18"/>
                <w:szCs w:val="18"/>
              </w:rPr>
              <w:t>1.</w:t>
            </w:r>
            <w:r w:rsidRPr="00FC4651">
              <w:rPr>
                <w:rFonts w:ascii="宋体" w:hAnsi="宋体" w:cs="宋体" w:hint="eastAsia"/>
                <w:kern w:val="0"/>
                <w:sz w:val="18"/>
                <w:szCs w:val="18"/>
              </w:rPr>
              <w:t>制定并实施自身职业发展规划；积极参与业内学术活动。</w:t>
            </w:r>
          </w:p>
        </w:tc>
      </w:tr>
      <w:tr w:rsidR="003E1D4E" w:rsidRPr="00FC4651" w14:paraId="4086ECAF" w14:textId="77777777" w:rsidTr="00AE3399">
        <w:trPr>
          <w:trHeight w:val="397"/>
        </w:trPr>
        <w:tc>
          <w:tcPr>
            <w:tcW w:w="1408" w:type="dxa"/>
            <w:vMerge/>
            <w:shd w:val="clear" w:color="auto" w:fill="auto"/>
            <w:vAlign w:val="center"/>
          </w:tcPr>
          <w:p w14:paraId="26A85396" w14:textId="77777777" w:rsidR="00444240" w:rsidRPr="00FC4651" w:rsidRDefault="00444240">
            <w:pPr>
              <w:jc w:val="center"/>
              <w:rPr>
                <w:rFonts w:ascii="宋体" w:hAnsi="宋体"/>
                <w:sz w:val="18"/>
                <w:szCs w:val="18"/>
              </w:rPr>
            </w:pPr>
          </w:p>
        </w:tc>
        <w:tc>
          <w:tcPr>
            <w:tcW w:w="7347" w:type="dxa"/>
            <w:vAlign w:val="center"/>
          </w:tcPr>
          <w:p w14:paraId="229B7291" w14:textId="77777777" w:rsidR="00444240" w:rsidRPr="00FC4651" w:rsidRDefault="00000000" w:rsidP="00AE3399">
            <w:pPr>
              <w:widowControl/>
              <w:rPr>
                <w:sz w:val="18"/>
                <w:szCs w:val="18"/>
              </w:rPr>
            </w:pPr>
            <w:r w:rsidRPr="00FC4651">
              <w:rPr>
                <w:kern w:val="0"/>
                <w:sz w:val="18"/>
                <w:szCs w:val="18"/>
              </w:rPr>
              <w:t>2.</w:t>
            </w:r>
            <w:r w:rsidRPr="00FC4651">
              <w:rPr>
                <w:rFonts w:ascii="宋体" w:hAnsi="宋体" w:cs="宋体" w:hint="eastAsia"/>
                <w:kern w:val="0"/>
                <w:sz w:val="18"/>
                <w:szCs w:val="18"/>
              </w:rPr>
              <w:t>具有自主学习和终身学习的意识和能力，能够理解广泛的技术变革对工程和社会的影响，</w:t>
            </w:r>
            <w:r w:rsidRPr="00FC4651">
              <w:rPr>
                <w:rFonts w:ascii="宋体" w:hAnsi="宋体" w:cs="宋体"/>
                <w:kern w:val="0"/>
                <w:sz w:val="18"/>
                <w:szCs w:val="18"/>
              </w:rPr>
              <w:t>积极跟踪本专业国内外技术发展趋势，</w:t>
            </w:r>
            <w:r w:rsidRPr="00FC4651">
              <w:rPr>
                <w:rFonts w:ascii="宋体" w:hAnsi="宋体" w:cs="宋体" w:hint="eastAsia"/>
                <w:kern w:val="0"/>
                <w:sz w:val="18"/>
                <w:szCs w:val="18"/>
              </w:rPr>
              <w:t>适应新技术变革，具有批判性思维能力。</w:t>
            </w:r>
          </w:p>
        </w:tc>
      </w:tr>
      <w:tr w:rsidR="003E1D4E" w:rsidRPr="00FC4651" w14:paraId="67E8FAA4" w14:textId="77777777" w:rsidTr="00AE3399">
        <w:trPr>
          <w:trHeight w:val="397"/>
        </w:trPr>
        <w:tc>
          <w:tcPr>
            <w:tcW w:w="1408" w:type="dxa"/>
            <w:vMerge w:val="restart"/>
            <w:shd w:val="clear" w:color="auto" w:fill="auto"/>
            <w:vAlign w:val="center"/>
          </w:tcPr>
          <w:p w14:paraId="1332BE68" w14:textId="77777777" w:rsidR="00444240" w:rsidRPr="00FC4651" w:rsidRDefault="00000000">
            <w:pPr>
              <w:jc w:val="center"/>
              <w:rPr>
                <w:rFonts w:ascii="宋体" w:hAnsi="宋体"/>
                <w:sz w:val="18"/>
                <w:szCs w:val="18"/>
              </w:rPr>
            </w:pPr>
            <w:r w:rsidRPr="00FC4651">
              <w:rPr>
                <w:rFonts w:ascii="宋体" w:hAnsi="宋体" w:hint="eastAsia"/>
                <w:sz w:val="18"/>
                <w:szCs w:val="18"/>
              </w:rPr>
              <w:t>组织领导与</w:t>
            </w:r>
          </w:p>
          <w:p w14:paraId="1CBF648A" w14:textId="77777777" w:rsidR="00444240" w:rsidRPr="00FC4651" w:rsidRDefault="00000000">
            <w:pPr>
              <w:jc w:val="center"/>
              <w:rPr>
                <w:rFonts w:ascii="宋体" w:hAnsi="宋体"/>
                <w:sz w:val="18"/>
                <w:szCs w:val="18"/>
              </w:rPr>
            </w:pPr>
            <w:r w:rsidRPr="00FC4651">
              <w:rPr>
                <w:rFonts w:ascii="宋体" w:hAnsi="宋体" w:hint="eastAsia"/>
                <w:sz w:val="18"/>
                <w:szCs w:val="18"/>
              </w:rPr>
              <w:t>项目管理能力</w:t>
            </w:r>
          </w:p>
        </w:tc>
        <w:tc>
          <w:tcPr>
            <w:tcW w:w="7347" w:type="dxa"/>
            <w:vAlign w:val="center"/>
          </w:tcPr>
          <w:p w14:paraId="7580C3EB" w14:textId="77777777" w:rsidR="00444240" w:rsidRPr="00FC4651" w:rsidRDefault="00000000" w:rsidP="00AE3399">
            <w:pPr>
              <w:widowControl/>
              <w:numPr>
                <w:ilvl w:val="255"/>
                <w:numId w:val="0"/>
              </w:numPr>
              <w:rPr>
                <w:sz w:val="18"/>
                <w:szCs w:val="18"/>
              </w:rPr>
            </w:pPr>
            <w:r w:rsidRPr="00FC4651">
              <w:rPr>
                <w:rFonts w:hint="eastAsia"/>
                <w:kern w:val="0"/>
                <w:sz w:val="18"/>
                <w:szCs w:val="18"/>
              </w:rPr>
              <w:t>1.</w:t>
            </w:r>
            <w:r w:rsidRPr="00FC4651">
              <w:rPr>
                <w:rFonts w:ascii="宋体" w:hAnsi="宋体" w:cs="宋体" w:hint="eastAsia"/>
                <w:kern w:val="0"/>
                <w:sz w:val="18"/>
                <w:szCs w:val="18"/>
              </w:rPr>
              <w:t>具备较强的市场调研、需求预测和技术经济分析能力，能准确评估生态环境工程项目的效果和影响。</w:t>
            </w:r>
          </w:p>
        </w:tc>
      </w:tr>
      <w:tr w:rsidR="003E1D4E" w:rsidRPr="00FC4651" w14:paraId="5941706D" w14:textId="77777777" w:rsidTr="00AE3399">
        <w:trPr>
          <w:trHeight w:val="397"/>
        </w:trPr>
        <w:tc>
          <w:tcPr>
            <w:tcW w:w="1408" w:type="dxa"/>
            <w:vMerge/>
            <w:shd w:val="clear" w:color="auto" w:fill="auto"/>
            <w:vAlign w:val="center"/>
          </w:tcPr>
          <w:p w14:paraId="6FE4518C" w14:textId="77777777" w:rsidR="00444240" w:rsidRPr="00FC4651" w:rsidRDefault="00444240">
            <w:pPr>
              <w:rPr>
                <w:rFonts w:ascii="宋体" w:hAnsi="宋体"/>
                <w:sz w:val="18"/>
                <w:szCs w:val="18"/>
              </w:rPr>
            </w:pPr>
          </w:p>
        </w:tc>
        <w:tc>
          <w:tcPr>
            <w:tcW w:w="7347" w:type="dxa"/>
            <w:vAlign w:val="center"/>
          </w:tcPr>
          <w:p w14:paraId="25195E3F" w14:textId="77777777" w:rsidR="00444240" w:rsidRPr="00FC4651" w:rsidRDefault="00000000" w:rsidP="00AE3399">
            <w:pPr>
              <w:widowControl/>
              <w:rPr>
                <w:sz w:val="18"/>
                <w:szCs w:val="18"/>
              </w:rPr>
            </w:pPr>
            <w:r w:rsidRPr="00FC4651">
              <w:rPr>
                <w:kern w:val="0"/>
                <w:sz w:val="18"/>
                <w:szCs w:val="18"/>
              </w:rPr>
              <w:t>2.</w:t>
            </w:r>
            <w:r w:rsidRPr="00FC4651">
              <w:rPr>
                <w:rFonts w:ascii="宋体" w:hAnsi="宋体" w:cs="宋体" w:hint="eastAsia"/>
                <w:kern w:val="0"/>
                <w:sz w:val="18"/>
                <w:szCs w:val="18"/>
              </w:rPr>
              <w:t>具备较强的团队组建和管理能力，具备较强的项目监控和工程管理知识与能力，能够在多学科环境中应用，并能顺利组织实施工程项目。</w:t>
            </w:r>
          </w:p>
        </w:tc>
      </w:tr>
      <w:tr w:rsidR="003E1D4E" w:rsidRPr="00FC4651" w14:paraId="48A27E6C" w14:textId="77777777" w:rsidTr="00AE3399">
        <w:trPr>
          <w:trHeight w:val="440"/>
        </w:trPr>
        <w:tc>
          <w:tcPr>
            <w:tcW w:w="1408" w:type="dxa"/>
            <w:vMerge/>
            <w:shd w:val="clear" w:color="auto" w:fill="auto"/>
            <w:vAlign w:val="center"/>
          </w:tcPr>
          <w:p w14:paraId="3E82E1C3" w14:textId="77777777" w:rsidR="00444240" w:rsidRPr="00FC4651" w:rsidRDefault="00444240">
            <w:pPr>
              <w:rPr>
                <w:rFonts w:ascii="宋体" w:hAnsi="宋体"/>
                <w:sz w:val="18"/>
                <w:szCs w:val="18"/>
              </w:rPr>
            </w:pPr>
          </w:p>
        </w:tc>
        <w:tc>
          <w:tcPr>
            <w:tcW w:w="7347" w:type="dxa"/>
            <w:vAlign w:val="center"/>
          </w:tcPr>
          <w:p w14:paraId="3E1BB95A" w14:textId="77777777" w:rsidR="00444240" w:rsidRPr="00FC4651" w:rsidRDefault="00000000" w:rsidP="00AE3399">
            <w:pPr>
              <w:widowControl/>
              <w:rPr>
                <w:sz w:val="18"/>
                <w:szCs w:val="18"/>
              </w:rPr>
            </w:pPr>
            <w:r w:rsidRPr="00FC4651">
              <w:rPr>
                <w:kern w:val="0"/>
                <w:sz w:val="18"/>
                <w:szCs w:val="18"/>
              </w:rPr>
              <w:t>3.</w:t>
            </w:r>
            <w:r w:rsidRPr="00FC4651">
              <w:rPr>
                <w:rFonts w:ascii="宋体" w:hAnsi="宋体" w:cs="宋体" w:hint="eastAsia"/>
                <w:kern w:val="0"/>
                <w:sz w:val="18"/>
                <w:szCs w:val="18"/>
              </w:rPr>
              <w:t>具备较强的风险管控能力，能全面进行风险预判并提出风险规避预案。</w:t>
            </w:r>
          </w:p>
        </w:tc>
      </w:tr>
      <w:tr w:rsidR="003E1D4E" w:rsidRPr="00FC4651" w14:paraId="6B1D29CA" w14:textId="77777777" w:rsidTr="00AE3399">
        <w:trPr>
          <w:trHeight w:val="397"/>
        </w:trPr>
        <w:tc>
          <w:tcPr>
            <w:tcW w:w="1408" w:type="dxa"/>
            <w:vMerge/>
            <w:shd w:val="clear" w:color="auto" w:fill="auto"/>
            <w:vAlign w:val="center"/>
          </w:tcPr>
          <w:p w14:paraId="1CD8CF13" w14:textId="77777777" w:rsidR="00444240" w:rsidRPr="00FC4651" w:rsidRDefault="00444240">
            <w:pPr>
              <w:rPr>
                <w:rFonts w:ascii="宋体" w:hAnsi="宋体"/>
                <w:sz w:val="18"/>
                <w:szCs w:val="18"/>
              </w:rPr>
            </w:pPr>
          </w:p>
        </w:tc>
        <w:tc>
          <w:tcPr>
            <w:tcW w:w="7347" w:type="dxa"/>
            <w:vAlign w:val="center"/>
          </w:tcPr>
          <w:p w14:paraId="448CDD93" w14:textId="77777777" w:rsidR="00444240" w:rsidRPr="00FC4651" w:rsidRDefault="00000000" w:rsidP="00AE3399">
            <w:pPr>
              <w:widowControl/>
              <w:rPr>
                <w:sz w:val="18"/>
                <w:szCs w:val="18"/>
              </w:rPr>
            </w:pPr>
            <w:r w:rsidRPr="00FC4651">
              <w:rPr>
                <w:kern w:val="0"/>
                <w:sz w:val="18"/>
                <w:szCs w:val="18"/>
              </w:rPr>
              <w:t>4.</w:t>
            </w:r>
            <w:r w:rsidRPr="00FC4651">
              <w:rPr>
                <w:rFonts w:ascii="宋体" w:hAnsi="宋体" w:cs="宋体" w:hint="eastAsia"/>
                <w:kern w:val="0"/>
                <w:sz w:val="18"/>
                <w:szCs w:val="18"/>
              </w:rPr>
              <w:t>具备较强的综合分析、判断能力，能在生态环境工程项目实施过程中展现很强的判断力。</w:t>
            </w:r>
          </w:p>
        </w:tc>
      </w:tr>
      <w:tr w:rsidR="003E1D4E" w:rsidRPr="00FC4651" w14:paraId="5C0F9D98" w14:textId="77777777" w:rsidTr="00AE3399">
        <w:trPr>
          <w:trHeight w:val="397"/>
        </w:trPr>
        <w:tc>
          <w:tcPr>
            <w:tcW w:w="1408" w:type="dxa"/>
            <w:vMerge/>
            <w:shd w:val="clear" w:color="auto" w:fill="auto"/>
            <w:vAlign w:val="center"/>
          </w:tcPr>
          <w:p w14:paraId="58D91EF8" w14:textId="77777777" w:rsidR="00444240" w:rsidRPr="00FC4651" w:rsidRDefault="00444240">
            <w:pPr>
              <w:rPr>
                <w:rFonts w:ascii="宋体" w:hAnsi="宋体"/>
                <w:sz w:val="18"/>
                <w:szCs w:val="18"/>
              </w:rPr>
            </w:pPr>
          </w:p>
        </w:tc>
        <w:tc>
          <w:tcPr>
            <w:tcW w:w="7347" w:type="dxa"/>
            <w:vAlign w:val="center"/>
          </w:tcPr>
          <w:p w14:paraId="1C860236" w14:textId="77777777" w:rsidR="00444240" w:rsidRPr="00FC4651" w:rsidRDefault="00000000" w:rsidP="00AE3399">
            <w:pPr>
              <w:widowControl/>
              <w:rPr>
                <w:sz w:val="18"/>
                <w:szCs w:val="18"/>
              </w:rPr>
            </w:pPr>
            <w:r w:rsidRPr="00FC4651">
              <w:rPr>
                <w:kern w:val="0"/>
                <w:sz w:val="18"/>
                <w:szCs w:val="18"/>
              </w:rPr>
              <w:t>5.</w:t>
            </w:r>
            <w:r w:rsidRPr="00FC4651">
              <w:rPr>
                <w:rFonts w:ascii="宋体" w:hAnsi="宋体" w:cs="宋体" w:hint="eastAsia"/>
                <w:kern w:val="0"/>
                <w:sz w:val="18"/>
                <w:szCs w:val="18"/>
              </w:rPr>
              <w:t>能提出科学的决策意见，并对所作出的决定负责任。</w:t>
            </w:r>
          </w:p>
        </w:tc>
      </w:tr>
    </w:tbl>
    <w:p w14:paraId="772E8EE0" w14:textId="77777777" w:rsidR="00444240" w:rsidRPr="00FC4651" w:rsidRDefault="00444240">
      <w:pPr>
        <w:sectPr w:rsidR="00444240" w:rsidRPr="00FC4651">
          <w:headerReference w:type="default" r:id="rId26"/>
          <w:footerReference w:type="even" r:id="rId27"/>
          <w:footerReference w:type="default" r:id="rId28"/>
          <w:type w:val="continuous"/>
          <w:pgSz w:w="11906" w:h="16838"/>
          <w:pgMar w:top="1440" w:right="1800" w:bottom="1440" w:left="1800" w:header="1417" w:footer="1134" w:gutter="0"/>
          <w:pgNumType w:start="1"/>
          <w:cols w:space="425"/>
          <w:docGrid w:type="lines" w:linePitch="312"/>
        </w:sectPr>
      </w:pPr>
      <w:bookmarkStart w:id="56" w:name="bookmark17"/>
      <w:bookmarkEnd w:id="56"/>
    </w:p>
    <w:p w14:paraId="6F90193E" w14:textId="678C4682" w:rsidR="00541259" w:rsidRPr="00FC4651" w:rsidRDefault="00541259" w:rsidP="00FA62EF">
      <w:pPr>
        <w:pStyle w:val="afff2"/>
        <w:rPr>
          <w:rFonts w:ascii="宋体" w:hAnsi="宋体" w:cs="宋体"/>
          <w:sz w:val="18"/>
          <w:szCs w:val="18"/>
        </w:rPr>
      </w:pPr>
      <w:bookmarkStart w:id="57" w:name="bookmark29"/>
      <w:bookmarkStart w:id="58" w:name="bookmark30"/>
      <w:bookmarkEnd w:id="57"/>
      <w:bookmarkEnd w:id="58"/>
      <w:r w:rsidRPr="00FC4651">
        <w:rPr>
          <w:rFonts w:ascii="黑体" w:cs="黑体" w:hint="eastAsia"/>
          <w:sz w:val="20"/>
          <w:szCs w:val="22"/>
        </w:rPr>
        <w:lastRenderedPageBreak/>
        <w:t xml:space="preserve">附 录 </w:t>
      </w:r>
      <w:r w:rsidRPr="00FC4651">
        <w:rPr>
          <w:sz w:val="20"/>
          <w:szCs w:val="22"/>
        </w:rPr>
        <w:t xml:space="preserve">B  </w:t>
      </w:r>
      <w:r w:rsidRPr="00FC4651">
        <w:t>(</w:t>
      </w:r>
      <w:r w:rsidRPr="00FC4651">
        <w:rPr>
          <w:rFonts w:hint="eastAsia"/>
        </w:rPr>
        <w:t>规范性附录</w:t>
      </w:r>
      <w:r w:rsidRPr="00FC4651">
        <w:t xml:space="preserve">) </w:t>
      </w:r>
      <w:r w:rsidRPr="00FC4651">
        <w:rPr>
          <w:rFonts w:hint="eastAsia"/>
        </w:rPr>
        <w:t xml:space="preserve">  </w:t>
      </w:r>
      <w:r w:rsidRPr="00FC4651">
        <w:rPr>
          <w:rFonts w:hint="eastAsia"/>
        </w:rPr>
        <w:t>持续职业发展要求</w:t>
      </w:r>
    </w:p>
    <w:p w14:paraId="062560A1" w14:textId="77777777" w:rsidR="00541259" w:rsidRPr="00FC4651" w:rsidRDefault="00541259" w:rsidP="00541259">
      <w:pPr>
        <w:spacing w:line="360" w:lineRule="auto"/>
        <w:ind w:leftChars="-13" w:left="6" w:hangingChars="16" w:hanging="33"/>
        <w:rPr>
          <w:rFonts w:ascii="黑体" w:eastAsia="黑体" w:cs="黑体"/>
          <w:b/>
          <w:bCs/>
          <w:sz w:val="20"/>
          <w:szCs w:val="29"/>
        </w:rPr>
      </w:pPr>
      <w:r w:rsidRPr="00FC4651">
        <w:rPr>
          <w:b/>
          <w:bCs/>
          <w:sz w:val="20"/>
          <w:szCs w:val="29"/>
        </w:rPr>
        <w:t>B.1</w:t>
      </w:r>
      <w:r w:rsidRPr="00FC4651">
        <w:rPr>
          <w:rFonts w:ascii="宋体" w:cs="宋体" w:hint="eastAsia"/>
          <w:b/>
          <w:bCs/>
          <w:sz w:val="20"/>
          <w:szCs w:val="29"/>
        </w:rPr>
        <w:t xml:space="preserve"> </w:t>
      </w:r>
      <w:r w:rsidRPr="00FC4651">
        <w:rPr>
          <w:rFonts w:ascii="黑体" w:eastAsia="黑体" w:cs="黑体" w:hint="eastAsia"/>
          <w:b/>
          <w:bCs/>
          <w:sz w:val="20"/>
          <w:szCs w:val="29"/>
        </w:rPr>
        <w:t>持续职业发展活动的形式</w:t>
      </w:r>
    </w:p>
    <w:p w14:paraId="62F8B2C3" w14:textId="3FE9DF18" w:rsidR="00541259" w:rsidRPr="00FC4651" w:rsidRDefault="00541259" w:rsidP="00541259">
      <w:pPr>
        <w:spacing w:line="360" w:lineRule="auto"/>
        <w:ind w:leftChars="-13" w:left="5" w:hangingChars="16" w:hanging="32"/>
        <w:rPr>
          <w:rFonts w:ascii="宋体" w:cs="宋体"/>
          <w:sz w:val="20"/>
          <w:szCs w:val="18"/>
        </w:rPr>
      </w:pPr>
      <w:r w:rsidRPr="00FC4651">
        <w:rPr>
          <w:sz w:val="20"/>
          <w:szCs w:val="18"/>
        </w:rPr>
        <w:t>B.1.1</w:t>
      </w:r>
      <w:r w:rsidRPr="00FC4651">
        <w:rPr>
          <w:rFonts w:ascii="宋体" w:cs="宋体" w:hint="eastAsia"/>
          <w:sz w:val="20"/>
          <w:szCs w:val="18"/>
        </w:rPr>
        <w:t xml:space="preserve"> </w:t>
      </w:r>
      <w:r w:rsidR="00B63D51" w:rsidRPr="00FC4651">
        <w:rPr>
          <w:rFonts w:ascii="宋体" w:cs="宋体"/>
          <w:sz w:val="20"/>
          <w:szCs w:val="18"/>
        </w:rPr>
        <w:t xml:space="preserve"> </w:t>
      </w:r>
      <w:r w:rsidRPr="00FC4651">
        <w:rPr>
          <w:rFonts w:ascii="宋体" w:cs="宋体" w:hint="eastAsia"/>
          <w:sz w:val="20"/>
          <w:szCs w:val="18"/>
        </w:rPr>
        <w:t>概述</w:t>
      </w:r>
    </w:p>
    <w:p w14:paraId="79EEDE78" w14:textId="77777777" w:rsidR="00541259" w:rsidRPr="00FC4651" w:rsidRDefault="00541259" w:rsidP="00541259">
      <w:pPr>
        <w:spacing w:line="360" w:lineRule="auto"/>
        <w:ind w:leftChars="-13" w:left="-27" w:firstLineChars="200" w:firstLine="400"/>
        <w:rPr>
          <w:rFonts w:ascii="宋体" w:cs="宋体"/>
          <w:sz w:val="20"/>
          <w:szCs w:val="18"/>
        </w:rPr>
      </w:pPr>
      <w:r w:rsidRPr="00FC4651">
        <w:rPr>
          <w:rFonts w:ascii="宋体" w:cs="宋体" w:hint="eastAsia"/>
          <w:sz w:val="20"/>
          <w:szCs w:val="18"/>
        </w:rPr>
        <w:t>持续职业发展活动的形式包含结构化活动和非结构化活动两种类型。其中结构化活动指联合体或中国环境科学学会认可的课程、会议或特定的科研活动，非结构化活动指由工程会员自发进行的学习、阅读、讨论、入会以及实践等非组织性的活动。</w:t>
      </w:r>
    </w:p>
    <w:p w14:paraId="5BD9968E" w14:textId="77777777" w:rsidR="00541259" w:rsidRPr="00FC4651" w:rsidRDefault="00541259" w:rsidP="00541259">
      <w:pPr>
        <w:spacing w:line="360" w:lineRule="auto"/>
        <w:ind w:leftChars="-13" w:left="5" w:hangingChars="16" w:hanging="32"/>
        <w:rPr>
          <w:rFonts w:ascii="宋体" w:cs="宋体"/>
          <w:sz w:val="20"/>
          <w:szCs w:val="18"/>
        </w:rPr>
      </w:pPr>
      <w:r w:rsidRPr="00FC4651">
        <w:rPr>
          <w:sz w:val="20"/>
          <w:szCs w:val="18"/>
        </w:rPr>
        <w:t>B.1.2</w:t>
      </w:r>
      <w:r w:rsidRPr="00FC4651">
        <w:rPr>
          <w:rFonts w:ascii="宋体" w:cs="宋体"/>
          <w:sz w:val="20"/>
          <w:szCs w:val="18"/>
        </w:rPr>
        <w:t xml:space="preserve">  </w:t>
      </w:r>
      <w:r w:rsidRPr="00FC4651">
        <w:rPr>
          <w:rFonts w:ascii="宋体" w:cs="宋体" w:hint="eastAsia"/>
          <w:sz w:val="20"/>
          <w:szCs w:val="18"/>
        </w:rPr>
        <w:t>结构化活动包括：</w:t>
      </w:r>
    </w:p>
    <w:p w14:paraId="4571B441" w14:textId="77777777" w:rsidR="00541259" w:rsidRPr="00FC4651" w:rsidRDefault="00541259" w:rsidP="00541259">
      <w:pPr>
        <w:spacing w:line="360" w:lineRule="auto"/>
        <w:ind w:leftChars="-13" w:left="-27" w:firstLineChars="100" w:firstLine="200"/>
        <w:rPr>
          <w:rFonts w:ascii="宋体" w:cs="宋体"/>
          <w:sz w:val="20"/>
          <w:szCs w:val="18"/>
        </w:rPr>
      </w:pPr>
      <w:r w:rsidRPr="00FC4651">
        <w:rPr>
          <w:rFonts w:ascii="宋体" w:cs="宋体"/>
          <w:sz w:val="20"/>
          <w:szCs w:val="18"/>
        </w:rPr>
        <w:t>a)</w:t>
      </w:r>
      <w:r w:rsidRPr="00FC4651">
        <w:rPr>
          <w:rFonts w:ascii="宋体" w:cs="宋体" w:hint="eastAsia"/>
          <w:sz w:val="20"/>
          <w:szCs w:val="18"/>
        </w:rPr>
        <w:t xml:space="preserve"> 中国环境科学学会规定的生态环境工程类工程会员进修课程以及参加国家规定的强制性职业业务学习；</w:t>
      </w:r>
    </w:p>
    <w:p w14:paraId="361D0651" w14:textId="77777777" w:rsidR="00541259" w:rsidRPr="00FC4651" w:rsidRDefault="00541259" w:rsidP="00541259">
      <w:pPr>
        <w:spacing w:line="360" w:lineRule="auto"/>
        <w:ind w:leftChars="-13" w:left="-27" w:firstLineChars="100" w:firstLine="200"/>
        <w:rPr>
          <w:rFonts w:ascii="宋体" w:cs="宋体"/>
          <w:sz w:val="20"/>
          <w:szCs w:val="18"/>
        </w:rPr>
      </w:pPr>
      <w:r w:rsidRPr="00FC4651">
        <w:rPr>
          <w:rFonts w:ascii="宋体" w:cs="宋体"/>
          <w:sz w:val="20"/>
          <w:szCs w:val="18"/>
        </w:rPr>
        <w:t>b)</w:t>
      </w:r>
      <w:r w:rsidRPr="00FC4651">
        <w:rPr>
          <w:rFonts w:ascii="宋体" w:cs="宋体" w:hint="eastAsia"/>
          <w:sz w:val="20"/>
          <w:szCs w:val="18"/>
        </w:rPr>
        <w:t xml:space="preserve"> 列入生态环境工程类工程会员持续职业发展计划的各种短期培训以及生态环境工程类工程会员就职单位开展的与其从业领域相关的培训；</w:t>
      </w:r>
    </w:p>
    <w:p w14:paraId="12883010" w14:textId="77777777" w:rsidR="00541259" w:rsidRPr="00FC4651" w:rsidRDefault="00541259" w:rsidP="00541259">
      <w:pPr>
        <w:spacing w:line="360" w:lineRule="auto"/>
        <w:ind w:leftChars="-13" w:left="-27" w:firstLineChars="100" w:firstLine="200"/>
        <w:rPr>
          <w:rFonts w:ascii="宋体" w:cs="宋体"/>
          <w:sz w:val="20"/>
          <w:szCs w:val="18"/>
        </w:rPr>
      </w:pPr>
      <w:r w:rsidRPr="00FC4651">
        <w:rPr>
          <w:rFonts w:ascii="宋体" w:cs="宋体"/>
          <w:sz w:val="20"/>
          <w:szCs w:val="18"/>
        </w:rPr>
        <w:t xml:space="preserve">c) </w:t>
      </w:r>
      <w:r w:rsidRPr="00FC4651">
        <w:rPr>
          <w:rFonts w:ascii="宋体" w:cs="宋体" w:hint="eastAsia"/>
          <w:sz w:val="20"/>
          <w:szCs w:val="18"/>
        </w:rPr>
        <w:t>开展相关专业领域的技术咨询等服务活动，如担任相关工程技术领域</w:t>
      </w:r>
      <w:r w:rsidRPr="00FC4651">
        <w:rPr>
          <w:rFonts w:ascii="宋体" w:cs="宋体"/>
          <w:sz w:val="20"/>
          <w:szCs w:val="18"/>
        </w:rPr>
        <w:t>全国或地方性科技类社会团体理事、委员、秘书长、咨询专家，担任联合体工程能力评价考官等</w:t>
      </w:r>
      <w:r w:rsidRPr="00FC4651">
        <w:rPr>
          <w:rFonts w:ascii="宋体" w:cs="宋体" w:hint="eastAsia"/>
          <w:sz w:val="20"/>
          <w:szCs w:val="18"/>
        </w:rPr>
        <w:t>；</w:t>
      </w:r>
    </w:p>
    <w:p w14:paraId="0DA8991A" w14:textId="77777777" w:rsidR="00541259" w:rsidRPr="00FC4651" w:rsidRDefault="00541259" w:rsidP="00541259">
      <w:pPr>
        <w:spacing w:line="360" w:lineRule="auto"/>
        <w:ind w:leftChars="-13" w:left="-27" w:firstLineChars="100" w:firstLine="200"/>
        <w:rPr>
          <w:rFonts w:ascii="宋体" w:cs="宋体"/>
          <w:sz w:val="20"/>
          <w:szCs w:val="18"/>
        </w:rPr>
      </w:pPr>
      <w:r w:rsidRPr="00FC4651">
        <w:rPr>
          <w:rFonts w:ascii="宋体" w:cs="宋体"/>
          <w:sz w:val="20"/>
          <w:szCs w:val="18"/>
        </w:rPr>
        <w:t xml:space="preserve">d) </w:t>
      </w:r>
      <w:r w:rsidRPr="00FC4651">
        <w:rPr>
          <w:rFonts w:ascii="宋体" w:cs="宋体" w:hint="eastAsia"/>
          <w:sz w:val="20"/>
          <w:szCs w:val="18"/>
        </w:rPr>
        <w:t>参与相关专业领域标准起草、课题研究等活动；</w:t>
      </w:r>
    </w:p>
    <w:p w14:paraId="18063245" w14:textId="77777777" w:rsidR="00541259" w:rsidRPr="00FC4651" w:rsidRDefault="00541259" w:rsidP="00541259">
      <w:pPr>
        <w:spacing w:line="360" w:lineRule="auto"/>
        <w:ind w:leftChars="-13" w:left="-27" w:firstLineChars="100" w:firstLine="200"/>
        <w:rPr>
          <w:rFonts w:ascii="宋体" w:cs="宋体"/>
          <w:sz w:val="20"/>
          <w:szCs w:val="18"/>
        </w:rPr>
      </w:pPr>
      <w:r w:rsidRPr="00FC4651">
        <w:rPr>
          <w:rFonts w:ascii="宋体" w:cs="宋体"/>
          <w:sz w:val="20"/>
          <w:szCs w:val="18"/>
        </w:rPr>
        <w:t xml:space="preserve">e) </w:t>
      </w:r>
      <w:r w:rsidRPr="00FC4651">
        <w:rPr>
          <w:rFonts w:ascii="宋体" w:cs="宋体" w:hint="eastAsia"/>
          <w:sz w:val="20"/>
          <w:szCs w:val="18"/>
        </w:rPr>
        <w:t>担当生态环境工程类工程会员持续职业发展课程的授课人、研讨会的主持人或演讲人；</w:t>
      </w:r>
    </w:p>
    <w:p w14:paraId="40C340E8" w14:textId="77777777" w:rsidR="00541259" w:rsidRPr="00FC4651" w:rsidRDefault="00541259" w:rsidP="00541259">
      <w:pPr>
        <w:spacing w:line="360" w:lineRule="auto"/>
        <w:ind w:leftChars="-13" w:left="-27" w:firstLineChars="100" w:firstLine="200"/>
        <w:rPr>
          <w:rFonts w:ascii="宋体" w:cs="宋体"/>
          <w:sz w:val="20"/>
          <w:szCs w:val="18"/>
        </w:rPr>
      </w:pPr>
      <w:r w:rsidRPr="00FC4651">
        <w:rPr>
          <w:rFonts w:ascii="宋体" w:cs="宋体"/>
          <w:sz w:val="20"/>
          <w:szCs w:val="18"/>
        </w:rPr>
        <w:t>f)</w:t>
      </w:r>
      <w:r w:rsidRPr="00FC4651">
        <w:rPr>
          <w:rFonts w:ascii="宋体" w:cs="宋体" w:hint="eastAsia"/>
          <w:sz w:val="20"/>
          <w:szCs w:val="18"/>
        </w:rPr>
        <w:t xml:space="preserve"> 参加中国环境科学学会或其他学术或行业组织举办的境内外各种专业性研讨会、学术会议、论坛和交流会等学术活动；</w:t>
      </w:r>
    </w:p>
    <w:p w14:paraId="1D9DD4D5" w14:textId="77777777" w:rsidR="00541259" w:rsidRPr="00FC4651" w:rsidRDefault="00541259" w:rsidP="00541259">
      <w:pPr>
        <w:spacing w:line="360" w:lineRule="auto"/>
        <w:ind w:leftChars="-13" w:left="-27" w:firstLineChars="100" w:firstLine="200"/>
        <w:rPr>
          <w:rFonts w:ascii="宋体" w:cs="宋体"/>
          <w:sz w:val="20"/>
          <w:szCs w:val="18"/>
        </w:rPr>
      </w:pPr>
      <w:r w:rsidRPr="00FC4651">
        <w:rPr>
          <w:rFonts w:ascii="宋体" w:cs="宋体"/>
          <w:sz w:val="20"/>
          <w:szCs w:val="18"/>
        </w:rPr>
        <w:t xml:space="preserve">g) </w:t>
      </w:r>
      <w:r w:rsidRPr="00FC4651">
        <w:rPr>
          <w:rFonts w:ascii="宋体" w:cs="宋体" w:hint="eastAsia"/>
          <w:sz w:val="20"/>
          <w:szCs w:val="18"/>
        </w:rPr>
        <w:t>出版专业著作、发表专业论文或获得专利、软件著作权；</w:t>
      </w:r>
    </w:p>
    <w:p w14:paraId="4AFAACF8" w14:textId="77777777" w:rsidR="00541259" w:rsidRPr="00FC4651" w:rsidRDefault="00541259" w:rsidP="00541259">
      <w:pPr>
        <w:spacing w:line="360" w:lineRule="auto"/>
        <w:ind w:leftChars="-13" w:left="-27" w:firstLineChars="100" w:firstLine="200"/>
        <w:rPr>
          <w:rFonts w:ascii="宋体" w:cs="宋体"/>
          <w:sz w:val="20"/>
          <w:szCs w:val="18"/>
        </w:rPr>
      </w:pPr>
      <w:r w:rsidRPr="00FC4651">
        <w:rPr>
          <w:rFonts w:ascii="宋体" w:cs="宋体"/>
          <w:sz w:val="20"/>
          <w:szCs w:val="18"/>
        </w:rPr>
        <w:t xml:space="preserve">h) </w:t>
      </w:r>
      <w:r w:rsidRPr="00FC4651">
        <w:rPr>
          <w:rFonts w:ascii="宋体" w:cs="宋体" w:hint="eastAsia"/>
          <w:sz w:val="20"/>
          <w:szCs w:val="18"/>
        </w:rPr>
        <w:t>承担专业学术团体、行业协会、政府部门委托的专业课题研究，并取得研究成果；</w:t>
      </w:r>
    </w:p>
    <w:p w14:paraId="0DCA8BC6" w14:textId="77777777" w:rsidR="00541259" w:rsidRPr="00FC4651" w:rsidRDefault="00541259" w:rsidP="00541259">
      <w:pPr>
        <w:spacing w:line="360" w:lineRule="auto"/>
        <w:ind w:leftChars="-13" w:left="-27" w:firstLineChars="100" w:firstLine="200"/>
        <w:rPr>
          <w:rFonts w:ascii="宋体" w:cs="宋体"/>
          <w:sz w:val="20"/>
          <w:szCs w:val="18"/>
        </w:rPr>
      </w:pPr>
      <w:proofErr w:type="spellStart"/>
      <w:r w:rsidRPr="00FC4651">
        <w:rPr>
          <w:rFonts w:ascii="宋体" w:cs="宋体"/>
          <w:sz w:val="20"/>
          <w:szCs w:val="18"/>
        </w:rPr>
        <w:t>i</w:t>
      </w:r>
      <w:proofErr w:type="spellEnd"/>
      <w:r w:rsidRPr="00FC4651">
        <w:rPr>
          <w:rFonts w:ascii="宋体" w:cs="宋体"/>
          <w:sz w:val="20"/>
          <w:szCs w:val="18"/>
        </w:rPr>
        <w:t>)</w:t>
      </w:r>
      <w:r w:rsidRPr="00FC4651">
        <w:rPr>
          <w:rFonts w:ascii="宋体" w:cs="宋体" w:hint="eastAsia"/>
          <w:sz w:val="20"/>
          <w:szCs w:val="18"/>
        </w:rPr>
        <w:t xml:space="preserve"> </w:t>
      </w:r>
      <w:r w:rsidRPr="00FC4651">
        <w:rPr>
          <w:rFonts w:ascii="宋体" w:cs="宋体"/>
          <w:sz w:val="20"/>
          <w:szCs w:val="18"/>
        </w:rPr>
        <w:t>参加列入《中国工程师联合体持续职业发展活动指南》的活动</w:t>
      </w:r>
      <w:r w:rsidRPr="00FC4651">
        <w:rPr>
          <w:rFonts w:ascii="宋体" w:cs="宋体" w:hint="eastAsia"/>
          <w:sz w:val="20"/>
          <w:szCs w:val="18"/>
        </w:rPr>
        <w:t>；</w:t>
      </w:r>
    </w:p>
    <w:p w14:paraId="2E60F110" w14:textId="53CB019E" w:rsidR="00541259" w:rsidRPr="00FC4651" w:rsidRDefault="00541259" w:rsidP="00541259">
      <w:pPr>
        <w:spacing w:line="360" w:lineRule="auto"/>
        <w:ind w:leftChars="-13" w:left="-27" w:firstLineChars="100" w:firstLine="200"/>
        <w:rPr>
          <w:rFonts w:ascii="宋体" w:cs="宋体"/>
          <w:sz w:val="20"/>
          <w:szCs w:val="18"/>
        </w:rPr>
      </w:pPr>
      <w:r w:rsidRPr="00FC4651">
        <w:rPr>
          <w:rFonts w:ascii="宋体" w:cs="宋体" w:hint="eastAsia"/>
          <w:sz w:val="20"/>
          <w:szCs w:val="18"/>
        </w:rPr>
        <w:t>j</w:t>
      </w:r>
      <w:r w:rsidR="001573A4" w:rsidRPr="00FC4651">
        <w:rPr>
          <w:rFonts w:ascii="宋体" w:cs="宋体"/>
          <w:sz w:val="20"/>
          <w:szCs w:val="18"/>
        </w:rPr>
        <w:t>)</w:t>
      </w:r>
      <w:r w:rsidR="001573A4">
        <w:rPr>
          <w:rFonts w:ascii="宋体" w:cs="宋体" w:hint="eastAsia"/>
          <w:sz w:val="20"/>
          <w:szCs w:val="18"/>
        </w:rPr>
        <w:t xml:space="preserve"> </w:t>
      </w:r>
      <w:r w:rsidRPr="00FC4651">
        <w:rPr>
          <w:rFonts w:ascii="宋体" w:cs="宋体" w:hint="eastAsia"/>
          <w:sz w:val="20"/>
          <w:szCs w:val="18"/>
        </w:rPr>
        <w:t>中国环境科学学会认可的其他方式。</w:t>
      </w:r>
    </w:p>
    <w:p w14:paraId="580CCD40" w14:textId="77777777" w:rsidR="00541259" w:rsidRPr="00FC4651" w:rsidRDefault="00541259" w:rsidP="00541259">
      <w:pPr>
        <w:spacing w:line="360" w:lineRule="auto"/>
        <w:rPr>
          <w:rFonts w:ascii="宋体" w:cs="宋体"/>
          <w:sz w:val="20"/>
          <w:szCs w:val="18"/>
        </w:rPr>
      </w:pPr>
      <w:r w:rsidRPr="00FC4651">
        <w:rPr>
          <w:sz w:val="20"/>
          <w:szCs w:val="18"/>
        </w:rPr>
        <w:t>B.1.3</w:t>
      </w:r>
      <w:r w:rsidRPr="00FC4651">
        <w:rPr>
          <w:rFonts w:ascii="宋体" w:cs="宋体"/>
          <w:sz w:val="20"/>
          <w:szCs w:val="18"/>
        </w:rPr>
        <w:t xml:space="preserve"> </w:t>
      </w:r>
      <w:r w:rsidRPr="00FC4651">
        <w:rPr>
          <w:rFonts w:ascii="宋体" w:cs="宋体" w:hint="eastAsia"/>
          <w:sz w:val="20"/>
          <w:szCs w:val="18"/>
        </w:rPr>
        <w:t>非结构化活动包括：</w:t>
      </w:r>
    </w:p>
    <w:p w14:paraId="7E2AF34D" w14:textId="77777777" w:rsidR="00541259" w:rsidRPr="00FC4651" w:rsidRDefault="00541259" w:rsidP="00541259">
      <w:pPr>
        <w:spacing w:line="360" w:lineRule="auto"/>
        <w:ind w:leftChars="-13" w:left="-27" w:firstLineChars="100" w:firstLine="200"/>
        <w:rPr>
          <w:rFonts w:ascii="宋体" w:cs="宋体"/>
          <w:sz w:val="20"/>
          <w:szCs w:val="18"/>
        </w:rPr>
      </w:pPr>
      <w:r w:rsidRPr="00FC4651">
        <w:rPr>
          <w:rFonts w:ascii="宋体" w:cs="宋体"/>
          <w:sz w:val="20"/>
          <w:szCs w:val="18"/>
        </w:rPr>
        <w:t>a)</w:t>
      </w:r>
      <w:r w:rsidRPr="00FC4651">
        <w:rPr>
          <w:rFonts w:ascii="宋体" w:cs="宋体" w:hint="eastAsia"/>
          <w:sz w:val="20"/>
          <w:szCs w:val="18"/>
        </w:rPr>
        <w:t xml:space="preserve"> 从事与生态环境工程有关的实践活动；</w:t>
      </w:r>
    </w:p>
    <w:p w14:paraId="50C4D61F" w14:textId="77777777" w:rsidR="00541259" w:rsidRPr="00FC4651" w:rsidRDefault="00541259" w:rsidP="00541259">
      <w:pPr>
        <w:spacing w:line="360" w:lineRule="auto"/>
        <w:ind w:leftChars="-13" w:left="-27" w:firstLineChars="100" w:firstLine="200"/>
        <w:rPr>
          <w:rFonts w:ascii="宋体" w:cs="宋体"/>
          <w:sz w:val="20"/>
          <w:szCs w:val="18"/>
        </w:rPr>
      </w:pPr>
      <w:r w:rsidRPr="00FC4651">
        <w:rPr>
          <w:rFonts w:ascii="宋体" w:cs="宋体"/>
          <w:sz w:val="20"/>
          <w:szCs w:val="18"/>
        </w:rPr>
        <w:t xml:space="preserve">b) </w:t>
      </w:r>
      <w:r w:rsidRPr="00FC4651">
        <w:rPr>
          <w:rFonts w:ascii="宋体" w:cs="宋体" w:hint="eastAsia"/>
          <w:sz w:val="20"/>
          <w:szCs w:val="18"/>
        </w:rPr>
        <w:t>有证明的自学；</w:t>
      </w:r>
    </w:p>
    <w:p w14:paraId="2A573490" w14:textId="77777777" w:rsidR="00541259" w:rsidRPr="00FC4651" w:rsidRDefault="00541259" w:rsidP="00541259">
      <w:pPr>
        <w:spacing w:line="360" w:lineRule="auto"/>
        <w:ind w:leftChars="-13" w:left="-27" w:firstLineChars="100" w:firstLine="200"/>
        <w:rPr>
          <w:rFonts w:ascii="宋体" w:cs="宋体"/>
          <w:sz w:val="20"/>
          <w:szCs w:val="18"/>
        </w:rPr>
      </w:pPr>
      <w:r w:rsidRPr="00FC4651">
        <w:rPr>
          <w:rFonts w:ascii="宋体" w:cs="宋体"/>
          <w:sz w:val="20"/>
          <w:szCs w:val="18"/>
        </w:rPr>
        <w:t xml:space="preserve">c) </w:t>
      </w:r>
      <w:r w:rsidRPr="00FC4651">
        <w:rPr>
          <w:rFonts w:ascii="宋体" w:cs="宋体" w:hint="eastAsia"/>
          <w:sz w:val="20"/>
          <w:szCs w:val="18"/>
        </w:rPr>
        <w:t>参加被中国环境科学学会认可的专业理事会、委员会和学会；</w:t>
      </w:r>
    </w:p>
    <w:p w14:paraId="6E882EDC" w14:textId="77777777" w:rsidR="00541259" w:rsidRPr="00FC4651" w:rsidRDefault="00541259" w:rsidP="00541259">
      <w:pPr>
        <w:spacing w:line="360" w:lineRule="auto"/>
        <w:ind w:leftChars="-13" w:left="-27" w:firstLineChars="100" w:firstLine="200"/>
        <w:rPr>
          <w:rFonts w:ascii="宋体" w:cs="宋体"/>
          <w:sz w:val="20"/>
          <w:szCs w:val="18"/>
        </w:rPr>
      </w:pPr>
      <w:r w:rsidRPr="00FC4651">
        <w:rPr>
          <w:rFonts w:ascii="宋体" w:cs="宋体"/>
          <w:sz w:val="20"/>
          <w:szCs w:val="18"/>
        </w:rPr>
        <w:t>d)</w:t>
      </w:r>
      <w:r w:rsidRPr="00FC4651">
        <w:rPr>
          <w:rFonts w:ascii="宋体" w:cs="宋体" w:hint="eastAsia"/>
          <w:sz w:val="20"/>
          <w:szCs w:val="18"/>
        </w:rPr>
        <w:t xml:space="preserve"> 学会认可的其他形式。</w:t>
      </w:r>
    </w:p>
    <w:p w14:paraId="797A90C0" w14:textId="77777777" w:rsidR="00541259" w:rsidRPr="00FC4651" w:rsidRDefault="00541259" w:rsidP="00541259">
      <w:pPr>
        <w:spacing w:line="360" w:lineRule="auto"/>
        <w:ind w:leftChars="-13" w:left="6" w:hangingChars="16" w:hanging="33"/>
        <w:rPr>
          <w:rFonts w:ascii="黑体" w:eastAsia="黑体" w:cs="黑体"/>
          <w:b/>
          <w:bCs/>
          <w:sz w:val="20"/>
          <w:szCs w:val="29"/>
        </w:rPr>
      </w:pPr>
      <w:r w:rsidRPr="00FC4651">
        <w:rPr>
          <w:b/>
          <w:bCs/>
          <w:sz w:val="20"/>
          <w:szCs w:val="29"/>
        </w:rPr>
        <w:t>B.2</w:t>
      </w:r>
      <w:r w:rsidRPr="00FC4651">
        <w:rPr>
          <w:rFonts w:ascii="宋体" w:cs="宋体" w:hint="eastAsia"/>
          <w:b/>
          <w:bCs/>
          <w:sz w:val="20"/>
          <w:szCs w:val="29"/>
        </w:rPr>
        <w:t xml:space="preserve"> </w:t>
      </w:r>
      <w:r w:rsidRPr="00FC4651">
        <w:rPr>
          <w:rFonts w:ascii="黑体" w:eastAsia="黑体" w:cs="黑体" w:hint="eastAsia"/>
          <w:b/>
          <w:bCs/>
          <w:sz w:val="20"/>
          <w:szCs w:val="29"/>
        </w:rPr>
        <w:t>持续职业发展的学分规定</w:t>
      </w:r>
    </w:p>
    <w:p w14:paraId="6E100611" w14:textId="293938E1" w:rsidR="00541259" w:rsidRPr="00FC4651" w:rsidRDefault="00541259" w:rsidP="00541259">
      <w:pPr>
        <w:spacing w:line="360" w:lineRule="auto"/>
        <w:rPr>
          <w:rFonts w:ascii="宋体" w:cs="宋体"/>
          <w:sz w:val="20"/>
          <w:szCs w:val="18"/>
        </w:rPr>
      </w:pPr>
      <w:r w:rsidRPr="00FC4651">
        <w:rPr>
          <w:sz w:val="20"/>
          <w:szCs w:val="18"/>
        </w:rPr>
        <w:t xml:space="preserve">B.2.1 </w:t>
      </w:r>
      <w:r w:rsidR="0023478D" w:rsidRPr="00FC4651">
        <w:rPr>
          <w:sz w:val="20"/>
          <w:szCs w:val="18"/>
        </w:rPr>
        <w:t xml:space="preserve"> </w:t>
      </w:r>
      <w:r w:rsidRPr="00FC4651">
        <w:rPr>
          <w:rFonts w:ascii="宋体" w:cs="宋体" w:hint="eastAsia"/>
          <w:sz w:val="20"/>
          <w:szCs w:val="18"/>
        </w:rPr>
        <w:t>学分要求</w:t>
      </w:r>
    </w:p>
    <w:p w14:paraId="77C59ECD" w14:textId="77777777" w:rsidR="00541259" w:rsidRPr="00FC4651" w:rsidRDefault="00541259" w:rsidP="00AE3399">
      <w:pPr>
        <w:spacing w:line="360" w:lineRule="auto"/>
        <w:ind w:firstLineChars="200" w:firstLine="400"/>
        <w:rPr>
          <w:rFonts w:ascii="宋体" w:cs="宋体"/>
          <w:sz w:val="20"/>
          <w:szCs w:val="18"/>
        </w:rPr>
      </w:pPr>
      <w:r w:rsidRPr="00FC4651">
        <w:rPr>
          <w:sz w:val="20"/>
          <w:szCs w:val="18"/>
        </w:rPr>
        <w:t>B.2.1.1</w:t>
      </w:r>
      <w:r w:rsidRPr="00FC4651">
        <w:rPr>
          <w:rFonts w:ascii="宋体" w:cs="宋体"/>
          <w:sz w:val="20"/>
          <w:szCs w:val="18"/>
        </w:rPr>
        <w:t xml:space="preserve"> </w:t>
      </w:r>
      <w:r w:rsidRPr="00FC4651">
        <w:rPr>
          <w:rFonts w:ascii="宋体" w:cs="宋体" w:hint="eastAsia"/>
          <w:sz w:val="20"/>
          <w:szCs w:val="18"/>
        </w:rPr>
        <w:t>持续职业发展的评估采用专业教育学分制。工程会员每年参加持续职业发展所得专业教育学分累计不得少于50个，其中结构化活动学分一般不少于40个。</w:t>
      </w:r>
    </w:p>
    <w:p w14:paraId="736A1C93" w14:textId="241997A9" w:rsidR="00541259" w:rsidRPr="00FC4651" w:rsidRDefault="00541259" w:rsidP="00AE3399">
      <w:pPr>
        <w:spacing w:line="360" w:lineRule="auto"/>
        <w:ind w:firstLineChars="200" w:firstLine="400"/>
        <w:rPr>
          <w:rFonts w:ascii="宋体" w:cs="宋体"/>
          <w:sz w:val="20"/>
          <w:szCs w:val="18"/>
        </w:rPr>
      </w:pPr>
      <w:r w:rsidRPr="00FC4651">
        <w:rPr>
          <w:sz w:val="20"/>
          <w:szCs w:val="18"/>
        </w:rPr>
        <w:t>B.2.1.2</w:t>
      </w:r>
      <w:r w:rsidRPr="00FC4651">
        <w:rPr>
          <w:rFonts w:ascii="宋体" w:cs="宋体"/>
          <w:sz w:val="20"/>
          <w:szCs w:val="18"/>
        </w:rPr>
        <w:t xml:space="preserve"> </w:t>
      </w:r>
      <w:r w:rsidRPr="00FC4651">
        <w:rPr>
          <w:rFonts w:ascii="宋体" w:cs="宋体" w:hint="eastAsia"/>
          <w:sz w:val="20"/>
          <w:szCs w:val="18"/>
        </w:rPr>
        <w:t>参加各类社交活动、典礼、运动、宴会及非正式集会等与持续职业发展培训有关但并不构成专业教育学习内容的活动不被认定为专业教育学分。</w:t>
      </w:r>
    </w:p>
    <w:p w14:paraId="48D72837" w14:textId="77777777" w:rsidR="00541259" w:rsidRPr="00FC4651" w:rsidRDefault="00541259" w:rsidP="00AE3399">
      <w:pPr>
        <w:spacing w:line="360" w:lineRule="auto"/>
        <w:ind w:firstLineChars="200" w:firstLine="400"/>
        <w:rPr>
          <w:rFonts w:ascii="宋体" w:cs="宋体"/>
          <w:sz w:val="20"/>
          <w:szCs w:val="18"/>
        </w:rPr>
        <w:sectPr w:rsidR="00541259" w:rsidRPr="00FC4651" w:rsidSect="00541259">
          <w:footerReference w:type="default" r:id="rId29"/>
          <w:pgSz w:w="11910" w:h="16840"/>
          <w:pgMar w:top="1440" w:right="1800" w:bottom="1440" w:left="1800" w:header="1417" w:footer="1134" w:gutter="0"/>
          <w:cols w:space="720"/>
          <w:docGrid w:linePitch="286"/>
        </w:sectPr>
      </w:pPr>
    </w:p>
    <w:p w14:paraId="012EA6B8" w14:textId="77777777" w:rsidR="00541259" w:rsidRPr="00FC4651" w:rsidRDefault="00541259" w:rsidP="00AE3399">
      <w:pPr>
        <w:spacing w:line="360" w:lineRule="auto"/>
        <w:ind w:firstLineChars="200" w:firstLine="400"/>
        <w:rPr>
          <w:rFonts w:ascii="宋体" w:cs="宋体"/>
          <w:sz w:val="20"/>
          <w:szCs w:val="18"/>
        </w:rPr>
      </w:pPr>
      <w:r w:rsidRPr="00FC4651">
        <w:rPr>
          <w:sz w:val="20"/>
          <w:szCs w:val="18"/>
        </w:rPr>
        <w:lastRenderedPageBreak/>
        <w:t xml:space="preserve">B.2.1.3 </w:t>
      </w:r>
      <w:r w:rsidRPr="00FC4651">
        <w:rPr>
          <w:rFonts w:ascii="宋体" w:cs="宋体" w:hint="eastAsia"/>
          <w:sz w:val="20"/>
          <w:szCs w:val="18"/>
        </w:rPr>
        <w:t>工程会员的持续职业发展学时超出年度要求的部分不结转至下一年度。</w:t>
      </w:r>
    </w:p>
    <w:p w14:paraId="75BE810F" w14:textId="77777777" w:rsidR="00541259" w:rsidRPr="00FC4651" w:rsidRDefault="00541259" w:rsidP="00AE3399">
      <w:pPr>
        <w:spacing w:line="360" w:lineRule="auto"/>
        <w:ind w:firstLineChars="200" w:firstLine="400"/>
        <w:rPr>
          <w:rFonts w:ascii="宋体" w:cs="宋体"/>
          <w:sz w:val="20"/>
          <w:szCs w:val="18"/>
        </w:rPr>
      </w:pPr>
      <w:r w:rsidRPr="00FC4651">
        <w:rPr>
          <w:sz w:val="20"/>
          <w:szCs w:val="18"/>
        </w:rPr>
        <w:t>B.2.1.4</w:t>
      </w:r>
      <w:r w:rsidRPr="00FC4651">
        <w:rPr>
          <w:rFonts w:ascii="宋体" w:cs="宋体" w:hint="eastAsia"/>
          <w:sz w:val="20"/>
          <w:szCs w:val="18"/>
        </w:rPr>
        <w:t xml:space="preserve"> 专业教育学分不足，不应进行注册续期。</w:t>
      </w:r>
    </w:p>
    <w:p w14:paraId="286A20B3" w14:textId="77777777" w:rsidR="00541259" w:rsidRPr="00FC4651" w:rsidRDefault="00541259" w:rsidP="00541259">
      <w:pPr>
        <w:spacing w:line="360" w:lineRule="auto"/>
        <w:rPr>
          <w:rFonts w:ascii="宋体" w:cs="宋体"/>
          <w:sz w:val="20"/>
          <w:szCs w:val="18"/>
        </w:rPr>
      </w:pPr>
      <w:r w:rsidRPr="00FC4651">
        <w:rPr>
          <w:sz w:val="20"/>
          <w:szCs w:val="18"/>
        </w:rPr>
        <w:t xml:space="preserve">B.2.2 </w:t>
      </w:r>
      <w:r w:rsidRPr="00FC4651">
        <w:rPr>
          <w:rFonts w:ascii="宋体" w:cs="宋体"/>
          <w:sz w:val="20"/>
          <w:szCs w:val="18"/>
        </w:rPr>
        <w:t xml:space="preserve"> </w:t>
      </w:r>
      <w:r w:rsidRPr="00FC4651">
        <w:rPr>
          <w:rFonts w:ascii="宋体" w:cs="宋体" w:hint="eastAsia"/>
          <w:sz w:val="20"/>
          <w:szCs w:val="18"/>
        </w:rPr>
        <w:t>确认标准</w:t>
      </w:r>
    </w:p>
    <w:p w14:paraId="0A7548F9" w14:textId="77777777" w:rsidR="00541259" w:rsidRPr="00FC4651" w:rsidRDefault="00541259" w:rsidP="00AE3399">
      <w:pPr>
        <w:spacing w:line="360" w:lineRule="auto"/>
        <w:ind w:firstLineChars="200" w:firstLine="400"/>
        <w:rPr>
          <w:rFonts w:ascii="宋体" w:cs="宋体"/>
          <w:sz w:val="20"/>
          <w:szCs w:val="18"/>
        </w:rPr>
      </w:pPr>
      <w:r w:rsidRPr="00FC4651">
        <w:rPr>
          <w:sz w:val="20"/>
          <w:szCs w:val="18"/>
        </w:rPr>
        <w:t>B.2.2.1</w:t>
      </w:r>
      <w:r w:rsidRPr="00FC4651">
        <w:rPr>
          <w:rFonts w:ascii="宋体" w:cs="宋体"/>
          <w:sz w:val="20"/>
          <w:szCs w:val="18"/>
        </w:rPr>
        <w:t xml:space="preserve"> </w:t>
      </w:r>
      <w:r w:rsidRPr="00FC4651">
        <w:rPr>
          <w:rFonts w:ascii="宋体" w:cs="宋体" w:hint="eastAsia"/>
          <w:sz w:val="20"/>
          <w:szCs w:val="18"/>
        </w:rPr>
        <w:t>结构化学分：</w:t>
      </w:r>
    </w:p>
    <w:p w14:paraId="507D390B" w14:textId="77777777" w:rsidR="00541259" w:rsidRPr="00FC4651" w:rsidRDefault="00541259" w:rsidP="00541259">
      <w:pPr>
        <w:spacing w:line="360" w:lineRule="auto"/>
        <w:ind w:leftChars="-13" w:left="-27" w:firstLineChars="100" w:firstLine="200"/>
        <w:rPr>
          <w:rFonts w:ascii="宋体" w:cs="宋体"/>
          <w:sz w:val="20"/>
          <w:szCs w:val="18"/>
        </w:rPr>
      </w:pPr>
      <w:r w:rsidRPr="00FC4651">
        <w:rPr>
          <w:rFonts w:ascii="宋体" w:cs="宋体" w:hint="eastAsia"/>
          <w:sz w:val="20"/>
          <w:szCs w:val="18"/>
        </w:rPr>
        <w:t>a) 结构化活动的学习和培训经考试、考核合格，其学分按照实际参加的学时等量折算，即1学时=1学分(每学时原则上不少于45</w:t>
      </w:r>
      <w:r w:rsidRPr="00FC4651">
        <w:rPr>
          <w:rFonts w:ascii="宋体" w:cs="宋体"/>
          <w:sz w:val="20"/>
          <w:szCs w:val="18"/>
        </w:rPr>
        <w:t>min);</w:t>
      </w:r>
      <w:r w:rsidRPr="00FC4651">
        <w:rPr>
          <w:rFonts w:ascii="宋体" w:cs="宋体" w:hint="eastAsia"/>
          <w:sz w:val="20"/>
          <w:szCs w:val="18"/>
        </w:rPr>
        <w:t>确认时须提供学习、培训证书等证明材料；</w:t>
      </w:r>
    </w:p>
    <w:p w14:paraId="6F024ADD" w14:textId="77777777" w:rsidR="00541259" w:rsidRPr="00FC4651" w:rsidRDefault="00541259" w:rsidP="00541259">
      <w:pPr>
        <w:spacing w:line="360" w:lineRule="auto"/>
        <w:ind w:leftChars="-13" w:left="-27" w:firstLineChars="100" w:firstLine="200"/>
        <w:rPr>
          <w:rFonts w:ascii="宋体" w:cs="宋体"/>
          <w:sz w:val="20"/>
          <w:szCs w:val="18"/>
        </w:rPr>
      </w:pPr>
      <w:r w:rsidRPr="00FC4651">
        <w:rPr>
          <w:rFonts w:ascii="宋体" w:cs="宋体"/>
          <w:sz w:val="20"/>
          <w:szCs w:val="18"/>
        </w:rPr>
        <w:t xml:space="preserve">b) </w:t>
      </w:r>
      <w:r w:rsidRPr="00FC4651">
        <w:rPr>
          <w:rFonts w:ascii="宋体" w:cs="宋体" w:hint="eastAsia"/>
          <w:sz w:val="20"/>
          <w:szCs w:val="18"/>
        </w:rPr>
        <w:t>担当持续职业发展培训的授课人或中国环境科学学会组织的专业性研讨班的主讲人可按实际授课学时的1:4进行确认折算结构化活动的学分，确认时须提供聘请单位证明和讲稿等材料；</w:t>
      </w:r>
    </w:p>
    <w:p w14:paraId="45FEE164" w14:textId="77777777" w:rsidR="00541259" w:rsidRPr="00FC4651" w:rsidRDefault="00541259" w:rsidP="00541259">
      <w:pPr>
        <w:spacing w:line="360" w:lineRule="auto"/>
        <w:ind w:leftChars="-13" w:left="-27" w:firstLineChars="100" w:firstLine="200"/>
        <w:rPr>
          <w:rFonts w:ascii="宋体" w:cs="宋体"/>
          <w:sz w:val="20"/>
          <w:szCs w:val="18"/>
        </w:rPr>
      </w:pPr>
      <w:r w:rsidRPr="00FC4651">
        <w:rPr>
          <w:rFonts w:ascii="宋体" w:cs="宋体" w:hint="eastAsia"/>
          <w:sz w:val="20"/>
          <w:szCs w:val="18"/>
        </w:rPr>
        <w:t>c) 发表的专业论文和专业课题的研究报告每千字可折算为1个结构化活动学分，并且单篇折算学分最高不超过5个，确认时须提供论文、研究报告等材料；</w:t>
      </w:r>
    </w:p>
    <w:p w14:paraId="5E19A2C0" w14:textId="77777777" w:rsidR="00541259" w:rsidRPr="00FC4651" w:rsidRDefault="00541259" w:rsidP="00541259">
      <w:pPr>
        <w:spacing w:line="360" w:lineRule="auto"/>
        <w:ind w:leftChars="-13" w:left="-27" w:firstLineChars="100" w:firstLine="200"/>
        <w:rPr>
          <w:rFonts w:ascii="宋体" w:cs="宋体"/>
          <w:sz w:val="20"/>
          <w:szCs w:val="18"/>
        </w:rPr>
      </w:pPr>
      <w:r w:rsidRPr="00FC4651">
        <w:rPr>
          <w:rFonts w:ascii="宋体" w:cs="宋体" w:hint="eastAsia"/>
          <w:sz w:val="20"/>
          <w:szCs w:val="18"/>
        </w:rPr>
        <w:t>d) 出版专业著作或获得专利，每项可获得12个结构化活动学分，确认时应提供出版证明、专利证书等材料；</w:t>
      </w:r>
    </w:p>
    <w:p w14:paraId="18858F65" w14:textId="77777777" w:rsidR="00541259" w:rsidRPr="00FC4651" w:rsidRDefault="00541259" w:rsidP="00541259">
      <w:pPr>
        <w:spacing w:line="360" w:lineRule="auto"/>
        <w:ind w:leftChars="-13" w:left="-27" w:firstLineChars="100" w:firstLine="200"/>
        <w:rPr>
          <w:rFonts w:ascii="宋体" w:cs="宋体"/>
          <w:sz w:val="20"/>
          <w:szCs w:val="18"/>
        </w:rPr>
      </w:pPr>
      <w:r w:rsidRPr="00FC4651">
        <w:rPr>
          <w:rFonts w:ascii="宋体" w:cs="宋体"/>
          <w:sz w:val="20"/>
          <w:szCs w:val="18"/>
        </w:rPr>
        <w:t xml:space="preserve">e) </w:t>
      </w:r>
      <w:r w:rsidRPr="00FC4651">
        <w:rPr>
          <w:rFonts w:ascii="宋体" w:cs="宋体" w:hint="eastAsia"/>
          <w:sz w:val="20"/>
          <w:szCs w:val="18"/>
        </w:rPr>
        <w:t>承担课题研究，研究成果学分折算规则见表</w:t>
      </w:r>
      <w:r w:rsidRPr="001573A4">
        <w:rPr>
          <w:sz w:val="20"/>
          <w:szCs w:val="18"/>
        </w:rPr>
        <w:t>B.1</w:t>
      </w:r>
      <w:r w:rsidRPr="00FC4651">
        <w:rPr>
          <w:rFonts w:ascii="宋体" w:cs="宋体"/>
          <w:sz w:val="20"/>
          <w:szCs w:val="18"/>
        </w:rPr>
        <w:t>,</w:t>
      </w:r>
      <w:r w:rsidRPr="00FC4651">
        <w:rPr>
          <w:rFonts w:ascii="宋体" w:cs="宋体" w:hint="eastAsia"/>
          <w:sz w:val="20"/>
          <w:szCs w:val="18"/>
        </w:rPr>
        <w:t>确认时需提供获奖证书或其他可证明其真实性的材料；</w:t>
      </w:r>
    </w:p>
    <w:p w14:paraId="56DAE1E4" w14:textId="77777777" w:rsidR="00541259" w:rsidRPr="00FC4651" w:rsidRDefault="00541259" w:rsidP="00541259">
      <w:pPr>
        <w:spacing w:line="360" w:lineRule="auto"/>
        <w:ind w:leftChars="-13" w:left="-27"/>
        <w:jc w:val="center"/>
      </w:pPr>
      <w:r w:rsidRPr="00FC4651">
        <w:rPr>
          <w:rFonts w:ascii="黑体" w:eastAsia="黑体" w:cs="黑体" w:hint="eastAsia"/>
          <w:sz w:val="20"/>
          <w:szCs w:val="18"/>
        </w:rPr>
        <w:t>表</w:t>
      </w:r>
      <w:r w:rsidRPr="00FC4651">
        <w:rPr>
          <w:sz w:val="20"/>
          <w:szCs w:val="29"/>
        </w:rPr>
        <w:t>B</w:t>
      </w:r>
      <w:r w:rsidRPr="00FC4651">
        <w:rPr>
          <w:rFonts w:eastAsia="Times New Roman"/>
          <w:sz w:val="20"/>
          <w:szCs w:val="18"/>
        </w:rPr>
        <w:t xml:space="preserve">.1  </w:t>
      </w:r>
      <w:r w:rsidRPr="00FC4651">
        <w:rPr>
          <w:rFonts w:ascii="黑体" w:eastAsia="黑体" w:cs="黑体" w:hint="eastAsia"/>
          <w:sz w:val="20"/>
          <w:szCs w:val="18"/>
        </w:rPr>
        <w:t>研究成果学分折算规则</w:t>
      </w:r>
    </w:p>
    <w:tbl>
      <w:tblPr>
        <w:tblStyle w:val="TableNormal"/>
        <w:tblW w:w="0" w:type="auto"/>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85"/>
        <w:gridCol w:w="2268"/>
        <w:gridCol w:w="1984"/>
      </w:tblGrid>
      <w:tr w:rsidR="003E1D4E" w:rsidRPr="00FC4651" w14:paraId="5E187792" w14:textId="77777777" w:rsidTr="005C5943">
        <w:trPr>
          <w:trHeight w:val="382"/>
        </w:trPr>
        <w:tc>
          <w:tcPr>
            <w:tcW w:w="1985" w:type="dxa"/>
          </w:tcPr>
          <w:p w14:paraId="2618DD9E" w14:textId="77777777" w:rsidR="00541259" w:rsidRPr="00FC4651" w:rsidRDefault="00541259" w:rsidP="005C5943">
            <w:pPr>
              <w:spacing w:line="360" w:lineRule="auto"/>
              <w:ind w:leftChars="-13" w:left="7" w:hangingChars="16" w:hanging="34"/>
              <w:jc w:val="center"/>
            </w:pPr>
            <w:r w:rsidRPr="00FC4651">
              <w:rPr>
                <w:rFonts w:ascii="Times New Roman" w:hAnsi="Times New Roman" w:cs="Times New Roman" w:hint="eastAsia"/>
              </w:rPr>
              <w:t>奖项</w:t>
            </w:r>
          </w:p>
        </w:tc>
        <w:tc>
          <w:tcPr>
            <w:tcW w:w="2268" w:type="dxa"/>
          </w:tcPr>
          <w:p w14:paraId="22FABE8E" w14:textId="77777777" w:rsidR="00541259" w:rsidRPr="00FC4651" w:rsidRDefault="00541259" w:rsidP="005C5943">
            <w:pPr>
              <w:spacing w:line="360" w:lineRule="auto"/>
              <w:ind w:leftChars="-13" w:left="7" w:hangingChars="16" w:hanging="34"/>
              <w:jc w:val="center"/>
            </w:pPr>
            <w:r w:rsidRPr="00FC4651">
              <w:rPr>
                <w:rFonts w:ascii="Times New Roman" w:hAnsi="Times New Roman" w:cs="Times New Roman" w:hint="eastAsia"/>
              </w:rPr>
              <w:t>省部级奖励</w:t>
            </w:r>
          </w:p>
        </w:tc>
        <w:tc>
          <w:tcPr>
            <w:tcW w:w="1984" w:type="dxa"/>
          </w:tcPr>
          <w:p w14:paraId="086D245B" w14:textId="77777777" w:rsidR="00541259" w:rsidRPr="00FC4651" w:rsidRDefault="00541259" w:rsidP="005C5943">
            <w:pPr>
              <w:spacing w:line="360" w:lineRule="auto"/>
              <w:ind w:leftChars="-13" w:left="7" w:hangingChars="16" w:hanging="34"/>
              <w:jc w:val="center"/>
            </w:pPr>
            <w:r w:rsidRPr="00FC4651">
              <w:rPr>
                <w:rFonts w:ascii="Times New Roman" w:hAnsi="Times New Roman" w:cs="Times New Roman" w:hint="eastAsia"/>
              </w:rPr>
              <w:t>国家级奖励</w:t>
            </w:r>
          </w:p>
        </w:tc>
      </w:tr>
      <w:tr w:rsidR="003E1D4E" w:rsidRPr="00FC4651" w14:paraId="3415A99F" w14:textId="77777777" w:rsidTr="005C5943">
        <w:trPr>
          <w:trHeight w:val="401"/>
        </w:trPr>
        <w:tc>
          <w:tcPr>
            <w:tcW w:w="1985" w:type="dxa"/>
          </w:tcPr>
          <w:p w14:paraId="6BB004F0" w14:textId="77777777" w:rsidR="00541259" w:rsidRPr="00FC4651" w:rsidRDefault="00541259" w:rsidP="005C5943">
            <w:pPr>
              <w:spacing w:line="360" w:lineRule="auto"/>
              <w:ind w:leftChars="-13" w:left="7" w:hangingChars="16" w:hanging="34"/>
              <w:jc w:val="center"/>
            </w:pPr>
            <w:r w:rsidRPr="00FC4651">
              <w:rPr>
                <w:rFonts w:ascii="Times New Roman" w:hAnsi="Times New Roman" w:cs="Times New Roman" w:hint="eastAsia"/>
              </w:rPr>
              <w:t>一等奖及以上</w:t>
            </w:r>
          </w:p>
        </w:tc>
        <w:tc>
          <w:tcPr>
            <w:tcW w:w="2268" w:type="dxa"/>
          </w:tcPr>
          <w:p w14:paraId="5ABA506A" w14:textId="77777777" w:rsidR="00541259" w:rsidRPr="00FC4651" w:rsidRDefault="00541259" w:rsidP="005C5943">
            <w:pPr>
              <w:spacing w:line="360" w:lineRule="auto"/>
              <w:ind w:leftChars="-13" w:left="7" w:hangingChars="16" w:hanging="34"/>
              <w:jc w:val="center"/>
            </w:pPr>
            <w:r w:rsidRPr="00FC4651">
              <w:rPr>
                <w:rFonts w:ascii="Times New Roman" w:hAnsi="Times New Roman" w:cs="Times New Roman" w:hint="eastAsia"/>
              </w:rPr>
              <w:t>10</w:t>
            </w:r>
          </w:p>
        </w:tc>
        <w:tc>
          <w:tcPr>
            <w:tcW w:w="1984" w:type="dxa"/>
          </w:tcPr>
          <w:p w14:paraId="38ABDBA2" w14:textId="77777777" w:rsidR="00541259" w:rsidRPr="00FC4651" w:rsidRDefault="00541259" w:rsidP="005C5943">
            <w:pPr>
              <w:spacing w:line="360" w:lineRule="auto"/>
              <w:ind w:leftChars="-13" w:left="7" w:hangingChars="16" w:hanging="34"/>
              <w:jc w:val="center"/>
            </w:pPr>
            <w:r w:rsidRPr="00FC4651">
              <w:rPr>
                <w:rFonts w:ascii="Times New Roman" w:hAnsi="Times New Roman" w:cs="Times New Roman" w:hint="eastAsia"/>
              </w:rPr>
              <w:t>20</w:t>
            </w:r>
          </w:p>
        </w:tc>
      </w:tr>
      <w:tr w:rsidR="003E1D4E" w:rsidRPr="00FC4651" w14:paraId="2D74D051" w14:textId="77777777" w:rsidTr="005C5943">
        <w:trPr>
          <w:trHeight w:val="367"/>
        </w:trPr>
        <w:tc>
          <w:tcPr>
            <w:tcW w:w="1985" w:type="dxa"/>
          </w:tcPr>
          <w:p w14:paraId="3E191573" w14:textId="77777777" w:rsidR="00541259" w:rsidRPr="00FC4651" w:rsidRDefault="00541259" w:rsidP="005C5943">
            <w:pPr>
              <w:spacing w:line="360" w:lineRule="auto"/>
              <w:ind w:leftChars="-13" w:left="7" w:hangingChars="16" w:hanging="34"/>
              <w:jc w:val="center"/>
            </w:pPr>
            <w:r w:rsidRPr="00FC4651">
              <w:rPr>
                <w:rFonts w:ascii="Times New Roman" w:hAnsi="Times New Roman" w:cs="Times New Roman" w:hint="eastAsia"/>
              </w:rPr>
              <w:t>二等奖</w:t>
            </w:r>
          </w:p>
        </w:tc>
        <w:tc>
          <w:tcPr>
            <w:tcW w:w="2268" w:type="dxa"/>
          </w:tcPr>
          <w:p w14:paraId="6358AAB3" w14:textId="77777777" w:rsidR="00541259" w:rsidRPr="00FC4651" w:rsidRDefault="00541259" w:rsidP="005C5943">
            <w:pPr>
              <w:spacing w:line="360" w:lineRule="auto"/>
              <w:ind w:leftChars="-13" w:left="7" w:hangingChars="16" w:hanging="34"/>
              <w:jc w:val="center"/>
            </w:pPr>
            <w:r w:rsidRPr="00FC4651">
              <w:t>8</w:t>
            </w:r>
          </w:p>
        </w:tc>
        <w:tc>
          <w:tcPr>
            <w:tcW w:w="1984" w:type="dxa"/>
          </w:tcPr>
          <w:p w14:paraId="5B9991A2" w14:textId="77777777" w:rsidR="00541259" w:rsidRPr="00FC4651" w:rsidRDefault="00541259" w:rsidP="005C5943">
            <w:pPr>
              <w:spacing w:line="360" w:lineRule="auto"/>
              <w:ind w:leftChars="-13" w:left="7" w:hangingChars="16" w:hanging="34"/>
              <w:jc w:val="center"/>
            </w:pPr>
            <w:r w:rsidRPr="00FC4651">
              <w:rPr>
                <w:rFonts w:ascii="Times New Roman" w:hAnsi="Times New Roman" w:cs="Times New Roman" w:hint="eastAsia"/>
              </w:rPr>
              <w:t>16</w:t>
            </w:r>
          </w:p>
        </w:tc>
      </w:tr>
      <w:tr w:rsidR="003E1D4E" w:rsidRPr="00FC4651" w14:paraId="4A0FE51E" w14:textId="77777777" w:rsidTr="005C5943">
        <w:trPr>
          <w:trHeight w:val="392"/>
        </w:trPr>
        <w:tc>
          <w:tcPr>
            <w:tcW w:w="1985" w:type="dxa"/>
          </w:tcPr>
          <w:p w14:paraId="75686C71" w14:textId="77777777" w:rsidR="00541259" w:rsidRPr="00FC4651" w:rsidRDefault="00541259" w:rsidP="005C5943">
            <w:pPr>
              <w:spacing w:line="360" w:lineRule="auto"/>
              <w:ind w:leftChars="-13" w:left="7" w:hangingChars="16" w:hanging="34"/>
              <w:jc w:val="center"/>
            </w:pPr>
            <w:r w:rsidRPr="00FC4651">
              <w:rPr>
                <w:rFonts w:ascii="Times New Roman" w:hAnsi="Times New Roman" w:cs="Times New Roman" w:hint="eastAsia"/>
              </w:rPr>
              <w:t>三等奖</w:t>
            </w:r>
          </w:p>
        </w:tc>
        <w:tc>
          <w:tcPr>
            <w:tcW w:w="2268" w:type="dxa"/>
          </w:tcPr>
          <w:p w14:paraId="42153405" w14:textId="77777777" w:rsidR="00541259" w:rsidRPr="00FC4651" w:rsidRDefault="00541259" w:rsidP="005C5943">
            <w:pPr>
              <w:spacing w:line="360" w:lineRule="auto"/>
              <w:ind w:leftChars="-13" w:left="7" w:hangingChars="16" w:hanging="34"/>
              <w:jc w:val="center"/>
            </w:pPr>
            <w:r w:rsidRPr="00FC4651">
              <w:t>6</w:t>
            </w:r>
          </w:p>
        </w:tc>
        <w:tc>
          <w:tcPr>
            <w:tcW w:w="1984" w:type="dxa"/>
          </w:tcPr>
          <w:p w14:paraId="42797F27" w14:textId="77777777" w:rsidR="00541259" w:rsidRPr="00FC4651" w:rsidRDefault="00541259" w:rsidP="005C5943">
            <w:pPr>
              <w:tabs>
                <w:tab w:val="left" w:pos="1393"/>
              </w:tabs>
              <w:spacing w:line="360" w:lineRule="auto"/>
              <w:ind w:leftChars="-13" w:left="7" w:hangingChars="16" w:hanging="34"/>
              <w:jc w:val="center"/>
            </w:pPr>
          </w:p>
        </w:tc>
      </w:tr>
    </w:tbl>
    <w:p w14:paraId="5ED58397" w14:textId="77777777" w:rsidR="00541259" w:rsidRPr="00FC4651" w:rsidRDefault="00541259" w:rsidP="00541259">
      <w:pPr>
        <w:spacing w:line="360" w:lineRule="auto"/>
        <w:ind w:leftChars="-13" w:left="-27" w:firstLineChars="100" w:firstLine="200"/>
        <w:rPr>
          <w:rFonts w:ascii="宋体" w:cs="宋体"/>
          <w:sz w:val="20"/>
          <w:szCs w:val="18"/>
        </w:rPr>
      </w:pPr>
      <w:r w:rsidRPr="00FC4651">
        <w:rPr>
          <w:rFonts w:ascii="宋体" w:hAnsi="宋体"/>
          <w:sz w:val="20"/>
          <w:szCs w:val="18"/>
        </w:rPr>
        <w:t>f)</w:t>
      </w:r>
      <w:r w:rsidRPr="00FC4651">
        <w:rPr>
          <w:rFonts w:eastAsia="Times New Roman"/>
          <w:sz w:val="20"/>
          <w:szCs w:val="18"/>
        </w:rPr>
        <w:t xml:space="preserve"> </w:t>
      </w:r>
      <w:r w:rsidRPr="00FC4651">
        <w:rPr>
          <w:rFonts w:ascii="宋体" w:cs="宋体" w:hint="eastAsia"/>
          <w:sz w:val="20"/>
          <w:szCs w:val="18"/>
        </w:rPr>
        <w:t>参加论坛、学术会议、咨询活动和技术交流等活动，每日可折算为4个结构化活动的学分，确认时须提供参加上述活动的证明。</w:t>
      </w:r>
    </w:p>
    <w:p w14:paraId="402633F0" w14:textId="7A88D5A2" w:rsidR="00541259" w:rsidRPr="00FC4651" w:rsidRDefault="00541259" w:rsidP="001573A4">
      <w:pPr>
        <w:spacing w:line="360" w:lineRule="auto"/>
        <w:rPr>
          <w:rFonts w:ascii="宋体" w:cs="宋体"/>
          <w:sz w:val="20"/>
          <w:szCs w:val="18"/>
        </w:rPr>
      </w:pPr>
      <w:r w:rsidRPr="00FC4651">
        <w:rPr>
          <w:sz w:val="20"/>
          <w:szCs w:val="18"/>
        </w:rPr>
        <w:t>B.2.3</w:t>
      </w:r>
      <w:r w:rsidRPr="00FC4651">
        <w:rPr>
          <w:rFonts w:ascii="宋体" w:cs="宋体"/>
          <w:sz w:val="20"/>
          <w:szCs w:val="18"/>
        </w:rPr>
        <w:t xml:space="preserve"> </w:t>
      </w:r>
      <w:r w:rsidR="001573A4">
        <w:rPr>
          <w:rFonts w:ascii="宋体" w:cs="宋体"/>
          <w:sz w:val="20"/>
          <w:szCs w:val="18"/>
        </w:rPr>
        <w:t xml:space="preserve"> </w:t>
      </w:r>
      <w:r w:rsidRPr="00FC4651">
        <w:rPr>
          <w:rFonts w:ascii="宋体" w:cs="宋体" w:hint="eastAsia"/>
          <w:sz w:val="20"/>
          <w:szCs w:val="18"/>
        </w:rPr>
        <w:t>非结构化学分：</w:t>
      </w:r>
    </w:p>
    <w:p w14:paraId="14A3503D" w14:textId="77777777" w:rsidR="00541259" w:rsidRPr="00FC4651" w:rsidRDefault="00541259" w:rsidP="00541259">
      <w:pPr>
        <w:spacing w:line="360" w:lineRule="auto"/>
        <w:ind w:leftChars="-13" w:left="-27" w:firstLineChars="100" w:firstLine="200"/>
      </w:pPr>
      <w:r w:rsidRPr="00FC4651">
        <w:rPr>
          <w:rFonts w:ascii="宋体" w:cs="宋体" w:hint="eastAsia"/>
          <w:sz w:val="20"/>
          <w:szCs w:val="18"/>
        </w:rPr>
        <w:t>a) 有证明的自学可自行申报，每2个小时的自学可获得1个非结构化活动学分，申报时须提供一定水平的自学笔记、读书报告等材料，经审查合格后予以确认，且一年中该类非结构化活动的学分最多不应超过10个</w:t>
      </w:r>
      <w:r w:rsidRPr="00FC4651">
        <w:rPr>
          <w:rFonts w:hint="eastAsia"/>
        </w:rPr>
        <w:t>；</w:t>
      </w:r>
    </w:p>
    <w:p w14:paraId="5849E3AA" w14:textId="77777777" w:rsidR="00541259" w:rsidRPr="00FC4651" w:rsidRDefault="00541259" w:rsidP="00541259">
      <w:pPr>
        <w:spacing w:line="360" w:lineRule="auto"/>
        <w:ind w:leftChars="-13" w:left="-27" w:firstLineChars="100" w:firstLine="200"/>
      </w:pPr>
      <w:r w:rsidRPr="00FC4651">
        <w:rPr>
          <w:rFonts w:ascii="宋体" w:cs="宋体" w:hint="eastAsia"/>
          <w:sz w:val="20"/>
          <w:szCs w:val="18"/>
        </w:rPr>
        <w:t>b) 从事与</w:t>
      </w:r>
      <w:r w:rsidRPr="00FC4651">
        <w:rPr>
          <w:rFonts w:hint="eastAsia"/>
        </w:rPr>
        <w:t>生态环境</w:t>
      </w:r>
      <w:r w:rsidRPr="00FC4651">
        <w:rPr>
          <w:rFonts w:ascii="宋体" w:cs="宋体" w:hint="eastAsia"/>
          <w:sz w:val="20"/>
          <w:szCs w:val="18"/>
        </w:rPr>
        <w:t>工程有关的实践，每星期折算为8个非结构化活动的专业教育学分，且一年中该类非结构化活动的学分最多不应超过12个</w:t>
      </w:r>
      <w:r w:rsidRPr="00FC4651">
        <w:rPr>
          <w:rFonts w:hint="eastAsia"/>
        </w:rPr>
        <w:t>；</w:t>
      </w:r>
    </w:p>
    <w:p w14:paraId="25AFD0BE" w14:textId="078DFEF9" w:rsidR="00541259" w:rsidRPr="00FC4651" w:rsidRDefault="00541259" w:rsidP="00541259">
      <w:pPr>
        <w:spacing w:line="360" w:lineRule="auto"/>
        <w:ind w:leftChars="-13" w:left="-27" w:firstLineChars="100" w:firstLine="200"/>
        <w:rPr>
          <w:rFonts w:ascii="宋体" w:cs="宋体"/>
          <w:sz w:val="20"/>
          <w:szCs w:val="18"/>
        </w:rPr>
      </w:pPr>
      <w:r w:rsidRPr="00FC4651">
        <w:rPr>
          <w:rFonts w:ascii="宋体" w:cs="宋体"/>
          <w:sz w:val="20"/>
          <w:szCs w:val="18"/>
        </w:rPr>
        <w:t xml:space="preserve">c) </w:t>
      </w:r>
      <w:r w:rsidRPr="00FC4651">
        <w:rPr>
          <w:rFonts w:ascii="宋体" w:cs="宋体" w:hint="eastAsia"/>
          <w:sz w:val="20"/>
          <w:szCs w:val="18"/>
        </w:rPr>
        <w:t>每参加一个专业理事会可获得8个非结构化活动学分，每参加一个学会或委员会可获得4</w:t>
      </w:r>
      <w:r w:rsidRPr="00FC4651">
        <w:rPr>
          <w:rFonts w:ascii="宋体" w:cs="宋体" w:hint="eastAsia"/>
          <w:sz w:val="20"/>
          <w:szCs w:val="18"/>
        </w:rPr>
        <w:lastRenderedPageBreak/>
        <w:t>个非结构化活动学分</w:t>
      </w:r>
      <w:r w:rsidRPr="00FC4651">
        <w:rPr>
          <w:rFonts w:hint="eastAsia"/>
        </w:rPr>
        <w:t>；</w:t>
      </w:r>
      <w:r w:rsidRPr="00FC4651">
        <w:rPr>
          <w:rFonts w:ascii="宋体" w:cs="宋体" w:hint="eastAsia"/>
          <w:sz w:val="20"/>
          <w:szCs w:val="18"/>
        </w:rPr>
        <w:t>且一年中该类非结构化活动的学分最多不应超过16个。</w:t>
      </w:r>
    </w:p>
    <w:p w14:paraId="694BA6B3" w14:textId="0AFAE2F3" w:rsidR="00444240" w:rsidRPr="00FC4651" w:rsidRDefault="00444240" w:rsidP="00FA62EF">
      <w:pPr>
        <w:pStyle w:val="aff0"/>
      </w:pPr>
    </w:p>
    <w:p w14:paraId="1647006A" w14:textId="77777777" w:rsidR="00444240" w:rsidRPr="00FC4651" w:rsidRDefault="00444240"/>
    <w:p w14:paraId="3CE79EC0" w14:textId="77777777" w:rsidR="00444240" w:rsidRPr="00FC4651" w:rsidRDefault="00444240"/>
    <w:p w14:paraId="1CC20717" w14:textId="77777777" w:rsidR="00444240" w:rsidRPr="00FC4651" w:rsidRDefault="00444240"/>
    <w:p w14:paraId="5A96C0F1" w14:textId="77777777" w:rsidR="00444240" w:rsidRPr="00FC4651" w:rsidRDefault="00444240"/>
    <w:p w14:paraId="6474B13E" w14:textId="77777777" w:rsidR="00444240" w:rsidRPr="00FC4651" w:rsidRDefault="00444240"/>
    <w:p w14:paraId="6BC0939A" w14:textId="77777777" w:rsidR="00444240" w:rsidRPr="00FC4651" w:rsidRDefault="00444240"/>
    <w:p w14:paraId="55EB735B" w14:textId="77777777" w:rsidR="00444240" w:rsidRPr="00FC4651" w:rsidRDefault="00444240"/>
    <w:p w14:paraId="44B54000" w14:textId="77777777" w:rsidR="00444240" w:rsidRPr="00FC4651" w:rsidRDefault="00444240"/>
    <w:p w14:paraId="786526F3" w14:textId="77777777" w:rsidR="00444240" w:rsidRPr="00FC4651" w:rsidRDefault="00444240"/>
    <w:p w14:paraId="5B942825" w14:textId="77777777" w:rsidR="00444240" w:rsidRPr="00FC4651" w:rsidRDefault="00444240"/>
    <w:p w14:paraId="5DD4F49F" w14:textId="77777777" w:rsidR="00444240" w:rsidRPr="00FC4651" w:rsidRDefault="00444240"/>
    <w:p w14:paraId="4DB96827" w14:textId="77777777" w:rsidR="00444240" w:rsidRPr="00FC4651" w:rsidRDefault="00444240"/>
    <w:p w14:paraId="5CDD8BB0" w14:textId="77777777" w:rsidR="00444240" w:rsidRPr="00FC4651" w:rsidRDefault="00444240"/>
    <w:p w14:paraId="3A44D1E1" w14:textId="77777777" w:rsidR="00444240" w:rsidRPr="00FC4651" w:rsidRDefault="00444240"/>
    <w:p w14:paraId="7D3470A3" w14:textId="77777777" w:rsidR="00444240" w:rsidRPr="00FC4651" w:rsidRDefault="00444240"/>
    <w:p w14:paraId="5FD21D7E" w14:textId="77777777" w:rsidR="00444240" w:rsidRPr="00FC4651" w:rsidRDefault="00444240"/>
    <w:p w14:paraId="1AC2436B" w14:textId="77777777" w:rsidR="00444240" w:rsidRPr="00FC4651" w:rsidRDefault="00444240"/>
    <w:p w14:paraId="29A10EC7" w14:textId="77777777" w:rsidR="00444240" w:rsidRPr="00FC4651" w:rsidRDefault="00444240"/>
    <w:p w14:paraId="22C0B6E5" w14:textId="77777777" w:rsidR="00444240" w:rsidRPr="00FC4651" w:rsidRDefault="00444240"/>
    <w:p w14:paraId="5635376C" w14:textId="77777777" w:rsidR="00444240" w:rsidRPr="00FC4651" w:rsidRDefault="00444240"/>
    <w:p w14:paraId="529C07F8" w14:textId="77777777" w:rsidR="00444240" w:rsidRPr="00FC4651" w:rsidRDefault="00444240"/>
    <w:p w14:paraId="46EA97D9" w14:textId="77777777" w:rsidR="00444240" w:rsidRPr="00FC4651" w:rsidRDefault="00444240"/>
    <w:p w14:paraId="30D0491C" w14:textId="77777777" w:rsidR="00444240" w:rsidRPr="00FC4651" w:rsidRDefault="00444240"/>
    <w:p w14:paraId="41917284" w14:textId="77777777" w:rsidR="00444240" w:rsidRPr="00FC4651" w:rsidRDefault="00444240"/>
    <w:p w14:paraId="03E30667" w14:textId="77777777" w:rsidR="00444240" w:rsidRPr="00FC4651" w:rsidRDefault="00444240"/>
    <w:p w14:paraId="377945BB" w14:textId="77777777" w:rsidR="00444240" w:rsidRPr="00FC4651" w:rsidRDefault="00444240"/>
    <w:p w14:paraId="5A231C91" w14:textId="77777777" w:rsidR="00444240" w:rsidRPr="00FC4651" w:rsidRDefault="00444240"/>
    <w:p w14:paraId="100BC9A9" w14:textId="77777777" w:rsidR="00444240" w:rsidRPr="00FC4651" w:rsidRDefault="00444240"/>
    <w:p w14:paraId="2F4409D9" w14:textId="77777777" w:rsidR="00444240" w:rsidRPr="00FC4651" w:rsidRDefault="00000000">
      <w:pPr>
        <w:spacing w:line="420" w:lineRule="exact"/>
        <w:ind w:firstLine="420"/>
        <w:rPr>
          <w:rFonts w:ascii="宋体"/>
          <w:sz w:val="24"/>
        </w:rPr>
      </w:pPr>
      <w:r w:rsidRPr="00FC4651">
        <w:rPr>
          <w:noProof/>
        </w:rPr>
        <mc:AlternateContent>
          <mc:Choice Requires="wps">
            <w:drawing>
              <wp:anchor distT="0" distB="0" distL="0" distR="0" simplePos="0" relativeHeight="251659264" behindDoc="0" locked="0" layoutInCell="1" allowOverlap="1" wp14:anchorId="04EE36CD" wp14:editId="41B90B72">
                <wp:simplePos x="0" y="0"/>
                <wp:positionH relativeFrom="column">
                  <wp:posOffset>0</wp:posOffset>
                </wp:positionH>
                <wp:positionV relativeFrom="paragraph">
                  <wp:posOffset>247650</wp:posOffset>
                </wp:positionV>
                <wp:extent cx="5372100" cy="0"/>
                <wp:effectExtent l="0" t="19050" r="19050" b="19050"/>
                <wp:wrapNone/>
                <wp:docPr id="1031" name="Line 55"/>
                <wp:cNvGraphicFramePr/>
                <a:graphic xmlns:a="http://schemas.openxmlformats.org/drawingml/2006/main">
                  <a:graphicData uri="http://schemas.microsoft.com/office/word/2010/wordprocessingShape">
                    <wps:wsp>
                      <wps:cNvCnPr/>
                      <wps:spPr>
                        <a:xfrm>
                          <a:off x="0" y="0"/>
                          <a:ext cx="5372100" cy="0"/>
                        </a:xfrm>
                        <a:prstGeom prst="line">
                          <a:avLst/>
                        </a:prstGeom>
                        <a:ln w="57150" cap="flat" cmpd="thickThin">
                          <a:solidFill>
                            <a:srgbClr val="000000"/>
                          </a:solidFill>
                          <a:prstDash val="solid"/>
                          <a:round/>
                          <a:headEnd type="none" w="med" len="med"/>
                          <a:tailEnd type="none" w="med" len="med"/>
                        </a:ln>
                      </wps:spPr>
                      <wps:bodyPr/>
                    </wps:wsp>
                  </a:graphicData>
                </a:graphic>
              </wp:anchor>
            </w:drawing>
          </mc:Choice>
          <mc:Fallback xmlns:wpsCustomData="http://www.wps.cn/officeDocument/2013/wpsCustomData" xmlns:w16du="http://schemas.microsoft.com/office/word/2023/wordml/word16du">
            <w:pict>
              <v:line id="Line 55" o:spid="_x0000_s1026" o:spt="20" style="position:absolute;left:0pt;margin-left:0pt;margin-top:19.5pt;height:0pt;width:423pt;z-index:251659264;mso-width-relative:page;mso-height-relative:page;" filled="f" stroked="t" coordsize="21600,21600" o:gfxdata="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PMJpV7SAAAABgEAAA8AAAAAAAAA&#10;AQAgAAAAIgAAAGRycy9kb3ducmV2LnhtbFBLAQIUABQAAAAIAIdO4kB7f6rd3gEAAOIDAAAOAAAA&#10;AAAAAAEAIAAAACEBAABkcnMvZTJvRG9jLnhtbFBLBQYAAAAABgAGAFkBAABxBQAAAAA=&#10;">
                <v:fill on="f" focussize="0,0"/>
                <v:stroke weight="4.5pt" color="#000000" linestyle="thickThin" joinstyle="round"/>
                <v:imagedata o:title=""/>
                <o:lock v:ext="edit" aspectratio="f"/>
              </v:line>
            </w:pict>
          </mc:Fallback>
        </mc:AlternateContent>
      </w:r>
    </w:p>
    <w:p w14:paraId="603A9F2C" w14:textId="77777777" w:rsidR="00444240" w:rsidRPr="00FC4651" w:rsidRDefault="00000000">
      <w:pPr>
        <w:spacing w:line="320" w:lineRule="exact"/>
        <w:rPr>
          <w:rFonts w:eastAsia="黑体"/>
          <w:b/>
          <w:szCs w:val="21"/>
        </w:rPr>
      </w:pPr>
      <w:r w:rsidRPr="00FC4651">
        <w:rPr>
          <w:noProof/>
          <w:szCs w:val="20"/>
        </w:rPr>
        <mc:AlternateContent>
          <mc:Choice Requires="wps">
            <w:drawing>
              <wp:anchor distT="0" distB="0" distL="0" distR="0" simplePos="0" relativeHeight="251660288" behindDoc="0" locked="0" layoutInCell="1" allowOverlap="1" wp14:anchorId="72F8FE5C" wp14:editId="5543097B">
                <wp:simplePos x="0" y="0"/>
                <wp:positionH relativeFrom="column">
                  <wp:posOffset>0</wp:posOffset>
                </wp:positionH>
                <wp:positionV relativeFrom="paragraph">
                  <wp:posOffset>675005</wp:posOffset>
                </wp:positionV>
                <wp:extent cx="5372100" cy="0"/>
                <wp:effectExtent l="0" t="19050" r="19050" b="19050"/>
                <wp:wrapNone/>
                <wp:docPr id="1032" name="Line 56"/>
                <wp:cNvGraphicFramePr/>
                <a:graphic xmlns:a="http://schemas.openxmlformats.org/drawingml/2006/main">
                  <a:graphicData uri="http://schemas.microsoft.com/office/word/2010/wordprocessingShape">
                    <wps:wsp>
                      <wps:cNvCnPr/>
                      <wps:spPr>
                        <a:xfrm>
                          <a:off x="0" y="0"/>
                          <a:ext cx="5372100" cy="0"/>
                        </a:xfrm>
                        <a:prstGeom prst="line">
                          <a:avLst/>
                        </a:prstGeom>
                        <a:ln w="57150" cap="flat" cmpd="thinThick">
                          <a:solidFill>
                            <a:srgbClr val="000000"/>
                          </a:solidFill>
                          <a:prstDash val="solid"/>
                          <a:round/>
                          <a:headEnd type="none" w="med" len="med"/>
                          <a:tailEnd type="none" w="med" len="med"/>
                        </a:ln>
                      </wps:spPr>
                      <wps:bodyPr/>
                    </wps:wsp>
                  </a:graphicData>
                </a:graphic>
              </wp:anchor>
            </w:drawing>
          </mc:Choice>
          <mc:Fallback xmlns:wpsCustomData="http://www.wps.cn/officeDocument/2013/wpsCustomData" xmlns:w16du="http://schemas.microsoft.com/office/word/2023/wordml/word16du">
            <w:pict>
              <v:line id="Line 56" o:spid="_x0000_s1026" o:spt="20" style="position:absolute;left:0pt;margin-left:0pt;margin-top:53.15pt;height:0pt;width:423pt;z-index:251659264;mso-width-relative:page;mso-height-relative:page;" filled="f" stroked="t" coordsize="21600,21600" o:gfxdata="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heeyv9YAAAAIAQAADwAA&#10;AAAAAAABACAAAAAiAAAAZHJzL2Rvd25yZXYueG1sUEsBAhQAFAAAAAgAh07iQO8pj6HfAQAA4gMA&#10;AA4AAAAAAAAAAQAgAAAAJQEAAGRycy9lMm9Eb2MueG1sUEsFBgAAAAAGAAYAWQEAAHYFAAAAAA==&#10;">
                <v:fill on="f" focussize="0,0"/>
                <v:stroke weight="4.5pt" color="#000000" linestyle="thinThick" joinstyle="round"/>
                <v:imagedata o:title=""/>
                <o:lock v:ext="edit" aspectratio="f"/>
              </v:line>
            </w:pict>
          </mc:Fallback>
        </mc:AlternateContent>
      </w:r>
      <w:r w:rsidRPr="00FC4651">
        <w:rPr>
          <w:rFonts w:eastAsia="黑体"/>
          <w:b/>
          <w:szCs w:val="21"/>
        </w:rPr>
        <w:t>ICS 01.120</w:t>
      </w:r>
    </w:p>
    <w:p w14:paraId="43F956EA" w14:textId="77777777" w:rsidR="00444240" w:rsidRPr="00FC4651" w:rsidRDefault="00000000">
      <w:pPr>
        <w:spacing w:line="320" w:lineRule="exact"/>
        <w:rPr>
          <w:rFonts w:eastAsia="黑体"/>
          <w:b/>
          <w:szCs w:val="21"/>
        </w:rPr>
      </w:pPr>
      <w:r w:rsidRPr="00FC4651">
        <w:rPr>
          <w:rFonts w:eastAsia="黑体"/>
          <w:b/>
          <w:szCs w:val="21"/>
        </w:rPr>
        <w:t>A 00</w:t>
      </w:r>
    </w:p>
    <w:p w14:paraId="4F88397B" w14:textId="77777777" w:rsidR="00444240" w:rsidRPr="00FC4651" w:rsidRDefault="00000000">
      <w:pPr>
        <w:spacing w:line="320" w:lineRule="exact"/>
        <w:rPr>
          <w:rFonts w:eastAsia="黑体"/>
          <w:b/>
          <w:szCs w:val="21"/>
        </w:rPr>
      </w:pPr>
      <w:r w:rsidRPr="00FC4651">
        <w:rPr>
          <w:rFonts w:eastAsia="黑体"/>
          <w:b/>
          <w:szCs w:val="21"/>
        </w:rPr>
        <w:t>关键词</w:t>
      </w:r>
      <w:r w:rsidRPr="00FC4651">
        <w:rPr>
          <w:b/>
          <w:szCs w:val="21"/>
        </w:rPr>
        <w:t>：</w:t>
      </w:r>
      <w:r w:rsidRPr="00FC4651">
        <w:rPr>
          <w:rFonts w:hint="eastAsia"/>
          <w:b/>
          <w:szCs w:val="21"/>
        </w:rPr>
        <w:t>生态</w:t>
      </w:r>
      <w:r w:rsidRPr="00FC4651">
        <w:rPr>
          <w:b/>
          <w:szCs w:val="21"/>
        </w:rPr>
        <w:t>环境工程、工程能力、</w:t>
      </w:r>
      <w:r w:rsidRPr="00FC4651">
        <w:rPr>
          <w:rFonts w:eastAsia="黑体"/>
          <w:b/>
          <w:szCs w:val="21"/>
        </w:rPr>
        <w:t>评价规范</w:t>
      </w:r>
    </w:p>
    <w:p w14:paraId="381201CB" w14:textId="77777777" w:rsidR="00444240" w:rsidRPr="00FC4651" w:rsidRDefault="00444240">
      <w:pPr>
        <w:rPr>
          <w:rFonts w:eastAsia="黑体"/>
        </w:rPr>
      </w:pPr>
    </w:p>
    <w:p w14:paraId="25DBA7FB" w14:textId="77777777" w:rsidR="00444240" w:rsidRPr="00FC4651" w:rsidRDefault="00444240">
      <w:pPr>
        <w:jc w:val="center"/>
        <w:rPr>
          <w:rFonts w:eastAsia="黑体"/>
        </w:rPr>
      </w:pPr>
    </w:p>
    <w:sectPr w:rsidR="00444240" w:rsidRPr="00FC4651">
      <w:footerReference w:type="even" r:id="rId30"/>
      <w:footerReference w:type="default" r:id="rId31"/>
      <w:pgSz w:w="11906" w:h="16838"/>
      <w:pgMar w:top="1440" w:right="1800" w:bottom="1440" w:left="1800" w:header="1417" w:footer="1134" w:gutter="0"/>
      <w:pgNumType w:start="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59C2CA" w14:textId="77777777" w:rsidR="000C563C" w:rsidRDefault="000C563C">
      <w:r>
        <w:separator/>
      </w:r>
    </w:p>
  </w:endnote>
  <w:endnote w:type="continuationSeparator" w:id="0">
    <w:p w14:paraId="357AAEFF" w14:textId="77777777" w:rsidR="000C563C" w:rsidRDefault="000C56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TimesNewRomanPSMT">
    <w:altName w:val="DengXian"/>
    <w:panose1 w:val="020B0604020202020204"/>
    <w:charset w:val="86"/>
    <w:family w:val="auto"/>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098CF" w14:textId="77777777" w:rsidR="00444240" w:rsidRDefault="00000000">
    <w:pPr>
      <w:pStyle w:val="aff4"/>
    </w:pPr>
    <w:r>
      <w:fldChar w:fldCharType="begin"/>
    </w:r>
    <w:r>
      <w:instrText xml:space="preserve"> PAGE   \* MERGEFORMAT </w:instrText>
    </w:r>
    <w:r>
      <w:fldChar w:fldCharType="separate"/>
    </w:r>
    <w:r>
      <w:rPr>
        <w:lang w:val="zh-CN"/>
      </w:rPr>
      <w:t>I</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C4C22" w14:textId="77777777" w:rsidR="00444240" w:rsidRDefault="00000000">
    <w:pPr>
      <w:pStyle w:val="aff4"/>
    </w:pPr>
    <w:r>
      <w:t>II</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4E32C0" w14:textId="77777777" w:rsidR="00444240" w:rsidRDefault="00000000">
    <w:pPr>
      <w:pStyle w:val="aff4"/>
    </w:pPr>
    <w:r>
      <w:fldChar w:fldCharType="begin"/>
    </w:r>
    <w:r>
      <w:instrText xml:space="preserve"> PAGE   \* MERGEFORMAT </w:instrText>
    </w:r>
    <w:r>
      <w:fldChar w:fldCharType="separate"/>
    </w:r>
    <w:r>
      <w:rPr>
        <w:lang w:val="zh-CN"/>
      </w:rPr>
      <w:t>II</w:t>
    </w:r>
    <w:r>
      <w:rPr>
        <w:lang w:val="zh-CN"/>
      </w:rPr>
      <w:t>I</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FFB8F3" w14:textId="77777777" w:rsidR="00444240" w:rsidRDefault="00000000">
    <w:pPr>
      <w:pStyle w:val="aff4"/>
    </w:pPr>
    <w:r>
      <w:fldChar w:fldCharType="begin"/>
    </w:r>
    <w:r>
      <w:instrText>PAGE   \* MERGEFORMAT</w:instrText>
    </w:r>
    <w:r>
      <w:fldChar w:fldCharType="separate"/>
    </w:r>
    <w:r>
      <w:rPr>
        <w:lang w:val="zh-CN"/>
      </w:rPr>
      <w:t>2</w:t>
    </w:r>
    <w:r>
      <w:fldChar w:fldCharType="end"/>
    </w:r>
  </w:p>
  <w:p w14:paraId="066742A2" w14:textId="77777777" w:rsidR="00444240" w:rsidRDefault="00444240">
    <w:pPr>
      <w:pStyle w:val="aff4"/>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514219" w14:textId="77777777" w:rsidR="00444240" w:rsidRDefault="00000000">
    <w:pPr>
      <w:pStyle w:val="aff4"/>
    </w:pPr>
    <w:r>
      <w:fldChar w:fldCharType="begin"/>
    </w:r>
    <w:r>
      <w:instrText>PAGE   \* MERGEFORMAT</w:instrText>
    </w:r>
    <w:r>
      <w:fldChar w:fldCharType="separate"/>
    </w:r>
    <w:r>
      <w:rPr>
        <w:lang w:val="zh-CN"/>
      </w:rPr>
      <w:t>2</w:t>
    </w:r>
    <w:r>
      <w:fldChar w:fldCharType="end"/>
    </w:r>
  </w:p>
  <w:p w14:paraId="2661AA4D" w14:textId="77777777" w:rsidR="00444240" w:rsidRDefault="00444240">
    <w:pPr>
      <w:pStyle w:val="aff4"/>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E7D6A6" w14:textId="77777777" w:rsidR="00541259" w:rsidRDefault="00541259">
    <w:pPr>
      <w:pStyle w:val="aff4"/>
    </w:pPr>
    <w:r>
      <w:rPr>
        <w:rFonts w:hint="eastAsia"/>
      </w:rPr>
      <w:t>13</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7BAC6" w14:textId="43DD8AE1" w:rsidR="00444240" w:rsidRDefault="00000000">
    <w:pPr>
      <w:pStyle w:val="aff4"/>
    </w:pPr>
    <w:r>
      <w:rPr>
        <w:rFonts w:hint="eastAsia"/>
      </w:rPr>
      <w:t>14</w:t>
    </w:r>
  </w:p>
  <w:p w14:paraId="21952735" w14:textId="77777777" w:rsidR="00444240" w:rsidRDefault="00444240">
    <w:pPr>
      <w:pStyle w:val="aff4"/>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17BCE6" w14:textId="2525BB99" w:rsidR="00444240" w:rsidRDefault="00000000">
    <w:pPr>
      <w:pStyle w:val="aff4"/>
    </w:pPr>
    <w:r>
      <w:rPr>
        <w:rFonts w:hint="eastAsia"/>
      </w:rPr>
      <w:t>15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4FA635" w14:textId="77777777" w:rsidR="000C563C" w:rsidRDefault="000C563C">
      <w:r>
        <w:separator/>
      </w:r>
    </w:p>
  </w:footnote>
  <w:footnote w:type="continuationSeparator" w:id="0">
    <w:p w14:paraId="757D5E7D" w14:textId="77777777" w:rsidR="000C563C" w:rsidRDefault="000C56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EBDDB9" w14:textId="77777777" w:rsidR="00444240" w:rsidRDefault="00000000">
    <w:pPr>
      <w:spacing w:beforeLines="50" w:before="120" w:afterLines="50" w:after="120"/>
      <w:jc w:val="left"/>
      <w:rPr>
        <w:rFonts w:ascii="黑体" w:eastAsia="黑体" w:hAnsi="黑体"/>
        <w:b/>
      </w:rPr>
    </w:pPr>
    <w:r>
      <w:rPr>
        <w:rFonts w:ascii="黑体" w:eastAsia="黑体" w:hAnsi="黑体"/>
        <w:b/>
      </w:rPr>
      <w:t xml:space="preserve">T/CAS </w:t>
    </w:r>
    <w:r>
      <w:rPr>
        <w:rFonts w:ascii="黑体" w:eastAsia="黑体" w:hAnsi="黑体" w:hint="eastAsia"/>
        <w:b/>
      </w:rPr>
      <w:t>326</w:t>
    </w:r>
    <w:r>
      <w:rPr>
        <w:rFonts w:ascii="黑体" w:eastAsia="黑体" w:hAnsi="黑体"/>
        <w:b/>
      </w:rPr>
      <w:t>—2018</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E9E8E" w14:textId="77777777" w:rsidR="00444240" w:rsidRDefault="00000000">
    <w:pPr>
      <w:spacing w:beforeLines="50" w:before="120" w:afterLines="50" w:after="120"/>
      <w:jc w:val="left"/>
      <w:rPr>
        <w:rFonts w:eastAsia="黑体"/>
        <w:b/>
      </w:rPr>
    </w:pPr>
    <w:r>
      <w:rPr>
        <w:rFonts w:eastAsia="黑体"/>
        <w:b/>
      </w:rPr>
      <w:t>T/</w:t>
    </w:r>
    <w:r>
      <w:rPr>
        <w:rFonts w:eastAsia="黑体" w:hint="eastAsia"/>
        <w:b/>
      </w:rPr>
      <w:t>CSES</w:t>
    </w:r>
    <w:r>
      <w:rPr>
        <w:rFonts w:eastAsia="黑体"/>
        <w:b/>
      </w:rPr>
      <w:t xml:space="preserve"> </w:t>
    </w:r>
    <w:r>
      <w:rPr>
        <w:rFonts w:eastAsia="黑体" w:hint="eastAsia"/>
        <w:b/>
      </w:rPr>
      <w:t>XXX</w:t>
    </w:r>
    <w:r>
      <w:rPr>
        <w:rFonts w:eastAsia="黑体"/>
        <w:b/>
      </w:rPr>
      <w:t>—2024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DEF176" w14:textId="77777777" w:rsidR="00444240" w:rsidRDefault="00000000">
    <w:pPr>
      <w:spacing w:beforeLines="50" w:before="120" w:afterLines="50" w:after="120"/>
      <w:jc w:val="right"/>
      <w:rPr>
        <w:rFonts w:eastAsia="黑体"/>
        <w:b/>
      </w:rPr>
    </w:pPr>
    <w:r>
      <w:rPr>
        <w:rFonts w:eastAsia="黑体"/>
        <w:b/>
      </w:rPr>
      <w:t>T/C</w:t>
    </w:r>
    <w:r>
      <w:rPr>
        <w:rFonts w:eastAsia="黑体" w:hint="eastAsia"/>
        <w:b/>
      </w:rPr>
      <w:t>SE</w:t>
    </w:r>
    <w:r>
      <w:rPr>
        <w:rFonts w:eastAsia="黑体"/>
        <w:b/>
      </w:rPr>
      <w:t xml:space="preserve">S </w:t>
    </w:r>
    <w:r>
      <w:rPr>
        <w:rFonts w:eastAsia="黑体" w:hint="eastAsia"/>
        <w:b/>
      </w:rPr>
      <w:t>XXX</w:t>
    </w:r>
    <w:r>
      <w:rPr>
        <w:rFonts w:eastAsia="黑体"/>
        <w:b/>
      </w:rPr>
      <w:t>—2024</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17160D" w14:textId="77777777" w:rsidR="00444240" w:rsidRDefault="00000000">
    <w:pPr>
      <w:spacing w:beforeLines="50" w:before="120" w:afterLines="50" w:after="120"/>
      <w:jc w:val="left"/>
      <w:rPr>
        <w:rFonts w:eastAsia="黑体"/>
        <w:b/>
      </w:rPr>
    </w:pPr>
    <w:r>
      <w:rPr>
        <w:rFonts w:eastAsia="黑体"/>
        <w:b/>
      </w:rPr>
      <w:t>T/C</w:t>
    </w:r>
    <w:r>
      <w:rPr>
        <w:rFonts w:eastAsia="黑体" w:hint="eastAsia"/>
        <w:b/>
      </w:rPr>
      <w:t>S</w:t>
    </w:r>
    <w:r>
      <w:rPr>
        <w:rFonts w:eastAsia="黑体"/>
        <w:b/>
      </w:rPr>
      <w:t xml:space="preserve">ES </w:t>
    </w:r>
    <w:r>
      <w:rPr>
        <w:rFonts w:eastAsia="黑体" w:hint="eastAsia"/>
        <w:b/>
      </w:rPr>
      <w:t>XXX</w:t>
    </w:r>
    <w:r>
      <w:rPr>
        <w:rFonts w:eastAsia="黑体"/>
        <w:b/>
      </w:rPr>
      <w:t>—2024</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2006F7" w14:textId="3BBC5A36" w:rsidR="00444240" w:rsidRDefault="00000000">
    <w:pPr>
      <w:wordWrap w:val="0"/>
      <w:spacing w:beforeLines="50" w:before="120" w:afterLines="50" w:after="120"/>
      <w:ind w:right="420"/>
      <w:rPr>
        <w:rFonts w:eastAsia="黑体"/>
        <w:b/>
      </w:rPr>
    </w:pPr>
    <w:r>
      <w:rPr>
        <w:rFonts w:eastAsia="黑体"/>
        <w:b/>
      </w:rPr>
      <w:t>T/CSES XXX—2024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lowerLetter"/>
      <w:pStyle w:val="a"/>
      <w:suff w:val="nothing"/>
      <w:lvlText w:val="%1   "/>
      <w:lvlJc w:val="left"/>
      <w:pPr>
        <w:ind w:left="544" w:hanging="181"/>
      </w:pPr>
      <w:rPr>
        <w:rFonts w:ascii="宋体" w:eastAsia="宋体" w:hint="eastAsia"/>
        <w:b w:val="0"/>
        <w:i w:val="0"/>
        <w:sz w:val="18"/>
        <w:vertAlign w:val="superscript"/>
      </w:rPr>
    </w:lvl>
    <w:lvl w:ilvl="1">
      <w:start w:val="1"/>
      <w:numFmt w:val="lowerLetter"/>
      <w:lvlText w:val="%2"/>
      <w:lvlJc w:val="left"/>
      <w:pPr>
        <w:tabs>
          <w:tab w:val="left" w:pos="57"/>
        </w:tabs>
        <w:ind w:left="363" w:hanging="363"/>
      </w:pPr>
      <w:rPr>
        <w:rFonts w:hint="eastAsia"/>
      </w:rPr>
    </w:lvl>
    <w:lvl w:ilvl="2">
      <w:start w:val="1"/>
      <w:numFmt w:val="lowerRoman"/>
      <w:lvlText w:val="%3."/>
      <w:lvlJc w:val="right"/>
      <w:pPr>
        <w:tabs>
          <w:tab w:val="left" w:pos="57"/>
        </w:tabs>
        <w:ind w:left="363" w:hanging="363"/>
      </w:pPr>
      <w:rPr>
        <w:rFonts w:hint="eastAsia"/>
      </w:rPr>
    </w:lvl>
    <w:lvl w:ilvl="3">
      <w:start w:val="1"/>
      <w:numFmt w:val="decimal"/>
      <w:lvlText w:val="%4."/>
      <w:lvlJc w:val="left"/>
      <w:pPr>
        <w:tabs>
          <w:tab w:val="left" w:pos="57"/>
        </w:tabs>
        <w:ind w:left="363" w:hanging="363"/>
      </w:pPr>
      <w:rPr>
        <w:rFonts w:hint="eastAsia"/>
      </w:rPr>
    </w:lvl>
    <w:lvl w:ilvl="4">
      <w:start w:val="1"/>
      <w:numFmt w:val="lowerLetter"/>
      <w:lvlText w:val="%5)"/>
      <w:lvlJc w:val="left"/>
      <w:pPr>
        <w:tabs>
          <w:tab w:val="left" w:pos="57"/>
        </w:tabs>
        <w:ind w:left="363" w:hanging="363"/>
      </w:pPr>
      <w:rPr>
        <w:rFonts w:hint="eastAsia"/>
      </w:rPr>
    </w:lvl>
    <w:lvl w:ilvl="5">
      <w:start w:val="1"/>
      <w:numFmt w:val="lowerRoman"/>
      <w:lvlText w:val="%6."/>
      <w:lvlJc w:val="right"/>
      <w:pPr>
        <w:tabs>
          <w:tab w:val="left" w:pos="57"/>
        </w:tabs>
        <w:ind w:left="363" w:hanging="363"/>
      </w:pPr>
      <w:rPr>
        <w:rFonts w:hint="eastAsia"/>
      </w:rPr>
    </w:lvl>
    <w:lvl w:ilvl="6">
      <w:start w:val="1"/>
      <w:numFmt w:val="decimal"/>
      <w:lvlText w:val="%7."/>
      <w:lvlJc w:val="left"/>
      <w:pPr>
        <w:tabs>
          <w:tab w:val="left" w:pos="57"/>
        </w:tabs>
        <w:ind w:left="363" w:hanging="363"/>
      </w:pPr>
      <w:rPr>
        <w:rFonts w:hint="eastAsia"/>
      </w:rPr>
    </w:lvl>
    <w:lvl w:ilvl="7">
      <w:start w:val="1"/>
      <w:numFmt w:val="lowerLetter"/>
      <w:lvlText w:val="%8)"/>
      <w:lvlJc w:val="left"/>
      <w:pPr>
        <w:tabs>
          <w:tab w:val="left" w:pos="57"/>
        </w:tabs>
        <w:ind w:left="363" w:hanging="363"/>
      </w:pPr>
      <w:rPr>
        <w:rFonts w:hint="eastAsia"/>
      </w:rPr>
    </w:lvl>
    <w:lvl w:ilvl="8">
      <w:start w:val="1"/>
      <w:numFmt w:val="lowerRoman"/>
      <w:lvlText w:val="%9."/>
      <w:lvlJc w:val="right"/>
      <w:pPr>
        <w:tabs>
          <w:tab w:val="left" w:pos="57"/>
        </w:tabs>
        <w:ind w:left="363" w:hanging="363"/>
      </w:pPr>
      <w:rPr>
        <w:rFonts w:hint="eastAsia"/>
      </w:rPr>
    </w:lvl>
  </w:abstractNum>
  <w:abstractNum w:abstractNumId="1" w15:restartNumberingAfterBreak="0">
    <w:nsid w:val="00000002"/>
    <w:multiLevelType w:val="multilevel"/>
    <w:tmpl w:val="00000002"/>
    <w:lvl w:ilvl="0">
      <w:start w:val="1"/>
      <w:numFmt w:val="none"/>
      <w:pStyle w:val="a0"/>
      <w:suff w:val="nothing"/>
      <w:lvlText w:val="%1注："/>
      <w:lvlJc w:val="left"/>
      <w:pPr>
        <w:ind w:left="0" w:firstLine="363"/>
      </w:pPr>
      <w:rPr>
        <w:rFonts w:ascii="黑体" w:eastAsia="黑体" w:hint="eastAsia"/>
        <w:b w:val="0"/>
        <w:i w:val="0"/>
        <w:sz w:val="18"/>
        <w:szCs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2" w15:restartNumberingAfterBreak="0">
    <w:nsid w:val="00000003"/>
    <w:multiLevelType w:val="multilevel"/>
    <w:tmpl w:val="00000003"/>
    <w:lvl w:ilvl="0">
      <w:start w:val="1"/>
      <w:numFmt w:val="upperLetter"/>
      <w:pStyle w:val="a1"/>
      <w:suff w:val="space"/>
      <w:lvlText w:val="%1"/>
      <w:lvlJc w:val="left"/>
      <w:pPr>
        <w:ind w:left="623" w:hanging="425"/>
      </w:pPr>
      <w:rPr>
        <w:rFonts w:hint="eastAsia"/>
      </w:rPr>
    </w:lvl>
    <w:lvl w:ilvl="1">
      <w:start w:val="1"/>
      <w:numFmt w:val="decimal"/>
      <w:pStyle w:val="a2"/>
      <w:suff w:val="nothing"/>
      <w:lvlText w:val="图%1.%2　"/>
      <w:lvlJc w:val="left"/>
      <w:pPr>
        <w:ind w:left="1190" w:hanging="567"/>
      </w:pPr>
      <w:rPr>
        <w:rFonts w:hint="eastAsia"/>
      </w:rPr>
    </w:lvl>
    <w:lvl w:ilvl="2">
      <w:start w:val="1"/>
      <w:numFmt w:val="decimal"/>
      <w:lvlText w:val="%1.%2.%3"/>
      <w:lvlJc w:val="left"/>
      <w:pPr>
        <w:tabs>
          <w:tab w:val="left" w:pos="1616"/>
        </w:tabs>
        <w:ind w:left="1616" w:hanging="567"/>
      </w:pPr>
      <w:rPr>
        <w:rFonts w:hint="eastAsia"/>
      </w:rPr>
    </w:lvl>
    <w:lvl w:ilvl="3">
      <w:start w:val="1"/>
      <w:numFmt w:val="decimal"/>
      <w:lvlText w:val="%1.%2.%3.%4"/>
      <w:lvlJc w:val="left"/>
      <w:pPr>
        <w:tabs>
          <w:tab w:val="left" w:pos="2914"/>
        </w:tabs>
        <w:ind w:left="2182" w:hanging="708"/>
      </w:pPr>
      <w:rPr>
        <w:rFonts w:hint="eastAsia"/>
      </w:rPr>
    </w:lvl>
    <w:lvl w:ilvl="4">
      <w:start w:val="1"/>
      <w:numFmt w:val="decimal"/>
      <w:lvlText w:val="%1.%2.%3.%4.%5"/>
      <w:lvlJc w:val="left"/>
      <w:pPr>
        <w:tabs>
          <w:tab w:val="left" w:pos="3699"/>
        </w:tabs>
        <w:ind w:left="2749" w:hanging="850"/>
      </w:pPr>
      <w:rPr>
        <w:rFonts w:hint="eastAsia"/>
      </w:rPr>
    </w:lvl>
    <w:lvl w:ilvl="5">
      <w:start w:val="1"/>
      <w:numFmt w:val="decimal"/>
      <w:lvlText w:val="%1.%2.%3.%4.%5.%6"/>
      <w:lvlJc w:val="left"/>
      <w:pPr>
        <w:tabs>
          <w:tab w:val="left" w:pos="4484"/>
        </w:tabs>
        <w:ind w:left="3458" w:hanging="1134"/>
      </w:pPr>
      <w:rPr>
        <w:rFonts w:hint="eastAsia"/>
      </w:rPr>
    </w:lvl>
    <w:lvl w:ilvl="6">
      <w:start w:val="1"/>
      <w:numFmt w:val="decimal"/>
      <w:lvlText w:val="%1.%2.%3.%4.%5.%6.%7"/>
      <w:lvlJc w:val="left"/>
      <w:pPr>
        <w:tabs>
          <w:tab w:val="left" w:pos="5269"/>
        </w:tabs>
        <w:ind w:left="4025" w:hanging="1276"/>
      </w:pPr>
      <w:rPr>
        <w:rFonts w:hint="eastAsia"/>
      </w:rPr>
    </w:lvl>
    <w:lvl w:ilvl="7">
      <w:start w:val="1"/>
      <w:numFmt w:val="decimal"/>
      <w:lvlText w:val="%1.%2.%3.%4.%5.%6.%7.%8"/>
      <w:lvlJc w:val="left"/>
      <w:pPr>
        <w:tabs>
          <w:tab w:val="left" w:pos="6054"/>
        </w:tabs>
        <w:ind w:left="4592" w:hanging="1418"/>
      </w:pPr>
      <w:rPr>
        <w:rFonts w:hint="eastAsia"/>
      </w:rPr>
    </w:lvl>
    <w:lvl w:ilvl="8">
      <w:start w:val="1"/>
      <w:numFmt w:val="decimal"/>
      <w:lvlText w:val="%1.%2.%3.%4.%5.%6.%7.%8.%9"/>
      <w:lvlJc w:val="left"/>
      <w:pPr>
        <w:tabs>
          <w:tab w:val="left" w:pos="6840"/>
        </w:tabs>
        <w:ind w:left="5300" w:hanging="1700"/>
      </w:pPr>
      <w:rPr>
        <w:rFonts w:hint="eastAsia"/>
      </w:rPr>
    </w:lvl>
  </w:abstractNum>
  <w:abstractNum w:abstractNumId="3" w15:restartNumberingAfterBreak="0">
    <w:nsid w:val="00000004"/>
    <w:multiLevelType w:val="multilevel"/>
    <w:tmpl w:val="00000004"/>
    <w:lvl w:ilvl="0">
      <w:start w:val="1"/>
      <w:numFmt w:val="none"/>
      <w:pStyle w:val="a3"/>
      <w:suff w:val="nothing"/>
      <w:lvlText w:val="%1——"/>
      <w:lvlJc w:val="left"/>
      <w:pPr>
        <w:ind w:left="975" w:hanging="408"/>
      </w:pPr>
      <w:rPr>
        <w:rFonts w:hint="eastAsia"/>
        <w:lang w:val="en-US"/>
      </w:rPr>
    </w:lvl>
    <w:lvl w:ilvl="1">
      <w:start w:val="1"/>
      <w:numFmt w:val="bullet"/>
      <w:pStyle w:val="a4"/>
      <w:lvlText w:val=""/>
      <w:lvlJc w:val="left"/>
      <w:pPr>
        <w:tabs>
          <w:tab w:val="left" w:pos="-1510"/>
        </w:tabs>
        <w:ind w:left="-1006" w:hanging="413"/>
      </w:pPr>
      <w:rPr>
        <w:rFonts w:ascii="Symbol" w:hAnsi="Symbol" w:hint="default"/>
        <w:color w:val="auto"/>
      </w:rPr>
    </w:lvl>
    <w:lvl w:ilvl="2">
      <w:start w:val="1"/>
      <w:numFmt w:val="bullet"/>
      <w:pStyle w:val="a5"/>
      <w:lvlText w:val=""/>
      <w:lvlJc w:val="left"/>
      <w:pPr>
        <w:tabs>
          <w:tab w:val="left" w:pos="-592"/>
        </w:tabs>
        <w:ind w:left="-592" w:hanging="414"/>
      </w:pPr>
      <w:rPr>
        <w:rFonts w:ascii="Symbol" w:hAnsi="Symbol" w:hint="default"/>
        <w:color w:val="auto"/>
      </w:rPr>
    </w:lvl>
    <w:lvl w:ilvl="3">
      <w:start w:val="1"/>
      <w:numFmt w:val="decimal"/>
      <w:lvlText w:val="%4."/>
      <w:lvlJc w:val="left"/>
      <w:pPr>
        <w:tabs>
          <w:tab w:val="left" w:pos="-199"/>
        </w:tabs>
        <w:ind w:left="-386" w:hanging="528"/>
      </w:pPr>
      <w:rPr>
        <w:rFonts w:hint="eastAsia"/>
      </w:rPr>
    </w:lvl>
    <w:lvl w:ilvl="4">
      <w:start w:val="1"/>
      <w:numFmt w:val="lowerLetter"/>
      <w:lvlText w:val="%5)"/>
      <w:lvlJc w:val="left"/>
      <w:pPr>
        <w:tabs>
          <w:tab w:val="left" w:pos="113"/>
        </w:tabs>
        <w:ind w:left="-74" w:hanging="528"/>
      </w:pPr>
      <w:rPr>
        <w:rFonts w:hint="eastAsia"/>
      </w:rPr>
    </w:lvl>
    <w:lvl w:ilvl="5">
      <w:start w:val="1"/>
      <w:numFmt w:val="lowerRoman"/>
      <w:lvlText w:val="%6."/>
      <w:lvlJc w:val="right"/>
      <w:pPr>
        <w:tabs>
          <w:tab w:val="left" w:pos="425"/>
        </w:tabs>
        <w:ind w:left="238" w:hanging="528"/>
      </w:pPr>
      <w:rPr>
        <w:rFonts w:hint="eastAsia"/>
      </w:rPr>
    </w:lvl>
    <w:lvl w:ilvl="6">
      <w:start w:val="1"/>
      <w:numFmt w:val="decimal"/>
      <w:lvlText w:val="%7."/>
      <w:lvlJc w:val="left"/>
      <w:pPr>
        <w:tabs>
          <w:tab w:val="left" w:pos="737"/>
        </w:tabs>
        <w:ind w:left="550" w:hanging="528"/>
      </w:pPr>
      <w:rPr>
        <w:rFonts w:hint="eastAsia"/>
      </w:rPr>
    </w:lvl>
    <w:lvl w:ilvl="7">
      <w:start w:val="1"/>
      <w:numFmt w:val="lowerLetter"/>
      <w:lvlText w:val="%8)"/>
      <w:lvlJc w:val="left"/>
      <w:pPr>
        <w:tabs>
          <w:tab w:val="left" w:pos="1049"/>
        </w:tabs>
        <w:ind w:left="862" w:hanging="528"/>
      </w:pPr>
      <w:rPr>
        <w:rFonts w:hint="eastAsia"/>
      </w:rPr>
    </w:lvl>
    <w:lvl w:ilvl="8">
      <w:start w:val="1"/>
      <w:numFmt w:val="lowerRoman"/>
      <w:lvlText w:val="%9."/>
      <w:lvlJc w:val="right"/>
      <w:pPr>
        <w:tabs>
          <w:tab w:val="left" w:pos="1361"/>
        </w:tabs>
        <w:ind w:left="1174" w:hanging="528"/>
      </w:pPr>
      <w:rPr>
        <w:rFonts w:hint="eastAsia"/>
      </w:rPr>
    </w:lvl>
  </w:abstractNum>
  <w:abstractNum w:abstractNumId="4" w15:restartNumberingAfterBreak="0">
    <w:nsid w:val="00000005"/>
    <w:multiLevelType w:val="multilevel"/>
    <w:tmpl w:val="00000005"/>
    <w:lvl w:ilvl="0">
      <w:start w:val="1"/>
      <w:numFmt w:val="decimal"/>
      <w:pStyle w:val="a6"/>
      <w:lvlText w:val="%1)"/>
      <w:lvlJc w:val="left"/>
      <w:pPr>
        <w:tabs>
          <w:tab w:val="left" w:pos="0"/>
        </w:tabs>
        <w:ind w:left="720" w:hanging="357"/>
      </w:pPr>
      <w:rPr>
        <w:rFonts w:hint="eastAsia"/>
      </w:rPr>
    </w:lvl>
    <w:lvl w:ilvl="1">
      <w:start w:val="1"/>
      <w:numFmt w:val="lowerLetter"/>
      <w:lvlText w:val="%2)"/>
      <w:lvlJc w:val="left"/>
      <w:pPr>
        <w:tabs>
          <w:tab w:val="left" w:pos="504"/>
        </w:tabs>
        <w:ind w:left="544" w:hanging="544"/>
      </w:pPr>
      <w:rPr>
        <w:rFonts w:hint="eastAsia"/>
      </w:rPr>
    </w:lvl>
    <w:lvl w:ilvl="2">
      <w:start w:val="1"/>
      <w:numFmt w:val="lowerRoman"/>
      <w:lvlText w:val="%3."/>
      <w:lvlJc w:val="right"/>
      <w:pPr>
        <w:tabs>
          <w:tab w:val="left" w:pos="532"/>
        </w:tabs>
        <w:ind w:left="544" w:hanging="544"/>
      </w:pPr>
      <w:rPr>
        <w:rFonts w:hint="eastAsia"/>
      </w:rPr>
    </w:lvl>
    <w:lvl w:ilvl="3">
      <w:start w:val="1"/>
      <w:numFmt w:val="decimal"/>
      <w:lvlText w:val="%4."/>
      <w:lvlJc w:val="left"/>
      <w:pPr>
        <w:tabs>
          <w:tab w:val="left" w:pos="560"/>
        </w:tabs>
        <w:ind w:left="544" w:hanging="544"/>
      </w:pPr>
      <w:rPr>
        <w:rFonts w:hint="eastAsia"/>
      </w:rPr>
    </w:lvl>
    <w:lvl w:ilvl="4">
      <w:start w:val="1"/>
      <w:numFmt w:val="lowerLetter"/>
      <w:lvlText w:val="%5)"/>
      <w:lvlJc w:val="left"/>
      <w:pPr>
        <w:tabs>
          <w:tab w:val="left" w:pos="588"/>
        </w:tabs>
        <w:ind w:left="544" w:hanging="544"/>
      </w:pPr>
      <w:rPr>
        <w:rFonts w:hint="eastAsia"/>
      </w:rPr>
    </w:lvl>
    <w:lvl w:ilvl="5">
      <w:start w:val="1"/>
      <w:numFmt w:val="lowerRoman"/>
      <w:lvlText w:val="%6."/>
      <w:lvlJc w:val="right"/>
      <w:pPr>
        <w:tabs>
          <w:tab w:val="left" w:pos="616"/>
        </w:tabs>
        <w:ind w:left="544" w:hanging="544"/>
      </w:pPr>
      <w:rPr>
        <w:rFonts w:hint="eastAsia"/>
      </w:rPr>
    </w:lvl>
    <w:lvl w:ilvl="6">
      <w:start w:val="1"/>
      <w:numFmt w:val="decimal"/>
      <w:lvlText w:val="%7."/>
      <w:lvlJc w:val="left"/>
      <w:pPr>
        <w:tabs>
          <w:tab w:val="left" w:pos="644"/>
        </w:tabs>
        <w:ind w:left="544" w:hanging="544"/>
      </w:pPr>
      <w:rPr>
        <w:rFonts w:hint="eastAsia"/>
      </w:rPr>
    </w:lvl>
    <w:lvl w:ilvl="7">
      <w:start w:val="1"/>
      <w:numFmt w:val="lowerLetter"/>
      <w:lvlText w:val="%8)"/>
      <w:lvlJc w:val="left"/>
      <w:pPr>
        <w:tabs>
          <w:tab w:val="left" w:pos="672"/>
        </w:tabs>
        <w:ind w:left="544" w:hanging="544"/>
      </w:pPr>
      <w:rPr>
        <w:rFonts w:hint="eastAsia"/>
      </w:rPr>
    </w:lvl>
    <w:lvl w:ilvl="8">
      <w:start w:val="1"/>
      <w:numFmt w:val="lowerRoman"/>
      <w:lvlText w:val="%9."/>
      <w:lvlJc w:val="right"/>
      <w:pPr>
        <w:tabs>
          <w:tab w:val="left" w:pos="700"/>
        </w:tabs>
        <w:ind w:left="544" w:hanging="544"/>
      </w:pPr>
      <w:rPr>
        <w:rFonts w:hint="eastAsia"/>
      </w:rPr>
    </w:lvl>
  </w:abstractNum>
  <w:abstractNum w:abstractNumId="5" w15:restartNumberingAfterBreak="0">
    <w:nsid w:val="00000006"/>
    <w:multiLevelType w:val="multilevel"/>
    <w:tmpl w:val="00000006"/>
    <w:lvl w:ilvl="0">
      <w:start w:val="1"/>
      <w:numFmt w:val="lowerLetter"/>
      <w:pStyle w:val="a7"/>
      <w:lvlText w:val="%1)"/>
      <w:lvlJc w:val="left"/>
      <w:pPr>
        <w:tabs>
          <w:tab w:val="left" w:pos="840"/>
        </w:tabs>
        <w:ind w:left="839" w:hanging="419"/>
      </w:pPr>
      <w:rPr>
        <w:rFonts w:ascii="宋体" w:eastAsia="宋体" w:hint="eastAsia"/>
        <w:b w:val="0"/>
        <w:i w:val="0"/>
        <w:sz w:val="21"/>
        <w:szCs w:val="21"/>
      </w:rPr>
    </w:lvl>
    <w:lvl w:ilvl="1">
      <w:start w:val="1"/>
      <w:numFmt w:val="decimal"/>
      <w:pStyle w:val="a8"/>
      <w:lvlText w:val="%2)"/>
      <w:lvlJc w:val="left"/>
      <w:pPr>
        <w:tabs>
          <w:tab w:val="left" w:pos="1260"/>
        </w:tabs>
        <w:ind w:left="1259" w:hanging="419"/>
      </w:pPr>
      <w:rPr>
        <w:rFonts w:hint="eastAsia"/>
      </w:rPr>
    </w:lvl>
    <w:lvl w:ilvl="2">
      <w:start w:val="1"/>
      <w:numFmt w:val="decimal"/>
      <w:pStyle w:val="a9"/>
      <w:lvlText w:val="(%3)"/>
      <w:lvlJc w:val="left"/>
      <w:pPr>
        <w:tabs>
          <w:tab w:val="left" w:pos="0"/>
        </w:tabs>
        <w:ind w:left="1679" w:hanging="420"/>
      </w:pPr>
      <w:rPr>
        <w:rFonts w:ascii="宋体" w:eastAsia="宋体" w:hint="eastAsia"/>
        <w:b w:val="0"/>
        <w:i w:val="0"/>
        <w:sz w:val="21"/>
        <w:szCs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6" w15:restartNumberingAfterBreak="0">
    <w:nsid w:val="00000007"/>
    <w:multiLevelType w:val="multilevel"/>
    <w:tmpl w:val="00000007"/>
    <w:lvl w:ilvl="0">
      <w:start w:val="1"/>
      <w:numFmt w:val="decimal"/>
      <w:pStyle w:val="aa"/>
      <w:suff w:val="nothing"/>
      <w:lvlText w:val="图%1　"/>
      <w:lvlJc w:val="left"/>
      <w:pPr>
        <w:ind w:left="0" w:firstLine="0"/>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7" w15:restartNumberingAfterBreak="0">
    <w:nsid w:val="00000008"/>
    <w:multiLevelType w:val="multilevel"/>
    <w:tmpl w:val="00000008"/>
    <w:lvl w:ilvl="0">
      <w:start w:val="1"/>
      <w:numFmt w:val="decimal"/>
      <w:pStyle w:val="ab"/>
      <w:suff w:val="nothing"/>
      <w:lvlText w:val="注%1："/>
      <w:lvlJc w:val="left"/>
      <w:pPr>
        <w:ind w:left="0" w:firstLine="363"/>
      </w:pPr>
      <w:rPr>
        <w:rFonts w:ascii="黑体" w:eastAsia="黑体" w:hAnsi="Times New Roman"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8" w15:restartNumberingAfterBreak="0">
    <w:nsid w:val="00000009"/>
    <w:multiLevelType w:val="multilevel"/>
    <w:tmpl w:val="00000009"/>
    <w:lvl w:ilvl="0">
      <w:start w:val="1"/>
      <w:numFmt w:val="upperLetter"/>
      <w:pStyle w:val="ac"/>
      <w:lvlText w:val="%1"/>
      <w:lvlJc w:val="left"/>
      <w:pPr>
        <w:tabs>
          <w:tab w:val="left" w:pos="0"/>
        </w:tabs>
        <w:ind w:left="0" w:hanging="425"/>
      </w:pPr>
      <w:rPr>
        <w:rFonts w:hint="eastAsia"/>
      </w:rPr>
    </w:lvl>
    <w:lvl w:ilvl="1">
      <w:start w:val="1"/>
      <w:numFmt w:val="decimal"/>
      <w:pStyle w:val="ad"/>
      <w:suff w:val="nothing"/>
      <w:lvlText w:val="表%1.%2　"/>
      <w:lvlJc w:val="left"/>
      <w:pPr>
        <w:ind w:left="567" w:hanging="567"/>
      </w:pPr>
      <w:rPr>
        <w:rFonts w:hint="eastAsia"/>
      </w:rPr>
    </w:lvl>
    <w:lvl w:ilvl="2">
      <w:start w:val="1"/>
      <w:numFmt w:val="decimal"/>
      <w:lvlText w:val="%1.%2.%3"/>
      <w:lvlJc w:val="left"/>
      <w:pPr>
        <w:tabs>
          <w:tab w:val="left" w:pos="993"/>
        </w:tabs>
        <w:ind w:left="993" w:hanging="567"/>
      </w:pPr>
      <w:rPr>
        <w:rFonts w:hint="eastAsia"/>
      </w:rPr>
    </w:lvl>
    <w:lvl w:ilvl="3">
      <w:start w:val="1"/>
      <w:numFmt w:val="decimal"/>
      <w:lvlText w:val="%1.%2.%3.%4"/>
      <w:lvlJc w:val="left"/>
      <w:pPr>
        <w:tabs>
          <w:tab w:val="left" w:pos="2291"/>
        </w:tabs>
        <w:ind w:left="1559" w:hanging="708"/>
      </w:pPr>
      <w:rPr>
        <w:rFonts w:hint="eastAsia"/>
      </w:rPr>
    </w:lvl>
    <w:lvl w:ilvl="4">
      <w:start w:val="1"/>
      <w:numFmt w:val="decimal"/>
      <w:lvlText w:val="%1.%2.%3.%4.%5"/>
      <w:lvlJc w:val="left"/>
      <w:pPr>
        <w:tabs>
          <w:tab w:val="left" w:pos="3076"/>
        </w:tabs>
        <w:ind w:left="2126" w:hanging="850"/>
      </w:pPr>
      <w:rPr>
        <w:rFonts w:hint="eastAsia"/>
      </w:rPr>
    </w:lvl>
    <w:lvl w:ilvl="5">
      <w:start w:val="1"/>
      <w:numFmt w:val="decimal"/>
      <w:lvlText w:val="%1.%2.%3.%4.%5.%6"/>
      <w:lvlJc w:val="left"/>
      <w:pPr>
        <w:tabs>
          <w:tab w:val="left" w:pos="3861"/>
        </w:tabs>
        <w:ind w:left="2835" w:hanging="1134"/>
      </w:pPr>
      <w:rPr>
        <w:rFonts w:hint="eastAsia"/>
      </w:rPr>
    </w:lvl>
    <w:lvl w:ilvl="6">
      <w:start w:val="1"/>
      <w:numFmt w:val="decimal"/>
      <w:lvlText w:val="%1.%2.%3.%4.%5.%6.%7"/>
      <w:lvlJc w:val="left"/>
      <w:pPr>
        <w:tabs>
          <w:tab w:val="left" w:pos="4646"/>
        </w:tabs>
        <w:ind w:left="3402" w:hanging="1276"/>
      </w:pPr>
      <w:rPr>
        <w:rFonts w:hint="eastAsia"/>
      </w:rPr>
    </w:lvl>
    <w:lvl w:ilvl="7">
      <w:start w:val="1"/>
      <w:numFmt w:val="decimal"/>
      <w:lvlText w:val="%1.%2.%3.%4.%5.%6.%7.%8"/>
      <w:lvlJc w:val="left"/>
      <w:pPr>
        <w:tabs>
          <w:tab w:val="left" w:pos="5431"/>
        </w:tabs>
        <w:ind w:left="3969" w:hanging="1418"/>
      </w:pPr>
      <w:rPr>
        <w:rFonts w:hint="eastAsia"/>
      </w:rPr>
    </w:lvl>
    <w:lvl w:ilvl="8">
      <w:start w:val="1"/>
      <w:numFmt w:val="decimal"/>
      <w:lvlText w:val="%1.%2.%3.%4.%5.%6.%7.%8.%9"/>
      <w:lvlJc w:val="left"/>
      <w:pPr>
        <w:tabs>
          <w:tab w:val="left" w:pos="6217"/>
        </w:tabs>
        <w:ind w:left="4677" w:hanging="1700"/>
      </w:pPr>
      <w:rPr>
        <w:rFonts w:hint="eastAsia"/>
      </w:rPr>
    </w:lvl>
  </w:abstractNum>
  <w:abstractNum w:abstractNumId="9" w15:restartNumberingAfterBreak="0">
    <w:nsid w:val="0000000A"/>
    <w:multiLevelType w:val="multilevel"/>
    <w:tmpl w:val="0000000A"/>
    <w:lvl w:ilvl="0">
      <w:start w:val="1"/>
      <w:numFmt w:val="none"/>
      <w:pStyle w:val="ae"/>
      <w:suff w:val="nothing"/>
      <w:lvlText w:val="%1示例："/>
      <w:lvlJc w:val="left"/>
      <w:pPr>
        <w:ind w:left="0" w:firstLine="363"/>
      </w:pPr>
      <w:rPr>
        <w:rFonts w:ascii="黑体" w:eastAsia="黑体" w:hint="eastAsia"/>
        <w:b w:val="0"/>
        <w:i w:val="0"/>
        <w:sz w:val="18"/>
        <w:szCs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10" w15:restartNumberingAfterBreak="0">
    <w:nsid w:val="0000000B"/>
    <w:multiLevelType w:val="multilevel"/>
    <w:tmpl w:val="0000000B"/>
    <w:lvl w:ilvl="0">
      <w:start w:val="1"/>
      <w:numFmt w:val="decimal"/>
      <w:pStyle w:val="af"/>
      <w:suff w:val="nothing"/>
      <w:lvlText w:val="表%1　"/>
      <w:lvlJc w:val="left"/>
      <w:pPr>
        <w:ind w:left="0" w:firstLine="0"/>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1" w15:restartNumberingAfterBreak="0">
    <w:nsid w:val="0000000C"/>
    <w:multiLevelType w:val="multilevel"/>
    <w:tmpl w:val="0000000C"/>
    <w:lvl w:ilvl="0">
      <w:start w:val="1"/>
      <w:numFmt w:val="upperLetter"/>
      <w:suff w:val="nothing"/>
      <w:lvlText w:val="附　录　%1"/>
      <w:lvlJc w:val="left"/>
      <w:pPr>
        <w:ind w:left="0" w:firstLine="0"/>
      </w:pPr>
      <w:rPr>
        <w:rFonts w:ascii="Times New Roman" w:eastAsia="黑体" w:hAnsi="Times New Roman" w:cs="Times New Roman" w:hint="default"/>
        <w:b w:val="0"/>
        <w:i w:val="0"/>
        <w:spacing w:val="0"/>
        <w:w w:val="100"/>
        <w:sz w:val="21"/>
      </w:rPr>
    </w:lvl>
    <w:lvl w:ilvl="1">
      <w:start w:val="1"/>
      <w:numFmt w:val="decimal"/>
      <w:pStyle w:val="af0"/>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pStyle w:val="af1"/>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12" w15:restartNumberingAfterBreak="0">
    <w:nsid w:val="0000000D"/>
    <w:multiLevelType w:val="multilevel"/>
    <w:tmpl w:val="0000000D"/>
    <w:lvl w:ilvl="0">
      <w:start w:val="1"/>
      <w:numFmt w:val="decimal"/>
      <w:pStyle w:val="af2"/>
      <w:suff w:val="nothing"/>
      <w:lvlText w:val="示例%1："/>
      <w:lvlJc w:val="left"/>
      <w:pPr>
        <w:ind w:left="0" w:firstLine="363"/>
      </w:pPr>
      <w:rPr>
        <w:rFonts w:ascii="黑体" w:eastAsia="黑体" w:hint="eastAsia"/>
        <w:b w:val="0"/>
        <w:i w:val="0"/>
        <w:sz w:val="18"/>
        <w:szCs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13" w15:restartNumberingAfterBreak="0">
    <w:nsid w:val="0000000E"/>
    <w:multiLevelType w:val="multilevel"/>
    <w:tmpl w:val="0000000E"/>
    <w:lvl w:ilvl="0">
      <w:start w:val="1"/>
      <w:numFmt w:val="lowerLetter"/>
      <w:pStyle w:val="af3"/>
      <w:lvlText w:val="%1)"/>
      <w:lvlJc w:val="left"/>
      <w:pPr>
        <w:tabs>
          <w:tab w:val="left" w:pos="839"/>
        </w:tabs>
        <w:ind w:left="839" w:hanging="419"/>
      </w:pPr>
      <w:rPr>
        <w:rFonts w:ascii="宋体" w:eastAsia="宋体" w:hint="eastAsia"/>
        <w:b w:val="0"/>
        <w:i w:val="0"/>
        <w:sz w:val="21"/>
      </w:rPr>
    </w:lvl>
    <w:lvl w:ilvl="1">
      <w:start w:val="1"/>
      <w:numFmt w:val="decimal"/>
      <w:pStyle w:val="af4"/>
      <w:lvlText w:val="%2)"/>
      <w:lvlJc w:val="left"/>
      <w:pPr>
        <w:tabs>
          <w:tab w:val="left" w:pos="840"/>
        </w:tabs>
        <w:ind w:left="839" w:hanging="419"/>
      </w:pPr>
      <w:rPr>
        <w:rFonts w:ascii="宋体" w:eastAsia="宋体" w:hint="eastAsia"/>
        <w:b w:val="0"/>
        <w:i w:val="0"/>
        <w:sz w:val="21"/>
      </w:rPr>
    </w:lvl>
    <w:lvl w:ilvl="2">
      <w:start w:val="1"/>
      <w:numFmt w:val="lowerRoman"/>
      <w:lvlText w:val="%3."/>
      <w:lvlJc w:val="right"/>
      <w:pPr>
        <w:tabs>
          <w:tab w:val="left" w:pos="1260"/>
        </w:tabs>
        <w:ind w:left="1259" w:hanging="419"/>
      </w:pPr>
      <w:rPr>
        <w:rFonts w:hint="eastAsia"/>
      </w:rPr>
    </w:lvl>
    <w:lvl w:ilvl="3">
      <w:start w:val="1"/>
      <w:numFmt w:val="decimal"/>
      <w:lvlText w:val="%4."/>
      <w:lvlJc w:val="left"/>
      <w:pPr>
        <w:tabs>
          <w:tab w:val="left" w:pos="1680"/>
        </w:tabs>
        <w:ind w:left="1679" w:hanging="419"/>
      </w:pPr>
      <w:rPr>
        <w:rFonts w:hint="eastAsia"/>
      </w:rPr>
    </w:lvl>
    <w:lvl w:ilvl="4">
      <w:start w:val="1"/>
      <w:numFmt w:val="lowerLetter"/>
      <w:lvlText w:val="%5)"/>
      <w:lvlJc w:val="left"/>
      <w:pPr>
        <w:tabs>
          <w:tab w:val="left" w:pos="2100"/>
        </w:tabs>
        <w:ind w:left="2099" w:hanging="419"/>
      </w:pPr>
      <w:rPr>
        <w:rFonts w:hint="eastAsia"/>
      </w:rPr>
    </w:lvl>
    <w:lvl w:ilvl="5">
      <w:start w:val="1"/>
      <w:numFmt w:val="lowerRoman"/>
      <w:lvlText w:val="%6."/>
      <w:lvlJc w:val="right"/>
      <w:pPr>
        <w:tabs>
          <w:tab w:val="left" w:pos="2520"/>
        </w:tabs>
        <w:ind w:left="2519" w:hanging="419"/>
      </w:pPr>
      <w:rPr>
        <w:rFonts w:hint="eastAsia"/>
      </w:rPr>
    </w:lvl>
    <w:lvl w:ilvl="6">
      <w:start w:val="1"/>
      <w:numFmt w:val="decimal"/>
      <w:lvlText w:val="%7."/>
      <w:lvlJc w:val="left"/>
      <w:pPr>
        <w:tabs>
          <w:tab w:val="left" w:pos="2940"/>
        </w:tabs>
        <w:ind w:left="2939" w:hanging="419"/>
      </w:pPr>
      <w:rPr>
        <w:rFonts w:hint="eastAsia"/>
      </w:rPr>
    </w:lvl>
    <w:lvl w:ilvl="7">
      <w:start w:val="1"/>
      <w:numFmt w:val="lowerLetter"/>
      <w:lvlText w:val="%8)"/>
      <w:lvlJc w:val="left"/>
      <w:pPr>
        <w:tabs>
          <w:tab w:val="left" w:pos="3360"/>
        </w:tabs>
        <w:ind w:left="3359" w:hanging="419"/>
      </w:pPr>
      <w:rPr>
        <w:rFonts w:hint="eastAsia"/>
      </w:rPr>
    </w:lvl>
    <w:lvl w:ilvl="8">
      <w:start w:val="1"/>
      <w:numFmt w:val="lowerRoman"/>
      <w:lvlText w:val="%9."/>
      <w:lvlJc w:val="right"/>
      <w:pPr>
        <w:tabs>
          <w:tab w:val="left" w:pos="3780"/>
        </w:tabs>
        <w:ind w:left="3779" w:hanging="419"/>
      </w:pPr>
      <w:rPr>
        <w:rFonts w:hint="eastAsia"/>
      </w:rPr>
    </w:lvl>
  </w:abstractNum>
  <w:abstractNum w:abstractNumId="14" w15:restartNumberingAfterBreak="0">
    <w:nsid w:val="0000000F"/>
    <w:multiLevelType w:val="multilevel"/>
    <w:tmpl w:val="0000000F"/>
    <w:lvl w:ilvl="0">
      <w:start w:val="1"/>
      <w:numFmt w:val="none"/>
      <w:pStyle w:val="af5"/>
      <w:lvlText w:val="%1"/>
      <w:lvlJc w:val="left"/>
      <w:pPr>
        <w:ind w:left="425" w:hanging="425"/>
      </w:pPr>
      <w:rPr>
        <w:rFonts w:hint="eastAsia"/>
      </w:rPr>
    </w:lvl>
    <w:lvl w:ilvl="1">
      <w:start w:val="1"/>
      <w:numFmt w:val="decimal"/>
      <w:suff w:val="nothing"/>
      <w:lvlText w:val="%10.%2 "/>
      <w:lvlJc w:val="left"/>
      <w:pPr>
        <w:ind w:left="0" w:firstLine="0"/>
      </w:pPr>
      <w:rPr>
        <w:rFonts w:ascii="黑体" w:eastAsia="黑体" w:hAnsi="黑体" w:hint="eastAsia"/>
        <w:b w:val="0"/>
        <w:i w:val="0"/>
        <w:sz w:val="21"/>
      </w:rPr>
    </w:lvl>
    <w:lvl w:ilvl="2">
      <w:start w:val="1"/>
      <w:numFmt w:val="decimal"/>
      <w:suff w:val="nothing"/>
      <w:lvlText w:val="%10.%2.%3 "/>
      <w:lvlJc w:val="left"/>
      <w:pPr>
        <w:ind w:left="0" w:firstLine="0"/>
      </w:pPr>
      <w:rPr>
        <w:rFonts w:ascii="黑体" w:eastAsia="黑体" w:hAnsi="黑体" w:hint="eastAsia"/>
        <w:b w:val="0"/>
        <w:i w:val="0"/>
        <w:sz w:val="21"/>
      </w:rPr>
    </w:lvl>
    <w:lvl w:ilvl="3">
      <w:start w:val="1"/>
      <w:numFmt w:val="decimal"/>
      <w:suff w:val="nothing"/>
      <w:lvlText w:val="%10.%2.%3.%4 "/>
      <w:lvlJc w:val="left"/>
      <w:pPr>
        <w:ind w:left="0" w:firstLine="0"/>
      </w:pPr>
      <w:rPr>
        <w:rFonts w:ascii="黑体" w:eastAsia="黑体" w:hAnsi="黑体" w:hint="eastAsia"/>
        <w:b w:val="0"/>
        <w:i w:val="0"/>
        <w:sz w:val="21"/>
      </w:rPr>
    </w:lvl>
    <w:lvl w:ilvl="4">
      <w:start w:val="1"/>
      <w:numFmt w:val="decimal"/>
      <w:suff w:val="nothing"/>
      <w:lvlText w:val="%10.%2.%3.%4.%5 "/>
      <w:lvlJc w:val="left"/>
      <w:pPr>
        <w:ind w:left="0" w:firstLine="0"/>
      </w:pPr>
      <w:rPr>
        <w:rFonts w:ascii="黑体" w:eastAsia="黑体" w:hAnsi="黑体" w:hint="eastAsia"/>
        <w:b w:val="0"/>
        <w:i w:val="0"/>
        <w:sz w:val="21"/>
      </w:rPr>
    </w:lvl>
    <w:lvl w:ilvl="5">
      <w:start w:val="1"/>
      <w:numFmt w:val="decimal"/>
      <w:suff w:val="nothing"/>
      <w:lvlText w:val="%10.%2.%3.%4.%5.%6 "/>
      <w:lvlJc w:val="left"/>
      <w:pPr>
        <w:ind w:left="0" w:firstLine="0"/>
      </w:pPr>
      <w:rPr>
        <w:rFonts w:ascii="黑体" w:eastAsia="黑体" w:hAnsi="黑体"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5" w15:restartNumberingAfterBreak="0">
    <w:nsid w:val="00000010"/>
    <w:multiLevelType w:val="multilevel"/>
    <w:tmpl w:val="00000010"/>
    <w:lvl w:ilvl="0">
      <w:start w:val="1"/>
      <w:numFmt w:val="decimal"/>
      <w:pStyle w:val="af6"/>
      <w:suff w:val="nothing"/>
      <w:lvlText w:val="注%1："/>
      <w:lvlJc w:val="left"/>
      <w:pPr>
        <w:ind w:left="0" w:firstLine="363"/>
      </w:pPr>
      <w:rPr>
        <w:rFonts w:ascii="黑体" w:eastAsia="黑体" w:hAnsi="Times New Roman"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16" w15:restartNumberingAfterBreak="0">
    <w:nsid w:val="0053208E"/>
    <w:multiLevelType w:val="multilevel"/>
    <w:tmpl w:val="0053208E"/>
    <w:lvl w:ilvl="0">
      <w:start w:val="1"/>
      <w:numFmt w:val="none"/>
      <w:pStyle w:val="af7"/>
      <w:suff w:val="nothing"/>
      <w:lvlText w:val="注%1："/>
      <w:lvlJc w:val="left"/>
      <w:pPr>
        <w:ind w:left="0" w:firstLine="363"/>
      </w:pPr>
      <w:rPr>
        <w:rFonts w:ascii="黑体" w:eastAsia="黑体" w:hAnsi="Times New Roman"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num w:numId="1" w16cid:durableId="741290641">
    <w:abstractNumId w:val="4"/>
  </w:num>
  <w:num w:numId="2" w16cid:durableId="1318878733">
    <w:abstractNumId w:val="3"/>
  </w:num>
  <w:num w:numId="3" w16cid:durableId="1768884889">
    <w:abstractNumId w:val="9"/>
  </w:num>
  <w:num w:numId="4" w16cid:durableId="978848075">
    <w:abstractNumId w:val="5"/>
  </w:num>
  <w:num w:numId="5" w16cid:durableId="1048455050">
    <w:abstractNumId w:val="16"/>
  </w:num>
  <w:num w:numId="6" w16cid:durableId="105858070">
    <w:abstractNumId w:val="7"/>
  </w:num>
  <w:num w:numId="7" w16cid:durableId="1940601085">
    <w:abstractNumId w:val="12"/>
  </w:num>
  <w:num w:numId="8" w16cid:durableId="60181485">
    <w:abstractNumId w:val="1"/>
  </w:num>
  <w:num w:numId="9" w16cid:durableId="491218884">
    <w:abstractNumId w:val="15"/>
  </w:num>
  <w:num w:numId="10" w16cid:durableId="172843168">
    <w:abstractNumId w:val="8"/>
  </w:num>
  <w:num w:numId="11" w16cid:durableId="2067289122">
    <w:abstractNumId w:val="11"/>
  </w:num>
  <w:num w:numId="12" w16cid:durableId="599723235">
    <w:abstractNumId w:val="13"/>
  </w:num>
  <w:num w:numId="13" w16cid:durableId="286815529">
    <w:abstractNumId w:val="2"/>
  </w:num>
  <w:num w:numId="14" w16cid:durableId="1275943105">
    <w:abstractNumId w:val="0"/>
  </w:num>
  <w:num w:numId="15" w16cid:durableId="395859391">
    <w:abstractNumId w:val="10"/>
  </w:num>
  <w:num w:numId="16" w16cid:durableId="665938958">
    <w:abstractNumId w:val="6"/>
  </w:num>
  <w:num w:numId="17" w16cid:durableId="45675269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8"/>
  <w:bordersDoNotSurroundHeader/>
  <w:bordersDoNotSurroundFooter/>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420"/>
  <w:evenAndOddHeaders/>
  <w:drawingGridHorizontalSpacing w:val="105"/>
  <w:drawingGridVerticalSpacing w:val="156"/>
  <w:noPunctuationKerning/>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RjMzk1M2Q5NmNhMTEzOGY3YmI4NzdkNTk2MmRlYzMifQ=="/>
  </w:docVars>
  <w:rsids>
    <w:rsidRoot w:val="001E324B"/>
    <w:rsid w:val="00006B89"/>
    <w:rsid w:val="000120FD"/>
    <w:rsid w:val="00016EEE"/>
    <w:rsid w:val="00033C43"/>
    <w:rsid w:val="00065639"/>
    <w:rsid w:val="000721BE"/>
    <w:rsid w:val="000A0E0D"/>
    <w:rsid w:val="000A4BD7"/>
    <w:rsid w:val="000C563C"/>
    <w:rsid w:val="000F5E57"/>
    <w:rsid w:val="001053EA"/>
    <w:rsid w:val="001573A4"/>
    <w:rsid w:val="001B2D20"/>
    <w:rsid w:val="001E324B"/>
    <w:rsid w:val="001F2096"/>
    <w:rsid w:val="00212386"/>
    <w:rsid w:val="0023478D"/>
    <w:rsid w:val="00247246"/>
    <w:rsid w:val="00267456"/>
    <w:rsid w:val="002A3755"/>
    <w:rsid w:val="00300B19"/>
    <w:rsid w:val="00330CCE"/>
    <w:rsid w:val="003453F9"/>
    <w:rsid w:val="003563B5"/>
    <w:rsid w:val="003727D7"/>
    <w:rsid w:val="00394F12"/>
    <w:rsid w:val="00397DA6"/>
    <w:rsid w:val="003E02C9"/>
    <w:rsid w:val="003E1D4E"/>
    <w:rsid w:val="004114D4"/>
    <w:rsid w:val="004158EF"/>
    <w:rsid w:val="00444240"/>
    <w:rsid w:val="0046524B"/>
    <w:rsid w:val="00471498"/>
    <w:rsid w:val="0048574A"/>
    <w:rsid w:val="004A4486"/>
    <w:rsid w:val="004B2283"/>
    <w:rsid w:val="004B2C45"/>
    <w:rsid w:val="004B36CF"/>
    <w:rsid w:val="004E4E75"/>
    <w:rsid w:val="005361D5"/>
    <w:rsid w:val="00541259"/>
    <w:rsid w:val="00592156"/>
    <w:rsid w:val="00643F0C"/>
    <w:rsid w:val="006756C1"/>
    <w:rsid w:val="00692D2C"/>
    <w:rsid w:val="006C60E6"/>
    <w:rsid w:val="006D789A"/>
    <w:rsid w:val="00737AC0"/>
    <w:rsid w:val="00752366"/>
    <w:rsid w:val="00753D1B"/>
    <w:rsid w:val="00777629"/>
    <w:rsid w:val="007B2C23"/>
    <w:rsid w:val="0080363F"/>
    <w:rsid w:val="00886EB9"/>
    <w:rsid w:val="008E1839"/>
    <w:rsid w:val="008E5DB4"/>
    <w:rsid w:val="00917273"/>
    <w:rsid w:val="00934845"/>
    <w:rsid w:val="00970A04"/>
    <w:rsid w:val="00974E5F"/>
    <w:rsid w:val="009961B6"/>
    <w:rsid w:val="009B74AA"/>
    <w:rsid w:val="009C6462"/>
    <w:rsid w:val="00A677EE"/>
    <w:rsid w:val="00A9120F"/>
    <w:rsid w:val="00AA39C8"/>
    <w:rsid w:val="00AE3399"/>
    <w:rsid w:val="00B05778"/>
    <w:rsid w:val="00B0733C"/>
    <w:rsid w:val="00B52962"/>
    <w:rsid w:val="00B53376"/>
    <w:rsid w:val="00B55A87"/>
    <w:rsid w:val="00B63D51"/>
    <w:rsid w:val="00B93CB8"/>
    <w:rsid w:val="00B957D2"/>
    <w:rsid w:val="00BD2831"/>
    <w:rsid w:val="00BE7DB8"/>
    <w:rsid w:val="00BF039A"/>
    <w:rsid w:val="00C30471"/>
    <w:rsid w:val="00C322A9"/>
    <w:rsid w:val="00C4108C"/>
    <w:rsid w:val="00C90E27"/>
    <w:rsid w:val="00CC3953"/>
    <w:rsid w:val="00CE6F24"/>
    <w:rsid w:val="00D0312A"/>
    <w:rsid w:val="00D11C3A"/>
    <w:rsid w:val="00D176BA"/>
    <w:rsid w:val="00D17B68"/>
    <w:rsid w:val="00D94B5E"/>
    <w:rsid w:val="00DD1F3B"/>
    <w:rsid w:val="00E05FB6"/>
    <w:rsid w:val="00E066C2"/>
    <w:rsid w:val="00E07E6E"/>
    <w:rsid w:val="00E260BA"/>
    <w:rsid w:val="00E35AC3"/>
    <w:rsid w:val="00E6238F"/>
    <w:rsid w:val="00E7728A"/>
    <w:rsid w:val="00EC1F72"/>
    <w:rsid w:val="00ED744A"/>
    <w:rsid w:val="00F50F8E"/>
    <w:rsid w:val="00F83EC6"/>
    <w:rsid w:val="00FA62EF"/>
    <w:rsid w:val="00FB33DB"/>
    <w:rsid w:val="00FC4651"/>
    <w:rsid w:val="00FD7BB9"/>
    <w:rsid w:val="3449772B"/>
    <w:rsid w:val="402E4B9C"/>
    <w:rsid w:val="43811C6D"/>
    <w:rsid w:val="6F653D8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293D2D1B"/>
  <w15:docId w15:val="{C4F429BB-7A75-4F2E-945D-786037A961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uiPriority="0" w:qFormat="1"/>
    <w:lsdException w:name="index 2" w:uiPriority="0" w:qFormat="1"/>
    <w:lsdException w:name="index 3" w:uiPriority="0" w:qFormat="1"/>
    <w:lsdException w:name="index 4" w:uiPriority="0" w:qFormat="1"/>
    <w:lsdException w:name="index 5" w:uiPriority="0" w:qFormat="1"/>
    <w:lsdException w:name="index 6" w:uiPriority="0" w:qFormat="1"/>
    <w:lsdException w:name="index 7" w:uiPriority="0" w:qFormat="1"/>
    <w:lsdException w:name="index 8" w:uiPriority="0" w:qFormat="1"/>
    <w:lsdException w:name="index 9" w:uiPriority="0" w:qFormat="1"/>
    <w:lsdException w:name="toc 1" w:uiPriority="39" w:qFormat="1"/>
    <w:lsdException w:name="toc 2" w:uiPriority="39" w:qFormat="1"/>
    <w:lsdException w:name="toc 3" w:uiPriority="39"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semiHidden="1" w:unhideWhenUsed="1"/>
    <w:lsdException w:name="footnote text" w:uiPriority="0" w:qFormat="1"/>
    <w:lsdException w:name="annotation text" w:uiPriority="0" w:qFormat="1"/>
    <w:lsdException w:name="header" w:qFormat="1"/>
    <w:lsdException w:name="footer" w:qFormat="1"/>
    <w:lsdException w:name="index heading" w:uiPriority="0" w:qFormat="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iPriority="0" w:qFormat="1"/>
    <w:lsdException w:name="line number" w:semiHidden="1" w:unhideWhenUsed="1"/>
    <w:lsdException w:name="page number" w:uiPriority="0" w:qFormat="1"/>
    <w:lsdException w:name="endnote reference" w:uiPriority="0" w:qFormat="1"/>
    <w:lsdException w:name="endnote text" w:uiPriority="0"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iPriority="0" w:qFormat="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uiPriority="0"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0" w:qFormat="1"/>
    <w:lsdException w:name="Table Theme" w:semiHidden="1" w:unhideWhenUsed="1"/>
    <w:lsdException w:name="Placeholder Text"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f8">
    <w:name w:val="Normal"/>
    <w:qFormat/>
    <w:pPr>
      <w:widowControl w:val="0"/>
      <w:jc w:val="both"/>
    </w:pPr>
    <w:rPr>
      <w:kern w:val="2"/>
      <w:sz w:val="21"/>
      <w:szCs w:val="24"/>
    </w:rPr>
  </w:style>
  <w:style w:type="paragraph" w:styleId="1">
    <w:name w:val="heading 1"/>
    <w:basedOn w:val="af8"/>
    <w:next w:val="af8"/>
    <w:link w:val="10"/>
    <w:uiPriority w:val="9"/>
    <w:qFormat/>
    <w:pPr>
      <w:keepNext/>
      <w:keepLines/>
      <w:spacing w:before="340" w:after="330" w:line="578" w:lineRule="auto"/>
      <w:outlineLvl w:val="0"/>
    </w:pPr>
    <w:rPr>
      <w:b/>
      <w:kern w:val="44"/>
      <w:sz w:val="44"/>
      <w:szCs w:val="20"/>
    </w:rPr>
  </w:style>
  <w:style w:type="character" w:default="1" w:styleId="af9">
    <w:name w:val="Default Paragraph Font"/>
    <w:uiPriority w:val="1"/>
    <w:semiHidden/>
    <w:unhideWhenUsed/>
  </w:style>
  <w:style w:type="table" w:default="1" w:styleId="afa">
    <w:name w:val="Normal Table"/>
    <w:uiPriority w:val="99"/>
    <w:semiHidden/>
    <w:unhideWhenUsed/>
    <w:tblPr>
      <w:tblInd w:w="0" w:type="dxa"/>
      <w:tblCellMar>
        <w:top w:w="0" w:type="dxa"/>
        <w:left w:w="108" w:type="dxa"/>
        <w:bottom w:w="0" w:type="dxa"/>
        <w:right w:w="108" w:type="dxa"/>
      </w:tblCellMar>
    </w:tblPr>
  </w:style>
  <w:style w:type="numbering" w:default="1" w:styleId="afb">
    <w:name w:val="No List"/>
    <w:uiPriority w:val="99"/>
    <w:semiHidden/>
    <w:unhideWhenUsed/>
  </w:style>
  <w:style w:type="paragraph" w:styleId="TOC7">
    <w:name w:val="toc 7"/>
    <w:basedOn w:val="af8"/>
    <w:next w:val="af8"/>
    <w:qFormat/>
    <w:pPr>
      <w:tabs>
        <w:tab w:val="right" w:leader="dot" w:pos="9241"/>
      </w:tabs>
      <w:ind w:firstLineChars="500" w:firstLine="505"/>
      <w:jc w:val="left"/>
    </w:pPr>
    <w:rPr>
      <w:rFonts w:ascii="宋体"/>
      <w:szCs w:val="21"/>
    </w:rPr>
  </w:style>
  <w:style w:type="paragraph" w:styleId="8">
    <w:name w:val="index 8"/>
    <w:basedOn w:val="af8"/>
    <w:next w:val="af8"/>
    <w:qFormat/>
    <w:pPr>
      <w:ind w:left="1680" w:hanging="210"/>
      <w:jc w:val="left"/>
    </w:pPr>
    <w:rPr>
      <w:rFonts w:ascii="Calibri" w:hAnsi="Calibri"/>
      <w:sz w:val="20"/>
      <w:szCs w:val="20"/>
    </w:rPr>
  </w:style>
  <w:style w:type="paragraph" w:styleId="afc">
    <w:name w:val="caption"/>
    <w:basedOn w:val="af8"/>
    <w:next w:val="af8"/>
    <w:qFormat/>
    <w:pPr>
      <w:spacing w:before="152" w:after="160"/>
    </w:pPr>
    <w:rPr>
      <w:rFonts w:ascii="Arial" w:eastAsia="黑体" w:hAnsi="Arial" w:cs="Arial"/>
      <w:sz w:val="20"/>
      <w:szCs w:val="20"/>
    </w:rPr>
  </w:style>
  <w:style w:type="paragraph" w:styleId="5">
    <w:name w:val="index 5"/>
    <w:basedOn w:val="af8"/>
    <w:next w:val="af8"/>
    <w:qFormat/>
    <w:pPr>
      <w:ind w:left="1050" w:hanging="210"/>
      <w:jc w:val="left"/>
    </w:pPr>
    <w:rPr>
      <w:rFonts w:ascii="Calibri" w:hAnsi="Calibri"/>
      <w:sz w:val="20"/>
      <w:szCs w:val="20"/>
    </w:rPr>
  </w:style>
  <w:style w:type="paragraph" w:styleId="afd">
    <w:name w:val="Document Map"/>
    <w:basedOn w:val="af8"/>
    <w:qFormat/>
    <w:pPr>
      <w:shd w:val="clear" w:color="auto" w:fill="000080"/>
    </w:pPr>
  </w:style>
  <w:style w:type="paragraph" w:styleId="afe">
    <w:name w:val="annotation text"/>
    <w:basedOn w:val="af8"/>
    <w:link w:val="aff"/>
    <w:qFormat/>
    <w:pPr>
      <w:jc w:val="left"/>
    </w:pPr>
  </w:style>
  <w:style w:type="paragraph" w:styleId="6">
    <w:name w:val="index 6"/>
    <w:basedOn w:val="af8"/>
    <w:next w:val="af8"/>
    <w:qFormat/>
    <w:pPr>
      <w:ind w:left="1260" w:hanging="210"/>
      <w:jc w:val="left"/>
    </w:pPr>
    <w:rPr>
      <w:rFonts w:ascii="Calibri" w:hAnsi="Calibri"/>
      <w:sz w:val="20"/>
      <w:szCs w:val="20"/>
    </w:rPr>
  </w:style>
  <w:style w:type="paragraph" w:styleId="aff0">
    <w:name w:val="Body Text"/>
    <w:basedOn w:val="af8"/>
    <w:uiPriority w:val="1"/>
    <w:qFormat/>
    <w:pPr>
      <w:spacing w:before="71" w:line="274" w:lineRule="auto"/>
      <w:ind w:right="-621" w:firstLineChars="700" w:firstLine="1470"/>
    </w:pPr>
    <w:rPr>
      <w:szCs w:val="21"/>
    </w:rPr>
  </w:style>
  <w:style w:type="paragraph" w:styleId="4">
    <w:name w:val="index 4"/>
    <w:basedOn w:val="af8"/>
    <w:next w:val="af8"/>
    <w:qFormat/>
    <w:pPr>
      <w:ind w:left="840" w:hanging="210"/>
      <w:jc w:val="left"/>
    </w:pPr>
    <w:rPr>
      <w:rFonts w:ascii="Calibri" w:hAnsi="Calibri"/>
      <w:sz w:val="20"/>
      <w:szCs w:val="20"/>
    </w:rPr>
  </w:style>
  <w:style w:type="paragraph" w:styleId="TOC5">
    <w:name w:val="toc 5"/>
    <w:basedOn w:val="af8"/>
    <w:next w:val="af8"/>
    <w:qFormat/>
    <w:pPr>
      <w:tabs>
        <w:tab w:val="right" w:leader="dot" w:pos="9241"/>
      </w:tabs>
      <w:ind w:firstLineChars="300" w:firstLine="300"/>
      <w:jc w:val="left"/>
    </w:pPr>
    <w:rPr>
      <w:rFonts w:ascii="宋体"/>
      <w:szCs w:val="21"/>
    </w:rPr>
  </w:style>
  <w:style w:type="paragraph" w:styleId="TOC3">
    <w:name w:val="toc 3"/>
    <w:basedOn w:val="af8"/>
    <w:next w:val="af8"/>
    <w:uiPriority w:val="39"/>
    <w:qFormat/>
    <w:pPr>
      <w:tabs>
        <w:tab w:val="right" w:leader="dot" w:pos="9241"/>
      </w:tabs>
      <w:ind w:firstLineChars="100" w:firstLine="102"/>
      <w:jc w:val="left"/>
    </w:pPr>
    <w:rPr>
      <w:rFonts w:ascii="宋体"/>
      <w:szCs w:val="21"/>
    </w:rPr>
  </w:style>
  <w:style w:type="paragraph" w:styleId="TOC8">
    <w:name w:val="toc 8"/>
    <w:basedOn w:val="af8"/>
    <w:next w:val="af8"/>
    <w:qFormat/>
    <w:pPr>
      <w:tabs>
        <w:tab w:val="right" w:leader="dot" w:pos="9241"/>
      </w:tabs>
      <w:ind w:firstLineChars="600" w:firstLine="607"/>
      <w:jc w:val="left"/>
    </w:pPr>
    <w:rPr>
      <w:rFonts w:ascii="宋体"/>
      <w:szCs w:val="21"/>
    </w:rPr>
  </w:style>
  <w:style w:type="paragraph" w:styleId="3">
    <w:name w:val="index 3"/>
    <w:basedOn w:val="af8"/>
    <w:next w:val="af8"/>
    <w:qFormat/>
    <w:pPr>
      <w:ind w:left="630" w:hanging="210"/>
      <w:jc w:val="left"/>
    </w:pPr>
    <w:rPr>
      <w:rFonts w:ascii="Calibri" w:hAnsi="Calibri"/>
      <w:sz w:val="20"/>
      <w:szCs w:val="20"/>
    </w:rPr>
  </w:style>
  <w:style w:type="paragraph" w:styleId="aff1">
    <w:name w:val="endnote text"/>
    <w:basedOn w:val="af8"/>
    <w:qFormat/>
    <w:pPr>
      <w:snapToGrid w:val="0"/>
      <w:jc w:val="left"/>
    </w:pPr>
  </w:style>
  <w:style w:type="paragraph" w:styleId="aff2">
    <w:name w:val="Balloon Text"/>
    <w:basedOn w:val="af8"/>
    <w:link w:val="aff3"/>
    <w:qFormat/>
    <w:rPr>
      <w:sz w:val="18"/>
      <w:szCs w:val="18"/>
    </w:rPr>
  </w:style>
  <w:style w:type="paragraph" w:styleId="aff4">
    <w:name w:val="footer"/>
    <w:basedOn w:val="af8"/>
    <w:link w:val="aff5"/>
    <w:uiPriority w:val="99"/>
    <w:qFormat/>
    <w:pPr>
      <w:snapToGrid w:val="0"/>
      <w:ind w:rightChars="100" w:right="210"/>
      <w:jc w:val="center"/>
    </w:pPr>
    <w:rPr>
      <w:sz w:val="18"/>
      <w:szCs w:val="18"/>
    </w:rPr>
  </w:style>
  <w:style w:type="paragraph" w:styleId="aff6">
    <w:name w:val="header"/>
    <w:basedOn w:val="af8"/>
    <w:link w:val="aff7"/>
    <w:uiPriority w:val="99"/>
    <w:qFormat/>
    <w:pPr>
      <w:snapToGrid w:val="0"/>
      <w:jc w:val="left"/>
    </w:pPr>
    <w:rPr>
      <w:sz w:val="18"/>
      <w:szCs w:val="18"/>
    </w:rPr>
  </w:style>
  <w:style w:type="paragraph" w:styleId="TOC1">
    <w:name w:val="toc 1"/>
    <w:basedOn w:val="af8"/>
    <w:next w:val="af8"/>
    <w:uiPriority w:val="39"/>
    <w:qFormat/>
    <w:pPr>
      <w:tabs>
        <w:tab w:val="right" w:leader="dot" w:pos="9214"/>
      </w:tabs>
      <w:spacing w:beforeLines="25" w:afterLines="25"/>
      <w:jc w:val="left"/>
    </w:pPr>
    <w:rPr>
      <w:rFonts w:ascii="宋体"/>
      <w:szCs w:val="21"/>
    </w:rPr>
  </w:style>
  <w:style w:type="paragraph" w:styleId="TOC4">
    <w:name w:val="toc 4"/>
    <w:basedOn w:val="af8"/>
    <w:next w:val="af8"/>
    <w:qFormat/>
    <w:pPr>
      <w:tabs>
        <w:tab w:val="right" w:leader="dot" w:pos="9241"/>
      </w:tabs>
      <w:ind w:firstLineChars="200" w:firstLine="198"/>
      <w:jc w:val="left"/>
    </w:pPr>
    <w:rPr>
      <w:rFonts w:ascii="宋体"/>
      <w:szCs w:val="21"/>
    </w:rPr>
  </w:style>
  <w:style w:type="paragraph" w:styleId="aff8">
    <w:name w:val="index heading"/>
    <w:basedOn w:val="af8"/>
    <w:next w:val="11"/>
    <w:qFormat/>
    <w:pPr>
      <w:spacing w:before="120" w:after="120"/>
      <w:jc w:val="center"/>
    </w:pPr>
    <w:rPr>
      <w:rFonts w:ascii="Calibri" w:hAnsi="Calibri"/>
      <w:b/>
      <w:bCs/>
      <w:iCs/>
      <w:szCs w:val="20"/>
    </w:rPr>
  </w:style>
  <w:style w:type="paragraph" w:styleId="11">
    <w:name w:val="index 1"/>
    <w:basedOn w:val="af8"/>
    <w:next w:val="aff9"/>
    <w:qFormat/>
    <w:pPr>
      <w:tabs>
        <w:tab w:val="right" w:leader="dot" w:pos="9299"/>
      </w:tabs>
      <w:jc w:val="left"/>
    </w:pPr>
    <w:rPr>
      <w:rFonts w:ascii="宋体"/>
      <w:szCs w:val="21"/>
    </w:rPr>
  </w:style>
  <w:style w:type="paragraph" w:customStyle="1" w:styleId="aff9">
    <w:name w:val="段"/>
    <w:link w:val="Char"/>
    <w:qFormat/>
    <w:pPr>
      <w:tabs>
        <w:tab w:val="center" w:pos="4201"/>
        <w:tab w:val="right" w:leader="dot" w:pos="9298"/>
      </w:tabs>
      <w:autoSpaceDE w:val="0"/>
      <w:autoSpaceDN w:val="0"/>
      <w:adjustRightInd w:val="0"/>
      <w:snapToGrid w:val="0"/>
      <w:spacing w:line="360" w:lineRule="auto"/>
      <w:ind w:firstLineChars="200" w:firstLine="420"/>
      <w:jc w:val="both"/>
    </w:pPr>
    <w:rPr>
      <w:rFonts w:ascii="宋体"/>
      <w:sz w:val="21"/>
    </w:rPr>
  </w:style>
  <w:style w:type="paragraph" w:styleId="a6">
    <w:name w:val="footnote text"/>
    <w:basedOn w:val="af8"/>
    <w:qFormat/>
    <w:pPr>
      <w:numPr>
        <w:numId w:val="1"/>
      </w:numPr>
      <w:snapToGrid w:val="0"/>
      <w:jc w:val="left"/>
    </w:pPr>
    <w:rPr>
      <w:rFonts w:ascii="宋体"/>
      <w:sz w:val="18"/>
      <w:szCs w:val="18"/>
    </w:rPr>
  </w:style>
  <w:style w:type="paragraph" w:styleId="TOC6">
    <w:name w:val="toc 6"/>
    <w:basedOn w:val="af8"/>
    <w:next w:val="af8"/>
    <w:qFormat/>
    <w:pPr>
      <w:tabs>
        <w:tab w:val="right" w:leader="dot" w:pos="9241"/>
      </w:tabs>
      <w:ind w:firstLineChars="400" w:firstLine="403"/>
      <w:jc w:val="left"/>
    </w:pPr>
    <w:rPr>
      <w:rFonts w:ascii="宋体"/>
      <w:szCs w:val="21"/>
    </w:rPr>
  </w:style>
  <w:style w:type="paragraph" w:styleId="30">
    <w:name w:val="Body Text Indent 3"/>
    <w:basedOn w:val="af8"/>
    <w:link w:val="31"/>
    <w:qFormat/>
    <w:pPr>
      <w:spacing w:after="120"/>
      <w:ind w:leftChars="200" w:left="420"/>
    </w:pPr>
    <w:rPr>
      <w:sz w:val="16"/>
      <w:szCs w:val="16"/>
    </w:rPr>
  </w:style>
  <w:style w:type="paragraph" w:styleId="7">
    <w:name w:val="index 7"/>
    <w:basedOn w:val="af8"/>
    <w:next w:val="af8"/>
    <w:qFormat/>
    <w:pPr>
      <w:ind w:left="1470" w:hanging="210"/>
      <w:jc w:val="left"/>
    </w:pPr>
    <w:rPr>
      <w:rFonts w:ascii="Calibri" w:hAnsi="Calibri"/>
      <w:sz w:val="20"/>
      <w:szCs w:val="20"/>
    </w:rPr>
  </w:style>
  <w:style w:type="paragraph" w:styleId="9">
    <w:name w:val="index 9"/>
    <w:basedOn w:val="af8"/>
    <w:next w:val="af8"/>
    <w:qFormat/>
    <w:pPr>
      <w:ind w:left="1890" w:hanging="210"/>
      <w:jc w:val="left"/>
    </w:pPr>
    <w:rPr>
      <w:rFonts w:ascii="Calibri" w:hAnsi="Calibri"/>
      <w:sz w:val="20"/>
      <w:szCs w:val="20"/>
    </w:rPr>
  </w:style>
  <w:style w:type="paragraph" w:styleId="TOC2">
    <w:name w:val="toc 2"/>
    <w:basedOn w:val="af8"/>
    <w:next w:val="af8"/>
    <w:uiPriority w:val="39"/>
    <w:qFormat/>
    <w:pPr>
      <w:tabs>
        <w:tab w:val="right" w:leader="dot" w:pos="9241"/>
      </w:tabs>
    </w:pPr>
    <w:rPr>
      <w:rFonts w:ascii="宋体"/>
      <w:szCs w:val="21"/>
    </w:rPr>
  </w:style>
  <w:style w:type="paragraph" w:styleId="TOC9">
    <w:name w:val="toc 9"/>
    <w:basedOn w:val="af8"/>
    <w:next w:val="af8"/>
    <w:qFormat/>
    <w:pPr>
      <w:ind w:left="1470"/>
      <w:jc w:val="left"/>
    </w:pPr>
    <w:rPr>
      <w:sz w:val="20"/>
      <w:szCs w:val="20"/>
    </w:rPr>
  </w:style>
  <w:style w:type="paragraph" w:styleId="HTML">
    <w:name w:val="HTML Preformatted"/>
    <w:basedOn w:val="af8"/>
    <w:link w:val="HTML0"/>
    <w:uiPriority w:val="99"/>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2">
    <w:name w:val="index 2"/>
    <w:basedOn w:val="af8"/>
    <w:next w:val="af8"/>
    <w:qFormat/>
    <w:pPr>
      <w:ind w:left="420" w:hanging="210"/>
      <w:jc w:val="left"/>
    </w:pPr>
    <w:rPr>
      <w:rFonts w:ascii="Calibri" w:hAnsi="Calibri"/>
      <w:sz w:val="20"/>
      <w:szCs w:val="20"/>
    </w:rPr>
  </w:style>
  <w:style w:type="paragraph" w:styleId="affa">
    <w:name w:val="annotation subject"/>
    <w:basedOn w:val="afe"/>
    <w:next w:val="afe"/>
    <w:link w:val="affb"/>
    <w:qFormat/>
    <w:rPr>
      <w:b/>
      <w:bCs/>
    </w:rPr>
  </w:style>
  <w:style w:type="table" w:styleId="affc">
    <w:name w:val="Table Grid"/>
    <w:basedOn w:val="afa"/>
    <w:qFormat/>
    <w:rPr>
      <w:rFonts w:ascii="宋体"/>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d">
    <w:name w:val="endnote reference"/>
    <w:qFormat/>
    <w:rPr>
      <w:vertAlign w:val="superscript"/>
    </w:rPr>
  </w:style>
  <w:style w:type="character" w:styleId="affe">
    <w:name w:val="page number"/>
    <w:qFormat/>
    <w:rPr>
      <w:rFonts w:ascii="Times New Roman" w:eastAsia="宋体" w:hAnsi="Times New Roman"/>
      <w:sz w:val="18"/>
    </w:rPr>
  </w:style>
  <w:style w:type="character" w:styleId="afff">
    <w:name w:val="Hyperlink"/>
    <w:uiPriority w:val="99"/>
    <w:qFormat/>
    <w:rPr>
      <w:color w:val="0000FF"/>
      <w:spacing w:val="0"/>
      <w:w w:val="100"/>
      <w:szCs w:val="21"/>
      <w:u w:val="single"/>
    </w:rPr>
  </w:style>
  <w:style w:type="character" w:styleId="afff0">
    <w:name w:val="annotation reference"/>
    <w:basedOn w:val="af9"/>
    <w:qFormat/>
    <w:rPr>
      <w:sz w:val="21"/>
      <w:szCs w:val="21"/>
    </w:rPr>
  </w:style>
  <w:style w:type="character" w:styleId="afff1">
    <w:name w:val="footnote reference"/>
    <w:qFormat/>
    <w:rPr>
      <w:vertAlign w:val="superscript"/>
    </w:rPr>
  </w:style>
  <w:style w:type="character" w:customStyle="1" w:styleId="Char">
    <w:name w:val="段 Char"/>
    <w:link w:val="aff9"/>
    <w:qFormat/>
    <w:rPr>
      <w:rFonts w:ascii="宋体"/>
      <w:sz w:val="21"/>
    </w:rPr>
  </w:style>
  <w:style w:type="paragraph" w:customStyle="1" w:styleId="afff2">
    <w:name w:val="一级条标题"/>
    <w:next w:val="aff9"/>
    <w:qFormat/>
    <w:pPr>
      <w:adjustRightInd w:val="0"/>
      <w:snapToGrid w:val="0"/>
      <w:spacing w:beforeLines="50" w:before="120" w:line="360" w:lineRule="auto"/>
      <w:jc w:val="center"/>
      <w:outlineLvl w:val="2"/>
    </w:pPr>
    <w:rPr>
      <w:rFonts w:eastAsia="黑体"/>
      <w:sz w:val="21"/>
      <w:szCs w:val="21"/>
    </w:rPr>
  </w:style>
  <w:style w:type="paragraph" w:customStyle="1" w:styleId="afff3">
    <w:name w:val="标准书脚_奇数页"/>
    <w:qFormat/>
    <w:pPr>
      <w:spacing w:before="120"/>
      <w:ind w:right="198"/>
      <w:jc w:val="right"/>
    </w:pPr>
    <w:rPr>
      <w:rFonts w:ascii="宋体"/>
      <w:sz w:val="18"/>
      <w:szCs w:val="18"/>
    </w:rPr>
  </w:style>
  <w:style w:type="paragraph" w:customStyle="1" w:styleId="afff4">
    <w:name w:val="标准书眉_奇数页"/>
    <w:next w:val="af8"/>
    <w:qFormat/>
    <w:pPr>
      <w:tabs>
        <w:tab w:val="center" w:pos="4154"/>
        <w:tab w:val="right" w:pos="8306"/>
      </w:tabs>
      <w:spacing w:after="220"/>
      <w:jc w:val="right"/>
    </w:pPr>
    <w:rPr>
      <w:rFonts w:ascii="黑体" w:eastAsia="黑体"/>
      <w:sz w:val="21"/>
      <w:szCs w:val="21"/>
    </w:rPr>
  </w:style>
  <w:style w:type="paragraph" w:customStyle="1" w:styleId="afff5">
    <w:name w:val="章标题"/>
    <w:next w:val="aff9"/>
    <w:qFormat/>
    <w:pPr>
      <w:adjustRightInd w:val="0"/>
      <w:snapToGrid w:val="0"/>
      <w:spacing w:beforeLines="100" w:before="312" w:line="360" w:lineRule="auto"/>
      <w:jc w:val="both"/>
      <w:outlineLvl w:val="1"/>
    </w:pPr>
    <w:rPr>
      <w:rFonts w:eastAsia="黑体"/>
      <w:sz w:val="21"/>
    </w:rPr>
  </w:style>
  <w:style w:type="paragraph" w:customStyle="1" w:styleId="afff6">
    <w:name w:val="二级条标题"/>
    <w:basedOn w:val="afff2"/>
    <w:next w:val="aff9"/>
    <w:qFormat/>
    <w:pPr>
      <w:spacing w:before="50" w:after="50"/>
      <w:outlineLvl w:val="3"/>
    </w:pPr>
  </w:style>
  <w:style w:type="paragraph" w:customStyle="1" w:styleId="20">
    <w:name w:val="封面标准号2"/>
    <w:qFormat/>
    <w:pPr>
      <w:framePr w:w="9140" w:h="1242" w:hRule="exact" w:hSpace="284" w:wrap="around" w:vAnchor="page" w:hAnchor="page" w:x="1645" w:y="2910" w:anchorLock="1"/>
      <w:spacing w:before="357" w:line="280" w:lineRule="exact"/>
      <w:jc w:val="right"/>
    </w:pPr>
    <w:rPr>
      <w:rFonts w:ascii="黑体" w:eastAsia="黑体"/>
      <w:sz w:val="28"/>
      <w:szCs w:val="28"/>
    </w:rPr>
  </w:style>
  <w:style w:type="paragraph" w:customStyle="1" w:styleId="a3">
    <w:name w:val="列项——（一级）"/>
    <w:qFormat/>
    <w:pPr>
      <w:widowControl w:val="0"/>
      <w:numPr>
        <w:numId w:val="2"/>
      </w:numPr>
      <w:ind w:left="833"/>
      <w:jc w:val="both"/>
    </w:pPr>
    <w:rPr>
      <w:rFonts w:ascii="宋体"/>
      <w:sz w:val="21"/>
    </w:rPr>
  </w:style>
  <w:style w:type="paragraph" w:customStyle="1" w:styleId="a4">
    <w:name w:val="列项●（二级）"/>
    <w:qFormat/>
    <w:pPr>
      <w:numPr>
        <w:ilvl w:val="1"/>
        <w:numId w:val="2"/>
      </w:numPr>
      <w:tabs>
        <w:tab w:val="left" w:pos="840"/>
      </w:tabs>
      <w:jc w:val="both"/>
    </w:pPr>
    <w:rPr>
      <w:rFonts w:ascii="宋体"/>
      <w:sz w:val="21"/>
    </w:rPr>
  </w:style>
  <w:style w:type="paragraph" w:customStyle="1" w:styleId="afff7">
    <w:name w:val="目次、标准名称标题"/>
    <w:basedOn w:val="af8"/>
    <w:next w:val="aff9"/>
    <w:link w:val="Char0"/>
    <w:qFormat/>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afff8">
    <w:name w:val="三级条标题"/>
    <w:basedOn w:val="afff6"/>
    <w:next w:val="aff9"/>
    <w:qFormat/>
    <w:pPr>
      <w:outlineLvl w:val="4"/>
    </w:pPr>
  </w:style>
  <w:style w:type="paragraph" w:customStyle="1" w:styleId="ae">
    <w:name w:val="示例"/>
    <w:next w:val="afff9"/>
    <w:qFormat/>
    <w:pPr>
      <w:widowControl w:val="0"/>
      <w:numPr>
        <w:numId w:val="3"/>
      </w:numPr>
      <w:jc w:val="both"/>
    </w:pPr>
    <w:rPr>
      <w:rFonts w:ascii="宋体"/>
      <w:sz w:val="18"/>
      <w:szCs w:val="18"/>
    </w:rPr>
  </w:style>
  <w:style w:type="paragraph" w:customStyle="1" w:styleId="afff9">
    <w:name w:val="示例内容"/>
    <w:qFormat/>
    <w:pPr>
      <w:ind w:firstLineChars="200" w:firstLine="200"/>
    </w:pPr>
    <w:rPr>
      <w:rFonts w:ascii="宋体"/>
      <w:sz w:val="18"/>
      <w:szCs w:val="18"/>
    </w:rPr>
  </w:style>
  <w:style w:type="paragraph" w:customStyle="1" w:styleId="a8">
    <w:name w:val="数字编号列项（二级）"/>
    <w:qFormat/>
    <w:pPr>
      <w:numPr>
        <w:ilvl w:val="1"/>
        <w:numId w:val="4"/>
      </w:numPr>
      <w:jc w:val="both"/>
    </w:pPr>
    <w:rPr>
      <w:rFonts w:ascii="宋体"/>
      <w:sz w:val="21"/>
    </w:rPr>
  </w:style>
  <w:style w:type="paragraph" w:customStyle="1" w:styleId="afffa">
    <w:name w:val="四级条标题"/>
    <w:basedOn w:val="afff8"/>
    <w:next w:val="aff9"/>
    <w:qFormat/>
    <w:pPr>
      <w:outlineLvl w:val="5"/>
    </w:pPr>
  </w:style>
  <w:style w:type="paragraph" w:customStyle="1" w:styleId="afffb">
    <w:name w:val="五级条标题"/>
    <w:basedOn w:val="afffa"/>
    <w:next w:val="aff9"/>
    <w:qFormat/>
    <w:pPr>
      <w:outlineLvl w:val="6"/>
    </w:pPr>
  </w:style>
  <w:style w:type="paragraph" w:customStyle="1" w:styleId="af7">
    <w:name w:val="注："/>
    <w:next w:val="aff9"/>
    <w:qFormat/>
    <w:pPr>
      <w:widowControl w:val="0"/>
      <w:numPr>
        <w:numId w:val="5"/>
      </w:numPr>
      <w:autoSpaceDE w:val="0"/>
      <w:autoSpaceDN w:val="0"/>
      <w:ind w:left="726" w:hanging="363"/>
      <w:jc w:val="both"/>
    </w:pPr>
    <w:rPr>
      <w:rFonts w:ascii="宋体"/>
      <w:sz w:val="18"/>
      <w:szCs w:val="18"/>
    </w:rPr>
  </w:style>
  <w:style w:type="paragraph" w:customStyle="1" w:styleId="ab">
    <w:name w:val="注×："/>
    <w:qFormat/>
    <w:pPr>
      <w:widowControl w:val="0"/>
      <w:numPr>
        <w:numId w:val="6"/>
      </w:numPr>
      <w:autoSpaceDE w:val="0"/>
      <w:autoSpaceDN w:val="0"/>
      <w:ind w:left="811" w:hanging="448"/>
      <w:jc w:val="both"/>
    </w:pPr>
    <w:rPr>
      <w:rFonts w:ascii="宋体"/>
      <w:sz w:val="18"/>
      <w:szCs w:val="18"/>
    </w:rPr>
  </w:style>
  <w:style w:type="paragraph" w:customStyle="1" w:styleId="a7">
    <w:name w:val="字母编号列项（一级）"/>
    <w:qFormat/>
    <w:pPr>
      <w:numPr>
        <w:numId w:val="4"/>
      </w:numPr>
      <w:jc w:val="both"/>
    </w:pPr>
    <w:rPr>
      <w:rFonts w:ascii="宋体"/>
      <w:sz w:val="21"/>
    </w:rPr>
  </w:style>
  <w:style w:type="paragraph" w:customStyle="1" w:styleId="a5">
    <w:name w:val="列项◆（三级）"/>
    <w:basedOn w:val="af8"/>
    <w:qFormat/>
    <w:pPr>
      <w:numPr>
        <w:ilvl w:val="2"/>
        <w:numId w:val="2"/>
      </w:numPr>
    </w:pPr>
    <w:rPr>
      <w:rFonts w:ascii="宋体"/>
      <w:szCs w:val="21"/>
    </w:rPr>
  </w:style>
  <w:style w:type="paragraph" w:customStyle="1" w:styleId="a9">
    <w:name w:val="编号列项（三级）"/>
    <w:qFormat/>
    <w:pPr>
      <w:numPr>
        <w:ilvl w:val="2"/>
        <w:numId w:val="4"/>
      </w:numPr>
    </w:pPr>
    <w:rPr>
      <w:rFonts w:ascii="宋体"/>
      <w:sz w:val="21"/>
    </w:rPr>
  </w:style>
  <w:style w:type="paragraph" w:customStyle="1" w:styleId="af2">
    <w:name w:val="示例×："/>
    <w:basedOn w:val="afff5"/>
    <w:qFormat/>
    <w:pPr>
      <w:numPr>
        <w:numId w:val="7"/>
      </w:numPr>
      <w:outlineLvl w:val="9"/>
    </w:pPr>
    <w:rPr>
      <w:rFonts w:ascii="宋体" w:eastAsia="宋体"/>
      <w:sz w:val="18"/>
      <w:szCs w:val="18"/>
    </w:rPr>
  </w:style>
  <w:style w:type="paragraph" w:customStyle="1" w:styleId="afffc">
    <w:name w:val="二级无"/>
    <w:basedOn w:val="afff6"/>
    <w:qFormat/>
    <w:rPr>
      <w:rFonts w:ascii="宋体" w:eastAsia="宋体"/>
    </w:rPr>
  </w:style>
  <w:style w:type="paragraph" w:customStyle="1" w:styleId="a0">
    <w:name w:val="注：（正文）"/>
    <w:basedOn w:val="af7"/>
    <w:next w:val="aff9"/>
    <w:qFormat/>
    <w:pPr>
      <w:numPr>
        <w:numId w:val="8"/>
      </w:numPr>
      <w:ind w:left="726" w:hanging="363"/>
    </w:pPr>
  </w:style>
  <w:style w:type="paragraph" w:customStyle="1" w:styleId="af6">
    <w:name w:val="注×：（正文）"/>
    <w:qFormat/>
    <w:pPr>
      <w:numPr>
        <w:numId w:val="9"/>
      </w:numPr>
      <w:ind w:left="811" w:hanging="448"/>
      <w:jc w:val="both"/>
    </w:pPr>
    <w:rPr>
      <w:rFonts w:ascii="宋体"/>
      <w:sz w:val="18"/>
      <w:szCs w:val="18"/>
    </w:rPr>
  </w:style>
  <w:style w:type="paragraph" w:customStyle="1" w:styleId="afffd">
    <w:name w:val="标准标志"/>
    <w:next w:val="af8"/>
    <w:qFormat/>
    <w:pPr>
      <w:framePr w:w="2546" w:h="1389" w:hRule="exact" w:hSpace="181" w:vSpace="181" w:wrap="around" w:hAnchor="margin" w:x="6522" w:y="398" w:anchorLock="1"/>
      <w:shd w:val="solid" w:color="FFFFFF" w:fill="FFFFFF"/>
      <w:spacing w:line="0" w:lineRule="atLeast"/>
      <w:jc w:val="right"/>
    </w:pPr>
    <w:rPr>
      <w:b/>
      <w:w w:val="170"/>
      <w:sz w:val="96"/>
      <w:szCs w:val="96"/>
    </w:rPr>
  </w:style>
  <w:style w:type="paragraph" w:customStyle="1" w:styleId="afffe">
    <w:name w:val="标准称谓"/>
    <w:next w:val="af8"/>
    <w:qFormat/>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b/>
      <w:bCs/>
      <w:spacing w:val="20"/>
      <w:w w:val="148"/>
      <w:sz w:val="48"/>
    </w:rPr>
  </w:style>
  <w:style w:type="paragraph" w:customStyle="1" w:styleId="affff">
    <w:name w:val="标准书脚_偶数页"/>
    <w:qFormat/>
    <w:pPr>
      <w:spacing w:before="120"/>
      <w:ind w:left="221"/>
    </w:pPr>
    <w:rPr>
      <w:rFonts w:ascii="宋体"/>
      <w:sz w:val="18"/>
      <w:szCs w:val="18"/>
    </w:rPr>
  </w:style>
  <w:style w:type="paragraph" w:customStyle="1" w:styleId="affff0">
    <w:name w:val="标准书眉_偶数页"/>
    <w:basedOn w:val="afff4"/>
    <w:next w:val="af8"/>
    <w:qFormat/>
    <w:pPr>
      <w:jc w:val="left"/>
    </w:pPr>
  </w:style>
  <w:style w:type="paragraph" w:customStyle="1" w:styleId="affff1">
    <w:name w:val="标准书眉一"/>
    <w:qFormat/>
    <w:pPr>
      <w:jc w:val="both"/>
    </w:pPr>
  </w:style>
  <w:style w:type="paragraph" w:customStyle="1" w:styleId="affff2">
    <w:name w:val="参考文献"/>
    <w:basedOn w:val="af8"/>
    <w:next w:val="aff9"/>
    <w:qFormat/>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fff3">
    <w:name w:val="参考文献、索引标题"/>
    <w:basedOn w:val="af8"/>
    <w:next w:val="aff9"/>
    <w:qFormat/>
    <w:pPr>
      <w:keepNext/>
      <w:pageBreakBefore/>
      <w:widowControl/>
      <w:shd w:val="clear" w:color="FFFFFF" w:fill="FFFFFF"/>
      <w:spacing w:before="640" w:after="200"/>
      <w:jc w:val="center"/>
      <w:outlineLvl w:val="0"/>
    </w:pPr>
    <w:rPr>
      <w:rFonts w:ascii="黑体" w:eastAsia="黑体"/>
      <w:kern w:val="0"/>
      <w:szCs w:val="20"/>
    </w:rPr>
  </w:style>
  <w:style w:type="character" w:customStyle="1" w:styleId="affff4">
    <w:name w:val="发布"/>
    <w:qFormat/>
    <w:rPr>
      <w:rFonts w:ascii="黑体" w:eastAsia="黑体"/>
      <w:spacing w:val="85"/>
      <w:w w:val="100"/>
      <w:position w:val="3"/>
      <w:sz w:val="28"/>
      <w:szCs w:val="28"/>
    </w:rPr>
  </w:style>
  <w:style w:type="paragraph" w:customStyle="1" w:styleId="affff5">
    <w:name w:val="发布部门"/>
    <w:next w:val="aff9"/>
    <w:qFormat/>
    <w:pPr>
      <w:framePr w:w="7938" w:h="1134" w:hRule="exact" w:hSpace="125" w:vSpace="181" w:wrap="around" w:vAnchor="page" w:hAnchor="page" w:x="2150" w:y="14630" w:anchorLock="1"/>
      <w:jc w:val="center"/>
    </w:pPr>
    <w:rPr>
      <w:rFonts w:ascii="宋体"/>
      <w:b/>
      <w:spacing w:val="20"/>
      <w:w w:val="135"/>
      <w:sz w:val="28"/>
    </w:rPr>
  </w:style>
  <w:style w:type="paragraph" w:customStyle="1" w:styleId="affff6">
    <w:name w:val="发布日期"/>
    <w:qFormat/>
    <w:pPr>
      <w:framePr w:w="3997" w:h="471" w:hRule="exact" w:vSpace="181" w:wrap="around" w:hAnchor="page" w:x="7089" w:y="14097" w:anchorLock="1"/>
    </w:pPr>
    <w:rPr>
      <w:rFonts w:eastAsia="黑体"/>
      <w:sz w:val="28"/>
    </w:rPr>
  </w:style>
  <w:style w:type="paragraph" w:customStyle="1" w:styleId="affff7">
    <w:name w:val="封面标准代替信息"/>
    <w:qFormat/>
    <w:pPr>
      <w:framePr w:w="9140" w:h="1242" w:hRule="exact" w:hSpace="284" w:wrap="around" w:vAnchor="page" w:hAnchor="page" w:x="1645" w:y="2910" w:anchorLock="1"/>
      <w:spacing w:before="57" w:line="280" w:lineRule="exact"/>
      <w:jc w:val="right"/>
    </w:pPr>
    <w:rPr>
      <w:rFonts w:ascii="宋体"/>
      <w:sz w:val="21"/>
      <w:szCs w:val="21"/>
    </w:rPr>
  </w:style>
  <w:style w:type="paragraph" w:customStyle="1" w:styleId="12">
    <w:name w:val="封面标准号1"/>
    <w:qFormat/>
    <w:pPr>
      <w:widowControl w:val="0"/>
      <w:kinsoku w:val="0"/>
      <w:overflowPunct w:val="0"/>
      <w:autoSpaceDE w:val="0"/>
      <w:autoSpaceDN w:val="0"/>
      <w:spacing w:before="308"/>
      <w:jc w:val="right"/>
      <w:textAlignment w:val="center"/>
    </w:pPr>
    <w:rPr>
      <w:sz w:val="28"/>
    </w:rPr>
  </w:style>
  <w:style w:type="paragraph" w:customStyle="1" w:styleId="affff8">
    <w:name w:val="封面标准名称"/>
    <w:qFormat/>
    <w:pPr>
      <w:framePr w:w="9639" w:h="6917" w:hRule="exact" w:wrap="around" w:vAnchor="page" w:hAnchor="page" w:xAlign="center" w:y="6408" w:anchorLock="1"/>
      <w:widowControl w:val="0"/>
      <w:spacing w:line="680" w:lineRule="exact"/>
      <w:jc w:val="center"/>
      <w:textAlignment w:val="center"/>
    </w:pPr>
    <w:rPr>
      <w:rFonts w:ascii="黑体" w:eastAsia="黑体"/>
      <w:sz w:val="52"/>
    </w:rPr>
  </w:style>
  <w:style w:type="paragraph" w:customStyle="1" w:styleId="affff9">
    <w:name w:val="封面标准英文名称"/>
    <w:basedOn w:val="affff8"/>
    <w:qFormat/>
    <w:pPr>
      <w:framePr w:wrap="around"/>
      <w:spacing w:before="370" w:line="400" w:lineRule="exact"/>
    </w:pPr>
    <w:rPr>
      <w:rFonts w:ascii="Times New Roman"/>
      <w:sz w:val="28"/>
      <w:szCs w:val="28"/>
    </w:rPr>
  </w:style>
  <w:style w:type="paragraph" w:customStyle="1" w:styleId="affffa">
    <w:name w:val="封面一致性程度标识"/>
    <w:basedOn w:val="affff9"/>
    <w:qFormat/>
    <w:pPr>
      <w:framePr w:wrap="around"/>
      <w:spacing w:before="440"/>
    </w:pPr>
    <w:rPr>
      <w:rFonts w:ascii="宋体" w:eastAsia="宋体"/>
    </w:rPr>
  </w:style>
  <w:style w:type="paragraph" w:customStyle="1" w:styleId="affffb">
    <w:name w:val="封面标准文稿类别"/>
    <w:basedOn w:val="affffa"/>
    <w:qFormat/>
    <w:pPr>
      <w:framePr w:wrap="around"/>
      <w:spacing w:after="160" w:line="240" w:lineRule="auto"/>
    </w:pPr>
    <w:rPr>
      <w:sz w:val="24"/>
    </w:rPr>
  </w:style>
  <w:style w:type="paragraph" w:customStyle="1" w:styleId="affffc">
    <w:name w:val="封面标准文稿编辑信息"/>
    <w:basedOn w:val="affffb"/>
    <w:qFormat/>
    <w:pPr>
      <w:framePr w:wrap="around"/>
      <w:spacing w:before="180" w:line="180" w:lineRule="exact"/>
    </w:pPr>
    <w:rPr>
      <w:sz w:val="21"/>
    </w:rPr>
  </w:style>
  <w:style w:type="paragraph" w:customStyle="1" w:styleId="affffd">
    <w:name w:val="封面正文"/>
    <w:qFormat/>
    <w:pPr>
      <w:jc w:val="both"/>
    </w:pPr>
  </w:style>
  <w:style w:type="paragraph" w:customStyle="1" w:styleId="affffe">
    <w:name w:val="附录标识"/>
    <w:basedOn w:val="af8"/>
    <w:next w:val="aff9"/>
    <w:qFormat/>
    <w:pPr>
      <w:keepNext/>
      <w:widowControl/>
      <w:shd w:val="clear" w:color="FFFFFF" w:fill="FFFFFF"/>
      <w:tabs>
        <w:tab w:val="left" w:pos="360"/>
        <w:tab w:val="left" w:pos="6405"/>
      </w:tabs>
      <w:spacing w:before="640" w:after="280"/>
      <w:jc w:val="center"/>
      <w:outlineLvl w:val="0"/>
    </w:pPr>
    <w:rPr>
      <w:rFonts w:eastAsia="黑体"/>
      <w:kern w:val="0"/>
      <w:szCs w:val="20"/>
    </w:rPr>
  </w:style>
  <w:style w:type="paragraph" w:customStyle="1" w:styleId="afffff">
    <w:name w:val="附录标题"/>
    <w:basedOn w:val="aff9"/>
    <w:next w:val="aff9"/>
    <w:qFormat/>
    <w:pPr>
      <w:ind w:firstLineChars="0" w:firstLine="0"/>
      <w:jc w:val="center"/>
    </w:pPr>
    <w:rPr>
      <w:rFonts w:ascii="黑体" w:eastAsia="黑体"/>
    </w:rPr>
  </w:style>
  <w:style w:type="paragraph" w:customStyle="1" w:styleId="ac">
    <w:name w:val="附录表标号"/>
    <w:basedOn w:val="af8"/>
    <w:next w:val="aff9"/>
    <w:qFormat/>
    <w:pPr>
      <w:numPr>
        <w:numId w:val="10"/>
      </w:numPr>
      <w:tabs>
        <w:tab w:val="clear" w:pos="0"/>
      </w:tabs>
      <w:spacing w:line="14" w:lineRule="exact"/>
      <w:ind w:left="811" w:hanging="448"/>
      <w:jc w:val="center"/>
      <w:outlineLvl w:val="0"/>
    </w:pPr>
    <w:rPr>
      <w:color w:val="FFFFFF"/>
    </w:rPr>
  </w:style>
  <w:style w:type="paragraph" w:customStyle="1" w:styleId="ad">
    <w:name w:val="附录表标题"/>
    <w:basedOn w:val="af8"/>
    <w:next w:val="aff9"/>
    <w:qFormat/>
    <w:pPr>
      <w:numPr>
        <w:ilvl w:val="1"/>
        <w:numId w:val="10"/>
      </w:numPr>
      <w:tabs>
        <w:tab w:val="left" w:pos="180"/>
      </w:tabs>
      <w:spacing w:beforeLines="50" w:afterLines="50"/>
      <w:ind w:left="0" w:firstLine="0"/>
      <w:jc w:val="center"/>
    </w:pPr>
    <w:rPr>
      <w:rFonts w:ascii="黑体" w:eastAsia="黑体"/>
      <w:szCs w:val="21"/>
    </w:rPr>
  </w:style>
  <w:style w:type="paragraph" w:customStyle="1" w:styleId="af1">
    <w:name w:val="附录二级条标题"/>
    <w:basedOn w:val="af8"/>
    <w:next w:val="aff9"/>
    <w:qFormat/>
    <w:pPr>
      <w:widowControl/>
      <w:numPr>
        <w:ilvl w:val="3"/>
        <w:numId w:val="11"/>
      </w:numPr>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afffff0">
    <w:name w:val="附录二级无"/>
    <w:basedOn w:val="af1"/>
    <w:qFormat/>
    <w:pPr>
      <w:tabs>
        <w:tab w:val="clear" w:pos="360"/>
      </w:tabs>
    </w:pPr>
    <w:rPr>
      <w:rFonts w:ascii="宋体" w:eastAsia="宋体"/>
      <w:szCs w:val="21"/>
    </w:rPr>
  </w:style>
  <w:style w:type="paragraph" w:customStyle="1" w:styleId="afffff1">
    <w:name w:val="附录公式"/>
    <w:basedOn w:val="aff9"/>
    <w:next w:val="aff9"/>
    <w:link w:val="Char1"/>
    <w:qFormat/>
  </w:style>
  <w:style w:type="character" w:customStyle="1" w:styleId="Char1">
    <w:name w:val="附录公式 Char"/>
    <w:basedOn w:val="Char"/>
    <w:link w:val="afffff1"/>
    <w:qFormat/>
    <w:rPr>
      <w:rFonts w:ascii="宋体"/>
      <w:sz w:val="21"/>
      <w:lang w:val="en-US" w:eastAsia="zh-CN" w:bidi="ar-SA"/>
    </w:rPr>
  </w:style>
  <w:style w:type="paragraph" w:customStyle="1" w:styleId="afffff2">
    <w:name w:val="附录公式编号制表符"/>
    <w:basedOn w:val="af8"/>
    <w:next w:val="aff9"/>
    <w:qFormat/>
    <w:pPr>
      <w:widowControl/>
      <w:tabs>
        <w:tab w:val="center" w:pos="4201"/>
        <w:tab w:val="right" w:leader="dot" w:pos="9298"/>
      </w:tabs>
      <w:autoSpaceDE w:val="0"/>
      <w:autoSpaceDN w:val="0"/>
    </w:pPr>
    <w:rPr>
      <w:rFonts w:ascii="宋体"/>
      <w:kern w:val="0"/>
      <w:szCs w:val="20"/>
    </w:rPr>
  </w:style>
  <w:style w:type="paragraph" w:customStyle="1" w:styleId="afffff3">
    <w:name w:val="附录三级条标题"/>
    <w:basedOn w:val="af1"/>
    <w:next w:val="aff9"/>
    <w:qFormat/>
    <w:pPr>
      <w:numPr>
        <w:ilvl w:val="4"/>
        <w:numId w:val="0"/>
      </w:numPr>
      <w:outlineLvl w:val="4"/>
    </w:pPr>
  </w:style>
  <w:style w:type="paragraph" w:customStyle="1" w:styleId="afffff4">
    <w:name w:val="附录三级无"/>
    <w:basedOn w:val="afffff3"/>
    <w:qFormat/>
    <w:pPr>
      <w:tabs>
        <w:tab w:val="clear" w:pos="360"/>
      </w:tabs>
    </w:pPr>
    <w:rPr>
      <w:rFonts w:ascii="宋体" w:eastAsia="宋体"/>
      <w:szCs w:val="21"/>
    </w:rPr>
  </w:style>
  <w:style w:type="paragraph" w:customStyle="1" w:styleId="af4">
    <w:name w:val="附录数字编号列项（二级）"/>
    <w:qFormat/>
    <w:pPr>
      <w:numPr>
        <w:ilvl w:val="1"/>
        <w:numId w:val="12"/>
      </w:numPr>
    </w:pPr>
    <w:rPr>
      <w:rFonts w:ascii="宋体"/>
      <w:sz w:val="21"/>
    </w:rPr>
  </w:style>
  <w:style w:type="paragraph" w:customStyle="1" w:styleId="afffff5">
    <w:name w:val="附录四级条标题"/>
    <w:basedOn w:val="afffff3"/>
    <w:next w:val="aff9"/>
    <w:qFormat/>
    <w:pPr>
      <w:numPr>
        <w:ilvl w:val="5"/>
      </w:numPr>
      <w:outlineLvl w:val="5"/>
    </w:pPr>
  </w:style>
  <w:style w:type="paragraph" w:customStyle="1" w:styleId="afffff6">
    <w:name w:val="附录四级无"/>
    <w:basedOn w:val="afffff5"/>
    <w:qFormat/>
    <w:pPr>
      <w:tabs>
        <w:tab w:val="clear" w:pos="360"/>
      </w:tabs>
    </w:pPr>
    <w:rPr>
      <w:rFonts w:ascii="宋体" w:eastAsia="宋体"/>
      <w:szCs w:val="21"/>
    </w:rPr>
  </w:style>
  <w:style w:type="paragraph" w:customStyle="1" w:styleId="a1">
    <w:name w:val="附录图标号"/>
    <w:basedOn w:val="af8"/>
    <w:qFormat/>
    <w:pPr>
      <w:keepNext/>
      <w:pageBreakBefore/>
      <w:widowControl/>
      <w:numPr>
        <w:numId w:val="13"/>
      </w:numPr>
      <w:spacing w:line="14" w:lineRule="exact"/>
      <w:ind w:left="0" w:firstLine="363"/>
      <w:jc w:val="center"/>
      <w:outlineLvl w:val="0"/>
    </w:pPr>
    <w:rPr>
      <w:color w:val="FFFFFF"/>
    </w:rPr>
  </w:style>
  <w:style w:type="paragraph" w:customStyle="1" w:styleId="a2">
    <w:name w:val="附录图标题"/>
    <w:basedOn w:val="af8"/>
    <w:next w:val="aff9"/>
    <w:qFormat/>
    <w:pPr>
      <w:numPr>
        <w:ilvl w:val="1"/>
        <w:numId w:val="13"/>
      </w:numPr>
      <w:tabs>
        <w:tab w:val="left" w:pos="363"/>
      </w:tabs>
      <w:spacing w:beforeLines="50" w:afterLines="50"/>
      <w:ind w:left="0" w:firstLine="0"/>
      <w:jc w:val="center"/>
    </w:pPr>
    <w:rPr>
      <w:rFonts w:ascii="黑体" w:eastAsia="黑体"/>
      <w:szCs w:val="21"/>
    </w:rPr>
  </w:style>
  <w:style w:type="paragraph" w:customStyle="1" w:styleId="afffff7">
    <w:name w:val="附录五级条标题"/>
    <w:basedOn w:val="afffff5"/>
    <w:next w:val="aff9"/>
    <w:qFormat/>
    <w:pPr>
      <w:numPr>
        <w:ilvl w:val="6"/>
      </w:numPr>
      <w:outlineLvl w:val="6"/>
    </w:pPr>
  </w:style>
  <w:style w:type="paragraph" w:customStyle="1" w:styleId="afffff8">
    <w:name w:val="附录五级无"/>
    <w:basedOn w:val="afffff7"/>
    <w:qFormat/>
    <w:pPr>
      <w:tabs>
        <w:tab w:val="clear" w:pos="360"/>
      </w:tabs>
    </w:pPr>
    <w:rPr>
      <w:rFonts w:ascii="宋体" w:eastAsia="宋体"/>
      <w:szCs w:val="21"/>
    </w:rPr>
  </w:style>
  <w:style w:type="paragraph" w:customStyle="1" w:styleId="af0">
    <w:name w:val="附录章标题"/>
    <w:next w:val="aff9"/>
    <w:qFormat/>
    <w:pPr>
      <w:numPr>
        <w:ilvl w:val="1"/>
        <w:numId w:val="11"/>
      </w:numPr>
      <w:tabs>
        <w:tab w:val="left" w:pos="360"/>
      </w:tabs>
      <w:wordWrap w:val="0"/>
      <w:overflowPunct w:val="0"/>
      <w:autoSpaceDE w:val="0"/>
      <w:spacing w:beforeLines="100" w:afterLines="100"/>
      <w:jc w:val="both"/>
      <w:textAlignment w:val="baseline"/>
      <w:outlineLvl w:val="1"/>
    </w:pPr>
    <w:rPr>
      <w:rFonts w:ascii="黑体" w:eastAsia="黑体"/>
      <w:kern w:val="21"/>
      <w:sz w:val="21"/>
    </w:rPr>
  </w:style>
  <w:style w:type="paragraph" w:customStyle="1" w:styleId="afffff9">
    <w:name w:val="附录一级条标题"/>
    <w:basedOn w:val="af0"/>
    <w:next w:val="aff9"/>
    <w:qFormat/>
    <w:pPr>
      <w:numPr>
        <w:ilvl w:val="2"/>
        <w:numId w:val="0"/>
      </w:numPr>
      <w:autoSpaceDN w:val="0"/>
      <w:spacing w:beforeLines="50" w:afterLines="50"/>
      <w:outlineLvl w:val="2"/>
    </w:pPr>
  </w:style>
  <w:style w:type="paragraph" w:customStyle="1" w:styleId="afffffa">
    <w:name w:val="附录一级无"/>
    <w:basedOn w:val="afffff9"/>
    <w:qFormat/>
    <w:pPr>
      <w:tabs>
        <w:tab w:val="clear" w:pos="360"/>
      </w:tabs>
    </w:pPr>
    <w:rPr>
      <w:rFonts w:ascii="宋体" w:eastAsia="宋体"/>
      <w:szCs w:val="21"/>
    </w:rPr>
  </w:style>
  <w:style w:type="paragraph" w:customStyle="1" w:styleId="af3">
    <w:name w:val="附录字母编号列项（一级）"/>
    <w:qFormat/>
    <w:pPr>
      <w:numPr>
        <w:numId w:val="12"/>
      </w:numPr>
    </w:pPr>
    <w:rPr>
      <w:rFonts w:ascii="宋体"/>
      <w:sz w:val="21"/>
    </w:rPr>
  </w:style>
  <w:style w:type="paragraph" w:customStyle="1" w:styleId="afffffb">
    <w:name w:val="列项说明"/>
    <w:basedOn w:val="af8"/>
    <w:qFormat/>
    <w:pPr>
      <w:adjustRightInd w:val="0"/>
      <w:spacing w:line="320" w:lineRule="exact"/>
      <w:ind w:leftChars="200" w:left="400" w:hangingChars="200" w:hanging="200"/>
      <w:jc w:val="left"/>
      <w:textAlignment w:val="baseline"/>
    </w:pPr>
    <w:rPr>
      <w:rFonts w:ascii="宋体"/>
      <w:kern w:val="0"/>
      <w:szCs w:val="20"/>
    </w:rPr>
  </w:style>
  <w:style w:type="paragraph" w:customStyle="1" w:styleId="afffffc">
    <w:name w:val="列项说明数字编号"/>
    <w:qFormat/>
    <w:pPr>
      <w:ind w:leftChars="400" w:left="600" w:hangingChars="200" w:hanging="200"/>
    </w:pPr>
    <w:rPr>
      <w:rFonts w:ascii="宋体"/>
      <w:sz w:val="21"/>
    </w:rPr>
  </w:style>
  <w:style w:type="paragraph" w:customStyle="1" w:styleId="afffffd">
    <w:name w:val="目次、索引正文"/>
    <w:qFormat/>
    <w:pPr>
      <w:spacing w:line="320" w:lineRule="exact"/>
      <w:jc w:val="both"/>
    </w:pPr>
    <w:rPr>
      <w:rFonts w:ascii="宋体"/>
      <w:sz w:val="21"/>
    </w:rPr>
  </w:style>
  <w:style w:type="paragraph" w:customStyle="1" w:styleId="afffffe">
    <w:name w:val="其他标准标志"/>
    <w:basedOn w:val="afffd"/>
    <w:qFormat/>
    <w:pPr>
      <w:framePr w:w="6101" w:wrap="around" w:vAnchor="page" w:hAnchor="page" w:x="4673" w:y="942"/>
    </w:pPr>
    <w:rPr>
      <w:w w:val="130"/>
    </w:rPr>
  </w:style>
  <w:style w:type="paragraph" w:customStyle="1" w:styleId="affffff">
    <w:name w:val="其他标准称谓"/>
    <w:next w:val="af8"/>
    <w:qFormat/>
    <w:pPr>
      <w:framePr w:hSpace="181" w:vSpace="181" w:wrap="around" w:vAnchor="page" w:hAnchor="page" w:x="1419" w:y="2286" w:anchorLock="1"/>
      <w:spacing w:line="0" w:lineRule="atLeast"/>
      <w:jc w:val="distribute"/>
    </w:pPr>
    <w:rPr>
      <w:rFonts w:ascii="黑体" w:eastAsia="黑体" w:hAnsi="宋体"/>
      <w:spacing w:val="-40"/>
      <w:sz w:val="48"/>
      <w:szCs w:val="52"/>
    </w:rPr>
  </w:style>
  <w:style w:type="paragraph" w:customStyle="1" w:styleId="affffff0">
    <w:name w:val="其他发布部门"/>
    <w:basedOn w:val="affff5"/>
    <w:qFormat/>
    <w:pPr>
      <w:framePr w:wrap="around" w:y="15310"/>
      <w:spacing w:line="0" w:lineRule="atLeast"/>
    </w:pPr>
    <w:rPr>
      <w:rFonts w:ascii="黑体" w:eastAsia="黑体"/>
      <w:b w:val="0"/>
    </w:rPr>
  </w:style>
  <w:style w:type="paragraph" w:customStyle="1" w:styleId="affffff1">
    <w:name w:val="前言、引言标题"/>
    <w:next w:val="aff9"/>
    <w:qFormat/>
    <w:pPr>
      <w:keepNext/>
      <w:pageBreakBefore/>
      <w:shd w:val="clear" w:color="FFFFFF" w:fill="FFFFFF"/>
      <w:spacing w:before="640" w:after="560"/>
      <w:jc w:val="center"/>
      <w:outlineLvl w:val="0"/>
    </w:pPr>
    <w:rPr>
      <w:rFonts w:ascii="黑体" w:eastAsia="黑体"/>
      <w:sz w:val="32"/>
    </w:rPr>
  </w:style>
  <w:style w:type="paragraph" w:customStyle="1" w:styleId="affffff2">
    <w:name w:val="三级无"/>
    <w:basedOn w:val="afff8"/>
    <w:qFormat/>
    <w:rPr>
      <w:rFonts w:ascii="宋体" w:eastAsia="宋体"/>
    </w:rPr>
  </w:style>
  <w:style w:type="paragraph" w:customStyle="1" w:styleId="affffff3">
    <w:name w:val="实施日期"/>
    <w:qFormat/>
    <w:pPr>
      <w:framePr w:w="3997" w:h="471" w:hRule="exact" w:vSpace="181" w:wrap="around" w:vAnchor="page" w:hAnchor="page" w:x="7089" w:y="14097"/>
      <w:jc w:val="right"/>
    </w:pPr>
    <w:rPr>
      <w:rFonts w:eastAsia="黑体"/>
      <w:sz w:val="28"/>
    </w:rPr>
  </w:style>
  <w:style w:type="paragraph" w:customStyle="1" w:styleId="affffff4">
    <w:name w:val="示例后文字"/>
    <w:basedOn w:val="aff9"/>
    <w:next w:val="aff9"/>
    <w:qFormat/>
    <w:pPr>
      <w:ind w:firstLine="360"/>
    </w:pPr>
    <w:rPr>
      <w:sz w:val="18"/>
    </w:rPr>
  </w:style>
  <w:style w:type="paragraph" w:customStyle="1" w:styleId="affffff5">
    <w:name w:val="首示例"/>
    <w:next w:val="aff9"/>
    <w:link w:val="Char2"/>
    <w:qFormat/>
    <w:pPr>
      <w:tabs>
        <w:tab w:val="left" w:pos="360"/>
      </w:tabs>
    </w:pPr>
    <w:rPr>
      <w:rFonts w:ascii="宋体" w:hAnsi="宋体"/>
      <w:kern w:val="2"/>
      <w:sz w:val="18"/>
      <w:szCs w:val="18"/>
    </w:rPr>
  </w:style>
  <w:style w:type="character" w:customStyle="1" w:styleId="Char2">
    <w:name w:val="首示例 Char"/>
    <w:link w:val="affffff5"/>
    <w:qFormat/>
    <w:rPr>
      <w:rFonts w:ascii="宋体" w:hAnsi="宋体"/>
      <w:kern w:val="2"/>
      <w:sz w:val="18"/>
      <w:szCs w:val="18"/>
      <w:lang w:bidi="ar-SA"/>
    </w:rPr>
  </w:style>
  <w:style w:type="paragraph" w:customStyle="1" w:styleId="affffff6">
    <w:name w:val="四级无"/>
    <w:basedOn w:val="afffa"/>
    <w:qFormat/>
    <w:rPr>
      <w:rFonts w:ascii="宋体" w:eastAsia="宋体"/>
    </w:rPr>
  </w:style>
  <w:style w:type="paragraph" w:customStyle="1" w:styleId="affffff7">
    <w:name w:val="条文脚注"/>
    <w:basedOn w:val="a6"/>
    <w:qFormat/>
    <w:pPr>
      <w:numPr>
        <w:numId w:val="0"/>
      </w:numPr>
      <w:jc w:val="both"/>
    </w:pPr>
  </w:style>
  <w:style w:type="paragraph" w:customStyle="1" w:styleId="affffff8">
    <w:name w:val="图标脚注说明"/>
    <w:basedOn w:val="aff9"/>
    <w:qFormat/>
    <w:pPr>
      <w:ind w:left="840" w:firstLineChars="0" w:hanging="420"/>
    </w:pPr>
    <w:rPr>
      <w:sz w:val="18"/>
      <w:szCs w:val="18"/>
    </w:rPr>
  </w:style>
  <w:style w:type="paragraph" w:customStyle="1" w:styleId="a">
    <w:name w:val="图表脚注说明"/>
    <w:basedOn w:val="af8"/>
    <w:qFormat/>
    <w:pPr>
      <w:numPr>
        <w:numId w:val="14"/>
      </w:numPr>
    </w:pPr>
    <w:rPr>
      <w:rFonts w:ascii="宋体"/>
      <w:sz w:val="18"/>
      <w:szCs w:val="18"/>
    </w:rPr>
  </w:style>
  <w:style w:type="paragraph" w:customStyle="1" w:styleId="affffff9">
    <w:name w:val="图的脚注"/>
    <w:next w:val="aff9"/>
    <w:qFormat/>
    <w:pPr>
      <w:widowControl w:val="0"/>
      <w:ind w:leftChars="200" w:left="840" w:hangingChars="200" w:hanging="420"/>
      <w:jc w:val="both"/>
    </w:pPr>
    <w:rPr>
      <w:rFonts w:ascii="宋体"/>
      <w:sz w:val="18"/>
    </w:rPr>
  </w:style>
  <w:style w:type="paragraph" w:customStyle="1" w:styleId="affffffa">
    <w:name w:val="文献分类号"/>
    <w:qFormat/>
    <w:pPr>
      <w:framePr w:hSpace="180" w:vSpace="180" w:wrap="around" w:hAnchor="margin" w:y="1" w:anchorLock="1"/>
      <w:widowControl w:val="0"/>
      <w:textAlignment w:val="center"/>
    </w:pPr>
    <w:rPr>
      <w:rFonts w:ascii="黑体" w:eastAsia="黑体"/>
      <w:sz w:val="21"/>
      <w:szCs w:val="21"/>
    </w:rPr>
  </w:style>
  <w:style w:type="paragraph" w:customStyle="1" w:styleId="affffffb">
    <w:name w:val="五级无"/>
    <w:basedOn w:val="afffb"/>
    <w:qFormat/>
    <w:rPr>
      <w:rFonts w:ascii="宋体" w:eastAsia="宋体"/>
    </w:rPr>
  </w:style>
  <w:style w:type="paragraph" w:customStyle="1" w:styleId="affffffc">
    <w:name w:val="一级无"/>
    <w:basedOn w:val="afff2"/>
    <w:qFormat/>
    <w:rPr>
      <w:rFonts w:ascii="宋体" w:eastAsia="宋体"/>
    </w:rPr>
  </w:style>
  <w:style w:type="character" w:customStyle="1" w:styleId="13">
    <w:name w:val="已访问的超链接1"/>
    <w:qFormat/>
    <w:rPr>
      <w:color w:val="800080"/>
      <w:u w:val="single"/>
    </w:rPr>
  </w:style>
  <w:style w:type="paragraph" w:customStyle="1" w:styleId="af">
    <w:name w:val="正文表标题"/>
    <w:next w:val="aff9"/>
    <w:qFormat/>
    <w:pPr>
      <w:numPr>
        <w:numId w:val="15"/>
      </w:numPr>
      <w:spacing w:beforeLines="50" w:afterLines="50"/>
      <w:jc w:val="center"/>
    </w:pPr>
    <w:rPr>
      <w:rFonts w:ascii="黑体" w:eastAsia="黑体"/>
      <w:sz w:val="21"/>
    </w:rPr>
  </w:style>
  <w:style w:type="paragraph" w:customStyle="1" w:styleId="affffffd">
    <w:name w:val="正文公式编号制表符"/>
    <w:basedOn w:val="aff9"/>
    <w:next w:val="aff9"/>
    <w:qFormat/>
    <w:pPr>
      <w:ind w:firstLineChars="0" w:firstLine="0"/>
    </w:pPr>
  </w:style>
  <w:style w:type="paragraph" w:customStyle="1" w:styleId="aa">
    <w:name w:val="正文图标题"/>
    <w:next w:val="aff9"/>
    <w:qFormat/>
    <w:pPr>
      <w:numPr>
        <w:numId w:val="16"/>
      </w:numPr>
      <w:spacing w:beforeLines="50" w:afterLines="50"/>
      <w:jc w:val="center"/>
    </w:pPr>
    <w:rPr>
      <w:rFonts w:ascii="黑体" w:eastAsia="黑体"/>
      <w:sz w:val="21"/>
    </w:rPr>
  </w:style>
  <w:style w:type="paragraph" w:customStyle="1" w:styleId="affffffe">
    <w:name w:val="终结线"/>
    <w:basedOn w:val="af8"/>
    <w:qFormat/>
    <w:pPr>
      <w:framePr w:hSpace="181" w:vSpace="181" w:wrap="around" w:vAnchor="text" w:hAnchor="margin" w:xAlign="center" w:y="285"/>
    </w:pPr>
  </w:style>
  <w:style w:type="paragraph" w:customStyle="1" w:styleId="afffffff">
    <w:name w:val="其他发布日期"/>
    <w:qFormat/>
    <w:pPr>
      <w:framePr w:w="3997" w:h="471" w:hRule="exact" w:vSpace="181" w:wrap="around" w:vAnchor="page" w:hAnchor="page" w:x="1419" w:y="14097" w:anchorLock="1"/>
    </w:pPr>
    <w:rPr>
      <w:rFonts w:eastAsia="黑体"/>
      <w:sz w:val="28"/>
    </w:rPr>
  </w:style>
  <w:style w:type="paragraph" w:customStyle="1" w:styleId="afffffff0">
    <w:name w:val="其他实施日期"/>
    <w:basedOn w:val="affffff3"/>
    <w:qFormat/>
    <w:pPr>
      <w:framePr w:wrap="around"/>
    </w:pPr>
  </w:style>
  <w:style w:type="paragraph" w:customStyle="1" w:styleId="21">
    <w:name w:val="封面标准名称2"/>
    <w:basedOn w:val="affff8"/>
    <w:qFormat/>
    <w:pPr>
      <w:framePr w:wrap="around" w:y="4469"/>
      <w:spacing w:beforeLines="630"/>
    </w:pPr>
  </w:style>
  <w:style w:type="paragraph" w:customStyle="1" w:styleId="22">
    <w:name w:val="封面标准英文名称2"/>
    <w:basedOn w:val="affff9"/>
    <w:qFormat/>
    <w:pPr>
      <w:framePr w:wrap="around" w:y="4469"/>
    </w:pPr>
  </w:style>
  <w:style w:type="paragraph" w:customStyle="1" w:styleId="23">
    <w:name w:val="封面一致性程度标识2"/>
    <w:basedOn w:val="affffa"/>
    <w:qFormat/>
    <w:pPr>
      <w:framePr w:wrap="around" w:y="4469"/>
    </w:pPr>
  </w:style>
  <w:style w:type="paragraph" w:customStyle="1" w:styleId="24">
    <w:name w:val="封面标准文稿类别2"/>
    <w:basedOn w:val="affffb"/>
    <w:qFormat/>
    <w:pPr>
      <w:framePr w:wrap="around" w:y="4469"/>
    </w:pPr>
  </w:style>
  <w:style w:type="paragraph" w:customStyle="1" w:styleId="25">
    <w:name w:val="封面标准文稿编辑信息2"/>
    <w:basedOn w:val="affffc"/>
    <w:qFormat/>
    <w:pPr>
      <w:framePr w:wrap="around" w:y="4469"/>
    </w:pPr>
  </w:style>
  <w:style w:type="paragraph" w:customStyle="1" w:styleId="afffffff1">
    <w:name w:val="标准名称"/>
    <w:basedOn w:val="afff7"/>
    <w:link w:val="Char3"/>
    <w:qFormat/>
  </w:style>
  <w:style w:type="character" w:styleId="afffffff2">
    <w:name w:val="Placeholder Text"/>
    <w:basedOn w:val="af9"/>
    <w:uiPriority w:val="99"/>
    <w:qFormat/>
    <w:rPr>
      <w:color w:val="808080"/>
    </w:rPr>
  </w:style>
  <w:style w:type="character" w:customStyle="1" w:styleId="Char0">
    <w:name w:val="目次、标准名称标题 Char"/>
    <w:basedOn w:val="af9"/>
    <w:link w:val="afff7"/>
    <w:qFormat/>
    <w:rPr>
      <w:rFonts w:ascii="黑体" w:eastAsia="黑体"/>
      <w:sz w:val="32"/>
      <w:shd w:val="clear" w:color="FFFFFF" w:fill="FFFFFF"/>
    </w:rPr>
  </w:style>
  <w:style w:type="character" w:customStyle="1" w:styleId="Char3">
    <w:name w:val="标准名称 Char"/>
    <w:basedOn w:val="Char0"/>
    <w:link w:val="afffffff1"/>
    <w:qFormat/>
    <w:rPr>
      <w:rFonts w:ascii="黑体" w:eastAsia="黑体"/>
      <w:sz w:val="32"/>
      <w:shd w:val="clear" w:color="FFFFFF" w:fill="FFFFFF"/>
    </w:rPr>
  </w:style>
  <w:style w:type="character" w:customStyle="1" w:styleId="aff3">
    <w:name w:val="批注框文本 字符"/>
    <w:basedOn w:val="af9"/>
    <w:link w:val="aff2"/>
    <w:qFormat/>
    <w:rPr>
      <w:kern w:val="2"/>
      <w:sz w:val="18"/>
      <w:szCs w:val="18"/>
    </w:rPr>
  </w:style>
  <w:style w:type="character" w:customStyle="1" w:styleId="10">
    <w:name w:val="标题 1 字符"/>
    <w:basedOn w:val="af9"/>
    <w:link w:val="1"/>
    <w:qFormat/>
    <w:rPr>
      <w:b/>
      <w:kern w:val="44"/>
      <w:sz w:val="44"/>
    </w:rPr>
  </w:style>
  <w:style w:type="character" w:customStyle="1" w:styleId="aff7">
    <w:name w:val="页眉 字符"/>
    <w:basedOn w:val="af9"/>
    <w:link w:val="aff6"/>
    <w:uiPriority w:val="99"/>
    <w:qFormat/>
    <w:rPr>
      <w:kern w:val="2"/>
      <w:sz w:val="18"/>
      <w:szCs w:val="18"/>
    </w:rPr>
  </w:style>
  <w:style w:type="paragraph" w:customStyle="1" w:styleId="unnamed2">
    <w:name w:val="unnamed2"/>
    <w:basedOn w:val="af8"/>
    <w:qFormat/>
    <w:pPr>
      <w:widowControl/>
      <w:spacing w:before="100" w:beforeAutospacing="1" w:after="100" w:afterAutospacing="1"/>
      <w:jc w:val="left"/>
    </w:pPr>
    <w:rPr>
      <w:rFonts w:ascii="宋体" w:hAnsi="宋体" w:cs="宋体"/>
      <w:kern w:val="0"/>
      <w:sz w:val="24"/>
    </w:rPr>
  </w:style>
  <w:style w:type="paragraph" w:customStyle="1" w:styleId="TOC10">
    <w:name w:val="TOC 标题1"/>
    <w:basedOn w:val="1"/>
    <w:next w:val="af8"/>
    <w:uiPriority w:val="39"/>
    <w:qFormat/>
    <w:pPr>
      <w:widowControl/>
      <w:spacing w:before="240" w:after="0" w:line="259" w:lineRule="auto"/>
      <w:jc w:val="left"/>
      <w:outlineLvl w:val="9"/>
    </w:pPr>
    <w:rPr>
      <w:rFonts w:ascii="等线 Light" w:eastAsia="等线 Light" w:hAnsi="等线 Light" w:cs="宋体"/>
      <w:b w:val="0"/>
      <w:color w:val="2E75B6"/>
      <w:kern w:val="0"/>
      <w:sz w:val="32"/>
      <w:szCs w:val="32"/>
    </w:rPr>
  </w:style>
  <w:style w:type="character" w:customStyle="1" w:styleId="aff5">
    <w:name w:val="页脚 字符"/>
    <w:basedOn w:val="af9"/>
    <w:link w:val="aff4"/>
    <w:uiPriority w:val="99"/>
    <w:qFormat/>
    <w:rPr>
      <w:kern w:val="2"/>
      <w:sz w:val="18"/>
      <w:szCs w:val="18"/>
    </w:rPr>
  </w:style>
  <w:style w:type="character" w:customStyle="1" w:styleId="31">
    <w:name w:val="正文文本缩进 3 字符"/>
    <w:basedOn w:val="af9"/>
    <w:link w:val="30"/>
    <w:qFormat/>
    <w:rPr>
      <w:kern w:val="2"/>
      <w:sz w:val="16"/>
      <w:szCs w:val="16"/>
    </w:rPr>
  </w:style>
  <w:style w:type="paragraph" w:styleId="afffffff3">
    <w:name w:val="List Paragraph"/>
    <w:basedOn w:val="af8"/>
    <w:uiPriority w:val="34"/>
    <w:qFormat/>
    <w:pPr>
      <w:ind w:firstLineChars="200" w:firstLine="420"/>
    </w:pPr>
  </w:style>
  <w:style w:type="character" w:customStyle="1" w:styleId="aff">
    <w:name w:val="批注文字 字符"/>
    <w:basedOn w:val="af9"/>
    <w:link w:val="afe"/>
    <w:qFormat/>
    <w:rPr>
      <w:kern w:val="2"/>
      <w:sz w:val="21"/>
      <w:szCs w:val="24"/>
    </w:rPr>
  </w:style>
  <w:style w:type="character" w:customStyle="1" w:styleId="affb">
    <w:name w:val="批注主题 字符"/>
    <w:basedOn w:val="aff"/>
    <w:link w:val="affa"/>
    <w:qFormat/>
    <w:rPr>
      <w:b/>
      <w:bCs/>
      <w:kern w:val="2"/>
      <w:sz w:val="21"/>
      <w:szCs w:val="24"/>
    </w:rPr>
  </w:style>
  <w:style w:type="character" w:customStyle="1" w:styleId="afffffff4">
    <w:name w:val="段 字符"/>
    <w:basedOn w:val="af9"/>
    <w:qFormat/>
    <w:rPr>
      <w:rFonts w:ascii="Times New Roman" w:eastAsia="宋体" w:hAnsi="Times New Roman" w:cs="Calibri"/>
      <w:szCs w:val="21"/>
    </w:rPr>
  </w:style>
  <w:style w:type="character" w:customStyle="1" w:styleId="HTML0">
    <w:name w:val="HTML 预设格式 字符"/>
    <w:basedOn w:val="af9"/>
    <w:link w:val="HTML"/>
    <w:uiPriority w:val="99"/>
    <w:qFormat/>
    <w:rPr>
      <w:rFonts w:ascii="宋体" w:hAnsi="宋体" w:cs="宋体"/>
      <w:sz w:val="24"/>
      <w:szCs w:val="24"/>
    </w:rPr>
  </w:style>
  <w:style w:type="paragraph" w:customStyle="1" w:styleId="14">
    <w:name w:val="修订1"/>
    <w:uiPriority w:val="99"/>
    <w:qFormat/>
    <w:rPr>
      <w:kern w:val="2"/>
      <w:sz w:val="21"/>
      <w:szCs w:val="24"/>
    </w:rPr>
  </w:style>
  <w:style w:type="paragraph" w:customStyle="1" w:styleId="26">
    <w:name w:val="修订2"/>
    <w:uiPriority w:val="99"/>
    <w:qFormat/>
    <w:rPr>
      <w:kern w:val="2"/>
      <w:sz w:val="21"/>
      <w:szCs w:val="24"/>
    </w:rPr>
  </w:style>
  <w:style w:type="paragraph" w:customStyle="1" w:styleId="32">
    <w:name w:val="修订3"/>
    <w:uiPriority w:val="99"/>
    <w:qFormat/>
    <w:rPr>
      <w:kern w:val="2"/>
      <w:sz w:val="21"/>
      <w:szCs w:val="24"/>
    </w:rPr>
  </w:style>
  <w:style w:type="table" w:customStyle="1" w:styleId="TableNormal">
    <w:name w:val="Table Normal"/>
    <w:qFormat/>
    <w:rPr>
      <w:rFonts w:ascii="Arial" w:hAnsi="Arial" w:cs="Arial"/>
    </w:rPr>
    <w:tblPr>
      <w:tblCellMar>
        <w:top w:w="0" w:type="dxa"/>
        <w:left w:w="0" w:type="dxa"/>
        <w:bottom w:w="0" w:type="dxa"/>
        <w:right w:w="0" w:type="dxa"/>
      </w:tblCellMar>
    </w:tblPr>
  </w:style>
  <w:style w:type="paragraph" w:customStyle="1" w:styleId="TableText">
    <w:name w:val="Table Text"/>
    <w:basedOn w:val="af8"/>
    <w:qFormat/>
    <w:pPr>
      <w:widowControl/>
      <w:kinsoku w:val="0"/>
      <w:autoSpaceDE w:val="0"/>
      <w:autoSpaceDN w:val="0"/>
      <w:adjustRightInd w:val="0"/>
      <w:snapToGrid w:val="0"/>
      <w:jc w:val="left"/>
      <w:textAlignment w:val="baseline"/>
    </w:pPr>
    <w:rPr>
      <w:rFonts w:ascii="宋体" w:hAnsi="宋体" w:cs="宋体"/>
      <w:snapToGrid w:val="0"/>
      <w:color w:val="000000"/>
      <w:kern w:val="0"/>
      <w:sz w:val="18"/>
      <w:szCs w:val="18"/>
      <w:lang w:eastAsia="en-US"/>
    </w:rPr>
  </w:style>
  <w:style w:type="paragraph" w:customStyle="1" w:styleId="Revisionff737d69-0157-4718-b01c-0278b19f0c75">
    <w:name w:val="Revision_ff737d69-0157-4718-b01c-0278b19f0c75"/>
    <w:uiPriority w:val="99"/>
    <w:qFormat/>
    <w:rPr>
      <w:kern w:val="2"/>
      <w:sz w:val="21"/>
      <w:szCs w:val="24"/>
    </w:rPr>
  </w:style>
  <w:style w:type="paragraph" w:customStyle="1" w:styleId="af5">
    <w:name w:val="标准文件_前言、引言标题"/>
    <w:next w:val="af8"/>
    <w:qFormat/>
    <w:pPr>
      <w:numPr>
        <w:numId w:val="17"/>
      </w:numPr>
      <w:shd w:val="clear" w:color="FFFFFF" w:fill="FFFFFF"/>
      <w:spacing w:afterLines="150"/>
      <w:ind w:left="0" w:firstLine="0"/>
      <w:jc w:val="center"/>
      <w:outlineLvl w:val="0"/>
    </w:pPr>
    <w:rPr>
      <w:rFonts w:ascii="黑体" w:eastAsia="黑体"/>
      <w:sz w:val="32"/>
    </w:rPr>
  </w:style>
  <w:style w:type="paragraph" w:customStyle="1" w:styleId="40">
    <w:name w:val="修订4"/>
    <w:uiPriority w:val="99"/>
    <w:rPr>
      <w:kern w:val="2"/>
      <w:sz w:val="21"/>
      <w:szCs w:val="24"/>
    </w:rPr>
  </w:style>
  <w:style w:type="paragraph" w:customStyle="1" w:styleId="50">
    <w:name w:val="修订5"/>
    <w:uiPriority w:val="99"/>
    <w:rPr>
      <w:kern w:val="2"/>
      <w:sz w:val="21"/>
      <w:szCs w:val="24"/>
    </w:rPr>
  </w:style>
  <w:style w:type="paragraph" w:styleId="afffffff5">
    <w:name w:val="Revision"/>
    <w:hidden/>
    <w:uiPriority w:val="99"/>
    <w:unhideWhenUsed/>
    <w:rsid w:val="00E07E6E"/>
    <w:rPr>
      <w:kern w:val="2"/>
      <w:sz w:val="21"/>
      <w:szCs w:val="24"/>
    </w:rPr>
  </w:style>
  <w:style w:type="character" w:styleId="afffffff6">
    <w:name w:val="FollowedHyperlink"/>
    <w:basedOn w:val="af9"/>
    <w:uiPriority w:val="99"/>
    <w:semiHidden/>
    <w:unhideWhenUsed/>
    <w:rsid w:val="00886EB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styles" Target="styles.xml"/><Relationship Id="rId18" Type="http://schemas.openxmlformats.org/officeDocument/2006/relationships/header" Target="header1.xml"/><Relationship Id="rId26"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customXml" Target="../customXml/item7.xml"/><Relationship Id="rId12" Type="http://schemas.openxmlformats.org/officeDocument/2006/relationships/numbering" Target="numbering.xml"/><Relationship Id="rId17" Type="http://schemas.openxmlformats.org/officeDocument/2006/relationships/endnotes" Target="endnotes.xml"/><Relationship Id="rId25" Type="http://schemas.openxmlformats.org/officeDocument/2006/relationships/image" Target="media/image1.jpeg"/><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notes" Target="footnotes.xml"/><Relationship Id="rId20" Type="http://schemas.openxmlformats.org/officeDocument/2006/relationships/footer" Target="footer1.xml"/><Relationship Id="rId29"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footer" Target="footer3.xm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webSettings" Target="webSettings.xml"/><Relationship Id="rId23" Type="http://schemas.openxmlformats.org/officeDocument/2006/relationships/footer" Target="footer2.xml"/><Relationship Id="rId28" Type="http://schemas.openxmlformats.org/officeDocument/2006/relationships/footer" Target="footer5.xml"/><Relationship Id="rId10" Type="http://schemas.openxmlformats.org/officeDocument/2006/relationships/customXml" Target="../customXml/item10.xml"/><Relationship Id="rId19" Type="http://schemas.openxmlformats.org/officeDocument/2006/relationships/header" Target="header2.xml"/><Relationship Id="rId31" Type="http://schemas.openxmlformats.org/officeDocument/2006/relationships/footer" Target="footer8.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settings" Target="settings.xml"/><Relationship Id="rId22" Type="http://schemas.openxmlformats.org/officeDocument/2006/relationships/header" Target="header4.xml"/><Relationship Id="rId27" Type="http://schemas.openxmlformats.org/officeDocument/2006/relationships/footer" Target="footer4.xml"/><Relationship Id="rId30" Type="http://schemas.openxmlformats.org/officeDocument/2006/relationships/footer" Target="footer7.xml"/><Relationship Id="rId8" Type="http://schemas.openxmlformats.org/officeDocument/2006/relationships/customXml" Target="../customXml/item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mcd:customData xmlns="http://www.wps.cn/android/officeDocument/2013/mofficeCustomData" xmlns:mcd="http://www.wps.cn/android/officeDocument/2013/mofficeCustomData" version="2">
  <mcd:comments/>
</mcd:customData>
</file>

<file path=customXml/item10.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11.xml><?xml version="1.0" encoding="utf-8"?>
<mcd:customData xmlns="http://www.wps.cn/android/officeDocument/2013/mofficeCustomData" xmlns:mcd="http://www.wps.cn/android/officeDocument/2013/mofficeCustomData" version="2">
  <mcd:comments/>
</mcd: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cd:customData xmlns="http://www.wps.cn/android/officeDocument/2013/mofficeCustomData" xmlns:mcd="http://www.wps.cn/android/officeDocument/2013/mofficeCustomData" version="2">
  <mcd:comments/>
</mcd:customData>
</file>

<file path=customXml/item4.xml><?xml version="1.0" encoding="utf-8"?>
<mcd:customData xmlns="http://www.wps.cn/android/officeDocument/2013/mofficeCustomData" xmlns:mcd="http://www.wps.cn/android/officeDocument/2013/mofficeCustomData" version="2">
  <mcd:comments/>
</mcd:customData>
</file>

<file path=customXml/item5.xml><?xml version="1.0" encoding="utf-8"?>
<mcd:customData xmlns="http://www.wps.cn/android/officeDocument/2013/mofficeCustomData" xmlns:mcd="http://www.wps.cn/android/officeDocument/2013/mofficeCustomData" version="2">
  <mcd:comments/>
</mcd:customData>
</file>

<file path=customXml/item6.xml><?xml version="1.0" encoding="utf-8"?>
<mcd:customData xmlns="http://www.wps.cn/android/officeDocument/2013/mofficeCustomData" xmlns:mcd="http://www.wps.cn/android/officeDocument/2013/mofficeCustomData" version="2">
  <mcd:comments/>
</mcd:customData>
</file>

<file path=customXml/item7.xml><?xml version="1.0" encoding="utf-8"?>
<mcd:customData xmlns="http://www.wps.cn/android/officeDocument/2013/mofficeCustomData" xmlns:mcd="http://www.wps.cn/android/officeDocument/2013/mofficeCustomData" version="2">
  <mcd:comments/>
</mcd:customData>
</file>

<file path=customXml/item8.xml><?xml version="1.0" encoding="utf-8"?>
<mcd:customData xmlns="http://www.wps.cn/android/officeDocument/2013/mofficeCustomData" xmlns:mcd="http://www.wps.cn/android/officeDocument/2013/mofficeCustomData" version="2">
  <mcd:comments/>
</mcd:customData>
</file>

<file path=customXml/item9.xml><?xml version="1.0" encoding="utf-8"?>
<mcd:customData xmlns="http://www.wps.cn/android/officeDocument/2013/mofficeCustomData" xmlns:mcd="http://www.wps.cn/android/officeDocument/2013/mofficeCustomData" version="2">
  <mcd:comments/>
</mcd:customData>
</file>

<file path=customXml/itemProps1.xml><?xml version="1.0" encoding="utf-8"?>
<ds:datastoreItem xmlns:ds="http://schemas.openxmlformats.org/officeDocument/2006/customXml" ds:itemID="{1B413AD4-9F9F-456C-A595-B3047DD226B2}">
  <ds:schemaRefs>
    <ds:schemaRef ds:uri="http://www.wps.cn/android/officeDocument/2013/mofficeCustomData"/>
  </ds:schemaRefs>
</ds:datastoreItem>
</file>

<file path=customXml/itemProps10.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1.xml><?xml version="1.0" encoding="utf-8"?>
<ds:datastoreItem xmlns:ds="http://schemas.openxmlformats.org/officeDocument/2006/customXml" ds:itemID="{017AC1B5-EF29-4DB5-B581-A2F0A0A543D2}">
  <ds:schemaRefs>
    <ds:schemaRef ds:uri="http://www.wps.cn/android/officeDocument/2013/mofficeCustomData"/>
  </ds:schemaRefs>
</ds:datastoreItem>
</file>

<file path=customXml/itemProps2.xml><?xml version="1.0" encoding="utf-8"?>
<ds:datastoreItem xmlns:ds="http://schemas.openxmlformats.org/officeDocument/2006/customXml" ds:itemID="{B9B51CD4-9897-4C85-9A3F-4FE1BA3B57D2}">
  <ds:schemaRefs>
    <ds:schemaRef ds:uri="http://schemas.openxmlformats.org/officeDocument/2006/bibliography"/>
  </ds:schemaRefs>
</ds:datastoreItem>
</file>

<file path=customXml/itemProps3.xml><?xml version="1.0" encoding="utf-8"?>
<ds:datastoreItem xmlns:ds="http://schemas.openxmlformats.org/officeDocument/2006/customXml" ds:itemID="{3B57953B-F676-4643-B8D1-DB0D90978B56}">
  <ds:schemaRefs>
    <ds:schemaRef ds:uri="http://www.wps.cn/android/officeDocument/2013/mofficeCustomData"/>
  </ds:schemaRefs>
</ds:datastoreItem>
</file>

<file path=customXml/itemProps4.xml><?xml version="1.0" encoding="utf-8"?>
<ds:datastoreItem xmlns:ds="http://schemas.openxmlformats.org/officeDocument/2006/customXml" ds:itemID="{9E8A71D5-8C53-4381-90DB-992F284452F4}">
  <ds:schemaRefs>
    <ds:schemaRef ds:uri="http://www.wps.cn/android/officeDocument/2013/mofficeCustomData"/>
  </ds:schemaRefs>
</ds:datastoreItem>
</file>

<file path=customXml/itemProps5.xml><?xml version="1.0" encoding="utf-8"?>
<ds:datastoreItem xmlns:ds="http://schemas.openxmlformats.org/officeDocument/2006/customXml" ds:itemID="{6682D5A7-A3B3-42D8-9419-5C0B5567FF31}">
  <ds:schemaRefs>
    <ds:schemaRef ds:uri="http://www.wps.cn/android/officeDocument/2013/mofficeCustomData"/>
  </ds:schemaRefs>
</ds:datastoreItem>
</file>

<file path=customXml/itemProps6.xml><?xml version="1.0" encoding="utf-8"?>
<ds:datastoreItem xmlns:ds="http://schemas.openxmlformats.org/officeDocument/2006/customXml" ds:itemID="{9EFCD4EE-D0AA-40F6-B1FE-265B9D4F27D5}">
  <ds:schemaRefs>
    <ds:schemaRef ds:uri="http://www.wps.cn/android/officeDocument/2013/mofficeCustomData"/>
  </ds:schemaRefs>
</ds:datastoreItem>
</file>

<file path=customXml/itemProps7.xml><?xml version="1.0" encoding="utf-8"?>
<ds:datastoreItem xmlns:ds="http://schemas.openxmlformats.org/officeDocument/2006/customXml" ds:itemID="{0BF0DDA6-7754-4D9F-BCCF-BF02578E36F6}">
  <ds:schemaRefs>
    <ds:schemaRef ds:uri="http://www.wps.cn/android/officeDocument/2013/mofficeCustomData"/>
  </ds:schemaRefs>
</ds:datastoreItem>
</file>

<file path=customXml/itemProps8.xml><?xml version="1.0" encoding="utf-8"?>
<ds:datastoreItem xmlns:ds="http://schemas.openxmlformats.org/officeDocument/2006/customXml" ds:itemID="{62F37258-FDAA-4117-B70E-75801EC8011C}">
  <ds:schemaRefs>
    <ds:schemaRef ds:uri="http://www.wps.cn/android/officeDocument/2013/mofficeCustomData"/>
  </ds:schemaRefs>
</ds:datastoreItem>
</file>

<file path=customXml/itemProps9.xml><?xml version="1.0" encoding="utf-8"?>
<ds:datastoreItem xmlns:ds="http://schemas.openxmlformats.org/officeDocument/2006/customXml" ds:itemID="{8161D9EA-7451-4A1F-B7B7-A6D951AE6F78}">
  <ds:schemaRefs>
    <ds:schemaRef ds:uri="http://www.wps.cn/android/officeDocument/2013/moffice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1824</Words>
  <Characters>10399</Characters>
  <Application>Microsoft Office Word</Application>
  <DocSecurity>0</DocSecurity>
  <Lines>86</Lines>
  <Paragraphs>24</Paragraphs>
  <ScaleCrop>false</ScaleCrop>
  <Company>zle</Company>
  <LinksUpToDate>false</LinksUpToDate>
  <CharactersWithSpaces>12199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标准名称</dc:title>
  <dc:creator>zmt</dc:creator>
  <cp:lastModifiedBy>兰 米</cp:lastModifiedBy>
  <cp:revision>2</cp:revision>
  <cp:lastPrinted>2024-08-07T04:20:00Z</cp:lastPrinted>
  <dcterms:created xsi:type="dcterms:W3CDTF">2024-10-31T05:31:00Z</dcterms:created>
  <dcterms:modified xsi:type="dcterms:W3CDTF">2024-10-31T05:31:00Z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1EE35C051F934C419D37ED1C945BA270_13</vt:lpwstr>
  </property>
</Properties>
</file>