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8E6B4D" w14:textId="77777777" w:rsidR="00497D8C" w:rsidRDefault="00497D8C" w:rsidP="00497D8C">
      <w:pPr>
        <w:widowControl/>
        <w:adjustRightInd w:val="0"/>
        <w:snapToGrid w:val="0"/>
        <w:jc w:val="center"/>
        <w:rPr>
          <w:rFonts w:ascii="华文中宋" w:eastAsia="华文中宋" w:hAnsi="华文中宋"/>
          <w:snapToGrid w:val="0"/>
          <w:spacing w:val="32"/>
          <w:kern w:val="0"/>
          <w:sz w:val="44"/>
          <w:szCs w:val="44"/>
        </w:rPr>
      </w:pPr>
    </w:p>
    <w:p w14:paraId="4C4666CC" w14:textId="61D07110" w:rsidR="003705F3" w:rsidRPr="00497D8C" w:rsidRDefault="00497D8C" w:rsidP="00497D8C">
      <w:pPr>
        <w:widowControl/>
        <w:adjustRightInd w:val="0"/>
        <w:snapToGrid w:val="0"/>
        <w:jc w:val="center"/>
        <w:rPr>
          <w:rFonts w:ascii="华文中宋" w:eastAsia="华文中宋" w:hAnsi="华文中宋"/>
          <w:snapToGrid w:val="0"/>
          <w:kern w:val="0"/>
          <w:sz w:val="44"/>
          <w:szCs w:val="44"/>
        </w:rPr>
      </w:pPr>
      <w:r>
        <w:rPr>
          <w:rFonts w:ascii="华文中宋" w:eastAsia="华文中宋" w:hAnsi="华文中宋" w:hint="eastAsia"/>
          <w:snapToGrid w:val="0"/>
          <w:spacing w:val="32"/>
          <w:kern w:val="0"/>
          <w:sz w:val="44"/>
          <w:szCs w:val="44"/>
        </w:rPr>
        <w:t>《</w:t>
      </w:r>
      <w:r w:rsidRPr="00497D8C">
        <w:rPr>
          <w:rFonts w:ascii="华文中宋" w:eastAsia="华文中宋" w:hAnsi="华文中宋" w:hint="eastAsia"/>
          <w:snapToGrid w:val="0"/>
          <w:spacing w:val="32"/>
          <w:kern w:val="0"/>
          <w:sz w:val="44"/>
          <w:szCs w:val="44"/>
        </w:rPr>
        <w:t>煤矿低浓度瓦斯和风排瓦斯利用项目监测数据联网规范</w:t>
      </w:r>
      <w:r>
        <w:rPr>
          <w:rFonts w:ascii="华文中宋" w:eastAsia="华文中宋" w:hAnsi="华文中宋" w:hint="eastAsia"/>
          <w:snapToGrid w:val="0"/>
          <w:spacing w:val="32"/>
          <w:kern w:val="0"/>
          <w:sz w:val="44"/>
          <w:szCs w:val="44"/>
        </w:rPr>
        <w:t>》</w:t>
      </w:r>
      <w:r>
        <w:rPr>
          <w:rFonts w:ascii="华文中宋" w:eastAsia="华文中宋" w:hAnsi="华文中宋" w:hint="eastAsia"/>
          <w:snapToGrid w:val="0"/>
          <w:kern w:val="0"/>
          <w:sz w:val="44"/>
          <w:szCs w:val="44"/>
        </w:rPr>
        <w:t>团体标准</w:t>
      </w:r>
      <w:r>
        <w:rPr>
          <w:rFonts w:ascii="华文中宋" w:eastAsia="华文中宋" w:hAnsi="华文中宋" w:hint="eastAsia"/>
          <w:snapToGrid w:val="0"/>
          <w:kern w:val="0"/>
          <w:sz w:val="44"/>
          <w:szCs w:val="44"/>
        </w:rPr>
        <w:t>征求意见稿</w:t>
      </w:r>
      <w:r>
        <w:rPr>
          <w:rFonts w:ascii="华文中宋" w:eastAsia="华文中宋" w:hAnsi="华文中宋" w:hint="eastAsia"/>
          <w:snapToGrid w:val="0"/>
          <w:kern w:val="0"/>
          <w:sz w:val="44"/>
          <w:szCs w:val="44"/>
        </w:rPr>
        <w:t>编制说明</w:t>
      </w:r>
      <w:r>
        <w:rPr>
          <w:rFonts w:ascii="华文中宋" w:eastAsia="华文中宋" w:hAnsi="华文中宋" w:hint="eastAsia"/>
          <w:snapToGrid w:val="0"/>
          <w:spacing w:val="32"/>
          <w:kern w:val="0"/>
          <w:sz w:val="44"/>
          <w:szCs w:val="44"/>
        </w:rPr>
        <w:t>编写提纲</w:t>
      </w:r>
    </w:p>
    <w:p w14:paraId="43E279F3" w14:textId="633752E0" w:rsidR="002178F9" w:rsidRPr="001032AB" w:rsidRDefault="002178F9" w:rsidP="003705F3">
      <w:pPr>
        <w:widowControl/>
        <w:shd w:val="clear" w:color="auto" w:fill="FFFFFF"/>
        <w:spacing w:line="560" w:lineRule="exact"/>
        <w:ind w:firstLineChars="200" w:firstLine="640"/>
        <w:jc w:val="left"/>
        <w:textAlignment w:val="baseline"/>
        <w:rPr>
          <w:rFonts w:ascii="SimHei" w:eastAsia="SimHei" w:hAnsi="SimHei" w:cs="宋体"/>
          <w:bCs/>
          <w:kern w:val="0"/>
          <w:sz w:val="32"/>
          <w:szCs w:val="32"/>
        </w:rPr>
      </w:pPr>
      <w:r w:rsidRPr="001032AB">
        <w:rPr>
          <w:rFonts w:ascii="SimHei" w:eastAsia="SimHei" w:hAnsi="SimHei" w:cs="宋体" w:hint="eastAsia"/>
          <w:bCs/>
          <w:kern w:val="0"/>
          <w:sz w:val="32"/>
          <w:szCs w:val="32"/>
        </w:rPr>
        <w:t>一、</w:t>
      </w:r>
      <w:r w:rsidR="00497D8C" w:rsidRPr="001032AB">
        <w:rPr>
          <w:rFonts w:ascii="SimHei" w:eastAsia="SimHei" w:hAnsi="SimHei" w:cs="宋体" w:hint="eastAsia"/>
          <w:bCs/>
          <w:kern w:val="0"/>
          <w:sz w:val="32"/>
          <w:szCs w:val="32"/>
        </w:rPr>
        <w:t>工作简况，包括任务来源、主要工作过程、主要起草人及其所做的工作</w:t>
      </w:r>
      <w:r w:rsidR="00497D8C" w:rsidRPr="001032AB">
        <w:rPr>
          <w:rFonts w:ascii="SimHei" w:eastAsia="SimHei" w:hAnsi="SimHei" w:cs="宋体" w:hint="eastAsia"/>
          <w:bCs/>
          <w:kern w:val="0"/>
          <w:sz w:val="32"/>
          <w:szCs w:val="32"/>
        </w:rPr>
        <w:t>等</w:t>
      </w:r>
    </w:p>
    <w:p w14:paraId="4C59FECE" w14:textId="5BCFC122" w:rsidR="00497D8C" w:rsidRPr="001032AB" w:rsidRDefault="00497D8C" w:rsidP="003705F3">
      <w:pPr>
        <w:widowControl/>
        <w:shd w:val="clear" w:color="auto" w:fill="FFFFFF"/>
        <w:spacing w:line="560" w:lineRule="exact"/>
        <w:ind w:firstLineChars="200" w:firstLine="640"/>
        <w:jc w:val="left"/>
        <w:textAlignment w:val="baseline"/>
        <w:rPr>
          <w:rFonts w:ascii="楷体" w:eastAsia="楷体" w:hAnsi="楷体" w:cs="宋体" w:hint="eastAsia"/>
          <w:bCs/>
          <w:kern w:val="0"/>
          <w:sz w:val="32"/>
          <w:szCs w:val="32"/>
        </w:rPr>
      </w:pPr>
      <w:r w:rsidRPr="001032AB">
        <w:rPr>
          <w:rFonts w:ascii="楷体" w:eastAsia="楷体" w:hAnsi="楷体" w:cs="宋体" w:hint="eastAsia"/>
          <w:bCs/>
          <w:kern w:val="0"/>
          <w:sz w:val="32"/>
          <w:szCs w:val="32"/>
        </w:rPr>
        <w:t>（一）</w:t>
      </w:r>
      <w:r w:rsidR="00C84700" w:rsidRPr="001032AB">
        <w:rPr>
          <w:rFonts w:ascii="楷体" w:eastAsia="楷体" w:hAnsi="楷体" w:cs="宋体" w:hint="eastAsia"/>
          <w:bCs/>
          <w:kern w:val="0"/>
          <w:sz w:val="32"/>
          <w:szCs w:val="32"/>
        </w:rPr>
        <w:t>任务</w:t>
      </w:r>
      <w:r w:rsidRPr="001032AB">
        <w:rPr>
          <w:rFonts w:ascii="楷体" w:eastAsia="楷体" w:hAnsi="楷体" w:cs="宋体" w:hint="eastAsia"/>
          <w:bCs/>
          <w:kern w:val="0"/>
          <w:sz w:val="32"/>
          <w:szCs w:val="32"/>
        </w:rPr>
        <w:t>来源</w:t>
      </w:r>
    </w:p>
    <w:p w14:paraId="45AA11B4" w14:textId="74A39CF1" w:rsidR="0034711E" w:rsidRPr="001032AB" w:rsidRDefault="0034711E" w:rsidP="0034711E">
      <w:pPr>
        <w:widowControl/>
        <w:shd w:val="clear" w:color="auto" w:fill="FFFFFF"/>
        <w:spacing w:line="560" w:lineRule="exact"/>
        <w:ind w:firstLineChars="200" w:firstLine="640"/>
        <w:textAlignment w:val="baseline"/>
        <w:rPr>
          <w:rFonts w:ascii="仿宋_GB2312" w:eastAsia="仿宋_GB2312" w:hAnsiTheme="minorEastAsia" w:cs="宋体"/>
          <w:kern w:val="0"/>
          <w:sz w:val="32"/>
          <w:szCs w:val="32"/>
        </w:rPr>
      </w:pPr>
      <w:r w:rsidRPr="001032AB">
        <w:rPr>
          <w:rFonts w:ascii="仿宋_GB2312" w:eastAsia="仿宋_GB2312" w:hAnsiTheme="minorEastAsia" w:cs="宋体" w:hint="eastAsia"/>
          <w:kern w:val="0"/>
          <w:sz w:val="32"/>
          <w:szCs w:val="32"/>
        </w:rPr>
        <w:t>中国政府高度重视应对气候变化工作，把应对气候变化作为推进生态文明建设、实现高质量发展的重要抓手，持续实施积极应对气候变化国家战略，采取一系列政策和措施，力争二氧化碳排放于 2030 年前达到峰值，努力争取2060 年前实现碳中和（“双碳”目标）。</w:t>
      </w:r>
    </w:p>
    <w:p w14:paraId="2A205637" w14:textId="665CF2F0" w:rsidR="00371E3C" w:rsidRPr="001032AB" w:rsidRDefault="00215E6D" w:rsidP="00E471A1">
      <w:pPr>
        <w:widowControl/>
        <w:shd w:val="clear" w:color="auto" w:fill="FFFFFF"/>
        <w:spacing w:line="560" w:lineRule="exact"/>
        <w:ind w:firstLineChars="200" w:firstLine="640"/>
        <w:textAlignment w:val="baseline"/>
        <w:rPr>
          <w:rFonts w:ascii="仿宋_GB2312" w:eastAsia="仿宋_GB2312" w:hAnsiTheme="minorEastAsia" w:cs="宋体"/>
          <w:kern w:val="0"/>
          <w:sz w:val="32"/>
          <w:szCs w:val="32"/>
        </w:rPr>
      </w:pPr>
      <w:r w:rsidRPr="001032AB">
        <w:rPr>
          <w:rFonts w:ascii="仿宋_GB2312" w:eastAsia="仿宋_GB2312" w:hAnsiTheme="minorEastAsia" w:cs="宋体" w:hint="eastAsia"/>
          <w:kern w:val="0"/>
          <w:sz w:val="32"/>
          <w:szCs w:val="32"/>
        </w:rPr>
        <w:t>其中，全国碳市场是利用市场机制控制温室气体排放的关键制度安排，</w:t>
      </w:r>
      <w:r w:rsidR="00CA4629" w:rsidRPr="001032AB">
        <w:rPr>
          <w:rFonts w:ascii="仿宋_GB2312" w:eastAsia="仿宋_GB2312" w:hAnsiTheme="minorEastAsia" w:cs="宋体" w:hint="eastAsia"/>
          <w:kern w:val="0"/>
          <w:sz w:val="32"/>
          <w:szCs w:val="32"/>
        </w:rPr>
        <w:t>全国温室气体自愿减排交易市场与全国碳排放权交易市场共同组成我国碳交易体系</w:t>
      </w:r>
      <w:r w:rsidR="00FA5771" w:rsidRPr="001032AB">
        <w:rPr>
          <w:rFonts w:ascii="仿宋_GB2312" w:eastAsia="仿宋_GB2312" w:hAnsiTheme="minorEastAsia" w:cs="宋体" w:hint="eastAsia"/>
          <w:kern w:val="0"/>
          <w:sz w:val="32"/>
          <w:szCs w:val="32"/>
        </w:rPr>
        <w:t>，强制和自愿两个市场既各有侧重、独立运行，又同向发力、互为补充，并通过配额清缴抵销机制有机衔接</w:t>
      </w:r>
      <w:r w:rsidR="00CA4629" w:rsidRPr="001032AB">
        <w:rPr>
          <w:rFonts w:ascii="仿宋_GB2312" w:eastAsia="仿宋_GB2312" w:hAnsiTheme="minorEastAsia" w:cs="宋体" w:hint="eastAsia"/>
          <w:kern w:val="0"/>
          <w:sz w:val="32"/>
          <w:szCs w:val="32"/>
        </w:rPr>
        <w:t>。</w:t>
      </w:r>
      <w:r w:rsidR="00E471A1" w:rsidRPr="001032AB">
        <w:rPr>
          <w:rFonts w:ascii="仿宋_GB2312" w:eastAsia="仿宋_GB2312" w:hAnsiTheme="minorEastAsia" w:cs="宋体" w:hint="eastAsia"/>
          <w:kern w:val="0"/>
          <w:sz w:val="32"/>
          <w:szCs w:val="32"/>
        </w:rPr>
        <w:t>全国温室气体自愿减排交易市场于2024年1月正式启动，目前制度框架体系已构建完成，鼓励</w:t>
      </w:r>
      <w:r w:rsidR="00C02DB3" w:rsidRPr="001032AB">
        <w:rPr>
          <w:rFonts w:ascii="仿宋_GB2312" w:eastAsia="仿宋_GB2312" w:hAnsiTheme="minorEastAsia" w:cs="宋体" w:hint="eastAsia"/>
          <w:kern w:val="0"/>
          <w:sz w:val="32"/>
          <w:szCs w:val="32"/>
        </w:rPr>
        <w:t>林业碳汇、可再生能源、甲烷减排、节能增效等</w:t>
      </w:r>
      <w:r w:rsidR="00E471A1" w:rsidRPr="001032AB">
        <w:rPr>
          <w:rFonts w:ascii="仿宋_GB2312" w:eastAsia="仿宋_GB2312" w:hAnsiTheme="minorEastAsia" w:cs="宋体" w:hint="eastAsia"/>
          <w:kern w:val="0"/>
          <w:sz w:val="32"/>
          <w:szCs w:val="32"/>
        </w:rPr>
        <w:t>广泛的行业企业参与碳减排行动</w:t>
      </w:r>
      <w:r w:rsidR="00F26963" w:rsidRPr="001032AB">
        <w:rPr>
          <w:rFonts w:ascii="仿宋_GB2312" w:eastAsia="仿宋_GB2312" w:hAnsiTheme="minorEastAsia" w:cs="宋体" w:hint="eastAsia"/>
          <w:kern w:val="0"/>
          <w:sz w:val="32"/>
          <w:szCs w:val="32"/>
        </w:rPr>
        <w:t>。</w:t>
      </w:r>
      <w:r w:rsidR="00371E3C" w:rsidRPr="001032AB">
        <w:rPr>
          <w:rFonts w:ascii="仿宋_GB2312" w:eastAsia="仿宋_GB2312" w:hAnsiTheme="minorEastAsia" w:cs="宋体" w:hint="eastAsia"/>
          <w:kern w:val="0"/>
          <w:sz w:val="32"/>
          <w:szCs w:val="32"/>
        </w:rPr>
        <w:t>截至2024年7月15日，中国核证自愿减排量(China Certified Emission Reduction，即CCER)累计成交量4.72亿吨二氧化碳当量，累计成交额70.92</w:t>
      </w:r>
      <w:r w:rsidR="00371E3C" w:rsidRPr="001032AB">
        <w:rPr>
          <w:rFonts w:ascii="仿宋_GB2312" w:eastAsia="仿宋_GB2312" w:hAnsiTheme="minorEastAsia" w:cs="宋体" w:hint="eastAsia"/>
          <w:kern w:val="0"/>
          <w:sz w:val="32"/>
          <w:szCs w:val="32"/>
        </w:rPr>
        <w:lastRenderedPageBreak/>
        <w:t>亿元(人民币)。CCER市场价格从2020年的10元/吨左右，上涨至2024年7月的77.93元/吨。</w:t>
      </w:r>
    </w:p>
    <w:p w14:paraId="24C354DC" w14:textId="35230DB4" w:rsidR="00605730" w:rsidRPr="001032AB" w:rsidRDefault="00260370" w:rsidP="00A00236">
      <w:pPr>
        <w:widowControl/>
        <w:shd w:val="clear" w:color="auto" w:fill="FFFFFF"/>
        <w:spacing w:line="560" w:lineRule="exact"/>
        <w:ind w:firstLineChars="200" w:firstLine="640"/>
        <w:textAlignment w:val="baseline"/>
        <w:rPr>
          <w:rFonts w:ascii="仿宋_GB2312" w:eastAsia="仿宋_GB2312" w:hAnsiTheme="minorEastAsia" w:cs="宋体"/>
          <w:kern w:val="0"/>
          <w:sz w:val="32"/>
          <w:szCs w:val="32"/>
        </w:rPr>
      </w:pPr>
      <w:r w:rsidRPr="001032AB">
        <w:rPr>
          <w:rFonts w:ascii="仿宋_GB2312" w:eastAsia="仿宋_GB2312" w:hAnsiTheme="minorEastAsia" w:cs="宋体" w:hint="eastAsia"/>
          <w:kern w:val="0"/>
          <w:sz w:val="32"/>
          <w:szCs w:val="32"/>
        </w:rPr>
        <w:t>碳达峰碳中和目标对温室气体自愿减排交易市场建设提出了新的更高要求，</w:t>
      </w:r>
      <w:r w:rsidR="00D16008" w:rsidRPr="001032AB">
        <w:rPr>
          <w:rFonts w:ascii="仿宋_GB2312" w:eastAsia="仿宋_GB2312" w:hAnsiTheme="minorEastAsia" w:cs="宋体" w:hint="eastAsia"/>
          <w:kern w:val="0"/>
          <w:sz w:val="32"/>
          <w:szCs w:val="32"/>
        </w:rPr>
        <w:t>为规范全国温室气体自愿减排项目</w:t>
      </w:r>
      <w:r w:rsidR="002B6307" w:rsidRPr="001032AB">
        <w:rPr>
          <w:rFonts w:ascii="仿宋_GB2312" w:eastAsia="仿宋_GB2312" w:hAnsiTheme="minorEastAsia" w:cs="宋体" w:hint="eastAsia"/>
          <w:kern w:val="0"/>
          <w:sz w:val="32"/>
          <w:szCs w:val="32"/>
        </w:rPr>
        <w:t>开发</w:t>
      </w:r>
      <w:r w:rsidR="00D16008" w:rsidRPr="001032AB">
        <w:rPr>
          <w:rFonts w:ascii="仿宋_GB2312" w:eastAsia="仿宋_GB2312" w:hAnsiTheme="minorEastAsia" w:cs="宋体" w:hint="eastAsia"/>
          <w:kern w:val="0"/>
          <w:sz w:val="32"/>
          <w:szCs w:val="32"/>
        </w:rPr>
        <w:t>、实施、审定和减排量核算、核查工作，生态环境部组织制定</w:t>
      </w:r>
      <w:r w:rsidR="00876475" w:rsidRPr="001032AB">
        <w:rPr>
          <w:rFonts w:ascii="仿宋_GB2312" w:eastAsia="仿宋_GB2312" w:hAnsiTheme="minorEastAsia" w:cs="宋体" w:hint="eastAsia"/>
          <w:kern w:val="0"/>
          <w:sz w:val="32"/>
          <w:szCs w:val="32"/>
        </w:rPr>
        <w:t>了</w:t>
      </w:r>
      <w:r w:rsidR="00605730" w:rsidRPr="001032AB">
        <w:rPr>
          <w:rFonts w:ascii="仿宋_GB2312" w:eastAsia="仿宋_GB2312" w:hAnsiTheme="minorEastAsia" w:cs="宋体" w:hint="eastAsia"/>
          <w:kern w:val="0"/>
          <w:sz w:val="32"/>
          <w:szCs w:val="32"/>
        </w:rPr>
        <w:t>《温室气体自愿减排项目方法学 煤矿低浓度瓦斯和风排瓦斯利用</w:t>
      </w:r>
      <w:r w:rsidR="004F60D1" w:rsidRPr="001032AB">
        <w:rPr>
          <w:rFonts w:ascii="仿宋_GB2312" w:eastAsia="仿宋_GB2312" w:hAnsiTheme="minorEastAsia" w:cs="宋体" w:hint="eastAsia"/>
          <w:kern w:val="0"/>
          <w:sz w:val="32"/>
          <w:szCs w:val="32"/>
        </w:rPr>
        <w:t>（征求意见稿）</w:t>
      </w:r>
      <w:r w:rsidR="00605730" w:rsidRPr="001032AB">
        <w:rPr>
          <w:rFonts w:ascii="仿宋_GB2312" w:eastAsia="仿宋_GB2312" w:hAnsiTheme="minorEastAsia" w:cs="宋体" w:hint="eastAsia"/>
          <w:kern w:val="0"/>
          <w:sz w:val="32"/>
          <w:szCs w:val="32"/>
        </w:rPr>
        <w:t>》</w:t>
      </w:r>
      <w:r w:rsidR="00876475" w:rsidRPr="001032AB">
        <w:rPr>
          <w:rFonts w:ascii="仿宋_GB2312" w:eastAsia="仿宋_GB2312" w:hAnsiTheme="minorEastAsia" w:cs="宋体" w:hint="eastAsia"/>
          <w:kern w:val="0"/>
          <w:sz w:val="32"/>
          <w:szCs w:val="32"/>
        </w:rPr>
        <w:t>，</w:t>
      </w:r>
      <w:r w:rsidR="00C96FE1" w:rsidRPr="001032AB">
        <w:rPr>
          <w:rFonts w:ascii="仿宋_GB2312" w:eastAsia="仿宋_GB2312" w:hAnsiTheme="minorEastAsia" w:cs="宋体" w:hint="eastAsia"/>
          <w:kern w:val="0"/>
          <w:sz w:val="32"/>
          <w:szCs w:val="32"/>
        </w:rPr>
        <w:t>适用</w:t>
      </w:r>
      <w:r w:rsidR="00605730" w:rsidRPr="001032AB">
        <w:rPr>
          <w:rFonts w:ascii="仿宋_GB2312" w:eastAsia="仿宋_GB2312" w:hAnsiTheme="minorEastAsia" w:cs="宋体" w:hint="eastAsia"/>
          <w:kern w:val="0"/>
          <w:sz w:val="32"/>
          <w:szCs w:val="32"/>
        </w:rPr>
        <w:t>的减排项目</w:t>
      </w:r>
      <w:r w:rsidR="000539F7" w:rsidRPr="001032AB">
        <w:rPr>
          <w:rFonts w:ascii="仿宋_GB2312" w:eastAsia="仿宋_GB2312" w:hAnsiTheme="minorEastAsia" w:cs="宋体" w:hint="eastAsia"/>
          <w:kern w:val="0"/>
          <w:sz w:val="32"/>
          <w:szCs w:val="32"/>
        </w:rPr>
        <w:t>中</w:t>
      </w:r>
      <w:r w:rsidR="00605730" w:rsidRPr="001032AB">
        <w:rPr>
          <w:rFonts w:ascii="仿宋_GB2312" w:eastAsia="仿宋_GB2312" w:hAnsiTheme="minorEastAsia" w:cs="宋体" w:hint="eastAsia"/>
          <w:kern w:val="0"/>
          <w:sz w:val="32"/>
          <w:szCs w:val="32"/>
        </w:rPr>
        <w:t>已建项目可产生的年减排量约为450万吨二氧化碳当量（CO</w:t>
      </w:r>
      <w:r w:rsidR="00605730" w:rsidRPr="001032AB">
        <w:rPr>
          <w:rFonts w:ascii="仿宋_GB2312" w:eastAsia="仿宋_GB2312" w:hAnsiTheme="minorEastAsia" w:cs="宋体" w:hint="eastAsia"/>
          <w:kern w:val="0"/>
          <w:sz w:val="32"/>
          <w:szCs w:val="32"/>
          <w:vertAlign w:val="subscript"/>
        </w:rPr>
        <w:t>2</w:t>
      </w:r>
      <w:r w:rsidR="00605730" w:rsidRPr="001032AB">
        <w:rPr>
          <w:rFonts w:ascii="仿宋_GB2312" w:eastAsia="仿宋_GB2312" w:hAnsiTheme="minorEastAsia" w:cs="宋体" w:hint="eastAsia"/>
          <w:kern w:val="0"/>
          <w:sz w:val="32"/>
          <w:szCs w:val="32"/>
        </w:rPr>
        <w:t>e），至2030年减排量可增加至约2000万吨CO</w:t>
      </w:r>
      <w:r w:rsidR="00605730" w:rsidRPr="001032AB">
        <w:rPr>
          <w:rFonts w:ascii="仿宋_GB2312" w:eastAsia="仿宋_GB2312" w:hAnsiTheme="minorEastAsia" w:cs="宋体" w:hint="eastAsia"/>
          <w:kern w:val="0"/>
          <w:sz w:val="32"/>
          <w:szCs w:val="32"/>
          <w:vertAlign w:val="subscript"/>
        </w:rPr>
        <w:t>2</w:t>
      </w:r>
      <w:r w:rsidR="00605730" w:rsidRPr="001032AB">
        <w:rPr>
          <w:rFonts w:ascii="仿宋_GB2312" w:eastAsia="仿宋_GB2312" w:hAnsiTheme="minorEastAsia" w:cs="宋体" w:hint="eastAsia"/>
          <w:kern w:val="0"/>
          <w:sz w:val="32"/>
          <w:szCs w:val="32"/>
        </w:rPr>
        <w:t>e</w:t>
      </w:r>
      <w:r w:rsidR="002352C6" w:rsidRPr="001032AB">
        <w:rPr>
          <w:rFonts w:ascii="仿宋_GB2312" w:eastAsia="仿宋_GB2312" w:hAnsiTheme="minorEastAsia" w:cs="宋体" w:hint="eastAsia"/>
          <w:kern w:val="0"/>
          <w:sz w:val="32"/>
          <w:szCs w:val="32"/>
        </w:rPr>
        <w:t>,</w:t>
      </w:r>
      <w:r w:rsidR="00D36F2E" w:rsidRPr="001032AB">
        <w:rPr>
          <w:rFonts w:ascii="仿宋_GB2312" w:eastAsia="仿宋_GB2312" w:hAnsiTheme="minorEastAsia" w:cs="宋体" w:hint="eastAsia"/>
          <w:kern w:val="0"/>
          <w:sz w:val="32"/>
          <w:szCs w:val="32"/>
        </w:rPr>
        <w:t>这不仅</w:t>
      </w:r>
      <w:r w:rsidR="00FF44D4" w:rsidRPr="001032AB">
        <w:rPr>
          <w:rFonts w:ascii="仿宋_GB2312" w:eastAsia="仿宋_GB2312" w:hAnsiTheme="minorEastAsia" w:cs="宋体" w:hint="eastAsia"/>
          <w:kern w:val="0"/>
          <w:sz w:val="32"/>
          <w:szCs w:val="32"/>
        </w:rPr>
        <w:t>显著减少了甲烷的直接排放，还</w:t>
      </w:r>
      <w:r w:rsidR="00D36F2E" w:rsidRPr="001032AB">
        <w:rPr>
          <w:rFonts w:ascii="仿宋_GB2312" w:eastAsia="仿宋_GB2312" w:hAnsiTheme="minorEastAsia" w:cs="宋体" w:hint="eastAsia"/>
          <w:kern w:val="0"/>
          <w:sz w:val="32"/>
          <w:szCs w:val="32"/>
        </w:rPr>
        <w:t>通过氧化热供电减少了化石能源发电产生的温室气体排放</w:t>
      </w:r>
      <w:r w:rsidR="00A00236" w:rsidRPr="001032AB">
        <w:rPr>
          <w:rFonts w:ascii="仿宋_GB2312" w:eastAsia="仿宋_GB2312" w:hAnsiTheme="minorEastAsia" w:cs="宋体" w:hint="eastAsia"/>
          <w:kern w:val="0"/>
          <w:sz w:val="32"/>
          <w:szCs w:val="32"/>
        </w:rPr>
        <w:t>，</w:t>
      </w:r>
      <w:r w:rsidR="007B5350" w:rsidRPr="001032AB">
        <w:rPr>
          <w:rFonts w:ascii="仿宋_GB2312" w:eastAsia="仿宋_GB2312" w:hAnsiTheme="minorEastAsia" w:cs="宋体" w:hint="eastAsia"/>
          <w:kern w:val="0"/>
          <w:sz w:val="32"/>
          <w:szCs w:val="32"/>
        </w:rPr>
        <w:t>对于</w:t>
      </w:r>
      <w:r w:rsidR="009A3137" w:rsidRPr="001032AB">
        <w:rPr>
          <w:rFonts w:ascii="仿宋_GB2312" w:eastAsia="仿宋_GB2312" w:hAnsiTheme="minorEastAsia" w:cs="宋体" w:hint="eastAsia"/>
          <w:kern w:val="0"/>
          <w:sz w:val="32"/>
          <w:szCs w:val="32"/>
        </w:rPr>
        <w:t>完善我国温室气体减排的政策体系</w:t>
      </w:r>
      <w:r w:rsidR="00071D02" w:rsidRPr="001032AB">
        <w:rPr>
          <w:rFonts w:ascii="仿宋_GB2312" w:eastAsia="仿宋_GB2312" w:hAnsiTheme="minorEastAsia" w:cs="宋体" w:hint="eastAsia"/>
          <w:kern w:val="0"/>
          <w:sz w:val="32"/>
          <w:szCs w:val="32"/>
        </w:rPr>
        <w:t>以及实现碳达峰碳中和目标具有积极作用</w:t>
      </w:r>
      <w:r w:rsidR="00F6364B" w:rsidRPr="001032AB">
        <w:rPr>
          <w:rFonts w:ascii="仿宋_GB2312" w:eastAsia="仿宋_GB2312" w:hAnsiTheme="minorEastAsia" w:cs="宋体" w:hint="eastAsia"/>
          <w:kern w:val="0"/>
          <w:sz w:val="32"/>
          <w:szCs w:val="32"/>
        </w:rPr>
        <w:t>。</w:t>
      </w:r>
    </w:p>
    <w:p w14:paraId="68CA57DA" w14:textId="77777777" w:rsidR="00E52982" w:rsidRPr="001032AB" w:rsidRDefault="009250B7" w:rsidP="00840767">
      <w:pPr>
        <w:widowControl/>
        <w:shd w:val="clear" w:color="auto" w:fill="FFFFFF"/>
        <w:spacing w:line="560" w:lineRule="exact"/>
        <w:ind w:firstLineChars="200" w:firstLine="640"/>
        <w:textAlignment w:val="baseline"/>
        <w:rPr>
          <w:rFonts w:ascii="仿宋_GB2312" w:eastAsia="仿宋_GB2312" w:hAnsiTheme="minorEastAsia" w:cs="宋体"/>
          <w:kern w:val="0"/>
          <w:sz w:val="32"/>
          <w:szCs w:val="32"/>
        </w:rPr>
      </w:pPr>
      <w:r w:rsidRPr="001032AB">
        <w:rPr>
          <w:rFonts w:ascii="仿宋_GB2312" w:eastAsia="仿宋_GB2312" w:hAnsiTheme="minorEastAsia" w:cs="宋体" w:hint="eastAsia"/>
          <w:kern w:val="0"/>
          <w:sz w:val="32"/>
          <w:szCs w:val="32"/>
        </w:rPr>
        <w:t>按照方法学规定，</w:t>
      </w:r>
      <w:r w:rsidR="002B25D9" w:rsidRPr="001032AB">
        <w:rPr>
          <w:rFonts w:ascii="仿宋_GB2312" w:eastAsia="仿宋_GB2312" w:hAnsiTheme="minorEastAsia" w:cs="宋体" w:hint="eastAsia"/>
          <w:kern w:val="0"/>
          <w:sz w:val="32"/>
          <w:szCs w:val="32"/>
        </w:rPr>
        <w:t>建设温室气体自愿减排项目监测数据联网系统，</w:t>
      </w:r>
      <w:r w:rsidR="00B32AEB" w:rsidRPr="001032AB">
        <w:rPr>
          <w:rFonts w:ascii="仿宋_GB2312" w:eastAsia="仿宋_GB2312" w:hAnsiTheme="minorEastAsia" w:cs="宋体" w:hint="eastAsia"/>
          <w:kern w:val="0"/>
          <w:sz w:val="32"/>
          <w:szCs w:val="32"/>
        </w:rPr>
        <w:t>实现减排项目监测数据</w:t>
      </w:r>
      <w:r w:rsidR="00765188" w:rsidRPr="001032AB">
        <w:rPr>
          <w:rFonts w:ascii="仿宋_GB2312" w:eastAsia="仿宋_GB2312" w:hAnsiTheme="minorEastAsia" w:cs="宋体" w:hint="eastAsia"/>
          <w:kern w:val="0"/>
          <w:sz w:val="32"/>
          <w:szCs w:val="32"/>
        </w:rPr>
        <w:t>与</w:t>
      </w:r>
      <w:r w:rsidR="00B32AEB" w:rsidRPr="001032AB">
        <w:rPr>
          <w:rFonts w:ascii="仿宋_GB2312" w:eastAsia="仿宋_GB2312" w:hAnsiTheme="minorEastAsia" w:cs="宋体" w:hint="eastAsia"/>
          <w:kern w:val="0"/>
          <w:sz w:val="32"/>
          <w:szCs w:val="32"/>
        </w:rPr>
        <w:t>全国碳市场平台</w:t>
      </w:r>
      <w:r w:rsidR="00765188" w:rsidRPr="001032AB">
        <w:rPr>
          <w:rFonts w:ascii="仿宋_GB2312" w:eastAsia="仿宋_GB2312" w:hAnsiTheme="minorEastAsia" w:cs="宋体" w:hint="eastAsia"/>
          <w:kern w:val="0"/>
          <w:sz w:val="32"/>
          <w:szCs w:val="32"/>
        </w:rPr>
        <w:t>的实时接入</w:t>
      </w:r>
      <w:r w:rsidR="00A00236" w:rsidRPr="001032AB">
        <w:rPr>
          <w:rFonts w:ascii="仿宋_GB2312" w:eastAsia="仿宋_GB2312" w:hAnsiTheme="minorEastAsia" w:cs="宋体" w:hint="eastAsia"/>
          <w:kern w:val="0"/>
          <w:sz w:val="32"/>
          <w:szCs w:val="32"/>
        </w:rPr>
        <w:t>，</w:t>
      </w:r>
      <w:r w:rsidR="006876BB" w:rsidRPr="001032AB">
        <w:rPr>
          <w:rFonts w:ascii="仿宋_GB2312" w:eastAsia="仿宋_GB2312" w:hAnsiTheme="minorEastAsia" w:cs="宋体" w:hint="eastAsia"/>
          <w:kern w:val="0"/>
          <w:sz w:val="32"/>
          <w:szCs w:val="32"/>
        </w:rPr>
        <w:t>此举加强了数据质量管理，确保了项目活动产生的减排量的真实性和准确性，也有助于提升</w:t>
      </w:r>
      <w:r w:rsidR="003334CA" w:rsidRPr="001032AB">
        <w:rPr>
          <w:rFonts w:ascii="仿宋_GB2312" w:eastAsia="仿宋_GB2312" w:hAnsiTheme="minorEastAsia" w:cs="宋体" w:hint="eastAsia"/>
          <w:kern w:val="0"/>
          <w:sz w:val="32"/>
          <w:szCs w:val="32"/>
        </w:rPr>
        <w:t>减排</w:t>
      </w:r>
      <w:r w:rsidR="006876BB" w:rsidRPr="001032AB">
        <w:rPr>
          <w:rFonts w:ascii="仿宋_GB2312" w:eastAsia="仿宋_GB2312" w:hAnsiTheme="minorEastAsia" w:cs="宋体" w:hint="eastAsia"/>
          <w:kern w:val="0"/>
          <w:sz w:val="32"/>
          <w:szCs w:val="32"/>
        </w:rPr>
        <w:t>项目的实施效果，推动更多优质减排项目的实施。</w:t>
      </w:r>
      <w:r w:rsidR="00840767" w:rsidRPr="001032AB">
        <w:rPr>
          <w:rFonts w:ascii="仿宋_GB2312" w:eastAsia="仿宋_GB2312" w:hAnsiTheme="minorEastAsia" w:cs="宋体" w:hint="eastAsia"/>
          <w:kern w:val="0"/>
          <w:sz w:val="32"/>
          <w:szCs w:val="32"/>
        </w:rPr>
        <w:t>但</w:t>
      </w:r>
      <w:r w:rsidR="005D4914" w:rsidRPr="001032AB">
        <w:rPr>
          <w:rFonts w:ascii="仿宋_GB2312" w:eastAsia="仿宋_GB2312" w:hAnsiTheme="minorEastAsia" w:cs="宋体" w:hint="eastAsia"/>
          <w:kern w:val="0"/>
          <w:sz w:val="32"/>
          <w:szCs w:val="32"/>
        </w:rPr>
        <w:t>在</w:t>
      </w:r>
      <w:r w:rsidR="00B33942" w:rsidRPr="001032AB">
        <w:rPr>
          <w:rFonts w:ascii="仿宋_GB2312" w:eastAsia="仿宋_GB2312" w:hAnsiTheme="minorEastAsia" w:cs="宋体" w:hint="eastAsia"/>
          <w:kern w:val="0"/>
          <w:sz w:val="32"/>
          <w:szCs w:val="32"/>
        </w:rPr>
        <w:t>和风排瓦斯利用</w:t>
      </w:r>
      <w:r w:rsidR="005D4914" w:rsidRPr="001032AB">
        <w:rPr>
          <w:rFonts w:ascii="仿宋_GB2312" w:eastAsia="仿宋_GB2312" w:hAnsiTheme="minorEastAsia" w:cs="宋体" w:hint="eastAsia"/>
          <w:kern w:val="0"/>
          <w:sz w:val="32"/>
          <w:szCs w:val="32"/>
        </w:rPr>
        <w:t>减排项目的监测试点过程中，由于缺乏统一的数据标准、采集方式、传输、储存和通讯协议，导致联网数据的格式和质量存在显著差异。</w:t>
      </w:r>
      <w:r w:rsidR="00695E31" w:rsidRPr="001032AB">
        <w:rPr>
          <w:rFonts w:ascii="仿宋_GB2312" w:eastAsia="仿宋_GB2312" w:hAnsiTheme="minorEastAsia" w:cs="宋体" w:hint="eastAsia"/>
          <w:kern w:val="0"/>
          <w:sz w:val="32"/>
          <w:szCs w:val="32"/>
        </w:rPr>
        <w:t>加之在减排项目实施过程中，项目业主对监测</w:t>
      </w:r>
      <w:r w:rsidR="00967634" w:rsidRPr="001032AB">
        <w:rPr>
          <w:rFonts w:ascii="仿宋_GB2312" w:eastAsia="仿宋_GB2312" w:hAnsiTheme="minorEastAsia" w:cs="宋体" w:hint="eastAsia"/>
          <w:kern w:val="0"/>
          <w:sz w:val="32"/>
          <w:szCs w:val="32"/>
        </w:rPr>
        <w:t>方案制定</w:t>
      </w:r>
      <w:r w:rsidR="00695E31" w:rsidRPr="001032AB">
        <w:rPr>
          <w:rFonts w:ascii="仿宋_GB2312" w:eastAsia="仿宋_GB2312" w:hAnsiTheme="minorEastAsia" w:cs="宋体" w:hint="eastAsia"/>
          <w:kern w:val="0"/>
          <w:sz w:val="32"/>
          <w:szCs w:val="32"/>
        </w:rPr>
        <w:t>、监测频次与记录要求、准确度、精度、数据质量管理制度及填报格式等规定并不明确</w:t>
      </w:r>
      <w:r w:rsidR="008A471E" w:rsidRPr="001032AB">
        <w:rPr>
          <w:rFonts w:ascii="仿宋_GB2312" w:eastAsia="仿宋_GB2312" w:hAnsiTheme="minorEastAsia" w:cs="宋体" w:hint="eastAsia"/>
          <w:kern w:val="0"/>
          <w:sz w:val="32"/>
          <w:szCs w:val="32"/>
        </w:rPr>
        <w:t>，缺乏清晰的界定</w:t>
      </w:r>
      <w:r w:rsidR="001C0D7A" w:rsidRPr="001032AB">
        <w:rPr>
          <w:rFonts w:ascii="仿宋_GB2312" w:eastAsia="仿宋_GB2312" w:hAnsiTheme="minorEastAsia" w:cs="宋体" w:hint="eastAsia"/>
          <w:kern w:val="0"/>
          <w:sz w:val="32"/>
          <w:szCs w:val="32"/>
        </w:rPr>
        <w:t>，</w:t>
      </w:r>
      <w:r w:rsidR="00BA41A3" w:rsidRPr="001032AB">
        <w:rPr>
          <w:rFonts w:ascii="仿宋_GB2312" w:eastAsia="仿宋_GB2312" w:hAnsiTheme="minorEastAsia" w:cs="宋体" w:hint="eastAsia"/>
          <w:kern w:val="0"/>
          <w:sz w:val="32"/>
          <w:szCs w:val="32"/>
        </w:rPr>
        <w:t>这些因素</w:t>
      </w:r>
      <w:r w:rsidR="008A471E" w:rsidRPr="001032AB">
        <w:rPr>
          <w:rFonts w:ascii="仿宋_GB2312" w:eastAsia="仿宋_GB2312" w:hAnsiTheme="minorEastAsia" w:cs="宋体" w:hint="eastAsia"/>
          <w:kern w:val="0"/>
          <w:sz w:val="32"/>
          <w:szCs w:val="32"/>
        </w:rPr>
        <w:t>使得</w:t>
      </w:r>
      <w:r w:rsidR="00D9400B" w:rsidRPr="001032AB">
        <w:rPr>
          <w:rFonts w:ascii="仿宋_GB2312" w:eastAsia="仿宋_GB2312" w:hAnsiTheme="minorEastAsia" w:cs="宋体" w:hint="eastAsia"/>
          <w:kern w:val="0"/>
          <w:sz w:val="32"/>
          <w:szCs w:val="32"/>
        </w:rPr>
        <w:t>项目监测数据</w:t>
      </w:r>
      <w:r w:rsidR="008A471E" w:rsidRPr="001032AB">
        <w:rPr>
          <w:rFonts w:ascii="仿宋_GB2312" w:eastAsia="仿宋_GB2312" w:hAnsiTheme="minorEastAsia" w:cs="宋体" w:hint="eastAsia"/>
          <w:kern w:val="0"/>
          <w:sz w:val="32"/>
          <w:szCs w:val="32"/>
        </w:rPr>
        <w:t>的接入、管理面临诸多困难</w:t>
      </w:r>
      <w:r w:rsidR="001706D2" w:rsidRPr="001032AB">
        <w:rPr>
          <w:rFonts w:ascii="仿宋_GB2312" w:eastAsia="仿宋_GB2312" w:hAnsiTheme="minorEastAsia" w:cs="宋体" w:hint="eastAsia"/>
          <w:kern w:val="0"/>
          <w:sz w:val="32"/>
          <w:szCs w:val="32"/>
        </w:rPr>
        <w:t>。</w:t>
      </w:r>
    </w:p>
    <w:p w14:paraId="049F4F87" w14:textId="449CA69E" w:rsidR="00695E31" w:rsidRDefault="001706D2" w:rsidP="00840767">
      <w:pPr>
        <w:widowControl/>
        <w:shd w:val="clear" w:color="auto" w:fill="FFFFFF"/>
        <w:spacing w:line="560" w:lineRule="exact"/>
        <w:ind w:firstLineChars="200" w:firstLine="640"/>
        <w:textAlignment w:val="baseline"/>
        <w:rPr>
          <w:rFonts w:ascii="仿宋_GB2312" w:eastAsia="仿宋_GB2312" w:hAnsiTheme="minorEastAsia" w:cs="宋体"/>
          <w:kern w:val="0"/>
          <w:sz w:val="32"/>
          <w:szCs w:val="32"/>
        </w:rPr>
      </w:pPr>
      <w:r w:rsidRPr="001032AB">
        <w:rPr>
          <w:rFonts w:ascii="仿宋_GB2312" w:eastAsia="仿宋_GB2312" w:hAnsiTheme="minorEastAsia" w:cs="宋体" w:hint="eastAsia"/>
          <w:kern w:val="0"/>
          <w:sz w:val="32"/>
          <w:szCs w:val="32"/>
        </w:rPr>
        <w:lastRenderedPageBreak/>
        <w:t>因此，建立</w:t>
      </w:r>
      <w:r w:rsidR="00591512" w:rsidRPr="001032AB">
        <w:rPr>
          <w:rFonts w:ascii="仿宋_GB2312" w:eastAsia="仿宋_GB2312" w:hAnsiTheme="minorEastAsia" w:cs="宋体" w:hint="eastAsia"/>
          <w:kern w:val="0"/>
          <w:sz w:val="32"/>
          <w:szCs w:val="32"/>
        </w:rPr>
        <w:t>煤矿低浓度瓦斯和风排瓦斯利用项目监测数据联网规</w:t>
      </w:r>
      <w:r w:rsidRPr="001032AB">
        <w:rPr>
          <w:rFonts w:ascii="仿宋_GB2312" w:eastAsia="仿宋_GB2312" w:hAnsiTheme="minorEastAsia" w:cs="宋体" w:hint="eastAsia"/>
          <w:kern w:val="0"/>
          <w:sz w:val="32"/>
          <w:szCs w:val="32"/>
        </w:rPr>
        <w:t>范</w:t>
      </w:r>
      <w:r w:rsidR="00E52982" w:rsidRPr="001032AB">
        <w:rPr>
          <w:rFonts w:ascii="仿宋_GB2312" w:eastAsia="仿宋_GB2312" w:hAnsiTheme="minorEastAsia" w:cs="宋体" w:hint="eastAsia"/>
          <w:kern w:val="0"/>
          <w:sz w:val="32"/>
          <w:szCs w:val="32"/>
        </w:rPr>
        <w:t>（以下简称“联网规范”）</w:t>
      </w:r>
      <w:r w:rsidR="00DF774D" w:rsidRPr="001032AB">
        <w:rPr>
          <w:rFonts w:ascii="仿宋_GB2312" w:eastAsia="仿宋_GB2312" w:hAnsiTheme="minorEastAsia" w:cs="宋体" w:hint="eastAsia"/>
          <w:kern w:val="0"/>
          <w:sz w:val="32"/>
          <w:szCs w:val="32"/>
        </w:rPr>
        <w:t>，确保项目监测数据遵循统一的标准，</w:t>
      </w:r>
      <w:r w:rsidR="008437EF" w:rsidRPr="001032AB">
        <w:rPr>
          <w:rFonts w:ascii="仿宋_GB2312" w:eastAsia="仿宋_GB2312" w:hAnsiTheme="minorEastAsia" w:cs="宋体" w:hint="eastAsia"/>
          <w:kern w:val="0"/>
          <w:sz w:val="32"/>
          <w:szCs w:val="32"/>
        </w:rPr>
        <w:t>是提高数据准确性和可靠性的关键</w:t>
      </w:r>
      <w:r w:rsidR="005B22EC" w:rsidRPr="001032AB">
        <w:rPr>
          <w:rFonts w:ascii="仿宋_GB2312" w:eastAsia="仿宋_GB2312" w:hAnsiTheme="minorEastAsia" w:cs="宋体" w:hint="eastAsia"/>
          <w:kern w:val="0"/>
          <w:sz w:val="32"/>
          <w:szCs w:val="32"/>
        </w:rPr>
        <w:t>，也</w:t>
      </w:r>
      <w:r w:rsidR="008437EF" w:rsidRPr="001032AB">
        <w:rPr>
          <w:rFonts w:ascii="仿宋_GB2312" w:eastAsia="仿宋_GB2312" w:hAnsiTheme="minorEastAsia" w:cs="宋体" w:hint="eastAsia"/>
          <w:kern w:val="0"/>
          <w:sz w:val="32"/>
          <w:szCs w:val="32"/>
        </w:rPr>
        <w:t>将</w:t>
      </w:r>
      <w:r w:rsidR="000541A1" w:rsidRPr="001032AB">
        <w:rPr>
          <w:rFonts w:ascii="仿宋_GB2312" w:eastAsia="仿宋_GB2312" w:hAnsiTheme="minorEastAsia" w:cs="宋体" w:hint="eastAsia"/>
          <w:kern w:val="0"/>
          <w:sz w:val="32"/>
          <w:szCs w:val="32"/>
        </w:rPr>
        <w:t>简化数据交换流程，</w:t>
      </w:r>
      <w:r w:rsidR="00B077E7" w:rsidRPr="001032AB">
        <w:rPr>
          <w:rFonts w:ascii="仿宋_GB2312" w:eastAsia="仿宋_GB2312" w:hAnsiTheme="minorEastAsia" w:cs="宋体" w:hint="eastAsia"/>
          <w:kern w:val="0"/>
          <w:sz w:val="32"/>
          <w:szCs w:val="32"/>
        </w:rPr>
        <w:t>为碳市场的交易提供标准化的数据基础，支撑有效的碳交易机制，确保市场的公正性和有效性</w:t>
      </w:r>
      <w:r w:rsidR="00243FCA" w:rsidRPr="001032AB">
        <w:rPr>
          <w:rFonts w:ascii="仿宋_GB2312" w:eastAsia="仿宋_GB2312" w:hAnsiTheme="minorEastAsia" w:cs="宋体" w:hint="eastAsia"/>
          <w:kern w:val="0"/>
          <w:sz w:val="32"/>
          <w:szCs w:val="32"/>
        </w:rPr>
        <w:t>。</w:t>
      </w:r>
      <w:r w:rsidR="008437EF" w:rsidRPr="001032AB">
        <w:rPr>
          <w:rFonts w:ascii="仿宋_GB2312" w:eastAsia="仿宋_GB2312" w:hAnsiTheme="minorEastAsia" w:cs="宋体" w:hint="eastAsia"/>
          <w:kern w:val="0"/>
          <w:sz w:val="32"/>
          <w:szCs w:val="32"/>
        </w:rPr>
        <w:t>同时，</w:t>
      </w:r>
      <w:r w:rsidR="000541A1" w:rsidRPr="001032AB">
        <w:rPr>
          <w:rFonts w:ascii="仿宋_GB2312" w:eastAsia="仿宋_GB2312" w:hAnsiTheme="minorEastAsia" w:cs="宋体" w:hint="eastAsia"/>
          <w:kern w:val="0"/>
          <w:sz w:val="32"/>
          <w:szCs w:val="32"/>
        </w:rPr>
        <w:t>也</w:t>
      </w:r>
      <w:r w:rsidR="00B56058" w:rsidRPr="001032AB">
        <w:rPr>
          <w:rFonts w:ascii="仿宋_GB2312" w:eastAsia="仿宋_GB2312" w:hAnsiTheme="minorEastAsia" w:cs="宋体" w:hint="eastAsia"/>
          <w:kern w:val="0"/>
          <w:sz w:val="32"/>
          <w:szCs w:val="32"/>
        </w:rPr>
        <w:t>为主管部门提供了高效、便捷的监管手段，通过实时监测和数据分析，可以及时发现和纠正减排项目中的违规行为，确保减排项目的合规性和有效性</w:t>
      </w:r>
      <w:r w:rsidR="005B22EC" w:rsidRPr="001032AB">
        <w:rPr>
          <w:rFonts w:ascii="仿宋_GB2312" w:eastAsia="仿宋_GB2312" w:hAnsiTheme="minorEastAsia" w:cs="宋体" w:hint="eastAsia"/>
          <w:kern w:val="0"/>
          <w:sz w:val="32"/>
          <w:szCs w:val="32"/>
        </w:rPr>
        <w:t>。煤矿瓦斯减排项目的落地也</w:t>
      </w:r>
      <w:r w:rsidR="00A00236" w:rsidRPr="001032AB">
        <w:rPr>
          <w:rFonts w:ascii="仿宋_GB2312" w:eastAsia="仿宋_GB2312" w:hAnsiTheme="minorEastAsia" w:cs="宋体" w:hint="eastAsia"/>
          <w:kern w:val="0"/>
          <w:sz w:val="32"/>
          <w:szCs w:val="32"/>
        </w:rPr>
        <w:t>推动了无焰氧化等技术的创新与应用，目前，低浓度瓦斯利用项目的投资成本高、经济性差，但该方法学的发布有助于通过温室气体自愿减排交易机制支持这些项目由产业发展初期向规模化发展的顺利过渡，未来有望带来显著的经济效益。</w:t>
      </w:r>
    </w:p>
    <w:p w14:paraId="18397F42" w14:textId="50B11B96" w:rsidR="005E690C" w:rsidRPr="001032AB" w:rsidRDefault="005E690C" w:rsidP="005E690C">
      <w:pPr>
        <w:widowControl/>
        <w:shd w:val="clear" w:color="auto" w:fill="FFFFFF"/>
        <w:spacing w:line="560" w:lineRule="exact"/>
        <w:ind w:firstLineChars="200" w:firstLine="640"/>
        <w:jc w:val="left"/>
        <w:textAlignment w:val="baseline"/>
        <w:rPr>
          <w:rFonts w:ascii="楷体" w:eastAsia="楷体" w:hAnsi="楷体" w:cs="宋体" w:hint="eastAsia"/>
          <w:bCs/>
          <w:kern w:val="0"/>
          <w:sz w:val="32"/>
          <w:szCs w:val="32"/>
        </w:rPr>
      </w:pPr>
      <w:r w:rsidRPr="001032AB">
        <w:rPr>
          <w:rFonts w:ascii="楷体" w:eastAsia="楷体" w:hAnsi="楷体" w:cs="宋体" w:hint="eastAsia"/>
          <w:bCs/>
          <w:kern w:val="0"/>
          <w:sz w:val="32"/>
          <w:szCs w:val="32"/>
        </w:rPr>
        <w:t>（</w:t>
      </w:r>
      <w:r>
        <w:rPr>
          <w:rFonts w:ascii="楷体" w:eastAsia="楷体" w:hAnsi="楷体" w:cs="宋体" w:hint="eastAsia"/>
          <w:bCs/>
          <w:kern w:val="0"/>
          <w:sz w:val="32"/>
          <w:szCs w:val="32"/>
        </w:rPr>
        <w:t>二</w:t>
      </w:r>
      <w:r w:rsidRPr="001032AB">
        <w:rPr>
          <w:rFonts w:ascii="楷体" w:eastAsia="楷体" w:hAnsi="楷体" w:cs="宋体" w:hint="eastAsia"/>
          <w:bCs/>
          <w:kern w:val="0"/>
          <w:sz w:val="32"/>
          <w:szCs w:val="32"/>
        </w:rPr>
        <w:t>）</w:t>
      </w:r>
      <w:r>
        <w:rPr>
          <w:rFonts w:ascii="楷体" w:eastAsia="楷体" w:hAnsi="楷体" w:cs="宋体" w:hint="eastAsia"/>
          <w:bCs/>
          <w:kern w:val="0"/>
          <w:sz w:val="32"/>
          <w:szCs w:val="32"/>
        </w:rPr>
        <w:t>主要工作过程</w:t>
      </w:r>
    </w:p>
    <w:p w14:paraId="1E0EFD52" w14:textId="77777777" w:rsidR="00DD58DB" w:rsidRDefault="00DD58DB" w:rsidP="00DD58DB">
      <w:pPr>
        <w:widowControl/>
        <w:shd w:val="clear" w:color="auto" w:fill="FFFFFF"/>
        <w:spacing w:line="560" w:lineRule="exact"/>
        <w:ind w:firstLineChars="200" w:firstLine="560"/>
        <w:textAlignment w:val="baseline"/>
        <w:rPr>
          <w:rFonts w:ascii="仿宋_GB2312" w:eastAsia="仿宋_GB2312" w:hAnsiTheme="minorEastAsia" w:cs="宋体"/>
          <w:kern w:val="0"/>
          <w:sz w:val="28"/>
          <w:szCs w:val="28"/>
        </w:rPr>
      </w:pPr>
      <w:r>
        <w:rPr>
          <w:rFonts w:ascii="仿宋_GB2312" w:eastAsia="仿宋_GB2312" w:hAnsiTheme="minorEastAsia" w:cs="宋体" w:hint="eastAsia"/>
          <w:kern w:val="0"/>
          <w:sz w:val="28"/>
          <w:szCs w:val="28"/>
        </w:rPr>
        <w:t>标准编制起止时间为2024年9月至2025年12月30日。</w:t>
      </w:r>
    </w:p>
    <w:tbl>
      <w:tblPr>
        <w:tblStyle w:val="ac"/>
        <w:tblW w:w="0" w:type="auto"/>
        <w:tblLook w:val="04A0" w:firstRow="1" w:lastRow="0" w:firstColumn="1" w:lastColumn="0" w:noHBand="0" w:noVBand="1"/>
      </w:tblPr>
      <w:tblGrid>
        <w:gridCol w:w="2235"/>
        <w:gridCol w:w="6287"/>
      </w:tblGrid>
      <w:tr w:rsidR="00DD58DB" w14:paraId="0FC97BE1" w14:textId="77777777" w:rsidTr="00DE62B3">
        <w:tc>
          <w:tcPr>
            <w:tcW w:w="2235" w:type="dxa"/>
            <w:vAlign w:val="center"/>
          </w:tcPr>
          <w:p w14:paraId="401904B0" w14:textId="77777777" w:rsidR="00DD58DB" w:rsidRDefault="00DD58DB" w:rsidP="00DE62B3">
            <w:pPr>
              <w:jc w:val="center"/>
              <w:rPr>
                <w:rFonts w:ascii="仿宋_GB2312" w:eastAsia="仿宋_GB2312" w:hAnsiTheme="minorEastAsia" w:cs="宋体"/>
                <w:kern w:val="0"/>
                <w:sz w:val="24"/>
              </w:rPr>
            </w:pPr>
            <w:r>
              <w:rPr>
                <w:rFonts w:ascii="仿宋_GB2312" w:eastAsia="仿宋_GB2312" w:hAnsiTheme="minorEastAsia" w:cs="宋体" w:hint="eastAsia"/>
                <w:kern w:val="0"/>
                <w:sz w:val="24"/>
                <w:szCs w:val="24"/>
              </w:rPr>
              <w:t>起止时间</w:t>
            </w:r>
          </w:p>
        </w:tc>
        <w:tc>
          <w:tcPr>
            <w:tcW w:w="6287" w:type="dxa"/>
            <w:vAlign w:val="center"/>
          </w:tcPr>
          <w:p w14:paraId="1AD59BDF" w14:textId="77777777" w:rsidR="00DD58DB" w:rsidRDefault="00DD58DB" w:rsidP="00DE62B3">
            <w:pPr>
              <w:jc w:val="center"/>
              <w:rPr>
                <w:rFonts w:ascii="仿宋_GB2312" w:eastAsia="仿宋_GB2312" w:hAnsiTheme="minorEastAsia" w:cs="宋体"/>
                <w:kern w:val="0"/>
                <w:sz w:val="24"/>
              </w:rPr>
            </w:pPr>
            <w:r>
              <w:rPr>
                <w:rFonts w:ascii="仿宋_GB2312" w:eastAsia="仿宋_GB2312" w:hAnsiTheme="minorEastAsia" w:cs="宋体" w:hint="eastAsia"/>
                <w:kern w:val="0"/>
                <w:sz w:val="24"/>
                <w:szCs w:val="24"/>
              </w:rPr>
              <w:t>工作进度安排</w:t>
            </w:r>
          </w:p>
        </w:tc>
      </w:tr>
      <w:tr w:rsidR="00DD58DB" w14:paraId="2D958399" w14:textId="77777777" w:rsidTr="00DE62B3">
        <w:tc>
          <w:tcPr>
            <w:tcW w:w="2235" w:type="dxa"/>
            <w:vAlign w:val="center"/>
          </w:tcPr>
          <w:p w14:paraId="3FA20D40" w14:textId="4C2F2AFB" w:rsidR="00DD58DB" w:rsidRDefault="00DD58DB" w:rsidP="00DE62B3">
            <w:pPr>
              <w:jc w:val="center"/>
              <w:rPr>
                <w:rFonts w:ascii="仿宋_GB2312" w:eastAsia="仿宋_GB2312" w:hAnsiTheme="minorEastAsia" w:cs="宋体"/>
                <w:kern w:val="0"/>
                <w:sz w:val="24"/>
              </w:rPr>
            </w:pPr>
            <w:r>
              <w:rPr>
                <w:rFonts w:ascii="仿宋_GB2312" w:eastAsia="仿宋_GB2312" w:hAnsiTheme="minorEastAsia" w:cs="宋体" w:hint="eastAsia"/>
                <w:kern w:val="0"/>
                <w:sz w:val="24"/>
                <w:szCs w:val="24"/>
              </w:rPr>
              <w:t>2024年</w:t>
            </w:r>
            <w:r w:rsidR="00DD4C57">
              <w:rPr>
                <w:rFonts w:ascii="仿宋_GB2312" w:eastAsia="仿宋_GB2312" w:hAnsiTheme="minorEastAsia" w:cs="宋体" w:hint="eastAsia"/>
                <w:kern w:val="0"/>
                <w:sz w:val="24"/>
                <w:szCs w:val="24"/>
              </w:rPr>
              <w:t>10</w:t>
            </w:r>
            <w:r>
              <w:rPr>
                <w:rFonts w:ascii="仿宋_GB2312" w:eastAsia="仿宋_GB2312" w:hAnsiTheme="minorEastAsia" w:cs="宋体" w:hint="eastAsia"/>
                <w:kern w:val="0"/>
                <w:sz w:val="24"/>
                <w:szCs w:val="24"/>
              </w:rPr>
              <w:t>月</w:t>
            </w:r>
          </w:p>
          <w:p w14:paraId="46E33807" w14:textId="73984707" w:rsidR="00DD58DB" w:rsidRDefault="00DD58DB" w:rsidP="00DE62B3">
            <w:pPr>
              <w:jc w:val="center"/>
              <w:rPr>
                <w:rFonts w:ascii="仿宋_GB2312" w:eastAsia="仿宋_GB2312" w:hAnsiTheme="minorEastAsia" w:cs="宋体"/>
                <w:kern w:val="0"/>
                <w:sz w:val="24"/>
              </w:rPr>
            </w:pPr>
            <w:r>
              <w:rPr>
                <w:rFonts w:ascii="仿宋_GB2312" w:eastAsia="仿宋_GB2312" w:hAnsiTheme="minorEastAsia" w:cs="宋体" w:hint="eastAsia"/>
                <w:kern w:val="0"/>
                <w:sz w:val="24"/>
                <w:szCs w:val="24"/>
              </w:rPr>
              <w:t>-2024年</w:t>
            </w:r>
            <w:r w:rsidR="00DD4C57">
              <w:rPr>
                <w:rFonts w:ascii="仿宋_GB2312" w:eastAsia="仿宋_GB2312" w:hAnsiTheme="minorEastAsia" w:cs="宋体" w:hint="eastAsia"/>
                <w:kern w:val="0"/>
                <w:sz w:val="24"/>
                <w:szCs w:val="24"/>
              </w:rPr>
              <w:t>12</w:t>
            </w:r>
            <w:r>
              <w:rPr>
                <w:rFonts w:ascii="仿宋_GB2312" w:eastAsia="仿宋_GB2312" w:hAnsiTheme="minorEastAsia" w:cs="宋体" w:hint="eastAsia"/>
                <w:kern w:val="0"/>
                <w:sz w:val="24"/>
                <w:szCs w:val="24"/>
              </w:rPr>
              <w:t>月</w:t>
            </w:r>
          </w:p>
        </w:tc>
        <w:tc>
          <w:tcPr>
            <w:tcW w:w="6287" w:type="dxa"/>
            <w:vAlign w:val="center"/>
          </w:tcPr>
          <w:p w14:paraId="15E92DFA" w14:textId="77777777" w:rsidR="00DD58DB" w:rsidRDefault="00DD58DB" w:rsidP="00DE62B3">
            <w:pPr>
              <w:jc w:val="center"/>
              <w:rPr>
                <w:rFonts w:ascii="仿宋_GB2312" w:eastAsia="仿宋_GB2312" w:hAnsiTheme="minorEastAsia" w:cs="宋体"/>
                <w:kern w:val="0"/>
                <w:sz w:val="24"/>
              </w:rPr>
            </w:pPr>
            <w:r>
              <w:rPr>
                <w:rFonts w:ascii="仿宋_GB2312" w:eastAsia="仿宋_GB2312" w:hAnsiTheme="minorEastAsia" w:cs="宋体" w:hint="eastAsia"/>
                <w:kern w:val="0"/>
                <w:sz w:val="24"/>
                <w:szCs w:val="24"/>
              </w:rPr>
              <w:t>标准立项申请：提交立项申请书等材料</w:t>
            </w:r>
          </w:p>
        </w:tc>
      </w:tr>
      <w:tr w:rsidR="00DD58DB" w14:paraId="5D816CE5" w14:textId="77777777" w:rsidTr="00DE62B3">
        <w:tc>
          <w:tcPr>
            <w:tcW w:w="2235" w:type="dxa"/>
            <w:vAlign w:val="center"/>
          </w:tcPr>
          <w:p w14:paraId="5BE64BC3" w14:textId="2DE9A1D8" w:rsidR="00DD58DB" w:rsidRDefault="00DD58DB" w:rsidP="00DE62B3">
            <w:pPr>
              <w:jc w:val="center"/>
              <w:rPr>
                <w:rFonts w:ascii="仿宋_GB2312" w:eastAsia="仿宋_GB2312" w:hAnsiTheme="minorEastAsia" w:cs="宋体"/>
                <w:kern w:val="0"/>
                <w:sz w:val="24"/>
              </w:rPr>
            </w:pPr>
            <w:r>
              <w:rPr>
                <w:rFonts w:ascii="仿宋_GB2312" w:eastAsia="仿宋_GB2312" w:hAnsiTheme="minorEastAsia" w:cs="宋体" w:hint="eastAsia"/>
                <w:kern w:val="0"/>
                <w:sz w:val="24"/>
                <w:szCs w:val="24"/>
              </w:rPr>
              <w:t>2024年</w:t>
            </w:r>
            <w:r w:rsidR="00DD4C57">
              <w:rPr>
                <w:rFonts w:ascii="仿宋_GB2312" w:eastAsia="仿宋_GB2312" w:hAnsiTheme="minorEastAsia" w:cs="宋体" w:hint="eastAsia"/>
                <w:kern w:val="0"/>
                <w:sz w:val="24"/>
                <w:szCs w:val="24"/>
              </w:rPr>
              <w:t>12</w:t>
            </w:r>
            <w:r>
              <w:rPr>
                <w:rFonts w:ascii="仿宋_GB2312" w:eastAsia="仿宋_GB2312" w:hAnsiTheme="minorEastAsia" w:cs="宋体" w:hint="eastAsia"/>
                <w:kern w:val="0"/>
                <w:sz w:val="24"/>
                <w:szCs w:val="24"/>
              </w:rPr>
              <w:t>月</w:t>
            </w:r>
          </w:p>
        </w:tc>
        <w:tc>
          <w:tcPr>
            <w:tcW w:w="6287" w:type="dxa"/>
            <w:vAlign w:val="center"/>
          </w:tcPr>
          <w:p w14:paraId="2CF5671C" w14:textId="77777777" w:rsidR="00DD58DB" w:rsidRDefault="00DD58DB" w:rsidP="00DE62B3">
            <w:pPr>
              <w:jc w:val="center"/>
              <w:rPr>
                <w:rFonts w:ascii="仿宋_GB2312" w:eastAsia="仿宋_GB2312" w:hAnsiTheme="minorEastAsia" w:cs="宋体"/>
                <w:kern w:val="0"/>
                <w:sz w:val="24"/>
              </w:rPr>
            </w:pPr>
            <w:r>
              <w:rPr>
                <w:rFonts w:ascii="仿宋_GB2312" w:eastAsia="仿宋_GB2312" w:hAnsiTheme="minorEastAsia" w:cs="宋体" w:hint="eastAsia"/>
                <w:kern w:val="0"/>
                <w:sz w:val="24"/>
                <w:szCs w:val="24"/>
              </w:rPr>
              <w:t>标准立项：立项材料论证，官网公示</w:t>
            </w:r>
          </w:p>
        </w:tc>
      </w:tr>
      <w:tr w:rsidR="00DD58DB" w14:paraId="4CE99B49" w14:textId="77777777" w:rsidTr="00DE62B3">
        <w:tc>
          <w:tcPr>
            <w:tcW w:w="2235" w:type="dxa"/>
            <w:vAlign w:val="center"/>
          </w:tcPr>
          <w:p w14:paraId="493B7138" w14:textId="69557E33" w:rsidR="00DD58DB" w:rsidRDefault="00DD58DB" w:rsidP="00DE62B3">
            <w:pPr>
              <w:jc w:val="center"/>
              <w:rPr>
                <w:rFonts w:ascii="仿宋_GB2312" w:eastAsia="仿宋_GB2312" w:hAnsiTheme="minorEastAsia" w:cs="宋体"/>
                <w:kern w:val="0"/>
                <w:sz w:val="24"/>
              </w:rPr>
            </w:pPr>
            <w:r>
              <w:rPr>
                <w:rFonts w:ascii="仿宋_GB2312" w:eastAsia="仿宋_GB2312" w:hAnsiTheme="minorEastAsia" w:cs="宋体" w:hint="eastAsia"/>
                <w:kern w:val="0"/>
                <w:sz w:val="24"/>
                <w:szCs w:val="24"/>
              </w:rPr>
              <w:t>202</w:t>
            </w:r>
            <w:r w:rsidR="00DD4C57">
              <w:rPr>
                <w:rFonts w:ascii="仿宋_GB2312" w:eastAsia="仿宋_GB2312" w:hAnsiTheme="minorEastAsia" w:cs="宋体" w:hint="eastAsia"/>
                <w:kern w:val="0"/>
                <w:sz w:val="24"/>
                <w:szCs w:val="24"/>
              </w:rPr>
              <w:t>5</w:t>
            </w:r>
            <w:r>
              <w:rPr>
                <w:rFonts w:ascii="仿宋_GB2312" w:eastAsia="仿宋_GB2312" w:hAnsiTheme="minorEastAsia" w:cs="宋体" w:hint="eastAsia"/>
                <w:kern w:val="0"/>
                <w:sz w:val="24"/>
                <w:szCs w:val="24"/>
              </w:rPr>
              <w:t>年1月-2025年</w:t>
            </w:r>
            <w:r w:rsidR="00DD4C57">
              <w:rPr>
                <w:rFonts w:ascii="仿宋_GB2312" w:eastAsia="仿宋_GB2312" w:hAnsiTheme="minorEastAsia" w:cs="宋体" w:hint="eastAsia"/>
                <w:kern w:val="0"/>
                <w:sz w:val="24"/>
                <w:szCs w:val="24"/>
              </w:rPr>
              <w:t>10</w:t>
            </w:r>
            <w:r>
              <w:rPr>
                <w:rFonts w:ascii="仿宋_GB2312" w:eastAsia="仿宋_GB2312" w:hAnsiTheme="minorEastAsia" w:cs="宋体" w:hint="eastAsia"/>
                <w:kern w:val="0"/>
                <w:sz w:val="24"/>
                <w:szCs w:val="24"/>
              </w:rPr>
              <w:t>月</w:t>
            </w:r>
          </w:p>
        </w:tc>
        <w:tc>
          <w:tcPr>
            <w:tcW w:w="6287" w:type="dxa"/>
            <w:vAlign w:val="center"/>
          </w:tcPr>
          <w:p w14:paraId="08735DFE" w14:textId="77777777" w:rsidR="00DD58DB" w:rsidRDefault="00DD58DB" w:rsidP="00DE62B3">
            <w:pPr>
              <w:jc w:val="center"/>
              <w:rPr>
                <w:rFonts w:ascii="仿宋_GB2312" w:eastAsia="仿宋_GB2312" w:hAnsiTheme="minorEastAsia" w:cs="宋体"/>
                <w:kern w:val="0"/>
                <w:sz w:val="24"/>
              </w:rPr>
            </w:pPr>
            <w:r>
              <w:rPr>
                <w:rFonts w:ascii="仿宋_GB2312" w:eastAsia="仿宋_GB2312" w:hAnsiTheme="minorEastAsia" w:cs="宋体" w:hint="eastAsia"/>
                <w:kern w:val="0"/>
                <w:sz w:val="24"/>
                <w:szCs w:val="24"/>
              </w:rPr>
              <w:t>标准起草：成立编制组，起草标准草案</w:t>
            </w:r>
          </w:p>
        </w:tc>
      </w:tr>
      <w:tr w:rsidR="00DD58DB" w14:paraId="4EC7C2B0" w14:textId="77777777" w:rsidTr="00DE62B3">
        <w:tc>
          <w:tcPr>
            <w:tcW w:w="2235" w:type="dxa"/>
            <w:vAlign w:val="center"/>
          </w:tcPr>
          <w:p w14:paraId="38F71A55" w14:textId="55AC4CD1" w:rsidR="00DD58DB" w:rsidRDefault="00DD58DB" w:rsidP="00DE62B3">
            <w:pPr>
              <w:jc w:val="center"/>
              <w:rPr>
                <w:rFonts w:ascii="仿宋_GB2312" w:eastAsia="仿宋_GB2312" w:hAnsiTheme="minorEastAsia" w:cs="宋体"/>
                <w:kern w:val="0"/>
                <w:sz w:val="24"/>
              </w:rPr>
            </w:pPr>
            <w:r>
              <w:rPr>
                <w:rFonts w:ascii="仿宋_GB2312" w:eastAsia="仿宋_GB2312" w:hAnsiTheme="minorEastAsia" w:cs="宋体" w:hint="eastAsia"/>
                <w:kern w:val="0"/>
                <w:sz w:val="24"/>
                <w:szCs w:val="24"/>
              </w:rPr>
              <w:t>2025年</w:t>
            </w:r>
            <w:r w:rsidR="00DD4C57">
              <w:rPr>
                <w:rFonts w:ascii="仿宋_GB2312" w:eastAsia="仿宋_GB2312" w:hAnsiTheme="minorEastAsia" w:cs="宋体" w:hint="eastAsia"/>
                <w:kern w:val="0"/>
                <w:sz w:val="24"/>
                <w:szCs w:val="24"/>
              </w:rPr>
              <w:t>11</w:t>
            </w:r>
            <w:r>
              <w:rPr>
                <w:rFonts w:ascii="仿宋_GB2312" w:eastAsia="仿宋_GB2312" w:hAnsiTheme="minorEastAsia" w:cs="宋体" w:hint="eastAsia"/>
                <w:kern w:val="0"/>
                <w:sz w:val="24"/>
                <w:szCs w:val="24"/>
              </w:rPr>
              <w:t>月</w:t>
            </w:r>
          </w:p>
        </w:tc>
        <w:tc>
          <w:tcPr>
            <w:tcW w:w="6287" w:type="dxa"/>
            <w:vAlign w:val="center"/>
          </w:tcPr>
          <w:p w14:paraId="7ABA0E69" w14:textId="77777777" w:rsidR="00DD58DB" w:rsidRDefault="00DD58DB" w:rsidP="00DE62B3">
            <w:pPr>
              <w:jc w:val="center"/>
              <w:rPr>
                <w:rFonts w:ascii="仿宋_GB2312" w:eastAsia="仿宋_GB2312" w:hAnsiTheme="minorEastAsia" w:cs="宋体"/>
                <w:kern w:val="0"/>
                <w:sz w:val="24"/>
              </w:rPr>
            </w:pPr>
            <w:r>
              <w:rPr>
                <w:rFonts w:ascii="仿宋_GB2312" w:eastAsia="仿宋_GB2312" w:hAnsiTheme="minorEastAsia" w:cs="宋体" w:hint="eastAsia"/>
                <w:kern w:val="0"/>
                <w:sz w:val="24"/>
                <w:szCs w:val="24"/>
              </w:rPr>
              <w:t>征求意见：根据意见形成标准送审稿</w:t>
            </w:r>
          </w:p>
        </w:tc>
      </w:tr>
      <w:tr w:rsidR="00DD58DB" w14:paraId="567764F6" w14:textId="77777777" w:rsidTr="00DE62B3">
        <w:tc>
          <w:tcPr>
            <w:tcW w:w="2235" w:type="dxa"/>
            <w:vAlign w:val="center"/>
          </w:tcPr>
          <w:p w14:paraId="6084AD08" w14:textId="3468E279" w:rsidR="00DD58DB" w:rsidRDefault="00DD58DB" w:rsidP="00DE62B3">
            <w:pPr>
              <w:jc w:val="center"/>
              <w:rPr>
                <w:rFonts w:ascii="仿宋_GB2312" w:eastAsia="仿宋_GB2312" w:hAnsiTheme="minorEastAsia" w:cs="宋体"/>
                <w:kern w:val="0"/>
                <w:sz w:val="24"/>
              </w:rPr>
            </w:pPr>
            <w:r>
              <w:rPr>
                <w:rFonts w:ascii="仿宋_GB2312" w:eastAsia="仿宋_GB2312" w:hAnsiTheme="minorEastAsia" w:cs="宋体" w:hint="eastAsia"/>
                <w:kern w:val="0"/>
                <w:sz w:val="24"/>
                <w:szCs w:val="24"/>
              </w:rPr>
              <w:t>2025年1</w:t>
            </w:r>
            <w:r w:rsidR="00DD4C57">
              <w:rPr>
                <w:rFonts w:ascii="仿宋_GB2312" w:eastAsia="仿宋_GB2312" w:hAnsiTheme="minorEastAsia" w:cs="宋体" w:hint="eastAsia"/>
                <w:kern w:val="0"/>
                <w:sz w:val="24"/>
                <w:szCs w:val="24"/>
              </w:rPr>
              <w:t>2</w:t>
            </w:r>
            <w:r>
              <w:rPr>
                <w:rFonts w:ascii="仿宋_GB2312" w:eastAsia="仿宋_GB2312" w:hAnsiTheme="minorEastAsia" w:cs="宋体" w:hint="eastAsia"/>
                <w:kern w:val="0"/>
                <w:sz w:val="24"/>
                <w:szCs w:val="24"/>
              </w:rPr>
              <w:t>月</w:t>
            </w:r>
          </w:p>
        </w:tc>
        <w:tc>
          <w:tcPr>
            <w:tcW w:w="6287" w:type="dxa"/>
            <w:vAlign w:val="center"/>
          </w:tcPr>
          <w:p w14:paraId="5CEEF69A" w14:textId="77777777" w:rsidR="00DD58DB" w:rsidRDefault="00DD58DB" w:rsidP="00DE62B3">
            <w:pPr>
              <w:jc w:val="center"/>
              <w:rPr>
                <w:rFonts w:ascii="仿宋_GB2312" w:eastAsia="仿宋_GB2312" w:hAnsiTheme="minorEastAsia" w:cs="宋体"/>
                <w:kern w:val="0"/>
                <w:sz w:val="24"/>
              </w:rPr>
            </w:pPr>
            <w:r>
              <w:rPr>
                <w:rFonts w:ascii="仿宋_GB2312" w:eastAsia="仿宋_GB2312" w:hAnsiTheme="minorEastAsia" w:cs="宋体" w:hint="eastAsia"/>
                <w:kern w:val="0"/>
                <w:sz w:val="24"/>
                <w:szCs w:val="24"/>
              </w:rPr>
              <w:t>报批会审：递交标准送审稿、编制说明、征求意见汇总，召开标准审查会</w:t>
            </w:r>
          </w:p>
        </w:tc>
      </w:tr>
      <w:tr w:rsidR="00DD58DB" w14:paraId="708B02A7" w14:textId="77777777" w:rsidTr="00DE62B3">
        <w:tc>
          <w:tcPr>
            <w:tcW w:w="2235" w:type="dxa"/>
            <w:vAlign w:val="center"/>
          </w:tcPr>
          <w:p w14:paraId="3D69043D" w14:textId="27BD2D81" w:rsidR="00DD58DB" w:rsidRDefault="00DD58DB" w:rsidP="00DE62B3">
            <w:pPr>
              <w:jc w:val="center"/>
              <w:rPr>
                <w:rFonts w:ascii="仿宋_GB2312" w:eastAsia="仿宋_GB2312" w:hAnsiTheme="minorEastAsia" w:cs="宋体"/>
                <w:kern w:val="0"/>
                <w:sz w:val="24"/>
              </w:rPr>
            </w:pPr>
            <w:r>
              <w:rPr>
                <w:rFonts w:ascii="仿宋_GB2312" w:eastAsia="仿宋_GB2312" w:hAnsiTheme="minorEastAsia" w:cs="宋体" w:hint="eastAsia"/>
                <w:kern w:val="0"/>
                <w:sz w:val="24"/>
                <w:szCs w:val="24"/>
              </w:rPr>
              <w:t>2025年1</w:t>
            </w:r>
            <w:r w:rsidR="00BC4B49">
              <w:rPr>
                <w:rFonts w:ascii="仿宋_GB2312" w:eastAsia="仿宋_GB2312" w:hAnsiTheme="minorEastAsia" w:cs="宋体" w:hint="eastAsia"/>
                <w:kern w:val="0"/>
                <w:sz w:val="24"/>
                <w:szCs w:val="24"/>
              </w:rPr>
              <w:t>2</w:t>
            </w:r>
            <w:r>
              <w:rPr>
                <w:rFonts w:ascii="仿宋_GB2312" w:eastAsia="仿宋_GB2312" w:hAnsiTheme="minorEastAsia" w:cs="宋体" w:hint="eastAsia"/>
                <w:kern w:val="0"/>
                <w:sz w:val="24"/>
                <w:szCs w:val="24"/>
              </w:rPr>
              <w:t>月-202</w:t>
            </w:r>
            <w:r w:rsidR="00BC4B49">
              <w:rPr>
                <w:rFonts w:ascii="仿宋_GB2312" w:eastAsia="仿宋_GB2312" w:hAnsiTheme="minorEastAsia" w:cs="宋体" w:hint="eastAsia"/>
                <w:kern w:val="0"/>
                <w:sz w:val="24"/>
                <w:szCs w:val="24"/>
              </w:rPr>
              <w:t>6</w:t>
            </w:r>
            <w:r>
              <w:rPr>
                <w:rFonts w:ascii="仿宋_GB2312" w:eastAsia="仿宋_GB2312" w:hAnsiTheme="minorEastAsia" w:cs="宋体" w:hint="eastAsia"/>
                <w:kern w:val="0"/>
                <w:sz w:val="24"/>
                <w:szCs w:val="24"/>
              </w:rPr>
              <w:t>年2月</w:t>
            </w:r>
          </w:p>
        </w:tc>
        <w:tc>
          <w:tcPr>
            <w:tcW w:w="6287" w:type="dxa"/>
            <w:vAlign w:val="center"/>
          </w:tcPr>
          <w:p w14:paraId="00D46DF5" w14:textId="77777777" w:rsidR="00DD58DB" w:rsidRDefault="00DD58DB" w:rsidP="00DE62B3">
            <w:pPr>
              <w:jc w:val="center"/>
              <w:rPr>
                <w:rFonts w:ascii="仿宋_GB2312" w:eastAsia="仿宋_GB2312" w:hAnsiTheme="minorEastAsia" w:cs="宋体"/>
                <w:kern w:val="0"/>
                <w:sz w:val="24"/>
              </w:rPr>
            </w:pPr>
            <w:r>
              <w:rPr>
                <w:rFonts w:ascii="仿宋_GB2312" w:eastAsia="仿宋_GB2312" w:hAnsiTheme="minorEastAsia" w:cs="宋体" w:hint="eastAsia"/>
                <w:kern w:val="0"/>
                <w:sz w:val="24"/>
                <w:szCs w:val="24"/>
              </w:rPr>
              <w:t>修改完善：形成标准报批稿，报审查会专家组长确认通过</w:t>
            </w:r>
          </w:p>
        </w:tc>
      </w:tr>
    </w:tbl>
    <w:p w14:paraId="658AA6F6" w14:textId="74851604" w:rsidR="00A85808" w:rsidRPr="001032AB" w:rsidRDefault="00A85808" w:rsidP="00A85808">
      <w:pPr>
        <w:widowControl/>
        <w:shd w:val="clear" w:color="auto" w:fill="FFFFFF"/>
        <w:spacing w:line="560" w:lineRule="exact"/>
        <w:ind w:firstLineChars="200" w:firstLine="640"/>
        <w:jc w:val="left"/>
        <w:textAlignment w:val="baseline"/>
        <w:rPr>
          <w:rFonts w:ascii="楷体" w:eastAsia="楷体" w:hAnsi="楷体" w:cs="宋体" w:hint="eastAsia"/>
          <w:bCs/>
          <w:kern w:val="0"/>
          <w:sz w:val="32"/>
          <w:szCs w:val="32"/>
        </w:rPr>
      </w:pPr>
      <w:r w:rsidRPr="001032AB">
        <w:rPr>
          <w:rFonts w:ascii="楷体" w:eastAsia="楷体" w:hAnsi="楷体" w:cs="宋体" w:hint="eastAsia"/>
          <w:bCs/>
          <w:kern w:val="0"/>
          <w:sz w:val="32"/>
          <w:szCs w:val="32"/>
        </w:rPr>
        <w:t>（</w:t>
      </w:r>
      <w:r>
        <w:rPr>
          <w:rFonts w:ascii="楷体" w:eastAsia="楷体" w:hAnsi="楷体" w:cs="宋体" w:hint="eastAsia"/>
          <w:bCs/>
          <w:kern w:val="0"/>
          <w:sz w:val="32"/>
          <w:szCs w:val="32"/>
        </w:rPr>
        <w:t>三</w:t>
      </w:r>
      <w:r w:rsidRPr="001032AB">
        <w:rPr>
          <w:rFonts w:ascii="楷体" w:eastAsia="楷体" w:hAnsi="楷体" w:cs="宋体" w:hint="eastAsia"/>
          <w:bCs/>
          <w:kern w:val="0"/>
          <w:sz w:val="32"/>
          <w:szCs w:val="32"/>
        </w:rPr>
        <w:t>）</w:t>
      </w:r>
      <w:r w:rsidRPr="00A85808">
        <w:rPr>
          <w:rFonts w:ascii="楷体" w:eastAsia="楷体" w:hAnsi="楷体" w:cs="宋体" w:hint="eastAsia"/>
          <w:bCs/>
          <w:kern w:val="0"/>
          <w:sz w:val="32"/>
          <w:szCs w:val="32"/>
        </w:rPr>
        <w:t>主要起草人及其所做工作</w:t>
      </w:r>
    </w:p>
    <w:p w14:paraId="71311D92" w14:textId="72004A07" w:rsidR="005E690C" w:rsidRPr="00A85808" w:rsidRDefault="00A85808" w:rsidP="00A85808">
      <w:pPr>
        <w:widowControl/>
        <w:shd w:val="clear" w:color="auto" w:fill="FFFFFF"/>
        <w:spacing w:line="560" w:lineRule="exact"/>
        <w:ind w:firstLineChars="200" w:firstLine="640"/>
        <w:textAlignment w:val="baseline"/>
        <w:rPr>
          <w:rFonts w:ascii="仿宋_GB2312" w:eastAsia="仿宋_GB2312" w:hAnsiTheme="minorEastAsia" w:cs="宋体" w:hint="eastAsia"/>
          <w:kern w:val="0"/>
          <w:sz w:val="32"/>
          <w:szCs w:val="32"/>
        </w:rPr>
      </w:pPr>
      <w:r>
        <w:rPr>
          <w:rFonts w:ascii="仿宋_GB2312" w:eastAsia="仿宋_GB2312" w:hAnsiTheme="minorEastAsia" w:cs="宋体" w:hint="eastAsia"/>
          <w:kern w:val="0"/>
          <w:sz w:val="32"/>
          <w:szCs w:val="32"/>
        </w:rPr>
        <w:lastRenderedPageBreak/>
        <w:t>黄明祥</w:t>
      </w:r>
      <w:r w:rsidRPr="00A85808">
        <w:rPr>
          <w:rFonts w:ascii="仿宋_GB2312" w:eastAsia="仿宋_GB2312" w:hAnsiTheme="minorEastAsia" w:cs="宋体" w:hint="eastAsia"/>
          <w:kern w:val="0"/>
          <w:sz w:val="32"/>
          <w:szCs w:val="32"/>
        </w:rPr>
        <w:t>、沈振、吴海东</w:t>
      </w:r>
      <w:r>
        <w:rPr>
          <w:rFonts w:ascii="仿宋_GB2312" w:eastAsia="仿宋_GB2312" w:hAnsiTheme="minorEastAsia" w:cs="宋体" w:hint="eastAsia"/>
          <w:kern w:val="0"/>
          <w:sz w:val="32"/>
          <w:szCs w:val="32"/>
        </w:rPr>
        <w:t>、曹国庆</w:t>
      </w:r>
      <w:r w:rsidRPr="00A85808">
        <w:rPr>
          <w:rFonts w:ascii="仿宋_GB2312" w:eastAsia="仿宋_GB2312" w:hAnsiTheme="minorEastAsia" w:cs="宋体" w:hint="eastAsia"/>
          <w:kern w:val="0"/>
          <w:sz w:val="32"/>
          <w:szCs w:val="32"/>
        </w:rPr>
        <w:t>为本标准的主要起草人，主要负责团体标准的制修订、专家意见征集、企业现场调研、参编单位意见汇总及标准相关技术研讨会召开等内容。</w:t>
      </w:r>
    </w:p>
    <w:p w14:paraId="11FBB3AC" w14:textId="5FF759D4" w:rsidR="003305DA" w:rsidRPr="001032AB" w:rsidRDefault="003305DA" w:rsidP="00697DEB">
      <w:pPr>
        <w:widowControl/>
        <w:shd w:val="clear" w:color="auto" w:fill="FFFFFF"/>
        <w:ind w:firstLineChars="200" w:firstLine="640"/>
        <w:textAlignment w:val="baseline"/>
        <w:rPr>
          <w:rFonts w:ascii="SimHei" w:eastAsia="SimHei" w:hAnsi="SimHei" w:cs="宋体"/>
          <w:bCs/>
          <w:kern w:val="0"/>
          <w:sz w:val="32"/>
          <w:szCs w:val="32"/>
        </w:rPr>
      </w:pPr>
      <w:r w:rsidRPr="001032AB">
        <w:rPr>
          <w:rFonts w:ascii="SimHei" w:eastAsia="SimHei" w:hAnsi="SimHei" w:cs="宋体" w:hint="eastAsia"/>
          <w:bCs/>
          <w:kern w:val="0"/>
          <w:sz w:val="32"/>
          <w:szCs w:val="32"/>
        </w:rPr>
        <w:t>二、</w:t>
      </w:r>
      <w:r w:rsidR="005B3301" w:rsidRPr="005B3301">
        <w:rPr>
          <w:rFonts w:ascii="SimHei" w:eastAsia="SimHei" w:hAnsi="SimHei" w:cs="宋体" w:hint="eastAsia"/>
          <w:bCs/>
          <w:kern w:val="0"/>
          <w:sz w:val="32"/>
          <w:szCs w:val="32"/>
        </w:rPr>
        <w:t>标准制修订</w:t>
      </w:r>
      <w:r w:rsidR="005B3301">
        <w:rPr>
          <w:rFonts w:ascii="SimHei" w:eastAsia="SimHei" w:hAnsi="SimHei" w:cs="宋体" w:hint="eastAsia"/>
          <w:bCs/>
          <w:kern w:val="0"/>
          <w:sz w:val="32"/>
          <w:szCs w:val="32"/>
        </w:rPr>
        <w:t>原则</w:t>
      </w:r>
    </w:p>
    <w:p w14:paraId="01E4CC6C" w14:textId="77777777" w:rsidR="005B3301" w:rsidRPr="005B3301" w:rsidRDefault="005B3301" w:rsidP="005B3301">
      <w:pPr>
        <w:widowControl/>
        <w:shd w:val="clear" w:color="auto" w:fill="FFFFFF"/>
        <w:spacing w:line="560" w:lineRule="exact"/>
        <w:ind w:firstLineChars="200" w:firstLine="640"/>
        <w:textAlignment w:val="baseline"/>
        <w:rPr>
          <w:rFonts w:ascii="仿宋_GB2312" w:eastAsia="仿宋_GB2312" w:hAnsiTheme="minorEastAsia" w:cs="宋体" w:hint="eastAsia"/>
          <w:kern w:val="0"/>
          <w:sz w:val="32"/>
          <w:szCs w:val="32"/>
        </w:rPr>
      </w:pPr>
      <w:r w:rsidRPr="005B3301">
        <w:rPr>
          <w:rFonts w:ascii="仿宋_GB2312" w:eastAsia="仿宋_GB2312" w:hAnsiTheme="minorEastAsia" w:cs="宋体" w:hint="eastAsia"/>
          <w:kern w:val="0"/>
          <w:sz w:val="32"/>
          <w:szCs w:val="32"/>
        </w:rPr>
        <w:t>科学性原则：标准编制过程中，应进行充分的调研和分析，借鉴国内外先进经验和成果。基于科学原理和实践经验，确保标准的准确性和可靠性。</w:t>
      </w:r>
    </w:p>
    <w:p w14:paraId="4182EA68" w14:textId="77777777" w:rsidR="005B3301" w:rsidRPr="005B3301" w:rsidRDefault="005B3301" w:rsidP="005B3301">
      <w:pPr>
        <w:widowControl/>
        <w:shd w:val="clear" w:color="auto" w:fill="FFFFFF"/>
        <w:spacing w:line="560" w:lineRule="exact"/>
        <w:ind w:firstLineChars="200" w:firstLine="640"/>
        <w:textAlignment w:val="baseline"/>
        <w:rPr>
          <w:rFonts w:ascii="仿宋_GB2312" w:eastAsia="仿宋_GB2312" w:hAnsiTheme="minorEastAsia" w:cs="宋体" w:hint="eastAsia"/>
          <w:kern w:val="0"/>
          <w:sz w:val="32"/>
          <w:szCs w:val="32"/>
        </w:rPr>
      </w:pPr>
      <w:r w:rsidRPr="005B3301">
        <w:rPr>
          <w:rFonts w:ascii="仿宋_GB2312" w:eastAsia="仿宋_GB2312" w:hAnsiTheme="minorEastAsia" w:cs="宋体" w:hint="eastAsia"/>
          <w:kern w:val="0"/>
          <w:sz w:val="32"/>
          <w:szCs w:val="32"/>
        </w:rPr>
        <w:t xml:space="preserve"> 协调性原则：标准应与现有相关标准和法规相协调，避免重复和矛盾。</w:t>
      </w:r>
    </w:p>
    <w:p w14:paraId="5C3D0D35" w14:textId="7265F680" w:rsidR="008242B9" w:rsidRPr="001032AB" w:rsidRDefault="005B3301" w:rsidP="005B3301">
      <w:pPr>
        <w:widowControl/>
        <w:shd w:val="clear" w:color="auto" w:fill="FFFFFF"/>
        <w:spacing w:line="560" w:lineRule="exact"/>
        <w:ind w:firstLineChars="200" w:firstLine="640"/>
        <w:textAlignment w:val="baseline"/>
        <w:rPr>
          <w:rFonts w:ascii="仿宋_GB2312" w:eastAsia="仿宋_GB2312" w:hAnsiTheme="minorEastAsia" w:cs="宋体"/>
          <w:kern w:val="0"/>
          <w:sz w:val="32"/>
          <w:szCs w:val="32"/>
        </w:rPr>
      </w:pPr>
      <w:r w:rsidRPr="005B3301">
        <w:rPr>
          <w:rFonts w:ascii="仿宋_GB2312" w:eastAsia="仿宋_GB2312" w:hAnsiTheme="minorEastAsia" w:cs="宋体" w:hint="eastAsia"/>
          <w:kern w:val="0"/>
          <w:sz w:val="32"/>
          <w:szCs w:val="32"/>
        </w:rPr>
        <w:t>可操作性原则：标准应具有明确的条款和可操作的实施方法，便于用户理解和应用</w:t>
      </w:r>
      <w:r w:rsidR="008242B9" w:rsidRPr="001032AB">
        <w:rPr>
          <w:rFonts w:ascii="仿宋_GB2312" w:eastAsia="仿宋_GB2312" w:hAnsiTheme="minorEastAsia" w:cs="宋体" w:hint="eastAsia"/>
          <w:kern w:val="0"/>
          <w:sz w:val="32"/>
          <w:szCs w:val="32"/>
        </w:rPr>
        <w:t>。</w:t>
      </w:r>
    </w:p>
    <w:p w14:paraId="31C56F6A" w14:textId="6D27F989" w:rsidR="00C105D1" w:rsidRPr="001032AB" w:rsidRDefault="00284CFB" w:rsidP="00122CE4">
      <w:pPr>
        <w:widowControl/>
        <w:shd w:val="clear" w:color="auto" w:fill="FFFFFF"/>
        <w:ind w:firstLineChars="200" w:firstLine="640"/>
        <w:textAlignment w:val="baseline"/>
        <w:rPr>
          <w:rFonts w:ascii="SimHei" w:eastAsia="SimHei" w:hAnsi="SimHei" w:cs="宋体" w:hint="eastAsia"/>
          <w:bCs/>
          <w:kern w:val="0"/>
          <w:sz w:val="32"/>
          <w:szCs w:val="32"/>
        </w:rPr>
      </w:pPr>
      <w:r w:rsidRPr="001032AB">
        <w:rPr>
          <w:rFonts w:ascii="SimHei" w:eastAsia="SimHei" w:hAnsi="SimHei" w:cs="宋体" w:hint="eastAsia"/>
          <w:bCs/>
          <w:kern w:val="0"/>
          <w:sz w:val="32"/>
          <w:szCs w:val="32"/>
        </w:rPr>
        <w:t>三</w:t>
      </w:r>
      <w:r w:rsidR="003305DA" w:rsidRPr="001032AB">
        <w:rPr>
          <w:rFonts w:ascii="SimHei" w:eastAsia="SimHei" w:hAnsi="SimHei" w:cs="宋体" w:hint="eastAsia"/>
          <w:bCs/>
          <w:kern w:val="0"/>
          <w:sz w:val="32"/>
          <w:szCs w:val="32"/>
        </w:rPr>
        <w:t>、</w:t>
      </w:r>
      <w:r w:rsidR="00C105D1" w:rsidRPr="00C105D1">
        <w:rPr>
          <w:rFonts w:ascii="SimHei" w:eastAsia="SimHei" w:hAnsi="SimHei" w:cs="宋体" w:hint="eastAsia"/>
          <w:bCs/>
          <w:kern w:val="0"/>
          <w:sz w:val="32"/>
          <w:szCs w:val="32"/>
        </w:rPr>
        <w:t>标准主要条文或技术内容的依据；专利情况说明；修订标准应说明新旧标准水平的对比情况</w:t>
      </w:r>
    </w:p>
    <w:p w14:paraId="61AC8C75" w14:textId="77777777" w:rsidR="00122CE4" w:rsidRPr="00122CE4" w:rsidRDefault="00122CE4" w:rsidP="00122CE4">
      <w:pPr>
        <w:widowControl/>
        <w:shd w:val="clear" w:color="auto" w:fill="FFFFFF"/>
        <w:spacing w:line="560" w:lineRule="exact"/>
        <w:ind w:firstLineChars="200" w:firstLine="640"/>
        <w:textAlignment w:val="baseline"/>
        <w:rPr>
          <w:rFonts w:ascii="仿宋_GB2312" w:eastAsia="仿宋_GB2312" w:hAnsiTheme="minorEastAsia" w:cs="宋体" w:hint="eastAsia"/>
          <w:kern w:val="0"/>
          <w:sz w:val="32"/>
          <w:szCs w:val="32"/>
        </w:rPr>
      </w:pPr>
      <w:r w:rsidRPr="00122CE4">
        <w:rPr>
          <w:rFonts w:ascii="仿宋_GB2312" w:eastAsia="仿宋_GB2312" w:hAnsiTheme="minorEastAsia" w:cs="宋体" w:hint="eastAsia"/>
          <w:kern w:val="0"/>
          <w:sz w:val="32"/>
          <w:szCs w:val="32"/>
        </w:rPr>
        <w:t>GB/T 30976</w:t>
      </w:r>
      <w:r w:rsidRPr="00122CE4">
        <w:rPr>
          <w:rFonts w:ascii="仿宋_GB2312" w:eastAsia="仿宋_GB2312" w:hAnsiTheme="minorEastAsia" w:cs="宋体" w:hint="eastAsia"/>
          <w:kern w:val="0"/>
          <w:sz w:val="32"/>
          <w:szCs w:val="32"/>
        </w:rPr>
        <w:tab/>
        <w:t>工业控制系统信息安全</w:t>
      </w:r>
    </w:p>
    <w:p w14:paraId="339544DD" w14:textId="77777777" w:rsidR="00122CE4" w:rsidRPr="00122CE4" w:rsidRDefault="00122CE4" w:rsidP="00122CE4">
      <w:pPr>
        <w:widowControl/>
        <w:shd w:val="clear" w:color="auto" w:fill="FFFFFF"/>
        <w:spacing w:line="560" w:lineRule="exact"/>
        <w:ind w:firstLineChars="200" w:firstLine="640"/>
        <w:textAlignment w:val="baseline"/>
        <w:rPr>
          <w:rFonts w:ascii="仿宋_GB2312" w:eastAsia="仿宋_GB2312" w:hAnsiTheme="minorEastAsia" w:cs="宋体" w:hint="eastAsia"/>
          <w:kern w:val="0"/>
          <w:sz w:val="32"/>
          <w:szCs w:val="32"/>
        </w:rPr>
      </w:pPr>
      <w:r w:rsidRPr="00122CE4">
        <w:rPr>
          <w:rFonts w:ascii="仿宋_GB2312" w:eastAsia="仿宋_GB2312" w:hAnsiTheme="minorEastAsia" w:cs="宋体" w:hint="eastAsia"/>
          <w:kern w:val="0"/>
          <w:sz w:val="32"/>
          <w:szCs w:val="32"/>
        </w:rPr>
        <w:t>GB/T 33008</w:t>
      </w:r>
      <w:r w:rsidRPr="00122CE4">
        <w:rPr>
          <w:rFonts w:ascii="仿宋_GB2312" w:eastAsia="仿宋_GB2312" w:hAnsiTheme="minorEastAsia" w:cs="宋体" w:hint="eastAsia"/>
          <w:kern w:val="0"/>
          <w:sz w:val="32"/>
          <w:szCs w:val="32"/>
        </w:rPr>
        <w:tab/>
        <w:t>工业自动化和控制系统网络安全  可编程控制器（PLC）</w:t>
      </w:r>
    </w:p>
    <w:p w14:paraId="007F9C65" w14:textId="77777777" w:rsidR="00122CE4" w:rsidRPr="00122CE4" w:rsidRDefault="00122CE4" w:rsidP="00122CE4">
      <w:pPr>
        <w:widowControl/>
        <w:shd w:val="clear" w:color="auto" w:fill="FFFFFF"/>
        <w:spacing w:line="560" w:lineRule="exact"/>
        <w:ind w:firstLineChars="200" w:firstLine="640"/>
        <w:textAlignment w:val="baseline"/>
        <w:rPr>
          <w:rFonts w:ascii="仿宋_GB2312" w:eastAsia="仿宋_GB2312" w:hAnsiTheme="minorEastAsia" w:cs="宋体" w:hint="eastAsia"/>
          <w:kern w:val="0"/>
          <w:sz w:val="32"/>
          <w:szCs w:val="32"/>
        </w:rPr>
      </w:pPr>
      <w:r w:rsidRPr="00122CE4">
        <w:rPr>
          <w:rFonts w:ascii="仿宋_GB2312" w:eastAsia="仿宋_GB2312" w:hAnsiTheme="minorEastAsia" w:cs="宋体" w:hint="eastAsia"/>
          <w:kern w:val="0"/>
          <w:sz w:val="32"/>
          <w:szCs w:val="32"/>
        </w:rPr>
        <w:t>GB/T 33009</w:t>
      </w:r>
      <w:r w:rsidRPr="00122CE4">
        <w:rPr>
          <w:rFonts w:ascii="仿宋_GB2312" w:eastAsia="仿宋_GB2312" w:hAnsiTheme="minorEastAsia" w:cs="宋体" w:hint="eastAsia"/>
          <w:kern w:val="0"/>
          <w:sz w:val="32"/>
          <w:szCs w:val="32"/>
        </w:rPr>
        <w:tab/>
        <w:t>工业自动化和控制系统网络安全  集散控制系统（DCS）</w:t>
      </w:r>
    </w:p>
    <w:p w14:paraId="3A9F7475" w14:textId="77777777" w:rsidR="00122CE4" w:rsidRPr="00122CE4" w:rsidRDefault="00122CE4" w:rsidP="00122CE4">
      <w:pPr>
        <w:widowControl/>
        <w:shd w:val="clear" w:color="auto" w:fill="FFFFFF"/>
        <w:spacing w:line="560" w:lineRule="exact"/>
        <w:ind w:firstLineChars="200" w:firstLine="640"/>
        <w:textAlignment w:val="baseline"/>
        <w:rPr>
          <w:rFonts w:ascii="仿宋_GB2312" w:eastAsia="仿宋_GB2312" w:hAnsiTheme="minorEastAsia" w:cs="宋体" w:hint="eastAsia"/>
          <w:kern w:val="0"/>
          <w:sz w:val="32"/>
          <w:szCs w:val="32"/>
        </w:rPr>
      </w:pPr>
      <w:r w:rsidRPr="00122CE4">
        <w:rPr>
          <w:rFonts w:ascii="仿宋_GB2312" w:eastAsia="仿宋_GB2312" w:hAnsiTheme="minorEastAsia" w:cs="宋体" w:hint="eastAsia"/>
          <w:kern w:val="0"/>
          <w:sz w:val="32"/>
          <w:szCs w:val="32"/>
        </w:rPr>
        <w:t>GB/T 34039</w:t>
      </w:r>
      <w:r w:rsidRPr="00122CE4">
        <w:rPr>
          <w:rFonts w:ascii="仿宋_GB2312" w:eastAsia="仿宋_GB2312" w:hAnsiTheme="minorEastAsia" w:cs="宋体" w:hint="eastAsia"/>
          <w:kern w:val="0"/>
          <w:sz w:val="32"/>
          <w:szCs w:val="32"/>
        </w:rPr>
        <w:tab/>
        <w:t>远程终端单元（RTU）技术规范</w:t>
      </w:r>
    </w:p>
    <w:p w14:paraId="124374F7" w14:textId="77777777" w:rsidR="00122CE4" w:rsidRPr="00122CE4" w:rsidRDefault="00122CE4" w:rsidP="00122CE4">
      <w:pPr>
        <w:widowControl/>
        <w:shd w:val="clear" w:color="auto" w:fill="FFFFFF"/>
        <w:spacing w:line="560" w:lineRule="exact"/>
        <w:ind w:firstLineChars="200" w:firstLine="640"/>
        <w:textAlignment w:val="baseline"/>
        <w:rPr>
          <w:rFonts w:ascii="仿宋_GB2312" w:eastAsia="仿宋_GB2312" w:hAnsiTheme="minorEastAsia" w:cs="宋体" w:hint="eastAsia"/>
          <w:kern w:val="0"/>
          <w:sz w:val="32"/>
          <w:szCs w:val="32"/>
        </w:rPr>
      </w:pPr>
      <w:r w:rsidRPr="00122CE4">
        <w:rPr>
          <w:rFonts w:ascii="仿宋_GB2312" w:eastAsia="仿宋_GB2312" w:hAnsiTheme="minorEastAsia" w:cs="宋体" w:hint="eastAsia"/>
          <w:kern w:val="0"/>
          <w:sz w:val="32"/>
          <w:szCs w:val="32"/>
        </w:rPr>
        <w:t>GB/T 37650</w:t>
      </w:r>
      <w:r w:rsidRPr="00122CE4">
        <w:rPr>
          <w:rFonts w:ascii="仿宋_GB2312" w:eastAsia="仿宋_GB2312" w:hAnsiTheme="minorEastAsia" w:cs="宋体" w:hint="eastAsia"/>
          <w:kern w:val="0"/>
          <w:sz w:val="32"/>
          <w:szCs w:val="32"/>
        </w:rPr>
        <w:tab/>
        <w:t>燃烧方式 术语和定义</w:t>
      </w:r>
      <w:r w:rsidRPr="00122CE4">
        <w:rPr>
          <w:rFonts w:ascii="仿宋_GB2312" w:eastAsia="仿宋_GB2312" w:hAnsiTheme="minorEastAsia" w:cs="宋体" w:hint="eastAsia"/>
          <w:kern w:val="0"/>
          <w:sz w:val="32"/>
          <w:szCs w:val="32"/>
        </w:rPr>
        <w:t> </w:t>
      </w:r>
    </w:p>
    <w:p w14:paraId="40EAD91C" w14:textId="77777777" w:rsidR="00122CE4" w:rsidRPr="00122CE4" w:rsidRDefault="00122CE4" w:rsidP="00122CE4">
      <w:pPr>
        <w:widowControl/>
        <w:shd w:val="clear" w:color="auto" w:fill="FFFFFF"/>
        <w:spacing w:line="560" w:lineRule="exact"/>
        <w:ind w:firstLineChars="200" w:firstLine="640"/>
        <w:textAlignment w:val="baseline"/>
        <w:rPr>
          <w:rFonts w:ascii="仿宋_GB2312" w:eastAsia="仿宋_GB2312" w:hAnsiTheme="minorEastAsia" w:cs="宋体" w:hint="eastAsia"/>
          <w:kern w:val="0"/>
          <w:sz w:val="32"/>
          <w:szCs w:val="32"/>
        </w:rPr>
      </w:pPr>
      <w:r w:rsidRPr="00122CE4">
        <w:rPr>
          <w:rFonts w:ascii="仿宋_GB2312" w:eastAsia="仿宋_GB2312" w:hAnsiTheme="minorEastAsia" w:cs="宋体" w:hint="eastAsia"/>
          <w:kern w:val="0"/>
          <w:sz w:val="32"/>
          <w:szCs w:val="32"/>
        </w:rPr>
        <w:t>GB/T 42127</w:t>
      </w:r>
      <w:r w:rsidRPr="00122CE4">
        <w:rPr>
          <w:rFonts w:ascii="仿宋_GB2312" w:eastAsia="仿宋_GB2312" w:hAnsiTheme="minorEastAsia" w:cs="宋体" w:hint="eastAsia"/>
          <w:kern w:val="0"/>
          <w:sz w:val="32"/>
          <w:szCs w:val="32"/>
        </w:rPr>
        <w:tab/>
        <w:t>智能制造 工业数据 采集规范</w:t>
      </w:r>
    </w:p>
    <w:p w14:paraId="0C97D58D" w14:textId="77777777" w:rsidR="00122CE4" w:rsidRPr="00122CE4" w:rsidRDefault="00122CE4" w:rsidP="00122CE4">
      <w:pPr>
        <w:widowControl/>
        <w:shd w:val="clear" w:color="auto" w:fill="FFFFFF"/>
        <w:spacing w:line="560" w:lineRule="exact"/>
        <w:ind w:firstLineChars="200" w:firstLine="640"/>
        <w:textAlignment w:val="baseline"/>
        <w:rPr>
          <w:rFonts w:ascii="仿宋_GB2312" w:eastAsia="仿宋_GB2312" w:hAnsiTheme="minorEastAsia" w:cs="宋体" w:hint="eastAsia"/>
          <w:kern w:val="0"/>
          <w:sz w:val="32"/>
          <w:szCs w:val="32"/>
        </w:rPr>
      </w:pPr>
      <w:r w:rsidRPr="00122CE4">
        <w:rPr>
          <w:rFonts w:ascii="仿宋_GB2312" w:eastAsia="仿宋_GB2312" w:hAnsiTheme="minorEastAsia" w:cs="宋体" w:hint="eastAsia"/>
          <w:kern w:val="0"/>
          <w:sz w:val="32"/>
          <w:szCs w:val="32"/>
        </w:rPr>
        <w:t>GB/T 15969.1</w:t>
      </w:r>
      <w:r w:rsidRPr="00122CE4">
        <w:rPr>
          <w:rFonts w:ascii="仿宋_GB2312" w:eastAsia="仿宋_GB2312" w:hAnsiTheme="minorEastAsia" w:cs="宋体" w:hint="eastAsia"/>
          <w:kern w:val="0"/>
          <w:sz w:val="32"/>
          <w:szCs w:val="32"/>
        </w:rPr>
        <w:tab/>
        <w:t>可编程序控制器 第1部分：通用信息</w:t>
      </w:r>
    </w:p>
    <w:p w14:paraId="37E8358D" w14:textId="77777777" w:rsidR="00122CE4" w:rsidRPr="00122CE4" w:rsidRDefault="00122CE4" w:rsidP="00122CE4">
      <w:pPr>
        <w:widowControl/>
        <w:shd w:val="clear" w:color="auto" w:fill="FFFFFF"/>
        <w:spacing w:line="560" w:lineRule="exact"/>
        <w:ind w:firstLineChars="200" w:firstLine="640"/>
        <w:textAlignment w:val="baseline"/>
        <w:rPr>
          <w:rFonts w:ascii="仿宋_GB2312" w:eastAsia="仿宋_GB2312" w:hAnsiTheme="minorEastAsia" w:cs="宋体" w:hint="eastAsia"/>
          <w:kern w:val="0"/>
          <w:sz w:val="32"/>
          <w:szCs w:val="32"/>
        </w:rPr>
      </w:pPr>
      <w:r w:rsidRPr="00122CE4">
        <w:rPr>
          <w:rFonts w:ascii="仿宋_GB2312" w:eastAsia="仿宋_GB2312" w:hAnsiTheme="minorEastAsia" w:cs="宋体" w:hint="eastAsia"/>
          <w:kern w:val="0"/>
          <w:sz w:val="32"/>
          <w:szCs w:val="32"/>
        </w:rPr>
        <w:t>NB/T 10362</w:t>
      </w:r>
      <w:r w:rsidRPr="00122CE4">
        <w:rPr>
          <w:rFonts w:ascii="仿宋_GB2312" w:eastAsia="仿宋_GB2312" w:hAnsiTheme="minorEastAsia" w:cs="宋体" w:hint="eastAsia"/>
          <w:kern w:val="0"/>
          <w:sz w:val="32"/>
          <w:szCs w:val="32"/>
        </w:rPr>
        <w:tab/>
        <w:t>煤矿低浓度瓦斯氧化利用工程设计规范</w:t>
      </w:r>
    </w:p>
    <w:p w14:paraId="625B25F5" w14:textId="77777777" w:rsidR="00122CE4" w:rsidRPr="00122CE4" w:rsidRDefault="00122CE4" w:rsidP="00122CE4">
      <w:pPr>
        <w:widowControl/>
        <w:shd w:val="clear" w:color="auto" w:fill="FFFFFF"/>
        <w:spacing w:line="560" w:lineRule="exact"/>
        <w:ind w:firstLineChars="200" w:firstLine="640"/>
        <w:textAlignment w:val="baseline"/>
        <w:rPr>
          <w:rFonts w:ascii="仿宋_GB2312" w:eastAsia="仿宋_GB2312" w:hAnsiTheme="minorEastAsia" w:cs="宋体" w:hint="eastAsia"/>
          <w:kern w:val="0"/>
          <w:sz w:val="32"/>
          <w:szCs w:val="32"/>
        </w:rPr>
      </w:pPr>
      <w:r w:rsidRPr="00122CE4">
        <w:rPr>
          <w:rFonts w:ascii="仿宋_GB2312" w:eastAsia="仿宋_GB2312" w:hAnsiTheme="minorEastAsia" w:cs="宋体" w:hint="eastAsia"/>
          <w:kern w:val="0"/>
          <w:sz w:val="32"/>
          <w:szCs w:val="32"/>
        </w:rPr>
        <w:t>NB</w:t>
      </w:r>
      <w:r w:rsidRPr="00122CE4">
        <w:rPr>
          <w:rFonts w:ascii="Cambria Math" w:eastAsia="仿宋_GB2312" w:hAnsi="Cambria Math" w:cs="Cambria Math"/>
          <w:kern w:val="0"/>
          <w:sz w:val="32"/>
          <w:szCs w:val="32"/>
        </w:rPr>
        <w:t>∕</w:t>
      </w:r>
      <w:r w:rsidRPr="00122CE4">
        <w:rPr>
          <w:rFonts w:ascii="仿宋_GB2312" w:eastAsia="仿宋_GB2312" w:hAnsiTheme="minorEastAsia" w:cs="宋体" w:hint="eastAsia"/>
          <w:kern w:val="0"/>
          <w:sz w:val="32"/>
          <w:szCs w:val="32"/>
        </w:rPr>
        <w:t>T 10367</w:t>
      </w:r>
      <w:r w:rsidRPr="00122CE4">
        <w:rPr>
          <w:rFonts w:ascii="仿宋_GB2312" w:eastAsia="仿宋_GB2312" w:hAnsiTheme="minorEastAsia" w:cs="宋体" w:hint="eastAsia"/>
          <w:kern w:val="0"/>
          <w:sz w:val="32"/>
          <w:szCs w:val="32"/>
        </w:rPr>
        <w:tab/>
        <w:t>煤矿瓦斯利用术语与定义</w:t>
      </w:r>
    </w:p>
    <w:p w14:paraId="5B8433AE" w14:textId="5DCC09A2" w:rsidR="00122CE4" w:rsidRDefault="00122CE4" w:rsidP="00122CE4">
      <w:pPr>
        <w:widowControl/>
        <w:shd w:val="clear" w:color="auto" w:fill="FFFFFF"/>
        <w:spacing w:line="560" w:lineRule="exact"/>
        <w:ind w:firstLineChars="200" w:firstLine="640"/>
        <w:textAlignment w:val="baseline"/>
        <w:rPr>
          <w:rFonts w:ascii="仿宋_GB2312" w:eastAsia="仿宋_GB2312" w:hAnsiTheme="minorEastAsia" w:cs="宋体"/>
          <w:kern w:val="0"/>
          <w:sz w:val="32"/>
          <w:szCs w:val="32"/>
        </w:rPr>
      </w:pPr>
      <w:r w:rsidRPr="00122CE4">
        <w:rPr>
          <w:rFonts w:ascii="仿宋_GB2312" w:eastAsia="仿宋_GB2312" w:hAnsiTheme="minorEastAsia" w:cs="宋体" w:hint="eastAsia"/>
          <w:kern w:val="0"/>
          <w:sz w:val="32"/>
          <w:szCs w:val="32"/>
        </w:rPr>
        <w:lastRenderedPageBreak/>
        <w:t>NB/T 51012</w:t>
      </w:r>
      <w:r w:rsidRPr="00122CE4">
        <w:rPr>
          <w:rFonts w:ascii="仿宋_GB2312" w:eastAsia="仿宋_GB2312" w:hAnsiTheme="minorEastAsia" w:cs="宋体" w:hint="eastAsia"/>
          <w:kern w:val="0"/>
          <w:sz w:val="32"/>
          <w:szCs w:val="32"/>
        </w:rPr>
        <w:tab/>
        <w:t>煤矿风排瓦斯蓄热式氧化装置设计规范</w:t>
      </w:r>
    </w:p>
    <w:p w14:paraId="2DACBD5E" w14:textId="011C6B7D" w:rsidR="00122CE4" w:rsidRPr="00122CE4" w:rsidRDefault="00122CE4" w:rsidP="00122CE4">
      <w:pPr>
        <w:widowControl/>
        <w:shd w:val="clear" w:color="auto" w:fill="FFFFFF"/>
        <w:ind w:firstLineChars="200" w:firstLine="640"/>
        <w:textAlignment w:val="baseline"/>
        <w:rPr>
          <w:rFonts w:ascii="SimHei" w:eastAsia="SimHei" w:hAnsi="SimHei" w:cs="宋体" w:hint="eastAsia"/>
          <w:bCs/>
          <w:kern w:val="0"/>
          <w:sz w:val="32"/>
          <w:szCs w:val="32"/>
        </w:rPr>
      </w:pPr>
      <w:r>
        <w:rPr>
          <w:rFonts w:ascii="SimHei" w:eastAsia="SimHei" w:hAnsi="SimHei" w:cs="宋体" w:hint="eastAsia"/>
          <w:bCs/>
          <w:kern w:val="0"/>
          <w:sz w:val="32"/>
          <w:szCs w:val="32"/>
        </w:rPr>
        <w:t>四</w:t>
      </w:r>
      <w:r w:rsidRPr="001032AB">
        <w:rPr>
          <w:rFonts w:ascii="SimHei" w:eastAsia="SimHei" w:hAnsi="SimHei" w:cs="宋体" w:hint="eastAsia"/>
          <w:bCs/>
          <w:kern w:val="0"/>
          <w:sz w:val="32"/>
          <w:szCs w:val="32"/>
        </w:rPr>
        <w:t>、</w:t>
      </w:r>
      <w:r w:rsidRPr="00122CE4">
        <w:rPr>
          <w:rFonts w:ascii="SimHei" w:eastAsia="SimHei" w:hAnsi="SimHei" w:cs="宋体" w:hint="eastAsia"/>
          <w:bCs/>
          <w:kern w:val="0"/>
          <w:sz w:val="32"/>
          <w:szCs w:val="32"/>
        </w:rPr>
        <w:t>主要试验、验证及试行结果</w:t>
      </w:r>
    </w:p>
    <w:p w14:paraId="1E614517" w14:textId="4CD91F65" w:rsidR="00636915" w:rsidRPr="001032AB" w:rsidRDefault="00295930" w:rsidP="00697DEB">
      <w:pPr>
        <w:widowControl/>
        <w:shd w:val="clear" w:color="auto" w:fill="FFFFFF"/>
        <w:spacing w:line="560" w:lineRule="exact"/>
        <w:ind w:firstLineChars="200" w:firstLine="640"/>
        <w:textAlignment w:val="baseline"/>
        <w:rPr>
          <w:rFonts w:ascii="仿宋_GB2312" w:eastAsia="仿宋_GB2312" w:hAnsiTheme="minorEastAsia" w:cs="宋体"/>
          <w:kern w:val="0"/>
          <w:sz w:val="32"/>
          <w:szCs w:val="32"/>
        </w:rPr>
      </w:pPr>
      <w:r w:rsidRPr="001032AB">
        <w:rPr>
          <w:rFonts w:ascii="仿宋_GB2312" w:eastAsia="仿宋_GB2312" w:hAnsiTheme="minorEastAsia" w:cs="宋体" w:hint="eastAsia"/>
          <w:kern w:val="0"/>
          <w:sz w:val="32"/>
          <w:szCs w:val="32"/>
        </w:rPr>
        <w:t>最新发布的</w:t>
      </w:r>
      <w:r w:rsidR="00994B52" w:rsidRPr="001032AB">
        <w:rPr>
          <w:rFonts w:ascii="仿宋_GB2312" w:eastAsia="仿宋_GB2312" w:hAnsiTheme="minorEastAsia" w:cs="宋体" w:hint="eastAsia"/>
          <w:kern w:val="0"/>
          <w:sz w:val="32"/>
          <w:szCs w:val="32"/>
        </w:rPr>
        <w:t>温室气体自愿减排项目方法学</w:t>
      </w:r>
      <w:r w:rsidRPr="001032AB">
        <w:rPr>
          <w:rFonts w:ascii="仿宋_GB2312" w:eastAsia="仿宋_GB2312" w:hAnsiTheme="minorEastAsia" w:cs="宋体" w:hint="eastAsia"/>
          <w:kern w:val="0"/>
          <w:sz w:val="32"/>
          <w:szCs w:val="32"/>
        </w:rPr>
        <w:t>中规定，减排量应产生于</w:t>
      </w:r>
      <w:r w:rsidR="00060D06" w:rsidRPr="001032AB">
        <w:rPr>
          <w:rFonts w:ascii="仿宋_GB2312" w:eastAsia="仿宋_GB2312" w:hAnsiTheme="minorEastAsia" w:cs="宋体" w:hint="eastAsia"/>
          <w:kern w:val="0"/>
          <w:sz w:val="32"/>
          <w:szCs w:val="32"/>
        </w:rPr>
        <w:t>项目计入期内、</w:t>
      </w:r>
      <w:r w:rsidRPr="001032AB">
        <w:rPr>
          <w:rFonts w:ascii="仿宋_GB2312" w:eastAsia="仿宋_GB2312" w:hAnsiTheme="minorEastAsia" w:cs="宋体" w:hint="eastAsia"/>
          <w:kern w:val="0"/>
          <w:sz w:val="32"/>
          <w:szCs w:val="32"/>
        </w:rPr>
        <w:t>数据联网之后，</w:t>
      </w:r>
      <w:r w:rsidR="009B3D61" w:rsidRPr="001032AB">
        <w:rPr>
          <w:rFonts w:ascii="仿宋_GB2312" w:eastAsia="仿宋_GB2312" w:hAnsiTheme="minorEastAsia" w:cs="宋体" w:hint="eastAsia"/>
          <w:kern w:val="0"/>
          <w:sz w:val="32"/>
          <w:szCs w:val="32"/>
        </w:rPr>
        <w:t>这就要求</w:t>
      </w:r>
      <w:r w:rsidR="00F027D0" w:rsidRPr="001032AB">
        <w:rPr>
          <w:rFonts w:ascii="仿宋_GB2312" w:eastAsia="仿宋_GB2312" w:hAnsiTheme="minorEastAsia" w:cs="宋体" w:hint="eastAsia"/>
          <w:kern w:val="0"/>
          <w:sz w:val="32"/>
          <w:szCs w:val="32"/>
        </w:rPr>
        <w:t>建立统一、规范的</w:t>
      </w:r>
      <w:r w:rsidR="00123132" w:rsidRPr="001032AB">
        <w:rPr>
          <w:rFonts w:ascii="仿宋_GB2312" w:eastAsia="仿宋_GB2312" w:hAnsiTheme="minorEastAsia" w:cs="宋体" w:hint="eastAsia"/>
          <w:kern w:val="0"/>
          <w:sz w:val="32"/>
          <w:szCs w:val="32"/>
        </w:rPr>
        <w:t>项目</w:t>
      </w:r>
      <w:r w:rsidR="00F027D0" w:rsidRPr="001032AB">
        <w:rPr>
          <w:rFonts w:ascii="仿宋_GB2312" w:eastAsia="仿宋_GB2312" w:hAnsiTheme="minorEastAsia" w:cs="宋体" w:hint="eastAsia"/>
          <w:kern w:val="0"/>
          <w:sz w:val="32"/>
          <w:szCs w:val="32"/>
        </w:rPr>
        <w:t>监测数据联网</w:t>
      </w:r>
      <w:r w:rsidR="00441A99" w:rsidRPr="001032AB">
        <w:rPr>
          <w:rFonts w:ascii="仿宋_GB2312" w:eastAsia="仿宋_GB2312" w:hAnsiTheme="minorEastAsia" w:cs="宋体" w:hint="eastAsia"/>
          <w:kern w:val="0"/>
          <w:sz w:val="32"/>
          <w:szCs w:val="32"/>
        </w:rPr>
        <w:t>规范</w:t>
      </w:r>
      <w:r w:rsidR="00F027D0" w:rsidRPr="001032AB">
        <w:rPr>
          <w:rFonts w:ascii="仿宋_GB2312" w:eastAsia="仿宋_GB2312" w:hAnsiTheme="minorEastAsia" w:cs="宋体" w:hint="eastAsia"/>
          <w:kern w:val="0"/>
          <w:sz w:val="32"/>
          <w:szCs w:val="32"/>
        </w:rPr>
        <w:t>，</w:t>
      </w:r>
      <w:r w:rsidR="00636915" w:rsidRPr="001032AB">
        <w:rPr>
          <w:rFonts w:ascii="仿宋_GB2312" w:eastAsia="仿宋_GB2312" w:hAnsiTheme="minorEastAsia" w:cs="宋体" w:hint="eastAsia"/>
          <w:kern w:val="0"/>
          <w:sz w:val="32"/>
          <w:szCs w:val="32"/>
        </w:rPr>
        <w:t>打通不同数据采集方式和传输协议导致的数据格式、采集频率差异</w:t>
      </w:r>
      <w:r w:rsidR="002B6A33" w:rsidRPr="001032AB">
        <w:rPr>
          <w:rFonts w:ascii="仿宋_GB2312" w:eastAsia="仿宋_GB2312" w:hAnsiTheme="minorEastAsia" w:cs="宋体" w:hint="eastAsia"/>
          <w:kern w:val="0"/>
          <w:sz w:val="32"/>
          <w:szCs w:val="32"/>
        </w:rPr>
        <w:t>，提升数据兼容性</w:t>
      </w:r>
      <w:r w:rsidR="00636915" w:rsidRPr="001032AB">
        <w:rPr>
          <w:rFonts w:ascii="仿宋_GB2312" w:eastAsia="仿宋_GB2312" w:hAnsiTheme="minorEastAsia" w:cs="宋体" w:hint="eastAsia"/>
          <w:kern w:val="0"/>
          <w:sz w:val="32"/>
          <w:szCs w:val="32"/>
        </w:rPr>
        <w:t>。</w:t>
      </w:r>
    </w:p>
    <w:p w14:paraId="39F156F8" w14:textId="1BA1BCA9" w:rsidR="00D542C5" w:rsidRPr="001032AB" w:rsidRDefault="00E839D7" w:rsidP="00697DEB">
      <w:pPr>
        <w:widowControl/>
        <w:shd w:val="clear" w:color="auto" w:fill="FFFFFF"/>
        <w:spacing w:line="560" w:lineRule="exact"/>
        <w:ind w:firstLineChars="200" w:firstLine="640"/>
        <w:textAlignment w:val="baseline"/>
        <w:rPr>
          <w:rFonts w:ascii="仿宋_GB2312" w:eastAsia="仿宋_GB2312" w:hAnsiTheme="minorEastAsia" w:cs="宋体"/>
          <w:kern w:val="0"/>
          <w:sz w:val="32"/>
          <w:szCs w:val="32"/>
        </w:rPr>
      </w:pPr>
      <w:r w:rsidRPr="001032AB">
        <w:rPr>
          <w:rFonts w:ascii="仿宋_GB2312" w:eastAsia="仿宋_GB2312" w:hAnsiTheme="minorEastAsia" w:cs="宋体" w:hint="eastAsia"/>
          <w:kern w:val="0"/>
          <w:sz w:val="32"/>
          <w:szCs w:val="32"/>
        </w:rPr>
        <w:t>为提升项目监测数据的实时、准确传输，确保数据的时效性和可靠性</w:t>
      </w:r>
      <w:r w:rsidR="00042E5A" w:rsidRPr="001032AB">
        <w:rPr>
          <w:rFonts w:ascii="仿宋_GB2312" w:eastAsia="仿宋_GB2312" w:hAnsiTheme="minorEastAsia" w:cs="宋体" w:hint="eastAsia"/>
          <w:kern w:val="0"/>
          <w:sz w:val="32"/>
          <w:szCs w:val="32"/>
        </w:rPr>
        <w:t>，项目业主应建立项目中控系统</w:t>
      </w:r>
      <w:r w:rsidR="003A18BB" w:rsidRPr="001032AB">
        <w:rPr>
          <w:rFonts w:ascii="仿宋_GB2312" w:eastAsia="仿宋_GB2312" w:hAnsiTheme="minorEastAsia" w:cs="宋体" w:hint="eastAsia"/>
          <w:kern w:val="0"/>
          <w:sz w:val="32"/>
          <w:szCs w:val="32"/>
        </w:rPr>
        <w:t>与全国碳市场管理平台联网，</w:t>
      </w:r>
      <w:r w:rsidR="00AA6FD8" w:rsidRPr="001032AB">
        <w:rPr>
          <w:rFonts w:ascii="仿宋_GB2312" w:eastAsia="仿宋_GB2312" w:hAnsiTheme="minorEastAsia" w:cs="宋体" w:hint="eastAsia"/>
          <w:kern w:val="0"/>
          <w:sz w:val="32"/>
          <w:szCs w:val="32"/>
        </w:rPr>
        <w:t>并</w:t>
      </w:r>
      <w:r w:rsidR="00A91C5D" w:rsidRPr="001032AB">
        <w:rPr>
          <w:rFonts w:ascii="仿宋_GB2312" w:eastAsia="仿宋_GB2312" w:hAnsiTheme="minorEastAsia" w:cs="宋体" w:hint="eastAsia"/>
          <w:kern w:val="0"/>
          <w:sz w:val="32"/>
          <w:szCs w:val="32"/>
        </w:rPr>
        <w:t>安装数据采集网关，</w:t>
      </w:r>
      <w:r w:rsidR="005C3C10" w:rsidRPr="001032AB">
        <w:rPr>
          <w:rFonts w:ascii="仿宋_GB2312" w:eastAsia="仿宋_GB2312" w:hAnsiTheme="minorEastAsia" w:cs="宋体" w:hint="eastAsia"/>
          <w:kern w:val="0"/>
          <w:sz w:val="32"/>
          <w:szCs w:val="32"/>
        </w:rPr>
        <w:t>将记录的计量仪表数据</w:t>
      </w:r>
      <w:r w:rsidR="00A91C5D" w:rsidRPr="001032AB">
        <w:rPr>
          <w:rFonts w:ascii="仿宋_GB2312" w:eastAsia="仿宋_GB2312" w:hAnsiTheme="minorEastAsia" w:cs="宋体" w:hint="eastAsia"/>
          <w:kern w:val="0"/>
          <w:sz w:val="32"/>
          <w:szCs w:val="32"/>
        </w:rPr>
        <w:t>转发至</w:t>
      </w:r>
      <w:r w:rsidR="005C3C10" w:rsidRPr="001032AB">
        <w:rPr>
          <w:rFonts w:ascii="仿宋_GB2312" w:eastAsia="仿宋_GB2312" w:hAnsiTheme="minorEastAsia" w:cs="宋体" w:hint="eastAsia"/>
          <w:kern w:val="0"/>
          <w:sz w:val="32"/>
          <w:szCs w:val="32"/>
        </w:rPr>
        <w:t>全国碳市场管理平台</w:t>
      </w:r>
      <w:r w:rsidR="00A56A11" w:rsidRPr="001032AB">
        <w:rPr>
          <w:rFonts w:ascii="仿宋_GB2312" w:eastAsia="仿宋_GB2312" w:hAnsiTheme="minorEastAsia" w:cs="宋体" w:hint="eastAsia"/>
          <w:kern w:val="0"/>
          <w:sz w:val="32"/>
          <w:szCs w:val="32"/>
        </w:rPr>
        <w:t>，其中数据采集网关应支持</w:t>
      </w:r>
      <w:r w:rsidR="00731FD0" w:rsidRPr="001032AB">
        <w:rPr>
          <w:rFonts w:ascii="仿宋_GB2312" w:eastAsia="仿宋_GB2312" w:hAnsiTheme="minorEastAsia" w:cs="宋体" w:hint="eastAsia"/>
          <w:kern w:val="0"/>
          <w:sz w:val="32"/>
          <w:szCs w:val="32"/>
        </w:rPr>
        <w:t>分布式控制系统（DCS）、可编程逻辑控制器（PLC）、远程终端控制系统（RTU）等多种工业自动化系统通讯协议</w:t>
      </w:r>
      <w:r w:rsidR="002F5B44" w:rsidRPr="001032AB">
        <w:rPr>
          <w:rFonts w:ascii="仿宋_GB2312" w:eastAsia="仿宋_GB2312" w:hAnsiTheme="minorEastAsia" w:cs="宋体" w:hint="eastAsia"/>
          <w:kern w:val="0"/>
          <w:sz w:val="32"/>
          <w:szCs w:val="32"/>
        </w:rPr>
        <w:t>。</w:t>
      </w:r>
    </w:p>
    <w:p w14:paraId="1D1AEB6E" w14:textId="77777777" w:rsidR="008F780D" w:rsidRPr="001032AB" w:rsidRDefault="008F780D" w:rsidP="008F780D">
      <w:pPr>
        <w:widowControl/>
        <w:shd w:val="clear" w:color="auto" w:fill="FFFFFF"/>
        <w:spacing w:line="560" w:lineRule="exact"/>
        <w:ind w:firstLineChars="200" w:firstLine="640"/>
        <w:textAlignment w:val="baseline"/>
        <w:rPr>
          <w:rFonts w:ascii="仿宋_GB2312" w:eastAsia="仿宋_GB2312" w:hAnsiTheme="minorEastAsia" w:cs="宋体"/>
          <w:kern w:val="0"/>
          <w:sz w:val="32"/>
          <w:szCs w:val="32"/>
        </w:rPr>
      </w:pPr>
      <w:r w:rsidRPr="001032AB">
        <w:rPr>
          <w:rFonts w:ascii="仿宋_GB2312" w:eastAsia="仿宋_GB2312" w:hAnsiTheme="minorEastAsia" w:cs="宋体" w:hint="eastAsia"/>
          <w:kern w:val="0"/>
          <w:sz w:val="32"/>
          <w:szCs w:val="32"/>
        </w:rPr>
        <w:t>（1）建设温室气体自愿减排项目监测数据联网系统：依据温室气体自愿减排项目方法学的规定，建设温室气体自愿减排项目监测数据联网系统，实现项目监测数据联网，确保各项目业主的项目监测数据能够接入、管理和分析，旨在提升国家、省、市生态环境主管部门及相关行业主管部门的监管效率，为审定和核查机构提供核实数据的渠道，确保温室气体自愿减排项目及其减排量数据的品质。</w:t>
      </w:r>
    </w:p>
    <w:p w14:paraId="7BB4468F" w14:textId="2F6FCBC6" w:rsidR="00344942" w:rsidRPr="001032AB" w:rsidRDefault="008F780D" w:rsidP="008F780D">
      <w:pPr>
        <w:widowControl/>
        <w:shd w:val="clear" w:color="auto" w:fill="FFFFFF"/>
        <w:spacing w:line="560" w:lineRule="exact"/>
        <w:ind w:firstLineChars="200" w:firstLine="640"/>
        <w:textAlignment w:val="baseline"/>
        <w:rPr>
          <w:rFonts w:ascii="仿宋_GB2312" w:eastAsia="仿宋_GB2312" w:hAnsiTheme="minorEastAsia" w:cs="宋体" w:hint="eastAsia"/>
          <w:kern w:val="0"/>
          <w:sz w:val="32"/>
          <w:szCs w:val="32"/>
        </w:rPr>
      </w:pPr>
      <w:r w:rsidRPr="001032AB">
        <w:rPr>
          <w:rFonts w:ascii="仿宋_GB2312" w:eastAsia="仿宋_GB2312" w:hAnsiTheme="minorEastAsia" w:cs="宋体" w:hint="eastAsia"/>
          <w:kern w:val="0"/>
          <w:sz w:val="32"/>
          <w:szCs w:val="32"/>
        </w:rPr>
        <w:t>（2）项目监测联网指标梳理、优化：标准编制过程中将开展各行业项目业主中控系统建设能力实地调研，包括对信息化系统建设、计量仪表、数据采集网关、通讯网络情况等，以及企业内部数据管理制度和质量保障体系，综合考虑</w:t>
      </w:r>
      <w:r w:rsidRPr="001032AB">
        <w:rPr>
          <w:rFonts w:ascii="仿宋_GB2312" w:eastAsia="仿宋_GB2312" w:hAnsiTheme="minorEastAsia" w:cs="宋体" w:hint="eastAsia"/>
          <w:kern w:val="0"/>
          <w:sz w:val="32"/>
          <w:szCs w:val="32"/>
        </w:rPr>
        <w:lastRenderedPageBreak/>
        <w:t>各行业的实际生产运营能力、人员配置，梳理各行业企业的关键需求和共性需求，持续调整监测联网联网要求，为标准的制定提供明确方向及技术支撑。</w:t>
      </w:r>
    </w:p>
    <w:p w14:paraId="47865265" w14:textId="2BAB0FC3" w:rsidR="00122CE4" w:rsidRDefault="008F780D" w:rsidP="008F780D">
      <w:pPr>
        <w:widowControl/>
        <w:shd w:val="clear" w:color="auto" w:fill="FFFFFF"/>
        <w:ind w:firstLineChars="200" w:firstLine="640"/>
        <w:textAlignment w:val="baseline"/>
        <w:rPr>
          <w:rFonts w:ascii="SimHei" w:eastAsia="SimHei" w:hAnsi="SimHei" w:cs="宋体"/>
          <w:bCs/>
          <w:kern w:val="0"/>
          <w:sz w:val="32"/>
          <w:szCs w:val="32"/>
        </w:rPr>
      </w:pPr>
      <w:r>
        <w:rPr>
          <w:rFonts w:ascii="SimHei" w:eastAsia="SimHei" w:hAnsi="SimHei" w:cs="宋体" w:hint="eastAsia"/>
          <w:bCs/>
          <w:kern w:val="0"/>
          <w:sz w:val="32"/>
          <w:szCs w:val="32"/>
        </w:rPr>
        <w:t>五</w:t>
      </w:r>
      <w:r w:rsidRPr="001032AB">
        <w:rPr>
          <w:rFonts w:ascii="SimHei" w:eastAsia="SimHei" w:hAnsi="SimHei" w:cs="宋体" w:hint="eastAsia"/>
          <w:bCs/>
          <w:kern w:val="0"/>
          <w:sz w:val="32"/>
          <w:szCs w:val="32"/>
        </w:rPr>
        <w:t>、</w:t>
      </w:r>
      <w:r w:rsidRPr="008F780D">
        <w:rPr>
          <w:rFonts w:ascii="SimHei" w:eastAsia="SimHei" w:hAnsi="SimHei" w:cs="宋体" w:hint="eastAsia"/>
          <w:bCs/>
          <w:kern w:val="0"/>
          <w:sz w:val="32"/>
          <w:szCs w:val="32"/>
        </w:rPr>
        <w:t>与相关标准的关系</w:t>
      </w:r>
      <w:r>
        <w:rPr>
          <w:rFonts w:ascii="SimHei" w:eastAsia="SimHei" w:hAnsi="SimHei" w:cs="宋体" w:hint="eastAsia"/>
          <w:bCs/>
          <w:kern w:val="0"/>
          <w:sz w:val="32"/>
          <w:szCs w:val="32"/>
        </w:rPr>
        <w:t>分析</w:t>
      </w:r>
    </w:p>
    <w:p w14:paraId="4601FF37" w14:textId="3A9798D9" w:rsidR="008F780D" w:rsidRPr="008F780D" w:rsidRDefault="008F780D" w:rsidP="008F780D">
      <w:pPr>
        <w:widowControl/>
        <w:shd w:val="clear" w:color="auto" w:fill="FFFFFF"/>
        <w:ind w:firstLineChars="200" w:firstLine="640"/>
        <w:textAlignment w:val="baseline"/>
        <w:rPr>
          <w:rFonts w:ascii="仿宋_GB2312" w:eastAsia="仿宋_GB2312" w:hAnsiTheme="minorEastAsia" w:cs="宋体" w:hint="eastAsia"/>
          <w:kern w:val="0"/>
          <w:sz w:val="32"/>
          <w:szCs w:val="32"/>
        </w:rPr>
      </w:pPr>
      <w:r w:rsidRPr="008F780D">
        <w:rPr>
          <w:rFonts w:ascii="仿宋_GB2312" w:eastAsia="仿宋_GB2312" w:hAnsiTheme="minorEastAsia" w:cs="宋体" w:hint="eastAsia"/>
          <w:kern w:val="0"/>
          <w:sz w:val="32"/>
          <w:szCs w:val="32"/>
        </w:rPr>
        <w:t>本标准首次制定，与本行业现有的其他标准协调配套，没有冲突。</w:t>
      </w:r>
    </w:p>
    <w:p w14:paraId="5CDAFC8E" w14:textId="175E4081" w:rsidR="008F780D" w:rsidRPr="008F780D" w:rsidRDefault="008F780D" w:rsidP="008F780D">
      <w:pPr>
        <w:widowControl/>
        <w:shd w:val="clear" w:color="auto" w:fill="FFFFFF"/>
        <w:ind w:firstLineChars="200" w:firstLine="640"/>
        <w:textAlignment w:val="baseline"/>
        <w:rPr>
          <w:rFonts w:ascii="SimHei" w:eastAsia="SimHei" w:hAnsi="SimHei" w:cs="宋体" w:hint="eastAsia"/>
          <w:bCs/>
          <w:kern w:val="0"/>
          <w:sz w:val="32"/>
          <w:szCs w:val="32"/>
        </w:rPr>
      </w:pPr>
      <w:r>
        <w:rPr>
          <w:rFonts w:ascii="SimHei" w:eastAsia="SimHei" w:hAnsi="SimHei" w:cs="宋体" w:hint="eastAsia"/>
          <w:bCs/>
          <w:kern w:val="0"/>
          <w:sz w:val="32"/>
          <w:szCs w:val="32"/>
        </w:rPr>
        <w:t>六</w:t>
      </w:r>
      <w:r w:rsidRPr="001032AB">
        <w:rPr>
          <w:rFonts w:ascii="SimHei" w:eastAsia="SimHei" w:hAnsi="SimHei" w:cs="宋体" w:hint="eastAsia"/>
          <w:bCs/>
          <w:kern w:val="0"/>
          <w:sz w:val="32"/>
          <w:szCs w:val="32"/>
        </w:rPr>
        <w:t>、</w:t>
      </w:r>
      <w:r w:rsidRPr="008F780D">
        <w:rPr>
          <w:rFonts w:ascii="SimHei" w:eastAsia="SimHei" w:hAnsi="SimHei" w:cs="宋体" w:hint="eastAsia"/>
          <w:bCs/>
          <w:kern w:val="0"/>
          <w:sz w:val="32"/>
          <w:szCs w:val="32"/>
        </w:rPr>
        <w:t>与相关标准的关系</w:t>
      </w:r>
      <w:r>
        <w:rPr>
          <w:rFonts w:ascii="SimHei" w:eastAsia="SimHei" w:hAnsi="SimHei" w:cs="宋体" w:hint="eastAsia"/>
          <w:bCs/>
          <w:kern w:val="0"/>
          <w:sz w:val="32"/>
          <w:szCs w:val="32"/>
        </w:rPr>
        <w:t>分析</w:t>
      </w:r>
    </w:p>
    <w:p w14:paraId="434E2D9F" w14:textId="77777777" w:rsidR="008F780D" w:rsidRPr="001032AB" w:rsidRDefault="008F780D" w:rsidP="008F780D">
      <w:pPr>
        <w:widowControl/>
        <w:shd w:val="clear" w:color="auto" w:fill="FFFFFF"/>
        <w:spacing w:line="560" w:lineRule="exact"/>
        <w:ind w:firstLineChars="200" w:firstLine="640"/>
        <w:textAlignment w:val="baseline"/>
        <w:rPr>
          <w:rFonts w:ascii="仿宋_GB2312" w:eastAsia="仿宋_GB2312" w:hAnsiTheme="minorEastAsia" w:cs="宋体"/>
          <w:kern w:val="0"/>
          <w:sz w:val="32"/>
          <w:szCs w:val="32"/>
        </w:rPr>
      </w:pPr>
      <w:r w:rsidRPr="001032AB">
        <w:rPr>
          <w:rFonts w:ascii="仿宋_GB2312" w:eastAsia="仿宋_GB2312" w:hAnsiTheme="minorEastAsia" w:cs="宋体" w:hint="eastAsia"/>
          <w:kern w:val="0"/>
          <w:sz w:val="32"/>
          <w:szCs w:val="32"/>
        </w:rPr>
        <w:t>本标准首次制定，国际上尚无类似标准。</w:t>
      </w:r>
    </w:p>
    <w:p w14:paraId="29390F38" w14:textId="77777777" w:rsidR="008F780D" w:rsidRPr="001032AB" w:rsidRDefault="008F780D" w:rsidP="008F780D">
      <w:pPr>
        <w:widowControl/>
        <w:shd w:val="clear" w:color="auto" w:fill="FFFFFF"/>
        <w:spacing w:line="560" w:lineRule="exact"/>
        <w:ind w:firstLineChars="200" w:firstLine="640"/>
        <w:textAlignment w:val="baseline"/>
        <w:rPr>
          <w:rFonts w:ascii="仿宋_GB2312" w:eastAsia="仿宋_GB2312" w:hAnsiTheme="minorEastAsia" w:cs="宋体"/>
          <w:kern w:val="0"/>
          <w:sz w:val="32"/>
          <w:szCs w:val="32"/>
        </w:rPr>
      </w:pPr>
      <w:r w:rsidRPr="001032AB">
        <w:rPr>
          <w:rFonts w:ascii="仿宋_GB2312" w:eastAsia="仿宋_GB2312" w:hAnsiTheme="minorEastAsia" w:cs="宋体" w:hint="eastAsia"/>
          <w:kern w:val="0"/>
          <w:sz w:val="32"/>
          <w:szCs w:val="32"/>
        </w:rPr>
        <w:t>标准依托项目尚无已发布的专利。</w:t>
      </w:r>
    </w:p>
    <w:p w14:paraId="4E72CC5D" w14:textId="5821242D" w:rsidR="008F780D" w:rsidRPr="008F780D" w:rsidRDefault="004200C3" w:rsidP="008F780D">
      <w:pPr>
        <w:widowControl/>
        <w:shd w:val="clear" w:color="auto" w:fill="FFFFFF"/>
        <w:ind w:firstLineChars="200" w:firstLine="640"/>
        <w:textAlignment w:val="baseline"/>
        <w:rPr>
          <w:rFonts w:ascii="SimHei" w:eastAsia="SimHei" w:hAnsi="SimHei" w:cs="宋体" w:hint="eastAsia"/>
          <w:bCs/>
          <w:kern w:val="0"/>
          <w:sz w:val="32"/>
          <w:szCs w:val="32"/>
        </w:rPr>
      </w:pPr>
      <w:r>
        <w:rPr>
          <w:rFonts w:ascii="SimHei" w:eastAsia="SimHei" w:hAnsi="SimHei" w:cs="宋体" w:hint="eastAsia"/>
          <w:bCs/>
          <w:kern w:val="0"/>
          <w:sz w:val="32"/>
          <w:szCs w:val="32"/>
        </w:rPr>
        <w:t>七</w:t>
      </w:r>
      <w:r w:rsidR="008F780D" w:rsidRPr="001032AB">
        <w:rPr>
          <w:rFonts w:ascii="SimHei" w:eastAsia="SimHei" w:hAnsi="SimHei" w:cs="宋体" w:hint="eastAsia"/>
          <w:bCs/>
          <w:kern w:val="0"/>
          <w:sz w:val="32"/>
          <w:szCs w:val="32"/>
        </w:rPr>
        <w:t>、</w:t>
      </w:r>
      <w:r w:rsidR="008F780D" w:rsidRPr="008F780D">
        <w:rPr>
          <w:rFonts w:ascii="SimHei" w:eastAsia="SimHei" w:hAnsi="SimHei" w:cs="宋体" w:hint="eastAsia"/>
          <w:bCs/>
          <w:kern w:val="0"/>
          <w:sz w:val="32"/>
          <w:szCs w:val="32"/>
        </w:rPr>
        <w:t>重大分歧或重难点的处理经过和依据</w:t>
      </w:r>
    </w:p>
    <w:p w14:paraId="4C5252C3" w14:textId="33F968D8" w:rsidR="008F780D" w:rsidRPr="008F780D" w:rsidRDefault="008F780D" w:rsidP="00697DEB">
      <w:pPr>
        <w:widowControl/>
        <w:shd w:val="clear" w:color="auto" w:fill="FFFFFF"/>
        <w:spacing w:line="560" w:lineRule="exact"/>
        <w:ind w:firstLineChars="200" w:firstLine="640"/>
        <w:textAlignment w:val="baseline"/>
        <w:rPr>
          <w:rFonts w:ascii="仿宋_GB2312" w:eastAsia="仿宋_GB2312" w:hAnsiTheme="minorEastAsia" w:cs="宋体"/>
          <w:kern w:val="0"/>
          <w:sz w:val="32"/>
          <w:szCs w:val="32"/>
        </w:rPr>
      </w:pPr>
      <w:r>
        <w:rPr>
          <w:rFonts w:ascii="仿宋_GB2312" w:eastAsia="仿宋_GB2312" w:hAnsiTheme="minorEastAsia" w:cs="宋体" w:hint="eastAsia"/>
          <w:kern w:val="0"/>
          <w:sz w:val="32"/>
          <w:szCs w:val="32"/>
        </w:rPr>
        <w:t>无</w:t>
      </w:r>
    </w:p>
    <w:p w14:paraId="3DA8E942" w14:textId="46CBB234" w:rsidR="002178F9" w:rsidRDefault="004200C3" w:rsidP="00697DEB">
      <w:pPr>
        <w:widowControl/>
        <w:shd w:val="clear" w:color="auto" w:fill="FFFFFF"/>
        <w:ind w:firstLineChars="200" w:firstLine="640"/>
        <w:textAlignment w:val="baseline"/>
        <w:rPr>
          <w:rFonts w:ascii="SimHei" w:eastAsia="SimHei" w:hAnsi="SimHei" w:cs="宋体"/>
          <w:bCs/>
          <w:kern w:val="0"/>
          <w:sz w:val="32"/>
          <w:szCs w:val="32"/>
        </w:rPr>
      </w:pPr>
      <w:r>
        <w:rPr>
          <w:rFonts w:ascii="SimHei" w:eastAsia="SimHei" w:hAnsi="SimHei" w:cs="宋体" w:hint="eastAsia"/>
          <w:bCs/>
          <w:kern w:val="0"/>
          <w:sz w:val="32"/>
          <w:szCs w:val="32"/>
        </w:rPr>
        <w:t>八</w:t>
      </w:r>
      <w:r w:rsidR="002178F9" w:rsidRPr="001032AB">
        <w:rPr>
          <w:rFonts w:ascii="SimHei" w:eastAsia="SimHei" w:hAnsi="SimHei" w:cs="宋体" w:hint="eastAsia"/>
          <w:bCs/>
          <w:kern w:val="0"/>
          <w:sz w:val="32"/>
          <w:szCs w:val="32"/>
        </w:rPr>
        <w:t>、</w:t>
      </w:r>
      <w:r w:rsidRPr="004200C3">
        <w:rPr>
          <w:rFonts w:ascii="SimHei" w:eastAsia="SimHei" w:hAnsi="SimHei" w:cs="宋体" w:hint="eastAsia"/>
          <w:bCs/>
          <w:kern w:val="0"/>
          <w:sz w:val="32"/>
          <w:szCs w:val="32"/>
        </w:rPr>
        <w:t>标准推广应用措施及预期效果</w:t>
      </w:r>
    </w:p>
    <w:p w14:paraId="762856CB" w14:textId="25855323" w:rsidR="004200C3" w:rsidRPr="004200C3" w:rsidRDefault="004200C3" w:rsidP="00697DEB">
      <w:pPr>
        <w:widowControl/>
        <w:shd w:val="clear" w:color="auto" w:fill="FFFFFF"/>
        <w:ind w:firstLineChars="200" w:firstLine="640"/>
        <w:textAlignment w:val="baseline"/>
        <w:rPr>
          <w:rFonts w:ascii="楷体" w:eastAsia="楷体" w:hAnsi="楷体" w:cs="宋体" w:hint="eastAsia"/>
          <w:bCs/>
          <w:kern w:val="0"/>
          <w:sz w:val="32"/>
          <w:szCs w:val="32"/>
        </w:rPr>
      </w:pPr>
      <w:r w:rsidRPr="004200C3">
        <w:rPr>
          <w:rFonts w:ascii="楷体" w:eastAsia="楷体" w:hAnsi="楷体" w:cs="宋体" w:hint="eastAsia"/>
          <w:bCs/>
          <w:kern w:val="0"/>
          <w:sz w:val="32"/>
          <w:szCs w:val="32"/>
        </w:rPr>
        <w:t>（一）培训宣贯</w:t>
      </w:r>
    </w:p>
    <w:p w14:paraId="32318A21" w14:textId="615903AE" w:rsidR="00795441" w:rsidRPr="001032AB" w:rsidRDefault="00C91D15" w:rsidP="00F76FF2">
      <w:pPr>
        <w:widowControl/>
        <w:shd w:val="clear" w:color="auto" w:fill="FFFFFF"/>
        <w:spacing w:line="560" w:lineRule="exact"/>
        <w:ind w:firstLineChars="200" w:firstLine="640"/>
        <w:textAlignment w:val="baseline"/>
        <w:rPr>
          <w:rFonts w:ascii="仿宋_GB2312" w:eastAsia="仿宋_GB2312" w:hAnsiTheme="minorEastAsia" w:cs="宋体"/>
          <w:kern w:val="0"/>
          <w:sz w:val="32"/>
          <w:szCs w:val="32"/>
        </w:rPr>
      </w:pPr>
      <w:r w:rsidRPr="001032AB">
        <w:rPr>
          <w:rFonts w:ascii="仿宋_GB2312" w:eastAsia="仿宋_GB2312" w:hAnsiTheme="minorEastAsia" w:cs="宋体" w:hint="eastAsia"/>
          <w:kern w:val="0"/>
          <w:sz w:val="32"/>
          <w:szCs w:val="32"/>
        </w:rPr>
        <w:t>为鼓励全社会广泛深入开展温室气体减排行动，推动</w:t>
      </w:r>
      <w:r w:rsidR="00E83AFD" w:rsidRPr="001032AB">
        <w:rPr>
          <w:rFonts w:ascii="仿宋_GB2312" w:eastAsia="仿宋_GB2312" w:hAnsiTheme="minorEastAsia" w:cs="宋体" w:hint="eastAsia"/>
          <w:kern w:val="0"/>
          <w:sz w:val="32"/>
          <w:szCs w:val="32"/>
        </w:rPr>
        <w:t>温室气体自愿减排项目开展，</w:t>
      </w:r>
      <w:r w:rsidR="00FC3EE5" w:rsidRPr="001032AB">
        <w:rPr>
          <w:rFonts w:ascii="仿宋_GB2312" w:eastAsia="仿宋_GB2312" w:hAnsiTheme="minorEastAsia" w:cs="宋体" w:hint="eastAsia"/>
          <w:kern w:val="0"/>
          <w:sz w:val="32"/>
          <w:szCs w:val="32"/>
        </w:rPr>
        <w:t>实现</w:t>
      </w:r>
      <w:r w:rsidR="00C47EF0" w:rsidRPr="001032AB">
        <w:rPr>
          <w:rFonts w:ascii="仿宋_GB2312" w:eastAsia="仿宋_GB2312" w:hAnsiTheme="minorEastAsia" w:cs="宋体" w:hint="eastAsia"/>
          <w:kern w:val="0"/>
          <w:sz w:val="32"/>
          <w:szCs w:val="32"/>
        </w:rPr>
        <w:t>了</w:t>
      </w:r>
      <w:r w:rsidR="00FC3EE5" w:rsidRPr="001032AB">
        <w:rPr>
          <w:rFonts w:ascii="仿宋_GB2312" w:eastAsia="仿宋_GB2312" w:hAnsiTheme="minorEastAsia" w:cs="宋体" w:hint="eastAsia"/>
          <w:kern w:val="0"/>
          <w:sz w:val="32"/>
          <w:szCs w:val="32"/>
        </w:rPr>
        <w:t>温室气体自愿减排项目监测数据联网</w:t>
      </w:r>
      <w:r w:rsidR="003A601B" w:rsidRPr="001032AB">
        <w:rPr>
          <w:rFonts w:ascii="仿宋_GB2312" w:eastAsia="仿宋_GB2312" w:hAnsiTheme="minorEastAsia" w:cs="宋体" w:hint="eastAsia"/>
          <w:kern w:val="0"/>
          <w:sz w:val="32"/>
          <w:szCs w:val="32"/>
        </w:rPr>
        <w:t>。</w:t>
      </w:r>
      <w:r w:rsidR="009B5129" w:rsidRPr="001032AB">
        <w:rPr>
          <w:rFonts w:ascii="仿宋_GB2312" w:eastAsia="仿宋_GB2312" w:hAnsiTheme="minorEastAsia" w:cs="宋体" w:hint="eastAsia"/>
          <w:kern w:val="0"/>
          <w:sz w:val="32"/>
          <w:szCs w:val="32"/>
        </w:rPr>
        <w:t>为进一步规范和促进各项目业主</w:t>
      </w:r>
      <w:r w:rsidR="00B15B7B" w:rsidRPr="001032AB">
        <w:rPr>
          <w:rFonts w:ascii="仿宋_GB2312" w:eastAsia="仿宋_GB2312" w:hAnsiTheme="minorEastAsia" w:cs="宋体" w:hint="eastAsia"/>
          <w:kern w:val="0"/>
          <w:sz w:val="32"/>
          <w:szCs w:val="32"/>
        </w:rPr>
        <w:t>监测联网中控系统建设及数据</w:t>
      </w:r>
      <w:r w:rsidR="006B7E0A" w:rsidRPr="001032AB">
        <w:rPr>
          <w:rFonts w:ascii="仿宋_GB2312" w:eastAsia="仿宋_GB2312" w:hAnsiTheme="minorEastAsia" w:cs="宋体" w:hint="eastAsia"/>
          <w:kern w:val="0"/>
          <w:sz w:val="32"/>
          <w:szCs w:val="32"/>
        </w:rPr>
        <w:t>联网要求，加强对本标准的了解，</w:t>
      </w:r>
      <w:r w:rsidR="00FD1A9B" w:rsidRPr="001032AB">
        <w:rPr>
          <w:rFonts w:ascii="仿宋_GB2312" w:eastAsia="仿宋_GB2312" w:hAnsiTheme="minorEastAsia" w:cs="宋体" w:hint="eastAsia"/>
          <w:kern w:val="0"/>
          <w:sz w:val="32"/>
          <w:szCs w:val="32"/>
        </w:rPr>
        <w:t>提升国家、省、市生态主管部门的监管效率，</w:t>
      </w:r>
      <w:r w:rsidR="00A20855" w:rsidRPr="001032AB">
        <w:rPr>
          <w:rFonts w:ascii="仿宋_GB2312" w:eastAsia="仿宋_GB2312" w:hAnsiTheme="minorEastAsia" w:cs="宋体" w:hint="eastAsia"/>
          <w:kern w:val="0"/>
          <w:sz w:val="32"/>
          <w:szCs w:val="32"/>
        </w:rPr>
        <w:t>同时推动团体标准被相关行业主管部门采信，以及标准的广泛应用与落地实施，</w:t>
      </w:r>
      <w:r w:rsidR="00795441" w:rsidRPr="001032AB">
        <w:rPr>
          <w:rFonts w:ascii="仿宋_GB2312" w:eastAsia="仿宋_GB2312" w:hAnsiTheme="minorEastAsia" w:cs="宋体" w:hint="eastAsia"/>
          <w:kern w:val="0"/>
          <w:sz w:val="32"/>
          <w:szCs w:val="32"/>
        </w:rPr>
        <w:t>计划标准发布后开展两次线上标准解读培训，具体安排如下：</w:t>
      </w:r>
    </w:p>
    <w:p w14:paraId="318CD8EC" w14:textId="072A0F23" w:rsidR="00795441" w:rsidRPr="001032AB" w:rsidRDefault="00795441" w:rsidP="00795441">
      <w:pPr>
        <w:widowControl/>
        <w:shd w:val="clear" w:color="auto" w:fill="FFFFFF"/>
        <w:spacing w:line="560" w:lineRule="exact"/>
        <w:ind w:firstLineChars="200" w:firstLine="640"/>
        <w:textAlignment w:val="baseline"/>
        <w:rPr>
          <w:rFonts w:ascii="仿宋_GB2312" w:eastAsia="仿宋_GB2312" w:hAnsiTheme="minorEastAsia" w:cs="宋体"/>
          <w:kern w:val="0"/>
          <w:sz w:val="32"/>
          <w:szCs w:val="32"/>
        </w:rPr>
      </w:pPr>
      <w:r w:rsidRPr="001032AB">
        <w:rPr>
          <w:rFonts w:ascii="仿宋_GB2312" w:eastAsia="仿宋_GB2312" w:hAnsiTheme="minorEastAsia" w:cs="宋体" w:hint="eastAsia"/>
          <w:kern w:val="0"/>
          <w:sz w:val="32"/>
          <w:szCs w:val="32"/>
        </w:rPr>
        <w:t>培训时间：202</w:t>
      </w:r>
      <w:r w:rsidR="004200C3">
        <w:rPr>
          <w:rFonts w:ascii="仿宋_GB2312" w:eastAsia="仿宋_GB2312" w:hAnsiTheme="minorEastAsia" w:cs="宋体" w:hint="eastAsia"/>
          <w:kern w:val="0"/>
          <w:sz w:val="32"/>
          <w:szCs w:val="32"/>
        </w:rPr>
        <w:t>6</w:t>
      </w:r>
      <w:r w:rsidRPr="001032AB">
        <w:rPr>
          <w:rFonts w:ascii="仿宋_GB2312" w:eastAsia="仿宋_GB2312" w:hAnsiTheme="minorEastAsia" w:cs="宋体" w:hint="eastAsia"/>
          <w:kern w:val="0"/>
          <w:sz w:val="32"/>
          <w:szCs w:val="32"/>
        </w:rPr>
        <w:t>年3、202</w:t>
      </w:r>
      <w:r w:rsidR="004200C3">
        <w:rPr>
          <w:rFonts w:ascii="仿宋_GB2312" w:eastAsia="仿宋_GB2312" w:hAnsiTheme="minorEastAsia" w:cs="宋体" w:hint="eastAsia"/>
          <w:kern w:val="0"/>
          <w:sz w:val="32"/>
          <w:szCs w:val="32"/>
        </w:rPr>
        <w:t>6</w:t>
      </w:r>
      <w:r w:rsidRPr="001032AB">
        <w:rPr>
          <w:rFonts w:ascii="仿宋_GB2312" w:eastAsia="仿宋_GB2312" w:hAnsiTheme="minorEastAsia" w:cs="宋体" w:hint="eastAsia"/>
          <w:kern w:val="0"/>
          <w:sz w:val="32"/>
          <w:szCs w:val="32"/>
        </w:rPr>
        <w:t>年</w:t>
      </w:r>
      <w:r w:rsidR="004200C3">
        <w:rPr>
          <w:rFonts w:ascii="仿宋_GB2312" w:eastAsia="仿宋_GB2312" w:hAnsiTheme="minorEastAsia" w:cs="宋体" w:hint="eastAsia"/>
          <w:kern w:val="0"/>
          <w:sz w:val="32"/>
          <w:szCs w:val="32"/>
        </w:rPr>
        <w:t>8</w:t>
      </w:r>
      <w:r w:rsidRPr="001032AB">
        <w:rPr>
          <w:rFonts w:ascii="仿宋_GB2312" w:eastAsia="仿宋_GB2312" w:hAnsiTheme="minorEastAsia" w:cs="宋体" w:hint="eastAsia"/>
          <w:kern w:val="0"/>
          <w:sz w:val="32"/>
          <w:szCs w:val="32"/>
        </w:rPr>
        <w:t>月</w:t>
      </w:r>
      <w:r w:rsidR="004200C3">
        <w:rPr>
          <w:rFonts w:ascii="仿宋_GB2312" w:eastAsia="仿宋_GB2312" w:hAnsiTheme="minorEastAsia" w:cs="宋体" w:hint="eastAsia"/>
          <w:kern w:val="0"/>
          <w:sz w:val="32"/>
          <w:szCs w:val="32"/>
        </w:rPr>
        <w:t>。</w:t>
      </w:r>
    </w:p>
    <w:p w14:paraId="036AB3C6" w14:textId="77777777" w:rsidR="00795441" w:rsidRPr="001032AB" w:rsidRDefault="00795441" w:rsidP="00795441">
      <w:pPr>
        <w:widowControl/>
        <w:shd w:val="clear" w:color="auto" w:fill="FFFFFF"/>
        <w:spacing w:line="560" w:lineRule="exact"/>
        <w:ind w:firstLineChars="200" w:firstLine="640"/>
        <w:textAlignment w:val="baseline"/>
        <w:rPr>
          <w:rFonts w:ascii="仿宋_GB2312" w:eastAsia="仿宋_GB2312" w:hAnsiTheme="minorEastAsia" w:cs="宋体"/>
          <w:kern w:val="0"/>
          <w:sz w:val="32"/>
          <w:szCs w:val="32"/>
        </w:rPr>
      </w:pPr>
      <w:r w:rsidRPr="001032AB">
        <w:rPr>
          <w:rFonts w:ascii="仿宋_GB2312" w:eastAsia="仿宋_GB2312" w:hAnsiTheme="minorEastAsia" w:cs="宋体" w:hint="eastAsia"/>
          <w:kern w:val="0"/>
          <w:sz w:val="32"/>
          <w:szCs w:val="32"/>
        </w:rPr>
        <w:t>培训形式：采用线上培训形式。</w:t>
      </w:r>
    </w:p>
    <w:p w14:paraId="2F7F64D5" w14:textId="78C299E4" w:rsidR="00795441" w:rsidRPr="001032AB" w:rsidRDefault="00795441" w:rsidP="00795441">
      <w:pPr>
        <w:widowControl/>
        <w:shd w:val="clear" w:color="auto" w:fill="FFFFFF"/>
        <w:spacing w:line="560" w:lineRule="exact"/>
        <w:ind w:firstLineChars="200" w:firstLine="640"/>
        <w:textAlignment w:val="baseline"/>
        <w:rPr>
          <w:rFonts w:ascii="仿宋_GB2312" w:eastAsia="仿宋_GB2312" w:hAnsiTheme="minorEastAsia" w:cs="宋体"/>
          <w:kern w:val="0"/>
          <w:sz w:val="32"/>
          <w:szCs w:val="32"/>
        </w:rPr>
      </w:pPr>
      <w:r w:rsidRPr="001032AB">
        <w:rPr>
          <w:rFonts w:ascii="仿宋_GB2312" w:eastAsia="仿宋_GB2312" w:hAnsiTheme="minorEastAsia" w:cs="宋体" w:hint="eastAsia"/>
          <w:kern w:val="0"/>
          <w:sz w:val="32"/>
          <w:szCs w:val="32"/>
        </w:rPr>
        <w:lastRenderedPageBreak/>
        <w:t>参会人员：</w:t>
      </w:r>
      <w:r w:rsidR="00D97385" w:rsidRPr="001032AB">
        <w:rPr>
          <w:rFonts w:ascii="仿宋_GB2312" w:eastAsia="仿宋_GB2312" w:hAnsiTheme="minorEastAsia" w:cs="宋体" w:hint="eastAsia"/>
          <w:kern w:val="0"/>
          <w:sz w:val="32"/>
          <w:szCs w:val="32"/>
        </w:rPr>
        <w:t>参与温室气体自愿减排交易的有关机构</w:t>
      </w:r>
      <w:r w:rsidR="005A2689" w:rsidRPr="001032AB">
        <w:rPr>
          <w:rFonts w:ascii="仿宋_GB2312" w:eastAsia="仿宋_GB2312" w:hAnsiTheme="minorEastAsia" w:cs="宋体" w:hint="eastAsia"/>
          <w:kern w:val="0"/>
          <w:sz w:val="32"/>
          <w:szCs w:val="32"/>
        </w:rPr>
        <w:t>技术人员</w:t>
      </w:r>
      <w:r w:rsidR="00D97385" w:rsidRPr="001032AB">
        <w:rPr>
          <w:rFonts w:ascii="仿宋_GB2312" w:eastAsia="仿宋_GB2312" w:hAnsiTheme="minorEastAsia" w:cs="宋体" w:hint="eastAsia"/>
          <w:kern w:val="0"/>
          <w:sz w:val="32"/>
          <w:szCs w:val="32"/>
        </w:rPr>
        <w:t>、各行业项目业主</w:t>
      </w:r>
      <w:r w:rsidR="005A2689" w:rsidRPr="001032AB">
        <w:rPr>
          <w:rFonts w:ascii="仿宋_GB2312" w:eastAsia="仿宋_GB2312" w:hAnsiTheme="minorEastAsia" w:cs="宋体" w:hint="eastAsia"/>
          <w:kern w:val="0"/>
          <w:sz w:val="32"/>
          <w:szCs w:val="32"/>
        </w:rPr>
        <w:t>、</w:t>
      </w:r>
      <w:r w:rsidR="00413DB3" w:rsidRPr="001032AB">
        <w:rPr>
          <w:rFonts w:ascii="仿宋_GB2312" w:eastAsia="仿宋_GB2312" w:hAnsiTheme="minorEastAsia" w:cs="宋体" w:hint="eastAsia"/>
          <w:kern w:val="0"/>
          <w:sz w:val="32"/>
          <w:szCs w:val="32"/>
        </w:rPr>
        <w:t>提供碳市场审定与核查等市场服务等从业人员</w:t>
      </w:r>
      <w:r w:rsidR="00577FAC" w:rsidRPr="001032AB">
        <w:rPr>
          <w:rFonts w:ascii="仿宋_GB2312" w:eastAsia="仿宋_GB2312" w:hAnsiTheme="minorEastAsia" w:cs="宋体" w:hint="eastAsia"/>
          <w:kern w:val="0"/>
          <w:sz w:val="32"/>
          <w:szCs w:val="32"/>
        </w:rPr>
        <w:t>等</w:t>
      </w:r>
      <w:r w:rsidRPr="001032AB">
        <w:rPr>
          <w:rFonts w:ascii="仿宋_GB2312" w:eastAsia="仿宋_GB2312" w:hAnsiTheme="minorEastAsia" w:cs="宋体" w:hint="eastAsia"/>
          <w:kern w:val="0"/>
          <w:sz w:val="32"/>
          <w:szCs w:val="32"/>
        </w:rPr>
        <w:t>。</w:t>
      </w:r>
    </w:p>
    <w:p w14:paraId="7B19368C" w14:textId="0A50008F" w:rsidR="0087396A" w:rsidRPr="001032AB" w:rsidRDefault="00795441" w:rsidP="00795441">
      <w:pPr>
        <w:widowControl/>
        <w:shd w:val="clear" w:color="auto" w:fill="FFFFFF"/>
        <w:spacing w:line="560" w:lineRule="exact"/>
        <w:ind w:firstLineChars="200" w:firstLine="640"/>
        <w:textAlignment w:val="baseline"/>
        <w:rPr>
          <w:rFonts w:ascii="仿宋_GB2312" w:eastAsia="仿宋_GB2312" w:hAnsiTheme="minorEastAsia" w:cs="宋体"/>
          <w:kern w:val="0"/>
          <w:sz w:val="32"/>
          <w:szCs w:val="32"/>
        </w:rPr>
      </w:pPr>
      <w:r w:rsidRPr="001032AB">
        <w:rPr>
          <w:rFonts w:ascii="仿宋_GB2312" w:eastAsia="仿宋_GB2312" w:hAnsiTheme="minorEastAsia" w:cs="宋体" w:hint="eastAsia"/>
          <w:kern w:val="0"/>
          <w:sz w:val="32"/>
          <w:szCs w:val="32"/>
        </w:rPr>
        <w:t>培训内容：</w:t>
      </w:r>
      <w:r w:rsidR="00FA13D9" w:rsidRPr="001032AB">
        <w:rPr>
          <w:rFonts w:ascii="仿宋_GB2312" w:eastAsia="仿宋_GB2312" w:hAnsiTheme="minorEastAsia" w:cs="宋体" w:hint="eastAsia"/>
          <w:kern w:val="0"/>
          <w:sz w:val="32"/>
          <w:szCs w:val="32"/>
        </w:rPr>
        <w:t>监测数据联网要求、监测数据联网基础信息表、项目中控系统网络架构</w:t>
      </w:r>
      <w:r w:rsidR="00D635A8" w:rsidRPr="001032AB">
        <w:rPr>
          <w:rFonts w:ascii="仿宋_GB2312" w:eastAsia="仿宋_GB2312" w:hAnsiTheme="minorEastAsia" w:cs="宋体" w:hint="eastAsia"/>
          <w:kern w:val="0"/>
          <w:sz w:val="32"/>
          <w:szCs w:val="32"/>
        </w:rPr>
        <w:t>等。</w:t>
      </w:r>
    </w:p>
    <w:p w14:paraId="13480CD4" w14:textId="6F6E6420" w:rsidR="00795441" w:rsidRPr="004200C3" w:rsidRDefault="004200C3" w:rsidP="004200C3">
      <w:pPr>
        <w:widowControl/>
        <w:shd w:val="clear" w:color="auto" w:fill="FFFFFF"/>
        <w:ind w:firstLineChars="200" w:firstLine="640"/>
        <w:textAlignment w:val="baseline"/>
        <w:rPr>
          <w:rFonts w:ascii="楷体" w:eastAsia="楷体" w:hAnsi="楷体" w:cs="宋体" w:hint="eastAsia"/>
          <w:bCs/>
          <w:kern w:val="0"/>
          <w:sz w:val="32"/>
          <w:szCs w:val="32"/>
        </w:rPr>
      </w:pPr>
      <w:r w:rsidRPr="004200C3">
        <w:rPr>
          <w:rFonts w:ascii="楷体" w:eastAsia="楷体" w:hAnsi="楷体" w:cs="宋体" w:hint="eastAsia"/>
          <w:bCs/>
          <w:kern w:val="0"/>
          <w:sz w:val="32"/>
          <w:szCs w:val="32"/>
        </w:rPr>
        <w:t>（</w:t>
      </w:r>
      <w:r>
        <w:rPr>
          <w:rFonts w:ascii="楷体" w:eastAsia="楷体" w:hAnsi="楷体" w:cs="宋体" w:hint="eastAsia"/>
          <w:bCs/>
          <w:kern w:val="0"/>
          <w:sz w:val="32"/>
          <w:szCs w:val="32"/>
        </w:rPr>
        <w:t>二</w:t>
      </w:r>
      <w:r w:rsidRPr="004200C3">
        <w:rPr>
          <w:rFonts w:ascii="楷体" w:eastAsia="楷体" w:hAnsi="楷体" w:cs="宋体" w:hint="eastAsia"/>
          <w:bCs/>
          <w:kern w:val="0"/>
          <w:sz w:val="32"/>
          <w:szCs w:val="32"/>
        </w:rPr>
        <w:t>）</w:t>
      </w:r>
      <w:r>
        <w:rPr>
          <w:rFonts w:ascii="楷体" w:eastAsia="楷体" w:hAnsi="楷体" w:cs="宋体" w:hint="eastAsia"/>
          <w:bCs/>
          <w:kern w:val="0"/>
          <w:sz w:val="32"/>
          <w:szCs w:val="32"/>
        </w:rPr>
        <w:t>标准转化</w:t>
      </w:r>
    </w:p>
    <w:p w14:paraId="4E20E75F" w14:textId="3AD61333" w:rsidR="00795441" w:rsidRPr="001032AB" w:rsidRDefault="00795441" w:rsidP="00507B1D">
      <w:pPr>
        <w:widowControl/>
        <w:shd w:val="clear" w:color="auto" w:fill="FFFFFF"/>
        <w:spacing w:line="560" w:lineRule="exact"/>
        <w:ind w:firstLineChars="200" w:firstLine="640"/>
        <w:textAlignment w:val="baseline"/>
        <w:rPr>
          <w:rFonts w:ascii="仿宋_GB2312" w:eastAsia="仿宋_GB2312" w:hAnsiTheme="minorEastAsia" w:cs="宋体"/>
          <w:kern w:val="0"/>
          <w:sz w:val="32"/>
          <w:szCs w:val="32"/>
        </w:rPr>
      </w:pPr>
      <w:r w:rsidRPr="001032AB">
        <w:rPr>
          <w:rFonts w:ascii="仿宋_GB2312" w:eastAsia="仿宋_GB2312" w:hAnsiTheme="minorEastAsia" w:cs="宋体" w:hint="eastAsia"/>
          <w:kern w:val="0"/>
          <w:sz w:val="32"/>
          <w:szCs w:val="32"/>
        </w:rPr>
        <w:t>本标准的制定推动</w:t>
      </w:r>
      <w:r w:rsidR="00133319" w:rsidRPr="001032AB">
        <w:rPr>
          <w:rFonts w:ascii="仿宋_GB2312" w:eastAsia="仿宋_GB2312" w:hAnsiTheme="minorEastAsia" w:cs="宋体" w:hint="eastAsia"/>
          <w:kern w:val="0"/>
          <w:sz w:val="32"/>
          <w:szCs w:val="32"/>
        </w:rPr>
        <w:t>温室气体自愿减排项目</w:t>
      </w:r>
      <w:r w:rsidR="00951509" w:rsidRPr="001032AB">
        <w:rPr>
          <w:rFonts w:ascii="仿宋_GB2312" w:eastAsia="仿宋_GB2312" w:hAnsiTheme="minorEastAsia" w:cs="宋体" w:hint="eastAsia"/>
          <w:kern w:val="0"/>
          <w:sz w:val="32"/>
          <w:szCs w:val="32"/>
        </w:rPr>
        <w:t>开发、实施与审定、核查</w:t>
      </w:r>
      <w:r w:rsidR="00CF713E" w:rsidRPr="001032AB">
        <w:rPr>
          <w:rFonts w:ascii="仿宋_GB2312" w:eastAsia="仿宋_GB2312" w:hAnsiTheme="minorEastAsia" w:cs="宋体" w:hint="eastAsia"/>
          <w:kern w:val="0"/>
          <w:sz w:val="32"/>
          <w:szCs w:val="32"/>
        </w:rPr>
        <w:t>，对减排项目的监测计划制定、项目数据的监管、审核</w:t>
      </w:r>
      <w:r w:rsidR="008F2235" w:rsidRPr="001032AB">
        <w:rPr>
          <w:rFonts w:ascii="仿宋_GB2312" w:eastAsia="仿宋_GB2312" w:hAnsiTheme="minorEastAsia" w:cs="宋体" w:hint="eastAsia"/>
          <w:kern w:val="0"/>
          <w:sz w:val="32"/>
          <w:szCs w:val="32"/>
        </w:rPr>
        <w:t>有重要的规范作用</w:t>
      </w:r>
      <w:r w:rsidR="00771D05" w:rsidRPr="001032AB">
        <w:rPr>
          <w:rFonts w:ascii="仿宋_GB2312" w:eastAsia="仿宋_GB2312" w:hAnsiTheme="minorEastAsia" w:cs="宋体" w:hint="eastAsia"/>
          <w:kern w:val="0"/>
          <w:sz w:val="32"/>
          <w:szCs w:val="32"/>
        </w:rPr>
        <w:t>，并对建设全国统一的温室气体自愿减排市场有重要意义。减排项目的监测数据联网，</w:t>
      </w:r>
      <w:r w:rsidR="00507B1D" w:rsidRPr="001032AB">
        <w:rPr>
          <w:rFonts w:ascii="仿宋_GB2312" w:eastAsia="仿宋_GB2312" w:hAnsiTheme="minorEastAsia" w:cs="宋体" w:hint="eastAsia"/>
          <w:kern w:val="0"/>
          <w:sz w:val="32"/>
          <w:szCs w:val="32"/>
        </w:rPr>
        <w:t>有效确保项目活动产生的减排量真实、准确，</w:t>
      </w:r>
      <w:r w:rsidR="004346E7" w:rsidRPr="001032AB">
        <w:rPr>
          <w:rFonts w:ascii="仿宋_GB2312" w:eastAsia="仿宋_GB2312" w:hAnsiTheme="minorEastAsia" w:cs="宋体" w:hint="eastAsia"/>
          <w:kern w:val="0"/>
          <w:sz w:val="32"/>
          <w:szCs w:val="32"/>
        </w:rPr>
        <w:t>在企业采纳过程中开展实地调研，为团体标准的</w:t>
      </w:r>
      <w:r w:rsidR="00646902" w:rsidRPr="001032AB">
        <w:rPr>
          <w:rFonts w:ascii="仿宋_GB2312" w:eastAsia="仿宋_GB2312" w:hAnsiTheme="minorEastAsia" w:cs="宋体" w:hint="eastAsia"/>
          <w:kern w:val="0"/>
          <w:sz w:val="32"/>
          <w:szCs w:val="32"/>
        </w:rPr>
        <w:t>修订</w:t>
      </w:r>
      <w:r w:rsidR="004346E7" w:rsidRPr="001032AB">
        <w:rPr>
          <w:rFonts w:ascii="仿宋_GB2312" w:eastAsia="仿宋_GB2312" w:hAnsiTheme="minorEastAsia" w:cs="宋体" w:hint="eastAsia"/>
          <w:kern w:val="0"/>
          <w:sz w:val="32"/>
          <w:szCs w:val="32"/>
        </w:rPr>
        <w:t>提供明确方向</w:t>
      </w:r>
      <w:r w:rsidR="00F92BB3" w:rsidRPr="001032AB">
        <w:rPr>
          <w:rFonts w:ascii="仿宋_GB2312" w:eastAsia="仿宋_GB2312" w:hAnsiTheme="minorEastAsia" w:cs="宋体" w:hint="eastAsia"/>
          <w:kern w:val="0"/>
          <w:sz w:val="32"/>
          <w:szCs w:val="32"/>
        </w:rPr>
        <w:t>，</w:t>
      </w:r>
      <w:r w:rsidRPr="001032AB">
        <w:rPr>
          <w:rFonts w:ascii="仿宋_GB2312" w:eastAsia="仿宋_GB2312" w:hAnsiTheme="minorEastAsia" w:cs="宋体" w:hint="eastAsia"/>
          <w:kern w:val="0"/>
          <w:sz w:val="32"/>
          <w:szCs w:val="32"/>
        </w:rPr>
        <w:t>逐步推动本标准转化为行业标准、国家标准。</w:t>
      </w:r>
    </w:p>
    <w:p w14:paraId="2BF89433" w14:textId="2B131DB2" w:rsidR="004200C3" w:rsidRDefault="004200C3" w:rsidP="004200C3">
      <w:pPr>
        <w:widowControl/>
        <w:shd w:val="clear" w:color="auto" w:fill="FFFFFF"/>
        <w:ind w:firstLineChars="200" w:firstLine="640"/>
        <w:textAlignment w:val="baseline"/>
        <w:rPr>
          <w:rFonts w:ascii="SimHei" w:eastAsia="SimHei" w:hAnsi="SimHei" w:cs="宋体"/>
          <w:bCs/>
          <w:kern w:val="0"/>
          <w:sz w:val="32"/>
          <w:szCs w:val="32"/>
        </w:rPr>
      </w:pPr>
      <w:r>
        <w:rPr>
          <w:rFonts w:ascii="SimHei" w:eastAsia="SimHei" w:hAnsi="SimHei" w:cs="宋体" w:hint="eastAsia"/>
          <w:bCs/>
          <w:kern w:val="0"/>
          <w:sz w:val="32"/>
          <w:szCs w:val="32"/>
        </w:rPr>
        <w:t>九</w:t>
      </w:r>
      <w:r w:rsidRPr="001032AB">
        <w:rPr>
          <w:rFonts w:ascii="SimHei" w:eastAsia="SimHei" w:hAnsi="SimHei" w:cs="宋体" w:hint="eastAsia"/>
          <w:bCs/>
          <w:kern w:val="0"/>
          <w:sz w:val="32"/>
          <w:szCs w:val="32"/>
        </w:rPr>
        <w:t>、</w:t>
      </w:r>
      <w:r w:rsidRPr="004200C3">
        <w:rPr>
          <w:rFonts w:ascii="SimHei" w:eastAsia="SimHei" w:hAnsi="SimHei" w:cs="宋体" w:hint="eastAsia"/>
          <w:bCs/>
          <w:kern w:val="0"/>
          <w:sz w:val="32"/>
          <w:szCs w:val="32"/>
        </w:rPr>
        <w:t>其他应说明的事项</w:t>
      </w:r>
    </w:p>
    <w:p w14:paraId="554706AF" w14:textId="45968F8B" w:rsidR="00697DEB" w:rsidRPr="004200C3" w:rsidRDefault="004200C3" w:rsidP="00795441">
      <w:pPr>
        <w:widowControl/>
        <w:shd w:val="clear" w:color="auto" w:fill="FFFFFF"/>
        <w:spacing w:line="560" w:lineRule="exact"/>
        <w:ind w:firstLineChars="200" w:firstLine="640"/>
        <w:textAlignment w:val="baseline"/>
        <w:rPr>
          <w:rFonts w:ascii="仿宋_GB2312" w:eastAsia="仿宋_GB2312" w:hAnsiTheme="minorEastAsia" w:cs="宋体"/>
          <w:kern w:val="0"/>
          <w:sz w:val="32"/>
          <w:szCs w:val="32"/>
        </w:rPr>
      </w:pPr>
      <w:r w:rsidRPr="004200C3">
        <w:rPr>
          <w:rFonts w:ascii="仿宋_GB2312" w:eastAsia="仿宋_GB2312" w:hAnsiTheme="minorEastAsia" w:cs="宋体" w:hint="eastAsia"/>
          <w:kern w:val="0"/>
          <w:sz w:val="32"/>
          <w:szCs w:val="32"/>
        </w:rPr>
        <w:t>无。</w:t>
      </w:r>
    </w:p>
    <w:sectPr w:rsidR="00697DEB" w:rsidRPr="004200C3" w:rsidSect="00DD3E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F9C55" w14:textId="77777777" w:rsidR="00253207" w:rsidRDefault="00253207" w:rsidP="00AA61EB">
      <w:r>
        <w:separator/>
      </w:r>
    </w:p>
  </w:endnote>
  <w:endnote w:type="continuationSeparator" w:id="0">
    <w:p w14:paraId="37E1F1B7" w14:textId="77777777" w:rsidR="00253207" w:rsidRDefault="00253207" w:rsidP="00AA6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altName w:val="STZhongsong"/>
    <w:panose1 w:val="02010600040101010101"/>
    <w:charset w:val="86"/>
    <w:family w:val="auto"/>
    <w:pitch w:val="variable"/>
    <w:sig w:usb0="00000287" w:usb1="080F0000" w:usb2="00000010" w:usb3="00000000" w:csb0="0004009F" w:csb1="00000000"/>
  </w:font>
  <w:font w:name="SimHei">
    <w:altName w:val="黑体"/>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 w:name="仿宋_GB2312">
    <w:altName w:val="FangSong_GB2312"/>
    <w:panose1 w:val="02010609030101010101"/>
    <w:charset w:val="86"/>
    <w:family w:val="modern"/>
    <w:pitch w:val="fixed"/>
    <w:sig w:usb0="00000001" w:usb1="080E0000" w:usb2="00000010"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56041B" w14:textId="77777777" w:rsidR="00253207" w:rsidRDefault="00253207" w:rsidP="00AA61EB">
      <w:r>
        <w:separator/>
      </w:r>
    </w:p>
  </w:footnote>
  <w:footnote w:type="continuationSeparator" w:id="0">
    <w:p w14:paraId="5E72859C" w14:textId="77777777" w:rsidR="00253207" w:rsidRDefault="00253207" w:rsidP="00AA61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971B7"/>
    <w:rsid w:val="000176D7"/>
    <w:rsid w:val="00040A0B"/>
    <w:rsid w:val="00042E5A"/>
    <w:rsid w:val="0004709A"/>
    <w:rsid w:val="000539F7"/>
    <w:rsid w:val="000541A1"/>
    <w:rsid w:val="00060D06"/>
    <w:rsid w:val="00063142"/>
    <w:rsid w:val="00071D02"/>
    <w:rsid w:val="00075376"/>
    <w:rsid w:val="00084A39"/>
    <w:rsid w:val="000869E3"/>
    <w:rsid w:val="0008716C"/>
    <w:rsid w:val="0009361C"/>
    <w:rsid w:val="000A1E67"/>
    <w:rsid w:val="000A3244"/>
    <w:rsid w:val="000C4D51"/>
    <w:rsid w:val="000D2D6D"/>
    <w:rsid w:val="001032AB"/>
    <w:rsid w:val="001034F5"/>
    <w:rsid w:val="00114C38"/>
    <w:rsid w:val="0011530D"/>
    <w:rsid w:val="00122CE4"/>
    <w:rsid w:val="00123132"/>
    <w:rsid w:val="00126FF7"/>
    <w:rsid w:val="00133319"/>
    <w:rsid w:val="00165BD9"/>
    <w:rsid w:val="001706D2"/>
    <w:rsid w:val="00170745"/>
    <w:rsid w:val="00185F04"/>
    <w:rsid w:val="001C0D7A"/>
    <w:rsid w:val="001D38B8"/>
    <w:rsid w:val="001E3865"/>
    <w:rsid w:val="00215E6D"/>
    <w:rsid w:val="00217392"/>
    <w:rsid w:val="00217795"/>
    <w:rsid w:val="002178F9"/>
    <w:rsid w:val="00221383"/>
    <w:rsid w:val="002352C6"/>
    <w:rsid w:val="00243FCA"/>
    <w:rsid w:val="002473E9"/>
    <w:rsid w:val="00252CC5"/>
    <w:rsid w:val="00253207"/>
    <w:rsid w:val="00255F3E"/>
    <w:rsid w:val="00260370"/>
    <w:rsid w:val="00260E2A"/>
    <w:rsid w:val="002823B7"/>
    <w:rsid w:val="002844E7"/>
    <w:rsid w:val="00284CFB"/>
    <w:rsid w:val="00295930"/>
    <w:rsid w:val="002965D8"/>
    <w:rsid w:val="002971B7"/>
    <w:rsid w:val="002A1359"/>
    <w:rsid w:val="002B25D9"/>
    <w:rsid w:val="002B6307"/>
    <w:rsid w:val="002B6A33"/>
    <w:rsid w:val="002C03C9"/>
    <w:rsid w:val="002C2A57"/>
    <w:rsid w:val="002F5B44"/>
    <w:rsid w:val="002F5C12"/>
    <w:rsid w:val="00302076"/>
    <w:rsid w:val="003114A2"/>
    <w:rsid w:val="00311701"/>
    <w:rsid w:val="00311C44"/>
    <w:rsid w:val="003305DA"/>
    <w:rsid w:val="003334CA"/>
    <w:rsid w:val="00336CB8"/>
    <w:rsid w:val="00344942"/>
    <w:rsid w:val="003467A2"/>
    <w:rsid w:val="0034711E"/>
    <w:rsid w:val="00356FFE"/>
    <w:rsid w:val="00365AC4"/>
    <w:rsid w:val="003705F3"/>
    <w:rsid w:val="00371E3C"/>
    <w:rsid w:val="00391F12"/>
    <w:rsid w:val="003A18BB"/>
    <w:rsid w:val="003A601B"/>
    <w:rsid w:val="003A61B5"/>
    <w:rsid w:val="003C29B7"/>
    <w:rsid w:val="003D3500"/>
    <w:rsid w:val="003E75CE"/>
    <w:rsid w:val="00400622"/>
    <w:rsid w:val="00402211"/>
    <w:rsid w:val="00402A27"/>
    <w:rsid w:val="0040420A"/>
    <w:rsid w:val="00413DB3"/>
    <w:rsid w:val="00416733"/>
    <w:rsid w:val="004200C3"/>
    <w:rsid w:val="00421AEC"/>
    <w:rsid w:val="004258D9"/>
    <w:rsid w:val="00432C06"/>
    <w:rsid w:val="004346E7"/>
    <w:rsid w:val="00435424"/>
    <w:rsid w:val="00435A9A"/>
    <w:rsid w:val="00441A99"/>
    <w:rsid w:val="0044313B"/>
    <w:rsid w:val="004565BE"/>
    <w:rsid w:val="004637A2"/>
    <w:rsid w:val="00482DDD"/>
    <w:rsid w:val="00496142"/>
    <w:rsid w:val="00497D8C"/>
    <w:rsid w:val="004A2F16"/>
    <w:rsid w:val="004A592F"/>
    <w:rsid w:val="004A7761"/>
    <w:rsid w:val="004B1562"/>
    <w:rsid w:val="004C2D69"/>
    <w:rsid w:val="004E306D"/>
    <w:rsid w:val="004E556D"/>
    <w:rsid w:val="004F60D1"/>
    <w:rsid w:val="00500322"/>
    <w:rsid w:val="005009BB"/>
    <w:rsid w:val="00502227"/>
    <w:rsid w:val="00505C90"/>
    <w:rsid w:val="005072B4"/>
    <w:rsid w:val="00507AFB"/>
    <w:rsid w:val="00507B1D"/>
    <w:rsid w:val="0051784A"/>
    <w:rsid w:val="00524A8E"/>
    <w:rsid w:val="00541E4C"/>
    <w:rsid w:val="00556E3A"/>
    <w:rsid w:val="00562ADB"/>
    <w:rsid w:val="005675C3"/>
    <w:rsid w:val="00572E55"/>
    <w:rsid w:val="00574813"/>
    <w:rsid w:val="00577FAC"/>
    <w:rsid w:val="005805E3"/>
    <w:rsid w:val="00580B66"/>
    <w:rsid w:val="00580B89"/>
    <w:rsid w:val="00586309"/>
    <w:rsid w:val="00591512"/>
    <w:rsid w:val="00592EDF"/>
    <w:rsid w:val="005A2689"/>
    <w:rsid w:val="005A27A7"/>
    <w:rsid w:val="005A343B"/>
    <w:rsid w:val="005B0F46"/>
    <w:rsid w:val="005B1AE4"/>
    <w:rsid w:val="005B22EC"/>
    <w:rsid w:val="005B3301"/>
    <w:rsid w:val="005C3272"/>
    <w:rsid w:val="005C3C10"/>
    <w:rsid w:val="005D4914"/>
    <w:rsid w:val="005E690C"/>
    <w:rsid w:val="005E71B8"/>
    <w:rsid w:val="005E725B"/>
    <w:rsid w:val="005F1E6F"/>
    <w:rsid w:val="005F29C0"/>
    <w:rsid w:val="006051A8"/>
    <w:rsid w:val="00605730"/>
    <w:rsid w:val="00614337"/>
    <w:rsid w:val="00615AFC"/>
    <w:rsid w:val="00627B43"/>
    <w:rsid w:val="00635E29"/>
    <w:rsid w:val="00636915"/>
    <w:rsid w:val="006401A6"/>
    <w:rsid w:val="00643EE6"/>
    <w:rsid w:val="00646902"/>
    <w:rsid w:val="0067050C"/>
    <w:rsid w:val="00683722"/>
    <w:rsid w:val="00683738"/>
    <w:rsid w:val="006876BB"/>
    <w:rsid w:val="00691619"/>
    <w:rsid w:val="00692444"/>
    <w:rsid w:val="00695E31"/>
    <w:rsid w:val="00697DEB"/>
    <w:rsid w:val="006A77AD"/>
    <w:rsid w:val="006B7E0A"/>
    <w:rsid w:val="006C23EF"/>
    <w:rsid w:val="006C77A4"/>
    <w:rsid w:val="006D15C9"/>
    <w:rsid w:val="006D2AA2"/>
    <w:rsid w:val="006D4504"/>
    <w:rsid w:val="006D5AEB"/>
    <w:rsid w:val="006E07F2"/>
    <w:rsid w:val="006E5CAF"/>
    <w:rsid w:val="007026B4"/>
    <w:rsid w:val="0071124B"/>
    <w:rsid w:val="007116DC"/>
    <w:rsid w:val="007125A7"/>
    <w:rsid w:val="00731FD0"/>
    <w:rsid w:val="007337B0"/>
    <w:rsid w:val="00743C1F"/>
    <w:rsid w:val="00750694"/>
    <w:rsid w:val="0075240D"/>
    <w:rsid w:val="00752BD0"/>
    <w:rsid w:val="00754418"/>
    <w:rsid w:val="00765188"/>
    <w:rsid w:val="00765772"/>
    <w:rsid w:val="00771D05"/>
    <w:rsid w:val="0077442F"/>
    <w:rsid w:val="00791B69"/>
    <w:rsid w:val="00795441"/>
    <w:rsid w:val="00796CA7"/>
    <w:rsid w:val="007A21CA"/>
    <w:rsid w:val="007A42DE"/>
    <w:rsid w:val="007A5766"/>
    <w:rsid w:val="007A78FC"/>
    <w:rsid w:val="007B1220"/>
    <w:rsid w:val="007B5350"/>
    <w:rsid w:val="007C4371"/>
    <w:rsid w:val="007D3F4C"/>
    <w:rsid w:val="007F27F5"/>
    <w:rsid w:val="00802908"/>
    <w:rsid w:val="00804DE1"/>
    <w:rsid w:val="00823435"/>
    <w:rsid w:val="008242B9"/>
    <w:rsid w:val="008255EC"/>
    <w:rsid w:val="00831075"/>
    <w:rsid w:val="00836041"/>
    <w:rsid w:val="00840767"/>
    <w:rsid w:val="008437EF"/>
    <w:rsid w:val="00853804"/>
    <w:rsid w:val="00855318"/>
    <w:rsid w:val="00867EF8"/>
    <w:rsid w:val="0087396A"/>
    <w:rsid w:val="0087618B"/>
    <w:rsid w:val="00876475"/>
    <w:rsid w:val="0089105C"/>
    <w:rsid w:val="008A3200"/>
    <w:rsid w:val="008A471E"/>
    <w:rsid w:val="008A5ECB"/>
    <w:rsid w:val="008A7F1B"/>
    <w:rsid w:val="008C0FBD"/>
    <w:rsid w:val="008C2B78"/>
    <w:rsid w:val="008C42C5"/>
    <w:rsid w:val="008F2235"/>
    <w:rsid w:val="008F780D"/>
    <w:rsid w:val="009013C0"/>
    <w:rsid w:val="00903715"/>
    <w:rsid w:val="0092262E"/>
    <w:rsid w:val="009250B7"/>
    <w:rsid w:val="00951509"/>
    <w:rsid w:val="009641DC"/>
    <w:rsid w:val="0096671B"/>
    <w:rsid w:val="00967634"/>
    <w:rsid w:val="00972A66"/>
    <w:rsid w:val="009765A5"/>
    <w:rsid w:val="00980742"/>
    <w:rsid w:val="009807C9"/>
    <w:rsid w:val="00994B52"/>
    <w:rsid w:val="00995A5A"/>
    <w:rsid w:val="009A3137"/>
    <w:rsid w:val="009A7E1C"/>
    <w:rsid w:val="009B3D61"/>
    <w:rsid w:val="009B4C59"/>
    <w:rsid w:val="009B5129"/>
    <w:rsid w:val="009C4D9F"/>
    <w:rsid w:val="009D4AE7"/>
    <w:rsid w:val="009E1E4E"/>
    <w:rsid w:val="009F4CE5"/>
    <w:rsid w:val="009F4FA7"/>
    <w:rsid w:val="00A00236"/>
    <w:rsid w:val="00A00B85"/>
    <w:rsid w:val="00A00BD8"/>
    <w:rsid w:val="00A12D67"/>
    <w:rsid w:val="00A20855"/>
    <w:rsid w:val="00A214F0"/>
    <w:rsid w:val="00A248D5"/>
    <w:rsid w:val="00A2613D"/>
    <w:rsid w:val="00A42A76"/>
    <w:rsid w:val="00A50096"/>
    <w:rsid w:val="00A55DAA"/>
    <w:rsid w:val="00A56A11"/>
    <w:rsid w:val="00A5729F"/>
    <w:rsid w:val="00A63D8F"/>
    <w:rsid w:val="00A72147"/>
    <w:rsid w:val="00A823CC"/>
    <w:rsid w:val="00A82B35"/>
    <w:rsid w:val="00A85808"/>
    <w:rsid w:val="00A87458"/>
    <w:rsid w:val="00A91C5D"/>
    <w:rsid w:val="00A963F8"/>
    <w:rsid w:val="00AA61EB"/>
    <w:rsid w:val="00AA6FD8"/>
    <w:rsid w:val="00AB0B66"/>
    <w:rsid w:val="00AC0363"/>
    <w:rsid w:val="00AD1648"/>
    <w:rsid w:val="00AD6E73"/>
    <w:rsid w:val="00AF67DC"/>
    <w:rsid w:val="00B02481"/>
    <w:rsid w:val="00B02DF6"/>
    <w:rsid w:val="00B04E4D"/>
    <w:rsid w:val="00B077E7"/>
    <w:rsid w:val="00B110FF"/>
    <w:rsid w:val="00B15B7B"/>
    <w:rsid w:val="00B32AEB"/>
    <w:rsid w:val="00B33942"/>
    <w:rsid w:val="00B464CC"/>
    <w:rsid w:val="00B56058"/>
    <w:rsid w:val="00B6375D"/>
    <w:rsid w:val="00B65C73"/>
    <w:rsid w:val="00B7008A"/>
    <w:rsid w:val="00B7178D"/>
    <w:rsid w:val="00B8524D"/>
    <w:rsid w:val="00BA41A3"/>
    <w:rsid w:val="00BC4B49"/>
    <w:rsid w:val="00BD10DA"/>
    <w:rsid w:val="00BD72DE"/>
    <w:rsid w:val="00BE1C02"/>
    <w:rsid w:val="00BE3F9D"/>
    <w:rsid w:val="00BE6402"/>
    <w:rsid w:val="00BE79EE"/>
    <w:rsid w:val="00BF0108"/>
    <w:rsid w:val="00BF1CC3"/>
    <w:rsid w:val="00BF6387"/>
    <w:rsid w:val="00BF7BB6"/>
    <w:rsid w:val="00C00115"/>
    <w:rsid w:val="00C02DB3"/>
    <w:rsid w:val="00C03D80"/>
    <w:rsid w:val="00C04DD2"/>
    <w:rsid w:val="00C105D1"/>
    <w:rsid w:val="00C47EF0"/>
    <w:rsid w:val="00C536BE"/>
    <w:rsid w:val="00C53A64"/>
    <w:rsid w:val="00C73CBE"/>
    <w:rsid w:val="00C82A6B"/>
    <w:rsid w:val="00C84700"/>
    <w:rsid w:val="00C87471"/>
    <w:rsid w:val="00C91D15"/>
    <w:rsid w:val="00C95B53"/>
    <w:rsid w:val="00C96FE1"/>
    <w:rsid w:val="00CA30EA"/>
    <w:rsid w:val="00CA4629"/>
    <w:rsid w:val="00CB04AC"/>
    <w:rsid w:val="00CB397C"/>
    <w:rsid w:val="00CC0AF3"/>
    <w:rsid w:val="00CD3104"/>
    <w:rsid w:val="00CD7A5A"/>
    <w:rsid w:val="00CF0059"/>
    <w:rsid w:val="00CF64E5"/>
    <w:rsid w:val="00CF713E"/>
    <w:rsid w:val="00D0494F"/>
    <w:rsid w:val="00D16008"/>
    <w:rsid w:val="00D254F5"/>
    <w:rsid w:val="00D36740"/>
    <w:rsid w:val="00D36F2E"/>
    <w:rsid w:val="00D375D2"/>
    <w:rsid w:val="00D40F6C"/>
    <w:rsid w:val="00D468A7"/>
    <w:rsid w:val="00D51CFC"/>
    <w:rsid w:val="00D5246D"/>
    <w:rsid w:val="00D542C5"/>
    <w:rsid w:val="00D60D8E"/>
    <w:rsid w:val="00D635A8"/>
    <w:rsid w:val="00D65665"/>
    <w:rsid w:val="00D66F18"/>
    <w:rsid w:val="00D67E36"/>
    <w:rsid w:val="00D7286E"/>
    <w:rsid w:val="00D771D7"/>
    <w:rsid w:val="00D81E03"/>
    <w:rsid w:val="00D8451C"/>
    <w:rsid w:val="00D8524B"/>
    <w:rsid w:val="00D9400B"/>
    <w:rsid w:val="00D966C2"/>
    <w:rsid w:val="00D97385"/>
    <w:rsid w:val="00DC6FBE"/>
    <w:rsid w:val="00DD1BB3"/>
    <w:rsid w:val="00DD3B27"/>
    <w:rsid w:val="00DD3E58"/>
    <w:rsid w:val="00DD4C57"/>
    <w:rsid w:val="00DD58DB"/>
    <w:rsid w:val="00DE725D"/>
    <w:rsid w:val="00DF774D"/>
    <w:rsid w:val="00E021C6"/>
    <w:rsid w:val="00E06A22"/>
    <w:rsid w:val="00E0749C"/>
    <w:rsid w:val="00E27CEB"/>
    <w:rsid w:val="00E471A1"/>
    <w:rsid w:val="00E50FC4"/>
    <w:rsid w:val="00E52153"/>
    <w:rsid w:val="00E52982"/>
    <w:rsid w:val="00E55D8D"/>
    <w:rsid w:val="00E742B2"/>
    <w:rsid w:val="00E8042C"/>
    <w:rsid w:val="00E80759"/>
    <w:rsid w:val="00E839D7"/>
    <w:rsid w:val="00E83AFD"/>
    <w:rsid w:val="00E93075"/>
    <w:rsid w:val="00E952FE"/>
    <w:rsid w:val="00EA0A2E"/>
    <w:rsid w:val="00EA2CC2"/>
    <w:rsid w:val="00EB3E28"/>
    <w:rsid w:val="00EB740F"/>
    <w:rsid w:val="00EB788A"/>
    <w:rsid w:val="00EB7F49"/>
    <w:rsid w:val="00EC0968"/>
    <w:rsid w:val="00EC5594"/>
    <w:rsid w:val="00ED279B"/>
    <w:rsid w:val="00ED752A"/>
    <w:rsid w:val="00EE39E4"/>
    <w:rsid w:val="00EF5A77"/>
    <w:rsid w:val="00F027D0"/>
    <w:rsid w:val="00F0381A"/>
    <w:rsid w:val="00F12235"/>
    <w:rsid w:val="00F14BFF"/>
    <w:rsid w:val="00F26963"/>
    <w:rsid w:val="00F26FF1"/>
    <w:rsid w:val="00F32AD5"/>
    <w:rsid w:val="00F42DCC"/>
    <w:rsid w:val="00F53DAE"/>
    <w:rsid w:val="00F53F04"/>
    <w:rsid w:val="00F54C63"/>
    <w:rsid w:val="00F60F0E"/>
    <w:rsid w:val="00F6364B"/>
    <w:rsid w:val="00F737EB"/>
    <w:rsid w:val="00F73CA0"/>
    <w:rsid w:val="00F76FF2"/>
    <w:rsid w:val="00F82C81"/>
    <w:rsid w:val="00F82F77"/>
    <w:rsid w:val="00F92BB3"/>
    <w:rsid w:val="00F92FAF"/>
    <w:rsid w:val="00F9589B"/>
    <w:rsid w:val="00FA13D9"/>
    <w:rsid w:val="00FA4447"/>
    <w:rsid w:val="00FA5771"/>
    <w:rsid w:val="00FC0A03"/>
    <w:rsid w:val="00FC3EE5"/>
    <w:rsid w:val="00FD0765"/>
    <w:rsid w:val="00FD1A9B"/>
    <w:rsid w:val="00FD44BB"/>
    <w:rsid w:val="00FE77C0"/>
    <w:rsid w:val="00FE7D38"/>
    <w:rsid w:val="00FF4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BA186"/>
  <w15:docId w15:val="{A9B571F8-E4CC-46AC-A39E-31E9B25E9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05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1E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A61EB"/>
    <w:rPr>
      <w:sz w:val="18"/>
      <w:szCs w:val="18"/>
    </w:rPr>
  </w:style>
  <w:style w:type="paragraph" w:styleId="a5">
    <w:name w:val="footer"/>
    <w:basedOn w:val="a"/>
    <w:link w:val="a6"/>
    <w:uiPriority w:val="99"/>
    <w:unhideWhenUsed/>
    <w:rsid w:val="00AA61EB"/>
    <w:pPr>
      <w:tabs>
        <w:tab w:val="center" w:pos="4153"/>
        <w:tab w:val="right" w:pos="8306"/>
      </w:tabs>
      <w:snapToGrid w:val="0"/>
      <w:jc w:val="left"/>
    </w:pPr>
    <w:rPr>
      <w:sz w:val="18"/>
      <w:szCs w:val="18"/>
    </w:rPr>
  </w:style>
  <w:style w:type="character" w:customStyle="1" w:styleId="a6">
    <w:name w:val="页脚 字符"/>
    <w:basedOn w:val="a0"/>
    <w:link w:val="a5"/>
    <w:uiPriority w:val="99"/>
    <w:rsid w:val="00AA61EB"/>
    <w:rPr>
      <w:sz w:val="18"/>
      <w:szCs w:val="18"/>
    </w:rPr>
  </w:style>
  <w:style w:type="character" w:styleId="a7">
    <w:name w:val="annotation reference"/>
    <w:basedOn w:val="a0"/>
    <w:uiPriority w:val="99"/>
    <w:semiHidden/>
    <w:unhideWhenUsed/>
    <w:rsid w:val="00365AC4"/>
    <w:rPr>
      <w:sz w:val="21"/>
      <w:szCs w:val="21"/>
    </w:rPr>
  </w:style>
  <w:style w:type="paragraph" w:styleId="a8">
    <w:name w:val="annotation text"/>
    <w:basedOn w:val="a"/>
    <w:link w:val="a9"/>
    <w:uiPriority w:val="99"/>
    <w:semiHidden/>
    <w:unhideWhenUsed/>
    <w:rsid w:val="00365AC4"/>
    <w:pPr>
      <w:jc w:val="left"/>
    </w:pPr>
  </w:style>
  <w:style w:type="character" w:customStyle="1" w:styleId="a9">
    <w:name w:val="批注文字 字符"/>
    <w:basedOn w:val="a0"/>
    <w:link w:val="a8"/>
    <w:uiPriority w:val="99"/>
    <w:semiHidden/>
    <w:rsid w:val="00365AC4"/>
  </w:style>
  <w:style w:type="paragraph" w:styleId="aa">
    <w:name w:val="annotation subject"/>
    <w:basedOn w:val="a8"/>
    <w:next w:val="a8"/>
    <w:link w:val="ab"/>
    <w:uiPriority w:val="99"/>
    <w:semiHidden/>
    <w:unhideWhenUsed/>
    <w:rsid w:val="00365AC4"/>
    <w:rPr>
      <w:b/>
      <w:bCs/>
    </w:rPr>
  </w:style>
  <w:style w:type="character" w:customStyle="1" w:styleId="ab">
    <w:name w:val="批注主题 字符"/>
    <w:basedOn w:val="a9"/>
    <w:link w:val="aa"/>
    <w:uiPriority w:val="99"/>
    <w:semiHidden/>
    <w:rsid w:val="00365AC4"/>
    <w:rPr>
      <w:b/>
      <w:bCs/>
    </w:rPr>
  </w:style>
  <w:style w:type="table" w:styleId="ac">
    <w:name w:val="Table Grid"/>
    <w:basedOn w:val="a1"/>
    <w:uiPriority w:val="59"/>
    <w:qFormat/>
    <w:rsid w:val="000A3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497D8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818</TotalTime>
  <Pages>7</Pages>
  <Words>523</Words>
  <Characters>2987</Characters>
  <Application>Microsoft Office Word</Application>
  <DocSecurity>0</DocSecurity>
  <Lines>24</Lines>
  <Paragraphs>7</Paragraphs>
  <ScaleCrop>false</ScaleCrop>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振 沈</cp:lastModifiedBy>
  <cp:revision>355</cp:revision>
  <dcterms:created xsi:type="dcterms:W3CDTF">2023-10-11T01:47:00Z</dcterms:created>
  <dcterms:modified xsi:type="dcterms:W3CDTF">2025-11-28T02:22:00Z</dcterms:modified>
</cp:coreProperties>
</file>