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fffffc"/>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2B7AE8" w14:paraId="217FD895" w14:textId="77777777" w:rsidTr="00215ADD">
        <w:tc>
          <w:tcPr>
            <w:tcW w:w="509" w:type="dxa"/>
          </w:tcPr>
          <w:p w14:paraId="0AC03277" w14:textId="77777777" w:rsidR="00672BFD" w:rsidRPr="002B7AE8" w:rsidRDefault="00672BFD" w:rsidP="0024666E">
            <w:pPr>
              <w:pStyle w:val="afff9"/>
              <w:framePr w:wrap="notBeside" w:vAnchor="page" w:hAnchor="page" w:x="1372" w:y="568"/>
              <w:tabs>
                <w:tab w:val="clear" w:pos="4153"/>
                <w:tab w:val="clear" w:pos="8306"/>
              </w:tabs>
              <w:spacing w:line="240" w:lineRule="auto"/>
              <w:jc w:val="left"/>
              <w:rPr>
                <w:rFonts w:ascii="Times New Roman" w:eastAsia="黑体" w:hAnsi="Times New Roman"/>
                <w:sz w:val="21"/>
                <w:szCs w:val="21"/>
              </w:rPr>
            </w:pPr>
            <w:r w:rsidRPr="002B7AE8">
              <w:rPr>
                <w:rFonts w:ascii="Times New Roman" w:eastAsia="黑体" w:hAnsi="Times New Roman"/>
                <w:sz w:val="21"/>
                <w:szCs w:val="21"/>
              </w:rPr>
              <w:t xml:space="preserve">ICS </w:t>
            </w:r>
            <w:r w:rsidR="006A25E5" w:rsidRPr="002B7AE8">
              <w:rPr>
                <w:rFonts w:ascii="Times New Roman" w:eastAsia="黑体" w:hAnsi="Times New Roman"/>
                <w:sz w:val="21"/>
                <w:szCs w:val="21"/>
              </w:rPr>
              <w:t xml:space="preserve"> </w:t>
            </w:r>
          </w:p>
        </w:tc>
        <w:tc>
          <w:tcPr>
            <w:tcW w:w="8855" w:type="dxa"/>
          </w:tcPr>
          <w:p w14:paraId="0A5CB45C" w14:textId="54AE58B9" w:rsidR="00672BFD" w:rsidRPr="002B7AE8" w:rsidRDefault="004E1E59" w:rsidP="00C94DF2">
            <w:pPr>
              <w:pStyle w:val="afff9"/>
              <w:framePr w:wrap="notBeside" w:vAnchor="page" w:hAnchor="page" w:x="1372" w:y="568"/>
              <w:tabs>
                <w:tab w:val="clear" w:pos="4153"/>
                <w:tab w:val="clear" w:pos="8306"/>
              </w:tabs>
              <w:spacing w:line="240" w:lineRule="auto"/>
              <w:jc w:val="both"/>
              <w:rPr>
                <w:rFonts w:ascii="Times New Roman" w:eastAsia="黑体" w:hAnsi="Times New Roman"/>
                <w:sz w:val="21"/>
                <w:szCs w:val="21"/>
              </w:rPr>
            </w:pPr>
            <w:r w:rsidRPr="002B7AE8">
              <w:rPr>
                <w:rFonts w:ascii="Times New Roman" w:eastAsia="黑体" w:hAnsi="Times New Roman" w:hint="eastAsia"/>
                <w:sz w:val="21"/>
                <w:szCs w:val="21"/>
              </w:rPr>
              <w:t>13.020.10</w:t>
            </w:r>
          </w:p>
        </w:tc>
      </w:tr>
      <w:tr w:rsidR="007B7453" w:rsidRPr="002B7AE8" w14:paraId="27E50F52" w14:textId="77777777" w:rsidTr="00215ADD">
        <w:tc>
          <w:tcPr>
            <w:tcW w:w="509" w:type="dxa"/>
          </w:tcPr>
          <w:p w14:paraId="40A49795" w14:textId="77777777" w:rsidR="00672BFD" w:rsidRPr="002B7AE8" w:rsidRDefault="00672BFD" w:rsidP="0024666E">
            <w:pPr>
              <w:pStyle w:val="afff9"/>
              <w:framePr w:wrap="notBeside" w:vAnchor="page" w:hAnchor="page" w:x="1372" w:y="568"/>
              <w:tabs>
                <w:tab w:val="clear" w:pos="4153"/>
                <w:tab w:val="clear" w:pos="8306"/>
              </w:tabs>
              <w:spacing w:before="40" w:line="240" w:lineRule="auto"/>
              <w:jc w:val="left"/>
              <w:rPr>
                <w:rFonts w:ascii="Times New Roman" w:eastAsia="黑体" w:hAnsi="Times New Roman"/>
                <w:sz w:val="21"/>
                <w:szCs w:val="21"/>
              </w:rPr>
            </w:pPr>
            <w:r w:rsidRPr="002B7AE8">
              <w:rPr>
                <w:rFonts w:ascii="Times New Roman" w:eastAsia="黑体" w:hAnsi="Times New Roman"/>
                <w:sz w:val="21"/>
                <w:szCs w:val="21"/>
              </w:rPr>
              <w:t>CCS</w:t>
            </w:r>
            <w:r w:rsidR="0024666E" w:rsidRPr="002B7AE8">
              <w:rPr>
                <w:rFonts w:ascii="Times New Roman" w:eastAsia="黑体" w:hAnsi="Times New Roman"/>
                <w:sz w:val="21"/>
                <w:szCs w:val="21"/>
              </w:rPr>
              <w:t xml:space="preserve"> </w:t>
            </w:r>
            <w:r w:rsidRPr="002B7AE8">
              <w:rPr>
                <w:rFonts w:ascii="Times New Roman" w:eastAsia="黑体" w:hAnsi="Times New Roman"/>
                <w:sz w:val="21"/>
                <w:szCs w:val="21"/>
              </w:rPr>
              <w:t xml:space="preserve"> </w:t>
            </w:r>
          </w:p>
        </w:tc>
        <w:tc>
          <w:tcPr>
            <w:tcW w:w="8855" w:type="dxa"/>
          </w:tcPr>
          <w:tbl>
            <w:tblPr>
              <w:tblStyle w:val="afffffffffc"/>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F4050" w:rsidRPr="002B7AE8" w14:paraId="1CDB8996" w14:textId="77777777" w:rsidTr="008A173B">
              <w:trPr>
                <w:trHeight w:hRule="exact" w:val="1021"/>
              </w:trPr>
              <w:tc>
                <w:tcPr>
                  <w:tcW w:w="9242" w:type="dxa"/>
                  <w:vAlign w:val="center"/>
                </w:tcPr>
                <w:p w14:paraId="0558059A" w14:textId="77777777" w:rsidR="000F4050" w:rsidRPr="002B7AE8" w:rsidRDefault="000F4050" w:rsidP="00466110">
                  <w:pPr>
                    <w:pStyle w:val="affff5"/>
                    <w:framePr w:w="0" w:hRule="auto" w:wrap="auto" w:hAnchor="text" w:xAlign="left" w:yAlign="inline" w:anchorLock="0"/>
                    <w:ind w:left="420" w:right="624"/>
                    <w:rPr>
                      <w:sz w:val="28"/>
                      <w:szCs w:val="28"/>
                    </w:rPr>
                  </w:pPr>
                  <w:r w:rsidRPr="002B7AE8">
                    <w:rPr>
                      <w:sz w:val="21"/>
                      <w:szCs w:val="21"/>
                    </w:rPr>
                    <w:t xml:space="preserve"> </w:t>
                  </w:r>
                </w:p>
              </w:tc>
            </w:tr>
          </w:tbl>
          <w:p w14:paraId="2D3A1284" w14:textId="200F982F" w:rsidR="00FB231D" w:rsidRPr="002B7AE8" w:rsidRDefault="004E1E59" w:rsidP="0024666E">
            <w:pPr>
              <w:pStyle w:val="afff9"/>
              <w:framePr w:wrap="notBeside" w:vAnchor="page" w:hAnchor="page" w:x="1372" w:y="568"/>
              <w:tabs>
                <w:tab w:val="clear" w:pos="4153"/>
                <w:tab w:val="clear" w:pos="8306"/>
              </w:tabs>
              <w:spacing w:before="40" w:line="240" w:lineRule="auto"/>
              <w:jc w:val="left"/>
              <w:rPr>
                <w:rFonts w:ascii="Times New Roman" w:eastAsia="黑体" w:hAnsi="Times New Roman"/>
                <w:sz w:val="21"/>
                <w:szCs w:val="21"/>
              </w:rPr>
            </w:pPr>
            <w:r w:rsidRPr="002B7AE8">
              <w:rPr>
                <w:rFonts w:ascii="Times New Roman" w:eastAsia="黑体" w:hAnsi="Times New Roman" w:hint="eastAsia"/>
                <w:sz w:val="21"/>
                <w:szCs w:val="21"/>
              </w:rPr>
              <w:t>Z 00</w:t>
            </w:r>
          </w:p>
        </w:tc>
      </w:tr>
    </w:tbl>
    <w:p w14:paraId="19898D90" w14:textId="77777777" w:rsidR="0000040A" w:rsidRPr="002B7AE8" w:rsidRDefault="00AE2A69" w:rsidP="000107E0">
      <w:pPr>
        <w:pStyle w:val="affff6"/>
        <w:framePr w:w="9639" w:h="624" w:hRule="exact" w:hSpace="181" w:vSpace="181" w:wrap="around" w:hAnchor="page" w:x="1305" w:y="2269"/>
        <w:rPr>
          <w:rFonts w:ascii="Times New Roman" w:eastAsia="黑体"/>
          <w:b w:val="0"/>
          <w:bCs w:val="0"/>
          <w:w w:val="100"/>
          <w:sz w:val="48"/>
          <w:szCs w:val="48"/>
        </w:rPr>
      </w:pPr>
      <w:bookmarkStart w:id="0" w:name="_Hlk26473981"/>
      <w:r w:rsidRPr="002B7AE8">
        <w:rPr>
          <w:rFonts w:ascii="Times New Roman" w:eastAsia="黑体" w:hint="eastAsia"/>
          <w:b w:val="0"/>
          <w:w w:val="100"/>
          <w:sz w:val="48"/>
        </w:rPr>
        <w:t>团体</w:t>
      </w:r>
      <w:r w:rsidR="007B7453" w:rsidRPr="002B7AE8">
        <w:rPr>
          <w:rFonts w:ascii="Times New Roman" w:eastAsia="黑体" w:hint="eastAsia"/>
          <w:b w:val="0"/>
          <w:bCs w:val="0"/>
          <w:w w:val="100"/>
          <w:sz w:val="48"/>
          <w:szCs w:val="48"/>
        </w:rPr>
        <w:t>标准</w:t>
      </w:r>
    </w:p>
    <w:bookmarkEnd w:id="0"/>
    <w:p w14:paraId="4D089FCF" w14:textId="77777777" w:rsidR="00AA456B" w:rsidRPr="00076275" w:rsidRDefault="00AE2A69" w:rsidP="00A952D7">
      <w:pPr>
        <w:pStyle w:val="affffffffff3"/>
        <w:framePr w:wrap="auto"/>
        <w:rPr>
          <w:rFonts w:ascii="Times New Roman"/>
          <w:lang w:val="fr-FR"/>
        </w:rPr>
      </w:pPr>
      <w:r w:rsidRPr="00076275">
        <w:rPr>
          <w:rFonts w:ascii="Times New Roman"/>
          <w:lang w:val="fr-FR"/>
        </w:rPr>
        <w:t>T/</w:t>
      </w:r>
      <w:r w:rsidR="007C0375" w:rsidRPr="002B7AE8">
        <w:rPr>
          <w:rFonts w:ascii="Times New Roman"/>
        </w:rPr>
        <w:fldChar w:fldCharType="begin">
          <w:ffData>
            <w:name w:val="文字1"/>
            <w:enabled/>
            <w:calcOnExit w:val="0"/>
            <w:textInput>
              <w:default w:val="CSES"/>
            </w:textInput>
          </w:ffData>
        </w:fldChar>
      </w:r>
      <w:bookmarkStart w:id="1" w:name="文字1"/>
      <w:r w:rsidR="007C0375" w:rsidRPr="00076275">
        <w:rPr>
          <w:rFonts w:ascii="Times New Roman"/>
          <w:lang w:val="fr-FR"/>
        </w:rPr>
        <w:instrText xml:space="preserve"> FORMTEXT </w:instrText>
      </w:r>
      <w:r w:rsidR="007C0375" w:rsidRPr="002B7AE8">
        <w:rPr>
          <w:rFonts w:ascii="Times New Roman"/>
        </w:rPr>
      </w:r>
      <w:r w:rsidR="007C0375" w:rsidRPr="002B7AE8">
        <w:rPr>
          <w:rFonts w:ascii="Times New Roman"/>
        </w:rPr>
        <w:fldChar w:fldCharType="separate"/>
      </w:r>
      <w:r w:rsidR="007C0375" w:rsidRPr="00076275">
        <w:rPr>
          <w:rFonts w:ascii="Times New Roman"/>
          <w:lang w:val="fr-FR"/>
        </w:rPr>
        <w:t>CSES</w:t>
      </w:r>
      <w:r w:rsidR="007C0375" w:rsidRPr="002B7AE8">
        <w:rPr>
          <w:rFonts w:ascii="Times New Roman"/>
        </w:rPr>
        <w:fldChar w:fldCharType="end"/>
      </w:r>
      <w:bookmarkEnd w:id="1"/>
      <w:r w:rsidR="00634D9E" w:rsidRPr="00076275">
        <w:rPr>
          <w:rFonts w:ascii="Times New Roman"/>
          <w:lang w:val="fr-FR"/>
        </w:rPr>
        <w:t xml:space="preserve"> </w:t>
      </w:r>
      <w:r w:rsidR="00EB31ED" w:rsidRPr="002B7AE8">
        <w:rPr>
          <w:rFonts w:ascii="Times New Roman"/>
        </w:rPr>
        <w:fldChar w:fldCharType="begin">
          <w:ffData>
            <w:name w:val="NSTD_CODE_F"/>
            <w:enabled/>
            <w:calcOnExit w:val="0"/>
            <w:textInput>
              <w:default w:val="XXXX"/>
            </w:textInput>
          </w:ffData>
        </w:fldChar>
      </w:r>
      <w:bookmarkStart w:id="2" w:name="NSTD_CODE_F"/>
      <w:r w:rsidR="00EB31ED" w:rsidRPr="00076275">
        <w:rPr>
          <w:rFonts w:ascii="Times New Roman"/>
          <w:lang w:val="fr-FR"/>
        </w:rPr>
        <w:instrText xml:space="preserve"> FORMTEXT </w:instrText>
      </w:r>
      <w:r w:rsidR="00EB31ED" w:rsidRPr="002B7AE8">
        <w:rPr>
          <w:rFonts w:ascii="Times New Roman"/>
        </w:rPr>
      </w:r>
      <w:r w:rsidR="00EB31ED" w:rsidRPr="002B7AE8">
        <w:rPr>
          <w:rFonts w:ascii="Times New Roman"/>
        </w:rPr>
        <w:fldChar w:fldCharType="separate"/>
      </w:r>
      <w:r w:rsidR="00EB31ED" w:rsidRPr="00076275">
        <w:rPr>
          <w:rFonts w:ascii="Times New Roman"/>
          <w:lang w:val="fr-FR"/>
        </w:rPr>
        <w:t>XXXX</w:t>
      </w:r>
      <w:r w:rsidR="00EB31ED" w:rsidRPr="002B7AE8">
        <w:rPr>
          <w:rFonts w:ascii="Times New Roman"/>
        </w:rPr>
        <w:fldChar w:fldCharType="end"/>
      </w:r>
      <w:bookmarkEnd w:id="2"/>
      <w:r w:rsidR="004644A6" w:rsidRPr="00076275">
        <w:rPr>
          <w:rFonts w:ascii="Times New Roman"/>
          <w:lang w:val="fr-FR"/>
        </w:rPr>
        <w:t>—</w:t>
      </w:r>
      <w:r w:rsidR="00087A77" w:rsidRPr="002B7AE8">
        <w:rPr>
          <w:rFonts w:ascii="Times New Roman"/>
        </w:rPr>
        <w:fldChar w:fldCharType="begin">
          <w:ffData>
            <w:name w:val="NSTD_CODE_B"/>
            <w:enabled/>
            <w:calcOnExit w:val="0"/>
            <w:textInput>
              <w:default w:val="XXXX"/>
            </w:textInput>
          </w:ffData>
        </w:fldChar>
      </w:r>
      <w:bookmarkStart w:id="3" w:name="NSTD_CODE_B"/>
      <w:r w:rsidR="00087A77" w:rsidRPr="00076275">
        <w:rPr>
          <w:rFonts w:ascii="Times New Roman"/>
          <w:lang w:val="fr-FR"/>
        </w:rPr>
        <w:instrText xml:space="preserve"> FORMTEXT </w:instrText>
      </w:r>
      <w:r w:rsidR="00087A77" w:rsidRPr="002B7AE8">
        <w:rPr>
          <w:rFonts w:ascii="Times New Roman"/>
        </w:rPr>
      </w:r>
      <w:r w:rsidR="00087A77" w:rsidRPr="002B7AE8">
        <w:rPr>
          <w:rFonts w:ascii="Times New Roman"/>
        </w:rPr>
        <w:fldChar w:fldCharType="separate"/>
      </w:r>
      <w:r w:rsidR="00087A77" w:rsidRPr="00076275">
        <w:rPr>
          <w:rFonts w:ascii="Times New Roman"/>
          <w:lang w:val="fr-FR"/>
        </w:rPr>
        <w:t>XXXX</w:t>
      </w:r>
      <w:r w:rsidR="00087A77" w:rsidRPr="002B7AE8">
        <w:rPr>
          <w:rFonts w:ascii="Times New Roman"/>
        </w:rPr>
        <w:fldChar w:fldCharType="end"/>
      </w:r>
      <w:bookmarkEnd w:id="3"/>
    </w:p>
    <w:p w14:paraId="5EE7A183" w14:textId="77777777" w:rsidR="00E846C8" w:rsidRPr="00076275" w:rsidRDefault="00E846C8" w:rsidP="00A952D7">
      <w:pPr>
        <w:pStyle w:val="affffffffff4"/>
        <w:framePr w:wrap="auto"/>
        <w:rPr>
          <w:rFonts w:ascii="Times New Roman"/>
          <w:lang w:val="fr-FR"/>
        </w:rPr>
      </w:pPr>
    </w:p>
    <w:p w14:paraId="772C0C35" w14:textId="77777777" w:rsidR="008F70BD" w:rsidRPr="00076275" w:rsidRDefault="007439EB" w:rsidP="007B7453">
      <w:pPr>
        <w:spacing w:line="240" w:lineRule="auto"/>
        <w:rPr>
          <w:rFonts w:ascii="Times New Roman" w:eastAsia="黑体" w:hAnsi="Times New Roman"/>
          <w:kern w:val="0"/>
          <w:sz w:val="10"/>
          <w:szCs w:val="10"/>
          <w:lang w:val="fr-FR"/>
        </w:rPr>
      </w:pPr>
      <w:r w:rsidRPr="002B7AE8">
        <w:rPr>
          <w:rFonts w:ascii="Times New Roman" w:eastAsia="黑体" w:hAnsi="Times New Roman"/>
          <w:noProof/>
          <w:kern w:val="0"/>
          <w:sz w:val="10"/>
          <w:szCs w:val="10"/>
        </w:rPr>
        <mc:AlternateContent>
          <mc:Choice Requires="wps">
            <w:drawing>
              <wp:anchor distT="0" distB="0" distL="114300" distR="114300" simplePos="0" relativeHeight="251660288" behindDoc="0" locked="0" layoutInCell="1" allowOverlap="0" wp14:anchorId="168D7404" wp14:editId="4BA8895B">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E048A"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" o:allowoverlap="f">
                <w10:wrap anchorx="page" anchory="page"/>
              </v:line>
            </w:pict>
          </mc:Fallback>
        </mc:AlternateContent>
      </w:r>
    </w:p>
    <w:p w14:paraId="6FDD437D" w14:textId="77777777" w:rsidR="006816A4" w:rsidRPr="00076275" w:rsidRDefault="006816A4" w:rsidP="0036429C">
      <w:pPr>
        <w:pStyle w:val="affff6"/>
        <w:framePr w:w="9639" w:h="6976" w:hRule="exact" w:hSpace="0" w:vSpace="0" w:wrap="around" w:hAnchor="page" w:y="6408"/>
        <w:jc w:val="center"/>
        <w:rPr>
          <w:rFonts w:ascii="Times New Roman" w:eastAsia="黑体"/>
          <w:b w:val="0"/>
          <w:bCs w:val="0"/>
          <w:w w:val="100"/>
          <w:lang w:val="fr-FR"/>
        </w:rPr>
      </w:pPr>
    </w:p>
    <w:p w14:paraId="16730487" w14:textId="414DD8CD" w:rsidR="006816A4" w:rsidRPr="002B7AE8" w:rsidRDefault="00B2212B" w:rsidP="00463B77">
      <w:pPr>
        <w:pStyle w:val="affffffffff5"/>
        <w:framePr w:h="6974" w:hRule="exact" w:wrap="around" w:x="1419" w:anchorLock="1"/>
        <w:rPr>
          <w:rFonts w:ascii="Times New Roman" w:hAnsi="Times New Roman"/>
        </w:rPr>
      </w:pPr>
      <w:r w:rsidRPr="00B2212B">
        <w:rPr>
          <w:rFonts w:ascii="Times New Roman" w:hAnsi="Times New Roman" w:hint="eastAsia"/>
        </w:rPr>
        <w:t>流域水环境化学需氧量分区管控</w:t>
      </w:r>
      <w:r>
        <w:rPr>
          <w:rFonts w:ascii="Times New Roman" w:hAnsi="Times New Roman"/>
        </w:rPr>
        <w:br/>
      </w:r>
      <w:r w:rsidRPr="00B2212B">
        <w:rPr>
          <w:rFonts w:ascii="Times New Roman" w:hAnsi="Times New Roman" w:hint="eastAsia"/>
        </w:rPr>
        <w:t>目标值制定技术指南</w:t>
      </w:r>
    </w:p>
    <w:p w14:paraId="55817B18" w14:textId="77777777" w:rsidR="00815419" w:rsidRPr="002B7AE8" w:rsidRDefault="00815419" w:rsidP="00324EDD">
      <w:pPr>
        <w:framePr w:w="9639" w:h="6974" w:hRule="exact" w:wrap="around" w:vAnchor="page" w:hAnchor="page" w:x="1419" w:y="6408" w:anchorLock="1"/>
        <w:ind w:left="-1418"/>
        <w:rPr>
          <w:rFonts w:ascii="Times New Roman" w:hAnsi="Times New Roman"/>
        </w:rPr>
      </w:pPr>
    </w:p>
    <w:p w14:paraId="635C2F91" w14:textId="55C6651C" w:rsidR="00755402" w:rsidRPr="002B7AE8" w:rsidRDefault="008D5DC8" w:rsidP="00125EF6">
      <w:pPr>
        <w:pStyle w:val="afffffff5"/>
        <w:framePr w:w="9639" w:h="6974" w:hRule="exact" w:wrap="around" w:vAnchor="page" w:hAnchor="page" w:x="1419" w:y="6408" w:anchorLock="1"/>
        <w:textAlignment w:val="bottom"/>
        <w:rPr>
          <w:rFonts w:eastAsia="黑体"/>
          <w:noProof/>
          <w:szCs w:val="28"/>
        </w:rPr>
      </w:pPr>
      <w:r w:rsidRPr="002B7AE8">
        <w:rPr>
          <w:rFonts w:eastAsia="黑体"/>
          <w:noProof/>
          <w:szCs w:val="28"/>
        </w:rPr>
        <w:t xml:space="preserve">Technical guidelines for </w:t>
      </w:r>
      <w:r w:rsidR="00383078" w:rsidRPr="002B7AE8">
        <w:rPr>
          <w:rFonts w:eastAsia="黑体" w:hint="eastAsia"/>
          <w:noProof/>
          <w:szCs w:val="28"/>
        </w:rPr>
        <w:t>d</w:t>
      </w:r>
      <w:r w:rsidR="00383078" w:rsidRPr="002B7AE8">
        <w:rPr>
          <w:rFonts w:eastAsia="黑体"/>
          <w:noProof/>
          <w:szCs w:val="28"/>
        </w:rPr>
        <w:t xml:space="preserve">eveloping </w:t>
      </w:r>
      <w:bookmarkStart w:id="4" w:name="_Hlk216967649"/>
      <w:r w:rsidR="00B2212B">
        <w:rPr>
          <w:rFonts w:eastAsia="黑体" w:hint="eastAsia"/>
          <w:noProof/>
          <w:szCs w:val="28"/>
        </w:rPr>
        <w:t>t</w:t>
      </w:r>
      <w:r w:rsidR="00B2212B" w:rsidRPr="00B2212B">
        <w:rPr>
          <w:rFonts w:eastAsia="黑体"/>
          <w:noProof/>
          <w:szCs w:val="28"/>
        </w:rPr>
        <w:t xml:space="preserve">arget </w:t>
      </w:r>
      <w:r w:rsidR="00B2212B">
        <w:rPr>
          <w:rFonts w:eastAsia="黑体" w:hint="eastAsia"/>
          <w:noProof/>
          <w:szCs w:val="28"/>
        </w:rPr>
        <w:t>v</w:t>
      </w:r>
      <w:r w:rsidR="00B2212B" w:rsidRPr="00B2212B">
        <w:rPr>
          <w:rFonts w:eastAsia="黑体"/>
          <w:noProof/>
          <w:szCs w:val="28"/>
        </w:rPr>
        <w:t>alues</w:t>
      </w:r>
      <w:bookmarkEnd w:id="4"/>
      <w:r w:rsidR="00383078" w:rsidRPr="002B7AE8">
        <w:rPr>
          <w:rFonts w:eastAsia="黑体"/>
          <w:noProof/>
          <w:szCs w:val="28"/>
        </w:rPr>
        <w:t xml:space="preserve"> </w:t>
      </w:r>
      <w:r w:rsidR="00185030">
        <w:rPr>
          <w:rFonts w:eastAsia="黑体" w:hint="eastAsia"/>
          <w:noProof/>
          <w:szCs w:val="28"/>
        </w:rPr>
        <w:t xml:space="preserve">in </w:t>
      </w:r>
      <w:r w:rsidR="005E2E72" w:rsidRPr="005E2E72">
        <w:rPr>
          <w:rFonts w:eastAsia="黑体"/>
          <w:noProof/>
          <w:szCs w:val="28"/>
        </w:rPr>
        <w:t>zon</w:t>
      </w:r>
      <w:r w:rsidR="00185030">
        <w:rPr>
          <w:rFonts w:eastAsia="黑体" w:hint="eastAsia"/>
          <w:noProof/>
          <w:szCs w:val="28"/>
        </w:rPr>
        <w:t>e</w:t>
      </w:r>
      <w:r w:rsidR="005E2E72" w:rsidRPr="005E2E72">
        <w:rPr>
          <w:rFonts w:eastAsia="黑体"/>
          <w:noProof/>
          <w:szCs w:val="28"/>
        </w:rPr>
        <w:t>-based regulation</w:t>
      </w:r>
      <w:r w:rsidR="00B2212B">
        <w:rPr>
          <w:rFonts w:eastAsia="黑体" w:hint="eastAsia"/>
          <w:noProof/>
          <w:szCs w:val="28"/>
        </w:rPr>
        <w:t xml:space="preserve"> </w:t>
      </w:r>
      <w:r w:rsidR="00125EF6" w:rsidRPr="002B7AE8">
        <w:rPr>
          <w:rFonts w:eastAsia="黑体" w:hint="eastAsia"/>
          <w:noProof/>
          <w:szCs w:val="28"/>
        </w:rPr>
        <w:t>of</w:t>
      </w:r>
      <w:r w:rsidR="00383078" w:rsidRPr="002B7AE8">
        <w:rPr>
          <w:rFonts w:eastAsia="黑体"/>
          <w:noProof/>
          <w:szCs w:val="28"/>
        </w:rPr>
        <w:t xml:space="preserve"> </w:t>
      </w:r>
      <w:r w:rsidR="000F322A">
        <w:rPr>
          <w:rFonts w:eastAsia="黑体"/>
          <w:noProof/>
          <w:szCs w:val="28"/>
        </w:rPr>
        <w:br/>
      </w:r>
      <w:r w:rsidR="00383078" w:rsidRPr="002B7AE8">
        <w:rPr>
          <w:rFonts w:eastAsia="黑体" w:hint="eastAsia"/>
          <w:noProof/>
          <w:szCs w:val="28"/>
        </w:rPr>
        <w:t>c</w:t>
      </w:r>
      <w:r w:rsidR="00383078" w:rsidRPr="002B7AE8">
        <w:rPr>
          <w:rFonts w:eastAsia="黑体"/>
          <w:noProof/>
          <w:szCs w:val="28"/>
        </w:rPr>
        <w:t xml:space="preserve">hemical </w:t>
      </w:r>
      <w:r w:rsidR="00383078" w:rsidRPr="002B7AE8">
        <w:rPr>
          <w:rFonts w:eastAsia="黑体" w:hint="eastAsia"/>
          <w:noProof/>
          <w:szCs w:val="28"/>
        </w:rPr>
        <w:t>o</w:t>
      </w:r>
      <w:r w:rsidR="00383078" w:rsidRPr="002B7AE8">
        <w:rPr>
          <w:rFonts w:eastAsia="黑体"/>
          <w:noProof/>
          <w:szCs w:val="28"/>
        </w:rPr>
        <w:t xml:space="preserve">xygen </w:t>
      </w:r>
      <w:r w:rsidR="00383078" w:rsidRPr="002B7AE8">
        <w:rPr>
          <w:rFonts w:eastAsia="黑体" w:hint="eastAsia"/>
          <w:noProof/>
          <w:szCs w:val="28"/>
        </w:rPr>
        <w:t>d</w:t>
      </w:r>
      <w:r w:rsidR="00383078" w:rsidRPr="002B7AE8">
        <w:rPr>
          <w:rFonts w:eastAsia="黑体"/>
          <w:noProof/>
          <w:szCs w:val="28"/>
        </w:rPr>
        <w:t xml:space="preserve">emand </w:t>
      </w:r>
      <w:r w:rsidR="00017DAF">
        <w:rPr>
          <w:rFonts w:eastAsia="黑体" w:hint="eastAsia"/>
          <w:noProof/>
          <w:szCs w:val="28"/>
        </w:rPr>
        <w:t>in</w:t>
      </w:r>
      <w:r w:rsidR="00017DAF" w:rsidRPr="0014535E">
        <w:rPr>
          <w:rFonts w:eastAsia="黑体"/>
          <w:noProof/>
          <w:szCs w:val="28"/>
        </w:rPr>
        <w:t xml:space="preserve"> </w:t>
      </w:r>
      <w:r w:rsidR="0014535E" w:rsidRPr="0014535E">
        <w:rPr>
          <w:rFonts w:eastAsia="黑体"/>
          <w:noProof/>
          <w:szCs w:val="28"/>
        </w:rPr>
        <w:t>watershed aquatic environments</w:t>
      </w:r>
    </w:p>
    <w:p w14:paraId="5368F681" w14:textId="1DF43F76" w:rsidR="00383078" w:rsidRPr="005E2E72" w:rsidRDefault="00383078" w:rsidP="00463B77">
      <w:pPr>
        <w:pStyle w:val="afffffff5"/>
        <w:framePr w:w="9639" w:h="6974" w:hRule="exact" w:wrap="around" w:vAnchor="page" w:hAnchor="page" w:x="1419" w:y="6408" w:anchorLock="1"/>
        <w:textAlignment w:val="bottom"/>
        <w:rPr>
          <w:rFonts w:eastAsia="黑体"/>
          <w:noProof/>
          <w:szCs w:val="28"/>
        </w:rPr>
      </w:pPr>
    </w:p>
    <w:p w14:paraId="6299C46F" w14:textId="77777777" w:rsidR="00815419" w:rsidRPr="002B7AE8" w:rsidRDefault="00815419" w:rsidP="00324EDD">
      <w:pPr>
        <w:framePr w:w="9639" w:h="6974" w:hRule="exact" w:wrap="around" w:vAnchor="page" w:hAnchor="page" w:x="1419" w:y="6408" w:anchorLock="1"/>
        <w:spacing w:line="760" w:lineRule="exact"/>
        <w:ind w:left="-1418"/>
        <w:rPr>
          <w:rFonts w:ascii="Times New Roman" w:hAnsi="Times New Roman"/>
        </w:rPr>
      </w:pPr>
    </w:p>
    <w:p w14:paraId="4011D2B5" w14:textId="77777777" w:rsidR="00B87131" w:rsidRPr="002B7AE8" w:rsidRDefault="00B87131" w:rsidP="00463B77">
      <w:pPr>
        <w:pStyle w:val="afffffff5"/>
        <w:framePr w:w="9639" w:h="6974" w:hRule="exact" w:wrap="around" w:vAnchor="page" w:hAnchor="page" w:x="1419" w:y="6408" w:anchorLock="1"/>
        <w:textAlignment w:val="bottom"/>
        <w:rPr>
          <w:rFonts w:eastAsia="黑体"/>
          <w:noProof/>
          <w:szCs w:val="28"/>
        </w:rPr>
      </w:pPr>
    </w:p>
    <w:p w14:paraId="06CD3150" w14:textId="2BAC3450" w:rsidR="00CA7AFD" w:rsidRPr="002B7AE8" w:rsidRDefault="008D5DC8" w:rsidP="00463B77">
      <w:pPr>
        <w:pStyle w:val="afffffff5"/>
        <w:framePr w:w="9639" w:h="6974" w:hRule="exact" w:wrap="around" w:vAnchor="page" w:hAnchor="page" w:x="1419" w:y="6408" w:anchorLock="1"/>
        <w:spacing w:before="440" w:after="160"/>
        <w:textAlignment w:val="bottom"/>
        <w:rPr>
          <w:noProof/>
          <w:sz w:val="24"/>
          <w:szCs w:val="28"/>
        </w:rPr>
      </w:pPr>
      <w:r w:rsidRPr="002B7AE8">
        <w:rPr>
          <w:rFonts w:hint="eastAsia"/>
          <w:noProof/>
          <w:sz w:val="24"/>
          <w:szCs w:val="28"/>
        </w:rPr>
        <w:t>（</w:t>
      </w:r>
      <w:r w:rsidR="00B2212B">
        <w:rPr>
          <w:rFonts w:hint="eastAsia"/>
          <w:noProof/>
          <w:sz w:val="24"/>
          <w:szCs w:val="28"/>
        </w:rPr>
        <w:t>征求意见稿</w:t>
      </w:r>
      <w:r w:rsidRPr="002B7AE8">
        <w:rPr>
          <w:rFonts w:hint="eastAsia"/>
          <w:noProof/>
          <w:sz w:val="24"/>
          <w:szCs w:val="28"/>
        </w:rPr>
        <w:t>）</w:t>
      </w:r>
    </w:p>
    <w:p w14:paraId="08E98F73" w14:textId="77777777" w:rsidR="0036429C" w:rsidRPr="002B7AE8" w:rsidRDefault="00B378E5" w:rsidP="00463B77">
      <w:pPr>
        <w:pStyle w:val="afffffff5"/>
        <w:framePr w:w="9639" w:h="6974" w:hRule="exact" w:wrap="around" w:vAnchor="page" w:hAnchor="page" w:x="1419" w:y="6408" w:anchorLock="1"/>
        <w:spacing w:before="180" w:line="240" w:lineRule="atLeast"/>
        <w:textAlignment w:val="bottom"/>
        <w:rPr>
          <w:noProof/>
          <w:sz w:val="21"/>
          <w:szCs w:val="28"/>
        </w:rPr>
      </w:pPr>
      <w:r w:rsidRPr="002B7AE8">
        <w:rPr>
          <w:noProof/>
          <w:sz w:val="21"/>
          <w:szCs w:val="28"/>
        </w:rPr>
        <w:fldChar w:fldCharType="begin">
          <w:ffData>
            <w:name w:val="CMPLSH_DATE"/>
            <w:enabled/>
            <w:calcOnExit w:val="0"/>
            <w:textInput/>
          </w:ffData>
        </w:fldChar>
      </w:r>
      <w:bookmarkStart w:id="5" w:name="CMPLSH_DATE"/>
      <w:r w:rsidRPr="002B7AE8">
        <w:rPr>
          <w:noProof/>
          <w:sz w:val="21"/>
          <w:szCs w:val="28"/>
        </w:rPr>
        <w:instrText xml:space="preserve"> FORMTEXT </w:instrText>
      </w:r>
      <w:r w:rsidRPr="002B7AE8">
        <w:rPr>
          <w:noProof/>
          <w:sz w:val="21"/>
          <w:szCs w:val="28"/>
        </w:rPr>
      </w:r>
      <w:r w:rsidRPr="002B7AE8">
        <w:rPr>
          <w:noProof/>
          <w:sz w:val="21"/>
          <w:szCs w:val="28"/>
        </w:rPr>
        <w:fldChar w:fldCharType="separate"/>
      </w:r>
      <w:r w:rsidR="00942BF1" w:rsidRPr="002B7AE8">
        <w:rPr>
          <w:noProof/>
          <w:sz w:val="21"/>
          <w:szCs w:val="28"/>
        </w:rPr>
        <w:t> </w:t>
      </w:r>
      <w:r w:rsidR="00942BF1" w:rsidRPr="002B7AE8">
        <w:rPr>
          <w:noProof/>
          <w:sz w:val="21"/>
          <w:szCs w:val="28"/>
        </w:rPr>
        <w:t> </w:t>
      </w:r>
      <w:r w:rsidR="00942BF1" w:rsidRPr="002B7AE8">
        <w:rPr>
          <w:noProof/>
          <w:sz w:val="21"/>
          <w:szCs w:val="28"/>
        </w:rPr>
        <w:t> </w:t>
      </w:r>
      <w:r w:rsidR="00942BF1" w:rsidRPr="002B7AE8">
        <w:rPr>
          <w:noProof/>
          <w:sz w:val="21"/>
          <w:szCs w:val="28"/>
        </w:rPr>
        <w:t> </w:t>
      </w:r>
      <w:r w:rsidR="00942BF1" w:rsidRPr="002B7AE8">
        <w:rPr>
          <w:noProof/>
          <w:sz w:val="21"/>
          <w:szCs w:val="28"/>
        </w:rPr>
        <w:t> </w:t>
      </w:r>
      <w:r w:rsidRPr="002B7AE8">
        <w:rPr>
          <w:noProof/>
          <w:sz w:val="21"/>
          <w:szCs w:val="28"/>
        </w:rPr>
        <w:fldChar w:fldCharType="end"/>
      </w:r>
      <w:bookmarkEnd w:id="5"/>
    </w:p>
    <w:p w14:paraId="0330E9E6" w14:textId="64EBECED" w:rsidR="00DE703F" w:rsidRPr="002B7AE8" w:rsidRDefault="00DE703F" w:rsidP="00463B77">
      <w:pPr>
        <w:pStyle w:val="afffffff5"/>
        <w:framePr w:w="9639" w:h="6974" w:hRule="exact" w:wrap="around" w:vAnchor="page" w:hAnchor="page" w:x="1419" w:y="6408" w:anchorLock="1"/>
        <w:spacing w:beforeLines="300" w:before="720" w:afterLines="30" w:after="72" w:line="240" w:lineRule="auto"/>
        <w:textAlignment w:val="bottom"/>
        <w:rPr>
          <w:b/>
          <w:noProof/>
          <w:sz w:val="21"/>
          <w:szCs w:val="28"/>
        </w:rPr>
      </w:pPr>
    </w:p>
    <w:p w14:paraId="0689DC19" w14:textId="77777777" w:rsidR="00CD50A1" w:rsidRPr="002B7AE8" w:rsidRDefault="00087A77" w:rsidP="00EE7869">
      <w:pPr>
        <w:pStyle w:val="affffffffff1"/>
        <w:framePr w:wrap="around" w:y="14176"/>
      </w:pPr>
      <w:r w:rsidRPr="002B7AE8">
        <w:fldChar w:fldCharType="begin">
          <w:ffData>
            <w:name w:val="PLSH_DATE_Y"/>
            <w:enabled/>
            <w:calcOnExit w:val="0"/>
            <w:textInput>
              <w:default w:val="XXXX"/>
              <w:maxLength w:val="4"/>
            </w:textInput>
          </w:ffData>
        </w:fldChar>
      </w:r>
      <w:bookmarkStart w:id="6" w:name="PLSH_DATE_Y"/>
      <w:r w:rsidRPr="002B7AE8">
        <w:instrText xml:space="preserve"> FORMTEXT </w:instrText>
      </w:r>
      <w:r w:rsidRPr="002B7AE8">
        <w:fldChar w:fldCharType="separate"/>
      </w:r>
      <w:r w:rsidRPr="002B7AE8">
        <w:rPr>
          <w:noProof/>
        </w:rPr>
        <w:t>XXXX</w:t>
      </w:r>
      <w:r w:rsidRPr="002B7AE8">
        <w:fldChar w:fldCharType="end"/>
      </w:r>
      <w:bookmarkEnd w:id="6"/>
      <w:r w:rsidR="00CD50A1" w:rsidRPr="002B7AE8">
        <w:t xml:space="preserve"> - </w:t>
      </w:r>
      <w:r w:rsidRPr="002B7AE8">
        <w:fldChar w:fldCharType="begin">
          <w:ffData>
            <w:name w:val="PLSH_DATE_M"/>
            <w:enabled/>
            <w:calcOnExit w:val="0"/>
            <w:textInput>
              <w:default w:val="XX"/>
              <w:maxLength w:val="2"/>
            </w:textInput>
          </w:ffData>
        </w:fldChar>
      </w:r>
      <w:bookmarkStart w:id="7" w:name="PLSH_DATE_M"/>
      <w:r w:rsidRPr="002B7AE8">
        <w:instrText xml:space="preserve"> FORMTEXT </w:instrText>
      </w:r>
      <w:r w:rsidRPr="002B7AE8">
        <w:fldChar w:fldCharType="separate"/>
      </w:r>
      <w:r w:rsidRPr="002B7AE8">
        <w:rPr>
          <w:noProof/>
        </w:rPr>
        <w:t>XX</w:t>
      </w:r>
      <w:r w:rsidRPr="002B7AE8">
        <w:fldChar w:fldCharType="end"/>
      </w:r>
      <w:bookmarkEnd w:id="7"/>
      <w:r w:rsidR="00CD50A1" w:rsidRPr="002B7AE8">
        <w:t xml:space="preserve"> - </w:t>
      </w:r>
      <w:r w:rsidRPr="002B7AE8">
        <w:fldChar w:fldCharType="begin">
          <w:ffData>
            <w:name w:val="PLSH_DATE_D"/>
            <w:enabled/>
            <w:calcOnExit w:val="0"/>
            <w:textInput>
              <w:default w:val="XX"/>
              <w:maxLength w:val="2"/>
            </w:textInput>
          </w:ffData>
        </w:fldChar>
      </w:r>
      <w:bookmarkStart w:id="8" w:name="PLSH_DATE_D"/>
      <w:r w:rsidRPr="002B7AE8">
        <w:instrText xml:space="preserve"> FORMTEXT </w:instrText>
      </w:r>
      <w:r w:rsidRPr="002B7AE8">
        <w:fldChar w:fldCharType="separate"/>
      </w:r>
      <w:r w:rsidRPr="002B7AE8">
        <w:rPr>
          <w:noProof/>
        </w:rPr>
        <w:t>XX</w:t>
      </w:r>
      <w:r w:rsidRPr="002B7AE8">
        <w:fldChar w:fldCharType="end"/>
      </w:r>
      <w:bookmarkEnd w:id="8"/>
      <w:r w:rsidR="00CD50A1" w:rsidRPr="002B7AE8">
        <w:rPr>
          <w:rFonts w:hint="eastAsia"/>
        </w:rPr>
        <w:t>发布</w:t>
      </w:r>
    </w:p>
    <w:p w14:paraId="71CD5FC2" w14:textId="77777777" w:rsidR="00CD50A1" w:rsidRPr="002B7AE8" w:rsidRDefault="00087A77" w:rsidP="00EE7869">
      <w:pPr>
        <w:pStyle w:val="affffffffff2"/>
        <w:framePr w:wrap="around" w:y="14176"/>
      </w:pPr>
      <w:r w:rsidRPr="002B7AE8">
        <w:fldChar w:fldCharType="begin">
          <w:ffData>
            <w:name w:val="CROT_DATE_Y"/>
            <w:enabled/>
            <w:calcOnExit w:val="0"/>
            <w:textInput>
              <w:default w:val="XXXX"/>
              <w:maxLength w:val="4"/>
            </w:textInput>
          </w:ffData>
        </w:fldChar>
      </w:r>
      <w:bookmarkStart w:id="9" w:name="CROT_DATE_Y"/>
      <w:r w:rsidRPr="002B7AE8">
        <w:instrText xml:space="preserve"> FORMTEXT </w:instrText>
      </w:r>
      <w:r w:rsidRPr="002B7AE8">
        <w:fldChar w:fldCharType="separate"/>
      </w:r>
      <w:r w:rsidRPr="002B7AE8">
        <w:rPr>
          <w:noProof/>
        </w:rPr>
        <w:t>XXXX</w:t>
      </w:r>
      <w:r w:rsidRPr="002B7AE8">
        <w:fldChar w:fldCharType="end"/>
      </w:r>
      <w:bookmarkEnd w:id="9"/>
      <w:r w:rsidR="00CD50A1" w:rsidRPr="002B7AE8">
        <w:t xml:space="preserve"> - </w:t>
      </w:r>
      <w:r w:rsidRPr="002B7AE8">
        <w:fldChar w:fldCharType="begin">
          <w:ffData>
            <w:name w:val="CROT_DATE_M"/>
            <w:enabled/>
            <w:calcOnExit w:val="0"/>
            <w:textInput>
              <w:default w:val="XX"/>
              <w:maxLength w:val="2"/>
            </w:textInput>
          </w:ffData>
        </w:fldChar>
      </w:r>
      <w:bookmarkStart w:id="10" w:name="CROT_DATE_M"/>
      <w:r w:rsidRPr="002B7AE8">
        <w:instrText xml:space="preserve"> FORMTEXT </w:instrText>
      </w:r>
      <w:r w:rsidRPr="002B7AE8">
        <w:fldChar w:fldCharType="separate"/>
      </w:r>
      <w:r w:rsidRPr="002B7AE8">
        <w:rPr>
          <w:noProof/>
        </w:rPr>
        <w:t>XX</w:t>
      </w:r>
      <w:r w:rsidRPr="002B7AE8">
        <w:fldChar w:fldCharType="end"/>
      </w:r>
      <w:bookmarkEnd w:id="10"/>
      <w:r w:rsidR="00CD50A1" w:rsidRPr="002B7AE8">
        <w:t xml:space="preserve"> - </w:t>
      </w:r>
      <w:r w:rsidRPr="002B7AE8">
        <w:fldChar w:fldCharType="begin">
          <w:ffData>
            <w:name w:val="CROT_DATE_D"/>
            <w:enabled/>
            <w:calcOnExit w:val="0"/>
            <w:textInput>
              <w:default w:val="XX"/>
              <w:maxLength w:val="2"/>
            </w:textInput>
          </w:ffData>
        </w:fldChar>
      </w:r>
      <w:bookmarkStart w:id="11" w:name="CROT_DATE_D"/>
      <w:r w:rsidRPr="002B7AE8">
        <w:instrText xml:space="preserve"> FORMTEXT </w:instrText>
      </w:r>
      <w:r w:rsidRPr="002B7AE8">
        <w:fldChar w:fldCharType="separate"/>
      </w:r>
      <w:r w:rsidRPr="002B7AE8">
        <w:rPr>
          <w:noProof/>
        </w:rPr>
        <w:t>XX</w:t>
      </w:r>
      <w:r w:rsidRPr="002B7AE8">
        <w:fldChar w:fldCharType="end"/>
      </w:r>
      <w:bookmarkEnd w:id="11"/>
      <w:r w:rsidR="00CD50A1" w:rsidRPr="002B7AE8">
        <w:rPr>
          <w:rFonts w:hint="eastAsia"/>
        </w:rPr>
        <w:t>实施</w:t>
      </w:r>
    </w:p>
    <w:p w14:paraId="6EDF7A8B" w14:textId="77777777" w:rsidR="007B7453" w:rsidRPr="00445137" w:rsidRDefault="007C0375" w:rsidP="004C25A2">
      <w:pPr>
        <w:pStyle w:val="affffffff5"/>
        <w:framePr w:h="584" w:hRule="exact" w:hSpace="181" w:vSpace="181" w:wrap="around" w:y="14800"/>
        <w:rPr>
          <w:rFonts w:ascii="Times New Roman"/>
        </w:rPr>
      </w:pPr>
      <w:r w:rsidRPr="00445137">
        <w:rPr>
          <w:rFonts w:ascii="Times New Roman"/>
          <w:w w:val="100"/>
          <w:sz w:val="28"/>
        </w:rPr>
        <w:fldChar w:fldCharType="begin">
          <w:ffData>
            <w:name w:val="fm"/>
            <w:enabled/>
            <w:calcOnExit w:val="0"/>
            <w:textInput>
              <w:default w:val="中国环境科学学会"/>
            </w:textInput>
          </w:ffData>
        </w:fldChar>
      </w:r>
      <w:bookmarkStart w:id="12" w:name="fm"/>
      <w:r w:rsidRPr="00445137">
        <w:rPr>
          <w:rFonts w:ascii="Times New Roman"/>
          <w:w w:val="100"/>
          <w:sz w:val="28"/>
        </w:rPr>
        <w:instrText xml:space="preserve"> FORMTEXT </w:instrText>
      </w:r>
      <w:r w:rsidRPr="00445137">
        <w:rPr>
          <w:rFonts w:ascii="Times New Roman"/>
          <w:w w:val="100"/>
          <w:sz w:val="28"/>
        </w:rPr>
      </w:r>
      <w:r w:rsidRPr="00445137">
        <w:rPr>
          <w:rFonts w:ascii="Times New Roman"/>
          <w:w w:val="100"/>
          <w:sz w:val="28"/>
        </w:rPr>
        <w:fldChar w:fldCharType="separate"/>
      </w:r>
      <w:r w:rsidRPr="00445137">
        <w:rPr>
          <w:rFonts w:ascii="Times New Roman"/>
          <w:noProof/>
          <w:w w:val="100"/>
          <w:sz w:val="28"/>
        </w:rPr>
        <w:t>中国环境科学学会</w:t>
      </w:r>
      <w:r w:rsidRPr="00445137">
        <w:rPr>
          <w:rFonts w:ascii="Times New Roman"/>
          <w:w w:val="100"/>
          <w:sz w:val="28"/>
        </w:rPr>
        <w:fldChar w:fldCharType="end"/>
      </w:r>
      <w:bookmarkEnd w:id="12"/>
      <w:r w:rsidR="00196EF5" w:rsidRPr="00445137">
        <w:rPr>
          <w:rFonts w:ascii="Times New Roman"/>
          <w:w w:val="100"/>
          <w:sz w:val="28"/>
        </w:rPr>
        <w:t> </w:t>
      </w:r>
      <w:r w:rsidR="00196EF5" w:rsidRPr="00445137">
        <w:rPr>
          <w:rFonts w:ascii="Times New Roman"/>
          <w:w w:val="100"/>
          <w:sz w:val="28"/>
        </w:rPr>
        <w:t> </w:t>
      </w:r>
      <w:r w:rsidR="007B7453" w:rsidRPr="00445137">
        <w:rPr>
          <w:rStyle w:val="afffffffffffa"/>
          <w:rFonts w:ascii="Times New Roman" w:hint="eastAsia"/>
          <w:position w:val="0"/>
        </w:rPr>
        <w:t>发</w:t>
      </w:r>
      <w:r w:rsidR="007B7453" w:rsidRPr="00445137">
        <w:rPr>
          <w:rStyle w:val="afffffffffffa"/>
          <w:rFonts w:ascii="Times New Roman" w:hint="eastAsia"/>
          <w:spacing w:val="0"/>
          <w:position w:val="0"/>
        </w:rPr>
        <w:t>布</w:t>
      </w:r>
    </w:p>
    <w:p w14:paraId="0E6D18C4" w14:textId="77777777" w:rsidR="00A02BAE" w:rsidRPr="00445137" w:rsidRDefault="006A37B9" w:rsidP="00A02BAE">
      <w:pPr>
        <w:rPr>
          <w:rFonts w:ascii="Times New Roman" w:hAnsi="Times New Roman"/>
          <w:sz w:val="28"/>
          <w:szCs w:val="28"/>
        </w:rPr>
        <w:sectPr w:rsidR="00A02BAE" w:rsidRPr="00445137" w:rsidSect="00446C7A">
          <w:headerReference w:type="default" r:id="rId8"/>
          <w:footerReference w:type="even" r:id="rId9"/>
          <w:headerReference w:type="first" r:id="rId10"/>
          <w:footerReference w:type="first" r:id="rId11"/>
          <w:type w:val="continuous"/>
          <w:pgSz w:w="11906" w:h="16838" w:code="9"/>
          <w:pgMar w:top="567" w:right="1134" w:bottom="1134" w:left="1134" w:header="1418" w:footer="1134" w:gutter="284"/>
          <w:cols w:space="425"/>
          <w:titlePg/>
          <w:docGrid w:linePitch="312"/>
        </w:sectPr>
      </w:pPr>
      <w:r w:rsidRPr="00445137">
        <w:rPr>
          <w:rFonts w:ascii="Times New Roman" w:hAnsi="Times New Roman" w:hint="eastAsia"/>
          <w:noProof/>
          <w:sz w:val="28"/>
          <w:szCs w:val="28"/>
        </w:rPr>
        <mc:AlternateContent>
          <mc:Choice Requires="wps">
            <w:drawing>
              <wp:anchor distT="0" distB="0" distL="114300" distR="114300" simplePos="0" relativeHeight="251663360" behindDoc="0" locked="1" layoutInCell="1" allowOverlap="1" wp14:anchorId="1BAA41FA" wp14:editId="6DB1C618">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11370"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AoLQIAADM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">
                <w10:wrap anchorx="page" anchory="page"/>
                <w10:anchorlock/>
              </v:line>
            </w:pict>
          </mc:Fallback>
        </mc:AlternateContent>
      </w:r>
    </w:p>
    <w:p w14:paraId="6D585D9C" w14:textId="2109C591" w:rsidR="00446C7A" w:rsidRPr="00445137" w:rsidRDefault="00446C7A" w:rsidP="00446C7A">
      <w:pPr>
        <w:pStyle w:val="affffff2"/>
        <w:spacing w:after="360"/>
        <w:rPr>
          <w:rFonts w:ascii="Times New Roman" w:hAnsi="Times New Roman"/>
        </w:rPr>
      </w:pPr>
      <w:bookmarkStart w:id="13" w:name="BookMark1"/>
      <w:r w:rsidRPr="00445137">
        <w:rPr>
          <w:rFonts w:ascii="Times New Roman" w:hAnsi="Times New Roman" w:hint="eastAsia"/>
          <w:spacing w:val="320"/>
        </w:rPr>
        <w:lastRenderedPageBreak/>
        <w:t>目</w:t>
      </w:r>
      <w:r w:rsidRPr="00445137">
        <w:rPr>
          <w:rFonts w:ascii="Times New Roman" w:hAnsi="Times New Roman" w:hint="eastAsia"/>
        </w:rPr>
        <w:t>次</w:t>
      </w:r>
    </w:p>
    <w:p w14:paraId="5B58317A" w14:textId="561EAE36" w:rsidR="00EB640B" w:rsidRDefault="00446C7A">
      <w:pPr>
        <w:pStyle w:val="TOC1"/>
        <w:tabs>
          <w:tab w:val="right" w:leader="dot" w:pos="9344"/>
        </w:tabs>
        <w:rPr>
          <w:rFonts w:asciiTheme="minorHAnsi" w:eastAsiaTheme="minorEastAsia" w:hAnsiTheme="minorHAnsi" w:cstheme="minorBidi" w:hint="eastAsia"/>
          <w:noProof/>
          <w:sz w:val="22"/>
          <w:szCs w:val="24"/>
          <w14:ligatures w14:val="standardContextual"/>
        </w:rPr>
      </w:pPr>
      <w:r w:rsidRPr="00445137">
        <w:rPr>
          <w:rFonts w:ascii="Times New Roman" w:hAnsi="Times New Roman"/>
        </w:rPr>
        <w:fldChar w:fldCharType="begin"/>
      </w:r>
      <w:r w:rsidRPr="00445137">
        <w:rPr>
          <w:rFonts w:ascii="Times New Roman" w:hAnsi="Times New Roman"/>
        </w:rPr>
        <w:instrText xml:space="preserve"> TOC \o "1-1" \h \t "</w:instrText>
      </w:r>
      <w:r w:rsidRPr="00445137">
        <w:rPr>
          <w:rFonts w:ascii="Times New Roman" w:hAnsi="Times New Roman"/>
        </w:rPr>
        <w:instrText>标准文件</w:instrText>
      </w:r>
      <w:r w:rsidRPr="00445137">
        <w:rPr>
          <w:rFonts w:ascii="Times New Roman" w:hAnsi="Times New Roman"/>
        </w:rPr>
        <w:instrText>_</w:instrText>
      </w:r>
      <w:r w:rsidRPr="00445137">
        <w:rPr>
          <w:rFonts w:ascii="Times New Roman" w:hAnsi="Times New Roman"/>
        </w:rPr>
        <w:instrText>一级条标题</w:instrText>
      </w:r>
      <w:r w:rsidRPr="00445137">
        <w:rPr>
          <w:rFonts w:ascii="Times New Roman" w:hAnsi="Times New Roman"/>
        </w:rPr>
        <w:instrText>,2,</w:instrText>
      </w:r>
      <w:r w:rsidRPr="00445137">
        <w:rPr>
          <w:rFonts w:ascii="Times New Roman" w:hAnsi="Times New Roman"/>
        </w:rPr>
        <w:instrText>标准文件</w:instrText>
      </w:r>
      <w:r w:rsidRPr="00445137">
        <w:rPr>
          <w:rFonts w:ascii="Times New Roman" w:hAnsi="Times New Roman"/>
        </w:rPr>
        <w:instrText>_</w:instrText>
      </w:r>
      <w:r w:rsidRPr="00445137">
        <w:rPr>
          <w:rFonts w:ascii="Times New Roman" w:hAnsi="Times New Roman"/>
        </w:rPr>
        <w:instrText>附录一级条标题</w:instrText>
      </w:r>
      <w:r w:rsidRPr="00445137">
        <w:rPr>
          <w:rFonts w:ascii="Times New Roman" w:hAnsi="Times New Roman"/>
        </w:rPr>
        <w:instrText xml:space="preserve">,2," </w:instrText>
      </w:r>
      <w:r w:rsidRPr="00445137">
        <w:rPr>
          <w:rFonts w:ascii="Times New Roman" w:hAnsi="Times New Roman"/>
        </w:rPr>
        <w:fldChar w:fldCharType="separate"/>
      </w:r>
      <w:hyperlink w:anchor="_Toc233982301" w:history="1">
        <w:r w:rsidR="00EB640B">
          <w:rPr>
            <w:rStyle w:val="affffffe"/>
            <w:rFonts w:ascii="Times New Roman" w:hint="eastAsia"/>
            <w:noProof/>
          </w:rPr>
          <w:t>前言</w:t>
        </w:r>
        <w:r w:rsidR="00EB640B">
          <w:rPr>
            <w:rFonts w:hint="eastAsia"/>
            <w:noProof/>
          </w:rPr>
          <w:tab/>
        </w:r>
        <w:r w:rsidR="00EB640B">
          <w:rPr>
            <w:rFonts w:hint="eastAsia"/>
            <w:noProof/>
          </w:rPr>
          <w:fldChar w:fldCharType="begin"/>
        </w:r>
        <w:r w:rsidR="00EB640B">
          <w:rPr>
            <w:rFonts w:hint="eastAsia"/>
            <w:noProof/>
          </w:rPr>
          <w:instrText xml:space="preserve"> </w:instrText>
        </w:r>
        <w:r w:rsidR="00EB640B">
          <w:rPr>
            <w:noProof/>
          </w:rPr>
          <w:instrText>PAGEREF _Toc233982301 \h</w:instrText>
        </w:r>
        <w:r w:rsidR="00EB640B">
          <w:rPr>
            <w:rFonts w:hint="eastAsia"/>
            <w:noProof/>
          </w:rPr>
          <w:instrText xml:space="preserve"> </w:instrText>
        </w:r>
        <w:r w:rsidR="00EB640B">
          <w:rPr>
            <w:rFonts w:hint="eastAsia"/>
            <w:noProof/>
          </w:rPr>
        </w:r>
        <w:r w:rsidR="00EB640B">
          <w:rPr>
            <w:rFonts w:hint="eastAsia"/>
            <w:noProof/>
          </w:rPr>
          <w:fldChar w:fldCharType="separate"/>
        </w:r>
        <w:r w:rsidR="00E52C10">
          <w:rPr>
            <w:noProof/>
          </w:rPr>
          <w:t>II</w:t>
        </w:r>
        <w:r w:rsidR="00EB640B">
          <w:rPr>
            <w:rFonts w:hint="eastAsia"/>
            <w:noProof/>
          </w:rPr>
          <w:fldChar w:fldCharType="end"/>
        </w:r>
      </w:hyperlink>
    </w:p>
    <w:p w14:paraId="616F0257" w14:textId="3C33E167" w:rsidR="00EB640B" w:rsidRDefault="00EB640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3982302" w:history="1">
        <w:r w:rsidRPr="004B5FDA">
          <w:rPr>
            <w:rStyle w:val="affffffe"/>
            <w:noProof/>
          </w:rPr>
          <w:t>1</w:t>
        </w:r>
        <w:r w:rsidRPr="004B5FDA">
          <w:rPr>
            <w:rStyle w:val="affffffe"/>
            <w:rFonts w:ascii="Times New Roman"/>
            <w:noProof/>
          </w:rPr>
          <w:t xml:space="preserve"> </w:t>
        </w:r>
        <w:r w:rsidRPr="004B5FDA">
          <w:rPr>
            <w:rStyle w:val="affffffe"/>
            <w:rFonts w:ascii="Times New Roman"/>
            <w:noProof/>
          </w:rPr>
          <w:t>范围</w:t>
        </w:r>
        <w:r>
          <w:rPr>
            <w:rFonts w:hint="eastAsia"/>
            <w:noProof/>
          </w:rPr>
          <w:tab/>
        </w:r>
        <w:r>
          <w:rPr>
            <w:rFonts w:hint="eastAsia"/>
            <w:noProof/>
          </w:rPr>
          <w:fldChar w:fldCharType="begin"/>
        </w:r>
        <w:r>
          <w:rPr>
            <w:rFonts w:hint="eastAsia"/>
            <w:noProof/>
          </w:rPr>
          <w:instrText xml:space="preserve"> </w:instrText>
        </w:r>
        <w:r>
          <w:rPr>
            <w:noProof/>
          </w:rPr>
          <w:instrText>PAGEREF _Toc233982302 \h</w:instrText>
        </w:r>
        <w:r>
          <w:rPr>
            <w:rFonts w:hint="eastAsia"/>
            <w:noProof/>
          </w:rPr>
          <w:instrText xml:space="preserve"> </w:instrText>
        </w:r>
        <w:r>
          <w:rPr>
            <w:rFonts w:hint="eastAsia"/>
            <w:noProof/>
          </w:rPr>
        </w:r>
        <w:r>
          <w:rPr>
            <w:rFonts w:hint="eastAsia"/>
            <w:noProof/>
          </w:rPr>
          <w:fldChar w:fldCharType="separate"/>
        </w:r>
        <w:r w:rsidR="00E52C10">
          <w:rPr>
            <w:noProof/>
          </w:rPr>
          <w:t>1</w:t>
        </w:r>
        <w:r>
          <w:rPr>
            <w:rFonts w:hint="eastAsia"/>
            <w:noProof/>
          </w:rPr>
          <w:fldChar w:fldCharType="end"/>
        </w:r>
      </w:hyperlink>
    </w:p>
    <w:p w14:paraId="7AB9A875" w14:textId="34B82D49" w:rsidR="00EB640B" w:rsidRDefault="00EB640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3982303" w:history="1">
        <w:r w:rsidRPr="004B5FDA">
          <w:rPr>
            <w:rStyle w:val="affffffe"/>
            <w:noProof/>
          </w:rPr>
          <w:t>2</w:t>
        </w:r>
        <w:r w:rsidRPr="004B5FDA">
          <w:rPr>
            <w:rStyle w:val="affffffe"/>
            <w:rFonts w:ascii="Times New Roman"/>
            <w:noProof/>
          </w:rPr>
          <w:t xml:space="preserve"> </w:t>
        </w:r>
        <w:r w:rsidRPr="004B5FDA">
          <w:rPr>
            <w:rStyle w:val="affffffe"/>
            <w:rFonts w:ascii="Times New Roman"/>
            <w:noProof/>
          </w:rPr>
          <w:t>规范性引用文件</w:t>
        </w:r>
        <w:r>
          <w:rPr>
            <w:rFonts w:hint="eastAsia"/>
            <w:noProof/>
          </w:rPr>
          <w:tab/>
        </w:r>
        <w:r>
          <w:rPr>
            <w:rFonts w:hint="eastAsia"/>
            <w:noProof/>
          </w:rPr>
          <w:fldChar w:fldCharType="begin"/>
        </w:r>
        <w:r>
          <w:rPr>
            <w:rFonts w:hint="eastAsia"/>
            <w:noProof/>
          </w:rPr>
          <w:instrText xml:space="preserve"> </w:instrText>
        </w:r>
        <w:r>
          <w:rPr>
            <w:noProof/>
          </w:rPr>
          <w:instrText>PAGEREF _Toc233982303 \h</w:instrText>
        </w:r>
        <w:r>
          <w:rPr>
            <w:rFonts w:hint="eastAsia"/>
            <w:noProof/>
          </w:rPr>
          <w:instrText xml:space="preserve"> </w:instrText>
        </w:r>
        <w:r>
          <w:rPr>
            <w:rFonts w:hint="eastAsia"/>
            <w:noProof/>
          </w:rPr>
        </w:r>
        <w:r>
          <w:rPr>
            <w:rFonts w:hint="eastAsia"/>
            <w:noProof/>
          </w:rPr>
          <w:fldChar w:fldCharType="separate"/>
        </w:r>
        <w:r w:rsidR="00E52C10">
          <w:rPr>
            <w:noProof/>
          </w:rPr>
          <w:t>1</w:t>
        </w:r>
        <w:r>
          <w:rPr>
            <w:rFonts w:hint="eastAsia"/>
            <w:noProof/>
          </w:rPr>
          <w:fldChar w:fldCharType="end"/>
        </w:r>
      </w:hyperlink>
    </w:p>
    <w:p w14:paraId="3F807D13" w14:textId="0D657020" w:rsidR="00EB640B" w:rsidRDefault="00EB640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3982304" w:history="1">
        <w:r w:rsidRPr="004B5FDA">
          <w:rPr>
            <w:rStyle w:val="affffffe"/>
            <w:noProof/>
          </w:rPr>
          <w:t>3</w:t>
        </w:r>
        <w:r w:rsidRPr="004B5FDA">
          <w:rPr>
            <w:rStyle w:val="affffffe"/>
            <w:rFonts w:ascii="Times New Roman"/>
            <w:noProof/>
          </w:rPr>
          <w:t xml:space="preserve"> </w:t>
        </w:r>
        <w:r w:rsidRPr="004B5FDA">
          <w:rPr>
            <w:rStyle w:val="affffffe"/>
            <w:rFonts w:ascii="Times New Roman"/>
            <w:noProof/>
          </w:rPr>
          <w:t>术语和定义</w:t>
        </w:r>
        <w:r>
          <w:rPr>
            <w:rFonts w:hint="eastAsia"/>
            <w:noProof/>
          </w:rPr>
          <w:tab/>
        </w:r>
        <w:r>
          <w:rPr>
            <w:rFonts w:hint="eastAsia"/>
            <w:noProof/>
          </w:rPr>
          <w:fldChar w:fldCharType="begin"/>
        </w:r>
        <w:r>
          <w:rPr>
            <w:rFonts w:hint="eastAsia"/>
            <w:noProof/>
          </w:rPr>
          <w:instrText xml:space="preserve"> </w:instrText>
        </w:r>
        <w:r>
          <w:rPr>
            <w:noProof/>
          </w:rPr>
          <w:instrText>PAGEREF _Toc233982304 \h</w:instrText>
        </w:r>
        <w:r>
          <w:rPr>
            <w:rFonts w:hint="eastAsia"/>
            <w:noProof/>
          </w:rPr>
          <w:instrText xml:space="preserve"> </w:instrText>
        </w:r>
        <w:r>
          <w:rPr>
            <w:rFonts w:hint="eastAsia"/>
            <w:noProof/>
          </w:rPr>
        </w:r>
        <w:r>
          <w:rPr>
            <w:rFonts w:hint="eastAsia"/>
            <w:noProof/>
          </w:rPr>
          <w:fldChar w:fldCharType="separate"/>
        </w:r>
        <w:r w:rsidR="00E52C10">
          <w:rPr>
            <w:noProof/>
          </w:rPr>
          <w:t>1</w:t>
        </w:r>
        <w:r>
          <w:rPr>
            <w:rFonts w:hint="eastAsia"/>
            <w:noProof/>
          </w:rPr>
          <w:fldChar w:fldCharType="end"/>
        </w:r>
      </w:hyperlink>
    </w:p>
    <w:p w14:paraId="1026D45D" w14:textId="54DD77F0" w:rsidR="00EB640B" w:rsidRDefault="00EB640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3982310" w:history="1">
        <w:r w:rsidRPr="004B5FDA">
          <w:rPr>
            <w:rStyle w:val="affffffe"/>
            <w:noProof/>
          </w:rPr>
          <w:t>4</w:t>
        </w:r>
        <w:r w:rsidRPr="004B5FDA">
          <w:rPr>
            <w:rStyle w:val="affffffe"/>
            <w:rFonts w:ascii="Times New Roman"/>
            <w:noProof/>
          </w:rPr>
          <w:t xml:space="preserve"> </w:t>
        </w:r>
        <w:r w:rsidRPr="004B5FDA">
          <w:rPr>
            <w:rStyle w:val="affffffe"/>
            <w:rFonts w:ascii="Times New Roman"/>
            <w:noProof/>
          </w:rPr>
          <w:t>分区管控目标值制定技术流程</w:t>
        </w:r>
        <w:r>
          <w:rPr>
            <w:rFonts w:hint="eastAsia"/>
            <w:noProof/>
          </w:rPr>
          <w:tab/>
        </w:r>
        <w:r>
          <w:rPr>
            <w:rFonts w:hint="eastAsia"/>
            <w:noProof/>
          </w:rPr>
          <w:fldChar w:fldCharType="begin"/>
        </w:r>
        <w:r>
          <w:rPr>
            <w:rFonts w:hint="eastAsia"/>
            <w:noProof/>
          </w:rPr>
          <w:instrText xml:space="preserve"> </w:instrText>
        </w:r>
        <w:r>
          <w:rPr>
            <w:noProof/>
          </w:rPr>
          <w:instrText>PAGEREF _Toc233982310 \h</w:instrText>
        </w:r>
        <w:r>
          <w:rPr>
            <w:rFonts w:hint="eastAsia"/>
            <w:noProof/>
          </w:rPr>
          <w:instrText xml:space="preserve"> </w:instrText>
        </w:r>
        <w:r>
          <w:rPr>
            <w:rFonts w:hint="eastAsia"/>
            <w:noProof/>
          </w:rPr>
        </w:r>
        <w:r>
          <w:rPr>
            <w:rFonts w:hint="eastAsia"/>
            <w:noProof/>
          </w:rPr>
          <w:fldChar w:fldCharType="separate"/>
        </w:r>
        <w:r w:rsidR="00E52C10">
          <w:rPr>
            <w:noProof/>
          </w:rPr>
          <w:t>2</w:t>
        </w:r>
        <w:r>
          <w:rPr>
            <w:rFonts w:hint="eastAsia"/>
            <w:noProof/>
          </w:rPr>
          <w:fldChar w:fldCharType="end"/>
        </w:r>
      </w:hyperlink>
    </w:p>
    <w:p w14:paraId="3CADAD8E" w14:textId="6D7D4F67" w:rsidR="00EB640B" w:rsidRDefault="00EB640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3982311" w:history="1">
        <w:r w:rsidRPr="004B5FDA">
          <w:rPr>
            <w:rStyle w:val="affffffe"/>
            <w:noProof/>
          </w:rPr>
          <w:t>5</w:t>
        </w:r>
        <w:r w:rsidRPr="004B5FDA">
          <w:rPr>
            <w:rStyle w:val="affffffe"/>
            <w:rFonts w:ascii="Times New Roman"/>
            <w:noProof/>
          </w:rPr>
          <w:t xml:space="preserve"> </w:t>
        </w:r>
        <w:r w:rsidRPr="004B5FDA">
          <w:rPr>
            <w:rStyle w:val="affffffe"/>
            <w:rFonts w:ascii="Times New Roman"/>
            <w:noProof/>
          </w:rPr>
          <w:t>数据收集与质量控制</w:t>
        </w:r>
        <w:r>
          <w:rPr>
            <w:rFonts w:hint="eastAsia"/>
            <w:noProof/>
          </w:rPr>
          <w:tab/>
        </w:r>
        <w:r>
          <w:rPr>
            <w:rFonts w:hint="eastAsia"/>
            <w:noProof/>
          </w:rPr>
          <w:fldChar w:fldCharType="begin"/>
        </w:r>
        <w:r>
          <w:rPr>
            <w:rFonts w:hint="eastAsia"/>
            <w:noProof/>
          </w:rPr>
          <w:instrText xml:space="preserve"> </w:instrText>
        </w:r>
        <w:r>
          <w:rPr>
            <w:noProof/>
          </w:rPr>
          <w:instrText>PAGEREF _Toc233982311 \h</w:instrText>
        </w:r>
        <w:r>
          <w:rPr>
            <w:rFonts w:hint="eastAsia"/>
            <w:noProof/>
          </w:rPr>
          <w:instrText xml:space="preserve"> </w:instrText>
        </w:r>
        <w:r>
          <w:rPr>
            <w:rFonts w:hint="eastAsia"/>
            <w:noProof/>
          </w:rPr>
        </w:r>
        <w:r>
          <w:rPr>
            <w:rFonts w:hint="eastAsia"/>
            <w:noProof/>
          </w:rPr>
          <w:fldChar w:fldCharType="separate"/>
        </w:r>
        <w:r w:rsidR="00E52C10">
          <w:rPr>
            <w:noProof/>
          </w:rPr>
          <w:t>2</w:t>
        </w:r>
        <w:r>
          <w:rPr>
            <w:rFonts w:hint="eastAsia"/>
            <w:noProof/>
          </w:rPr>
          <w:fldChar w:fldCharType="end"/>
        </w:r>
      </w:hyperlink>
    </w:p>
    <w:p w14:paraId="6DE7FC25" w14:textId="6225B698" w:rsidR="00EB640B" w:rsidRDefault="00EB640B">
      <w:pPr>
        <w:pStyle w:val="TOC2"/>
        <w:rPr>
          <w:rFonts w:asciiTheme="minorHAnsi" w:eastAsiaTheme="minorEastAsia" w:hAnsiTheme="minorHAnsi" w:cstheme="minorBidi" w:hint="eastAsia"/>
          <w:noProof/>
          <w:sz w:val="22"/>
          <w:szCs w:val="24"/>
          <w14:ligatures w14:val="standardContextual"/>
        </w:rPr>
      </w:pPr>
      <w:hyperlink w:anchor="_Toc233982312" w:history="1">
        <w:r w:rsidRPr="004B5FDA">
          <w:rPr>
            <w:rStyle w:val="affffffe"/>
            <w:noProof/>
            <w14:scene3d>
              <w14:camera w14:prst="orthographicFront"/>
              <w14:lightRig w14:rig="threePt" w14:dir="t">
                <w14:rot w14:lat="0" w14:lon="0" w14:rev="0"/>
              </w14:lightRig>
            </w14:scene3d>
          </w:rPr>
          <w:t>5.1</w:t>
        </w:r>
        <w:r w:rsidRPr="004B5FDA">
          <w:rPr>
            <w:rStyle w:val="affffffe"/>
            <w:rFonts w:ascii="Times New Roman"/>
            <w:noProof/>
          </w:rPr>
          <w:t xml:space="preserve"> </w:t>
        </w:r>
        <w:r w:rsidRPr="004B5FDA">
          <w:rPr>
            <w:rStyle w:val="affffffe"/>
            <w:rFonts w:ascii="Times New Roman"/>
            <w:noProof/>
          </w:rPr>
          <w:t>数据内容</w:t>
        </w:r>
        <w:r>
          <w:rPr>
            <w:rFonts w:hint="eastAsia"/>
            <w:noProof/>
          </w:rPr>
          <w:tab/>
        </w:r>
        <w:r>
          <w:rPr>
            <w:rFonts w:hint="eastAsia"/>
            <w:noProof/>
          </w:rPr>
          <w:fldChar w:fldCharType="begin"/>
        </w:r>
        <w:r>
          <w:rPr>
            <w:rFonts w:hint="eastAsia"/>
            <w:noProof/>
          </w:rPr>
          <w:instrText xml:space="preserve"> </w:instrText>
        </w:r>
        <w:r>
          <w:rPr>
            <w:noProof/>
          </w:rPr>
          <w:instrText>PAGEREF _Toc233982312 \h</w:instrText>
        </w:r>
        <w:r>
          <w:rPr>
            <w:rFonts w:hint="eastAsia"/>
            <w:noProof/>
          </w:rPr>
          <w:instrText xml:space="preserve"> </w:instrText>
        </w:r>
        <w:r>
          <w:rPr>
            <w:rFonts w:hint="eastAsia"/>
            <w:noProof/>
          </w:rPr>
        </w:r>
        <w:r>
          <w:rPr>
            <w:rFonts w:hint="eastAsia"/>
            <w:noProof/>
          </w:rPr>
          <w:fldChar w:fldCharType="separate"/>
        </w:r>
        <w:r w:rsidR="00E52C10">
          <w:rPr>
            <w:noProof/>
          </w:rPr>
          <w:t>2</w:t>
        </w:r>
        <w:r>
          <w:rPr>
            <w:rFonts w:hint="eastAsia"/>
            <w:noProof/>
          </w:rPr>
          <w:fldChar w:fldCharType="end"/>
        </w:r>
      </w:hyperlink>
    </w:p>
    <w:p w14:paraId="77C1164B" w14:textId="3528E61F" w:rsidR="00EB640B" w:rsidRDefault="00EB640B">
      <w:pPr>
        <w:pStyle w:val="TOC2"/>
        <w:rPr>
          <w:rFonts w:asciiTheme="minorHAnsi" w:eastAsiaTheme="minorEastAsia" w:hAnsiTheme="minorHAnsi" w:cstheme="minorBidi" w:hint="eastAsia"/>
          <w:noProof/>
          <w:sz w:val="22"/>
          <w:szCs w:val="24"/>
          <w14:ligatures w14:val="standardContextual"/>
        </w:rPr>
      </w:pPr>
      <w:hyperlink w:anchor="_Toc233982313" w:history="1">
        <w:r w:rsidRPr="004B5FDA">
          <w:rPr>
            <w:rStyle w:val="affffffe"/>
            <w:noProof/>
            <w14:scene3d>
              <w14:camera w14:prst="orthographicFront"/>
              <w14:lightRig w14:rig="threePt" w14:dir="t">
                <w14:rot w14:lat="0" w14:lon="0" w14:rev="0"/>
              </w14:lightRig>
            </w14:scene3d>
          </w:rPr>
          <w:t>5.2</w:t>
        </w:r>
        <w:r w:rsidRPr="004B5FDA">
          <w:rPr>
            <w:rStyle w:val="affffffe"/>
            <w:rFonts w:ascii="Times New Roman"/>
            <w:noProof/>
          </w:rPr>
          <w:t xml:space="preserve"> </w:t>
        </w:r>
        <w:r w:rsidRPr="004B5FDA">
          <w:rPr>
            <w:rStyle w:val="affffffe"/>
            <w:rFonts w:ascii="Times New Roman"/>
            <w:noProof/>
          </w:rPr>
          <w:t>数据来源</w:t>
        </w:r>
        <w:r>
          <w:rPr>
            <w:rFonts w:hint="eastAsia"/>
            <w:noProof/>
          </w:rPr>
          <w:tab/>
        </w:r>
        <w:r>
          <w:rPr>
            <w:rFonts w:hint="eastAsia"/>
            <w:noProof/>
          </w:rPr>
          <w:fldChar w:fldCharType="begin"/>
        </w:r>
        <w:r>
          <w:rPr>
            <w:rFonts w:hint="eastAsia"/>
            <w:noProof/>
          </w:rPr>
          <w:instrText xml:space="preserve"> </w:instrText>
        </w:r>
        <w:r>
          <w:rPr>
            <w:noProof/>
          </w:rPr>
          <w:instrText>PAGEREF _Toc233982313 \h</w:instrText>
        </w:r>
        <w:r>
          <w:rPr>
            <w:rFonts w:hint="eastAsia"/>
            <w:noProof/>
          </w:rPr>
          <w:instrText xml:space="preserve"> </w:instrText>
        </w:r>
        <w:r>
          <w:rPr>
            <w:rFonts w:hint="eastAsia"/>
            <w:noProof/>
          </w:rPr>
        </w:r>
        <w:r>
          <w:rPr>
            <w:rFonts w:hint="eastAsia"/>
            <w:noProof/>
          </w:rPr>
          <w:fldChar w:fldCharType="separate"/>
        </w:r>
        <w:r w:rsidR="00E52C10">
          <w:rPr>
            <w:noProof/>
          </w:rPr>
          <w:t>2</w:t>
        </w:r>
        <w:r>
          <w:rPr>
            <w:rFonts w:hint="eastAsia"/>
            <w:noProof/>
          </w:rPr>
          <w:fldChar w:fldCharType="end"/>
        </w:r>
      </w:hyperlink>
    </w:p>
    <w:p w14:paraId="45812904" w14:textId="1CEC5D4B" w:rsidR="00EB640B" w:rsidRDefault="00EB640B">
      <w:pPr>
        <w:pStyle w:val="TOC2"/>
        <w:rPr>
          <w:rFonts w:asciiTheme="minorHAnsi" w:eastAsiaTheme="minorEastAsia" w:hAnsiTheme="minorHAnsi" w:cstheme="minorBidi" w:hint="eastAsia"/>
          <w:noProof/>
          <w:sz w:val="22"/>
          <w:szCs w:val="24"/>
          <w14:ligatures w14:val="standardContextual"/>
        </w:rPr>
      </w:pPr>
      <w:hyperlink w:anchor="_Toc233982315" w:history="1">
        <w:r w:rsidRPr="004B5FDA">
          <w:rPr>
            <w:rStyle w:val="affffffe"/>
            <w:noProof/>
            <w14:scene3d>
              <w14:camera w14:prst="orthographicFront"/>
              <w14:lightRig w14:rig="threePt" w14:dir="t">
                <w14:rot w14:lat="0" w14:lon="0" w14:rev="0"/>
              </w14:lightRig>
            </w14:scene3d>
          </w:rPr>
          <w:t>5.3</w:t>
        </w:r>
        <w:r w:rsidRPr="004B5FDA">
          <w:rPr>
            <w:rStyle w:val="affffffe"/>
            <w:rFonts w:ascii="Times New Roman"/>
            <w:noProof/>
          </w:rPr>
          <w:t xml:space="preserve"> </w:t>
        </w:r>
        <w:r w:rsidRPr="004B5FDA">
          <w:rPr>
            <w:rStyle w:val="affffffe"/>
            <w:rFonts w:ascii="Times New Roman"/>
            <w:noProof/>
          </w:rPr>
          <w:t>数据质量要求</w:t>
        </w:r>
        <w:r>
          <w:rPr>
            <w:rFonts w:hint="eastAsia"/>
            <w:noProof/>
          </w:rPr>
          <w:tab/>
        </w:r>
        <w:r>
          <w:rPr>
            <w:rFonts w:hint="eastAsia"/>
            <w:noProof/>
          </w:rPr>
          <w:fldChar w:fldCharType="begin"/>
        </w:r>
        <w:r>
          <w:rPr>
            <w:rFonts w:hint="eastAsia"/>
            <w:noProof/>
          </w:rPr>
          <w:instrText xml:space="preserve"> </w:instrText>
        </w:r>
        <w:r>
          <w:rPr>
            <w:noProof/>
          </w:rPr>
          <w:instrText>PAGEREF _Toc233982315 \h</w:instrText>
        </w:r>
        <w:r>
          <w:rPr>
            <w:rFonts w:hint="eastAsia"/>
            <w:noProof/>
          </w:rPr>
          <w:instrText xml:space="preserve"> </w:instrText>
        </w:r>
        <w:r>
          <w:rPr>
            <w:rFonts w:hint="eastAsia"/>
            <w:noProof/>
          </w:rPr>
        </w:r>
        <w:r>
          <w:rPr>
            <w:rFonts w:hint="eastAsia"/>
            <w:noProof/>
          </w:rPr>
          <w:fldChar w:fldCharType="separate"/>
        </w:r>
        <w:r w:rsidR="00E52C10">
          <w:rPr>
            <w:noProof/>
          </w:rPr>
          <w:t>3</w:t>
        </w:r>
        <w:r>
          <w:rPr>
            <w:rFonts w:hint="eastAsia"/>
            <w:noProof/>
          </w:rPr>
          <w:fldChar w:fldCharType="end"/>
        </w:r>
      </w:hyperlink>
    </w:p>
    <w:p w14:paraId="070F5C58" w14:textId="379A968A" w:rsidR="00EB640B" w:rsidRDefault="00EB640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3982316" w:history="1">
        <w:r w:rsidRPr="004B5FDA">
          <w:rPr>
            <w:rStyle w:val="affffffe"/>
            <w:noProof/>
          </w:rPr>
          <w:t>6</w:t>
        </w:r>
        <w:r w:rsidRPr="004B5FDA">
          <w:rPr>
            <w:rStyle w:val="affffffe"/>
            <w:rFonts w:ascii="Times New Roman"/>
            <w:noProof/>
          </w:rPr>
          <w:t xml:space="preserve"> </w:t>
        </w:r>
        <w:r w:rsidRPr="004B5FDA">
          <w:rPr>
            <w:rStyle w:val="affffffe"/>
            <w:rFonts w:ascii="Times New Roman"/>
            <w:noProof/>
          </w:rPr>
          <w:t>分区管控目标值推导</w:t>
        </w:r>
        <w:r>
          <w:rPr>
            <w:rFonts w:hint="eastAsia"/>
            <w:noProof/>
          </w:rPr>
          <w:tab/>
        </w:r>
        <w:r>
          <w:rPr>
            <w:rFonts w:hint="eastAsia"/>
            <w:noProof/>
          </w:rPr>
          <w:fldChar w:fldCharType="begin"/>
        </w:r>
        <w:r>
          <w:rPr>
            <w:rFonts w:hint="eastAsia"/>
            <w:noProof/>
          </w:rPr>
          <w:instrText xml:space="preserve"> </w:instrText>
        </w:r>
        <w:r>
          <w:rPr>
            <w:noProof/>
          </w:rPr>
          <w:instrText>PAGEREF _Toc233982316 \h</w:instrText>
        </w:r>
        <w:r>
          <w:rPr>
            <w:rFonts w:hint="eastAsia"/>
            <w:noProof/>
          </w:rPr>
          <w:instrText xml:space="preserve"> </w:instrText>
        </w:r>
        <w:r>
          <w:rPr>
            <w:rFonts w:hint="eastAsia"/>
            <w:noProof/>
          </w:rPr>
        </w:r>
        <w:r>
          <w:rPr>
            <w:rFonts w:hint="eastAsia"/>
            <w:noProof/>
          </w:rPr>
          <w:fldChar w:fldCharType="separate"/>
        </w:r>
        <w:r w:rsidR="00E52C10">
          <w:rPr>
            <w:noProof/>
          </w:rPr>
          <w:t>3</w:t>
        </w:r>
        <w:r>
          <w:rPr>
            <w:rFonts w:hint="eastAsia"/>
            <w:noProof/>
          </w:rPr>
          <w:fldChar w:fldCharType="end"/>
        </w:r>
      </w:hyperlink>
    </w:p>
    <w:p w14:paraId="73563FEE" w14:textId="72AABF5C" w:rsidR="00EB640B" w:rsidRDefault="00EB640B">
      <w:pPr>
        <w:pStyle w:val="TOC2"/>
        <w:rPr>
          <w:rFonts w:asciiTheme="minorHAnsi" w:eastAsiaTheme="minorEastAsia" w:hAnsiTheme="minorHAnsi" w:cstheme="minorBidi" w:hint="eastAsia"/>
          <w:noProof/>
          <w:sz w:val="22"/>
          <w:szCs w:val="24"/>
          <w14:ligatures w14:val="standardContextual"/>
        </w:rPr>
      </w:pPr>
      <w:hyperlink w:anchor="_Toc233982317" w:history="1">
        <w:r w:rsidRPr="004B5FDA">
          <w:rPr>
            <w:rStyle w:val="affffffe"/>
            <w:noProof/>
            <w14:scene3d>
              <w14:camera w14:prst="orthographicFront"/>
              <w14:lightRig w14:rig="threePt" w14:dir="t">
                <w14:rot w14:lat="0" w14:lon="0" w14:rev="0"/>
              </w14:lightRig>
            </w14:scene3d>
          </w:rPr>
          <w:t>6.1</w:t>
        </w:r>
        <w:r w:rsidRPr="004B5FDA">
          <w:rPr>
            <w:rStyle w:val="affffffe"/>
            <w:rFonts w:ascii="Times New Roman"/>
            <w:noProof/>
          </w:rPr>
          <w:t xml:space="preserve"> </w:t>
        </w:r>
        <w:r w:rsidRPr="004B5FDA">
          <w:rPr>
            <w:rStyle w:val="affffffe"/>
            <w:rFonts w:ascii="Times New Roman"/>
            <w:noProof/>
          </w:rPr>
          <w:t>流域范围界定与分区</w:t>
        </w:r>
        <w:r>
          <w:rPr>
            <w:rFonts w:hint="eastAsia"/>
            <w:noProof/>
          </w:rPr>
          <w:tab/>
        </w:r>
        <w:r>
          <w:rPr>
            <w:rFonts w:hint="eastAsia"/>
            <w:noProof/>
          </w:rPr>
          <w:fldChar w:fldCharType="begin"/>
        </w:r>
        <w:r>
          <w:rPr>
            <w:rFonts w:hint="eastAsia"/>
            <w:noProof/>
          </w:rPr>
          <w:instrText xml:space="preserve"> </w:instrText>
        </w:r>
        <w:r>
          <w:rPr>
            <w:noProof/>
          </w:rPr>
          <w:instrText>PAGEREF _Toc233982317 \h</w:instrText>
        </w:r>
        <w:r>
          <w:rPr>
            <w:rFonts w:hint="eastAsia"/>
            <w:noProof/>
          </w:rPr>
          <w:instrText xml:space="preserve"> </w:instrText>
        </w:r>
        <w:r>
          <w:rPr>
            <w:rFonts w:hint="eastAsia"/>
            <w:noProof/>
          </w:rPr>
        </w:r>
        <w:r>
          <w:rPr>
            <w:rFonts w:hint="eastAsia"/>
            <w:noProof/>
          </w:rPr>
          <w:fldChar w:fldCharType="separate"/>
        </w:r>
        <w:r w:rsidR="00E52C10">
          <w:rPr>
            <w:noProof/>
          </w:rPr>
          <w:t>3</w:t>
        </w:r>
        <w:r>
          <w:rPr>
            <w:rFonts w:hint="eastAsia"/>
            <w:noProof/>
          </w:rPr>
          <w:fldChar w:fldCharType="end"/>
        </w:r>
      </w:hyperlink>
    </w:p>
    <w:p w14:paraId="4EDF94DB" w14:textId="2F3EB6CB" w:rsidR="00EB640B" w:rsidRDefault="00EB640B">
      <w:pPr>
        <w:pStyle w:val="TOC2"/>
        <w:rPr>
          <w:rFonts w:asciiTheme="minorHAnsi" w:eastAsiaTheme="minorEastAsia" w:hAnsiTheme="minorHAnsi" w:cstheme="minorBidi" w:hint="eastAsia"/>
          <w:noProof/>
          <w:sz w:val="22"/>
          <w:szCs w:val="24"/>
          <w14:ligatures w14:val="standardContextual"/>
        </w:rPr>
      </w:pPr>
      <w:hyperlink w:anchor="_Toc233982319" w:history="1">
        <w:r w:rsidRPr="004B5FDA">
          <w:rPr>
            <w:rStyle w:val="affffffe"/>
            <w:noProof/>
            <w14:scene3d>
              <w14:camera w14:prst="orthographicFront"/>
              <w14:lightRig w14:rig="threePt" w14:dir="t">
                <w14:rot w14:lat="0" w14:lon="0" w14:rev="0"/>
              </w14:lightRig>
            </w14:scene3d>
          </w:rPr>
          <w:t>6.2</w:t>
        </w:r>
        <w:r w:rsidRPr="004B5FDA">
          <w:rPr>
            <w:rStyle w:val="affffffe"/>
            <w:rFonts w:ascii="Times New Roman"/>
            <w:noProof/>
          </w:rPr>
          <w:t xml:space="preserve"> </w:t>
        </w:r>
        <w:r w:rsidRPr="004B5FDA">
          <w:rPr>
            <w:rStyle w:val="affffffe"/>
            <w:rFonts w:ascii="Times New Roman"/>
            <w:noProof/>
          </w:rPr>
          <w:t>背景值确定</w:t>
        </w:r>
        <w:r>
          <w:rPr>
            <w:rFonts w:hint="eastAsia"/>
            <w:noProof/>
          </w:rPr>
          <w:tab/>
        </w:r>
        <w:r>
          <w:rPr>
            <w:rFonts w:hint="eastAsia"/>
            <w:noProof/>
          </w:rPr>
          <w:fldChar w:fldCharType="begin"/>
        </w:r>
        <w:r>
          <w:rPr>
            <w:rFonts w:hint="eastAsia"/>
            <w:noProof/>
          </w:rPr>
          <w:instrText xml:space="preserve"> </w:instrText>
        </w:r>
        <w:r>
          <w:rPr>
            <w:noProof/>
          </w:rPr>
          <w:instrText>PAGEREF _Toc233982319 \h</w:instrText>
        </w:r>
        <w:r>
          <w:rPr>
            <w:rFonts w:hint="eastAsia"/>
            <w:noProof/>
          </w:rPr>
          <w:instrText xml:space="preserve"> </w:instrText>
        </w:r>
        <w:r>
          <w:rPr>
            <w:rFonts w:hint="eastAsia"/>
            <w:noProof/>
          </w:rPr>
        </w:r>
        <w:r>
          <w:rPr>
            <w:rFonts w:hint="eastAsia"/>
            <w:noProof/>
          </w:rPr>
          <w:fldChar w:fldCharType="separate"/>
        </w:r>
        <w:r w:rsidR="00E52C10">
          <w:rPr>
            <w:noProof/>
          </w:rPr>
          <w:t>3</w:t>
        </w:r>
        <w:r>
          <w:rPr>
            <w:rFonts w:hint="eastAsia"/>
            <w:noProof/>
          </w:rPr>
          <w:fldChar w:fldCharType="end"/>
        </w:r>
      </w:hyperlink>
    </w:p>
    <w:p w14:paraId="725E7816" w14:textId="08A77C51" w:rsidR="00EB640B" w:rsidRDefault="00EB640B">
      <w:pPr>
        <w:pStyle w:val="TOC2"/>
        <w:rPr>
          <w:rFonts w:asciiTheme="minorHAnsi" w:eastAsiaTheme="minorEastAsia" w:hAnsiTheme="minorHAnsi" w:cstheme="minorBidi" w:hint="eastAsia"/>
          <w:noProof/>
          <w:sz w:val="22"/>
          <w:szCs w:val="24"/>
          <w14:ligatures w14:val="standardContextual"/>
        </w:rPr>
      </w:pPr>
      <w:hyperlink w:anchor="_Toc233982320" w:history="1">
        <w:r w:rsidRPr="004B5FDA">
          <w:rPr>
            <w:rStyle w:val="affffffe"/>
            <w:noProof/>
            <w14:scene3d>
              <w14:camera w14:prst="orthographicFront"/>
              <w14:lightRig w14:rig="threePt" w14:dir="t">
                <w14:rot w14:lat="0" w14:lon="0" w14:rev="0"/>
              </w14:lightRig>
            </w14:scene3d>
          </w:rPr>
          <w:t>6.3</w:t>
        </w:r>
        <w:r w:rsidRPr="004B5FDA">
          <w:rPr>
            <w:rStyle w:val="affffffe"/>
            <w:rFonts w:ascii="Times New Roman"/>
            <w:noProof/>
          </w:rPr>
          <w:t xml:space="preserve"> </w:t>
        </w:r>
        <w:r w:rsidRPr="004B5FDA">
          <w:rPr>
            <w:rStyle w:val="affffffe"/>
            <w:rFonts w:ascii="Times New Roman"/>
            <w:noProof/>
          </w:rPr>
          <w:t>专家打分</w:t>
        </w:r>
        <w:r>
          <w:rPr>
            <w:rFonts w:hint="eastAsia"/>
            <w:noProof/>
          </w:rPr>
          <w:tab/>
        </w:r>
        <w:r>
          <w:rPr>
            <w:rFonts w:hint="eastAsia"/>
            <w:noProof/>
          </w:rPr>
          <w:fldChar w:fldCharType="begin"/>
        </w:r>
        <w:r>
          <w:rPr>
            <w:rFonts w:hint="eastAsia"/>
            <w:noProof/>
          </w:rPr>
          <w:instrText xml:space="preserve"> </w:instrText>
        </w:r>
        <w:r>
          <w:rPr>
            <w:noProof/>
          </w:rPr>
          <w:instrText>PAGEREF _Toc233982320 \h</w:instrText>
        </w:r>
        <w:r>
          <w:rPr>
            <w:rFonts w:hint="eastAsia"/>
            <w:noProof/>
          </w:rPr>
          <w:instrText xml:space="preserve"> </w:instrText>
        </w:r>
        <w:r>
          <w:rPr>
            <w:rFonts w:hint="eastAsia"/>
            <w:noProof/>
          </w:rPr>
        </w:r>
        <w:r>
          <w:rPr>
            <w:rFonts w:hint="eastAsia"/>
            <w:noProof/>
          </w:rPr>
          <w:fldChar w:fldCharType="separate"/>
        </w:r>
        <w:r w:rsidR="00E52C10">
          <w:rPr>
            <w:noProof/>
          </w:rPr>
          <w:t>3</w:t>
        </w:r>
        <w:r>
          <w:rPr>
            <w:rFonts w:hint="eastAsia"/>
            <w:noProof/>
          </w:rPr>
          <w:fldChar w:fldCharType="end"/>
        </w:r>
      </w:hyperlink>
    </w:p>
    <w:p w14:paraId="2D31DEBA" w14:textId="6398952C" w:rsidR="00EB640B" w:rsidRDefault="00EB640B">
      <w:pPr>
        <w:pStyle w:val="TOC2"/>
        <w:rPr>
          <w:rFonts w:asciiTheme="minorHAnsi" w:eastAsiaTheme="minorEastAsia" w:hAnsiTheme="minorHAnsi" w:cstheme="minorBidi" w:hint="eastAsia"/>
          <w:noProof/>
          <w:sz w:val="22"/>
          <w:szCs w:val="24"/>
          <w14:ligatures w14:val="standardContextual"/>
        </w:rPr>
      </w:pPr>
      <w:hyperlink w:anchor="_Toc233982322" w:history="1">
        <w:r w:rsidRPr="004B5FDA">
          <w:rPr>
            <w:rStyle w:val="affffffe"/>
            <w:noProof/>
            <w14:scene3d>
              <w14:camera w14:prst="orthographicFront"/>
              <w14:lightRig w14:rig="threePt" w14:dir="t">
                <w14:rot w14:lat="0" w14:lon="0" w14:rev="0"/>
              </w14:lightRig>
            </w14:scene3d>
          </w:rPr>
          <w:t>6.4</w:t>
        </w:r>
        <w:r w:rsidRPr="004B5FDA">
          <w:rPr>
            <w:rStyle w:val="affffffe"/>
            <w:rFonts w:ascii="Times New Roman"/>
            <w:noProof/>
          </w:rPr>
          <w:t xml:space="preserve"> </w:t>
        </w:r>
        <w:r w:rsidRPr="004B5FDA">
          <w:rPr>
            <w:rStyle w:val="affffffe"/>
            <w:rFonts w:ascii="Times New Roman"/>
            <w:noProof/>
          </w:rPr>
          <w:t>结构方程模型构建</w:t>
        </w:r>
        <w:r>
          <w:rPr>
            <w:rFonts w:hint="eastAsia"/>
            <w:noProof/>
          </w:rPr>
          <w:tab/>
        </w:r>
        <w:r>
          <w:rPr>
            <w:rFonts w:hint="eastAsia"/>
            <w:noProof/>
          </w:rPr>
          <w:fldChar w:fldCharType="begin"/>
        </w:r>
        <w:r>
          <w:rPr>
            <w:rFonts w:hint="eastAsia"/>
            <w:noProof/>
          </w:rPr>
          <w:instrText xml:space="preserve"> </w:instrText>
        </w:r>
        <w:r>
          <w:rPr>
            <w:noProof/>
          </w:rPr>
          <w:instrText>PAGEREF _Toc233982322 \h</w:instrText>
        </w:r>
        <w:r>
          <w:rPr>
            <w:rFonts w:hint="eastAsia"/>
            <w:noProof/>
          </w:rPr>
          <w:instrText xml:space="preserve"> </w:instrText>
        </w:r>
        <w:r>
          <w:rPr>
            <w:rFonts w:hint="eastAsia"/>
            <w:noProof/>
          </w:rPr>
        </w:r>
        <w:r>
          <w:rPr>
            <w:rFonts w:hint="eastAsia"/>
            <w:noProof/>
          </w:rPr>
          <w:fldChar w:fldCharType="separate"/>
        </w:r>
        <w:r w:rsidR="00E52C10">
          <w:rPr>
            <w:noProof/>
          </w:rPr>
          <w:t>3</w:t>
        </w:r>
        <w:r>
          <w:rPr>
            <w:rFonts w:hint="eastAsia"/>
            <w:noProof/>
          </w:rPr>
          <w:fldChar w:fldCharType="end"/>
        </w:r>
      </w:hyperlink>
    </w:p>
    <w:p w14:paraId="6D3A4D6D" w14:textId="5BF56E6E" w:rsidR="00EB640B" w:rsidRDefault="00EB640B">
      <w:pPr>
        <w:pStyle w:val="TOC2"/>
        <w:rPr>
          <w:rFonts w:asciiTheme="minorHAnsi" w:eastAsiaTheme="minorEastAsia" w:hAnsiTheme="minorHAnsi" w:cstheme="minorBidi" w:hint="eastAsia"/>
          <w:noProof/>
          <w:sz w:val="22"/>
          <w:szCs w:val="24"/>
          <w14:ligatures w14:val="standardContextual"/>
        </w:rPr>
      </w:pPr>
      <w:hyperlink w:anchor="_Toc233982323" w:history="1">
        <w:r w:rsidRPr="004B5FDA">
          <w:rPr>
            <w:rStyle w:val="affffffe"/>
            <w:noProof/>
            <w14:scene3d>
              <w14:camera w14:prst="orthographicFront"/>
              <w14:lightRig w14:rig="threePt" w14:dir="t">
                <w14:rot w14:lat="0" w14:lon="0" w14:rev="0"/>
              </w14:lightRig>
            </w14:scene3d>
          </w:rPr>
          <w:t>6.5</w:t>
        </w:r>
        <w:r w:rsidRPr="004B5FDA">
          <w:rPr>
            <w:rStyle w:val="affffffe"/>
            <w:rFonts w:ascii="Times New Roman"/>
            <w:noProof/>
          </w:rPr>
          <w:t xml:space="preserve"> </w:t>
        </w:r>
        <w:r w:rsidRPr="004B5FDA">
          <w:rPr>
            <w:rStyle w:val="affffffe"/>
            <w:rFonts w:ascii="Times New Roman"/>
            <w:noProof/>
          </w:rPr>
          <w:t>目标值转化</w:t>
        </w:r>
        <w:r>
          <w:rPr>
            <w:rFonts w:hint="eastAsia"/>
            <w:noProof/>
          </w:rPr>
          <w:tab/>
        </w:r>
        <w:r>
          <w:rPr>
            <w:rFonts w:hint="eastAsia"/>
            <w:noProof/>
          </w:rPr>
          <w:fldChar w:fldCharType="begin"/>
        </w:r>
        <w:r>
          <w:rPr>
            <w:rFonts w:hint="eastAsia"/>
            <w:noProof/>
          </w:rPr>
          <w:instrText xml:space="preserve"> </w:instrText>
        </w:r>
        <w:r>
          <w:rPr>
            <w:noProof/>
          </w:rPr>
          <w:instrText>PAGEREF _Toc233982323 \h</w:instrText>
        </w:r>
        <w:r>
          <w:rPr>
            <w:rFonts w:hint="eastAsia"/>
            <w:noProof/>
          </w:rPr>
          <w:instrText xml:space="preserve"> </w:instrText>
        </w:r>
        <w:r>
          <w:rPr>
            <w:rFonts w:hint="eastAsia"/>
            <w:noProof/>
          </w:rPr>
        </w:r>
        <w:r>
          <w:rPr>
            <w:rFonts w:hint="eastAsia"/>
            <w:noProof/>
          </w:rPr>
          <w:fldChar w:fldCharType="separate"/>
        </w:r>
        <w:r w:rsidR="00E52C10">
          <w:rPr>
            <w:noProof/>
          </w:rPr>
          <w:t>4</w:t>
        </w:r>
        <w:r>
          <w:rPr>
            <w:rFonts w:hint="eastAsia"/>
            <w:noProof/>
          </w:rPr>
          <w:fldChar w:fldCharType="end"/>
        </w:r>
      </w:hyperlink>
    </w:p>
    <w:p w14:paraId="70B92FDA" w14:textId="6D3E61E2" w:rsidR="00EB640B" w:rsidRDefault="00EB640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3982324" w:history="1">
        <w:r w:rsidRPr="004B5FDA">
          <w:rPr>
            <w:rStyle w:val="affffffe"/>
            <w:noProof/>
          </w:rPr>
          <w:t>7</w:t>
        </w:r>
        <w:r w:rsidRPr="004B5FDA">
          <w:rPr>
            <w:rStyle w:val="affffffe"/>
            <w:rFonts w:ascii="Times New Roman"/>
            <w:noProof/>
          </w:rPr>
          <w:t xml:space="preserve"> </w:t>
        </w:r>
        <w:r w:rsidRPr="004B5FDA">
          <w:rPr>
            <w:rStyle w:val="affffffe"/>
            <w:rFonts w:ascii="Times New Roman"/>
            <w:noProof/>
          </w:rPr>
          <w:t>分区管控目标值评估</w:t>
        </w:r>
        <w:r>
          <w:rPr>
            <w:rFonts w:hint="eastAsia"/>
            <w:noProof/>
          </w:rPr>
          <w:tab/>
        </w:r>
        <w:r>
          <w:rPr>
            <w:rFonts w:hint="eastAsia"/>
            <w:noProof/>
          </w:rPr>
          <w:fldChar w:fldCharType="begin"/>
        </w:r>
        <w:r>
          <w:rPr>
            <w:rFonts w:hint="eastAsia"/>
            <w:noProof/>
          </w:rPr>
          <w:instrText xml:space="preserve"> </w:instrText>
        </w:r>
        <w:r>
          <w:rPr>
            <w:noProof/>
          </w:rPr>
          <w:instrText>PAGEREF _Toc233982324 \h</w:instrText>
        </w:r>
        <w:r>
          <w:rPr>
            <w:rFonts w:hint="eastAsia"/>
            <w:noProof/>
          </w:rPr>
          <w:instrText xml:space="preserve"> </w:instrText>
        </w:r>
        <w:r>
          <w:rPr>
            <w:rFonts w:hint="eastAsia"/>
            <w:noProof/>
          </w:rPr>
        </w:r>
        <w:r>
          <w:rPr>
            <w:rFonts w:hint="eastAsia"/>
            <w:noProof/>
          </w:rPr>
          <w:fldChar w:fldCharType="separate"/>
        </w:r>
        <w:r w:rsidR="00E52C10">
          <w:rPr>
            <w:noProof/>
          </w:rPr>
          <w:t>4</w:t>
        </w:r>
        <w:r>
          <w:rPr>
            <w:rFonts w:hint="eastAsia"/>
            <w:noProof/>
          </w:rPr>
          <w:fldChar w:fldCharType="end"/>
        </w:r>
      </w:hyperlink>
    </w:p>
    <w:p w14:paraId="0B6DB5B6" w14:textId="7E033B23" w:rsidR="00EB640B" w:rsidRDefault="00EB640B">
      <w:pPr>
        <w:pStyle w:val="TOC2"/>
        <w:rPr>
          <w:rFonts w:asciiTheme="minorHAnsi" w:eastAsiaTheme="minorEastAsia" w:hAnsiTheme="minorHAnsi" w:cstheme="minorBidi" w:hint="eastAsia"/>
          <w:noProof/>
          <w:sz w:val="22"/>
          <w:szCs w:val="24"/>
          <w14:ligatures w14:val="standardContextual"/>
        </w:rPr>
      </w:pPr>
      <w:hyperlink w:anchor="_Toc233982325" w:history="1">
        <w:r w:rsidRPr="004B5FDA">
          <w:rPr>
            <w:rStyle w:val="affffffe"/>
            <w:noProof/>
            <w14:scene3d>
              <w14:camera w14:prst="orthographicFront"/>
              <w14:lightRig w14:rig="threePt" w14:dir="t">
                <w14:rot w14:lat="0" w14:lon="0" w14:rev="0"/>
              </w14:lightRig>
            </w14:scene3d>
          </w:rPr>
          <w:t>7.1</w:t>
        </w:r>
        <w:r w:rsidRPr="004B5FDA">
          <w:rPr>
            <w:rStyle w:val="affffffe"/>
            <w:rFonts w:ascii="Times New Roman"/>
            <w:noProof/>
          </w:rPr>
          <w:t xml:space="preserve"> </w:t>
        </w:r>
        <w:r w:rsidRPr="004B5FDA">
          <w:rPr>
            <w:rStyle w:val="affffffe"/>
            <w:rFonts w:ascii="Times New Roman"/>
            <w:noProof/>
          </w:rPr>
          <w:t>目标值评估必要性判定</w:t>
        </w:r>
        <w:r>
          <w:rPr>
            <w:rFonts w:hint="eastAsia"/>
            <w:noProof/>
          </w:rPr>
          <w:tab/>
        </w:r>
        <w:r>
          <w:rPr>
            <w:rFonts w:hint="eastAsia"/>
            <w:noProof/>
          </w:rPr>
          <w:fldChar w:fldCharType="begin"/>
        </w:r>
        <w:r>
          <w:rPr>
            <w:rFonts w:hint="eastAsia"/>
            <w:noProof/>
          </w:rPr>
          <w:instrText xml:space="preserve"> </w:instrText>
        </w:r>
        <w:r>
          <w:rPr>
            <w:noProof/>
          </w:rPr>
          <w:instrText>PAGEREF _Toc233982325 \h</w:instrText>
        </w:r>
        <w:r>
          <w:rPr>
            <w:rFonts w:hint="eastAsia"/>
            <w:noProof/>
          </w:rPr>
          <w:instrText xml:space="preserve"> </w:instrText>
        </w:r>
        <w:r>
          <w:rPr>
            <w:rFonts w:hint="eastAsia"/>
            <w:noProof/>
          </w:rPr>
        </w:r>
        <w:r>
          <w:rPr>
            <w:rFonts w:hint="eastAsia"/>
            <w:noProof/>
          </w:rPr>
          <w:fldChar w:fldCharType="separate"/>
        </w:r>
        <w:r w:rsidR="00E52C10">
          <w:rPr>
            <w:noProof/>
          </w:rPr>
          <w:t>4</w:t>
        </w:r>
        <w:r>
          <w:rPr>
            <w:rFonts w:hint="eastAsia"/>
            <w:noProof/>
          </w:rPr>
          <w:fldChar w:fldCharType="end"/>
        </w:r>
      </w:hyperlink>
    </w:p>
    <w:p w14:paraId="0AE0AFCF" w14:textId="4C020E56" w:rsidR="00EB640B" w:rsidRDefault="00EB640B">
      <w:pPr>
        <w:pStyle w:val="TOC2"/>
        <w:rPr>
          <w:rFonts w:asciiTheme="minorHAnsi" w:eastAsiaTheme="minorEastAsia" w:hAnsiTheme="minorHAnsi" w:cstheme="minorBidi" w:hint="eastAsia"/>
          <w:noProof/>
          <w:sz w:val="22"/>
          <w:szCs w:val="24"/>
          <w14:ligatures w14:val="standardContextual"/>
        </w:rPr>
      </w:pPr>
      <w:hyperlink w:anchor="_Toc233982326" w:history="1">
        <w:r w:rsidRPr="004B5FDA">
          <w:rPr>
            <w:rStyle w:val="affffffe"/>
            <w:noProof/>
            <w14:scene3d>
              <w14:camera w14:prst="orthographicFront"/>
              <w14:lightRig w14:rig="threePt" w14:dir="t">
                <w14:rot w14:lat="0" w14:lon="0" w14:rev="0"/>
              </w14:lightRig>
            </w14:scene3d>
          </w:rPr>
          <w:t>7.2</w:t>
        </w:r>
        <w:r w:rsidRPr="004B5FDA">
          <w:rPr>
            <w:rStyle w:val="affffffe"/>
            <w:rFonts w:ascii="Times New Roman"/>
            <w:noProof/>
          </w:rPr>
          <w:t xml:space="preserve"> </w:t>
        </w:r>
        <w:r w:rsidRPr="004B5FDA">
          <w:rPr>
            <w:rStyle w:val="affffffe"/>
            <w:rFonts w:ascii="Times New Roman"/>
            <w:noProof/>
          </w:rPr>
          <w:t>水体污染物核算</w:t>
        </w:r>
        <w:r>
          <w:rPr>
            <w:rFonts w:hint="eastAsia"/>
            <w:noProof/>
          </w:rPr>
          <w:tab/>
        </w:r>
        <w:r>
          <w:rPr>
            <w:rFonts w:hint="eastAsia"/>
            <w:noProof/>
          </w:rPr>
          <w:fldChar w:fldCharType="begin"/>
        </w:r>
        <w:r>
          <w:rPr>
            <w:rFonts w:hint="eastAsia"/>
            <w:noProof/>
          </w:rPr>
          <w:instrText xml:space="preserve"> </w:instrText>
        </w:r>
        <w:r>
          <w:rPr>
            <w:noProof/>
          </w:rPr>
          <w:instrText>PAGEREF _Toc233982326 \h</w:instrText>
        </w:r>
        <w:r>
          <w:rPr>
            <w:rFonts w:hint="eastAsia"/>
            <w:noProof/>
          </w:rPr>
          <w:instrText xml:space="preserve"> </w:instrText>
        </w:r>
        <w:r>
          <w:rPr>
            <w:rFonts w:hint="eastAsia"/>
            <w:noProof/>
          </w:rPr>
        </w:r>
        <w:r>
          <w:rPr>
            <w:rFonts w:hint="eastAsia"/>
            <w:noProof/>
          </w:rPr>
          <w:fldChar w:fldCharType="separate"/>
        </w:r>
        <w:r w:rsidR="00E52C10">
          <w:rPr>
            <w:noProof/>
          </w:rPr>
          <w:t>4</w:t>
        </w:r>
        <w:r>
          <w:rPr>
            <w:rFonts w:hint="eastAsia"/>
            <w:noProof/>
          </w:rPr>
          <w:fldChar w:fldCharType="end"/>
        </w:r>
      </w:hyperlink>
    </w:p>
    <w:p w14:paraId="68C53D83" w14:textId="3721C541" w:rsidR="00EB640B" w:rsidRDefault="00EB640B">
      <w:pPr>
        <w:pStyle w:val="TOC2"/>
        <w:rPr>
          <w:rFonts w:asciiTheme="minorHAnsi" w:eastAsiaTheme="minorEastAsia" w:hAnsiTheme="minorHAnsi" w:cstheme="minorBidi" w:hint="eastAsia"/>
          <w:noProof/>
          <w:sz w:val="22"/>
          <w:szCs w:val="24"/>
          <w14:ligatures w14:val="standardContextual"/>
        </w:rPr>
      </w:pPr>
      <w:hyperlink w:anchor="_Toc233982331" w:history="1">
        <w:r w:rsidRPr="004B5FDA">
          <w:rPr>
            <w:rStyle w:val="affffffe"/>
            <w:noProof/>
            <w14:scene3d>
              <w14:camera w14:prst="orthographicFront"/>
              <w14:lightRig w14:rig="threePt" w14:dir="t">
                <w14:rot w14:lat="0" w14:lon="0" w14:rev="0"/>
              </w14:lightRig>
            </w14:scene3d>
          </w:rPr>
          <w:t>7.3</w:t>
        </w:r>
        <w:r w:rsidRPr="004B5FDA">
          <w:rPr>
            <w:rStyle w:val="affffffe"/>
            <w:rFonts w:ascii="Times New Roman"/>
            <w:noProof/>
          </w:rPr>
          <w:t xml:space="preserve"> </w:t>
        </w:r>
        <w:r w:rsidRPr="004B5FDA">
          <w:rPr>
            <w:rStyle w:val="affffffe"/>
            <w:rFonts w:ascii="Times New Roman"/>
            <w:noProof/>
          </w:rPr>
          <w:t>目标值社会经济效益评估</w:t>
        </w:r>
        <w:r>
          <w:rPr>
            <w:rFonts w:hint="eastAsia"/>
            <w:noProof/>
          </w:rPr>
          <w:tab/>
        </w:r>
        <w:r>
          <w:rPr>
            <w:rFonts w:hint="eastAsia"/>
            <w:noProof/>
          </w:rPr>
          <w:fldChar w:fldCharType="begin"/>
        </w:r>
        <w:r>
          <w:rPr>
            <w:rFonts w:hint="eastAsia"/>
            <w:noProof/>
          </w:rPr>
          <w:instrText xml:space="preserve"> </w:instrText>
        </w:r>
        <w:r>
          <w:rPr>
            <w:noProof/>
          </w:rPr>
          <w:instrText>PAGEREF _Toc233982331 \h</w:instrText>
        </w:r>
        <w:r>
          <w:rPr>
            <w:rFonts w:hint="eastAsia"/>
            <w:noProof/>
          </w:rPr>
          <w:instrText xml:space="preserve"> </w:instrText>
        </w:r>
        <w:r>
          <w:rPr>
            <w:rFonts w:hint="eastAsia"/>
            <w:noProof/>
          </w:rPr>
        </w:r>
        <w:r>
          <w:rPr>
            <w:rFonts w:hint="eastAsia"/>
            <w:noProof/>
          </w:rPr>
          <w:fldChar w:fldCharType="separate"/>
        </w:r>
        <w:r w:rsidR="00E52C10">
          <w:rPr>
            <w:noProof/>
          </w:rPr>
          <w:t>4</w:t>
        </w:r>
        <w:r>
          <w:rPr>
            <w:rFonts w:hint="eastAsia"/>
            <w:noProof/>
          </w:rPr>
          <w:fldChar w:fldCharType="end"/>
        </w:r>
      </w:hyperlink>
    </w:p>
    <w:p w14:paraId="71D5B5F6" w14:textId="22E15397" w:rsidR="00EB640B" w:rsidRDefault="00EB640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3982332" w:history="1">
        <w:r w:rsidRPr="004B5FDA">
          <w:rPr>
            <w:rStyle w:val="affffffe"/>
            <w:noProof/>
          </w:rPr>
          <w:t>8</w:t>
        </w:r>
        <w:r w:rsidRPr="004B5FDA">
          <w:rPr>
            <w:rStyle w:val="affffffe"/>
            <w:rFonts w:ascii="Times New Roman"/>
            <w:noProof/>
          </w:rPr>
          <w:t xml:space="preserve"> </w:t>
        </w:r>
        <w:r w:rsidRPr="004B5FDA">
          <w:rPr>
            <w:rStyle w:val="affffffe"/>
            <w:rFonts w:ascii="Times New Roman"/>
            <w:noProof/>
          </w:rPr>
          <w:t>分区管控目标值确定</w:t>
        </w:r>
        <w:r>
          <w:rPr>
            <w:rFonts w:hint="eastAsia"/>
            <w:noProof/>
          </w:rPr>
          <w:tab/>
        </w:r>
        <w:r>
          <w:rPr>
            <w:rFonts w:hint="eastAsia"/>
            <w:noProof/>
          </w:rPr>
          <w:fldChar w:fldCharType="begin"/>
        </w:r>
        <w:r>
          <w:rPr>
            <w:rFonts w:hint="eastAsia"/>
            <w:noProof/>
          </w:rPr>
          <w:instrText xml:space="preserve"> </w:instrText>
        </w:r>
        <w:r>
          <w:rPr>
            <w:noProof/>
          </w:rPr>
          <w:instrText>PAGEREF _Toc233982332 \h</w:instrText>
        </w:r>
        <w:r>
          <w:rPr>
            <w:rFonts w:hint="eastAsia"/>
            <w:noProof/>
          </w:rPr>
          <w:instrText xml:space="preserve"> </w:instrText>
        </w:r>
        <w:r>
          <w:rPr>
            <w:rFonts w:hint="eastAsia"/>
            <w:noProof/>
          </w:rPr>
        </w:r>
        <w:r>
          <w:rPr>
            <w:rFonts w:hint="eastAsia"/>
            <w:noProof/>
          </w:rPr>
          <w:fldChar w:fldCharType="separate"/>
        </w:r>
        <w:r w:rsidR="00E52C10">
          <w:rPr>
            <w:noProof/>
          </w:rPr>
          <w:t>5</w:t>
        </w:r>
        <w:r>
          <w:rPr>
            <w:rFonts w:hint="eastAsia"/>
            <w:noProof/>
          </w:rPr>
          <w:fldChar w:fldCharType="end"/>
        </w:r>
      </w:hyperlink>
    </w:p>
    <w:p w14:paraId="2EB2835F" w14:textId="3A1F5051" w:rsidR="00EB640B" w:rsidRDefault="00EB640B">
      <w:pPr>
        <w:pStyle w:val="TOC1"/>
        <w:tabs>
          <w:tab w:val="right" w:leader="dot" w:pos="9344"/>
        </w:tabs>
        <w:rPr>
          <w:rFonts w:asciiTheme="minorHAnsi" w:eastAsiaTheme="minorEastAsia" w:hAnsiTheme="minorHAnsi" w:cstheme="minorBidi" w:hint="eastAsia"/>
          <w:noProof/>
          <w:sz w:val="22"/>
          <w:szCs w:val="24"/>
          <w14:ligatures w14:val="standardContextual"/>
        </w:rPr>
      </w:pPr>
      <w:r>
        <w:rPr>
          <w:rStyle w:val="affffffe"/>
          <w:rFonts w:hint="eastAsia"/>
          <w:noProof/>
        </w:rPr>
        <w:t>附录A</w:t>
      </w:r>
      <w:hyperlink w:anchor="_Toc233982333" w:history="1">
        <w:r w:rsidRPr="004B5FDA">
          <w:rPr>
            <w:rStyle w:val="affffffe"/>
            <w:rFonts w:ascii="Times New Roman"/>
            <w:noProof/>
          </w:rPr>
          <w:t xml:space="preserve"> </w:t>
        </w:r>
        <w:r w:rsidRPr="004B5FDA">
          <w:rPr>
            <w:rStyle w:val="affffffe"/>
            <w:rFonts w:ascii="Times New Roman"/>
            <w:noProof/>
          </w:rPr>
          <w:t>（资料性）</w:t>
        </w:r>
        <w:r w:rsidRPr="004B5FDA">
          <w:rPr>
            <w:rStyle w:val="affffffe"/>
            <w:rFonts w:ascii="Times New Roman"/>
            <w:noProof/>
          </w:rPr>
          <w:t xml:space="preserve"> </w:t>
        </w:r>
        <w:r w:rsidRPr="004B5FDA">
          <w:rPr>
            <w:rStyle w:val="affffffe"/>
            <w:rFonts w:ascii="Times New Roman"/>
            <w:noProof/>
          </w:rPr>
          <w:t>专家打分表设计方案</w:t>
        </w:r>
        <w:r>
          <w:rPr>
            <w:rFonts w:hint="eastAsia"/>
            <w:noProof/>
          </w:rPr>
          <w:tab/>
        </w:r>
        <w:r>
          <w:rPr>
            <w:rFonts w:hint="eastAsia"/>
            <w:noProof/>
          </w:rPr>
          <w:fldChar w:fldCharType="begin"/>
        </w:r>
        <w:r>
          <w:rPr>
            <w:rFonts w:hint="eastAsia"/>
            <w:noProof/>
          </w:rPr>
          <w:instrText xml:space="preserve"> </w:instrText>
        </w:r>
        <w:r>
          <w:rPr>
            <w:noProof/>
          </w:rPr>
          <w:instrText>PAGEREF _Toc233982333 \h</w:instrText>
        </w:r>
        <w:r>
          <w:rPr>
            <w:rFonts w:hint="eastAsia"/>
            <w:noProof/>
          </w:rPr>
          <w:instrText xml:space="preserve"> </w:instrText>
        </w:r>
        <w:r>
          <w:rPr>
            <w:rFonts w:hint="eastAsia"/>
            <w:noProof/>
          </w:rPr>
        </w:r>
        <w:r>
          <w:rPr>
            <w:rFonts w:hint="eastAsia"/>
            <w:noProof/>
          </w:rPr>
          <w:fldChar w:fldCharType="separate"/>
        </w:r>
        <w:r w:rsidR="00E52C10">
          <w:rPr>
            <w:noProof/>
          </w:rPr>
          <w:t>7</w:t>
        </w:r>
        <w:r>
          <w:rPr>
            <w:rFonts w:hint="eastAsia"/>
            <w:noProof/>
          </w:rPr>
          <w:fldChar w:fldCharType="end"/>
        </w:r>
      </w:hyperlink>
    </w:p>
    <w:p w14:paraId="1166A7A9" w14:textId="085308D8" w:rsidR="00EB640B" w:rsidRDefault="00EB640B">
      <w:pPr>
        <w:pStyle w:val="TOC1"/>
        <w:tabs>
          <w:tab w:val="right" w:leader="dot" w:pos="9344"/>
        </w:tabs>
        <w:rPr>
          <w:rFonts w:asciiTheme="minorHAnsi" w:eastAsiaTheme="minorEastAsia" w:hAnsiTheme="minorHAnsi" w:cstheme="minorBidi" w:hint="eastAsia"/>
          <w:noProof/>
          <w:sz w:val="22"/>
          <w:szCs w:val="24"/>
          <w14:ligatures w14:val="standardContextual"/>
        </w:rPr>
      </w:pPr>
      <w:r>
        <w:rPr>
          <w:rStyle w:val="affffffe"/>
          <w:rFonts w:hint="eastAsia"/>
          <w:noProof/>
        </w:rPr>
        <w:t>参考文献</w:t>
      </w:r>
      <w:hyperlink w:anchor="_Toc233982334" w:history="1">
        <w:r>
          <w:rPr>
            <w:rFonts w:hint="eastAsia"/>
            <w:noProof/>
          </w:rPr>
          <w:tab/>
        </w:r>
        <w:r>
          <w:rPr>
            <w:rFonts w:hint="eastAsia"/>
            <w:noProof/>
          </w:rPr>
          <w:fldChar w:fldCharType="begin"/>
        </w:r>
        <w:r>
          <w:rPr>
            <w:rFonts w:hint="eastAsia"/>
            <w:noProof/>
          </w:rPr>
          <w:instrText xml:space="preserve"> </w:instrText>
        </w:r>
        <w:r>
          <w:rPr>
            <w:noProof/>
          </w:rPr>
          <w:instrText>PAGEREF _Toc233982334 \h</w:instrText>
        </w:r>
        <w:r>
          <w:rPr>
            <w:rFonts w:hint="eastAsia"/>
            <w:noProof/>
          </w:rPr>
          <w:instrText xml:space="preserve"> </w:instrText>
        </w:r>
        <w:r>
          <w:rPr>
            <w:rFonts w:hint="eastAsia"/>
            <w:noProof/>
          </w:rPr>
        </w:r>
        <w:r>
          <w:rPr>
            <w:rFonts w:hint="eastAsia"/>
            <w:noProof/>
          </w:rPr>
          <w:fldChar w:fldCharType="separate"/>
        </w:r>
        <w:r w:rsidR="00E52C10">
          <w:rPr>
            <w:noProof/>
          </w:rPr>
          <w:t>8</w:t>
        </w:r>
        <w:r>
          <w:rPr>
            <w:rFonts w:hint="eastAsia"/>
            <w:noProof/>
          </w:rPr>
          <w:fldChar w:fldCharType="end"/>
        </w:r>
      </w:hyperlink>
    </w:p>
    <w:p w14:paraId="319EC5E0" w14:textId="74656E12" w:rsidR="00446C7A" w:rsidRDefault="00446C7A" w:rsidP="00B77B18">
      <w:pPr>
        <w:pStyle w:val="affffff2"/>
        <w:spacing w:after="360"/>
        <w:jc w:val="both"/>
        <w:rPr>
          <w:rFonts w:ascii="Times New Roman" w:hAnsi="Times New Roman"/>
        </w:rPr>
      </w:pPr>
      <w:r w:rsidRPr="00445137">
        <w:rPr>
          <w:rFonts w:ascii="Times New Roman" w:hAnsi="Times New Roman"/>
        </w:rPr>
        <w:fldChar w:fldCharType="end"/>
      </w:r>
    </w:p>
    <w:p w14:paraId="0EED0D8B" w14:textId="72A0F842" w:rsidR="00B77B18" w:rsidRPr="002B7AE8" w:rsidRDefault="00B77B18" w:rsidP="00446C7A">
      <w:pPr>
        <w:pStyle w:val="affffff2"/>
        <w:spacing w:after="360"/>
        <w:rPr>
          <w:rFonts w:ascii="Times New Roman" w:hAnsi="Times New Roman"/>
        </w:rPr>
        <w:sectPr w:rsidR="00B77B18" w:rsidRPr="002B7AE8" w:rsidSect="00446C7A">
          <w:headerReference w:type="even" r:id="rId12"/>
          <w:headerReference w:type="default" r:id="rId13"/>
          <w:footerReference w:type="even" r:id="rId14"/>
          <w:footerReference w:type="default" r:id="rId15"/>
          <w:pgSz w:w="11906" w:h="16838" w:code="9"/>
          <w:pgMar w:top="2410" w:right="1134" w:bottom="1134" w:left="1134" w:header="1418" w:footer="1134" w:gutter="284"/>
          <w:pgNumType w:fmt="upperRoman" w:start="1"/>
          <w:cols w:space="425"/>
          <w:formProt w:val="0"/>
          <w:docGrid w:linePitch="312"/>
        </w:sectPr>
      </w:pPr>
    </w:p>
    <w:p w14:paraId="4C854FF2" w14:textId="260D7543" w:rsidR="006138FE" w:rsidRPr="002B7AE8" w:rsidRDefault="006138FE" w:rsidP="006138FE">
      <w:pPr>
        <w:pStyle w:val="a6"/>
        <w:spacing w:after="360"/>
        <w:rPr>
          <w:rFonts w:ascii="Times New Roman"/>
        </w:rPr>
      </w:pPr>
      <w:bookmarkStart w:id="14" w:name="_Toc233982301"/>
      <w:bookmarkStart w:id="15" w:name="BookMark2"/>
      <w:bookmarkEnd w:id="13"/>
      <w:r w:rsidRPr="002B7AE8">
        <w:rPr>
          <w:rFonts w:ascii="Times New Roman"/>
          <w:spacing w:val="320"/>
        </w:rPr>
        <w:lastRenderedPageBreak/>
        <w:t>前</w:t>
      </w:r>
      <w:r w:rsidRPr="002B7AE8">
        <w:rPr>
          <w:rFonts w:ascii="Times New Roman"/>
        </w:rPr>
        <w:t>言</w:t>
      </w:r>
      <w:bookmarkEnd w:id="14"/>
    </w:p>
    <w:p w14:paraId="3158C37E" w14:textId="77777777" w:rsidR="006138FE" w:rsidRPr="002B7AE8" w:rsidRDefault="006138FE" w:rsidP="006138FE">
      <w:pPr>
        <w:pStyle w:val="affffb"/>
        <w:ind w:firstLine="420"/>
        <w:rPr>
          <w:rFonts w:ascii="Times New Roman"/>
        </w:rPr>
      </w:pPr>
      <w:r w:rsidRPr="002B7AE8">
        <w:rPr>
          <w:rFonts w:ascii="Times New Roman" w:hint="eastAsia"/>
        </w:rPr>
        <w:t>本文件按照</w:t>
      </w:r>
      <w:r w:rsidRPr="002B7AE8">
        <w:rPr>
          <w:rFonts w:ascii="Times New Roman" w:hint="eastAsia"/>
        </w:rPr>
        <w:t>GB/T 1.1</w:t>
      </w:r>
      <w:r w:rsidRPr="00E51D1C">
        <w:rPr>
          <w:rFonts w:ascii="Times New Roman"/>
        </w:rPr>
        <w:t>—</w:t>
      </w:r>
      <w:r w:rsidRPr="002B7AE8">
        <w:rPr>
          <w:rFonts w:ascii="Times New Roman" w:hint="eastAsia"/>
        </w:rPr>
        <w:t>2020</w:t>
      </w:r>
      <w:r w:rsidRPr="002B7AE8">
        <w:rPr>
          <w:rFonts w:ascii="Times New Roman" w:hint="eastAsia"/>
        </w:rPr>
        <w:t>《标准化工作导则</w:t>
      </w:r>
      <w:r w:rsidRPr="002B7AE8">
        <w:rPr>
          <w:rFonts w:ascii="Times New Roman" w:hint="eastAsia"/>
        </w:rPr>
        <w:t xml:space="preserve">  </w:t>
      </w:r>
      <w:r w:rsidRPr="002B7AE8">
        <w:rPr>
          <w:rFonts w:ascii="Times New Roman" w:hint="eastAsia"/>
        </w:rPr>
        <w:t>第</w:t>
      </w:r>
      <w:r w:rsidRPr="002B7AE8">
        <w:rPr>
          <w:rFonts w:ascii="Times New Roman" w:hint="eastAsia"/>
        </w:rPr>
        <w:t>1</w:t>
      </w:r>
      <w:r w:rsidRPr="002B7AE8">
        <w:rPr>
          <w:rFonts w:ascii="Times New Roman" w:hint="eastAsia"/>
        </w:rPr>
        <w:t>部分：标准化文件的结构和起草规则》的规定起草。</w:t>
      </w:r>
    </w:p>
    <w:p w14:paraId="355084AD" w14:textId="77777777" w:rsidR="006138FE" w:rsidRPr="002B7AE8" w:rsidRDefault="00ED3AD2" w:rsidP="006138FE">
      <w:pPr>
        <w:pStyle w:val="affffb"/>
        <w:ind w:firstLine="420"/>
        <w:rPr>
          <w:rFonts w:ascii="Times New Roman"/>
        </w:rPr>
      </w:pPr>
      <w:r w:rsidRPr="002B7AE8">
        <w:rPr>
          <w:rFonts w:ascii="Times New Roman" w:hint="eastAsia"/>
        </w:rPr>
        <w:t>请注意本文件的某些内容可能涉及专利。本文件的发布机构不承担识别专利的责任。</w:t>
      </w:r>
    </w:p>
    <w:p w14:paraId="6CFEBAC2" w14:textId="67AFB4C6" w:rsidR="006138FE" w:rsidRPr="002B7AE8" w:rsidRDefault="006138FE" w:rsidP="006138FE">
      <w:pPr>
        <w:pStyle w:val="affffb"/>
        <w:ind w:firstLine="420"/>
        <w:rPr>
          <w:rFonts w:ascii="Times New Roman"/>
        </w:rPr>
      </w:pPr>
      <w:r w:rsidRPr="002B7AE8">
        <w:rPr>
          <w:rFonts w:ascii="Times New Roman" w:hint="eastAsia"/>
        </w:rPr>
        <w:t>本文件由</w:t>
      </w:r>
      <w:r w:rsidR="004E1E59" w:rsidRPr="002B7AE8">
        <w:rPr>
          <w:rFonts w:ascii="Times New Roman" w:hint="eastAsia"/>
        </w:rPr>
        <w:t>中国环境科学研究院</w:t>
      </w:r>
      <w:r w:rsidRPr="002B7AE8">
        <w:rPr>
          <w:rFonts w:ascii="Times New Roman" w:hint="eastAsia"/>
        </w:rPr>
        <w:t>提出。</w:t>
      </w:r>
    </w:p>
    <w:p w14:paraId="034FA37C" w14:textId="7B87ECFA" w:rsidR="006138FE" w:rsidRPr="002B7AE8" w:rsidRDefault="006138FE" w:rsidP="006138FE">
      <w:pPr>
        <w:pStyle w:val="affffb"/>
        <w:ind w:firstLine="420"/>
        <w:rPr>
          <w:rFonts w:ascii="Times New Roman"/>
        </w:rPr>
      </w:pPr>
      <w:r w:rsidRPr="002B7AE8">
        <w:rPr>
          <w:rFonts w:ascii="Times New Roman" w:hint="eastAsia"/>
        </w:rPr>
        <w:t>本文件由</w:t>
      </w:r>
      <w:r w:rsidR="0056268C" w:rsidRPr="002B7AE8">
        <w:rPr>
          <w:rFonts w:ascii="Times New Roman" w:hint="eastAsia"/>
        </w:rPr>
        <w:t>中国环境科学学会</w:t>
      </w:r>
      <w:r w:rsidRPr="002B7AE8">
        <w:rPr>
          <w:rFonts w:ascii="Times New Roman" w:hint="eastAsia"/>
        </w:rPr>
        <w:t>归口。</w:t>
      </w:r>
    </w:p>
    <w:p w14:paraId="213F7B07" w14:textId="56884A39" w:rsidR="006138FE" w:rsidRPr="002B7AE8" w:rsidRDefault="006138FE" w:rsidP="006138FE">
      <w:pPr>
        <w:pStyle w:val="affffb"/>
        <w:ind w:firstLine="420"/>
        <w:rPr>
          <w:rFonts w:ascii="Times New Roman"/>
        </w:rPr>
      </w:pPr>
      <w:r w:rsidRPr="002B7AE8">
        <w:rPr>
          <w:rFonts w:ascii="Times New Roman" w:hint="eastAsia"/>
        </w:rPr>
        <w:t>本文件起草单位：</w:t>
      </w:r>
      <w:r w:rsidR="005D51F2" w:rsidRPr="005D51F2">
        <w:rPr>
          <w:rFonts w:ascii="Times New Roman" w:hint="eastAsia"/>
        </w:rPr>
        <w:t>中国环境科学研究院、北京师范大学、中国环境监测总站</w:t>
      </w:r>
      <w:r w:rsidR="004E1E59" w:rsidRPr="002B7AE8">
        <w:rPr>
          <w:rFonts w:ascii="Times New Roman" w:hint="eastAsia"/>
        </w:rPr>
        <w:t>。</w:t>
      </w:r>
    </w:p>
    <w:p w14:paraId="1742F6C3" w14:textId="4B6AE057" w:rsidR="008C7BA8" w:rsidRPr="002B7AE8" w:rsidRDefault="006138FE" w:rsidP="008C7BA8">
      <w:pPr>
        <w:pStyle w:val="affffb"/>
        <w:ind w:firstLine="420"/>
        <w:rPr>
          <w:rFonts w:ascii="Times New Roman"/>
        </w:rPr>
      </w:pPr>
      <w:r w:rsidRPr="002B7AE8">
        <w:rPr>
          <w:rFonts w:ascii="Times New Roman" w:hint="eastAsia"/>
        </w:rPr>
        <w:t>本文件主要起草人：</w:t>
      </w:r>
      <w:r w:rsidR="00F35ED3">
        <w:rPr>
          <w:rFonts w:ascii="Times New Roman" w:hint="eastAsia"/>
        </w:rPr>
        <w:t>张亚捷</w:t>
      </w:r>
      <w:r w:rsidR="00202A0C" w:rsidRPr="00202A0C">
        <w:rPr>
          <w:rFonts w:ascii="Times New Roman" w:hint="eastAsia"/>
        </w:rPr>
        <w:t>、</w:t>
      </w:r>
      <w:r w:rsidR="00F35ED3">
        <w:rPr>
          <w:rFonts w:ascii="Times New Roman" w:hint="eastAsia"/>
        </w:rPr>
        <w:t>霍守亮</w:t>
      </w:r>
      <w:r w:rsidR="00202A0C" w:rsidRPr="00202A0C">
        <w:rPr>
          <w:rFonts w:ascii="Times New Roman" w:hint="eastAsia"/>
        </w:rPr>
        <w:t>、</w:t>
      </w:r>
      <w:r w:rsidR="00F35ED3">
        <w:rPr>
          <w:rFonts w:ascii="Times New Roman" w:hint="eastAsia"/>
        </w:rPr>
        <w:t>张靖天</w:t>
      </w:r>
      <w:r w:rsidR="00202A0C">
        <w:rPr>
          <w:rFonts w:ascii="Times New Roman" w:hint="eastAsia"/>
        </w:rPr>
        <w:t>、</w:t>
      </w:r>
      <w:r w:rsidR="00F35ED3">
        <w:rPr>
          <w:rFonts w:ascii="Times New Roman" w:hint="eastAsia"/>
        </w:rPr>
        <w:t>张含笑、翁南燕</w:t>
      </w:r>
      <w:r w:rsidR="00202A0C" w:rsidRPr="00202A0C">
        <w:rPr>
          <w:rFonts w:ascii="Times New Roman" w:hint="eastAsia"/>
        </w:rPr>
        <w:t>、</w:t>
      </w:r>
      <w:r w:rsidR="00F35ED3">
        <w:rPr>
          <w:rFonts w:ascii="Times New Roman" w:hint="eastAsia"/>
        </w:rPr>
        <w:t>马春子</w:t>
      </w:r>
      <w:r w:rsidR="008C7BA8" w:rsidRPr="001B5148">
        <w:rPr>
          <w:rFonts w:ascii="Times New Roman"/>
        </w:rPr>
        <w:t>、</w:t>
      </w:r>
      <w:r w:rsidR="00F35ED3">
        <w:rPr>
          <w:rFonts w:ascii="Times New Roman" w:hint="eastAsia"/>
        </w:rPr>
        <w:t>李文攀</w:t>
      </w:r>
      <w:r w:rsidR="00202A0C">
        <w:rPr>
          <w:rFonts w:ascii="Times New Roman" w:hint="eastAsia"/>
        </w:rPr>
        <w:t>。</w:t>
      </w:r>
    </w:p>
    <w:p w14:paraId="3C4EE0A6" w14:textId="77777777" w:rsidR="006138FE" w:rsidRPr="002B7AE8" w:rsidRDefault="006138FE" w:rsidP="00B77B18">
      <w:pPr>
        <w:pStyle w:val="affffb"/>
        <w:ind w:firstLineChars="0" w:firstLine="0"/>
        <w:rPr>
          <w:rFonts w:ascii="Times New Roman"/>
        </w:rPr>
      </w:pPr>
    </w:p>
    <w:p w14:paraId="390D1559" w14:textId="77777777" w:rsidR="006138FE" w:rsidRPr="002B7AE8" w:rsidRDefault="006138FE" w:rsidP="006138FE">
      <w:pPr>
        <w:pStyle w:val="affffb"/>
        <w:ind w:firstLine="420"/>
        <w:rPr>
          <w:rFonts w:ascii="Times New Roman"/>
        </w:rPr>
        <w:sectPr w:rsidR="006138FE" w:rsidRPr="002B7AE8" w:rsidSect="00446C7A">
          <w:headerReference w:type="even" r:id="rId16"/>
          <w:headerReference w:type="default" r:id="rId17"/>
          <w:footerReference w:type="even" r:id="rId18"/>
          <w:footerReference w:type="default" r:id="rId19"/>
          <w:pgSz w:w="11906" w:h="16838" w:code="9"/>
          <w:pgMar w:top="2410" w:right="1134" w:bottom="1134" w:left="1134" w:header="1418" w:footer="1134" w:gutter="284"/>
          <w:pgNumType w:fmt="upperRoman"/>
          <w:cols w:space="425"/>
          <w:formProt w:val="0"/>
          <w:docGrid w:linePitch="312"/>
        </w:sectPr>
      </w:pPr>
    </w:p>
    <w:p w14:paraId="57FAFAA2" w14:textId="77777777" w:rsidR="00894836" w:rsidRPr="002B7AE8" w:rsidRDefault="00894836" w:rsidP="00093D25">
      <w:pPr>
        <w:spacing w:line="20" w:lineRule="exact"/>
        <w:jc w:val="center"/>
        <w:rPr>
          <w:rFonts w:ascii="Times New Roman" w:eastAsia="黑体" w:hAnsi="Times New Roman"/>
          <w:sz w:val="32"/>
          <w:szCs w:val="32"/>
          <w:highlight w:val="yellow"/>
        </w:rPr>
      </w:pPr>
      <w:bookmarkStart w:id="16" w:name="BookMark4"/>
      <w:bookmarkEnd w:id="15"/>
    </w:p>
    <w:p w14:paraId="526DF251" w14:textId="77777777" w:rsidR="00894836" w:rsidRPr="002B7AE8" w:rsidRDefault="00894836" w:rsidP="00093D25">
      <w:pPr>
        <w:spacing w:line="20" w:lineRule="exact"/>
        <w:jc w:val="center"/>
        <w:rPr>
          <w:rFonts w:ascii="Times New Roman" w:eastAsia="黑体" w:hAnsi="Times New Roman"/>
          <w:sz w:val="32"/>
          <w:szCs w:val="32"/>
          <w:highlight w:val="yellow"/>
        </w:rPr>
      </w:pPr>
    </w:p>
    <w:sdt>
      <w:sdtPr>
        <w:rPr>
          <w:rFonts w:ascii="Times New Roman" w:hAnsi="Times New Roman"/>
          <w:highlight w:val="yellow"/>
        </w:rPr>
        <w:tag w:val="NEW_STAND_NAME"/>
        <w:id w:val="595910757"/>
        <w:lock w:val="sdtLocked"/>
        <w:placeholder>
          <w:docPart w:val="1372F4FE3A5242C98876936A4D5A7CDD"/>
        </w:placeholder>
      </w:sdtPr>
      <w:sdtContent>
        <w:bookmarkStart w:id="17" w:name="NEW_STAND_NAME" w:displacedByCustomXml="prev"/>
        <w:p w14:paraId="5EF5E29E" w14:textId="0E245591" w:rsidR="00F26B7E" w:rsidRPr="002B7AE8" w:rsidRDefault="00B03279" w:rsidP="00B03279">
          <w:pPr>
            <w:pStyle w:val="afffffffff8"/>
            <w:spacing w:afterLines="220" w:after="528"/>
            <w:rPr>
              <w:rFonts w:ascii="Times New Roman" w:hAnsi="Times New Roman"/>
              <w:highlight w:val="yellow"/>
            </w:rPr>
          </w:pPr>
          <w:r w:rsidRPr="00B03279">
            <w:rPr>
              <w:rFonts w:ascii="Times New Roman" w:hAnsi="Times New Roman" w:hint="eastAsia"/>
            </w:rPr>
            <w:t>流域水环境化学需氧量分区管控目标值制定技术指南</w:t>
          </w:r>
        </w:p>
      </w:sdtContent>
    </w:sdt>
    <w:bookmarkEnd w:id="17" w:displacedByCustomXml="prev"/>
    <w:p w14:paraId="1A03B565" w14:textId="77777777" w:rsidR="00E2552F" w:rsidRPr="002B7AE8" w:rsidRDefault="00E2552F" w:rsidP="00A77CCB">
      <w:pPr>
        <w:pStyle w:val="affc"/>
        <w:spacing w:before="240" w:after="240"/>
        <w:rPr>
          <w:rFonts w:ascii="Times New Roman"/>
        </w:rPr>
      </w:pPr>
      <w:bookmarkStart w:id="18" w:name="_Toc17233325"/>
      <w:bookmarkStart w:id="19" w:name="_Toc17233333"/>
      <w:bookmarkStart w:id="20" w:name="_Toc24884211"/>
      <w:bookmarkStart w:id="21" w:name="_Toc24884218"/>
      <w:bookmarkStart w:id="22" w:name="_Toc26648465"/>
      <w:bookmarkStart w:id="23" w:name="_Toc26718930"/>
      <w:bookmarkStart w:id="24" w:name="_Toc26986530"/>
      <w:bookmarkStart w:id="25" w:name="_Toc26986771"/>
      <w:bookmarkStart w:id="26" w:name="_Toc77262523"/>
      <w:bookmarkStart w:id="27" w:name="_Toc233982302"/>
      <w:r w:rsidRPr="002B7AE8">
        <w:rPr>
          <w:rFonts w:ascii="Times New Roman" w:hint="eastAsia"/>
        </w:rPr>
        <w:t>范围</w:t>
      </w:r>
      <w:bookmarkEnd w:id="18"/>
      <w:bookmarkEnd w:id="19"/>
      <w:bookmarkEnd w:id="20"/>
      <w:bookmarkEnd w:id="21"/>
      <w:bookmarkEnd w:id="22"/>
      <w:bookmarkEnd w:id="23"/>
      <w:bookmarkEnd w:id="24"/>
      <w:bookmarkEnd w:id="25"/>
      <w:bookmarkEnd w:id="26"/>
      <w:bookmarkEnd w:id="27"/>
    </w:p>
    <w:p w14:paraId="6AB85033" w14:textId="0CD35886" w:rsidR="00125EF6" w:rsidRPr="002B7AE8" w:rsidRDefault="00125EF6" w:rsidP="00C44E7F">
      <w:pPr>
        <w:pStyle w:val="affffb"/>
        <w:ind w:firstLine="420"/>
        <w:rPr>
          <w:rFonts w:ascii="Times New Roman"/>
        </w:rPr>
      </w:pPr>
      <w:bookmarkStart w:id="28" w:name="_Toc17233326"/>
      <w:bookmarkStart w:id="29" w:name="_Toc17233334"/>
      <w:bookmarkStart w:id="30" w:name="_Toc24884212"/>
      <w:bookmarkStart w:id="31" w:name="_Toc24884219"/>
      <w:bookmarkStart w:id="32" w:name="_Toc26648466"/>
      <w:r w:rsidRPr="002B7AE8">
        <w:rPr>
          <w:rFonts w:ascii="Times New Roman" w:hint="eastAsia"/>
        </w:rPr>
        <w:t>本文件规定了</w:t>
      </w:r>
      <w:r w:rsidR="00C15057">
        <w:rPr>
          <w:rFonts w:ascii="Times New Roman" w:hint="eastAsia"/>
        </w:rPr>
        <w:t>流域</w:t>
      </w:r>
      <w:r w:rsidR="00C44E7F" w:rsidRPr="002B7AE8">
        <w:rPr>
          <w:rFonts w:ascii="Times New Roman" w:hint="eastAsia"/>
        </w:rPr>
        <w:t>水环境化学需氧量</w:t>
      </w:r>
      <w:r w:rsidR="00B03279" w:rsidRPr="00B03279">
        <w:rPr>
          <w:rFonts w:ascii="Times New Roman" w:hint="eastAsia"/>
        </w:rPr>
        <w:t>分区管控目标值</w:t>
      </w:r>
      <w:r w:rsidRPr="002B7AE8">
        <w:rPr>
          <w:rFonts w:ascii="Times New Roman" w:hint="eastAsia"/>
        </w:rPr>
        <w:t>的</w:t>
      </w:r>
      <w:r w:rsidR="00771B2C" w:rsidRPr="002B7AE8">
        <w:rPr>
          <w:rFonts w:ascii="Times New Roman" w:hint="eastAsia"/>
        </w:rPr>
        <w:t>制定技术流程</w:t>
      </w:r>
      <w:r w:rsidRPr="002B7AE8">
        <w:rPr>
          <w:rFonts w:ascii="Times New Roman" w:hint="eastAsia"/>
        </w:rPr>
        <w:t>、</w:t>
      </w:r>
      <w:r w:rsidR="000259CB" w:rsidRPr="002B7AE8">
        <w:rPr>
          <w:rFonts w:ascii="Times New Roman" w:hint="eastAsia"/>
        </w:rPr>
        <w:t>数据收集与质量控制</w:t>
      </w:r>
      <w:r w:rsidRPr="002B7AE8">
        <w:rPr>
          <w:rFonts w:ascii="Times New Roman" w:hint="eastAsia"/>
        </w:rPr>
        <w:t>、</w:t>
      </w:r>
      <w:r w:rsidR="00351F5B">
        <w:rPr>
          <w:rFonts w:ascii="Times New Roman" w:hint="eastAsia"/>
        </w:rPr>
        <w:t>推导</w:t>
      </w:r>
      <w:r w:rsidR="000259CB" w:rsidRPr="002B7AE8">
        <w:rPr>
          <w:rFonts w:ascii="Times New Roman" w:hint="eastAsia"/>
        </w:rPr>
        <w:t>方法</w:t>
      </w:r>
      <w:r w:rsidRPr="002B7AE8">
        <w:rPr>
          <w:rFonts w:ascii="Times New Roman" w:hint="eastAsia"/>
        </w:rPr>
        <w:t>、</w:t>
      </w:r>
      <w:r w:rsidR="000259CB" w:rsidRPr="002B7AE8">
        <w:rPr>
          <w:rFonts w:ascii="Times New Roman" w:hint="eastAsia"/>
        </w:rPr>
        <w:t>评估方法</w:t>
      </w:r>
      <w:r w:rsidR="00AE2283">
        <w:rPr>
          <w:rFonts w:ascii="Times New Roman" w:hint="eastAsia"/>
        </w:rPr>
        <w:t>以及</w:t>
      </w:r>
      <w:r w:rsidR="00B03279" w:rsidRPr="00B03279">
        <w:rPr>
          <w:rFonts w:ascii="Times New Roman" w:hint="eastAsia"/>
        </w:rPr>
        <w:t>目标</w:t>
      </w:r>
      <w:r w:rsidR="00D54E7D">
        <w:rPr>
          <w:rFonts w:ascii="Times New Roman" w:hint="eastAsia"/>
        </w:rPr>
        <w:t>值</w:t>
      </w:r>
      <w:r w:rsidRPr="002B7AE8">
        <w:rPr>
          <w:rFonts w:ascii="Times New Roman" w:hint="eastAsia"/>
        </w:rPr>
        <w:t>确定</w:t>
      </w:r>
      <w:r w:rsidR="00E427F9">
        <w:rPr>
          <w:rFonts w:ascii="Times New Roman" w:hint="eastAsia"/>
        </w:rPr>
        <w:t>方法</w:t>
      </w:r>
      <w:r w:rsidRPr="002B7AE8">
        <w:rPr>
          <w:rFonts w:ascii="Times New Roman" w:hint="eastAsia"/>
        </w:rPr>
        <w:t>。</w:t>
      </w:r>
    </w:p>
    <w:p w14:paraId="1B52B00C" w14:textId="38DEBDE3" w:rsidR="008B0C9C" w:rsidRPr="002B7AE8" w:rsidRDefault="00125EF6" w:rsidP="00125EF6">
      <w:pPr>
        <w:pStyle w:val="affffb"/>
        <w:ind w:firstLine="420"/>
        <w:rPr>
          <w:rFonts w:ascii="Times New Roman"/>
        </w:rPr>
      </w:pPr>
      <w:r w:rsidRPr="00EF0284">
        <w:rPr>
          <w:rFonts w:ascii="Times New Roman" w:hint="eastAsia"/>
        </w:rPr>
        <w:t>本文件适用于</w:t>
      </w:r>
      <w:r w:rsidR="00C15057" w:rsidRPr="00EF0284">
        <w:rPr>
          <w:rFonts w:ascii="Times New Roman" w:hint="eastAsia"/>
        </w:rPr>
        <w:t>流域</w:t>
      </w:r>
      <w:r w:rsidR="00C44E7F" w:rsidRPr="00EF0284">
        <w:rPr>
          <w:rFonts w:ascii="Times New Roman" w:hint="eastAsia"/>
        </w:rPr>
        <w:t>水环境化学需氧量</w:t>
      </w:r>
      <w:r w:rsidR="00B03279" w:rsidRPr="00EF0284">
        <w:rPr>
          <w:rFonts w:ascii="Times New Roman" w:hint="eastAsia"/>
        </w:rPr>
        <w:t>分区管控目标值</w:t>
      </w:r>
      <w:r w:rsidRPr="00EF0284">
        <w:rPr>
          <w:rFonts w:ascii="Times New Roman" w:hint="eastAsia"/>
        </w:rPr>
        <w:t>的</w:t>
      </w:r>
      <w:r w:rsidR="004F2CC7" w:rsidRPr="00EF0284">
        <w:rPr>
          <w:rFonts w:ascii="Times New Roman" w:hint="eastAsia"/>
        </w:rPr>
        <w:t>制定</w:t>
      </w:r>
      <w:r w:rsidRPr="00EF0284">
        <w:rPr>
          <w:rFonts w:ascii="Times New Roman" w:hint="eastAsia"/>
        </w:rPr>
        <w:t>。</w:t>
      </w:r>
    </w:p>
    <w:p w14:paraId="5A8949C4" w14:textId="77777777" w:rsidR="00125EF6" w:rsidRPr="002B7AE8" w:rsidRDefault="00125EF6" w:rsidP="00125EF6">
      <w:pPr>
        <w:pStyle w:val="affffb"/>
        <w:ind w:firstLineChars="0" w:firstLine="0"/>
        <w:rPr>
          <w:rFonts w:ascii="Times New Roman"/>
          <w:highlight w:val="yellow"/>
        </w:rPr>
      </w:pPr>
    </w:p>
    <w:p w14:paraId="4E38735B" w14:textId="77777777" w:rsidR="00E2552F" w:rsidRPr="002B7AE8" w:rsidRDefault="00E2552F" w:rsidP="00A77CCB">
      <w:pPr>
        <w:pStyle w:val="affc"/>
        <w:spacing w:before="240" w:after="240"/>
        <w:rPr>
          <w:rFonts w:ascii="Times New Roman"/>
        </w:rPr>
      </w:pPr>
      <w:bookmarkStart w:id="33" w:name="_Toc26718931"/>
      <w:bookmarkStart w:id="34" w:name="_Toc26986531"/>
      <w:bookmarkStart w:id="35" w:name="_Toc26986772"/>
      <w:bookmarkStart w:id="36" w:name="_Toc77262524"/>
      <w:bookmarkStart w:id="37" w:name="_Toc233982303"/>
      <w:r w:rsidRPr="002B7AE8">
        <w:rPr>
          <w:rFonts w:ascii="Times New Roman" w:hint="eastAsia"/>
        </w:rPr>
        <w:t>规范性引用文件</w:t>
      </w:r>
      <w:bookmarkEnd w:id="28"/>
      <w:bookmarkEnd w:id="29"/>
      <w:bookmarkEnd w:id="30"/>
      <w:bookmarkEnd w:id="31"/>
      <w:bookmarkEnd w:id="32"/>
      <w:bookmarkEnd w:id="33"/>
      <w:bookmarkEnd w:id="34"/>
      <w:bookmarkEnd w:id="35"/>
      <w:bookmarkEnd w:id="36"/>
      <w:bookmarkEnd w:id="37"/>
    </w:p>
    <w:sdt>
      <w:sdtPr>
        <w:rPr>
          <w:rFonts w:ascii="Times New Roman" w:hint="eastAsia"/>
        </w:rPr>
        <w:id w:val="715848253"/>
        <w:placeholder>
          <w:docPart w:val="DC964944E7AE40958021BBAF26211563"/>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66AE5055" w14:textId="77777777" w:rsidR="008A57E6" w:rsidRPr="002B7AE8" w:rsidRDefault="008A57E6" w:rsidP="008A57E6">
          <w:pPr>
            <w:pStyle w:val="affffb"/>
            <w:ind w:firstLine="420"/>
            <w:rPr>
              <w:rFonts w:ascii="Times New Roman"/>
            </w:rPr>
          </w:pPr>
          <w:r w:rsidRPr="002B7AE8">
            <w:rPr>
              <w:rFonts w:ascii="Times New Roman"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F9355F5" w14:textId="1EAD9793" w:rsidR="006F64F3" w:rsidRDefault="006F64F3" w:rsidP="006F64F3">
      <w:pPr>
        <w:pStyle w:val="affffb"/>
        <w:ind w:firstLine="420"/>
        <w:rPr>
          <w:rFonts w:ascii="Times New Roman"/>
        </w:rPr>
      </w:pPr>
      <w:r w:rsidRPr="002B7AE8">
        <w:rPr>
          <w:rFonts w:ascii="Times New Roman" w:hint="eastAsia"/>
        </w:rPr>
        <w:t xml:space="preserve">GB 3838  </w:t>
      </w:r>
      <w:r w:rsidRPr="002B7AE8">
        <w:rPr>
          <w:rFonts w:ascii="Times New Roman" w:hint="eastAsia"/>
        </w:rPr>
        <w:t>地表水环境质量标准</w:t>
      </w:r>
    </w:p>
    <w:p w14:paraId="68DB80AF" w14:textId="2D91E6E3" w:rsidR="00DF303B" w:rsidRDefault="00DF303B" w:rsidP="006F64F3">
      <w:pPr>
        <w:pStyle w:val="affffb"/>
        <w:ind w:firstLine="420"/>
        <w:rPr>
          <w:rFonts w:ascii="Times New Roman"/>
        </w:rPr>
      </w:pPr>
      <w:r>
        <w:rPr>
          <w:rFonts w:ascii="Times New Roman" w:hint="eastAsia"/>
        </w:rPr>
        <w:t xml:space="preserve">GB 18918  </w:t>
      </w:r>
      <w:r w:rsidRPr="00DF303B">
        <w:rPr>
          <w:rFonts w:ascii="Times New Roman" w:hint="eastAsia"/>
        </w:rPr>
        <w:t>城镇污水处理厂污染物排放标准</w:t>
      </w:r>
    </w:p>
    <w:p w14:paraId="165E7637" w14:textId="74DB06B2" w:rsidR="006F64F3" w:rsidRDefault="006F64F3" w:rsidP="006F64F3">
      <w:pPr>
        <w:pStyle w:val="affffb"/>
        <w:ind w:firstLine="420"/>
        <w:rPr>
          <w:rFonts w:ascii="Times New Roman"/>
        </w:rPr>
      </w:pPr>
      <w:r w:rsidRPr="002B7AE8">
        <w:rPr>
          <w:rFonts w:ascii="Times New Roman" w:hint="eastAsia"/>
        </w:rPr>
        <w:t>GB</w:t>
      </w:r>
      <w:r w:rsidRPr="00F20229">
        <w:rPr>
          <w:rFonts w:ascii="Times New Roman" w:hint="eastAsia"/>
        </w:rPr>
        <w:t xml:space="preserve">/T 25173  </w:t>
      </w:r>
      <w:r w:rsidRPr="00F20229">
        <w:rPr>
          <w:rFonts w:ascii="Times New Roman" w:hint="eastAsia"/>
        </w:rPr>
        <w:t>水域纳污能力计算规程</w:t>
      </w:r>
    </w:p>
    <w:p w14:paraId="5CADF74A" w14:textId="231CBA08" w:rsidR="00B1659F" w:rsidRDefault="00B1659F" w:rsidP="006F64F3">
      <w:pPr>
        <w:pStyle w:val="affffb"/>
        <w:ind w:firstLine="420"/>
        <w:rPr>
          <w:rFonts w:ascii="Times New Roman"/>
        </w:rPr>
      </w:pPr>
      <w:r w:rsidRPr="00F20229">
        <w:rPr>
          <w:rFonts w:ascii="Times New Roman" w:hint="eastAsia"/>
        </w:rPr>
        <w:t xml:space="preserve">GB 50179  </w:t>
      </w:r>
      <w:r w:rsidRPr="00F20229">
        <w:rPr>
          <w:rFonts w:ascii="Times New Roman" w:hint="eastAsia"/>
        </w:rPr>
        <w:t>河流流量测验规范</w:t>
      </w:r>
    </w:p>
    <w:p w14:paraId="5C9AB8F8" w14:textId="4D3BAB76" w:rsidR="00F20229" w:rsidRPr="00F20229" w:rsidRDefault="00F20229" w:rsidP="00A13F89">
      <w:pPr>
        <w:pStyle w:val="affffb"/>
        <w:overflowPunct w:val="0"/>
        <w:ind w:firstLine="420"/>
        <w:rPr>
          <w:rFonts w:ascii="Times New Roman"/>
        </w:rPr>
      </w:pPr>
      <w:r w:rsidRPr="00F20229">
        <w:rPr>
          <w:rFonts w:ascii="Times New Roman"/>
        </w:rPr>
        <w:t xml:space="preserve">HJ 91.2 </w:t>
      </w:r>
      <w:r w:rsidRPr="00F20229">
        <w:rPr>
          <w:rFonts w:ascii="Times New Roman" w:hint="eastAsia"/>
        </w:rPr>
        <w:t xml:space="preserve"> </w:t>
      </w:r>
      <w:r w:rsidRPr="00F20229">
        <w:rPr>
          <w:rFonts w:ascii="Times New Roman"/>
        </w:rPr>
        <w:t>地表水环境质量监测技术规范</w:t>
      </w:r>
    </w:p>
    <w:p w14:paraId="4E821D85" w14:textId="77777777" w:rsidR="00F20229" w:rsidRPr="00F20229" w:rsidRDefault="00F20229" w:rsidP="00F20229">
      <w:pPr>
        <w:pStyle w:val="affffb"/>
        <w:overflowPunct w:val="0"/>
        <w:ind w:firstLine="420"/>
        <w:rPr>
          <w:rFonts w:ascii="Times New Roman"/>
        </w:rPr>
      </w:pPr>
      <w:r w:rsidRPr="00F20229">
        <w:rPr>
          <w:rFonts w:ascii="Times New Roman" w:hint="eastAsia"/>
        </w:rPr>
        <w:t xml:space="preserve">HJ 494  </w:t>
      </w:r>
      <w:r w:rsidRPr="00F20229">
        <w:rPr>
          <w:rFonts w:ascii="Times New Roman" w:hint="eastAsia"/>
        </w:rPr>
        <w:t>水质</w:t>
      </w:r>
      <w:r w:rsidRPr="00F20229">
        <w:rPr>
          <w:rFonts w:ascii="Times New Roman" w:hint="eastAsia"/>
        </w:rPr>
        <w:t xml:space="preserve">  </w:t>
      </w:r>
      <w:r w:rsidRPr="00F20229">
        <w:rPr>
          <w:rFonts w:ascii="Times New Roman" w:hint="eastAsia"/>
        </w:rPr>
        <w:t>采样技术指导</w:t>
      </w:r>
    </w:p>
    <w:p w14:paraId="2E81FD98" w14:textId="70B358B8" w:rsidR="00F20229" w:rsidRPr="00F20229" w:rsidRDefault="00F20229" w:rsidP="00F20229">
      <w:pPr>
        <w:pStyle w:val="affffb"/>
        <w:ind w:firstLine="420"/>
        <w:rPr>
          <w:rFonts w:ascii="Times New Roman"/>
        </w:rPr>
      </w:pPr>
      <w:r w:rsidRPr="00F20229">
        <w:rPr>
          <w:rFonts w:ascii="Times New Roman" w:hint="eastAsia"/>
        </w:rPr>
        <w:t xml:space="preserve">HJ 495  </w:t>
      </w:r>
      <w:r w:rsidRPr="00F20229">
        <w:rPr>
          <w:rFonts w:ascii="Times New Roman" w:hint="eastAsia"/>
        </w:rPr>
        <w:t>水质</w:t>
      </w:r>
      <w:r w:rsidRPr="00F20229">
        <w:rPr>
          <w:rFonts w:ascii="Times New Roman" w:hint="eastAsia"/>
        </w:rPr>
        <w:t xml:space="preserve">  </w:t>
      </w:r>
      <w:r w:rsidRPr="00F20229">
        <w:rPr>
          <w:rFonts w:ascii="Times New Roman" w:hint="eastAsia"/>
        </w:rPr>
        <w:t>采样方案设计技术规定</w:t>
      </w:r>
    </w:p>
    <w:p w14:paraId="4B01621C" w14:textId="6BA69ED0" w:rsidR="006F64F3" w:rsidRDefault="006F64F3" w:rsidP="006F64F3">
      <w:pPr>
        <w:pStyle w:val="affffb"/>
        <w:ind w:firstLine="420"/>
        <w:rPr>
          <w:rFonts w:ascii="Times New Roman"/>
        </w:rPr>
      </w:pPr>
      <w:r w:rsidRPr="00F20229">
        <w:rPr>
          <w:rFonts w:ascii="Times New Roman" w:hint="eastAsia"/>
        </w:rPr>
        <w:t xml:space="preserve">HJ 828  </w:t>
      </w:r>
      <w:r w:rsidRPr="00F20229">
        <w:rPr>
          <w:rFonts w:ascii="Times New Roman" w:hint="eastAsia"/>
        </w:rPr>
        <w:t>水质</w:t>
      </w:r>
      <w:r w:rsidRPr="00F20229">
        <w:rPr>
          <w:rFonts w:ascii="Times New Roman" w:hint="eastAsia"/>
        </w:rPr>
        <w:t xml:space="preserve">  </w:t>
      </w:r>
      <w:r w:rsidRPr="00F20229">
        <w:rPr>
          <w:rFonts w:ascii="Times New Roman" w:hint="eastAsia"/>
        </w:rPr>
        <w:t>化学需氧</w:t>
      </w:r>
      <w:r w:rsidRPr="002B7AE8">
        <w:rPr>
          <w:rFonts w:ascii="Times New Roman" w:hint="eastAsia"/>
        </w:rPr>
        <w:t>量的测定</w:t>
      </w:r>
      <w:r w:rsidRPr="002B7AE8">
        <w:rPr>
          <w:rFonts w:ascii="Times New Roman" w:hint="eastAsia"/>
        </w:rPr>
        <w:t xml:space="preserve">  </w:t>
      </w:r>
      <w:r w:rsidRPr="002B7AE8">
        <w:rPr>
          <w:rFonts w:ascii="Times New Roman" w:hint="eastAsia"/>
        </w:rPr>
        <w:t>重铬酸盐法</w:t>
      </w:r>
    </w:p>
    <w:p w14:paraId="6E182AE7" w14:textId="3BF3E6D9" w:rsidR="009C7466" w:rsidRDefault="009C7466" w:rsidP="009C7466">
      <w:pPr>
        <w:pStyle w:val="affffb"/>
        <w:ind w:firstLine="420"/>
        <w:rPr>
          <w:rFonts w:ascii="Times New Roman"/>
        </w:rPr>
      </w:pPr>
      <w:r w:rsidRPr="00F63F48">
        <w:rPr>
          <w:rFonts w:ascii="Times New Roman" w:hint="eastAsia"/>
        </w:rPr>
        <w:t>HJ 945.3</w:t>
      </w:r>
      <w:r>
        <w:rPr>
          <w:rFonts w:ascii="Times New Roman" w:hint="eastAsia"/>
        </w:rPr>
        <w:t xml:space="preserve">  </w:t>
      </w:r>
      <w:r w:rsidRPr="009C7466">
        <w:rPr>
          <w:rFonts w:ascii="Times New Roman" w:hint="eastAsia"/>
        </w:rPr>
        <w:t>流域水污染物排放标准制订技术导则</w:t>
      </w:r>
    </w:p>
    <w:p w14:paraId="2CEA3EB4" w14:textId="11254BCD" w:rsidR="005E2E72" w:rsidRDefault="005E2E72" w:rsidP="009C7466">
      <w:pPr>
        <w:pStyle w:val="affffb"/>
        <w:ind w:firstLine="420"/>
        <w:rPr>
          <w:rFonts w:ascii="Times New Roman"/>
        </w:rPr>
      </w:pPr>
      <w:r w:rsidRPr="005E2E72">
        <w:rPr>
          <w:rFonts w:ascii="Times New Roman"/>
        </w:rPr>
        <w:t>HJ 1430</w:t>
      </w:r>
      <w:r>
        <w:rPr>
          <w:rFonts w:ascii="Times New Roman" w:hint="eastAsia"/>
        </w:rPr>
        <w:t xml:space="preserve">  </w:t>
      </w:r>
      <w:r w:rsidRPr="005E2E72">
        <w:rPr>
          <w:rFonts w:ascii="Times New Roman" w:hint="eastAsia"/>
        </w:rPr>
        <w:t>生态环境分区管控技术指南</w:t>
      </w:r>
      <w:r>
        <w:rPr>
          <w:rFonts w:ascii="Times New Roman" w:hint="eastAsia"/>
        </w:rPr>
        <w:t xml:space="preserve">  </w:t>
      </w:r>
      <w:r w:rsidRPr="005E2E72">
        <w:rPr>
          <w:rFonts w:ascii="Times New Roman" w:hint="eastAsia"/>
        </w:rPr>
        <w:t>总纲</w:t>
      </w:r>
    </w:p>
    <w:p w14:paraId="76513E24" w14:textId="79CF342B" w:rsidR="004B183C" w:rsidRDefault="004B183C" w:rsidP="009C7466">
      <w:pPr>
        <w:pStyle w:val="affffb"/>
        <w:ind w:firstLine="420"/>
        <w:rPr>
          <w:rFonts w:ascii="Times New Roman"/>
        </w:rPr>
      </w:pPr>
      <w:r>
        <w:rPr>
          <w:rFonts w:ascii="Times New Roman" w:hint="eastAsia"/>
        </w:rPr>
        <w:t xml:space="preserve">HJ 2005  </w:t>
      </w:r>
      <w:r w:rsidR="008B5575">
        <w:rPr>
          <w:rFonts w:ascii="Times New Roman" w:hint="eastAsia"/>
        </w:rPr>
        <w:t>人工湿地污水处理工程技术规范</w:t>
      </w:r>
    </w:p>
    <w:p w14:paraId="4A2AE327" w14:textId="2543EA3C" w:rsidR="000E6C5B" w:rsidRDefault="000E6C5B" w:rsidP="009C7466">
      <w:pPr>
        <w:pStyle w:val="affffb"/>
        <w:ind w:firstLine="420"/>
        <w:rPr>
          <w:rFonts w:ascii="Times New Roman"/>
        </w:rPr>
      </w:pPr>
      <w:r w:rsidRPr="000E6C5B">
        <w:rPr>
          <w:rFonts w:ascii="Times New Roman" w:hint="eastAsia"/>
        </w:rPr>
        <w:t>T/CSES 204</w:t>
      </w:r>
      <w:r>
        <w:rPr>
          <w:rFonts w:ascii="Times New Roman" w:hint="eastAsia"/>
        </w:rPr>
        <w:t xml:space="preserve">  </w:t>
      </w:r>
      <w:r w:rsidRPr="000E6C5B">
        <w:rPr>
          <w:rFonts w:ascii="Times New Roman" w:hint="eastAsia"/>
        </w:rPr>
        <w:t>流域水环境高锰酸盐指数背景值推导技术指南</w:t>
      </w:r>
    </w:p>
    <w:p w14:paraId="450B544F" w14:textId="77777777" w:rsidR="00ED3AD2" w:rsidRPr="002B7AE8" w:rsidRDefault="00ED3AD2" w:rsidP="00372217">
      <w:pPr>
        <w:pStyle w:val="affffb"/>
        <w:ind w:firstLineChars="0" w:firstLine="0"/>
        <w:rPr>
          <w:rFonts w:ascii="Times New Roman"/>
          <w:highlight w:val="yellow"/>
        </w:rPr>
      </w:pPr>
    </w:p>
    <w:p w14:paraId="5EAE40C0" w14:textId="77777777" w:rsidR="00B265BC" w:rsidRPr="002B7AE8" w:rsidRDefault="00FD59EB" w:rsidP="00FD59EB">
      <w:pPr>
        <w:pStyle w:val="affc"/>
        <w:spacing w:before="240" w:after="240"/>
        <w:rPr>
          <w:rFonts w:ascii="Times New Roman"/>
        </w:rPr>
      </w:pPr>
      <w:bookmarkStart w:id="38" w:name="_Toc77262525"/>
      <w:bookmarkStart w:id="39" w:name="_Toc233982304"/>
      <w:r w:rsidRPr="002B7AE8">
        <w:rPr>
          <w:rFonts w:ascii="Times New Roman" w:hint="eastAsia"/>
          <w:szCs w:val="21"/>
        </w:rPr>
        <w:t>术语和定义</w:t>
      </w:r>
      <w:bookmarkEnd w:id="38"/>
      <w:bookmarkEnd w:id="39"/>
    </w:p>
    <w:bookmarkStart w:id="40" w:name="_Toc26986532" w:displacedByCustomXml="next"/>
    <w:bookmarkEnd w:id="40" w:displacedByCustomXml="next"/>
    <w:sdt>
      <w:sdtPr>
        <w:rPr>
          <w:rFonts w:ascii="Times New Roman"/>
        </w:rPr>
        <w:id w:val="-1909835108"/>
        <w:placeholder>
          <w:docPart w:val="A454B307285A4DAEA22E8E1D89E19A89"/>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65311B67" w14:textId="405B2909" w:rsidR="00ED3AD2" w:rsidRPr="002B7AE8" w:rsidRDefault="00ED3AD2" w:rsidP="00C44E7F">
          <w:pPr>
            <w:pStyle w:val="affffb"/>
            <w:ind w:firstLine="420"/>
            <w:rPr>
              <w:rFonts w:ascii="Times New Roman"/>
            </w:rPr>
          </w:pPr>
          <w:r w:rsidRPr="002B7AE8">
            <w:rPr>
              <w:rFonts w:ascii="Times New Roman"/>
            </w:rPr>
            <w:t>下列术语和定义适用于本文件。</w:t>
          </w:r>
        </w:p>
      </w:sdtContent>
    </w:sdt>
    <w:p w14:paraId="27F52359" w14:textId="77777777" w:rsidR="002A1260" w:rsidRPr="002B7AE8" w:rsidRDefault="002A1260" w:rsidP="00ED3AD2">
      <w:pPr>
        <w:pStyle w:val="affd"/>
        <w:spacing w:before="120" w:after="120"/>
        <w:rPr>
          <w:rFonts w:ascii="Times New Roman"/>
        </w:rPr>
      </w:pPr>
      <w:bookmarkStart w:id="41" w:name="_Toc216784852"/>
      <w:bookmarkStart w:id="42" w:name="_Toc217048460"/>
      <w:bookmarkStart w:id="43" w:name="_Toc217552043"/>
      <w:bookmarkStart w:id="44" w:name="_Toc221140099"/>
      <w:bookmarkStart w:id="45" w:name="_Toc233982305"/>
      <w:bookmarkEnd w:id="41"/>
      <w:bookmarkEnd w:id="42"/>
      <w:bookmarkEnd w:id="43"/>
      <w:bookmarkEnd w:id="44"/>
      <w:bookmarkEnd w:id="45"/>
    </w:p>
    <w:p w14:paraId="3CE6D305" w14:textId="77777777" w:rsidR="009C7466" w:rsidRPr="001B5148" w:rsidRDefault="009C7466" w:rsidP="00967FB4">
      <w:pPr>
        <w:pStyle w:val="affd"/>
        <w:numPr>
          <w:ilvl w:val="0"/>
          <w:numId w:val="0"/>
        </w:numPr>
        <w:overflowPunct w:val="0"/>
        <w:spacing w:before="120" w:afterLines="0" w:after="0"/>
        <w:ind w:leftChars="200" w:left="420"/>
        <w:outlineLvl w:val="9"/>
        <w:rPr>
          <w:rFonts w:ascii="Times New Roman"/>
        </w:rPr>
      </w:pPr>
      <w:bookmarkStart w:id="46" w:name="_Toc217048461"/>
      <w:bookmarkStart w:id="47" w:name="_Toc217552044"/>
      <w:bookmarkStart w:id="48" w:name="_Toc221140100"/>
      <w:bookmarkStart w:id="49" w:name="_Toc233982306"/>
      <w:r w:rsidRPr="001B5148">
        <w:rPr>
          <w:rFonts w:ascii="Times New Roman"/>
          <w:noProof/>
        </w:rPr>
        <w:t>流域</w:t>
      </w:r>
      <w:r w:rsidRPr="001B5148">
        <w:rPr>
          <w:rFonts w:ascii="Times New Roman"/>
        </w:rPr>
        <w:t xml:space="preserve">  watershed</w:t>
      </w:r>
      <w:bookmarkEnd w:id="46"/>
      <w:bookmarkEnd w:id="47"/>
      <w:bookmarkEnd w:id="48"/>
      <w:bookmarkEnd w:id="49"/>
    </w:p>
    <w:p w14:paraId="7E3A333D" w14:textId="77777777" w:rsidR="009C7466" w:rsidRPr="001B5148" w:rsidRDefault="009C7466" w:rsidP="00967FB4">
      <w:pPr>
        <w:pStyle w:val="affffb"/>
        <w:overflowPunct w:val="0"/>
        <w:ind w:firstLine="420"/>
        <w:rPr>
          <w:rFonts w:ascii="Times New Roman"/>
        </w:rPr>
      </w:pPr>
      <w:r w:rsidRPr="00487549">
        <w:rPr>
          <w:rFonts w:ascii="Times New Roman" w:hint="eastAsia"/>
        </w:rPr>
        <w:t>地表水分水线所包括的集水区或汇水区范围</w:t>
      </w:r>
      <w:r w:rsidRPr="001B5148">
        <w:rPr>
          <w:rFonts w:ascii="Times New Roman"/>
        </w:rPr>
        <w:t>。</w:t>
      </w:r>
    </w:p>
    <w:p w14:paraId="176EA2E7" w14:textId="19CCB5DB" w:rsidR="00ED3AD2" w:rsidRPr="002B7AE8" w:rsidRDefault="009C7466" w:rsidP="00967FB4">
      <w:pPr>
        <w:pStyle w:val="affffb"/>
        <w:ind w:firstLine="420"/>
        <w:rPr>
          <w:rFonts w:ascii="Times New Roman"/>
        </w:rPr>
      </w:pPr>
      <w:r w:rsidRPr="001B5148">
        <w:rPr>
          <w:rFonts w:ascii="Times New Roman"/>
        </w:rPr>
        <w:t>[</w:t>
      </w:r>
      <w:r w:rsidRPr="001B5148">
        <w:rPr>
          <w:rFonts w:ascii="Times New Roman"/>
        </w:rPr>
        <w:t>来源：</w:t>
      </w:r>
      <w:r w:rsidRPr="001B5148">
        <w:rPr>
          <w:rFonts w:ascii="Times New Roman"/>
        </w:rPr>
        <w:t>HJ 945.3—2020</w:t>
      </w:r>
      <w:r w:rsidRPr="001B5148">
        <w:rPr>
          <w:rFonts w:ascii="Times New Roman"/>
        </w:rPr>
        <w:t>，</w:t>
      </w:r>
      <w:r w:rsidRPr="001B5148">
        <w:rPr>
          <w:rFonts w:ascii="Times New Roman"/>
        </w:rPr>
        <w:t>3.2]</w:t>
      </w:r>
    </w:p>
    <w:p w14:paraId="0A6C4433" w14:textId="77777777" w:rsidR="00ED3AD2" w:rsidRPr="002B7AE8" w:rsidRDefault="00ED3AD2" w:rsidP="00ED3AD2">
      <w:pPr>
        <w:pStyle w:val="affd"/>
        <w:spacing w:before="120" w:after="120"/>
        <w:rPr>
          <w:rFonts w:ascii="Times New Roman" w:eastAsia="宋体"/>
        </w:rPr>
      </w:pPr>
      <w:bookmarkStart w:id="50" w:name="_Toc216784853"/>
      <w:bookmarkStart w:id="51" w:name="_Toc217048462"/>
      <w:bookmarkStart w:id="52" w:name="_Toc217552045"/>
      <w:bookmarkStart w:id="53" w:name="_Toc221140101"/>
      <w:bookmarkStart w:id="54" w:name="_Toc233982307"/>
      <w:bookmarkEnd w:id="50"/>
      <w:bookmarkEnd w:id="51"/>
      <w:bookmarkEnd w:id="52"/>
      <w:bookmarkEnd w:id="53"/>
      <w:bookmarkEnd w:id="54"/>
    </w:p>
    <w:p w14:paraId="15422F77" w14:textId="2605E99D" w:rsidR="009C7466" w:rsidRPr="002B7AE8" w:rsidRDefault="009C7466" w:rsidP="009C7466">
      <w:pPr>
        <w:pStyle w:val="affffb"/>
        <w:ind w:firstLine="420"/>
        <w:rPr>
          <w:rFonts w:ascii="Times New Roman" w:eastAsia="黑体"/>
          <w:highlight w:val="yellow"/>
        </w:rPr>
      </w:pPr>
      <w:r w:rsidRPr="002B7AE8">
        <w:rPr>
          <w:rFonts w:ascii="Times New Roman" w:eastAsia="黑体" w:hint="eastAsia"/>
        </w:rPr>
        <w:t>化学需氧量</w:t>
      </w:r>
      <w:r w:rsidRPr="002B7AE8">
        <w:rPr>
          <w:rFonts w:ascii="Times New Roman" w:eastAsia="黑体" w:hint="eastAsia"/>
        </w:rPr>
        <w:t xml:space="preserve"> </w:t>
      </w:r>
      <w:r>
        <w:rPr>
          <w:rFonts w:ascii="Times New Roman" w:eastAsia="黑体" w:hint="eastAsia"/>
        </w:rPr>
        <w:t xml:space="preserve"> </w:t>
      </w:r>
      <w:r w:rsidRPr="002B7AE8">
        <w:rPr>
          <w:rFonts w:ascii="Times New Roman" w:eastAsia="黑体" w:hint="eastAsia"/>
        </w:rPr>
        <w:t>chemical oxygen demand</w:t>
      </w:r>
      <w:r>
        <w:rPr>
          <w:rFonts w:ascii="Times New Roman" w:eastAsia="黑体" w:hint="eastAsia"/>
        </w:rPr>
        <w:t>，</w:t>
      </w:r>
      <w:r w:rsidRPr="002B7AE8">
        <w:rPr>
          <w:rFonts w:ascii="Times New Roman" w:eastAsia="黑体" w:hint="eastAsia"/>
        </w:rPr>
        <w:t>COD</w:t>
      </w:r>
      <w:r w:rsidR="003A5324" w:rsidRPr="003A5324">
        <w:rPr>
          <w:rFonts w:ascii="Times New Roman" w:eastAsia="黑体" w:hint="eastAsia"/>
          <w:vertAlign w:val="subscript"/>
        </w:rPr>
        <w:t>Cr</w:t>
      </w:r>
    </w:p>
    <w:p w14:paraId="2723A17A" w14:textId="64EBFB60" w:rsidR="009C7466" w:rsidRPr="002B7AE8" w:rsidRDefault="009C7466" w:rsidP="009C7466">
      <w:pPr>
        <w:pStyle w:val="affffb"/>
        <w:ind w:firstLine="420"/>
        <w:rPr>
          <w:rFonts w:ascii="Times New Roman"/>
        </w:rPr>
      </w:pPr>
      <w:r w:rsidRPr="002B7AE8">
        <w:rPr>
          <w:rFonts w:ascii="Times New Roman" w:hint="eastAsia"/>
        </w:rPr>
        <w:t>在一定条件下，经</w:t>
      </w:r>
      <w:r w:rsidR="00E87F14" w:rsidRPr="002B7AE8">
        <w:rPr>
          <w:rFonts w:ascii="Times New Roman" w:hint="eastAsia"/>
        </w:rPr>
        <w:t>重铬酸钾</w:t>
      </w:r>
      <w:r w:rsidRPr="002B7AE8">
        <w:rPr>
          <w:rFonts w:ascii="Times New Roman" w:hint="eastAsia"/>
        </w:rPr>
        <w:t>氧化处理时，水样中溶解性和悬浮性物质所消耗的</w:t>
      </w:r>
      <w:r w:rsidR="00E87F14" w:rsidRPr="002B7AE8">
        <w:rPr>
          <w:rFonts w:ascii="Times New Roman" w:hint="eastAsia"/>
        </w:rPr>
        <w:t>重铬酸</w:t>
      </w:r>
      <w:r w:rsidR="00E87F14">
        <w:rPr>
          <w:rFonts w:ascii="Times New Roman" w:hint="eastAsia"/>
        </w:rPr>
        <w:t>盐</w:t>
      </w:r>
      <w:r w:rsidRPr="002B7AE8">
        <w:rPr>
          <w:rFonts w:ascii="Times New Roman" w:hint="eastAsia"/>
        </w:rPr>
        <w:t>相对应的氧的质量浓度，以</w:t>
      </w:r>
      <w:r w:rsidRPr="002B7AE8">
        <w:rPr>
          <w:rFonts w:ascii="Times New Roman" w:hint="eastAsia"/>
        </w:rPr>
        <w:t>mg/L</w:t>
      </w:r>
      <w:r w:rsidRPr="002B7AE8">
        <w:rPr>
          <w:rFonts w:ascii="Times New Roman" w:hint="eastAsia"/>
        </w:rPr>
        <w:t>表示。</w:t>
      </w:r>
    </w:p>
    <w:p w14:paraId="22C34D68" w14:textId="68AAB918" w:rsidR="00E87F14" w:rsidRPr="002B7AE8" w:rsidRDefault="009C7466" w:rsidP="00E87F14">
      <w:pPr>
        <w:pStyle w:val="affffb"/>
        <w:ind w:firstLine="420"/>
        <w:rPr>
          <w:rFonts w:ascii="Times New Roman"/>
        </w:rPr>
      </w:pPr>
      <w:r w:rsidRPr="002B7AE8">
        <w:rPr>
          <w:rFonts w:ascii="Times New Roman" w:hint="eastAsia"/>
        </w:rPr>
        <w:t>[</w:t>
      </w:r>
      <w:r w:rsidRPr="002B7AE8">
        <w:rPr>
          <w:rFonts w:ascii="Times New Roman" w:hint="eastAsia"/>
        </w:rPr>
        <w:t>来源：</w:t>
      </w:r>
      <w:r w:rsidRPr="002B7AE8">
        <w:rPr>
          <w:rFonts w:ascii="Times New Roman" w:hint="eastAsia"/>
        </w:rPr>
        <w:t>HJ 828</w:t>
      </w:r>
      <w:r w:rsidR="00570D51" w:rsidRPr="001B5148">
        <w:rPr>
          <w:rFonts w:ascii="Times New Roman"/>
        </w:rPr>
        <w:t>—</w:t>
      </w:r>
      <w:r w:rsidRPr="002B7AE8">
        <w:rPr>
          <w:rFonts w:ascii="Times New Roman" w:hint="eastAsia"/>
        </w:rPr>
        <w:t>2017</w:t>
      </w:r>
      <w:r w:rsidRPr="002B7AE8">
        <w:rPr>
          <w:rFonts w:ascii="Times New Roman" w:hint="eastAsia"/>
        </w:rPr>
        <w:t>，</w:t>
      </w:r>
      <w:r w:rsidRPr="002B7AE8">
        <w:rPr>
          <w:rFonts w:ascii="Times New Roman" w:hint="eastAsia"/>
        </w:rPr>
        <w:t>3.1</w:t>
      </w:r>
      <w:r w:rsidR="00397BDB">
        <w:rPr>
          <w:rFonts w:ascii="Times New Roman" w:hint="eastAsia"/>
        </w:rPr>
        <w:t>，</w:t>
      </w:r>
      <w:r w:rsidRPr="002B7AE8">
        <w:rPr>
          <w:rFonts w:ascii="Times New Roman"/>
        </w:rPr>
        <w:t>有修改</w:t>
      </w:r>
      <w:r w:rsidRPr="002B7AE8">
        <w:rPr>
          <w:rFonts w:ascii="Times New Roman" w:hint="eastAsia"/>
        </w:rPr>
        <w:t>]</w:t>
      </w:r>
    </w:p>
    <w:p w14:paraId="501BAFB0" w14:textId="77777777" w:rsidR="00ED3AD2" w:rsidRPr="002B7AE8" w:rsidRDefault="00ED3AD2" w:rsidP="00ED3AD2">
      <w:pPr>
        <w:pStyle w:val="affd"/>
        <w:spacing w:before="120" w:after="120"/>
        <w:rPr>
          <w:rFonts w:ascii="Times New Roman"/>
        </w:rPr>
      </w:pPr>
      <w:bookmarkStart w:id="55" w:name="_Toc216784854"/>
      <w:bookmarkStart w:id="56" w:name="_Toc217048463"/>
      <w:bookmarkStart w:id="57" w:name="_Toc217552046"/>
      <w:bookmarkStart w:id="58" w:name="_Toc221140102"/>
      <w:bookmarkStart w:id="59" w:name="_Toc233982308"/>
      <w:bookmarkEnd w:id="55"/>
      <w:bookmarkEnd w:id="56"/>
      <w:bookmarkEnd w:id="57"/>
      <w:bookmarkEnd w:id="58"/>
      <w:bookmarkEnd w:id="59"/>
    </w:p>
    <w:p w14:paraId="0C958184" w14:textId="0AFD32D5" w:rsidR="009C7466" w:rsidRPr="002B7AE8" w:rsidRDefault="0020594E" w:rsidP="009C7466">
      <w:pPr>
        <w:pStyle w:val="affffb"/>
        <w:ind w:firstLine="420"/>
        <w:rPr>
          <w:rFonts w:ascii="Times New Roman" w:eastAsia="黑体"/>
          <w:highlight w:val="yellow"/>
        </w:rPr>
      </w:pPr>
      <w:r>
        <w:rPr>
          <w:rFonts w:ascii="Times New Roman" w:eastAsia="黑体" w:hint="eastAsia"/>
        </w:rPr>
        <w:t>分区管控目标值</w:t>
      </w:r>
      <w:r w:rsidR="009C7466" w:rsidRPr="002B7AE8">
        <w:rPr>
          <w:rFonts w:ascii="Times New Roman" w:eastAsia="黑体" w:hint="eastAsia"/>
        </w:rPr>
        <w:t xml:space="preserve"> </w:t>
      </w:r>
      <w:r w:rsidR="009C7466">
        <w:rPr>
          <w:rFonts w:ascii="Times New Roman" w:eastAsia="黑体" w:hint="eastAsia"/>
        </w:rPr>
        <w:t xml:space="preserve"> </w:t>
      </w:r>
      <w:r w:rsidR="005E2E72" w:rsidRPr="005E2E72">
        <w:rPr>
          <w:rFonts w:ascii="Times New Roman" w:eastAsia="黑体"/>
        </w:rPr>
        <w:t xml:space="preserve">target value </w:t>
      </w:r>
      <w:r w:rsidR="00C91061">
        <w:rPr>
          <w:rFonts w:ascii="Times New Roman" w:eastAsia="黑体" w:hint="eastAsia"/>
        </w:rPr>
        <w:t>in</w:t>
      </w:r>
      <w:r w:rsidR="00C91061" w:rsidRPr="005E2E72">
        <w:rPr>
          <w:rFonts w:ascii="Times New Roman" w:eastAsia="黑体"/>
        </w:rPr>
        <w:t xml:space="preserve"> </w:t>
      </w:r>
      <w:r w:rsidR="005E2E72" w:rsidRPr="005E2E72">
        <w:rPr>
          <w:rFonts w:ascii="Times New Roman" w:eastAsia="黑体"/>
        </w:rPr>
        <w:t>zon</w:t>
      </w:r>
      <w:r w:rsidR="00C91061">
        <w:rPr>
          <w:rFonts w:ascii="Times New Roman" w:eastAsia="黑体" w:hint="eastAsia"/>
        </w:rPr>
        <w:t>e</w:t>
      </w:r>
      <w:r w:rsidR="005E2E72" w:rsidRPr="005E2E72">
        <w:rPr>
          <w:rFonts w:ascii="Times New Roman" w:eastAsia="黑体"/>
        </w:rPr>
        <w:t>-based regulation</w:t>
      </w:r>
    </w:p>
    <w:p w14:paraId="6F1D8F25" w14:textId="585BBD93" w:rsidR="00893728" w:rsidRPr="0006277B" w:rsidRDefault="00DC7DD6" w:rsidP="009C7466">
      <w:pPr>
        <w:pStyle w:val="affffb"/>
        <w:ind w:firstLine="420"/>
        <w:rPr>
          <w:rFonts w:ascii="Times New Roman"/>
        </w:rPr>
      </w:pPr>
      <w:r w:rsidRPr="00893728">
        <w:rPr>
          <w:rFonts w:ascii="Times New Roman" w:hint="eastAsia"/>
        </w:rPr>
        <w:t>在</w:t>
      </w:r>
      <w:r w:rsidR="005E2E72" w:rsidRPr="005E2E72">
        <w:rPr>
          <w:rFonts w:ascii="Times New Roman" w:hint="eastAsia"/>
        </w:rPr>
        <w:t>实施分区域</w:t>
      </w:r>
      <w:r>
        <w:rPr>
          <w:rFonts w:ascii="Times New Roman" w:hint="eastAsia"/>
        </w:rPr>
        <w:t>、</w:t>
      </w:r>
      <w:r w:rsidR="005E2E72" w:rsidRPr="005E2E72">
        <w:rPr>
          <w:rFonts w:ascii="Times New Roman" w:hint="eastAsia"/>
        </w:rPr>
        <w:t>差异化管控</w:t>
      </w:r>
      <w:r w:rsidRPr="00893728">
        <w:rPr>
          <w:rFonts w:ascii="Times New Roman" w:hint="eastAsia"/>
        </w:rPr>
        <w:t>时，针对由自然流域边界与行政边界共同构成的流域管控单元，为</w:t>
      </w:r>
      <w:r w:rsidR="009250AA">
        <w:rPr>
          <w:rFonts w:ascii="Times New Roman" w:hint="eastAsia"/>
        </w:rPr>
        <w:t>实现</w:t>
      </w:r>
      <w:r w:rsidR="00B96DF0">
        <w:rPr>
          <w:rFonts w:ascii="Times New Roman" w:hint="eastAsia"/>
        </w:rPr>
        <w:t>生态功能保障</w:t>
      </w:r>
      <w:r w:rsidR="00973B44" w:rsidRPr="00893728">
        <w:rPr>
          <w:rFonts w:ascii="Times New Roman" w:hint="eastAsia"/>
        </w:rPr>
        <w:t>和</w:t>
      </w:r>
      <w:r w:rsidR="009250AA" w:rsidRPr="005E2E72">
        <w:rPr>
          <w:rFonts w:ascii="Times New Roman" w:hint="eastAsia"/>
        </w:rPr>
        <w:t>环境质量改善</w:t>
      </w:r>
      <w:r w:rsidR="00973B44" w:rsidRPr="00893728">
        <w:rPr>
          <w:rFonts w:ascii="Times New Roman" w:hint="eastAsia"/>
        </w:rPr>
        <w:t>而制定的</w:t>
      </w:r>
      <w:r w:rsidR="009250AA" w:rsidRPr="002B7AE8">
        <w:rPr>
          <w:rFonts w:ascii="Times New Roman" w:hint="eastAsia"/>
        </w:rPr>
        <w:t>某种元素、化合物或综合指标</w:t>
      </w:r>
      <w:r w:rsidR="00B96DF0">
        <w:rPr>
          <w:rFonts w:ascii="Times New Roman" w:hint="eastAsia"/>
        </w:rPr>
        <w:t>的</w:t>
      </w:r>
      <w:r w:rsidR="009250AA" w:rsidRPr="005E2E72">
        <w:rPr>
          <w:rFonts w:ascii="Times New Roman" w:hint="eastAsia"/>
        </w:rPr>
        <w:t>目标</w:t>
      </w:r>
      <w:r w:rsidR="009250AA">
        <w:rPr>
          <w:rFonts w:ascii="Times New Roman" w:hint="eastAsia"/>
        </w:rPr>
        <w:t>值</w:t>
      </w:r>
      <w:r w:rsidR="005E2E72" w:rsidRPr="005E2E72">
        <w:rPr>
          <w:rFonts w:ascii="Times New Roman" w:hint="eastAsia"/>
        </w:rPr>
        <w:t>。</w:t>
      </w:r>
    </w:p>
    <w:p w14:paraId="36BBC6D1" w14:textId="7F19F195" w:rsidR="0006277B" w:rsidRPr="002B7AE8" w:rsidRDefault="009C7466" w:rsidP="0006277B">
      <w:pPr>
        <w:pStyle w:val="affffb"/>
        <w:ind w:firstLine="420"/>
        <w:rPr>
          <w:rFonts w:ascii="Times New Roman"/>
        </w:rPr>
      </w:pPr>
      <w:r w:rsidRPr="0006277B">
        <w:rPr>
          <w:rFonts w:ascii="Times New Roman" w:hint="eastAsia"/>
        </w:rPr>
        <w:lastRenderedPageBreak/>
        <w:t>[</w:t>
      </w:r>
      <w:r w:rsidRPr="0006277B">
        <w:rPr>
          <w:rFonts w:ascii="Times New Roman" w:hint="eastAsia"/>
        </w:rPr>
        <w:t>来源：</w:t>
      </w:r>
      <w:r w:rsidRPr="0006277B">
        <w:rPr>
          <w:rFonts w:ascii="Times New Roman" w:hint="eastAsia"/>
        </w:rPr>
        <w:t xml:space="preserve">HJ </w:t>
      </w:r>
      <w:r w:rsidR="005E2E72">
        <w:rPr>
          <w:rFonts w:ascii="Times New Roman" w:hint="eastAsia"/>
        </w:rPr>
        <w:t>1430</w:t>
      </w:r>
      <w:r w:rsidR="00570D51" w:rsidRPr="0006277B">
        <w:rPr>
          <w:rFonts w:ascii="Times New Roman"/>
        </w:rPr>
        <w:t>—</w:t>
      </w:r>
      <w:r w:rsidR="005E2E72" w:rsidRPr="0006277B">
        <w:rPr>
          <w:rFonts w:ascii="Times New Roman" w:hint="eastAsia"/>
        </w:rPr>
        <w:t>20</w:t>
      </w:r>
      <w:r w:rsidR="005E2E72">
        <w:rPr>
          <w:rFonts w:ascii="Times New Roman" w:hint="eastAsia"/>
        </w:rPr>
        <w:t>25</w:t>
      </w:r>
      <w:r w:rsidRPr="0006277B">
        <w:rPr>
          <w:rFonts w:ascii="Times New Roman" w:hint="eastAsia"/>
        </w:rPr>
        <w:t>，</w:t>
      </w:r>
      <w:r w:rsidR="005E2E72">
        <w:rPr>
          <w:rFonts w:ascii="Times New Roman" w:hint="eastAsia"/>
        </w:rPr>
        <w:t>3.1</w:t>
      </w:r>
      <w:r w:rsidRPr="0006277B">
        <w:rPr>
          <w:rFonts w:ascii="Times New Roman" w:hint="eastAsia"/>
        </w:rPr>
        <w:t>，有修改</w:t>
      </w:r>
      <w:r w:rsidRPr="0006277B">
        <w:rPr>
          <w:rFonts w:ascii="Times New Roman" w:hint="eastAsia"/>
        </w:rPr>
        <w:t>]</w:t>
      </w:r>
    </w:p>
    <w:p w14:paraId="417DB217" w14:textId="77777777" w:rsidR="00B77B18" w:rsidRPr="002B7AE8" w:rsidRDefault="00B77B18" w:rsidP="00B77B18">
      <w:pPr>
        <w:pStyle w:val="affd"/>
        <w:spacing w:before="120" w:after="120"/>
        <w:rPr>
          <w:rFonts w:ascii="Times New Roman"/>
        </w:rPr>
      </w:pPr>
      <w:bookmarkStart w:id="60" w:name="_Toc217048464"/>
      <w:bookmarkStart w:id="61" w:name="_Toc217552047"/>
      <w:bookmarkStart w:id="62" w:name="_Toc221140103"/>
      <w:bookmarkStart w:id="63" w:name="_Toc233982309"/>
      <w:bookmarkEnd w:id="60"/>
      <w:bookmarkEnd w:id="61"/>
      <w:bookmarkEnd w:id="62"/>
      <w:bookmarkEnd w:id="63"/>
    </w:p>
    <w:p w14:paraId="0E25E6B0" w14:textId="76F188C7" w:rsidR="00B77B18" w:rsidRPr="002B7AE8" w:rsidRDefault="0020594E" w:rsidP="00B77B18">
      <w:pPr>
        <w:pStyle w:val="affffb"/>
        <w:ind w:firstLine="420"/>
        <w:rPr>
          <w:rFonts w:ascii="Times New Roman" w:eastAsia="黑体"/>
          <w:highlight w:val="yellow"/>
        </w:rPr>
      </w:pPr>
      <w:r>
        <w:rPr>
          <w:rFonts w:ascii="Times New Roman" w:eastAsia="黑体" w:hint="eastAsia"/>
        </w:rPr>
        <w:t>水体用途可达性</w:t>
      </w:r>
      <w:r w:rsidR="00B77B18" w:rsidRPr="002B7AE8">
        <w:rPr>
          <w:rFonts w:ascii="Times New Roman" w:eastAsia="黑体" w:hint="eastAsia"/>
        </w:rPr>
        <w:t xml:space="preserve"> </w:t>
      </w:r>
      <w:r w:rsidR="00B77B18">
        <w:rPr>
          <w:rFonts w:ascii="Times New Roman" w:eastAsia="黑体" w:hint="eastAsia"/>
        </w:rPr>
        <w:t xml:space="preserve"> </w:t>
      </w:r>
      <w:r w:rsidR="00AB66DF">
        <w:rPr>
          <w:rFonts w:ascii="Times New Roman" w:eastAsia="黑体" w:hint="eastAsia"/>
        </w:rPr>
        <w:t>a</w:t>
      </w:r>
      <w:r w:rsidR="00AB66DF" w:rsidRPr="00AB66DF">
        <w:rPr>
          <w:rFonts w:ascii="Times New Roman" w:eastAsia="黑体"/>
        </w:rPr>
        <w:t xml:space="preserve">ccessibility of </w:t>
      </w:r>
      <w:r w:rsidR="00AB66DF">
        <w:rPr>
          <w:rFonts w:ascii="Times New Roman" w:eastAsia="黑体" w:hint="eastAsia"/>
        </w:rPr>
        <w:t>w</w:t>
      </w:r>
      <w:r w:rsidR="00AB66DF" w:rsidRPr="00AB66DF">
        <w:rPr>
          <w:rFonts w:ascii="Times New Roman" w:eastAsia="黑体"/>
        </w:rPr>
        <w:t xml:space="preserve">ater </w:t>
      </w:r>
      <w:r w:rsidR="00AB66DF">
        <w:rPr>
          <w:rFonts w:ascii="Times New Roman" w:eastAsia="黑体" w:hint="eastAsia"/>
        </w:rPr>
        <w:t>b</w:t>
      </w:r>
      <w:r w:rsidR="00AB66DF" w:rsidRPr="00AB66DF">
        <w:rPr>
          <w:rFonts w:ascii="Times New Roman" w:eastAsia="黑体"/>
        </w:rPr>
        <w:t xml:space="preserve">ody for </w:t>
      </w:r>
      <w:r w:rsidR="00AB66DF">
        <w:rPr>
          <w:rFonts w:ascii="Times New Roman" w:eastAsia="黑体" w:hint="eastAsia"/>
        </w:rPr>
        <w:t>i</w:t>
      </w:r>
      <w:r w:rsidR="00AB66DF" w:rsidRPr="00AB66DF">
        <w:rPr>
          <w:rFonts w:ascii="Times New Roman" w:eastAsia="黑体"/>
        </w:rPr>
        <w:t xml:space="preserve">ntended </w:t>
      </w:r>
      <w:r w:rsidR="00AB66DF">
        <w:rPr>
          <w:rFonts w:ascii="Times New Roman" w:eastAsia="黑体" w:hint="eastAsia"/>
        </w:rPr>
        <w:t>u</w:t>
      </w:r>
      <w:r w:rsidR="00AB66DF" w:rsidRPr="00AB66DF">
        <w:rPr>
          <w:rFonts w:ascii="Times New Roman" w:eastAsia="黑体"/>
        </w:rPr>
        <w:t>ses</w:t>
      </w:r>
    </w:p>
    <w:p w14:paraId="763AAD2E" w14:textId="5DA2EB50" w:rsidR="00B77B18" w:rsidRDefault="00AB66DF" w:rsidP="00B77B18">
      <w:pPr>
        <w:pStyle w:val="affffb"/>
        <w:ind w:firstLine="420"/>
        <w:rPr>
          <w:rFonts w:ascii="Times New Roman"/>
          <w:highlight w:val="yellow"/>
        </w:rPr>
      </w:pPr>
      <w:r w:rsidRPr="00AB66DF">
        <w:rPr>
          <w:rFonts w:ascii="Times New Roman" w:hint="eastAsia"/>
        </w:rPr>
        <w:t>水体实现预定功能或用途的可能性。</w:t>
      </w:r>
    </w:p>
    <w:p w14:paraId="69E03651" w14:textId="77777777" w:rsidR="00DA4503" w:rsidRPr="00AB66DF" w:rsidRDefault="00DA4503" w:rsidP="00372217">
      <w:pPr>
        <w:pStyle w:val="affffb"/>
        <w:ind w:firstLineChars="0" w:firstLine="0"/>
        <w:rPr>
          <w:rFonts w:ascii="Times New Roman"/>
          <w:highlight w:val="yellow"/>
        </w:rPr>
      </w:pPr>
    </w:p>
    <w:p w14:paraId="11E96607" w14:textId="4E2A4D0E" w:rsidR="008429FE" w:rsidRPr="002B7AE8" w:rsidRDefault="00B96DF0" w:rsidP="00C44E7F">
      <w:pPr>
        <w:pStyle w:val="affc"/>
        <w:spacing w:before="240" w:after="240"/>
        <w:rPr>
          <w:rFonts w:ascii="Times New Roman"/>
        </w:rPr>
      </w:pPr>
      <w:bookmarkStart w:id="64" w:name="_Toc233982310"/>
      <w:r>
        <w:rPr>
          <w:rFonts w:ascii="Times New Roman" w:hint="eastAsia"/>
        </w:rPr>
        <w:t>分区管控目标值</w:t>
      </w:r>
      <w:r w:rsidR="00C44E7F" w:rsidRPr="002B7AE8">
        <w:rPr>
          <w:rFonts w:ascii="Times New Roman" w:hint="eastAsia"/>
        </w:rPr>
        <w:t>制定技术流程</w:t>
      </w:r>
      <w:bookmarkStart w:id="65" w:name="_Toc77263533"/>
      <w:bookmarkEnd w:id="64"/>
      <w:bookmarkEnd w:id="65"/>
    </w:p>
    <w:p w14:paraId="78311BDD" w14:textId="341B3A76" w:rsidR="00C44E7F" w:rsidRPr="00505CEE" w:rsidRDefault="00C15057" w:rsidP="00C44E7F">
      <w:pPr>
        <w:pStyle w:val="affffb"/>
        <w:ind w:firstLine="420"/>
        <w:rPr>
          <w:rFonts w:ascii="Times New Roman"/>
        </w:rPr>
      </w:pPr>
      <w:r>
        <w:rPr>
          <w:rFonts w:ascii="Times New Roman" w:hint="eastAsia"/>
        </w:rPr>
        <w:t>流域</w:t>
      </w:r>
      <w:r w:rsidR="00C44E7F" w:rsidRPr="002B7AE8">
        <w:rPr>
          <w:rFonts w:ascii="Times New Roman" w:hint="eastAsia"/>
        </w:rPr>
        <w:t>水环境化学需氧量</w:t>
      </w:r>
      <w:r w:rsidR="00B96DF0" w:rsidRPr="00B96DF0">
        <w:rPr>
          <w:rFonts w:ascii="Times New Roman" w:hint="eastAsia"/>
        </w:rPr>
        <w:t>分区管控目标</w:t>
      </w:r>
      <w:r w:rsidR="00B96DF0">
        <w:rPr>
          <w:rFonts w:ascii="Times New Roman" w:hint="eastAsia"/>
        </w:rPr>
        <w:t>值</w:t>
      </w:r>
      <w:r w:rsidR="00C44E7F" w:rsidRPr="00505CEE">
        <w:rPr>
          <w:rFonts w:ascii="Times New Roman" w:hint="eastAsia"/>
        </w:rPr>
        <w:t>制定技术流程见图</w:t>
      </w:r>
      <w:r w:rsidR="00C44E7F" w:rsidRPr="00505CEE">
        <w:rPr>
          <w:rFonts w:ascii="Times New Roman" w:hint="eastAsia"/>
        </w:rPr>
        <w:t>1</w:t>
      </w:r>
      <w:r w:rsidR="00C44E7F" w:rsidRPr="00505CEE">
        <w:rPr>
          <w:rFonts w:ascii="Times New Roman" w:hint="eastAsia"/>
        </w:rPr>
        <w:t>。</w:t>
      </w:r>
    </w:p>
    <w:p w14:paraId="0F06D8BC" w14:textId="528497BA" w:rsidR="00C44E7F" w:rsidRPr="00505CEE" w:rsidRDefault="003D2BD2" w:rsidP="00C44E7F">
      <w:pPr>
        <w:pStyle w:val="affffb"/>
        <w:ind w:firstLineChars="0" w:firstLine="0"/>
        <w:jc w:val="center"/>
        <w:rPr>
          <w:rFonts w:ascii="Times New Roman"/>
        </w:rPr>
      </w:pPr>
      <w:r>
        <w:rPr>
          <w:rFonts w:ascii="Times New Roman"/>
        </w:rPr>
        <w:drawing>
          <wp:inline distT="0" distB="0" distL="0" distR="0" wp14:anchorId="0C6BBE3C" wp14:editId="490E46F3">
            <wp:extent cx="2880000" cy="3903383"/>
            <wp:effectExtent l="0" t="0" r="0" b="1905"/>
            <wp:docPr id="107203459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000" cy="3903383"/>
                    </a:xfrm>
                    <a:prstGeom prst="rect">
                      <a:avLst/>
                    </a:prstGeom>
                    <a:noFill/>
                  </pic:spPr>
                </pic:pic>
              </a:graphicData>
            </a:graphic>
          </wp:inline>
        </w:drawing>
      </w:r>
    </w:p>
    <w:p w14:paraId="2C79FC21" w14:textId="44FE364F" w:rsidR="00042ACA" w:rsidRPr="00505CEE" w:rsidRDefault="00C44E7F" w:rsidP="00C44E7F">
      <w:pPr>
        <w:pStyle w:val="affffb"/>
        <w:ind w:firstLineChars="0" w:firstLine="0"/>
        <w:jc w:val="center"/>
        <w:rPr>
          <w:rFonts w:ascii="Times New Roman" w:eastAsia="黑体"/>
        </w:rPr>
      </w:pPr>
      <w:r w:rsidRPr="005D106B">
        <w:rPr>
          <w:rFonts w:ascii="Times New Roman" w:eastAsia="黑体" w:hint="eastAsia"/>
        </w:rPr>
        <w:t>图</w:t>
      </w:r>
      <w:r w:rsidRPr="005D106B">
        <w:rPr>
          <w:rFonts w:ascii="Times New Roman" w:eastAsia="黑体" w:hint="eastAsia"/>
        </w:rPr>
        <w:t xml:space="preserve">1  </w:t>
      </w:r>
      <w:r w:rsidR="00B96DF0" w:rsidRPr="005D106B">
        <w:rPr>
          <w:rFonts w:ascii="Times New Roman" w:eastAsia="黑体" w:hint="eastAsia"/>
        </w:rPr>
        <w:t>分区管控目标值</w:t>
      </w:r>
      <w:r w:rsidR="002A4E93" w:rsidRPr="005D106B">
        <w:rPr>
          <w:rFonts w:ascii="Times New Roman" w:eastAsia="黑体" w:hint="eastAsia"/>
        </w:rPr>
        <w:t>制定</w:t>
      </w:r>
      <w:r w:rsidRPr="005D106B">
        <w:rPr>
          <w:rFonts w:ascii="Times New Roman" w:eastAsia="黑体" w:hint="eastAsia"/>
        </w:rPr>
        <w:t>技术流程</w:t>
      </w:r>
    </w:p>
    <w:p w14:paraId="64392CE0" w14:textId="77777777" w:rsidR="00C44E7F" w:rsidRDefault="00C44E7F" w:rsidP="00C44E7F">
      <w:pPr>
        <w:pStyle w:val="affffb"/>
        <w:ind w:firstLineChars="0" w:firstLine="0"/>
        <w:rPr>
          <w:rFonts w:ascii="Times New Roman"/>
          <w:highlight w:val="yellow"/>
        </w:rPr>
      </w:pPr>
    </w:p>
    <w:p w14:paraId="41FBDE5B" w14:textId="26E52F5A" w:rsidR="008429FE" w:rsidRPr="00665908" w:rsidRDefault="000259CB" w:rsidP="008429FE">
      <w:pPr>
        <w:pStyle w:val="affc"/>
        <w:spacing w:before="240" w:after="240"/>
        <w:rPr>
          <w:rFonts w:ascii="Times New Roman"/>
        </w:rPr>
      </w:pPr>
      <w:bookmarkStart w:id="66" w:name="_Toc233982311"/>
      <w:r w:rsidRPr="00665908">
        <w:rPr>
          <w:rFonts w:ascii="Times New Roman" w:hint="eastAsia"/>
        </w:rPr>
        <w:t>数据收集与质量控制</w:t>
      </w:r>
      <w:bookmarkEnd w:id="66"/>
    </w:p>
    <w:p w14:paraId="5C31937A" w14:textId="5ED3D61D" w:rsidR="00355788" w:rsidRPr="002B7AE8" w:rsidRDefault="00355788" w:rsidP="00355788">
      <w:pPr>
        <w:pStyle w:val="affd"/>
        <w:spacing w:before="120" w:after="120"/>
        <w:rPr>
          <w:rFonts w:ascii="Times New Roman"/>
        </w:rPr>
      </w:pPr>
      <w:bookmarkStart w:id="67" w:name="_Toc233982312"/>
      <w:r w:rsidRPr="002B7AE8">
        <w:rPr>
          <w:rFonts w:ascii="Times New Roman" w:hint="eastAsia"/>
        </w:rPr>
        <w:t>数据</w:t>
      </w:r>
      <w:r w:rsidR="000E47BD">
        <w:rPr>
          <w:rFonts w:ascii="Times New Roman" w:hint="eastAsia"/>
        </w:rPr>
        <w:t>内容</w:t>
      </w:r>
      <w:bookmarkEnd w:id="67"/>
    </w:p>
    <w:p w14:paraId="5468AF12" w14:textId="0665EFE1" w:rsidR="00355788" w:rsidRDefault="00355788" w:rsidP="00355788">
      <w:pPr>
        <w:pStyle w:val="af5"/>
        <w:rPr>
          <w:rFonts w:ascii="Times New Roman"/>
        </w:rPr>
      </w:pPr>
      <w:r w:rsidRPr="00CE7948">
        <w:rPr>
          <w:rFonts w:ascii="Times New Roman" w:hint="eastAsia"/>
        </w:rPr>
        <w:t>目标值制定所需数据。</w:t>
      </w:r>
      <w:r w:rsidR="001B09E9">
        <w:rPr>
          <w:rFonts w:ascii="Times New Roman" w:hint="eastAsia"/>
        </w:rPr>
        <w:t>1</w:t>
      </w:r>
      <w:r w:rsidR="001B09E9">
        <w:rPr>
          <w:rFonts w:ascii="Times New Roman" w:hint="eastAsia"/>
        </w:rPr>
        <w:t>）水环境数据，包括</w:t>
      </w:r>
      <w:r w:rsidR="001B09E9" w:rsidRPr="00CE7948">
        <w:rPr>
          <w:rFonts w:ascii="Times New Roman" w:hint="eastAsia"/>
        </w:rPr>
        <w:t>化学需氧量</w:t>
      </w:r>
      <w:r w:rsidR="00987A1E">
        <w:rPr>
          <w:rFonts w:ascii="Times New Roman" w:hint="eastAsia"/>
        </w:rPr>
        <w:t>、</w:t>
      </w:r>
      <w:r w:rsidR="001B09E9" w:rsidRPr="00CE7948">
        <w:rPr>
          <w:rFonts w:ascii="Times New Roman" w:hint="eastAsia"/>
        </w:rPr>
        <w:t>水温、</w:t>
      </w:r>
      <w:r w:rsidR="001B09E9" w:rsidRPr="00CE7948">
        <w:rPr>
          <w:rFonts w:ascii="Times New Roman" w:hint="eastAsia"/>
        </w:rPr>
        <w:t>pH</w:t>
      </w:r>
      <w:r w:rsidR="001B09E9" w:rsidRPr="00CE7948">
        <w:rPr>
          <w:rFonts w:ascii="Times New Roman" w:hint="eastAsia"/>
        </w:rPr>
        <w:t>值、溶解氧、高锰酸盐指数、氨氮、总磷、总氮等指标</w:t>
      </w:r>
      <w:r w:rsidR="001B09E9">
        <w:rPr>
          <w:rFonts w:ascii="Times New Roman" w:hint="eastAsia"/>
        </w:rPr>
        <w:t>数据；</w:t>
      </w:r>
      <w:r w:rsidR="001B09E9">
        <w:rPr>
          <w:rFonts w:ascii="Times New Roman" w:hint="eastAsia"/>
        </w:rPr>
        <w:t>2</w:t>
      </w:r>
      <w:r w:rsidR="001B09E9">
        <w:rPr>
          <w:rFonts w:ascii="Times New Roman" w:hint="eastAsia"/>
        </w:rPr>
        <w:t>）水生态数据，包括</w:t>
      </w:r>
      <w:r w:rsidR="001B09E9" w:rsidRPr="00CE7948">
        <w:rPr>
          <w:rFonts w:ascii="Times New Roman" w:hint="eastAsia"/>
        </w:rPr>
        <w:t>浮游藻类叶绿素</w:t>
      </w:r>
      <w:r w:rsidR="001B09E9" w:rsidRPr="00CE7948">
        <w:rPr>
          <w:rFonts w:ascii="Times New Roman" w:hint="eastAsia"/>
        </w:rPr>
        <w:t>a</w:t>
      </w:r>
      <w:r w:rsidR="001B09E9" w:rsidRPr="00CE7948">
        <w:rPr>
          <w:rFonts w:ascii="Times New Roman" w:hint="eastAsia"/>
        </w:rPr>
        <w:t>等指标</w:t>
      </w:r>
      <w:r w:rsidR="001B09E9">
        <w:rPr>
          <w:rFonts w:ascii="Times New Roman" w:hint="eastAsia"/>
        </w:rPr>
        <w:t>数据；</w:t>
      </w:r>
      <w:r w:rsidR="001B09E9">
        <w:rPr>
          <w:rFonts w:ascii="Times New Roman" w:hint="eastAsia"/>
        </w:rPr>
        <w:t>3</w:t>
      </w:r>
      <w:r w:rsidR="001B09E9">
        <w:rPr>
          <w:rFonts w:ascii="Times New Roman" w:hint="eastAsia"/>
        </w:rPr>
        <w:t>）水文数据，包括</w:t>
      </w:r>
      <w:r w:rsidR="001B09E9" w:rsidRPr="00CE7948">
        <w:rPr>
          <w:rFonts w:ascii="Times New Roman" w:hint="eastAsia"/>
        </w:rPr>
        <w:t>流量等指标</w:t>
      </w:r>
      <w:r w:rsidR="001B09E9">
        <w:rPr>
          <w:rFonts w:ascii="Times New Roman" w:hint="eastAsia"/>
        </w:rPr>
        <w:t>数据；</w:t>
      </w:r>
    </w:p>
    <w:p w14:paraId="60E9654F" w14:textId="4C73007A" w:rsidR="001B09E9" w:rsidRPr="00466110" w:rsidRDefault="001B09E9" w:rsidP="00466110">
      <w:pPr>
        <w:pStyle w:val="af5"/>
        <w:rPr>
          <w:rFonts w:ascii="Times New Roman"/>
        </w:rPr>
      </w:pPr>
      <w:r w:rsidRPr="00CE7948">
        <w:rPr>
          <w:rFonts w:ascii="Times New Roman" w:hint="eastAsia"/>
        </w:rPr>
        <w:t>目标值评估所需数据。</w:t>
      </w:r>
      <w:r w:rsidR="00E52C10">
        <w:rPr>
          <w:rFonts w:ascii="Times New Roman" w:hint="eastAsia"/>
        </w:rPr>
        <w:t>主要为</w:t>
      </w:r>
      <w:r w:rsidRPr="00CE7948">
        <w:rPr>
          <w:rFonts w:ascii="Times New Roman" w:hint="eastAsia"/>
        </w:rPr>
        <w:t>社会经济数据</w:t>
      </w:r>
      <w:r w:rsidR="00E52C10">
        <w:rPr>
          <w:rFonts w:ascii="Times New Roman" w:hint="eastAsia"/>
        </w:rPr>
        <w:t>（以及流量数据）</w:t>
      </w:r>
      <w:r>
        <w:rPr>
          <w:rFonts w:ascii="Times New Roman" w:hint="eastAsia"/>
        </w:rPr>
        <w:t>，</w:t>
      </w:r>
      <w:r w:rsidR="00987A1E">
        <w:rPr>
          <w:rFonts w:ascii="Times New Roman" w:hint="eastAsia"/>
        </w:rPr>
        <w:t>包括</w:t>
      </w:r>
      <w:r w:rsidRPr="00CE7948">
        <w:rPr>
          <w:rFonts w:ascii="Times New Roman" w:hint="eastAsia"/>
        </w:rPr>
        <w:t>地区生产总值</w:t>
      </w:r>
      <w:r w:rsidR="00A5579D">
        <w:rPr>
          <w:rFonts w:ascii="Times New Roman" w:hint="eastAsia"/>
        </w:rPr>
        <w:t>，</w:t>
      </w:r>
      <w:r w:rsidR="00465201">
        <w:rPr>
          <w:rFonts w:ascii="Times New Roman" w:hint="eastAsia"/>
        </w:rPr>
        <w:t>具</w:t>
      </w:r>
      <w:r w:rsidR="00A5579D">
        <w:rPr>
          <w:rFonts w:ascii="Times New Roman" w:hint="eastAsia"/>
        </w:rPr>
        <w:t>代表性</w:t>
      </w:r>
      <w:r w:rsidR="00465201">
        <w:rPr>
          <w:rFonts w:ascii="Times New Roman" w:hint="eastAsia"/>
        </w:rPr>
        <w:t>的</w:t>
      </w:r>
      <w:r w:rsidR="00C83EEC">
        <w:rPr>
          <w:rFonts w:ascii="Times New Roman" w:hint="eastAsia"/>
        </w:rPr>
        <w:t>集中式处理设施的污染物削减成本、</w:t>
      </w:r>
      <w:r w:rsidR="005E41EA">
        <w:rPr>
          <w:rFonts w:ascii="Times New Roman" w:hint="eastAsia"/>
        </w:rPr>
        <w:t>进</w:t>
      </w:r>
      <w:r w:rsidR="005E41EA">
        <w:rPr>
          <w:rFonts w:ascii="Times New Roman" w:hint="eastAsia"/>
        </w:rPr>
        <w:t>/</w:t>
      </w:r>
      <w:r w:rsidR="005E41EA">
        <w:rPr>
          <w:rFonts w:ascii="Times New Roman" w:hint="eastAsia"/>
        </w:rPr>
        <w:t>出水中污染物</w:t>
      </w:r>
      <w:r w:rsidR="00CF1061">
        <w:rPr>
          <w:rFonts w:ascii="Times New Roman" w:hint="eastAsia"/>
        </w:rPr>
        <w:t>多年平均</w:t>
      </w:r>
      <w:r w:rsidR="005E41EA">
        <w:rPr>
          <w:rFonts w:ascii="Times New Roman" w:hint="eastAsia"/>
        </w:rPr>
        <w:t>浓度、日可处理最大水量、年内可运行最大天数</w:t>
      </w:r>
      <w:r w:rsidR="00822EA6">
        <w:rPr>
          <w:rFonts w:ascii="Times New Roman" w:hint="eastAsia"/>
        </w:rPr>
        <w:t>、流域（区域）内</w:t>
      </w:r>
      <w:r w:rsidR="00987A1E">
        <w:rPr>
          <w:rFonts w:ascii="Times New Roman" w:hint="eastAsia"/>
        </w:rPr>
        <w:t>相关</w:t>
      </w:r>
      <w:r w:rsidR="00822EA6">
        <w:rPr>
          <w:rFonts w:ascii="Times New Roman" w:hint="eastAsia"/>
        </w:rPr>
        <w:t>设施数量，以及具代表性的</w:t>
      </w:r>
      <w:r w:rsidR="005E41EA">
        <w:rPr>
          <w:rFonts w:ascii="Times New Roman" w:hint="eastAsia"/>
        </w:rPr>
        <w:t>分散式生态拦截与净化工程</w:t>
      </w:r>
      <w:r w:rsidR="00822EA6">
        <w:rPr>
          <w:rFonts w:ascii="Times New Roman" w:hint="eastAsia"/>
        </w:rPr>
        <w:t>的污染物削减成本、湿地有效面积、最大水力负荷、年内有水运行最大天数</w:t>
      </w:r>
      <w:r w:rsidR="00A87951">
        <w:rPr>
          <w:rFonts w:ascii="Times New Roman" w:hint="eastAsia"/>
        </w:rPr>
        <w:t>、流域（区域）内</w:t>
      </w:r>
      <w:r w:rsidR="00987A1E">
        <w:rPr>
          <w:rFonts w:ascii="Times New Roman" w:hint="eastAsia"/>
        </w:rPr>
        <w:t>相关</w:t>
      </w:r>
      <w:r w:rsidR="00A87951">
        <w:rPr>
          <w:rFonts w:ascii="Times New Roman" w:hint="eastAsia"/>
        </w:rPr>
        <w:t>工程数量</w:t>
      </w:r>
      <w:r w:rsidR="00822EA6">
        <w:rPr>
          <w:rFonts w:ascii="Times New Roman" w:hint="eastAsia"/>
        </w:rPr>
        <w:t>等数据。</w:t>
      </w:r>
    </w:p>
    <w:p w14:paraId="53EA483A" w14:textId="0CDEA4E5" w:rsidR="008770EF" w:rsidRPr="002B7AE8" w:rsidRDefault="008770EF" w:rsidP="008770EF">
      <w:pPr>
        <w:pStyle w:val="affd"/>
        <w:spacing w:before="120" w:after="120"/>
        <w:rPr>
          <w:rFonts w:ascii="Times New Roman"/>
        </w:rPr>
      </w:pPr>
      <w:bookmarkStart w:id="68" w:name="_Toc233982313"/>
      <w:r w:rsidRPr="002B7AE8">
        <w:rPr>
          <w:rFonts w:ascii="Times New Roman" w:hint="eastAsia"/>
        </w:rPr>
        <w:t>数据来源</w:t>
      </w:r>
      <w:bookmarkEnd w:id="68"/>
    </w:p>
    <w:p w14:paraId="64040DFE" w14:textId="227F148C" w:rsidR="00F56108" w:rsidRPr="00466110" w:rsidRDefault="00062FC5" w:rsidP="00466110">
      <w:pPr>
        <w:pStyle w:val="af5"/>
        <w:numPr>
          <w:ilvl w:val="0"/>
          <w:numId w:val="43"/>
        </w:numPr>
        <w:rPr>
          <w:rFonts w:ascii="Times New Roman"/>
        </w:rPr>
      </w:pPr>
      <w:r w:rsidRPr="00CE7948">
        <w:rPr>
          <w:rFonts w:ascii="Times New Roman" w:hint="eastAsia"/>
        </w:rPr>
        <w:lastRenderedPageBreak/>
        <w:t>目标值制定数据</w:t>
      </w:r>
      <w:r w:rsidR="00987A1E">
        <w:rPr>
          <w:rFonts w:ascii="Times New Roman" w:hint="eastAsia"/>
        </w:rPr>
        <w:t>来源</w:t>
      </w:r>
      <w:r w:rsidR="00F56108" w:rsidRPr="00466110">
        <w:rPr>
          <w:rFonts w:ascii="Times New Roman" w:hint="eastAsia"/>
        </w:rPr>
        <w:t>。</w:t>
      </w:r>
      <w:r w:rsidR="00B1659F" w:rsidRPr="00466110">
        <w:rPr>
          <w:rFonts w:ascii="Times New Roman"/>
        </w:rPr>
        <w:t>1</w:t>
      </w:r>
      <w:r w:rsidR="00B1659F" w:rsidRPr="00466110">
        <w:rPr>
          <w:rFonts w:ascii="Times New Roman" w:hint="eastAsia"/>
        </w:rPr>
        <w:t>）</w:t>
      </w:r>
      <w:r w:rsidR="00F56108" w:rsidRPr="00466110">
        <w:rPr>
          <w:rFonts w:ascii="Times New Roman" w:hint="eastAsia"/>
        </w:rPr>
        <w:t>选择环境</w:t>
      </w:r>
      <w:r w:rsidR="00C81AC2" w:rsidRPr="00466110">
        <w:rPr>
          <w:rFonts w:ascii="Times New Roman" w:hint="eastAsia"/>
        </w:rPr>
        <w:t>、水文</w:t>
      </w:r>
      <w:r w:rsidR="00F56108" w:rsidRPr="00466110">
        <w:rPr>
          <w:rFonts w:ascii="Times New Roman" w:hint="eastAsia"/>
        </w:rPr>
        <w:t>监测机构</w:t>
      </w:r>
      <w:r w:rsidR="00C81AC2" w:rsidRPr="00466110">
        <w:rPr>
          <w:rFonts w:ascii="Times New Roman" w:hint="eastAsia"/>
        </w:rPr>
        <w:t>和（或）</w:t>
      </w:r>
      <w:r w:rsidR="00F56108" w:rsidRPr="00466110">
        <w:rPr>
          <w:rFonts w:ascii="Times New Roman" w:hint="eastAsia"/>
        </w:rPr>
        <w:t>科研院所等以标准方法得到的</w:t>
      </w:r>
      <w:r w:rsidR="00A87951">
        <w:rPr>
          <w:rFonts w:ascii="Times New Roman" w:hint="eastAsia"/>
        </w:rPr>
        <w:t>相关</w:t>
      </w:r>
      <w:r w:rsidR="00F56108" w:rsidRPr="00466110">
        <w:rPr>
          <w:rFonts w:ascii="Times New Roman" w:hint="eastAsia"/>
        </w:rPr>
        <w:t>数据；</w:t>
      </w:r>
      <w:r w:rsidR="00B1659F" w:rsidRPr="00466110">
        <w:rPr>
          <w:rFonts w:ascii="Times New Roman"/>
        </w:rPr>
        <w:t>2</w:t>
      </w:r>
      <w:r w:rsidR="00B1659F" w:rsidRPr="00466110">
        <w:rPr>
          <w:rFonts w:ascii="Times New Roman" w:hint="eastAsia"/>
        </w:rPr>
        <w:t>）</w:t>
      </w:r>
      <w:r w:rsidR="003C6738" w:rsidRPr="00466110">
        <w:rPr>
          <w:rFonts w:ascii="Times New Roman" w:hint="eastAsia"/>
        </w:rPr>
        <w:t>对于监测数据缺乏的</w:t>
      </w:r>
      <w:r w:rsidR="00DC1BD2" w:rsidRPr="00466110">
        <w:rPr>
          <w:rFonts w:ascii="Times New Roman" w:hint="eastAsia"/>
        </w:rPr>
        <w:t>流域</w:t>
      </w:r>
      <w:r w:rsidR="00987A1E">
        <w:rPr>
          <w:rFonts w:ascii="Times New Roman" w:hint="eastAsia"/>
        </w:rPr>
        <w:t>（区域）</w:t>
      </w:r>
      <w:r w:rsidR="003C6738" w:rsidRPr="00466110">
        <w:rPr>
          <w:rFonts w:ascii="Times New Roman" w:hint="eastAsia"/>
        </w:rPr>
        <w:t>，可</w:t>
      </w:r>
      <w:r w:rsidR="00C2673F" w:rsidRPr="00466110">
        <w:rPr>
          <w:rFonts w:ascii="Times New Roman" w:hint="eastAsia"/>
        </w:rPr>
        <w:t>按照</w:t>
      </w:r>
      <w:r w:rsidR="003C6738" w:rsidRPr="00466110">
        <w:rPr>
          <w:rFonts w:ascii="Times New Roman"/>
        </w:rPr>
        <w:t>HJ 91.2</w:t>
      </w:r>
      <w:r w:rsidR="003C6738" w:rsidRPr="00466110">
        <w:rPr>
          <w:rFonts w:ascii="Times New Roman" w:hint="eastAsia"/>
        </w:rPr>
        <w:t>（以及</w:t>
      </w:r>
      <w:r w:rsidR="003C6738" w:rsidRPr="00466110">
        <w:rPr>
          <w:rFonts w:ascii="Times New Roman"/>
        </w:rPr>
        <w:t>HJ 494</w:t>
      </w:r>
      <w:r w:rsidR="003C6738" w:rsidRPr="00466110">
        <w:rPr>
          <w:rFonts w:ascii="Times New Roman" w:hint="eastAsia"/>
        </w:rPr>
        <w:t>、</w:t>
      </w:r>
      <w:r w:rsidR="003C6738" w:rsidRPr="00466110">
        <w:rPr>
          <w:rFonts w:ascii="Times New Roman"/>
        </w:rPr>
        <w:t>HJ 495</w:t>
      </w:r>
      <w:r w:rsidR="003C6738" w:rsidRPr="00466110">
        <w:rPr>
          <w:rFonts w:ascii="Times New Roman" w:hint="eastAsia"/>
        </w:rPr>
        <w:t>）规定的布点原则、布点数量、采样频次等要求设置采样点采集水样，按照</w:t>
      </w:r>
      <w:r w:rsidR="003C6738" w:rsidRPr="00466110">
        <w:rPr>
          <w:rFonts w:ascii="Times New Roman"/>
        </w:rPr>
        <w:t>HJ 828</w:t>
      </w:r>
      <w:r w:rsidR="003C6738" w:rsidRPr="00466110">
        <w:rPr>
          <w:rFonts w:ascii="Times New Roman" w:hint="eastAsia"/>
        </w:rPr>
        <w:t>等测定采集水样的化学需氧量等指标；</w:t>
      </w:r>
      <w:r w:rsidR="00C2673F" w:rsidRPr="00466110">
        <w:rPr>
          <w:rFonts w:ascii="Times New Roman" w:hint="eastAsia"/>
        </w:rPr>
        <w:t>按照</w:t>
      </w:r>
      <w:r w:rsidR="00B1659F" w:rsidRPr="00466110">
        <w:rPr>
          <w:rFonts w:ascii="Times New Roman"/>
        </w:rPr>
        <w:t>GB 50179</w:t>
      </w:r>
      <w:r w:rsidR="00B1659F" w:rsidRPr="00466110">
        <w:rPr>
          <w:rFonts w:ascii="Times New Roman" w:hint="eastAsia"/>
        </w:rPr>
        <w:t>的规定</w:t>
      </w:r>
      <w:r w:rsidR="00F03F55" w:rsidRPr="00466110">
        <w:rPr>
          <w:rFonts w:ascii="Times New Roman" w:hint="eastAsia"/>
        </w:rPr>
        <w:t>测定</w:t>
      </w:r>
      <w:r w:rsidR="00B1659F" w:rsidRPr="00466110">
        <w:rPr>
          <w:rFonts w:ascii="Times New Roman" w:hint="eastAsia"/>
        </w:rPr>
        <w:t>水文指标数据；</w:t>
      </w:r>
    </w:p>
    <w:p w14:paraId="0A50E8C7" w14:textId="66F42ACC" w:rsidR="00351F5B" w:rsidRDefault="00062FC5" w:rsidP="002F0EA2">
      <w:pPr>
        <w:pStyle w:val="af5"/>
        <w:rPr>
          <w:rFonts w:ascii="Times New Roman"/>
        </w:rPr>
      </w:pPr>
      <w:r w:rsidRPr="00CE7948">
        <w:rPr>
          <w:rFonts w:ascii="Times New Roman" w:hint="eastAsia"/>
        </w:rPr>
        <w:t>目标值评估数据</w:t>
      </w:r>
      <w:r w:rsidR="00987A1E">
        <w:rPr>
          <w:rFonts w:ascii="Times New Roman" w:hint="eastAsia"/>
        </w:rPr>
        <w:t>来源</w:t>
      </w:r>
      <w:r w:rsidR="008770EF" w:rsidRPr="00CE7948">
        <w:rPr>
          <w:rFonts w:ascii="Times New Roman" w:hint="eastAsia"/>
        </w:rPr>
        <w:t>。若开展</w:t>
      </w:r>
      <w:r w:rsidR="00351F5B" w:rsidRPr="00CE7948">
        <w:rPr>
          <w:rFonts w:ascii="Times New Roman" w:hint="eastAsia"/>
        </w:rPr>
        <w:t>目标值</w:t>
      </w:r>
      <w:r w:rsidR="00165F08" w:rsidRPr="00CE7948">
        <w:rPr>
          <w:rFonts w:ascii="Times New Roman" w:hint="eastAsia"/>
        </w:rPr>
        <w:t>社会经济效益</w:t>
      </w:r>
      <w:r w:rsidR="008770EF" w:rsidRPr="00CE7948">
        <w:rPr>
          <w:rFonts w:ascii="Times New Roman" w:hint="eastAsia"/>
        </w:rPr>
        <w:t>评估，</w:t>
      </w:r>
      <w:r w:rsidR="0034346C" w:rsidRPr="00CE7948">
        <w:rPr>
          <w:rFonts w:ascii="Times New Roman" w:hint="eastAsia"/>
        </w:rPr>
        <w:t>需</w:t>
      </w:r>
      <w:r w:rsidR="00987A1E">
        <w:rPr>
          <w:rFonts w:ascii="Times New Roman" w:hint="eastAsia"/>
        </w:rPr>
        <w:t>要</w:t>
      </w:r>
      <w:r w:rsidR="005D106B">
        <w:rPr>
          <w:rFonts w:ascii="Times New Roman" w:hint="eastAsia"/>
        </w:rPr>
        <w:t>：</w:t>
      </w:r>
      <w:r w:rsidR="005D106B">
        <w:rPr>
          <w:rFonts w:ascii="Times New Roman" w:hint="eastAsia"/>
        </w:rPr>
        <w:t>1</w:t>
      </w:r>
      <w:r w:rsidR="005D106B">
        <w:rPr>
          <w:rFonts w:ascii="Times New Roman" w:hint="eastAsia"/>
        </w:rPr>
        <w:t>）</w:t>
      </w:r>
      <w:r w:rsidR="0034346C" w:rsidRPr="00CE7948">
        <w:rPr>
          <w:rFonts w:ascii="Times New Roman" w:hint="eastAsia"/>
        </w:rPr>
        <w:t>收集</w:t>
      </w:r>
      <w:r w:rsidR="008770EF" w:rsidRPr="00CE7948">
        <w:rPr>
          <w:rFonts w:ascii="Times New Roman" w:hint="eastAsia"/>
        </w:rPr>
        <w:t>统计部门等以</w:t>
      </w:r>
      <w:r w:rsidR="009B7E50" w:rsidRPr="00CE7948">
        <w:rPr>
          <w:rFonts w:ascii="Times New Roman" w:hint="eastAsia"/>
        </w:rPr>
        <w:t>标准方法得到的</w:t>
      </w:r>
      <w:r w:rsidR="00984295" w:rsidRPr="00CE7948">
        <w:rPr>
          <w:rFonts w:ascii="Times New Roman" w:hint="eastAsia"/>
        </w:rPr>
        <w:t>地区</w:t>
      </w:r>
      <w:r w:rsidR="008770EF" w:rsidRPr="00CE7948">
        <w:rPr>
          <w:rFonts w:ascii="Times New Roman" w:hint="eastAsia"/>
        </w:rPr>
        <w:t>生产总值数据</w:t>
      </w:r>
      <w:r w:rsidR="005D106B">
        <w:rPr>
          <w:rFonts w:ascii="Times New Roman" w:hint="eastAsia"/>
        </w:rPr>
        <w:t>；</w:t>
      </w:r>
      <w:r w:rsidR="005D106B">
        <w:rPr>
          <w:rFonts w:ascii="Times New Roman" w:hint="eastAsia"/>
        </w:rPr>
        <w:t>2</w:t>
      </w:r>
      <w:r w:rsidR="005D106B">
        <w:rPr>
          <w:rFonts w:ascii="Times New Roman" w:hint="eastAsia"/>
        </w:rPr>
        <w:t>）由</w:t>
      </w:r>
      <w:r w:rsidR="005D106B" w:rsidRPr="00466110">
        <w:rPr>
          <w:rFonts w:hint="eastAsia"/>
          <w:color w:val="000000" w:themeColor="text1"/>
          <w:spacing w:val="-4"/>
          <w:szCs w:val="28"/>
        </w:rPr>
        <w:t>流域（区域）</w:t>
      </w:r>
      <w:r w:rsidR="005D106B" w:rsidRPr="00466110">
        <w:rPr>
          <w:rFonts w:hint="eastAsia"/>
        </w:rPr>
        <w:t>代表性设施、工程的</w:t>
      </w:r>
      <w:r w:rsidR="005D106B" w:rsidRPr="00466110">
        <w:rPr>
          <w:rFonts w:ascii="Times New Roman" w:hint="eastAsia"/>
          <w:szCs w:val="21"/>
        </w:rPr>
        <w:t>文献报告、设计文件、专家咨询或实地调研结果，</w:t>
      </w:r>
      <w:r w:rsidR="005D106B">
        <w:rPr>
          <w:rFonts w:ascii="Times New Roman" w:hint="eastAsia"/>
          <w:szCs w:val="21"/>
        </w:rPr>
        <w:t>以及</w:t>
      </w:r>
      <w:r w:rsidR="005D106B" w:rsidRPr="00466110">
        <w:rPr>
          <w:rFonts w:ascii="Times New Roman"/>
          <w:szCs w:val="21"/>
        </w:rPr>
        <w:t>GB 18918</w:t>
      </w:r>
      <w:r w:rsidR="005D106B">
        <w:rPr>
          <w:rFonts w:ascii="Times New Roman" w:hint="eastAsia"/>
          <w:szCs w:val="21"/>
        </w:rPr>
        <w:t>和</w:t>
      </w:r>
      <w:r w:rsidR="005D106B" w:rsidRPr="00466110">
        <w:rPr>
          <w:rFonts w:ascii="Times New Roman"/>
          <w:szCs w:val="21"/>
        </w:rPr>
        <w:t>HJ 2005</w:t>
      </w:r>
      <w:r w:rsidR="005D106B" w:rsidRPr="00466110">
        <w:rPr>
          <w:rFonts w:ascii="Times New Roman" w:hint="eastAsia"/>
          <w:szCs w:val="21"/>
        </w:rPr>
        <w:t>等标准文件</w:t>
      </w:r>
      <w:r w:rsidR="005D106B">
        <w:rPr>
          <w:rFonts w:ascii="Times New Roman" w:hint="eastAsia"/>
          <w:szCs w:val="21"/>
        </w:rPr>
        <w:t>、</w:t>
      </w:r>
      <w:r w:rsidR="005D106B" w:rsidRPr="00466110">
        <w:rPr>
          <w:rFonts w:ascii="Times New Roman" w:hint="eastAsia"/>
          <w:szCs w:val="21"/>
        </w:rPr>
        <w:t>《城乡建设统计年鉴》等资料</w:t>
      </w:r>
      <w:r w:rsidR="005D106B">
        <w:rPr>
          <w:rFonts w:ascii="Times New Roman" w:hint="eastAsia"/>
          <w:szCs w:val="21"/>
        </w:rPr>
        <w:t>中获</w:t>
      </w:r>
      <w:r w:rsidR="00C6333B">
        <w:rPr>
          <w:rFonts w:ascii="Times New Roman" w:hint="eastAsia"/>
          <w:szCs w:val="21"/>
        </w:rPr>
        <w:t>得的</w:t>
      </w:r>
      <w:r w:rsidR="005D106B">
        <w:rPr>
          <w:rFonts w:ascii="Times New Roman" w:hint="eastAsia"/>
          <w:szCs w:val="21"/>
        </w:rPr>
        <w:t>其他社会经济数据。</w:t>
      </w:r>
    </w:p>
    <w:p w14:paraId="69548025" w14:textId="6644B9C5" w:rsidR="00384461" w:rsidRPr="00CE7948" w:rsidRDefault="00384461" w:rsidP="00384461">
      <w:pPr>
        <w:pStyle w:val="affd"/>
        <w:spacing w:before="120" w:after="120"/>
        <w:rPr>
          <w:rFonts w:ascii="Times New Roman"/>
        </w:rPr>
      </w:pPr>
      <w:bookmarkStart w:id="69" w:name="_Toc233982314"/>
      <w:bookmarkStart w:id="70" w:name="_Toc233982315"/>
      <w:bookmarkEnd w:id="69"/>
      <w:r w:rsidRPr="00CE7948">
        <w:rPr>
          <w:rFonts w:ascii="Times New Roman" w:hint="eastAsia"/>
        </w:rPr>
        <w:t>数据质量</w:t>
      </w:r>
      <w:r w:rsidR="00E938F5" w:rsidRPr="00CE7948">
        <w:rPr>
          <w:rFonts w:ascii="Times New Roman" w:hint="eastAsia"/>
        </w:rPr>
        <w:t>要求</w:t>
      </w:r>
      <w:bookmarkEnd w:id="70"/>
    </w:p>
    <w:p w14:paraId="69C50A4B" w14:textId="519B8782" w:rsidR="00384461" w:rsidRDefault="00351F5B">
      <w:pPr>
        <w:pStyle w:val="af5"/>
        <w:numPr>
          <w:ilvl w:val="0"/>
          <w:numId w:val="35"/>
        </w:numPr>
        <w:rPr>
          <w:rFonts w:ascii="Times New Roman"/>
        </w:rPr>
      </w:pPr>
      <w:r>
        <w:rPr>
          <w:rFonts w:ascii="Times New Roman" w:hint="eastAsia"/>
        </w:rPr>
        <w:t>目标值</w:t>
      </w:r>
      <w:r w:rsidR="00384461" w:rsidRPr="00384461">
        <w:rPr>
          <w:rFonts w:ascii="Times New Roman" w:hint="eastAsia"/>
        </w:rPr>
        <w:t>制定数</w:t>
      </w:r>
      <w:r w:rsidR="00384461" w:rsidRPr="00D86B40">
        <w:rPr>
          <w:rFonts w:ascii="Times New Roman" w:hint="eastAsia"/>
        </w:rPr>
        <w:t>据质量</w:t>
      </w:r>
      <w:r w:rsidR="008E00C1" w:rsidRPr="003E1FF7">
        <w:rPr>
          <w:rFonts w:ascii="Times New Roman" w:hint="eastAsia"/>
        </w:rPr>
        <w:t>要求</w:t>
      </w:r>
      <w:r w:rsidR="00384461" w:rsidRPr="003E1FF7">
        <w:rPr>
          <w:rFonts w:ascii="Times New Roman" w:hint="eastAsia"/>
        </w:rPr>
        <w:t>。</w:t>
      </w:r>
      <w:r w:rsidR="00384461" w:rsidRPr="003E1FF7">
        <w:rPr>
          <w:rFonts w:ascii="Times New Roman" w:hint="eastAsia"/>
        </w:rPr>
        <w:t>1</w:t>
      </w:r>
      <w:r w:rsidR="00384461" w:rsidRPr="003E1FF7">
        <w:rPr>
          <w:rFonts w:ascii="Times New Roman" w:hint="eastAsia"/>
        </w:rPr>
        <w:t>）</w:t>
      </w:r>
      <w:r w:rsidR="00930A7D" w:rsidRPr="003E1FF7">
        <w:rPr>
          <w:rFonts w:ascii="Times New Roman" w:hint="eastAsia"/>
        </w:rPr>
        <w:t>对</w:t>
      </w:r>
      <w:r w:rsidR="00930A7D" w:rsidRPr="00D86B40">
        <w:rPr>
          <w:rFonts w:ascii="Times New Roman" w:hint="eastAsia"/>
        </w:rPr>
        <w:t>于同一监测指标，应</w:t>
      </w:r>
      <w:r w:rsidR="003E1FF7">
        <w:rPr>
          <w:rFonts w:ascii="Times New Roman" w:hint="eastAsia"/>
        </w:rPr>
        <w:t>使用相关标准文件提供的</w:t>
      </w:r>
      <w:r w:rsidR="000A28A5">
        <w:rPr>
          <w:rFonts w:ascii="Times New Roman" w:hint="eastAsia"/>
        </w:rPr>
        <w:t>统一</w:t>
      </w:r>
      <w:r w:rsidR="00930A7D" w:rsidRPr="00D86B40">
        <w:rPr>
          <w:rFonts w:ascii="Times New Roman" w:hint="eastAsia"/>
        </w:rPr>
        <w:t>监测与分析方法；</w:t>
      </w:r>
      <w:r w:rsidR="003E1FF7">
        <w:rPr>
          <w:rFonts w:ascii="Times New Roman" w:hint="eastAsia"/>
        </w:rPr>
        <w:t>2</w:t>
      </w:r>
      <w:r w:rsidR="00930A7D" w:rsidRPr="00D86B40">
        <w:rPr>
          <w:rFonts w:ascii="Times New Roman" w:hint="eastAsia"/>
        </w:rPr>
        <w:t>）</w:t>
      </w:r>
      <w:r w:rsidR="00D86B40" w:rsidRPr="00D86B40">
        <w:rPr>
          <w:rFonts w:ascii="Times New Roman" w:hint="eastAsia"/>
        </w:rPr>
        <w:t>对任</w:t>
      </w:r>
      <w:proofErr w:type="gramStart"/>
      <w:r w:rsidR="00D86B40" w:rsidRPr="00D86B40">
        <w:rPr>
          <w:rFonts w:ascii="Times New Roman" w:hint="eastAsia"/>
        </w:rPr>
        <w:t>一</w:t>
      </w:r>
      <w:proofErr w:type="gramEnd"/>
      <w:r w:rsidR="00D86B40" w:rsidRPr="00D86B40">
        <w:rPr>
          <w:rFonts w:ascii="Times New Roman" w:hint="eastAsia"/>
        </w:rPr>
        <w:t>站点，在一个自然年内丰水期、平水期和枯水期</w:t>
      </w:r>
      <w:r w:rsidR="00463DC1">
        <w:rPr>
          <w:rFonts w:ascii="Times New Roman" w:hint="eastAsia"/>
        </w:rPr>
        <w:t>应</w:t>
      </w:r>
      <w:r w:rsidR="00D86B40" w:rsidRPr="00D86B40">
        <w:rPr>
          <w:rFonts w:ascii="Times New Roman" w:hint="eastAsia"/>
        </w:rPr>
        <w:t>各进行至少一次监测，</w:t>
      </w:r>
      <w:r w:rsidR="00D86B40" w:rsidRPr="00520D3C">
        <w:rPr>
          <w:rFonts w:ascii="Times New Roman" w:hint="eastAsia"/>
        </w:rPr>
        <w:t>若条件允许可开展</w:t>
      </w:r>
      <w:r w:rsidR="00D86B40" w:rsidRPr="00D7163A">
        <w:rPr>
          <w:rFonts w:ascii="Times New Roman" w:hint="eastAsia"/>
        </w:rPr>
        <w:t>逐月监测；</w:t>
      </w:r>
      <w:r w:rsidR="00062FC5" w:rsidRPr="00D7163A">
        <w:rPr>
          <w:rFonts w:ascii="Times New Roman" w:hint="eastAsia"/>
        </w:rPr>
        <w:t>3</w:t>
      </w:r>
      <w:r w:rsidR="00062FC5" w:rsidRPr="00D7163A">
        <w:rPr>
          <w:rFonts w:ascii="Times New Roman" w:hint="eastAsia"/>
        </w:rPr>
        <w:t>）</w:t>
      </w:r>
      <w:r w:rsidR="00B03CC1" w:rsidRPr="00466110">
        <w:rPr>
          <w:rFonts w:ascii="Times New Roman" w:hint="eastAsia"/>
        </w:rPr>
        <w:t>保留质量较高</w:t>
      </w:r>
      <w:r w:rsidR="00520D3C" w:rsidRPr="00466110">
        <w:rPr>
          <w:rFonts w:ascii="Times New Roman" w:hint="eastAsia"/>
        </w:rPr>
        <w:t>、</w:t>
      </w:r>
      <w:r w:rsidR="00592947">
        <w:rPr>
          <w:rFonts w:ascii="Times New Roman" w:hint="eastAsia"/>
        </w:rPr>
        <w:t>记录</w:t>
      </w:r>
      <w:r w:rsidR="00B03CC1" w:rsidRPr="00466110">
        <w:rPr>
          <w:rFonts w:ascii="Times New Roman" w:hint="eastAsia"/>
        </w:rPr>
        <w:t>较为完整的指标数据，并对</w:t>
      </w:r>
      <w:r w:rsidR="003617B3">
        <w:rPr>
          <w:rFonts w:ascii="Times New Roman" w:hint="eastAsia"/>
        </w:rPr>
        <w:t>其中</w:t>
      </w:r>
      <w:r w:rsidR="00062FC5" w:rsidRPr="00466110">
        <w:rPr>
          <w:rFonts w:ascii="Times New Roman" w:hint="eastAsia"/>
        </w:rPr>
        <w:t>缺失值</w:t>
      </w:r>
      <w:r w:rsidR="003617B3">
        <w:rPr>
          <w:rFonts w:ascii="Times New Roman" w:hint="eastAsia"/>
        </w:rPr>
        <w:t>、</w:t>
      </w:r>
      <w:r w:rsidR="00062FC5" w:rsidRPr="00466110">
        <w:rPr>
          <w:rFonts w:ascii="Times New Roman" w:hint="eastAsia"/>
        </w:rPr>
        <w:t>异常值</w:t>
      </w:r>
      <w:r w:rsidR="00B03CC1" w:rsidRPr="00466110">
        <w:rPr>
          <w:rFonts w:ascii="Times New Roman" w:hint="eastAsia"/>
        </w:rPr>
        <w:t>进行处理；</w:t>
      </w:r>
      <w:r w:rsidR="00D7163A" w:rsidRPr="00D7163A">
        <w:rPr>
          <w:rFonts w:ascii="Times New Roman" w:hint="eastAsia"/>
        </w:rPr>
        <w:t>4</w:t>
      </w:r>
      <w:r w:rsidR="00D7163A" w:rsidRPr="00D7163A">
        <w:rPr>
          <w:rFonts w:ascii="Times New Roman" w:hint="eastAsia"/>
        </w:rPr>
        <w:t>）</w:t>
      </w:r>
      <w:r w:rsidR="00592947">
        <w:rPr>
          <w:rFonts w:ascii="Times New Roman" w:hint="eastAsia"/>
        </w:rPr>
        <w:t>处理后得到的</w:t>
      </w:r>
      <w:r w:rsidR="00205D79">
        <w:rPr>
          <w:rFonts w:ascii="Times New Roman" w:hint="eastAsia"/>
        </w:rPr>
        <w:t>全部指标</w:t>
      </w:r>
      <w:r w:rsidR="00D7163A" w:rsidRPr="00466110">
        <w:rPr>
          <w:rFonts w:ascii="Times New Roman" w:hint="eastAsia"/>
        </w:rPr>
        <w:t>数据</w:t>
      </w:r>
      <w:r w:rsidR="00291151">
        <w:rPr>
          <w:rFonts w:ascii="Times New Roman" w:hint="eastAsia"/>
        </w:rPr>
        <w:t>组</w:t>
      </w:r>
      <w:r w:rsidR="000A28A5" w:rsidRPr="00D86B40">
        <w:rPr>
          <w:rFonts w:ascii="Times New Roman" w:hint="eastAsia"/>
        </w:rPr>
        <w:t>应</w:t>
      </w:r>
      <w:r w:rsidR="00291151" w:rsidRPr="00D86B40">
        <w:rPr>
          <w:rFonts w:ascii="Times New Roman" w:hint="eastAsia"/>
        </w:rPr>
        <w:t>至少</w:t>
      </w:r>
      <w:r w:rsidR="00291151">
        <w:rPr>
          <w:rFonts w:ascii="Times New Roman" w:hint="eastAsia"/>
        </w:rPr>
        <w:t>覆盖</w:t>
      </w:r>
      <w:r w:rsidR="00291151" w:rsidRPr="00D86B40">
        <w:rPr>
          <w:rFonts w:ascii="Times New Roman" w:hint="eastAsia"/>
        </w:rPr>
        <w:t>连续</w:t>
      </w:r>
      <w:r w:rsidR="00291151">
        <w:rPr>
          <w:rFonts w:ascii="Times New Roman" w:hint="eastAsia"/>
        </w:rPr>
        <w:t>3</w:t>
      </w:r>
      <w:r w:rsidR="00291151" w:rsidRPr="00D86B40">
        <w:rPr>
          <w:rFonts w:ascii="Times New Roman" w:hint="eastAsia"/>
        </w:rPr>
        <w:t>年</w:t>
      </w:r>
      <w:r w:rsidR="00291151">
        <w:rPr>
          <w:rFonts w:ascii="Times New Roman" w:hint="eastAsia"/>
        </w:rPr>
        <w:t>、总计</w:t>
      </w:r>
      <w:r w:rsidR="00291151">
        <w:rPr>
          <w:rFonts w:ascii="Times New Roman" w:hint="eastAsia"/>
        </w:rPr>
        <w:t>10</w:t>
      </w:r>
      <w:r w:rsidR="00291151">
        <w:rPr>
          <w:rFonts w:ascii="Times New Roman" w:hint="eastAsia"/>
        </w:rPr>
        <w:t>年以上，且</w:t>
      </w:r>
      <w:r w:rsidR="00D7163A" w:rsidRPr="00466110">
        <w:rPr>
          <w:rFonts w:ascii="Times New Roman" w:hint="eastAsia"/>
        </w:rPr>
        <w:t>不</w:t>
      </w:r>
      <w:r w:rsidR="00592947">
        <w:rPr>
          <w:rFonts w:ascii="Times New Roman" w:hint="eastAsia"/>
        </w:rPr>
        <w:t>得</w:t>
      </w:r>
      <w:r w:rsidR="00D7163A" w:rsidRPr="00466110">
        <w:rPr>
          <w:rFonts w:ascii="Times New Roman" w:hint="eastAsia"/>
        </w:rPr>
        <w:t>少于</w:t>
      </w:r>
      <w:r w:rsidR="00D7163A" w:rsidRPr="00466110">
        <w:rPr>
          <w:rFonts w:ascii="Times New Roman"/>
        </w:rPr>
        <w:t>50</w:t>
      </w:r>
      <w:r w:rsidR="00D7163A" w:rsidRPr="00466110">
        <w:rPr>
          <w:rFonts w:ascii="Times New Roman" w:hint="eastAsia"/>
        </w:rPr>
        <w:t>组；</w:t>
      </w:r>
    </w:p>
    <w:p w14:paraId="3AAF0DE2" w14:textId="5C8E6F6D" w:rsidR="00984295" w:rsidRDefault="00351F5B">
      <w:pPr>
        <w:pStyle w:val="af5"/>
        <w:numPr>
          <w:ilvl w:val="0"/>
          <w:numId w:val="35"/>
        </w:numPr>
        <w:rPr>
          <w:rFonts w:ascii="Times New Roman"/>
        </w:rPr>
      </w:pPr>
      <w:r>
        <w:rPr>
          <w:rFonts w:ascii="Times New Roman" w:hint="eastAsia"/>
        </w:rPr>
        <w:t>目标值</w:t>
      </w:r>
      <w:r w:rsidR="00984295" w:rsidRPr="00984295">
        <w:rPr>
          <w:rFonts w:ascii="Times New Roman" w:hint="eastAsia"/>
        </w:rPr>
        <w:t>评估数据质量要求。</w:t>
      </w:r>
      <w:r w:rsidR="00984295" w:rsidRPr="00984295">
        <w:rPr>
          <w:rFonts w:ascii="Times New Roman" w:hint="eastAsia"/>
        </w:rPr>
        <w:t>1</w:t>
      </w:r>
      <w:r w:rsidR="00984295" w:rsidRPr="00984295">
        <w:rPr>
          <w:rFonts w:ascii="Times New Roman" w:hint="eastAsia"/>
        </w:rPr>
        <w:t>）数据应具有明确的来源、统计口径和发布时间</w:t>
      </w:r>
      <w:r w:rsidR="00984295">
        <w:rPr>
          <w:rFonts w:ascii="Times New Roman" w:hint="eastAsia"/>
        </w:rPr>
        <w:t>，相关</w:t>
      </w:r>
      <w:r w:rsidR="00984295" w:rsidRPr="00984295">
        <w:rPr>
          <w:rFonts w:ascii="Times New Roman" w:hint="eastAsia"/>
        </w:rPr>
        <w:t>指标应在研究期内保持统计口径、核算方法和内涵一致；</w:t>
      </w:r>
      <w:r w:rsidR="00984295">
        <w:rPr>
          <w:rFonts w:ascii="Times New Roman" w:hint="eastAsia"/>
        </w:rPr>
        <w:t>2</w:t>
      </w:r>
      <w:r w:rsidR="00984295" w:rsidRPr="00984295">
        <w:rPr>
          <w:rFonts w:ascii="Times New Roman" w:hint="eastAsia"/>
        </w:rPr>
        <w:t>）数据时间序列长度</w:t>
      </w:r>
      <w:r w:rsidR="00544804">
        <w:rPr>
          <w:rFonts w:ascii="Times New Roman" w:hint="eastAsia"/>
        </w:rPr>
        <w:t>（或来源时间）应与目标值</w:t>
      </w:r>
      <w:r w:rsidR="00544804" w:rsidRPr="00384461">
        <w:rPr>
          <w:rFonts w:ascii="Times New Roman" w:hint="eastAsia"/>
        </w:rPr>
        <w:t>制定数</w:t>
      </w:r>
      <w:r w:rsidR="00544804" w:rsidRPr="00D86B40">
        <w:rPr>
          <w:rFonts w:ascii="Times New Roman" w:hint="eastAsia"/>
        </w:rPr>
        <w:t>据</w:t>
      </w:r>
      <w:r w:rsidR="00544804">
        <w:rPr>
          <w:rFonts w:ascii="Times New Roman" w:hint="eastAsia"/>
        </w:rPr>
        <w:t>的时间序列保持一致，</w:t>
      </w:r>
      <w:r w:rsidR="00984295" w:rsidRPr="00984295">
        <w:rPr>
          <w:rFonts w:ascii="Times New Roman" w:hint="eastAsia"/>
        </w:rPr>
        <w:t>满足评估分析需要</w:t>
      </w:r>
      <w:r w:rsidR="00206326">
        <w:rPr>
          <w:rFonts w:ascii="Times New Roman" w:hint="eastAsia"/>
        </w:rPr>
        <w:t>且</w:t>
      </w:r>
      <w:r w:rsidR="00984295" w:rsidRPr="00984295">
        <w:rPr>
          <w:rFonts w:ascii="Times New Roman" w:hint="eastAsia"/>
        </w:rPr>
        <w:t>不应存在系统性缺失或明显异常值</w:t>
      </w:r>
      <w:r w:rsidR="00291151">
        <w:rPr>
          <w:rFonts w:ascii="Times New Roman" w:hint="eastAsia"/>
        </w:rPr>
        <w:t>。</w:t>
      </w:r>
    </w:p>
    <w:p w14:paraId="79B85255" w14:textId="3DDB8D50" w:rsidR="008A45D2" w:rsidRPr="008916E5" w:rsidRDefault="008A45D2" w:rsidP="00151592">
      <w:pPr>
        <w:pStyle w:val="affffb"/>
        <w:ind w:firstLineChars="0" w:firstLine="0"/>
        <w:rPr>
          <w:rFonts w:ascii="Times New Roman"/>
        </w:rPr>
      </w:pPr>
    </w:p>
    <w:p w14:paraId="625374D4" w14:textId="5F559AA3" w:rsidR="008429FE" w:rsidRDefault="00351F5B" w:rsidP="008429FE">
      <w:pPr>
        <w:pStyle w:val="affc"/>
        <w:spacing w:before="240" w:after="240"/>
        <w:rPr>
          <w:rFonts w:ascii="Times New Roman"/>
        </w:rPr>
      </w:pPr>
      <w:bookmarkStart w:id="71" w:name="_Toc233982316"/>
      <w:r w:rsidRPr="00351F5B">
        <w:rPr>
          <w:rFonts w:ascii="Times New Roman" w:hint="eastAsia"/>
        </w:rPr>
        <w:t>分区管控目标值</w:t>
      </w:r>
      <w:r>
        <w:rPr>
          <w:rFonts w:ascii="Times New Roman" w:hint="eastAsia"/>
        </w:rPr>
        <w:t>推导</w:t>
      </w:r>
      <w:bookmarkEnd w:id="71"/>
    </w:p>
    <w:p w14:paraId="734603C7" w14:textId="721A560C" w:rsidR="003B4F5F" w:rsidRPr="00EB70FE" w:rsidRDefault="003B4F5F" w:rsidP="003B4F5F">
      <w:pPr>
        <w:pStyle w:val="affd"/>
        <w:spacing w:before="120" w:after="120"/>
        <w:rPr>
          <w:rFonts w:ascii="Times New Roman"/>
        </w:rPr>
      </w:pPr>
      <w:bookmarkStart w:id="72" w:name="_Toc233982317"/>
      <w:r w:rsidRPr="00EB70FE">
        <w:rPr>
          <w:rFonts w:ascii="Times New Roman" w:hint="eastAsia"/>
        </w:rPr>
        <w:t>流域</w:t>
      </w:r>
      <w:r w:rsidR="0070141E" w:rsidRPr="0070141E">
        <w:rPr>
          <w:rFonts w:ascii="Times New Roman"/>
        </w:rPr>
        <w:t>范围界定与分区</w:t>
      </w:r>
      <w:bookmarkEnd w:id="72"/>
    </w:p>
    <w:p w14:paraId="100E1499" w14:textId="7B36EDD9" w:rsidR="00893728" w:rsidRDefault="00D9449C" w:rsidP="002F0EA2">
      <w:pPr>
        <w:pStyle w:val="af5"/>
        <w:numPr>
          <w:ilvl w:val="0"/>
          <w:numId w:val="0"/>
        </w:numPr>
        <w:ind w:firstLineChars="200" w:firstLine="420"/>
        <w:rPr>
          <w:color w:val="000000" w:themeColor="text1"/>
          <w:spacing w:val="-4"/>
          <w:szCs w:val="28"/>
        </w:rPr>
      </w:pPr>
      <w:r w:rsidRPr="00EB70FE">
        <w:rPr>
          <w:rFonts w:ascii="Times New Roman" w:hint="eastAsia"/>
        </w:rPr>
        <w:t>基于高程数据，通过分析地形起伏，确定水流方向、汇流区和分水岭，实现流域的划分；</w:t>
      </w:r>
      <w:r w:rsidR="0023120E">
        <w:rPr>
          <w:rFonts w:ascii="Times New Roman" w:hint="eastAsia"/>
        </w:rPr>
        <w:t>在此基础上，</w:t>
      </w:r>
      <w:r w:rsidR="0023120E" w:rsidRPr="00893728">
        <w:rPr>
          <w:rFonts w:ascii="Times New Roman" w:hint="eastAsia"/>
        </w:rPr>
        <w:t>结合行政</w:t>
      </w:r>
      <w:r w:rsidR="00A93248">
        <w:rPr>
          <w:rFonts w:ascii="Times New Roman" w:hint="eastAsia"/>
        </w:rPr>
        <w:t>区划</w:t>
      </w:r>
      <w:r w:rsidR="0023120E" w:rsidRPr="00893728">
        <w:rPr>
          <w:rFonts w:ascii="Times New Roman" w:hint="eastAsia"/>
        </w:rPr>
        <w:t>进行边界修正</w:t>
      </w:r>
      <w:r w:rsidR="00A93248">
        <w:rPr>
          <w:rFonts w:ascii="Times New Roman" w:hint="eastAsia"/>
        </w:rPr>
        <w:t>，</w:t>
      </w:r>
      <w:r w:rsidR="00AD3CAE">
        <w:rPr>
          <w:rFonts w:ascii="Times New Roman" w:hint="eastAsia"/>
        </w:rPr>
        <w:t>确保</w:t>
      </w:r>
      <w:r w:rsidR="00E4234B" w:rsidRPr="00893728">
        <w:rPr>
          <w:rFonts w:ascii="Times New Roman"/>
        </w:rPr>
        <w:t>行政主体</w:t>
      </w:r>
      <w:r w:rsidR="00B422B3">
        <w:rPr>
          <w:rFonts w:ascii="Times New Roman" w:hint="eastAsia"/>
        </w:rPr>
        <w:t>与入流、出流断面</w:t>
      </w:r>
      <w:r w:rsidR="00E4234B" w:rsidRPr="00893728">
        <w:rPr>
          <w:rFonts w:ascii="Times New Roman"/>
        </w:rPr>
        <w:t>明确</w:t>
      </w:r>
      <w:r w:rsidR="00E4234B">
        <w:rPr>
          <w:rFonts w:ascii="Times New Roman" w:hint="eastAsia"/>
        </w:rPr>
        <w:t>。</w:t>
      </w:r>
      <w:r w:rsidR="00A05227" w:rsidRPr="00EB70FE">
        <w:rPr>
          <w:rFonts w:ascii="Times New Roman" w:hint="eastAsia"/>
        </w:rPr>
        <w:t>对于汇水区域面积较大的流域，</w:t>
      </w:r>
      <w:r w:rsidR="00A05227" w:rsidRPr="00EB70FE">
        <w:rPr>
          <w:rFonts w:hint="eastAsia"/>
          <w:color w:val="000000" w:themeColor="text1"/>
          <w:spacing w:val="-4"/>
          <w:szCs w:val="28"/>
        </w:rPr>
        <w:t>应进行必要的区域细化（如</w:t>
      </w:r>
      <w:r w:rsidR="00AD3CAE">
        <w:rPr>
          <w:rFonts w:hint="eastAsia"/>
          <w:color w:val="000000" w:themeColor="text1"/>
          <w:spacing w:val="-4"/>
          <w:szCs w:val="28"/>
        </w:rPr>
        <w:t>按</w:t>
      </w:r>
      <w:r w:rsidR="00A05227" w:rsidRPr="00EB70FE">
        <w:rPr>
          <w:rFonts w:hint="eastAsia"/>
          <w:color w:val="000000" w:themeColor="text1"/>
          <w:spacing w:val="-4"/>
          <w:szCs w:val="28"/>
        </w:rPr>
        <w:t>上中下游</w:t>
      </w:r>
      <w:r w:rsidR="00A05227" w:rsidRPr="00893728">
        <w:rPr>
          <w:rFonts w:hint="eastAsia"/>
          <w:color w:val="000000" w:themeColor="text1"/>
          <w:spacing w:val="-4"/>
          <w:szCs w:val="28"/>
        </w:rPr>
        <w:t>或县级及以上行政边界进行</w:t>
      </w:r>
      <w:r w:rsidR="00A05227">
        <w:rPr>
          <w:rFonts w:hint="eastAsia"/>
          <w:color w:val="000000" w:themeColor="text1"/>
          <w:spacing w:val="-4"/>
          <w:szCs w:val="28"/>
        </w:rPr>
        <w:t>具体</w:t>
      </w:r>
      <w:r w:rsidR="00A05227" w:rsidRPr="00893728">
        <w:rPr>
          <w:rFonts w:hint="eastAsia"/>
          <w:color w:val="000000" w:themeColor="text1"/>
          <w:spacing w:val="-4"/>
          <w:szCs w:val="28"/>
        </w:rPr>
        <w:t>划分</w:t>
      </w:r>
      <w:r w:rsidR="00A05227" w:rsidRPr="00EB70FE">
        <w:rPr>
          <w:rFonts w:hint="eastAsia"/>
          <w:color w:val="000000" w:themeColor="text1"/>
          <w:spacing w:val="-4"/>
          <w:szCs w:val="28"/>
        </w:rPr>
        <w:t>）</w:t>
      </w:r>
      <w:r w:rsidR="00A05227">
        <w:rPr>
          <w:rFonts w:hint="eastAsia"/>
          <w:color w:val="000000" w:themeColor="text1"/>
          <w:spacing w:val="-4"/>
          <w:szCs w:val="28"/>
        </w:rPr>
        <w:t>。</w:t>
      </w:r>
    </w:p>
    <w:p w14:paraId="3C87A9CA" w14:textId="054F9DF7" w:rsidR="000E6C5B" w:rsidRPr="00EB70FE" w:rsidRDefault="000E6C5B" w:rsidP="000E6C5B">
      <w:pPr>
        <w:pStyle w:val="affd"/>
        <w:spacing w:before="120" w:after="120"/>
        <w:rPr>
          <w:rFonts w:ascii="Times New Roman"/>
        </w:rPr>
      </w:pPr>
      <w:bookmarkStart w:id="73" w:name="_Toc233982318"/>
      <w:bookmarkStart w:id="74" w:name="_Toc233982319"/>
      <w:bookmarkEnd w:id="73"/>
      <w:r>
        <w:rPr>
          <w:rFonts w:ascii="Times New Roman" w:hint="eastAsia"/>
        </w:rPr>
        <w:t>背景值确定</w:t>
      </w:r>
      <w:bookmarkEnd w:id="74"/>
    </w:p>
    <w:p w14:paraId="3B897BC1" w14:textId="381C2B0A" w:rsidR="000E6C5B" w:rsidRDefault="000E6C5B" w:rsidP="000E6C5B">
      <w:pPr>
        <w:pStyle w:val="af5"/>
        <w:numPr>
          <w:ilvl w:val="0"/>
          <w:numId w:val="0"/>
        </w:numPr>
        <w:ind w:firstLineChars="200" w:firstLine="420"/>
        <w:rPr>
          <w:color w:val="000000" w:themeColor="text1"/>
          <w:spacing w:val="-4"/>
          <w:szCs w:val="28"/>
        </w:rPr>
      </w:pPr>
      <w:r w:rsidRPr="000E6C5B">
        <w:rPr>
          <w:rFonts w:ascii="Times New Roman" w:hint="eastAsia"/>
        </w:rPr>
        <w:t>划分得到的流域（或细化得到的区域），</w:t>
      </w:r>
      <w:r>
        <w:rPr>
          <w:rFonts w:ascii="Times New Roman" w:hint="eastAsia"/>
        </w:rPr>
        <w:t>需</w:t>
      </w:r>
      <w:r w:rsidRPr="000E6C5B">
        <w:rPr>
          <w:rFonts w:ascii="Times New Roman" w:hint="eastAsia"/>
        </w:rPr>
        <w:t>开展化学需氧量背景值的</w:t>
      </w:r>
      <w:r w:rsidR="00106433">
        <w:rPr>
          <w:rFonts w:ascii="Times New Roman" w:hint="eastAsia"/>
        </w:rPr>
        <w:t>推导</w:t>
      </w:r>
      <w:r w:rsidR="00375407">
        <w:rPr>
          <w:rFonts w:ascii="Times New Roman" w:hint="eastAsia"/>
        </w:rPr>
        <w:t>。</w:t>
      </w:r>
      <w:r w:rsidRPr="000E6C5B">
        <w:rPr>
          <w:rFonts w:ascii="Times New Roman" w:hint="eastAsia"/>
        </w:rPr>
        <w:t>背景值推导可</w:t>
      </w:r>
      <w:r w:rsidR="000F696B">
        <w:rPr>
          <w:rFonts w:ascii="Times New Roman" w:hint="eastAsia"/>
        </w:rPr>
        <w:t>参考</w:t>
      </w:r>
      <w:r w:rsidRPr="000E6C5B">
        <w:rPr>
          <w:rFonts w:ascii="Times New Roman" w:hint="eastAsia"/>
        </w:rPr>
        <w:t>T/CSES 204</w:t>
      </w:r>
      <w:r w:rsidRPr="000E6C5B">
        <w:rPr>
          <w:rFonts w:ascii="Times New Roman" w:hint="eastAsia"/>
        </w:rPr>
        <w:t>等技术文件</w:t>
      </w:r>
      <w:r>
        <w:rPr>
          <w:rFonts w:ascii="Times New Roman" w:hint="eastAsia"/>
        </w:rPr>
        <w:t>执行</w:t>
      </w:r>
      <w:r w:rsidR="00375407">
        <w:rPr>
          <w:rFonts w:ascii="Times New Roman" w:hint="eastAsia"/>
        </w:rPr>
        <w:t>，用于指导专家</w:t>
      </w:r>
      <w:r w:rsidR="00106433">
        <w:rPr>
          <w:rFonts w:ascii="Times New Roman" w:hint="eastAsia"/>
        </w:rPr>
        <w:t>打分工作</w:t>
      </w:r>
      <w:r w:rsidR="00375407">
        <w:rPr>
          <w:rFonts w:ascii="Times New Roman" w:hint="eastAsia"/>
        </w:rPr>
        <w:t>。</w:t>
      </w:r>
    </w:p>
    <w:p w14:paraId="36B5D1FE" w14:textId="7F230EBB" w:rsidR="008429FE" w:rsidRPr="002B7AE8" w:rsidRDefault="00BE6C3E" w:rsidP="008429FE">
      <w:pPr>
        <w:pStyle w:val="affd"/>
        <w:spacing w:before="120" w:after="120"/>
        <w:rPr>
          <w:rFonts w:ascii="Times New Roman"/>
        </w:rPr>
      </w:pPr>
      <w:bookmarkStart w:id="75" w:name="_Toc233982320"/>
      <w:r w:rsidRPr="002B7AE8">
        <w:rPr>
          <w:rFonts w:ascii="Times New Roman" w:hint="eastAsia"/>
        </w:rPr>
        <w:t>专家</w:t>
      </w:r>
      <w:r w:rsidR="00D46F28">
        <w:rPr>
          <w:rFonts w:ascii="Times New Roman" w:hint="eastAsia"/>
        </w:rPr>
        <w:t>打分</w:t>
      </w:r>
      <w:bookmarkEnd w:id="75"/>
    </w:p>
    <w:p w14:paraId="77EB50E5" w14:textId="7C081B04" w:rsidR="009475C4" w:rsidRDefault="0067056E">
      <w:pPr>
        <w:pStyle w:val="af5"/>
        <w:numPr>
          <w:ilvl w:val="0"/>
          <w:numId w:val="36"/>
        </w:numPr>
        <w:rPr>
          <w:rFonts w:ascii="Times New Roman"/>
        </w:rPr>
      </w:pPr>
      <w:r w:rsidRPr="001C6FE0">
        <w:rPr>
          <w:rFonts w:ascii="Times New Roman" w:hint="eastAsia"/>
        </w:rPr>
        <w:t>前期准备。</w:t>
      </w:r>
      <w:r w:rsidRPr="001C6FE0">
        <w:rPr>
          <w:rFonts w:ascii="Times New Roman"/>
        </w:rPr>
        <w:t>1</w:t>
      </w:r>
      <w:r w:rsidRPr="001C6FE0">
        <w:rPr>
          <w:rFonts w:ascii="Times New Roman" w:hint="eastAsia"/>
        </w:rPr>
        <w:t>）根据</w:t>
      </w:r>
      <w:r w:rsidR="00524365" w:rsidRPr="001C6FE0">
        <w:rPr>
          <w:rFonts w:hint="eastAsia"/>
          <w:color w:val="000000" w:themeColor="text1"/>
          <w:spacing w:val="-4"/>
          <w:szCs w:val="28"/>
        </w:rPr>
        <w:t>流域（区域）</w:t>
      </w:r>
      <w:r w:rsidRPr="001C6FE0">
        <w:rPr>
          <w:rFonts w:ascii="Times New Roman" w:hint="eastAsia"/>
        </w:rPr>
        <w:t>实际情况，设计专家打分表（见附录</w:t>
      </w:r>
      <w:r w:rsidRPr="001C6FE0">
        <w:rPr>
          <w:rFonts w:ascii="Times New Roman"/>
        </w:rPr>
        <w:t>A</w:t>
      </w:r>
      <w:r w:rsidRPr="001C6FE0">
        <w:rPr>
          <w:rFonts w:ascii="Times New Roman" w:hint="eastAsia"/>
        </w:rPr>
        <w:t>），主要内容包括</w:t>
      </w:r>
      <w:r w:rsidR="00C2673F" w:rsidRPr="001C6FE0">
        <w:rPr>
          <w:rFonts w:ascii="Times New Roman" w:hint="eastAsia"/>
        </w:rPr>
        <w:t>按照</w:t>
      </w:r>
      <w:r w:rsidR="001E6EAE" w:rsidRPr="001C6FE0">
        <w:rPr>
          <w:rFonts w:ascii="Times New Roman"/>
        </w:rPr>
        <w:t>GB 3838</w:t>
      </w:r>
      <w:r w:rsidR="001E6EAE" w:rsidRPr="001C6FE0">
        <w:rPr>
          <w:rFonts w:ascii="Times New Roman" w:hint="eastAsia"/>
        </w:rPr>
        <w:t>中“水域功能和标准分类”部分列出的水体主要用途</w:t>
      </w:r>
      <w:r w:rsidRPr="001C6FE0">
        <w:rPr>
          <w:rFonts w:ascii="Times New Roman" w:hint="eastAsia"/>
        </w:rPr>
        <w:t>、影响水体用途的水环境</w:t>
      </w:r>
      <w:r w:rsidRPr="001C6FE0">
        <w:rPr>
          <w:rFonts w:ascii="Times New Roman"/>
        </w:rPr>
        <w:t>/</w:t>
      </w:r>
      <w:r w:rsidRPr="001C6FE0">
        <w:rPr>
          <w:rFonts w:ascii="Times New Roman" w:hint="eastAsia"/>
        </w:rPr>
        <w:t>水生态指标数据等；表中水环境</w:t>
      </w:r>
      <w:r w:rsidRPr="001C6FE0">
        <w:rPr>
          <w:rFonts w:ascii="Times New Roman"/>
        </w:rPr>
        <w:t>/</w:t>
      </w:r>
      <w:r w:rsidRPr="001C6FE0">
        <w:rPr>
          <w:rFonts w:ascii="Times New Roman" w:hint="eastAsia"/>
        </w:rPr>
        <w:t>水生态监测指标根据实际数据情况选择；</w:t>
      </w:r>
      <w:r w:rsidRPr="001C6FE0">
        <w:rPr>
          <w:rFonts w:ascii="Times New Roman"/>
        </w:rPr>
        <w:t>2</w:t>
      </w:r>
      <w:r w:rsidRPr="001C6FE0">
        <w:rPr>
          <w:rFonts w:ascii="Times New Roman" w:hint="eastAsia"/>
        </w:rPr>
        <w:t>）</w:t>
      </w:r>
      <w:r w:rsidR="00A15DE8">
        <w:rPr>
          <w:rFonts w:ascii="Times New Roman" w:hint="eastAsia"/>
        </w:rPr>
        <w:t>筛选</w:t>
      </w:r>
      <w:r w:rsidRPr="001C6FE0">
        <w:rPr>
          <w:rFonts w:ascii="Times New Roman" w:hint="eastAsia"/>
        </w:rPr>
        <w:t>长期从事</w:t>
      </w:r>
      <w:r w:rsidR="0054327A" w:rsidRPr="001C6FE0">
        <w:rPr>
          <w:rFonts w:ascii="Times New Roman" w:hint="eastAsia"/>
        </w:rPr>
        <w:t>流域</w:t>
      </w:r>
      <w:r w:rsidRPr="001C6FE0">
        <w:rPr>
          <w:rFonts w:ascii="Times New Roman" w:hint="eastAsia"/>
        </w:rPr>
        <w:t>水体调查、监测和评价，以及水环境相关研究工作的专家</w:t>
      </w:r>
      <w:r w:rsidR="00D10248" w:rsidRPr="001C6FE0">
        <w:rPr>
          <w:rFonts w:ascii="Times New Roman" w:hint="eastAsia"/>
        </w:rPr>
        <w:t>组</w:t>
      </w:r>
      <w:r w:rsidR="008F277A" w:rsidRPr="001C6FE0">
        <w:rPr>
          <w:rFonts w:ascii="Times New Roman" w:hint="eastAsia"/>
        </w:rPr>
        <w:t>建专家库；</w:t>
      </w:r>
    </w:p>
    <w:p w14:paraId="6EE660CB" w14:textId="731343F8" w:rsidR="009475C4" w:rsidRDefault="008F277A" w:rsidP="008412B0">
      <w:pPr>
        <w:pStyle w:val="af5"/>
        <w:rPr>
          <w:rFonts w:ascii="Times New Roman"/>
        </w:rPr>
      </w:pPr>
      <w:r w:rsidRPr="001C6FE0">
        <w:rPr>
          <w:rFonts w:ascii="Times New Roman" w:hint="eastAsia"/>
        </w:rPr>
        <w:t>专家评估。</w:t>
      </w:r>
      <w:r w:rsidRPr="001C6FE0">
        <w:rPr>
          <w:rFonts w:ascii="Times New Roman"/>
        </w:rPr>
        <w:t>1</w:t>
      </w:r>
      <w:r w:rsidRPr="001C6FE0">
        <w:rPr>
          <w:rFonts w:ascii="Times New Roman" w:hint="eastAsia"/>
        </w:rPr>
        <w:t>）邀请专家库中</w:t>
      </w:r>
      <w:r w:rsidR="002B7AE8" w:rsidRPr="001C6FE0">
        <w:rPr>
          <w:rFonts w:ascii="Times New Roman" w:hint="eastAsia"/>
        </w:rPr>
        <w:t>不少于</w:t>
      </w:r>
      <w:r w:rsidR="002B7AE8" w:rsidRPr="001C6FE0">
        <w:rPr>
          <w:rFonts w:ascii="Times New Roman"/>
        </w:rPr>
        <w:t>5</w:t>
      </w:r>
      <w:r w:rsidR="002B7AE8" w:rsidRPr="001C6FE0">
        <w:rPr>
          <w:rFonts w:ascii="Times New Roman" w:hint="eastAsia"/>
        </w:rPr>
        <w:t>位</w:t>
      </w:r>
      <w:r w:rsidRPr="001C6FE0">
        <w:rPr>
          <w:rFonts w:ascii="Times New Roman" w:hint="eastAsia"/>
        </w:rPr>
        <w:t>专家描述</w:t>
      </w:r>
      <w:r w:rsidR="00524365" w:rsidRPr="001C6FE0">
        <w:rPr>
          <w:rFonts w:hint="eastAsia"/>
          <w:color w:val="000000" w:themeColor="text1"/>
          <w:spacing w:val="-4"/>
          <w:szCs w:val="28"/>
        </w:rPr>
        <w:t>流域（区域）</w:t>
      </w:r>
      <w:r w:rsidRPr="001C6FE0">
        <w:rPr>
          <w:rFonts w:ascii="Times New Roman" w:hint="eastAsia"/>
        </w:rPr>
        <w:t>水体主要适宜用途</w:t>
      </w:r>
      <w:r w:rsidR="00CE7948" w:rsidRPr="001C6FE0">
        <w:rPr>
          <w:rFonts w:ascii="Times New Roman" w:hint="eastAsia"/>
        </w:rPr>
        <w:t>（</w:t>
      </w:r>
      <w:r w:rsidR="009A528A" w:rsidRPr="001C6FE0">
        <w:rPr>
          <w:rFonts w:ascii="Times New Roman" w:hint="eastAsia"/>
        </w:rPr>
        <w:t>当</w:t>
      </w:r>
      <w:r w:rsidR="008443F2" w:rsidRPr="001C6FE0">
        <w:rPr>
          <w:rFonts w:ascii="Times New Roman" w:hint="eastAsia"/>
        </w:rPr>
        <w:t>现有水环境功能区划已明确水体主要用途</w:t>
      </w:r>
      <w:r w:rsidR="009A528A" w:rsidRPr="001C6FE0">
        <w:rPr>
          <w:rFonts w:ascii="Times New Roman" w:hint="eastAsia"/>
        </w:rPr>
        <w:t>时</w:t>
      </w:r>
      <w:r w:rsidR="008443F2" w:rsidRPr="001C6FE0">
        <w:rPr>
          <w:rFonts w:ascii="Times New Roman" w:hint="eastAsia"/>
        </w:rPr>
        <w:t>，无需专家进行描述</w:t>
      </w:r>
      <w:r w:rsidR="00CE7948" w:rsidRPr="001C6FE0">
        <w:rPr>
          <w:rFonts w:ascii="Times New Roman" w:hint="eastAsia"/>
        </w:rPr>
        <w:t>）</w:t>
      </w:r>
      <w:r w:rsidR="00933651">
        <w:rPr>
          <w:rFonts w:ascii="Times New Roman" w:hint="eastAsia"/>
        </w:rPr>
        <w:t>，</w:t>
      </w:r>
      <w:r w:rsidR="00933651" w:rsidRPr="00935E5C">
        <w:rPr>
          <w:rFonts w:ascii="Times New Roman" w:hint="eastAsia"/>
        </w:rPr>
        <w:t>以全部专家描述的最高用</w:t>
      </w:r>
      <w:r w:rsidR="00933651" w:rsidRPr="001955AE">
        <w:rPr>
          <w:rFonts w:ascii="Times New Roman" w:hint="eastAsia"/>
        </w:rPr>
        <w:t>途分类计</w:t>
      </w:r>
      <w:r w:rsidR="002B7AE8" w:rsidRPr="001C6FE0">
        <w:rPr>
          <w:rFonts w:ascii="Times New Roman" w:hint="eastAsia"/>
        </w:rPr>
        <w:t>；</w:t>
      </w:r>
      <w:r w:rsidRPr="001C6FE0">
        <w:rPr>
          <w:rFonts w:ascii="Times New Roman"/>
        </w:rPr>
        <w:t>2</w:t>
      </w:r>
      <w:r w:rsidRPr="001C6FE0">
        <w:rPr>
          <w:rFonts w:ascii="Times New Roman" w:hint="eastAsia"/>
        </w:rPr>
        <w:t>）请专家使用</w:t>
      </w:r>
      <w:proofErr w:type="gramStart"/>
      <w:r w:rsidRPr="001C6FE0">
        <w:rPr>
          <w:rFonts w:ascii="Times New Roman" w:hint="eastAsia"/>
        </w:rPr>
        <w:t>打分表</w:t>
      </w:r>
      <w:proofErr w:type="gramEnd"/>
      <w:r w:rsidRPr="001C6FE0">
        <w:rPr>
          <w:rFonts w:ascii="Times New Roman" w:hint="eastAsia"/>
        </w:rPr>
        <w:t>进行</w:t>
      </w:r>
      <w:r w:rsidR="00A15DE8" w:rsidRPr="006D23E2">
        <w:rPr>
          <w:rFonts w:ascii="Times New Roman" w:hint="eastAsia"/>
        </w:rPr>
        <w:t>独立</w:t>
      </w:r>
      <w:r w:rsidRPr="001C6FE0">
        <w:rPr>
          <w:rFonts w:ascii="Times New Roman" w:hint="eastAsia"/>
        </w:rPr>
        <w:t>打分：针对各组监测数据，依次给出水体用途可达性数值</w:t>
      </w:r>
      <w:r w:rsidR="00A15DE8">
        <w:rPr>
          <w:rFonts w:ascii="Times New Roman" w:hint="eastAsia"/>
        </w:rPr>
        <w:t>，范围为</w:t>
      </w:r>
      <w:r w:rsidR="00A15DE8" w:rsidRPr="001C6FE0">
        <w:rPr>
          <w:rFonts w:ascii="Times New Roman"/>
        </w:rPr>
        <w:t>0</w:t>
      </w:r>
      <w:r w:rsidR="00A15DE8">
        <w:rPr>
          <w:rFonts w:ascii="Times New Roman" w:hint="eastAsia"/>
        </w:rPr>
        <w:t>至</w:t>
      </w:r>
      <w:r w:rsidR="00A15DE8" w:rsidRPr="001C6FE0">
        <w:rPr>
          <w:rFonts w:ascii="Times New Roman"/>
        </w:rPr>
        <w:t>100</w:t>
      </w:r>
      <w:r w:rsidR="00A15DE8">
        <w:rPr>
          <w:rFonts w:ascii="Times New Roman" w:hint="eastAsia"/>
        </w:rPr>
        <w:t>%</w:t>
      </w:r>
      <w:r w:rsidRPr="001C6FE0">
        <w:rPr>
          <w:rFonts w:ascii="Times New Roman" w:hint="eastAsia"/>
        </w:rPr>
        <w:t>（假设有</w:t>
      </w:r>
      <w:r w:rsidRPr="001C6FE0">
        <w:rPr>
          <w:rFonts w:ascii="Times New Roman"/>
        </w:rPr>
        <w:t>100</w:t>
      </w:r>
      <w:r w:rsidRPr="001C6FE0">
        <w:rPr>
          <w:rFonts w:ascii="Times New Roman" w:hint="eastAsia"/>
        </w:rPr>
        <w:t>个水体的水环境</w:t>
      </w:r>
      <w:r w:rsidRPr="001C6FE0">
        <w:rPr>
          <w:rFonts w:ascii="Times New Roman"/>
        </w:rPr>
        <w:t>/</w:t>
      </w:r>
      <w:r w:rsidRPr="001C6FE0">
        <w:rPr>
          <w:rFonts w:ascii="Times New Roman" w:hint="eastAsia"/>
        </w:rPr>
        <w:t>水生态指标数据的平均值为该组监测数据，</w:t>
      </w:r>
      <w:r w:rsidR="004B01A9">
        <w:rPr>
          <w:rFonts w:ascii="Times New Roman" w:hint="eastAsia"/>
        </w:rPr>
        <w:t>其中</w:t>
      </w:r>
      <w:r w:rsidR="00824ED5" w:rsidRPr="001C6FE0">
        <w:rPr>
          <w:rFonts w:ascii="Times New Roman"/>
        </w:rPr>
        <w:t>0</w:t>
      </w:r>
      <w:r w:rsidR="00824ED5">
        <w:rPr>
          <w:rFonts w:ascii="Times New Roman" w:hint="eastAsia"/>
        </w:rPr>
        <w:t>至</w:t>
      </w:r>
      <w:r w:rsidR="00824ED5" w:rsidRPr="001C6FE0">
        <w:rPr>
          <w:rFonts w:ascii="Times New Roman"/>
        </w:rPr>
        <w:t>100</w:t>
      </w:r>
      <w:r w:rsidR="00824ED5">
        <w:rPr>
          <w:rFonts w:ascii="Times New Roman" w:hint="eastAsia"/>
        </w:rPr>
        <w:t>个</w:t>
      </w:r>
      <w:r w:rsidRPr="001C6FE0">
        <w:rPr>
          <w:rFonts w:ascii="Times New Roman" w:hint="eastAsia"/>
        </w:rPr>
        <w:t>水体能够达到水体用途）</w:t>
      </w:r>
      <w:r w:rsidR="001C6FE0" w:rsidRPr="001C6FE0">
        <w:rPr>
          <w:rFonts w:ascii="Times New Roman" w:hint="eastAsia"/>
        </w:rPr>
        <w:t>；</w:t>
      </w:r>
      <w:r w:rsidR="00787327">
        <w:rPr>
          <w:rFonts w:ascii="Times New Roman" w:hint="eastAsia"/>
        </w:rPr>
        <w:t>打分</w:t>
      </w:r>
      <w:r w:rsidR="00AC0A10">
        <w:rPr>
          <w:rFonts w:ascii="Times New Roman" w:hint="eastAsia"/>
        </w:rPr>
        <w:t>应参照</w:t>
      </w:r>
      <w:r w:rsidR="00787327">
        <w:rPr>
          <w:rFonts w:ascii="Times New Roman" w:hint="eastAsia"/>
        </w:rPr>
        <w:t>GB 3838</w:t>
      </w:r>
      <w:r w:rsidR="00787327">
        <w:rPr>
          <w:rFonts w:ascii="Times New Roman" w:hint="eastAsia"/>
        </w:rPr>
        <w:t>中水域功能、标准分类和</w:t>
      </w:r>
      <w:r w:rsidR="006E037A">
        <w:rPr>
          <w:rFonts w:ascii="Times New Roman" w:hint="eastAsia"/>
        </w:rPr>
        <w:t>各</w:t>
      </w:r>
      <w:r w:rsidR="002612B8">
        <w:rPr>
          <w:rFonts w:ascii="Times New Roman" w:hint="eastAsia"/>
        </w:rPr>
        <w:t>指标</w:t>
      </w:r>
      <w:r w:rsidR="00787327">
        <w:rPr>
          <w:rFonts w:ascii="Times New Roman" w:hint="eastAsia"/>
        </w:rPr>
        <w:t>标准限值</w:t>
      </w:r>
      <w:r w:rsidR="00496A2C">
        <w:rPr>
          <w:rFonts w:ascii="Times New Roman" w:hint="eastAsia"/>
        </w:rPr>
        <w:t>，同时参考</w:t>
      </w:r>
      <w:r w:rsidR="00496A2C" w:rsidRPr="001C6FE0">
        <w:rPr>
          <w:rFonts w:hint="eastAsia"/>
          <w:color w:val="000000" w:themeColor="text1"/>
          <w:spacing w:val="-4"/>
          <w:szCs w:val="28"/>
        </w:rPr>
        <w:t>流域（区域）</w:t>
      </w:r>
      <w:r w:rsidR="00496A2C" w:rsidRPr="000E6C5B">
        <w:rPr>
          <w:rFonts w:ascii="Times New Roman" w:hint="eastAsia"/>
        </w:rPr>
        <w:t>化学需氧量背景值</w:t>
      </w:r>
      <w:r w:rsidR="00496A2C">
        <w:rPr>
          <w:rFonts w:ascii="Times New Roman" w:hint="eastAsia"/>
        </w:rPr>
        <w:t>情况</w:t>
      </w:r>
      <w:r w:rsidR="00B126BB">
        <w:rPr>
          <w:rFonts w:ascii="Times New Roman" w:hint="eastAsia"/>
        </w:rPr>
        <w:t>，</w:t>
      </w:r>
      <w:r w:rsidR="00785648" w:rsidRPr="001955AE">
        <w:rPr>
          <w:rFonts w:ascii="Times New Roman" w:hint="eastAsia"/>
        </w:rPr>
        <w:t>评分细则</w:t>
      </w:r>
      <w:r w:rsidR="00B126BB" w:rsidRPr="001C6FE0">
        <w:rPr>
          <w:rFonts w:ascii="Times New Roman" w:hint="eastAsia"/>
        </w:rPr>
        <w:t>见附录</w:t>
      </w:r>
      <w:r w:rsidR="00B126BB" w:rsidRPr="001C6FE0">
        <w:rPr>
          <w:rFonts w:ascii="Times New Roman"/>
        </w:rPr>
        <w:t>A</w:t>
      </w:r>
      <w:r w:rsidRPr="001C6FE0">
        <w:rPr>
          <w:rFonts w:ascii="Times New Roman" w:hint="eastAsia"/>
        </w:rPr>
        <w:t>。</w:t>
      </w:r>
      <w:r w:rsidR="00A15DE8">
        <w:rPr>
          <w:rFonts w:ascii="Times New Roman" w:hint="eastAsia"/>
        </w:rPr>
        <w:t>打分完成后，</w:t>
      </w:r>
      <w:r w:rsidR="00A15DE8" w:rsidRPr="001955AE">
        <w:rPr>
          <w:rFonts w:ascii="Times New Roman" w:hint="eastAsia"/>
        </w:rPr>
        <w:t>由全部专家打分结果去掉最高、最低分后的均值计</w:t>
      </w:r>
      <w:r w:rsidR="00A15DE8">
        <w:rPr>
          <w:rFonts w:ascii="Times New Roman" w:hint="eastAsia"/>
        </w:rPr>
        <w:t>。</w:t>
      </w:r>
    </w:p>
    <w:p w14:paraId="16546736" w14:textId="790EE30C" w:rsidR="00D10248" w:rsidRPr="00713823" w:rsidRDefault="00D10248" w:rsidP="00D10248">
      <w:pPr>
        <w:pStyle w:val="affd"/>
        <w:spacing w:before="120" w:after="120"/>
        <w:rPr>
          <w:rFonts w:ascii="Times New Roman"/>
        </w:rPr>
      </w:pPr>
      <w:bookmarkStart w:id="76" w:name="_Toc233982321"/>
      <w:bookmarkStart w:id="77" w:name="_Toc221140111"/>
      <w:bookmarkStart w:id="78" w:name="_Toc233982322"/>
      <w:bookmarkEnd w:id="76"/>
      <w:bookmarkEnd w:id="77"/>
      <w:r w:rsidRPr="00713823">
        <w:rPr>
          <w:rFonts w:ascii="Times New Roman" w:hint="eastAsia"/>
        </w:rPr>
        <w:t>结构方程模型构建</w:t>
      </w:r>
      <w:bookmarkEnd w:id="78"/>
    </w:p>
    <w:p w14:paraId="3818D383" w14:textId="1742984C" w:rsidR="00D10248" w:rsidRPr="00BB76BE" w:rsidRDefault="00BB76BE" w:rsidP="00466110">
      <w:pPr>
        <w:pStyle w:val="af5"/>
        <w:numPr>
          <w:ilvl w:val="0"/>
          <w:numId w:val="32"/>
        </w:numPr>
        <w:rPr>
          <w:rFonts w:ascii="Times New Roman"/>
        </w:rPr>
      </w:pPr>
      <w:r w:rsidRPr="00713823">
        <w:rPr>
          <w:rFonts w:ascii="Times New Roman" w:hint="eastAsia"/>
        </w:rPr>
        <w:t>模型设定。</w:t>
      </w:r>
      <w:proofErr w:type="gramStart"/>
      <w:r w:rsidRPr="00713823">
        <w:rPr>
          <w:rFonts w:ascii="Times New Roman" w:hint="eastAsia"/>
        </w:rPr>
        <w:t>参考水</w:t>
      </w:r>
      <w:proofErr w:type="gramEnd"/>
      <w:r w:rsidRPr="00713823">
        <w:rPr>
          <w:rFonts w:ascii="Times New Roman" w:hint="eastAsia"/>
        </w:rPr>
        <w:t>环境、水生态指标间关系的相关文献，构建表征各</w:t>
      </w:r>
      <w:r>
        <w:rPr>
          <w:rFonts w:ascii="Times New Roman" w:hint="eastAsia"/>
        </w:rPr>
        <w:t>指标</w:t>
      </w:r>
      <w:r w:rsidRPr="00713823">
        <w:rPr>
          <w:rFonts w:ascii="Times New Roman" w:hint="eastAsia"/>
        </w:rPr>
        <w:t>间</w:t>
      </w:r>
      <w:r>
        <w:rPr>
          <w:rFonts w:ascii="Times New Roman" w:hint="eastAsia"/>
        </w:rPr>
        <w:t>、</w:t>
      </w:r>
      <w:r w:rsidRPr="00713823">
        <w:rPr>
          <w:rFonts w:ascii="Times New Roman" w:hint="eastAsia"/>
        </w:rPr>
        <w:t>各指标</w:t>
      </w:r>
      <w:r>
        <w:rPr>
          <w:rFonts w:ascii="Times New Roman" w:hint="eastAsia"/>
        </w:rPr>
        <w:t>与</w:t>
      </w:r>
      <w:r w:rsidRPr="00713823">
        <w:rPr>
          <w:rFonts w:ascii="Times New Roman" w:hint="eastAsia"/>
        </w:rPr>
        <w:t>水体用途可达性</w:t>
      </w:r>
      <w:r>
        <w:rPr>
          <w:rFonts w:ascii="Times New Roman" w:hint="eastAsia"/>
        </w:rPr>
        <w:t>间</w:t>
      </w:r>
      <w:r w:rsidRPr="00713823">
        <w:rPr>
          <w:rFonts w:ascii="Times New Roman" w:hint="eastAsia"/>
        </w:rPr>
        <w:t>关系</w:t>
      </w:r>
      <w:r>
        <w:rPr>
          <w:rFonts w:ascii="Times New Roman" w:hint="eastAsia"/>
        </w:rPr>
        <w:t>的</w:t>
      </w:r>
      <w:r w:rsidRPr="00713823">
        <w:rPr>
          <w:rFonts w:ascii="Times New Roman" w:hint="eastAsia"/>
        </w:rPr>
        <w:t>结构方程模型</w:t>
      </w:r>
      <w:r w:rsidRPr="0012000D">
        <w:rPr>
          <w:rFonts w:ascii="Times New Roman" w:hint="eastAsia"/>
        </w:rPr>
        <w:t>（</w:t>
      </w:r>
      <w:r w:rsidRPr="00391D99">
        <w:rPr>
          <w:rFonts w:ascii="Times New Roman"/>
        </w:rPr>
        <w:t>structural equation model</w:t>
      </w:r>
      <w:r w:rsidRPr="0012000D">
        <w:rPr>
          <w:rFonts w:ascii="Times New Roman" w:hint="eastAsia"/>
        </w:rPr>
        <w:t>）</w:t>
      </w:r>
      <w:r w:rsidRPr="00713823">
        <w:rPr>
          <w:rFonts w:ascii="Times New Roman" w:hint="eastAsia"/>
        </w:rPr>
        <w:t>；</w:t>
      </w:r>
    </w:p>
    <w:p w14:paraId="272224FC" w14:textId="620BB613" w:rsidR="00D10248" w:rsidRDefault="00D10248" w:rsidP="00D10248">
      <w:pPr>
        <w:pStyle w:val="af5"/>
        <w:rPr>
          <w:rFonts w:ascii="Times New Roman"/>
        </w:rPr>
      </w:pPr>
      <w:r w:rsidRPr="00713823">
        <w:rPr>
          <w:rFonts w:ascii="Times New Roman" w:hint="eastAsia"/>
        </w:rPr>
        <w:lastRenderedPageBreak/>
        <w:t>模型拟合。</w:t>
      </w:r>
      <w:r w:rsidR="00F4185A">
        <w:rPr>
          <w:rFonts w:ascii="Times New Roman" w:hint="eastAsia"/>
        </w:rPr>
        <w:t>1</w:t>
      </w:r>
      <w:r w:rsidR="00F4185A">
        <w:rPr>
          <w:rFonts w:ascii="Times New Roman" w:hint="eastAsia"/>
        </w:rPr>
        <w:t>）</w:t>
      </w:r>
      <w:r w:rsidR="00BB76BE">
        <w:rPr>
          <w:rFonts w:ascii="Times New Roman" w:hint="eastAsia"/>
        </w:rPr>
        <w:t>对数据</w:t>
      </w:r>
      <w:r w:rsidR="00BB76BE" w:rsidRPr="00E74BF6">
        <w:rPr>
          <w:rFonts w:ascii="Times New Roman" w:hint="eastAsia"/>
        </w:rPr>
        <w:t>进行多元正态性检验</w:t>
      </w:r>
      <w:r w:rsidR="00BB76BE">
        <w:rPr>
          <w:rFonts w:ascii="Times New Roman" w:hint="eastAsia"/>
        </w:rPr>
        <w:t>，</w:t>
      </w:r>
      <w:r w:rsidR="0043693E">
        <w:rPr>
          <w:rFonts w:ascii="Times New Roman" w:hint="eastAsia"/>
        </w:rPr>
        <w:t>根据</w:t>
      </w:r>
      <w:r w:rsidR="0043693E" w:rsidRPr="00713823">
        <w:rPr>
          <w:rFonts w:ascii="Times New Roman" w:hint="eastAsia"/>
        </w:rPr>
        <w:t>多元正态</w:t>
      </w:r>
      <w:r w:rsidR="0043693E" w:rsidRPr="00F4185A">
        <w:rPr>
          <w:rFonts w:ascii="Times New Roman" w:hint="eastAsia"/>
        </w:rPr>
        <w:t>性检验结果</w:t>
      </w:r>
      <w:r w:rsidR="0043693E">
        <w:rPr>
          <w:rFonts w:ascii="Times New Roman" w:hint="eastAsia"/>
        </w:rPr>
        <w:t>设定</w:t>
      </w:r>
      <w:r w:rsidR="00923E16">
        <w:rPr>
          <w:rFonts w:ascii="Times New Roman" w:hint="eastAsia"/>
        </w:rPr>
        <w:t>估计方法（</w:t>
      </w:r>
      <w:r w:rsidR="00F4185A" w:rsidRPr="00F4185A">
        <w:rPr>
          <w:rFonts w:ascii="Times New Roman" w:hint="eastAsia"/>
        </w:rPr>
        <w:t>最大似然估计</w:t>
      </w:r>
      <w:r w:rsidR="00923E16">
        <w:rPr>
          <w:rFonts w:ascii="Times New Roman" w:hint="eastAsia"/>
        </w:rPr>
        <w:t>、</w:t>
      </w:r>
      <w:r w:rsidR="007071F6" w:rsidRPr="007071F6">
        <w:rPr>
          <w:rFonts w:ascii="Times New Roman" w:hint="eastAsia"/>
        </w:rPr>
        <w:t>稳健极大似然估计</w:t>
      </w:r>
      <w:r w:rsidR="00923E16">
        <w:rPr>
          <w:rFonts w:ascii="Times New Roman" w:hint="eastAsia"/>
        </w:rPr>
        <w:t>等）</w:t>
      </w:r>
      <w:r w:rsidR="009F7D9C" w:rsidRPr="00713823">
        <w:rPr>
          <w:rFonts w:ascii="Times New Roman" w:hint="eastAsia"/>
        </w:rPr>
        <w:t>进行模型估计</w:t>
      </w:r>
      <w:r w:rsidR="00923E16" w:rsidRPr="00F4185A">
        <w:rPr>
          <w:rFonts w:ascii="Times New Roman" w:hint="eastAsia"/>
        </w:rPr>
        <w:t>；</w:t>
      </w:r>
      <w:r w:rsidR="00F4185A">
        <w:rPr>
          <w:rFonts w:ascii="Times New Roman" w:hint="eastAsia"/>
        </w:rPr>
        <w:t>2</w:t>
      </w:r>
      <w:r w:rsidR="00F4185A">
        <w:rPr>
          <w:rFonts w:ascii="Times New Roman" w:hint="eastAsia"/>
        </w:rPr>
        <w:t>）</w:t>
      </w:r>
      <w:r w:rsidRPr="00F4185A">
        <w:rPr>
          <w:rFonts w:ascii="Times New Roman" w:hint="eastAsia"/>
        </w:rPr>
        <w:t>使用拟合指标评估模型</w:t>
      </w:r>
      <w:r w:rsidR="00923E16" w:rsidRPr="00F4185A">
        <w:rPr>
          <w:rFonts w:ascii="Times New Roman" w:hint="eastAsia"/>
        </w:rPr>
        <w:t>整体</w:t>
      </w:r>
      <w:r w:rsidRPr="00F4185A">
        <w:rPr>
          <w:rFonts w:ascii="Times New Roman" w:hint="eastAsia"/>
        </w:rPr>
        <w:t>拟合程度</w:t>
      </w:r>
      <w:r w:rsidR="00F4185A">
        <w:rPr>
          <w:rFonts w:ascii="Times New Roman" w:hint="eastAsia"/>
        </w:rPr>
        <w:t>，</w:t>
      </w:r>
      <w:r w:rsidRPr="00F4185A">
        <w:rPr>
          <w:rFonts w:ascii="Times New Roman" w:hint="eastAsia"/>
        </w:rPr>
        <w:t>常见拟合指标</w:t>
      </w:r>
      <w:proofErr w:type="gramStart"/>
      <w:r w:rsidRPr="00F4185A">
        <w:rPr>
          <w:rFonts w:ascii="Times New Roman" w:hint="eastAsia"/>
        </w:rPr>
        <w:t>包括卡方自由度</w:t>
      </w:r>
      <w:proofErr w:type="gramEnd"/>
      <w:r w:rsidRPr="00F4185A">
        <w:rPr>
          <w:rFonts w:ascii="Times New Roman" w:hint="eastAsia"/>
        </w:rPr>
        <w:t>比（</w:t>
      </w:r>
      <w:r w:rsidRPr="00F4185A">
        <w:rPr>
          <w:rFonts w:ascii="Times New Roman"/>
        </w:rPr>
        <w:t>χ</w:t>
      </w:r>
      <w:r w:rsidRPr="003579DC">
        <w:rPr>
          <w:rFonts w:ascii="Times New Roman" w:hint="eastAsia"/>
        </w:rPr>
        <w:t>²</w:t>
      </w:r>
      <w:r w:rsidRPr="00F4185A">
        <w:rPr>
          <w:rFonts w:ascii="Times New Roman" w:hint="eastAsia"/>
        </w:rPr>
        <w:t>/</w:t>
      </w:r>
      <w:proofErr w:type="spellStart"/>
      <w:r w:rsidRPr="00F4185A">
        <w:rPr>
          <w:rFonts w:ascii="Times New Roman" w:hint="eastAsia"/>
        </w:rPr>
        <w:t>df</w:t>
      </w:r>
      <w:proofErr w:type="spellEnd"/>
      <w:r w:rsidRPr="00F4185A">
        <w:rPr>
          <w:rFonts w:ascii="Times New Roman" w:hint="eastAsia"/>
        </w:rPr>
        <w:t>）、</w:t>
      </w:r>
      <w:r w:rsidR="00F4185A" w:rsidRPr="00F4185A">
        <w:rPr>
          <w:rFonts w:ascii="Times New Roman" w:hint="eastAsia"/>
        </w:rPr>
        <w:t>Tucker</w:t>
      </w:r>
      <w:r w:rsidR="00F4185A" w:rsidRPr="00F4185A">
        <w:rPr>
          <w:rFonts w:ascii="Times New Roman"/>
        </w:rPr>
        <w:t>–</w:t>
      </w:r>
      <w:r w:rsidR="00F4185A" w:rsidRPr="00F4185A">
        <w:rPr>
          <w:rFonts w:ascii="Times New Roman" w:hint="eastAsia"/>
        </w:rPr>
        <w:t>Lewis</w:t>
      </w:r>
      <w:r w:rsidR="00F4185A" w:rsidRPr="00F4185A">
        <w:rPr>
          <w:rFonts w:ascii="Times New Roman" w:hint="eastAsia"/>
        </w:rPr>
        <w:t>指数</w:t>
      </w:r>
      <w:r w:rsidRPr="00F4185A">
        <w:rPr>
          <w:rFonts w:ascii="Times New Roman" w:hint="eastAsia"/>
        </w:rPr>
        <w:t>（</w:t>
      </w:r>
      <w:r w:rsidR="00923E16" w:rsidRPr="00F4185A">
        <w:rPr>
          <w:rFonts w:ascii="Times New Roman" w:hint="eastAsia"/>
        </w:rPr>
        <w:t>TLI</w:t>
      </w:r>
      <w:r w:rsidRPr="00F4185A">
        <w:rPr>
          <w:rFonts w:ascii="Times New Roman" w:hint="eastAsia"/>
        </w:rPr>
        <w:t>）、比较拟合指数（</w:t>
      </w:r>
      <w:r w:rsidRPr="00F4185A">
        <w:rPr>
          <w:rFonts w:ascii="Times New Roman" w:hint="eastAsia"/>
        </w:rPr>
        <w:t>CFI</w:t>
      </w:r>
      <w:r w:rsidRPr="00F4185A">
        <w:rPr>
          <w:rFonts w:ascii="Times New Roman" w:hint="eastAsia"/>
        </w:rPr>
        <w:t>）、近似均方根误差（</w:t>
      </w:r>
      <w:r w:rsidRPr="00F4185A">
        <w:rPr>
          <w:rFonts w:ascii="Times New Roman" w:hint="eastAsia"/>
        </w:rPr>
        <w:t>RMSEA</w:t>
      </w:r>
      <w:r w:rsidRPr="00F4185A">
        <w:rPr>
          <w:rFonts w:ascii="Times New Roman" w:hint="eastAsia"/>
        </w:rPr>
        <w:t>）</w:t>
      </w:r>
      <w:r w:rsidR="00923E16" w:rsidRPr="00F4185A">
        <w:rPr>
          <w:rFonts w:ascii="Times New Roman" w:hint="eastAsia"/>
        </w:rPr>
        <w:t>、</w:t>
      </w:r>
      <w:r w:rsidR="00F4185A" w:rsidRPr="00F4185A">
        <w:rPr>
          <w:rFonts w:ascii="Times New Roman" w:hint="eastAsia"/>
        </w:rPr>
        <w:t>标准化均方根残差</w:t>
      </w:r>
      <w:r w:rsidR="00923E16" w:rsidRPr="00F4185A">
        <w:rPr>
          <w:rFonts w:ascii="Times New Roman" w:hint="eastAsia"/>
        </w:rPr>
        <w:t>（</w:t>
      </w:r>
      <w:r w:rsidR="00923E16" w:rsidRPr="00F4185A">
        <w:rPr>
          <w:rFonts w:ascii="Times New Roman" w:hint="eastAsia"/>
        </w:rPr>
        <w:t>SRMR</w:t>
      </w:r>
      <w:r w:rsidR="00923E16" w:rsidRPr="00F4185A">
        <w:rPr>
          <w:rFonts w:ascii="Times New Roman" w:hint="eastAsia"/>
        </w:rPr>
        <w:t>）</w:t>
      </w:r>
      <w:r w:rsidRPr="00F4185A">
        <w:rPr>
          <w:rFonts w:ascii="Times New Roman" w:hint="eastAsia"/>
        </w:rPr>
        <w:t>等</w:t>
      </w:r>
      <w:r w:rsidR="00923E16" w:rsidRPr="00F4185A">
        <w:rPr>
          <w:rFonts w:ascii="Times New Roman" w:hint="eastAsia"/>
        </w:rPr>
        <w:t>，</w:t>
      </w:r>
      <w:r w:rsidR="003579DC">
        <w:rPr>
          <w:rFonts w:ascii="Times New Roman" w:hint="eastAsia"/>
        </w:rPr>
        <w:t>其中</w:t>
      </w:r>
      <w:r w:rsidR="003579DC" w:rsidRPr="00AB5FD8">
        <w:rPr>
          <w:rFonts w:ascii="Times New Roman"/>
        </w:rPr>
        <w:t>TLI</w:t>
      </w:r>
      <w:r w:rsidR="003579DC">
        <w:rPr>
          <w:rFonts w:ascii="Times New Roman" w:hint="eastAsia"/>
        </w:rPr>
        <w:t>、</w:t>
      </w:r>
      <w:r w:rsidR="003579DC" w:rsidRPr="00AB5FD8">
        <w:rPr>
          <w:rFonts w:ascii="Times New Roman"/>
        </w:rPr>
        <w:t>CFI</w:t>
      </w:r>
      <w:r w:rsidR="003579DC">
        <w:rPr>
          <w:rFonts w:ascii="Times New Roman" w:hint="eastAsia"/>
        </w:rPr>
        <w:t>、</w:t>
      </w:r>
      <w:r w:rsidR="003579DC" w:rsidRPr="00AB5FD8">
        <w:rPr>
          <w:rFonts w:ascii="Times New Roman"/>
        </w:rPr>
        <w:t>RMSEA</w:t>
      </w:r>
      <w:r w:rsidR="003579DC">
        <w:rPr>
          <w:rFonts w:ascii="Times New Roman" w:hint="eastAsia"/>
        </w:rPr>
        <w:t>和</w:t>
      </w:r>
      <w:r w:rsidR="003579DC" w:rsidRPr="00AB5FD8">
        <w:rPr>
          <w:rFonts w:ascii="Times New Roman"/>
        </w:rPr>
        <w:t>SRMR</w:t>
      </w:r>
      <w:r w:rsidR="003579DC" w:rsidRPr="00AB5FD8">
        <w:rPr>
          <w:rFonts w:ascii="Times New Roman"/>
        </w:rPr>
        <w:t>四项</w:t>
      </w:r>
      <w:r w:rsidR="003579DC">
        <w:rPr>
          <w:rFonts w:ascii="Times New Roman" w:hint="eastAsia"/>
        </w:rPr>
        <w:t>指标数值应</w:t>
      </w:r>
      <w:r w:rsidR="003579DC" w:rsidRPr="00AB5FD8">
        <w:rPr>
          <w:rFonts w:ascii="Times New Roman"/>
        </w:rPr>
        <w:t>全部</w:t>
      </w:r>
      <w:r w:rsidR="003579DC">
        <w:rPr>
          <w:rFonts w:ascii="Times New Roman" w:hint="eastAsia"/>
        </w:rPr>
        <w:t>可接受，</w:t>
      </w:r>
      <w:r w:rsidR="00923E16" w:rsidRPr="00F4185A">
        <w:rPr>
          <w:rFonts w:ascii="Times New Roman" w:hint="eastAsia"/>
        </w:rPr>
        <w:t>范围</w:t>
      </w:r>
      <w:r w:rsidR="00410696">
        <w:rPr>
          <w:rFonts w:ascii="Times New Roman" w:hint="eastAsia"/>
        </w:rPr>
        <w:t>参考</w:t>
      </w:r>
      <w:r w:rsidR="002C7403">
        <w:rPr>
          <w:rFonts w:ascii="Times New Roman" w:hint="eastAsia"/>
        </w:rPr>
        <w:t xml:space="preserve">TLI </w:t>
      </w:r>
      <w:r w:rsidR="002C7403" w:rsidRPr="002C7403">
        <w:rPr>
          <w:rFonts w:ascii="Times New Roman"/>
        </w:rPr>
        <w:t>≥</w:t>
      </w:r>
      <w:r w:rsidR="002C7403">
        <w:rPr>
          <w:rFonts w:ascii="Times New Roman" w:hint="eastAsia"/>
        </w:rPr>
        <w:t xml:space="preserve"> 0.9</w:t>
      </w:r>
      <w:r w:rsidR="002C7403">
        <w:rPr>
          <w:rFonts w:ascii="Times New Roman" w:hint="eastAsia"/>
        </w:rPr>
        <w:t>、</w:t>
      </w:r>
      <w:r w:rsidR="002C7403">
        <w:rPr>
          <w:rFonts w:ascii="Times New Roman" w:hint="eastAsia"/>
        </w:rPr>
        <w:t xml:space="preserve">CFI </w:t>
      </w:r>
      <w:r w:rsidR="002C7403" w:rsidRPr="002C7403">
        <w:rPr>
          <w:rFonts w:ascii="Times New Roman"/>
        </w:rPr>
        <w:t>≥</w:t>
      </w:r>
      <w:r w:rsidR="002C7403">
        <w:rPr>
          <w:rFonts w:ascii="Times New Roman" w:hint="eastAsia"/>
        </w:rPr>
        <w:t xml:space="preserve"> 0.9</w:t>
      </w:r>
      <w:r w:rsidR="002C7403">
        <w:rPr>
          <w:rFonts w:ascii="Times New Roman" w:hint="eastAsia"/>
        </w:rPr>
        <w:t>、</w:t>
      </w:r>
      <w:r w:rsidR="002C7403" w:rsidRPr="002C7403">
        <w:rPr>
          <w:rFonts w:ascii="Times New Roman"/>
        </w:rPr>
        <w:t>RMSEA</w:t>
      </w:r>
      <w:r w:rsidR="002C7403">
        <w:rPr>
          <w:rFonts w:ascii="Times New Roman" w:hint="eastAsia"/>
        </w:rPr>
        <w:t xml:space="preserve"> </w:t>
      </w:r>
      <w:r w:rsidR="00410696" w:rsidRPr="00523921">
        <w:rPr>
          <w:rFonts w:ascii="Times New Roman"/>
        </w:rPr>
        <w:t>&lt;</w:t>
      </w:r>
      <w:r w:rsidR="002C7403">
        <w:rPr>
          <w:rFonts w:ascii="Times New Roman" w:hint="eastAsia"/>
        </w:rPr>
        <w:t xml:space="preserve"> 0.</w:t>
      </w:r>
      <w:r w:rsidR="00B0535E">
        <w:rPr>
          <w:rFonts w:ascii="Times New Roman" w:hint="eastAsia"/>
        </w:rPr>
        <w:t>08</w:t>
      </w:r>
      <w:r w:rsidR="002C7403">
        <w:rPr>
          <w:rFonts w:ascii="Times New Roman" w:hint="eastAsia"/>
        </w:rPr>
        <w:t>、</w:t>
      </w:r>
      <w:r w:rsidR="00523921" w:rsidRPr="00523921">
        <w:rPr>
          <w:rFonts w:ascii="Times New Roman"/>
        </w:rPr>
        <w:t>SRMR &lt; 0.08</w:t>
      </w:r>
      <w:r w:rsidRPr="00F4185A">
        <w:rPr>
          <w:rFonts w:ascii="Times New Roman" w:hint="eastAsia"/>
        </w:rPr>
        <w:t>；</w:t>
      </w:r>
    </w:p>
    <w:p w14:paraId="461CCB6F" w14:textId="09B2BCF3" w:rsidR="00E5737A" w:rsidRPr="00E5737A" w:rsidRDefault="00E5737A" w:rsidP="00D10248">
      <w:pPr>
        <w:pStyle w:val="af5"/>
        <w:rPr>
          <w:rFonts w:ascii="Times New Roman"/>
        </w:rPr>
      </w:pPr>
      <w:r w:rsidRPr="00E5737A">
        <w:rPr>
          <w:rFonts w:ascii="Times New Roman" w:hint="eastAsia"/>
        </w:rPr>
        <w:t>模型修正。当拟合指标</w:t>
      </w:r>
      <w:r w:rsidR="00AF21FE">
        <w:rPr>
          <w:rFonts w:ascii="Times New Roman" w:hint="eastAsia"/>
        </w:rPr>
        <w:t>不在可接受范围内</w:t>
      </w:r>
      <w:r w:rsidRPr="00E5737A">
        <w:rPr>
          <w:rFonts w:ascii="Times New Roman" w:hint="eastAsia"/>
        </w:rPr>
        <w:t>时，</w:t>
      </w:r>
      <w:r w:rsidR="0043693E">
        <w:rPr>
          <w:rFonts w:ascii="Times New Roman" w:hint="eastAsia"/>
        </w:rPr>
        <w:t>计算</w:t>
      </w:r>
      <w:r w:rsidRPr="00E5737A">
        <w:rPr>
          <w:rFonts w:ascii="Times New Roman" w:hint="eastAsia"/>
        </w:rPr>
        <w:t>修正指数（</w:t>
      </w:r>
      <w:r w:rsidRPr="00E5737A">
        <w:rPr>
          <w:rFonts w:ascii="Times New Roman"/>
        </w:rPr>
        <w:t>MI</w:t>
      </w:r>
      <w:r w:rsidRPr="00E5737A">
        <w:rPr>
          <w:rFonts w:ascii="Times New Roman" w:hint="eastAsia"/>
        </w:rPr>
        <w:t>）</w:t>
      </w:r>
      <w:r w:rsidR="00B518A0">
        <w:rPr>
          <w:rFonts w:ascii="Times New Roman" w:hint="eastAsia"/>
        </w:rPr>
        <w:t>，</w:t>
      </w:r>
      <w:r w:rsidR="00CF52F2">
        <w:rPr>
          <w:rFonts w:ascii="Times New Roman" w:hint="eastAsia"/>
        </w:rPr>
        <w:t>考虑</w:t>
      </w:r>
      <w:r w:rsidR="00B518A0">
        <w:rPr>
          <w:rFonts w:ascii="Times New Roman" w:hint="eastAsia"/>
        </w:rPr>
        <w:t>MI</w:t>
      </w:r>
      <w:r w:rsidR="00B518A0">
        <w:rPr>
          <w:rFonts w:ascii="Times New Roman" w:hint="eastAsia"/>
        </w:rPr>
        <w:t>最大的路径</w:t>
      </w:r>
      <w:r w:rsidRPr="00E5737A">
        <w:rPr>
          <w:rFonts w:ascii="Times New Roman" w:hint="eastAsia"/>
        </w:rPr>
        <w:t>进行模型修正（</w:t>
      </w:r>
      <w:r w:rsidRPr="00E5737A">
        <w:rPr>
          <w:rFonts w:ascii="Times New Roman" w:hint="eastAsia"/>
        </w:rPr>
        <w:t xml:space="preserve">MI </w:t>
      </w:r>
      <w:r w:rsidRPr="00E5737A">
        <w:rPr>
          <w:rFonts w:ascii="Times New Roman"/>
        </w:rPr>
        <w:t>≥</w:t>
      </w:r>
      <w:r w:rsidRPr="00E5737A">
        <w:rPr>
          <w:rFonts w:ascii="Times New Roman" w:hint="eastAsia"/>
        </w:rPr>
        <w:t xml:space="preserve"> 10</w:t>
      </w:r>
      <w:r w:rsidRPr="00E5737A">
        <w:rPr>
          <w:rFonts w:ascii="Times New Roman" w:hint="eastAsia"/>
        </w:rPr>
        <w:t>且有明确理论依据时</w:t>
      </w:r>
      <w:r>
        <w:rPr>
          <w:rFonts w:ascii="Times New Roman" w:hint="eastAsia"/>
        </w:rPr>
        <w:t>，可</w:t>
      </w:r>
      <w:r w:rsidRPr="00E5737A">
        <w:rPr>
          <w:rFonts w:ascii="Times New Roman" w:hint="eastAsia"/>
        </w:rPr>
        <w:t>修改</w:t>
      </w:r>
      <w:r w:rsidR="00BB76BE">
        <w:rPr>
          <w:rFonts w:ascii="Times New Roman" w:hint="eastAsia"/>
        </w:rPr>
        <w:t>模型</w:t>
      </w:r>
      <w:r w:rsidRPr="00E5737A">
        <w:rPr>
          <w:rFonts w:ascii="Times New Roman" w:hint="eastAsia"/>
        </w:rPr>
        <w:t>理论结构、添加</w:t>
      </w:r>
      <w:r w:rsidRPr="00E5737A">
        <w:rPr>
          <w:rFonts w:ascii="Times New Roman" w:hint="eastAsia"/>
        </w:rPr>
        <w:t>/</w:t>
      </w:r>
      <w:r w:rsidRPr="00E5737A">
        <w:rPr>
          <w:rFonts w:ascii="Times New Roman" w:hint="eastAsia"/>
        </w:rPr>
        <w:t>删除路径等），直至模型拟合指标</w:t>
      </w:r>
      <w:r w:rsidR="00CF52F2">
        <w:rPr>
          <w:rFonts w:ascii="Times New Roman" w:hint="eastAsia"/>
        </w:rPr>
        <w:t>可接受</w:t>
      </w:r>
      <w:r w:rsidRPr="00E5737A">
        <w:rPr>
          <w:rFonts w:ascii="Times New Roman" w:hint="eastAsia"/>
        </w:rPr>
        <w:t>，列出模型；</w:t>
      </w:r>
    </w:p>
    <w:p w14:paraId="15F06102" w14:textId="2F2E2091" w:rsidR="007071F6" w:rsidRPr="0046598B" w:rsidRDefault="00D10248" w:rsidP="00D10248">
      <w:pPr>
        <w:pStyle w:val="af5"/>
        <w:rPr>
          <w:rFonts w:ascii="Times New Roman"/>
        </w:rPr>
      </w:pPr>
      <w:r w:rsidRPr="00E5737A">
        <w:rPr>
          <w:rFonts w:ascii="Times New Roman" w:hint="eastAsia"/>
        </w:rPr>
        <w:t>模型解释。</w:t>
      </w:r>
      <w:r w:rsidR="007071F6" w:rsidRPr="00E5737A">
        <w:rPr>
          <w:rFonts w:ascii="Times New Roman" w:hint="eastAsia"/>
        </w:rPr>
        <w:t>1</w:t>
      </w:r>
      <w:r w:rsidR="007071F6" w:rsidRPr="00E5737A">
        <w:rPr>
          <w:rFonts w:ascii="Times New Roman" w:hint="eastAsia"/>
        </w:rPr>
        <w:t>）</w:t>
      </w:r>
      <w:r w:rsidRPr="00E5737A">
        <w:rPr>
          <w:rFonts w:ascii="Times New Roman" w:hint="eastAsia"/>
        </w:rPr>
        <w:t>基于路径系数</w:t>
      </w:r>
      <w:r w:rsidR="00923E16" w:rsidRPr="00E5737A">
        <w:rPr>
          <w:rFonts w:ascii="Times New Roman" w:hint="eastAsia"/>
        </w:rPr>
        <w:t>及其显著性</w:t>
      </w:r>
      <w:r w:rsidRPr="00E5737A">
        <w:rPr>
          <w:rFonts w:ascii="Times New Roman" w:hint="eastAsia"/>
        </w:rPr>
        <w:t>解释模型各</w:t>
      </w:r>
      <w:r w:rsidR="00CA797C" w:rsidRPr="00713823">
        <w:rPr>
          <w:rFonts w:ascii="Times New Roman" w:hint="eastAsia"/>
        </w:rPr>
        <w:t>指标</w:t>
      </w:r>
      <w:r w:rsidRPr="00E5737A">
        <w:rPr>
          <w:rFonts w:ascii="Times New Roman" w:hint="eastAsia"/>
        </w:rPr>
        <w:t>间</w:t>
      </w:r>
      <w:r w:rsidR="005C7735" w:rsidRPr="00E5737A">
        <w:rPr>
          <w:rFonts w:ascii="Times New Roman" w:hint="eastAsia"/>
        </w:rPr>
        <w:t>、</w:t>
      </w:r>
      <w:r w:rsidR="00CA797C" w:rsidRPr="00713823">
        <w:rPr>
          <w:rFonts w:ascii="Times New Roman" w:hint="eastAsia"/>
        </w:rPr>
        <w:t>指标</w:t>
      </w:r>
      <w:r w:rsidR="005C7735" w:rsidRPr="00E5737A">
        <w:rPr>
          <w:rFonts w:ascii="Times New Roman" w:hint="eastAsia"/>
        </w:rPr>
        <w:t>与水体用途可达性间的相互</w:t>
      </w:r>
      <w:r w:rsidRPr="00E5737A">
        <w:rPr>
          <w:rFonts w:ascii="Times New Roman" w:hint="eastAsia"/>
        </w:rPr>
        <w:t>关系</w:t>
      </w:r>
      <w:r w:rsidR="007071F6" w:rsidRPr="00E5737A">
        <w:rPr>
          <w:rFonts w:ascii="Times New Roman" w:hint="eastAsia"/>
        </w:rPr>
        <w:t>；</w:t>
      </w:r>
      <w:r w:rsidR="007071F6" w:rsidRPr="00E5737A">
        <w:rPr>
          <w:rFonts w:ascii="Times New Roman" w:hint="eastAsia"/>
        </w:rPr>
        <w:t>2</w:t>
      </w:r>
      <w:r w:rsidR="007071F6" w:rsidRPr="00E5737A">
        <w:rPr>
          <w:rFonts w:ascii="Times New Roman" w:hint="eastAsia"/>
        </w:rPr>
        <w:t>）</w:t>
      </w:r>
      <w:r w:rsidRPr="00E5737A">
        <w:rPr>
          <w:rFonts w:ascii="Times New Roman" w:hint="eastAsia"/>
        </w:rPr>
        <w:t>基于标准化路径系数比较</w:t>
      </w:r>
      <w:r w:rsidR="005C7735" w:rsidRPr="00E5737A">
        <w:rPr>
          <w:rFonts w:ascii="Times New Roman" w:hint="eastAsia"/>
        </w:rPr>
        <w:t>各</w:t>
      </w:r>
      <w:r w:rsidR="00CA797C" w:rsidRPr="00713823">
        <w:rPr>
          <w:rFonts w:ascii="Times New Roman" w:hint="eastAsia"/>
        </w:rPr>
        <w:t>指标</w:t>
      </w:r>
      <w:r w:rsidRPr="00E5737A">
        <w:rPr>
          <w:rFonts w:ascii="Times New Roman" w:hint="eastAsia"/>
        </w:rPr>
        <w:t>间</w:t>
      </w:r>
      <w:r w:rsidR="005C7735" w:rsidRPr="00E5737A">
        <w:rPr>
          <w:rFonts w:ascii="Times New Roman" w:hint="eastAsia"/>
        </w:rPr>
        <w:t>、</w:t>
      </w:r>
      <w:r w:rsidR="00CA797C" w:rsidRPr="00713823">
        <w:rPr>
          <w:rFonts w:ascii="Times New Roman" w:hint="eastAsia"/>
        </w:rPr>
        <w:t>指标</w:t>
      </w:r>
      <w:r w:rsidR="005C7735" w:rsidRPr="00E5737A">
        <w:rPr>
          <w:rFonts w:ascii="Times New Roman" w:hint="eastAsia"/>
        </w:rPr>
        <w:t>与水体用途可达性间</w:t>
      </w:r>
      <w:r w:rsidRPr="00E5737A">
        <w:rPr>
          <w:rFonts w:ascii="Times New Roman" w:hint="eastAsia"/>
        </w:rPr>
        <w:t>的影响程度大小</w:t>
      </w:r>
      <w:r w:rsidR="007071F6" w:rsidRPr="00E5737A">
        <w:rPr>
          <w:rFonts w:ascii="Times New Roman" w:hint="eastAsia"/>
        </w:rPr>
        <w:t>；</w:t>
      </w:r>
      <w:r w:rsidR="007071F6" w:rsidRPr="00E5737A">
        <w:rPr>
          <w:rFonts w:ascii="Times New Roman" w:hint="eastAsia"/>
        </w:rPr>
        <w:t>3</w:t>
      </w:r>
      <w:r w:rsidR="007071F6" w:rsidRPr="00E5737A">
        <w:rPr>
          <w:rFonts w:ascii="Times New Roman" w:hint="eastAsia"/>
        </w:rPr>
        <w:t>）</w:t>
      </w:r>
      <w:r w:rsidRPr="00E5737A">
        <w:rPr>
          <w:rFonts w:ascii="Times New Roman" w:hint="eastAsia"/>
        </w:rPr>
        <w:t>基于</w:t>
      </w:r>
      <w:r w:rsidRPr="0046598B">
        <w:rPr>
          <w:rFonts w:ascii="Times New Roman" w:hint="eastAsia"/>
        </w:rPr>
        <w:t>决定系数（</w:t>
      </w:r>
      <w:r w:rsidRPr="0046598B">
        <w:rPr>
          <w:rFonts w:ascii="Times New Roman" w:hint="eastAsia"/>
        </w:rPr>
        <w:t>R</w:t>
      </w:r>
      <w:r w:rsidRPr="0046598B">
        <w:rPr>
          <w:rFonts w:ascii="Times New Roman" w:hint="eastAsia"/>
          <w:vertAlign w:val="superscript"/>
        </w:rPr>
        <w:t>2</w:t>
      </w:r>
      <w:r w:rsidRPr="0046598B">
        <w:rPr>
          <w:rFonts w:ascii="Times New Roman" w:hint="eastAsia"/>
        </w:rPr>
        <w:t>）分析</w:t>
      </w:r>
      <w:r w:rsidR="00C12737" w:rsidRPr="0046598B">
        <w:rPr>
          <w:rFonts w:ascii="Times New Roman" w:hint="eastAsia"/>
        </w:rPr>
        <w:t>各</w:t>
      </w:r>
      <w:r w:rsidR="00CA797C" w:rsidRPr="0046598B">
        <w:rPr>
          <w:rFonts w:ascii="Times New Roman" w:hint="eastAsia"/>
        </w:rPr>
        <w:t>指标</w:t>
      </w:r>
      <w:r w:rsidR="000F11B8" w:rsidRPr="0046598B">
        <w:rPr>
          <w:rFonts w:ascii="Times New Roman" w:hint="eastAsia"/>
        </w:rPr>
        <w:t>与水体用途可达性的</w:t>
      </w:r>
      <w:r w:rsidRPr="0046598B">
        <w:rPr>
          <w:rFonts w:ascii="Times New Roman" w:hint="eastAsia"/>
        </w:rPr>
        <w:t>被解释程度</w:t>
      </w:r>
      <w:r w:rsidR="007071F6" w:rsidRPr="0046598B">
        <w:rPr>
          <w:rFonts w:ascii="Times New Roman" w:hint="eastAsia"/>
        </w:rPr>
        <w:t>。</w:t>
      </w:r>
    </w:p>
    <w:p w14:paraId="18A516C8" w14:textId="34259DA8" w:rsidR="00B215C5" w:rsidRPr="0046598B" w:rsidRDefault="00613D47" w:rsidP="00B215C5">
      <w:pPr>
        <w:pStyle w:val="affd"/>
        <w:spacing w:before="120" w:after="120"/>
        <w:rPr>
          <w:rFonts w:ascii="Times New Roman"/>
        </w:rPr>
      </w:pPr>
      <w:bookmarkStart w:id="79" w:name="_Toc233982323"/>
      <w:r w:rsidRPr="0046598B">
        <w:rPr>
          <w:rFonts w:ascii="Times New Roman" w:hint="eastAsia"/>
        </w:rPr>
        <w:t>目标值</w:t>
      </w:r>
      <w:r w:rsidR="009D01C2">
        <w:rPr>
          <w:rFonts w:ascii="Times New Roman" w:hint="eastAsia"/>
        </w:rPr>
        <w:t>转化</w:t>
      </w:r>
      <w:bookmarkEnd w:id="79"/>
    </w:p>
    <w:p w14:paraId="1006C6DE" w14:textId="5B657CF5" w:rsidR="00D23B8F" w:rsidRPr="0046598B" w:rsidRDefault="00D23B8F">
      <w:pPr>
        <w:pStyle w:val="af5"/>
        <w:numPr>
          <w:ilvl w:val="0"/>
          <w:numId w:val="33"/>
        </w:numPr>
        <w:rPr>
          <w:rFonts w:ascii="Times New Roman"/>
        </w:rPr>
      </w:pPr>
      <w:r w:rsidRPr="0046598B">
        <w:rPr>
          <w:rFonts w:ascii="Times New Roman" w:hint="eastAsia"/>
        </w:rPr>
        <w:t>相关关系构建。根据化学需氧量对水体用途可达性的总标准化路径系数（包括直接关系以及通过中间</w:t>
      </w:r>
      <w:r w:rsidR="00CA797C" w:rsidRPr="0046598B">
        <w:rPr>
          <w:rFonts w:ascii="Times New Roman" w:hint="eastAsia"/>
        </w:rPr>
        <w:t>指标</w:t>
      </w:r>
      <w:r w:rsidRPr="0046598B">
        <w:rPr>
          <w:rFonts w:ascii="Times New Roman" w:hint="eastAsia"/>
        </w:rPr>
        <w:t>的间接关系的标准化路径系数之和）是否较其他</w:t>
      </w:r>
      <w:r w:rsidR="00CA797C" w:rsidRPr="0046598B">
        <w:rPr>
          <w:rFonts w:ascii="Times New Roman" w:hint="eastAsia"/>
        </w:rPr>
        <w:t>指标</w:t>
      </w:r>
      <w:r w:rsidRPr="0046598B">
        <w:rPr>
          <w:rFonts w:ascii="Times New Roman" w:hint="eastAsia"/>
        </w:rPr>
        <w:t>更高（或路径至少达到显著水平），建立化学需氧量与水体用途可达性之间的、可通过线性模型进行估计的相关关系；</w:t>
      </w:r>
    </w:p>
    <w:p w14:paraId="034C99A6" w14:textId="5809DEA2" w:rsidR="00A3111B" w:rsidRPr="0046598B" w:rsidRDefault="00C94E44">
      <w:pPr>
        <w:pStyle w:val="af5"/>
        <w:numPr>
          <w:ilvl w:val="0"/>
          <w:numId w:val="33"/>
        </w:numPr>
        <w:rPr>
          <w:rFonts w:ascii="Times New Roman"/>
        </w:rPr>
      </w:pPr>
      <w:r w:rsidRPr="0046598B">
        <w:rPr>
          <w:rFonts w:ascii="Times New Roman" w:hint="eastAsia"/>
        </w:rPr>
        <w:t>目标值</w:t>
      </w:r>
      <w:r w:rsidR="00A3111B" w:rsidRPr="0046598B">
        <w:rPr>
          <w:rFonts w:ascii="Times New Roman" w:hint="eastAsia"/>
        </w:rPr>
        <w:t>转化。</w:t>
      </w:r>
      <w:r w:rsidR="00E4661B">
        <w:rPr>
          <w:rFonts w:ascii="Times New Roman" w:hint="eastAsia"/>
        </w:rPr>
        <w:t>将</w:t>
      </w:r>
      <w:r w:rsidR="00A3111B" w:rsidRPr="0046598B">
        <w:rPr>
          <w:rFonts w:ascii="Times New Roman" w:hint="eastAsia"/>
        </w:rPr>
        <w:t>水体用途可达性</w:t>
      </w:r>
      <w:r w:rsidR="00A3111B" w:rsidRPr="0046598B">
        <w:rPr>
          <w:rFonts w:ascii="Times New Roman" w:hint="eastAsia"/>
        </w:rPr>
        <w:t>8</w:t>
      </w:r>
      <w:r w:rsidR="000C3B32">
        <w:rPr>
          <w:rFonts w:ascii="Times New Roman" w:hint="eastAsia"/>
        </w:rPr>
        <w:t>5</w:t>
      </w:r>
      <w:r w:rsidR="00A3111B" w:rsidRPr="0046598B">
        <w:rPr>
          <w:rFonts w:ascii="Times New Roman" w:hint="eastAsia"/>
        </w:rPr>
        <w:t>%</w:t>
      </w:r>
      <w:r w:rsidR="00A3111B" w:rsidRPr="0046598B">
        <w:rPr>
          <w:rFonts w:ascii="Times New Roman" w:hint="eastAsia"/>
        </w:rPr>
        <w:t>代入线性</w:t>
      </w:r>
      <w:r w:rsidR="00170E4B" w:rsidRPr="0046598B">
        <w:rPr>
          <w:rFonts w:ascii="Times New Roman" w:hint="eastAsia"/>
        </w:rPr>
        <w:t>模型</w:t>
      </w:r>
      <w:r w:rsidR="00A3111B" w:rsidRPr="0046598B">
        <w:rPr>
          <w:rFonts w:ascii="Times New Roman" w:hint="eastAsia"/>
        </w:rPr>
        <w:t>，转化得到与</w:t>
      </w:r>
      <w:r w:rsidR="008E48B1" w:rsidRPr="0046598B">
        <w:rPr>
          <w:rFonts w:ascii="Times New Roman" w:hint="eastAsia"/>
        </w:rPr>
        <w:t>水域</w:t>
      </w:r>
      <w:r w:rsidR="00A3111B" w:rsidRPr="0046598B">
        <w:rPr>
          <w:rFonts w:ascii="Times New Roman" w:hint="eastAsia"/>
        </w:rPr>
        <w:t>环境功能衔接的</w:t>
      </w:r>
      <w:r w:rsidRPr="0046598B">
        <w:rPr>
          <w:rFonts w:ascii="Times New Roman" w:hint="eastAsia"/>
        </w:rPr>
        <w:t>目标</w:t>
      </w:r>
      <w:r w:rsidR="00A3111B" w:rsidRPr="0046598B">
        <w:rPr>
          <w:rFonts w:ascii="Times New Roman" w:hint="eastAsia"/>
        </w:rPr>
        <w:t>值。</w:t>
      </w:r>
    </w:p>
    <w:p w14:paraId="28E92813" w14:textId="77777777" w:rsidR="00D758F5" w:rsidRPr="000C3B32" w:rsidRDefault="00D758F5" w:rsidP="00BE6C3E">
      <w:pPr>
        <w:pStyle w:val="affffb"/>
        <w:ind w:firstLineChars="0" w:firstLine="0"/>
        <w:rPr>
          <w:rFonts w:ascii="Times New Roman"/>
          <w:highlight w:val="yellow"/>
        </w:rPr>
      </w:pPr>
    </w:p>
    <w:p w14:paraId="484F6325" w14:textId="221DF499" w:rsidR="00BE6C3E" w:rsidRDefault="00C94E44" w:rsidP="00BE6C3E">
      <w:pPr>
        <w:pStyle w:val="affc"/>
        <w:spacing w:before="240" w:after="240"/>
        <w:rPr>
          <w:rFonts w:ascii="Times New Roman"/>
        </w:rPr>
      </w:pPr>
      <w:bookmarkStart w:id="80" w:name="_Toc233982324"/>
      <w:r w:rsidRPr="00C94E44">
        <w:rPr>
          <w:rFonts w:ascii="Times New Roman" w:hint="eastAsia"/>
        </w:rPr>
        <w:t>分区管控目标值</w:t>
      </w:r>
      <w:r w:rsidR="00BE6C3E" w:rsidRPr="006C17E0">
        <w:rPr>
          <w:rFonts w:ascii="Times New Roman" w:hint="eastAsia"/>
        </w:rPr>
        <w:t>评估</w:t>
      </w:r>
      <w:bookmarkEnd w:id="80"/>
    </w:p>
    <w:p w14:paraId="30DF914E" w14:textId="50024DF0" w:rsidR="000E150C" w:rsidRPr="004C5A7C" w:rsidRDefault="00C94E44" w:rsidP="000E150C">
      <w:pPr>
        <w:pStyle w:val="affd"/>
        <w:spacing w:before="120" w:after="120"/>
        <w:rPr>
          <w:rFonts w:ascii="Times New Roman"/>
        </w:rPr>
      </w:pPr>
      <w:bookmarkStart w:id="81" w:name="_Toc233982325"/>
      <w:r>
        <w:rPr>
          <w:rFonts w:ascii="Times New Roman" w:hint="eastAsia"/>
        </w:rPr>
        <w:t>目标值</w:t>
      </w:r>
      <w:r w:rsidR="000E150C" w:rsidRPr="004C5A7C">
        <w:rPr>
          <w:rFonts w:ascii="Times New Roman" w:hint="eastAsia"/>
        </w:rPr>
        <w:t>评估必要性</w:t>
      </w:r>
      <w:r w:rsidR="00613D47">
        <w:rPr>
          <w:rFonts w:ascii="Times New Roman" w:hint="eastAsia"/>
        </w:rPr>
        <w:t>判定</w:t>
      </w:r>
      <w:bookmarkEnd w:id="81"/>
    </w:p>
    <w:p w14:paraId="117F7045" w14:textId="723D5EC1" w:rsidR="000E150C" w:rsidRPr="000E150C" w:rsidRDefault="000E150C" w:rsidP="000E150C">
      <w:pPr>
        <w:pStyle w:val="affffb"/>
        <w:ind w:firstLine="420"/>
        <w:rPr>
          <w:rFonts w:ascii="Times New Roman"/>
        </w:rPr>
      </w:pPr>
      <w:r w:rsidRPr="004C5A7C">
        <w:rPr>
          <w:rFonts w:ascii="Times New Roman" w:hint="eastAsia"/>
        </w:rPr>
        <w:t>对推导出所在水环境功能区水质要求级别下</w:t>
      </w:r>
      <w:r w:rsidR="00252082">
        <w:rPr>
          <w:rFonts w:ascii="Times New Roman" w:hint="eastAsia"/>
        </w:rPr>
        <w:t>、</w:t>
      </w:r>
      <w:r w:rsidR="00553C94">
        <w:rPr>
          <w:rFonts w:ascii="Times New Roman" w:hint="eastAsia"/>
        </w:rPr>
        <w:t>化学需氧量</w:t>
      </w:r>
      <w:r w:rsidR="00C94E44">
        <w:rPr>
          <w:rFonts w:ascii="Times New Roman" w:hint="eastAsia"/>
        </w:rPr>
        <w:t>目标</w:t>
      </w:r>
      <w:r w:rsidRPr="004C5A7C">
        <w:rPr>
          <w:rFonts w:ascii="Times New Roman" w:hint="eastAsia"/>
        </w:rPr>
        <w:t>值</w:t>
      </w:r>
      <w:r w:rsidR="00121AEA">
        <w:rPr>
          <w:rFonts w:ascii="Times New Roman" w:hint="eastAsia"/>
        </w:rPr>
        <w:t>未</w:t>
      </w:r>
      <w:r w:rsidRPr="004C5A7C">
        <w:rPr>
          <w:rFonts w:ascii="Times New Roman" w:hint="eastAsia"/>
        </w:rPr>
        <w:t>严于</w:t>
      </w:r>
      <w:r w:rsidRPr="004C5A7C">
        <w:rPr>
          <w:rFonts w:ascii="Times New Roman" w:hint="eastAsia"/>
        </w:rPr>
        <w:t>GB 3838</w:t>
      </w:r>
      <w:r w:rsidRPr="004C5A7C">
        <w:rPr>
          <w:rFonts w:ascii="Times New Roman" w:hint="eastAsia"/>
        </w:rPr>
        <w:t>的，</w:t>
      </w:r>
      <w:r w:rsidR="00121AEA" w:rsidRPr="004A77AA">
        <w:rPr>
          <w:rFonts w:ascii="Times New Roman"/>
        </w:rPr>
        <w:t>提出的</w:t>
      </w:r>
      <w:r w:rsidR="00C94E44">
        <w:rPr>
          <w:rFonts w:ascii="Times New Roman" w:hint="eastAsia"/>
        </w:rPr>
        <w:t>目标</w:t>
      </w:r>
      <w:r w:rsidR="00121AEA" w:rsidRPr="004A77AA">
        <w:rPr>
          <w:rFonts w:ascii="Times New Roman"/>
        </w:rPr>
        <w:t>值可以接受</w:t>
      </w:r>
      <w:r w:rsidR="00252082">
        <w:rPr>
          <w:rFonts w:ascii="Times New Roman" w:hint="eastAsia"/>
          <w:szCs w:val="21"/>
        </w:rPr>
        <w:t>；</w:t>
      </w:r>
      <w:r w:rsidR="00121AEA">
        <w:rPr>
          <w:rFonts w:ascii="Times New Roman" w:hint="eastAsia"/>
          <w:szCs w:val="21"/>
        </w:rPr>
        <w:t>否则</w:t>
      </w:r>
      <w:r w:rsidRPr="004C5A7C">
        <w:rPr>
          <w:rFonts w:ascii="Times New Roman" w:hint="eastAsia"/>
        </w:rPr>
        <w:t>需对达到</w:t>
      </w:r>
      <w:r w:rsidR="00C94E44">
        <w:rPr>
          <w:rFonts w:ascii="Times New Roman" w:hint="eastAsia"/>
        </w:rPr>
        <w:t>目标</w:t>
      </w:r>
      <w:r w:rsidRPr="004C5A7C">
        <w:rPr>
          <w:rFonts w:ascii="Times New Roman" w:hint="eastAsia"/>
        </w:rPr>
        <w:t>值涉及的</w:t>
      </w:r>
      <w:bookmarkStart w:id="82" w:name="_Hlk217051056"/>
      <w:r w:rsidR="00FA7FEF">
        <w:rPr>
          <w:rFonts w:ascii="Times New Roman" w:hint="eastAsia"/>
        </w:rPr>
        <w:t>水体污染物进行核算，对削减污染物产生的</w:t>
      </w:r>
      <w:r w:rsidRPr="004C5A7C">
        <w:rPr>
          <w:rFonts w:ascii="Times New Roman" w:hint="eastAsia"/>
        </w:rPr>
        <w:t>社会经济效益进行评估</w:t>
      </w:r>
      <w:bookmarkEnd w:id="82"/>
      <w:r w:rsidRPr="004C5A7C">
        <w:rPr>
          <w:rFonts w:ascii="Times New Roman" w:hint="eastAsia"/>
        </w:rPr>
        <w:t>，以实现环境、经济和社会效益的统一。</w:t>
      </w:r>
    </w:p>
    <w:p w14:paraId="289B516B" w14:textId="376915C3" w:rsidR="00BE6C3E" w:rsidRPr="006C17E0" w:rsidRDefault="00FE35FA" w:rsidP="00BE6C3E">
      <w:pPr>
        <w:pStyle w:val="affd"/>
        <w:spacing w:before="120" w:after="120"/>
        <w:rPr>
          <w:rFonts w:ascii="Times New Roman"/>
        </w:rPr>
      </w:pPr>
      <w:bookmarkStart w:id="83" w:name="_Toc233982326"/>
      <w:r w:rsidRPr="00FE35FA">
        <w:rPr>
          <w:rFonts w:ascii="Times New Roman"/>
        </w:rPr>
        <w:t>水体污染物核算</w:t>
      </w:r>
      <w:bookmarkEnd w:id="83"/>
    </w:p>
    <w:p w14:paraId="5B6AFBE1" w14:textId="69FA5D2D" w:rsidR="004C52ED" w:rsidRPr="00466110" w:rsidRDefault="004C52ED" w:rsidP="00466110">
      <w:pPr>
        <w:pStyle w:val="af5"/>
        <w:numPr>
          <w:ilvl w:val="0"/>
          <w:numId w:val="42"/>
        </w:numPr>
        <w:rPr>
          <w:rFonts w:ascii="Times New Roman"/>
        </w:rPr>
      </w:pPr>
      <w:bookmarkStart w:id="84" w:name="_Hlk216710141"/>
      <w:r w:rsidRPr="00466110">
        <w:rPr>
          <w:rFonts w:ascii="Times New Roman" w:hint="eastAsia"/>
        </w:rPr>
        <w:t>总量核算。公式如下：</w:t>
      </w:r>
    </w:p>
    <w:p w14:paraId="6F46303C" w14:textId="77777777" w:rsidR="00F44CA6" w:rsidRPr="00F44CA6" w:rsidRDefault="00000000" w:rsidP="00466110">
      <w:pPr>
        <w:pStyle w:val="af5"/>
        <w:numPr>
          <w:ilvl w:val="0"/>
          <w:numId w:val="0"/>
        </w:numPr>
        <w:ind w:left="851"/>
        <w:rPr>
          <w:rFonts w:ascii="Times New Roman"/>
          <w:i/>
          <w:noProof/>
        </w:rPr>
      </w:pPr>
      <m:oMathPara>
        <m:oMath>
          <m:eqArr>
            <m:eqArrPr>
              <m:maxDist m:val="1"/>
              <m:ctrlPr>
                <w:rPr>
                  <w:rFonts w:ascii="Cambria Math" w:eastAsia="仿宋_GB2312" w:hAnsi="Cambria Math"/>
                </w:rPr>
              </m:ctrlPr>
            </m:eqArrPr>
            <m:e>
              <m:r>
                <w:rPr>
                  <w:rFonts w:ascii="Cambria Math" w:hAnsi="Cambria Math" w:cstheme="majorBidi"/>
                  <w:color w:val="000000"/>
                </w:rPr>
                <m:t>P=</m:t>
              </m:r>
              <m:sSub>
                <m:sSubPr>
                  <m:ctrlPr>
                    <w:rPr>
                      <w:rFonts w:ascii="Cambria Math" w:hAnsi="Cambria Math" w:cstheme="majorBidi"/>
                      <w:color w:val="000000"/>
                    </w:rPr>
                  </m:ctrlPr>
                </m:sSubPr>
                <m:e>
                  <m:r>
                    <w:rPr>
                      <w:rFonts w:ascii="Cambria Math" w:hAnsi="Cambria Math" w:cstheme="majorBidi"/>
                      <w:color w:val="000000"/>
                    </w:rPr>
                    <m:t>C</m:t>
                  </m:r>
                </m:e>
                <m:sub>
                  <m:r>
                    <w:rPr>
                      <w:rFonts w:ascii="Cambria Math" w:hAnsi="Cambria Math" w:cstheme="majorBidi"/>
                      <w:color w:val="000000"/>
                    </w:rPr>
                    <m:t>1</m:t>
                  </m:r>
                </m:sub>
              </m:sSub>
              <m:r>
                <w:rPr>
                  <w:rFonts w:ascii="Cambria Math" w:hAnsi="Cambria Math" w:cstheme="majorBidi"/>
                  <w:color w:val="000000"/>
                </w:rPr>
                <m:t>×Q</m:t>
              </m:r>
              <m:r>
                <w:rPr>
                  <w:rFonts w:ascii="Cambria Math" w:hAnsi="Cambria Math"/>
                </w:rPr>
                <m:t>#</m:t>
              </m:r>
              <m:d>
                <m:dPr>
                  <m:begChr m:val="（"/>
                  <m:endChr m:val="）"/>
                  <m:ctrlPr>
                    <w:rPr>
                      <w:rFonts w:ascii="Cambria Math" w:eastAsia="仿宋_GB2312" w:hAnsi="Cambria Math"/>
                      <w:iCs/>
                    </w:rPr>
                  </m:ctrlPr>
                </m:dPr>
                <m:e>
                  <m:r>
                    <m:rPr>
                      <m:sty m:val="p"/>
                    </m:rPr>
                    <w:rPr>
                      <w:rFonts w:ascii="Cambria Math" w:eastAsia="仿宋_GB2312" w:hAnsi="Cambria Math"/>
                    </w:rPr>
                    <m:t>1</m:t>
                  </m:r>
                </m:e>
              </m:d>
            </m:e>
          </m:eqArr>
        </m:oMath>
      </m:oMathPara>
    </w:p>
    <w:p w14:paraId="72B55D10" w14:textId="54205D55" w:rsidR="00F44CA6" w:rsidRPr="00F44CA6" w:rsidRDefault="00F44CA6" w:rsidP="00466110">
      <w:pPr>
        <w:pStyle w:val="af5"/>
        <w:numPr>
          <w:ilvl w:val="0"/>
          <w:numId w:val="0"/>
        </w:numPr>
        <w:overflowPunct w:val="0"/>
        <w:ind w:firstLineChars="400" w:firstLine="840"/>
        <w:rPr>
          <w:rFonts w:ascii="Times New Roman"/>
          <w:i/>
          <w:iCs/>
          <w:szCs w:val="21"/>
        </w:rPr>
      </w:pPr>
      <w:r w:rsidRPr="00F44CA6">
        <w:rPr>
          <w:rFonts w:ascii="Times New Roman"/>
          <w:szCs w:val="21"/>
        </w:rPr>
        <w:t>式中：</w:t>
      </w:r>
      <w:r w:rsidRPr="00F44CA6">
        <w:rPr>
          <w:rFonts w:ascii="Times New Roman" w:hint="eastAsia"/>
          <w:i/>
          <w:iCs/>
          <w:szCs w:val="21"/>
        </w:rPr>
        <w:t>P</w:t>
      </w:r>
      <w:r w:rsidRPr="00F44CA6">
        <w:rPr>
          <w:rFonts w:ascii="Times New Roman"/>
          <w:szCs w:val="21"/>
        </w:rPr>
        <w:t>——</w:t>
      </w:r>
      <w:r w:rsidRPr="00F44CA6">
        <w:rPr>
          <w:rFonts w:hint="eastAsia"/>
          <w:color w:val="000000" w:themeColor="text1"/>
          <w:spacing w:val="-4"/>
          <w:szCs w:val="28"/>
        </w:rPr>
        <w:t>流域（区域）</w:t>
      </w:r>
      <w:r w:rsidRPr="00F44CA6">
        <w:rPr>
          <w:rFonts w:ascii="Times New Roman" w:hint="eastAsia"/>
          <w:szCs w:val="21"/>
        </w:rPr>
        <w:t>水体</w:t>
      </w:r>
      <w:r w:rsidR="008D1FF6" w:rsidRPr="00DC7987">
        <w:rPr>
          <w:rFonts w:ascii="Times New Roman" w:hint="eastAsia"/>
          <w:szCs w:val="21"/>
        </w:rPr>
        <w:t>污染物</w:t>
      </w:r>
      <w:r w:rsidR="008D1FF6" w:rsidRPr="00E11309">
        <w:rPr>
          <w:rFonts w:ascii="Times New Roman" w:hint="eastAsia"/>
          <w:szCs w:val="21"/>
        </w:rPr>
        <w:t>（化学需氧量）</w:t>
      </w:r>
      <w:r w:rsidRPr="00F44CA6">
        <w:rPr>
          <w:rFonts w:ascii="Times New Roman" w:hint="eastAsia"/>
          <w:szCs w:val="21"/>
        </w:rPr>
        <w:t>总量，</w:t>
      </w:r>
      <w:r w:rsidRPr="00F44CA6">
        <w:rPr>
          <w:rFonts w:ascii="Times New Roman" w:hint="eastAsia"/>
          <w:szCs w:val="21"/>
        </w:rPr>
        <w:t>t/a</w:t>
      </w:r>
      <w:r w:rsidRPr="00F44CA6">
        <w:rPr>
          <w:rFonts w:ascii="Times New Roman"/>
          <w:szCs w:val="21"/>
        </w:rPr>
        <w:t>；</w:t>
      </w:r>
    </w:p>
    <w:p w14:paraId="32C024FA" w14:textId="42A286BC" w:rsidR="00F44CA6" w:rsidRPr="00F44CA6" w:rsidRDefault="00F44CA6" w:rsidP="00466110">
      <w:pPr>
        <w:pStyle w:val="af5"/>
        <w:numPr>
          <w:ilvl w:val="0"/>
          <w:numId w:val="0"/>
        </w:numPr>
        <w:overflowPunct w:val="0"/>
        <w:ind w:firstLineChars="700" w:firstLine="1470"/>
        <w:rPr>
          <w:rFonts w:ascii="Times New Roman"/>
          <w:i/>
          <w:iCs/>
          <w:szCs w:val="21"/>
        </w:rPr>
      </w:pPr>
      <w:r w:rsidRPr="00F44CA6">
        <w:rPr>
          <w:rFonts w:ascii="Times New Roman" w:hint="eastAsia"/>
          <w:i/>
          <w:iCs/>
          <w:szCs w:val="21"/>
        </w:rPr>
        <w:t>C</w:t>
      </w:r>
      <w:r w:rsidRPr="00F44CA6">
        <w:rPr>
          <w:rFonts w:ascii="Times New Roman" w:hint="eastAsia"/>
          <w:i/>
          <w:iCs/>
          <w:szCs w:val="21"/>
          <w:vertAlign w:val="subscript"/>
        </w:rPr>
        <w:t>1</w:t>
      </w:r>
      <w:r w:rsidRPr="00F44CA6">
        <w:rPr>
          <w:rFonts w:ascii="Times New Roman"/>
          <w:szCs w:val="21"/>
        </w:rPr>
        <w:t>——</w:t>
      </w:r>
      <w:r w:rsidRPr="00F44CA6">
        <w:rPr>
          <w:rFonts w:hint="eastAsia"/>
          <w:color w:val="000000" w:themeColor="text1"/>
          <w:spacing w:val="-4"/>
          <w:szCs w:val="28"/>
        </w:rPr>
        <w:t>流域（区域）</w:t>
      </w:r>
      <w:r w:rsidRPr="00F44CA6">
        <w:rPr>
          <w:rFonts w:ascii="Times New Roman" w:hint="eastAsia"/>
          <w:szCs w:val="21"/>
        </w:rPr>
        <w:t>出境断面的</w:t>
      </w:r>
      <w:r w:rsidR="008D1FF6" w:rsidRPr="00DC7987">
        <w:rPr>
          <w:rFonts w:ascii="Times New Roman" w:hint="eastAsia"/>
          <w:szCs w:val="21"/>
        </w:rPr>
        <w:t>污染物</w:t>
      </w:r>
      <w:r w:rsidR="008D1FF6" w:rsidRPr="00E11309">
        <w:rPr>
          <w:rFonts w:ascii="Times New Roman" w:hint="eastAsia"/>
          <w:szCs w:val="21"/>
        </w:rPr>
        <w:t>（化学需氧量）</w:t>
      </w:r>
      <w:r w:rsidR="007960FE">
        <w:rPr>
          <w:rFonts w:ascii="Times New Roman" w:hint="eastAsia"/>
          <w:szCs w:val="21"/>
        </w:rPr>
        <w:t>多年平均</w:t>
      </w:r>
      <w:r w:rsidRPr="00F44CA6">
        <w:rPr>
          <w:rFonts w:ascii="Times New Roman" w:hint="eastAsia"/>
          <w:szCs w:val="21"/>
        </w:rPr>
        <w:t>浓度，</w:t>
      </w:r>
      <w:r w:rsidRPr="00F44CA6">
        <w:rPr>
          <w:rFonts w:ascii="Times New Roman" w:hint="eastAsia"/>
          <w:szCs w:val="21"/>
        </w:rPr>
        <w:t>mg/L</w:t>
      </w:r>
      <w:r w:rsidRPr="00F44CA6">
        <w:rPr>
          <w:rFonts w:ascii="Times New Roman" w:hint="eastAsia"/>
          <w:szCs w:val="21"/>
        </w:rPr>
        <w:t>；</w:t>
      </w:r>
    </w:p>
    <w:p w14:paraId="4B5E435E" w14:textId="625439DA" w:rsidR="00F44CA6" w:rsidRPr="00F44CA6" w:rsidRDefault="00F44CA6" w:rsidP="00466110">
      <w:pPr>
        <w:pStyle w:val="af5"/>
        <w:numPr>
          <w:ilvl w:val="0"/>
          <w:numId w:val="0"/>
        </w:numPr>
        <w:ind w:firstLineChars="700" w:firstLine="1470"/>
        <w:rPr>
          <w:rFonts w:ascii="Times New Roman"/>
        </w:rPr>
      </w:pPr>
      <w:r w:rsidRPr="00F44CA6">
        <w:rPr>
          <w:rFonts w:ascii="Times New Roman" w:hint="eastAsia"/>
          <w:i/>
          <w:iCs/>
          <w:szCs w:val="21"/>
        </w:rPr>
        <w:t>Q</w:t>
      </w:r>
      <w:r w:rsidRPr="00F44CA6">
        <w:rPr>
          <w:rFonts w:ascii="Times New Roman"/>
          <w:szCs w:val="21"/>
        </w:rPr>
        <w:t>——</w:t>
      </w:r>
      <w:r w:rsidRPr="00F44CA6">
        <w:rPr>
          <w:rFonts w:hint="eastAsia"/>
          <w:color w:val="000000" w:themeColor="text1"/>
          <w:spacing w:val="-4"/>
          <w:szCs w:val="28"/>
        </w:rPr>
        <w:t>流域（区域）</w:t>
      </w:r>
      <w:r w:rsidRPr="00F44CA6">
        <w:rPr>
          <w:rFonts w:ascii="Times New Roman" w:hint="eastAsia"/>
          <w:szCs w:val="21"/>
        </w:rPr>
        <w:t>出境断面</w:t>
      </w:r>
      <w:r w:rsidR="007960FE">
        <w:rPr>
          <w:rFonts w:ascii="Times New Roman" w:hint="eastAsia"/>
          <w:szCs w:val="21"/>
        </w:rPr>
        <w:t>多年平均</w:t>
      </w:r>
      <w:r w:rsidRPr="00F44CA6">
        <w:rPr>
          <w:rFonts w:ascii="Times New Roman" w:hint="eastAsia"/>
          <w:szCs w:val="21"/>
        </w:rPr>
        <w:t>流量，</w:t>
      </w:r>
      <w:r w:rsidRPr="00F44CA6">
        <w:rPr>
          <w:rFonts w:ascii="Times New Roman"/>
          <w:szCs w:val="21"/>
        </w:rPr>
        <w:t>m</w:t>
      </w:r>
      <w:r w:rsidRPr="00F44CA6">
        <w:rPr>
          <w:rFonts w:ascii="Times New Roman"/>
          <w:szCs w:val="21"/>
          <w:vertAlign w:val="superscript"/>
        </w:rPr>
        <w:t>3</w:t>
      </w:r>
      <w:r w:rsidRPr="00F44CA6">
        <w:rPr>
          <w:rFonts w:ascii="Times New Roman"/>
          <w:szCs w:val="21"/>
        </w:rPr>
        <w:t>/a</w:t>
      </w:r>
      <w:r w:rsidRPr="00F44CA6">
        <w:rPr>
          <w:rFonts w:ascii="Times New Roman" w:hint="eastAsia"/>
          <w:szCs w:val="21"/>
        </w:rPr>
        <w:t>；</w:t>
      </w:r>
    </w:p>
    <w:p w14:paraId="40CFC8B0" w14:textId="4E12AE9F" w:rsidR="00F44CA6" w:rsidRDefault="00F44CA6" w:rsidP="003A1C83">
      <w:pPr>
        <w:pStyle w:val="af5"/>
      </w:pPr>
      <w:r w:rsidRPr="003D0A55">
        <w:rPr>
          <w:rFonts w:hint="eastAsia"/>
        </w:rPr>
        <w:t>水环境容量</w:t>
      </w:r>
      <w:r w:rsidR="00D06A12">
        <w:rPr>
          <w:rFonts w:hint="eastAsia"/>
        </w:rPr>
        <w:t>估算</w:t>
      </w:r>
      <w:r w:rsidRPr="003D0A55">
        <w:rPr>
          <w:rFonts w:hint="eastAsia"/>
        </w:rPr>
        <w:t>。</w:t>
      </w:r>
      <w:r w:rsidR="00BD50F9">
        <w:rPr>
          <w:rFonts w:hint="eastAsia"/>
        </w:rPr>
        <w:t>参考</w:t>
      </w:r>
      <w:r w:rsidRPr="00200B2B">
        <w:rPr>
          <w:rFonts w:hint="eastAsia"/>
        </w:rPr>
        <w:t>GB/T 25173</w:t>
      </w:r>
      <w:r w:rsidR="003A1C83">
        <w:rPr>
          <w:rFonts w:hint="eastAsia"/>
        </w:rPr>
        <w:t>中</w:t>
      </w:r>
      <w:proofErr w:type="gramStart"/>
      <w:r w:rsidRPr="00AD0AA6">
        <w:rPr>
          <w:rFonts w:hint="eastAsia"/>
        </w:rPr>
        <w:t>河流零维模型</w:t>
      </w:r>
      <w:proofErr w:type="gramEnd"/>
      <w:r w:rsidR="00B315C5">
        <w:rPr>
          <w:rFonts w:hint="eastAsia"/>
        </w:rPr>
        <w:t>，</w:t>
      </w:r>
      <w:r w:rsidRPr="00AD0AA6">
        <w:rPr>
          <w:rFonts w:hint="eastAsia"/>
        </w:rPr>
        <w:t>以</w:t>
      </w:r>
      <w:r w:rsidRPr="00EB70FE">
        <w:rPr>
          <w:rFonts w:hint="eastAsia"/>
          <w:color w:val="000000" w:themeColor="text1"/>
          <w:spacing w:val="-4"/>
          <w:szCs w:val="28"/>
        </w:rPr>
        <w:t>流域（区域）</w:t>
      </w:r>
      <w:r w:rsidRPr="00AD0AA6">
        <w:rPr>
          <w:rFonts w:hint="eastAsia"/>
        </w:rPr>
        <w:t>为整体单元对水体进行概化、对总体物质平衡进行简化</w:t>
      </w:r>
      <w:r w:rsidR="004C5C5E">
        <w:rPr>
          <w:rFonts w:ascii="Times New Roman" w:hint="eastAsia"/>
          <w:szCs w:val="21"/>
        </w:rPr>
        <w:t>，</w:t>
      </w:r>
      <w:proofErr w:type="gramStart"/>
      <w:r w:rsidR="004C5C5E" w:rsidRPr="00D06A12">
        <w:rPr>
          <w:rFonts w:ascii="Times New Roman"/>
          <w:szCs w:val="21"/>
        </w:rPr>
        <w:t>仅关注</w:t>
      </w:r>
      <w:proofErr w:type="gramEnd"/>
      <w:r w:rsidR="004C5C5E">
        <w:rPr>
          <w:rFonts w:ascii="Times New Roman" w:hint="eastAsia"/>
          <w:szCs w:val="21"/>
        </w:rPr>
        <w:t>污染物</w:t>
      </w:r>
      <w:r w:rsidR="004C5C5E" w:rsidRPr="00D06A12">
        <w:rPr>
          <w:rFonts w:ascii="Times New Roman"/>
          <w:szCs w:val="21"/>
        </w:rPr>
        <w:t>外部输入与内部产生对输出的总体影响</w:t>
      </w:r>
      <w:r w:rsidR="00721E0D" w:rsidRPr="00AD0AA6">
        <w:rPr>
          <w:rFonts w:hint="eastAsia"/>
        </w:rPr>
        <w:t>，</w:t>
      </w:r>
      <w:r w:rsidR="00721E0D" w:rsidRPr="00D06A12">
        <w:rPr>
          <w:rFonts w:ascii="Times New Roman"/>
          <w:szCs w:val="21"/>
        </w:rPr>
        <w:t>忽略水体自</w:t>
      </w:r>
      <w:proofErr w:type="gramStart"/>
      <w:r w:rsidR="00721E0D" w:rsidRPr="00D06A12">
        <w:rPr>
          <w:rFonts w:ascii="Times New Roman"/>
          <w:szCs w:val="21"/>
        </w:rPr>
        <w:t>净以及</w:t>
      </w:r>
      <w:proofErr w:type="gramEnd"/>
      <w:r w:rsidR="00721E0D" w:rsidRPr="00D06A12">
        <w:rPr>
          <w:rFonts w:ascii="Times New Roman"/>
          <w:szCs w:val="21"/>
        </w:rPr>
        <w:t>管理的安全余量</w:t>
      </w:r>
      <w:r w:rsidR="004C5C5E">
        <w:rPr>
          <w:rFonts w:ascii="Times New Roman" w:hint="eastAsia"/>
          <w:szCs w:val="21"/>
        </w:rPr>
        <w:t>，</w:t>
      </w:r>
      <w:r w:rsidR="00BD50F9">
        <w:rPr>
          <w:rFonts w:hint="eastAsia"/>
        </w:rPr>
        <w:t>得到</w:t>
      </w:r>
      <w:r w:rsidRPr="00AD0AA6">
        <w:rPr>
          <w:rFonts w:hint="eastAsia"/>
        </w:rPr>
        <w:t>长</w:t>
      </w:r>
      <w:r w:rsidRPr="00200B2B">
        <w:rPr>
          <w:rFonts w:hint="eastAsia"/>
        </w:rPr>
        <w:t>期平均状态的</w:t>
      </w:r>
      <w:r w:rsidRPr="00080095">
        <w:rPr>
          <w:rFonts w:hint="eastAsia"/>
        </w:rPr>
        <w:t>污染物</w:t>
      </w:r>
      <w:r w:rsidRPr="00200B2B">
        <w:rPr>
          <w:rFonts w:hint="eastAsia"/>
        </w:rPr>
        <w:t>水环境容量估算方法，</w:t>
      </w:r>
      <w:r w:rsidRPr="00924545">
        <w:rPr>
          <w:rFonts w:hint="eastAsia"/>
        </w:rPr>
        <w:t>适用于</w:t>
      </w:r>
      <w:r w:rsidRPr="00EB70FE">
        <w:rPr>
          <w:rFonts w:hint="eastAsia"/>
          <w:color w:val="000000" w:themeColor="text1"/>
          <w:spacing w:val="-4"/>
          <w:szCs w:val="28"/>
        </w:rPr>
        <w:t>流域（区域）</w:t>
      </w:r>
      <w:r w:rsidRPr="00924545">
        <w:rPr>
          <w:rFonts w:hint="eastAsia"/>
        </w:rPr>
        <w:t>宏观管理，</w:t>
      </w:r>
      <w:r w:rsidRPr="00200B2B">
        <w:rPr>
          <w:rFonts w:hint="eastAsia"/>
        </w:rPr>
        <w:t>公式如下：</w:t>
      </w:r>
    </w:p>
    <w:bookmarkEnd w:id="84"/>
    <w:p w14:paraId="0FA4DC71" w14:textId="65F17C82" w:rsidR="00E1176D" w:rsidRPr="006C17E0" w:rsidRDefault="00000000" w:rsidP="00466110">
      <w:pPr>
        <w:pStyle w:val="affffb"/>
        <w:ind w:firstLineChars="0" w:firstLine="0"/>
        <w:rPr>
          <w:rFonts w:ascii="Times New Roman"/>
        </w:rPr>
      </w:pPr>
      <m:oMathPara>
        <m:oMath>
          <m:eqArr>
            <m:eqArrPr>
              <m:maxDist m:val="1"/>
              <m:ctrlPr>
                <w:rPr>
                  <w:rFonts w:ascii="Cambria Math" w:eastAsia="仿宋_GB2312" w:hAnsi="Cambria Math"/>
                </w:rPr>
              </m:ctrlPr>
            </m:eqArrPr>
            <m:e>
              <m:r>
                <w:rPr>
                  <w:rFonts w:ascii="Cambria Math" w:hAnsi="Cambria Math" w:cstheme="majorBidi"/>
                </w:rPr>
                <m:t>W=</m:t>
              </m:r>
              <m:d>
                <m:dPr>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C</m:t>
                      </m:r>
                    </m:e>
                    <m:sub>
                      <m:r>
                        <w:rPr>
                          <w:rFonts w:ascii="Cambria Math" w:hAnsi="Cambria Math" w:cstheme="majorBidi"/>
                        </w:rPr>
                        <m:t>s</m:t>
                      </m:r>
                    </m:sub>
                  </m:sSub>
                  <m:r>
                    <w:rPr>
                      <w:rFonts w:ascii="Cambria Math" w:hAnsi="Cambria Math" w:cstheme="majorBidi"/>
                    </w:rPr>
                    <m:t>-</m:t>
                  </m:r>
                  <m:sSub>
                    <m:sSubPr>
                      <m:ctrlPr>
                        <w:rPr>
                          <w:rFonts w:ascii="Cambria Math" w:hAnsi="Cambria Math" w:cstheme="majorBidi"/>
                        </w:rPr>
                      </m:ctrlPr>
                    </m:sSubPr>
                    <m:e>
                      <m:r>
                        <w:rPr>
                          <w:rFonts w:ascii="Cambria Math" w:hAnsi="Cambria Math" w:cstheme="majorBidi"/>
                        </w:rPr>
                        <m:t>C</m:t>
                      </m:r>
                    </m:e>
                    <m:sub>
                      <m:r>
                        <w:rPr>
                          <w:rFonts w:ascii="Cambria Math" w:hAnsi="Cambria Math" w:cstheme="majorBidi"/>
                        </w:rPr>
                        <m:t>0</m:t>
                      </m:r>
                    </m:sub>
                  </m:sSub>
                </m:e>
              </m:d>
              <m:r>
                <w:rPr>
                  <w:rFonts w:ascii="Cambria Math" w:hAnsi="Cambria Math" w:cstheme="majorBidi"/>
                </w:rPr>
                <m:t>×Q×</m:t>
              </m:r>
              <m:sSup>
                <m:sSupPr>
                  <m:ctrlPr>
                    <w:rPr>
                      <w:rFonts w:ascii="Cambria Math" w:hAnsi="Cambria Math" w:cstheme="majorBidi"/>
                      <w:i/>
                    </w:rPr>
                  </m:ctrlPr>
                </m:sSupPr>
                <m:e>
                  <m:r>
                    <w:rPr>
                      <w:rFonts w:ascii="Cambria Math" w:hAnsi="Cambria Math" w:cstheme="majorBidi"/>
                    </w:rPr>
                    <m:t>10</m:t>
                  </m:r>
                </m:e>
                <m:sup>
                  <m:r>
                    <w:rPr>
                      <w:rFonts w:ascii="Cambria Math" w:hAnsi="Cambria Math" w:cstheme="majorBidi"/>
                    </w:rPr>
                    <m:t>-6</m:t>
                  </m:r>
                </m:sup>
              </m:sSup>
              <m:r>
                <w:rPr>
                  <w:rFonts w:ascii="Cambria Math" w:hAnsi="Cambria Math"/>
                </w:rPr>
                <m:t>#</m:t>
              </m:r>
              <m:d>
                <m:dPr>
                  <m:begChr m:val="（"/>
                  <m:endChr m:val="）"/>
                  <m:ctrlPr>
                    <w:rPr>
                      <w:rFonts w:ascii="Cambria Math" w:eastAsia="仿宋_GB2312" w:hAnsi="Cambria Math"/>
                      <w:iCs/>
                    </w:rPr>
                  </m:ctrlPr>
                </m:dPr>
                <m:e>
                  <m:r>
                    <m:rPr>
                      <m:sty m:val="p"/>
                    </m:rPr>
                    <w:rPr>
                      <w:rFonts w:ascii="Cambria Math" w:eastAsia="仿宋_GB2312" w:hAnsi="Cambria Math"/>
                    </w:rPr>
                    <m:t>2</m:t>
                  </m:r>
                </m:e>
              </m:d>
            </m:e>
          </m:eqArr>
        </m:oMath>
      </m:oMathPara>
    </w:p>
    <w:p w14:paraId="42A99545" w14:textId="5D1B5244" w:rsidR="00E1176D" w:rsidRPr="006C17E0" w:rsidRDefault="00E1176D" w:rsidP="00466110">
      <w:pPr>
        <w:pStyle w:val="affffb"/>
        <w:overflowPunct w:val="0"/>
        <w:ind w:firstLineChars="400" w:firstLine="840"/>
        <w:rPr>
          <w:rFonts w:ascii="Times New Roman"/>
          <w:szCs w:val="21"/>
        </w:rPr>
      </w:pPr>
      <w:r w:rsidRPr="006C17E0">
        <w:rPr>
          <w:rFonts w:ascii="Times New Roman"/>
          <w:szCs w:val="21"/>
        </w:rPr>
        <w:t>式中：</w:t>
      </w:r>
      <w:r w:rsidR="006C17E0">
        <w:rPr>
          <w:rFonts w:ascii="Times New Roman" w:hint="eastAsia"/>
          <w:i/>
          <w:iCs/>
          <w:szCs w:val="21"/>
        </w:rPr>
        <w:t>W</w:t>
      </w:r>
      <w:r w:rsidRPr="006C17E0">
        <w:rPr>
          <w:rFonts w:ascii="Times New Roman"/>
          <w:szCs w:val="21"/>
        </w:rPr>
        <w:t>——</w:t>
      </w:r>
      <w:r w:rsidR="00076275" w:rsidRPr="00EB70FE">
        <w:rPr>
          <w:rFonts w:hint="eastAsia"/>
          <w:color w:val="000000" w:themeColor="text1"/>
          <w:spacing w:val="-4"/>
          <w:szCs w:val="28"/>
        </w:rPr>
        <w:t>流域（区域）</w:t>
      </w:r>
      <w:r w:rsidR="006C17E0" w:rsidRPr="006C17E0">
        <w:rPr>
          <w:rFonts w:ascii="Times New Roman" w:hint="eastAsia"/>
          <w:szCs w:val="21"/>
        </w:rPr>
        <w:t>水环境容量</w:t>
      </w:r>
      <w:r w:rsidRPr="006C17E0">
        <w:rPr>
          <w:rFonts w:ascii="Times New Roman" w:hint="eastAsia"/>
          <w:szCs w:val="21"/>
        </w:rPr>
        <w:t>，</w:t>
      </w:r>
      <w:r w:rsidRPr="006C17E0">
        <w:rPr>
          <w:rFonts w:ascii="Times New Roman" w:hint="eastAsia"/>
          <w:szCs w:val="21"/>
        </w:rPr>
        <w:t>t/a</w:t>
      </w:r>
      <w:r w:rsidRPr="006C17E0">
        <w:rPr>
          <w:rFonts w:ascii="Times New Roman"/>
          <w:szCs w:val="21"/>
        </w:rPr>
        <w:t>；</w:t>
      </w:r>
    </w:p>
    <w:p w14:paraId="7ED05712" w14:textId="37FCEECB" w:rsidR="00E1176D" w:rsidRDefault="00E1176D" w:rsidP="00466110">
      <w:pPr>
        <w:pStyle w:val="affffb"/>
        <w:ind w:leftChars="700" w:left="2100" w:hangingChars="300" w:hanging="630"/>
        <w:rPr>
          <w:rFonts w:ascii="Times New Roman"/>
          <w:szCs w:val="21"/>
        </w:rPr>
      </w:pPr>
      <w:r w:rsidRPr="006C17E0">
        <w:rPr>
          <w:rFonts w:ascii="Times New Roman" w:hint="eastAsia"/>
          <w:i/>
          <w:iCs/>
          <w:szCs w:val="21"/>
        </w:rPr>
        <w:t>C</w:t>
      </w:r>
      <w:r w:rsidR="006C17E0">
        <w:rPr>
          <w:rFonts w:ascii="Times New Roman" w:hint="eastAsia"/>
          <w:i/>
          <w:iCs/>
          <w:szCs w:val="21"/>
          <w:vertAlign w:val="subscript"/>
        </w:rPr>
        <w:t>s</w:t>
      </w:r>
      <w:r w:rsidRPr="006C17E0">
        <w:rPr>
          <w:rFonts w:ascii="Times New Roman"/>
          <w:szCs w:val="21"/>
        </w:rPr>
        <w:t>——</w:t>
      </w:r>
      <w:r w:rsidR="00E1713F">
        <w:rPr>
          <w:rFonts w:ascii="Times New Roman" w:hint="eastAsia"/>
          <w:szCs w:val="21"/>
        </w:rPr>
        <w:t>污染物（化学需氧量）</w:t>
      </w:r>
      <w:r w:rsidR="006C17E0" w:rsidRPr="006C17E0">
        <w:rPr>
          <w:rFonts w:ascii="Times New Roman" w:hint="eastAsia"/>
          <w:szCs w:val="21"/>
        </w:rPr>
        <w:t>目标浓度即</w:t>
      </w:r>
      <w:r w:rsidR="004D4018" w:rsidRPr="004D4018">
        <w:rPr>
          <w:rFonts w:ascii="Times New Roman" w:hint="eastAsia"/>
        </w:rPr>
        <w:t>所在水环境功能区水质要求级别下</w:t>
      </w:r>
      <w:r w:rsidR="006C17E0" w:rsidRPr="006C17E0">
        <w:rPr>
          <w:rFonts w:ascii="Times New Roman" w:hint="eastAsia"/>
          <w:szCs w:val="21"/>
        </w:rPr>
        <w:t>的</w:t>
      </w:r>
      <w:r w:rsidR="00127A92">
        <w:rPr>
          <w:rFonts w:ascii="Times New Roman" w:hint="eastAsia"/>
          <w:szCs w:val="21"/>
        </w:rPr>
        <w:t>目标</w:t>
      </w:r>
      <w:r w:rsidR="004D4018">
        <w:rPr>
          <w:rFonts w:ascii="Times New Roman" w:hint="eastAsia"/>
          <w:szCs w:val="21"/>
        </w:rPr>
        <w:t>值</w:t>
      </w:r>
      <w:r w:rsidRPr="006C17E0">
        <w:rPr>
          <w:rFonts w:ascii="Times New Roman" w:hint="eastAsia"/>
          <w:szCs w:val="21"/>
        </w:rPr>
        <w:t>，</w:t>
      </w:r>
      <w:r w:rsidRPr="006C17E0">
        <w:rPr>
          <w:rFonts w:ascii="Times New Roman" w:hint="eastAsia"/>
          <w:szCs w:val="21"/>
        </w:rPr>
        <w:t>mg/L</w:t>
      </w:r>
      <w:r w:rsidRPr="006C17E0">
        <w:rPr>
          <w:rFonts w:ascii="Times New Roman" w:hint="eastAsia"/>
          <w:szCs w:val="21"/>
        </w:rPr>
        <w:t>；</w:t>
      </w:r>
    </w:p>
    <w:p w14:paraId="535DDAF3" w14:textId="2B45235E" w:rsidR="00D06A12" w:rsidRDefault="006C17E0" w:rsidP="00466110">
      <w:pPr>
        <w:pStyle w:val="affffb"/>
        <w:ind w:firstLineChars="700" w:firstLine="1470"/>
        <w:rPr>
          <w:rFonts w:ascii="Times New Roman"/>
          <w:szCs w:val="21"/>
        </w:rPr>
      </w:pPr>
      <w:r w:rsidRPr="006C17E0">
        <w:rPr>
          <w:rFonts w:ascii="Times New Roman" w:hint="eastAsia"/>
          <w:i/>
          <w:iCs/>
          <w:szCs w:val="21"/>
        </w:rPr>
        <w:t>C</w:t>
      </w:r>
      <w:r>
        <w:rPr>
          <w:rFonts w:ascii="Times New Roman" w:hint="eastAsia"/>
          <w:i/>
          <w:iCs/>
          <w:szCs w:val="21"/>
          <w:vertAlign w:val="subscript"/>
        </w:rPr>
        <w:t>0</w:t>
      </w:r>
      <w:r w:rsidR="00E1176D" w:rsidRPr="001B5148">
        <w:rPr>
          <w:rFonts w:ascii="Times New Roman"/>
          <w:szCs w:val="21"/>
        </w:rPr>
        <w:t>——</w:t>
      </w:r>
      <w:r w:rsidR="00076275" w:rsidRPr="00EB70FE">
        <w:rPr>
          <w:rFonts w:hint="eastAsia"/>
          <w:color w:val="000000" w:themeColor="text1"/>
          <w:spacing w:val="-4"/>
          <w:szCs w:val="28"/>
        </w:rPr>
        <w:t>流域（区域）</w:t>
      </w:r>
      <w:r w:rsidRPr="006C17E0">
        <w:rPr>
          <w:rFonts w:ascii="Times New Roman" w:hint="eastAsia"/>
          <w:szCs w:val="21"/>
        </w:rPr>
        <w:t>入境断面</w:t>
      </w:r>
      <w:r w:rsidR="00337020">
        <w:rPr>
          <w:rFonts w:ascii="Times New Roman" w:hint="eastAsia"/>
          <w:szCs w:val="21"/>
        </w:rPr>
        <w:t>的</w:t>
      </w:r>
      <w:r w:rsidR="00E1713F">
        <w:rPr>
          <w:rFonts w:ascii="Times New Roman" w:hint="eastAsia"/>
          <w:szCs w:val="21"/>
        </w:rPr>
        <w:t>污染物（化学需氧量）</w:t>
      </w:r>
      <w:r w:rsidR="007960FE">
        <w:rPr>
          <w:rFonts w:ascii="Times New Roman" w:hint="eastAsia"/>
          <w:szCs w:val="21"/>
        </w:rPr>
        <w:t>多年平均</w:t>
      </w:r>
      <w:r w:rsidRPr="006C17E0">
        <w:rPr>
          <w:rFonts w:ascii="Times New Roman" w:hint="eastAsia"/>
          <w:szCs w:val="21"/>
        </w:rPr>
        <w:t>浓度</w:t>
      </w:r>
      <w:r w:rsidR="00E1176D" w:rsidRPr="00AC4E7A">
        <w:rPr>
          <w:rFonts w:ascii="Times New Roman" w:hint="eastAsia"/>
          <w:szCs w:val="21"/>
        </w:rPr>
        <w:t>，</w:t>
      </w:r>
      <w:r w:rsidRPr="006C17E0">
        <w:rPr>
          <w:rFonts w:ascii="Times New Roman" w:hint="eastAsia"/>
          <w:szCs w:val="21"/>
        </w:rPr>
        <w:t>mg/L</w:t>
      </w:r>
      <w:r w:rsidR="00480198">
        <w:rPr>
          <w:rFonts w:ascii="Times New Roman" w:hint="eastAsia"/>
          <w:szCs w:val="21"/>
        </w:rPr>
        <w:t>；</w:t>
      </w:r>
    </w:p>
    <w:p w14:paraId="653A50A7" w14:textId="6D0435D9" w:rsidR="003D0A55" w:rsidRPr="006C17E0" w:rsidRDefault="003D0A55" w:rsidP="003D0A55">
      <w:pPr>
        <w:pStyle w:val="af5"/>
        <w:rPr>
          <w:rFonts w:ascii="Times New Roman"/>
          <w:szCs w:val="21"/>
        </w:rPr>
      </w:pPr>
      <w:r w:rsidRPr="003D0A55">
        <w:rPr>
          <w:rFonts w:ascii="Times New Roman"/>
        </w:rPr>
        <w:t>削减量核算</w:t>
      </w:r>
      <w:r w:rsidR="00127E43" w:rsidRPr="00127E43">
        <w:rPr>
          <w:rFonts w:ascii="Times New Roman"/>
        </w:rPr>
        <w:t>与目标</w:t>
      </w:r>
      <w:r w:rsidR="00127E43">
        <w:rPr>
          <w:rFonts w:ascii="Times New Roman" w:hint="eastAsia"/>
        </w:rPr>
        <w:t>值</w:t>
      </w:r>
      <w:r w:rsidR="00127E43" w:rsidRPr="00127E43">
        <w:rPr>
          <w:rFonts w:ascii="Times New Roman"/>
        </w:rPr>
        <w:t>可接受性判定</w:t>
      </w:r>
      <w:r>
        <w:rPr>
          <w:rFonts w:ascii="Times New Roman" w:hint="eastAsia"/>
        </w:rPr>
        <w:t>。</w:t>
      </w:r>
      <w:r w:rsidR="00480198" w:rsidRPr="00480198">
        <w:rPr>
          <w:rFonts w:ascii="Times New Roman"/>
          <w:szCs w:val="21"/>
        </w:rPr>
        <w:t>削减量核算</w:t>
      </w:r>
      <w:r w:rsidRPr="002E3473">
        <w:rPr>
          <w:rFonts w:ascii="Times New Roman" w:hint="eastAsia"/>
        </w:rPr>
        <w:t>公式如下：</w:t>
      </w:r>
    </w:p>
    <w:p w14:paraId="5562F59F" w14:textId="1BF044E5" w:rsidR="004C52ED" w:rsidRPr="00344B8D" w:rsidRDefault="00000000" w:rsidP="004C52ED">
      <w:pPr>
        <w:pStyle w:val="12"/>
        <w:rPr>
          <w:rFonts w:ascii="Times New Roman" w:eastAsia="宋体" w:hAnsi="Times New Roman"/>
          <w:i w:val="0"/>
          <w:noProof/>
        </w:rPr>
      </w:pPr>
      <m:oMathPara>
        <m:oMath>
          <m:eqArr>
            <m:eqArrPr>
              <m:maxDist m:val="1"/>
              <m:ctrlPr>
                <w:rPr>
                  <w:rFonts w:eastAsia="仿宋_GB2312"/>
                </w:rPr>
              </m:ctrlPr>
            </m:eqArrPr>
            <m:e>
              <m:r>
                <w:rPr>
                  <w:rFonts w:cstheme="majorBidi"/>
                </w:rPr>
                <m:t>X=P-W</m:t>
              </m:r>
              <m:r>
                <m:t>#</m:t>
              </m:r>
              <m:d>
                <m:dPr>
                  <m:begChr m:val="（"/>
                  <m:endChr m:val="）"/>
                  <m:ctrlPr>
                    <w:rPr>
                      <w:rFonts w:eastAsia="仿宋_GB2312"/>
                      <w:i w:val="0"/>
                      <w:iCs/>
                    </w:rPr>
                  </m:ctrlPr>
                </m:dPr>
                <m:e>
                  <m:r>
                    <w:rPr>
                      <w:rFonts w:eastAsia="仿宋_GB2312"/>
                    </w:rPr>
                    <m:t>3</m:t>
                  </m:r>
                </m:e>
              </m:d>
            </m:e>
          </m:eqArr>
        </m:oMath>
      </m:oMathPara>
    </w:p>
    <w:p w14:paraId="12387F8F" w14:textId="07091B94" w:rsidR="00420D63" w:rsidRDefault="00420D63" w:rsidP="00466110">
      <w:pPr>
        <w:pStyle w:val="affffb"/>
        <w:ind w:firstLineChars="400" w:firstLine="840"/>
        <w:rPr>
          <w:rFonts w:ascii="Times New Roman"/>
          <w:szCs w:val="21"/>
        </w:rPr>
      </w:pPr>
      <w:r w:rsidRPr="002E3473">
        <w:rPr>
          <w:rFonts w:ascii="Times New Roman"/>
          <w:szCs w:val="21"/>
        </w:rPr>
        <w:t>式中：</w:t>
      </w:r>
      <w:r w:rsidRPr="002E3473">
        <w:rPr>
          <w:rFonts w:ascii="Times New Roman" w:hint="eastAsia"/>
          <w:i/>
          <w:iCs/>
          <w:szCs w:val="21"/>
        </w:rPr>
        <w:t>X</w:t>
      </w:r>
      <w:r w:rsidRPr="002E3473">
        <w:rPr>
          <w:rFonts w:ascii="Times New Roman"/>
          <w:szCs w:val="21"/>
        </w:rPr>
        <w:t>——</w:t>
      </w:r>
      <w:r w:rsidRPr="002E3473">
        <w:rPr>
          <w:rFonts w:ascii="Times New Roman" w:hint="eastAsia"/>
          <w:szCs w:val="21"/>
        </w:rPr>
        <w:t>水质目标下</w:t>
      </w:r>
      <w:r w:rsidR="008D1FF6" w:rsidRPr="00DC7987">
        <w:rPr>
          <w:rFonts w:ascii="Times New Roman" w:hint="eastAsia"/>
          <w:szCs w:val="21"/>
        </w:rPr>
        <w:t>污染物</w:t>
      </w:r>
      <w:r w:rsidR="008D1FF6" w:rsidRPr="00E11309">
        <w:rPr>
          <w:rFonts w:ascii="Times New Roman" w:hint="eastAsia"/>
          <w:szCs w:val="21"/>
        </w:rPr>
        <w:t>（化学需氧量）</w:t>
      </w:r>
      <w:r w:rsidRPr="002E3473">
        <w:rPr>
          <w:rFonts w:ascii="Times New Roman" w:hint="eastAsia"/>
          <w:szCs w:val="21"/>
        </w:rPr>
        <w:t>的应削减总量，</w:t>
      </w:r>
      <w:r w:rsidRPr="002E3473">
        <w:rPr>
          <w:rFonts w:ascii="Times New Roman" w:hint="eastAsia"/>
          <w:szCs w:val="21"/>
        </w:rPr>
        <w:t>t/a</w:t>
      </w:r>
      <w:r>
        <w:rPr>
          <w:rFonts w:ascii="Times New Roman" w:hint="eastAsia"/>
          <w:szCs w:val="21"/>
        </w:rPr>
        <w:t>。</w:t>
      </w:r>
    </w:p>
    <w:p w14:paraId="4CE2A5D7" w14:textId="13D04F07" w:rsidR="00344B8D" w:rsidRPr="00466110" w:rsidRDefault="00420D63" w:rsidP="00466110">
      <w:pPr>
        <w:ind w:firstLineChars="400" w:firstLine="840"/>
        <w:rPr>
          <w:rFonts w:eastAsiaTheme="minorEastAsia"/>
          <w:i/>
        </w:rPr>
      </w:pPr>
      <w:r>
        <w:rPr>
          <w:rFonts w:ascii="Times New Roman" w:hint="eastAsia"/>
        </w:rPr>
        <w:t>若计算得到</w:t>
      </w:r>
      <w:r w:rsidRPr="00F61746">
        <w:rPr>
          <w:rFonts w:ascii="Times New Roman" w:hAnsi="Times New Roman"/>
          <w:i/>
          <w:iCs/>
          <w:noProof/>
          <w:kern w:val="0"/>
          <w:szCs w:val="20"/>
        </w:rPr>
        <w:t>X</w:t>
      </w:r>
      <w:r w:rsidR="00BB76BE" w:rsidRPr="00BB76BE">
        <w:rPr>
          <w:rFonts w:ascii="Times New Roman" w:hAnsi="Times New Roman" w:hint="eastAsia"/>
          <w:noProof/>
          <w:kern w:val="0"/>
          <w:szCs w:val="20"/>
        </w:rPr>
        <w:t xml:space="preserve"> </w:t>
      </w:r>
      <w:r w:rsidRPr="00466110">
        <w:rPr>
          <w:rFonts w:ascii="Times New Roman" w:hAnsi="Times New Roman" w:hint="eastAsia"/>
        </w:rPr>
        <w:t>≤</w:t>
      </w:r>
      <w:r w:rsidR="00BB76BE">
        <w:rPr>
          <w:rFonts w:ascii="Times New Roman" w:hAnsi="Times New Roman" w:hint="eastAsia"/>
        </w:rPr>
        <w:t xml:space="preserve"> </w:t>
      </w:r>
      <w:r>
        <w:rPr>
          <w:rFonts w:ascii="Times New Roman" w:hint="eastAsia"/>
        </w:rPr>
        <w:t>0</w:t>
      </w:r>
      <w:r>
        <w:rPr>
          <w:rFonts w:ascii="Times New Roman" w:hint="eastAsia"/>
        </w:rPr>
        <w:t>，</w:t>
      </w:r>
      <w:r w:rsidRPr="004A77AA">
        <w:rPr>
          <w:rFonts w:ascii="Times New Roman"/>
        </w:rPr>
        <w:t>提出的</w:t>
      </w:r>
      <w:r>
        <w:rPr>
          <w:rFonts w:ascii="Times New Roman" w:hint="eastAsia"/>
        </w:rPr>
        <w:t>目标</w:t>
      </w:r>
      <w:r w:rsidRPr="004A77AA">
        <w:rPr>
          <w:rFonts w:ascii="Times New Roman"/>
        </w:rPr>
        <w:t>值可以接受</w:t>
      </w:r>
      <w:r>
        <w:rPr>
          <w:rFonts w:ascii="Times New Roman" w:hint="eastAsia"/>
        </w:rPr>
        <w:t>，否则需开展</w:t>
      </w:r>
      <w:r w:rsidRPr="0006493C">
        <w:rPr>
          <w:rFonts w:ascii="Times New Roman" w:hint="eastAsia"/>
        </w:rPr>
        <w:t>社会经济效益评估</w:t>
      </w:r>
      <w:r>
        <w:rPr>
          <w:rFonts w:ascii="Times New Roman" w:hint="eastAsia"/>
        </w:rPr>
        <w:t>。</w:t>
      </w:r>
    </w:p>
    <w:p w14:paraId="052BE59F" w14:textId="32334E33" w:rsidR="002F5555" w:rsidRPr="00C562D8" w:rsidRDefault="002F5555" w:rsidP="002F5555">
      <w:pPr>
        <w:pStyle w:val="affd"/>
        <w:spacing w:before="120" w:after="120"/>
        <w:rPr>
          <w:rFonts w:ascii="Times New Roman"/>
        </w:rPr>
      </w:pPr>
      <w:bookmarkStart w:id="85" w:name="_Toc233982327"/>
      <w:bookmarkStart w:id="86" w:name="_Toc233982330"/>
      <w:bookmarkStart w:id="87" w:name="_Toc233982331"/>
      <w:bookmarkEnd w:id="85"/>
      <w:bookmarkEnd w:id="86"/>
      <w:r w:rsidRPr="00C562D8">
        <w:rPr>
          <w:rFonts w:ascii="Times New Roman" w:hint="eastAsia"/>
        </w:rPr>
        <w:t>目标值社会经济效益评估</w:t>
      </w:r>
      <w:bookmarkEnd w:id="87"/>
    </w:p>
    <w:p w14:paraId="76226F67" w14:textId="2BA54D5A" w:rsidR="00287306" w:rsidRPr="00466110" w:rsidRDefault="00AE2A93" w:rsidP="00466110">
      <w:pPr>
        <w:pStyle w:val="af5"/>
        <w:numPr>
          <w:ilvl w:val="0"/>
          <w:numId w:val="41"/>
        </w:numPr>
        <w:rPr>
          <w:rFonts w:ascii="Times New Roman"/>
        </w:rPr>
      </w:pPr>
      <w:r w:rsidRPr="00466110">
        <w:rPr>
          <w:rFonts w:ascii="Times New Roman" w:hint="eastAsia"/>
        </w:rPr>
        <w:lastRenderedPageBreak/>
        <w:t>污染物削减成本</w:t>
      </w:r>
      <w:r w:rsidR="00A87951">
        <w:rPr>
          <w:rFonts w:ascii="Times New Roman" w:hint="eastAsia"/>
        </w:rPr>
        <w:t>计算</w:t>
      </w:r>
      <w:r w:rsidRPr="00466110">
        <w:rPr>
          <w:rFonts w:ascii="Times New Roman" w:hint="eastAsia"/>
        </w:rPr>
        <w:t>。</w:t>
      </w:r>
      <w:r w:rsidR="005250D7" w:rsidRPr="005250D7">
        <w:rPr>
          <w:rFonts w:hint="eastAsia"/>
        </w:rPr>
        <w:t>选取</w:t>
      </w:r>
      <w:r w:rsidR="00590DA2" w:rsidRPr="00480198">
        <w:rPr>
          <w:rFonts w:hint="eastAsia"/>
          <w:color w:val="000000" w:themeColor="text1"/>
          <w:spacing w:val="-4"/>
          <w:szCs w:val="28"/>
        </w:rPr>
        <w:t>流域（区域）</w:t>
      </w:r>
      <w:r w:rsidR="005250D7" w:rsidRPr="005250D7">
        <w:rPr>
          <w:rFonts w:hint="eastAsia"/>
        </w:rPr>
        <w:t>代表性</w:t>
      </w:r>
      <w:r w:rsidR="00D217C3">
        <w:rPr>
          <w:rFonts w:hint="eastAsia"/>
        </w:rPr>
        <w:t>设施、</w:t>
      </w:r>
      <w:r w:rsidR="005250D7" w:rsidRPr="005250D7">
        <w:rPr>
          <w:rFonts w:hint="eastAsia"/>
        </w:rPr>
        <w:t>工程</w:t>
      </w:r>
      <w:r w:rsidR="005250D7">
        <w:rPr>
          <w:rFonts w:hint="eastAsia"/>
        </w:rPr>
        <w:t>，</w:t>
      </w:r>
      <w:r w:rsidR="00AD7D5D">
        <w:rPr>
          <w:rFonts w:ascii="Times New Roman" w:hint="eastAsia"/>
        </w:rPr>
        <w:t>计算</w:t>
      </w:r>
      <w:r w:rsidRPr="00466110">
        <w:rPr>
          <w:rFonts w:ascii="Times New Roman" w:hint="eastAsia"/>
        </w:rPr>
        <w:t>点源污染的集中式处理设施（如城镇及工业园区污水处理厂、农村一体化处理设施）污染物削减</w:t>
      </w:r>
      <w:r w:rsidR="00AF4AFD">
        <w:rPr>
          <w:rFonts w:ascii="Times New Roman" w:hint="eastAsia"/>
          <w:szCs w:val="21"/>
        </w:rPr>
        <w:t>多年平均</w:t>
      </w:r>
      <w:r w:rsidRPr="00466110">
        <w:rPr>
          <w:rFonts w:ascii="Times New Roman" w:hint="eastAsia"/>
        </w:rPr>
        <w:t>成本</w:t>
      </w:r>
      <w:r w:rsidR="0002338A" w:rsidRPr="00466110">
        <w:rPr>
          <w:rFonts w:ascii="Times New Roman"/>
          <w:i/>
          <w:iCs/>
          <w:szCs w:val="21"/>
        </w:rPr>
        <w:t>C</w:t>
      </w:r>
      <w:r w:rsidR="0002338A" w:rsidRPr="00466110">
        <w:rPr>
          <w:rFonts w:ascii="Times New Roman"/>
          <w:i/>
          <w:iCs/>
          <w:szCs w:val="21"/>
          <w:vertAlign w:val="subscript"/>
        </w:rPr>
        <w:t>1</w:t>
      </w:r>
      <w:r w:rsidR="0002338A" w:rsidRPr="00466110">
        <w:rPr>
          <w:rFonts w:ascii="Times New Roman" w:hint="eastAsia"/>
        </w:rPr>
        <w:t>，</w:t>
      </w:r>
      <w:proofErr w:type="gramStart"/>
      <w:r w:rsidR="0002338A" w:rsidRPr="00466110">
        <w:rPr>
          <w:rFonts w:ascii="Times New Roman" w:hint="eastAsia"/>
        </w:rPr>
        <w:t>含相关</w:t>
      </w:r>
      <w:proofErr w:type="gramEnd"/>
      <w:r w:rsidR="0002338A" w:rsidRPr="00466110">
        <w:rPr>
          <w:rFonts w:ascii="Times New Roman" w:hint="eastAsia"/>
        </w:rPr>
        <w:t>设施</w:t>
      </w:r>
      <w:r w:rsidR="0002338A" w:rsidRPr="004A3A09">
        <w:rPr>
          <w:rFonts w:hint="eastAsia"/>
        </w:rPr>
        <w:t>新建或提</w:t>
      </w:r>
      <w:proofErr w:type="gramStart"/>
      <w:r w:rsidR="0002338A" w:rsidRPr="004A3A09">
        <w:rPr>
          <w:rFonts w:hint="eastAsia"/>
        </w:rPr>
        <w:t>标改造</w:t>
      </w:r>
      <w:proofErr w:type="gramEnd"/>
      <w:r w:rsidR="0002338A" w:rsidRPr="004A3A09">
        <w:rPr>
          <w:rFonts w:hint="eastAsia"/>
        </w:rPr>
        <w:t>的</w:t>
      </w:r>
      <w:r w:rsidR="0002338A" w:rsidRPr="007268DE">
        <w:rPr>
          <w:rFonts w:hint="eastAsia"/>
        </w:rPr>
        <w:t>建设成本及运维成本（电费、药剂费、污泥处置费等）</w:t>
      </w:r>
      <w:r w:rsidR="00B9162C" w:rsidRPr="00466110">
        <w:rPr>
          <w:rFonts w:ascii="Times New Roman" w:hint="eastAsia"/>
          <w:szCs w:val="21"/>
        </w:rPr>
        <w:t>；</w:t>
      </w:r>
      <w:r w:rsidR="00AD7D5D">
        <w:rPr>
          <w:rFonts w:ascii="Times New Roman" w:hint="eastAsia"/>
          <w:szCs w:val="21"/>
        </w:rPr>
        <w:t>计算</w:t>
      </w:r>
      <w:r w:rsidR="00B9162C" w:rsidRPr="00466110">
        <w:rPr>
          <w:rFonts w:ascii="Times New Roman" w:hint="eastAsia"/>
        </w:rPr>
        <w:t>针对面源污染的分散式生态拦截与净化工程（如生态湿地、农田生态沟渠）污染物削减</w:t>
      </w:r>
      <w:r w:rsidR="00AF4AFD">
        <w:rPr>
          <w:rFonts w:ascii="Times New Roman" w:hint="eastAsia"/>
          <w:szCs w:val="21"/>
        </w:rPr>
        <w:t>多年平均</w:t>
      </w:r>
      <w:r w:rsidR="00B9162C" w:rsidRPr="00466110">
        <w:rPr>
          <w:rFonts w:ascii="Times New Roman" w:hint="eastAsia"/>
        </w:rPr>
        <w:t>成本</w:t>
      </w:r>
      <w:r w:rsidR="00B9162C" w:rsidRPr="00466110">
        <w:rPr>
          <w:rFonts w:ascii="Times New Roman"/>
          <w:i/>
          <w:iCs/>
          <w:szCs w:val="21"/>
        </w:rPr>
        <w:t>C</w:t>
      </w:r>
      <w:r w:rsidR="00B9162C" w:rsidRPr="00466110">
        <w:rPr>
          <w:rFonts w:ascii="Times New Roman"/>
          <w:i/>
          <w:iCs/>
          <w:szCs w:val="21"/>
          <w:vertAlign w:val="subscript"/>
        </w:rPr>
        <w:t>2</w:t>
      </w:r>
      <w:r w:rsidR="00B9162C" w:rsidRPr="00466110">
        <w:rPr>
          <w:rFonts w:ascii="Times New Roman" w:hint="eastAsia"/>
        </w:rPr>
        <w:t>，</w:t>
      </w:r>
      <w:proofErr w:type="gramStart"/>
      <w:r w:rsidR="00B9162C">
        <w:rPr>
          <w:rFonts w:hint="eastAsia"/>
        </w:rPr>
        <w:t>含</w:t>
      </w:r>
      <w:r w:rsidR="00B9162C" w:rsidRPr="007268DE">
        <w:rPr>
          <w:rFonts w:hint="eastAsia"/>
        </w:rPr>
        <w:t>相关</w:t>
      </w:r>
      <w:proofErr w:type="gramEnd"/>
      <w:r w:rsidR="00B9162C" w:rsidRPr="007268DE">
        <w:rPr>
          <w:rFonts w:hint="eastAsia"/>
        </w:rPr>
        <w:t>工程建设成本及维护成本（植物收割、清淤、水生植物补种等）</w:t>
      </w:r>
      <w:r w:rsidR="005250D7">
        <w:rPr>
          <w:rFonts w:hint="eastAsia"/>
        </w:rPr>
        <w:t>，</w:t>
      </w:r>
      <w:r w:rsidR="00B9162C" w:rsidRPr="00466110">
        <w:rPr>
          <w:rFonts w:ascii="Times New Roman" w:hint="eastAsia"/>
        </w:rPr>
        <w:t>单位均为</w:t>
      </w:r>
      <w:r w:rsidR="0002338A" w:rsidRPr="00466110">
        <w:rPr>
          <w:rFonts w:ascii="Times New Roman" w:hint="eastAsia"/>
          <w:szCs w:val="21"/>
        </w:rPr>
        <w:t>元</w:t>
      </w:r>
      <w:r w:rsidR="0002338A" w:rsidRPr="00466110">
        <w:rPr>
          <w:rFonts w:ascii="Times New Roman"/>
          <w:szCs w:val="21"/>
        </w:rPr>
        <w:t>/t</w:t>
      </w:r>
      <w:r w:rsidRPr="00466110">
        <w:rPr>
          <w:rFonts w:ascii="Times New Roman" w:hint="eastAsia"/>
        </w:rPr>
        <w:t>；</w:t>
      </w:r>
    </w:p>
    <w:p w14:paraId="24FDD557" w14:textId="0B4EDADB" w:rsidR="00927BB5" w:rsidRDefault="00AE2A93" w:rsidP="00E11309">
      <w:pPr>
        <w:pStyle w:val="af5"/>
        <w:rPr>
          <w:rFonts w:ascii="Times New Roman"/>
        </w:rPr>
      </w:pPr>
      <w:r w:rsidRPr="00D51504">
        <w:rPr>
          <w:rFonts w:ascii="Times New Roman" w:hint="eastAsia"/>
          <w:szCs w:val="21"/>
        </w:rPr>
        <w:t>污染物最大削减量计算。包括</w:t>
      </w:r>
      <w:r w:rsidRPr="00D51504">
        <w:rPr>
          <w:rFonts w:ascii="Times New Roman" w:hint="eastAsia"/>
        </w:rPr>
        <w:t>集中式处理设施</w:t>
      </w:r>
      <w:r w:rsidRPr="00D51504">
        <w:rPr>
          <w:rFonts w:ascii="Times New Roman" w:hint="eastAsia"/>
          <w:szCs w:val="21"/>
        </w:rPr>
        <w:t>污染物</w:t>
      </w:r>
      <w:r w:rsidR="003224AD" w:rsidRPr="00D51504">
        <w:rPr>
          <w:rFonts w:ascii="Times New Roman" w:hint="eastAsia"/>
          <w:szCs w:val="21"/>
        </w:rPr>
        <w:t>年</w:t>
      </w:r>
      <w:r w:rsidRPr="00D51504">
        <w:rPr>
          <w:rFonts w:ascii="Times New Roman" w:hint="eastAsia"/>
          <w:szCs w:val="21"/>
        </w:rPr>
        <w:t>最大削减量和</w:t>
      </w:r>
      <w:r w:rsidRPr="00D51504">
        <w:rPr>
          <w:rFonts w:ascii="Times New Roman" w:hint="eastAsia"/>
        </w:rPr>
        <w:t>分散式生态拦截与净化工程污染物</w:t>
      </w:r>
      <w:r w:rsidR="003224AD" w:rsidRPr="00D51504">
        <w:rPr>
          <w:rFonts w:ascii="Times New Roman" w:hint="eastAsia"/>
          <w:szCs w:val="21"/>
        </w:rPr>
        <w:t>年</w:t>
      </w:r>
      <w:r w:rsidRPr="00D51504">
        <w:rPr>
          <w:rFonts w:ascii="Times New Roman" w:hint="eastAsia"/>
          <w:szCs w:val="21"/>
        </w:rPr>
        <w:t>最大削减量，</w:t>
      </w:r>
      <w:r w:rsidRPr="00D51504">
        <w:rPr>
          <w:rFonts w:ascii="Times New Roman" w:hint="eastAsia"/>
        </w:rPr>
        <w:t>公式如下：</w:t>
      </w:r>
    </w:p>
    <w:p w14:paraId="09182312" w14:textId="6B2EA87F" w:rsidR="009D7828" w:rsidRPr="004644FB" w:rsidRDefault="00000000" w:rsidP="009D7828">
      <w:pPr>
        <w:pStyle w:val="af5"/>
        <w:numPr>
          <w:ilvl w:val="0"/>
          <w:numId w:val="0"/>
        </w:numPr>
        <w:ind w:left="851"/>
        <w:rPr>
          <w:rFonts w:ascii="Times New Roman"/>
          <w:szCs w:val="21"/>
        </w:rPr>
      </w:pPr>
      <m:oMathPara>
        <m:oMath>
          <m:eqArr>
            <m:eqArrPr>
              <m:maxDist m:val="1"/>
              <m:ctrlPr>
                <w:rPr>
                  <w:rFonts w:ascii="Cambria Math" w:hAnsi="Cambria Math" w:cstheme="majorBidi"/>
                  <w:i/>
                  <w:szCs w:val="21"/>
                </w:rPr>
              </m:ctrlPr>
            </m:eqArrPr>
            <m:e>
              <m:sSub>
                <m:sSubPr>
                  <m:ctrlPr>
                    <w:rPr>
                      <w:rFonts w:ascii="Cambria Math" w:hAnsi="Cambria Math" w:cstheme="majorBidi"/>
                      <w:i/>
                      <w:szCs w:val="21"/>
                    </w:rPr>
                  </m:ctrlPr>
                </m:sSubPr>
                <m:e>
                  <m:r>
                    <w:rPr>
                      <w:rFonts w:ascii="Cambria Math" w:hAnsi="Cambria Math" w:cstheme="majorBidi" w:hint="eastAsia"/>
                      <w:szCs w:val="21"/>
                    </w:rPr>
                    <m:t>M</m:t>
                  </m:r>
                </m:e>
                <m:sub>
                  <m:r>
                    <w:rPr>
                      <w:rFonts w:ascii="Cambria Math" w:hAnsi="Cambria Math" w:cstheme="majorBidi"/>
                      <w:szCs w:val="21"/>
                    </w:rPr>
                    <m:t>1</m:t>
                  </m:r>
                </m:sub>
              </m:sSub>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C</m:t>
                  </m:r>
                </m:e>
                <m:sub>
                  <m:r>
                    <w:rPr>
                      <w:rFonts w:ascii="Cambria Math" w:hAnsi="Cambria Math" w:cstheme="majorBidi"/>
                      <w:szCs w:val="21"/>
                    </w:rPr>
                    <m:t>in</m:t>
                  </m:r>
                </m:sub>
              </m:sSub>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C</m:t>
                  </m:r>
                </m:e>
                <m:sub>
                  <m:r>
                    <w:rPr>
                      <w:rFonts w:ascii="Cambria Math" w:hAnsi="Cambria Math" w:cstheme="majorBidi"/>
                      <w:szCs w:val="21"/>
                    </w:rPr>
                    <m:t>out</m:t>
                  </m:r>
                </m:sub>
              </m:sSub>
              <m:r>
                <w:rPr>
                  <w:rFonts w:ascii="Cambria Math" w:hAnsi="Cambria Math" w:cstheme="majorBidi"/>
                  <w:szCs w:val="21"/>
                </w:rPr>
                <m:t>)×Q×D</m:t>
              </m:r>
              <m:r>
                <w:rPr>
                  <w:rFonts w:ascii="Cambria Math" w:hAnsi="Cambria Math" w:cstheme="majorBidi"/>
                </w:rPr>
                <m:t>×</m:t>
              </m:r>
              <m:sSup>
                <m:sSupPr>
                  <m:ctrlPr>
                    <w:rPr>
                      <w:rFonts w:ascii="Cambria Math" w:hAnsi="Cambria Math" w:cstheme="majorBidi"/>
                      <w:i/>
                    </w:rPr>
                  </m:ctrlPr>
                </m:sSupPr>
                <m:e>
                  <m:sSub>
                    <m:sSubPr>
                      <m:ctrlPr>
                        <w:rPr>
                          <w:rFonts w:ascii="Cambria Math" w:hAnsi="Cambria Math" w:cstheme="majorBidi"/>
                          <w:i/>
                        </w:rPr>
                      </m:ctrlPr>
                    </m:sSubPr>
                    <m:e>
                      <m:r>
                        <w:rPr>
                          <w:rFonts w:ascii="Cambria Math" w:hAnsi="Cambria Math" w:cstheme="majorBidi" w:hint="eastAsia"/>
                        </w:rPr>
                        <m:t>n</m:t>
                      </m:r>
                    </m:e>
                    <m:sub>
                      <m:r>
                        <w:rPr>
                          <w:rFonts w:ascii="Cambria Math" w:hAnsi="Cambria Math" w:cstheme="majorBidi"/>
                        </w:rPr>
                        <m:t>1</m:t>
                      </m:r>
                    </m:sub>
                  </m:sSub>
                  <m:r>
                    <w:rPr>
                      <w:rFonts w:ascii="Cambria Math" w:hAnsi="Cambria Math" w:cstheme="majorBidi"/>
                    </w:rPr>
                    <m:t>×10</m:t>
                  </m:r>
                </m:e>
                <m:sup>
                  <m:r>
                    <w:rPr>
                      <w:rFonts w:ascii="Cambria Math" w:hAnsi="Cambria Math" w:cstheme="majorBidi"/>
                    </w:rPr>
                    <m:t>-6</m:t>
                  </m:r>
                </m:sup>
              </m:sSup>
              <m:r>
                <w:rPr>
                  <w:rFonts w:ascii="Cambria Math" w:hAnsi="Cambria Math" w:cstheme="majorBidi"/>
                  <w:szCs w:val="21"/>
                </w:rPr>
                <m:t>#</m:t>
              </m:r>
              <m:d>
                <m:dPr>
                  <m:ctrlPr>
                    <w:rPr>
                      <w:rFonts w:ascii="Cambria Math" w:hAnsi="Cambria Math" w:cstheme="majorBidi"/>
                      <w:i/>
                      <w:szCs w:val="21"/>
                    </w:rPr>
                  </m:ctrlPr>
                </m:dPr>
                <m:e>
                  <m:r>
                    <w:rPr>
                      <w:rFonts w:ascii="Cambria Math" w:hAnsi="Cambria Math" w:cstheme="majorBidi"/>
                      <w:szCs w:val="21"/>
                    </w:rPr>
                    <m:t>4</m:t>
                  </m:r>
                </m:e>
              </m:d>
            </m:e>
          </m:eqArr>
        </m:oMath>
      </m:oMathPara>
    </w:p>
    <w:p w14:paraId="7E0613A5" w14:textId="7802FF07" w:rsidR="009D7828" w:rsidRPr="00DC7987" w:rsidRDefault="009D7828" w:rsidP="009D7828">
      <w:pPr>
        <w:pStyle w:val="af5"/>
        <w:numPr>
          <w:ilvl w:val="0"/>
          <w:numId w:val="0"/>
        </w:numPr>
        <w:ind w:left="851"/>
        <w:rPr>
          <w:rFonts w:ascii="Times New Roman"/>
          <w:szCs w:val="21"/>
        </w:rPr>
      </w:pPr>
      <w:r w:rsidRPr="00DC7987">
        <w:rPr>
          <w:rFonts w:ascii="Times New Roman" w:hint="eastAsia"/>
          <w:szCs w:val="21"/>
        </w:rPr>
        <w:t>式中</w:t>
      </w:r>
      <w:r w:rsidR="00FD45A8">
        <w:rPr>
          <w:rFonts w:ascii="Times New Roman" w:hint="eastAsia"/>
          <w:szCs w:val="21"/>
        </w:rPr>
        <w:t>：</w:t>
      </w:r>
      <w:r w:rsidRPr="00DC7987">
        <w:rPr>
          <w:rFonts w:ascii="Times New Roman" w:hint="eastAsia"/>
          <w:i/>
          <w:iCs/>
          <w:szCs w:val="21"/>
        </w:rPr>
        <w:t>M</w:t>
      </w:r>
      <w:r w:rsidRPr="00DC7987">
        <w:rPr>
          <w:rFonts w:ascii="Times New Roman" w:hint="eastAsia"/>
          <w:i/>
          <w:iCs/>
          <w:szCs w:val="21"/>
          <w:vertAlign w:val="subscript"/>
        </w:rPr>
        <w:t>1</w:t>
      </w:r>
      <w:r w:rsidRPr="00DC7987">
        <w:rPr>
          <w:rFonts w:ascii="Times New Roman"/>
          <w:szCs w:val="21"/>
        </w:rPr>
        <w:t>——</w:t>
      </w:r>
      <w:r w:rsidRPr="00DC7987">
        <w:rPr>
          <w:rFonts w:ascii="Times New Roman" w:hint="eastAsia"/>
        </w:rPr>
        <w:t>集中式处理设施</w:t>
      </w:r>
      <w:r w:rsidRPr="00DC7987">
        <w:rPr>
          <w:rFonts w:ascii="Times New Roman" w:hint="eastAsia"/>
          <w:szCs w:val="21"/>
        </w:rPr>
        <w:t>污染物</w:t>
      </w:r>
      <w:r w:rsidRPr="00E11309">
        <w:rPr>
          <w:rFonts w:ascii="Times New Roman" w:hint="eastAsia"/>
          <w:szCs w:val="21"/>
        </w:rPr>
        <w:t>（化学需氧量）</w:t>
      </w:r>
      <w:r w:rsidR="00AF4AFD">
        <w:rPr>
          <w:rFonts w:ascii="Times New Roman" w:hint="eastAsia"/>
          <w:szCs w:val="21"/>
        </w:rPr>
        <w:t>多年平均</w:t>
      </w:r>
      <w:r w:rsidRPr="00DC7987">
        <w:rPr>
          <w:rFonts w:ascii="Times New Roman" w:hint="eastAsia"/>
          <w:szCs w:val="21"/>
        </w:rPr>
        <w:t>最大削减量，</w:t>
      </w:r>
      <w:r w:rsidRPr="00DC7987">
        <w:rPr>
          <w:rFonts w:ascii="Times New Roman" w:hint="eastAsia"/>
          <w:szCs w:val="21"/>
        </w:rPr>
        <w:t>t/a</w:t>
      </w:r>
      <w:r w:rsidRPr="00DC7987">
        <w:rPr>
          <w:rFonts w:ascii="Times New Roman" w:hint="eastAsia"/>
          <w:szCs w:val="21"/>
        </w:rPr>
        <w:t>；</w:t>
      </w:r>
    </w:p>
    <w:p w14:paraId="4A2CA44A" w14:textId="25FEA927" w:rsidR="009D7828" w:rsidRPr="00DC7987" w:rsidRDefault="009D7828" w:rsidP="009D7828">
      <w:pPr>
        <w:pStyle w:val="af5"/>
        <w:numPr>
          <w:ilvl w:val="0"/>
          <w:numId w:val="0"/>
        </w:numPr>
        <w:ind w:left="851"/>
        <w:rPr>
          <w:rFonts w:ascii="Times New Roman"/>
          <w:szCs w:val="21"/>
          <w:lang w:val="fr-FR"/>
        </w:rPr>
      </w:pPr>
      <w:r w:rsidRPr="00DC7987">
        <w:rPr>
          <w:rFonts w:ascii="Times New Roman" w:hint="eastAsia"/>
          <w:szCs w:val="21"/>
          <w:lang w:val="fr-FR"/>
        </w:rPr>
        <w:t xml:space="preserve">      </w:t>
      </w:r>
      <w:r w:rsidRPr="00DC7987">
        <w:rPr>
          <w:rFonts w:ascii="Times New Roman" w:hint="eastAsia"/>
          <w:i/>
          <w:iCs/>
          <w:szCs w:val="21"/>
          <w:lang w:val="fr-FR"/>
        </w:rPr>
        <w:t>C</w:t>
      </w:r>
      <w:r w:rsidRPr="00DC7987">
        <w:rPr>
          <w:rFonts w:ascii="Times New Roman" w:hint="eastAsia"/>
          <w:i/>
          <w:iCs/>
          <w:szCs w:val="21"/>
          <w:vertAlign w:val="subscript"/>
          <w:lang w:val="fr-FR"/>
        </w:rPr>
        <w:t>in</w:t>
      </w:r>
      <w:r w:rsidRPr="00DC7987">
        <w:rPr>
          <w:rFonts w:ascii="Times New Roman"/>
          <w:szCs w:val="21"/>
          <w:lang w:val="fr-FR"/>
        </w:rPr>
        <w:t>——</w:t>
      </w:r>
      <w:r w:rsidR="00465201">
        <w:rPr>
          <w:rFonts w:ascii="Times New Roman" w:hint="eastAsia"/>
          <w:szCs w:val="21"/>
          <w:lang w:val="fr-FR"/>
        </w:rPr>
        <w:t>代表性</w:t>
      </w:r>
      <w:r w:rsidR="008D51D7">
        <w:rPr>
          <w:rFonts w:ascii="Times New Roman" w:hint="eastAsia"/>
          <w:szCs w:val="21"/>
          <w:lang w:val="fr-FR"/>
        </w:rPr>
        <w:t>设施</w:t>
      </w:r>
      <w:r w:rsidRPr="00DC7987">
        <w:rPr>
          <w:rFonts w:ascii="Times New Roman" w:hint="eastAsia"/>
          <w:szCs w:val="21"/>
          <w:lang w:val="fr-FR"/>
        </w:rPr>
        <w:t>进水</w:t>
      </w:r>
      <w:r>
        <w:rPr>
          <w:rFonts w:ascii="Times New Roman" w:hint="eastAsia"/>
          <w:szCs w:val="21"/>
          <w:lang w:val="fr-FR"/>
        </w:rPr>
        <w:t>中</w:t>
      </w:r>
      <w:r w:rsidRPr="00DC7987">
        <w:rPr>
          <w:rFonts w:ascii="Times New Roman" w:hint="eastAsia"/>
          <w:szCs w:val="21"/>
        </w:rPr>
        <w:t>污染物</w:t>
      </w:r>
      <w:r w:rsidRPr="00E11309">
        <w:rPr>
          <w:rFonts w:ascii="Times New Roman" w:hint="eastAsia"/>
          <w:szCs w:val="21"/>
        </w:rPr>
        <w:t>（化学需氧量）</w:t>
      </w:r>
      <w:r w:rsidR="00AF4AFD">
        <w:rPr>
          <w:rFonts w:ascii="Times New Roman" w:hint="eastAsia"/>
          <w:szCs w:val="21"/>
        </w:rPr>
        <w:t>多年平均</w:t>
      </w:r>
      <w:r w:rsidRPr="00DC7987">
        <w:rPr>
          <w:rFonts w:ascii="Times New Roman" w:hint="eastAsia"/>
          <w:szCs w:val="21"/>
          <w:lang w:val="fr-FR"/>
        </w:rPr>
        <w:t>浓度</w:t>
      </w:r>
      <w:r>
        <w:rPr>
          <w:rFonts w:ascii="Times New Roman" w:hint="eastAsia"/>
          <w:szCs w:val="21"/>
          <w:lang w:val="fr-FR"/>
        </w:rPr>
        <w:t>，</w:t>
      </w:r>
      <w:r w:rsidRPr="00DC7987">
        <w:rPr>
          <w:rFonts w:ascii="Times New Roman" w:hint="eastAsia"/>
          <w:szCs w:val="21"/>
          <w:lang w:val="fr-FR"/>
        </w:rPr>
        <w:t>mg/L</w:t>
      </w:r>
      <w:r>
        <w:rPr>
          <w:rFonts w:ascii="Times New Roman" w:hint="eastAsia"/>
          <w:szCs w:val="21"/>
          <w:lang w:val="fr-FR"/>
        </w:rPr>
        <w:t>；</w:t>
      </w:r>
    </w:p>
    <w:p w14:paraId="2DA794C2" w14:textId="35AC0F84" w:rsidR="009D7828" w:rsidRPr="00DC7987" w:rsidRDefault="009D7828" w:rsidP="009D7828">
      <w:pPr>
        <w:pStyle w:val="af5"/>
        <w:numPr>
          <w:ilvl w:val="0"/>
          <w:numId w:val="0"/>
        </w:numPr>
        <w:ind w:left="851" w:firstLineChars="300" w:firstLine="630"/>
        <w:rPr>
          <w:rFonts w:ascii="Times New Roman"/>
          <w:szCs w:val="21"/>
          <w:lang w:val="fr-FR"/>
        </w:rPr>
      </w:pPr>
      <w:r w:rsidRPr="00DC7987">
        <w:rPr>
          <w:rFonts w:ascii="Times New Roman" w:hint="eastAsia"/>
          <w:i/>
          <w:iCs/>
          <w:szCs w:val="21"/>
          <w:lang w:val="fr-FR"/>
        </w:rPr>
        <w:t>C</w:t>
      </w:r>
      <w:r w:rsidRPr="00DC7987">
        <w:rPr>
          <w:rFonts w:ascii="Times New Roman" w:hint="eastAsia"/>
          <w:i/>
          <w:iCs/>
          <w:szCs w:val="21"/>
          <w:vertAlign w:val="subscript"/>
          <w:lang w:val="fr-FR"/>
        </w:rPr>
        <w:t>out</w:t>
      </w:r>
      <w:r w:rsidRPr="00DC7987">
        <w:rPr>
          <w:rFonts w:ascii="Times New Roman"/>
          <w:szCs w:val="21"/>
          <w:lang w:val="fr-FR"/>
        </w:rPr>
        <w:t>——</w:t>
      </w:r>
      <w:r w:rsidR="005E41EA">
        <w:rPr>
          <w:rFonts w:ascii="Times New Roman" w:hint="eastAsia"/>
          <w:szCs w:val="21"/>
          <w:lang w:val="fr-FR"/>
        </w:rPr>
        <w:t>代表性设施</w:t>
      </w:r>
      <w:r>
        <w:rPr>
          <w:rFonts w:ascii="Times New Roman" w:hint="eastAsia"/>
          <w:szCs w:val="21"/>
          <w:lang w:val="fr-FR"/>
        </w:rPr>
        <w:t>出</w:t>
      </w:r>
      <w:r w:rsidRPr="00DC7987">
        <w:rPr>
          <w:rFonts w:ascii="Times New Roman" w:hint="eastAsia"/>
          <w:szCs w:val="21"/>
          <w:lang w:val="fr-FR"/>
        </w:rPr>
        <w:t>水</w:t>
      </w:r>
      <w:r>
        <w:rPr>
          <w:rFonts w:ascii="Times New Roman" w:hint="eastAsia"/>
          <w:szCs w:val="21"/>
          <w:lang w:val="fr-FR"/>
        </w:rPr>
        <w:t>中</w:t>
      </w:r>
      <w:r w:rsidRPr="00DC7987">
        <w:rPr>
          <w:rFonts w:ascii="Times New Roman" w:hint="eastAsia"/>
          <w:szCs w:val="21"/>
        </w:rPr>
        <w:t>污染物</w:t>
      </w:r>
      <w:r w:rsidRPr="00B52AA8">
        <w:rPr>
          <w:rFonts w:ascii="Times New Roman" w:hint="eastAsia"/>
          <w:szCs w:val="21"/>
          <w:lang w:val="fr-FR"/>
        </w:rPr>
        <w:t>（</w:t>
      </w:r>
      <w:r w:rsidRPr="00E11309">
        <w:rPr>
          <w:rFonts w:ascii="Times New Roman" w:hint="eastAsia"/>
          <w:szCs w:val="21"/>
        </w:rPr>
        <w:t>化学需氧量</w:t>
      </w:r>
      <w:r w:rsidRPr="00B52AA8">
        <w:rPr>
          <w:rFonts w:ascii="Times New Roman" w:hint="eastAsia"/>
          <w:szCs w:val="21"/>
          <w:lang w:val="fr-FR"/>
        </w:rPr>
        <w:t>）</w:t>
      </w:r>
      <w:r w:rsidR="00AF4AFD">
        <w:rPr>
          <w:rFonts w:ascii="Times New Roman" w:hint="eastAsia"/>
          <w:szCs w:val="21"/>
        </w:rPr>
        <w:t>多年平均</w:t>
      </w:r>
      <w:r w:rsidRPr="00DC7987">
        <w:rPr>
          <w:rFonts w:ascii="Times New Roman" w:hint="eastAsia"/>
          <w:szCs w:val="21"/>
          <w:lang w:val="fr-FR"/>
        </w:rPr>
        <w:t>浓度</w:t>
      </w:r>
      <w:r>
        <w:rPr>
          <w:rFonts w:ascii="Times New Roman" w:hint="eastAsia"/>
          <w:szCs w:val="21"/>
          <w:lang w:val="fr-FR"/>
        </w:rPr>
        <w:t>，</w:t>
      </w:r>
      <w:r w:rsidRPr="00DC7987">
        <w:rPr>
          <w:rFonts w:ascii="Times New Roman" w:hint="eastAsia"/>
          <w:szCs w:val="21"/>
          <w:lang w:val="fr-FR"/>
        </w:rPr>
        <w:t>mg/L</w:t>
      </w:r>
      <w:r>
        <w:rPr>
          <w:rFonts w:ascii="Times New Roman" w:hint="eastAsia"/>
          <w:szCs w:val="21"/>
          <w:lang w:val="fr-FR"/>
        </w:rPr>
        <w:t>；</w:t>
      </w:r>
    </w:p>
    <w:p w14:paraId="1102A335" w14:textId="5D1B1D9D" w:rsidR="009D7828" w:rsidRPr="00DC7987" w:rsidRDefault="009D7828" w:rsidP="009D7828">
      <w:pPr>
        <w:pStyle w:val="af5"/>
        <w:numPr>
          <w:ilvl w:val="0"/>
          <w:numId w:val="0"/>
        </w:numPr>
        <w:ind w:left="851" w:firstLineChars="300" w:firstLine="630"/>
        <w:rPr>
          <w:rFonts w:ascii="Times New Roman"/>
          <w:szCs w:val="21"/>
          <w:lang w:val="fr-FR"/>
        </w:rPr>
      </w:pPr>
      <w:r w:rsidRPr="00DC7987">
        <w:rPr>
          <w:rFonts w:ascii="Times New Roman" w:hint="eastAsia"/>
          <w:i/>
          <w:iCs/>
          <w:szCs w:val="21"/>
          <w:lang w:val="fr-FR"/>
        </w:rPr>
        <w:t>Q</w:t>
      </w:r>
      <w:r w:rsidRPr="00DC7987">
        <w:rPr>
          <w:rFonts w:ascii="Times New Roman"/>
          <w:szCs w:val="21"/>
          <w:lang w:val="fr-FR"/>
        </w:rPr>
        <w:t>——</w:t>
      </w:r>
      <w:r w:rsidR="005E41EA">
        <w:rPr>
          <w:rFonts w:ascii="Times New Roman" w:hint="eastAsia"/>
          <w:szCs w:val="21"/>
          <w:lang w:val="fr-FR"/>
        </w:rPr>
        <w:t>代表性设施</w:t>
      </w:r>
      <w:r w:rsidR="00AF4AFD">
        <w:rPr>
          <w:rFonts w:ascii="Times New Roman" w:hint="eastAsia"/>
          <w:szCs w:val="21"/>
        </w:rPr>
        <w:t>多年平均</w:t>
      </w:r>
      <w:r w:rsidRPr="005C5CF9">
        <w:rPr>
          <w:rFonts w:ascii="Times New Roman" w:hint="eastAsia"/>
          <w:szCs w:val="21"/>
          <w:lang w:val="fr-FR"/>
        </w:rPr>
        <w:t>日</w:t>
      </w:r>
      <w:r>
        <w:rPr>
          <w:rFonts w:ascii="Times New Roman" w:hint="eastAsia"/>
          <w:szCs w:val="21"/>
          <w:lang w:val="fr-FR"/>
        </w:rPr>
        <w:t>可</w:t>
      </w:r>
      <w:r w:rsidRPr="005C5CF9">
        <w:rPr>
          <w:rFonts w:ascii="Times New Roman" w:hint="eastAsia"/>
          <w:szCs w:val="21"/>
          <w:lang w:val="fr-FR"/>
        </w:rPr>
        <w:t>处理</w:t>
      </w:r>
      <w:r>
        <w:rPr>
          <w:rFonts w:ascii="Times New Roman" w:hint="eastAsia"/>
          <w:szCs w:val="21"/>
          <w:lang w:val="fr-FR"/>
        </w:rPr>
        <w:t>最大</w:t>
      </w:r>
      <w:r w:rsidRPr="005C5CF9">
        <w:rPr>
          <w:rFonts w:ascii="Times New Roman" w:hint="eastAsia"/>
          <w:szCs w:val="21"/>
          <w:lang w:val="fr-FR"/>
        </w:rPr>
        <w:t>水量</w:t>
      </w:r>
      <w:r>
        <w:rPr>
          <w:rFonts w:ascii="Times New Roman" w:hint="eastAsia"/>
          <w:szCs w:val="21"/>
          <w:lang w:val="fr-FR"/>
        </w:rPr>
        <w:t>，</w:t>
      </w:r>
      <w:r>
        <w:rPr>
          <w:rFonts w:ascii="Times New Roman" w:hint="eastAsia"/>
          <w:szCs w:val="21"/>
          <w:lang w:val="fr-FR"/>
        </w:rPr>
        <w:t>t</w:t>
      </w:r>
      <w:r w:rsidRPr="005C5CF9">
        <w:rPr>
          <w:rFonts w:ascii="Times New Roman" w:hint="eastAsia"/>
          <w:szCs w:val="21"/>
          <w:lang w:val="fr-FR"/>
        </w:rPr>
        <w:t>/</w:t>
      </w:r>
      <w:r>
        <w:rPr>
          <w:rFonts w:ascii="Times New Roman" w:hint="eastAsia"/>
          <w:szCs w:val="21"/>
          <w:lang w:val="fr-FR"/>
        </w:rPr>
        <w:t>d</w:t>
      </w:r>
      <w:r>
        <w:rPr>
          <w:rFonts w:ascii="Times New Roman" w:hint="eastAsia"/>
          <w:szCs w:val="21"/>
          <w:lang w:val="fr-FR"/>
        </w:rPr>
        <w:t>；</w:t>
      </w:r>
    </w:p>
    <w:p w14:paraId="2D3BDBBB" w14:textId="2EF2AD3C" w:rsidR="009D7828" w:rsidRDefault="009D7828" w:rsidP="009D7828">
      <w:pPr>
        <w:pStyle w:val="af5"/>
        <w:numPr>
          <w:ilvl w:val="0"/>
          <w:numId w:val="0"/>
        </w:numPr>
        <w:ind w:left="851" w:firstLineChars="300" w:firstLine="630"/>
        <w:rPr>
          <w:rFonts w:ascii="Times New Roman"/>
          <w:szCs w:val="21"/>
        </w:rPr>
      </w:pPr>
      <w:r w:rsidRPr="00DC7987">
        <w:rPr>
          <w:rFonts w:ascii="Times New Roman" w:hint="eastAsia"/>
          <w:i/>
          <w:iCs/>
          <w:szCs w:val="21"/>
        </w:rPr>
        <w:t>D</w:t>
      </w:r>
      <w:r w:rsidRPr="00DC7987">
        <w:rPr>
          <w:rFonts w:ascii="Times New Roman"/>
          <w:szCs w:val="21"/>
        </w:rPr>
        <w:t>——</w:t>
      </w:r>
      <w:r w:rsidR="005E41EA">
        <w:rPr>
          <w:rFonts w:ascii="Times New Roman" w:hint="eastAsia"/>
          <w:szCs w:val="21"/>
          <w:lang w:val="fr-FR"/>
        </w:rPr>
        <w:t>代表性设施</w:t>
      </w:r>
      <w:r w:rsidR="00AF4AFD">
        <w:rPr>
          <w:rFonts w:ascii="Times New Roman" w:hint="eastAsia"/>
          <w:szCs w:val="21"/>
        </w:rPr>
        <w:t>多年平均</w:t>
      </w:r>
      <w:r>
        <w:rPr>
          <w:rFonts w:ascii="Times New Roman" w:hint="eastAsia"/>
          <w:szCs w:val="21"/>
        </w:rPr>
        <w:t>年内可运行最大天数，</w:t>
      </w:r>
      <w:r>
        <w:rPr>
          <w:rFonts w:ascii="Times New Roman" w:hint="eastAsia"/>
          <w:szCs w:val="21"/>
        </w:rPr>
        <w:t>d</w:t>
      </w:r>
      <w:r>
        <w:rPr>
          <w:rFonts w:ascii="Times New Roman" w:hint="eastAsia"/>
          <w:szCs w:val="21"/>
        </w:rPr>
        <w:t>；</w:t>
      </w:r>
    </w:p>
    <w:p w14:paraId="15D41D01" w14:textId="5C74B18C" w:rsidR="0077579B" w:rsidRDefault="0077579B" w:rsidP="009D7828">
      <w:pPr>
        <w:pStyle w:val="af5"/>
        <w:numPr>
          <w:ilvl w:val="0"/>
          <w:numId w:val="0"/>
        </w:numPr>
        <w:ind w:left="851" w:firstLineChars="300" w:firstLine="630"/>
        <w:rPr>
          <w:rFonts w:ascii="Times New Roman"/>
          <w:szCs w:val="21"/>
        </w:rPr>
      </w:pPr>
      <w:r w:rsidRPr="0077579B">
        <w:rPr>
          <w:rFonts w:ascii="Times New Roman" w:hint="eastAsia"/>
          <w:i/>
          <w:iCs/>
          <w:szCs w:val="21"/>
        </w:rPr>
        <w:t>n</w:t>
      </w:r>
      <w:r w:rsidRPr="0077579B">
        <w:rPr>
          <w:rFonts w:ascii="Times New Roman" w:hint="eastAsia"/>
          <w:i/>
          <w:iCs/>
          <w:szCs w:val="21"/>
          <w:vertAlign w:val="subscript"/>
        </w:rPr>
        <w:t>1</w:t>
      </w:r>
      <w:r w:rsidRPr="00DC7987">
        <w:rPr>
          <w:rFonts w:ascii="Times New Roman"/>
          <w:szCs w:val="21"/>
        </w:rPr>
        <w:t>——</w:t>
      </w:r>
      <w:r w:rsidR="001F222A" w:rsidRPr="00EB70FE">
        <w:rPr>
          <w:rFonts w:hint="eastAsia"/>
          <w:color w:val="000000" w:themeColor="text1"/>
          <w:spacing w:val="-4"/>
          <w:szCs w:val="28"/>
        </w:rPr>
        <w:t>流域（区域）</w:t>
      </w:r>
      <w:r w:rsidR="001F222A">
        <w:rPr>
          <w:rFonts w:hint="eastAsia"/>
          <w:color w:val="000000" w:themeColor="text1"/>
          <w:spacing w:val="-4"/>
          <w:szCs w:val="28"/>
        </w:rPr>
        <w:t>内</w:t>
      </w:r>
      <w:r w:rsidR="001F222A" w:rsidRPr="00D51504">
        <w:rPr>
          <w:rFonts w:ascii="Times New Roman" w:hint="eastAsia"/>
        </w:rPr>
        <w:t>集中式处理设施</w:t>
      </w:r>
      <w:r w:rsidR="001F222A">
        <w:rPr>
          <w:rFonts w:ascii="Times New Roman" w:hint="eastAsia"/>
        </w:rPr>
        <w:t>数量；</w:t>
      </w:r>
    </w:p>
    <w:p w14:paraId="6C69669A" w14:textId="24DC0655" w:rsidR="009D7828" w:rsidRPr="004644FB" w:rsidRDefault="00000000" w:rsidP="009D7828">
      <w:pPr>
        <w:pStyle w:val="af5"/>
        <w:numPr>
          <w:ilvl w:val="0"/>
          <w:numId w:val="0"/>
        </w:numPr>
        <w:ind w:left="851"/>
        <w:rPr>
          <w:rFonts w:ascii="Times New Roman"/>
          <w:szCs w:val="21"/>
        </w:rPr>
      </w:pPr>
      <m:oMathPara>
        <m:oMath>
          <m:eqArr>
            <m:eqArrPr>
              <m:maxDist m:val="1"/>
              <m:ctrlPr>
                <w:rPr>
                  <w:rFonts w:ascii="Cambria Math" w:hAnsi="Cambria Math" w:cstheme="majorBidi"/>
                  <w:i/>
                  <w:szCs w:val="21"/>
                </w:rPr>
              </m:ctrlPr>
            </m:eqArrPr>
            <m:e>
              <m:sSub>
                <m:sSubPr>
                  <m:ctrlPr>
                    <w:rPr>
                      <w:rFonts w:ascii="Cambria Math" w:hAnsi="Cambria Math" w:cstheme="majorBidi"/>
                      <w:i/>
                      <w:szCs w:val="21"/>
                    </w:rPr>
                  </m:ctrlPr>
                </m:sSubPr>
                <m:e>
                  <m:r>
                    <w:rPr>
                      <w:rFonts w:ascii="Cambria Math" w:hAnsi="Cambria Math" w:cstheme="majorBidi" w:hint="eastAsia"/>
                      <w:szCs w:val="21"/>
                    </w:rPr>
                    <m:t>M</m:t>
                  </m:r>
                </m:e>
                <m:sub>
                  <m:r>
                    <w:rPr>
                      <w:rFonts w:ascii="Cambria Math" w:hAnsi="Cambria Math" w:cstheme="majorBidi"/>
                      <w:szCs w:val="21"/>
                    </w:rPr>
                    <m:t>2</m:t>
                  </m:r>
                </m:sub>
              </m:sSub>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C</m:t>
                  </m:r>
                </m:e>
                <m:sub>
                  <m:r>
                    <w:rPr>
                      <w:rFonts w:ascii="Cambria Math" w:hAnsi="Cambria Math" w:cstheme="majorBidi"/>
                      <w:szCs w:val="21"/>
                    </w:rPr>
                    <m:t>in</m:t>
                  </m:r>
                </m:sub>
              </m:sSub>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C</m:t>
                  </m:r>
                </m:e>
                <m:sub>
                  <m:r>
                    <w:rPr>
                      <w:rFonts w:ascii="Cambria Math" w:hAnsi="Cambria Math" w:cstheme="majorBidi"/>
                      <w:szCs w:val="21"/>
                    </w:rPr>
                    <m:t>out</m:t>
                  </m:r>
                </m:sub>
              </m:sSub>
              <m:r>
                <w:rPr>
                  <w:rFonts w:ascii="Cambria Math" w:hAnsi="Cambria Math" w:cstheme="majorBidi"/>
                  <w:szCs w:val="21"/>
                </w:rPr>
                <m:t>)×</m:t>
              </m:r>
              <m:r>
                <w:rPr>
                  <w:rFonts w:ascii="Cambria Math" w:hAnsi="Cambria Math" w:cstheme="majorBidi" w:hint="eastAsia"/>
                  <w:szCs w:val="21"/>
                </w:rPr>
                <m:t>A</m:t>
              </m:r>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hint="eastAsia"/>
                      <w:szCs w:val="21"/>
                    </w:rPr>
                    <m:t>q</m:t>
                  </m:r>
                </m:e>
                <m:sub>
                  <m:r>
                    <w:rPr>
                      <w:rFonts w:ascii="Cambria Math" w:hAnsi="Cambria Math" w:cstheme="majorBidi" w:hint="eastAsia"/>
                      <w:szCs w:val="21"/>
                    </w:rPr>
                    <m:t>max</m:t>
                  </m:r>
                </m:sub>
              </m:sSub>
              <m:r>
                <w:rPr>
                  <w:rFonts w:ascii="Cambria Math" w:hAnsi="Cambria Math" w:cstheme="majorBidi"/>
                  <w:szCs w:val="21"/>
                </w:rPr>
                <m:t>×</m:t>
              </m:r>
              <m:sSup>
                <m:sSupPr>
                  <m:ctrlPr>
                    <w:rPr>
                      <w:rFonts w:ascii="Cambria Math" w:hAnsi="Cambria Math" w:cstheme="majorBidi"/>
                      <w:i/>
                      <w:szCs w:val="21"/>
                    </w:rPr>
                  </m:ctrlPr>
                </m:sSupPr>
                <m:e>
                  <m:r>
                    <w:rPr>
                      <w:rFonts w:ascii="Cambria Math" w:hAnsi="Cambria Math" w:cstheme="majorBidi"/>
                      <w:szCs w:val="21"/>
                    </w:rPr>
                    <m:t>D</m:t>
                  </m:r>
                </m:e>
                <m:sup>
                  <m:r>
                    <w:rPr>
                      <w:rFonts w:ascii="Cambria Math" w:hAnsi="Cambria Math" w:cstheme="majorBidi"/>
                      <w:szCs w:val="21"/>
                    </w:rPr>
                    <m:t>'</m:t>
                  </m:r>
                </m:sup>
              </m:s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hint="eastAsia"/>
                    </w:rPr>
                    <m:t>n</m:t>
                  </m:r>
                </m:e>
                <m:sub>
                  <m:r>
                    <w:rPr>
                      <w:rFonts w:ascii="Cambria Math" w:hAnsi="Cambria Math" w:cstheme="majorBidi"/>
                    </w:rPr>
                    <m:t>2</m:t>
                  </m:r>
                </m:sub>
              </m:sSub>
              <m:r>
                <w:rPr>
                  <w:rFonts w:ascii="Cambria Math" w:hAnsi="Cambria Math" w:cstheme="majorBidi"/>
                </w:rPr>
                <m:t>×</m:t>
              </m:r>
              <m:sSup>
                <m:sSupPr>
                  <m:ctrlPr>
                    <w:rPr>
                      <w:rFonts w:ascii="Cambria Math" w:hAnsi="Cambria Math" w:cstheme="majorBidi"/>
                      <w:i/>
                    </w:rPr>
                  </m:ctrlPr>
                </m:sSupPr>
                <m:e>
                  <m:r>
                    <w:rPr>
                      <w:rFonts w:ascii="Cambria Math" w:hAnsi="Cambria Math" w:cstheme="majorBidi"/>
                    </w:rPr>
                    <m:t>10</m:t>
                  </m:r>
                </m:e>
                <m:sup>
                  <m:r>
                    <w:rPr>
                      <w:rFonts w:ascii="Cambria Math" w:hAnsi="Cambria Math" w:cstheme="majorBidi"/>
                    </w:rPr>
                    <m:t>-6</m:t>
                  </m:r>
                </m:sup>
              </m:sSup>
              <m:r>
                <w:rPr>
                  <w:rFonts w:ascii="Cambria Math" w:hAnsi="Cambria Math" w:cstheme="majorBidi"/>
                  <w:szCs w:val="21"/>
                </w:rPr>
                <m:t>#</m:t>
              </m:r>
              <m:d>
                <m:dPr>
                  <m:ctrlPr>
                    <w:rPr>
                      <w:rFonts w:ascii="Cambria Math" w:hAnsi="Cambria Math" w:cstheme="majorBidi"/>
                      <w:i/>
                      <w:szCs w:val="21"/>
                    </w:rPr>
                  </m:ctrlPr>
                </m:dPr>
                <m:e>
                  <m:r>
                    <w:rPr>
                      <w:rFonts w:ascii="Cambria Math" w:hAnsi="Cambria Math" w:cstheme="majorBidi"/>
                      <w:szCs w:val="21"/>
                    </w:rPr>
                    <m:t>5</m:t>
                  </m:r>
                </m:e>
              </m:d>
            </m:e>
          </m:eqArr>
        </m:oMath>
      </m:oMathPara>
    </w:p>
    <w:p w14:paraId="229221B3" w14:textId="27EBBA61" w:rsidR="009D7828" w:rsidRPr="00DC7987" w:rsidRDefault="009D7828" w:rsidP="009D7828">
      <w:pPr>
        <w:pStyle w:val="af5"/>
        <w:numPr>
          <w:ilvl w:val="0"/>
          <w:numId w:val="0"/>
        </w:numPr>
        <w:ind w:left="851"/>
        <w:rPr>
          <w:rFonts w:ascii="Times New Roman"/>
          <w:szCs w:val="21"/>
        </w:rPr>
      </w:pPr>
      <w:r w:rsidRPr="004644FB">
        <w:rPr>
          <w:rFonts w:ascii="Times New Roman" w:hint="eastAsia"/>
          <w:szCs w:val="21"/>
        </w:rPr>
        <w:t>式中</w:t>
      </w:r>
      <w:r w:rsidR="00FD45A8">
        <w:rPr>
          <w:rFonts w:ascii="Times New Roman" w:hint="eastAsia"/>
          <w:szCs w:val="21"/>
        </w:rPr>
        <w:t>：</w:t>
      </w:r>
      <w:r w:rsidRPr="00DC7987">
        <w:rPr>
          <w:rFonts w:ascii="Times New Roman" w:hint="eastAsia"/>
          <w:i/>
          <w:iCs/>
          <w:szCs w:val="21"/>
        </w:rPr>
        <w:t>M</w:t>
      </w:r>
      <w:r>
        <w:rPr>
          <w:rFonts w:ascii="Times New Roman" w:hint="eastAsia"/>
          <w:i/>
          <w:iCs/>
          <w:szCs w:val="21"/>
          <w:vertAlign w:val="subscript"/>
        </w:rPr>
        <w:t>2</w:t>
      </w:r>
      <w:r w:rsidRPr="00DC7987">
        <w:rPr>
          <w:rFonts w:ascii="Times New Roman"/>
          <w:szCs w:val="21"/>
        </w:rPr>
        <w:t>——</w:t>
      </w:r>
      <w:r w:rsidRPr="00E33D2B">
        <w:rPr>
          <w:rFonts w:ascii="Times New Roman" w:hint="eastAsia"/>
        </w:rPr>
        <w:t>分散式生态拦截与净化工程污染物</w:t>
      </w:r>
      <w:r w:rsidRPr="00E11309">
        <w:rPr>
          <w:rFonts w:ascii="Times New Roman" w:hint="eastAsia"/>
          <w:szCs w:val="21"/>
        </w:rPr>
        <w:t>（化学需氧量）</w:t>
      </w:r>
      <w:r w:rsidR="00AF4AFD">
        <w:rPr>
          <w:rFonts w:ascii="Times New Roman" w:hint="eastAsia"/>
          <w:szCs w:val="21"/>
        </w:rPr>
        <w:t>多年平均</w:t>
      </w:r>
      <w:r w:rsidRPr="00DC7987">
        <w:rPr>
          <w:rFonts w:ascii="Times New Roman" w:hint="eastAsia"/>
          <w:szCs w:val="21"/>
        </w:rPr>
        <w:t>最大削减量，</w:t>
      </w:r>
      <w:r w:rsidRPr="00DC7987">
        <w:rPr>
          <w:rFonts w:ascii="Times New Roman" w:hint="eastAsia"/>
          <w:szCs w:val="21"/>
        </w:rPr>
        <w:t>t/a</w:t>
      </w:r>
      <w:r w:rsidRPr="00DC7987">
        <w:rPr>
          <w:rFonts w:ascii="Times New Roman" w:hint="eastAsia"/>
          <w:szCs w:val="21"/>
        </w:rPr>
        <w:t>；</w:t>
      </w:r>
    </w:p>
    <w:p w14:paraId="5B239E53" w14:textId="595E0276" w:rsidR="009D7828" w:rsidRPr="00E33D2B" w:rsidRDefault="009D7828" w:rsidP="009D7828">
      <w:pPr>
        <w:pStyle w:val="af5"/>
        <w:numPr>
          <w:ilvl w:val="0"/>
          <w:numId w:val="0"/>
        </w:numPr>
        <w:ind w:left="851"/>
        <w:rPr>
          <w:rFonts w:ascii="Times New Roman"/>
          <w:szCs w:val="21"/>
        </w:rPr>
      </w:pPr>
      <w:r w:rsidRPr="00E33D2B">
        <w:rPr>
          <w:rFonts w:ascii="Times New Roman" w:hint="eastAsia"/>
          <w:szCs w:val="21"/>
        </w:rPr>
        <w:t xml:space="preserve">      </w:t>
      </w:r>
      <w:r w:rsidRPr="00E33D2B">
        <w:rPr>
          <w:rFonts w:ascii="Times New Roman" w:hint="eastAsia"/>
          <w:i/>
          <w:iCs/>
          <w:szCs w:val="21"/>
        </w:rPr>
        <w:t>A</w:t>
      </w:r>
      <w:r w:rsidRPr="00E33D2B">
        <w:rPr>
          <w:rFonts w:ascii="Times New Roman"/>
          <w:szCs w:val="21"/>
        </w:rPr>
        <w:t>——</w:t>
      </w:r>
      <w:r w:rsidR="005E41EA">
        <w:rPr>
          <w:rFonts w:ascii="Times New Roman" w:hint="eastAsia"/>
          <w:szCs w:val="21"/>
          <w:lang w:val="fr-FR"/>
        </w:rPr>
        <w:t>代表性</w:t>
      </w:r>
      <w:r w:rsidR="003834EC">
        <w:rPr>
          <w:rFonts w:ascii="Times New Roman" w:hint="eastAsia"/>
          <w:szCs w:val="21"/>
          <w:lang w:val="fr-FR"/>
        </w:rPr>
        <w:t>工程</w:t>
      </w:r>
      <w:r>
        <w:rPr>
          <w:rFonts w:ascii="Times New Roman" w:hint="eastAsia"/>
          <w:szCs w:val="21"/>
          <w:lang w:val="fr-FR"/>
        </w:rPr>
        <w:t>湿地有效面积</w:t>
      </w:r>
      <w:r w:rsidRPr="00E33D2B">
        <w:rPr>
          <w:rFonts w:ascii="Times New Roman" w:hint="eastAsia"/>
          <w:szCs w:val="21"/>
        </w:rPr>
        <w:t>，</w:t>
      </w:r>
      <w:r>
        <w:rPr>
          <w:rFonts w:ascii="Times New Roman" w:hint="eastAsia"/>
          <w:szCs w:val="21"/>
        </w:rPr>
        <w:t>m</w:t>
      </w:r>
      <w:r w:rsidRPr="002B0081">
        <w:rPr>
          <w:rFonts w:ascii="Times New Roman" w:hint="eastAsia"/>
          <w:szCs w:val="21"/>
          <w:vertAlign w:val="superscript"/>
        </w:rPr>
        <w:t>2</w:t>
      </w:r>
      <w:r w:rsidRPr="00E33D2B">
        <w:rPr>
          <w:rFonts w:ascii="Times New Roman" w:hint="eastAsia"/>
          <w:szCs w:val="21"/>
        </w:rPr>
        <w:t>；</w:t>
      </w:r>
    </w:p>
    <w:p w14:paraId="007DCF3E" w14:textId="5B7A0BF0" w:rsidR="009D7828" w:rsidRPr="00E33D2B" w:rsidRDefault="009D7828" w:rsidP="009D7828">
      <w:pPr>
        <w:pStyle w:val="af5"/>
        <w:numPr>
          <w:ilvl w:val="0"/>
          <w:numId w:val="0"/>
        </w:numPr>
        <w:ind w:left="851" w:firstLineChars="300" w:firstLine="630"/>
        <w:rPr>
          <w:rFonts w:ascii="Times New Roman"/>
          <w:szCs w:val="21"/>
        </w:rPr>
      </w:pPr>
      <w:proofErr w:type="spellStart"/>
      <w:r w:rsidRPr="00E33D2B">
        <w:rPr>
          <w:rFonts w:ascii="Times New Roman" w:hint="eastAsia"/>
          <w:i/>
          <w:iCs/>
          <w:szCs w:val="21"/>
        </w:rPr>
        <w:t>q</w:t>
      </w:r>
      <w:r w:rsidRPr="00E33D2B">
        <w:rPr>
          <w:rFonts w:ascii="Times New Roman" w:hint="eastAsia"/>
          <w:i/>
          <w:iCs/>
          <w:szCs w:val="21"/>
          <w:vertAlign w:val="subscript"/>
        </w:rPr>
        <w:t>max</w:t>
      </w:r>
      <w:proofErr w:type="spellEnd"/>
      <w:r w:rsidRPr="00E33D2B">
        <w:rPr>
          <w:rFonts w:ascii="Times New Roman"/>
          <w:szCs w:val="21"/>
        </w:rPr>
        <w:t>——</w:t>
      </w:r>
      <w:r w:rsidR="005E41EA">
        <w:rPr>
          <w:rFonts w:ascii="Times New Roman" w:hint="eastAsia"/>
          <w:szCs w:val="21"/>
          <w:lang w:val="fr-FR"/>
        </w:rPr>
        <w:t>代表性</w:t>
      </w:r>
      <w:r w:rsidR="003834EC">
        <w:rPr>
          <w:rFonts w:ascii="Times New Roman" w:hint="eastAsia"/>
          <w:szCs w:val="21"/>
          <w:lang w:val="fr-FR"/>
        </w:rPr>
        <w:t>工程</w:t>
      </w:r>
      <w:r>
        <w:rPr>
          <w:rFonts w:ascii="Times New Roman" w:hint="eastAsia"/>
          <w:szCs w:val="21"/>
          <w:lang w:val="fr-FR"/>
        </w:rPr>
        <w:t>最大水力负荷即湿地单位面积每天处理水深的上限</w:t>
      </w:r>
      <w:r w:rsidRPr="00E33D2B">
        <w:rPr>
          <w:rFonts w:ascii="Times New Roman" w:hint="eastAsia"/>
          <w:szCs w:val="21"/>
        </w:rPr>
        <w:t>，</w:t>
      </w:r>
      <w:r>
        <w:rPr>
          <w:rFonts w:ascii="Times New Roman" w:hint="eastAsia"/>
          <w:szCs w:val="21"/>
        </w:rPr>
        <w:t>m</w:t>
      </w:r>
      <w:r w:rsidRPr="00E33D2B">
        <w:rPr>
          <w:rFonts w:ascii="Times New Roman" w:hint="eastAsia"/>
          <w:szCs w:val="21"/>
        </w:rPr>
        <w:t>/d</w:t>
      </w:r>
      <w:r w:rsidRPr="00E33D2B">
        <w:rPr>
          <w:rFonts w:ascii="Times New Roman" w:hint="eastAsia"/>
          <w:szCs w:val="21"/>
        </w:rPr>
        <w:t>；</w:t>
      </w:r>
    </w:p>
    <w:p w14:paraId="75841F03" w14:textId="6ECD0B9B" w:rsidR="009D7828" w:rsidRDefault="009D7828" w:rsidP="009D7828">
      <w:pPr>
        <w:pStyle w:val="af5"/>
        <w:numPr>
          <w:ilvl w:val="0"/>
          <w:numId w:val="0"/>
        </w:numPr>
        <w:ind w:left="851" w:firstLineChars="300" w:firstLine="630"/>
        <w:rPr>
          <w:rFonts w:ascii="Times New Roman"/>
          <w:szCs w:val="21"/>
        </w:rPr>
      </w:pPr>
      <w:r w:rsidRPr="00DC7987">
        <w:rPr>
          <w:rFonts w:ascii="Times New Roman" w:hint="eastAsia"/>
          <w:i/>
          <w:iCs/>
          <w:szCs w:val="21"/>
        </w:rPr>
        <w:t>D</w:t>
      </w:r>
      <w:proofErr w:type="gramStart"/>
      <w:r>
        <w:rPr>
          <w:rFonts w:ascii="Times New Roman"/>
          <w:i/>
          <w:iCs/>
          <w:szCs w:val="21"/>
        </w:rPr>
        <w:t>’</w:t>
      </w:r>
      <w:proofErr w:type="gramEnd"/>
      <w:r w:rsidRPr="00DC7987">
        <w:rPr>
          <w:rFonts w:ascii="Times New Roman"/>
          <w:szCs w:val="21"/>
        </w:rPr>
        <w:t>——</w:t>
      </w:r>
      <w:r w:rsidR="005E41EA">
        <w:rPr>
          <w:rFonts w:ascii="Times New Roman" w:hint="eastAsia"/>
          <w:szCs w:val="21"/>
          <w:lang w:val="fr-FR"/>
        </w:rPr>
        <w:t>代表性</w:t>
      </w:r>
      <w:r w:rsidR="003834EC">
        <w:rPr>
          <w:rFonts w:ascii="Times New Roman" w:hint="eastAsia"/>
          <w:szCs w:val="21"/>
          <w:lang w:val="fr-FR"/>
        </w:rPr>
        <w:t>工程</w:t>
      </w:r>
      <w:r w:rsidR="00AF4AFD">
        <w:rPr>
          <w:rFonts w:ascii="Times New Roman" w:hint="eastAsia"/>
          <w:szCs w:val="21"/>
        </w:rPr>
        <w:t>多年平均</w:t>
      </w:r>
      <w:r>
        <w:rPr>
          <w:rFonts w:ascii="Times New Roman" w:hint="eastAsia"/>
          <w:szCs w:val="21"/>
        </w:rPr>
        <w:t>年内有水运行最大天数，</w:t>
      </w:r>
      <w:r>
        <w:rPr>
          <w:rFonts w:ascii="Times New Roman" w:hint="eastAsia"/>
          <w:szCs w:val="21"/>
        </w:rPr>
        <w:t>d</w:t>
      </w:r>
      <w:r>
        <w:rPr>
          <w:rFonts w:ascii="Times New Roman" w:hint="eastAsia"/>
          <w:szCs w:val="21"/>
        </w:rPr>
        <w:t>；</w:t>
      </w:r>
    </w:p>
    <w:p w14:paraId="6B9B56F7" w14:textId="7A879227" w:rsidR="0077579B" w:rsidRPr="0008578D" w:rsidRDefault="0077579B" w:rsidP="009D7828">
      <w:pPr>
        <w:pStyle w:val="af5"/>
        <w:numPr>
          <w:ilvl w:val="0"/>
          <w:numId w:val="0"/>
        </w:numPr>
        <w:ind w:left="851" w:firstLineChars="300" w:firstLine="630"/>
        <w:rPr>
          <w:rFonts w:ascii="Times New Roman"/>
          <w:szCs w:val="21"/>
        </w:rPr>
      </w:pPr>
      <w:r w:rsidRPr="0077579B">
        <w:rPr>
          <w:rFonts w:ascii="Times New Roman" w:hint="eastAsia"/>
          <w:i/>
          <w:iCs/>
          <w:szCs w:val="21"/>
        </w:rPr>
        <w:t>n</w:t>
      </w:r>
      <w:r>
        <w:rPr>
          <w:rFonts w:ascii="Times New Roman" w:hint="eastAsia"/>
          <w:i/>
          <w:iCs/>
          <w:szCs w:val="21"/>
          <w:vertAlign w:val="subscript"/>
        </w:rPr>
        <w:t>2</w:t>
      </w:r>
      <w:r w:rsidRPr="00DC7987">
        <w:rPr>
          <w:rFonts w:ascii="Times New Roman"/>
          <w:szCs w:val="21"/>
        </w:rPr>
        <w:t>——</w:t>
      </w:r>
      <w:r w:rsidR="001F222A" w:rsidRPr="00EB70FE">
        <w:rPr>
          <w:rFonts w:hint="eastAsia"/>
          <w:color w:val="000000" w:themeColor="text1"/>
          <w:spacing w:val="-4"/>
          <w:szCs w:val="28"/>
        </w:rPr>
        <w:t>流域（区域）</w:t>
      </w:r>
      <w:r w:rsidR="001F222A">
        <w:rPr>
          <w:rFonts w:hint="eastAsia"/>
          <w:color w:val="000000" w:themeColor="text1"/>
          <w:spacing w:val="-4"/>
          <w:szCs w:val="28"/>
        </w:rPr>
        <w:t>内</w:t>
      </w:r>
      <w:r w:rsidR="001F222A" w:rsidRPr="00E33D2B">
        <w:rPr>
          <w:rFonts w:ascii="Times New Roman" w:hint="eastAsia"/>
        </w:rPr>
        <w:t>分散式生态拦截与净化工程</w:t>
      </w:r>
      <w:r w:rsidR="001F222A">
        <w:rPr>
          <w:rFonts w:ascii="Times New Roman" w:hint="eastAsia"/>
        </w:rPr>
        <w:t>数量；</w:t>
      </w:r>
    </w:p>
    <w:p w14:paraId="1FA6A63A" w14:textId="46DC8C73" w:rsidR="00374B3F" w:rsidRDefault="009D7828" w:rsidP="00E332B2">
      <w:pPr>
        <w:pStyle w:val="af5"/>
        <w:rPr>
          <w:rFonts w:ascii="Times New Roman"/>
        </w:rPr>
      </w:pPr>
      <w:r w:rsidRPr="009D7828">
        <w:rPr>
          <w:rFonts w:ascii="Times New Roman" w:hint="eastAsia"/>
        </w:rPr>
        <w:t>污染物控制最低成本计算。当</w:t>
      </w:r>
      <w:r w:rsidRPr="009D7828">
        <w:rPr>
          <w:rFonts w:ascii="Times New Roman" w:hint="eastAsia"/>
          <w:szCs w:val="21"/>
        </w:rPr>
        <w:t>污染物最大削减量小于应削减总量时（</w:t>
      </w:r>
      <w:r w:rsidRPr="009D7828">
        <w:rPr>
          <w:rFonts w:ascii="Times New Roman" w:hint="eastAsia"/>
          <w:i/>
          <w:iCs/>
          <w:szCs w:val="21"/>
        </w:rPr>
        <w:t>M</w:t>
      </w:r>
      <w:r w:rsidRPr="009D7828">
        <w:rPr>
          <w:rFonts w:ascii="Times New Roman" w:hint="eastAsia"/>
          <w:i/>
          <w:iCs/>
          <w:szCs w:val="21"/>
          <w:vertAlign w:val="subscript"/>
        </w:rPr>
        <w:t xml:space="preserve">1 </w:t>
      </w:r>
      <w:r w:rsidRPr="009D7828">
        <w:rPr>
          <w:rFonts w:ascii="Times New Roman" w:hint="eastAsia"/>
          <w:szCs w:val="21"/>
        </w:rPr>
        <w:t xml:space="preserve">+ </w:t>
      </w:r>
      <w:r w:rsidRPr="009D7828">
        <w:rPr>
          <w:rFonts w:ascii="Times New Roman" w:hint="eastAsia"/>
          <w:i/>
          <w:iCs/>
          <w:szCs w:val="21"/>
        </w:rPr>
        <w:t>M</w:t>
      </w:r>
      <w:r w:rsidRPr="009D7828">
        <w:rPr>
          <w:rFonts w:ascii="Times New Roman" w:hint="eastAsia"/>
          <w:i/>
          <w:iCs/>
          <w:szCs w:val="21"/>
          <w:vertAlign w:val="subscript"/>
        </w:rPr>
        <w:t xml:space="preserve">2 </w:t>
      </w:r>
      <w:r w:rsidRPr="009D7828">
        <w:rPr>
          <w:rFonts w:ascii="Times New Roman" w:hint="eastAsia"/>
          <w:szCs w:val="21"/>
        </w:rPr>
        <w:t xml:space="preserve">&lt; </w:t>
      </w:r>
      <w:r w:rsidRPr="009D7828">
        <w:rPr>
          <w:rFonts w:ascii="Times New Roman" w:hint="eastAsia"/>
          <w:i/>
          <w:iCs/>
          <w:szCs w:val="21"/>
        </w:rPr>
        <w:t>X</w:t>
      </w:r>
      <w:r w:rsidRPr="009D7828">
        <w:rPr>
          <w:rFonts w:ascii="Times New Roman" w:hint="eastAsia"/>
          <w:szCs w:val="21"/>
        </w:rPr>
        <w:t>），以污染物最大削减量作为应削减总量</w:t>
      </w:r>
      <w:r w:rsidR="003224AD" w:rsidRPr="003224AD">
        <w:rPr>
          <w:rFonts w:ascii="Times New Roman" w:hint="eastAsia"/>
          <w:i/>
          <w:iCs/>
          <w:szCs w:val="21"/>
        </w:rPr>
        <w:t>X</w:t>
      </w:r>
      <w:r w:rsidRPr="009D7828">
        <w:rPr>
          <w:rFonts w:ascii="Times New Roman" w:hint="eastAsia"/>
          <w:szCs w:val="21"/>
        </w:rPr>
        <w:t>，</w:t>
      </w:r>
      <w:r w:rsidRPr="009D7828">
        <w:rPr>
          <w:rFonts w:ascii="Times New Roman" w:hint="eastAsia"/>
        </w:rPr>
        <w:t>由公式</w:t>
      </w:r>
      <w:r w:rsidR="00B76229" w:rsidRPr="009D7828">
        <w:rPr>
          <w:rFonts w:ascii="Times New Roman" w:hint="eastAsia"/>
        </w:rPr>
        <w:t>（</w:t>
      </w:r>
      <w:r w:rsidR="00B76229" w:rsidRPr="009D7828">
        <w:rPr>
          <w:rFonts w:ascii="Times New Roman" w:hint="eastAsia"/>
        </w:rPr>
        <w:t>2</w:t>
      </w:r>
      <w:r w:rsidR="00B76229" w:rsidRPr="009D7828">
        <w:rPr>
          <w:rFonts w:ascii="Times New Roman" w:hint="eastAsia"/>
        </w:rPr>
        <w:t>）</w:t>
      </w:r>
      <w:r w:rsidR="00B76229">
        <w:rPr>
          <w:rFonts w:ascii="Times New Roman" w:hint="eastAsia"/>
        </w:rPr>
        <w:t>~</w:t>
      </w:r>
      <w:r w:rsidRPr="009D7828">
        <w:rPr>
          <w:rFonts w:ascii="Times New Roman" w:hint="eastAsia"/>
        </w:rPr>
        <w:t>（</w:t>
      </w:r>
      <w:r w:rsidRPr="009D7828">
        <w:rPr>
          <w:rFonts w:ascii="Times New Roman" w:hint="eastAsia"/>
        </w:rPr>
        <w:t>3</w:t>
      </w:r>
      <w:r w:rsidRPr="009D7828">
        <w:rPr>
          <w:rFonts w:ascii="Times New Roman" w:hint="eastAsia"/>
        </w:rPr>
        <w:t>）倒推</w:t>
      </w:r>
      <w:r w:rsidR="00E332B2">
        <w:rPr>
          <w:rFonts w:ascii="Times New Roman" w:hint="eastAsia"/>
        </w:rPr>
        <w:t>水环境容量</w:t>
      </w:r>
      <w:r w:rsidR="00E332B2" w:rsidRPr="00E332B2">
        <w:rPr>
          <w:rFonts w:ascii="Times New Roman" w:hint="eastAsia"/>
          <w:i/>
          <w:iCs/>
        </w:rPr>
        <w:t>W</w:t>
      </w:r>
      <w:r w:rsidR="003A591B">
        <w:rPr>
          <w:rFonts w:ascii="Times New Roman" w:hint="eastAsia"/>
        </w:rPr>
        <w:t>、</w:t>
      </w:r>
      <w:r w:rsidR="00E332B2">
        <w:rPr>
          <w:rFonts w:ascii="Times New Roman" w:hint="eastAsia"/>
        </w:rPr>
        <w:t>污染物目标浓度</w:t>
      </w:r>
      <w:r w:rsidR="00E332B2" w:rsidRPr="006C17E0">
        <w:rPr>
          <w:rFonts w:ascii="Times New Roman" w:hint="eastAsia"/>
          <w:i/>
          <w:iCs/>
          <w:szCs w:val="21"/>
        </w:rPr>
        <w:t>C</w:t>
      </w:r>
      <w:r w:rsidR="00E332B2">
        <w:rPr>
          <w:rFonts w:ascii="Times New Roman" w:hint="eastAsia"/>
          <w:i/>
          <w:iCs/>
          <w:szCs w:val="21"/>
          <w:vertAlign w:val="subscript"/>
        </w:rPr>
        <w:t>s</w:t>
      </w:r>
      <w:r w:rsidR="00E332B2">
        <w:rPr>
          <w:rFonts w:ascii="Times New Roman" w:hint="eastAsia"/>
        </w:rPr>
        <w:t>，</w:t>
      </w:r>
      <w:r w:rsidR="003A591B">
        <w:rPr>
          <w:rFonts w:ascii="Times New Roman" w:hint="eastAsia"/>
        </w:rPr>
        <w:t>以</w:t>
      </w:r>
      <w:r w:rsidR="00E332B2" w:rsidRPr="00E332B2">
        <w:rPr>
          <w:rFonts w:ascii="Times New Roman" w:hint="eastAsia"/>
        </w:rPr>
        <w:t>放</w:t>
      </w:r>
      <w:r w:rsidR="003A591B">
        <w:rPr>
          <w:rFonts w:ascii="Times New Roman" w:hint="eastAsia"/>
        </w:rPr>
        <w:t>宽</w:t>
      </w:r>
      <w:r w:rsidR="00E332B2" w:rsidRPr="00E332B2">
        <w:rPr>
          <w:rFonts w:ascii="Times New Roman" w:hint="eastAsia"/>
        </w:rPr>
        <w:t>后的</w:t>
      </w:r>
      <w:r w:rsidRPr="00E332B2">
        <w:rPr>
          <w:rFonts w:ascii="Times New Roman" w:hint="eastAsia"/>
        </w:rPr>
        <w:t>目标浓度</w:t>
      </w:r>
      <w:r w:rsidR="00B0381F" w:rsidRPr="00E332B2">
        <w:rPr>
          <w:rFonts w:ascii="Times New Roman" w:hint="eastAsia"/>
        </w:rPr>
        <w:t>作为调整后的目标值</w:t>
      </w:r>
      <w:r w:rsidRPr="00E332B2">
        <w:rPr>
          <w:rFonts w:ascii="Times New Roman" w:hint="eastAsia"/>
        </w:rPr>
        <w:t>；否则需计算污染物控制最低成本，</w:t>
      </w:r>
      <w:r w:rsidR="00374B3F">
        <w:rPr>
          <w:rFonts w:ascii="Times New Roman" w:hint="eastAsia"/>
        </w:rPr>
        <w:t>即</w:t>
      </w:r>
      <w:r w:rsidR="0026131B">
        <w:rPr>
          <w:rFonts w:ascii="Times New Roman" w:hint="eastAsia"/>
        </w:rPr>
        <w:t>当</w:t>
      </w:r>
      <w:r w:rsidR="0026131B" w:rsidRPr="004A3A09">
        <w:rPr>
          <w:rFonts w:ascii="Times New Roman" w:hint="eastAsia"/>
        </w:rPr>
        <w:t>集中式处理设施</w:t>
      </w:r>
      <w:r w:rsidR="0026131B">
        <w:rPr>
          <w:rFonts w:ascii="Times New Roman" w:hint="eastAsia"/>
        </w:rPr>
        <w:t>污染物削减成本更低时优先使用</w:t>
      </w:r>
      <w:r w:rsidR="0026131B" w:rsidRPr="004A3A09">
        <w:rPr>
          <w:rFonts w:ascii="Times New Roman" w:hint="eastAsia"/>
        </w:rPr>
        <w:t>集中式处理设施</w:t>
      </w:r>
      <w:r w:rsidR="0026131B">
        <w:rPr>
          <w:rFonts w:ascii="Times New Roman" w:hint="eastAsia"/>
        </w:rPr>
        <w:t>削减污染物，否则优先使用</w:t>
      </w:r>
      <w:r w:rsidR="0026131B" w:rsidRPr="003A591B">
        <w:rPr>
          <w:rFonts w:ascii="Times New Roman" w:hint="eastAsia"/>
        </w:rPr>
        <w:t>分散式生态拦截与净化工程</w:t>
      </w:r>
      <w:r w:rsidR="0026131B">
        <w:rPr>
          <w:rFonts w:ascii="Times New Roman" w:hint="eastAsia"/>
        </w:rPr>
        <w:t>削减污染物，</w:t>
      </w:r>
      <w:r w:rsidR="0026131B" w:rsidRPr="00E332B2">
        <w:rPr>
          <w:rFonts w:ascii="Times New Roman" w:hint="eastAsia"/>
        </w:rPr>
        <w:t>公式如下：</w:t>
      </w:r>
    </w:p>
    <w:p w14:paraId="7C193C77" w14:textId="7D86EE7B" w:rsidR="000161FB" w:rsidRPr="00357FC7" w:rsidRDefault="00000000" w:rsidP="0002338A">
      <w:pPr>
        <w:pStyle w:val="affffb"/>
        <w:ind w:firstLineChars="400" w:firstLine="840"/>
        <w:rPr>
          <w:rFonts w:ascii="Times New Roman"/>
          <w:noProof w:val="0"/>
          <w:szCs w:val="21"/>
        </w:rPr>
      </w:pPr>
      <m:oMathPara>
        <m:oMath>
          <m:eqArr>
            <m:eqArrPr>
              <m:maxDist m:val="1"/>
              <m:ctrlPr>
                <w:rPr>
                  <w:rFonts w:ascii="Cambria Math" w:hAnsi="Cambria Math"/>
                  <w:i/>
                  <w:szCs w:val="21"/>
                </w:rPr>
              </m:ctrlPr>
            </m:eqArrPr>
            <m:e>
              <m:r>
                <w:rPr>
                  <w:rFonts w:ascii="Cambria Math" w:hAnsi="Cambria Math"/>
                  <w:szCs w:val="21"/>
                </w:rPr>
                <m:t>TCC=</m:t>
              </m:r>
              <m:d>
                <m:dPr>
                  <m:begChr m:val="{"/>
                  <m:endChr m:val=""/>
                  <m:ctrlPr>
                    <w:rPr>
                      <w:rFonts w:ascii="Cambria Math" w:hAnsi="Cambria Math"/>
                      <w:i/>
                      <w:szCs w:val="21"/>
                    </w:rPr>
                  </m:ctrlPr>
                </m:dPr>
                <m:e>
                  <m:eqArr>
                    <m:eqArrPr>
                      <m:ctrlPr>
                        <w:rPr>
                          <w:rFonts w:ascii="Cambria Math" w:hAnsi="Cambria Math"/>
                          <w:i/>
                          <w:szCs w:val="21"/>
                        </w:rPr>
                      </m:ctrlPr>
                    </m:eqArrPr>
                    <m:e>
                      <m:f>
                        <m:fPr>
                          <m:type m:val="noBar"/>
                          <m:ctrlPr>
                            <w:rPr>
                              <w:rFonts w:ascii="Cambria Math" w:hAnsi="Cambria Math"/>
                              <w:i/>
                              <w:szCs w:val="21"/>
                            </w:rPr>
                          </m:ctrlPr>
                        </m:fPr>
                        <m:num>
                          <m:r>
                            <w:rPr>
                              <w:rFonts w:ascii="Cambria Math" w:hAnsi="Cambria Math" w:cstheme="majorBidi"/>
                              <w:szCs w:val="21"/>
                            </w:rPr>
                            <m:t>X×</m:t>
                          </m:r>
                          <m:sSub>
                            <m:sSubPr>
                              <m:ctrlPr>
                                <w:rPr>
                                  <w:rFonts w:ascii="Cambria Math" w:hAnsi="Cambria Math" w:cstheme="majorBidi"/>
                                  <w:i/>
                                  <w:szCs w:val="21"/>
                                </w:rPr>
                              </m:ctrlPr>
                            </m:sSubPr>
                            <m:e>
                              <m:r>
                                <w:rPr>
                                  <w:rFonts w:ascii="Cambria Math" w:hAnsi="Cambria Math" w:cstheme="majorBidi"/>
                                  <w:szCs w:val="21"/>
                                </w:rPr>
                                <m:t>C</m:t>
                              </m:r>
                            </m:e>
                            <m:sub>
                              <m:r>
                                <w:rPr>
                                  <w:rFonts w:ascii="Cambria Math" w:hAnsi="Cambria Math" w:cstheme="majorBidi"/>
                                  <w:szCs w:val="21"/>
                                </w:rPr>
                                <m:t>1</m:t>
                              </m:r>
                            </m:sub>
                          </m:sSub>
                          <m:r>
                            <m:rPr>
                              <m:sty m:val="p"/>
                            </m:rPr>
                            <w:rPr>
                              <w:rFonts w:ascii="Cambria Math" w:hAnsi="Cambria Math" w:cstheme="majorBidi" w:hint="eastAsia"/>
                              <w:szCs w:val="21"/>
                            </w:rPr>
                            <m:t>，如果</m:t>
                          </m:r>
                          <m:r>
                            <w:rPr>
                              <w:rFonts w:ascii="Cambria Math" w:hAnsi="Cambria Math" w:cstheme="majorBidi"/>
                              <w:szCs w:val="21"/>
                            </w:rPr>
                            <m:t>X</m:t>
                          </m:r>
                          <m:r>
                            <m:rPr>
                              <m:sty m:val="p"/>
                            </m:rPr>
                            <w:rPr>
                              <w:rFonts w:ascii="Cambria Math" w:hAnsi="Cambria Math" w:cstheme="majorBidi"/>
                              <w:szCs w:val="21"/>
                            </w:rPr>
                            <m:t>≤</m:t>
                          </m:r>
                          <m:sSub>
                            <m:sSubPr>
                              <m:ctrlPr>
                                <w:rPr>
                                  <w:rFonts w:ascii="Cambria Math" w:hAnsi="Cambria Math" w:cstheme="majorBidi"/>
                                  <w:szCs w:val="21"/>
                                </w:rPr>
                              </m:ctrlPr>
                            </m:sSubPr>
                            <m:e>
                              <m:r>
                                <w:rPr>
                                  <w:rFonts w:ascii="Cambria Math" w:hAnsi="Cambria Math" w:cstheme="majorBidi" w:hint="eastAsia"/>
                                  <w:szCs w:val="21"/>
                                </w:rPr>
                                <m:t>M</m:t>
                              </m:r>
                            </m:e>
                            <m:sub>
                              <m:r>
                                <w:rPr>
                                  <w:rFonts w:ascii="Cambria Math" w:hAnsi="Cambria Math" w:cstheme="majorBidi"/>
                                  <w:szCs w:val="21"/>
                                </w:rPr>
                                <m:t>1</m:t>
                              </m:r>
                            </m:sub>
                          </m:sSub>
                          <m:r>
                            <m:rPr>
                              <m:sty m:val="p"/>
                            </m:rPr>
                            <w:rPr>
                              <w:rFonts w:ascii="Cambria Math" w:hAnsi="Cambria Math" w:cstheme="majorBidi" w:hint="eastAsia"/>
                              <w:szCs w:val="21"/>
                            </w:rPr>
                            <m:t>且</m:t>
                          </m:r>
                          <m:sSub>
                            <m:sSubPr>
                              <m:ctrlPr>
                                <w:rPr>
                                  <w:rFonts w:ascii="Cambria Math" w:hAnsi="Cambria Math" w:cstheme="majorBidi"/>
                                  <w:i/>
                                  <w:szCs w:val="21"/>
                                </w:rPr>
                              </m:ctrlPr>
                            </m:sSubPr>
                            <m:e>
                              <m:r>
                                <w:rPr>
                                  <w:rFonts w:ascii="Cambria Math" w:hAnsi="Cambria Math" w:cstheme="majorBidi" w:hint="eastAsia"/>
                                  <w:szCs w:val="21"/>
                                </w:rPr>
                                <m:t>C</m:t>
                              </m:r>
                            </m:e>
                            <m:sub>
                              <m:r>
                                <w:rPr>
                                  <w:rFonts w:ascii="Cambria Math" w:hAnsi="Cambria Math" w:cstheme="majorBidi"/>
                                  <w:szCs w:val="21"/>
                                </w:rPr>
                                <m:t>1</m:t>
                              </m:r>
                            </m:sub>
                          </m:sSub>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hint="eastAsia"/>
                                  <w:szCs w:val="21"/>
                                </w:rPr>
                                <m:t>C</m:t>
                              </m:r>
                            </m:e>
                            <m:sub>
                              <m:r>
                                <w:rPr>
                                  <w:rFonts w:ascii="Cambria Math" w:hAnsi="Cambria Math" w:cstheme="majorBidi"/>
                                  <w:szCs w:val="21"/>
                                </w:rPr>
                                <m:t>2</m:t>
                              </m:r>
                            </m:sub>
                          </m:sSub>
                        </m:num>
                        <m:den>
                          <m:sSub>
                            <m:sSubPr>
                              <m:ctrlPr>
                                <w:rPr>
                                  <w:rFonts w:ascii="Cambria Math" w:hAnsi="Cambria Math" w:cstheme="majorBidi"/>
                                  <w:i/>
                                  <w:szCs w:val="21"/>
                                </w:rPr>
                              </m:ctrlPr>
                            </m:sSubPr>
                            <m:e>
                              <m:r>
                                <w:rPr>
                                  <w:rFonts w:ascii="Cambria Math" w:hAnsi="Cambria Math" w:cstheme="majorBidi" w:hint="eastAsia"/>
                                  <w:szCs w:val="21"/>
                                </w:rPr>
                                <m:t>M</m:t>
                              </m:r>
                            </m:e>
                            <m:sub>
                              <m:r>
                                <w:rPr>
                                  <w:rFonts w:ascii="Cambria Math" w:hAnsi="Cambria Math" w:cstheme="majorBidi"/>
                                  <w:szCs w:val="21"/>
                                </w:rPr>
                                <m:t>1</m:t>
                              </m:r>
                            </m:sub>
                          </m:sSub>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C</m:t>
                              </m:r>
                            </m:e>
                            <m:sub>
                              <m:r>
                                <w:rPr>
                                  <w:rFonts w:ascii="Cambria Math" w:hAnsi="Cambria Math" w:cstheme="majorBidi"/>
                                  <w:szCs w:val="21"/>
                                </w:rPr>
                                <m:t>1</m:t>
                              </m:r>
                            </m:sub>
                          </m:sSub>
                          <m:r>
                            <w:rPr>
                              <w:rFonts w:ascii="Cambria Math" w:hAnsi="Cambria Math" w:cstheme="majorBidi"/>
                              <w:szCs w:val="21"/>
                            </w:rPr>
                            <m:t>+</m:t>
                          </m:r>
                          <m:d>
                            <m:dPr>
                              <m:ctrlPr>
                                <w:rPr>
                                  <w:rFonts w:ascii="Cambria Math" w:hAnsi="Cambria Math" w:cstheme="majorBidi"/>
                                  <w:i/>
                                  <w:szCs w:val="21"/>
                                </w:rPr>
                              </m:ctrlPr>
                            </m:dPr>
                            <m:e>
                              <m:r>
                                <w:rPr>
                                  <w:rFonts w:ascii="Cambria Math" w:hAnsi="Cambria Math" w:cstheme="majorBidi" w:hint="eastAsia"/>
                                  <w:szCs w:val="21"/>
                                </w:rPr>
                                <m:t>X</m:t>
                              </m:r>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hint="eastAsia"/>
                                      <w:szCs w:val="21"/>
                                    </w:rPr>
                                    <m:t>M</m:t>
                                  </m:r>
                                </m:e>
                                <m:sub>
                                  <m:r>
                                    <w:rPr>
                                      <w:rFonts w:ascii="Cambria Math" w:hAnsi="Cambria Math" w:cstheme="majorBidi"/>
                                      <w:szCs w:val="21"/>
                                    </w:rPr>
                                    <m:t>1</m:t>
                                  </m:r>
                                </m:sub>
                              </m:sSub>
                            </m:e>
                          </m:d>
                          <m:r>
                            <m:rPr>
                              <m:sty m:val="p"/>
                            </m:rPr>
                            <w:rPr>
                              <w:rFonts w:ascii="Cambria Math" w:hAnsi="Cambria Math" w:cstheme="majorBidi"/>
                              <w:szCs w:val="21"/>
                            </w:rPr>
                            <m:t>×</m:t>
                          </m:r>
                          <m:sSub>
                            <m:sSubPr>
                              <m:ctrlPr>
                                <w:rPr>
                                  <w:rFonts w:ascii="Cambria Math" w:hAnsi="Cambria Math" w:cstheme="majorBidi"/>
                                  <w:iCs/>
                                  <w:szCs w:val="21"/>
                                </w:rPr>
                              </m:ctrlPr>
                            </m:sSubPr>
                            <m:e>
                              <m:r>
                                <w:rPr>
                                  <w:rFonts w:ascii="Cambria Math" w:hAnsi="Cambria Math" w:cstheme="majorBidi" w:hint="eastAsia"/>
                                  <w:szCs w:val="21"/>
                                </w:rPr>
                                <m:t>C</m:t>
                              </m:r>
                            </m:e>
                            <m:sub>
                              <m:r>
                                <w:rPr>
                                  <w:rFonts w:ascii="Cambria Math" w:hAnsi="Cambria Math" w:cstheme="majorBidi"/>
                                  <w:szCs w:val="21"/>
                                </w:rPr>
                                <m:t>2</m:t>
                              </m:r>
                            </m:sub>
                          </m:sSub>
                          <m:r>
                            <m:rPr>
                              <m:sty m:val="p"/>
                            </m:rPr>
                            <w:rPr>
                              <w:rFonts w:ascii="Cambria Math" w:hAnsi="Cambria Math" w:cstheme="majorBidi" w:hint="eastAsia"/>
                              <w:szCs w:val="21"/>
                            </w:rPr>
                            <m:t>，如果</m:t>
                          </m:r>
                          <m:r>
                            <w:rPr>
                              <w:rFonts w:ascii="Cambria Math" w:hAnsi="Cambria Math" w:cstheme="majorBidi"/>
                              <w:szCs w:val="21"/>
                            </w:rPr>
                            <m:t>X</m:t>
                          </m:r>
                          <m:r>
                            <m:rPr>
                              <m:sty m:val="p"/>
                            </m:rPr>
                            <w:rPr>
                              <w:rFonts w:ascii="Cambria Math" w:hAnsi="Cambria Math" w:cstheme="majorBidi"/>
                              <w:szCs w:val="21"/>
                            </w:rPr>
                            <m:t>&gt;</m:t>
                          </m:r>
                          <m:sSub>
                            <m:sSubPr>
                              <m:ctrlPr>
                                <w:rPr>
                                  <w:rFonts w:ascii="Cambria Math" w:hAnsi="Cambria Math" w:cstheme="majorBidi"/>
                                  <w:szCs w:val="21"/>
                                </w:rPr>
                              </m:ctrlPr>
                            </m:sSubPr>
                            <m:e>
                              <m:r>
                                <w:rPr>
                                  <w:rFonts w:ascii="Cambria Math" w:hAnsi="Cambria Math" w:cstheme="majorBidi" w:hint="eastAsia"/>
                                  <w:szCs w:val="21"/>
                                </w:rPr>
                                <m:t>M</m:t>
                              </m:r>
                            </m:e>
                            <m:sub>
                              <m:r>
                                <w:rPr>
                                  <w:rFonts w:ascii="Cambria Math" w:hAnsi="Cambria Math" w:cstheme="majorBidi"/>
                                  <w:szCs w:val="21"/>
                                </w:rPr>
                                <m:t>1</m:t>
                              </m:r>
                            </m:sub>
                          </m:sSub>
                          <m:r>
                            <m:rPr>
                              <m:sty m:val="p"/>
                            </m:rPr>
                            <w:rPr>
                              <w:rFonts w:ascii="Cambria Math" w:hAnsi="Cambria Math" w:cstheme="majorBidi" w:hint="eastAsia"/>
                              <w:szCs w:val="21"/>
                            </w:rPr>
                            <m:t>且</m:t>
                          </m:r>
                          <m:sSub>
                            <m:sSubPr>
                              <m:ctrlPr>
                                <w:rPr>
                                  <w:rFonts w:ascii="Cambria Math" w:hAnsi="Cambria Math" w:cstheme="majorBidi"/>
                                  <w:i/>
                                  <w:szCs w:val="21"/>
                                </w:rPr>
                              </m:ctrlPr>
                            </m:sSubPr>
                            <m:e>
                              <m:r>
                                <w:rPr>
                                  <w:rFonts w:ascii="Cambria Math" w:hAnsi="Cambria Math" w:cstheme="majorBidi" w:hint="eastAsia"/>
                                  <w:szCs w:val="21"/>
                                </w:rPr>
                                <m:t>C</m:t>
                              </m:r>
                            </m:e>
                            <m:sub>
                              <m:r>
                                <w:rPr>
                                  <w:rFonts w:ascii="Cambria Math" w:hAnsi="Cambria Math" w:cstheme="majorBidi"/>
                                  <w:szCs w:val="21"/>
                                </w:rPr>
                                <m:t>1</m:t>
                              </m:r>
                            </m:sub>
                          </m:sSub>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hint="eastAsia"/>
                                  <w:szCs w:val="21"/>
                                </w:rPr>
                                <m:t>C</m:t>
                              </m:r>
                            </m:e>
                            <m:sub>
                              <m:r>
                                <w:rPr>
                                  <w:rFonts w:ascii="Cambria Math" w:hAnsi="Cambria Math" w:cstheme="majorBidi"/>
                                  <w:szCs w:val="21"/>
                                </w:rPr>
                                <m:t>2</m:t>
                              </m:r>
                            </m:sub>
                          </m:sSub>
                        </m:den>
                      </m:f>
                    </m:e>
                    <m:e>
                      <m:f>
                        <m:fPr>
                          <m:type m:val="noBar"/>
                          <m:ctrlPr>
                            <w:rPr>
                              <w:rFonts w:ascii="Cambria Math" w:hAnsi="Cambria Math"/>
                              <w:i/>
                              <w:szCs w:val="21"/>
                            </w:rPr>
                          </m:ctrlPr>
                        </m:fPr>
                        <m:num>
                          <m:r>
                            <w:rPr>
                              <w:rFonts w:ascii="Cambria Math" w:hAnsi="Cambria Math" w:cstheme="majorBidi"/>
                              <w:szCs w:val="21"/>
                            </w:rPr>
                            <m:t>X×</m:t>
                          </m:r>
                          <m:sSub>
                            <m:sSubPr>
                              <m:ctrlPr>
                                <w:rPr>
                                  <w:rFonts w:ascii="Cambria Math" w:hAnsi="Cambria Math" w:cstheme="majorBidi"/>
                                  <w:i/>
                                  <w:szCs w:val="21"/>
                                </w:rPr>
                              </m:ctrlPr>
                            </m:sSubPr>
                            <m:e>
                              <m:r>
                                <w:rPr>
                                  <w:rFonts w:ascii="Cambria Math" w:hAnsi="Cambria Math" w:cstheme="majorBidi"/>
                                  <w:szCs w:val="21"/>
                                </w:rPr>
                                <m:t>C</m:t>
                              </m:r>
                            </m:e>
                            <m:sub>
                              <m:r>
                                <w:rPr>
                                  <w:rFonts w:ascii="Cambria Math" w:hAnsi="Cambria Math" w:cstheme="majorBidi"/>
                                  <w:szCs w:val="21"/>
                                </w:rPr>
                                <m:t>2</m:t>
                              </m:r>
                            </m:sub>
                          </m:sSub>
                          <m:r>
                            <m:rPr>
                              <m:sty m:val="p"/>
                            </m:rPr>
                            <w:rPr>
                              <w:rFonts w:ascii="Cambria Math" w:hAnsi="Cambria Math" w:cstheme="majorBidi" w:hint="eastAsia"/>
                              <w:szCs w:val="21"/>
                            </w:rPr>
                            <m:t>，如果</m:t>
                          </m:r>
                          <m:r>
                            <w:rPr>
                              <w:rFonts w:ascii="Cambria Math" w:hAnsi="Cambria Math" w:cstheme="majorBidi"/>
                              <w:szCs w:val="21"/>
                            </w:rPr>
                            <m:t>X</m:t>
                          </m:r>
                          <m:r>
                            <m:rPr>
                              <m:sty m:val="p"/>
                            </m:rPr>
                            <w:rPr>
                              <w:rFonts w:ascii="Cambria Math" w:hAnsi="Cambria Math" w:cstheme="majorBidi"/>
                              <w:szCs w:val="21"/>
                            </w:rPr>
                            <m:t>≤</m:t>
                          </m:r>
                          <m:sSub>
                            <m:sSubPr>
                              <m:ctrlPr>
                                <w:rPr>
                                  <w:rFonts w:ascii="Cambria Math" w:hAnsi="Cambria Math" w:cstheme="majorBidi"/>
                                  <w:szCs w:val="21"/>
                                </w:rPr>
                              </m:ctrlPr>
                            </m:sSubPr>
                            <m:e>
                              <m:r>
                                <w:rPr>
                                  <w:rFonts w:ascii="Cambria Math" w:hAnsi="Cambria Math" w:cstheme="majorBidi" w:hint="eastAsia"/>
                                  <w:szCs w:val="21"/>
                                </w:rPr>
                                <m:t>M</m:t>
                              </m:r>
                            </m:e>
                            <m:sub>
                              <m:r>
                                <w:rPr>
                                  <w:rFonts w:ascii="Cambria Math" w:hAnsi="Cambria Math" w:cstheme="majorBidi"/>
                                  <w:szCs w:val="21"/>
                                </w:rPr>
                                <m:t>2</m:t>
                              </m:r>
                            </m:sub>
                          </m:sSub>
                          <m:r>
                            <m:rPr>
                              <m:sty m:val="p"/>
                            </m:rPr>
                            <w:rPr>
                              <w:rFonts w:ascii="Cambria Math" w:hAnsi="Cambria Math" w:cstheme="majorBidi" w:hint="eastAsia"/>
                              <w:szCs w:val="21"/>
                            </w:rPr>
                            <m:t>且</m:t>
                          </m:r>
                          <m:sSub>
                            <m:sSubPr>
                              <m:ctrlPr>
                                <w:rPr>
                                  <w:rFonts w:ascii="Cambria Math" w:hAnsi="Cambria Math" w:cstheme="majorBidi"/>
                                  <w:i/>
                                  <w:szCs w:val="21"/>
                                </w:rPr>
                              </m:ctrlPr>
                            </m:sSubPr>
                            <m:e>
                              <m:r>
                                <w:rPr>
                                  <w:rFonts w:ascii="Cambria Math" w:hAnsi="Cambria Math" w:cstheme="majorBidi" w:hint="eastAsia"/>
                                  <w:szCs w:val="21"/>
                                </w:rPr>
                                <m:t>C</m:t>
                              </m:r>
                            </m:e>
                            <m:sub>
                              <m:r>
                                <w:rPr>
                                  <w:rFonts w:ascii="Cambria Math" w:hAnsi="Cambria Math" w:cstheme="majorBidi"/>
                                  <w:szCs w:val="21"/>
                                </w:rPr>
                                <m:t>1</m:t>
                              </m:r>
                            </m:sub>
                          </m:sSub>
                          <m:r>
                            <w:rPr>
                              <w:rFonts w:ascii="Cambria Math" w:hAnsi="Cambria Math" w:cstheme="majorBidi"/>
                              <w:szCs w:val="21"/>
                            </w:rPr>
                            <m:t>&gt;</m:t>
                          </m:r>
                          <m:sSub>
                            <m:sSubPr>
                              <m:ctrlPr>
                                <w:rPr>
                                  <w:rFonts w:ascii="Cambria Math" w:hAnsi="Cambria Math" w:cstheme="majorBidi"/>
                                  <w:i/>
                                  <w:szCs w:val="21"/>
                                </w:rPr>
                              </m:ctrlPr>
                            </m:sSubPr>
                            <m:e>
                              <m:r>
                                <w:rPr>
                                  <w:rFonts w:ascii="Cambria Math" w:hAnsi="Cambria Math" w:cstheme="majorBidi" w:hint="eastAsia"/>
                                  <w:szCs w:val="21"/>
                                </w:rPr>
                                <m:t>C</m:t>
                              </m:r>
                            </m:e>
                            <m:sub>
                              <m:r>
                                <w:rPr>
                                  <w:rFonts w:ascii="Cambria Math" w:hAnsi="Cambria Math" w:cstheme="majorBidi"/>
                                  <w:szCs w:val="21"/>
                                </w:rPr>
                                <m:t>2</m:t>
                              </m:r>
                            </m:sub>
                          </m:sSub>
                        </m:num>
                        <m:den>
                          <m:sSub>
                            <m:sSubPr>
                              <m:ctrlPr>
                                <w:rPr>
                                  <w:rFonts w:ascii="Cambria Math" w:hAnsi="Cambria Math" w:cstheme="majorBidi"/>
                                  <w:i/>
                                  <w:szCs w:val="21"/>
                                </w:rPr>
                              </m:ctrlPr>
                            </m:sSubPr>
                            <m:e>
                              <m:r>
                                <w:rPr>
                                  <w:rFonts w:ascii="Cambria Math" w:hAnsi="Cambria Math" w:cstheme="majorBidi" w:hint="eastAsia"/>
                                  <w:szCs w:val="21"/>
                                </w:rPr>
                                <m:t>M</m:t>
                              </m:r>
                            </m:e>
                            <m:sub>
                              <m:r>
                                <w:rPr>
                                  <w:rFonts w:ascii="Cambria Math" w:hAnsi="Cambria Math" w:cstheme="majorBidi"/>
                                  <w:szCs w:val="21"/>
                                </w:rPr>
                                <m:t>2</m:t>
                              </m:r>
                            </m:sub>
                          </m:sSub>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C</m:t>
                              </m:r>
                            </m:e>
                            <m:sub>
                              <m:r>
                                <w:rPr>
                                  <w:rFonts w:ascii="Cambria Math" w:hAnsi="Cambria Math" w:cstheme="majorBidi"/>
                                  <w:szCs w:val="21"/>
                                </w:rPr>
                                <m:t>2</m:t>
                              </m:r>
                            </m:sub>
                          </m:sSub>
                          <m:r>
                            <w:rPr>
                              <w:rFonts w:ascii="Cambria Math" w:hAnsi="Cambria Math" w:cstheme="majorBidi"/>
                              <w:szCs w:val="21"/>
                            </w:rPr>
                            <m:t>+</m:t>
                          </m:r>
                          <m:d>
                            <m:dPr>
                              <m:ctrlPr>
                                <w:rPr>
                                  <w:rFonts w:ascii="Cambria Math" w:hAnsi="Cambria Math" w:cstheme="majorBidi"/>
                                  <w:i/>
                                  <w:szCs w:val="21"/>
                                </w:rPr>
                              </m:ctrlPr>
                            </m:dPr>
                            <m:e>
                              <m:r>
                                <w:rPr>
                                  <w:rFonts w:ascii="Cambria Math" w:hAnsi="Cambria Math" w:cstheme="majorBidi" w:hint="eastAsia"/>
                                  <w:szCs w:val="21"/>
                                </w:rPr>
                                <m:t>X</m:t>
                              </m:r>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hint="eastAsia"/>
                                      <w:szCs w:val="21"/>
                                    </w:rPr>
                                    <m:t>M</m:t>
                                  </m:r>
                                </m:e>
                                <m:sub>
                                  <m:r>
                                    <w:rPr>
                                      <w:rFonts w:ascii="Cambria Math" w:hAnsi="Cambria Math" w:cstheme="majorBidi"/>
                                      <w:szCs w:val="21"/>
                                    </w:rPr>
                                    <m:t>2</m:t>
                                  </m:r>
                                </m:sub>
                              </m:sSub>
                            </m:e>
                          </m:d>
                          <m:r>
                            <m:rPr>
                              <m:sty m:val="p"/>
                            </m:rPr>
                            <w:rPr>
                              <w:rFonts w:ascii="Cambria Math" w:hAnsi="Cambria Math" w:cstheme="majorBidi"/>
                              <w:szCs w:val="21"/>
                            </w:rPr>
                            <m:t>×</m:t>
                          </m:r>
                          <m:sSub>
                            <m:sSubPr>
                              <m:ctrlPr>
                                <w:rPr>
                                  <w:rFonts w:ascii="Cambria Math" w:hAnsi="Cambria Math" w:cstheme="majorBidi"/>
                                  <w:iCs/>
                                  <w:szCs w:val="21"/>
                                </w:rPr>
                              </m:ctrlPr>
                            </m:sSubPr>
                            <m:e>
                              <m:r>
                                <w:rPr>
                                  <w:rFonts w:ascii="Cambria Math" w:hAnsi="Cambria Math" w:cstheme="majorBidi" w:hint="eastAsia"/>
                                  <w:szCs w:val="21"/>
                                </w:rPr>
                                <m:t>C</m:t>
                              </m:r>
                            </m:e>
                            <m:sub>
                              <m:r>
                                <w:rPr>
                                  <w:rFonts w:ascii="Cambria Math" w:hAnsi="Cambria Math" w:cstheme="majorBidi"/>
                                  <w:szCs w:val="21"/>
                                </w:rPr>
                                <m:t>1</m:t>
                              </m:r>
                            </m:sub>
                          </m:sSub>
                          <m:r>
                            <m:rPr>
                              <m:sty m:val="p"/>
                            </m:rPr>
                            <w:rPr>
                              <w:rFonts w:ascii="Cambria Math" w:hAnsi="Cambria Math" w:cstheme="majorBidi" w:hint="eastAsia"/>
                              <w:szCs w:val="21"/>
                            </w:rPr>
                            <m:t>，如果</m:t>
                          </m:r>
                          <m:r>
                            <w:rPr>
                              <w:rFonts w:ascii="Cambria Math" w:hAnsi="Cambria Math" w:cstheme="majorBidi"/>
                              <w:szCs w:val="21"/>
                            </w:rPr>
                            <m:t>X</m:t>
                          </m:r>
                          <m:r>
                            <m:rPr>
                              <m:sty m:val="p"/>
                            </m:rPr>
                            <w:rPr>
                              <w:rFonts w:ascii="Cambria Math" w:hAnsi="Cambria Math" w:cstheme="majorBidi"/>
                              <w:szCs w:val="21"/>
                            </w:rPr>
                            <m:t>&gt;</m:t>
                          </m:r>
                          <m:sSub>
                            <m:sSubPr>
                              <m:ctrlPr>
                                <w:rPr>
                                  <w:rFonts w:ascii="Cambria Math" w:hAnsi="Cambria Math" w:cstheme="majorBidi"/>
                                  <w:szCs w:val="21"/>
                                </w:rPr>
                              </m:ctrlPr>
                            </m:sSubPr>
                            <m:e>
                              <m:r>
                                <w:rPr>
                                  <w:rFonts w:ascii="Cambria Math" w:hAnsi="Cambria Math" w:cstheme="majorBidi" w:hint="eastAsia"/>
                                  <w:szCs w:val="21"/>
                                </w:rPr>
                                <m:t>M</m:t>
                              </m:r>
                            </m:e>
                            <m:sub>
                              <m:r>
                                <w:rPr>
                                  <w:rFonts w:ascii="Cambria Math" w:hAnsi="Cambria Math" w:cstheme="majorBidi"/>
                                  <w:szCs w:val="21"/>
                                </w:rPr>
                                <m:t>2</m:t>
                              </m:r>
                            </m:sub>
                          </m:sSub>
                          <m:r>
                            <m:rPr>
                              <m:sty m:val="p"/>
                            </m:rPr>
                            <w:rPr>
                              <w:rFonts w:ascii="Cambria Math" w:hAnsi="Cambria Math" w:cstheme="majorBidi" w:hint="eastAsia"/>
                              <w:szCs w:val="21"/>
                            </w:rPr>
                            <m:t>且</m:t>
                          </m:r>
                          <m:sSub>
                            <m:sSubPr>
                              <m:ctrlPr>
                                <w:rPr>
                                  <w:rFonts w:ascii="Cambria Math" w:hAnsi="Cambria Math" w:cstheme="majorBidi"/>
                                  <w:i/>
                                  <w:szCs w:val="21"/>
                                </w:rPr>
                              </m:ctrlPr>
                            </m:sSubPr>
                            <m:e>
                              <m:r>
                                <w:rPr>
                                  <w:rFonts w:ascii="Cambria Math" w:hAnsi="Cambria Math" w:cstheme="majorBidi" w:hint="eastAsia"/>
                                  <w:szCs w:val="21"/>
                                </w:rPr>
                                <m:t>C</m:t>
                              </m:r>
                            </m:e>
                            <m:sub>
                              <m:r>
                                <w:rPr>
                                  <w:rFonts w:ascii="Cambria Math" w:hAnsi="Cambria Math" w:cstheme="majorBidi"/>
                                  <w:szCs w:val="21"/>
                                </w:rPr>
                                <m:t>1</m:t>
                              </m:r>
                            </m:sub>
                          </m:sSub>
                          <m:r>
                            <w:rPr>
                              <w:rFonts w:ascii="Cambria Math" w:hAnsi="Cambria Math" w:cstheme="majorBidi"/>
                              <w:szCs w:val="21"/>
                            </w:rPr>
                            <m:t>&gt;</m:t>
                          </m:r>
                          <m:sSub>
                            <m:sSubPr>
                              <m:ctrlPr>
                                <w:rPr>
                                  <w:rFonts w:ascii="Cambria Math" w:hAnsi="Cambria Math" w:cstheme="majorBidi"/>
                                  <w:i/>
                                  <w:szCs w:val="21"/>
                                </w:rPr>
                              </m:ctrlPr>
                            </m:sSubPr>
                            <m:e>
                              <m:r>
                                <w:rPr>
                                  <w:rFonts w:ascii="Cambria Math" w:hAnsi="Cambria Math" w:cstheme="majorBidi" w:hint="eastAsia"/>
                                  <w:szCs w:val="21"/>
                                </w:rPr>
                                <m:t>C</m:t>
                              </m:r>
                            </m:e>
                            <m:sub>
                              <m:r>
                                <w:rPr>
                                  <w:rFonts w:ascii="Cambria Math" w:hAnsi="Cambria Math" w:cstheme="majorBidi"/>
                                  <w:szCs w:val="21"/>
                                </w:rPr>
                                <m:t>2</m:t>
                              </m:r>
                            </m:sub>
                          </m:sSub>
                        </m:den>
                      </m:f>
                    </m:e>
                  </m:eqArr>
                </m:e>
              </m:d>
              <m:r>
                <w:rPr>
                  <w:rFonts w:ascii="Cambria Math" w:hAnsi="Cambria Math"/>
                  <w:szCs w:val="21"/>
                </w:rPr>
                <m:t>#</m:t>
              </m:r>
              <m:d>
                <m:dPr>
                  <m:ctrlPr>
                    <w:rPr>
                      <w:rFonts w:ascii="Cambria Math" w:hAnsi="Cambria Math"/>
                      <w:i/>
                      <w:szCs w:val="21"/>
                    </w:rPr>
                  </m:ctrlPr>
                </m:dPr>
                <m:e>
                  <m:r>
                    <w:rPr>
                      <w:rFonts w:ascii="Cambria Math" w:hAnsi="Cambria Math"/>
                      <w:szCs w:val="21"/>
                    </w:rPr>
                    <m:t>6</m:t>
                  </m:r>
                </m:e>
              </m:d>
            </m:e>
          </m:eqArr>
        </m:oMath>
      </m:oMathPara>
    </w:p>
    <w:p w14:paraId="7E096F11" w14:textId="17AA5205" w:rsidR="00927BB5" w:rsidRDefault="0002338A" w:rsidP="0002338A">
      <w:pPr>
        <w:pStyle w:val="affffb"/>
        <w:ind w:firstLineChars="400" w:firstLine="840"/>
        <w:rPr>
          <w:rFonts w:ascii="Times New Roman"/>
          <w:szCs w:val="21"/>
          <w:highlight w:val="yellow"/>
        </w:rPr>
      </w:pPr>
      <w:r w:rsidRPr="00DC7987">
        <w:rPr>
          <w:rFonts w:ascii="Times New Roman" w:hint="eastAsia"/>
          <w:szCs w:val="21"/>
        </w:rPr>
        <w:t>式中</w:t>
      </w:r>
      <w:r w:rsidR="00FD45A8">
        <w:rPr>
          <w:rFonts w:ascii="Times New Roman" w:hint="eastAsia"/>
          <w:szCs w:val="21"/>
        </w:rPr>
        <w:t>：</w:t>
      </w:r>
      <w:r>
        <w:rPr>
          <w:rFonts w:ascii="Times New Roman" w:hint="eastAsia"/>
          <w:i/>
          <w:iCs/>
          <w:szCs w:val="21"/>
        </w:rPr>
        <w:t>TCC</w:t>
      </w:r>
      <w:r w:rsidRPr="00DC7987">
        <w:rPr>
          <w:rFonts w:ascii="Times New Roman"/>
          <w:szCs w:val="21"/>
        </w:rPr>
        <w:t>——</w:t>
      </w:r>
      <w:r w:rsidR="00B9162C" w:rsidRPr="00E11309">
        <w:rPr>
          <w:rFonts w:ascii="Times New Roman" w:hint="eastAsia"/>
          <w:szCs w:val="21"/>
        </w:rPr>
        <w:t>污染物（化学需氧量）</w:t>
      </w:r>
      <w:r w:rsidR="00B9162C" w:rsidRPr="00AE2A93">
        <w:rPr>
          <w:rFonts w:ascii="Times New Roman" w:hint="eastAsia"/>
        </w:rPr>
        <w:t>控制最低成本</w:t>
      </w:r>
      <w:r w:rsidR="00B9162C" w:rsidRPr="00E11309">
        <w:rPr>
          <w:rFonts w:ascii="Times New Roman" w:hint="eastAsia"/>
          <w:szCs w:val="21"/>
        </w:rPr>
        <w:t>，元</w:t>
      </w:r>
      <w:r w:rsidR="00B9162C" w:rsidRPr="00E11309">
        <w:rPr>
          <w:rFonts w:ascii="Times New Roman" w:hint="eastAsia"/>
          <w:szCs w:val="21"/>
        </w:rPr>
        <w:t>/a</w:t>
      </w:r>
      <w:r w:rsidR="00B9162C" w:rsidRPr="00E11309">
        <w:rPr>
          <w:rFonts w:ascii="Times New Roman" w:hint="eastAsia"/>
          <w:szCs w:val="21"/>
        </w:rPr>
        <w:t>；</w:t>
      </w:r>
    </w:p>
    <w:p w14:paraId="14460CB8" w14:textId="1959EA5E" w:rsidR="0026131B" w:rsidRPr="0052178E" w:rsidRDefault="00E11309" w:rsidP="00E11309">
      <w:pPr>
        <w:pStyle w:val="af5"/>
        <w:rPr>
          <w:rFonts w:ascii="Times New Roman"/>
        </w:rPr>
      </w:pPr>
      <w:r w:rsidRPr="00E11309">
        <w:rPr>
          <w:rFonts w:ascii="Times New Roman" w:hint="eastAsia"/>
        </w:rPr>
        <w:t>污染物控制成本指数计算</w:t>
      </w:r>
      <w:r w:rsidR="002F5555" w:rsidRPr="00E11309">
        <w:rPr>
          <w:rFonts w:ascii="Times New Roman" w:hint="eastAsia"/>
        </w:rPr>
        <w:t>。</w:t>
      </w:r>
      <w:r w:rsidRPr="00E11309">
        <w:rPr>
          <w:rFonts w:ascii="Times New Roman" w:hint="eastAsia"/>
        </w:rPr>
        <w:t>以污染物控制成本指数衡量目标值实施后</w:t>
      </w:r>
      <w:r w:rsidRPr="0052178E">
        <w:rPr>
          <w:rFonts w:ascii="Times New Roman" w:hint="eastAsia"/>
        </w:rPr>
        <w:t>是否会对当地经济发展和居民生活造成较大影响。</w:t>
      </w:r>
      <w:r w:rsidR="00B0381F" w:rsidRPr="0052178E">
        <w:rPr>
          <w:rFonts w:ascii="Times New Roman" w:hint="eastAsia"/>
        </w:rPr>
        <w:t>当污染物控制成本指数</w:t>
      </w:r>
      <w:r w:rsidR="00B0381F" w:rsidRPr="0052178E">
        <w:rPr>
          <w:rFonts w:ascii="Times New Roman" w:hint="eastAsia"/>
        </w:rPr>
        <w:t>&lt;1.0%</w:t>
      </w:r>
      <w:r w:rsidR="00B0381F" w:rsidRPr="0052178E">
        <w:rPr>
          <w:rFonts w:ascii="Times New Roman" w:hint="eastAsia"/>
        </w:rPr>
        <w:t>时，认为化学需氧量控制对当地经济发展影响不大，提出的目标值可以接受；否则需以污染物控制成本指数</w:t>
      </w:r>
      <w:r w:rsidR="0026131B" w:rsidRPr="0052178E">
        <w:rPr>
          <w:rFonts w:ascii="Times New Roman" w:hint="eastAsia"/>
        </w:rPr>
        <w:t>为</w:t>
      </w:r>
      <w:r w:rsidR="00B0381F" w:rsidRPr="0052178E">
        <w:rPr>
          <w:rFonts w:ascii="Times New Roman" w:hint="eastAsia"/>
        </w:rPr>
        <w:t>1.0%</w:t>
      </w:r>
      <w:r w:rsidR="0026131B" w:rsidRPr="0052178E">
        <w:rPr>
          <w:rFonts w:ascii="Times New Roman" w:hint="eastAsia"/>
        </w:rPr>
        <w:t>，</w:t>
      </w:r>
      <w:r w:rsidR="00B76229" w:rsidRPr="0052178E">
        <w:rPr>
          <w:rFonts w:ascii="Times New Roman" w:hint="eastAsia"/>
        </w:rPr>
        <w:t>由公式</w:t>
      </w:r>
      <w:r w:rsidR="003B5808" w:rsidRPr="0052178E">
        <w:rPr>
          <w:rFonts w:ascii="Times New Roman" w:hint="eastAsia"/>
        </w:rPr>
        <w:t>（</w:t>
      </w:r>
      <w:r w:rsidR="003B5808" w:rsidRPr="0052178E">
        <w:rPr>
          <w:rFonts w:ascii="Times New Roman" w:hint="eastAsia"/>
        </w:rPr>
        <w:t>2</w:t>
      </w:r>
      <w:r w:rsidR="003B5808" w:rsidRPr="0052178E">
        <w:rPr>
          <w:rFonts w:ascii="Times New Roman" w:hint="eastAsia"/>
        </w:rPr>
        <w:t>）</w:t>
      </w:r>
      <w:r w:rsidR="003B5808" w:rsidRPr="0052178E">
        <w:rPr>
          <w:rFonts w:ascii="Times New Roman" w:hint="eastAsia"/>
        </w:rPr>
        <w:t>~</w:t>
      </w:r>
      <w:r w:rsidR="003B5808" w:rsidRPr="0052178E">
        <w:rPr>
          <w:rFonts w:ascii="Times New Roman" w:hint="eastAsia"/>
        </w:rPr>
        <w:t>（</w:t>
      </w:r>
      <w:r w:rsidR="003B5808" w:rsidRPr="0052178E">
        <w:rPr>
          <w:rFonts w:ascii="Times New Roman" w:hint="eastAsia"/>
        </w:rPr>
        <w:t>3</w:t>
      </w:r>
      <w:r w:rsidR="003B5808" w:rsidRPr="0052178E">
        <w:rPr>
          <w:rFonts w:ascii="Times New Roman" w:hint="eastAsia"/>
        </w:rPr>
        <w:t>）、（</w:t>
      </w:r>
      <w:r w:rsidR="003B5808" w:rsidRPr="0052178E">
        <w:rPr>
          <w:rFonts w:ascii="Times New Roman" w:hint="eastAsia"/>
        </w:rPr>
        <w:t>6</w:t>
      </w:r>
      <w:r w:rsidR="003B5808" w:rsidRPr="0052178E">
        <w:rPr>
          <w:rFonts w:ascii="Times New Roman" w:hint="eastAsia"/>
        </w:rPr>
        <w:t>）</w:t>
      </w:r>
      <w:r w:rsidR="003B5808" w:rsidRPr="0052178E">
        <w:rPr>
          <w:rFonts w:ascii="Times New Roman" w:hint="eastAsia"/>
        </w:rPr>
        <w:t>~</w:t>
      </w:r>
      <w:r w:rsidR="003B5808" w:rsidRPr="0052178E">
        <w:rPr>
          <w:rFonts w:ascii="Times New Roman" w:hint="eastAsia"/>
        </w:rPr>
        <w:t>（</w:t>
      </w:r>
      <w:r w:rsidR="003B5808" w:rsidRPr="0052178E">
        <w:rPr>
          <w:rFonts w:ascii="Times New Roman" w:hint="eastAsia"/>
        </w:rPr>
        <w:t>7</w:t>
      </w:r>
      <w:r w:rsidR="003B5808" w:rsidRPr="0052178E">
        <w:rPr>
          <w:rFonts w:ascii="Times New Roman" w:hint="eastAsia"/>
        </w:rPr>
        <w:t>）</w:t>
      </w:r>
      <w:r w:rsidR="00B0381F" w:rsidRPr="0052178E">
        <w:rPr>
          <w:rFonts w:ascii="Times New Roman" w:hint="eastAsia"/>
        </w:rPr>
        <w:t>倒推</w:t>
      </w:r>
      <w:r w:rsidR="0026131B" w:rsidRPr="0052178E">
        <w:rPr>
          <w:rFonts w:ascii="Times New Roman" w:hint="eastAsia"/>
        </w:rPr>
        <w:t>污染物控制最低成本</w:t>
      </w:r>
      <w:r w:rsidR="0026131B" w:rsidRPr="0052178E">
        <w:rPr>
          <w:rFonts w:ascii="Times New Roman" w:hint="eastAsia"/>
          <w:i/>
          <w:iCs/>
        </w:rPr>
        <w:t>TCC</w:t>
      </w:r>
      <w:r w:rsidR="0026131B" w:rsidRPr="0052178E">
        <w:rPr>
          <w:rFonts w:ascii="Times New Roman" w:hint="eastAsia"/>
        </w:rPr>
        <w:t>、</w:t>
      </w:r>
      <w:r w:rsidR="0026131B" w:rsidRPr="0052178E">
        <w:rPr>
          <w:rFonts w:ascii="Times New Roman" w:hint="eastAsia"/>
          <w:szCs w:val="21"/>
        </w:rPr>
        <w:t>应削减总量</w:t>
      </w:r>
      <w:r w:rsidR="0026131B" w:rsidRPr="0052178E">
        <w:rPr>
          <w:rFonts w:ascii="Times New Roman" w:hint="eastAsia"/>
          <w:i/>
          <w:iCs/>
          <w:szCs w:val="21"/>
        </w:rPr>
        <w:t>X</w:t>
      </w:r>
      <w:r w:rsidR="0026131B" w:rsidRPr="0052178E">
        <w:rPr>
          <w:rFonts w:ascii="Times New Roman" w:hint="eastAsia"/>
          <w:szCs w:val="21"/>
        </w:rPr>
        <w:t>、</w:t>
      </w:r>
      <w:r w:rsidR="0052178E" w:rsidRPr="0052178E">
        <w:rPr>
          <w:rFonts w:ascii="Times New Roman" w:hint="eastAsia"/>
        </w:rPr>
        <w:t>水环境容量</w:t>
      </w:r>
      <w:r w:rsidR="0052178E" w:rsidRPr="0052178E">
        <w:rPr>
          <w:rFonts w:ascii="Times New Roman" w:hint="eastAsia"/>
          <w:i/>
          <w:iCs/>
        </w:rPr>
        <w:t>W</w:t>
      </w:r>
      <w:r w:rsidR="002E4787">
        <w:rPr>
          <w:rFonts w:ascii="Times New Roman" w:hint="eastAsia"/>
        </w:rPr>
        <w:t>与</w:t>
      </w:r>
      <w:r w:rsidR="0052178E" w:rsidRPr="0052178E">
        <w:rPr>
          <w:rFonts w:ascii="Times New Roman" w:hint="eastAsia"/>
        </w:rPr>
        <w:t>污染物目标浓度</w:t>
      </w:r>
      <w:r w:rsidR="0052178E" w:rsidRPr="0052178E">
        <w:rPr>
          <w:rFonts w:ascii="Times New Roman" w:hint="eastAsia"/>
          <w:i/>
          <w:iCs/>
          <w:szCs w:val="21"/>
        </w:rPr>
        <w:t>C</w:t>
      </w:r>
      <w:r w:rsidR="0052178E" w:rsidRPr="0052178E">
        <w:rPr>
          <w:rFonts w:ascii="Times New Roman" w:hint="eastAsia"/>
          <w:i/>
          <w:iCs/>
          <w:szCs w:val="21"/>
          <w:vertAlign w:val="subscript"/>
        </w:rPr>
        <w:t>s</w:t>
      </w:r>
      <w:r w:rsidR="0052178E" w:rsidRPr="0052178E">
        <w:rPr>
          <w:rFonts w:ascii="Times New Roman" w:hint="eastAsia"/>
        </w:rPr>
        <w:t>，以放宽后的目标浓度作为调整后的目标值，降低污染</w:t>
      </w:r>
      <w:r w:rsidR="0052178E" w:rsidRPr="0052178E">
        <w:rPr>
          <w:rFonts w:ascii="Times New Roman"/>
        </w:rPr>
        <w:t>控制成本及其对当地</w:t>
      </w:r>
      <w:r w:rsidR="0052178E" w:rsidRPr="0052178E">
        <w:rPr>
          <w:rFonts w:ascii="Times New Roman" w:hint="eastAsia"/>
        </w:rPr>
        <w:t>经济发展和居民生活</w:t>
      </w:r>
      <w:r w:rsidR="0052178E" w:rsidRPr="0052178E">
        <w:rPr>
          <w:rFonts w:ascii="Times New Roman"/>
        </w:rPr>
        <w:t>的影响。</w:t>
      </w:r>
      <w:r w:rsidR="0052178E" w:rsidRPr="0052178E">
        <w:rPr>
          <w:rFonts w:ascii="Times New Roman" w:hint="eastAsia"/>
        </w:rPr>
        <w:t>污染物控制成本指数计算公式如下：</w:t>
      </w:r>
    </w:p>
    <w:p w14:paraId="143244C7" w14:textId="5B7C3FD6" w:rsidR="00E11309" w:rsidRPr="00E11309" w:rsidRDefault="00000000" w:rsidP="00E11309">
      <w:pPr>
        <w:pStyle w:val="af5"/>
        <w:numPr>
          <w:ilvl w:val="0"/>
          <w:numId w:val="0"/>
        </w:numPr>
        <w:ind w:left="851"/>
        <w:rPr>
          <w:rFonts w:ascii="Times New Roman"/>
          <w:szCs w:val="21"/>
        </w:rPr>
      </w:pPr>
      <m:oMathPara>
        <m:oMath>
          <m:eqArr>
            <m:eqArrPr>
              <m:maxDist m:val="1"/>
              <m:ctrlPr>
                <w:rPr>
                  <w:rFonts w:ascii="Cambria Math" w:hAnsi="Cambria Math" w:cstheme="majorBidi"/>
                  <w:i/>
                  <w:szCs w:val="21"/>
                </w:rPr>
              </m:ctrlPr>
            </m:eqArrPr>
            <m:e>
              <m:r>
                <w:rPr>
                  <w:rFonts w:ascii="Cambria Math" w:hAnsi="Cambria Math" w:cstheme="majorBidi" w:hint="eastAsia"/>
                  <w:szCs w:val="21"/>
                </w:rPr>
                <m:t>CCI</m:t>
              </m:r>
              <m:r>
                <w:rPr>
                  <w:rFonts w:ascii="Cambria Math" w:hAnsi="Cambria Math" w:cstheme="majorBidi"/>
                  <w:szCs w:val="21"/>
                </w:rPr>
                <m:t>=</m:t>
              </m:r>
              <m:f>
                <m:fPr>
                  <m:ctrlPr>
                    <w:rPr>
                      <w:rFonts w:ascii="Cambria Math" w:hAnsi="Cambria Math" w:cstheme="majorBidi"/>
                      <w:i/>
                      <w:szCs w:val="21"/>
                    </w:rPr>
                  </m:ctrlPr>
                </m:fPr>
                <m:num>
                  <m:r>
                    <w:rPr>
                      <w:rFonts w:ascii="Cambria Math" w:hAnsi="Cambria Math" w:cstheme="majorBidi"/>
                      <w:szCs w:val="21"/>
                    </w:rPr>
                    <m:t>TCC</m:t>
                  </m:r>
                </m:num>
                <m:den>
                  <m:r>
                    <w:rPr>
                      <w:rFonts w:ascii="Cambria Math" w:hAnsi="Cambria Math" w:cstheme="majorBidi" w:hint="eastAsia"/>
                      <w:szCs w:val="21"/>
                    </w:rPr>
                    <m:t>GDP</m:t>
                  </m:r>
                </m:den>
              </m:f>
              <m:r>
                <w:rPr>
                  <w:rFonts w:ascii="Cambria Math" w:hAnsi="Cambria Math" w:cstheme="majorBidi"/>
                  <w:szCs w:val="21"/>
                </w:rPr>
                <m:t>×100%#</m:t>
              </m:r>
              <m:d>
                <m:dPr>
                  <m:ctrlPr>
                    <w:rPr>
                      <w:rFonts w:ascii="Cambria Math" w:hAnsi="Cambria Math" w:cstheme="majorBidi"/>
                      <w:i/>
                      <w:szCs w:val="21"/>
                    </w:rPr>
                  </m:ctrlPr>
                </m:dPr>
                <m:e>
                  <m:r>
                    <w:rPr>
                      <w:rFonts w:ascii="Cambria Math" w:hAnsi="Cambria Math" w:cstheme="majorBidi"/>
                      <w:szCs w:val="21"/>
                    </w:rPr>
                    <m:t>7</m:t>
                  </m:r>
                </m:e>
              </m:d>
            </m:e>
          </m:eqArr>
        </m:oMath>
      </m:oMathPara>
    </w:p>
    <w:p w14:paraId="65DF38EE" w14:textId="7A283594" w:rsidR="00E11309" w:rsidRPr="00E11309" w:rsidRDefault="00E11309" w:rsidP="00B9162C">
      <w:pPr>
        <w:pStyle w:val="af5"/>
        <w:numPr>
          <w:ilvl w:val="0"/>
          <w:numId w:val="0"/>
        </w:numPr>
        <w:ind w:left="851"/>
        <w:rPr>
          <w:rFonts w:ascii="Times New Roman"/>
          <w:szCs w:val="21"/>
        </w:rPr>
      </w:pPr>
      <w:r w:rsidRPr="00E11309">
        <w:rPr>
          <w:rFonts w:ascii="Times New Roman" w:hint="eastAsia"/>
        </w:rPr>
        <w:t>式中</w:t>
      </w:r>
      <w:r w:rsidR="00FD45A8">
        <w:rPr>
          <w:rFonts w:ascii="Times New Roman" w:hint="eastAsia"/>
        </w:rPr>
        <w:t>：</w:t>
      </w:r>
      <w:r w:rsidRPr="00E11309">
        <w:rPr>
          <w:rFonts w:ascii="Times New Roman" w:hint="eastAsia"/>
          <w:i/>
          <w:iCs/>
          <w:szCs w:val="21"/>
        </w:rPr>
        <w:t>CCI</w:t>
      </w:r>
      <w:r w:rsidRPr="00E11309">
        <w:rPr>
          <w:rFonts w:ascii="Times New Roman"/>
          <w:szCs w:val="21"/>
        </w:rPr>
        <w:t>——</w:t>
      </w:r>
      <w:r w:rsidRPr="00E11309">
        <w:rPr>
          <w:rFonts w:ascii="Times New Roman" w:hint="eastAsia"/>
          <w:szCs w:val="21"/>
        </w:rPr>
        <w:t>污染物（化学需氧量）控制成本指数，</w:t>
      </w:r>
      <w:r w:rsidRPr="00E11309">
        <w:rPr>
          <w:rFonts w:ascii="Times New Roman" w:hint="eastAsia"/>
          <w:szCs w:val="21"/>
        </w:rPr>
        <w:t>%</w:t>
      </w:r>
      <w:r w:rsidRPr="00E11309">
        <w:rPr>
          <w:rFonts w:ascii="Times New Roman"/>
          <w:szCs w:val="21"/>
        </w:rPr>
        <w:t>；</w:t>
      </w:r>
    </w:p>
    <w:p w14:paraId="3F97E358" w14:textId="2980C46F" w:rsidR="00E11309" w:rsidRPr="00E11309" w:rsidRDefault="00E11309" w:rsidP="007D0D43">
      <w:pPr>
        <w:pStyle w:val="af5"/>
        <w:numPr>
          <w:ilvl w:val="0"/>
          <w:numId w:val="0"/>
        </w:numPr>
        <w:ind w:left="851" w:firstLineChars="300" w:firstLine="630"/>
        <w:rPr>
          <w:rFonts w:ascii="Times New Roman"/>
        </w:rPr>
      </w:pPr>
      <w:r w:rsidRPr="00E11309">
        <w:rPr>
          <w:rFonts w:ascii="Times New Roman" w:hint="eastAsia"/>
          <w:i/>
          <w:iCs/>
        </w:rPr>
        <w:t>GDP</w:t>
      </w:r>
      <w:r w:rsidRPr="00E11309">
        <w:rPr>
          <w:rFonts w:ascii="Times New Roman"/>
          <w:szCs w:val="21"/>
        </w:rPr>
        <w:t>——</w:t>
      </w:r>
      <w:r w:rsidRPr="00E11309">
        <w:rPr>
          <w:rFonts w:ascii="Times New Roman" w:hint="eastAsia"/>
        </w:rPr>
        <w:t>流域</w:t>
      </w:r>
      <w:r w:rsidRPr="00E11309">
        <w:rPr>
          <w:rFonts w:ascii="Times New Roman" w:hint="eastAsia"/>
          <w:szCs w:val="21"/>
        </w:rPr>
        <w:t>所在区域的</w:t>
      </w:r>
      <w:r w:rsidR="00CF1061">
        <w:rPr>
          <w:rFonts w:ascii="Times New Roman" w:hint="eastAsia"/>
          <w:szCs w:val="21"/>
        </w:rPr>
        <w:t>多年平均</w:t>
      </w:r>
      <w:r w:rsidRPr="00E11309">
        <w:rPr>
          <w:rFonts w:ascii="Times New Roman" w:hint="eastAsia"/>
          <w:szCs w:val="21"/>
        </w:rPr>
        <w:t>生产总值，元</w:t>
      </w:r>
      <w:r w:rsidRPr="00E11309">
        <w:rPr>
          <w:rFonts w:ascii="Times New Roman" w:hint="eastAsia"/>
          <w:szCs w:val="21"/>
        </w:rPr>
        <w:t>/a</w:t>
      </w:r>
      <w:r w:rsidR="00FD45A8">
        <w:rPr>
          <w:rFonts w:ascii="Times New Roman" w:hint="eastAsia"/>
          <w:szCs w:val="21"/>
        </w:rPr>
        <w:t>。</w:t>
      </w:r>
    </w:p>
    <w:p w14:paraId="118F3DC3" w14:textId="09A4F076" w:rsidR="008D18B0" w:rsidRPr="00CA6F42" w:rsidRDefault="008D18B0" w:rsidP="0079292E">
      <w:pPr>
        <w:pStyle w:val="affffb"/>
        <w:ind w:firstLineChars="0" w:firstLine="0"/>
        <w:rPr>
          <w:rFonts w:ascii="Times New Roman"/>
        </w:rPr>
      </w:pPr>
    </w:p>
    <w:p w14:paraId="2CE25678" w14:textId="3B02F0B1" w:rsidR="00BE6C3E" w:rsidRPr="00CA6F42" w:rsidRDefault="00D54E7D" w:rsidP="00BE6C3E">
      <w:pPr>
        <w:pStyle w:val="affc"/>
        <w:spacing w:before="240" w:after="240"/>
        <w:rPr>
          <w:rFonts w:ascii="Times New Roman"/>
        </w:rPr>
      </w:pPr>
      <w:bookmarkStart w:id="88" w:name="_Toc233982332"/>
      <w:r w:rsidRPr="00D54E7D">
        <w:rPr>
          <w:rFonts w:ascii="Times New Roman" w:hint="eastAsia"/>
        </w:rPr>
        <w:t>分区管控目标值</w:t>
      </w:r>
      <w:r w:rsidR="00BE6C3E" w:rsidRPr="00CA6F42">
        <w:rPr>
          <w:rFonts w:ascii="Times New Roman" w:hint="eastAsia"/>
        </w:rPr>
        <w:t>确定</w:t>
      </w:r>
      <w:bookmarkEnd w:id="88"/>
    </w:p>
    <w:p w14:paraId="0D5F9564" w14:textId="7A09178D" w:rsidR="00634E5A" w:rsidRPr="002B7AE8" w:rsidRDefault="00A26F5C" w:rsidP="00EB640B">
      <w:pPr>
        <w:pStyle w:val="affffb"/>
        <w:tabs>
          <w:tab w:val="left" w:pos="2127"/>
        </w:tabs>
        <w:ind w:firstLine="404"/>
        <w:rPr>
          <w:rFonts w:ascii="Times New Roman"/>
          <w:highlight w:val="yellow"/>
        </w:rPr>
      </w:pPr>
      <w:r w:rsidRPr="008718DE">
        <w:rPr>
          <w:rFonts w:hint="eastAsia"/>
          <w:color w:val="000000" w:themeColor="text1"/>
          <w:spacing w:val="-4"/>
          <w:szCs w:val="28"/>
        </w:rPr>
        <w:t>对划分得到的各流域（区域）</w:t>
      </w:r>
      <w:r w:rsidR="00F6083F" w:rsidRPr="008718DE">
        <w:rPr>
          <w:rFonts w:hint="eastAsia"/>
          <w:color w:val="000000" w:themeColor="text1"/>
          <w:spacing w:val="-4"/>
          <w:szCs w:val="28"/>
        </w:rPr>
        <w:t>，</w:t>
      </w:r>
      <w:r w:rsidRPr="008718DE">
        <w:rPr>
          <w:rFonts w:hint="eastAsia"/>
          <w:color w:val="000000" w:themeColor="text1"/>
          <w:spacing w:val="-4"/>
          <w:szCs w:val="28"/>
        </w:rPr>
        <w:t>采用上述方法分别开展</w:t>
      </w:r>
      <w:r w:rsidR="00203239" w:rsidRPr="008718DE">
        <w:rPr>
          <w:rFonts w:ascii="Times New Roman" w:hint="eastAsia"/>
        </w:rPr>
        <w:t>化学需氧量</w:t>
      </w:r>
      <w:r w:rsidR="00052EED" w:rsidRPr="008718DE">
        <w:rPr>
          <w:rFonts w:ascii="Times New Roman" w:hint="eastAsia"/>
        </w:rPr>
        <w:t>目标值</w:t>
      </w:r>
      <w:r w:rsidRPr="008718DE">
        <w:rPr>
          <w:rFonts w:hint="eastAsia"/>
          <w:color w:val="000000" w:themeColor="text1"/>
          <w:spacing w:val="-4"/>
          <w:szCs w:val="28"/>
        </w:rPr>
        <w:t>的推导：</w:t>
      </w:r>
      <w:r w:rsidR="005A6D2C" w:rsidRPr="008718DE">
        <w:rPr>
          <w:rFonts w:ascii="Times New Roman" w:hint="eastAsia"/>
        </w:rPr>
        <w:t>对推导出所在水环境功能区水质要求级别下未严于</w:t>
      </w:r>
      <w:r w:rsidR="005A6D2C" w:rsidRPr="008718DE">
        <w:rPr>
          <w:rFonts w:ascii="Times New Roman" w:hint="eastAsia"/>
        </w:rPr>
        <w:t>GB 3838</w:t>
      </w:r>
      <w:r w:rsidR="005A6D2C" w:rsidRPr="008718DE">
        <w:rPr>
          <w:rFonts w:ascii="Times New Roman" w:hint="eastAsia"/>
        </w:rPr>
        <w:t>的</w:t>
      </w:r>
      <w:r w:rsidR="00AE2486" w:rsidRPr="008718DE">
        <w:rPr>
          <w:rFonts w:ascii="Times New Roman" w:hint="eastAsia"/>
        </w:rPr>
        <w:t>、经水体污染物削减量核算结果</w:t>
      </w:r>
      <w:r w:rsidR="00672EBA" w:rsidRPr="008718DE">
        <w:rPr>
          <w:rFonts w:ascii="Times New Roman"/>
        </w:rPr>
        <w:t>≤</w:t>
      </w:r>
      <w:r w:rsidR="00AE2486" w:rsidRPr="008718DE">
        <w:rPr>
          <w:rFonts w:ascii="Times New Roman" w:hint="eastAsia"/>
        </w:rPr>
        <w:t>0</w:t>
      </w:r>
      <w:r w:rsidR="00AE2486" w:rsidRPr="008718DE">
        <w:rPr>
          <w:rFonts w:ascii="Times New Roman" w:hint="eastAsia"/>
        </w:rPr>
        <w:t>的、社会经济效益评估中污染物控制成本指数</w:t>
      </w:r>
      <w:r w:rsidR="00672EBA" w:rsidRPr="008718DE">
        <w:rPr>
          <w:rFonts w:ascii="Times New Roman" w:hint="eastAsia"/>
        </w:rPr>
        <w:t>&lt;</w:t>
      </w:r>
      <w:r w:rsidR="00AE2486" w:rsidRPr="008718DE">
        <w:rPr>
          <w:rFonts w:ascii="Times New Roman" w:hint="eastAsia"/>
        </w:rPr>
        <w:t>1.0%</w:t>
      </w:r>
      <w:r w:rsidR="00AE2486" w:rsidRPr="008718DE">
        <w:rPr>
          <w:rFonts w:ascii="Times New Roman" w:hint="eastAsia"/>
        </w:rPr>
        <w:t>的，</w:t>
      </w:r>
      <w:r w:rsidR="00252082" w:rsidRPr="008718DE">
        <w:rPr>
          <w:rFonts w:ascii="Times New Roman" w:hint="eastAsia"/>
        </w:rPr>
        <w:t>以及经社会经济效益评估</w:t>
      </w:r>
      <w:r w:rsidR="003820EC">
        <w:rPr>
          <w:rFonts w:ascii="Times New Roman" w:hint="eastAsia"/>
        </w:rPr>
        <w:t>认为需</w:t>
      </w:r>
      <w:r w:rsidR="00461B7B">
        <w:rPr>
          <w:rFonts w:ascii="Times New Roman" w:hint="eastAsia"/>
        </w:rPr>
        <w:t>调整</w:t>
      </w:r>
      <w:r w:rsidR="003820EC">
        <w:rPr>
          <w:rFonts w:ascii="Times New Roman" w:hint="eastAsia"/>
        </w:rPr>
        <w:t>得到</w:t>
      </w:r>
      <w:r w:rsidR="00252082" w:rsidRPr="008718DE">
        <w:rPr>
          <w:rFonts w:ascii="Times New Roman" w:hint="eastAsia"/>
        </w:rPr>
        <w:t>的目标值，</w:t>
      </w:r>
      <w:r w:rsidR="005A6D2C" w:rsidRPr="008718DE">
        <w:rPr>
          <w:rFonts w:ascii="Times New Roman" w:hint="eastAsia"/>
        </w:rPr>
        <w:t>需取整</w:t>
      </w:r>
      <w:r w:rsidR="00203239" w:rsidRPr="008718DE">
        <w:rPr>
          <w:rFonts w:ascii="Times New Roman" w:hint="eastAsia"/>
        </w:rPr>
        <w:t>确定</w:t>
      </w:r>
      <w:r w:rsidR="00252082" w:rsidRPr="008718DE">
        <w:rPr>
          <w:rFonts w:ascii="Times New Roman" w:hint="eastAsia"/>
        </w:rPr>
        <w:t>最终</w:t>
      </w:r>
      <w:r w:rsidR="00052EED" w:rsidRPr="008718DE">
        <w:rPr>
          <w:rFonts w:ascii="Times New Roman" w:hint="eastAsia"/>
        </w:rPr>
        <w:t>目</w:t>
      </w:r>
      <w:r w:rsidR="00052EED" w:rsidRPr="008718DE">
        <w:rPr>
          <w:rFonts w:ascii="Times New Roman" w:hint="eastAsia"/>
        </w:rPr>
        <w:lastRenderedPageBreak/>
        <w:t>标</w:t>
      </w:r>
      <w:r w:rsidR="005A6D2C" w:rsidRPr="008718DE">
        <w:rPr>
          <w:rFonts w:ascii="Times New Roman" w:hint="eastAsia"/>
        </w:rPr>
        <w:t>值</w:t>
      </w:r>
      <w:r w:rsidR="004E4319">
        <w:rPr>
          <w:rFonts w:ascii="Times New Roman" w:hint="eastAsia"/>
        </w:rPr>
        <w:t>并开展应用</w:t>
      </w:r>
      <w:r w:rsidR="00203239" w:rsidRPr="008718DE">
        <w:rPr>
          <w:rFonts w:ascii="Times New Roman" w:hint="eastAsia"/>
        </w:rPr>
        <w:t>。</w:t>
      </w:r>
      <w:r w:rsidR="008D165E">
        <w:rPr>
          <w:rFonts w:ascii="Times New Roman" w:hint="eastAsia"/>
        </w:rPr>
        <w:t>当</w:t>
      </w:r>
      <w:r w:rsidR="008D165E" w:rsidRPr="008718DE">
        <w:rPr>
          <w:rFonts w:hint="eastAsia"/>
          <w:color w:val="000000" w:themeColor="text1"/>
          <w:spacing w:val="-4"/>
          <w:szCs w:val="28"/>
        </w:rPr>
        <w:t>流域（区域）</w:t>
      </w:r>
      <w:r w:rsidR="008D165E" w:rsidRPr="008D165E">
        <w:rPr>
          <w:rFonts w:ascii="Times New Roman"/>
        </w:rPr>
        <w:t>水资源、水</w:t>
      </w:r>
      <w:r w:rsidR="008D165E">
        <w:rPr>
          <w:rFonts w:ascii="Times New Roman" w:hint="eastAsia"/>
        </w:rPr>
        <w:t>生态</w:t>
      </w:r>
      <w:r w:rsidR="008D165E" w:rsidRPr="008D165E">
        <w:rPr>
          <w:rFonts w:ascii="Times New Roman"/>
        </w:rPr>
        <w:t>环境管理以及社会经济</w:t>
      </w:r>
      <w:r w:rsidR="008D165E">
        <w:rPr>
          <w:rFonts w:ascii="Times New Roman" w:hint="eastAsia"/>
        </w:rPr>
        <w:t>状况</w:t>
      </w:r>
      <w:r w:rsidR="008D165E" w:rsidRPr="008D165E">
        <w:rPr>
          <w:rFonts w:ascii="Times New Roman"/>
        </w:rPr>
        <w:t>发生</w:t>
      </w:r>
      <w:r w:rsidR="008D165E">
        <w:rPr>
          <w:rFonts w:ascii="Times New Roman" w:hint="eastAsia"/>
        </w:rPr>
        <w:t>较大</w:t>
      </w:r>
      <w:r w:rsidR="008D165E" w:rsidRPr="008D165E">
        <w:rPr>
          <w:rFonts w:ascii="Times New Roman"/>
        </w:rPr>
        <w:t>变化</w:t>
      </w:r>
      <w:r w:rsidR="00EB640B">
        <w:rPr>
          <w:rFonts w:ascii="Times New Roman" w:hint="eastAsia"/>
        </w:rPr>
        <w:t>时</w:t>
      </w:r>
      <w:r w:rsidR="008D165E">
        <w:rPr>
          <w:rFonts w:ascii="Times New Roman" w:hint="eastAsia"/>
        </w:rPr>
        <w:t>，应</w:t>
      </w:r>
      <w:r w:rsidR="00EB640B">
        <w:rPr>
          <w:rFonts w:ascii="Times New Roman" w:hint="eastAsia"/>
        </w:rPr>
        <w:t>依据本标准对目标值进行更新、调整</w:t>
      </w:r>
      <w:r w:rsidR="008D165E">
        <w:rPr>
          <w:rFonts w:ascii="Times New Roman" w:hint="eastAsia"/>
        </w:rPr>
        <w:t>。</w:t>
      </w:r>
    </w:p>
    <w:p w14:paraId="6E1254CC" w14:textId="77777777" w:rsidR="00DF1893" w:rsidRPr="002B7AE8" w:rsidRDefault="00DF1893" w:rsidP="008429FE">
      <w:pPr>
        <w:pStyle w:val="affffb"/>
        <w:ind w:firstLine="420"/>
        <w:rPr>
          <w:rFonts w:ascii="Times New Roman"/>
        </w:rPr>
        <w:sectPr w:rsidR="00DF1893" w:rsidRPr="002B7AE8" w:rsidSect="00446C7A">
          <w:headerReference w:type="even" r:id="rId21"/>
          <w:headerReference w:type="default" r:id="rId22"/>
          <w:footerReference w:type="even" r:id="rId23"/>
          <w:footerReference w:type="default" r:id="rId24"/>
          <w:pgSz w:w="11906" w:h="16838" w:code="9"/>
          <w:pgMar w:top="2410" w:right="1134" w:bottom="1134" w:left="1134" w:header="1418" w:footer="1134" w:gutter="284"/>
          <w:pgNumType w:start="1"/>
          <w:cols w:space="425"/>
          <w:formProt w:val="0"/>
          <w:docGrid w:linePitch="312"/>
        </w:sectPr>
      </w:pPr>
    </w:p>
    <w:p w14:paraId="504C14D0" w14:textId="77777777" w:rsidR="00DF1893" w:rsidRPr="002B7AE8" w:rsidRDefault="00DF1893" w:rsidP="00DF1893">
      <w:pPr>
        <w:pStyle w:val="af8"/>
        <w:rPr>
          <w:rFonts w:ascii="Times New Roman" w:hAnsi="Times New Roman"/>
          <w:vanish w:val="0"/>
        </w:rPr>
      </w:pPr>
      <w:bookmarkStart w:id="89" w:name="BookMark5"/>
      <w:bookmarkEnd w:id="16"/>
    </w:p>
    <w:p w14:paraId="00EBEFD1" w14:textId="77777777" w:rsidR="00DF1893" w:rsidRPr="002B7AE8" w:rsidRDefault="00DF1893" w:rsidP="005F64CB">
      <w:pPr>
        <w:pStyle w:val="af8"/>
        <w:rPr>
          <w:rFonts w:ascii="Times New Roman" w:hAnsi="Times New Roman"/>
          <w:vanish w:val="0"/>
        </w:rPr>
      </w:pPr>
    </w:p>
    <w:p w14:paraId="765BC571" w14:textId="77777777" w:rsidR="005F64CB" w:rsidRPr="002B7AE8" w:rsidRDefault="005F64CB" w:rsidP="005F64CB">
      <w:pPr>
        <w:pStyle w:val="afe"/>
        <w:rPr>
          <w:rFonts w:ascii="Times New Roman"/>
          <w:vanish w:val="0"/>
        </w:rPr>
      </w:pPr>
    </w:p>
    <w:p w14:paraId="0EF7E606" w14:textId="1C4E6CBF" w:rsidR="005F64CB" w:rsidRPr="00935E5C" w:rsidRDefault="005F64CB" w:rsidP="00A25056">
      <w:pPr>
        <w:pStyle w:val="aff3"/>
        <w:spacing w:before="60" w:after="120"/>
        <w:rPr>
          <w:rFonts w:ascii="Times New Roman"/>
        </w:rPr>
      </w:pPr>
      <w:r w:rsidRPr="002B7AE8">
        <w:rPr>
          <w:rFonts w:ascii="Times New Roman"/>
        </w:rPr>
        <w:br/>
      </w:r>
      <w:bookmarkStart w:id="90" w:name="_Toc233982333"/>
      <w:r w:rsidRPr="007810D3">
        <w:rPr>
          <w:rFonts w:ascii="Times New Roman" w:hint="eastAsia"/>
        </w:rPr>
        <w:t>（资料性）</w:t>
      </w:r>
      <w:r w:rsidRPr="007810D3">
        <w:rPr>
          <w:rFonts w:ascii="Times New Roman"/>
        </w:rPr>
        <w:br/>
      </w:r>
      <w:r w:rsidR="009E47C9" w:rsidRPr="007810D3">
        <w:rPr>
          <w:rFonts w:ascii="Times New Roman" w:hint="eastAsia"/>
        </w:rPr>
        <w:t>专家打分表设</w:t>
      </w:r>
      <w:r w:rsidR="009E47C9" w:rsidRPr="00935E5C">
        <w:rPr>
          <w:rFonts w:ascii="Times New Roman" w:hint="eastAsia"/>
        </w:rPr>
        <w:t>计方案</w:t>
      </w:r>
      <w:bookmarkEnd w:id="90"/>
    </w:p>
    <w:p w14:paraId="2B29A602" w14:textId="33E25CCB" w:rsidR="0066789B" w:rsidRDefault="00A25056" w:rsidP="001955AE">
      <w:pPr>
        <w:pStyle w:val="affffb"/>
        <w:ind w:firstLine="420"/>
        <w:rPr>
          <w:rFonts w:ascii="Times New Roman"/>
        </w:rPr>
      </w:pPr>
      <w:r w:rsidRPr="00935E5C">
        <w:rPr>
          <w:rFonts w:ascii="Times New Roman" w:hint="eastAsia"/>
        </w:rPr>
        <w:t>专家打分表</w:t>
      </w:r>
      <w:r w:rsidR="008A6E05" w:rsidRPr="00935E5C">
        <w:rPr>
          <w:rFonts w:ascii="Times New Roman" w:hint="eastAsia"/>
        </w:rPr>
        <w:t>如表</w:t>
      </w:r>
      <w:r w:rsidR="008A6E05" w:rsidRPr="00935E5C">
        <w:rPr>
          <w:rFonts w:ascii="Times New Roman"/>
        </w:rPr>
        <w:t>A.1</w:t>
      </w:r>
      <w:r w:rsidR="008A6E05" w:rsidRPr="00935E5C">
        <w:rPr>
          <w:rFonts w:ascii="Times New Roman" w:hint="eastAsia"/>
        </w:rPr>
        <w:t>所示</w:t>
      </w:r>
      <w:r w:rsidR="0004613D">
        <w:rPr>
          <w:rFonts w:ascii="Times New Roman" w:hint="eastAsia"/>
        </w:rPr>
        <w:t>。其中，</w:t>
      </w:r>
      <w:r w:rsidR="001C136F">
        <w:rPr>
          <w:rFonts w:ascii="Times New Roman" w:hint="eastAsia"/>
        </w:rPr>
        <w:t>流域</w:t>
      </w:r>
      <w:r w:rsidR="001C136F">
        <w:rPr>
          <w:rFonts w:ascii="Times New Roman" w:hint="eastAsia"/>
        </w:rPr>
        <w:t>/</w:t>
      </w:r>
      <w:r w:rsidR="001C136F">
        <w:rPr>
          <w:rFonts w:ascii="Times New Roman" w:hint="eastAsia"/>
        </w:rPr>
        <w:t>区域基本情况、</w:t>
      </w:r>
      <w:r w:rsidR="001C136F" w:rsidRPr="001C136F">
        <w:rPr>
          <w:rFonts w:ascii="Times New Roman" w:hint="eastAsia"/>
        </w:rPr>
        <w:t>水环境</w:t>
      </w:r>
      <w:r w:rsidR="001C136F" w:rsidRPr="001C136F">
        <w:rPr>
          <w:rFonts w:ascii="Times New Roman" w:hint="eastAsia"/>
        </w:rPr>
        <w:t>/</w:t>
      </w:r>
      <w:r w:rsidR="001C136F" w:rsidRPr="001C136F">
        <w:rPr>
          <w:rFonts w:ascii="Times New Roman" w:hint="eastAsia"/>
        </w:rPr>
        <w:t>水生态</w:t>
      </w:r>
      <w:r w:rsidR="001C136F">
        <w:rPr>
          <w:rFonts w:ascii="Times New Roman" w:hint="eastAsia"/>
        </w:rPr>
        <w:t>等</w:t>
      </w:r>
      <w:r w:rsidR="001C136F" w:rsidRPr="001C136F">
        <w:rPr>
          <w:rFonts w:ascii="Times New Roman" w:hint="eastAsia"/>
        </w:rPr>
        <w:t>指标数据</w:t>
      </w:r>
      <w:r w:rsidR="001C136F">
        <w:rPr>
          <w:rFonts w:ascii="Times New Roman" w:hint="eastAsia"/>
        </w:rPr>
        <w:t>由打分表设计方给出，</w:t>
      </w:r>
      <w:r w:rsidR="001C136F" w:rsidRPr="00935E5C">
        <w:rPr>
          <w:rFonts w:hint="eastAsia"/>
          <w:color w:val="000000" w:themeColor="text1"/>
          <w:spacing w:val="-4"/>
          <w:szCs w:val="28"/>
        </w:rPr>
        <w:t>流域</w:t>
      </w:r>
      <w:r w:rsidR="001C136F">
        <w:rPr>
          <w:rFonts w:hint="eastAsia"/>
          <w:color w:val="000000" w:themeColor="text1"/>
          <w:spacing w:val="-4"/>
          <w:szCs w:val="28"/>
        </w:rPr>
        <w:t>/</w:t>
      </w:r>
      <w:r w:rsidR="001C136F" w:rsidRPr="00935E5C">
        <w:rPr>
          <w:rFonts w:hint="eastAsia"/>
          <w:color w:val="000000" w:themeColor="text1"/>
          <w:spacing w:val="-4"/>
          <w:szCs w:val="28"/>
        </w:rPr>
        <w:t>区域</w:t>
      </w:r>
      <w:r w:rsidR="001C136F" w:rsidRPr="00935E5C">
        <w:rPr>
          <w:rFonts w:ascii="Times New Roman" w:hint="eastAsia"/>
        </w:rPr>
        <w:t>水体主要用途</w:t>
      </w:r>
      <w:r w:rsidR="001C136F">
        <w:rPr>
          <w:rFonts w:ascii="Times New Roman" w:hint="eastAsia"/>
        </w:rPr>
        <w:t>根据实际情况由打分表设计方或专家给出，</w:t>
      </w:r>
      <w:r w:rsidR="001C136F" w:rsidRPr="00935E5C">
        <w:rPr>
          <w:rFonts w:ascii="Times New Roman" w:hint="eastAsia"/>
        </w:rPr>
        <w:t>每组监测数据能</w:t>
      </w:r>
      <w:r w:rsidR="001C136F">
        <w:rPr>
          <w:rFonts w:ascii="Times New Roman" w:hint="eastAsia"/>
        </w:rPr>
        <w:t>够</w:t>
      </w:r>
      <w:r w:rsidR="001C136F" w:rsidRPr="00935E5C">
        <w:rPr>
          <w:rFonts w:ascii="Times New Roman" w:hint="eastAsia"/>
        </w:rPr>
        <w:t>实现水体主要用途的可能性</w:t>
      </w:r>
      <w:r w:rsidR="001C136F">
        <w:rPr>
          <w:rFonts w:ascii="Times New Roman" w:hint="eastAsia"/>
        </w:rPr>
        <w:t>由专家给出。</w:t>
      </w:r>
    </w:p>
    <w:p w14:paraId="40467C5A" w14:textId="0F21E702" w:rsidR="00A25056" w:rsidRDefault="00A25056" w:rsidP="00A25056">
      <w:pPr>
        <w:pStyle w:val="affffb"/>
        <w:ind w:firstLineChars="0" w:firstLine="0"/>
        <w:jc w:val="center"/>
        <w:rPr>
          <w:rFonts w:ascii="Times New Roman" w:eastAsia="黑体"/>
        </w:rPr>
      </w:pPr>
      <w:r w:rsidRPr="00370EFF">
        <w:rPr>
          <w:rFonts w:ascii="Times New Roman" w:eastAsia="黑体" w:hint="eastAsia"/>
        </w:rPr>
        <w:t>表</w:t>
      </w:r>
      <w:r w:rsidRPr="00370EFF">
        <w:rPr>
          <w:rFonts w:ascii="Times New Roman" w:eastAsia="黑体"/>
        </w:rPr>
        <w:t xml:space="preserve">A.1  </w:t>
      </w:r>
      <w:r w:rsidRPr="00370EFF">
        <w:rPr>
          <w:rFonts w:ascii="Times New Roman" w:eastAsia="黑体" w:hint="eastAsia"/>
        </w:rPr>
        <w:t>专家打分表示例</w:t>
      </w:r>
    </w:p>
    <w:tbl>
      <w:tblPr>
        <w:tblStyle w:val="11"/>
        <w:tblW w:w="9483" w:type="dxa"/>
        <w:jc w:val="center"/>
        <w:tblLayout w:type="fixed"/>
        <w:tblLook w:val="04A0" w:firstRow="1" w:lastRow="0" w:firstColumn="1" w:lastColumn="0" w:noHBand="0" w:noVBand="1"/>
      </w:tblPr>
      <w:tblGrid>
        <w:gridCol w:w="834"/>
        <w:gridCol w:w="417"/>
        <w:gridCol w:w="418"/>
        <w:gridCol w:w="520"/>
        <w:gridCol w:w="38"/>
        <w:gridCol w:w="483"/>
        <w:gridCol w:w="110"/>
        <w:gridCol w:w="411"/>
        <w:gridCol w:w="112"/>
        <w:gridCol w:w="409"/>
        <w:gridCol w:w="149"/>
        <w:gridCol w:w="372"/>
        <w:gridCol w:w="186"/>
        <w:gridCol w:w="335"/>
        <w:gridCol w:w="153"/>
        <w:gridCol w:w="368"/>
        <w:gridCol w:w="261"/>
        <w:gridCol w:w="260"/>
        <w:gridCol w:w="298"/>
        <w:gridCol w:w="223"/>
        <w:gridCol w:w="335"/>
        <w:gridCol w:w="186"/>
        <w:gridCol w:w="337"/>
        <w:gridCol w:w="184"/>
        <w:gridCol w:w="409"/>
        <w:gridCol w:w="112"/>
        <w:gridCol w:w="429"/>
        <w:gridCol w:w="92"/>
        <w:gridCol w:w="483"/>
        <w:gridCol w:w="38"/>
        <w:gridCol w:w="521"/>
      </w:tblGrid>
      <w:tr w:rsidR="00370EFF" w:rsidRPr="00935E5C" w14:paraId="42B57664" w14:textId="77777777" w:rsidTr="00466110">
        <w:trPr>
          <w:trHeight w:val="283"/>
          <w:jc w:val="center"/>
        </w:trPr>
        <w:tc>
          <w:tcPr>
            <w:tcW w:w="1669" w:type="dxa"/>
            <w:gridSpan w:val="3"/>
            <w:tcBorders>
              <w:top w:val="single" w:sz="12" w:space="0" w:color="auto"/>
              <w:left w:val="single" w:sz="12" w:space="0" w:color="auto"/>
              <w:bottom w:val="single" w:sz="12" w:space="0" w:color="auto"/>
            </w:tcBorders>
            <w:vAlign w:val="center"/>
          </w:tcPr>
          <w:p w14:paraId="0AF5EFC6" w14:textId="77777777" w:rsidR="00370EFF" w:rsidRPr="000F5B28" w:rsidRDefault="00370EFF" w:rsidP="000E3EAC">
            <w:pPr>
              <w:pStyle w:val="Affffffffffff0"/>
              <w:rPr>
                <w:b/>
                <w:bCs/>
                <w:sz w:val="18"/>
                <w:szCs w:val="18"/>
              </w:rPr>
            </w:pPr>
            <w:r w:rsidRPr="000F5B28">
              <w:rPr>
                <w:rFonts w:hint="eastAsia"/>
                <w:b/>
                <w:bCs/>
                <w:sz w:val="18"/>
                <w:szCs w:val="18"/>
              </w:rPr>
              <w:t>流域（区域）名称</w:t>
            </w:r>
          </w:p>
        </w:tc>
        <w:tc>
          <w:tcPr>
            <w:tcW w:w="1151" w:type="dxa"/>
            <w:gridSpan w:val="4"/>
            <w:tcBorders>
              <w:top w:val="single" w:sz="12" w:space="0" w:color="auto"/>
              <w:bottom w:val="single" w:sz="12" w:space="0" w:color="auto"/>
            </w:tcBorders>
            <w:vAlign w:val="center"/>
          </w:tcPr>
          <w:p w14:paraId="17FC3721" w14:textId="77777777" w:rsidR="00370EFF" w:rsidRPr="00935E5C" w:rsidRDefault="00370EFF" w:rsidP="000E3EAC">
            <w:pPr>
              <w:pStyle w:val="Affffffffffff0"/>
              <w:rPr>
                <w:sz w:val="18"/>
                <w:szCs w:val="18"/>
              </w:rPr>
            </w:pPr>
          </w:p>
        </w:tc>
        <w:tc>
          <w:tcPr>
            <w:tcW w:w="2127" w:type="dxa"/>
            <w:gridSpan w:val="8"/>
            <w:tcBorders>
              <w:top w:val="single" w:sz="12" w:space="0" w:color="auto"/>
              <w:bottom w:val="single" w:sz="12" w:space="0" w:color="auto"/>
            </w:tcBorders>
            <w:vAlign w:val="center"/>
          </w:tcPr>
          <w:p w14:paraId="41DBA94E" w14:textId="77777777" w:rsidR="00370EFF" w:rsidRPr="000F5B28" w:rsidRDefault="00370EFF" w:rsidP="000E3EAC">
            <w:pPr>
              <w:pStyle w:val="Affffffffffff0"/>
              <w:rPr>
                <w:b/>
                <w:bCs/>
                <w:sz w:val="18"/>
                <w:szCs w:val="18"/>
              </w:rPr>
            </w:pPr>
            <w:r w:rsidRPr="000F5B28">
              <w:rPr>
                <w:rFonts w:hint="eastAsia"/>
                <w:b/>
                <w:bCs/>
                <w:sz w:val="18"/>
                <w:szCs w:val="18"/>
              </w:rPr>
              <w:t>经纬度范围</w:t>
            </w:r>
          </w:p>
        </w:tc>
        <w:tc>
          <w:tcPr>
            <w:tcW w:w="2268" w:type="dxa"/>
            <w:gridSpan w:val="8"/>
            <w:tcBorders>
              <w:top w:val="single" w:sz="12" w:space="0" w:color="auto"/>
              <w:bottom w:val="single" w:sz="12" w:space="0" w:color="auto"/>
              <w:right w:val="single" w:sz="4" w:space="0" w:color="auto"/>
            </w:tcBorders>
            <w:vAlign w:val="center"/>
          </w:tcPr>
          <w:p w14:paraId="22FAF7A5" w14:textId="77777777" w:rsidR="00370EFF" w:rsidRPr="00935E5C" w:rsidRDefault="00370EFF" w:rsidP="000E3EAC">
            <w:pPr>
              <w:pStyle w:val="Affffffffffff0"/>
              <w:rPr>
                <w:sz w:val="18"/>
                <w:szCs w:val="18"/>
              </w:rPr>
            </w:pPr>
          </w:p>
        </w:tc>
        <w:tc>
          <w:tcPr>
            <w:tcW w:w="1134" w:type="dxa"/>
            <w:gridSpan w:val="4"/>
            <w:tcBorders>
              <w:top w:val="single" w:sz="12" w:space="0" w:color="auto"/>
              <w:left w:val="single" w:sz="4" w:space="0" w:color="auto"/>
              <w:bottom w:val="single" w:sz="12" w:space="0" w:color="auto"/>
              <w:right w:val="single" w:sz="4" w:space="0" w:color="auto"/>
            </w:tcBorders>
            <w:vAlign w:val="center"/>
          </w:tcPr>
          <w:p w14:paraId="10FB3469" w14:textId="77777777" w:rsidR="00370EFF" w:rsidRPr="000F5B28" w:rsidRDefault="00370EFF" w:rsidP="000E3EAC">
            <w:pPr>
              <w:pStyle w:val="Affffffffffff0"/>
              <w:rPr>
                <w:b/>
                <w:bCs/>
                <w:sz w:val="18"/>
                <w:szCs w:val="18"/>
              </w:rPr>
            </w:pPr>
            <w:r w:rsidRPr="000F5B28">
              <w:rPr>
                <w:rFonts w:hint="eastAsia"/>
                <w:b/>
                <w:bCs/>
                <w:sz w:val="18"/>
                <w:szCs w:val="18"/>
              </w:rPr>
              <w:t>水体类型</w:t>
            </w:r>
          </w:p>
        </w:tc>
        <w:tc>
          <w:tcPr>
            <w:tcW w:w="1134" w:type="dxa"/>
            <w:gridSpan w:val="4"/>
            <w:tcBorders>
              <w:top w:val="single" w:sz="12" w:space="0" w:color="auto"/>
              <w:left w:val="single" w:sz="4" w:space="0" w:color="auto"/>
              <w:bottom w:val="single" w:sz="12" w:space="0" w:color="auto"/>
              <w:right w:val="single" w:sz="12" w:space="0" w:color="auto"/>
            </w:tcBorders>
            <w:vAlign w:val="center"/>
          </w:tcPr>
          <w:p w14:paraId="10164DDB" w14:textId="77777777" w:rsidR="00370EFF" w:rsidRPr="00935E5C" w:rsidRDefault="00370EFF" w:rsidP="000E3EAC">
            <w:pPr>
              <w:pStyle w:val="Affffffffffff0"/>
              <w:rPr>
                <w:sz w:val="18"/>
                <w:szCs w:val="18"/>
              </w:rPr>
            </w:pPr>
          </w:p>
        </w:tc>
      </w:tr>
      <w:tr w:rsidR="00697934" w:rsidRPr="00935E5C" w14:paraId="4F7EEF16" w14:textId="77777777" w:rsidTr="00697934">
        <w:trPr>
          <w:trHeight w:val="283"/>
          <w:jc w:val="center"/>
        </w:trPr>
        <w:tc>
          <w:tcPr>
            <w:tcW w:w="834" w:type="dxa"/>
            <w:vMerge w:val="restart"/>
            <w:tcBorders>
              <w:top w:val="single" w:sz="12" w:space="0" w:color="auto"/>
              <w:left w:val="single" w:sz="12" w:space="0" w:color="auto"/>
              <w:right w:val="single" w:sz="4" w:space="0" w:color="auto"/>
            </w:tcBorders>
            <w:vAlign w:val="center"/>
          </w:tcPr>
          <w:p w14:paraId="32E1C2A7" w14:textId="60376525" w:rsidR="00697934" w:rsidRPr="000B4B44" w:rsidRDefault="00697934" w:rsidP="000E3EAC">
            <w:pPr>
              <w:pStyle w:val="Affffffffffff0"/>
              <w:rPr>
                <w:sz w:val="16"/>
                <w:szCs w:val="16"/>
              </w:rPr>
            </w:pPr>
            <w:r w:rsidRPr="00170FCE">
              <w:rPr>
                <w:rFonts w:hint="eastAsia"/>
                <w:b/>
                <w:bCs/>
                <w:sz w:val="18"/>
                <w:szCs w:val="18"/>
              </w:rPr>
              <w:t>水体主要用途选择表</w:t>
            </w:r>
          </w:p>
        </w:tc>
        <w:tc>
          <w:tcPr>
            <w:tcW w:w="835" w:type="dxa"/>
            <w:gridSpan w:val="2"/>
            <w:tcBorders>
              <w:top w:val="single" w:sz="12" w:space="0" w:color="auto"/>
              <w:left w:val="single" w:sz="4" w:space="0" w:color="auto"/>
            </w:tcBorders>
            <w:vAlign w:val="center"/>
          </w:tcPr>
          <w:p w14:paraId="49796A10" w14:textId="4CA69CC6" w:rsidR="00697934" w:rsidRPr="000B4B44" w:rsidRDefault="00697934" w:rsidP="000E3EAC">
            <w:pPr>
              <w:pStyle w:val="Affffffffffff0"/>
              <w:rPr>
                <w:b/>
                <w:bCs/>
                <w:sz w:val="16"/>
                <w:szCs w:val="16"/>
              </w:rPr>
            </w:pPr>
            <w:r w:rsidRPr="000B4B44">
              <w:rPr>
                <w:rFonts w:hint="eastAsia"/>
                <w:b/>
                <w:bCs/>
                <w:sz w:val="16"/>
                <w:szCs w:val="16"/>
              </w:rPr>
              <w:t>分类</w:t>
            </w:r>
          </w:p>
        </w:tc>
        <w:tc>
          <w:tcPr>
            <w:tcW w:w="1151" w:type="dxa"/>
            <w:gridSpan w:val="4"/>
            <w:tcBorders>
              <w:top w:val="single" w:sz="12" w:space="0" w:color="auto"/>
              <w:bottom w:val="single" w:sz="4" w:space="0" w:color="auto"/>
            </w:tcBorders>
            <w:vAlign w:val="center"/>
          </w:tcPr>
          <w:p w14:paraId="51E6C3AC" w14:textId="2674AA35" w:rsidR="00697934" w:rsidRPr="000B4B44" w:rsidRDefault="00697934" w:rsidP="000E3EAC">
            <w:pPr>
              <w:pStyle w:val="Affffffffffff0"/>
              <w:rPr>
                <w:b/>
                <w:bCs/>
                <w:sz w:val="16"/>
                <w:szCs w:val="16"/>
              </w:rPr>
            </w:pPr>
            <w:r w:rsidRPr="000B4B44">
              <w:rPr>
                <w:b/>
                <w:bCs/>
                <w:sz w:val="16"/>
                <w:szCs w:val="16"/>
              </w:rPr>
              <w:t>I</w:t>
            </w:r>
            <w:r w:rsidRPr="000B4B44">
              <w:rPr>
                <w:rFonts w:hint="eastAsia"/>
                <w:b/>
                <w:bCs/>
                <w:sz w:val="16"/>
                <w:szCs w:val="16"/>
              </w:rPr>
              <w:t>类</w:t>
            </w:r>
          </w:p>
        </w:tc>
        <w:tc>
          <w:tcPr>
            <w:tcW w:w="2127" w:type="dxa"/>
            <w:gridSpan w:val="8"/>
            <w:tcBorders>
              <w:top w:val="single" w:sz="12" w:space="0" w:color="auto"/>
              <w:bottom w:val="single" w:sz="4" w:space="0" w:color="auto"/>
            </w:tcBorders>
            <w:vAlign w:val="center"/>
          </w:tcPr>
          <w:p w14:paraId="1CED91DA" w14:textId="2B6A15BC" w:rsidR="00697934" w:rsidRPr="000B4B44" w:rsidRDefault="00697934" w:rsidP="000E3EAC">
            <w:pPr>
              <w:pStyle w:val="Affffffffffff0"/>
              <w:rPr>
                <w:b/>
                <w:bCs/>
                <w:sz w:val="16"/>
                <w:szCs w:val="16"/>
              </w:rPr>
            </w:pPr>
            <w:r w:rsidRPr="000B4B44">
              <w:rPr>
                <w:b/>
                <w:bCs/>
                <w:sz w:val="16"/>
                <w:szCs w:val="16"/>
              </w:rPr>
              <w:t>II</w:t>
            </w:r>
            <w:r w:rsidRPr="000B4B44">
              <w:rPr>
                <w:rFonts w:hint="eastAsia"/>
                <w:b/>
                <w:bCs/>
                <w:sz w:val="16"/>
                <w:szCs w:val="16"/>
              </w:rPr>
              <w:t>类</w:t>
            </w:r>
          </w:p>
        </w:tc>
        <w:tc>
          <w:tcPr>
            <w:tcW w:w="2268" w:type="dxa"/>
            <w:gridSpan w:val="8"/>
            <w:tcBorders>
              <w:top w:val="single" w:sz="12" w:space="0" w:color="auto"/>
              <w:bottom w:val="single" w:sz="4" w:space="0" w:color="auto"/>
              <w:right w:val="single" w:sz="4" w:space="0" w:color="auto"/>
            </w:tcBorders>
            <w:vAlign w:val="center"/>
          </w:tcPr>
          <w:p w14:paraId="61010F0B" w14:textId="5A7E98A3" w:rsidR="00697934" w:rsidRPr="000B4B44" w:rsidRDefault="00697934" w:rsidP="000E3EAC">
            <w:pPr>
              <w:pStyle w:val="Affffffffffff0"/>
              <w:rPr>
                <w:b/>
                <w:bCs/>
                <w:sz w:val="16"/>
                <w:szCs w:val="16"/>
              </w:rPr>
            </w:pPr>
            <w:r w:rsidRPr="000B4B44">
              <w:rPr>
                <w:b/>
                <w:bCs/>
                <w:sz w:val="16"/>
                <w:szCs w:val="16"/>
              </w:rPr>
              <w:t>III</w:t>
            </w:r>
            <w:r w:rsidRPr="000B4B44">
              <w:rPr>
                <w:rFonts w:hint="eastAsia"/>
                <w:b/>
                <w:bCs/>
                <w:sz w:val="16"/>
                <w:szCs w:val="16"/>
              </w:rPr>
              <w:t>类</w:t>
            </w:r>
          </w:p>
        </w:tc>
        <w:tc>
          <w:tcPr>
            <w:tcW w:w="1134" w:type="dxa"/>
            <w:gridSpan w:val="4"/>
            <w:tcBorders>
              <w:top w:val="single" w:sz="12" w:space="0" w:color="auto"/>
              <w:left w:val="single" w:sz="4" w:space="0" w:color="auto"/>
              <w:bottom w:val="single" w:sz="4" w:space="0" w:color="auto"/>
              <w:right w:val="single" w:sz="4" w:space="0" w:color="auto"/>
            </w:tcBorders>
            <w:vAlign w:val="center"/>
          </w:tcPr>
          <w:p w14:paraId="00AAF157" w14:textId="1EDEF1EC" w:rsidR="00697934" w:rsidRPr="000B4B44" w:rsidRDefault="00697934" w:rsidP="000E3EAC">
            <w:pPr>
              <w:pStyle w:val="Affffffffffff0"/>
              <w:rPr>
                <w:b/>
                <w:bCs/>
                <w:sz w:val="16"/>
                <w:szCs w:val="16"/>
              </w:rPr>
            </w:pPr>
            <w:r w:rsidRPr="000B4B44">
              <w:rPr>
                <w:b/>
                <w:bCs/>
                <w:sz w:val="16"/>
                <w:szCs w:val="16"/>
              </w:rPr>
              <w:t>IV</w:t>
            </w:r>
            <w:r w:rsidRPr="000B4B44">
              <w:rPr>
                <w:rFonts w:hint="eastAsia"/>
                <w:b/>
                <w:bCs/>
                <w:sz w:val="16"/>
                <w:szCs w:val="16"/>
              </w:rPr>
              <w:t>类</w:t>
            </w:r>
          </w:p>
        </w:tc>
        <w:tc>
          <w:tcPr>
            <w:tcW w:w="1134" w:type="dxa"/>
            <w:gridSpan w:val="4"/>
            <w:tcBorders>
              <w:top w:val="single" w:sz="12" w:space="0" w:color="auto"/>
              <w:left w:val="single" w:sz="4" w:space="0" w:color="auto"/>
              <w:bottom w:val="single" w:sz="4" w:space="0" w:color="auto"/>
              <w:right w:val="single" w:sz="12" w:space="0" w:color="auto"/>
            </w:tcBorders>
            <w:vAlign w:val="center"/>
          </w:tcPr>
          <w:p w14:paraId="38F95000" w14:textId="5A0F6FE5" w:rsidR="00697934" w:rsidRPr="000B4B44" w:rsidRDefault="00697934" w:rsidP="000E3EAC">
            <w:pPr>
              <w:pStyle w:val="Affffffffffff0"/>
              <w:rPr>
                <w:b/>
                <w:bCs/>
                <w:sz w:val="16"/>
                <w:szCs w:val="16"/>
              </w:rPr>
            </w:pPr>
            <w:r w:rsidRPr="000B4B44">
              <w:rPr>
                <w:b/>
                <w:bCs/>
                <w:sz w:val="16"/>
                <w:szCs w:val="16"/>
              </w:rPr>
              <w:t>V</w:t>
            </w:r>
            <w:r w:rsidRPr="000B4B44">
              <w:rPr>
                <w:rFonts w:hint="eastAsia"/>
                <w:b/>
                <w:bCs/>
                <w:sz w:val="16"/>
                <w:szCs w:val="16"/>
              </w:rPr>
              <w:t>类</w:t>
            </w:r>
          </w:p>
        </w:tc>
      </w:tr>
      <w:tr w:rsidR="00697934" w:rsidRPr="00935E5C" w14:paraId="348F4F88" w14:textId="77777777" w:rsidTr="00170FCE">
        <w:trPr>
          <w:trHeight w:val="1371"/>
          <w:jc w:val="center"/>
        </w:trPr>
        <w:tc>
          <w:tcPr>
            <w:tcW w:w="834" w:type="dxa"/>
            <w:vMerge/>
            <w:tcBorders>
              <w:left w:val="single" w:sz="12" w:space="0" w:color="auto"/>
              <w:right w:val="single" w:sz="4" w:space="0" w:color="auto"/>
            </w:tcBorders>
            <w:vAlign w:val="center"/>
          </w:tcPr>
          <w:p w14:paraId="3C331DFF" w14:textId="3D076841" w:rsidR="00697934" w:rsidRPr="000B4B44" w:rsidRDefault="00697934" w:rsidP="000E3EAC">
            <w:pPr>
              <w:pStyle w:val="Affffffffffff0"/>
              <w:rPr>
                <w:sz w:val="16"/>
                <w:szCs w:val="16"/>
              </w:rPr>
            </w:pPr>
          </w:p>
        </w:tc>
        <w:tc>
          <w:tcPr>
            <w:tcW w:w="835" w:type="dxa"/>
            <w:gridSpan w:val="2"/>
            <w:vMerge w:val="restart"/>
            <w:tcBorders>
              <w:left w:val="single" w:sz="4" w:space="0" w:color="auto"/>
            </w:tcBorders>
            <w:vAlign w:val="center"/>
          </w:tcPr>
          <w:p w14:paraId="713C2ED9" w14:textId="7A84053F" w:rsidR="00697934" w:rsidRPr="000B4B44" w:rsidRDefault="00697934" w:rsidP="00697934">
            <w:pPr>
              <w:pStyle w:val="Affffffffffff0"/>
              <w:rPr>
                <w:b/>
                <w:bCs/>
                <w:sz w:val="16"/>
                <w:szCs w:val="16"/>
              </w:rPr>
            </w:pPr>
            <w:r w:rsidRPr="000B4B44">
              <w:rPr>
                <w:rFonts w:hint="eastAsia"/>
                <w:b/>
                <w:bCs/>
                <w:sz w:val="16"/>
                <w:szCs w:val="16"/>
              </w:rPr>
              <w:t>水体主要用途（兼有多类用途的以最高记</w:t>
            </w:r>
            <w:r w:rsidRPr="000B4B44">
              <w:rPr>
                <w:rFonts w:ascii="Segoe UI Symbol" w:eastAsia="MS Gothic" w:hAnsi="Segoe UI Symbol" w:cs="Segoe UI Symbol"/>
                <w:b/>
                <w:bCs/>
                <w:sz w:val="16"/>
                <w:szCs w:val="16"/>
              </w:rPr>
              <w:t>✓</w:t>
            </w:r>
            <w:r w:rsidRPr="000B4B44">
              <w:rPr>
                <w:rFonts w:hint="eastAsia"/>
                <w:b/>
                <w:bCs/>
                <w:sz w:val="16"/>
                <w:szCs w:val="16"/>
              </w:rPr>
              <w:t>）</w:t>
            </w:r>
          </w:p>
        </w:tc>
        <w:tc>
          <w:tcPr>
            <w:tcW w:w="558" w:type="dxa"/>
            <w:gridSpan w:val="2"/>
            <w:tcBorders>
              <w:top w:val="single" w:sz="4" w:space="0" w:color="auto"/>
              <w:bottom w:val="single" w:sz="4" w:space="0" w:color="auto"/>
            </w:tcBorders>
            <w:vAlign w:val="center"/>
          </w:tcPr>
          <w:p w14:paraId="060BF7A6" w14:textId="1D2594ED" w:rsidR="00697934" w:rsidRPr="000B4B44" w:rsidRDefault="00697934" w:rsidP="000E3EAC">
            <w:pPr>
              <w:pStyle w:val="Affffffffffff0"/>
              <w:rPr>
                <w:sz w:val="16"/>
                <w:szCs w:val="16"/>
              </w:rPr>
            </w:pPr>
            <w:r w:rsidRPr="000B4B44">
              <w:rPr>
                <w:rFonts w:hint="eastAsia"/>
                <w:sz w:val="16"/>
                <w:szCs w:val="16"/>
              </w:rPr>
              <w:t>源头水</w:t>
            </w:r>
          </w:p>
        </w:tc>
        <w:tc>
          <w:tcPr>
            <w:tcW w:w="593" w:type="dxa"/>
            <w:gridSpan w:val="2"/>
            <w:tcBorders>
              <w:top w:val="single" w:sz="4" w:space="0" w:color="auto"/>
              <w:bottom w:val="single" w:sz="4" w:space="0" w:color="auto"/>
            </w:tcBorders>
            <w:vAlign w:val="center"/>
          </w:tcPr>
          <w:p w14:paraId="2CDE3FFB" w14:textId="04C379FD" w:rsidR="00697934" w:rsidRPr="000B4B44" w:rsidRDefault="00697934" w:rsidP="000E3EAC">
            <w:pPr>
              <w:pStyle w:val="Affffffffffff0"/>
              <w:rPr>
                <w:sz w:val="16"/>
                <w:szCs w:val="16"/>
              </w:rPr>
            </w:pPr>
            <w:r w:rsidRPr="000B4B44">
              <w:rPr>
                <w:rFonts w:hint="eastAsia"/>
                <w:sz w:val="16"/>
                <w:szCs w:val="16"/>
              </w:rPr>
              <w:t>国家自然保护区</w:t>
            </w:r>
          </w:p>
        </w:tc>
        <w:tc>
          <w:tcPr>
            <w:tcW w:w="523" w:type="dxa"/>
            <w:gridSpan w:val="2"/>
            <w:tcBorders>
              <w:top w:val="single" w:sz="4" w:space="0" w:color="auto"/>
              <w:bottom w:val="single" w:sz="4" w:space="0" w:color="auto"/>
            </w:tcBorders>
            <w:vAlign w:val="center"/>
          </w:tcPr>
          <w:p w14:paraId="5F3E8DA9" w14:textId="72E402D1" w:rsidR="00697934" w:rsidRPr="000B4B44" w:rsidRDefault="00697934" w:rsidP="000E3EAC">
            <w:pPr>
              <w:pStyle w:val="Affffffffffff0"/>
              <w:rPr>
                <w:sz w:val="16"/>
                <w:szCs w:val="16"/>
              </w:rPr>
            </w:pPr>
            <w:r w:rsidRPr="000B4B44">
              <w:rPr>
                <w:rFonts w:hint="eastAsia"/>
                <w:sz w:val="16"/>
                <w:szCs w:val="16"/>
              </w:rPr>
              <w:t>饮用一级保护区</w:t>
            </w:r>
          </w:p>
        </w:tc>
        <w:tc>
          <w:tcPr>
            <w:tcW w:w="558" w:type="dxa"/>
            <w:gridSpan w:val="2"/>
            <w:tcBorders>
              <w:top w:val="single" w:sz="4" w:space="0" w:color="auto"/>
              <w:bottom w:val="single" w:sz="4" w:space="0" w:color="auto"/>
            </w:tcBorders>
            <w:vAlign w:val="center"/>
          </w:tcPr>
          <w:p w14:paraId="7DCD6C39" w14:textId="5C8FC133" w:rsidR="00697934" w:rsidRPr="000B4B44" w:rsidRDefault="00697934" w:rsidP="000E3EAC">
            <w:pPr>
              <w:pStyle w:val="Affffffffffff0"/>
              <w:rPr>
                <w:sz w:val="16"/>
                <w:szCs w:val="16"/>
              </w:rPr>
            </w:pPr>
            <w:r w:rsidRPr="000B4B44">
              <w:rPr>
                <w:rFonts w:hint="eastAsia"/>
                <w:sz w:val="16"/>
                <w:szCs w:val="16"/>
              </w:rPr>
              <w:t>珍稀水生生物栖息地</w:t>
            </w:r>
          </w:p>
        </w:tc>
        <w:tc>
          <w:tcPr>
            <w:tcW w:w="558" w:type="dxa"/>
            <w:gridSpan w:val="2"/>
            <w:tcBorders>
              <w:top w:val="single" w:sz="4" w:space="0" w:color="auto"/>
              <w:bottom w:val="single" w:sz="4" w:space="0" w:color="auto"/>
            </w:tcBorders>
            <w:vAlign w:val="center"/>
          </w:tcPr>
          <w:p w14:paraId="4CBDD31F" w14:textId="11DD196B" w:rsidR="00697934" w:rsidRPr="000B4B44" w:rsidRDefault="00697934" w:rsidP="000E3EAC">
            <w:pPr>
              <w:pStyle w:val="Affffffffffff0"/>
              <w:rPr>
                <w:sz w:val="16"/>
                <w:szCs w:val="16"/>
              </w:rPr>
            </w:pPr>
            <w:r w:rsidRPr="000B4B44">
              <w:rPr>
                <w:rFonts w:hint="eastAsia"/>
                <w:sz w:val="16"/>
                <w:szCs w:val="16"/>
              </w:rPr>
              <w:t>鱼虾类产卵场</w:t>
            </w:r>
          </w:p>
        </w:tc>
        <w:tc>
          <w:tcPr>
            <w:tcW w:w="488" w:type="dxa"/>
            <w:gridSpan w:val="2"/>
            <w:tcBorders>
              <w:top w:val="single" w:sz="4" w:space="0" w:color="auto"/>
              <w:bottom w:val="single" w:sz="4" w:space="0" w:color="auto"/>
            </w:tcBorders>
            <w:vAlign w:val="center"/>
          </w:tcPr>
          <w:p w14:paraId="6549517B" w14:textId="7B49585D" w:rsidR="00697934" w:rsidRPr="000B4B44" w:rsidRDefault="00697934" w:rsidP="000E3EAC">
            <w:pPr>
              <w:pStyle w:val="Affffffffffff0"/>
              <w:rPr>
                <w:sz w:val="16"/>
                <w:szCs w:val="16"/>
              </w:rPr>
            </w:pPr>
            <w:r w:rsidRPr="000B4B44">
              <w:rPr>
                <w:rFonts w:hint="eastAsia"/>
                <w:sz w:val="16"/>
                <w:szCs w:val="16"/>
              </w:rPr>
              <w:t>仔</w:t>
            </w:r>
            <w:proofErr w:type="gramStart"/>
            <w:r w:rsidRPr="000B4B44">
              <w:rPr>
                <w:rFonts w:hint="eastAsia"/>
                <w:sz w:val="16"/>
                <w:szCs w:val="16"/>
              </w:rPr>
              <w:t>稚</w:t>
            </w:r>
            <w:proofErr w:type="gramEnd"/>
            <w:r w:rsidRPr="000B4B44">
              <w:rPr>
                <w:rFonts w:hint="eastAsia"/>
                <w:sz w:val="16"/>
                <w:szCs w:val="16"/>
              </w:rPr>
              <w:t>幼鱼索饵场</w:t>
            </w:r>
          </w:p>
        </w:tc>
        <w:tc>
          <w:tcPr>
            <w:tcW w:w="629" w:type="dxa"/>
            <w:gridSpan w:val="2"/>
            <w:tcBorders>
              <w:top w:val="single" w:sz="4" w:space="0" w:color="auto"/>
              <w:bottom w:val="single" w:sz="4" w:space="0" w:color="auto"/>
              <w:right w:val="single" w:sz="4" w:space="0" w:color="auto"/>
            </w:tcBorders>
            <w:vAlign w:val="center"/>
          </w:tcPr>
          <w:p w14:paraId="7EADB9EA" w14:textId="3C57BE18" w:rsidR="00697934" w:rsidRPr="000B4B44" w:rsidRDefault="00697934" w:rsidP="000E3EAC">
            <w:pPr>
              <w:pStyle w:val="Affffffffffff0"/>
              <w:rPr>
                <w:sz w:val="16"/>
                <w:szCs w:val="16"/>
              </w:rPr>
            </w:pPr>
            <w:r w:rsidRPr="000B4B44">
              <w:rPr>
                <w:rFonts w:hint="eastAsia"/>
                <w:sz w:val="16"/>
                <w:szCs w:val="16"/>
              </w:rPr>
              <w:t>饮用二级保护区</w:t>
            </w:r>
          </w:p>
        </w:tc>
        <w:tc>
          <w:tcPr>
            <w:tcW w:w="558" w:type="dxa"/>
            <w:gridSpan w:val="2"/>
            <w:tcBorders>
              <w:top w:val="single" w:sz="4" w:space="0" w:color="auto"/>
              <w:bottom w:val="single" w:sz="4" w:space="0" w:color="auto"/>
              <w:right w:val="single" w:sz="4" w:space="0" w:color="auto"/>
            </w:tcBorders>
            <w:vAlign w:val="center"/>
          </w:tcPr>
          <w:p w14:paraId="69C24A1B" w14:textId="45B0551A" w:rsidR="00697934" w:rsidRPr="000B4B44" w:rsidRDefault="00697934" w:rsidP="000E3EAC">
            <w:pPr>
              <w:pStyle w:val="Affffffffffff0"/>
              <w:rPr>
                <w:sz w:val="16"/>
                <w:szCs w:val="16"/>
              </w:rPr>
            </w:pPr>
            <w:r w:rsidRPr="000B4B44">
              <w:rPr>
                <w:rFonts w:hint="eastAsia"/>
                <w:sz w:val="16"/>
                <w:szCs w:val="16"/>
              </w:rPr>
              <w:t>鱼虾类越冬场、洄游通道</w:t>
            </w:r>
          </w:p>
        </w:tc>
        <w:tc>
          <w:tcPr>
            <w:tcW w:w="558" w:type="dxa"/>
            <w:gridSpan w:val="2"/>
            <w:tcBorders>
              <w:top w:val="single" w:sz="4" w:space="0" w:color="auto"/>
              <w:bottom w:val="single" w:sz="4" w:space="0" w:color="auto"/>
              <w:right w:val="single" w:sz="4" w:space="0" w:color="auto"/>
            </w:tcBorders>
            <w:vAlign w:val="center"/>
          </w:tcPr>
          <w:p w14:paraId="5DA1D0A3" w14:textId="02B1DE7B" w:rsidR="00697934" w:rsidRPr="000B4B44" w:rsidRDefault="00697934" w:rsidP="000E3EAC">
            <w:pPr>
              <w:pStyle w:val="Affffffffffff0"/>
              <w:rPr>
                <w:sz w:val="16"/>
                <w:szCs w:val="16"/>
              </w:rPr>
            </w:pPr>
            <w:r w:rsidRPr="000B4B44">
              <w:rPr>
                <w:rFonts w:hint="eastAsia"/>
                <w:sz w:val="16"/>
                <w:szCs w:val="16"/>
              </w:rPr>
              <w:t>水产养殖区等渔业水域</w:t>
            </w:r>
          </w:p>
        </w:tc>
        <w:tc>
          <w:tcPr>
            <w:tcW w:w="523" w:type="dxa"/>
            <w:gridSpan w:val="2"/>
            <w:tcBorders>
              <w:top w:val="single" w:sz="4" w:space="0" w:color="auto"/>
              <w:bottom w:val="single" w:sz="4" w:space="0" w:color="auto"/>
              <w:right w:val="single" w:sz="4" w:space="0" w:color="auto"/>
            </w:tcBorders>
            <w:vAlign w:val="center"/>
          </w:tcPr>
          <w:p w14:paraId="48C7B898" w14:textId="59332E5C" w:rsidR="00697934" w:rsidRPr="000B4B44" w:rsidRDefault="00697934" w:rsidP="000E3EAC">
            <w:pPr>
              <w:pStyle w:val="Affffffffffff0"/>
              <w:rPr>
                <w:sz w:val="16"/>
                <w:szCs w:val="16"/>
              </w:rPr>
            </w:pPr>
            <w:r w:rsidRPr="000B4B44">
              <w:rPr>
                <w:rFonts w:hint="eastAsia"/>
                <w:sz w:val="16"/>
                <w:szCs w:val="16"/>
              </w:rPr>
              <w:t>游泳区</w:t>
            </w:r>
          </w:p>
        </w:tc>
        <w:tc>
          <w:tcPr>
            <w:tcW w:w="593" w:type="dxa"/>
            <w:gridSpan w:val="2"/>
            <w:tcBorders>
              <w:top w:val="single" w:sz="4" w:space="0" w:color="auto"/>
              <w:left w:val="single" w:sz="4" w:space="0" w:color="auto"/>
              <w:bottom w:val="single" w:sz="4" w:space="0" w:color="auto"/>
              <w:right w:val="single" w:sz="4" w:space="0" w:color="auto"/>
            </w:tcBorders>
            <w:vAlign w:val="center"/>
          </w:tcPr>
          <w:p w14:paraId="6E4158AC" w14:textId="25678567" w:rsidR="00697934" w:rsidRPr="000B4B44" w:rsidRDefault="00697934" w:rsidP="000E3EAC">
            <w:pPr>
              <w:pStyle w:val="Affffffffffff0"/>
              <w:rPr>
                <w:sz w:val="16"/>
                <w:szCs w:val="16"/>
              </w:rPr>
            </w:pPr>
            <w:r w:rsidRPr="000B4B44">
              <w:rPr>
                <w:rFonts w:hint="eastAsia"/>
                <w:sz w:val="16"/>
                <w:szCs w:val="16"/>
              </w:rPr>
              <w:t>一般工业用水区</w:t>
            </w:r>
          </w:p>
        </w:tc>
        <w:tc>
          <w:tcPr>
            <w:tcW w:w="541" w:type="dxa"/>
            <w:gridSpan w:val="2"/>
            <w:tcBorders>
              <w:top w:val="single" w:sz="4" w:space="0" w:color="auto"/>
              <w:left w:val="single" w:sz="4" w:space="0" w:color="auto"/>
              <w:bottom w:val="single" w:sz="4" w:space="0" w:color="auto"/>
              <w:right w:val="single" w:sz="4" w:space="0" w:color="auto"/>
            </w:tcBorders>
            <w:vAlign w:val="center"/>
          </w:tcPr>
          <w:p w14:paraId="3101820D" w14:textId="394FDD83" w:rsidR="00697934" w:rsidRPr="000B4B44" w:rsidRDefault="00697934" w:rsidP="000E3EAC">
            <w:pPr>
              <w:pStyle w:val="Affffffffffff0"/>
              <w:rPr>
                <w:sz w:val="16"/>
                <w:szCs w:val="16"/>
              </w:rPr>
            </w:pPr>
            <w:r w:rsidRPr="000B4B44">
              <w:rPr>
                <w:rFonts w:hint="eastAsia"/>
                <w:sz w:val="16"/>
                <w:szCs w:val="16"/>
              </w:rPr>
              <w:t>人体非直接接触娱乐</w:t>
            </w:r>
            <w:proofErr w:type="gramStart"/>
            <w:r w:rsidRPr="000B4B44">
              <w:rPr>
                <w:rFonts w:hint="eastAsia"/>
                <w:sz w:val="16"/>
                <w:szCs w:val="16"/>
              </w:rPr>
              <w:t>用水区</w:t>
            </w:r>
            <w:proofErr w:type="gramEnd"/>
          </w:p>
        </w:tc>
        <w:tc>
          <w:tcPr>
            <w:tcW w:w="575" w:type="dxa"/>
            <w:gridSpan w:val="2"/>
            <w:tcBorders>
              <w:top w:val="single" w:sz="4" w:space="0" w:color="auto"/>
              <w:left w:val="single" w:sz="4" w:space="0" w:color="auto"/>
              <w:bottom w:val="single" w:sz="4" w:space="0" w:color="auto"/>
              <w:right w:val="single" w:sz="4" w:space="0" w:color="auto"/>
            </w:tcBorders>
            <w:vAlign w:val="center"/>
          </w:tcPr>
          <w:p w14:paraId="1044F133" w14:textId="377CADAF" w:rsidR="00697934" w:rsidRPr="000B4B44" w:rsidRDefault="00697934" w:rsidP="000E3EAC">
            <w:pPr>
              <w:pStyle w:val="Affffffffffff0"/>
              <w:rPr>
                <w:sz w:val="16"/>
                <w:szCs w:val="16"/>
              </w:rPr>
            </w:pPr>
            <w:r w:rsidRPr="000B4B44">
              <w:rPr>
                <w:rFonts w:hint="eastAsia"/>
                <w:sz w:val="16"/>
                <w:szCs w:val="16"/>
              </w:rPr>
              <w:t>农业</w:t>
            </w:r>
            <w:proofErr w:type="gramStart"/>
            <w:r w:rsidRPr="000B4B44">
              <w:rPr>
                <w:rFonts w:hint="eastAsia"/>
                <w:sz w:val="16"/>
                <w:szCs w:val="16"/>
              </w:rPr>
              <w:t>用水区</w:t>
            </w:r>
            <w:proofErr w:type="gramEnd"/>
          </w:p>
        </w:tc>
        <w:tc>
          <w:tcPr>
            <w:tcW w:w="559" w:type="dxa"/>
            <w:gridSpan w:val="2"/>
            <w:tcBorders>
              <w:top w:val="single" w:sz="4" w:space="0" w:color="auto"/>
              <w:left w:val="single" w:sz="4" w:space="0" w:color="auto"/>
              <w:bottom w:val="single" w:sz="4" w:space="0" w:color="auto"/>
              <w:right w:val="single" w:sz="12" w:space="0" w:color="auto"/>
            </w:tcBorders>
            <w:vAlign w:val="center"/>
          </w:tcPr>
          <w:p w14:paraId="21E6F69B" w14:textId="3781848D" w:rsidR="00697934" w:rsidRPr="000B4B44" w:rsidRDefault="00697934" w:rsidP="000E3EAC">
            <w:pPr>
              <w:pStyle w:val="Affffffffffff0"/>
              <w:rPr>
                <w:sz w:val="16"/>
                <w:szCs w:val="16"/>
              </w:rPr>
            </w:pPr>
            <w:r w:rsidRPr="000B4B44">
              <w:rPr>
                <w:rFonts w:hint="eastAsia"/>
                <w:sz w:val="16"/>
                <w:szCs w:val="16"/>
              </w:rPr>
              <w:t>一般景观要求水域</w:t>
            </w:r>
          </w:p>
        </w:tc>
      </w:tr>
      <w:tr w:rsidR="00697934" w:rsidRPr="00935E5C" w14:paraId="18553191" w14:textId="77777777" w:rsidTr="00466110">
        <w:trPr>
          <w:trHeight w:val="283"/>
          <w:jc w:val="center"/>
        </w:trPr>
        <w:tc>
          <w:tcPr>
            <w:tcW w:w="834" w:type="dxa"/>
            <w:vMerge/>
            <w:tcBorders>
              <w:left w:val="single" w:sz="12" w:space="0" w:color="auto"/>
              <w:bottom w:val="single" w:sz="12" w:space="0" w:color="auto"/>
              <w:right w:val="single" w:sz="4" w:space="0" w:color="auto"/>
            </w:tcBorders>
            <w:vAlign w:val="center"/>
          </w:tcPr>
          <w:p w14:paraId="3A8F4BC2" w14:textId="77777777" w:rsidR="00697934" w:rsidRPr="000B4B44" w:rsidRDefault="00697934" w:rsidP="000E3EAC">
            <w:pPr>
              <w:pStyle w:val="Affffffffffff0"/>
              <w:rPr>
                <w:sz w:val="16"/>
                <w:szCs w:val="16"/>
              </w:rPr>
            </w:pPr>
          </w:p>
        </w:tc>
        <w:tc>
          <w:tcPr>
            <w:tcW w:w="835" w:type="dxa"/>
            <w:gridSpan w:val="2"/>
            <w:vMerge/>
            <w:tcBorders>
              <w:left w:val="single" w:sz="4" w:space="0" w:color="auto"/>
              <w:bottom w:val="single" w:sz="12" w:space="0" w:color="auto"/>
            </w:tcBorders>
            <w:vAlign w:val="center"/>
          </w:tcPr>
          <w:p w14:paraId="081E79F2" w14:textId="07CC1005" w:rsidR="00697934" w:rsidRPr="000B4B44" w:rsidRDefault="00697934" w:rsidP="000E3EAC">
            <w:pPr>
              <w:pStyle w:val="Affffffffffff0"/>
              <w:rPr>
                <w:sz w:val="16"/>
                <w:szCs w:val="16"/>
              </w:rPr>
            </w:pPr>
          </w:p>
        </w:tc>
        <w:tc>
          <w:tcPr>
            <w:tcW w:w="558" w:type="dxa"/>
            <w:gridSpan w:val="2"/>
            <w:tcBorders>
              <w:top w:val="single" w:sz="4" w:space="0" w:color="auto"/>
              <w:bottom w:val="single" w:sz="12" w:space="0" w:color="auto"/>
            </w:tcBorders>
            <w:vAlign w:val="center"/>
          </w:tcPr>
          <w:p w14:paraId="5A5CDAE9" w14:textId="77777777" w:rsidR="00697934" w:rsidRPr="000B4B44" w:rsidRDefault="00697934" w:rsidP="000E3EAC">
            <w:pPr>
              <w:pStyle w:val="Affffffffffff0"/>
              <w:rPr>
                <w:sz w:val="16"/>
                <w:szCs w:val="16"/>
              </w:rPr>
            </w:pPr>
          </w:p>
        </w:tc>
        <w:tc>
          <w:tcPr>
            <w:tcW w:w="593" w:type="dxa"/>
            <w:gridSpan w:val="2"/>
            <w:tcBorders>
              <w:top w:val="single" w:sz="4" w:space="0" w:color="auto"/>
              <w:bottom w:val="single" w:sz="12" w:space="0" w:color="auto"/>
            </w:tcBorders>
            <w:vAlign w:val="center"/>
          </w:tcPr>
          <w:p w14:paraId="1438F948" w14:textId="1F09E9D9" w:rsidR="00697934" w:rsidRPr="000B4B44" w:rsidRDefault="00697934" w:rsidP="000E3EAC">
            <w:pPr>
              <w:pStyle w:val="Affffffffffff0"/>
              <w:rPr>
                <w:sz w:val="16"/>
                <w:szCs w:val="16"/>
              </w:rPr>
            </w:pPr>
          </w:p>
        </w:tc>
        <w:tc>
          <w:tcPr>
            <w:tcW w:w="523" w:type="dxa"/>
            <w:gridSpan w:val="2"/>
            <w:tcBorders>
              <w:top w:val="single" w:sz="4" w:space="0" w:color="auto"/>
              <w:bottom w:val="single" w:sz="12" w:space="0" w:color="auto"/>
            </w:tcBorders>
            <w:vAlign w:val="center"/>
          </w:tcPr>
          <w:p w14:paraId="1EBDAC81" w14:textId="77777777" w:rsidR="00697934" w:rsidRPr="000B4B44" w:rsidRDefault="00697934" w:rsidP="000E3EAC">
            <w:pPr>
              <w:pStyle w:val="Affffffffffff0"/>
              <w:rPr>
                <w:sz w:val="16"/>
                <w:szCs w:val="16"/>
              </w:rPr>
            </w:pPr>
          </w:p>
        </w:tc>
        <w:tc>
          <w:tcPr>
            <w:tcW w:w="558" w:type="dxa"/>
            <w:gridSpan w:val="2"/>
            <w:tcBorders>
              <w:top w:val="single" w:sz="4" w:space="0" w:color="auto"/>
              <w:bottom w:val="single" w:sz="12" w:space="0" w:color="auto"/>
            </w:tcBorders>
            <w:vAlign w:val="center"/>
          </w:tcPr>
          <w:p w14:paraId="6D8F811D" w14:textId="77777777" w:rsidR="00697934" w:rsidRPr="000B4B44" w:rsidRDefault="00697934" w:rsidP="000E3EAC">
            <w:pPr>
              <w:pStyle w:val="Affffffffffff0"/>
              <w:rPr>
                <w:sz w:val="16"/>
                <w:szCs w:val="16"/>
              </w:rPr>
            </w:pPr>
          </w:p>
        </w:tc>
        <w:tc>
          <w:tcPr>
            <w:tcW w:w="558" w:type="dxa"/>
            <w:gridSpan w:val="2"/>
            <w:tcBorders>
              <w:top w:val="single" w:sz="4" w:space="0" w:color="auto"/>
              <w:bottom w:val="single" w:sz="12" w:space="0" w:color="auto"/>
            </w:tcBorders>
            <w:vAlign w:val="center"/>
          </w:tcPr>
          <w:p w14:paraId="355934D7" w14:textId="77777777" w:rsidR="00697934" w:rsidRPr="000B4B44" w:rsidRDefault="00697934" w:rsidP="000E3EAC">
            <w:pPr>
              <w:pStyle w:val="Affffffffffff0"/>
              <w:rPr>
                <w:sz w:val="16"/>
                <w:szCs w:val="16"/>
              </w:rPr>
            </w:pPr>
          </w:p>
        </w:tc>
        <w:tc>
          <w:tcPr>
            <w:tcW w:w="488" w:type="dxa"/>
            <w:gridSpan w:val="2"/>
            <w:tcBorders>
              <w:top w:val="single" w:sz="4" w:space="0" w:color="auto"/>
              <w:bottom w:val="single" w:sz="12" w:space="0" w:color="auto"/>
            </w:tcBorders>
            <w:vAlign w:val="center"/>
          </w:tcPr>
          <w:p w14:paraId="68BFF3C1" w14:textId="306E9E5A" w:rsidR="00697934" w:rsidRPr="000B4B44" w:rsidRDefault="00697934" w:rsidP="000E3EAC">
            <w:pPr>
              <w:pStyle w:val="Affffffffffff0"/>
              <w:rPr>
                <w:sz w:val="16"/>
                <w:szCs w:val="16"/>
              </w:rPr>
            </w:pPr>
          </w:p>
        </w:tc>
        <w:tc>
          <w:tcPr>
            <w:tcW w:w="629" w:type="dxa"/>
            <w:gridSpan w:val="2"/>
            <w:tcBorders>
              <w:top w:val="single" w:sz="4" w:space="0" w:color="auto"/>
              <w:bottom w:val="single" w:sz="12" w:space="0" w:color="auto"/>
              <w:right w:val="single" w:sz="4" w:space="0" w:color="auto"/>
            </w:tcBorders>
            <w:vAlign w:val="center"/>
          </w:tcPr>
          <w:p w14:paraId="25061B29" w14:textId="77777777" w:rsidR="00697934" w:rsidRPr="000B4B44" w:rsidRDefault="00697934" w:rsidP="000E3EAC">
            <w:pPr>
              <w:pStyle w:val="Affffffffffff0"/>
              <w:rPr>
                <w:sz w:val="16"/>
                <w:szCs w:val="16"/>
              </w:rPr>
            </w:pPr>
          </w:p>
        </w:tc>
        <w:tc>
          <w:tcPr>
            <w:tcW w:w="558" w:type="dxa"/>
            <w:gridSpan w:val="2"/>
            <w:tcBorders>
              <w:top w:val="single" w:sz="4" w:space="0" w:color="auto"/>
              <w:bottom w:val="single" w:sz="12" w:space="0" w:color="auto"/>
              <w:right w:val="single" w:sz="4" w:space="0" w:color="auto"/>
            </w:tcBorders>
            <w:vAlign w:val="center"/>
          </w:tcPr>
          <w:p w14:paraId="764CC903" w14:textId="77777777" w:rsidR="00697934" w:rsidRPr="000B4B44" w:rsidRDefault="00697934" w:rsidP="000E3EAC">
            <w:pPr>
              <w:pStyle w:val="Affffffffffff0"/>
              <w:rPr>
                <w:sz w:val="16"/>
                <w:szCs w:val="16"/>
              </w:rPr>
            </w:pPr>
          </w:p>
        </w:tc>
        <w:tc>
          <w:tcPr>
            <w:tcW w:w="558" w:type="dxa"/>
            <w:gridSpan w:val="2"/>
            <w:tcBorders>
              <w:top w:val="single" w:sz="4" w:space="0" w:color="auto"/>
              <w:bottom w:val="single" w:sz="12" w:space="0" w:color="auto"/>
              <w:right w:val="single" w:sz="4" w:space="0" w:color="auto"/>
            </w:tcBorders>
            <w:vAlign w:val="center"/>
          </w:tcPr>
          <w:p w14:paraId="7AC85F1D" w14:textId="77777777" w:rsidR="00697934" w:rsidRPr="000B4B44" w:rsidRDefault="00697934" w:rsidP="000E3EAC">
            <w:pPr>
              <w:pStyle w:val="Affffffffffff0"/>
              <w:rPr>
                <w:sz w:val="16"/>
                <w:szCs w:val="16"/>
              </w:rPr>
            </w:pPr>
          </w:p>
        </w:tc>
        <w:tc>
          <w:tcPr>
            <w:tcW w:w="523" w:type="dxa"/>
            <w:gridSpan w:val="2"/>
            <w:tcBorders>
              <w:top w:val="single" w:sz="4" w:space="0" w:color="auto"/>
              <w:bottom w:val="single" w:sz="12" w:space="0" w:color="auto"/>
              <w:right w:val="single" w:sz="4" w:space="0" w:color="auto"/>
            </w:tcBorders>
            <w:vAlign w:val="center"/>
          </w:tcPr>
          <w:p w14:paraId="26F72096" w14:textId="098A986C" w:rsidR="00697934" w:rsidRPr="000B4B44" w:rsidRDefault="00697934" w:rsidP="000E3EAC">
            <w:pPr>
              <w:pStyle w:val="Affffffffffff0"/>
              <w:rPr>
                <w:sz w:val="16"/>
                <w:szCs w:val="16"/>
              </w:rPr>
            </w:pPr>
          </w:p>
        </w:tc>
        <w:tc>
          <w:tcPr>
            <w:tcW w:w="593" w:type="dxa"/>
            <w:gridSpan w:val="2"/>
            <w:tcBorders>
              <w:top w:val="single" w:sz="4" w:space="0" w:color="auto"/>
              <w:left w:val="single" w:sz="4" w:space="0" w:color="auto"/>
              <w:bottom w:val="single" w:sz="4" w:space="0" w:color="auto"/>
              <w:right w:val="single" w:sz="4" w:space="0" w:color="auto"/>
            </w:tcBorders>
            <w:vAlign w:val="center"/>
          </w:tcPr>
          <w:p w14:paraId="31466CBB" w14:textId="77777777" w:rsidR="00697934" w:rsidRPr="000B4B44" w:rsidRDefault="00697934" w:rsidP="000E3EAC">
            <w:pPr>
              <w:pStyle w:val="Affffffffffff0"/>
              <w:rPr>
                <w:sz w:val="16"/>
                <w:szCs w:val="16"/>
              </w:rPr>
            </w:pPr>
          </w:p>
        </w:tc>
        <w:tc>
          <w:tcPr>
            <w:tcW w:w="541" w:type="dxa"/>
            <w:gridSpan w:val="2"/>
            <w:tcBorders>
              <w:top w:val="single" w:sz="4" w:space="0" w:color="auto"/>
              <w:left w:val="single" w:sz="4" w:space="0" w:color="auto"/>
              <w:bottom w:val="single" w:sz="4" w:space="0" w:color="auto"/>
              <w:right w:val="single" w:sz="4" w:space="0" w:color="auto"/>
            </w:tcBorders>
            <w:vAlign w:val="center"/>
          </w:tcPr>
          <w:p w14:paraId="71A9DC6D" w14:textId="701D5B5A" w:rsidR="00697934" w:rsidRPr="000B4B44" w:rsidRDefault="00697934" w:rsidP="000E3EAC">
            <w:pPr>
              <w:pStyle w:val="Affffffffffff0"/>
              <w:rPr>
                <w:sz w:val="16"/>
                <w:szCs w:val="16"/>
              </w:rPr>
            </w:pPr>
          </w:p>
        </w:tc>
        <w:tc>
          <w:tcPr>
            <w:tcW w:w="575" w:type="dxa"/>
            <w:gridSpan w:val="2"/>
            <w:tcBorders>
              <w:top w:val="single" w:sz="4" w:space="0" w:color="auto"/>
              <w:left w:val="single" w:sz="4" w:space="0" w:color="auto"/>
              <w:bottom w:val="single" w:sz="12" w:space="0" w:color="auto"/>
              <w:right w:val="single" w:sz="4" w:space="0" w:color="auto"/>
            </w:tcBorders>
            <w:vAlign w:val="center"/>
          </w:tcPr>
          <w:p w14:paraId="4B2A4C74" w14:textId="77777777" w:rsidR="00697934" w:rsidRPr="000B4B44" w:rsidRDefault="00697934" w:rsidP="000E3EAC">
            <w:pPr>
              <w:pStyle w:val="Affffffffffff0"/>
              <w:rPr>
                <w:sz w:val="16"/>
                <w:szCs w:val="16"/>
              </w:rPr>
            </w:pPr>
          </w:p>
        </w:tc>
        <w:tc>
          <w:tcPr>
            <w:tcW w:w="559" w:type="dxa"/>
            <w:gridSpan w:val="2"/>
            <w:tcBorders>
              <w:top w:val="single" w:sz="4" w:space="0" w:color="auto"/>
              <w:left w:val="single" w:sz="4" w:space="0" w:color="auto"/>
              <w:bottom w:val="single" w:sz="12" w:space="0" w:color="auto"/>
              <w:right w:val="single" w:sz="12" w:space="0" w:color="auto"/>
            </w:tcBorders>
            <w:vAlign w:val="center"/>
          </w:tcPr>
          <w:p w14:paraId="1C7A3BCF" w14:textId="4EE891B3" w:rsidR="00697934" w:rsidRPr="000B4B44" w:rsidRDefault="00697934" w:rsidP="000E3EAC">
            <w:pPr>
              <w:pStyle w:val="Affffffffffff0"/>
              <w:rPr>
                <w:sz w:val="16"/>
                <w:szCs w:val="16"/>
              </w:rPr>
            </w:pPr>
          </w:p>
        </w:tc>
      </w:tr>
      <w:tr w:rsidR="004B4FEF" w:rsidRPr="00935E5C" w14:paraId="2CB5463A" w14:textId="77777777" w:rsidTr="004B4FEF">
        <w:trPr>
          <w:trHeight w:val="346"/>
          <w:jc w:val="center"/>
        </w:trPr>
        <w:tc>
          <w:tcPr>
            <w:tcW w:w="834" w:type="dxa"/>
            <w:vMerge w:val="restart"/>
            <w:tcBorders>
              <w:top w:val="single" w:sz="12" w:space="0" w:color="auto"/>
              <w:left w:val="single" w:sz="12" w:space="0" w:color="auto"/>
              <w:right w:val="single" w:sz="4" w:space="0" w:color="auto"/>
            </w:tcBorders>
            <w:vAlign w:val="center"/>
          </w:tcPr>
          <w:p w14:paraId="364892D4" w14:textId="3105C23F" w:rsidR="004B4FEF" w:rsidRPr="000B4B44" w:rsidRDefault="004B4FEF" w:rsidP="000E3EAC">
            <w:pPr>
              <w:pStyle w:val="Affffffffffff0"/>
              <w:rPr>
                <w:sz w:val="16"/>
                <w:szCs w:val="16"/>
              </w:rPr>
            </w:pPr>
            <w:r w:rsidRPr="00170FCE">
              <w:rPr>
                <w:rFonts w:hint="eastAsia"/>
                <w:b/>
                <w:bCs/>
                <w:sz w:val="18"/>
                <w:szCs w:val="18"/>
              </w:rPr>
              <w:t>水体用途可达性</w:t>
            </w:r>
            <w:proofErr w:type="gramStart"/>
            <w:r w:rsidRPr="00170FCE">
              <w:rPr>
                <w:rFonts w:hint="eastAsia"/>
                <w:b/>
                <w:bCs/>
                <w:sz w:val="18"/>
                <w:szCs w:val="18"/>
              </w:rPr>
              <w:t>打分表</w:t>
            </w:r>
            <w:proofErr w:type="gramEnd"/>
          </w:p>
        </w:tc>
        <w:tc>
          <w:tcPr>
            <w:tcW w:w="835" w:type="dxa"/>
            <w:gridSpan w:val="2"/>
            <w:vMerge w:val="restart"/>
            <w:tcBorders>
              <w:top w:val="single" w:sz="12" w:space="0" w:color="auto"/>
              <w:left w:val="single" w:sz="4" w:space="0" w:color="auto"/>
            </w:tcBorders>
            <w:vAlign w:val="center"/>
          </w:tcPr>
          <w:p w14:paraId="2F041AEB" w14:textId="1D790EE6" w:rsidR="004B4FEF" w:rsidRPr="004B4FEF" w:rsidRDefault="004B4FEF" w:rsidP="000E3EAC">
            <w:pPr>
              <w:pStyle w:val="Affffffffffff0"/>
              <w:rPr>
                <w:b/>
                <w:bCs/>
                <w:sz w:val="16"/>
                <w:szCs w:val="16"/>
              </w:rPr>
            </w:pPr>
            <w:r w:rsidRPr="004B4FEF">
              <w:rPr>
                <w:rFonts w:hint="eastAsia"/>
                <w:b/>
                <w:bCs/>
                <w:sz w:val="16"/>
                <w:szCs w:val="16"/>
              </w:rPr>
              <w:t>监测指标</w:t>
            </w:r>
          </w:p>
        </w:tc>
        <w:tc>
          <w:tcPr>
            <w:tcW w:w="5730" w:type="dxa"/>
            <w:gridSpan w:val="21"/>
            <w:tcBorders>
              <w:top w:val="single" w:sz="12" w:space="0" w:color="auto"/>
              <w:right w:val="single" w:sz="4" w:space="0" w:color="auto"/>
            </w:tcBorders>
            <w:vAlign w:val="center"/>
          </w:tcPr>
          <w:p w14:paraId="212D1385" w14:textId="47D8372A" w:rsidR="004B4FEF" w:rsidRPr="00362867" w:rsidRDefault="004B4FEF" w:rsidP="000E3EAC">
            <w:pPr>
              <w:pStyle w:val="Affffffffffff0"/>
              <w:rPr>
                <w:b/>
                <w:bCs/>
                <w:sz w:val="16"/>
                <w:szCs w:val="16"/>
              </w:rPr>
            </w:pPr>
            <w:r w:rsidRPr="00362867">
              <w:rPr>
                <w:rFonts w:hint="eastAsia"/>
                <w:b/>
                <w:bCs/>
                <w:sz w:val="16"/>
                <w:szCs w:val="16"/>
              </w:rPr>
              <w:t>水环境</w:t>
            </w:r>
            <w:r w:rsidRPr="00362867">
              <w:rPr>
                <w:b/>
                <w:bCs/>
                <w:sz w:val="16"/>
                <w:szCs w:val="16"/>
              </w:rPr>
              <w:t>/</w:t>
            </w:r>
            <w:r w:rsidRPr="00362867">
              <w:rPr>
                <w:rFonts w:hint="eastAsia"/>
                <w:b/>
                <w:bCs/>
                <w:sz w:val="16"/>
                <w:szCs w:val="16"/>
              </w:rPr>
              <w:t>水生态信息</w:t>
            </w:r>
          </w:p>
        </w:tc>
        <w:tc>
          <w:tcPr>
            <w:tcW w:w="1042" w:type="dxa"/>
            <w:gridSpan w:val="4"/>
            <w:tcBorders>
              <w:top w:val="single" w:sz="12" w:space="0" w:color="auto"/>
              <w:left w:val="single" w:sz="4" w:space="0" w:color="auto"/>
              <w:right w:val="single" w:sz="4" w:space="0" w:color="auto"/>
            </w:tcBorders>
            <w:vAlign w:val="center"/>
          </w:tcPr>
          <w:p w14:paraId="50592E45" w14:textId="4BAD0B3B" w:rsidR="004B4FEF" w:rsidRPr="00362867" w:rsidRDefault="004B4FEF" w:rsidP="000E3EAC">
            <w:pPr>
              <w:pStyle w:val="Affffffffffff0"/>
              <w:rPr>
                <w:b/>
                <w:bCs/>
                <w:sz w:val="16"/>
                <w:szCs w:val="16"/>
              </w:rPr>
            </w:pPr>
            <w:r w:rsidRPr="00362867">
              <w:rPr>
                <w:rFonts w:hint="eastAsia"/>
                <w:b/>
                <w:bCs/>
                <w:sz w:val="16"/>
                <w:szCs w:val="16"/>
              </w:rPr>
              <w:t>水文信息</w:t>
            </w:r>
          </w:p>
        </w:tc>
        <w:tc>
          <w:tcPr>
            <w:tcW w:w="521" w:type="dxa"/>
            <w:gridSpan w:val="2"/>
            <w:tcBorders>
              <w:top w:val="single" w:sz="12" w:space="0" w:color="auto"/>
              <w:left w:val="single" w:sz="4" w:space="0" w:color="auto"/>
              <w:right w:val="single" w:sz="4" w:space="0" w:color="auto"/>
            </w:tcBorders>
            <w:vAlign w:val="center"/>
          </w:tcPr>
          <w:p w14:paraId="0850DDB1" w14:textId="6F4AD677" w:rsidR="004B4FEF" w:rsidRPr="00362867" w:rsidRDefault="004B4FEF" w:rsidP="000E3EAC">
            <w:pPr>
              <w:pStyle w:val="Affffffffffff0"/>
              <w:rPr>
                <w:b/>
                <w:bCs/>
                <w:sz w:val="16"/>
                <w:szCs w:val="16"/>
              </w:rPr>
            </w:pPr>
            <w:r w:rsidRPr="00362867">
              <w:rPr>
                <w:rFonts w:hint="eastAsia"/>
                <w:b/>
                <w:bCs/>
                <w:sz w:val="16"/>
                <w:szCs w:val="16"/>
              </w:rPr>
              <w:t>背景条件</w:t>
            </w:r>
          </w:p>
        </w:tc>
        <w:tc>
          <w:tcPr>
            <w:tcW w:w="521" w:type="dxa"/>
            <w:tcBorders>
              <w:top w:val="single" w:sz="12" w:space="0" w:color="auto"/>
              <w:left w:val="single" w:sz="4" w:space="0" w:color="auto"/>
              <w:right w:val="single" w:sz="12" w:space="0" w:color="auto"/>
            </w:tcBorders>
            <w:vAlign w:val="center"/>
          </w:tcPr>
          <w:p w14:paraId="1E012355" w14:textId="0E0EA3F4" w:rsidR="004B4FEF" w:rsidRPr="00362867" w:rsidRDefault="004B4FEF" w:rsidP="000E3EAC">
            <w:pPr>
              <w:pStyle w:val="Affffffffffff0"/>
              <w:rPr>
                <w:b/>
                <w:bCs/>
                <w:sz w:val="16"/>
                <w:szCs w:val="16"/>
              </w:rPr>
            </w:pPr>
            <w:r w:rsidRPr="00362867">
              <w:rPr>
                <w:rFonts w:hint="eastAsia"/>
                <w:b/>
                <w:bCs/>
                <w:sz w:val="16"/>
                <w:szCs w:val="16"/>
              </w:rPr>
              <w:t>专家</w:t>
            </w:r>
            <w:r w:rsidR="00D46F28">
              <w:rPr>
                <w:rFonts w:hint="eastAsia"/>
                <w:b/>
                <w:bCs/>
                <w:sz w:val="16"/>
                <w:szCs w:val="16"/>
              </w:rPr>
              <w:t>打分</w:t>
            </w:r>
          </w:p>
        </w:tc>
      </w:tr>
      <w:tr w:rsidR="004B4FEF" w:rsidRPr="00935E5C" w14:paraId="537D6C95" w14:textId="77777777" w:rsidTr="004B4FEF">
        <w:trPr>
          <w:trHeight w:val="345"/>
          <w:jc w:val="center"/>
        </w:trPr>
        <w:tc>
          <w:tcPr>
            <w:tcW w:w="834" w:type="dxa"/>
            <w:vMerge/>
            <w:tcBorders>
              <w:left w:val="single" w:sz="12" w:space="0" w:color="auto"/>
              <w:right w:val="single" w:sz="4" w:space="0" w:color="auto"/>
            </w:tcBorders>
            <w:vAlign w:val="center"/>
          </w:tcPr>
          <w:p w14:paraId="68C1AA72" w14:textId="77777777" w:rsidR="004B4FEF" w:rsidRPr="000B4B44" w:rsidRDefault="004B4FEF" w:rsidP="000E3EAC">
            <w:pPr>
              <w:pStyle w:val="Affffffffffff0"/>
              <w:rPr>
                <w:b/>
                <w:bCs/>
                <w:sz w:val="16"/>
                <w:szCs w:val="16"/>
              </w:rPr>
            </w:pPr>
          </w:p>
        </w:tc>
        <w:tc>
          <w:tcPr>
            <w:tcW w:w="835" w:type="dxa"/>
            <w:gridSpan w:val="2"/>
            <w:vMerge/>
            <w:tcBorders>
              <w:left w:val="single" w:sz="4" w:space="0" w:color="auto"/>
            </w:tcBorders>
            <w:vAlign w:val="center"/>
          </w:tcPr>
          <w:p w14:paraId="68B4B645" w14:textId="77777777" w:rsidR="004B4FEF" w:rsidRPr="004B4FEF" w:rsidRDefault="004B4FEF" w:rsidP="000E3EAC">
            <w:pPr>
              <w:pStyle w:val="Affffffffffff0"/>
              <w:rPr>
                <w:b/>
                <w:bCs/>
                <w:sz w:val="16"/>
                <w:szCs w:val="16"/>
              </w:rPr>
            </w:pPr>
          </w:p>
        </w:tc>
        <w:tc>
          <w:tcPr>
            <w:tcW w:w="520" w:type="dxa"/>
            <w:tcBorders>
              <w:top w:val="single" w:sz="4" w:space="0" w:color="auto"/>
              <w:right w:val="single" w:sz="4" w:space="0" w:color="auto"/>
            </w:tcBorders>
            <w:vAlign w:val="center"/>
          </w:tcPr>
          <w:p w14:paraId="30288891" w14:textId="5B828296" w:rsidR="004B4FEF" w:rsidRPr="000B4B44" w:rsidRDefault="004B4FEF" w:rsidP="000E3EAC">
            <w:pPr>
              <w:pStyle w:val="Affffffffffff0"/>
              <w:rPr>
                <w:sz w:val="16"/>
                <w:szCs w:val="16"/>
              </w:rPr>
            </w:pPr>
            <w:r w:rsidRPr="000B4B44">
              <w:rPr>
                <w:rFonts w:hint="eastAsia"/>
                <w:sz w:val="16"/>
                <w:szCs w:val="16"/>
              </w:rPr>
              <w:t>化学需氧量</w:t>
            </w:r>
          </w:p>
        </w:tc>
        <w:tc>
          <w:tcPr>
            <w:tcW w:w="521" w:type="dxa"/>
            <w:gridSpan w:val="2"/>
            <w:tcBorders>
              <w:top w:val="single" w:sz="4" w:space="0" w:color="auto"/>
              <w:left w:val="single" w:sz="4" w:space="0" w:color="auto"/>
              <w:right w:val="single" w:sz="4" w:space="0" w:color="auto"/>
            </w:tcBorders>
            <w:vAlign w:val="center"/>
          </w:tcPr>
          <w:p w14:paraId="1E0C007D" w14:textId="7D75CEC0" w:rsidR="004B4FEF" w:rsidRPr="000B4B44" w:rsidRDefault="004B4FEF" w:rsidP="000E3EAC">
            <w:pPr>
              <w:pStyle w:val="Affffffffffff0"/>
              <w:rPr>
                <w:sz w:val="16"/>
                <w:szCs w:val="16"/>
              </w:rPr>
            </w:pPr>
            <w:r w:rsidRPr="000B4B44">
              <w:rPr>
                <w:rFonts w:hint="eastAsia"/>
                <w:sz w:val="16"/>
                <w:szCs w:val="16"/>
              </w:rPr>
              <w:t>水温</w:t>
            </w:r>
          </w:p>
        </w:tc>
        <w:tc>
          <w:tcPr>
            <w:tcW w:w="521" w:type="dxa"/>
            <w:gridSpan w:val="2"/>
            <w:tcBorders>
              <w:top w:val="single" w:sz="4" w:space="0" w:color="auto"/>
              <w:left w:val="single" w:sz="4" w:space="0" w:color="auto"/>
              <w:right w:val="single" w:sz="4" w:space="0" w:color="auto"/>
            </w:tcBorders>
            <w:vAlign w:val="center"/>
          </w:tcPr>
          <w:p w14:paraId="4D7B7EC5" w14:textId="0A224A4C" w:rsidR="004B4FEF" w:rsidRPr="000B4B44" w:rsidRDefault="004B4FEF" w:rsidP="000E3EAC">
            <w:pPr>
              <w:pStyle w:val="Affffffffffff0"/>
              <w:rPr>
                <w:sz w:val="16"/>
                <w:szCs w:val="16"/>
              </w:rPr>
            </w:pPr>
            <w:r w:rsidRPr="000B4B44">
              <w:rPr>
                <w:sz w:val="16"/>
                <w:szCs w:val="16"/>
              </w:rPr>
              <w:t>pH</w:t>
            </w:r>
            <w:r w:rsidRPr="000B4B44">
              <w:rPr>
                <w:rFonts w:hint="eastAsia"/>
                <w:sz w:val="16"/>
                <w:szCs w:val="16"/>
              </w:rPr>
              <w:t>值</w:t>
            </w:r>
          </w:p>
        </w:tc>
        <w:tc>
          <w:tcPr>
            <w:tcW w:w="521" w:type="dxa"/>
            <w:gridSpan w:val="2"/>
            <w:tcBorders>
              <w:top w:val="single" w:sz="4" w:space="0" w:color="auto"/>
              <w:left w:val="single" w:sz="4" w:space="0" w:color="auto"/>
              <w:right w:val="single" w:sz="4" w:space="0" w:color="auto"/>
            </w:tcBorders>
            <w:vAlign w:val="center"/>
          </w:tcPr>
          <w:p w14:paraId="15BB30B9" w14:textId="21F96EB0" w:rsidR="004B4FEF" w:rsidRPr="000B4B44" w:rsidRDefault="004B4FEF" w:rsidP="000E3EAC">
            <w:pPr>
              <w:pStyle w:val="Affffffffffff0"/>
              <w:rPr>
                <w:sz w:val="16"/>
                <w:szCs w:val="16"/>
              </w:rPr>
            </w:pPr>
            <w:r w:rsidRPr="000B4B44">
              <w:rPr>
                <w:rFonts w:hint="eastAsia"/>
                <w:sz w:val="16"/>
                <w:szCs w:val="16"/>
              </w:rPr>
              <w:t>溶解氧</w:t>
            </w:r>
          </w:p>
        </w:tc>
        <w:tc>
          <w:tcPr>
            <w:tcW w:w="521" w:type="dxa"/>
            <w:gridSpan w:val="2"/>
            <w:tcBorders>
              <w:top w:val="single" w:sz="4" w:space="0" w:color="auto"/>
              <w:left w:val="single" w:sz="4" w:space="0" w:color="auto"/>
              <w:right w:val="single" w:sz="4" w:space="0" w:color="auto"/>
            </w:tcBorders>
            <w:vAlign w:val="center"/>
          </w:tcPr>
          <w:p w14:paraId="4948E4ED" w14:textId="0D25CAC7" w:rsidR="004B4FEF" w:rsidRPr="000B4B44" w:rsidRDefault="004B4FEF" w:rsidP="000E3EAC">
            <w:pPr>
              <w:pStyle w:val="Affffffffffff0"/>
              <w:rPr>
                <w:sz w:val="16"/>
                <w:szCs w:val="16"/>
              </w:rPr>
            </w:pPr>
            <w:r w:rsidRPr="000B4B44">
              <w:rPr>
                <w:rFonts w:hint="eastAsia"/>
                <w:sz w:val="16"/>
                <w:szCs w:val="16"/>
              </w:rPr>
              <w:t>高锰酸盐指数</w:t>
            </w:r>
          </w:p>
        </w:tc>
        <w:tc>
          <w:tcPr>
            <w:tcW w:w="521" w:type="dxa"/>
            <w:gridSpan w:val="2"/>
            <w:tcBorders>
              <w:top w:val="single" w:sz="4" w:space="0" w:color="auto"/>
              <w:left w:val="single" w:sz="4" w:space="0" w:color="auto"/>
              <w:right w:val="single" w:sz="4" w:space="0" w:color="auto"/>
            </w:tcBorders>
            <w:vAlign w:val="center"/>
          </w:tcPr>
          <w:p w14:paraId="0C832906" w14:textId="15B3A6DC" w:rsidR="004B4FEF" w:rsidRPr="000B4B44" w:rsidRDefault="004B4FEF" w:rsidP="000E3EAC">
            <w:pPr>
              <w:pStyle w:val="Affffffffffff0"/>
              <w:rPr>
                <w:sz w:val="16"/>
                <w:szCs w:val="16"/>
              </w:rPr>
            </w:pPr>
            <w:r w:rsidRPr="000B4B44">
              <w:rPr>
                <w:rFonts w:hint="eastAsia"/>
                <w:sz w:val="16"/>
                <w:szCs w:val="16"/>
              </w:rPr>
              <w:t>氨氮</w:t>
            </w:r>
          </w:p>
        </w:tc>
        <w:tc>
          <w:tcPr>
            <w:tcW w:w="521" w:type="dxa"/>
            <w:gridSpan w:val="2"/>
            <w:tcBorders>
              <w:top w:val="single" w:sz="4" w:space="0" w:color="auto"/>
              <w:left w:val="single" w:sz="4" w:space="0" w:color="auto"/>
              <w:right w:val="single" w:sz="4" w:space="0" w:color="auto"/>
            </w:tcBorders>
            <w:vAlign w:val="center"/>
          </w:tcPr>
          <w:p w14:paraId="1EC98540" w14:textId="7E49EE3D" w:rsidR="004B4FEF" w:rsidRPr="000B4B44" w:rsidRDefault="004B4FEF" w:rsidP="000E3EAC">
            <w:pPr>
              <w:pStyle w:val="Affffffffffff0"/>
              <w:rPr>
                <w:sz w:val="16"/>
                <w:szCs w:val="16"/>
              </w:rPr>
            </w:pPr>
            <w:r w:rsidRPr="000B4B44">
              <w:rPr>
                <w:rFonts w:hint="eastAsia"/>
                <w:sz w:val="16"/>
                <w:szCs w:val="16"/>
              </w:rPr>
              <w:t>总磷</w:t>
            </w:r>
          </w:p>
        </w:tc>
        <w:tc>
          <w:tcPr>
            <w:tcW w:w="521" w:type="dxa"/>
            <w:gridSpan w:val="2"/>
            <w:tcBorders>
              <w:top w:val="single" w:sz="4" w:space="0" w:color="auto"/>
              <w:left w:val="single" w:sz="4" w:space="0" w:color="auto"/>
              <w:right w:val="single" w:sz="4" w:space="0" w:color="auto"/>
            </w:tcBorders>
            <w:vAlign w:val="center"/>
          </w:tcPr>
          <w:p w14:paraId="3409B953" w14:textId="0AF09BF4" w:rsidR="004B4FEF" w:rsidRPr="000B4B44" w:rsidRDefault="004B4FEF" w:rsidP="000E3EAC">
            <w:pPr>
              <w:pStyle w:val="Affffffffffff0"/>
              <w:rPr>
                <w:sz w:val="16"/>
                <w:szCs w:val="16"/>
              </w:rPr>
            </w:pPr>
            <w:r w:rsidRPr="000B4B44">
              <w:rPr>
                <w:rFonts w:hint="eastAsia"/>
                <w:sz w:val="16"/>
                <w:szCs w:val="16"/>
              </w:rPr>
              <w:t>总氮</w:t>
            </w:r>
          </w:p>
        </w:tc>
        <w:tc>
          <w:tcPr>
            <w:tcW w:w="521" w:type="dxa"/>
            <w:gridSpan w:val="2"/>
            <w:tcBorders>
              <w:top w:val="single" w:sz="4" w:space="0" w:color="auto"/>
              <w:left w:val="single" w:sz="4" w:space="0" w:color="auto"/>
              <w:right w:val="single" w:sz="4" w:space="0" w:color="auto"/>
            </w:tcBorders>
            <w:vAlign w:val="center"/>
          </w:tcPr>
          <w:p w14:paraId="74176D28" w14:textId="3A49335E" w:rsidR="004B4FEF" w:rsidRPr="000B4B44" w:rsidRDefault="004B4FEF" w:rsidP="000E3EAC">
            <w:pPr>
              <w:pStyle w:val="Affffffffffff0"/>
              <w:rPr>
                <w:sz w:val="16"/>
                <w:szCs w:val="16"/>
              </w:rPr>
            </w:pPr>
            <w:r w:rsidRPr="000B4B44">
              <w:rPr>
                <w:rFonts w:hint="eastAsia"/>
                <w:sz w:val="16"/>
                <w:szCs w:val="16"/>
              </w:rPr>
              <w:t>叶绿素</w:t>
            </w:r>
            <w:r w:rsidRPr="000B4B44">
              <w:rPr>
                <w:sz w:val="16"/>
                <w:szCs w:val="16"/>
              </w:rPr>
              <w:t>a</w:t>
            </w:r>
          </w:p>
        </w:tc>
        <w:tc>
          <w:tcPr>
            <w:tcW w:w="521" w:type="dxa"/>
            <w:gridSpan w:val="2"/>
            <w:tcBorders>
              <w:top w:val="single" w:sz="4" w:space="0" w:color="auto"/>
              <w:left w:val="single" w:sz="4" w:space="0" w:color="auto"/>
              <w:right w:val="single" w:sz="4" w:space="0" w:color="auto"/>
            </w:tcBorders>
            <w:vAlign w:val="center"/>
          </w:tcPr>
          <w:p w14:paraId="41C386BA" w14:textId="24C53549" w:rsidR="004B4FEF" w:rsidRPr="000B4B44" w:rsidRDefault="004B4FEF" w:rsidP="000E3EAC">
            <w:pPr>
              <w:pStyle w:val="Affffffffffff0"/>
              <w:rPr>
                <w:sz w:val="16"/>
                <w:szCs w:val="16"/>
              </w:rPr>
            </w:pPr>
            <w:r w:rsidRPr="000B4B44">
              <w:rPr>
                <w:rFonts w:hint="eastAsia"/>
                <w:sz w:val="16"/>
                <w:szCs w:val="16"/>
              </w:rPr>
              <w:t>藻密度</w:t>
            </w:r>
          </w:p>
        </w:tc>
        <w:tc>
          <w:tcPr>
            <w:tcW w:w="521" w:type="dxa"/>
            <w:gridSpan w:val="2"/>
            <w:tcBorders>
              <w:top w:val="single" w:sz="4" w:space="0" w:color="auto"/>
              <w:left w:val="single" w:sz="4" w:space="0" w:color="auto"/>
              <w:right w:val="single" w:sz="4" w:space="0" w:color="auto"/>
            </w:tcBorders>
            <w:vAlign w:val="center"/>
          </w:tcPr>
          <w:p w14:paraId="05145654" w14:textId="3A701B63" w:rsidR="004B4FEF" w:rsidRPr="000B4B44" w:rsidRDefault="004B4FEF" w:rsidP="000E3EAC">
            <w:pPr>
              <w:pStyle w:val="Affffffffffff0"/>
              <w:rPr>
                <w:sz w:val="16"/>
                <w:szCs w:val="16"/>
              </w:rPr>
            </w:pPr>
            <w:r w:rsidRPr="000B4B44">
              <w:rPr>
                <w:sz w:val="16"/>
                <w:szCs w:val="16"/>
              </w:rPr>
              <w:t>…</w:t>
            </w:r>
          </w:p>
        </w:tc>
        <w:tc>
          <w:tcPr>
            <w:tcW w:w="521" w:type="dxa"/>
            <w:gridSpan w:val="2"/>
            <w:tcBorders>
              <w:top w:val="single" w:sz="4" w:space="0" w:color="auto"/>
              <w:left w:val="single" w:sz="4" w:space="0" w:color="auto"/>
              <w:right w:val="single" w:sz="4" w:space="0" w:color="auto"/>
            </w:tcBorders>
            <w:vAlign w:val="center"/>
          </w:tcPr>
          <w:p w14:paraId="7840964D" w14:textId="0B24A4E4" w:rsidR="004B4FEF" w:rsidRPr="000B4B44" w:rsidRDefault="004B4FEF" w:rsidP="000E3EAC">
            <w:pPr>
              <w:pStyle w:val="Affffffffffff0"/>
              <w:rPr>
                <w:sz w:val="16"/>
                <w:szCs w:val="16"/>
              </w:rPr>
            </w:pPr>
            <w:r w:rsidRPr="000B4B44">
              <w:rPr>
                <w:rFonts w:hint="eastAsia"/>
                <w:sz w:val="16"/>
                <w:szCs w:val="16"/>
              </w:rPr>
              <w:t>流量</w:t>
            </w:r>
          </w:p>
        </w:tc>
        <w:tc>
          <w:tcPr>
            <w:tcW w:w="521" w:type="dxa"/>
            <w:gridSpan w:val="2"/>
            <w:tcBorders>
              <w:top w:val="single" w:sz="4" w:space="0" w:color="auto"/>
              <w:left w:val="single" w:sz="4" w:space="0" w:color="auto"/>
              <w:right w:val="single" w:sz="4" w:space="0" w:color="auto"/>
            </w:tcBorders>
            <w:vAlign w:val="center"/>
          </w:tcPr>
          <w:p w14:paraId="60D2F43E" w14:textId="7CAEBAFA" w:rsidR="004B4FEF" w:rsidRPr="000B4B44" w:rsidRDefault="004B4FEF" w:rsidP="000E3EAC">
            <w:pPr>
              <w:pStyle w:val="Affffffffffff0"/>
              <w:rPr>
                <w:sz w:val="16"/>
                <w:szCs w:val="16"/>
              </w:rPr>
            </w:pPr>
            <w:r w:rsidRPr="000B4B44">
              <w:rPr>
                <w:sz w:val="16"/>
                <w:szCs w:val="16"/>
              </w:rPr>
              <w:t>…</w:t>
            </w:r>
          </w:p>
        </w:tc>
        <w:tc>
          <w:tcPr>
            <w:tcW w:w="521" w:type="dxa"/>
            <w:gridSpan w:val="2"/>
            <w:tcBorders>
              <w:top w:val="single" w:sz="4" w:space="0" w:color="auto"/>
              <w:left w:val="single" w:sz="4" w:space="0" w:color="auto"/>
              <w:right w:val="single" w:sz="4" w:space="0" w:color="auto"/>
            </w:tcBorders>
            <w:vAlign w:val="center"/>
          </w:tcPr>
          <w:p w14:paraId="17F0DA7F" w14:textId="28724F86" w:rsidR="004B4FEF" w:rsidRPr="000B4B44" w:rsidRDefault="004B4FEF" w:rsidP="000E3EAC">
            <w:pPr>
              <w:pStyle w:val="Affffffffffff0"/>
              <w:rPr>
                <w:sz w:val="16"/>
                <w:szCs w:val="16"/>
              </w:rPr>
            </w:pPr>
            <w:r w:rsidRPr="000B4B44">
              <w:rPr>
                <w:rFonts w:hint="eastAsia"/>
                <w:sz w:val="16"/>
                <w:szCs w:val="16"/>
              </w:rPr>
              <w:t>化学需氧量</w:t>
            </w:r>
          </w:p>
        </w:tc>
        <w:tc>
          <w:tcPr>
            <w:tcW w:w="521" w:type="dxa"/>
            <w:tcBorders>
              <w:top w:val="single" w:sz="4" w:space="0" w:color="auto"/>
              <w:left w:val="single" w:sz="4" w:space="0" w:color="auto"/>
              <w:right w:val="single" w:sz="12" w:space="0" w:color="auto"/>
            </w:tcBorders>
            <w:vAlign w:val="center"/>
          </w:tcPr>
          <w:p w14:paraId="77C1739E" w14:textId="304985DB" w:rsidR="004B4FEF" w:rsidRPr="000B4B44" w:rsidRDefault="004B4FEF" w:rsidP="000E3EAC">
            <w:pPr>
              <w:pStyle w:val="Affffffffffff0"/>
              <w:rPr>
                <w:sz w:val="16"/>
                <w:szCs w:val="16"/>
              </w:rPr>
            </w:pPr>
            <w:r w:rsidRPr="000B4B44">
              <w:rPr>
                <w:rFonts w:hint="eastAsia"/>
                <w:sz w:val="16"/>
                <w:szCs w:val="16"/>
              </w:rPr>
              <w:t>水体用途可达性</w:t>
            </w:r>
          </w:p>
        </w:tc>
      </w:tr>
      <w:tr w:rsidR="004B4FEF" w:rsidRPr="00935E5C" w14:paraId="286B9DCB" w14:textId="77777777" w:rsidTr="00466110">
        <w:trPr>
          <w:trHeight w:val="248"/>
          <w:jc w:val="center"/>
        </w:trPr>
        <w:tc>
          <w:tcPr>
            <w:tcW w:w="834" w:type="dxa"/>
            <w:vMerge/>
            <w:tcBorders>
              <w:left w:val="single" w:sz="12" w:space="0" w:color="auto"/>
              <w:right w:val="single" w:sz="4" w:space="0" w:color="auto"/>
            </w:tcBorders>
            <w:vAlign w:val="center"/>
          </w:tcPr>
          <w:p w14:paraId="66417DED" w14:textId="77777777" w:rsidR="004B4FEF" w:rsidRPr="000B4B44" w:rsidRDefault="004B4FEF" w:rsidP="000E3EAC">
            <w:pPr>
              <w:pStyle w:val="Affffffffffff0"/>
              <w:rPr>
                <w:b/>
                <w:bCs/>
                <w:sz w:val="16"/>
                <w:szCs w:val="16"/>
              </w:rPr>
            </w:pPr>
          </w:p>
        </w:tc>
        <w:tc>
          <w:tcPr>
            <w:tcW w:w="417" w:type="dxa"/>
            <w:vMerge w:val="restart"/>
            <w:tcBorders>
              <w:top w:val="single" w:sz="4" w:space="0" w:color="auto"/>
              <w:left w:val="single" w:sz="4" w:space="0" w:color="auto"/>
            </w:tcBorders>
            <w:vAlign w:val="center"/>
          </w:tcPr>
          <w:p w14:paraId="415139EC" w14:textId="21522CB4" w:rsidR="004B4FEF" w:rsidRPr="004B4FEF" w:rsidRDefault="004B4FEF" w:rsidP="000E3EAC">
            <w:pPr>
              <w:pStyle w:val="Affffffffffff0"/>
              <w:rPr>
                <w:b/>
                <w:bCs/>
                <w:sz w:val="16"/>
                <w:szCs w:val="16"/>
              </w:rPr>
            </w:pPr>
            <w:r w:rsidRPr="004B4FEF">
              <w:rPr>
                <w:rFonts w:hint="eastAsia"/>
                <w:b/>
                <w:bCs/>
                <w:sz w:val="16"/>
                <w:szCs w:val="16"/>
              </w:rPr>
              <w:t>监测数据</w:t>
            </w:r>
          </w:p>
        </w:tc>
        <w:tc>
          <w:tcPr>
            <w:tcW w:w="418" w:type="dxa"/>
            <w:tcBorders>
              <w:top w:val="single" w:sz="4" w:space="0" w:color="auto"/>
              <w:left w:val="single" w:sz="4" w:space="0" w:color="auto"/>
              <w:bottom w:val="single" w:sz="4" w:space="0" w:color="auto"/>
            </w:tcBorders>
            <w:vAlign w:val="center"/>
          </w:tcPr>
          <w:p w14:paraId="7988DB2A" w14:textId="03B1079E" w:rsidR="004B4FEF" w:rsidRPr="004B4FEF" w:rsidRDefault="004B4FEF" w:rsidP="000E3EAC">
            <w:pPr>
              <w:pStyle w:val="Affffffffffff0"/>
              <w:rPr>
                <w:b/>
                <w:bCs/>
                <w:sz w:val="16"/>
                <w:szCs w:val="16"/>
              </w:rPr>
            </w:pPr>
            <w:r w:rsidRPr="004B4FEF">
              <w:rPr>
                <w:rFonts w:hint="eastAsia"/>
                <w:b/>
                <w:bCs/>
                <w:sz w:val="16"/>
                <w:szCs w:val="16"/>
              </w:rPr>
              <w:t>1</w:t>
            </w:r>
          </w:p>
        </w:tc>
        <w:tc>
          <w:tcPr>
            <w:tcW w:w="520" w:type="dxa"/>
            <w:tcBorders>
              <w:right w:val="single" w:sz="4" w:space="0" w:color="auto"/>
            </w:tcBorders>
            <w:vAlign w:val="center"/>
          </w:tcPr>
          <w:p w14:paraId="34C961D7"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2CBB3AB7"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25C84E81"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10788468"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7A7C3F94"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0B9FFAA5"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135F3262"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461C940C"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51685DE9"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2BE78D69"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6D28BFD8"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4F54C558"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02238ED3"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292ADD91" w14:textId="77777777" w:rsidR="004B4FEF" w:rsidRPr="000B4B44" w:rsidRDefault="004B4FEF" w:rsidP="000E3EAC">
            <w:pPr>
              <w:pStyle w:val="Affffffffffff0"/>
              <w:rPr>
                <w:sz w:val="16"/>
                <w:szCs w:val="16"/>
              </w:rPr>
            </w:pPr>
          </w:p>
        </w:tc>
        <w:tc>
          <w:tcPr>
            <w:tcW w:w="521" w:type="dxa"/>
            <w:tcBorders>
              <w:left w:val="single" w:sz="4" w:space="0" w:color="auto"/>
              <w:right w:val="single" w:sz="12" w:space="0" w:color="auto"/>
            </w:tcBorders>
            <w:vAlign w:val="center"/>
          </w:tcPr>
          <w:p w14:paraId="124CD3F2" w14:textId="4D75A1B4" w:rsidR="004B4FEF" w:rsidRPr="000B4B44" w:rsidRDefault="004B4FEF" w:rsidP="000E3EAC">
            <w:pPr>
              <w:pStyle w:val="Affffffffffff0"/>
              <w:rPr>
                <w:sz w:val="16"/>
                <w:szCs w:val="16"/>
              </w:rPr>
            </w:pPr>
          </w:p>
        </w:tc>
      </w:tr>
      <w:tr w:rsidR="004B4FEF" w:rsidRPr="00935E5C" w14:paraId="16641F64" w14:textId="77777777" w:rsidTr="00466110">
        <w:trPr>
          <w:trHeight w:val="248"/>
          <w:jc w:val="center"/>
        </w:trPr>
        <w:tc>
          <w:tcPr>
            <w:tcW w:w="834" w:type="dxa"/>
            <w:vMerge/>
            <w:tcBorders>
              <w:left w:val="single" w:sz="12" w:space="0" w:color="auto"/>
              <w:right w:val="single" w:sz="4" w:space="0" w:color="auto"/>
            </w:tcBorders>
            <w:vAlign w:val="center"/>
          </w:tcPr>
          <w:p w14:paraId="43913509" w14:textId="77777777" w:rsidR="004B4FEF" w:rsidRPr="000B4B44" w:rsidRDefault="004B4FEF" w:rsidP="000E3EAC">
            <w:pPr>
              <w:pStyle w:val="Affffffffffff0"/>
              <w:rPr>
                <w:b/>
                <w:bCs/>
                <w:sz w:val="16"/>
                <w:szCs w:val="16"/>
              </w:rPr>
            </w:pPr>
          </w:p>
        </w:tc>
        <w:tc>
          <w:tcPr>
            <w:tcW w:w="417" w:type="dxa"/>
            <w:vMerge/>
            <w:tcBorders>
              <w:left w:val="single" w:sz="4" w:space="0" w:color="auto"/>
            </w:tcBorders>
            <w:vAlign w:val="center"/>
          </w:tcPr>
          <w:p w14:paraId="0590A5BA" w14:textId="77777777" w:rsidR="004B4FEF" w:rsidRPr="000B4B44" w:rsidRDefault="004B4FEF" w:rsidP="000E3EAC">
            <w:pPr>
              <w:pStyle w:val="Affffffffffff0"/>
              <w:rPr>
                <w:sz w:val="16"/>
                <w:szCs w:val="16"/>
              </w:rPr>
            </w:pPr>
          </w:p>
        </w:tc>
        <w:tc>
          <w:tcPr>
            <w:tcW w:w="418" w:type="dxa"/>
            <w:tcBorders>
              <w:top w:val="single" w:sz="4" w:space="0" w:color="auto"/>
              <w:left w:val="single" w:sz="4" w:space="0" w:color="auto"/>
              <w:bottom w:val="single" w:sz="4" w:space="0" w:color="auto"/>
            </w:tcBorders>
            <w:vAlign w:val="center"/>
          </w:tcPr>
          <w:p w14:paraId="34AC6E44" w14:textId="4149FFD5" w:rsidR="004B4FEF" w:rsidRPr="004B4FEF" w:rsidRDefault="004B4FEF" w:rsidP="000E3EAC">
            <w:pPr>
              <w:pStyle w:val="Affffffffffff0"/>
              <w:rPr>
                <w:b/>
                <w:bCs/>
                <w:sz w:val="16"/>
                <w:szCs w:val="16"/>
              </w:rPr>
            </w:pPr>
            <w:r w:rsidRPr="004B4FEF">
              <w:rPr>
                <w:rFonts w:hint="eastAsia"/>
                <w:b/>
                <w:bCs/>
                <w:sz w:val="16"/>
                <w:szCs w:val="16"/>
              </w:rPr>
              <w:t>2</w:t>
            </w:r>
          </w:p>
        </w:tc>
        <w:tc>
          <w:tcPr>
            <w:tcW w:w="520" w:type="dxa"/>
            <w:tcBorders>
              <w:right w:val="single" w:sz="4" w:space="0" w:color="auto"/>
            </w:tcBorders>
            <w:vAlign w:val="center"/>
          </w:tcPr>
          <w:p w14:paraId="7CC75C43"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072B8382"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2B60CDCC"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3BC3CE19"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61C65764"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11138E05"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363BFE81"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369F668B"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1C2DA782"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1E7FE4DE"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2B7BECCB"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4C3800E9"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1B87CA55"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4369D0A2" w14:textId="77777777" w:rsidR="004B4FEF" w:rsidRPr="000B4B44" w:rsidRDefault="004B4FEF" w:rsidP="000E3EAC">
            <w:pPr>
              <w:pStyle w:val="Affffffffffff0"/>
              <w:rPr>
                <w:sz w:val="16"/>
                <w:szCs w:val="16"/>
              </w:rPr>
            </w:pPr>
          </w:p>
        </w:tc>
        <w:tc>
          <w:tcPr>
            <w:tcW w:w="521" w:type="dxa"/>
            <w:tcBorders>
              <w:left w:val="single" w:sz="4" w:space="0" w:color="auto"/>
              <w:right w:val="single" w:sz="12" w:space="0" w:color="auto"/>
            </w:tcBorders>
            <w:vAlign w:val="center"/>
          </w:tcPr>
          <w:p w14:paraId="560EF1EE" w14:textId="3F175291" w:rsidR="004B4FEF" w:rsidRPr="000B4B44" w:rsidRDefault="004B4FEF" w:rsidP="000E3EAC">
            <w:pPr>
              <w:pStyle w:val="Affffffffffff0"/>
              <w:rPr>
                <w:sz w:val="16"/>
                <w:szCs w:val="16"/>
              </w:rPr>
            </w:pPr>
          </w:p>
        </w:tc>
      </w:tr>
      <w:tr w:rsidR="004B4FEF" w:rsidRPr="00935E5C" w14:paraId="113A92EF" w14:textId="77777777" w:rsidTr="00466110">
        <w:trPr>
          <w:trHeight w:val="248"/>
          <w:jc w:val="center"/>
        </w:trPr>
        <w:tc>
          <w:tcPr>
            <w:tcW w:w="834" w:type="dxa"/>
            <w:vMerge/>
            <w:tcBorders>
              <w:left w:val="single" w:sz="12" w:space="0" w:color="auto"/>
              <w:right w:val="single" w:sz="4" w:space="0" w:color="auto"/>
            </w:tcBorders>
            <w:vAlign w:val="center"/>
          </w:tcPr>
          <w:p w14:paraId="1A14F055" w14:textId="77777777" w:rsidR="004B4FEF" w:rsidRPr="000B4B44" w:rsidRDefault="004B4FEF" w:rsidP="000E3EAC">
            <w:pPr>
              <w:pStyle w:val="Affffffffffff0"/>
              <w:rPr>
                <w:b/>
                <w:bCs/>
                <w:sz w:val="16"/>
                <w:szCs w:val="16"/>
              </w:rPr>
            </w:pPr>
          </w:p>
        </w:tc>
        <w:tc>
          <w:tcPr>
            <w:tcW w:w="417" w:type="dxa"/>
            <w:vMerge/>
            <w:tcBorders>
              <w:left w:val="single" w:sz="4" w:space="0" w:color="auto"/>
            </w:tcBorders>
            <w:vAlign w:val="center"/>
          </w:tcPr>
          <w:p w14:paraId="2067BBFC" w14:textId="77777777" w:rsidR="004B4FEF" w:rsidRPr="000B4B44" w:rsidRDefault="004B4FEF" w:rsidP="000E3EAC">
            <w:pPr>
              <w:pStyle w:val="Affffffffffff0"/>
              <w:rPr>
                <w:sz w:val="16"/>
                <w:szCs w:val="16"/>
              </w:rPr>
            </w:pPr>
          </w:p>
        </w:tc>
        <w:tc>
          <w:tcPr>
            <w:tcW w:w="418" w:type="dxa"/>
            <w:tcBorders>
              <w:top w:val="single" w:sz="4" w:space="0" w:color="auto"/>
              <w:left w:val="single" w:sz="4" w:space="0" w:color="auto"/>
              <w:bottom w:val="single" w:sz="4" w:space="0" w:color="auto"/>
            </w:tcBorders>
            <w:vAlign w:val="center"/>
          </w:tcPr>
          <w:p w14:paraId="3054BEC7" w14:textId="76018B32" w:rsidR="004B4FEF" w:rsidRPr="004B4FEF" w:rsidRDefault="004B4FEF" w:rsidP="000E3EAC">
            <w:pPr>
              <w:pStyle w:val="Affffffffffff0"/>
              <w:rPr>
                <w:b/>
                <w:bCs/>
                <w:sz w:val="16"/>
                <w:szCs w:val="16"/>
              </w:rPr>
            </w:pPr>
            <w:r w:rsidRPr="004B4FEF">
              <w:rPr>
                <w:rFonts w:hint="eastAsia"/>
                <w:b/>
                <w:bCs/>
                <w:sz w:val="16"/>
                <w:szCs w:val="16"/>
              </w:rPr>
              <w:t>3</w:t>
            </w:r>
          </w:p>
        </w:tc>
        <w:tc>
          <w:tcPr>
            <w:tcW w:w="520" w:type="dxa"/>
            <w:tcBorders>
              <w:right w:val="single" w:sz="4" w:space="0" w:color="auto"/>
            </w:tcBorders>
            <w:vAlign w:val="center"/>
          </w:tcPr>
          <w:p w14:paraId="564C1A55"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409B2531"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1AEEB261"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523DE417"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2B6430AE"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3DAC5362"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1707BE15"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1F13D930"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577FCAB2"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5C8FFAB6"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1A91EF1D"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6B8EDA96"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6264AF64" w14:textId="77777777" w:rsidR="004B4FEF" w:rsidRPr="000B4B44" w:rsidRDefault="004B4FEF" w:rsidP="000E3EAC">
            <w:pPr>
              <w:pStyle w:val="Affffffffffff0"/>
              <w:rPr>
                <w:sz w:val="16"/>
                <w:szCs w:val="16"/>
              </w:rPr>
            </w:pPr>
          </w:p>
        </w:tc>
        <w:tc>
          <w:tcPr>
            <w:tcW w:w="521" w:type="dxa"/>
            <w:gridSpan w:val="2"/>
            <w:tcBorders>
              <w:left w:val="single" w:sz="4" w:space="0" w:color="auto"/>
              <w:right w:val="single" w:sz="4" w:space="0" w:color="auto"/>
            </w:tcBorders>
            <w:vAlign w:val="center"/>
          </w:tcPr>
          <w:p w14:paraId="4BA975C1" w14:textId="77777777" w:rsidR="004B4FEF" w:rsidRPr="000B4B44" w:rsidRDefault="004B4FEF" w:rsidP="000E3EAC">
            <w:pPr>
              <w:pStyle w:val="Affffffffffff0"/>
              <w:rPr>
                <w:sz w:val="16"/>
                <w:szCs w:val="16"/>
              </w:rPr>
            </w:pPr>
          </w:p>
        </w:tc>
        <w:tc>
          <w:tcPr>
            <w:tcW w:w="521" w:type="dxa"/>
            <w:tcBorders>
              <w:left w:val="single" w:sz="4" w:space="0" w:color="auto"/>
              <w:right w:val="single" w:sz="12" w:space="0" w:color="auto"/>
            </w:tcBorders>
            <w:vAlign w:val="center"/>
          </w:tcPr>
          <w:p w14:paraId="3E27A039" w14:textId="0210B714" w:rsidR="004B4FEF" w:rsidRPr="000B4B44" w:rsidRDefault="004B4FEF" w:rsidP="000E3EAC">
            <w:pPr>
              <w:pStyle w:val="Affffffffffff0"/>
              <w:rPr>
                <w:sz w:val="16"/>
                <w:szCs w:val="16"/>
              </w:rPr>
            </w:pPr>
          </w:p>
        </w:tc>
      </w:tr>
      <w:tr w:rsidR="004B4FEF" w:rsidRPr="00935E5C" w14:paraId="3AACB36B" w14:textId="77777777" w:rsidTr="00466110">
        <w:trPr>
          <w:trHeight w:val="248"/>
          <w:jc w:val="center"/>
        </w:trPr>
        <w:tc>
          <w:tcPr>
            <w:tcW w:w="834" w:type="dxa"/>
            <w:vMerge/>
            <w:tcBorders>
              <w:left w:val="single" w:sz="12" w:space="0" w:color="auto"/>
              <w:bottom w:val="single" w:sz="12" w:space="0" w:color="auto"/>
              <w:right w:val="single" w:sz="4" w:space="0" w:color="auto"/>
            </w:tcBorders>
            <w:vAlign w:val="center"/>
          </w:tcPr>
          <w:p w14:paraId="20699CE1" w14:textId="77777777" w:rsidR="004B4FEF" w:rsidRPr="000B4B44" w:rsidRDefault="004B4FEF" w:rsidP="000E3EAC">
            <w:pPr>
              <w:pStyle w:val="Affffffffffff0"/>
              <w:rPr>
                <w:b/>
                <w:bCs/>
                <w:sz w:val="16"/>
                <w:szCs w:val="16"/>
              </w:rPr>
            </w:pPr>
          </w:p>
        </w:tc>
        <w:tc>
          <w:tcPr>
            <w:tcW w:w="417" w:type="dxa"/>
            <w:vMerge/>
            <w:tcBorders>
              <w:left w:val="single" w:sz="4" w:space="0" w:color="auto"/>
              <w:bottom w:val="single" w:sz="12" w:space="0" w:color="auto"/>
            </w:tcBorders>
            <w:vAlign w:val="center"/>
          </w:tcPr>
          <w:p w14:paraId="6E3C6AE0" w14:textId="77777777" w:rsidR="004B4FEF" w:rsidRPr="000B4B44" w:rsidRDefault="004B4FEF" w:rsidP="000E3EAC">
            <w:pPr>
              <w:pStyle w:val="Affffffffffff0"/>
              <w:rPr>
                <w:sz w:val="16"/>
                <w:szCs w:val="16"/>
              </w:rPr>
            </w:pPr>
          </w:p>
        </w:tc>
        <w:tc>
          <w:tcPr>
            <w:tcW w:w="418" w:type="dxa"/>
            <w:tcBorders>
              <w:top w:val="single" w:sz="4" w:space="0" w:color="auto"/>
              <w:left w:val="single" w:sz="4" w:space="0" w:color="auto"/>
              <w:bottom w:val="single" w:sz="12" w:space="0" w:color="auto"/>
            </w:tcBorders>
            <w:vAlign w:val="center"/>
          </w:tcPr>
          <w:p w14:paraId="0EB43470" w14:textId="33B0985E" w:rsidR="004B4FEF" w:rsidRPr="004B4FEF" w:rsidRDefault="004B4FEF" w:rsidP="000E3EAC">
            <w:pPr>
              <w:pStyle w:val="Affffffffffff0"/>
              <w:rPr>
                <w:b/>
                <w:bCs/>
                <w:sz w:val="16"/>
                <w:szCs w:val="16"/>
              </w:rPr>
            </w:pPr>
            <w:r w:rsidRPr="004B4FEF">
              <w:rPr>
                <w:rFonts w:hint="eastAsia"/>
                <w:b/>
                <w:bCs/>
                <w:sz w:val="16"/>
                <w:szCs w:val="16"/>
              </w:rPr>
              <w:t>…</w:t>
            </w:r>
          </w:p>
        </w:tc>
        <w:tc>
          <w:tcPr>
            <w:tcW w:w="520" w:type="dxa"/>
            <w:tcBorders>
              <w:bottom w:val="single" w:sz="12" w:space="0" w:color="auto"/>
              <w:right w:val="single" w:sz="4" w:space="0" w:color="auto"/>
            </w:tcBorders>
            <w:vAlign w:val="center"/>
          </w:tcPr>
          <w:p w14:paraId="25C2104D" w14:textId="77777777" w:rsidR="004B4FEF" w:rsidRPr="000B4B44" w:rsidRDefault="004B4FEF" w:rsidP="000E3EAC">
            <w:pPr>
              <w:pStyle w:val="Affffffffffff0"/>
              <w:rPr>
                <w:sz w:val="16"/>
                <w:szCs w:val="16"/>
              </w:rPr>
            </w:pPr>
          </w:p>
        </w:tc>
        <w:tc>
          <w:tcPr>
            <w:tcW w:w="521" w:type="dxa"/>
            <w:gridSpan w:val="2"/>
            <w:tcBorders>
              <w:left w:val="single" w:sz="4" w:space="0" w:color="auto"/>
              <w:bottom w:val="single" w:sz="12" w:space="0" w:color="auto"/>
              <w:right w:val="single" w:sz="4" w:space="0" w:color="auto"/>
            </w:tcBorders>
            <w:vAlign w:val="center"/>
          </w:tcPr>
          <w:p w14:paraId="20F82953" w14:textId="77777777" w:rsidR="004B4FEF" w:rsidRPr="000B4B44" w:rsidRDefault="004B4FEF" w:rsidP="000E3EAC">
            <w:pPr>
              <w:pStyle w:val="Affffffffffff0"/>
              <w:rPr>
                <w:sz w:val="16"/>
                <w:szCs w:val="16"/>
              </w:rPr>
            </w:pPr>
          </w:p>
        </w:tc>
        <w:tc>
          <w:tcPr>
            <w:tcW w:w="521" w:type="dxa"/>
            <w:gridSpan w:val="2"/>
            <w:tcBorders>
              <w:left w:val="single" w:sz="4" w:space="0" w:color="auto"/>
              <w:bottom w:val="single" w:sz="12" w:space="0" w:color="auto"/>
              <w:right w:val="single" w:sz="4" w:space="0" w:color="auto"/>
            </w:tcBorders>
            <w:vAlign w:val="center"/>
          </w:tcPr>
          <w:p w14:paraId="6B561656" w14:textId="77777777" w:rsidR="004B4FEF" w:rsidRPr="000B4B44" w:rsidRDefault="004B4FEF" w:rsidP="000E3EAC">
            <w:pPr>
              <w:pStyle w:val="Affffffffffff0"/>
              <w:rPr>
                <w:sz w:val="16"/>
                <w:szCs w:val="16"/>
              </w:rPr>
            </w:pPr>
          </w:p>
        </w:tc>
        <w:tc>
          <w:tcPr>
            <w:tcW w:w="521" w:type="dxa"/>
            <w:gridSpan w:val="2"/>
            <w:tcBorders>
              <w:left w:val="single" w:sz="4" w:space="0" w:color="auto"/>
              <w:bottom w:val="single" w:sz="12" w:space="0" w:color="auto"/>
              <w:right w:val="single" w:sz="4" w:space="0" w:color="auto"/>
            </w:tcBorders>
            <w:vAlign w:val="center"/>
          </w:tcPr>
          <w:p w14:paraId="60A3E27E" w14:textId="77777777" w:rsidR="004B4FEF" w:rsidRPr="000B4B44" w:rsidRDefault="004B4FEF" w:rsidP="000E3EAC">
            <w:pPr>
              <w:pStyle w:val="Affffffffffff0"/>
              <w:rPr>
                <w:sz w:val="16"/>
                <w:szCs w:val="16"/>
              </w:rPr>
            </w:pPr>
          </w:p>
        </w:tc>
        <w:tc>
          <w:tcPr>
            <w:tcW w:w="521" w:type="dxa"/>
            <w:gridSpan w:val="2"/>
            <w:tcBorders>
              <w:left w:val="single" w:sz="4" w:space="0" w:color="auto"/>
              <w:bottom w:val="single" w:sz="12" w:space="0" w:color="auto"/>
              <w:right w:val="single" w:sz="4" w:space="0" w:color="auto"/>
            </w:tcBorders>
            <w:vAlign w:val="center"/>
          </w:tcPr>
          <w:p w14:paraId="0A34E25B" w14:textId="77777777" w:rsidR="004B4FEF" w:rsidRPr="000B4B44" w:rsidRDefault="004B4FEF" w:rsidP="000E3EAC">
            <w:pPr>
              <w:pStyle w:val="Affffffffffff0"/>
              <w:rPr>
                <w:sz w:val="16"/>
                <w:szCs w:val="16"/>
              </w:rPr>
            </w:pPr>
          </w:p>
        </w:tc>
        <w:tc>
          <w:tcPr>
            <w:tcW w:w="521" w:type="dxa"/>
            <w:gridSpan w:val="2"/>
            <w:tcBorders>
              <w:left w:val="single" w:sz="4" w:space="0" w:color="auto"/>
              <w:bottom w:val="single" w:sz="12" w:space="0" w:color="auto"/>
              <w:right w:val="single" w:sz="4" w:space="0" w:color="auto"/>
            </w:tcBorders>
            <w:vAlign w:val="center"/>
          </w:tcPr>
          <w:p w14:paraId="29DC63B9" w14:textId="77777777" w:rsidR="004B4FEF" w:rsidRPr="000B4B44" w:rsidRDefault="004B4FEF" w:rsidP="000E3EAC">
            <w:pPr>
              <w:pStyle w:val="Affffffffffff0"/>
              <w:rPr>
                <w:sz w:val="16"/>
                <w:szCs w:val="16"/>
              </w:rPr>
            </w:pPr>
          </w:p>
        </w:tc>
        <w:tc>
          <w:tcPr>
            <w:tcW w:w="521" w:type="dxa"/>
            <w:gridSpan w:val="2"/>
            <w:tcBorders>
              <w:left w:val="single" w:sz="4" w:space="0" w:color="auto"/>
              <w:bottom w:val="single" w:sz="12" w:space="0" w:color="auto"/>
              <w:right w:val="single" w:sz="4" w:space="0" w:color="auto"/>
            </w:tcBorders>
            <w:vAlign w:val="center"/>
          </w:tcPr>
          <w:p w14:paraId="06EA7F8F" w14:textId="77777777" w:rsidR="004B4FEF" w:rsidRPr="000B4B44" w:rsidRDefault="004B4FEF" w:rsidP="000E3EAC">
            <w:pPr>
              <w:pStyle w:val="Affffffffffff0"/>
              <w:rPr>
                <w:sz w:val="16"/>
                <w:szCs w:val="16"/>
              </w:rPr>
            </w:pPr>
          </w:p>
        </w:tc>
        <w:tc>
          <w:tcPr>
            <w:tcW w:w="521" w:type="dxa"/>
            <w:gridSpan w:val="2"/>
            <w:tcBorders>
              <w:left w:val="single" w:sz="4" w:space="0" w:color="auto"/>
              <w:bottom w:val="single" w:sz="12" w:space="0" w:color="auto"/>
              <w:right w:val="single" w:sz="4" w:space="0" w:color="auto"/>
            </w:tcBorders>
            <w:vAlign w:val="center"/>
          </w:tcPr>
          <w:p w14:paraId="6D2C5222" w14:textId="77777777" w:rsidR="004B4FEF" w:rsidRPr="000B4B44" w:rsidRDefault="004B4FEF" w:rsidP="000E3EAC">
            <w:pPr>
              <w:pStyle w:val="Affffffffffff0"/>
              <w:rPr>
                <w:sz w:val="16"/>
                <w:szCs w:val="16"/>
              </w:rPr>
            </w:pPr>
          </w:p>
        </w:tc>
        <w:tc>
          <w:tcPr>
            <w:tcW w:w="521" w:type="dxa"/>
            <w:gridSpan w:val="2"/>
            <w:tcBorders>
              <w:left w:val="single" w:sz="4" w:space="0" w:color="auto"/>
              <w:bottom w:val="single" w:sz="12" w:space="0" w:color="auto"/>
              <w:right w:val="single" w:sz="4" w:space="0" w:color="auto"/>
            </w:tcBorders>
            <w:vAlign w:val="center"/>
          </w:tcPr>
          <w:p w14:paraId="5857E39A" w14:textId="77777777" w:rsidR="004B4FEF" w:rsidRPr="000B4B44" w:rsidRDefault="004B4FEF" w:rsidP="000E3EAC">
            <w:pPr>
              <w:pStyle w:val="Affffffffffff0"/>
              <w:rPr>
                <w:sz w:val="16"/>
                <w:szCs w:val="16"/>
              </w:rPr>
            </w:pPr>
          </w:p>
        </w:tc>
        <w:tc>
          <w:tcPr>
            <w:tcW w:w="521" w:type="dxa"/>
            <w:gridSpan w:val="2"/>
            <w:tcBorders>
              <w:left w:val="single" w:sz="4" w:space="0" w:color="auto"/>
              <w:bottom w:val="single" w:sz="12" w:space="0" w:color="auto"/>
              <w:right w:val="single" w:sz="4" w:space="0" w:color="auto"/>
            </w:tcBorders>
            <w:vAlign w:val="center"/>
          </w:tcPr>
          <w:p w14:paraId="3EC37186" w14:textId="77777777" w:rsidR="004B4FEF" w:rsidRPr="000B4B44" w:rsidRDefault="004B4FEF" w:rsidP="000E3EAC">
            <w:pPr>
              <w:pStyle w:val="Affffffffffff0"/>
              <w:rPr>
                <w:sz w:val="16"/>
                <w:szCs w:val="16"/>
              </w:rPr>
            </w:pPr>
          </w:p>
        </w:tc>
        <w:tc>
          <w:tcPr>
            <w:tcW w:w="521" w:type="dxa"/>
            <w:gridSpan w:val="2"/>
            <w:tcBorders>
              <w:left w:val="single" w:sz="4" w:space="0" w:color="auto"/>
              <w:bottom w:val="single" w:sz="12" w:space="0" w:color="auto"/>
              <w:right w:val="single" w:sz="4" w:space="0" w:color="auto"/>
            </w:tcBorders>
            <w:vAlign w:val="center"/>
          </w:tcPr>
          <w:p w14:paraId="6AE6EEB4" w14:textId="77777777" w:rsidR="004B4FEF" w:rsidRPr="000B4B44" w:rsidRDefault="004B4FEF" w:rsidP="000E3EAC">
            <w:pPr>
              <w:pStyle w:val="Affffffffffff0"/>
              <w:rPr>
                <w:sz w:val="16"/>
                <w:szCs w:val="16"/>
              </w:rPr>
            </w:pPr>
          </w:p>
        </w:tc>
        <w:tc>
          <w:tcPr>
            <w:tcW w:w="521" w:type="dxa"/>
            <w:gridSpan w:val="2"/>
            <w:tcBorders>
              <w:left w:val="single" w:sz="4" w:space="0" w:color="auto"/>
              <w:bottom w:val="single" w:sz="12" w:space="0" w:color="auto"/>
              <w:right w:val="single" w:sz="4" w:space="0" w:color="auto"/>
            </w:tcBorders>
            <w:vAlign w:val="center"/>
          </w:tcPr>
          <w:p w14:paraId="3860651B" w14:textId="77777777" w:rsidR="004B4FEF" w:rsidRPr="000B4B44" w:rsidRDefault="004B4FEF" w:rsidP="000E3EAC">
            <w:pPr>
              <w:pStyle w:val="Affffffffffff0"/>
              <w:rPr>
                <w:sz w:val="16"/>
                <w:szCs w:val="16"/>
              </w:rPr>
            </w:pPr>
          </w:p>
        </w:tc>
        <w:tc>
          <w:tcPr>
            <w:tcW w:w="521" w:type="dxa"/>
            <w:gridSpan w:val="2"/>
            <w:tcBorders>
              <w:left w:val="single" w:sz="4" w:space="0" w:color="auto"/>
              <w:bottom w:val="single" w:sz="12" w:space="0" w:color="auto"/>
              <w:right w:val="single" w:sz="4" w:space="0" w:color="auto"/>
            </w:tcBorders>
            <w:vAlign w:val="center"/>
          </w:tcPr>
          <w:p w14:paraId="65137E12" w14:textId="77777777" w:rsidR="004B4FEF" w:rsidRPr="000B4B44" w:rsidRDefault="004B4FEF" w:rsidP="000E3EAC">
            <w:pPr>
              <w:pStyle w:val="Affffffffffff0"/>
              <w:rPr>
                <w:sz w:val="16"/>
                <w:szCs w:val="16"/>
              </w:rPr>
            </w:pPr>
          </w:p>
        </w:tc>
        <w:tc>
          <w:tcPr>
            <w:tcW w:w="521" w:type="dxa"/>
            <w:gridSpan w:val="2"/>
            <w:tcBorders>
              <w:left w:val="single" w:sz="4" w:space="0" w:color="auto"/>
              <w:bottom w:val="single" w:sz="12" w:space="0" w:color="auto"/>
              <w:right w:val="single" w:sz="4" w:space="0" w:color="auto"/>
            </w:tcBorders>
            <w:vAlign w:val="center"/>
          </w:tcPr>
          <w:p w14:paraId="37D85A65" w14:textId="77777777" w:rsidR="004B4FEF" w:rsidRPr="000B4B44" w:rsidRDefault="004B4FEF" w:rsidP="000E3EAC">
            <w:pPr>
              <w:pStyle w:val="Affffffffffff0"/>
              <w:rPr>
                <w:sz w:val="16"/>
                <w:szCs w:val="16"/>
              </w:rPr>
            </w:pPr>
          </w:p>
        </w:tc>
        <w:tc>
          <w:tcPr>
            <w:tcW w:w="521" w:type="dxa"/>
            <w:tcBorders>
              <w:left w:val="single" w:sz="4" w:space="0" w:color="auto"/>
              <w:bottom w:val="single" w:sz="12" w:space="0" w:color="auto"/>
              <w:right w:val="single" w:sz="12" w:space="0" w:color="auto"/>
            </w:tcBorders>
            <w:vAlign w:val="center"/>
          </w:tcPr>
          <w:p w14:paraId="324C7837" w14:textId="0D12CFFF" w:rsidR="004B4FEF" w:rsidRPr="000B4B44" w:rsidRDefault="004B4FEF" w:rsidP="000E3EAC">
            <w:pPr>
              <w:pStyle w:val="Affffffffffff0"/>
              <w:rPr>
                <w:sz w:val="16"/>
                <w:szCs w:val="16"/>
              </w:rPr>
            </w:pPr>
          </w:p>
        </w:tc>
      </w:tr>
    </w:tbl>
    <w:p w14:paraId="5F823212" w14:textId="77777777" w:rsidR="005D5533" w:rsidRDefault="005D5533" w:rsidP="005D5533">
      <w:pPr>
        <w:pStyle w:val="affffb"/>
        <w:ind w:firstLineChars="0" w:firstLine="0"/>
      </w:pPr>
    </w:p>
    <w:p w14:paraId="2C6E120E" w14:textId="752AD9EC" w:rsidR="005D5533" w:rsidRPr="00014215" w:rsidRDefault="005D5533" w:rsidP="00014215">
      <w:pPr>
        <w:pStyle w:val="affffb"/>
        <w:ind w:firstLineChars="0" w:firstLine="0"/>
        <w:jc w:val="center"/>
        <w:rPr>
          <w:rFonts w:ascii="Times New Roman" w:eastAsia="黑体"/>
        </w:rPr>
      </w:pPr>
      <w:r w:rsidRPr="00370EFF">
        <w:rPr>
          <w:rFonts w:ascii="Times New Roman" w:eastAsia="黑体" w:hint="eastAsia"/>
        </w:rPr>
        <w:t>表</w:t>
      </w:r>
      <w:r w:rsidRPr="00370EFF">
        <w:rPr>
          <w:rFonts w:ascii="Times New Roman" w:eastAsia="黑体"/>
        </w:rPr>
        <w:t>A.</w:t>
      </w:r>
      <w:r>
        <w:rPr>
          <w:rFonts w:ascii="Times New Roman" w:eastAsia="黑体" w:hint="eastAsia"/>
        </w:rPr>
        <w:t>2</w:t>
      </w:r>
      <w:r w:rsidRPr="00370EFF">
        <w:rPr>
          <w:rFonts w:ascii="Times New Roman" w:eastAsia="黑体"/>
        </w:rPr>
        <w:t xml:space="preserve">  </w:t>
      </w:r>
      <w:r w:rsidRPr="00370EFF">
        <w:rPr>
          <w:rFonts w:ascii="Times New Roman" w:eastAsia="黑体" w:hint="eastAsia"/>
        </w:rPr>
        <w:t>专家打分</w:t>
      </w:r>
      <w:r w:rsidRPr="005D5533">
        <w:rPr>
          <w:rFonts w:ascii="Times New Roman" w:eastAsia="黑体" w:hint="eastAsia"/>
        </w:rPr>
        <w:t>评分细则</w:t>
      </w:r>
    </w:p>
    <w:tbl>
      <w:tblPr>
        <w:tblStyle w:val="afffffffffc"/>
        <w:tblW w:w="9493" w:type="dxa"/>
        <w:jc w:val="center"/>
        <w:tblLook w:val="04A0" w:firstRow="1" w:lastRow="0" w:firstColumn="1" w:lastColumn="0" w:noHBand="0" w:noVBand="1"/>
      </w:tblPr>
      <w:tblGrid>
        <w:gridCol w:w="1410"/>
        <w:gridCol w:w="1410"/>
        <w:gridCol w:w="6673"/>
      </w:tblGrid>
      <w:tr w:rsidR="00B644BE" w14:paraId="1AAA5F2D" w14:textId="77777777" w:rsidTr="00B122A0">
        <w:trPr>
          <w:jc w:val="center"/>
        </w:trPr>
        <w:tc>
          <w:tcPr>
            <w:tcW w:w="1410" w:type="dxa"/>
            <w:tcBorders>
              <w:top w:val="single" w:sz="12" w:space="0" w:color="auto"/>
              <w:left w:val="single" w:sz="12" w:space="0" w:color="auto"/>
            </w:tcBorders>
            <w:vAlign w:val="center"/>
          </w:tcPr>
          <w:p w14:paraId="4BCF3BD9" w14:textId="161ACAD4" w:rsidR="00B644BE" w:rsidRPr="00A01508" w:rsidRDefault="00B644BE" w:rsidP="009872FE">
            <w:pPr>
              <w:pStyle w:val="affffb"/>
              <w:ind w:firstLineChars="0" w:firstLine="0"/>
              <w:jc w:val="center"/>
              <w:rPr>
                <w:rFonts w:ascii="Times New Roman"/>
                <w:b/>
                <w:bCs/>
                <w:sz w:val="18"/>
                <w:szCs w:val="18"/>
              </w:rPr>
            </w:pPr>
            <w:r w:rsidRPr="00A01508">
              <w:rPr>
                <w:rFonts w:ascii="Times New Roman" w:hint="eastAsia"/>
                <w:b/>
                <w:bCs/>
                <w:sz w:val="18"/>
                <w:szCs w:val="18"/>
              </w:rPr>
              <w:t>等级</w:t>
            </w:r>
          </w:p>
        </w:tc>
        <w:tc>
          <w:tcPr>
            <w:tcW w:w="1410" w:type="dxa"/>
            <w:tcBorders>
              <w:top w:val="single" w:sz="12" w:space="0" w:color="auto"/>
            </w:tcBorders>
            <w:vAlign w:val="center"/>
          </w:tcPr>
          <w:p w14:paraId="6837C01B" w14:textId="4AD36E88" w:rsidR="00B644BE" w:rsidRPr="00A01508" w:rsidRDefault="00B644BE" w:rsidP="009872FE">
            <w:pPr>
              <w:pStyle w:val="affffb"/>
              <w:ind w:firstLineChars="0" w:firstLine="0"/>
              <w:jc w:val="center"/>
              <w:rPr>
                <w:rFonts w:ascii="Times New Roman"/>
                <w:b/>
                <w:bCs/>
                <w:sz w:val="18"/>
                <w:szCs w:val="18"/>
              </w:rPr>
            </w:pPr>
            <w:r w:rsidRPr="00A01508">
              <w:rPr>
                <w:rFonts w:ascii="Times New Roman" w:hint="eastAsia"/>
                <w:b/>
                <w:bCs/>
                <w:sz w:val="18"/>
                <w:szCs w:val="18"/>
              </w:rPr>
              <w:t>分值范围</w:t>
            </w:r>
          </w:p>
        </w:tc>
        <w:tc>
          <w:tcPr>
            <w:tcW w:w="6673" w:type="dxa"/>
            <w:tcBorders>
              <w:top w:val="single" w:sz="12" w:space="0" w:color="auto"/>
              <w:right w:val="single" w:sz="12" w:space="0" w:color="auto"/>
            </w:tcBorders>
            <w:vAlign w:val="center"/>
          </w:tcPr>
          <w:p w14:paraId="3DD1C891" w14:textId="009A70E1" w:rsidR="00B644BE" w:rsidRPr="00A01508" w:rsidRDefault="009872FE" w:rsidP="009872FE">
            <w:pPr>
              <w:pStyle w:val="affffb"/>
              <w:ind w:firstLineChars="0" w:firstLine="0"/>
              <w:jc w:val="center"/>
              <w:rPr>
                <w:rFonts w:ascii="Times New Roman"/>
                <w:b/>
                <w:bCs/>
                <w:sz w:val="18"/>
                <w:szCs w:val="18"/>
              </w:rPr>
            </w:pPr>
            <w:r w:rsidRPr="00A01508">
              <w:rPr>
                <w:rFonts w:ascii="Times New Roman" w:hint="eastAsia"/>
                <w:b/>
                <w:bCs/>
                <w:sz w:val="18"/>
                <w:szCs w:val="18"/>
              </w:rPr>
              <w:t>水质指标</w:t>
            </w:r>
            <w:r w:rsidR="00B644BE" w:rsidRPr="00A01508">
              <w:rPr>
                <w:rFonts w:ascii="Times New Roman" w:hint="eastAsia"/>
                <w:b/>
                <w:bCs/>
                <w:sz w:val="18"/>
                <w:szCs w:val="18"/>
              </w:rPr>
              <w:t>描述</w:t>
            </w:r>
          </w:p>
        </w:tc>
      </w:tr>
      <w:tr w:rsidR="00B644BE" w14:paraId="470FDCAC" w14:textId="77777777" w:rsidTr="00B122A0">
        <w:trPr>
          <w:jc w:val="center"/>
        </w:trPr>
        <w:tc>
          <w:tcPr>
            <w:tcW w:w="1410" w:type="dxa"/>
            <w:tcBorders>
              <w:left w:val="single" w:sz="12" w:space="0" w:color="auto"/>
            </w:tcBorders>
            <w:vAlign w:val="center"/>
          </w:tcPr>
          <w:p w14:paraId="15120217" w14:textId="161E10F3" w:rsidR="00B644BE" w:rsidRPr="00A01508" w:rsidRDefault="009872FE" w:rsidP="009872FE">
            <w:pPr>
              <w:pStyle w:val="affffb"/>
              <w:ind w:firstLineChars="0" w:firstLine="0"/>
              <w:jc w:val="center"/>
              <w:rPr>
                <w:rFonts w:ascii="Times New Roman"/>
                <w:b/>
                <w:bCs/>
                <w:sz w:val="18"/>
                <w:szCs w:val="18"/>
              </w:rPr>
            </w:pPr>
            <w:r w:rsidRPr="00A01508">
              <w:rPr>
                <w:rFonts w:ascii="Times New Roman" w:hint="eastAsia"/>
                <w:b/>
                <w:bCs/>
                <w:sz w:val="18"/>
                <w:szCs w:val="18"/>
              </w:rPr>
              <w:t>完全可达</w:t>
            </w:r>
          </w:p>
        </w:tc>
        <w:tc>
          <w:tcPr>
            <w:tcW w:w="1410" w:type="dxa"/>
            <w:vAlign w:val="center"/>
          </w:tcPr>
          <w:p w14:paraId="6EE6DD6E" w14:textId="01709A4E" w:rsidR="00B644BE" w:rsidRPr="00A01508" w:rsidRDefault="001D6A42" w:rsidP="009872FE">
            <w:pPr>
              <w:pStyle w:val="affffb"/>
              <w:ind w:firstLineChars="0" w:firstLine="0"/>
              <w:jc w:val="center"/>
              <w:rPr>
                <w:rFonts w:ascii="Times New Roman"/>
                <w:sz w:val="16"/>
                <w:szCs w:val="16"/>
              </w:rPr>
            </w:pPr>
            <w:r w:rsidRPr="00A01508">
              <w:rPr>
                <w:rFonts w:ascii="Times New Roman" w:hint="eastAsia"/>
                <w:sz w:val="16"/>
                <w:szCs w:val="16"/>
              </w:rPr>
              <w:t>(</w:t>
            </w:r>
            <w:r w:rsidR="00B644BE" w:rsidRPr="00A01508">
              <w:rPr>
                <w:rFonts w:ascii="Times New Roman" w:hint="eastAsia"/>
                <w:sz w:val="16"/>
                <w:szCs w:val="16"/>
              </w:rPr>
              <w:t>8</w:t>
            </w:r>
            <w:r w:rsidR="006B3AA8" w:rsidRPr="00A01508">
              <w:rPr>
                <w:rFonts w:ascii="Times New Roman" w:hint="eastAsia"/>
                <w:sz w:val="16"/>
                <w:szCs w:val="16"/>
              </w:rPr>
              <w:t>0,</w:t>
            </w:r>
            <w:r w:rsidR="00B644BE" w:rsidRPr="00A01508">
              <w:rPr>
                <w:rFonts w:ascii="Times New Roman" w:hint="eastAsia"/>
                <w:sz w:val="16"/>
                <w:szCs w:val="16"/>
              </w:rPr>
              <w:t>100</w:t>
            </w:r>
            <w:r w:rsidR="006B3AA8" w:rsidRPr="00A01508">
              <w:rPr>
                <w:rFonts w:ascii="Times New Roman" w:hint="eastAsia"/>
                <w:sz w:val="16"/>
                <w:szCs w:val="16"/>
              </w:rPr>
              <w:t>]</w:t>
            </w:r>
          </w:p>
        </w:tc>
        <w:tc>
          <w:tcPr>
            <w:tcW w:w="6673" w:type="dxa"/>
            <w:tcBorders>
              <w:right w:val="single" w:sz="12" w:space="0" w:color="auto"/>
            </w:tcBorders>
            <w:vAlign w:val="center"/>
          </w:tcPr>
          <w:p w14:paraId="29C9C431" w14:textId="71859D85" w:rsidR="00B644BE" w:rsidRPr="00A01508" w:rsidRDefault="006B3AA8" w:rsidP="00CC272B">
            <w:pPr>
              <w:pStyle w:val="affffb"/>
              <w:ind w:firstLineChars="0" w:firstLine="0"/>
              <w:jc w:val="left"/>
              <w:rPr>
                <w:rFonts w:ascii="Times New Roman"/>
                <w:sz w:val="16"/>
                <w:szCs w:val="16"/>
              </w:rPr>
            </w:pPr>
            <w:r w:rsidRPr="00A01508">
              <w:rPr>
                <w:rFonts w:ascii="Times New Roman" w:hint="eastAsia"/>
                <w:sz w:val="16"/>
                <w:szCs w:val="16"/>
              </w:rPr>
              <w:t>所有</w:t>
            </w:r>
            <w:r w:rsidR="00A01508" w:rsidRPr="00A01508">
              <w:rPr>
                <w:rFonts w:ascii="Times New Roman" w:hint="eastAsia"/>
                <w:sz w:val="16"/>
                <w:szCs w:val="16"/>
              </w:rPr>
              <w:t>水环境</w:t>
            </w:r>
            <w:r w:rsidRPr="00A01508">
              <w:rPr>
                <w:rFonts w:ascii="Times New Roman" w:hint="eastAsia"/>
                <w:sz w:val="16"/>
                <w:szCs w:val="16"/>
              </w:rPr>
              <w:t>指标均</w:t>
            </w:r>
            <w:r w:rsidR="00A01508" w:rsidRPr="00A01508">
              <w:rPr>
                <w:rFonts w:ascii="Times New Roman" w:hint="eastAsia"/>
                <w:sz w:val="16"/>
                <w:szCs w:val="16"/>
              </w:rPr>
              <w:t>达到</w:t>
            </w:r>
            <w:r w:rsidR="00A01508" w:rsidRPr="00A01508">
              <w:rPr>
                <w:rFonts w:ascii="Times New Roman" w:hint="eastAsia"/>
                <w:sz w:val="16"/>
                <w:szCs w:val="16"/>
              </w:rPr>
              <w:t>GB 3838</w:t>
            </w:r>
            <w:r w:rsidR="00A01508" w:rsidRPr="00A01508">
              <w:rPr>
                <w:rFonts w:ascii="Times New Roman" w:hint="eastAsia"/>
                <w:sz w:val="16"/>
                <w:szCs w:val="16"/>
              </w:rPr>
              <w:t>中水体主要用途对应的指标限值要求</w:t>
            </w:r>
            <w:r w:rsidR="001D7639">
              <w:rPr>
                <w:rFonts w:ascii="Times New Roman" w:hint="eastAsia"/>
                <w:sz w:val="16"/>
                <w:szCs w:val="16"/>
              </w:rPr>
              <w:t>；水生态、水文指标满足水体用途要求</w:t>
            </w:r>
          </w:p>
        </w:tc>
      </w:tr>
      <w:tr w:rsidR="001D6A42" w14:paraId="437B8DC1" w14:textId="77777777" w:rsidTr="00B122A0">
        <w:trPr>
          <w:jc w:val="center"/>
        </w:trPr>
        <w:tc>
          <w:tcPr>
            <w:tcW w:w="1410" w:type="dxa"/>
            <w:tcBorders>
              <w:left w:val="single" w:sz="12" w:space="0" w:color="auto"/>
            </w:tcBorders>
            <w:vAlign w:val="center"/>
          </w:tcPr>
          <w:p w14:paraId="61AC47F4" w14:textId="297A8467" w:rsidR="001D6A42" w:rsidRPr="00A01508" w:rsidRDefault="00CC272B" w:rsidP="009872FE">
            <w:pPr>
              <w:pStyle w:val="affffb"/>
              <w:ind w:firstLineChars="0" w:firstLine="0"/>
              <w:jc w:val="center"/>
              <w:rPr>
                <w:rFonts w:ascii="Times New Roman"/>
                <w:b/>
                <w:bCs/>
                <w:sz w:val="18"/>
                <w:szCs w:val="18"/>
              </w:rPr>
            </w:pPr>
            <w:r>
              <w:rPr>
                <w:rFonts w:ascii="Times New Roman" w:hint="eastAsia"/>
                <w:b/>
                <w:bCs/>
                <w:sz w:val="18"/>
                <w:szCs w:val="18"/>
              </w:rPr>
              <w:t>基本</w:t>
            </w:r>
            <w:r w:rsidR="001D6A42" w:rsidRPr="00A01508">
              <w:rPr>
                <w:rFonts w:ascii="Times New Roman" w:hint="eastAsia"/>
                <w:b/>
                <w:bCs/>
                <w:sz w:val="18"/>
                <w:szCs w:val="18"/>
              </w:rPr>
              <w:t>可达</w:t>
            </w:r>
          </w:p>
        </w:tc>
        <w:tc>
          <w:tcPr>
            <w:tcW w:w="1410" w:type="dxa"/>
            <w:vAlign w:val="center"/>
          </w:tcPr>
          <w:p w14:paraId="29514717" w14:textId="423C88EB" w:rsidR="001D6A42" w:rsidRPr="00A01508" w:rsidRDefault="001D6A42" w:rsidP="009872FE">
            <w:pPr>
              <w:pStyle w:val="affffb"/>
              <w:ind w:firstLineChars="0" w:firstLine="0"/>
              <w:jc w:val="center"/>
              <w:rPr>
                <w:rFonts w:ascii="Times New Roman"/>
                <w:sz w:val="16"/>
                <w:szCs w:val="16"/>
              </w:rPr>
            </w:pPr>
            <w:r w:rsidRPr="00A01508">
              <w:rPr>
                <w:rFonts w:ascii="Times New Roman" w:hint="eastAsia"/>
                <w:sz w:val="16"/>
                <w:szCs w:val="16"/>
              </w:rPr>
              <w:t>(60,80</w:t>
            </w:r>
            <w:r w:rsidRPr="00A01508">
              <w:rPr>
                <w:rFonts w:ascii="Times New Roman"/>
                <w:sz w:val="16"/>
                <w:szCs w:val="16"/>
              </w:rPr>
              <w:t>]</w:t>
            </w:r>
          </w:p>
        </w:tc>
        <w:tc>
          <w:tcPr>
            <w:tcW w:w="6673" w:type="dxa"/>
            <w:tcBorders>
              <w:right w:val="single" w:sz="12" w:space="0" w:color="auto"/>
            </w:tcBorders>
            <w:vAlign w:val="center"/>
          </w:tcPr>
          <w:p w14:paraId="2E2102F7" w14:textId="2901796C" w:rsidR="001D6A42" w:rsidRPr="00A01508" w:rsidRDefault="00CC272B" w:rsidP="00CC272B">
            <w:pPr>
              <w:pStyle w:val="affffb"/>
              <w:ind w:firstLineChars="0" w:firstLine="0"/>
              <w:jc w:val="left"/>
              <w:rPr>
                <w:rFonts w:ascii="Times New Roman"/>
                <w:sz w:val="16"/>
                <w:szCs w:val="16"/>
              </w:rPr>
            </w:pPr>
            <w:r>
              <w:rPr>
                <w:rFonts w:ascii="Times New Roman" w:hint="eastAsia"/>
                <w:sz w:val="16"/>
                <w:szCs w:val="16"/>
              </w:rPr>
              <w:t>存在至多</w:t>
            </w:r>
            <w:r>
              <w:rPr>
                <w:rFonts w:ascii="Times New Roman" w:hint="eastAsia"/>
                <w:sz w:val="16"/>
                <w:szCs w:val="16"/>
              </w:rPr>
              <w:t>1/3</w:t>
            </w:r>
            <w:r>
              <w:rPr>
                <w:rFonts w:ascii="Times New Roman" w:hint="eastAsia"/>
                <w:sz w:val="16"/>
                <w:szCs w:val="16"/>
              </w:rPr>
              <w:t>的</w:t>
            </w:r>
            <w:r w:rsidRPr="00A01508">
              <w:rPr>
                <w:rFonts w:ascii="Times New Roman" w:hint="eastAsia"/>
                <w:sz w:val="16"/>
                <w:szCs w:val="16"/>
              </w:rPr>
              <w:t>水环境指标</w:t>
            </w:r>
            <w:r>
              <w:rPr>
                <w:rFonts w:ascii="Times New Roman" w:hint="eastAsia"/>
                <w:sz w:val="16"/>
                <w:szCs w:val="16"/>
              </w:rPr>
              <w:t>未</w:t>
            </w:r>
            <w:r w:rsidRPr="00A01508">
              <w:rPr>
                <w:rFonts w:ascii="Times New Roman" w:hint="eastAsia"/>
                <w:sz w:val="16"/>
                <w:szCs w:val="16"/>
              </w:rPr>
              <w:t>达到</w:t>
            </w:r>
            <w:r w:rsidRPr="00A01508">
              <w:rPr>
                <w:rFonts w:ascii="Times New Roman" w:hint="eastAsia"/>
                <w:sz w:val="16"/>
                <w:szCs w:val="16"/>
              </w:rPr>
              <w:t>GB 3838</w:t>
            </w:r>
            <w:r w:rsidRPr="00A01508">
              <w:rPr>
                <w:rFonts w:ascii="Times New Roman" w:hint="eastAsia"/>
                <w:sz w:val="16"/>
                <w:szCs w:val="16"/>
              </w:rPr>
              <w:t>中水体主要用途对应的指标限值要求</w:t>
            </w:r>
            <w:r w:rsidR="002E748A">
              <w:rPr>
                <w:rFonts w:ascii="Times New Roman" w:hint="eastAsia"/>
                <w:sz w:val="16"/>
                <w:szCs w:val="16"/>
              </w:rPr>
              <w:t>但达到更</w:t>
            </w:r>
            <w:r w:rsidR="008835F7">
              <w:rPr>
                <w:rFonts w:ascii="Times New Roman" w:hint="eastAsia"/>
                <w:sz w:val="16"/>
                <w:szCs w:val="16"/>
              </w:rPr>
              <w:t>低</w:t>
            </w:r>
            <w:r w:rsidR="002E748A">
              <w:rPr>
                <w:rFonts w:ascii="Times New Roman" w:hint="eastAsia"/>
                <w:sz w:val="16"/>
                <w:szCs w:val="16"/>
              </w:rPr>
              <w:t>一级水域功能对应的指标限值要求</w:t>
            </w:r>
            <w:r w:rsidR="00DF788A">
              <w:rPr>
                <w:rFonts w:ascii="Times New Roman" w:hint="eastAsia"/>
                <w:sz w:val="16"/>
                <w:szCs w:val="16"/>
              </w:rPr>
              <w:t>，</w:t>
            </w:r>
            <w:r w:rsidR="008835F7">
              <w:rPr>
                <w:rFonts w:ascii="Times New Roman" w:hint="eastAsia"/>
                <w:sz w:val="16"/>
                <w:szCs w:val="16"/>
              </w:rPr>
              <w:t>其中</w:t>
            </w:r>
            <w:r w:rsidR="00DF788A">
              <w:rPr>
                <w:rFonts w:ascii="Times New Roman" w:hint="eastAsia"/>
                <w:sz w:val="16"/>
                <w:szCs w:val="16"/>
              </w:rPr>
              <w:t>化学需氧量扣除背景条件影响可达到</w:t>
            </w:r>
            <w:r w:rsidR="00DF788A" w:rsidRPr="00A01508">
              <w:rPr>
                <w:rFonts w:ascii="Times New Roman" w:hint="eastAsia"/>
                <w:sz w:val="16"/>
                <w:szCs w:val="16"/>
              </w:rPr>
              <w:t>水体主要用途对应的指标限值要求</w:t>
            </w:r>
            <w:r w:rsidR="00DF788A">
              <w:rPr>
                <w:rFonts w:ascii="Times New Roman" w:hint="eastAsia"/>
                <w:sz w:val="16"/>
                <w:szCs w:val="16"/>
              </w:rPr>
              <w:t>；</w:t>
            </w:r>
            <w:r>
              <w:rPr>
                <w:rFonts w:ascii="Times New Roman" w:hint="eastAsia"/>
                <w:sz w:val="16"/>
                <w:szCs w:val="16"/>
              </w:rPr>
              <w:t>水生态、水文指标满足水体用途要求</w:t>
            </w:r>
          </w:p>
        </w:tc>
      </w:tr>
      <w:tr w:rsidR="00B644BE" w14:paraId="1D0904C1" w14:textId="77777777" w:rsidTr="00B122A0">
        <w:trPr>
          <w:jc w:val="center"/>
        </w:trPr>
        <w:tc>
          <w:tcPr>
            <w:tcW w:w="1410" w:type="dxa"/>
            <w:tcBorders>
              <w:left w:val="single" w:sz="12" w:space="0" w:color="auto"/>
              <w:bottom w:val="single" w:sz="12" w:space="0" w:color="auto"/>
            </w:tcBorders>
            <w:vAlign w:val="center"/>
          </w:tcPr>
          <w:p w14:paraId="7D088DCC" w14:textId="34AB8C1C" w:rsidR="00B644BE" w:rsidRPr="00A01508" w:rsidRDefault="009872FE" w:rsidP="009872FE">
            <w:pPr>
              <w:pStyle w:val="affffb"/>
              <w:ind w:firstLineChars="0" w:firstLine="0"/>
              <w:jc w:val="center"/>
              <w:rPr>
                <w:rFonts w:ascii="Times New Roman"/>
                <w:b/>
                <w:bCs/>
                <w:sz w:val="18"/>
                <w:szCs w:val="18"/>
              </w:rPr>
            </w:pPr>
            <w:r w:rsidRPr="00A01508">
              <w:rPr>
                <w:rFonts w:ascii="Times New Roman" w:hint="eastAsia"/>
                <w:b/>
                <w:bCs/>
                <w:sz w:val="18"/>
                <w:szCs w:val="18"/>
              </w:rPr>
              <w:t>不可达</w:t>
            </w:r>
          </w:p>
        </w:tc>
        <w:tc>
          <w:tcPr>
            <w:tcW w:w="1410" w:type="dxa"/>
            <w:tcBorders>
              <w:bottom w:val="single" w:sz="12" w:space="0" w:color="auto"/>
            </w:tcBorders>
            <w:vAlign w:val="center"/>
          </w:tcPr>
          <w:p w14:paraId="4C34D846" w14:textId="5017D885" w:rsidR="00B644BE" w:rsidRPr="00A01508" w:rsidRDefault="001D6A42" w:rsidP="009872FE">
            <w:pPr>
              <w:pStyle w:val="affffb"/>
              <w:ind w:firstLineChars="0" w:firstLine="0"/>
              <w:jc w:val="center"/>
              <w:rPr>
                <w:rFonts w:ascii="Times New Roman"/>
                <w:sz w:val="16"/>
                <w:szCs w:val="16"/>
              </w:rPr>
            </w:pPr>
            <w:r w:rsidRPr="00A01508">
              <w:rPr>
                <w:rFonts w:ascii="Times New Roman" w:hint="eastAsia"/>
                <w:sz w:val="16"/>
                <w:szCs w:val="16"/>
              </w:rPr>
              <w:t>[0,</w:t>
            </w:r>
            <w:r w:rsidR="00CC272B">
              <w:rPr>
                <w:rFonts w:ascii="Times New Roman" w:hint="eastAsia"/>
                <w:sz w:val="16"/>
                <w:szCs w:val="16"/>
              </w:rPr>
              <w:t>6</w:t>
            </w:r>
            <w:r w:rsidRPr="00A01508">
              <w:rPr>
                <w:rFonts w:ascii="Times New Roman" w:hint="eastAsia"/>
                <w:sz w:val="16"/>
                <w:szCs w:val="16"/>
              </w:rPr>
              <w:t>0]</w:t>
            </w:r>
          </w:p>
        </w:tc>
        <w:tc>
          <w:tcPr>
            <w:tcW w:w="6673" w:type="dxa"/>
            <w:tcBorders>
              <w:bottom w:val="single" w:sz="12" w:space="0" w:color="auto"/>
              <w:right w:val="single" w:sz="12" w:space="0" w:color="auto"/>
            </w:tcBorders>
            <w:vAlign w:val="center"/>
          </w:tcPr>
          <w:p w14:paraId="2259D75D" w14:textId="33A70D44" w:rsidR="00B644BE" w:rsidRPr="00A01508" w:rsidRDefault="002612B8" w:rsidP="00CC272B">
            <w:pPr>
              <w:pStyle w:val="affffb"/>
              <w:ind w:firstLineChars="0" w:firstLine="0"/>
              <w:jc w:val="left"/>
              <w:rPr>
                <w:rFonts w:ascii="Times New Roman"/>
                <w:sz w:val="16"/>
                <w:szCs w:val="16"/>
              </w:rPr>
            </w:pPr>
            <w:r>
              <w:rPr>
                <w:rFonts w:ascii="Times New Roman" w:hint="eastAsia"/>
                <w:sz w:val="16"/>
                <w:szCs w:val="16"/>
              </w:rPr>
              <w:t>以上情况以外的其他情况</w:t>
            </w:r>
          </w:p>
        </w:tc>
      </w:tr>
    </w:tbl>
    <w:p w14:paraId="08A5BEE6" w14:textId="77777777" w:rsidR="005D5533" w:rsidRPr="005D5533" w:rsidRDefault="005D5533" w:rsidP="00B644BE">
      <w:pPr>
        <w:pStyle w:val="affffb"/>
        <w:ind w:firstLineChars="0" w:firstLine="0"/>
      </w:pPr>
    </w:p>
    <w:p w14:paraId="05516F7D" w14:textId="77777777" w:rsidR="00DB040E" w:rsidRDefault="00DB040E" w:rsidP="00DB040E">
      <w:pPr>
        <w:pStyle w:val="affffb"/>
        <w:ind w:firstLine="420"/>
        <w:rPr>
          <w:highlight w:val="yellow"/>
        </w:rPr>
        <w:sectPr w:rsidR="00DB040E" w:rsidSect="00446C7A">
          <w:headerReference w:type="even" r:id="rId25"/>
          <w:headerReference w:type="default" r:id="rId26"/>
          <w:footerReference w:type="even" r:id="rId27"/>
          <w:footerReference w:type="default" r:id="rId28"/>
          <w:pgSz w:w="11906" w:h="16838" w:code="9"/>
          <w:pgMar w:top="2410" w:right="1134" w:bottom="1134" w:left="1134" w:header="1418" w:footer="1134" w:gutter="284"/>
          <w:cols w:space="425"/>
          <w:formProt w:val="0"/>
          <w:docGrid w:linePitch="312"/>
        </w:sectPr>
      </w:pPr>
    </w:p>
    <w:p w14:paraId="02F5024C" w14:textId="77777777" w:rsidR="00DF1893" w:rsidRPr="002B7AE8" w:rsidRDefault="00DF1893" w:rsidP="00DF1893">
      <w:pPr>
        <w:pStyle w:val="afffff2"/>
        <w:spacing w:before="96" w:after="120"/>
        <w:rPr>
          <w:rFonts w:ascii="Times New Roman" w:hAnsi="Times New Roman"/>
        </w:rPr>
      </w:pPr>
      <w:bookmarkStart w:id="91" w:name="_Toc233982334"/>
      <w:bookmarkStart w:id="92" w:name="BookMark6"/>
      <w:bookmarkEnd w:id="89"/>
      <w:r w:rsidRPr="002B7AE8">
        <w:rPr>
          <w:rFonts w:ascii="Times New Roman" w:hAnsi="Times New Roman" w:hint="eastAsia"/>
          <w:spacing w:val="105"/>
        </w:rPr>
        <w:lastRenderedPageBreak/>
        <w:t>参考文</w:t>
      </w:r>
      <w:r w:rsidRPr="002B7AE8">
        <w:rPr>
          <w:rFonts w:ascii="Times New Roman" w:hAnsi="Times New Roman" w:hint="eastAsia"/>
        </w:rPr>
        <w:t>献</w:t>
      </w:r>
      <w:bookmarkEnd w:id="91"/>
    </w:p>
    <w:p w14:paraId="3F882BBD" w14:textId="383E9B83" w:rsidR="009E47C9" w:rsidRPr="002B7AE8" w:rsidRDefault="009E47C9" w:rsidP="009E47C9">
      <w:pPr>
        <w:pStyle w:val="affffb"/>
        <w:ind w:firstLine="420"/>
        <w:rPr>
          <w:rFonts w:ascii="Times New Roman"/>
        </w:rPr>
      </w:pPr>
      <w:r w:rsidRPr="002B7AE8">
        <w:rPr>
          <w:rFonts w:ascii="Times New Roman" w:hint="eastAsia"/>
        </w:rPr>
        <w:t>[</w:t>
      </w:r>
      <w:r w:rsidR="00D4263A">
        <w:rPr>
          <w:rFonts w:ascii="Times New Roman" w:hint="eastAsia"/>
        </w:rPr>
        <w:t>1</w:t>
      </w:r>
      <w:r w:rsidRPr="002B7AE8">
        <w:rPr>
          <w:rFonts w:ascii="Times New Roman" w:hint="eastAsia"/>
        </w:rPr>
        <w:t xml:space="preserve">]  </w:t>
      </w:r>
      <w:r w:rsidRPr="002B7AE8">
        <w:rPr>
          <w:rFonts w:ascii="Times New Roman" w:hint="eastAsia"/>
        </w:rPr>
        <w:t>李烨楠</w:t>
      </w:r>
      <w:r w:rsidRPr="002B7AE8">
        <w:rPr>
          <w:rFonts w:ascii="Times New Roman" w:hint="eastAsia"/>
        </w:rPr>
        <w:t xml:space="preserve">, </w:t>
      </w:r>
      <w:r w:rsidRPr="002B7AE8">
        <w:rPr>
          <w:rFonts w:ascii="Times New Roman" w:hint="eastAsia"/>
        </w:rPr>
        <w:t>卢培利</w:t>
      </w:r>
      <w:r w:rsidRPr="002B7AE8">
        <w:rPr>
          <w:rFonts w:ascii="Times New Roman" w:hint="eastAsia"/>
        </w:rPr>
        <w:t xml:space="preserve">, </w:t>
      </w:r>
      <w:r w:rsidRPr="002B7AE8">
        <w:rPr>
          <w:rFonts w:ascii="Times New Roman" w:hint="eastAsia"/>
        </w:rPr>
        <w:t>宋福忠</w:t>
      </w:r>
      <w:r w:rsidRPr="002B7AE8">
        <w:rPr>
          <w:rFonts w:ascii="Times New Roman" w:hint="eastAsia"/>
        </w:rPr>
        <w:t xml:space="preserve">, </w:t>
      </w:r>
      <w:r w:rsidRPr="002B7AE8">
        <w:rPr>
          <w:rFonts w:ascii="Times New Roman" w:hint="eastAsia"/>
        </w:rPr>
        <w:t>等</w:t>
      </w:r>
      <w:r w:rsidRPr="002B7AE8">
        <w:rPr>
          <w:rFonts w:ascii="Times New Roman" w:hint="eastAsia"/>
        </w:rPr>
        <w:t xml:space="preserve">. </w:t>
      </w:r>
      <w:r w:rsidRPr="002B7AE8">
        <w:rPr>
          <w:rFonts w:ascii="Times New Roman" w:hint="eastAsia"/>
        </w:rPr>
        <w:t>排污权交易定价下的</w:t>
      </w:r>
      <w:r w:rsidRPr="002B7AE8">
        <w:rPr>
          <w:rFonts w:ascii="Times New Roman" w:hint="eastAsia"/>
        </w:rPr>
        <w:t>COD</w:t>
      </w:r>
      <w:r w:rsidRPr="002B7AE8">
        <w:rPr>
          <w:rFonts w:ascii="Times New Roman" w:hint="eastAsia"/>
        </w:rPr>
        <w:t>和氨氮削减成本分析研究</w:t>
      </w:r>
      <w:r w:rsidRPr="002B7AE8">
        <w:rPr>
          <w:rFonts w:ascii="Times New Roman" w:hint="eastAsia"/>
        </w:rPr>
        <w:t xml:space="preserve">[J]. </w:t>
      </w:r>
      <w:r w:rsidRPr="002B7AE8">
        <w:rPr>
          <w:rFonts w:ascii="Times New Roman" w:hint="eastAsia"/>
        </w:rPr>
        <w:t>环境科学与管理</w:t>
      </w:r>
      <w:r w:rsidRPr="002B7AE8">
        <w:rPr>
          <w:rFonts w:ascii="Times New Roman" w:hint="eastAsia"/>
        </w:rPr>
        <w:t>, 2014, 39(3): 50</w:t>
      </w:r>
      <w:r w:rsidR="00CA6F42" w:rsidRPr="002B7AE8">
        <w:rPr>
          <w:rFonts w:ascii="Times New Roman"/>
        </w:rPr>
        <w:t>−</w:t>
      </w:r>
      <w:r w:rsidRPr="002B7AE8">
        <w:rPr>
          <w:rFonts w:ascii="Times New Roman" w:hint="eastAsia"/>
        </w:rPr>
        <w:t>53.</w:t>
      </w:r>
    </w:p>
    <w:p w14:paraId="09B5A71C" w14:textId="0FA4C240" w:rsidR="009E47C9" w:rsidRPr="002B7AE8" w:rsidRDefault="009E47C9" w:rsidP="009E47C9">
      <w:pPr>
        <w:pStyle w:val="affffb"/>
        <w:ind w:firstLine="420"/>
        <w:rPr>
          <w:rFonts w:ascii="Times New Roman"/>
        </w:rPr>
      </w:pPr>
      <w:r w:rsidRPr="002B7AE8">
        <w:rPr>
          <w:rFonts w:ascii="Times New Roman" w:hint="eastAsia"/>
        </w:rPr>
        <w:t>[</w:t>
      </w:r>
      <w:r w:rsidR="00D4263A">
        <w:rPr>
          <w:rFonts w:ascii="Times New Roman" w:hint="eastAsia"/>
        </w:rPr>
        <w:t>2</w:t>
      </w:r>
      <w:r w:rsidRPr="002B7AE8">
        <w:rPr>
          <w:rFonts w:ascii="Times New Roman" w:hint="eastAsia"/>
        </w:rPr>
        <w:t xml:space="preserve">]  </w:t>
      </w:r>
      <w:r w:rsidRPr="002B7AE8">
        <w:rPr>
          <w:rFonts w:ascii="Times New Roman" w:hint="eastAsia"/>
        </w:rPr>
        <w:t>石亚飞</w:t>
      </w:r>
      <w:r w:rsidRPr="002B7AE8">
        <w:rPr>
          <w:rFonts w:ascii="Times New Roman"/>
        </w:rPr>
        <w:t xml:space="preserve">, </w:t>
      </w:r>
      <w:r w:rsidRPr="002B7AE8">
        <w:rPr>
          <w:rFonts w:ascii="Times New Roman" w:hint="eastAsia"/>
        </w:rPr>
        <w:t>石善恒</w:t>
      </w:r>
      <w:r w:rsidRPr="002B7AE8">
        <w:rPr>
          <w:rFonts w:ascii="Times New Roman"/>
        </w:rPr>
        <w:t xml:space="preserve">, </w:t>
      </w:r>
      <w:r w:rsidRPr="002B7AE8">
        <w:rPr>
          <w:rFonts w:ascii="Times New Roman" w:hint="eastAsia"/>
        </w:rPr>
        <w:t>黄晓敏</w:t>
      </w:r>
      <w:r w:rsidRPr="002B7AE8">
        <w:rPr>
          <w:rFonts w:ascii="Times New Roman"/>
        </w:rPr>
        <w:t xml:space="preserve">. </w:t>
      </w:r>
      <w:r w:rsidRPr="002B7AE8">
        <w:rPr>
          <w:rFonts w:ascii="Times New Roman" w:hint="eastAsia"/>
        </w:rPr>
        <w:t>基于</w:t>
      </w:r>
      <w:r w:rsidRPr="002B7AE8">
        <w:rPr>
          <w:rFonts w:ascii="Times New Roman"/>
        </w:rPr>
        <w:t>R</w:t>
      </w:r>
      <w:r w:rsidRPr="002B7AE8">
        <w:rPr>
          <w:rFonts w:ascii="Times New Roman" w:hint="eastAsia"/>
        </w:rPr>
        <w:t>的结构方程模型在生态学中的应用</w:t>
      </w:r>
      <w:r w:rsidRPr="002B7AE8">
        <w:rPr>
          <w:rFonts w:ascii="Times New Roman"/>
        </w:rPr>
        <w:t xml:space="preserve">[J]. </w:t>
      </w:r>
      <w:r w:rsidRPr="002B7AE8">
        <w:rPr>
          <w:rFonts w:ascii="Times New Roman" w:hint="eastAsia"/>
        </w:rPr>
        <w:t>生态学杂志</w:t>
      </w:r>
      <w:r w:rsidRPr="002B7AE8">
        <w:rPr>
          <w:rFonts w:ascii="Times New Roman"/>
        </w:rPr>
        <w:t>, 2022, 41(5): 1015</w:t>
      </w:r>
      <w:r w:rsidR="00CA6F42" w:rsidRPr="002B7AE8">
        <w:rPr>
          <w:rFonts w:ascii="Times New Roman"/>
        </w:rPr>
        <w:t>−</w:t>
      </w:r>
      <w:r w:rsidRPr="002B7AE8">
        <w:rPr>
          <w:rFonts w:ascii="Times New Roman"/>
        </w:rPr>
        <w:t>1023.</w:t>
      </w:r>
    </w:p>
    <w:p w14:paraId="75AC5E71" w14:textId="1193B6C1" w:rsidR="00BF63FD" w:rsidRPr="002B7AE8" w:rsidRDefault="00BF63FD" w:rsidP="00BF63FD">
      <w:pPr>
        <w:pStyle w:val="affffb"/>
        <w:ind w:firstLine="420"/>
        <w:rPr>
          <w:rFonts w:ascii="Times New Roman"/>
        </w:rPr>
      </w:pPr>
      <w:r w:rsidRPr="002B7AE8">
        <w:rPr>
          <w:rFonts w:ascii="Times New Roman" w:hint="eastAsia"/>
        </w:rPr>
        <w:t>[</w:t>
      </w:r>
      <w:r w:rsidR="00D4263A">
        <w:rPr>
          <w:rFonts w:ascii="Times New Roman" w:hint="eastAsia"/>
        </w:rPr>
        <w:t>3</w:t>
      </w:r>
      <w:r w:rsidRPr="002B7AE8">
        <w:rPr>
          <w:rFonts w:ascii="Times New Roman" w:hint="eastAsia"/>
        </w:rPr>
        <w:t xml:space="preserve">]  </w:t>
      </w:r>
      <w:r w:rsidR="00766940" w:rsidRPr="002B7AE8">
        <w:rPr>
          <w:rFonts w:ascii="Times New Roman" w:hint="eastAsia"/>
        </w:rPr>
        <w:t>苏婧</w:t>
      </w:r>
      <w:r w:rsidR="00766940" w:rsidRPr="002B7AE8">
        <w:rPr>
          <w:rFonts w:ascii="Times New Roman" w:hint="eastAsia"/>
        </w:rPr>
        <w:t xml:space="preserve">, </w:t>
      </w:r>
      <w:r w:rsidR="00766940" w:rsidRPr="002B7AE8">
        <w:rPr>
          <w:rFonts w:ascii="Times New Roman" w:hint="eastAsia"/>
        </w:rPr>
        <w:t>席北斗</w:t>
      </w:r>
      <w:r w:rsidR="00766940" w:rsidRPr="002B7AE8">
        <w:rPr>
          <w:rFonts w:ascii="Times New Roman" w:hint="eastAsia"/>
        </w:rPr>
        <w:t xml:space="preserve">, </w:t>
      </w:r>
      <w:r w:rsidR="00766940" w:rsidRPr="002B7AE8">
        <w:rPr>
          <w:rFonts w:ascii="Times New Roman" w:hint="eastAsia"/>
        </w:rPr>
        <w:t>纪丹凤</w:t>
      </w:r>
      <w:r w:rsidR="00766940" w:rsidRPr="002B7AE8">
        <w:rPr>
          <w:rFonts w:ascii="Times New Roman" w:hint="eastAsia"/>
        </w:rPr>
        <w:t xml:space="preserve">, </w:t>
      </w:r>
      <w:r w:rsidR="00766940" w:rsidRPr="002B7AE8">
        <w:rPr>
          <w:rFonts w:ascii="Times New Roman" w:hint="eastAsia"/>
        </w:rPr>
        <w:t>等</w:t>
      </w:r>
      <w:r w:rsidRPr="002B7AE8">
        <w:rPr>
          <w:rFonts w:ascii="Times New Roman" w:hint="eastAsia"/>
        </w:rPr>
        <w:t xml:space="preserve">. </w:t>
      </w:r>
      <w:r w:rsidR="00766940" w:rsidRPr="002B7AE8">
        <w:rPr>
          <w:rFonts w:ascii="Times New Roman" w:hint="eastAsia"/>
        </w:rPr>
        <w:t>湖泊营养物基准向标准转化技术</w:t>
      </w:r>
      <w:r w:rsidRPr="002B7AE8">
        <w:rPr>
          <w:rFonts w:ascii="Times New Roman" w:hint="eastAsia"/>
        </w:rPr>
        <w:t xml:space="preserve">: </w:t>
      </w:r>
      <w:r w:rsidR="009E47C9" w:rsidRPr="002B7AE8">
        <w:rPr>
          <w:rFonts w:ascii="Times New Roman" w:hint="eastAsia"/>
        </w:rPr>
        <w:t>201210043884.X</w:t>
      </w:r>
      <w:r w:rsidRPr="002B7AE8">
        <w:rPr>
          <w:rFonts w:ascii="Times New Roman" w:hint="eastAsia"/>
        </w:rPr>
        <w:t>[P]. 20</w:t>
      </w:r>
      <w:r w:rsidR="009E47C9" w:rsidRPr="002B7AE8">
        <w:rPr>
          <w:rFonts w:ascii="Times New Roman" w:hint="eastAsia"/>
        </w:rPr>
        <w:t>1</w:t>
      </w:r>
      <w:r w:rsidRPr="002B7AE8">
        <w:rPr>
          <w:rFonts w:ascii="Times New Roman" w:hint="eastAsia"/>
        </w:rPr>
        <w:t>2-</w:t>
      </w:r>
      <w:r w:rsidR="009E47C9" w:rsidRPr="002B7AE8">
        <w:rPr>
          <w:rFonts w:ascii="Times New Roman" w:hint="eastAsia"/>
        </w:rPr>
        <w:t>08</w:t>
      </w:r>
      <w:r w:rsidRPr="002B7AE8">
        <w:rPr>
          <w:rFonts w:ascii="Times New Roman" w:hint="eastAsia"/>
        </w:rPr>
        <w:t>-</w:t>
      </w:r>
      <w:r w:rsidR="009E47C9" w:rsidRPr="002B7AE8">
        <w:rPr>
          <w:rFonts w:ascii="Times New Roman" w:hint="eastAsia"/>
        </w:rPr>
        <w:t>22</w:t>
      </w:r>
      <w:r w:rsidRPr="002B7AE8">
        <w:rPr>
          <w:rFonts w:ascii="Times New Roman" w:hint="eastAsia"/>
        </w:rPr>
        <w:t>.</w:t>
      </w:r>
    </w:p>
    <w:bookmarkEnd w:id="92"/>
    <w:p w14:paraId="6F2E63F6" w14:textId="4126056D" w:rsidR="00BF63FD" w:rsidRPr="002B7AE8" w:rsidRDefault="009E47C9" w:rsidP="00BF63FD">
      <w:pPr>
        <w:pStyle w:val="affffb"/>
        <w:ind w:firstLine="420"/>
        <w:rPr>
          <w:rFonts w:ascii="Times New Roman"/>
        </w:rPr>
      </w:pPr>
      <w:r w:rsidRPr="002B7AE8">
        <w:rPr>
          <w:rFonts w:ascii="Times New Roman" w:hint="eastAsia"/>
        </w:rPr>
        <w:t>[</w:t>
      </w:r>
      <w:r w:rsidR="00D4263A">
        <w:rPr>
          <w:rFonts w:ascii="Times New Roman" w:hint="eastAsia"/>
        </w:rPr>
        <w:t>4</w:t>
      </w:r>
      <w:r w:rsidRPr="002B7AE8">
        <w:rPr>
          <w:rFonts w:ascii="Times New Roman" w:hint="eastAsia"/>
        </w:rPr>
        <w:t xml:space="preserve">]  </w:t>
      </w:r>
      <w:r w:rsidR="00BF63FD" w:rsidRPr="002B7AE8">
        <w:rPr>
          <w:rFonts w:ascii="Times New Roman" w:hint="eastAsia"/>
        </w:rPr>
        <w:t>唐英才</w:t>
      </w:r>
      <w:r w:rsidR="00BF63FD" w:rsidRPr="002B7AE8">
        <w:rPr>
          <w:rFonts w:ascii="Times New Roman" w:hint="eastAsia"/>
        </w:rPr>
        <w:t xml:space="preserve">, </w:t>
      </w:r>
      <w:r w:rsidR="00BF63FD" w:rsidRPr="002B7AE8">
        <w:rPr>
          <w:rFonts w:ascii="Times New Roman" w:hint="eastAsia"/>
        </w:rPr>
        <w:t>魏东斌</w:t>
      </w:r>
      <w:r w:rsidR="00BF63FD" w:rsidRPr="002B7AE8">
        <w:rPr>
          <w:rFonts w:ascii="Times New Roman" w:hint="eastAsia"/>
        </w:rPr>
        <w:t xml:space="preserve">, </w:t>
      </w:r>
      <w:r w:rsidR="00BF63FD" w:rsidRPr="002B7AE8">
        <w:rPr>
          <w:rFonts w:ascii="Times New Roman" w:hint="eastAsia"/>
        </w:rPr>
        <w:t>巫寅虎</w:t>
      </w:r>
      <w:r w:rsidR="00BF63FD" w:rsidRPr="002B7AE8">
        <w:rPr>
          <w:rFonts w:ascii="Times New Roman" w:hint="eastAsia"/>
        </w:rPr>
        <w:t xml:space="preserve">, </w:t>
      </w:r>
      <w:r w:rsidR="00BF63FD" w:rsidRPr="002B7AE8">
        <w:rPr>
          <w:rFonts w:ascii="Times New Roman" w:hint="eastAsia"/>
        </w:rPr>
        <w:t>等</w:t>
      </w:r>
      <w:r w:rsidR="00BF63FD" w:rsidRPr="002B7AE8">
        <w:rPr>
          <w:rFonts w:ascii="Times New Roman" w:hint="eastAsia"/>
        </w:rPr>
        <w:t xml:space="preserve">. </w:t>
      </w:r>
      <w:r w:rsidR="00BF63FD" w:rsidRPr="002B7AE8">
        <w:rPr>
          <w:rFonts w:ascii="Times New Roman" w:hint="eastAsia"/>
        </w:rPr>
        <w:t>我国区域差异性水质标准制定的关键问题和挑战</w:t>
      </w:r>
      <w:r w:rsidR="00BF63FD" w:rsidRPr="002B7AE8">
        <w:rPr>
          <w:rFonts w:ascii="Times New Roman" w:hint="eastAsia"/>
        </w:rPr>
        <w:t xml:space="preserve">[J]. </w:t>
      </w:r>
      <w:r w:rsidR="00BF63FD" w:rsidRPr="002B7AE8">
        <w:rPr>
          <w:rFonts w:ascii="Times New Roman" w:hint="eastAsia"/>
        </w:rPr>
        <w:t>环境科学</w:t>
      </w:r>
      <w:r w:rsidR="00BF63FD" w:rsidRPr="002B7AE8">
        <w:rPr>
          <w:rFonts w:ascii="Times New Roman" w:hint="eastAsia"/>
        </w:rPr>
        <w:t>, 2024, 45(10): 5748</w:t>
      </w:r>
      <w:r w:rsidR="00CA6F42" w:rsidRPr="002B7AE8">
        <w:rPr>
          <w:rFonts w:ascii="Times New Roman"/>
        </w:rPr>
        <w:t>−</w:t>
      </w:r>
      <w:r w:rsidR="00BF63FD" w:rsidRPr="002B7AE8">
        <w:rPr>
          <w:rFonts w:ascii="Times New Roman" w:hint="eastAsia"/>
        </w:rPr>
        <w:t>5760.</w:t>
      </w:r>
    </w:p>
    <w:p w14:paraId="61BDD89D" w14:textId="7F2CBF3A" w:rsidR="00BF63FD" w:rsidRPr="002B7AE8" w:rsidRDefault="009E47C9" w:rsidP="00BF63FD">
      <w:pPr>
        <w:pStyle w:val="affffb"/>
        <w:ind w:firstLine="420"/>
        <w:rPr>
          <w:rFonts w:ascii="Times New Roman"/>
        </w:rPr>
      </w:pPr>
      <w:r w:rsidRPr="002B7AE8">
        <w:rPr>
          <w:rFonts w:ascii="Times New Roman" w:hint="eastAsia"/>
        </w:rPr>
        <w:t>[</w:t>
      </w:r>
      <w:r w:rsidR="00D4263A">
        <w:rPr>
          <w:rFonts w:ascii="Times New Roman" w:hint="eastAsia"/>
        </w:rPr>
        <w:t>5</w:t>
      </w:r>
      <w:r w:rsidRPr="002B7AE8">
        <w:rPr>
          <w:rFonts w:ascii="Times New Roman" w:hint="eastAsia"/>
        </w:rPr>
        <w:t xml:space="preserve">]  </w:t>
      </w:r>
      <w:r w:rsidR="00BF63FD" w:rsidRPr="002B7AE8">
        <w:rPr>
          <w:rFonts w:ascii="Times New Roman" w:hint="eastAsia"/>
        </w:rPr>
        <w:t>王佳伟</w:t>
      </w:r>
      <w:r w:rsidR="00BF63FD" w:rsidRPr="002B7AE8">
        <w:rPr>
          <w:rFonts w:ascii="Times New Roman" w:hint="eastAsia"/>
        </w:rPr>
        <w:t xml:space="preserve">, </w:t>
      </w:r>
      <w:r w:rsidR="00BF63FD" w:rsidRPr="002B7AE8">
        <w:rPr>
          <w:rFonts w:ascii="Times New Roman" w:hint="eastAsia"/>
        </w:rPr>
        <w:t>张天柱</w:t>
      </w:r>
      <w:r w:rsidR="00BF63FD" w:rsidRPr="002B7AE8">
        <w:rPr>
          <w:rFonts w:ascii="Times New Roman" w:hint="eastAsia"/>
        </w:rPr>
        <w:t xml:space="preserve">, </w:t>
      </w:r>
      <w:r w:rsidR="00BF63FD" w:rsidRPr="002B7AE8">
        <w:rPr>
          <w:rFonts w:ascii="Times New Roman" w:hint="eastAsia"/>
        </w:rPr>
        <w:t>陈吉宁</w:t>
      </w:r>
      <w:r w:rsidR="00BF63FD" w:rsidRPr="002B7AE8">
        <w:rPr>
          <w:rFonts w:ascii="Times New Roman" w:hint="eastAsia"/>
        </w:rPr>
        <w:t xml:space="preserve">. </w:t>
      </w:r>
      <w:r w:rsidR="00BF63FD" w:rsidRPr="002B7AE8">
        <w:rPr>
          <w:rFonts w:ascii="Times New Roman" w:hint="eastAsia"/>
        </w:rPr>
        <w:t>污水处理厂</w:t>
      </w:r>
      <w:r w:rsidR="00BF63FD" w:rsidRPr="002B7AE8">
        <w:rPr>
          <w:rFonts w:ascii="Times New Roman" w:hint="eastAsia"/>
        </w:rPr>
        <w:t>COD</w:t>
      </w:r>
      <w:r w:rsidR="00BF63FD" w:rsidRPr="002B7AE8">
        <w:rPr>
          <w:rFonts w:ascii="Times New Roman" w:hint="eastAsia"/>
        </w:rPr>
        <w:t>和氨氮总量削减的成本模型</w:t>
      </w:r>
      <w:r w:rsidR="00BF63FD" w:rsidRPr="002B7AE8">
        <w:rPr>
          <w:rFonts w:ascii="Times New Roman" w:hint="eastAsia"/>
        </w:rPr>
        <w:t xml:space="preserve">[J]. </w:t>
      </w:r>
      <w:r w:rsidR="00BF63FD" w:rsidRPr="002B7AE8">
        <w:rPr>
          <w:rFonts w:ascii="Times New Roman" w:hint="eastAsia"/>
        </w:rPr>
        <w:t>中国环境科学</w:t>
      </w:r>
      <w:r w:rsidR="00BF63FD" w:rsidRPr="002B7AE8">
        <w:rPr>
          <w:rFonts w:ascii="Times New Roman" w:hint="eastAsia"/>
        </w:rPr>
        <w:t>, 2009, 29(4): 443</w:t>
      </w:r>
      <w:r w:rsidR="00CA6F42" w:rsidRPr="002B7AE8">
        <w:rPr>
          <w:rFonts w:ascii="Times New Roman"/>
        </w:rPr>
        <w:t>−</w:t>
      </w:r>
      <w:r w:rsidR="00BF63FD" w:rsidRPr="002B7AE8">
        <w:rPr>
          <w:rFonts w:ascii="Times New Roman" w:hint="eastAsia"/>
        </w:rPr>
        <w:t>448.</w:t>
      </w:r>
    </w:p>
    <w:p w14:paraId="3532AC64" w14:textId="039E5388" w:rsidR="00991BDE" w:rsidRDefault="009E47C9" w:rsidP="00991BDE">
      <w:pPr>
        <w:pStyle w:val="affffb"/>
        <w:ind w:firstLine="420"/>
        <w:rPr>
          <w:rFonts w:ascii="Times New Roman"/>
        </w:rPr>
      </w:pPr>
      <w:r w:rsidRPr="002B7AE8">
        <w:rPr>
          <w:rFonts w:ascii="Times New Roman" w:hint="eastAsia"/>
        </w:rPr>
        <w:t>[</w:t>
      </w:r>
      <w:r w:rsidR="00D4263A">
        <w:rPr>
          <w:rFonts w:ascii="Times New Roman" w:hint="eastAsia"/>
        </w:rPr>
        <w:t>6</w:t>
      </w:r>
      <w:r w:rsidRPr="002B7AE8">
        <w:rPr>
          <w:rFonts w:ascii="Times New Roman" w:hint="eastAsia"/>
        </w:rPr>
        <w:t xml:space="preserve">]  </w:t>
      </w:r>
      <w:r w:rsidR="00BF63FD" w:rsidRPr="002B7AE8">
        <w:rPr>
          <w:rFonts w:ascii="Times New Roman" w:hint="eastAsia"/>
        </w:rPr>
        <w:t>王酉石</w:t>
      </w:r>
      <w:r w:rsidR="00BF63FD" w:rsidRPr="002B7AE8">
        <w:rPr>
          <w:rFonts w:ascii="Times New Roman"/>
        </w:rPr>
        <w:t xml:space="preserve">, </w:t>
      </w:r>
      <w:r w:rsidR="00BF63FD" w:rsidRPr="002B7AE8">
        <w:rPr>
          <w:rFonts w:ascii="Times New Roman" w:hint="eastAsia"/>
        </w:rPr>
        <w:t>储诚进</w:t>
      </w:r>
      <w:r w:rsidR="00BF63FD" w:rsidRPr="002B7AE8">
        <w:rPr>
          <w:rFonts w:ascii="Times New Roman"/>
        </w:rPr>
        <w:t xml:space="preserve">. </w:t>
      </w:r>
      <w:r w:rsidR="00BF63FD" w:rsidRPr="002B7AE8">
        <w:rPr>
          <w:rFonts w:ascii="Times New Roman" w:hint="eastAsia"/>
        </w:rPr>
        <w:t>结构方程模型及其在生态学中的应用</w:t>
      </w:r>
      <w:r w:rsidR="00BF63FD" w:rsidRPr="002B7AE8">
        <w:rPr>
          <w:rFonts w:ascii="Times New Roman"/>
        </w:rPr>
        <w:t xml:space="preserve">[J]. </w:t>
      </w:r>
      <w:r w:rsidR="00BF63FD" w:rsidRPr="002B7AE8">
        <w:rPr>
          <w:rFonts w:ascii="Times New Roman" w:hint="eastAsia"/>
        </w:rPr>
        <w:t>植物生态学报</w:t>
      </w:r>
      <w:r w:rsidR="00BF63FD" w:rsidRPr="002B7AE8">
        <w:rPr>
          <w:rFonts w:ascii="Times New Roman"/>
        </w:rPr>
        <w:t>, 2011, 35(3): 337−344.</w:t>
      </w:r>
    </w:p>
    <w:p w14:paraId="3C1BEE30" w14:textId="10E9060B" w:rsidR="00DF1893" w:rsidRPr="002B7AE8" w:rsidRDefault="00DF1893" w:rsidP="00DF1893">
      <w:pPr>
        <w:pStyle w:val="affffb"/>
        <w:ind w:firstLineChars="0" w:firstLine="0"/>
        <w:jc w:val="center"/>
        <w:rPr>
          <w:rFonts w:ascii="Times New Roman"/>
        </w:rPr>
      </w:pPr>
      <w:bookmarkStart w:id="93" w:name="BookMark8"/>
      <w:r w:rsidRPr="002B7AE8">
        <w:rPr>
          <w:rFonts w:ascii="Times New Roman" w:hint="eastAsia"/>
        </w:rPr>
        <w:drawing>
          <wp:inline distT="0" distB="0" distL="0" distR="0" wp14:anchorId="0AFB54E9" wp14:editId="66F53719">
            <wp:extent cx="1485900" cy="317500"/>
            <wp:effectExtent l="0" t="0" r="0" b="635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9">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93"/>
    </w:p>
    <w:sectPr w:rsidR="00DF1893" w:rsidRPr="002B7AE8" w:rsidSect="00446C7A">
      <w:headerReference w:type="even" r:id="rId30"/>
      <w:headerReference w:type="default" r:id="rId31"/>
      <w:footerReference w:type="even" r:id="rId32"/>
      <w:footerReference w:type="default" r:id="rId33"/>
      <w:pgSz w:w="11906" w:h="16838" w:code="9"/>
      <w:pgMar w:top="2410"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22ADA" w14:textId="77777777" w:rsidR="00812AFF" w:rsidRDefault="00812AFF" w:rsidP="00D86DB7">
      <w:r>
        <w:separator/>
      </w:r>
    </w:p>
    <w:p w14:paraId="7E92AE87" w14:textId="77777777" w:rsidR="00812AFF" w:rsidRDefault="00812AFF"/>
    <w:p w14:paraId="5C3E803B" w14:textId="77777777" w:rsidR="00812AFF" w:rsidRDefault="00812AFF"/>
  </w:endnote>
  <w:endnote w:type="continuationSeparator" w:id="0">
    <w:p w14:paraId="3C7D9458" w14:textId="77777777" w:rsidR="00812AFF" w:rsidRDefault="00812AFF" w:rsidP="00D86DB7">
      <w:r>
        <w:continuationSeparator/>
      </w:r>
    </w:p>
    <w:p w14:paraId="38B0BC46" w14:textId="77777777" w:rsidR="00812AFF" w:rsidRDefault="00812AFF"/>
    <w:p w14:paraId="6F33AE21" w14:textId="77777777" w:rsidR="00812AFF" w:rsidRDefault="00812A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DB914" w14:textId="77777777" w:rsidR="00145D9D" w:rsidRDefault="00145D9D">
    <w:pPr>
      <w:pStyle w:val="afffb"/>
    </w:pPr>
    <w:r>
      <w:fldChar w:fldCharType="begin"/>
    </w:r>
    <w:r>
      <w:instrText>PAGE   \* MERGEFORMAT</w:instrText>
    </w:r>
    <w:r>
      <w:fldChar w:fldCharType="separate"/>
    </w:r>
    <w:r w:rsidR="00AF47C5" w:rsidRPr="00AF47C5">
      <w:rPr>
        <w:noProof/>
        <w:lang w:val="zh-CN"/>
      </w:rPr>
      <w:t>2</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045EB" w14:textId="77777777" w:rsidR="00446C7A" w:rsidRDefault="00446C7A" w:rsidP="00446C7A">
    <w:pPr>
      <w:pStyle w:val="affff8"/>
    </w:pPr>
    <w:r>
      <w:fldChar w:fldCharType="begin"/>
    </w:r>
    <w:r>
      <w:instrText>PAGE   \* MERGEFORMAT</w:instrText>
    </w:r>
    <w:r>
      <w:fldChar w:fldCharType="separate"/>
    </w:r>
    <w:r w:rsidRPr="00446C7A">
      <w:rPr>
        <w:noProof/>
        <w:lang w:val="zh-CN"/>
      </w:rPr>
      <w:t>1</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E2555" w14:textId="00745368" w:rsidR="00446C7A" w:rsidRPr="00446C7A" w:rsidRDefault="00446C7A" w:rsidP="00446C7A">
    <w:pPr>
      <w:pStyle w:val="affff7"/>
    </w:pPr>
    <w:r>
      <w:fldChar w:fldCharType="begin"/>
    </w:r>
    <w:r>
      <w:instrText xml:space="preserve"> PAGE   \* MERGEFORMAT \* MERGEFORMAT </w:instrText>
    </w:r>
    <w:r>
      <w:fldChar w:fldCharType="separate"/>
    </w:r>
    <w:r>
      <w:rPr>
        <w:noProof/>
      </w:rPr>
      <w:t>3</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94C8" w14:textId="77777777" w:rsidR="00446C7A" w:rsidRDefault="00446C7A" w:rsidP="00446C7A">
    <w:pPr>
      <w:pStyle w:val="affff8"/>
    </w:pPr>
    <w:r>
      <w:fldChar w:fldCharType="begin"/>
    </w:r>
    <w:r>
      <w:instrText>PAGE   \* MERGEFORMAT</w:instrText>
    </w:r>
    <w:r>
      <w:fldChar w:fldCharType="separate"/>
    </w:r>
    <w:r w:rsidR="00AA6959" w:rsidRPr="00AA6959">
      <w:rPr>
        <w:noProof/>
        <w:lang w:val="zh-CN"/>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63E3C" w14:textId="77777777" w:rsidR="00E77A03" w:rsidRPr="00324EDD" w:rsidRDefault="00E77A03" w:rsidP="00CD50A1">
    <w:pPr>
      <w:pStyle w:val="afffb"/>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65DE8" w14:textId="206B6A59" w:rsidR="006138FE" w:rsidRPr="00446C7A" w:rsidRDefault="00446C7A" w:rsidP="00446C7A">
    <w:pPr>
      <w:pStyle w:val="affff7"/>
    </w:pPr>
    <w:r>
      <w:fldChar w:fldCharType="begin"/>
    </w:r>
    <w:r>
      <w:instrText xml:space="preserve"> PAGE   \* MERGEFORMAT \* MERGEFORMAT </w:instrText>
    </w:r>
    <w:r>
      <w:fldChar w:fldCharType="separate"/>
    </w:r>
    <w:r>
      <w:rPr>
        <w:noProof/>
      </w:rPr>
      <w:t>II</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9E93" w14:textId="77777777" w:rsidR="006138FE" w:rsidRDefault="006138FE" w:rsidP="00446C7A">
    <w:pPr>
      <w:pStyle w:val="affff8"/>
    </w:pPr>
    <w:r>
      <w:fldChar w:fldCharType="begin"/>
    </w:r>
    <w:r>
      <w:instrText>PAGE   \* MERGEFORMAT</w:instrText>
    </w:r>
    <w:r>
      <w:fldChar w:fldCharType="separate"/>
    </w:r>
    <w:r w:rsidR="00AA6959" w:rsidRPr="00AA6959">
      <w:rPr>
        <w:noProof/>
        <w:lang w:val="zh-CN"/>
      </w:rPr>
      <w:t>I</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EFC0" w14:textId="6F3ABDD4" w:rsidR="00446C7A" w:rsidRPr="00446C7A" w:rsidRDefault="00446C7A" w:rsidP="00446C7A">
    <w:pPr>
      <w:pStyle w:val="affff7"/>
    </w:pPr>
    <w:r>
      <w:fldChar w:fldCharType="begin"/>
    </w:r>
    <w:r>
      <w:instrText xml:space="preserve"> PAGE   \* MERGEFORMAT \* MERGEFORMAT </w:instrText>
    </w:r>
    <w:r>
      <w:fldChar w:fldCharType="separate"/>
    </w:r>
    <w:r w:rsidR="00AA6959">
      <w:rPr>
        <w:noProof/>
      </w:rPr>
      <w:t>II</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F4DAD" w14:textId="77777777" w:rsidR="00446C7A" w:rsidRDefault="00446C7A" w:rsidP="00446C7A">
    <w:pPr>
      <w:pStyle w:val="affff8"/>
    </w:pPr>
    <w:r>
      <w:fldChar w:fldCharType="begin"/>
    </w:r>
    <w:r>
      <w:instrText>PAGE   \* MERGEFORMAT</w:instrText>
    </w:r>
    <w:r>
      <w:fldChar w:fldCharType="separate"/>
    </w:r>
    <w:r w:rsidRPr="00446C7A">
      <w:rPr>
        <w:noProof/>
        <w:lang w:val="zh-CN"/>
      </w:rPr>
      <w:t>I</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C2E2" w14:textId="274D37F3" w:rsidR="006138FE" w:rsidRPr="00446C7A" w:rsidRDefault="00446C7A" w:rsidP="00446C7A">
    <w:pPr>
      <w:pStyle w:val="affff7"/>
    </w:pPr>
    <w:r>
      <w:fldChar w:fldCharType="begin"/>
    </w:r>
    <w:r>
      <w:instrText xml:space="preserve"> PAGE   \* MERGEFORMAT \* MERGEFORMAT </w:instrText>
    </w:r>
    <w:r>
      <w:fldChar w:fldCharType="separate"/>
    </w:r>
    <w:r w:rsidR="00AA6959">
      <w:rPr>
        <w:noProof/>
      </w:rPr>
      <w:t>2</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4F889" w14:textId="77777777" w:rsidR="006138FE" w:rsidRDefault="006138FE" w:rsidP="00446C7A">
    <w:pPr>
      <w:pStyle w:val="affff8"/>
    </w:pPr>
    <w:r>
      <w:fldChar w:fldCharType="begin"/>
    </w:r>
    <w:r>
      <w:instrText>PAGE   \* MERGEFORMAT</w:instrText>
    </w:r>
    <w:r>
      <w:fldChar w:fldCharType="separate"/>
    </w:r>
    <w:r w:rsidR="00AA6959" w:rsidRPr="00AA6959">
      <w:rPr>
        <w:noProof/>
        <w:lang w:val="zh-CN"/>
      </w:rPr>
      <w:t>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28D00" w14:textId="11F8D9C0" w:rsidR="00446C7A" w:rsidRPr="00446C7A" w:rsidRDefault="00446C7A" w:rsidP="00446C7A">
    <w:pPr>
      <w:pStyle w:val="affff7"/>
    </w:pPr>
    <w:r>
      <w:fldChar w:fldCharType="begin"/>
    </w:r>
    <w:r>
      <w:instrText xml:space="preserve"> PAGE   \* MERGEFORMAT \* MERGEFORMAT </w:instrText>
    </w:r>
    <w:r>
      <w:fldChar w:fldCharType="separate"/>
    </w:r>
    <w:r w:rsidR="00AA695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308BE" w14:textId="77777777" w:rsidR="00812AFF" w:rsidRDefault="00812AFF" w:rsidP="00D86DB7">
      <w:r>
        <w:separator/>
      </w:r>
    </w:p>
  </w:footnote>
  <w:footnote w:type="continuationSeparator" w:id="0">
    <w:p w14:paraId="04FC8EF3" w14:textId="77777777" w:rsidR="00812AFF" w:rsidRDefault="00812AFF" w:rsidP="00D86DB7">
      <w:r>
        <w:continuationSeparator/>
      </w:r>
    </w:p>
    <w:p w14:paraId="6804BB52" w14:textId="77777777" w:rsidR="00812AFF" w:rsidRDefault="00812AFF"/>
    <w:p w14:paraId="189317BA" w14:textId="77777777" w:rsidR="00812AFF" w:rsidRDefault="00812A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A16DE" w14:textId="77777777" w:rsidR="00145D9D" w:rsidRPr="00E70388" w:rsidRDefault="00145D9D" w:rsidP="00617387">
    <w:pPr>
      <w:pStyle w:val="afff9"/>
      <w:wordWrap w:val="0"/>
      <w:jc w:val="right"/>
      <w:rPr>
        <w:rFonts w:ascii="黑体" w:eastAsia="黑体" w:hAnsi="黑体" w:hint="eastAsia"/>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42190" w14:textId="11B14245" w:rsidR="00446C7A" w:rsidRPr="00D84FA1" w:rsidRDefault="00446C7A" w:rsidP="00446C7A">
    <w:pPr>
      <w:pStyle w:val="afffff0"/>
      <w:rPr>
        <w:rFonts w:hint="eastAsia"/>
      </w:rPr>
    </w:pPr>
    <w:r>
      <w:fldChar w:fldCharType="begin"/>
    </w:r>
    <w:r>
      <w:instrText xml:space="preserve"> STYLEREF  标准文件_文件编号  \* MERGEFORMAT </w:instrText>
    </w:r>
    <w:r>
      <w:fldChar w:fldCharType="separate"/>
    </w:r>
    <w:r w:rsidR="00466110">
      <w:rPr>
        <w:rFonts w:hint="eastAsia"/>
      </w:rPr>
      <w:t>T/CSES XXXX—XXXX</w: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570BF" w14:textId="57B96A06" w:rsidR="00446C7A" w:rsidRPr="00446C7A" w:rsidRDefault="00446C7A" w:rsidP="00446C7A">
    <w:pPr>
      <w:pStyle w:val="afffff1"/>
      <w:rPr>
        <w:rFonts w:hint="eastAsia"/>
      </w:rPr>
    </w:pPr>
    <w:r>
      <w:fldChar w:fldCharType="begin"/>
    </w:r>
    <w:r>
      <w:instrText xml:space="preserve"> STYLEREF  标准文件_文件编号 \* MERGEFORMAT </w:instrText>
    </w:r>
    <w:r>
      <w:fldChar w:fldCharType="separate"/>
    </w:r>
    <w:r w:rsidR="00466110">
      <w:rPr>
        <w:rFonts w:hint="eastAsia"/>
      </w:rPr>
      <w:t>T/CSES XXXX—XXXX</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3F7E6" w14:textId="5A99D651" w:rsidR="00446C7A" w:rsidRPr="00D84FA1" w:rsidRDefault="00446C7A" w:rsidP="00446C7A">
    <w:pPr>
      <w:pStyle w:val="afffff0"/>
      <w:rPr>
        <w:rFonts w:hint="eastAsia"/>
      </w:rPr>
    </w:pPr>
    <w:r>
      <w:fldChar w:fldCharType="begin"/>
    </w:r>
    <w:r>
      <w:instrText xml:space="preserve"> STYLEREF  标准文件_文件编号  \* MERGEFORMAT </w:instrText>
    </w:r>
    <w:r>
      <w:fldChar w:fldCharType="separate"/>
    </w:r>
    <w:r w:rsidR="003D2BD2">
      <w:rPr>
        <w:rFonts w:hint="eastAsia"/>
      </w:rPr>
      <w:t>T/CSES XXXX—XXXX</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6A7E" w14:textId="77777777" w:rsidR="00145D9D" w:rsidRPr="00324EDD" w:rsidRDefault="00145D9D" w:rsidP="00E846C8">
    <w:pPr>
      <w:pStyle w:val="afff9"/>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FE990" w14:textId="3B79F3DE" w:rsidR="006138FE" w:rsidRPr="00446C7A" w:rsidRDefault="00446C7A" w:rsidP="00446C7A">
    <w:pPr>
      <w:pStyle w:val="afffff1"/>
      <w:rPr>
        <w:rFonts w:hint="eastAsia"/>
      </w:rPr>
    </w:pPr>
    <w:r>
      <w:fldChar w:fldCharType="begin"/>
    </w:r>
    <w:r>
      <w:instrText xml:space="preserve"> STYLEREF  标准文件_文件编号 \* MERGEFORMAT </w:instrText>
    </w:r>
    <w:r>
      <w:fldChar w:fldCharType="separate"/>
    </w:r>
    <w:r w:rsidR="00076275">
      <w:rPr>
        <w:rFonts w:hint="eastAsia"/>
      </w:rPr>
      <w:t>T/CSES XXXX—XXXX</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4B2FB" w14:textId="6CD7D8EB" w:rsidR="006138FE" w:rsidRPr="00D84FA1" w:rsidRDefault="006138FE" w:rsidP="00446C7A">
    <w:pPr>
      <w:pStyle w:val="afffff0"/>
      <w:rPr>
        <w:rFonts w:hint="eastAsia"/>
      </w:rPr>
    </w:pPr>
    <w:r>
      <w:fldChar w:fldCharType="begin"/>
    </w:r>
    <w:r>
      <w:instrText xml:space="preserve"> STYLEREF  标准文件_文件编号  \* MERGEFORMAT </w:instrText>
    </w:r>
    <w:r>
      <w:fldChar w:fldCharType="separate"/>
    </w:r>
    <w:r w:rsidR="00466110">
      <w:rPr>
        <w:rFonts w:hint="eastAsia"/>
      </w:rPr>
      <w:t>T/CSES XXXX—XXXX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2740D" w14:textId="4A1AAE3F" w:rsidR="00446C7A" w:rsidRPr="00446C7A" w:rsidRDefault="00446C7A" w:rsidP="00446C7A">
    <w:pPr>
      <w:pStyle w:val="afffff1"/>
      <w:rPr>
        <w:rFonts w:hint="eastAsia"/>
      </w:rPr>
    </w:pPr>
    <w:r>
      <w:fldChar w:fldCharType="begin"/>
    </w:r>
    <w:r>
      <w:instrText xml:space="preserve"> STYLEREF  标准文件_文件编号 \* MERGEFORMAT </w:instrText>
    </w:r>
    <w:r>
      <w:fldChar w:fldCharType="separate"/>
    </w:r>
    <w:r w:rsidR="00466110">
      <w:rPr>
        <w:rFonts w:hint="eastAsia"/>
      </w:rPr>
      <w:t>T/CSES XXXX—XXXX</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2E6E" w14:textId="52EBB0BB" w:rsidR="00446C7A" w:rsidRPr="00D84FA1" w:rsidRDefault="00446C7A" w:rsidP="00446C7A">
    <w:pPr>
      <w:pStyle w:val="afffff0"/>
      <w:rPr>
        <w:rFonts w:hint="eastAsia"/>
      </w:rPr>
    </w:pPr>
    <w:r>
      <w:fldChar w:fldCharType="begin"/>
    </w:r>
    <w:r>
      <w:instrText xml:space="preserve"> STYLEREF  标准文件_文件编号  \* MERGEFORMAT </w:instrText>
    </w:r>
    <w:r>
      <w:fldChar w:fldCharType="separate"/>
    </w:r>
    <w:r w:rsidR="00076275">
      <w:rPr>
        <w:rFonts w:hint="eastAsia"/>
      </w:rPr>
      <w:t>T/CSES XXXX—XXXX</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E33ED" w14:textId="605BFD84" w:rsidR="006138FE" w:rsidRPr="00446C7A" w:rsidRDefault="00446C7A" w:rsidP="00446C7A">
    <w:pPr>
      <w:pStyle w:val="afffff1"/>
      <w:rPr>
        <w:rFonts w:hint="eastAsia"/>
      </w:rPr>
    </w:pPr>
    <w:r>
      <w:fldChar w:fldCharType="begin"/>
    </w:r>
    <w:r>
      <w:instrText xml:space="preserve"> STYLEREF  标准文件_文件编号 \* MERGEFORMAT </w:instrText>
    </w:r>
    <w:r>
      <w:fldChar w:fldCharType="separate"/>
    </w:r>
    <w:r w:rsidR="00466110">
      <w:rPr>
        <w:rFonts w:hint="eastAsia"/>
      </w:rPr>
      <w:t>T/CSES XXXX—XXXX</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C938D" w14:textId="18CA2F7B" w:rsidR="006138FE" w:rsidRPr="00D84FA1" w:rsidRDefault="006138FE" w:rsidP="00446C7A">
    <w:pPr>
      <w:pStyle w:val="afffff0"/>
      <w:rPr>
        <w:rFonts w:hint="eastAsia"/>
      </w:rPr>
    </w:pPr>
    <w:r>
      <w:fldChar w:fldCharType="begin"/>
    </w:r>
    <w:r>
      <w:instrText xml:space="preserve"> STYLEREF  标准文件_文件编号  \* MERGEFORMAT </w:instrText>
    </w:r>
    <w:r>
      <w:fldChar w:fldCharType="separate"/>
    </w:r>
    <w:r w:rsidR="00466110">
      <w:rPr>
        <w:rFonts w:hint="eastAsia"/>
      </w:rPr>
      <w:t>T/CSES XXXX—XXXX</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7271" w14:textId="3AD54FD5" w:rsidR="00446C7A" w:rsidRPr="00446C7A" w:rsidRDefault="00446C7A" w:rsidP="00446C7A">
    <w:pPr>
      <w:pStyle w:val="afffff1"/>
      <w:rPr>
        <w:rFonts w:hint="eastAsia"/>
      </w:rPr>
    </w:pPr>
    <w:r>
      <w:fldChar w:fldCharType="begin"/>
    </w:r>
    <w:r>
      <w:instrText xml:space="preserve"> STYLEREF  标准文件_文件编号 \* MERGEFORMAT </w:instrText>
    </w:r>
    <w:r>
      <w:fldChar w:fldCharType="separate"/>
    </w:r>
    <w:r w:rsidR="003D2BD2">
      <w:rPr>
        <w:rFonts w:hint="eastAsia"/>
      </w:rPr>
      <w:t>T/CSES XXXX—XXXX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15:restartNumberingAfterBreak="0">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15:restartNumberingAfterBreak="0">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15:restartNumberingAfterBreak="0">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15:restartNumberingAfterBreak="0">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15:restartNumberingAfterBreak="0">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15:restartNumberingAfterBreak="0">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15:restartNumberingAfterBreak="0">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3" w15:restartNumberingAfterBreak="0">
    <w:nsid w:val="48802D1C"/>
    <w:multiLevelType w:val="multilevel"/>
    <w:tmpl w:val="A762E208"/>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5" w15:restartNumberingAfterBreak="0">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6" w15:restartNumberingAfterBreak="0">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17" w15:restartNumberingAfterBreak="0">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8" w15:restartNumberingAfterBreak="0">
    <w:nsid w:val="5603797C"/>
    <w:multiLevelType w:val="multilevel"/>
    <w:tmpl w:val="E9BA349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1" w15:restartNumberingAfterBreak="0">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2" w15:restartNumberingAfterBreak="0">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4" w15:restartNumberingAfterBreak="0">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CEA2025"/>
    <w:multiLevelType w:val="multilevel"/>
    <w:tmpl w:val="8116957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8" w15:restartNumberingAfterBreak="0">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9" w15:restartNumberingAfterBreak="0">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0" w15:restartNumberingAfterBreak="0">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16cid:durableId="83427732">
    <w:abstractNumId w:val="0"/>
  </w:num>
  <w:num w:numId="2" w16cid:durableId="1280070209">
    <w:abstractNumId w:val="27"/>
  </w:num>
  <w:num w:numId="3" w16cid:durableId="1066564452">
    <w:abstractNumId w:val="5"/>
  </w:num>
  <w:num w:numId="4" w16cid:durableId="910888963">
    <w:abstractNumId w:val="8"/>
  </w:num>
  <w:num w:numId="5" w16cid:durableId="378096778">
    <w:abstractNumId w:val="23"/>
  </w:num>
  <w:num w:numId="6" w16cid:durableId="1389383235">
    <w:abstractNumId w:val="9"/>
  </w:num>
  <w:num w:numId="7" w16cid:durableId="561986775">
    <w:abstractNumId w:val="16"/>
  </w:num>
  <w:num w:numId="8" w16cid:durableId="593124793">
    <w:abstractNumId w:val="7"/>
  </w:num>
  <w:num w:numId="9" w16cid:durableId="414399536">
    <w:abstractNumId w:val="19"/>
  </w:num>
  <w:num w:numId="10" w16cid:durableId="1505239582">
    <w:abstractNumId w:val="21"/>
  </w:num>
  <w:num w:numId="11" w16cid:durableId="1783380206">
    <w:abstractNumId w:val="17"/>
  </w:num>
  <w:num w:numId="12" w16cid:durableId="1287808690">
    <w:abstractNumId w:val="29"/>
  </w:num>
  <w:num w:numId="13" w16cid:durableId="1390305272">
    <w:abstractNumId w:val="15"/>
  </w:num>
  <w:num w:numId="14" w16cid:durableId="390619858">
    <w:abstractNumId w:val="30"/>
  </w:num>
  <w:num w:numId="15" w16cid:durableId="1072436415">
    <w:abstractNumId w:val="1"/>
  </w:num>
  <w:num w:numId="16" w16cid:durableId="1286623595">
    <w:abstractNumId w:val="20"/>
  </w:num>
  <w:num w:numId="17" w16cid:durableId="2109351155">
    <w:abstractNumId w:val="6"/>
  </w:num>
  <w:num w:numId="18" w16cid:durableId="314846130">
    <w:abstractNumId w:val="13"/>
  </w:num>
  <w:num w:numId="19" w16cid:durableId="606738100">
    <w:abstractNumId w:val="25"/>
  </w:num>
  <w:num w:numId="20" w16cid:durableId="93525777">
    <w:abstractNumId w:val="26"/>
  </w:num>
  <w:num w:numId="21" w16cid:durableId="1775436297">
    <w:abstractNumId w:val="11"/>
  </w:num>
  <w:num w:numId="22" w16cid:durableId="1185047871">
    <w:abstractNumId w:val="12"/>
  </w:num>
  <w:num w:numId="23" w16cid:durableId="1211844988">
    <w:abstractNumId w:val="28"/>
  </w:num>
  <w:num w:numId="24" w16cid:durableId="572854114">
    <w:abstractNumId w:val="2"/>
  </w:num>
  <w:num w:numId="25" w16cid:durableId="664631843">
    <w:abstractNumId w:val="4"/>
  </w:num>
  <w:num w:numId="26" w16cid:durableId="2022972723">
    <w:abstractNumId w:val="14"/>
  </w:num>
  <w:num w:numId="27" w16cid:durableId="197360055">
    <w:abstractNumId w:val="24"/>
  </w:num>
  <w:num w:numId="28" w16cid:durableId="885877737">
    <w:abstractNumId w:val="10"/>
  </w:num>
  <w:num w:numId="29" w16cid:durableId="1724408408">
    <w:abstractNumId w:val="22"/>
  </w:num>
  <w:num w:numId="30" w16cid:durableId="1348021012">
    <w:abstractNumId w:val="18"/>
  </w:num>
  <w:num w:numId="31" w16cid:durableId="798186161">
    <w:abstractNumId w:val="3"/>
  </w:num>
  <w:num w:numId="32" w16cid:durableId="21359785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443328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240544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969144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793527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092340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289317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38830689">
    <w:abstractNumId w:val="12"/>
  </w:num>
  <w:num w:numId="40" w16cid:durableId="18925683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37425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818267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195644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attachedTemplate r:id="rId1"/>
  <w:stylePaneSortMethod w:val="0000"/>
  <w:trackRevisions/>
  <w:documentProtection w:edit="forms" w:enforcement="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375"/>
    <w:rsid w:val="0000040A"/>
    <w:rsid w:val="00000A94"/>
    <w:rsid w:val="00001972"/>
    <w:rsid w:val="00001D9A"/>
    <w:rsid w:val="00007B3A"/>
    <w:rsid w:val="000107E0"/>
    <w:rsid w:val="000109B6"/>
    <w:rsid w:val="00010D43"/>
    <w:rsid w:val="00011F4F"/>
    <w:rsid w:val="00011FDE"/>
    <w:rsid w:val="00012E8A"/>
    <w:rsid w:val="00012FFD"/>
    <w:rsid w:val="00014162"/>
    <w:rsid w:val="00014215"/>
    <w:rsid w:val="00014340"/>
    <w:rsid w:val="000161FB"/>
    <w:rsid w:val="00016A9C"/>
    <w:rsid w:val="0001780F"/>
    <w:rsid w:val="00017DAF"/>
    <w:rsid w:val="00022184"/>
    <w:rsid w:val="00022762"/>
    <w:rsid w:val="0002338A"/>
    <w:rsid w:val="000238E0"/>
    <w:rsid w:val="000249DB"/>
    <w:rsid w:val="0002595E"/>
    <w:rsid w:val="000259CB"/>
    <w:rsid w:val="00026915"/>
    <w:rsid w:val="000303C3"/>
    <w:rsid w:val="00030595"/>
    <w:rsid w:val="00031190"/>
    <w:rsid w:val="00031637"/>
    <w:rsid w:val="000320A1"/>
    <w:rsid w:val="000328AF"/>
    <w:rsid w:val="000331D3"/>
    <w:rsid w:val="0003429D"/>
    <w:rsid w:val="000346A5"/>
    <w:rsid w:val="000359C3"/>
    <w:rsid w:val="00035A7D"/>
    <w:rsid w:val="000365ED"/>
    <w:rsid w:val="00037CB6"/>
    <w:rsid w:val="0004205A"/>
    <w:rsid w:val="0004249A"/>
    <w:rsid w:val="00042ACA"/>
    <w:rsid w:val="00043282"/>
    <w:rsid w:val="00044224"/>
    <w:rsid w:val="00044286"/>
    <w:rsid w:val="0004613D"/>
    <w:rsid w:val="00047F28"/>
    <w:rsid w:val="000503AA"/>
    <w:rsid w:val="000506A1"/>
    <w:rsid w:val="00050FDE"/>
    <w:rsid w:val="000515DD"/>
    <w:rsid w:val="0005265A"/>
    <w:rsid w:val="00052EED"/>
    <w:rsid w:val="000534C8"/>
    <w:rsid w:val="00053850"/>
    <w:rsid w:val="000539DD"/>
    <w:rsid w:val="00053BD3"/>
    <w:rsid w:val="00053E08"/>
    <w:rsid w:val="00054EE9"/>
    <w:rsid w:val="000556ED"/>
    <w:rsid w:val="00055FE2"/>
    <w:rsid w:val="0005616F"/>
    <w:rsid w:val="00057F87"/>
    <w:rsid w:val="00060C2E"/>
    <w:rsid w:val="00061033"/>
    <w:rsid w:val="000619E9"/>
    <w:rsid w:val="00061F05"/>
    <w:rsid w:val="000622D4"/>
    <w:rsid w:val="0006277B"/>
    <w:rsid w:val="00062BC6"/>
    <w:rsid w:val="00062FC5"/>
    <w:rsid w:val="0006357D"/>
    <w:rsid w:val="000636D6"/>
    <w:rsid w:val="0006493C"/>
    <w:rsid w:val="000671DB"/>
    <w:rsid w:val="00067AAF"/>
    <w:rsid w:val="00067ACB"/>
    <w:rsid w:val="00067F1E"/>
    <w:rsid w:val="000703B7"/>
    <w:rsid w:val="00071CC0"/>
    <w:rsid w:val="00071CFC"/>
    <w:rsid w:val="00073C8C"/>
    <w:rsid w:val="00073F9B"/>
    <w:rsid w:val="00076275"/>
    <w:rsid w:val="000769A5"/>
    <w:rsid w:val="00077B64"/>
    <w:rsid w:val="00080095"/>
    <w:rsid w:val="000806CB"/>
    <w:rsid w:val="00080A1C"/>
    <w:rsid w:val="00082317"/>
    <w:rsid w:val="00083D2C"/>
    <w:rsid w:val="0008578D"/>
    <w:rsid w:val="00086AA1"/>
    <w:rsid w:val="00087A77"/>
    <w:rsid w:val="00090CA6"/>
    <w:rsid w:val="000914A3"/>
    <w:rsid w:val="00092B8A"/>
    <w:rsid w:val="00092FB0"/>
    <w:rsid w:val="000934C5"/>
    <w:rsid w:val="00093D25"/>
    <w:rsid w:val="00093DAB"/>
    <w:rsid w:val="00094D73"/>
    <w:rsid w:val="0009659E"/>
    <w:rsid w:val="00096D63"/>
    <w:rsid w:val="000A0B60"/>
    <w:rsid w:val="000A0EB8"/>
    <w:rsid w:val="000A0F33"/>
    <w:rsid w:val="000A1679"/>
    <w:rsid w:val="000A19FC"/>
    <w:rsid w:val="000A1FF2"/>
    <w:rsid w:val="000A28A5"/>
    <w:rsid w:val="000A296B"/>
    <w:rsid w:val="000A7311"/>
    <w:rsid w:val="000B060F"/>
    <w:rsid w:val="000B0936"/>
    <w:rsid w:val="000B1592"/>
    <w:rsid w:val="000B1FF2"/>
    <w:rsid w:val="000B27F4"/>
    <w:rsid w:val="000B2C13"/>
    <w:rsid w:val="000B3CDA"/>
    <w:rsid w:val="000B4492"/>
    <w:rsid w:val="000B4B44"/>
    <w:rsid w:val="000B50ED"/>
    <w:rsid w:val="000B526D"/>
    <w:rsid w:val="000B5C98"/>
    <w:rsid w:val="000B6A0B"/>
    <w:rsid w:val="000B78BA"/>
    <w:rsid w:val="000C0F6C"/>
    <w:rsid w:val="000C11DB"/>
    <w:rsid w:val="000C1492"/>
    <w:rsid w:val="000C2FBD"/>
    <w:rsid w:val="000C3B32"/>
    <w:rsid w:val="000C4B41"/>
    <w:rsid w:val="000C57D6"/>
    <w:rsid w:val="000C6362"/>
    <w:rsid w:val="000C7666"/>
    <w:rsid w:val="000D0A9C"/>
    <w:rsid w:val="000D1795"/>
    <w:rsid w:val="000D329A"/>
    <w:rsid w:val="000D36E9"/>
    <w:rsid w:val="000D4B9C"/>
    <w:rsid w:val="000D4EB6"/>
    <w:rsid w:val="000D622E"/>
    <w:rsid w:val="000D753B"/>
    <w:rsid w:val="000E143D"/>
    <w:rsid w:val="000E150C"/>
    <w:rsid w:val="000E260A"/>
    <w:rsid w:val="000E261A"/>
    <w:rsid w:val="000E3E05"/>
    <w:rsid w:val="000E47BD"/>
    <w:rsid w:val="000E4C9E"/>
    <w:rsid w:val="000E6C5B"/>
    <w:rsid w:val="000E6DE6"/>
    <w:rsid w:val="000E6FD7"/>
    <w:rsid w:val="000F0011"/>
    <w:rsid w:val="000F06E1"/>
    <w:rsid w:val="000F0E3C"/>
    <w:rsid w:val="000F11B8"/>
    <w:rsid w:val="000F1879"/>
    <w:rsid w:val="000F19D5"/>
    <w:rsid w:val="000F3178"/>
    <w:rsid w:val="000F322A"/>
    <w:rsid w:val="000F4050"/>
    <w:rsid w:val="000F4353"/>
    <w:rsid w:val="000F4AEA"/>
    <w:rsid w:val="000F518C"/>
    <w:rsid w:val="000F5B28"/>
    <w:rsid w:val="000F67E9"/>
    <w:rsid w:val="000F696B"/>
    <w:rsid w:val="001020FE"/>
    <w:rsid w:val="00104926"/>
    <w:rsid w:val="00105D3A"/>
    <w:rsid w:val="00106433"/>
    <w:rsid w:val="001133DF"/>
    <w:rsid w:val="00113B1E"/>
    <w:rsid w:val="00114F91"/>
    <w:rsid w:val="00115351"/>
    <w:rsid w:val="00116F2E"/>
    <w:rsid w:val="0011711C"/>
    <w:rsid w:val="00117A8E"/>
    <w:rsid w:val="0012000D"/>
    <w:rsid w:val="00120D53"/>
    <w:rsid w:val="00121AEA"/>
    <w:rsid w:val="0012220D"/>
    <w:rsid w:val="0012328E"/>
    <w:rsid w:val="00123C02"/>
    <w:rsid w:val="00124E4F"/>
    <w:rsid w:val="00125EF6"/>
    <w:rsid w:val="001260B7"/>
    <w:rsid w:val="001265CB"/>
    <w:rsid w:val="00127A92"/>
    <w:rsid w:val="00127E43"/>
    <w:rsid w:val="001308D3"/>
    <w:rsid w:val="001321C6"/>
    <w:rsid w:val="001325C4"/>
    <w:rsid w:val="00133010"/>
    <w:rsid w:val="001338EE"/>
    <w:rsid w:val="00133AAE"/>
    <w:rsid w:val="00135323"/>
    <w:rsid w:val="001354B4"/>
    <w:rsid w:val="001356C4"/>
    <w:rsid w:val="00137565"/>
    <w:rsid w:val="00141114"/>
    <w:rsid w:val="00142969"/>
    <w:rsid w:val="001446C2"/>
    <w:rsid w:val="0014535E"/>
    <w:rsid w:val="001457E7"/>
    <w:rsid w:val="00145D9D"/>
    <w:rsid w:val="00146388"/>
    <w:rsid w:val="0015085E"/>
    <w:rsid w:val="00151592"/>
    <w:rsid w:val="0015166F"/>
    <w:rsid w:val="00151A09"/>
    <w:rsid w:val="001529E5"/>
    <w:rsid w:val="00152FB3"/>
    <w:rsid w:val="00153C7E"/>
    <w:rsid w:val="00156B25"/>
    <w:rsid w:val="00156E1A"/>
    <w:rsid w:val="001570FE"/>
    <w:rsid w:val="00157894"/>
    <w:rsid w:val="00157B55"/>
    <w:rsid w:val="00163780"/>
    <w:rsid w:val="00163EBA"/>
    <w:rsid w:val="001642FA"/>
    <w:rsid w:val="001649EB"/>
    <w:rsid w:val="00164BAF"/>
    <w:rsid w:val="00164FA8"/>
    <w:rsid w:val="00165065"/>
    <w:rsid w:val="00165434"/>
    <w:rsid w:val="0016580B"/>
    <w:rsid w:val="00165F08"/>
    <w:rsid w:val="00165F49"/>
    <w:rsid w:val="00166B88"/>
    <w:rsid w:val="00167116"/>
    <w:rsid w:val="0016770A"/>
    <w:rsid w:val="00170125"/>
    <w:rsid w:val="00170804"/>
    <w:rsid w:val="001708E9"/>
    <w:rsid w:val="00170E4B"/>
    <w:rsid w:val="00170FCE"/>
    <w:rsid w:val="0017340B"/>
    <w:rsid w:val="00173FB1"/>
    <w:rsid w:val="0017540F"/>
    <w:rsid w:val="00176DFD"/>
    <w:rsid w:val="00180EB0"/>
    <w:rsid w:val="00182688"/>
    <w:rsid w:val="00185030"/>
    <w:rsid w:val="001852C9"/>
    <w:rsid w:val="00187A0B"/>
    <w:rsid w:val="00190087"/>
    <w:rsid w:val="001913C4"/>
    <w:rsid w:val="0019348F"/>
    <w:rsid w:val="00193A07"/>
    <w:rsid w:val="001943F8"/>
    <w:rsid w:val="00194C95"/>
    <w:rsid w:val="001955AE"/>
    <w:rsid w:val="00195C34"/>
    <w:rsid w:val="00196EF5"/>
    <w:rsid w:val="001A114D"/>
    <w:rsid w:val="001A1A53"/>
    <w:rsid w:val="001A234A"/>
    <w:rsid w:val="001A4CF3"/>
    <w:rsid w:val="001A6696"/>
    <w:rsid w:val="001B06E8"/>
    <w:rsid w:val="001B09E9"/>
    <w:rsid w:val="001B2EBA"/>
    <w:rsid w:val="001B4215"/>
    <w:rsid w:val="001B71D0"/>
    <w:rsid w:val="001B71EE"/>
    <w:rsid w:val="001C04A8"/>
    <w:rsid w:val="001C0EA0"/>
    <w:rsid w:val="001C136F"/>
    <w:rsid w:val="001C2C03"/>
    <w:rsid w:val="001C42F7"/>
    <w:rsid w:val="001C49E5"/>
    <w:rsid w:val="001C5AFC"/>
    <w:rsid w:val="001C6291"/>
    <w:rsid w:val="001C680C"/>
    <w:rsid w:val="001C6FE0"/>
    <w:rsid w:val="001C7FEA"/>
    <w:rsid w:val="001D0499"/>
    <w:rsid w:val="001D0BBE"/>
    <w:rsid w:val="001D0ED4"/>
    <w:rsid w:val="001D145C"/>
    <w:rsid w:val="001D212F"/>
    <w:rsid w:val="001D29D7"/>
    <w:rsid w:val="001D2DE7"/>
    <w:rsid w:val="001D3832"/>
    <w:rsid w:val="001D3AB6"/>
    <w:rsid w:val="001D411C"/>
    <w:rsid w:val="001D4650"/>
    <w:rsid w:val="001D5EA3"/>
    <w:rsid w:val="001D6A42"/>
    <w:rsid w:val="001D7639"/>
    <w:rsid w:val="001D79AA"/>
    <w:rsid w:val="001E1B6A"/>
    <w:rsid w:val="001E2484"/>
    <w:rsid w:val="001E3CC4"/>
    <w:rsid w:val="001E4882"/>
    <w:rsid w:val="001E4A13"/>
    <w:rsid w:val="001E6EAE"/>
    <w:rsid w:val="001E73AB"/>
    <w:rsid w:val="001F092D"/>
    <w:rsid w:val="001F143A"/>
    <w:rsid w:val="001F1605"/>
    <w:rsid w:val="001F222A"/>
    <w:rsid w:val="001F2508"/>
    <w:rsid w:val="001F33D5"/>
    <w:rsid w:val="001F3A03"/>
    <w:rsid w:val="001F4816"/>
    <w:rsid w:val="001F5370"/>
    <w:rsid w:val="001F69B4"/>
    <w:rsid w:val="001F77C7"/>
    <w:rsid w:val="00200183"/>
    <w:rsid w:val="00200333"/>
    <w:rsid w:val="00200B2B"/>
    <w:rsid w:val="0020107D"/>
    <w:rsid w:val="00202A0C"/>
    <w:rsid w:val="00202AA4"/>
    <w:rsid w:val="002031F7"/>
    <w:rsid w:val="00203239"/>
    <w:rsid w:val="00203BF5"/>
    <w:rsid w:val="002040E6"/>
    <w:rsid w:val="0020527B"/>
    <w:rsid w:val="0020594E"/>
    <w:rsid w:val="00205D79"/>
    <w:rsid w:val="00205F2C"/>
    <w:rsid w:val="0020621C"/>
    <w:rsid w:val="00206326"/>
    <w:rsid w:val="00207EDF"/>
    <w:rsid w:val="00210B15"/>
    <w:rsid w:val="002142EA"/>
    <w:rsid w:val="00214339"/>
    <w:rsid w:val="00215ADD"/>
    <w:rsid w:val="00216925"/>
    <w:rsid w:val="00217CA3"/>
    <w:rsid w:val="002204BB"/>
    <w:rsid w:val="00220F58"/>
    <w:rsid w:val="00221B79"/>
    <w:rsid w:val="00221C6B"/>
    <w:rsid w:val="002231D6"/>
    <w:rsid w:val="00224F3A"/>
    <w:rsid w:val="002253A1"/>
    <w:rsid w:val="00225CF8"/>
    <w:rsid w:val="0022794E"/>
    <w:rsid w:val="00227D1E"/>
    <w:rsid w:val="0023120E"/>
    <w:rsid w:val="00231F19"/>
    <w:rsid w:val="00233D64"/>
    <w:rsid w:val="0023482A"/>
    <w:rsid w:val="002359CB"/>
    <w:rsid w:val="00243089"/>
    <w:rsid w:val="00243540"/>
    <w:rsid w:val="0024497B"/>
    <w:rsid w:val="0024515B"/>
    <w:rsid w:val="00246021"/>
    <w:rsid w:val="0024666E"/>
    <w:rsid w:val="00247F52"/>
    <w:rsid w:val="00250B25"/>
    <w:rsid w:val="00250BBE"/>
    <w:rsid w:val="002515C2"/>
    <w:rsid w:val="0025194F"/>
    <w:rsid w:val="00252082"/>
    <w:rsid w:val="00254ABA"/>
    <w:rsid w:val="002612B8"/>
    <w:rsid w:val="0026131B"/>
    <w:rsid w:val="0026148A"/>
    <w:rsid w:val="00262696"/>
    <w:rsid w:val="00263D25"/>
    <w:rsid w:val="002643C3"/>
    <w:rsid w:val="0026466C"/>
    <w:rsid w:val="002646D3"/>
    <w:rsid w:val="00264A0C"/>
    <w:rsid w:val="00266EEB"/>
    <w:rsid w:val="00267EF4"/>
    <w:rsid w:val="002703F4"/>
    <w:rsid w:val="00270CB8"/>
    <w:rsid w:val="00272B08"/>
    <w:rsid w:val="00272DC1"/>
    <w:rsid w:val="00274872"/>
    <w:rsid w:val="002752C7"/>
    <w:rsid w:val="00276621"/>
    <w:rsid w:val="00280F28"/>
    <w:rsid w:val="00281BB8"/>
    <w:rsid w:val="00281E9E"/>
    <w:rsid w:val="00282405"/>
    <w:rsid w:val="002842ED"/>
    <w:rsid w:val="002846DE"/>
    <w:rsid w:val="00285170"/>
    <w:rsid w:val="00285361"/>
    <w:rsid w:val="00286072"/>
    <w:rsid w:val="0028618C"/>
    <w:rsid w:val="00286ABA"/>
    <w:rsid w:val="00287306"/>
    <w:rsid w:val="002908D4"/>
    <w:rsid w:val="00291151"/>
    <w:rsid w:val="00291F74"/>
    <w:rsid w:val="00292D60"/>
    <w:rsid w:val="00293280"/>
    <w:rsid w:val="00293A0F"/>
    <w:rsid w:val="00293B30"/>
    <w:rsid w:val="00294D34"/>
    <w:rsid w:val="00294E3B"/>
    <w:rsid w:val="00295C1D"/>
    <w:rsid w:val="00296193"/>
    <w:rsid w:val="00296C66"/>
    <w:rsid w:val="00296EBE"/>
    <w:rsid w:val="002974E3"/>
    <w:rsid w:val="00297634"/>
    <w:rsid w:val="002A084B"/>
    <w:rsid w:val="002A0908"/>
    <w:rsid w:val="002A1260"/>
    <w:rsid w:val="002A1589"/>
    <w:rsid w:val="002A1608"/>
    <w:rsid w:val="002A25DC"/>
    <w:rsid w:val="002A3AAB"/>
    <w:rsid w:val="002A4CEA"/>
    <w:rsid w:val="002A4E93"/>
    <w:rsid w:val="002A5977"/>
    <w:rsid w:val="002A5A13"/>
    <w:rsid w:val="002A5E54"/>
    <w:rsid w:val="002A757F"/>
    <w:rsid w:val="002A7F44"/>
    <w:rsid w:val="002B0081"/>
    <w:rsid w:val="002B0C40"/>
    <w:rsid w:val="002B1966"/>
    <w:rsid w:val="002B1968"/>
    <w:rsid w:val="002B4508"/>
    <w:rsid w:val="002B5779"/>
    <w:rsid w:val="002B7332"/>
    <w:rsid w:val="002B7AE8"/>
    <w:rsid w:val="002B7F51"/>
    <w:rsid w:val="002C09E7"/>
    <w:rsid w:val="002C0AF9"/>
    <w:rsid w:val="002C1227"/>
    <w:rsid w:val="002C1E06"/>
    <w:rsid w:val="002C323C"/>
    <w:rsid w:val="002C3F07"/>
    <w:rsid w:val="002C4202"/>
    <w:rsid w:val="002C5278"/>
    <w:rsid w:val="002C7403"/>
    <w:rsid w:val="002C7EBB"/>
    <w:rsid w:val="002C7ECF"/>
    <w:rsid w:val="002D06C1"/>
    <w:rsid w:val="002D134C"/>
    <w:rsid w:val="002D26CB"/>
    <w:rsid w:val="002D42B5"/>
    <w:rsid w:val="002D4F1A"/>
    <w:rsid w:val="002D5E10"/>
    <w:rsid w:val="002D6EC6"/>
    <w:rsid w:val="002D79AC"/>
    <w:rsid w:val="002E039D"/>
    <w:rsid w:val="002E03E8"/>
    <w:rsid w:val="002E2A62"/>
    <w:rsid w:val="002E3473"/>
    <w:rsid w:val="002E4787"/>
    <w:rsid w:val="002E4D5A"/>
    <w:rsid w:val="002E541F"/>
    <w:rsid w:val="002E6326"/>
    <w:rsid w:val="002E748A"/>
    <w:rsid w:val="002F0EA2"/>
    <w:rsid w:val="002F30E0"/>
    <w:rsid w:val="002F34F9"/>
    <w:rsid w:val="002F35E4"/>
    <w:rsid w:val="002F3730"/>
    <w:rsid w:val="002F38E1"/>
    <w:rsid w:val="002F453A"/>
    <w:rsid w:val="002F453F"/>
    <w:rsid w:val="002F5555"/>
    <w:rsid w:val="002F5FEA"/>
    <w:rsid w:val="002F7AF6"/>
    <w:rsid w:val="00300E63"/>
    <w:rsid w:val="003012DC"/>
    <w:rsid w:val="00301D72"/>
    <w:rsid w:val="00301FE5"/>
    <w:rsid w:val="00302F5F"/>
    <w:rsid w:val="0030441D"/>
    <w:rsid w:val="00306063"/>
    <w:rsid w:val="00306496"/>
    <w:rsid w:val="00313B85"/>
    <w:rsid w:val="003156EF"/>
    <w:rsid w:val="003162BA"/>
    <w:rsid w:val="00317988"/>
    <w:rsid w:val="0032034D"/>
    <w:rsid w:val="003221B4"/>
    <w:rsid w:val="003224AD"/>
    <w:rsid w:val="0032258D"/>
    <w:rsid w:val="00322E62"/>
    <w:rsid w:val="0032379B"/>
    <w:rsid w:val="00324D13"/>
    <w:rsid w:val="00324EDD"/>
    <w:rsid w:val="003269C7"/>
    <w:rsid w:val="003310B6"/>
    <w:rsid w:val="00331B8B"/>
    <w:rsid w:val="003324DF"/>
    <w:rsid w:val="003331E4"/>
    <w:rsid w:val="003342FC"/>
    <w:rsid w:val="00336C64"/>
    <w:rsid w:val="00337020"/>
    <w:rsid w:val="00337162"/>
    <w:rsid w:val="003402BA"/>
    <w:rsid w:val="0034194F"/>
    <w:rsid w:val="0034346C"/>
    <w:rsid w:val="00344605"/>
    <w:rsid w:val="00344B8D"/>
    <w:rsid w:val="00345963"/>
    <w:rsid w:val="003474AA"/>
    <w:rsid w:val="003477AC"/>
    <w:rsid w:val="003506F0"/>
    <w:rsid w:val="00350D1D"/>
    <w:rsid w:val="00351F5B"/>
    <w:rsid w:val="00352C83"/>
    <w:rsid w:val="00352F1A"/>
    <w:rsid w:val="00353B55"/>
    <w:rsid w:val="00355788"/>
    <w:rsid w:val="003579DC"/>
    <w:rsid w:val="00357FC7"/>
    <w:rsid w:val="0036107C"/>
    <w:rsid w:val="0036109E"/>
    <w:rsid w:val="003615D2"/>
    <w:rsid w:val="003617B3"/>
    <w:rsid w:val="00362867"/>
    <w:rsid w:val="00362A8F"/>
    <w:rsid w:val="0036429C"/>
    <w:rsid w:val="00364A53"/>
    <w:rsid w:val="003654CB"/>
    <w:rsid w:val="00365AA9"/>
    <w:rsid w:val="00365F86"/>
    <w:rsid w:val="00365F87"/>
    <w:rsid w:val="00366E89"/>
    <w:rsid w:val="00367424"/>
    <w:rsid w:val="003705F4"/>
    <w:rsid w:val="00370990"/>
    <w:rsid w:val="00370D58"/>
    <w:rsid w:val="00370EFF"/>
    <w:rsid w:val="00371316"/>
    <w:rsid w:val="00371824"/>
    <w:rsid w:val="00372217"/>
    <w:rsid w:val="00373412"/>
    <w:rsid w:val="00373FAF"/>
    <w:rsid w:val="00374B3F"/>
    <w:rsid w:val="00374F07"/>
    <w:rsid w:val="00375305"/>
    <w:rsid w:val="00375407"/>
    <w:rsid w:val="00376638"/>
    <w:rsid w:val="00376713"/>
    <w:rsid w:val="0038141A"/>
    <w:rsid w:val="00381568"/>
    <w:rsid w:val="00381815"/>
    <w:rsid w:val="003819AF"/>
    <w:rsid w:val="003820E9"/>
    <w:rsid w:val="003820EC"/>
    <w:rsid w:val="00382DE7"/>
    <w:rsid w:val="00383078"/>
    <w:rsid w:val="003834EC"/>
    <w:rsid w:val="00384461"/>
    <w:rsid w:val="00384FFC"/>
    <w:rsid w:val="00385630"/>
    <w:rsid w:val="003859D4"/>
    <w:rsid w:val="003872FC"/>
    <w:rsid w:val="00387ADC"/>
    <w:rsid w:val="00390020"/>
    <w:rsid w:val="003903D6"/>
    <w:rsid w:val="00390EE6"/>
    <w:rsid w:val="0039118F"/>
    <w:rsid w:val="00391D99"/>
    <w:rsid w:val="00392AD7"/>
    <w:rsid w:val="003938D9"/>
    <w:rsid w:val="00394376"/>
    <w:rsid w:val="003943FF"/>
    <w:rsid w:val="003974EB"/>
    <w:rsid w:val="00397BDB"/>
    <w:rsid w:val="00397CC5"/>
    <w:rsid w:val="003A1582"/>
    <w:rsid w:val="003A1C83"/>
    <w:rsid w:val="003A1FB7"/>
    <w:rsid w:val="003A3368"/>
    <w:rsid w:val="003A3D9C"/>
    <w:rsid w:val="003A4077"/>
    <w:rsid w:val="003A4AA7"/>
    <w:rsid w:val="003A5324"/>
    <w:rsid w:val="003A591B"/>
    <w:rsid w:val="003B09AD"/>
    <w:rsid w:val="003B1F18"/>
    <w:rsid w:val="003B42F0"/>
    <w:rsid w:val="003B4F5F"/>
    <w:rsid w:val="003B5808"/>
    <w:rsid w:val="003B5BF0"/>
    <w:rsid w:val="003B60BF"/>
    <w:rsid w:val="003B6BE3"/>
    <w:rsid w:val="003C010C"/>
    <w:rsid w:val="003C0A6C"/>
    <w:rsid w:val="003C14F8"/>
    <w:rsid w:val="003C46FB"/>
    <w:rsid w:val="003C4BF0"/>
    <w:rsid w:val="003C5A43"/>
    <w:rsid w:val="003C6738"/>
    <w:rsid w:val="003D0202"/>
    <w:rsid w:val="003D0519"/>
    <w:rsid w:val="003D0A55"/>
    <w:rsid w:val="003D0FF6"/>
    <w:rsid w:val="003D262C"/>
    <w:rsid w:val="003D2BD2"/>
    <w:rsid w:val="003D2CB3"/>
    <w:rsid w:val="003D6D61"/>
    <w:rsid w:val="003E0534"/>
    <w:rsid w:val="003E091D"/>
    <w:rsid w:val="003E119A"/>
    <w:rsid w:val="003E1C53"/>
    <w:rsid w:val="003E1FF7"/>
    <w:rsid w:val="003E22B1"/>
    <w:rsid w:val="003E2A69"/>
    <w:rsid w:val="003E2C0A"/>
    <w:rsid w:val="003E2D49"/>
    <w:rsid w:val="003E2FD4"/>
    <w:rsid w:val="003E37A8"/>
    <w:rsid w:val="003E488C"/>
    <w:rsid w:val="003E49F6"/>
    <w:rsid w:val="003E660F"/>
    <w:rsid w:val="003F0841"/>
    <w:rsid w:val="003F23D3"/>
    <w:rsid w:val="003F3F08"/>
    <w:rsid w:val="003F49F1"/>
    <w:rsid w:val="003F4E6D"/>
    <w:rsid w:val="003F5EFE"/>
    <w:rsid w:val="003F6272"/>
    <w:rsid w:val="00400E72"/>
    <w:rsid w:val="00401400"/>
    <w:rsid w:val="00404869"/>
    <w:rsid w:val="00404A25"/>
    <w:rsid w:val="0040586D"/>
    <w:rsid w:val="00405884"/>
    <w:rsid w:val="00407D39"/>
    <w:rsid w:val="00410696"/>
    <w:rsid w:val="0041317A"/>
    <w:rsid w:val="0041477A"/>
    <w:rsid w:val="004167A3"/>
    <w:rsid w:val="00416B67"/>
    <w:rsid w:val="00420D63"/>
    <w:rsid w:val="004245C2"/>
    <w:rsid w:val="00425AC2"/>
    <w:rsid w:val="00430595"/>
    <w:rsid w:val="00432DAA"/>
    <w:rsid w:val="00434305"/>
    <w:rsid w:val="00435DF7"/>
    <w:rsid w:val="0043693E"/>
    <w:rsid w:val="0044083F"/>
    <w:rsid w:val="00441AE7"/>
    <w:rsid w:val="00445137"/>
    <w:rsid w:val="00445574"/>
    <w:rsid w:val="00445691"/>
    <w:rsid w:val="004467FB"/>
    <w:rsid w:val="00446C7A"/>
    <w:rsid w:val="00452D6B"/>
    <w:rsid w:val="00454484"/>
    <w:rsid w:val="0045517B"/>
    <w:rsid w:val="004612D0"/>
    <w:rsid w:val="00461B7B"/>
    <w:rsid w:val="00462849"/>
    <w:rsid w:val="00463669"/>
    <w:rsid w:val="00463B77"/>
    <w:rsid w:val="00463C7B"/>
    <w:rsid w:val="00463DC1"/>
    <w:rsid w:val="004644A6"/>
    <w:rsid w:val="004644FB"/>
    <w:rsid w:val="00465201"/>
    <w:rsid w:val="0046598B"/>
    <w:rsid w:val="004659BD"/>
    <w:rsid w:val="00465DB1"/>
    <w:rsid w:val="00466110"/>
    <w:rsid w:val="00466C20"/>
    <w:rsid w:val="00470775"/>
    <w:rsid w:val="0047277B"/>
    <w:rsid w:val="00473897"/>
    <w:rsid w:val="004746B1"/>
    <w:rsid w:val="0047510B"/>
    <w:rsid w:val="0047583F"/>
    <w:rsid w:val="00475DE8"/>
    <w:rsid w:val="00477015"/>
    <w:rsid w:val="00480198"/>
    <w:rsid w:val="004808C0"/>
    <w:rsid w:val="00481C44"/>
    <w:rsid w:val="00484936"/>
    <w:rsid w:val="00485C89"/>
    <w:rsid w:val="00486B78"/>
    <w:rsid w:val="00486BE3"/>
    <w:rsid w:val="00487221"/>
    <w:rsid w:val="004905E4"/>
    <w:rsid w:val="00490A89"/>
    <w:rsid w:val="00490AB4"/>
    <w:rsid w:val="00492AD6"/>
    <w:rsid w:val="00492F02"/>
    <w:rsid w:val="004939AE"/>
    <w:rsid w:val="00494DCC"/>
    <w:rsid w:val="004952A6"/>
    <w:rsid w:val="00496A2C"/>
    <w:rsid w:val="004A12DF"/>
    <w:rsid w:val="004A1BA8"/>
    <w:rsid w:val="004A2948"/>
    <w:rsid w:val="004A3A09"/>
    <w:rsid w:val="004A4B57"/>
    <w:rsid w:val="004A63FA"/>
    <w:rsid w:val="004A6614"/>
    <w:rsid w:val="004A6A3D"/>
    <w:rsid w:val="004A77AA"/>
    <w:rsid w:val="004B01A9"/>
    <w:rsid w:val="004B0272"/>
    <w:rsid w:val="004B183C"/>
    <w:rsid w:val="004B2701"/>
    <w:rsid w:val="004B2DE8"/>
    <w:rsid w:val="004B2E1B"/>
    <w:rsid w:val="004B3AA8"/>
    <w:rsid w:val="004B3B1C"/>
    <w:rsid w:val="004B3E93"/>
    <w:rsid w:val="004B4AD4"/>
    <w:rsid w:val="004B4FEF"/>
    <w:rsid w:val="004B59B5"/>
    <w:rsid w:val="004C1FBC"/>
    <w:rsid w:val="004C25A2"/>
    <w:rsid w:val="004C3F1D"/>
    <w:rsid w:val="004C458D"/>
    <w:rsid w:val="004C52ED"/>
    <w:rsid w:val="004C5A7C"/>
    <w:rsid w:val="004C5C5E"/>
    <w:rsid w:val="004C5C9D"/>
    <w:rsid w:val="004C6327"/>
    <w:rsid w:val="004C7556"/>
    <w:rsid w:val="004C79C7"/>
    <w:rsid w:val="004C7E8B"/>
    <w:rsid w:val="004C7E9D"/>
    <w:rsid w:val="004C7F67"/>
    <w:rsid w:val="004D076D"/>
    <w:rsid w:val="004D0EF1"/>
    <w:rsid w:val="004D2253"/>
    <w:rsid w:val="004D4018"/>
    <w:rsid w:val="004D4406"/>
    <w:rsid w:val="004D77D0"/>
    <w:rsid w:val="004D7C42"/>
    <w:rsid w:val="004E0465"/>
    <w:rsid w:val="004E10E1"/>
    <w:rsid w:val="004E127B"/>
    <w:rsid w:val="004E1C0A"/>
    <w:rsid w:val="004E1E59"/>
    <w:rsid w:val="004E30C5"/>
    <w:rsid w:val="004E4319"/>
    <w:rsid w:val="004E4450"/>
    <w:rsid w:val="004E4AA5"/>
    <w:rsid w:val="004E4AEE"/>
    <w:rsid w:val="004E56F6"/>
    <w:rsid w:val="004E59E3"/>
    <w:rsid w:val="004E67C0"/>
    <w:rsid w:val="004F00D5"/>
    <w:rsid w:val="004F091E"/>
    <w:rsid w:val="004F135A"/>
    <w:rsid w:val="004F2A2B"/>
    <w:rsid w:val="004F2CC7"/>
    <w:rsid w:val="004F391A"/>
    <w:rsid w:val="004F3CFB"/>
    <w:rsid w:val="004F57DF"/>
    <w:rsid w:val="004F6456"/>
    <w:rsid w:val="004F696E"/>
    <w:rsid w:val="004F6A33"/>
    <w:rsid w:val="004F6C71"/>
    <w:rsid w:val="004F6E8D"/>
    <w:rsid w:val="00501139"/>
    <w:rsid w:val="0050148C"/>
    <w:rsid w:val="00501A43"/>
    <w:rsid w:val="0050363E"/>
    <w:rsid w:val="005039BC"/>
    <w:rsid w:val="00503A8C"/>
    <w:rsid w:val="005043BB"/>
    <w:rsid w:val="00504A3D"/>
    <w:rsid w:val="005052E9"/>
    <w:rsid w:val="00505767"/>
    <w:rsid w:val="00505CEE"/>
    <w:rsid w:val="005073F0"/>
    <w:rsid w:val="00510A7B"/>
    <w:rsid w:val="00511128"/>
    <w:rsid w:val="005112D9"/>
    <w:rsid w:val="00512A4B"/>
    <w:rsid w:val="00512F6E"/>
    <w:rsid w:val="00513038"/>
    <w:rsid w:val="00513231"/>
    <w:rsid w:val="00514174"/>
    <w:rsid w:val="00515B42"/>
    <w:rsid w:val="00516088"/>
    <w:rsid w:val="00516B0B"/>
    <w:rsid w:val="00520D3C"/>
    <w:rsid w:val="0052178E"/>
    <w:rsid w:val="005220EC"/>
    <w:rsid w:val="00522ECB"/>
    <w:rsid w:val="005230CE"/>
    <w:rsid w:val="00523921"/>
    <w:rsid w:val="00523F95"/>
    <w:rsid w:val="00524365"/>
    <w:rsid w:val="005249FD"/>
    <w:rsid w:val="00524D65"/>
    <w:rsid w:val="00524FEC"/>
    <w:rsid w:val="005250D7"/>
    <w:rsid w:val="00525647"/>
    <w:rsid w:val="00525B16"/>
    <w:rsid w:val="005312FE"/>
    <w:rsid w:val="00533D04"/>
    <w:rsid w:val="00534804"/>
    <w:rsid w:val="00534BDF"/>
    <w:rsid w:val="005354EA"/>
    <w:rsid w:val="0053585F"/>
    <w:rsid w:val="00535EC4"/>
    <w:rsid w:val="00535ED9"/>
    <w:rsid w:val="0053692B"/>
    <w:rsid w:val="005401BC"/>
    <w:rsid w:val="0054023B"/>
    <w:rsid w:val="00541853"/>
    <w:rsid w:val="0054327A"/>
    <w:rsid w:val="00543BDA"/>
    <w:rsid w:val="005441CC"/>
    <w:rsid w:val="00544804"/>
    <w:rsid w:val="005453AC"/>
    <w:rsid w:val="005479DA"/>
    <w:rsid w:val="00547BCC"/>
    <w:rsid w:val="0055013B"/>
    <w:rsid w:val="00551F6F"/>
    <w:rsid w:val="00552A79"/>
    <w:rsid w:val="00553C94"/>
    <w:rsid w:val="00555044"/>
    <w:rsid w:val="00556280"/>
    <w:rsid w:val="00561475"/>
    <w:rsid w:val="00562308"/>
    <w:rsid w:val="0056268C"/>
    <w:rsid w:val="00562E4A"/>
    <w:rsid w:val="005633A5"/>
    <w:rsid w:val="0056487B"/>
    <w:rsid w:val="00564FB9"/>
    <w:rsid w:val="005669C3"/>
    <w:rsid w:val="00570B1E"/>
    <w:rsid w:val="00570D51"/>
    <w:rsid w:val="00572554"/>
    <w:rsid w:val="00573D9E"/>
    <w:rsid w:val="0057561D"/>
    <w:rsid w:val="00576230"/>
    <w:rsid w:val="00576385"/>
    <w:rsid w:val="005801E3"/>
    <w:rsid w:val="00581078"/>
    <w:rsid w:val="0058171E"/>
    <w:rsid w:val="00581802"/>
    <w:rsid w:val="00582330"/>
    <w:rsid w:val="005836A8"/>
    <w:rsid w:val="00583BDC"/>
    <w:rsid w:val="0058409C"/>
    <w:rsid w:val="00584262"/>
    <w:rsid w:val="00586630"/>
    <w:rsid w:val="00587ADD"/>
    <w:rsid w:val="00590DA2"/>
    <w:rsid w:val="00591A00"/>
    <w:rsid w:val="00592947"/>
    <w:rsid w:val="00593A49"/>
    <w:rsid w:val="00594F40"/>
    <w:rsid w:val="005952B6"/>
    <w:rsid w:val="00596160"/>
    <w:rsid w:val="005966E2"/>
    <w:rsid w:val="00597007"/>
    <w:rsid w:val="00597407"/>
    <w:rsid w:val="005A0966"/>
    <w:rsid w:val="005A11B7"/>
    <w:rsid w:val="005A260B"/>
    <w:rsid w:val="005A26B9"/>
    <w:rsid w:val="005A4A1B"/>
    <w:rsid w:val="005A4B42"/>
    <w:rsid w:val="005A4CD2"/>
    <w:rsid w:val="005A6D2C"/>
    <w:rsid w:val="005A718A"/>
    <w:rsid w:val="005A7830"/>
    <w:rsid w:val="005A7FCE"/>
    <w:rsid w:val="005B06E9"/>
    <w:rsid w:val="005B0F3F"/>
    <w:rsid w:val="005B191C"/>
    <w:rsid w:val="005B4903"/>
    <w:rsid w:val="005B51CE"/>
    <w:rsid w:val="005B5597"/>
    <w:rsid w:val="005B5885"/>
    <w:rsid w:val="005B5CD7"/>
    <w:rsid w:val="005B5DAE"/>
    <w:rsid w:val="005B6CF6"/>
    <w:rsid w:val="005B7422"/>
    <w:rsid w:val="005C29B8"/>
    <w:rsid w:val="005C5CF9"/>
    <w:rsid w:val="005C5F21"/>
    <w:rsid w:val="005C7156"/>
    <w:rsid w:val="005C7735"/>
    <w:rsid w:val="005C7CE2"/>
    <w:rsid w:val="005D0C75"/>
    <w:rsid w:val="005D106B"/>
    <w:rsid w:val="005D1101"/>
    <w:rsid w:val="005D4171"/>
    <w:rsid w:val="005D478C"/>
    <w:rsid w:val="005D51F2"/>
    <w:rsid w:val="005D5533"/>
    <w:rsid w:val="005D6A95"/>
    <w:rsid w:val="005D6B2C"/>
    <w:rsid w:val="005D6D9C"/>
    <w:rsid w:val="005D78AE"/>
    <w:rsid w:val="005E2335"/>
    <w:rsid w:val="005E2E72"/>
    <w:rsid w:val="005E34CA"/>
    <w:rsid w:val="005E3C18"/>
    <w:rsid w:val="005E4056"/>
    <w:rsid w:val="005E41EA"/>
    <w:rsid w:val="005E4250"/>
    <w:rsid w:val="005E6812"/>
    <w:rsid w:val="005E7881"/>
    <w:rsid w:val="005E78E0"/>
    <w:rsid w:val="005F0D9C"/>
    <w:rsid w:val="005F284E"/>
    <w:rsid w:val="005F564F"/>
    <w:rsid w:val="005F6420"/>
    <w:rsid w:val="005F64CB"/>
    <w:rsid w:val="005F6ABE"/>
    <w:rsid w:val="006015CE"/>
    <w:rsid w:val="00604784"/>
    <w:rsid w:val="00605E02"/>
    <w:rsid w:val="00605FBD"/>
    <w:rsid w:val="00606419"/>
    <w:rsid w:val="00607B93"/>
    <w:rsid w:val="00607D29"/>
    <w:rsid w:val="00612952"/>
    <w:rsid w:val="006138FE"/>
    <w:rsid w:val="00613D47"/>
    <w:rsid w:val="006142B9"/>
    <w:rsid w:val="00614CC1"/>
    <w:rsid w:val="00615A9D"/>
    <w:rsid w:val="00615EBD"/>
    <w:rsid w:val="00616EB0"/>
    <w:rsid w:val="00617387"/>
    <w:rsid w:val="006205D6"/>
    <w:rsid w:val="00622763"/>
    <w:rsid w:val="006252D8"/>
    <w:rsid w:val="006259BC"/>
    <w:rsid w:val="0062636B"/>
    <w:rsid w:val="0063128E"/>
    <w:rsid w:val="00632182"/>
    <w:rsid w:val="00632AE0"/>
    <w:rsid w:val="00633C17"/>
    <w:rsid w:val="00634595"/>
    <w:rsid w:val="00634D9E"/>
    <w:rsid w:val="00634E5A"/>
    <w:rsid w:val="00636D18"/>
    <w:rsid w:val="00636E3E"/>
    <w:rsid w:val="00637388"/>
    <w:rsid w:val="006377B6"/>
    <w:rsid w:val="006379F7"/>
    <w:rsid w:val="00637A49"/>
    <w:rsid w:val="00637E4D"/>
    <w:rsid w:val="0064049F"/>
    <w:rsid w:val="00640620"/>
    <w:rsid w:val="00641595"/>
    <w:rsid w:val="00641A1F"/>
    <w:rsid w:val="00645904"/>
    <w:rsid w:val="00646551"/>
    <w:rsid w:val="00651ACB"/>
    <w:rsid w:val="00651C47"/>
    <w:rsid w:val="00652534"/>
    <w:rsid w:val="00652AB2"/>
    <w:rsid w:val="00653FED"/>
    <w:rsid w:val="00654EC0"/>
    <w:rsid w:val="0065525B"/>
    <w:rsid w:val="00655D4F"/>
    <w:rsid w:val="00656D29"/>
    <w:rsid w:val="00660B96"/>
    <w:rsid w:val="006640E5"/>
    <w:rsid w:val="006646F1"/>
    <w:rsid w:val="00664929"/>
    <w:rsid w:val="00664F62"/>
    <w:rsid w:val="006655E1"/>
    <w:rsid w:val="00665908"/>
    <w:rsid w:val="00666503"/>
    <w:rsid w:val="0066789B"/>
    <w:rsid w:val="0067056E"/>
    <w:rsid w:val="00672060"/>
    <w:rsid w:val="00672BFD"/>
    <w:rsid w:val="00672EBA"/>
    <w:rsid w:val="006770F4"/>
    <w:rsid w:val="00677A84"/>
    <w:rsid w:val="0068026D"/>
    <w:rsid w:val="00680A27"/>
    <w:rsid w:val="006816A4"/>
    <w:rsid w:val="006819B8"/>
    <w:rsid w:val="006840A6"/>
    <w:rsid w:val="006850CD"/>
    <w:rsid w:val="00685AAB"/>
    <w:rsid w:val="006975B1"/>
    <w:rsid w:val="00697934"/>
    <w:rsid w:val="006A07AA"/>
    <w:rsid w:val="006A25E5"/>
    <w:rsid w:val="006A2B46"/>
    <w:rsid w:val="006A2C74"/>
    <w:rsid w:val="006A336D"/>
    <w:rsid w:val="006A3444"/>
    <w:rsid w:val="006A37B9"/>
    <w:rsid w:val="006A5D39"/>
    <w:rsid w:val="006A6BC7"/>
    <w:rsid w:val="006B2672"/>
    <w:rsid w:val="006B2E2E"/>
    <w:rsid w:val="006B3AA8"/>
    <w:rsid w:val="006B54BF"/>
    <w:rsid w:val="006B5F44"/>
    <w:rsid w:val="006B5F90"/>
    <w:rsid w:val="006B621F"/>
    <w:rsid w:val="006B62E4"/>
    <w:rsid w:val="006C17E0"/>
    <w:rsid w:val="006C1BBA"/>
    <w:rsid w:val="006C1FE5"/>
    <w:rsid w:val="006C2079"/>
    <w:rsid w:val="006C5A62"/>
    <w:rsid w:val="006C5D68"/>
    <w:rsid w:val="006C6976"/>
    <w:rsid w:val="006C6DD0"/>
    <w:rsid w:val="006D04EA"/>
    <w:rsid w:val="006D16C4"/>
    <w:rsid w:val="006D23E2"/>
    <w:rsid w:val="006D3E96"/>
    <w:rsid w:val="006D4515"/>
    <w:rsid w:val="006D4BB1"/>
    <w:rsid w:val="006D6593"/>
    <w:rsid w:val="006E037A"/>
    <w:rsid w:val="006E6E19"/>
    <w:rsid w:val="006E7495"/>
    <w:rsid w:val="006E778A"/>
    <w:rsid w:val="006F03A8"/>
    <w:rsid w:val="006F06F9"/>
    <w:rsid w:val="006F2ABD"/>
    <w:rsid w:val="006F2ACA"/>
    <w:rsid w:val="006F2ADC"/>
    <w:rsid w:val="006F2BFE"/>
    <w:rsid w:val="006F31E9"/>
    <w:rsid w:val="006F608C"/>
    <w:rsid w:val="006F6284"/>
    <w:rsid w:val="006F64F3"/>
    <w:rsid w:val="006F693D"/>
    <w:rsid w:val="006F7FF0"/>
    <w:rsid w:val="007002C5"/>
    <w:rsid w:val="0070141E"/>
    <w:rsid w:val="007016A4"/>
    <w:rsid w:val="00704387"/>
    <w:rsid w:val="007071F6"/>
    <w:rsid w:val="00707669"/>
    <w:rsid w:val="00711013"/>
    <w:rsid w:val="00711BFD"/>
    <w:rsid w:val="00711CBA"/>
    <w:rsid w:val="00711FB5"/>
    <w:rsid w:val="00712A01"/>
    <w:rsid w:val="00713823"/>
    <w:rsid w:val="00713D3B"/>
    <w:rsid w:val="00714F58"/>
    <w:rsid w:val="00720447"/>
    <w:rsid w:val="00721E0D"/>
    <w:rsid w:val="00722FBF"/>
    <w:rsid w:val="00722FC2"/>
    <w:rsid w:val="007249D0"/>
    <w:rsid w:val="00724E1B"/>
    <w:rsid w:val="00725949"/>
    <w:rsid w:val="007268DE"/>
    <w:rsid w:val="00727FA2"/>
    <w:rsid w:val="007322D9"/>
    <w:rsid w:val="00732BC0"/>
    <w:rsid w:val="0073312B"/>
    <w:rsid w:val="00733147"/>
    <w:rsid w:val="00736CD6"/>
    <w:rsid w:val="0073720F"/>
    <w:rsid w:val="00737796"/>
    <w:rsid w:val="0074165C"/>
    <w:rsid w:val="0074252B"/>
    <w:rsid w:val="00742C35"/>
    <w:rsid w:val="007432CA"/>
    <w:rsid w:val="007439EB"/>
    <w:rsid w:val="00743CB4"/>
    <w:rsid w:val="00743F0A"/>
    <w:rsid w:val="007444E8"/>
    <w:rsid w:val="0074548E"/>
    <w:rsid w:val="00745773"/>
    <w:rsid w:val="00746088"/>
    <w:rsid w:val="00746800"/>
    <w:rsid w:val="007471D1"/>
    <w:rsid w:val="007474E0"/>
    <w:rsid w:val="007501A8"/>
    <w:rsid w:val="00750D61"/>
    <w:rsid w:val="00750EE1"/>
    <w:rsid w:val="00752B4D"/>
    <w:rsid w:val="00753101"/>
    <w:rsid w:val="00753296"/>
    <w:rsid w:val="00755402"/>
    <w:rsid w:val="00756B26"/>
    <w:rsid w:val="00756EDF"/>
    <w:rsid w:val="007576AA"/>
    <w:rsid w:val="007600E3"/>
    <w:rsid w:val="00763CEC"/>
    <w:rsid w:val="00765C43"/>
    <w:rsid w:val="00765EFB"/>
    <w:rsid w:val="00766940"/>
    <w:rsid w:val="007671CA"/>
    <w:rsid w:val="007674F6"/>
    <w:rsid w:val="00767C61"/>
    <w:rsid w:val="0077008A"/>
    <w:rsid w:val="00771B2C"/>
    <w:rsid w:val="00773C1F"/>
    <w:rsid w:val="00774DA4"/>
    <w:rsid w:val="0077579B"/>
    <w:rsid w:val="00775DFC"/>
    <w:rsid w:val="00776599"/>
    <w:rsid w:val="00780CD0"/>
    <w:rsid w:val="007810D3"/>
    <w:rsid w:val="0078114B"/>
    <w:rsid w:val="00781C5D"/>
    <w:rsid w:val="00781DD2"/>
    <w:rsid w:val="00783ECF"/>
    <w:rsid w:val="0078413A"/>
    <w:rsid w:val="00785648"/>
    <w:rsid w:val="00787327"/>
    <w:rsid w:val="0079292E"/>
    <w:rsid w:val="007959E8"/>
    <w:rsid w:val="00795AE5"/>
    <w:rsid w:val="00795E9C"/>
    <w:rsid w:val="007960FE"/>
    <w:rsid w:val="00797CE3"/>
    <w:rsid w:val="007A0521"/>
    <w:rsid w:val="007A1230"/>
    <w:rsid w:val="007A2E12"/>
    <w:rsid w:val="007A3475"/>
    <w:rsid w:val="007A41C8"/>
    <w:rsid w:val="007A47D5"/>
    <w:rsid w:val="007A54CE"/>
    <w:rsid w:val="007A583F"/>
    <w:rsid w:val="007A6FD9"/>
    <w:rsid w:val="007A735C"/>
    <w:rsid w:val="007A7FFA"/>
    <w:rsid w:val="007B04EB"/>
    <w:rsid w:val="007B0D4F"/>
    <w:rsid w:val="007B18D0"/>
    <w:rsid w:val="007B2464"/>
    <w:rsid w:val="007B5A3D"/>
    <w:rsid w:val="007B5B95"/>
    <w:rsid w:val="007B6032"/>
    <w:rsid w:val="007B68EA"/>
    <w:rsid w:val="007B7453"/>
    <w:rsid w:val="007C0375"/>
    <w:rsid w:val="007C252F"/>
    <w:rsid w:val="007C2D89"/>
    <w:rsid w:val="007C2EE8"/>
    <w:rsid w:val="007C4593"/>
    <w:rsid w:val="007C5309"/>
    <w:rsid w:val="007C6069"/>
    <w:rsid w:val="007C76A3"/>
    <w:rsid w:val="007D05F8"/>
    <w:rsid w:val="007D06C4"/>
    <w:rsid w:val="007D0D43"/>
    <w:rsid w:val="007D1352"/>
    <w:rsid w:val="007D2508"/>
    <w:rsid w:val="007D323F"/>
    <w:rsid w:val="007D346A"/>
    <w:rsid w:val="007D3895"/>
    <w:rsid w:val="007D5E89"/>
    <w:rsid w:val="007D6518"/>
    <w:rsid w:val="007D76BD"/>
    <w:rsid w:val="007E0BF1"/>
    <w:rsid w:val="007E1608"/>
    <w:rsid w:val="007E2697"/>
    <w:rsid w:val="007F0ED8"/>
    <w:rsid w:val="007F0F63"/>
    <w:rsid w:val="007F5B31"/>
    <w:rsid w:val="007F6CB8"/>
    <w:rsid w:val="007F75CE"/>
    <w:rsid w:val="008013A4"/>
    <w:rsid w:val="008027CE"/>
    <w:rsid w:val="00802F42"/>
    <w:rsid w:val="00803AB9"/>
    <w:rsid w:val="00804383"/>
    <w:rsid w:val="00804BB7"/>
    <w:rsid w:val="00804D41"/>
    <w:rsid w:val="00810257"/>
    <w:rsid w:val="008104F5"/>
    <w:rsid w:val="00811072"/>
    <w:rsid w:val="00811369"/>
    <w:rsid w:val="008120E8"/>
    <w:rsid w:val="00812AFF"/>
    <w:rsid w:val="008153B4"/>
    <w:rsid w:val="00815419"/>
    <w:rsid w:val="008163C8"/>
    <w:rsid w:val="008164A1"/>
    <w:rsid w:val="00817325"/>
    <w:rsid w:val="008209E6"/>
    <w:rsid w:val="00822EA6"/>
    <w:rsid w:val="00823303"/>
    <w:rsid w:val="008233B2"/>
    <w:rsid w:val="00823A9F"/>
    <w:rsid w:val="00823C85"/>
    <w:rsid w:val="00824ED5"/>
    <w:rsid w:val="00825138"/>
    <w:rsid w:val="0082540D"/>
    <w:rsid w:val="00826983"/>
    <w:rsid w:val="008269DD"/>
    <w:rsid w:val="00830621"/>
    <w:rsid w:val="0083290E"/>
    <w:rsid w:val="0083348C"/>
    <w:rsid w:val="008366EE"/>
    <w:rsid w:val="008373D3"/>
    <w:rsid w:val="008374A6"/>
    <w:rsid w:val="00840617"/>
    <w:rsid w:val="00840F84"/>
    <w:rsid w:val="008429FE"/>
    <w:rsid w:val="00842A47"/>
    <w:rsid w:val="00843C13"/>
    <w:rsid w:val="008443F2"/>
    <w:rsid w:val="00844A1D"/>
    <w:rsid w:val="00844CBC"/>
    <w:rsid w:val="00844D21"/>
    <w:rsid w:val="008454F8"/>
    <w:rsid w:val="008506F5"/>
    <w:rsid w:val="0085173A"/>
    <w:rsid w:val="00855E57"/>
    <w:rsid w:val="008603CE"/>
    <w:rsid w:val="00860CD7"/>
    <w:rsid w:val="008620FC"/>
    <w:rsid w:val="008627A5"/>
    <w:rsid w:val="00863E05"/>
    <w:rsid w:val="00865ACA"/>
    <w:rsid w:val="00865D28"/>
    <w:rsid w:val="00865F85"/>
    <w:rsid w:val="0086722F"/>
    <w:rsid w:val="00867C10"/>
    <w:rsid w:val="00870439"/>
    <w:rsid w:val="00870DA1"/>
    <w:rsid w:val="00871296"/>
    <w:rsid w:val="008718DE"/>
    <w:rsid w:val="0087538B"/>
    <w:rsid w:val="008761CE"/>
    <w:rsid w:val="008770EF"/>
    <w:rsid w:val="00880B31"/>
    <w:rsid w:val="00882CE7"/>
    <w:rsid w:val="008835F7"/>
    <w:rsid w:val="00883F93"/>
    <w:rsid w:val="00884DB3"/>
    <w:rsid w:val="00885A9D"/>
    <w:rsid w:val="008864F6"/>
    <w:rsid w:val="0089049D"/>
    <w:rsid w:val="008916E5"/>
    <w:rsid w:val="008928C9"/>
    <w:rsid w:val="008930CB"/>
    <w:rsid w:val="00893728"/>
    <w:rsid w:val="008938DC"/>
    <w:rsid w:val="00893FD1"/>
    <w:rsid w:val="00894836"/>
    <w:rsid w:val="0089492B"/>
    <w:rsid w:val="00895172"/>
    <w:rsid w:val="00895680"/>
    <w:rsid w:val="00896DFF"/>
    <w:rsid w:val="0089762C"/>
    <w:rsid w:val="008A173B"/>
    <w:rsid w:val="008A1893"/>
    <w:rsid w:val="008A45D2"/>
    <w:rsid w:val="008A57E6"/>
    <w:rsid w:val="008A6E05"/>
    <w:rsid w:val="008A6F81"/>
    <w:rsid w:val="008A769A"/>
    <w:rsid w:val="008B0C9C"/>
    <w:rsid w:val="008B166D"/>
    <w:rsid w:val="008B17F4"/>
    <w:rsid w:val="008B1A0E"/>
    <w:rsid w:val="008B3615"/>
    <w:rsid w:val="008B3858"/>
    <w:rsid w:val="008B4AC4"/>
    <w:rsid w:val="008B50C8"/>
    <w:rsid w:val="008B5281"/>
    <w:rsid w:val="008B54CA"/>
    <w:rsid w:val="008B5575"/>
    <w:rsid w:val="008B5A4A"/>
    <w:rsid w:val="008B7E05"/>
    <w:rsid w:val="008C00C1"/>
    <w:rsid w:val="008C1797"/>
    <w:rsid w:val="008C219C"/>
    <w:rsid w:val="008C475E"/>
    <w:rsid w:val="008C619A"/>
    <w:rsid w:val="008C6E41"/>
    <w:rsid w:val="008C7BA8"/>
    <w:rsid w:val="008D05F4"/>
    <w:rsid w:val="008D0CE8"/>
    <w:rsid w:val="008D165E"/>
    <w:rsid w:val="008D18B0"/>
    <w:rsid w:val="008D1FF6"/>
    <w:rsid w:val="008D2D1D"/>
    <w:rsid w:val="008D453D"/>
    <w:rsid w:val="008D51D7"/>
    <w:rsid w:val="008D53AD"/>
    <w:rsid w:val="008D562B"/>
    <w:rsid w:val="008D5733"/>
    <w:rsid w:val="008D5D50"/>
    <w:rsid w:val="008D5DC8"/>
    <w:rsid w:val="008D622B"/>
    <w:rsid w:val="008D666C"/>
    <w:rsid w:val="008D7B54"/>
    <w:rsid w:val="008E00C1"/>
    <w:rsid w:val="008E0C9D"/>
    <w:rsid w:val="008E1648"/>
    <w:rsid w:val="008E1B3E"/>
    <w:rsid w:val="008E2319"/>
    <w:rsid w:val="008E328E"/>
    <w:rsid w:val="008E48B1"/>
    <w:rsid w:val="008E4BB6"/>
    <w:rsid w:val="008E5518"/>
    <w:rsid w:val="008E6A84"/>
    <w:rsid w:val="008F0A4F"/>
    <w:rsid w:val="008F0CDC"/>
    <w:rsid w:val="008F179A"/>
    <w:rsid w:val="008F17A3"/>
    <w:rsid w:val="008F1ED3"/>
    <w:rsid w:val="008F277A"/>
    <w:rsid w:val="008F4C29"/>
    <w:rsid w:val="008F4F56"/>
    <w:rsid w:val="008F70BD"/>
    <w:rsid w:val="008F788F"/>
    <w:rsid w:val="008F7EA2"/>
    <w:rsid w:val="00900F5E"/>
    <w:rsid w:val="00902722"/>
    <w:rsid w:val="009027BC"/>
    <w:rsid w:val="009062E6"/>
    <w:rsid w:val="00911207"/>
    <w:rsid w:val="00911BE5"/>
    <w:rsid w:val="00912330"/>
    <w:rsid w:val="00912DC6"/>
    <w:rsid w:val="00913059"/>
    <w:rsid w:val="00913CA9"/>
    <w:rsid w:val="009141DC"/>
    <w:rsid w:val="009145AE"/>
    <w:rsid w:val="009146CE"/>
    <w:rsid w:val="00914CA7"/>
    <w:rsid w:val="009151A1"/>
    <w:rsid w:val="00915C3E"/>
    <w:rsid w:val="009161A8"/>
    <w:rsid w:val="00916B9D"/>
    <w:rsid w:val="00921E54"/>
    <w:rsid w:val="0092307F"/>
    <w:rsid w:val="00923E16"/>
    <w:rsid w:val="009242BA"/>
    <w:rsid w:val="00924545"/>
    <w:rsid w:val="009245AE"/>
    <w:rsid w:val="009245F5"/>
    <w:rsid w:val="009249EC"/>
    <w:rsid w:val="009250AA"/>
    <w:rsid w:val="009273B3"/>
    <w:rsid w:val="00927BB5"/>
    <w:rsid w:val="009305B5"/>
    <w:rsid w:val="00930A7D"/>
    <w:rsid w:val="0093221E"/>
    <w:rsid w:val="009329ED"/>
    <w:rsid w:val="00933651"/>
    <w:rsid w:val="00935E5C"/>
    <w:rsid w:val="00935FDF"/>
    <w:rsid w:val="00936BC0"/>
    <w:rsid w:val="009378DD"/>
    <w:rsid w:val="00940484"/>
    <w:rsid w:val="009429D5"/>
    <w:rsid w:val="00942BF1"/>
    <w:rsid w:val="00945180"/>
    <w:rsid w:val="00945428"/>
    <w:rsid w:val="00945AC6"/>
    <w:rsid w:val="0094607B"/>
    <w:rsid w:val="0094723C"/>
    <w:rsid w:val="009475C4"/>
    <w:rsid w:val="00950241"/>
    <w:rsid w:val="00951AB4"/>
    <w:rsid w:val="00953604"/>
    <w:rsid w:val="0095496B"/>
    <w:rsid w:val="009559FE"/>
    <w:rsid w:val="00960F1E"/>
    <w:rsid w:val="009610DC"/>
    <w:rsid w:val="00961490"/>
    <w:rsid w:val="0096381A"/>
    <w:rsid w:val="00965D07"/>
    <w:rsid w:val="00965E04"/>
    <w:rsid w:val="00966476"/>
    <w:rsid w:val="009674AD"/>
    <w:rsid w:val="00967FB4"/>
    <w:rsid w:val="009704FF"/>
    <w:rsid w:val="00970CDC"/>
    <w:rsid w:val="009729A6"/>
    <w:rsid w:val="00973B44"/>
    <w:rsid w:val="00975727"/>
    <w:rsid w:val="00976450"/>
    <w:rsid w:val="00977010"/>
    <w:rsid w:val="00977D02"/>
    <w:rsid w:val="00977FF9"/>
    <w:rsid w:val="009809BB"/>
    <w:rsid w:val="0098364B"/>
    <w:rsid w:val="00983940"/>
    <w:rsid w:val="00984295"/>
    <w:rsid w:val="009872FE"/>
    <w:rsid w:val="00987A1E"/>
    <w:rsid w:val="009908A3"/>
    <w:rsid w:val="009911AF"/>
    <w:rsid w:val="00991875"/>
    <w:rsid w:val="00991BDE"/>
    <w:rsid w:val="00991F92"/>
    <w:rsid w:val="00992985"/>
    <w:rsid w:val="00993023"/>
    <w:rsid w:val="00993889"/>
    <w:rsid w:val="0099474A"/>
    <w:rsid w:val="0099551B"/>
    <w:rsid w:val="00995E04"/>
    <w:rsid w:val="009962AD"/>
    <w:rsid w:val="00996BD2"/>
    <w:rsid w:val="0099745B"/>
    <w:rsid w:val="009978C3"/>
    <w:rsid w:val="00997BF1"/>
    <w:rsid w:val="009A089C"/>
    <w:rsid w:val="009A118E"/>
    <w:rsid w:val="009A17B0"/>
    <w:rsid w:val="009A21CD"/>
    <w:rsid w:val="009A243D"/>
    <w:rsid w:val="009A278C"/>
    <w:rsid w:val="009A2BC2"/>
    <w:rsid w:val="009A42C1"/>
    <w:rsid w:val="009A528A"/>
    <w:rsid w:val="009A5429"/>
    <w:rsid w:val="009A72AD"/>
    <w:rsid w:val="009A7CC0"/>
    <w:rsid w:val="009B09E0"/>
    <w:rsid w:val="009B0BC5"/>
    <w:rsid w:val="009B1247"/>
    <w:rsid w:val="009B2B67"/>
    <w:rsid w:val="009B5EAE"/>
    <w:rsid w:val="009B6029"/>
    <w:rsid w:val="009B6971"/>
    <w:rsid w:val="009B7E50"/>
    <w:rsid w:val="009C27F1"/>
    <w:rsid w:val="009C3152"/>
    <w:rsid w:val="009C3257"/>
    <w:rsid w:val="009C3766"/>
    <w:rsid w:val="009C4CFA"/>
    <w:rsid w:val="009C5070"/>
    <w:rsid w:val="009C7466"/>
    <w:rsid w:val="009D01C2"/>
    <w:rsid w:val="009D112C"/>
    <w:rsid w:val="009D1385"/>
    <w:rsid w:val="009D1830"/>
    <w:rsid w:val="009D47FA"/>
    <w:rsid w:val="009D4C5B"/>
    <w:rsid w:val="009D50D2"/>
    <w:rsid w:val="009D6BCA"/>
    <w:rsid w:val="009D7828"/>
    <w:rsid w:val="009E0F62"/>
    <w:rsid w:val="009E1BA5"/>
    <w:rsid w:val="009E47C9"/>
    <w:rsid w:val="009E4A58"/>
    <w:rsid w:val="009E5A2D"/>
    <w:rsid w:val="009E5AB2"/>
    <w:rsid w:val="009E5E3C"/>
    <w:rsid w:val="009E6219"/>
    <w:rsid w:val="009E7B01"/>
    <w:rsid w:val="009F03B3"/>
    <w:rsid w:val="009F1213"/>
    <w:rsid w:val="009F653B"/>
    <w:rsid w:val="009F7D9C"/>
    <w:rsid w:val="00A0096C"/>
    <w:rsid w:val="00A01508"/>
    <w:rsid w:val="00A01757"/>
    <w:rsid w:val="00A01AE5"/>
    <w:rsid w:val="00A028C0"/>
    <w:rsid w:val="00A02BAE"/>
    <w:rsid w:val="00A04269"/>
    <w:rsid w:val="00A05227"/>
    <w:rsid w:val="00A064A0"/>
    <w:rsid w:val="00A06955"/>
    <w:rsid w:val="00A06A6B"/>
    <w:rsid w:val="00A06B80"/>
    <w:rsid w:val="00A0775B"/>
    <w:rsid w:val="00A07E47"/>
    <w:rsid w:val="00A1004A"/>
    <w:rsid w:val="00A10F8E"/>
    <w:rsid w:val="00A118A5"/>
    <w:rsid w:val="00A129D0"/>
    <w:rsid w:val="00A12C33"/>
    <w:rsid w:val="00A138BA"/>
    <w:rsid w:val="00A13F89"/>
    <w:rsid w:val="00A1458E"/>
    <w:rsid w:val="00A14C8E"/>
    <w:rsid w:val="00A153D9"/>
    <w:rsid w:val="00A15D67"/>
    <w:rsid w:val="00A15DE8"/>
    <w:rsid w:val="00A15F09"/>
    <w:rsid w:val="00A169B6"/>
    <w:rsid w:val="00A21723"/>
    <w:rsid w:val="00A2271D"/>
    <w:rsid w:val="00A22A64"/>
    <w:rsid w:val="00A237D5"/>
    <w:rsid w:val="00A25056"/>
    <w:rsid w:val="00A26F5C"/>
    <w:rsid w:val="00A27736"/>
    <w:rsid w:val="00A30EFC"/>
    <w:rsid w:val="00A3111B"/>
    <w:rsid w:val="00A31984"/>
    <w:rsid w:val="00A31E23"/>
    <w:rsid w:val="00A32D73"/>
    <w:rsid w:val="00A3367B"/>
    <w:rsid w:val="00A34910"/>
    <w:rsid w:val="00A3597D"/>
    <w:rsid w:val="00A36DD1"/>
    <w:rsid w:val="00A4006C"/>
    <w:rsid w:val="00A40091"/>
    <w:rsid w:val="00A4030F"/>
    <w:rsid w:val="00A41C79"/>
    <w:rsid w:val="00A41CB5"/>
    <w:rsid w:val="00A42CDF"/>
    <w:rsid w:val="00A4452E"/>
    <w:rsid w:val="00A4472C"/>
    <w:rsid w:val="00A44E69"/>
    <w:rsid w:val="00A4661E"/>
    <w:rsid w:val="00A47A58"/>
    <w:rsid w:val="00A526C5"/>
    <w:rsid w:val="00A5579D"/>
    <w:rsid w:val="00A55BD6"/>
    <w:rsid w:val="00A55D50"/>
    <w:rsid w:val="00A57142"/>
    <w:rsid w:val="00A648CD"/>
    <w:rsid w:val="00A6537A"/>
    <w:rsid w:val="00A6693D"/>
    <w:rsid w:val="00A67866"/>
    <w:rsid w:val="00A70B07"/>
    <w:rsid w:val="00A723F8"/>
    <w:rsid w:val="00A76696"/>
    <w:rsid w:val="00A77CCB"/>
    <w:rsid w:val="00A8388F"/>
    <w:rsid w:val="00A83D8D"/>
    <w:rsid w:val="00A8446B"/>
    <w:rsid w:val="00A8473F"/>
    <w:rsid w:val="00A84FF2"/>
    <w:rsid w:val="00A85C0C"/>
    <w:rsid w:val="00A862D6"/>
    <w:rsid w:val="00A8715E"/>
    <w:rsid w:val="00A87951"/>
    <w:rsid w:val="00A90121"/>
    <w:rsid w:val="00A9234D"/>
    <w:rsid w:val="00A9295B"/>
    <w:rsid w:val="00A93248"/>
    <w:rsid w:val="00A93B09"/>
    <w:rsid w:val="00A94361"/>
    <w:rsid w:val="00A94F87"/>
    <w:rsid w:val="00A952D7"/>
    <w:rsid w:val="00A963F7"/>
    <w:rsid w:val="00A96AD8"/>
    <w:rsid w:val="00A97D4A"/>
    <w:rsid w:val="00AA052C"/>
    <w:rsid w:val="00AA1E45"/>
    <w:rsid w:val="00AA4286"/>
    <w:rsid w:val="00AA456B"/>
    <w:rsid w:val="00AA57F5"/>
    <w:rsid w:val="00AA672E"/>
    <w:rsid w:val="00AA6959"/>
    <w:rsid w:val="00AA6EC9"/>
    <w:rsid w:val="00AA77ED"/>
    <w:rsid w:val="00AB0AF9"/>
    <w:rsid w:val="00AB1B1F"/>
    <w:rsid w:val="00AB1E4B"/>
    <w:rsid w:val="00AB5FD8"/>
    <w:rsid w:val="00AB6309"/>
    <w:rsid w:val="00AB66DF"/>
    <w:rsid w:val="00AB6A78"/>
    <w:rsid w:val="00AB6C5F"/>
    <w:rsid w:val="00AB7129"/>
    <w:rsid w:val="00AC0A10"/>
    <w:rsid w:val="00AC27A6"/>
    <w:rsid w:val="00AC2AD5"/>
    <w:rsid w:val="00AC30F7"/>
    <w:rsid w:val="00AC3A5A"/>
    <w:rsid w:val="00AC4D95"/>
    <w:rsid w:val="00AC4E7A"/>
    <w:rsid w:val="00AC5DF4"/>
    <w:rsid w:val="00AD0AA6"/>
    <w:rsid w:val="00AD0AEF"/>
    <w:rsid w:val="00AD0CDE"/>
    <w:rsid w:val="00AD11B7"/>
    <w:rsid w:val="00AD1979"/>
    <w:rsid w:val="00AD1A94"/>
    <w:rsid w:val="00AD1B9B"/>
    <w:rsid w:val="00AD1C05"/>
    <w:rsid w:val="00AD29F3"/>
    <w:rsid w:val="00AD3CAE"/>
    <w:rsid w:val="00AD4126"/>
    <w:rsid w:val="00AD421C"/>
    <w:rsid w:val="00AD44FA"/>
    <w:rsid w:val="00AD7D5D"/>
    <w:rsid w:val="00AE070A"/>
    <w:rsid w:val="00AE101C"/>
    <w:rsid w:val="00AE156E"/>
    <w:rsid w:val="00AE2283"/>
    <w:rsid w:val="00AE2486"/>
    <w:rsid w:val="00AE270F"/>
    <w:rsid w:val="00AE2A69"/>
    <w:rsid w:val="00AE2A93"/>
    <w:rsid w:val="00AE37E5"/>
    <w:rsid w:val="00AE5EB4"/>
    <w:rsid w:val="00AF0C18"/>
    <w:rsid w:val="00AF21FE"/>
    <w:rsid w:val="00AF418A"/>
    <w:rsid w:val="00AF47C5"/>
    <w:rsid w:val="00AF4AFD"/>
    <w:rsid w:val="00AF5398"/>
    <w:rsid w:val="00AF5FFD"/>
    <w:rsid w:val="00AF6D64"/>
    <w:rsid w:val="00B01041"/>
    <w:rsid w:val="00B013A8"/>
    <w:rsid w:val="00B02460"/>
    <w:rsid w:val="00B03279"/>
    <w:rsid w:val="00B0381F"/>
    <w:rsid w:val="00B03C06"/>
    <w:rsid w:val="00B03CC1"/>
    <w:rsid w:val="00B049AF"/>
    <w:rsid w:val="00B0535E"/>
    <w:rsid w:val="00B056AD"/>
    <w:rsid w:val="00B0678F"/>
    <w:rsid w:val="00B07242"/>
    <w:rsid w:val="00B10534"/>
    <w:rsid w:val="00B113DB"/>
    <w:rsid w:val="00B11771"/>
    <w:rsid w:val="00B11D8A"/>
    <w:rsid w:val="00B122A0"/>
    <w:rsid w:val="00B126BB"/>
    <w:rsid w:val="00B12981"/>
    <w:rsid w:val="00B1364C"/>
    <w:rsid w:val="00B14013"/>
    <w:rsid w:val="00B147DD"/>
    <w:rsid w:val="00B156FD"/>
    <w:rsid w:val="00B1659F"/>
    <w:rsid w:val="00B179D9"/>
    <w:rsid w:val="00B20D6C"/>
    <w:rsid w:val="00B215C5"/>
    <w:rsid w:val="00B21F61"/>
    <w:rsid w:val="00B2212B"/>
    <w:rsid w:val="00B2215F"/>
    <w:rsid w:val="00B225EB"/>
    <w:rsid w:val="00B261F1"/>
    <w:rsid w:val="00B264B7"/>
    <w:rsid w:val="00B265BC"/>
    <w:rsid w:val="00B2724F"/>
    <w:rsid w:val="00B30113"/>
    <w:rsid w:val="00B30562"/>
    <w:rsid w:val="00B315C5"/>
    <w:rsid w:val="00B31FB1"/>
    <w:rsid w:val="00B33952"/>
    <w:rsid w:val="00B33C5E"/>
    <w:rsid w:val="00B342F4"/>
    <w:rsid w:val="00B34369"/>
    <w:rsid w:val="00B34396"/>
    <w:rsid w:val="00B346A7"/>
    <w:rsid w:val="00B34DC2"/>
    <w:rsid w:val="00B36E46"/>
    <w:rsid w:val="00B378E5"/>
    <w:rsid w:val="00B422B3"/>
    <w:rsid w:val="00B4346D"/>
    <w:rsid w:val="00B440F4"/>
    <w:rsid w:val="00B447A5"/>
    <w:rsid w:val="00B45CAF"/>
    <w:rsid w:val="00B45E24"/>
    <w:rsid w:val="00B4654C"/>
    <w:rsid w:val="00B47293"/>
    <w:rsid w:val="00B47C37"/>
    <w:rsid w:val="00B50E50"/>
    <w:rsid w:val="00B518A0"/>
    <w:rsid w:val="00B51CAC"/>
    <w:rsid w:val="00B52120"/>
    <w:rsid w:val="00B52AA8"/>
    <w:rsid w:val="00B54ABC"/>
    <w:rsid w:val="00B56FBE"/>
    <w:rsid w:val="00B60ACF"/>
    <w:rsid w:val="00B62768"/>
    <w:rsid w:val="00B62B58"/>
    <w:rsid w:val="00B644BE"/>
    <w:rsid w:val="00B65149"/>
    <w:rsid w:val="00B66567"/>
    <w:rsid w:val="00B66F52"/>
    <w:rsid w:val="00B66FE5"/>
    <w:rsid w:val="00B70336"/>
    <w:rsid w:val="00B72880"/>
    <w:rsid w:val="00B73184"/>
    <w:rsid w:val="00B7396E"/>
    <w:rsid w:val="00B73F1D"/>
    <w:rsid w:val="00B758BF"/>
    <w:rsid w:val="00B75BD0"/>
    <w:rsid w:val="00B76229"/>
    <w:rsid w:val="00B76BD4"/>
    <w:rsid w:val="00B77B18"/>
    <w:rsid w:val="00B77EC8"/>
    <w:rsid w:val="00B801E0"/>
    <w:rsid w:val="00B827A6"/>
    <w:rsid w:val="00B831CE"/>
    <w:rsid w:val="00B83B46"/>
    <w:rsid w:val="00B86677"/>
    <w:rsid w:val="00B87131"/>
    <w:rsid w:val="00B87F8B"/>
    <w:rsid w:val="00B9162C"/>
    <w:rsid w:val="00B917DA"/>
    <w:rsid w:val="00B92E5D"/>
    <w:rsid w:val="00B939B1"/>
    <w:rsid w:val="00B96D40"/>
    <w:rsid w:val="00B96DF0"/>
    <w:rsid w:val="00B97135"/>
    <w:rsid w:val="00B97386"/>
    <w:rsid w:val="00BA263B"/>
    <w:rsid w:val="00BA3A6F"/>
    <w:rsid w:val="00BA4288"/>
    <w:rsid w:val="00BA42B2"/>
    <w:rsid w:val="00BA58D4"/>
    <w:rsid w:val="00BA5B9E"/>
    <w:rsid w:val="00BA6CD2"/>
    <w:rsid w:val="00BA7C9A"/>
    <w:rsid w:val="00BB098E"/>
    <w:rsid w:val="00BB5F8F"/>
    <w:rsid w:val="00BB657A"/>
    <w:rsid w:val="00BB76BE"/>
    <w:rsid w:val="00BC1A4E"/>
    <w:rsid w:val="00BC3E0A"/>
    <w:rsid w:val="00BC4283"/>
    <w:rsid w:val="00BC5DC7"/>
    <w:rsid w:val="00BC6B8B"/>
    <w:rsid w:val="00BC72B0"/>
    <w:rsid w:val="00BC73D8"/>
    <w:rsid w:val="00BD49FC"/>
    <w:rsid w:val="00BD50F9"/>
    <w:rsid w:val="00BD518A"/>
    <w:rsid w:val="00BD52D7"/>
    <w:rsid w:val="00BD5AD2"/>
    <w:rsid w:val="00BE0E8A"/>
    <w:rsid w:val="00BE22F3"/>
    <w:rsid w:val="00BE5560"/>
    <w:rsid w:val="00BE5B52"/>
    <w:rsid w:val="00BE6C3E"/>
    <w:rsid w:val="00BE722B"/>
    <w:rsid w:val="00BE7B8D"/>
    <w:rsid w:val="00BF0993"/>
    <w:rsid w:val="00BF10A9"/>
    <w:rsid w:val="00BF1703"/>
    <w:rsid w:val="00BF231C"/>
    <w:rsid w:val="00BF51E5"/>
    <w:rsid w:val="00BF63FD"/>
    <w:rsid w:val="00BF6519"/>
    <w:rsid w:val="00BF74A6"/>
    <w:rsid w:val="00C00C22"/>
    <w:rsid w:val="00C013AD"/>
    <w:rsid w:val="00C04904"/>
    <w:rsid w:val="00C056B3"/>
    <w:rsid w:val="00C067E2"/>
    <w:rsid w:val="00C069B5"/>
    <w:rsid w:val="00C07A94"/>
    <w:rsid w:val="00C103E5"/>
    <w:rsid w:val="00C11FB5"/>
    <w:rsid w:val="00C12737"/>
    <w:rsid w:val="00C13317"/>
    <w:rsid w:val="00C13319"/>
    <w:rsid w:val="00C13EE9"/>
    <w:rsid w:val="00C14036"/>
    <w:rsid w:val="00C14722"/>
    <w:rsid w:val="00C15057"/>
    <w:rsid w:val="00C16242"/>
    <w:rsid w:val="00C16EBA"/>
    <w:rsid w:val="00C21540"/>
    <w:rsid w:val="00C21906"/>
    <w:rsid w:val="00C21BFA"/>
    <w:rsid w:val="00C22E5F"/>
    <w:rsid w:val="00C2382B"/>
    <w:rsid w:val="00C24C8D"/>
    <w:rsid w:val="00C25188"/>
    <w:rsid w:val="00C25FE2"/>
    <w:rsid w:val="00C2673F"/>
    <w:rsid w:val="00C26B53"/>
    <w:rsid w:val="00C279B2"/>
    <w:rsid w:val="00C30F27"/>
    <w:rsid w:val="00C33E50"/>
    <w:rsid w:val="00C34296"/>
    <w:rsid w:val="00C34C20"/>
    <w:rsid w:val="00C35A3E"/>
    <w:rsid w:val="00C36459"/>
    <w:rsid w:val="00C36BF2"/>
    <w:rsid w:val="00C37306"/>
    <w:rsid w:val="00C42130"/>
    <w:rsid w:val="00C423A4"/>
    <w:rsid w:val="00C423E3"/>
    <w:rsid w:val="00C440EA"/>
    <w:rsid w:val="00C44593"/>
    <w:rsid w:val="00C44BF5"/>
    <w:rsid w:val="00C44E7F"/>
    <w:rsid w:val="00C4500C"/>
    <w:rsid w:val="00C46193"/>
    <w:rsid w:val="00C521D6"/>
    <w:rsid w:val="00C537D0"/>
    <w:rsid w:val="00C55232"/>
    <w:rsid w:val="00C553A4"/>
    <w:rsid w:val="00C55A06"/>
    <w:rsid w:val="00C55D03"/>
    <w:rsid w:val="00C562D8"/>
    <w:rsid w:val="00C601BC"/>
    <w:rsid w:val="00C622B9"/>
    <w:rsid w:val="00C6329F"/>
    <w:rsid w:val="00C6333B"/>
    <w:rsid w:val="00C63340"/>
    <w:rsid w:val="00C643F9"/>
    <w:rsid w:val="00C64E95"/>
    <w:rsid w:val="00C71372"/>
    <w:rsid w:val="00C7170B"/>
    <w:rsid w:val="00C72410"/>
    <w:rsid w:val="00C7287F"/>
    <w:rsid w:val="00C72EFF"/>
    <w:rsid w:val="00C73994"/>
    <w:rsid w:val="00C76EB7"/>
    <w:rsid w:val="00C80CB8"/>
    <w:rsid w:val="00C819F8"/>
    <w:rsid w:val="00C81AC2"/>
    <w:rsid w:val="00C8248C"/>
    <w:rsid w:val="00C83EEC"/>
    <w:rsid w:val="00C84E33"/>
    <w:rsid w:val="00C85742"/>
    <w:rsid w:val="00C868BE"/>
    <w:rsid w:val="00C86D6F"/>
    <w:rsid w:val="00C905FC"/>
    <w:rsid w:val="00C91061"/>
    <w:rsid w:val="00C9134B"/>
    <w:rsid w:val="00C92D03"/>
    <w:rsid w:val="00C9319C"/>
    <w:rsid w:val="00C9435D"/>
    <w:rsid w:val="00C94DF2"/>
    <w:rsid w:val="00C94E44"/>
    <w:rsid w:val="00C96741"/>
    <w:rsid w:val="00C9708E"/>
    <w:rsid w:val="00CA079D"/>
    <w:rsid w:val="00CA236C"/>
    <w:rsid w:val="00CA2D1B"/>
    <w:rsid w:val="00CA34F5"/>
    <w:rsid w:val="00CA375D"/>
    <w:rsid w:val="00CA40CA"/>
    <w:rsid w:val="00CA60B6"/>
    <w:rsid w:val="00CA662A"/>
    <w:rsid w:val="00CA6F42"/>
    <w:rsid w:val="00CA797C"/>
    <w:rsid w:val="00CA7AFD"/>
    <w:rsid w:val="00CA7C3C"/>
    <w:rsid w:val="00CB0189"/>
    <w:rsid w:val="00CB0BA2"/>
    <w:rsid w:val="00CB1466"/>
    <w:rsid w:val="00CB19A6"/>
    <w:rsid w:val="00CB1A42"/>
    <w:rsid w:val="00CB1B0C"/>
    <w:rsid w:val="00CB280C"/>
    <w:rsid w:val="00CB2C0B"/>
    <w:rsid w:val="00CB45B2"/>
    <w:rsid w:val="00CB517D"/>
    <w:rsid w:val="00CC038D"/>
    <w:rsid w:val="00CC08DB"/>
    <w:rsid w:val="00CC272B"/>
    <w:rsid w:val="00CC39FF"/>
    <w:rsid w:val="00CC3C2F"/>
    <w:rsid w:val="00CC4AC8"/>
    <w:rsid w:val="00CC5233"/>
    <w:rsid w:val="00CC5DE6"/>
    <w:rsid w:val="00CC6649"/>
    <w:rsid w:val="00CC6E4E"/>
    <w:rsid w:val="00CC6FE8"/>
    <w:rsid w:val="00CC7202"/>
    <w:rsid w:val="00CC729D"/>
    <w:rsid w:val="00CD2106"/>
    <w:rsid w:val="00CD2808"/>
    <w:rsid w:val="00CD28BF"/>
    <w:rsid w:val="00CD4092"/>
    <w:rsid w:val="00CD4A20"/>
    <w:rsid w:val="00CD50A1"/>
    <w:rsid w:val="00CD519E"/>
    <w:rsid w:val="00CD755F"/>
    <w:rsid w:val="00CD7C6A"/>
    <w:rsid w:val="00CE0C4F"/>
    <w:rsid w:val="00CE1315"/>
    <w:rsid w:val="00CE14B9"/>
    <w:rsid w:val="00CE30EA"/>
    <w:rsid w:val="00CE3E84"/>
    <w:rsid w:val="00CE7378"/>
    <w:rsid w:val="00CE73C2"/>
    <w:rsid w:val="00CE7948"/>
    <w:rsid w:val="00CF048A"/>
    <w:rsid w:val="00CF1061"/>
    <w:rsid w:val="00CF116B"/>
    <w:rsid w:val="00CF155A"/>
    <w:rsid w:val="00CF2947"/>
    <w:rsid w:val="00CF3528"/>
    <w:rsid w:val="00CF44C7"/>
    <w:rsid w:val="00CF52F2"/>
    <w:rsid w:val="00CF686F"/>
    <w:rsid w:val="00CF6E60"/>
    <w:rsid w:val="00CF7BCA"/>
    <w:rsid w:val="00D008FD"/>
    <w:rsid w:val="00D0321C"/>
    <w:rsid w:val="00D035EC"/>
    <w:rsid w:val="00D03E0F"/>
    <w:rsid w:val="00D06A12"/>
    <w:rsid w:val="00D06AB1"/>
    <w:rsid w:val="00D06ABB"/>
    <w:rsid w:val="00D06FC1"/>
    <w:rsid w:val="00D072ED"/>
    <w:rsid w:val="00D07A16"/>
    <w:rsid w:val="00D10248"/>
    <w:rsid w:val="00D1067E"/>
    <w:rsid w:val="00D10F50"/>
    <w:rsid w:val="00D11272"/>
    <w:rsid w:val="00D126F5"/>
    <w:rsid w:val="00D13B0D"/>
    <w:rsid w:val="00D1489E"/>
    <w:rsid w:val="00D20737"/>
    <w:rsid w:val="00D217C3"/>
    <w:rsid w:val="00D21E81"/>
    <w:rsid w:val="00D223DE"/>
    <w:rsid w:val="00D23B8F"/>
    <w:rsid w:val="00D25E37"/>
    <w:rsid w:val="00D2661A"/>
    <w:rsid w:val="00D27582"/>
    <w:rsid w:val="00D27EC4"/>
    <w:rsid w:val="00D30103"/>
    <w:rsid w:val="00D310EA"/>
    <w:rsid w:val="00D32719"/>
    <w:rsid w:val="00D33333"/>
    <w:rsid w:val="00D352A2"/>
    <w:rsid w:val="00D35FC1"/>
    <w:rsid w:val="00D36A9E"/>
    <w:rsid w:val="00D3715F"/>
    <w:rsid w:val="00D4162B"/>
    <w:rsid w:val="00D41851"/>
    <w:rsid w:val="00D4263A"/>
    <w:rsid w:val="00D4349D"/>
    <w:rsid w:val="00D4514F"/>
    <w:rsid w:val="00D451E2"/>
    <w:rsid w:val="00D45659"/>
    <w:rsid w:val="00D45E89"/>
    <w:rsid w:val="00D45E8D"/>
    <w:rsid w:val="00D466AE"/>
    <w:rsid w:val="00D46F28"/>
    <w:rsid w:val="00D47197"/>
    <w:rsid w:val="00D4734F"/>
    <w:rsid w:val="00D50CB1"/>
    <w:rsid w:val="00D51504"/>
    <w:rsid w:val="00D517BF"/>
    <w:rsid w:val="00D51BF3"/>
    <w:rsid w:val="00D529EF"/>
    <w:rsid w:val="00D54E7D"/>
    <w:rsid w:val="00D5606A"/>
    <w:rsid w:val="00D56D38"/>
    <w:rsid w:val="00D57C86"/>
    <w:rsid w:val="00D60023"/>
    <w:rsid w:val="00D618A5"/>
    <w:rsid w:val="00D662BA"/>
    <w:rsid w:val="00D6671A"/>
    <w:rsid w:val="00D66846"/>
    <w:rsid w:val="00D675FB"/>
    <w:rsid w:val="00D67ACB"/>
    <w:rsid w:val="00D7163A"/>
    <w:rsid w:val="00D71F25"/>
    <w:rsid w:val="00D72A9C"/>
    <w:rsid w:val="00D73C7A"/>
    <w:rsid w:val="00D758F5"/>
    <w:rsid w:val="00D77031"/>
    <w:rsid w:val="00D84941"/>
    <w:rsid w:val="00D84FA1"/>
    <w:rsid w:val="00D851F0"/>
    <w:rsid w:val="00D86B40"/>
    <w:rsid w:val="00D86DB7"/>
    <w:rsid w:val="00D87BF5"/>
    <w:rsid w:val="00D90721"/>
    <w:rsid w:val="00D926D0"/>
    <w:rsid w:val="00D93030"/>
    <w:rsid w:val="00D9449C"/>
    <w:rsid w:val="00D950E1"/>
    <w:rsid w:val="00D952A6"/>
    <w:rsid w:val="00D95503"/>
    <w:rsid w:val="00D956EC"/>
    <w:rsid w:val="00D96B3D"/>
    <w:rsid w:val="00D9766C"/>
    <w:rsid w:val="00D97F99"/>
    <w:rsid w:val="00DA0C13"/>
    <w:rsid w:val="00DA1E08"/>
    <w:rsid w:val="00DA24F8"/>
    <w:rsid w:val="00DA28E8"/>
    <w:rsid w:val="00DA38D3"/>
    <w:rsid w:val="00DA3932"/>
    <w:rsid w:val="00DA3AFC"/>
    <w:rsid w:val="00DA4503"/>
    <w:rsid w:val="00DA4FE7"/>
    <w:rsid w:val="00DA5F0F"/>
    <w:rsid w:val="00DA64F8"/>
    <w:rsid w:val="00DA6C15"/>
    <w:rsid w:val="00DB0258"/>
    <w:rsid w:val="00DB040E"/>
    <w:rsid w:val="00DB0D53"/>
    <w:rsid w:val="00DB38EE"/>
    <w:rsid w:val="00DB498B"/>
    <w:rsid w:val="00DB66CA"/>
    <w:rsid w:val="00DB6BCA"/>
    <w:rsid w:val="00DB6F54"/>
    <w:rsid w:val="00DB73F7"/>
    <w:rsid w:val="00DC00F9"/>
    <w:rsid w:val="00DC0321"/>
    <w:rsid w:val="00DC1BD2"/>
    <w:rsid w:val="00DC3067"/>
    <w:rsid w:val="00DC370B"/>
    <w:rsid w:val="00DC5B90"/>
    <w:rsid w:val="00DC5EEE"/>
    <w:rsid w:val="00DC74D8"/>
    <w:rsid w:val="00DC7987"/>
    <w:rsid w:val="00DC7DD6"/>
    <w:rsid w:val="00DD0092"/>
    <w:rsid w:val="00DD00FF"/>
    <w:rsid w:val="00DD0619"/>
    <w:rsid w:val="00DD07FB"/>
    <w:rsid w:val="00DD0AA0"/>
    <w:rsid w:val="00DD0C32"/>
    <w:rsid w:val="00DD25C6"/>
    <w:rsid w:val="00DD4FE5"/>
    <w:rsid w:val="00DD54B0"/>
    <w:rsid w:val="00DD57EE"/>
    <w:rsid w:val="00DD645F"/>
    <w:rsid w:val="00DD6BCC"/>
    <w:rsid w:val="00DD7A16"/>
    <w:rsid w:val="00DE049E"/>
    <w:rsid w:val="00DE0A4B"/>
    <w:rsid w:val="00DE2410"/>
    <w:rsid w:val="00DE2939"/>
    <w:rsid w:val="00DE6D90"/>
    <w:rsid w:val="00DE6E81"/>
    <w:rsid w:val="00DE703F"/>
    <w:rsid w:val="00DE7595"/>
    <w:rsid w:val="00DF1893"/>
    <w:rsid w:val="00DF1961"/>
    <w:rsid w:val="00DF2677"/>
    <w:rsid w:val="00DF298D"/>
    <w:rsid w:val="00DF303B"/>
    <w:rsid w:val="00DF44DE"/>
    <w:rsid w:val="00DF4AB9"/>
    <w:rsid w:val="00DF788A"/>
    <w:rsid w:val="00E01138"/>
    <w:rsid w:val="00E02DFB"/>
    <w:rsid w:val="00E030F9"/>
    <w:rsid w:val="00E0311A"/>
    <w:rsid w:val="00E03138"/>
    <w:rsid w:val="00E049AA"/>
    <w:rsid w:val="00E06404"/>
    <w:rsid w:val="00E11309"/>
    <w:rsid w:val="00E1176D"/>
    <w:rsid w:val="00E11A85"/>
    <w:rsid w:val="00E12495"/>
    <w:rsid w:val="00E15CCD"/>
    <w:rsid w:val="00E1713F"/>
    <w:rsid w:val="00E202EF"/>
    <w:rsid w:val="00E20B65"/>
    <w:rsid w:val="00E210B5"/>
    <w:rsid w:val="00E23FE9"/>
    <w:rsid w:val="00E24531"/>
    <w:rsid w:val="00E2552F"/>
    <w:rsid w:val="00E3099E"/>
    <w:rsid w:val="00E3137A"/>
    <w:rsid w:val="00E32B01"/>
    <w:rsid w:val="00E32CCF"/>
    <w:rsid w:val="00E332B2"/>
    <w:rsid w:val="00E33D2B"/>
    <w:rsid w:val="00E34A98"/>
    <w:rsid w:val="00E35759"/>
    <w:rsid w:val="00E35D1E"/>
    <w:rsid w:val="00E3648C"/>
    <w:rsid w:val="00E364F9"/>
    <w:rsid w:val="00E365FA"/>
    <w:rsid w:val="00E36789"/>
    <w:rsid w:val="00E37036"/>
    <w:rsid w:val="00E417EB"/>
    <w:rsid w:val="00E4234B"/>
    <w:rsid w:val="00E427F9"/>
    <w:rsid w:val="00E44A33"/>
    <w:rsid w:val="00E44A83"/>
    <w:rsid w:val="00E4661B"/>
    <w:rsid w:val="00E47F7A"/>
    <w:rsid w:val="00E502C1"/>
    <w:rsid w:val="00E502DD"/>
    <w:rsid w:val="00E50D3A"/>
    <w:rsid w:val="00E51387"/>
    <w:rsid w:val="00E51D1C"/>
    <w:rsid w:val="00E51E68"/>
    <w:rsid w:val="00E5231B"/>
    <w:rsid w:val="00E52C10"/>
    <w:rsid w:val="00E52EFD"/>
    <w:rsid w:val="00E5408A"/>
    <w:rsid w:val="00E56800"/>
    <w:rsid w:val="00E5737A"/>
    <w:rsid w:val="00E60C63"/>
    <w:rsid w:val="00E62FF9"/>
    <w:rsid w:val="00E635D6"/>
    <w:rsid w:val="00E639BC"/>
    <w:rsid w:val="00E65AAD"/>
    <w:rsid w:val="00E664CC"/>
    <w:rsid w:val="00E70388"/>
    <w:rsid w:val="00E70F92"/>
    <w:rsid w:val="00E74313"/>
    <w:rsid w:val="00E74BF6"/>
    <w:rsid w:val="00E74C54"/>
    <w:rsid w:val="00E77291"/>
    <w:rsid w:val="00E77A03"/>
    <w:rsid w:val="00E822E8"/>
    <w:rsid w:val="00E82554"/>
    <w:rsid w:val="00E82606"/>
    <w:rsid w:val="00E831C1"/>
    <w:rsid w:val="00E846C8"/>
    <w:rsid w:val="00E84957"/>
    <w:rsid w:val="00E84A55"/>
    <w:rsid w:val="00E85BFF"/>
    <w:rsid w:val="00E87F14"/>
    <w:rsid w:val="00E90391"/>
    <w:rsid w:val="00E906C2"/>
    <w:rsid w:val="00E92597"/>
    <w:rsid w:val="00E9311F"/>
    <w:rsid w:val="00E934D1"/>
    <w:rsid w:val="00E93679"/>
    <w:rsid w:val="00E938F5"/>
    <w:rsid w:val="00E94AF0"/>
    <w:rsid w:val="00E9518E"/>
    <w:rsid w:val="00E95D13"/>
    <w:rsid w:val="00E95DD3"/>
    <w:rsid w:val="00E969D5"/>
    <w:rsid w:val="00E96C1D"/>
    <w:rsid w:val="00E97025"/>
    <w:rsid w:val="00EA3FAC"/>
    <w:rsid w:val="00EA4467"/>
    <w:rsid w:val="00EA486B"/>
    <w:rsid w:val="00EA566B"/>
    <w:rsid w:val="00EA58D1"/>
    <w:rsid w:val="00EA61BC"/>
    <w:rsid w:val="00EA681A"/>
    <w:rsid w:val="00EA6ED6"/>
    <w:rsid w:val="00EA735B"/>
    <w:rsid w:val="00EB1E69"/>
    <w:rsid w:val="00EB2086"/>
    <w:rsid w:val="00EB31ED"/>
    <w:rsid w:val="00EB56D8"/>
    <w:rsid w:val="00EB5EDF"/>
    <w:rsid w:val="00EB60FE"/>
    <w:rsid w:val="00EB640B"/>
    <w:rsid w:val="00EB70FE"/>
    <w:rsid w:val="00EB74DB"/>
    <w:rsid w:val="00EC4E12"/>
    <w:rsid w:val="00EC5359"/>
    <w:rsid w:val="00EC562A"/>
    <w:rsid w:val="00ED067A"/>
    <w:rsid w:val="00ED270F"/>
    <w:rsid w:val="00ED2B50"/>
    <w:rsid w:val="00ED3AD2"/>
    <w:rsid w:val="00ED5936"/>
    <w:rsid w:val="00ED6A2B"/>
    <w:rsid w:val="00EE0350"/>
    <w:rsid w:val="00EE0719"/>
    <w:rsid w:val="00EE0E80"/>
    <w:rsid w:val="00EE2196"/>
    <w:rsid w:val="00EE52E1"/>
    <w:rsid w:val="00EE613F"/>
    <w:rsid w:val="00EE6374"/>
    <w:rsid w:val="00EE7295"/>
    <w:rsid w:val="00EE7869"/>
    <w:rsid w:val="00EF0284"/>
    <w:rsid w:val="00EF054A"/>
    <w:rsid w:val="00EF3235"/>
    <w:rsid w:val="00EF364D"/>
    <w:rsid w:val="00EF3D77"/>
    <w:rsid w:val="00EF7E72"/>
    <w:rsid w:val="00F03278"/>
    <w:rsid w:val="00F03F55"/>
    <w:rsid w:val="00F04DE8"/>
    <w:rsid w:val="00F061F8"/>
    <w:rsid w:val="00F06D37"/>
    <w:rsid w:val="00F07B9D"/>
    <w:rsid w:val="00F11586"/>
    <w:rsid w:val="00F1183B"/>
    <w:rsid w:val="00F11C9F"/>
    <w:rsid w:val="00F12263"/>
    <w:rsid w:val="00F1339F"/>
    <w:rsid w:val="00F136FD"/>
    <w:rsid w:val="00F13A91"/>
    <w:rsid w:val="00F1409D"/>
    <w:rsid w:val="00F14214"/>
    <w:rsid w:val="00F157A9"/>
    <w:rsid w:val="00F16F00"/>
    <w:rsid w:val="00F20229"/>
    <w:rsid w:val="00F2068B"/>
    <w:rsid w:val="00F229AD"/>
    <w:rsid w:val="00F23D83"/>
    <w:rsid w:val="00F25BB6"/>
    <w:rsid w:val="00F2619E"/>
    <w:rsid w:val="00F26B7E"/>
    <w:rsid w:val="00F27A3B"/>
    <w:rsid w:val="00F33817"/>
    <w:rsid w:val="00F3549C"/>
    <w:rsid w:val="00F35ED3"/>
    <w:rsid w:val="00F36239"/>
    <w:rsid w:val="00F40B55"/>
    <w:rsid w:val="00F4185A"/>
    <w:rsid w:val="00F420D5"/>
    <w:rsid w:val="00F44CA6"/>
    <w:rsid w:val="00F451EA"/>
    <w:rsid w:val="00F45447"/>
    <w:rsid w:val="00F456C6"/>
    <w:rsid w:val="00F4577B"/>
    <w:rsid w:val="00F463E4"/>
    <w:rsid w:val="00F46496"/>
    <w:rsid w:val="00F474D0"/>
    <w:rsid w:val="00F50179"/>
    <w:rsid w:val="00F50791"/>
    <w:rsid w:val="00F50F52"/>
    <w:rsid w:val="00F515EE"/>
    <w:rsid w:val="00F56108"/>
    <w:rsid w:val="00F56511"/>
    <w:rsid w:val="00F6083F"/>
    <w:rsid w:val="00F6194E"/>
    <w:rsid w:val="00F621FA"/>
    <w:rsid w:val="00F623AC"/>
    <w:rsid w:val="00F6412A"/>
    <w:rsid w:val="00F641EA"/>
    <w:rsid w:val="00F65893"/>
    <w:rsid w:val="00F66624"/>
    <w:rsid w:val="00F66A4A"/>
    <w:rsid w:val="00F71E22"/>
    <w:rsid w:val="00F72142"/>
    <w:rsid w:val="00F72AE7"/>
    <w:rsid w:val="00F73554"/>
    <w:rsid w:val="00F75C84"/>
    <w:rsid w:val="00F831A2"/>
    <w:rsid w:val="00F833BA"/>
    <w:rsid w:val="00F84FD0"/>
    <w:rsid w:val="00F859A8"/>
    <w:rsid w:val="00F862FA"/>
    <w:rsid w:val="00F86D87"/>
    <w:rsid w:val="00F87220"/>
    <w:rsid w:val="00F87E51"/>
    <w:rsid w:val="00F87F99"/>
    <w:rsid w:val="00F9108B"/>
    <w:rsid w:val="00F91349"/>
    <w:rsid w:val="00F91CCA"/>
    <w:rsid w:val="00F92435"/>
    <w:rsid w:val="00F93A8A"/>
    <w:rsid w:val="00F951D0"/>
    <w:rsid w:val="00F95248"/>
    <w:rsid w:val="00F956A9"/>
    <w:rsid w:val="00F963ED"/>
    <w:rsid w:val="00F966CF"/>
    <w:rsid w:val="00F96CAE"/>
    <w:rsid w:val="00F97548"/>
    <w:rsid w:val="00F97C99"/>
    <w:rsid w:val="00FA227C"/>
    <w:rsid w:val="00FA259E"/>
    <w:rsid w:val="00FA3626"/>
    <w:rsid w:val="00FA662D"/>
    <w:rsid w:val="00FA6D9B"/>
    <w:rsid w:val="00FA72D2"/>
    <w:rsid w:val="00FA73B1"/>
    <w:rsid w:val="00FA7FEF"/>
    <w:rsid w:val="00FB0005"/>
    <w:rsid w:val="00FB0CB9"/>
    <w:rsid w:val="00FB1CC5"/>
    <w:rsid w:val="00FB1F85"/>
    <w:rsid w:val="00FB231D"/>
    <w:rsid w:val="00FB45F1"/>
    <w:rsid w:val="00FB4A72"/>
    <w:rsid w:val="00FB54E8"/>
    <w:rsid w:val="00FB7054"/>
    <w:rsid w:val="00FB762C"/>
    <w:rsid w:val="00FC17B7"/>
    <w:rsid w:val="00FC2CB7"/>
    <w:rsid w:val="00FC4090"/>
    <w:rsid w:val="00FC55B4"/>
    <w:rsid w:val="00FC5D7D"/>
    <w:rsid w:val="00FC6686"/>
    <w:rsid w:val="00FC71AA"/>
    <w:rsid w:val="00FC773E"/>
    <w:rsid w:val="00FC7CDA"/>
    <w:rsid w:val="00FD00E6"/>
    <w:rsid w:val="00FD09A1"/>
    <w:rsid w:val="00FD0BAB"/>
    <w:rsid w:val="00FD2A7C"/>
    <w:rsid w:val="00FD45A8"/>
    <w:rsid w:val="00FD45B7"/>
    <w:rsid w:val="00FD4BB3"/>
    <w:rsid w:val="00FD59EB"/>
    <w:rsid w:val="00FD62FF"/>
    <w:rsid w:val="00FD7299"/>
    <w:rsid w:val="00FD73D3"/>
    <w:rsid w:val="00FE0B82"/>
    <w:rsid w:val="00FE140F"/>
    <w:rsid w:val="00FE1FBE"/>
    <w:rsid w:val="00FE34E1"/>
    <w:rsid w:val="00FE35FA"/>
    <w:rsid w:val="00FE3901"/>
    <w:rsid w:val="00FE39D3"/>
    <w:rsid w:val="00FE4BCE"/>
    <w:rsid w:val="00FE54AE"/>
    <w:rsid w:val="00FE576A"/>
    <w:rsid w:val="00FE7E79"/>
    <w:rsid w:val="00FF111F"/>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5A8048"/>
  <w15:docId w15:val="{0C9761C7-1F4A-4521-B471-9A93C8A02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0"/>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3"/>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rsid w:val="00D4734F"/>
    <w:pPr>
      <w:keepNext/>
      <w:keepLines/>
      <w:spacing w:before="260" w:after="260" w:line="416" w:lineRule="auto"/>
      <w:outlineLvl w:val="2"/>
    </w:pPr>
    <w:rPr>
      <w:b/>
      <w:bCs/>
      <w:sz w:val="32"/>
      <w:szCs w:val="32"/>
    </w:rPr>
  </w:style>
  <w:style w:type="paragraph" w:styleId="4">
    <w:name w:val="heading 4"/>
    <w:basedOn w:val="afff5"/>
    <w:next w:val="afff5"/>
    <w:link w:val="40"/>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0"/>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0"/>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0">
    <w:name w:val="标题 1 字符"/>
    <w:link w:val="1"/>
    <w:rsid w:val="00D4734F"/>
    <w:rPr>
      <w:rFonts w:ascii="Times New Roman" w:eastAsia="宋体" w:hAnsi="Times New Roman" w:cs="Times New Roman"/>
      <w:b/>
      <w:bCs/>
      <w:kern w:val="44"/>
      <w:sz w:val="44"/>
      <w:szCs w:val="44"/>
    </w:rPr>
  </w:style>
  <w:style w:type="character" w:customStyle="1" w:styleId="23">
    <w:name w:val="标题 2 字符"/>
    <w:link w:val="22"/>
    <w:rsid w:val="00D4734F"/>
    <w:rPr>
      <w:rFonts w:ascii="Arial" w:eastAsia="黑体" w:hAnsi="Arial" w:cs="Times New Roman"/>
      <w:b/>
      <w:bCs/>
      <w:sz w:val="32"/>
      <w:szCs w:val="32"/>
    </w:rPr>
  </w:style>
  <w:style w:type="character" w:customStyle="1" w:styleId="30">
    <w:name w:val="标题 3 字符"/>
    <w:link w:val="3"/>
    <w:rsid w:val="00D4734F"/>
    <w:rPr>
      <w:rFonts w:ascii="Times New Roman" w:eastAsia="宋体" w:hAnsi="Times New Roman" w:cs="Times New Roman"/>
      <w:b/>
      <w:bCs/>
      <w:sz w:val="32"/>
      <w:szCs w:val="32"/>
    </w:rPr>
  </w:style>
  <w:style w:type="character" w:customStyle="1" w:styleId="40">
    <w:name w:val="标题 4 字符"/>
    <w:link w:val="4"/>
    <w:rsid w:val="00D4734F"/>
    <w:rPr>
      <w:rFonts w:ascii="Arial" w:eastAsia="黑体" w:hAnsi="Arial" w:cs="Times New Roman"/>
      <w:b/>
      <w:bCs/>
      <w:sz w:val="28"/>
      <w:szCs w:val="28"/>
    </w:rPr>
  </w:style>
  <w:style w:type="character" w:customStyle="1" w:styleId="50">
    <w:name w:val="标题 5 字符"/>
    <w:link w:val="5"/>
    <w:rsid w:val="00D4734F"/>
    <w:rPr>
      <w:rFonts w:ascii="Times New Roman" w:eastAsia="宋体" w:hAnsi="Times New Roman" w:cs="Times New Roman"/>
      <w:b/>
      <w:bCs/>
      <w:sz w:val="28"/>
      <w:szCs w:val="28"/>
    </w:rPr>
  </w:style>
  <w:style w:type="character" w:customStyle="1" w:styleId="60">
    <w:name w:val="标题 6 字符"/>
    <w:link w:val="6"/>
    <w:rsid w:val="00D4734F"/>
    <w:rPr>
      <w:rFonts w:ascii="Arial" w:eastAsia="黑体" w:hAnsi="Arial" w:cs="Times New Roman"/>
      <w:b/>
      <w:bCs/>
      <w:sz w:val="24"/>
      <w:szCs w:val="24"/>
    </w:rPr>
  </w:style>
  <w:style w:type="character" w:customStyle="1" w:styleId="70">
    <w:name w:val="标题 7 字符"/>
    <w:link w:val="7"/>
    <w:rsid w:val="00D4734F"/>
    <w:rPr>
      <w:rFonts w:ascii="Times New Roman" w:eastAsia="宋体" w:hAnsi="Times New Roman" w:cs="Times New Roman"/>
      <w:b/>
      <w:bCs/>
      <w:sz w:val="24"/>
      <w:szCs w:val="24"/>
    </w:rPr>
  </w:style>
  <w:style w:type="character" w:customStyle="1" w:styleId="80">
    <w:name w:val="标题 8 字符"/>
    <w:link w:val="8"/>
    <w:rsid w:val="00D4734F"/>
    <w:rPr>
      <w:rFonts w:ascii="Arial" w:eastAsia="黑体" w:hAnsi="Arial" w:cs="Times New Roman"/>
      <w:sz w:val="24"/>
      <w:szCs w:val="24"/>
    </w:rPr>
  </w:style>
  <w:style w:type="character" w:customStyle="1" w:styleId="90">
    <w:name w:val="标题 9 字符"/>
    <w:link w:val="9"/>
    <w:rsid w:val="00D4734F"/>
    <w:rPr>
      <w:rFonts w:ascii="Arial" w:eastAsia="黑体" w:hAnsi="Arial" w:cs="Times New Roman"/>
      <w:szCs w:val="21"/>
    </w:rPr>
  </w:style>
  <w:style w:type="paragraph" w:styleId="afff9">
    <w:name w:val="header"/>
    <w:basedOn w:val="afff5"/>
    <w:link w:val="afffa"/>
    <w:uiPriority w:val="99"/>
    <w:rsid w:val="00D4734F"/>
    <w:pPr>
      <w:tabs>
        <w:tab w:val="center" w:pos="4153"/>
        <w:tab w:val="right" w:pos="8306"/>
      </w:tabs>
      <w:adjustRightInd/>
      <w:snapToGrid w:val="0"/>
      <w:jc w:val="center"/>
    </w:pPr>
    <w:rPr>
      <w:sz w:val="18"/>
      <w:szCs w:val="18"/>
    </w:rPr>
  </w:style>
  <w:style w:type="character" w:customStyle="1" w:styleId="afffa">
    <w:name w:val="页眉 字符"/>
    <w:link w:val="afff9"/>
    <w:uiPriority w:val="99"/>
    <w:rsid w:val="00D86DB7"/>
    <w:rPr>
      <w:rFonts w:ascii="Times New Roman" w:eastAsia="宋体" w:hAnsi="Times New Roman" w:cs="Times New Roman"/>
      <w:sz w:val="18"/>
      <w:szCs w:val="18"/>
    </w:rPr>
  </w:style>
  <w:style w:type="paragraph" w:styleId="afffb">
    <w:name w:val="footer"/>
    <w:basedOn w:val="afff5"/>
    <w:link w:val="afffc"/>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afffc">
    <w:name w:val="页脚 字符"/>
    <w:link w:val="afffb"/>
    <w:uiPriority w:val="99"/>
    <w:rsid w:val="00D86DB7"/>
    <w:rPr>
      <w:rFonts w:ascii="宋体" w:eastAsia="宋体" w:hAnsi="Times New Roman" w:cs="Times New Roman"/>
      <w:sz w:val="18"/>
      <w:szCs w:val="18"/>
    </w:rPr>
  </w:style>
  <w:style w:type="paragraph" w:styleId="afffd">
    <w:name w:val="Balloon Text"/>
    <w:basedOn w:val="afff5"/>
    <w:link w:val="afffe"/>
    <w:uiPriority w:val="99"/>
    <w:semiHidden/>
    <w:unhideWhenUsed/>
    <w:rsid w:val="00153C7E"/>
    <w:rPr>
      <w:sz w:val="18"/>
      <w:szCs w:val="18"/>
    </w:rPr>
  </w:style>
  <w:style w:type="character" w:customStyle="1" w:styleId="afffe">
    <w:name w:val="批注框文本 字符"/>
    <w:link w:val="afffd"/>
    <w:uiPriority w:val="99"/>
    <w:semiHidden/>
    <w:rsid w:val="00153C7E"/>
    <w:rPr>
      <w:sz w:val="18"/>
      <w:szCs w:val="18"/>
    </w:rPr>
  </w:style>
  <w:style w:type="paragraph" w:styleId="affff">
    <w:name w:val="Quote"/>
    <w:basedOn w:val="afff5"/>
    <w:next w:val="afff5"/>
    <w:link w:val="affff0"/>
    <w:uiPriority w:val="29"/>
    <w:qFormat/>
    <w:rsid w:val="00D4734F"/>
    <w:rPr>
      <w:i/>
      <w:iCs/>
      <w:color w:val="000000"/>
    </w:rPr>
  </w:style>
  <w:style w:type="character" w:customStyle="1" w:styleId="affff0">
    <w:name w:val="引用 字符"/>
    <w:link w:val="affff"/>
    <w:uiPriority w:val="29"/>
    <w:rsid w:val="00D4734F"/>
    <w:rPr>
      <w:i/>
      <w:iCs/>
      <w:color w:val="000000"/>
    </w:rPr>
  </w:style>
  <w:style w:type="character" w:styleId="affff1">
    <w:name w:val="Strong"/>
    <w:uiPriority w:val="22"/>
    <w:qFormat/>
    <w:rsid w:val="00D4734F"/>
    <w:rPr>
      <w:b/>
      <w:bCs/>
    </w:rPr>
  </w:style>
  <w:style w:type="character" w:styleId="affff2">
    <w:name w:val="Emphasis"/>
    <w:uiPriority w:val="20"/>
    <w:qFormat/>
    <w:rsid w:val="00D4734F"/>
    <w:rPr>
      <w:i/>
      <w:iCs/>
    </w:rPr>
  </w:style>
  <w:style w:type="paragraph" w:styleId="affff3">
    <w:name w:val="Title"/>
    <w:basedOn w:val="afff5"/>
    <w:link w:val="affff4"/>
    <w:qFormat/>
    <w:rsid w:val="00D4734F"/>
    <w:pPr>
      <w:spacing w:before="240" w:after="60"/>
      <w:jc w:val="center"/>
      <w:outlineLvl w:val="0"/>
    </w:pPr>
    <w:rPr>
      <w:rFonts w:ascii="Arial" w:hAnsi="Arial" w:cs="Arial"/>
      <w:b/>
      <w:bCs/>
      <w:sz w:val="32"/>
      <w:szCs w:val="32"/>
    </w:rPr>
  </w:style>
  <w:style w:type="character" w:customStyle="1" w:styleId="affff4">
    <w:name w:val="标题 字符"/>
    <w:link w:val="affff3"/>
    <w:rsid w:val="00D4734F"/>
    <w:rPr>
      <w:rFonts w:ascii="Arial" w:eastAsia="宋体" w:hAnsi="Arial" w:cs="Arial"/>
      <w:b/>
      <w:bCs/>
      <w:sz w:val="32"/>
      <w:szCs w:val="32"/>
    </w:rPr>
  </w:style>
  <w:style w:type="paragraph" w:customStyle="1" w:styleId="affff5">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6">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7">
    <w:name w:val="标准文件_页脚偶数页"/>
    <w:rsid w:val="00562308"/>
    <w:pPr>
      <w:ind w:left="198"/>
    </w:pPr>
    <w:rPr>
      <w:rFonts w:ascii="宋体" w:hAnsi="Times New Roman"/>
      <w:sz w:val="18"/>
    </w:rPr>
  </w:style>
  <w:style w:type="paragraph" w:customStyle="1" w:styleId="affff8">
    <w:name w:val="标准文件_页脚奇数页"/>
    <w:rsid w:val="00C94DF2"/>
    <w:pPr>
      <w:ind w:right="227"/>
      <w:jc w:val="right"/>
    </w:pPr>
    <w:rPr>
      <w:rFonts w:ascii="宋体" w:hAnsi="Times New Roman"/>
      <w:sz w:val="18"/>
    </w:rPr>
  </w:style>
  <w:style w:type="paragraph" w:customStyle="1" w:styleId="affff9">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a">
    <w:name w:val="标准文件_标准正文"/>
    <w:basedOn w:val="afff5"/>
    <w:next w:val="affffb"/>
    <w:rsid w:val="00071CC0"/>
    <w:pPr>
      <w:snapToGrid w:val="0"/>
      <w:ind w:firstLineChars="200" w:firstLine="200"/>
    </w:pPr>
    <w:rPr>
      <w:kern w:val="0"/>
    </w:rPr>
  </w:style>
  <w:style w:type="paragraph" w:customStyle="1" w:styleId="affffc">
    <w:name w:val="标准文件_版本"/>
    <w:basedOn w:val="affffa"/>
    <w:rsid w:val="00D4734F"/>
    <w:pPr>
      <w:adjustRightInd/>
      <w:snapToGrid/>
      <w:ind w:firstLineChars="0" w:firstLine="0"/>
    </w:pPr>
    <w:rPr>
      <w:rFonts w:ascii="宋体" w:hAnsi="宋体"/>
      <w:kern w:val="2"/>
    </w:rPr>
  </w:style>
  <w:style w:type="paragraph" w:customStyle="1" w:styleId="affffd">
    <w:name w:val="标准文件_标准部门"/>
    <w:basedOn w:val="afff5"/>
    <w:rsid w:val="00D4734F"/>
    <w:pPr>
      <w:jc w:val="center"/>
    </w:pPr>
    <w:rPr>
      <w:rFonts w:ascii="黑体" w:eastAsia="黑体"/>
      <w:kern w:val="0"/>
      <w:sz w:val="44"/>
    </w:rPr>
  </w:style>
  <w:style w:type="paragraph" w:customStyle="1" w:styleId="affffe">
    <w:name w:val="标准文件_标准代替"/>
    <w:basedOn w:val="afff5"/>
    <w:next w:val="afff5"/>
    <w:rsid w:val="00D4734F"/>
    <w:pPr>
      <w:spacing w:line="310" w:lineRule="exact"/>
      <w:jc w:val="right"/>
    </w:pPr>
    <w:rPr>
      <w:rFonts w:ascii="宋体" w:hAnsi="宋体"/>
      <w:kern w:val="0"/>
    </w:rPr>
  </w:style>
  <w:style w:type="paragraph" w:customStyle="1" w:styleId="afffff">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f0">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f1">
    <w:name w:val="标准文件_页眉偶数页"/>
    <w:basedOn w:val="afffff0"/>
    <w:next w:val="afff5"/>
    <w:rsid w:val="00D4734F"/>
    <w:pPr>
      <w:jc w:val="left"/>
    </w:pPr>
  </w:style>
  <w:style w:type="paragraph" w:customStyle="1" w:styleId="afffff2">
    <w:name w:val="标准文件_参考文献标题"/>
    <w:basedOn w:val="afff5"/>
    <w:next w:val="afff5"/>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b">
    <w:name w:val="标准文件_段"/>
    <w:link w:val="Char"/>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b"/>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3">
    <w:name w:val="标准文件_发布"/>
    <w:rsid w:val="00D4734F"/>
    <w:rPr>
      <w:rFonts w:ascii="黑体" w:eastAsia="黑体"/>
      <w:spacing w:val="0"/>
      <w:w w:val="100"/>
      <w:position w:val="3"/>
      <w:sz w:val="28"/>
    </w:rPr>
  </w:style>
  <w:style w:type="paragraph" w:customStyle="1" w:styleId="ad">
    <w:name w:val="标准文件_方框数字列项"/>
    <w:basedOn w:val="affffb"/>
    <w:rsid w:val="00E90391"/>
    <w:pPr>
      <w:numPr>
        <w:numId w:val="3"/>
      </w:numPr>
      <w:ind w:firstLineChars="0" w:firstLine="0"/>
    </w:pPr>
  </w:style>
  <w:style w:type="paragraph" w:customStyle="1" w:styleId="afffff4">
    <w:name w:val="标准文件_封面标准编号"/>
    <w:basedOn w:val="afff5"/>
    <w:next w:val="affffe"/>
    <w:rsid w:val="00D4734F"/>
    <w:pPr>
      <w:spacing w:line="310" w:lineRule="exact"/>
      <w:jc w:val="right"/>
    </w:pPr>
    <w:rPr>
      <w:rFonts w:ascii="黑体" w:eastAsia="黑体"/>
      <w:kern w:val="0"/>
      <w:sz w:val="28"/>
    </w:rPr>
  </w:style>
  <w:style w:type="paragraph" w:customStyle="1" w:styleId="afffff5">
    <w:name w:val="标准文件_封面标准分类号"/>
    <w:basedOn w:val="afff5"/>
    <w:rsid w:val="00D4734F"/>
    <w:rPr>
      <w:rFonts w:ascii="黑体" w:eastAsia="黑体"/>
      <w:b/>
      <w:kern w:val="0"/>
      <w:sz w:val="28"/>
    </w:rPr>
  </w:style>
  <w:style w:type="paragraph" w:customStyle="1" w:styleId="afffff6">
    <w:name w:val="标准文件_封面标准名称"/>
    <w:basedOn w:val="afff5"/>
    <w:rsid w:val="00D4734F"/>
    <w:pPr>
      <w:spacing w:line="240" w:lineRule="auto"/>
      <w:jc w:val="center"/>
    </w:pPr>
    <w:rPr>
      <w:rFonts w:ascii="黑体" w:eastAsia="黑体"/>
      <w:kern w:val="0"/>
      <w:sz w:val="52"/>
    </w:rPr>
  </w:style>
  <w:style w:type="paragraph" w:customStyle="1" w:styleId="afffff7">
    <w:name w:val="标准文件_封面标准英文名称"/>
    <w:basedOn w:val="afff5"/>
    <w:rsid w:val="00D4734F"/>
    <w:pPr>
      <w:spacing w:line="240" w:lineRule="auto"/>
      <w:jc w:val="center"/>
    </w:pPr>
    <w:rPr>
      <w:rFonts w:ascii="黑体" w:eastAsia="黑体"/>
      <w:b/>
      <w:sz w:val="28"/>
    </w:rPr>
  </w:style>
  <w:style w:type="paragraph" w:customStyle="1" w:styleId="afffff8">
    <w:name w:val="标准文件_封面发布日期"/>
    <w:basedOn w:val="afff5"/>
    <w:rsid w:val="00D4734F"/>
    <w:pPr>
      <w:spacing w:line="310" w:lineRule="exact"/>
    </w:pPr>
    <w:rPr>
      <w:rFonts w:ascii="黑体" w:eastAsia="黑体"/>
      <w:kern w:val="0"/>
      <w:sz w:val="28"/>
    </w:rPr>
  </w:style>
  <w:style w:type="paragraph" w:customStyle="1" w:styleId="afffff9">
    <w:name w:val="标准文件_封面密级"/>
    <w:basedOn w:val="afff5"/>
    <w:rsid w:val="00D4734F"/>
    <w:rPr>
      <w:rFonts w:eastAsia="黑体"/>
      <w:sz w:val="32"/>
    </w:rPr>
  </w:style>
  <w:style w:type="paragraph" w:customStyle="1" w:styleId="afffffa">
    <w:name w:val="标准文件_封面实施日期"/>
    <w:basedOn w:val="afff5"/>
    <w:rsid w:val="00D4734F"/>
    <w:pPr>
      <w:spacing w:line="310" w:lineRule="exact"/>
      <w:jc w:val="right"/>
    </w:pPr>
    <w:rPr>
      <w:rFonts w:ascii="黑体" w:eastAsia="黑体"/>
      <w:sz w:val="28"/>
    </w:rPr>
  </w:style>
  <w:style w:type="paragraph" w:customStyle="1" w:styleId="afffffb">
    <w:name w:val="标准文件_封面抬头"/>
    <w:basedOn w:val="affffb"/>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b"/>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
    <w:name w:val="标准文件_附录表标题"/>
    <w:next w:val="affffb"/>
    <w:rsid w:val="00B12981"/>
    <w:pPr>
      <w:numPr>
        <w:ilvl w:val="1"/>
        <w:numId w:val="30"/>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b"/>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b"/>
    <w:rsid w:val="002A5977"/>
    <w:pPr>
      <w:widowControl/>
      <w:numPr>
        <w:ilvl w:val="2"/>
      </w:numPr>
      <w:wordWrap w:val="0"/>
      <w:overflowPunct w:val="0"/>
      <w:autoSpaceDE w:val="0"/>
      <w:autoSpaceDN w:val="0"/>
      <w:textAlignment w:val="baseline"/>
      <w:outlineLvl w:val="3"/>
    </w:pPr>
  </w:style>
  <w:style w:type="paragraph" w:customStyle="1" w:styleId="afffffc">
    <w:name w:val="标准文件_附录公式"/>
    <w:basedOn w:val="affffa"/>
    <w:next w:val="affffa"/>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b"/>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b"/>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b"/>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b"/>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d"/>
    <w:rsid w:val="00D4734F"/>
    <w:pPr>
      <w:numPr>
        <w:numId w:val="4"/>
      </w:numPr>
      <w:tabs>
        <w:tab w:val="left" w:pos="6406"/>
      </w:tabs>
      <w:spacing w:before="220" w:after="320"/>
      <w:jc w:val="center"/>
      <w:outlineLvl w:val="0"/>
    </w:pPr>
    <w:rPr>
      <w:rFonts w:ascii="黑体" w:eastAsia="黑体" w:hAnsi="Times New Roman"/>
      <w:sz w:val="21"/>
    </w:rPr>
  </w:style>
  <w:style w:type="paragraph" w:styleId="afffffd">
    <w:name w:val="Body Text"/>
    <w:basedOn w:val="afff5"/>
    <w:link w:val="afffffe"/>
    <w:rsid w:val="00D4734F"/>
    <w:pPr>
      <w:spacing w:after="120"/>
    </w:pPr>
  </w:style>
  <w:style w:type="character" w:customStyle="1" w:styleId="afffffe">
    <w:name w:val="正文文本 字符"/>
    <w:link w:val="afffffd"/>
    <w:rsid w:val="00D4734F"/>
    <w:rPr>
      <w:rFonts w:ascii="Times New Roman" w:eastAsia="宋体" w:hAnsi="Times New Roman" w:cs="Times New Roman"/>
      <w:szCs w:val="20"/>
    </w:rPr>
  </w:style>
  <w:style w:type="paragraph" w:customStyle="1" w:styleId="affffff">
    <w:name w:val="标准文件_附录章标题"/>
    <w:next w:val="affffb"/>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0">
    <w:name w:val="标准文件_公式后的破折号"/>
    <w:basedOn w:val="affffb"/>
    <w:next w:val="affffb"/>
    <w:rsid w:val="00D4734F"/>
    <w:pPr>
      <w:ind w:leftChars="200" w:left="488" w:hangingChars="290" w:hanging="289"/>
    </w:pPr>
  </w:style>
  <w:style w:type="paragraph" w:customStyle="1" w:styleId="a6">
    <w:name w:val="标准文件_前言、引言标题"/>
    <w:next w:val="afff5"/>
    <w:rsid w:val="00C55D03"/>
    <w:pPr>
      <w:numPr>
        <w:numId w:val="31"/>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1">
    <w:name w:val="标准文件_目次、标准名称标题"/>
    <w:basedOn w:val="a6"/>
    <w:next w:val="affffb"/>
    <w:rsid w:val="00C643F9"/>
    <w:pPr>
      <w:spacing w:line="460" w:lineRule="exact"/>
    </w:pPr>
  </w:style>
  <w:style w:type="paragraph" w:customStyle="1" w:styleId="affffff2">
    <w:name w:val="标准文件_目录标题"/>
    <w:basedOn w:val="afff5"/>
    <w:rsid w:val="00615A9D"/>
    <w:pPr>
      <w:spacing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b"/>
    <w:rsid w:val="0055013B"/>
    <w:pPr>
      <w:widowControl/>
      <w:numPr>
        <w:ilvl w:val="4"/>
      </w:numPr>
      <w:outlineLvl w:val="3"/>
    </w:pPr>
  </w:style>
  <w:style w:type="character" w:styleId="affffff3">
    <w:name w:val="Subtle Reference"/>
    <w:uiPriority w:val="31"/>
    <w:qFormat/>
    <w:rsid w:val="001F69B4"/>
    <w:rPr>
      <w:smallCaps/>
      <w:color w:val="C0504D"/>
      <w:u w:val="single"/>
    </w:rPr>
  </w:style>
  <w:style w:type="paragraph" w:customStyle="1" w:styleId="affffff4">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19"/>
      </w:numPr>
      <w:jc w:val="both"/>
    </w:pPr>
    <w:rPr>
      <w:rFonts w:ascii="宋体" w:hAnsi="宋体"/>
      <w:sz w:val="21"/>
    </w:rPr>
  </w:style>
  <w:style w:type="paragraph" w:customStyle="1" w:styleId="afff0">
    <w:name w:val="标准文件_四级条标题"/>
    <w:next w:val="affffb"/>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5">
    <w:name w:val="footnote text"/>
    <w:basedOn w:val="afff5"/>
    <w:next w:val="afff5"/>
    <w:link w:val="affffff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affffff6">
    <w:name w:val="脚注文本 字符"/>
    <w:link w:val="affffff5"/>
    <w:semiHidden/>
    <w:rsid w:val="00D4734F"/>
    <w:rPr>
      <w:rFonts w:ascii="宋体" w:eastAsia="宋体" w:hAnsi="Times New Roman" w:cs="Times New Roman"/>
      <w:sz w:val="18"/>
      <w:szCs w:val="18"/>
    </w:rPr>
  </w:style>
  <w:style w:type="paragraph" w:customStyle="1" w:styleId="affffff7">
    <w:name w:val="标准文件_条文脚注"/>
    <w:basedOn w:val="affffff5"/>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b"/>
    <w:rsid w:val="0096381A"/>
    <w:pPr>
      <w:numPr>
        <w:numId w:val="21"/>
      </w:numPr>
      <w:spacing w:line="240" w:lineRule="auto"/>
      <w:jc w:val="left"/>
    </w:pPr>
    <w:rPr>
      <w:rFonts w:ascii="宋体" w:hAnsi="宋体"/>
      <w:sz w:val="18"/>
    </w:rPr>
  </w:style>
  <w:style w:type="character" w:styleId="affffff8">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9">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b"/>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b"/>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b"/>
    <w:rsid w:val="0055013B"/>
    <w:pPr>
      <w:numPr>
        <w:ilvl w:val="2"/>
      </w:numPr>
      <w:spacing w:beforeLines="50" w:before="50" w:afterLines="50" w:after="50"/>
      <w:outlineLvl w:val="1"/>
    </w:pPr>
  </w:style>
  <w:style w:type="paragraph" w:customStyle="1" w:styleId="affffffa">
    <w:name w:val="标准文件_一致程度"/>
    <w:basedOn w:val="afff5"/>
    <w:rsid w:val="00D4734F"/>
    <w:pPr>
      <w:spacing w:line="440" w:lineRule="exact"/>
      <w:jc w:val="center"/>
    </w:pPr>
    <w:rPr>
      <w:sz w:val="28"/>
    </w:rPr>
  </w:style>
  <w:style w:type="paragraph" w:customStyle="1" w:styleId="affffffb">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c">
    <w:name w:val="标准文件_英文图表脚注"/>
    <w:basedOn w:val="affffa"/>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200333"/>
    <w:pPr>
      <w:numPr>
        <w:ilvl w:val="1"/>
        <w:numId w:val="39"/>
      </w:numPr>
      <w:jc w:val="both"/>
    </w:pPr>
    <w:rPr>
      <w:rFonts w:ascii="宋体" w:hAnsi="Times New Roman"/>
      <w:sz w:val="21"/>
    </w:rPr>
  </w:style>
  <w:style w:type="paragraph" w:customStyle="1" w:styleId="af">
    <w:name w:val="标准文件_英文注："/>
    <w:basedOn w:val="afff5"/>
    <w:next w:val="affffb"/>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b"/>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d">
    <w:name w:val="标准文件_正文公式"/>
    <w:basedOn w:val="afff5"/>
    <w:next w:val="affffa"/>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b"/>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b"/>
    <w:rsid w:val="00D4734F"/>
    <w:pPr>
      <w:numPr>
        <w:numId w:val="12"/>
      </w:numPr>
      <w:jc w:val="center"/>
    </w:pPr>
    <w:rPr>
      <w:rFonts w:ascii="黑体" w:eastAsia="黑体" w:hAnsi="Times New Roman"/>
      <w:sz w:val="21"/>
    </w:rPr>
  </w:style>
  <w:style w:type="paragraph" w:customStyle="1" w:styleId="afb">
    <w:name w:val="标准文件_正文英文图标题"/>
    <w:next w:val="affffb"/>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39"/>
      </w:numPr>
    </w:pPr>
    <w:rPr>
      <w:rFonts w:ascii="宋体" w:hAnsi="Times New Roman"/>
      <w:sz w:val="21"/>
    </w:rPr>
  </w:style>
  <w:style w:type="character" w:styleId="affffffe">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f">
    <w:name w:val="发布部门"/>
    <w:next w:val="affffb"/>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0">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f1">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2">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3">
    <w:name w:val="封面标准文稿编辑信息"/>
    <w:rsid w:val="00D4734F"/>
    <w:pPr>
      <w:spacing w:before="180" w:line="180" w:lineRule="exact"/>
      <w:jc w:val="center"/>
    </w:pPr>
    <w:rPr>
      <w:rFonts w:ascii="宋体" w:hAnsi="Times New Roman"/>
      <w:sz w:val="21"/>
    </w:rPr>
  </w:style>
  <w:style w:type="paragraph" w:customStyle="1" w:styleId="afffffff4">
    <w:name w:val="封面标准文稿类别"/>
    <w:rsid w:val="00D4734F"/>
    <w:pPr>
      <w:spacing w:before="440" w:line="400" w:lineRule="exact"/>
      <w:jc w:val="center"/>
    </w:pPr>
    <w:rPr>
      <w:rFonts w:ascii="宋体" w:hAnsi="Times New Roman"/>
      <w:sz w:val="24"/>
    </w:rPr>
  </w:style>
  <w:style w:type="paragraph" w:customStyle="1" w:styleId="afffffff5">
    <w:name w:val="封面标准英文名称"/>
    <w:rsid w:val="00815419"/>
    <w:pPr>
      <w:widowControl w:val="0"/>
      <w:spacing w:line="360" w:lineRule="exact"/>
      <w:jc w:val="center"/>
    </w:pPr>
    <w:rPr>
      <w:rFonts w:ascii="Times New Roman" w:hAnsi="Times New Roman"/>
      <w:sz w:val="28"/>
    </w:rPr>
  </w:style>
  <w:style w:type="paragraph" w:customStyle="1" w:styleId="afffffff6">
    <w:name w:val="封面一致性程度标识"/>
    <w:rsid w:val="00D4734F"/>
    <w:pPr>
      <w:spacing w:before="440" w:line="440" w:lineRule="exact"/>
      <w:jc w:val="center"/>
    </w:pPr>
    <w:rPr>
      <w:rFonts w:ascii="Times New Roman" w:hAnsi="Times New Roman"/>
      <w:sz w:val="28"/>
    </w:rPr>
  </w:style>
  <w:style w:type="paragraph" w:customStyle="1" w:styleId="afffffff7">
    <w:name w:val="封面正文"/>
    <w:rsid w:val="00D4734F"/>
    <w:pPr>
      <w:jc w:val="both"/>
    </w:pPr>
    <w:rPr>
      <w:rFonts w:ascii="Times New Roman" w:hAnsi="Times New Roman"/>
    </w:rPr>
  </w:style>
  <w:style w:type="paragraph" w:customStyle="1" w:styleId="afffffff8">
    <w:name w:val="附录二级无标题条"/>
    <w:basedOn w:val="afff5"/>
    <w:next w:val="affffb"/>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9">
    <w:name w:val="附录三级无标题条"/>
    <w:basedOn w:val="afffffff8"/>
    <w:next w:val="affffb"/>
    <w:rsid w:val="00D4734F"/>
    <w:pPr>
      <w:outlineLvl w:val="4"/>
    </w:pPr>
  </w:style>
  <w:style w:type="paragraph" w:customStyle="1" w:styleId="afffffffa">
    <w:name w:val="附录四级无标题条"/>
    <w:basedOn w:val="afffffff9"/>
    <w:next w:val="affffb"/>
    <w:rsid w:val="00D4734F"/>
    <w:pPr>
      <w:outlineLvl w:val="5"/>
    </w:pPr>
  </w:style>
  <w:style w:type="paragraph" w:customStyle="1" w:styleId="afffffffb">
    <w:name w:val="附录图"/>
    <w:next w:val="affffb"/>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200333"/>
    <w:pPr>
      <w:numPr>
        <w:numId w:val="28"/>
      </w:numPr>
    </w:pPr>
    <w:rPr>
      <w:rFonts w:ascii="宋体" w:hAnsi="Times New Roman"/>
      <w:sz w:val="21"/>
    </w:rPr>
  </w:style>
  <w:style w:type="paragraph" w:customStyle="1" w:styleId="afffffffc">
    <w:name w:val="附录五级无标题条"/>
    <w:basedOn w:val="afffffffa"/>
    <w:next w:val="affffb"/>
    <w:rsid w:val="00D4734F"/>
    <w:pPr>
      <w:outlineLvl w:val="6"/>
    </w:pPr>
  </w:style>
  <w:style w:type="paragraph" w:customStyle="1" w:styleId="afffffffd">
    <w:name w:val="附录性质"/>
    <w:basedOn w:val="afff5"/>
    <w:rsid w:val="00D4734F"/>
    <w:pPr>
      <w:widowControl/>
      <w:adjustRightInd/>
      <w:jc w:val="center"/>
    </w:pPr>
    <w:rPr>
      <w:rFonts w:ascii="黑体" w:eastAsia="黑体"/>
    </w:rPr>
  </w:style>
  <w:style w:type="paragraph" w:customStyle="1" w:styleId="afffffffe">
    <w:name w:val="附录一级无标题条"/>
    <w:basedOn w:val="affffff"/>
    <w:next w:val="affffb"/>
    <w:rsid w:val="00D4734F"/>
    <w:pPr>
      <w:autoSpaceDN w:val="0"/>
      <w:outlineLvl w:val="2"/>
    </w:pPr>
    <w:rPr>
      <w:rFonts w:ascii="宋体" w:eastAsia="宋体" w:hAnsi="宋体"/>
    </w:rPr>
  </w:style>
  <w:style w:type="character" w:customStyle="1" w:styleId="affffffff">
    <w:name w:val="个人答复风格"/>
    <w:rsid w:val="00D4734F"/>
    <w:rPr>
      <w:rFonts w:ascii="Arial" w:eastAsia="宋体" w:hAnsi="Arial" w:cs="Arial"/>
      <w:color w:val="auto"/>
      <w:spacing w:val="0"/>
      <w:sz w:val="20"/>
    </w:rPr>
  </w:style>
  <w:style w:type="character" w:customStyle="1" w:styleId="affffffff0">
    <w:name w:val="个人撰写风格"/>
    <w:rsid w:val="00D4734F"/>
    <w:rPr>
      <w:rFonts w:ascii="Arial" w:eastAsia="宋体" w:hAnsi="Arial" w:cs="Arial"/>
      <w:color w:val="auto"/>
      <w:spacing w:val="0"/>
      <w:sz w:val="20"/>
    </w:rPr>
  </w:style>
  <w:style w:type="paragraph" w:customStyle="1" w:styleId="affffffff1">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f2">
    <w:name w:val="列项·"/>
    <w:basedOn w:val="affffb"/>
    <w:rsid w:val="00D4734F"/>
    <w:pPr>
      <w:tabs>
        <w:tab w:val="left" w:pos="840"/>
      </w:tabs>
    </w:pPr>
  </w:style>
  <w:style w:type="paragraph" w:customStyle="1" w:styleId="affffffff3">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4">
    <w:name w:val="其他标准称谓"/>
    <w:rsid w:val="00D4734F"/>
    <w:pPr>
      <w:spacing w:line="0" w:lineRule="atLeast"/>
      <w:jc w:val="distribute"/>
    </w:pPr>
    <w:rPr>
      <w:rFonts w:ascii="黑体" w:eastAsia="黑体" w:hAnsi="宋体"/>
      <w:sz w:val="52"/>
    </w:rPr>
  </w:style>
  <w:style w:type="paragraph" w:customStyle="1" w:styleId="affffffff5">
    <w:name w:val="其他发布部门"/>
    <w:basedOn w:val="afffffff"/>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6">
    <w:name w:val="实施日期"/>
    <w:basedOn w:val="afffffff0"/>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7">
    <w:name w:val="table of figures"/>
    <w:basedOn w:val="afff5"/>
    <w:next w:val="afff5"/>
    <w:semiHidden/>
    <w:rsid w:val="00D4734F"/>
    <w:pPr>
      <w:adjustRightInd/>
      <w:spacing w:line="240" w:lineRule="auto"/>
      <w:jc w:val="left"/>
    </w:pPr>
    <w:rPr>
      <w:szCs w:val="24"/>
    </w:rPr>
  </w:style>
  <w:style w:type="paragraph" w:customStyle="1" w:styleId="affffffff8">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9">
    <w:name w:val="无标题条"/>
    <w:next w:val="affffb"/>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a">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b">
    <w:name w:val="Normal Indent"/>
    <w:basedOn w:val="afff5"/>
    <w:rsid w:val="00D4734F"/>
    <w:pPr>
      <w:ind w:firstLine="420"/>
    </w:pPr>
  </w:style>
  <w:style w:type="paragraph" w:customStyle="1" w:styleId="affffffffc">
    <w:name w:val="注:后续"/>
    <w:rsid w:val="00D4734F"/>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rsid w:val="00D4734F"/>
    <w:pPr>
      <w:ind w:leftChars="0" w:left="1406" w:firstLineChars="0" w:hanging="499"/>
    </w:pPr>
  </w:style>
  <w:style w:type="paragraph" w:customStyle="1" w:styleId="affffffffe">
    <w:name w:val="标准文件_一级无标题"/>
    <w:basedOn w:val="affd"/>
    <w:qFormat/>
    <w:rsid w:val="00BA263B"/>
    <w:pPr>
      <w:spacing w:beforeLines="0" w:before="0" w:afterLines="0" w:after="0"/>
      <w:outlineLvl w:val="9"/>
    </w:pPr>
    <w:rPr>
      <w:rFonts w:ascii="宋体" w:eastAsia="宋体"/>
    </w:rPr>
  </w:style>
  <w:style w:type="paragraph" w:customStyle="1" w:styleId="afffffffff">
    <w:name w:val="标准文件_五级无标题"/>
    <w:basedOn w:val="afff1"/>
    <w:qFormat/>
    <w:rsid w:val="00BA263B"/>
    <w:pPr>
      <w:spacing w:beforeLines="0" w:before="0" w:afterLines="0" w:after="0"/>
      <w:outlineLvl w:val="9"/>
    </w:pPr>
    <w:rPr>
      <w:rFonts w:ascii="宋体" w:eastAsia="宋体"/>
    </w:rPr>
  </w:style>
  <w:style w:type="paragraph" w:customStyle="1" w:styleId="afffffffff0">
    <w:name w:val="标准文件_三级无标题"/>
    <w:basedOn w:val="afff"/>
    <w:qFormat/>
    <w:rsid w:val="00BA263B"/>
    <w:pPr>
      <w:spacing w:beforeLines="0" w:before="0" w:afterLines="0" w:after="0"/>
      <w:outlineLvl w:val="9"/>
    </w:pPr>
    <w:rPr>
      <w:rFonts w:ascii="宋体" w:eastAsia="宋体"/>
    </w:rPr>
  </w:style>
  <w:style w:type="paragraph" w:customStyle="1" w:styleId="afffffffff1">
    <w:name w:val="标准文件_二级无标题"/>
    <w:basedOn w:val="affe"/>
    <w:qFormat/>
    <w:rsid w:val="00BA263B"/>
    <w:pPr>
      <w:spacing w:beforeLines="0" w:before="0" w:afterLines="0" w:after="0"/>
      <w:outlineLvl w:val="9"/>
    </w:pPr>
    <w:rPr>
      <w:rFonts w:ascii="宋体" w:eastAsia="宋体"/>
    </w:rPr>
  </w:style>
  <w:style w:type="paragraph" w:customStyle="1" w:styleId="afffffffff2">
    <w:name w:val="标准_四级无标题"/>
    <w:basedOn w:val="afff0"/>
    <w:next w:val="affffb"/>
    <w:qFormat/>
    <w:rsid w:val="00D27582"/>
    <w:rPr>
      <w:rFonts w:eastAsia="宋体"/>
    </w:rPr>
  </w:style>
  <w:style w:type="paragraph" w:customStyle="1" w:styleId="afffffffff3">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b"/>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b"/>
    <w:rsid w:val="00E34A98"/>
    <w:pPr>
      <w:numPr>
        <w:numId w:val="17"/>
      </w:numPr>
      <w:ind w:firstLineChars="0" w:firstLine="0"/>
    </w:pPr>
    <w:rPr>
      <w:rFonts w:cs="Arial"/>
      <w:szCs w:val="28"/>
    </w:rPr>
  </w:style>
  <w:style w:type="paragraph" w:customStyle="1" w:styleId="afffffffff4">
    <w:name w:val="标准文件_附录标题"/>
    <w:basedOn w:val="aff3"/>
    <w:qFormat/>
    <w:rsid w:val="00C9435D"/>
    <w:pPr>
      <w:numPr>
        <w:numId w:val="0"/>
      </w:numPr>
      <w:spacing w:after="280"/>
      <w:outlineLvl w:val="9"/>
    </w:pPr>
  </w:style>
  <w:style w:type="paragraph" w:customStyle="1" w:styleId="afffffffff5">
    <w:name w:val="标准文件_二级项"/>
    <w:rsid w:val="00200333"/>
    <w:rPr>
      <w:rFonts w:ascii="宋体" w:hAnsi="Times New Roman"/>
      <w:sz w:val="21"/>
    </w:rPr>
  </w:style>
  <w:style w:type="paragraph" w:customStyle="1" w:styleId="af3">
    <w:name w:val="标准文件_三级项"/>
    <w:basedOn w:val="afff5"/>
    <w:rsid w:val="00E82554"/>
    <w:pPr>
      <w:numPr>
        <w:ilvl w:val="2"/>
        <w:numId w:val="28"/>
      </w:numPr>
      <w:spacing w:line="-300" w:lineRule="auto"/>
    </w:pPr>
    <w:rPr>
      <w:rFonts w:ascii="Times New Roman" w:hAnsi="Times New Roman"/>
    </w:rPr>
  </w:style>
  <w:style w:type="paragraph" w:customStyle="1" w:styleId="affa">
    <w:name w:val="图表脚注说明"/>
    <w:basedOn w:val="afff5"/>
    <w:next w:val="affffb"/>
    <w:rsid w:val="00D035EC"/>
    <w:pPr>
      <w:numPr>
        <w:numId w:val="20"/>
      </w:numPr>
      <w:adjustRightInd/>
      <w:spacing w:line="240" w:lineRule="auto"/>
      <w:ind w:left="783"/>
    </w:pPr>
    <w:rPr>
      <w:rFonts w:ascii="宋体" w:hAnsi="Times New Roman"/>
      <w:sz w:val="18"/>
      <w:szCs w:val="18"/>
    </w:rPr>
  </w:style>
  <w:style w:type="paragraph" w:customStyle="1" w:styleId="af5">
    <w:name w:val="标准文件_字母编号列项（一级）"/>
    <w:rsid w:val="00200333"/>
    <w:pPr>
      <w:numPr>
        <w:numId w:val="39"/>
      </w:numPr>
      <w:jc w:val="both"/>
    </w:pPr>
    <w:rPr>
      <w:rFonts w:ascii="宋体" w:hAnsi="Times New Roman"/>
      <w:sz w:val="21"/>
    </w:rPr>
  </w:style>
  <w:style w:type="paragraph" w:customStyle="1" w:styleId="afffffffff6">
    <w:name w:val="标准文件_索引字母"/>
    <w:next w:val="affffb"/>
    <w:qFormat/>
    <w:rsid w:val="00977D02"/>
    <w:pPr>
      <w:jc w:val="center"/>
    </w:pPr>
    <w:rPr>
      <w:rFonts w:ascii="宋体" w:eastAsia="Times New Roman" w:hAnsi="宋体"/>
      <w:b/>
      <w:kern w:val="2"/>
      <w:sz w:val="21"/>
    </w:rPr>
  </w:style>
  <w:style w:type="paragraph" w:customStyle="1" w:styleId="afffffffff7">
    <w:name w:val="标准文件_附录前"/>
    <w:next w:val="affffb"/>
    <w:qFormat/>
    <w:rsid w:val="00B56FBE"/>
    <w:pPr>
      <w:spacing w:line="20" w:lineRule="atLeast"/>
      <w:ind w:firstLine="200"/>
    </w:pPr>
    <w:rPr>
      <w:rFonts w:ascii="宋体" w:hAnsi="宋体"/>
      <w:kern w:val="2"/>
      <w:sz w:val="10"/>
    </w:rPr>
  </w:style>
  <w:style w:type="paragraph" w:customStyle="1" w:styleId="afffffffff8">
    <w:name w:val="标准文件_正文标准名称"/>
    <w:qFormat/>
    <w:rsid w:val="009908A3"/>
    <w:pPr>
      <w:spacing w:after="640" w:line="400" w:lineRule="exact"/>
      <w:jc w:val="center"/>
    </w:pPr>
    <w:rPr>
      <w:rFonts w:ascii="黑体" w:eastAsia="黑体" w:hAnsi="黑体"/>
      <w:kern w:val="2"/>
      <w:sz w:val="32"/>
      <w:szCs w:val="32"/>
    </w:rPr>
  </w:style>
  <w:style w:type="paragraph" w:customStyle="1" w:styleId="afffffffff9">
    <w:name w:val="标准文件_表格"/>
    <w:basedOn w:val="affffb"/>
    <w:qFormat/>
    <w:rsid w:val="006D16C4"/>
    <w:pPr>
      <w:ind w:firstLineChars="0" w:firstLine="0"/>
      <w:jc w:val="center"/>
    </w:pPr>
    <w:rPr>
      <w:sz w:val="18"/>
    </w:rPr>
  </w:style>
  <w:style w:type="paragraph" w:customStyle="1" w:styleId="afff2">
    <w:name w:val="标准文件_注："/>
    <w:next w:val="affffb"/>
    <w:rsid w:val="006819B8"/>
    <w:pPr>
      <w:widowControl w:val="0"/>
      <w:numPr>
        <w:numId w:val="23"/>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4"/>
      </w:numPr>
      <w:autoSpaceDE w:val="0"/>
      <w:autoSpaceDN w:val="0"/>
      <w:jc w:val="both"/>
    </w:pPr>
    <w:rPr>
      <w:rFonts w:ascii="宋体" w:hAnsi="Times New Roman"/>
      <w:sz w:val="18"/>
      <w:szCs w:val="18"/>
    </w:rPr>
  </w:style>
  <w:style w:type="paragraph" w:customStyle="1" w:styleId="ac">
    <w:name w:val="标准文件_示例："/>
    <w:next w:val="afffffffffa"/>
    <w:rsid w:val="00FA73B1"/>
    <w:pPr>
      <w:widowControl w:val="0"/>
      <w:numPr>
        <w:numId w:val="25"/>
      </w:numPr>
      <w:jc w:val="both"/>
    </w:pPr>
    <w:rPr>
      <w:rFonts w:ascii="宋体" w:hAnsi="Times New Roman"/>
      <w:sz w:val="18"/>
      <w:szCs w:val="18"/>
    </w:rPr>
  </w:style>
  <w:style w:type="paragraph" w:customStyle="1" w:styleId="afa">
    <w:name w:val="标准文件_示例×："/>
    <w:basedOn w:val="afff5"/>
    <w:next w:val="afffffffffa"/>
    <w:qFormat/>
    <w:rsid w:val="007A41C8"/>
    <w:pPr>
      <w:widowControl/>
      <w:numPr>
        <w:numId w:val="26"/>
      </w:numPr>
      <w:adjustRightInd/>
      <w:spacing w:line="240" w:lineRule="auto"/>
    </w:pPr>
    <w:rPr>
      <w:rFonts w:ascii="宋体" w:hAnsi="Times New Roman"/>
      <w:kern w:val="0"/>
      <w:sz w:val="18"/>
      <w:szCs w:val="18"/>
    </w:rPr>
  </w:style>
  <w:style w:type="character" w:customStyle="1" w:styleId="Char">
    <w:name w:val="标准文件_段 Char"/>
    <w:link w:val="affffb"/>
    <w:rsid w:val="00BA263B"/>
    <w:rPr>
      <w:rFonts w:ascii="宋体" w:hAnsi="Times New Roman"/>
      <w:noProof/>
      <w:sz w:val="21"/>
    </w:rPr>
  </w:style>
  <w:style w:type="paragraph" w:customStyle="1" w:styleId="afffffffffb">
    <w:name w:val="标准文件_表格续"/>
    <w:basedOn w:val="affffb"/>
    <w:next w:val="affffb"/>
    <w:qFormat/>
    <w:rsid w:val="003F6272"/>
    <w:pPr>
      <w:jc w:val="center"/>
    </w:pPr>
    <w:rPr>
      <w:rFonts w:ascii="黑体" w:eastAsia="黑体" w:hAnsi="黑体"/>
    </w:rPr>
  </w:style>
  <w:style w:type="paragraph" w:styleId="TOC1">
    <w:name w:val="toc 1"/>
    <w:basedOn w:val="afff5"/>
    <w:next w:val="afff5"/>
    <w:autoRedefine/>
    <w:uiPriority w:val="39"/>
    <w:unhideWhenUsed/>
    <w:rsid w:val="00EB1E69"/>
    <w:rPr>
      <w:rFonts w:ascii="宋体"/>
    </w:rPr>
  </w:style>
  <w:style w:type="table" w:styleId="afffffffffc">
    <w:name w:val="Table Grid"/>
    <w:basedOn w:val="afff7"/>
    <w:uiPriority w:val="39"/>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Placeholder Text"/>
    <w:basedOn w:val="afff6"/>
    <w:uiPriority w:val="99"/>
    <w:semiHidden/>
    <w:rsid w:val="00445574"/>
    <w:rPr>
      <w:color w:val="808080"/>
    </w:rPr>
  </w:style>
  <w:style w:type="paragraph" w:customStyle="1" w:styleId="2">
    <w:name w:val="标准文件_二级项2"/>
    <w:basedOn w:val="affffb"/>
    <w:qFormat/>
    <w:rsid w:val="00200333"/>
    <w:pPr>
      <w:numPr>
        <w:ilvl w:val="1"/>
        <w:numId w:val="28"/>
      </w:numPr>
      <w:ind w:left="1271" w:firstLineChars="0" w:hanging="420"/>
    </w:pPr>
  </w:style>
  <w:style w:type="paragraph" w:customStyle="1" w:styleId="21">
    <w:name w:val="标准文件_三级项2"/>
    <w:basedOn w:val="affffb"/>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b"/>
    <w:qFormat/>
    <w:rsid w:val="00AE070A"/>
    <w:pPr>
      <w:numPr>
        <w:numId w:val="29"/>
      </w:numPr>
      <w:spacing w:line="300" w:lineRule="exact"/>
      <w:ind w:left="1271" w:firstLineChars="0" w:hanging="420"/>
    </w:pPr>
    <w:rPr>
      <w:rFonts w:ascii="Times New Roman"/>
    </w:rPr>
  </w:style>
  <w:style w:type="paragraph" w:customStyle="1" w:styleId="afffffffffe">
    <w:name w:val="标准文件_提示"/>
    <w:basedOn w:val="affffb"/>
    <w:next w:val="affffb"/>
    <w:qFormat/>
    <w:rsid w:val="00365F86"/>
    <w:pPr>
      <w:ind w:firstLine="420"/>
    </w:pPr>
    <w:rPr>
      <w:rFonts w:ascii="黑体" w:eastAsia="黑体"/>
    </w:rPr>
  </w:style>
  <w:style w:type="character" w:customStyle="1" w:styleId="affffffffff">
    <w:name w:val="标准文件_来源"/>
    <w:basedOn w:val="afff6"/>
    <w:uiPriority w:val="1"/>
    <w:qFormat/>
    <w:rsid w:val="00991875"/>
    <w:rPr>
      <w:rFonts w:eastAsia="宋体"/>
      <w:sz w:val="21"/>
    </w:rPr>
  </w:style>
  <w:style w:type="paragraph" w:customStyle="1" w:styleId="affffffffff0">
    <w:name w:val="标准文件_图表说明"/>
    <w:qFormat/>
    <w:rsid w:val="00A8446B"/>
    <w:pPr>
      <w:spacing w:line="276" w:lineRule="auto"/>
      <w:ind w:firstLine="420"/>
    </w:pPr>
    <w:rPr>
      <w:rFonts w:ascii="宋体" w:hAnsi="宋体"/>
      <w:kern w:val="2"/>
      <w:sz w:val="18"/>
    </w:rPr>
  </w:style>
  <w:style w:type="paragraph" w:customStyle="1" w:styleId="affffffffff1">
    <w:name w:val="其他发布日期"/>
    <w:basedOn w:val="afffffff0"/>
    <w:rsid w:val="00CD50A1"/>
    <w:pPr>
      <w:framePr w:w="3997" w:h="471" w:hRule="exact" w:hSpace="0" w:vSpace="181" w:wrap="around" w:vAnchor="page" w:hAnchor="page" w:x="1419" w:y="14097"/>
    </w:pPr>
  </w:style>
  <w:style w:type="paragraph" w:customStyle="1" w:styleId="affffffffff2">
    <w:name w:val="其他实施日期"/>
    <w:basedOn w:val="affffffff6"/>
    <w:rsid w:val="00CD50A1"/>
    <w:pPr>
      <w:framePr w:w="3997" w:h="471" w:hRule="exact" w:vSpace="181" w:wrap="around" w:vAnchor="page" w:hAnchor="page" w:x="7089" w:y="14097"/>
    </w:pPr>
  </w:style>
  <w:style w:type="paragraph" w:customStyle="1" w:styleId="affffffffff3">
    <w:name w:val="标准文件_文件编号"/>
    <w:basedOn w:val="affffb"/>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rsid w:val="00A952D7"/>
    <w:pPr>
      <w:framePr w:wrap="auto"/>
      <w:spacing w:before="57"/>
    </w:pPr>
    <w:rPr>
      <w:sz w:val="21"/>
    </w:rPr>
  </w:style>
  <w:style w:type="paragraph" w:customStyle="1" w:styleId="affffffffff5">
    <w:name w:val="标准文件_文件名称"/>
    <w:basedOn w:val="affffb"/>
    <w:next w:val="affffb"/>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TOC3">
    <w:name w:val="toc 3"/>
    <w:basedOn w:val="afff5"/>
    <w:next w:val="afff5"/>
    <w:autoRedefine/>
    <w:uiPriority w:val="39"/>
    <w:unhideWhenUsed/>
    <w:rsid w:val="00EB1E69"/>
    <w:pPr>
      <w:spacing w:line="300" w:lineRule="exact"/>
      <w:ind w:left="420"/>
    </w:pPr>
    <w:rPr>
      <w:rFonts w:ascii="宋体"/>
    </w:rPr>
  </w:style>
  <w:style w:type="paragraph" w:styleId="TOC4">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TOC5">
    <w:name w:val="toc 5"/>
    <w:basedOn w:val="afff5"/>
    <w:next w:val="afff5"/>
    <w:autoRedefine/>
    <w:uiPriority w:val="39"/>
    <w:unhideWhenUsed/>
    <w:rsid w:val="00EB1E69"/>
    <w:pPr>
      <w:ind w:left="839"/>
    </w:pPr>
    <w:rPr>
      <w:rFonts w:ascii="宋体"/>
    </w:rPr>
  </w:style>
  <w:style w:type="paragraph" w:styleId="TOC6">
    <w:name w:val="toc 6"/>
    <w:basedOn w:val="afff5"/>
    <w:next w:val="afff5"/>
    <w:autoRedefine/>
    <w:uiPriority w:val="39"/>
    <w:unhideWhenUsed/>
    <w:rsid w:val="00EB1E69"/>
    <w:pPr>
      <w:spacing w:line="300" w:lineRule="exact"/>
      <w:ind w:left="1049"/>
    </w:pPr>
    <w:rPr>
      <w:rFonts w:ascii="宋体"/>
    </w:rPr>
  </w:style>
  <w:style w:type="paragraph" w:styleId="TOC7">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b"/>
    <w:next w:val="affffb"/>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b"/>
    <w:next w:val="affffb"/>
    <w:qFormat/>
    <w:rsid w:val="009B6029"/>
    <w:pPr>
      <w:numPr>
        <w:numId w:val="30"/>
      </w:numPr>
      <w:spacing w:line="14" w:lineRule="exact"/>
      <w:ind w:firstLineChars="0" w:firstLine="0"/>
      <w:jc w:val="center"/>
    </w:pPr>
    <w:rPr>
      <w:rFonts w:eastAsia="黑体"/>
      <w:vanish/>
      <w:sz w:val="2"/>
    </w:rPr>
  </w:style>
  <w:style w:type="paragraph" w:styleId="TOC2">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b"/>
    <w:next w:val="affffb"/>
    <w:qFormat/>
    <w:rsid w:val="00E030F9"/>
    <w:pPr>
      <w:numPr>
        <w:ilvl w:val="1"/>
        <w:numId w:val="31"/>
      </w:numPr>
      <w:spacing w:beforeLines="50" w:before="50" w:afterLines="50" w:after="50"/>
      <w:ind w:firstLineChars="0"/>
    </w:pPr>
    <w:rPr>
      <w:rFonts w:ascii="黑体" w:eastAsia="黑体"/>
    </w:rPr>
  </w:style>
  <w:style w:type="paragraph" w:customStyle="1" w:styleId="a8">
    <w:name w:val="标准文件_引言二级条标题"/>
    <w:basedOn w:val="affffb"/>
    <w:next w:val="affffb"/>
    <w:qFormat/>
    <w:rsid w:val="00E030F9"/>
    <w:pPr>
      <w:numPr>
        <w:ilvl w:val="2"/>
        <w:numId w:val="31"/>
      </w:numPr>
      <w:spacing w:beforeLines="50" w:before="50" w:afterLines="50" w:after="50"/>
      <w:ind w:firstLineChars="0"/>
    </w:pPr>
    <w:rPr>
      <w:rFonts w:ascii="黑体" w:eastAsia="黑体"/>
    </w:rPr>
  </w:style>
  <w:style w:type="paragraph" w:customStyle="1" w:styleId="a9">
    <w:name w:val="标准文件_引言三级条标题"/>
    <w:basedOn w:val="affffb"/>
    <w:next w:val="affffb"/>
    <w:qFormat/>
    <w:rsid w:val="00E030F9"/>
    <w:pPr>
      <w:numPr>
        <w:ilvl w:val="3"/>
        <w:numId w:val="31"/>
      </w:numPr>
      <w:spacing w:beforeLines="50" w:before="50" w:afterLines="50" w:after="50"/>
      <w:ind w:firstLineChars="0"/>
    </w:pPr>
    <w:rPr>
      <w:rFonts w:ascii="黑体" w:eastAsia="黑体"/>
    </w:rPr>
  </w:style>
  <w:style w:type="paragraph" w:customStyle="1" w:styleId="aa">
    <w:name w:val="标准文件_引言四级条标题"/>
    <w:basedOn w:val="affffb"/>
    <w:next w:val="affffb"/>
    <w:qFormat/>
    <w:rsid w:val="005E3C18"/>
    <w:pPr>
      <w:numPr>
        <w:ilvl w:val="4"/>
        <w:numId w:val="31"/>
      </w:numPr>
      <w:spacing w:beforeLines="50" w:before="50" w:afterLines="50" w:after="50"/>
      <w:ind w:firstLineChars="0"/>
    </w:pPr>
    <w:rPr>
      <w:rFonts w:ascii="黑体" w:eastAsia="黑体"/>
    </w:rPr>
  </w:style>
  <w:style w:type="paragraph" w:customStyle="1" w:styleId="ab">
    <w:name w:val="标准文件_引言五级条标题"/>
    <w:basedOn w:val="affffb"/>
    <w:next w:val="affffb"/>
    <w:qFormat/>
    <w:rsid w:val="005E3C18"/>
    <w:pPr>
      <w:numPr>
        <w:ilvl w:val="5"/>
        <w:numId w:val="31"/>
      </w:numPr>
      <w:spacing w:beforeLines="50" w:before="50" w:afterLines="50" w:after="50"/>
      <w:ind w:firstLineChars="0"/>
    </w:pPr>
    <w:rPr>
      <w:rFonts w:ascii="黑体" w:eastAsia="黑体"/>
    </w:rPr>
  </w:style>
  <w:style w:type="paragraph" w:customStyle="1" w:styleId="affffffffff6">
    <w:name w:val="标准文件_注后"/>
    <w:basedOn w:val="affffb"/>
    <w:qFormat/>
    <w:rsid w:val="00614CC1"/>
    <w:pPr>
      <w:ind w:left="811" w:firstLineChars="0" w:firstLine="0"/>
    </w:pPr>
    <w:rPr>
      <w:sz w:val="18"/>
    </w:rPr>
  </w:style>
  <w:style w:type="paragraph" w:customStyle="1" w:styleId="X">
    <w:name w:val="标准文件_注X后"/>
    <w:basedOn w:val="affffb"/>
    <w:qFormat/>
    <w:rsid w:val="00614CC1"/>
    <w:pPr>
      <w:ind w:left="811" w:firstLineChars="0" w:firstLine="0"/>
    </w:pPr>
    <w:rPr>
      <w:sz w:val="18"/>
    </w:rPr>
  </w:style>
  <w:style w:type="paragraph" w:customStyle="1" w:styleId="affffffffff7">
    <w:name w:val="标准文件_示例后"/>
    <w:basedOn w:val="affffb"/>
    <w:qFormat/>
    <w:rsid w:val="00AC5DF4"/>
    <w:pPr>
      <w:ind w:left="964" w:firstLineChars="0" w:firstLine="0"/>
    </w:pPr>
    <w:rPr>
      <w:sz w:val="18"/>
    </w:rPr>
  </w:style>
  <w:style w:type="paragraph" w:customStyle="1" w:styleId="X0">
    <w:name w:val="标准文件_示例X后"/>
    <w:basedOn w:val="affffb"/>
    <w:link w:val="X1"/>
    <w:qFormat/>
    <w:rsid w:val="00E639BC"/>
    <w:pPr>
      <w:ind w:left="1049" w:firstLineChars="0" w:firstLine="0"/>
    </w:pPr>
    <w:rPr>
      <w:sz w:val="18"/>
    </w:rPr>
  </w:style>
  <w:style w:type="character" w:customStyle="1" w:styleId="X1">
    <w:name w:val="标准文件_示例X后 字符"/>
    <w:basedOn w:val="Char"/>
    <w:link w:val="X0"/>
    <w:rsid w:val="00E639BC"/>
    <w:rPr>
      <w:rFonts w:ascii="宋体" w:hAnsi="Times New Roman"/>
      <w:noProof/>
      <w:sz w:val="18"/>
    </w:rPr>
  </w:style>
  <w:style w:type="paragraph" w:customStyle="1" w:styleId="affffffffff8">
    <w:name w:val="标准文件_索引项"/>
    <w:basedOn w:val="affffb"/>
    <w:next w:val="affffb"/>
    <w:qFormat/>
    <w:rsid w:val="00E210B5"/>
    <w:pPr>
      <w:tabs>
        <w:tab w:val="right" w:leader="dot" w:pos="9356"/>
      </w:tabs>
      <w:ind w:left="210" w:firstLineChars="0" w:hanging="210"/>
      <w:jc w:val="left"/>
    </w:pPr>
  </w:style>
  <w:style w:type="paragraph" w:customStyle="1" w:styleId="affffffffff9">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a">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b">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c">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d">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a">
    <w:name w:val="标准文件_示例内容"/>
    <w:basedOn w:val="affffb"/>
    <w:qFormat/>
    <w:rsid w:val="009674AD"/>
    <w:pPr>
      <w:ind w:firstLine="420"/>
    </w:pPr>
    <w:rPr>
      <w:sz w:val="18"/>
    </w:rPr>
  </w:style>
  <w:style w:type="paragraph" w:customStyle="1" w:styleId="affffffffffe">
    <w:name w:val="标准文件_引言一级无标题"/>
    <w:basedOn w:val="a7"/>
    <w:next w:val="affffb"/>
    <w:qFormat/>
    <w:rsid w:val="00843C13"/>
    <w:pPr>
      <w:spacing w:beforeLines="0" w:before="0" w:afterLines="0" w:after="0" w:line="276" w:lineRule="auto"/>
    </w:pPr>
    <w:rPr>
      <w:rFonts w:ascii="宋体" w:eastAsia="宋体"/>
    </w:rPr>
  </w:style>
  <w:style w:type="paragraph" w:customStyle="1" w:styleId="afffffffffff">
    <w:name w:val="标准文件_引言二级无标题"/>
    <w:basedOn w:val="a8"/>
    <w:next w:val="affffb"/>
    <w:qFormat/>
    <w:rsid w:val="00843C13"/>
    <w:pPr>
      <w:spacing w:beforeLines="0" w:before="0" w:afterLines="0" w:after="0" w:line="276" w:lineRule="auto"/>
    </w:pPr>
    <w:rPr>
      <w:rFonts w:ascii="宋体" w:eastAsia="宋体"/>
    </w:rPr>
  </w:style>
  <w:style w:type="paragraph" w:customStyle="1" w:styleId="afffffffffff0">
    <w:name w:val="标准文件_引言三级无标题"/>
    <w:basedOn w:val="a9"/>
    <w:next w:val="affffb"/>
    <w:qFormat/>
    <w:rsid w:val="00534BDF"/>
    <w:pPr>
      <w:spacing w:beforeLines="0" w:before="0" w:afterLines="0" w:after="0" w:line="276" w:lineRule="auto"/>
    </w:pPr>
    <w:rPr>
      <w:rFonts w:ascii="宋体" w:eastAsia="宋体"/>
    </w:rPr>
  </w:style>
  <w:style w:type="paragraph" w:customStyle="1" w:styleId="afffffffffff1">
    <w:name w:val="标准文件_引言四级无标题"/>
    <w:basedOn w:val="aa"/>
    <w:next w:val="affffb"/>
    <w:qFormat/>
    <w:rsid w:val="00534BDF"/>
    <w:pPr>
      <w:spacing w:beforeLines="0" w:before="0" w:afterLines="0" w:after="0" w:line="276" w:lineRule="auto"/>
    </w:pPr>
    <w:rPr>
      <w:rFonts w:ascii="宋体" w:eastAsia="宋体"/>
    </w:rPr>
  </w:style>
  <w:style w:type="paragraph" w:customStyle="1" w:styleId="afffffffffff2">
    <w:name w:val="标准文件_引言五级无标题"/>
    <w:basedOn w:val="ab"/>
    <w:next w:val="affffb"/>
    <w:qFormat/>
    <w:rsid w:val="00534BDF"/>
    <w:pPr>
      <w:spacing w:beforeLines="0" w:before="0" w:afterLines="0" w:after="0" w:line="276" w:lineRule="auto"/>
    </w:pPr>
    <w:rPr>
      <w:rFonts w:ascii="宋体" w:eastAsia="宋体"/>
    </w:rPr>
  </w:style>
  <w:style w:type="paragraph" w:customStyle="1" w:styleId="afffffffffff3">
    <w:name w:val="标准文件_索引标题"/>
    <w:basedOn w:val="afffff2"/>
    <w:next w:val="affffb"/>
    <w:qFormat/>
    <w:rsid w:val="002643C3"/>
    <w:rPr>
      <w:rFonts w:hAnsi="黑体"/>
    </w:rPr>
  </w:style>
  <w:style w:type="paragraph" w:customStyle="1" w:styleId="afffffffffff4">
    <w:name w:val="标准文件_脚注内容"/>
    <w:basedOn w:val="affffb"/>
    <w:qFormat/>
    <w:rsid w:val="00DC3067"/>
    <w:pPr>
      <w:ind w:leftChars="200" w:left="400" w:hangingChars="200" w:hanging="200"/>
    </w:pPr>
    <w:rPr>
      <w:sz w:val="15"/>
    </w:rPr>
  </w:style>
  <w:style w:type="paragraph" w:customStyle="1" w:styleId="afffffffffff5">
    <w:name w:val="标准文件_术语条一"/>
    <w:basedOn w:val="affffffffe"/>
    <w:next w:val="affffb"/>
    <w:qFormat/>
    <w:rsid w:val="00AF0C18"/>
  </w:style>
  <w:style w:type="paragraph" w:customStyle="1" w:styleId="afffffffffff6">
    <w:name w:val="标准文件_术语条二"/>
    <w:basedOn w:val="afffffffff1"/>
    <w:next w:val="affffb"/>
    <w:qFormat/>
    <w:rsid w:val="00AF0C18"/>
  </w:style>
  <w:style w:type="paragraph" w:customStyle="1" w:styleId="afffffffffff7">
    <w:name w:val="标准文件_术语条三"/>
    <w:basedOn w:val="afffffffff0"/>
    <w:next w:val="affffb"/>
    <w:qFormat/>
    <w:rsid w:val="00AF0C18"/>
  </w:style>
  <w:style w:type="paragraph" w:customStyle="1" w:styleId="afffffffffff8">
    <w:name w:val="标准文件_术语条四"/>
    <w:basedOn w:val="afffffffff3"/>
    <w:next w:val="affffb"/>
    <w:qFormat/>
    <w:rsid w:val="00AF0C18"/>
  </w:style>
  <w:style w:type="paragraph" w:customStyle="1" w:styleId="afffffffffff9">
    <w:name w:val="标准文件_术语条五"/>
    <w:basedOn w:val="afffffffff"/>
    <w:next w:val="affffb"/>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afffffffffffa">
    <w:name w:val="发布"/>
    <w:basedOn w:val="afff6"/>
    <w:rsid w:val="007B7453"/>
    <w:rPr>
      <w:rFonts w:ascii="黑体" w:eastAsia="黑体"/>
      <w:spacing w:val="85"/>
      <w:w w:val="100"/>
      <w:position w:val="3"/>
      <w:sz w:val="28"/>
      <w:szCs w:val="28"/>
    </w:rPr>
  </w:style>
  <w:style w:type="character" w:styleId="afffffffffffb">
    <w:name w:val="annotation reference"/>
    <w:basedOn w:val="afff6"/>
    <w:uiPriority w:val="99"/>
    <w:semiHidden/>
    <w:unhideWhenUsed/>
    <w:rsid w:val="009475C4"/>
    <w:rPr>
      <w:sz w:val="21"/>
      <w:szCs w:val="21"/>
    </w:rPr>
  </w:style>
  <w:style w:type="paragraph" w:styleId="afffffffffffc">
    <w:name w:val="annotation text"/>
    <w:basedOn w:val="afff5"/>
    <w:link w:val="afffffffffffd"/>
    <w:uiPriority w:val="99"/>
    <w:unhideWhenUsed/>
    <w:rsid w:val="009475C4"/>
    <w:pPr>
      <w:jc w:val="left"/>
    </w:pPr>
  </w:style>
  <w:style w:type="character" w:customStyle="1" w:styleId="afffffffffffd">
    <w:name w:val="批注文字 字符"/>
    <w:basedOn w:val="afff6"/>
    <w:link w:val="afffffffffffc"/>
    <w:uiPriority w:val="99"/>
    <w:rsid w:val="009475C4"/>
    <w:rPr>
      <w:kern w:val="2"/>
      <w:sz w:val="21"/>
      <w:szCs w:val="21"/>
    </w:rPr>
  </w:style>
  <w:style w:type="paragraph" w:styleId="afffffffffffe">
    <w:name w:val="annotation subject"/>
    <w:basedOn w:val="afffffffffffc"/>
    <w:next w:val="afffffffffffc"/>
    <w:link w:val="affffffffffff"/>
    <w:uiPriority w:val="99"/>
    <w:semiHidden/>
    <w:unhideWhenUsed/>
    <w:rsid w:val="009475C4"/>
    <w:rPr>
      <w:b/>
      <w:bCs/>
    </w:rPr>
  </w:style>
  <w:style w:type="character" w:customStyle="1" w:styleId="affffffffffff">
    <w:name w:val="批注主题 字符"/>
    <w:basedOn w:val="afffffffffffd"/>
    <w:link w:val="afffffffffffe"/>
    <w:uiPriority w:val="99"/>
    <w:semiHidden/>
    <w:rsid w:val="009475C4"/>
    <w:rPr>
      <w:b/>
      <w:bCs/>
      <w:kern w:val="2"/>
      <w:sz w:val="21"/>
      <w:szCs w:val="21"/>
    </w:rPr>
  </w:style>
  <w:style w:type="table" w:customStyle="1" w:styleId="11">
    <w:name w:val="网格型1"/>
    <w:basedOn w:val="afff7"/>
    <w:uiPriority w:val="39"/>
    <w:qFormat/>
    <w:rsid w:val="00A25056"/>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0">
    <w:name w:val="A表格"/>
    <w:basedOn w:val="afff5"/>
    <w:qFormat/>
    <w:rsid w:val="00A25056"/>
    <w:pPr>
      <w:adjustRightInd/>
      <w:spacing w:line="240" w:lineRule="auto"/>
      <w:jc w:val="center"/>
    </w:pPr>
    <w:rPr>
      <w:rFonts w:ascii="Times New Roman" w:hAnsi="Times New Roman"/>
      <w:color w:val="000000"/>
    </w:rPr>
  </w:style>
  <w:style w:type="paragraph" w:customStyle="1" w:styleId="12">
    <w:name w:val="公式1"/>
    <w:basedOn w:val="afff5"/>
    <w:next w:val="afff5"/>
    <w:link w:val="13"/>
    <w:rsid w:val="00D618A5"/>
    <w:pPr>
      <w:overflowPunct w:val="0"/>
      <w:spacing w:line="240" w:lineRule="auto"/>
      <w:ind w:left="862"/>
      <w:jc w:val="center"/>
    </w:pPr>
    <w:rPr>
      <w:rFonts w:ascii="Cambria Math" w:eastAsia="Cambria Math" w:hAnsi="Cambria Math"/>
      <w:i/>
    </w:rPr>
  </w:style>
  <w:style w:type="character" w:customStyle="1" w:styleId="13">
    <w:name w:val="公式1 字符"/>
    <w:basedOn w:val="afff6"/>
    <w:link w:val="12"/>
    <w:rsid w:val="00D618A5"/>
    <w:rPr>
      <w:rFonts w:ascii="Cambria Math" w:eastAsia="Cambria Math" w:hAnsi="Cambria Math"/>
      <w:i/>
      <w:kern w:val="2"/>
      <w:sz w:val="21"/>
      <w:szCs w:val="21"/>
    </w:rPr>
  </w:style>
  <w:style w:type="paragraph" w:styleId="affffffffffff1">
    <w:name w:val="Revision"/>
    <w:hidden/>
    <w:uiPriority w:val="99"/>
    <w:semiHidden/>
    <w:rsid w:val="009559FE"/>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9.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1.png"/><Relationship Id="rId29"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glossaryDocument" Target="glossary/document.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72F4FE3A5242C98876936A4D5A7CDD"/>
        <w:category>
          <w:name w:val="常规"/>
          <w:gallery w:val="placeholder"/>
        </w:category>
        <w:types>
          <w:type w:val="bbPlcHdr"/>
        </w:types>
        <w:behaviors>
          <w:behavior w:val="content"/>
        </w:behaviors>
        <w:guid w:val="{393FDA10-800D-41B1-A2C0-45E5DBD84985}"/>
      </w:docPartPr>
      <w:docPartBody>
        <w:p w:rsidR="00F505C7" w:rsidRDefault="00E85299">
          <w:pPr>
            <w:pStyle w:val="1372F4FE3A5242C98876936A4D5A7CDD"/>
            <w:rPr>
              <w:rFonts w:hint="eastAsia"/>
            </w:rPr>
          </w:pPr>
          <w:r w:rsidRPr="00751A05">
            <w:rPr>
              <w:rStyle w:val="a3"/>
              <w:rFonts w:hint="eastAsia"/>
            </w:rPr>
            <w:t>单击或点击此处输入文字。</w:t>
          </w:r>
        </w:p>
      </w:docPartBody>
    </w:docPart>
    <w:docPart>
      <w:docPartPr>
        <w:name w:val="DC964944E7AE40958021BBAF26211563"/>
        <w:category>
          <w:name w:val="常规"/>
          <w:gallery w:val="placeholder"/>
        </w:category>
        <w:types>
          <w:type w:val="bbPlcHdr"/>
        </w:types>
        <w:behaviors>
          <w:behavior w:val="content"/>
        </w:behaviors>
        <w:guid w:val="{5EB0063D-84F0-465C-915E-3EA293316F66}"/>
      </w:docPartPr>
      <w:docPartBody>
        <w:p w:rsidR="00F505C7" w:rsidRDefault="00E85299">
          <w:pPr>
            <w:pStyle w:val="DC964944E7AE40958021BBAF26211563"/>
            <w:rPr>
              <w:rFonts w:hint="eastAsia"/>
            </w:rPr>
          </w:pPr>
          <w:r w:rsidRPr="00FB6243">
            <w:rPr>
              <w:rStyle w:val="a3"/>
              <w:rFonts w:hint="eastAsia"/>
            </w:rPr>
            <w:t>选择一项。</w:t>
          </w:r>
        </w:p>
      </w:docPartBody>
    </w:docPart>
    <w:docPart>
      <w:docPartPr>
        <w:name w:val="A454B307285A4DAEA22E8E1D89E19A89"/>
        <w:category>
          <w:name w:val="常规"/>
          <w:gallery w:val="placeholder"/>
        </w:category>
        <w:types>
          <w:type w:val="bbPlcHdr"/>
        </w:types>
        <w:behaviors>
          <w:behavior w:val="content"/>
        </w:behaviors>
        <w:guid w:val="{B9ACC384-0DC7-4433-ACD3-5CBE303AD6A0}"/>
      </w:docPartPr>
      <w:docPartBody>
        <w:p w:rsidR="00F505C7" w:rsidRDefault="00E85299">
          <w:pPr>
            <w:pStyle w:val="A454B307285A4DAEA22E8E1D89E19A89"/>
            <w:rPr>
              <w:rFonts w:hint="eastAsia"/>
            </w:rPr>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D73"/>
    <w:rsid w:val="00005E99"/>
    <w:rsid w:val="000123E1"/>
    <w:rsid w:val="00026011"/>
    <w:rsid w:val="000265E4"/>
    <w:rsid w:val="00031190"/>
    <w:rsid w:val="000321BF"/>
    <w:rsid w:val="00057F87"/>
    <w:rsid w:val="000806CB"/>
    <w:rsid w:val="00083F6A"/>
    <w:rsid w:val="000867D2"/>
    <w:rsid w:val="000873E1"/>
    <w:rsid w:val="000A0F33"/>
    <w:rsid w:val="000A6341"/>
    <w:rsid w:val="000D36E9"/>
    <w:rsid w:val="001073B0"/>
    <w:rsid w:val="001133D1"/>
    <w:rsid w:val="001133DF"/>
    <w:rsid w:val="0012220D"/>
    <w:rsid w:val="00126293"/>
    <w:rsid w:val="001374E1"/>
    <w:rsid w:val="0015085E"/>
    <w:rsid w:val="00152B1A"/>
    <w:rsid w:val="00183405"/>
    <w:rsid w:val="00183E26"/>
    <w:rsid w:val="00193E54"/>
    <w:rsid w:val="001A6CFE"/>
    <w:rsid w:val="001C0EA0"/>
    <w:rsid w:val="001C5AFC"/>
    <w:rsid w:val="001C629E"/>
    <w:rsid w:val="001D4650"/>
    <w:rsid w:val="001F53ED"/>
    <w:rsid w:val="00220F28"/>
    <w:rsid w:val="00226970"/>
    <w:rsid w:val="002344D5"/>
    <w:rsid w:val="00250FB0"/>
    <w:rsid w:val="002515C2"/>
    <w:rsid w:val="00274872"/>
    <w:rsid w:val="00280F28"/>
    <w:rsid w:val="002908D4"/>
    <w:rsid w:val="00291F74"/>
    <w:rsid w:val="00295458"/>
    <w:rsid w:val="002B5EB4"/>
    <w:rsid w:val="002C7ECF"/>
    <w:rsid w:val="002E2CBD"/>
    <w:rsid w:val="002F453A"/>
    <w:rsid w:val="00302D01"/>
    <w:rsid w:val="0031645C"/>
    <w:rsid w:val="00320FBA"/>
    <w:rsid w:val="00334DB4"/>
    <w:rsid w:val="003540B2"/>
    <w:rsid w:val="00366991"/>
    <w:rsid w:val="003748F0"/>
    <w:rsid w:val="00380ADB"/>
    <w:rsid w:val="0038141A"/>
    <w:rsid w:val="00381FCB"/>
    <w:rsid w:val="003B42F0"/>
    <w:rsid w:val="003D6AAB"/>
    <w:rsid w:val="003E2C0A"/>
    <w:rsid w:val="003E621A"/>
    <w:rsid w:val="00401B30"/>
    <w:rsid w:val="00402263"/>
    <w:rsid w:val="004044B1"/>
    <w:rsid w:val="00410356"/>
    <w:rsid w:val="004164EC"/>
    <w:rsid w:val="00425AC2"/>
    <w:rsid w:val="00463669"/>
    <w:rsid w:val="00492AD6"/>
    <w:rsid w:val="00495326"/>
    <w:rsid w:val="004A4CE9"/>
    <w:rsid w:val="004C79C7"/>
    <w:rsid w:val="004D77D0"/>
    <w:rsid w:val="004E4A75"/>
    <w:rsid w:val="004F091E"/>
    <w:rsid w:val="0050148C"/>
    <w:rsid w:val="00513231"/>
    <w:rsid w:val="00520E0C"/>
    <w:rsid w:val="00522ECB"/>
    <w:rsid w:val="005312FE"/>
    <w:rsid w:val="00531D1E"/>
    <w:rsid w:val="00537CF7"/>
    <w:rsid w:val="005448A4"/>
    <w:rsid w:val="00545FAC"/>
    <w:rsid w:val="00555444"/>
    <w:rsid w:val="00556CC6"/>
    <w:rsid w:val="00560451"/>
    <w:rsid w:val="00570B1E"/>
    <w:rsid w:val="0057561D"/>
    <w:rsid w:val="00582330"/>
    <w:rsid w:val="00583BDC"/>
    <w:rsid w:val="00597407"/>
    <w:rsid w:val="005B1E51"/>
    <w:rsid w:val="005B212F"/>
    <w:rsid w:val="005B6728"/>
    <w:rsid w:val="005C7CE2"/>
    <w:rsid w:val="005E4056"/>
    <w:rsid w:val="00603DF5"/>
    <w:rsid w:val="00604CFE"/>
    <w:rsid w:val="00607B93"/>
    <w:rsid w:val="00634C6C"/>
    <w:rsid w:val="006377B6"/>
    <w:rsid w:val="00664AAA"/>
    <w:rsid w:val="0067005F"/>
    <w:rsid w:val="006975B1"/>
    <w:rsid w:val="006C1FCE"/>
    <w:rsid w:val="006C3CC3"/>
    <w:rsid w:val="006F06F9"/>
    <w:rsid w:val="006F2ABD"/>
    <w:rsid w:val="006F7FF0"/>
    <w:rsid w:val="007006ED"/>
    <w:rsid w:val="00700AC4"/>
    <w:rsid w:val="00712DC2"/>
    <w:rsid w:val="00717F85"/>
    <w:rsid w:val="0072002D"/>
    <w:rsid w:val="00753101"/>
    <w:rsid w:val="0076010C"/>
    <w:rsid w:val="00771117"/>
    <w:rsid w:val="00775DFC"/>
    <w:rsid w:val="00782E30"/>
    <w:rsid w:val="00794CB6"/>
    <w:rsid w:val="007A57FE"/>
    <w:rsid w:val="007A7183"/>
    <w:rsid w:val="007B2F39"/>
    <w:rsid w:val="007C4F72"/>
    <w:rsid w:val="007F5B31"/>
    <w:rsid w:val="007F770B"/>
    <w:rsid w:val="00806CF7"/>
    <w:rsid w:val="00823716"/>
    <w:rsid w:val="0083638B"/>
    <w:rsid w:val="00840523"/>
    <w:rsid w:val="00843724"/>
    <w:rsid w:val="00855BE9"/>
    <w:rsid w:val="00855E57"/>
    <w:rsid w:val="00860CD7"/>
    <w:rsid w:val="00873A11"/>
    <w:rsid w:val="00874A00"/>
    <w:rsid w:val="00884A48"/>
    <w:rsid w:val="00890711"/>
    <w:rsid w:val="008A33FF"/>
    <w:rsid w:val="008B7620"/>
    <w:rsid w:val="008C00C1"/>
    <w:rsid w:val="008C6E41"/>
    <w:rsid w:val="008D05F4"/>
    <w:rsid w:val="008F179A"/>
    <w:rsid w:val="0092307F"/>
    <w:rsid w:val="009329ED"/>
    <w:rsid w:val="00951AB4"/>
    <w:rsid w:val="009704FF"/>
    <w:rsid w:val="00993023"/>
    <w:rsid w:val="0099474A"/>
    <w:rsid w:val="00995906"/>
    <w:rsid w:val="0099745B"/>
    <w:rsid w:val="009A10A0"/>
    <w:rsid w:val="009A17B0"/>
    <w:rsid w:val="009B73CC"/>
    <w:rsid w:val="009D3BFB"/>
    <w:rsid w:val="009D3D07"/>
    <w:rsid w:val="009D5661"/>
    <w:rsid w:val="009F0E57"/>
    <w:rsid w:val="00A02BDF"/>
    <w:rsid w:val="00A144A3"/>
    <w:rsid w:val="00A2506B"/>
    <w:rsid w:val="00A5092C"/>
    <w:rsid w:val="00A83855"/>
    <w:rsid w:val="00A8388F"/>
    <w:rsid w:val="00A9234D"/>
    <w:rsid w:val="00AA408A"/>
    <w:rsid w:val="00AA5498"/>
    <w:rsid w:val="00AB6A78"/>
    <w:rsid w:val="00AD1979"/>
    <w:rsid w:val="00AD45D6"/>
    <w:rsid w:val="00AD7599"/>
    <w:rsid w:val="00AE156E"/>
    <w:rsid w:val="00B2215F"/>
    <w:rsid w:val="00B30113"/>
    <w:rsid w:val="00B314C9"/>
    <w:rsid w:val="00B3313E"/>
    <w:rsid w:val="00B346A7"/>
    <w:rsid w:val="00B37DF8"/>
    <w:rsid w:val="00B4250E"/>
    <w:rsid w:val="00B70619"/>
    <w:rsid w:val="00B7396E"/>
    <w:rsid w:val="00B73F1D"/>
    <w:rsid w:val="00B7453B"/>
    <w:rsid w:val="00B8356B"/>
    <w:rsid w:val="00B97135"/>
    <w:rsid w:val="00BA075E"/>
    <w:rsid w:val="00BA2AB8"/>
    <w:rsid w:val="00BA4288"/>
    <w:rsid w:val="00BD0B8F"/>
    <w:rsid w:val="00C00FE1"/>
    <w:rsid w:val="00C063D4"/>
    <w:rsid w:val="00C06455"/>
    <w:rsid w:val="00C13317"/>
    <w:rsid w:val="00C14036"/>
    <w:rsid w:val="00C16242"/>
    <w:rsid w:val="00C172EF"/>
    <w:rsid w:val="00C25188"/>
    <w:rsid w:val="00C30F27"/>
    <w:rsid w:val="00C32F83"/>
    <w:rsid w:val="00C37306"/>
    <w:rsid w:val="00C440EA"/>
    <w:rsid w:val="00C46193"/>
    <w:rsid w:val="00C7170B"/>
    <w:rsid w:val="00C73994"/>
    <w:rsid w:val="00C85742"/>
    <w:rsid w:val="00CA60B6"/>
    <w:rsid w:val="00CC729D"/>
    <w:rsid w:val="00CD4B25"/>
    <w:rsid w:val="00CE73C2"/>
    <w:rsid w:val="00D03E0F"/>
    <w:rsid w:val="00D13B0D"/>
    <w:rsid w:val="00D268AC"/>
    <w:rsid w:val="00D3715F"/>
    <w:rsid w:val="00D454A8"/>
    <w:rsid w:val="00D57C86"/>
    <w:rsid w:val="00D60023"/>
    <w:rsid w:val="00D61F6B"/>
    <w:rsid w:val="00D6412C"/>
    <w:rsid w:val="00D64F3C"/>
    <w:rsid w:val="00D73316"/>
    <w:rsid w:val="00D804AB"/>
    <w:rsid w:val="00D84D73"/>
    <w:rsid w:val="00DA7771"/>
    <w:rsid w:val="00DB1C93"/>
    <w:rsid w:val="00DB4FBE"/>
    <w:rsid w:val="00DC0DDE"/>
    <w:rsid w:val="00DC5EEE"/>
    <w:rsid w:val="00DD0C32"/>
    <w:rsid w:val="00DD7A16"/>
    <w:rsid w:val="00DE049E"/>
    <w:rsid w:val="00DE1868"/>
    <w:rsid w:val="00E140BC"/>
    <w:rsid w:val="00E3648C"/>
    <w:rsid w:val="00E36DF4"/>
    <w:rsid w:val="00E37195"/>
    <w:rsid w:val="00E47F7A"/>
    <w:rsid w:val="00E578B4"/>
    <w:rsid w:val="00E65886"/>
    <w:rsid w:val="00E76C4E"/>
    <w:rsid w:val="00E85299"/>
    <w:rsid w:val="00E94873"/>
    <w:rsid w:val="00E97025"/>
    <w:rsid w:val="00EA5AC1"/>
    <w:rsid w:val="00EC7CD7"/>
    <w:rsid w:val="00EC7FD7"/>
    <w:rsid w:val="00F04DE8"/>
    <w:rsid w:val="00F4058B"/>
    <w:rsid w:val="00F46DB6"/>
    <w:rsid w:val="00F505C7"/>
    <w:rsid w:val="00F6045F"/>
    <w:rsid w:val="00F641EA"/>
    <w:rsid w:val="00F76F86"/>
    <w:rsid w:val="00F83145"/>
    <w:rsid w:val="00FA3EB8"/>
    <w:rsid w:val="00FB48DC"/>
    <w:rsid w:val="00FB5794"/>
    <w:rsid w:val="00FC2BAE"/>
    <w:rsid w:val="00FD6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46DB6"/>
    <w:rPr>
      <w:color w:val="808080"/>
    </w:rPr>
  </w:style>
  <w:style w:type="paragraph" w:customStyle="1" w:styleId="1372F4FE3A5242C98876936A4D5A7CDD">
    <w:name w:val="1372F4FE3A5242C98876936A4D5A7CDD"/>
    <w:pPr>
      <w:widowControl w:val="0"/>
      <w:jc w:val="both"/>
    </w:pPr>
  </w:style>
  <w:style w:type="paragraph" w:customStyle="1" w:styleId="DC964944E7AE40958021BBAF26211563">
    <w:name w:val="DC964944E7AE40958021BBAF26211563"/>
    <w:pPr>
      <w:widowControl w:val="0"/>
      <w:jc w:val="both"/>
    </w:pPr>
  </w:style>
  <w:style w:type="paragraph" w:customStyle="1" w:styleId="A454B307285A4DAEA22E8E1D89E19A89">
    <w:name w:val="A454B307285A4DAEA22E8E1D89E19A8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1EEB5-B2D5-40EC-AAAD-1DAC59929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团体标准.dotx</Template>
  <TotalTime>4237</TotalTime>
  <Pages>1</Pages>
  <Words>4292</Words>
  <Characters>5023</Characters>
  <Application>Microsoft Office Word</Application>
  <DocSecurity>0</DocSecurity>
  <Lines>386</Lines>
  <Paragraphs>300</Paragraphs>
  <ScaleCrop>false</ScaleCrop>
  <Company>PCMI</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subject/>
  <dc:creator>54257</dc:creator>
  <cp:keywords/>
  <dc:description>&lt;config cover="true" show_menu="true" version="1.0.0" doctype="SDKXY"&gt;_x000d_
&lt;/config&gt;</dc:description>
  <cp:lastModifiedBy>亚捷 张</cp:lastModifiedBy>
  <cp:revision>292</cp:revision>
  <cp:lastPrinted>2026-03-19T11:45:00Z</cp:lastPrinted>
  <dcterms:created xsi:type="dcterms:W3CDTF">2025-12-23T00:47:00Z</dcterms:created>
  <dcterms:modified xsi:type="dcterms:W3CDTF">2026-07-06T07:10:00Z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ies>
</file>