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0C53"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bookmarkStart w:id="0" w:name="_Toc12887"/>
    </w:p>
    <w:p w14:paraId="414C94E8"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31F9706F"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495B183B"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46BD7B55"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bookmarkEnd w:id="0"/>
    <w:p w14:paraId="70C8927B" w14:textId="09E777DE" w:rsidR="00BE4688" w:rsidRPr="00662A7A" w:rsidRDefault="007E5374"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r w:rsidRPr="007E5374">
        <w:rPr>
          <w:rFonts w:ascii="方正小标宋简体" w:eastAsia="方正小标宋简体" w:hAnsi="方正小标宋简体" w:cs="黑体" w:hint="eastAsia"/>
          <w:snapToGrid w:val="0"/>
          <w:color w:val="000000"/>
          <w:spacing w:val="53"/>
          <w:kern w:val="0"/>
          <w:sz w:val="43"/>
          <w:szCs w:val="43"/>
        </w:rPr>
        <w:t>流域水环境化学需氧量分区管控</w:t>
      </w:r>
      <w:r>
        <w:rPr>
          <w:rFonts w:ascii="方正小标宋简体" w:eastAsia="方正小标宋简体" w:hAnsi="方正小标宋简体" w:cs="黑体"/>
          <w:snapToGrid w:val="0"/>
          <w:color w:val="000000"/>
          <w:spacing w:val="53"/>
          <w:kern w:val="0"/>
          <w:sz w:val="43"/>
          <w:szCs w:val="43"/>
        </w:rPr>
        <w:br/>
      </w:r>
      <w:r w:rsidRPr="007E5374">
        <w:rPr>
          <w:rFonts w:ascii="方正小标宋简体" w:eastAsia="方正小标宋简体" w:hAnsi="方正小标宋简体" w:cs="黑体" w:hint="eastAsia"/>
          <w:snapToGrid w:val="0"/>
          <w:color w:val="000000"/>
          <w:spacing w:val="53"/>
          <w:kern w:val="0"/>
          <w:sz w:val="43"/>
          <w:szCs w:val="43"/>
        </w:rPr>
        <w:t>目标值制定技术指南</w:t>
      </w:r>
      <w:r w:rsidR="00603811">
        <w:rPr>
          <w:rFonts w:ascii="方正小标宋简体" w:eastAsia="方正小标宋简体" w:hAnsi="方正小标宋简体" w:cs="黑体"/>
          <w:snapToGrid w:val="0"/>
          <w:color w:val="000000"/>
          <w:spacing w:val="53"/>
          <w:kern w:val="0"/>
          <w:sz w:val="43"/>
          <w:szCs w:val="43"/>
        </w:rPr>
        <w:br/>
      </w:r>
      <w:r w:rsidR="00BE4688" w:rsidRPr="009158F6">
        <w:rPr>
          <w:rFonts w:ascii="楷体_GB2312" w:eastAsia="楷体_GB2312" w:hAnsi="方正小标宋简体" w:cs="黑体" w:hint="eastAsia"/>
          <w:snapToGrid w:val="0"/>
          <w:color w:val="000000"/>
          <w:spacing w:val="53"/>
          <w:kern w:val="0"/>
          <w:sz w:val="43"/>
          <w:szCs w:val="43"/>
        </w:rPr>
        <w:t>（</w:t>
      </w:r>
      <w:r w:rsidR="00603811">
        <w:rPr>
          <w:rFonts w:ascii="楷体_GB2312" w:eastAsia="楷体_GB2312" w:hAnsi="方正小标宋简体" w:cs="黑体" w:hint="eastAsia"/>
          <w:snapToGrid w:val="0"/>
          <w:color w:val="000000"/>
          <w:spacing w:val="53"/>
          <w:kern w:val="0"/>
          <w:sz w:val="43"/>
          <w:szCs w:val="43"/>
        </w:rPr>
        <w:t>征求意见</w:t>
      </w:r>
      <w:r w:rsidR="00BE4688" w:rsidRPr="009158F6">
        <w:rPr>
          <w:rFonts w:ascii="楷体_GB2312" w:eastAsia="楷体_GB2312" w:hAnsi="方正小标宋简体" w:cs="黑体" w:hint="eastAsia"/>
          <w:snapToGrid w:val="0"/>
          <w:color w:val="000000"/>
          <w:spacing w:val="53"/>
          <w:kern w:val="0"/>
          <w:sz w:val="43"/>
          <w:szCs w:val="43"/>
        </w:rPr>
        <w:t>稿）</w:t>
      </w:r>
      <w:r w:rsidR="00BE4688" w:rsidRPr="009158F6">
        <w:rPr>
          <w:rFonts w:ascii="方正小标宋简体" w:eastAsia="方正小标宋简体" w:hAnsi="方正小标宋简体" w:cs="黑体" w:hint="eastAsia"/>
          <w:snapToGrid w:val="0"/>
          <w:color w:val="000000"/>
          <w:spacing w:val="53"/>
          <w:kern w:val="0"/>
          <w:sz w:val="43"/>
          <w:szCs w:val="43"/>
        </w:rPr>
        <w:t>编制说明</w:t>
      </w:r>
    </w:p>
    <w:p w14:paraId="59A87AFC"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2F82EA98"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4C6E82EA" w14:textId="77777777" w:rsidR="00BE4688" w:rsidRPr="00662A7A"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46A11F9A" w14:textId="77777777" w:rsidR="00BE4688" w:rsidRDefault="00BE4688" w:rsidP="00BE4688">
      <w:pPr>
        <w:widowControl/>
        <w:kinsoku w:val="0"/>
        <w:autoSpaceDE w:val="0"/>
        <w:autoSpaceDN w:val="0"/>
        <w:adjustRightInd w:val="0"/>
        <w:snapToGrid w:val="0"/>
        <w:spacing w:line="360" w:lineRule="auto"/>
        <w:jc w:val="center"/>
        <w:textAlignment w:val="baseline"/>
        <w:rPr>
          <w:rFonts w:ascii="黑体" w:eastAsia="黑体" w:hAnsi="黑体" w:cs="黑体" w:hint="eastAsia"/>
          <w:snapToGrid w:val="0"/>
          <w:color w:val="000000"/>
          <w:spacing w:val="53"/>
          <w:kern w:val="0"/>
          <w:sz w:val="43"/>
          <w:szCs w:val="43"/>
        </w:rPr>
      </w:pPr>
    </w:p>
    <w:p w14:paraId="5634BBE8" w14:textId="77777777" w:rsidR="00BE4688" w:rsidRPr="00662A7A" w:rsidRDefault="00BE4688" w:rsidP="00BE4688">
      <w:pPr>
        <w:widowControl/>
        <w:kinsoku w:val="0"/>
        <w:autoSpaceDE w:val="0"/>
        <w:autoSpaceDN w:val="0"/>
        <w:adjustRightInd w:val="0"/>
        <w:snapToGrid w:val="0"/>
        <w:spacing w:line="360" w:lineRule="auto"/>
        <w:textAlignment w:val="baseline"/>
        <w:rPr>
          <w:rFonts w:ascii="黑体" w:eastAsia="黑体" w:hAnsi="黑体" w:cs="黑体" w:hint="eastAsia"/>
          <w:snapToGrid w:val="0"/>
          <w:color w:val="000000"/>
          <w:spacing w:val="53"/>
          <w:kern w:val="0"/>
          <w:sz w:val="43"/>
          <w:szCs w:val="43"/>
        </w:rPr>
      </w:pPr>
    </w:p>
    <w:p w14:paraId="7FD968E3" w14:textId="77777777" w:rsidR="007E5374" w:rsidRDefault="00BE4688" w:rsidP="007E5374">
      <w:pPr>
        <w:adjustRightInd w:val="0"/>
        <w:snapToGrid w:val="0"/>
        <w:jc w:val="center"/>
        <w:rPr>
          <w:rFonts w:ascii="仿宋_GB2312" w:eastAsia="仿宋_GB2312" w:hAnsi="黑体" w:cs="黑体" w:hint="eastAsia"/>
          <w:spacing w:val="-4"/>
          <w:position w:val="35"/>
          <w:sz w:val="31"/>
          <w:szCs w:val="31"/>
        </w:rPr>
      </w:pPr>
      <w:r w:rsidRPr="00F90749">
        <w:rPr>
          <w:rFonts w:ascii="仿宋_GB2312" w:eastAsia="仿宋_GB2312" w:hAnsi="黑体" w:cs="黑体" w:hint="eastAsia"/>
          <w:spacing w:val="-4"/>
          <w:position w:val="35"/>
          <w:sz w:val="31"/>
          <w:szCs w:val="31"/>
        </w:rPr>
        <w:t>《</w:t>
      </w:r>
      <w:r w:rsidR="007E5374" w:rsidRPr="007E5374">
        <w:rPr>
          <w:rFonts w:ascii="仿宋_GB2312" w:eastAsia="仿宋_GB2312" w:hAnsi="黑体" w:cs="黑体" w:hint="eastAsia"/>
          <w:spacing w:val="-4"/>
          <w:position w:val="35"/>
          <w:sz w:val="31"/>
          <w:szCs w:val="31"/>
        </w:rPr>
        <w:t>流域水环境化学需氧量分区管控目标值制定技术指南</w:t>
      </w:r>
      <w:r w:rsidRPr="00F90749">
        <w:rPr>
          <w:rFonts w:ascii="仿宋_GB2312" w:eastAsia="仿宋_GB2312" w:hAnsi="黑体" w:cs="黑体" w:hint="eastAsia"/>
          <w:spacing w:val="-4"/>
          <w:position w:val="35"/>
          <w:sz w:val="31"/>
          <w:szCs w:val="31"/>
        </w:rPr>
        <w:t>》</w:t>
      </w:r>
    </w:p>
    <w:p w14:paraId="40198DA5" w14:textId="14363D46" w:rsidR="00BE4688" w:rsidRPr="00F90749" w:rsidRDefault="00BE4688" w:rsidP="007E5374">
      <w:pPr>
        <w:adjustRightInd w:val="0"/>
        <w:snapToGrid w:val="0"/>
        <w:jc w:val="center"/>
        <w:rPr>
          <w:rFonts w:ascii="仿宋_GB2312" w:eastAsia="仿宋_GB2312" w:hAnsi="黑体" w:cs="黑体" w:hint="eastAsia"/>
          <w:spacing w:val="-4"/>
          <w:position w:val="35"/>
          <w:sz w:val="31"/>
          <w:szCs w:val="31"/>
        </w:rPr>
      </w:pPr>
      <w:r w:rsidRPr="00F90749">
        <w:rPr>
          <w:rFonts w:ascii="仿宋_GB2312" w:eastAsia="仿宋_GB2312" w:hAnsi="黑体" w:cs="黑体" w:hint="eastAsia"/>
          <w:spacing w:val="-4"/>
          <w:position w:val="35"/>
          <w:sz w:val="31"/>
          <w:szCs w:val="31"/>
        </w:rPr>
        <w:t>编制组</w:t>
      </w:r>
    </w:p>
    <w:p w14:paraId="2F5BCF08" w14:textId="42B903FB" w:rsidR="00BE4688" w:rsidRPr="009158F6" w:rsidRDefault="00A73F91" w:rsidP="00BE4688">
      <w:pPr>
        <w:spacing w:line="360" w:lineRule="auto"/>
        <w:jc w:val="center"/>
        <w:rPr>
          <w:rFonts w:ascii="仿宋_GB2312" w:eastAsia="仿宋_GB2312" w:hAnsi="黑体" w:cs="黑体" w:hint="eastAsia"/>
          <w:spacing w:val="1"/>
          <w:sz w:val="31"/>
          <w:szCs w:val="31"/>
        </w:rPr>
        <w:sectPr w:rsidR="00BE4688" w:rsidRPr="009158F6" w:rsidSect="00BE4688">
          <w:pgSz w:w="11906" w:h="16838"/>
          <w:pgMar w:top="1440" w:right="1800" w:bottom="1440" w:left="1800" w:header="851" w:footer="992" w:gutter="0"/>
          <w:cols w:space="425"/>
          <w:docGrid w:type="lines" w:linePitch="312"/>
        </w:sectPr>
      </w:pPr>
      <w:r w:rsidRPr="009158F6">
        <w:rPr>
          <w:rFonts w:ascii="仿宋_GB2312" w:eastAsia="仿宋_GB2312" w:hAnsi="黑体" w:cs="黑体" w:hint="eastAsia"/>
          <w:spacing w:val="1"/>
          <w:sz w:val="31"/>
          <w:szCs w:val="31"/>
        </w:rPr>
        <w:t>202</w:t>
      </w:r>
      <w:r>
        <w:rPr>
          <w:rFonts w:ascii="仿宋_GB2312" w:eastAsia="仿宋_GB2312" w:hAnsi="黑体" w:cs="黑体" w:hint="eastAsia"/>
          <w:spacing w:val="1"/>
          <w:sz w:val="31"/>
          <w:szCs w:val="31"/>
        </w:rPr>
        <w:t>6</w:t>
      </w:r>
      <w:r w:rsidRPr="009158F6">
        <w:rPr>
          <w:rFonts w:ascii="仿宋_GB2312" w:eastAsia="仿宋_GB2312" w:hAnsi="黑体" w:cs="黑体" w:hint="eastAsia"/>
          <w:spacing w:val="1"/>
          <w:sz w:val="31"/>
          <w:szCs w:val="31"/>
        </w:rPr>
        <w:t>年</w:t>
      </w:r>
      <w:r>
        <w:rPr>
          <w:rFonts w:ascii="仿宋_GB2312" w:eastAsia="仿宋_GB2312" w:hAnsi="黑体" w:cs="黑体" w:hint="eastAsia"/>
          <w:spacing w:val="-54"/>
          <w:sz w:val="31"/>
          <w:szCs w:val="31"/>
        </w:rPr>
        <w:t>7</w:t>
      </w:r>
      <w:r w:rsidR="00BE4688" w:rsidRPr="009158F6">
        <w:rPr>
          <w:rFonts w:ascii="仿宋_GB2312" w:eastAsia="仿宋_GB2312" w:hAnsi="黑体" w:cs="黑体" w:hint="eastAsia"/>
          <w:spacing w:val="1"/>
          <w:sz w:val="31"/>
          <w:szCs w:val="31"/>
        </w:rPr>
        <w:t>月</w:t>
      </w:r>
    </w:p>
    <w:p w14:paraId="70222272" w14:textId="4A263E05" w:rsidR="00BE4688" w:rsidRPr="00662A7A" w:rsidRDefault="00BE4688" w:rsidP="007E5374">
      <w:pPr>
        <w:adjustRightInd w:val="0"/>
        <w:snapToGrid w:val="0"/>
        <w:spacing w:line="360" w:lineRule="auto"/>
        <w:rPr>
          <w:rFonts w:ascii="Calibri" w:eastAsia="宋体" w:hAnsi="Calibri" w:cs="Arial"/>
          <w:szCs w:val="24"/>
        </w:rPr>
      </w:pPr>
      <w:r w:rsidRPr="00662A7A">
        <w:rPr>
          <w:rFonts w:ascii="黑体" w:eastAsia="黑体" w:hAnsi="黑体" w:cs="黑体"/>
          <w:spacing w:val="8"/>
          <w:sz w:val="28"/>
          <w:szCs w:val="28"/>
        </w:rPr>
        <w:lastRenderedPageBreak/>
        <w:t>项目名称：</w:t>
      </w:r>
      <w:r w:rsidR="007E5374" w:rsidRPr="007E5374">
        <w:rPr>
          <w:rFonts w:ascii="黑体" w:eastAsia="黑体" w:hAnsi="黑体" w:cs="黑体" w:hint="eastAsia"/>
          <w:spacing w:val="8"/>
          <w:sz w:val="28"/>
          <w:szCs w:val="28"/>
        </w:rPr>
        <w:t>流域水环境化学需氧量分区管控目标值制定技术指南</w:t>
      </w:r>
    </w:p>
    <w:p w14:paraId="6890669F" w14:textId="796BFE3B" w:rsidR="00BE4688" w:rsidRPr="00662A7A" w:rsidRDefault="00BE4688" w:rsidP="002505A7">
      <w:pPr>
        <w:adjustRightInd w:val="0"/>
        <w:snapToGrid w:val="0"/>
        <w:spacing w:line="360" w:lineRule="auto"/>
        <w:ind w:left="1480" w:hangingChars="500" w:hanging="1480"/>
        <w:rPr>
          <w:rFonts w:ascii="黑体" w:eastAsia="黑体" w:hAnsi="黑体" w:cs="黑体" w:hint="eastAsia"/>
          <w:spacing w:val="8"/>
          <w:sz w:val="28"/>
          <w:szCs w:val="28"/>
        </w:rPr>
      </w:pPr>
      <w:r w:rsidRPr="00662A7A">
        <w:rPr>
          <w:rFonts w:ascii="黑体" w:eastAsia="黑体" w:hAnsi="黑体" w:cs="黑体"/>
          <w:spacing w:val="8"/>
          <w:sz w:val="28"/>
          <w:szCs w:val="28"/>
        </w:rPr>
        <w:t>承担单位：</w:t>
      </w:r>
      <w:bookmarkStart w:id="1" w:name="_Hlk199746192"/>
      <w:r w:rsidRPr="00661BD8">
        <w:rPr>
          <w:rFonts w:ascii="黑体" w:eastAsia="黑体" w:hAnsi="黑体" w:cs="黑体" w:hint="eastAsia"/>
          <w:spacing w:val="8"/>
          <w:sz w:val="28"/>
          <w:szCs w:val="28"/>
        </w:rPr>
        <w:t>中国环境科学研究院、</w:t>
      </w:r>
      <w:r>
        <w:rPr>
          <w:rFonts w:ascii="黑体" w:eastAsia="黑体" w:hAnsi="黑体" w:cs="黑体" w:hint="eastAsia"/>
          <w:spacing w:val="8"/>
          <w:sz w:val="28"/>
          <w:szCs w:val="28"/>
        </w:rPr>
        <w:t>北京师范大学、</w:t>
      </w:r>
      <w:r w:rsidRPr="00661BD8">
        <w:rPr>
          <w:rFonts w:ascii="黑体" w:eastAsia="黑体" w:hAnsi="黑体" w:cs="黑体" w:hint="eastAsia"/>
          <w:spacing w:val="8"/>
          <w:sz w:val="28"/>
          <w:szCs w:val="28"/>
        </w:rPr>
        <w:t>中国环境监测总站</w:t>
      </w:r>
      <w:bookmarkEnd w:id="1"/>
    </w:p>
    <w:p w14:paraId="06BDE1AB"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r w:rsidRPr="00662A7A">
        <w:rPr>
          <w:rFonts w:ascii="黑体" w:eastAsia="黑体" w:hAnsi="黑体" w:cs="黑体" w:hint="eastAsia"/>
          <w:spacing w:val="8"/>
          <w:sz w:val="28"/>
          <w:szCs w:val="28"/>
        </w:rPr>
        <w:t>项目联系人：</w:t>
      </w:r>
      <w:r>
        <w:rPr>
          <w:rFonts w:ascii="黑体" w:eastAsia="黑体" w:hAnsi="黑体" w:cs="黑体" w:hint="eastAsia"/>
          <w:spacing w:val="8"/>
          <w:sz w:val="28"/>
          <w:szCs w:val="28"/>
        </w:rPr>
        <w:t>张亚捷</w:t>
      </w:r>
    </w:p>
    <w:p w14:paraId="3D8712EC" w14:textId="4EDA80D6" w:rsidR="00BE4688" w:rsidRPr="00662A7A" w:rsidRDefault="00BE4688" w:rsidP="00BE4688">
      <w:pPr>
        <w:adjustRightInd w:val="0"/>
        <w:snapToGrid w:val="0"/>
        <w:spacing w:line="360" w:lineRule="auto"/>
        <w:rPr>
          <w:rFonts w:ascii="黑体" w:eastAsia="黑体" w:hAnsi="黑体" w:cs="黑体" w:hint="eastAsia"/>
          <w:spacing w:val="8"/>
          <w:sz w:val="28"/>
          <w:szCs w:val="28"/>
        </w:rPr>
      </w:pPr>
      <w:r w:rsidRPr="00662A7A">
        <w:rPr>
          <w:rFonts w:ascii="黑体" w:eastAsia="黑体" w:hAnsi="黑体" w:cs="黑体" w:hint="eastAsia"/>
          <w:spacing w:val="8"/>
          <w:sz w:val="28"/>
          <w:szCs w:val="28"/>
        </w:rPr>
        <w:t>编制组负责人：</w:t>
      </w:r>
      <w:r w:rsidR="00FC6F12">
        <w:rPr>
          <w:rFonts w:ascii="黑体" w:eastAsia="黑体" w:hAnsi="黑体" w:cs="黑体" w:hint="eastAsia"/>
          <w:spacing w:val="8"/>
          <w:sz w:val="28"/>
          <w:szCs w:val="28"/>
        </w:rPr>
        <w:t>张亚捷</w:t>
      </w:r>
    </w:p>
    <w:p w14:paraId="01EDAB40"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r w:rsidRPr="00662A7A">
        <w:rPr>
          <w:rFonts w:ascii="黑体" w:eastAsia="黑体" w:hAnsi="黑体" w:cs="黑体"/>
          <w:spacing w:val="8"/>
          <w:sz w:val="28"/>
          <w:szCs w:val="28"/>
        </w:rPr>
        <w:t>编制组联系人：</w:t>
      </w:r>
      <w:r>
        <w:rPr>
          <w:rFonts w:ascii="黑体" w:eastAsia="黑体" w:hAnsi="黑体" w:cs="黑体" w:hint="eastAsia"/>
          <w:spacing w:val="8"/>
          <w:sz w:val="28"/>
          <w:szCs w:val="28"/>
        </w:rPr>
        <w:t>张亚捷</w:t>
      </w:r>
    </w:p>
    <w:p w14:paraId="15CF5C9E"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4F20CCE0"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3860960D"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6C69410B"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1CF13869"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6D0DDFE5"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48534688"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3DC5B070"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640E9B24"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1F62A7D8"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26CDD54C"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417C978E"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63CEFF58"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1726CE3B"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46C25931"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28E489A3"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62810E13"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0C05E345"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p w14:paraId="58EC84EA" w14:textId="77777777" w:rsidR="00BE4688" w:rsidRPr="00662A7A" w:rsidRDefault="00BE4688" w:rsidP="00BE4688">
      <w:pPr>
        <w:adjustRightInd w:val="0"/>
        <w:snapToGrid w:val="0"/>
        <w:spacing w:line="360" w:lineRule="auto"/>
        <w:rPr>
          <w:rFonts w:ascii="黑体" w:eastAsia="黑体" w:hAnsi="黑体" w:cs="黑体" w:hint="eastAsia"/>
          <w:spacing w:val="8"/>
          <w:sz w:val="28"/>
          <w:szCs w:val="28"/>
        </w:rPr>
      </w:pPr>
    </w:p>
    <w:sdt>
      <w:sdtPr>
        <w:rPr>
          <w:rFonts w:ascii="黑体" w:eastAsia="黑体" w:hAnsi="黑体" w:cs="黑体" w:hint="eastAsia"/>
          <w:sz w:val="28"/>
          <w:szCs w:val="28"/>
        </w:rPr>
        <w:id w:val="147471683"/>
        <w15:color w:val="DBDBDB"/>
        <w:docPartObj>
          <w:docPartGallery w:val="Table of Contents"/>
          <w:docPartUnique/>
        </w:docPartObj>
      </w:sdtPr>
      <w:sdtEndPr>
        <w:rPr>
          <w:rStyle w:val="af2"/>
          <w:rFonts w:ascii="Times New Roman" w:eastAsia="仿宋_GB2312" w:hAnsi="Times New Roman" w:cs="仿宋_GB2312"/>
          <w:noProof/>
          <w:color w:val="0563C1" w:themeColor="hyperlink"/>
          <w:kern w:val="0"/>
          <w:szCs w:val="22"/>
          <w:u w:val="single"/>
        </w:rPr>
      </w:sdtEndPr>
      <w:sdtContent>
        <w:p w14:paraId="04B3DD5A" w14:textId="77777777" w:rsidR="00BE4688" w:rsidRPr="008B1D40" w:rsidRDefault="00BE4688" w:rsidP="00BE4688">
          <w:pPr>
            <w:jc w:val="center"/>
            <w:rPr>
              <w:rFonts w:ascii="黑体" w:eastAsia="黑体" w:hAnsi="黑体" w:cs="黑体" w:hint="eastAsia"/>
              <w:sz w:val="32"/>
              <w:szCs w:val="32"/>
            </w:rPr>
          </w:pPr>
          <w:r w:rsidRPr="008B1D40">
            <w:rPr>
              <w:rFonts w:ascii="黑体" w:eastAsia="黑体" w:hAnsi="黑体" w:cs="黑体" w:hint="eastAsia"/>
              <w:sz w:val="32"/>
              <w:szCs w:val="32"/>
            </w:rPr>
            <w:t>目  录</w:t>
          </w:r>
        </w:p>
        <w:p w14:paraId="2DBF01E8" w14:textId="70A3C62E" w:rsidR="008025B3" w:rsidRPr="008025B3" w:rsidRDefault="00BE4688" w:rsidP="008025B3">
          <w:pPr>
            <w:pStyle w:val="TOC1"/>
            <w:tabs>
              <w:tab w:val="right" w:leader="middleDot" w:pos="8296"/>
            </w:tabs>
            <w:rPr>
              <w:rFonts w:ascii="Times New Roman" w:eastAsia="仿宋_GB2312" w:hAnsi="Times New Roman"/>
              <w:noProof/>
              <w:sz w:val="28"/>
              <w:szCs w:val="24"/>
              <w14:ligatures w14:val="standardContextual"/>
            </w:rPr>
          </w:pPr>
          <w:r w:rsidRPr="00435D3C">
            <w:rPr>
              <w:rStyle w:val="af2"/>
              <w:rFonts w:ascii="Times New Roman" w:eastAsia="仿宋_GB2312" w:hAnsi="Times New Roman" w:cs="仿宋_GB2312" w:hint="eastAsia"/>
              <w:noProof/>
              <w:kern w:val="0"/>
              <w:sz w:val="28"/>
              <w:highlight w:val="yellow"/>
            </w:rPr>
            <w:fldChar w:fldCharType="begin"/>
          </w:r>
          <w:r w:rsidRPr="00435D3C">
            <w:rPr>
              <w:rStyle w:val="af2"/>
              <w:rFonts w:ascii="Times New Roman" w:eastAsia="仿宋_GB2312" w:hAnsi="Times New Roman" w:cs="仿宋_GB2312" w:hint="eastAsia"/>
              <w:noProof/>
              <w:kern w:val="0"/>
              <w:sz w:val="28"/>
              <w:highlight w:val="yellow"/>
            </w:rPr>
            <w:instrText xml:space="preserve">TOC \o "1-1" \h \u </w:instrText>
          </w:r>
          <w:r w:rsidRPr="00435D3C">
            <w:rPr>
              <w:rStyle w:val="af2"/>
              <w:rFonts w:ascii="Times New Roman" w:eastAsia="仿宋_GB2312" w:hAnsi="Times New Roman" w:cs="仿宋_GB2312" w:hint="eastAsia"/>
              <w:noProof/>
              <w:kern w:val="0"/>
              <w:sz w:val="28"/>
              <w:highlight w:val="yellow"/>
            </w:rPr>
            <w:fldChar w:fldCharType="separate"/>
          </w:r>
          <w:hyperlink w:anchor="_Toc231832530" w:history="1">
            <w:r w:rsidR="008025B3" w:rsidRPr="008025B3">
              <w:rPr>
                <w:rStyle w:val="af2"/>
                <w:rFonts w:ascii="Times New Roman" w:eastAsia="仿宋_GB2312" w:hAnsi="Times New Roman" w:cs="仿宋_GB2312"/>
                <w:noProof/>
                <w:kern w:val="0"/>
                <w:sz w:val="28"/>
              </w:rPr>
              <w:t>一、项目背景及工作概况</w:t>
            </w:r>
            <w:r w:rsidR="008025B3" w:rsidRPr="008025B3">
              <w:rPr>
                <w:rFonts w:ascii="Times New Roman" w:eastAsia="仿宋_GB2312" w:hAnsi="Times New Roman" w:hint="eastAsia"/>
                <w:noProof/>
                <w:sz w:val="28"/>
              </w:rPr>
              <w:tab/>
            </w:r>
            <w:r w:rsidR="008025B3" w:rsidRPr="008025B3">
              <w:rPr>
                <w:rFonts w:ascii="Times New Roman" w:eastAsia="仿宋_GB2312" w:hAnsi="Times New Roman" w:hint="eastAsia"/>
                <w:noProof/>
                <w:sz w:val="28"/>
              </w:rPr>
              <w:fldChar w:fldCharType="begin"/>
            </w:r>
            <w:r w:rsidR="008025B3" w:rsidRPr="008025B3">
              <w:rPr>
                <w:rFonts w:ascii="Times New Roman" w:eastAsia="仿宋_GB2312" w:hAnsi="Times New Roman" w:hint="eastAsia"/>
                <w:noProof/>
                <w:sz w:val="28"/>
              </w:rPr>
              <w:instrText xml:space="preserve"> </w:instrText>
            </w:r>
            <w:r w:rsidR="008025B3" w:rsidRPr="008025B3">
              <w:rPr>
                <w:rFonts w:ascii="Times New Roman" w:eastAsia="仿宋_GB2312" w:hAnsi="Times New Roman"/>
                <w:noProof/>
                <w:sz w:val="28"/>
              </w:rPr>
              <w:instrText>PAGEREF _Toc231832530 \h</w:instrText>
            </w:r>
            <w:r w:rsidR="008025B3" w:rsidRPr="008025B3">
              <w:rPr>
                <w:rFonts w:ascii="Times New Roman" w:eastAsia="仿宋_GB2312" w:hAnsi="Times New Roman" w:hint="eastAsia"/>
                <w:noProof/>
                <w:sz w:val="28"/>
              </w:rPr>
              <w:instrText xml:space="preserve"> </w:instrText>
            </w:r>
            <w:r w:rsidR="008025B3" w:rsidRPr="008025B3">
              <w:rPr>
                <w:rFonts w:ascii="Times New Roman" w:eastAsia="仿宋_GB2312" w:hAnsi="Times New Roman" w:hint="eastAsia"/>
                <w:noProof/>
                <w:sz w:val="28"/>
              </w:rPr>
            </w:r>
            <w:r w:rsidR="008025B3"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1</w:t>
            </w:r>
            <w:r w:rsidR="008025B3" w:rsidRPr="008025B3">
              <w:rPr>
                <w:rFonts w:ascii="Times New Roman" w:eastAsia="仿宋_GB2312" w:hAnsi="Times New Roman" w:hint="eastAsia"/>
                <w:noProof/>
                <w:sz w:val="28"/>
              </w:rPr>
              <w:fldChar w:fldCharType="end"/>
            </w:r>
          </w:hyperlink>
        </w:p>
        <w:p w14:paraId="13B8F13C" w14:textId="10E46A3B"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1" w:history="1">
            <w:r w:rsidRPr="008025B3">
              <w:rPr>
                <w:rStyle w:val="af2"/>
                <w:rFonts w:ascii="Times New Roman" w:eastAsia="仿宋_GB2312" w:hAnsi="Times New Roman" w:cs="仿宋_GB2312"/>
                <w:noProof/>
                <w:kern w:val="0"/>
                <w:sz w:val="28"/>
              </w:rPr>
              <w:t>二、标准制修订必要性</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_Toc231832531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w:t>
            </w:r>
            <w:r w:rsidRPr="008025B3">
              <w:rPr>
                <w:rFonts w:ascii="Times New Roman" w:eastAsia="仿宋_GB2312" w:hAnsi="Times New Roman" w:hint="eastAsia"/>
                <w:noProof/>
                <w:sz w:val="28"/>
              </w:rPr>
              <w:fldChar w:fldCharType="end"/>
            </w:r>
          </w:hyperlink>
        </w:p>
        <w:p w14:paraId="390B3701" w14:textId="3D578EB7"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2" w:history="1">
            <w:r w:rsidRPr="008025B3">
              <w:rPr>
                <w:rStyle w:val="af2"/>
                <w:rFonts w:ascii="Times New Roman" w:eastAsia="仿宋_GB2312" w:hAnsi="Times New Roman" w:cs="仿宋_GB2312"/>
                <w:noProof/>
                <w:kern w:val="0"/>
                <w:sz w:val="28"/>
              </w:rPr>
              <w:t>三、标准制修订原则</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_Toc231832532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4</w:t>
            </w:r>
            <w:r w:rsidRPr="008025B3">
              <w:rPr>
                <w:rFonts w:ascii="Times New Roman" w:eastAsia="仿宋_GB2312" w:hAnsi="Times New Roman" w:hint="eastAsia"/>
                <w:noProof/>
                <w:sz w:val="28"/>
              </w:rPr>
              <w:fldChar w:fldCharType="end"/>
            </w:r>
          </w:hyperlink>
        </w:p>
        <w:p w14:paraId="7E4A01A5" w14:textId="1A2EA073"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3" w:history="1">
            <w:r w:rsidRPr="008025B3">
              <w:rPr>
                <w:rStyle w:val="af2"/>
                <w:rFonts w:ascii="Times New Roman" w:eastAsia="仿宋_GB2312" w:hAnsi="Times New Roman" w:cs="仿宋_GB2312"/>
                <w:noProof/>
                <w:kern w:val="0"/>
                <w:sz w:val="28"/>
              </w:rPr>
              <w:t>四、标准主要内容及依据</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_Toc231832533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5</w:t>
            </w:r>
            <w:r w:rsidRPr="008025B3">
              <w:rPr>
                <w:rFonts w:ascii="Times New Roman" w:eastAsia="仿宋_GB2312" w:hAnsi="Times New Roman" w:hint="eastAsia"/>
                <w:noProof/>
                <w:sz w:val="28"/>
              </w:rPr>
              <w:fldChar w:fldCharType="end"/>
            </w:r>
          </w:hyperlink>
        </w:p>
        <w:p w14:paraId="782E0070" w14:textId="2F82C897"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4" w:history="1">
            <w:r w:rsidRPr="008025B3">
              <w:rPr>
                <w:rStyle w:val="af2"/>
                <w:rFonts w:ascii="Times New Roman" w:eastAsia="仿宋_GB2312" w:hAnsi="Times New Roman" w:cs="仿宋_GB2312"/>
                <w:noProof/>
                <w:kern w:val="0"/>
                <w:sz w:val="28"/>
              </w:rPr>
              <w:t>五、主要试验验证及试行情况</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_Toc231832534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15</w:t>
            </w:r>
            <w:r w:rsidRPr="008025B3">
              <w:rPr>
                <w:rFonts w:ascii="Times New Roman" w:eastAsia="仿宋_GB2312" w:hAnsi="Times New Roman" w:hint="eastAsia"/>
                <w:noProof/>
                <w:sz w:val="28"/>
              </w:rPr>
              <w:fldChar w:fldCharType="end"/>
            </w:r>
          </w:hyperlink>
        </w:p>
        <w:p w14:paraId="17D3BF4D" w14:textId="63AE886E"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5" w:history="1">
            <w:r w:rsidRPr="008025B3">
              <w:rPr>
                <w:rStyle w:val="af2"/>
                <w:rFonts w:ascii="Times New Roman" w:eastAsia="仿宋_GB2312" w:hAnsi="Times New Roman" w:cs="仿宋_GB2312"/>
                <w:noProof/>
                <w:kern w:val="0"/>
                <w:sz w:val="28"/>
              </w:rPr>
              <w:t>六、与国内外相关标准的关系分析</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_Toc231832535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23</w:t>
            </w:r>
            <w:r w:rsidRPr="008025B3">
              <w:rPr>
                <w:rFonts w:ascii="Times New Roman" w:eastAsia="仿宋_GB2312" w:hAnsi="Times New Roman" w:hint="eastAsia"/>
                <w:noProof/>
                <w:sz w:val="28"/>
              </w:rPr>
              <w:fldChar w:fldCharType="end"/>
            </w:r>
          </w:hyperlink>
        </w:p>
        <w:p w14:paraId="315EB521" w14:textId="72268396"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6" w:history="1">
            <w:r w:rsidRPr="008025B3">
              <w:rPr>
                <w:rStyle w:val="af2"/>
                <w:rFonts w:ascii="Times New Roman" w:eastAsia="仿宋_GB2312" w:hAnsi="Times New Roman" w:cs="仿宋_GB2312"/>
                <w:noProof/>
                <w:kern w:val="0"/>
                <w:sz w:val="28"/>
              </w:rPr>
              <w:t>七、标准实施的效益分析</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_Toc231832536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24</w:t>
            </w:r>
            <w:r w:rsidRPr="008025B3">
              <w:rPr>
                <w:rFonts w:ascii="Times New Roman" w:eastAsia="仿宋_GB2312" w:hAnsi="Times New Roman" w:hint="eastAsia"/>
                <w:noProof/>
                <w:sz w:val="28"/>
              </w:rPr>
              <w:fldChar w:fldCharType="end"/>
            </w:r>
          </w:hyperlink>
        </w:p>
        <w:p w14:paraId="195789C2" w14:textId="2F179FD0"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7" w:history="1">
            <w:r w:rsidRPr="008025B3">
              <w:rPr>
                <w:rStyle w:val="af2"/>
                <w:rFonts w:ascii="Times New Roman" w:eastAsia="仿宋_GB2312" w:hAnsi="Times New Roman" w:cs="仿宋_GB2312"/>
                <w:noProof/>
                <w:kern w:val="0"/>
                <w:sz w:val="28"/>
              </w:rPr>
              <w:t>八、标准实施的建议</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_Toc231832537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24</w:t>
            </w:r>
            <w:r w:rsidRPr="008025B3">
              <w:rPr>
                <w:rFonts w:ascii="Times New Roman" w:eastAsia="仿宋_GB2312" w:hAnsi="Times New Roman" w:hint="eastAsia"/>
                <w:noProof/>
                <w:sz w:val="28"/>
              </w:rPr>
              <w:fldChar w:fldCharType="end"/>
            </w:r>
          </w:hyperlink>
        </w:p>
        <w:p w14:paraId="4E4C97FD" w14:textId="7DEEC064"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8" w:history="1">
            <w:r w:rsidRPr="008025B3">
              <w:rPr>
                <w:rStyle w:val="af2"/>
                <w:rFonts w:ascii="Times New Roman" w:eastAsia="仿宋_GB2312" w:hAnsi="Times New Roman" w:cs="仿宋_GB2312"/>
                <w:noProof/>
                <w:kern w:val="0"/>
                <w:sz w:val="28"/>
              </w:rPr>
              <w:t>九、其他应予以说明的内容</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_Toc231832538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25</w:t>
            </w:r>
            <w:r w:rsidRPr="008025B3">
              <w:rPr>
                <w:rFonts w:ascii="Times New Roman" w:eastAsia="仿宋_GB2312" w:hAnsi="Times New Roman" w:hint="eastAsia"/>
                <w:noProof/>
                <w:sz w:val="28"/>
              </w:rPr>
              <w:fldChar w:fldCharType="end"/>
            </w:r>
          </w:hyperlink>
        </w:p>
        <w:p w14:paraId="6B6FADCF" w14:textId="4D12C501" w:rsidR="008025B3" w:rsidRPr="008025B3" w:rsidRDefault="008025B3" w:rsidP="008025B3">
          <w:pPr>
            <w:pStyle w:val="TOC1"/>
            <w:tabs>
              <w:tab w:val="right" w:leader="middleDot" w:pos="8296"/>
            </w:tabs>
            <w:rPr>
              <w:rFonts w:ascii="Times New Roman" w:eastAsia="仿宋_GB2312" w:hAnsi="Times New Roman"/>
              <w:noProof/>
              <w:sz w:val="28"/>
              <w:szCs w:val="24"/>
              <w14:ligatures w14:val="standardContextual"/>
            </w:rPr>
          </w:pPr>
          <w:hyperlink w:anchor="_Toc231832539" w:history="1">
            <w:r w:rsidRPr="008025B3">
              <w:rPr>
                <w:rStyle w:val="af2"/>
                <w:rFonts w:ascii="Times New Roman" w:eastAsia="仿宋_GB2312" w:hAnsi="Times New Roman" w:cs="仿宋_GB2312"/>
                <w:noProof/>
                <w:kern w:val="0"/>
                <w:sz w:val="28"/>
              </w:rPr>
              <w:t>参考文献</w:t>
            </w:r>
            <w:r w:rsidRPr="008025B3">
              <w:rPr>
                <w:rFonts w:ascii="Times New Roman" w:eastAsia="仿宋_GB2312" w:hAnsi="Times New Roman" w:hint="eastAsia"/>
                <w:noProof/>
                <w:sz w:val="28"/>
              </w:rPr>
              <w:tab/>
            </w:r>
            <w:r w:rsidRPr="008025B3">
              <w:rPr>
                <w:rFonts w:ascii="Times New Roman" w:eastAsia="仿宋_GB2312" w:hAnsi="Times New Roman" w:hint="eastAsia"/>
                <w:noProof/>
                <w:sz w:val="28"/>
              </w:rPr>
              <w:fldChar w:fldCharType="begin"/>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noProof/>
                <w:sz w:val="28"/>
              </w:rPr>
              <w:instrText>PAGEREF _Toc231832539 \h</w:instrText>
            </w:r>
            <w:r w:rsidRPr="008025B3">
              <w:rPr>
                <w:rFonts w:ascii="Times New Roman" w:eastAsia="仿宋_GB2312" w:hAnsi="Times New Roman" w:hint="eastAsia"/>
                <w:noProof/>
                <w:sz w:val="28"/>
              </w:rPr>
              <w:instrText xml:space="preserve"> </w:instrText>
            </w:r>
            <w:r w:rsidRPr="008025B3">
              <w:rPr>
                <w:rFonts w:ascii="Times New Roman" w:eastAsia="仿宋_GB2312" w:hAnsi="Times New Roman" w:hint="eastAsia"/>
                <w:noProof/>
                <w:sz w:val="28"/>
              </w:rPr>
            </w:r>
            <w:r w:rsidRPr="008025B3">
              <w:rPr>
                <w:rFonts w:ascii="Times New Roman" w:eastAsia="仿宋_GB2312" w:hAnsi="Times New Roman" w:hint="eastAsia"/>
                <w:noProof/>
                <w:sz w:val="28"/>
              </w:rPr>
              <w:fldChar w:fldCharType="separate"/>
            </w:r>
            <w:r w:rsidR="00B1694D">
              <w:rPr>
                <w:rFonts w:ascii="Times New Roman" w:eastAsia="仿宋_GB2312" w:hAnsi="Times New Roman"/>
                <w:noProof/>
                <w:sz w:val="28"/>
              </w:rPr>
              <w:t>25</w:t>
            </w:r>
            <w:r w:rsidRPr="008025B3">
              <w:rPr>
                <w:rFonts w:ascii="Times New Roman" w:eastAsia="仿宋_GB2312" w:hAnsi="Times New Roman" w:hint="eastAsia"/>
                <w:noProof/>
                <w:sz w:val="28"/>
              </w:rPr>
              <w:fldChar w:fldCharType="end"/>
            </w:r>
          </w:hyperlink>
        </w:p>
        <w:p w14:paraId="404E53F7" w14:textId="366BC36E" w:rsidR="00BE4688" w:rsidRPr="0087335E" w:rsidRDefault="00BE4688" w:rsidP="008B1D40">
          <w:pPr>
            <w:pStyle w:val="TOC1"/>
            <w:tabs>
              <w:tab w:val="right" w:leader="middleDot" w:pos="8296"/>
            </w:tabs>
            <w:rPr>
              <w:rStyle w:val="af2"/>
              <w:rFonts w:eastAsia="仿宋_GB2312" w:cs="仿宋_GB2312" w:hint="eastAsia"/>
              <w:noProof/>
            </w:rPr>
          </w:pPr>
          <w:r w:rsidRPr="00435D3C">
            <w:rPr>
              <w:rStyle w:val="af2"/>
              <w:rFonts w:ascii="Times New Roman" w:eastAsia="仿宋_GB2312" w:hAnsi="Times New Roman" w:cs="仿宋_GB2312" w:hint="eastAsia"/>
              <w:noProof/>
              <w:kern w:val="0"/>
              <w:sz w:val="28"/>
              <w:highlight w:val="yellow"/>
            </w:rPr>
            <w:fldChar w:fldCharType="end"/>
          </w:r>
        </w:p>
      </w:sdtContent>
    </w:sdt>
    <w:p w14:paraId="6D522461" w14:textId="77777777" w:rsidR="00BE4688" w:rsidRDefault="00BE4688" w:rsidP="00362835">
      <w:pPr>
        <w:autoSpaceDE w:val="0"/>
        <w:autoSpaceDN w:val="0"/>
        <w:adjustRightInd w:val="0"/>
        <w:spacing w:line="560" w:lineRule="exact"/>
        <w:jc w:val="center"/>
        <w:rPr>
          <w:rFonts w:ascii="Times New Roman" w:eastAsia="华文中宋" w:hAnsi="Times New Roman" w:cs="华文中宋"/>
          <w:kern w:val="0"/>
          <w:sz w:val="28"/>
          <w:szCs w:val="28"/>
        </w:rPr>
        <w:sectPr w:rsidR="00BE4688">
          <w:footerReference w:type="default" r:id="rId7"/>
          <w:pgSz w:w="11906" w:h="16838"/>
          <w:pgMar w:top="1440" w:right="1800" w:bottom="1440" w:left="1800" w:header="851" w:footer="992" w:gutter="0"/>
          <w:cols w:space="425"/>
          <w:docGrid w:type="lines" w:linePitch="312"/>
        </w:sectPr>
      </w:pPr>
    </w:p>
    <w:p w14:paraId="70E1F439" w14:textId="3740D8B8" w:rsidR="00D8451C" w:rsidRPr="00D5312D" w:rsidRDefault="00D5312D" w:rsidP="00D8451C">
      <w:pPr>
        <w:overflowPunct w:val="0"/>
        <w:autoSpaceDE w:val="0"/>
        <w:autoSpaceDN w:val="0"/>
        <w:adjustRightInd w:val="0"/>
        <w:spacing w:line="560" w:lineRule="exact"/>
        <w:outlineLvl w:val="0"/>
        <w:rPr>
          <w:rFonts w:ascii="Times New Roman" w:eastAsia="黑体" w:hAnsi="Times New Roman" w:cs="仿宋_GB2312"/>
          <w:kern w:val="0"/>
          <w:sz w:val="28"/>
          <w:szCs w:val="28"/>
        </w:rPr>
      </w:pPr>
      <w:bookmarkStart w:id="2" w:name="_Toc231832530"/>
      <w:r>
        <w:rPr>
          <w:rFonts w:ascii="Times New Roman" w:eastAsia="黑体" w:hAnsi="Times New Roman" w:cs="仿宋_GB2312" w:hint="eastAsia"/>
          <w:kern w:val="0"/>
          <w:sz w:val="28"/>
          <w:szCs w:val="28"/>
        </w:rPr>
        <w:lastRenderedPageBreak/>
        <w:t>一、</w:t>
      </w:r>
      <w:r w:rsidR="0045140B">
        <w:rPr>
          <w:rFonts w:ascii="Times New Roman" w:eastAsia="黑体" w:hAnsi="Times New Roman" w:cs="仿宋_GB2312" w:hint="eastAsia"/>
          <w:kern w:val="0"/>
          <w:sz w:val="28"/>
          <w:szCs w:val="28"/>
        </w:rPr>
        <w:t>项目背景及工作概况</w:t>
      </w:r>
      <w:bookmarkEnd w:id="2"/>
    </w:p>
    <w:p w14:paraId="27631C41" w14:textId="77777777" w:rsidR="00D8451C" w:rsidRPr="00FD6A8E" w:rsidRDefault="00D8451C"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sidRPr="00D5312D">
        <w:rPr>
          <w:rFonts w:ascii="Times New Roman" w:eastAsia="楷体_GB2312" w:hAnsi="Times New Roman" w:cs="仿宋_GB2312" w:hint="eastAsia"/>
          <w:b/>
          <w:bCs/>
          <w:kern w:val="0"/>
          <w:sz w:val="28"/>
          <w:szCs w:val="28"/>
        </w:rPr>
        <w:t>1.</w:t>
      </w:r>
      <w:r w:rsidRPr="00FD6A8E">
        <w:rPr>
          <w:rFonts w:ascii="Times New Roman" w:eastAsia="楷体_GB2312" w:hAnsi="Times New Roman" w:cs="仿宋_GB2312" w:hint="eastAsia"/>
          <w:b/>
          <w:bCs/>
          <w:kern w:val="0"/>
          <w:sz w:val="28"/>
          <w:szCs w:val="28"/>
        </w:rPr>
        <w:t xml:space="preserve">1 </w:t>
      </w:r>
      <w:r w:rsidRPr="00FD6A8E">
        <w:rPr>
          <w:rFonts w:ascii="Times New Roman" w:eastAsia="楷体_GB2312" w:hAnsi="Times New Roman" w:cs="仿宋_GB2312" w:hint="eastAsia"/>
          <w:b/>
          <w:bCs/>
          <w:kern w:val="0"/>
          <w:sz w:val="28"/>
          <w:szCs w:val="28"/>
        </w:rPr>
        <w:t>任务来源</w:t>
      </w:r>
    </w:p>
    <w:p w14:paraId="203FB2AC" w14:textId="0E1D05CB" w:rsidR="00D8451C" w:rsidRPr="00FD6A8E" w:rsidRDefault="00D8451C" w:rsidP="009243AC">
      <w:pPr>
        <w:overflowPunct w:val="0"/>
        <w:autoSpaceDE w:val="0"/>
        <w:autoSpaceDN w:val="0"/>
        <w:adjustRightInd w:val="0"/>
        <w:spacing w:line="560" w:lineRule="exact"/>
        <w:ind w:firstLineChars="200" w:firstLine="560"/>
        <w:rPr>
          <w:rFonts w:ascii="Times New Roman" w:eastAsia="仿宋_GB2312" w:hAnsi="Times New Roman" w:cs="仿宋_GB2312"/>
          <w:color w:val="FF0000"/>
          <w:kern w:val="0"/>
          <w:sz w:val="28"/>
          <w:szCs w:val="28"/>
        </w:rPr>
      </w:pPr>
      <w:r w:rsidRPr="00FD6A8E">
        <w:rPr>
          <w:rFonts w:ascii="Times New Roman" w:eastAsia="仿宋_GB2312" w:hAnsi="Times New Roman" w:cs="仿宋_GB2312" w:hint="eastAsia"/>
          <w:kern w:val="0"/>
          <w:sz w:val="28"/>
          <w:szCs w:val="28"/>
        </w:rPr>
        <w:t>依托国家重点研发计划项目《长江黄河国控断面重要水环境指标异常成因机理与管控策略》，为满足我国流域水环境精细化管理需求，建立可靠的</w:t>
      </w:r>
      <w:r w:rsidR="00D229B2" w:rsidRPr="00FD6A8E">
        <w:rPr>
          <w:rFonts w:ascii="Times New Roman" w:eastAsia="仿宋_GB2312" w:hAnsi="Times New Roman" w:cs="仿宋_GB2312" w:hint="eastAsia"/>
          <w:kern w:val="0"/>
          <w:sz w:val="28"/>
          <w:szCs w:val="28"/>
        </w:rPr>
        <w:t>污染物</w:t>
      </w:r>
      <w:r w:rsidR="007E5374">
        <w:rPr>
          <w:rFonts w:ascii="Times New Roman" w:eastAsia="仿宋_GB2312" w:hAnsi="Times New Roman" w:cs="仿宋_GB2312" w:hint="eastAsia"/>
          <w:kern w:val="0"/>
          <w:sz w:val="28"/>
          <w:szCs w:val="28"/>
        </w:rPr>
        <w:t>分区管控目标值</w:t>
      </w:r>
      <w:r w:rsidR="00FD6A8E" w:rsidRPr="00FD6A8E">
        <w:rPr>
          <w:rFonts w:ascii="Times New Roman" w:eastAsia="仿宋_GB2312" w:hAnsi="Times New Roman" w:cs="仿宋_GB2312" w:hint="eastAsia"/>
          <w:kern w:val="0"/>
          <w:sz w:val="28"/>
          <w:szCs w:val="28"/>
        </w:rPr>
        <w:t>制定</w:t>
      </w:r>
      <w:r w:rsidRPr="00FD6A8E">
        <w:rPr>
          <w:rFonts w:ascii="Times New Roman" w:eastAsia="仿宋_GB2312" w:hAnsi="Times New Roman" w:cs="仿宋_GB2312" w:hint="eastAsia"/>
          <w:kern w:val="0"/>
          <w:sz w:val="28"/>
          <w:szCs w:val="28"/>
        </w:rPr>
        <w:t>方法体系，研究起草</w:t>
      </w:r>
      <w:r w:rsidR="003B1E5F" w:rsidRPr="00FD6A8E">
        <w:rPr>
          <w:rFonts w:ascii="Times New Roman" w:eastAsia="仿宋_GB2312" w:hAnsi="Times New Roman" w:cs="仿宋_GB2312" w:hint="eastAsia"/>
          <w:kern w:val="0"/>
          <w:sz w:val="28"/>
          <w:szCs w:val="28"/>
        </w:rPr>
        <w:t>本</w:t>
      </w:r>
      <w:r w:rsidRPr="00FD6A8E">
        <w:rPr>
          <w:rFonts w:ascii="Times New Roman" w:eastAsia="仿宋_GB2312" w:hAnsi="Times New Roman" w:cs="仿宋_GB2312" w:hint="eastAsia"/>
          <w:kern w:val="0"/>
          <w:sz w:val="28"/>
          <w:szCs w:val="28"/>
        </w:rPr>
        <w:t>标准。根据《中国环境科学学会标准管理办法（试行）》有关规定，由</w:t>
      </w:r>
      <w:r w:rsidRPr="00FD6A8E">
        <w:rPr>
          <w:rFonts w:ascii="Times New Roman" w:eastAsia="仿宋_GB2312" w:hAnsi="Times New Roman" w:cs="仿宋_GB2312"/>
          <w:kern w:val="0"/>
          <w:sz w:val="28"/>
          <w:szCs w:val="28"/>
        </w:rPr>
        <w:t>中国环境科学学会标准工作办公室负责</w:t>
      </w:r>
      <w:r w:rsidRPr="00FD6A8E">
        <w:rPr>
          <w:rFonts w:ascii="Times New Roman" w:eastAsia="仿宋_GB2312" w:hAnsi="Times New Roman" w:cs="仿宋_GB2312" w:hint="eastAsia"/>
          <w:kern w:val="0"/>
          <w:sz w:val="28"/>
          <w:szCs w:val="28"/>
        </w:rPr>
        <w:t>组织</w:t>
      </w:r>
      <w:r w:rsidRPr="00FD6A8E">
        <w:rPr>
          <w:rFonts w:ascii="Times New Roman" w:eastAsia="仿宋_GB2312" w:hAnsi="Times New Roman" w:cs="仿宋_GB2312"/>
          <w:kern w:val="0"/>
          <w:sz w:val="28"/>
          <w:szCs w:val="28"/>
        </w:rPr>
        <w:t>团体标准申报工作，</w:t>
      </w:r>
      <w:r w:rsidRPr="00FD6A8E">
        <w:rPr>
          <w:rFonts w:ascii="Times New Roman" w:eastAsia="仿宋_GB2312" w:hAnsi="Times New Roman" w:cs="仿宋_GB2312" w:hint="eastAsia"/>
          <w:kern w:val="0"/>
          <w:sz w:val="28"/>
          <w:szCs w:val="28"/>
        </w:rPr>
        <w:t>由</w:t>
      </w:r>
      <w:bookmarkStart w:id="3" w:name="_Hlk165970293"/>
      <w:r w:rsidR="002C43C9" w:rsidRPr="002C43C9">
        <w:rPr>
          <w:rFonts w:ascii="Times New Roman" w:eastAsia="仿宋_GB2312" w:hAnsi="Times New Roman" w:cs="仿宋_GB2312" w:hint="eastAsia"/>
          <w:kern w:val="0"/>
          <w:sz w:val="28"/>
          <w:szCs w:val="28"/>
        </w:rPr>
        <w:t>中国环境科学研究院、北京师范大学、中国环境监测总站</w:t>
      </w:r>
      <w:r w:rsidR="00FD6A8E" w:rsidRPr="00FD6A8E">
        <w:rPr>
          <w:rFonts w:ascii="Times New Roman" w:eastAsia="仿宋_GB2312" w:hAnsi="Times New Roman" w:cs="仿宋_GB2312" w:hint="eastAsia"/>
          <w:kern w:val="0"/>
          <w:sz w:val="28"/>
          <w:szCs w:val="28"/>
        </w:rPr>
        <w:t>等</w:t>
      </w:r>
      <w:r w:rsidR="002C43C9">
        <w:rPr>
          <w:rFonts w:ascii="Times New Roman" w:eastAsia="仿宋_GB2312" w:hAnsi="Times New Roman" w:cs="仿宋_GB2312" w:hint="eastAsia"/>
          <w:kern w:val="0"/>
          <w:sz w:val="28"/>
          <w:szCs w:val="28"/>
        </w:rPr>
        <w:t>3</w:t>
      </w:r>
      <w:r w:rsidRPr="00FD6A8E">
        <w:rPr>
          <w:rFonts w:ascii="Times New Roman" w:eastAsia="仿宋_GB2312" w:hAnsi="Times New Roman" w:cs="仿宋_GB2312" w:hint="eastAsia"/>
          <w:kern w:val="0"/>
          <w:sz w:val="28"/>
          <w:szCs w:val="28"/>
        </w:rPr>
        <w:t>家单位</w:t>
      </w:r>
      <w:bookmarkEnd w:id="3"/>
      <w:r w:rsidRPr="00FD6A8E">
        <w:rPr>
          <w:rFonts w:ascii="Times New Roman" w:eastAsia="仿宋_GB2312" w:hAnsi="Times New Roman" w:cs="仿宋_GB2312" w:hint="eastAsia"/>
          <w:kern w:val="0"/>
          <w:sz w:val="28"/>
          <w:szCs w:val="28"/>
        </w:rPr>
        <w:t>共同承担《</w:t>
      </w:r>
      <w:r w:rsidR="009243AC" w:rsidRPr="009243AC">
        <w:rPr>
          <w:rFonts w:ascii="Times New Roman" w:eastAsia="仿宋_GB2312" w:hAnsi="Times New Roman" w:cs="仿宋_GB2312" w:hint="eastAsia"/>
          <w:kern w:val="0"/>
          <w:sz w:val="28"/>
          <w:szCs w:val="28"/>
        </w:rPr>
        <w:t>流域水环境化学需氧量分区管控目标值制定技术指南</w:t>
      </w:r>
      <w:r w:rsidRPr="00FD6A8E">
        <w:rPr>
          <w:rFonts w:ascii="Times New Roman" w:eastAsia="仿宋_GB2312" w:hAnsi="Times New Roman" w:cs="仿宋_GB2312" w:hint="eastAsia"/>
          <w:kern w:val="0"/>
          <w:sz w:val="28"/>
          <w:szCs w:val="28"/>
        </w:rPr>
        <w:t>》的编制工作。</w:t>
      </w:r>
    </w:p>
    <w:p w14:paraId="46B627C8" w14:textId="34D96F7D" w:rsidR="00D8451C" w:rsidRPr="00D5312D" w:rsidRDefault="00D8451C"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sidRPr="00D5312D">
        <w:rPr>
          <w:rFonts w:ascii="Times New Roman" w:eastAsia="楷体_GB2312" w:hAnsi="Times New Roman" w:cs="仿宋_GB2312" w:hint="eastAsia"/>
          <w:b/>
          <w:bCs/>
          <w:kern w:val="0"/>
          <w:sz w:val="28"/>
          <w:szCs w:val="28"/>
        </w:rPr>
        <w:t xml:space="preserve">1.2 </w:t>
      </w:r>
      <w:r w:rsidR="00D5312D" w:rsidRPr="00D5312D">
        <w:rPr>
          <w:rFonts w:ascii="Times New Roman" w:eastAsia="楷体_GB2312" w:hAnsi="Times New Roman" w:cs="仿宋_GB2312" w:hint="eastAsia"/>
          <w:b/>
          <w:bCs/>
          <w:kern w:val="0"/>
          <w:sz w:val="28"/>
          <w:szCs w:val="28"/>
        </w:rPr>
        <w:t>主要</w:t>
      </w:r>
      <w:r w:rsidRPr="00D5312D">
        <w:rPr>
          <w:rFonts w:ascii="Times New Roman" w:eastAsia="楷体_GB2312" w:hAnsi="Times New Roman" w:cs="仿宋_GB2312" w:hint="eastAsia"/>
          <w:b/>
          <w:bCs/>
          <w:kern w:val="0"/>
          <w:sz w:val="28"/>
          <w:szCs w:val="28"/>
        </w:rPr>
        <w:t>工作过程</w:t>
      </w:r>
    </w:p>
    <w:p w14:paraId="5520FF71" w14:textId="77777777" w:rsidR="00D8451C" w:rsidRPr="003F7FF5" w:rsidRDefault="00D8451C" w:rsidP="00D8451C">
      <w:pPr>
        <w:overflowPunct w:val="0"/>
        <w:ind w:firstLineChars="200" w:firstLine="560"/>
        <w:rPr>
          <w:rFonts w:ascii="Times New Roman" w:eastAsia="仿宋_GB2312" w:hAnsi="Times New Roman"/>
          <w:sz w:val="28"/>
          <w:szCs w:val="28"/>
        </w:rPr>
      </w:pPr>
      <w:r w:rsidRPr="00D5312D">
        <w:rPr>
          <w:rFonts w:ascii="Times New Roman" w:eastAsia="仿宋_GB2312" w:hAnsi="Times New Roman" w:hint="eastAsia"/>
          <w:sz w:val="28"/>
          <w:szCs w:val="28"/>
        </w:rPr>
        <w:t>本标准</w:t>
      </w:r>
      <w:r w:rsidRPr="003F7FF5">
        <w:rPr>
          <w:rFonts w:ascii="Times New Roman" w:eastAsia="仿宋_GB2312" w:hAnsi="Times New Roman" w:hint="eastAsia"/>
          <w:sz w:val="28"/>
          <w:szCs w:val="28"/>
        </w:rPr>
        <w:t>编制工作过程如下：</w:t>
      </w:r>
    </w:p>
    <w:p w14:paraId="61EE8A97" w14:textId="35D3F723" w:rsidR="0039503C" w:rsidRPr="003F7FF5" w:rsidRDefault="0039503C" w:rsidP="0039503C">
      <w:pPr>
        <w:overflowPunct w:val="0"/>
        <w:ind w:firstLineChars="200" w:firstLine="560"/>
        <w:rPr>
          <w:rFonts w:ascii="Times New Roman" w:eastAsia="仿宋_GB2312" w:hAnsi="Times New Roman"/>
          <w:sz w:val="28"/>
          <w:szCs w:val="28"/>
        </w:rPr>
      </w:pPr>
      <w:bookmarkStart w:id="4" w:name="_Hlk216895129"/>
      <w:bookmarkStart w:id="5" w:name="_Hlk165821353"/>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1</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编制组成立</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3F7FF5" w:rsidRPr="003F7FF5">
        <w:rPr>
          <w:rFonts w:ascii="Times New Roman" w:eastAsia="仿宋_GB2312" w:hAnsi="Times New Roman" w:hint="eastAsia"/>
          <w:sz w:val="28"/>
          <w:szCs w:val="28"/>
        </w:rPr>
        <w:t>5</w:t>
      </w:r>
      <w:r w:rsidRPr="003F7FF5">
        <w:rPr>
          <w:rFonts w:ascii="Times New Roman" w:eastAsia="仿宋_GB2312" w:hAnsi="Times New Roman" w:hint="eastAsia"/>
          <w:sz w:val="28"/>
          <w:szCs w:val="28"/>
        </w:rPr>
        <w:t>年</w:t>
      </w:r>
      <w:bookmarkStart w:id="6" w:name="_Hlk165821598"/>
      <w:r w:rsidR="003F7FF5" w:rsidRPr="003F7FF5">
        <w:rPr>
          <w:rFonts w:ascii="Times New Roman" w:eastAsia="仿宋_GB2312" w:hAnsi="Times New Roman" w:hint="eastAsia"/>
          <w:sz w:val="28"/>
          <w:szCs w:val="28"/>
        </w:rPr>
        <w:t>9</w:t>
      </w:r>
      <w:r w:rsidRPr="003F7FF5">
        <w:rPr>
          <w:rFonts w:ascii="Times New Roman" w:eastAsia="仿宋_GB2312" w:hAnsi="Times New Roman"/>
          <w:sz w:val="28"/>
          <w:szCs w:val="28"/>
        </w:rPr>
        <w:t>月</w:t>
      </w:r>
      <w:r w:rsidRPr="003F7FF5">
        <w:rPr>
          <w:rFonts w:ascii="Times New Roman" w:eastAsia="仿宋_GB2312" w:hAnsi="Times New Roman" w:hint="eastAsia"/>
          <w:sz w:val="28"/>
          <w:szCs w:val="28"/>
        </w:rPr>
        <w:t>至</w:t>
      </w:r>
      <w:r w:rsidR="003F7FF5" w:rsidRPr="003F7FF5">
        <w:rPr>
          <w:rFonts w:ascii="Times New Roman" w:eastAsia="仿宋_GB2312" w:hAnsi="Times New Roman" w:hint="eastAsia"/>
          <w:sz w:val="28"/>
          <w:szCs w:val="28"/>
        </w:rPr>
        <w:t>10</w:t>
      </w:r>
      <w:r w:rsidRPr="003F7FF5">
        <w:rPr>
          <w:rFonts w:ascii="Times New Roman" w:eastAsia="仿宋_GB2312" w:hAnsi="Times New Roman" w:hint="eastAsia"/>
          <w:sz w:val="28"/>
          <w:szCs w:val="28"/>
        </w:rPr>
        <w:t>月</w:t>
      </w:r>
      <w:bookmarkEnd w:id="6"/>
      <w:r w:rsidRPr="003F7FF5">
        <w:rPr>
          <w:rFonts w:ascii="Times New Roman" w:eastAsia="仿宋_GB2312" w:hAnsi="Times New Roman" w:hint="eastAsia"/>
          <w:sz w:val="28"/>
          <w:szCs w:val="28"/>
        </w:rPr>
        <w:t>，按照新标准立项计划，中国环境科学学会组织成立标准编制组，由</w:t>
      </w:r>
      <w:r w:rsidRPr="003F7FF5">
        <w:rPr>
          <w:rFonts w:ascii="Times New Roman" w:eastAsia="仿宋_GB2312" w:hAnsi="Times New Roman" w:cs="仿宋_GB2312" w:hint="eastAsia"/>
          <w:kern w:val="0"/>
          <w:sz w:val="28"/>
          <w:szCs w:val="28"/>
        </w:rPr>
        <w:t>中国环境科学研究院</w:t>
      </w:r>
      <w:r w:rsidRPr="003F7FF5">
        <w:rPr>
          <w:rFonts w:ascii="Times New Roman" w:eastAsia="仿宋_GB2312" w:hAnsi="Times New Roman" w:hint="eastAsia"/>
          <w:sz w:val="28"/>
          <w:szCs w:val="28"/>
        </w:rPr>
        <w:t>牵头承担标准的编制工作；标准编制组初步</w:t>
      </w:r>
      <w:r w:rsidRPr="003F7FF5">
        <w:rPr>
          <w:rFonts w:ascii="Times New Roman" w:eastAsia="仿宋_GB2312" w:hAnsi="Times New Roman" w:cs="仿宋_GB2312"/>
          <w:kern w:val="0"/>
          <w:sz w:val="28"/>
          <w:szCs w:val="28"/>
        </w:rPr>
        <w:t>制定标准总体框架和主要技术内容，明确任务分工与</w:t>
      </w:r>
      <w:r w:rsidRPr="003F7FF5">
        <w:rPr>
          <w:rFonts w:ascii="Times New Roman" w:eastAsia="仿宋_GB2312" w:hAnsi="Times New Roman" w:cs="仿宋_GB2312" w:hint="eastAsia"/>
          <w:kern w:val="0"/>
          <w:sz w:val="28"/>
          <w:szCs w:val="28"/>
        </w:rPr>
        <w:t>工作</w:t>
      </w:r>
      <w:r w:rsidRPr="003F7FF5">
        <w:rPr>
          <w:rFonts w:ascii="Times New Roman" w:eastAsia="仿宋_GB2312" w:hAnsi="Times New Roman" w:cs="仿宋_GB2312"/>
          <w:kern w:val="0"/>
          <w:sz w:val="28"/>
          <w:szCs w:val="28"/>
        </w:rPr>
        <w:t>进度安排</w:t>
      </w:r>
      <w:r w:rsidRPr="003F7FF5">
        <w:rPr>
          <w:rFonts w:ascii="Times New Roman" w:eastAsia="仿宋_GB2312" w:hAnsi="Times New Roman" w:cs="仿宋_GB2312" w:hint="eastAsia"/>
          <w:kern w:val="0"/>
          <w:sz w:val="28"/>
          <w:szCs w:val="28"/>
        </w:rPr>
        <w:t>；</w:t>
      </w:r>
    </w:p>
    <w:p w14:paraId="1747A444" w14:textId="28915155" w:rsidR="0039503C" w:rsidRPr="003F7FF5" w:rsidRDefault="0039503C" w:rsidP="0039503C">
      <w:pPr>
        <w:overflowPunct w:val="0"/>
        <w:ind w:firstLineChars="200" w:firstLine="560"/>
        <w:rPr>
          <w:rFonts w:ascii="Times New Roman" w:eastAsia="仿宋_GB2312" w:hAnsi="Times New Roman"/>
          <w:sz w:val="28"/>
          <w:szCs w:val="28"/>
        </w:rPr>
      </w:pP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草案形成</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3F7FF5" w:rsidRPr="003F7FF5">
        <w:rPr>
          <w:rFonts w:ascii="Times New Roman" w:eastAsia="仿宋_GB2312" w:hAnsi="Times New Roman" w:hint="eastAsia"/>
          <w:sz w:val="28"/>
          <w:szCs w:val="28"/>
        </w:rPr>
        <w:t>5</w:t>
      </w:r>
      <w:r w:rsidRPr="003F7FF5">
        <w:rPr>
          <w:rFonts w:ascii="Times New Roman" w:eastAsia="仿宋_GB2312" w:hAnsi="Times New Roman" w:hint="eastAsia"/>
          <w:sz w:val="28"/>
          <w:szCs w:val="28"/>
        </w:rPr>
        <w:t>年</w:t>
      </w:r>
      <w:bookmarkStart w:id="7" w:name="_Hlk165821401"/>
      <w:r w:rsidR="003F7FF5" w:rsidRPr="003F7FF5">
        <w:rPr>
          <w:rFonts w:ascii="Times New Roman" w:eastAsia="仿宋_GB2312" w:hAnsi="Times New Roman" w:hint="eastAsia"/>
          <w:sz w:val="28"/>
          <w:szCs w:val="28"/>
        </w:rPr>
        <w:t>11</w:t>
      </w:r>
      <w:r w:rsidRPr="003F7FF5">
        <w:rPr>
          <w:rFonts w:ascii="Times New Roman" w:eastAsia="仿宋_GB2312" w:hAnsi="Times New Roman"/>
          <w:sz w:val="28"/>
          <w:szCs w:val="28"/>
        </w:rPr>
        <w:t>月</w:t>
      </w:r>
      <w:r w:rsidRPr="003F7FF5">
        <w:rPr>
          <w:rFonts w:ascii="Times New Roman" w:eastAsia="仿宋_GB2312" w:hAnsi="Times New Roman" w:hint="eastAsia"/>
          <w:sz w:val="28"/>
          <w:szCs w:val="28"/>
        </w:rPr>
        <w:t>至</w:t>
      </w:r>
      <w:r w:rsidR="003F7FF5" w:rsidRPr="003F7FF5">
        <w:rPr>
          <w:rFonts w:ascii="Times New Roman" w:eastAsia="仿宋_GB2312" w:hAnsi="Times New Roman" w:hint="eastAsia"/>
          <w:sz w:val="28"/>
          <w:szCs w:val="28"/>
        </w:rPr>
        <w:t>12</w:t>
      </w:r>
      <w:r w:rsidRPr="003F7FF5">
        <w:rPr>
          <w:rFonts w:ascii="Times New Roman" w:eastAsia="仿宋_GB2312" w:hAnsi="Times New Roman" w:hint="eastAsia"/>
          <w:sz w:val="28"/>
          <w:szCs w:val="28"/>
        </w:rPr>
        <w:t>月</w:t>
      </w:r>
      <w:bookmarkEnd w:id="7"/>
      <w:r w:rsidRPr="003F7FF5">
        <w:rPr>
          <w:rFonts w:ascii="Times New Roman" w:eastAsia="仿宋_GB2312" w:hAnsi="Times New Roman" w:hint="eastAsia"/>
          <w:sz w:val="28"/>
          <w:szCs w:val="28"/>
        </w:rPr>
        <w:t>，通过搜集国内外相关政策法规、标准、文献或技术资料，并采用座谈、走访、查阅资料等形式开展调研，标准编制</w:t>
      </w:r>
      <w:proofErr w:type="gramStart"/>
      <w:r w:rsidRPr="003F7FF5">
        <w:rPr>
          <w:rFonts w:ascii="Times New Roman" w:eastAsia="仿宋_GB2312" w:hAnsi="Times New Roman" w:hint="eastAsia"/>
          <w:sz w:val="28"/>
          <w:szCs w:val="28"/>
        </w:rPr>
        <w:t>组明确</w:t>
      </w:r>
      <w:proofErr w:type="gramEnd"/>
      <w:r w:rsidRPr="003F7FF5">
        <w:rPr>
          <w:rFonts w:ascii="Times New Roman" w:eastAsia="仿宋_GB2312" w:hAnsi="Times New Roman" w:hint="eastAsia"/>
          <w:sz w:val="28"/>
          <w:szCs w:val="28"/>
        </w:rPr>
        <w:t>标准编制大纲，形成标准草案；</w:t>
      </w:r>
    </w:p>
    <w:p w14:paraId="32757D46" w14:textId="528EFE37" w:rsidR="0039503C" w:rsidRPr="003F7FF5" w:rsidRDefault="0039503C" w:rsidP="0039503C">
      <w:pPr>
        <w:overflowPunct w:val="0"/>
        <w:ind w:firstLineChars="200" w:firstLine="560"/>
        <w:rPr>
          <w:rFonts w:ascii="Times New Roman" w:eastAsia="仿宋_GB2312" w:hAnsi="Times New Roman"/>
          <w:sz w:val="28"/>
          <w:szCs w:val="28"/>
        </w:rPr>
      </w:pP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3</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标准立项</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3F7FF5" w:rsidRPr="003F7FF5">
        <w:rPr>
          <w:rFonts w:ascii="Times New Roman" w:eastAsia="仿宋_GB2312" w:hAnsi="Times New Roman" w:hint="eastAsia"/>
          <w:sz w:val="28"/>
          <w:szCs w:val="28"/>
        </w:rPr>
        <w:t>6</w:t>
      </w:r>
      <w:r w:rsidRPr="003F7FF5">
        <w:rPr>
          <w:rFonts w:ascii="Times New Roman" w:eastAsia="仿宋_GB2312" w:hAnsi="Times New Roman" w:hint="eastAsia"/>
          <w:sz w:val="28"/>
          <w:szCs w:val="28"/>
        </w:rPr>
        <w:t>年</w:t>
      </w:r>
      <w:r w:rsidR="003F7FF5" w:rsidRPr="003F7FF5">
        <w:rPr>
          <w:rFonts w:ascii="Times New Roman" w:eastAsia="仿宋_GB2312" w:hAnsi="Times New Roman" w:hint="eastAsia"/>
          <w:sz w:val="28"/>
          <w:szCs w:val="28"/>
        </w:rPr>
        <w:t>1</w:t>
      </w:r>
      <w:r w:rsidRPr="003F7FF5">
        <w:rPr>
          <w:rFonts w:ascii="Times New Roman" w:eastAsia="仿宋_GB2312" w:hAnsi="Times New Roman"/>
          <w:sz w:val="28"/>
          <w:szCs w:val="28"/>
        </w:rPr>
        <w:t>月</w:t>
      </w:r>
      <w:r w:rsidRPr="003F7FF5">
        <w:rPr>
          <w:rFonts w:ascii="Times New Roman" w:eastAsia="仿宋_GB2312" w:hAnsi="Times New Roman" w:hint="eastAsia"/>
          <w:sz w:val="28"/>
          <w:szCs w:val="28"/>
        </w:rPr>
        <w:t>至</w:t>
      </w:r>
      <w:r w:rsidR="00D22B71">
        <w:rPr>
          <w:rFonts w:ascii="Times New Roman" w:eastAsia="仿宋_GB2312" w:hAnsi="Times New Roman" w:hint="eastAsia"/>
          <w:sz w:val="28"/>
          <w:szCs w:val="28"/>
        </w:rPr>
        <w:t>5</w:t>
      </w:r>
      <w:r w:rsidRPr="003F7FF5">
        <w:rPr>
          <w:rFonts w:ascii="Times New Roman" w:eastAsia="仿宋_GB2312" w:hAnsi="Times New Roman" w:hint="eastAsia"/>
          <w:sz w:val="28"/>
          <w:szCs w:val="28"/>
        </w:rPr>
        <w:t>月，中国环境科学学会组织召开标准立项论证会，对立项材料进行专家论证；会后根据专家意见，标准编制组开展标准草案的修订工作，形成标准</w:t>
      </w:r>
      <w:r w:rsidRPr="003F7FF5">
        <w:rPr>
          <w:rFonts w:ascii="Times New Roman" w:eastAsia="仿宋_GB2312" w:hAnsi="Times New Roman"/>
          <w:sz w:val="28"/>
          <w:szCs w:val="28"/>
        </w:rPr>
        <w:t>征求意见稿</w:t>
      </w:r>
      <w:r w:rsidRPr="003F7FF5">
        <w:rPr>
          <w:rFonts w:ascii="Times New Roman" w:eastAsia="仿宋_GB2312" w:hAnsi="Times New Roman" w:hint="eastAsia"/>
          <w:sz w:val="28"/>
          <w:szCs w:val="28"/>
        </w:rPr>
        <w:t>（初稿）；</w:t>
      </w:r>
    </w:p>
    <w:p w14:paraId="6053C596" w14:textId="132BD928" w:rsidR="0039503C" w:rsidRPr="003F7FF5" w:rsidRDefault="0039503C" w:rsidP="0039503C">
      <w:pPr>
        <w:overflowPunct w:val="0"/>
        <w:ind w:firstLineChars="200" w:firstLine="560"/>
        <w:rPr>
          <w:rFonts w:ascii="Times New Roman" w:eastAsia="仿宋_GB2312" w:hAnsi="Times New Roman"/>
          <w:sz w:val="28"/>
          <w:szCs w:val="28"/>
        </w:rPr>
      </w:pP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4</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标准编制</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3F7FF5" w:rsidRPr="003F7FF5">
        <w:rPr>
          <w:rFonts w:ascii="Times New Roman" w:eastAsia="仿宋_GB2312" w:hAnsi="Times New Roman" w:hint="eastAsia"/>
          <w:sz w:val="28"/>
          <w:szCs w:val="28"/>
        </w:rPr>
        <w:t>6</w:t>
      </w:r>
      <w:r w:rsidRPr="003F7FF5">
        <w:rPr>
          <w:rFonts w:ascii="Times New Roman" w:eastAsia="仿宋_GB2312" w:hAnsi="Times New Roman" w:hint="eastAsia"/>
          <w:sz w:val="28"/>
          <w:szCs w:val="28"/>
        </w:rPr>
        <w:t>年</w:t>
      </w:r>
      <w:r w:rsidR="00D22B71">
        <w:rPr>
          <w:rFonts w:ascii="Times New Roman" w:eastAsia="仿宋_GB2312" w:hAnsi="Times New Roman" w:hint="eastAsia"/>
          <w:sz w:val="28"/>
          <w:szCs w:val="28"/>
        </w:rPr>
        <w:t>6</w:t>
      </w:r>
      <w:r w:rsidRPr="003F7FF5">
        <w:rPr>
          <w:rFonts w:ascii="Times New Roman" w:eastAsia="仿宋_GB2312" w:hAnsi="Times New Roman"/>
          <w:sz w:val="28"/>
          <w:szCs w:val="28"/>
        </w:rPr>
        <w:t>月</w:t>
      </w:r>
      <w:r w:rsidRPr="003F7FF5">
        <w:rPr>
          <w:rFonts w:ascii="Times New Roman" w:eastAsia="仿宋_GB2312" w:hAnsi="Times New Roman" w:hint="eastAsia"/>
          <w:sz w:val="28"/>
          <w:szCs w:val="28"/>
        </w:rPr>
        <w:t>，编制组</w:t>
      </w:r>
      <w:r w:rsidRPr="003F7FF5">
        <w:rPr>
          <w:rFonts w:ascii="Times New Roman" w:eastAsia="仿宋_GB2312" w:hAnsi="Times New Roman"/>
          <w:sz w:val="28"/>
          <w:szCs w:val="28"/>
        </w:rPr>
        <w:t>组织召开</w:t>
      </w:r>
      <w:r w:rsidRPr="003F7FF5">
        <w:rPr>
          <w:rFonts w:ascii="Times New Roman" w:eastAsia="仿宋_GB2312" w:hAnsi="Times New Roman" w:hint="eastAsia"/>
          <w:sz w:val="28"/>
          <w:szCs w:val="28"/>
        </w:rPr>
        <w:t>标准专家论证会，</w:t>
      </w:r>
      <w:r w:rsidRPr="003F7FF5">
        <w:rPr>
          <w:rFonts w:ascii="Times New Roman" w:eastAsia="仿宋_GB2312" w:hAnsi="Times New Roman" w:hint="eastAsia"/>
          <w:sz w:val="28"/>
          <w:szCs w:val="28"/>
        </w:rPr>
        <w:lastRenderedPageBreak/>
        <w:t>对标准</w:t>
      </w:r>
      <w:r w:rsidRPr="003F7FF5">
        <w:rPr>
          <w:rFonts w:ascii="Times New Roman" w:eastAsia="仿宋_GB2312" w:hAnsi="Times New Roman"/>
          <w:sz w:val="28"/>
          <w:szCs w:val="28"/>
        </w:rPr>
        <w:t>征求意见稿</w:t>
      </w:r>
      <w:r w:rsidRPr="003F7FF5">
        <w:rPr>
          <w:rFonts w:ascii="Times New Roman" w:eastAsia="仿宋_GB2312" w:hAnsi="Times New Roman" w:hint="eastAsia"/>
          <w:sz w:val="28"/>
          <w:szCs w:val="28"/>
        </w:rPr>
        <w:t>（初稿）进行专家论证；会后根据专家意见，标准编制组开展标准</w:t>
      </w:r>
      <w:r w:rsidRPr="003F7FF5">
        <w:rPr>
          <w:rFonts w:ascii="Times New Roman" w:eastAsia="仿宋_GB2312" w:hAnsi="Times New Roman"/>
          <w:sz w:val="28"/>
          <w:szCs w:val="28"/>
        </w:rPr>
        <w:t>征求意见稿</w:t>
      </w:r>
      <w:r w:rsidRPr="003F7FF5">
        <w:rPr>
          <w:rFonts w:ascii="Times New Roman" w:eastAsia="仿宋_GB2312" w:hAnsi="Times New Roman" w:hint="eastAsia"/>
          <w:sz w:val="28"/>
          <w:szCs w:val="28"/>
        </w:rPr>
        <w:t>（初稿）的修订工作，形成标准</w:t>
      </w:r>
      <w:r w:rsidRPr="003F7FF5">
        <w:rPr>
          <w:rFonts w:ascii="Times New Roman" w:eastAsia="仿宋_GB2312" w:hAnsi="Times New Roman"/>
          <w:sz w:val="28"/>
          <w:szCs w:val="28"/>
        </w:rPr>
        <w:t>征求意见稿</w:t>
      </w:r>
      <w:r w:rsidRPr="003F7FF5">
        <w:rPr>
          <w:rFonts w:ascii="Times New Roman" w:eastAsia="仿宋_GB2312" w:hAnsi="Times New Roman" w:cs="仿宋_GB2312"/>
          <w:kern w:val="0"/>
          <w:sz w:val="28"/>
          <w:szCs w:val="28"/>
        </w:rPr>
        <w:t>及</w:t>
      </w:r>
      <w:r w:rsidRPr="003F7FF5">
        <w:rPr>
          <w:rFonts w:ascii="Times New Roman" w:eastAsia="仿宋_GB2312" w:hAnsi="Times New Roman" w:cs="仿宋_GB2312" w:hint="eastAsia"/>
          <w:kern w:val="0"/>
          <w:sz w:val="28"/>
          <w:szCs w:val="28"/>
        </w:rPr>
        <w:t>相关</w:t>
      </w:r>
      <w:r w:rsidRPr="003F7FF5">
        <w:rPr>
          <w:rFonts w:ascii="Times New Roman" w:eastAsia="仿宋_GB2312" w:hAnsi="Times New Roman" w:cs="仿宋_GB2312"/>
          <w:kern w:val="0"/>
          <w:sz w:val="28"/>
          <w:szCs w:val="28"/>
        </w:rPr>
        <w:t>编制说明，公开广泛征求意见</w:t>
      </w:r>
      <w:r w:rsidR="003F7FF5" w:rsidRPr="003F7FF5">
        <w:rPr>
          <w:rFonts w:ascii="Times New Roman" w:eastAsia="仿宋_GB2312" w:hAnsi="Times New Roman" w:hint="eastAsia"/>
          <w:sz w:val="28"/>
          <w:szCs w:val="28"/>
        </w:rPr>
        <w:t>；</w:t>
      </w:r>
    </w:p>
    <w:p w14:paraId="7145C4C6" w14:textId="40938461" w:rsidR="0073000E" w:rsidRPr="003F7FF5" w:rsidRDefault="0039503C" w:rsidP="0039503C">
      <w:pPr>
        <w:overflowPunct w:val="0"/>
        <w:ind w:firstLineChars="200" w:firstLine="560"/>
        <w:rPr>
          <w:rFonts w:ascii="Times New Roman" w:eastAsia="仿宋_GB2312" w:hAnsi="Times New Roman"/>
          <w:sz w:val="28"/>
          <w:szCs w:val="28"/>
        </w:rPr>
      </w:pP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5</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标准送审</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3F7FF5" w:rsidRPr="003F7FF5">
        <w:rPr>
          <w:rFonts w:ascii="Times New Roman" w:eastAsia="仿宋_GB2312" w:hAnsi="Times New Roman" w:hint="eastAsia"/>
          <w:sz w:val="28"/>
          <w:szCs w:val="28"/>
        </w:rPr>
        <w:t>6</w:t>
      </w:r>
      <w:r w:rsidRPr="003F7FF5">
        <w:rPr>
          <w:rFonts w:ascii="Times New Roman" w:eastAsia="仿宋_GB2312" w:hAnsi="Times New Roman" w:hint="eastAsia"/>
          <w:sz w:val="28"/>
          <w:szCs w:val="28"/>
        </w:rPr>
        <w:t>年</w:t>
      </w:r>
      <w:r w:rsidR="00D22B71">
        <w:rPr>
          <w:rFonts w:ascii="Times New Roman" w:eastAsia="仿宋_GB2312" w:hAnsi="Times New Roman" w:hint="eastAsia"/>
          <w:sz w:val="28"/>
          <w:szCs w:val="28"/>
        </w:rPr>
        <w:t>7</w:t>
      </w:r>
      <w:r w:rsidRPr="003F7FF5">
        <w:rPr>
          <w:rFonts w:ascii="Times New Roman" w:eastAsia="仿宋_GB2312" w:hAnsi="Times New Roman" w:hint="eastAsia"/>
          <w:sz w:val="28"/>
          <w:szCs w:val="28"/>
        </w:rPr>
        <w:t>月，编制组根据征求意见反馈情况，开展标准征求意见稿及相关编制说明的修订工作，形成标准送审稿、相关编制说明，以及征求意见情况汇总表；组织召开标准专家审查会，对标准送审稿等材料进行专家审查</w:t>
      </w:r>
      <w:r w:rsidR="003F7FF5" w:rsidRPr="003F7FF5">
        <w:rPr>
          <w:rFonts w:ascii="Times New Roman" w:eastAsia="仿宋_GB2312" w:hAnsi="Times New Roman" w:hint="eastAsia"/>
          <w:sz w:val="28"/>
          <w:szCs w:val="28"/>
        </w:rPr>
        <w:t>；</w:t>
      </w:r>
    </w:p>
    <w:p w14:paraId="69FA1BD8" w14:textId="0950F024" w:rsidR="00D8451C" w:rsidRPr="0039503C" w:rsidRDefault="0073000E" w:rsidP="0039503C">
      <w:pPr>
        <w:overflowPunct w:val="0"/>
        <w:ind w:firstLineChars="200" w:firstLine="560"/>
        <w:rPr>
          <w:rFonts w:ascii="Times New Roman" w:eastAsia="仿宋_GB2312" w:hAnsi="Times New Roman"/>
          <w:sz w:val="28"/>
          <w:szCs w:val="28"/>
          <w:highlight w:val="yellow"/>
        </w:rPr>
      </w:pPr>
      <w:r w:rsidRPr="003F7FF5">
        <w:rPr>
          <w:rFonts w:ascii="Times New Roman" w:eastAsia="仿宋_GB2312" w:hAnsi="Times New Roman" w:hint="eastAsia"/>
          <w:sz w:val="28"/>
          <w:szCs w:val="28"/>
        </w:rPr>
        <w:t>（</w:t>
      </w:r>
      <w:r w:rsidR="00DF733B" w:rsidRPr="003F7FF5">
        <w:rPr>
          <w:rFonts w:ascii="Times New Roman" w:eastAsia="仿宋_GB2312" w:hAnsi="Times New Roman" w:hint="eastAsia"/>
          <w:sz w:val="28"/>
          <w:szCs w:val="28"/>
        </w:rPr>
        <w:t>6</w:t>
      </w:r>
      <w:r w:rsidRPr="003F7FF5">
        <w:rPr>
          <w:rFonts w:ascii="Times New Roman" w:eastAsia="仿宋_GB2312" w:hAnsi="Times New Roman" w:hint="eastAsia"/>
          <w:sz w:val="28"/>
          <w:szCs w:val="28"/>
        </w:rPr>
        <w:t>）</w:t>
      </w:r>
      <w:r w:rsidRPr="003F7FF5">
        <w:rPr>
          <w:rFonts w:ascii="Times New Roman" w:eastAsia="仿宋_GB2312" w:hAnsi="Times New Roman" w:hint="eastAsia"/>
          <w:b/>
          <w:bCs/>
          <w:sz w:val="28"/>
          <w:szCs w:val="28"/>
        </w:rPr>
        <w:t>标准报批</w:t>
      </w:r>
      <w:r w:rsidRPr="003F7FF5">
        <w:rPr>
          <w:rFonts w:ascii="Times New Roman" w:eastAsia="仿宋_GB2312" w:hAnsi="Times New Roman" w:hint="eastAsia"/>
          <w:sz w:val="28"/>
          <w:szCs w:val="28"/>
        </w:rPr>
        <w:t>。</w:t>
      </w:r>
      <w:r w:rsidRPr="003F7FF5">
        <w:rPr>
          <w:rFonts w:ascii="Times New Roman" w:eastAsia="仿宋_GB2312" w:hAnsi="Times New Roman" w:hint="eastAsia"/>
          <w:sz w:val="28"/>
          <w:szCs w:val="28"/>
        </w:rPr>
        <w:t>202</w:t>
      </w:r>
      <w:r w:rsidR="00A402EE">
        <w:rPr>
          <w:rFonts w:ascii="Times New Roman" w:eastAsia="仿宋_GB2312" w:hAnsi="Times New Roman" w:hint="eastAsia"/>
          <w:sz w:val="28"/>
          <w:szCs w:val="28"/>
        </w:rPr>
        <w:t>6</w:t>
      </w:r>
      <w:r w:rsidRPr="003F7FF5">
        <w:rPr>
          <w:rFonts w:ascii="Times New Roman" w:eastAsia="仿宋_GB2312" w:hAnsi="Times New Roman" w:hint="eastAsia"/>
          <w:sz w:val="28"/>
          <w:szCs w:val="28"/>
        </w:rPr>
        <w:t>年</w:t>
      </w:r>
      <w:r w:rsidR="00A402EE">
        <w:rPr>
          <w:rFonts w:ascii="Times New Roman" w:eastAsia="仿宋_GB2312" w:hAnsi="Times New Roman" w:hint="eastAsia"/>
          <w:sz w:val="28"/>
          <w:szCs w:val="28"/>
        </w:rPr>
        <w:t>8</w:t>
      </w:r>
      <w:r w:rsidRPr="003F7FF5">
        <w:rPr>
          <w:rFonts w:ascii="Times New Roman" w:eastAsia="仿宋_GB2312" w:hAnsi="Times New Roman" w:hint="eastAsia"/>
          <w:sz w:val="28"/>
          <w:szCs w:val="28"/>
        </w:rPr>
        <w:t>月，</w:t>
      </w:r>
      <w:r w:rsidR="0039503C" w:rsidRPr="003F7FF5">
        <w:rPr>
          <w:rFonts w:ascii="Times New Roman" w:eastAsia="仿宋_GB2312" w:hAnsi="Times New Roman" w:hint="eastAsia"/>
          <w:sz w:val="28"/>
          <w:szCs w:val="28"/>
        </w:rPr>
        <w:t>根据专</w:t>
      </w:r>
      <w:r w:rsidR="0039503C" w:rsidRPr="0073000E">
        <w:rPr>
          <w:rFonts w:ascii="Times New Roman" w:eastAsia="仿宋_GB2312" w:hAnsi="Times New Roman" w:hint="eastAsia"/>
          <w:sz w:val="28"/>
          <w:szCs w:val="28"/>
        </w:rPr>
        <w:t>家意见，标准编制组开展标准送审稿等材料的修订工作，最终形成标准报批稿、相关编制说明，以及征求意见情况汇总表，报中国环境科学学会标准工作办公室。</w:t>
      </w:r>
      <w:bookmarkEnd w:id="4"/>
    </w:p>
    <w:bookmarkEnd w:id="5"/>
    <w:p w14:paraId="3B0B1D30" w14:textId="77777777" w:rsidR="00D8451C" w:rsidRDefault="00D8451C" w:rsidP="00D8451C">
      <w:pPr>
        <w:overflowPunct w:val="0"/>
        <w:autoSpaceDE w:val="0"/>
        <w:autoSpaceDN w:val="0"/>
        <w:adjustRightInd w:val="0"/>
        <w:spacing w:line="560" w:lineRule="exact"/>
        <w:rPr>
          <w:rFonts w:ascii="Times New Roman" w:eastAsia="仿宋_GB2312" w:hAnsi="Times New Roman" w:cs="仿宋_GB2312"/>
          <w:kern w:val="0"/>
          <w:sz w:val="28"/>
          <w:szCs w:val="28"/>
          <w:highlight w:val="yellow"/>
        </w:rPr>
      </w:pPr>
    </w:p>
    <w:p w14:paraId="09EA10BC" w14:textId="63485359" w:rsidR="007E5374" w:rsidRPr="002505A7" w:rsidRDefault="00026D93" w:rsidP="002505A7">
      <w:pPr>
        <w:overflowPunct w:val="0"/>
        <w:autoSpaceDE w:val="0"/>
        <w:autoSpaceDN w:val="0"/>
        <w:adjustRightInd w:val="0"/>
        <w:outlineLvl w:val="0"/>
        <w:rPr>
          <w:rFonts w:ascii="Times New Roman" w:eastAsia="黑体" w:hAnsi="Times New Roman" w:cs="仿宋_GB2312"/>
          <w:kern w:val="0"/>
          <w:sz w:val="28"/>
          <w:szCs w:val="28"/>
        </w:rPr>
      </w:pPr>
      <w:bookmarkStart w:id="8" w:name="_Toc231832531"/>
      <w:r>
        <w:rPr>
          <w:rFonts w:ascii="Times New Roman" w:eastAsia="黑体" w:hAnsi="Times New Roman" w:cs="仿宋_GB2312" w:hint="eastAsia"/>
          <w:kern w:val="0"/>
          <w:sz w:val="28"/>
          <w:szCs w:val="28"/>
        </w:rPr>
        <w:t>二、</w:t>
      </w:r>
      <w:r w:rsidRPr="00ED2170">
        <w:rPr>
          <w:rFonts w:ascii="Times New Roman" w:eastAsia="黑体" w:hAnsi="Times New Roman" w:cs="仿宋_GB2312" w:hint="eastAsia"/>
          <w:kern w:val="0"/>
          <w:sz w:val="28"/>
          <w:szCs w:val="28"/>
        </w:rPr>
        <w:t>标准</w:t>
      </w:r>
      <w:r w:rsidR="0045140B">
        <w:rPr>
          <w:rFonts w:ascii="Times New Roman" w:eastAsia="黑体" w:hAnsi="Times New Roman" w:cs="仿宋_GB2312" w:hint="eastAsia"/>
          <w:kern w:val="0"/>
          <w:sz w:val="28"/>
          <w:szCs w:val="28"/>
        </w:rPr>
        <w:t>制修订</w:t>
      </w:r>
      <w:r w:rsidRPr="00ED2170">
        <w:rPr>
          <w:rFonts w:ascii="Times New Roman" w:eastAsia="黑体" w:hAnsi="Times New Roman" w:cs="仿宋_GB2312" w:hint="eastAsia"/>
          <w:kern w:val="0"/>
          <w:sz w:val="28"/>
          <w:szCs w:val="28"/>
        </w:rPr>
        <w:t>必要性</w:t>
      </w:r>
      <w:bookmarkEnd w:id="8"/>
    </w:p>
    <w:p w14:paraId="3AB6E5A1" w14:textId="0EBD6CBC" w:rsidR="00D63B09" w:rsidRPr="002505A7" w:rsidRDefault="00C25088" w:rsidP="002505A7">
      <w:pPr>
        <w:pStyle w:val="affff"/>
        <w:ind w:firstLine="560"/>
        <w:rPr>
          <w:rFonts w:ascii="Times New Roman" w:eastAsia="仿宋_GB2312" w:cs="仿宋_GB2312"/>
          <w:noProof w:val="0"/>
          <w:sz w:val="28"/>
          <w:szCs w:val="28"/>
        </w:rPr>
      </w:pPr>
      <w:r w:rsidRPr="002505A7">
        <w:rPr>
          <w:rFonts w:ascii="Times New Roman" w:eastAsia="仿宋_GB2312" w:cs="仿宋_GB2312" w:hint="eastAsia"/>
          <w:noProof w:val="0"/>
          <w:sz w:val="28"/>
          <w:szCs w:val="28"/>
        </w:rPr>
        <w:t>当前，中共中央办公厅、国务院办公厅印发《关于加强生态环境分区管控的意见》，明确“生态环境分区管控是以保障生态功能和改善环境质量为目标，实施分区域差异化精准管控的环境管理制度，是提升生态环境治理现代化水平的重要举措”，在生态环境源头预防体系中具有基础性作用。生态环境部等多部门联合印发《黄河生态保护治理攻坚战行动方案》《深入打好长江保护修复攻坚战行动方案》等文件中明确提出，在黄河流域“科学把握上中下游的差异，实施分区分类保护治理”“强化生态环境分区管控”，坚持因地制宜、分类施策；在长江流域“鼓励指导有关地方制定差别化的流域性环境标准”“优化调整具体水域功能定位及水生态环境保护目标”，科学构建水</w:t>
      </w:r>
      <w:r w:rsidRPr="002505A7">
        <w:rPr>
          <w:rFonts w:ascii="Times New Roman" w:eastAsia="仿宋_GB2312" w:cs="仿宋_GB2312" w:hint="eastAsia"/>
          <w:noProof w:val="0"/>
          <w:sz w:val="28"/>
          <w:szCs w:val="28"/>
        </w:rPr>
        <w:lastRenderedPageBreak/>
        <w:t>生态监测评价考核指标体系，推动全流域精细化分区管控。然而我国地表水质</w:t>
      </w:r>
      <w:r w:rsidR="008A20E6">
        <w:rPr>
          <w:rFonts w:ascii="Times New Roman" w:eastAsia="仿宋_GB2312" w:cs="仿宋_GB2312" w:hint="eastAsia"/>
          <w:noProof w:val="0"/>
          <w:sz w:val="28"/>
          <w:szCs w:val="28"/>
        </w:rPr>
        <w:t>管控目标、</w:t>
      </w:r>
      <w:r w:rsidRPr="002505A7">
        <w:rPr>
          <w:rFonts w:ascii="Times New Roman" w:eastAsia="仿宋_GB2312" w:cs="仿宋_GB2312" w:hint="eastAsia"/>
          <w:noProof w:val="0"/>
          <w:sz w:val="28"/>
          <w:szCs w:val="28"/>
        </w:rPr>
        <w:t>考核评价执行《地表水环境质量标准》（</w:t>
      </w:r>
      <w:r w:rsidRPr="002505A7">
        <w:rPr>
          <w:rFonts w:ascii="Times New Roman" w:eastAsia="仿宋_GB2312" w:cs="仿宋_GB2312"/>
          <w:noProof w:val="0"/>
          <w:sz w:val="28"/>
          <w:szCs w:val="28"/>
        </w:rPr>
        <w:t>GB 3838—2002</w:t>
      </w:r>
      <w:r w:rsidRPr="002505A7">
        <w:rPr>
          <w:rFonts w:ascii="Times New Roman" w:eastAsia="仿宋_GB2312" w:cs="仿宋_GB2312" w:hint="eastAsia"/>
          <w:noProof w:val="0"/>
          <w:sz w:val="28"/>
          <w:szCs w:val="28"/>
        </w:rPr>
        <w:t>），不同地区采用相同</w:t>
      </w:r>
      <w:r w:rsidR="00D22B71">
        <w:rPr>
          <w:rFonts w:ascii="Times New Roman" w:eastAsia="仿宋_GB2312" w:cs="仿宋_GB2312" w:hint="eastAsia"/>
          <w:noProof w:val="0"/>
          <w:sz w:val="28"/>
          <w:szCs w:val="28"/>
        </w:rPr>
        <w:t>指标</w:t>
      </w:r>
      <w:r w:rsidRPr="002505A7">
        <w:rPr>
          <w:rFonts w:ascii="Times New Roman" w:eastAsia="仿宋_GB2312" w:cs="仿宋_GB2312" w:hint="eastAsia"/>
          <w:noProof w:val="0"/>
          <w:sz w:val="28"/>
          <w:szCs w:val="28"/>
        </w:rPr>
        <w:t>限值，缺乏流域水环境特征、水环境自然背景，以及淡水生物及其生态功能保护研究的相关科学依据</w:t>
      </w:r>
      <w:r w:rsidR="00D63B09" w:rsidRPr="002505A7">
        <w:rPr>
          <w:rFonts w:ascii="Times New Roman" w:eastAsia="仿宋_GB2312" w:cs="仿宋_GB2312" w:hint="eastAsia"/>
          <w:noProof w:val="0"/>
          <w:sz w:val="28"/>
          <w:szCs w:val="28"/>
        </w:rPr>
        <w:t>，难以支撑精细化分区管控要求。</w:t>
      </w:r>
    </w:p>
    <w:p w14:paraId="6412EC1A" w14:textId="7006E491" w:rsidR="00026D93" w:rsidRPr="002505A7" w:rsidRDefault="00D63B09" w:rsidP="00026D93">
      <w:pPr>
        <w:overflowPunct w:val="0"/>
        <w:autoSpaceDE w:val="0"/>
        <w:autoSpaceDN w:val="0"/>
        <w:adjustRightInd w:val="0"/>
        <w:ind w:firstLineChars="200" w:firstLine="560"/>
        <w:rPr>
          <w:rFonts w:ascii="Times New Roman" w:eastAsia="仿宋_GB2312" w:hAnsi="Times New Roman" w:cs="仿宋_GB2312"/>
          <w:kern w:val="0"/>
          <w:sz w:val="28"/>
          <w:szCs w:val="28"/>
          <w:highlight w:val="yellow"/>
        </w:rPr>
      </w:pPr>
      <w:r w:rsidRPr="002505A7">
        <w:rPr>
          <w:rFonts w:ascii="Times New Roman" w:eastAsia="仿宋_GB2312" w:hAnsi="Times New Roman" w:cs="仿宋_GB2312" w:hint="eastAsia"/>
          <w:kern w:val="0"/>
          <w:sz w:val="28"/>
          <w:szCs w:val="28"/>
        </w:rPr>
        <w:t>化学需氧量</w:t>
      </w:r>
      <w:r w:rsidR="00026D93" w:rsidRPr="00D63B09">
        <w:rPr>
          <w:rFonts w:ascii="Times New Roman" w:eastAsia="仿宋_GB2312" w:hAnsi="Times New Roman" w:cs="仿宋_GB2312" w:hint="eastAsia"/>
          <w:kern w:val="0"/>
          <w:sz w:val="28"/>
          <w:szCs w:val="28"/>
        </w:rPr>
        <w:t>（</w:t>
      </w:r>
      <w:r w:rsidRPr="002505A7">
        <w:rPr>
          <w:rFonts w:ascii="Times New Roman" w:eastAsia="仿宋_GB2312" w:hAnsi="Times New Roman" w:cs="仿宋_GB2312"/>
          <w:kern w:val="0"/>
          <w:sz w:val="28"/>
          <w:szCs w:val="28"/>
        </w:rPr>
        <w:t>chemical oxygen demand</w:t>
      </w:r>
      <w:r w:rsidR="00026D93" w:rsidRPr="00D63B09">
        <w:rPr>
          <w:rFonts w:ascii="Times New Roman" w:eastAsia="仿宋_GB2312" w:hAnsi="Times New Roman" w:cs="仿宋_GB2312" w:hint="eastAsia"/>
          <w:kern w:val="0"/>
          <w:sz w:val="28"/>
          <w:szCs w:val="28"/>
        </w:rPr>
        <w:t>，</w:t>
      </w:r>
      <w:proofErr w:type="spellStart"/>
      <w:r w:rsidR="00026D93" w:rsidRPr="00D63B09">
        <w:rPr>
          <w:rFonts w:ascii="Times New Roman" w:eastAsia="仿宋_GB2312" w:hAnsi="Times New Roman" w:cs="仿宋_GB2312"/>
          <w:kern w:val="0"/>
          <w:sz w:val="28"/>
          <w:szCs w:val="28"/>
        </w:rPr>
        <w:t>COD</w:t>
      </w:r>
      <w:r w:rsidRPr="002505A7">
        <w:rPr>
          <w:rFonts w:ascii="Times New Roman" w:eastAsia="仿宋_GB2312" w:hAnsi="Times New Roman" w:cs="仿宋_GB2312"/>
          <w:kern w:val="0"/>
          <w:sz w:val="28"/>
          <w:szCs w:val="28"/>
          <w:vertAlign w:val="subscript"/>
        </w:rPr>
        <w:t>Cr</w:t>
      </w:r>
      <w:proofErr w:type="spellEnd"/>
      <w:r w:rsidR="00026D93" w:rsidRPr="00D63B09">
        <w:rPr>
          <w:rFonts w:ascii="Times New Roman" w:eastAsia="仿宋_GB2312" w:hAnsi="Times New Roman" w:cs="仿宋_GB2312"/>
          <w:kern w:val="0"/>
          <w:sz w:val="28"/>
          <w:szCs w:val="28"/>
        </w:rPr>
        <w:t>）</w:t>
      </w:r>
      <w:r w:rsidR="00026D93" w:rsidRPr="00D63B09">
        <w:rPr>
          <w:rFonts w:ascii="Times New Roman" w:eastAsia="仿宋_GB2312" w:hAnsi="Times New Roman" w:cs="仿宋_GB2312" w:hint="eastAsia"/>
          <w:kern w:val="0"/>
          <w:sz w:val="28"/>
          <w:szCs w:val="28"/>
        </w:rPr>
        <w:t>是反映水体中有机物（如醇、酮、醛）及</w:t>
      </w:r>
      <w:r w:rsidRPr="002505A7">
        <w:rPr>
          <w:rFonts w:ascii="Times New Roman" w:eastAsia="仿宋_GB2312" w:hAnsi="Times New Roman" w:cs="仿宋_GB2312" w:hint="eastAsia"/>
          <w:kern w:val="0"/>
          <w:sz w:val="28"/>
          <w:szCs w:val="28"/>
        </w:rPr>
        <w:t>部分</w:t>
      </w:r>
      <w:r w:rsidR="00026D93" w:rsidRPr="00D63B09">
        <w:rPr>
          <w:rFonts w:ascii="Times New Roman" w:eastAsia="仿宋_GB2312" w:hAnsi="Times New Roman" w:cs="仿宋_GB2312" w:hint="eastAsia"/>
          <w:kern w:val="0"/>
          <w:sz w:val="28"/>
          <w:szCs w:val="28"/>
        </w:rPr>
        <w:t>还原性无机物（如亚硝酸盐、亚铁盐、硫化物）污染的综合指标，用于地表水环境质量评价。其背景</w:t>
      </w:r>
      <w:r w:rsidRPr="002505A7">
        <w:rPr>
          <w:rFonts w:ascii="Times New Roman" w:eastAsia="仿宋_GB2312" w:hAnsi="Times New Roman" w:cs="仿宋_GB2312" w:hint="eastAsia"/>
          <w:kern w:val="0"/>
          <w:sz w:val="28"/>
          <w:szCs w:val="28"/>
        </w:rPr>
        <w:t>来源</w:t>
      </w:r>
      <w:r w:rsidR="00026D93" w:rsidRPr="00D63B09">
        <w:rPr>
          <w:rFonts w:ascii="Times New Roman" w:eastAsia="仿宋_GB2312" w:hAnsi="Times New Roman" w:cs="仿宋_GB2312" w:hint="eastAsia"/>
          <w:kern w:val="0"/>
          <w:sz w:val="28"/>
          <w:szCs w:val="28"/>
        </w:rPr>
        <w:t>包括植物、土壤天然有机物输入，以及水体本身含有的有机物和还原性无机物等。其中，有机物天然来源主要包括水生生物活动、沉积物释放、地表径流以及大气沉降等：藻类和浮游植物等水生生物通过光合作用产生有机物，死亡后分解释放有机质，受光照、温度和水体营养水平的调控；底泥中的有机物在缺氧条件下可重新释放到水体中，与水体氧含量、微生物活性和底泥性质密切相关；地表径流通过冲刷土壤和植被，将腐殖质、植物残体等带入水体，主要受气候条件（如降水强度和温度）、土壤条件和土地利用类型（如森林、草地）影响；大气沉降则通过降水将颗粒态和溶解性有机物输入水体，主要受降水等气候因素影响。</w:t>
      </w:r>
      <w:r>
        <w:rPr>
          <w:rFonts w:ascii="Times New Roman" w:eastAsia="仿宋_GB2312" w:hAnsi="Times New Roman" w:cs="仿宋_GB2312" w:hint="eastAsia"/>
          <w:kern w:val="0"/>
          <w:sz w:val="28"/>
          <w:szCs w:val="28"/>
        </w:rPr>
        <w:t>这造成</w:t>
      </w:r>
      <w:proofErr w:type="spellStart"/>
      <w:r>
        <w:rPr>
          <w:rFonts w:ascii="Times New Roman" w:eastAsia="仿宋_GB2312" w:hAnsi="Times New Roman" w:cs="仿宋_GB2312" w:hint="eastAsia"/>
          <w:kern w:val="0"/>
          <w:sz w:val="28"/>
          <w:szCs w:val="28"/>
        </w:rPr>
        <w:t>COD</w:t>
      </w:r>
      <w:r w:rsidRPr="002505A7">
        <w:rPr>
          <w:rFonts w:ascii="Times New Roman" w:eastAsia="仿宋_GB2312" w:hAnsi="Times New Roman" w:cs="仿宋_GB2312"/>
          <w:kern w:val="0"/>
          <w:sz w:val="28"/>
          <w:szCs w:val="28"/>
          <w:vertAlign w:val="subscript"/>
        </w:rPr>
        <w:t>Cr</w:t>
      </w:r>
      <w:proofErr w:type="spellEnd"/>
      <w:r>
        <w:rPr>
          <w:rFonts w:ascii="Times New Roman" w:eastAsia="仿宋_GB2312" w:hAnsi="Times New Roman" w:cs="仿宋_GB2312" w:hint="eastAsia"/>
          <w:kern w:val="0"/>
          <w:sz w:val="28"/>
          <w:szCs w:val="28"/>
        </w:rPr>
        <w:t>指标存在明显的流域（区域）差异。</w:t>
      </w:r>
    </w:p>
    <w:p w14:paraId="347B4A78" w14:textId="6C24EA25" w:rsidR="00026D93" w:rsidRDefault="00026D93" w:rsidP="00B1694D">
      <w:pPr>
        <w:overflowPunct w:val="0"/>
        <w:autoSpaceDE w:val="0"/>
        <w:autoSpaceDN w:val="0"/>
        <w:adjustRightInd w:val="0"/>
        <w:ind w:firstLineChars="200" w:firstLine="560"/>
        <w:rPr>
          <w:rFonts w:ascii="Times New Roman" w:eastAsia="仿宋_GB2312" w:hAnsi="Times New Roman" w:cs="仿宋_GB2312"/>
          <w:kern w:val="0"/>
          <w:sz w:val="28"/>
          <w:szCs w:val="28"/>
          <w:highlight w:val="yellow"/>
        </w:rPr>
      </w:pPr>
      <w:r w:rsidRPr="00776599">
        <w:rPr>
          <w:rFonts w:ascii="Times New Roman" w:eastAsia="仿宋_GB2312" w:hAnsi="Times New Roman" w:cs="仿宋_GB2312" w:hint="eastAsia"/>
          <w:kern w:val="0"/>
          <w:sz w:val="28"/>
          <w:szCs w:val="28"/>
        </w:rPr>
        <w:t>近年来，在水生态环境持续改善形势下，</w:t>
      </w:r>
      <w:r w:rsidRPr="00776599">
        <w:rPr>
          <w:rFonts w:ascii="Times New Roman" w:eastAsia="仿宋_GB2312" w:hAnsi="Times New Roman" w:cs="仿宋_GB2312"/>
          <w:kern w:val="0"/>
          <w:sz w:val="28"/>
          <w:szCs w:val="28"/>
        </w:rPr>
        <w:t>生态状况</w:t>
      </w:r>
      <w:r w:rsidRPr="00776599">
        <w:rPr>
          <w:rFonts w:ascii="Times New Roman" w:eastAsia="仿宋_GB2312" w:hAnsi="Times New Roman" w:cs="仿宋_GB2312" w:hint="eastAsia"/>
          <w:kern w:val="0"/>
          <w:sz w:val="28"/>
          <w:szCs w:val="28"/>
        </w:rPr>
        <w:t>良好的河湖</w:t>
      </w:r>
      <w:proofErr w:type="spellStart"/>
      <w:r w:rsidRPr="00776599">
        <w:rPr>
          <w:rFonts w:ascii="Times New Roman" w:eastAsia="仿宋_GB2312" w:hAnsi="Times New Roman" w:cs="仿宋_GB2312"/>
          <w:kern w:val="0"/>
          <w:sz w:val="28"/>
          <w:szCs w:val="28"/>
        </w:rPr>
        <w:t>COD</w:t>
      </w:r>
      <w:r w:rsidR="00D63B09" w:rsidRPr="002505A7">
        <w:rPr>
          <w:rFonts w:ascii="Times New Roman" w:eastAsia="仿宋_GB2312" w:hAnsi="Times New Roman" w:cs="仿宋_GB2312"/>
          <w:kern w:val="0"/>
          <w:sz w:val="28"/>
          <w:szCs w:val="28"/>
          <w:vertAlign w:val="subscript"/>
        </w:rPr>
        <w:t>Cr</w:t>
      </w:r>
      <w:proofErr w:type="spellEnd"/>
      <w:r w:rsidRPr="00776599">
        <w:rPr>
          <w:rFonts w:ascii="Times New Roman" w:eastAsia="仿宋_GB2312" w:hAnsi="Times New Roman" w:cs="仿宋_GB2312"/>
          <w:kern w:val="0"/>
          <w:sz w:val="28"/>
          <w:szCs w:val="28"/>
        </w:rPr>
        <w:t>畸高现象</w:t>
      </w:r>
      <w:r w:rsidRPr="00776599">
        <w:rPr>
          <w:rFonts w:ascii="Times New Roman" w:eastAsia="仿宋_GB2312" w:hAnsi="Times New Roman" w:cs="仿宋_GB2312" w:hint="eastAsia"/>
          <w:kern w:val="0"/>
          <w:sz w:val="28"/>
          <w:szCs w:val="28"/>
        </w:rPr>
        <w:t>仍有出现</w:t>
      </w:r>
      <w:r w:rsidR="00107DBB">
        <w:rPr>
          <w:rFonts w:ascii="Times New Roman" w:eastAsia="仿宋_GB2312" w:hAnsi="Times New Roman" w:cs="仿宋_GB2312" w:hint="eastAsia"/>
          <w:kern w:val="0"/>
          <w:sz w:val="28"/>
          <w:szCs w:val="28"/>
        </w:rPr>
        <w:t>，如</w:t>
      </w:r>
      <w:r w:rsidRPr="00776599">
        <w:rPr>
          <w:rFonts w:ascii="Times New Roman" w:eastAsia="仿宋_GB2312" w:hAnsi="Times New Roman" w:cs="仿宋_GB2312" w:hint="eastAsia"/>
          <w:kern w:val="0"/>
          <w:sz w:val="28"/>
          <w:szCs w:val="28"/>
        </w:rPr>
        <w:t>呼伦湖</w:t>
      </w:r>
      <w:proofErr w:type="spellStart"/>
      <w:r w:rsidRPr="00776599">
        <w:rPr>
          <w:rFonts w:ascii="Times New Roman" w:eastAsia="仿宋_GB2312" w:hAnsi="Times New Roman" w:cs="仿宋_GB2312"/>
          <w:kern w:val="0"/>
          <w:sz w:val="28"/>
          <w:szCs w:val="28"/>
        </w:rPr>
        <w:t>COD</w:t>
      </w:r>
      <w:r w:rsidR="00D63B09" w:rsidRPr="002505A7">
        <w:rPr>
          <w:rFonts w:ascii="Times New Roman" w:eastAsia="仿宋_GB2312" w:hAnsi="Times New Roman" w:cs="仿宋_GB2312"/>
          <w:kern w:val="0"/>
          <w:sz w:val="28"/>
          <w:szCs w:val="28"/>
          <w:vertAlign w:val="subscript"/>
        </w:rPr>
        <w:t>Cr</w:t>
      </w:r>
      <w:proofErr w:type="spellEnd"/>
      <w:r w:rsidRPr="00776599">
        <w:rPr>
          <w:rFonts w:ascii="Times New Roman" w:eastAsia="仿宋_GB2312" w:hAnsi="Times New Roman" w:cs="仿宋_GB2312"/>
          <w:kern w:val="0"/>
          <w:sz w:val="28"/>
          <w:szCs w:val="28"/>
        </w:rPr>
        <w:t>畸高</w:t>
      </w:r>
      <w:r w:rsidRPr="00776599">
        <w:rPr>
          <w:rFonts w:ascii="Times New Roman" w:eastAsia="仿宋_GB2312" w:hAnsi="Times New Roman" w:cs="仿宋_GB2312" w:hint="eastAsia"/>
          <w:kern w:val="0"/>
          <w:sz w:val="28"/>
          <w:szCs w:val="28"/>
        </w:rPr>
        <w:t>可能受</w:t>
      </w:r>
      <w:r w:rsidRPr="00776599">
        <w:rPr>
          <w:rFonts w:ascii="Times New Roman" w:eastAsia="仿宋_GB2312" w:hAnsi="Times New Roman" w:cs="仿宋_GB2312"/>
          <w:kern w:val="0"/>
          <w:sz w:val="28"/>
          <w:szCs w:val="28"/>
        </w:rPr>
        <w:t>枯</w:t>
      </w:r>
      <w:r w:rsidRPr="00776599">
        <w:rPr>
          <w:rFonts w:ascii="Times New Roman" w:eastAsia="仿宋_GB2312" w:hAnsi="Times New Roman" w:cs="仿宋_GB2312" w:hint="eastAsia"/>
          <w:kern w:val="0"/>
          <w:sz w:val="28"/>
          <w:szCs w:val="28"/>
        </w:rPr>
        <w:t>草入湖腐烂释放的类腐殖质、</w:t>
      </w:r>
      <w:r w:rsidRPr="00776599">
        <w:rPr>
          <w:rFonts w:ascii="Times New Roman" w:eastAsia="仿宋_GB2312" w:hAnsi="Times New Roman" w:cs="仿宋_GB2312"/>
          <w:kern w:val="0"/>
          <w:sz w:val="28"/>
          <w:szCs w:val="28"/>
        </w:rPr>
        <w:t>湖盆</w:t>
      </w:r>
      <w:r w:rsidRPr="00776599">
        <w:rPr>
          <w:rFonts w:ascii="Times New Roman" w:eastAsia="仿宋_GB2312" w:hAnsi="Times New Roman" w:cs="仿宋_GB2312" w:hint="eastAsia"/>
          <w:kern w:val="0"/>
          <w:sz w:val="28"/>
          <w:szCs w:val="28"/>
        </w:rPr>
        <w:t>沉积物释放的有机质等影响；</w:t>
      </w:r>
      <w:r w:rsidRPr="00776599">
        <w:rPr>
          <w:rFonts w:ascii="Times New Roman" w:eastAsia="仿宋_GB2312" w:hAnsi="Times New Roman" w:cs="仿宋_GB2312"/>
          <w:kern w:val="0"/>
          <w:sz w:val="28"/>
          <w:szCs w:val="28"/>
        </w:rPr>
        <w:t>青海</w:t>
      </w:r>
      <w:r w:rsidRPr="00776599">
        <w:rPr>
          <w:rFonts w:ascii="Times New Roman" w:eastAsia="仿宋_GB2312" w:hAnsi="Times New Roman" w:cs="仿宋_GB2312" w:hint="eastAsia"/>
          <w:kern w:val="0"/>
          <w:sz w:val="28"/>
          <w:szCs w:val="28"/>
        </w:rPr>
        <w:t>湖、</w:t>
      </w:r>
      <w:r w:rsidRPr="00776599">
        <w:rPr>
          <w:rFonts w:ascii="Times New Roman" w:eastAsia="仿宋_GB2312" w:hAnsi="Times New Roman" w:cs="仿宋_GB2312"/>
          <w:kern w:val="0"/>
          <w:sz w:val="28"/>
          <w:szCs w:val="28"/>
        </w:rPr>
        <w:t>艾比湖</w:t>
      </w:r>
      <w:r w:rsidRPr="00776599">
        <w:rPr>
          <w:rFonts w:ascii="Times New Roman" w:eastAsia="仿宋_GB2312" w:hAnsi="Times New Roman" w:cs="仿宋_GB2312" w:hint="eastAsia"/>
          <w:kern w:val="0"/>
          <w:sz w:val="28"/>
          <w:szCs w:val="28"/>
        </w:rPr>
        <w:t>等</w:t>
      </w:r>
      <w:r w:rsidRPr="00776599">
        <w:rPr>
          <w:rFonts w:ascii="Times New Roman" w:eastAsia="仿宋_GB2312" w:hAnsi="Times New Roman" w:cs="仿宋_GB2312"/>
          <w:kern w:val="0"/>
          <w:sz w:val="28"/>
          <w:szCs w:val="28"/>
        </w:rPr>
        <w:t>咸水湖</w:t>
      </w:r>
      <w:r w:rsidRPr="00776599">
        <w:rPr>
          <w:rFonts w:ascii="Times New Roman" w:eastAsia="仿宋_GB2312" w:hAnsi="Times New Roman" w:cs="仿宋_GB2312" w:hint="eastAsia"/>
          <w:kern w:val="0"/>
          <w:sz w:val="28"/>
          <w:szCs w:val="28"/>
        </w:rPr>
        <w:t>受较高还原性离子（</w:t>
      </w:r>
      <w:r w:rsidRPr="00776599">
        <w:rPr>
          <w:rFonts w:ascii="Times New Roman" w:eastAsia="仿宋_GB2312" w:hAnsi="Times New Roman" w:cs="仿宋_GB2312"/>
          <w:kern w:val="0"/>
          <w:sz w:val="28"/>
          <w:szCs w:val="28"/>
        </w:rPr>
        <w:t>主要</w:t>
      </w:r>
      <w:r w:rsidRPr="00776599">
        <w:rPr>
          <w:rFonts w:ascii="Times New Roman" w:eastAsia="仿宋_GB2312" w:hAnsi="Times New Roman" w:cs="仿宋_GB2312" w:hint="eastAsia"/>
          <w:kern w:val="0"/>
          <w:sz w:val="28"/>
          <w:szCs w:val="28"/>
        </w:rPr>
        <w:t>为</w:t>
      </w:r>
      <w:r w:rsidRPr="00776599">
        <w:rPr>
          <w:rFonts w:ascii="Times New Roman" w:eastAsia="仿宋_GB2312" w:hAnsi="Times New Roman" w:cs="仿宋_GB2312"/>
          <w:kern w:val="0"/>
          <w:sz w:val="28"/>
          <w:szCs w:val="28"/>
        </w:rPr>
        <w:t>氯</w:t>
      </w:r>
      <w:r w:rsidRPr="00776599">
        <w:rPr>
          <w:rFonts w:ascii="Times New Roman" w:eastAsia="仿宋_GB2312" w:hAnsi="Times New Roman" w:cs="仿宋_GB2312" w:hint="eastAsia"/>
          <w:kern w:val="0"/>
          <w:sz w:val="28"/>
          <w:szCs w:val="28"/>
        </w:rPr>
        <w:t>、</w:t>
      </w:r>
      <w:r w:rsidRPr="00776599">
        <w:rPr>
          <w:rFonts w:ascii="Times New Roman" w:eastAsia="仿宋_GB2312" w:hAnsi="Times New Roman" w:cs="仿宋_GB2312"/>
          <w:kern w:val="0"/>
          <w:sz w:val="28"/>
          <w:szCs w:val="28"/>
        </w:rPr>
        <w:t>溴、碘等离子</w:t>
      </w:r>
      <w:r w:rsidRPr="00776599">
        <w:rPr>
          <w:rFonts w:ascii="Times New Roman" w:eastAsia="仿宋_GB2312" w:hAnsi="Times New Roman" w:cs="仿宋_GB2312" w:hint="eastAsia"/>
          <w:kern w:val="0"/>
          <w:sz w:val="28"/>
          <w:szCs w:val="28"/>
        </w:rPr>
        <w:t>）浓度影响；</w:t>
      </w:r>
      <w:r w:rsidRPr="00776599">
        <w:rPr>
          <w:rFonts w:ascii="Times New Roman" w:eastAsia="仿宋_GB2312" w:hAnsi="Times New Roman" w:cs="仿宋_GB2312" w:hint="eastAsia"/>
          <w:kern w:val="0"/>
          <w:sz w:val="28"/>
          <w:szCs w:val="28"/>
        </w:rPr>
        <w:lastRenderedPageBreak/>
        <w:t>黄河流域个别断面则受泥沙浓度影响</w:t>
      </w:r>
      <w:r w:rsidR="00776599">
        <w:rPr>
          <w:rFonts w:ascii="Times New Roman" w:eastAsia="仿宋_GB2312" w:hAnsi="Times New Roman" w:cs="仿宋_GB2312" w:hint="eastAsia"/>
          <w:kern w:val="0"/>
          <w:sz w:val="28"/>
          <w:szCs w:val="28"/>
        </w:rPr>
        <w:t>；松花江流域</w:t>
      </w:r>
      <w:r w:rsidR="00107DBB">
        <w:rPr>
          <w:rFonts w:ascii="Times New Roman" w:eastAsia="仿宋_GB2312" w:hAnsi="Times New Roman" w:cs="仿宋_GB2312" w:hint="eastAsia"/>
          <w:kern w:val="0"/>
          <w:sz w:val="28"/>
          <w:szCs w:val="28"/>
        </w:rPr>
        <w:t>受</w:t>
      </w:r>
      <w:r w:rsidR="00107DBB" w:rsidRPr="00264DAB">
        <w:rPr>
          <w:rFonts w:ascii="Times New Roman" w:eastAsia="仿宋_GB2312" w:hAnsi="Times New Roman" w:cs="仿宋_GB2312" w:hint="eastAsia"/>
          <w:kern w:val="0"/>
          <w:sz w:val="28"/>
          <w:szCs w:val="28"/>
        </w:rPr>
        <w:t>降雨径流携带高有机质含量土壤进入水体</w:t>
      </w:r>
      <w:r w:rsidR="00107DBB">
        <w:rPr>
          <w:rFonts w:ascii="Times New Roman" w:eastAsia="仿宋_GB2312" w:hAnsi="Times New Roman" w:cs="仿宋_GB2312" w:hint="eastAsia"/>
          <w:kern w:val="0"/>
          <w:sz w:val="28"/>
          <w:szCs w:val="28"/>
        </w:rPr>
        <w:t>影响；沙湖等</w:t>
      </w:r>
      <w:r w:rsidR="00107DBB" w:rsidRPr="00264DAB">
        <w:rPr>
          <w:rFonts w:ascii="Times New Roman" w:eastAsia="仿宋_GB2312" w:hAnsi="Times New Roman" w:cs="仿宋_GB2312" w:hint="eastAsia"/>
          <w:kern w:val="0"/>
          <w:sz w:val="28"/>
          <w:szCs w:val="28"/>
        </w:rPr>
        <w:t>封闭</w:t>
      </w:r>
      <w:r w:rsidR="00107DBB" w:rsidRPr="00264DAB">
        <w:rPr>
          <w:rFonts w:ascii="Times New Roman" w:eastAsia="仿宋_GB2312" w:hAnsi="Times New Roman" w:cs="仿宋_GB2312" w:hint="eastAsia"/>
          <w:kern w:val="0"/>
          <w:sz w:val="28"/>
          <w:szCs w:val="28"/>
        </w:rPr>
        <w:t>/</w:t>
      </w:r>
      <w:r w:rsidR="00107DBB" w:rsidRPr="00264DAB">
        <w:rPr>
          <w:rFonts w:ascii="Times New Roman" w:eastAsia="仿宋_GB2312" w:hAnsi="Times New Roman" w:cs="仿宋_GB2312" w:hint="eastAsia"/>
          <w:kern w:val="0"/>
          <w:sz w:val="28"/>
          <w:szCs w:val="28"/>
        </w:rPr>
        <w:t>半封闭湖泊</w:t>
      </w:r>
      <w:r w:rsidR="00107DBB">
        <w:rPr>
          <w:rFonts w:ascii="Times New Roman" w:eastAsia="仿宋_GB2312" w:hAnsi="Times New Roman" w:cs="仿宋_GB2312" w:hint="eastAsia"/>
          <w:kern w:val="0"/>
          <w:sz w:val="28"/>
          <w:szCs w:val="28"/>
        </w:rPr>
        <w:t>受污染物有进无出、</w:t>
      </w:r>
      <w:r w:rsidR="00107DBB" w:rsidRPr="00264DAB">
        <w:rPr>
          <w:rFonts w:ascii="Times New Roman" w:eastAsia="仿宋_GB2312" w:hAnsi="Times New Roman" w:cs="仿宋_GB2312" w:hint="eastAsia"/>
          <w:kern w:val="0"/>
          <w:sz w:val="28"/>
          <w:szCs w:val="28"/>
        </w:rPr>
        <w:t>蒸发强、换水周期长</w:t>
      </w:r>
      <w:r w:rsidR="00107DBB">
        <w:rPr>
          <w:rFonts w:ascii="Times New Roman" w:eastAsia="仿宋_GB2312" w:hAnsi="Times New Roman" w:cs="仿宋_GB2312" w:hint="eastAsia"/>
          <w:kern w:val="0"/>
          <w:sz w:val="28"/>
          <w:szCs w:val="28"/>
        </w:rPr>
        <w:t>等因素影响；以及个别草源、</w:t>
      </w:r>
      <w:proofErr w:type="gramStart"/>
      <w:r w:rsidR="00107DBB">
        <w:rPr>
          <w:rFonts w:ascii="Times New Roman" w:eastAsia="仿宋_GB2312" w:hAnsi="Times New Roman" w:cs="仿宋_GB2312" w:hint="eastAsia"/>
          <w:kern w:val="0"/>
          <w:sz w:val="28"/>
          <w:szCs w:val="28"/>
        </w:rPr>
        <w:t>藻源湖泊</w:t>
      </w:r>
      <w:proofErr w:type="gramEnd"/>
      <w:r w:rsidR="008B1D40">
        <w:rPr>
          <w:rFonts w:ascii="Times New Roman" w:eastAsia="仿宋_GB2312" w:hAnsi="Times New Roman" w:cs="仿宋_GB2312" w:hint="eastAsia"/>
          <w:kern w:val="0"/>
          <w:sz w:val="28"/>
          <w:szCs w:val="28"/>
        </w:rPr>
        <w:t>（如查干湖、太湖）</w:t>
      </w:r>
      <w:r w:rsidR="00107DBB">
        <w:rPr>
          <w:rFonts w:ascii="Times New Roman" w:eastAsia="仿宋_GB2312" w:hAnsi="Times New Roman" w:cs="仿宋_GB2312" w:hint="eastAsia"/>
          <w:kern w:val="0"/>
          <w:sz w:val="28"/>
          <w:szCs w:val="28"/>
        </w:rPr>
        <w:t>受</w:t>
      </w:r>
      <w:r w:rsidR="00107DBB" w:rsidRPr="00107DBB">
        <w:rPr>
          <w:rFonts w:ascii="Times New Roman" w:eastAsia="仿宋_GB2312" w:hAnsi="Times New Roman" w:cs="仿宋_GB2312" w:hint="eastAsia"/>
          <w:kern w:val="0"/>
          <w:sz w:val="28"/>
          <w:szCs w:val="28"/>
        </w:rPr>
        <w:t>水生植物残体</w:t>
      </w:r>
      <w:r w:rsidR="00107DBB">
        <w:rPr>
          <w:rFonts w:ascii="Times New Roman" w:eastAsia="仿宋_GB2312" w:hAnsi="Times New Roman" w:cs="仿宋_GB2312" w:hint="eastAsia"/>
          <w:kern w:val="0"/>
          <w:sz w:val="28"/>
          <w:szCs w:val="28"/>
        </w:rPr>
        <w:t>在</w:t>
      </w:r>
      <w:r w:rsidR="00107DBB" w:rsidRPr="00107DBB">
        <w:rPr>
          <w:rFonts w:ascii="Times New Roman" w:eastAsia="仿宋_GB2312" w:hAnsi="Times New Roman" w:cs="仿宋_GB2312" w:hint="eastAsia"/>
          <w:kern w:val="0"/>
          <w:sz w:val="28"/>
          <w:szCs w:val="28"/>
        </w:rPr>
        <w:t>微生物分解</w:t>
      </w:r>
      <w:r w:rsidR="00107DBB">
        <w:rPr>
          <w:rFonts w:ascii="Times New Roman" w:eastAsia="仿宋_GB2312" w:hAnsi="Times New Roman" w:cs="仿宋_GB2312" w:hint="eastAsia"/>
          <w:kern w:val="0"/>
          <w:sz w:val="28"/>
          <w:szCs w:val="28"/>
        </w:rPr>
        <w:t>下</w:t>
      </w:r>
      <w:r w:rsidR="00107DBB" w:rsidRPr="00107DBB">
        <w:rPr>
          <w:rFonts w:ascii="Times New Roman" w:eastAsia="仿宋_GB2312" w:hAnsi="Times New Roman" w:cs="仿宋_GB2312" w:hint="eastAsia"/>
          <w:kern w:val="0"/>
          <w:sz w:val="28"/>
          <w:szCs w:val="28"/>
        </w:rPr>
        <w:t>向水中持续释放腐殖酸、富里酸等大分子难降解有机物</w:t>
      </w:r>
      <w:r w:rsidR="00107DBB">
        <w:rPr>
          <w:rFonts w:ascii="Times New Roman" w:eastAsia="仿宋_GB2312" w:hAnsi="Times New Roman" w:cs="仿宋_GB2312" w:hint="eastAsia"/>
          <w:kern w:val="0"/>
          <w:sz w:val="28"/>
          <w:szCs w:val="28"/>
        </w:rPr>
        <w:t>的影响</w:t>
      </w:r>
      <w:r w:rsidRPr="00776599">
        <w:rPr>
          <w:rFonts w:ascii="Times New Roman" w:eastAsia="仿宋_GB2312" w:hAnsi="Times New Roman" w:cs="仿宋_GB2312" w:hint="eastAsia"/>
          <w:kern w:val="0"/>
          <w:sz w:val="28"/>
          <w:szCs w:val="28"/>
        </w:rPr>
        <w:t>。由于我国南北、东西跨度大，自然地理环境差异明显，且受人类活动较强扰动，水环境</w:t>
      </w:r>
      <w:proofErr w:type="spellStart"/>
      <w:r w:rsidRPr="00776599">
        <w:rPr>
          <w:rFonts w:ascii="Times New Roman" w:eastAsia="仿宋_GB2312" w:hAnsi="Times New Roman" w:cs="仿宋_GB2312" w:hint="eastAsia"/>
          <w:kern w:val="0"/>
          <w:sz w:val="28"/>
          <w:szCs w:val="28"/>
        </w:rPr>
        <w:t>C</w:t>
      </w:r>
      <w:r w:rsidRPr="00776599">
        <w:rPr>
          <w:rFonts w:ascii="Times New Roman" w:eastAsia="仿宋_GB2312" w:hAnsi="Times New Roman" w:cs="仿宋_GB2312"/>
          <w:kern w:val="0"/>
          <w:sz w:val="28"/>
          <w:szCs w:val="28"/>
        </w:rPr>
        <w:t>OD</w:t>
      </w:r>
      <w:r w:rsidR="00776599" w:rsidRPr="002505A7">
        <w:rPr>
          <w:rFonts w:ascii="Times New Roman" w:eastAsia="仿宋_GB2312" w:hAnsi="Times New Roman" w:cs="仿宋_GB2312"/>
          <w:kern w:val="0"/>
          <w:sz w:val="28"/>
          <w:szCs w:val="28"/>
          <w:vertAlign w:val="subscript"/>
        </w:rPr>
        <w:t>Cr</w:t>
      </w:r>
      <w:proofErr w:type="spellEnd"/>
      <w:r w:rsidRPr="00776599">
        <w:rPr>
          <w:rFonts w:ascii="Times New Roman" w:eastAsia="仿宋_GB2312" w:hAnsi="Times New Roman" w:cs="仿宋_GB2312" w:hint="eastAsia"/>
          <w:kern w:val="0"/>
          <w:sz w:val="28"/>
          <w:szCs w:val="28"/>
        </w:rPr>
        <w:t>浓度变化影响因素复杂</w:t>
      </w:r>
      <w:r w:rsidR="00776599" w:rsidRPr="00776599">
        <w:rPr>
          <w:rFonts w:ascii="Times New Roman" w:eastAsia="仿宋_GB2312" w:hAnsi="Times New Roman" w:cs="仿宋_GB2312" w:hint="eastAsia"/>
          <w:kern w:val="0"/>
          <w:sz w:val="28"/>
          <w:szCs w:val="28"/>
        </w:rPr>
        <w:t>、</w:t>
      </w:r>
      <w:r w:rsidR="00776599" w:rsidRPr="002505A7">
        <w:rPr>
          <w:rFonts w:ascii="Times New Roman" w:eastAsia="仿宋_GB2312" w:cs="仿宋_GB2312" w:hint="eastAsia"/>
          <w:sz w:val="28"/>
          <w:szCs w:val="28"/>
        </w:rPr>
        <w:t>受水环境自然背景较大影响，</w:t>
      </w:r>
      <w:r w:rsidR="00776599">
        <w:rPr>
          <w:rFonts w:ascii="Times New Roman" w:eastAsia="仿宋_GB2312" w:cs="仿宋_GB2312" w:hint="eastAsia"/>
          <w:sz w:val="28"/>
          <w:szCs w:val="28"/>
        </w:rPr>
        <w:t>亟待开展</w:t>
      </w:r>
      <w:r w:rsidR="00776599" w:rsidRPr="002D44B3">
        <w:rPr>
          <w:rFonts w:ascii="Times New Roman" w:eastAsia="仿宋_GB2312" w:cs="仿宋_GB2312" w:hint="eastAsia"/>
          <w:sz w:val="28"/>
          <w:szCs w:val="28"/>
        </w:rPr>
        <w:t>分区管控</w:t>
      </w:r>
      <w:r w:rsidR="00776599">
        <w:rPr>
          <w:rFonts w:ascii="Times New Roman" w:eastAsia="仿宋_GB2312" w:cs="仿宋_GB2312" w:hint="eastAsia"/>
          <w:sz w:val="28"/>
          <w:szCs w:val="28"/>
        </w:rPr>
        <w:t>目标值的制</w:t>
      </w:r>
      <w:r w:rsidR="00776599" w:rsidRPr="008B1D40">
        <w:rPr>
          <w:rFonts w:ascii="Times New Roman" w:eastAsia="仿宋_GB2312" w:cs="仿宋_GB2312" w:hint="eastAsia"/>
          <w:sz w:val="28"/>
          <w:szCs w:val="28"/>
        </w:rPr>
        <w:t>定工作，</w:t>
      </w:r>
      <w:r w:rsidR="008B1D40" w:rsidRPr="002505A7">
        <w:rPr>
          <w:rFonts w:ascii="Times New Roman" w:eastAsia="仿宋_GB2312" w:hAnsi="Times New Roman" w:cs="仿宋_GB2312" w:hint="eastAsia"/>
          <w:kern w:val="0"/>
          <w:sz w:val="28"/>
          <w:szCs w:val="28"/>
        </w:rPr>
        <w:t>为制定污染物控制目标提供科学依据，</w:t>
      </w:r>
      <w:r w:rsidR="00776599" w:rsidRPr="008B1D40">
        <w:rPr>
          <w:rFonts w:ascii="Times New Roman" w:eastAsia="仿宋_GB2312" w:cs="仿宋_GB2312" w:hint="eastAsia"/>
          <w:sz w:val="28"/>
          <w:szCs w:val="28"/>
        </w:rPr>
        <w:t>支撑不同流域（区域）水质提升、水环境保护的分类施策</w:t>
      </w:r>
      <w:r w:rsidRPr="008B1D40">
        <w:rPr>
          <w:rFonts w:ascii="Times New Roman" w:eastAsia="仿宋_GB2312" w:hAnsi="Times New Roman" w:cs="仿宋_GB2312" w:hint="eastAsia"/>
          <w:kern w:val="0"/>
          <w:sz w:val="28"/>
          <w:szCs w:val="28"/>
        </w:rPr>
        <w:t>。当前我国尚未发布</w:t>
      </w:r>
      <w:proofErr w:type="spellStart"/>
      <w:r w:rsidRPr="008B1D40">
        <w:rPr>
          <w:rFonts w:ascii="Times New Roman" w:eastAsia="仿宋_GB2312" w:hAnsi="Times New Roman" w:cs="仿宋_GB2312" w:hint="eastAsia"/>
          <w:kern w:val="0"/>
          <w:sz w:val="28"/>
          <w:szCs w:val="28"/>
        </w:rPr>
        <w:t>C</w:t>
      </w:r>
      <w:r w:rsidRPr="008B1D40">
        <w:rPr>
          <w:rFonts w:ascii="Times New Roman" w:eastAsia="仿宋_GB2312" w:hAnsi="Times New Roman" w:cs="仿宋_GB2312"/>
          <w:kern w:val="0"/>
          <w:sz w:val="28"/>
          <w:szCs w:val="28"/>
        </w:rPr>
        <w:t>OD</w:t>
      </w:r>
      <w:r w:rsidR="008B1D40" w:rsidRPr="002505A7">
        <w:rPr>
          <w:rFonts w:ascii="Times New Roman" w:eastAsia="仿宋_GB2312" w:hAnsi="Times New Roman" w:cs="仿宋_GB2312"/>
          <w:kern w:val="0"/>
          <w:sz w:val="28"/>
          <w:szCs w:val="28"/>
          <w:vertAlign w:val="subscript"/>
        </w:rPr>
        <w:t>Cr</w:t>
      </w:r>
      <w:proofErr w:type="spellEnd"/>
      <w:r w:rsidR="008B1D40" w:rsidRPr="008B1D40">
        <w:rPr>
          <w:rFonts w:ascii="Times New Roman" w:eastAsia="仿宋_GB2312" w:hAnsi="Times New Roman" w:cs="仿宋_GB2312" w:hint="eastAsia"/>
          <w:kern w:val="0"/>
          <w:sz w:val="28"/>
          <w:szCs w:val="28"/>
        </w:rPr>
        <w:t>分区管控目标值制定</w:t>
      </w:r>
      <w:r w:rsidRPr="008B1D40">
        <w:rPr>
          <w:rFonts w:ascii="Times New Roman" w:eastAsia="仿宋_GB2312" w:hAnsi="Times New Roman" w:cs="仿宋_GB2312" w:hint="eastAsia"/>
          <w:kern w:val="0"/>
          <w:sz w:val="28"/>
          <w:szCs w:val="28"/>
        </w:rPr>
        <w:t>标准。为</w:t>
      </w:r>
      <w:r w:rsidRPr="008B1D40">
        <w:rPr>
          <w:rFonts w:ascii="Times New Roman" w:eastAsia="仿宋_GB2312" w:hAnsi="Times New Roman" w:cs="仿宋_GB2312"/>
          <w:kern w:val="0"/>
          <w:sz w:val="28"/>
          <w:szCs w:val="28"/>
        </w:rPr>
        <w:t>规范我国</w:t>
      </w:r>
      <w:r w:rsidRPr="008B1D40">
        <w:rPr>
          <w:rFonts w:ascii="Times New Roman" w:eastAsia="仿宋_GB2312" w:hAnsi="Times New Roman" w:cs="仿宋_GB2312" w:hint="eastAsia"/>
          <w:kern w:val="0"/>
          <w:sz w:val="28"/>
          <w:szCs w:val="28"/>
        </w:rPr>
        <w:t>流域水环境</w:t>
      </w:r>
      <w:proofErr w:type="spellStart"/>
      <w:r w:rsidR="008B1D40" w:rsidRPr="008B1D40">
        <w:rPr>
          <w:rFonts w:ascii="Times New Roman" w:eastAsia="仿宋_GB2312" w:hAnsi="Times New Roman" w:cs="仿宋_GB2312" w:hint="eastAsia"/>
          <w:kern w:val="0"/>
          <w:sz w:val="28"/>
          <w:szCs w:val="28"/>
        </w:rPr>
        <w:t>C</w:t>
      </w:r>
      <w:r w:rsidR="008B1D40" w:rsidRPr="008B1D40">
        <w:rPr>
          <w:rFonts w:ascii="Times New Roman" w:eastAsia="仿宋_GB2312" w:hAnsi="Times New Roman" w:cs="仿宋_GB2312"/>
          <w:kern w:val="0"/>
          <w:sz w:val="28"/>
          <w:szCs w:val="28"/>
        </w:rPr>
        <w:t>OD</w:t>
      </w:r>
      <w:r w:rsidR="008B1D40" w:rsidRPr="008B1D40">
        <w:rPr>
          <w:rFonts w:ascii="Times New Roman" w:eastAsia="仿宋_GB2312" w:hAnsi="Times New Roman" w:cs="仿宋_GB2312" w:hint="eastAsia"/>
          <w:kern w:val="0"/>
          <w:sz w:val="28"/>
          <w:szCs w:val="28"/>
          <w:vertAlign w:val="subscript"/>
        </w:rPr>
        <w:t>Cr</w:t>
      </w:r>
      <w:proofErr w:type="spellEnd"/>
      <w:r w:rsidR="008B1D40" w:rsidRPr="008B1D40">
        <w:rPr>
          <w:rFonts w:ascii="Times New Roman" w:eastAsia="仿宋_GB2312" w:hAnsi="Times New Roman" w:cs="仿宋_GB2312" w:hint="eastAsia"/>
          <w:kern w:val="0"/>
          <w:sz w:val="28"/>
          <w:szCs w:val="28"/>
        </w:rPr>
        <w:t>分区管控目标值制定</w:t>
      </w:r>
      <w:r w:rsidRPr="008B1D40">
        <w:rPr>
          <w:rFonts w:ascii="Times New Roman" w:eastAsia="仿宋_GB2312" w:hAnsi="Times New Roman" w:cs="仿宋_GB2312"/>
          <w:kern w:val="0"/>
          <w:sz w:val="28"/>
          <w:szCs w:val="28"/>
        </w:rPr>
        <w:t>程序、技术和方法</w:t>
      </w:r>
      <w:r w:rsidRPr="008B1D40">
        <w:rPr>
          <w:rFonts w:ascii="Times New Roman" w:eastAsia="仿宋_GB2312" w:hAnsi="Times New Roman" w:cs="仿宋_GB2312" w:hint="eastAsia"/>
          <w:kern w:val="0"/>
          <w:sz w:val="28"/>
          <w:szCs w:val="28"/>
        </w:rPr>
        <w:t>，推动流域</w:t>
      </w:r>
      <w:r w:rsidRPr="008B1D40">
        <w:rPr>
          <w:rFonts w:ascii="Times New Roman" w:eastAsia="仿宋_GB2312" w:hAnsi="Times New Roman" w:cs="仿宋_GB2312"/>
          <w:kern w:val="0"/>
          <w:sz w:val="28"/>
          <w:szCs w:val="28"/>
        </w:rPr>
        <w:t>水环境</w:t>
      </w:r>
      <w:r w:rsidR="008B1D40" w:rsidRPr="002505A7">
        <w:rPr>
          <w:rFonts w:ascii="Times New Roman" w:eastAsia="仿宋_GB2312" w:hAnsi="Times New Roman" w:cs="仿宋_GB2312" w:hint="eastAsia"/>
          <w:kern w:val="0"/>
          <w:sz w:val="28"/>
          <w:szCs w:val="28"/>
        </w:rPr>
        <w:t>精细化分区管控</w:t>
      </w:r>
      <w:r w:rsidRPr="008B1D40">
        <w:rPr>
          <w:rFonts w:ascii="Times New Roman" w:eastAsia="仿宋_GB2312" w:hAnsi="Times New Roman" w:cs="仿宋_GB2312" w:hint="eastAsia"/>
          <w:kern w:val="0"/>
          <w:sz w:val="28"/>
          <w:szCs w:val="28"/>
        </w:rPr>
        <w:t>工作，</w:t>
      </w:r>
      <w:r w:rsidRPr="008B1D40">
        <w:rPr>
          <w:rFonts w:ascii="Times New Roman" w:eastAsia="仿宋_GB2312" w:hAnsi="Times New Roman" w:cs="仿宋_GB2312"/>
          <w:kern w:val="0"/>
          <w:sz w:val="28"/>
          <w:szCs w:val="28"/>
        </w:rPr>
        <w:t>制定本</w:t>
      </w:r>
      <w:r w:rsidRPr="008B1D40">
        <w:rPr>
          <w:rFonts w:ascii="Times New Roman" w:eastAsia="仿宋_GB2312" w:hAnsi="Times New Roman" w:cs="仿宋_GB2312" w:hint="eastAsia"/>
          <w:kern w:val="0"/>
          <w:sz w:val="28"/>
          <w:szCs w:val="28"/>
        </w:rPr>
        <w:t>标准</w:t>
      </w:r>
      <w:r w:rsidRPr="008B1D40">
        <w:rPr>
          <w:rFonts w:ascii="Times New Roman" w:eastAsia="仿宋_GB2312" w:hAnsi="Times New Roman" w:cs="仿宋_GB2312"/>
          <w:kern w:val="0"/>
          <w:sz w:val="28"/>
          <w:szCs w:val="28"/>
        </w:rPr>
        <w:t>。</w:t>
      </w:r>
    </w:p>
    <w:p w14:paraId="724DDF2F" w14:textId="77777777" w:rsidR="00026D93" w:rsidRPr="00984389" w:rsidRDefault="00026D93" w:rsidP="00D8451C">
      <w:pPr>
        <w:overflowPunct w:val="0"/>
        <w:autoSpaceDE w:val="0"/>
        <w:autoSpaceDN w:val="0"/>
        <w:adjustRightInd w:val="0"/>
        <w:spacing w:line="560" w:lineRule="exact"/>
        <w:rPr>
          <w:rFonts w:ascii="Times New Roman" w:eastAsia="仿宋_GB2312" w:hAnsi="Times New Roman" w:cs="仿宋_GB2312"/>
          <w:kern w:val="0"/>
          <w:sz w:val="28"/>
          <w:szCs w:val="28"/>
          <w:highlight w:val="yellow"/>
        </w:rPr>
      </w:pPr>
    </w:p>
    <w:p w14:paraId="3B460DD3" w14:textId="7055661A" w:rsidR="00D8451C" w:rsidRPr="0039503C" w:rsidRDefault="00026D93" w:rsidP="00D8451C">
      <w:pPr>
        <w:overflowPunct w:val="0"/>
        <w:autoSpaceDE w:val="0"/>
        <w:autoSpaceDN w:val="0"/>
        <w:adjustRightInd w:val="0"/>
        <w:spacing w:line="560" w:lineRule="exact"/>
        <w:outlineLvl w:val="0"/>
        <w:rPr>
          <w:rFonts w:ascii="Times New Roman" w:eastAsia="黑体" w:hAnsi="Times New Roman" w:cs="仿宋_GB2312"/>
          <w:kern w:val="0"/>
          <w:sz w:val="28"/>
          <w:szCs w:val="28"/>
        </w:rPr>
      </w:pPr>
      <w:bookmarkStart w:id="9" w:name="_Toc231832532"/>
      <w:r>
        <w:rPr>
          <w:rFonts w:ascii="Times New Roman" w:eastAsia="黑体" w:hAnsi="Times New Roman" w:cs="仿宋_GB2312" w:hint="eastAsia"/>
          <w:kern w:val="0"/>
          <w:sz w:val="28"/>
          <w:szCs w:val="28"/>
        </w:rPr>
        <w:t>三</w:t>
      </w:r>
      <w:r w:rsidR="00D5312D" w:rsidRPr="0039503C">
        <w:rPr>
          <w:rFonts w:ascii="Times New Roman" w:eastAsia="黑体" w:hAnsi="Times New Roman" w:cs="仿宋_GB2312" w:hint="eastAsia"/>
          <w:kern w:val="0"/>
          <w:sz w:val="28"/>
          <w:szCs w:val="28"/>
        </w:rPr>
        <w:t>、</w:t>
      </w:r>
      <w:r w:rsidR="00D8451C" w:rsidRPr="0039503C">
        <w:rPr>
          <w:rFonts w:ascii="Times New Roman" w:eastAsia="黑体" w:hAnsi="Times New Roman" w:cs="仿宋_GB2312" w:hint="eastAsia"/>
          <w:kern w:val="0"/>
          <w:sz w:val="28"/>
          <w:szCs w:val="28"/>
        </w:rPr>
        <w:t>标准</w:t>
      </w:r>
      <w:r w:rsidR="00D5312D" w:rsidRPr="0039503C">
        <w:rPr>
          <w:rFonts w:ascii="Times New Roman" w:eastAsia="黑体" w:hAnsi="Times New Roman" w:cs="仿宋_GB2312" w:hint="eastAsia"/>
          <w:kern w:val="0"/>
          <w:sz w:val="28"/>
          <w:szCs w:val="28"/>
        </w:rPr>
        <w:t>制修订</w:t>
      </w:r>
      <w:r w:rsidR="00D8451C" w:rsidRPr="0039503C">
        <w:rPr>
          <w:rFonts w:ascii="Times New Roman" w:eastAsia="黑体" w:hAnsi="Times New Roman" w:cs="仿宋_GB2312" w:hint="eastAsia"/>
          <w:kern w:val="0"/>
          <w:sz w:val="28"/>
          <w:szCs w:val="28"/>
        </w:rPr>
        <w:t>原则</w:t>
      </w:r>
      <w:bookmarkEnd w:id="9"/>
    </w:p>
    <w:p w14:paraId="098D1C11" w14:textId="77777777" w:rsidR="00D8451C" w:rsidRPr="0039503C" w:rsidRDefault="00D8451C" w:rsidP="00D8451C">
      <w:pPr>
        <w:overflowPunct w:val="0"/>
        <w:autoSpaceDE w:val="0"/>
        <w:autoSpaceDN w:val="0"/>
        <w:adjustRightInd w:val="0"/>
        <w:spacing w:line="560" w:lineRule="exact"/>
        <w:ind w:firstLine="560"/>
        <w:rPr>
          <w:rFonts w:ascii="Times New Roman" w:eastAsia="仿宋_GB2312" w:hAnsi="Times New Roman"/>
          <w:sz w:val="28"/>
          <w:szCs w:val="28"/>
        </w:rPr>
      </w:pPr>
      <w:r w:rsidRPr="0039503C">
        <w:rPr>
          <w:rFonts w:ascii="Times New Roman" w:eastAsia="仿宋_GB2312" w:hAnsi="Times New Roman" w:hint="eastAsia"/>
          <w:sz w:val="28"/>
          <w:szCs w:val="28"/>
        </w:rPr>
        <w:t>本标准在编制过程中充分考虑以下原则：</w:t>
      </w:r>
    </w:p>
    <w:p w14:paraId="39E61EBC" w14:textId="1C93F098" w:rsidR="0039503C" w:rsidRPr="008C75D2" w:rsidRDefault="0039503C" w:rsidP="0039503C">
      <w:pPr>
        <w:overflowPunct w:val="0"/>
        <w:autoSpaceDE w:val="0"/>
        <w:autoSpaceDN w:val="0"/>
        <w:adjustRightInd w:val="0"/>
        <w:ind w:firstLineChars="200" w:firstLine="560"/>
        <w:rPr>
          <w:rFonts w:ascii="Times New Roman" w:eastAsia="仿宋_GB2312" w:hAnsi="Times New Roman"/>
          <w:sz w:val="28"/>
          <w:szCs w:val="28"/>
        </w:rPr>
      </w:pPr>
      <w:r w:rsidRPr="008C75D2">
        <w:rPr>
          <w:rFonts w:ascii="Times New Roman" w:eastAsia="仿宋_GB2312" w:hAnsi="Times New Roman" w:hint="eastAsia"/>
          <w:sz w:val="28"/>
          <w:szCs w:val="28"/>
        </w:rPr>
        <w:t>（</w:t>
      </w:r>
      <w:r w:rsidRPr="008C75D2">
        <w:rPr>
          <w:rFonts w:ascii="Times New Roman" w:eastAsia="仿宋_GB2312" w:hAnsi="Times New Roman" w:hint="eastAsia"/>
          <w:sz w:val="28"/>
          <w:szCs w:val="28"/>
        </w:rPr>
        <w:t>1</w:t>
      </w:r>
      <w:r w:rsidRPr="008C75D2">
        <w:rPr>
          <w:rFonts w:ascii="Times New Roman" w:eastAsia="仿宋_GB2312" w:hAnsi="Times New Roman" w:hint="eastAsia"/>
          <w:sz w:val="28"/>
          <w:szCs w:val="28"/>
        </w:rPr>
        <w:t>）</w:t>
      </w:r>
      <w:r w:rsidRPr="008C75D2">
        <w:rPr>
          <w:rFonts w:ascii="Times New Roman" w:eastAsia="仿宋_GB2312" w:hAnsi="Times New Roman"/>
          <w:sz w:val="28"/>
          <w:szCs w:val="28"/>
        </w:rPr>
        <w:t>科学性</w:t>
      </w:r>
      <w:r w:rsidRPr="008C75D2">
        <w:rPr>
          <w:rFonts w:ascii="Times New Roman" w:eastAsia="仿宋_GB2312" w:hAnsi="Times New Roman" w:hint="eastAsia"/>
          <w:sz w:val="28"/>
          <w:szCs w:val="28"/>
        </w:rPr>
        <w:t>。</w:t>
      </w:r>
      <w:r w:rsidRPr="008C75D2">
        <w:rPr>
          <w:rFonts w:ascii="Times New Roman" w:eastAsia="仿宋_GB2312" w:hAnsi="Times New Roman"/>
          <w:sz w:val="28"/>
          <w:szCs w:val="28"/>
        </w:rPr>
        <w:t>本标准</w:t>
      </w:r>
      <w:r w:rsidRPr="008C75D2">
        <w:rPr>
          <w:rFonts w:ascii="Times New Roman" w:eastAsia="仿宋_GB2312" w:hAnsi="Times New Roman" w:hint="eastAsia"/>
          <w:sz w:val="28"/>
          <w:szCs w:val="28"/>
        </w:rPr>
        <w:t>参考</w:t>
      </w:r>
      <w:r w:rsidRPr="008C75D2">
        <w:rPr>
          <w:rFonts w:ascii="Times New Roman" w:eastAsia="仿宋_GB2312" w:hAnsi="Times New Roman"/>
          <w:sz w:val="28"/>
          <w:szCs w:val="28"/>
        </w:rPr>
        <w:t>国内外</w:t>
      </w:r>
      <w:proofErr w:type="spellStart"/>
      <w:r w:rsidR="00FD3412"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8C75D2" w:rsidRPr="008C75D2">
        <w:rPr>
          <w:rFonts w:ascii="Times New Roman" w:eastAsia="仿宋_GB2312" w:hAnsi="Times New Roman" w:cs="仿宋_GB2312" w:hint="eastAsia"/>
          <w:kern w:val="0"/>
          <w:sz w:val="28"/>
          <w:szCs w:val="28"/>
        </w:rPr>
        <w:t>等污染物标准</w:t>
      </w:r>
      <w:r w:rsidR="00FD3412">
        <w:rPr>
          <w:rFonts w:ascii="Times New Roman" w:eastAsia="仿宋_GB2312" w:hAnsi="Times New Roman" w:cs="仿宋_GB2312" w:hint="eastAsia"/>
          <w:kern w:val="0"/>
          <w:sz w:val="28"/>
          <w:szCs w:val="28"/>
        </w:rPr>
        <w:t>制定</w:t>
      </w:r>
      <w:r w:rsidR="006073D1">
        <w:rPr>
          <w:rFonts w:ascii="Times New Roman" w:eastAsia="仿宋_GB2312" w:hAnsi="Times New Roman" w:cs="仿宋_GB2312" w:hint="eastAsia"/>
          <w:kern w:val="0"/>
          <w:sz w:val="28"/>
          <w:szCs w:val="28"/>
        </w:rPr>
        <w:t>、管</w:t>
      </w:r>
      <w:proofErr w:type="gramStart"/>
      <w:r w:rsidR="006073D1">
        <w:rPr>
          <w:rFonts w:ascii="Times New Roman" w:eastAsia="仿宋_GB2312" w:hAnsi="Times New Roman" w:cs="仿宋_GB2312" w:hint="eastAsia"/>
          <w:kern w:val="0"/>
          <w:sz w:val="28"/>
          <w:szCs w:val="28"/>
        </w:rPr>
        <w:t>控目标</w:t>
      </w:r>
      <w:proofErr w:type="gramEnd"/>
      <w:r w:rsidR="006073D1">
        <w:rPr>
          <w:rFonts w:ascii="Times New Roman" w:eastAsia="仿宋_GB2312" w:hAnsi="Times New Roman" w:cs="仿宋_GB2312" w:hint="eastAsia"/>
          <w:kern w:val="0"/>
          <w:sz w:val="28"/>
          <w:szCs w:val="28"/>
        </w:rPr>
        <w:t>制定</w:t>
      </w:r>
      <w:r w:rsidRPr="008C75D2">
        <w:rPr>
          <w:rFonts w:ascii="Times New Roman" w:eastAsia="仿宋_GB2312" w:hAnsi="Times New Roman" w:hint="eastAsia"/>
          <w:sz w:val="28"/>
          <w:szCs w:val="28"/>
        </w:rPr>
        <w:t>等</w:t>
      </w:r>
      <w:r w:rsidRPr="008C75D2">
        <w:rPr>
          <w:rFonts w:ascii="Times New Roman" w:eastAsia="仿宋_GB2312" w:hAnsi="Times New Roman" w:cs="仿宋_GB2312" w:hint="eastAsia"/>
          <w:kern w:val="0"/>
          <w:sz w:val="28"/>
          <w:szCs w:val="28"/>
        </w:rPr>
        <w:t>相关文献报道内容，</w:t>
      </w:r>
      <w:r w:rsidRPr="008C75D2">
        <w:rPr>
          <w:rFonts w:ascii="Times New Roman" w:eastAsia="仿宋_GB2312" w:hAnsi="Times New Roman"/>
          <w:sz w:val="28"/>
          <w:szCs w:val="28"/>
        </w:rPr>
        <w:t>规定</w:t>
      </w:r>
      <w:r w:rsidR="008C75D2" w:rsidRPr="008C75D2">
        <w:rPr>
          <w:rFonts w:ascii="Times New Roman" w:eastAsia="仿宋_GB2312" w:hAnsi="Times New Roman" w:hint="eastAsia"/>
          <w:sz w:val="28"/>
          <w:szCs w:val="28"/>
        </w:rPr>
        <w:t>数据收集与质量控制</w:t>
      </w:r>
      <w:r w:rsidRPr="008C75D2">
        <w:rPr>
          <w:rFonts w:ascii="Times New Roman" w:eastAsia="仿宋_GB2312" w:hAnsi="Times New Roman" w:hint="eastAsia"/>
          <w:sz w:val="28"/>
          <w:szCs w:val="28"/>
        </w:rPr>
        <w:t>、</w:t>
      </w:r>
      <w:r w:rsidR="006073D1">
        <w:rPr>
          <w:rFonts w:ascii="Times New Roman" w:eastAsia="仿宋_GB2312" w:hAnsi="Times New Roman" w:hint="eastAsia"/>
          <w:sz w:val="28"/>
          <w:szCs w:val="28"/>
        </w:rPr>
        <w:t>分区管控目标值推导</w:t>
      </w:r>
      <w:r w:rsidR="007A755A">
        <w:rPr>
          <w:rFonts w:ascii="Times New Roman" w:eastAsia="仿宋_GB2312" w:hAnsi="Times New Roman" w:hint="eastAsia"/>
          <w:sz w:val="28"/>
          <w:szCs w:val="28"/>
        </w:rPr>
        <w:t>、</w:t>
      </w:r>
      <w:r w:rsidR="006073D1">
        <w:rPr>
          <w:rFonts w:ascii="Times New Roman" w:eastAsia="仿宋_GB2312" w:hAnsi="Times New Roman" w:hint="eastAsia"/>
          <w:sz w:val="28"/>
          <w:szCs w:val="28"/>
        </w:rPr>
        <w:t>分区管控目标值</w:t>
      </w:r>
      <w:r w:rsidR="008C75D2" w:rsidRPr="008C75D2">
        <w:rPr>
          <w:rFonts w:ascii="Times New Roman" w:eastAsia="仿宋_GB2312" w:hAnsi="Times New Roman" w:hint="eastAsia"/>
          <w:sz w:val="28"/>
          <w:szCs w:val="28"/>
        </w:rPr>
        <w:t>评估</w:t>
      </w:r>
      <w:r w:rsidR="007A755A">
        <w:rPr>
          <w:rFonts w:ascii="Times New Roman" w:eastAsia="仿宋_GB2312" w:hAnsi="Times New Roman" w:hint="eastAsia"/>
          <w:sz w:val="28"/>
          <w:szCs w:val="28"/>
        </w:rPr>
        <w:t>和</w:t>
      </w:r>
      <w:r w:rsidR="006073D1">
        <w:rPr>
          <w:rFonts w:ascii="Times New Roman" w:eastAsia="仿宋_GB2312" w:hAnsi="Times New Roman" w:hint="eastAsia"/>
          <w:sz w:val="28"/>
          <w:szCs w:val="28"/>
        </w:rPr>
        <w:t>分区管控目标值</w:t>
      </w:r>
      <w:r w:rsidR="007A755A">
        <w:rPr>
          <w:rFonts w:ascii="Times New Roman" w:eastAsia="仿宋_GB2312" w:hAnsi="Times New Roman" w:hint="eastAsia"/>
          <w:sz w:val="28"/>
          <w:szCs w:val="28"/>
        </w:rPr>
        <w:t>确定</w:t>
      </w:r>
      <w:r w:rsidRPr="008C75D2">
        <w:rPr>
          <w:rFonts w:ascii="Times New Roman" w:eastAsia="仿宋_GB2312" w:hAnsi="Times New Roman"/>
          <w:sz w:val="28"/>
          <w:szCs w:val="28"/>
        </w:rPr>
        <w:t>等</w:t>
      </w:r>
      <w:r w:rsidRPr="008C75D2">
        <w:rPr>
          <w:rFonts w:ascii="Times New Roman" w:eastAsia="仿宋_GB2312" w:hAnsi="Times New Roman" w:hint="eastAsia"/>
          <w:sz w:val="28"/>
          <w:szCs w:val="28"/>
        </w:rPr>
        <w:t>技术流程，发展科学、合理的流域水环境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6073D1">
        <w:rPr>
          <w:rFonts w:ascii="Times New Roman" w:eastAsia="仿宋_GB2312" w:hAnsi="Times New Roman" w:cs="仿宋_GB2312" w:hint="eastAsia"/>
          <w:kern w:val="0"/>
          <w:sz w:val="28"/>
          <w:szCs w:val="28"/>
        </w:rPr>
        <w:t>分区管控目标值</w:t>
      </w:r>
      <w:r w:rsidR="008C75D2" w:rsidRPr="008C75D2">
        <w:rPr>
          <w:rFonts w:ascii="Times New Roman" w:eastAsia="仿宋_GB2312" w:hAnsi="Times New Roman" w:cs="仿宋_GB2312" w:hint="eastAsia"/>
          <w:kern w:val="0"/>
          <w:sz w:val="28"/>
          <w:szCs w:val="28"/>
        </w:rPr>
        <w:t>制定</w:t>
      </w:r>
      <w:r w:rsidRPr="008C75D2">
        <w:rPr>
          <w:rFonts w:ascii="Times New Roman" w:eastAsia="仿宋_GB2312" w:hAnsi="Times New Roman" w:hint="eastAsia"/>
          <w:sz w:val="28"/>
          <w:szCs w:val="28"/>
        </w:rPr>
        <w:t>路径；</w:t>
      </w:r>
    </w:p>
    <w:p w14:paraId="3182616C" w14:textId="5CF9D329" w:rsidR="00B44282" w:rsidRDefault="0039503C" w:rsidP="00B44282">
      <w:pPr>
        <w:overflowPunct w:val="0"/>
        <w:autoSpaceDE w:val="0"/>
        <w:autoSpaceDN w:val="0"/>
        <w:adjustRightInd w:val="0"/>
        <w:ind w:firstLineChars="200" w:firstLine="560"/>
        <w:rPr>
          <w:rFonts w:ascii="Times New Roman" w:eastAsia="仿宋_GB2312" w:hAnsi="Times New Roman"/>
          <w:color w:val="FF0000"/>
          <w:sz w:val="28"/>
          <w:szCs w:val="28"/>
          <w:highlight w:val="yellow"/>
        </w:rPr>
      </w:pPr>
      <w:r w:rsidRPr="0004454A">
        <w:rPr>
          <w:rFonts w:ascii="Times New Roman" w:eastAsia="仿宋_GB2312" w:hAnsi="Times New Roman" w:hint="eastAsia"/>
          <w:sz w:val="28"/>
          <w:szCs w:val="28"/>
        </w:rPr>
        <w:t>（</w:t>
      </w:r>
      <w:r w:rsidRPr="0004454A">
        <w:rPr>
          <w:rFonts w:ascii="Times New Roman" w:eastAsia="仿宋_GB2312" w:hAnsi="Times New Roman" w:hint="eastAsia"/>
          <w:sz w:val="28"/>
          <w:szCs w:val="28"/>
        </w:rPr>
        <w:t>2</w:t>
      </w:r>
      <w:r w:rsidRPr="0004454A">
        <w:rPr>
          <w:rFonts w:ascii="Times New Roman" w:eastAsia="仿宋_GB2312" w:hAnsi="Times New Roman" w:hint="eastAsia"/>
          <w:sz w:val="28"/>
          <w:szCs w:val="28"/>
        </w:rPr>
        <w:t>）通用性。本标准统筹考虑不同</w:t>
      </w:r>
      <w:r w:rsidR="0004454A" w:rsidRPr="0004454A">
        <w:rPr>
          <w:rFonts w:ascii="Times New Roman" w:eastAsia="仿宋_GB2312" w:hAnsi="Times New Roman" w:hint="eastAsia"/>
          <w:sz w:val="28"/>
          <w:szCs w:val="28"/>
        </w:rPr>
        <w:t>流域条件</w:t>
      </w:r>
      <w:r w:rsidRPr="0004454A">
        <w:rPr>
          <w:rFonts w:ascii="Times New Roman" w:eastAsia="仿宋_GB2312" w:hAnsi="Times New Roman" w:hint="eastAsia"/>
          <w:sz w:val="28"/>
          <w:szCs w:val="28"/>
        </w:rPr>
        <w:t>下的</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6073D1">
        <w:rPr>
          <w:rFonts w:ascii="Times New Roman" w:eastAsia="仿宋_GB2312" w:hAnsi="Times New Roman" w:hint="eastAsia"/>
          <w:sz w:val="28"/>
          <w:szCs w:val="28"/>
        </w:rPr>
        <w:t>分区管控目标值</w:t>
      </w:r>
      <w:r w:rsidR="0004454A" w:rsidRPr="0004454A">
        <w:rPr>
          <w:rFonts w:ascii="Times New Roman" w:eastAsia="仿宋_GB2312" w:hAnsi="Times New Roman" w:hint="eastAsia"/>
          <w:sz w:val="28"/>
          <w:szCs w:val="28"/>
        </w:rPr>
        <w:t>制定</w:t>
      </w:r>
      <w:r w:rsidRPr="0004454A">
        <w:rPr>
          <w:rFonts w:ascii="Times New Roman" w:eastAsia="仿宋_GB2312" w:hAnsi="Times New Roman" w:hint="eastAsia"/>
          <w:sz w:val="28"/>
          <w:szCs w:val="28"/>
        </w:rPr>
        <w:t>方法，</w:t>
      </w:r>
      <w:r w:rsidR="0004454A" w:rsidRPr="0004454A">
        <w:rPr>
          <w:rFonts w:ascii="Times New Roman" w:eastAsia="仿宋_GB2312" w:hAnsi="Times New Roman" w:hint="eastAsia"/>
          <w:sz w:val="28"/>
          <w:szCs w:val="28"/>
        </w:rPr>
        <w:t>根据制定结</w:t>
      </w:r>
      <w:r w:rsidR="0004454A" w:rsidRPr="001D6412">
        <w:rPr>
          <w:rFonts w:ascii="Times New Roman" w:eastAsia="仿宋_GB2312" w:hAnsi="Times New Roman" w:hint="eastAsia"/>
          <w:sz w:val="28"/>
          <w:szCs w:val="28"/>
        </w:rPr>
        <w:t>果提出</w:t>
      </w:r>
      <w:proofErr w:type="gramStart"/>
      <w:r w:rsidR="0004454A" w:rsidRPr="001D6412">
        <w:rPr>
          <w:rFonts w:ascii="Times New Roman" w:eastAsia="仿宋_GB2312" w:hAnsi="Times New Roman" w:hint="eastAsia"/>
          <w:sz w:val="28"/>
          <w:szCs w:val="28"/>
        </w:rPr>
        <w:t>经由社会</w:t>
      </w:r>
      <w:proofErr w:type="gramEnd"/>
      <w:r w:rsidR="0004454A" w:rsidRPr="001D6412">
        <w:rPr>
          <w:rFonts w:ascii="Times New Roman" w:eastAsia="仿宋_GB2312" w:hAnsi="Times New Roman" w:hint="eastAsia"/>
          <w:sz w:val="28"/>
          <w:szCs w:val="28"/>
        </w:rPr>
        <w:t>经济效益评估的</w:t>
      </w:r>
      <w:r w:rsidR="006073D1">
        <w:rPr>
          <w:rFonts w:ascii="Times New Roman" w:eastAsia="仿宋_GB2312" w:hAnsi="Times New Roman" w:hint="eastAsia"/>
          <w:sz w:val="28"/>
          <w:szCs w:val="28"/>
        </w:rPr>
        <w:t>目标</w:t>
      </w:r>
      <w:r w:rsidR="0004454A" w:rsidRPr="001D6412">
        <w:rPr>
          <w:rFonts w:ascii="Times New Roman" w:eastAsia="仿宋_GB2312" w:hAnsi="Times New Roman" w:hint="eastAsia"/>
          <w:sz w:val="28"/>
          <w:szCs w:val="28"/>
        </w:rPr>
        <w:t>值确定步骤，</w:t>
      </w:r>
      <w:r w:rsidRPr="001D6412">
        <w:rPr>
          <w:rFonts w:ascii="Times New Roman" w:eastAsia="仿宋_GB2312" w:hAnsi="Times New Roman" w:hint="eastAsia"/>
          <w:sz w:val="28"/>
          <w:szCs w:val="28"/>
        </w:rPr>
        <w:t>建立相对统一的</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6073D1">
        <w:rPr>
          <w:rFonts w:ascii="Times New Roman" w:eastAsia="仿宋_GB2312" w:hAnsi="Times New Roman" w:hint="eastAsia"/>
          <w:sz w:val="28"/>
          <w:szCs w:val="28"/>
        </w:rPr>
        <w:t>目标值</w:t>
      </w:r>
      <w:r w:rsidRPr="001D6412">
        <w:rPr>
          <w:rFonts w:ascii="Times New Roman" w:eastAsia="仿宋_GB2312" w:hAnsi="Times New Roman" w:hint="eastAsia"/>
          <w:sz w:val="28"/>
          <w:szCs w:val="28"/>
        </w:rPr>
        <w:t>推导框架，提出适用于不同</w:t>
      </w:r>
      <w:r w:rsidRPr="001D6412">
        <w:rPr>
          <w:rFonts w:ascii="Times New Roman" w:eastAsia="仿宋_GB2312" w:hAnsi="Times New Roman" w:hint="eastAsia"/>
          <w:sz w:val="28"/>
          <w:szCs w:val="28"/>
        </w:rPr>
        <w:lastRenderedPageBreak/>
        <w:t>情况下的水环境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6073D1">
        <w:rPr>
          <w:rFonts w:ascii="Times New Roman" w:eastAsia="仿宋_GB2312" w:hAnsi="Times New Roman" w:hint="eastAsia"/>
          <w:sz w:val="28"/>
          <w:szCs w:val="28"/>
        </w:rPr>
        <w:t>分区管控目标值</w:t>
      </w:r>
      <w:r w:rsidRPr="001D6412">
        <w:rPr>
          <w:rFonts w:ascii="Times New Roman" w:eastAsia="仿宋_GB2312" w:hAnsi="Times New Roman" w:hint="eastAsia"/>
          <w:sz w:val="28"/>
          <w:szCs w:val="28"/>
        </w:rPr>
        <w:t>推导方法；</w:t>
      </w:r>
    </w:p>
    <w:p w14:paraId="1292CD09" w14:textId="786F076E" w:rsidR="00D8451C" w:rsidRPr="00B44282" w:rsidRDefault="0039503C" w:rsidP="00B44282">
      <w:pPr>
        <w:overflowPunct w:val="0"/>
        <w:autoSpaceDE w:val="0"/>
        <w:autoSpaceDN w:val="0"/>
        <w:adjustRightInd w:val="0"/>
        <w:ind w:firstLineChars="200" w:firstLine="560"/>
        <w:rPr>
          <w:rFonts w:ascii="Times New Roman" w:eastAsia="仿宋_GB2312" w:hAnsi="Times New Roman"/>
          <w:color w:val="FF0000"/>
          <w:sz w:val="28"/>
          <w:szCs w:val="28"/>
          <w:highlight w:val="yellow"/>
        </w:rPr>
      </w:pPr>
      <w:r w:rsidRPr="00DF733B">
        <w:rPr>
          <w:rFonts w:ascii="Times New Roman" w:eastAsia="仿宋_GB2312" w:hAnsi="Times New Roman" w:hint="eastAsia"/>
          <w:sz w:val="28"/>
          <w:szCs w:val="28"/>
        </w:rPr>
        <w:t>（</w:t>
      </w:r>
      <w:r w:rsidRPr="00E7720D">
        <w:rPr>
          <w:rFonts w:ascii="Times New Roman" w:eastAsia="仿宋_GB2312" w:hAnsi="Times New Roman" w:hint="eastAsia"/>
          <w:sz w:val="28"/>
          <w:szCs w:val="28"/>
        </w:rPr>
        <w:t>3</w:t>
      </w:r>
      <w:r w:rsidRPr="00E7720D">
        <w:rPr>
          <w:rFonts w:ascii="Times New Roman" w:eastAsia="仿宋_GB2312" w:hAnsi="Times New Roman" w:hint="eastAsia"/>
          <w:sz w:val="28"/>
          <w:szCs w:val="28"/>
        </w:rPr>
        <w:t>）实用性。本标准明确</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832C01">
        <w:rPr>
          <w:rFonts w:ascii="Times New Roman" w:eastAsia="仿宋_GB2312" w:hAnsi="Times New Roman" w:hint="eastAsia"/>
          <w:sz w:val="28"/>
          <w:szCs w:val="28"/>
        </w:rPr>
        <w:t>分区管控目标值</w:t>
      </w:r>
      <w:r w:rsidR="00E7720D" w:rsidRPr="00E7720D">
        <w:rPr>
          <w:rFonts w:ascii="Times New Roman" w:eastAsia="仿宋_GB2312" w:hAnsi="Times New Roman" w:hint="eastAsia"/>
          <w:sz w:val="28"/>
          <w:szCs w:val="28"/>
        </w:rPr>
        <w:t>制定</w:t>
      </w:r>
      <w:r w:rsidRPr="00E7720D">
        <w:rPr>
          <w:rFonts w:ascii="Times New Roman" w:eastAsia="仿宋_GB2312" w:hAnsi="Times New Roman" w:hint="eastAsia"/>
          <w:sz w:val="28"/>
          <w:szCs w:val="28"/>
        </w:rPr>
        <w:t>方法的数据收集与</w:t>
      </w:r>
      <w:r w:rsidR="00E7720D" w:rsidRPr="00E7720D">
        <w:rPr>
          <w:rFonts w:ascii="Times New Roman" w:eastAsia="仿宋_GB2312" w:hAnsi="Times New Roman" w:hint="eastAsia"/>
          <w:sz w:val="28"/>
          <w:szCs w:val="28"/>
        </w:rPr>
        <w:t>质量控制</w:t>
      </w:r>
      <w:r w:rsidRPr="00E7720D">
        <w:rPr>
          <w:rFonts w:ascii="Times New Roman" w:eastAsia="仿宋_GB2312" w:hAnsi="Times New Roman" w:hint="eastAsia"/>
          <w:sz w:val="28"/>
          <w:szCs w:val="28"/>
        </w:rPr>
        <w:t>等要求，细化</w:t>
      </w:r>
      <w:r w:rsidR="00E7720D" w:rsidRPr="00E7720D">
        <w:rPr>
          <w:rFonts w:ascii="Times New Roman" w:eastAsia="仿宋_GB2312" w:hAnsi="Times New Roman" w:hint="eastAsia"/>
          <w:sz w:val="28"/>
          <w:szCs w:val="28"/>
        </w:rPr>
        <w:t>专家</w:t>
      </w:r>
      <w:r w:rsidR="00A73F91">
        <w:rPr>
          <w:rFonts w:ascii="Times New Roman" w:eastAsia="仿宋_GB2312" w:hAnsi="Times New Roman" w:hint="eastAsia"/>
          <w:sz w:val="28"/>
          <w:szCs w:val="28"/>
        </w:rPr>
        <w:t>打分</w:t>
      </w:r>
      <w:r w:rsidR="00E7720D" w:rsidRPr="00E7720D">
        <w:rPr>
          <w:rFonts w:ascii="Times New Roman" w:eastAsia="仿宋_GB2312" w:hAnsi="Times New Roman" w:hint="eastAsia"/>
          <w:sz w:val="28"/>
          <w:szCs w:val="28"/>
        </w:rPr>
        <w:t>、结构方程模型构建、</w:t>
      </w:r>
      <w:r w:rsidR="00832C01">
        <w:rPr>
          <w:rFonts w:ascii="Times New Roman" w:eastAsia="仿宋_GB2312" w:hAnsi="Times New Roman" w:hint="eastAsia"/>
          <w:sz w:val="28"/>
          <w:szCs w:val="28"/>
        </w:rPr>
        <w:t>目标</w:t>
      </w:r>
      <w:r w:rsidR="00E7720D" w:rsidRPr="00E7720D">
        <w:rPr>
          <w:rFonts w:ascii="Times New Roman" w:eastAsia="仿宋_GB2312" w:hAnsi="Times New Roman" w:hint="eastAsia"/>
          <w:sz w:val="28"/>
          <w:szCs w:val="28"/>
        </w:rPr>
        <w:t>值</w:t>
      </w:r>
      <w:r w:rsidR="00832C01">
        <w:rPr>
          <w:rFonts w:ascii="Times New Roman" w:eastAsia="仿宋_GB2312" w:hAnsi="Times New Roman" w:hint="eastAsia"/>
          <w:sz w:val="28"/>
          <w:szCs w:val="28"/>
        </w:rPr>
        <w:t>转化</w:t>
      </w:r>
      <w:r w:rsidR="00E7720D" w:rsidRPr="00E7720D">
        <w:rPr>
          <w:rFonts w:ascii="Times New Roman" w:eastAsia="仿宋_GB2312" w:hAnsi="Times New Roman" w:hint="eastAsia"/>
          <w:sz w:val="28"/>
          <w:szCs w:val="28"/>
        </w:rPr>
        <w:t>等</w:t>
      </w:r>
      <w:r w:rsidRPr="00E7720D">
        <w:rPr>
          <w:rFonts w:ascii="Times New Roman" w:eastAsia="仿宋_GB2312" w:hAnsi="Times New Roman" w:hint="eastAsia"/>
          <w:sz w:val="28"/>
          <w:szCs w:val="28"/>
        </w:rPr>
        <w:t>计算步骤，构建具体、可操作的流域水环境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832C01">
        <w:rPr>
          <w:rFonts w:ascii="Times New Roman" w:eastAsia="仿宋_GB2312" w:hAnsi="Times New Roman" w:hint="eastAsia"/>
          <w:sz w:val="28"/>
          <w:szCs w:val="28"/>
        </w:rPr>
        <w:t>分区管控目标值</w:t>
      </w:r>
      <w:r w:rsidR="00E7720D" w:rsidRPr="00E7720D">
        <w:rPr>
          <w:rFonts w:ascii="Times New Roman" w:eastAsia="仿宋_GB2312" w:hAnsi="Times New Roman" w:cs="仿宋_GB2312" w:hint="eastAsia"/>
          <w:kern w:val="0"/>
          <w:sz w:val="28"/>
          <w:szCs w:val="28"/>
        </w:rPr>
        <w:t>制定</w:t>
      </w:r>
      <w:r w:rsidRPr="00E7720D">
        <w:rPr>
          <w:rFonts w:ascii="Times New Roman" w:eastAsia="仿宋_GB2312" w:hAnsi="Times New Roman" w:hint="eastAsia"/>
          <w:sz w:val="28"/>
          <w:szCs w:val="28"/>
        </w:rPr>
        <w:t>技术。</w:t>
      </w:r>
    </w:p>
    <w:p w14:paraId="0417B700" w14:textId="77777777" w:rsidR="0039503C" w:rsidRPr="00D5312D" w:rsidRDefault="0039503C" w:rsidP="0039503C">
      <w:pPr>
        <w:overflowPunct w:val="0"/>
        <w:autoSpaceDE w:val="0"/>
        <w:autoSpaceDN w:val="0"/>
        <w:adjustRightInd w:val="0"/>
        <w:spacing w:line="560" w:lineRule="exact"/>
        <w:rPr>
          <w:rFonts w:ascii="Times New Roman" w:eastAsia="仿宋_GB2312" w:hAnsi="Times New Roman" w:cs="仿宋_GB2312"/>
          <w:color w:val="FF0000"/>
          <w:kern w:val="0"/>
          <w:sz w:val="28"/>
          <w:szCs w:val="28"/>
          <w:highlight w:val="yellow"/>
        </w:rPr>
      </w:pPr>
    </w:p>
    <w:p w14:paraId="24D08F6A" w14:textId="5CE4D084" w:rsidR="00D8451C" w:rsidRPr="00D5312D" w:rsidRDefault="00026D93" w:rsidP="00D8451C">
      <w:pPr>
        <w:overflowPunct w:val="0"/>
        <w:autoSpaceDE w:val="0"/>
        <w:autoSpaceDN w:val="0"/>
        <w:adjustRightInd w:val="0"/>
        <w:spacing w:line="560" w:lineRule="exact"/>
        <w:outlineLvl w:val="0"/>
        <w:rPr>
          <w:rFonts w:ascii="Times New Roman" w:eastAsia="黑体" w:hAnsi="Times New Roman" w:cs="仿宋_GB2312"/>
          <w:kern w:val="0"/>
          <w:sz w:val="28"/>
          <w:szCs w:val="28"/>
          <w:highlight w:val="yellow"/>
        </w:rPr>
      </w:pPr>
      <w:bookmarkStart w:id="10" w:name="_Toc231832533"/>
      <w:r>
        <w:rPr>
          <w:rFonts w:ascii="Times New Roman" w:eastAsia="黑体" w:hAnsi="Times New Roman" w:cs="仿宋_GB2312" w:hint="eastAsia"/>
          <w:kern w:val="0"/>
          <w:sz w:val="28"/>
          <w:szCs w:val="28"/>
        </w:rPr>
        <w:t>四</w:t>
      </w:r>
      <w:r w:rsidR="00C9461E" w:rsidRPr="00C9461E">
        <w:rPr>
          <w:rFonts w:ascii="Times New Roman" w:eastAsia="黑体" w:hAnsi="Times New Roman" w:cs="仿宋_GB2312" w:hint="eastAsia"/>
          <w:kern w:val="0"/>
          <w:sz w:val="28"/>
          <w:szCs w:val="28"/>
        </w:rPr>
        <w:t>、标准主要内容</w:t>
      </w:r>
      <w:r w:rsidR="0045140B">
        <w:rPr>
          <w:rFonts w:ascii="Times New Roman" w:eastAsia="黑体" w:hAnsi="Times New Roman" w:cs="仿宋_GB2312" w:hint="eastAsia"/>
          <w:kern w:val="0"/>
          <w:sz w:val="28"/>
          <w:szCs w:val="28"/>
        </w:rPr>
        <w:t>及</w:t>
      </w:r>
      <w:r w:rsidR="00C9461E" w:rsidRPr="00C9461E">
        <w:rPr>
          <w:rFonts w:ascii="Times New Roman" w:eastAsia="黑体" w:hAnsi="Times New Roman" w:cs="仿宋_GB2312" w:hint="eastAsia"/>
          <w:kern w:val="0"/>
          <w:sz w:val="28"/>
          <w:szCs w:val="28"/>
        </w:rPr>
        <w:t>依据</w:t>
      </w:r>
      <w:bookmarkEnd w:id="10"/>
    </w:p>
    <w:p w14:paraId="701A915F" w14:textId="13F63A1D" w:rsidR="00D8451C" w:rsidRPr="00065317" w:rsidRDefault="00385577" w:rsidP="00D8451C">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1D6412">
        <w:rPr>
          <w:rFonts w:ascii="Times New Roman" w:eastAsia="仿宋_GB2312" w:hAnsi="Times New Roman" w:cs="仿宋_GB2312" w:hint="eastAsia"/>
          <w:kern w:val="0"/>
          <w:sz w:val="28"/>
          <w:szCs w:val="28"/>
        </w:rPr>
        <w:t>本标准主要包括前言</w:t>
      </w:r>
      <w:r w:rsidR="001D6412" w:rsidRPr="001D6412">
        <w:rPr>
          <w:rFonts w:ascii="Times New Roman" w:eastAsia="仿宋_GB2312" w:hAnsi="Times New Roman" w:cs="仿宋_GB2312" w:hint="eastAsia"/>
          <w:kern w:val="0"/>
          <w:sz w:val="28"/>
          <w:szCs w:val="28"/>
        </w:rPr>
        <w:t>、引言</w:t>
      </w:r>
      <w:r w:rsidRPr="001D6412">
        <w:rPr>
          <w:rFonts w:ascii="Times New Roman" w:eastAsia="仿宋_GB2312" w:hAnsi="Times New Roman" w:cs="仿宋_GB2312" w:hint="eastAsia"/>
          <w:kern w:val="0"/>
          <w:sz w:val="28"/>
          <w:szCs w:val="28"/>
        </w:rPr>
        <w:t>和技术内容部分。其中，前言部分主要介绍本标准的提出和归口单位以及编制组情况；技术内容部分主要包括范围、规范性引用文件、术语和定义、</w:t>
      </w:r>
      <w:r w:rsidR="00984389" w:rsidRPr="00984389">
        <w:rPr>
          <w:rFonts w:ascii="Times New Roman" w:eastAsia="仿宋_GB2312" w:hAnsi="Times New Roman" w:cs="仿宋_GB2312" w:hint="eastAsia"/>
          <w:kern w:val="0"/>
          <w:sz w:val="28"/>
          <w:szCs w:val="28"/>
        </w:rPr>
        <w:t>分区管控目标值</w:t>
      </w:r>
      <w:r w:rsidR="001D6412" w:rsidRPr="001D6412">
        <w:rPr>
          <w:rFonts w:ascii="Times New Roman" w:eastAsia="仿宋_GB2312" w:hAnsi="Times New Roman" w:cs="仿宋_GB2312" w:hint="eastAsia"/>
          <w:kern w:val="0"/>
          <w:sz w:val="28"/>
          <w:szCs w:val="28"/>
        </w:rPr>
        <w:t>制定技术流程</w:t>
      </w:r>
      <w:r w:rsidRPr="001D6412">
        <w:rPr>
          <w:rFonts w:ascii="Times New Roman" w:eastAsia="仿宋_GB2312" w:hAnsi="Times New Roman" w:cs="仿宋_GB2312" w:hint="eastAsia"/>
          <w:kern w:val="0"/>
          <w:sz w:val="28"/>
          <w:szCs w:val="28"/>
        </w:rPr>
        <w:t>、</w:t>
      </w:r>
      <w:r w:rsidR="001D6412" w:rsidRPr="001D6412">
        <w:rPr>
          <w:rFonts w:ascii="Times New Roman" w:eastAsia="仿宋_GB2312" w:hAnsi="Times New Roman" w:cs="仿宋_GB2312" w:hint="eastAsia"/>
          <w:kern w:val="0"/>
          <w:sz w:val="28"/>
          <w:szCs w:val="28"/>
        </w:rPr>
        <w:t>数据收集与质量控制</w:t>
      </w:r>
      <w:r w:rsidRPr="001D6412">
        <w:rPr>
          <w:rFonts w:ascii="Times New Roman" w:eastAsia="仿宋_GB2312" w:hAnsi="Times New Roman" w:cs="仿宋_GB2312" w:hint="eastAsia"/>
          <w:kern w:val="0"/>
          <w:sz w:val="28"/>
          <w:szCs w:val="28"/>
        </w:rPr>
        <w:t>、</w:t>
      </w:r>
      <w:r w:rsidR="00984389" w:rsidRPr="00984389">
        <w:rPr>
          <w:rFonts w:ascii="Times New Roman" w:eastAsia="仿宋_GB2312" w:hAnsi="Times New Roman" w:cs="仿宋_GB2312" w:hint="eastAsia"/>
          <w:kern w:val="0"/>
          <w:sz w:val="28"/>
          <w:szCs w:val="28"/>
        </w:rPr>
        <w:t>分区管控目标值</w:t>
      </w:r>
      <w:r w:rsidR="00984389">
        <w:rPr>
          <w:rFonts w:ascii="Times New Roman" w:eastAsia="仿宋_GB2312" w:hAnsi="Times New Roman" w:cs="仿宋_GB2312" w:hint="eastAsia"/>
          <w:kern w:val="0"/>
          <w:sz w:val="28"/>
          <w:szCs w:val="28"/>
        </w:rPr>
        <w:t>推导</w:t>
      </w:r>
      <w:r w:rsidR="001D6412" w:rsidRPr="001D6412">
        <w:rPr>
          <w:rFonts w:ascii="Times New Roman" w:eastAsia="仿宋_GB2312" w:hAnsi="Times New Roman" w:cs="仿宋_GB2312" w:hint="eastAsia"/>
          <w:kern w:val="0"/>
          <w:sz w:val="28"/>
          <w:szCs w:val="28"/>
        </w:rPr>
        <w:t>、</w:t>
      </w:r>
      <w:r w:rsidR="00984389" w:rsidRPr="00984389">
        <w:rPr>
          <w:rFonts w:ascii="Times New Roman" w:eastAsia="仿宋_GB2312" w:hAnsi="Times New Roman" w:cs="仿宋_GB2312" w:hint="eastAsia"/>
          <w:kern w:val="0"/>
          <w:sz w:val="28"/>
          <w:szCs w:val="28"/>
        </w:rPr>
        <w:t>分区管控目标值</w:t>
      </w:r>
      <w:r w:rsidR="001D6412" w:rsidRPr="001D6412">
        <w:rPr>
          <w:rFonts w:ascii="Times New Roman" w:eastAsia="仿宋_GB2312" w:hAnsi="Times New Roman" w:cs="仿宋_GB2312" w:hint="eastAsia"/>
          <w:kern w:val="0"/>
          <w:sz w:val="28"/>
          <w:szCs w:val="28"/>
        </w:rPr>
        <w:t>评估</w:t>
      </w:r>
      <w:r w:rsidRPr="001D6412">
        <w:rPr>
          <w:rFonts w:ascii="Times New Roman" w:eastAsia="仿宋_GB2312" w:hAnsi="Times New Roman" w:cs="仿宋_GB2312" w:hint="eastAsia"/>
          <w:kern w:val="0"/>
          <w:sz w:val="28"/>
          <w:szCs w:val="28"/>
        </w:rPr>
        <w:t>和</w:t>
      </w:r>
      <w:r w:rsidR="00984389" w:rsidRPr="00984389">
        <w:rPr>
          <w:rFonts w:ascii="Times New Roman" w:eastAsia="仿宋_GB2312" w:hAnsi="Times New Roman" w:cs="仿宋_GB2312" w:hint="eastAsia"/>
          <w:kern w:val="0"/>
          <w:sz w:val="28"/>
          <w:szCs w:val="28"/>
        </w:rPr>
        <w:t>分区管控目标值</w:t>
      </w:r>
      <w:r w:rsidR="001D6412" w:rsidRPr="00065317">
        <w:rPr>
          <w:rFonts w:ascii="Times New Roman" w:eastAsia="仿宋_GB2312" w:hAnsi="Times New Roman" w:cs="仿宋_GB2312" w:hint="eastAsia"/>
          <w:kern w:val="0"/>
          <w:sz w:val="28"/>
          <w:szCs w:val="28"/>
        </w:rPr>
        <w:t>确定</w:t>
      </w:r>
      <w:r w:rsidRPr="00065317">
        <w:rPr>
          <w:rFonts w:ascii="Times New Roman" w:eastAsia="仿宋_GB2312" w:hAnsi="Times New Roman" w:cs="仿宋_GB2312" w:hint="eastAsia"/>
          <w:kern w:val="0"/>
          <w:sz w:val="28"/>
          <w:szCs w:val="28"/>
        </w:rPr>
        <w:t>等</w:t>
      </w:r>
      <w:r w:rsidR="001D6412" w:rsidRPr="00065317">
        <w:rPr>
          <w:rFonts w:ascii="Times New Roman" w:eastAsia="仿宋_GB2312" w:hAnsi="Times New Roman" w:cs="仿宋_GB2312" w:hint="eastAsia"/>
          <w:kern w:val="0"/>
          <w:sz w:val="28"/>
          <w:szCs w:val="28"/>
        </w:rPr>
        <w:t>8</w:t>
      </w:r>
      <w:r w:rsidRPr="00065317">
        <w:rPr>
          <w:rFonts w:ascii="Times New Roman" w:eastAsia="仿宋_GB2312" w:hAnsi="Times New Roman" w:cs="仿宋_GB2312" w:hint="eastAsia"/>
          <w:kern w:val="0"/>
          <w:sz w:val="28"/>
          <w:szCs w:val="28"/>
        </w:rPr>
        <w:t>个章节的内容。</w:t>
      </w:r>
    </w:p>
    <w:p w14:paraId="4647EEBC" w14:textId="0037F594" w:rsidR="00D8451C" w:rsidRPr="00065317" w:rsidRDefault="00026D93"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065317">
        <w:rPr>
          <w:rFonts w:ascii="Times New Roman" w:eastAsia="楷体_GB2312" w:hAnsi="Times New Roman" w:cs="仿宋_GB2312"/>
          <w:b/>
          <w:bCs/>
          <w:kern w:val="0"/>
          <w:sz w:val="28"/>
          <w:szCs w:val="28"/>
        </w:rPr>
        <w:t xml:space="preserve">.1 </w:t>
      </w:r>
      <w:r w:rsidR="00D8451C" w:rsidRPr="00065317">
        <w:rPr>
          <w:rFonts w:ascii="Times New Roman" w:eastAsia="楷体_GB2312" w:hAnsi="Times New Roman" w:cs="仿宋_GB2312"/>
          <w:b/>
          <w:bCs/>
          <w:kern w:val="0"/>
          <w:sz w:val="28"/>
          <w:szCs w:val="28"/>
        </w:rPr>
        <w:t>范围</w:t>
      </w:r>
    </w:p>
    <w:p w14:paraId="509E7AA3" w14:textId="6D53DB09" w:rsidR="00D8451C" w:rsidRPr="00065317" w:rsidRDefault="00385577" w:rsidP="00D8451C">
      <w:pPr>
        <w:overflowPunct w:val="0"/>
        <w:autoSpaceDE w:val="0"/>
        <w:autoSpaceDN w:val="0"/>
        <w:adjustRightInd w:val="0"/>
        <w:spacing w:line="560" w:lineRule="exact"/>
        <w:ind w:firstLineChars="200" w:firstLine="560"/>
        <w:rPr>
          <w:rFonts w:ascii="Times New Roman" w:eastAsia="仿宋_GB2312" w:hAnsi="Times New Roman" w:cs="仿宋_GB2312"/>
          <w:color w:val="FF0000"/>
          <w:kern w:val="0"/>
          <w:sz w:val="28"/>
          <w:szCs w:val="28"/>
        </w:rPr>
      </w:pPr>
      <w:r w:rsidRPr="00065317">
        <w:rPr>
          <w:rFonts w:ascii="Times New Roman" w:eastAsia="仿宋_GB2312" w:hAnsi="Times New Roman" w:hint="eastAsia"/>
          <w:sz w:val="28"/>
          <w:szCs w:val="28"/>
        </w:rPr>
        <w:t>规定了流域水环境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CB531A" w:rsidRPr="00CB531A">
        <w:rPr>
          <w:rFonts w:ascii="Times New Roman" w:eastAsia="仿宋_GB2312" w:hAnsi="Times New Roman" w:hint="eastAsia"/>
          <w:sz w:val="28"/>
          <w:szCs w:val="28"/>
        </w:rPr>
        <w:t>分区管控目标值</w:t>
      </w:r>
      <w:r w:rsidR="003470C6" w:rsidRPr="00065317">
        <w:rPr>
          <w:rFonts w:ascii="Times New Roman" w:eastAsia="仿宋_GB2312" w:hAnsi="Times New Roman" w:hint="eastAsia"/>
          <w:sz w:val="28"/>
          <w:szCs w:val="28"/>
        </w:rPr>
        <w:t>制定</w:t>
      </w:r>
      <w:r w:rsidRPr="00065317">
        <w:rPr>
          <w:rFonts w:ascii="Times New Roman" w:eastAsia="仿宋_GB2312" w:hAnsi="Times New Roman" w:hint="eastAsia"/>
          <w:sz w:val="28"/>
          <w:szCs w:val="28"/>
        </w:rPr>
        <w:t>的程序、方法和技术要求，适用于科研单位、生态环境管理部门、第三</w:t>
      </w:r>
      <w:proofErr w:type="gramStart"/>
      <w:r w:rsidRPr="00065317">
        <w:rPr>
          <w:rFonts w:ascii="Times New Roman" w:eastAsia="仿宋_GB2312" w:hAnsi="Times New Roman" w:hint="eastAsia"/>
          <w:sz w:val="28"/>
          <w:szCs w:val="28"/>
        </w:rPr>
        <w:t>方咨询</w:t>
      </w:r>
      <w:proofErr w:type="gramEnd"/>
      <w:r w:rsidRPr="00065317">
        <w:rPr>
          <w:rFonts w:ascii="Times New Roman" w:eastAsia="仿宋_GB2312" w:hAnsi="Times New Roman" w:hint="eastAsia"/>
          <w:sz w:val="28"/>
          <w:szCs w:val="28"/>
        </w:rPr>
        <w:t>机构等进行流域水环境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CB531A" w:rsidRPr="00CB531A">
        <w:rPr>
          <w:rFonts w:ascii="Times New Roman" w:eastAsia="仿宋_GB2312" w:hAnsi="Times New Roman" w:hint="eastAsia"/>
          <w:sz w:val="28"/>
          <w:szCs w:val="28"/>
        </w:rPr>
        <w:t>分区管控目标值</w:t>
      </w:r>
      <w:r w:rsidRPr="00065317">
        <w:rPr>
          <w:rFonts w:ascii="Times New Roman" w:eastAsia="仿宋_GB2312" w:hAnsi="Times New Roman" w:hint="eastAsia"/>
          <w:sz w:val="28"/>
          <w:szCs w:val="28"/>
        </w:rPr>
        <w:t>的</w:t>
      </w:r>
      <w:r w:rsidR="00D56C71">
        <w:rPr>
          <w:rFonts w:ascii="Times New Roman" w:eastAsia="仿宋_GB2312" w:hAnsi="Times New Roman" w:hint="eastAsia"/>
          <w:sz w:val="28"/>
          <w:szCs w:val="28"/>
        </w:rPr>
        <w:t>制定</w:t>
      </w:r>
      <w:r w:rsidRPr="00065317">
        <w:rPr>
          <w:rFonts w:ascii="Times New Roman" w:eastAsia="仿宋_GB2312" w:hAnsi="Times New Roman" w:hint="eastAsia"/>
          <w:sz w:val="28"/>
          <w:szCs w:val="28"/>
        </w:rPr>
        <w:t>等相关工作。</w:t>
      </w:r>
    </w:p>
    <w:p w14:paraId="6AD39EF9" w14:textId="4506E0FB" w:rsidR="00D8451C" w:rsidRPr="00065317"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065317">
        <w:rPr>
          <w:rFonts w:ascii="Times New Roman" w:eastAsia="楷体_GB2312" w:hAnsi="Times New Roman" w:cs="仿宋_GB2312"/>
          <w:b/>
          <w:bCs/>
          <w:kern w:val="0"/>
          <w:sz w:val="28"/>
          <w:szCs w:val="28"/>
        </w:rPr>
        <w:t xml:space="preserve">.2 </w:t>
      </w:r>
      <w:r w:rsidR="00D8451C" w:rsidRPr="00065317">
        <w:rPr>
          <w:rFonts w:ascii="Times New Roman" w:eastAsia="楷体_GB2312" w:hAnsi="Times New Roman" w:cs="仿宋_GB2312"/>
          <w:b/>
          <w:bCs/>
          <w:kern w:val="0"/>
          <w:sz w:val="28"/>
          <w:szCs w:val="28"/>
        </w:rPr>
        <w:t>规范性引用文件</w:t>
      </w:r>
    </w:p>
    <w:p w14:paraId="5386958A" w14:textId="7F143E03" w:rsidR="00D8451C" w:rsidRPr="00385577" w:rsidRDefault="00385577" w:rsidP="00D8451C">
      <w:pPr>
        <w:overflowPunct w:val="0"/>
        <w:autoSpaceDE w:val="0"/>
        <w:autoSpaceDN w:val="0"/>
        <w:adjustRightInd w:val="0"/>
        <w:spacing w:line="560" w:lineRule="exact"/>
        <w:ind w:firstLine="560"/>
        <w:rPr>
          <w:rFonts w:ascii="Times New Roman" w:eastAsia="仿宋_GB2312" w:hAnsi="Times New Roman" w:cs="仿宋_GB2312"/>
          <w:color w:val="FF0000"/>
          <w:kern w:val="0"/>
          <w:sz w:val="28"/>
          <w:szCs w:val="28"/>
          <w:highlight w:val="yellow"/>
        </w:rPr>
      </w:pPr>
      <w:r w:rsidRPr="00065317">
        <w:rPr>
          <w:rFonts w:ascii="Times New Roman" w:eastAsia="仿宋_GB2312" w:hAnsi="Times New Roman" w:cs="仿宋_GB2312" w:hint="eastAsia"/>
          <w:kern w:val="0"/>
          <w:sz w:val="28"/>
          <w:szCs w:val="28"/>
        </w:rPr>
        <w:t>本标准在制定过程中，收集了国内流域水环境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065317" w:rsidRPr="00065317">
        <w:rPr>
          <w:rFonts w:ascii="Times New Roman" w:eastAsia="仿宋_GB2312" w:hAnsi="Times New Roman" w:cs="仿宋_GB2312" w:hint="eastAsia"/>
          <w:kern w:val="0"/>
          <w:sz w:val="28"/>
          <w:szCs w:val="28"/>
        </w:rPr>
        <w:t>等污染物</w:t>
      </w:r>
      <w:r w:rsidR="00CB531A" w:rsidRPr="00CB531A">
        <w:rPr>
          <w:rFonts w:ascii="Times New Roman" w:eastAsia="仿宋_GB2312" w:hAnsi="Times New Roman" w:cs="仿宋_GB2312" w:hint="eastAsia"/>
          <w:kern w:val="0"/>
          <w:sz w:val="28"/>
          <w:szCs w:val="28"/>
        </w:rPr>
        <w:t>分区管控目标值</w:t>
      </w:r>
      <w:r w:rsidRPr="00065317">
        <w:rPr>
          <w:rFonts w:ascii="Times New Roman" w:eastAsia="仿宋_GB2312" w:hAnsi="Times New Roman" w:cs="仿宋_GB2312" w:hint="eastAsia"/>
          <w:kern w:val="0"/>
          <w:sz w:val="28"/>
          <w:szCs w:val="28"/>
        </w:rPr>
        <w:t>推导的相关技术文件，并在术语和定义、</w:t>
      </w:r>
      <w:r w:rsidR="00CB531A" w:rsidRPr="00CB531A">
        <w:rPr>
          <w:rFonts w:ascii="Times New Roman" w:eastAsia="仿宋_GB2312" w:hAnsi="Times New Roman" w:cs="仿宋_GB2312" w:hint="eastAsia"/>
          <w:kern w:val="0"/>
          <w:sz w:val="28"/>
          <w:szCs w:val="28"/>
        </w:rPr>
        <w:t>分区管控目标值</w:t>
      </w:r>
      <w:r w:rsidR="00CB531A">
        <w:rPr>
          <w:rFonts w:ascii="Times New Roman" w:eastAsia="仿宋_GB2312" w:hAnsi="Times New Roman" w:cs="仿宋_GB2312" w:hint="eastAsia"/>
          <w:kern w:val="0"/>
          <w:sz w:val="28"/>
          <w:szCs w:val="28"/>
        </w:rPr>
        <w:t>推导</w:t>
      </w:r>
      <w:r w:rsidR="00065317" w:rsidRPr="00065317">
        <w:rPr>
          <w:rFonts w:ascii="Times New Roman" w:eastAsia="仿宋_GB2312" w:hAnsi="Times New Roman" w:cs="仿宋_GB2312" w:hint="eastAsia"/>
          <w:kern w:val="0"/>
          <w:sz w:val="28"/>
          <w:szCs w:val="28"/>
        </w:rPr>
        <w:t>方法、</w:t>
      </w:r>
      <w:r w:rsidR="00CB531A" w:rsidRPr="00CB531A">
        <w:rPr>
          <w:rFonts w:ascii="Times New Roman" w:eastAsia="仿宋_GB2312" w:hAnsi="Times New Roman" w:cs="仿宋_GB2312" w:hint="eastAsia"/>
          <w:kern w:val="0"/>
          <w:sz w:val="28"/>
          <w:szCs w:val="28"/>
        </w:rPr>
        <w:t>分区管控目标值</w:t>
      </w:r>
      <w:r w:rsidR="00065317" w:rsidRPr="00065317">
        <w:rPr>
          <w:rFonts w:ascii="Times New Roman" w:eastAsia="仿宋_GB2312" w:hAnsi="Times New Roman" w:cs="仿宋_GB2312" w:hint="eastAsia"/>
          <w:kern w:val="0"/>
          <w:sz w:val="28"/>
          <w:szCs w:val="28"/>
        </w:rPr>
        <w:t>评估方法</w:t>
      </w:r>
      <w:r w:rsidRPr="00065317">
        <w:rPr>
          <w:rFonts w:ascii="Times New Roman" w:eastAsia="仿宋_GB2312" w:hAnsi="Times New Roman" w:cs="仿宋_GB2312" w:hint="eastAsia"/>
          <w:kern w:val="0"/>
          <w:sz w:val="28"/>
          <w:szCs w:val="28"/>
        </w:rPr>
        <w:t>等章节的内容中，引用现行的国家标准、行业标准</w:t>
      </w:r>
      <w:r w:rsidR="009166B2">
        <w:rPr>
          <w:rFonts w:ascii="Times New Roman" w:eastAsia="仿宋_GB2312" w:hAnsi="Times New Roman" w:cs="仿宋_GB2312" w:hint="eastAsia"/>
          <w:kern w:val="0"/>
          <w:sz w:val="28"/>
          <w:szCs w:val="28"/>
        </w:rPr>
        <w:t>、团体标准</w:t>
      </w:r>
      <w:r w:rsidRPr="00065317">
        <w:rPr>
          <w:rFonts w:ascii="Times New Roman" w:eastAsia="仿宋_GB2312" w:hAnsi="Times New Roman" w:cs="仿宋_GB2312" w:hint="eastAsia"/>
          <w:kern w:val="0"/>
          <w:sz w:val="28"/>
          <w:szCs w:val="28"/>
        </w:rPr>
        <w:t>，合计</w:t>
      </w:r>
      <w:r w:rsidR="009166B2">
        <w:rPr>
          <w:rFonts w:ascii="Times New Roman" w:eastAsia="仿宋_GB2312" w:hAnsi="Times New Roman" w:cs="仿宋_GB2312" w:hint="eastAsia"/>
          <w:kern w:val="0"/>
          <w:sz w:val="28"/>
          <w:szCs w:val="28"/>
        </w:rPr>
        <w:t>12</w:t>
      </w:r>
      <w:r w:rsidRPr="00065317">
        <w:rPr>
          <w:rFonts w:ascii="Times New Roman" w:eastAsia="仿宋_GB2312" w:hAnsi="Times New Roman" w:cs="仿宋_GB2312" w:hint="eastAsia"/>
          <w:kern w:val="0"/>
          <w:sz w:val="28"/>
          <w:szCs w:val="28"/>
        </w:rPr>
        <w:t>项规范性标准文件。凡是未注明日期的引用文件，其最新版本（包括所有的修改单）适用于本标准。具体包括：</w:t>
      </w:r>
    </w:p>
    <w:p w14:paraId="606E46D1" w14:textId="406962E4"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GB 3838 </w:t>
      </w:r>
      <w:r w:rsidRPr="009166B2">
        <w:rPr>
          <w:rFonts w:ascii="Times New Roman" w:eastAsia="仿宋_GB2312" w:hAnsi="Times New Roman" w:cs="Times New Roman" w:hint="eastAsia"/>
          <w:sz w:val="28"/>
          <w:szCs w:val="28"/>
          <w14:ligatures w14:val="standardContextual"/>
        </w:rPr>
        <w:t>地表水环境质量标准</w:t>
      </w:r>
    </w:p>
    <w:p w14:paraId="019FB0EC" w14:textId="2603A6E9"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lastRenderedPageBreak/>
        <w:t xml:space="preserve">GB 18918 </w:t>
      </w:r>
      <w:r w:rsidRPr="009166B2">
        <w:rPr>
          <w:rFonts w:ascii="Times New Roman" w:eastAsia="仿宋_GB2312" w:hAnsi="Times New Roman" w:cs="Times New Roman" w:hint="eastAsia"/>
          <w:sz w:val="28"/>
          <w:szCs w:val="28"/>
          <w14:ligatures w14:val="standardContextual"/>
        </w:rPr>
        <w:t>城镇污水处理厂污染物排放标准</w:t>
      </w:r>
    </w:p>
    <w:p w14:paraId="6652FDE9" w14:textId="75270990"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GB/T 25173 </w:t>
      </w:r>
      <w:r w:rsidRPr="009166B2">
        <w:rPr>
          <w:rFonts w:ascii="Times New Roman" w:eastAsia="仿宋_GB2312" w:hAnsi="Times New Roman" w:cs="Times New Roman" w:hint="eastAsia"/>
          <w:sz w:val="28"/>
          <w:szCs w:val="28"/>
          <w14:ligatures w14:val="standardContextual"/>
        </w:rPr>
        <w:t>水域纳污能力计算规程</w:t>
      </w:r>
    </w:p>
    <w:p w14:paraId="18E3CBFC" w14:textId="75A6E01B"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GB 50179 </w:t>
      </w:r>
      <w:r w:rsidRPr="009166B2">
        <w:rPr>
          <w:rFonts w:ascii="Times New Roman" w:eastAsia="仿宋_GB2312" w:hAnsi="Times New Roman" w:cs="Times New Roman" w:hint="eastAsia"/>
          <w:sz w:val="28"/>
          <w:szCs w:val="28"/>
          <w14:ligatures w14:val="standardContextual"/>
        </w:rPr>
        <w:t>河流流量测验规范</w:t>
      </w:r>
    </w:p>
    <w:p w14:paraId="7615368B" w14:textId="1DF06352"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91.2 </w:t>
      </w:r>
      <w:r w:rsidRPr="009166B2">
        <w:rPr>
          <w:rFonts w:ascii="Times New Roman" w:eastAsia="仿宋_GB2312" w:hAnsi="Times New Roman" w:cs="Times New Roman" w:hint="eastAsia"/>
          <w:sz w:val="28"/>
          <w:szCs w:val="28"/>
          <w14:ligatures w14:val="standardContextual"/>
        </w:rPr>
        <w:t>地表水环境质量监测技术规范</w:t>
      </w:r>
    </w:p>
    <w:p w14:paraId="26DA74F3" w14:textId="04AF76C9"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494 </w:t>
      </w:r>
      <w:r w:rsidRPr="009166B2">
        <w:rPr>
          <w:rFonts w:ascii="Times New Roman" w:eastAsia="仿宋_GB2312" w:hAnsi="Times New Roman" w:cs="Times New Roman" w:hint="eastAsia"/>
          <w:sz w:val="28"/>
          <w:szCs w:val="28"/>
          <w14:ligatures w14:val="standardContextual"/>
        </w:rPr>
        <w:t>水质</w:t>
      </w:r>
      <w:r w:rsidRPr="009166B2">
        <w:rPr>
          <w:rFonts w:ascii="Times New Roman" w:eastAsia="仿宋_GB2312" w:hAnsi="Times New Roman" w:cs="Times New Roman" w:hint="eastAsia"/>
          <w:sz w:val="28"/>
          <w:szCs w:val="28"/>
          <w14:ligatures w14:val="standardContextual"/>
        </w:rPr>
        <w:t xml:space="preserve"> </w:t>
      </w:r>
      <w:r w:rsidRPr="009166B2">
        <w:rPr>
          <w:rFonts w:ascii="Times New Roman" w:eastAsia="仿宋_GB2312" w:hAnsi="Times New Roman" w:cs="Times New Roman" w:hint="eastAsia"/>
          <w:sz w:val="28"/>
          <w:szCs w:val="28"/>
          <w14:ligatures w14:val="standardContextual"/>
        </w:rPr>
        <w:t>采样技术指导</w:t>
      </w:r>
    </w:p>
    <w:p w14:paraId="25C54AE5" w14:textId="195C6B8D"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495 </w:t>
      </w:r>
      <w:r w:rsidRPr="009166B2">
        <w:rPr>
          <w:rFonts w:ascii="Times New Roman" w:eastAsia="仿宋_GB2312" w:hAnsi="Times New Roman" w:cs="Times New Roman" w:hint="eastAsia"/>
          <w:sz w:val="28"/>
          <w:szCs w:val="28"/>
          <w14:ligatures w14:val="standardContextual"/>
        </w:rPr>
        <w:t>水质</w:t>
      </w:r>
      <w:r w:rsidRPr="009166B2">
        <w:rPr>
          <w:rFonts w:ascii="Times New Roman" w:eastAsia="仿宋_GB2312" w:hAnsi="Times New Roman" w:cs="Times New Roman" w:hint="eastAsia"/>
          <w:sz w:val="28"/>
          <w:szCs w:val="28"/>
          <w14:ligatures w14:val="standardContextual"/>
        </w:rPr>
        <w:t xml:space="preserve"> </w:t>
      </w:r>
      <w:r w:rsidRPr="009166B2">
        <w:rPr>
          <w:rFonts w:ascii="Times New Roman" w:eastAsia="仿宋_GB2312" w:hAnsi="Times New Roman" w:cs="Times New Roman" w:hint="eastAsia"/>
          <w:sz w:val="28"/>
          <w:szCs w:val="28"/>
          <w14:ligatures w14:val="standardContextual"/>
        </w:rPr>
        <w:t>采样方案设计技术规定</w:t>
      </w:r>
    </w:p>
    <w:p w14:paraId="1CD70B03" w14:textId="74785BB9"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828 </w:t>
      </w:r>
      <w:r w:rsidRPr="009166B2">
        <w:rPr>
          <w:rFonts w:ascii="Times New Roman" w:eastAsia="仿宋_GB2312" w:hAnsi="Times New Roman" w:cs="Times New Roman" w:hint="eastAsia"/>
          <w:sz w:val="28"/>
          <w:szCs w:val="28"/>
          <w14:ligatures w14:val="standardContextual"/>
        </w:rPr>
        <w:t>水质</w:t>
      </w:r>
      <w:r w:rsidRPr="009166B2">
        <w:rPr>
          <w:rFonts w:ascii="Times New Roman" w:eastAsia="仿宋_GB2312" w:hAnsi="Times New Roman" w:cs="Times New Roman" w:hint="eastAsia"/>
          <w:sz w:val="28"/>
          <w:szCs w:val="28"/>
          <w14:ligatures w14:val="standardContextual"/>
        </w:rPr>
        <w:t xml:space="preserve"> </w:t>
      </w:r>
      <w:r w:rsidRPr="009166B2">
        <w:rPr>
          <w:rFonts w:ascii="Times New Roman" w:eastAsia="仿宋_GB2312" w:hAnsi="Times New Roman" w:cs="Times New Roman" w:hint="eastAsia"/>
          <w:sz w:val="28"/>
          <w:szCs w:val="28"/>
          <w14:ligatures w14:val="standardContextual"/>
        </w:rPr>
        <w:t>化学需氧量的测定</w:t>
      </w:r>
      <w:r w:rsidRPr="009166B2">
        <w:rPr>
          <w:rFonts w:ascii="Times New Roman" w:eastAsia="仿宋_GB2312" w:hAnsi="Times New Roman" w:cs="Times New Roman" w:hint="eastAsia"/>
          <w:sz w:val="28"/>
          <w:szCs w:val="28"/>
          <w14:ligatures w14:val="standardContextual"/>
        </w:rPr>
        <w:t xml:space="preserve"> </w:t>
      </w:r>
      <w:r w:rsidRPr="009166B2">
        <w:rPr>
          <w:rFonts w:ascii="Times New Roman" w:eastAsia="仿宋_GB2312" w:hAnsi="Times New Roman" w:cs="Times New Roman" w:hint="eastAsia"/>
          <w:sz w:val="28"/>
          <w:szCs w:val="28"/>
          <w14:ligatures w14:val="standardContextual"/>
        </w:rPr>
        <w:t>重铬酸盐法</w:t>
      </w:r>
    </w:p>
    <w:p w14:paraId="00CE2113" w14:textId="4863C6C3"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945.3 </w:t>
      </w:r>
      <w:r w:rsidRPr="009166B2">
        <w:rPr>
          <w:rFonts w:ascii="Times New Roman" w:eastAsia="仿宋_GB2312" w:hAnsi="Times New Roman" w:cs="Times New Roman" w:hint="eastAsia"/>
          <w:sz w:val="28"/>
          <w:szCs w:val="28"/>
          <w14:ligatures w14:val="standardContextual"/>
        </w:rPr>
        <w:t>流域水污染物排放标准制订技术导则</w:t>
      </w:r>
    </w:p>
    <w:p w14:paraId="7ED7851B" w14:textId="706F3297"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1430 </w:t>
      </w:r>
      <w:r w:rsidRPr="009166B2">
        <w:rPr>
          <w:rFonts w:ascii="Times New Roman" w:eastAsia="仿宋_GB2312" w:hAnsi="Times New Roman" w:cs="Times New Roman" w:hint="eastAsia"/>
          <w:sz w:val="28"/>
          <w:szCs w:val="28"/>
          <w14:ligatures w14:val="standardContextual"/>
        </w:rPr>
        <w:t>生态环境分区管控技术指南</w:t>
      </w:r>
      <w:r w:rsidRPr="009166B2">
        <w:rPr>
          <w:rFonts w:ascii="Times New Roman" w:eastAsia="仿宋_GB2312" w:hAnsi="Times New Roman" w:cs="Times New Roman" w:hint="eastAsia"/>
          <w:sz w:val="28"/>
          <w:szCs w:val="28"/>
          <w14:ligatures w14:val="standardContextual"/>
        </w:rPr>
        <w:t xml:space="preserve"> </w:t>
      </w:r>
      <w:r w:rsidRPr="009166B2">
        <w:rPr>
          <w:rFonts w:ascii="Times New Roman" w:eastAsia="仿宋_GB2312" w:hAnsi="Times New Roman" w:cs="Times New Roman" w:hint="eastAsia"/>
          <w:sz w:val="28"/>
          <w:szCs w:val="28"/>
          <w14:ligatures w14:val="standardContextual"/>
        </w:rPr>
        <w:t>总纲</w:t>
      </w:r>
    </w:p>
    <w:p w14:paraId="2D1A4749" w14:textId="74F4B314" w:rsidR="009166B2" w:rsidRPr="009166B2"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HJ 2005 </w:t>
      </w:r>
      <w:r w:rsidRPr="009166B2">
        <w:rPr>
          <w:rFonts w:ascii="Times New Roman" w:eastAsia="仿宋_GB2312" w:hAnsi="Times New Roman" w:cs="Times New Roman" w:hint="eastAsia"/>
          <w:sz w:val="28"/>
          <w:szCs w:val="28"/>
          <w14:ligatures w14:val="standardContextual"/>
        </w:rPr>
        <w:t>人工湿地污水处理工程技术规范</w:t>
      </w:r>
    </w:p>
    <w:p w14:paraId="6C4FC79F" w14:textId="6A86F994" w:rsidR="00065317" w:rsidRPr="00065317" w:rsidRDefault="009166B2" w:rsidP="009166B2">
      <w:pPr>
        <w:overflowPunct w:val="0"/>
        <w:autoSpaceDE w:val="0"/>
        <w:autoSpaceDN w:val="0"/>
        <w:adjustRightInd w:val="0"/>
        <w:spacing w:line="560" w:lineRule="exact"/>
        <w:ind w:firstLine="560"/>
        <w:rPr>
          <w:rFonts w:ascii="Times New Roman" w:eastAsia="仿宋_GB2312" w:hAnsi="Times New Roman" w:cs="Times New Roman"/>
          <w:sz w:val="28"/>
          <w:szCs w:val="28"/>
          <w14:ligatures w14:val="standardContextual"/>
        </w:rPr>
      </w:pPr>
      <w:r w:rsidRPr="009166B2">
        <w:rPr>
          <w:rFonts w:ascii="Times New Roman" w:eastAsia="仿宋_GB2312" w:hAnsi="Times New Roman" w:cs="Times New Roman" w:hint="eastAsia"/>
          <w:sz w:val="28"/>
          <w:szCs w:val="28"/>
          <w14:ligatures w14:val="standardContextual"/>
        </w:rPr>
        <w:t xml:space="preserve">T/CSES 204 </w:t>
      </w:r>
      <w:r w:rsidRPr="009166B2">
        <w:rPr>
          <w:rFonts w:ascii="Times New Roman" w:eastAsia="仿宋_GB2312" w:hAnsi="Times New Roman" w:cs="Times New Roman" w:hint="eastAsia"/>
          <w:sz w:val="28"/>
          <w:szCs w:val="28"/>
          <w14:ligatures w14:val="standardContextual"/>
        </w:rPr>
        <w:t>流域水环境高锰酸盐指数背景值推导技术指南</w:t>
      </w:r>
    </w:p>
    <w:p w14:paraId="6A6C5431" w14:textId="1A04DB59" w:rsidR="00D8451C" w:rsidRPr="00065317"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065317">
        <w:rPr>
          <w:rFonts w:ascii="Times New Roman" w:eastAsia="楷体_GB2312" w:hAnsi="Times New Roman" w:cs="仿宋_GB2312"/>
          <w:b/>
          <w:bCs/>
          <w:kern w:val="0"/>
          <w:sz w:val="28"/>
          <w:szCs w:val="28"/>
        </w:rPr>
        <w:t xml:space="preserve">.3 </w:t>
      </w:r>
      <w:r w:rsidR="00D8451C" w:rsidRPr="00065317">
        <w:rPr>
          <w:rFonts w:ascii="Times New Roman" w:eastAsia="楷体_GB2312" w:hAnsi="Times New Roman" w:cs="仿宋_GB2312"/>
          <w:b/>
          <w:bCs/>
          <w:kern w:val="0"/>
          <w:sz w:val="28"/>
          <w:szCs w:val="28"/>
        </w:rPr>
        <w:t>术语和定义</w:t>
      </w:r>
    </w:p>
    <w:p w14:paraId="46CE0ACF" w14:textId="73A4E466" w:rsidR="008B667A" w:rsidRPr="00065317" w:rsidRDefault="00385577" w:rsidP="00DA441B">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065317">
        <w:rPr>
          <w:rFonts w:ascii="Times New Roman" w:eastAsia="仿宋_GB2312" w:hAnsi="Times New Roman" w:cs="仿宋_GB2312" w:hint="eastAsia"/>
          <w:kern w:val="0"/>
          <w:sz w:val="28"/>
          <w:szCs w:val="28"/>
        </w:rPr>
        <w:t>主要包括流域、</w:t>
      </w:r>
      <w:r w:rsidR="00065317" w:rsidRPr="00065317">
        <w:rPr>
          <w:rFonts w:ascii="Times New Roman" w:eastAsia="仿宋_GB2312" w:hAnsi="Times New Roman" w:cs="仿宋_GB2312" w:hint="eastAsia"/>
          <w:kern w:val="0"/>
          <w:sz w:val="28"/>
          <w:szCs w:val="28"/>
        </w:rPr>
        <w:t>化学需氧量</w:t>
      </w:r>
      <w:r w:rsidR="008755E2">
        <w:rPr>
          <w:rFonts w:ascii="Times New Roman" w:eastAsia="仿宋_GB2312" w:hAnsi="Times New Roman" w:cs="仿宋_GB2312" w:hint="eastAsia"/>
          <w:kern w:val="0"/>
          <w:sz w:val="28"/>
          <w:szCs w:val="28"/>
        </w:rPr>
        <w:t>、</w:t>
      </w:r>
      <w:r w:rsidR="00CB531A">
        <w:rPr>
          <w:rFonts w:ascii="Times New Roman" w:eastAsia="仿宋_GB2312" w:hAnsi="Times New Roman" w:cs="仿宋_GB2312" w:hint="eastAsia"/>
          <w:kern w:val="0"/>
          <w:sz w:val="28"/>
          <w:szCs w:val="28"/>
        </w:rPr>
        <w:t>分区管控目标值</w:t>
      </w:r>
      <w:r w:rsidR="008755E2">
        <w:rPr>
          <w:rFonts w:ascii="Times New Roman" w:eastAsia="仿宋_GB2312" w:hAnsi="Times New Roman" w:cs="仿宋_GB2312" w:hint="eastAsia"/>
          <w:kern w:val="0"/>
          <w:sz w:val="28"/>
          <w:szCs w:val="28"/>
        </w:rPr>
        <w:t>和</w:t>
      </w:r>
      <w:r w:rsidR="00CB531A">
        <w:rPr>
          <w:rFonts w:ascii="Times New Roman" w:eastAsia="仿宋_GB2312" w:hAnsi="Times New Roman" w:cs="仿宋_GB2312" w:hint="eastAsia"/>
          <w:kern w:val="0"/>
          <w:sz w:val="28"/>
          <w:szCs w:val="28"/>
        </w:rPr>
        <w:t>水体用途可达性</w:t>
      </w:r>
      <w:r w:rsidRPr="00065317">
        <w:rPr>
          <w:rFonts w:ascii="Times New Roman" w:eastAsia="仿宋_GB2312" w:hAnsi="Times New Roman" w:cs="仿宋_GB2312" w:hint="eastAsia"/>
          <w:kern w:val="0"/>
          <w:sz w:val="28"/>
          <w:szCs w:val="28"/>
        </w:rPr>
        <w:t>等术语。结合国内外相关研究成果，经讨论，对相关术语和定义进行修改完善（见表</w:t>
      </w:r>
      <w:r w:rsidR="00AC0213">
        <w:rPr>
          <w:rFonts w:ascii="Times New Roman" w:eastAsia="仿宋_GB2312" w:hAnsi="Times New Roman" w:cs="仿宋_GB2312" w:hint="eastAsia"/>
          <w:kern w:val="0"/>
          <w:sz w:val="28"/>
          <w:szCs w:val="28"/>
        </w:rPr>
        <w:t>1</w:t>
      </w:r>
      <w:r w:rsidRPr="00065317">
        <w:rPr>
          <w:rFonts w:ascii="Times New Roman" w:eastAsia="仿宋_GB2312" w:hAnsi="Times New Roman" w:cs="仿宋_GB2312" w:hint="eastAsia"/>
          <w:kern w:val="0"/>
          <w:sz w:val="28"/>
          <w:szCs w:val="28"/>
        </w:rPr>
        <w:t>）。</w:t>
      </w:r>
    </w:p>
    <w:p w14:paraId="436CE693" w14:textId="1FC0C4E5" w:rsidR="00C620C9" w:rsidRPr="00065317" w:rsidRDefault="00D8451C" w:rsidP="00C620C9">
      <w:pPr>
        <w:overflowPunct w:val="0"/>
        <w:adjustRightInd w:val="0"/>
        <w:snapToGrid w:val="0"/>
        <w:spacing w:line="560" w:lineRule="exact"/>
        <w:jc w:val="center"/>
        <w:rPr>
          <w:rFonts w:ascii="Times New Roman" w:eastAsia="仿宋_GB2312" w:hAnsi="Times New Roman" w:cs="仿宋_GB2312"/>
          <w:kern w:val="0"/>
          <w:sz w:val="28"/>
          <w:szCs w:val="28"/>
        </w:rPr>
      </w:pPr>
      <w:r w:rsidRPr="00065317">
        <w:rPr>
          <w:rFonts w:ascii="Times New Roman" w:eastAsia="仿宋_GB2312" w:hAnsi="Times New Roman" w:cs="仿宋_GB2312" w:hint="eastAsia"/>
          <w:kern w:val="0"/>
          <w:sz w:val="28"/>
          <w:szCs w:val="28"/>
        </w:rPr>
        <w:t>表</w:t>
      </w:r>
      <w:r w:rsidR="00AC0213">
        <w:rPr>
          <w:rFonts w:ascii="Times New Roman" w:eastAsia="仿宋_GB2312" w:hAnsi="Times New Roman" w:cs="仿宋_GB2312" w:hint="eastAsia"/>
          <w:kern w:val="0"/>
          <w:sz w:val="28"/>
          <w:szCs w:val="28"/>
        </w:rPr>
        <w:t>1</w:t>
      </w:r>
      <w:r w:rsidR="00AC0213" w:rsidRPr="00065317">
        <w:rPr>
          <w:rFonts w:ascii="Times New Roman" w:eastAsia="仿宋_GB2312" w:hAnsi="Times New Roman" w:cs="仿宋_GB2312" w:hint="eastAsia"/>
          <w:kern w:val="0"/>
          <w:sz w:val="28"/>
          <w:szCs w:val="28"/>
        </w:rPr>
        <w:t xml:space="preserve"> </w:t>
      </w:r>
      <w:r w:rsidR="00065317" w:rsidRPr="00065317">
        <w:rPr>
          <w:rFonts w:ascii="Times New Roman" w:eastAsia="仿宋_GB2312" w:hAnsi="Times New Roman" w:cs="仿宋_GB2312" w:hint="eastAsia"/>
          <w:kern w:val="0"/>
          <w:sz w:val="28"/>
          <w:szCs w:val="28"/>
        </w:rPr>
        <w:t>化学需氧量</w:t>
      </w:r>
      <w:r w:rsidR="00CB531A" w:rsidRPr="00CB531A">
        <w:rPr>
          <w:rFonts w:ascii="Times New Roman" w:eastAsia="仿宋_GB2312" w:hAnsi="Times New Roman" w:cs="仿宋_GB2312" w:hint="eastAsia"/>
          <w:kern w:val="0"/>
          <w:sz w:val="28"/>
          <w:szCs w:val="28"/>
        </w:rPr>
        <w:t>分区管控目标值</w:t>
      </w:r>
      <w:r w:rsidRPr="00065317">
        <w:rPr>
          <w:rFonts w:ascii="Times New Roman" w:eastAsia="仿宋_GB2312" w:hAnsi="Times New Roman" w:cs="仿宋_GB2312" w:hint="eastAsia"/>
          <w:kern w:val="0"/>
          <w:sz w:val="28"/>
          <w:szCs w:val="28"/>
        </w:rPr>
        <w:t>推导术语和定义</w:t>
      </w:r>
    </w:p>
    <w:tbl>
      <w:tblPr>
        <w:tblStyle w:val="ab"/>
        <w:tblW w:w="8522" w:type="dxa"/>
        <w:tblLayout w:type="fixed"/>
        <w:tblLook w:val="04A0" w:firstRow="1" w:lastRow="0" w:firstColumn="1" w:lastColumn="0" w:noHBand="0" w:noVBand="1"/>
      </w:tblPr>
      <w:tblGrid>
        <w:gridCol w:w="704"/>
        <w:gridCol w:w="1701"/>
        <w:gridCol w:w="2827"/>
        <w:gridCol w:w="3290"/>
      </w:tblGrid>
      <w:tr w:rsidR="00385577" w:rsidRPr="00065317" w14:paraId="056BAFC9" w14:textId="77777777" w:rsidTr="008025B3">
        <w:trPr>
          <w:tblHeader/>
        </w:trPr>
        <w:tc>
          <w:tcPr>
            <w:tcW w:w="704" w:type="dxa"/>
            <w:vAlign w:val="center"/>
          </w:tcPr>
          <w:p w14:paraId="596F5A52"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065317">
              <w:rPr>
                <w:rFonts w:eastAsia="仿宋_GB2312" w:cs="仿宋" w:hint="eastAsia"/>
                <w:b/>
                <w:bCs/>
                <w:sz w:val="21"/>
                <w:szCs w:val="21"/>
              </w:rPr>
              <w:t>序号</w:t>
            </w:r>
          </w:p>
        </w:tc>
        <w:tc>
          <w:tcPr>
            <w:tcW w:w="1701" w:type="dxa"/>
            <w:vAlign w:val="center"/>
          </w:tcPr>
          <w:p w14:paraId="1FE8E178"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065317">
              <w:rPr>
                <w:rFonts w:eastAsia="仿宋_GB2312" w:cs="仿宋" w:hint="eastAsia"/>
                <w:b/>
                <w:bCs/>
                <w:sz w:val="21"/>
                <w:szCs w:val="21"/>
              </w:rPr>
              <w:t>术语</w:t>
            </w:r>
          </w:p>
        </w:tc>
        <w:tc>
          <w:tcPr>
            <w:tcW w:w="2827" w:type="dxa"/>
            <w:vAlign w:val="center"/>
          </w:tcPr>
          <w:p w14:paraId="441E7EBA"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065317">
              <w:rPr>
                <w:rFonts w:eastAsia="仿宋_GB2312" w:cs="仿宋" w:hint="eastAsia"/>
                <w:b/>
                <w:bCs/>
                <w:sz w:val="21"/>
                <w:szCs w:val="21"/>
              </w:rPr>
              <w:t>本标准</w:t>
            </w:r>
          </w:p>
        </w:tc>
        <w:tc>
          <w:tcPr>
            <w:tcW w:w="3290" w:type="dxa"/>
            <w:vAlign w:val="center"/>
          </w:tcPr>
          <w:p w14:paraId="60F08002"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b/>
                <w:bCs/>
                <w:sz w:val="21"/>
                <w:szCs w:val="21"/>
              </w:rPr>
            </w:pPr>
            <w:r w:rsidRPr="00065317">
              <w:rPr>
                <w:rFonts w:eastAsia="仿宋_GB2312" w:cs="仿宋" w:hint="eastAsia"/>
                <w:b/>
                <w:bCs/>
                <w:sz w:val="21"/>
                <w:szCs w:val="21"/>
              </w:rPr>
              <w:t>其他标准或文件</w:t>
            </w:r>
          </w:p>
        </w:tc>
      </w:tr>
      <w:tr w:rsidR="00385577" w:rsidRPr="00065317" w14:paraId="62F96F67" w14:textId="77777777" w:rsidTr="005D722F">
        <w:tc>
          <w:tcPr>
            <w:tcW w:w="704" w:type="dxa"/>
            <w:vAlign w:val="center"/>
          </w:tcPr>
          <w:p w14:paraId="0F436A72"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065317">
              <w:rPr>
                <w:rFonts w:eastAsia="仿宋_GB2312" w:cs="仿宋" w:hint="eastAsia"/>
                <w:sz w:val="21"/>
                <w:szCs w:val="21"/>
              </w:rPr>
              <w:t>1</w:t>
            </w:r>
          </w:p>
        </w:tc>
        <w:tc>
          <w:tcPr>
            <w:tcW w:w="1701" w:type="dxa"/>
            <w:vAlign w:val="center"/>
          </w:tcPr>
          <w:p w14:paraId="28574246" w14:textId="77777777" w:rsidR="00385577" w:rsidRPr="00065317" w:rsidRDefault="00385577" w:rsidP="008025B3">
            <w:pPr>
              <w:pStyle w:val="aa"/>
              <w:widowControl/>
              <w:overflowPunct w:val="0"/>
              <w:adjustRightInd w:val="0"/>
              <w:snapToGrid w:val="0"/>
              <w:spacing w:beforeAutospacing="0" w:afterAutospacing="0"/>
              <w:jc w:val="both"/>
              <w:rPr>
                <w:rFonts w:eastAsia="仿宋_GB2312" w:cs="仿宋"/>
                <w:sz w:val="21"/>
                <w:szCs w:val="21"/>
              </w:rPr>
            </w:pPr>
            <w:r w:rsidRPr="00065317">
              <w:rPr>
                <w:rFonts w:eastAsia="仿宋_GB2312" w:cs="仿宋" w:hint="eastAsia"/>
                <w:sz w:val="21"/>
                <w:szCs w:val="21"/>
              </w:rPr>
              <w:t>流域（</w:t>
            </w:r>
            <w:r w:rsidRPr="00065317">
              <w:rPr>
                <w:rFonts w:eastAsia="仿宋_GB2312" w:cs="仿宋" w:hint="eastAsia"/>
                <w:sz w:val="21"/>
                <w:szCs w:val="21"/>
              </w:rPr>
              <w:t>watershed</w:t>
            </w:r>
            <w:r w:rsidRPr="00065317">
              <w:rPr>
                <w:rFonts w:eastAsia="仿宋_GB2312" w:cs="仿宋" w:hint="eastAsia"/>
                <w:sz w:val="21"/>
                <w:szCs w:val="21"/>
              </w:rPr>
              <w:t>）</w:t>
            </w:r>
          </w:p>
        </w:tc>
        <w:tc>
          <w:tcPr>
            <w:tcW w:w="2827" w:type="dxa"/>
            <w:vAlign w:val="center"/>
          </w:tcPr>
          <w:p w14:paraId="36964D60" w14:textId="7FE5B0CE" w:rsidR="00385577" w:rsidRPr="00065317" w:rsidRDefault="00A50E2A" w:rsidP="008025B3">
            <w:pPr>
              <w:pStyle w:val="aa"/>
              <w:widowControl/>
              <w:overflowPunct w:val="0"/>
              <w:adjustRightInd w:val="0"/>
              <w:snapToGrid w:val="0"/>
              <w:spacing w:beforeAutospacing="0" w:afterAutospacing="0"/>
              <w:jc w:val="both"/>
              <w:rPr>
                <w:rFonts w:eastAsia="仿宋_GB2312" w:cs="仿宋"/>
                <w:sz w:val="21"/>
                <w:szCs w:val="21"/>
              </w:rPr>
            </w:pPr>
            <w:r w:rsidRPr="00A50E2A">
              <w:rPr>
                <w:rFonts w:eastAsia="仿宋_GB2312" w:cs="仿宋" w:hint="eastAsia"/>
                <w:sz w:val="21"/>
                <w:szCs w:val="21"/>
              </w:rPr>
              <w:t>地表水分水线所包括的集水区或汇水区范围</w:t>
            </w:r>
          </w:p>
        </w:tc>
        <w:tc>
          <w:tcPr>
            <w:tcW w:w="3290" w:type="dxa"/>
            <w:vAlign w:val="center"/>
          </w:tcPr>
          <w:p w14:paraId="3F231C77" w14:textId="56907945" w:rsidR="00385577" w:rsidRPr="00065317" w:rsidRDefault="00385577" w:rsidP="008025B3">
            <w:pPr>
              <w:pStyle w:val="aa"/>
              <w:widowControl/>
              <w:overflowPunct w:val="0"/>
              <w:adjustRightInd w:val="0"/>
              <w:snapToGrid w:val="0"/>
              <w:spacing w:beforeAutospacing="0" w:afterAutospacing="0"/>
              <w:jc w:val="both"/>
              <w:rPr>
                <w:rFonts w:eastAsia="仿宋_GB2312" w:cs="仿宋"/>
                <w:sz w:val="21"/>
                <w:szCs w:val="21"/>
              </w:rPr>
            </w:pPr>
            <w:r w:rsidRPr="00065317">
              <w:rPr>
                <w:rFonts w:eastAsia="仿宋_GB2312" w:cs="仿宋" w:hint="eastAsia"/>
                <w:sz w:val="21"/>
                <w:szCs w:val="21"/>
              </w:rPr>
              <w:t>[HJ 945.3</w:t>
            </w:r>
            <w:r w:rsidR="00A50E2A">
              <w:rPr>
                <w:rFonts w:eastAsia="仿宋_GB2312" w:cs="仿宋" w:hint="eastAsia"/>
                <w:sz w:val="21"/>
                <w:szCs w:val="21"/>
              </w:rPr>
              <w:t xml:space="preserve"> </w:t>
            </w:r>
            <w:r w:rsidR="00A50E2A">
              <w:rPr>
                <w:rFonts w:eastAsia="仿宋_GB2312" w:cs="仿宋" w:hint="eastAsia"/>
                <w:sz w:val="21"/>
                <w:szCs w:val="21"/>
              </w:rPr>
              <w:t>“流域”</w:t>
            </w:r>
            <w:r w:rsidRPr="00065317">
              <w:rPr>
                <w:rFonts w:eastAsia="仿宋_GB2312" w:cs="仿宋" w:hint="eastAsia"/>
                <w:sz w:val="21"/>
                <w:szCs w:val="21"/>
              </w:rPr>
              <w:t xml:space="preserve">] </w:t>
            </w:r>
            <w:r w:rsidRPr="00065317">
              <w:rPr>
                <w:rFonts w:eastAsia="仿宋_GB2312" w:cs="仿宋" w:hint="eastAsia"/>
                <w:sz w:val="21"/>
                <w:szCs w:val="21"/>
              </w:rPr>
              <w:t>地表水分水线所包括的集水区或汇水区范围</w:t>
            </w:r>
          </w:p>
          <w:p w14:paraId="4107CABC" w14:textId="3835E292" w:rsidR="00385577" w:rsidRPr="00065317" w:rsidRDefault="00385577" w:rsidP="008025B3">
            <w:pPr>
              <w:pStyle w:val="aa"/>
              <w:widowControl/>
              <w:overflowPunct w:val="0"/>
              <w:adjustRightInd w:val="0"/>
              <w:snapToGrid w:val="0"/>
              <w:spacing w:beforeAutospacing="0" w:afterAutospacing="0"/>
              <w:jc w:val="both"/>
              <w:rPr>
                <w:rFonts w:eastAsia="仿宋_GB2312" w:cs="仿宋"/>
                <w:sz w:val="21"/>
                <w:szCs w:val="21"/>
              </w:rPr>
            </w:pPr>
            <w:r w:rsidRPr="00065317">
              <w:rPr>
                <w:rFonts w:eastAsia="仿宋_GB2312" w:cs="仿宋" w:hint="eastAsia"/>
                <w:sz w:val="21"/>
                <w:szCs w:val="21"/>
              </w:rPr>
              <w:t>[HJ 1291</w:t>
            </w:r>
            <w:r w:rsidR="00A50E2A">
              <w:rPr>
                <w:rFonts w:eastAsia="仿宋_GB2312" w:cs="仿宋" w:hint="eastAsia"/>
                <w:sz w:val="21"/>
                <w:szCs w:val="21"/>
              </w:rPr>
              <w:t xml:space="preserve"> </w:t>
            </w:r>
            <w:r w:rsidR="00A50E2A">
              <w:rPr>
                <w:rFonts w:eastAsia="仿宋_GB2312" w:cs="仿宋" w:hint="eastAsia"/>
                <w:sz w:val="21"/>
                <w:szCs w:val="21"/>
              </w:rPr>
              <w:t>“流域”</w:t>
            </w:r>
            <w:r w:rsidRPr="00065317">
              <w:rPr>
                <w:rFonts w:eastAsia="仿宋_GB2312" w:cs="仿宋" w:hint="eastAsia"/>
                <w:sz w:val="21"/>
                <w:szCs w:val="21"/>
              </w:rPr>
              <w:t xml:space="preserve">] </w:t>
            </w:r>
            <w:r w:rsidRPr="00065317">
              <w:rPr>
                <w:rFonts w:eastAsia="仿宋_GB2312" w:cs="仿宋" w:hint="eastAsia"/>
                <w:sz w:val="21"/>
                <w:szCs w:val="21"/>
              </w:rPr>
              <w:t>地表水及地下水的分水线所包围的集水区。习惯上指地表水的集水区域</w:t>
            </w:r>
          </w:p>
        </w:tc>
      </w:tr>
      <w:tr w:rsidR="00385577" w:rsidRPr="00385577" w14:paraId="40446B55" w14:textId="77777777" w:rsidTr="005D722F">
        <w:tc>
          <w:tcPr>
            <w:tcW w:w="704" w:type="dxa"/>
            <w:vAlign w:val="center"/>
          </w:tcPr>
          <w:p w14:paraId="1633ABD8" w14:textId="77777777" w:rsidR="00385577" w:rsidRPr="00065317"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065317">
              <w:rPr>
                <w:rFonts w:eastAsia="仿宋_GB2312" w:cs="仿宋" w:hint="eastAsia"/>
                <w:sz w:val="21"/>
                <w:szCs w:val="21"/>
              </w:rPr>
              <w:t>2</w:t>
            </w:r>
          </w:p>
        </w:tc>
        <w:tc>
          <w:tcPr>
            <w:tcW w:w="1701" w:type="dxa"/>
            <w:vAlign w:val="center"/>
          </w:tcPr>
          <w:p w14:paraId="575446BF" w14:textId="583E9503" w:rsidR="00385577" w:rsidRPr="00065317" w:rsidRDefault="00065317" w:rsidP="008025B3">
            <w:pPr>
              <w:pStyle w:val="aa"/>
              <w:widowControl/>
              <w:overflowPunct w:val="0"/>
              <w:adjustRightInd w:val="0"/>
              <w:snapToGrid w:val="0"/>
              <w:spacing w:beforeAutospacing="0" w:afterAutospacing="0"/>
              <w:jc w:val="both"/>
              <w:rPr>
                <w:rFonts w:eastAsia="仿宋_GB2312" w:cs="仿宋"/>
                <w:sz w:val="21"/>
                <w:szCs w:val="21"/>
              </w:rPr>
            </w:pPr>
            <w:r w:rsidRPr="00065317">
              <w:rPr>
                <w:rFonts w:eastAsia="仿宋_GB2312" w:cs="仿宋" w:hint="eastAsia"/>
                <w:sz w:val="21"/>
                <w:szCs w:val="21"/>
              </w:rPr>
              <w:t>化学需氧量</w:t>
            </w:r>
            <w:r w:rsidR="00385577" w:rsidRPr="00065317">
              <w:rPr>
                <w:rFonts w:eastAsia="仿宋_GB2312" w:cs="仿宋" w:hint="eastAsia"/>
                <w:sz w:val="21"/>
                <w:szCs w:val="21"/>
              </w:rPr>
              <w:t>（</w:t>
            </w:r>
            <w:r w:rsidRPr="00065317">
              <w:rPr>
                <w:rFonts w:eastAsia="仿宋_GB2312" w:cs="仿宋" w:hint="eastAsia"/>
                <w:sz w:val="21"/>
                <w:szCs w:val="21"/>
              </w:rPr>
              <w:t>chemical oxygen demand</w:t>
            </w:r>
            <w:r w:rsidR="00385577" w:rsidRPr="00065317">
              <w:rPr>
                <w:rFonts w:eastAsia="仿宋_GB2312" w:cs="仿宋" w:hint="eastAsia"/>
                <w:sz w:val="21"/>
                <w:szCs w:val="21"/>
              </w:rPr>
              <w:t>，</w:t>
            </w:r>
            <w:proofErr w:type="spellStart"/>
            <w:r w:rsidR="00385577" w:rsidRPr="00065317">
              <w:rPr>
                <w:rFonts w:eastAsia="仿宋_GB2312" w:cs="仿宋"/>
                <w:sz w:val="21"/>
                <w:szCs w:val="21"/>
              </w:rPr>
              <w:t>COD</w:t>
            </w:r>
            <w:r w:rsidR="0051171D" w:rsidRPr="0051171D">
              <w:rPr>
                <w:rFonts w:eastAsia="仿宋_GB2312" w:cs="仿宋" w:hint="eastAsia"/>
                <w:sz w:val="21"/>
                <w:szCs w:val="21"/>
                <w:vertAlign w:val="subscript"/>
              </w:rPr>
              <w:t>Cr</w:t>
            </w:r>
            <w:proofErr w:type="spellEnd"/>
            <w:r w:rsidR="00385577" w:rsidRPr="00065317">
              <w:rPr>
                <w:rFonts w:eastAsia="仿宋_GB2312" w:cs="仿宋" w:hint="eastAsia"/>
                <w:sz w:val="21"/>
                <w:szCs w:val="21"/>
              </w:rPr>
              <w:t>）</w:t>
            </w:r>
          </w:p>
        </w:tc>
        <w:tc>
          <w:tcPr>
            <w:tcW w:w="2827" w:type="dxa"/>
            <w:vAlign w:val="center"/>
          </w:tcPr>
          <w:p w14:paraId="572AFFF3" w14:textId="546FC954" w:rsidR="00385577" w:rsidRPr="00890093" w:rsidRDefault="00A50E2A" w:rsidP="008025B3">
            <w:pPr>
              <w:pStyle w:val="aa"/>
              <w:widowControl/>
              <w:overflowPunct w:val="0"/>
              <w:adjustRightInd w:val="0"/>
              <w:snapToGrid w:val="0"/>
              <w:spacing w:beforeAutospacing="0" w:afterAutospacing="0"/>
              <w:jc w:val="both"/>
              <w:rPr>
                <w:rFonts w:eastAsia="仿宋_GB2312" w:cs="仿宋"/>
                <w:sz w:val="21"/>
                <w:szCs w:val="21"/>
              </w:rPr>
            </w:pPr>
            <w:r w:rsidRPr="00A50E2A">
              <w:rPr>
                <w:rFonts w:eastAsia="仿宋_GB2312" w:cs="仿宋" w:hint="eastAsia"/>
                <w:sz w:val="21"/>
                <w:szCs w:val="21"/>
              </w:rPr>
              <w:t>在一定条件下，经重铬酸钾氧化处理时，水样中溶解性和悬浮性物质所消耗的重铬酸盐相对应的氧的质量浓度，以</w:t>
            </w:r>
            <w:r w:rsidRPr="00A50E2A">
              <w:rPr>
                <w:rFonts w:eastAsia="仿宋_GB2312" w:cs="仿宋" w:hint="eastAsia"/>
                <w:sz w:val="21"/>
                <w:szCs w:val="21"/>
              </w:rPr>
              <w:t>mg/L</w:t>
            </w:r>
            <w:r w:rsidRPr="00A50E2A">
              <w:rPr>
                <w:rFonts w:eastAsia="仿宋_GB2312" w:cs="仿宋" w:hint="eastAsia"/>
                <w:sz w:val="21"/>
                <w:szCs w:val="21"/>
              </w:rPr>
              <w:t>表示</w:t>
            </w:r>
          </w:p>
        </w:tc>
        <w:tc>
          <w:tcPr>
            <w:tcW w:w="3290" w:type="dxa"/>
            <w:vAlign w:val="center"/>
          </w:tcPr>
          <w:p w14:paraId="27AA0311" w14:textId="5F09B458" w:rsidR="00051063" w:rsidRPr="00890093" w:rsidRDefault="00385577" w:rsidP="008025B3">
            <w:pPr>
              <w:pStyle w:val="aa"/>
              <w:widowControl/>
              <w:overflowPunct w:val="0"/>
              <w:adjustRightInd w:val="0"/>
              <w:snapToGrid w:val="0"/>
              <w:spacing w:beforeAutospacing="0" w:afterAutospacing="0"/>
              <w:jc w:val="both"/>
              <w:rPr>
                <w:rFonts w:eastAsia="仿宋_GB2312" w:cs="仿宋"/>
                <w:sz w:val="21"/>
                <w:szCs w:val="21"/>
              </w:rPr>
            </w:pPr>
            <w:r w:rsidRPr="00890093">
              <w:rPr>
                <w:rFonts w:eastAsia="仿宋_GB2312" w:cs="仿宋" w:hint="eastAsia"/>
                <w:sz w:val="21"/>
                <w:szCs w:val="21"/>
              </w:rPr>
              <w:t>[</w:t>
            </w:r>
            <w:r w:rsidR="00065317" w:rsidRPr="00890093">
              <w:rPr>
                <w:rFonts w:eastAsia="仿宋_GB2312" w:cs="仿宋" w:hint="eastAsia"/>
                <w:sz w:val="21"/>
                <w:szCs w:val="21"/>
              </w:rPr>
              <w:t>HJ 828</w:t>
            </w:r>
            <w:r w:rsidR="00A50E2A">
              <w:rPr>
                <w:rFonts w:eastAsia="仿宋_GB2312" w:cs="仿宋" w:hint="eastAsia"/>
                <w:sz w:val="21"/>
                <w:szCs w:val="21"/>
              </w:rPr>
              <w:t xml:space="preserve"> </w:t>
            </w:r>
            <w:r w:rsidR="00A50E2A">
              <w:rPr>
                <w:rFonts w:eastAsia="仿宋_GB2312" w:cs="仿宋" w:hint="eastAsia"/>
                <w:sz w:val="21"/>
                <w:szCs w:val="21"/>
              </w:rPr>
              <w:t>“化学需氧量”</w:t>
            </w:r>
            <w:r w:rsidRPr="00890093">
              <w:rPr>
                <w:rFonts w:eastAsia="仿宋_GB2312" w:cs="仿宋" w:hint="eastAsia"/>
                <w:sz w:val="21"/>
                <w:szCs w:val="21"/>
              </w:rPr>
              <w:t xml:space="preserve">] </w:t>
            </w:r>
            <w:r w:rsidR="00890093" w:rsidRPr="00890093">
              <w:rPr>
                <w:rFonts w:eastAsia="仿宋_GB2312" w:cs="仿宋" w:hint="eastAsia"/>
                <w:sz w:val="21"/>
                <w:szCs w:val="21"/>
              </w:rPr>
              <w:t>在一定条件下，经重铬酸钾氧化处理时，水样中的溶解性物质和悬浮物所消耗的重铬酸盐相对应的氧的质量浓度，以</w:t>
            </w:r>
            <w:r w:rsidR="00890093" w:rsidRPr="00890093">
              <w:rPr>
                <w:rFonts w:eastAsia="仿宋_GB2312" w:cs="仿宋" w:hint="eastAsia"/>
                <w:sz w:val="21"/>
                <w:szCs w:val="21"/>
              </w:rPr>
              <w:t>mg/L</w:t>
            </w:r>
            <w:r w:rsidR="00890093" w:rsidRPr="00890093">
              <w:rPr>
                <w:rFonts w:eastAsia="仿宋_GB2312" w:cs="仿宋" w:hint="eastAsia"/>
                <w:sz w:val="21"/>
                <w:szCs w:val="21"/>
              </w:rPr>
              <w:t>表示</w:t>
            </w:r>
          </w:p>
        </w:tc>
      </w:tr>
      <w:tr w:rsidR="00385577" w:rsidRPr="00D8451C" w14:paraId="35AF40E2" w14:textId="77777777" w:rsidTr="005D722F">
        <w:tc>
          <w:tcPr>
            <w:tcW w:w="704" w:type="dxa"/>
            <w:vAlign w:val="center"/>
          </w:tcPr>
          <w:p w14:paraId="1BD672A6" w14:textId="77777777" w:rsidR="00385577" w:rsidRPr="00622F89" w:rsidRDefault="00385577" w:rsidP="008025B3">
            <w:pPr>
              <w:pStyle w:val="aa"/>
              <w:widowControl/>
              <w:overflowPunct w:val="0"/>
              <w:adjustRightInd w:val="0"/>
              <w:snapToGrid w:val="0"/>
              <w:spacing w:beforeAutospacing="0" w:afterAutospacing="0"/>
              <w:jc w:val="center"/>
              <w:rPr>
                <w:rFonts w:eastAsia="仿宋_GB2312" w:cs="仿宋"/>
                <w:sz w:val="21"/>
                <w:szCs w:val="21"/>
              </w:rPr>
            </w:pPr>
            <w:r w:rsidRPr="00622F89">
              <w:rPr>
                <w:rFonts w:eastAsia="仿宋_GB2312" w:cs="仿宋" w:hint="eastAsia"/>
                <w:sz w:val="21"/>
                <w:szCs w:val="21"/>
              </w:rPr>
              <w:t>3</w:t>
            </w:r>
          </w:p>
        </w:tc>
        <w:tc>
          <w:tcPr>
            <w:tcW w:w="1701" w:type="dxa"/>
            <w:vAlign w:val="center"/>
          </w:tcPr>
          <w:p w14:paraId="0CF90AD2" w14:textId="345FBCED" w:rsidR="00385577" w:rsidRPr="00622F89" w:rsidRDefault="00CB531A" w:rsidP="008025B3">
            <w:pPr>
              <w:pStyle w:val="aa"/>
              <w:widowControl/>
              <w:overflowPunct w:val="0"/>
              <w:adjustRightInd w:val="0"/>
              <w:snapToGrid w:val="0"/>
              <w:spacing w:beforeAutospacing="0" w:afterAutospacing="0"/>
              <w:jc w:val="both"/>
              <w:rPr>
                <w:rFonts w:eastAsia="仿宋_GB2312" w:cs="仿宋"/>
                <w:sz w:val="21"/>
                <w:szCs w:val="21"/>
              </w:rPr>
            </w:pPr>
            <w:bookmarkStart w:id="11" w:name="_Hlk165150762"/>
            <w:r w:rsidRPr="00CB531A">
              <w:rPr>
                <w:rFonts w:eastAsia="仿宋_GB2312" w:cs="仿宋" w:hint="eastAsia"/>
                <w:sz w:val="21"/>
                <w:szCs w:val="21"/>
              </w:rPr>
              <w:t>分区管控目标值</w:t>
            </w:r>
            <w:bookmarkEnd w:id="11"/>
            <w:r w:rsidR="00385577" w:rsidRPr="00622F89">
              <w:rPr>
                <w:rFonts w:eastAsia="仿宋_GB2312" w:cs="仿宋" w:hint="eastAsia"/>
                <w:sz w:val="21"/>
                <w:szCs w:val="21"/>
              </w:rPr>
              <w:t>（</w:t>
            </w:r>
            <w:r w:rsidRPr="00CB531A">
              <w:rPr>
                <w:rFonts w:eastAsia="仿宋_GB2312" w:cs="仿宋" w:hint="eastAsia"/>
                <w:sz w:val="21"/>
                <w:szCs w:val="21"/>
              </w:rPr>
              <w:t xml:space="preserve">target value </w:t>
            </w:r>
            <w:r w:rsidR="00A73F91">
              <w:rPr>
                <w:rFonts w:eastAsia="仿宋_GB2312" w:cs="仿宋" w:hint="eastAsia"/>
                <w:sz w:val="21"/>
                <w:szCs w:val="21"/>
              </w:rPr>
              <w:t>in</w:t>
            </w:r>
            <w:r w:rsidR="00A73F91" w:rsidRPr="00CB531A">
              <w:rPr>
                <w:rFonts w:eastAsia="仿宋_GB2312" w:cs="仿宋" w:hint="eastAsia"/>
                <w:sz w:val="21"/>
                <w:szCs w:val="21"/>
              </w:rPr>
              <w:t xml:space="preserve"> zon</w:t>
            </w:r>
            <w:r w:rsidR="00A73F91">
              <w:rPr>
                <w:rFonts w:eastAsia="仿宋_GB2312" w:cs="仿宋" w:hint="eastAsia"/>
                <w:sz w:val="21"/>
                <w:szCs w:val="21"/>
              </w:rPr>
              <w:t>e</w:t>
            </w:r>
            <w:r w:rsidRPr="00CB531A">
              <w:rPr>
                <w:rFonts w:eastAsia="仿宋_GB2312" w:cs="仿宋" w:hint="eastAsia"/>
                <w:sz w:val="21"/>
                <w:szCs w:val="21"/>
              </w:rPr>
              <w:t>-based regulation</w:t>
            </w:r>
            <w:r w:rsidR="00385577" w:rsidRPr="00622F89">
              <w:rPr>
                <w:rFonts w:eastAsia="仿宋_GB2312" w:cs="仿宋" w:hint="eastAsia"/>
                <w:sz w:val="21"/>
                <w:szCs w:val="21"/>
              </w:rPr>
              <w:t>）</w:t>
            </w:r>
          </w:p>
        </w:tc>
        <w:tc>
          <w:tcPr>
            <w:tcW w:w="2827" w:type="dxa"/>
            <w:vAlign w:val="center"/>
          </w:tcPr>
          <w:p w14:paraId="4920DCD3" w14:textId="57DF9687" w:rsidR="00385577" w:rsidRPr="000D39A9" w:rsidRDefault="00303B6C" w:rsidP="008025B3">
            <w:pPr>
              <w:pStyle w:val="aa"/>
              <w:widowControl/>
              <w:overflowPunct w:val="0"/>
              <w:adjustRightInd w:val="0"/>
              <w:snapToGrid w:val="0"/>
              <w:spacing w:beforeAutospacing="0" w:afterAutospacing="0"/>
              <w:jc w:val="both"/>
              <w:rPr>
                <w:rFonts w:eastAsia="仿宋_GB2312" w:cs="仿宋"/>
                <w:sz w:val="21"/>
                <w:szCs w:val="21"/>
              </w:rPr>
            </w:pPr>
            <w:r w:rsidRPr="00303B6C">
              <w:rPr>
                <w:rFonts w:eastAsia="仿宋_GB2312" w:cs="仿宋"/>
                <w:sz w:val="21"/>
                <w:szCs w:val="21"/>
              </w:rPr>
              <w:t>在实施分区域、差异化管控时，针对由自然流域边界与行政边界共同构成的流域管控单元，为实现生态功能保障和环境质量改善而制定的某种元素、化合物或综合指标的目标值</w:t>
            </w:r>
          </w:p>
        </w:tc>
        <w:tc>
          <w:tcPr>
            <w:tcW w:w="3290" w:type="dxa"/>
            <w:vAlign w:val="center"/>
          </w:tcPr>
          <w:p w14:paraId="432E64E8" w14:textId="7DCECEEF" w:rsidR="00910E6B" w:rsidRPr="000D39A9" w:rsidRDefault="00385577" w:rsidP="008025B3">
            <w:pPr>
              <w:pStyle w:val="aa"/>
              <w:widowControl/>
              <w:overflowPunct w:val="0"/>
              <w:adjustRightInd w:val="0"/>
              <w:snapToGrid w:val="0"/>
              <w:spacing w:beforeAutospacing="0" w:afterAutospacing="0"/>
              <w:jc w:val="both"/>
              <w:rPr>
                <w:rFonts w:eastAsia="仿宋_GB2312" w:cs="仿宋"/>
                <w:sz w:val="21"/>
                <w:szCs w:val="21"/>
              </w:rPr>
            </w:pPr>
            <w:r w:rsidRPr="000D39A9">
              <w:rPr>
                <w:rFonts w:eastAsia="仿宋_GB2312" w:cs="仿宋" w:hint="eastAsia"/>
                <w:sz w:val="21"/>
                <w:szCs w:val="21"/>
              </w:rPr>
              <w:t>[</w:t>
            </w:r>
            <w:r w:rsidR="00CB531A" w:rsidRPr="00CB531A">
              <w:rPr>
                <w:rFonts w:eastAsia="仿宋_GB2312" w:cs="仿宋" w:hint="eastAsia"/>
                <w:sz w:val="21"/>
                <w:szCs w:val="21"/>
              </w:rPr>
              <w:t>HJ 1430</w:t>
            </w:r>
            <w:r w:rsidRPr="000D39A9">
              <w:rPr>
                <w:rFonts w:eastAsia="仿宋_GB2312" w:cs="仿宋" w:hint="eastAsia"/>
                <w:sz w:val="21"/>
                <w:szCs w:val="21"/>
              </w:rPr>
              <w:t xml:space="preserve"> </w:t>
            </w:r>
            <w:r w:rsidRPr="000D39A9">
              <w:rPr>
                <w:rFonts w:eastAsia="仿宋_GB2312" w:cs="仿宋" w:hint="eastAsia"/>
                <w:sz w:val="21"/>
                <w:szCs w:val="21"/>
              </w:rPr>
              <w:t>“</w:t>
            </w:r>
            <w:r w:rsidR="00CB531A" w:rsidRPr="00CB531A">
              <w:rPr>
                <w:rFonts w:eastAsia="仿宋_GB2312" w:cs="仿宋" w:hint="eastAsia"/>
                <w:sz w:val="21"/>
                <w:szCs w:val="21"/>
              </w:rPr>
              <w:t>生态环境分区管控</w:t>
            </w:r>
            <w:r w:rsidRPr="000D39A9">
              <w:rPr>
                <w:rFonts w:eastAsia="仿宋_GB2312" w:cs="仿宋" w:hint="eastAsia"/>
                <w:sz w:val="21"/>
                <w:szCs w:val="21"/>
              </w:rPr>
              <w:t>”</w:t>
            </w:r>
            <w:r w:rsidRPr="000D39A9">
              <w:rPr>
                <w:rFonts w:eastAsia="仿宋_GB2312" w:cs="仿宋" w:hint="eastAsia"/>
                <w:sz w:val="21"/>
                <w:szCs w:val="21"/>
              </w:rPr>
              <w:t xml:space="preserve">] </w:t>
            </w:r>
            <w:r w:rsidR="00CB531A" w:rsidRPr="00CB531A">
              <w:rPr>
                <w:rFonts w:eastAsia="仿宋_GB2312" w:cs="仿宋" w:hint="eastAsia"/>
                <w:sz w:val="21"/>
                <w:szCs w:val="21"/>
              </w:rPr>
              <w:t>以保障生态功能和改善环境质量为目标，实施分区域差异化精准管控的环境管理制度</w:t>
            </w:r>
          </w:p>
          <w:p w14:paraId="4409592F" w14:textId="3FD7965C" w:rsidR="000D39A9" w:rsidRPr="000D39A9" w:rsidRDefault="00910E6B" w:rsidP="008025B3">
            <w:pPr>
              <w:pStyle w:val="aa"/>
              <w:widowControl/>
              <w:overflowPunct w:val="0"/>
              <w:adjustRightInd w:val="0"/>
              <w:snapToGrid w:val="0"/>
              <w:spacing w:beforeAutospacing="0" w:afterAutospacing="0"/>
              <w:jc w:val="both"/>
              <w:rPr>
                <w:rFonts w:eastAsia="仿宋_GB2312" w:cs="仿宋"/>
                <w:sz w:val="21"/>
                <w:szCs w:val="21"/>
              </w:rPr>
            </w:pPr>
            <w:r>
              <w:rPr>
                <w:rFonts w:eastAsia="仿宋_GB2312" w:cs="仿宋" w:hint="eastAsia"/>
                <w:sz w:val="21"/>
                <w:szCs w:val="21"/>
              </w:rPr>
              <w:t xml:space="preserve">[GB/T 25173 </w:t>
            </w:r>
            <w:r>
              <w:rPr>
                <w:rFonts w:eastAsia="仿宋_GB2312" w:cs="仿宋" w:hint="eastAsia"/>
                <w:sz w:val="21"/>
                <w:szCs w:val="21"/>
              </w:rPr>
              <w:t>“水功能区水质目标”</w:t>
            </w:r>
            <w:r>
              <w:rPr>
                <w:rFonts w:eastAsia="仿宋_GB2312" w:cs="仿宋" w:hint="eastAsia"/>
                <w:sz w:val="21"/>
                <w:szCs w:val="21"/>
              </w:rPr>
              <w:t xml:space="preserve">] </w:t>
            </w:r>
            <w:r w:rsidRPr="00910E6B">
              <w:rPr>
                <w:rFonts w:eastAsia="仿宋_GB2312" w:cs="仿宋" w:hint="eastAsia"/>
                <w:sz w:val="21"/>
                <w:szCs w:val="21"/>
              </w:rPr>
              <w:t>根据水功能区水质现状、排污状况、不同水功能区的特点、水</w:t>
            </w:r>
            <w:r w:rsidRPr="00910E6B">
              <w:rPr>
                <w:rFonts w:eastAsia="仿宋_GB2312" w:cs="仿宋" w:hint="eastAsia"/>
                <w:sz w:val="21"/>
                <w:szCs w:val="21"/>
              </w:rPr>
              <w:lastRenderedPageBreak/>
              <w:t>资源配置对水功能区的要求以及技术经济条件</w:t>
            </w:r>
            <w:r>
              <w:rPr>
                <w:rFonts w:eastAsia="仿宋_GB2312" w:cs="仿宋" w:hint="eastAsia"/>
                <w:sz w:val="21"/>
                <w:szCs w:val="21"/>
              </w:rPr>
              <w:t>，</w:t>
            </w:r>
            <w:r w:rsidRPr="00910E6B">
              <w:rPr>
                <w:rFonts w:eastAsia="仿宋_GB2312" w:cs="仿宋" w:hint="eastAsia"/>
                <w:sz w:val="21"/>
                <w:szCs w:val="21"/>
              </w:rPr>
              <w:t>拟定的水功能区现状条件和规划条件下的水质保护目标</w:t>
            </w:r>
          </w:p>
        </w:tc>
      </w:tr>
      <w:tr w:rsidR="005D722F" w:rsidRPr="00D8451C" w14:paraId="7A6238AA" w14:textId="77777777" w:rsidTr="005D722F">
        <w:tc>
          <w:tcPr>
            <w:tcW w:w="704" w:type="dxa"/>
            <w:vAlign w:val="center"/>
          </w:tcPr>
          <w:p w14:paraId="04DB6706" w14:textId="2524D868" w:rsidR="005D722F" w:rsidRPr="00622F89" w:rsidRDefault="005D722F" w:rsidP="008025B3">
            <w:pPr>
              <w:pStyle w:val="aa"/>
              <w:widowControl/>
              <w:overflowPunct w:val="0"/>
              <w:adjustRightInd w:val="0"/>
              <w:snapToGrid w:val="0"/>
              <w:spacing w:beforeAutospacing="0" w:afterAutospacing="0"/>
              <w:jc w:val="center"/>
              <w:rPr>
                <w:rFonts w:eastAsia="仿宋_GB2312" w:cs="仿宋"/>
                <w:sz w:val="21"/>
                <w:szCs w:val="21"/>
              </w:rPr>
            </w:pPr>
            <w:r>
              <w:rPr>
                <w:rFonts w:eastAsia="仿宋_GB2312" w:cs="仿宋" w:hint="eastAsia"/>
                <w:sz w:val="21"/>
                <w:szCs w:val="21"/>
              </w:rPr>
              <w:lastRenderedPageBreak/>
              <w:t>4</w:t>
            </w:r>
          </w:p>
        </w:tc>
        <w:tc>
          <w:tcPr>
            <w:tcW w:w="1701" w:type="dxa"/>
            <w:vAlign w:val="center"/>
          </w:tcPr>
          <w:p w14:paraId="700BFB10" w14:textId="19807577" w:rsidR="005D722F" w:rsidRPr="00622F89" w:rsidRDefault="005E2D46" w:rsidP="008025B3">
            <w:pPr>
              <w:pStyle w:val="aa"/>
              <w:widowControl/>
              <w:overflowPunct w:val="0"/>
              <w:adjustRightInd w:val="0"/>
              <w:snapToGrid w:val="0"/>
              <w:spacing w:beforeAutospacing="0" w:afterAutospacing="0"/>
              <w:jc w:val="both"/>
              <w:rPr>
                <w:rFonts w:eastAsia="仿宋_GB2312" w:cs="仿宋"/>
                <w:sz w:val="21"/>
                <w:szCs w:val="21"/>
              </w:rPr>
            </w:pPr>
            <w:r w:rsidRPr="005E2D46">
              <w:rPr>
                <w:rFonts w:eastAsia="仿宋_GB2312" w:cs="仿宋" w:hint="eastAsia"/>
                <w:sz w:val="21"/>
                <w:szCs w:val="21"/>
              </w:rPr>
              <w:t>水体用途可达性</w:t>
            </w:r>
            <w:r w:rsidR="005D722F">
              <w:rPr>
                <w:rFonts w:eastAsia="仿宋_GB2312" w:cs="仿宋" w:hint="eastAsia"/>
                <w:sz w:val="21"/>
                <w:szCs w:val="21"/>
              </w:rPr>
              <w:t>（</w:t>
            </w:r>
            <w:r w:rsidRPr="005E2D46">
              <w:rPr>
                <w:rFonts w:eastAsia="仿宋_GB2312" w:cs="仿宋" w:hint="eastAsia"/>
                <w:sz w:val="21"/>
                <w:szCs w:val="21"/>
              </w:rPr>
              <w:t>accessibility of water body for intended uses</w:t>
            </w:r>
            <w:r w:rsidR="005D722F">
              <w:rPr>
                <w:rFonts w:eastAsia="仿宋_GB2312" w:cs="仿宋" w:hint="eastAsia"/>
                <w:sz w:val="21"/>
                <w:szCs w:val="21"/>
              </w:rPr>
              <w:t>）</w:t>
            </w:r>
          </w:p>
        </w:tc>
        <w:tc>
          <w:tcPr>
            <w:tcW w:w="2827" w:type="dxa"/>
            <w:vAlign w:val="center"/>
          </w:tcPr>
          <w:p w14:paraId="16AB8342" w14:textId="70272188" w:rsidR="005D722F" w:rsidRPr="000D39A9" w:rsidRDefault="005E2D46" w:rsidP="008025B3">
            <w:pPr>
              <w:pStyle w:val="aa"/>
              <w:widowControl/>
              <w:overflowPunct w:val="0"/>
              <w:adjustRightInd w:val="0"/>
              <w:snapToGrid w:val="0"/>
              <w:spacing w:beforeAutospacing="0" w:afterAutospacing="0"/>
              <w:jc w:val="both"/>
              <w:rPr>
                <w:rFonts w:eastAsia="仿宋_GB2312" w:cs="仿宋"/>
                <w:sz w:val="21"/>
                <w:szCs w:val="21"/>
              </w:rPr>
            </w:pPr>
            <w:r w:rsidRPr="005E2D46">
              <w:rPr>
                <w:rFonts w:eastAsia="仿宋_GB2312" w:cs="仿宋" w:hint="eastAsia"/>
                <w:sz w:val="21"/>
                <w:szCs w:val="21"/>
              </w:rPr>
              <w:t>水体实现预定功能或用途的可能性</w:t>
            </w:r>
          </w:p>
        </w:tc>
        <w:tc>
          <w:tcPr>
            <w:tcW w:w="3290" w:type="dxa"/>
            <w:vAlign w:val="center"/>
          </w:tcPr>
          <w:p w14:paraId="4CD74AED" w14:textId="0640ECC8" w:rsidR="005D722F" w:rsidRPr="00EB283A" w:rsidRDefault="00EB283A" w:rsidP="008025B3">
            <w:pPr>
              <w:pStyle w:val="aa"/>
              <w:widowControl/>
              <w:overflowPunct w:val="0"/>
              <w:adjustRightInd w:val="0"/>
              <w:snapToGrid w:val="0"/>
              <w:spacing w:beforeAutospacing="0" w:afterAutospacing="0"/>
              <w:jc w:val="both"/>
              <w:rPr>
                <w:rFonts w:eastAsiaTheme="minorEastAsia"/>
                <w:sz w:val="21"/>
                <w:szCs w:val="21"/>
              </w:rPr>
            </w:pPr>
            <w:r w:rsidRPr="00916B0C">
              <w:rPr>
                <w:rFonts w:eastAsia="仿宋_GB2312"/>
                <w:spacing w:val="-4"/>
                <w:sz w:val="28"/>
                <w:szCs w:val="28"/>
              </w:rPr>
              <w:t>—</w:t>
            </w:r>
          </w:p>
        </w:tc>
      </w:tr>
    </w:tbl>
    <w:p w14:paraId="59A7B313" w14:textId="77777777" w:rsidR="006475DC" w:rsidRDefault="006475DC" w:rsidP="006475DC">
      <w:pPr>
        <w:overflowPunct w:val="0"/>
        <w:autoSpaceDE w:val="0"/>
        <w:autoSpaceDN w:val="0"/>
        <w:adjustRightInd w:val="0"/>
        <w:spacing w:line="560" w:lineRule="exact"/>
        <w:rPr>
          <w:rFonts w:ascii="Times New Roman" w:eastAsia="楷体_GB2312" w:hAnsi="Times New Roman" w:cs="仿宋_GB2312"/>
          <w:b/>
          <w:bCs/>
          <w:kern w:val="0"/>
          <w:sz w:val="28"/>
          <w:szCs w:val="28"/>
        </w:rPr>
      </w:pPr>
    </w:p>
    <w:p w14:paraId="177806CA" w14:textId="79285637" w:rsidR="00D8451C" w:rsidRPr="0055085F"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55085F">
        <w:rPr>
          <w:rFonts w:ascii="Times New Roman" w:eastAsia="楷体_GB2312" w:hAnsi="Times New Roman" w:cs="仿宋_GB2312"/>
          <w:b/>
          <w:bCs/>
          <w:kern w:val="0"/>
          <w:sz w:val="28"/>
          <w:szCs w:val="28"/>
        </w:rPr>
        <w:t xml:space="preserve">.4 </w:t>
      </w:r>
      <w:r w:rsidR="005E2D46" w:rsidRPr="005E2D46">
        <w:rPr>
          <w:rFonts w:ascii="Times New Roman" w:eastAsia="楷体_GB2312" w:hAnsi="Times New Roman" w:cs="仿宋_GB2312" w:hint="eastAsia"/>
          <w:b/>
          <w:bCs/>
          <w:kern w:val="0"/>
          <w:sz w:val="28"/>
          <w:szCs w:val="28"/>
        </w:rPr>
        <w:t>分区管控目标值</w:t>
      </w:r>
      <w:r w:rsidR="00750725" w:rsidRPr="0055085F">
        <w:rPr>
          <w:rFonts w:ascii="Times New Roman" w:eastAsia="楷体_GB2312" w:hAnsi="Times New Roman" w:cs="仿宋_GB2312" w:hint="eastAsia"/>
          <w:b/>
          <w:bCs/>
          <w:kern w:val="0"/>
          <w:sz w:val="28"/>
          <w:szCs w:val="28"/>
        </w:rPr>
        <w:t>制定技术流程</w:t>
      </w:r>
    </w:p>
    <w:p w14:paraId="474A9176" w14:textId="5DBA08A1" w:rsidR="005E2D46" w:rsidRPr="00313F17" w:rsidRDefault="00385577" w:rsidP="0055085F">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55085F">
        <w:rPr>
          <w:rFonts w:ascii="Times New Roman" w:eastAsia="仿宋_GB2312" w:hAnsi="Times New Roman" w:cs="仿宋_GB2312" w:hint="eastAsia"/>
          <w:kern w:val="0"/>
          <w:sz w:val="28"/>
          <w:szCs w:val="28"/>
        </w:rPr>
        <w:t>本标准将流域水环境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5E2D46" w:rsidRPr="005E2D46">
        <w:rPr>
          <w:rFonts w:ascii="Times New Roman" w:eastAsia="仿宋_GB2312" w:hAnsi="Times New Roman" w:cs="仿宋_GB2312" w:hint="eastAsia"/>
          <w:kern w:val="0"/>
          <w:sz w:val="28"/>
          <w:szCs w:val="28"/>
        </w:rPr>
        <w:t>分区管控目标值</w:t>
      </w:r>
      <w:r w:rsidR="0055085F" w:rsidRPr="0055085F">
        <w:rPr>
          <w:rFonts w:ascii="Times New Roman" w:eastAsia="仿宋_GB2312" w:hAnsi="Times New Roman" w:cs="仿宋_GB2312" w:hint="eastAsia"/>
          <w:kern w:val="0"/>
          <w:sz w:val="28"/>
          <w:szCs w:val="28"/>
        </w:rPr>
        <w:t>制定</w:t>
      </w:r>
      <w:r w:rsidRPr="0055085F">
        <w:rPr>
          <w:rFonts w:ascii="Times New Roman" w:eastAsia="仿宋_GB2312" w:hAnsi="Times New Roman" w:cs="仿宋_GB2312" w:hint="eastAsia"/>
          <w:kern w:val="0"/>
          <w:sz w:val="28"/>
          <w:szCs w:val="28"/>
        </w:rPr>
        <w:t>分为</w:t>
      </w:r>
      <w:r w:rsidR="0055085F" w:rsidRPr="0055085F">
        <w:rPr>
          <w:rFonts w:ascii="Times New Roman" w:eastAsia="仿宋_GB2312" w:hAnsi="Times New Roman" w:cs="仿宋_GB2312" w:hint="eastAsia"/>
          <w:kern w:val="0"/>
          <w:sz w:val="28"/>
          <w:szCs w:val="28"/>
        </w:rPr>
        <w:t>4</w:t>
      </w:r>
      <w:r w:rsidRPr="0055085F">
        <w:rPr>
          <w:rFonts w:ascii="Times New Roman" w:eastAsia="仿宋_GB2312" w:hAnsi="Times New Roman" w:cs="仿宋_GB2312" w:hint="eastAsia"/>
          <w:kern w:val="0"/>
          <w:sz w:val="28"/>
          <w:szCs w:val="28"/>
        </w:rPr>
        <w:t>部分主要内容，包括</w:t>
      </w:r>
      <w:r w:rsidR="0055085F" w:rsidRPr="0055085F">
        <w:rPr>
          <w:rFonts w:ascii="Times New Roman" w:eastAsia="仿宋_GB2312" w:hAnsi="Times New Roman" w:cs="仿宋_GB2312" w:hint="eastAsia"/>
          <w:kern w:val="0"/>
          <w:sz w:val="28"/>
          <w:szCs w:val="28"/>
        </w:rPr>
        <w:t>数据</w:t>
      </w:r>
      <w:r w:rsidR="0055085F" w:rsidRPr="00313F17">
        <w:rPr>
          <w:rFonts w:ascii="Times New Roman" w:eastAsia="仿宋_GB2312" w:hAnsi="Times New Roman" w:cs="仿宋_GB2312" w:hint="eastAsia"/>
          <w:kern w:val="0"/>
          <w:sz w:val="28"/>
          <w:szCs w:val="28"/>
        </w:rPr>
        <w:t>收集与质量控制、</w:t>
      </w:r>
      <w:r w:rsidR="005E2D46" w:rsidRPr="00984389">
        <w:rPr>
          <w:rFonts w:ascii="Times New Roman" w:eastAsia="仿宋_GB2312" w:hAnsi="Times New Roman" w:cs="仿宋_GB2312" w:hint="eastAsia"/>
          <w:kern w:val="0"/>
          <w:sz w:val="28"/>
          <w:szCs w:val="28"/>
        </w:rPr>
        <w:t>分区管控目标值</w:t>
      </w:r>
      <w:r w:rsidR="005E2D46">
        <w:rPr>
          <w:rFonts w:ascii="Times New Roman" w:eastAsia="仿宋_GB2312" w:hAnsi="Times New Roman" w:cs="仿宋_GB2312" w:hint="eastAsia"/>
          <w:kern w:val="0"/>
          <w:sz w:val="28"/>
          <w:szCs w:val="28"/>
        </w:rPr>
        <w:t>推导</w:t>
      </w:r>
      <w:r w:rsidR="005E2D46" w:rsidRPr="001D6412">
        <w:rPr>
          <w:rFonts w:ascii="Times New Roman" w:eastAsia="仿宋_GB2312" w:hAnsi="Times New Roman" w:cs="仿宋_GB2312" w:hint="eastAsia"/>
          <w:kern w:val="0"/>
          <w:sz w:val="28"/>
          <w:szCs w:val="28"/>
        </w:rPr>
        <w:t>、</w:t>
      </w:r>
      <w:r w:rsidR="005E2D46" w:rsidRPr="00984389">
        <w:rPr>
          <w:rFonts w:ascii="Times New Roman" w:eastAsia="仿宋_GB2312" w:hAnsi="Times New Roman" w:cs="仿宋_GB2312" w:hint="eastAsia"/>
          <w:kern w:val="0"/>
          <w:sz w:val="28"/>
          <w:szCs w:val="28"/>
        </w:rPr>
        <w:t>分区管控目标值</w:t>
      </w:r>
      <w:r w:rsidR="005E2D46" w:rsidRPr="001D6412">
        <w:rPr>
          <w:rFonts w:ascii="Times New Roman" w:eastAsia="仿宋_GB2312" w:hAnsi="Times New Roman" w:cs="仿宋_GB2312" w:hint="eastAsia"/>
          <w:kern w:val="0"/>
          <w:sz w:val="28"/>
          <w:szCs w:val="28"/>
        </w:rPr>
        <w:t>评估和</w:t>
      </w:r>
      <w:r w:rsidR="00EF238D" w:rsidRPr="00984389">
        <w:rPr>
          <w:rFonts w:ascii="Times New Roman" w:eastAsia="仿宋_GB2312" w:hAnsi="Times New Roman" w:cs="仿宋_GB2312" w:hint="eastAsia"/>
          <w:kern w:val="0"/>
          <w:sz w:val="28"/>
          <w:szCs w:val="28"/>
        </w:rPr>
        <w:t>分区管控目标值</w:t>
      </w:r>
      <w:r w:rsidR="00EF238D" w:rsidRPr="00065317">
        <w:rPr>
          <w:rFonts w:ascii="Times New Roman" w:eastAsia="仿宋_GB2312" w:hAnsi="Times New Roman" w:cs="仿宋_GB2312" w:hint="eastAsia"/>
          <w:kern w:val="0"/>
          <w:sz w:val="28"/>
          <w:szCs w:val="28"/>
        </w:rPr>
        <w:t>确定</w:t>
      </w:r>
      <w:r w:rsidR="005E2D46">
        <w:rPr>
          <w:rFonts w:ascii="Times New Roman" w:eastAsia="仿宋_GB2312" w:hAnsi="Times New Roman" w:cs="仿宋_GB2312" w:hint="eastAsia"/>
          <w:kern w:val="0"/>
          <w:sz w:val="28"/>
          <w:szCs w:val="28"/>
        </w:rPr>
        <w:t>。</w:t>
      </w:r>
    </w:p>
    <w:p w14:paraId="01093DB5" w14:textId="5EE28FD2" w:rsidR="00402196" w:rsidRPr="00313F17"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402196" w:rsidRPr="00313F17">
        <w:rPr>
          <w:rFonts w:ascii="Times New Roman" w:eastAsia="楷体_GB2312" w:hAnsi="Times New Roman" w:cs="仿宋_GB2312" w:hint="eastAsia"/>
          <w:b/>
          <w:bCs/>
          <w:kern w:val="0"/>
          <w:sz w:val="28"/>
          <w:szCs w:val="28"/>
        </w:rPr>
        <w:t xml:space="preserve">.5 </w:t>
      </w:r>
      <w:r w:rsidR="00313F17" w:rsidRPr="008621DC">
        <w:rPr>
          <w:rFonts w:ascii="Times New Roman" w:eastAsia="楷体_GB2312" w:hAnsi="Times New Roman" w:cs="仿宋_GB2312" w:hint="eastAsia"/>
          <w:b/>
          <w:bCs/>
          <w:kern w:val="0"/>
          <w:sz w:val="28"/>
          <w:szCs w:val="28"/>
        </w:rPr>
        <w:t>数据收集与质量控制</w:t>
      </w:r>
    </w:p>
    <w:p w14:paraId="619DD5F4" w14:textId="34B44235" w:rsidR="00EF6A9F" w:rsidRPr="006B64E7" w:rsidRDefault="00EF6A9F" w:rsidP="00AC0CBB">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6B64E7">
        <w:rPr>
          <w:rFonts w:ascii="Times New Roman" w:eastAsia="仿宋_GB2312" w:hAnsi="Times New Roman" w:cs="仿宋_GB2312" w:hint="eastAsia"/>
          <w:kern w:val="0"/>
          <w:sz w:val="28"/>
          <w:szCs w:val="28"/>
        </w:rPr>
        <w:t>对</w:t>
      </w:r>
      <w:r w:rsidR="00FB5464" w:rsidRPr="006B64E7">
        <w:rPr>
          <w:rFonts w:ascii="Times New Roman" w:eastAsia="仿宋_GB2312" w:hAnsi="Times New Roman" w:cs="仿宋_GB2312" w:hint="eastAsia"/>
          <w:kern w:val="0"/>
          <w:sz w:val="28"/>
          <w:szCs w:val="28"/>
        </w:rPr>
        <w:t>数据来源</w:t>
      </w:r>
      <w:r w:rsidRPr="006B64E7">
        <w:rPr>
          <w:rFonts w:ascii="Times New Roman" w:eastAsia="仿宋_GB2312" w:hAnsi="Times New Roman" w:cs="仿宋_GB2312" w:hint="eastAsia"/>
          <w:kern w:val="0"/>
          <w:sz w:val="28"/>
          <w:szCs w:val="28"/>
        </w:rPr>
        <w:t>和</w:t>
      </w:r>
      <w:r w:rsidR="00FB5464" w:rsidRPr="006B64E7">
        <w:rPr>
          <w:rFonts w:ascii="Times New Roman" w:eastAsia="仿宋_GB2312" w:hAnsi="Times New Roman" w:cs="仿宋_GB2312" w:hint="eastAsia"/>
          <w:kern w:val="0"/>
          <w:sz w:val="28"/>
          <w:szCs w:val="28"/>
        </w:rPr>
        <w:t>数据质量</w:t>
      </w:r>
      <w:r w:rsidR="00EF238D" w:rsidRPr="006B64E7">
        <w:rPr>
          <w:rFonts w:ascii="Times New Roman" w:eastAsia="仿宋_GB2312" w:hAnsi="Times New Roman" w:cs="仿宋_GB2312" w:hint="eastAsia"/>
          <w:kern w:val="0"/>
          <w:sz w:val="28"/>
          <w:szCs w:val="28"/>
        </w:rPr>
        <w:t>要求</w:t>
      </w:r>
      <w:r w:rsidRPr="006B64E7">
        <w:rPr>
          <w:rFonts w:ascii="Times New Roman" w:eastAsia="仿宋_GB2312" w:hAnsi="Times New Roman" w:cs="仿宋_GB2312" w:hint="eastAsia"/>
          <w:kern w:val="0"/>
          <w:sz w:val="28"/>
          <w:szCs w:val="28"/>
        </w:rPr>
        <w:t>进行规定。</w:t>
      </w:r>
    </w:p>
    <w:p w14:paraId="2C69FD25" w14:textId="44E9E8C5" w:rsidR="006650B6" w:rsidRPr="006B64E7" w:rsidRDefault="00FB5464" w:rsidP="006B64E7">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6B64E7">
        <w:rPr>
          <w:rFonts w:ascii="Times New Roman" w:eastAsia="仿宋_GB2312" w:hAnsi="Times New Roman" w:cs="仿宋_GB2312" w:hint="eastAsia"/>
          <w:kern w:val="0"/>
          <w:sz w:val="28"/>
          <w:szCs w:val="28"/>
        </w:rPr>
        <w:t>数据来源部分，对</w:t>
      </w:r>
      <w:r w:rsidR="001961F7" w:rsidRPr="006B64E7">
        <w:rPr>
          <w:rFonts w:ascii="Times New Roman" w:eastAsia="仿宋_GB2312" w:hAnsi="Times New Roman" w:cs="仿宋_GB2312" w:hint="eastAsia"/>
          <w:kern w:val="0"/>
          <w:sz w:val="28"/>
          <w:szCs w:val="28"/>
        </w:rPr>
        <w:t>水质</w:t>
      </w:r>
      <w:r w:rsidRPr="006B64E7">
        <w:rPr>
          <w:rFonts w:ascii="Times New Roman" w:eastAsia="仿宋_GB2312" w:hAnsi="Times New Roman" w:cs="仿宋_GB2312" w:hint="eastAsia"/>
          <w:kern w:val="0"/>
          <w:sz w:val="28"/>
          <w:szCs w:val="28"/>
        </w:rPr>
        <w:t>监测数据缺乏的流域</w:t>
      </w:r>
      <w:r w:rsidR="001961F7" w:rsidRPr="006B64E7">
        <w:rPr>
          <w:rFonts w:ascii="Times New Roman" w:eastAsia="仿宋_GB2312" w:hAnsi="Times New Roman" w:cs="仿宋_GB2312" w:hint="eastAsia"/>
          <w:kern w:val="0"/>
          <w:sz w:val="28"/>
          <w:szCs w:val="28"/>
        </w:rPr>
        <w:t>开展采样工作</w:t>
      </w:r>
      <w:r w:rsidRPr="006B64E7">
        <w:rPr>
          <w:rFonts w:ascii="Times New Roman" w:eastAsia="仿宋_GB2312" w:hAnsi="Times New Roman" w:cs="仿宋_GB2312" w:hint="eastAsia"/>
          <w:kern w:val="0"/>
          <w:sz w:val="28"/>
          <w:szCs w:val="28"/>
        </w:rPr>
        <w:t>，</w:t>
      </w:r>
      <w:r w:rsidR="00C354AF" w:rsidRPr="006B64E7">
        <w:rPr>
          <w:rFonts w:ascii="Times New Roman" w:eastAsia="仿宋_GB2312" w:hAnsi="Times New Roman" w:cs="仿宋_GB2312" w:hint="eastAsia"/>
          <w:kern w:val="0"/>
          <w:sz w:val="28"/>
          <w:szCs w:val="28"/>
        </w:rPr>
        <w:t>HJ 91.2</w:t>
      </w:r>
      <w:r w:rsidR="00C354AF" w:rsidRPr="006B64E7">
        <w:rPr>
          <w:rFonts w:ascii="Times New Roman" w:eastAsia="仿宋_GB2312" w:hAnsi="Times New Roman" w:cs="仿宋_GB2312" w:hint="eastAsia"/>
          <w:kern w:val="0"/>
          <w:sz w:val="28"/>
          <w:szCs w:val="28"/>
        </w:rPr>
        <w:t>等标准文件明确规定了采样频次与采样时间，如：</w:t>
      </w:r>
      <w:r w:rsidR="00C354AF" w:rsidRPr="006B64E7">
        <w:rPr>
          <w:rFonts w:ascii="Times New Roman" w:eastAsia="仿宋_GB2312" w:hAnsi="Times New Roman" w:cs="仿宋_GB2312" w:hint="eastAsia"/>
          <w:kern w:val="0"/>
          <w:sz w:val="28"/>
          <w:szCs w:val="28"/>
        </w:rPr>
        <w:t>1</w:t>
      </w:r>
      <w:r w:rsidR="00C354AF" w:rsidRPr="006B64E7">
        <w:rPr>
          <w:rFonts w:ascii="Times New Roman" w:eastAsia="仿宋_GB2312" w:hAnsi="Times New Roman" w:cs="仿宋_GB2312" w:hint="eastAsia"/>
          <w:kern w:val="0"/>
          <w:sz w:val="28"/>
          <w:szCs w:val="28"/>
        </w:rPr>
        <w:t>）按照监测计划确定的频次开展监测，地表水环境质量例行监测可按月开展；</w:t>
      </w:r>
      <w:r w:rsidR="00C354AF" w:rsidRPr="006B64E7">
        <w:rPr>
          <w:rFonts w:ascii="Times New Roman" w:eastAsia="仿宋_GB2312" w:hAnsi="Times New Roman" w:cs="仿宋_GB2312" w:hint="eastAsia"/>
          <w:kern w:val="0"/>
          <w:sz w:val="28"/>
          <w:szCs w:val="28"/>
        </w:rPr>
        <w:t>2</w:t>
      </w:r>
      <w:r w:rsidR="00C354AF" w:rsidRPr="006B64E7">
        <w:rPr>
          <w:rFonts w:ascii="Times New Roman" w:eastAsia="仿宋_GB2312" w:hAnsi="Times New Roman" w:cs="仿宋_GB2312" w:hint="eastAsia"/>
          <w:kern w:val="0"/>
          <w:sz w:val="28"/>
          <w:szCs w:val="28"/>
        </w:rPr>
        <w:t>）若月度内断面所处河流因自然原因或人为干扰使其河流特征属性发生较大变化，可开展加密监测；</w:t>
      </w:r>
      <w:r w:rsidR="00C354AF" w:rsidRPr="006B64E7">
        <w:rPr>
          <w:rFonts w:ascii="Times New Roman" w:eastAsia="仿宋_GB2312" w:hAnsi="Times New Roman" w:cs="仿宋_GB2312" w:hint="eastAsia"/>
          <w:kern w:val="0"/>
          <w:sz w:val="28"/>
          <w:szCs w:val="28"/>
        </w:rPr>
        <w:t>3</w:t>
      </w:r>
      <w:r w:rsidR="00C354AF" w:rsidRPr="006B64E7">
        <w:rPr>
          <w:rFonts w:ascii="Times New Roman" w:eastAsia="仿宋_GB2312" w:hAnsi="Times New Roman" w:cs="仿宋_GB2312" w:hint="eastAsia"/>
          <w:kern w:val="0"/>
          <w:sz w:val="28"/>
          <w:szCs w:val="28"/>
        </w:rPr>
        <w:t>）上年度内水质稳定为</w:t>
      </w:r>
      <w:r w:rsidR="00C354AF" w:rsidRPr="00346757">
        <w:rPr>
          <w:rFonts w:ascii="Times New Roman" w:eastAsia="仿宋_GB2312" w:hAnsi="Times New Roman" w:cs="Times New Roman"/>
          <w:kern w:val="0"/>
          <w:sz w:val="28"/>
          <w:szCs w:val="28"/>
        </w:rPr>
        <w:t>Ⅰ</w:t>
      </w:r>
      <w:r w:rsidR="00C354AF" w:rsidRPr="00346757">
        <w:rPr>
          <w:rFonts w:ascii="Times New Roman" w:eastAsia="仿宋_GB2312" w:hAnsi="Times New Roman" w:cs="Times New Roman"/>
          <w:kern w:val="0"/>
          <w:sz w:val="28"/>
          <w:szCs w:val="28"/>
        </w:rPr>
        <w:t>、</w:t>
      </w:r>
      <w:r w:rsidR="00C354AF" w:rsidRPr="00346757">
        <w:rPr>
          <w:rFonts w:ascii="Times New Roman" w:eastAsia="仿宋_GB2312" w:hAnsi="Times New Roman" w:cs="Times New Roman"/>
          <w:kern w:val="0"/>
          <w:sz w:val="28"/>
          <w:szCs w:val="28"/>
        </w:rPr>
        <w:t>Ⅱ</w:t>
      </w:r>
      <w:r w:rsidR="00C354AF" w:rsidRPr="006B64E7">
        <w:rPr>
          <w:rFonts w:ascii="Times New Roman" w:eastAsia="仿宋_GB2312" w:hAnsi="Times New Roman" w:cs="仿宋_GB2312" w:hint="eastAsia"/>
          <w:kern w:val="0"/>
          <w:sz w:val="28"/>
          <w:szCs w:val="28"/>
        </w:rPr>
        <w:t>类的断面，可降低采样频次，如按水文周期或季节进行采样。同时规定了采样方式和技术要求，如：</w:t>
      </w:r>
      <w:r w:rsidR="00C354AF" w:rsidRPr="006B64E7">
        <w:rPr>
          <w:rFonts w:ascii="Times New Roman" w:eastAsia="仿宋_GB2312" w:hAnsi="Times New Roman" w:cs="仿宋_GB2312" w:hint="eastAsia"/>
          <w:kern w:val="0"/>
          <w:sz w:val="28"/>
          <w:szCs w:val="28"/>
        </w:rPr>
        <w:t>1</w:t>
      </w:r>
      <w:r w:rsidR="00C354AF" w:rsidRPr="006B64E7">
        <w:rPr>
          <w:rFonts w:ascii="Times New Roman" w:eastAsia="仿宋_GB2312" w:hAnsi="Times New Roman" w:cs="仿宋_GB2312" w:hint="eastAsia"/>
          <w:kern w:val="0"/>
          <w:sz w:val="28"/>
          <w:szCs w:val="28"/>
        </w:rPr>
        <w:t>）船只采样时采样船应位于采样点下游，逆流采集水样，避免搅动底部沉积物造成水样污染；</w:t>
      </w:r>
      <w:r w:rsidR="00C354AF" w:rsidRPr="006B64E7">
        <w:rPr>
          <w:rFonts w:ascii="Times New Roman" w:eastAsia="仿宋_GB2312" w:hAnsi="Times New Roman" w:cs="仿宋_GB2312" w:hint="eastAsia"/>
          <w:kern w:val="0"/>
          <w:sz w:val="28"/>
          <w:szCs w:val="28"/>
        </w:rPr>
        <w:t>2</w:t>
      </w:r>
      <w:r w:rsidR="00C354AF" w:rsidRPr="006B64E7">
        <w:rPr>
          <w:rFonts w:ascii="Times New Roman" w:eastAsia="仿宋_GB2312" w:hAnsi="Times New Roman" w:cs="仿宋_GB2312" w:hint="eastAsia"/>
          <w:kern w:val="0"/>
          <w:sz w:val="28"/>
          <w:szCs w:val="28"/>
        </w:rPr>
        <w:t>）涉水采样时采样人员应站在采样点下游，逆流采集水样，避免搅动底部沉积物导致水样污染；较浅的河流或靠近岸边水浅的采样点可涉水采样；</w:t>
      </w:r>
      <w:r w:rsidR="00C354AF" w:rsidRPr="006B64E7">
        <w:rPr>
          <w:rFonts w:ascii="Times New Roman" w:eastAsia="仿宋_GB2312" w:hAnsi="Times New Roman" w:cs="仿宋_GB2312" w:hint="eastAsia"/>
          <w:kern w:val="0"/>
          <w:sz w:val="28"/>
          <w:szCs w:val="28"/>
        </w:rPr>
        <w:t>3</w:t>
      </w:r>
      <w:r w:rsidR="00C354AF" w:rsidRPr="006B64E7">
        <w:rPr>
          <w:rFonts w:ascii="Times New Roman" w:eastAsia="仿宋_GB2312" w:hAnsi="Times New Roman" w:cs="仿宋_GB2312" w:hint="eastAsia"/>
          <w:kern w:val="0"/>
          <w:sz w:val="28"/>
          <w:szCs w:val="28"/>
        </w:rPr>
        <w:t>）在监测断面目视范围内无水或仅有不连贯的积水时，可不采集水样，应记录现场情况；</w:t>
      </w:r>
      <w:r w:rsidR="00C354AF" w:rsidRPr="006B64E7">
        <w:rPr>
          <w:rFonts w:ascii="Times New Roman" w:eastAsia="仿宋_GB2312" w:hAnsi="Times New Roman" w:cs="仿宋_GB2312" w:hint="eastAsia"/>
          <w:kern w:val="0"/>
          <w:sz w:val="28"/>
          <w:szCs w:val="28"/>
        </w:rPr>
        <w:t>4</w:t>
      </w:r>
      <w:r w:rsidR="00C354AF" w:rsidRPr="006B64E7">
        <w:rPr>
          <w:rFonts w:ascii="Times New Roman" w:eastAsia="仿宋_GB2312" w:hAnsi="Times New Roman" w:cs="仿宋_GB2312" w:hint="eastAsia"/>
          <w:kern w:val="0"/>
          <w:sz w:val="28"/>
          <w:szCs w:val="28"/>
        </w:rPr>
        <w:t>）结冰期、封冻期、解冻期采样时应在确保安全条件下，于河流主流上选择破冰点，破冰后水流有明显上涌，可采集</w:t>
      </w:r>
      <w:r w:rsidR="00C354AF" w:rsidRPr="006B64E7">
        <w:rPr>
          <w:rFonts w:ascii="Times New Roman" w:eastAsia="仿宋_GB2312" w:hAnsi="Times New Roman" w:cs="仿宋_GB2312" w:hint="eastAsia"/>
          <w:kern w:val="0"/>
          <w:sz w:val="28"/>
          <w:szCs w:val="28"/>
        </w:rPr>
        <w:lastRenderedPageBreak/>
        <w:t>水样；</w:t>
      </w:r>
      <w:r w:rsidR="00C354AF" w:rsidRPr="006B64E7">
        <w:rPr>
          <w:rFonts w:ascii="Times New Roman" w:eastAsia="仿宋_GB2312" w:hAnsi="Times New Roman" w:cs="仿宋_GB2312" w:hint="eastAsia"/>
          <w:kern w:val="0"/>
          <w:sz w:val="28"/>
          <w:szCs w:val="28"/>
        </w:rPr>
        <w:t>5</w:t>
      </w:r>
      <w:r w:rsidR="00C354AF" w:rsidRPr="006B64E7">
        <w:rPr>
          <w:rFonts w:ascii="Times New Roman" w:eastAsia="仿宋_GB2312" w:hAnsi="Times New Roman" w:cs="仿宋_GB2312" w:hint="eastAsia"/>
          <w:kern w:val="0"/>
          <w:sz w:val="28"/>
          <w:szCs w:val="28"/>
        </w:rPr>
        <w:t>）尽量选择在连续两天无降雨之后采样；若计划采样期间遇连续降雨，在确保安全的条件下，原则上避开明显有雨水汇入的区域，在水质充分混匀的区域或者汇入点上游区域采集水样，应记录现场情况等。</w:t>
      </w:r>
      <w:r w:rsidR="001961F7" w:rsidRPr="006B64E7">
        <w:rPr>
          <w:rFonts w:ascii="Times New Roman" w:eastAsia="仿宋_GB2312" w:hAnsi="Times New Roman" w:cs="仿宋_GB2312" w:hint="eastAsia"/>
          <w:kern w:val="0"/>
          <w:sz w:val="28"/>
          <w:szCs w:val="28"/>
        </w:rPr>
        <w:t>对水文监测数据</w:t>
      </w:r>
      <w:r w:rsidR="005D56B2" w:rsidRPr="006B64E7">
        <w:rPr>
          <w:rFonts w:ascii="Times New Roman" w:eastAsia="仿宋_GB2312" w:hAnsi="Times New Roman" w:cs="仿宋_GB2312" w:hint="eastAsia"/>
          <w:kern w:val="0"/>
          <w:sz w:val="28"/>
          <w:szCs w:val="28"/>
        </w:rPr>
        <w:t>，</w:t>
      </w:r>
      <w:r w:rsidR="007E00AA" w:rsidRPr="006B64E7">
        <w:rPr>
          <w:rFonts w:ascii="Times New Roman" w:eastAsia="仿宋_GB2312" w:hAnsi="Times New Roman" w:cs="Times New Roman" w:hint="eastAsia"/>
          <w:spacing w:val="-4"/>
          <w:sz w:val="28"/>
          <w:szCs w:val="28"/>
        </w:rPr>
        <w:t>流量等数据可来源于水利部、流域水利委员会等发布的《中国河流泥沙公报》《长江流域重要控制断面水资源监测通报》等；若对数据</w:t>
      </w:r>
      <w:r w:rsidR="001961F7" w:rsidRPr="006B64E7">
        <w:rPr>
          <w:rFonts w:ascii="Times New Roman" w:eastAsia="仿宋_GB2312" w:hAnsi="Times New Roman" w:cs="仿宋_GB2312" w:hint="eastAsia"/>
          <w:kern w:val="0"/>
          <w:sz w:val="28"/>
          <w:szCs w:val="28"/>
        </w:rPr>
        <w:t>缺乏的流域开展测定工作，</w:t>
      </w:r>
      <w:r w:rsidR="00473D49" w:rsidRPr="006B64E7">
        <w:rPr>
          <w:rFonts w:ascii="Times New Roman" w:eastAsia="仿宋_GB2312" w:hAnsi="Times New Roman" w:cs="仿宋_GB2312" w:hint="eastAsia"/>
          <w:kern w:val="0"/>
          <w:sz w:val="28"/>
          <w:szCs w:val="28"/>
        </w:rPr>
        <w:t>GB 50179</w:t>
      </w:r>
      <w:r w:rsidR="00473D49" w:rsidRPr="006B64E7">
        <w:rPr>
          <w:rFonts w:ascii="Times New Roman" w:eastAsia="仿宋_GB2312" w:hAnsi="Times New Roman" w:cs="仿宋_GB2312" w:hint="eastAsia"/>
          <w:kern w:val="0"/>
          <w:sz w:val="28"/>
          <w:szCs w:val="28"/>
        </w:rPr>
        <w:t>等标准文件明确规定了测验河段的选择、流量测验方式方法选择等内容，如</w:t>
      </w:r>
      <w:r w:rsidR="004318F8" w:rsidRPr="006B64E7">
        <w:rPr>
          <w:rFonts w:ascii="Times New Roman" w:eastAsia="仿宋_GB2312" w:hAnsi="Times New Roman" w:cs="仿宋_GB2312" w:hint="eastAsia"/>
          <w:kern w:val="0"/>
          <w:sz w:val="28"/>
          <w:szCs w:val="28"/>
        </w:rPr>
        <w:t>测验河段宜选在石梁、急滩、弯道、卡口和人工堰坝等易形成断面控制的上游河段，河段内应</w:t>
      </w:r>
      <w:proofErr w:type="gramStart"/>
      <w:r w:rsidR="004318F8" w:rsidRPr="006B64E7">
        <w:rPr>
          <w:rFonts w:ascii="Times New Roman" w:eastAsia="仿宋_GB2312" w:hAnsi="Times New Roman" w:cs="仿宋_GB2312" w:hint="eastAsia"/>
          <w:kern w:val="0"/>
          <w:sz w:val="28"/>
          <w:szCs w:val="28"/>
        </w:rPr>
        <w:t>无巨大</w:t>
      </w:r>
      <w:proofErr w:type="gramEnd"/>
      <w:r w:rsidR="004318F8" w:rsidRPr="006B64E7">
        <w:rPr>
          <w:rFonts w:ascii="Times New Roman" w:eastAsia="仿宋_GB2312" w:hAnsi="Times New Roman" w:cs="仿宋_GB2312" w:hint="eastAsia"/>
          <w:kern w:val="0"/>
          <w:sz w:val="28"/>
          <w:szCs w:val="28"/>
        </w:rPr>
        <w:t>块石阻水，</w:t>
      </w:r>
      <w:proofErr w:type="gramStart"/>
      <w:r w:rsidR="004318F8" w:rsidRPr="006B64E7">
        <w:rPr>
          <w:rFonts w:ascii="Times New Roman" w:eastAsia="仿宋_GB2312" w:hAnsi="Times New Roman" w:cs="仿宋_GB2312" w:hint="eastAsia"/>
          <w:kern w:val="0"/>
          <w:sz w:val="28"/>
          <w:szCs w:val="28"/>
        </w:rPr>
        <w:t>无巨大</w:t>
      </w:r>
      <w:proofErr w:type="gramEnd"/>
      <w:r w:rsidR="004318F8" w:rsidRPr="006B64E7">
        <w:rPr>
          <w:rFonts w:ascii="Times New Roman" w:eastAsia="仿宋_GB2312" w:hAnsi="Times New Roman" w:cs="仿宋_GB2312" w:hint="eastAsia"/>
          <w:kern w:val="0"/>
          <w:sz w:val="28"/>
          <w:szCs w:val="28"/>
        </w:rPr>
        <w:t>漩涡、乱流等现象</w:t>
      </w:r>
      <w:r w:rsidR="00473D49" w:rsidRPr="006B64E7">
        <w:rPr>
          <w:rFonts w:ascii="Times New Roman" w:eastAsia="仿宋_GB2312" w:hAnsi="Times New Roman" w:cs="仿宋_GB2312" w:hint="eastAsia"/>
          <w:kern w:val="0"/>
          <w:sz w:val="28"/>
          <w:szCs w:val="28"/>
        </w:rPr>
        <w:t>。</w:t>
      </w:r>
      <w:r w:rsidR="006650B6" w:rsidRPr="006B64E7">
        <w:rPr>
          <w:rFonts w:ascii="Times New Roman" w:eastAsia="仿宋_GB2312" w:hAnsi="Times New Roman" w:cs="仿宋_GB2312" w:hint="eastAsia"/>
          <w:kern w:val="0"/>
          <w:sz w:val="28"/>
          <w:szCs w:val="28"/>
        </w:rPr>
        <w:t>对社会经济数据</w:t>
      </w:r>
      <w:r w:rsidR="00691A93">
        <w:rPr>
          <w:rFonts w:ascii="Times New Roman" w:eastAsia="仿宋_GB2312" w:hAnsi="Times New Roman" w:cs="仿宋_GB2312" w:hint="eastAsia"/>
          <w:kern w:val="0"/>
          <w:sz w:val="28"/>
          <w:szCs w:val="28"/>
        </w:rPr>
        <w:t>中的</w:t>
      </w:r>
      <w:r w:rsidR="00691A93" w:rsidRPr="00691A93">
        <w:rPr>
          <w:rFonts w:ascii="Times New Roman" w:eastAsia="仿宋_GB2312" w:hAnsi="Times New Roman" w:cs="仿宋_GB2312"/>
          <w:kern w:val="0"/>
          <w:sz w:val="28"/>
          <w:szCs w:val="28"/>
        </w:rPr>
        <w:t>地区生产总值数据</w:t>
      </w:r>
      <w:r w:rsidR="006650B6" w:rsidRPr="006B64E7">
        <w:rPr>
          <w:rFonts w:ascii="Times New Roman" w:eastAsia="仿宋_GB2312" w:hAnsi="Times New Roman" w:cs="仿宋_GB2312" w:hint="eastAsia"/>
          <w:kern w:val="0"/>
          <w:sz w:val="28"/>
          <w:szCs w:val="28"/>
        </w:rPr>
        <w:t>，</w:t>
      </w:r>
      <w:r w:rsidR="000B39AF" w:rsidRPr="006B64E7">
        <w:rPr>
          <w:rFonts w:ascii="Times New Roman" w:eastAsia="仿宋_GB2312" w:hAnsi="Times New Roman" w:cs="仿宋_GB2312" w:hint="eastAsia"/>
          <w:kern w:val="0"/>
          <w:sz w:val="28"/>
          <w:szCs w:val="28"/>
        </w:rPr>
        <w:t>可采用</w:t>
      </w:r>
      <w:r w:rsidR="000B39AF" w:rsidRPr="006B64E7">
        <w:rPr>
          <w:rFonts w:ascii="Times New Roman" w:eastAsia="仿宋_GB2312" w:hAnsi="Times New Roman" w:cs="Times New Roman" w:hint="eastAsia"/>
          <w:spacing w:val="-4"/>
          <w:sz w:val="28"/>
          <w:szCs w:val="28"/>
        </w:rPr>
        <w:t>国家统计局发布的《</w:t>
      </w:r>
      <w:r w:rsidR="000B39AF" w:rsidRPr="006B64E7">
        <w:rPr>
          <w:rFonts w:ascii="Times New Roman" w:eastAsia="仿宋_GB2312" w:hAnsi="Times New Roman" w:cs="仿宋_GB2312" w:hint="eastAsia"/>
          <w:kern w:val="0"/>
          <w:sz w:val="28"/>
          <w:szCs w:val="28"/>
        </w:rPr>
        <w:t>中国县域统计年鉴</w:t>
      </w:r>
      <w:r w:rsidR="000B39AF" w:rsidRPr="006B64E7">
        <w:rPr>
          <w:rFonts w:ascii="Times New Roman" w:eastAsia="仿宋_GB2312" w:hAnsi="Times New Roman" w:cs="Times New Roman" w:hint="eastAsia"/>
          <w:spacing w:val="-4"/>
          <w:sz w:val="28"/>
          <w:szCs w:val="28"/>
        </w:rPr>
        <w:t>》</w:t>
      </w:r>
      <w:r w:rsidR="00473D49" w:rsidRPr="006B64E7">
        <w:rPr>
          <w:rFonts w:ascii="Times New Roman" w:eastAsia="仿宋_GB2312" w:hAnsi="Times New Roman" w:cs="仿宋_GB2312" w:hint="eastAsia"/>
          <w:kern w:val="0"/>
          <w:sz w:val="28"/>
          <w:szCs w:val="28"/>
        </w:rPr>
        <w:t>面板数据，其提供了</w:t>
      </w:r>
      <w:r w:rsidR="000B39AF" w:rsidRPr="006B64E7">
        <w:rPr>
          <w:rFonts w:ascii="Times New Roman" w:eastAsia="仿宋_GB2312" w:hAnsi="Times New Roman" w:cs="仿宋_GB2312" w:hint="eastAsia"/>
          <w:kern w:val="0"/>
          <w:sz w:val="28"/>
          <w:szCs w:val="28"/>
        </w:rPr>
        <w:t>全国各</w:t>
      </w:r>
      <w:r w:rsidR="009E0DF6" w:rsidRPr="006B64E7">
        <w:rPr>
          <w:rFonts w:ascii="Times New Roman" w:eastAsia="仿宋_GB2312" w:hAnsi="Times New Roman" w:cs="仿宋_GB2312" w:hint="eastAsia"/>
          <w:kern w:val="0"/>
          <w:sz w:val="28"/>
          <w:szCs w:val="28"/>
        </w:rPr>
        <w:t>县（区）的地区生产总值（万元）</w:t>
      </w:r>
      <w:r w:rsidR="005D56B2" w:rsidRPr="006B64E7">
        <w:rPr>
          <w:rFonts w:ascii="Times New Roman" w:eastAsia="仿宋_GB2312" w:hAnsi="Times New Roman" w:cs="仿宋_GB2312" w:hint="eastAsia"/>
          <w:kern w:val="0"/>
          <w:sz w:val="28"/>
          <w:szCs w:val="28"/>
        </w:rPr>
        <w:t>等数据</w:t>
      </w:r>
      <w:r w:rsidR="007A64F6" w:rsidRPr="006B64E7">
        <w:rPr>
          <w:rFonts w:ascii="Times New Roman" w:eastAsia="仿宋_GB2312" w:hAnsi="Times New Roman" w:cs="仿宋_GB2312" w:hint="eastAsia"/>
          <w:kern w:val="0"/>
          <w:sz w:val="28"/>
          <w:szCs w:val="28"/>
        </w:rPr>
        <w:t>；</w:t>
      </w:r>
      <w:r w:rsidR="005D56B2" w:rsidRPr="006B64E7">
        <w:rPr>
          <w:rFonts w:ascii="Times New Roman" w:eastAsia="仿宋_GB2312" w:hAnsi="Times New Roman" w:cs="Times New Roman" w:hint="eastAsia"/>
          <w:spacing w:val="-4"/>
          <w:sz w:val="28"/>
          <w:szCs w:val="28"/>
        </w:rPr>
        <w:t>可采用“行政单元面积权重法”进行数据流域化</w:t>
      </w:r>
      <w:r w:rsidR="006B64E7" w:rsidRPr="006B64E7">
        <w:rPr>
          <w:rFonts w:ascii="Times New Roman" w:eastAsia="仿宋_GB2312" w:hAnsi="Times New Roman" w:cs="Times New Roman" w:hint="eastAsia"/>
          <w:spacing w:val="-4"/>
          <w:sz w:val="28"/>
          <w:szCs w:val="28"/>
        </w:rPr>
        <w:t>，</w:t>
      </w:r>
      <w:r w:rsidR="003E6849" w:rsidRPr="006B64E7">
        <w:rPr>
          <w:rFonts w:ascii="Times New Roman" w:eastAsia="仿宋_GB2312" w:hAnsi="Times New Roman" w:cs="Times New Roman" w:hint="eastAsia"/>
          <w:spacing w:val="-4"/>
          <w:sz w:val="28"/>
          <w:szCs w:val="28"/>
        </w:rPr>
        <w:t>取多年均值进行后续计算</w:t>
      </w:r>
      <w:r w:rsidR="005D56B2" w:rsidRPr="006B64E7">
        <w:rPr>
          <w:rFonts w:ascii="Times New Roman" w:eastAsia="仿宋_GB2312" w:hAnsi="Times New Roman" w:cs="Times New Roman" w:hint="eastAsia"/>
          <w:spacing w:val="-4"/>
          <w:sz w:val="28"/>
          <w:szCs w:val="28"/>
        </w:rPr>
        <w:t>。</w:t>
      </w:r>
    </w:p>
    <w:p w14:paraId="391351D0" w14:textId="64507780" w:rsidR="00385577" w:rsidRPr="006B64E7" w:rsidRDefault="006650B6" w:rsidP="00385577">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6B64E7">
        <w:rPr>
          <w:rFonts w:ascii="Times New Roman" w:eastAsia="仿宋_GB2312" w:hAnsi="Times New Roman" w:cs="仿宋_GB2312" w:hint="eastAsia"/>
          <w:kern w:val="0"/>
          <w:sz w:val="28"/>
          <w:szCs w:val="28"/>
        </w:rPr>
        <w:t>数据质量</w:t>
      </w:r>
      <w:r w:rsidR="000A5335" w:rsidRPr="006B64E7">
        <w:rPr>
          <w:rFonts w:ascii="Times New Roman" w:eastAsia="仿宋_GB2312" w:hAnsi="Times New Roman" w:cs="仿宋_GB2312" w:hint="eastAsia"/>
          <w:kern w:val="0"/>
          <w:sz w:val="28"/>
          <w:szCs w:val="28"/>
        </w:rPr>
        <w:t>要求</w:t>
      </w:r>
      <w:r w:rsidRPr="006B64E7">
        <w:rPr>
          <w:rFonts w:ascii="Times New Roman" w:eastAsia="仿宋_GB2312" w:hAnsi="Times New Roman" w:cs="仿宋_GB2312" w:hint="eastAsia"/>
          <w:kern w:val="0"/>
          <w:sz w:val="28"/>
          <w:szCs w:val="28"/>
        </w:rPr>
        <w:t>部分，</w:t>
      </w:r>
      <w:r w:rsidR="0071644B" w:rsidRPr="006B64E7">
        <w:rPr>
          <w:rFonts w:ascii="Times New Roman" w:eastAsia="仿宋_GB2312" w:hAnsi="Times New Roman" w:cs="仿宋_GB2312" w:hint="eastAsia"/>
          <w:kern w:val="0"/>
          <w:sz w:val="28"/>
          <w:szCs w:val="28"/>
        </w:rPr>
        <w:t>参考《地表水环境质量监测数据统计技术规定（试行）》等文件中数据质量评价方法开展水质、水文数据评价；参考《统计源头数据质量核查办法（试行）》等文件中数据质量评价方法开展社会经济数据评价。</w:t>
      </w:r>
    </w:p>
    <w:p w14:paraId="3F1EEE1E" w14:textId="5C93B710" w:rsidR="00D8451C" w:rsidRPr="00313F17"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313F17">
        <w:rPr>
          <w:rFonts w:ascii="Times New Roman" w:eastAsia="楷体_GB2312" w:hAnsi="Times New Roman" w:cs="仿宋_GB2312" w:hint="eastAsia"/>
          <w:b/>
          <w:bCs/>
          <w:kern w:val="0"/>
          <w:sz w:val="28"/>
          <w:szCs w:val="28"/>
        </w:rPr>
        <w:t>.</w:t>
      </w:r>
      <w:r w:rsidR="00402196" w:rsidRPr="00313F17">
        <w:rPr>
          <w:rFonts w:ascii="Times New Roman" w:eastAsia="楷体_GB2312" w:hAnsi="Times New Roman" w:cs="仿宋_GB2312" w:hint="eastAsia"/>
          <w:b/>
          <w:bCs/>
          <w:kern w:val="0"/>
          <w:sz w:val="28"/>
          <w:szCs w:val="28"/>
        </w:rPr>
        <w:t>6</w:t>
      </w:r>
      <w:r w:rsidR="00313F17" w:rsidRPr="00313F17">
        <w:rPr>
          <w:rFonts w:ascii="Times New Roman" w:eastAsia="楷体_GB2312" w:hAnsi="Times New Roman" w:cs="仿宋_GB2312" w:hint="eastAsia"/>
          <w:b/>
          <w:bCs/>
          <w:kern w:val="0"/>
          <w:sz w:val="28"/>
          <w:szCs w:val="28"/>
        </w:rPr>
        <w:t xml:space="preserve"> </w:t>
      </w:r>
      <w:r w:rsidR="000A5335" w:rsidRPr="000A5335">
        <w:rPr>
          <w:rFonts w:ascii="Times New Roman" w:eastAsia="楷体_GB2312" w:hAnsi="Times New Roman" w:cs="仿宋_GB2312" w:hint="eastAsia"/>
          <w:b/>
          <w:bCs/>
          <w:kern w:val="0"/>
          <w:sz w:val="28"/>
          <w:szCs w:val="28"/>
        </w:rPr>
        <w:t>分区管控目标值推导</w:t>
      </w:r>
    </w:p>
    <w:p w14:paraId="137F6668" w14:textId="0BDE3B03" w:rsidR="009028DE" w:rsidRPr="00945DED" w:rsidRDefault="007E5374" w:rsidP="009028DE">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9028DE" w:rsidRPr="00945DED">
        <w:rPr>
          <w:rFonts w:ascii="Times New Roman" w:eastAsia="仿宋_GB2312" w:hAnsi="Times New Roman" w:cs="仿宋_GB2312" w:hint="eastAsia"/>
          <w:kern w:val="0"/>
          <w:sz w:val="28"/>
          <w:szCs w:val="28"/>
        </w:rPr>
        <w:t xml:space="preserve">.6.1 </w:t>
      </w:r>
      <w:r w:rsidR="000F13C9" w:rsidRPr="000F13C9">
        <w:rPr>
          <w:rFonts w:ascii="Times New Roman" w:eastAsia="仿宋_GB2312" w:hAnsi="Times New Roman" w:cs="仿宋_GB2312"/>
          <w:kern w:val="0"/>
          <w:sz w:val="28"/>
          <w:szCs w:val="28"/>
        </w:rPr>
        <w:t>流域范围界定与分区</w:t>
      </w:r>
    </w:p>
    <w:p w14:paraId="370927FB" w14:textId="4D2DCF9A" w:rsidR="009028DE" w:rsidRDefault="009028DE" w:rsidP="009028DE">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FB5464">
        <w:rPr>
          <w:rFonts w:ascii="Times New Roman" w:eastAsia="仿宋_GB2312" w:hAnsi="Times New Roman" w:cs="仿宋_GB2312" w:hint="eastAsia"/>
          <w:kern w:val="0"/>
          <w:sz w:val="28"/>
          <w:szCs w:val="28"/>
        </w:rPr>
        <w:t>可基于数字高程模型</w:t>
      </w:r>
      <w:r w:rsidRPr="00FB5464">
        <w:rPr>
          <w:rFonts w:ascii="Times New Roman" w:eastAsia="仿宋_GB2312" w:hAnsi="Times New Roman" w:cs="仿宋_GB2312" w:hint="eastAsia"/>
          <w:kern w:val="0"/>
          <w:sz w:val="28"/>
          <w:szCs w:val="28"/>
        </w:rPr>
        <w:t>DEM</w:t>
      </w:r>
      <w:r w:rsidRPr="00FB5464">
        <w:rPr>
          <w:rFonts w:ascii="Times New Roman" w:eastAsia="仿宋_GB2312" w:hAnsi="Times New Roman" w:cs="仿宋_GB2312" w:hint="eastAsia"/>
          <w:kern w:val="0"/>
          <w:sz w:val="28"/>
          <w:szCs w:val="28"/>
        </w:rPr>
        <w:t>，以</w:t>
      </w:r>
      <w:r w:rsidRPr="00FB5464">
        <w:rPr>
          <w:rFonts w:ascii="Times New Roman" w:eastAsia="仿宋_GB2312" w:hAnsi="Times New Roman" w:cs="仿宋_GB2312" w:hint="eastAsia"/>
          <w:kern w:val="0"/>
          <w:sz w:val="28"/>
          <w:szCs w:val="28"/>
        </w:rPr>
        <w:t>ArcGIS</w:t>
      </w:r>
      <w:r w:rsidRPr="00FB5464">
        <w:rPr>
          <w:rFonts w:ascii="Times New Roman" w:eastAsia="仿宋_GB2312" w:hAnsi="Times New Roman" w:cs="仿宋_GB2312" w:hint="eastAsia"/>
          <w:kern w:val="0"/>
          <w:sz w:val="28"/>
          <w:szCs w:val="28"/>
        </w:rPr>
        <w:t>等软件的地表水文分析模块模拟水流方向、汇流能力，实现河网的自动生成、流域出水口的确定，以及子流域边界的划分，以充分体现流域自然汇水特征；或综合考虑流域自然地理条件、</w:t>
      </w:r>
      <w:r w:rsidR="000F13C9">
        <w:rPr>
          <w:rFonts w:ascii="Times New Roman" w:eastAsia="仿宋_GB2312" w:hAnsi="Times New Roman" w:cs="仿宋_GB2312" w:hint="eastAsia"/>
          <w:kern w:val="0"/>
          <w:sz w:val="28"/>
          <w:szCs w:val="28"/>
        </w:rPr>
        <w:t>行政区划、</w:t>
      </w:r>
      <w:r w:rsidRPr="00FB5464">
        <w:rPr>
          <w:rFonts w:ascii="Times New Roman" w:eastAsia="仿宋_GB2312" w:hAnsi="Times New Roman" w:cs="仿宋_GB2312" w:hint="eastAsia"/>
          <w:kern w:val="0"/>
          <w:sz w:val="28"/>
          <w:szCs w:val="28"/>
        </w:rPr>
        <w:t>生态环境治理保护需求</w:t>
      </w:r>
      <w:r w:rsidR="005B3CE1">
        <w:rPr>
          <w:rFonts w:ascii="Times New Roman" w:eastAsia="仿宋_GB2312" w:hAnsi="Times New Roman" w:cs="仿宋_GB2312" w:hint="eastAsia"/>
          <w:kern w:val="0"/>
          <w:sz w:val="28"/>
          <w:szCs w:val="28"/>
        </w:rPr>
        <w:t>等</w:t>
      </w:r>
      <w:r w:rsidRPr="00FB5464">
        <w:rPr>
          <w:rFonts w:ascii="Times New Roman" w:eastAsia="仿宋_GB2312" w:hAnsi="Times New Roman" w:cs="仿宋_GB2312" w:hint="eastAsia"/>
          <w:kern w:val="0"/>
          <w:sz w:val="28"/>
          <w:szCs w:val="28"/>
        </w:rPr>
        <w:t>差异，</w:t>
      </w:r>
      <w:r w:rsidR="005B3CE1">
        <w:rPr>
          <w:rFonts w:ascii="Times New Roman" w:eastAsia="仿宋_GB2312" w:hAnsi="Times New Roman" w:cs="仿宋_GB2312" w:hint="eastAsia"/>
          <w:kern w:val="0"/>
          <w:sz w:val="28"/>
          <w:szCs w:val="28"/>
        </w:rPr>
        <w:t>进行区域细化</w:t>
      </w:r>
      <w:r w:rsidRPr="001961F7">
        <w:rPr>
          <w:rFonts w:ascii="Times New Roman" w:eastAsia="仿宋_GB2312" w:hAnsi="Times New Roman" w:cs="仿宋_GB2312" w:hint="eastAsia"/>
          <w:kern w:val="0"/>
          <w:sz w:val="28"/>
          <w:szCs w:val="28"/>
        </w:rPr>
        <w:t>。</w:t>
      </w:r>
    </w:p>
    <w:p w14:paraId="754ECD2F" w14:textId="71822B92" w:rsidR="00771AE3" w:rsidRDefault="00771AE3" w:rsidP="00771AE3">
      <w:pPr>
        <w:overflowPunct w:val="0"/>
        <w:autoSpaceDE w:val="0"/>
        <w:autoSpaceDN w:val="0"/>
        <w:adjustRightInd w:val="0"/>
        <w:spacing w:line="560" w:lineRule="exact"/>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lastRenderedPageBreak/>
        <w:t xml:space="preserve">4.6.2 </w:t>
      </w:r>
      <w:r>
        <w:rPr>
          <w:rFonts w:ascii="Times New Roman" w:eastAsia="仿宋_GB2312" w:hAnsi="Times New Roman" w:cs="仿宋_GB2312" w:hint="eastAsia"/>
          <w:kern w:val="0"/>
          <w:sz w:val="28"/>
          <w:szCs w:val="28"/>
        </w:rPr>
        <w:t>背景值确定</w:t>
      </w:r>
    </w:p>
    <w:p w14:paraId="25D4CDFE" w14:textId="03F2C478" w:rsidR="00771AE3" w:rsidRPr="00B1694D" w:rsidRDefault="00EF10FF" w:rsidP="009E4D7D">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5B3CE1">
        <w:rPr>
          <w:rFonts w:ascii="Times New Roman" w:eastAsia="仿宋_GB2312" w:hAnsi="Times New Roman" w:cs="Times New Roman" w:hint="eastAsia"/>
          <w:spacing w:val="-4"/>
          <w:sz w:val="28"/>
          <w:szCs w:val="28"/>
        </w:rPr>
        <w:t>背景值推导方法可</w:t>
      </w:r>
      <w:r w:rsidR="00F11896">
        <w:rPr>
          <w:rFonts w:ascii="Times New Roman" w:eastAsia="仿宋_GB2312" w:hAnsi="Times New Roman" w:cs="Times New Roman" w:hint="eastAsia"/>
          <w:spacing w:val="-4"/>
          <w:sz w:val="28"/>
          <w:szCs w:val="28"/>
        </w:rPr>
        <w:t>参考</w:t>
      </w:r>
      <w:r w:rsidRPr="00E663A3">
        <w:rPr>
          <w:rFonts w:ascii="Times New Roman" w:eastAsia="仿宋_GB2312" w:hAnsi="Times New Roman" w:cs="Times New Roman" w:hint="eastAsia"/>
          <w:spacing w:val="-4"/>
          <w:sz w:val="28"/>
          <w:szCs w:val="28"/>
        </w:rPr>
        <w:t>《流域水环境高锰酸盐指数背景值推导技术指南》（</w:t>
      </w:r>
      <w:r w:rsidRPr="00E663A3">
        <w:rPr>
          <w:rFonts w:ascii="Times New Roman" w:eastAsia="仿宋_GB2312" w:hAnsi="Times New Roman" w:cs="Times New Roman" w:hint="eastAsia"/>
          <w:spacing w:val="-4"/>
          <w:sz w:val="28"/>
          <w:szCs w:val="28"/>
        </w:rPr>
        <w:t>T/CSES 204</w:t>
      </w:r>
      <w:r w:rsidRPr="00E663A3">
        <w:rPr>
          <w:rFonts w:ascii="Times New Roman" w:eastAsia="仿宋_GB2312" w:hAnsi="Times New Roman" w:cs="Times New Roman"/>
          <w:spacing w:val="-4"/>
          <w:sz w:val="28"/>
          <w:szCs w:val="28"/>
        </w:rPr>
        <w:t>—</w:t>
      </w:r>
      <w:r w:rsidRPr="00E663A3">
        <w:rPr>
          <w:rFonts w:ascii="Times New Roman" w:eastAsia="仿宋_GB2312" w:hAnsi="Times New Roman" w:cs="Times New Roman" w:hint="eastAsia"/>
          <w:spacing w:val="-4"/>
          <w:sz w:val="28"/>
          <w:szCs w:val="28"/>
        </w:rPr>
        <w:t>2025</w:t>
      </w:r>
      <w:r w:rsidRPr="00E663A3">
        <w:rPr>
          <w:rFonts w:ascii="Times New Roman" w:eastAsia="仿宋_GB2312" w:hAnsi="Times New Roman" w:cs="Times New Roman" w:hint="eastAsia"/>
          <w:spacing w:val="-4"/>
          <w:sz w:val="28"/>
          <w:szCs w:val="28"/>
        </w:rPr>
        <w:t>），</w:t>
      </w:r>
      <w:r w:rsidRPr="00E663A3">
        <w:rPr>
          <w:rFonts w:ascii="Times New Roman" w:eastAsia="仿宋_GB2312" w:hAnsi="Times New Roman" w:cs="Times New Roman"/>
          <w:spacing w:val="-4"/>
          <w:sz w:val="28"/>
          <w:szCs w:val="28"/>
        </w:rPr>
        <w:t>包括历时曲线法、参照区域法、稳定同位素法以及水质模型模拟法</w:t>
      </w:r>
      <w:r w:rsidRPr="00E663A3">
        <w:rPr>
          <w:rFonts w:ascii="Times New Roman" w:eastAsia="仿宋_GB2312" w:hAnsi="Times New Roman" w:cs="Times New Roman" w:hint="eastAsia"/>
          <w:spacing w:val="-4"/>
          <w:sz w:val="28"/>
          <w:szCs w:val="28"/>
        </w:rPr>
        <w:t>等</w:t>
      </w:r>
      <w:r w:rsidR="00F11896">
        <w:rPr>
          <w:rFonts w:ascii="Times New Roman" w:eastAsia="仿宋_GB2312" w:hAnsi="Times New Roman" w:cs="Times New Roman" w:hint="eastAsia"/>
          <w:spacing w:val="-4"/>
          <w:sz w:val="28"/>
          <w:szCs w:val="28"/>
        </w:rPr>
        <w:t>；其中，</w:t>
      </w:r>
      <w:r w:rsidR="009E4D7D" w:rsidRPr="00F11896">
        <w:rPr>
          <w:rFonts w:ascii="Times New Roman" w:eastAsia="仿宋_GB2312" w:hAnsi="Times New Roman" w:cs="Times New Roman"/>
          <w:spacing w:val="-4"/>
          <w:sz w:val="28"/>
          <w:szCs w:val="28"/>
        </w:rPr>
        <w:t>数理统计</w:t>
      </w:r>
      <w:r w:rsidR="009E4D7D">
        <w:rPr>
          <w:rFonts w:ascii="Times New Roman" w:eastAsia="仿宋_GB2312" w:hAnsi="Times New Roman" w:cs="Times New Roman" w:hint="eastAsia"/>
          <w:spacing w:val="-4"/>
          <w:sz w:val="28"/>
          <w:szCs w:val="28"/>
        </w:rPr>
        <w:t>方</w:t>
      </w:r>
      <w:r w:rsidR="009E4D7D" w:rsidRPr="00F11896">
        <w:rPr>
          <w:rFonts w:ascii="Times New Roman" w:eastAsia="仿宋_GB2312" w:hAnsi="Times New Roman" w:cs="Times New Roman"/>
          <w:spacing w:val="-4"/>
          <w:sz w:val="28"/>
          <w:szCs w:val="28"/>
        </w:rPr>
        <w:t>法</w:t>
      </w:r>
      <w:r w:rsidR="009E4D7D">
        <w:rPr>
          <w:rFonts w:ascii="Times New Roman" w:eastAsia="仿宋_GB2312" w:hAnsi="Times New Roman" w:cs="Times New Roman" w:hint="eastAsia"/>
          <w:spacing w:val="-4"/>
          <w:sz w:val="28"/>
          <w:szCs w:val="28"/>
        </w:rPr>
        <w:t>如</w:t>
      </w:r>
      <w:r w:rsidR="00F11896" w:rsidRPr="00F11896">
        <w:rPr>
          <w:rFonts w:ascii="Times New Roman" w:eastAsia="仿宋_GB2312" w:hAnsi="Times New Roman" w:cs="Times New Roman"/>
          <w:spacing w:val="-4"/>
          <w:sz w:val="28"/>
          <w:szCs w:val="28"/>
        </w:rPr>
        <w:t>历时曲线法</w:t>
      </w:r>
      <w:r w:rsidR="00F11896">
        <w:rPr>
          <w:rFonts w:ascii="Times New Roman" w:eastAsia="仿宋_GB2312" w:hAnsi="Times New Roman" w:cs="Times New Roman" w:hint="eastAsia"/>
          <w:spacing w:val="-4"/>
          <w:sz w:val="28"/>
          <w:szCs w:val="28"/>
        </w:rPr>
        <w:t>、</w:t>
      </w:r>
      <w:r w:rsidR="009E4D7D" w:rsidRPr="00F11896">
        <w:rPr>
          <w:rFonts w:ascii="Times New Roman" w:eastAsia="仿宋_GB2312" w:hAnsi="Times New Roman" w:cs="Times New Roman"/>
          <w:spacing w:val="-4"/>
          <w:sz w:val="28"/>
          <w:szCs w:val="28"/>
        </w:rPr>
        <w:t>空间类比</w:t>
      </w:r>
      <w:r w:rsidR="009E4D7D">
        <w:rPr>
          <w:rFonts w:ascii="Times New Roman" w:eastAsia="仿宋_GB2312" w:hAnsi="Times New Roman" w:cs="Times New Roman" w:hint="eastAsia"/>
          <w:spacing w:val="-4"/>
          <w:sz w:val="28"/>
          <w:szCs w:val="28"/>
        </w:rPr>
        <w:t>方</w:t>
      </w:r>
      <w:r w:rsidR="009E4D7D" w:rsidRPr="00F11896">
        <w:rPr>
          <w:rFonts w:ascii="Times New Roman" w:eastAsia="仿宋_GB2312" w:hAnsi="Times New Roman" w:cs="Times New Roman"/>
          <w:spacing w:val="-4"/>
          <w:sz w:val="28"/>
          <w:szCs w:val="28"/>
        </w:rPr>
        <w:t>法</w:t>
      </w:r>
      <w:r w:rsidR="009E4D7D">
        <w:rPr>
          <w:rFonts w:ascii="Times New Roman" w:eastAsia="仿宋_GB2312" w:hAnsi="Times New Roman" w:cs="Times New Roman" w:hint="eastAsia"/>
          <w:spacing w:val="-4"/>
          <w:sz w:val="28"/>
          <w:szCs w:val="28"/>
        </w:rPr>
        <w:t>如</w:t>
      </w:r>
      <w:r w:rsidR="00F11896" w:rsidRPr="00F11896">
        <w:rPr>
          <w:rFonts w:ascii="Times New Roman" w:eastAsia="仿宋_GB2312" w:hAnsi="Times New Roman" w:cs="Times New Roman"/>
          <w:spacing w:val="-4"/>
          <w:sz w:val="28"/>
          <w:szCs w:val="28"/>
        </w:rPr>
        <w:t>参照区域法</w:t>
      </w:r>
      <w:r w:rsidR="009E4D7D">
        <w:rPr>
          <w:rFonts w:ascii="Times New Roman" w:eastAsia="仿宋_GB2312" w:hAnsi="Times New Roman" w:cs="Times New Roman" w:hint="eastAsia"/>
          <w:spacing w:val="-4"/>
          <w:sz w:val="28"/>
          <w:szCs w:val="28"/>
        </w:rPr>
        <w:t>、</w:t>
      </w:r>
      <w:r w:rsidR="009E4D7D" w:rsidRPr="00F11896">
        <w:rPr>
          <w:rFonts w:ascii="Times New Roman" w:eastAsia="仿宋_GB2312" w:hAnsi="Times New Roman" w:cs="Times New Roman"/>
          <w:spacing w:val="-4"/>
          <w:sz w:val="28"/>
          <w:szCs w:val="28"/>
        </w:rPr>
        <w:t>机理定量</w:t>
      </w:r>
      <w:r w:rsidR="009E4D7D">
        <w:rPr>
          <w:rFonts w:ascii="Times New Roman" w:eastAsia="仿宋_GB2312" w:hAnsi="Times New Roman" w:cs="Times New Roman" w:hint="eastAsia"/>
          <w:spacing w:val="-4"/>
          <w:sz w:val="28"/>
          <w:szCs w:val="28"/>
        </w:rPr>
        <w:t>方</w:t>
      </w:r>
      <w:r w:rsidR="009E4D7D" w:rsidRPr="00F11896">
        <w:rPr>
          <w:rFonts w:ascii="Times New Roman" w:eastAsia="仿宋_GB2312" w:hAnsi="Times New Roman" w:cs="Times New Roman"/>
          <w:spacing w:val="-4"/>
          <w:sz w:val="28"/>
          <w:szCs w:val="28"/>
        </w:rPr>
        <w:t>法</w:t>
      </w:r>
      <w:r w:rsidR="009E4D7D">
        <w:rPr>
          <w:rFonts w:ascii="Times New Roman" w:eastAsia="仿宋_GB2312" w:hAnsi="Times New Roman" w:cs="Times New Roman" w:hint="eastAsia"/>
          <w:spacing w:val="-4"/>
          <w:sz w:val="28"/>
          <w:szCs w:val="28"/>
        </w:rPr>
        <w:t>如</w:t>
      </w:r>
      <w:r w:rsidR="009E4D7D" w:rsidRPr="00F11896">
        <w:rPr>
          <w:rFonts w:ascii="Times New Roman" w:eastAsia="仿宋_GB2312" w:hAnsi="Times New Roman" w:cs="Times New Roman"/>
          <w:spacing w:val="-4"/>
          <w:sz w:val="28"/>
          <w:szCs w:val="28"/>
        </w:rPr>
        <w:t>水质模型模拟法</w:t>
      </w:r>
      <w:r w:rsidR="009E4D7D">
        <w:rPr>
          <w:rFonts w:ascii="Times New Roman" w:eastAsia="仿宋_GB2312" w:hAnsi="Times New Roman" w:cs="Times New Roman" w:hint="eastAsia"/>
          <w:spacing w:val="-4"/>
          <w:sz w:val="28"/>
          <w:szCs w:val="28"/>
        </w:rPr>
        <w:t>，均可简单移植作为</w:t>
      </w:r>
      <w:proofErr w:type="spellStart"/>
      <w:r w:rsidR="009E4D7D">
        <w:rPr>
          <w:rFonts w:ascii="Times New Roman" w:eastAsia="仿宋_GB2312" w:hAnsi="Times New Roman" w:cs="Times New Roman" w:hint="eastAsia"/>
          <w:spacing w:val="-4"/>
          <w:sz w:val="28"/>
          <w:szCs w:val="28"/>
        </w:rPr>
        <w:t>COD</w:t>
      </w:r>
      <w:r w:rsidR="009E4D7D" w:rsidRPr="00B1694D">
        <w:rPr>
          <w:rFonts w:ascii="Times New Roman" w:eastAsia="仿宋_GB2312" w:hAnsi="Times New Roman" w:cs="Times New Roman"/>
          <w:spacing w:val="-4"/>
          <w:sz w:val="28"/>
          <w:szCs w:val="28"/>
          <w:vertAlign w:val="subscript"/>
        </w:rPr>
        <w:t>Cr</w:t>
      </w:r>
      <w:proofErr w:type="spellEnd"/>
      <w:r w:rsidR="009E4D7D">
        <w:rPr>
          <w:rFonts w:ascii="Times New Roman" w:eastAsia="仿宋_GB2312" w:hAnsi="Times New Roman" w:cs="Times New Roman" w:hint="eastAsia"/>
          <w:spacing w:val="-4"/>
          <w:sz w:val="28"/>
          <w:szCs w:val="28"/>
        </w:rPr>
        <w:t>背景值的推导技术。</w:t>
      </w:r>
      <w:r w:rsidRPr="00E663A3">
        <w:rPr>
          <w:rFonts w:ascii="Times New Roman" w:eastAsia="仿宋_GB2312" w:hAnsi="Times New Roman" w:cs="Times New Roman" w:hint="eastAsia"/>
          <w:spacing w:val="-4"/>
          <w:sz w:val="28"/>
          <w:szCs w:val="28"/>
        </w:rPr>
        <w:t>考虑到</w:t>
      </w:r>
      <w:r w:rsidRPr="00E663A3">
        <w:rPr>
          <w:rFonts w:ascii="Times New Roman" w:eastAsia="仿宋_GB2312" w:hAnsi="Times New Roman" w:cs="Times New Roman"/>
          <w:spacing w:val="-4"/>
          <w:sz w:val="28"/>
          <w:szCs w:val="28"/>
        </w:rPr>
        <w:t>数据收集和技术应用等条件，</w:t>
      </w:r>
      <w:r w:rsidRPr="00E663A3">
        <w:rPr>
          <w:rFonts w:ascii="Times New Roman" w:eastAsia="仿宋_GB2312" w:hAnsi="Times New Roman" w:cs="Times New Roman" w:hint="eastAsia"/>
          <w:spacing w:val="-4"/>
          <w:sz w:val="28"/>
          <w:szCs w:val="28"/>
        </w:rPr>
        <w:t>推荐采用</w:t>
      </w:r>
      <w:r w:rsidRPr="00E663A3">
        <w:rPr>
          <w:rFonts w:ascii="Times New Roman" w:eastAsia="仿宋_GB2312" w:hAnsi="Times New Roman" w:cs="Times New Roman"/>
          <w:spacing w:val="-4"/>
          <w:sz w:val="28"/>
          <w:szCs w:val="28"/>
        </w:rPr>
        <w:t>历时曲线法</w:t>
      </w:r>
      <w:r>
        <w:rPr>
          <w:rFonts w:ascii="Times New Roman" w:eastAsia="仿宋_GB2312" w:hAnsi="Times New Roman" w:cs="Times New Roman" w:hint="eastAsia"/>
          <w:spacing w:val="-4"/>
          <w:sz w:val="28"/>
          <w:szCs w:val="28"/>
        </w:rPr>
        <w:t>，即</w:t>
      </w:r>
      <w:r w:rsidRPr="00E663A3">
        <w:rPr>
          <w:rFonts w:ascii="Times New Roman" w:eastAsia="仿宋_GB2312" w:hAnsi="Times New Roman" w:cs="Times New Roman" w:hint="eastAsia"/>
          <w:spacing w:val="-4"/>
          <w:sz w:val="28"/>
          <w:szCs w:val="28"/>
        </w:rPr>
        <w:t>根据水质指标的</w:t>
      </w:r>
      <w:r w:rsidRPr="00E663A3">
        <w:rPr>
          <w:rFonts w:ascii="Times New Roman" w:eastAsia="仿宋_GB2312" w:hAnsi="Times New Roman" w:cs="Times New Roman"/>
          <w:spacing w:val="-4"/>
          <w:sz w:val="28"/>
          <w:szCs w:val="28"/>
        </w:rPr>
        <w:t>长时间序列数据，绘制历时变化曲线，计算每个数据点之间的变化率，以标准差作为阈值进行分段，取未发生较大变化的分段作为背景时期，对背景时期数据进行正态性检验（和数据转换）至符合正态分布，应用迭代标准差法推导</w:t>
      </w:r>
      <w:r w:rsidRPr="00E663A3">
        <w:rPr>
          <w:rFonts w:ascii="Times New Roman" w:eastAsia="仿宋_GB2312" w:hAnsi="Times New Roman" w:cs="Times New Roman" w:hint="eastAsia"/>
          <w:spacing w:val="-4"/>
          <w:sz w:val="28"/>
          <w:szCs w:val="28"/>
        </w:rPr>
        <w:t>得到</w:t>
      </w:r>
      <w:r w:rsidRPr="00E663A3">
        <w:rPr>
          <w:rFonts w:ascii="Times New Roman" w:eastAsia="仿宋_GB2312" w:hAnsi="Times New Roman" w:cs="Times New Roman"/>
          <w:spacing w:val="-4"/>
          <w:sz w:val="28"/>
          <w:szCs w:val="28"/>
        </w:rPr>
        <w:t>背景值</w:t>
      </w:r>
      <w:r w:rsidRPr="00E663A3">
        <w:rPr>
          <w:rFonts w:ascii="Times New Roman" w:eastAsia="仿宋_GB2312" w:hAnsi="Times New Roman" w:cs="Times New Roman" w:hint="eastAsia"/>
          <w:spacing w:val="-4"/>
          <w:sz w:val="28"/>
          <w:szCs w:val="28"/>
        </w:rPr>
        <w:t>。</w:t>
      </w:r>
    </w:p>
    <w:p w14:paraId="20A1CBBE" w14:textId="14A9EDC4" w:rsidR="00D8451C" w:rsidRPr="00945DED" w:rsidRDefault="007E5374" w:rsidP="00D8451C">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D8451C" w:rsidRPr="00945DED">
        <w:rPr>
          <w:rFonts w:ascii="Times New Roman" w:eastAsia="仿宋_GB2312" w:hAnsi="Times New Roman" w:cs="仿宋_GB2312" w:hint="eastAsia"/>
          <w:kern w:val="0"/>
          <w:sz w:val="28"/>
          <w:szCs w:val="28"/>
        </w:rPr>
        <w:t>.</w:t>
      </w:r>
      <w:r w:rsidR="00402196" w:rsidRPr="00945DED">
        <w:rPr>
          <w:rFonts w:ascii="Times New Roman" w:eastAsia="仿宋_GB2312" w:hAnsi="Times New Roman" w:cs="仿宋_GB2312" w:hint="eastAsia"/>
          <w:kern w:val="0"/>
          <w:sz w:val="28"/>
          <w:szCs w:val="28"/>
        </w:rPr>
        <w:t>6</w:t>
      </w:r>
      <w:r w:rsidR="00D8451C" w:rsidRPr="00945DED">
        <w:rPr>
          <w:rFonts w:ascii="Times New Roman" w:eastAsia="仿宋_GB2312" w:hAnsi="Times New Roman" w:cs="仿宋_GB2312" w:hint="eastAsia"/>
          <w:kern w:val="0"/>
          <w:sz w:val="28"/>
          <w:szCs w:val="28"/>
        </w:rPr>
        <w:t>.</w:t>
      </w:r>
      <w:r w:rsidR="00EF10FF">
        <w:rPr>
          <w:rFonts w:ascii="Times New Roman" w:eastAsia="仿宋_GB2312" w:hAnsi="Times New Roman" w:cs="仿宋_GB2312" w:hint="eastAsia"/>
          <w:kern w:val="0"/>
          <w:sz w:val="28"/>
          <w:szCs w:val="28"/>
        </w:rPr>
        <w:t>3</w:t>
      </w:r>
      <w:r w:rsidR="00BA717F" w:rsidRPr="00945DED">
        <w:rPr>
          <w:rFonts w:ascii="Times New Roman" w:eastAsia="仿宋_GB2312" w:hAnsi="Times New Roman" w:cs="仿宋_GB2312" w:hint="eastAsia"/>
          <w:kern w:val="0"/>
          <w:sz w:val="28"/>
          <w:szCs w:val="28"/>
        </w:rPr>
        <w:t xml:space="preserve"> </w:t>
      </w:r>
      <w:r w:rsidR="00BA717F" w:rsidRPr="00945DED">
        <w:rPr>
          <w:rFonts w:ascii="Times New Roman" w:eastAsia="仿宋_GB2312" w:hAnsi="Times New Roman" w:cs="仿宋_GB2312" w:hint="eastAsia"/>
          <w:kern w:val="0"/>
          <w:sz w:val="28"/>
          <w:szCs w:val="28"/>
        </w:rPr>
        <w:t>专家</w:t>
      </w:r>
      <w:r w:rsidR="00A73F91">
        <w:rPr>
          <w:rFonts w:ascii="Times New Roman" w:eastAsia="仿宋_GB2312" w:hAnsi="Times New Roman" w:cs="仿宋_GB2312" w:hint="eastAsia"/>
          <w:kern w:val="0"/>
          <w:sz w:val="28"/>
          <w:szCs w:val="28"/>
        </w:rPr>
        <w:t>打分</w:t>
      </w:r>
    </w:p>
    <w:p w14:paraId="7CD1AF88" w14:textId="3771500A" w:rsidR="006537B5" w:rsidRPr="00945DED" w:rsidRDefault="00D8451C" w:rsidP="00D8451C">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945DED">
        <w:rPr>
          <w:rFonts w:ascii="Times New Roman" w:eastAsia="仿宋_GB2312" w:hAnsi="Times New Roman" w:cs="仿宋_GB2312" w:hint="eastAsia"/>
          <w:kern w:val="0"/>
          <w:sz w:val="28"/>
          <w:szCs w:val="28"/>
        </w:rPr>
        <w:t>对</w:t>
      </w:r>
      <w:r w:rsidR="00050CC3" w:rsidRPr="00945DED">
        <w:rPr>
          <w:rFonts w:ascii="Times New Roman" w:eastAsia="仿宋_GB2312" w:hAnsi="Times New Roman" w:cs="仿宋_GB2312" w:hint="eastAsia"/>
          <w:kern w:val="0"/>
          <w:sz w:val="28"/>
          <w:szCs w:val="28"/>
        </w:rPr>
        <w:t>专家</w:t>
      </w:r>
      <w:r w:rsidR="00A73F91">
        <w:rPr>
          <w:rFonts w:ascii="Times New Roman" w:eastAsia="仿宋_GB2312" w:hAnsi="Times New Roman" w:cs="仿宋_GB2312" w:hint="eastAsia"/>
          <w:kern w:val="0"/>
          <w:sz w:val="28"/>
          <w:szCs w:val="28"/>
        </w:rPr>
        <w:t>打分</w:t>
      </w:r>
      <w:r w:rsidRPr="00945DED">
        <w:rPr>
          <w:rFonts w:ascii="Times New Roman" w:eastAsia="仿宋_GB2312" w:hAnsi="Times New Roman" w:cs="仿宋_GB2312" w:hint="eastAsia"/>
          <w:kern w:val="0"/>
          <w:sz w:val="28"/>
          <w:szCs w:val="28"/>
        </w:rPr>
        <w:t>过程进行梳理，明确</w:t>
      </w:r>
      <w:r w:rsidR="00050CC3" w:rsidRPr="00945DED">
        <w:rPr>
          <w:rFonts w:ascii="Times New Roman" w:eastAsia="仿宋_GB2312" w:hAnsi="Times New Roman" w:cs="仿宋_GB2312" w:hint="eastAsia"/>
          <w:kern w:val="0"/>
          <w:sz w:val="28"/>
          <w:szCs w:val="28"/>
        </w:rPr>
        <w:t>前期准备、专家评估</w:t>
      </w:r>
      <w:r w:rsidR="00EA1C5F" w:rsidRPr="00945DED">
        <w:rPr>
          <w:rFonts w:ascii="Times New Roman" w:eastAsia="仿宋_GB2312" w:hAnsi="Times New Roman" w:hint="eastAsia"/>
          <w:sz w:val="28"/>
          <w:szCs w:val="28"/>
        </w:rPr>
        <w:t>等步骤</w:t>
      </w:r>
      <w:r w:rsidRPr="00945DED">
        <w:rPr>
          <w:rFonts w:ascii="Times New Roman" w:eastAsia="仿宋_GB2312" w:hAnsi="Times New Roman" w:cs="仿宋_GB2312" w:hint="eastAsia"/>
          <w:kern w:val="0"/>
          <w:sz w:val="28"/>
          <w:szCs w:val="28"/>
        </w:rPr>
        <w:t>流程。</w:t>
      </w:r>
    </w:p>
    <w:p w14:paraId="2565F763" w14:textId="3E7891D5" w:rsidR="003015FF" w:rsidRPr="002505A7" w:rsidRDefault="00050CC3" w:rsidP="00DF0640">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945DED">
        <w:rPr>
          <w:rFonts w:ascii="Times New Roman" w:eastAsia="仿宋_GB2312" w:hAnsi="Times New Roman" w:cs="Times New Roman" w:hint="eastAsia"/>
          <w:spacing w:val="-4"/>
          <w:sz w:val="28"/>
          <w:szCs w:val="28"/>
        </w:rPr>
        <w:t>专家打分法是一种集体评估方法，通过邀请多个领域</w:t>
      </w:r>
      <w:proofErr w:type="gramStart"/>
      <w:r w:rsidRPr="00945DED">
        <w:rPr>
          <w:rFonts w:ascii="Times New Roman" w:eastAsia="仿宋_GB2312" w:hAnsi="Times New Roman" w:cs="Times New Roman" w:hint="eastAsia"/>
          <w:spacing w:val="-4"/>
          <w:sz w:val="28"/>
          <w:szCs w:val="28"/>
        </w:rPr>
        <w:t>内专家</w:t>
      </w:r>
      <w:proofErr w:type="gramEnd"/>
      <w:r w:rsidRPr="00945DED">
        <w:rPr>
          <w:rFonts w:ascii="Times New Roman" w:eastAsia="仿宋_GB2312" w:hAnsi="Times New Roman" w:cs="Times New Roman" w:hint="eastAsia"/>
          <w:spacing w:val="-4"/>
          <w:sz w:val="28"/>
          <w:szCs w:val="28"/>
        </w:rPr>
        <w:t>利用相关知识、经验对某个问题或方案进行权威独立评价，以达成对其价值、风险或可行性的评估，适合在数据有限或无法量化的情况下采用。基于流域</w:t>
      </w:r>
      <w:r w:rsidR="00C36173">
        <w:rPr>
          <w:rFonts w:ascii="Times New Roman" w:eastAsia="仿宋_GB2312" w:hAnsi="Times New Roman" w:cs="Times New Roman" w:hint="eastAsia"/>
          <w:spacing w:val="-4"/>
          <w:sz w:val="28"/>
          <w:szCs w:val="28"/>
        </w:rPr>
        <w:t>（区域）</w:t>
      </w:r>
      <w:r w:rsidRPr="00945DED">
        <w:rPr>
          <w:rFonts w:ascii="Times New Roman" w:eastAsia="仿宋_GB2312" w:hAnsi="Times New Roman" w:cs="Times New Roman" w:hint="eastAsia"/>
          <w:spacing w:val="-4"/>
          <w:sz w:val="28"/>
          <w:szCs w:val="28"/>
        </w:rPr>
        <w:t>水环境、水生态等指标构建水质监测数据集，根据实际情况，设计专家打分表，主要内容包括</w:t>
      </w:r>
      <w:r w:rsidR="00C36173" w:rsidRPr="00945DED">
        <w:rPr>
          <w:rFonts w:ascii="Times New Roman" w:eastAsia="仿宋_GB2312" w:hAnsi="Times New Roman" w:cs="Times New Roman" w:hint="eastAsia"/>
          <w:spacing w:val="-4"/>
          <w:sz w:val="28"/>
          <w:szCs w:val="28"/>
        </w:rPr>
        <w:t>流域</w:t>
      </w:r>
      <w:r w:rsidR="00C36173">
        <w:rPr>
          <w:rFonts w:ascii="Times New Roman" w:eastAsia="仿宋_GB2312" w:hAnsi="Times New Roman" w:cs="Times New Roman" w:hint="eastAsia"/>
          <w:spacing w:val="-4"/>
          <w:sz w:val="28"/>
          <w:szCs w:val="28"/>
        </w:rPr>
        <w:t>（区域）</w:t>
      </w:r>
      <w:r w:rsidRPr="00945DED">
        <w:rPr>
          <w:rFonts w:ascii="Times New Roman" w:eastAsia="仿宋_GB2312" w:hAnsi="Times New Roman" w:cs="Times New Roman" w:hint="eastAsia"/>
          <w:spacing w:val="-4"/>
          <w:sz w:val="28"/>
          <w:szCs w:val="28"/>
        </w:rPr>
        <w:t>基本信息、</w:t>
      </w:r>
      <w:r w:rsidR="00A41B16" w:rsidRPr="00A41B16">
        <w:rPr>
          <w:rFonts w:ascii="Times New Roman" w:eastAsia="仿宋_GB2312" w:hAnsi="Times New Roman" w:cs="Times New Roman" w:hint="eastAsia"/>
          <w:spacing w:val="-4"/>
          <w:sz w:val="28"/>
          <w:szCs w:val="28"/>
        </w:rPr>
        <w:t>按照</w:t>
      </w:r>
      <w:r w:rsidR="00A41B16" w:rsidRPr="00A41B16">
        <w:rPr>
          <w:rFonts w:ascii="Times New Roman" w:eastAsia="仿宋_GB2312" w:hAnsi="Times New Roman" w:cs="Times New Roman" w:hint="eastAsia"/>
          <w:spacing w:val="-4"/>
          <w:sz w:val="28"/>
          <w:szCs w:val="28"/>
        </w:rPr>
        <w:t>GB 3838</w:t>
      </w:r>
      <w:r w:rsidR="00A41B16" w:rsidRPr="00A41B16">
        <w:rPr>
          <w:rFonts w:ascii="Times New Roman" w:eastAsia="仿宋_GB2312" w:hAnsi="Times New Roman" w:cs="Times New Roman" w:hint="eastAsia"/>
          <w:spacing w:val="-4"/>
          <w:sz w:val="28"/>
          <w:szCs w:val="28"/>
        </w:rPr>
        <w:t>中“水域功能和标准分类”部分列出的水体主要用途</w:t>
      </w:r>
      <w:r w:rsidRPr="00945DED">
        <w:rPr>
          <w:rFonts w:ascii="Times New Roman" w:eastAsia="仿宋_GB2312" w:hAnsi="Times New Roman" w:cs="Times New Roman" w:hint="eastAsia"/>
          <w:spacing w:val="-4"/>
          <w:sz w:val="28"/>
          <w:szCs w:val="28"/>
        </w:rPr>
        <w:t>、影响水体用途的水环境</w:t>
      </w:r>
      <w:r w:rsidRPr="00945DED">
        <w:rPr>
          <w:rFonts w:ascii="Times New Roman" w:eastAsia="仿宋_GB2312" w:hAnsi="Times New Roman" w:cs="Times New Roman" w:hint="eastAsia"/>
          <w:spacing w:val="-4"/>
          <w:sz w:val="28"/>
          <w:szCs w:val="28"/>
        </w:rPr>
        <w:t>/</w:t>
      </w:r>
      <w:r w:rsidRPr="00945DED">
        <w:rPr>
          <w:rFonts w:ascii="Times New Roman" w:eastAsia="仿宋_GB2312" w:hAnsi="Times New Roman" w:cs="Times New Roman" w:hint="eastAsia"/>
          <w:spacing w:val="-4"/>
          <w:sz w:val="28"/>
          <w:szCs w:val="28"/>
        </w:rPr>
        <w:t>水生态等指标数据等。邀请对</w:t>
      </w:r>
      <w:r w:rsidR="00C36173" w:rsidRPr="00945DED">
        <w:rPr>
          <w:rFonts w:ascii="Times New Roman" w:eastAsia="仿宋_GB2312" w:hAnsi="Times New Roman" w:cs="Times New Roman" w:hint="eastAsia"/>
          <w:spacing w:val="-4"/>
          <w:sz w:val="28"/>
          <w:szCs w:val="28"/>
        </w:rPr>
        <w:t>流域</w:t>
      </w:r>
      <w:r w:rsidR="00C36173">
        <w:rPr>
          <w:rFonts w:ascii="Times New Roman" w:eastAsia="仿宋_GB2312" w:hAnsi="Times New Roman" w:cs="Times New Roman" w:hint="eastAsia"/>
          <w:spacing w:val="-4"/>
          <w:sz w:val="28"/>
          <w:szCs w:val="28"/>
        </w:rPr>
        <w:t>（区域）</w:t>
      </w:r>
      <w:r w:rsidRPr="00945DED">
        <w:rPr>
          <w:rFonts w:ascii="Times New Roman" w:eastAsia="仿宋_GB2312" w:hAnsi="Times New Roman" w:cs="Times New Roman" w:hint="eastAsia"/>
          <w:spacing w:val="-4"/>
          <w:sz w:val="28"/>
          <w:szCs w:val="28"/>
        </w:rPr>
        <w:t>水体非常了解，长期从事水环境调查、监测相关研究的专家</w:t>
      </w:r>
      <w:r w:rsidR="00945DED" w:rsidRPr="00945DED">
        <w:rPr>
          <w:rFonts w:ascii="Times New Roman" w:eastAsia="仿宋_GB2312" w:hAnsi="Times New Roman" w:cs="Times New Roman" w:hint="eastAsia"/>
          <w:spacing w:val="-4"/>
          <w:sz w:val="28"/>
          <w:szCs w:val="28"/>
        </w:rPr>
        <w:t>组建专家库。请</w:t>
      </w:r>
      <w:r w:rsidR="0099489A">
        <w:rPr>
          <w:rFonts w:ascii="Times New Roman" w:eastAsia="仿宋_GB2312" w:hAnsi="Times New Roman" w:cs="Times New Roman" w:hint="eastAsia"/>
          <w:spacing w:val="-4"/>
          <w:sz w:val="28"/>
          <w:szCs w:val="28"/>
        </w:rPr>
        <w:t>其中</w:t>
      </w:r>
      <w:r w:rsidR="005759C0" w:rsidRPr="00945DED">
        <w:rPr>
          <w:rFonts w:ascii="Times New Roman" w:eastAsia="仿宋_GB2312" w:hAnsi="Times New Roman" w:cs="Times New Roman" w:hint="eastAsia"/>
          <w:spacing w:val="-4"/>
          <w:sz w:val="28"/>
          <w:szCs w:val="28"/>
        </w:rPr>
        <w:t>不少于</w:t>
      </w:r>
      <w:r w:rsidR="005759C0" w:rsidRPr="00945DED">
        <w:rPr>
          <w:rFonts w:ascii="Times New Roman" w:eastAsia="仿宋_GB2312" w:hAnsi="Times New Roman" w:cs="Times New Roman" w:hint="eastAsia"/>
          <w:spacing w:val="-4"/>
          <w:sz w:val="28"/>
          <w:szCs w:val="28"/>
        </w:rPr>
        <w:t>5</w:t>
      </w:r>
      <w:r w:rsidR="005759C0" w:rsidRPr="00945DED">
        <w:rPr>
          <w:rFonts w:ascii="Times New Roman" w:eastAsia="仿宋_GB2312" w:hAnsi="Times New Roman" w:cs="Times New Roman" w:hint="eastAsia"/>
          <w:spacing w:val="-4"/>
          <w:sz w:val="28"/>
          <w:szCs w:val="28"/>
        </w:rPr>
        <w:t>位</w:t>
      </w:r>
      <w:r w:rsidR="00945DED" w:rsidRPr="00945DED">
        <w:rPr>
          <w:rFonts w:ascii="Times New Roman" w:eastAsia="仿宋_GB2312" w:hAnsi="Times New Roman" w:cs="Times New Roman" w:hint="eastAsia"/>
          <w:spacing w:val="-4"/>
          <w:sz w:val="28"/>
          <w:szCs w:val="28"/>
        </w:rPr>
        <w:t>专家</w:t>
      </w:r>
      <w:r w:rsidRPr="00945DED">
        <w:rPr>
          <w:rFonts w:ascii="Times New Roman" w:eastAsia="仿宋_GB2312" w:hAnsi="Times New Roman" w:cs="Times New Roman" w:hint="eastAsia"/>
          <w:spacing w:val="-4"/>
          <w:sz w:val="28"/>
          <w:szCs w:val="28"/>
        </w:rPr>
        <w:t>描述</w:t>
      </w:r>
      <w:r w:rsidR="00C36173" w:rsidRPr="00945DED">
        <w:rPr>
          <w:rFonts w:ascii="Times New Roman" w:eastAsia="仿宋_GB2312" w:hAnsi="Times New Roman" w:cs="Times New Roman" w:hint="eastAsia"/>
          <w:spacing w:val="-4"/>
          <w:sz w:val="28"/>
          <w:szCs w:val="28"/>
        </w:rPr>
        <w:t>流域</w:t>
      </w:r>
      <w:r w:rsidR="00C36173">
        <w:rPr>
          <w:rFonts w:ascii="Times New Roman" w:eastAsia="仿宋_GB2312" w:hAnsi="Times New Roman" w:cs="Times New Roman" w:hint="eastAsia"/>
          <w:spacing w:val="-4"/>
          <w:sz w:val="28"/>
          <w:szCs w:val="28"/>
        </w:rPr>
        <w:t>（区域）</w:t>
      </w:r>
      <w:r w:rsidRPr="00945DED">
        <w:rPr>
          <w:rFonts w:ascii="Times New Roman" w:eastAsia="仿宋_GB2312" w:hAnsi="Times New Roman" w:cs="Times New Roman" w:hint="eastAsia"/>
          <w:spacing w:val="-4"/>
          <w:sz w:val="28"/>
          <w:szCs w:val="28"/>
        </w:rPr>
        <w:t>水体主要适宜用途。请专家使用</w:t>
      </w:r>
      <w:proofErr w:type="gramStart"/>
      <w:r w:rsidRPr="00945DED">
        <w:rPr>
          <w:rFonts w:ascii="Times New Roman" w:eastAsia="仿宋_GB2312" w:hAnsi="Times New Roman" w:cs="Times New Roman" w:hint="eastAsia"/>
          <w:spacing w:val="-4"/>
          <w:sz w:val="28"/>
          <w:szCs w:val="28"/>
        </w:rPr>
        <w:t>打分表</w:t>
      </w:r>
      <w:proofErr w:type="gramEnd"/>
      <w:r w:rsidRPr="00945DED">
        <w:rPr>
          <w:rFonts w:ascii="Times New Roman" w:eastAsia="仿宋_GB2312" w:hAnsi="Times New Roman" w:cs="Times New Roman" w:hint="eastAsia"/>
          <w:spacing w:val="-4"/>
          <w:sz w:val="28"/>
          <w:szCs w:val="28"/>
        </w:rPr>
        <w:t>进行打分：针对各组数据（即一个点位的一期数据），依次给出水体用途可达性数值（</w:t>
      </w:r>
      <w:r w:rsidRPr="00945DED">
        <w:rPr>
          <w:rFonts w:ascii="Times New Roman" w:eastAsia="仿宋_GB2312" w:hAnsi="Times New Roman" w:cs="Times New Roman" w:hint="eastAsia"/>
          <w:spacing w:val="-4"/>
          <w:sz w:val="28"/>
          <w:szCs w:val="28"/>
        </w:rPr>
        <w:t>0</w:t>
      </w:r>
      <w:r w:rsidR="00825108">
        <w:rPr>
          <w:rFonts w:ascii="Times New Roman" w:eastAsia="仿宋_GB2312" w:hAnsi="Times New Roman" w:cs="Times New Roman" w:hint="eastAsia"/>
          <w:spacing w:val="-4"/>
          <w:sz w:val="28"/>
          <w:szCs w:val="28"/>
        </w:rPr>
        <w:t>至</w:t>
      </w:r>
      <w:r w:rsidRPr="00945DED">
        <w:rPr>
          <w:rFonts w:ascii="Times New Roman" w:eastAsia="仿宋_GB2312" w:hAnsi="Times New Roman" w:cs="Times New Roman" w:hint="eastAsia"/>
          <w:spacing w:val="-4"/>
          <w:sz w:val="28"/>
          <w:szCs w:val="28"/>
        </w:rPr>
        <w:t>100</w:t>
      </w:r>
      <w:r w:rsidR="005759C0">
        <w:rPr>
          <w:rFonts w:ascii="Times New Roman" w:eastAsia="仿宋_GB2312" w:hAnsi="Times New Roman" w:cs="Times New Roman" w:hint="eastAsia"/>
          <w:spacing w:val="-4"/>
          <w:sz w:val="28"/>
          <w:szCs w:val="28"/>
        </w:rPr>
        <w:t>%</w:t>
      </w:r>
      <w:r w:rsidRPr="00945DED">
        <w:rPr>
          <w:rFonts w:ascii="Times New Roman" w:eastAsia="仿宋_GB2312" w:hAnsi="Times New Roman" w:cs="Times New Roman" w:hint="eastAsia"/>
          <w:spacing w:val="-4"/>
          <w:sz w:val="28"/>
          <w:szCs w:val="28"/>
        </w:rPr>
        <w:t>；假设有</w:t>
      </w:r>
      <w:r w:rsidRPr="00945DED">
        <w:rPr>
          <w:rFonts w:ascii="Times New Roman" w:eastAsia="仿宋_GB2312" w:hAnsi="Times New Roman" w:cs="Times New Roman" w:hint="eastAsia"/>
          <w:spacing w:val="-4"/>
          <w:sz w:val="28"/>
          <w:szCs w:val="28"/>
        </w:rPr>
        <w:t>100</w:t>
      </w:r>
      <w:r w:rsidRPr="00945DED">
        <w:rPr>
          <w:rFonts w:ascii="Times New Roman" w:eastAsia="仿宋_GB2312" w:hAnsi="Times New Roman" w:cs="Times New Roman" w:hint="eastAsia"/>
          <w:spacing w:val="-4"/>
          <w:sz w:val="28"/>
          <w:szCs w:val="28"/>
        </w:rPr>
        <w:t>个水体的水环境</w:t>
      </w:r>
      <w:r w:rsidRPr="00945DED">
        <w:rPr>
          <w:rFonts w:ascii="Times New Roman" w:eastAsia="仿宋_GB2312" w:hAnsi="Times New Roman" w:cs="Times New Roman" w:hint="eastAsia"/>
          <w:spacing w:val="-4"/>
          <w:sz w:val="28"/>
          <w:szCs w:val="28"/>
        </w:rPr>
        <w:t>/</w:t>
      </w:r>
      <w:r w:rsidRPr="00945DED">
        <w:rPr>
          <w:rFonts w:ascii="Times New Roman" w:eastAsia="仿宋_GB2312" w:hAnsi="Times New Roman" w:cs="Times New Roman" w:hint="eastAsia"/>
          <w:spacing w:val="-4"/>
          <w:sz w:val="28"/>
          <w:szCs w:val="28"/>
        </w:rPr>
        <w:t>水生态等指标数据的平均值为该组数</w:t>
      </w:r>
      <w:r w:rsidRPr="00DF0640">
        <w:rPr>
          <w:rFonts w:ascii="Times New Roman" w:eastAsia="仿宋_GB2312" w:hAnsi="Times New Roman" w:cs="Times New Roman" w:hint="eastAsia"/>
          <w:spacing w:val="-4"/>
          <w:sz w:val="28"/>
          <w:szCs w:val="28"/>
        </w:rPr>
        <w:t>据，约有多少个水体能够达到水体用途）。</w:t>
      </w:r>
      <w:r w:rsidR="00B3458D" w:rsidRPr="002505A7">
        <w:rPr>
          <w:rFonts w:ascii="Times New Roman" w:eastAsia="仿宋_GB2312" w:hAnsi="Times New Roman" w:cs="Times New Roman" w:hint="eastAsia"/>
          <w:spacing w:val="-4"/>
          <w:sz w:val="28"/>
          <w:szCs w:val="28"/>
        </w:rPr>
        <w:t>全部专家打</w:t>
      </w:r>
      <w:r w:rsidR="00B3458D" w:rsidRPr="002505A7">
        <w:rPr>
          <w:rFonts w:ascii="Times New Roman" w:eastAsia="仿宋_GB2312" w:hAnsi="Times New Roman" w:cs="Times New Roman" w:hint="eastAsia"/>
          <w:spacing w:val="-4"/>
          <w:sz w:val="28"/>
          <w:szCs w:val="28"/>
        </w:rPr>
        <w:lastRenderedPageBreak/>
        <w:t>分结果去掉最高、最低分后以均值计</w:t>
      </w:r>
      <w:r w:rsidR="00DF0640" w:rsidRPr="002505A7">
        <w:rPr>
          <w:rFonts w:ascii="Times New Roman" w:eastAsia="仿宋_GB2312" w:hAnsi="Times New Roman" w:cs="Times New Roman" w:hint="eastAsia"/>
          <w:spacing w:val="-4"/>
          <w:sz w:val="28"/>
          <w:szCs w:val="28"/>
        </w:rPr>
        <w:t>。</w:t>
      </w:r>
    </w:p>
    <w:p w14:paraId="1F83DCA5" w14:textId="34004D89" w:rsidR="00D8451C" w:rsidRPr="003352D9" w:rsidRDefault="007E5374" w:rsidP="00D8451C">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D8451C" w:rsidRPr="003352D9">
        <w:rPr>
          <w:rFonts w:ascii="Times New Roman" w:eastAsia="仿宋_GB2312" w:hAnsi="Times New Roman" w:cs="仿宋_GB2312" w:hint="eastAsia"/>
          <w:kern w:val="0"/>
          <w:sz w:val="28"/>
          <w:szCs w:val="28"/>
        </w:rPr>
        <w:t>.</w:t>
      </w:r>
      <w:r w:rsidR="00402196" w:rsidRPr="003352D9">
        <w:rPr>
          <w:rFonts w:ascii="Times New Roman" w:eastAsia="仿宋_GB2312" w:hAnsi="Times New Roman" w:cs="仿宋_GB2312" w:hint="eastAsia"/>
          <w:kern w:val="0"/>
          <w:sz w:val="28"/>
          <w:szCs w:val="28"/>
        </w:rPr>
        <w:t>6</w:t>
      </w:r>
      <w:r w:rsidR="00D8451C" w:rsidRPr="003352D9">
        <w:rPr>
          <w:rFonts w:ascii="Times New Roman" w:eastAsia="仿宋_GB2312" w:hAnsi="Times New Roman" w:cs="仿宋_GB2312" w:hint="eastAsia"/>
          <w:kern w:val="0"/>
          <w:sz w:val="28"/>
          <w:szCs w:val="28"/>
        </w:rPr>
        <w:t>.</w:t>
      </w:r>
      <w:r w:rsidR="006C7910">
        <w:rPr>
          <w:rFonts w:ascii="Times New Roman" w:eastAsia="仿宋_GB2312" w:hAnsi="Times New Roman" w:cs="仿宋_GB2312" w:hint="eastAsia"/>
          <w:kern w:val="0"/>
          <w:sz w:val="28"/>
          <w:szCs w:val="28"/>
        </w:rPr>
        <w:t>4</w:t>
      </w:r>
      <w:r w:rsidR="00D8451C" w:rsidRPr="003352D9">
        <w:rPr>
          <w:rFonts w:ascii="Times New Roman" w:eastAsia="仿宋_GB2312" w:hAnsi="Times New Roman" w:cs="仿宋_GB2312" w:hint="eastAsia"/>
          <w:kern w:val="0"/>
          <w:sz w:val="28"/>
          <w:szCs w:val="28"/>
        </w:rPr>
        <w:t xml:space="preserve"> </w:t>
      </w:r>
      <w:r w:rsidR="00BA717F" w:rsidRPr="003352D9">
        <w:rPr>
          <w:rFonts w:ascii="Times New Roman" w:eastAsia="仿宋_GB2312" w:hAnsi="Times New Roman" w:cs="仿宋_GB2312" w:hint="eastAsia"/>
          <w:kern w:val="0"/>
          <w:sz w:val="28"/>
          <w:szCs w:val="28"/>
        </w:rPr>
        <w:t>结构方程模型构建</w:t>
      </w:r>
    </w:p>
    <w:p w14:paraId="084CF6D1" w14:textId="327F61A9" w:rsidR="006537B5" w:rsidRDefault="006537B5" w:rsidP="006537B5">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3352D9">
        <w:rPr>
          <w:rFonts w:ascii="Times New Roman" w:eastAsia="仿宋_GB2312" w:hAnsi="Times New Roman" w:cs="仿宋_GB2312" w:hint="eastAsia"/>
          <w:kern w:val="0"/>
          <w:sz w:val="28"/>
          <w:szCs w:val="28"/>
        </w:rPr>
        <w:t>对</w:t>
      </w:r>
      <w:r w:rsidR="003352D9" w:rsidRPr="003352D9">
        <w:rPr>
          <w:rFonts w:ascii="Times New Roman" w:eastAsia="仿宋_GB2312" w:hAnsi="Times New Roman" w:cs="仿宋_GB2312" w:hint="eastAsia"/>
          <w:kern w:val="0"/>
          <w:sz w:val="28"/>
          <w:szCs w:val="28"/>
        </w:rPr>
        <w:t>结构方程模型构建</w:t>
      </w:r>
      <w:r w:rsidRPr="003352D9">
        <w:rPr>
          <w:rFonts w:ascii="Times New Roman" w:eastAsia="仿宋_GB2312" w:hAnsi="Times New Roman" w:cs="仿宋_GB2312" w:hint="eastAsia"/>
          <w:kern w:val="0"/>
          <w:sz w:val="28"/>
          <w:szCs w:val="28"/>
        </w:rPr>
        <w:t>过程进行梳理，明确</w:t>
      </w:r>
      <w:r w:rsidR="003352D9" w:rsidRPr="003352D9">
        <w:rPr>
          <w:rFonts w:ascii="Times New Roman" w:eastAsia="仿宋_GB2312" w:hAnsi="Times New Roman" w:hint="eastAsia"/>
          <w:sz w:val="28"/>
          <w:szCs w:val="28"/>
        </w:rPr>
        <w:t>模型设定、模型拟合、模型修正、模型解释</w:t>
      </w:r>
      <w:r w:rsidRPr="003352D9">
        <w:rPr>
          <w:rFonts w:ascii="Times New Roman" w:eastAsia="仿宋_GB2312" w:hAnsi="Times New Roman" w:hint="eastAsia"/>
          <w:sz w:val="28"/>
          <w:szCs w:val="28"/>
        </w:rPr>
        <w:t>等步骤</w:t>
      </w:r>
      <w:r w:rsidRPr="003352D9">
        <w:rPr>
          <w:rFonts w:ascii="Times New Roman" w:eastAsia="仿宋_GB2312" w:hAnsi="Times New Roman" w:cs="仿宋_GB2312" w:hint="eastAsia"/>
          <w:kern w:val="0"/>
          <w:sz w:val="28"/>
          <w:szCs w:val="28"/>
        </w:rPr>
        <w:t>流程。</w:t>
      </w:r>
    </w:p>
    <w:p w14:paraId="504CDC1A" w14:textId="30D2D1D6" w:rsidR="00E713A3" w:rsidRPr="00B1694D" w:rsidRDefault="00E713A3" w:rsidP="00E713A3">
      <w:pPr>
        <w:overflowPunct w:val="0"/>
        <w:ind w:firstLineChars="200" w:firstLine="560"/>
        <w:rPr>
          <w:rFonts w:ascii="Times New Roman" w:eastAsia="仿宋_GB2312" w:hAnsi="Times New Roman" w:cs="仿宋_GB2312"/>
          <w:kern w:val="0"/>
          <w:sz w:val="28"/>
          <w:szCs w:val="28"/>
        </w:rPr>
      </w:pPr>
      <w:r w:rsidRPr="00B1694D">
        <w:rPr>
          <w:rFonts w:ascii="Times New Roman" w:eastAsia="仿宋_GB2312" w:hAnsi="Times New Roman" w:cs="仿宋_GB2312" w:hint="eastAsia"/>
          <w:kern w:val="0"/>
          <w:sz w:val="28"/>
          <w:szCs w:val="28"/>
        </w:rPr>
        <w:t>结构方程模型是由</w:t>
      </w:r>
      <w:r w:rsidRPr="00B1694D">
        <w:rPr>
          <w:rFonts w:ascii="Times New Roman" w:eastAsia="仿宋_GB2312" w:hAnsi="Times New Roman" w:cs="仿宋_GB2312"/>
          <w:kern w:val="0"/>
          <w:sz w:val="28"/>
          <w:szCs w:val="28"/>
        </w:rPr>
        <w:t>2</w:t>
      </w:r>
      <w:r w:rsidRPr="00B1694D">
        <w:rPr>
          <w:rFonts w:ascii="Times New Roman" w:eastAsia="仿宋_GB2312" w:hAnsi="Times New Roman" w:cs="仿宋_GB2312" w:hint="eastAsia"/>
          <w:kern w:val="0"/>
          <w:sz w:val="28"/>
          <w:szCs w:val="28"/>
        </w:rPr>
        <w:t>个以上的结构方程（表示变量间作用关系的方程）组成的联立方程组，理论上应由验证性因子分析（</w:t>
      </w:r>
      <w:r w:rsidRPr="00B1694D">
        <w:rPr>
          <w:rFonts w:ascii="Times New Roman" w:eastAsia="仿宋_GB2312" w:hAnsi="Times New Roman" w:cs="仿宋_GB2312"/>
          <w:kern w:val="0"/>
          <w:sz w:val="28"/>
          <w:szCs w:val="28"/>
        </w:rPr>
        <w:t>confirmatory factor analysis</w:t>
      </w:r>
      <w:r w:rsidRPr="00B1694D">
        <w:rPr>
          <w:rFonts w:ascii="Times New Roman" w:eastAsia="仿宋_GB2312" w:hAnsi="Times New Roman" w:cs="仿宋_GB2312" w:hint="eastAsia"/>
          <w:kern w:val="0"/>
          <w:sz w:val="28"/>
          <w:szCs w:val="28"/>
        </w:rPr>
        <w:t>）构成的测量模型（</w:t>
      </w:r>
      <w:r w:rsidRPr="00B1694D">
        <w:rPr>
          <w:rFonts w:ascii="Times New Roman" w:eastAsia="仿宋_GB2312" w:hAnsi="Times New Roman" w:cs="仿宋_GB2312"/>
          <w:kern w:val="0"/>
          <w:sz w:val="28"/>
          <w:szCs w:val="28"/>
        </w:rPr>
        <w:t>measurement model</w:t>
      </w:r>
      <w:r w:rsidRPr="00B1694D">
        <w:rPr>
          <w:rFonts w:ascii="Times New Roman" w:eastAsia="仿宋_GB2312" w:hAnsi="Times New Roman" w:cs="仿宋_GB2312" w:hint="eastAsia"/>
          <w:kern w:val="0"/>
          <w:sz w:val="28"/>
          <w:szCs w:val="28"/>
        </w:rPr>
        <w:t>）和路径分析（</w:t>
      </w:r>
      <w:r w:rsidRPr="00B1694D">
        <w:rPr>
          <w:rFonts w:ascii="Times New Roman" w:eastAsia="仿宋_GB2312" w:hAnsi="Times New Roman" w:cs="仿宋_GB2312"/>
          <w:kern w:val="0"/>
          <w:sz w:val="28"/>
          <w:szCs w:val="28"/>
        </w:rPr>
        <w:t>path analysis</w:t>
      </w:r>
      <w:r w:rsidRPr="00B1694D">
        <w:rPr>
          <w:rFonts w:ascii="Times New Roman" w:eastAsia="仿宋_GB2312" w:hAnsi="Times New Roman" w:cs="仿宋_GB2312" w:hint="eastAsia"/>
          <w:kern w:val="0"/>
          <w:sz w:val="28"/>
          <w:szCs w:val="28"/>
        </w:rPr>
        <w:t>）构成的结构模型（</w:t>
      </w:r>
      <w:r w:rsidRPr="00B1694D">
        <w:rPr>
          <w:rFonts w:ascii="Times New Roman" w:eastAsia="仿宋_GB2312" w:hAnsi="Times New Roman" w:cs="仿宋_GB2312"/>
          <w:kern w:val="0"/>
          <w:sz w:val="28"/>
          <w:szCs w:val="28"/>
        </w:rPr>
        <w:t>structural model</w:t>
      </w:r>
      <w:r w:rsidRPr="00B1694D">
        <w:rPr>
          <w:rFonts w:ascii="Times New Roman" w:eastAsia="仿宋_GB2312" w:hAnsi="Times New Roman" w:cs="仿宋_GB2312" w:hint="eastAsia"/>
          <w:kern w:val="0"/>
          <w:sz w:val="28"/>
          <w:szCs w:val="28"/>
        </w:rPr>
        <w:t>）组成，其中测量模型部分包含潜变量（</w:t>
      </w:r>
      <w:r w:rsidRPr="00B1694D">
        <w:rPr>
          <w:rFonts w:ascii="Times New Roman" w:eastAsia="仿宋_GB2312" w:hAnsi="Times New Roman" w:cs="仿宋_GB2312"/>
          <w:kern w:val="0"/>
          <w:sz w:val="28"/>
          <w:szCs w:val="28"/>
        </w:rPr>
        <w:t>latent variable</w:t>
      </w:r>
      <w:r w:rsidRPr="00B1694D">
        <w:rPr>
          <w:rFonts w:ascii="Times New Roman" w:eastAsia="仿宋_GB2312" w:hAnsi="Times New Roman" w:cs="仿宋_GB2312" w:hint="eastAsia"/>
          <w:kern w:val="0"/>
          <w:sz w:val="28"/>
          <w:szCs w:val="28"/>
        </w:rPr>
        <w:t>），是引起多个观测变量变化的潜在原因。结构方程模型可用于同时量化多个变量间的直接和间接作用关系，如图</w:t>
      </w:r>
      <w:r w:rsidRPr="00B1694D">
        <w:rPr>
          <w:rFonts w:ascii="Times New Roman" w:eastAsia="仿宋_GB2312" w:hAnsi="Times New Roman" w:cs="仿宋_GB2312"/>
          <w:kern w:val="0"/>
          <w:sz w:val="28"/>
          <w:szCs w:val="28"/>
        </w:rPr>
        <w:t>1</w:t>
      </w:r>
      <w:r w:rsidRPr="00B1694D">
        <w:rPr>
          <w:rFonts w:ascii="Times New Roman" w:eastAsia="仿宋_GB2312" w:hAnsi="Times New Roman" w:cs="仿宋_GB2312" w:hint="eastAsia"/>
          <w:kern w:val="0"/>
          <w:sz w:val="28"/>
          <w:szCs w:val="28"/>
        </w:rPr>
        <w:t>所示。</w:t>
      </w:r>
    </w:p>
    <w:p w14:paraId="2FA4A883" w14:textId="77777777" w:rsidR="00E713A3" w:rsidRPr="00E713A3" w:rsidRDefault="00E713A3" w:rsidP="00E713A3">
      <w:pPr>
        <w:overflowPunct w:val="0"/>
        <w:autoSpaceDE w:val="0"/>
        <w:autoSpaceDN w:val="0"/>
        <w:adjustRightInd w:val="0"/>
        <w:snapToGrid w:val="0"/>
        <w:jc w:val="center"/>
        <w:rPr>
          <w:rFonts w:ascii="Times New Roman" w:eastAsia="宋体" w:hAnsi="Times New Roman" w:cs="仿宋_GB2312"/>
          <w:color w:val="00B050"/>
          <w:kern w:val="0"/>
          <w:sz w:val="28"/>
          <w:szCs w:val="28"/>
        </w:rPr>
      </w:pPr>
      <w:r w:rsidRPr="00E713A3">
        <w:rPr>
          <w:rFonts w:ascii="Times New Roman" w:eastAsia="宋体" w:hAnsi="Times New Roman" w:cs="仿宋_GB2312"/>
          <w:noProof/>
          <w:color w:val="00B050"/>
          <w:kern w:val="0"/>
          <w:sz w:val="28"/>
          <w:szCs w:val="28"/>
        </w:rPr>
        <w:drawing>
          <wp:inline distT="0" distB="0" distL="0" distR="0" wp14:anchorId="09590487" wp14:editId="370F63A5">
            <wp:extent cx="3240000" cy="1863422"/>
            <wp:effectExtent l="0" t="0" r="0" b="3810"/>
            <wp:docPr id="14415272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000" cy="1863422"/>
                    </a:xfrm>
                    <a:prstGeom prst="rect">
                      <a:avLst/>
                    </a:prstGeom>
                    <a:noFill/>
                  </pic:spPr>
                </pic:pic>
              </a:graphicData>
            </a:graphic>
          </wp:inline>
        </w:drawing>
      </w:r>
    </w:p>
    <w:p w14:paraId="5AE185FA" w14:textId="6C8B3E00" w:rsidR="00E713A3" w:rsidRPr="00B1694D" w:rsidRDefault="00E713A3" w:rsidP="00E713A3">
      <w:pPr>
        <w:overflowPunct w:val="0"/>
        <w:jc w:val="center"/>
        <w:rPr>
          <w:rFonts w:ascii="Times New Roman" w:eastAsia="仿宋_GB2312" w:hAnsi="Times New Roman"/>
          <w:sz w:val="28"/>
          <w:szCs w:val="32"/>
        </w:rPr>
      </w:pPr>
      <w:r w:rsidRPr="00B1694D">
        <w:rPr>
          <w:rFonts w:ascii="Times New Roman" w:eastAsia="仿宋_GB2312" w:hAnsi="Times New Roman" w:hint="eastAsia"/>
          <w:sz w:val="28"/>
          <w:szCs w:val="32"/>
        </w:rPr>
        <w:t>图</w:t>
      </w:r>
      <w:r w:rsidRPr="00B1694D">
        <w:rPr>
          <w:rFonts w:ascii="Times New Roman" w:eastAsia="仿宋_GB2312" w:hAnsi="Times New Roman"/>
          <w:sz w:val="28"/>
          <w:szCs w:val="32"/>
        </w:rPr>
        <w:t xml:space="preserve">1 </w:t>
      </w:r>
      <w:r w:rsidRPr="00B1694D">
        <w:rPr>
          <w:rFonts w:ascii="Times New Roman" w:eastAsia="仿宋_GB2312" w:hAnsi="Times New Roman" w:hint="eastAsia"/>
          <w:sz w:val="28"/>
          <w:szCs w:val="32"/>
        </w:rPr>
        <w:t>结构方程模型示例</w:t>
      </w:r>
    </w:p>
    <w:p w14:paraId="5B991A70" w14:textId="18DDA03D" w:rsidR="00A73F91" w:rsidRDefault="00E713A3" w:rsidP="00E713A3">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B1694D">
        <w:rPr>
          <w:rFonts w:ascii="Times New Roman" w:eastAsia="仿宋_GB2312" w:hAnsi="Times New Roman" w:cs="仿宋_GB2312" w:hint="eastAsia"/>
          <w:kern w:val="0"/>
          <w:sz w:val="28"/>
          <w:szCs w:val="28"/>
        </w:rPr>
        <w:t>图中，</w:t>
      </w:r>
      <w:r w:rsidRPr="00B1694D">
        <w:rPr>
          <w:rFonts w:ascii="Times New Roman" w:eastAsia="仿宋_GB2312" w:hAnsi="Times New Roman" w:cs="仿宋_GB2312"/>
          <w:i/>
          <w:iCs/>
          <w:kern w:val="0"/>
          <w:sz w:val="28"/>
          <w:szCs w:val="28"/>
        </w:rPr>
        <w:t>a</w:t>
      </w:r>
      <w:r w:rsidRPr="00B1694D">
        <w:rPr>
          <w:rFonts w:ascii="Times New Roman" w:eastAsia="仿宋_GB2312" w:hAnsi="Times New Roman" w:cs="仿宋_GB2312"/>
          <w:kern w:val="0"/>
          <w:sz w:val="28"/>
          <w:szCs w:val="28"/>
        </w:rPr>
        <w:t>–</w:t>
      </w:r>
      <w:r w:rsidRPr="00B1694D">
        <w:rPr>
          <w:rFonts w:ascii="Times New Roman" w:eastAsia="仿宋_GB2312" w:hAnsi="Times New Roman" w:cs="仿宋_GB2312"/>
          <w:i/>
          <w:iCs/>
          <w:kern w:val="0"/>
          <w:sz w:val="28"/>
          <w:szCs w:val="28"/>
        </w:rPr>
        <w:t>g</w:t>
      </w:r>
      <w:r w:rsidRPr="00B1694D">
        <w:rPr>
          <w:rFonts w:ascii="Times New Roman" w:eastAsia="仿宋_GB2312" w:hAnsi="Times New Roman" w:cs="仿宋_GB2312" w:hint="eastAsia"/>
          <w:kern w:val="0"/>
          <w:sz w:val="28"/>
          <w:szCs w:val="28"/>
        </w:rPr>
        <w:t>为观测变量（</w:t>
      </w:r>
      <w:r w:rsidRPr="00B1694D">
        <w:rPr>
          <w:rFonts w:ascii="Times New Roman" w:eastAsia="仿宋_GB2312" w:hAnsi="Times New Roman" w:cs="仿宋_GB2312"/>
          <w:kern w:val="0"/>
          <w:sz w:val="28"/>
          <w:szCs w:val="28"/>
        </w:rPr>
        <w:t>observed variable</w:t>
      </w:r>
      <w:r w:rsidRPr="00B1694D">
        <w:rPr>
          <w:rFonts w:ascii="Times New Roman" w:eastAsia="仿宋_GB2312" w:hAnsi="Times New Roman" w:cs="仿宋_GB2312" w:hint="eastAsia"/>
          <w:kern w:val="0"/>
          <w:sz w:val="28"/>
          <w:szCs w:val="28"/>
        </w:rPr>
        <w:t>），</w:t>
      </w:r>
      <w:r w:rsidRPr="00B1694D">
        <w:rPr>
          <w:rFonts w:ascii="Times New Roman" w:eastAsia="仿宋_GB2312" w:hAnsi="Times New Roman" w:cs="仿宋_GB2312"/>
          <w:i/>
          <w:iCs/>
          <w:kern w:val="0"/>
          <w:sz w:val="28"/>
          <w:szCs w:val="28"/>
        </w:rPr>
        <w:t>I</w:t>
      </w:r>
      <w:r w:rsidRPr="00B1694D">
        <w:rPr>
          <w:rFonts w:ascii="Times New Roman" w:eastAsia="仿宋_GB2312" w:hAnsi="Times New Roman" w:cs="仿宋_GB2312"/>
          <w:kern w:val="0"/>
          <w:sz w:val="28"/>
          <w:szCs w:val="28"/>
        </w:rPr>
        <w:t>–</w:t>
      </w:r>
      <w:r w:rsidRPr="00B1694D">
        <w:rPr>
          <w:rFonts w:ascii="Times New Roman" w:eastAsia="仿宋_GB2312" w:hAnsi="Times New Roman" w:cs="仿宋_GB2312"/>
          <w:i/>
          <w:iCs/>
          <w:kern w:val="0"/>
          <w:sz w:val="28"/>
          <w:szCs w:val="28"/>
        </w:rPr>
        <w:t>L</w:t>
      </w:r>
      <w:r w:rsidRPr="00B1694D">
        <w:rPr>
          <w:rFonts w:ascii="Times New Roman" w:eastAsia="仿宋_GB2312" w:hAnsi="Times New Roman" w:cs="仿宋_GB2312" w:hint="eastAsia"/>
          <w:kern w:val="0"/>
          <w:sz w:val="28"/>
          <w:szCs w:val="28"/>
        </w:rPr>
        <w:t>为潜变量，</w:t>
      </w:r>
      <w:r w:rsidRPr="00B1694D">
        <w:rPr>
          <w:rFonts w:ascii="Times New Roman" w:eastAsia="仿宋_GB2312" w:hAnsi="Times New Roman" w:cs="仿宋_GB2312"/>
          <w:i/>
          <w:iCs/>
          <w:kern w:val="0"/>
          <w:sz w:val="28"/>
          <w:szCs w:val="28"/>
        </w:rPr>
        <w:t>M</w:t>
      </w:r>
      <w:r w:rsidRPr="00B1694D">
        <w:rPr>
          <w:rFonts w:ascii="Times New Roman" w:eastAsia="仿宋_GB2312" w:hAnsi="Times New Roman" w:cs="仿宋_GB2312" w:hint="eastAsia"/>
          <w:kern w:val="0"/>
          <w:sz w:val="28"/>
          <w:szCs w:val="28"/>
        </w:rPr>
        <w:t>为综合变量，</w:t>
      </w:r>
      <w:r w:rsidRPr="00B1694D">
        <w:rPr>
          <w:rFonts w:ascii="Times New Roman" w:eastAsia="仿宋_GB2312" w:hAnsi="Times New Roman" w:cs="仿宋_GB2312"/>
          <w:i/>
          <w:iCs/>
          <w:kern w:val="0"/>
          <w:sz w:val="28"/>
          <w:szCs w:val="28"/>
        </w:rPr>
        <w:t>ξ</w:t>
      </w:r>
      <w:r w:rsidRPr="00B1694D">
        <w:rPr>
          <w:rFonts w:ascii="Times New Roman" w:eastAsia="仿宋_GB2312" w:hAnsi="Times New Roman" w:cs="仿宋_GB2312" w:hint="eastAsia"/>
          <w:kern w:val="0"/>
          <w:sz w:val="28"/>
          <w:szCs w:val="28"/>
        </w:rPr>
        <w:t>项表示潜变量上无法明确来源的效应，</w:t>
      </w:r>
      <w:r w:rsidRPr="00B1694D">
        <w:rPr>
          <w:rFonts w:ascii="Times New Roman" w:eastAsia="仿宋_GB2312" w:hAnsi="Times New Roman" w:cs="仿宋_GB2312"/>
          <w:i/>
          <w:iCs/>
          <w:kern w:val="0"/>
          <w:sz w:val="28"/>
          <w:szCs w:val="28"/>
        </w:rPr>
        <w:t>δ</w:t>
      </w:r>
      <w:r w:rsidRPr="00B1694D">
        <w:rPr>
          <w:rFonts w:ascii="Times New Roman" w:eastAsia="仿宋_GB2312" w:hAnsi="Times New Roman" w:cs="仿宋_GB2312" w:hint="eastAsia"/>
          <w:kern w:val="0"/>
          <w:sz w:val="28"/>
          <w:szCs w:val="28"/>
        </w:rPr>
        <w:t>和</w:t>
      </w:r>
      <w:r w:rsidRPr="00B1694D">
        <w:rPr>
          <w:rFonts w:ascii="Times New Roman" w:eastAsia="仿宋_GB2312" w:hAnsi="Times New Roman" w:cs="仿宋_GB2312"/>
          <w:i/>
          <w:iCs/>
          <w:kern w:val="0"/>
          <w:sz w:val="28"/>
          <w:szCs w:val="28"/>
        </w:rPr>
        <w:t>ε</w:t>
      </w:r>
      <w:r w:rsidRPr="00B1694D">
        <w:rPr>
          <w:rFonts w:ascii="Times New Roman" w:eastAsia="仿宋_GB2312" w:hAnsi="Times New Roman" w:cs="仿宋_GB2312" w:hint="eastAsia"/>
          <w:kern w:val="0"/>
          <w:sz w:val="28"/>
          <w:szCs w:val="28"/>
        </w:rPr>
        <w:t>表示观测变量上无法明确来源的效应；单向箭头（预测变量指向响应变量）表示作用关系，双向箭头表示根据当前认知无法推断变量间</w:t>
      </w:r>
      <w:proofErr w:type="gramStart"/>
      <w:r w:rsidRPr="00B1694D">
        <w:rPr>
          <w:rFonts w:ascii="Times New Roman" w:eastAsia="仿宋_GB2312" w:hAnsi="Times New Roman" w:cs="仿宋_GB2312" w:hint="eastAsia"/>
          <w:kern w:val="0"/>
          <w:sz w:val="28"/>
          <w:szCs w:val="28"/>
        </w:rPr>
        <w:t>谁影响</w:t>
      </w:r>
      <w:proofErr w:type="gramEnd"/>
      <w:r w:rsidRPr="00B1694D">
        <w:rPr>
          <w:rFonts w:ascii="Times New Roman" w:eastAsia="仿宋_GB2312" w:hAnsi="Times New Roman" w:cs="仿宋_GB2312" w:hint="eastAsia"/>
          <w:kern w:val="0"/>
          <w:sz w:val="28"/>
          <w:szCs w:val="28"/>
        </w:rPr>
        <w:t>谁或变量间存在相互作用，折线箭头表示一个变量是由另一个变量通过数学转换得到的；箭头的粗细代表了关系的强弱，即路径系数（</w:t>
      </w:r>
      <w:r w:rsidRPr="00B1694D">
        <w:rPr>
          <w:rFonts w:ascii="Times New Roman" w:eastAsia="仿宋_GB2312" w:hAnsi="Times New Roman" w:cs="仿宋_GB2312"/>
          <w:kern w:val="0"/>
          <w:sz w:val="28"/>
          <w:szCs w:val="28"/>
        </w:rPr>
        <w:t xml:space="preserve">path </w:t>
      </w:r>
      <w:r w:rsidRPr="00B1694D">
        <w:rPr>
          <w:rFonts w:ascii="Times New Roman" w:eastAsia="仿宋_GB2312" w:hAnsi="Times New Roman" w:cs="仿宋_GB2312"/>
          <w:kern w:val="0"/>
          <w:sz w:val="28"/>
          <w:szCs w:val="28"/>
        </w:rPr>
        <w:lastRenderedPageBreak/>
        <w:t>coefficient</w:t>
      </w:r>
      <w:r w:rsidRPr="00B1694D">
        <w:rPr>
          <w:rFonts w:ascii="Times New Roman" w:eastAsia="仿宋_GB2312" w:hAnsi="Times New Roman" w:cs="仿宋_GB2312" w:hint="eastAsia"/>
          <w:kern w:val="0"/>
          <w:sz w:val="28"/>
          <w:szCs w:val="28"/>
        </w:rPr>
        <w:t>）。路径系数包括非标准化和标准化</w:t>
      </w:r>
      <w:r w:rsidRPr="00B1694D">
        <w:rPr>
          <w:rFonts w:ascii="Times New Roman" w:eastAsia="仿宋_GB2312" w:hAnsi="Times New Roman" w:cs="仿宋_GB2312"/>
          <w:kern w:val="0"/>
          <w:sz w:val="28"/>
          <w:szCs w:val="28"/>
        </w:rPr>
        <w:t>2</w:t>
      </w:r>
      <w:r w:rsidRPr="00B1694D">
        <w:rPr>
          <w:rFonts w:ascii="Times New Roman" w:eastAsia="仿宋_GB2312" w:hAnsi="Times New Roman" w:cs="仿宋_GB2312" w:hint="eastAsia"/>
          <w:kern w:val="0"/>
          <w:sz w:val="28"/>
          <w:szCs w:val="28"/>
        </w:rPr>
        <w:t>种，其中标准化路径系数（</w:t>
      </w:r>
      <w:r w:rsidRPr="00B1694D">
        <w:rPr>
          <w:rFonts w:ascii="Times New Roman" w:eastAsia="仿宋_GB2312" w:hAnsi="Times New Roman" w:cs="仿宋_GB2312"/>
          <w:kern w:val="0"/>
          <w:sz w:val="28"/>
          <w:szCs w:val="28"/>
        </w:rPr>
        <w:t>standardized path coefficient</w:t>
      </w:r>
      <w:r w:rsidRPr="00B1694D">
        <w:rPr>
          <w:rFonts w:ascii="Times New Roman" w:eastAsia="仿宋_GB2312" w:hAnsi="Times New Roman" w:cs="仿宋_GB2312" w:hint="eastAsia"/>
          <w:kern w:val="0"/>
          <w:sz w:val="28"/>
          <w:szCs w:val="28"/>
        </w:rPr>
        <w:t>）表征预测变量对响应变量作用的相对大小，数值通常介于</w:t>
      </w:r>
      <w:r w:rsidRPr="00B1694D">
        <w:rPr>
          <w:rFonts w:ascii="Times New Roman" w:eastAsia="仿宋_GB2312" w:hAnsi="Times New Roman" w:cs="仿宋_GB2312"/>
          <w:kern w:val="0"/>
          <w:sz w:val="28"/>
          <w:szCs w:val="28"/>
        </w:rPr>
        <w:t>–1</w:t>
      </w:r>
      <w:r w:rsidRPr="00B1694D">
        <w:rPr>
          <w:rFonts w:ascii="Times New Roman" w:eastAsia="仿宋_GB2312" w:hAnsi="Times New Roman" w:cs="仿宋_GB2312" w:hint="eastAsia"/>
          <w:kern w:val="0"/>
          <w:sz w:val="28"/>
          <w:szCs w:val="28"/>
        </w:rPr>
        <w:t>到</w:t>
      </w:r>
      <w:r w:rsidRPr="00B1694D">
        <w:rPr>
          <w:rFonts w:ascii="Times New Roman" w:eastAsia="仿宋_GB2312" w:hAnsi="Times New Roman" w:cs="仿宋_GB2312"/>
          <w:kern w:val="0"/>
          <w:sz w:val="28"/>
          <w:szCs w:val="28"/>
        </w:rPr>
        <w:t>1</w:t>
      </w:r>
      <w:r w:rsidRPr="00B1694D">
        <w:rPr>
          <w:rFonts w:ascii="Times New Roman" w:eastAsia="仿宋_GB2312" w:hAnsi="Times New Roman" w:cs="仿宋_GB2312" w:hint="eastAsia"/>
          <w:kern w:val="0"/>
          <w:sz w:val="28"/>
          <w:szCs w:val="28"/>
        </w:rPr>
        <w:t>之间。</w:t>
      </w:r>
    </w:p>
    <w:p w14:paraId="7BB20FFE" w14:textId="5DF61575" w:rsidR="00945DED" w:rsidRDefault="00945DED" w:rsidP="00945DED">
      <w:pPr>
        <w:overflowPunct w:val="0"/>
        <w:autoSpaceDE w:val="0"/>
        <w:autoSpaceDN w:val="0"/>
        <w:adjustRightInd w:val="0"/>
        <w:spacing w:line="560" w:lineRule="exact"/>
        <w:ind w:firstLineChars="200" w:firstLine="544"/>
        <w:rPr>
          <w:rFonts w:ascii="Times New Roman" w:eastAsia="仿宋_GB2312" w:hAnsi="Times New Roman" w:cs="仿宋_GB2312"/>
          <w:kern w:val="0"/>
          <w:sz w:val="28"/>
          <w:szCs w:val="28"/>
          <w:highlight w:val="yellow"/>
        </w:rPr>
      </w:pPr>
      <w:r w:rsidRPr="006B232B">
        <w:rPr>
          <w:rFonts w:ascii="Times New Roman" w:eastAsia="仿宋_GB2312" w:hAnsi="Times New Roman" w:cs="Times New Roman" w:hint="eastAsia"/>
          <w:spacing w:val="-4"/>
          <w:sz w:val="28"/>
          <w:szCs w:val="28"/>
        </w:rPr>
        <w:t>根据先验理论和标准化后的水生态环境指标与水体用途可达性数据，进行样本量、</w:t>
      </w:r>
      <w:proofErr w:type="gramStart"/>
      <w:r w:rsidRPr="006B232B">
        <w:rPr>
          <w:rFonts w:ascii="Times New Roman" w:eastAsia="仿宋_GB2312" w:hAnsi="Times New Roman" w:cs="Times New Roman" w:hint="eastAsia"/>
          <w:spacing w:val="-4"/>
          <w:sz w:val="28"/>
          <w:szCs w:val="28"/>
        </w:rPr>
        <w:t>多元正态性</w:t>
      </w:r>
      <w:proofErr w:type="gramEnd"/>
      <w:r w:rsidRPr="006B232B">
        <w:rPr>
          <w:rFonts w:ascii="Times New Roman" w:eastAsia="仿宋_GB2312" w:hAnsi="Times New Roman" w:cs="Times New Roman" w:hint="eastAsia"/>
          <w:spacing w:val="-4"/>
          <w:sz w:val="28"/>
          <w:szCs w:val="28"/>
        </w:rPr>
        <w:t>和多重共线性等数据特征检验，构建假设结构方程模型；进行结构方程模型建模的样本量不能过少，通常认为，样本量最少应是模型中</w:t>
      </w:r>
      <w:proofErr w:type="gramStart"/>
      <w:r w:rsidRPr="006B232B">
        <w:rPr>
          <w:rFonts w:ascii="Times New Roman" w:eastAsia="仿宋_GB2312" w:hAnsi="Times New Roman" w:cs="Times New Roman" w:hint="eastAsia"/>
          <w:spacing w:val="-4"/>
          <w:sz w:val="28"/>
          <w:szCs w:val="28"/>
        </w:rPr>
        <w:t>待估计</w:t>
      </w:r>
      <w:proofErr w:type="gramEnd"/>
      <w:r w:rsidRPr="006B232B">
        <w:rPr>
          <w:rFonts w:ascii="Times New Roman" w:eastAsia="仿宋_GB2312" w:hAnsi="Times New Roman" w:cs="Times New Roman" w:hint="eastAsia"/>
          <w:spacing w:val="-4"/>
          <w:sz w:val="28"/>
          <w:szCs w:val="28"/>
        </w:rPr>
        <w:t>路径数目的</w:t>
      </w:r>
      <w:r w:rsidRPr="006B232B">
        <w:rPr>
          <w:rFonts w:ascii="Times New Roman" w:eastAsia="仿宋_GB2312" w:hAnsi="Times New Roman" w:cs="Times New Roman" w:hint="eastAsia"/>
          <w:spacing w:val="-4"/>
          <w:sz w:val="28"/>
          <w:szCs w:val="28"/>
        </w:rPr>
        <w:t>5</w:t>
      </w:r>
      <w:r w:rsidRPr="006B232B">
        <w:rPr>
          <w:rFonts w:ascii="Times New Roman" w:eastAsia="仿宋_GB2312" w:hAnsi="Times New Roman" w:cs="Times New Roman" w:hint="eastAsia"/>
          <w:spacing w:val="-4"/>
          <w:sz w:val="28"/>
          <w:szCs w:val="28"/>
        </w:rPr>
        <w:t>倍以上，否则会明显降低模型效力。对构建的结构方程模型进行评价，主要</w:t>
      </w:r>
      <w:r w:rsidRPr="006B232B">
        <w:rPr>
          <w:rFonts w:ascii="Times New Roman" w:eastAsia="仿宋_GB2312" w:hAnsi="Times New Roman" w:cs="Times New Roman"/>
          <w:spacing w:val="-4"/>
          <w:sz w:val="28"/>
          <w:szCs w:val="28"/>
        </w:rPr>
        <w:t>参考</w:t>
      </w:r>
      <w:r w:rsidRPr="006B232B">
        <w:rPr>
          <w:rFonts w:ascii="Times New Roman" w:eastAsia="仿宋_GB2312" w:hAnsi="Times New Roman" w:cs="Times New Roman" w:hint="eastAsia"/>
          <w:spacing w:val="-4"/>
          <w:sz w:val="28"/>
          <w:szCs w:val="28"/>
        </w:rPr>
        <w:t>以下</w:t>
      </w:r>
      <w:r w:rsidRPr="006B232B">
        <w:rPr>
          <w:rFonts w:ascii="Times New Roman" w:eastAsia="仿宋_GB2312" w:hAnsi="Times New Roman" w:cs="Times New Roman"/>
          <w:spacing w:val="-4"/>
          <w:sz w:val="28"/>
          <w:szCs w:val="28"/>
        </w:rPr>
        <w:t>拟合指标</w:t>
      </w:r>
      <w:r w:rsidRPr="006B232B">
        <w:rPr>
          <w:rFonts w:ascii="Times New Roman" w:eastAsia="仿宋_GB2312" w:hAnsi="Times New Roman" w:cs="Times New Roman" w:hint="eastAsia"/>
          <w:spacing w:val="-4"/>
          <w:sz w:val="28"/>
          <w:szCs w:val="28"/>
        </w:rPr>
        <w:t>以</w:t>
      </w:r>
      <w:r w:rsidRPr="006B232B">
        <w:rPr>
          <w:rFonts w:ascii="Times New Roman" w:eastAsia="仿宋_GB2312" w:hAnsi="Times New Roman" w:cs="Times New Roman"/>
          <w:spacing w:val="-4"/>
          <w:sz w:val="28"/>
          <w:szCs w:val="28"/>
        </w:rPr>
        <w:t>反映初始模型结构能否</w:t>
      </w:r>
      <w:r w:rsidRPr="006B232B">
        <w:rPr>
          <w:rFonts w:ascii="Times New Roman" w:eastAsia="仿宋_GB2312" w:hAnsi="Times New Roman" w:cs="Times New Roman" w:hint="eastAsia"/>
          <w:spacing w:val="-4"/>
          <w:sz w:val="28"/>
          <w:szCs w:val="28"/>
        </w:rPr>
        <w:t>体现</w:t>
      </w:r>
      <w:r w:rsidRPr="006B232B">
        <w:rPr>
          <w:rFonts w:ascii="Times New Roman" w:eastAsia="仿宋_GB2312" w:hAnsi="Times New Roman" w:cs="Times New Roman"/>
          <w:spacing w:val="-4"/>
          <w:sz w:val="28"/>
          <w:szCs w:val="28"/>
        </w:rPr>
        <w:t>数据信息</w:t>
      </w:r>
      <w:r w:rsidR="006B232B" w:rsidRPr="006B232B">
        <w:rPr>
          <w:rFonts w:ascii="Times New Roman" w:eastAsia="仿宋_GB2312" w:hAnsi="Times New Roman" w:cs="Times New Roman" w:hint="eastAsia"/>
          <w:spacing w:val="-4"/>
          <w:sz w:val="28"/>
          <w:szCs w:val="28"/>
        </w:rPr>
        <w:t>：</w:t>
      </w:r>
      <w:proofErr w:type="gramStart"/>
      <w:r w:rsidRPr="006B232B">
        <w:rPr>
          <w:rFonts w:ascii="Times New Roman" w:eastAsia="仿宋_GB2312" w:hAnsi="Times New Roman" w:cs="Times New Roman"/>
          <w:spacing w:val="-4"/>
          <w:sz w:val="28"/>
          <w:szCs w:val="28"/>
        </w:rPr>
        <w:t>卡方自由度</w:t>
      </w:r>
      <w:proofErr w:type="gramEnd"/>
      <w:r w:rsidRPr="006B232B">
        <w:rPr>
          <w:rFonts w:ascii="Times New Roman" w:eastAsia="仿宋_GB2312" w:hAnsi="Times New Roman" w:cs="Times New Roman"/>
          <w:spacing w:val="-4"/>
          <w:sz w:val="28"/>
          <w:szCs w:val="28"/>
        </w:rPr>
        <w:t>比（</w:t>
      </w:r>
      <w:r w:rsidRPr="006B232B">
        <w:rPr>
          <w:rFonts w:ascii="Times New Roman" w:eastAsia="仿宋_GB2312" w:hAnsi="Times New Roman" w:cs="Times New Roman"/>
          <w:spacing w:val="-4"/>
          <w:sz w:val="28"/>
          <w:szCs w:val="28"/>
        </w:rPr>
        <w:t>χ²/</w:t>
      </w:r>
      <w:proofErr w:type="spellStart"/>
      <w:r w:rsidRPr="006B232B">
        <w:rPr>
          <w:rFonts w:ascii="Times New Roman" w:eastAsia="仿宋_GB2312" w:hAnsi="Times New Roman" w:cs="Times New Roman"/>
          <w:spacing w:val="-4"/>
          <w:sz w:val="28"/>
          <w:szCs w:val="28"/>
        </w:rPr>
        <w:t>df</w:t>
      </w:r>
      <w:proofErr w:type="spellEnd"/>
      <w:r w:rsidRPr="006B232B">
        <w:rPr>
          <w:rFonts w:ascii="Times New Roman" w:eastAsia="仿宋_GB2312" w:hAnsi="Times New Roman" w:cs="Times New Roman"/>
          <w:spacing w:val="-4"/>
          <w:sz w:val="28"/>
          <w:szCs w:val="28"/>
        </w:rPr>
        <w:t>）、规范拟合指数（</w:t>
      </w:r>
      <w:r w:rsidRPr="006B232B">
        <w:rPr>
          <w:rFonts w:ascii="Times New Roman" w:eastAsia="仿宋_GB2312" w:hAnsi="Times New Roman" w:cs="Times New Roman"/>
          <w:spacing w:val="-4"/>
          <w:sz w:val="28"/>
          <w:szCs w:val="28"/>
        </w:rPr>
        <w:t>normed fit index</w:t>
      </w:r>
      <w:r w:rsidRPr="006B232B">
        <w:rPr>
          <w:rFonts w:ascii="Times New Roman" w:eastAsia="仿宋_GB2312" w:hAnsi="Times New Roman" w:cs="Times New Roman"/>
          <w:spacing w:val="-4"/>
          <w:sz w:val="28"/>
          <w:szCs w:val="28"/>
        </w:rPr>
        <w:t>，</w:t>
      </w:r>
      <w:r w:rsidRPr="006B232B">
        <w:rPr>
          <w:rFonts w:ascii="Times New Roman" w:eastAsia="仿宋_GB2312" w:hAnsi="Times New Roman" w:cs="Times New Roman"/>
          <w:spacing w:val="-4"/>
          <w:sz w:val="28"/>
          <w:szCs w:val="28"/>
        </w:rPr>
        <w:t>NFI</w:t>
      </w:r>
      <w:r w:rsidRPr="006B232B">
        <w:rPr>
          <w:rFonts w:ascii="Times New Roman" w:eastAsia="仿宋_GB2312" w:hAnsi="Times New Roman" w:cs="Times New Roman"/>
          <w:spacing w:val="-4"/>
          <w:sz w:val="28"/>
          <w:szCs w:val="28"/>
        </w:rPr>
        <w:t>）、</w:t>
      </w:r>
      <w:r w:rsidRPr="006B232B">
        <w:rPr>
          <w:rFonts w:ascii="Times New Roman" w:eastAsia="仿宋_GB2312" w:hAnsi="Times New Roman" w:cs="Times New Roman" w:hint="eastAsia"/>
          <w:spacing w:val="-4"/>
          <w:sz w:val="28"/>
          <w:szCs w:val="28"/>
        </w:rPr>
        <w:t>塔克</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hint="eastAsia"/>
          <w:spacing w:val="-4"/>
          <w:sz w:val="28"/>
          <w:szCs w:val="28"/>
        </w:rPr>
        <w:t>刘易斯指数（</w:t>
      </w:r>
      <w:r w:rsidRPr="006B232B">
        <w:rPr>
          <w:rFonts w:ascii="Times New Roman" w:eastAsia="仿宋_GB2312" w:hAnsi="Times New Roman" w:cs="Times New Roman" w:hint="eastAsia"/>
          <w:spacing w:val="-4"/>
          <w:sz w:val="28"/>
          <w:szCs w:val="28"/>
        </w:rPr>
        <w:t>Tucker-Lewis index</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hint="eastAsia"/>
          <w:spacing w:val="-4"/>
          <w:sz w:val="28"/>
          <w:szCs w:val="28"/>
        </w:rPr>
        <w:t>TLI</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spacing w:val="-4"/>
          <w:sz w:val="28"/>
          <w:szCs w:val="28"/>
        </w:rPr>
        <w:t>比较拟合指数（</w:t>
      </w:r>
      <w:r w:rsidRPr="006B232B">
        <w:rPr>
          <w:rFonts w:ascii="Times New Roman" w:eastAsia="仿宋_GB2312" w:hAnsi="Times New Roman" w:cs="Times New Roman"/>
          <w:spacing w:val="-4"/>
          <w:sz w:val="28"/>
          <w:szCs w:val="28"/>
        </w:rPr>
        <w:t>comparative fit index</w:t>
      </w:r>
      <w:r w:rsidRPr="006B232B">
        <w:rPr>
          <w:rFonts w:ascii="Times New Roman" w:eastAsia="仿宋_GB2312" w:hAnsi="Times New Roman" w:cs="Times New Roman"/>
          <w:spacing w:val="-4"/>
          <w:sz w:val="28"/>
          <w:szCs w:val="28"/>
        </w:rPr>
        <w:t>，</w:t>
      </w:r>
      <w:r w:rsidRPr="006B232B">
        <w:rPr>
          <w:rFonts w:ascii="Times New Roman" w:eastAsia="仿宋_GB2312" w:hAnsi="Times New Roman" w:cs="Times New Roman"/>
          <w:spacing w:val="-4"/>
          <w:sz w:val="28"/>
          <w:szCs w:val="28"/>
        </w:rPr>
        <w:t>CFI</w:t>
      </w:r>
      <w:r w:rsidRPr="006B232B">
        <w:rPr>
          <w:rFonts w:ascii="Times New Roman" w:eastAsia="仿宋_GB2312" w:hAnsi="Times New Roman" w:cs="Times New Roman"/>
          <w:spacing w:val="-4"/>
          <w:sz w:val="28"/>
          <w:szCs w:val="28"/>
        </w:rPr>
        <w:t>）、</w:t>
      </w:r>
      <w:r w:rsidRPr="006B232B">
        <w:rPr>
          <w:rFonts w:ascii="Times New Roman" w:eastAsia="仿宋_GB2312" w:hAnsi="Times New Roman" w:cs="Times New Roman" w:hint="eastAsia"/>
          <w:spacing w:val="-4"/>
          <w:sz w:val="28"/>
          <w:szCs w:val="28"/>
        </w:rPr>
        <w:t>标准化均方根残差（</w:t>
      </w:r>
      <w:r w:rsidRPr="006B232B">
        <w:rPr>
          <w:rFonts w:ascii="Times New Roman" w:eastAsia="仿宋_GB2312" w:hAnsi="Times New Roman" w:cs="Times New Roman" w:hint="eastAsia"/>
          <w:spacing w:val="-4"/>
          <w:sz w:val="28"/>
          <w:szCs w:val="28"/>
        </w:rPr>
        <w:t>standardized root mean square residual</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hint="eastAsia"/>
          <w:spacing w:val="-4"/>
          <w:sz w:val="28"/>
          <w:szCs w:val="28"/>
        </w:rPr>
        <w:t>SRMR</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spacing w:val="-4"/>
          <w:sz w:val="28"/>
          <w:szCs w:val="28"/>
        </w:rPr>
        <w:t>近似均方根误差（</w:t>
      </w:r>
      <w:r w:rsidRPr="006B232B">
        <w:rPr>
          <w:rFonts w:ascii="Times New Roman" w:eastAsia="仿宋_GB2312" w:hAnsi="Times New Roman" w:cs="Times New Roman"/>
          <w:spacing w:val="-4"/>
          <w:sz w:val="28"/>
          <w:szCs w:val="28"/>
        </w:rPr>
        <w:t>root mean square error of approximation</w:t>
      </w:r>
      <w:r w:rsidRPr="006B232B">
        <w:rPr>
          <w:rFonts w:ascii="Times New Roman" w:eastAsia="仿宋_GB2312" w:hAnsi="Times New Roman" w:cs="Times New Roman"/>
          <w:spacing w:val="-4"/>
          <w:sz w:val="28"/>
          <w:szCs w:val="28"/>
        </w:rPr>
        <w:t>，</w:t>
      </w:r>
      <w:r w:rsidRPr="006B232B">
        <w:rPr>
          <w:rFonts w:ascii="Times New Roman" w:eastAsia="仿宋_GB2312" w:hAnsi="Times New Roman" w:cs="Times New Roman"/>
          <w:spacing w:val="-4"/>
          <w:sz w:val="28"/>
          <w:szCs w:val="28"/>
        </w:rPr>
        <w:t>RMSEA</w:t>
      </w:r>
      <w:r w:rsidRPr="006B232B">
        <w:rPr>
          <w:rFonts w:ascii="Times New Roman" w:eastAsia="仿宋_GB2312" w:hAnsi="Times New Roman" w:cs="Times New Roman"/>
          <w:spacing w:val="-4"/>
          <w:sz w:val="28"/>
          <w:szCs w:val="28"/>
        </w:rPr>
        <w:t>）等</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spacing w:val="-4"/>
          <w:sz w:val="28"/>
          <w:szCs w:val="28"/>
        </w:rPr>
        <w:t>指标的选择没有固定</w:t>
      </w:r>
      <w:r w:rsidR="0098613B">
        <w:rPr>
          <w:rFonts w:ascii="Times New Roman" w:eastAsia="仿宋_GB2312" w:hAnsi="Times New Roman" w:cs="Times New Roman" w:hint="eastAsia"/>
          <w:spacing w:val="-4"/>
          <w:sz w:val="28"/>
          <w:szCs w:val="28"/>
        </w:rPr>
        <w:t>要求</w:t>
      </w:r>
      <w:r w:rsidRPr="006B232B">
        <w:rPr>
          <w:rFonts w:ascii="Times New Roman" w:eastAsia="仿宋_GB2312" w:hAnsi="Times New Roman" w:cs="Times New Roman" w:hint="eastAsia"/>
          <w:spacing w:val="-4"/>
          <w:sz w:val="28"/>
          <w:szCs w:val="28"/>
        </w:rPr>
        <w:t>；</w:t>
      </w:r>
      <w:r w:rsidRPr="006B232B">
        <w:rPr>
          <w:rFonts w:ascii="Times New Roman" w:eastAsia="仿宋_GB2312" w:hAnsi="Times New Roman" w:cs="Times New Roman"/>
          <w:spacing w:val="-4"/>
          <w:sz w:val="28"/>
          <w:szCs w:val="28"/>
        </w:rPr>
        <w:t>虽然大多数拟合指标有推荐参考值（如</w:t>
      </w:r>
      <w:r w:rsidRPr="006B232B">
        <w:rPr>
          <w:rFonts w:ascii="Times New Roman" w:eastAsia="仿宋_GB2312" w:hAnsi="Times New Roman" w:cs="Times New Roman"/>
          <w:spacing w:val="-4"/>
          <w:sz w:val="28"/>
          <w:szCs w:val="28"/>
        </w:rPr>
        <w:t>χ²/</w:t>
      </w:r>
      <w:proofErr w:type="spellStart"/>
      <w:r w:rsidRPr="006B232B">
        <w:rPr>
          <w:rFonts w:ascii="Times New Roman" w:eastAsia="仿宋_GB2312" w:hAnsi="Times New Roman" w:cs="Times New Roman"/>
          <w:spacing w:val="-4"/>
          <w:sz w:val="28"/>
          <w:szCs w:val="28"/>
        </w:rPr>
        <w:t>df</w:t>
      </w:r>
      <w:proofErr w:type="spellEnd"/>
      <w:r w:rsidR="00207DBE">
        <w:rPr>
          <w:rFonts w:ascii="Times New Roman" w:eastAsia="仿宋_GB2312" w:hAnsi="Times New Roman" w:cs="Times New Roman" w:hint="eastAsia"/>
          <w:spacing w:val="-4"/>
          <w:sz w:val="28"/>
          <w:szCs w:val="28"/>
        </w:rPr>
        <w:t xml:space="preserve"> </w:t>
      </w:r>
      <w:r w:rsidR="006131AE" w:rsidRPr="006131AE">
        <w:rPr>
          <w:rFonts w:ascii="Times New Roman" w:eastAsia="仿宋_GB2312" w:hAnsi="Times New Roman" w:cs="Times New Roman"/>
          <w:spacing w:val="-4"/>
          <w:sz w:val="28"/>
          <w:szCs w:val="28"/>
        </w:rPr>
        <w: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5</w:t>
      </w:r>
      <w:r w:rsidRPr="0098613B">
        <w:rPr>
          <w:rFonts w:ascii="Times New Roman" w:eastAsia="仿宋_GB2312" w:hAnsi="Times New Roman" w:cs="Times New Roman"/>
          <w:spacing w:val="-4"/>
          <w:sz w:val="28"/>
          <w:szCs w:val="28"/>
        </w:rPr>
        <w:t>，</w:t>
      </w:r>
      <w:r w:rsidRPr="0098613B">
        <w:rPr>
          <w:rFonts w:ascii="Times New Roman" w:eastAsia="仿宋_GB2312" w:hAnsi="Times New Roman" w:cs="Times New Roman"/>
          <w:spacing w:val="-4"/>
          <w:sz w:val="28"/>
          <w:szCs w:val="28"/>
        </w:rPr>
        <w:t>NFI</w:t>
      </w:r>
      <w:r w:rsidR="00207DBE">
        <w:rPr>
          <w:rFonts w:ascii="Times New Roman" w:eastAsia="仿宋_GB2312" w:hAnsi="Times New Roman" w:cs="Times New Roman" w:hint="eastAsia"/>
          <w:spacing w:val="-4"/>
          <w:sz w:val="28"/>
          <w:szCs w:val="28"/>
        </w:rPr>
        <w:t xml:space="preserve"> </w:t>
      </w:r>
      <w:r w:rsidR="006131AE" w:rsidRPr="006131AE">
        <w:rPr>
          <w:rFonts w:ascii="Times New Roman" w:eastAsia="仿宋_GB2312" w:hAnsi="Times New Roman" w:cs="Times New Roman"/>
          <w:spacing w:val="-4"/>
          <w:sz w:val="28"/>
          <w:szCs w:val="28"/>
        </w:rPr>
        <w: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0.9</w:t>
      </w:r>
      <w:r w:rsidRPr="0098613B">
        <w:rPr>
          <w:rFonts w:ascii="Times New Roman" w:eastAsia="仿宋_GB2312" w:hAnsi="Times New Roman" w:cs="Times New Roman"/>
          <w:spacing w:val="-4"/>
          <w:sz w:val="28"/>
          <w:szCs w:val="28"/>
        </w:rPr>
        <w:t>，</w:t>
      </w:r>
      <w:r w:rsidRPr="0098613B">
        <w:rPr>
          <w:rFonts w:ascii="Times New Roman" w:eastAsia="仿宋_GB2312" w:hAnsi="Times New Roman" w:cs="Times New Roman" w:hint="eastAsia"/>
          <w:spacing w:val="-4"/>
          <w:sz w:val="28"/>
          <w:szCs w:val="28"/>
        </w:rPr>
        <w:t>TLI</w:t>
      </w:r>
      <w:r w:rsidR="00207DBE">
        <w:rPr>
          <w:rFonts w:ascii="Times New Roman" w:eastAsia="仿宋_GB2312" w:hAnsi="Times New Roman" w:cs="Times New Roman" w:hint="eastAsia"/>
          <w:spacing w:val="-4"/>
          <w:sz w:val="28"/>
          <w:szCs w:val="28"/>
        </w:rPr>
        <w:t xml:space="preserve"> </w:t>
      </w:r>
      <w:r w:rsidR="006131AE" w:rsidRPr="006131AE">
        <w:rPr>
          <w:rFonts w:ascii="Times New Roman" w:eastAsia="仿宋_GB2312" w:hAnsi="Times New Roman" w:cs="Times New Roman"/>
          <w:spacing w:val="-4"/>
          <w:sz w:val="28"/>
          <w:szCs w:val="28"/>
        </w:rPr>
        <w: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0.9</w:t>
      </w:r>
      <w:r w:rsidRPr="0098613B">
        <w:rPr>
          <w:rFonts w:ascii="Times New Roman" w:eastAsia="仿宋_GB2312" w:hAnsi="Times New Roman" w:cs="Times New Roman"/>
          <w:spacing w:val="-4"/>
          <w:sz w:val="28"/>
          <w:szCs w:val="28"/>
        </w:rPr>
        <w:t>，</w:t>
      </w:r>
      <w:r w:rsidRPr="0098613B">
        <w:rPr>
          <w:rFonts w:ascii="Times New Roman" w:eastAsia="仿宋_GB2312" w:hAnsi="Times New Roman" w:cs="Times New Roman"/>
          <w:spacing w:val="-4"/>
          <w:sz w:val="28"/>
          <w:szCs w:val="28"/>
        </w:rPr>
        <w:t>CFI</w:t>
      </w:r>
      <w:r w:rsidR="00207DBE">
        <w:rPr>
          <w:rFonts w:ascii="Times New Roman" w:eastAsia="仿宋_GB2312" w:hAnsi="Times New Roman" w:cs="Times New Roman" w:hint="eastAsia"/>
          <w:spacing w:val="-4"/>
          <w:sz w:val="28"/>
          <w:szCs w:val="28"/>
        </w:rPr>
        <w:t xml:space="preserve"> </w:t>
      </w:r>
      <w:r w:rsidR="006131AE" w:rsidRPr="006131AE">
        <w:rPr>
          <w:rFonts w:ascii="Times New Roman" w:eastAsia="仿宋_GB2312" w:hAnsi="Times New Roman" w:cs="Times New Roman"/>
          <w:spacing w:val="-4"/>
          <w:sz w:val="28"/>
          <w:szCs w:val="28"/>
        </w:rPr>
        <w: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0.9</w:t>
      </w:r>
      <w:r w:rsidRPr="0098613B">
        <w:rPr>
          <w:rFonts w:ascii="Times New Roman" w:eastAsia="仿宋_GB2312" w:hAnsi="Times New Roman" w:cs="Times New Roman"/>
          <w:spacing w:val="-4"/>
          <w:sz w:val="28"/>
          <w:szCs w:val="28"/>
        </w:rPr>
        <w:t>，</w:t>
      </w:r>
      <w:r w:rsidRPr="0098613B">
        <w:rPr>
          <w:rFonts w:ascii="Times New Roman" w:eastAsia="仿宋_GB2312" w:hAnsi="Times New Roman" w:cs="Times New Roman" w:hint="eastAsia"/>
          <w:spacing w:val="-4"/>
          <w:sz w:val="28"/>
          <w:szCs w:val="28"/>
        </w:rPr>
        <w:t>SRMR</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&lt;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0.</w:t>
      </w:r>
      <w:r w:rsidR="006131AE">
        <w:rPr>
          <w:rFonts w:ascii="Times New Roman" w:eastAsia="仿宋_GB2312" w:hAnsi="Times New Roman" w:cs="Times New Roman" w:hint="eastAsia"/>
          <w:spacing w:val="-4"/>
          <w:sz w:val="28"/>
          <w:szCs w:val="28"/>
        </w:rPr>
        <w:t>08</w:t>
      </w:r>
      <w:r w:rsidRPr="0098613B">
        <w:rPr>
          <w:rFonts w:ascii="Times New Roman" w:eastAsia="仿宋_GB2312" w:hAnsi="Times New Roman" w:cs="Times New Roman"/>
          <w:spacing w:val="-4"/>
          <w:sz w:val="28"/>
          <w:szCs w:val="28"/>
        </w:rPr>
        <w:t>，</w:t>
      </w:r>
      <w:r w:rsidRPr="0098613B">
        <w:rPr>
          <w:rFonts w:ascii="Times New Roman" w:eastAsia="仿宋_GB2312" w:hAnsi="Times New Roman" w:cs="Times New Roman"/>
          <w:spacing w:val="-4"/>
          <w:sz w:val="28"/>
          <w:szCs w:val="28"/>
        </w:rPr>
        <w:t>RMSEA</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&lt;</w:t>
      </w:r>
      <w:r w:rsidR="00207DBE">
        <w:rPr>
          <w:rFonts w:ascii="Times New Roman" w:eastAsia="仿宋_GB2312" w:hAnsi="Times New Roman" w:cs="Times New Roman" w:hint="eastAsia"/>
          <w:spacing w:val="-4"/>
          <w:sz w:val="28"/>
          <w:szCs w:val="28"/>
        </w:rPr>
        <w:t xml:space="preserve"> </w:t>
      </w:r>
      <w:r w:rsidRPr="0098613B">
        <w:rPr>
          <w:rFonts w:ascii="Times New Roman" w:eastAsia="仿宋_GB2312" w:hAnsi="Times New Roman" w:cs="Times New Roman"/>
          <w:spacing w:val="-4"/>
          <w:sz w:val="28"/>
          <w:szCs w:val="28"/>
        </w:rPr>
        <w:t>0.</w:t>
      </w:r>
      <w:r w:rsidR="006131AE">
        <w:rPr>
          <w:rFonts w:ascii="Times New Roman" w:eastAsia="仿宋_GB2312" w:hAnsi="Times New Roman" w:cs="Times New Roman" w:hint="eastAsia"/>
          <w:spacing w:val="-4"/>
          <w:sz w:val="28"/>
          <w:szCs w:val="28"/>
        </w:rPr>
        <w:t>08</w:t>
      </w:r>
      <w:r w:rsidRPr="0098613B">
        <w:rPr>
          <w:rFonts w:ascii="Times New Roman" w:eastAsia="仿宋_GB2312" w:hAnsi="Times New Roman" w:cs="Times New Roman"/>
          <w:spacing w:val="-4"/>
          <w:sz w:val="28"/>
          <w:szCs w:val="28"/>
        </w:rPr>
        <w:t>），但这并非绝对标准。</w:t>
      </w:r>
      <w:r w:rsidR="00AD4E6E">
        <w:rPr>
          <w:rFonts w:ascii="Times New Roman" w:eastAsia="仿宋_GB2312" w:hAnsi="Times New Roman" w:cs="Times New Roman" w:hint="eastAsia"/>
          <w:spacing w:val="-4"/>
          <w:sz w:val="28"/>
          <w:szCs w:val="28"/>
        </w:rPr>
        <w:t>在实际操作中可按照此参考值要求</w:t>
      </w:r>
      <w:r w:rsidR="00AD4E6E" w:rsidRPr="00AD4E6E">
        <w:rPr>
          <w:rFonts w:ascii="Times New Roman" w:eastAsia="仿宋_GB2312" w:hAnsi="Times New Roman" w:cs="Times New Roman"/>
          <w:spacing w:val="-4"/>
          <w:sz w:val="28"/>
          <w:szCs w:val="28"/>
        </w:rPr>
        <w:t>TLI</w:t>
      </w:r>
      <w:r w:rsidR="00AD4E6E" w:rsidRPr="00AD4E6E">
        <w:rPr>
          <w:rFonts w:ascii="Times New Roman" w:eastAsia="仿宋_GB2312" w:hAnsi="Times New Roman" w:cs="Times New Roman"/>
          <w:spacing w:val="-4"/>
          <w:sz w:val="28"/>
          <w:szCs w:val="28"/>
        </w:rPr>
        <w:t>、</w:t>
      </w:r>
      <w:r w:rsidR="00AD4E6E" w:rsidRPr="00AD4E6E">
        <w:rPr>
          <w:rFonts w:ascii="Times New Roman" w:eastAsia="仿宋_GB2312" w:hAnsi="Times New Roman" w:cs="Times New Roman"/>
          <w:spacing w:val="-4"/>
          <w:sz w:val="28"/>
          <w:szCs w:val="28"/>
        </w:rPr>
        <w:t>CFI</w:t>
      </w:r>
      <w:r w:rsidR="00AD4E6E" w:rsidRPr="00AD4E6E">
        <w:rPr>
          <w:rFonts w:ascii="Times New Roman" w:eastAsia="仿宋_GB2312" w:hAnsi="Times New Roman" w:cs="Times New Roman"/>
          <w:spacing w:val="-4"/>
          <w:sz w:val="28"/>
          <w:szCs w:val="28"/>
        </w:rPr>
        <w:t>、</w:t>
      </w:r>
      <w:r w:rsidR="00AD4E6E" w:rsidRPr="00AD4E6E">
        <w:rPr>
          <w:rFonts w:ascii="Times New Roman" w:eastAsia="仿宋_GB2312" w:hAnsi="Times New Roman" w:cs="Times New Roman"/>
          <w:spacing w:val="-4"/>
          <w:sz w:val="28"/>
          <w:szCs w:val="28"/>
        </w:rPr>
        <w:t>RMSEA</w:t>
      </w:r>
      <w:r w:rsidR="00AD4E6E" w:rsidRPr="00AD4E6E">
        <w:rPr>
          <w:rFonts w:ascii="Times New Roman" w:eastAsia="仿宋_GB2312" w:hAnsi="Times New Roman" w:cs="Times New Roman"/>
          <w:spacing w:val="-4"/>
          <w:sz w:val="28"/>
          <w:szCs w:val="28"/>
        </w:rPr>
        <w:t>和</w:t>
      </w:r>
      <w:r w:rsidR="00AD4E6E" w:rsidRPr="00AD4E6E">
        <w:rPr>
          <w:rFonts w:ascii="Times New Roman" w:eastAsia="仿宋_GB2312" w:hAnsi="Times New Roman" w:cs="Times New Roman"/>
          <w:spacing w:val="-4"/>
          <w:sz w:val="28"/>
          <w:szCs w:val="28"/>
        </w:rPr>
        <w:t>SRMR</w:t>
      </w:r>
      <w:r w:rsidR="00AD4E6E" w:rsidRPr="00AD4E6E">
        <w:rPr>
          <w:rFonts w:ascii="Times New Roman" w:eastAsia="仿宋_GB2312" w:hAnsi="Times New Roman" w:cs="Times New Roman"/>
          <w:spacing w:val="-4"/>
          <w:sz w:val="28"/>
          <w:szCs w:val="28"/>
        </w:rPr>
        <w:t>四项指标</w:t>
      </w:r>
      <w:r w:rsidR="00AD4E6E">
        <w:rPr>
          <w:rFonts w:ascii="Times New Roman" w:eastAsia="仿宋_GB2312" w:hAnsi="Times New Roman" w:cs="Times New Roman" w:hint="eastAsia"/>
          <w:spacing w:val="-4"/>
          <w:sz w:val="28"/>
          <w:szCs w:val="28"/>
        </w:rPr>
        <w:t>达标。</w:t>
      </w:r>
      <w:r w:rsidRPr="0098613B">
        <w:rPr>
          <w:rFonts w:ascii="Times New Roman" w:eastAsia="仿宋_GB2312" w:hAnsi="Times New Roman" w:cs="Times New Roman"/>
          <w:spacing w:val="-4"/>
          <w:sz w:val="28"/>
          <w:szCs w:val="28"/>
        </w:rPr>
        <w:t>当模型整体拟合度无法达到要求时，可以</w:t>
      </w:r>
      <w:r w:rsidR="00A41B16">
        <w:rPr>
          <w:rFonts w:ascii="Times New Roman" w:eastAsia="仿宋_GB2312" w:hAnsi="Times New Roman" w:cs="Times New Roman" w:hint="eastAsia"/>
          <w:spacing w:val="-4"/>
          <w:sz w:val="28"/>
          <w:szCs w:val="28"/>
        </w:rPr>
        <w:t>根据</w:t>
      </w:r>
      <w:r w:rsidRPr="0098613B">
        <w:rPr>
          <w:rFonts w:ascii="Times New Roman" w:eastAsia="仿宋_GB2312" w:hAnsi="Times New Roman" w:cs="Times New Roman"/>
          <w:spacing w:val="-4"/>
          <w:sz w:val="28"/>
          <w:szCs w:val="28"/>
        </w:rPr>
        <w:t>修正指数（</w:t>
      </w:r>
      <w:r w:rsidRPr="0098613B">
        <w:rPr>
          <w:rFonts w:ascii="Times New Roman" w:eastAsia="仿宋_GB2312" w:hAnsi="Times New Roman" w:cs="Times New Roman"/>
          <w:spacing w:val="-4"/>
          <w:sz w:val="28"/>
          <w:szCs w:val="28"/>
        </w:rPr>
        <w:t>modification index</w:t>
      </w:r>
      <w:r w:rsidR="0098613B" w:rsidRPr="0098613B">
        <w:rPr>
          <w:rFonts w:ascii="Times New Roman" w:eastAsia="仿宋_GB2312" w:hAnsi="Times New Roman" w:cs="Times New Roman" w:hint="eastAsia"/>
          <w:spacing w:val="-4"/>
          <w:sz w:val="28"/>
          <w:szCs w:val="28"/>
        </w:rPr>
        <w:t>，</w:t>
      </w:r>
      <w:r w:rsidR="0098613B" w:rsidRPr="0098613B">
        <w:rPr>
          <w:rFonts w:ascii="Times New Roman" w:eastAsia="仿宋_GB2312" w:hAnsi="Times New Roman" w:cs="Times New Roman" w:hint="eastAsia"/>
          <w:spacing w:val="-4"/>
          <w:sz w:val="28"/>
          <w:szCs w:val="28"/>
        </w:rPr>
        <w:t>MI</w:t>
      </w:r>
      <w:r w:rsidRPr="0098613B">
        <w:rPr>
          <w:rFonts w:ascii="Times New Roman" w:eastAsia="仿宋_GB2312" w:hAnsi="Times New Roman" w:cs="Times New Roman"/>
          <w:spacing w:val="-4"/>
          <w:sz w:val="28"/>
          <w:szCs w:val="28"/>
        </w:rPr>
        <w:t>）进行模型修正，</w:t>
      </w:r>
      <w:r w:rsidRPr="0098613B">
        <w:rPr>
          <w:rFonts w:ascii="Times New Roman" w:eastAsia="仿宋_GB2312" w:hAnsi="Times New Roman" w:cs="Times New Roman" w:hint="eastAsia"/>
          <w:spacing w:val="-4"/>
          <w:sz w:val="28"/>
          <w:szCs w:val="28"/>
        </w:rPr>
        <w:t>包括修改理论结构、添加</w:t>
      </w:r>
      <w:r w:rsidRPr="0098613B">
        <w:rPr>
          <w:rFonts w:ascii="Times New Roman" w:eastAsia="仿宋_GB2312" w:hAnsi="Times New Roman" w:cs="Times New Roman" w:hint="eastAsia"/>
          <w:spacing w:val="-4"/>
          <w:sz w:val="28"/>
          <w:szCs w:val="28"/>
        </w:rPr>
        <w:t>/</w:t>
      </w:r>
      <w:r w:rsidRPr="0098613B">
        <w:rPr>
          <w:rFonts w:ascii="Times New Roman" w:eastAsia="仿宋_GB2312" w:hAnsi="Times New Roman" w:cs="Times New Roman" w:hint="eastAsia"/>
          <w:spacing w:val="-4"/>
          <w:sz w:val="28"/>
          <w:szCs w:val="28"/>
        </w:rPr>
        <w:t>删除路径等，</w:t>
      </w:r>
      <w:r w:rsidRPr="0098613B">
        <w:rPr>
          <w:rFonts w:ascii="Times New Roman" w:eastAsia="仿宋_GB2312" w:hAnsi="Times New Roman" w:cs="Times New Roman"/>
          <w:spacing w:val="-4"/>
          <w:sz w:val="28"/>
          <w:szCs w:val="28"/>
        </w:rPr>
        <w:t>所有修正必须</w:t>
      </w:r>
      <w:r w:rsidRPr="0098613B">
        <w:rPr>
          <w:rFonts w:ascii="Times New Roman" w:eastAsia="仿宋_GB2312" w:hAnsi="Times New Roman" w:cs="Times New Roman" w:hint="eastAsia"/>
          <w:spacing w:val="-4"/>
          <w:sz w:val="28"/>
          <w:szCs w:val="28"/>
        </w:rPr>
        <w:t>具有</w:t>
      </w:r>
      <w:r w:rsidRPr="0098613B">
        <w:rPr>
          <w:rFonts w:ascii="Times New Roman" w:eastAsia="仿宋_GB2312" w:hAnsi="Times New Roman" w:cs="Times New Roman"/>
          <w:spacing w:val="-4"/>
          <w:sz w:val="28"/>
          <w:szCs w:val="28"/>
        </w:rPr>
        <w:t>实际意义和合理性，是结合已有知识进行的局部调整。以此得到最终模型</w:t>
      </w:r>
      <w:r w:rsidRPr="0098613B">
        <w:rPr>
          <w:rFonts w:ascii="Times New Roman" w:eastAsia="仿宋_GB2312" w:hAnsi="Times New Roman" w:cs="Times New Roman" w:hint="eastAsia"/>
          <w:spacing w:val="-4"/>
          <w:sz w:val="28"/>
          <w:szCs w:val="28"/>
        </w:rPr>
        <w:t>，并基于模型各路径系数</w:t>
      </w:r>
      <w:r w:rsidR="0098613B">
        <w:rPr>
          <w:rFonts w:ascii="Times New Roman" w:eastAsia="仿宋_GB2312" w:hAnsi="Times New Roman" w:cs="Times New Roman" w:hint="eastAsia"/>
          <w:spacing w:val="-4"/>
          <w:sz w:val="28"/>
          <w:szCs w:val="28"/>
        </w:rPr>
        <w:t>及其显著性</w:t>
      </w:r>
      <w:r w:rsidR="0098613B" w:rsidRPr="0098613B">
        <w:rPr>
          <w:rFonts w:ascii="Times New Roman" w:eastAsia="仿宋_GB2312" w:hAnsi="Times New Roman" w:cs="Times New Roman" w:hint="eastAsia"/>
          <w:i/>
          <w:iCs/>
          <w:spacing w:val="-4"/>
          <w:sz w:val="28"/>
          <w:szCs w:val="28"/>
        </w:rPr>
        <w:t>p</w:t>
      </w:r>
      <w:r w:rsidR="0098613B">
        <w:rPr>
          <w:rFonts w:ascii="Times New Roman" w:eastAsia="仿宋_GB2312" w:hAnsi="Times New Roman" w:cs="Times New Roman" w:hint="eastAsia"/>
          <w:spacing w:val="-4"/>
          <w:sz w:val="28"/>
          <w:szCs w:val="28"/>
        </w:rPr>
        <w:t>-value</w:t>
      </w:r>
      <w:r w:rsidRPr="0098613B">
        <w:rPr>
          <w:rFonts w:ascii="Times New Roman" w:eastAsia="仿宋_GB2312" w:hAnsi="Times New Roman" w:cs="Times New Roman" w:hint="eastAsia"/>
          <w:spacing w:val="-4"/>
          <w:sz w:val="28"/>
          <w:szCs w:val="28"/>
        </w:rPr>
        <w:t>解释变量间关系，基于标准化路径系数比较不同变量间的影响程度大小，基于决定系数（</w:t>
      </w:r>
      <w:r w:rsidRPr="0098613B">
        <w:rPr>
          <w:rFonts w:ascii="Times New Roman" w:eastAsia="仿宋_GB2312" w:hAnsi="Times New Roman" w:cs="Times New Roman" w:hint="eastAsia"/>
          <w:spacing w:val="-4"/>
          <w:sz w:val="28"/>
          <w:szCs w:val="28"/>
        </w:rPr>
        <w:t>coefficient of determination</w:t>
      </w:r>
      <w:r w:rsidRPr="0098613B">
        <w:rPr>
          <w:rFonts w:ascii="Times New Roman" w:eastAsia="仿宋_GB2312" w:hAnsi="Times New Roman" w:cs="Times New Roman" w:hint="eastAsia"/>
          <w:spacing w:val="-4"/>
          <w:sz w:val="28"/>
          <w:szCs w:val="28"/>
        </w:rPr>
        <w:t>，</w:t>
      </w:r>
      <w:r w:rsidRPr="0098613B">
        <w:rPr>
          <w:rFonts w:ascii="Times New Roman" w:eastAsia="仿宋_GB2312" w:hAnsi="Times New Roman" w:cs="Times New Roman" w:hint="eastAsia"/>
          <w:spacing w:val="-4"/>
          <w:sz w:val="28"/>
          <w:szCs w:val="28"/>
        </w:rPr>
        <w:t>R</w:t>
      </w:r>
      <w:r w:rsidRPr="0098613B">
        <w:rPr>
          <w:rFonts w:ascii="Times New Roman" w:eastAsia="仿宋_GB2312" w:hAnsi="Times New Roman" w:cs="Times New Roman" w:hint="eastAsia"/>
          <w:spacing w:val="-4"/>
          <w:sz w:val="28"/>
          <w:szCs w:val="28"/>
          <w:vertAlign w:val="superscript"/>
        </w:rPr>
        <w:t>2</w:t>
      </w:r>
      <w:r w:rsidRPr="0098613B">
        <w:rPr>
          <w:rFonts w:ascii="Times New Roman" w:eastAsia="仿宋_GB2312" w:hAnsi="Times New Roman" w:cs="Times New Roman" w:hint="eastAsia"/>
          <w:spacing w:val="-4"/>
          <w:sz w:val="28"/>
          <w:szCs w:val="28"/>
        </w:rPr>
        <w:t>）评价变量尤其是水体用途可达性的被解释程度。</w:t>
      </w:r>
    </w:p>
    <w:p w14:paraId="7560997D" w14:textId="4F2CF9E2" w:rsidR="00BA717F" w:rsidRPr="00BA717F" w:rsidRDefault="007E5374" w:rsidP="00BA717F">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BA717F" w:rsidRPr="00BA717F">
        <w:rPr>
          <w:rFonts w:ascii="Times New Roman" w:eastAsia="仿宋_GB2312" w:hAnsi="Times New Roman" w:cs="仿宋_GB2312" w:hint="eastAsia"/>
          <w:kern w:val="0"/>
          <w:sz w:val="28"/>
          <w:szCs w:val="28"/>
        </w:rPr>
        <w:t>.6.</w:t>
      </w:r>
      <w:r w:rsidR="006C7910">
        <w:rPr>
          <w:rFonts w:ascii="Times New Roman" w:eastAsia="仿宋_GB2312" w:hAnsi="Times New Roman" w:cs="仿宋_GB2312" w:hint="eastAsia"/>
          <w:kern w:val="0"/>
          <w:sz w:val="28"/>
          <w:szCs w:val="28"/>
        </w:rPr>
        <w:t>5</w:t>
      </w:r>
      <w:r w:rsidR="00A73F91">
        <w:rPr>
          <w:rFonts w:ascii="Times New Roman" w:eastAsia="仿宋_GB2312" w:hAnsi="Times New Roman" w:cs="仿宋_GB2312" w:hint="eastAsia"/>
          <w:kern w:val="0"/>
          <w:sz w:val="28"/>
          <w:szCs w:val="28"/>
        </w:rPr>
        <w:t xml:space="preserve"> </w:t>
      </w:r>
      <w:r w:rsidR="00A41B16">
        <w:rPr>
          <w:rFonts w:ascii="Times New Roman" w:eastAsia="仿宋_GB2312" w:hAnsi="Times New Roman" w:cs="仿宋_GB2312" w:hint="eastAsia"/>
          <w:kern w:val="0"/>
          <w:sz w:val="28"/>
          <w:szCs w:val="28"/>
        </w:rPr>
        <w:t>目标</w:t>
      </w:r>
      <w:r w:rsidR="00BA717F" w:rsidRPr="00BA717F">
        <w:rPr>
          <w:rFonts w:ascii="Times New Roman" w:eastAsia="仿宋_GB2312" w:hAnsi="Times New Roman" w:cs="仿宋_GB2312" w:hint="eastAsia"/>
          <w:kern w:val="0"/>
          <w:sz w:val="28"/>
          <w:szCs w:val="28"/>
        </w:rPr>
        <w:t>值</w:t>
      </w:r>
      <w:r w:rsidR="00AB0F08">
        <w:rPr>
          <w:rFonts w:ascii="Times New Roman" w:eastAsia="仿宋_GB2312" w:hAnsi="Times New Roman" w:cs="仿宋_GB2312" w:hint="eastAsia"/>
          <w:kern w:val="0"/>
          <w:sz w:val="28"/>
          <w:szCs w:val="28"/>
        </w:rPr>
        <w:t>转化</w:t>
      </w:r>
    </w:p>
    <w:p w14:paraId="15ED3B56" w14:textId="42541A1A" w:rsidR="00BA717F" w:rsidRPr="00F66AA5" w:rsidRDefault="00BA717F" w:rsidP="00BA717F">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98613B">
        <w:rPr>
          <w:rFonts w:ascii="Times New Roman" w:eastAsia="仿宋_GB2312" w:hAnsi="Times New Roman" w:cs="仿宋_GB2312" w:hint="eastAsia"/>
          <w:kern w:val="0"/>
          <w:sz w:val="28"/>
          <w:szCs w:val="28"/>
        </w:rPr>
        <w:lastRenderedPageBreak/>
        <w:t>对</w:t>
      </w:r>
      <w:r w:rsidR="00A41B16">
        <w:rPr>
          <w:rFonts w:ascii="Times New Roman" w:eastAsia="仿宋_GB2312" w:hAnsi="Times New Roman" w:cs="仿宋_GB2312" w:hint="eastAsia"/>
          <w:kern w:val="0"/>
          <w:sz w:val="28"/>
          <w:szCs w:val="28"/>
        </w:rPr>
        <w:t>目标</w:t>
      </w:r>
      <w:r w:rsidR="0098613B" w:rsidRPr="0098613B">
        <w:rPr>
          <w:rFonts w:ascii="Times New Roman" w:eastAsia="仿宋_GB2312" w:hAnsi="Times New Roman" w:cs="仿宋_GB2312" w:hint="eastAsia"/>
          <w:kern w:val="0"/>
          <w:sz w:val="28"/>
          <w:szCs w:val="28"/>
        </w:rPr>
        <w:t>值</w:t>
      </w:r>
      <w:r w:rsidR="00AB0F08">
        <w:rPr>
          <w:rFonts w:ascii="Times New Roman" w:eastAsia="仿宋_GB2312" w:hAnsi="Times New Roman" w:cs="仿宋_GB2312" w:hint="eastAsia"/>
          <w:kern w:val="0"/>
          <w:sz w:val="28"/>
          <w:szCs w:val="28"/>
        </w:rPr>
        <w:t>转化</w:t>
      </w:r>
      <w:r w:rsidRPr="0098613B">
        <w:rPr>
          <w:rFonts w:ascii="Times New Roman" w:eastAsia="仿宋_GB2312" w:hAnsi="Times New Roman" w:cs="仿宋_GB2312" w:hint="eastAsia"/>
          <w:kern w:val="0"/>
          <w:sz w:val="28"/>
          <w:szCs w:val="28"/>
        </w:rPr>
        <w:t>过程进行梳理，明确</w:t>
      </w:r>
      <w:r w:rsidR="0098613B" w:rsidRPr="0098613B">
        <w:rPr>
          <w:rFonts w:ascii="Times New Roman" w:eastAsia="仿宋_GB2312" w:hAnsi="Times New Roman" w:hint="eastAsia"/>
          <w:sz w:val="28"/>
          <w:szCs w:val="28"/>
        </w:rPr>
        <w:t>相关关系构建、</w:t>
      </w:r>
      <w:r w:rsidR="00A41B16">
        <w:rPr>
          <w:rFonts w:ascii="Times New Roman" w:eastAsia="仿宋_GB2312" w:hAnsi="Times New Roman" w:hint="eastAsia"/>
          <w:sz w:val="28"/>
          <w:szCs w:val="28"/>
        </w:rPr>
        <w:t>目标值</w:t>
      </w:r>
      <w:r w:rsidR="0098613B" w:rsidRPr="00F66AA5">
        <w:rPr>
          <w:rFonts w:ascii="Times New Roman" w:eastAsia="仿宋_GB2312" w:hAnsi="Times New Roman" w:hint="eastAsia"/>
          <w:sz w:val="28"/>
          <w:szCs w:val="28"/>
        </w:rPr>
        <w:t>转化</w:t>
      </w:r>
      <w:r w:rsidRPr="00F66AA5">
        <w:rPr>
          <w:rFonts w:ascii="Times New Roman" w:eastAsia="仿宋_GB2312" w:hAnsi="Times New Roman" w:hint="eastAsia"/>
          <w:sz w:val="28"/>
          <w:szCs w:val="28"/>
        </w:rPr>
        <w:t>等步骤</w:t>
      </w:r>
      <w:r w:rsidRPr="00F66AA5">
        <w:rPr>
          <w:rFonts w:ascii="Times New Roman" w:eastAsia="仿宋_GB2312" w:hAnsi="Times New Roman" w:cs="仿宋_GB2312" w:hint="eastAsia"/>
          <w:kern w:val="0"/>
          <w:sz w:val="28"/>
          <w:szCs w:val="28"/>
        </w:rPr>
        <w:t>流程。</w:t>
      </w:r>
    </w:p>
    <w:p w14:paraId="5CD2F7D5" w14:textId="31A73767" w:rsidR="00325FA5" w:rsidRPr="002505A7" w:rsidRDefault="00945DED" w:rsidP="00AB0F08">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F66AA5">
        <w:rPr>
          <w:rFonts w:ascii="Times New Roman" w:eastAsia="仿宋_GB2312" w:hAnsi="Times New Roman" w:cs="Times New Roman" w:hint="eastAsia"/>
          <w:spacing w:val="-4"/>
          <w:sz w:val="28"/>
          <w:szCs w:val="28"/>
        </w:rPr>
        <w:t>分析</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Pr="00F66AA5">
        <w:rPr>
          <w:rFonts w:ascii="Times New Roman" w:eastAsia="仿宋_GB2312" w:hAnsi="Times New Roman" w:cs="Times New Roman" w:hint="eastAsia"/>
          <w:spacing w:val="-4"/>
          <w:sz w:val="28"/>
          <w:szCs w:val="28"/>
        </w:rPr>
        <w:t>对水体用途可达性的影响是否具有统计显著性，</w:t>
      </w:r>
      <w:r w:rsidR="00B02923">
        <w:rPr>
          <w:rFonts w:ascii="Times New Roman" w:eastAsia="仿宋_GB2312" w:hAnsi="Times New Roman" w:cs="Times New Roman" w:hint="eastAsia"/>
          <w:spacing w:val="-4"/>
          <w:sz w:val="28"/>
          <w:szCs w:val="28"/>
        </w:rPr>
        <w:t>或影响程度是否最高（</w:t>
      </w:r>
      <w:r w:rsidR="00B02923" w:rsidRPr="00F66AA5">
        <w:rPr>
          <w:rFonts w:ascii="Times New Roman" w:eastAsia="仿宋_GB2312" w:hAnsi="Times New Roman" w:cs="Times New Roman" w:hint="eastAsia"/>
          <w:spacing w:val="-4"/>
          <w:sz w:val="28"/>
          <w:szCs w:val="28"/>
        </w:rPr>
        <w:t>根据总标准化路径系数，即直接和间接效应总和</w:t>
      </w:r>
      <w:r w:rsidR="00B02923">
        <w:rPr>
          <w:rFonts w:ascii="Times New Roman" w:eastAsia="仿宋_GB2312" w:hAnsi="Times New Roman" w:cs="Times New Roman" w:hint="eastAsia"/>
          <w:spacing w:val="-4"/>
          <w:sz w:val="28"/>
          <w:szCs w:val="28"/>
        </w:rPr>
        <w:t>），</w:t>
      </w:r>
      <w:r w:rsidRPr="00F66AA5">
        <w:rPr>
          <w:rFonts w:ascii="Times New Roman" w:eastAsia="仿宋_GB2312" w:hAnsi="Times New Roman" w:cs="Times New Roman" w:hint="eastAsia"/>
          <w:spacing w:val="-4"/>
          <w:sz w:val="28"/>
          <w:szCs w:val="28"/>
        </w:rPr>
        <w:t>判断</w:t>
      </w:r>
      <w:r w:rsidR="00F66AA5" w:rsidRPr="00F66AA5">
        <w:rPr>
          <w:rFonts w:ascii="Times New Roman" w:eastAsia="仿宋_GB2312" w:hAnsi="Times New Roman" w:cs="Times New Roman" w:hint="eastAsia"/>
          <w:spacing w:val="-4"/>
          <w:sz w:val="28"/>
          <w:szCs w:val="28"/>
        </w:rPr>
        <w:t>其</w:t>
      </w:r>
      <w:r w:rsidRPr="00F66AA5">
        <w:rPr>
          <w:rFonts w:ascii="Times New Roman" w:eastAsia="仿宋_GB2312" w:hAnsi="Times New Roman" w:cs="Times New Roman" w:hint="eastAsia"/>
          <w:spacing w:val="-4"/>
          <w:sz w:val="28"/>
          <w:szCs w:val="28"/>
        </w:rPr>
        <w:t>关键程度，构建</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Pr="00F66AA5">
        <w:rPr>
          <w:rFonts w:ascii="Times New Roman" w:eastAsia="仿宋_GB2312" w:hAnsi="Times New Roman" w:cs="Times New Roman" w:hint="eastAsia"/>
          <w:spacing w:val="-4"/>
          <w:sz w:val="28"/>
          <w:szCs w:val="28"/>
        </w:rPr>
        <w:t>与水体用途可达</w:t>
      </w:r>
      <w:r w:rsidRPr="00256389">
        <w:rPr>
          <w:rFonts w:ascii="Times New Roman" w:eastAsia="仿宋_GB2312" w:hAnsi="Times New Roman" w:cs="Times New Roman" w:hint="eastAsia"/>
          <w:spacing w:val="-4"/>
          <w:sz w:val="28"/>
          <w:szCs w:val="28"/>
        </w:rPr>
        <w:t>性之间的</w:t>
      </w:r>
      <w:r w:rsidR="00162504">
        <w:rPr>
          <w:rFonts w:ascii="Times New Roman" w:eastAsia="仿宋_GB2312" w:hAnsi="Times New Roman" w:cs="Times New Roman" w:hint="eastAsia"/>
          <w:spacing w:val="-4"/>
          <w:sz w:val="28"/>
          <w:szCs w:val="28"/>
        </w:rPr>
        <w:t>、可通过</w:t>
      </w:r>
      <w:r w:rsidR="00162504" w:rsidRPr="00162504">
        <w:rPr>
          <w:rFonts w:ascii="Times New Roman" w:eastAsia="仿宋_GB2312" w:hAnsi="Times New Roman" w:cs="Times New Roman" w:hint="eastAsia"/>
          <w:spacing w:val="-4"/>
          <w:sz w:val="28"/>
          <w:szCs w:val="28"/>
        </w:rPr>
        <w:t>线性模型进行估计</w:t>
      </w:r>
      <w:r w:rsidR="00162504">
        <w:rPr>
          <w:rFonts w:ascii="Times New Roman" w:eastAsia="仿宋_GB2312" w:hAnsi="Times New Roman" w:cs="Times New Roman" w:hint="eastAsia"/>
          <w:spacing w:val="-4"/>
          <w:sz w:val="28"/>
          <w:szCs w:val="28"/>
        </w:rPr>
        <w:t>的</w:t>
      </w:r>
      <w:r w:rsidRPr="00256389">
        <w:rPr>
          <w:rFonts w:ascii="Times New Roman" w:eastAsia="仿宋_GB2312" w:hAnsi="Times New Roman" w:cs="Times New Roman" w:hint="eastAsia"/>
          <w:spacing w:val="-4"/>
          <w:sz w:val="28"/>
          <w:szCs w:val="28"/>
        </w:rPr>
        <w:t>相关关系。参考《流域水环境基准向标准转化技术指南》（</w:t>
      </w:r>
      <w:r w:rsidRPr="00256389">
        <w:rPr>
          <w:rFonts w:ascii="Times New Roman" w:eastAsia="仿宋_GB2312" w:hAnsi="Times New Roman" w:cs="Times New Roman" w:hint="eastAsia"/>
          <w:spacing w:val="-4"/>
          <w:sz w:val="28"/>
          <w:szCs w:val="28"/>
        </w:rPr>
        <w:t>T/CSES 50</w:t>
      </w:r>
      <w:r w:rsidRPr="00256389">
        <w:rPr>
          <w:rFonts w:ascii="Times New Roman" w:eastAsia="仿宋_GB2312" w:hAnsi="Times New Roman" w:cs="Times New Roman"/>
          <w:spacing w:val="-4"/>
          <w:sz w:val="28"/>
          <w:szCs w:val="28"/>
        </w:rPr>
        <w:t>—</w:t>
      </w:r>
      <w:r w:rsidRPr="00256389">
        <w:rPr>
          <w:rFonts w:ascii="Times New Roman" w:eastAsia="仿宋_GB2312" w:hAnsi="Times New Roman" w:cs="Times New Roman" w:hint="eastAsia"/>
          <w:spacing w:val="-4"/>
          <w:sz w:val="28"/>
          <w:szCs w:val="28"/>
        </w:rPr>
        <w:t>2022</w:t>
      </w:r>
      <w:r w:rsidRPr="00256389">
        <w:rPr>
          <w:rFonts w:ascii="Times New Roman" w:eastAsia="仿宋_GB2312" w:hAnsi="Times New Roman" w:cs="Times New Roman" w:hint="eastAsia"/>
          <w:spacing w:val="-4"/>
          <w:sz w:val="28"/>
          <w:szCs w:val="28"/>
        </w:rPr>
        <w:t>）提出的水体</w:t>
      </w:r>
      <w:r w:rsidR="001A1F87">
        <w:rPr>
          <w:rFonts w:ascii="Times New Roman" w:eastAsia="仿宋_GB2312" w:hAnsi="Times New Roman" w:cs="Times New Roman" w:hint="eastAsia"/>
          <w:spacing w:val="-4"/>
          <w:sz w:val="28"/>
          <w:szCs w:val="28"/>
        </w:rPr>
        <w:t>功能</w:t>
      </w:r>
      <w:r w:rsidRPr="00256389">
        <w:rPr>
          <w:rFonts w:ascii="Times New Roman" w:eastAsia="仿宋_GB2312" w:hAnsi="Times New Roman" w:cs="Times New Roman" w:hint="eastAsia"/>
          <w:spacing w:val="-4"/>
          <w:sz w:val="28"/>
          <w:szCs w:val="28"/>
        </w:rPr>
        <w:t>可达性阈值</w:t>
      </w:r>
      <w:r w:rsidR="001A1F87">
        <w:rPr>
          <w:rFonts w:ascii="Times New Roman" w:eastAsia="仿宋_GB2312" w:hAnsi="Times New Roman" w:cs="Times New Roman" w:hint="eastAsia"/>
          <w:spacing w:val="-4"/>
          <w:sz w:val="28"/>
          <w:szCs w:val="28"/>
        </w:rPr>
        <w:t>（对应</w:t>
      </w:r>
      <w:r w:rsidR="001A1F87">
        <w:rPr>
          <w:rFonts w:ascii="Times New Roman" w:eastAsia="仿宋_GB2312" w:hAnsi="Times New Roman" w:cs="Times New Roman" w:hint="eastAsia"/>
          <w:spacing w:val="-4"/>
          <w:sz w:val="28"/>
          <w:szCs w:val="28"/>
        </w:rPr>
        <w:t>I~V</w:t>
      </w:r>
      <w:r w:rsidR="001A1F87">
        <w:rPr>
          <w:rFonts w:ascii="Times New Roman" w:eastAsia="仿宋_GB2312" w:hAnsi="Times New Roman" w:cs="Times New Roman" w:hint="eastAsia"/>
          <w:spacing w:val="-4"/>
          <w:sz w:val="28"/>
          <w:szCs w:val="28"/>
        </w:rPr>
        <w:t>类标准，分别为</w:t>
      </w:r>
      <w:r w:rsidR="001A1F87" w:rsidRPr="00256389">
        <w:rPr>
          <w:rFonts w:ascii="Times New Roman" w:eastAsia="仿宋_GB2312" w:hAnsi="Times New Roman" w:cs="Times New Roman" w:hint="eastAsia"/>
          <w:spacing w:val="-4"/>
          <w:sz w:val="28"/>
          <w:szCs w:val="28"/>
        </w:rPr>
        <w:t>95%</w:t>
      </w:r>
      <w:r w:rsidR="001A1F87" w:rsidRPr="00256389">
        <w:rPr>
          <w:rFonts w:ascii="Times New Roman" w:eastAsia="仿宋_GB2312" w:hAnsi="Times New Roman" w:cs="Times New Roman" w:hint="eastAsia"/>
          <w:spacing w:val="-4"/>
          <w:sz w:val="28"/>
          <w:szCs w:val="28"/>
        </w:rPr>
        <w:t>、</w:t>
      </w:r>
      <w:r w:rsidR="001A1F87" w:rsidRPr="00256389">
        <w:rPr>
          <w:rFonts w:ascii="Times New Roman" w:eastAsia="仿宋_GB2312" w:hAnsi="Times New Roman" w:cs="Times New Roman" w:hint="eastAsia"/>
          <w:spacing w:val="-4"/>
          <w:sz w:val="28"/>
          <w:szCs w:val="28"/>
        </w:rPr>
        <w:t>85%</w:t>
      </w:r>
      <w:r w:rsidR="001A1F87" w:rsidRPr="00256389">
        <w:rPr>
          <w:rFonts w:ascii="Times New Roman" w:eastAsia="仿宋_GB2312" w:hAnsi="Times New Roman" w:cs="Times New Roman" w:hint="eastAsia"/>
          <w:spacing w:val="-4"/>
          <w:sz w:val="28"/>
          <w:szCs w:val="28"/>
        </w:rPr>
        <w:t>、</w:t>
      </w:r>
      <w:r w:rsidR="001A1F87" w:rsidRPr="00256389">
        <w:rPr>
          <w:rFonts w:ascii="Times New Roman" w:eastAsia="仿宋_GB2312" w:hAnsi="Times New Roman" w:cs="Times New Roman" w:hint="eastAsia"/>
          <w:spacing w:val="-4"/>
          <w:sz w:val="28"/>
          <w:szCs w:val="28"/>
        </w:rPr>
        <w:t>75%</w:t>
      </w:r>
      <w:r w:rsidR="001A1F87" w:rsidRPr="00256389">
        <w:rPr>
          <w:rFonts w:ascii="Times New Roman" w:eastAsia="仿宋_GB2312" w:hAnsi="Times New Roman" w:cs="Times New Roman" w:hint="eastAsia"/>
          <w:spacing w:val="-4"/>
          <w:sz w:val="28"/>
          <w:szCs w:val="28"/>
        </w:rPr>
        <w:t>、</w:t>
      </w:r>
      <w:r w:rsidR="001A1F87" w:rsidRPr="00256389">
        <w:rPr>
          <w:rFonts w:ascii="Times New Roman" w:eastAsia="仿宋_GB2312" w:hAnsi="Times New Roman" w:cs="Times New Roman" w:hint="eastAsia"/>
          <w:spacing w:val="-4"/>
          <w:sz w:val="28"/>
          <w:szCs w:val="28"/>
        </w:rPr>
        <w:t>65%</w:t>
      </w:r>
      <w:r w:rsidR="001A1F87" w:rsidRPr="00256389">
        <w:rPr>
          <w:rFonts w:ascii="Times New Roman" w:eastAsia="仿宋_GB2312" w:hAnsi="Times New Roman" w:cs="Times New Roman" w:hint="eastAsia"/>
          <w:spacing w:val="-4"/>
          <w:sz w:val="28"/>
          <w:szCs w:val="28"/>
        </w:rPr>
        <w:t>和</w:t>
      </w:r>
      <w:r w:rsidR="001A1F87" w:rsidRPr="00256389">
        <w:rPr>
          <w:rFonts w:ascii="Times New Roman" w:eastAsia="仿宋_GB2312" w:hAnsi="Times New Roman" w:cs="Times New Roman" w:hint="eastAsia"/>
          <w:spacing w:val="-4"/>
          <w:sz w:val="28"/>
          <w:szCs w:val="28"/>
        </w:rPr>
        <w:t>50%</w:t>
      </w:r>
      <w:r w:rsidR="001A1F87">
        <w:rPr>
          <w:rFonts w:ascii="Times New Roman" w:eastAsia="仿宋_GB2312" w:hAnsi="Times New Roman" w:cs="Times New Roman" w:hint="eastAsia"/>
          <w:spacing w:val="-4"/>
          <w:sz w:val="28"/>
          <w:szCs w:val="28"/>
        </w:rPr>
        <w:t>）</w:t>
      </w:r>
      <w:r w:rsidRPr="00256389">
        <w:rPr>
          <w:rFonts w:ascii="Times New Roman" w:eastAsia="仿宋_GB2312" w:hAnsi="Times New Roman" w:cs="Times New Roman" w:hint="eastAsia"/>
          <w:spacing w:val="-4"/>
          <w:sz w:val="28"/>
          <w:szCs w:val="28"/>
        </w:rPr>
        <w:t>，根据研究实际与水生态环境质量改善现状，</w:t>
      </w:r>
      <w:r w:rsidR="00F66AA5" w:rsidRPr="00256389">
        <w:rPr>
          <w:rFonts w:ascii="Times New Roman" w:eastAsia="仿宋_GB2312" w:hAnsi="Times New Roman" w:cs="Times New Roman" w:hint="eastAsia"/>
          <w:spacing w:val="-4"/>
          <w:sz w:val="28"/>
          <w:szCs w:val="28"/>
        </w:rPr>
        <w:t>推荐</w:t>
      </w:r>
      <w:r w:rsidRPr="00256389">
        <w:rPr>
          <w:rFonts w:ascii="Times New Roman" w:eastAsia="仿宋_GB2312" w:hAnsi="Times New Roman" w:cs="Times New Roman" w:hint="eastAsia"/>
          <w:spacing w:val="-4"/>
          <w:sz w:val="28"/>
          <w:szCs w:val="28"/>
        </w:rPr>
        <w:t>设置阈值为</w:t>
      </w:r>
      <w:r w:rsidR="001F440C">
        <w:rPr>
          <w:rFonts w:ascii="Times New Roman" w:eastAsia="仿宋_GB2312" w:hAnsi="Times New Roman" w:cs="Times New Roman" w:hint="eastAsia"/>
          <w:spacing w:val="-4"/>
          <w:sz w:val="28"/>
          <w:szCs w:val="28"/>
        </w:rPr>
        <w:t>8</w:t>
      </w:r>
      <w:r w:rsidR="00355B12">
        <w:rPr>
          <w:rFonts w:ascii="Times New Roman" w:eastAsia="仿宋_GB2312" w:hAnsi="Times New Roman" w:cs="Times New Roman" w:hint="eastAsia"/>
          <w:spacing w:val="-4"/>
          <w:sz w:val="28"/>
          <w:szCs w:val="28"/>
        </w:rPr>
        <w:t>5</w:t>
      </w:r>
      <w:r w:rsidR="001F440C">
        <w:rPr>
          <w:rFonts w:ascii="Times New Roman" w:eastAsia="仿宋_GB2312" w:hAnsi="Times New Roman" w:cs="Times New Roman" w:hint="eastAsia"/>
          <w:spacing w:val="-4"/>
          <w:sz w:val="28"/>
          <w:szCs w:val="28"/>
        </w:rPr>
        <w:t>%</w:t>
      </w:r>
      <w:r w:rsidRPr="00256389">
        <w:rPr>
          <w:rFonts w:ascii="Times New Roman" w:eastAsia="仿宋_GB2312" w:hAnsi="Times New Roman" w:cs="Times New Roman" w:hint="eastAsia"/>
          <w:spacing w:val="-4"/>
          <w:sz w:val="28"/>
          <w:szCs w:val="28"/>
        </w:rPr>
        <w:t>，以构建的线</w:t>
      </w:r>
      <w:r w:rsidRPr="00E663A3">
        <w:rPr>
          <w:rFonts w:ascii="Times New Roman" w:eastAsia="仿宋_GB2312" w:hAnsi="Times New Roman" w:cs="Times New Roman" w:hint="eastAsia"/>
          <w:spacing w:val="-4"/>
          <w:sz w:val="28"/>
          <w:szCs w:val="28"/>
        </w:rPr>
        <w:t>性</w:t>
      </w:r>
      <w:r w:rsidR="00162504">
        <w:rPr>
          <w:rFonts w:ascii="Times New Roman" w:eastAsia="仿宋_GB2312" w:hAnsi="Times New Roman" w:cs="Times New Roman" w:hint="eastAsia"/>
          <w:spacing w:val="-4"/>
          <w:sz w:val="28"/>
          <w:szCs w:val="28"/>
        </w:rPr>
        <w:t>模型</w:t>
      </w:r>
      <w:r w:rsidRPr="00E663A3">
        <w:rPr>
          <w:rFonts w:ascii="Times New Roman" w:eastAsia="仿宋_GB2312" w:hAnsi="Times New Roman" w:cs="Times New Roman" w:hint="eastAsia"/>
          <w:spacing w:val="-4"/>
          <w:sz w:val="28"/>
          <w:szCs w:val="28"/>
        </w:rPr>
        <w:t>倒推</w:t>
      </w:r>
      <w:r w:rsidR="00256389" w:rsidRPr="00E663A3">
        <w:rPr>
          <w:rFonts w:ascii="Times New Roman" w:eastAsia="仿宋_GB2312" w:hAnsi="Times New Roman" w:cs="Times New Roman" w:hint="eastAsia"/>
          <w:spacing w:val="-4"/>
          <w:sz w:val="28"/>
          <w:szCs w:val="28"/>
        </w:rPr>
        <w:t>得到</w:t>
      </w:r>
      <w:r w:rsidR="0041159A">
        <w:rPr>
          <w:rFonts w:ascii="Times New Roman" w:eastAsia="仿宋_GB2312" w:hAnsi="Times New Roman" w:cs="Times New Roman" w:hint="eastAsia"/>
          <w:spacing w:val="-4"/>
          <w:sz w:val="28"/>
          <w:szCs w:val="28"/>
        </w:rPr>
        <w:t>目标</w:t>
      </w:r>
      <w:r w:rsidRPr="00E663A3">
        <w:rPr>
          <w:rFonts w:ascii="Times New Roman" w:eastAsia="仿宋_GB2312" w:hAnsi="Times New Roman" w:cs="Times New Roman" w:hint="eastAsia"/>
          <w:spacing w:val="-4"/>
          <w:sz w:val="28"/>
          <w:szCs w:val="28"/>
        </w:rPr>
        <w:t>值。</w:t>
      </w:r>
    </w:p>
    <w:p w14:paraId="1FD912BB" w14:textId="0B7B29DF" w:rsidR="00D8451C" w:rsidRPr="00847923"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313F17">
        <w:rPr>
          <w:rFonts w:ascii="Times New Roman" w:eastAsia="楷体_GB2312" w:hAnsi="Times New Roman" w:cs="仿宋_GB2312"/>
          <w:b/>
          <w:bCs/>
          <w:kern w:val="0"/>
          <w:sz w:val="28"/>
          <w:szCs w:val="28"/>
        </w:rPr>
        <w:t>.</w:t>
      </w:r>
      <w:r w:rsidR="00402196" w:rsidRPr="00313F17">
        <w:rPr>
          <w:rFonts w:ascii="Times New Roman" w:eastAsia="楷体_GB2312" w:hAnsi="Times New Roman" w:cs="仿宋_GB2312" w:hint="eastAsia"/>
          <w:b/>
          <w:bCs/>
          <w:kern w:val="0"/>
          <w:sz w:val="28"/>
          <w:szCs w:val="28"/>
        </w:rPr>
        <w:t>7</w:t>
      </w:r>
      <w:r w:rsidR="00313F17" w:rsidRPr="00313F17">
        <w:rPr>
          <w:rFonts w:ascii="Times New Roman" w:eastAsia="楷体_GB2312" w:hAnsi="Times New Roman" w:cs="仿宋_GB2312" w:hint="eastAsia"/>
          <w:b/>
          <w:bCs/>
          <w:kern w:val="0"/>
          <w:sz w:val="28"/>
          <w:szCs w:val="28"/>
        </w:rPr>
        <w:t xml:space="preserve"> </w:t>
      </w:r>
      <w:bookmarkStart w:id="12" w:name="_Hlk216898844"/>
      <w:r w:rsidR="0041159A" w:rsidRPr="0041159A">
        <w:rPr>
          <w:rFonts w:ascii="Times New Roman" w:eastAsia="楷体_GB2312" w:hAnsi="Times New Roman" w:cs="仿宋_GB2312" w:hint="eastAsia"/>
          <w:b/>
          <w:bCs/>
          <w:kern w:val="0"/>
          <w:sz w:val="28"/>
          <w:szCs w:val="28"/>
        </w:rPr>
        <w:t>分区管控目标值</w:t>
      </w:r>
      <w:r w:rsidR="00313F17" w:rsidRPr="00847923">
        <w:rPr>
          <w:rFonts w:ascii="Times New Roman" w:eastAsia="楷体_GB2312" w:hAnsi="Times New Roman" w:cs="仿宋_GB2312" w:hint="eastAsia"/>
          <w:b/>
          <w:bCs/>
          <w:kern w:val="0"/>
          <w:sz w:val="28"/>
          <w:szCs w:val="28"/>
        </w:rPr>
        <w:t>评估</w:t>
      </w:r>
    </w:p>
    <w:p w14:paraId="1DE1C717" w14:textId="1B2ECCE5" w:rsidR="00BC652F" w:rsidRPr="00B831BF" w:rsidRDefault="007E5374" w:rsidP="00BC652F">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BC652F" w:rsidRPr="00B831BF">
        <w:rPr>
          <w:rFonts w:ascii="Times New Roman" w:eastAsia="仿宋_GB2312" w:hAnsi="Times New Roman" w:cs="仿宋_GB2312" w:hint="eastAsia"/>
          <w:kern w:val="0"/>
          <w:sz w:val="28"/>
          <w:szCs w:val="28"/>
        </w:rPr>
        <w:t>.</w:t>
      </w:r>
      <w:r w:rsidR="00BC652F">
        <w:rPr>
          <w:rFonts w:ascii="Times New Roman" w:eastAsia="仿宋_GB2312" w:hAnsi="Times New Roman" w:cs="仿宋_GB2312" w:hint="eastAsia"/>
          <w:kern w:val="0"/>
          <w:sz w:val="28"/>
          <w:szCs w:val="28"/>
        </w:rPr>
        <w:t>7</w:t>
      </w:r>
      <w:r w:rsidR="00BC652F" w:rsidRPr="00B831BF">
        <w:rPr>
          <w:rFonts w:ascii="Times New Roman" w:eastAsia="仿宋_GB2312" w:hAnsi="Times New Roman" w:cs="仿宋_GB2312" w:hint="eastAsia"/>
          <w:kern w:val="0"/>
          <w:sz w:val="28"/>
          <w:szCs w:val="28"/>
        </w:rPr>
        <w:t>.</w:t>
      </w:r>
      <w:r w:rsidR="00BC652F">
        <w:rPr>
          <w:rFonts w:ascii="Times New Roman" w:eastAsia="仿宋_GB2312" w:hAnsi="Times New Roman" w:cs="仿宋_GB2312" w:hint="eastAsia"/>
          <w:kern w:val="0"/>
          <w:sz w:val="28"/>
          <w:szCs w:val="28"/>
        </w:rPr>
        <w:t>1</w:t>
      </w:r>
      <w:r w:rsidR="00BC652F" w:rsidRPr="00B831BF">
        <w:rPr>
          <w:rFonts w:ascii="Times New Roman" w:eastAsia="仿宋_GB2312" w:hAnsi="Times New Roman" w:cs="仿宋_GB2312" w:hint="eastAsia"/>
          <w:kern w:val="0"/>
          <w:sz w:val="28"/>
          <w:szCs w:val="28"/>
        </w:rPr>
        <w:t xml:space="preserve"> </w:t>
      </w:r>
      <w:r w:rsidR="00AC0213">
        <w:rPr>
          <w:rFonts w:ascii="Times New Roman" w:eastAsia="仿宋_GB2312" w:hAnsi="Times New Roman" w:cs="仿宋_GB2312" w:hint="eastAsia"/>
          <w:kern w:val="0"/>
          <w:sz w:val="28"/>
          <w:szCs w:val="28"/>
        </w:rPr>
        <w:t>目标值</w:t>
      </w:r>
      <w:r w:rsidR="00BC652F" w:rsidRPr="00B831BF">
        <w:rPr>
          <w:rFonts w:ascii="Times New Roman" w:eastAsia="仿宋_GB2312" w:hAnsi="Times New Roman" w:cs="仿宋_GB2312" w:hint="eastAsia"/>
          <w:kern w:val="0"/>
          <w:sz w:val="28"/>
          <w:szCs w:val="28"/>
        </w:rPr>
        <w:t>评估必要性</w:t>
      </w:r>
      <w:r w:rsidR="00AC0213">
        <w:rPr>
          <w:rFonts w:ascii="Times New Roman" w:eastAsia="仿宋_GB2312" w:hAnsi="Times New Roman" w:cs="仿宋_GB2312" w:hint="eastAsia"/>
          <w:kern w:val="0"/>
          <w:sz w:val="28"/>
          <w:szCs w:val="28"/>
        </w:rPr>
        <w:t>判定</w:t>
      </w:r>
    </w:p>
    <w:p w14:paraId="799F6E5B" w14:textId="48E56186" w:rsidR="00BC652F" w:rsidRDefault="00BC652F" w:rsidP="00BC652F">
      <w:pPr>
        <w:overflowPunct w:val="0"/>
        <w:autoSpaceDE w:val="0"/>
        <w:autoSpaceDN w:val="0"/>
        <w:adjustRightInd w:val="0"/>
        <w:spacing w:line="560" w:lineRule="exact"/>
        <w:ind w:firstLineChars="200" w:firstLine="544"/>
        <w:rPr>
          <w:rFonts w:ascii="Times New Roman" w:eastAsia="仿宋_GB2312" w:hAnsi="Times New Roman" w:cs="Times New Roman"/>
          <w:sz w:val="28"/>
          <w:szCs w:val="28"/>
        </w:rPr>
      </w:pPr>
      <w:bookmarkStart w:id="13" w:name="_Hlk216898830"/>
      <w:r>
        <w:rPr>
          <w:rFonts w:ascii="Times New Roman" w:eastAsia="仿宋_GB2312" w:hAnsi="Times New Roman" w:cs="Times New Roman" w:hint="eastAsia"/>
          <w:spacing w:val="-4"/>
          <w:sz w:val="28"/>
          <w:szCs w:val="28"/>
        </w:rPr>
        <w:t>明确</w:t>
      </w:r>
      <w:r w:rsidR="00AC0213">
        <w:rPr>
          <w:rFonts w:ascii="Times New Roman" w:eastAsia="仿宋_GB2312" w:hAnsi="Times New Roman" w:cs="Times New Roman" w:hint="eastAsia"/>
          <w:spacing w:val="-4"/>
          <w:sz w:val="28"/>
          <w:szCs w:val="28"/>
        </w:rPr>
        <w:t>目标值</w:t>
      </w:r>
      <w:r w:rsidRPr="000F1BE8">
        <w:rPr>
          <w:rFonts w:ascii="Times New Roman" w:eastAsia="仿宋_GB2312" w:hAnsi="Times New Roman" w:cs="Times New Roman" w:hint="eastAsia"/>
          <w:spacing w:val="-4"/>
          <w:sz w:val="28"/>
          <w:szCs w:val="28"/>
        </w:rPr>
        <w:t>评估必要性</w:t>
      </w:r>
      <w:r w:rsidR="00AC0213">
        <w:rPr>
          <w:rFonts w:ascii="Times New Roman" w:eastAsia="仿宋_GB2312" w:hAnsi="Times New Roman" w:cs="Times New Roman" w:hint="eastAsia"/>
          <w:spacing w:val="-4"/>
          <w:sz w:val="28"/>
          <w:szCs w:val="28"/>
        </w:rPr>
        <w:t>判定</w:t>
      </w:r>
      <w:r>
        <w:rPr>
          <w:rFonts w:ascii="Times New Roman" w:eastAsia="仿宋_GB2312" w:hAnsi="Times New Roman" w:cs="Times New Roman" w:hint="eastAsia"/>
          <w:spacing w:val="-4"/>
          <w:sz w:val="28"/>
          <w:szCs w:val="28"/>
        </w:rPr>
        <w:t>标准。</w:t>
      </w:r>
      <w:bookmarkStart w:id="14" w:name="_Hlk216964354"/>
      <w:bookmarkEnd w:id="13"/>
      <w:r w:rsidRPr="00B831BF">
        <w:rPr>
          <w:rFonts w:ascii="Times New Roman" w:eastAsia="仿宋_GB2312" w:hAnsi="Times New Roman" w:cs="Times New Roman" w:hint="eastAsia"/>
          <w:spacing w:val="-4"/>
          <w:sz w:val="28"/>
          <w:szCs w:val="28"/>
        </w:rPr>
        <w:t>以</w:t>
      </w:r>
      <w:r>
        <w:rPr>
          <w:rFonts w:ascii="Times New Roman" w:eastAsia="仿宋_GB2312" w:hAnsi="Times New Roman" w:cs="Times New Roman" w:hint="eastAsia"/>
          <w:spacing w:val="-4"/>
          <w:sz w:val="28"/>
          <w:szCs w:val="28"/>
        </w:rPr>
        <w:t>所在</w:t>
      </w:r>
      <w:r w:rsidRPr="00667F38">
        <w:rPr>
          <w:rFonts w:ascii="Times New Roman" w:eastAsia="仿宋_GB2312" w:hAnsi="Times New Roman" w:cs="Times New Roman"/>
          <w:sz w:val="28"/>
          <w:szCs w:val="28"/>
          <w14:ligatures w14:val="standardContextual"/>
        </w:rPr>
        <w:t>水</w:t>
      </w:r>
      <w:r w:rsidRPr="00667F38">
        <w:rPr>
          <w:rFonts w:ascii="Times New Roman" w:eastAsia="仿宋_GB2312" w:hAnsi="Times New Roman" w:cs="Times New Roman" w:hint="eastAsia"/>
          <w:sz w:val="28"/>
          <w:szCs w:val="28"/>
          <w14:ligatures w14:val="standardContextual"/>
        </w:rPr>
        <w:t>环境功能区水质要求级别的</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F70A7B">
        <w:rPr>
          <w:rFonts w:ascii="Times New Roman" w:eastAsia="仿宋_GB2312" w:hAnsi="Times New Roman" w:cs="Times New Roman" w:hint="eastAsia"/>
          <w:spacing w:val="-4"/>
          <w:sz w:val="28"/>
          <w:szCs w:val="28"/>
        </w:rPr>
        <w:t>目标</w:t>
      </w:r>
      <w:r w:rsidR="00D47F7F">
        <w:rPr>
          <w:rFonts w:ascii="Times New Roman" w:eastAsia="仿宋_GB2312" w:hAnsi="Times New Roman" w:cs="Times New Roman" w:hint="eastAsia"/>
          <w:spacing w:val="-4"/>
          <w:sz w:val="28"/>
          <w:szCs w:val="28"/>
        </w:rPr>
        <w:t>值</w:t>
      </w:r>
      <w:r w:rsidRPr="00B831BF">
        <w:rPr>
          <w:rFonts w:ascii="Times New Roman" w:eastAsia="仿宋_GB2312" w:hAnsi="Times New Roman" w:cs="Times New Roman" w:hint="eastAsia"/>
          <w:spacing w:val="-4"/>
          <w:sz w:val="28"/>
          <w:szCs w:val="28"/>
        </w:rPr>
        <w:t>作为目标浓度</w:t>
      </w:r>
      <w:bookmarkEnd w:id="14"/>
      <w:r w:rsidRPr="00B831BF">
        <w:rPr>
          <w:rFonts w:ascii="Times New Roman" w:eastAsia="仿宋_GB2312" w:hAnsi="Times New Roman" w:cs="Times New Roman" w:hint="eastAsia"/>
          <w:spacing w:val="-4"/>
          <w:sz w:val="28"/>
          <w:szCs w:val="28"/>
        </w:rPr>
        <w:t>开展分析，</w:t>
      </w:r>
      <w:r w:rsidRPr="00B831BF">
        <w:rPr>
          <w:rFonts w:ascii="Times New Roman" w:eastAsia="仿宋_GB2312" w:hAnsi="Times New Roman" w:cs="Times New Roman" w:hint="eastAsia"/>
          <w:sz w:val="28"/>
          <w:szCs w:val="28"/>
        </w:rPr>
        <w:t>推导</w:t>
      </w:r>
      <w:r>
        <w:rPr>
          <w:rFonts w:ascii="Times New Roman" w:eastAsia="仿宋_GB2312" w:hAnsi="Times New Roman" w:cs="Times New Roman" w:hint="eastAsia"/>
          <w:sz w:val="28"/>
          <w:szCs w:val="28"/>
        </w:rPr>
        <w:t>得到</w:t>
      </w:r>
      <w:r w:rsidRPr="00916B0C">
        <w:rPr>
          <w:rFonts w:ascii="Times New Roman" w:eastAsia="仿宋_GB2312" w:hAnsi="Times New Roman" w:cs="Times New Roman" w:hint="eastAsia"/>
          <w:sz w:val="28"/>
          <w:szCs w:val="28"/>
        </w:rPr>
        <w:t>的</w:t>
      </w:r>
      <w:r w:rsidR="00AC0213">
        <w:rPr>
          <w:rFonts w:ascii="Times New Roman" w:eastAsia="仿宋_GB2312" w:hAnsi="Times New Roman" w:cs="Times New Roman" w:hint="eastAsia"/>
          <w:sz w:val="28"/>
          <w:szCs w:val="28"/>
        </w:rPr>
        <w:t>目标值</w:t>
      </w:r>
      <w:r w:rsidRPr="00916B0C">
        <w:rPr>
          <w:rFonts w:ascii="Times New Roman" w:eastAsia="仿宋_GB2312" w:hAnsi="Times New Roman" w:cs="Times New Roman" w:hint="eastAsia"/>
          <w:spacing w:val="-4"/>
          <w:sz w:val="28"/>
          <w:szCs w:val="28"/>
        </w:rPr>
        <w:t>将与《地表水环境质量标准》（</w:t>
      </w:r>
      <w:r w:rsidRPr="00916B0C">
        <w:rPr>
          <w:rFonts w:ascii="Times New Roman" w:eastAsia="仿宋_GB2312" w:hAnsi="Times New Roman" w:cs="Times New Roman" w:hint="eastAsia"/>
          <w:spacing w:val="-4"/>
          <w:sz w:val="28"/>
          <w:szCs w:val="28"/>
        </w:rPr>
        <w:t>GB 3838</w:t>
      </w:r>
      <w:r w:rsidRPr="00916B0C">
        <w:rPr>
          <w:rFonts w:ascii="Times New Roman" w:eastAsia="仿宋_GB2312" w:hAnsi="Times New Roman" w:cs="Times New Roman"/>
          <w:spacing w:val="-4"/>
          <w:sz w:val="28"/>
          <w:szCs w:val="28"/>
        </w:rPr>
        <w:t>—</w:t>
      </w:r>
      <w:r w:rsidRPr="00916B0C">
        <w:rPr>
          <w:rFonts w:ascii="Times New Roman" w:eastAsia="仿宋_GB2312" w:hAnsi="Times New Roman" w:cs="Times New Roman" w:hint="eastAsia"/>
          <w:spacing w:val="-4"/>
          <w:sz w:val="28"/>
          <w:szCs w:val="28"/>
        </w:rPr>
        <w:t>2002</w:t>
      </w:r>
      <w:r w:rsidRPr="00916B0C">
        <w:rPr>
          <w:rFonts w:ascii="Times New Roman" w:eastAsia="仿宋_GB2312" w:hAnsi="Times New Roman" w:cs="Times New Roman" w:hint="eastAsia"/>
          <w:spacing w:val="-4"/>
          <w:sz w:val="28"/>
          <w:szCs w:val="28"/>
        </w:rPr>
        <w:t>）中指标限值进行比较（见表</w:t>
      </w:r>
      <w:r w:rsidR="00AC0213">
        <w:rPr>
          <w:rFonts w:ascii="Times New Roman" w:eastAsia="仿宋_GB2312" w:hAnsi="Times New Roman" w:cs="Times New Roman" w:hint="eastAsia"/>
          <w:spacing w:val="-4"/>
          <w:sz w:val="28"/>
          <w:szCs w:val="28"/>
        </w:rPr>
        <w:t>2</w:t>
      </w:r>
      <w:r w:rsidRPr="00916B0C">
        <w:rPr>
          <w:rFonts w:ascii="Times New Roman" w:eastAsia="仿宋_GB2312" w:hAnsi="Times New Roman" w:cs="Times New Roman" w:hint="eastAsia"/>
          <w:spacing w:val="-4"/>
          <w:sz w:val="28"/>
          <w:szCs w:val="28"/>
        </w:rPr>
        <w:t>），</w:t>
      </w:r>
      <w:r w:rsidRPr="00916B0C">
        <w:rPr>
          <w:rFonts w:ascii="Times New Roman" w:eastAsia="仿宋_GB2312" w:hAnsi="Times New Roman" w:cs="Times New Roman" w:hint="eastAsia"/>
          <w:sz w:val="28"/>
          <w:szCs w:val="28"/>
        </w:rPr>
        <w:t>对严</w:t>
      </w:r>
      <w:r w:rsidRPr="00B831BF">
        <w:rPr>
          <w:rFonts w:ascii="Times New Roman" w:eastAsia="仿宋_GB2312" w:hAnsi="Times New Roman" w:cs="Times New Roman" w:hint="eastAsia"/>
          <w:sz w:val="28"/>
          <w:szCs w:val="28"/>
        </w:rPr>
        <w:t>于</w:t>
      </w:r>
      <w:r w:rsidRPr="00B831BF">
        <w:rPr>
          <w:rFonts w:ascii="Times New Roman" w:eastAsia="仿宋_GB2312" w:hAnsi="Times New Roman" w:cs="Times New Roman" w:hint="eastAsia"/>
          <w:sz w:val="28"/>
          <w:szCs w:val="28"/>
        </w:rPr>
        <w:t>GB 3838</w:t>
      </w:r>
      <w:r w:rsidRPr="00B831BF">
        <w:rPr>
          <w:rFonts w:ascii="Times New Roman" w:eastAsia="仿宋_GB2312" w:hAnsi="Times New Roman" w:cs="Times New Roman" w:hint="eastAsia"/>
          <w:sz w:val="28"/>
          <w:szCs w:val="28"/>
        </w:rPr>
        <w:t>的，需对流域</w:t>
      </w:r>
      <w:r w:rsidR="00C36173">
        <w:rPr>
          <w:rFonts w:ascii="Times New Roman" w:eastAsia="仿宋_GB2312" w:hAnsi="Times New Roman" w:cs="Times New Roman" w:hint="eastAsia"/>
          <w:sz w:val="28"/>
          <w:szCs w:val="28"/>
        </w:rPr>
        <w:t>（区域）</w:t>
      </w:r>
      <w:r w:rsidRPr="00B831BF">
        <w:rPr>
          <w:rFonts w:ascii="Times New Roman" w:eastAsia="仿宋_GB2312" w:hAnsi="Times New Roman" w:cs="Times New Roman" w:hint="eastAsia"/>
          <w:sz w:val="28"/>
          <w:szCs w:val="28"/>
        </w:rPr>
        <w:t>水体实现</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AC0213" w:rsidRPr="00AC0213">
        <w:rPr>
          <w:rFonts w:ascii="Times New Roman" w:eastAsia="仿宋_GB2312" w:hAnsi="Times New Roman" w:cs="Times New Roman" w:hint="eastAsia"/>
          <w:sz w:val="28"/>
          <w:szCs w:val="28"/>
        </w:rPr>
        <w:t>分区管控目标值</w:t>
      </w:r>
      <w:r w:rsidRPr="00B831BF">
        <w:rPr>
          <w:rFonts w:ascii="Times New Roman" w:eastAsia="仿宋_GB2312" w:hAnsi="Times New Roman" w:cs="Times New Roman" w:hint="eastAsia"/>
          <w:sz w:val="28"/>
          <w:szCs w:val="28"/>
        </w:rPr>
        <w:t>涉及的</w:t>
      </w:r>
      <w:r w:rsidR="00520AF5" w:rsidRPr="00520AF5">
        <w:rPr>
          <w:rFonts w:ascii="Times New Roman" w:eastAsia="仿宋_GB2312" w:hAnsi="Times New Roman" w:cs="Times New Roman" w:hint="eastAsia"/>
          <w:sz w:val="28"/>
          <w:szCs w:val="28"/>
        </w:rPr>
        <w:t>水体污染物总量、水环境容量和应削减量进行核算，对削减污染物产生的社会经济效益进行评估</w:t>
      </w:r>
      <w:r w:rsidRPr="00B831BF">
        <w:rPr>
          <w:rFonts w:ascii="Times New Roman" w:eastAsia="仿宋_GB2312" w:hAnsi="Times New Roman" w:cs="Times New Roman" w:hint="eastAsia"/>
          <w:sz w:val="28"/>
          <w:szCs w:val="28"/>
        </w:rPr>
        <w:t>。</w:t>
      </w:r>
    </w:p>
    <w:p w14:paraId="74599151" w14:textId="4B1356A8" w:rsidR="00BC652F" w:rsidRPr="00E92C12" w:rsidRDefault="00BC652F" w:rsidP="00BC652F">
      <w:pPr>
        <w:jc w:val="center"/>
        <w:rPr>
          <w:rFonts w:ascii="Times New Roman" w:eastAsia="仿宋_GB2312" w:hAnsi="Times New Roman"/>
          <w:sz w:val="24"/>
          <w:szCs w:val="28"/>
        </w:rPr>
      </w:pPr>
      <w:r w:rsidRPr="00E92C12">
        <w:rPr>
          <w:rFonts w:ascii="Times New Roman" w:eastAsia="仿宋_GB2312" w:hAnsi="Times New Roman" w:hint="eastAsia"/>
          <w:sz w:val="28"/>
          <w:szCs w:val="32"/>
        </w:rPr>
        <w:t>表</w:t>
      </w:r>
      <w:r w:rsidR="00AC0213">
        <w:rPr>
          <w:rFonts w:ascii="Times New Roman" w:eastAsia="仿宋_GB2312" w:hAnsi="Times New Roman" w:hint="eastAsia"/>
          <w:sz w:val="28"/>
          <w:szCs w:val="32"/>
        </w:rPr>
        <w:t>2</w:t>
      </w:r>
      <w:r w:rsidR="00AC0213" w:rsidRPr="00E92C12">
        <w:rPr>
          <w:rFonts w:ascii="Times New Roman" w:eastAsia="仿宋_GB2312" w:hAnsi="Times New Roman"/>
          <w:sz w:val="28"/>
          <w:szCs w:val="32"/>
        </w:rPr>
        <w:t xml:space="preserve"> </w:t>
      </w:r>
      <w:r w:rsidRPr="00E92C12">
        <w:rPr>
          <w:rFonts w:ascii="Times New Roman" w:eastAsia="仿宋_GB2312" w:hAnsi="Times New Roman"/>
          <w:sz w:val="28"/>
          <w:szCs w:val="32"/>
        </w:rPr>
        <w:t>GB 3838</w:t>
      </w:r>
      <w:r w:rsidRPr="00E92C12">
        <w:rPr>
          <w:rFonts w:ascii="Times New Roman" w:eastAsia="仿宋_GB2312" w:hAnsi="Times New Roman" w:hint="eastAsia"/>
          <w:sz w:val="28"/>
          <w:szCs w:val="32"/>
        </w:rPr>
        <w:t>中</w:t>
      </w:r>
      <w:r w:rsidRPr="00E92C12">
        <w:rPr>
          <w:rFonts w:ascii="Times New Roman" w:eastAsia="仿宋_GB2312" w:hAnsi="Times New Roman"/>
          <w:sz w:val="28"/>
          <w:szCs w:val="32"/>
        </w:rPr>
        <w:t>5</w:t>
      </w:r>
      <w:r w:rsidRPr="00E92C12">
        <w:rPr>
          <w:rFonts w:ascii="Times New Roman" w:eastAsia="仿宋_GB2312" w:hAnsi="Times New Roman" w:hint="eastAsia"/>
          <w:sz w:val="28"/>
          <w:szCs w:val="32"/>
        </w:rPr>
        <w:t>类水体功能</w:t>
      </w:r>
      <w:r>
        <w:rPr>
          <w:rFonts w:ascii="Times New Roman" w:eastAsia="仿宋_GB2312" w:hAnsi="Times New Roman" w:hint="eastAsia"/>
          <w:sz w:val="28"/>
          <w:szCs w:val="32"/>
        </w:rPr>
        <w:t>化学需氧量</w:t>
      </w:r>
      <w:r w:rsidRPr="00E92C12">
        <w:rPr>
          <w:rFonts w:ascii="Times New Roman" w:eastAsia="仿宋_GB2312" w:hAnsi="Times New Roman" w:hint="eastAsia"/>
          <w:sz w:val="28"/>
          <w:szCs w:val="32"/>
        </w:rPr>
        <w:t>指标限值</w:t>
      </w:r>
      <w:r>
        <w:rPr>
          <w:rFonts w:ascii="Times New Roman" w:eastAsia="仿宋_GB2312" w:hAnsi="Times New Roman" w:hint="eastAsia"/>
          <w:sz w:val="28"/>
          <w:szCs w:val="32"/>
        </w:rPr>
        <w:t>（</w:t>
      </w:r>
      <w:r>
        <w:rPr>
          <w:rFonts w:ascii="Times New Roman" w:eastAsia="仿宋_GB2312" w:hAnsi="Times New Roman" w:hint="eastAsia"/>
          <w:sz w:val="28"/>
          <w:szCs w:val="32"/>
        </w:rPr>
        <w:t>mg/L</w:t>
      </w:r>
      <w:r>
        <w:rPr>
          <w:rFonts w:ascii="Times New Roman" w:eastAsia="仿宋_GB2312" w:hAnsi="Times New Roman" w:hint="eastAsia"/>
          <w:sz w:val="28"/>
          <w:szCs w:val="32"/>
        </w:rPr>
        <w:t>）</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678"/>
        <w:gridCol w:w="1701"/>
      </w:tblGrid>
      <w:tr w:rsidR="0098359A" w:rsidRPr="00E452A5" w14:paraId="3157F9D8" w14:textId="77777777" w:rsidTr="008025B3">
        <w:trPr>
          <w:trHeight w:val="340"/>
          <w:jc w:val="center"/>
        </w:trPr>
        <w:tc>
          <w:tcPr>
            <w:tcW w:w="1985" w:type="dxa"/>
            <w:vAlign w:val="center"/>
            <w:hideMark/>
          </w:tcPr>
          <w:p w14:paraId="2B28BECC" w14:textId="77777777" w:rsidR="0098359A" w:rsidRPr="00E92C12" w:rsidRDefault="0098359A" w:rsidP="008025B3">
            <w:pPr>
              <w:widowControl/>
              <w:jc w:val="center"/>
              <w:rPr>
                <w:rFonts w:ascii="Times New Roman" w:eastAsia="仿宋_GB2312" w:hAnsi="Times New Roman" w:cs="宋体"/>
                <w:b/>
                <w:bCs/>
                <w:kern w:val="0"/>
                <w:szCs w:val="21"/>
              </w:rPr>
            </w:pPr>
            <w:r w:rsidRPr="00E92C12">
              <w:rPr>
                <w:rFonts w:ascii="Times New Roman" w:eastAsia="仿宋_GB2312" w:hAnsi="Times New Roman" w:cs="宋体" w:hint="eastAsia"/>
                <w:b/>
                <w:bCs/>
                <w:kern w:val="0"/>
                <w:szCs w:val="21"/>
              </w:rPr>
              <w:t>功能类别</w:t>
            </w:r>
          </w:p>
        </w:tc>
        <w:tc>
          <w:tcPr>
            <w:tcW w:w="4678" w:type="dxa"/>
            <w:vAlign w:val="center"/>
            <w:hideMark/>
          </w:tcPr>
          <w:p w14:paraId="552C6103" w14:textId="77777777" w:rsidR="0098359A" w:rsidRPr="00E92C12" w:rsidRDefault="0098359A" w:rsidP="008025B3">
            <w:pPr>
              <w:widowControl/>
              <w:jc w:val="center"/>
              <w:rPr>
                <w:rFonts w:ascii="Times New Roman" w:eastAsia="仿宋_GB2312" w:hAnsi="Times New Roman" w:cs="宋体"/>
                <w:b/>
                <w:bCs/>
                <w:kern w:val="0"/>
                <w:szCs w:val="21"/>
              </w:rPr>
            </w:pPr>
            <w:r w:rsidRPr="00E92C12">
              <w:rPr>
                <w:rFonts w:ascii="Times New Roman" w:eastAsia="仿宋_GB2312" w:hAnsi="Times New Roman" w:cs="宋体" w:hint="eastAsia"/>
                <w:b/>
                <w:bCs/>
                <w:kern w:val="0"/>
                <w:szCs w:val="21"/>
              </w:rPr>
              <w:t>水域功能</w:t>
            </w:r>
          </w:p>
        </w:tc>
        <w:tc>
          <w:tcPr>
            <w:tcW w:w="1701" w:type="dxa"/>
            <w:noWrap/>
            <w:vAlign w:val="center"/>
            <w:hideMark/>
          </w:tcPr>
          <w:p w14:paraId="2292A62E" w14:textId="5D9E371C" w:rsidR="0098359A" w:rsidRPr="00E92C12" w:rsidRDefault="0098359A" w:rsidP="008025B3">
            <w:pPr>
              <w:widowControl/>
              <w:jc w:val="center"/>
              <w:rPr>
                <w:rFonts w:ascii="Times New Roman" w:eastAsia="宋体" w:hAnsi="Times New Roman" w:cs="宋体"/>
                <w:b/>
                <w:bCs/>
                <w:kern w:val="0"/>
                <w:sz w:val="18"/>
                <w:szCs w:val="18"/>
              </w:rPr>
            </w:pPr>
            <w:r>
              <w:rPr>
                <w:rFonts w:ascii="Times New Roman" w:eastAsia="仿宋_GB2312" w:hAnsi="Times New Roman" w:cs="宋体" w:hint="eastAsia"/>
                <w:b/>
                <w:bCs/>
                <w:kern w:val="0"/>
                <w:szCs w:val="21"/>
              </w:rPr>
              <w:t>化学需氧量</w:t>
            </w:r>
            <w:r w:rsidRPr="00E92C12">
              <w:rPr>
                <w:rFonts w:ascii="Times New Roman" w:eastAsia="宋体" w:hAnsi="Times New Roman" w:cs="宋体" w:hint="eastAsia"/>
                <w:b/>
                <w:bCs/>
                <w:kern w:val="0"/>
                <w:sz w:val="20"/>
                <w:szCs w:val="20"/>
              </w:rPr>
              <w:t>（</w:t>
            </w:r>
            <w:r w:rsidRPr="00E92C12">
              <w:rPr>
                <w:rFonts w:ascii="Times New Roman" w:eastAsia="宋体" w:hAnsi="Times New Roman" w:cs="Times New Roman"/>
                <w:b/>
                <w:bCs/>
                <w:kern w:val="0"/>
                <w:sz w:val="20"/>
                <w:szCs w:val="20"/>
              </w:rPr>
              <w:t>≤</w:t>
            </w:r>
            <w:r w:rsidRPr="00E92C12">
              <w:rPr>
                <w:rFonts w:ascii="Times New Roman" w:eastAsia="宋体" w:hAnsi="Times New Roman" w:cs="宋体" w:hint="eastAsia"/>
                <w:b/>
                <w:bCs/>
                <w:kern w:val="0"/>
                <w:sz w:val="20"/>
                <w:szCs w:val="20"/>
              </w:rPr>
              <w:t>）</w:t>
            </w:r>
          </w:p>
        </w:tc>
      </w:tr>
      <w:tr w:rsidR="0098359A" w:rsidRPr="00E452A5" w14:paraId="07ED42B4" w14:textId="77777777" w:rsidTr="008025B3">
        <w:trPr>
          <w:trHeight w:val="340"/>
          <w:jc w:val="center"/>
        </w:trPr>
        <w:tc>
          <w:tcPr>
            <w:tcW w:w="1985" w:type="dxa"/>
            <w:noWrap/>
            <w:vAlign w:val="center"/>
            <w:hideMark/>
          </w:tcPr>
          <w:p w14:paraId="171895DC" w14:textId="77777777" w:rsidR="0098359A" w:rsidRPr="00E92C12" w:rsidRDefault="0098359A" w:rsidP="008025B3">
            <w:pPr>
              <w:widowControl/>
              <w:jc w:val="center"/>
              <w:rPr>
                <w:rFonts w:ascii="Times New Roman" w:eastAsia="仿宋_GB2312" w:hAnsi="Times New Roman" w:cs="Times New Roman"/>
                <w:kern w:val="0"/>
                <w:szCs w:val="21"/>
              </w:rPr>
            </w:pPr>
            <w:r w:rsidRPr="002C43C9">
              <w:rPr>
                <w:rFonts w:ascii="Times New Roman" w:eastAsia="仿宋_GB2312" w:hAnsi="Times New Roman" w:cs="Times New Roman"/>
                <w:kern w:val="0"/>
                <w:szCs w:val="21"/>
              </w:rPr>
              <w:t>Ⅰ</w:t>
            </w:r>
            <w:r w:rsidRPr="00E92C12">
              <w:rPr>
                <w:rFonts w:ascii="Times New Roman" w:eastAsia="仿宋_GB2312" w:hAnsi="Times New Roman" w:cs="Times New Roman" w:hint="eastAsia"/>
                <w:kern w:val="0"/>
                <w:szCs w:val="21"/>
              </w:rPr>
              <w:t>类</w:t>
            </w:r>
          </w:p>
        </w:tc>
        <w:tc>
          <w:tcPr>
            <w:tcW w:w="4678" w:type="dxa"/>
            <w:noWrap/>
            <w:vAlign w:val="center"/>
            <w:hideMark/>
          </w:tcPr>
          <w:p w14:paraId="2539C9DA" w14:textId="77777777" w:rsidR="0098359A" w:rsidRPr="00E92C12" w:rsidRDefault="0098359A" w:rsidP="008025B3">
            <w:pPr>
              <w:widowControl/>
              <w:jc w:val="left"/>
              <w:rPr>
                <w:rFonts w:ascii="Times New Roman" w:eastAsia="仿宋_GB2312" w:hAnsi="Times New Roman" w:cs="宋体"/>
                <w:kern w:val="0"/>
                <w:szCs w:val="21"/>
              </w:rPr>
            </w:pPr>
            <w:r w:rsidRPr="00E92C12">
              <w:rPr>
                <w:rFonts w:ascii="Times New Roman" w:eastAsia="仿宋_GB2312" w:hAnsi="Times New Roman" w:cs="宋体" w:hint="eastAsia"/>
                <w:kern w:val="0"/>
                <w:szCs w:val="21"/>
              </w:rPr>
              <w:t>源头水、国家自然保护区</w:t>
            </w:r>
          </w:p>
        </w:tc>
        <w:tc>
          <w:tcPr>
            <w:tcW w:w="1701" w:type="dxa"/>
            <w:noWrap/>
            <w:vAlign w:val="center"/>
            <w:hideMark/>
          </w:tcPr>
          <w:p w14:paraId="35017B20" w14:textId="77777777" w:rsidR="0098359A" w:rsidRPr="00E92C12" w:rsidRDefault="0098359A" w:rsidP="008025B3">
            <w:pPr>
              <w:widowControl/>
              <w:jc w:val="center"/>
              <w:rPr>
                <w:rFonts w:ascii="Times New Roman" w:eastAsia="仿宋_GB2312" w:hAnsi="Times New Roman" w:cs="宋体"/>
                <w:kern w:val="0"/>
                <w:szCs w:val="21"/>
              </w:rPr>
            </w:pPr>
            <w:r>
              <w:rPr>
                <w:rFonts w:ascii="Times New Roman" w:eastAsia="宋体" w:hAnsi="Times New Roman" w:cs="宋体" w:hint="eastAsia"/>
                <w:kern w:val="0"/>
                <w:szCs w:val="21"/>
              </w:rPr>
              <w:t>15</w:t>
            </w:r>
          </w:p>
        </w:tc>
      </w:tr>
      <w:tr w:rsidR="0098359A" w:rsidRPr="00E452A5" w14:paraId="48FCBB51" w14:textId="77777777" w:rsidTr="008025B3">
        <w:trPr>
          <w:trHeight w:val="340"/>
          <w:jc w:val="center"/>
        </w:trPr>
        <w:tc>
          <w:tcPr>
            <w:tcW w:w="1985" w:type="dxa"/>
            <w:noWrap/>
            <w:vAlign w:val="center"/>
            <w:hideMark/>
          </w:tcPr>
          <w:p w14:paraId="34249D6D" w14:textId="77777777" w:rsidR="0098359A" w:rsidRPr="00E92C12" w:rsidRDefault="0098359A" w:rsidP="008025B3">
            <w:pPr>
              <w:widowControl/>
              <w:jc w:val="center"/>
              <w:rPr>
                <w:rFonts w:ascii="Times New Roman" w:eastAsia="仿宋_GB2312" w:hAnsi="Times New Roman" w:cs="Times New Roman"/>
                <w:kern w:val="0"/>
                <w:szCs w:val="21"/>
              </w:rPr>
            </w:pPr>
            <w:r w:rsidRPr="002C43C9">
              <w:rPr>
                <w:rFonts w:ascii="Times New Roman" w:eastAsia="仿宋_GB2312" w:hAnsi="Times New Roman" w:cs="Times New Roman"/>
                <w:kern w:val="0"/>
                <w:szCs w:val="21"/>
              </w:rPr>
              <w:t>Ⅱ</w:t>
            </w:r>
            <w:r w:rsidRPr="00E92C12">
              <w:rPr>
                <w:rFonts w:ascii="Times New Roman" w:eastAsia="仿宋_GB2312" w:hAnsi="Times New Roman" w:cs="Times New Roman" w:hint="eastAsia"/>
                <w:kern w:val="0"/>
                <w:szCs w:val="21"/>
              </w:rPr>
              <w:t>类</w:t>
            </w:r>
          </w:p>
        </w:tc>
        <w:tc>
          <w:tcPr>
            <w:tcW w:w="4678" w:type="dxa"/>
            <w:noWrap/>
            <w:vAlign w:val="center"/>
            <w:hideMark/>
          </w:tcPr>
          <w:p w14:paraId="7BB8349D" w14:textId="77777777" w:rsidR="0098359A" w:rsidRPr="00E92C12" w:rsidRDefault="0098359A" w:rsidP="008025B3">
            <w:pPr>
              <w:widowControl/>
              <w:jc w:val="left"/>
              <w:rPr>
                <w:rFonts w:ascii="Times New Roman" w:eastAsia="仿宋_GB2312" w:hAnsi="Times New Roman" w:cs="宋体"/>
                <w:kern w:val="0"/>
                <w:szCs w:val="21"/>
              </w:rPr>
            </w:pPr>
            <w:r w:rsidRPr="00E92C12">
              <w:rPr>
                <w:rFonts w:ascii="Times New Roman" w:eastAsia="仿宋_GB2312" w:hAnsi="Times New Roman" w:cs="宋体" w:hint="eastAsia"/>
                <w:kern w:val="0"/>
                <w:szCs w:val="21"/>
              </w:rPr>
              <w:t>集中式生活饮用水地表水源地一级保护区、珍稀水生生物栖息地、鱼虾类产卵场、仔</w:t>
            </w:r>
            <w:proofErr w:type="gramStart"/>
            <w:r w:rsidRPr="00E92C12">
              <w:rPr>
                <w:rFonts w:ascii="Times New Roman" w:eastAsia="仿宋_GB2312" w:hAnsi="Times New Roman" w:cs="宋体" w:hint="eastAsia"/>
                <w:kern w:val="0"/>
                <w:szCs w:val="21"/>
              </w:rPr>
              <w:t>稚</w:t>
            </w:r>
            <w:proofErr w:type="gramEnd"/>
            <w:r w:rsidRPr="00E92C12">
              <w:rPr>
                <w:rFonts w:ascii="Times New Roman" w:eastAsia="仿宋_GB2312" w:hAnsi="Times New Roman" w:cs="宋体" w:hint="eastAsia"/>
                <w:kern w:val="0"/>
                <w:szCs w:val="21"/>
              </w:rPr>
              <w:t>幼鱼的索饵场等</w:t>
            </w:r>
          </w:p>
        </w:tc>
        <w:tc>
          <w:tcPr>
            <w:tcW w:w="1701" w:type="dxa"/>
            <w:noWrap/>
            <w:vAlign w:val="center"/>
            <w:hideMark/>
          </w:tcPr>
          <w:p w14:paraId="64C758F4" w14:textId="77777777" w:rsidR="0098359A" w:rsidRPr="00E92C12" w:rsidRDefault="0098359A" w:rsidP="008025B3">
            <w:pPr>
              <w:widowControl/>
              <w:jc w:val="center"/>
              <w:rPr>
                <w:rFonts w:ascii="Times New Roman" w:eastAsia="仿宋_GB2312" w:hAnsi="Times New Roman" w:cs="宋体"/>
                <w:kern w:val="0"/>
                <w:szCs w:val="21"/>
              </w:rPr>
            </w:pPr>
            <w:r>
              <w:rPr>
                <w:rFonts w:ascii="Times New Roman" w:eastAsia="宋体" w:hAnsi="Times New Roman" w:cs="宋体" w:hint="eastAsia"/>
                <w:kern w:val="0"/>
                <w:szCs w:val="21"/>
              </w:rPr>
              <w:t>15</w:t>
            </w:r>
          </w:p>
        </w:tc>
      </w:tr>
      <w:tr w:rsidR="0098359A" w:rsidRPr="00E452A5" w14:paraId="7C07BB53" w14:textId="77777777" w:rsidTr="008025B3">
        <w:trPr>
          <w:trHeight w:val="340"/>
          <w:jc w:val="center"/>
        </w:trPr>
        <w:tc>
          <w:tcPr>
            <w:tcW w:w="1985" w:type="dxa"/>
            <w:noWrap/>
            <w:vAlign w:val="center"/>
            <w:hideMark/>
          </w:tcPr>
          <w:p w14:paraId="22AAF436" w14:textId="77777777" w:rsidR="0098359A" w:rsidRPr="00E92C12" w:rsidRDefault="0098359A" w:rsidP="008025B3">
            <w:pPr>
              <w:widowControl/>
              <w:jc w:val="center"/>
              <w:rPr>
                <w:rFonts w:ascii="Times New Roman" w:eastAsia="仿宋_GB2312" w:hAnsi="Times New Roman" w:cs="Times New Roman"/>
                <w:kern w:val="0"/>
                <w:szCs w:val="21"/>
              </w:rPr>
            </w:pPr>
            <w:r w:rsidRPr="002C43C9">
              <w:rPr>
                <w:rFonts w:ascii="Times New Roman" w:eastAsia="仿宋_GB2312" w:hAnsi="Times New Roman" w:cs="Times New Roman"/>
                <w:kern w:val="0"/>
                <w:szCs w:val="21"/>
              </w:rPr>
              <w:t>Ⅲ</w:t>
            </w:r>
            <w:r w:rsidRPr="00E92C12">
              <w:rPr>
                <w:rFonts w:ascii="Times New Roman" w:eastAsia="仿宋_GB2312" w:hAnsi="Times New Roman" w:cs="Times New Roman" w:hint="eastAsia"/>
                <w:kern w:val="0"/>
                <w:szCs w:val="21"/>
              </w:rPr>
              <w:t>类</w:t>
            </w:r>
          </w:p>
        </w:tc>
        <w:tc>
          <w:tcPr>
            <w:tcW w:w="4678" w:type="dxa"/>
            <w:noWrap/>
            <w:vAlign w:val="center"/>
            <w:hideMark/>
          </w:tcPr>
          <w:p w14:paraId="136770AB" w14:textId="77777777" w:rsidR="0098359A" w:rsidRPr="00E92C12" w:rsidRDefault="0098359A" w:rsidP="008025B3">
            <w:pPr>
              <w:widowControl/>
              <w:jc w:val="left"/>
              <w:rPr>
                <w:rFonts w:ascii="Times New Roman" w:eastAsia="仿宋_GB2312" w:hAnsi="Times New Roman" w:cs="宋体"/>
                <w:kern w:val="0"/>
                <w:szCs w:val="21"/>
              </w:rPr>
            </w:pPr>
            <w:r w:rsidRPr="00E92C12">
              <w:rPr>
                <w:rFonts w:ascii="Times New Roman" w:eastAsia="仿宋_GB2312" w:hAnsi="Times New Roman" w:cs="宋体" w:hint="eastAsia"/>
                <w:kern w:val="0"/>
                <w:szCs w:val="21"/>
              </w:rPr>
              <w:t>集中式生活饮用水地表水源地二级保护区、鱼虾类越冬场、洄游通道、水产养殖区等渔业水域及游泳区</w:t>
            </w:r>
          </w:p>
        </w:tc>
        <w:tc>
          <w:tcPr>
            <w:tcW w:w="1701" w:type="dxa"/>
            <w:noWrap/>
            <w:vAlign w:val="center"/>
            <w:hideMark/>
          </w:tcPr>
          <w:p w14:paraId="025A1AAE" w14:textId="77777777" w:rsidR="0098359A" w:rsidRPr="00E92C12" w:rsidRDefault="0098359A" w:rsidP="008025B3">
            <w:pPr>
              <w:widowControl/>
              <w:jc w:val="center"/>
              <w:rPr>
                <w:rFonts w:ascii="Times New Roman" w:eastAsia="仿宋_GB2312" w:hAnsi="Times New Roman" w:cs="宋体"/>
                <w:kern w:val="0"/>
                <w:szCs w:val="21"/>
              </w:rPr>
            </w:pPr>
            <w:r>
              <w:rPr>
                <w:rFonts w:ascii="Times New Roman" w:eastAsia="宋体" w:hAnsi="Times New Roman" w:cs="宋体" w:hint="eastAsia"/>
                <w:kern w:val="0"/>
                <w:szCs w:val="21"/>
              </w:rPr>
              <w:t>20</w:t>
            </w:r>
          </w:p>
        </w:tc>
      </w:tr>
      <w:tr w:rsidR="0098359A" w:rsidRPr="00E452A5" w14:paraId="64F952C1" w14:textId="77777777" w:rsidTr="008025B3">
        <w:trPr>
          <w:trHeight w:val="340"/>
          <w:jc w:val="center"/>
        </w:trPr>
        <w:tc>
          <w:tcPr>
            <w:tcW w:w="1985" w:type="dxa"/>
            <w:noWrap/>
            <w:vAlign w:val="center"/>
            <w:hideMark/>
          </w:tcPr>
          <w:p w14:paraId="4FAA6B0B" w14:textId="77777777" w:rsidR="0098359A" w:rsidRPr="00E92C12" w:rsidRDefault="0098359A" w:rsidP="008025B3">
            <w:pPr>
              <w:widowControl/>
              <w:jc w:val="center"/>
              <w:rPr>
                <w:rFonts w:ascii="Times New Roman" w:eastAsia="仿宋_GB2312" w:hAnsi="Times New Roman" w:cs="Times New Roman"/>
                <w:kern w:val="0"/>
                <w:szCs w:val="21"/>
              </w:rPr>
            </w:pPr>
            <w:r w:rsidRPr="002C43C9">
              <w:rPr>
                <w:rFonts w:ascii="Times New Roman" w:eastAsia="仿宋_GB2312" w:hAnsi="Times New Roman" w:cs="Times New Roman"/>
                <w:kern w:val="0"/>
                <w:szCs w:val="21"/>
              </w:rPr>
              <w:t>Ⅳ</w:t>
            </w:r>
            <w:r w:rsidRPr="00E92C12">
              <w:rPr>
                <w:rFonts w:ascii="Times New Roman" w:eastAsia="仿宋_GB2312" w:hAnsi="Times New Roman" w:cs="Times New Roman" w:hint="eastAsia"/>
                <w:kern w:val="0"/>
                <w:szCs w:val="21"/>
              </w:rPr>
              <w:t>类</w:t>
            </w:r>
          </w:p>
        </w:tc>
        <w:tc>
          <w:tcPr>
            <w:tcW w:w="4678" w:type="dxa"/>
            <w:noWrap/>
            <w:vAlign w:val="center"/>
            <w:hideMark/>
          </w:tcPr>
          <w:p w14:paraId="57D963A1" w14:textId="77777777" w:rsidR="0098359A" w:rsidRPr="00E92C12" w:rsidRDefault="0098359A" w:rsidP="008025B3">
            <w:pPr>
              <w:widowControl/>
              <w:jc w:val="left"/>
              <w:rPr>
                <w:rFonts w:ascii="Times New Roman" w:eastAsia="仿宋_GB2312" w:hAnsi="Times New Roman" w:cs="宋体"/>
                <w:kern w:val="0"/>
                <w:szCs w:val="21"/>
              </w:rPr>
            </w:pPr>
            <w:r w:rsidRPr="00E92C12">
              <w:rPr>
                <w:rFonts w:ascii="Times New Roman" w:eastAsia="仿宋_GB2312" w:hAnsi="Times New Roman" w:cs="宋体" w:hint="eastAsia"/>
                <w:kern w:val="0"/>
                <w:szCs w:val="21"/>
              </w:rPr>
              <w:t>一般工业用水区及人体非直接接触的娱乐</w:t>
            </w:r>
            <w:proofErr w:type="gramStart"/>
            <w:r w:rsidRPr="00E92C12">
              <w:rPr>
                <w:rFonts w:ascii="Times New Roman" w:eastAsia="仿宋_GB2312" w:hAnsi="Times New Roman" w:cs="宋体" w:hint="eastAsia"/>
                <w:kern w:val="0"/>
                <w:szCs w:val="21"/>
              </w:rPr>
              <w:t>用水区</w:t>
            </w:r>
            <w:proofErr w:type="gramEnd"/>
          </w:p>
        </w:tc>
        <w:tc>
          <w:tcPr>
            <w:tcW w:w="1701" w:type="dxa"/>
            <w:noWrap/>
            <w:vAlign w:val="center"/>
            <w:hideMark/>
          </w:tcPr>
          <w:p w14:paraId="49D00123" w14:textId="77777777" w:rsidR="0098359A" w:rsidRPr="00E92C12" w:rsidRDefault="0098359A" w:rsidP="008025B3">
            <w:pPr>
              <w:widowControl/>
              <w:jc w:val="center"/>
              <w:rPr>
                <w:rFonts w:ascii="Times New Roman" w:eastAsia="仿宋_GB2312" w:hAnsi="Times New Roman" w:cs="宋体"/>
                <w:kern w:val="0"/>
                <w:szCs w:val="21"/>
              </w:rPr>
            </w:pPr>
            <w:r>
              <w:rPr>
                <w:rFonts w:ascii="Times New Roman" w:eastAsia="宋体" w:hAnsi="Times New Roman" w:cs="宋体" w:hint="eastAsia"/>
                <w:kern w:val="0"/>
                <w:szCs w:val="21"/>
              </w:rPr>
              <w:t>3</w:t>
            </w:r>
            <w:r w:rsidRPr="00E92C12">
              <w:rPr>
                <w:rFonts w:ascii="Times New Roman" w:eastAsia="宋体" w:hAnsi="Times New Roman" w:cs="宋体" w:hint="eastAsia"/>
                <w:kern w:val="0"/>
                <w:szCs w:val="21"/>
              </w:rPr>
              <w:t>0</w:t>
            </w:r>
          </w:p>
        </w:tc>
      </w:tr>
      <w:tr w:rsidR="0098359A" w:rsidRPr="00E452A5" w14:paraId="0F636C13" w14:textId="77777777" w:rsidTr="008025B3">
        <w:trPr>
          <w:trHeight w:val="340"/>
          <w:jc w:val="center"/>
        </w:trPr>
        <w:tc>
          <w:tcPr>
            <w:tcW w:w="1985" w:type="dxa"/>
            <w:noWrap/>
            <w:vAlign w:val="center"/>
            <w:hideMark/>
          </w:tcPr>
          <w:p w14:paraId="4BE8AD06" w14:textId="77777777" w:rsidR="0098359A" w:rsidRPr="00E92C12" w:rsidRDefault="0098359A" w:rsidP="008025B3">
            <w:pPr>
              <w:widowControl/>
              <w:jc w:val="center"/>
              <w:rPr>
                <w:rFonts w:ascii="Times New Roman" w:eastAsia="仿宋_GB2312" w:hAnsi="Times New Roman" w:cs="Times New Roman"/>
                <w:kern w:val="0"/>
                <w:szCs w:val="21"/>
              </w:rPr>
            </w:pPr>
            <w:r w:rsidRPr="002C43C9">
              <w:rPr>
                <w:rFonts w:ascii="Times New Roman" w:eastAsia="仿宋_GB2312" w:hAnsi="Times New Roman" w:cs="Times New Roman"/>
                <w:kern w:val="0"/>
                <w:szCs w:val="21"/>
              </w:rPr>
              <w:t>Ⅴ</w:t>
            </w:r>
            <w:r w:rsidRPr="00E92C12">
              <w:rPr>
                <w:rFonts w:ascii="Times New Roman" w:eastAsia="仿宋_GB2312" w:hAnsi="Times New Roman" w:cs="Times New Roman" w:hint="eastAsia"/>
                <w:kern w:val="0"/>
                <w:szCs w:val="21"/>
              </w:rPr>
              <w:t>类</w:t>
            </w:r>
          </w:p>
        </w:tc>
        <w:tc>
          <w:tcPr>
            <w:tcW w:w="4678" w:type="dxa"/>
            <w:noWrap/>
            <w:vAlign w:val="center"/>
            <w:hideMark/>
          </w:tcPr>
          <w:p w14:paraId="3842A323" w14:textId="77777777" w:rsidR="0098359A" w:rsidRPr="00E92C12" w:rsidRDefault="0098359A" w:rsidP="008025B3">
            <w:pPr>
              <w:widowControl/>
              <w:jc w:val="left"/>
              <w:rPr>
                <w:rFonts w:ascii="Times New Roman" w:eastAsia="仿宋_GB2312" w:hAnsi="Times New Roman" w:cs="宋体"/>
                <w:kern w:val="0"/>
                <w:szCs w:val="21"/>
              </w:rPr>
            </w:pPr>
            <w:r w:rsidRPr="00E92C12">
              <w:rPr>
                <w:rFonts w:ascii="Times New Roman" w:eastAsia="仿宋_GB2312" w:hAnsi="Times New Roman" w:cs="宋体" w:hint="eastAsia"/>
                <w:kern w:val="0"/>
                <w:szCs w:val="21"/>
              </w:rPr>
              <w:t>农业</w:t>
            </w:r>
            <w:proofErr w:type="gramStart"/>
            <w:r w:rsidRPr="00E92C12">
              <w:rPr>
                <w:rFonts w:ascii="Times New Roman" w:eastAsia="仿宋_GB2312" w:hAnsi="Times New Roman" w:cs="宋体" w:hint="eastAsia"/>
                <w:kern w:val="0"/>
                <w:szCs w:val="21"/>
              </w:rPr>
              <w:t>用水区</w:t>
            </w:r>
            <w:proofErr w:type="gramEnd"/>
            <w:r w:rsidRPr="00E92C12">
              <w:rPr>
                <w:rFonts w:ascii="Times New Roman" w:eastAsia="仿宋_GB2312" w:hAnsi="Times New Roman" w:cs="宋体" w:hint="eastAsia"/>
                <w:kern w:val="0"/>
                <w:szCs w:val="21"/>
              </w:rPr>
              <w:t>及一般景观要求水域</w:t>
            </w:r>
          </w:p>
        </w:tc>
        <w:tc>
          <w:tcPr>
            <w:tcW w:w="1701" w:type="dxa"/>
            <w:noWrap/>
            <w:vAlign w:val="center"/>
            <w:hideMark/>
          </w:tcPr>
          <w:p w14:paraId="6F793507" w14:textId="77777777" w:rsidR="0098359A" w:rsidRPr="00E92C12" w:rsidRDefault="0098359A" w:rsidP="008025B3">
            <w:pPr>
              <w:widowControl/>
              <w:jc w:val="center"/>
              <w:rPr>
                <w:rFonts w:ascii="Times New Roman" w:eastAsia="仿宋_GB2312" w:hAnsi="Times New Roman" w:cs="宋体"/>
                <w:kern w:val="0"/>
                <w:szCs w:val="21"/>
              </w:rPr>
            </w:pPr>
            <w:r>
              <w:rPr>
                <w:rFonts w:ascii="Times New Roman" w:eastAsia="宋体" w:hAnsi="Times New Roman" w:cs="宋体" w:hint="eastAsia"/>
                <w:kern w:val="0"/>
                <w:szCs w:val="21"/>
              </w:rPr>
              <w:t>40</w:t>
            </w:r>
          </w:p>
        </w:tc>
      </w:tr>
    </w:tbl>
    <w:p w14:paraId="7435D197" w14:textId="77777777" w:rsidR="00BC652F" w:rsidRDefault="00BC652F" w:rsidP="00BC652F">
      <w:pPr>
        <w:overflowPunct w:val="0"/>
        <w:autoSpaceDE w:val="0"/>
        <w:autoSpaceDN w:val="0"/>
        <w:adjustRightInd w:val="0"/>
        <w:spacing w:line="560" w:lineRule="exact"/>
        <w:rPr>
          <w:rFonts w:ascii="Times New Roman" w:eastAsia="仿宋_GB2312" w:hAnsi="Times New Roman" w:cs="仿宋_GB2312"/>
          <w:kern w:val="0"/>
          <w:sz w:val="28"/>
          <w:szCs w:val="28"/>
          <w:highlight w:val="yellow"/>
        </w:rPr>
      </w:pPr>
    </w:p>
    <w:p w14:paraId="009582F1" w14:textId="0F021087" w:rsidR="00520AF5" w:rsidRPr="00B831BF" w:rsidRDefault="007E5374" w:rsidP="00520AF5">
      <w:pPr>
        <w:overflowPunct w:val="0"/>
        <w:autoSpaceDE w:val="0"/>
        <w:autoSpaceDN w:val="0"/>
        <w:adjustRightInd w:val="0"/>
        <w:spacing w:line="560" w:lineRule="exact"/>
        <w:outlineLvl w:val="2"/>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520AF5" w:rsidRPr="00B831BF">
        <w:rPr>
          <w:rFonts w:ascii="Times New Roman" w:eastAsia="仿宋_GB2312" w:hAnsi="Times New Roman" w:cs="仿宋_GB2312" w:hint="eastAsia"/>
          <w:kern w:val="0"/>
          <w:sz w:val="28"/>
          <w:szCs w:val="28"/>
        </w:rPr>
        <w:t>.</w:t>
      </w:r>
      <w:r w:rsidR="00520AF5">
        <w:rPr>
          <w:rFonts w:ascii="Times New Roman" w:eastAsia="仿宋_GB2312" w:hAnsi="Times New Roman" w:cs="仿宋_GB2312" w:hint="eastAsia"/>
          <w:kern w:val="0"/>
          <w:sz w:val="28"/>
          <w:szCs w:val="28"/>
        </w:rPr>
        <w:t>7</w:t>
      </w:r>
      <w:r w:rsidR="00520AF5" w:rsidRPr="00B831BF">
        <w:rPr>
          <w:rFonts w:ascii="Times New Roman" w:eastAsia="仿宋_GB2312" w:hAnsi="Times New Roman" w:cs="仿宋_GB2312" w:hint="eastAsia"/>
          <w:kern w:val="0"/>
          <w:sz w:val="28"/>
          <w:szCs w:val="28"/>
        </w:rPr>
        <w:t>.</w:t>
      </w:r>
      <w:r w:rsidR="00520AF5">
        <w:rPr>
          <w:rFonts w:ascii="Times New Roman" w:eastAsia="仿宋_GB2312" w:hAnsi="Times New Roman" w:cs="仿宋_GB2312" w:hint="eastAsia"/>
          <w:kern w:val="0"/>
          <w:sz w:val="28"/>
          <w:szCs w:val="28"/>
        </w:rPr>
        <w:t>2</w:t>
      </w:r>
      <w:r w:rsidR="00520AF5" w:rsidRPr="00B831BF">
        <w:rPr>
          <w:rFonts w:ascii="Times New Roman" w:eastAsia="仿宋_GB2312" w:hAnsi="Times New Roman" w:cs="仿宋_GB2312" w:hint="eastAsia"/>
          <w:kern w:val="0"/>
          <w:sz w:val="28"/>
          <w:szCs w:val="28"/>
        </w:rPr>
        <w:t xml:space="preserve"> </w:t>
      </w:r>
      <w:r w:rsidR="00936358" w:rsidRPr="00936358">
        <w:rPr>
          <w:rFonts w:ascii="Times New Roman" w:eastAsia="仿宋_GB2312" w:hAnsi="Times New Roman" w:cs="仿宋_GB2312" w:hint="eastAsia"/>
          <w:kern w:val="0"/>
          <w:sz w:val="28"/>
          <w:szCs w:val="28"/>
        </w:rPr>
        <w:t>水体污染物核算</w:t>
      </w:r>
    </w:p>
    <w:p w14:paraId="23F97AC3" w14:textId="6A7F4BF9" w:rsidR="00936358" w:rsidRDefault="003E5746" w:rsidP="003E5746">
      <w:pPr>
        <w:overflowPunct w:val="0"/>
        <w:autoSpaceDE w:val="0"/>
        <w:autoSpaceDN w:val="0"/>
        <w:adjustRightInd w:val="0"/>
        <w:spacing w:line="560" w:lineRule="exact"/>
        <w:ind w:firstLineChars="200" w:firstLine="544"/>
        <w:rPr>
          <w:rFonts w:ascii="Times New Roman" w:eastAsia="仿宋_GB2312" w:hAnsi="Times New Roman" w:cs="仿宋_GB2312"/>
          <w:kern w:val="0"/>
          <w:sz w:val="28"/>
          <w:szCs w:val="28"/>
        </w:rPr>
      </w:pPr>
      <w:r>
        <w:rPr>
          <w:rFonts w:ascii="Times New Roman" w:eastAsia="仿宋_GB2312" w:hAnsi="Times New Roman" w:cs="Times New Roman" w:hint="eastAsia"/>
          <w:spacing w:val="-4"/>
          <w:sz w:val="28"/>
          <w:szCs w:val="28"/>
        </w:rPr>
        <w:t>参考</w:t>
      </w:r>
      <w:r w:rsidRPr="005D7D77">
        <w:rPr>
          <w:rFonts w:ascii="Times New Roman" w:eastAsia="仿宋_GB2312" w:hAnsi="Times New Roman" w:cs="Times New Roman" w:hint="eastAsia"/>
          <w:spacing w:val="-4"/>
          <w:sz w:val="28"/>
          <w:szCs w:val="28"/>
        </w:rPr>
        <w:t>《流域水环境基准向标准转化技术指南（征求意见稿）编制说明》</w:t>
      </w:r>
      <w:r>
        <w:rPr>
          <w:rFonts w:ascii="Times New Roman" w:eastAsia="仿宋_GB2312" w:hAnsi="Times New Roman" w:cs="Times New Roman" w:hint="eastAsia"/>
          <w:spacing w:val="-4"/>
          <w:sz w:val="28"/>
          <w:szCs w:val="28"/>
        </w:rPr>
        <w:t>中</w:t>
      </w:r>
      <w:r w:rsidRPr="00777FA3">
        <w:rPr>
          <w:rFonts w:ascii="Times New Roman" w:eastAsia="仿宋_GB2312" w:hAnsi="Times New Roman" w:cs="Times New Roman" w:hint="eastAsia"/>
          <w:spacing w:val="-4"/>
          <w:sz w:val="28"/>
          <w:szCs w:val="28"/>
        </w:rPr>
        <w:t>相关公式，</w:t>
      </w:r>
      <w:r w:rsidR="000F1BE8">
        <w:rPr>
          <w:rFonts w:ascii="Times New Roman" w:eastAsia="仿宋_GB2312" w:hAnsi="Times New Roman" w:cs="仿宋_GB2312" w:hint="eastAsia"/>
          <w:kern w:val="0"/>
          <w:sz w:val="28"/>
          <w:szCs w:val="28"/>
        </w:rPr>
        <w:t>对</w:t>
      </w:r>
      <w:r w:rsidR="00936358" w:rsidRPr="00936358">
        <w:rPr>
          <w:rFonts w:ascii="Times New Roman" w:eastAsia="仿宋_GB2312" w:hAnsi="Times New Roman" w:cs="仿宋_GB2312" w:hint="eastAsia"/>
          <w:kern w:val="0"/>
          <w:sz w:val="28"/>
          <w:szCs w:val="28"/>
        </w:rPr>
        <w:t>水体污染物核算</w:t>
      </w:r>
      <w:r>
        <w:rPr>
          <w:rFonts w:ascii="Times New Roman" w:eastAsia="仿宋_GB2312" w:hAnsi="Times New Roman" w:cs="仿宋_GB2312" w:hint="eastAsia"/>
          <w:kern w:val="0"/>
          <w:sz w:val="28"/>
          <w:szCs w:val="28"/>
        </w:rPr>
        <w:t>方法</w:t>
      </w:r>
      <w:r w:rsidR="000F1BE8">
        <w:rPr>
          <w:rFonts w:ascii="Times New Roman" w:eastAsia="仿宋_GB2312" w:hAnsi="Times New Roman" w:cs="仿宋_GB2312" w:hint="eastAsia"/>
          <w:kern w:val="0"/>
          <w:sz w:val="28"/>
          <w:szCs w:val="28"/>
        </w:rPr>
        <w:t>进行</w:t>
      </w:r>
      <w:r>
        <w:rPr>
          <w:rFonts w:ascii="Times New Roman" w:eastAsia="仿宋_GB2312" w:hAnsi="Times New Roman" w:cs="仿宋_GB2312" w:hint="eastAsia"/>
          <w:kern w:val="0"/>
          <w:sz w:val="28"/>
          <w:szCs w:val="28"/>
        </w:rPr>
        <w:t>明确</w:t>
      </w:r>
      <w:r w:rsidR="00430CA3">
        <w:rPr>
          <w:rFonts w:ascii="Times New Roman" w:eastAsia="仿宋_GB2312" w:hAnsi="Times New Roman" w:cs="仿宋_GB2312" w:hint="eastAsia"/>
          <w:kern w:val="0"/>
          <w:sz w:val="28"/>
          <w:szCs w:val="28"/>
        </w:rPr>
        <w:t>，通过计算</w:t>
      </w:r>
      <w:r w:rsidR="00430CA3" w:rsidRPr="00936358">
        <w:rPr>
          <w:rFonts w:ascii="Times New Roman" w:eastAsia="仿宋_GB2312" w:hAnsi="Times New Roman" w:cs="仿宋_GB2312" w:hint="eastAsia"/>
          <w:kern w:val="0"/>
          <w:sz w:val="28"/>
          <w:szCs w:val="28"/>
        </w:rPr>
        <w:t>水体污染物</w:t>
      </w:r>
      <w:r w:rsidR="00430CA3">
        <w:rPr>
          <w:rFonts w:ascii="Times New Roman" w:eastAsia="仿宋_GB2312" w:hAnsi="Times New Roman" w:cs="仿宋_GB2312" w:hint="eastAsia"/>
          <w:kern w:val="0"/>
          <w:sz w:val="28"/>
          <w:szCs w:val="28"/>
        </w:rPr>
        <w:t>总量、</w:t>
      </w:r>
      <w:r w:rsidR="00430CA3" w:rsidRPr="003E5746">
        <w:rPr>
          <w:rFonts w:ascii="Times New Roman" w:eastAsia="仿宋_GB2312" w:hAnsi="Times New Roman" w:cs="仿宋_GB2312" w:hint="eastAsia"/>
          <w:kern w:val="0"/>
          <w:sz w:val="28"/>
          <w:szCs w:val="28"/>
        </w:rPr>
        <w:t>水环境容量</w:t>
      </w:r>
      <w:r w:rsidR="00430CA3">
        <w:rPr>
          <w:rFonts w:ascii="Times New Roman" w:eastAsia="仿宋_GB2312" w:hAnsi="Times New Roman" w:cs="仿宋_GB2312" w:hint="eastAsia"/>
          <w:kern w:val="0"/>
          <w:sz w:val="28"/>
          <w:szCs w:val="28"/>
        </w:rPr>
        <w:t>以及削减量，对</w:t>
      </w:r>
      <w:r w:rsidR="00430CA3" w:rsidRPr="00430CA3">
        <w:rPr>
          <w:rFonts w:ascii="Times New Roman" w:eastAsia="仿宋_GB2312" w:hAnsi="Times New Roman" w:cs="仿宋_GB2312"/>
          <w:kern w:val="0"/>
          <w:sz w:val="28"/>
          <w:szCs w:val="28"/>
        </w:rPr>
        <w:t>目标值可接受性</w:t>
      </w:r>
      <w:r w:rsidR="00430CA3">
        <w:rPr>
          <w:rFonts w:ascii="Times New Roman" w:eastAsia="仿宋_GB2312" w:hAnsi="Times New Roman" w:cs="仿宋_GB2312" w:hint="eastAsia"/>
          <w:kern w:val="0"/>
          <w:sz w:val="28"/>
          <w:szCs w:val="28"/>
        </w:rPr>
        <w:t>进行</w:t>
      </w:r>
      <w:r w:rsidR="00430CA3" w:rsidRPr="00430CA3">
        <w:rPr>
          <w:rFonts w:ascii="Times New Roman" w:eastAsia="仿宋_GB2312" w:hAnsi="Times New Roman" w:cs="仿宋_GB2312"/>
          <w:kern w:val="0"/>
          <w:sz w:val="28"/>
          <w:szCs w:val="28"/>
        </w:rPr>
        <w:t>判定</w:t>
      </w:r>
      <w:r w:rsidR="00D8451C" w:rsidRPr="003A4175">
        <w:rPr>
          <w:rFonts w:ascii="Times New Roman" w:eastAsia="仿宋_GB2312" w:hAnsi="Times New Roman" w:cs="仿宋_GB2312" w:hint="eastAsia"/>
          <w:kern w:val="0"/>
          <w:sz w:val="28"/>
          <w:szCs w:val="28"/>
        </w:rPr>
        <w:t>。</w:t>
      </w:r>
      <w:bookmarkEnd w:id="12"/>
      <w:r w:rsidR="00430CA3">
        <w:rPr>
          <w:rFonts w:ascii="Times New Roman" w:eastAsia="仿宋_GB2312" w:hAnsi="Times New Roman" w:cs="仿宋_GB2312" w:hint="eastAsia"/>
          <w:kern w:val="0"/>
          <w:sz w:val="28"/>
          <w:szCs w:val="28"/>
        </w:rPr>
        <w:t>对</w:t>
      </w:r>
      <w:r w:rsidR="00430CA3" w:rsidRPr="00430CA3">
        <w:rPr>
          <w:rFonts w:ascii="Times New Roman" w:eastAsia="仿宋_GB2312" w:hAnsi="Times New Roman" w:cs="仿宋_GB2312"/>
          <w:kern w:val="0"/>
          <w:sz w:val="28"/>
          <w:szCs w:val="28"/>
        </w:rPr>
        <w:t>水环境容量</w:t>
      </w:r>
      <w:r w:rsidR="00430CA3">
        <w:rPr>
          <w:rFonts w:ascii="Times New Roman" w:eastAsia="仿宋_GB2312" w:hAnsi="Times New Roman" w:cs="仿宋_GB2312" w:hint="eastAsia"/>
          <w:kern w:val="0"/>
          <w:sz w:val="28"/>
          <w:szCs w:val="28"/>
        </w:rPr>
        <w:t>，</w:t>
      </w:r>
      <w:r w:rsidRPr="004523B1">
        <w:rPr>
          <w:rFonts w:ascii="Times New Roman" w:eastAsia="仿宋_GB2312" w:hAnsi="Times New Roman" w:cs="Times New Roman" w:hint="eastAsia"/>
          <w:spacing w:val="-4"/>
          <w:sz w:val="28"/>
          <w:szCs w:val="28"/>
        </w:rPr>
        <w:t>由于</w:t>
      </w:r>
      <w:r w:rsidR="00C36173" w:rsidRPr="00B831BF">
        <w:rPr>
          <w:rFonts w:ascii="Times New Roman" w:eastAsia="仿宋_GB2312" w:hAnsi="Times New Roman" w:cs="Times New Roman" w:hint="eastAsia"/>
          <w:sz w:val="28"/>
          <w:szCs w:val="28"/>
        </w:rPr>
        <w:t>流域</w:t>
      </w:r>
      <w:r w:rsidR="00C36173">
        <w:rPr>
          <w:rFonts w:ascii="Times New Roman" w:eastAsia="仿宋_GB2312" w:hAnsi="Times New Roman" w:cs="Times New Roman" w:hint="eastAsia"/>
          <w:sz w:val="28"/>
          <w:szCs w:val="28"/>
        </w:rPr>
        <w:t>（区域）</w:t>
      </w:r>
      <w:r w:rsidRPr="004523B1">
        <w:rPr>
          <w:rFonts w:ascii="Times New Roman" w:eastAsia="仿宋_GB2312" w:hAnsi="Times New Roman" w:cs="Times New Roman" w:hint="eastAsia"/>
          <w:spacing w:val="-4"/>
          <w:sz w:val="28"/>
          <w:szCs w:val="28"/>
        </w:rPr>
        <w:t>空间尺度大、要素类型复杂（河湖库并存）、数据资料完整性受限，</w:t>
      </w:r>
      <w:r w:rsidR="0099489A">
        <w:rPr>
          <w:rFonts w:ascii="Times New Roman" w:eastAsia="仿宋_GB2312" w:hAnsi="Times New Roman" w:cs="Times New Roman" w:hint="eastAsia"/>
          <w:spacing w:val="-4"/>
          <w:sz w:val="28"/>
          <w:szCs w:val="28"/>
        </w:rPr>
        <w:t>参考</w:t>
      </w:r>
      <w:r w:rsidRPr="00E21543">
        <w:rPr>
          <w:rFonts w:ascii="Times New Roman" w:eastAsia="仿宋_GB2312" w:hAnsi="Times New Roman" w:cs="Times New Roman" w:hint="eastAsia"/>
          <w:spacing w:val="-4"/>
          <w:sz w:val="28"/>
          <w:szCs w:val="28"/>
        </w:rPr>
        <w:t>《水域纳污能力计算规程》（</w:t>
      </w:r>
      <w:r w:rsidRPr="00E21543">
        <w:rPr>
          <w:rFonts w:ascii="Times New Roman" w:eastAsia="仿宋_GB2312" w:hAnsi="Times New Roman" w:cs="Times New Roman" w:hint="eastAsia"/>
          <w:spacing w:val="-4"/>
          <w:sz w:val="28"/>
          <w:szCs w:val="28"/>
        </w:rPr>
        <w:t>GB/T 2</w:t>
      </w:r>
      <w:r w:rsidRPr="000B56C2">
        <w:rPr>
          <w:rFonts w:ascii="Times New Roman" w:eastAsia="仿宋_GB2312" w:hAnsi="Times New Roman" w:cs="Times New Roman" w:hint="eastAsia"/>
          <w:spacing w:val="-4"/>
          <w:sz w:val="28"/>
          <w:szCs w:val="28"/>
        </w:rPr>
        <w:t>5173</w:t>
      </w:r>
      <w:r w:rsidRPr="000B56C2">
        <w:rPr>
          <w:rFonts w:ascii="Times New Roman" w:eastAsia="仿宋_GB2312" w:hAnsi="Times New Roman" w:cs="Times New Roman" w:hint="eastAsia"/>
          <w:spacing w:val="-4"/>
          <w:sz w:val="28"/>
          <w:szCs w:val="28"/>
        </w:rPr>
        <w:t>—</w:t>
      </w:r>
      <w:r w:rsidRPr="000B56C2">
        <w:rPr>
          <w:rFonts w:ascii="Times New Roman" w:eastAsia="仿宋_GB2312" w:hAnsi="Times New Roman" w:cs="Times New Roman" w:hint="eastAsia"/>
          <w:spacing w:val="-4"/>
          <w:sz w:val="28"/>
          <w:szCs w:val="28"/>
        </w:rPr>
        <w:t>2010</w:t>
      </w:r>
      <w:r w:rsidRPr="000B56C2">
        <w:rPr>
          <w:rFonts w:ascii="Times New Roman" w:eastAsia="仿宋_GB2312" w:hAnsi="Times New Roman" w:cs="Times New Roman" w:hint="eastAsia"/>
          <w:spacing w:val="-4"/>
          <w:sz w:val="28"/>
          <w:szCs w:val="28"/>
        </w:rPr>
        <w:t>），选择</w:t>
      </w:r>
      <w:proofErr w:type="gramStart"/>
      <w:r w:rsidRPr="000B56C2">
        <w:rPr>
          <w:rFonts w:ascii="Times New Roman" w:eastAsia="仿宋_GB2312" w:hAnsi="Times New Roman" w:cs="Times New Roman" w:hint="eastAsia"/>
          <w:spacing w:val="-4"/>
          <w:sz w:val="28"/>
          <w:szCs w:val="28"/>
        </w:rPr>
        <w:t>河流零维模型</w:t>
      </w:r>
      <w:proofErr w:type="gramEnd"/>
      <w:r w:rsidRPr="000B56C2">
        <w:rPr>
          <w:rFonts w:ascii="Times New Roman" w:eastAsia="仿宋_GB2312" w:hAnsi="Times New Roman" w:cs="Times New Roman" w:hint="eastAsia"/>
          <w:spacing w:val="-4"/>
          <w:sz w:val="28"/>
          <w:szCs w:val="28"/>
        </w:rPr>
        <w:t>对流域水体进行</w:t>
      </w:r>
      <w:proofErr w:type="gramStart"/>
      <w:r w:rsidRPr="000B56C2">
        <w:rPr>
          <w:rFonts w:ascii="Times New Roman" w:eastAsia="仿宋_GB2312" w:hAnsi="Times New Roman" w:cs="Times New Roman" w:hint="eastAsia"/>
          <w:spacing w:val="-4"/>
          <w:sz w:val="28"/>
          <w:szCs w:val="28"/>
        </w:rPr>
        <w:t>等效概化处理</w:t>
      </w:r>
      <w:proofErr w:type="gramEnd"/>
      <w:r w:rsidRPr="000B56C2">
        <w:rPr>
          <w:rFonts w:ascii="Times New Roman" w:eastAsia="仿宋_GB2312" w:hAnsi="Times New Roman" w:cs="Times New Roman" w:hint="eastAsia"/>
          <w:spacing w:val="-4"/>
          <w:sz w:val="28"/>
          <w:szCs w:val="28"/>
        </w:rPr>
        <w:t>，作为宏观尺度的、长期平均状态的、跨水体类型的水环境容量估算方法，以满足</w:t>
      </w:r>
      <w:r w:rsidR="00C36173" w:rsidRPr="00B831BF">
        <w:rPr>
          <w:rFonts w:ascii="Times New Roman" w:eastAsia="仿宋_GB2312" w:hAnsi="Times New Roman" w:cs="Times New Roman" w:hint="eastAsia"/>
          <w:sz w:val="28"/>
          <w:szCs w:val="28"/>
        </w:rPr>
        <w:t>流域</w:t>
      </w:r>
      <w:r w:rsidR="00C36173">
        <w:rPr>
          <w:rFonts w:ascii="Times New Roman" w:eastAsia="仿宋_GB2312" w:hAnsi="Times New Roman" w:cs="Times New Roman" w:hint="eastAsia"/>
          <w:sz w:val="28"/>
          <w:szCs w:val="28"/>
        </w:rPr>
        <w:t>（区域）</w:t>
      </w:r>
      <w:r w:rsidRPr="000B56C2">
        <w:rPr>
          <w:rFonts w:ascii="Times New Roman" w:eastAsia="仿宋_GB2312" w:hAnsi="Times New Roman" w:cs="Times New Roman" w:hint="eastAsia"/>
          <w:spacing w:val="-4"/>
          <w:sz w:val="28"/>
          <w:szCs w:val="28"/>
        </w:rPr>
        <w:t>管理决策需求。</w:t>
      </w:r>
    </w:p>
    <w:p w14:paraId="10324A60" w14:textId="3FF6536E" w:rsidR="008C2881" w:rsidRPr="004C36F1" w:rsidRDefault="007E5374" w:rsidP="00B1694D">
      <w:pPr>
        <w:overflowPunct w:val="0"/>
        <w:autoSpaceDE w:val="0"/>
        <w:autoSpaceDN w:val="0"/>
        <w:adjustRightInd w:val="0"/>
        <w:spacing w:line="560" w:lineRule="exact"/>
        <w:rPr>
          <w:rFonts w:ascii="Times New Roman" w:eastAsia="仿宋_GB2312" w:hAnsi="Times New Roman" w:cs="仿宋_GB2312"/>
          <w:kern w:val="0"/>
          <w:sz w:val="28"/>
          <w:szCs w:val="28"/>
        </w:rPr>
      </w:pPr>
      <w:r>
        <w:rPr>
          <w:rFonts w:ascii="Times New Roman" w:eastAsia="仿宋_GB2312" w:hAnsi="Times New Roman" w:cs="仿宋_GB2312" w:hint="eastAsia"/>
          <w:kern w:val="0"/>
          <w:sz w:val="28"/>
          <w:szCs w:val="28"/>
        </w:rPr>
        <w:t>4</w:t>
      </w:r>
      <w:r w:rsidR="008C2881" w:rsidRPr="004C36F1">
        <w:rPr>
          <w:rFonts w:ascii="Times New Roman" w:eastAsia="仿宋_GB2312" w:hAnsi="Times New Roman" w:cs="仿宋_GB2312" w:hint="eastAsia"/>
          <w:kern w:val="0"/>
          <w:sz w:val="28"/>
          <w:szCs w:val="28"/>
        </w:rPr>
        <w:t>.7.</w:t>
      </w:r>
      <w:r w:rsidR="00430CA3">
        <w:rPr>
          <w:rFonts w:ascii="Times New Roman" w:eastAsia="仿宋_GB2312" w:hAnsi="Times New Roman" w:cs="仿宋_GB2312" w:hint="eastAsia"/>
          <w:kern w:val="0"/>
          <w:sz w:val="28"/>
          <w:szCs w:val="28"/>
        </w:rPr>
        <w:t>3</w:t>
      </w:r>
      <w:r w:rsidR="00430CA3" w:rsidRPr="004C36F1">
        <w:rPr>
          <w:rFonts w:ascii="Times New Roman" w:eastAsia="仿宋_GB2312" w:hAnsi="Times New Roman" w:cs="仿宋_GB2312" w:hint="eastAsia"/>
          <w:kern w:val="0"/>
          <w:sz w:val="28"/>
          <w:szCs w:val="28"/>
        </w:rPr>
        <w:t xml:space="preserve"> </w:t>
      </w:r>
      <w:r w:rsidR="00047ABD">
        <w:rPr>
          <w:rFonts w:ascii="Times New Roman" w:eastAsia="仿宋_GB2312" w:hAnsi="Times New Roman" w:cs="仿宋_GB2312" w:hint="eastAsia"/>
          <w:kern w:val="0"/>
          <w:sz w:val="28"/>
          <w:szCs w:val="28"/>
        </w:rPr>
        <w:t>目标值</w:t>
      </w:r>
      <w:r w:rsidR="008C2881" w:rsidRPr="004C36F1">
        <w:rPr>
          <w:rFonts w:ascii="Times New Roman" w:eastAsia="仿宋_GB2312" w:hAnsi="Times New Roman" w:cs="仿宋_GB2312" w:hint="eastAsia"/>
          <w:kern w:val="0"/>
          <w:sz w:val="28"/>
          <w:szCs w:val="28"/>
        </w:rPr>
        <w:t>社会经济效益评估</w:t>
      </w:r>
    </w:p>
    <w:p w14:paraId="4DDEE81A" w14:textId="19FF759A" w:rsidR="00EB0821" w:rsidRPr="004C36F1" w:rsidRDefault="003C0A02" w:rsidP="00EB0821">
      <w:pPr>
        <w:overflowPunct w:val="0"/>
        <w:autoSpaceDE w:val="0"/>
        <w:autoSpaceDN w:val="0"/>
        <w:adjustRightInd w:val="0"/>
        <w:spacing w:line="560" w:lineRule="exact"/>
        <w:ind w:firstLine="560"/>
        <w:rPr>
          <w:rFonts w:ascii="Times New Roman" w:eastAsia="仿宋_GB2312" w:hAnsi="Times New Roman" w:cs="仿宋_GB2312"/>
          <w:kern w:val="0"/>
          <w:sz w:val="28"/>
          <w:szCs w:val="28"/>
        </w:rPr>
      </w:pPr>
      <w:r w:rsidRPr="004C36F1">
        <w:rPr>
          <w:rFonts w:ascii="Times New Roman" w:eastAsia="仿宋_GB2312" w:hAnsi="Times New Roman" w:cs="Times New Roman" w:hint="eastAsia"/>
          <w:spacing w:val="-4"/>
          <w:sz w:val="28"/>
          <w:szCs w:val="28"/>
        </w:rPr>
        <w:t>参考《流域水环境基准向标准转化技术指南（征求意见稿）编制说明》中相关公式，</w:t>
      </w:r>
      <w:r w:rsidRPr="004C36F1">
        <w:rPr>
          <w:rFonts w:ascii="Times New Roman" w:eastAsia="仿宋_GB2312" w:hAnsi="Times New Roman" w:cs="仿宋_GB2312" w:hint="eastAsia"/>
          <w:kern w:val="0"/>
          <w:sz w:val="28"/>
          <w:szCs w:val="28"/>
        </w:rPr>
        <w:t>对</w:t>
      </w:r>
      <w:r w:rsidR="00A028E1">
        <w:rPr>
          <w:rFonts w:ascii="Times New Roman" w:eastAsia="仿宋_GB2312" w:hAnsi="Times New Roman" w:cs="仿宋_GB2312" w:hint="eastAsia"/>
          <w:kern w:val="0"/>
          <w:sz w:val="28"/>
          <w:szCs w:val="28"/>
        </w:rPr>
        <w:t>目标值</w:t>
      </w:r>
      <w:r w:rsidRPr="004C36F1">
        <w:rPr>
          <w:rFonts w:ascii="Times New Roman" w:eastAsia="仿宋_GB2312" w:hAnsi="Times New Roman" w:cs="仿宋_GB2312" w:hint="eastAsia"/>
          <w:kern w:val="0"/>
          <w:sz w:val="28"/>
          <w:szCs w:val="28"/>
        </w:rPr>
        <w:t>社会经济效益评估方法进行明确，</w:t>
      </w:r>
      <w:r w:rsidR="00EB0821" w:rsidRPr="004C36F1">
        <w:rPr>
          <w:rFonts w:ascii="Times New Roman" w:eastAsia="仿宋_GB2312" w:hAnsi="Times New Roman" w:cs="仿宋_GB2312" w:hint="eastAsia"/>
          <w:kern w:val="0"/>
          <w:sz w:val="28"/>
          <w:szCs w:val="28"/>
        </w:rPr>
        <w:t>通过</w:t>
      </w:r>
      <w:r w:rsidR="00665B03" w:rsidRPr="004C36F1">
        <w:rPr>
          <w:rFonts w:ascii="Times New Roman" w:eastAsia="仿宋_GB2312" w:hAnsi="Times New Roman" w:cs="Times New Roman" w:hint="eastAsia"/>
          <w:spacing w:val="-4"/>
          <w:sz w:val="28"/>
          <w:szCs w:val="28"/>
        </w:rPr>
        <w:t>计算污染物控制成本指数，判断</w:t>
      </w:r>
      <w:r w:rsidR="00A028E1">
        <w:rPr>
          <w:rFonts w:ascii="Times New Roman" w:eastAsia="仿宋_GB2312" w:hAnsi="Times New Roman" w:cs="Times New Roman" w:hint="eastAsia"/>
          <w:spacing w:val="-4"/>
          <w:sz w:val="28"/>
          <w:szCs w:val="28"/>
        </w:rPr>
        <w:t>目标值</w:t>
      </w:r>
      <w:r w:rsidR="00665B03" w:rsidRPr="004C36F1">
        <w:rPr>
          <w:rFonts w:ascii="Times New Roman" w:eastAsia="仿宋_GB2312" w:hAnsi="Times New Roman" w:cs="Times New Roman" w:hint="eastAsia"/>
          <w:spacing w:val="-4"/>
          <w:sz w:val="28"/>
          <w:szCs w:val="28"/>
        </w:rPr>
        <w:t>可行性。</w:t>
      </w:r>
    </w:p>
    <w:p w14:paraId="0599D736" w14:textId="77777777" w:rsidR="00887E04" w:rsidRDefault="00A55038" w:rsidP="00887E04">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113A53">
        <w:rPr>
          <w:rFonts w:ascii="Times New Roman" w:eastAsia="仿宋_GB2312" w:hAnsi="Times New Roman" w:cs="Times New Roman" w:hint="eastAsia"/>
          <w:spacing w:val="-4"/>
          <w:sz w:val="28"/>
          <w:szCs w:val="28"/>
        </w:rPr>
        <w:t>由于当前我国水质</w:t>
      </w:r>
      <w:r w:rsidR="00A028E1">
        <w:rPr>
          <w:rFonts w:ascii="Times New Roman" w:eastAsia="仿宋_GB2312" w:hAnsi="Times New Roman" w:cs="Times New Roman" w:hint="eastAsia"/>
          <w:spacing w:val="-4"/>
          <w:sz w:val="28"/>
          <w:szCs w:val="28"/>
        </w:rPr>
        <w:t>目标或</w:t>
      </w:r>
      <w:r w:rsidRPr="00113A53">
        <w:rPr>
          <w:rFonts w:ascii="Times New Roman" w:eastAsia="仿宋_GB2312" w:hAnsi="Times New Roman" w:cs="Times New Roman" w:hint="eastAsia"/>
          <w:spacing w:val="-4"/>
          <w:sz w:val="28"/>
          <w:szCs w:val="28"/>
        </w:rPr>
        <w:t>标准制修订过程中的社会经济效益分析尚未形成一套具体明确的步骤方法，本指南推荐采用初级评估的方</w:t>
      </w:r>
      <w:r w:rsidRPr="0093480E">
        <w:rPr>
          <w:rFonts w:ascii="Times New Roman" w:eastAsia="仿宋_GB2312" w:hAnsi="Times New Roman" w:cs="Times New Roman" w:hint="eastAsia"/>
          <w:spacing w:val="-4"/>
          <w:sz w:val="28"/>
          <w:szCs w:val="28"/>
        </w:rPr>
        <w:t>法</w:t>
      </w:r>
      <w:r w:rsidR="00566E35">
        <w:rPr>
          <w:rFonts w:ascii="Times New Roman" w:eastAsia="仿宋_GB2312" w:hAnsi="Times New Roman" w:cs="Times New Roman" w:hint="eastAsia"/>
          <w:spacing w:val="-4"/>
          <w:sz w:val="28"/>
          <w:szCs w:val="28"/>
        </w:rPr>
        <w:t>，</w:t>
      </w:r>
      <w:r w:rsidRPr="009041B6">
        <w:rPr>
          <w:rFonts w:ascii="Times New Roman" w:eastAsia="仿宋_GB2312" w:hAnsi="Times New Roman" w:cs="Times New Roman" w:hint="eastAsia"/>
          <w:spacing w:val="-4"/>
          <w:sz w:val="28"/>
          <w:szCs w:val="28"/>
        </w:rPr>
        <w:t>主要对区域生产总值进行评估，计算污染物控制成本指数</w:t>
      </w:r>
      <w:r w:rsidR="0093480E" w:rsidRPr="009041B6">
        <w:rPr>
          <w:rFonts w:ascii="Times New Roman" w:eastAsia="仿宋_GB2312" w:hAnsi="Times New Roman" w:cs="Times New Roman" w:hint="eastAsia"/>
          <w:spacing w:val="-4"/>
          <w:sz w:val="28"/>
          <w:szCs w:val="28"/>
        </w:rPr>
        <w:t>，</w:t>
      </w:r>
      <w:r w:rsidR="0093480E" w:rsidRPr="009041B6">
        <w:rPr>
          <w:rFonts w:ascii="仿宋_GB2312" w:eastAsia="仿宋_GB2312" w:cs="ArialUnicodeMS" w:hint="eastAsia"/>
          <w:kern w:val="0"/>
          <w:sz w:val="28"/>
          <w:szCs w:val="28"/>
        </w:rPr>
        <w:t>衡量</w:t>
      </w:r>
      <w:r w:rsidR="0093480E" w:rsidRPr="009041B6">
        <w:rPr>
          <w:rFonts w:ascii="Times New Roman" w:eastAsia="仿宋_GB2312" w:hAnsi="Times New Roman" w:cs="Times New Roman" w:hint="eastAsia"/>
          <w:spacing w:val="-4"/>
          <w:sz w:val="28"/>
          <w:szCs w:val="28"/>
        </w:rPr>
        <w:t>污染物控制</w:t>
      </w:r>
      <w:r w:rsidR="0093480E" w:rsidRPr="009041B6">
        <w:rPr>
          <w:rFonts w:ascii="仿宋_GB2312" w:eastAsia="仿宋_GB2312" w:cs="ArialUnicodeMS" w:hint="eastAsia"/>
          <w:kern w:val="0"/>
          <w:sz w:val="28"/>
          <w:szCs w:val="28"/>
        </w:rPr>
        <w:t>对当地经济发展的影响</w:t>
      </w:r>
      <w:r w:rsidR="0093480E" w:rsidRPr="009041B6">
        <w:rPr>
          <w:rFonts w:ascii="Times New Roman" w:eastAsia="仿宋_GB2312" w:hAnsi="Times New Roman" w:cs="Times New Roman" w:hint="eastAsia"/>
          <w:spacing w:val="-4"/>
          <w:sz w:val="28"/>
          <w:szCs w:val="28"/>
        </w:rPr>
        <w:t>。</w:t>
      </w:r>
    </w:p>
    <w:p w14:paraId="513FF8DD" w14:textId="64A26165" w:rsidR="00825108" w:rsidRDefault="009041B6" w:rsidP="001D0887">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9041B6">
        <w:rPr>
          <w:rFonts w:ascii="Times New Roman" w:eastAsia="仿宋_GB2312" w:hAnsi="Times New Roman" w:cs="Times New Roman" w:hint="eastAsia"/>
          <w:spacing w:val="-4"/>
          <w:sz w:val="28"/>
          <w:szCs w:val="28"/>
        </w:rPr>
        <w:t>流域</w:t>
      </w:r>
      <w:r w:rsidR="00566E35">
        <w:rPr>
          <w:rFonts w:ascii="Times New Roman" w:eastAsia="仿宋_GB2312" w:hAnsi="Times New Roman" w:cs="Times New Roman" w:hint="eastAsia"/>
          <w:spacing w:val="-4"/>
          <w:sz w:val="28"/>
          <w:szCs w:val="28"/>
        </w:rPr>
        <w:t>（区域）</w:t>
      </w:r>
      <w:r w:rsidRPr="009041B6">
        <w:rPr>
          <w:rFonts w:ascii="Times New Roman" w:eastAsia="仿宋_GB2312" w:hAnsi="Times New Roman" w:cs="Times New Roman" w:hint="eastAsia"/>
          <w:spacing w:val="-4"/>
          <w:sz w:val="28"/>
          <w:szCs w:val="28"/>
        </w:rPr>
        <w:t>污染物的来源大致可分为点源污染和面源污染</w:t>
      </w:r>
      <w:r w:rsidR="00566E35">
        <w:rPr>
          <w:rFonts w:ascii="Times New Roman" w:eastAsia="仿宋_GB2312" w:hAnsi="Times New Roman" w:cs="Times New Roman" w:hint="eastAsia"/>
          <w:spacing w:val="-4"/>
          <w:sz w:val="28"/>
          <w:szCs w:val="28"/>
        </w:rPr>
        <w:t>2</w:t>
      </w:r>
      <w:r w:rsidRPr="009041B6">
        <w:rPr>
          <w:rFonts w:ascii="Times New Roman" w:eastAsia="仿宋_GB2312" w:hAnsi="Times New Roman" w:cs="Times New Roman" w:hint="eastAsia"/>
          <w:spacing w:val="-4"/>
          <w:sz w:val="28"/>
          <w:szCs w:val="28"/>
        </w:rPr>
        <w:t>类。</w:t>
      </w:r>
      <w:proofErr w:type="gramStart"/>
      <w:r w:rsidR="00825108">
        <w:rPr>
          <w:rFonts w:ascii="Times New Roman" w:eastAsia="仿宋_GB2312" w:hAnsi="Times New Roman" w:cs="Times New Roman" w:hint="eastAsia"/>
          <w:spacing w:val="-4"/>
          <w:sz w:val="28"/>
          <w:szCs w:val="28"/>
        </w:rPr>
        <w:t>采用约</w:t>
      </w:r>
      <w:proofErr w:type="gramEnd"/>
      <w:r w:rsidR="00825108">
        <w:rPr>
          <w:rFonts w:ascii="Times New Roman" w:eastAsia="仿宋_GB2312" w:hAnsi="Times New Roman" w:cs="Times New Roman" w:hint="eastAsia"/>
          <w:spacing w:val="-4"/>
          <w:sz w:val="28"/>
          <w:szCs w:val="28"/>
        </w:rPr>
        <w:t>束线法，假设流域污染物无论来源</w:t>
      </w:r>
      <w:r w:rsidR="00825108" w:rsidRPr="00BE4111">
        <w:rPr>
          <w:rFonts w:ascii="Times New Roman" w:eastAsia="仿宋_GB2312" w:hAnsi="Times New Roman" w:cs="Times New Roman" w:hint="eastAsia"/>
          <w:spacing w:val="-4"/>
          <w:sz w:val="28"/>
          <w:szCs w:val="28"/>
        </w:rPr>
        <w:t>均要通过</w:t>
      </w:r>
      <w:r w:rsidR="00BE4111" w:rsidRPr="00BE4111">
        <w:rPr>
          <w:rFonts w:ascii="Times New Roman" w:eastAsia="仿宋_GB2312" w:hAnsi="Times New Roman" w:cs="Times New Roman" w:hint="eastAsia"/>
          <w:spacing w:val="-4"/>
          <w:sz w:val="28"/>
          <w:szCs w:val="28"/>
        </w:rPr>
        <w:t>集中式设施或生态设施的工程手段进行削减，仅考虑处理污染</w:t>
      </w:r>
      <w:r w:rsidR="00BE4111" w:rsidRPr="00BC387B">
        <w:rPr>
          <w:rFonts w:ascii="Times New Roman" w:eastAsia="仿宋_GB2312" w:hAnsi="Times New Roman" w:cs="Times New Roman" w:hint="eastAsia"/>
          <w:spacing w:val="-4"/>
          <w:sz w:val="28"/>
          <w:szCs w:val="28"/>
        </w:rPr>
        <w:t>物的上限与最终的经济代价。相较于“点、面源产污</w:t>
      </w:r>
      <w:r w:rsidR="00BC387B" w:rsidRPr="00BC387B">
        <w:rPr>
          <w:rFonts w:ascii="Times New Roman" w:eastAsia="仿宋_GB2312" w:hAnsi="Times New Roman" w:cs="Times New Roman" w:hint="eastAsia"/>
          <w:spacing w:val="-4"/>
          <w:sz w:val="28"/>
          <w:szCs w:val="28"/>
        </w:rPr>
        <w:t>量</w:t>
      </w:r>
      <w:r w:rsidR="00BE4111" w:rsidRPr="00BC387B">
        <w:rPr>
          <w:rFonts w:ascii="Times New Roman" w:eastAsia="仿宋_GB2312" w:hAnsi="Times New Roman" w:cs="Times New Roman" w:hint="eastAsia"/>
          <w:spacing w:val="-4"/>
          <w:sz w:val="28"/>
          <w:szCs w:val="28"/>
        </w:rPr>
        <w:t>核算→环境容量计算→应削减总量确定→削减量</w:t>
      </w:r>
      <w:r w:rsidR="00BE4111" w:rsidRPr="00640DFF">
        <w:rPr>
          <w:rFonts w:ascii="Times New Roman" w:eastAsia="仿宋_GB2312" w:hAnsi="Times New Roman" w:cs="Times New Roman" w:hint="eastAsia"/>
          <w:spacing w:val="-4"/>
          <w:sz w:val="28"/>
          <w:szCs w:val="28"/>
        </w:rPr>
        <w:t>点、面源分配→技术可行性论证”</w:t>
      </w:r>
      <w:r w:rsidR="00640DFF" w:rsidRPr="00640DFF">
        <w:rPr>
          <w:rFonts w:ascii="Times New Roman" w:eastAsia="仿宋_GB2312" w:hAnsi="Times New Roman" w:cs="Times New Roman" w:hint="eastAsia"/>
          <w:spacing w:val="-4"/>
          <w:sz w:val="28"/>
          <w:szCs w:val="28"/>
        </w:rPr>
        <w:t>的常规</w:t>
      </w:r>
      <w:r w:rsidR="00BE4111" w:rsidRPr="00640DFF">
        <w:rPr>
          <w:rFonts w:ascii="Times New Roman" w:eastAsia="仿宋_GB2312" w:hAnsi="Times New Roman" w:cs="Times New Roman" w:hint="eastAsia"/>
          <w:spacing w:val="-4"/>
          <w:sz w:val="28"/>
          <w:szCs w:val="28"/>
        </w:rPr>
        <w:t>分析路径，</w:t>
      </w:r>
      <w:r w:rsidR="00640DFF" w:rsidRPr="00640DFF">
        <w:rPr>
          <w:rFonts w:ascii="Times New Roman" w:eastAsia="仿宋_GB2312" w:hAnsi="Times New Roman" w:cs="Times New Roman" w:hint="eastAsia"/>
          <w:spacing w:val="-4"/>
          <w:sz w:val="28"/>
          <w:szCs w:val="28"/>
        </w:rPr>
        <w:t>方法省略了“分</w:t>
      </w:r>
      <w:r w:rsidR="00640DFF" w:rsidRPr="00BF0AD9">
        <w:rPr>
          <w:rFonts w:ascii="Times New Roman" w:eastAsia="仿宋_GB2312" w:hAnsi="Times New Roman" w:cs="Times New Roman" w:hint="eastAsia"/>
          <w:spacing w:val="-4"/>
          <w:sz w:val="28"/>
          <w:szCs w:val="28"/>
        </w:rPr>
        <w:t>配”步骤，</w:t>
      </w:r>
      <w:r w:rsidR="00BF0AD9" w:rsidRPr="00BF0AD9">
        <w:rPr>
          <w:rFonts w:ascii="Times New Roman" w:eastAsia="仿宋_GB2312" w:hAnsi="Times New Roman" w:cs="Times New Roman" w:hint="eastAsia"/>
          <w:spacing w:val="-4"/>
          <w:sz w:val="28"/>
          <w:szCs w:val="28"/>
        </w:rPr>
        <w:t>以“流域经济代价最优工程</w:t>
      </w:r>
      <w:r w:rsidR="00083A97">
        <w:rPr>
          <w:rFonts w:ascii="Times New Roman" w:eastAsia="仿宋_GB2312" w:hAnsi="Times New Roman" w:cs="Times New Roman" w:hint="eastAsia"/>
          <w:spacing w:val="-4"/>
          <w:sz w:val="28"/>
          <w:szCs w:val="28"/>
        </w:rPr>
        <w:t>组合</w:t>
      </w:r>
      <w:r w:rsidR="00BF0AD9" w:rsidRPr="00BF0AD9">
        <w:rPr>
          <w:rFonts w:ascii="Times New Roman" w:eastAsia="仿宋_GB2312" w:hAnsi="Times New Roman" w:cs="Times New Roman" w:hint="eastAsia"/>
          <w:spacing w:val="-4"/>
          <w:sz w:val="28"/>
          <w:szCs w:val="28"/>
        </w:rPr>
        <w:t>能达到的最大削减能力”作</w:t>
      </w:r>
      <w:r w:rsidR="00BF0AD9" w:rsidRPr="00BF0AD9">
        <w:rPr>
          <w:rFonts w:ascii="Times New Roman" w:eastAsia="仿宋_GB2312" w:hAnsi="Times New Roman" w:cs="Times New Roman" w:hint="eastAsia"/>
          <w:spacing w:val="-4"/>
          <w:sz w:val="28"/>
          <w:szCs w:val="28"/>
        </w:rPr>
        <w:lastRenderedPageBreak/>
        <w:t>为物理约束</w:t>
      </w:r>
      <w:r w:rsidR="00BF0AD9">
        <w:rPr>
          <w:rFonts w:ascii="Times New Roman" w:eastAsia="仿宋_GB2312" w:hAnsi="Times New Roman" w:cs="Times New Roman" w:hint="eastAsia"/>
          <w:spacing w:val="-4"/>
          <w:sz w:val="28"/>
          <w:szCs w:val="28"/>
        </w:rPr>
        <w:t>，仅作为不涉及污染精准防治</w:t>
      </w:r>
      <w:r w:rsidR="001D0887">
        <w:rPr>
          <w:rFonts w:ascii="Times New Roman" w:eastAsia="仿宋_GB2312" w:hAnsi="Times New Roman" w:cs="Times New Roman" w:hint="eastAsia"/>
          <w:spacing w:val="-4"/>
          <w:sz w:val="28"/>
          <w:szCs w:val="28"/>
        </w:rPr>
        <w:t>的宏观</w:t>
      </w:r>
      <w:r w:rsidR="001D0887" w:rsidRPr="001D0887">
        <w:rPr>
          <w:rFonts w:ascii="Times New Roman" w:eastAsia="仿宋_GB2312" w:hAnsi="Times New Roman" w:cs="Times New Roman" w:hint="eastAsia"/>
          <w:spacing w:val="-4"/>
          <w:sz w:val="28"/>
          <w:szCs w:val="28"/>
        </w:rPr>
        <w:t>政策筛查工具。</w:t>
      </w:r>
    </w:p>
    <w:p w14:paraId="59625EC1" w14:textId="77777777" w:rsidR="00825108" w:rsidRDefault="009041B6" w:rsidP="00887E04">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9041B6">
        <w:rPr>
          <w:rFonts w:ascii="Times New Roman" w:eastAsia="仿宋_GB2312" w:hAnsi="Times New Roman" w:cs="Times New Roman" w:hint="eastAsia"/>
          <w:spacing w:val="-4"/>
          <w:sz w:val="28"/>
          <w:szCs w:val="28"/>
        </w:rPr>
        <w:t>对点源污染，根据《城镇污水处理厂污染物排放标准》（</w:t>
      </w:r>
      <w:r w:rsidRPr="009041B6">
        <w:rPr>
          <w:rFonts w:ascii="Times New Roman" w:eastAsia="仿宋_GB2312" w:hAnsi="Times New Roman" w:cs="Times New Roman" w:hint="eastAsia"/>
          <w:spacing w:val="-4"/>
          <w:sz w:val="28"/>
          <w:szCs w:val="28"/>
        </w:rPr>
        <w:t>GB 18918</w:t>
      </w:r>
      <w:r w:rsidRPr="00D419CE">
        <w:rPr>
          <w:rFonts w:ascii="Times New Roman" w:eastAsia="仿宋_GB2312" w:hAnsi="Times New Roman" w:cs="Times New Roman"/>
          <w:spacing w:val="-4"/>
          <w:sz w:val="28"/>
          <w:szCs w:val="28"/>
        </w:rPr>
        <w:t>—</w:t>
      </w:r>
      <w:r w:rsidRPr="009041B6">
        <w:rPr>
          <w:rFonts w:ascii="Times New Roman" w:eastAsia="仿宋_GB2312" w:hAnsi="Times New Roman" w:cs="Times New Roman" w:hint="eastAsia"/>
          <w:spacing w:val="-4"/>
          <w:sz w:val="28"/>
          <w:szCs w:val="28"/>
        </w:rPr>
        <w:t>2002</w:t>
      </w:r>
      <w:r w:rsidRPr="009041B6">
        <w:rPr>
          <w:rFonts w:ascii="Times New Roman" w:eastAsia="仿宋_GB2312" w:hAnsi="Times New Roman" w:cs="Times New Roman" w:hint="eastAsia"/>
          <w:spacing w:val="-4"/>
          <w:sz w:val="28"/>
          <w:szCs w:val="28"/>
        </w:rPr>
        <w:t>）及其修改单中水污染排放基本控制项目含</w:t>
      </w:r>
      <w:proofErr w:type="spellStart"/>
      <w:r w:rsidRPr="009041B6">
        <w:rPr>
          <w:rFonts w:ascii="Times New Roman" w:eastAsia="仿宋_GB2312" w:hAnsi="Times New Roman" w:cs="仿宋_GB2312" w:hint="eastAsia"/>
          <w:kern w:val="0"/>
          <w:sz w:val="28"/>
          <w:szCs w:val="28"/>
        </w:rPr>
        <w:t>COD</w:t>
      </w:r>
      <w:r w:rsidRPr="009041B6">
        <w:rPr>
          <w:rFonts w:ascii="Times New Roman" w:eastAsia="仿宋_GB2312" w:hAnsi="Times New Roman" w:cs="仿宋_GB2312" w:hint="eastAsia"/>
          <w:kern w:val="0"/>
          <w:sz w:val="28"/>
          <w:szCs w:val="28"/>
          <w:vertAlign w:val="subscript"/>
        </w:rPr>
        <w:t>Cr</w:t>
      </w:r>
      <w:proofErr w:type="spellEnd"/>
      <w:r w:rsidRPr="009041B6">
        <w:rPr>
          <w:rFonts w:ascii="Times New Roman" w:eastAsia="仿宋_GB2312" w:hAnsi="Times New Roman" w:cs="Times New Roman" w:hint="eastAsia"/>
          <w:spacing w:val="-4"/>
          <w:sz w:val="28"/>
          <w:szCs w:val="28"/>
        </w:rPr>
        <w:t>的相关要求，污染物控制成本获取自污水处理厂处理污染</w:t>
      </w:r>
      <w:r w:rsidRPr="007A4276">
        <w:rPr>
          <w:rFonts w:ascii="Times New Roman" w:eastAsia="仿宋_GB2312" w:hAnsi="Times New Roman" w:cs="Times New Roman" w:hint="eastAsia"/>
          <w:spacing w:val="-4"/>
          <w:sz w:val="28"/>
          <w:szCs w:val="28"/>
        </w:rPr>
        <w:t>物控制</w:t>
      </w:r>
      <w:proofErr w:type="spellStart"/>
      <w:r w:rsidRPr="007A4276">
        <w:rPr>
          <w:rFonts w:ascii="Times New Roman" w:eastAsia="仿宋_GB2312" w:hAnsi="Times New Roman" w:cs="仿宋_GB2312" w:hint="eastAsia"/>
          <w:kern w:val="0"/>
          <w:sz w:val="28"/>
          <w:szCs w:val="28"/>
        </w:rPr>
        <w:t>COD</w:t>
      </w:r>
      <w:r w:rsidRPr="007A4276">
        <w:rPr>
          <w:rFonts w:ascii="Times New Roman" w:eastAsia="仿宋_GB2312" w:hAnsi="Times New Roman" w:cs="仿宋_GB2312" w:hint="eastAsia"/>
          <w:kern w:val="0"/>
          <w:sz w:val="28"/>
          <w:szCs w:val="28"/>
          <w:vertAlign w:val="subscript"/>
        </w:rPr>
        <w:t>Cr</w:t>
      </w:r>
      <w:proofErr w:type="spellEnd"/>
      <w:r w:rsidRPr="007A4276">
        <w:rPr>
          <w:rFonts w:ascii="Times New Roman" w:eastAsia="仿宋_GB2312" w:hAnsi="Times New Roman" w:cs="Times New Roman" w:hint="eastAsia"/>
          <w:spacing w:val="-4"/>
          <w:sz w:val="28"/>
          <w:szCs w:val="28"/>
        </w:rPr>
        <w:t>的</w:t>
      </w:r>
      <w:r w:rsidR="001034A9" w:rsidRPr="001034A9">
        <w:rPr>
          <w:rFonts w:ascii="Times New Roman" w:eastAsia="仿宋_GB2312" w:hAnsi="Times New Roman" w:cs="Times New Roman" w:hint="eastAsia"/>
          <w:spacing w:val="-4"/>
          <w:sz w:val="28"/>
          <w:szCs w:val="28"/>
        </w:rPr>
        <w:t>工程建设和运维</w:t>
      </w:r>
      <w:r w:rsidR="00D15B22" w:rsidRPr="007A4276">
        <w:rPr>
          <w:rFonts w:ascii="Times New Roman" w:eastAsia="仿宋_GB2312" w:hAnsi="Times New Roman" w:cs="Times New Roman" w:hint="eastAsia"/>
          <w:spacing w:val="-4"/>
          <w:sz w:val="28"/>
          <w:szCs w:val="28"/>
        </w:rPr>
        <w:t>（设施寿命</w:t>
      </w:r>
      <w:r w:rsidR="00D15B22">
        <w:rPr>
          <w:rFonts w:ascii="Times New Roman" w:eastAsia="仿宋_GB2312" w:hAnsi="Times New Roman" w:cs="Times New Roman" w:hint="eastAsia"/>
          <w:spacing w:val="-4"/>
          <w:sz w:val="28"/>
          <w:szCs w:val="28"/>
        </w:rPr>
        <w:t>可以</w:t>
      </w:r>
      <w:r w:rsidR="00D15B22" w:rsidRPr="007A4276">
        <w:rPr>
          <w:rFonts w:ascii="Times New Roman" w:eastAsia="仿宋_GB2312" w:hAnsi="Times New Roman" w:cs="Times New Roman" w:hint="eastAsia"/>
          <w:spacing w:val="-4"/>
          <w:sz w:val="28"/>
          <w:szCs w:val="28"/>
        </w:rPr>
        <w:t>20</w:t>
      </w:r>
      <w:r w:rsidR="00D15B22" w:rsidRPr="007A4276">
        <w:rPr>
          <w:rFonts w:ascii="Times New Roman" w:eastAsia="仿宋_GB2312" w:hAnsi="Times New Roman" w:cs="Times New Roman"/>
          <w:spacing w:val="-4"/>
          <w:sz w:val="28"/>
          <w:szCs w:val="28"/>
        </w:rPr>
        <w:t>–</w:t>
      </w:r>
      <w:r w:rsidR="00D15B22" w:rsidRPr="007A4276">
        <w:rPr>
          <w:rFonts w:ascii="Times New Roman" w:eastAsia="仿宋_GB2312" w:hAnsi="Times New Roman" w:cs="Times New Roman" w:hint="eastAsia"/>
          <w:spacing w:val="-4"/>
          <w:sz w:val="28"/>
          <w:szCs w:val="28"/>
        </w:rPr>
        <w:t>30</w:t>
      </w:r>
      <w:r w:rsidR="00D15B22" w:rsidRPr="007A4276">
        <w:rPr>
          <w:rFonts w:ascii="Times New Roman" w:eastAsia="仿宋_GB2312" w:hAnsi="Times New Roman" w:cs="Times New Roman" w:hint="eastAsia"/>
          <w:spacing w:val="-4"/>
          <w:sz w:val="28"/>
          <w:szCs w:val="28"/>
        </w:rPr>
        <w:t>年</w:t>
      </w:r>
      <w:r w:rsidR="00D15B22">
        <w:rPr>
          <w:rFonts w:ascii="Times New Roman" w:eastAsia="仿宋_GB2312" w:hAnsi="Times New Roman" w:cs="Times New Roman" w:hint="eastAsia"/>
          <w:spacing w:val="-4"/>
          <w:sz w:val="28"/>
          <w:szCs w:val="28"/>
        </w:rPr>
        <w:t>计</w:t>
      </w:r>
      <w:r w:rsidR="00D15B22" w:rsidRPr="007A4276">
        <w:rPr>
          <w:rFonts w:ascii="Times New Roman" w:eastAsia="仿宋_GB2312" w:hAnsi="Times New Roman" w:cs="Times New Roman" w:hint="eastAsia"/>
          <w:spacing w:val="-4"/>
          <w:sz w:val="28"/>
          <w:szCs w:val="28"/>
        </w:rPr>
        <w:t>）</w:t>
      </w:r>
      <w:r w:rsidRPr="007A4276">
        <w:rPr>
          <w:rFonts w:ascii="Times New Roman" w:eastAsia="仿宋_GB2312" w:hAnsi="Times New Roman" w:cs="Times New Roman" w:hint="eastAsia"/>
          <w:spacing w:val="-4"/>
          <w:sz w:val="28"/>
          <w:szCs w:val="28"/>
        </w:rPr>
        <w:t>等</w:t>
      </w:r>
      <w:r w:rsidRPr="009041B6">
        <w:rPr>
          <w:rFonts w:ascii="Times New Roman" w:eastAsia="仿宋_GB2312" w:hAnsi="Times New Roman" w:cs="Times New Roman" w:hint="eastAsia"/>
          <w:spacing w:val="-4"/>
          <w:sz w:val="28"/>
          <w:szCs w:val="28"/>
        </w:rPr>
        <w:t>成本的相关文献，如</w:t>
      </w:r>
      <w:proofErr w:type="gramStart"/>
      <w:r w:rsidRPr="009041B6">
        <w:rPr>
          <w:rFonts w:ascii="Times New Roman" w:eastAsia="仿宋_GB2312" w:hAnsi="Times New Roman" w:cs="Times New Roman" w:hint="eastAsia"/>
          <w:spacing w:val="-4"/>
          <w:sz w:val="28"/>
          <w:szCs w:val="28"/>
        </w:rPr>
        <w:t>王佳伟等</w:t>
      </w:r>
      <w:proofErr w:type="gramEnd"/>
      <w:r w:rsidRPr="009041B6">
        <w:rPr>
          <w:rFonts w:ascii="Times New Roman" w:eastAsia="仿宋_GB2312" w:hAnsi="Times New Roman" w:cs="Times New Roman" w:hint="eastAsia"/>
          <w:spacing w:val="-4"/>
          <w:sz w:val="28"/>
          <w:szCs w:val="28"/>
        </w:rPr>
        <w:t>（</w:t>
      </w:r>
      <w:r w:rsidRPr="009041B6">
        <w:rPr>
          <w:rFonts w:ascii="Times New Roman" w:eastAsia="仿宋_GB2312" w:hAnsi="Times New Roman" w:cs="Times New Roman" w:hint="eastAsia"/>
          <w:spacing w:val="-4"/>
          <w:sz w:val="28"/>
          <w:szCs w:val="28"/>
        </w:rPr>
        <w:t>2009</w:t>
      </w:r>
      <w:r w:rsidRPr="009041B6">
        <w:rPr>
          <w:rFonts w:ascii="Times New Roman" w:eastAsia="仿宋_GB2312" w:hAnsi="Times New Roman" w:cs="Times New Roman" w:hint="eastAsia"/>
          <w:spacing w:val="-4"/>
          <w:sz w:val="28"/>
          <w:szCs w:val="28"/>
        </w:rPr>
        <w:t>）、李烨楠等（</w:t>
      </w:r>
      <w:r w:rsidRPr="009041B6">
        <w:rPr>
          <w:rFonts w:ascii="Times New Roman" w:eastAsia="仿宋_GB2312" w:hAnsi="Times New Roman" w:cs="Times New Roman" w:hint="eastAsia"/>
          <w:spacing w:val="-4"/>
          <w:sz w:val="28"/>
          <w:szCs w:val="28"/>
        </w:rPr>
        <w:t>2014</w:t>
      </w:r>
      <w:r w:rsidRPr="009041B6">
        <w:rPr>
          <w:rFonts w:ascii="Times New Roman" w:eastAsia="仿宋_GB2312" w:hAnsi="Times New Roman" w:cs="Times New Roman" w:hint="eastAsia"/>
          <w:spacing w:val="-4"/>
          <w:sz w:val="28"/>
          <w:szCs w:val="28"/>
        </w:rPr>
        <w:t>）通过调研相关污水处理厂，估算得到各类污染物削减</w:t>
      </w:r>
      <w:r w:rsidR="00D15B22">
        <w:rPr>
          <w:rFonts w:ascii="Times New Roman" w:eastAsia="仿宋_GB2312" w:hAnsi="Times New Roman" w:cs="Times New Roman" w:hint="eastAsia"/>
          <w:spacing w:val="-4"/>
          <w:sz w:val="28"/>
          <w:szCs w:val="28"/>
        </w:rPr>
        <w:t>的</w:t>
      </w:r>
      <w:r w:rsidRPr="009041B6">
        <w:rPr>
          <w:rFonts w:ascii="Times New Roman" w:eastAsia="仿宋_GB2312" w:hAnsi="Times New Roman" w:cs="Times New Roman" w:hint="eastAsia"/>
          <w:spacing w:val="-4"/>
          <w:sz w:val="28"/>
          <w:szCs w:val="28"/>
        </w:rPr>
        <w:t>成本，认为不同行业的污染物削减成本差异明显。</w:t>
      </w:r>
      <w:proofErr w:type="gramStart"/>
      <w:r w:rsidRPr="009041B6">
        <w:rPr>
          <w:rFonts w:ascii="Times New Roman" w:eastAsia="仿宋_GB2312" w:hAnsi="Times New Roman" w:cs="Times New Roman" w:hint="eastAsia"/>
          <w:spacing w:val="-4"/>
          <w:sz w:val="28"/>
          <w:szCs w:val="28"/>
        </w:rPr>
        <w:t>王佳伟等</w:t>
      </w:r>
      <w:proofErr w:type="gramEnd"/>
      <w:r w:rsidRPr="009041B6">
        <w:rPr>
          <w:rFonts w:ascii="Times New Roman" w:eastAsia="仿宋_GB2312" w:hAnsi="Times New Roman" w:cs="Times New Roman" w:hint="eastAsia"/>
          <w:spacing w:val="-4"/>
          <w:sz w:val="28"/>
          <w:szCs w:val="28"/>
        </w:rPr>
        <w:t>（</w:t>
      </w:r>
      <w:r w:rsidRPr="009041B6">
        <w:rPr>
          <w:rFonts w:ascii="Times New Roman" w:eastAsia="仿宋_GB2312" w:hAnsi="Times New Roman" w:cs="Times New Roman" w:hint="eastAsia"/>
          <w:spacing w:val="-4"/>
          <w:sz w:val="28"/>
          <w:szCs w:val="28"/>
        </w:rPr>
        <w:t>2009</w:t>
      </w:r>
      <w:r w:rsidRPr="009041B6">
        <w:rPr>
          <w:rFonts w:ascii="Times New Roman" w:eastAsia="仿宋_GB2312" w:hAnsi="Times New Roman" w:cs="Times New Roman" w:hint="eastAsia"/>
          <w:spacing w:val="-4"/>
          <w:sz w:val="28"/>
          <w:szCs w:val="28"/>
        </w:rPr>
        <w:t>）研究发现削减</w:t>
      </w:r>
      <w:proofErr w:type="spellStart"/>
      <w:r w:rsidRPr="009041B6">
        <w:rPr>
          <w:rFonts w:ascii="Times New Roman" w:eastAsia="仿宋_GB2312" w:hAnsi="Times New Roman" w:cs="仿宋_GB2312" w:hint="eastAsia"/>
          <w:kern w:val="0"/>
          <w:sz w:val="28"/>
          <w:szCs w:val="28"/>
        </w:rPr>
        <w:t>COD</w:t>
      </w:r>
      <w:r w:rsidRPr="009041B6">
        <w:rPr>
          <w:rFonts w:ascii="Times New Roman" w:eastAsia="仿宋_GB2312" w:hAnsi="Times New Roman" w:cs="仿宋_GB2312" w:hint="eastAsia"/>
          <w:kern w:val="0"/>
          <w:sz w:val="28"/>
          <w:szCs w:val="28"/>
          <w:vertAlign w:val="subscript"/>
        </w:rPr>
        <w:t>Cr</w:t>
      </w:r>
      <w:proofErr w:type="spellEnd"/>
      <w:r w:rsidR="0000205B">
        <w:rPr>
          <w:rFonts w:ascii="Times New Roman" w:eastAsia="仿宋_GB2312" w:hAnsi="Times New Roman" w:cs="Times New Roman" w:hint="eastAsia"/>
          <w:spacing w:val="-4"/>
          <w:sz w:val="28"/>
          <w:szCs w:val="28"/>
        </w:rPr>
        <w:t>的设施运行</w:t>
      </w:r>
      <w:r w:rsidRPr="009041B6">
        <w:rPr>
          <w:rFonts w:ascii="Times New Roman" w:eastAsia="仿宋_GB2312" w:hAnsi="Times New Roman" w:cs="Times New Roman" w:hint="eastAsia"/>
          <w:spacing w:val="-4"/>
          <w:sz w:val="28"/>
          <w:szCs w:val="28"/>
        </w:rPr>
        <w:t>单位电耗为</w:t>
      </w:r>
      <w:r w:rsidRPr="009041B6">
        <w:rPr>
          <w:rFonts w:ascii="Times New Roman" w:eastAsia="仿宋_GB2312" w:hAnsi="Times New Roman" w:cs="Times New Roman" w:hint="eastAsia"/>
          <w:spacing w:val="-4"/>
          <w:sz w:val="28"/>
          <w:szCs w:val="28"/>
        </w:rPr>
        <w:t>2200~6900 kWh/t</w:t>
      </w:r>
      <w:r w:rsidRPr="009041B6">
        <w:rPr>
          <w:rFonts w:ascii="Times New Roman" w:eastAsia="仿宋_GB2312" w:hAnsi="Times New Roman" w:cs="Times New Roman" w:hint="eastAsia"/>
          <w:spacing w:val="-4"/>
          <w:sz w:val="28"/>
          <w:szCs w:val="28"/>
        </w:rPr>
        <w:t>，所需运行成本为</w:t>
      </w:r>
      <w:r w:rsidRPr="009041B6">
        <w:rPr>
          <w:rFonts w:ascii="Times New Roman" w:eastAsia="仿宋_GB2312" w:hAnsi="Times New Roman" w:cs="Times New Roman" w:hint="eastAsia"/>
          <w:spacing w:val="-4"/>
          <w:sz w:val="28"/>
          <w:szCs w:val="28"/>
        </w:rPr>
        <w:t>1500~7900</w:t>
      </w:r>
      <w:r w:rsidRPr="009041B6">
        <w:rPr>
          <w:rFonts w:ascii="Times New Roman" w:eastAsia="仿宋_GB2312" w:hAnsi="Times New Roman" w:cs="Times New Roman" w:hint="eastAsia"/>
          <w:spacing w:val="-4"/>
          <w:sz w:val="28"/>
          <w:szCs w:val="28"/>
        </w:rPr>
        <w:t>元</w:t>
      </w:r>
      <w:r w:rsidRPr="009041B6">
        <w:rPr>
          <w:rFonts w:ascii="Times New Roman" w:eastAsia="仿宋_GB2312" w:hAnsi="Times New Roman" w:cs="Times New Roman" w:hint="eastAsia"/>
          <w:spacing w:val="-4"/>
          <w:sz w:val="28"/>
          <w:szCs w:val="28"/>
        </w:rPr>
        <w:t>/t</w:t>
      </w:r>
      <w:r w:rsidRPr="009041B6">
        <w:rPr>
          <w:rFonts w:ascii="Times New Roman" w:eastAsia="仿宋_GB2312" w:hAnsi="Times New Roman" w:cs="Times New Roman" w:hint="eastAsia"/>
          <w:spacing w:val="-4"/>
          <w:sz w:val="28"/>
          <w:szCs w:val="28"/>
        </w:rPr>
        <w:t>；李烨楠等（</w:t>
      </w:r>
      <w:r w:rsidRPr="009041B6">
        <w:rPr>
          <w:rFonts w:ascii="Times New Roman" w:eastAsia="仿宋_GB2312" w:hAnsi="Times New Roman" w:cs="Times New Roman" w:hint="eastAsia"/>
          <w:spacing w:val="-4"/>
          <w:sz w:val="28"/>
          <w:szCs w:val="28"/>
        </w:rPr>
        <w:t>2014</w:t>
      </w:r>
      <w:r w:rsidRPr="009041B6">
        <w:rPr>
          <w:rFonts w:ascii="Times New Roman" w:eastAsia="仿宋_GB2312" w:hAnsi="Times New Roman" w:cs="Times New Roman" w:hint="eastAsia"/>
          <w:spacing w:val="-4"/>
          <w:sz w:val="28"/>
          <w:szCs w:val="28"/>
        </w:rPr>
        <w:t>）</w:t>
      </w:r>
      <w:r w:rsidR="0000205B" w:rsidRPr="0000205B">
        <w:rPr>
          <w:rFonts w:ascii="Times New Roman" w:eastAsia="仿宋_GB2312" w:hAnsi="Times New Roman" w:cs="Times New Roman" w:hint="eastAsia"/>
          <w:spacing w:val="-4"/>
          <w:sz w:val="28"/>
          <w:szCs w:val="28"/>
        </w:rPr>
        <w:t>调查</w:t>
      </w:r>
      <w:r w:rsidR="0000205B">
        <w:rPr>
          <w:rFonts w:ascii="Times New Roman" w:eastAsia="仿宋_GB2312" w:hAnsi="Times New Roman" w:cs="Times New Roman" w:hint="eastAsia"/>
          <w:spacing w:val="-4"/>
          <w:sz w:val="28"/>
          <w:szCs w:val="28"/>
        </w:rPr>
        <w:t>了</w:t>
      </w:r>
      <w:r w:rsidR="0000205B" w:rsidRPr="009041B6">
        <w:rPr>
          <w:rFonts w:ascii="Times New Roman" w:eastAsia="仿宋_GB2312" w:hAnsi="Times New Roman" w:cs="Times New Roman" w:hint="eastAsia"/>
          <w:spacing w:val="-4"/>
          <w:sz w:val="28"/>
          <w:szCs w:val="28"/>
        </w:rPr>
        <w:t>污水处理厂</w:t>
      </w:r>
      <w:r w:rsidR="0000205B" w:rsidRPr="0000205B">
        <w:rPr>
          <w:rFonts w:ascii="Times New Roman" w:eastAsia="仿宋_GB2312" w:hAnsi="Times New Roman" w:cs="Times New Roman" w:hint="eastAsia"/>
          <w:spacing w:val="-4"/>
          <w:sz w:val="28"/>
          <w:szCs w:val="28"/>
        </w:rPr>
        <w:t>投资和</w:t>
      </w:r>
      <w:r w:rsidR="0000200E">
        <w:rPr>
          <w:rFonts w:ascii="Times New Roman" w:eastAsia="仿宋_GB2312" w:hAnsi="Times New Roman" w:cs="Times New Roman" w:hint="eastAsia"/>
          <w:spacing w:val="-4"/>
          <w:sz w:val="28"/>
          <w:szCs w:val="28"/>
        </w:rPr>
        <w:t>运维</w:t>
      </w:r>
      <w:r w:rsidR="0000205B" w:rsidRPr="0000205B">
        <w:rPr>
          <w:rFonts w:ascii="Times New Roman" w:eastAsia="仿宋_GB2312" w:hAnsi="Times New Roman" w:cs="Times New Roman" w:hint="eastAsia"/>
          <w:spacing w:val="-4"/>
          <w:sz w:val="28"/>
          <w:szCs w:val="28"/>
        </w:rPr>
        <w:t>费用</w:t>
      </w:r>
      <w:r w:rsidR="0000205B">
        <w:rPr>
          <w:rFonts w:ascii="Times New Roman" w:eastAsia="仿宋_GB2312" w:hAnsi="Times New Roman" w:cs="Times New Roman" w:hint="eastAsia"/>
          <w:spacing w:val="-4"/>
          <w:sz w:val="28"/>
          <w:szCs w:val="28"/>
        </w:rPr>
        <w:t>（含</w:t>
      </w:r>
      <w:r w:rsidR="0000205B" w:rsidRPr="0000205B">
        <w:rPr>
          <w:rFonts w:ascii="Times New Roman" w:eastAsia="仿宋_GB2312" w:hAnsi="Times New Roman" w:cs="Times New Roman" w:hint="eastAsia"/>
          <w:spacing w:val="-4"/>
          <w:sz w:val="28"/>
          <w:szCs w:val="28"/>
        </w:rPr>
        <w:t>电费、物料费、分析测试费、人员费、设备更新维护费、污泥处理处置费和其</w:t>
      </w:r>
      <w:r w:rsidR="0000205B">
        <w:rPr>
          <w:rFonts w:ascii="Times New Roman" w:eastAsia="仿宋_GB2312" w:hAnsi="Times New Roman" w:cs="Times New Roman" w:hint="eastAsia"/>
          <w:spacing w:val="-4"/>
          <w:sz w:val="28"/>
          <w:szCs w:val="28"/>
        </w:rPr>
        <w:t>他</w:t>
      </w:r>
      <w:r w:rsidR="0000205B" w:rsidRPr="0000205B">
        <w:rPr>
          <w:rFonts w:ascii="Times New Roman" w:eastAsia="仿宋_GB2312" w:hAnsi="Times New Roman" w:cs="Times New Roman" w:hint="eastAsia"/>
          <w:spacing w:val="-4"/>
          <w:sz w:val="28"/>
          <w:szCs w:val="28"/>
        </w:rPr>
        <w:t>费用</w:t>
      </w:r>
      <w:r w:rsidR="0000205B">
        <w:rPr>
          <w:rFonts w:ascii="Times New Roman" w:eastAsia="仿宋_GB2312" w:hAnsi="Times New Roman" w:cs="Times New Roman" w:hint="eastAsia"/>
          <w:spacing w:val="-4"/>
          <w:sz w:val="28"/>
          <w:szCs w:val="28"/>
        </w:rPr>
        <w:t>等）</w:t>
      </w:r>
      <w:r w:rsidR="0000200E">
        <w:rPr>
          <w:rFonts w:ascii="Times New Roman" w:eastAsia="仿宋_GB2312" w:hAnsi="Times New Roman" w:cs="Times New Roman" w:hint="eastAsia"/>
          <w:spacing w:val="-4"/>
          <w:sz w:val="28"/>
          <w:szCs w:val="28"/>
        </w:rPr>
        <w:t>，</w:t>
      </w:r>
      <w:r w:rsidRPr="009041B6">
        <w:rPr>
          <w:rFonts w:ascii="Times New Roman" w:eastAsia="仿宋_GB2312" w:hAnsi="Times New Roman" w:cs="Times New Roman" w:hint="eastAsia"/>
          <w:spacing w:val="-4"/>
          <w:sz w:val="28"/>
          <w:szCs w:val="28"/>
        </w:rPr>
        <w:t>分析表明</w:t>
      </w:r>
      <w:proofErr w:type="spellStart"/>
      <w:r w:rsidRPr="009041B6">
        <w:rPr>
          <w:rFonts w:ascii="Times New Roman" w:eastAsia="仿宋_GB2312" w:hAnsi="Times New Roman" w:cs="仿宋_GB2312" w:hint="eastAsia"/>
          <w:kern w:val="0"/>
          <w:sz w:val="28"/>
          <w:szCs w:val="28"/>
        </w:rPr>
        <w:t>COD</w:t>
      </w:r>
      <w:r w:rsidRPr="009041B6">
        <w:rPr>
          <w:rFonts w:ascii="Times New Roman" w:eastAsia="仿宋_GB2312" w:hAnsi="Times New Roman" w:cs="仿宋_GB2312" w:hint="eastAsia"/>
          <w:kern w:val="0"/>
          <w:sz w:val="28"/>
          <w:szCs w:val="28"/>
          <w:vertAlign w:val="subscript"/>
        </w:rPr>
        <w:t>Cr</w:t>
      </w:r>
      <w:proofErr w:type="spellEnd"/>
      <w:r w:rsidRPr="009041B6">
        <w:rPr>
          <w:rFonts w:ascii="Times New Roman" w:eastAsia="仿宋_GB2312" w:hAnsi="Times New Roman" w:cs="Times New Roman" w:hint="eastAsia"/>
          <w:spacing w:val="-4"/>
          <w:sz w:val="28"/>
          <w:szCs w:val="28"/>
        </w:rPr>
        <w:t>削减成本为</w:t>
      </w:r>
      <w:r w:rsidRPr="009041B6">
        <w:rPr>
          <w:rFonts w:ascii="Times New Roman" w:eastAsia="仿宋_GB2312" w:hAnsi="Times New Roman" w:cs="Times New Roman" w:hint="eastAsia"/>
          <w:spacing w:val="-4"/>
          <w:sz w:val="28"/>
          <w:szCs w:val="28"/>
        </w:rPr>
        <w:t>1287~29035</w:t>
      </w:r>
      <w:r w:rsidRPr="009041B6">
        <w:rPr>
          <w:rFonts w:ascii="Times New Roman" w:eastAsia="仿宋_GB2312" w:hAnsi="Times New Roman" w:cs="Times New Roman" w:hint="eastAsia"/>
          <w:spacing w:val="-4"/>
          <w:sz w:val="28"/>
          <w:szCs w:val="28"/>
        </w:rPr>
        <w:t>元</w:t>
      </w:r>
      <w:r w:rsidRPr="009041B6">
        <w:rPr>
          <w:rFonts w:ascii="Times New Roman" w:eastAsia="仿宋_GB2312" w:hAnsi="Times New Roman" w:cs="Times New Roman" w:hint="eastAsia"/>
          <w:spacing w:val="-4"/>
          <w:sz w:val="28"/>
          <w:szCs w:val="28"/>
        </w:rPr>
        <w:t>/t</w:t>
      </w:r>
      <w:r w:rsidRPr="009041B6">
        <w:rPr>
          <w:rFonts w:ascii="Times New Roman" w:eastAsia="仿宋_GB2312" w:hAnsi="Times New Roman" w:cs="Times New Roman" w:hint="eastAsia"/>
          <w:spacing w:val="-4"/>
          <w:sz w:val="28"/>
          <w:szCs w:val="28"/>
        </w:rPr>
        <w:t>，加权均值为</w:t>
      </w:r>
      <w:r w:rsidRPr="009041B6">
        <w:rPr>
          <w:rFonts w:ascii="Times New Roman" w:eastAsia="仿宋_GB2312" w:hAnsi="Times New Roman" w:cs="Times New Roman" w:hint="eastAsia"/>
          <w:spacing w:val="-4"/>
          <w:sz w:val="28"/>
          <w:szCs w:val="28"/>
        </w:rPr>
        <w:t>4936</w:t>
      </w:r>
      <w:r w:rsidRPr="009041B6">
        <w:rPr>
          <w:rFonts w:ascii="Times New Roman" w:eastAsia="仿宋_GB2312" w:hAnsi="Times New Roman" w:cs="Times New Roman" w:hint="eastAsia"/>
          <w:spacing w:val="-4"/>
          <w:sz w:val="28"/>
          <w:szCs w:val="28"/>
        </w:rPr>
        <w:t>元</w:t>
      </w:r>
      <w:r w:rsidRPr="009041B6">
        <w:rPr>
          <w:rFonts w:ascii="Times New Roman" w:eastAsia="仿宋_GB2312" w:hAnsi="Times New Roman" w:cs="Times New Roman" w:hint="eastAsia"/>
          <w:spacing w:val="-4"/>
          <w:sz w:val="28"/>
          <w:szCs w:val="28"/>
        </w:rPr>
        <w:t>/t</w:t>
      </w:r>
      <w:r w:rsidRPr="009041B6">
        <w:rPr>
          <w:rFonts w:ascii="Times New Roman" w:eastAsia="仿宋_GB2312" w:hAnsi="Times New Roman" w:cs="Times New Roman" w:hint="eastAsia"/>
          <w:spacing w:val="-4"/>
          <w:sz w:val="28"/>
          <w:szCs w:val="28"/>
        </w:rPr>
        <w:t>，</w:t>
      </w:r>
      <w:r>
        <w:rPr>
          <w:rFonts w:ascii="Times New Roman" w:eastAsia="仿宋_GB2312" w:hAnsi="Times New Roman" w:cs="Times New Roman" w:hint="eastAsia"/>
          <w:spacing w:val="-4"/>
          <w:sz w:val="28"/>
          <w:szCs w:val="28"/>
        </w:rPr>
        <w:t>可</w:t>
      </w:r>
      <w:r w:rsidRPr="009041B6">
        <w:rPr>
          <w:rFonts w:ascii="Times New Roman" w:eastAsia="仿宋_GB2312" w:hAnsi="Times New Roman" w:cs="Times New Roman" w:hint="eastAsia"/>
          <w:spacing w:val="-4"/>
          <w:sz w:val="28"/>
          <w:szCs w:val="28"/>
        </w:rPr>
        <w:t>取</w:t>
      </w:r>
      <w:r w:rsidRPr="009041B6">
        <w:rPr>
          <w:rFonts w:ascii="Times New Roman" w:eastAsia="仿宋_GB2312" w:hAnsi="Times New Roman" w:cs="Times New Roman" w:hint="eastAsia"/>
          <w:spacing w:val="-4"/>
          <w:sz w:val="28"/>
          <w:szCs w:val="28"/>
        </w:rPr>
        <w:t>4800</w:t>
      </w:r>
      <w:r w:rsidRPr="009041B6">
        <w:rPr>
          <w:rFonts w:ascii="Times New Roman" w:eastAsia="仿宋_GB2312" w:hAnsi="Times New Roman" w:cs="Times New Roman" w:hint="eastAsia"/>
          <w:spacing w:val="-4"/>
          <w:sz w:val="28"/>
          <w:szCs w:val="28"/>
        </w:rPr>
        <w:t>元</w:t>
      </w:r>
      <w:r w:rsidRPr="009041B6">
        <w:rPr>
          <w:rFonts w:ascii="Times New Roman" w:eastAsia="仿宋_GB2312" w:hAnsi="Times New Roman" w:cs="Times New Roman" w:hint="eastAsia"/>
          <w:spacing w:val="-4"/>
          <w:sz w:val="28"/>
          <w:szCs w:val="28"/>
        </w:rPr>
        <w:t>/t</w:t>
      </w:r>
      <w:r w:rsidRPr="009041B6">
        <w:rPr>
          <w:rFonts w:ascii="Times New Roman" w:eastAsia="仿宋_GB2312" w:hAnsi="Times New Roman" w:cs="Times New Roman" w:hint="eastAsia"/>
          <w:spacing w:val="-4"/>
          <w:sz w:val="28"/>
          <w:szCs w:val="28"/>
        </w:rPr>
        <w:t>作为</w:t>
      </w:r>
      <w:proofErr w:type="spellStart"/>
      <w:r w:rsidRPr="009041B6">
        <w:rPr>
          <w:rFonts w:ascii="Times New Roman" w:eastAsia="仿宋_GB2312" w:hAnsi="Times New Roman" w:cs="仿宋_GB2312" w:hint="eastAsia"/>
          <w:kern w:val="0"/>
          <w:sz w:val="28"/>
          <w:szCs w:val="28"/>
        </w:rPr>
        <w:t>COD</w:t>
      </w:r>
      <w:r w:rsidRPr="009041B6">
        <w:rPr>
          <w:rFonts w:ascii="Times New Roman" w:eastAsia="仿宋_GB2312" w:hAnsi="Times New Roman" w:cs="仿宋_GB2312" w:hint="eastAsia"/>
          <w:kern w:val="0"/>
          <w:sz w:val="28"/>
          <w:szCs w:val="28"/>
          <w:vertAlign w:val="subscript"/>
        </w:rPr>
        <w:t>C</w:t>
      </w:r>
      <w:r w:rsidRPr="004A60FC">
        <w:rPr>
          <w:rFonts w:ascii="Times New Roman" w:eastAsia="仿宋_GB2312" w:hAnsi="Times New Roman" w:cs="仿宋_GB2312" w:hint="eastAsia"/>
          <w:kern w:val="0"/>
          <w:sz w:val="28"/>
          <w:szCs w:val="28"/>
          <w:vertAlign w:val="subscript"/>
        </w:rPr>
        <w:t>r</w:t>
      </w:r>
      <w:proofErr w:type="spellEnd"/>
      <w:r w:rsidRPr="004A60FC">
        <w:rPr>
          <w:rFonts w:ascii="Times New Roman" w:eastAsia="仿宋_GB2312" w:hAnsi="Times New Roman" w:cs="Times New Roman" w:hint="eastAsia"/>
          <w:spacing w:val="-4"/>
          <w:sz w:val="28"/>
          <w:szCs w:val="28"/>
        </w:rPr>
        <w:t>削减成本。</w:t>
      </w:r>
    </w:p>
    <w:p w14:paraId="4CF42072" w14:textId="1E3B0603" w:rsidR="00DF4094" w:rsidRPr="00477965" w:rsidRDefault="004035C7" w:rsidP="00887E04">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4A60FC">
        <w:rPr>
          <w:rFonts w:ascii="Times New Roman" w:eastAsia="仿宋_GB2312" w:hAnsi="Times New Roman" w:cs="Times New Roman" w:hint="eastAsia"/>
          <w:spacing w:val="-4"/>
          <w:sz w:val="28"/>
          <w:szCs w:val="28"/>
        </w:rPr>
        <w:t>对面源污染，</w:t>
      </w:r>
      <w:r w:rsidR="00143D66" w:rsidRPr="004A60FC">
        <w:rPr>
          <w:rFonts w:ascii="Times New Roman" w:eastAsia="仿宋_GB2312" w:hAnsi="Times New Roman" w:cs="Times New Roman" w:hint="eastAsia"/>
          <w:spacing w:val="-4"/>
          <w:sz w:val="28"/>
          <w:szCs w:val="28"/>
        </w:rPr>
        <w:t>郑梅（</w:t>
      </w:r>
      <w:r w:rsidR="00143D66" w:rsidRPr="004A60FC">
        <w:rPr>
          <w:rFonts w:ascii="Times New Roman" w:eastAsia="仿宋_GB2312" w:hAnsi="Times New Roman" w:cs="Times New Roman" w:hint="eastAsia"/>
          <w:spacing w:val="-4"/>
          <w:sz w:val="28"/>
          <w:szCs w:val="28"/>
        </w:rPr>
        <w:t>2010</w:t>
      </w:r>
      <w:r w:rsidR="00143D66" w:rsidRPr="004A60FC">
        <w:rPr>
          <w:rFonts w:ascii="Times New Roman" w:eastAsia="仿宋_GB2312" w:hAnsi="Times New Roman" w:cs="Times New Roman" w:hint="eastAsia"/>
          <w:spacing w:val="-4"/>
          <w:sz w:val="28"/>
          <w:szCs w:val="28"/>
        </w:rPr>
        <w:t>）</w:t>
      </w:r>
      <w:r w:rsidR="004A60FC" w:rsidRPr="004A60FC">
        <w:rPr>
          <w:rFonts w:ascii="Times New Roman" w:eastAsia="仿宋_GB2312" w:hAnsi="Times New Roman" w:cs="Times New Roman" w:hint="eastAsia"/>
          <w:spacing w:val="-4"/>
          <w:sz w:val="28"/>
          <w:szCs w:val="28"/>
        </w:rPr>
        <w:t>认为，人工湿地技术工程建设运行费用较低，采用复合垂直流人工湿地技术的单位投资成本约</w:t>
      </w:r>
      <w:r w:rsidR="004A60FC" w:rsidRPr="004A60FC">
        <w:rPr>
          <w:rFonts w:ascii="Times New Roman" w:eastAsia="仿宋_GB2312" w:hAnsi="Times New Roman" w:cs="Times New Roman" w:hint="eastAsia"/>
          <w:spacing w:val="-4"/>
          <w:sz w:val="28"/>
          <w:szCs w:val="28"/>
        </w:rPr>
        <w:t>1100</w:t>
      </w:r>
      <w:r w:rsidR="004A60FC" w:rsidRPr="004A60FC">
        <w:rPr>
          <w:rFonts w:ascii="Times New Roman" w:eastAsia="仿宋_GB2312" w:hAnsi="Times New Roman" w:cs="Times New Roman" w:hint="eastAsia"/>
          <w:spacing w:val="-4"/>
          <w:sz w:val="28"/>
          <w:szCs w:val="28"/>
        </w:rPr>
        <w:t>元</w:t>
      </w:r>
      <w:r w:rsidR="004A60FC" w:rsidRPr="004A60FC">
        <w:rPr>
          <w:rFonts w:ascii="Times New Roman" w:eastAsia="仿宋_GB2312" w:hAnsi="Times New Roman" w:cs="Times New Roman" w:hint="eastAsia"/>
          <w:spacing w:val="-4"/>
          <w:sz w:val="28"/>
          <w:szCs w:val="28"/>
        </w:rPr>
        <w:t>/t</w:t>
      </w:r>
      <w:r w:rsidR="004A60FC" w:rsidRPr="004A60FC">
        <w:rPr>
          <w:rFonts w:ascii="Times New Roman" w:eastAsia="仿宋_GB2312" w:hAnsi="Times New Roman" w:cs="Times New Roman" w:hint="eastAsia"/>
          <w:spacing w:val="-4"/>
          <w:sz w:val="28"/>
          <w:szCs w:val="28"/>
        </w:rPr>
        <w:t>，约为一般二级污水处理厂的</w:t>
      </w:r>
      <w:r w:rsidR="004A60FC" w:rsidRPr="004A60FC">
        <w:rPr>
          <w:rFonts w:ascii="Times New Roman" w:eastAsia="仿宋_GB2312" w:hAnsi="Times New Roman" w:cs="Times New Roman" w:hint="eastAsia"/>
          <w:spacing w:val="-4"/>
          <w:sz w:val="28"/>
          <w:szCs w:val="28"/>
        </w:rPr>
        <w:t>1/3</w:t>
      </w:r>
      <w:r w:rsidR="004A60FC" w:rsidRPr="004A60FC">
        <w:rPr>
          <w:rFonts w:ascii="Times New Roman" w:eastAsia="仿宋_GB2312" w:hAnsi="Times New Roman" w:cs="Times New Roman" w:hint="eastAsia"/>
          <w:spacing w:val="-4"/>
          <w:sz w:val="28"/>
          <w:szCs w:val="28"/>
        </w:rPr>
        <w:t>；运行成本低于</w:t>
      </w:r>
      <w:r w:rsidR="004A60FC" w:rsidRPr="004A60FC">
        <w:rPr>
          <w:rFonts w:ascii="Times New Roman" w:eastAsia="仿宋_GB2312" w:hAnsi="Times New Roman" w:cs="Times New Roman" w:hint="eastAsia"/>
          <w:spacing w:val="-4"/>
          <w:sz w:val="28"/>
          <w:szCs w:val="28"/>
        </w:rPr>
        <w:t>0.1</w:t>
      </w:r>
      <w:r w:rsidR="004A60FC" w:rsidRPr="004A60FC">
        <w:rPr>
          <w:rFonts w:ascii="Times New Roman" w:eastAsia="仿宋_GB2312" w:hAnsi="Times New Roman" w:cs="Times New Roman" w:hint="eastAsia"/>
          <w:spacing w:val="-4"/>
          <w:sz w:val="28"/>
          <w:szCs w:val="28"/>
        </w:rPr>
        <w:t>元</w:t>
      </w:r>
      <w:r w:rsidR="004A60FC" w:rsidRPr="004A60FC">
        <w:rPr>
          <w:rFonts w:ascii="Times New Roman" w:eastAsia="仿宋_GB2312" w:hAnsi="Times New Roman" w:cs="Times New Roman" w:hint="eastAsia"/>
          <w:spacing w:val="-4"/>
          <w:sz w:val="28"/>
          <w:szCs w:val="28"/>
        </w:rPr>
        <w:t>/t</w:t>
      </w:r>
      <w:r w:rsidR="004A60FC" w:rsidRPr="004A60FC">
        <w:rPr>
          <w:rFonts w:ascii="Times New Roman" w:eastAsia="仿宋_GB2312" w:hAnsi="Times New Roman" w:cs="Times New Roman" w:hint="eastAsia"/>
          <w:spacing w:val="-4"/>
          <w:sz w:val="28"/>
          <w:szCs w:val="28"/>
        </w:rPr>
        <w:t>，为一般二级污水处理厂的</w:t>
      </w:r>
      <w:r w:rsidR="004A60FC" w:rsidRPr="004A60FC">
        <w:rPr>
          <w:rFonts w:ascii="Times New Roman" w:eastAsia="仿宋_GB2312" w:hAnsi="Times New Roman" w:cs="Times New Roman" w:hint="eastAsia"/>
          <w:spacing w:val="-4"/>
          <w:sz w:val="28"/>
          <w:szCs w:val="28"/>
        </w:rPr>
        <w:t>1/6</w:t>
      </w:r>
      <w:r w:rsidR="004A60FC" w:rsidRPr="004A60FC">
        <w:rPr>
          <w:rFonts w:ascii="Times New Roman" w:eastAsia="仿宋_GB2312" w:hAnsi="Times New Roman" w:cs="Times New Roman" w:hint="eastAsia"/>
          <w:spacing w:val="-4"/>
          <w:sz w:val="28"/>
          <w:szCs w:val="28"/>
        </w:rPr>
        <w:t>。</w:t>
      </w:r>
      <w:r w:rsidR="004A60FC" w:rsidRPr="007004E5">
        <w:rPr>
          <w:rFonts w:ascii="Times New Roman" w:eastAsia="仿宋_GB2312" w:hAnsi="Times New Roman" w:cs="Times New Roman" w:hint="eastAsia"/>
          <w:spacing w:val="-4"/>
          <w:sz w:val="28"/>
          <w:szCs w:val="28"/>
        </w:rPr>
        <w:t>赵志强</w:t>
      </w:r>
      <w:r w:rsidR="004A60FC">
        <w:rPr>
          <w:rFonts w:ascii="Times New Roman" w:eastAsia="仿宋_GB2312" w:hAnsi="Times New Roman" w:cs="Times New Roman" w:hint="eastAsia"/>
          <w:spacing w:val="-4"/>
          <w:sz w:val="28"/>
          <w:szCs w:val="28"/>
        </w:rPr>
        <w:t>（</w:t>
      </w:r>
      <w:r w:rsidR="004A60FC">
        <w:rPr>
          <w:rFonts w:ascii="Times New Roman" w:eastAsia="仿宋_GB2312" w:hAnsi="Times New Roman" w:cs="Times New Roman" w:hint="eastAsia"/>
          <w:spacing w:val="-4"/>
          <w:sz w:val="28"/>
          <w:szCs w:val="28"/>
        </w:rPr>
        <w:t>2011</w:t>
      </w:r>
      <w:r w:rsidR="004A60FC">
        <w:rPr>
          <w:rFonts w:ascii="Times New Roman" w:eastAsia="仿宋_GB2312" w:hAnsi="Times New Roman" w:cs="Times New Roman" w:hint="eastAsia"/>
          <w:spacing w:val="-4"/>
          <w:sz w:val="28"/>
          <w:szCs w:val="28"/>
        </w:rPr>
        <w:t>）对部分</w:t>
      </w:r>
      <w:r w:rsidR="004A60FC" w:rsidRPr="007004E5">
        <w:rPr>
          <w:rFonts w:ascii="Times New Roman" w:eastAsia="仿宋_GB2312" w:hAnsi="Times New Roman" w:cs="Times New Roman" w:hint="eastAsia"/>
          <w:spacing w:val="-4"/>
          <w:sz w:val="28"/>
          <w:szCs w:val="28"/>
        </w:rPr>
        <w:t>农村地区</w:t>
      </w:r>
      <w:r w:rsidR="004A60FC">
        <w:rPr>
          <w:rFonts w:ascii="Times New Roman" w:eastAsia="仿宋_GB2312" w:hAnsi="Times New Roman" w:cs="Times New Roman" w:hint="eastAsia"/>
          <w:spacing w:val="-4"/>
          <w:sz w:val="28"/>
          <w:szCs w:val="28"/>
        </w:rPr>
        <w:t>的</w:t>
      </w:r>
      <w:r w:rsidR="004A60FC" w:rsidRPr="007004E5">
        <w:rPr>
          <w:rFonts w:ascii="Times New Roman" w:eastAsia="仿宋_GB2312" w:hAnsi="Times New Roman" w:cs="Times New Roman" w:hint="eastAsia"/>
          <w:spacing w:val="-4"/>
          <w:sz w:val="28"/>
          <w:szCs w:val="28"/>
        </w:rPr>
        <w:t>人工湿地示范性工程</w:t>
      </w:r>
      <w:r w:rsidR="004A60FC">
        <w:rPr>
          <w:rFonts w:ascii="Times New Roman" w:eastAsia="仿宋_GB2312" w:hAnsi="Times New Roman" w:cs="Times New Roman" w:hint="eastAsia"/>
          <w:spacing w:val="-4"/>
          <w:sz w:val="28"/>
          <w:szCs w:val="28"/>
        </w:rPr>
        <w:t>开展分析，计算得到</w:t>
      </w:r>
      <w:r w:rsidR="004A60FC" w:rsidRPr="007004E5">
        <w:rPr>
          <w:rFonts w:ascii="Times New Roman" w:eastAsia="仿宋_GB2312" w:hAnsi="Times New Roman" w:cs="Times New Roman" w:hint="eastAsia"/>
          <w:spacing w:val="-4"/>
          <w:sz w:val="28"/>
          <w:szCs w:val="28"/>
        </w:rPr>
        <w:t>华北地区（北京康陵村）</w:t>
      </w:r>
      <w:r w:rsidR="004A60FC">
        <w:rPr>
          <w:rFonts w:ascii="Times New Roman" w:eastAsia="仿宋_GB2312" w:hAnsi="Times New Roman" w:cs="Times New Roman" w:hint="eastAsia"/>
          <w:spacing w:val="-4"/>
          <w:sz w:val="28"/>
          <w:szCs w:val="28"/>
        </w:rPr>
        <w:t>相关工程</w:t>
      </w:r>
      <w:r w:rsidR="004A60FC" w:rsidRPr="00452ABE">
        <w:rPr>
          <w:rFonts w:ascii="Times New Roman" w:eastAsia="仿宋_GB2312" w:hAnsi="Times New Roman" w:cs="Times New Roman" w:hint="eastAsia"/>
          <w:spacing w:val="-4"/>
          <w:sz w:val="28"/>
          <w:szCs w:val="28"/>
        </w:rPr>
        <w:t>建设成本</w:t>
      </w:r>
      <w:r w:rsidR="004A60FC" w:rsidRPr="007004E5">
        <w:rPr>
          <w:rFonts w:ascii="Times New Roman" w:eastAsia="仿宋_GB2312" w:hAnsi="Times New Roman" w:cs="Times New Roman" w:hint="eastAsia"/>
          <w:spacing w:val="-4"/>
          <w:sz w:val="28"/>
          <w:szCs w:val="28"/>
        </w:rPr>
        <w:t>3600</w:t>
      </w:r>
      <w:r w:rsidR="004A60FC">
        <w:rPr>
          <w:rFonts w:ascii="Times New Roman" w:eastAsia="仿宋_GB2312" w:hAnsi="Times New Roman" w:cs="Times New Roman" w:hint="eastAsia"/>
          <w:spacing w:val="-4"/>
          <w:sz w:val="28"/>
          <w:szCs w:val="28"/>
        </w:rPr>
        <w:t>~</w:t>
      </w:r>
      <w:r w:rsidR="004A60FC" w:rsidRPr="007004E5">
        <w:rPr>
          <w:rFonts w:ascii="Times New Roman" w:eastAsia="仿宋_GB2312" w:hAnsi="Times New Roman" w:cs="Times New Roman" w:hint="eastAsia"/>
          <w:spacing w:val="-4"/>
          <w:sz w:val="28"/>
          <w:szCs w:val="28"/>
        </w:rPr>
        <w:t>4 000</w:t>
      </w:r>
      <w:r w:rsidR="004A60FC" w:rsidRPr="007004E5">
        <w:rPr>
          <w:rFonts w:ascii="Times New Roman" w:eastAsia="仿宋_GB2312" w:hAnsi="Times New Roman" w:cs="Times New Roman" w:hint="eastAsia"/>
          <w:spacing w:val="-4"/>
          <w:sz w:val="28"/>
          <w:szCs w:val="28"/>
        </w:rPr>
        <w:t>元</w:t>
      </w:r>
      <w:r w:rsidR="004A60FC" w:rsidRPr="007004E5">
        <w:rPr>
          <w:rFonts w:ascii="Times New Roman" w:eastAsia="仿宋_GB2312" w:hAnsi="Times New Roman" w:cs="Times New Roman" w:hint="eastAsia"/>
          <w:spacing w:val="-4"/>
          <w:sz w:val="28"/>
          <w:szCs w:val="28"/>
        </w:rPr>
        <w:t>/t</w:t>
      </w:r>
      <w:r w:rsidR="004A60FC" w:rsidRPr="007004E5">
        <w:rPr>
          <w:rFonts w:ascii="Times New Roman" w:eastAsia="仿宋_GB2312" w:hAnsi="Times New Roman" w:cs="Times New Roman" w:hint="eastAsia"/>
          <w:spacing w:val="-4"/>
          <w:sz w:val="28"/>
          <w:szCs w:val="28"/>
        </w:rPr>
        <w:t>，运</w:t>
      </w:r>
      <w:r w:rsidR="004A60FC" w:rsidRPr="00663027">
        <w:rPr>
          <w:rFonts w:ascii="Times New Roman" w:eastAsia="仿宋_GB2312" w:hAnsi="Times New Roman" w:cs="Times New Roman" w:hint="eastAsia"/>
          <w:spacing w:val="-4"/>
          <w:sz w:val="28"/>
          <w:szCs w:val="28"/>
        </w:rPr>
        <w:t>行费</w:t>
      </w:r>
      <w:r w:rsidR="004A60FC" w:rsidRPr="00663027">
        <w:rPr>
          <w:rFonts w:ascii="Times New Roman" w:eastAsia="仿宋_GB2312" w:hAnsi="Times New Roman" w:cs="Times New Roman" w:hint="eastAsia"/>
          <w:spacing w:val="-4"/>
          <w:sz w:val="28"/>
          <w:szCs w:val="28"/>
        </w:rPr>
        <w:t>0.1</w:t>
      </w:r>
      <w:r w:rsidR="004A60FC" w:rsidRPr="00663027">
        <w:rPr>
          <w:rFonts w:ascii="Times New Roman" w:eastAsia="仿宋_GB2312" w:hAnsi="Times New Roman" w:cs="Times New Roman" w:hint="eastAsia"/>
          <w:spacing w:val="-4"/>
          <w:sz w:val="28"/>
          <w:szCs w:val="28"/>
        </w:rPr>
        <w:t>元</w:t>
      </w:r>
      <w:r w:rsidR="004A60FC" w:rsidRPr="00663027">
        <w:rPr>
          <w:rFonts w:ascii="Times New Roman" w:eastAsia="仿宋_GB2312" w:hAnsi="Times New Roman" w:cs="Times New Roman" w:hint="eastAsia"/>
          <w:spacing w:val="-4"/>
          <w:sz w:val="28"/>
          <w:szCs w:val="28"/>
        </w:rPr>
        <w:t>/t</w:t>
      </w:r>
      <w:r w:rsidR="004A60FC" w:rsidRPr="00663027">
        <w:rPr>
          <w:rFonts w:ascii="Times New Roman" w:eastAsia="仿宋_GB2312" w:hAnsi="Times New Roman" w:cs="Times New Roman" w:hint="eastAsia"/>
          <w:spacing w:val="-4"/>
          <w:sz w:val="28"/>
          <w:szCs w:val="28"/>
        </w:rPr>
        <w:t>；西部地区（四川昭化镇）相关工程建设成本</w:t>
      </w:r>
      <w:r w:rsidR="004A60FC" w:rsidRPr="00663027">
        <w:rPr>
          <w:rFonts w:ascii="Times New Roman" w:eastAsia="仿宋_GB2312" w:hAnsi="Times New Roman" w:cs="Times New Roman" w:hint="eastAsia"/>
          <w:spacing w:val="-4"/>
          <w:sz w:val="28"/>
          <w:szCs w:val="28"/>
        </w:rPr>
        <w:t>976</w:t>
      </w:r>
      <w:r w:rsidR="004A60FC" w:rsidRPr="00663027">
        <w:rPr>
          <w:rFonts w:ascii="Times New Roman" w:eastAsia="仿宋_GB2312" w:hAnsi="Times New Roman" w:cs="Times New Roman" w:hint="eastAsia"/>
          <w:spacing w:val="-4"/>
          <w:sz w:val="28"/>
          <w:szCs w:val="28"/>
        </w:rPr>
        <w:t>元</w:t>
      </w:r>
      <w:r w:rsidR="004A60FC" w:rsidRPr="00663027">
        <w:rPr>
          <w:rFonts w:ascii="Times New Roman" w:eastAsia="仿宋_GB2312" w:hAnsi="Times New Roman" w:cs="Times New Roman" w:hint="eastAsia"/>
          <w:spacing w:val="-4"/>
          <w:sz w:val="28"/>
          <w:szCs w:val="28"/>
        </w:rPr>
        <w:t>/t</w:t>
      </w:r>
      <w:r w:rsidR="004A60FC" w:rsidRPr="00663027">
        <w:rPr>
          <w:rFonts w:ascii="Times New Roman" w:eastAsia="仿宋_GB2312" w:hAnsi="Times New Roman" w:cs="Times New Roman" w:hint="eastAsia"/>
          <w:spacing w:val="-4"/>
          <w:sz w:val="28"/>
          <w:szCs w:val="28"/>
        </w:rPr>
        <w:t>，运行费</w:t>
      </w:r>
      <w:r w:rsidR="004A60FC" w:rsidRPr="00663027">
        <w:rPr>
          <w:rFonts w:ascii="Times New Roman" w:eastAsia="仿宋_GB2312" w:hAnsi="Times New Roman" w:cs="Times New Roman" w:hint="eastAsia"/>
          <w:spacing w:val="-4"/>
          <w:sz w:val="28"/>
          <w:szCs w:val="28"/>
        </w:rPr>
        <w:t>0.35</w:t>
      </w:r>
      <w:r w:rsidR="004A60FC" w:rsidRPr="00663027">
        <w:rPr>
          <w:rFonts w:ascii="Times New Roman" w:eastAsia="仿宋_GB2312" w:hAnsi="Times New Roman" w:cs="Times New Roman" w:hint="eastAsia"/>
          <w:spacing w:val="-4"/>
          <w:sz w:val="28"/>
          <w:szCs w:val="28"/>
        </w:rPr>
        <w:t>元</w:t>
      </w:r>
      <w:r w:rsidR="004A60FC" w:rsidRPr="00663027">
        <w:rPr>
          <w:rFonts w:ascii="Times New Roman" w:eastAsia="仿宋_GB2312" w:hAnsi="Times New Roman" w:cs="Times New Roman" w:hint="eastAsia"/>
          <w:spacing w:val="-4"/>
          <w:sz w:val="28"/>
          <w:szCs w:val="28"/>
        </w:rPr>
        <w:t>/t</w:t>
      </w:r>
      <w:r w:rsidR="004A60FC" w:rsidRPr="00663027">
        <w:rPr>
          <w:rFonts w:ascii="Times New Roman" w:eastAsia="仿宋_GB2312" w:hAnsi="Times New Roman" w:cs="Times New Roman" w:hint="eastAsia"/>
          <w:spacing w:val="-4"/>
          <w:sz w:val="28"/>
          <w:szCs w:val="28"/>
        </w:rPr>
        <w:t>。</w:t>
      </w:r>
      <w:r w:rsidR="005500D8" w:rsidRPr="00663027">
        <w:rPr>
          <w:rFonts w:ascii="Times New Roman" w:eastAsia="仿宋_GB2312" w:hAnsi="Times New Roman" w:cs="Times New Roman" w:hint="eastAsia"/>
          <w:spacing w:val="-4"/>
          <w:sz w:val="28"/>
          <w:szCs w:val="28"/>
        </w:rPr>
        <w:t>在</w:t>
      </w:r>
      <w:r w:rsidR="00DF4094" w:rsidRPr="00663027">
        <w:rPr>
          <w:rFonts w:ascii="Times New Roman" w:eastAsia="仿宋_GB2312" w:hAnsi="Times New Roman" w:cs="Times New Roman" w:hint="eastAsia"/>
          <w:spacing w:val="-4"/>
          <w:sz w:val="28"/>
          <w:szCs w:val="28"/>
        </w:rPr>
        <w:t>科技部</w:t>
      </w:r>
      <w:r w:rsidR="005500D8" w:rsidRPr="00663027">
        <w:rPr>
          <w:rFonts w:ascii="Times New Roman" w:eastAsia="仿宋_GB2312" w:hAnsi="Times New Roman" w:cs="Times New Roman" w:hint="eastAsia"/>
          <w:spacing w:val="-4"/>
          <w:sz w:val="28"/>
          <w:szCs w:val="28"/>
        </w:rPr>
        <w:t>、</w:t>
      </w:r>
      <w:r w:rsidR="00DF4094" w:rsidRPr="00663027">
        <w:rPr>
          <w:rFonts w:ascii="Times New Roman" w:eastAsia="仿宋_GB2312" w:hAnsi="Times New Roman" w:cs="Times New Roman" w:hint="eastAsia"/>
          <w:spacing w:val="-4"/>
          <w:sz w:val="28"/>
          <w:szCs w:val="28"/>
        </w:rPr>
        <w:t>环境保护部</w:t>
      </w:r>
      <w:r w:rsidR="005500D8" w:rsidRPr="00663027">
        <w:rPr>
          <w:rFonts w:ascii="Times New Roman" w:eastAsia="仿宋_GB2312" w:hAnsi="Times New Roman" w:cs="Times New Roman" w:hint="eastAsia"/>
          <w:spacing w:val="-4"/>
          <w:sz w:val="28"/>
          <w:szCs w:val="28"/>
        </w:rPr>
        <w:t>、</w:t>
      </w:r>
      <w:r w:rsidR="00DF4094" w:rsidRPr="00663027">
        <w:rPr>
          <w:rFonts w:ascii="Times New Roman" w:eastAsia="仿宋_GB2312" w:hAnsi="Times New Roman" w:cs="Times New Roman" w:hint="eastAsia"/>
          <w:spacing w:val="-4"/>
          <w:sz w:val="28"/>
          <w:szCs w:val="28"/>
        </w:rPr>
        <w:t>住房城乡建设部</w:t>
      </w:r>
      <w:r w:rsidR="005500D8" w:rsidRPr="00663027">
        <w:rPr>
          <w:rFonts w:ascii="Times New Roman" w:eastAsia="仿宋_GB2312" w:hAnsi="Times New Roman" w:cs="Times New Roman" w:hint="eastAsia"/>
          <w:spacing w:val="-4"/>
          <w:sz w:val="28"/>
          <w:szCs w:val="28"/>
        </w:rPr>
        <w:t>、</w:t>
      </w:r>
      <w:r w:rsidR="00DF4094" w:rsidRPr="00663027">
        <w:rPr>
          <w:rFonts w:ascii="Times New Roman" w:eastAsia="仿宋_GB2312" w:hAnsi="Times New Roman" w:cs="Times New Roman" w:hint="eastAsia"/>
          <w:spacing w:val="-4"/>
          <w:sz w:val="28"/>
          <w:szCs w:val="28"/>
        </w:rPr>
        <w:t>水利部</w:t>
      </w:r>
      <w:r w:rsidR="005500D8" w:rsidRPr="00663027">
        <w:rPr>
          <w:rFonts w:ascii="Times New Roman" w:eastAsia="仿宋_GB2312" w:hAnsi="Times New Roman" w:cs="Times New Roman" w:hint="eastAsia"/>
          <w:spacing w:val="-4"/>
          <w:sz w:val="28"/>
          <w:szCs w:val="28"/>
        </w:rPr>
        <w:t>共同发布的《节水治污水生态修复先进适用技术指导目录》中，重庆武隆仙女山镇的一项湿地</w:t>
      </w:r>
      <w:r w:rsidR="00DF4094" w:rsidRPr="00663027">
        <w:rPr>
          <w:rFonts w:ascii="Times New Roman" w:eastAsia="仿宋_GB2312" w:hAnsi="Times New Roman" w:cs="Times New Roman" w:hint="eastAsia"/>
          <w:spacing w:val="-4"/>
          <w:sz w:val="28"/>
          <w:szCs w:val="28"/>
        </w:rPr>
        <w:t>设施年削减</w:t>
      </w:r>
      <w:proofErr w:type="spellStart"/>
      <w:r w:rsidR="00663027" w:rsidRPr="00663027">
        <w:rPr>
          <w:rFonts w:ascii="Times New Roman" w:eastAsia="仿宋_GB2312" w:hAnsi="Times New Roman" w:cs="Times New Roman" w:hint="eastAsia"/>
          <w:spacing w:val="-4"/>
          <w:sz w:val="28"/>
          <w:szCs w:val="28"/>
        </w:rPr>
        <w:t>COD</w:t>
      </w:r>
      <w:r w:rsidR="00663027" w:rsidRPr="00663027">
        <w:rPr>
          <w:rFonts w:ascii="Times New Roman" w:eastAsia="仿宋_GB2312" w:hAnsi="Times New Roman" w:cs="Times New Roman" w:hint="eastAsia"/>
          <w:spacing w:val="-4"/>
          <w:sz w:val="28"/>
          <w:szCs w:val="28"/>
          <w:vertAlign w:val="subscript"/>
        </w:rPr>
        <w:t>Cr</w:t>
      </w:r>
      <w:proofErr w:type="spellEnd"/>
      <w:r w:rsidR="00DF4094" w:rsidRPr="00663027">
        <w:rPr>
          <w:rFonts w:ascii="Times New Roman" w:eastAsia="仿宋_GB2312" w:hAnsi="Times New Roman" w:cs="Times New Roman" w:hint="eastAsia"/>
          <w:spacing w:val="-4"/>
          <w:sz w:val="28"/>
          <w:szCs w:val="28"/>
        </w:rPr>
        <w:t>排放</w:t>
      </w:r>
      <w:r w:rsidR="00DF4094" w:rsidRPr="00663027">
        <w:rPr>
          <w:rFonts w:ascii="Times New Roman" w:eastAsia="仿宋_GB2312" w:hAnsi="Times New Roman" w:cs="Times New Roman" w:hint="eastAsia"/>
          <w:spacing w:val="-4"/>
          <w:sz w:val="28"/>
          <w:szCs w:val="28"/>
        </w:rPr>
        <w:t>60.7</w:t>
      </w:r>
      <w:r w:rsidR="00663027" w:rsidRPr="00663027">
        <w:rPr>
          <w:rFonts w:ascii="Times New Roman" w:eastAsia="仿宋_GB2312" w:hAnsi="Times New Roman" w:cs="Times New Roman" w:hint="eastAsia"/>
          <w:spacing w:val="-4"/>
          <w:sz w:val="28"/>
          <w:szCs w:val="28"/>
        </w:rPr>
        <w:t xml:space="preserve"> </w:t>
      </w:r>
      <w:r w:rsidR="00DF4094" w:rsidRPr="00663027">
        <w:rPr>
          <w:rFonts w:ascii="Times New Roman" w:eastAsia="仿宋_GB2312" w:hAnsi="Times New Roman" w:cs="Times New Roman" w:hint="eastAsia"/>
          <w:spacing w:val="-4"/>
          <w:sz w:val="28"/>
          <w:szCs w:val="28"/>
        </w:rPr>
        <w:t>t</w:t>
      </w:r>
      <w:r w:rsidR="00DF4094" w:rsidRPr="00663027">
        <w:rPr>
          <w:rFonts w:ascii="Times New Roman" w:eastAsia="仿宋_GB2312" w:hAnsi="Times New Roman" w:cs="Times New Roman" w:hint="eastAsia"/>
          <w:spacing w:val="-4"/>
          <w:sz w:val="28"/>
          <w:szCs w:val="28"/>
        </w:rPr>
        <w:t>，该项目投资费用为</w:t>
      </w:r>
      <w:r w:rsidR="00DF4094" w:rsidRPr="00663027">
        <w:rPr>
          <w:rFonts w:ascii="Times New Roman" w:eastAsia="仿宋_GB2312" w:hAnsi="Times New Roman" w:cs="Times New Roman" w:hint="eastAsia"/>
          <w:spacing w:val="-4"/>
          <w:sz w:val="28"/>
          <w:szCs w:val="28"/>
        </w:rPr>
        <w:t>1200</w:t>
      </w:r>
      <w:r w:rsidR="00DF4094" w:rsidRPr="00663027">
        <w:rPr>
          <w:rFonts w:ascii="Times New Roman" w:eastAsia="仿宋_GB2312" w:hAnsi="Times New Roman" w:cs="Times New Roman" w:hint="eastAsia"/>
          <w:spacing w:val="-4"/>
          <w:sz w:val="28"/>
          <w:szCs w:val="28"/>
        </w:rPr>
        <w:t>元</w:t>
      </w:r>
      <w:r w:rsidR="00663027" w:rsidRPr="00663027">
        <w:rPr>
          <w:rFonts w:ascii="Times New Roman" w:eastAsia="仿宋_GB2312" w:hAnsi="Times New Roman" w:cs="Times New Roman" w:hint="eastAsia"/>
          <w:spacing w:val="-4"/>
          <w:sz w:val="28"/>
          <w:szCs w:val="28"/>
        </w:rPr>
        <w:t>/t</w:t>
      </w:r>
      <w:r w:rsidR="00663027" w:rsidRPr="00663027">
        <w:rPr>
          <w:rFonts w:ascii="Times New Roman" w:eastAsia="仿宋_GB2312" w:hAnsi="Times New Roman" w:cs="Times New Roman" w:hint="eastAsia"/>
          <w:spacing w:val="-4"/>
          <w:sz w:val="28"/>
          <w:szCs w:val="28"/>
        </w:rPr>
        <w:t>，</w:t>
      </w:r>
      <w:r w:rsidR="00DF4094" w:rsidRPr="00663027">
        <w:rPr>
          <w:rFonts w:ascii="Times New Roman" w:eastAsia="仿宋_GB2312" w:hAnsi="Times New Roman" w:cs="Times New Roman" w:hint="eastAsia"/>
          <w:spacing w:val="-4"/>
          <w:sz w:val="28"/>
          <w:szCs w:val="28"/>
        </w:rPr>
        <w:t>运行费用为</w:t>
      </w:r>
      <w:r w:rsidR="00DF4094" w:rsidRPr="00663027">
        <w:rPr>
          <w:rFonts w:ascii="Times New Roman" w:eastAsia="仿宋_GB2312" w:hAnsi="Times New Roman" w:cs="Times New Roman" w:hint="eastAsia"/>
          <w:spacing w:val="-4"/>
          <w:sz w:val="28"/>
          <w:szCs w:val="28"/>
        </w:rPr>
        <w:t>0.08</w:t>
      </w:r>
      <w:r w:rsidR="00DF4094" w:rsidRPr="00663027">
        <w:rPr>
          <w:rFonts w:ascii="Times New Roman" w:eastAsia="仿宋_GB2312" w:hAnsi="Times New Roman" w:cs="Times New Roman" w:hint="eastAsia"/>
          <w:spacing w:val="-4"/>
          <w:sz w:val="28"/>
          <w:szCs w:val="28"/>
        </w:rPr>
        <w:t>元</w:t>
      </w:r>
      <w:r w:rsidR="00663027" w:rsidRPr="00663027">
        <w:rPr>
          <w:rFonts w:ascii="Times New Roman" w:eastAsia="仿宋_GB2312" w:hAnsi="Times New Roman" w:cs="Times New Roman" w:hint="eastAsia"/>
          <w:spacing w:val="-4"/>
          <w:sz w:val="28"/>
          <w:szCs w:val="28"/>
        </w:rPr>
        <w:t>/t</w:t>
      </w:r>
      <w:r w:rsidR="00663027" w:rsidRPr="00663027">
        <w:rPr>
          <w:rFonts w:ascii="Times New Roman" w:eastAsia="仿宋_GB2312" w:hAnsi="Times New Roman" w:cs="Times New Roman" w:hint="eastAsia"/>
          <w:spacing w:val="-4"/>
          <w:sz w:val="28"/>
          <w:szCs w:val="28"/>
        </w:rPr>
        <w:t>；</w:t>
      </w:r>
      <w:r w:rsidR="00DF4094" w:rsidRPr="00663027">
        <w:rPr>
          <w:rFonts w:ascii="Times New Roman" w:eastAsia="仿宋_GB2312" w:hAnsi="Times New Roman" w:cs="Times New Roman" w:hint="eastAsia"/>
          <w:spacing w:val="-4"/>
          <w:sz w:val="28"/>
          <w:szCs w:val="28"/>
        </w:rPr>
        <w:t>重庆市九龙坡区</w:t>
      </w:r>
      <w:r w:rsidR="00663027" w:rsidRPr="00663027">
        <w:rPr>
          <w:rFonts w:ascii="Times New Roman" w:eastAsia="仿宋_GB2312" w:hAnsi="Times New Roman" w:cs="Times New Roman" w:hint="eastAsia"/>
          <w:spacing w:val="-4"/>
          <w:sz w:val="28"/>
          <w:szCs w:val="28"/>
        </w:rPr>
        <w:t>的一项湿地设施</w:t>
      </w:r>
      <w:r w:rsidR="00DF4094" w:rsidRPr="00663027">
        <w:rPr>
          <w:rFonts w:ascii="Times New Roman" w:eastAsia="仿宋_GB2312" w:hAnsi="Times New Roman" w:cs="Times New Roman" w:hint="eastAsia"/>
          <w:spacing w:val="-4"/>
          <w:sz w:val="28"/>
          <w:szCs w:val="28"/>
        </w:rPr>
        <w:t>年削减</w:t>
      </w:r>
      <w:proofErr w:type="spellStart"/>
      <w:r w:rsidR="00663027" w:rsidRPr="00663027">
        <w:rPr>
          <w:rFonts w:ascii="Times New Roman" w:eastAsia="仿宋_GB2312" w:hAnsi="Times New Roman" w:cs="Times New Roman" w:hint="eastAsia"/>
          <w:spacing w:val="-4"/>
          <w:sz w:val="28"/>
          <w:szCs w:val="28"/>
        </w:rPr>
        <w:t>COD</w:t>
      </w:r>
      <w:r w:rsidR="00663027" w:rsidRPr="00663027">
        <w:rPr>
          <w:rFonts w:ascii="Times New Roman" w:eastAsia="仿宋_GB2312" w:hAnsi="Times New Roman" w:cs="Times New Roman" w:hint="eastAsia"/>
          <w:spacing w:val="-4"/>
          <w:sz w:val="28"/>
          <w:szCs w:val="28"/>
          <w:vertAlign w:val="subscript"/>
        </w:rPr>
        <w:t>Cr</w:t>
      </w:r>
      <w:proofErr w:type="spellEnd"/>
      <w:r w:rsidR="00DF4094" w:rsidRPr="00887E04">
        <w:rPr>
          <w:rFonts w:ascii="Times New Roman" w:eastAsia="仿宋_GB2312" w:hAnsi="Times New Roman" w:cs="Times New Roman" w:hint="eastAsia"/>
          <w:spacing w:val="-4"/>
          <w:sz w:val="28"/>
          <w:szCs w:val="28"/>
        </w:rPr>
        <w:t>排放</w:t>
      </w:r>
      <w:r w:rsidR="00DF4094" w:rsidRPr="00887E04">
        <w:rPr>
          <w:rFonts w:ascii="Times New Roman" w:eastAsia="仿宋_GB2312" w:hAnsi="Times New Roman" w:cs="Times New Roman" w:hint="eastAsia"/>
          <w:spacing w:val="-4"/>
          <w:sz w:val="28"/>
          <w:szCs w:val="28"/>
        </w:rPr>
        <w:t>104</w:t>
      </w:r>
      <w:r w:rsidR="00663027" w:rsidRPr="00887E04">
        <w:rPr>
          <w:rFonts w:ascii="Times New Roman" w:eastAsia="仿宋_GB2312" w:hAnsi="Times New Roman" w:cs="Times New Roman" w:hint="eastAsia"/>
          <w:spacing w:val="-4"/>
          <w:sz w:val="28"/>
          <w:szCs w:val="28"/>
        </w:rPr>
        <w:t xml:space="preserve">.0 </w:t>
      </w:r>
      <w:r w:rsidR="00DF4094" w:rsidRPr="00887E04">
        <w:rPr>
          <w:rFonts w:ascii="Times New Roman" w:eastAsia="仿宋_GB2312" w:hAnsi="Times New Roman" w:cs="Times New Roman" w:hint="eastAsia"/>
          <w:spacing w:val="-4"/>
          <w:sz w:val="28"/>
          <w:szCs w:val="28"/>
        </w:rPr>
        <w:t>t</w:t>
      </w:r>
      <w:r w:rsidR="00DF4094" w:rsidRPr="00887E04">
        <w:rPr>
          <w:rFonts w:ascii="Times New Roman" w:eastAsia="仿宋_GB2312" w:hAnsi="Times New Roman" w:cs="Times New Roman" w:hint="eastAsia"/>
          <w:spacing w:val="-4"/>
          <w:sz w:val="28"/>
          <w:szCs w:val="28"/>
        </w:rPr>
        <w:t>，</w:t>
      </w:r>
      <w:r w:rsidR="00DF4094" w:rsidRPr="00477965">
        <w:rPr>
          <w:rFonts w:ascii="Times New Roman" w:eastAsia="仿宋_GB2312" w:hAnsi="Times New Roman" w:cs="Times New Roman" w:hint="eastAsia"/>
          <w:spacing w:val="-4"/>
          <w:sz w:val="28"/>
          <w:szCs w:val="28"/>
        </w:rPr>
        <w:t>该项目投资费用为</w:t>
      </w:r>
      <w:r w:rsidR="00DF4094" w:rsidRPr="00477965">
        <w:rPr>
          <w:rFonts w:ascii="Times New Roman" w:eastAsia="仿宋_GB2312" w:hAnsi="Times New Roman" w:cs="Times New Roman" w:hint="eastAsia"/>
          <w:spacing w:val="-4"/>
          <w:sz w:val="28"/>
          <w:szCs w:val="28"/>
        </w:rPr>
        <w:t>1520</w:t>
      </w:r>
      <w:r w:rsidR="00DF4094" w:rsidRPr="00477965">
        <w:rPr>
          <w:rFonts w:ascii="Times New Roman" w:eastAsia="仿宋_GB2312" w:hAnsi="Times New Roman" w:cs="Times New Roman" w:hint="eastAsia"/>
          <w:spacing w:val="-4"/>
          <w:sz w:val="28"/>
          <w:szCs w:val="28"/>
        </w:rPr>
        <w:t>元</w:t>
      </w:r>
      <w:r w:rsidR="00663027" w:rsidRPr="00477965">
        <w:rPr>
          <w:rFonts w:ascii="Times New Roman" w:eastAsia="仿宋_GB2312" w:hAnsi="Times New Roman" w:cs="Times New Roman" w:hint="eastAsia"/>
          <w:spacing w:val="-4"/>
          <w:sz w:val="28"/>
          <w:szCs w:val="28"/>
        </w:rPr>
        <w:t>/t</w:t>
      </w:r>
      <w:r w:rsidR="00DF4094" w:rsidRPr="00477965">
        <w:rPr>
          <w:rFonts w:ascii="Times New Roman" w:eastAsia="仿宋_GB2312" w:hAnsi="Times New Roman" w:cs="Times New Roman" w:hint="eastAsia"/>
          <w:spacing w:val="-4"/>
          <w:sz w:val="28"/>
          <w:szCs w:val="28"/>
        </w:rPr>
        <w:t>，运行费用为</w:t>
      </w:r>
      <w:r w:rsidR="00DF4094" w:rsidRPr="00477965">
        <w:rPr>
          <w:rFonts w:ascii="Times New Roman" w:eastAsia="仿宋_GB2312" w:hAnsi="Times New Roman" w:cs="Times New Roman" w:hint="eastAsia"/>
          <w:spacing w:val="-4"/>
          <w:sz w:val="28"/>
          <w:szCs w:val="28"/>
        </w:rPr>
        <w:t>0.15</w:t>
      </w:r>
      <w:r w:rsidR="00DF4094" w:rsidRPr="00477965">
        <w:rPr>
          <w:rFonts w:ascii="Times New Roman" w:eastAsia="仿宋_GB2312" w:hAnsi="Times New Roman" w:cs="Times New Roman" w:hint="eastAsia"/>
          <w:spacing w:val="-4"/>
          <w:sz w:val="28"/>
          <w:szCs w:val="28"/>
        </w:rPr>
        <w:t>元</w:t>
      </w:r>
      <w:r w:rsidR="00663027" w:rsidRPr="00477965">
        <w:rPr>
          <w:rFonts w:ascii="Times New Roman" w:eastAsia="仿宋_GB2312" w:hAnsi="Times New Roman" w:cs="Times New Roman" w:hint="eastAsia"/>
          <w:spacing w:val="-4"/>
          <w:sz w:val="28"/>
          <w:szCs w:val="28"/>
        </w:rPr>
        <w:t>/t</w:t>
      </w:r>
      <w:r w:rsidR="00DF4094" w:rsidRPr="00477965">
        <w:rPr>
          <w:rFonts w:ascii="Times New Roman" w:eastAsia="仿宋_GB2312" w:hAnsi="Times New Roman" w:cs="Times New Roman" w:hint="eastAsia"/>
          <w:spacing w:val="-4"/>
          <w:sz w:val="28"/>
          <w:szCs w:val="28"/>
        </w:rPr>
        <w:t>。</w:t>
      </w:r>
    </w:p>
    <w:p w14:paraId="208A9DD3" w14:textId="4F873D00" w:rsidR="001034A9" w:rsidRPr="00237E57" w:rsidRDefault="00887E04" w:rsidP="008C50CC">
      <w:pPr>
        <w:overflowPunct w:val="0"/>
        <w:autoSpaceDE w:val="0"/>
        <w:autoSpaceDN w:val="0"/>
        <w:adjustRightInd w:val="0"/>
        <w:spacing w:line="560" w:lineRule="exact"/>
        <w:ind w:firstLineChars="200" w:firstLine="544"/>
        <w:rPr>
          <w:rFonts w:ascii="Times New Roman" w:eastAsia="仿宋_GB2312" w:hAnsi="Times New Roman" w:cs="Times New Roman"/>
          <w:spacing w:val="-4"/>
          <w:sz w:val="28"/>
          <w:szCs w:val="28"/>
        </w:rPr>
      </w:pPr>
      <w:r w:rsidRPr="00477965">
        <w:rPr>
          <w:rFonts w:ascii="Times New Roman" w:eastAsia="仿宋_GB2312" w:hAnsi="Times New Roman" w:cs="Times New Roman" w:hint="eastAsia"/>
          <w:spacing w:val="-4"/>
          <w:sz w:val="28"/>
          <w:szCs w:val="28"/>
        </w:rPr>
        <w:t>其他参数方面</w:t>
      </w:r>
      <w:r w:rsidR="00381657" w:rsidRPr="00477965">
        <w:rPr>
          <w:rFonts w:ascii="Times New Roman" w:eastAsia="仿宋_GB2312" w:hAnsi="Times New Roman" w:cs="Times New Roman" w:hint="eastAsia"/>
          <w:spacing w:val="-4"/>
          <w:sz w:val="28"/>
          <w:szCs w:val="28"/>
        </w:rPr>
        <w:t>（</w:t>
      </w:r>
      <w:r w:rsidR="00477965" w:rsidRPr="00477965">
        <w:rPr>
          <w:rFonts w:ascii="Times New Roman" w:eastAsia="仿宋_GB2312" w:hAnsi="Times New Roman" w:cs="Times New Roman" w:hint="eastAsia"/>
          <w:spacing w:val="-4"/>
          <w:sz w:val="28"/>
          <w:szCs w:val="28"/>
        </w:rPr>
        <w:t>见表</w:t>
      </w:r>
      <w:r w:rsidR="00237E57">
        <w:rPr>
          <w:rFonts w:ascii="Times New Roman" w:eastAsia="仿宋_GB2312" w:hAnsi="Times New Roman" w:cs="Times New Roman" w:hint="eastAsia"/>
          <w:spacing w:val="-4"/>
          <w:sz w:val="28"/>
          <w:szCs w:val="28"/>
        </w:rPr>
        <w:t>3</w:t>
      </w:r>
      <w:r w:rsidR="00381657" w:rsidRPr="00477965">
        <w:rPr>
          <w:rFonts w:ascii="Times New Roman" w:eastAsia="仿宋_GB2312" w:hAnsi="Times New Roman" w:cs="Times New Roman" w:hint="eastAsia"/>
          <w:spacing w:val="-4"/>
          <w:sz w:val="28"/>
          <w:szCs w:val="28"/>
        </w:rPr>
        <w:t>）</w:t>
      </w:r>
      <w:r w:rsidRPr="00477965">
        <w:rPr>
          <w:rFonts w:ascii="Times New Roman" w:eastAsia="仿宋_GB2312" w:hAnsi="Times New Roman" w:cs="Times New Roman" w:hint="eastAsia"/>
          <w:spacing w:val="-4"/>
          <w:sz w:val="28"/>
          <w:szCs w:val="28"/>
        </w:rPr>
        <w:t>，对出</w:t>
      </w:r>
      <w:r w:rsidRPr="00887E04">
        <w:rPr>
          <w:rFonts w:ascii="Times New Roman" w:eastAsia="仿宋_GB2312" w:hAnsi="Times New Roman" w:cs="Times New Roman" w:hint="eastAsia"/>
          <w:spacing w:val="-4"/>
          <w:sz w:val="28"/>
          <w:szCs w:val="28"/>
        </w:rPr>
        <w:t>水中</w:t>
      </w:r>
      <w:proofErr w:type="spellStart"/>
      <w:r w:rsidR="00006926" w:rsidRPr="00663027">
        <w:rPr>
          <w:rFonts w:ascii="Times New Roman" w:eastAsia="仿宋_GB2312" w:hAnsi="Times New Roman" w:cs="Times New Roman" w:hint="eastAsia"/>
          <w:spacing w:val="-4"/>
          <w:sz w:val="28"/>
          <w:szCs w:val="28"/>
        </w:rPr>
        <w:t>COD</w:t>
      </w:r>
      <w:r w:rsidR="00006926" w:rsidRPr="00663027">
        <w:rPr>
          <w:rFonts w:ascii="Times New Roman" w:eastAsia="仿宋_GB2312" w:hAnsi="Times New Roman" w:cs="Times New Roman" w:hint="eastAsia"/>
          <w:spacing w:val="-4"/>
          <w:sz w:val="28"/>
          <w:szCs w:val="28"/>
          <w:vertAlign w:val="subscript"/>
        </w:rPr>
        <w:t>Cr</w:t>
      </w:r>
      <w:proofErr w:type="spellEnd"/>
      <w:r w:rsidRPr="00887E04">
        <w:rPr>
          <w:rFonts w:ascii="Times New Roman" w:eastAsia="仿宋_GB2312" w:hAnsi="Times New Roman" w:cs="Times New Roman" w:hint="eastAsia"/>
          <w:spacing w:val="-4"/>
          <w:sz w:val="28"/>
          <w:szCs w:val="28"/>
        </w:rPr>
        <w:t>年均浓度，按照《城镇污</w:t>
      </w:r>
      <w:r w:rsidRPr="00887E04">
        <w:rPr>
          <w:rFonts w:ascii="Times New Roman" w:eastAsia="仿宋_GB2312" w:hAnsi="Times New Roman" w:cs="Times New Roman" w:hint="eastAsia"/>
          <w:spacing w:val="-4"/>
          <w:sz w:val="28"/>
          <w:szCs w:val="28"/>
        </w:rPr>
        <w:lastRenderedPageBreak/>
        <w:t>水处理厂污染物排放标准》（</w:t>
      </w:r>
      <w:r w:rsidRPr="00887E04">
        <w:rPr>
          <w:rFonts w:ascii="Times New Roman" w:eastAsia="仿宋_GB2312" w:hAnsi="Times New Roman" w:cs="Times New Roman" w:hint="eastAsia"/>
          <w:spacing w:val="-4"/>
          <w:sz w:val="28"/>
          <w:szCs w:val="28"/>
        </w:rPr>
        <w:t>GB 18918</w:t>
      </w:r>
      <w:r w:rsidRPr="00887E04">
        <w:rPr>
          <w:rFonts w:ascii="Times New Roman" w:eastAsia="仿宋_GB2312" w:hAnsi="Times New Roman" w:cs="Times New Roman"/>
          <w:spacing w:val="-4"/>
          <w:sz w:val="28"/>
          <w:szCs w:val="28"/>
        </w:rPr>
        <w:t>—</w:t>
      </w:r>
      <w:r w:rsidRPr="00887E04">
        <w:rPr>
          <w:rFonts w:ascii="Times New Roman" w:eastAsia="仿宋_GB2312" w:hAnsi="Times New Roman" w:cs="Times New Roman" w:hint="eastAsia"/>
          <w:spacing w:val="-4"/>
          <w:sz w:val="28"/>
          <w:szCs w:val="28"/>
        </w:rPr>
        <w:t>2002</w:t>
      </w:r>
      <w:r w:rsidRPr="00887E04">
        <w:rPr>
          <w:rFonts w:ascii="Times New Roman" w:eastAsia="仿宋_GB2312" w:hAnsi="Times New Roman" w:cs="Times New Roman" w:hint="eastAsia"/>
          <w:spacing w:val="-4"/>
          <w:sz w:val="28"/>
          <w:szCs w:val="28"/>
        </w:rPr>
        <w:t>）中</w:t>
      </w:r>
      <w:r w:rsidR="00452ABE" w:rsidRPr="00887E04">
        <w:rPr>
          <w:rFonts w:ascii="Times New Roman" w:eastAsia="仿宋_GB2312" w:hAnsi="Times New Roman" w:cs="Times New Roman" w:hint="eastAsia"/>
          <w:spacing w:val="-4"/>
          <w:sz w:val="28"/>
          <w:szCs w:val="28"/>
        </w:rPr>
        <w:t>基本控制项目最高允许排放浓度（日均值）</w:t>
      </w:r>
      <w:r w:rsidRPr="00887E04">
        <w:rPr>
          <w:rFonts w:ascii="Times New Roman" w:eastAsia="仿宋_GB2312" w:hAnsi="Times New Roman" w:cs="Times New Roman" w:hint="eastAsia"/>
          <w:spacing w:val="-4"/>
          <w:sz w:val="28"/>
          <w:szCs w:val="28"/>
        </w:rPr>
        <w:t>数据。对</w:t>
      </w:r>
      <w:r w:rsidR="00215FF5">
        <w:rPr>
          <w:rFonts w:ascii="Times New Roman" w:eastAsia="仿宋_GB2312" w:hAnsi="Times New Roman" w:cs="Times New Roman" w:hint="eastAsia"/>
          <w:spacing w:val="-4"/>
          <w:sz w:val="28"/>
          <w:szCs w:val="28"/>
        </w:rPr>
        <w:t>进水水质要求、</w:t>
      </w:r>
      <w:r w:rsidRPr="00887E04">
        <w:rPr>
          <w:rFonts w:ascii="Times New Roman" w:eastAsia="仿宋_GB2312" w:hAnsi="Times New Roman" w:cs="Times New Roman" w:hint="eastAsia"/>
          <w:spacing w:val="-4"/>
          <w:sz w:val="28"/>
          <w:szCs w:val="28"/>
        </w:rPr>
        <w:t>最大水力负荷，参考《人工湿地水质净化技术指南》和《人工湿地污水处理工程技术规范》（</w:t>
      </w:r>
      <w:r w:rsidRPr="00887E04">
        <w:rPr>
          <w:rFonts w:ascii="Times New Roman" w:eastAsia="仿宋_GB2312" w:hAnsi="Times New Roman" w:cs="Times New Roman" w:hint="eastAsia"/>
          <w:spacing w:val="-4"/>
          <w:sz w:val="28"/>
          <w:szCs w:val="28"/>
        </w:rPr>
        <w:t>HJ 2005</w:t>
      </w:r>
      <w:r w:rsidRPr="00887E04">
        <w:rPr>
          <w:rFonts w:ascii="Times New Roman" w:eastAsia="仿宋_GB2312" w:hAnsi="Times New Roman" w:cs="Times New Roman"/>
          <w:spacing w:val="-4"/>
          <w:sz w:val="28"/>
          <w:szCs w:val="28"/>
        </w:rPr>
        <w:t>—</w:t>
      </w:r>
      <w:r w:rsidRPr="00887E04">
        <w:rPr>
          <w:rFonts w:ascii="Times New Roman" w:eastAsia="仿宋_GB2312" w:hAnsi="Times New Roman" w:cs="Times New Roman" w:hint="eastAsia"/>
          <w:spacing w:val="-4"/>
          <w:sz w:val="28"/>
          <w:szCs w:val="28"/>
        </w:rPr>
        <w:t>2010</w:t>
      </w:r>
      <w:r w:rsidRPr="00887E04">
        <w:rPr>
          <w:rFonts w:ascii="Times New Roman" w:eastAsia="仿宋_GB2312" w:hAnsi="Times New Roman" w:cs="Times New Roman" w:hint="eastAsia"/>
          <w:spacing w:val="-4"/>
          <w:sz w:val="28"/>
          <w:szCs w:val="28"/>
        </w:rPr>
        <w:t>）中相关数据。</w:t>
      </w:r>
      <w:r w:rsidR="00CD5803">
        <w:rPr>
          <w:rFonts w:ascii="Times New Roman" w:eastAsia="仿宋_GB2312" w:hAnsi="Times New Roman" w:cs="Times New Roman" w:hint="eastAsia"/>
          <w:spacing w:val="-4"/>
          <w:sz w:val="28"/>
          <w:szCs w:val="28"/>
        </w:rPr>
        <w:t>对</w:t>
      </w:r>
      <w:r w:rsidR="00CD5803" w:rsidRPr="00CD5803">
        <w:rPr>
          <w:rFonts w:ascii="Times New Roman" w:eastAsia="仿宋_GB2312" w:hAnsi="Times New Roman" w:cs="Times New Roman" w:hint="eastAsia"/>
          <w:spacing w:val="-4"/>
          <w:sz w:val="28"/>
          <w:szCs w:val="28"/>
        </w:rPr>
        <w:t>污染物控制成本指数</w:t>
      </w:r>
      <w:r w:rsidR="00CD5803">
        <w:rPr>
          <w:rFonts w:ascii="Times New Roman" w:eastAsia="仿宋_GB2312" w:hAnsi="Times New Roman" w:cs="Times New Roman" w:hint="eastAsia"/>
          <w:spacing w:val="-4"/>
          <w:sz w:val="28"/>
          <w:szCs w:val="28"/>
        </w:rPr>
        <w:t>的阈值设定，</w:t>
      </w:r>
      <w:r w:rsidR="0093480E">
        <w:rPr>
          <w:rFonts w:ascii="Times New Roman" w:eastAsia="仿宋_GB2312" w:hAnsi="Times New Roman" w:cs="Times New Roman" w:hint="eastAsia"/>
          <w:spacing w:val="-4"/>
          <w:sz w:val="28"/>
          <w:szCs w:val="28"/>
        </w:rPr>
        <w:t>当前</w:t>
      </w:r>
      <w:r w:rsidR="00CD5803" w:rsidRPr="00CD5803">
        <w:rPr>
          <w:rFonts w:ascii="Times New Roman" w:eastAsia="仿宋_GB2312" w:hAnsi="Times New Roman" w:cs="Times New Roman" w:hint="eastAsia"/>
          <w:spacing w:val="-4"/>
          <w:sz w:val="28"/>
          <w:szCs w:val="28"/>
        </w:rPr>
        <w:t>全球</w:t>
      </w:r>
      <w:r w:rsidR="00843602" w:rsidRPr="00CD5803">
        <w:rPr>
          <w:rFonts w:ascii="Times New Roman" w:eastAsia="仿宋_GB2312" w:hAnsi="Times New Roman" w:cs="Times New Roman" w:hint="eastAsia"/>
          <w:spacing w:val="-4"/>
          <w:sz w:val="28"/>
          <w:szCs w:val="28"/>
        </w:rPr>
        <w:t>大多数国家的</w:t>
      </w:r>
      <w:r w:rsidR="0093480E" w:rsidRPr="00CD5803">
        <w:rPr>
          <w:rFonts w:ascii="Times New Roman" w:eastAsia="仿宋_GB2312" w:hAnsi="Times New Roman" w:cs="Times New Roman" w:hint="eastAsia"/>
          <w:spacing w:val="-4"/>
          <w:sz w:val="28"/>
          <w:szCs w:val="28"/>
        </w:rPr>
        <w:t>生态</w:t>
      </w:r>
      <w:r w:rsidR="00843602" w:rsidRPr="00CD5803">
        <w:rPr>
          <w:rFonts w:ascii="Times New Roman" w:eastAsia="仿宋_GB2312" w:hAnsi="Times New Roman" w:cs="Times New Roman" w:hint="eastAsia"/>
          <w:spacing w:val="-4"/>
          <w:sz w:val="28"/>
          <w:szCs w:val="28"/>
        </w:rPr>
        <w:t>环境保护费用约占本国</w:t>
      </w:r>
      <w:r w:rsidR="00843602" w:rsidRPr="00CD5803">
        <w:rPr>
          <w:rFonts w:ascii="Times New Roman" w:eastAsia="仿宋_GB2312" w:hAnsi="Times New Roman" w:cs="Times New Roman" w:hint="eastAsia"/>
          <w:spacing w:val="-4"/>
          <w:sz w:val="28"/>
          <w:szCs w:val="28"/>
        </w:rPr>
        <w:t>GDP</w:t>
      </w:r>
      <w:r w:rsidR="00843602" w:rsidRPr="00CD5803">
        <w:rPr>
          <w:rFonts w:ascii="Times New Roman" w:eastAsia="仿宋_GB2312" w:hAnsi="Times New Roman" w:cs="Times New Roman" w:hint="eastAsia"/>
          <w:spacing w:val="-4"/>
          <w:sz w:val="28"/>
          <w:szCs w:val="28"/>
        </w:rPr>
        <w:t>的</w:t>
      </w:r>
      <w:r w:rsidR="00843602" w:rsidRPr="00CD5803">
        <w:rPr>
          <w:rFonts w:ascii="Times New Roman" w:eastAsia="仿宋_GB2312" w:hAnsi="Times New Roman" w:cs="Times New Roman"/>
          <w:spacing w:val="-4"/>
          <w:sz w:val="28"/>
          <w:szCs w:val="28"/>
        </w:rPr>
        <w:t>0.5</w:t>
      </w:r>
      <w:r w:rsidR="00A33CAD" w:rsidRPr="00CD5803">
        <w:rPr>
          <w:rFonts w:ascii="Times New Roman" w:eastAsia="仿宋_GB2312" w:hAnsi="Times New Roman" w:cs="Times New Roman"/>
          <w:spacing w:val="-4"/>
          <w:sz w:val="28"/>
          <w:szCs w:val="28"/>
        </w:rPr>
        <w:t>–</w:t>
      </w:r>
      <w:r w:rsidR="00843602" w:rsidRPr="00CD5803">
        <w:rPr>
          <w:rFonts w:ascii="Times New Roman" w:eastAsia="仿宋_GB2312" w:hAnsi="Times New Roman" w:cs="Times New Roman"/>
          <w:spacing w:val="-4"/>
          <w:sz w:val="28"/>
          <w:szCs w:val="28"/>
        </w:rPr>
        <w:t>2.0%</w:t>
      </w:r>
      <w:r w:rsidR="00A33CAD" w:rsidRPr="00CD5803">
        <w:rPr>
          <w:rFonts w:ascii="Times New Roman" w:eastAsia="仿宋_GB2312" w:hAnsi="Times New Roman" w:cs="Times New Roman" w:hint="eastAsia"/>
          <w:spacing w:val="-4"/>
          <w:sz w:val="28"/>
          <w:szCs w:val="28"/>
        </w:rPr>
        <w:t>，其中</w:t>
      </w:r>
      <w:r w:rsidR="00843602" w:rsidRPr="00CD5803">
        <w:rPr>
          <w:rFonts w:ascii="Times New Roman" w:eastAsia="仿宋_GB2312" w:hAnsi="Times New Roman" w:cs="Times New Roman" w:hint="eastAsia"/>
          <w:spacing w:val="-4"/>
          <w:sz w:val="28"/>
          <w:szCs w:val="28"/>
        </w:rPr>
        <w:t>发展中国家约为</w:t>
      </w:r>
      <w:r w:rsidR="00A33CAD" w:rsidRPr="00CD5803">
        <w:rPr>
          <w:rFonts w:ascii="Times New Roman" w:eastAsia="仿宋_GB2312" w:hAnsi="Times New Roman" w:cs="Times New Roman"/>
          <w:spacing w:val="-4"/>
          <w:sz w:val="28"/>
          <w:szCs w:val="28"/>
        </w:rPr>
        <w:t>0.5–</w:t>
      </w:r>
      <w:r w:rsidR="00A33CAD" w:rsidRPr="00CD5803">
        <w:rPr>
          <w:rFonts w:ascii="Times New Roman" w:eastAsia="仿宋_GB2312" w:hAnsi="Times New Roman" w:cs="Times New Roman" w:hint="eastAsia"/>
          <w:spacing w:val="-4"/>
          <w:sz w:val="28"/>
          <w:szCs w:val="28"/>
        </w:rPr>
        <w:t>1</w:t>
      </w:r>
      <w:r w:rsidR="00A33CAD" w:rsidRPr="00CD5803">
        <w:rPr>
          <w:rFonts w:ascii="Times New Roman" w:eastAsia="仿宋_GB2312" w:hAnsi="Times New Roman" w:cs="Times New Roman"/>
          <w:spacing w:val="-4"/>
          <w:sz w:val="28"/>
          <w:szCs w:val="28"/>
        </w:rPr>
        <w:t>.0%</w:t>
      </w:r>
      <w:r w:rsidR="00A33CAD" w:rsidRPr="00CD5803">
        <w:rPr>
          <w:rFonts w:ascii="Times New Roman" w:eastAsia="仿宋_GB2312" w:hAnsi="Times New Roman" w:cs="Times New Roman" w:hint="eastAsia"/>
          <w:spacing w:val="-4"/>
          <w:sz w:val="28"/>
          <w:szCs w:val="28"/>
        </w:rPr>
        <w:t>；</w:t>
      </w:r>
      <w:r w:rsidR="00A33CAD" w:rsidRPr="00237E57">
        <w:rPr>
          <w:rFonts w:ascii="Times New Roman" w:eastAsia="仿宋_GB2312" w:hAnsi="Times New Roman" w:cs="Times New Roman" w:hint="eastAsia"/>
          <w:spacing w:val="-4"/>
          <w:sz w:val="28"/>
          <w:szCs w:val="28"/>
        </w:rPr>
        <w:t>相关研究</w:t>
      </w:r>
      <w:r w:rsidR="00843602" w:rsidRPr="00237E57">
        <w:rPr>
          <w:rFonts w:ascii="Times New Roman" w:eastAsia="仿宋_GB2312" w:hAnsi="Times New Roman" w:cs="Times New Roman" w:hint="eastAsia"/>
          <w:spacing w:val="-4"/>
          <w:sz w:val="28"/>
          <w:szCs w:val="28"/>
        </w:rPr>
        <w:t>经验表明，当污染治理投入占</w:t>
      </w:r>
      <w:r w:rsidR="00A33CAD" w:rsidRPr="00237E57">
        <w:rPr>
          <w:rFonts w:ascii="Times New Roman" w:eastAsia="仿宋_GB2312" w:hAnsi="Times New Roman" w:cs="Times New Roman" w:hint="eastAsia"/>
          <w:spacing w:val="-4"/>
          <w:sz w:val="28"/>
          <w:szCs w:val="28"/>
        </w:rPr>
        <w:t>GDP</w:t>
      </w:r>
      <w:r w:rsidR="00843602" w:rsidRPr="00237E57">
        <w:rPr>
          <w:rFonts w:ascii="Times New Roman" w:eastAsia="仿宋_GB2312" w:hAnsi="Times New Roman" w:cs="Times New Roman" w:hint="eastAsia"/>
          <w:spacing w:val="-4"/>
          <w:sz w:val="28"/>
          <w:szCs w:val="28"/>
        </w:rPr>
        <w:t>比例达到</w:t>
      </w:r>
      <w:r w:rsidR="00A33CAD" w:rsidRPr="00237E57">
        <w:rPr>
          <w:rFonts w:ascii="Times New Roman" w:eastAsia="仿宋_GB2312" w:hAnsi="Times New Roman" w:cs="Times New Roman" w:hint="eastAsia"/>
          <w:spacing w:val="-4"/>
          <w:sz w:val="28"/>
          <w:szCs w:val="28"/>
        </w:rPr>
        <w:t>1.0</w:t>
      </w:r>
      <w:r w:rsidR="00A33CAD" w:rsidRPr="00237E57">
        <w:rPr>
          <w:rFonts w:ascii="Times New Roman" w:eastAsia="仿宋_GB2312" w:hAnsi="Times New Roman" w:cs="Times New Roman"/>
          <w:spacing w:val="-4"/>
          <w:sz w:val="28"/>
          <w:szCs w:val="28"/>
        </w:rPr>
        <w:t>–</w:t>
      </w:r>
      <w:r w:rsidR="00A33CAD" w:rsidRPr="00237E57">
        <w:rPr>
          <w:rFonts w:ascii="Times New Roman" w:eastAsia="仿宋_GB2312" w:hAnsi="Times New Roman" w:cs="Times New Roman" w:hint="eastAsia"/>
          <w:spacing w:val="-4"/>
          <w:sz w:val="28"/>
          <w:szCs w:val="28"/>
        </w:rPr>
        <w:t>1</w:t>
      </w:r>
      <w:r w:rsidR="00A33CAD" w:rsidRPr="00237E57">
        <w:rPr>
          <w:rFonts w:ascii="Times New Roman" w:eastAsia="仿宋_GB2312" w:hAnsi="Times New Roman" w:cs="Times New Roman"/>
          <w:spacing w:val="-4"/>
          <w:sz w:val="28"/>
          <w:szCs w:val="28"/>
        </w:rPr>
        <w:t>.</w:t>
      </w:r>
      <w:r w:rsidR="00A33CAD" w:rsidRPr="00237E57">
        <w:rPr>
          <w:rFonts w:ascii="Times New Roman" w:eastAsia="仿宋_GB2312" w:hAnsi="Times New Roman" w:cs="Times New Roman" w:hint="eastAsia"/>
          <w:spacing w:val="-4"/>
          <w:sz w:val="28"/>
          <w:szCs w:val="28"/>
        </w:rPr>
        <w:t>5</w:t>
      </w:r>
      <w:r w:rsidR="00A33CAD" w:rsidRPr="00237E57">
        <w:rPr>
          <w:rFonts w:ascii="Times New Roman" w:eastAsia="仿宋_GB2312" w:hAnsi="Times New Roman" w:cs="Times New Roman"/>
          <w:spacing w:val="-4"/>
          <w:sz w:val="28"/>
          <w:szCs w:val="28"/>
        </w:rPr>
        <w:t>%</w:t>
      </w:r>
      <w:r w:rsidR="00843602" w:rsidRPr="00237E57">
        <w:rPr>
          <w:rFonts w:ascii="Times New Roman" w:eastAsia="仿宋_GB2312" w:hAnsi="Times New Roman" w:cs="Times New Roman" w:hint="eastAsia"/>
          <w:spacing w:val="-4"/>
          <w:sz w:val="28"/>
          <w:szCs w:val="28"/>
        </w:rPr>
        <w:t>，</w:t>
      </w:r>
      <w:r w:rsidR="00A33CAD" w:rsidRPr="00237E57">
        <w:rPr>
          <w:rFonts w:ascii="Times New Roman" w:eastAsia="仿宋_GB2312" w:hAnsi="Times New Roman" w:cs="Times New Roman" w:hint="eastAsia"/>
          <w:spacing w:val="-4"/>
          <w:sz w:val="28"/>
          <w:szCs w:val="28"/>
        </w:rPr>
        <w:t>能够有效</w:t>
      </w:r>
      <w:r w:rsidR="00843602" w:rsidRPr="00237E57">
        <w:rPr>
          <w:rFonts w:ascii="Times New Roman" w:eastAsia="仿宋_GB2312" w:hAnsi="Times New Roman" w:cs="Times New Roman" w:hint="eastAsia"/>
          <w:spacing w:val="-4"/>
          <w:sz w:val="28"/>
          <w:szCs w:val="28"/>
        </w:rPr>
        <w:t>控制</w:t>
      </w:r>
      <w:r w:rsidR="00A33CAD" w:rsidRPr="00237E57">
        <w:rPr>
          <w:rFonts w:ascii="Times New Roman" w:eastAsia="仿宋_GB2312" w:hAnsi="Times New Roman" w:cs="Times New Roman" w:hint="eastAsia"/>
          <w:spacing w:val="-4"/>
          <w:sz w:val="28"/>
          <w:szCs w:val="28"/>
        </w:rPr>
        <w:t>生态</w:t>
      </w:r>
      <w:r w:rsidR="00843602" w:rsidRPr="00237E57">
        <w:rPr>
          <w:rFonts w:ascii="Times New Roman" w:eastAsia="仿宋_GB2312" w:hAnsi="Times New Roman" w:cs="Times New Roman" w:hint="eastAsia"/>
          <w:spacing w:val="-4"/>
          <w:sz w:val="28"/>
          <w:szCs w:val="28"/>
        </w:rPr>
        <w:t>环境污染</w:t>
      </w:r>
      <w:r w:rsidR="00CD5803" w:rsidRPr="00237E57">
        <w:rPr>
          <w:rFonts w:ascii="Times New Roman" w:eastAsia="仿宋_GB2312" w:hAnsi="Times New Roman" w:cs="Times New Roman" w:hint="eastAsia"/>
          <w:spacing w:val="-4"/>
          <w:sz w:val="28"/>
          <w:szCs w:val="28"/>
        </w:rPr>
        <w:t>，</w:t>
      </w:r>
      <w:r w:rsidR="00006926">
        <w:rPr>
          <w:rFonts w:ascii="Times New Roman" w:eastAsia="仿宋_GB2312" w:hAnsi="Times New Roman" w:cs="Times New Roman" w:hint="eastAsia"/>
          <w:spacing w:val="-4"/>
          <w:sz w:val="28"/>
          <w:szCs w:val="28"/>
        </w:rPr>
        <w:t>以</w:t>
      </w:r>
      <w:r w:rsidR="00CD5803" w:rsidRPr="00237E57">
        <w:rPr>
          <w:rFonts w:ascii="Times New Roman" w:eastAsia="仿宋_GB2312" w:hAnsi="Times New Roman" w:cs="Times New Roman" w:hint="eastAsia"/>
          <w:spacing w:val="-4"/>
          <w:sz w:val="28"/>
          <w:szCs w:val="28"/>
        </w:rPr>
        <w:t>此设定阈值为</w:t>
      </w:r>
      <w:r w:rsidR="00CD5803" w:rsidRPr="00237E57">
        <w:rPr>
          <w:rFonts w:ascii="Times New Roman" w:eastAsia="仿宋_GB2312" w:hAnsi="Times New Roman" w:cs="Times New Roman" w:hint="eastAsia"/>
          <w:spacing w:val="-4"/>
          <w:sz w:val="28"/>
          <w:szCs w:val="28"/>
        </w:rPr>
        <w:t>1.0%</w:t>
      </w:r>
      <w:r w:rsidR="00CD5803" w:rsidRPr="00237E57">
        <w:rPr>
          <w:rFonts w:ascii="Times New Roman" w:eastAsia="仿宋_GB2312" w:hAnsi="Times New Roman" w:cs="Times New Roman" w:hint="eastAsia"/>
          <w:spacing w:val="-4"/>
          <w:sz w:val="28"/>
          <w:szCs w:val="28"/>
        </w:rPr>
        <w:t>。</w:t>
      </w:r>
    </w:p>
    <w:p w14:paraId="5A9E12A7" w14:textId="60C7D16F" w:rsidR="00477965" w:rsidRPr="00237E57" w:rsidRDefault="00477965" w:rsidP="00477965">
      <w:pPr>
        <w:pStyle w:val="Afff"/>
        <w:adjustRightInd w:val="0"/>
        <w:snapToGrid w:val="0"/>
        <w:spacing w:line="560" w:lineRule="exact"/>
        <w:rPr>
          <w:rFonts w:eastAsia="仿宋_GB2312" w:cstheme="minorBidi"/>
          <w:b w:val="0"/>
          <w:bCs w:val="0"/>
          <w:color w:val="auto"/>
          <w:sz w:val="28"/>
          <w:szCs w:val="32"/>
        </w:rPr>
      </w:pPr>
      <w:r w:rsidRPr="00237E57">
        <w:rPr>
          <w:rFonts w:eastAsia="仿宋_GB2312" w:cstheme="minorBidi" w:hint="eastAsia"/>
          <w:b w:val="0"/>
          <w:bCs w:val="0"/>
          <w:color w:val="auto"/>
          <w:sz w:val="28"/>
          <w:szCs w:val="32"/>
        </w:rPr>
        <w:t>表</w:t>
      </w:r>
      <w:r w:rsidR="00237E57">
        <w:rPr>
          <w:rFonts w:eastAsia="仿宋_GB2312" w:cstheme="minorBidi" w:hint="eastAsia"/>
          <w:b w:val="0"/>
          <w:bCs w:val="0"/>
          <w:color w:val="auto"/>
          <w:sz w:val="28"/>
          <w:szCs w:val="32"/>
        </w:rPr>
        <w:t>3</w:t>
      </w:r>
      <w:r w:rsidRPr="00237E57">
        <w:rPr>
          <w:rFonts w:eastAsia="仿宋_GB2312" w:cstheme="minorBidi"/>
          <w:b w:val="0"/>
          <w:bCs w:val="0"/>
          <w:color w:val="auto"/>
          <w:sz w:val="28"/>
          <w:szCs w:val="32"/>
        </w:rPr>
        <w:t xml:space="preserve"> </w:t>
      </w:r>
      <w:r w:rsidR="00237E57" w:rsidRPr="00237E57">
        <w:rPr>
          <w:rFonts w:eastAsia="仿宋_GB2312" w:cstheme="minorBidi" w:hint="eastAsia"/>
          <w:b w:val="0"/>
          <w:bCs w:val="0"/>
          <w:color w:val="auto"/>
          <w:sz w:val="28"/>
          <w:szCs w:val="32"/>
        </w:rPr>
        <w:t>污染物最大削减量计算公式参数</w:t>
      </w:r>
    </w:p>
    <w:tbl>
      <w:tblPr>
        <w:tblStyle w:val="110"/>
        <w:tblW w:w="5000" w:type="pct"/>
        <w:jc w:val="center"/>
        <w:tblLayout w:type="fixed"/>
        <w:tblLook w:val="04A0" w:firstRow="1" w:lastRow="0" w:firstColumn="1" w:lastColumn="0" w:noHBand="0" w:noVBand="1"/>
      </w:tblPr>
      <w:tblGrid>
        <w:gridCol w:w="1979"/>
        <w:gridCol w:w="6317"/>
      </w:tblGrid>
      <w:tr w:rsidR="0073645B" w:rsidRPr="00D064B4" w14:paraId="65DE5E27" w14:textId="77777777" w:rsidTr="008025B3">
        <w:trPr>
          <w:trHeight w:val="340"/>
          <w:jc w:val="center"/>
        </w:trPr>
        <w:tc>
          <w:tcPr>
            <w:tcW w:w="1193" w:type="pct"/>
          </w:tcPr>
          <w:p w14:paraId="76080FBD" w14:textId="064E4AA8" w:rsidR="0073645B" w:rsidRPr="00D064B4" w:rsidRDefault="0073645B"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b/>
                <w:bCs/>
                <w:color w:val="000000" w:themeColor="text1"/>
                <w:szCs w:val="21"/>
                <w14:ligatures w14:val="standardContextual"/>
              </w:rPr>
              <w:t>指标</w:t>
            </w:r>
          </w:p>
        </w:tc>
        <w:tc>
          <w:tcPr>
            <w:tcW w:w="3807" w:type="pct"/>
            <w:vAlign w:val="center"/>
          </w:tcPr>
          <w:p w14:paraId="2E50AC17" w14:textId="60D2FB0E" w:rsidR="0073645B" w:rsidRPr="00D064B4" w:rsidRDefault="0073645B"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b/>
                <w:bCs/>
                <w:color w:val="000000" w:themeColor="text1"/>
                <w:szCs w:val="21"/>
                <w14:ligatures w14:val="standardContextual"/>
              </w:rPr>
              <w:t>取值与来源</w:t>
            </w:r>
          </w:p>
        </w:tc>
      </w:tr>
      <w:tr w:rsidR="0073645B" w:rsidRPr="00D064B4" w14:paraId="71FC8A45" w14:textId="77777777" w:rsidTr="008025B3">
        <w:trPr>
          <w:trHeight w:val="340"/>
          <w:jc w:val="center"/>
        </w:trPr>
        <w:tc>
          <w:tcPr>
            <w:tcW w:w="1193" w:type="pct"/>
          </w:tcPr>
          <w:p w14:paraId="5D462774" w14:textId="53C83F99" w:rsidR="0073645B" w:rsidRPr="00D064B4" w:rsidRDefault="0073645B" w:rsidP="008025B3">
            <w:pPr>
              <w:adjustRightInd w:val="0"/>
              <w:snapToGrid w:val="0"/>
              <w:jc w:val="center"/>
              <w:rPr>
                <w:rFonts w:ascii="Times New Roman" w:eastAsia="仿宋_GB2312" w:hAnsi="Times New Roman"/>
                <w:color w:val="000000" w:themeColor="text1"/>
                <w:szCs w:val="21"/>
                <w14:ligatures w14:val="standardContextual"/>
              </w:rPr>
            </w:pPr>
            <w:r w:rsidRPr="0073645B">
              <w:rPr>
                <w:rFonts w:ascii="Times New Roman" w:eastAsia="仿宋_GB2312" w:hAnsi="Times New Roman" w:hint="eastAsia"/>
                <w:color w:val="000000" w:themeColor="text1"/>
                <w:szCs w:val="21"/>
                <w14:ligatures w14:val="standardContextual"/>
              </w:rPr>
              <w:t>集中式处理设施出水中</w:t>
            </w:r>
            <w:proofErr w:type="spellStart"/>
            <w:r w:rsidR="00A260DE">
              <w:rPr>
                <w:rFonts w:ascii="Times New Roman" w:eastAsia="仿宋_GB2312" w:hAnsi="Times New Roman" w:hint="eastAsia"/>
                <w:color w:val="000000" w:themeColor="text1"/>
                <w:szCs w:val="21"/>
                <w14:ligatures w14:val="standardContextual"/>
              </w:rPr>
              <w:t>COD</w:t>
            </w:r>
            <w:r w:rsidR="00571048" w:rsidRPr="00571048">
              <w:rPr>
                <w:rFonts w:ascii="Times New Roman" w:eastAsia="仿宋_GB2312" w:hAnsi="Times New Roman" w:hint="eastAsia"/>
                <w:color w:val="000000" w:themeColor="text1"/>
                <w:szCs w:val="21"/>
                <w:vertAlign w:val="subscript"/>
                <w14:ligatures w14:val="standardContextual"/>
              </w:rPr>
              <w:t>Cr</w:t>
            </w:r>
            <w:proofErr w:type="spellEnd"/>
            <w:r>
              <w:rPr>
                <w:rFonts w:ascii="Times New Roman" w:eastAsia="仿宋_GB2312" w:hAnsi="Times New Roman" w:hint="eastAsia"/>
                <w:color w:val="000000" w:themeColor="text1"/>
                <w:szCs w:val="21"/>
                <w14:ligatures w14:val="standardContextual"/>
              </w:rPr>
              <w:t>浓度</w:t>
            </w:r>
          </w:p>
        </w:tc>
        <w:tc>
          <w:tcPr>
            <w:tcW w:w="3807" w:type="pct"/>
            <w:vAlign w:val="center"/>
          </w:tcPr>
          <w:p w14:paraId="073C3E5F" w14:textId="2726B8E2" w:rsidR="0073645B" w:rsidRDefault="00A260DE"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一级</w:t>
            </w:r>
            <w:r>
              <w:rPr>
                <w:rFonts w:ascii="Times New Roman" w:eastAsia="仿宋_GB2312" w:hAnsi="Times New Roman" w:hint="eastAsia"/>
                <w:color w:val="000000" w:themeColor="text1"/>
                <w:szCs w:val="21"/>
                <w14:ligatures w14:val="standardContextual"/>
              </w:rPr>
              <w:t>A</w:t>
            </w:r>
            <w:r>
              <w:rPr>
                <w:rFonts w:ascii="Times New Roman" w:eastAsia="仿宋_GB2312" w:hAnsi="Times New Roman" w:hint="eastAsia"/>
                <w:color w:val="000000" w:themeColor="text1"/>
                <w:szCs w:val="21"/>
                <w14:ligatures w14:val="standardContextual"/>
              </w:rPr>
              <w:t>标准：</w:t>
            </w:r>
            <w:r>
              <w:rPr>
                <w:rFonts w:ascii="Times New Roman" w:eastAsia="仿宋_GB2312" w:hAnsi="Times New Roman" w:hint="eastAsia"/>
                <w:color w:val="000000" w:themeColor="text1"/>
                <w:szCs w:val="21"/>
                <w14:ligatures w14:val="standardContextual"/>
              </w:rPr>
              <w:t>50</w:t>
            </w:r>
            <w:r w:rsidR="00576897">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一级</w:t>
            </w:r>
            <w:r>
              <w:rPr>
                <w:rFonts w:ascii="Times New Roman" w:eastAsia="仿宋_GB2312" w:hAnsi="Times New Roman" w:hint="eastAsia"/>
                <w:color w:val="000000" w:themeColor="text1"/>
                <w:szCs w:val="21"/>
                <w14:ligatures w14:val="standardContextual"/>
              </w:rPr>
              <w:t>B</w:t>
            </w:r>
            <w:r>
              <w:rPr>
                <w:rFonts w:ascii="Times New Roman" w:eastAsia="仿宋_GB2312" w:hAnsi="Times New Roman" w:hint="eastAsia"/>
                <w:color w:val="000000" w:themeColor="text1"/>
                <w:szCs w:val="21"/>
                <w14:ligatures w14:val="standardContextual"/>
              </w:rPr>
              <w:t>标准：</w:t>
            </w:r>
            <w:r>
              <w:rPr>
                <w:rFonts w:ascii="Times New Roman" w:eastAsia="仿宋_GB2312" w:hAnsi="Times New Roman" w:hint="eastAsia"/>
                <w:color w:val="000000" w:themeColor="text1"/>
                <w:szCs w:val="21"/>
                <w14:ligatures w14:val="standardContextual"/>
              </w:rPr>
              <w:t>60</w:t>
            </w:r>
            <w:r w:rsidR="00576897">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二级标准：</w:t>
            </w:r>
            <w:r>
              <w:rPr>
                <w:rFonts w:ascii="Times New Roman" w:eastAsia="仿宋_GB2312" w:hAnsi="Times New Roman" w:hint="eastAsia"/>
                <w:color w:val="000000" w:themeColor="text1"/>
                <w:szCs w:val="21"/>
                <w14:ligatures w14:val="standardContextual"/>
              </w:rPr>
              <w:t>100</w:t>
            </w:r>
            <w:r w:rsidR="00576897">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三级标准：</w:t>
            </w:r>
            <w:r>
              <w:rPr>
                <w:rFonts w:ascii="Times New Roman" w:eastAsia="仿宋_GB2312" w:hAnsi="Times New Roman" w:hint="eastAsia"/>
                <w:color w:val="000000" w:themeColor="text1"/>
                <w:szCs w:val="21"/>
                <w14:ligatures w14:val="standardContextual"/>
              </w:rPr>
              <w:t>120</w:t>
            </w:r>
          </w:p>
          <w:p w14:paraId="67647BE2" w14:textId="2CD01BED" w:rsidR="00A260DE" w:rsidRPr="00A260DE" w:rsidRDefault="00A260DE"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w:t>
            </w:r>
            <w:r w:rsidR="00576897">
              <w:rPr>
                <w:rFonts w:ascii="Times New Roman" w:eastAsia="仿宋_GB2312" w:hAnsi="Times New Roman" w:hint="eastAsia"/>
                <w:color w:val="000000" w:themeColor="text1"/>
                <w:szCs w:val="21"/>
                <w14:ligatures w14:val="standardContextual"/>
              </w:rPr>
              <w:t>单位：</w:t>
            </w:r>
            <w:r w:rsidR="00576897">
              <w:rPr>
                <w:rFonts w:ascii="Times New Roman" w:eastAsia="仿宋_GB2312" w:hAnsi="Times New Roman" w:hint="eastAsia"/>
                <w:color w:val="000000" w:themeColor="text1"/>
                <w:szCs w:val="21"/>
                <w14:ligatures w14:val="standardContextual"/>
              </w:rPr>
              <w:t>mg/L</w:t>
            </w:r>
            <w:r w:rsidR="00576897">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来源：</w:t>
            </w:r>
            <w:r w:rsidRPr="00A260DE">
              <w:rPr>
                <w:rFonts w:ascii="Times New Roman" w:eastAsia="仿宋_GB2312" w:hAnsi="Times New Roman" w:hint="eastAsia"/>
                <w:color w:val="000000" w:themeColor="text1"/>
                <w:szCs w:val="21"/>
                <w14:ligatures w14:val="standardContextual"/>
              </w:rPr>
              <w:t>GB 18918</w:t>
            </w:r>
            <w:r>
              <w:rPr>
                <w:rFonts w:ascii="Times New Roman" w:eastAsia="仿宋_GB2312" w:hAnsi="Times New Roman" w:hint="eastAsia"/>
                <w:color w:val="000000" w:themeColor="text1"/>
                <w:szCs w:val="21"/>
                <w14:ligatures w14:val="standardContextual"/>
              </w:rPr>
              <w:t>）</w:t>
            </w:r>
          </w:p>
        </w:tc>
      </w:tr>
      <w:tr w:rsidR="00215FF5" w:rsidRPr="00D064B4" w14:paraId="5518BFA4" w14:textId="77777777" w:rsidTr="008025B3">
        <w:trPr>
          <w:trHeight w:val="340"/>
          <w:jc w:val="center"/>
        </w:trPr>
        <w:tc>
          <w:tcPr>
            <w:tcW w:w="1193" w:type="pct"/>
          </w:tcPr>
          <w:p w14:paraId="36D367F6" w14:textId="7310EEA8" w:rsidR="00215FF5" w:rsidRPr="0073645B" w:rsidRDefault="00215FF5" w:rsidP="008025B3">
            <w:pPr>
              <w:adjustRightInd w:val="0"/>
              <w:snapToGrid w:val="0"/>
              <w:jc w:val="center"/>
              <w:rPr>
                <w:rFonts w:ascii="Times New Roman" w:eastAsia="仿宋_GB2312" w:hAnsi="Times New Roman"/>
                <w:color w:val="000000" w:themeColor="text1"/>
                <w:szCs w:val="21"/>
                <w14:ligatures w14:val="standardContextual"/>
              </w:rPr>
            </w:pPr>
            <w:r w:rsidRPr="0073645B">
              <w:rPr>
                <w:rFonts w:ascii="Times New Roman" w:eastAsia="仿宋_GB2312" w:hAnsi="Times New Roman" w:hint="eastAsia"/>
                <w:color w:val="000000" w:themeColor="text1"/>
                <w:szCs w:val="21"/>
                <w14:ligatures w14:val="standardContextual"/>
              </w:rPr>
              <w:t>分散式生态拦截与净化工程</w:t>
            </w:r>
            <w:r>
              <w:rPr>
                <w:rFonts w:ascii="Times New Roman" w:eastAsia="仿宋_GB2312" w:hAnsi="Times New Roman" w:hint="eastAsia"/>
                <w:color w:val="000000" w:themeColor="text1"/>
                <w:szCs w:val="21"/>
                <w14:ligatures w14:val="standardContextual"/>
              </w:rPr>
              <w:t>进水</w:t>
            </w:r>
            <w:r w:rsidRPr="0073645B">
              <w:rPr>
                <w:rFonts w:ascii="Times New Roman" w:eastAsia="仿宋_GB2312" w:hAnsi="Times New Roman" w:hint="eastAsia"/>
                <w:color w:val="000000" w:themeColor="text1"/>
                <w:szCs w:val="21"/>
                <w14:ligatures w14:val="standardContextual"/>
              </w:rPr>
              <w:t>中</w:t>
            </w:r>
            <w:proofErr w:type="spellStart"/>
            <w:r w:rsidR="00571048">
              <w:rPr>
                <w:rFonts w:ascii="Times New Roman" w:eastAsia="仿宋_GB2312" w:hAnsi="Times New Roman" w:hint="eastAsia"/>
                <w:color w:val="000000" w:themeColor="text1"/>
                <w:szCs w:val="21"/>
                <w14:ligatures w14:val="standardContextual"/>
              </w:rPr>
              <w:t>COD</w:t>
            </w:r>
            <w:r w:rsidR="00571048" w:rsidRPr="00571048">
              <w:rPr>
                <w:rFonts w:ascii="Times New Roman" w:eastAsia="仿宋_GB2312" w:hAnsi="Times New Roman" w:hint="eastAsia"/>
                <w:color w:val="000000" w:themeColor="text1"/>
                <w:szCs w:val="21"/>
                <w:vertAlign w:val="subscript"/>
                <w14:ligatures w14:val="standardContextual"/>
              </w:rPr>
              <w:t>Cr</w:t>
            </w:r>
            <w:proofErr w:type="spellEnd"/>
            <w:r>
              <w:rPr>
                <w:rFonts w:ascii="Times New Roman" w:eastAsia="仿宋_GB2312" w:hAnsi="Times New Roman" w:hint="eastAsia"/>
                <w:color w:val="000000" w:themeColor="text1"/>
                <w:szCs w:val="21"/>
                <w14:ligatures w14:val="standardContextual"/>
              </w:rPr>
              <w:t>浓度</w:t>
            </w:r>
          </w:p>
        </w:tc>
        <w:tc>
          <w:tcPr>
            <w:tcW w:w="3807" w:type="pct"/>
            <w:vAlign w:val="center"/>
          </w:tcPr>
          <w:p w14:paraId="2C9FDDFF" w14:textId="655E3A57" w:rsidR="00215FF5" w:rsidRDefault="00215FF5"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表面流人工湿地：</w:t>
            </w:r>
            <w:r w:rsidR="00571048" w:rsidRPr="00571048">
              <w:rPr>
                <w:rFonts w:ascii="Times New Roman" w:eastAsia="仿宋_GB2312" w:hAnsi="Times New Roman"/>
                <w:color w:val="000000" w:themeColor="text1"/>
                <w:szCs w:val="21"/>
                <w14:ligatures w14:val="standardContextual"/>
              </w:rPr>
              <w:t>≤</w:t>
            </w:r>
            <w:r w:rsidR="00571048">
              <w:rPr>
                <w:rFonts w:ascii="Times New Roman" w:eastAsia="仿宋_GB2312" w:hAnsi="Times New Roman" w:hint="eastAsia"/>
                <w:color w:val="000000" w:themeColor="text1"/>
                <w:szCs w:val="21"/>
                <w14:ligatures w14:val="standardContextual"/>
              </w:rPr>
              <w:t>125</w:t>
            </w:r>
            <w:r>
              <w:rPr>
                <w:rFonts w:ascii="Times New Roman" w:eastAsia="仿宋_GB2312" w:hAnsi="Times New Roman" w:hint="eastAsia"/>
                <w:color w:val="000000" w:themeColor="text1"/>
                <w:szCs w:val="21"/>
                <w14:ligatures w14:val="standardContextual"/>
              </w:rPr>
              <w:t>；水平潜流人工湿地：</w:t>
            </w:r>
            <w:r w:rsidR="00571048" w:rsidRPr="00571048">
              <w:rPr>
                <w:rFonts w:ascii="Times New Roman" w:eastAsia="仿宋_GB2312" w:hAnsi="Times New Roman"/>
                <w:color w:val="000000" w:themeColor="text1"/>
                <w:szCs w:val="21"/>
                <w14:ligatures w14:val="standardContextual"/>
              </w:rPr>
              <w:t>≤</w:t>
            </w:r>
            <w:r w:rsidR="00571048">
              <w:rPr>
                <w:rFonts w:ascii="Times New Roman" w:eastAsia="仿宋_GB2312" w:hAnsi="Times New Roman" w:hint="eastAsia"/>
                <w:color w:val="000000" w:themeColor="text1"/>
                <w:szCs w:val="21"/>
                <w14:ligatures w14:val="standardContextual"/>
              </w:rPr>
              <w:t>200</w:t>
            </w:r>
            <w:r>
              <w:rPr>
                <w:rFonts w:ascii="Times New Roman" w:eastAsia="仿宋_GB2312" w:hAnsi="Times New Roman" w:hint="eastAsia"/>
                <w:color w:val="000000" w:themeColor="text1"/>
                <w:szCs w:val="21"/>
                <w14:ligatures w14:val="standardContextual"/>
              </w:rPr>
              <w:t>；垂直潜流人工湿地：</w:t>
            </w:r>
            <w:r w:rsidR="00571048" w:rsidRPr="00571048">
              <w:rPr>
                <w:rFonts w:ascii="Times New Roman" w:eastAsia="仿宋_GB2312" w:hAnsi="Times New Roman"/>
                <w:color w:val="000000" w:themeColor="text1"/>
                <w:szCs w:val="21"/>
                <w14:ligatures w14:val="standardContextual"/>
              </w:rPr>
              <w:t>≤</w:t>
            </w:r>
            <w:r w:rsidR="00571048">
              <w:rPr>
                <w:rFonts w:ascii="Times New Roman" w:eastAsia="仿宋_GB2312" w:hAnsi="Times New Roman" w:hint="eastAsia"/>
                <w:color w:val="000000" w:themeColor="text1"/>
                <w:szCs w:val="21"/>
                <w14:ligatures w14:val="standardContextual"/>
              </w:rPr>
              <w:t>200</w:t>
            </w:r>
          </w:p>
          <w:p w14:paraId="674820A1" w14:textId="2C7FC35F" w:rsidR="00215FF5" w:rsidRPr="00D064B4" w:rsidRDefault="00215FF5"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（单位：</w:t>
            </w:r>
            <w:r w:rsidR="00571048">
              <w:rPr>
                <w:rFonts w:ascii="Times New Roman" w:eastAsia="仿宋_GB2312" w:hAnsi="Times New Roman" w:hint="eastAsia"/>
                <w:color w:val="000000" w:themeColor="text1"/>
                <w:szCs w:val="21"/>
                <w14:ligatures w14:val="standardContextual"/>
              </w:rPr>
              <w:t>mg/L</w:t>
            </w:r>
            <w:r>
              <w:rPr>
                <w:rFonts w:ascii="Times New Roman" w:eastAsia="仿宋_GB2312" w:hAnsi="Times New Roman" w:hint="eastAsia"/>
                <w:color w:val="000000" w:themeColor="text1"/>
                <w:szCs w:val="21"/>
                <w14:ligatures w14:val="standardContextual"/>
              </w:rPr>
              <w:t>；来源：</w:t>
            </w:r>
            <w:r w:rsidR="00571048" w:rsidRPr="00571048">
              <w:rPr>
                <w:rFonts w:ascii="Times New Roman" w:eastAsia="仿宋_GB2312" w:hAnsi="Times New Roman" w:hint="eastAsia"/>
                <w:color w:val="000000" w:themeColor="text1"/>
                <w:szCs w:val="21"/>
                <w14:ligatures w14:val="standardContextual"/>
              </w:rPr>
              <w:t>HJ 2005</w:t>
            </w:r>
            <w:r>
              <w:rPr>
                <w:rFonts w:ascii="Times New Roman" w:eastAsia="仿宋_GB2312" w:hAnsi="Times New Roman" w:hint="eastAsia"/>
                <w:color w:val="000000" w:themeColor="text1"/>
                <w:szCs w:val="21"/>
                <w14:ligatures w14:val="standardContextual"/>
              </w:rPr>
              <w:t>）</w:t>
            </w:r>
          </w:p>
        </w:tc>
      </w:tr>
      <w:tr w:rsidR="0073645B" w:rsidRPr="00D064B4" w14:paraId="14FA7A13" w14:textId="77777777" w:rsidTr="008025B3">
        <w:trPr>
          <w:trHeight w:val="340"/>
          <w:jc w:val="center"/>
        </w:trPr>
        <w:tc>
          <w:tcPr>
            <w:tcW w:w="1193" w:type="pct"/>
          </w:tcPr>
          <w:p w14:paraId="1BC566A3" w14:textId="40A63091" w:rsidR="0073645B" w:rsidRPr="00D064B4" w:rsidRDefault="0073645B" w:rsidP="008025B3">
            <w:pPr>
              <w:adjustRightInd w:val="0"/>
              <w:snapToGrid w:val="0"/>
              <w:jc w:val="center"/>
              <w:rPr>
                <w:rFonts w:ascii="Times New Roman" w:eastAsia="仿宋_GB2312" w:hAnsi="Times New Roman"/>
                <w:color w:val="000000" w:themeColor="text1"/>
                <w:szCs w:val="21"/>
                <w14:ligatures w14:val="standardContextual"/>
              </w:rPr>
            </w:pPr>
            <w:r w:rsidRPr="0073645B">
              <w:rPr>
                <w:rFonts w:ascii="Times New Roman" w:eastAsia="仿宋_GB2312" w:hAnsi="Times New Roman" w:hint="eastAsia"/>
                <w:color w:val="000000" w:themeColor="text1"/>
                <w:szCs w:val="21"/>
                <w14:ligatures w14:val="standardContextual"/>
              </w:rPr>
              <w:t>分散式生态拦截与净化工程出水中</w:t>
            </w:r>
            <w:proofErr w:type="spellStart"/>
            <w:r w:rsidR="00571048">
              <w:rPr>
                <w:rFonts w:ascii="Times New Roman" w:eastAsia="仿宋_GB2312" w:hAnsi="Times New Roman" w:hint="eastAsia"/>
                <w:color w:val="000000" w:themeColor="text1"/>
                <w:szCs w:val="21"/>
                <w14:ligatures w14:val="standardContextual"/>
              </w:rPr>
              <w:t>COD</w:t>
            </w:r>
            <w:r w:rsidR="00571048" w:rsidRPr="00571048">
              <w:rPr>
                <w:rFonts w:ascii="Times New Roman" w:eastAsia="仿宋_GB2312" w:hAnsi="Times New Roman" w:hint="eastAsia"/>
                <w:color w:val="000000" w:themeColor="text1"/>
                <w:szCs w:val="21"/>
                <w:vertAlign w:val="subscript"/>
                <w14:ligatures w14:val="standardContextual"/>
              </w:rPr>
              <w:t>Cr</w:t>
            </w:r>
            <w:proofErr w:type="spellEnd"/>
            <w:r>
              <w:rPr>
                <w:rFonts w:ascii="Times New Roman" w:eastAsia="仿宋_GB2312" w:hAnsi="Times New Roman" w:hint="eastAsia"/>
                <w:color w:val="000000" w:themeColor="text1"/>
                <w:szCs w:val="21"/>
                <w14:ligatures w14:val="standardContextual"/>
              </w:rPr>
              <w:t>浓度</w:t>
            </w:r>
          </w:p>
        </w:tc>
        <w:tc>
          <w:tcPr>
            <w:tcW w:w="3807" w:type="pct"/>
            <w:vAlign w:val="center"/>
          </w:tcPr>
          <w:p w14:paraId="2F50B62D" w14:textId="141B749F" w:rsidR="00576897" w:rsidRDefault="004D024D"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I</w:t>
            </w:r>
            <w:r>
              <w:rPr>
                <w:rFonts w:ascii="Times New Roman" w:eastAsia="仿宋_GB2312" w:hAnsi="Times New Roman" w:hint="eastAsia"/>
                <w:color w:val="000000" w:themeColor="text1"/>
                <w:szCs w:val="21"/>
                <w14:ligatures w14:val="standardContextual"/>
              </w:rPr>
              <w:t>类：</w:t>
            </w:r>
            <w:r w:rsidR="00237E57">
              <w:rPr>
                <w:rFonts w:ascii="Times New Roman" w:eastAsia="仿宋_GB2312" w:hAnsi="Times New Roman" w:hint="eastAsia"/>
                <w:color w:val="000000" w:themeColor="text1"/>
                <w:szCs w:val="21"/>
                <w14:ligatures w14:val="standardContextual"/>
              </w:rPr>
              <w:t>15</w:t>
            </w:r>
            <w:r>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II</w:t>
            </w:r>
            <w:r>
              <w:rPr>
                <w:rFonts w:ascii="Times New Roman" w:eastAsia="仿宋_GB2312" w:hAnsi="Times New Roman" w:hint="eastAsia"/>
                <w:color w:val="000000" w:themeColor="text1"/>
                <w:szCs w:val="21"/>
                <w14:ligatures w14:val="standardContextual"/>
              </w:rPr>
              <w:t>类：</w:t>
            </w:r>
            <w:r w:rsidR="00237E57">
              <w:rPr>
                <w:rFonts w:ascii="Times New Roman" w:eastAsia="仿宋_GB2312" w:hAnsi="Times New Roman" w:hint="eastAsia"/>
                <w:color w:val="000000" w:themeColor="text1"/>
                <w:szCs w:val="21"/>
                <w14:ligatures w14:val="standardContextual"/>
              </w:rPr>
              <w:t>15</w:t>
            </w:r>
            <w:r>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III</w:t>
            </w:r>
            <w:r>
              <w:rPr>
                <w:rFonts w:ascii="Times New Roman" w:eastAsia="仿宋_GB2312" w:hAnsi="Times New Roman" w:hint="eastAsia"/>
                <w:color w:val="000000" w:themeColor="text1"/>
                <w:szCs w:val="21"/>
                <w14:ligatures w14:val="standardContextual"/>
              </w:rPr>
              <w:t>类：</w:t>
            </w:r>
            <w:r w:rsidR="00237E57">
              <w:rPr>
                <w:rFonts w:ascii="Times New Roman" w:eastAsia="仿宋_GB2312" w:hAnsi="Times New Roman" w:hint="eastAsia"/>
                <w:color w:val="000000" w:themeColor="text1"/>
                <w:szCs w:val="21"/>
                <w14:ligatures w14:val="standardContextual"/>
              </w:rPr>
              <w:t>20</w:t>
            </w:r>
            <w:r>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IV</w:t>
            </w:r>
            <w:r>
              <w:rPr>
                <w:rFonts w:ascii="Times New Roman" w:eastAsia="仿宋_GB2312" w:hAnsi="Times New Roman" w:hint="eastAsia"/>
                <w:color w:val="000000" w:themeColor="text1"/>
                <w:szCs w:val="21"/>
                <w14:ligatures w14:val="standardContextual"/>
              </w:rPr>
              <w:t>类：</w:t>
            </w:r>
            <w:r w:rsidR="00237E57">
              <w:rPr>
                <w:rFonts w:ascii="Times New Roman" w:eastAsia="仿宋_GB2312" w:hAnsi="Times New Roman" w:hint="eastAsia"/>
                <w:color w:val="000000" w:themeColor="text1"/>
                <w:szCs w:val="21"/>
                <w14:ligatures w14:val="standardContextual"/>
              </w:rPr>
              <w:t>30</w:t>
            </w:r>
            <w:r>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V</w:t>
            </w:r>
            <w:r>
              <w:rPr>
                <w:rFonts w:ascii="Times New Roman" w:eastAsia="仿宋_GB2312" w:hAnsi="Times New Roman" w:hint="eastAsia"/>
                <w:color w:val="000000" w:themeColor="text1"/>
                <w:szCs w:val="21"/>
                <w14:ligatures w14:val="standardContextual"/>
              </w:rPr>
              <w:t>类</w:t>
            </w:r>
            <w:r w:rsidR="00237E57">
              <w:rPr>
                <w:rFonts w:ascii="Times New Roman" w:eastAsia="仿宋_GB2312" w:hAnsi="Times New Roman" w:hint="eastAsia"/>
                <w:color w:val="000000" w:themeColor="text1"/>
                <w:szCs w:val="21"/>
                <w14:ligatures w14:val="standardContextual"/>
              </w:rPr>
              <w:t>：</w:t>
            </w:r>
            <w:r w:rsidR="00237E57">
              <w:rPr>
                <w:rFonts w:ascii="Times New Roman" w:eastAsia="仿宋_GB2312" w:hAnsi="Times New Roman" w:hint="eastAsia"/>
                <w:color w:val="000000" w:themeColor="text1"/>
                <w:szCs w:val="21"/>
                <w14:ligatures w14:val="standardContextual"/>
              </w:rPr>
              <w:t>40</w:t>
            </w:r>
          </w:p>
          <w:p w14:paraId="7EFF3CEC" w14:textId="2E4CD70C" w:rsidR="004D024D" w:rsidRPr="00571048" w:rsidRDefault="004D024D"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（单位：</w:t>
            </w:r>
            <w:r>
              <w:rPr>
                <w:rFonts w:ascii="Times New Roman" w:eastAsia="仿宋_GB2312" w:hAnsi="Times New Roman" w:hint="eastAsia"/>
                <w:color w:val="000000" w:themeColor="text1"/>
                <w:szCs w:val="21"/>
                <w14:ligatures w14:val="standardContextual"/>
              </w:rPr>
              <w:t>mg/L</w:t>
            </w:r>
            <w:r>
              <w:rPr>
                <w:rFonts w:ascii="Times New Roman" w:eastAsia="仿宋_GB2312" w:hAnsi="Times New Roman" w:hint="eastAsia"/>
                <w:color w:val="000000" w:themeColor="text1"/>
                <w:szCs w:val="21"/>
                <w14:ligatures w14:val="standardContextual"/>
              </w:rPr>
              <w:t>；来源：</w:t>
            </w:r>
            <w:r>
              <w:rPr>
                <w:rFonts w:ascii="Times New Roman" w:eastAsia="仿宋_GB2312" w:hAnsi="Times New Roman" w:hint="eastAsia"/>
                <w:color w:val="000000" w:themeColor="text1"/>
                <w:szCs w:val="21"/>
                <w14:ligatures w14:val="standardContextual"/>
              </w:rPr>
              <w:t>GB 3838</w:t>
            </w:r>
            <w:r>
              <w:rPr>
                <w:rFonts w:ascii="Times New Roman" w:eastAsia="仿宋_GB2312" w:hAnsi="Times New Roman" w:hint="eastAsia"/>
                <w:color w:val="000000" w:themeColor="text1"/>
                <w:szCs w:val="21"/>
                <w14:ligatures w14:val="standardContextual"/>
              </w:rPr>
              <w:t>）</w:t>
            </w:r>
          </w:p>
        </w:tc>
      </w:tr>
      <w:tr w:rsidR="0073645B" w:rsidRPr="00D064B4" w14:paraId="261D1287" w14:textId="77777777" w:rsidTr="008025B3">
        <w:trPr>
          <w:trHeight w:val="340"/>
          <w:jc w:val="center"/>
        </w:trPr>
        <w:tc>
          <w:tcPr>
            <w:tcW w:w="1193" w:type="pct"/>
          </w:tcPr>
          <w:p w14:paraId="4F898A8A" w14:textId="5C757693" w:rsidR="0073645B" w:rsidRPr="00D064B4" w:rsidRDefault="0073645B"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最大水利负荷</w:t>
            </w:r>
          </w:p>
        </w:tc>
        <w:tc>
          <w:tcPr>
            <w:tcW w:w="3807" w:type="pct"/>
            <w:vAlign w:val="center"/>
          </w:tcPr>
          <w:p w14:paraId="5DDE4017" w14:textId="11C54831" w:rsidR="0073645B" w:rsidRDefault="00576897"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表面流人工湿地：气候</w:t>
            </w:r>
            <w:r>
              <w:rPr>
                <w:rFonts w:ascii="Times New Roman" w:eastAsia="仿宋_GB2312" w:hAnsi="Times New Roman" w:hint="eastAsia"/>
                <w:color w:val="000000" w:themeColor="text1"/>
                <w:szCs w:val="21"/>
                <w14:ligatures w14:val="standardContextual"/>
              </w:rPr>
              <w:t>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0.1</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0.2</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0.2</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0.5</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0.4</w:t>
            </w:r>
            <w:r>
              <w:rPr>
                <w:rFonts w:ascii="Times New Roman" w:eastAsia="仿宋_GB2312" w:hAnsi="Times New Roman" w:hint="eastAsia"/>
                <w:color w:val="000000" w:themeColor="text1"/>
                <w:szCs w:val="21"/>
                <w14:ligatures w14:val="standardContextual"/>
              </w:rPr>
              <w:t>；水平潜流人工湿地：气候</w:t>
            </w:r>
            <w:r>
              <w:rPr>
                <w:rFonts w:ascii="Times New Roman" w:eastAsia="仿宋_GB2312" w:hAnsi="Times New Roman" w:hint="eastAsia"/>
                <w:color w:val="000000" w:themeColor="text1"/>
                <w:szCs w:val="21"/>
                <w14:ligatures w14:val="standardContextual"/>
              </w:rPr>
              <w:t>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0.5</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1.0</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1.0</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1.0</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1.0</w:t>
            </w:r>
            <w:r>
              <w:rPr>
                <w:rFonts w:ascii="Times New Roman" w:eastAsia="仿宋_GB2312" w:hAnsi="Times New Roman" w:hint="eastAsia"/>
                <w:color w:val="000000" w:themeColor="text1"/>
                <w:szCs w:val="21"/>
                <w14:ligatures w14:val="standardContextual"/>
              </w:rPr>
              <w:t>；垂直潜流人工湿地：气候</w:t>
            </w:r>
            <w:r>
              <w:rPr>
                <w:rFonts w:ascii="Times New Roman" w:eastAsia="仿宋_GB2312" w:hAnsi="Times New Roman" w:hint="eastAsia"/>
                <w:color w:val="000000" w:themeColor="text1"/>
                <w:szCs w:val="21"/>
                <w14:ligatures w14:val="standardContextual"/>
              </w:rPr>
              <w:t>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0.8</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1.2</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III</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1.2</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IV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1.5</w:t>
            </w:r>
            <w:r>
              <w:rPr>
                <w:rFonts w:ascii="Times New Roman" w:eastAsia="仿宋_GB2312" w:hAnsi="Times New Roman" w:hint="eastAsia"/>
                <w:color w:val="000000" w:themeColor="text1"/>
                <w:szCs w:val="21"/>
                <w14:ligatures w14:val="standardContextual"/>
              </w:rPr>
              <w:t>、气候</w:t>
            </w:r>
            <w:r>
              <w:rPr>
                <w:rFonts w:ascii="Times New Roman" w:eastAsia="仿宋_GB2312" w:hAnsi="Times New Roman" w:hint="eastAsia"/>
                <w:color w:val="000000" w:themeColor="text1"/>
                <w:szCs w:val="21"/>
                <w14:ligatures w14:val="standardContextual"/>
              </w:rPr>
              <w:t>V</w:t>
            </w:r>
            <w:r>
              <w:rPr>
                <w:rFonts w:ascii="Times New Roman" w:eastAsia="仿宋_GB2312" w:hAnsi="Times New Roman" w:hint="eastAsia"/>
                <w:color w:val="000000" w:themeColor="text1"/>
                <w:szCs w:val="21"/>
                <w14:ligatures w14:val="standardContextual"/>
              </w:rPr>
              <w:t>区</w:t>
            </w:r>
            <w:r>
              <w:rPr>
                <w:rFonts w:ascii="Times New Roman" w:eastAsia="仿宋_GB2312" w:hAnsi="Times New Roman" w:hint="eastAsia"/>
                <w:color w:val="000000" w:themeColor="text1"/>
                <w:szCs w:val="21"/>
                <w14:ligatures w14:val="standardContextual"/>
              </w:rPr>
              <w:t>1.5</w:t>
            </w:r>
          </w:p>
          <w:p w14:paraId="27C596F6" w14:textId="77777777" w:rsidR="00576897" w:rsidRDefault="00576897"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（单位：</w:t>
            </w:r>
            <w:r>
              <w:rPr>
                <w:rFonts w:ascii="Times New Roman" w:eastAsia="仿宋_GB2312" w:hAnsi="Times New Roman" w:hint="eastAsia"/>
                <w:color w:val="000000" w:themeColor="text1"/>
                <w:szCs w:val="21"/>
                <w14:ligatures w14:val="standardContextual"/>
              </w:rPr>
              <w:t>m</w:t>
            </w:r>
            <w:r w:rsidRPr="004D5924">
              <w:rPr>
                <w:rFonts w:ascii="Times New Roman" w:eastAsia="仿宋_GB2312" w:hAnsi="Times New Roman" w:hint="eastAsia"/>
                <w:color w:val="000000" w:themeColor="text1"/>
                <w:szCs w:val="21"/>
                <w:vertAlign w:val="superscript"/>
                <w14:ligatures w14:val="standardContextual"/>
              </w:rPr>
              <w:t>3</w:t>
            </w:r>
            <w:r>
              <w:rPr>
                <w:rFonts w:ascii="Times New Roman" w:eastAsia="仿宋_GB2312" w:hAnsi="Times New Roman" w:hint="eastAsia"/>
                <w:color w:val="000000" w:themeColor="text1"/>
                <w:szCs w:val="21"/>
                <w14:ligatures w14:val="standardContextual"/>
              </w:rPr>
              <w:t>/(m</w:t>
            </w:r>
            <w:r w:rsidRPr="004D5924">
              <w:rPr>
                <w:rFonts w:ascii="Times New Roman" w:eastAsia="仿宋_GB2312" w:hAnsi="Times New Roman" w:hint="eastAsia"/>
                <w:color w:val="000000" w:themeColor="text1"/>
                <w:szCs w:val="21"/>
                <w:vertAlign w:val="superscript"/>
                <w14:ligatures w14:val="standardContextual"/>
              </w:rPr>
              <w:t>2</w:t>
            </w:r>
            <w:r>
              <w:rPr>
                <w:rFonts w:ascii="Times New Roman" w:eastAsia="仿宋_GB2312" w:hAnsi="Times New Roman"/>
                <w:color w:val="000000" w:themeColor="text1"/>
                <w:szCs w:val="21"/>
                <w14:ligatures w14:val="standardContextual"/>
              </w:rPr>
              <w:sym w:font="Wingdings 2" w:char="F097"/>
            </w:r>
            <w:r>
              <w:rPr>
                <w:rFonts w:ascii="Times New Roman" w:eastAsia="仿宋_GB2312" w:hAnsi="Times New Roman" w:hint="eastAsia"/>
                <w:color w:val="000000" w:themeColor="text1"/>
                <w:szCs w:val="21"/>
                <w14:ligatures w14:val="standardContextual"/>
              </w:rPr>
              <w:t>d)</w:t>
            </w:r>
            <w:r>
              <w:rPr>
                <w:rFonts w:ascii="Times New Roman" w:eastAsia="仿宋_GB2312" w:hAnsi="Times New Roman" w:hint="eastAsia"/>
                <w:color w:val="000000" w:themeColor="text1"/>
                <w:szCs w:val="21"/>
                <w14:ligatures w14:val="standardContextual"/>
              </w:rPr>
              <w:t>；来源：</w:t>
            </w:r>
            <w:r w:rsidR="004D5924">
              <w:rPr>
                <w:rFonts w:ascii="Times New Roman" w:eastAsia="仿宋_GB2312" w:hAnsi="Times New Roman" w:hint="eastAsia"/>
                <w:color w:val="000000" w:themeColor="text1"/>
                <w:szCs w:val="21"/>
                <w14:ligatures w14:val="standardContextual"/>
              </w:rPr>
              <w:t>《</w:t>
            </w:r>
            <w:r w:rsidR="004D5924" w:rsidRPr="004D5924">
              <w:rPr>
                <w:rFonts w:ascii="Times New Roman" w:eastAsia="仿宋_GB2312" w:hAnsi="Times New Roman" w:hint="eastAsia"/>
                <w:color w:val="000000" w:themeColor="text1"/>
                <w:szCs w:val="21"/>
                <w14:ligatures w14:val="standardContextual"/>
              </w:rPr>
              <w:t>人工湿地水质净化技术指南</w:t>
            </w:r>
            <w:r w:rsidR="004D5924">
              <w:rPr>
                <w:rFonts w:ascii="Times New Roman" w:eastAsia="仿宋_GB2312" w:hAnsi="Times New Roman" w:hint="eastAsia"/>
                <w:color w:val="000000" w:themeColor="text1"/>
                <w:szCs w:val="21"/>
                <w14:ligatures w14:val="standardContextual"/>
              </w:rPr>
              <w:t>》</w:t>
            </w:r>
            <w:r>
              <w:rPr>
                <w:rFonts w:ascii="Times New Roman" w:eastAsia="仿宋_GB2312" w:hAnsi="Times New Roman" w:hint="eastAsia"/>
                <w:color w:val="000000" w:themeColor="text1"/>
                <w:szCs w:val="21"/>
                <w14:ligatures w14:val="standardContextual"/>
              </w:rPr>
              <w:t>）</w:t>
            </w:r>
          </w:p>
          <w:p w14:paraId="610105FE" w14:textId="199AD367" w:rsidR="00BD3925" w:rsidRDefault="00BD3925"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表面流人工湿地：</w:t>
            </w:r>
            <w:r>
              <w:rPr>
                <w:rFonts w:ascii="Times New Roman" w:eastAsia="仿宋_GB2312" w:hAnsi="Times New Roman" w:hint="eastAsia"/>
                <w:color w:val="000000" w:themeColor="text1"/>
                <w:szCs w:val="21"/>
                <w14:ligatures w14:val="standardContextual"/>
              </w:rPr>
              <w:t>0.1</w:t>
            </w:r>
            <w:r>
              <w:rPr>
                <w:rFonts w:ascii="Times New Roman" w:eastAsia="仿宋_GB2312" w:hAnsi="Times New Roman" w:hint="eastAsia"/>
                <w:color w:val="000000" w:themeColor="text1"/>
                <w:szCs w:val="21"/>
                <w14:ligatures w14:val="standardContextual"/>
              </w:rPr>
              <w:t>；水平潜流人工湿地：</w:t>
            </w:r>
            <w:r>
              <w:rPr>
                <w:rFonts w:ascii="Times New Roman" w:eastAsia="仿宋_GB2312" w:hAnsi="Times New Roman" w:hint="eastAsia"/>
                <w:color w:val="000000" w:themeColor="text1"/>
                <w:szCs w:val="21"/>
                <w14:ligatures w14:val="standardContextual"/>
              </w:rPr>
              <w:t>0.5</w:t>
            </w:r>
            <w:r>
              <w:rPr>
                <w:rFonts w:ascii="Times New Roman" w:eastAsia="仿宋_GB2312" w:hAnsi="Times New Roman" w:hint="eastAsia"/>
                <w:color w:val="000000" w:themeColor="text1"/>
                <w:szCs w:val="21"/>
                <w14:ligatures w14:val="standardContextual"/>
              </w:rPr>
              <w:t>；垂直潜流人工湿地：</w:t>
            </w:r>
            <w:r>
              <w:rPr>
                <w:rFonts w:ascii="Times New Roman" w:eastAsia="仿宋_GB2312" w:hAnsi="Times New Roman" w:hint="eastAsia"/>
                <w:color w:val="000000" w:themeColor="text1"/>
                <w:szCs w:val="21"/>
                <w14:ligatures w14:val="standardContextual"/>
              </w:rPr>
              <w:t>1.0</w:t>
            </w:r>
          </w:p>
          <w:p w14:paraId="6A94C1E0" w14:textId="17B6128A" w:rsidR="00BD3925" w:rsidRPr="00D064B4" w:rsidRDefault="00BD3925"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（单位：</w:t>
            </w:r>
            <w:r>
              <w:rPr>
                <w:rFonts w:ascii="Times New Roman" w:eastAsia="仿宋_GB2312" w:hAnsi="Times New Roman" w:hint="eastAsia"/>
                <w:color w:val="000000" w:themeColor="text1"/>
                <w:szCs w:val="21"/>
                <w14:ligatures w14:val="standardContextual"/>
              </w:rPr>
              <w:t>m</w:t>
            </w:r>
            <w:r w:rsidRPr="004D5924">
              <w:rPr>
                <w:rFonts w:ascii="Times New Roman" w:eastAsia="仿宋_GB2312" w:hAnsi="Times New Roman" w:hint="eastAsia"/>
                <w:color w:val="000000" w:themeColor="text1"/>
                <w:szCs w:val="21"/>
                <w:vertAlign w:val="superscript"/>
                <w14:ligatures w14:val="standardContextual"/>
              </w:rPr>
              <w:t>3</w:t>
            </w:r>
            <w:r>
              <w:rPr>
                <w:rFonts w:ascii="Times New Roman" w:eastAsia="仿宋_GB2312" w:hAnsi="Times New Roman" w:hint="eastAsia"/>
                <w:color w:val="000000" w:themeColor="text1"/>
                <w:szCs w:val="21"/>
                <w14:ligatures w14:val="standardContextual"/>
              </w:rPr>
              <w:t>/(m</w:t>
            </w:r>
            <w:r w:rsidRPr="004D5924">
              <w:rPr>
                <w:rFonts w:ascii="Times New Roman" w:eastAsia="仿宋_GB2312" w:hAnsi="Times New Roman" w:hint="eastAsia"/>
                <w:color w:val="000000" w:themeColor="text1"/>
                <w:szCs w:val="21"/>
                <w:vertAlign w:val="superscript"/>
                <w14:ligatures w14:val="standardContextual"/>
              </w:rPr>
              <w:t>2</w:t>
            </w:r>
            <w:r>
              <w:rPr>
                <w:rFonts w:ascii="Times New Roman" w:eastAsia="仿宋_GB2312" w:hAnsi="Times New Roman"/>
                <w:color w:val="000000" w:themeColor="text1"/>
                <w:szCs w:val="21"/>
                <w14:ligatures w14:val="standardContextual"/>
              </w:rPr>
              <w:sym w:font="Wingdings 2" w:char="F097"/>
            </w:r>
            <w:r>
              <w:rPr>
                <w:rFonts w:ascii="Times New Roman" w:eastAsia="仿宋_GB2312" w:hAnsi="Times New Roman" w:hint="eastAsia"/>
                <w:color w:val="000000" w:themeColor="text1"/>
                <w:szCs w:val="21"/>
                <w14:ligatures w14:val="standardContextual"/>
              </w:rPr>
              <w:t>d)</w:t>
            </w:r>
            <w:r>
              <w:rPr>
                <w:rFonts w:ascii="Times New Roman" w:eastAsia="仿宋_GB2312" w:hAnsi="Times New Roman" w:hint="eastAsia"/>
                <w:color w:val="000000" w:themeColor="text1"/>
                <w:szCs w:val="21"/>
                <w14:ligatures w14:val="standardContextual"/>
              </w:rPr>
              <w:t>；来源：</w:t>
            </w:r>
            <w:r w:rsidRPr="00571048">
              <w:rPr>
                <w:rFonts w:ascii="Times New Roman" w:eastAsia="仿宋_GB2312" w:hAnsi="Times New Roman" w:hint="eastAsia"/>
                <w:color w:val="000000" w:themeColor="text1"/>
                <w:szCs w:val="21"/>
                <w14:ligatures w14:val="standardContextual"/>
              </w:rPr>
              <w:t>HJ 2005</w:t>
            </w:r>
            <w:r>
              <w:rPr>
                <w:rFonts w:ascii="Times New Roman" w:eastAsia="仿宋_GB2312" w:hAnsi="Times New Roman" w:hint="eastAsia"/>
                <w:color w:val="000000" w:themeColor="text1"/>
                <w:szCs w:val="21"/>
                <w14:ligatures w14:val="standardContextual"/>
              </w:rPr>
              <w:t>）</w:t>
            </w:r>
          </w:p>
        </w:tc>
      </w:tr>
    </w:tbl>
    <w:p w14:paraId="03D7E2B4" w14:textId="77777777" w:rsidR="00477965" w:rsidRDefault="00477965" w:rsidP="00477965">
      <w:pPr>
        <w:overflowPunct w:val="0"/>
        <w:autoSpaceDE w:val="0"/>
        <w:autoSpaceDN w:val="0"/>
        <w:adjustRightInd w:val="0"/>
        <w:spacing w:line="560" w:lineRule="exact"/>
        <w:rPr>
          <w:rFonts w:ascii="Times New Roman" w:eastAsia="仿宋_GB2312" w:hAnsi="Times New Roman" w:cs="Times New Roman"/>
          <w:spacing w:val="-4"/>
          <w:sz w:val="28"/>
          <w:szCs w:val="28"/>
        </w:rPr>
      </w:pPr>
    </w:p>
    <w:p w14:paraId="36D49C48" w14:textId="058CBE53" w:rsidR="00D8451C" w:rsidRPr="006475DC" w:rsidRDefault="007E5374" w:rsidP="00D8451C">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Pr>
          <w:rFonts w:ascii="Times New Roman" w:eastAsia="楷体_GB2312" w:hAnsi="Times New Roman" w:cs="仿宋_GB2312" w:hint="eastAsia"/>
          <w:b/>
          <w:bCs/>
          <w:kern w:val="0"/>
          <w:sz w:val="28"/>
          <w:szCs w:val="28"/>
        </w:rPr>
        <w:t>4</w:t>
      </w:r>
      <w:r w:rsidR="00D8451C" w:rsidRPr="00313F17">
        <w:rPr>
          <w:rFonts w:ascii="Times New Roman" w:eastAsia="楷体_GB2312" w:hAnsi="Times New Roman" w:cs="仿宋_GB2312"/>
          <w:b/>
          <w:bCs/>
          <w:kern w:val="0"/>
          <w:sz w:val="28"/>
          <w:szCs w:val="28"/>
        </w:rPr>
        <w:t>.</w:t>
      </w:r>
      <w:r w:rsidR="00402196" w:rsidRPr="00313F17">
        <w:rPr>
          <w:rFonts w:ascii="Times New Roman" w:eastAsia="楷体_GB2312" w:hAnsi="Times New Roman" w:cs="仿宋_GB2312" w:hint="eastAsia"/>
          <w:b/>
          <w:bCs/>
          <w:kern w:val="0"/>
          <w:sz w:val="28"/>
          <w:szCs w:val="28"/>
        </w:rPr>
        <w:t>8</w:t>
      </w:r>
      <w:r w:rsidR="00313F17" w:rsidRPr="00313F17">
        <w:rPr>
          <w:rFonts w:ascii="Times New Roman" w:eastAsia="楷体_GB2312" w:hAnsi="Times New Roman" w:cs="仿宋_GB2312" w:hint="eastAsia"/>
          <w:b/>
          <w:bCs/>
          <w:kern w:val="0"/>
          <w:sz w:val="28"/>
          <w:szCs w:val="28"/>
        </w:rPr>
        <w:t xml:space="preserve"> </w:t>
      </w:r>
      <w:bookmarkStart w:id="15" w:name="_Hlk216898908"/>
      <w:r w:rsidR="00A028E1" w:rsidRPr="00A028E1">
        <w:rPr>
          <w:rFonts w:ascii="Times New Roman" w:eastAsia="楷体_GB2312" w:hAnsi="Times New Roman" w:cs="仿宋_GB2312" w:hint="eastAsia"/>
          <w:b/>
          <w:bCs/>
          <w:kern w:val="0"/>
          <w:sz w:val="28"/>
          <w:szCs w:val="28"/>
        </w:rPr>
        <w:t>分区管控目标值</w:t>
      </w:r>
      <w:r w:rsidR="00313F17" w:rsidRPr="006475DC">
        <w:rPr>
          <w:rFonts w:ascii="Times New Roman" w:eastAsia="楷体_GB2312" w:hAnsi="Times New Roman" w:cs="仿宋_GB2312" w:hint="eastAsia"/>
          <w:b/>
          <w:bCs/>
          <w:kern w:val="0"/>
          <w:sz w:val="28"/>
          <w:szCs w:val="28"/>
        </w:rPr>
        <w:t>确定</w:t>
      </w:r>
    </w:p>
    <w:p w14:paraId="3F54D17B" w14:textId="08341479" w:rsidR="00916B0C" w:rsidRPr="006475DC" w:rsidRDefault="00D8451C" w:rsidP="00D8451C">
      <w:pPr>
        <w:overflowPunct w:val="0"/>
        <w:spacing w:line="560" w:lineRule="exact"/>
        <w:ind w:firstLineChars="200" w:firstLine="560"/>
        <w:rPr>
          <w:rFonts w:ascii="Times New Roman" w:eastAsia="仿宋_GB2312" w:hAnsi="Times New Roman" w:cs="Times New Roman"/>
          <w:sz w:val="28"/>
          <w:szCs w:val="28"/>
          <w14:ligatures w14:val="standardContextual"/>
        </w:rPr>
      </w:pPr>
      <w:proofErr w:type="gramStart"/>
      <w:r w:rsidRPr="006475DC">
        <w:rPr>
          <w:rFonts w:ascii="Times New Roman" w:eastAsia="仿宋_GB2312" w:hAnsi="Times New Roman" w:cs="仿宋_GB2312" w:hint="eastAsia"/>
          <w:kern w:val="0"/>
          <w:sz w:val="28"/>
          <w:szCs w:val="28"/>
        </w:rPr>
        <w:t>明确</w:t>
      </w:r>
      <w:r w:rsidR="006475DC" w:rsidRPr="006475DC">
        <w:rPr>
          <w:rFonts w:ascii="Times New Roman" w:eastAsia="仿宋_GB2312" w:hAnsi="Times New Roman" w:cs="仿宋_GB2312" w:hint="eastAsia"/>
          <w:kern w:val="0"/>
          <w:sz w:val="28"/>
          <w:szCs w:val="28"/>
        </w:rPr>
        <w:t>通过</w:t>
      </w:r>
      <w:proofErr w:type="gramEnd"/>
      <w:r w:rsidR="006475DC" w:rsidRPr="006475DC">
        <w:rPr>
          <w:rFonts w:ascii="Times New Roman" w:eastAsia="仿宋_GB2312" w:hAnsi="Times New Roman" w:cs="仿宋_GB2312" w:hint="eastAsia"/>
          <w:kern w:val="0"/>
          <w:sz w:val="28"/>
          <w:szCs w:val="28"/>
        </w:rPr>
        <w:t>以上步骤得到的</w:t>
      </w:r>
      <w:r w:rsidR="003132F7">
        <w:rPr>
          <w:rFonts w:ascii="Times New Roman" w:eastAsia="仿宋_GB2312" w:hAnsi="Times New Roman" w:cs="仿宋_GB2312" w:hint="eastAsia"/>
          <w:kern w:val="0"/>
          <w:sz w:val="28"/>
          <w:szCs w:val="28"/>
        </w:rPr>
        <w:t>流域</w:t>
      </w:r>
      <w:r w:rsidR="00EB0821">
        <w:rPr>
          <w:rFonts w:ascii="Times New Roman" w:eastAsia="仿宋_GB2312" w:hAnsi="Times New Roman" w:cs="仿宋_GB2312" w:hint="eastAsia"/>
          <w:kern w:val="0"/>
          <w:sz w:val="28"/>
          <w:szCs w:val="28"/>
        </w:rPr>
        <w:t>不同</w:t>
      </w:r>
      <w:r w:rsidR="00A028E1">
        <w:rPr>
          <w:rFonts w:ascii="Times New Roman" w:eastAsia="仿宋_GB2312" w:hAnsi="Times New Roman" w:cs="仿宋_GB2312" w:hint="eastAsia"/>
          <w:kern w:val="0"/>
          <w:sz w:val="28"/>
          <w:szCs w:val="28"/>
        </w:rPr>
        <w:t>分区</w:t>
      </w:r>
      <w:r w:rsidR="003132F7">
        <w:rPr>
          <w:rFonts w:ascii="Times New Roman" w:eastAsia="仿宋_GB2312" w:hAnsi="Times New Roman" w:cs="仿宋_GB2312" w:hint="eastAsia"/>
          <w:kern w:val="0"/>
          <w:sz w:val="28"/>
          <w:szCs w:val="28"/>
        </w:rPr>
        <w:t>的</w:t>
      </w:r>
      <w:r w:rsidR="00A028E1">
        <w:rPr>
          <w:rFonts w:ascii="Times New Roman" w:eastAsia="仿宋_GB2312" w:hAnsi="Times New Roman" w:cs="仿宋_GB2312" w:hint="eastAsia"/>
          <w:kern w:val="0"/>
          <w:sz w:val="28"/>
          <w:szCs w:val="28"/>
        </w:rPr>
        <w:t>管控目标</w:t>
      </w:r>
      <w:r w:rsidR="006475DC" w:rsidRPr="006475DC">
        <w:rPr>
          <w:rFonts w:ascii="Times New Roman" w:eastAsia="仿宋_GB2312" w:hAnsi="Times New Roman" w:cs="仿宋_GB2312" w:hint="eastAsia"/>
          <w:kern w:val="0"/>
          <w:sz w:val="28"/>
          <w:szCs w:val="28"/>
        </w:rPr>
        <w:t>值，需</w:t>
      </w:r>
      <w:r w:rsidR="00916B0C" w:rsidRPr="006475DC">
        <w:rPr>
          <w:rFonts w:ascii="Times New Roman" w:eastAsia="仿宋_GB2312" w:hAnsi="Times New Roman" w:cs="Times New Roman" w:hint="eastAsia"/>
          <w:spacing w:val="-4"/>
          <w:sz w:val="28"/>
          <w:szCs w:val="28"/>
        </w:rPr>
        <w:t>取</w:t>
      </w:r>
      <w:proofErr w:type="gramStart"/>
      <w:r w:rsidR="00916B0C" w:rsidRPr="006475DC">
        <w:rPr>
          <w:rFonts w:ascii="Times New Roman" w:eastAsia="仿宋_GB2312" w:hAnsi="Times New Roman" w:cs="Times New Roman" w:hint="eastAsia"/>
          <w:spacing w:val="-4"/>
          <w:sz w:val="28"/>
          <w:szCs w:val="28"/>
        </w:rPr>
        <w:t>整</w:t>
      </w:r>
      <w:r w:rsidR="006475DC" w:rsidRPr="006475DC">
        <w:rPr>
          <w:rFonts w:ascii="Times New Roman" w:eastAsia="仿宋_GB2312" w:hAnsi="Times New Roman" w:cs="Times New Roman" w:hint="eastAsia"/>
          <w:spacing w:val="-4"/>
          <w:sz w:val="28"/>
          <w:szCs w:val="28"/>
        </w:rPr>
        <w:t>得到</w:t>
      </w:r>
      <w:proofErr w:type="gramEnd"/>
      <w:r w:rsidR="006475DC" w:rsidRPr="006475DC">
        <w:rPr>
          <w:rFonts w:ascii="Times New Roman" w:eastAsia="仿宋_GB2312" w:hAnsi="Times New Roman" w:cs="Times New Roman" w:hint="eastAsia"/>
          <w:spacing w:val="-4"/>
          <w:sz w:val="28"/>
          <w:szCs w:val="28"/>
        </w:rPr>
        <w:t>最终限值，</w:t>
      </w:r>
      <w:r w:rsidR="00916B0C" w:rsidRPr="006475DC">
        <w:rPr>
          <w:rFonts w:ascii="Times New Roman" w:eastAsia="仿宋_GB2312" w:hAnsi="Times New Roman" w:cs="Times New Roman" w:hint="eastAsia"/>
          <w:spacing w:val="-4"/>
          <w:sz w:val="28"/>
          <w:szCs w:val="28"/>
        </w:rPr>
        <w:t>实现</w:t>
      </w:r>
      <w:r w:rsidR="00A028E1">
        <w:rPr>
          <w:rFonts w:ascii="Times New Roman" w:eastAsia="仿宋_GB2312" w:hAnsi="Times New Roman" w:cs="Times New Roman" w:hint="eastAsia"/>
          <w:spacing w:val="-4"/>
          <w:sz w:val="28"/>
          <w:szCs w:val="28"/>
        </w:rPr>
        <w:t>目标值</w:t>
      </w:r>
      <w:r w:rsidR="00916B0C" w:rsidRPr="006475DC">
        <w:rPr>
          <w:rFonts w:ascii="Times New Roman" w:eastAsia="仿宋_GB2312" w:hAnsi="Times New Roman" w:cs="Times New Roman" w:hint="eastAsia"/>
          <w:spacing w:val="-4"/>
          <w:sz w:val="28"/>
          <w:szCs w:val="28"/>
        </w:rPr>
        <w:t>转化</w:t>
      </w:r>
      <w:r w:rsidR="004B19F4">
        <w:rPr>
          <w:rFonts w:ascii="Times New Roman" w:eastAsia="仿宋_GB2312" w:hAnsi="Times New Roman" w:cs="Times New Roman" w:hint="eastAsia"/>
          <w:spacing w:val="-4"/>
          <w:sz w:val="28"/>
          <w:szCs w:val="28"/>
        </w:rPr>
        <w:t>与</w:t>
      </w:r>
      <w:r w:rsidR="003015FF">
        <w:rPr>
          <w:rFonts w:ascii="Times New Roman" w:eastAsia="仿宋_GB2312" w:hAnsi="Times New Roman" w:cs="Times New Roman" w:hint="eastAsia"/>
          <w:spacing w:val="-4"/>
          <w:sz w:val="28"/>
          <w:szCs w:val="28"/>
        </w:rPr>
        <w:t>分区管控</w:t>
      </w:r>
      <w:r w:rsidR="004B19F4">
        <w:rPr>
          <w:rFonts w:ascii="Times New Roman" w:eastAsia="仿宋_GB2312" w:hAnsi="Times New Roman" w:cs="Times New Roman" w:hint="eastAsia"/>
          <w:spacing w:val="-4"/>
          <w:sz w:val="28"/>
          <w:szCs w:val="28"/>
        </w:rPr>
        <w:t>体系构建</w:t>
      </w:r>
      <w:r w:rsidR="00916B0C" w:rsidRPr="006475DC">
        <w:rPr>
          <w:rFonts w:ascii="Times New Roman" w:eastAsia="仿宋_GB2312" w:hAnsi="Times New Roman" w:cs="Times New Roman" w:hint="eastAsia"/>
          <w:spacing w:val="-4"/>
          <w:sz w:val="28"/>
          <w:szCs w:val="28"/>
        </w:rPr>
        <w:t>。</w:t>
      </w:r>
      <w:bookmarkEnd w:id="15"/>
    </w:p>
    <w:p w14:paraId="7192E07C" w14:textId="77777777" w:rsidR="003352D9" w:rsidRDefault="003352D9" w:rsidP="003352D9">
      <w:pPr>
        <w:overflowPunct w:val="0"/>
        <w:autoSpaceDE w:val="0"/>
        <w:autoSpaceDN w:val="0"/>
        <w:adjustRightInd w:val="0"/>
        <w:spacing w:line="560" w:lineRule="exact"/>
        <w:rPr>
          <w:rFonts w:ascii="Times New Roman" w:eastAsia="仿宋_GB2312" w:hAnsi="Times New Roman" w:cs="仿宋_GB2312"/>
          <w:kern w:val="0"/>
          <w:sz w:val="28"/>
          <w:szCs w:val="28"/>
        </w:rPr>
      </w:pPr>
      <w:bookmarkStart w:id="16" w:name="_Hlk160527022"/>
    </w:p>
    <w:p w14:paraId="3F721CC6" w14:textId="7B0984AC" w:rsidR="00D8451C" w:rsidRPr="00110F88" w:rsidRDefault="007E5374" w:rsidP="00D8451C">
      <w:pPr>
        <w:overflowPunct w:val="0"/>
        <w:autoSpaceDE w:val="0"/>
        <w:autoSpaceDN w:val="0"/>
        <w:adjustRightInd w:val="0"/>
        <w:spacing w:line="560" w:lineRule="exact"/>
        <w:outlineLvl w:val="0"/>
        <w:rPr>
          <w:rFonts w:ascii="Times New Roman" w:eastAsia="黑体" w:hAnsi="Times New Roman" w:cs="仿宋_GB2312"/>
          <w:kern w:val="0"/>
          <w:sz w:val="28"/>
          <w:szCs w:val="28"/>
        </w:rPr>
      </w:pPr>
      <w:bookmarkStart w:id="17" w:name="_Toc231832534"/>
      <w:r>
        <w:rPr>
          <w:rFonts w:ascii="Times New Roman" w:eastAsia="黑体" w:hAnsi="Times New Roman" w:cs="仿宋_GB2312" w:hint="eastAsia"/>
          <w:kern w:val="0"/>
          <w:sz w:val="28"/>
          <w:szCs w:val="28"/>
        </w:rPr>
        <w:t>五</w:t>
      </w:r>
      <w:r w:rsidR="00110F88" w:rsidRPr="00110F88">
        <w:rPr>
          <w:rFonts w:ascii="Times New Roman" w:eastAsia="黑体" w:hAnsi="Times New Roman" w:cs="仿宋_GB2312" w:hint="eastAsia"/>
          <w:kern w:val="0"/>
          <w:sz w:val="28"/>
          <w:szCs w:val="28"/>
        </w:rPr>
        <w:t>、主要试验验证及试行</w:t>
      </w:r>
      <w:r w:rsidR="002237C2">
        <w:rPr>
          <w:rFonts w:ascii="Times New Roman" w:eastAsia="黑体" w:hAnsi="Times New Roman" w:cs="仿宋_GB2312" w:hint="eastAsia"/>
          <w:kern w:val="0"/>
          <w:sz w:val="28"/>
          <w:szCs w:val="28"/>
        </w:rPr>
        <w:t>情况</w:t>
      </w:r>
      <w:bookmarkEnd w:id="17"/>
    </w:p>
    <w:bookmarkEnd w:id="16"/>
    <w:p w14:paraId="72ACF0B9" w14:textId="13103302" w:rsidR="00026D93" w:rsidRDefault="00D8451C" w:rsidP="002505A7">
      <w:pPr>
        <w:overflowPunct w:val="0"/>
        <w:autoSpaceDE w:val="0"/>
        <w:autoSpaceDN w:val="0"/>
        <w:adjustRightInd w:val="0"/>
        <w:spacing w:line="560" w:lineRule="exact"/>
        <w:ind w:firstLineChars="200" w:firstLine="560"/>
        <w:rPr>
          <w:rFonts w:ascii="Times New Roman" w:eastAsia="仿宋_GB2312" w:hAnsi="Times New Roman" w:cs="仿宋_GB2312"/>
          <w:color w:val="FF0000"/>
          <w:kern w:val="0"/>
          <w:sz w:val="28"/>
          <w:szCs w:val="28"/>
          <w:highlight w:val="yellow"/>
        </w:rPr>
      </w:pPr>
      <w:r w:rsidRPr="00C500CA">
        <w:rPr>
          <w:rFonts w:ascii="Times New Roman" w:eastAsia="仿宋_GB2312" w:hAnsi="Times New Roman" w:cs="仿宋_GB2312" w:hint="eastAsia"/>
          <w:kern w:val="0"/>
          <w:sz w:val="28"/>
          <w:szCs w:val="28"/>
        </w:rPr>
        <w:t>本标准基于</w:t>
      </w:r>
      <w:r w:rsidR="00750725" w:rsidRPr="00C500CA">
        <w:rPr>
          <w:rFonts w:ascii="Times New Roman" w:eastAsia="仿宋_GB2312" w:hAnsi="Times New Roman" w:cs="仿宋_GB2312" w:hint="eastAsia"/>
          <w:kern w:val="0"/>
          <w:sz w:val="28"/>
          <w:szCs w:val="28"/>
        </w:rPr>
        <w:t>项目</w:t>
      </w:r>
      <w:r w:rsidRPr="00C500CA">
        <w:rPr>
          <w:rFonts w:ascii="Times New Roman" w:eastAsia="仿宋_GB2312" w:hAnsi="Times New Roman" w:cs="仿宋_GB2312" w:hint="eastAsia"/>
          <w:kern w:val="0"/>
          <w:sz w:val="28"/>
          <w:szCs w:val="28"/>
        </w:rPr>
        <w:t>研究实践编制</w:t>
      </w:r>
      <w:r w:rsidRPr="00C500CA">
        <w:rPr>
          <w:rFonts w:ascii="Times New Roman" w:eastAsia="仿宋_GB2312" w:hAnsi="Times New Roman" w:cs="仿宋_GB2312"/>
          <w:kern w:val="0"/>
          <w:sz w:val="28"/>
          <w:szCs w:val="28"/>
        </w:rPr>
        <w:t>。</w:t>
      </w:r>
      <w:r w:rsidRPr="00C500CA">
        <w:rPr>
          <w:rFonts w:ascii="Times New Roman" w:eastAsia="仿宋_GB2312" w:hAnsi="Times New Roman" w:cs="仿宋_GB2312" w:hint="eastAsia"/>
          <w:kern w:val="0"/>
          <w:sz w:val="28"/>
          <w:szCs w:val="28"/>
        </w:rPr>
        <w:t>选择长江、黄河等代表性流域</w:t>
      </w:r>
      <w:r w:rsidR="009709DD" w:rsidRPr="00C500CA">
        <w:rPr>
          <w:rFonts w:ascii="Times New Roman" w:eastAsia="仿宋_GB2312" w:hAnsi="Times New Roman" w:cs="仿宋_GB2312" w:hint="eastAsia"/>
          <w:kern w:val="0"/>
          <w:sz w:val="28"/>
          <w:szCs w:val="28"/>
        </w:rPr>
        <w:t>，</w:t>
      </w:r>
      <w:r w:rsidRPr="00C500CA">
        <w:rPr>
          <w:rFonts w:ascii="Times New Roman" w:eastAsia="仿宋_GB2312" w:hAnsi="Times New Roman" w:cs="仿宋_GB2312" w:hint="eastAsia"/>
          <w:kern w:val="0"/>
          <w:sz w:val="28"/>
          <w:szCs w:val="28"/>
        </w:rPr>
        <w:lastRenderedPageBreak/>
        <w:t>参照本标准</w:t>
      </w:r>
      <w:r w:rsidR="009F641C" w:rsidRPr="00C500CA">
        <w:rPr>
          <w:rFonts w:ascii="Times New Roman" w:eastAsia="仿宋_GB2312" w:hAnsi="Times New Roman" w:cs="仿宋_GB2312" w:hint="eastAsia"/>
          <w:kern w:val="0"/>
          <w:sz w:val="28"/>
          <w:szCs w:val="28"/>
        </w:rPr>
        <w:t>，</w:t>
      </w:r>
      <w:r w:rsidR="008715D1" w:rsidRPr="00C500CA">
        <w:rPr>
          <w:rFonts w:ascii="Times New Roman" w:eastAsia="仿宋_GB2312" w:hAnsi="Times New Roman" w:cs="仿宋_GB2312" w:hint="eastAsia"/>
          <w:kern w:val="0"/>
          <w:sz w:val="28"/>
          <w:szCs w:val="28"/>
        </w:rPr>
        <w:t>结合专家打分</w:t>
      </w:r>
      <w:r w:rsidR="009F641C" w:rsidRPr="00C500CA">
        <w:rPr>
          <w:rFonts w:ascii="Times New Roman" w:eastAsia="仿宋_GB2312" w:hAnsi="Times New Roman" w:cs="仿宋_GB2312" w:hint="eastAsia"/>
          <w:kern w:val="0"/>
          <w:sz w:val="28"/>
          <w:szCs w:val="28"/>
        </w:rPr>
        <w:t>、</w:t>
      </w:r>
      <w:r w:rsidR="008715D1" w:rsidRPr="00C500CA">
        <w:rPr>
          <w:rFonts w:ascii="Times New Roman" w:eastAsia="仿宋_GB2312" w:hAnsi="Times New Roman" w:cs="仿宋_GB2312" w:hint="eastAsia"/>
          <w:kern w:val="0"/>
          <w:sz w:val="28"/>
          <w:szCs w:val="28"/>
        </w:rPr>
        <w:t>结构方程模型</w:t>
      </w:r>
      <w:r w:rsidR="009F641C" w:rsidRPr="00C500CA">
        <w:rPr>
          <w:rFonts w:ascii="Times New Roman" w:eastAsia="仿宋_GB2312" w:hAnsi="Times New Roman" w:cs="仿宋_GB2312" w:hint="eastAsia"/>
          <w:kern w:val="0"/>
          <w:sz w:val="28"/>
          <w:szCs w:val="28"/>
        </w:rPr>
        <w:t>、</w:t>
      </w:r>
      <w:r w:rsidR="008715D1" w:rsidRPr="00C500CA">
        <w:rPr>
          <w:rFonts w:ascii="Times New Roman" w:eastAsia="仿宋_GB2312" w:hAnsi="Times New Roman" w:cs="仿宋_GB2312" w:hint="eastAsia"/>
          <w:kern w:val="0"/>
          <w:sz w:val="28"/>
          <w:szCs w:val="28"/>
        </w:rPr>
        <w:t>社会经济效益评估</w:t>
      </w:r>
      <w:r w:rsidR="009F641C" w:rsidRPr="00C500CA">
        <w:rPr>
          <w:rFonts w:ascii="Times New Roman" w:eastAsia="仿宋_GB2312" w:hAnsi="Times New Roman" w:cs="仿宋_GB2312" w:hint="eastAsia"/>
          <w:kern w:val="0"/>
          <w:sz w:val="28"/>
          <w:szCs w:val="28"/>
        </w:rPr>
        <w:t>等方法，</w:t>
      </w:r>
      <w:r w:rsidR="00174143" w:rsidRPr="002505A7">
        <w:rPr>
          <w:rFonts w:ascii="Times New Roman" w:eastAsia="仿宋_GB2312" w:hAnsi="Times New Roman" w:cs="仿宋_GB2312" w:hint="eastAsia"/>
          <w:kern w:val="0"/>
          <w:sz w:val="28"/>
          <w:szCs w:val="28"/>
        </w:rPr>
        <w:t>开展</w:t>
      </w:r>
      <w:proofErr w:type="spellStart"/>
      <w:r w:rsidR="0051171D" w:rsidRPr="00C500CA">
        <w:rPr>
          <w:rFonts w:ascii="Times New Roman" w:eastAsia="仿宋_GB2312" w:hAnsi="Times New Roman" w:cs="仿宋_GB2312" w:hint="eastAsia"/>
          <w:kern w:val="0"/>
          <w:sz w:val="28"/>
          <w:szCs w:val="28"/>
        </w:rPr>
        <w:t>COD</w:t>
      </w:r>
      <w:r w:rsidR="0051171D" w:rsidRPr="00C500CA">
        <w:rPr>
          <w:rFonts w:ascii="Times New Roman" w:eastAsia="仿宋_GB2312" w:hAnsi="Times New Roman" w:cs="仿宋_GB2312" w:hint="eastAsia"/>
          <w:kern w:val="0"/>
          <w:sz w:val="28"/>
          <w:szCs w:val="28"/>
          <w:vertAlign w:val="subscript"/>
        </w:rPr>
        <w:t>Cr</w:t>
      </w:r>
      <w:proofErr w:type="spellEnd"/>
      <w:r w:rsidR="00174143" w:rsidRPr="00C500CA">
        <w:rPr>
          <w:rFonts w:ascii="Times New Roman" w:eastAsia="仿宋_GB2312" w:hAnsi="Times New Roman" w:cs="仿宋_GB2312" w:hint="eastAsia"/>
          <w:kern w:val="0"/>
          <w:sz w:val="28"/>
          <w:szCs w:val="28"/>
        </w:rPr>
        <w:t>分区管控目标值</w:t>
      </w:r>
      <w:bookmarkStart w:id="18" w:name="_Hlk165290914"/>
      <w:r w:rsidR="00174143" w:rsidRPr="002505A7">
        <w:rPr>
          <w:rFonts w:ascii="Times New Roman" w:eastAsia="仿宋_GB2312" w:hAnsi="Times New Roman" w:cs="仿宋_GB2312" w:hint="eastAsia"/>
          <w:kern w:val="0"/>
          <w:sz w:val="28"/>
          <w:szCs w:val="28"/>
        </w:rPr>
        <w:t>制定，</w:t>
      </w:r>
      <w:r w:rsidR="00174143" w:rsidRPr="00C500CA">
        <w:rPr>
          <w:rFonts w:ascii="Times New Roman" w:eastAsia="仿宋_GB2312" w:hAnsi="Times New Roman" w:cs="仿宋_GB2312" w:hint="eastAsia"/>
          <w:kern w:val="0"/>
          <w:sz w:val="28"/>
          <w:szCs w:val="28"/>
        </w:rPr>
        <w:t>通过应用实践对</w:t>
      </w:r>
      <w:r w:rsidR="00174143" w:rsidRPr="002505A7">
        <w:rPr>
          <w:rFonts w:ascii="Times New Roman" w:eastAsia="仿宋_GB2312" w:hAnsi="Times New Roman" w:cs="仿宋_GB2312" w:hint="eastAsia"/>
          <w:kern w:val="0"/>
          <w:sz w:val="28"/>
          <w:szCs w:val="28"/>
        </w:rPr>
        <w:t>标准</w:t>
      </w:r>
      <w:r w:rsidR="00174143" w:rsidRPr="00C500CA">
        <w:rPr>
          <w:rFonts w:ascii="Times New Roman" w:eastAsia="仿宋_GB2312" w:hAnsi="Times New Roman" w:cs="仿宋_GB2312" w:hint="eastAsia"/>
          <w:kern w:val="0"/>
          <w:sz w:val="28"/>
          <w:szCs w:val="28"/>
        </w:rPr>
        <w:t>进行补充完善</w:t>
      </w:r>
      <w:bookmarkEnd w:id="18"/>
      <w:r w:rsidR="00724336" w:rsidRPr="00C500CA">
        <w:rPr>
          <w:rFonts w:ascii="Times New Roman" w:eastAsia="仿宋_GB2312" w:hAnsi="Times New Roman" w:cs="仿宋_GB2312" w:hint="eastAsia"/>
          <w:kern w:val="0"/>
          <w:sz w:val="28"/>
          <w:szCs w:val="28"/>
        </w:rPr>
        <w:t>，</w:t>
      </w:r>
      <w:r w:rsidR="009F641C" w:rsidRPr="00C500CA">
        <w:rPr>
          <w:rFonts w:ascii="Times New Roman" w:eastAsia="仿宋_GB2312" w:hAnsi="Times New Roman" w:cs="仿宋_GB2312" w:hint="eastAsia"/>
          <w:kern w:val="0"/>
          <w:sz w:val="28"/>
          <w:szCs w:val="28"/>
        </w:rPr>
        <w:t>实现对</w:t>
      </w:r>
      <w:r w:rsidRPr="00C500CA">
        <w:rPr>
          <w:rFonts w:ascii="Times New Roman" w:eastAsia="仿宋_GB2312" w:hAnsi="Times New Roman" w:cs="仿宋_GB2312" w:hint="eastAsia"/>
          <w:kern w:val="0"/>
          <w:sz w:val="28"/>
          <w:szCs w:val="28"/>
        </w:rPr>
        <w:t>流域</w:t>
      </w:r>
      <w:r w:rsidR="009709DD" w:rsidRPr="00C500CA">
        <w:rPr>
          <w:rFonts w:ascii="Times New Roman" w:eastAsia="仿宋_GB2312" w:hAnsi="Times New Roman" w:cs="仿宋_GB2312" w:hint="eastAsia"/>
          <w:kern w:val="0"/>
          <w:sz w:val="28"/>
          <w:szCs w:val="28"/>
        </w:rPr>
        <w:t>水环境</w:t>
      </w:r>
      <w:r w:rsidR="009F641C" w:rsidRPr="00C500CA">
        <w:rPr>
          <w:rFonts w:ascii="Times New Roman" w:eastAsia="仿宋_GB2312" w:hAnsi="Times New Roman" w:cs="仿宋_GB2312" w:hint="eastAsia"/>
          <w:kern w:val="0"/>
          <w:sz w:val="28"/>
          <w:szCs w:val="28"/>
        </w:rPr>
        <w:t>质量</w:t>
      </w:r>
      <w:r w:rsidR="008A20E6">
        <w:rPr>
          <w:rFonts w:ascii="Times New Roman" w:eastAsia="仿宋_GB2312" w:hAnsi="Times New Roman" w:cs="仿宋_GB2312" w:hint="eastAsia"/>
          <w:kern w:val="0"/>
          <w:sz w:val="28"/>
          <w:szCs w:val="28"/>
        </w:rPr>
        <w:t>分区管控</w:t>
      </w:r>
      <w:r w:rsidR="009F641C" w:rsidRPr="00C500CA">
        <w:rPr>
          <w:rFonts w:ascii="Times New Roman" w:eastAsia="仿宋_GB2312" w:hAnsi="Times New Roman" w:cs="仿宋_GB2312" w:hint="eastAsia"/>
          <w:kern w:val="0"/>
          <w:sz w:val="28"/>
          <w:szCs w:val="28"/>
        </w:rPr>
        <w:t>的深入指导</w:t>
      </w:r>
      <w:r w:rsidRPr="00C500CA">
        <w:rPr>
          <w:rFonts w:ascii="Times New Roman" w:eastAsia="仿宋_GB2312" w:hAnsi="Times New Roman" w:cs="仿宋_GB2312" w:hint="eastAsia"/>
          <w:kern w:val="0"/>
          <w:sz w:val="28"/>
          <w:szCs w:val="28"/>
        </w:rPr>
        <w:t>。</w:t>
      </w:r>
    </w:p>
    <w:p w14:paraId="3222D102" w14:textId="77777777" w:rsidR="000337F8" w:rsidRPr="00E312D1" w:rsidRDefault="000337F8" w:rsidP="000337F8">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sidRPr="00E312D1">
        <w:rPr>
          <w:rFonts w:ascii="Times New Roman" w:eastAsia="楷体_GB2312" w:hAnsi="Times New Roman" w:cs="仿宋_GB2312" w:hint="eastAsia"/>
          <w:b/>
          <w:bCs/>
          <w:kern w:val="0"/>
          <w:sz w:val="28"/>
          <w:szCs w:val="28"/>
        </w:rPr>
        <w:t xml:space="preserve">5.1 </w:t>
      </w:r>
      <w:r w:rsidRPr="00E312D1">
        <w:rPr>
          <w:rFonts w:ascii="Times New Roman" w:eastAsia="楷体_GB2312" w:hAnsi="Times New Roman" w:cs="仿宋_GB2312" w:hint="eastAsia"/>
          <w:b/>
          <w:bCs/>
          <w:kern w:val="0"/>
          <w:sz w:val="28"/>
          <w:szCs w:val="28"/>
        </w:rPr>
        <w:t>流域划分与分区</w:t>
      </w:r>
    </w:p>
    <w:p w14:paraId="412214AC" w14:textId="123BF6A1" w:rsidR="00325FA5" w:rsidRPr="00D064B4" w:rsidRDefault="000337F8" w:rsidP="002505A7">
      <w:pPr>
        <w:pStyle w:val="Affc"/>
        <w:adjustRightInd w:val="0"/>
        <w:snapToGrid w:val="0"/>
        <w:spacing w:line="560" w:lineRule="exact"/>
        <w:ind w:firstLineChars="0"/>
        <w:rPr>
          <w:rFonts w:eastAsia="仿宋_GB2312"/>
          <w:color w:val="000000" w:themeColor="text1"/>
          <w:spacing w:val="-4"/>
          <w:sz w:val="28"/>
          <w:szCs w:val="28"/>
        </w:rPr>
      </w:pPr>
      <w:r w:rsidRPr="00D064B4">
        <w:rPr>
          <w:rFonts w:eastAsia="仿宋_GB2312" w:hint="eastAsia"/>
          <w:color w:val="000000" w:themeColor="text1"/>
          <w:spacing w:val="-4"/>
          <w:sz w:val="28"/>
          <w:szCs w:val="28"/>
        </w:rPr>
        <w:t>长江、黄河流域</w:t>
      </w:r>
      <w:proofErr w:type="spellStart"/>
      <w:r w:rsidRPr="00D064B4">
        <w:rPr>
          <w:rFonts w:eastAsia="仿宋_GB2312" w:hint="eastAsia"/>
          <w:color w:val="000000" w:themeColor="text1"/>
          <w:spacing w:val="-4"/>
          <w:sz w:val="28"/>
          <w:szCs w:val="28"/>
        </w:rPr>
        <w:t>COD</w:t>
      </w:r>
      <w:r w:rsidRPr="00D064B4">
        <w:rPr>
          <w:rFonts w:eastAsia="仿宋_GB2312" w:hint="eastAsia"/>
          <w:color w:val="000000" w:themeColor="text1"/>
          <w:spacing w:val="-4"/>
          <w:sz w:val="28"/>
          <w:szCs w:val="28"/>
          <w:vertAlign w:val="subscript"/>
        </w:rPr>
        <w:t>Cr</w:t>
      </w:r>
      <w:proofErr w:type="spellEnd"/>
      <w:r w:rsidRPr="00C500CA">
        <w:rPr>
          <w:rFonts w:eastAsia="仿宋_GB2312" w:cs="仿宋_GB2312" w:hint="eastAsia"/>
          <w:kern w:val="0"/>
          <w:sz w:val="28"/>
          <w:szCs w:val="28"/>
        </w:rPr>
        <w:t>分区管控目标值</w:t>
      </w:r>
      <w:r w:rsidRPr="00D064B4">
        <w:rPr>
          <w:rFonts w:eastAsia="仿宋_GB2312" w:hint="eastAsia"/>
          <w:color w:val="000000" w:themeColor="text1"/>
          <w:spacing w:val="-4"/>
          <w:sz w:val="28"/>
          <w:szCs w:val="28"/>
        </w:rPr>
        <w:t>制定以上中下游作为划分，综合考虑上中下游自然地理条件、经济发展水平、生态环境治理保护需求差异，如图</w:t>
      </w:r>
      <w:r w:rsidR="00B41548">
        <w:rPr>
          <w:rFonts w:eastAsia="仿宋_GB2312" w:hint="eastAsia"/>
          <w:color w:val="000000" w:themeColor="text1"/>
          <w:spacing w:val="-4"/>
          <w:sz w:val="28"/>
          <w:szCs w:val="28"/>
        </w:rPr>
        <w:t>2</w:t>
      </w:r>
      <w:r w:rsidRPr="00D064B4">
        <w:rPr>
          <w:rFonts w:eastAsia="仿宋_GB2312" w:hint="eastAsia"/>
          <w:color w:val="000000" w:themeColor="text1"/>
          <w:spacing w:val="-4"/>
          <w:sz w:val="28"/>
          <w:szCs w:val="28"/>
        </w:rPr>
        <w:t>所示。其中，长江流域自长江源至湖北省宜昌市为上游，宜昌至江西省九江市湖口县为中游，湖口至入海口为下游；黄河流域自黄河源至内蒙古自治区呼和浩特市托克托县河口镇为上游，河口镇至河南省郑州市桃花峪为中游，</w:t>
      </w:r>
      <w:proofErr w:type="gramStart"/>
      <w:r w:rsidRPr="00D064B4">
        <w:rPr>
          <w:rFonts w:eastAsia="仿宋_GB2312" w:hint="eastAsia"/>
          <w:color w:val="000000" w:themeColor="text1"/>
          <w:spacing w:val="-4"/>
          <w:sz w:val="28"/>
          <w:szCs w:val="28"/>
        </w:rPr>
        <w:t>桃花峪至入海口</w:t>
      </w:r>
      <w:proofErr w:type="gramEnd"/>
      <w:r w:rsidRPr="00D064B4">
        <w:rPr>
          <w:rFonts w:eastAsia="仿宋_GB2312" w:hint="eastAsia"/>
          <w:color w:val="000000" w:themeColor="text1"/>
          <w:spacing w:val="-4"/>
          <w:sz w:val="28"/>
          <w:szCs w:val="28"/>
        </w:rPr>
        <w:t>为下游。</w:t>
      </w:r>
    </w:p>
    <w:p w14:paraId="637B2FFC" w14:textId="77777777" w:rsidR="000337F8" w:rsidRPr="00D064B4" w:rsidRDefault="000337F8" w:rsidP="000337F8">
      <w:pPr>
        <w:overflowPunct w:val="0"/>
        <w:adjustRightInd w:val="0"/>
        <w:snapToGrid w:val="0"/>
        <w:jc w:val="center"/>
        <w:rPr>
          <w:rFonts w:ascii="Times New Roman" w:eastAsia="仿宋_GB2312" w:hAnsi="Times New Roman"/>
          <w:color w:val="000000" w:themeColor="text1"/>
          <w:spacing w:val="-4"/>
          <w:sz w:val="28"/>
          <w:szCs w:val="28"/>
        </w:rPr>
      </w:pPr>
      <w:r w:rsidRPr="00D064B4">
        <w:rPr>
          <w:rFonts w:ascii="Times New Roman" w:eastAsia="仿宋_GB2312" w:hAnsi="Times New Roman"/>
          <w:noProof/>
          <w:color w:val="000000" w:themeColor="text1"/>
          <w:spacing w:val="-4"/>
          <w:sz w:val="28"/>
          <w:szCs w:val="28"/>
        </w:rPr>
        <w:drawing>
          <wp:inline distT="0" distB="0" distL="0" distR="0" wp14:anchorId="32CB87FE" wp14:editId="0675B766">
            <wp:extent cx="3960000" cy="2937430"/>
            <wp:effectExtent l="0" t="0" r="2540" b="0"/>
            <wp:docPr id="58441194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11947" name="图片 584411947"/>
                    <pic:cNvPicPr/>
                  </pic:nvPicPr>
                  <pic:blipFill rotWithShape="1">
                    <a:blip r:embed="rId9" cstate="print">
                      <a:extLst>
                        <a:ext uri="{28A0092B-C50C-407E-A947-70E740481C1C}">
                          <a14:useLocalDpi xmlns:a14="http://schemas.microsoft.com/office/drawing/2010/main" val="0"/>
                        </a:ext>
                      </a:extLst>
                    </a:blip>
                    <a:srcRect t="27060" b="20522"/>
                    <a:stretch>
                      <a:fillRect/>
                    </a:stretch>
                  </pic:blipFill>
                  <pic:spPr bwMode="auto">
                    <a:xfrm>
                      <a:off x="0" y="0"/>
                      <a:ext cx="3960000" cy="2937430"/>
                    </a:xfrm>
                    <a:prstGeom prst="rect">
                      <a:avLst/>
                    </a:prstGeom>
                    <a:ln>
                      <a:noFill/>
                    </a:ln>
                    <a:extLst>
                      <a:ext uri="{53640926-AAD7-44D8-BBD7-CCE9431645EC}">
                        <a14:shadowObscured xmlns:a14="http://schemas.microsoft.com/office/drawing/2010/main"/>
                      </a:ext>
                    </a:extLst>
                  </pic:spPr>
                </pic:pic>
              </a:graphicData>
            </a:graphic>
          </wp:inline>
        </w:drawing>
      </w:r>
    </w:p>
    <w:p w14:paraId="07ECB7E2" w14:textId="217138DC"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图</w:t>
      </w:r>
      <w:r w:rsidR="00B41548">
        <w:rPr>
          <w:rFonts w:eastAsia="仿宋_GB2312" w:cstheme="minorBidi" w:hint="eastAsia"/>
          <w:b w:val="0"/>
          <w:bCs w:val="0"/>
          <w:color w:val="auto"/>
          <w:sz w:val="28"/>
          <w:szCs w:val="32"/>
        </w:rPr>
        <w:t>2</w:t>
      </w:r>
      <w:r w:rsidR="00B41548"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长江黄河流域上中下游划分情况</w:t>
      </w:r>
    </w:p>
    <w:p w14:paraId="1F570AB5" w14:textId="77777777" w:rsidR="000337F8" w:rsidRPr="00E312D1" w:rsidRDefault="000337F8" w:rsidP="000337F8">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r w:rsidRPr="00E312D1">
        <w:rPr>
          <w:rFonts w:ascii="Times New Roman" w:eastAsia="楷体_GB2312" w:hAnsi="Times New Roman" w:cs="仿宋_GB2312" w:hint="eastAsia"/>
          <w:b/>
          <w:bCs/>
          <w:kern w:val="0"/>
          <w:sz w:val="28"/>
          <w:szCs w:val="28"/>
        </w:rPr>
        <w:t xml:space="preserve">5.2 </w:t>
      </w:r>
      <w:r w:rsidRPr="00E312D1">
        <w:rPr>
          <w:rFonts w:ascii="Times New Roman" w:eastAsia="楷体_GB2312" w:hAnsi="Times New Roman" w:cs="仿宋_GB2312" w:hint="eastAsia"/>
          <w:b/>
          <w:bCs/>
          <w:kern w:val="0"/>
          <w:sz w:val="28"/>
          <w:szCs w:val="28"/>
        </w:rPr>
        <w:t>数据来源</w:t>
      </w:r>
    </w:p>
    <w:p w14:paraId="69427EAB" w14:textId="652F30BF" w:rsidR="000337F8" w:rsidRPr="00D064B4" w:rsidRDefault="000337F8" w:rsidP="000337F8">
      <w:pPr>
        <w:overflowPunct w:val="0"/>
        <w:adjustRightInd w:val="0"/>
        <w:snapToGrid w:val="0"/>
        <w:spacing w:line="560" w:lineRule="exact"/>
        <w:ind w:firstLineChars="200" w:firstLine="544"/>
        <w:rPr>
          <w:rFonts w:ascii="Times New Roman" w:eastAsia="仿宋_GB2312" w:hAnsi="Times New Roman"/>
          <w:color w:val="000000" w:themeColor="text1"/>
          <w:spacing w:val="-4"/>
          <w:sz w:val="28"/>
          <w:szCs w:val="28"/>
        </w:rPr>
      </w:pPr>
      <w:r w:rsidRPr="00D064B4">
        <w:rPr>
          <w:rFonts w:ascii="Times New Roman" w:eastAsia="仿宋_GB2312" w:hAnsi="Times New Roman" w:hint="eastAsia"/>
          <w:color w:val="000000" w:themeColor="text1"/>
          <w:spacing w:val="-4"/>
          <w:sz w:val="28"/>
          <w:szCs w:val="28"/>
        </w:rPr>
        <w:t>数据方面，一是</w:t>
      </w:r>
      <w:proofErr w:type="spellStart"/>
      <w:r w:rsidRPr="00D064B4">
        <w:rPr>
          <w:rFonts w:ascii="Times New Roman" w:eastAsia="仿宋_GB2312" w:hAnsi="Times New Roman" w:cs="仿宋_GB2312" w:hint="eastAsia"/>
          <w:color w:val="000000" w:themeColor="text1"/>
          <w:kern w:val="0"/>
          <w:sz w:val="28"/>
          <w:szCs w:val="28"/>
          <w14:ligatures w14:val="standardContextual"/>
        </w:rPr>
        <w:t>COD</w:t>
      </w:r>
      <w:r w:rsidRPr="00D064B4">
        <w:rPr>
          <w:rFonts w:ascii="Times New Roman" w:eastAsia="仿宋_GB2312" w:hAnsi="Times New Roman" w:cs="仿宋_GB2312" w:hint="eastAsia"/>
          <w:color w:val="000000" w:themeColor="text1"/>
          <w:kern w:val="0"/>
          <w:sz w:val="28"/>
          <w:szCs w:val="28"/>
          <w:vertAlign w:val="subscript"/>
          <w14:ligatures w14:val="standardContextual"/>
        </w:rPr>
        <w:t>Cr</w:t>
      </w:r>
      <w:proofErr w:type="spellEnd"/>
      <w:r>
        <w:rPr>
          <w:rFonts w:ascii="Times New Roman" w:eastAsia="仿宋_GB2312" w:hAnsi="Times New Roman" w:hint="eastAsia"/>
          <w:color w:val="000000" w:themeColor="text1"/>
          <w:spacing w:val="-4"/>
          <w:sz w:val="28"/>
          <w:szCs w:val="28"/>
        </w:rPr>
        <w:t>分区管控目标值</w:t>
      </w:r>
      <w:r w:rsidRPr="00D064B4">
        <w:rPr>
          <w:rFonts w:ascii="Times New Roman" w:eastAsia="仿宋_GB2312" w:hAnsi="Times New Roman" w:hint="eastAsia"/>
          <w:color w:val="000000" w:themeColor="text1"/>
          <w:spacing w:val="-4"/>
          <w:sz w:val="28"/>
          <w:szCs w:val="28"/>
        </w:rPr>
        <w:t>制定数据，来源主要为</w:t>
      </w:r>
      <w:r w:rsidRPr="00D064B4">
        <w:rPr>
          <w:rFonts w:ascii="Times New Roman" w:eastAsia="仿宋_GB2312" w:hAnsi="Times New Roman" w:hint="eastAsia"/>
          <w:color w:val="000000" w:themeColor="text1"/>
          <w:spacing w:val="-4"/>
          <w:sz w:val="28"/>
          <w:szCs w:val="28"/>
        </w:rPr>
        <w:t>2001</w:t>
      </w:r>
      <w:r w:rsidRPr="00D064B4">
        <w:rPr>
          <w:rFonts w:ascii="Times New Roman" w:eastAsia="仿宋_GB2312" w:hAnsi="Times New Roman" w:hint="eastAsia"/>
          <w:color w:val="000000" w:themeColor="text1"/>
          <w:spacing w:val="-4"/>
          <w:sz w:val="28"/>
          <w:szCs w:val="28"/>
        </w:rPr>
        <w:t>至</w:t>
      </w:r>
      <w:r w:rsidRPr="00D064B4">
        <w:rPr>
          <w:rFonts w:ascii="Times New Roman" w:eastAsia="仿宋_GB2312" w:hAnsi="Times New Roman" w:hint="eastAsia"/>
          <w:color w:val="000000" w:themeColor="text1"/>
          <w:spacing w:val="-4"/>
          <w:sz w:val="28"/>
          <w:szCs w:val="28"/>
        </w:rPr>
        <w:t>2022</w:t>
      </w:r>
      <w:r w:rsidRPr="00D064B4">
        <w:rPr>
          <w:rFonts w:ascii="Times New Roman" w:eastAsia="仿宋_GB2312" w:hAnsi="Times New Roman" w:hint="eastAsia"/>
          <w:color w:val="000000" w:themeColor="text1"/>
          <w:spacing w:val="-4"/>
          <w:sz w:val="28"/>
          <w:szCs w:val="28"/>
        </w:rPr>
        <w:t>年长江黄河流域共计</w:t>
      </w:r>
      <w:r w:rsidRPr="00D064B4">
        <w:rPr>
          <w:rFonts w:ascii="Times New Roman" w:eastAsia="仿宋_GB2312" w:hAnsi="Times New Roman" w:hint="eastAsia"/>
          <w:color w:val="000000" w:themeColor="text1"/>
          <w:spacing w:val="-4"/>
          <w:sz w:val="28"/>
          <w:szCs w:val="28"/>
        </w:rPr>
        <w:t>533</w:t>
      </w:r>
      <w:r w:rsidRPr="00D064B4">
        <w:rPr>
          <w:rFonts w:ascii="Times New Roman" w:eastAsia="仿宋_GB2312" w:hAnsi="Times New Roman" w:hint="eastAsia"/>
          <w:color w:val="000000" w:themeColor="text1"/>
          <w:spacing w:val="-4"/>
          <w:sz w:val="28"/>
          <w:szCs w:val="28"/>
        </w:rPr>
        <w:t>个国控、省（市）控断面逐月监测（以及基于随机森林</w:t>
      </w:r>
      <w:r w:rsidRPr="006B64E7">
        <w:rPr>
          <w:rFonts w:ascii="Times New Roman" w:eastAsia="仿宋_GB2312" w:hAnsi="Times New Roman" w:hint="eastAsia"/>
          <w:color w:val="000000" w:themeColor="text1"/>
          <w:spacing w:val="-4"/>
          <w:sz w:val="28"/>
          <w:szCs w:val="28"/>
        </w:rPr>
        <w:t>、支持</w:t>
      </w:r>
      <w:proofErr w:type="gramStart"/>
      <w:r w:rsidRPr="006B64E7">
        <w:rPr>
          <w:rFonts w:ascii="Times New Roman" w:eastAsia="仿宋_GB2312" w:hAnsi="Times New Roman" w:hint="eastAsia"/>
          <w:color w:val="000000" w:themeColor="text1"/>
          <w:spacing w:val="-4"/>
          <w:sz w:val="28"/>
          <w:szCs w:val="28"/>
        </w:rPr>
        <w:t>向量机</w:t>
      </w:r>
      <w:proofErr w:type="gramEnd"/>
      <w:r w:rsidRPr="006B64E7">
        <w:rPr>
          <w:rFonts w:ascii="Times New Roman" w:eastAsia="仿宋_GB2312" w:hAnsi="Times New Roman" w:hint="eastAsia"/>
          <w:color w:val="000000" w:themeColor="text1"/>
          <w:spacing w:val="-4"/>
          <w:sz w:val="28"/>
          <w:szCs w:val="28"/>
        </w:rPr>
        <w:t>和最近邻算法的堆叠模型模拟）数据，指标为</w:t>
      </w:r>
      <w:proofErr w:type="spellStart"/>
      <w:r w:rsidRPr="006B64E7">
        <w:rPr>
          <w:rFonts w:ascii="Times New Roman" w:eastAsia="仿宋_GB2312" w:hAnsi="Times New Roman" w:cs="仿宋_GB2312" w:hint="eastAsia"/>
          <w:color w:val="000000" w:themeColor="text1"/>
          <w:kern w:val="0"/>
          <w:sz w:val="28"/>
          <w:szCs w:val="28"/>
          <w14:ligatures w14:val="standardContextual"/>
        </w:rPr>
        <w:t>COD</w:t>
      </w:r>
      <w:r w:rsidRPr="006B64E7">
        <w:rPr>
          <w:rFonts w:ascii="Times New Roman" w:eastAsia="仿宋_GB2312" w:hAnsi="Times New Roman" w:cs="仿宋_GB2312" w:hint="eastAsia"/>
          <w:color w:val="000000" w:themeColor="text1"/>
          <w:kern w:val="0"/>
          <w:sz w:val="28"/>
          <w:szCs w:val="28"/>
          <w:vertAlign w:val="subscript"/>
          <w14:ligatures w14:val="standardContextual"/>
        </w:rPr>
        <w:t>Cr</w:t>
      </w:r>
      <w:proofErr w:type="spellEnd"/>
      <w:r w:rsidRPr="006B64E7">
        <w:rPr>
          <w:rFonts w:ascii="Times New Roman" w:eastAsia="仿宋_GB2312" w:hAnsi="Times New Roman" w:hint="eastAsia"/>
          <w:color w:val="000000" w:themeColor="text1"/>
          <w:spacing w:val="-4"/>
          <w:sz w:val="28"/>
          <w:szCs w:val="28"/>
        </w:rPr>
        <w:t>以及</w:t>
      </w:r>
      <w:r w:rsidR="0099489A">
        <w:rPr>
          <w:rFonts w:ascii="Times New Roman" w:eastAsia="仿宋_GB2312" w:hAnsi="Times New Roman" w:hint="eastAsia"/>
          <w:color w:val="000000" w:themeColor="text1"/>
          <w:spacing w:val="-4"/>
          <w:sz w:val="28"/>
          <w:szCs w:val="28"/>
        </w:rPr>
        <w:t>溶解氧</w:t>
      </w:r>
      <w:r w:rsidRPr="006B64E7">
        <w:rPr>
          <w:rFonts w:ascii="Times New Roman" w:eastAsia="仿宋_GB2312" w:hAnsi="Times New Roman" w:hint="eastAsia"/>
          <w:color w:val="000000" w:themeColor="text1"/>
          <w:spacing w:val="-4"/>
          <w:sz w:val="28"/>
          <w:szCs w:val="28"/>
        </w:rPr>
        <w:t>、高锰酸盐指数、总氮、总磷、氨氮（见图</w:t>
      </w:r>
      <w:r w:rsidR="00B41548">
        <w:rPr>
          <w:rFonts w:ascii="Times New Roman" w:eastAsia="仿宋_GB2312" w:hAnsi="Times New Roman" w:hint="eastAsia"/>
          <w:color w:val="000000" w:themeColor="text1"/>
          <w:spacing w:val="-4"/>
          <w:sz w:val="28"/>
          <w:szCs w:val="28"/>
        </w:rPr>
        <w:t>3</w:t>
      </w:r>
      <w:r w:rsidRPr="006B64E7">
        <w:rPr>
          <w:rFonts w:ascii="Times New Roman" w:eastAsia="仿宋_GB2312" w:hAnsi="Times New Roman" w:hint="eastAsia"/>
          <w:color w:val="000000" w:themeColor="text1"/>
          <w:spacing w:val="-4"/>
          <w:sz w:val="28"/>
          <w:szCs w:val="28"/>
        </w:rPr>
        <w:t>）。</w:t>
      </w:r>
      <w:r w:rsidRPr="006B64E7">
        <w:rPr>
          <w:rFonts w:ascii="Times New Roman" w:eastAsia="仿宋_GB2312" w:hAnsi="Times New Roman" w:hint="eastAsia"/>
          <w:color w:val="000000" w:themeColor="text1"/>
          <w:spacing w:val="-4"/>
          <w:sz w:val="28"/>
          <w:szCs w:val="28"/>
        </w:rPr>
        <w:lastRenderedPageBreak/>
        <w:t>二是开展目标值评估数据，其中，流量数据来源于水利部及长江水利委员会发布的《中国河流泥沙公报》《长江流域重要控制断面水资源监测通报》；社会经济数据来源于国家统计局发布的《中国县域统计年鉴》面板数据（</w:t>
      </w:r>
      <w:proofErr w:type="gramStart"/>
      <w:r w:rsidRPr="006B64E7">
        <w:rPr>
          <w:rFonts w:ascii="Times New Roman" w:eastAsia="仿宋_GB2312" w:hAnsi="Times New Roman" w:hint="eastAsia"/>
          <w:color w:val="000000" w:themeColor="text1"/>
          <w:spacing w:val="-4"/>
          <w:sz w:val="28"/>
          <w:szCs w:val="28"/>
        </w:rPr>
        <w:t>含区域</w:t>
      </w:r>
      <w:proofErr w:type="gramEnd"/>
      <w:r w:rsidRPr="006B64E7">
        <w:rPr>
          <w:rFonts w:ascii="Times New Roman" w:eastAsia="仿宋_GB2312" w:hAnsi="Times New Roman" w:hint="eastAsia"/>
          <w:color w:val="000000" w:themeColor="text1"/>
          <w:spacing w:val="-4"/>
          <w:sz w:val="28"/>
          <w:szCs w:val="28"/>
        </w:rPr>
        <w:t>生产总值等）。</w:t>
      </w:r>
    </w:p>
    <w:p w14:paraId="370259D0" w14:textId="77777777" w:rsidR="000337F8" w:rsidRPr="00D064B4" w:rsidRDefault="000337F8" w:rsidP="000337F8">
      <w:pPr>
        <w:overflowPunct w:val="0"/>
        <w:adjustRightInd w:val="0"/>
        <w:snapToGrid w:val="0"/>
        <w:jc w:val="center"/>
        <w:rPr>
          <w:rFonts w:ascii="Times New Roman" w:eastAsia="仿宋_GB2312" w:hAnsi="Times New Roman"/>
          <w:color w:val="000000" w:themeColor="text1"/>
          <w:spacing w:val="-4"/>
          <w:sz w:val="28"/>
          <w:szCs w:val="28"/>
        </w:rPr>
      </w:pPr>
      <w:r w:rsidRPr="00D064B4">
        <w:rPr>
          <w:rFonts w:ascii="Times New Roman" w:eastAsia="仿宋_GB2312" w:hAnsi="Times New Roman"/>
          <w:noProof/>
          <w:color w:val="000000" w:themeColor="text1"/>
          <w:spacing w:val="-4"/>
          <w:sz w:val="28"/>
          <w:szCs w:val="28"/>
        </w:rPr>
        <w:drawing>
          <wp:inline distT="0" distB="0" distL="0" distR="0" wp14:anchorId="6776BA35" wp14:editId="641C93BF">
            <wp:extent cx="3960000" cy="2966032"/>
            <wp:effectExtent l="0" t="0" r="2540" b="6350"/>
            <wp:docPr id="205729559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95598" name="图片 2057295598"/>
                    <pic:cNvPicPr/>
                  </pic:nvPicPr>
                  <pic:blipFill rotWithShape="1">
                    <a:blip r:embed="rId10" cstate="print">
                      <a:extLst>
                        <a:ext uri="{28A0092B-C50C-407E-A947-70E740481C1C}">
                          <a14:useLocalDpi xmlns:a14="http://schemas.microsoft.com/office/drawing/2010/main" val="0"/>
                        </a:ext>
                      </a:extLst>
                    </a:blip>
                    <a:srcRect t="26792" b="20280"/>
                    <a:stretch>
                      <a:fillRect/>
                    </a:stretch>
                  </pic:blipFill>
                  <pic:spPr bwMode="auto">
                    <a:xfrm>
                      <a:off x="0" y="0"/>
                      <a:ext cx="3960000" cy="2966032"/>
                    </a:xfrm>
                    <a:prstGeom prst="rect">
                      <a:avLst/>
                    </a:prstGeom>
                    <a:ln>
                      <a:noFill/>
                    </a:ln>
                    <a:extLst>
                      <a:ext uri="{53640926-AAD7-44D8-BBD7-CCE9431645EC}">
                        <a14:shadowObscured xmlns:a14="http://schemas.microsoft.com/office/drawing/2010/main"/>
                      </a:ext>
                    </a:extLst>
                  </pic:spPr>
                </pic:pic>
              </a:graphicData>
            </a:graphic>
          </wp:inline>
        </w:drawing>
      </w:r>
    </w:p>
    <w:p w14:paraId="703C456B" w14:textId="3D05E04C"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图</w:t>
      </w:r>
      <w:r w:rsidR="00B41548">
        <w:rPr>
          <w:rFonts w:eastAsia="仿宋_GB2312" w:cstheme="minorBidi" w:hint="eastAsia"/>
          <w:b w:val="0"/>
          <w:bCs w:val="0"/>
          <w:color w:val="auto"/>
          <w:sz w:val="28"/>
          <w:szCs w:val="32"/>
        </w:rPr>
        <w:t>3</w:t>
      </w:r>
      <w:r w:rsidR="00B41548"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w:t>
      </w:r>
      <w:r w:rsidRPr="001A4EF9">
        <w:rPr>
          <w:rFonts w:eastAsia="仿宋_GB2312" w:cstheme="minorBidi" w:hint="eastAsia"/>
          <w:b w:val="0"/>
          <w:bCs w:val="0"/>
          <w:color w:val="auto"/>
          <w:sz w:val="28"/>
          <w:szCs w:val="32"/>
        </w:rPr>
        <w:t>533</w:t>
      </w:r>
      <w:r w:rsidRPr="001A4EF9">
        <w:rPr>
          <w:rFonts w:eastAsia="仿宋_GB2312" w:cstheme="minorBidi" w:hint="eastAsia"/>
          <w:b w:val="0"/>
          <w:bCs w:val="0"/>
          <w:color w:val="auto"/>
          <w:sz w:val="28"/>
          <w:szCs w:val="32"/>
        </w:rPr>
        <w:t>个国控、省（市）控断面分布</w:t>
      </w:r>
      <w:r w:rsidRPr="001A4EF9">
        <w:rPr>
          <w:rFonts w:eastAsia="仿宋_GB2312" w:cstheme="minorBidi"/>
          <w:b w:val="0"/>
          <w:bCs w:val="0"/>
          <w:color w:val="auto"/>
          <w:sz w:val="28"/>
          <w:szCs w:val="32"/>
        </w:rPr>
        <w:br/>
      </w:r>
      <w:r w:rsidRPr="001A4EF9">
        <w:rPr>
          <w:rFonts w:eastAsia="仿宋_GB2312" w:cstheme="minorBidi" w:hint="eastAsia"/>
          <w:b w:val="0"/>
          <w:bCs w:val="0"/>
          <w:color w:val="auto"/>
          <w:sz w:val="28"/>
          <w:szCs w:val="32"/>
        </w:rPr>
        <w:t>（与土地覆盖情况，数据来源于</w:t>
      </w:r>
      <w:r w:rsidRPr="001A4EF9">
        <w:rPr>
          <w:rFonts w:eastAsia="仿宋_GB2312" w:cstheme="minorBidi" w:hint="eastAsia"/>
          <w:b w:val="0"/>
          <w:bCs w:val="0"/>
          <w:color w:val="auto"/>
          <w:sz w:val="28"/>
          <w:szCs w:val="32"/>
        </w:rPr>
        <w:t>CLCD</w:t>
      </w:r>
      <w:r w:rsidRPr="001A4EF9">
        <w:rPr>
          <w:rFonts w:eastAsia="仿宋_GB2312" w:cstheme="minorBidi" w:hint="eastAsia"/>
          <w:b w:val="0"/>
          <w:bCs w:val="0"/>
          <w:color w:val="auto"/>
          <w:sz w:val="28"/>
          <w:szCs w:val="32"/>
        </w:rPr>
        <w:t>数据集）</w:t>
      </w:r>
    </w:p>
    <w:p w14:paraId="5340174D" w14:textId="77777777" w:rsidR="000337F8" w:rsidRPr="00E312D1" w:rsidRDefault="000337F8" w:rsidP="000337F8">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bookmarkStart w:id="19" w:name="_Hlk212489075"/>
      <w:r w:rsidRPr="00E312D1">
        <w:rPr>
          <w:rFonts w:ascii="Times New Roman" w:eastAsia="楷体_GB2312" w:hAnsi="Times New Roman" w:cs="仿宋_GB2312" w:hint="eastAsia"/>
          <w:b/>
          <w:bCs/>
          <w:kern w:val="0"/>
          <w:sz w:val="28"/>
          <w:szCs w:val="28"/>
        </w:rPr>
        <w:t xml:space="preserve">5.3 </w:t>
      </w:r>
      <w:r w:rsidRPr="00E312D1">
        <w:rPr>
          <w:rFonts w:ascii="Times New Roman" w:eastAsia="楷体_GB2312" w:hAnsi="Times New Roman" w:cs="仿宋_GB2312" w:hint="eastAsia"/>
          <w:b/>
          <w:bCs/>
          <w:kern w:val="0"/>
          <w:sz w:val="28"/>
          <w:szCs w:val="28"/>
        </w:rPr>
        <w:t>专家打分法结合结构方程模型构建</w:t>
      </w:r>
      <w:bookmarkEnd w:id="19"/>
    </w:p>
    <w:p w14:paraId="6843E576" w14:textId="257AA611" w:rsidR="00406A05" w:rsidRDefault="000337F8" w:rsidP="008025B3">
      <w:pPr>
        <w:overflowPunct w:val="0"/>
        <w:adjustRightInd w:val="0"/>
        <w:snapToGrid w:val="0"/>
        <w:spacing w:line="560" w:lineRule="exact"/>
        <w:ind w:firstLine="539"/>
        <w:rPr>
          <w:rFonts w:ascii="Times New Roman" w:eastAsia="仿宋_GB2312" w:hAnsi="Times New Roman"/>
          <w:color w:val="000000" w:themeColor="text1"/>
          <w:sz w:val="28"/>
          <w:szCs w:val="28"/>
          <w14:ligatures w14:val="standardContextual"/>
        </w:rPr>
      </w:pPr>
      <w:bookmarkStart w:id="20" w:name="_Hlk212489088"/>
      <w:r w:rsidRPr="00ED294A">
        <w:rPr>
          <w:rFonts w:ascii="Times New Roman" w:eastAsia="仿宋_GB2312" w:hAnsi="Times New Roman" w:hint="eastAsia"/>
          <w:color w:val="000000" w:themeColor="text1"/>
          <w:spacing w:val="-4"/>
          <w:sz w:val="28"/>
          <w:szCs w:val="28"/>
        </w:rPr>
        <w:t>对长江、黄河上中下游各组水质数据</w:t>
      </w:r>
      <w:r w:rsidR="00ED294A" w:rsidRPr="00ED294A">
        <w:rPr>
          <w:rFonts w:ascii="Times New Roman" w:eastAsia="仿宋_GB2312" w:hAnsi="Times New Roman" w:hint="eastAsia"/>
          <w:color w:val="000000" w:themeColor="text1"/>
          <w:spacing w:val="-4"/>
          <w:sz w:val="28"/>
          <w:szCs w:val="28"/>
        </w:rPr>
        <w:t>，组织了</w:t>
      </w:r>
      <w:r w:rsidR="00ED294A" w:rsidRPr="00ED294A">
        <w:rPr>
          <w:rFonts w:ascii="Times New Roman" w:eastAsia="仿宋_GB2312" w:hAnsi="Times New Roman" w:hint="eastAsia"/>
          <w:color w:val="000000" w:themeColor="text1"/>
          <w:spacing w:val="-4"/>
          <w:sz w:val="28"/>
          <w:szCs w:val="28"/>
        </w:rPr>
        <w:t>5</w:t>
      </w:r>
      <w:r w:rsidR="00ED294A" w:rsidRPr="00ED294A">
        <w:rPr>
          <w:rFonts w:ascii="Times New Roman" w:eastAsia="仿宋_GB2312" w:hAnsi="Times New Roman" w:hint="eastAsia"/>
          <w:color w:val="000000" w:themeColor="text1"/>
          <w:spacing w:val="-4"/>
          <w:sz w:val="28"/>
          <w:szCs w:val="28"/>
        </w:rPr>
        <w:t>位相关领域专家</w:t>
      </w:r>
      <w:r w:rsidRPr="00ED294A">
        <w:rPr>
          <w:rFonts w:ascii="Times New Roman" w:eastAsia="仿宋_GB2312" w:hAnsi="Times New Roman" w:hint="eastAsia"/>
          <w:color w:val="000000" w:themeColor="text1"/>
          <w:spacing w:val="-4"/>
          <w:sz w:val="28"/>
          <w:szCs w:val="28"/>
        </w:rPr>
        <w:t>开展打分工作，得到各组数据的水体用途可达性数值</w:t>
      </w:r>
      <w:r w:rsidR="00ED294A" w:rsidRPr="00ED294A">
        <w:rPr>
          <w:rFonts w:ascii="Times New Roman" w:eastAsia="仿宋_GB2312" w:hAnsi="Times New Roman" w:hint="eastAsia"/>
          <w:color w:val="000000" w:themeColor="text1"/>
          <w:spacing w:val="-4"/>
          <w:sz w:val="28"/>
          <w:szCs w:val="28"/>
        </w:rPr>
        <w:t>（表</w:t>
      </w:r>
      <w:r w:rsidR="00ED294A" w:rsidRPr="00ED294A">
        <w:rPr>
          <w:rFonts w:ascii="Times New Roman" w:eastAsia="仿宋_GB2312" w:hAnsi="Times New Roman" w:hint="eastAsia"/>
          <w:color w:val="000000" w:themeColor="text1"/>
          <w:spacing w:val="-4"/>
          <w:sz w:val="28"/>
          <w:szCs w:val="28"/>
        </w:rPr>
        <w:t>4</w:t>
      </w:r>
      <w:r w:rsidR="00AF0480">
        <w:rPr>
          <w:rFonts w:ascii="Times New Roman" w:eastAsia="仿宋_GB2312" w:hAnsi="Times New Roman" w:hint="eastAsia"/>
          <w:color w:val="000000" w:themeColor="text1"/>
          <w:spacing w:val="-4"/>
          <w:sz w:val="28"/>
          <w:szCs w:val="28"/>
        </w:rPr>
        <w:t>为</w:t>
      </w:r>
      <w:r w:rsidR="00AF0480" w:rsidRPr="00ED294A">
        <w:rPr>
          <w:rFonts w:ascii="Times New Roman" w:eastAsia="仿宋_GB2312" w:hAnsi="Times New Roman" w:hint="eastAsia"/>
          <w:color w:val="000000" w:themeColor="text1"/>
          <w:spacing w:val="-4"/>
          <w:sz w:val="28"/>
          <w:szCs w:val="28"/>
        </w:rPr>
        <w:t>打分结果</w:t>
      </w:r>
      <w:r w:rsidR="00AF0480">
        <w:rPr>
          <w:rFonts w:ascii="Times New Roman" w:eastAsia="仿宋_GB2312" w:hAnsi="Times New Roman" w:hint="eastAsia"/>
          <w:color w:val="000000" w:themeColor="text1"/>
          <w:spacing w:val="-4"/>
          <w:sz w:val="28"/>
          <w:szCs w:val="28"/>
        </w:rPr>
        <w:t>示意</w:t>
      </w:r>
      <w:r w:rsidR="00ED294A" w:rsidRPr="00ED294A">
        <w:rPr>
          <w:rFonts w:ascii="Times New Roman" w:eastAsia="仿宋_GB2312" w:hAnsi="Times New Roman" w:hint="eastAsia"/>
          <w:color w:val="000000" w:themeColor="text1"/>
          <w:spacing w:val="-4"/>
          <w:sz w:val="28"/>
          <w:szCs w:val="28"/>
        </w:rPr>
        <w:t>）</w:t>
      </w:r>
      <w:r w:rsidRPr="00ED294A">
        <w:rPr>
          <w:rFonts w:ascii="Times New Roman" w:eastAsia="仿宋_GB2312" w:hAnsi="Times New Roman" w:hint="eastAsia"/>
          <w:color w:val="000000" w:themeColor="text1"/>
          <w:spacing w:val="-4"/>
          <w:sz w:val="28"/>
          <w:szCs w:val="28"/>
        </w:rPr>
        <w:t>，以此构</w:t>
      </w:r>
      <w:r w:rsidRPr="00D064B4">
        <w:rPr>
          <w:rFonts w:ascii="Times New Roman" w:eastAsia="仿宋_GB2312" w:hAnsi="Times New Roman" w:hint="eastAsia"/>
          <w:color w:val="000000" w:themeColor="text1"/>
          <w:spacing w:val="-4"/>
          <w:sz w:val="28"/>
          <w:szCs w:val="28"/>
        </w:rPr>
        <w:t>建</w:t>
      </w:r>
      <w:r w:rsidRPr="00D064B4">
        <w:rPr>
          <w:rFonts w:ascii="Times New Roman" w:eastAsia="仿宋_GB2312" w:hAnsi="Times New Roman" w:hint="eastAsia"/>
          <w:color w:val="000000" w:themeColor="text1"/>
          <w:sz w:val="28"/>
          <w:szCs w:val="28"/>
          <w14:ligatures w14:val="standardContextual"/>
        </w:rPr>
        <w:t>评价指标整体满足要求的</w:t>
      </w:r>
      <w:r w:rsidRPr="00D064B4">
        <w:rPr>
          <w:rFonts w:ascii="Times New Roman" w:eastAsia="仿宋_GB2312" w:hAnsi="Times New Roman" w:hint="eastAsia"/>
          <w:color w:val="000000" w:themeColor="text1"/>
          <w:spacing w:val="-4"/>
          <w:sz w:val="28"/>
          <w:szCs w:val="28"/>
        </w:rPr>
        <w:t>结构方程模型</w:t>
      </w:r>
      <w:r w:rsidRPr="00D064B4">
        <w:rPr>
          <w:rFonts w:ascii="Times New Roman" w:eastAsia="仿宋_GB2312" w:hAnsi="Times New Roman" w:hint="eastAsia"/>
          <w:color w:val="000000" w:themeColor="text1"/>
          <w:sz w:val="28"/>
          <w:szCs w:val="28"/>
          <w14:ligatures w14:val="standardContextual"/>
        </w:rPr>
        <w:t>（见表</w:t>
      </w:r>
      <w:r w:rsidR="00083A97">
        <w:rPr>
          <w:rFonts w:ascii="Times New Roman" w:eastAsia="仿宋_GB2312" w:hAnsi="Times New Roman" w:hint="eastAsia"/>
          <w:color w:val="000000" w:themeColor="text1"/>
          <w:sz w:val="28"/>
          <w:szCs w:val="28"/>
          <w14:ligatures w14:val="standardContextual"/>
        </w:rPr>
        <w:t>5</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pacing w:val="-4"/>
          <w:sz w:val="28"/>
          <w:szCs w:val="28"/>
        </w:rPr>
        <w:t>。</w:t>
      </w:r>
      <w:r w:rsidRPr="00D064B4">
        <w:rPr>
          <w:rFonts w:ascii="Times New Roman" w:eastAsia="仿宋_GB2312" w:hAnsi="Times New Roman" w:hint="eastAsia"/>
          <w:color w:val="000000" w:themeColor="text1"/>
          <w:sz w:val="28"/>
          <w:szCs w:val="28"/>
          <w14:ligatures w14:val="standardContextual"/>
        </w:rPr>
        <w:t>图</w:t>
      </w:r>
      <w:r w:rsidR="00B41548">
        <w:rPr>
          <w:rFonts w:ascii="Times New Roman" w:eastAsia="仿宋_GB2312" w:hAnsi="Times New Roman" w:hint="eastAsia"/>
          <w:color w:val="000000" w:themeColor="text1"/>
          <w:sz w:val="28"/>
          <w:szCs w:val="28"/>
          <w14:ligatures w14:val="standardContextual"/>
        </w:rPr>
        <w:t>4</w:t>
      </w:r>
      <w:r w:rsidRPr="00D064B4">
        <w:rPr>
          <w:rFonts w:ascii="Times New Roman" w:eastAsia="仿宋_GB2312" w:hAnsi="Times New Roman" w:hint="eastAsia"/>
          <w:color w:val="000000" w:themeColor="text1"/>
          <w:sz w:val="28"/>
          <w:szCs w:val="28"/>
          <w14:ligatures w14:val="standardContextual"/>
        </w:rPr>
        <w:t>中，对长江黄河流域上中下游，</w:t>
      </w:r>
      <w:proofErr w:type="spellStart"/>
      <w:r w:rsidRPr="00D064B4">
        <w:rPr>
          <w:rFonts w:ascii="Times New Roman" w:eastAsia="仿宋_GB2312" w:hAnsi="Times New Roman" w:hint="eastAsia"/>
          <w:color w:val="000000" w:themeColor="text1"/>
          <w:sz w:val="28"/>
          <w:szCs w:val="28"/>
          <w14:ligatures w14:val="standardContextual"/>
        </w:rPr>
        <w:t>COD</w:t>
      </w:r>
      <w:r w:rsidRPr="00D064B4">
        <w:rPr>
          <w:rFonts w:ascii="Times New Roman" w:eastAsia="仿宋_GB2312" w:hAnsi="Times New Roman" w:hint="eastAsia"/>
          <w:color w:val="000000" w:themeColor="text1"/>
          <w:sz w:val="28"/>
          <w:szCs w:val="28"/>
          <w:vertAlign w:val="subscript"/>
          <w14:ligatures w14:val="standardContextual"/>
        </w:rPr>
        <w:t>Cr</w:t>
      </w:r>
      <w:proofErr w:type="spellEnd"/>
      <w:r w:rsidRPr="00D064B4">
        <w:rPr>
          <w:rFonts w:ascii="Times New Roman" w:eastAsia="仿宋_GB2312" w:hAnsi="Times New Roman" w:hint="eastAsia"/>
          <w:color w:val="000000" w:themeColor="text1"/>
          <w:sz w:val="28"/>
          <w:szCs w:val="28"/>
          <w14:ligatures w14:val="standardContextual"/>
        </w:rPr>
        <w:t>对水体用途可达性</w:t>
      </w:r>
      <w:r>
        <w:rPr>
          <w:rFonts w:ascii="Times New Roman" w:eastAsia="仿宋_GB2312" w:hAnsi="Times New Roman" w:hint="eastAsia"/>
          <w:color w:val="000000" w:themeColor="text1"/>
          <w:sz w:val="28"/>
          <w:szCs w:val="28"/>
          <w14:ligatures w14:val="standardContextual"/>
        </w:rPr>
        <w:t>均</w:t>
      </w:r>
      <w:r w:rsidRPr="00D064B4">
        <w:rPr>
          <w:rFonts w:ascii="Times New Roman" w:eastAsia="仿宋_GB2312" w:hAnsi="Times New Roman" w:hint="eastAsia"/>
          <w:color w:val="000000" w:themeColor="text1"/>
          <w:sz w:val="28"/>
          <w:szCs w:val="28"/>
          <w14:ligatures w14:val="standardContextual"/>
        </w:rPr>
        <w:t>呈显著的负向影响，以灰色路径及不同显著性水平（“</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”分别为在</w:t>
      </w:r>
      <w:r w:rsidRPr="00D064B4">
        <w:rPr>
          <w:rFonts w:ascii="Times New Roman" w:eastAsia="仿宋_GB2312" w:hAnsi="Times New Roman"/>
          <w:i/>
          <w:iCs/>
          <w:color w:val="000000" w:themeColor="text1"/>
          <w:sz w:val="28"/>
          <w:szCs w:val="28"/>
          <w14:ligatures w14:val="standardContextual"/>
        </w:rPr>
        <w:t>p</w:t>
      </w:r>
      <w:r w:rsidRPr="00D064B4">
        <w:rPr>
          <w:rFonts w:ascii="Times New Roman" w:eastAsia="仿宋_GB2312" w:hAnsi="Times New Roman"/>
          <w:color w:val="000000" w:themeColor="text1"/>
          <w:sz w:val="28"/>
          <w:szCs w:val="28"/>
          <w14:ligatures w14:val="standardContextual"/>
        </w:rPr>
        <w:t>-value</w:t>
      </w:r>
      <w:r w:rsidRPr="00D064B4">
        <w:rPr>
          <w:rFonts w:ascii="Times New Roman" w:eastAsia="仿宋_GB2312" w:hAnsi="Times New Roman" w:hint="eastAsia"/>
          <w:color w:val="000000" w:themeColor="text1"/>
          <w:sz w:val="28"/>
          <w:szCs w:val="28"/>
          <w14:ligatures w14:val="standardContextual"/>
        </w:rPr>
        <w:t>小于</w:t>
      </w:r>
      <w:r w:rsidRPr="00D064B4">
        <w:rPr>
          <w:rFonts w:ascii="Times New Roman" w:eastAsia="仿宋_GB2312" w:hAnsi="Times New Roman"/>
          <w:color w:val="000000" w:themeColor="text1"/>
          <w:sz w:val="28"/>
          <w:szCs w:val="28"/>
          <w14:ligatures w14:val="standardContextual"/>
        </w:rPr>
        <w:t>0.001</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color w:val="000000" w:themeColor="text1"/>
          <w:sz w:val="28"/>
          <w:szCs w:val="28"/>
          <w14:ligatures w14:val="standardContextual"/>
        </w:rPr>
        <w:t>0.01</w:t>
      </w:r>
      <w:r w:rsidRPr="00D064B4">
        <w:rPr>
          <w:rFonts w:ascii="Times New Roman" w:eastAsia="仿宋_GB2312" w:hAnsi="Times New Roman" w:hint="eastAsia"/>
          <w:color w:val="000000" w:themeColor="text1"/>
          <w:sz w:val="28"/>
          <w:szCs w:val="28"/>
          <w14:ligatures w14:val="standardContextual"/>
        </w:rPr>
        <w:t>和</w:t>
      </w:r>
      <w:r w:rsidRPr="00D064B4">
        <w:rPr>
          <w:rFonts w:ascii="Times New Roman" w:eastAsia="仿宋_GB2312" w:hAnsi="Times New Roman"/>
          <w:color w:val="000000" w:themeColor="text1"/>
          <w:sz w:val="28"/>
          <w:szCs w:val="28"/>
          <w14:ligatures w14:val="standardContextual"/>
        </w:rPr>
        <w:t>0.05</w:t>
      </w:r>
      <w:r w:rsidRPr="00D064B4">
        <w:rPr>
          <w:rFonts w:ascii="Times New Roman" w:eastAsia="仿宋_GB2312" w:hAnsi="Times New Roman" w:hint="eastAsia"/>
          <w:color w:val="000000" w:themeColor="text1"/>
          <w:sz w:val="28"/>
          <w:szCs w:val="28"/>
          <w14:ligatures w14:val="standardContextual"/>
        </w:rPr>
        <w:t>的水平上显著）表示；路径上数字即直接标准化路径系数，为</w:t>
      </w:r>
      <w:r w:rsidRPr="00D064B4">
        <w:rPr>
          <w:rFonts w:ascii="Times New Roman" w:eastAsia="仿宋_GB2312" w:hAnsi="Times New Roman"/>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0.09~</w:t>
      </w:r>
      <w:r w:rsidRPr="00D064B4">
        <w:rPr>
          <w:rFonts w:ascii="Times New Roman" w:eastAsia="仿宋_GB2312" w:hAnsi="Times New Roman"/>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0.65</w:t>
      </w:r>
      <w:r w:rsidRPr="00D064B4">
        <w:rPr>
          <w:rFonts w:ascii="Times New Roman" w:eastAsia="仿宋_GB2312" w:hAnsi="Times New Roman" w:hint="eastAsia"/>
          <w:color w:val="000000" w:themeColor="text1"/>
          <w:sz w:val="28"/>
          <w:szCs w:val="28"/>
          <w14:ligatures w14:val="standardContextual"/>
        </w:rPr>
        <w:t>。</w:t>
      </w:r>
    </w:p>
    <w:p w14:paraId="7C3F4D15" w14:textId="77777777" w:rsidR="00B1694D" w:rsidRDefault="00B1694D" w:rsidP="00B1694D">
      <w:pPr>
        <w:overflowPunct w:val="0"/>
        <w:adjustRightInd w:val="0"/>
        <w:snapToGrid w:val="0"/>
        <w:spacing w:line="560" w:lineRule="exact"/>
        <w:rPr>
          <w:rFonts w:ascii="Times New Roman" w:eastAsia="仿宋_GB2312" w:hAnsi="Times New Roman"/>
          <w:color w:val="000000" w:themeColor="text1"/>
          <w:sz w:val="28"/>
          <w:szCs w:val="28"/>
          <w14:ligatures w14:val="standardContextual"/>
        </w:rPr>
      </w:pPr>
    </w:p>
    <w:p w14:paraId="671F9D8C" w14:textId="77777777" w:rsidR="00B1694D" w:rsidRDefault="00B1694D" w:rsidP="00B1694D">
      <w:pPr>
        <w:overflowPunct w:val="0"/>
        <w:adjustRightInd w:val="0"/>
        <w:snapToGrid w:val="0"/>
        <w:spacing w:line="560" w:lineRule="exact"/>
        <w:rPr>
          <w:rFonts w:ascii="Times New Roman" w:eastAsia="仿宋_GB2312" w:hAnsi="Times New Roman" w:hint="eastAsia"/>
          <w:color w:val="000000" w:themeColor="text1"/>
          <w:sz w:val="28"/>
          <w:szCs w:val="28"/>
          <w14:ligatures w14:val="standardContextual"/>
        </w:rPr>
      </w:pPr>
    </w:p>
    <w:p w14:paraId="18D7B392" w14:textId="5360D63F" w:rsidR="00ED294A" w:rsidRPr="00ED294A" w:rsidRDefault="00ED294A" w:rsidP="00ED294A">
      <w:pPr>
        <w:overflowPunct w:val="0"/>
        <w:adjustRightInd w:val="0"/>
        <w:snapToGrid w:val="0"/>
        <w:spacing w:line="560" w:lineRule="exact"/>
        <w:jc w:val="center"/>
        <w:rPr>
          <w:rFonts w:ascii="Times New Roman" w:eastAsia="仿宋_GB2312" w:hAnsi="Times New Roman"/>
          <w:sz w:val="28"/>
          <w:szCs w:val="32"/>
        </w:rPr>
      </w:pPr>
      <w:r w:rsidRPr="00ED294A">
        <w:rPr>
          <w:rFonts w:ascii="Times New Roman" w:eastAsia="仿宋_GB2312" w:hAnsi="Times New Roman" w:hint="eastAsia"/>
          <w:sz w:val="28"/>
          <w:szCs w:val="32"/>
        </w:rPr>
        <w:lastRenderedPageBreak/>
        <w:t>表</w:t>
      </w:r>
      <w:r>
        <w:rPr>
          <w:rFonts w:ascii="Times New Roman" w:eastAsia="仿宋_GB2312" w:hAnsi="Times New Roman" w:hint="eastAsia"/>
          <w:sz w:val="28"/>
          <w:szCs w:val="32"/>
        </w:rPr>
        <w:t>4</w:t>
      </w:r>
      <w:r w:rsidRPr="00ED294A">
        <w:rPr>
          <w:rFonts w:ascii="Times New Roman" w:eastAsia="仿宋_GB2312" w:hAnsi="Times New Roman"/>
          <w:sz w:val="28"/>
          <w:szCs w:val="32"/>
        </w:rPr>
        <w:t xml:space="preserve"> </w:t>
      </w:r>
      <w:r>
        <w:rPr>
          <w:rFonts w:ascii="Times New Roman" w:eastAsia="仿宋_GB2312" w:hAnsi="Times New Roman" w:hint="eastAsia"/>
          <w:sz w:val="28"/>
          <w:szCs w:val="32"/>
        </w:rPr>
        <w:t>专家打分结果</w:t>
      </w:r>
      <w:r w:rsidR="009B16EA">
        <w:rPr>
          <w:rFonts w:ascii="Times New Roman" w:eastAsia="仿宋_GB2312" w:hAnsi="Times New Roman" w:hint="eastAsia"/>
          <w:sz w:val="28"/>
          <w:szCs w:val="32"/>
        </w:rPr>
        <w:t>示意</w:t>
      </w:r>
      <w:r w:rsidR="002420F8">
        <w:rPr>
          <w:rFonts w:ascii="Times New Roman" w:eastAsia="仿宋_GB2312" w:hAnsi="Times New Roman" w:hint="eastAsia"/>
          <w:sz w:val="28"/>
          <w:szCs w:val="32"/>
        </w:rPr>
        <w:t>（对</w:t>
      </w:r>
      <w:r w:rsidR="004026C0">
        <w:rPr>
          <w:rFonts w:ascii="Times New Roman" w:eastAsia="仿宋_GB2312" w:hAnsi="Times New Roman" w:hint="eastAsia"/>
          <w:sz w:val="28"/>
          <w:szCs w:val="32"/>
        </w:rPr>
        <w:t>水质目标</w:t>
      </w:r>
      <w:r w:rsidR="00AF0480">
        <w:rPr>
          <w:rFonts w:ascii="Times New Roman" w:eastAsia="仿宋_GB2312" w:hAnsi="Times New Roman" w:hint="eastAsia"/>
          <w:sz w:val="28"/>
          <w:szCs w:val="32"/>
        </w:rPr>
        <w:t>类别</w:t>
      </w:r>
      <w:r w:rsidR="004026C0">
        <w:rPr>
          <w:rFonts w:ascii="Times New Roman" w:eastAsia="仿宋_GB2312" w:hAnsi="Times New Roman" w:hint="eastAsia"/>
          <w:sz w:val="28"/>
          <w:szCs w:val="32"/>
        </w:rPr>
        <w:t>为</w:t>
      </w:r>
      <w:r w:rsidR="004026C0">
        <w:rPr>
          <w:rFonts w:ascii="Times New Roman" w:eastAsia="仿宋_GB2312" w:hAnsi="Times New Roman" w:hint="eastAsia"/>
          <w:sz w:val="28"/>
          <w:szCs w:val="32"/>
        </w:rPr>
        <w:t>III</w:t>
      </w:r>
      <w:r w:rsidR="004026C0">
        <w:rPr>
          <w:rFonts w:ascii="Times New Roman" w:eastAsia="仿宋_GB2312" w:hAnsi="Times New Roman" w:hint="eastAsia"/>
          <w:sz w:val="28"/>
          <w:szCs w:val="32"/>
        </w:rPr>
        <w:t>类的</w:t>
      </w:r>
      <w:r w:rsidR="002420F8">
        <w:rPr>
          <w:rFonts w:ascii="Times New Roman" w:eastAsia="仿宋_GB2312" w:hAnsi="Times New Roman" w:hint="eastAsia"/>
          <w:sz w:val="28"/>
          <w:szCs w:val="32"/>
        </w:rPr>
        <w:t>某河流断面）</w:t>
      </w:r>
    </w:p>
    <w:tbl>
      <w:tblPr>
        <w:tblStyle w:val="ab"/>
        <w:tblW w:w="10771" w:type="dxa"/>
        <w:jc w:val="center"/>
        <w:tblLayout w:type="fixed"/>
        <w:tblLook w:val="04A0" w:firstRow="1" w:lastRow="0" w:firstColumn="1" w:lastColumn="0" w:noHBand="0" w:noVBand="1"/>
      </w:tblPr>
      <w:tblGrid>
        <w:gridCol w:w="1134"/>
        <w:gridCol w:w="779"/>
        <w:gridCol w:w="780"/>
        <w:gridCol w:w="780"/>
        <w:gridCol w:w="779"/>
        <w:gridCol w:w="780"/>
        <w:gridCol w:w="780"/>
        <w:gridCol w:w="709"/>
        <w:gridCol w:w="709"/>
        <w:gridCol w:w="709"/>
        <w:gridCol w:w="708"/>
        <w:gridCol w:w="708"/>
        <w:gridCol w:w="708"/>
        <w:gridCol w:w="708"/>
      </w:tblGrid>
      <w:tr w:rsidR="003D6E34" w:rsidRPr="00D16322" w14:paraId="6A06F828" w14:textId="263679C6" w:rsidTr="008025B3">
        <w:trPr>
          <w:trHeight w:val="340"/>
          <w:jc w:val="center"/>
        </w:trPr>
        <w:tc>
          <w:tcPr>
            <w:tcW w:w="1134" w:type="dxa"/>
            <w:vMerge w:val="restart"/>
            <w:noWrap/>
            <w:vAlign w:val="center"/>
          </w:tcPr>
          <w:p w14:paraId="07BC82D4" w14:textId="12513FAB"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流域</w:t>
            </w:r>
          </w:p>
        </w:tc>
        <w:tc>
          <w:tcPr>
            <w:tcW w:w="4678" w:type="dxa"/>
            <w:gridSpan w:val="6"/>
            <w:noWrap/>
            <w:vAlign w:val="center"/>
          </w:tcPr>
          <w:p w14:paraId="3D1A75F9" w14:textId="0F42239C"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水环境指标（</w:t>
            </w:r>
            <w:r w:rsidRPr="0015252A">
              <w:rPr>
                <w:rFonts w:eastAsia="仿宋_GB2312" w:hint="eastAsia"/>
                <w:b/>
                <w:bCs/>
                <w:color w:val="000000" w:themeColor="text1"/>
                <w:sz w:val="21"/>
                <w:szCs w:val="21"/>
                <w14:ligatures w14:val="standardContextual"/>
              </w:rPr>
              <w:t>mg/L</w:t>
            </w:r>
            <w:r w:rsidRPr="0015252A">
              <w:rPr>
                <w:rFonts w:eastAsia="仿宋_GB2312" w:hint="eastAsia"/>
                <w:b/>
                <w:bCs/>
                <w:color w:val="000000" w:themeColor="text1"/>
                <w:sz w:val="21"/>
                <w:szCs w:val="21"/>
                <w14:ligatures w14:val="standardContextual"/>
              </w:rPr>
              <w:t>）</w:t>
            </w:r>
          </w:p>
        </w:tc>
        <w:tc>
          <w:tcPr>
            <w:tcW w:w="709" w:type="dxa"/>
            <w:vMerge w:val="restart"/>
            <w:noWrap/>
            <w:vAlign w:val="center"/>
          </w:tcPr>
          <w:p w14:paraId="1FF1DD7B" w14:textId="72E45397"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proofErr w:type="spellStart"/>
            <w:r w:rsidRPr="0015252A">
              <w:rPr>
                <w:rFonts w:eastAsia="仿宋_GB2312" w:hint="eastAsia"/>
                <w:b/>
                <w:bCs/>
                <w:color w:val="000000" w:themeColor="text1"/>
                <w:sz w:val="21"/>
                <w:szCs w:val="21"/>
                <w14:ligatures w14:val="standardContextual"/>
              </w:rPr>
              <w:t>COD</w:t>
            </w:r>
            <w:r w:rsidRPr="0015252A">
              <w:rPr>
                <w:rFonts w:eastAsia="仿宋_GB2312" w:hint="eastAsia"/>
                <w:b/>
                <w:bCs/>
                <w:color w:val="000000" w:themeColor="text1"/>
                <w:sz w:val="21"/>
                <w:szCs w:val="21"/>
                <w:vertAlign w:val="subscript"/>
                <w14:ligatures w14:val="standardContextual"/>
              </w:rPr>
              <w:t>Cr</w:t>
            </w:r>
            <w:proofErr w:type="spellEnd"/>
            <w:r w:rsidRPr="0015252A">
              <w:rPr>
                <w:rFonts w:eastAsia="仿宋_GB2312" w:hint="eastAsia"/>
                <w:b/>
                <w:bCs/>
                <w:color w:val="000000" w:themeColor="text1"/>
                <w:sz w:val="21"/>
                <w:szCs w:val="21"/>
                <w14:ligatures w14:val="standardContextual"/>
              </w:rPr>
              <w:t>背景值</w:t>
            </w:r>
            <w:r w:rsidR="00E01F5C" w:rsidRPr="0015252A">
              <w:rPr>
                <w:rFonts w:eastAsia="仿宋_GB2312" w:hint="eastAsia"/>
                <w:b/>
                <w:bCs/>
                <w:color w:val="000000" w:themeColor="text1"/>
                <w:sz w:val="21"/>
                <w:szCs w:val="21"/>
                <w14:ligatures w14:val="standardContextual"/>
              </w:rPr>
              <w:t>（</w:t>
            </w:r>
            <w:r w:rsidR="00E01F5C" w:rsidRPr="0015252A">
              <w:rPr>
                <w:rFonts w:eastAsia="仿宋_GB2312" w:hint="eastAsia"/>
                <w:b/>
                <w:bCs/>
                <w:color w:val="000000" w:themeColor="text1"/>
                <w:sz w:val="21"/>
                <w:szCs w:val="21"/>
                <w14:ligatures w14:val="standardContextual"/>
              </w:rPr>
              <w:t>mg/L</w:t>
            </w:r>
            <w:r w:rsidR="00E01F5C" w:rsidRPr="0015252A">
              <w:rPr>
                <w:rFonts w:eastAsia="仿宋_GB2312" w:hint="eastAsia"/>
                <w:b/>
                <w:bCs/>
                <w:color w:val="000000" w:themeColor="text1"/>
                <w:sz w:val="21"/>
                <w:szCs w:val="21"/>
                <w14:ligatures w14:val="standardContextual"/>
              </w:rPr>
              <w:t>）</w:t>
            </w:r>
          </w:p>
        </w:tc>
        <w:tc>
          <w:tcPr>
            <w:tcW w:w="4250" w:type="dxa"/>
            <w:gridSpan w:val="6"/>
            <w:vAlign w:val="center"/>
          </w:tcPr>
          <w:p w14:paraId="12EA63B2" w14:textId="6FE900E4"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水体用途可达性</w:t>
            </w:r>
          </w:p>
        </w:tc>
      </w:tr>
      <w:tr w:rsidR="003D6E34" w:rsidRPr="00D16322" w14:paraId="1B881D83" w14:textId="44FF5112" w:rsidTr="008025B3">
        <w:trPr>
          <w:trHeight w:val="340"/>
          <w:jc w:val="center"/>
        </w:trPr>
        <w:tc>
          <w:tcPr>
            <w:tcW w:w="1134" w:type="dxa"/>
            <w:vMerge/>
            <w:noWrap/>
            <w:vAlign w:val="center"/>
          </w:tcPr>
          <w:p w14:paraId="157BFAA1" w14:textId="1234E566"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p>
        </w:tc>
        <w:tc>
          <w:tcPr>
            <w:tcW w:w="779" w:type="dxa"/>
            <w:noWrap/>
            <w:vAlign w:val="center"/>
          </w:tcPr>
          <w:p w14:paraId="504A9E52" w14:textId="4CA5C9F9"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proofErr w:type="spellStart"/>
            <w:r w:rsidRPr="0015252A">
              <w:rPr>
                <w:rFonts w:eastAsia="仿宋_GB2312" w:hint="eastAsia"/>
                <w:b/>
                <w:bCs/>
                <w:color w:val="000000" w:themeColor="text1"/>
                <w:sz w:val="21"/>
                <w:szCs w:val="21"/>
                <w14:ligatures w14:val="standardContextual"/>
              </w:rPr>
              <w:t>COD</w:t>
            </w:r>
            <w:r w:rsidRPr="0015252A">
              <w:rPr>
                <w:rFonts w:eastAsia="仿宋_GB2312" w:hint="eastAsia"/>
                <w:b/>
                <w:bCs/>
                <w:color w:val="000000" w:themeColor="text1"/>
                <w:sz w:val="21"/>
                <w:szCs w:val="21"/>
                <w:vertAlign w:val="subscript"/>
                <w14:ligatures w14:val="standardContextual"/>
              </w:rPr>
              <w:t>Cr</w:t>
            </w:r>
            <w:proofErr w:type="spellEnd"/>
          </w:p>
        </w:tc>
        <w:tc>
          <w:tcPr>
            <w:tcW w:w="780" w:type="dxa"/>
            <w:noWrap/>
            <w:vAlign w:val="center"/>
          </w:tcPr>
          <w:p w14:paraId="59A89398" w14:textId="375B335C"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proofErr w:type="spellStart"/>
            <w:r w:rsidRPr="0015252A">
              <w:rPr>
                <w:rFonts w:eastAsia="仿宋_GB2312" w:hint="eastAsia"/>
                <w:b/>
                <w:bCs/>
                <w:color w:val="000000" w:themeColor="text1"/>
                <w:sz w:val="21"/>
                <w:szCs w:val="21"/>
                <w14:ligatures w14:val="standardContextual"/>
              </w:rPr>
              <w:t>COD</w:t>
            </w:r>
            <w:r w:rsidRPr="0015252A">
              <w:rPr>
                <w:rFonts w:eastAsia="仿宋_GB2312" w:hint="eastAsia"/>
                <w:b/>
                <w:bCs/>
                <w:color w:val="000000" w:themeColor="text1"/>
                <w:sz w:val="21"/>
                <w:szCs w:val="21"/>
                <w:vertAlign w:val="subscript"/>
                <w14:ligatures w14:val="standardContextual"/>
              </w:rPr>
              <w:t>Mn</w:t>
            </w:r>
            <w:proofErr w:type="spellEnd"/>
          </w:p>
        </w:tc>
        <w:tc>
          <w:tcPr>
            <w:tcW w:w="780" w:type="dxa"/>
            <w:noWrap/>
            <w:vAlign w:val="center"/>
          </w:tcPr>
          <w:p w14:paraId="333305F6" w14:textId="40CE30DB"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DO</w:t>
            </w:r>
          </w:p>
        </w:tc>
        <w:tc>
          <w:tcPr>
            <w:tcW w:w="779" w:type="dxa"/>
            <w:noWrap/>
            <w:vAlign w:val="center"/>
          </w:tcPr>
          <w:p w14:paraId="47787CBE" w14:textId="413512A2"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TN</w:t>
            </w:r>
          </w:p>
        </w:tc>
        <w:tc>
          <w:tcPr>
            <w:tcW w:w="780" w:type="dxa"/>
            <w:noWrap/>
            <w:vAlign w:val="center"/>
          </w:tcPr>
          <w:p w14:paraId="74565EB6" w14:textId="2C1898DC"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TP</w:t>
            </w:r>
          </w:p>
        </w:tc>
        <w:tc>
          <w:tcPr>
            <w:tcW w:w="780" w:type="dxa"/>
            <w:noWrap/>
            <w:vAlign w:val="center"/>
          </w:tcPr>
          <w:p w14:paraId="307C5638" w14:textId="46ACF8C1"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NH</w:t>
            </w:r>
            <w:r w:rsidRPr="0015252A">
              <w:rPr>
                <w:rFonts w:eastAsia="仿宋_GB2312" w:hint="eastAsia"/>
                <w:b/>
                <w:bCs/>
                <w:color w:val="000000" w:themeColor="text1"/>
                <w:sz w:val="21"/>
                <w:szCs w:val="21"/>
                <w:vertAlign w:val="subscript"/>
                <w14:ligatures w14:val="standardContextual"/>
              </w:rPr>
              <w:t>3</w:t>
            </w:r>
            <w:r w:rsidRPr="0015252A">
              <w:rPr>
                <w:rFonts w:eastAsia="仿宋_GB2312" w:hint="eastAsia"/>
                <w:b/>
                <w:bCs/>
                <w:color w:val="000000" w:themeColor="text1"/>
                <w:sz w:val="21"/>
                <w:szCs w:val="21"/>
                <w14:ligatures w14:val="standardContextual"/>
              </w:rPr>
              <w:t>-N</w:t>
            </w:r>
          </w:p>
        </w:tc>
        <w:tc>
          <w:tcPr>
            <w:tcW w:w="709" w:type="dxa"/>
            <w:vMerge/>
            <w:noWrap/>
            <w:vAlign w:val="center"/>
          </w:tcPr>
          <w:p w14:paraId="2D045D9D" w14:textId="4DDC4DFD"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p>
        </w:tc>
        <w:tc>
          <w:tcPr>
            <w:tcW w:w="709" w:type="dxa"/>
            <w:vAlign w:val="center"/>
          </w:tcPr>
          <w:p w14:paraId="220BA160" w14:textId="69553BE2"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专家</w:t>
            </w:r>
            <w:r w:rsidRPr="0015252A">
              <w:rPr>
                <w:rFonts w:eastAsia="仿宋_GB2312" w:hint="eastAsia"/>
                <w:b/>
                <w:bCs/>
                <w:color w:val="000000" w:themeColor="text1"/>
                <w:sz w:val="21"/>
                <w:szCs w:val="21"/>
                <w14:ligatures w14:val="standardContextual"/>
              </w:rPr>
              <w:t>1</w:t>
            </w:r>
          </w:p>
        </w:tc>
        <w:tc>
          <w:tcPr>
            <w:tcW w:w="709" w:type="dxa"/>
            <w:vAlign w:val="center"/>
          </w:tcPr>
          <w:p w14:paraId="71B02F67" w14:textId="6E8201C3"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专家</w:t>
            </w:r>
            <w:r w:rsidRPr="0015252A">
              <w:rPr>
                <w:rFonts w:eastAsia="仿宋_GB2312" w:hint="eastAsia"/>
                <w:b/>
                <w:bCs/>
                <w:color w:val="000000" w:themeColor="text1"/>
                <w:sz w:val="21"/>
                <w:szCs w:val="21"/>
                <w14:ligatures w14:val="standardContextual"/>
              </w:rPr>
              <w:t>2</w:t>
            </w:r>
          </w:p>
        </w:tc>
        <w:tc>
          <w:tcPr>
            <w:tcW w:w="708" w:type="dxa"/>
            <w:vAlign w:val="center"/>
          </w:tcPr>
          <w:p w14:paraId="2BFACE30" w14:textId="0C8A7F7E"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专家</w:t>
            </w:r>
            <w:r w:rsidRPr="0015252A">
              <w:rPr>
                <w:rFonts w:eastAsia="仿宋_GB2312" w:hint="eastAsia"/>
                <w:b/>
                <w:bCs/>
                <w:color w:val="000000" w:themeColor="text1"/>
                <w:sz w:val="21"/>
                <w:szCs w:val="21"/>
                <w14:ligatures w14:val="standardContextual"/>
              </w:rPr>
              <w:t>3</w:t>
            </w:r>
          </w:p>
        </w:tc>
        <w:tc>
          <w:tcPr>
            <w:tcW w:w="708" w:type="dxa"/>
            <w:vAlign w:val="center"/>
          </w:tcPr>
          <w:p w14:paraId="6F26C342" w14:textId="4F5E8B58"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专家</w:t>
            </w:r>
            <w:r w:rsidRPr="0015252A">
              <w:rPr>
                <w:rFonts w:eastAsia="仿宋_GB2312" w:hint="eastAsia"/>
                <w:b/>
                <w:bCs/>
                <w:color w:val="000000" w:themeColor="text1"/>
                <w:sz w:val="21"/>
                <w:szCs w:val="21"/>
                <w14:ligatures w14:val="standardContextual"/>
              </w:rPr>
              <w:t>4</w:t>
            </w:r>
          </w:p>
        </w:tc>
        <w:tc>
          <w:tcPr>
            <w:tcW w:w="708" w:type="dxa"/>
            <w:vAlign w:val="center"/>
          </w:tcPr>
          <w:p w14:paraId="18108331" w14:textId="26E1FB91"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专家</w:t>
            </w:r>
            <w:r w:rsidRPr="0015252A">
              <w:rPr>
                <w:rFonts w:eastAsia="仿宋_GB2312" w:hint="eastAsia"/>
                <w:b/>
                <w:bCs/>
                <w:color w:val="000000" w:themeColor="text1"/>
                <w:sz w:val="21"/>
                <w:szCs w:val="21"/>
                <w14:ligatures w14:val="standardContextual"/>
              </w:rPr>
              <w:t>5</w:t>
            </w:r>
          </w:p>
        </w:tc>
        <w:tc>
          <w:tcPr>
            <w:tcW w:w="708" w:type="dxa"/>
            <w:vAlign w:val="center"/>
          </w:tcPr>
          <w:p w14:paraId="11D5FC3A" w14:textId="467CB6A1" w:rsidR="003D6E34" w:rsidRPr="0015252A" w:rsidRDefault="003D6E34" w:rsidP="008025B3">
            <w:pPr>
              <w:overflowPunct w:val="0"/>
              <w:adjustRightInd w:val="0"/>
              <w:snapToGrid w:val="0"/>
              <w:jc w:val="center"/>
              <w:rPr>
                <w:rFonts w:eastAsia="仿宋_GB2312"/>
                <w:b/>
                <w:bCs/>
                <w:color w:val="000000" w:themeColor="text1"/>
                <w:sz w:val="21"/>
                <w:szCs w:val="21"/>
                <w14:ligatures w14:val="standardContextual"/>
              </w:rPr>
            </w:pPr>
            <w:r w:rsidRPr="0015252A">
              <w:rPr>
                <w:rFonts w:eastAsia="仿宋_GB2312" w:hint="eastAsia"/>
                <w:b/>
                <w:bCs/>
                <w:color w:val="000000" w:themeColor="text1"/>
                <w:sz w:val="21"/>
                <w:szCs w:val="21"/>
                <w14:ligatures w14:val="standardContextual"/>
              </w:rPr>
              <w:t>最终结果</w:t>
            </w:r>
          </w:p>
        </w:tc>
      </w:tr>
      <w:tr w:rsidR="002420F8" w:rsidRPr="00D16322" w14:paraId="4C447E78" w14:textId="593A0AFF" w:rsidTr="008025B3">
        <w:trPr>
          <w:trHeight w:val="340"/>
          <w:jc w:val="center"/>
        </w:trPr>
        <w:tc>
          <w:tcPr>
            <w:tcW w:w="1134" w:type="dxa"/>
            <w:noWrap/>
            <w:vAlign w:val="center"/>
            <w:hideMark/>
          </w:tcPr>
          <w:p w14:paraId="5F4D80BE" w14:textId="786B97C2" w:rsidR="002420F8" w:rsidRPr="0015252A" w:rsidRDefault="002420F8" w:rsidP="008025B3">
            <w:pPr>
              <w:overflowPunct w:val="0"/>
              <w:adjustRightInd w:val="0"/>
              <w:snapToGrid w:val="0"/>
              <w:jc w:val="center"/>
              <w:rPr>
                <w:rFonts w:eastAsia="仿宋_GB2312"/>
                <w:color w:val="000000" w:themeColor="text1"/>
                <w:sz w:val="21"/>
                <w:szCs w:val="21"/>
                <w14:ligatures w14:val="standardContextual"/>
              </w:rPr>
            </w:pPr>
            <w:r w:rsidRPr="0015252A">
              <w:rPr>
                <w:rFonts w:eastAsia="仿宋_GB2312" w:hint="eastAsia"/>
                <w:color w:val="000000" w:themeColor="text1"/>
                <w:sz w:val="21"/>
                <w:szCs w:val="21"/>
                <w14:ligatures w14:val="standardContextual"/>
              </w:rPr>
              <w:t>黄河</w:t>
            </w:r>
            <w:r w:rsidRPr="0015252A">
              <w:rPr>
                <w:rFonts w:eastAsia="仿宋_GB2312"/>
                <w:color w:val="000000" w:themeColor="text1"/>
                <w:sz w:val="21"/>
                <w:szCs w:val="21"/>
                <w14:ligatures w14:val="standardContextual"/>
              </w:rPr>
              <w:t>中游</w:t>
            </w:r>
          </w:p>
        </w:tc>
        <w:tc>
          <w:tcPr>
            <w:tcW w:w="779" w:type="dxa"/>
            <w:noWrap/>
            <w:vAlign w:val="center"/>
            <w:hideMark/>
          </w:tcPr>
          <w:p w14:paraId="6F324BB6" w14:textId="77F527CB"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27</w:t>
            </w:r>
            <w:r w:rsidRPr="00AF0480">
              <w:rPr>
                <w:rFonts w:hint="eastAsia"/>
                <w:sz w:val="21"/>
                <w:szCs w:val="21"/>
              </w:rPr>
              <w:t>.0</w:t>
            </w:r>
          </w:p>
        </w:tc>
        <w:tc>
          <w:tcPr>
            <w:tcW w:w="780" w:type="dxa"/>
            <w:noWrap/>
            <w:vAlign w:val="center"/>
            <w:hideMark/>
          </w:tcPr>
          <w:p w14:paraId="56F4D83A" w14:textId="200B5526"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4.8</w:t>
            </w:r>
          </w:p>
        </w:tc>
        <w:tc>
          <w:tcPr>
            <w:tcW w:w="780" w:type="dxa"/>
            <w:noWrap/>
            <w:vAlign w:val="center"/>
            <w:hideMark/>
          </w:tcPr>
          <w:p w14:paraId="5A9B439F" w14:textId="19ADA20A"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9.8</w:t>
            </w:r>
          </w:p>
        </w:tc>
        <w:tc>
          <w:tcPr>
            <w:tcW w:w="779" w:type="dxa"/>
            <w:noWrap/>
            <w:vAlign w:val="center"/>
            <w:hideMark/>
          </w:tcPr>
          <w:p w14:paraId="29D121A3" w14:textId="3A600FA1"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6.13</w:t>
            </w:r>
          </w:p>
        </w:tc>
        <w:tc>
          <w:tcPr>
            <w:tcW w:w="780" w:type="dxa"/>
            <w:noWrap/>
            <w:vAlign w:val="center"/>
            <w:hideMark/>
          </w:tcPr>
          <w:p w14:paraId="57AE3609" w14:textId="7BAF3B8D" w:rsidR="002420F8" w:rsidRPr="009060B4" w:rsidRDefault="002420F8" w:rsidP="008025B3">
            <w:pPr>
              <w:overflowPunct w:val="0"/>
              <w:adjustRightInd w:val="0"/>
              <w:snapToGrid w:val="0"/>
              <w:jc w:val="center"/>
              <w:rPr>
                <w:rFonts w:eastAsia="仿宋_GB2312"/>
                <w:sz w:val="21"/>
                <w:szCs w:val="21"/>
                <w14:ligatures w14:val="standardContextual"/>
              </w:rPr>
            </w:pPr>
            <w:r w:rsidRPr="009060B4">
              <w:rPr>
                <w:sz w:val="21"/>
                <w:szCs w:val="21"/>
              </w:rPr>
              <w:t>0.05</w:t>
            </w:r>
          </w:p>
        </w:tc>
        <w:tc>
          <w:tcPr>
            <w:tcW w:w="780" w:type="dxa"/>
            <w:noWrap/>
            <w:vAlign w:val="center"/>
            <w:hideMark/>
          </w:tcPr>
          <w:p w14:paraId="4C4F1B60" w14:textId="6696B8D1"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sz w:val="21"/>
                <w:szCs w:val="21"/>
              </w:rPr>
              <w:t>0.48</w:t>
            </w:r>
          </w:p>
        </w:tc>
        <w:tc>
          <w:tcPr>
            <w:tcW w:w="709" w:type="dxa"/>
            <w:noWrap/>
            <w:vAlign w:val="center"/>
          </w:tcPr>
          <w:p w14:paraId="1B37F1D0" w14:textId="3C383CC4"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rFonts w:eastAsia="仿宋_GB2312" w:hint="eastAsia"/>
                <w:sz w:val="21"/>
                <w:szCs w:val="21"/>
                <w14:ligatures w14:val="standardContextual"/>
              </w:rPr>
              <w:t>16.0</w:t>
            </w:r>
          </w:p>
        </w:tc>
        <w:tc>
          <w:tcPr>
            <w:tcW w:w="709" w:type="dxa"/>
            <w:vAlign w:val="center"/>
          </w:tcPr>
          <w:p w14:paraId="6DF67E88" w14:textId="3B12D37C" w:rsidR="002420F8" w:rsidRPr="00D1180B" w:rsidRDefault="00A745DB" w:rsidP="008025B3">
            <w:pPr>
              <w:overflowPunct w:val="0"/>
              <w:adjustRightInd w:val="0"/>
              <w:snapToGrid w:val="0"/>
              <w:jc w:val="center"/>
              <w:rPr>
                <w:rFonts w:eastAsia="仿宋_GB2312"/>
                <w:sz w:val="21"/>
                <w:szCs w:val="21"/>
                <w14:ligatures w14:val="standardContextual"/>
              </w:rPr>
            </w:pPr>
            <w:r>
              <w:rPr>
                <w:rFonts w:eastAsia="仿宋_GB2312" w:hint="eastAsia"/>
                <w:sz w:val="21"/>
                <w:szCs w:val="21"/>
                <w14:ligatures w14:val="standardContextual"/>
              </w:rPr>
              <w:t>85</w:t>
            </w:r>
          </w:p>
        </w:tc>
        <w:tc>
          <w:tcPr>
            <w:tcW w:w="709" w:type="dxa"/>
            <w:vAlign w:val="center"/>
          </w:tcPr>
          <w:p w14:paraId="12E9CBB9" w14:textId="18C7458B"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90</w:t>
            </w:r>
          </w:p>
        </w:tc>
        <w:tc>
          <w:tcPr>
            <w:tcW w:w="708" w:type="dxa"/>
            <w:vAlign w:val="center"/>
          </w:tcPr>
          <w:p w14:paraId="4D7F23EC" w14:textId="5311E022"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81</w:t>
            </w:r>
          </w:p>
        </w:tc>
        <w:tc>
          <w:tcPr>
            <w:tcW w:w="708" w:type="dxa"/>
            <w:vAlign w:val="center"/>
          </w:tcPr>
          <w:p w14:paraId="375AF434" w14:textId="7A2F078C"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6</w:t>
            </w:r>
            <w:r w:rsidR="00A745DB" w:rsidRPr="00AF0480">
              <w:rPr>
                <w:rFonts w:eastAsia="仿宋_GB2312" w:hint="eastAsia"/>
                <w:color w:val="000000" w:themeColor="text1"/>
                <w:sz w:val="21"/>
                <w:szCs w:val="21"/>
                <w14:ligatures w14:val="standardContextual"/>
              </w:rPr>
              <w:t>2</w:t>
            </w:r>
          </w:p>
        </w:tc>
        <w:tc>
          <w:tcPr>
            <w:tcW w:w="708" w:type="dxa"/>
            <w:vAlign w:val="center"/>
          </w:tcPr>
          <w:p w14:paraId="3D843168" w14:textId="68D59844" w:rsidR="002420F8" w:rsidRPr="0015252A" w:rsidRDefault="007D2C27"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70</w:t>
            </w:r>
          </w:p>
        </w:tc>
        <w:tc>
          <w:tcPr>
            <w:tcW w:w="708" w:type="dxa"/>
            <w:vAlign w:val="center"/>
          </w:tcPr>
          <w:p w14:paraId="22C4AEE2" w14:textId="13B25B75" w:rsidR="002420F8" w:rsidRPr="0015252A" w:rsidRDefault="00A745DB"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78.7</w:t>
            </w:r>
          </w:p>
        </w:tc>
      </w:tr>
      <w:tr w:rsidR="002420F8" w:rsidRPr="00D16322" w14:paraId="17AD84A4" w14:textId="6E75CA33" w:rsidTr="008025B3">
        <w:trPr>
          <w:trHeight w:val="340"/>
          <w:jc w:val="center"/>
        </w:trPr>
        <w:tc>
          <w:tcPr>
            <w:tcW w:w="1134" w:type="dxa"/>
            <w:noWrap/>
            <w:vAlign w:val="center"/>
            <w:hideMark/>
          </w:tcPr>
          <w:p w14:paraId="007083D5" w14:textId="474E919A" w:rsidR="002420F8" w:rsidRPr="0015252A" w:rsidRDefault="002420F8" w:rsidP="008025B3">
            <w:pPr>
              <w:overflowPunct w:val="0"/>
              <w:adjustRightInd w:val="0"/>
              <w:snapToGrid w:val="0"/>
              <w:jc w:val="center"/>
              <w:rPr>
                <w:rFonts w:eastAsia="仿宋_GB2312"/>
                <w:color w:val="000000" w:themeColor="text1"/>
                <w:sz w:val="21"/>
                <w:szCs w:val="21"/>
                <w14:ligatures w14:val="standardContextual"/>
              </w:rPr>
            </w:pPr>
            <w:r w:rsidRPr="0015252A">
              <w:rPr>
                <w:rFonts w:eastAsia="仿宋_GB2312" w:hint="eastAsia"/>
                <w:color w:val="000000" w:themeColor="text1"/>
                <w:sz w:val="21"/>
                <w:szCs w:val="21"/>
                <w14:ligatures w14:val="standardContextual"/>
              </w:rPr>
              <w:t>黄河</w:t>
            </w:r>
            <w:r w:rsidRPr="0015252A">
              <w:rPr>
                <w:rFonts w:eastAsia="仿宋_GB2312"/>
                <w:color w:val="000000" w:themeColor="text1"/>
                <w:sz w:val="21"/>
                <w:szCs w:val="21"/>
                <w14:ligatures w14:val="standardContextual"/>
              </w:rPr>
              <w:t>中游</w:t>
            </w:r>
          </w:p>
        </w:tc>
        <w:tc>
          <w:tcPr>
            <w:tcW w:w="779" w:type="dxa"/>
            <w:noWrap/>
            <w:vAlign w:val="center"/>
            <w:hideMark/>
          </w:tcPr>
          <w:p w14:paraId="13487B1D" w14:textId="2EBBA115"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19</w:t>
            </w:r>
            <w:r w:rsidRPr="00AF0480">
              <w:rPr>
                <w:rFonts w:hint="eastAsia"/>
                <w:sz w:val="21"/>
                <w:szCs w:val="21"/>
              </w:rPr>
              <w:t>.0</w:t>
            </w:r>
          </w:p>
        </w:tc>
        <w:tc>
          <w:tcPr>
            <w:tcW w:w="780" w:type="dxa"/>
            <w:noWrap/>
            <w:vAlign w:val="center"/>
            <w:hideMark/>
          </w:tcPr>
          <w:p w14:paraId="671C8CF6" w14:textId="1FCF4E49"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2.2</w:t>
            </w:r>
          </w:p>
        </w:tc>
        <w:tc>
          <w:tcPr>
            <w:tcW w:w="780" w:type="dxa"/>
            <w:noWrap/>
            <w:vAlign w:val="center"/>
            <w:hideMark/>
          </w:tcPr>
          <w:p w14:paraId="5E75377D" w14:textId="46575333"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10.3</w:t>
            </w:r>
          </w:p>
        </w:tc>
        <w:tc>
          <w:tcPr>
            <w:tcW w:w="779" w:type="dxa"/>
            <w:noWrap/>
            <w:vAlign w:val="center"/>
            <w:hideMark/>
          </w:tcPr>
          <w:p w14:paraId="62DAB2B6" w14:textId="7A95C737"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6.9</w:t>
            </w:r>
            <w:r w:rsidRPr="00AF0480">
              <w:rPr>
                <w:rFonts w:hint="eastAsia"/>
                <w:sz w:val="21"/>
                <w:szCs w:val="21"/>
              </w:rPr>
              <w:t>0</w:t>
            </w:r>
          </w:p>
        </w:tc>
        <w:tc>
          <w:tcPr>
            <w:tcW w:w="780" w:type="dxa"/>
            <w:noWrap/>
            <w:vAlign w:val="center"/>
            <w:hideMark/>
          </w:tcPr>
          <w:p w14:paraId="53471695" w14:textId="080911DD" w:rsidR="002420F8" w:rsidRPr="009060B4" w:rsidRDefault="002420F8" w:rsidP="008025B3">
            <w:pPr>
              <w:overflowPunct w:val="0"/>
              <w:adjustRightInd w:val="0"/>
              <w:snapToGrid w:val="0"/>
              <w:jc w:val="center"/>
              <w:rPr>
                <w:rFonts w:eastAsia="仿宋_GB2312"/>
                <w:sz w:val="21"/>
                <w:szCs w:val="21"/>
                <w14:ligatures w14:val="standardContextual"/>
              </w:rPr>
            </w:pPr>
            <w:r w:rsidRPr="009060B4">
              <w:rPr>
                <w:sz w:val="21"/>
                <w:szCs w:val="21"/>
              </w:rPr>
              <w:t>0.04</w:t>
            </w:r>
          </w:p>
        </w:tc>
        <w:tc>
          <w:tcPr>
            <w:tcW w:w="780" w:type="dxa"/>
            <w:noWrap/>
            <w:vAlign w:val="center"/>
            <w:hideMark/>
          </w:tcPr>
          <w:p w14:paraId="79030BC3" w14:textId="23058508"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sz w:val="21"/>
                <w:szCs w:val="21"/>
              </w:rPr>
              <w:t>0.35</w:t>
            </w:r>
          </w:p>
        </w:tc>
        <w:tc>
          <w:tcPr>
            <w:tcW w:w="709" w:type="dxa"/>
            <w:noWrap/>
          </w:tcPr>
          <w:p w14:paraId="2C6772D8" w14:textId="0FA6F2B4"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rFonts w:eastAsia="仿宋_GB2312" w:hint="eastAsia"/>
                <w:sz w:val="21"/>
                <w:szCs w:val="21"/>
                <w14:ligatures w14:val="standardContextual"/>
              </w:rPr>
              <w:t>16.0</w:t>
            </w:r>
          </w:p>
        </w:tc>
        <w:tc>
          <w:tcPr>
            <w:tcW w:w="709" w:type="dxa"/>
            <w:vAlign w:val="center"/>
          </w:tcPr>
          <w:p w14:paraId="3B034268" w14:textId="365DC861" w:rsidR="002420F8" w:rsidRPr="00D1180B" w:rsidRDefault="007D2C27" w:rsidP="008025B3">
            <w:pPr>
              <w:overflowPunct w:val="0"/>
              <w:adjustRightInd w:val="0"/>
              <w:snapToGrid w:val="0"/>
              <w:jc w:val="center"/>
              <w:rPr>
                <w:rFonts w:eastAsia="仿宋_GB2312"/>
                <w:sz w:val="21"/>
                <w:szCs w:val="21"/>
                <w14:ligatures w14:val="standardContextual"/>
              </w:rPr>
            </w:pPr>
            <w:r>
              <w:rPr>
                <w:rFonts w:eastAsia="仿宋_GB2312" w:hint="eastAsia"/>
                <w:sz w:val="21"/>
                <w:szCs w:val="21"/>
                <w14:ligatures w14:val="standardContextual"/>
              </w:rPr>
              <w:t>90</w:t>
            </w:r>
          </w:p>
        </w:tc>
        <w:tc>
          <w:tcPr>
            <w:tcW w:w="709" w:type="dxa"/>
            <w:vAlign w:val="center"/>
          </w:tcPr>
          <w:p w14:paraId="636A3D71" w14:textId="7DE57979"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100</w:t>
            </w:r>
          </w:p>
        </w:tc>
        <w:tc>
          <w:tcPr>
            <w:tcW w:w="708" w:type="dxa"/>
            <w:vAlign w:val="center"/>
          </w:tcPr>
          <w:p w14:paraId="794BCE9C" w14:textId="3F0B2A61"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9</w:t>
            </w:r>
            <w:r w:rsidR="00A745DB" w:rsidRPr="00AF0480">
              <w:rPr>
                <w:rFonts w:eastAsia="仿宋_GB2312" w:hint="eastAsia"/>
                <w:color w:val="000000" w:themeColor="text1"/>
                <w:sz w:val="21"/>
                <w:szCs w:val="21"/>
                <w14:ligatures w14:val="standardContextual"/>
              </w:rPr>
              <w:t>0</w:t>
            </w:r>
          </w:p>
        </w:tc>
        <w:tc>
          <w:tcPr>
            <w:tcW w:w="708" w:type="dxa"/>
            <w:vAlign w:val="center"/>
          </w:tcPr>
          <w:p w14:paraId="27328647" w14:textId="21C06647"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70</w:t>
            </w:r>
          </w:p>
        </w:tc>
        <w:tc>
          <w:tcPr>
            <w:tcW w:w="708" w:type="dxa"/>
            <w:vAlign w:val="center"/>
          </w:tcPr>
          <w:p w14:paraId="1E9D2BF3" w14:textId="3BE1894A" w:rsidR="002420F8" w:rsidRPr="0015252A" w:rsidRDefault="007D2C27"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75</w:t>
            </w:r>
          </w:p>
        </w:tc>
        <w:tc>
          <w:tcPr>
            <w:tcW w:w="708" w:type="dxa"/>
            <w:vAlign w:val="center"/>
          </w:tcPr>
          <w:p w14:paraId="37DAE5E9" w14:textId="21D7FE6A" w:rsidR="002420F8" w:rsidRPr="0015252A" w:rsidRDefault="00A745DB"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85.0</w:t>
            </w:r>
          </w:p>
        </w:tc>
      </w:tr>
      <w:tr w:rsidR="002420F8" w:rsidRPr="00D16322" w14:paraId="69936A72" w14:textId="63B2FE53" w:rsidTr="008025B3">
        <w:trPr>
          <w:trHeight w:val="340"/>
          <w:jc w:val="center"/>
        </w:trPr>
        <w:tc>
          <w:tcPr>
            <w:tcW w:w="1134" w:type="dxa"/>
            <w:noWrap/>
            <w:vAlign w:val="center"/>
            <w:hideMark/>
          </w:tcPr>
          <w:p w14:paraId="2D028333" w14:textId="7A5954B9" w:rsidR="002420F8" w:rsidRPr="0015252A" w:rsidRDefault="002420F8" w:rsidP="008025B3">
            <w:pPr>
              <w:overflowPunct w:val="0"/>
              <w:adjustRightInd w:val="0"/>
              <w:snapToGrid w:val="0"/>
              <w:jc w:val="center"/>
              <w:rPr>
                <w:rFonts w:eastAsia="仿宋_GB2312"/>
                <w:color w:val="000000" w:themeColor="text1"/>
                <w:sz w:val="21"/>
                <w:szCs w:val="21"/>
                <w14:ligatures w14:val="standardContextual"/>
              </w:rPr>
            </w:pPr>
            <w:r w:rsidRPr="0015252A">
              <w:rPr>
                <w:rFonts w:eastAsia="仿宋_GB2312" w:hint="eastAsia"/>
                <w:color w:val="000000" w:themeColor="text1"/>
                <w:sz w:val="21"/>
                <w:szCs w:val="21"/>
                <w14:ligatures w14:val="standardContextual"/>
              </w:rPr>
              <w:t>黄河</w:t>
            </w:r>
            <w:r w:rsidRPr="0015252A">
              <w:rPr>
                <w:rFonts w:eastAsia="仿宋_GB2312"/>
                <w:color w:val="000000" w:themeColor="text1"/>
                <w:sz w:val="21"/>
                <w:szCs w:val="21"/>
                <w14:ligatures w14:val="standardContextual"/>
              </w:rPr>
              <w:t>中游</w:t>
            </w:r>
          </w:p>
        </w:tc>
        <w:tc>
          <w:tcPr>
            <w:tcW w:w="779" w:type="dxa"/>
            <w:noWrap/>
            <w:vAlign w:val="center"/>
            <w:hideMark/>
          </w:tcPr>
          <w:p w14:paraId="6A5A4B26" w14:textId="23BAD301"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20</w:t>
            </w:r>
            <w:r w:rsidRPr="00AF0480">
              <w:rPr>
                <w:rFonts w:hint="eastAsia"/>
                <w:sz w:val="21"/>
                <w:szCs w:val="21"/>
              </w:rPr>
              <w:t>.0</w:t>
            </w:r>
          </w:p>
        </w:tc>
        <w:tc>
          <w:tcPr>
            <w:tcW w:w="780" w:type="dxa"/>
            <w:noWrap/>
            <w:vAlign w:val="center"/>
            <w:hideMark/>
          </w:tcPr>
          <w:p w14:paraId="51BC429F" w14:textId="2DF67611"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5.2</w:t>
            </w:r>
          </w:p>
        </w:tc>
        <w:tc>
          <w:tcPr>
            <w:tcW w:w="780" w:type="dxa"/>
            <w:noWrap/>
            <w:vAlign w:val="center"/>
            <w:hideMark/>
          </w:tcPr>
          <w:p w14:paraId="4FDCBA0F" w14:textId="1E623E71"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6.1</w:t>
            </w:r>
          </w:p>
        </w:tc>
        <w:tc>
          <w:tcPr>
            <w:tcW w:w="779" w:type="dxa"/>
            <w:noWrap/>
            <w:vAlign w:val="center"/>
            <w:hideMark/>
          </w:tcPr>
          <w:p w14:paraId="1BEFF2CF" w14:textId="5B88313E"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4.21</w:t>
            </w:r>
          </w:p>
        </w:tc>
        <w:tc>
          <w:tcPr>
            <w:tcW w:w="780" w:type="dxa"/>
            <w:noWrap/>
            <w:vAlign w:val="center"/>
            <w:hideMark/>
          </w:tcPr>
          <w:p w14:paraId="1C532268" w14:textId="75F6823A" w:rsidR="002420F8" w:rsidRPr="009060B4" w:rsidRDefault="002420F8" w:rsidP="008025B3">
            <w:pPr>
              <w:overflowPunct w:val="0"/>
              <w:adjustRightInd w:val="0"/>
              <w:snapToGrid w:val="0"/>
              <w:jc w:val="center"/>
              <w:rPr>
                <w:rFonts w:eastAsia="仿宋_GB2312"/>
                <w:sz w:val="21"/>
                <w:szCs w:val="21"/>
                <w14:ligatures w14:val="standardContextual"/>
              </w:rPr>
            </w:pPr>
            <w:r w:rsidRPr="009060B4">
              <w:rPr>
                <w:sz w:val="21"/>
                <w:szCs w:val="21"/>
              </w:rPr>
              <w:t>0.13</w:t>
            </w:r>
          </w:p>
        </w:tc>
        <w:tc>
          <w:tcPr>
            <w:tcW w:w="780" w:type="dxa"/>
            <w:noWrap/>
            <w:vAlign w:val="center"/>
            <w:hideMark/>
          </w:tcPr>
          <w:p w14:paraId="262223A7" w14:textId="506A52E3"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sz w:val="21"/>
                <w:szCs w:val="21"/>
              </w:rPr>
              <w:t>0.19</w:t>
            </w:r>
          </w:p>
        </w:tc>
        <w:tc>
          <w:tcPr>
            <w:tcW w:w="709" w:type="dxa"/>
            <w:noWrap/>
          </w:tcPr>
          <w:p w14:paraId="343ED58E" w14:textId="12B99692"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rFonts w:eastAsia="仿宋_GB2312" w:hint="eastAsia"/>
                <w:sz w:val="21"/>
                <w:szCs w:val="21"/>
                <w14:ligatures w14:val="standardContextual"/>
              </w:rPr>
              <w:t>16.0</w:t>
            </w:r>
          </w:p>
        </w:tc>
        <w:tc>
          <w:tcPr>
            <w:tcW w:w="709" w:type="dxa"/>
            <w:vAlign w:val="center"/>
          </w:tcPr>
          <w:p w14:paraId="279DB18C" w14:textId="26838C85" w:rsidR="002420F8" w:rsidRPr="00D1180B" w:rsidRDefault="007D2C27" w:rsidP="008025B3">
            <w:pPr>
              <w:overflowPunct w:val="0"/>
              <w:adjustRightInd w:val="0"/>
              <w:snapToGrid w:val="0"/>
              <w:jc w:val="center"/>
              <w:rPr>
                <w:rFonts w:eastAsia="仿宋_GB2312"/>
                <w:sz w:val="21"/>
                <w:szCs w:val="21"/>
                <w14:ligatures w14:val="standardContextual"/>
              </w:rPr>
            </w:pPr>
            <w:r>
              <w:rPr>
                <w:rFonts w:eastAsia="仿宋_GB2312" w:hint="eastAsia"/>
                <w:sz w:val="21"/>
                <w:szCs w:val="21"/>
                <w14:ligatures w14:val="standardContextual"/>
              </w:rPr>
              <w:t>90</w:t>
            </w:r>
          </w:p>
        </w:tc>
        <w:tc>
          <w:tcPr>
            <w:tcW w:w="709" w:type="dxa"/>
            <w:vAlign w:val="center"/>
          </w:tcPr>
          <w:p w14:paraId="632BD217" w14:textId="51F7D9E9"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100</w:t>
            </w:r>
          </w:p>
        </w:tc>
        <w:tc>
          <w:tcPr>
            <w:tcW w:w="708" w:type="dxa"/>
            <w:vAlign w:val="center"/>
          </w:tcPr>
          <w:p w14:paraId="43655F5E" w14:textId="55E3C6F8"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9</w:t>
            </w:r>
            <w:r w:rsidR="00A745DB" w:rsidRPr="00AF0480">
              <w:rPr>
                <w:rFonts w:eastAsia="仿宋_GB2312" w:hint="eastAsia"/>
                <w:color w:val="000000" w:themeColor="text1"/>
                <w:sz w:val="21"/>
                <w:szCs w:val="21"/>
                <w14:ligatures w14:val="standardContextual"/>
              </w:rPr>
              <w:t>5</w:t>
            </w:r>
          </w:p>
        </w:tc>
        <w:tc>
          <w:tcPr>
            <w:tcW w:w="708" w:type="dxa"/>
            <w:vAlign w:val="center"/>
          </w:tcPr>
          <w:p w14:paraId="77B3129F" w14:textId="6E850132"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75</w:t>
            </w:r>
          </w:p>
        </w:tc>
        <w:tc>
          <w:tcPr>
            <w:tcW w:w="708" w:type="dxa"/>
            <w:vAlign w:val="center"/>
          </w:tcPr>
          <w:p w14:paraId="6D836923" w14:textId="7901C2FD" w:rsidR="002420F8" w:rsidRPr="0015252A" w:rsidRDefault="007D2C27"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75</w:t>
            </w:r>
          </w:p>
        </w:tc>
        <w:tc>
          <w:tcPr>
            <w:tcW w:w="708" w:type="dxa"/>
            <w:vAlign w:val="center"/>
          </w:tcPr>
          <w:p w14:paraId="64D39875" w14:textId="0DA1692F" w:rsidR="002420F8" w:rsidRPr="0015252A" w:rsidRDefault="00A745DB"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86.7</w:t>
            </w:r>
          </w:p>
        </w:tc>
      </w:tr>
      <w:tr w:rsidR="002420F8" w:rsidRPr="00D16322" w14:paraId="1F5D4B75" w14:textId="248CA655" w:rsidTr="008025B3">
        <w:trPr>
          <w:trHeight w:val="340"/>
          <w:jc w:val="center"/>
        </w:trPr>
        <w:tc>
          <w:tcPr>
            <w:tcW w:w="1134" w:type="dxa"/>
            <w:noWrap/>
            <w:vAlign w:val="center"/>
            <w:hideMark/>
          </w:tcPr>
          <w:p w14:paraId="3A3F1072" w14:textId="2FFE1F80" w:rsidR="002420F8" w:rsidRPr="0015252A" w:rsidRDefault="002420F8" w:rsidP="008025B3">
            <w:pPr>
              <w:overflowPunct w:val="0"/>
              <w:adjustRightInd w:val="0"/>
              <w:snapToGrid w:val="0"/>
              <w:jc w:val="center"/>
              <w:rPr>
                <w:rFonts w:eastAsia="仿宋_GB2312"/>
                <w:color w:val="000000" w:themeColor="text1"/>
                <w:sz w:val="21"/>
                <w:szCs w:val="21"/>
                <w14:ligatures w14:val="standardContextual"/>
              </w:rPr>
            </w:pPr>
            <w:r w:rsidRPr="0015252A">
              <w:rPr>
                <w:rFonts w:eastAsia="仿宋_GB2312" w:hint="eastAsia"/>
                <w:color w:val="000000" w:themeColor="text1"/>
                <w:sz w:val="21"/>
                <w:szCs w:val="21"/>
                <w14:ligatures w14:val="standardContextual"/>
              </w:rPr>
              <w:t>黄河</w:t>
            </w:r>
            <w:r w:rsidRPr="0015252A">
              <w:rPr>
                <w:rFonts w:eastAsia="仿宋_GB2312"/>
                <w:color w:val="000000" w:themeColor="text1"/>
                <w:sz w:val="21"/>
                <w:szCs w:val="21"/>
                <w14:ligatures w14:val="standardContextual"/>
              </w:rPr>
              <w:t>中游</w:t>
            </w:r>
          </w:p>
        </w:tc>
        <w:tc>
          <w:tcPr>
            <w:tcW w:w="779" w:type="dxa"/>
            <w:noWrap/>
            <w:vAlign w:val="center"/>
            <w:hideMark/>
          </w:tcPr>
          <w:p w14:paraId="60A183AB" w14:textId="41A0F177"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24</w:t>
            </w:r>
            <w:r w:rsidRPr="00AF0480">
              <w:rPr>
                <w:rFonts w:hint="eastAsia"/>
                <w:sz w:val="21"/>
                <w:szCs w:val="21"/>
              </w:rPr>
              <w:t>.0</w:t>
            </w:r>
          </w:p>
        </w:tc>
        <w:tc>
          <w:tcPr>
            <w:tcW w:w="780" w:type="dxa"/>
            <w:noWrap/>
            <w:vAlign w:val="center"/>
            <w:hideMark/>
          </w:tcPr>
          <w:p w14:paraId="0A79FE95" w14:textId="4E47A0AD"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4.5</w:t>
            </w:r>
          </w:p>
        </w:tc>
        <w:tc>
          <w:tcPr>
            <w:tcW w:w="780" w:type="dxa"/>
            <w:noWrap/>
            <w:vAlign w:val="center"/>
            <w:hideMark/>
          </w:tcPr>
          <w:p w14:paraId="765B634C" w14:textId="0046CFCE"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7.6</w:t>
            </w:r>
          </w:p>
        </w:tc>
        <w:tc>
          <w:tcPr>
            <w:tcW w:w="779" w:type="dxa"/>
            <w:noWrap/>
            <w:vAlign w:val="center"/>
            <w:hideMark/>
          </w:tcPr>
          <w:p w14:paraId="5238EA6A" w14:textId="38F77C26"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2.79</w:t>
            </w:r>
          </w:p>
        </w:tc>
        <w:tc>
          <w:tcPr>
            <w:tcW w:w="780" w:type="dxa"/>
            <w:noWrap/>
            <w:vAlign w:val="center"/>
            <w:hideMark/>
          </w:tcPr>
          <w:p w14:paraId="60C1DB10" w14:textId="5F088EA7" w:rsidR="002420F8" w:rsidRPr="009060B4" w:rsidRDefault="002420F8" w:rsidP="008025B3">
            <w:pPr>
              <w:overflowPunct w:val="0"/>
              <w:adjustRightInd w:val="0"/>
              <w:snapToGrid w:val="0"/>
              <w:jc w:val="center"/>
              <w:rPr>
                <w:rFonts w:eastAsia="仿宋_GB2312"/>
                <w:sz w:val="21"/>
                <w:szCs w:val="21"/>
                <w14:ligatures w14:val="standardContextual"/>
              </w:rPr>
            </w:pPr>
            <w:r w:rsidRPr="009060B4">
              <w:rPr>
                <w:sz w:val="21"/>
                <w:szCs w:val="21"/>
              </w:rPr>
              <w:t>0.1</w:t>
            </w:r>
            <w:r w:rsidRPr="009060B4">
              <w:rPr>
                <w:rFonts w:hint="eastAsia"/>
                <w:sz w:val="21"/>
                <w:szCs w:val="21"/>
              </w:rPr>
              <w:t>0</w:t>
            </w:r>
          </w:p>
        </w:tc>
        <w:tc>
          <w:tcPr>
            <w:tcW w:w="780" w:type="dxa"/>
            <w:noWrap/>
            <w:vAlign w:val="center"/>
            <w:hideMark/>
          </w:tcPr>
          <w:p w14:paraId="33C1B6BB" w14:textId="439E2166"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sz w:val="21"/>
                <w:szCs w:val="21"/>
              </w:rPr>
              <w:t>0.02</w:t>
            </w:r>
          </w:p>
        </w:tc>
        <w:tc>
          <w:tcPr>
            <w:tcW w:w="709" w:type="dxa"/>
            <w:noWrap/>
          </w:tcPr>
          <w:p w14:paraId="3738F6B5" w14:textId="74D214D6"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rFonts w:eastAsia="仿宋_GB2312" w:hint="eastAsia"/>
                <w:sz w:val="21"/>
                <w:szCs w:val="21"/>
                <w14:ligatures w14:val="standardContextual"/>
              </w:rPr>
              <w:t>16.0</w:t>
            </w:r>
          </w:p>
        </w:tc>
        <w:tc>
          <w:tcPr>
            <w:tcW w:w="709" w:type="dxa"/>
            <w:vAlign w:val="center"/>
          </w:tcPr>
          <w:p w14:paraId="10CE488F" w14:textId="7E4914B2" w:rsidR="002420F8" w:rsidRPr="00D1180B" w:rsidRDefault="00A745DB" w:rsidP="008025B3">
            <w:pPr>
              <w:overflowPunct w:val="0"/>
              <w:adjustRightInd w:val="0"/>
              <w:snapToGrid w:val="0"/>
              <w:jc w:val="center"/>
              <w:rPr>
                <w:rFonts w:eastAsia="仿宋_GB2312"/>
                <w:sz w:val="21"/>
                <w:szCs w:val="21"/>
                <w14:ligatures w14:val="standardContextual"/>
              </w:rPr>
            </w:pPr>
            <w:r>
              <w:rPr>
                <w:rFonts w:eastAsia="仿宋_GB2312" w:hint="eastAsia"/>
                <w:sz w:val="21"/>
                <w:szCs w:val="21"/>
                <w14:ligatures w14:val="standardContextual"/>
              </w:rPr>
              <w:t>85</w:t>
            </w:r>
          </w:p>
        </w:tc>
        <w:tc>
          <w:tcPr>
            <w:tcW w:w="709" w:type="dxa"/>
            <w:vAlign w:val="center"/>
          </w:tcPr>
          <w:p w14:paraId="43DEA9A0" w14:textId="12D5DC57"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90</w:t>
            </w:r>
          </w:p>
        </w:tc>
        <w:tc>
          <w:tcPr>
            <w:tcW w:w="708" w:type="dxa"/>
            <w:vAlign w:val="center"/>
          </w:tcPr>
          <w:p w14:paraId="13DA407C" w14:textId="24AEE1D4"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81</w:t>
            </w:r>
          </w:p>
        </w:tc>
        <w:tc>
          <w:tcPr>
            <w:tcW w:w="708" w:type="dxa"/>
            <w:vAlign w:val="center"/>
          </w:tcPr>
          <w:p w14:paraId="0D3D791A" w14:textId="5093FDED" w:rsidR="002420F8" w:rsidRPr="00AF0480" w:rsidRDefault="007D2C27"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65</w:t>
            </w:r>
          </w:p>
        </w:tc>
        <w:tc>
          <w:tcPr>
            <w:tcW w:w="708" w:type="dxa"/>
            <w:vAlign w:val="center"/>
          </w:tcPr>
          <w:p w14:paraId="7A8F4488" w14:textId="4F200DDA" w:rsidR="002420F8" w:rsidRPr="0015252A" w:rsidRDefault="007D2C27"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70</w:t>
            </w:r>
          </w:p>
        </w:tc>
        <w:tc>
          <w:tcPr>
            <w:tcW w:w="708" w:type="dxa"/>
            <w:vAlign w:val="center"/>
          </w:tcPr>
          <w:p w14:paraId="42D5DEF3" w14:textId="4E86C2E3" w:rsidR="002420F8" w:rsidRPr="0015252A" w:rsidRDefault="00AF0480"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78.7</w:t>
            </w:r>
          </w:p>
        </w:tc>
      </w:tr>
      <w:tr w:rsidR="002420F8" w:rsidRPr="00D16322" w14:paraId="67F60C1D" w14:textId="21D6E27A" w:rsidTr="008025B3">
        <w:trPr>
          <w:trHeight w:val="340"/>
          <w:jc w:val="center"/>
        </w:trPr>
        <w:tc>
          <w:tcPr>
            <w:tcW w:w="1134" w:type="dxa"/>
            <w:noWrap/>
            <w:vAlign w:val="center"/>
            <w:hideMark/>
          </w:tcPr>
          <w:p w14:paraId="69A288EE" w14:textId="22C380E0" w:rsidR="002420F8" w:rsidRPr="0015252A" w:rsidRDefault="002420F8" w:rsidP="008025B3">
            <w:pPr>
              <w:overflowPunct w:val="0"/>
              <w:adjustRightInd w:val="0"/>
              <w:snapToGrid w:val="0"/>
              <w:jc w:val="center"/>
              <w:rPr>
                <w:rFonts w:eastAsia="仿宋_GB2312"/>
                <w:color w:val="000000" w:themeColor="text1"/>
                <w:sz w:val="21"/>
                <w:szCs w:val="21"/>
                <w14:ligatures w14:val="standardContextual"/>
              </w:rPr>
            </w:pPr>
            <w:r w:rsidRPr="0015252A">
              <w:rPr>
                <w:rFonts w:eastAsia="仿宋_GB2312" w:hint="eastAsia"/>
                <w:color w:val="000000" w:themeColor="text1"/>
                <w:sz w:val="21"/>
                <w:szCs w:val="21"/>
                <w14:ligatures w14:val="standardContextual"/>
              </w:rPr>
              <w:t>黄河</w:t>
            </w:r>
            <w:r w:rsidRPr="0015252A">
              <w:rPr>
                <w:rFonts w:eastAsia="仿宋_GB2312"/>
                <w:color w:val="000000" w:themeColor="text1"/>
                <w:sz w:val="21"/>
                <w:szCs w:val="21"/>
                <w14:ligatures w14:val="standardContextual"/>
              </w:rPr>
              <w:t>中游</w:t>
            </w:r>
          </w:p>
        </w:tc>
        <w:tc>
          <w:tcPr>
            <w:tcW w:w="779" w:type="dxa"/>
            <w:noWrap/>
            <w:vAlign w:val="center"/>
            <w:hideMark/>
          </w:tcPr>
          <w:p w14:paraId="5AB5AFC5" w14:textId="2A489DEC"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21</w:t>
            </w:r>
            <w:r w:rsidRPr="00AF0480">
              <w:rPr>
                <w:rFonts w:hint="eastAsia"/>
                <w:sz w:val="21"/>
                <w:szCs w:val="21"/>
              </w:rPr>
              <w:t>.0</w:t>
            </w:r>
          </w:p>
        </w:tc>
        <w:tc>
          <w:tcPr>
            <w:tcW w:w="780" w:type="dxa"/>
            <w:noWrap/>
            <w:vAlign w:val="center"/>
            <w:hideMark/>
          </w:tcPr>
          <w:p w14:paraId="2FD32D30" w14:textId="7295ED3E"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3.4</w:t>
            </w:r>
          </w:p>
        </w:tc>
        <w:tc>
          <w:tcPr>
            <w:tcW w:w="780" w:type="dxa"/>
            <w:noWrap/>
            <w:vAlign w:val="center"/>
            <w:hideMark/>
          </w:tcPr>
          <w:p w14:paraId="6FD58E52" w14:textId="607A65F1"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7.8</w:t>
            </w:r>
          </w:p>
        </w:tc>
        <w:tc>
          <w:tcPr>
            <w:tcW w:w="779" w:type="dxa"/>
            <w:noWrap/>
            <w:vAlign w:val="center"/>
            <w:hideMark/>
          </w:tcPr>
          <w:p w14:paraId="1C735F33" w14:textId="2788794B" w:rsidR="002420F8" w:rsidRPr="00AF0480" w:rsidRDefault="002420F8" w:rsidP="008025B3">
            <w:pPr>
              <w:overflowPunct w:val="0"/>
              <w:adjustRightInd w:val="0"/>
              <w:snapToGrid w:val="0"/>
              <w:jc w:val="center"/>
              <w:rPr>
                <w:rFonts w:eastAsia="仿宋_GB2312"/>
                <w:sz w:val="21"/>
                <w:szCs w:val="21"/>
                <w14:ligatures w14:val="standardContextual"/>
              </w:rPr>
            </w:pPr>
            <w:r w:rsidRPr="00AF0480">
              <w:rPr>
                <w:sz w:val="21"/>
                <w:szCs w:val="21"/>
              </w:rPr>
              <w:t>5.48</w:t>
            </w:r>
          </w:p>
        </w:tc>
        <w:tc>
          <w:tcPr>
            <w:tcW w:w="780" w:type="dxa"/>
            <w:noWrap/>
            <w:vAlign w:val="center"/>
            <w:hideMark/>
          </w:tcPr>
          <w:p w14:paraId="5FCE5245" w14:textId="7F553559" w:rsidR="002420F8" w:rsidRPr="009060B4" w:rsidRDefault="002420F8" w:rsidP="008025B3">
            <w:pPr>
              <w:overflowPunct w:val="0"/>
              <w:adjustRightInd w:val="0"/>
              <w:snapToGrid w:val="0"/>
              <w:jc w:val="center"/>
              <w:rPr>
                <w:rFonts w:eastAsia="仿宋_GB2312"/>
                <w:sz w:val="21"/>
                <w:szCs w:val="21"/>
                <w14:ligatures w14:val="standardContextual"/>
              </w:rPr>
            </w:pPr>
            <w:r w:rsidRPr="009060B4">
              <w:rPr>
                <w:sz w:val="21"/>
                <w:szCs w:val="21"/>
              </w:rPr>
              <w:t>0.11</w:t>
            </w:r>
          </w:p>
        </w:tc>
        <w:tc>
          <w:tcPr>
            <w:tcW w:w="780" w:type="dxa"/>
            <w:noWrap/>
            <w:vAlign w:val="center"/>
            <w:hideMark/>
          </w:tcPr>
          <w:p w14:paraId="1E301D5A" w14:textId="1773D4CC"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sz w:val="21"/>
                <w:szCs w:val="21"/>
              </w:rPr>
              <w:t>0.02</w:t>
            </w:r>
          </w:p>
        </w:tc>
        <w:tc>
          <w:tcPr>
            <w:tcW w:w="709" w:type="dxa"/>
            <w:noWrap/>
          </w:tcPr>
          <w:p w14:paraId="75AF7A5C" w14:textId="3A763F9E" w:rsidR="002420F8" w:rsidRPr="00D1180B" w:rsidRDefault="002420F8" w:rsidP="008025B3">
            <w:pPr>
              <w:overflowPunct w:val="0"/>
              <w:adjustRightInd w:val="0"/>
              <w:snapToGrid w:val="0"/>
              <w:jc w:val="center"/>
              <w:rPr>
                <w:rFonts w:eastAsia="仿宋_GB2312"/>
                <w:sz w:val="21"/>
                <w:szCs w:val="21"/>
                <w14:ligatures w14:val="standardContextual"/>
              </w:rPr>
            </w:pPr>
            <w:r w:rsidRPr="00D1180B">
              <w:rPr>
                <w:rFonts w:eastAsia="仿宋_GB2312" w:hint="eastAsia"/>
                <w:sz w:val="21"/>
                <w:szCs w:val="21"/>
                <w14:ligatures w14:val="standardContextual"/>
              </w:rPr>
              <w:t>16.0</w:t>
            </w:r>
          </w:p>
        </w:tc>
        <w:tc>
          <w:tcPr>
            <w:tcW w:w="709" w:type="dxa"/>
            <w:vAlign w:val="center"/>
          </w:tcPr>
          <w:p w14:paraId="3AB3215A" w14:textId="6041E90E" w:rsidR="002420F8" w:rsidRPr="00D1180B" w:rsidRDefault="00A745DB" w:rsidP="008025B3">
            <w:pPr>
              <w:overflowPunct w:val="0"/>
              <w:adjustRightInd w:val="0"/>
              <w:snapToGrid w:val="0"/>
              <w:jc w:val="center"/>
              <w:rPr>
                <w:rFonts w:eastAsia="仿宋_GB2312"/>
                <w:sz w:val="21"/>
                <w:szCs w:val="21"/>
                <w14:ligatures w14:val="standardContextual"/>
              </w:rPr>
            </w:pPr>
            <w:r>
              <w:rPr>
                <w:rFonts w:eastAsia="仿宋_GB2312" w:hint="eastAsia"/>
                <w:sz w:val="21"/>
                <w:szCs w:val="21"/>
                <w14:ligatures w14:val="standardContextual"/>
              </w:rPr>
              <w:t>85</w:t>
            </w:r>
          </w:p>
        </w:tc>
        <w:tc>
          <w:tcPr>
            <w:tcW w:w="709" w:type="dxa"/>
            <w:vAlign w:val="center"/>
          </w:tcPr>
          <w:p w14:paraId="31F7F35A" w14:textId="5F933EA6"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95</w:t>
            </w:r>
          </w:p>
        </w:tc>
        <w:tc>
          <w:tcPr>
            <w:tcW w:w="708" w:type="dxa"/>
            <w:vAlign w:val="center"/>
          </w:tcPr>
          <w:p w14:paraId="13B2F85F" w14:textId="19639777"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85</w:t>
            </w:r>
          </w:p>
        </w:tc>
        <w:tc>
          <w:tcPr>
            <w:tcW w:w="708" w:type="dxa"/>
            <w:vAlign w:val="center"/>
          </w:tcPr>
          <w:p w14:paraId="78BBE1BC" w14:textId="5142EAC1" w:rsidR="002420F8" w:rsidRPr="00AF0480" w:rsidRDefault="00A745DB" w:rsidP="008025B3">
            <w:pPr>
              <w:overflowPunct w:val="0"/>
              <w:adjustRightInd w:val="0"/>
              <w:snapToGrid w:val="0"/>
              <w:jc w:val="center"/>
              <w:rPr>
                <w:rFonts w:eastAsia="仿宋_GB2312"/>
                <w:color w:val="000000" w:themeColor="text1"/>
                <w:sz w:val="21"/>
                <w:szCs w:val="21"/>
                <w14:ligatures w14:val="standardContextual"/>
              </w:rPr>
            </w:pPr>
            <w:r w:rsidRPr="00AF0480">
              <w:rPr>
                <w:rFonts w:eastAsia="仿宋_GB2312" w:hint="eastAsia"/>
                <w:color w:val="000000" w:themeColor="text1"/>
                <w:sz w:val="21"/>
                <w:szCs w:val="21"/>
                <w14:ligatures w14:val="standardContextual"/>
              </w:rPr>
              <w:t>68</w:t>
            </w:r>
          </w:p>
        </w:tc>
        <w:tc>
          <w:tcPr>
            <w:tcW w:w="708" w:type="dxa"/>
            <w:vAlign w:val="center"/>
          </w:tcPr>
          <w:p w14:paraId="23B19225" w14:textId="04B35695" w:rsidR="002420F8" w:rsidRPr="0015252A" w:rsidRDefault="007D2C27"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70</w:t>
            </w:r>
          </w:p>
        </w:tc>
        <w:tc>
          <w:tcPr>
            <w:tcW w:w="708" w:type="dxa"/>
            <w:vAlign w:val="center"/>
          </w:tcPr>
          <w:p w14:paraId="4BBB1FC3" w14:textId="344261D8" w:rsidR="002420F8" w:rsidRPr="0015252A" w:rsidRDefault="00AF0480" w:rsidP="008025B3">
            <w:pPr>
              <w:overflowPunct w:val="0"/>
              <w:adjustRightInd w:val="0"/>
              <w:snapToGrid w:val="0"/>
              <w:jc w:val="center"/>
              <w:rPr>
                <w:rFonts w:eastAsia="仿宋_GB2312"/>
                <w:color w:val="000000" w:themeColor="text1"/>
                <w:sz w:val="21"/>
                <w:szCs w:val="21"/>
                <w14:ligatures w14:val="standardContextual"/>
              </w:rPr>
            </w:pPr>
            <w:r>
              <w:rPr>
                <w:rFonts w:eastAsia="仿宋_GB2312" w:hint="eastAsia"/>
                <w:color w:val="000000" w:themeColor="text1"/>
                <w:sz w:val="21"/>
                <w:szCs w:val="21"/>
                <w14:ligatures w14:val="standardContextual"/>
              </w:rPr>
              <w:t>80.0</w:t>
            </w:r>
          </w:p>
        </w:tc>
      </w:tr>
    </w:tbl>
    <w:p w14:paraId="096238F0" w14:textId="77777777" w:rsidR="004026C0" w:rsidRPr="00D064B4" w:rsidRDefault="004026C0" w:rsidP="00ED294A">
      <w:pPr>
        <w:overflowPunct w:val="0"/>
        <w:adjustRightInd w:val="0"/>
        <w:snapToGrid w:val="0"/>
        <w:spacing w:line="560" w:lineRule="exact"/>
        <w:rPr>
          <w:rFonts w:ascii="Times New Roman" w:eastAsia="仿宋_GB2312" w:hAnsi="Times New Roman"/>
          <w:color w:val="000000" w:themeColor="text1"/>
          <w:sz w:val="28"/>
          <w:szCs w:val="28"/>
          <w14:ligatures w14:val="standardContextual"/>
        </w:rPr>
      </w:pPr>
    </w:p>
    <w:p w14:paraId="696E7E94" w14:textId="1B7F734B"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表</w:t>
      </w:r>
      <w:r w:rsidR="00083A97">
        <w:rPr>
          <w:rFonts w:eastAsia="仿宋_GB2312" w:cstheme="minorBidi" w:hint="eastAsia"/>
          <w:b w:val="0"/>
          <w:bCs w:val="0"/>
          <w:color w:val="auto"/>
          <w:sz w:val="28"/>
          <w:szCs w:val="32"/>
        </w:rPr>
        <w:t>5</w:t>
      </w:r>
      <w:r w:rsidRPr="001A4EF9">
        <w:rPr>
          <w:rFonts w:eastAsia="仿宋_GB2312" w:cstheme="minorBidi"/>
          <w:b w:val="0"/>
          <w:bCs w:val="0"/>
          <w:color w:val="auto"/>
          <w:sz w:val="28"/>
          <w:szCs w:val="32"/>
        </w:rPr>
        <w:t xml:space="preserve"> </w:t>
      </w:r>
      <w:r w:rsidRPr="001A4EF9">
        <w:rPr>
          <w:rFonts w:eastAsia="仿宋_GB2312" w:cstheme="minorBidi" w:hint="eastAsia"/>
          <w:b w:val="0"/>
          <w:bCs w:val="0"/>
          <w:color w:val="auto"/>
          <w:sz w:val="28"/>
          <w:szCs w:val="32"/>
        </w:rPr>
        <w:t>结构方程模型评价</w:t>
      </w:r>
    </w:p>
    <w:tbl>
      <w:tblPr>
        <w:tblStyle w:val="110"/>
        <w:tblW w:w="4952" w:type="pct"/>
        <w:jc w:val="center"/>
        <w:tblLayout w:type="fixed"/>
        <w:tblLook w:val="04A0" w:firstRow="1" w:lastRow="0" w:firstColumn="1" w:lastColumn="0" w:noHBand="0" w:noVBand="1"/>
      </w:tblPr>
      <w:tblGrid>
        <w:gridCol w:w="921"/>
        <w:gridCol w:w="924"/>
        <w:gridCol w:w="1553"/>
        <w:gridCol w:w="1204"/>
        <w:gridCol w:w="1204"/>
        <w:gridCol w:w="1204"/>
        <w:gridCol w:w="1206"/>
      </w:tblGrid>
      <w:tr w:rsidR="000337F8" w:rsidRPr="00D064B4" w14:paraId="27A3B01F" w14:textId="77777777" w:rsidTr="008025B3">
        <w:trPr>
          <w:trHeight w:val="340"/>
          <w:jc w:val="center"/>
        </w:trPr>
        <w:tc>
          <w:tcPr>
            <w:tcW w:w="560" w:type="pct"/>
            <w:vMerge w:val="restart"/>
            <w:vAlign w:val="center"/>
          </w:tcPr>
          <w:p w14:paraId="4EFAD240"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流域</w:t>
            </w:r>
          </w:p>
        </w:tc>
        <w:tc>
          <w:tcPr>
            <w:tcW w:w="562" w:type="pct"/>
            <w:vMerge w:val="restart"/>
            <w:vAlign w:val="center"/>
          </w:tcPr>
          <w:p w14:paraId="0760BCF7"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河段</w:t>
            </w:r>
          </w:p>
        </w:tc>
        <w:tc>
          <w:tcPr>
            <w:tcW w:w="945" w:type="pct"/>
            <w:vMerge w:val="restart"/>
            <w:vAlign w:val="center"/>
          </w:tcPr>
          <w:p w14:paraId="253E0FCC"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水体用途可达性解释效力</w:t>
            </w:r>
          </w:p>
        </w:tc>
        <w:tc>
          <w:tcPr>
            <w:tcW w:w="2932" w:type="pct"/>
            <w:gridSpan w:val="4"/>
            <w:vAlign w:val="center"/>
          </w:tcPr>
          <w:p w14:paraId="58F0C433"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拟合指标</w:t>
            </w:r>
          </w:p>
        </w:tc>
      </w:tr>
      <w:tr w:rsidR="000337F8" w:rsidRPr="00D064B4" w14:paraId="0448539C" w14:textId="77777777" w:rsidTr="008025B3">
        <w:trPr>
          <w:trHeight w:val="340"/>
          <w:jc w:val="center"/>
        </w:trPr>
        <w:tc>
          <w:tcPr>
            <w:tcW w:w="560" w:type="pct"/>
            <w:vMerge/>
          </w:tcPr>
          <w:p w14:paraId="4DA855B3"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p>
        </w:tc>
        <w:tc>
          <w:tcPr>
            <w:tcW w:w="562" w:type="pct"/>
            <w:vMerge/>
          </w:tcPr>
          <w:p w14:paraId="4DEC95F5"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p>
        </w:tc>
        <w:tc>
          <w:tcPr>
            <w:tcW w:w="945" w:type="pct"/>
            <w:vMerge/>
            <w:vAlign w:val="center"/>
          </w:tcPr>
          <w:p w14:paraId="0841C15B"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p>
        </w:tc>
        <w:tc>
          <w:tcPr>
            <w:tcW w:w="733" w:type="pct"/>
            <w:vAlign w:val="center"/>
          </w:tcPr>
          <w:p w14:paraId="5DA3825E"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CFI</w:t>
            </w:r>
          </w:p>
        </w:tc>
        <w:tc>
          <w:tcPr>
            <w:tcW w:w="733" w:type="pct"/>
            <w:vAlign w:val="center"/>
          </w:tcPr>
          <w:p w14:paraId="64CD46D5"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TLI</w:t>
            </w:r>
          </w:p>
        </w:tc>
        <w:tc>
          <w:tcPr>
            <w:tcW w:w="733" w:type="pct"/>
            <w:vAlign w:val="center"/>
          </w:tcPr>
          <w:p w14:paraId="32234ECB"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SRMR</w:t>
            </w:r>
          </w:p>
        </w:tc>
        <w:tc>
          <w:tcPr>
            <w:tcW w:w="734" w:type="pct"/>
            <w:vAlign w:val="center"/>
          </w:tcPr>
          <w:p w14:paraId="0F928D6D" w14:textId="77777777" w:rsidR="000337F8" w:rsidRPr="00D064B4" w:rsidRDefault="000337F8" w:rsidP="008025B3">
            <w:pPr>
              <w:adjustRightInd w:val="0"/>
              <w:snapToGrid w:val="0"/>
              <w:jc w:val="center"/>
              <w:rPr>
                <w:rFonts w:ascii="Times New Roman" w:eastAsia="仿宋_GB2312" w:hAnsi="Times New Roman"/>
                <w:b/>
                <w:bCs/>
                <w:color w:val="000000" w:themeColor="text1"/>
                <w:szCs w:val="21"/>
                <w14:ligatures w14:val="standardContextual"/>
              </w:rPr>
            </w:pPr>
            <w:r w:rsidRPr="00D064B4">
              <w:rPr>
                <w:rFonts w:ascii="Times New Roman" w:eastAsia="仿宋_GB2312" w:hAnsi="Times New Roman" w:hint="eastAsia"/>
                <w:b/>
                <w:bCs/>
                <w:color w:val="000000" w:themeColor="text1"/>
                <w:szCs w:val="21"/>
                <w14:ligatures w14:val="standardContextual"/>
              </w:rPr>
              <w:t>RMSEA</w:t>
            </w:r>
          </w:p>
        </w:tc>
      </w:tr>
      <w:tr w:rsidR="000337F8" w:rsidRPr="00D064B4" w14:paraId="16459551" w14:textId="77777777" w:rsidTr="008025B3">
        <w:trPr>
          <w:trHeight w:val="340"/>
          <w:jc w:val="center"/>
        </w:trPr>
        <w:tc>
          <w:tcPr>
            <w:tcW w:w="560" w:type="pct"/>
            <w:vMerge w:val="restart"/>
            <w:vAlign w:val="center"/>
          </w:tcPr>
          <w:p w14:paraId="65BC464F"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黄河</w:t>
            </w:r>
          </w:p>
        </w:tc>
        <w:tc>
          <w:tcPr>
            <w:tcW w:w="562" w:type="pct"/>
          </w:tcPr>
          <w:p w14:paraId="02E23F36"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上游</w:t>
            </w:r>
          </w:p>
        </w:tc>
        <w:tc>
          <w:tcPr>
            <w:tcW w:w="945" w:type="pct"/>
            <w:vAlign w:val="center"/>
          </w:tcPr>
          <w:p w14:paraId="3C9FAD6B"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0.762</w:t>
            </w:r>
          </w:p>
        </w:tc>
        <w:tc>
          <w:tcPr>
            <w:tcW w:w="733" w:type="pct"/>
            <w:vAlign w:val="center"/>
          </w:tcPr>
          <w:p w14:paraId="54CCC18E"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0.999</w:t>
            </w:r>
          </w:p>
        </w:tc>
        <w:tc>
          <w:tcPr>
            <w:tcW w:w="733" w:type="pct"/>
            <w:vAlign w:val="center"/>
          </w:tcPr>
          <w:p w14:paraId="4E2A53B4"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0.998</w:t>
            </w:r>
          </w:p>
        </w:tc>
        <w:tc>
          <w:tcPr>
            <w:tcW w:w="733" w:type="pct"/>
            <w:vAlign w:val="center"/>
          </w:tcPr>
          <w:p w14:paraId="48DA088A"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0.002</w:t>
            </w:r>
          </w:p>
        </w:tc>
        <w:tc>
          <w:tcPr>
            <w:tcW w:w="734" w:type="pct"/>
            <w:vAlign w:val="center"/>
          </w:tcPr>
          <w:p w14:paraId="6F868267"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0.017</w:t>
            </w:r>
          </w:p>
        </w:tc>
      </w:tr>
      <w:tr w:rsidR="000337F8" w:rsidRPr="00D064B4" w14:paraId="25E85649" w14:textId="77777777" w:rsidTr="008025B3">
        <w:trPr>
          <w:trHeight w:val="340"/>
          <w:jc w:val="center"/>
        </w:trPr>
        <w:tc>
          <w:tcPr>
            <w:tcW w:w="560" w:type="pct"/>
            <w:vMerge/>
            <w:vAlign w:val="center"/>
          </w:tcPr>
          <w:p w14:paraId="067E0D7C"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p>
        </w:tc>
        <w:tc>
          <w:tcPr>
            <w:tcW w:w="562" w:type="pct"/>
          </w:tcPr>
          <w:p w14:paraId="2CD80558"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中游</w:t>
            </w:r>
          </w:p>
        </w:tc>
        <w:tc>
          <w:tcPr>
            <w:tcW w:w="945" w:type="pct"/>
            <w:vAlign w:val="center"/>
          </w:tcPr>
          <w:p w14:paraId="7651DCC1"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0.653</w:t>
            </w:r>
          </w:p>
        </w:tc>
        <w:tc>
          <w:tcPr>
            <w:tcW w:w="733" w:type="pct"/>
            <w:vAlign w:val="center"/>
          </w:tcPr>
          <w:p w14:paraId="3D8EC582"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0.996</w:t>
            </w:r>
          </w:p>
        </w:tc>
        <w:tc>
          <w:tcPr>
            <w:tcW w:w="733" w:type="pct"/>
            <w:vAlign w:val="center"/>
          </w:tcPr>
          <w:p w14:paraId="293BED8F"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0.960</w:t>
            </w:r>
          </w:p>
        </w:tc>
        <w:tc>
          <w:tcPr>
            <w:tcW w:w="733" w:type="pct"/>
            <w:vAlign w:val="center"/>
          </w:tcPr>
          <w:p w14:paraId="7B155EE9"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0.007</w:t>
            </w:r>
          </w:p>
        </w:tc>
        <w:tc>
          <w:tcPr>
            <w:tcW w:w="734" w:type="pct"/>
            <w:vAlign w:val="center"/>
          </w:tcPr>
          <w:p w14:paraId="7DE71A49"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0.066</w:t>
            </w:r>
          </w:p>
        </w:tc>
      </w:tr>
      <w:tr w:rsidR="000337F8" w:rsidRPr="00D064B4" w14:paraId="1A8DC4D4" w14:textId="77777777" w:rsidTr="008025B3">
        <w:trPr>
          <w:trHeight w:val="340"/>
          <w:jc w:val="center"/>
        </w:trPr>
        <w:tc>
          <w:tcPr>
            <w:tcW w:w="560" w:type="pct"/>
            <w:vMerge/>
            <w:vAlign w:val="center"/>
          </w:tcPr>
          <w:p w14:paraId="5D42FA6C"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p>
        </w:tc>
        <w:tc>
          <w:tcPr>
            <w:tcW w:w="562" w:type="pct"/>
          </w:tcPr>
          <w:p w14:paraId="6D8DDB25"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下游</w:t>
            </w:r>
          </w:p>
        </w:tc>
        <w:tc>
          <w:tcPr>
            <w:tcW w:w="945" w:type="pct"/>
            <w:vAlign w:val="center"/>
          </w:tcPr>
          <w:p w14:paraId="761D1971"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0.633</w:t>
            </w:r>
          </w:p>
        </w:tc>
        <w:tc>
          <w:tcPr>
            <w:tcW w:w="733" w:type="pct"/>
            <w:vAlign w:val="center"/>
          </w:tcPr>
          <w:p w14:paraId="5565FFC2"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0.983</w:t>
            </w:r>
          </w:p>
        </w:tc>
        <w:tc>
          <w:tcPr>
            <w:tcW w:w="733" w:type="pct"/>
            <w:vAlign w:val="center"/>
          </w:tcPr>
          <w:p w14:paraId="45118B1F"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0.918</w:t>
            </w:r>
          </w:p>
        </w:tc>
        <w:tc>
          <w:tcPr>
            <w:tcW w:w="733" w:type="pct"/>
            <w:vAlign w:val="center"/>
          </w:tcPr>
          <w:p w14:paraId="4D12EF57"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0.019</w:t>
            </w:r>
          </w:p>
        </w:tc>
        <w:tc>
          <w:tcPr>
            <w:tcW w:w="734" w:type="pct"/>
            <w:vAlign w:val="center"/>
          </w:tcPr>
          <w:p w14:paraId="6A74B698" w14:textId="6D41A793"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w:t>
            </w:r>
            <w:r w:rsidR="00A5479F" w:rsidRPr="00D064B4">
              <w:rPr>
                <w:rFonts w:ascii="Times New Roman" w:eastAsia="仿宋_GB2312" w:hAnsi="Times New Roman" w:hint="eastAsia"/>
                <w:color w:val="000000" w:themeColor="text1"/>
                <w:szCs w:val="21"/>
                <w14:ligatures w14:val="standardContextual"/>
              </w:rPr>
              <w:t>0</w:t>
            </w:r>
            <w:r w:rsidR="00A5479F">
              <w:rPr>
                <w:rFonts w:ascii="Times New Roman" w:eastAsia="仿宋_GB2312" w:hAnsi="Times New Roman" w:hint="eastAsia"/>
                <w:color w:val="000000" w:themeColor="text1"/>
                <w:szCs w:val="21"/>
                <w14:ligatures w14:val="standardContextual"/>
              </w:rPr>
              <w:t>7</w:t>
            </w:r>
            <w:r w:rsidR="00A5479F" w:rsidRPr="00D064B4">
              <w:rPr>
                <w:rFonts w:ascii="Times New Roman" w:eastAsia="仿宋_GB2312" w:hAnsi="Times New Roman" w:hint="eastAsia"/>
                <w:color w:val="000000" w:themeColor="text1"/>
                <w:szCs w:val="21"/>
                <w14:ligatures w14:val="standardContextual"/>
              </w:rPr>
              <w:t>8</w:t>
            </w:r>
          </w:p>
        </w:tc>
      </w:tr>
      <w:tr w:rsidR="000337F8" w:rsidRPr="00D064B4" w14:paraId="4B927308" w14:textId="77777777" w:rsidTr="008025B3">
        <w:trPr>
          <w:trHeight w:val="340"/>
          <w:jc w:val="center"/>
        </w:trPr>
        <w:tc>
          <w:tcPr>
            <w:tcW w:w="560" w:type="pct"/>
            <w:vMerge w:val="restart"/>
            <w:vAlign w:val="center"/>
          </w:tcPr>
          <w:p w14:paraId="4BC4CA2A"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长江</w:t>
            </w:r>
          </w:p>
        </w:tc>
        <w:tc>
          <w:tcPr>
            <w:tcW w:w="562" w:type="pct"/>
          </w:tcPr>
          <w:p w14:paraId="578C7C3B"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上游</w:t>
            </w:r>
          </w:p>
        </w:tc>
        <w:tc>
          <w:tcPr>
            <w:tcW w:w="945" w:type="pct"/>
            <w:vAlign w:val="center"/>
          </w:tcPr>
          <w:p w14:paraId="4386CE82"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0.654</w:t>
            </w:r>
          </w:p>
        </w:tc>
        <w:tc>
          <w:tcPr>
            <w:tcW w:w="733" w:type="pct"/>
            <w:vAlign w:val="center"/>
          </w:tcPr>
          <w:p w14:paraId="25AD1A5C"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0.999</w:t>
            </w:r>
          </w:p>
        </w:tc>
        <w:tc>
          <w:tcPr>
            <w:tcW w:w="733" w:type="pct"/>
            <w:vAlign w:val="center"/>
          </w:tcPr>
          <w:p w14:paraId="7CD8F9AF"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0.999</w:t>
            </w:r>
          </w:p>
        </w:tc>
        <w:tc>
          <w:tcPr>
            <w:tcW w:w="733" w:type="pct"/>
            <w:vAlign w:val="center"/>
          </w:tcPr>
          <w:p w14:paraId="2AEFAC9B"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0.001</w:t>
            </w:r>
          </w:p>
        </w:tc>
        <w:tc>
          <w:tcPr>
            <w:tcW w:w="734" w:type="pct"/>
            <w:vAlign w:val="center"/>
          </w:tcPr>
          <w:p w14:paraId="47BD7DDD"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0.001</w:t>
            </w:r>
          </w:p>
        </w:tc>
      </w:tr>
      <w:tr w:rsidR="000337F8" w:rsidRPr="00D064B4" w14:paraId="59E7633B" w14:textId="77777777" w:rsidTr="008025B3">
        <w:trPr>
          <w:trHeight w:val="340"/>
          <w:jc w:val="center"/>
        </w:trPr>
        <w:tc>
          <w:tcPr>
            <w:tcW w:w="560" w:type="pct"/>
            <w:vMerge/>
            <w:vAlign w:val="center"/>
          </w:tcPr>
          <w:p w14:paraId="4C53DB63"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p>
        </w:tc>
        <w:tc>
          <w:tcPr>
            <w:tcW w:w="562" w:type="pct"/>
          </w:tcPr>
          <w:p w14:paraId="48144ADE"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中游</w:t>
            </w:r>
          </w:p>
        </w:tc>
        <w:tc>
          <w:tcPr>
            <w:tcW w:w="945" w:type="pct"/>
            <w:vAlign w:val="center"/>
          </w:tcPr>
          <w:p w14:paraId="4D8901B0"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0.431</w:t>
            </w:r>
          </w:p>
        </w:tc>
        <w:tc>
          <w:tcPr>
            <w:tcW w:w="733" w:type="pct"/>
            <w:vAlign w:val="center"/>
          </w:tcPr>
          <w:p w14:paraId="1C128B04"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0.998</w:t>
            </w:r>
          </w:p>
        </w:tc>
        <w:tc>
          <w:tcPr>
            <w:tcW w:w="733" w:type="pct"/>
            <w:vAlign w:val="center"/>
          </w:tcPr>
          <w:p w14:paraId="0E6BD646"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0.978</w:t>
            </w:r>
          </w:p>
        </w:tc>
        <w:tc>
          <w:tcPr>
            <w:tcW w:w="733" w:type="pct"/>
            <w:vAlign w:val="center"/>
          </w:tcPr>
          <w:p w14:paraId="5A07E949"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0.008</w:t>
            </w:r>
          </w:p>
        </w:tc>
        <w:tc>
          <w:tcPr>
            <w:tcW w:w="734" w:type="pct"/>
            <w:vAlign w:val="center"/>
          </w:tcPr>
          <w:p w14:paraId="7C8D75A6"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0.005</w:t>
            </w:r>
          </w:p>
        </w:tc>
      </w:tr>
      <w:tr w:rsidR="000337F8" w:rsidRPr="00D064B4" w14:paraId="276BEDF4" w14:textId="77777777" w:rsidTr="008025B3">
        <w:trPr>
          <w:trHeight w:val="340"/>
          <w:jc w:val="center"/>
        </w:trPr>
        <w:tc>
          <w:tcPr>
            <w:tcW w:w="560" w:type="pct"/>
            <w:vMerge/>
            <w:vAlign w:val="center"/>
          </w:tcPr>
          <w:p w14:paraId="1CD6A714"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p>
        </w:tc>
        <w:tc>
          <w:tcPr>
            <w:tcW w:w="562" w:type="pct"/>
          </w:tcPr>
          <w:p w14:paraId="71D4592B"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下游</w:t>
            </w:r>
          </w:p>
        </w:tc>
        <w:tc>
          <w:tcPr>
            <w:tcW w:w="945" w:type="pct"/>
            <w:vAlign w:val="center"/>
          </w:tcPr>
          <w:p w14:paraId="7A6DBB95"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0.747</w:t>
            </w:r>
          </w:p>
        </w:tc>
        <w:tc>
          <w:tcPr>
            <w:tcW w:w="733" w:type="pct"/>
            <w:vAlign w:val="center"/>
          </w:tcPr>
          <w:p w14:paraId="5EC231CC"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0.999</w:t>
            </w:r>
          </w:p>
        </w:tc>
        <w:tc>
          <w:tcPr>
            <w:tcW w:w="733" w:type="pct"/>
            <w:vAlign w:val="center"/>
          </w:tcPr>
          <w:p w14:paraId="5AFD43E3"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0.987</w:t>
            </w:r>
          </w:p>
        </w:tc>
        <w:tc>
          <w:tcPr>
            <w:tcW w:w="733" w:type="pct"/>
            <w:vAlign w:val="center"/>
          </w:tcPr>
          <w:p w14:paraId="41224111"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0.003</w:t>
            </w:r>
          </w:p>
        </w:tc>
        <w:tc>
          <w:tcPr>
            <w:tcW w:w="734" w:type="pct"/>
            <w:vAlign w:val="center"/>
          </w:tcPr>
          <w:p w14:paraId="5A270EB4" w14:textId="77777777" w:rsidR="000337F8" w:rsidRPr="00D064B4" w:rsidRDefault="000337F8" w:rsidP="008025B3">
            <w:pPr>
              <w:adjustRightInd w:val="0"/>
              <w:snapToGrid w:val="0"/>
              <w:jc w:val="center"/>
              <w:rPr>
                <w:rFonts w:ascii="Times New Roman" w:eastAsia="仿宋_GB2312" w:hAnsi="Times New Roman"/>
                <w:color w:val="000000" w:themeColor="text1"/>
                <w:szCs w:val="21"/>
                <w14:ligatures w14:val="standardContextual"/>
              </w:rPr>
            </w:pPr>
            <w:r w:rsidRPr="00D064B4">
              <w:rPr>
                <w:rFonts w:ascii="Times New Roman" w:eastAsia="仿宋_GB2312" w:hAnsi="Times New Roman" w:hint="eastAsia"/>
                <w:color w:val="000000" w:themeColor="text1"/>
                <w:szCs w:val="21"/>
                <w14:ligatures w14:val="standardContextual"/>
              </w:rPr>
              <w:t>0.041</w:t>
            </w:r>
          </w:p>
        </w:tc>
      </w:tr>
    </w:tbl>
    <w:p w14:paraId="729465F5" w14:textId="77777777" w:rsidR="000337F8" w:rsidRDefault="000337F8" w:rsidP="000337F8">
      <w:pPr>
        <w:overflowPunct w:val="0"/>
        <w:adjustRightInd w:val="0"/>
        <w:snapToGrid w:val="0"/>
        <w:spacing w:line="560" w:lineRule="exact"/>
        <w:jc w:val="left"/>
        <w:rPr>
          <w:rFonts w:ascii="Times New Roman" w:eastAsia="仿宋_GB2312" w:hAnsi="Times New Roman"/>
          <w:color w:val="000000" w:themeColor="text1"/>
          <w:spacing w:val="-4"/>
          <w:sz w:val="28"/>
          <w:szCs w:val="28"/>
        </w:rPr>
      </w:pPr>
    </w:p>
    <w:p w14:paraId="42184A4F" w14:textId="77777777" w:rsidR="000337F8" w:rsidRPr="00D064B4" w:rsidRDefault="000337F8" w:rsidP="000337F8">
      <w:pPr>
        <w:overflowPunct w:val="0"/>
        <w:adjustRightInd w:val="0"/>
        <w:snapToGrid w:val="0"/>
        <w:jc w:val="center"/>
        <w:rPr>
          <w:rFonts w:ascii="Times New Roman" w:eastAsia="仿宋_GB2312" w:hAnsi="Times New Roman"/>
          <w:color w:val="000000" w:themeColor="text1"/>
          <w:spacing w:val="-4"/>
          <w:sz w:val="28"/>
          <w:szCs w:val="28"/>
        </w:rPr>
      </w:pPr>
      <w:r w:rsidRPr="00D064B4">
        <w:rPr>
          <w:rFonts w:ascii="Times New Roman" w:eastAsia="仿宋_GB2312" w:hAnsi="Times New Roman" w:cs="宋体"/>
          <w:noProof/>
          <w:color w:val="000000" w:themeColor="text1"/>
          <w:sz w:val="28"/>
        </w:rPr>
        <mc:AlternateContent>
          <mc:Choice Requires="wps">
            <w:drawing>
              <wp:anchor distT="45720" distB="45720" distL="114300" distR="114300" simplePos="0" relativeHeight="251666432" behindDoc="0" locked="0" layoutInCell="1" allowOverlap="1" wp14:anchorId="33DF55A6" wp14:editId="19E57F93">
                <wp:simplePos x="0" y="0"/>
                <wp:positionH relativeFrom="column">
                  <wp:posOffset>3251200</wp:posOffset>
                </wp:positionH>
                <wp:positionV relativeFrom="paragraph">
                  <wp:posOffset>915670</wp:posOffset>
                </wp:positionV>
                <wp:extent cx="400050" cy="139700"/>
                <wp:effectExtent l="0" t="0" r="19050" b="12700"/>
                <wp:wrapNone/>
                <wp:docPr id="161637686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04757D4F"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F55A6" id="_x0000_t202" coordsize="21600,21600" o:spt="202" path="m,l,21600r21600,l21600,xe">
                <v:stroke joinstyle="miter"/>
                <v:path gradientshapeok="t" o:connecttype="rect"/>
              </v:shapetype>
              <v:shape id="文本框 2" o:spid="_x0000_s1026" type="#_x0000_t202" style="position:absolute;left:0;text-align:left;margin-left:256pt;margin-top:72.1pt;width:31.5pt;height:1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" filled="f" strokecolor="#c00000" strokeweight="1.5pt">
                <v:textbox>
                  <w:txbxContent>
                    <w:p w14:paraId="04757D4F"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cs="宋体"/>
          <w:noProof/>
          <w:color w:val="000000" w:themeColor="text1"/>
          <w:sz w:val="28"/>
        </w:rPr>
        <mc:AlternateContent>
          <mc:Choice Requires="wps">
            <w:drawing>
              <wp:anchor distT="45720" distB="45720" distL="114300" distR="114300" simplePos="0" relativeHeight="251665408" behindDoc="0" locked="0" layoutInCell="1" allowOverlap="1" wp14:anchorId="145BDBB5" wp14:editId="2308762A">
                <wp:simplePos x="0" y="0"/>
                <wp:positionH relativeFrom="column">
                  <wp:posOffset>723900</wp:posOffset>
                </wp:positionH>
                <wp:positionV relativeFrom="paragraph">
                  <wp:posOffset>916940</wp:posOffset>
                </wp:positionV>
                <wp:extent cx="400050" cy="139700"/>
                <wp:effectExtent l="0" t="0" r="19050" b="1270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2A550310"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BDBB5" id="_x0000_s1027" type="#_x0000_t202" style="position:absolute;left:0;text-align:left;margin-left:57pt;margin-top:72.2pt;width:31.5pt;height:1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" filled="f" strokecolor="#c00000" strokeweight="1.5pt">
                <v:textbox>
                  <w:txbxContent>
                    <w:p w14:paraId="2A550310"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60288" behindDoc="0" locked="0" layoutInCell="1" allowOverlap="1" wp14:anchorId="16A9E0B5" wp14:editId="0E1E431E">
                <wp:simplePos x="0" y="0"/>
                <wp:positionH relativeFrom="margin">
                  <wp:posOffset>2481580</wp:posOffset>
                </wp:positionH>
                <wp:positionV relativeFrom="paragraph">
                  <wp:posOffset>1420495</wp:posOffset>
                </wp:positionV>
                <wp:extent cx="1041400" cy="269563"/>
                <wp:effectExtent l="0" t="0" r="0" b="0"/>
                <wp:wrapNone/>
                <wp:docPr id="142661310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1A633B9B"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b</w:t>
                            </w:r>
                            <w:r w:rsidRPr="006B75CC">
                              <w:rPr>
                                <w:rFonts w:eastAsia="仿宋_GB2312" w:hint="eastAsia"/>
                                <w:b/>
                                <w:bCs/>
                                <w:sz w:val="20"/>
                                <w:szCs w:val="21"/>
                              </w:rPr>
                              <w:t>）</w:t>
                            </w:r>
                            <w:r>
                              <w:rPr>
                                <w:rFonts w:eastAsia="仿宋_GB2312" w:hint="eastAsia"/>
                                <w:b/>
                                <w:bCs/>
                                <w:sz w:val="20"/>
                                <w:szCs w:val="21"/>
                              </w:rPr>
                              <w:t>黄河中游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9E0B5" id="_x0000_s1028" type="#_x0000_t202" style="position:absolute;left:0;text-align:left;margin-left:195.4pt;margin-top:111.85pt;width:82pt;height:21.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" filled="f" stroked="f">
                <v:textbox>
                  <w:txbxContent>
                    <w:p w14:paraId="1A633B9B"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b</w:t>
                      </w:r>
                      <w:r w:rsidRPr="006B75CC">
                        <w:rPr>
                          <w:rFonts w:eastAsia="仿宋_GB2312" w:hint="eastAsia"/>
                          <w:b/>
                          <w:bCs/>
                          <w:sz w:val="20"/>
                          <w:szCs w:val="21"/>
                        </w:rPr>
                        <w:t>）</w:t>
                      </w:r>
                      <w:r>
                        <w:rPr>
                          <w:rFonts w:eastAsia="仿宋_GB2312" w:hint="eastAsia"/>
                          <w:b/>
                          <w:bCs/>
                          <w:sz w:val="20"/>
                          <w:szCs w:val="21"/>
                        </w:rPr>
                        <w:t>黄河中游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59264" behindDoc="0" locked="0" layoutInCell="1" allowOverlap="1" wp14:anchorId="3A0194B0" wp14:editId="69B20604">
                <wp:simplePos x="0" y="0"/>
                <wp:positionH relativeFrom="margin">
                  <wp:align>left</wp:align>
                </wp:positionH>
                <wp:positionV relativeFrom="paragraph">
                  <wp:posOffset>1445895</wp:posOffset>
                </wp:positionV>
                <wp:extent cx="1041400" cy="269563"/>
                <wp:effectExtent l="0" t="0" r="0" b="0"/>
                <wp:wrapNone/>
                <wp:docPr id="7533089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6BF26506"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sidRPr="006B75CC">
                              <w:rPr>
                                <w:rFonts w:eastAsia="仿宋_GB2312" w:hint="eastAsia"/>
                                <w:b/>
                                <w:bCs/>
                                <w:sz w:val="20"/>
                                <w:szCs w:val="21"/>
                              </w:rPr>
                              <w:t>a</w:t>
                            </w:r>
                            <w:r w:rsidRPr="006B75CC">
                              <w:rPr>
                                <w:rFonts w:eastAsia="仿宋_GB2312" w:hint="eastAsia"/>
                                <w:b/>
                                <w:bCs/>
                                <w:sz w:val="20"/>
                                <w:szCs w:val="21"/>
                              </w:rPr>
                              <w:t>）</w:t>
                            </w:r>
                            <w:r>
                              <w:rPr>
                                <w:rFonts w:eastAsia="仿宋_GB2312" w:hint="eastAsia"/>
                                <w:b/>
                                <w:bCs/>
                                <w:sz w:val="20"/>
                                <w:szCs w:val="21"/>
                              </w:rPr>
                              <w:t>黄河上游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194B0" id="_x0000_s1029" type="#_x0000_t202" style="position:absolute;left:0;text-align:left;margin-left:0;margin-top:113.85pt;width:82pt;height:21.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" filled="f" stroked="f">
                <v:textbox>
                  <w:txbxContent>
                    <w:p w14:paraId="6BF26506"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sidRPr="006B75CC">
                        <w:rPr>
                          <w:rFonts w:eastAsia="仿宋_GB2312" w:hint="eastAsia"/>
                          <w:b/>
                          <w:bCs/>
                          <w:sz w:val="20"/>
                          <w:szCs w:val="21"/>
                        </w:rPr>
                        <w:t>a</w:t>
                      </w:r>
                      <w:r w:rsidRPr="006B75CC">
                        <w:rPr>
                          <w:rFonts w:eastAsia="仿宋_GB2312" w:hint="eastAsia"/>
                          <w:b/>
                          <w:bCs/>
                          <w:sz w:val="20"/>
                          <w:szCs w:val="21"/>
                        </w:rPr>
                        <w:t>）</w:t>
                      </w:r>
                      <w:r>
                        <w:rPr>
                          <w:rFonts w:eastAsia="仿宋_GB2312" w:hint="eastAsia"/>
                          <w:b/>
                          <w:bCs/>
                          <w:sz w:val="20"/>
                          <w:szCs w:val="21"/>
                        </w:rPr>
                        <w:t>黄河上游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w:drawing>
          <wp:inline distT="0" distB="0" distL="0" distR="0" wp14:anchorId="6D9DBEBD" wp14:editId="57AB3917">
            <wp:extent cx="2520000" cy="1646532"/>
            <wp:effectExtent l="0" t="0" r="0" b="0"/>
            <wp:docPr id="2052188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r w:rsidRPr="00D064B4">
        <w:rPr>
          <w:rFonts w:ascii="Times New Roman" w:eastAsia="仿宋_GB2312" w:hAnsi="Times New Roman"/>
          <w:noProof/>
          <w:color w:val="000000" w:themeColor="text1"/>
          <w:spacing w:val="-4"/>
          <w:sz w:val="28"/>
          <w:szCs w:val="28"/>
        </w:rPr>
        <w:drawing>
          <wp:inline distT="0" distB="0" distL="0" distR="0" wp14:anchorId="5EBA1EDD" wp14:editId="253EF9A0">
            <wp:extent cx="2520000" cy="1646532"/>
            <wp:effectExtent l="0" t="0" r="0" b="0"/>
            <wp:docPr id="3598250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p>
    <w:p w14:paraId="38E79E87" w14:textId="77777777" w:rsidR="000337F8" w:rsidRPr="00D064B4" w:rsidRDefault="000337F8" w:rsidP="000337F8">
      <w:pPr>
        <w:overflowPunct w:val="0"/>
        <w:adjustRightInd w:val="0"/>
        <w:snapToGrid w:val="0"/>
        <w:jc w:val="center"/>
        <w:rPr>
          <w:rFonts w:ascii="Times New Roman" w:eastAsia="仿宋_GB2312" w:hAnsi="Times New Roman"/>
          <w:color w:val="000000" w:themeColor="text1"/>
          <w:spacing w:val="-4"/>
          <w:sz w:val="28"/>
          <w:szCs w:val="28"/>
        </w:rPr>
      </w:pPr>
      <w:r w:rsidRPr="00D064B4">
        <w:rPr>
          <w:rFonts w:ascii="Times New Roman" w:eastAsia="仿宋_GB2312" w:hAnsi="Times New Roman" w:cs="宋体"/>
          <w:noProof/>
          <w:color w:val="000000" w:themeColor="text1"/>
          <w:sz w:val="28"/>
        </w:rPr>
        <mc:AlternateContent>
          <mc:Choice Requires="wps">
            <w:drawing>
              <wp:anchor distT="45720" distB="45720" distL="114300" distR="114300" simplePos="0" relativeHeight="251668480" behindDoc="0" locked="0" layoutInCell="1" allowOverlap="1" wp14:anchorId="7BFB33D5" wp14:editId="6F0061DF">
                <wp:simplePos x="0" y="0"/>
                <wp:positionH relativeFrom="column">
                  <wp:posOffset>3263900</wp:posOffset>
                </wp:positionH>
                <wp:positionV relativeFrom="paragraph">
                  <wp:posOffset>913130</wp:posOffset>
                </wp:positionV>
                <wp:extent cx="400050" cy="139700"/>
                <wp:effectExtent l="0" t="0" r="19050" b="12700"/>
                <wp:wrapNone/>
                <wp:docPr id="102652465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4D1A8E77"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B33D5" id="_x0000_s1030" type="#_x0000_t202" style="position:absolute;left:0;text-align:left;margin-left:257pt;margin-top:71.9pt;width:31.5pt;height:1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" filled="f" strokecolor="#c00000" strokeweight="1.5pt">
                <v:textbox>
                  <w:txbxContent>
                    <w:p w14:paraId="4D1A8E77"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cs="宋体"/>
          <w:noProof/>
          <w:color w:val="000000" w:themeColor="text1"/>
          <w:sz w:val="28"/>
        </w:rPr>
        <mc:AlternateContent>
          <mc:Choice Requires="wps">
            <w:drawing>
              <wp:anchor distT="45720" distB="45720" distL="114300" distR="114300" simplePos="0" relativeHeight="251667456" behindDoc="0" locked="0" layoutInCell="1" allowOverlap="1" wp14:anchorId="7CB78CA3" wp14:editId="289B4752">
                <wp:simplePos x="0" y="0"/>
                <wp:positionH relativeFrom="column">
                  <wp:posOffset>730250</wp:posOffset>
                </wp:positionH>
                <wp:positionV relativeFrom="paragraph">
                  <wp:posOffset>914400</wp:posOffset>
                </wp:positionV>
                <wp:extent cx="400050" cy="139700"/>
                <wp:effectExtent l="0" t="0" r="19050" b="12700"/>
                <wp:wrapNone/>
                <wp:docPr id="8149603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0ED84BAB"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78CA3" id="_x0000_s1031" type="#_x0000_t202" style="position:absolute;left:0;text-align:left;margin-left:57.5pt;margin-top:1in;width:31.5pt;height:1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" filled="f" strokecolor="#c00000" strokeweight="1.5pt">
                <v:textbox>
                  <w:txbxContent>
                    <w:p w14:paraId="0ED84BAB"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62336" behindDoc="0" locked="0" layoutInCell="1" allowOverlap="1" wp14:anchorId="680BE33D" wp14:editId="2B197BD2">
                <wp:simplePos x="0" y="0"/>
                <wp:positionH relativeFrom="margin">
                  <wp:posOffset>2546350</wp:posOffset>
                </wp:positionH>
                <wp:positionV relativeFrom="paragraph">
                  <wp:posOffset>1468120</wp:posOffset>
                </wp:positionV>
                <wp:extent cx="1041400" cy="269563"/>
                <wp:effectExtent l="0" t="0" r="0" b="0"/>
                <wp:wrapNone/>
                <wp:docPr id="5417164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1ADB89D5"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d</w:t>
                            </w:r>
                            <w:r w:rsidRPr="006B75CC">
                              <w:rPr>
                                <w:rFonts w:eastAsia="仿宋_GB2312" w:hint="eastAsia"/>
                                <w:b/>
                                <w:bCs/>
                                <w:sz w:val="20"/>
                                <w:szCs w:val="21"/>
                              </w:rPr>
                              <w:t>）</w:t>
                            </w:r>
                            <w:r>
                              <w:rPr>
                                <w:rFonts w:eastAsia="仿宋_GB2312" w:hint="eastAsia"/>
                                <w:b/>
                                <w:bCs/>
                                <w:sz w:val="20"/>
                                <w:szCs w:val="21"/>
                              </w:rPr>
                              <w:t>长江上游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BE33D" id="_x0000_s1032" type="#_x0000_t202" style="position:absolute;left:0;text-align:left;margin-left:200.5pt;margin-top:115.6pt;width:82pt;height:21.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" filled="f" stroked="f">
                <v:textbox>
                  <w:txbxContent>
                    <w:p w14:paraId="1ADB89D5"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d</w:t>
                      </w:r>
                      <w:r w:rsidRPr="006B75CC">
                        <w:rPr>
                          <w:rFonts w:eastAsia="仿宋_GB2312" w:hint="eastAsia"/>
                          <w:b/>
                          <w:bCs/>
                          <w:sz w:val="20"/>
                          <w:szCs w:val="21"/>
                        </w:rPr>
                        <w:t>）</w:t>
                      </w:r>
                      <w:r>
                        <w:rPr>
                          <w:rFonts w:eastAsia="仿宋_GB2312" w:hint="eastAsia"/>
                          <w:b/>
                          <w:bCs/>
                          <w:sz w:val="20"/>
                          <w:szCs w:val="21"/>
                        </w:rPr>
                        <w:t>长江上游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61312" behindDoc="0" locked="0" layoutInCell="1" allowOverlap="1" wp14:anchorId="0BAFE6E8" wp14:editId="763A0DEC">
                <wp:simplePos x="0" y="0"/>
                <wp:positionH relativeFrom="margin">
                  <wp:align>left</wp:align>
                </wp:positionH>
                <wp:positionV relativeFrom="paragraph">
                  <wp:posOffset>1479550</wp:posOffset>
                </wp:positionV>
                <wp:extent cx="1041400" cy="269563"/>
                <wp:effectExtent l="0" t="0" r="0" b="0"/>
                <wp:wrapNone/>
                <wp:docPr id="8103477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73437862"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c</w:t>
                            </w:r>
                            <w:r w:rsidRPr="006B75CC">
                              <w:rPr>
                                <w:rFonts w:eastAsia="仿宋_GB2312" w:hint="eastAsia"/>
                                <w:b/>
                                <w:bCs/>
                                <w:sz w:val="20"/>
                                <w:szCs w:val="21"/>
                              </w:rPr>
                              <w:t>）</w:t>
                            </w:r>
                            <w:r>
                              <w:rPr>
                                <w:rFonts w:eastAsia="仿宋_GB2312" w:hint="eastAsia"/>
                                <w:b/>
                                <w:bCs/>
                                <w:sz w:val="20"/>
                                <w:szCs w:val="21"/>
                              </w:rPr>
                              <w:t>黄河下游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FE6E8" id="_x0000_s1033" type="#_x0000_t202" style="position:absolute;left:0;text-align:left;margin-left:0;margin-top:116.5pt;width:82pt;height:21.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" filled="f" stroked="f">
                <v:textbox>
                  <w:txbxContent>
                    <w:p w14:paraId="73437862"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c</w:t>
                      </w:r>
                      <w:r w:rsidRPr="006B75CC">
                        <w:rPr>
                          <w:rFonts w:eastAsia="仿宋_GB2312" w:hint="eastAsia"/>
                          <w:b/>
                          <w:bCs/>
                          <w:sz w:val="20"/>
                          <w:szCs w:val="21"/>
                        </w:rPr>
                        <w:t>）</w:t>
                      </w:r>
                      <w:r>
                        <w:rPr>
                          <w:rFonts w:eastAsia="仿宋_GB2312" w:hint="eastAsia"/>
                          <w:b/>
                          <w:bCs/>
                          <w:sz w:val="20"/>
                          <w:szCs w:val="21"/>
                        </w:rPr>
                        <w:t>黄河下游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w:drawing>
          <wp:inline distT="0" distB="0" distL="0" distR="0" wp14:anchorId="2C35070E" wp14:editId="095C625B">
            <wp:extent cx="2520000" cy="1646532"/>
            <wp:effectExtent l="0" t="0" r="0" b="0"/>
            <wp:docPr id="7976257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r w:rsidRPr="00D064B4">
        <w:rPr>
          <w:rFonts w:ascii="Times New Roman" w:eastAsia="仿宋_GB2312" w:hAnsi="Times New Roman"/>
          <w:noProof/>
          <w:color w:val="000000" w:themeColor="text1"/>
          <w:spacing w:val="-4"/>
          <w:sz w:val="28"/>
          <w:szCs w:val="28"/>
        </w:rPr>
        <w:drawing>
          <wp:inline distT="0" distB="0" distL="0" distR="0" wp14:anchorId="3835EE5D" wp14:editId="08062D32">
            <wp:extent cx="2520000" cy="1646532"/>
            <wp:effectExtent l="0" t="0" r="0" b="0"/>
            <wp:docPr id="13089649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p>
    <w:p w14:paraId="28B9751D" w14:textId="77777777" w:rsidR="000337F8" w:rsidRPr="00D064B4" w:rsidRDefault="000337F8" w:rsidP="000337F8">
      <w:pPr>
        <w:overflowPunct w:val="0"/>
        <w:adjustRightInd w:val="0"/>
        <w:snapToGrid w:val="0"/>
        <w:jc w:val="center"/>
        <w:rPr>
          <w:rFonts w:ascii="Times New Roman" w:eastAsia="仿宋_GB2312" w:hAnsi="Times New Roman"/>
          <w:color w:val="000000" w:themeColor="text1"/>
          <w:spacing w:val="-4"/>
          <w:sz w:val="28"/>
          <w:szCs w:val="28"/>
        </w:rPr>
      </w:pPr>
      <w:r w:rsidRPr="00D064B4">
        <w:rPr>
          <w:rFonts w:ascii="Times New Roman" w:eastAsia="仿宋_GB2312" w:hAnsi="Times New Roman" w:cs="宋体"/>
          <w:noProof/>
          <w:color w:val="000000" w:themeColor="text1"/>
          <w:sz w:val="28"/>
        </w:rPr>
        <w:lastRenderedPageBreak/>
        <mc:AlternateContent>
          <mc:Choice Requires="wps">
            <w:drawing>
              <wp:anchor distT="45720" distB="45720" distL="114300" distR="114300" simplePos="0" relativeHeight="251670528" behindDoc="0" locked="0" layoutInCell="1" allowOverlap="1" wp14:anchorId="70008E9C" wp14:editId="606BE065">
                <wp:simplePos x="0" y="0"/>
                <wp:positionH relativeFrom="column">
                  <wp:posOffset>3251200</wp:posOffset>
                </wp:positionH>
                <wp:positionV relativeFrom="paragraph">
                  <wp:posOffset>918210</wp:posOffset>
                </wp:positionV>
                <wp:extent cx="400050" cy="139700"/>
                <wp:effectExtent l="0" t="0" r="19050" b="12700"/>
                <wp:wrapNone/>
                <wp:docPr id="199565384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6538F8DD"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08E9C" id="_x0000_s1034" type="#_x0000_t202" style="position:absolute;left:0;text-align:left;margin-left:256pt;margin-top:72.3pt;width:31.5pt;height:1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" filled="f" strokecolor="#c00000" strokeweight="1.5pt">
                <v:textbox>
                  <w:txbxContent>
                    <w:p w14:paraId="6538F8DD"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cs="宋体"/>
          <w:noProof/>
          <w:color w:val="000000" w:themeColor="text1"/>
          <w:sz w:val="28"/>
        </w:rPr>
        <mc:AlternateContent>
          <mc:Choice Requires="wps">
            <w:drawing>
              <wp:anchor distT="45720" distB="45720" distL="114300" distR="114300" simplePos="0" relativeHeight="251669504" behindDoc="0" locked="0" layoutInCell="1" allowOverlap="1" wp14:anchorId="258C67EC" wp14:editId="167B8B6C">
                <wp:simplePos x="0" y="0"/>
                <wp:positionH relativeFrom="column">
                  <wp:posOffset>730250</wp:posOffset>
                </wp:positionH>
                <wp:positionV relativeFrom="paragraph">
                  <wp:posOffset>911860</wp:posOffset>
                </wp:positionV>
                <wp:extent cx="400050" cy="139700"/>
                <wp:effectExtent l="0" t="0" r="19050" b="12700"/>
                <wp:wrapNone/>
                <wp:docPr id="16783962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9700"/>
                        </a:xfrm>
                        <a:prstGeom prst="rect">
                          <a:avLst/>
                        </a:prstGeom>
                        <a:noFill/>
                        <a:ln w="19050">
                          <a:solidFill>
                            <a:srgbClr val="C00000"/>
                          </a:solidFill>
                          <a:miter lim="800000"/>
                          <a:headEnd/>
                          <a:tailEnd/>
                        </a:ln>
                      </wps:spPr>
                      <wps:txbx>
                        <w:txbxContent>
                          <w:p w14:paraId="608F5477" w14:textId="77777777" w:rsidR="000337F8" w:rsidRDefault="000337F8" w:rsidP="000337F8">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67EC" id="_x0000_s1035" type="#_x0000_t202" style="position:absolute;left:0;text-align:left;margin-left:57.5pt;margin-top:71.8pt;width:31.5pt;height:1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" filled="f" strokecolor="#c00000" strokeweight="1.5pt">
                <v:textbox>
                  <w:txbxContent>
                    <w:p w14:paraId="608F5477" w14:textId="77777777" w:rsidR="000337F8" w:rsidRDefault="000337F8" w:rsidP="000337F8">
                      <w:pPr>
                        <w:rPr>
                          <w:rFonts w:hint="eastAsia"/>
                        </w:rPr>
                      </w:pPr>
                    </w:p>
                  </w:txbxContent>
                </v:textbox>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64384" behindDoc="0" locked="0" layoutInCell="1" allowOverlap="1" wp14:anchorId="1CA07B0A" wp14:editId="539CE913">
                <wp:simplePos x="0" y="0"/>
                <wp:positionH relativeFrom="margin">
                  <wp:posOffset>2552700</wp:posOffset>
                </wp:positionH>
                <wp:positionV relativeFrom="paragraph">
                  <wp:posOffset>1482090</wp:posOffset>
                </wp:positionV>
                <wp:extent cx="1041400" cy="269563"/>
                <wp:effectExtent l="0" t="0" r="0" b="0"/>
                <wp:wrapNone/>
                <wp:docPr id="3420574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52D2B328"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f</w:t>
                            </w:r>
                            <w:r w:rsidRPr="006B75CC">
                              <w:rPr>
                                <w:rFonts w:eastAsia="仿宋_GB2312" w:hint="eastAsia"/>
                                <w:b/>
                                <w:bCs/>
                                <w:sz w:val="20"/>
                                <w:szCs w:val="21"/>
                              </w:rPr>
                              <w:t>）</w:t>
                            </w:r>
                            <w:r>
                              <w:rPr>
                                <w:rFonts w:eastAsia="仿宋_GB2312" w:hint="eastAsia"/>
                                <w:b/>
                                <w:bCs/>
                                <w:sz w:val="20"/>
                                <w:szCs w:val="21"/>
                              </w:rPr>
                              <w:t>长江下游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07B0A" id="_x0000_s1036" type="#_x0000_t202" style="position:absolute;left:0;text-align:left;margin-left:201pt;margin-top:116.7pt;width:82pt;height:21.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" filled="f" stroked="f">
                <v:textbox>
                  <w:txbxContent>
                    <w:p w14:paraId="52D2B328"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f</w:t>
                      </w:r>
                      <w:r w:rsidRPr="006B75CC">
                        <w:rPr>
                          <w:rFonts w:eastAsia="仿宋_GB2312" w:hint="eastAsia"/>
                          <w:b/>
                          <w:bCs/>
                          <w:sz w:val="20"/>
                          <w:szCs w:val="21"/>
                        </w:rPr>
                        <w:t>）</w:t>
                      </w:r>
                      <w:r>
                        <w:rPr>
                          <w:rFonts w:eastAsia="仿宋_GB2312" w:hint="eastAsia"/>
                          <w:b/>
                          <w:bCs/>
                          <w:sz w:val="20"/>
                          <w:szCs w:val="21"/>
                        </w:rPr>
                        <w:t>长江下游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mc:AlternateContent>
          <mc:Choice Requires="wps">
            <w:drawing>
              <wp:anchor distT="45720" distB="45720" distL="114300" distR="114300" simplePos="0" relativeHeight="251663360" behindDoc="0" locked="0" layoutInCell="1" allowOverlap="1" wp14:anchorId="45A671D1" wp14:editId="1D6938B1">
                <wp:simplePos x="0" y="0"/>
                <wp:positionH relativeFrom="margin">
                  <wp:align>left</wp:align>
                </wp:positionH>
                <wp:positionV relativeFrom="paragraph">
                  <wp:posOffset>1493520</wp:posOffset>
                </wp:positionV>
                <wp:extent cx="1041400" cy="269563"/>
                <wp:effectExtent l="0" t="0" r="0" b="0"/>
                <wp:wrapNone/>
                <wp:docPr id="174484268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69563"/>
                        </a:xfrm>
                        <a:prstGeom prst="rect">
                          <a:avLst/>
                        </a:prstGeom>
                        <a:noFill/>
                        <a:ln w="9525">
                          <a:noFill/>
                          <a:miter lim="800000"/>
                          <a:headEnd/>
                          <a:tailEnd/>
                        </a:ln>
                      </wps:spPr>
                      <wps:txbx>
                        <w:txbxContent>
                          <w:p w14:paraId="5FA490AA"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e</w:t>
                            </w:r>
                            <w:r w:rsidRPr="006B75CC">
                              <w:rPr>
                                <w:rFonts w:eastAsia="仿宋_GB2312" w:hint="eastAsia"/>
                                <w:b/>
                                <w:bCs/>
                                <w:sz w:val="20"/>
                                <w:szCs w:val="21"/>
                              </w:rPr>
                              <w:t>）</w:t>
                            </w:r>
                            <w:r>
                              <w:rPr>
                                <w:rFonts w:eastAsia="仿宋_GB2312" w:hint="eastAsia"/>
                                <w:b/>
                                <w:bCs/>
                                <w:sz w:val="20"/>
                                <w:szCs w:val="21"/>
                              </w:rPr>
                              <w:t>长江中游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671D1" id="_x0000_s1037" type="#_x0000_t202" style="position:absolute;left:0;text-align:left;margin-left:0;margin-top:117.6pt;width:82pt;height:21.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" filled="f" stroked="f">
                <v:textbox>
                  <w:txbxContent>
                    <w:p w14:paraId="5FA490AA" w14:textId="77777777" w:rsidR="000337F8" w:rsidRPr="006B75CC" w:rsidRDefault="000337F8" w:rsidP="000337F8">
                      <w:pPr>
                        <w:rPr>
                          <w:rFonts w:eastAsia="仿宋_GB2312" w:hint="eastAsia"/>
                          <w:b/>
                          <w:bCs/>
                          <w:sz w:val="20"/>
                          <w:szCs w:val="21"/>
                        </w:rPr>
                      </w:pPr>
                      <w:r w:rsidRPr="006B75CC">
                        <w:rPr>
                          <w:rFonts w:eastAsia="仿宋_GB2312" w:hint="eastAsia"/>
                          <w:b/>
                          <w:bCs/>
                          <w:sz w:val="20"/>
                          <w:szCs w:val="21"/>
                        </w:rPr>
                        <w:t>（</w:t>
                      </w:r>
                      <w:r>
                        <w:rPr>
                          <w:rFonts w:eastAsia="仿宋_GB2312" w:hint="eastAsia"/>
                          <w:b/>
                          <w:bCs/>
                          <w:sz w:val="20"/>
                          <w:szCs w:val="21"/>
                        </w:rPr>
                        <w:t>e</w:t>
                      </w:r>
                      <w:r w:rsidRPr="006B75CC">
                        <w:rPr>
                          <w:rFonts w:eastAsia="仿宋_GB2312" w:hint="eastAsia"/>
                          <w:b/>
                          <w:bCs/>
                          <w:sz w:val="20"/>
                          <w:szCs w:val="21"/>
                        </w:rPr>
                        <w:t>）</w:t>
                      </w:r>
                      <w:r>
                        <w:rPr>
                          <w:rFonts w:eastAsia="仿宋_GB2312" w:hint="eastAsia"/>
                          <w:b/>
                          <w:bCs/>
                          <w:sz w:val="20"/>
                          <w:szCs w:val="21"/>
                        </w:rPr>
                        <w:t>长江中游</w:t>
                      </w:r>
                    </w:p>
                  </w:txbxContent>
                </v:textbox>
                <w10:wrap anchorx="margin"/>
              </v:shape>
            </w:pict>
          </mc:Fallback>
        </mc:AlternateContent>
      </w:r>
      <w:r w:rsidRPr="00D064B4">
        <w:rPr>
          <w:rFonts w:ascii="Times New Roman" w:eastAsia="仿宋_GB2312" w:hAnsi="Times New Roman"/>
          <w:noProof/>
          <w:color w:val="000000" w:themeColor="text1"/>
          <w:spacing w:val="-4"/>
          <w:sz w:val="28"/>
          <w:szCs w:val="28"/>
        </w:rPr>
        <w:drawing>
          <wp:inline distT="0" distB="0" distL="0" distR="0" wp14:anchorId="68B0A901" wp14:editId="5C5068DF">
            <wp:extent cx="2520000" cy="1646532"/>
            <wp:effectExtent l="0" t="0" r="0" b="0"/>
            <wp:docPr id="11213683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r w:rsidRPr="00D064B4">
        <w:rPr>
          <w:rFonts w:ascii="Times New Roman" w:eastAsia="仿宋_GB2312" w:hAnsi="Times New Roman"/>
          <w:noProof/>
          <w:color w:val="000000" w:themeColor="text1"/>
          <w:spacing w:val="-4"/>
          <w:sz w:val="28"/>
          <w:szCs w:val="28"/>
        </w:rPr>
        <w:drawing>
          <wp:inline distT="0" distB="0" distL="0" distR="0" wp14:anchorId="13D4273B" wp14:editId="4CF1AB58">
            <wp:extent cx="2520000" cy="1646532"/>
            <wp:effectExtent l="0" t="0" r="0" b="0"/>
            <wp:docPr id="1434827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1646532"/>
                    </a:xfrm>
                    <a:prstGeom prst="rect">
                      <a:avLst/>
                    </a:prstGeom>
                    <a:noFill/>
                  </pic:spPr>
                </pic:pic>
              </a:graphicData>
            </a:graphic>
          </wp:inline>
        </w:drawing>
      </w:r>
    </w:p>
    <w:p w14:paraId="6DCEABBB" w14:textId="01A52E2B"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图</w:t>
      </w:r>
      <w:r w:rsidR="00B41548">
        <w:rPr>
          <w:rFonts w:eastAsia="仿宋_GB2312" w:cstheme="minorBidi" w:hint="eastAsia"/>
          <w:b w:val="0"/>
          <w:bCs w:val="0"/>
          <w:color w:val="auto"/>
          <w:sz w:val="28"/>
          <w:szCs w:val="32"/>
        </w:rPr>
        <w:t>4</w:t>
      </w:r>
      <w:r w:rsidR="00B41548" w:rsidRPr="001A4EF9">
        <w:rPr>
          <w:rFonts w:eastAsia="仿宋_GB2312" w:cstheme="minorBidi"/>
          <w:b w:val="0"/>
          <w:bCs w:val="0"/>
          <w:color w:val="auto"/>
          <w:sz w:val="28"/>
          <w:szCs w:val="32"/>
        </w:rPr>
        <w:t xml:space="preserve"> </w:t>
      </w:r>
      <w:r w:rsidRPr="001A4EF9">
        <w:rPr>
          <w:rFonts w:eastAsia="仿宋_GB2312" w:cstheme="minorBidi" w:hint="eastAsia"/>
          <w:b w:val="0"/>
          <w:bCs w:val="0"/>
          <w:color w:val="auto"/>
          <w:sz w:val="28"/>
          <w:szCs w:val="32"/>
        </w:rPr>
        <w:t>长江黄河流域水体用途可达性结构方程模型</w:t>
      </w:r>
      <w:bookmarkEnd w:id="20"/>
      <w:r w:rsidRPr="001A4EF9">
        <w:rPr>
          <w:rFonts w:eastAsia="仿宋_GB2312" w:cstheme="minorBidi" w:hint="eastAsia"/>
          <w:b w:val="0"/>
          <w:bCs w:val="0"/>
          <w:color w:val="auto"/>
          <w:sz w:val="28"/>
          <w:szCs w:val="32"/>
        </w:rPr>
        <w:t>构建</w:t>
      </w:r>
    </w:p>
    <w:p w14:paraId="2C9F08BD" w14:textId="77777777" w:rsidR="000337F8" w:rsidRPr="00E312D1" w:rsidRDefault="000337F8" w:rsidP="000337F8">
      <w:pPr>
        <w:overflowPunct w:val="0"/>
        <w:autoSpaceDE w:val="0"/>
        <w:autoSpaceDN w:val="0"/>
        <w:adjustRightInd w:val="0"/>
        <w:spacing w:line="560" w:lineRule="exact"/>
        <w:outlineLvl w:val="1"/>
        <w:rPr>
          <w:rFonts w:ascii="Times New Roman" w:eastAsia="楷体_GB2312" w:hAnsi="Times New Roman" w:cs="仿宋_GB2312"/>
          <w:b/>
          <w:bCs/>
          <w:kern w:val="0"/>
          <w:sz w:val="28"/>
          <w:szCs w:val="28"/>
        </w:rPr>
      </w:pPr>
      <w:bookmarkStart w:id="21" w:name="_Hlk212489545"/>
      <w:r w:rsidRPr="00E312D1">
        <w:rPr>
          <w:rFonts w:ascii="Times New Roman" w:eastAsia="楷体_GB2312" w:hAnsi="Times New Roman" w:cs="仿宋_GB2312" w:hint="eastAsia"/>
          <w:b/>
          <w:bCs/>
          <w:kern w:val="0"/>
          <w:sz w:val="28"/>
          <w:szCs w:val="28"/>
        </w:rPr>
        <w:t xml:space="preserve">5.4 </w:t>
      </w:r>
      <w:proofErr w:type="spellStart"/>
      <w:r w:rsidRPr="00E312D1">
        <w:rPr>
          <w:rFonts w:ascii="Times New Roman" w:eastAsia="楷体_GB2312" w:hAnsi="Times New Roman" w:cs="仿宋_GB2312"/>
          <w:b/>
          <w:bCs/>
          <w:kern w:val="0"/>
          <w:sz w:val="28"/>
          <w:szCs w:val="28"/>
        </w:rPr>
        <w:t>COD</w:t>
      </w:r>
      <w:r w:rsidRPr="00E312D1">
        <w:rPr>
          <w:rFonts w:ascii="Times New Roman" w:eastAsia="楷体_GB2312" w:hAnsi="Times New Roman" w:cs="仿宋_GB2312"/>
          <w:b/>
          <w:bCs/>
          <w:kern w:val="0"/>
          <w:sz w:val="28"/>
          <w:szCs w:val="28"/>
          <w:vertAlign w:val="subscript"/>
        </w:rPr>
        <w:t>Cr</w:t>
      </w:r>
      <w:bookmarkEnd w:id="21"/>
      <w:proofErr w:type="spellEnd"/>
      <w:r w:rsidRPr="005D4893">
        <w:rPr>
          <w:rFonts w:ascii="Times New Roman" w:eastAsia="楷体_GB2312" w:hAnsi="Times New Roman" w:cs="仿宋_GB2312" w:hint="eastAsia"/>
          <w:b/>
          <w:bCs/>
          <w:kern w:val="0"/>
          <w:sz w:val="28"/>
          <w:szCs w:val="28"/>
        </w:rPr>
        <w:t>分区管控目标值</w:t>
      </w:r>
      <w:r w:rsidRPr="00E312D1">
        <w:rPr>
          <w:rFonts w:ascii="Times New Roman" w:eastAsia="楷体_GB2312" w:hAnsi="Times New Roman" w:cs="仿宋_GB2312" w:hint="eastAsia"/>
          <w:b/>
          <w:bCs/>
          <w:kern w:val="0"/>
          <w:sz w:val="28"/>
          <w:szCs w:val="28"/>
        </w:rPr>
        <w:t>推导与评估</w:t>
      </w:r>
    </w:p>
    <w:p w14:paraId="6C1F1266" w14:textId="7D3F1CB1" w:rsidR="000337F8" w:rsidRDefault="000337F8" w:rsidP="000337F8">
      <w:pPr>
        <w:adjustRightInd w:val="0"/>
        <w:snapToGrid w:val="0"/>
        <w:spacing w:line="560" w:lineRule="exact"/>
        <w:ind w:firstLineChars="200" w:firstLine="560"/>
        <w:rPr>
          <w:rFonts w:ascii="Times New Roman" w:eastAsia="仿宋_GB2312" w:hAnsi="Times New Roman"/>
          <w:color w:val="000000" w:themeColor="text1"/>
          <w:sz w:val="28"/>
          <w:szCs w:val="28"/>
          <w14:ligatures w14:val="standardContextual"/>
        </w:rPr>
      </w:pPr>
      <w:bookmarkStart w:id="22" w:name="_Hlk212489558"/>
      <w:r w:rsidRPr="00D064B4">
        <w:rPr>
          <w:rFonts w:ascii="Times New Roman" w:eastAsia="仿宋_GB2312" w:hAnsi="Times New Roman" w:hint="eastAsia"/>
          <w:color w:val="000000" w:themeColor="text1"/>
          <w:sz w:val="28"/>
          <w:szCs w:val="28"/>
          <w14:ligatures w14:val="standardContextual"/>
        </w:rPr>
        <w:t>建立</w:t>
      </w:r>
      <w:proofErr w:type="spellStart"/>
      <w:r w:rsidRPr="00D064B4">
        <w:rPr>
          <w:rFonts w:ascii="Times New Roman" w:eastAsia="仿宋_GB2312" w:hAnsi="Times New Roman" w:hint="eastAsia"/>
          <w:color w:val="000000" w:themeColor="text1"/>
          <w:sz w:val="28"/>
          <w:szCs w:val="28"/>
          <w14:ligatures w14:val="standardContextual"/>
        </w:rPr>
        <w:t>COD</w:t>
      </w:r>
      <w:r w:rsidRPr="00D064B4">
        <w:rPr>
          <w:rFonts w:ascii="Times New Roman" w:eastAsia="仿宋_GB2312" w:hAnsi="Times New Roman" w:hint="eastAsia"/>
          <w:color w:val="000000" w:themeColor="text1"/>
          <w:sz w:val="28"/>
          <w:szCs w:val="28"/>
          <w:vertAlign w:val="subscript"/>
          <w14:ligatures w14:val="standardContextual"/>
        </w:rPr>
        <w:t>Cr</w:t>
      </w:r>
      <w:proofErr w:type="spellEnd"/>
      <w:r w:rsidRPr="00D064B4">
        <w:rPr>
          <w:rFonts w:ascii="Times New Roman" w:eastAsia="仿宋_GB2312" w:hAnsi="Times New Roman" w:hint="eastAsia"/>
          <w:color w:val="000000" w:themeColor="text1"/>
          <w:sz w:val="28"/>
          <w:szCs w:val="28"/>
          <w14:ligatures w14:val="standardContextual"/>
        </w:rPr>
        <w:t>与水体用途可达性的线性相关关系，推导</w:t>
      </w:r>
      <w:r w:rsidR="0066300A">
        <w:rPr>
          <w:rFonts w:ascii="Times New Roman" w:eastAsia="仿宋_GB2312" w:hAnsi="Times New Roman" w:hint="eastAsia"/>
          <w:color w:val="000000" w:themeColor="text1"/>
          <w:sz w:val="28"/>
          <w:szCs w:val="28"/>
          <w14:ligatures w14:val="standardContextual"/>
        </w:rPr>
        <w:t>分区管控目标</w:t>
      </w:r>
      <w:r w:rsidRPr="00D064B4">
        <w:rPr>
          <w:rFonts w:ascii="Times New Roman" w:eastAsia="仿宋_GB2312" w:hAnsi="Times New Roman" w:hint="eastAsia"/>
          <w:color w:val="000000" w:themeColor="text1"/>
          <w:sz w:val="28"/>
          <w:szCs w:val="28"/>
          <w14:ligatures w14:val="standardContextual"/>
        </w:rPr>
        <w:t>值，如表</w:t>
      </w:r>
      <w:r w:rsidR="00083A97">
        <w:rPr>
          <w:rFonts w:ascii="Times New Roman" w:eastAsia="仿宋_GB2312" w:hAnsi="Times New Roman" w:hint="eastAsia"/>
          <w:color w:val="000000" w:themeColor="text1"/>
          <w:sz w:val="28"/>
          <w:szCs w:val="28"/>
          <w14:ligatures w14:val="standardContextual"/>
        </w:rPr>
        <w:t>6</w:t>
      </w:r>
      <w:r w:rsidRPr="00D064B4">
        <w:rPr>
          <w:rFonts w:ascii="Times New Roman" w:eastAsia="仿宋_GB2312" w:hAnsi="Times New Roman" w:hint="eastAsia"/>
          <w:color w:val="000000" w:themeColor="text1"/>
          <w:sz w:val="28"/>
          <w:szCs w:val="28"/>
          <w14:ligatures w14:val="standardContextual"/>
        </w:rPr>
        <w:t>所示，线性模型</w:t>
      </w:r>
      <w:r w:rsidRPr="00D064B4">
        <w:rPr>
          <w:rFonts w:ascii="Times New Roman" w:eastAsia="仿宋_GB2312" w:hAnsi="Times New Roman" w:hint="eastAsia"/>
          <w:color w:val="000000" w:themeColor="text1"/>
          <w:sz w:val="28"/>
          <w:szCs w:val="28"/>
          <w14:ligatures w14:val="standardContextual"/>
        </w:rPr>
        <w:t>R</w:t>
      </w:r>
      <w:r w:rsidRPr="00D064B4">
        <w:rPr>
          <w:rFonts w:ascii="Times New Roman" w:eastAsia="仿宋_GB2312" w:hAnsi="Times New Roman" w:hint="eastAsia"/>
          <w:color w:val="000000" w:themeColor="text1"/>
          <w:sz w:val="28"/>
          <w:szCs w:val="28"/>
          <w:vertAlign w:val="superscript"/>
          <w14:ligatures w14:val="standardContextual"/>
        </w:rPr>
        <w:t>2</w:t>
      </w:r>
      <w:r w:rsidRPr="00D064B4">
        <w:rPr>
          <w:rFonts w:ascii="Times New Roman" w:eastAsia="仿宋_GB2312" w:hAnsi="Times New Roman" w:hint="eastAsia"/>
          <w:color w:val="000000" w:themeColor="text1"/>
          <w:sz w:val="28"/>
          <w:szCs w:val="28"/>
          <w14:ligatures w14:val="standardContextual"/>
        </w:rPr>
        <w:t>范围为</w:t>
      </w:r>
      <w:r w:rsidRPr="00D064B4">
        <w:rPr>
          <w:rFonts w:ascii="Times New Roman" w:eastAsia="仿宋_GB2312" w:hAnsi="Times New Roman" w:hint="eastAsia"/>
          <w:color w:val="000000" w:themeColor="text1"/>
          <w:sz w:val="28"/>
          <w:szCs w:val="28"/>
          <w14:ligatures w14:val="standardContextual"/>
        </w:rPr>
        <w:t>0.407~0.670</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i/>
          <w:iCs/>
          <w:color w:val="000000" w:themeColor="text1"/>
          <w:sz w:val="28"/>
          <w:szCs w:val="28"/>
          <w14:ligatures w14:val="standardContextual"/>
        </w:rPr>
        <w:t>p</w:t>
      </w:r>
      <w:r w:rsidRPr="00D064B4">
        <w:rPr>
          <w:rFonts w:ascii="Times New Roman" w:eastAsia="仿宋_GB2312" w:hAnsi="Times New Roman" w:hint="eastAsia"/>
          <w:color w:val="000000" w:themeColor="text1"/>
          <w:sz w:val="28"/>
          <w:szCs w:val="28"/>
          <w14:ligatures w14:val="standardContextual"/>
        </w:rPr>
        <w:t>-value</w:t>
      </w:r>
      <w:r w:rsidRPr="00D064B4">
        <w:rPr>
          <w:rFonts w:ascii="Times New Roman" w:eastAsia="仿宋_GB2312" w:hAnsi="Times New Roman" w:hint="eastAsia"/>
          <w:color w:val="000000" w:themeColor="text1"/>
          <w:sz w:val="28"/>
          <w:szCs w:val="28"/>
          <w14:ligatures w14:val="standardContextual"/>
        </w:rPr>
        <w:t>均</w:t>
      </w:r>
      <w:r w:rsidRPr="00D064B4">
        <w:rPr>
          <w:rFonts w:ascii="Times New Roman" w:eastAsia="仿宋_GB2312" w:hAnsi="Times New Roman" w:hint="eastAsia"/>
          <w:color w:val="000000" w:themeColor="text1"/>
          <w:sz w:val="28"/>
          <w:szCs w:val="28"/>
          <w14:ligatures w14:val="standardContextual"/>
        </w:rPr>
        <w:t>&lt;0.001</w:t>
      </w:r>
      <w:r w:rsidRPr="00D064B4">
        <w:rPr>
          <w:rFonts w:ascii="Times New Roman" w:eastAsia="仿宋_GB2312" w:hAnsi="Times New Roman" w:hint="eastAsia"/>
          <w:color w:val="000000" w:themeColor="text1"/>
          <w:sz w:val="28"/>
          <w:szCs w:val="28"/>
          <w14:ligatures w14:val="standardContextual"/>
        </w:rPr>
        <w:t>）。</w:t>
      </w:r>
    </w:p>
    <w:p w14:paraId="7F11C7CA" w14:textId="2AAC989D"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表</w:t>
      </w:r>
      <w:r w:rsidR="00083A97">
        <w:rPr>
          <w:rFonts w:eastAsia="仿宋_GB2312" w:cstheme="minorBidi" w:hint="eastAsia"/>
          <w:b w:val="0"/>
          <w:bCs w:val="0"/>
          <w:color w:val="auto"/>
          <w:sz w:val="28"/>
          <w:szCs w:val="32"/>
        </w:rPr>
        <w:t>6</w:t>
      </w:r>
      <w:r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w:t>
      </w:r>
      <w:proofErr w:type="spellStart"/>
      <w:r w:rsidRPr="001A4EF9">
        <w:rPr>
          <w:rFonts w:eastAsia="仿宋_GB2312" w:cstheme="minorBidi" w:hint="eastAsia"/>
          <w:b w:val="0"/>
          <w:bCs w:val="0"/>
          <w:color w:val="auto"/>
          <w:sz w:val="28"/>
          <w:szCs w:val="32"/>
        </w:rPr>
        <w:t>COD</w:t>
      </w:r>
      <w:r w:rsidRPr="005D4893">
        <w:rPr>
          <w:rFonts w:eastAsia="仿宋_GB2312" w:cstheme="minorBidi" w:hint="eastAsia"/>
          <w:b w:val="0"/>
          <w:bCs w:val="0"/>
          <w:color w:val="auto"/>
          <w:sz w:val="28"/>
          <w:szCs w:val="32"/>
          <w:vertAlign w:val="subscript"/>
        </w:rPr>
        <w:t>Cr</w:t>
      </w:r>
      <w:proofErr w:type="spellEnd"/>
      <w:r w:rsidRPr="001A4EF9">
        <w:rPr>
          <w:rFonts w:eastAsia="仿宋_GB2312" w:cstheme="minorBidi" w:hint="eastAsia"/>
          <w:b w:val="0"/>
          <w:bCs w:val="0"/>
          <w:color w:val="auto"/>
          <w:sz w:val="28"/>
          <w:szCs w:val="32"/>
        </w:rPr>
        <w:t>与水体用途可达性间的线性相关关系</w:t>
      </w:r>
    </w:p>
    <w:tbl>
      <w:tblPr>
        <w:tblW w:w="8613" w:type="dxa"/>
        <w:jc w:val="center"/>
        <w:tblLayout w:type="fixed"/>
        <w:tblLook w:val="0000" w:firstRow="0" w:lastRow="0" w:firstColumn="0" w:lastColumn="0" w:noHBand="0" w:noVBand="0"/>
      </w:tblPr>
      <w:tblGrid>
        <w:gridCol w:w="1179"/>
        <w:gridCol w:w="1180"/>
        <w:gridCol w:w="1180"/>
        <w:gridCol w:w="5074"/>
      </w:tblGrid>
      <w:tr w:rsidR="000337F8" w:rsidRPr="00D064B4" w14:paraId="3C4D035D" w14:textId="77777777" w:rsidTr="008025B3">
        <w:trPr>
          <w:trHeight w:val="340"/>
          <w:jc w:val="center"/>
        </w:trPr>
        <w:tc>
          <w:tcPr>
            <w:tcW w:w="1179" w:type="dxa"/>
            <w:tcBorders>
              <w:top w:val="single" w:sz="4" w:space="0" w:color="auto"/>
              <w:left w:val="single" w:sz="4" w:space="0" w:color="auto"/>
              <w:right w:val="single" w:sz="4" w:space="0" w:color="auto"/>
            </w:tcBorders>
            <w:vAlign w:val="center"/>
          </w:tcPr>
          <w:p w14:paraId="682A9095" w14:textId="77777777" w:rsidR="000337F8" w:rsidRPr="00D064B4" w:rsidRDefault="000337F8" w:rsidP="008025B3">
            <w:pPr>
              <w:adjustRightInd w:val="0"/>
              <w:snapToGrid w:val="0"/>
              <w:jc w:val="center"/>
              <w:rPr>
                <w:rFonts w:ascii="Times New Roman" w:eastAsia="仿宋_GB2312" w:hAnsi="Times New Roman" w:cs="宋体"/>
                <w:b/>
                <w:bCs/>
                <w:color w:val="000000" w:themeColor="text1"/>
                <w:kern w:val="0"/>
                <w:szCs w:val="16"/>
              </w:rPr>
            </w:pPr>
            <w:r w:rsidRPr="00D064B4">
              <w:rPr>
                <w:rFonts w:ascii="Times New Roman" w:eastAsia="仿宋_GB2312" w:hAnsi="Times New Roman" w:cs="宋体" w:hint="eastAsia"/>
                <w:b/>
                <w:bCs/>
                <w:color w:val="000000" w:themeColor="text1"/>
                <w:kern w:val="0"/>
                <w:szCs w:val="16"/>
              </w:rPr>
              <w:t>流域</w:t>
            </w:r>
          </w:p>
        </w:tc>
        <w:tc>
          <w:tcPr>
            <w:tcW w:w="1180" w:type="dxa"/>
            <w:tcBorders>
              <w:top w:val="single" w:sz="4" w:space="0" w:color="auto"/>
              <w:left w:val="single" w:sz="4" w:space="0" w:color="auto"/>
              <w:bottom w:val="single" w:sz="4" w:space="0" w:color="auto"/>
              <w:right w:val="single" w:sz="4" w:space="0" w:color="auto"/>
            </w:tcBorders>
            <w:vAlign w:val="center"/>
          </w:tcPr>
          <w:p w14:paraId="43F99C3D" w14:textId="77777777" w:rsidR="000337F8" w:rsidRPr="00D064B4" w:rsidRDefault="000337F8" w:rsidP="008025B3">
            <w:pPr>
              <w:adjustRightInd w:val="0"/>
              <w:snapToGrid w:val="0"/>
              <w:jc w:val="center"/>
              <w:rPr>
                <w:rFonts w:ascii="Times New Roman" w:eastAsia="仿宋_GB2312" w:hAnsi="Times New Roman" w:cs="宋体"/>
                <w:b/>
                <w:bCs/>
                <w:color w:val="000000" w:themeColor="text1"/>
                <w:kern w:val="0"/>
                <w:szCs w:val="16"/>
              </w:rPr>
            </w:pPr>
            <w:r w:rsidRPr="00D064B4">
              <w:rPr>
                <w:rFonts w:ascii="Times New Roman" w:eastAsia="仿宋_GB2312" w:hAnsi="Times New Roman" w:cs="宋体" w:hint="eastAsia"/>
                <w:b/>
                <w:bCs/>
                <w:color w:val="000000" w:themeColor="text1"/>
                <w:kern w:val="0"/>
                <w:szCs w:val="16"/>
              </w:rPr>
              <w:t>河段</w:t>
            </w:r>
          </w:p>
        </w:tc>
        <w:tc>
          <w:tcPr>
            <w:tcW w:w="1180" w:type="dxa"/>
            <w:tcBorders>
              <w:top w:val="single" w:sz="4" w:space="0" w:color="auto"/>
              <w:left w:val="single" w:sz="4" w:space="0" w:color="auto"/>
              <w:right w:val="single" w:sz="4" w:space="0" w:color="auto"/>
            </w:tcBorders>
            <w:vAlign w:val="center"/>
          </w:tcPr>
          <w:p w14:paraId="59EBB084" w14:textId="77777777" w:rsidR="000337F8" w:rsidRPr="00D064B4" w:rsidRDefault="000337F8" w:rsidP="008025B3">
            <w:pPr>
              <w:adjustRightInd w:val="0"/>
              <w:snapToGrid w:val="0"/>
              <w:jc w:val="center"/>
              <w:rPr>
                <w:rFonts w:ascii="Times New Roman" w:eastAsia="仿宋_GB2312" w:hAnsi="Times New Roman"/>
                <w:b/>
                <w:bCs/>
                <w:color w:val="000000" w:themeColor="text1"/>
                <w:kern w:val="0"/>
                <w:szCs w:val="16"/>
              </w:rPr>
            </w:pPr>
            <w:r w:rsidRPr="00D064B4">
              <w:rPr>
                <w:rFonts w:ascii="Times New Roman" w:eastAsia="仿宋_GB2312" w:hAnsi="Times New Roman"/>
                <w:b/>
                <w:bCs/>
                <w:color w:val="000000" w:themeColor="text1"/>
                <w:kern w:val="0"/>
                <w:szCs w:val="16"/>
              </w:rPr>
              <w:t>R</w:t>
            </w:r>
            <w:r w:rsidRPr="00D064B4">
              <w:rPr>
                <w:rFonts w:ascii="Times New Roman" w:eastAsia="仿宋_GB2312" w:hAnsi="Times New Roman"/>
                <w:b/>
                <w:bCs/>
                <w:color w:val="000000" w:themeColor="text1"/>
                <w:kern w:val="0"/>
                <w:szCs w:val="16"/>
                <w:vertAlign w:val="superscript"/>
              </w:rPr>
              <w:t>2</w:t>
            </w:r>
          </w:p>
        </w:tc>
        <w:tc>
          <w:tcPr>
            <w:tcW w:w="5074" w:type="dxa"/>
            <w:tcBorders>
              <w:top w:val="single" w:sz="4" w:space="0" w:color="auto"/>
              <w:left w:val="single" w:sz="4" w:space="0" w:color="auto"/>
              <w:bottom w:val="single" w:sz="4" w:space="0" w:color="auto"/>
              <w:right w:val="single" w:sz="4" w:space="0" w:color="auto"/>
            </w:tcBorders>
            <w:vAlign w:val="center"/>
          </w:tcPr>
          <w:p w14:paraId="41DFA86C" w14:textId="77777777" w:rsidR="000337F8" w:rsidRPr="00D064B4" w:rsidRDefault="000337F8" w:rsidP="008025B3">
            <w:pPr>
              <w:widowControl/>
              <w:adjustRightInd w:val="0"/>
              <w:snapToGrid w:val="0"/>
              <w:jc w:val="center"/>
              <w:rPr>
                <w:rFonts w:ascii="Times New Roman" w:eastAsia="仿宋_GB2312" w:hAnsi="Times New Roman" w:cs="宋体"/>
                <w:b/>
                <w:bCs/>
                <w:color w:val="000000" w:themeColor="text1"/>
                <w:kern w:val="0"/>
                <w:szCs w:val="16"/>
              </w:rPr>
            </w:pPr>
            <w:r w:rsidRPr="00D064B4">
              <w:rPr>
                <w:rFonts w:ascii="Times New Roman" w:eastAsia="仿宋_GB2312" w:hAnsi="Times New Roman" w:cs="宋体" w:hint="eastAsia"/>
                <w:b/>
                <w:bCs/>
                <w:color w:val="000000" w:themeColor="text1"/>
                <w:kern w:val="0"/>
                <w:szCs w:val="16"/>
              </w:rPr>
              <w:t>线性相关关系</w:t>
            </w:r>
          </w:p>
        </w:tc>
      </w:tr>
      <w:tr w:rsidR="000337F8" w:rsidRPr="00D064B4" w14:paraId="529BB77F" w14:textId="77777777" w:rsidTr="008025B3">
        <w:trPr>
          <w:trHeight w:val="340"/>
          <w:jc w:val="center"/>
        </w:trPr>
        <w:tc>
          <w:tcPr>
            <w:tcW w:w="1179" w:type="dxa"/>
            <w:vMerge w:val="restart"/>
            <w:tcBorders>
              <w:top w:val="single" w:sz="4" w:space="0" w:color="auto"/>
              <w:left w:val="single" w:sz="4" w:space="0" w:color="auto"/>
              <w:right w:val="single" w:sz="4" w:space="0" w:color="auto"/>
            </w:tcBorders>
            <w:vAlign w:val="center"/>
          </w:tcPr>
          <w:p w14:paraId="7186CF3D"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黄河</w:t>
            </w:r>
          </w:p>
        </w:tc>
        <w:tc>
          <w:tcPr>
            <w:tcW w:w="1180" w:type="dxa"/>
            <w:tcBorders>
              <w:top w:val="single" w:sz="4" w:space="0" w:color="auto"/>
              <w:left w:val="single" w:sz="4" w:space="0" w:color="auto"/>
              <w:bottom w:val="single" w:sz="4" w:space="0" w:color="auto"/>
              <w:right w:val="single" w:sz="4" w:space="0" w:color="auto"/>
            </w:tcBorders>
            <w:vAlign w:val="center"/>
          </w:tcPr>
          <w:p w14:paraId="5BC949CD"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上游</w:t>
            </w:r>
          </w:p>
        </w:tc>
        <w:tc>
          <w:tcPr>
            <w:tcW w:w="1180" w:type="dxa"/>
            <w:tcBorders>
              <w:top w:val="single" w:sz="4" w:space="0" w:color="auto"/>
              <w:left w:val="single" w:sz="4" w:space="0" w:color="auto"/>
              <w:bottom w:val="single" w:sz="4" w:space="0" w:color="auto"/>
              <w:right w:val="single" w:sz="4" w:space="0" w:color="auto"/>
            </w:tcBorders>
            <w:vAlign w:val="center"/>
          </w:tcPr>
          <w:p w14:paraId="54211404"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0.650</w:t>
            </w:r>
          </w:p>
        </w:tc>
        <w:tc>
          <w:tcPr>
            <w:tcW w:w="5074" w:type="dxa"/>
            <w:tcBorders>
              <w:top w:val="single" w:sz="4" w:space="0" w:color="auto"/>
              <w:left w:val="single" w:sz="4" w:space="0" w:color="auto"/>
              <w:bottom w:val="single" w:sz="4" w:space="0" w:color="auto"/>
              <w:right w:val="single" w:sz="4" w:space="0" w:color="auto"/>
            </w:tcBorders>
            <w:vAlign w:val="center"/>
          </w:tcPr>
          <w:p w14:paraId="1409AF6D" w14:textId="6096A0D6"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=-0.0070×</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+1.0186</m:t>
                </m:r>
              </m:oMath>
            </m:oMathPara>
          </w:p>
        </w:tc>
      </w:tr>
      <w:tr w:rsidR="000337F8" w:rsidRPr="00D064B4" w14:paraId="08270E5B" w14:textId="77777777" w:rsidTr="008025B3">
        <w:trPr>
          <w:trHeight w:val="340"/>
          <w:jc w:val="center"/>
        </w:trPr>
        <w:tc>
          <w:tcPr>
            <w:tcW w:w="1179" w:type="dxa"/>
            <w:vMerge/>
            <w:tcBorders>
              <w:left w:val="single" w:sz="4" w:space="0" w:color="auto"/>
              <w:right w:val="single" w:sz="4" w:space="0" w:color="auto"/>
            </w:tcBorders>
            <w:vAlign w:val="center"/>
          </w:tcPr>
          <w:p w14:paraId="3ADB673E"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p>
        </w:tc>
        <w:tc>
          <w:tcPr>
            <w:tcW w:w="1180" w:type="dxa"/>
            <w:tcBorders>
              <w:top w:val="single" w:sz="4" w:space="0" w:color="auto"/>
              <w:left w:val="single" w:sz="4" w:space="0" w:color="auto"/>
              <w:bottom w:val="single" w:sz="4" w:space="0" w:color="auto"/>
              <w:right w:val="single" w:sz="4" w:space="0" w:color="auto"/>
            </w:tcBorders>
            <w:vAlign w:val="center"/>
          </w:tcPr>
          <w:p w14:paraId="0E1482C7"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中游</w:t>
            </w:r>
          </w:p>
        </w:tc>
        <w:tc>
          <w:tcPr>
            <w:tcW w:w="1180" w:type="dxa"/>
            <w:tcBorders>
              <w:top w:val="single" w:sz="4" w:space="0" w:color="auto"/>
              <w:left w:val="single" w:sz="4" w:space="0" w:color="auto"/>
              <w:bottom w:val="single" w:sz="4" w:space="0" w:color="auto"/>
              <w:right w:val="single" w:sz="4" w:space="0" w:color="auto"/>
            </w:tcBorders>
            <w:vAlign w:val="center"/>
          </w:tcPr>
          <w:p w14:paraId="43E9CA2F"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0.407</w:t>
            </w:r>
          </w:p>
        </w:tc>
        <w:tc>
          <w:tcPr>
            <w:tcW w:w="5074" w:type="dxa"/>
            <w:tcBorders>
              <w:top w:val="single" w:sz="4" w:space="0" w:color="auto"/>
              <w:left w:val="single" w:sz="4" w:space="0" w:color="auto"/>
              <w:bottom w:val="single" w:sz="4" w:space="0" w:color="auto"/>
              <w:right w:val="single" w:sz="4" w:space="0" w:color="auto"/>
            </w:tcBorders>
            <w:vAlign w:val="center"/>
          </w:tcPr>
          <w:p w14:paraId="7AFE4842" w14:textId="0DA515DA"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=-0.0069×</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+1.0188</m:t>
                </m:r>
              </m:oMath>
            </m:oMathPara>
          </w:p>
        </w:tc>
      </w:tr>
      <w:tr w:rsidR="000337F8" w:rsidRPr="00D064B4" w14:paraId="3F4D97E1" w14:textId="77777777" w:rsidTr="008025B3">
        <w:trPr>
          <w:trHeight w:val="340"/>
          <w:jc w:val="center"/>
        </w:trPr>
        <w:tc>
          <w:tcPr>
            <w:tcW w:w="1179" w:type="dxa"/>
            <w:vMerge/>
            <w:tcBorders>
              <w:left w:val="single" w:sz="4" w:space="0" w:color="auto"/>
              <w:bottom w:val="single" w:sz="4" w:space="0" w:color="auto"/>
              <w:right w:val="single" w:sz="4" w:space="0" w:color="auto"/>
            </w:tcBorders>
            <w:vAlign w:val="center"/>
          </w:tcPr>
          <w:p w14:paraId="5D5E6EA2"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p>
        </w:tc>
        <w:tc>
          <w:tcPr>
            <w:tcW w:w="1180" w:type="dxa"/>
            <w:tcBorders>
              <w:top w:val="single" w:sz="4" w:space="0" w:color="auto"/>
              <w:left w:val="single" w:sz="4" w:space="0" w:color="auto"/>
              <w:bottom w:val="single" w:sz="4" w:space="0" w:color="auto"/>
              <w:right w:val="single" w:sz="4" w:space="0" w:color="auto"/>
            </w:tcBorders>
            <w:vAlign w:val="center"/>
          </w:tcPr>
          <w:p w14:paraId="0AC711D3"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下游</w:t>
            </w:r>
          </w:p>
        </w:tc>
        <w:tc>
          <w:tcPr>
            <w:tcW w:w="1180" w:type="dxa"/>
            <w:tcBorders>
              <w:top w:val="single" w:sz="4" w:space="0" w:color="auto"/>
              <w:left w:val="single" w:sz="4" w:space="0" w:color="auto"/>
              <w:bottom w:val="single" w:sz="4" w:space="0" w:color="auto"/>
              <w:right w:val="single" w:sz="4" w:space="0" w:color="auto"/>
            </w:tcBorders>
            <w:vAlign w:val="center"/>
          </w:tcPr>
          <w:p w14:paraId="12037E62"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0.458</w:t>
            </w:r>
          </w:p>
        </w:tc>
        <w:tc>
          <w:tcPr>
            <w:tcW w:w="5074" w:type="dxa"/>
            <w:tcBorders>
              <w:top w:val="single" w:sz="4" w:space="0" w:color="auto"/>
              <w:left w:val="single" w:sz="4" w:space="0" w:color="auto"/>
              <w:bottom w:val="single" w:sz="4" w:space="0" w:color="auto"/>
              <w:right w:val="single" w:sz="4" w:space="0" w:color="auto"/>
            </w:tcBorders>
            <w:vAlign w:val="center"/>
          </w:tcPr>
          <w:p w14:paraId="2B1427F4" w14:textId="1143F316"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=-0.0066×</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+1.0172</m:t>
                </m:r>
              </m:oMath>
            </m:oMathPara>
          </w:p>
        </w:tc>
      </w:tr>
      <w:tr w:rsidR="000337F8" w:rsidRPr="00D064B4" w14:paraId="535808E2" w14:textId="77777777" w:rsidTr="008025B3">
        <w:trPr>
          <w:trHeight w:val="340"/>
          <w:jc w:val="center"/>
        </w:trPr>
        <w:tc>
          <w:tcPr>
            <w:tcW w:w="1179" w:type="dxa"/>
            <w:vMerge w:val="restart"/>
            <w:tcBorders>
              <w:top w:val="single" w:sz="4" w:space="0" w:color="auto"/>
              <w:left w:val="single" w:sz="4" w:space="0" w:color="auto"/>
              <w:right w:val="single" w:sz="4" w:space="0" w:color="auto"/>
            </w:tcBorders>
            <w:vAlign w:val="center"/>
          </w:tcPr>
          <w:p w14:paraId="1EC85D38"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长江</w:t>
            </w:r>
          </w:p>
        </w:tc>
        <w:tc>
          <w:tcPr>
            <w:tcW w:w="1180" w:type="dxa"/>
            <w:tcBorders>
              <w:top w:val="single" w:sz="4" w:space="0" w:color="auto"/>
              <w:left w:val="single" w:sz="4" w:space="0" w:color="auto"/>
              <w:bottom w:val="single" w:sz="4" w:space="0" w:color="auto"/>
              <w:right w:val="single" w:sz="4" w:space="0" w:color="auto"/>
            </w:tcBorders>
            <w:vAlign w:val="center"/>
          </w:tcPr>
          <w:p w14:paraId="07ACF5F4"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上游</w:t>
            </w:r>
          </w:p>
        </w:tc>
        <w:tc>
          <w:tcPr>
            <w:tcW w:w="1180" w:type="dxa"/>
            <w:tcBorders>
              <w:top w:val="single" w:sz="4" w:space="0" w:color="auto"/>
              <w:left w:val="single" w:sz="4" w:space="0" w:color="auto"/>
              <w:bottom w:val="single" w:sz="4" w:space="0" w:color="auto"/>
              <w:right w:val="single" w:sz="4" w:space="0" w:color="auto"/>
            </w:tcBorders>
            <w:vAlign w:val="center"/>
          </w:tcPr>
          <w:p w14:paraId="1164457F"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0.455</w:t>
            </w:r>
          </w:p>
        </w:tc>
        <w:tc>
          <w:tcPr>
            <w:tcW w:w="5074" w:type="dxa"/>
            <w:tcBorders>
              <w:top w:val="single" w:sz="4" w:space="0" w:color="auto"/>
              <w:left w:val="single" w:sz="4" w:space="0" w:color="auto"/>
              <w:bottom w:val="single" w:sz="4" w:space="0" w:color="auto"/>
              <w:right w:val="single" w:sz="4" w:space="0" w:color="auto"/>
            </w:tcBorders>
            <w:vAlign w:val="center"/>
          </w:tcPr>
          <w:p w14:paraId="4ECAC0EC" w14:textId="76D150E1"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=-0.0064×</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+1.0016</m:t>
                </m:r>
              </m:oMath>
            </m:oMathPara>
          </w:p>
        </w:tc>
      </w:tr>
      <w:tr w:rsidR="000337F8" w:rsidRPr="00D064B4" w14:paraId="0CCC7B7C" w14:textId="77777777" w:rsidTr="008025B3">
        <w:trPr>
          <w:trHeight w:val="340"/>
          <w:jc w:val="center"/>
        </w:trPr>
        <w:tc>
          <w:tcPr>
            <w:tcW w:w="1179" w:type="dxa"/>
            <w:vMerge/>
            <w:tcBorders>
              <w:left w:val="single" w:sz="4" w:space="0" w:color="auto"/>
              <w:right w:val="single" w:sz="4" w:space="0" w:color="auto"/>
            </w:tcBorders>
            <w:vAlign w:val="center"/>
          </w:tcPr>
          <w:p w14:paraId="73599632"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p>
        </w:tc>
        <w:tc>
          <w:tcPr>
            <w:tcW w:w="1180" w:type="dxa"/>
            <w:tcBorders>
              <w:top w:val="single" w:sz="4" w:space="0" w:color="auto"/>
              <w:left w:val="single" w:sz="4" w:space="0" w:color="auto"/>
              <w:bottom w:val="single" w:sz="4" w:space="0" w:color="auto"/>
              <w:right w:val="single" w:sz="4" w:space="0" w:color="auto"/>
            </w:tcBorders>
            <w:vAlign w:val="center"/>
          </w:tcPr>
          <w:p w14:paraId="4EE40309"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中游</w:t>
            </w:r>
          </w:p>
        </w:tc>
        <w:tc>
          <w:tcPr>
            <w:tcW w:w="1180" w:type="dxa"/>
            <w:tcBorders>
              <w:top w:val="single" w:sz="4" w:space="0" w:color="auto"/>
              <w:left w:val="single" w:sz="4" w:space="0" w:color="auto"/>
              <w:bottom w:val="single" w:sz="4" w:space="0" w:color="auto"/>
              <w:right w:val="single" w:sz="4" w:space="0" w:color="auto"/>
            </w:tcBorders>
            <w:vAlign w:val="center"/>
          </w:tcPr>
          <w:p w14:paraId="1C554850"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0.520</w:t>
            </w:r>
          </w:p>
        </w:tc>
        <w:tc>
          <w:tcPr>
            <w:tcW w:w="5074" w:type="dxa"/>
            <w:tcBorders>
              <w:top w:val="single" w:sz="4" w:space="0" w:color="auto"/>
              <w:left w:val="single" w:sz="4" w:space="0" w:color="auto"/>
              <w:bottom w:val="single" w:sz="4" w:space="0" w:color="auto"/>
              <w:right w:val="single" w:sz="4" w:space="0" w:color="auto"/>
            </w:tcBorders>
            <w:vAlign w:val="center"/>
          </w:tcPr>
          <w:p w14:paraId="0EC3E8F3" w14:textId="5718C94A"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=-0.0068×</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+1.0170</m:t>
                </m:r>
              </m:oMath>
            </m:oMathPara>
          </w:p>
        </w:tc>
      </w:tr>
      <w:tr w:rsidR="000337F8" w:rsidRPr="00D064B4" w14:paraId="7F55AF9F" w14:textId="77777777" w:rsidTr="008025B3">
        <w:trPr>
          <w:trHeight w:val="340"/>
          <w:jc w:val="center"/>
        </w:trPr>
        <w:tc>
          <w:tcPr>
            <w:tcW w:w="1179" w:type="dxa"/>
            <w:vMerge/>
            <w:tcBorders>
              <w:left w:val="single" w:sz="4" w:space="0" w:color="auto"/>
              <w:bottom w:val="single" w:sz="4" w:space="0" w:color="auto"/>
              <w:right w:val="single" w:sz="4" w:space="0" w:color="auto"/>
            </w:tcBorders>
            <w:vAlign w:val="center"/>
          </w:tcPr>
          <w:p w14:paraId="1BAA0948"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p>
        </w:tc>
        <w:tc>
          <w:tcPr>
            <w:tcW w:w="1180" w:type="dxa"/>
            <w:tcBorders>
              <w:top w:val="single" w:sz="4" w:space="0" w:color="auto"/>
              <w:left w:val="single" w:sz="4" w:space="0" w:color="auto"/>
              <w:bottom w:val="single" w:sz="4" w:space="0" w:color="auto"/>
              <w:right w:val="single" w:sz="4" w:space="0" w:color="auto"/>
            </w:tcBorders>
            <w:vAlign w:val="center"/>
          </w:tcPr>
          <w:p w14:paraId="6532E2B3" w14:textId="77777777" w:rsidR="000337F8" w:rsidRPr="00D064B4" w:rsidRDefault="000337F8" w:rsidP="008025B3">
            <w:pPr>
              <w:widowControl/>
              <w:adjustRightInd w:val="0"/>
              <w:snapToGrid w:val="0"/>
              <w:jc w:val="center"/>
              <w:rPr>
                <w:rFonts w:ascii="Times New Roman" w:eastAsia="仿宋_GB2312" w:hAnsi="Times New Roman" w:cs="宋体"/>
                <w:color w:val="000000" w:themeColor="text1"/>
                <w:kern w:val="0"/>
                <w:szCs w:val="16"/>
              </w:rPr>
            </w:pPr>
            <w:r w:rsidRPr="00D064B4">
              <w:rPr>
                <w:rFonts w:ascii="Times New Roman" w:eastAsia="仿宋_GB2312" w:hAnsi="Times New Roman" w:cs="宋体" w:hint="eastAsia"/>
                <w:color w:val="000000" w:themeColor="text1"/>
                <w:kern w:val="0"/>
                <w:szCs w:val="16"/>
              </w:rPr>
              <w:t>下游</w:t>
            </w:r>
          </w:p>
        </w:tc>
        <w:tc>
          <w:tcPr>
            <w:tcW w:w="1180" w:type="dxa"/>
            <w:tcBorders>
              <w:top w:val="single" w:sz="4" w:space="0" w:color="auto"/>
              <w:left w:val="single" w:sz="4" w:space="0" w:color="auto"/>
              <w:bottom w:val="single" w:sz="4" w:space="0" w:color="auto"/>
              <w:right w:val="single" w:sz="4" w:space="0" w:color="auto"/>
            </w:tcBorders>
            <w:vAlign w:val="center"/>
          </w:tcPr>
          <w:p w14:paraId="6C2FDB2B" w14:textId="77777777" w:rsidR="000337F8" w:rsidRPr="00D064B4" w:rsidRDefault="000337F8" w:rsidP="008025B3">
            <w:pPr>
              <w:widowControl/>
              <w:adjustRightInd w:val="0"/>
              <w:snapToGrid w:val="0"/>
              <w:jc w:val="center"/>
              <w:rPr>
                <w:rFonts w:ascii="Times New Roman" w:eastAsia="仿宋_GB2312" w:hAnsi="Times New Roman"/>
                <w:color w:val="000000" w:themeColor="text1"/>
                <w:kern w:val="0"/>
                <w:szCs w:val="16"/>
              </w:rPr>
            </w:pPr>
            <w:r w:rsidRPr="00D064B4">
              <w:rPr>
                <w:rFonts w:ascii="Times New Roman" w:eastAsia="仿宋_GB2312" w:hAnsi="Times New Roman" w:hint="eastAsia"/>
                <w:color w:val="000000" w:themeColor="text1"/>
                <w:kern w:val="0"/>
                <w:szCs w:val="16"/>
              </w:rPr>
              <w:t>0.670</w:t>
            </w:r>
          </w:p>
        </w:tc>
        <w:tc>
          <w:tcPr>
            <w:tcW w:w="5074" w:type="dxa"/>
            <w:tcBorders>
              <w:top w:val="single" w:sz="4" w:space="0" w:color="auto"/>
              <w:left w:val="single" w:sz="4" w:space="0" w:color="auto"/>
              <w:bottom w:val="single" w:sz="4" w:space="0" w:color="auto"/>
              <w:right w:val="single" w:sz="4" w:space="0" w:color="auto"/>
            </w:tcBorders>
            <w:vAlign w:val="center"/>
          </w:tcPr>
          <w:p w14:paraId="02F80147" w14:textId="6CEEF7F8" w:rsidR="000337F8" w:rsidRPr="00D064B4" w:rsidRDefault="000337F8" w:rsidP="008025B3">
            <w:pPr>
              <w:widowControl/>
              <w:adjustRightInd w:val="0"/>
              <w:snapToGrid w:val="0"/>
              <w:jc w:val="center"/>
              <w:rPr>
                <w:rFonts w:ascii="Times New Roman" w:eastAsia="仿宋_GB2312" w:hAnsi="Times New Roman"/>
                <w:iCs/>
                <w:color w:val="000000" w:themeColor="text1"/>
                <w:szCs w:val="16"/>
                <w14:ligatures w14:val="standardContextual"/>
              </w:rPr>
            </w:pPr>
            <m:oMathPara>
              <m:oMath>
                <m:r>
                  <m:rPr>
                    <m:sty m:val="p"/>
                  </m:rPr>
                  <w:rPr>
                    <w:rFonts w:ascii="Cambria Math" w:eastAsia="仿宋_GB2312" w:hAnsi="Cambria Math" w:hint="eastAsia"/>
                    <w:color w:val="000000" w:themeColor="text1"/>
                    <w:szCs w:val="16"/>
                    <w14:ligatures w14:val="standardContextual"/>
                  </w:rPr>
                  <m:t>水体用途可达性</m:t>
                </m:r>
                <m:r>
                  <m:rPr>
                    <m:sty m:val="p"/>
                  </m:rPr>
                  <w:rPr>
                    <w:rFonts w:ascii="Cambria Math" w:eastAsia="仿宋_GB2312" w:hAnsi="Cambria Math"/>
                    <w:color w:val="000000" w:themeColor="text1"/>
                    <w:szCs w:val="16"/>
                    <w14:ligatures w14:val="standardContextual"/>
                  </w:rPr>
                  <m:t>=-0.0065×</m:t>
                </m:r>
                <m:sSub>
                  <m:sSubPr>
                    <m:ctrlPr>
                      <w:rPr>
                        <w:rFonts w:ascii="Cambria Math" w:eastAsia="仿宋_GB2312" w:hAnsi="Cambria Math"/>
                        <w:iCs/>
                        <w:color w:val="000000" w:themeColor="text1"/>
                        <w:szCs w:val="16"/>
                        <w14:ligatures w14:val="standardContextual"/>
                      </w:rPr>
                    </m:ctrlPr>
                  </m:sSubPr>
                  <m:e>
                    <m:r>
                      <m:rPr>
                        <m:sty m:val="p"/>
                      </m:rPr>
                      <w:rPr>
                        <w:rFonts w:ascii="Cambria Math" w:eastAsia="仿宋_GB2312" w:hAnsi="Cambria Math"/>
                        <w:color w:val="000000" w:themeColor="text1"/>
                        <w:szCs w:val="16"/>
                        <w14:ligatures w14:val="standardContextual"/>
                      </w:rPr>
                      <m:t>COD</m:t>
                    </m:r>
                  </m:e>
                  <m:sub>
                    <m:r>
                      <m:rPr>
                        <m:sty m:val="p"/>
                      </m:rPr>
                      <w:rPr>
                        <w:rFonts w:ascii="Cambria Math" w:eastAsia="仿宋_GB2312" w:hAnsi="Cambria Math"/>
                        <w:color w:val="000000" w:themeColor="text1"/>
                        <w:szCs w:val="16"/>
                        <w14:ligatures w14:val="standardContextual"/>
                      </w:rPr>
                      <m:t>Cr</m:t>
                    </m:r>
                  </m:sub>
                </m:sSub>
                <m:r>
                  <m:rPr>
                    <m:sty m:val="p"/>
                  </m:rPr>
                  <w:rPr>
                    <w:rFonts w:ascii="Cambria Math" w:eastAsia="仿宋_GB2312" w:hAnsi="Cambria Math"/>
                    <w:color w:val="000000" w:themeColor="text1"/>
                    <w:szCs w:val="16"/>
                    <w14:ligatures w14:val="standardContextual"/>
                  </w:rPr>
                  <m:t>+1.0104</m:t>
                </m:r>
              </m:oMath>
            </m:oMathPara>
          </w:p>
        </w:tc>
      </w:tr>
    </w:tbl>
    <w:p w14:paraId="153F54C3" w14:textId="77777777" w:rsidR="000337F8" w:rsidRDefault="000337F8" w:rsidP="000337F8">
      <w:pPr>
        <w:adjustRightInd w:val="0"/>
        <w:snapToGrid w:val="0"/>
        <w:spacing w:line="560" w:lineRule="exact"/>
        <w:rPr>
          <w:rFonts w:ascii="Times New Roman" w:eastAsia="仿宋_GB2312" w:hAnsi="Times New Roman"/>
          <w:color w:val="000000" w:themeColor="text1"/>
          <w:sz w:val="28"/>
          <w:szCs w:val="28"/>
          <w14:ligatures w14:val="standardContextual"/>
        </w:rPr>
      </w:pPr>
    </w:p>
    <w:p w14:paraId="25EE3010" w14:textId="2E4D5581" w:rsidR="00E90D02" w:rsidRDefault="00E90D02" w:rsidP="002505A7">
      <w:pPr>
        <w:adjustRightInd w:val="0"/>
        <w:snapToGrid w:val="0"/>
        <w:spacing w:line="560" w:lineRule="exact"/>
        <w:ind w:firstLineChars="200" w:firstLine="560"/>
        <w:rPr>
          <w:rFonts w:ascii="Times New Roman" w:eastAsia="仿宋_GB2312" w:hAnsi="Times New Roman"/>
          <w:color w:val="000000" w:themeColor="text1"/>
          <w:sz w:val="28"/>
          <w:szCs w:val="28"/>
          <w14:ligatures w14:val="standardContextual"/>
        </w:rPr>
      </w:pPr>
      <w:r w:rsidRPr="00D064B4">
        <w:rPr>
          <w:rFonts w:ascii="Times New Roman" w:eastAsia="仿宋_GB2312" w:hAnsi="Times New Roman" w:hint="eastAsia"/>
          <w:color w:val="000000" w:themeColor="text1"/>
          <w:sz w:val="28"/>
          <w:szCs w:val="28"/>
          <w14:ligatures w14:val="standardContextual"/>
        </w:rPr>
        <w:t>以水体用途可达性</w:t>
      </w:r>
      <w:r>
        <w:rPr>
          <w:rFonts w:ascii="Times New Roman" w:eastAsia="仿宋_GB2312" w:hAnsi="Times New Roman" w:hint="eastAsia"/>
          <w:color w:val="000000" w:themeColor="text1"/>
          <w:sz w:val="28"/>
          <w:szCs w:val="28"/>
          <w14:ligatures w14:val="standardContextual"/>
        </w:rPr>
        <w:t>8</w:t>
      </w:r>
      <w:r w:rsidR="00355B12">
        <w:rPr>
          <w:rFonts w:ascii="Times New Roman" w:eastAsia="仿宋_GB2312" w:hAnsi="Times New Roman" w:hint="eastAsia"/>
          <w:color w:val="000000" w:themeColor="text1"/>
          <w:sz w:val="28"/>
          <w:szCs w:val="28"/>
          <w14:ligatures w14:val="standardContextual"/>
        </w:rPr>
        <w:t>5</w:t>
      </w:r>
      <w:r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倒推</w:t>
      </w:r>
      <w:proofErr w:type="spellStart"/>
      <w:r w:rsidRPr="00D064B4">
        <w:rPr>
          <w:rFonts w:ascii="Times New Roman" w:eastAsia="仿宋_GB2312" w:hAnsi="Times New Roman" w:hint="eastAsia"/>
          <w:color w:val="000000" w:themeColor="text1"/>
          <w:sz w:val="28"/>
          <w:szCs w:val="28"/>
          <w14:ligatures w14:val="standardContextual"/>
        </w:rPr>
        <w:t>COD</w:t>
      </w:r>
      <w:r w:rsidRPr="00D064B4">
        <w:rPr>
          <w:rFonts w:ascii="Times New Roman" w:eastAsia="仿宋_GB2312" w:hAnsi="Times New Roman" w:hint="eastAsia"/>
          <w:color w:val="000000" w:themeColor="text1"/>
          <w:sz w:val="28"/>
          <w:szCs w:val="28"/>
          <w:vertAlign w:val="subscript"/>
          <w14:ligatures w14:val="standardContextual"/>
        </w:rPr>
        <w:t>Cr</w:t>
      </w:r>
      <w:proofErr w:type="spellEnd"/>
      <w:r w:rsidRPr="00D064B4">
        <w:rPr>
          <w:rFonts w:ascii="Times New Roman" w:eastAsia="仿宋_GB2312" w:hAnsi="Times New Roman" w:hint="eastAsia"/>
          <w:color w:val="000000" w:themeColor="text1"/>
          <w:sz w:val="28"/>
          <w:szCs w:val="28"/>
          <w14:ligatures w14:val="standardContextual"/>
        </w:rPr>
        <w:t>浓度</w:t>
      </w:r>
      <w:r>
        <w:rPr>
          <w:rFonts w:ascii="Times New Roman" w:eastAsia="仿宋_GB2312" w:hAnsi="Times New Roman" w:hint="eastAsia"/>
          <w:color w:val="000000" w:themeColor="text1"/>
          <w:sz w:val="28"/>
          <w:szCs w:val="28"/>
          <w14:ligatures w14:val="standardContextual"/>
        </w:rPr>
        <w:t>，见表</w:t>
      </w:r>
      <w:r w:rsidR="00083A97">
        <w:rPr>
          <w:rFonts w:ascii="Times New Roman" w:eastAsia="仿宋_GB2312" w:hAnsi="Times New Roman" w:hint="eastAsia"/>
          <w:color w:val="000000" w:themeColor="text1"/>
          <w:sz w:val="28"/>
          <w:szCs w:val="28"/>
          <w14:ligatures w14:val="standardContextual"/>
        </w:rPr>
        <w:t>7</w:t>
      </w:r>
      <w:r w:rsidRPr="00D064B4">
        <w:rPr>
          <w:rFonts w:ascii="Times New Roman" w:eastAsia="仿宋_GB2312" w:hAnsi="Times New Roman" w:hint="eastAsia"/>
          <w:color w:val="000000" w:themeColor="text1"/>
          <w:sz w:val="28"/>
          <w:szCs w:val="28"/>
          <w14:ligatures w14:val="standardContextual"/>
        </w:rPr>
        <w:t>。</w:t>
      </w:r>
      <w:r w:rsidR="00A54DCB">
        <w:rPr>
          <w:rFonts w:ascii="Times New Roman" w:eastAsia="仿宋_GB2312" w:hAnsi="Times New Roman" w:hint="eastAsia"/>
          <w:color w:val="000000" w:themeColor="text1"/>
          <w:sz w:val="28"/>
          <w:szCs w:val="28"/>
          <w14:ligatures w14:val="standardContextual"/>
        </w:rPr>
        <w:t>表中</w:t>
      </w:r>
      <w:r w:rsidR="00A54DCB">
        <w:rPr>
          <w:rFonts w:ascii="Times New Roman" w:eastAsia="仿宋_GB2312" w:hAnsi="Times New Roman" w:cs="Times New Roman" w:hint="eastAsia"/>
          <w:spacing w:val="-4"/>
          <w:sz w:val="28"/>
          <w:szCs w:val="28"/>
        </w:rPr>
        <w:t>流域</w:t>
      </w:r>
      <w:r w:rsidR="00A54DCB" w:rsidRPr="005B3CE1">
        <w:rPr>
          <w:rFonts w:ascii="Times New Roman" w:eastAsia="仿宋_GB2312" w:hAnsi="Times New Roman" w:cs="Times New Roman" w:hint="eastAsia"/>
          <w:spacing w:val="-4"/>
          <w:sz w:val="28"/>
          <w:szCs w:val="28"/>
        </w:rPr>
        <w:t>背景值推导</w:t>
      </w:r>
      <w:r w:rsidR="00A54DCB">
        <w:rPr>
          <w:rFonts w:ascii="Times New Roman" w:eastAsia="仿宋_GB2312" w:hAnsi="Times New Roman" w:cs="Times New Roman" w:hint="eastAsia"/>
          <w:spacing w:val="-4"/>
          <w:sz w:val="28"/>
          <w:szCs w:val="28"/>
        </w:rPr>
        <w:t>按照</w:t>
      </w:r>
      <w:r w:rsidR="00A54DCB" w:rsidRPr="00E663A3">
        <w:rPr>
          <w:rFonts w:ascii="Times New Roman" w:eastAsia="仿宋_GB2312" w:hAnsi="Times New Roman" w:cs="Times New Roman" w:hint="eastAsia"/>
          <w:spacing w:val="-4"/>
          <w:sz w:val="28"/>
          <w:szCs w:val="28"/>
        </w:rPr>
        <w:t>《流域水环境高锰酸盐指数背景值推导技术指南》（</w:t>
      </w:r>
      <w:r w:rsidR="00A54DCB" w:rsidRPr="00E663A3">
        <w:rPr>
          <w:rFonts w:ascii="Times New Roman" w:eastAsia="仿宋_GB2312" w:hAnsi="Times New Roman" w:cs="Times New Roman" w:hint="eastAsia"/>
          <w:spacing w:val="-4"/>
          <w:sz w:val="28"/>
          <w:szCs w:val="28"/>
        </w:rPr>
        <w:t>T/CSES 204</w:t>
      </w:r>
      <w:r w:rsidR="00A54DCB" w:rsidRPr="00E663A3">
        <w:rPr>
          <w:rFonts w:ascii="Times New Roman" w:eastAsia="仿宋_GB2312" w:hAnsi="Times New Roman" w:cs="Times New Roman"/>
          <w:spacing w:val="-4"/>
          <w:sz w:val="28"/>
          <w:szCs w:val="28"/>
        </w:rPr>
        <w:t>—</w:t>
      </w:r>
      <w:r w:rsidR="00A54DCB" w:rsidRPr="00E663A3">
        <w:rPr>
          <w:rFonts w:ascii="Times New Roman" w:eastAsia="仿宋_GB2312" w:hAnsi="Times New Roman" w:cs="Times New Roman" w:hint="eastAsia"/>
          <w:spacing w:val="-4"/>
          <w:sz w:val="28"/>
          <w:szCs w:val="28"/>
        </w:rPr>
        <w:t>2025</w:t>
      </w:r>
      <w:r w:rsidR="00A54DCB" w:rsidRPr="00E663A3">
        <w:rPr>
          <w:rFonts w:ascii="Times New Roman" w:eastAsia="仿宋_GB2312" w:hAnsi="Times New Roman" w:cs="Times New Roman" w:hint="eastAsia"/>
          <w:spacing w:val="-4"/>
          <w:sz w:val="28"/>
          <w:szCs w:val="28"/>
        </w:rPr>
        <w:t>）</w:t>
      </w:r>
      <w:r w:rsidR="00A54DCB">
        <w:rPr>
          <w:rFonts w:ascii="Times New Roman" w:eastAsia="仿宋_GB2312" w:hAnsi="Times New Roman" w:cs="Times New Roman" w:hint="eastAsia"/>
          <w:spacing w:val="-4"/>
          <w:sz w:val="28"/>
          <w:szCs w:val="28"/>
        </w:rPr>
        <w:t>执行</w:t>
      </w:r>
      <w:r w:rsidR="00A54DCB" w:rsidRPr="00E663A3">
        <w:rPr>
          <w:rFonts w:ascii="Times New Roman" w:eastAsia="仿宋_GB2312" w:hAnsi="Times New Roman" w:cs="Times New Roman" w:hint="eastAsia"/>
          <w:spacing w:val="-4"/>
          <w:sz w:val="28"/>
          <w:szCs w:val="28"/>
        </w:rPr>
        <w:t>，</w:t>
      </w:r>
      <w:r w:rsidR="00A54DCB" w:rsidRPr="00E663A3">
        <w:rPr>
          <w:rFonts w:ascii="Times New Roman" w:eastAsia="仿宋_GB2312" w:hAnsi="Times New Roman" w:cs="Times New Roman"/>
          <w:spacing w:val="-4"/>
          <w:sz w:val="28"/>
          <w:szCs w:val="28"/>
        </w:rPr>
        <w:t>包括历时曲线法、参照区域法、稳定同位素法以及水质模型模拟法</w:t>
      </w:r>
      <w:r w:rsidR="00A54DCB" w:rsidRPr="00E663A3">
        <w:rPr>
          <w:rFonts w:ascii="Times New Roman" w:eastAsia="仿宋_GB2312" w:hAnsi="Times New Roman" w:cs="Times New Roman" w:hint="eastAsia"/>
          <w:spacing w:val="-4"/>
          <w:sz w:val="28"/>
          <w:szCs w:val="28"/>
        </w:rPr>
        <w:t>等</w:t>
      </w:r>
      <w:r w:rsidR="00A54DCB" w:rsidRPr="00E663A3">
        <w:rPr>
          <w:rFonts w:ascii="Times New Roman" w:eastAsia="仿宋_GB2312" w:hAnsi="Times New Roman" w:cs="Times New Roman"/>
          <w:spacing w:val="-4"/>
          <w:sz w:val="28"/>
          <w:szCs w:val="28"/>
        </w:rPr>
        <w:t>。</w:t>
      </w:r>
      <w:r w:rsidR="00A54DCB" w:rsidRPr="00E663A3">
        <w:rPr>
          <w:rFonts w:ascii="Times New Roman" w:eastAsia="仿宋_GB2312" w:hAnsi="Times New Roman" w:cs="Times New Roman" w:hint="eastAsia"/>
          <w:spacing w:val="-4"/>
          <w:sz w:val="28"/>
          <w:szCs w:val="28"/>
        </w:rPr>
        <w:t>考虑到</w:t>
      </w:r>
      <w:r w:rsidR="00A54DCB" w:rsidRPr="00E663A3">
        <w:rPr>
          <w:rFonts w:ascii="Times New Roman" w:eastAsia="仿宋_GB2312" w:hAnsi="Times New Roman" w:cs="Times New Roman"/>
          <w:spacing w:val="-4"/>
          <w:sz w:val="28"/>
          <w:szCs w:val="28"/>
        </w:rPr>
        <w:t>数据收集和技术应用等条件，</w:t>
      </w:r>
      <w:r w:rsidR="00A54DCB" w:rsidRPr="00E663A3">
        <w:rPr>
          <w:rFonts w:ascii="Times New Roman" w:eastAsia="仿宋_GB2312" w:hAnsi="Times New Roman" w:cs="Times New Roman" w:hint="eastAsia"/>
          <w:spacing w:val="-4"/>
          <w:sz w:val="28"/>
          <w:szCs w:val="28"/>
        </w:rPr>
        <w:t>采用</w:t>
      </w:r>
      <w:r w:rsidR="00A54DCB" w:rsidRPr="00E663A3">
        <w:rPr>
          <w:rFonts w:ascii="Times New Roman" w:eastAsia="仿宋_GB2312" w:hAnsi="Times New Roman" w:cs="Times New Roman"/>
          <w:spacing w:val="-4"/>
          <w:sz w:val="28"/>
          <w:szCs w:val="28"/>
        </w:rPr>
        <w:t>历时曲线法</w:t>
      </w:r>
      <w:r w:rsidR="00A54DCB">
        <w:rPr>
          <w:rFonts w:ascii="Times New Roman" w:eastAsia="仿宋_GB2312" w:hAnsi="Times New Roman" w:cs="Times New Roman" w:hint="eastAsia"/>
          <w:spacing w:val="-4"/>
          <w:sz w:val="28"/>
          <w:szCs w:val="28"/>
        </w:rPr>
        <w:t>，即</w:t>
      </w:r>
      <w:r w:rsidR="00A54DCB" w:rsidRPr="00E663A3">
        <w:rPr>
          <w:rFonts w:ascii="Times New Roman" w:eastAsia="仿宋_GB2312" w:hAnsi="Times New Roman" w:cs="Times New Roman" w:hint="eastAsia"/>
          <w:spacing w:val="-4"/>
          <w:sz w:val="28"/>
          <w:szCs w:val="28"/>
        </w:rPr>
        <w:t>根据水质指标的</w:t>
      </w:r>
      <w:r w:rsidR="00A54DCB" w:rsidRPr="00E663A3">
        <w:rPr>
          <w:rFonts w:ascii="Times New Roman" w:eastAsia="仿宋_GB2312" w:hAnsi="Times New Roman" w:cs="Times New Roman"/>
          <w:spacing w:val="-4"/>
          <w:sz w:val="28"/>
          <w:szCs w:val="28"/>
        </w:rPr>
        <w:t>长时间序列数据，绘制历时变化曲线，计算每个数据点之间的变化率，以标准差作为阈值进行分段，取未发生较大变化的分段作为背景时期，对背景时期数据进行正态性检验（和数据转换）至符合正态分布，应用迭代标准差法推导</w:t>
      </w:r>
      <w:r w:rsidR="00A54DCB" w:rsidRPr="00E663A3">
        <w:rPr>
          <w:rFonts w:ascii="Times New Roman" w:eastAsia="仿宋_GB2312" w:hAnsi="Times New Roman" w:cs="Times New Roman" w:hint="eastAsia"/>
          <w:spacing w:val="-4"/>
          <w:sz w:val="28"/>
          <w:szCs w:val="28"/>
        </w:rPr>
        <w:t>得到</w:t>
      </w:r>
      <w:r w:rsidR="00A54DCB" w:rsidRPr="00E663A3">
        <w:rPr>
          <w:rFonts w:ascii="Times New Roman" w:eastAsia="仿宋_GB2312" w:hAnsi="Times New Roman" w:cs="Times New Roman"/>
          <w:spacing w:val="-4"/>
          <w:sz w:val="28"/>
          <w:szCs w:val="28"/>
        </w:rPr>
        <w:t>背景值</w:t>
      </w:r>
      <w:r w:rsidR="00A54DCB" w:rsidRPr="00E663A3">
        <w:rPr>
          <w:rFonts w:ascii="Times New Roman" w:eastAsia="仿宋_GB2312" w:hAnsi="Times New Roman" w:cs="Times New Roman" w:hint="eastAsia"/>
          <w:spacing w:val="-4"/>
          <w:sz w:val="28"/>
          <w:szCs w:val="28"/>
        </w:rPr>
        <w:t>。</w:t>
      </w:r>
      <w:r w:rsidR="001A0817">
        <w:rPr>
          <w:rFonts w:ascii="Times New Roman" w:eastAsia="仿宋_GB2312" w:hAnsi="Times New Roman" w:cs="Times New Roman" w:hint="eastAsia"/>
          <w:spacing w:val="-4"/>
          <w:sz w:val="28"/>
          <w:szCs w:val="28"/>
        </w:rPr>
        <w:t>由结果可知</w:t>
      </w:r>
      <w:r w:rsidR="005923CF">
        <w:rPr>
          <w:rFonts w:ascii="Times New Roman" w:eastAsia="仿宋_GB2312" w:hAnsi="Times New Roman" w:cs="Times New Roman" w:hint="eastAsia"/>
          <w:spacing w:val="-4"/>
          <w:sz w:val="28"/>
          <w:szCs w:val="28"/>
        </w:rPr>
        <w:t>，长</w:t>
      </w:r>
      <w:r w:rsidR="005923CF">
        <w:rPr>
          <w:rFonts w:ascii="Times New Roman" w:eastAsia="仿宋_GB2312" w:hAnsi="Times New Roman" w:cs="Times New Roman" w:hint="eastAsia"/>
          <w:spacing w:val="-4"/>
          <w:sz w:val="28"/>
          <w:szCs w:val="28"/>
        </w:rPr>
        <w:lastRenderedPageBreak/>
        <w:t>江、黄河流域</w:t>
      </w:r>
      <w:proofErr w:type="spellStart"/>
      <w:r w:rsidR="005923CF">
        <w:rPr>
          <w:rFonts w:ascii="Times New Roman" w:eastAsia="仿宋_GB2312" w:hAnsi="Times New Roman" w:cs="Times New Roman" w:hint="eastAsia"/>
          <w:spacing w:val="-4"/>
          <w:sz w:val="28"/>
          <w:szCs w:val="28"/>
        </w:rPr>
        <w:t>COD</w:t>
      </w:r>
      <w:r w:rsidR="005923CF" w:rsidRPr="002505A7">
        <w:rPr>
          <w:rFonts w:ascii="Times New Roman" w:eastAsia="仿宋_GB2312" w:hAnsi="Times New Roman" w:cs="Times New Roman"/>
          <w:spacing w:val="-4"/>
          <w:sz w:val="28"/>
          <w:szCs w:val="28"/>
          <w:vertAlign w:val="subscript"/>
        </w:rPr>
        <w:t>Cr</w:t>
      </w:r>
      <w:proofErr w:type="spellEnd"/>
      <w:r w:rsidR="005923CF">
        <w:rPr>
          <w:rFonts w:ascii="Times New Roman" w:eastAsia="仿宋_GB2312" w:hAnsi="Times New Roman" w:cs="Times New Roman" w:hint="eastAsia"/>
          <w:spacing w:val="-4"/>
          <w:sz w:val="28"/>
          <w:szCs w:val="28"/>
        </w:rPr>
        <w:t>背景值差异较大，</w:t>
      </w:r>
      <w:r w:rsidR="001A0817">
        <w:rPr>
          <w:rFonts w:ascii="Times New Roman" w:eastAsia="仿宋_GB2312" w:hAnsi="Times New Roman" w:cs="Times New Roman" w:hint="eastAsia"/>
          <w:spacing w:val="-4"/>
          <w:sz w:val="28"/>
          <w:szCs w:val="28"/>
        </w:rPr>
        <w:t>黄河流域均高于长江流域</w:t>
      </w:r>
      <w:r w:rsidR="00FE08F0">
        <w:rPr>
          <w:rFonts w:ascii="Times New Roman" w:eastAsia="仿宋_GB2312" w:hAnsi="Times New Roman" w:cs="Times New Roman" w:hint="eastAsia"/>
          <w:spacing w:val="-4"/>
          <w:sz w:val="28"/>
          <w:szCs w:val="28"/>
        </w:rPr>
        <w:t>；</w:t>
      </w:r>
      <w:r w:rsidR="005923CF">
        <w:rPr>
          <w:rFonts w:ascii="Times New Roman" w:eastAsia="仿宋_GB2312" w:hAnsi="Times New Roman" w:cs="Times New Roman" w:hint="eastAsia"/>
          <w:spacing w:val="-4"/>
          <w:sz w:val="28"/>
          <w:szCs w:val="28"/>
        </w:rPr>
        <w:t>但推导得到的目标值</w:t>
      </w:r>
      <w:r w:rsidR="001A0817">
        <w:rPr>
          <w:rFonts w:ascii="Times New Roman" w:eastAsia="仿宋_GB2312" w:hAnsi="Times New Roman" w:cs="Times New Roman" w:hint="eastAsia"/>
          <w:spacing w:val="-4"/>
          <w:sz w:val="28"/>
          <w:szCs w:val="28"/>
        </w:rPr>
        <w:t>相对接近</w:t>
      </w:r>
      <w:r w:rsidR="00FE08F0">
        <w:rPr>
          <w:rFonts w:ascii="Times New Roman" w:eastAsia="仿宋_GB2312" w:hAnsi="Times New Roman" w:cs="Times New Roman" w:hint="eastAsia"/>
          <w:spacing w:val="-4"/>
          <w:sz w:val="28"/>
          <w:szCs w:val="28"/>
        </w:rPr>
        <w:t>，且</w:t>
      </w:r>
      <w:r w:rsidR="001A0817">
        <w:rPr>
          <w:rFonts w:ascii="Times New Roman" w:eastAsia="仿宋_GB2312" w:hAnsi="Times New Roman" w:cs="Times New Roman" w:hint="eastAsia"/>
          <w:spacing w:val="-4"/>
          <w:sz w:val="28"/>
          <w:szCs w:val="28"/>
        </w:rPr>
        <w:t>目标值</w:t>
      </w:r>
      <w:r w:rsidR="00FE08F0">
        <w:rPr>
          <w:rFonts w:ascii="Times New Roman" w:eastAsia="仿宋_GB2312" w:hAnsi="Times New Roman" w:cs="Times New Roman" w:hint="eastAsia"/>
          <w:spacing w:val="-4"/>
          <w:sz w:val="28"/>
          <w:szCs w:val="28"/>
        </w:rPr>
        <w:t>均</w:t>
      </w:r>
      <w:r w:rsidR="001A0817">
        <w:rPr>
          <w:rFonts w:ascii="Times New Roman" w:eastAsia="仿宋_GB2312" w:hAnsi="Times New Roman" w:cs="Times New Roman" w:hint="eastAsia"/>
          <w:spacing w:val="-4"/>
          <w:sz w:val="28"/>
          <w:szCs w:val="28"/>
        </w:rPr>
        <w:t>高于背景值</w:t>
      </w:r>
      <w:r w:rsidR="00FE08F0">
        <w:rPr>
          <w:rFonts w:ascii="Times New Roman" w:eastAsia="仿宋_GB2312" w:hAnsi="Times New Roman" w:cs="Times New Roman" w:hint="eastAsia"/>
          <w:spacing w:val="-4"/>
          <w:sz w:val="28"/>
          <w:szCs w:val="28"/>
        </w:rPr>
        <w:t>。</w:t>
      </w:r>
    </w:p>
    <w:p w14:paraId="39A379E8" w14:textId="17849C54"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表</w:t>
      </w:r>
      <w:r w:rsidR="00083A97">
        <w:rPr>
          <w:rFonts w:eastAsia="仿宋_GB2312" w:cstheme="minorBidi" w:hint="eastAsia"/>
          <w:b w:val="0"/>
          <w:bCs w:val="0"/>
          <w:color w:val="auto"/>
          <w:sz w:val="28"/>
          <w:szCs w:val="32"/>
        </w:rPr>
        <w:t>7</w:t>
      </w:r>
      <w:r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w:t>
      </w:r>
      <w:proofErr w:type="spellStart"/>
      <w:r w:rsidRPr="001A4EF9">
        <w:rPr>
          <w:rFonts w:eastAsia="仿宋_GB2312" w:cstheme="minorBidi" w:hint="eastAsia"/>
          <w:b w:val="0"/>
          <w:bCs w:val="0"/>
          <w:color w:val="auto"/>
          <w:sz w:val="28"/>
          <w:szCs w:val="32"/>
        </w:rPr>
        <w:t>COD</w:t>
      </w:r>
      <w:r w:rsidRPr="00C027D7">
        <w:rPr>
          <w:rFonts w:eastAsia="仿宋_GB2312" w:cstheme="minorBidi" w:hint="eastAsia"/>
          <w:b w:val="0"/>
          <w:bCs w:val="0"/>
          <w:color w:val="auto"/>
          <w:sz w:val="28"/>
          <w:szCs w:val="32"/>
          <w:vertAlign w:val="subscript"/>
        </w:rPr>
        <w:t>Cr</w:t>
      </w:r>
      <w:proofErr w:type="spellEnd"/>
      <w:r>
        <w:rPr>
          <w:rFonts w:eastAsia="仿宋_GB2312" w:cstheme="minorBidi" w:hint="eastAsia"/>
          <w:b w:val="0"/>
          <w:bCs w:val="0"/>
          <w:color w:val="auto"/>
          <w:sz w:val="28"/>
          <w:szCs w:val="32"/>
        </w:rPr>
        <w:t>目标</w:t>
      </w:r>
      <w:r w:rsidRPr="001A4EF9">
        <w:rPr>
          <w:rFonts w:eastAsia="仿宋_GB2312" w:cstheme="minorBidi" w:hint="eastAsia"/>
          <w:b w:val="0"/>
          <w:bCs w:val="0"/>
          <w:color w:val="auto"/>
          <w:sz w:val="28"/>
          <w:szCs w:val="32"/>
        </w:rPr>
        <w:t>值</w:t>
      </w:r>
    </w:p>
    <w:tbl>
      <w:tblPr>
        <w:tblW w:w="8658" w:type="dxa"/>
        <w:jc w:val="center"/>
        <w:tblLayout w:type="fixed"/>
        <w:tblLook w:val="0000" w:firstRow="0" w:lastRow="0" w:firstColumn="0" w:lastColumn="0" w:noHBand="0" w:noVBand="0"/>
      </w:tblPr>
      <w:tblGrid>
        <w:gridCol w:w="1555"/>
        <w:gridCol w:w="1701"/>
        <w:gridCol w:w="2693"/>
        <w:gridCol w:w="2709"/>
      </w:tblGrid>
      <w:tr w:rsidR="00E90D02" w:rsidRPr="00D064B4" w14:paraId="087FE3EE" w14:textId="77777777" w:rsidTr="008025B3">
        <w:trPr>
          <w:trHeight w:val="340"/>
          <w:jc w:val="center"/>
        </w:trPr>
        <w:tc>
          <w:tcPr>
            <w:tcW w:w="1555" w:type="dxa"/>
            <w:tcBorders>
              <w:top w:val="single" w:sz="4" w:space="0" w:color="auto"/>
              <w:left w:val="single" w:sz="4" w:space="0" w:color="auto"/>
              <w:right w:val="single" w:sz="4" w:space="0" w:color="auto"/>
            </w:tcBorders>
            <w:vAlign w:val="center"/>
          </w:tcPr>
          <w:p w14:paraId="4F88948B" w14:textId="77777777" w:rsidR="00E90D02" w:rsidRPr="00D064B4" w:rsidRDefault="00E90D02"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流域</w:t>
            </w:r>
          </w:p>
        </w:tc>
        <w:tc>
          <w:tcPr>
            <w:tcW w:w="1701" w:type="dxa"/>
            <w:tcBorders>
              <w:top w:val="single" w:sz="4" w:space="0" w:color="auto"/>
              <w:left w:val="single" w:sz="4" w:space="0" w:color="auto"/>
              <w:right w:val="single" w:sz="4" w:space="0" w:color="auto"/>
            </w:tcBorders>
            <w:vAlign w:val="center"/>
          </w:tcPr>
          <w:p w14:paraId="45B77B7A" w14:textId="77777777" w:rsidR="00E90D02" w:rsidRPr="00D064B4" w:rsidRDefault="00E90D02"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河段</w:t>
            </w:r>
          </w:p>
        </w:tc>
        <w:tc>
          <w:tcPr>
            <w:tcW w:w="2693" w:type="dxa"/>
            <w:tcBorders>
              <w:top w:val="single" w:sz="4" w:space="0" w:color="auto"/>
              <w:left w:val="single" w:sz="4" w:space="0" w:color="auto"/>
              <w:right w:val="single" w:sz="4" w:space="0" w:color="auto"/>
            </w:tcBorders>
            <w:vAlign w:val="center"/>
          </w:tcPr>
          <w:p w14:paraId="0BFF4710" w14:textId="3EDB53DB" w:rsidR="00E90D02" w:rsidRPr="00D064B4" w:rsidRDefault="00A54DCB" w:rsidP="008025B3">
            <w:pPr>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sidR="00E90D02" w:rsidRPr="009A2399">
              <w:rPr>
                <w:rFonts w:ascii="Times New Roman" w:eastAsia="仿宋_GB2312" w:hAnsi="Times New Roman" w:cs="宋体" w:hint="eastAsia"/>
                <w:b/>
                <w:bCs/>
                <w:color w:val="000000" w:themeColor="text1"/>
                <w:kern w:val="0"/>
                <w:szCs w:val="21"/>
              </w:rPr>
              <w:t>背景值（</w:t>
            </w:r>
            <w:r w:rsidR="00E90D02" w:rsidRPr="009A2399">
              <w:rPr>
                <w:rFonts w:ascii="Times New Roman" w:eastAsia="仿宋_GB2312" w:hAnsi="Times New Roman" w:cs="宋体" w:hint="eastAsia"/>
                <w:b/>
                <w:bCs/>
                <w:color w:val="000000" w:themeColor="text1"/>
                <w:kern w:val="0"/>
                <w:szCs w:val="21"/>
              </w:rPr>
              <w:t>mg/L</w:t>
            </w:r>
            <w:r w:rsidR="00E90D02" w:rsidRPr="009A2399">
              <w:rPr>
                <w:rFonts w:ascii="Times New Roman" w:eastAsia="仿宋_GB2312" w:hAnsi="Times New Roman" w:cs="宋体" w:hint="eastAsia"/>
                <w:b/>
                <w:bCs/>
                <w:color w:val="000000" w:themeColor="text1"/>
                <w:kern w:val="0"/>
                <w:szCs w:val="21"/>
              </w:rPr>
              <w:t>）</w:t>
            </w:r>
          </w:p>
        </w:tc>
        <w:tc>
          <w:tcPr>
            <w:tcW w:w="2709" w:type="dxa"/>
            <w:tcBorders>
              <w:top w:val="single" w:sz="4" w:space="0" w:color="auto"/>
              <w:left w:val="single" w:sz="4" w:space="0" w:color="auto"/>
              <w:right w:val="single" w:sz="4" w:space="0" w:color="auto"/>
            </w:tcBorders>
            <w:vAlign w:val="center"/>
          </w:tcPr>
          <w:p w14:paraId="2EE0D89E" w14:textId="77777777" w:rsidR="00E90D02" w:rsidRPr="00D064B4" w:rsidRDefault="00E90D02" w:rsidP="008025B3">
            <w:pPr>
              <w:widowControl/>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Pr>
                <w:rFonts w:ascii="Times New Roman" w:eastAsia="仿宋_GB2312" w:hAnsi="Times New Roman" w:cs="宋体" w:hint="eastAsia"/>
                <w:b/>
                <w:bCs/>
                <w:color w:val="000000" w:themeColor="text1"/>
                <w:kern w:val="0"/>
                <w:szCs w:val="21"/>
              </w:rPr>
              <w:t>目标</w:t>
            </w:r>
            <w:r w:rsidRPr="00D064B4">
              <w:rPr>
                <w:rFonts w:ascii="Times New Roman" w:eastAsia="仿宋_GB2312" w:hAnsi="Times New Roman" w:cs="宋体" w:hint="eastAsia"/>
                <w:b/>
                <w:bCs/>
                <w:color w:val="000000" w:themeColor="text1"/>
                <w:kern w:val="0"/>
                <w:szCs w:val="21"/>
              </w:rPr>
              <w:t>值（</w:t>
            </w:r>
            <w:r w:rsidRPr="00D064B4">
              <w:rPr>
                <w:rFonts w:ascii="Times New Roman" w:eastAsia="仿宋_GB2312" w:hAnsi="Times New Roman" w:cs="宋体" w:hint="eastAsia"/>
                <w:b/>
                <w:bCs/>
                <w:color w:val="000000" w:themeColor="text1"/>
                <w:kern w:val="0"/>
                <w:szCs w:val="21"/>
              </w:rPr>
              <w:t>mg/L</w:t>
            </w:r>
            <w:r w:rsidRPr="00D064B4">
              <w:rPr>
                <w:rFonts w:ascii="Times New Roman" w:eastAsia="仿宋_GB2312" w:hAnsi="Times New Roman" w:cs="宋体" w:hint="eastAsia"/>
                <w:b/>
                <w:bCs/>
                <w:color w:val="000000" w:themeColor="text1"/>
                <w:kern w:val="0"/>
                <w:szCs w:val="21"/>
              </w:rPr>
              <w:t>）</w:t>
            </w:r>
          </w:p>
        </w:tc>
      </w:tr>
      <w:tr w:rsidR="00E90D02" w:rsidRPr="00D064B4" w14:paraId="19845743" w14:textId="77777777" w:rsidTr="008025B3">
        <w:trPr>
          <w:trHeight w:val="340"/>
          <w:jc w:val="center"/>
        </w:trPr>
        <w:tc>
          <w:tcPr>
            <w:tcW w:w="1555" w:type="dxa"/>
            <w:vMerge w:val="restart"/>
            <w:tcBorders>
              <w:top w:val="single" w:sz="4" w:space="0" w:color="auto"/>
              <w:left w:val="single" w:sz="4" w:space="0" w:color="auto"/>
              <w:right w:val="single" w:sz="4" w:space="0" w:color="auto"/>
            </w:tcBorders>
            <w:vAlign w:val="center"/>
          </w:tcPr>
          <w:p w14:paraId="76345315"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黄河</w:t>
            </w:r>
          </w:p>
        </w:tc>
        <w:tc>
          <w:tcPr>
            <w:tcW w:w="1701" w:type="dxa"/>
            <w:tcBorders>
              <w:top w:val="single" w:sz="4" w:space="0" w:color="auto"/>
              <w:left w:val="single" w:sz="4" w:space="0" w:color="auto"/>
              <w:bottom w:val="single" w:sz="4" w:space="0" w:color="auto"/>
              <w:right w:val="single" w:sz="4" w:space="0" w:color="auto"/>
            </w:tcBorders>
            <w:vAlign w:val="center"/>
          </w:tcPr>
          <w:p w14:paraId="506441E4"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上游</w:t>
            </w:r>
          </w:p>
        </w:tc>
        <w:tc>
          <w:tcPr>
            <w:tcW w:w="2693" w:type="dxa"/>
            <w:tcBorders>
              <w:top w:val="single" w:sz="4" w:space="0" w:color="auto"/>
              <w:left w:val="single" w:sz="4" w:space="0" w:color="auto"/>
              <w:bottom w:val="single" w:sz="4" w:space="0" w:color="auto"/>
              <w:right w:val="single" w:sz="4" w:space="0" w:color="auto"/>
            </w:tcBorders>
          </w:tcPr>
          <w:p w14:paraId="3140AC02"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10.4</w:t>
            </w:r>
          </w:p>
        </w:tc>
        <w:tc>
          <w:tcPr>
            <w:tcW w:w="2709" w:type="dxa"/>
            <w:tcBorders>
              <w:top w:val="single" w:sz="4" w:space="0" w:color="auto"/>
              <w:left w:val="single" w:sz="4" w:space="0" w:color="auto"/>
              <w:bottom w:val="single" w:sz="4" w:space="0" w:color="auto"/>
              <w:right w:val="single" w:sz="4" w:space="0" w:color="auto"/>
            </w:tcBorders>
          </w:tcPr>
          <w:p w14:paraId="19139CF3" w14:textId="2F240F61"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24.1</w:t>
            </w:r>
          </w:p>
        </w:tc>
      </w:tr>
      <w:tr w:rsidR="00E90D02" w:rsidRPr="00D064B4" w14:paraId="519CEDA6" w14:textId="77777777" w:rsidTr="008025B3">
        <w:trPr>
          <w:trHeight w:val="340"/>
          <w:jc w:val="center"/>
        </w:trPr>
        <w:tc>
          <w:tcPr>
            <w:tcW w:w="1555" w:type="dxa"/>
            <w:vMerge/>
            <w:tcBorders>
              <w:left w:val="single" w:sz="4" w:space="0" w:color="auto"/>
              <w:right w:val="single" w:sz="4" w:space="0" w:color="auto"/>
            </w:tcBorders>
            <w:vAlign w:val="center"/>
          </w:tcPr>
          <w:p w14:paraId="05146CD3"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7B9F9910"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中游</w:t>
            </w:r>
          </w:p>
        </w:tc>
        <w:tc>
          <w:tcPr>
            <w:tcW w:w="2693" w:type="dxa"/>
            <w:tcBorders>
              <w:top w:val="single" w:sz="4" w:space="0" w:color="auto"/>
              <w:left w:val="single" w:sz="4" w:space="0" w:color="auto"/>
              <w:bottom w:val="single" w:sz="4" w:space="0" w:color="auto"/>
              <w:right w:val="single" w:sz="4" w:space="0" w:color="auto"/>
            </w:tcBorders>
          </w:tcPr>
          <w:p w14:paraId="34C006C8"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16.0</w:t>
            </w:r>
          </w:p>
        </w:tc>
        <w:tc>
          <w:tcPr>
            <w:tcW w:w="2709" w:type="dxa"/>
            <w:tcBorders>
              <w:top w:val="single" w:sz="4" w:space="0" w:color="auto"/>
              <w:left w:val="single" w:sz="4" w:space="0" w:color="auto"/>
              <w:bottom w:val="single" w:sz="4" w:space="0" w:color="auto"/>
              <w:right w:val="single" w:sz="4" w:space="0" w:color="auto"/>
            </w:tcBorders>
          </w:tcPr>
          <w:p w14:paraId="45D0E5D2" w14:textId="3606BE23"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24.5</w:t>
            </w:r>
          </w:p>
        </w:tc>
      </w:tr>
      <w:tr w:rsidR="00E90D02" w:rsidRPr="00D064B4" w14:paraId="092CA5A1" w14:textId="77777777" w:rsidTr="008025B3">
        <w:trPr>
          <w:trHeight w:val="340"/>
          <w:jc w:val="center"/>
        </w:trPr>
        <w:tc>
          <w:tcPr>
            <w:tcW w:w="1555" w:type="dxa"/>
            <w:vMerge/>
            <w:tcBorders>
              <w:left w:val="single" w:sz="4" w:space="0" w:color="auto"/>
              <w:bottom w:val="single" w:sz="4" w:space="0" w:color="auto"/>
              <w:right w:val="single" w:sz="4" w:space="0" w:color="auto"/>
            </w:tcBorders>
            <w:vAlign w:val="center"/>
          </w:tcPr>
          <w:p w14:paraId="0C55C7C2"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51DD17C5"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下游</w:t>
            </w:r>
          </w:p>
        </w:tc>
        <w:tc>
          <w:tcPr>
            <w:tcW w:w="2693" w:type="dxa"/>
            <w:tcBorders>
              <w:top w:val="single" w:sz="4" w:space="0" w:color="auto"/>
              <w:left w:val="single" w:sz="4" w:space="0" w:color="auto"/>
              <w:bottom w:val="single" w:sz="4" w:space="0" w:color="auto"/>
              <w:right w:val="single" w:sz="4" w:space="0" w:color="auto"/>
            </w:tcBorders>
          </w:tcPr>
          <w:p w14:paraId="29E5C68C"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17.6</w:t>
            </w:r>
          </w:p>
        </w:tc>
        <w:tc>
          <w:tcPr>
            <w:tcW w:w="2709" w:type="dxa"/>
            <w:tcBorders>
              <w:top w:val="single" w:sz="4" w:space="0" w:color="auto"/>
              <w:left w:val="single" w:sz="4" w:space="0" w:color="auto"/>
              <w:bottom w:val="single" w:sz="4" w:space="0" w:color="auto"/>
              <w:right w:val="single" w:sz="4" w:space="0" w:color="auto"/>
            </w:tcBorders>
          </w:tcPr>
          <w:p w14:paraId="6EFEA480" w14:textId="56CA93CE"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25.3</w:t>
            </w:r>
          </w:p>
        </w:tc>
      </w:tr>
      <w:tr w:rsidR="00E90D02" w:rsidRPr="00D064B4" w14:paraId="2D9E58E8" w14:textId="77777777" w:rsidTr="008025B3">
        <w:trPr>
          <w:trHeight w:val="340"/>
          <w:jc w:val="center"/>
        </w:trPr>
        <w:tc>
          <w:tcPr>
            <w:tcW w:w="1555" w:type="dxa"/>
            <w:vMerge w:val="restart"/>
            <w:tcBorders>
              <w:top w:val="single" w:sz="4" w:space="0" w:color="auto"/>
              <w:left w:val="single" w:sz="4" w:space="0" w:color="auto"/>
              <w:right w:val="single" w:sz="4" w:space="0" w:color="auto"/>
            </w:tcBorders>
            <w:vAlign w:val="center"/>
          </w:tcPr>
          <w:p w14:paraId="10DAD4DA"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长江</w:t>
            </w:r>
          </w:p>
        </w:tc>
        <w:tc>
          <w:tcPr>
            <w:tcW w:w="1701" w:type="dxa"/>
            <w:tcBorders>
              <w:top w:val="single" w:sz="4" w:space="0" w:color="auto"/>
              <w:left w:val="single" w:sz="4" w:space="0" w:color="auto"/>
              <w:bottom w:val="single" w:sz="4" w:space="0" w:color="auto"/>
              <w:right w:val="single" w:sz="4" w:space="0" w:color="auto"/>
            </w:tcBorders>
            <w:vAlign w:val="center"/>
          </w:tcPr>
          <w:p w14:paraId="36246DFC"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上游</w:t>
            </w:r>
          </w:p>
        </w:tc>
        <w:tc>
          <w:tcPr>
            <w:tcW w:w="2693" w:type="dxa"/>
            <w:tcBorders>
              <w:top w:val="single" w:sz="4" w:space="0" w:color="auto"/>
              <w:left w:val="single" w:sz="4" w:space="0" w:color="auto"/>
              <w:bottom w:val="single" w:sz="4" w:space="0" w:color="auto"/>
              <w:right w:val="single" w:sz="4" w:space="0" w:color="auto"/>
            </w:tcBorders>
          </w:tcPr>
          <w:p w14:paraId="2E9C3EA1"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9.4</w:t>
            </w:r>
          </w:p>
        </w:tc>
        <w:tc>
          <w:tcPr>
            <w:tcW w:w="2709" w:type="dxa"/>
            <w:tcBorders>
              <w:top w:val="single" w:sz="4" w:space="0" w:color="auto"/>
              <w:left w:val="single" w:sz="4" w:space="0" w:color="auto"/>
              <w:bottom w:val="single" w:sz="4" w:space="0" w:color="auto"/>
              <w:right w:val="single" w:sz="4" w:space="0" w:color="auto"/>
            </w:tcBorders>
          </w:tcPr>
          <w:p w14:paraId="3B1B7769" w14:textId="5D8DED05"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23.7</w:t>
            </w:r>
          </w:p>
        </w:tc>
      </w:tr>
      <w:tr w:rsidR="00E90D02" w:rsidRPr="00D064B4" w14:paraId="0CA0169E" w14:textId="77777777" w:rsidTr="008025B3">
        <w:trPr>
          <w:trHeight w:val="340"/>
          <w:jc w:val="center"/>
        </w:trPr>
        <w:tc>
          <w:tcPr>
            <w:tcW w:w="1555" w:type="dxa"/>
            <w:vMerge/>
            <w:tcBorders>
              <w:left w:val="single" w:sz="4" w:space="0" w:color="auto"/>
              <w:right w:val="single" w:sz="4" w:space="0" w:color="auto"/>
            </w:tcBorders>
            <w:vAlign w:val="center"/>
          </w:tcPr>
          <w:p w14:paraId="2EC57E25"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9851E51"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中游</w:t>
            </w:r>
          </w:p>
        </w:tc>
        <w:tc>
          <w:tcPr>
            <w:tcW w:w="2693" w:type="dxa"/>
            <w:tcBorders>
              <w:top w:val="single" w:sz="4" w:space="0" w:color="auto"/>
              <w:left w:val="single" w:sz="4" w:space="0" w:color="auto"/>
              <w:bottom w:val="single" w:sz="4" w:space="0" w:color="auto"/>
              <w:right w:val="single" w:sz="4" w:space="0" w:color="auto"/>
            </w:tcBorders>
          </w:tcPr>
          <w:p w14:paraId="32E8F134"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8.9</w:t>
            </w:r>
          </w:p>
        </w:tc>
        <w:tc>
          <w:tcPr>
            <w:tcW w:w="2709" w:type="dxa"/>
            <w:tcBorders>
              <w:top w:val="single" w:sz="4" w:space="0" w:color="auto"/>
              <w:left w:val="single" w:sz="4" w:space="0" w:color="auto"/>
              <w:bottom w:val="single" w:sz="4" w:space="0" w:color="auto"/>
              <w:right w:val="single" w:sz="4" w:space="0" w:color="auto"/>
            </w:tcBorders>
          </w:tcPr>
          <w:p w14:paraId="2D7A2152" w14:textId="0815DE62"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24.6</w:t>
            </w:r>
          </w:p>
        </w:tc>
      </w:tr>
      <w:tr w:rsidR="00E90D02" w:rsidRPr="00D064B4" w14:paraId="06ED7EB6" w14:textId="77777777" w:rsidTr="008025B3">
        <w:trPr>
          <w:trHeight w:val="340"/>
          <w:jc w:val="center"/>
        </w:trPr>
        <w:tc>
          <w:tcPr>
            <w:tcW w:w="1555" w:type="dxa"/>
            <w:vMerge/>
            <w:tcBorders>
              <w:left w:val="single" w:sz="4" w:space="0" w:color="auto"/>
              <w:bottom w:val="single" w:sz="4" w:space="0" w:color="auto"/>
              <w:right w:val="single" w:sz="4" w:space="0" w:color="auto"/>
            </w:tcBorders>
            <w:vAlign w:val="center"/>
          </w:tcPr>
          <w:p w14:paraId="749071AE"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64660896" w14:textId="77777777" w:rsidR="00067129" w:rsidRPr="00D064B4" w:rsidRDefault="00067129"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下游</w:t>
            </w:r>
          </w:p>
        </w:tc>
        <w:tc>
          <w:tcPr>
            <w:tcW w:w="2693" w:type="dxa"/>
            <w:tcBorders>
              <w:top w:val="single" w:sz="4" w:space="0" w:color="auto"/>
              <w:left w:val="single" w:sz="4" w:space="0" w:color="auto"/>
              <w:bottom w:val="single" w:sz="4" w:space="0" w:color="auto"/>
              <w:right w:val="single" w:sz="4" w:space="0" w:color="auto"/>
            </w:tcBorders>
          </w:tcPr>
          <w:p w14:paraId="39643D62" w14:textId="77777777" w:rsidR="00067129" w:rsidRPr="009A2399" w:rsidRDefault="00067129" w:rsidP="008025B3">
            <w:pPr>
              <w:widowControl/>
              <w:adjustRightInd w:val="0"/>
              <w:snapToGrid w:val="0"/>
              <w:jc w:val="center"/>
              <w:rPr>
                <w:rFonts w:ascii="Times New Roman" w:eastAsia="仿宋_GB2312" w:hAnsi="Times New Roman"/>
                <w:color w:val="000000" w:themeColor="text1"/>
                <w:szCs w:val="21"/>
                <w14:ligatures w14:val="standardContextual"/>
              </w:rPr>
            </w:pPr>
            <w:r w:rsidRPr="009A2399">
              <w:rPr>
                <w:rFonts w:ascii="Times New Roman" w:eastAsia="仿宋_GB2312" w:hAnsi="Times New Roman" w:hint="eastAsia"/>
                <w:color w:val="000000" w:themeColor="text1"/>
                <w:szCs w:val="21"/>
                <w14:ligatures w14:val="standardContextual"/>
              </w:rPr>
              <w:t>9.6</w:t>
            </w:r>
          </w:p>
        </w:tc>
        <w:tc>
          <w:tcPr>
            <w:tcW w:w="2709" w:type="dxa"/>
            <w:tcBorders>
              <w:top w:val="single" w:sz="4" w:space="0" w:color="auto"/>
              <w:left w:val="single" w:sz="4" w:space="0" w:color="auto"/>
              <w:bottom w:val="single" w:sz="4" w:space="0" w:color="auto"/>
              <w:right w:val="single" w:sz="4" w:space="0" w:color="auto"/>
            </w:tcBorders>
          </w:tcPr>
          <w:p w14:paraId="559398BD" w14:textId="1E39CC8A" w:rsidR="00067129" w:rsidRPr="00D064B4" w:rsidRDefault="003E541F"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25.2</w:t>
            </w:r>
          </w:p>
        </w:tc>
      </w:tr>
    </w:tbl>
    <w:p w14:paraId="6022D04D" w14:textId="77777777" w:rsidR="000337F8" w:rsidRPr="00D064B4" w:rsidRDefault="000337F8" w:rsidP="000337F8">
      <w:pPr>
        <w:adjustRightInd w:val="0"/>
        <w:snapToGrid w:val="0"/>
        <w:spacing w:line="560" w:lineRule="exact"/>
        <w:rPr>
          <w:rFonts w:ascii="Times New Roman" w:eastAsia="仿宋_GB2312" w:hAnsi="Times New Roman"/>
          <w:color w:val="000000" w:themeColor="text1"/>
          <w:sz w:val="28"/>
          <w:szCs w:val="28"/>
          <w14:ligatures w14:val="standardContextual"/>
        </w:rPr>
      </w:pPr>
    </w:p>
    <w:p w14:paraId="329DFF0D" w14:textId="16C25093" w:rsidR="000337F8" w:rsidRDefault="00B464A5" w:rsidP="009D489F">
      <w:pPr>
        <w:adjustRightInd w:val="0"/>
        <w:snapToGrid w:val="0"/>
        <w:spacing w:line="560" w:lineRule="exact"/>
        <w:ind w:firstLineChars="200" w:firstLine="544"/>
        <w:rPr>
          <w:rFonts w:ascii="Times New Roman" w:eastAsia="仿宋_GB2312" w:hAnsi="Times New Roman"/>
          <w:color w:val="000000" w:themeColor="text1"/>
          <w:spacing w:val="-4"/>
          <w:sz w:val="28"/>
          <w:szCs w:val="28"/>
        </w:rPr>
      </w:pPr>
      <w:r>
        <w:rPr>
          <w:rFonts w:ascii="Times New Roman" w:eastAsia="仿宋_GB2312" w:hAnsi="Times New Roman" w:hint="eastAsia"/>
          <w:color w:val="000000" w:themeColor="text1"/>
          <w:spacing w:val="-4"/>
          <w:sz w:val="28"/>
          <w:szCs w:val="28"/>
        </w:rPr>
        <w:t>基于</w:t>
      </w:r>
      <w:proofErr w:type="spellStart"/>
      <w:r w:rsidR="000337F8" w:rsidRPr="00D064B4">
        <w:rPr>
          <w:rFonts w:ascii="Times New Roman" w:eastAsia="仿宋_GB2312" w:hAnsi="Times New Roman" w:hint="eastAsia"/>
          <w:color w:val="000000" w:themeColor="text1"/>
          <w:spacing w:val="-4"/>
          <w:sz w:val="28"/>
          <w:szCs w:val="28"/>
        </w:rPr>
        <w:t>COD</w:t>
      </w:r>
      <w:r w:rsidR="000337F8" w:rsidRPr="00D064B4">
        <w:rPr>
          <w:rFonts w:ascii="Times New Roman" w:eastAsia="仿宋_GB2312" w:hAnsi="Times New Roman" w:hint="eastAsia"/>
          <w:color w:val="000000" w:themeColor="text1"/>
          <w:spacing w:val="-4"/>
          <w:sz w:val="28"/>
          <w:szCs w:val="28"/>
          <w:vertAlign w:val="subscript"/>
        </w:rPr>
        <w:t>Cr</w:t>
      </w:r>
      <w:proofErr w:type="spellEnd"/>
      <w:r w:rsidR="000337F8">
        <w:rPr>
          <w:rFonts w:ascii="Times New Roman" w:eastAsia="仿宋_GB2312" w:hAnsi="Times New Roman" w:hint="eastAsia"/>
          <w:color w:val="000000" w:themeColor="text1"/>
          <w:spacing w:val="-4"/>
          <w:sz w:val="28"/>
          <w:szCs w:val="28"/>
        </w:rPr>
        <w:t>目标</w:t>
      </w:r>
      <w:r w:rsidR="000337F8" w:rsidRPr="00D064B4">
        <w:rPr>
          <w:rFonts w:ascii="Times New Roman" w:eastAsia="仿宋_GB2312" w:hAnsi="Times New Roman" w:hint="eastAsia"/>
          <w:color w:val="000000" w:themeColor="text1"/>
          <w:spacing w:val="-4"/>
          <w:sz w:val="28"/>
          <w:szCs w:val="28"/>
        </w:rPr>
        <w:t>值开展分析</w:t>
      </w:r>
      <w:r w:rsidR="004F5AAE">
        <w:rPr>
          <w:rFonts w:ascii="Times New Roman" w:eastAsia="仿宋_GB2312" w:hAnsi="Times New Roman" w:hint="eastAsia"/>
          <w:color w:val="000000" w:themeColor="text1"/>
          <w:spacing w:val="-4"/>
          <w:sz w:val="28"/>
          <w:szCs w:val="28"/>
        </w:rPr>
        <w:t>评估</w:t>
      </w:r>
      <w:r w:rsidR="000337F8" w:rsidRPr="00D064B4">
        <w:rPr>
          <w:rFonts w:ascii="Times New Roman" w:eastAsia="仿宋_GB2312" w:hAnsi="Times New Roman" w:hint="eastAsia"/>
          <w:color w:val="000000" w:themeColor="text1"/>
          <w:spacing w:val="-4"/>
          <w:sz w:val="28"/>
          <w:szCs w:val="28"/>
        </w:rPr>
        <w:t>，</w:t>
      </w:r>
      <w:r w:rsidR="000337F8" w:rsidRPr="00D064B4">
        <w:rPr>
          <w:rFonts w:ascii="Times New Roman" w:eastAsia="仿宋_GB2312" w:hAnsi="Times New Roman" w:hint="eastAsia"/>
          <w:color w:val="000000" w:themeColor="text1"/>
          <w:sz w:val="28"/>
          <w:szCs w:val="28"/>
          <w14:ligatures w14:val="standardContextual"/>
        </w:rPr>
        <w:t>对推导出的</w:t>
      </w:r>
      <w:r w:rsidR="000337F8">
        <w:rPr>
          <w:rFonts w:ascii="Times New Roman" w:eastAsia="仿宋_GB2312" w:hAnsi="Times New Roman" w:hint="eastAsia"/>
          <w:color w:val="000000" w:themeColor="text1"/>
          <w:sz w:val="28"/>
          <w:szCs w:val="28"/>
          <w14:ligatures w14:val="standardContextual"/>
        </w:rPr>
        <w:t>目标值</w:t>
      </w:r>
      <w:r w:rsidR="000337F8" w:rsidRPr="00D064B4">
        <w:rPr>
          <w:rFonts w:ascii="Times New Roman" w:eastAsia="仿宋_GB2312" w:hAnsi="Times New Roman" w:hint="eastAsia"/>
          <w:color w:val="000000" w:themeColor="text1"/>
          <w:sz w:val="28"/>
          <w:szCs w:val="28"/>
          <w14:ligatures w14:val="standardContextual"/>
        </w:rPr>
        <w:t>严于</w:t>
      </w:r>
      <w:r w:rsidR="000337F8" w:rsidRPr="00D064B4">
        <w:rPr>
          <w:rFonts w:ascii="Times New Roman" w:eastAsia="仿宋_GB2312" w:hAnsi="Times New Roman" w:hint="eastAsia"/>
          <w:color w:val="000000" w:themeColor="text1"/>
          <w:sz w:val="28"/>
          <w:szCs w:val="28"/>
          <w14:ligatures w14:val="standardContextual"/>
        </w:rPr>
        <w:t>GB 3838</w:t>
      </w:r>
      <w:r w:rsidR="000337F8" w:rsidRPr="00D064B4">
        <w:rPr>
          <w:rFonts w:ascii="Times New Roman" w:eastAsia="仿宋_GB2312" w:hAnsi="Times New Roman" w:hint="eastAsia"/>
          <w:color w:val="000000" w:themeColor="text1"/>
          <w:sz w:val="28"/>
          <w:szCs w:val="28"/>
          <w14:ligatures w14:val="standardContextual"/>
        </w:rPr>
        <w:t>的，对流域水体实现</w:t>
      </w:r>
      <w:proofErr w:type="spellStart"/>
      <w:r w:rsidR="000337F8" w:rsidRPr="00D064B4">
        <w:rPr>
          <w:rFonts w:ascii="Times New Roman" w:eastAsia="仿宋_GB2312" w:hAnsi="Times New Roman" w:hint="eastAsia"/>
          <w:color w:val="000000" w:themeColor="text1"/>
          <w:spacing w:val="-4"/>
          <w:sz w:val="28"/>
          <w:szCs w:val="28"/>
        </w:rPr>
        <w:t>COD</w:t>
      </w:r>
      <w:r w:rsidR="000337F8" w:rsidRPr="00D064B4">
        <w:rPr>
          <w:rFonts w:ascii="Times New Roman" w:eastAsia="仿宋_GB2312" w:hAnsi="Times New Roman" w:hint="eastAsia"/>
          <w:color w:val="000000" w:themeColor="text1"/>
          <w:spacing w:val="-4"/>
          <w:sz w:val="28"/>
          <w:szCs w:val="28"/>
          <w:vertAlign w:val="subscript"/>
        </w:rPr>
        <w:t>Cr</w:t>
      </w:r>
      <w:proofErr w:type="spellEnd"/>
      <w:r w:rsidR="000337F8">
        <w:rPr>
          <w:rFonts w:ascii="Times New Roman" w:eastAsia="仿宋_GB2312" w:hAnsi="Times New Roman" w:hint="eastAsia"/>
          <w:color w:val="000000" w:themeColor="text1"/>
          <w:sz w:val="28"/>
          <w:szCs w:val="28"/>
          <w14:ligatures w14:val="standardContextual"/>
        </w:rPr>
        <w:t>分区管控目标</w:t>
      </w:r>
      <w:r w:rsidR="000337F8" w:rsidRPr="00D064B4">
        <w:rPr>
          <w:rFonts w:ascii="Times New Roman" w:eastAsia="仿宋_GB2312" w:hAnsi="Times New Roman" w:hint="eastAsia"/>
          <w:color w:val="000000" w:themeColor="text1"/>
          <w:sz w:val="28"/>
          <w:szCs w:val="28"/>
          <w14:ligatures w14:val="standardContextual"/>
        </w:rPr>
        <w:t>值涉及的社会经济技术效益等进行可行性评估</w:t>
      </w:r>
      <w:r w:rsidR="000337F8" w:rsidRPr="009B43AB">
        <w:rPr>
          <w:rFonts w:ascii="Times New Roman" w:eastAsia="仿宋_GB2312" w:hAnsi="Times New Roman" w:hint="eastAsia"/>
          <w:color w:val="000000" w:themeColor="text1"/>
          <w:sz w:val="28"/>
          <w:szCs w:val="28"/>
          <w14:ligatures w14:val="standardContextual"/>
        </w:rPr>
        <w:t>。</w:t>
      </w:r>
      <w:r w:rsidR="000337F8" w:rsidRPr="009B43AB">
        <w:rPr>
          <w:rFonts w:ascii="Times New Roman" w:eastAsia="仿宋_GB2312" w:hAnsi="Times New Roman" w:hint="eastAsia"/>
          <w:color w:val="000000" w:themeColor="text1"/>
          <w:spacing w:val="-4"/>
          <w:sz w:val="28"/>
          <w:szCs w:val="28"/>
        </w:rPr>
        <w:t>由于当前推导得到的目标值不严于</w:t>
      </w:r>
      <w:r w:rsidR="000337F8" w:rsidRPr="009B43AB">
        <w:rPr>
          <w:rFonts w:ascii="Times New Roman" w:eastAsia="仿宋_GB2312" w:hAnsi="Times New Roman" w:hint="eastAsia"/>
          <w:color w:val="000000" w:themeColor="text1"/>
          <w:spacing w:val="-4"/>
          <w:sz w:val="28"/>
          <w:szCs w:val="28"/>
        </w:rPr>
        <w:t>GB 3838</w:t>
      </w:r>
      <w:r w:rsidR="00FE08F0">
        <w:rPr>
          <w:rFonts w:ascii="Times New Roman" w:eastAsia="仿宋_GB2312" w:hAnsi="Times New Roman" w:hint="eastAsia"/>
          <w:color w:val="000000" w:themeColor="text1"/>
          <w:spacing w:val="-4"/>
          <w:sz w:val="28"/>
          <w:szCs w:val="28"/>
        </w:rPr>
        <w:t>中</w:t>
      </w:r>
      <w:r w:rsidR="00FE08F0">
        <w:rPr>
          <w:rFonts w:ascii="Times New Roman" w:eastAsia="仿宋_GB2312" w:hAnsi="Times New Roman" w:hint="eastAsia"/>
          <w:color w:val="000000" w:themeColor="text1"/>
          <w:spacing w:val="-4"/>
          <w:sz w:val="28"/>
          <w:szCs w:val="28"/>
        </w:rPr>
        <w:t>III</w:t>
      </w:r>
      <w:r w:rsidR="00FE08F0">
        <w:rPr>
          <w:rFonts w:ascii="Times New Roman" w:eastAsia="仿宋_GB2312" w:hAnsi="Times New Roman" w:hint="eastAsia"/>
          <w:color w:val="000000" w:themeColor="text1"/>
          <w:spacing w:val="-4"/>
          <w:sz w:val="28"/>
          <w:szCs w:val="28"/>
        </w:rPr>
        <w:t>类水限值（</w:t>
      </w:r>
      <w:r w:rsidR="00FE08F0">
        <w:rPr>
          <w:rFonts w:ascii="Times New Roman" w:eastAsia="仿宋_GB2312" w:hAnsi="Times New Roman" w:hint="eastAsia"/>
          <w:color w:val="000000" w:themeColor="text1"/>
          <w:spacing w:val="-4"/>
          <w:sz w:val="28"/>
          <w:szCs w:val="28"/>
        </w:rPr>
        <w:t>20</w:t>
      </w:r>
      <w:r w:rsidR="00773C69">
        <w:rPr>
          <w:rFonts w:ascii="Times New Roman" w:eastAsia="仿宋_GB2312" w:hAnsi="Times New Roman" w:hint="eastAsia"/>
          <w:color w:val="000000" w:themeColor="text1"/>
          <w:spacing w:val="-4"/>
          <w:sz w:val="28"/>
          <w:szCs w:val="28"/>
        </w:rPr>
        <w:t>.0</w:t>
      </w:r>
      <w:r w:rsidR="00FE08F0">
        <w:rPr>
          <w:rFonts w:ascii="Times New Roman" w:eastAsia="仿宋_GB2312" w:hAnsi="Times New Roman" w:hint="eastAsia"/>
          <w:color w:val="000000" w:themeColor="text1"/>
          <w:spacing w:val="-4"/>
          <w:sz w:val="28"/>
          <w:szCs w:val="28"/>
        </w:rPr>
        <w:t xml:space="preserve"> mg/L</w:t>
      </w:r>
      <w:r w:rsidR="00FE08F0">
        <w:rPr>
          <w:rFonts w:ascii="Times New Roman" w:eastAsia="仿宋_GB2312" w:hAnsi="Times New Roman" w:hint="eastAsia"/>
          <w:color w:val="000000" w:themeColor="text1"/>
          <w:spacing w:val="-4"/>
          <w:sz w:val="28"/>
          <w:szCs w:val="28"/>
        </w:rPr>
        <w:t>；</w:t>
      </w:r>
      <w:r w:rsidR="00773C69" w:rsidRPr="00773C69">
        <w:rPr>
          <w:rFonts w:ascii="Times New Roman" w:eastAsia="仿宋_GB2312" w:hAnsi="Times New Roman" w:hint="eastAsia"/>
          <w:color w:val="000000" w:themeColor="text1"/>
          <w:spacing w:val="-4"/>
          <w:sz w:val="28"/>
          <w:szCs w:val="28"/>
        </w:rPr>
        <w:t>达到或优于</w:t>
      </w:r>
      <w:r w:rsidR="00E837D7">
        <w:rPr>
          <w:rFonts w:ascii="Times New Roman" w:eastAsia="仿宋_GB2312" w:hAnsi="Times New Roman" w:hint="eastAsia"/>
          <w:color w:val="000000" w:themeColor="text1"/>
          <w:spacing w:val="-4"/>
          <w:sz w:val="28"/>
          <w:szCs w:val="28"/>
        </w:rPr>
        <w:t>III</w:t>
      </w:r>
      <w:r w:rsidR="00773C69" w:rsidRPr="00773C69">
        <w:rPr>
          <w:rFonts w:ascii="Times New Roman" w:eastAsia="仿宋_GB2312" w:hAnsi="Times New Roman" w:hint="eastAsia"/>
          <w:color w:val="000000" w:themeColor="text1"/>
          <w:spacing w:val="-4"/>
          <w:sz w:val="28"/>
          <w:szCs w:val="28"/>
        </w:rPr>
        <w:t>类</w:t>
      </w:r>
      <w:r w:rsidR="00773C69">
        <w:rPr>
          <w:rFonts w:ascii="Times New Roman" w:eastAsia="仿宋_GB2312" w:hAnsi="Times New Roman" w:hint="eastAsia"/>
          <w:color w:val="000000" w:themeColor="text1"/>
          <w:spacing w:val="-4"/>
          <w:sz w:val="28"/>
          <w:szCs w:val="28"/>
        </w:rPr>
        <w:t>代表</w:t>
      </w:r>
      <w:r w:rsidR="00773C69" w:rsidRPr="00773C69">
        <w:rPr>
          <w:rFonts w:ascii="Times New Roman" w:eastAsia="仿宋_GB2312" w:hAnsi="Times New Roman" w:hint="eastAsia"/>
          <w:color w:val="000000" w:themeColor="text1"/>
          <w:spacing w:val="-4"/>
          <w:sz w:val="28"/>
          <w:szCs w:val="28"/>
        </w:rPr>
        <w:t>水质优良</w:t>
      </w:r>
      <w:r w:rsidR="00FE08F0">
        <w:rPr>
          <w:rFonts w:ascii="Times New Roman" w:eastAsia="仿宋_GB2312" w:hAnsi="Times New Roman" w:hint="eastAsia"/>
          <w:color w:val="000000" w:themeColor="text1"/>
          <w:spacing w:val="-4"/>
          <w:sz w:val="28"/>
          <w:szCs w:val="28"/>
        </w:rPr>
        <w:t>）</w:t>
      </w:r>
      <w:r w:rsidR="000337F8" w:rsidRPr="009B43AB">
        <w:rPr>
          <w:rFonts w:ascii="Times New Roman" w:eastAsia="仿宋_GB2312" w:hAnsi="Times New Roman" w:hint="eastAsia"/>
          <w:color w:val="000000" w:themeColor="text1"/>
          <w:spacing w:val="-4"/>
          <w:sz w:val="28"/>
          <w:szCs w:val="28"/>
        </w:rPr>
        <w:t>，在此开展目标值评估</w:t>
      </w:r>
      <w:r w:rsidR="00EC5C72">
        <w:rPr>
          <w:rFonts w:ascii="Times New Roman" w:eastAsia="仿宋_GB2312" w:hAnsi="Times New Roman" w:hint="eastAsia"/>
          <w:color w:val="000000" w:themeColor="text1"/>
          <w:spacing w:val="-4"/>
          <w:sz w:val="28"/>
          <w:szCs w:val="28"/>
        </w:rPr>
        <w:t>主要</w:t>
      </w:r>
      <w:r w:rsidR="000337F8" w:rsidRPr="009B43AB">
        <w:rPr>
          <w:rFonts w:ascii="Times New Roman" w:eastAsia="仿宋_GB2312" w:hAnsi="Times New Roman" w:hint="eastAsia"/>
          <w:color w:val="000000" w:themeColor="text1"/>
          <w:spacing w:val="-4"/>
          <w:sz w:val="28"/>
          <w:szCs w:val="28"/>
        </w:rPr>
        <w:t>为验证方法可行性。根据</w:t>
      </w:r>
      <w:r w:rsidR="000337F8" w:rsidRPr="00D064B4">
        <w:rPr>
          <w:rFonts w:ascii="Times New Roman" w:eastAsia="仿宋_GB2312" w:hAnsi="Times New Roman" w:hint="eastAsia"/>
          <w:color w:val="000000" w:themeColor="text1"/>
          <w:spacing w:val="-4"/>
          <w:sz w:val="28"/>
          <w:szCs w:val="28"/>
        </w:rPr>
        <w:t>相关公式，依次计算得到水体污染物总量、水环境容量、水体污染物削减量，</w:t>
      </w:r>
      <w:r w:rsidR="00717C83">
        <w:rPr>
          <w:rFonts w:ascii="Times New Roman" w:eastAsia="仿宋_GB2312" w:hAnsi="Times New Roman" w:hint="eastAsia"/>
          <w:color w:val="000000" w:themeColor="text1"/>
          <w:spacing w:val="-4"/>
          <w:sz w:val="28"/>
          <w:szCs w:val="28"/>
        </w:rPr>
        <w:t>针对需开展污染物削减的黄河流域中、下游，</w:t>
      </w:r>
      <w:r w:rsidR="00717C83" w:rsidRPr="001B0973">
        <w:rPr>
          <w:rFonts w:ascii="Times New Roman" w:eastAsia="仿宋_GB2312" w:hAnsi="Times New Roman" w:hint="eastAsia"/>
          <w:color w:val="000000" w:themeColor="text1"/>
          <w:spacing w:val="-4"/>
          <w:sz w:val="28"/>
          <w:szCs w:val="28"/>
        </w:rPr>
        <w:t>开展</w:t>
      </w:r>
      <w:r w:rsidR="00717C83">
        <w:rPr>
          <w:rFonts w:ascii="Times New Roman" w:eastAsia="仿宋_GB2312" w:hAnsi="Times New Roman" w:hint="eastAsia"/>
          <w:color w:val="000000" w:themeColor="text1"/>
          <w:spacing w:val="-4"/>
          <w:sz w:val="28"/>
          <w:szCs w:val="28"/>
        </w:rPr>
        <w:t>目标值</w:t>
      </w:r>
      <w:r w:rsidR="00717C83" w:rsidRPr="001B0973">
        <w:rPr>
          <w:rFonts w:ascii="Times New Roman" w:eastAsia="仿宋_GB2312" w:hAnsi="Times New Roman" w:hint="eastAsia"/>
          <w:color w:val="000000" w:themeColor="text1"/>
          <w:spacing w:val="-4"/>
          <w:sz w:val="28"/>
          <w:szCs w:val="28"/>
        </w:rPr>
        <w:t>社会经济效益评估</w:t>
      </w:r>
      <w:r w:rsidR="00342235" w:rsidRPr="0074676F">
        <w:rPr>
          <w:rFonts w:ascii="Times New Roman" w:eastAsia="仿宋_GB2312" w:hAnsi="Times New Roman" w:hint="eastAsia"/>
          <w:color w:val="000000" w:themeColor="text1"/>
          <w:spacing w:val="-4"/>
          <w:sz w:val="28"/>
          <w:szCs w:val="28"/>
        </w:rPr>
        <w:t>（见表</w:t>
      </w:r>
      <w:r w:rsidR="00342235">
        <w:rPr>
          <w:rFonts w:ascii="Times New Roman" w:eastAsia="仿宋_GB2312" w:hAnsi="Times New Roman" w:hint="eastAsia"/>
          <w:color w:val="000000" w:themeColor="text1"/>
          <w:spacing w:val="-4"/>
          <w:sz w:val="28"/>
          <w:szCs w:val="28"/>
        </w:rPr>
        <w:t>8</w:t>
      </w:r>
      <w:r w:rsidR="00342235" w:rsidRPr="0074676F">
        <w:rPr>
          <w:rFonts w:ascii="Times New Roman" w:eastAsia="仿宋_GB2312" w:hAnsi="Times New Roman" w:hint="eastAsia"/>
          <w:color w:val="000000" w:themeColor="text1"/>
          <w:spacing w:val="-4"/>
          <w:sz w:val="28"/>
          <w:szCs w:val="28"/>
        </w:rPr>
        <w:t>）</w:t>
      </w:r>
      <w:r w:rsidR="00717C83">
        <w:rPr>
          <w:rFonts w:ascii="Times New Roman" w:eastAsia="仿宋_GB2312" w:hAnsi="Times New Roman" w:hint="eastAsia"/>
          <w:color w:val="000000" w:themeColor="text1"/>
          <w:spacing w:val="-4"/>
          <w:sz w:val="28"/>
          <w:szCs w:val="28"/>
        </w:rPr>
        <w:t>。计算所需的各项参数数值、来源如下：</w:t>
      </w:r>
      <w:r w:rsidR="00A86366">
        <w:rPr>
          <w:rFonts w:ascii="Times New Roman" w:eastAsia="仿宋_GB2312" w:hAnsi="Times New Roman" w:hint="eastAsia"/>
          <w:color w:val="000000" w:themeColor="text1"/>
          <w:spacing w:val="-4"/>
          <w:sz w:val="28"/>
          <w:szCs w:val="28"/>
        </w:rPr>
        <w:t>对</w:t>
      </w:r>
      <w:r w:rsidR="00A86366" w:rsidRPr="00717C83">
        <w:rPr>
          <w:rFonts w:ascii="Times New Roman" w:eastAsia="仿宋_GB2312" w:hAnsi="Times New Roman" w:hint="eastAsia"/>
          <w:color w:val="000000" w:themeColor="text1"/>
          <w:spacing w:val="-4"/>
          <w:sz w:val="28"/>
          <w:szCs w:val="28"/>
        </w:rPr>
        <w:t>集中式处理设施</w:t>
      </w:r>
      <w:r w:rsidR="00A86366">
        <w:rPr>
          <w:rFonts w:ascii="Times New Roman" w:eastAsia="仿宋_GB2312" w:hAnsi="Times New Roman" w:hint="eastAsia"/>
          <w:color w:val="000000" w:themeColor="text1"/>
          <w:spacing w:val="-4"/>
          <w:sz w:val="28"/>
          <w:szCs w:val="28"/>
        </w:rPr>
        <w:t>，</w:t>
      </w:r>
      <w:r w:rsidR="00717C83" w:rsidRPr="00717C83">
        <w:rPr>
          <w:rFonts w:ascii="Times New Roman" w:eastAsia="仿宋_GB2312" w:hAnsi="Times New Roman" w:hint="eastAsia"/>
          <w:color w:val="000000" w:themeColor="text1"/>
          <w:spacing w:val="-4"/>
          <w:sz w:val="28"/>
          <w:szCs w:val="28"/>
        </w:rPr>
        <w:t>污染物削减成本</w:t>
      </w:r>
      <w:r w:rsidR="00717C83" w:rsidRPr="001B0973">
        <w:rPr>
          <w:rFonts w:ascii="Times New Roman" w:eastAsia="仿宋_GB2312" w:hAnsi="Times New Roman" w:hint="eastAsia"/>
          <w:color w:val="000000" w:themeColor="text1"/>
          <w:spacing w:val="-4"/>
          <w:sz w:val="28"/>
          <w:szCs w:val="28"/>
        </w:rPr>
        <w:t>获取自</w:t>
      </w:r>
      <w:proofErr w:type="gramStart"/>
      <w:r w:rsidR="00B167FD" w:rsidRPr="00B167FD">
        <w:rPr>
          <w:rFonts w:ascii="Times New Roman" w:eastAsia="仿宋_GB2312" w:hAnsi="Times New Roman" w:hint="eastAsia"/>
          <w:color w:val="000000" w:themeColor="text1"/>
          <w:spacing w:val="-4"/>
          <w:sz w:val="28"/>
          <w:szCs w:val="28"/>
        </w:rPr>
        <w:t>王佳伟等</w:t>
      </w:r>
      <w:proofErr w:type="gramEnd"/>
      <w:r w:rsidR="00B167FD" w:rsidRPr="00B167FD">
        <w:rPr>
          <w:rFonts w:ascii="Times New Roman" w:eastAsia="仿宋_GB2312" w:hAnsi="Times New Roman" w:hint="eastAsia"/>
          <w:color w:val="000000" w:themeColor="text1"/>
          <w:spacing w:val="-4"/>
          <w:sz w:val="28"/>
          <w:szCs w:val="28"/>
        </w:rPr>
        <w:t>（</w:t>
      </w:r>
      <w:r w:rsidR="00B167FD" w:rsidRPr="00B167FD">
        <w:rPr>
          <w:rFonts w:ascii="Times New Roman" w:eastAsia="仿宋_GB2312" w:hAnsi="Times New Roman" w:hint="eastAsia"/>
          <w:color w:val="000000" w:themeColor="text1"/>
          <w:spacing w:val="-4"/>
          <w:sz w:val="28"/>
          <w:szCs w:val="28"/>
        </w:rPr>
        <w:t>2009</w:t>
      </w:r>
      <w:r w:rsidR="00B167FD" w:rsidRPr="00B167FD">
        <w:rPr>
          <w:rFonts w:ascii="Times New Roman" w:eastAsia="仿宋_GB2312" w:hAnsi="Times New Roman" w:hint="eastAsia"/>
          <w:color w:val="000000" w:themeColor="text1"/>
          <w:spacing w:val="-4"/>
          <w:sz w:val="28"/>
          <w:szCs w:val="28"/>
        </w:rPr>
        <w:t>）、李烨楠等（</w:t>
      </w:r>
      <w:r w:rsidR="00B167FD" w:rsidRPr="00B167FD">
        <w:rPr>
          <w:rFonts w:ascii="Times New Roman" w:eastAsia="仿宋_GB2312" w:hAnsi="Times New Roman" w:hint="eastAsia"/>
          <w:color w:val="000000" w:themeColor="text1"/>
          <w:spacing w:val="-4"/>
          <w:sz w:val="28"/>
          <w:szCs w:val="28"/>
        </w:rPr>
        <w:t>2014</w:t>
      </w:r>
      <w:r w:rsidR="00B167FD" w:rsidRPr="00B167FD">
        <w:rPr>
          <w:rFonts w:ascii="Times New Roman" w:eastAsia="仿宋_GB2312" w:hAnsi="Times New Roman" w:hint="eastAsia"/>
          <w:color w:val="000000" w:themeColor="text1"/>
          <w:spacing w:val="-4"/>
          <w:sz w:val="28"/>
          <w:szCs w:val="28"/>
        </w:rPr>
        <w:t>）</w:t>
      </w:r>
      <w:r w:rsidR="00B167FD">
        <w:rPr>
          <w:rFonts w:ascii="Times New Roman" w:eastAsia="仿宋_GB2312" w:hAnsi="Times New Roman" w:hint="eastAsia"/>
          <w:color w:val="000000" w:themeColor="text1"/>
          <w:spacing w:val="-4"/>
          <w:sz w:val="28"/>
          <w:szCs w:val="28"/>
        </w:rPr>
        <w:t>调研得到的</w:t>
      </w:r>
      <w:r w:rsidR="00717C83" w:rsidRPr="001B0973">
        <w:rPr>
          <w:rFonts w:ascii="Times New Roman" w:eastAsia="仿宋_GB2312" w:hAnsi="Times New Roman" w:hint="eastAsia"/>
          <w:color w:val="000000" w:themeColor="text1"/>
          <w:spacing w:val="-4"/>
          <w:sz w:val="28"/>
          <w:szCs w:val="28"/>
        </w:rPr>
        <w:t>污水处理厂处理污染物控制</w:t>
      </w:r>
      <w:proofErr w:type="spellStart"/>
      <w:r w:rsidR="00717C83" w:rsidRPr="001B0973">
        <w:rPr>
          <w:rFonts w:ascii="Times New Roman" w:eastAsia="仿宋_GB2312" w:hAnsi="Times New Roman" w:hint="eastAsia"/>
          <w:color w:val="000000" w:themeColor="text1"/>
          <w:spacing w:val="-4"/>
          <w:sz w:val="28"/>
          <w:szCs w:val="28"/>
        </w:rPr>
        <w:t>COD</w:t>
      </w:r>
      <w:r w:rsidR="00717C83" w:rsidRPr="001B0973">
        <w:rPr>
          <w:rFonts w:ascii="Times New Roman" w:eastAsia="仿宋_GB2312" w:hAnsi="Times New Roman" w:hint="eastAsia"/>
          <w:color w:val="000000" w:themeColor="text1"/>
          <w:spacing w:val="-4"/>
          <w:sz w:val="28"/>
          <w:szCs w:val="28"/>
          <w:vertAlign w:val="subscript"/>
        </w:rPr>
        <w:t>Cr</w:t>
      </w:r>
      <w:proofErr w:type="spellEnd"/>
      <w:r w:rsidR="00717C83" w:rsidRPr="001B0973">
        <w:rPr>
          <w:rFonts w:ascii="Times New Roman" w:eastAsia="仿宋_GB2312" w:hAnsi="Times New Roman" w:hint="eastAsia"/>
          <w:color w:val="000000" w:themeColor="text1"/>
          <w:spacing w:val="-4"/>
          <w:sz w:val="28"/>
          <w:szCs w:val="28"/>
        </w:rPr>
        <w:t>的电耗等成本，</w:t>
      </w:r>
      <w:r w:rsidR="00717C83" w:rsidRPr="0074676F">
        <w:rPr>
          <w:rFonts w:ascii="Times New Roman" w:eastAsia="仿宋_GB2312" w:hAnsi="Times New Roman" w:hint="eastAsia"/>
          <w:color w:val="000000" w:themeColor="text1"/>
          <w:spacing w:val="-4"/>
          <w:sz w:val="28"/>
          <w:szCs w:val="28"/>
        </w:rPr>
        <w:t>取均值</w:t>
      </w:r>
      <w:r w:rsidR="00717C83" w:rsidRPr="0074676F">
        <w:rPr>
          <w:rFonts w:ascii="Times New Roman" w:eastAsia="仿宋_GB2312" w:hAnsi="Times New Roman" w:hint="eastAsia"/>
          <w:color w:val="000000" w:themeColor="text1"/>
          <w:spacing w:val="-4"/>
          <w:sz w:val="28"/>
          <w:szCs w:val="28"/>
        </w:rPr>
        <w:t>4800</w:t>
      </w:r>
      <w:r w:rsidR="00717C83" w:rsidRPr="0074676F">
        <w:rPr>
          <w:rFonts w:ascii="Times New Roman" w:eastAsia="仿宋_GB2312" w:hAnsi="Times New Roman" w:hint="eastAsia"/>
          <w:color w:val="000000" w:themeColor="text1"/>
          <w:spacing w:val="-4"/>
          <w:sz w:val="28"/>
          <w:szCs w:val="28"/>
        </w:rPr>
        <w:t>元</w:t>
      </w:r>
      <w:r w:rsidR="00717C83" w:rsidRPr="0074676F">
        <w:rPr>
          <w:rFonts w:ascii="Times New Roman" w:eastAsia="仿宋_GB2312" w:hAnsi="Times New Roman" w:hint="eastAsia"/>
          <w:color w:val="000000" w:themeColor="text1"/>
          <w:spacing w:val="-4"/>
          <w:sz w:val="28"/>
          <w:szCs w:val="28"/>
        </w:rPr>
        <w:t>/t</w:t>
      </w:r>
      <w:r w:rsidR="00717C83">
        <w:rPr>
          <w:rFonts w:ascii="Times New Roman" w:eastAsia="仿宋_GB2312" w:hAnsi="Times New Roman" w:hint="eastAsia"/>
          <w:color w:val="000000" w:themeColor="text1"/>
          <w:spacing w:val="-4"/>
          <w:sz w:val="28"/>
          <w:szCs w:val="28"/>
        </w:rPr>
        <w:t>；</w:t>
      </w:r>
      <w:r w:rsidR="00C64A89">
        <w:rPr>
          <w:rFonts w:ascii="Times New Roman" w:eastAsia="仿宋_GB2312" w:hAnsi="Times New Roman" w:cs="Times New Roman" w:hint="eastAsia"/>
          <w:spacing w:val="-4"/>
          <w:sz w:val="28"/>
          <w:szCs w:val="28"/>
        </w:rPr>
        <w:t>进水中</w:t>
      </w:r>
      <w:proofErr w:type="spellStart"/>
      <w:r w:rsidR="00C64A89" w:rsidRPr="001B0973">
        <w:rPr>
          <w:rFonts w:ascii="Times New Roman" w:eastAsia="仿宋_GB2312" w:hAnsi="Times New Roman" w:hint="eastAsia"/>
          <w:color w:val="000000" w:themeColor="text1"/>
          <w:spacing w:val="-4"/>
          <w:sz w:val="28"/>
          <w:szCs w:val="28"/>
        </w:rPr>
        <w:t>COD</w:t>
      </w:r>
      <w:r w:rsidR="00C64A89" w:rsidRPr="001B0973">
        <w:rPr>
          <w:rFonts w:ascii="Times New Roman" w:eastAsia="仿宋_GB2312" w:hAnsi="Times New Roman" w:hint="eastAsia"/>
          <w:color w:val="000000" w:themeColor="text1"/>
          <w:spacing w:val="-4"/>
          <w:sz w:val="28"/>
          <w:szCs w:val="28"/>
          <w:vertAlign w:val="subscript"/>
        </w:rPr>
        <w:t>Cr</w:t>
      </w:r>
      <w:proofErr w:type="spellEnd"/>
      <w:r w:rsidR="00C64A89">
        <w:rPr>
          <w:rFonts w:ascii="Times New Roman" w:eastAsia="仿宋_GB2312" w:hAnsi="Times New Roman" w:cs="Times New Roman" w:hint="eastAsia"/>
          <w:spacing w:val="-4"/>
          <w:sz w:val="28"/>
          <w:szCs w:val="28"/>
        </w:rPr>
        <w:t>年均浓度</w:t>
      </w:r>
      <w:r w:rsidR="00C64A89">
        <w:rPr>
          <w:rFonts w:ascii="Times New Roman" w:eastAsia="仿宋_GB2312" w:hAnsi="Times New Roman" w:hint="eastAsia"/>
          <w:color w:val="000000" w:themeColor="text1"/>
          <w:spacing w:val="-4"/>
          <w:sz w:val="28"/>
          <w:szCs w:val="28"/>
        </w:rPr>
        <w:t>根据</w:t>
      </w:r>
      <w:proofErr w:type="gramStart"/>
      <w:r w:rsidR="004F11E7" w:rsidRPr="008D234E">
        <w:rPr>
          <w:rFonts w:ascii="Times New Roman" w:eastAsia="仿宋_GB2312" w:hAnsi="Times New Roman" w:hint="eastAsia"/>
          <w:color w:val="000000" w:themeColor="text1"/>
          <w:spacing w:val="-4"/>
          <w:sz w:val="28"/>
          <w:szCs w:val="28"/>
        </w:rPr>
        <w:t>胡洪营</w:t>
      </w:r>
      <w:r w:rsidR="004F11E7">
        <w:rPr>
          <w:rFonts w:ascii="Times New Roman" w:eastAsia="仿宋_GB2312" w:hAnsi="Times New Roman" w:hint="eastAsia"/>
          <w:color w:val="000000" w:themeColor="text1"/>
          <w:spacing w:val="-4"/>
          <w:sz w:val="28"/>
          <w:szCs w:val="28"/>
        </w:rPr>
        <w:t>等</w:t>
      </w:r>
      <w:proofErr w:type="gramEnd"/>
      <w:r w:rsidR="004F11E7">
        <w:rPr>
          <w:rFonts w:ascii="Times New Roman" w:eastAsia="仿宋_GB2312" w:hAnsi="Times New Roman" w:hint="eastAsia"/>
          <w:color w:val="000000" w:themeColor="text1"/>
          <w:spacing w:val="-4"/>
          <w:sz w:val="28"/>
          <w:szCs w:val="28"/>
        </w:rPr>
        <w:t>（</w:t>
      </w:r>
      <w:r w:rsidR="004F11E7">
        <w:rPr>
          <w:rFonts w:ascii="Times New Roman" w:eastAsia="仿宋_GB2312" w:hAnsi="Times New Roman" w:hint="eastAsia"/>
          <w:color w:val="000000" w:themeColor="text1"/>
          <w:spacing w:val="-4"/>
          <w:sz w:val="28"/>
          <w:szCs w:val="28"/>
        </w:rPr>
        <w:t>2021</w:t>
      </w:r>
      <w:r w:rsidR="004F11E7">
        <w:rPr>
          <w:rFonts w:ascii="Times New Roman" w:eastAsia="仿宋_GB2312" w:hAnsi="Times New Roman" w:hint="eastAsia"/>
          <w:color w:val="000000" w:themeColor="text1"/>
          <w:spacing w:val="-4"/>
          <w:sz w:val="28"/>
          <w:szCs w:val="28"/>
        </w:rPr>
        <w:t>）</w:t>
      </w:r>
      <w:r w:rsidR="00065445">
        <w:rPr>
          <w:rFonts w:ascii="Times New Roman" w:eastAsia="仿宋_GB2312" w:hAnsi="Times New Roman" w:hint="eastAsia"/>
          <w:color w:val="000000" w:themeColor="text1"/>
          <w:spacing w:val="-4"/>
          <w:sz w:val="28"/>
          <w:szCs w:val="28"/>
        </w:rPr>
        <w:t>计算出的全国中位数</w:t>
      </w:r>
      <w:r w:rsidR="00C64A89">
        <w:rPr>
          <w:rFonts w:ascii="Times New Roman" w:eastAsia="仿宋_GB2312" w:hAnsi="Times New Roman" w:hint="eastAsia"/>
          <w:color w:val="000000" w:themeColor="text1"/>
          <w:spacing w:val="-4"/>
          <w:sz w:val="28"/>
          <w:szCs w:val="28"/>
        </w:rPr>
        <w:t>，为</w:t>
      </w:r>
      <w:r w:rsidR="00065445" w:rsidRPr="00065445">
        <w:rPr>
          <w:rFonts w:ascii="Times New Roman" w:eastAsia="仿宋_GB2312" w:hAnsi="Times New Roman" w:hint="eastAsia"/>
          <w:color w:val="000000" w:themeColor="text1"/>
          <w:spacing w:val="-4"/>
          <w:sz w:val="28"/>
          <w:szCs w:val="28"/>
        </w:rPr>
        <w:t>178.0</w:t>
      </w:r>
      <w:r w:rsidR="00065445">
        <w:rPr>
          <w:rFonts w:ascii="Times New Roman" w:eastAsia="仿宋_GB2312" w:hAnsi="Times New Roman" w:hint="eastAsia"/>
          <w:color w:val="000000" w:themeColor="text1"/>
          <w:spacing w:val="-4"/>
          <w:sz w:val="28"/>
          <w:szCs w:val="28"/>
        </w:rPr>
        <w:t xml:space="preserve"> </w:t>
      </w:r>
      <w:r w:rsidR="00C64A89">
        <w:rPr>
          <w:rFonts w:ascii="Times New Roman" w:eastAsia="仿宋_GB2312" w:hAnsi="Times New Roman" w:hint="eastAsia"/>
          <w:color w:val="000000" w:themeColor="text1"/>
          <w:spacing w:val="-4"/>
          <w:sz w:val="28"/>
          <w:szCs w:val="28"/>
        </w:rPr>
        <w:t>mg/L</w:t>
      </w:r>
      <w:r w:rsidR="00C64A89">
        <w:rPr>
          <w:rFonts w:ascii="Times New Roman" w:eastAsia="仿宋_GB2312" w:hAnsi="Times New Roman" w:hint="eastAsia"/>
          <w:color w:val="000000" w:themeColor="text1"/>
          <w:spacing w:val="-4"/>
          <w:sz w:val="28"/>
          <w:szCs w:val="28"/>
        </w:rPr>
        <w:t>；</w:t>
      </w:r>
      <w:r w:rsidR="00E46A0D">
        <w:rPr>
          <w:rFonts w:ascii="Times New Roman" w:eastAsia="仿宋_GB2312" w:hAnsi="Times New Roman" w:cs="Times New Roman" w:hint="eastAsia"/>
          <w:spacing w:val="-4"/>
          <w:sz w:val="28"/>
          <w:szCs w:val="28"/>
        </w:rPr>
        <w:t>出水中</w:t>
      </w:r>
      <w:proofErr w:type="spellStart"/>
      <w:r w:rsidR="00E46A0D" w:rsidRPr="001B0973">
        <w:rPr>
          <w:rFonts w:ascii="Times New Roman" w:eastAsia="仿宋_GB2312" w:hAnsi="Times New Roman" w:hint="eastAsia"/>
          <w:color w:val="000000" w:themeColor="text1"/>
          <w:spacing w:val="-4"/>
          <w:sz w:val="28"/>
          <w:szCs w:val="28"/>
        </w:rPr>
        <w:t>COD</w:t>
      </w:r>
      <w:r w:rsidR="00E46A0D" w:rsidRPr="001B0973">
        <w:rPr>
          <w:rFonts w:ascii="Times New Roman" w:eastAsia="仿宋_GB2312" w:hAnsi="Times New Roman" w:hint="eastAsia"/>
          <w:color w:val="000000" w:themeColor="text1"/>
          <w:spacing w:val="-4"/>
          <w:sz w:val="28"/>
          <w:szCs w:val="28"/>
          <w:vertAlign w:val="subscript"/>
        </w:rPr>
        <w:t>Cr</w:t>
      </w:r>
      <w:proofErr w:type="spellEnd"/>
      <w:r w:rsidR="00E46A0D">
        <w:rPr>
          <w:rFonts w:ascii="Times New Roman" w:eastAsia="仿宋_GB2312" w:hAnsi="Times New Roman" w:cs="Times New Roman" w:hint="eastAsia"/>
          <w:spacing w:val="-4"/>
          <w:sz w:val="28"/>
          <w:szCs w:val="28"/>
        </w:rPr>
        <w:t>年均浓度执行</w:t>
      </w:r>
      <w:r w:rsidR="00E46A0D" w:rsidRPr="00E46A0D">
        <w:rPr>
          <w:rFonts w:ascii="Times New Roman" w:eastAsia="仿宋_GB2312" w:hAnsi="Times New Roman" w:cs="Times New Roman" w:hint="eastAsia"/>
          <w:spacing w:val="-4"/>
          <w:sz w:val="28"/>
          <w:szCs w:val="28"/>
        </w:rPr>
        <w:t>GB 18918</w:t>
      </w:r>
      <w:r w:rsidR="00E46A0D">
        <w:rPr>
          <w:rFonts w:ascii="Times New Roman" w:eastAsia="仿宋_GB2312" w:hAnsi="Times New Roman" w:cs="Times New Roman" w:hint="eastAsia"/>
          <w:spacing w:val="-4"/>
          <w:sz w:val="28"/>
          <w:szCs w:val="28"/>
        </w:rPr>
        <w:t>中</w:t>
      </w:r>
      <w:r w:rsidR="00E46A0D" w:rsidRPr="00E46A0D">
        <w:rPr>
          <w:rFonts w:ascii="Times New Roman" w:eastAsia="仿宋_GB2312" w:hAnsi="Times New Roman" w:cs="Times New Roman" w:hint="eastAsia"/>
          <w:spacing w:val="-4"/>
          <w:sz w:val="28"/>
          <w:szCs w:val="28"/>
        </w:rPr>
        <w:t>一级</w:t>
      </w:r>
      <w:r w:rsidR="00E46A0D" w:rsidRPr="00E46A0D">
        <w:rPr>
          <w:rFonts w:ascii="Times New Roman" w:eastAsia="仿宋_GB2312" w:hAnsi="Times New Roman" w:cs="Times New Roman" w:hint="eastAsia"/>
          <w:spacing w:val="-4"/>
          <w:sz w:val="28"/>
          <w:szCs w:val="28"/>
        </w:rPr>
        <w:t>A</w:t>
      </w:r>
      <w:r w:rsidR="00E46A0D" w:rsidRPr="00E46A0D">
        <w:rPr>
          <w:rFonts w:ascii="Times New Roman" w:eastAsia="仿宋_GB2312" w:hAnsi="Times New Roman" w:cs="Times New Roman" w:hint="eastAsia"/>
          <w:spacing w:val="-4"/>
          <w:sz w:val="28"/>
          <w:szCs w:val="28"/>
        </w:rPr>
        <w:t>标准</w:t>
      </w:r>
      <w:r w:rsidR="00BE5110">
        <w:rPr>
          <w:rFonts w:ascii="Times New Roman" w:eastAsia="仿宋_GB2312" w:hAnsi="Times New Roman" w:cs="Times New Roman" w:hint="eastAsia"/>
          <w:spacing w:val="-4"/>
          <w:sz w:val="28"/>
          <w:szCs w:val="28"/>
        </w:rPr>
        <w:t>即</w:t>
      </w:r>
      <w:r w:rsidR="00E46A0D" w:rsidRPr="00E46A0D">
        <w:rPr>
          <w:rFonts w:ascii="Times New Roman" w:eastAsia="仿宋_GB2312" w:hAnsi="Times New Roman" w:cs="Times New Roman" w:hint="eastAsia"/>
          <w:spacing w:val="-4"/>
          <w:sz w:val="28"/>
          <w:szCs w:val="28"/>
        </w:rPr>
        <w:t>50</w:t>
      </w:r>
      <w:r w:rsidR="00BE5110">
        <w:rPr>
          <w:rFonts w:ascii="Times New Roman" w:eastAsia="仿宋_GB2312" w:hAnsi="Times New Roman" w:cs="Times New Roman" w:hint="eastAsia"/>
          <w:spacing w:val="-4"/>
          <w:sz w:val="28"/>
          <w:szCs w:val="28"/>
        </w:rPr>
        <w:t xml:space="preserve"> </w:t>
      </w:r>
      <w:r w:rsidR="00BE5110">
        <w:rPr>
          <w:rFonts w:ascii="Times New Roman" w:eastAsia="仿宋_GB2312" w:hAnsi="Times New Roman" w:hint="eastAsia"/>
          <w:color w:val="000000" w:themeColor="text1"/>
          <w:spacing w:val="-4"/>
          <w:sz w:val="28"/>
          <w:szCs w:val="28"/>
        </w:rPr>
        <w:t>mg/L</w:t>
      </w:r>
      <w:r w:rsidR="00BE5110">
        <w:rPr>
          <w:rFonts w:ascii="Times New Roman" w:eastAsia="仿宋_GB2312" w:hAnsi="Times New Roman" w:hint="eastAsia"/>
          <w:color w:val="000000" w:themeColor="text1"/>
          <w:spacing w:val="-4"/>
          <w:sz w:val="28"/>
          <w:szCs w:val="28"/>
        </w:rPr>
        <w:t>；</w:t>
      </w:r>
      <w:r w:rsidR="00073348" w:rsidRPr="00A86366">
        <w:rPr>
          <w:rFonts w:ascii="Times New Roman" w:eastAsia="仿宋_GB2312" w:hAnsi="Times New Roman" w:cs="Times New Roman" w:hint="eastAsia"/>
          <w:spacing w:val="-4"/>
          <w:sz w:val="28"/>
          <w:szCs w:val="28"/>
        </w:rPr>
        <w:t>日可处理最大水量</w:t>
      </w:r>
      <w:r w:rsidR="00073348">
        <w:rPr>
          <w:rFonts w:ascii="Times New Roman" w:eastAsia="仿宋_GB2312" w:hAnsi="Times New Roman" w:cs="Times New Roman" w:hint="eastAsia"/>
          <w:spacing w:val="-4"/>
          <w:sz w:val="28"/>
          <w:szCs w:val="28"/>
        </w:rPr>
        <w:t>参考</w:t>
      </w:r>
      <w:r w:rsidR="00073348">
        <w:rPr>
          <w:rFonts w:ascii="Times New Roman" w:eastAsia="仿宋_GB2312" w:hAnsi="Times New Roman" w:hint="eastAsia"/>
          <w:color w:val="000000" w:themeColor="text1"/>
          <w:spacing w:val="-4"/>
          <w:sz w:val="28"/>
          <w:szCs w:val="28"/>
        </w:rPr>
        <w:t>《</w:t>
      </w:r>
      <w:r w:rsidR="00073348" w:rsidRPr="00073348">
        <w:rPr>
          <w:rFonts w:ascii="Times New Roman" w:eastAsia="仿宋_GB2312" w:hAnsi="Times New Roman" w:hint="eastAsia"/>
          <w:color w:val="000000" w:themeColor="text1"/>
          <w:spacing w:val="-4"/>
          <w:sz w:val="28"/>
          <w:szCs w:val="28"/>
        </w:rPr>
        <w:t>城镇排水统计年鉴</w:t>
      </w:r>
      <w:r w:rsidR="00073348">
        <w:rPr>
          <w:rFonts w:ascii="Times New Roman" w:eastAsia="仿宋_GB2312" w:hAnsi="Times New Roman" w:hint="eastAsia"/>
          <w:color w:val="000000" w:themeColor="text1"/>
          <w:spacing w:val="-4"/>
          <w:sz w:val="28"/>
          <w:szCs w:val="28"/>
        </w:rPr>
        <w:t>》中相关数据，取值为</w:t>
      </w:r>
      <w:r w:rsidR="00073348">
        <w:rPr>
          <w:rFonts w:ascii="Times New Roman" w:eastAsia="仿宋_GB2312" w:hAnsi="Times New Roman" w:hint="eastAsia"/>
          <w:color w:val="000000" w:themeColor="text1"/>
          <w:spacing w:val="-4"/>
          <w:sz w:val="28"/>
          <w:szCs w:val="28"/>
        </w:rPr>
        <w:t xml:space="preserve">50000 </w:t>
      </w:r>
      <w:r w:rsidR="00EF51F4">
        <w:rPr>
          <w:rFonts w:ascii="Times New Roman" w:eastAsia="仿宋_GB2312" w:hAnsi="Times New Roman" w:hint="eastAsia"/>
          <w:color w:val="000000" w:themeColor="text1"/>
          <w:spacing w:val="-4"/>
          <w:sz w:val="28"/>
          <w:szCs w:val="28"/>
        </w:rPr>
        <w:t>t</w:t>
      </w:r>
      <w:r w:rsidR="00073348">
        <w:rPr>
          <w:rFonts w:ascii="Times New Roman" w:eastAsia="仿宋_GB2312" w:hAnsi="Times New Roman" w:hint="eastAsia"/>
          <w:color w:val="000000" w:themeColor="text1"/>
          <w:spacing w:val="-4"/>
          <w:sz w:val="28"/>
          <w:szCs w:val="28"/>
        </w:rPr>
        <w:t>/d</w:t>
      </w:r>
      <w:r w:rsidR="00073348">
        <w:rPr>
          <w:rFonts w:ascii="Times New Roman" w:eastAsia="仿宋_GB2312" w:hAnsi="Times New Roman" w:hint="eastAsia"/>
          <w:color w:val="000000" w:themeColor="text1"/>
          <w:spacing w:val="-4"/>
          <w:sz w:val="28"/>
          <w:szCs w:val="28"/>
        </w:rPr>
        <w:t>；</w:t>
      </w:r>
      <w:r w:rsidR="00073348" w:rsidRPr="00A86366">
        <w:rPr>
          <w:rFonts w:ascii="Times New Roman" w:eastAsia="仿宋_GB2312" w:hAnsi="Times New Roman" w:cs="Times New Roman" w:hint="eastAsia"/>
          <w:spacing w:val="-4"/>
          <w:sz w:val="28"/>
          <w:szCs w:val="28"/>
        </w:rPr>
        <w:t>年内可运行最大天数</w:t>
      </w:r>
      <w:r w:rsidR="000464A2">
        <w:rPr>
          <w:rFonts w:ascii="Times New Roman" w:eastAsia="仿宋_GB2312" w:hAnsi="Times New Roman" w:cs="Times New Roman" w:hint="eastAsia"/>
          <w:spacing w:val="-4"/>
          <w:sz w:val="28"/>
          <w:szCs w:val="28"/>
        </w:rPr>
        <w:t>以</w:t>
      </w:r>
      <w:r w:rsidR="000464A2">
        <w:rPr>
          <w:rFonts w:ascii="Times New Roman" w:eastAsia="仿宋_GB2312" w:hAnsi="Times New Roman" w:cs="Times New Roman" w:hint="eastAsia"/>
          <w:spacing w:val="-4"/>
          <w:sz w:val="28"/>
          <w:szCs w:val="28"/>
        </w:rPr>
        <w:t>365 d</w:t>
      </w:r>
      <w:r w:rsidR="000464A2">
        <w:rPr>
          <w:rFonts w:ascii="Times New Roman" w:eastAsia="仿宋_GB2312" w:hAnsi="Times New Roman" w:cs="Times New Roman" w:hint="eastAsia"/>
          <w:spacing w:val="-4"/>
          <w:sz w:val="28"/>
          <w:szCs w:val="28"/>
        </w:rPr>
        <w:t>计；</w:t>
      </w:r>
      <w:r w:rsidR="000464A2" w:rsidRPr="00A86366">
        <w:rPr>
          <w:rFonts w:ascii="Times New Roman" w:eastAsia="仿宋_GB2312" w:hAnsi="Times New Roman" w:cs="Times New Roman" w:hint="eastAsia"/>
          <w:spacing w:val="-4"/>
          <w:sz w:val="28"/>
          <w:szCs w:val="28"/>
        </w:rPr>
        <w:t>流域（区域）内集中式处理设施数量</w:t>
      </w:r>
      <w:r w:rsidR="000464A2">
        <w:rPr>
          <w:rFonts w:ascii="Times New Roman" w:eastAsia="仿宋_GB2312" w:hAnsi="Times New Roman" w:cs="Times New Roman" w:hint="eastAsia"/>
          <w:spacing w:val="-4"/>
          <w:sz w:val="28"/>
          <w:szCs w:val="28"/>
        </w:rPr>
        <w:t>参考</w:t>
      </w:r>
      <w:r w:rsidR="004F11E7" w:rsidRPr="000464A2">
        <w:rPr>
          <w:rFonts w:ascii="Times New Roman" w:eastAsia="仿宋_GB2312" w:hAnsi="Times New Roman" w:hint="eastAsia"/>
          <w:color w:val="000000" w:themeColor="text1"/>
          <w:spacing w:val="-4"/>
          <w:sz w:val="28"/>
          <w:szCs w:val="28"/>
        </w:rPr>
        <w:t>徐傲</w:t>
      </w:r>
      <w:r w:rsidR="004F11E7">
        <w:rPr>
          <w:rFonts w:ascii="Times New Roman" w:eastAsia="仿宋_GB2312" w:hAnsi="Times New Roman" w:hint="eastAsia"/>
          <w:color w:val="000000" w:themeColor="text1"/>
          <w:spacing w:val="-4"/>
          <w:sz w:val="28"/>
          <w:szCs w:val="28"/>
        </w:rPr>
        <w:t>等（</w:t>
      </w:r>
      <w:r w:rsidR="004F11E7">
        <w:rPr>
          <w:rFonts w:ascii="Times New Roman" w:eastAsia="仿宋_GB2312" w:hAnsi="Times New Roman" w:hint="eastAsia"/>
          <w:color w:val="000000" w:themeColor="text1"/>
          <w:spacing w:val="-4"/>
          <w:sz w:val="28"/>
          <w:szCs w:val="28"/>
        </w:rPr>
        <w:t>2022</w:t>
      </w:r>
      <w:r w:rsidR="004F11E7">
        <w:rPr>
          <w:rFonts w:ascii="Times New Roman" w:eastAsia="仿宋_GB2312" w:hAnsi="Times New Roman" w:hint="eastAsia"/>
          <w:color w:val="000000" w:themeColor="text1"/>
          <w:spacing w:val="-4"/>
          <w:sz w:val="28"/>
          <w:szCs w:val="28"/>
        </w:rPr>
        <w:t>）报道的数据，为</w:t>
      </w:r>
      <w:r w:rsidR="004F11E7" w:rsidRPr="008D234E">
        <w:rPr>
          <w:rFonts w:ascii="Times New Roman" w:eastAsia="仿宋_GB2312" w:hAnsi="Times New Roman" w:hint="eastAsia"/>
          <w:color w:val="000000" w:themeColor="text1"/>
          <w:spacing w:val="-4"/>
          <w:sz w:val="28"/>
          <w:szCs w:val="28"/>
        </w:rPr>
        <w:t>黄河中游</w:t>
      </w:r>
      <w:r w:rsidR="004F11E7">
        <w:rPr>
          <w:rFonts w:ascii="Times New Roman" w:eastAsia="仿宋_GB2312" w:hAnsi="Times New Roman" w:hint="eastAsia"/>
          <w:color w:val="000000" w:themeColor="text1"/>
          <w:spacing w:val="-4"/>
          <w:sz w:val="28"/>
          <w:szCs w:val="28"/>
        </w:rPr>
        <w:t>、下游</w:t>
      </w:r>
      <w:r w:rsidR="004F11E7" w:rsidRPr="008D234E">
        <w:rPr>
          <w:rFonts w:ascii="Times New Roman" w:eastAsia="仿宋_GB2312" w:hAnsi="Times New Roman" w:hint="eastAsia"/>
          <w:color w:val="000000" w:themeColor="text1"/>
          <w:spacing w:val="-4"/>
          <w:sz w:val="28"/>
          <w:szCs w:val="28"/>
        </w:rPr>
        <w:t>共有城镇污水处理厂</w:t>
      </w:r>
      <w:r w:rsidR="004F11E7" w:rsidRPr="008D234E">
        <w:rPr>
          <w:rFonts w:ascii="Times New Roman" w:eastAsia="仿宋_GB2312" w:hAnsi="Times New Roman" w:hint="eastAsia"/>
          <w:color w:val="000000" w:themeColor="text1"/>
          <w:spacing w:val="-4"/>
          <w:sz w:val="28"/>
          <w:szCs w:val="28"/>
        </w:rPr>
        <w:t>244</w:t>
      </w:r>
      <w:r w:rsidR="004F11E7">
        <w:rPr>
          <w:rFonts w:ascii="Times New Roman" w:eastAsia="仿宋_GB2312" w:hAnsi="Times New Roman" w:hint="eastAsia"/>
          <w:color w:val="000000" w:themeColor="text1"/>
          <w:spacing w:val="-4"/>
          <w:sz w:val="28"/>
          <w:szCs w:val="28"/>
        </w:rPr>
        <w:t>、</w:t>
      </w:r>
      <w:r w:rsidR="004F11E7" w:rsidRPr="008D234E">
        <w:rPr>
          <w:rFonts w:ascii="Times New Roman" w:eastAsia="仿宋_GB2312" w:hAnsi="Times New Roman" w:hint="eastAsia"/>
          <w:color w:val="000000" w:themeColor="text1"/>
          <w:spacing w:val="-4"/>
          <w:sz w:val="28"/>
          <w:szCs w:val="28"/>
        </w:rPr>
        <w:t>372</w:t>
      </w:r>
      <w:r w:rsidR="004F11E7" w:rsidRPr="008D234E">
        <w:rPr>
          <w:rFonts w:ascii="Times New Roman" w:eastAsia="仿宋_GB2312" w:hAnsi="Times New Roman" w:hint="eastAsia"/>
          <w:color w:val="000000" w:themeColor="text1"/>
          <w:spacing w:val="-4"/>
          <w:sz w:val="28"/>
          <w:szCs w:val="28"/>
        </w:rPr>
        <w:t>座</w:t>
      </w:r>
      <w:r w:rsidR="00065445">
        <w:rPr>
          <w:rFonts w:ascii="Times New Roman" w:eastAsia="仿宋_GB2312" w:hAnsi="Times New Roman" w:hint="eastAsia"/>
          <w:color w:val="000000" w:themeColor="text1"/>
          <w:spacing w:val="-4"/>
          <w:sz w:val="28"/>
          <w:szCs w:val="28"/>
        </w:rPr>
        <w:t>。</w:t>
      </w:r>
      <w:r w:rsidR="00A86366">
        <w:rPr>
          <w:rFonts w:ascii="Times New Roman" w:eastAsia="仿宋_GB2312" w:hAnsi="Times New Roman" w:hint="eastAsia"/>
          <w:color w:val="000000" w:themeColor="text1"/>
          <w:spacing w:val="-4"/>
          <w:sz w:val="28"/>
          <w:szCs w:val="28"/>
        </w:rPr>
        <w:t>对</w:t>
      </w:r>
      <w:r w:rsidR="00A86366" w:rsidRPr="00A86366">
        <w:rPr>
          <w:rFonts w:ascii="Times New Roman" w:eastAsia="仿宋_GB2312" w:hAnsi="Times New Roman" w:hint="eastAsia"/>
          <w:color w:val="000000" w:themeColor="text1"/>
          <w:spacing w:val="-4"/>
          <w:sz w:val="28"/>
          <w:szCs w:val="28"/>
        </w:rPr>
        <w:t>分散式生态拦截与净化工程</w:t>
      </w:r>
      <w:r w:rsidR="00A86366">
        <w:rPr>
          <w:rFonts w:ascii="Times New Roman" w:eastAsia="仿宋_GB2312" w:hAnsi="Times New Roman" w:hint="eastAsia"/>
          <w:color w:val="000000" w:themeColor="text1"/>
          <w:spacing w:val="-4"/>
          <w:sz w:val="28"/>
          <w:szCs w:val="28"/>
        </w:rPr>
        <w:t>，</w:t>
      </w:r>
      <w:r w:rsidR="00A86366" w:rsidRPr="00717C83">
        <w:rPr>
          <w:rFonts w:ascii="Times New Roman" w:eastAsia="仿宋_GB2312" w:hAnsi="Times New Roman" w:hint="eastAsia"/>
          <w:color w:val="000000" w:themeColor="text1"/>
          <w:spacing w:val="-4"/>
          <w:sz w:val="28"/>
          <w:szCs w:val="28"/>
        </w:rPr>
        <w:t>污染物削减成本</w:t>
      </w:r>
      <w:r w:rsidR="00A86366" w:rsidRPr="001B0973">
        <w:rPr>
          <w:rFonts w:ascii="Times New Roman" w:eastAsia="仿宋_GB2312" w:hAnsi="Times New Roman" w:hint="eastAsia"/>
          <w:color w:val="000000" w:themeColor="text1"/>
          <w:spacing w:val="-4"/>
          <w:sz w:val="28"/>
          <w:szCs w:val="28"/>
        </w:rPr>
        <w:t>获取自</w:t>
      </w:r>
      <w:r w:rsidR="00A86366" w:rsidRPr="00663027">
        <w:rPr>
          <w:rFonts w:ascii="Times New Roman" w:eastAsia="仿宋_GB2312" w:hAnsi="Times New Roman" w:cs="Times New Roman" w:hint="eastAsia"/>
          <w:spacing w:val="-4"/>
          <w:sz w:val="28"/>
          <w:szCs w:val="28"/>
        </w:rPr>
        <w:t>《节水</w:t>
      </w:r>
      <w:r w:rsidR="00A86366" w:rsidRPr="00663027">
        <w:rPr>
          <w:rFonts w:ascii="Times New Roman" w:eastAsia="仿宋_GB2312" w:hAnsi="Times New Roman" w:cs="Times New Roman" w:hint="eastAsia"/>
          <w:spacing w:val="-4"/>
          <w:sz w:val="28"/>
          <w:szCs w:val="28"/>
        </w:rPr>
        <w:lastRenderedPageBreak/>
        <w:t>治污水生态修复先进适用技术指导目录》</w:t>
      </w:r>
      <w:r w:rsidR="00A86366">
        <w:rPr>
          <w:rFonts w:ascii="Times New Roman" w:eastAsia="仿宋_GB2312" w:hAnsi="Times New Roman" w:cs="Times New Roman" w:hint="eastAsia"/>
          <w:spacing w:val="-4"/>
          <w:sz w:val="28"/>
          <w:szCs w:val="28"/>
        </w:rPr>
        <w:t>中相关案例，取均值</w:t>
      </w:r>
      <w:r w:rsidR="00A86366" w:rsidRPr="00663027">
        <w:rPr>
          <w:rFonts w:ascii="Times New Roman" w:eastAsia="仿宋_GB2312" w:hAnsi="Times New Roman" w:cs="Times New Roman" w:hint="eastAsia"/>
          <w:spacing w:val="-4"/>
          <w:sz w:val="28"/>
          <w:szCs w:val="28"/>
        </w:rPr>
        <w:t>1</w:t>
      </w:r>
      <w:r w:rsidR="00A86366">
        <w:rPr>
          <w:rFonts w:ascii="Times New Roman" w:eastAsia="仿宋_GB2312" w:hAnsi="Times New Roman" w:cs="Times New Roman" w:hint="eastAsia"/>
          <w:spacing w:val="-4"/>
          <w:sz w:val="28"/>
          <w:szCs w:val="28"/>
        </w:rPr>
        <w:t>4</w:t>
      </w:r>
      <w:r w:rsidR="00A86366" w:rsidRPr="00663027">
        <w:rPr>
          <w:rFonts w:ascii="Times New Roman" w:eastAsia="仿宋_GB2312" w:hAnsi="Times New Roman" w:cs="Times New Roman" w:hint="eastAsia"/>
          <w:spacing w:val="-4"/>
          <w:sz w:val="28"/>
          <w:szCs w:val="28"/>
        </w:rPr>
        <w:t>00</w:t>
      </w:r>
      <w:r w:rsidR="00A86366" w:rsidRPr="00663027">
        <w:rPr>
          <w:rFonts w:ascii="Times New Roman" w:eastAsia="仿宋_GB2312" w:hAnsi="Times New Roman" w:cs="Times New Roman" w:hint="eastAsia"/>
          <w:spacing w:val="-4"/>
          <w:sz w:val="28"/>
          <w:szCs w:val="28"/>
        </w:rPr>
        <w:t>元</w:t>
      </w:r>
      <w:r w:rsidR="00A86366" w:rsidRPr="00663027">
        <w:rPr>
          <w:rFonts w:ascii="Times New Roman" w:eastAsia="仿宋_GB2312" w:hAnsi="Times New Roman" w:cs="Times New Roman" w:hint="eastAsia"/>
          <w:spacing w:val="-4"/>
          <w:sz w:val="28"/>
          <w:szCs w:val="28"/>
        </w:rPr>
        <w:t>/t</w:t>
      </w:r>
      <w:r w:rsidR="00A86366">
        <w:rPr>
          <w:rFonts w:ascii="Times New Roman" w:eastAsia="仿宋_GB2312" w:hAnsi="Times New Roman" w:cs="Times New Roman" w:hint="eastAsia"/>
          <w:spacing w:val="-4"/>
          <w:sz w:val="28"/>
          <w:szCs w:val="28"/>
        </w:rPr>
        <w:t>；</w:t>
      </w:r>
      <w:r w:rsidR="004F0944">
        <w:rPr>
          <w:rFonts w:ascii="Times New Roman" w:eastAsia="仿宋_GB2312" w:hAnsi="Times New Roman" w:cs="Times New Roman" w:hint="eastAsia"/>
          <w:spacing w:val="-4"/>
          <w:sz w:val="28"/>
          <w:szCs w:val="28"/>
        </w:rPr>
        <w:t>进水中</w:t>
      </w:r>
      <w:proofErr w:type="spellStart"/>
      <w:r w:rsidR="004F0944" w:rsidRPr="001B0973">
        <w:rPr>
          <w:rFonts w:ascii="Times New Roman" w:eastAsia="仿宋_GB2312" w:hAnsi="Times New Roman" w:hint="eastAsia"/>
          <w:color w:val="000000" w:themeColor="text1"/>
          <w:spacing w:val="-4"/>
          <w:sz w:val="28"/>
          <w:szCs w:val="28"/>
        </w:rPr>
        <w:t>COD</w:t>
      </w:r>
      <w:r w:rsidR="004F0944" w:rsidRPr="001B0973">
        <w:rPr>
          <w:rFonts w:ascii="Times New Roman" w:eastAsia="仿宋_GB2312" w:hAnsi="Times New Roman" w:hint="eastAsia"/>
          <w:color w:val="000000" w:themeColor="text1"/>
          <w:spacing w:val="-4"/>
          <w:sz w:val="28"/>
          <w:szCs w:val="28"/>
          <w:vertAlign w:val="subscript"/>
        </w:rPr>
        <w:t>Cr</w:t>
      </w:r>
      <w:proofErr w:type="spellEnd"/>
      <w:r w:rsidR="004F0944">
        <w:rPr>
          <w:rFonts w:ascii="Times New Roman" w:eastAsia="仿宋_GB2312" w:hAnsi="Times New Roman" w:cs="Times New Roman" w:hint="eastAsia"/>
          <w:spacing w:val="-4"/>
          <w:sz w:val="28"/>
          <w:szCs w:val="28"/>
        </w:rPr>
        <w:t>年均浓度参考</w:t>
      </w:r>
      <w:r w:rsidR="004F0944">
        <w:rPr>
          <w:rFonts w:ascii="Times New Roman" w:eastAsia="仿宋_GB2312" w:hAnsi="Times New Roman" w:cs="Times New Roman" w:hint="eastAsia"/>
          <w:spacing w:val="-4"/>
          <w:sz w:val="28"/>
          <w:szCs w:val="28"/>
        </w:rPr>
        <w:t>HJ 2005</w:t>
      </w:r>
      <w:r w:rsidR="004F0944">
        <w:rPr>
          <w:rFonts w:ascii="Times New Roman" w:eastAsia="仿宋_GB2312" w:hAnsi="Times New Roman" w:cs="Times New Roman" w:hint="eastAsia"/>
          <w:spacing w:val="-4"/>
          <w:sz w:val="28"/>
          <w:szCs w:val="28"/>
        </w:rPr>
        <w:t>中应用更为广泛的</w:t>
      </w:r>
      <w:r w:rsidR="004F0944" w:rsidRPr="00E15736">
        <w:rPr>
          <w:rFonts w:ascii="Times New Roman" w:eastAsia="仿宋_GB2312" w:hAnsi="Times New Roman" w:cs="Times New Roman" w:hint="eastAsia"/>
          <w:spacing w:val="-4"/>
          <w:sz w:val="28"/>
          <w:szCs w:val="28"/>
        </w:rPr>
        <w:t>水平潜流人工湿地</w:t>
      </w:r>
      <w:r w:rsidR="004F0944">
        <w:rPr>
          <w:rFonts w:ascii="Times New Roman" w:eastAsia="仿宋_GB2312" w:hAnsi="Times New Roman" w:cs="Times New Roman" w:hint="eastAsia"/>
          <w:spacing w:val="-4"/>
          <w:sz w:val="28"/>
          <w:szCs w:val="28"/>
        </w:rPr>
        <w:t>的</w:t>
      </w:r>
      <w:r w:rsidR="009D489F">
        <w:rPr>
          <w:rFonts w:ascii="Times New Roman" w:eastAsia="仿宋_GB2312" w:hAnsi="Times New Roman" w:cs="Times New Roman" w:hint="eastAsia"/>
          <w:spacing w:val="-4"/>
          <w:sz w:val="28"/>
          <w:szCs w:val="28"/>
        </w:rPr>
        <w:t xml:space="preserve">200 </w:t>
      </w:r>
      <w:r w:rsidR="009D489F">
        <w:rPr>
          <w:rFonts w:ascii="Times New Roman" w:eastAsia="仿宋_GB2312" w:hAnsi="Times New Roman" w:hint="eastAsia"/>
          <w:color w:val="000000" w:themeColor="text1"/>
          <w:spacing w:val="-4"/>
          <w:sz w:val="28"/>
          <w:szCs w:val="28"/>
        </w:rPr>
        <w:t>mg/L</w:t>
      </w:r>
      <w:r w:rsidR="009D489F">
        <w:rPr>
          <w:rFonts w:ascii="Times New Roman" w:eastAsia="仿宋_GB2312" w:hAnsi="Times New Roman" w:hint="eastAsia"/>
          <w:color w:val="000000" w:themeColor="text1"/>
          <w:spacing w:val="-4"/>
          <w:sz w:val="28"/>
          <w:szCs w:val="28"/>
        </w:rPr>
        <w:t>；</w:t>
      </w:r>
      <w:r w:rsidR="004F0944">
        <w:rPr>
          <w:rFonts w:ascii="Times New Roman" w:eastAsia="仿宋_GB2312" w:hAnsi="Times New Roman" w:cs="Times New Roman" w:hint="eastAsia"/>
          <w:spacing w:val="-4"/>
          <w:sz w:val="28"/>
          <w:szCs w:val="28"/>
        </w:rPr>
        <w:t>出水中</w:t>
      </w:r>
      <w:proofErr w:type="spellStart"/>
      <w:r w:rsidR="004F0944" w:rsidRPr="001B0973">
        <w:rPr>
          <w:rFonts w:ascii="Times New Roman" w:eastAsia="仿宋_GB2312" w:hAnsi="Times New Roman" w:hint="eastAsia"/>
          <w:color w:val="000000" w:themeColor="text1"/>
          <w:spacing w:val="-4"/>
          <w:sz w:val="28"/>
          <w:szCs w:val="28"/>
        </w:rPr>
        <w:t>COD</w:t>
      </w:r>
      <w:r w:rsidR="004F0944" w:rsidRPr="001B0973">
        <w:rPr>
          <w:rFonts w:ascii="Times New Roman" w:eastAsia="仿宋_GB2312" w:hAnsi="Times New Roman" w:hint="eastAsia"/>
          <w:color w:val="000000" w:themeColor="text1"/>
          <w:spacing w:val="-4"/>
          <w:sz w:val="28"/>
          <w:szCs w:val="28"/>
          <w:vertAlign w:val="subscript"/>
        </w:rPr>
        <w:t>Cr</w:t>
      </w:r>
      <w:proofErr w:type="spellEnd"/>
      <w:r w:rsidR="004F0944">
        <w:rPr>
          <w:rFonts w:ascii="Times New Roman" w:eastAsia="仿宋_GB2312" w:hAnsi="Times New Roman" w:cs="Times New Roman" w:hint="eastAsia"/>
          <w:spacing w:val="-4"/>
          <w:sz w:val="28"/>
          <w:szCs w:val="28"/>
        </w:rPr>
        <w:t>年均浓度</w:t>
      </w:r>
      <w:r w:rsidR="009D489F">
        <w:rPr>
          <w:rFonts w:ascii="Times New Roman" w:eastAsia="仿宋_GB2312" w:hAnsi="Times New Roman" w:cs="Times New Roman" w:hint="eastAsia"/>
          <w:spacing w:val="-4"/>
          <w:sz w:val="28"/>
          <w:szCs w:val="28"/>
        </w:rPr>
        <w:t>执行</w:t>
      </w:r>
      <w:r w:rsidR="009D489F">
        <w:rPr>
          <w:rFonts w:ascii="Times New Roman" w:eastAsia="仿宋_GB2312" w:hAnsi="Times New Roman" w:cs="Times New Roman" w:hint="eastAsia"/>
          <w:spacing w:val="-4"/>
          <w:sz w:val="28"/>
          <w:szCs w:val="28"/>
        </w:rPr>
        <w:t>GB 3838</w:t>
      </w:r>
      <w:r w:rsidR="009D489F">
        <w:rPr>
          <w:rFonts w:ascii="Times New Roman" w:eastAsia="仿宋_GB2312" w:hAnsi="Times New Roman" w:cs="Times New Roman" w:hint="eastAsia"/>
          <w:spacing w:val="-4"/>
          <w:sz w:val="28"/>
          <w:szCs w:val="28"/>
        </w:rPr>
        <w:t>中</w:t>
      </w:r>
      <w:r w:rsidR="009D489F">
        <w:rPr>
          <w:rFonts w:ascii="Times New Roman" w:eastAsia="仿宋_GB2312" w:hAnsi="Times New Roman" w:cs="Times New Roman" w:hint="eastAsia"/>
          <w:spacing w:val="-4"/>
          <w:sz w:val="28"/>
          <w:szCs w:val="28"/>
        </w:rPr>
        <w:t>III</w:t>
      </w:r>
      <w:r w:rsidR="009D489F">
        <w:rPr>
          <w:rFonts w:ascii="Times New Roman" w:eastAsia="仿宋_GB2312" w:hAnsi="Times New Roman" w:cs="Times New Roman" w:hint="eastAsia"/>
          <w:spacing w:val="-4"/>
          <w:sz w:val="28"/>
          <w:szCs w:val="28"/>
        </w:rPr>
        <w:t>类水标准限值，为</w:t>
      </w:r>
      <w:r w:rsidR="009D489F">
        <w:rPr>
          <w:rFonts w:ascii="Times New Roman" w:eastAsia="仿宋_GB2312" w:hAnsi="Times New Roman" w:cs="Times New Roman" w:hint="eastAsia"/>
          <w:spacing w:val="-4"/>
          <w:sz w:val="28"/>
          <w:szCs w:val="28"/>
        </w:rPr>
        <w:t>20 mg/L</w:t>
      </w:r>
      <w:r w:rsidR="009D489F">
        <w:rPr>
          <w:rFonts w:ascii="Times New Roman" w:eastAsia="仿宋_GB2312" w:hAnsi="Times New Roman" w:cs="Times New Roman" w:hint="eastAsia"/>
          <w:spacing w:val="-4"/>
          <w:sz w:val="28"/>
          <w:szCs w:val="28"/>
        </w:rPr>
        <w:t>；</w:t>
      </w:r>
      <w:r w:rsidR="002C265F" w:rsidRPr="00A86366">
        <w:rPr>
          <w:rFonts w:ascii="Times New Roman" w:eastAsia="仿宋_GB2312" w:hAnsi="Times New Roman" w:cs="Times New Roman" w:hint="eastAsia"/>
          <w:spacing w:val="-4"/>
          <w:sz w:val="28"/>
          <w:szCs w:val="28"/>
        </w:rPr>
        <w:t>湿地有效面积</w:t>
      </w:r>
      <w:r w:rsidR="002C265F">
        <w:rPr>
          <w:rFonts w:ascii="Times New Roman" w:eastAsia="仿宋_GB2312" w:hAnsi="Times New Roman" w:cs="Times New Roman" w:hint="eastAsia"/>
          <w:spacing w:val="-4"/>
          <w:sz w:val="28"/>
          <w:szCs w:val="28"/>
        </w:rPr>
        <w:t>参考</w:t>
      </w:r>
      <w:r w:rsidR="002C265F">
        <w:rPr>
          <w:rFonts w:ascii="Times New Roman" w:eastAsia="仿宋_GB2312" w:hAnsi="Times New Roman" w:cs="Times New Roman" w:hint="eastAsia"/>
          <w:spacing w:val="-4"/>
          <w:sz w:val="28"/>
          <w:szCs w:val="28"/>
        </w:rPr>
        <w:t>Zhang et al.</w:t>
      </w:r>
      <w:r w:rsidR="002C265F">
        <w:rPr>
          <w:rFonts w:ascii="Times New Roman" w:eastAsia="仿宋_GB2312" w:hAnsi="Times New Roman" w:cs="Times New Roman" w:hint="eastAsia"/>
          <w:spacing w:val="-4"/>
          <w:sz w:val="28"/>
          <w:szCs w:val="28"/>
        </w:rPr>
        <w:t>（</w:t>
      </w:r>
      <w:r w:rsidR="002C265F">
        <w:rPr>
          <w:rFonts w:ascii="Times New Roman" w:eastAsia="仿宋_GB2312" w:hAnsi="Times New Roman" w:cs="Times New Roman" w:hint="eastAsia"/>
          <w:spacing w:val="-4"/>
          <w:sz w:val="28"/>
          <w:szCs w:val="28"/>
        </w:rPr>
        <w:t>2021</w:t>
      </w:r>
      <w:r w:rsidR="002C265F">
        <w:rPr>
          <w:rFonts w:ascii="Times New Roman" w:eastAsia="仿宋_GB2312" w:hAnsi="Times New Roman" w:cs="Times New Roman" w:hint="eastAsia"/>
          <w:spacing w:val="-4"/>
          <w:sz w:val="28"/>
          <w:szCs w:val="28"/>
        </w:rPr>
        <w:t>）报道</w:t>
      </w:r>
      <w:r w:rsidR="008831D2">
        <w:rPr>
          <w:rFonts w:ascii="Times New Roman" w:eastAsia="仿宋_GB2312" w:hAnsi="Times New Roman" w:cs="Times New Roman" w:hint="eastAsia"/>
          <w:spacing w:val="-4"/>
          <w:sz w:val="28"/>
          <w:szCs w:val="28"/>
        </w:rPr>
        <w:t>的</w:t>
      </w:r>
      <w:r w:rsidR="002C265F">
        <w:rPr>
          <w:rFonts w:ascii="Times New Roman" w:eastAsia="仿宋_GB2312" w:hAnsi="Times New Roman" w:cs="Times New Roman" w:hint="eastAsia"/>
          <w:spacing w:val="-4"/>
          <w:sz w:val="28"/>
          <w:szCs w:val="28"/>
        </w:rPr>
        <w:t>相关案例的中位数，取值为</w:t>
      </w:r>
      <w:r w:rsidR="002C265F">
        <w:rPr>
          <w:rFonts w:ascii="Times New Roman" w:eastAsia="仿宋_GB2312" w:hAnsi="Times New Roman" w:cs="Times New Roman" w:hint="eastAsia"/>
          <w:spacing w:val="-4"/>
          <w:sz w:val="28"/>
          <w:szCs w:val="28"/>
        </w:rPr>
        <w:t>60000 m</w:t>
      </w:r>
      <w:r w:rsidR="002C265F" w:rsidRPr="002C265F">
        <w:rPr>
          <w:rFonts w:ascii="Times New Roman" w:eastAsia="仿宋_GB2312" w:hAnsi="Times New Roman" w:cs="Times New Roman" w:hint="eastAsia"/>
          <w:spacing w:val="-4"/>
          <w:sz w:val="28"/>
          <w:szCs w:val="28"/>
          <w:vertAlign w:val="superscript"/>
        </w:rPr>
        <w:t>2</w:t>
      </w:r>
      <w:r w:rsidR="002C265F">
        <w:rPr>
          <w:rFonts w:ascii="Times New Roman" w:eastAsia="仿宋_GB2312" w:hAnsi="Times New Roman" w:cs="Times New Roman" w:hint="eastAsia"/>
          <w:spacing w:val="-4"/>
          <w:sz w:val="28"/>
          <w:szCs w:val="28"/>
        </w:rPr>
        <w:t>；</w:t>
      </w:r>
      <w:r w:rsidR="002C265F" w:rsidRPr="00A86366">
        <w:rPr>
          <w:rFonts w:ascii="Times New Roman" w:eastAsia="仿宋_GB2312" w:hAnsi="Times New Roman" w:cs="Times New Roman" w:hint="eastAsia"/>
          <w:spacing w:val="-4"/>
          <w:sz w:val="28"/>
          <w:szCs w:val="28"/>
        </w:rPr>
        <w:t>最大水力负荷</w:t>
      </w:r>
      <w:r w:rsidR="00E15736">
        <w:rPr>
          <w:rFonts w:ascii="Times New Roman" w:eastAsia="仿宋_GB2312" w:hAnsi="Times New Roman" w:cs="Times New Roman" w:hint="eastAsia"/>
          <w:spacing w:val="-4"/>
          <w:sz w:val="28"/>
          <w:szCs w:val="28"/>
        </w:rPr>
        <w:t>参考</w:t>
      </w:r>
      <w:r w:rsidR="00E15736" w:rsidRPr="00E15736">
        <w:rPr>
          <w:rFonts w:ascii="Times New Roman" w:eastAsia="仿宋_GB2312" w:hAnsi="Times New Roman" w:cs="Times New Roman" w:hint="eastAsia"/>
          <w:spacing w:val="-4"/>
          <w:sz w:val="28"/>
          <w:szCs w:val="28"/>
        </w:rPr>
        <w:t>HJ 2005</w:t>
      </w:r>
      <w:r w:rsidR="00E15736">
        <w:rPr>
          <w:rFonts w:ascii="Times New Roman" w:eastAsia="仿宋_GB2312" w:hAnsi="Times New Roman" w:cs="Times New Roman" w:hint="eastAsia"/>
          <w:spacing w:val="-4"/>
          <w:sz w:val="28"/>
          <w:szCs w:val="28"/>
        </w:rPr>
        <w:t>，</w:t>
      </w:r>
      <w:proofErr w:type="gramStart"/>
      <w:r w:rsidR="00E15736">
        <w:rPr>
          <w:rFonts w:ascii="Times New Roman" w:eastAsia="仿宋_GB2312" w:hAnsi="Times New Roman" w:cs="Times New Roman" w:hint="eastAsia"/>
          <w:spacing w:val="-4"/>
          <w:sz w:val="28"/>
          <w:szCs w:val="28"/>
        </w:rPr>
        <w:t>取应用</w:t>
      </w:r>
      <w:proofErr w:type="gramEnd"/>
      <w:r w:rsidR="00E15736">
        <w:rPr>
          <w:rFonts w:ascii="Times New Roman" w:eastAsia="仿宋_GB2312" w:hAnsi="Times New Roman" w:cs="Times New Roman" w:hint="eastAsia"/>
          <w:spacing w:val="-4"/>
          <w:sz w:val="28"/>
          <w:szCs w:val="28"/>
        </w:rPr>
        <w:t>更为广泛的</w:t>
      </w:r>
      <w:r w:rsidR="00E15736" w:rsidRPr="00E15736">
        <w:rPr>
          <w:rFonts w:ascii="Times New Roman" w:eastAsia="仿宋_GB2312" w:hAnsi="Times New Roman" w:cs="Times New Roman" w:hint="eastAsia"/>
          <w:spacing w:val="-4"/>
          <w:sz w:val="28"/>
          <w:szCs w:val="28"/>
        </w:rPr>
        <w:t>水平潜流人工湿地</w:t>
      </w:r>
      <w:r w:rsidR="00E15736">
        <w:rPr>
          <w:rFonts w:ascii="Times New Roman" w:eastAsia="仿宋_GB2312" w:hAnsi="Times New Roman" w:cs="Times New Roman" w:hint="eastAsia"/>
          <w:spacing w:val="-4"/>
          <w:sz w:val="28"/>
          <w:szCs w:val="28"/>
        </w:rPr>
        <w:t>的</w:t>
      </w:r>
      <w:r w:rsidR="00E15736" w:rsidRPr="00E15736">
        <w:rPr>
          <w:rFonts w:ascii="Times New Roman" w:eastAsia="仿宋_GB2312" w:hAnsi="Times New Roman" w:cs="Times New Roman" w:hint="eastAsia"/>
          <w:spacing w:val="-4"/>
          <w:sz w:val="28"/>
          <w:szCs w:val="28"/>
        </w:rPr>
        <w:t>0.5</w:t>
      </w:r>
      <w:r w:rsidR="00E15736">
        <w:rPr>
          <w:rFonts w:ascii="Times New Roman" w:eastAsia="仿宋_GB2312" w:hAnsi="Times New Roman" w:cs="Times New Roman" w:hint="eastAsia"/>
          <w:spacing w:val="-4"/>
          <w:sz w:val="28"/>
          <w:szCs w:val="28"/>
        </w:rPr>
        <w:t xml:space="preserve"> </w:t>
      </w:r>
      <w:r w:rsidR="00E15736" w:rsidRPr="00E15736">
        <w:rPr>
          <w:rFonts w:ascii="Times New Roman" w:eastAsia="仿宋_GB2312" w:hAnsi="Times New Roman" w:cs="Times New Roman"/>
          <w:spacing w:val="-4"/>
          <w:sz w:val="28"/>
          <w:szCs w:val="28"/>
        </w:rPr>
        <w:t>m</w:t>
      </w:r>
      <w:r w:rsidR="00E15736" w:rsidRPr="00E15736">
        <w:rPr>
          <w:rFonts w:ascii="Times New Roman" w:eastAsia="仿宋_GB2312" w:hAnsi="Times New Roman" w:cs="Times New Roman"/>
          <w:spacing w:val="-4"/>
          <w:sz w:val="28"/>
          <w:szCs w:val="28"/>
          <w:vertAlign w:val="superscript"/>
        </w:rPr>
        <w:t>3</w:t>
      </w:r>
      <w:r w:rsidR="00E15736" w:rsidRPr="00E15736">
        <w:rPr>
          <w:rFonts w:ascii="Times New Roman" w:eastAsia="仿宋_GB2312" w:hAnsi="Times New Roman" w:cs="Times New Roman"/>
          <w:spacing w:val="-4"/>
          <w:sz w:val="28"/>
          <w:szCs w:val="28"/>
        </w:rPr>
        <w:t>/(m</w:t>
      </w:r>
      <w:r w:rsidR="00E15736" w:rsidRPr="00E15736">
        <w:rPr>
          <w:rFonts w:ascii="Times New Roman" w:eastAsia="仿宋_GB2312" w:hAnsi="Times New Roman" w:cs="Times New Roman"/>
          <w:spacing w:val="-4"/>
          <w:sz w:val="28"/>
          <w:szCs w:val="28"/>
          <w:vertAlign w:val="superscript"/>
        </w:rPr>
        <w:t>2</w:t>
      </w:r>
      <w:r w:rsidR="00E15736">
        <w:rPr>
          <w:rFonts w:ascii="Times New Roman" w:eastAsia="仿宋_GB2312" w:hAnsi="Times New Roman" w:cs="Times New Roman"/>
          <w:spacing w:val="-4"/>
          <w:sz w:val="28"/>
          <w:szCs w:val="28"/>
        </w:rPr>
        <w:sym w:font="Wingdings 2" w:char="F097"/>
      </w:r>
      <w:r w:rsidR="00E15736" w:rsidRPr="00E15736">
        <w:rPr>
          <w:rFonts w:ascii="Times New Roman" w:eastAsia="仿宋_GB2312" w:hAnsi="Times New Roman" w:cs="Times New Roman"/>
          <w:spacing w:val="-4"/>
          <w:sz w:val="28"/>
          <w:szCs w:val="28"/>
        </w:rPr>
        <w:t>d)</w:t>
      </w:r>
      <w:r w:rsidR="00E15736">
        <w:rPr>
          <w:rFonts w:ascii="Times New Roman" w:eastAsia="仿宋_GB2312" w:hAnsi="Times New Roman" w:cs="Times New Roman" w:hint="eastAsia"/>
          <w:spacing w:val="-4"/>
          <w:sz w:val="28"/>
          <w:szCs w:val="28"/>
        </w:rPr>
        <w:t>；</w:t>
      </w:r>
      <w:r w:rsidR="00E15736" w:rsidRPr="00A86366">
        <w:rPr>
          <w:rFonts w:ascii="Times New Roman" w:eastAsia="仿宋_GB2312" w:hAnsi="Times New Roman" w:cs="Times New Roman" w:hint="eastAsia"/>
          <w:spacing w:val="-4"/>
          <w:sz w:val="28"/>
          <w:szCs w:val="28"/>
        </w:rPr>
        <w:t>年内有水运行最大天数</w:t>
      </w:r>
      <w:r w:rsidR="00E15736">
        <w:rPr>
          <w:rFonts w:ascii="Times New Roman" w:eastAsia="仿宋_GB2312" w:hAnsi="Times New Roman" w:cs="Times New Roman" w:hint="eastAsia"/>
          <w:spacing w:val="-4"/>
          <w:sz w:val="28"/>
          <w:szCs w:val="28"/>
        </w:rPr>
        <w:t>以</w:t>
      </w:r>
      <w:r w:rsidR="00E15736">
        <w:rPr>
          <w:rFonts w:ascii="Times New Roman" w:eastAsia="仿宋_GB2312" w:hAnsi="Times New Roman" w:cs="Times New Roman" w:hint="eastAsia"/>
          <w:spacing w:val="-4"/>
          <w:sz w:val="28"/>
          <w:szCs w:val="28"/>
        </w:rPr>
        <w:t>365 d</w:t>
      </w:r>
      <w:r w:rsidR="00E15736">
        <w:rPr>
          <w:rFonts w:ascii="Times New Roman" w:eastAsia="仿宋_GB2312" w:hAnsi="Times New Roman" w:cs="Times New Roman" w:hint="eastAsia"/>
          <w:spacing w:val="-4"/>
          <w:sz w:val="28"/>
          <w:szCs w:val="28"/>
        </w:rPr>
        <w:t>计；</w:t>
      </w:r>
      <w:r w:rsidR="00A86366" w:rsidRPr="00A86366">
        <w:rPr>
          <w:rFonts w:ascii="Times New Roman" w:eastAsia="仿宋_GB2312" w:hAnsi="Times New Roman" w:hint="eastAsia"/>
          <w:color w:val="000000" w:themeColor="text1"/>
          <w:spacing w:val="-4"/>
          <w:sz w:val="28"/>
          <w:szCs w:val="28"/>
        </w:rPr>
        <w:t>流域（区域）内分散式生态拦截与净化工程数量</w:t>
      </w:r>
      <w:r w:rsidR="005A7E14">
        <w:rPr>
          <w:rFonts w:ascii="Times New Roman" w:eastAsia="仿宋_GB2312" w:hAnsi="Times New Roman" w:hint="eastAsia"/>
          <w:color w:val="000000" w:themeColor="text1"/>
          <w:spacing w:val="-4"/>
          <w:sz w:val="28"/>
          <w:szCs w:val="28"/>
        </w:rPr>
        <w:t>，</w:t>
      </w:r>
      <w:r w:rsidR="008831D2">
        <w:rPr>
          <w:rFonts w:ascii="Times New Roman" w:eastAsia="仿宋_GB2312" w:hAnsi="Times New Roman" w:hint="eastAsia"/>
          <w:color w:val="000000" w:themeColor="text1"/>
          <w:spacing w:val="-4"/>
          <w:sz w:val="28"/>
          <w:szCs w:val="28"/>
        </w:rPr>
        <w:t>由于</w:t>
      </w:r>
      <w:r w:rsidR="008831D2" w:rsidRPr="008831D2">
        <w:rPr>
          <w:rFonts w:ascii="Times New Roman" w:eastAsia="仿宋_GB2312" w:hAnsi="Times New Roman" w:hint="eastAsia"/>
          <w:color w:val="000000" w:themeColor="text1"/>
          <w:spacing w:val="-4"/>
          <w:sz w:val="28"/>
          <w:szCs w:val="28"/>
        </w:rPr>
        <w:t>GB 18918</w:t>
      </w:r>
      <w:r w:rsidR="008831D2">
        <w:rPr>
          <w:rFonts w:ascii="Times New Roman" w:eastAsia="仿宋_GB2312" w:hAnsi="Times New Roman" w:hint="eastAsia"/>
          <w:color w:val="000000" w:themeColor="text1"/>
          <w:spacing w:val="-4"/>
          <w:sz w:val="28"/>
          <w:szCs w:val="28"/>
        </w:rPr>
        <w:t>一级</w:t>
      </w:r>
      <w:r w:rsidR="008831D2">
        <w:rPr>
          <w:rFonts w:ascii="Times New Roman" w:eastAsia="仿宋_GB2312" w:hAnsi="Times New Roman" w:hint="eastAsia"/>
          <w:color w:val="000000" w:themeColor="text1"/>
          <w:spacing w:val="-4"/>
          <w:sz w:val="28"/>
          <w:szCs w:val="28"/>
        </w:rPr>
        <w:t>A</w:t>
      </w:r>
      <w:r w:rsidR="008831D2">
        <w:rPr>
          <w:rFonts w:ascii="Times New Roman" w:eastAsia="仿宋_GB2312" w:hAnsi="Times New Roman" w:hint="eastAsia"/>
          <w:color w:val="000000" w:themeColor="text1"/>
          <w:spacing w:val="-4"/>
          <w:sz w:val="28"/>
          <w:szCs w:val="28"/>
        </w:rPr>
        <w:t>标准与</w:t>
      </w:r>
      <w:r w:rsidR="008831D2">
        <w:rPr>
          <w:rFonts w:ascii="Times New Roman" w:eastAsia="仿宋_GB2312" w:hAnsi="Times New Roman" w:hint="eastAsia"/>
          <w:color w:val="000000" w:themeColor="text1"/>
          <w:spacing w:val="-4"/>
          <w:sz w:val="28"/>
          <w:szCs w:val="28"/>
        </w:rPr>
        <w:t>GB 3838</w:t>
      </w:r>
      <w:r w:rsidR="008831D2">
        <w:rPr>
          <w:rFonts w:ascii="Times New Roman" w:eastAsia="仿宋_GB2312" w:hAnsi="Times New Roman" w:hint="eastAsia"/>
          <w:color w:val="000000" w:themeColor="text1"/>
          <w:spacing w:val="-4"/>
          <w:sz w:val="28"/>
          <w:szCs w:val="28"/>
        </w:rPr>
        <w:t>的</w:t>
      </w:r>
      <w:r w:rsidR="008831D2">
        <w:rPr>
          <w:rFonts w:ascii="Times New Roman" w:eastAsia="仿宋_GB2312" w:hAnsi="Times New Roman" w:hint="eastAsia"/>
          <w:color w:val="000000" w:themeColor="text1"/>
          <w:spacing w:val="-4"/>
          <w:sz w:val="28"/>
          <w:szCs w:val="28"/>
        </w:rPr>
        <w:t>III</w:t>
      </w:r>
      <w:r w:rsidR="008831D2">
        <w:rPr>
          <w:rFonts w:ascii="Times New Roman" w:eastAsia="仿宋_GB2312" w:hAnsi="Times New Roman" w:hint="eastAsia"/>
          <w:color w:val="000000" w:themeColor="text1"/>
          <w:spacing w:val="-4"/>
          <w:sz w:val="28"/>
          <w:szCs w:val="28"/>
        </w:rPr>
        <w:t>或</w:t>
      </w:r>
      <w:r w:rsidR="008831D2">
        <w:rPr>
          <w:rFonts w:ascii="Times New Roman" w:eastAsia="仿宋_GB2312" w:hAnsi="Times New Roman" w:hint="eastAsia"/>
          <w:color w:val="000000" w:themeColor="text1"/>
          <w:spacing w:val="-4"/>
          <w:sz w:val="28"/>
          <w:szCs w:val="28"/>
        </w:rPr>
        <w:t>IV</w:t>
      </w:r>
      <w:r w:rsidR="008831D2">
        <w:rPr>
          <w:rFonts w:ascii="Times New Roman" w:eastAsia="仿宋_GB2312" w:hAnsi="Times New Roman" w:hint="eastAsia"/>
          <w:color w:val="000000" w:themeColor="text1"/>
          <w:spacing w:val="-4"/>
          <w:sz w:val="28"/>
          <w:szCs w:val="28"/>
        </w:rPr>
        <w:t>类标准间存</w:t>
      </w:r>
      <w:r w:rsidR="008831D2" w:rsidRPr="008831D2">
        <w:rPr>
          <w:rFonts w:ascii="Times New Roman" w:eastAsia="仿宋_GB2312" w:hAnsi="Times New Roman" w:hint="eastAsia"/>
          <w:spacing w:val="-4"/>
          <w:sz w:val="28"/>
          <w:szCs w:val="28"/>
        </w:rPr>
        <w:t>在较大差距，人工湿地常被用作处理尾水</w:t>
      </w:r>
      <w:proofErr w:type="gramStart"/>
      <w:r w:rsidR="008831D2" w:rsidRPr="008831D2">
        <w:rPr>
          <w:rFonts w:ascii="Times New Roman" w:eastAsia="仿宋_GB2312" w:hAnsi="Times New Roman" w:hint="eastAsia"/>
          <w:spacing w:val="-4"/>
          <w:sz w:val="28"/>
          <w:szCs w:val="28"/>
        </w:rPr>
        <w:t>的标配工程</w:t>
      </w:r>
      <w:proofErr w:type="gramEnd"/>
      <w:r w:rsidR="008831D2" w:rsidRPr="008831D2">
        <w:rPr>
          <w:rFonts w:ascii="Times New Roman" w:eastAsia="仿宋_GB2312" w:hAnsi="Times New Roman" w:hint="eastAsia"/>
          <w:spacing w:val="-4"/>
          <w:sz w:val="28"/>
          <w:szCs w:val="28"/>
        </w:rPr>
        <w:t>，按照“一厂</w:t>
      </w:r>
      <w:proofErr w:type="gramStart"/>
      <w:r w:rsidR="008831D2" w:rsidRPr="008831D2">
        <w:rPr>
          <w:rFonts w:ascii="Times New Roman" w:eastAsia="仿宋_GB2312" w:hAnsi="Times New Roman" w:hint="eastAsia"/>
          <w:spacing w:val="-4"/>
          <w:sz w:val="28"/>
          <w:szCs w:val="28"/>
        </w:rPr>
        <w:t>一</w:t>
      </w:r>
      <w:proofErr w:type="gramEnd"/>
      <w:r w:rsidR="008831D2" w:rsidRPr="008831D2">
        <w:rPr>
          <w:rFonts w:ascii="Times New Roman" w:eastAsia="仿宋_GB2312" w:hAnsi="Times New Roman" w:hint="eastAsia"/>
          <w:spacing w:val="-4"/>
          <w:sz w:val="28"/>
          <w:szCs w:val="28"/>
        </w:rPr>
        <w:t>湿地”的配建逻辑，</w:t>
      </w:r>
      <w:r w:rsidR="008831D2" w:rsidRPr="008D234E">
        <w:rPr>
          <w:rFonts w:ascii="Times New Roman" w:eastAsia="仿宋_GB2312" w:hAnsi="Times New Roman" w:hint="eastAsia"/>
          <w:color w:val="000000" w:themeColor="text1"/>
          <w:spacing w:val="-4"/>
          <w:sz w:val="28"/>
          <w:szCs w:val="28"/>
        </w:rPr>
        <w:t>黄河中游</w:t>
      </w:r>
      <w:r w:rsidR="008831D2">
        <w:rPr>
          <w:rFonts w:ascii="Times New Roman" w:eastAsia="仿宋_GB2312" w:hAnsi="Times New Roman" w:hint="eastAsia"/>
          <w:color w:val="000000" w:themeColor="text1"/>
          <w:spacing w:val="-4"/>
          <w:sz w:val="28"/>
          <w:szCs w:val="28"/>
        </w:rPr>
        <w:t>、下游</w:t>
      </w:r>
      <w:r w:rsidR="008831D2" w:rsidRPr="008D234E">
        <w:rPr>
          <w:rFonts w:ascii="Times New Roman" w:eastAsia="仿宋_GB2312" w:hAnsi="Times New Roman" w:hint="eastAsia"/>
          <w:color w:val="000000" w:themeColor="text1"/>
          <w:spacing w:val="-4"/>
          <w:sz w:val="28"/>
          <w:szCs w:val="28"/>
        </w:rPr>
        <w:t>共有</w:t>
      </w:r>
      <w:r w:rsidR="001D243C">
        <w:rPr>
          <w:rFonts w:ascii="Times New Roman" w:eastAsia="仿宋_GB2312" w:hAnsi="Times New Roman" w:hint="eastAsia"/>
          <w:color w:val="000000" w:themeColor="text1"/>
          <w:spacing w:val="-4"/>
          <w:sz w:val="28"/>
          <w:szCs w:val="28"/>
        </w:rPr>
        <w:t>人工湿地</w:t>
      </w:r>
      <w:r w:rsidR="008831D2" w:rsidRPr="008D234E">
        <w:rPr>
          <w:rFonts w:ascii="Times New Roman" w:eastAsia="仿宋_GB2312" w:hAnsi="Times New Roman" w:hint="eastAsia"/>
          <w:color w:val="000000" w:themeColor="text1"/>
          <w:spacing w:val="-4"/>
          <w:sz w:val="28"/>
          <w:szCs w:val="28"/>
        </w:rPr>
        <w:t>244</w:t>
      </w:r>
      <w:r w:rsidR="008831D2">
        <w:rPr>
          <w:rFonts w:ascii="Times New Roman" w:eastAsia="仿宋_GB2312" w:hAnsi="Times New Roman" w:hint="eastAsia"/>
          <w:color w:val="000000" w:themeColor="text1"/>
          <w:spacing w:val="-4"/>
          <w:sz w:val="28"/>
          <w:szCs w:val="28"/>
        </w:rPr>
        <w:t>、</w:t>
      </w:r>
      <w:r w:rsidR="008831D2" w:rsidRPr="008D234E">
        <w:rPr>
          <w:rFonts w:ascii="Times New Roman" w:eastAsia="仿宋_GB2312" w:hAnsi="Times New Roman" w:hint="eastAsia"/>
          <w:color w:val="000000" w:themeColor="text1"/>
          <w:spacing w:val="-4"/>
          <w:sz w:val="28"/>
          <w:szCs w:val="28"/>
        </w:rPr>
        <w:t>372</w:t>
      </w:r>
      <w:r w:rsidR="008831D2" w:rsidRPr="008D234E">
        <w:rPr>
          <w:rFonts w:ascii="Times New Roman" w:eastAsia="仿宋_GB2312" w:hAnsi="Times New Roman" w:hint="eastAsia"/>
          <w:color w:val="000000" w:themeColor="text1"/>
          <w:spacing w:val="-4"/>
          <w:sz w:val="28"/>
          <w:szCs w:val="28"/>
        </w:rPr>
        <w:t>座</w:t>
      </w:r>
      <w:r w:rsidR="008831D2">
        <w:rPr>
          <w:rFonts w:ascii="Times New Roman" w:eastAsia="仿宋_GB2312" w:hAnsi="Times New Roman" w:hint="eastAsia"/>
          <w:color w:val="000000" w:themeColor="text1"/>
          <w:spacing w:val="-4"/>
          <w:sz w:val="28"/>
          <w:szCs w:val="28"/>
        </w:rPr>
        <w:t>。</w:t>
      </w:r>
      <w:r w:rsidR="001D243C">
        <w:rPr>
          <w:rFonts w:ascii="Times New Roman" w:eastAsia="仿宋_GB2312" w:hAnsi="Times New Roman" w:hint="eastAsia"/>
          <w:color w:val="000000" w:themeColor="text1"/>
          <w:spacing w:val="-4"/>
          <w:sz w:val="28"/>
          <w:szCs w:val="28"/>
        </w:rPr>
        <w:t>基于以上数据，</w:t>
      </w:r>
      <w:r w:rsidR="000337F8" w:rsidRPr="001B0973">
        <w:rPr>
          <w:rFonts w:ascii="Times New Roman" w:eastAsia="仿宋_GB2312" w:hAnsi="Times New Roman" w:hint="eastAsia"/>
          <w:color w:val="000000" w:themeColor="text1"/>
          <w:spacing w:val="-4"/>
          <w:sz w:val="28"/>
          <w:szCs w:val="28"/>
        </w:rPr>
        <w:t>计算污染物控制成本指数，</w:t>
      </w:r>
      <w:r w:rsidR="000337F8" w:rsidRPr="0074676F">
        <w:rPr>
          <w:rFonts w:ascii="Times New Roman" w:eastAsia="仿宋_GB2312" w:hAnsi="Times New Roman" w:hint="eastAsia"/>
          <w:color w:val="000000" w:themeColor="text1"/>
          <w:spacing w:val="-4"/>
          <w:sz w:val="28"/>
          <w:szCs w:val="28"/>
        </w:rPr>
        <w:t>发现实现</w:t>
      </w:r>
      <w:r w:rsidR="0074676F" w:rsidRPr="0074676F">
        <w:rPr>
          <w:rFonts w:ascii="Times New Roman" w:eastAsia="仿宋_GB2312" w:hAnsi="Times New Roman" w:hint="eastAsia"/>
          <w:color w:val="000000" w:themeColor="text1"/>
          <w:spacing w:val="-4"/>
          <w:sz w:val="28"/>
          <w:szCs w:val="28"/>
        </w:rPr>
        <w:t>目标值</w:t>
      </w:r>
      <w:r w:rsidR="000337F8" w:rsidRPr="0074676F">
        <w:rPr>
          <w:rFonts w:ascii="Times New Roman" w:eastAsia="仿宋_GB2312" w:hAnsi="Times New Roman" w:hint="eastAsia"/>
          <w:color w:val="000000" w:themeColor="text1"/>
          <w:spacing w:val="-4"/>
          <w:sz w:val="28"/>
          <w:szCs w:val="28"/>
        </w:rPr>
        <w:t>的污染物控制成本指数均小于</w:t>
      </w:r>
      <w:r w:rsidR="000337F8" w:rsidRPr="0074676F">
        <w:rPr>
          <w:rFonts w:ascii="Times New Roman" w:eastAsia="仿宋_GB2312" w:hAnsi="Times New Roman" w:hint="eastAsia"/>
          <w:color w:val="000000" w:themeColor="text1"/>
          <w:spacing w:val="-4"/>
          <w:sz w:val="28"/>
          <w:szCs w:val="28"/>
        </w:rPr>
        <w:t>1.0%</w:t>
      </w:r>
      <w:r w:rsidR="000337F8" w:rsidRPr="0074676F">
        <w:rPr>
          <w:rFonts w:ascii="Times New Roman" w:eastAsia="仿宋_GB2312" w:hAnsi="Times New Roman" w:hint="eastAsia"/>
          <w:color w:val="000000" w:themeColor="text1"/>
          <w:spacing w:val="-4"/>
          <w:sz w:val="28"/>
          <w:szCs w:val="28"/>
        </w:rPr>
        <w:t>，制定的目标值可行（见</w:t>
      </w:r>
      <w:r w:rsidR="001D243C">
        <w:rPr>
          <w:rFonts w:ascii="Times New Roman" w:eastAsia="仿宋_GB2312" w:hAnsi="Times New Roman" w:hint="eastAsia"/>
          <w:color w:val="000000" w:themeColor="text1"/>
          <w:spacing w:val="-4"/>
          <w:sz w:val="28"/>
          <w:szCs w:val="28"/>
        </w:rPr>
        <w:t>表</w:t>
      </w:r>
      <w:r w:rsidR="001D243C">
        <w:rPr>
          <w:rFonts w:ascii="Times New Roman" w:eastAsia="仿宋_GB2312" w:hAnsi="Times New Roman" w:hint="eastAsia"/>
          <w:color w:val="000000" w:themeColor="text1"/>
          <w:spacing w:val="-4"/>
          <w:sz w:val="28"/>
          <w:szCs w:val="28"/>
        </w:rPr>
        <w:t>9</w:t>
      </w:r>
      <w:r w:rsidR="000337F8" w:rsidRPr="0074676F">
        <w:rPr>
          <w:rFonts w:ascii="Times New Roman" w:eastAsia="仿宋_GB2312" w:hAnsi="Times New Roman" w:hint="eastAsia"/>
          <w:color w:val="000000" w:themeColor="text1"/>
          <w:spacing w:val="-4"/>
          <w:sz w:val="28"/>
          <w:szCs w:val="28"/>
        </w:rPr>
        <w:t>）。</w:t>
      </w:r>
    </w:p>
    <w:p w14:paraId="5F94AE6E" w14:textId="77777777" w:rsidR="003838BC" w:rsidRPr="009B43AB" w:rsidRDefault="003838BC" w:rsidP="003838BC">
      <w:pPr>
        <w:adjustRightInd w:val="0"/>
        <w:snapToGrid w:val="0"/>
        <w:spacing w:line="560" w:lineRule="exact"/>
        <w:rPr>
          <w:rFonts w:ascii="Times New Roman" w:eastAsia="仿宋_GB2312" w:hAnsi="Times New Roman"/>
          <w:color w:val="000000" w:themeColor="text1"/>
          <w:spacing w:val="-4"/>
          <w:sz w:val="28"/>
          <w:szCs w:val="28"/>
        </w:rPr>
      </w:pPr>
    </w:p>
    <w:bookmarkEnd w:id="22"/>
    <w:p w14:paraId="724E70D5" w14:textId="77777777" w:rsidR="000337F8" w:rsidRPr="00D064B4" w:rsidRDefault="000337F8" w:rsidP="000337F8">
      <w:pPr>
        <w:adjustRightInd w:val="0"/>
        <w:snapToGrid w:val="0"/>
        <w:spacing w:line="560" w:lineRule="exact"/>
        <w:rPr>
          <w:rFonts w:ascii="Times New Roman" w:eastAsia="仿宋_GB2312" w:hAnsi="Times New Roman"/>
          <w:color w:val="000000" w:themeColor="text1"/>
          <w:spacing w:val="-4"/>
          <w:sz w:val="28"/>
          <w:szCs w:val="28"/>
          <w:highlight w:val="yellow"/>
        </w:rPr>
        <w:sectPr w:rsidR="000337F8" w:rsidRPr="00D064B4" w:rsidSect="00F90BD0">
          <w:headerReference w:type="even" r:id="rId17"/>
          <w:headerReference w:type="default" r:id="rId18"/>
          <w:footerReference w:type="even" r:id="rId19"/>
          <w:footerReference w:type="default" r:id="rId20"/>
          <w:headerReference w:type="first" r:id="rId21"/>
          <w:footerReference w:type="first" r:id="rId22"/>
          <w:endnotePr>
            <w:numFmt w:val="decimal"/>
          </w:endnotePr>
          <w:pgSz w:w="11906" w:h="16838"/>
          <w:pgMar w:top="1440" w:right="1800" w:bottom="1440" w:left="1800" w:header="851" w:footer="992" w:gutter="0"/>
          <w:pgNumType w:start="1"/>
          <w:cols w:space="720"/>
          <w:docGrid w:type="lines" w:linePitch="312"/>
        </w:sectPr>
      </w:pPr>
    </w:p>
    <w:p w14:paraId="464B96C9" w14:textId="264063A5"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bookmarkStart w:id="23" w:name="_Hlk212489606"/>
      <w:r w:rsidRPr="001A4EF9">
        <w:rPr>
          <w:rFonts w:eastAsia="仿宋_GB2312" w:cstheme="minorBidi" w:hint="eastAsia"/>
          <w:b w:val="0"/>
          <w:bCs w:val="0"/>
          <w:color w:val="auto"/>
          <w:sz w:val="28"/>
          <w:szCs w:val="32"/>
        </w:rPr>
        <w:lastRenderedPageBreak/>
        <w:t>表</w:t>
      </w:r>
      <w:r w:rsidR="00083A97">
        <w:rPr>
          <w:rFonts w:eastAsia="仿宋_GB2312" w:cstheme="minorBidi" w:hint="eastAsia"/>
          <w:b w:val="0"/>
          <w:bCs w:val="0"/>
          <w:color w:val="auto"/>
          <w:sz w:val="28"/>
          <w:szCs w:val="32"/>
        </w:rPr>
        <w:t>8</w:t>
      </w:r>
      <w:r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长江黄河流域上中下游基于水文、水环境（</w:t>
      </w:r>
      <w:proofErr w:type="spellStart"/>
      <w:r w:rsidRPr="001A4EF9">
        <w:rPr>
          <w:rFonts w:eastAsia="仿宋_GB2312" w:cstheme="minorBidi" w:hint="eastAsia"/>
          <w:b w:val="0"/>
          <w:bCs w:val="0"/>
          <w:color w:val="auto"/>
          <w:sz w:val="28"/>
          <w:szCs w:val="32"/>
        </w:rPr>
        <w:t>COD</w:t>
      </w:r>
      <w:r w:rsidRPr="00C027D7">
        <w:rPr>
          <w:rFonts w:eastAsia="仿宋_GB2312" w:cstheme="minorBidi" w:hint="eastAsia"/>
          <w:b w:val="0"/>
          <w:bCs w:val="0"/>
          <w:color w:val="auto"/>
          <w:sz w:val="28"/>
          <w:szCs w:val="32"/>
          <w:vertAlign w:val="subscript"/>
        </w:rPr>
        <w:t>Cr</w:t>
      </w:r>
      <w:proofErr w:type="spellEnd"/>
      <w:r w:rsidRPr="001A4EF9">
        <w:rPr>
          <w:rFonts w:eastAsia="仿宋_GB2312" w:cstheme="minorBidi" w:hint="eastAsia"/>
          <w:b w:val="0"/>
          <w:bCs w:val="0"/>
          <w:color w:val="auto"/>
          <w:sz w:val="28"/>
          <w:szCs w:val="32"/>
        </w:rPr>
        <w:t>）与社会经济情况的</w:t>
      </w:r>
      <w:r w:rsidR="00342235" w:rsidRPr="00342235">
        <w:rPr>
          <w:rFonts w:eastAsia="仿宋_GB2312" w:cstheme="minorBidi" w:hint="eastAsia"/>
          <w:b w:val="0"/>
          <w:bCs w:val="0"/>
          <w:color w:val="auto"/>
          <w:sz w:val="28"/>
          <w:szCs w:val="32"/>
        </w:rPr>
        <w:t>水体污染物削减量</w:t>
      </w:r>
      <w:r w:rsidR="00342235">
        <w:rPr>
          <w:rFonts w:eastAsia="仿宋_GB2312" w:cstheme="minorBidi" w:hint="eastAsia"/>
          <w:b w:val="0"/>
          <w:bCs w:val="0"/>
          <w:color w:val="auto"/>
          <w:sz w:val="28"/>
          <w:szCs w:val="32"/>
        </w:rPr>
        <w:t>计算</w:t>
      </w:r>
    </w:p>
    <w:tbl>
      <w:tblPr>
        <w:tblW w:w="14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14"/>
        <w:gridCol w:w="1560"/>
        <w:gridCol w:w="1134"/>
        <w:gridCol w:w="1559"/>
        <w:gridCol w:w="1134"/>
        <w:gridCol w:w="1134"/>
        <w:gridCol w:w="1984"/>
        <w:gridCol w:w="1418"/>
        <w:gridCol w:w="1134"/>
        <w:gridCol w:w="1134"/>
        <w:gridCol w:w="1134"/>
      </w:tblGrid>
      <w:tr w:rsidR="005D6877" w:rsidRPr="00D064B4" w14:paraId="55AB2DDC" w14:textId="77777777" w:rsidTr="008025B3">
        <w:trPr>
          <w:trHeight w:val="340"/>
          <w:jc w:val="center"/>
        </w:trPr>
        <w:tc>
          <w:tcPr>
            <w:tcW w:w="709" w:type="dxa"/>
            <w:vMerge w:val="restart"/>
            <w:vAlign w:val="center"/>
          </w:tcPr>
          <w:p w14:paraId="5CE47D27"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流域</w:t>
            </w:r>
          </w:p>
        </w:tc>
        <w:tc>
          <w:tcPr>
            <w:tcW w:w="714" w:type="dxa"/>
            <w:vMerge w:val="restart"/>
            <w:vAlign w:val="center"/>
          </w:tcPr>
          <w:p w14:paraId="44A21CBB"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河段</w:t>
            </w:r>
          </w:p>
        </w:tc>
        <w:tc>
          <w:tcPr>
            <w:tcW w:w="2694" w:type="dxa"/>
            <w:gridSpan w:val="2"/>
            <w:vAlign w:val="center"/>
          </w:tcPr>
          <w:p w14:paraId="1A350A6D"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入境断面情况</w:t>
            </w:r>
          </w:p>
        </w:tc>
        <w:tc>
          <w:tcPr>
            <w:tcW w:w="3827" w:type="dxa"/>
            <w:gridSpan w:val="3"/>
            <w:vAlign w:val="center"/>
          </w:tcPr>
          <w:p w14:paraId="7FDDBEED"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出境断面情况</w:t>
            </w:r>
          </w:p>
        </w:tc>
        <w:tc>
          <w:tcPr>
            <w:tcW w:w="1984" w:type="dxa"/>
            <w:vAlign w:val="center"/>
          </w:tcPr>
          <w:p w14:paraId="78F2874D" w14:textId="6A33338C"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社会经济情况</w:t>
            </w:r>
          </w:p>
        </w:tc>
        <w:tc>
          <w:tcPr>
            <w:tcW w:w="1418" w:type="dxa"/>
            <w:vMerge w:val="restart"/>
            <w:vAlign w:val="center"/>
          </w:tcPr>
          <w:p w14:paraId="0B3D82E5"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sidRPr="00D064B4">
              <w:rPr>
                <w:rFonts w:ascii="Times New Roman" w:eastAsia="仿宋_GB2312" w:hAnsi="Times New Roman" w:cs="宋体" w:hint="eastAsia"/>
                <w:b/>
                <w:bCs/>
                <w:color w:val="000000" w:themeColor="text1"/>
                <w:kern w:val="0"/>
                <w:szCs w:val="21"/>
              </w:rPr>
              <w:t>目标浓度（取整前；</w:t>
            </w:r>
            <w:r w:rsidRPr="00D064B4">
              <w:rPr>
                <w:rFonts w:ascii="Times New Roman" w:eastAsia="仿宋_GB2312" w:hAnsi="Times New Roman" w:cs="宋体" w:hint="eastAsia"/>
                <w:b/>
                <w:bCs/>
                <w:color w:val="000000" w:themeColor="text1"/>
                <w:kern w:val="0"/>
                <w:szCs w:val="21"/>
              </w:rPr>
              <w:t>mg/L</w:t>
            </w:r>
            <w:r w:rsidRPr="00D064B4">
              <w:rPr>
                <w:rFonts w:ascii="Times New Roman" w:eastAsia="仿宋_GB2312" w:hAnsi="Times New Roman" w:cs="宋体" w:hint="eastAsia"/>
                <w:b/>
                <w:bCs/>
                <w:color w:val="000000" w:themeColor="text1"/>
                <w:kern w:val="0"/>
                <w:szCs w:val="21"/>
              </w:rPr>
              <w:t>）</w:t>
            </w:r>
          </w:p>
        </w:tc>
        <w:tc>
          <w:tcPr>
            <w:tcW w:w="1134" w:type="dxa"/>
            <w:vMerge w:val="restart"/>
            <w:vAlign w:val="center"/>
          </w:tcPr>
          <w:p w14:paraId="51D350A6"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水体污染物总量（</w:t>
            </w:r>
            <w:r w:rsidRPr="00D064B4">
              <w:rPr>
                <w:rFonts w:ascii="Times New Roman" w:eastAsia="仿宋_GB2312" w:hAnsi="Times New Roman" w:cs="宋体" w:hint="eastAsia"/>
                <w:b/>
                <w:bCs/>
                <w:color w:val="000000" w:themeColor="text1"/>
                <w:kern w:val="0"/>
                <w:szCs w:val="21"/>
              </w:rPr>
              <w:t>t/a</w:t>
            </w:r>
            <w:r w:rsidRPr="00D064B4">
              <w:rPr>
                <w:rFonts w:ascii="Times New Roman" w:eastAsia="仿宋_GB2312" w:hAnsi="Times New Roman" w:cs="宋体" w:hint="eastAsia"/>
                <w:b/>
                <w:bCs/>
                <w:color w:val="000000" w:themeColor="text1"/>
                <w:kern w:val="0"/>
                <w:szCs w:val="21"/>
              </w:rPr>
              <w:t>）</w:t>
            </w:r>
          </w:p>
        </w:tc>
        <w:tc>
          <w:tcPr>
            <w:tcW w:w="1134" w:type="dxa"/>
            <w:vMerge w:val="restart"/>
            <w:vAlign w:val="center"/>
          </w:tcPr>
          <w:p w14:paraId="32C9D8C1"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水环境容量（</w:t>
            </w:r>
            <w:r w:rsidRPr="00D064B4">
              <w:rPr>
                <w:rFonts w:ascii="Times New Roman" w:eastAsia="仿宋_GB2312" w:hAnsi="Times New Roman" w:cs="宋体" w:hint="eastAsia"/>
                <w:b/>
                <w:bCs/>
                <w:color w:val="000000" w:themeColor="text1"/>
                <w:kern w:val="0"/>
                <w:szCs w:val="21"/>
              </w:rPr>
              <w:t>t/a</w:t>
            </w:r>
            <w:r w:rsidRPr="00D064B4">
              <w:rPr>
                <w:rFonts w:ascii="Times New Roman" w:eastAsia="仿宋_GB2312" w:hAnsi="Times New Roman" w:cs="宋体" w:hint="eastAsia"/>
                <w:b/>
                <w:bCs/>
                <w:color w:val="000000" w:themeColor="text1"/>
                <w:kern w:val="0"/>
                <w:szCs w:val="21"/>
              </w:rPr>
              <w:t>）</w:t>
            </w:r>
          </w:p>
        </w:tc>
        <w:tc>
          <w:tcPr>
            <w:tcW w:w="1134" w:type="dxa"/>
            <w:vMerge w:val="restart"/>
            <w:vAlign w:val="center"/>
          </w:tcPr>
          <w:p w14:paraId="048D45E6"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水体污染物削减量（</w:t>
            </w:r>
            <w:r w:rsidRPr="00D064B4">
              <w:rPr>
                <w:rFonts w:ascii="Times New Roman" w:eastAsia="仿宋_GB2312" w:hAnsi="Times New Roman" w:cs="宋体" w:hint="eastAsia"/>
                <w:b/>
                <w:bCs/>
                <w:color w:val="000000" w:themeColor="text1"/>
                <w:kern w:val="0"/>
                <w:szCs w:val="21"/>
              </w:rPr>
              <w:t>t/a</w:t>
            </w:r>
            <w:r w:rsidRPr="00D064B4">
              <w:rPr>
                <w:rFonts w:ascii="Times New Roman" w:eastAsia="仿宋_GB2312" w:hAnsi="Times New Roman" w:cs="宋体" w:hint="eastAsia"/>
                <w:b/>
                <w:bCs/>
                <w:color w:val="000000" w:themeColor="text1"/>
                <w:kern w:val="0"/>
                <w:szCs w:val="21"/>
              </w:rPr>
              <w:t>）</w:t>
            </w:r>
          </w:p>
        </w:tc>
      </w:tr>
      <w:tr w:rsidR="005D6877" w:rsidRPr="00D064B4" w14:paraId="478F7EAD" w14:textId="77777777" w:rsidTr="008025B3">
        <w:trPr>
          <w:trHeight w:val="340"/>
          <w:jc w:val="center"/>
        </w:trPr>
        <w:tc>
          <w:tcPr>
            <w:tcW w:w="709" w:type="dxa"/>
            <w:vMerge/>
            <w:vAlign w:val="center"/>
          </w:tcPr>
          <w:p w14:paraId="230B46DC"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c>
          <w:tcPr>
            <w:tcW w:w="714" w:type="dxa"/>
            <w:vMerge/>
          </w:tcPr>
          <w:p w14:paraId="02AA3C05"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c>
          <w:tcPr>
            <w:tcW w:w="1560" w:type="dxa"/>
            <w:vAlign w:val="center"/>
          </w:tcPr>
          <w:p w14:paraId="57CD33FA"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断面名称</w:t>
            </w:r>
          </w:p>
        </w:tc>
        <w:tc>
          <w:tcPr>
            <w:tcW w:w="1134" w:type="dxa"/>
            <w:vAlign w:val="center"/>
          </w:tcPr>
          <w:p w14:paraId="764FE572"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sidRPr="00D064B4">
              <w:rPr>
                <w:rFonts w:ascii="Times New Roman" w:eastAsia="仿宋_GB2312" w:hAnsi="Times New Roman" w:cs="宋体" w:hint="eastAsia"/>
                <w:b/>
                <w:bCs/>
                <w:color w:val="000000" w:themeColor="text1"/>
                <w:kern w:val="0"/>
                <w:szCs w:val="21"/>
              </w:rPr>
              <w:t>（</w:t>
            </w:r>
            <w:r w:rsidRPr="00D064B4">
              <w:rPr>
                <w:rFonts w:ascii="Times New Roman" w:eastAsia="仿宋_GB2312" w:hAnsi="Times New Roman" w:cs="宋体" w:hint="eastAsia"/>
                <w:b/>
                <w:bCs/>
                <w:color w:val="000000" w:themeColor="text1"/>
                <w:kern w:val="0"/>
                <w:szCs w:val="21"/>
              </w:rPr>
              <w:t>mg/L</w:t>
            </w:r>
            <w:r w:rsidRPr="00D064B4">
              <w:rPr>
                <w:rFonts w:ascii="Times New Roman" w:eastAsia="仿宋_GB2312" w:hAnsi="Times New Roman" w:cs="宋体" w:hint="eastAsia"/>
                <w:b/>
                <w:bCs/>
                <w:color w:val="000000" w:themeColor="text1"/>
                <w:kern w:val="0"/>
                <w:szCs w:val="21"/>
              </w:rPr>
              <w:t>）</w:t>
            </w:r>
          </w:p>
        </w:tc>
        <w:tc>
          <w:tcPr>
            <w:tcW w:w="1559" w:type="dxa"/>
            <w:vAlign w:val="center"/>
          </w:tcPr>
          <w:p w14:paraId="72223F45"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断面名称</w:t>
            </w:r>
          </w:p>
        </w:tc>
        <w:tc>
          <w:tcPr>
            <w:tcW w:w="1134" w:type="dxa"/>
            <w:vAlign w:val="center"/>
          </w:tcPr>
          <w:p w14:paraId="26E239D2"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sidRPr="00D064B4">
              <w:rPr>
                <w:rFonts w:ascii="Times New Roman" w:eastAsia="仿宋_GB2312" w:hAnsi="Times New Roman" w:cs="宋体" w:hint="eastAsia"/>
                <w:b/>
                <w:bCs/>
                <w:color w:val="000000" w:themeColor="text1"/>
                <w:kern w:val="0"/>
                <w:szCs w:val="21"/>
              </w:rPr>
              <w:t>（</w:t>
            </w:r>
            <w:r w:rsidRPr="00D064B4">
              <w:rPr>
                <w:rFonts w:ascii="Times New Roman" w:eastAsia="仿宋_GB2312" w:hAnsi="Times New Roman" w:cs="宋体" w:hint="eastAsia"/>
                <w:b/>
                <w:bCs/>
                <w:color w:val="000000" w:themeColor="text1"/>
                <w:kern w:val="0"/>
                <w:szCs w:val="21"/>
              </w:rPr>
              <w:t>mg/L</w:t>
            </w:r>
            <w:r w:rsidRPr="00D064B4">
              <w:rPr>
                <w:rFonts w:ascii="Times New Roman" w:eastAsia="仿宋_GB2312" w:hAnsi="Times New Roman" w:cs="宋体" w:hint="eastAsia"/>
                <w:b/>
                <w:bCs/>
                <w:color w:val="000000" w:themeColor="text1"/>
                <w:kern w:val="0"/>
                <w:szCs w:val="21"/>
              </w:rPr>
              <w:t>）</w:t>
            </w:r>
          </w:p>
        </w:tc>
        <w:tc>
          <w:tcPr>
            <w:tcW w:w="1134" w:type="dxa"/>
            <w:vAlign w:val="center"/>
          </w:tcPr>
          <w:p w14:paraId="4FD0FB97"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流量（</w:t>
            </w:r>
            <w:r w:rsidRPr="00D064B4">
              <w:rPr>
                <w:rFonts w:ascii="Times New Roman" w:eastAsia="仿宋_GB2312" w:hAnsi="Times New Roman" w:cs="宋体" w:hint="eastAsia"/>
                <w:b/>
                <w:bCs/>
                <w:color w:val="000000" w:themeColor="text1"/>
                <w:kern w:val="0"/>
                <w:szCs w:val="21"/>
              </w:rPr>
              <w:t>L/a</w:t>
            </w:r>
            <w:r w:rsidRPr="00D064B4">
              <w:rPr>
                <w:rFonts w:ascii="Times New Roman" w:eastAsia="仿宋_GB2312" w:hAnsi="Times New Roman" w:cs="宋体" w:hint="eastAsia"/>
                <w:b/>
                <w:bCs/>
                <w:color w:val="000000" w:themeColor="text1"/>
                <w:kern w:val="0"/>
                <w:szCs w:val="21"/>
              </w:rPr>
              <w:t>）</w:t>
            </w:r>
          </w:p>
        </w:tc>
        <w:tc>
          <w:tcPr>
            <w:tcW w:w="1984" w:type="dxa"/>
            <w:vAlign w:val="center"/>
          </w:tcPr>
          <w:p w14:paraId="73B7D8F6" w14:textId="33ED6626" w:rsidR="00301973" w:rsidRPr="0053684F" w:rsidRDefault="00301973" w:rsidP="008025B3">
            <w:pPr>
              <w:adjustRightInd w:val="0"/>
              <w:snapToGrid w:val="0"/>
              <w:jc w:val="center"/>
              <w:rPr>
                <w:rFonts w:ascii="Times New Roman" w:eastAsia="仿宋_GB2312" w:hAnsi="Times New Roman" w:cs="宋体"/>
                <w:b/>
                <w:bCs/>
                <w:color w:val="000000" w:themeColor="text1"/>
                <w:kern w:val="0"/>
                <w:szCs w:val="21"/>
                <w:highlight w:val="yellow"/>
              </w:rPr>
            </w:pPr>
            <w:r w:rsidRPr="00D064B4">
              <w:rPr>
                <w:rFonts w:ascii="Times New Roman" w:eastAsia="仿宋_GB2312" w:hAnsi="Times New Roman" w:cs="宋体" w:hint="eastAsia"/>
                <w:b/>
                <w:bCs/>
                <w:color w:val="000000" w:themeColor="text1"/>
                <w:kern w:val="0"/>
                <w:szCs w:val="21"/>
              </w:rPr>
              <w:t>生产总值（万元</w:t>
            </w:r>
            <w:r w:rsidRPr="00D064B4">
              <w:rPr>
                <w:rFonts w:ascii="Times New Roman" w:eastAsia="仿宋_GB2312" w:hAnsi="Times New Roman" w:cs="宋体" w:hint="eastAsia"/>
                <w:b/>
                <w:bCs/>
                <w:color w:val="000000" w:themeColor="text1"/>
                <w:kern w:val="0"/>
                <w:szCs w:val="21"/>
              </w:rPr>
              <w:t>/a</w:t>
            </w:r>
            <w:r w:rsidRPr="00D064B4">
              <w:rPr>
                <w:rFonts w:ascii="Times New Roman" w:eastAsia="仿宋_GB2312" w:hAnsi="Times New Roman" w:cs="宋体" w:hint="eastAsia"/>
                <w:b/>
                <w:bCs/>
                <w:color w:val="000000" w:themeColor="text1"/>
                <w:kern w:val="0"/>
                <w:szCs w:val="21"/>
              </w:rPr>
              <w:t>）</w:t>
            </w:r>
          </w:p>
        </w:tc>
        <w:tc>
          <w:tcPr>
            <w:tcW w:w="1418" w:type="dxa"/>
            <w:vMerge/>
            <w:vAlign w:val="center"/>
          </w:tcPr>
          <w:p w14:paraId="6F0B4AB4"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c>
          <w:tcPr>
            <w:tcW w:w="1134" w:type="dxa"/>
            <w:vMerge/>
            <w:vAlign w:val="center"/>
          </w:tcPr>
          <w:p w14:paraId="1F3DC69E"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c>
          <w:tcPr>
            <w:tcW w:w="1134" w:type="dxa"/>
            <w:vMerge/>
            <w:vAlign w:val="center"/>
          </w:tcPr>
          <w:p w14:paraId="1FF94C2E"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c>
          <w:tcPr>
            <w:tcW w:w="1134" w:type="dxa"/>
            <w:vMerge/>
            <w:vAlign w:val="center"/>
          </w:tcPr>
          <w:p w14:paraId="39EC3DB4" w14:textId="77777777" w:rsidR="00301973" w:rsidRPr="00D064B4" w:rsidRDefault="00301973" w:rsidP="008025B3">
            <w:pPr>
              <w:adjustRightInd w:val="0"/>
              <w:snapToGrid w:val="0"/>
              <w:jc w:val="center"/>
              <w:rPr>
                <w:rFonts w:ascii="Times New Roman" w:eastAsia="仿宋_GB2312" w:hAnsi="Times New Roman" w:cs="宋体"/>
                <w:b/>
                <w:bCs/>
                <w:color w:val="000000" w:themeColor="text1"/>
                <w:kern w:val="0"/>
                <w:szCs w:val="21"/>
              </w:rPr>
            </w:pPr>
          </w:p>
        </w:tc>
      </w:tr>
      <w:tr w:rsidR="005D6877" w:rsidRPr="00D064B4" w14:paraId="6E3532CC" w14:textId="77777777" w:rsidTr="008025B3">
        <w:trPr>
          <w:trHeight w:val="340"/>
          <w:jc w:val="center"/>
        </w:trPr>
        <w:tc>
          <w:tcPr>
            <w:tcW w:w="709" w:type="dxa"/>
            <w:vMerge w:val="restart"/>
            <w:vAlign w:val="center"/>
          </w:tcPr>
          <w:p w14:paraId="66FB8A49"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黄河</w:t>
            </w:r>
          </w:p>
        </w:tc>
        <w:tc>
          <w:tcPr>
            <w:tcW w:w="714" w:type="dxa"/>
            <w:vAlign w:val="center"/>
          </w:tcPr>
          <w:p w14:paraId="5AF511BF"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上游</w:t>
            </w:r>
          </w:p>
        </w:tc>
        <w:tc>
          <w:tcPr>
            <w:tcW w:w="1560" w:type="dxa"/>
            <w:vAlign w:val="center"/>
          </w:tcPr>
          <w:p w14:paraId="06B6B690"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proofErr w:type="gramStart"/>
            <w:r w:rsidRPr="000533E0">
              <w:rPr>
                <w:rFonts w:ascii="Times New Roman" w:eastAsia="仿宋_GB2312" w:hAnsi="Times New Roman" w:cs="宋体" w:hint="eastAsia"/>
                <w:color w:val="000000" w:themeColor="text1"/>
                <w:kern w:val="0"/>
                <w:szCs w:val="21"/>
              </w:rPr>
              <w:t>门堂</w:t>
            </w:r>
            <w:proofErr w:type="gramEnd"/>
          </w:p>
        </w:tc>
        <w:tc>
          <w:tcPr>
            <w:tcW w:w="1134" w:type="dxa"/>
            <w:vAlign w:val="center"/>
          </w:tcPr>
          <w:p w14:paraId="2A86748D"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8.1</w:t>
            </w:r>
          </w:p>
        </w:tc>
        <w:tc>
          <w:tcPr>
            <w:tcW w:w="1559" w:type="dxa"/>
            <w:vAlign w:val="center"/>
          </w:tcPr>
          <w:p w14:paraId="03320E95"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头道拐</w:t>
            </w:r>
          </w:p>
        </w:tc>
        <w:tc>
          <w:tcPr>
            <w:tcW w:w="1134" w:type="dxa"/>
            <w:vAlign w:val="center"/>
          </w:tcPr>
          <w:p w14:paraId="326616F0"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15.9</w:t>
            </w:r>
          </w:p>
        </w:tc>
        <w:tc>
          <w:tcPr>
            <w:tcW w:w="1134" w:type="dxa"/>
            <w:vAlign w:val="center"/>
          </w:tcPr>
          <w:p w14:paraId="118AC07F"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217</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5501F3D5" w14:textId="53427E1D"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3384537</w:t>
            </w:r>
            <w:r w:rsidRPr="000533E0">
              <w:rPr>
                <w:rFonts w:ascii="Times New Roman" w:eastAsia="仿宋_GB2312" w:hAnsi="Times New Roman" w:hint="eastAsia"/>
                <w:color w:val="000000" w:themeColor="text1"/>
                <w:szCs w:val="21"/>
                <w14:ligatures w14:val="standardContextual"/>
              </w:rPr>
              <w:t>2</w:t>
            </w:r>
          </w:p>
        </w:tc>
        <w:tc>
          <w:tcPr>
            <w:tcW w:w="1418" w:type="dxa"/>
            <w:vAlign w:val="center"/>
          </w:tcPr>
          <w:p w14:paraId="46F41D14" w14:textId="5D747B57"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24.1</w:t>
            </w:r>
          </w:p>
        </w:tc>
        <w:tc>
          <w:tcPr>
            <w:tcW w:w="1134" w:type="dxa"/>
            <w:vAlign w:val="center"/>
          </w:tcPr>
          <w:p w14:paraId="1E0C54EB" w14:textId="58AC9E5B"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345030</w:t>
            </w:r>
          </w:p>
        </w:tc>
        <w:tc>
          <w:tcPr>
            <w:tcW w:w="1134" w:type="dxa"/>
            <w:vAlign w:val="center"/>
          </w:tcPr>
          <w:p w14:paraId="5A228E3E" w14:textId="7143FC85"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347200</w:t>
            </w:r>
          </w:p>
        </w:tc>
        <w:tc>
          <w:tcPr>
            <w:tcW w:w="1134" w:type="dxa"/>
            <w:vAlign w:val="center"/>
          </w:tcPr>
          <w:p w14:paraId="7AB7B650" w14:textId="583B76FF"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0</w:t>
            </w:r>
          </w:p>
        </w:tc>
      </w:tr>
      <w:tr w:rsidR="005D6877" w:rsidRPr="00D064B4" w14:paraId="2D9F8F39" w14:textId="77777777" w:rsidTr="008025B3">
        <w:trPr>
          <w:trHeight w:val="340"/>
          <w:jc w:val="center"/>
        </w:trPr>
        <w:tc>
          <w:tcPr>
            <w:tcW w:w="709" w:type="dxa"/>
            <w:vMerge/>
            <w:vAlign w:val="center"/>
          </w:tcPr>
          <w:p w14:paraId="09EA9C8C"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p>
        </w:tc>
        <w:tc>
          <w:tcPr>
            <w:tcW w:w="714" w:type="dxa"/>
            <w:vAlign w:val="center"/>
          </w:tcPr>
          <w:p w14:paraId="088451A6"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中游</w:t>
            </w:r>
          </w:p>
        </w:tc>
        <w:tc>
          <w:tcPr>
            <w:tcW w:w="1560" w:type="dxa"/>
            <w:vAlign w:val="center"/>
          </w:tcPr>
          <w:p w14:paraId="573CF5EA"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头道拐</w:t>
            </w:r>
          </w:p>
        </w:tc>
        <w:tc>
          <w:tcPr>
            <w:tcW w:w="1134" w:type="dxa"/>
            <w:vAlign w:val="center"/>
          </w:tcPr>
          <w:p w14:paraId="58B2FD14"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15.9</w:t>
            </w:r>
          </w:p>
        </w:tc>
        <w:tc>
          <w:tcPr>
            <w:tcW w:w="1559" w:type="dxa"/>
            <w:vAlign w:val="center"/>
          </w:tcPr>
          <w:p w14:paraId="65A3D7C2"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花园口</w:t>
            </w:r>
          </w:p>
        </w:tc>
        <w:tc>
          <w:tcPr>
            <w:tcW w:w="1134" w:type="dxa"/>
            <w:vAlign w:val="center"/>
          </w:tcPr>
          <w:p w14:paraId="5999121B"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16.0</w:t>
            </w:r>
          </w:p>
        </w:tc>
        <w:tc>
          <w:tcPr>
            <w:tcW w:w="1134" w:type="dxa"/>
            <w:vAlign w:val="center"/>
          </w:tcPr>
          <w:p w14:paraId="60586D79"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338</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3D4E03F6" w14:textId="2894543B"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114138475</w:t>
            </w:r>
          </w:p>
        </w:tc>
        <w:tc>
          <w:tcPr>
            <w:tcW w:w="1418" w:type="dxa"/>
            <w:vAlign w:val="center"/>
          </w:tcPr>
          <w:p w14:paraId="74FAD984" w14:textId="49497F70"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24.5</w:t>
            </w:r>
          </w:p>
        </w:tc>
        <w:tc>
          <w:tcPr>
            <w:tcW w:w="1134" w:type="dxa"/>
            <w:vAlign w:val="center"/>
          </w:tcPr>
          <w:p w14:paraId="5677A566" w14:textId="23AACED2"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540800</w:t>
            </w:r>
          </w:p>
        </w:tc>
        <w:tc>
          <w:tcPr>
            <w:tcW w:w="1134" w:type="dxa"/>
            <w:vAlign w:val="center"/>
          </w:tcPr>
          <w:p w14:paraId="47110B0D" w14:textId="6ACD0DAD"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290680</w:t>
            </w:r>
          </w:p>
        </w:tc>
        <w:tc>
          <w:tcPr>
            <w:tcW w:w="1134" w:type="dxa"/>
            <w:vAlign w:val="center"/>
          </w:tcPr>
          <w:p w14:paraId="73E1D91F" w14:textId="57929950"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250120</w:t>
            </w:r>
          </w:p>
        </w:tc>
      </w:tr>
      <w:tr w:rsidR="005D6877" w:rsidRPr="00D064B4" w14:paraId="05EE9B6E" w14:textId="77777777" w:rsidTr="008025B3">
        <w:trPr>
          <w:trHeight w:val="340"/>
          <w:jc w:val="center"/>
        </w:trPr>
        <w:tc>
          <w:tcPr>
            <w:tcW w:w="709" w:type="dxa"/>
            <w:vMerge/>
            <w:vAlign w:val="center"/>
          </w:tcPr>
          <w:p w14:paraId="5D4649FC"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p>
        </w:tc>
        <w:tc>
          <w:tcPr>
            <w:tcW w:w="714" w:type="dxa"/>
            <w:vAlign w:val="center"/>
          </w:tcPr>
          <w:p w14:paraId="6C911EF0"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下游</w:t>
            </w:r>
          </w:p>
        </w:tc>
        <w:tc>
          <w:tcPr>
            <w:tcW w:w="1560" w:type="dxa"/>
            <w:vAlign w:val="center"/>
          </w:tcPr>
          <w:p w14:paraId="165CC797"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花园口</w:t>
            </w:r>
          </w:p>
        </w:tc>
        <w:tc>
          <w:tcPr>
            <w:tcW w:w="1134" w:type="dxa"/>
            <w:vAlign w:val="center"/>
          </w:tcPr>
          <w:p w14:paraId="00619CA3"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16.0</w:t>
            </w:r>
          </w:p>
        </w:tc>
        <w:tc>
          <w:tcPr>
            <w:tcW w:w="1559" w:type="dxa"/>
            <w:vAlign w:val="center"/>
          </w:tcPr>
          <w:p w14:paraId="3BC2D635"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利津水文站</w:t>
            </w:r>
          </w:p>
        </w:tc>
        <w:tc>
          <w:tcPr>
            <w:tcW w:w="1134" w:type="dxa"/>
            <w:vAlign w:val="center"/>
          </w:tcPr>
          <w:p w14:paraId="3CA0838D"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15.5</w:t>
            </w:r>
          </w:p>
        </w:tc>
        <w:tc>
          <w:tcPr>
            <w:tcW w:w="1134" w:type="dxa"/>
            <w:vAlign w:val="center"/>
          </w:tcPr>
          <w:p w14:paraId="74E38758"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235</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344DA8CA" w14:textId="7E3A5E66"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3412984</w:t>
            </w:r>
            <w:r w:rsidRPr="000533E0">
              <w:rPr>
                <w:rFonts w:ascii="Times New Roman" w:eastAsia="仿宋_GB2312" w:hAnsi="Times New Roman" w:hint="eastAsia"/>
                <w:color w:val="000000" w:themeColor="text1"/>
                <w:szCs w:val="21"/>
                <w14:ligatures w14:val="standardContextual"/>
              </w:rPr>
              <w:t>1</w:t>
            </w:r>
          </w:p>
        </w:tc>
        <w:tc>
          <w:tcPr>
            <w:tcW w:w="1418" w:type="dxa"/>
            <w:vAlign w:val="center"/>
          </w:tcPr>
          <w:p w14:paraId="225119E3" w14:textId="3E9FA450"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25.3</w:t>
            </w:r>
          </w:p>
        </w:tc>
        <w:tc>
          <w:tcPr>
            <w:tcW w:w="1134" w:type="dxa"/>
            <w:vAlign w:val="center"/>
          </w:tcPr>
          <w:p w14:paraId="1C5ADE67" w14:textId="0D6F782B"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364250</w:t>
            </w:r>
          </w:p>
        </w:tc>
        <w:tc>
          <w:tcPr>
            <w:tcW w:w="1134" w:type="dxa"/>
            <w:vAlign w:val="center"/>
          </w:tcPr>
          <w:p w14:paraId="6512CD16" w14:textId="0861BAB4"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218550</w:t>
            </w:r>
          </w:p>
        </w:tc>
        <w:tc>
          <w:tcPr>
            <w:tcW w:w="1134" w:type="dxa"/>
            <w:vAlign w:val="center"/>
          </w:tcPr>
          <w:p w14:paraId="1D52C3A0" w14:textId="28443DE5"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145700</w:t>
            </w:r>
          </w:p>
        </w:tc>
      </w:tr>
      <w:tr w:rsidR="005D6877" w:rsidRPr="00D064B4" w14:paraId="344DAC69" w14:textId="77777777" w:rsidTr="008025B3">
        <w:trPr>
          <w:trHeight w:val="340"/>
          <w:jc w:val="center"/>
        </w:trPr>
        <w:tc>
          <w:tcPr>
            <w:tcW w:w="709" w:type="dxa"/>
            <w:vMerge w:val="restart"/>
            <w:vAlign w:val="center"/>
          </w:tcPr>
          <w:p w14:paraId="2DCD9152"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长江</w:t>
            </w:r>
          </w:p>
        </w:tc>
        <w:tc>
          <w:tcPr>
            <w:tcW w:w="714" w:type="dxa"/>
            <w:vAlign w:val="center"/>
          </w:tcPr>
          <w:p w14:paraId="424CBFC5"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上游</w:t>
            </w:r>
          </w:p>
        </w:tc>
        <w:tc>
          <w:tcPr>
            <w:tcW w:w="1560" w:type="dxa"/>
            <w:vAlign w:val="center"/>
          </w:tcPr>
          <w:p w14:paraId="1565BF43"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直门达</w:t>
            </w:r>
          </w:p>
        </w:tc>
        <w:tc>
          <w:tcPr>
            <w:tcW w:w="1134" w:type="dxa"/>
            <w:vAlign w:val="center"/>
          </w:tcPr>
          <w:p w14:paraId="7B6726E2"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6.4</w:t>
            </w:r>
          </w:p>
        </w:tc>
        <w:tc>
          <w:tcPr>
            <w:tcW w:w="1559" w:type="dxa"/>
            <w:vAlign w:val="center"/>
          </w:tcPr>
          <w:p w14:paraId="3F4B991F"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宜昌南津关</w:t>
            </w:r>
          </w:p>
        </w:tc>
        <w:tc>
          <w:tcPr>
            <w:tcW w:w="1134" w:type="dxa"/>
            <w:vAlign w:val="center"/>
          </w:tcPr>
          <w:p w14:paraId="523E1F30"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7.9</w:t>
            </w:r>
          </w:p>
        </w:tc>
        <w:tc>
          <w:tcPr>
            <w:tcW w:w="1134" w:type="dxa"/>
            <w:vAlign w:val="center"/>
          </w:tcPr>
          <w:p w14:paraId="343F67FA"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4369</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1455B08A" w14:textId="09A503DC"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127633507</w:t>
            </w:r>
          </w:p>
        </w:tc>
        <w:tc>
          <w:tcPr>
            <w:tcW w:w="1418" w:type="dxa"/>
            <w:vAlign w:val="center"/>
          </w:tcPr>
          <w:p w14:paraId="3662573B" w14:textId="79E26E99"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23.7</w:t>
            </w:r>
          </w:p>
        </w:tc>
        <w:tc>
          <w:tcPr>
            <w:tcW w:w="1134" w:type="dxa"/>
            <w:vAlign w:val="center"/>
          </w:tcPr>
          <w:p w14:paraId="75B935A4" w14:textId="7EB9D34C"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3451510</w:t>
            </w:r>
          </w:p>
        </w:tc>
        <w:tc>
          <w:tcPr>
            <w:tcW w:w="1134" w:type="dxa"/>
            <w:vAlign w:val="center"/>
          </w:tcPr>
          <w:p w14:paraId="5D4BD228" w14:textId="39EC0438"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7558370</w:t>
            </w:r>
          </w:p>
        </w:tc>
        <w:tc>
          <w:tcPr>
            <w:tcW w:w="1134" w:type="dxa"/>
            <w:vAlign w:val="center"/>
          </w:tcPr>
          <w:p w14:paraId="40CA32DB" w14:textId="2E6AAAB1"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0</w:t>
            </w:r>
          </w:p>
        </w:tc>
      </w:tr>
      <w:tr w:rsidR="005D6877" w:rsidRPr="00D064B4" w14:paraId="068EA811" w14:textId="77777777" w:rsidTr="008025B3">
        <w:trPr>
          <w:trHeight w:val="340"/>
          <w:jc w:val="center"/>
        </w:trPr>
        <w:tc>
          <w:tcPr>
            <w:tcW w:w="709" w:type="dxa"/>
            <w:vMerge/>
            <w:vAlign w:val="center"/>
          </w:tcPr>
          <w:p w14:paraId="22DC0C11"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p>
        </w:tc>
        <w:tc>
          <w:tcPr>
            <w:tcW w:w="714" w:type="dxa"/>
            <w:vAlign w:val="center"/>
          </w:tcPr>
          <w:p w14:paraId="6EC7AC6F"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中游</w:t>
            </w:r>
          </w:p>
        </w:tc>
        <w:tc>
          <w:tcPr>
            <w:tcW w:w="1560" w:type="dxa"/>
            <w:vAlign w:val="center"/>
          </w:tcPr>
          <w:p w14:paraId="7D2F0A5E"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宜昌南津关</w:t>
            </w:r>
          </w:p>
        </w:tc>
        <w:tc>
          <w:tcPr>
            <w:tcW w:w="1134" w:type="dxa"/>
            <w:vAlign w:val="center"/>
          </w:tcPr>
          <w:p w14:paraId="10ADB5A8"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7.9</w:t>
            </w:r>
          </w:p>
        </w:tc>
        <w:tc>
          <w:tcPr>
            <w:tcW w:w="1559" w:type="dxa"/>
            <w:vAlign w:val="center"/>
          </w:tcPr>
          <w:p w14:paraId="731EAB18"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九江河西水厂</w:t>
            </w:r>
          </w:p>
        </w:tc>
        <w:tc>
          <w:tcPr>
            <w:tcW w:w="1134" w:type="dxa"/>
            <w:vAlign w:val="center"/>
          </w:tcPr>
          <w:p w14:paraId="7A96B957"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10.2</w:t>
            </w:r>
          </w:p>
        </w:tc>
        <w:tc>
          <w:tcPr>
            <w:tcW w:w="1134" w:type="dxa"/>
            <w:vAlign w:val="center"/>
          </w:tcPr>
          <w:p w14:paraId="0351481A" w14:textId="533ED52D"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6626</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5FAF87AE" w14:textId="10AB4E22"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240358472</w:t>
            </w:r>
          </w:p>
        </w:tc>
        <w:tc>
          <w:tcPr>
            <w:tcW w:w="1418" w:type="dxa"/>
            <w:vAlign w:val="center"/>
          </w:tcPr>
          <w:p w14:paraId="6BF4F8F2" w14:textId="60651A3D"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24.6</w:t>
            </w:r>
          </w:p>
        </w:tc>
        <w:tc>
          <w:tcPr>
            <w:tcW w:w="1134" w:type="dxa"/>
            <w:vAlign w:val="center"/>
          </w:tcPr>
          <w:p w14:paraId="2FFF5AD8" w14:textId="21AC8F2C"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6758520</w:t>
            </w:r>
          </w:p>
        </w:tc>
        <w:tc>
          <w:tcPr>
            <w:tcW w:w="1134" w:type="dxa"/>
            <w:vAlign w:val="center"/>
          </w:tcPr>
          <w:p w14:paraId="724CDEEA" w14:textId="73FD4BDF"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11065420</w:t>
            </w:r>
          </w:p>
        </w:tc>
        <w:tc>
          <w:tcPr>
            <w:tcW w:w="1134" w:type="dxa"/>
            <w:vAlign w:val="center"/>
          </w:tcPr>
          <w:p w14:paraId="0A10BE08" w14:textId="57548F63"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0</w:t>
            </w:r>
          </w:p>
        </w:tc>
      </w:tr>
      <w:tr w:rsidR="005D6877" w:rsidRPr="00D064B4" w14:paraId="75B00CE9" w14:textId="77777777" w:rsidTr="008025B3">
        <w:trPr>
          <w:trHeight w:val="340"/>
          <w:jc w:val="center"/>
        </w:trPr>
        <w:tc>
          <w:tcPr>
            <w:tcW w:w="709" w:type="dxa"/>
            <w:vMerge/>
            <w:vAlign w:val="center"/>
          </w:tcPr>
          <w:p w14:paraId="29D255E4" w14:textId="77777777" w:rsidR="00301973" w:rsidRPr="00D064B4" w:rsidRDefault="00301973" w:rsidP="008025B3">
            <w:pPr>
              <w:adjustRightInd w:val="0"/>
              <w:snapToGrid w:val="0"/>
              <w:jc w:val="center"/>
              <w:rPr>
                <w:rFonts w:ascii="Times New Roman" w:eastAsia="仿宋_GB2312" w:hAnsi="Times New Roman" w:cs="宋体"/>
                <w:color w:val="000000" w:themeColor="text1"/>
                <w:kern w:val="0"/>
                <w:szCs w:val="21"/>
              </w:rPr>
            </w:pPr>
          </w:p>
        </w:tc>
        <w:tc>
          <w:tcPr>
            <w:tcW w:w="714" w:type="dxa"/>
            <w:vAlign w:val="center"/>
          </w:tcPr>
          <w:p w14:paraId="0535CAC6"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下游</w:t>
            </w:r>
          </w:p>
        </w:tc>
        <w:tc>
          <w:tcPr>
            <w:tcW w:w="1560" w:type="dxa"/>
            <w:vAlign w:val="center"/>
          </w:tcPr>
          <w:p w14:paraId="7BB0B138"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九江河西水厂</w:t>
            </w:r>
          </w:p>
        </w:tc>
        <w:tc>
          <w:tcPr>
            <w:tcW w:w="1134" w:type="dxa"/>
            <w:vAlign w:val="center"/>
          </w:tcPr>
          <w:p w14:paraId="448BA063"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10.2</w:t>
            </w:r>
          </w:p>
        </w:tc>
        <w:tc>
          <w:tcPr>
            <w:tcW w:w="1559" w:type="dxa"/>
            <w:vAlign w:val="center"/>
          </w:tcPr>
          <w:p w14:paraId="3B94D74C"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扬州三江营</w:t>
            </w:r>
          </w:p>
        </w:tc>
        <w:tc>
          <w:tcPr>
            <w:tcW w:w="1134" w:type="dxa"/>
            <w:vAlign w:val="center"/>
          </w:tcPr>
          <w:p w14:paraId="58145693" w14:textId="77777777"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7.8</w:t>
            </w:r>
          </w:p>
        </w:tc>
        <w:tc>
          <w:tcPr>
            <w:tcW w:w="1134" w:type="dxa"/>
            <w:vAlign w:val="center"/>
          </w:tcPr>
          <w:p w14:paraId="1F4A28AF" w14:textId="30B59F3A" w:rsidR="00301973" w:rsidRPr="000533E0" w:rsidRDefault="00301973" w:rsidP="008025B3">
            <w:pPr>
              <w:adjustRightInd w:val="0"/>
              <w:snapToGrid w:val="0"/>
              <w:jc w:val="center"/>
              <w:rPr>
                <w:rFonts w:ascii="Times New Roman" w:eastAsia="仿宋_GB2312" w:hAnsi="Times New Roman" w:cs="宋体"/>
                <w:color w:val="000000" w:themeColor="text1"/>
                <w:kern w:val="0"/>
                <w:szCs w:val="21"/>
              </w:rPr>
            </w:pPr>
            <w:r w:rsidRPr="000533E0">
              <w:rPr>
                <w:rFonts w:ascii="Times New Roman" w:eastAsia="仿宋_GB2312" w:hAnsi="Times New Roman" w:cs="宋体" w:hint="eastAsia"/>
                <w:color w:val="000000" w:themeColor="text1"/>
                <w:kern w:val="0"/>
                <w:szCs w:val="21"/>
              </w:rPr>
              <w:t>9051</w:t>
            </w:r>
            <w:r w:rsidRPr="000533E0">
              <w:rPr>
                <w:rFonts w:ascii="Times New Roman" w:eastAsia="仿宋_GB2312" w:hAnsi="Times New Roman"/>
                <w:color w:val="000000" w:themeColor="text1"/>
                <w:kern w:val="0"/>
                <w:szCs w:val="21"/>
              </w:rPr>
              <w:t>×</w:t>
            </w:r>
            <w:r w:rsidRPr="000533E0">
              <w:rPr>
                <w:rFonts w:ascii="Times New Roman" w:eastAsia="仿宋_GB2312" w:hAnsi="Times New Roman" w:cs="宋体" w:hint="eastAsia"/>
                <w:color w:val="000000" w:themeColor="text1"/>
                <w:kern w:val="0"/>
                <w:szCs w:val="21"/>
              </w:rPr>
              <w:t>10</w:t>
            </w:r>
            <w:r w:rsidRPr="000533E0">
              <w:rPr>
                <w:rFonts w:ascii="Times New Roman" w:eastAsia="仿宋_GB2312" w:hAnsi="Times New Roman" w:cs="宋体" w:hint="eastAsia"/>
                <w:color w:val="000000" w:themeColor="text1"/>
                <w:kern w:val="0"/>
                <w:szCs w:val="21"/>
                <w:vertAlign w:val="superscript"/>
              </w:rPr>
              <w:t>11</w:t>
            </w:r>
          </w:p>
        </w:tc>
        <w:tc>
          <w:tcPr>
            <w:tcW w:w="1984" w:type="dxa"/>
            <w:vAlign w:val="center"/>
          </w:tcPr>
          <w:p w14:paraId="22B1C170" w14:textId="33BC7804" w:rsidR="00301973" w:rsidRPr="000533E0" w:rsidRDefault="00301973" w:rsidP="008025B3">
            <w:pPr>
              <w:adjustRightInd w:val="0"/>
              <w:snapToGrid w:val="0"/>
              <w:jc w:val="center"/>
              <w:rPr>
                <w:rFonts w:ascii="Times New Roman" w:eastAsia="仿宋_GB2312" w:hAnsi="Times New Roman"/>
                <w:color w:val="000000" w:themeColor="text1"/>
                <w:kern w:val="0"/>
                <w:szCs w:val="21"/>
                <w:highlight w:val="yellow"/>
              </w:rPr>
            </w:pPr>
            <w:r w:rsidRPr="000533E0">
              <w:rPr>
                <w:rFonts w:ascii="Times New Roman" w:eastAsia="仿宋_GB2312" w:hAnsi="Times New Roman"/>
                <w:color w:val="000000" w:themeColor="text1"/>
                <w:szCs w:val="21"/>
                <w14:ligatures w14:val="standardContextual"/>
              </w:rPr>
              <w:t>164995901</w:t>
            </w:r>
          </w:p>
        </w:tc>
        <w:tc>
          <w:tcPr>
            <w:tcW w:w="1418" w:type="dxa"/>
            <w:vAlign w:val="center"/>
          </w:tcPr>
          <w:p w14:paraId="1856A2C2" w14:textId="45AE88B4"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仿宋_GB2312" w:hAnsi="Times New Roman" w:hint="eastAsia"/>
                <w:color w:val="000000" w:themeColor="text1"/>
                <w:szCs w:val="21"/>
                <w14:ligatures w14:val="standardContextual"/>
              </w:rPr>
              <w:t>25.2</w:t>
            </w:r>
          </w:p>
        </w:tc>
        <w:tc>
          <w:tcPr>
            <w:tcW w:w="1134" w:type="dxa"/>
            <w:vAlign w:val="center"/>
          </w:tcPr>
          <w:p w14:paraId="4EAEA160" w14:textId="53BF34C9"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7059780</w:t>
            </w:r>
          </w:p>
        </w:tc>
        <w:tc>
          <w:tcPr>
            <w:tcW w:w="1134" w:type="dxa"/>
            <w:vAlign w:val="center"/>
          </w:tcPr>
          <w:p w14:paraId="1C71C2DC" w14:textId="6958E33A"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13576500</w:t>
            </w:r>
          </w:p>
        </w:tc>
        <w:tc>
          <w:tcPr>
            <w:tcW w:w="1134" w:type="dxa"/>
            <w:vAlign w:val="center"/>
          </w:tcPr>
          <w:p w14:paraId="534D2360" w14:textId="12120A9B" w:rsidR="00301973" w:rsidRPr="000533E0" w:rsidRDefault="00301973" w:rsidP="008025B3">
            <w:pPr>
              <w:adjustRightInd w:val="0"/>
              <w:snapToGrid w:val="0"/>
              <w:jc w:val="center"/>
              <w:rPr>
                <w:rFonts w:ascii="Times New Roman" w:eastAsia="仿宋_GB2312" w:hAnsi="Times New Roman"/>
                <w:color w:val="000000" w:themeColor="text1"/>
                <w:szCs w:val="21"/>
                <w14:ligatures w14:val="standardContextual"/>
              </w:rPr>
            </w:pPr>
            <w:r w:rsidRPr="000533E0">
              <w:rPr>
                <w:rFonts w:ascii="Times New Roman" w:eastAsia="等线" w:hAnsi="Times New Roman" w:cs="Times New Roman"/>
                <w:color w:val="000000"/>
                <w:szCs w:val="21"/>
              </w:rPr>
              <w:t>0</w:t>
            </w:r>
          </w:p>
        </w:tc>
      </w:tr>
    </w:tbl>
    <w:p w14:paraId="1F884C4A" w14:textId="77777777" w:rsidR="001D243C" w:rsidRDefault="001D243C" w:rsidP="000337F8">
      <w:pPr>
        <w:adjustRightInd w:val="0"/>
        <w:snapToGrid w:val="0"/>
        <w:spacing w:line="560" w:lineRule="exact"/>
        <w:rPr>
          <w:rFonts w:ascii="Times New Roman" w:eastAsia="仿宋_GB2312" w:hAnsi="Times New Roman"/>
          <w:color w:val="000000" w:themeColor="text1"/>
          <w:spacing w:val="-4"/>
          <w:sz w:val="28"/>
          <w:szCs w:val="28"/>
        </w:rPr>
      </w:pPr>
    </w:p>
    <w:p w14:paraId="7B8B1EB6" w14:textId="337BFEB8" w:rsidR="00301973" w:rsidRPr="00BB6F4E" w:rsidRDefault="00301973" w:rsidP="00301973">
      <w:pPr>
        <w:pStyle w:val="Afff"/>
        <w:adjustRightInd w:val="0"/>
        <w:snapToGrid w:val="0"/>
        <w:spacing w:line="560" w:lineRule="exact"/>
        <w:rPr>
          <w:rFonts w:eastAsia="仿宋_GB2312" w:cstheme="minorBidi"/>
          <w:b w:val="0"/>
          <w:bCs w:val="0"/>
          <w:color w:val="auto"/>
          <w:sz w:val="28"/>
          <w:szCs w:val="32"/>
        </w:rPr>
      </w:pPr>
      <w:r w:rsidRPr="00BB6F4E">
        <w:rPr>
          <w:rFonts w:eastAsia="仿宋_GB2312" w:cstheme="minorBidi" w:hint="eastAsia"/>
          <w:b w:val="0"/>
          <w:bCs w:val="0"/>
          <w:color w:val="auto"/>
          <w:sz w:val="28"/>
          <w:szCs w:val="32"/>
        </w:rPr>
        <w:t>表</w:t>
      </w:r>
      <w:r w:rsidRPr="00BB6F4E">
        <w:rPr>
          <w:rFonts w:eastAsia="仿宋_GB2312" w:cstheme="minorBidi" w:hint="eastAsia"/>
          <w:b w:val="0"/>
          <w:bCs w:val="0"/>
          <w:color w:val="auto"/>
          <w:sz w:val="28"/>
          <w:szCs w:val="32"/>
        </w:rPr>
        <w:t xml:space="preserve">9 </w:t>
      </w:r>
      <w:r w:rsidRPr="00BB6F4E">
        <w:rPr>
          <w:rFonts w:eastAsia="仿宋_GB2312" w:cstheme="minorBidi" w:hint="eastAsia"/>
          <w:b w:val="0"/>
          <w:bCs w:val="0"/>
          <w:color w:val="auto"/>
          <w:sz w:val="28"/>
          <w:szCs w:val="32"/>
        </w:rPr>
        <w:t>黄河流域</w:t>
      </w:r>
      <w:r w:rsidR="00BB6F4E" w:rsidRPr="00BB6F4E">
        <w:rPr>
          <w:rFonts w:eastAsia="仿宋_GB2312" w:cstheme="minorBidi" w:hint="eastAsia"/>
          <w:b w:val="0"/>
          <w:bCs w:val="0"/>
          <w:color w:val="auto"/>
          <w:sz w:val="28"/>
          <w:szCs w:val="32"/>
        </w:rPr>
        <w:t>中、下游</w:t>
      </w:r>
      <w:r w:rsidR="00342235">
        <w:rPr>
          <w:rFonts w:eastAsia="仿宋_GB2312" w:cstheme="minorBidi" w:hint="eastAsia"/>
          <w:b w:val="0"/>
          <w:bCs w:val="0"/>
          <w:color w:val="auto"/>
          <w:sz w:val="28"/>
          <w:szCs w:val="32"/>
        </w:rPr>
        <w:t>的污染物控制</w:t>
      </w:r>
      <w:r w:rsidR="00342235" w:rsidRPr="001A4EF9">
        <w:rPr>
          <w:rFonts w:eastAsia="仿宋_GB2312" w:cstheme="minorBidi" w:hint="eastAsia"/>
          <w:b w:val="0"/>
          <w:bCs w:val="0"/>
          <w:color w:val="auto"/>
          <w:sz w:val="28"/>
          <w:szCs w:val="32"/>
        </w:rPr>
        <w:t>成本指数计算</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1486"/>
        <w:gridCol w:w="1486"/>
        <w:gridCol w:w="1559"/>
        <w:gridCol w:w="1276"/>
      </w:tblGrid>
      <w:tr w:rsidR="00B132AF" w:rsidRPr="00BB6F4E" w14:paraId="64676DF0" w14:textId="77777777" w:rsidTr="008025B3">
        <w:trPr>
          <w:trHeight w:val="340"/>
          <w:jc w:val="center"/>
        </w:trPr>
        <w:tc>
          <w:tcPr>
            <w:tcW w:w="709" w:type="dxa"/>
            <w:vMerge w:val="restart"/>
            <w:vAlign w:val="center"/>
          </w:tcPr>
          <w:p w14:paraId="23263876" w14:textId="77777777"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流域</w:t>
            </w:r>
          </w:p>
        </w:tc>
        <w:tc>
          <w:tcPr>
            <w:tcW w:w="709" w:type="dxa"/>
            <w:vMerge w:val="restart"/>
            <w:vAlign w:val="center"/>
          </w:tcPr>
          <w:p w14:paraId="0C50C297" w14:textId="77777777"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河段</w:t>
            </w:r>
          </w:p>
        </w:tc>
        <w:tc>
          <w:tcPr>
            <w:tcW w:w="2972" w:type="dxa"/>
            <w:gridSpan w:val="2"/>
            <w:vAlign w:val="center"/>
          </w:tcPr>
          <w:p w14:paraId="1145C56B" w14:textId="23ABAB6D"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污染物最大削减量（</w:t>
            </w:r>
            <w:r w:rsidRPr="00BB6F4E">
              <w:rPr>
                <w:rFonts w:ascii="Times New Roman" w:eastAsia="仿宋_GB2312" w:hAnsi="Times New Roman" w:cs="宋体" w:hint="eastAsia"/>
                <w:b/>
                <w:bCs/>
                <w:color w:val="000000" w:themeColor="text1"/>
                <w:kern w:val="0"/>
                <w:szCs w:val="21"/>
              </w:rPr>
              <w:t>t/a</w:t>
            </w:r>
            <w:r w:rsidRPr="00BB6F4E">
              <w:rPr>
                <w:rFonts w:ascii="Times New Roman" w:eastAsia="仿宋_GB2312" w:hAnsi="Times New Roman" w:cs="宋体" w:hint="eastAsia"/>
                <w:b/>
                <w:bCs/>
                <w:color w:val="000000" w:themeColor="text1"/>
                <w:kern w:val="0"/>
                <w:szCs w:val="21"/>
              </w:rPr>
              <w:t>）</w:t>
            </w:r>
          </w:p>
        </w:tc>
        <w:tc>
          <w:tcPr>
            <w:tcW w:w="1559" w:type="dxa"/>
            <w:vMerge w:val="restart"/>
            <w:vAlign w:val="center"/>
          </w:tcPr>
          <w:p w14:paraId="08103A8D" w14:textId="4472E5FE"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294602">
              <w:rPr>
                <w:rFonts w:ascii="Times New Roman" w:eastAsia="仿宋_GB2312" w:hAnsi="Times New Roman" w:cs="宋体" w:hint="eastAsia"/>
                <w:b/>
                <w:bCs/>
                <w:color w:val="000000" w:themeColor="text1"/>
                <w:kern w:val="0"/>
                <w:szCs w:val="21"/>
              </w:rPr>
              <w:t>污染物控制最低成本计算</w:t>
            </w:r>
            <w:r>
              <w:rPr>
                <w:rFonts w:ascii="Times New Roman" w:eastAsia="仿宋_GB2312" w:hAnsi="Times New Roman" w:cs="宋体" w:hint="eastAsia"/>
                <w:b/>
                <w:bCs/>
                <w:color w:val="000000" w:themeColor="text1"/>
                <w:kern w:val="0"/>
                <w:szCs w:val="21"/>
              </w:rPr>
              <w:t>（万元</w:t>
            </w:r>
            <w:r>
              <w:rPr>
                <w:rFonts w:ascii="Times New Roman" w:eastAsia="仿宋_GB2312" w:hAnsi="Times New Roman" w:cs="宋体" w:hint="eastAsia"/>
                <w:b/>
                <w:bCs/>
                <w:color w:val="000000" w:themeColor="text1"/>
                <w:kern w:val="0"/>
                <w:szCs w:val="21"/>
              </w:rPr>
              <w:t>/a</w:t>
            </w:r>
            <w:r>
              <w:rPr>
                <w:rFonts w:ascii="Times New Roman" w:eastAsia="仿宋_GB2312" w:hAnsi="Times New Roman" w:cs="宋体" w:hint="eastAsia"/>
                <w:b/>
                <w:bCs/>
                <w:color w:val="000000" w:themeColor="text1"/>
                <w:kern w:val="0"/>
                <w:szCs w:val="21"/>
              </w:rPr>
              <w:t>）</w:t>
            </w:r>
          </w:p>
        </w:tc>
        <w:tc>
          <w:tcPr>
            <w:tcW w:w="1276" w:type="dxa"/>
            <w:vMerge w:val="restart"/>
            <w:vAlign w:val="center"/>
          </w:tcPr>
          <w:p w14:paraId="328CF388" w14:textId="5607CAB0"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污染物控制成本指数（</w:t>
            </w:r>
            <w:r w:rsidRPr="00BB6F4E">
              <w:rPr>
                <w:rFonts w:ascii="Times New Roman" w:eastAsia="仿宋_GB2312" w:hAnsi="Times New Roman" w:cs="宋体" w:hint="eastAsia"/>
                <w:b/>
                <w:bCs/>
                <w:color w:val="000000" w:themeColor="text1"/>
                <w:kern w:val="0"/>
                <w:szCs w:val="21"/>
              </w:rPr>
              <w:t>%</w:t>
            </w:r>
            <w:r w:rsidRPr="00BB6F4E">
              <w:rPr>
                <w:rFonts w:ascii="Times New Roman" w:eastAsia="仿宋_GB2312" w:hAnsi="Times New Roman" w:cs="宋体" w:hint="eastAsia"/>
                <w:b/>
                <w:bCs/>
                <w:color w:val="000000" w:themeColor="text1"/>
                <w:kern w:val="0"/>
                <w:szCs w:val="21"/>
              </w:rPr>
              <w:t>）</w:t>
            </w:r>
          </w:p>
        </w:tc>
      </w:tr>
      <w:tr w:rsidR="00B132AF" w:rsidRPr="00BB6F4E" w14:paraId="575949BA" w14:textId="77777777" w:rsidTr="008025B3">
        <w:trPr>
          <w:trHeight w:val="340"/>
          <w:jc w:val="center"/>
        </w:trPr>
        <w:tc>
          <w:tcPr>
            <w:tcW w:w="709" w:type="dxa"/>
            <w:vMerge/>
            <w:vAlign w:val="center"/>
          </w:tcPr>
          <w:p w14:paraId="6EF17F9A" w14:textId="77777777"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p>
        </w:tc>
        <w:tc>
          <w:tcPr>
            <w:tcW w:w="709" w:type="dxa"/>
            <w:vMerge/>
            <w:vAlign w:val="center"/>
          </w:tcPr>
          <w:p w14:paraId="41B93AF8" w14:textId="77777777"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p>
        </w:tc>
        <w:tc>
          <w:tcPr>
            <w:tcW w:w="1486" w:type="dxa"/>
            <w:vAlign w:val="center"/>
          </w:tcPr>
          <w:p w14:paraId="7A181807" w14:textId="68B80513"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集中式处理设施</w:t>
            </w:r>
          </w:p>
        </w:tc>
        <w:tc>
          <w:tcPr>
            <w:tcW w:w="1486" w:type="dxa"/>
            <w:vAlign w:val="center"/>
          </w:tcPr>
          <w:p w14:paraId="095EBFE1" w14:textId="4BE6CC6A"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r w:rsidRPr="00BB6F4E">
              <w:rPr>
                <w:rFonts w:ascii="Times New Roman" w:eastAsia="仿宋_GB2312" w:hAnsi="Times New Roman" w:cs="宋体" w:hint="eastAsia"/>
                <w:b/>
                <w:bCs/>
                <w:color w:val="000000" w:themeColor="text1"/>
                <w:kern w:val="0"/>
                <w:szCs w:val="21"/>
              </w:rPr>
              <w:t>分散式生态拦截与净化工程</w:t>
            </w:r>
          </w:p>
        </w:tc>
        <w:tc>
          <w:tcPr>
            <w:tcW w:w="1559" w:type="dxa"/>
            <w:vMerge/>
            <w:vAlign w:val="center"/>
          </w:tcPr>
          <w:p w14:paraId="13FA35DD" w14:textId="77777777"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p>
        </w:tc>
        <w:tc>
          <w:tcPr>
            <w:tcW w:w="1276" w:type="dxa"/>
            <w:vMerge/>
            <w:vAlign w:val="center"/>
          </w:tcPr>
          <w:p w14:paraId="2695AEA2" w14:textId="4D620FFD" w:rsidR="00B132AF" w:rsidRPr="00BB6F4E" w:rsidRDefault="00B132AF" w:rsidP="008025B3">
            <w:pPr>
              <w:adjustRightInd w:val="0"/>
              <w:snapToGrid w:val="0"/>
              <w:jc w:val="center"/>
              <w:rPr>
                <w:rFonts w:ascii="Times New Roman" w:eastAsia="仿宋_GB2312" w:hAnsi="Times New Roman" w:cs="宋体"/>
                <w:b/>
                <w:bCs/>
                <w:color w:val="000000" w:themeColor="text1"/>
                <w:kern w:val="0"/>
                <w:szCs w:val="21"/>
              </w:rPr>
            </w:pPr>
          </w:p>
        </w:tc>
      </w:tr>
      <w:tr w:rsidR="00B132AF" w:rsidRPr="00BB6F4E" w14:paraId="6A8AFE20" w14:textId="77777777" w:rsidTr="008025B3">
        <w:trPr>
          <w:trHeight w:val="340"/>
          <w:jc w:val="center"/>
        </w:trPr>
        <w:tc>
          <w:tcPr>
            <w:tcW w:w="709" w:type="dxa"/>
            <w:vMerge w:val="restart"/>
            <w:vAlign w:val="center"/>
          </w:tcPr>
          <w:p w14:paraId="40D11BB4" w14:textId="3CF59860"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sidRPr="00BB6F4E">
              <w:rPr>
                <w:rFonts w:ascii="Times New Roman" w:eastAsia="仿宋_GB2312" w:hAnsi="Times New Roman" w:cs="宋体" w:hint="eastAsia"/>
                <w:color w:val="000000" w:themeColor="text1"/>
                <w:kern w:val="0"/>
                <w:szCs w:val="21"/>
              </w:rPr>
              <w:t>黄河</w:t>
            </w:r>
          </w:p>
        </w:tc>
        <w:tc>
          <w:tcPr>
            <w:tcW w:w="709" w:type="dxa"/>
            <w:vAlign w:val="center"/>
          </w:tcPr>
          <w:p w14:paraId="3120A06F" w14:textId="77777777"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sidRPr="00BB6F4E">
              <w:rPr>
                <w:rFonts w:ascii="Times New Roman" w:eastAsia="仿宋_GB2312" w:hAnsi="Times New Roman" w:cs="宋体" w:hint="eastAsia"/>
                <w:color w:val="000000" w:themeColor="text1"/>
                <w:kern w:val="0"/>
                <w:szCs w:val="21"/>
              </w:rPr>
              <w:t>中游</w:t>
            </w:r>
          </w:p>
        </w:tc>
        <w:tc>
          <w:tcPr>
            <w:tcW w:w="1486" w:type="dxa"/>
            <w:vAlign w:val="center"/>
          </w:tcPr>
          <w:p w14:paraId="4BB78635" w14:textId="6F8ACE27"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Pr>
                <w:rFonts w:ascii="Times New Roman" w:eastAsia="仿宋_GB2312" w:hAnsi="Times New Roman" w:cs="宋体" w:hint="eastAsia"/>
                <w:color w:val="000000" w:themeColor="text1"/>
                <w:kern w:val="0"/>
                <w:szCs w:val="21"/>
              </w:rPr>
              <w:t>569984</w:t>
            </w:r>
          </w:p>
        </w:tc>
        <w:tc>
          <w:tcPr>
            <w:tcW w:w="1486" w:type="dxa"/>
            <w:vAlign w:val="center"/>
          </w:tcPr>
          <w:p w14:paraId="5AA48ED2" w14:textId="5833769E"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Pr>
                <w:rFonts w:ascii="Times New Roman" w:eastAsia="仿宋_GB2312" w:hAnsi="Times New Roman" w:cs="宋体" w:hint="eastAsia"/>
                <w:color w:val="000000" w:themeColor="text1"/>
                <w:kern w:val="0"/>
                <w:szCs w:val="21"/>
              </w:rPr>
              <w:t>480924</w:t>
            </w:r>
          </w:p>
        </w:tc>
        <w:tc>
          <w:tcPr>
            <w:tcW w:w="1559" w:type="dxa"/>
            <w:vAlign w:val="center"/>
          </w:tcPr>
          <w:p w14:paraId="3B9D522F" w14:textId="490D7E5E" w:rsidR="00B132AF" w:rsidRPr="00BB6F4E" w:rsidRDefault="00B132AF"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35016.8</w:t>
            </w:r>
          </w:p>
        </w:tc>
        <w:tc>
          <w:tcPr>
            <w:tcW w:w="1276" w:type="dxa"/>
            <w:vAlign w:val="center"/>
          </w:tcPr>
          <w:p w14:paraId="106E1792" w14:textId="615EB43F" w:rsidR="00B132AF" w:rsidRPr="00BB6F4E" w:rsidRDefault="00B132AF"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0.03</w:t>
            </w:r>
          </w:p>
        </w:tc>
      </w:tr>
      <w:tr w:rsidR="00B132AF" w:rsidRPr="00D064B4" w14:paraId="5984D124" w14:textId="77777777" w:rsidTr="008025B3">
        <w:trPr>
          <w:trHeight w:val="340"/>
          <w:jc w:val="center"/>
        </w:trPr>
        <w:tc>
          <w:tcPr>
            <w:tcW w:w="709" w:type="dxa"/>
            <w:vMerge/>
            <w:vAlign w:val="center"/>
          </w:tcPr>
          <w:p w14:paraId="7143F367" w14:textId="77777777"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p>
        </w:tc>
        <w:tc>
          <w:tcPr>
            <w:tcW w:w="709" w:type="dxa"/>
            <w:vAlign w:val="center"/>
          </w:tcPr>
          <w:p w14:paraId="56DDB831" w14:textId="77777777"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sidRPr="00BB6F4E">
              <w:rPr>
                <w:rFonts w:ascii="Times New Roman" w:eastAsia="仿宋_GB2312" w:hAnsi="Times New Roman" w:cs="宋体" w:hint="eastAsia"/>
                <w:color w:val="000000" w:themeColor="text1"/>
                <w:kern w:val="0"/>
                <w:szCs w:val="21"/>
              </w:rPr>
              <w:t>下游</w:t>
            </w:r>
          </w:p>
        </w:tc>
        <w:tc>
          <w:tcPr>
            <w:tcW w:w="1486" w:type="dxa"/>
            <w:vAlign w:val="center"/>
          </w:tcPr>
          <w:p w14:paraId="12F020B9" w14:textId="55BA78FA"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Pr>
                <w:rFonts w:ascii="Times New Roman" w:eastAsia="仿宋_GB2312" w:hAnsi="Times New Roman" w:cs="宋体" w:hint="eastAsia"/>
                <w:color w:val="000000" w:themeColor="text1"/>
                <w:kern w:val="0"/>
                <w:szCs w:val="21"/>
              </w:rPr>
              <w:t>868992</w:t>
            </w:r>
          </w:p>
        </w:tc>
        <w:tc>
          <w:tcPr>
            <w:tcW w:w="1486" w:type="dxa"/>
            <w:vAlign w:val="center"/>
          </w:tcPr>
          <w:p w14:paraId="2124026B" w14:textId="3A6C976D" w:rsidR="00B132AF" w:rsidRPr="00BB6F4E" w:rsidRDefault="00B132AF" w:rsidP="008025B3">
            <w:pPr>
              <w:adjustRightInd w:val="0"/>
              <w:snapToGrid w:val="0"/>
              <w:jc w:val="center"/>
              <w:rPr>
                <w:rFonts w:ascii="Times New Roman" w:eastAsia="仿宋_GB2312" w:hAnsi="Times New Roman" w:cs="宋体"/>
                <w:color w:val="000000" w:themeColor="text1"/>
                <w:kern w:val="0"/>
                <w:szCs w:val="21"/>
              </w:rPr>
            </w:pPr>
            <w:r>
              <w:rPr>
                <w:rFonts w:ascii="Times New Roman" w:eastAsia="仿宋_GB2312" w:hAnsi="Times New Roman" w:cs="宋体" w:hint="eastAsia"/>
                <w:color w:val="000000" w:themeColor="text1"/>
                <w:kern w:val="0"/>
                <w:szCs w:val="21"/>
              </w:rPr>
              <w:t>733212</w:t>
            </w:r>
          </w:p>
        </w:tc>
        <w:tc>
          <w:tcPr>
            <w:tcW w:w="1559" w:type="dxa"/>
            <w:vAlign w:val="center"/>
          </w:tcPr>
          <w:p w14:paraId="07A1A087" w14:textId="6FF4F3C5" w:rsidR="00B132AF" w:rsidRPr="000533E0" w:rsidRDefault="00B132AF"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20398.0</w:t>
            </w:r>
          </w:p>
        </w:tc>
        <w:tc>
          <w:tcPr>
            <w:tcW w:w="1276" w:type="dxa"/>
            <w:vAlign w:val="center"/>
          </w:tcPr>
          <w:p w14:paraId="1CB15133" w14:textId="4A0DBDDB" w:rsidR="00B132AF" w:rsidRPr="000533E0" w:rsidRDefault="00B132AF" w:rsidP="008025B3">
            <w:pPr>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0.06</w:t>
            </w:r>
          </w:p>
        </w:tc>
      </w:tr>
    </w:tbl>
    <w:p w14:paraId="4405A964" w14:textId="77777777" w:rsidR="00301973" w:rsidRPr="00D064B4" w:rsidRDefault="00301973" w:rsidP="000337F8">
      <w:pPr>
        <w:adjustRightInd w:val="0"/>
        <w:snapToGrid w:val="0"/>
        <w:spacing w:line="560" w:lineRule="exact"/>
        <w:rPr>
          <w:rFonts w:ascii="Times New Roman" w:eastAsia="仿宋_GB2312" w:hAnsi="Times New Roman"/>
          <w:color w:val="000000" w:themeColor="text1"/>
          <w:spacing w:val="-4"/>
          <w:sz w:val="28"/>
          <w:szCs w:val="28"/>
        </w:rPr>
      </w:pPr>
    </w:p>
    <w:bookmarkEnd w:id="23"/>
    <w:p w14:paraId="69252A15" w14:textId="77777777" w:rsidR="000337F8" w:rsidRPr="00D064B4" w:rsidRDefault="000337F8" w:rsidP="000337F8">
      <w:pPr>
        <w:adjustRightInd w:val="0"/>
        <w:snapToGrid w:val="0"/>
        <w:spacing w:line="560" w:lineRule="exact"/>
        <w:rPr>
          <w:rFonts w:ascii="Times New Roman" w:eastAsia="仿宋_GB2312" w:hAnsi="Times New Roman"/>
          <w:color w:val="000000" w:themeColor="text1"/>
          <w:spacing w:val="-4"/>
          <w:sz w:val="28"/>
          <w:szCs w:val="28"/>
          <w:highlight w:val="yellow"/>
        </w:rPr>
        <w:sectPr w:rsidR="000337F8" w:rsidRPr="00D064B4" w:rsidSect="000337F8">
          <w:endnotePr>
            <w:numFmt w:val="decimal"/>
          </w:endnotePr>
          <w:pgSz w:w="16838" w:h="11906" w:orient="landscape"/>
          <w:pgMar w:top="1800" w:right="1440" w:bottom="1800" w:left="1440" w:header="851" w:footer="992" w:gutter="0"/>
          <w:cols w:space="720"/>
          <w:docGrid w:type="lines" w:linePitch="312"/>
        </w:sectPr>
      </w:pPr>
    </w:p>
    <w:p w14:paraId="51CC4DE8" w14:textId="589A3AB6" w:rsidR="000337F8" w:rsidRPr="009B43AB" w:rsidRDefault="000337F8" w:rsidP="001A5F98">
      <w:pPr>
        <w:adjustRightInd w:val="0"/>
        <w:snapToGrid w:val="0"/>
        <w:spacing w:line="560" w:lineRule="exact"/>
        <w:ind w:firstLineChars="200" w:firstLine="544"/>
        <w:rPr>
          <w:rFonts w:ascii="Times New Roman" w:eastAsia="仿宋_GB2312" w:hAnsi="Times New Roman"/>
          <w:color w:val="000000" w:themeColor="text1"/>
          <w:sz w:val="28"/>
          <w:szCs w:val="28"/>
          <w14:ligatures w14:val="standardContextual"/>
        </w:rPr>
      </w:pPr>
      <w:bookmarkStart w:id="24" w:name="_Hlk212489632"/>
      <w:r w:rsidRPr="00D064B4">
        <w:rPr>
          <w:rFonts w:ascii="Times New Roman" w:eastAsia="仿宋_GB2312" w:hAnsi="Times New Roman" w:hint="eastAsia"/>
          <w:color w:val="000000" w:themeColor="text1"/>
          <w:spacing w:val="-4"/>
          <w:sz w:val="28"/>
          <w:szCs w:val="28"/>
        </w:rPr>
        <w:lastRenderedPageBreak/>
        <w:t>取整后得到最终</w:t>
      </w:r>
      <w:r>
        <w:rPr>
          <w:rFonts w:ascii="Times New Roman" w:eastAsia="仿宋_GB2312" w:hAnsi="Times New Roman" w:hint="eastAsia"/>
          <w:color w:val="000000" w:themeColor="text1"/>
          <w:spacing w:val="-4"/>
          <w:sz w:val="28"/>
          <w:szCs w:val="28"/>
        </w:rPr>
        <w:t>目标</w:t>
      </w:r>
      <w:r w:rsidRPr="00D064B4">
        <w:rPr>
          <w:rFonts w:ascii="Times New Roman" w:eastAsia="仿宋_GB2312" w:hAnsi="Times New Roman" w:hint="eastAsia"/>
          <w:color w:val="000000" w:themeColor="text1"/>
          <w:spacing w:val="-4"/>
          <w:sz w:val="28"/>
          <w:szCs w:val="28"/>
        </w:rPr>
        <w:t>值如表</w:t>
      </w:r>
      <w:r w:rsidR="00D4572F">
        <w:rPr>
          <w:rFonts w:ascii="Times New Roman" w:eastAsia="仿宋_GB2312" w:hAnsi="Times New Roman" w:hint="eastAsia"/>
          <w:color w:val="000000" w:themeColor="text1"/>
          <w:spacing w:val="-4"/>
          <w:sz w:val="28"/>
          <w:szCs w:val="28"/>
        </w:rPr>
        <w:t>10</w:t>
      </w:r>
      <w:r w:rsidRPr="00D064B4">
        <w:rPr>
          <w:rFonts w:ascii="Times New Roman" w:eastAsia="仿宋_GB2312" w:hAnsi="Times New Roman" w:hint="eastAsia"/>
          <w:color w:val="000000" w:themeColor="text1"/>
          <w:spacing w:val="-4"/>
          <w:sz w:val="28"/>
          <w:szCs w:val="28"/>
        </w:rPr>
        <w:t>所示。</w:t>
      </w:r>
      <w:r w:rsidRPr="00D064B4">
        <w:rPr>
          <w:rFonts w:ascii="Times New Roman" w:eastAsia="仿宋_GB2312" w:hAnsi="Times New Roman" w:hint="eastAsia"/>
          <w:color w:val="000000" w:themeColor="text1"/>
          <w:sz w:val="28"/>
          <w:szCs w:val="28"/>
          <w14:ligatures w14:val="standardContextual"/>
        </w:rPr>
        <w:t>总的来看，</w:t>
      </w:r>
      <w:r w:rsidR="00C500C7">
        <w:rPr>
          <w:rFonts w:ascii="Times New Roman" w:eastAsia="仿宋_GB2312" w:hAnsi="Times New Roman" w:hint="eastAsia"/>
          <w:color w:val="000000" w:themeColor="text1"/>
          <w:sz w:val="28"/>
          <w:szCs w:val="28"/>
          <w14:ligatures w14:val="standardContextual"/>
        </w:rPr>
        <w:t>长江、</w:t>
      </w:r>
      <w:r w:rsidR="00C500C7" w:rsidRPr="00D064B4">
        <w:rPr>
          <w:rFonts w:ascii="Times New Roman" w:eastAsia="仿宋_GB2312" w:hAnsi="Times New Roman" w:hint="eastAsia"/>
          <w:color w:val="000000" w:themeColor="text1"/>
          <w:spacing w:val="-4"/>
          <w:sz w:val="28"/>
          <w:szCs w:val="28"/>
        </w:rPr>
        <w:t>黄河流域</w:t>
      </w:r>
      <w:r w:rsidR="00C500C7">
        <w:rPr>
          <w:rFonts w:ascii="Times New Roman" w:eastAsia="仿宋_GB2312" w:hAnsi="Times New Roman" w:hint="eastAsia"/>
          <w:color w:val="000000" w:themeColor="text1"/>
          <w:spacing w:val="-4"/>
          <w:sz w:val="28"/>
          <w:szCs w:val="28"/>
        </w:rPr>
        <w:t>目标值均</w:t>
      </w:r>
      <w:r w:rsidR="00C500C7" w:rsidRPr="00D064B4">
        <w:rPr>
          <w:rFonts w:ascii="Times New Roman" w:eastAsia="仿宋_GB2312" w:hAnsi="Times New Roman" w:hint="eastAsia"/>
          <w:color w:val="000000" w:themeColor="text1"/>
          <w:spacing w:val="-4"/>
          <w:sz w:val="28"/>
          <w:szCs w:val="28"/>
        </w:rPr>
        <w:t>为</w:t>
      </w:r>
      <w:r w:rsidR="00C500C7">
        <w:rPr>
          <w:rFonts w:ascii="Times New Roman" w:eastAsia="仿宋_GB2312" w:hAnsi="Times New Roman" w:hint="eastAsia"/>
          <w:color w:val="000000" w:themeColor="text1"/>
          <w:spacing w:val="-4"/>
          <w:sz w:val="28"/>
          <w:szCs w:val="28"/>
        </w:rPr>
        <w:t>：上游</w:t>
      </w:r>
      <w:r w:rsidR="00C500C7">
        <w:rPr>
          <w:rFonts w:ascii="Times New Roman" w:eastAsia="仿宋_GB2312" w:hAnsi="Times New Roman" w:hint="eastAsia"/>
          <w:color w:val="000000" w:themeColor="text1"/>
          <w:spacing w:val="-4"/>
          <w:sz w:val="28"/>
          <w:szCs w:val="28"/>
        </w:rPr>
        <w:t>24</w:t>
      </w:r>
      <w:r w:rsidR="00C500C7" w:rsidRPr="00D064B4">
        <w:rPr>
          <w:rFonts w:ascii="Times New Roman" w:eastAsia="仿宋_GB2312" w:hAnsi="Times New Roman" w:hint="eastAsia"/>
          <w:color w:val="000000" w:themeColor="text1"/>
          <w:spacing w:val="-4"/>
          <w:sz w:val="28"/>
          <w:szCs w:val="28"/>
        </w:rPr>
        <w:t>.0</w:t>
      </w:r>
      <w:r w:rsidR="001A5F98" w:rsidRPr="00D064B4">
        <w:rPr>
          <w:rFonts w:ascii="Times New Roman" w:eastAsia="仿宋_GB2312" w:hAnsi="Times New Roman" w:hint="eastAsia"/>
          <w:color w:val="000000" w:themeColor="text1"/>
          <w:spacing w:val="-4"/>
          <w:sz w:val="28"/>
          <w:szCs w:val="28"/>
        </w:rPr>
        <w:t xml:space="preserve"> mg/L</w:t>
      </w:r>
      <w:r w:rsidR="00C500C7" w:rsidRPr="00D064B4">
        <w:rPr>
          <w:rFonts w:ascii="Times New Roman" w:eastAsia="仿宋_GB2312" w:hAnsi="Times New Roman" w:hint="eastAsia"/>
          <w:color w:val="000000" w:themeColor="text1"/>
          <w:spacing w:val="-4"/>
          <w:sz w:val="28"/>
          <w:szCs w:val="28"/>
        </w:rPr>
        <w:t>、</w:t>
      </w:r>
      <w:r w:rsidR="00C500C7">
        <w:rPr>
          <w:rFonts w:ascii="Times New Roman" w:eastAsia="仿宋_GB2312" w:hAnsi="Times New Roman" w:hint="eastAsia"/>
          <w:color w:val="000000" w:themeColor="text1"/>
          <w:spacing w:val="-4"/>
          <w:sz w:val="28"/>
          <w:szCs w:val="28"/>
        </w:rPr>
        <w:t>中游</w:t>
      </w:r>
      <w:r w:rsidR="00AF3519">
        <w:rPr>
          <w:rFonts w:ascii="Times New Roman" w:eastAsia="仿宋_GB2312" w:hAnsi="Times New Roman" w:hint="eastAsia"/>
          <w:color w:val="000000" w:themeColor="text1"/>
          <w:spacing w:val="-4"/>
          <w:sz w:val="28"/>
          <w:szCs w:val="28"/>
        </w:rPr>
        <w:t>25.0</w:t>
      </w:r>
      <w:r w:rsidR="001A5F98" w:rsidRPr="00D064B4">
        <w:rPr>
          <w:rFonts w:ascii="Times New Roman" w:eastAsia="仿宋_GB2312" w:hAnsi="Times New Roman" w:hint="eastAsia"/>
          <w:color w:val="000000" w:themeColor="text1"/>
          <w:spacing w:val="-4"/>
          <w:sz w:val="28"/>
          <w:szCs w:val="28"/>
        </w:rPr>
        <w:t xml:space="preserve"> mg/L</w:t>
      </w:r>
      <w:r w:rsidR="00C500C7" w:rsidRPr="00D064B4">
        <w:rPr>
          <w:rFonts w:ascii="Times New Roman" w:eastAsia="仿宋_GB2312" w:hAnsi="Times New Roman" w:hint="eastAsia"/>
          <w:color w:val="000000" w:themeColor="text1"/>
          <w:spacing w:val="-4"/>
          <w:sz w:val="28"/>
          <w:szCs w:val="28"/>
        </w:rPr>
        <w:t>、</w:t>
      </w:r>
      <w:r w:rsidR="00C500C7">
        <w:rPr>
          <w:rFonts w:ascii="Times New Roman" w:eastAsia="仿宋_GB2312" w:hAnsi="Times New Roman" w:hint="eastAsia"/>
          <w:color w:val="000000" w:themeColor="text1"/>
          <w:spacing w:val="-4"/>
          <w:sz w:val="28"/>
          <w:szCs w:val="28"/>
        </w:rPr>
        <w:t>下游</w:t>
      </w:r>
      <w:r w:rsidR="00C500C7">
        <w:rPr>
          <w:rFonts w:ascii="Times New Roman" w:eastAsia="仿宋_GB2312" w:hAnsi="Times New Roman" w:hint="eastAsia"/>
          <w:color w:val="000000" w:themeColor="text1"/>
          <w:spacing w:val="-4"/>
          <w:sz w:val="28"/>
          <w:szCs w:val="28"/>
        </w:rPr>
        <w:t>25.0</w:t>
      </w:r>
      <w:r w:rsidR="00C500C7" w:rsidRPr="00D064B4">
        <w:rPr>
          <w:rFonts w:ascii="Times New Roman" w:eastAsia="仿宋_GB2312" w:hAnsi="Times New Roman" w:hint="eastAsia"/>
          <w:color w:val="000000" w:themeColor="text1"/>
          <w:spacing w:val="-4"/>
          <w:sz w:val="28"/>
          <w:szCs w:val="28"/>
        </w:rPr>
        <w:t xml:space="preserve"> mg/L</w:t>
      </w:r>
      <w:r w:rsidR="00AA5001">
        <w:rPr>
          <w:rFonts w:ascii="Times New Roman" w:eastAsia="仿宋_GB2312" w:hAnsi="Times New Roman" w:hint="eastAsia"/>
          <w:color w:val="000000" w:themeColor="text1"/>
          <w:spacing w:val="-4"/>
          <w:sz w:val="28"/>
          <w:szCs w:val="28"/>
        </w:rPr>
        <w:t>；</w:t>
      </w:r>
      <w:r w:rsidR="00AA5001" w:rsidRPr="00D064B4">
        <w:rPr>
          <w:rFonts w:ascii="Times New Roman" w:eastAsia="仿宋_GB2312" w:hAnsi="Times New Roman" w:hint="eastAsia"/>
          <w:color w:val="000000" w:themeColor="text1"/>
          <w:spacing w:val="-4"/>
          <w:sz w:val="28"/>
          <w:szCs w:val="28"/>
        </w:rPr>
        <w:t>从上游到下游，流域水质</w:t>
      </w:r>
      <w:r w:rsidR="001A5F98">
        <w:rPr>
          <w:rFonts w:ascii="Times New Roman" w:eastAsia="仿宋_GB2312" w:hAnsi="Times New Roman" w:hint="eastAsia"/>
          <w:color w:val="000000" w:themeColor="text1"/>
          <w:spacing w:val="-4"/>
          <w:sz w:val="28"/>
          <w:szCs w:val="28"/>
        </w:rPr>
        <w:t>目标放宽</w:t>
      </w:r>
      <w:r w:rsidR="00AA5001" w:rsidRPr="00D064B4">
        <w:rPr>
          <w:rFonts w:ascii="Times New Roman" w:eastAsia="仿宋_GB2312" w:hAnsi="Times New Roman" w:hint="eastAsia"/>
          <w:color w:val="000000" w:themeColor="text1"/>
          <w:spacing w:val="-4"/>
          <w:sz w:val="28"/>
          <w:szCs w:val="28"/>
        </w:rPr>
        <w:t>。</w:t>
      </w:r>
      <w:r>
        <w:rPr>
          <w:rFonts w:ascii="Times New Roman" w:eastAsia="仿宋_GB2312" w:hAnsi="Times New Roman" w:hint="eastAsia"/>
          <w:color w:val="000000" w:themeColor="text1"/>
          <w:spacing w:val="-4"/>
          <w:sz w:val="28"/>
          <w:szCs w:val="28"/>
        </w:rPr>
        <w:t>目标</w:t>
      </w:r>
      <w:r w:rsidRPr="00D064B4">
        <w:rPr>
          <w:rFonts w:ascii="Times New Roman" w:eastAsia="仿宋_GB2312" w:hAnsi="Times New Roman" w:hint="eastAsia"/>
          <w:color w:val="000000" w:themeColor="text1"/>
          <w:sz w:val="28"/>
          <w:szCs w:val="28"/>
          <w14:ligatures w14:val="standardContextual"/>
        </w:rPr>
        <w:t>值</w:t>
      </w:r>
      <w:r w:rsidR="00AA5001">
        <w:rPr>
          <w:rFonts w:ascii="Times New Roman" w:eastAsia="仿宋_GB2312" w:hAnsi="Times New Roman" w:hint="eastAsia"/>
          <w:color w:val="000000" w:themeColor="text1"/>
          <w:sz w:val="28"/>
          <w:szCs w:val="28"/>
          <w14:ligatures w14:val="standardContextual"/>
        </w:rPr>
        <w:t>整体</w:t>
      </w:r>
      <w:r w:rsidRPr="00D064B4">
        <w:rPr>
          <w:rFonts w:ascii="Times New Roman" w:eastAsia="仿宋_GB2312" w:hAnsi="Times New Roman" w:hint="eastAsia"/>
          <w:color w:val="000000" w:themeColor="text1"/>
          <w:sz w:val="28"/>
          <w:szCs w:val="28"/>
          <w14:ligatures w14:val="standardContextual"/>
        </w:rPr>
        <w:t>较</w:t>
      </w:r>
      <w:r w:rsidRPr="00D064B4">
        <w:rPr>
          <w:rFonts w:ascii="Times New Roman" w:eastAsia="仿宋_GB2312" w:hAnsi="Times New Roman" w:hint="eastAsia"/>
          <w:color w:val="000000" w:themeColor="text1"/>
          <w:sz w:val="28"/>
          <w:szCs w:val="28"/>
          <w14:ligatures w14:val="standardContextual"/>
        </w:rPr>
        <w:t>GB 3838</w:t>
      </w:r>
      <w:r w:rsidR="00AA5001">
        <w:rPr>
          <w:rFonts w:ascii="Times New Roman" w:eastAsia="仿宋_GB2312" w:hAnsi="Times New Roman" w:hint="eastAsia"/>
          <w:color w:val="000000" w:themeColor="text1"/>
          <w:sz w:val="28"/>
          <w:szCs w:val="28"/>
          <w14:ligatures w14:val="standardContextual"/>
        </w:rPr>
        <w:t>的</w:t>
      </w:r>
      <w:r w:rsidR="00AA5001">
        <w:rPr>
          <w:rFonts w:ascii="Times New Roman" w:eastAsia="仿宋_GB2312" w:hAnsi="Times New Roman" w:hint="eastAsia"/>
          <w:color w:val="000000" w:themeColor="text1"/>
          <w:sz w:val="28"/>
          <w:szCs w:val="28"/>
          <w14:ligatures w14:val="standardContextual"/>
        </w:rPr>
        <w:t>III</w:t>
      </w:r>
      <w:r w:rsidR="00AA5001">
        <w:rPr>
          <w:rFonts w:ascii="Times New Roman" w:eastAsia="仿宋_GB2312" w:hAnsi="Times New Roman" w:hint="eastAsia"/>
          <w:color w:val="000000" w:themeColor="text1"/>
          <w:sz w:val="28"/>
          <w:szCs w:val="28"/>
          <w14:ligatures w14:val="standardContextual"/>
        </w:rPr>
        <w:t>类水限值（</w:t>
      </w:r>
      <w:r w:rsidR="001A5F98">
        <w:rPr>
          <w:rFonts w:ascii="Times New Roman" w:eastAsia="仿宋_GB2312" w:hAnsi="Times New Roman" w:hint="eastAsia"/>
          <w:color w:val="000000" w:themeColor="text1"/>
          <w:spacing w:val="-4"/>
          <w:sz w:val="28"/>
          <w:szCs w:val="28"/>
        </w:rPr>
        <w:t>20.0</w:t>
      </w:r>
      <w:r w:rsidR="001A5F98" w:rsidRPr="00D064B4">
        <w:rPr>
          <w:rFonts w:ascii="Times New Roman" w:eastAsia="仿宋_GB2312" w:hAnsi="Times New Roman" w:hint="eastAsia"/>
          <w:color w:val="000000" w:themeColor="text1"/>
          <w:spacing w:val="-4"/>
          <w:sz w:val="28"/>
          <w:szCs w:val="28"/>
        </w:rPr>
        <w:t xml:space="preserve"> mg/L</w:t>
      </w:r>
      <w:r w:rsidR="00AA5001">
        <w:rPr>
          <w:rFonts w:ascii="Times New Roman" w:eastAsia="仿宋_GB2312" w:hAnsi="Times New Roman" w:hint="eastAsia"/>
          <w:color w:val="000000" w:themeColor="text1"/>
          <w:sz w:val="28"/>
          <w:szCs w:val="28"/>
          <w14:ligatures w14:val="standardContextual"/>
        </w:rPr>
        <w:t>）宽松、较</w:t>
      </w:r>
      <w:r w:rsidR="00AA5001">
        <w:rPr>
          <w:rFonts w:ascii="Times New Roman" w:eastAsia="仿宋_GB2312" w:hAnsi="Times New Roman" w:hint="eastAsia"/>
          <w:color w:val="000000" w:themeColor="text1"/>
          <w:sz w:val="28"/>
          <w:szCs w:val="28"/>
          <w14:ligatures w14:val="standardContextual"/>
        </w:rPr>
        <w:t>IV</w:t>
      </w:r>
      <w:r w:rsidR="00AA5001">
        <w:rPr>
          <w:rFonts w:ascii="Times New Roman" w:eastAsia="仿宋_GB2312" w:hAnsi="Times New Roman" w:hint="eastAsia"/>
          <w:color w:val="000000" w:themeColor="text1"/>
          <w:sz w:val="28"/>
          <w:szCs w:val="28"/>
          <w14:ligatures w14:val="standardContextual"/>
        </w:rPr>
        <w:t>类水限值</w:t>
      </w:r>
      <w:r w:rsidR="001A5F98" w:rsidRPr="00D064B4">
        <w:rPr>
          <w:rFonts w:ascii="Times New Roman" w:eastAsia="仿宋_GB2312" w:hAnsi="Times New Roman" w:hint="eastAsia"/>
          <w:color w:val="000000" w:themeColor="text1"/>
          <w:sz w:val="28"/>
          <w:szCs w:val="28"/>
          <w14:ligatures w14:val="standardContextual"/>
        </w:rPr>
        <w:t>（</w:t>
      </w:r>
      <w:r w:rsidR="001A5F98">
        <w:rPr>
          <w:rFonts w:ascii="Times New Roman" w:eastAsia="仿宋_GB2312" w:hAnsi="Times New Roman" w:hint="eastAsia"/>
          <w:color w:val="000000" w:themeColor="text1"/>
          <w:spacing w:val="-4"/>
          <w:sz w:val="28"/>
          <w:szCs w:val="28"/>
        </w:rPr>
        <w:t>30.0</w:t>
      </w:r>
      <w:r w:rsidR="001A5F98" w:rsidRPr="00D064B4">
        <w:rPr>
          <w:rFonts w:ascii="Times New Roman" w:eastAsia="仿宋_GB2312" w:hAnsi="Times New Roman" w:hint="eastAsia"/>
          <w:color w:val="000000" w:themeColor="text1"/>
          <w:spacing w:val="-4"/>
          <w:sz w:val="28"/>
          <w:szCs w:val="28"/>
        </w:rPr>
        <w:t xml:space="preserve"> mg/L</w:t>
      </w:r>
      <w:r w:rsidR="001A5F98" w:rsidRPr="00D064B4">
        <w:rPr>
          <w:rFonts w:ascii="Times New Roman" w:eastAsia="仿宋_GB2312" w:hAnsi="Times New Roman" w:hint="eastAsia"/>
          <w:color w:val="000000" w:themeColor="text1"/>
          <w:sz w:val="28"/>
          <w:szCs w:val="28"/>
          <w14:ligatures w14:val="standardContextual"/>
        </w:rPr>
        <w:t>）</w:t>
      </w:r>
      <w:r w:rsidRPr="00D064B4">
        <w:rPr>
          <w:rFonts w:ascii="Times New Roman" w:eastAsia="仿宋_GB2312" w:hAnsi="Times New Roman" w:hint="eastAsia"/>
          <w:color w:val="000000" w:themeColor="text1"/>
          <w:sz w:val="28"/>
          <w:szCs w:val="28"/>
          <w14:ligatures w14:val="standardContextual"/>
        </w:rPr>
        <w:t>严格。</w:t>
      </w:r>
    </w:p>
    <w:p w14:paraId="25D594CD" w14:textId="43C2756F" w:rsidR="000337F8" w:rsidRPr="001A4EF9" w:rsidRDefault="000337F8" w:rsidP="000337F8">
      <w:pPr>
        <w:pStyle w:val="Afff"/>
        <w:adjustRightInd w:val="0"/>
        <w:snapToGrid w:val="0"/>
        <w:spacing w:line="560" w:lineRule="exact"/>
        <w:rPr>
          <w:rFonts w:eastAsia="仿宋_GB2312" w:cstheme="minorBidi"/>
          <w:b w:val="0"/>
          <w:bCs w:val="0"/>
          <w:color w:val="auto"/>
          <w:sz w:val="28"/>
          <w:szCs w:val="32"/>
        </w:rPr>
      </w:pPr>
      <w:r w:rsidRPr="001A4EF9">
        <w:rPr>
          <w:rFonts w:eastAsia="仿宋_GB2312" w:cstheme="minorBidi" w:hint="eastAsia"/>
          <w:b w:val="0"/>
          <w:bCs w:val="0"/>
          <w:color w:val="auto"/>
          <w:sz w:val="28"/>
          <w:szCs w:val="32"/>
        </w:rPr>
        <w:t>表</w:t>
      </w:r>
      <w:r w:rsidR="00D4572F">
        <w:rPr>
          <w:rFonts w:eastAsia="仿宋_GB2312" w:cstheme="minorBidi" w:hint="eastAsia"/>
          <w:b w:val="0"/>
          <w:bCs w:val="0"/>
          <w:color w:val="auto"/>
          <w:sz w:val="28"/>
          <w:szCs w:val="32"/>
        </w:rPr>
        <w:t>10</w:t>
      </w:r>
      <w:r w:rsidRPr="001A4EF9">
        <w:rPr>
          <w:rFonts w:eastAsia="仿宋_GB2312" w:cstheme="minorBidi" w:hint="eastAsia"/>
          <w:b w:val="0"/>
          <w:bCs w:val="0"/>
          <w:color w:val="auto"/>
          <w:sz w:val="28"/>
          <w:szCs w:val="32"/>
        </w:rPr>
        <w:t xml:space="preserve"> </w:t>
      </w:r>
      <w:r w:rsidRPr="001A4EF9">
        <w:rPr>
          <w:rFonts w:eastAsia="仿宋_GB2312" w:cstheme="minorBidi" w:hint="eastAsia"/>
          <w:b w:val="0"/>
          <w:bCs w:val="0"/>
          <w:color w:val="auto"/>
          <w:sz w:val="28"/>
          <w:szCs w:val="32"/>
        </w:rPr>
        <w:t>长江黄河流域</w:t>
      </w:r>
      <w:proofErr w:type="spellStart"/>
      <w:r w:rsidRPr="001A4EF9">
        <w:rPr>
          <w:rFonts w:eastAsia="仿宋_GB2312" w:cstheme="minorBidi" w:hint="eastAsia"/>
          <w:b w:val="0"/>
          <w:bCs w:val="0"/>
          <w:color w:val="auto"/>
          <w:sz w:val="28"/>
          <w:szCs w:val="32"/>
        </w:rPr>
        <w:t>COD</w:t>
      </w:r>
      <w:r w:rsidRPr="00C027D7">
        <w:rPr>
          <w:rFonts w:eastAsia="仿宋_GB2312" w:cstheme="minorBidi" w:hint="eastAsia"/>
          <w:b w:val="0"/>
          <w:bCs w:val="0"/>
          <w:color w:val="auto"/>
          <w:sz w:val="28"/>
          <w:szCs w:val="32"/>
          <w:vertAlign w:val="subscript"/>
        </w:rPr>
        <w:t>Cr</w:t>
      </w:r>
      <w:proofErr w:type="spellEnd"/>
      <w:r>
        <w:rPr>
          <w:rFonts w:eastAsia="仿宋_GB2312" w:cstheme="minorBidi" w:hint="eastAsia"/>
          <w:b w:val="0"/>
          <w:bCs w:val="0"/>
          <w:color w:val="auto"/>
          <w:sz w:val="28"/>
          <w:szCs w:val="32"/>
        </w:rPr>
        <w:t>目标</w:t>
      </w:r>
      <w:r w:rsidRPr="001A4EF9">
        <w:rPr>
          <w:rFonts w:eastAsia="仿宋_GB2312" w:cstheme="minorBidi" w:hint="eastAsia"/>
          <w:b w:val="0"/>
          <w:bCs w:val="0"/>
          <w:color w:val="auto"/>
          <w:sz w:val="28"/>
          <w:szCs w:val="32"/>
        </w:rPr>
        <w:t>值</w:t>
      </w:r>
    </w:p>
    <w:tbl>
      <w:tblPr>
        <w:tblW w:w="8359" w:type="dxa"/>
        <w:jc w:val="center"/>
        <w:tblLayout w:type="fixed"/>
        <w:tblLook w:val="0000" w:firstRow="0" w:lastRow="0" w:firstColumn="0" w:lastColumn="0" w:noHBand="0" w:noVBand="0"/>
      </w:tblPr>
      <w:tblGrid>
        <w:gridCol w:w="2474"/>
        <w:gridCol w:w="2624"/>
        <w:gridCol w:w="3261"/>
      </w:tblGrid>
      <w:tr w:rsidR="00C500C7" w:rsidRPr="00D064B4" w14:paraId="01681392" w14:textId="77777777" w:rsidTr="008025B3">
        <w:trPr>
          <w:trHeight w:val="340"/>
          <w:jc w:val="center"/>
        </w:trPr>
        <w:tc>
          <w:tcPr>
            <w:tcW w:w="2474" w:type="dxa"/>
            <w:tcBorders>
              <w:top w:val="single" w:sz="4" w:space="0" w:color="auto"/>
              <w:left w:val="single" w:sz="4" w:space="0" w:color="auto"/>
              <w:right w:val="single" w:sz="4" w:space="0" w:color="auto"/>
            </w:tcBorders>
            <w:vAlign w:val="center"/>
          </w:tcPr>
          <w:p w14:paraId="0DBA35F2" w14:textId="77777777" w:rsidR="00C500C7" w:rsidRPr="00D064B4" w:rsidRDefault="00C500C7"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流域</w:t>
            </w:r>
          </w:p>
        </w:tc>
        <w:tc>
          <w:tcPr>
            <w:tcW w:w="2624" w:type="dxa"/>
            <w:tcBorders>
              <w:top w:val="single" w:sz="4" w:space="0" w:color="auto"/>
              <w:left w:val="single" w:sz="4" w:space="0" w:color="auto"/>
              <w:right w:val="single" w:sz="4" w:space="0" w:color="auto"/>
            </w:tcBorders>
            <w:vAlign w:val="center"/>
          </w:tcPr>
          <w:p w14:paraId="3BB4449B" w14:textId="77777777" w:rsidR="00C500C7" w:rsidRPr="00D064B4" w:rsidRDefault="00C500C7" w:rsidP="008025B3">
            <w:pPr>
              <w:adjustRightInd w:val="0"/>
              <w:snapToGrid w:val="0"/>
              <w:jc w:val="center"/>
              <w:rPr>
                <w:rFonts w:ascii="Times New Roman" w:eastAsia="仿宋_GB2312" w:hAnsi="Times New Roman" w:cs="宋体"/>
                <w:b/>
                <w:bCs/>
                <w:color w:val="000000" w:themeColor="text1"/>
                <w:kern w:val="0"/>
                <w:szCs w:val="21"/>
              </w:rPr>
            </w:pPr>
            <w:r w:rsidRPr="00D064B4">
              <w:rPr>
                <w:rFonts w:ascii="Times New Roman" w:eastAsia="仿宋_GB2312" w:hAnsi="Times New Roman" w:cs="宋体" w:hint="eastAsia"/>
                <w:b/>
                <w:bCs/>
                <w:color w:val="000000" w:themeColor="text1"/>
                <w:kern w:val="0"/>
                <w:szCs w:val="21"/>
              </w:rPr>
              <w:t>河段</w:t>
            </w:r>
          </w:p>
        </w:tc>
        <w:tc>
          <w:tcPr>
            <w:tcW w:w="3261" w:type="dxa"/>
            <w:tcBorders>
              <w:top w:val="single" w:sz="4" w:space="0" w:color="auto"/>
              <w:left w:val="single" w:sz="4" w:space="0" w:color="auto"/>
              <w:right w:val="single" w:sz="4" w:space="0" w:color="auto"/>
            </w:tcBorders>
            <w:vAlign w:val="center"/>
          </w:tcPr>
          <w:p w14:paraId="4726C824" w14:textId="79224A8B" w:rsidR="00C500C7" w:rsidRPr="00D064B4" w:rsidRDefault="00C500C7" w:rsidP="008025B3">
            <w:pPr>
              <w:widowControl/>
              <w:adjustRightInd w:val="0"/>
              <w:snapToGrid w:val="0"/>
              <w:jc w:val="center"/>
              <w:rPr>
                <w:rFonts w:ascii="Times New Roman" w:eastAsia="仿宋_GB2312" w:hAnsi="Times New Roman" w:cs="宋体"/>
                <w:b/>
                <w:bCs/>
                <w:color w:val="000000" w:themeColor="text1"/>
                <w:kern w:val="0"/>
                <w:szCs w:val="21"/>
              </w:rPr>
            </w:pPr>
            <w:proofErr w:type="spellStart"/>
            <w:r w:rsidRPr="00D064B4">
              <w:rPr>
                <w:rFonts w:ascii="Times New Roman" w:eastAsia="仿宋_GB2312" w:hAnsi="Times New Roman" w:cs="宋体" w:hint="eastAsia"/>
                <w:b/>
                <w:bCs/>
                <w:color w:val="000000" w:themeColor="text1"/>
                <w:kern w:val="0"/>
                <w:szCs w:val="21"/>
              </w:rPr>
              <w:t>COD</w:t>
            </w:r>
            <w:r w:rsidRPr="00D064B4">
              <w:rPr>
                <w:rFonts w:ascii="Times New Roman" w:eastAsia="仿宋_GB2312" w:hAnsi="Times New Roman" w:cs="宋体" w:hint="eastAsia"/>
                <w:b/>
                <w:bCs/>
                <w:color w:val="000000" w:themeColor="text1"/>
                <w:kern w:val="0"/>
                <w:szCs w:val="21"/>
                <w:vertAlign w:val="subscript"/>
              </w:rPr>
              <w:t>Cr</w:t>
            </w:r>
            <w:proofErr w:type="spellEnd"/>
            <w:r>
              <w:rPr>
                <w:rFonts w:ascii="Times New Roman" w:eastAsia="仿宋_GB2312" w:hAnsi="Times New Roman" w:cs="宋体" w:hint="eastAsia"/>
                <w:b/>
                <w:bCs/>
                <w:color w:val="000000" w:themeColor="text1"/>
                <w:kern w:val="0"/>
                <w:szCs w:val="21"/>
              </w:rPr>
              <w:t>目标</w:t>
            </w:r>
            <w:r w:rsidRPr="00D064B4">
              <w:rPr>
                <w:rFonts w:ascii="Times New Roman" w:eastAsia="仿宋_GB2312" w:hAnsi="Times New Roman" w:cs="宋体" w:hint="eastAsia"/>
                <w:b/>
                <w:bCs/>
                <w:color w:val="000000" w:themeColor="text1"/>
                <w:kern w:val="0"/>
                <w:szCs w:val="21"/>
              </w:rPr>
              <w:t>值（</w:t>
            </w:r>
            <w:r w:rsidRPr="00D064B4">
              <w:rPr>
                <w:rFonts w:ascii="Times New Roman" w:eastAsia="仿宋_GB2312" w:hAnsi="Times New Roman" w:cs="宋体" w:hint="eastAsia"/>
                <w:b/>
                <w:bCs/>
                <w:color w:val="000000" w:themeColor="text1"/>
                <w:kern w:val="0"/>
                <w:szCs w:val="21"/>
              </w:rPr>
              <w:t>mg/L</w:t>
            </w:r>
            <w:r w:rsidRPr="00D064B4">
              <w:rPr>
                <w:rFonts w:ascii="Times New Roman" w:eastAsia="仿宋_GB2312" w:hAnsi="Times New Roman" w:cs="宋体" w:hint="eastAsia"/>
                <w:b/>
                <w:bCs/>
                <w:color w:val="000000" w:themeColor="text1"/>
                <w:kern w:val="0"/>
                <w:szCs w:val="21"/>
              </w:rPr>
              <w:t>）</w:t>
            </w:r>
          </w:p>
        </w:tc>
      </w:tr>
      <w:tr w:rsidR="00C500C7" w:rsidRPr="00D064B4" w14:paraId="2764505B" w14:textId="77777777" w:rsidTr="008025B3">
        <w:trPr>
          <w:trHeight w:val="340"/>
          <w:jc w:val="center"/>
        </w:trPr>
        <w:tc>
          <w:tcPr>
            <w:tcW w:w="2474" w:type="dxa"/>
            <w:vMerge w:val="restart"/>
            <w:tcBorders>
              <w:top w:val="single" w:sz="4" w:space="0" w:color="auto"/>
              <w:left w:val="single" w:sz="4" w:space="0" w:color="auto"/>
              <w:right w:val="single" w:sz="4" w:space="0" w:color="auto"/>
            </w:tcBorders>
            <w:vAlign w:val="center"/>
          </w:tcPr>
          <w:p w14:paraId="4E2519A4"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黄河</w:t>
            </w:r>
          </w:p>
        </w:tc>
        <w:tc>
          <w:tcPr>
            <w:tcW w:w="2624" w:type="dxa"/>
            <w:tcBorders>
              <w:top w:val="single" w:sz="4" w:space="0" w:color="auto"/>
              <w:left w:val="single" w:sz="4" w:space="0" w:color="auto"/>
              <w:bottom w:val="single" w:sz="4" w:space="0" w:color="auto"/>
              <w:right w:val="single" w:sz="4" w:space="0" w:color="auto"/>
            </w:tcBorders>
            <w:vAlign w:val="center"/>
          </w:tcPr>
          <w:p w14:paraId="0055941B"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上游</w:t>
            </w:r>
          </w:p>
        </w:tc>
        <w:tc>
          <w:tcPr>
            <w:tcW w:w="3261" w:type="dxa"/>
            <w:tcBorders>
              <w:top w:val="single" w:sz="4" w:space="0" w:color="auto"/>
              <w:left w:val="single" w:sz="4" w:space="0" w:color="auto"/>
              <w:bottom w:val="single" w:sz="4" w:space="0" w:color="auto"/>
              <w:right w:val="single" w:sz="4" w:space="0" w:color="auto"/>
            </w:tcBorders>
          </w:tcPr>
          <w:p w14:paraId="6E1F7605" w14:textId="7B6E0DFD" w:rsidR="00C500C7" w:rsidRPr="00D064B4" w:rsidRDefault="00C500C7"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24.0</w:t>
            </w:r>
          </w:p>
        </w:tc>
      </w:tr>
      <w:tr w:rsidR="00C500C7" w:rsidRPr="00D064B4" w14:paraId="236CBD0B" w14:textId="77777777" w:rsidTr="008025B3">
        <w:trPr>
          <w:trHeight w:val="340"/>
          <w:jc w:val="center"/>
        </w:trPr>
        <w:tc>
          <w:tcPr>
            <w:tcW w:w="2474" w:type="dxa"/>
            <w:vMerge/>
            <w:tcBorders>
              <w:left w:val="single" w:sz="4" w:space="0" w:color="auto"/>
              <w:right w:val="single" w:sz="4" w:space="0" w:color="auto"/>
            </w:tcBorders>
            <w:vAlign w:val="center"/>
          </w:tcPr>
          <w:p w14:paraId="4E6B8D1F"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p>
        </w:tc>
        <w:tc>
          <w:tcPr>
            <w:tcW w:w="2624" w:type="dxa"/>
            <w:tcBorders>
              <w:top w:val="single" w:sz="4" w:space="0" w:color="auto"/>
              <w:left w:val="single" w:sz="4" w:space="0" w:color="auto"/>
              <w:bottom w:val="single" w:sz="4" w:space="0" w:color="auto"/>
              <w:right w:val="single" w:sz="4" w:space="0" w:color="auto"/>
            </w:tcBorders>
            <w:vAlign w:val="center"/>
          </w:tcPr>
          <w:p w14:paraId="0F11C4D8"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中游</w:t>
            </w:r>
          </w:p>
        </w:tc>
        <w:tc>
          <w:tcPr>
            <w:tcW w:w="3261" w:type="dxa"/>
            <w:tcBorders>
              <w:top w:val="single" w:sz="4" w:space="0" w:color="auto"/>
              <w:left w:val="single" w:sz="4" w:space="0" w:color="auto"/>
              <w:bottom w:val="single" w:sz="4" w:space="0" w:color="auto"/>
              <w:right w:val="single" w:sz="4" w:space="0" w:color="auto"/>
            </w:tcBorders>
          </w:tcPr>
          <w:p w14:paraId="37B93922" w14:textId="2FCB35B4" w:rsidR="00C500C7" w:rsidRPr="00D064B4" w:rsidRDefault="00AF3519"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25.0</w:t>
            </w:r>
          </w:p>
        </w:tc>
      </w:tr>
      <w:tr w:rsidR="00C500C7" w:rsidRPr="00D064B4" w14:paraId="0C3D065F" w14:textId="77777777" w:rsidTr="008025B3">
        <w:trPr>
          <w:trHeight w:val="340"/>
          <w:jc w:val="center"/>
        </w:trPr>
        <w:tc>
          <w:tcPr>
            <w:tcW w:w="2474" w:type="dxa"/>
            <w:vMerge/>
            <w:tcBorders>
              <w:left w:val="single" w:sz="4" w:space="0" w:color="auto"/>
              <w:bottom w:val="single" w:sz="4" w:space="0" w:color="auto"/>
              <w:right w:val="single" w:sz="4" w:space="0" w:color="auto"/>
            </w:tcBorders>
            <w:vAlign w:val="center"/>
          </w:tcPr>
          <w:p w14:paraId="1D9D2278"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p>
        </w:tc>
        <w:tc>
          <w:tcPr>
            <w:tcW w:w="2624" w:type="dxa"/>
            <w:tcBorders>
              <w:top w:val="single" w:sz="4" w:space="0" w:color="auto"/>
              <w:left w:val="single" w:sz="4" w:space="0" w:color="auto"/>
              <w:bottom w:val="single" w:sz="4" w:space="0" w:color="auto"/>
              <w:right w:val="single" w:sz="4" w:space="0" w:color="auto"/>
            </w:tcBorders>
            <w:vAlign w:val="center"/>
          </w:tcPr>
          <w:p w14:paraId="30401668"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下游</w:t>
            </w:r>
          </w:p>
        </w:tc>
        <w:tc>
          <w:tcPr>
            <w:tcW w:w="3261" w:type="dxa"/>
            <w:tcBorders>
              <w:top w:val="single" w:sz="4" w:space="0" w:color="auto"/>
              <w:left w:val="single" w:sz="4" w:space="0" w:color="auto"/>
              <w:bottom w:val="single" w:sz="4" w:space="0" w:color="auto"/>
              <w:right w:val="single" w:sz="4" w:space="0" w:color="auto"/>
            </w:tcBorders>
          </w:tcPr>
          <w:p w14:paraId="25A87231" w14:textId="04D0C2AF" w:rsidR="00C500C7" w:rsidRPr="00D064B4" w:rsidRDefault="00C500C7"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25.0</w:t>
            </w:r>
          </w:p>
        </w:tc>
      </w:tr>
      <w:tr w:rsidR="00C500C7" w:rsidRPr="00D064B4" w14:paraId="61DCA001" w14:textId="77777777" w:rsidTr="008025B3">
        <w:trPr>
          <w:trHeight w:val="340"/>
          <w:jc w:val="center"/>
        </w:trPr>
        <w:tc>
          <w:tcPr>
            <w:tcW w:w="2474" w:type="dxa"/>
            <w:vMerge w:val="restart"/>
            <w:tcBorders>
              <w:top w:val="single" w:sz="4" w:space="0" w:color="auto"/>
              <w:left w:val="single" w:sz="4" w:space="0" w:color="auto"/>
              <w:right w:val="single" w:sz="4" w:space="0" w:color="auto"/>
            </w:tcBorders>
            <w:vAlign w:val="center"/>
          </w:tcPr>
          <w:p w14:paraId="1C2A2017"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长江</w:t>
            </w:r>
          </w:p>
        </w:tc>
        <w:tc>
          <w:tcPr>
            <w:tcW w:w="2624" w:type="dxa"/>
            <w:tcBorders>
              <w:top w:val="single" w:sz="4" w:space="0" w:color="auto"/>
              <w:left w:val="single" w:sz="4" w:space="0" w:color="auto"/>
              <w:bottom w:val="single" w:sz="4" w:space="0" w:color="auto"/>
              <w:right w:val="single" w:sz="4" w:space="0" w:color="auto"/>
            </w:tcBorders>
            <w:vAlign w:val="center"/>
          </w:tcPr>
          <w:p w14:paraId="171DC0F7"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上游</w:t>
            </w:r>
          </w:p>
        </w:tc>
        <w:tc>
          <w:tcPr>
            <w:tcW w:w="3261" w:type="dxa"/>
            <w:tcBorders>
              <w:top w:val="single" w:sz="4" w:space="0" w:color="auto"/>
              <w:left w:val="single" w:sz="4" w:space="0" w:color="auto"/>
              <w:bottom w:val="single" w:sz="4" w:space="0" w:color="auto"/>
              <w:right w:val="single" w:sz="4" w:space="0" w:color="auto"/>
            </w:tcBorders>
          </w:tcPr>
          <w:p w14:paraId="6B807674" w14:textId="57C958D0" w:rsidR="00C500C7" w:rsidRPr="00D064B4" w:rsidRDefault="00C500C7"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24.0</w:t>
            </w:r>
          </w:p>
        </w:tc>
      </w:tr>
      <w:tr w:rsidR="00C500C7" w:rsidRPr="00D064B4" w14:paraId="3E3F2DAA" w14:textId="77777777" w:rsidTr="008025B3">
        <w:trPr>
          <w:trHeight w:val="340"/>
          <w:jc w:val="center"/>
        </w:trPr>
        <w:tc>
          <w:tcPr>
            <w:tcW w:w="2474" w:type="dxa"/>
            <w:vMerge/>
            <w:tcBorders>
              <w:left w:val="single" w:sz="4" w:space="0" w:color="auto"/>
              <w:right w:val="single" w:sz="4" w:space="0" w:color="auto"/>
            </w:tcBorders>
            <w:vAlign w:val="center"/>
          </w:tcPr>
          <w:p w14:paraId="67F33AE0"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p>
        </w:tc>
        <w:tc>
          <w:tcPr>
            <w:tcW w:w="2624" w:type="dxa"/>
            <w:tcBorders>
              <w:top w:val="single" w:sz="4" w:space="0" w:color="auto"/>
              <w:left w:val="single" w:sz="4" w:space="0" w:color="auto"/>
              <w:bottom w:val="single" w:sz="4" w:space="0" w:color="auto"/>
              <w:right w:val="single" w:sz="4" w:space="0" w:color="auto"/>
            </w:tcBorders>
            <w:vAlign w:val="center"/>
          </w:tcPr>
          <w:p w14:paraId="79268E85"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中游</w:t>
            </w:r>
          </w:p>
        </w:tc>
        <w:tc>
          <w:tcPr>
            <w:tcW w:w="3261" w:type="dxa"/>
            <w:tcBorders>
              <w:top w:val="single" w:sz="4" w:space="0" w:color="auto"/>
              <w:left w:val="single" w:sz="4" w:space="0" w:color="auto"/>
              <w:bottom w:val="single" w:sz="4" w:space="0" w:color="auto"/>
              <w:right w:val="single" w:sz="4" w:space="0" w:color="auto"/>
            </w:tcBorders>
          </w:tcPr>
          <w:p w14:paraId="57367AC7" w14:textId="21D80F36" w:rsidR="00C500C7" w:rsidRPr="00D064B4" w:rsidRDefault="00AF3519"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25.0</w:t>
            </w:r>
          </w:p>
        </w:tc>
      </w:tr>
      <w:tr w:rsidR="00C500C7" w:rsidRPr="00D064B4" w14:paraId="2A72E631" w14:textId="77777777" w:rsidTr="008025B3">
        <w:trPr>
          <w:trHeight w:val="340"/>
          <w:jc w:val="center"/>
        </w:trPr>
        <w:tc>
          <w:tcPr>
            <w:tcW w:w="2474" w:type="dxa"/>
            <w:vMerge/>
            <w:tcBorders>
              <w:left w:val="single" w:sz="4" w:space="0" w:color="auto"/>
              <w:bottom w:val="single" w:sz="4" w:space="0" w:color="auto"/>
              <w:right w:val="single" w:sz="4" w:space="0" w:color="auto"/>
            </w:tcBorders>
            <w:vAlign w:val="center"/>
          </w:tcPr>
          <w:p w14:paraId="18C7B810"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p>
        </w:tc>
        <w:tc>
          <w:tcPr>
            <w:tcW w:w="2624" w:type="dxa"/>
            <w:tcBorders>
              <w:top w:val="single" w:sz="4" w:space="0" w:color="auto"/>
              <w:left w:val="single" w:sz="4" w:space="0" w:color="auto"/>
              <w:bottom w:val="single" w:sz="4" w:space="0" w:color="auto"/>
              <w:right w:val="single" w:sz="4" w:space="0" w:color="auto"/>
            </w:tcBorders>
            <w:vAlign w:val="center"/>
          </w:tcPr>
          <w:p w14:paraId="40ED0778" w14:textId="77777777" w:rsidR="00C500C7" w:rsidRPr="00D064B4" w:rsidRDefault="00C500C7" w:rsidP="008025B3">
            <w:pPr>
              <w:widowControl/>
              <w:adjustRightInd w:val="0"/>
              <w:snapToGrid w:val="0"/>
              <w:jc w:val="center"/>
              <w:rPr>
                <w:rFonts w:ascii="Times New Roman" w:eastAsia="仿宋_GB2312" w:hAnsi="Times New Roman" w:cs="宋体"/>
                <w:color w:val="000000" w:themeColor="text1"/>
                <w:kern w:val="0"/>
                <w:szCs w:val="21"/>
              </w:rPr>
            </w:pPr>
            <w:r w:rsidRPr="00D064B4">
              <w:rPr>
                <w:rFonts w:ascii="Times New Roman" w:eastAsia="仿宋_GB2312" w:hAnsi="Times New Roman" w:cs="宋体" w:hint="eastAsia"/>
                <w:color w:val="000000" w:themeColor="text1"/>
                <w:kern w:val="0"/>
                <w:szCs w:val="21"/>
              </w:rPr>
              <w:t>下游</w:t>
            </w:r>
          </w:p>
        </w:tc>
        <w:tc>
          <w:tcPr>
            <w:tcW w:w="3261" w:type="dxa"/>
            <w:tcBorders>
              <w:top w:val="single" w:sz="4" w:space="0" w:color="auto"/>
              <w:left w:val="single" w:sz="4" w:space="0" w:color="auto"/>
              <w:bottom w:val="single" w:sz="4" w:space="0" w:color="auto"/>
              <w:right w:val="single" w:sz="4" w:space="0" w:color="auto"/>
            </w:tcBorders>
          </w:tcPr>
          <w:p w14:paraId="60444F46" w14:textId="3F7B77DB" w:rsidR="00C500C7" w:rsidRPr="00D064B4" w:rsidRDefault="00C500C7" w:rsidP="008025B3">
            <w:pPr>
              <w:widowControl/>
              <w:adjustRightInd w:val="0"/>
              <w:snapToGrid w:val="0"/>
              <w:jc w:val="center"/>
              <w:rPr>
                <w:rFonts w:ascii="Times New Roman" w:eastAsia="仿宋_GB2312" w:hAnsi="Times New Roman"/>
                <w:color w:val="000000" w:themeColor="text1"/>
                <w:szCs w:val="21"/>
                <w14:ligatures w14:val="standardContextual"/>
              </w:rPr>
            </w:pPr>
            <w:r>
              <w:rPr>
                <w:rFonts w:ascii="Times New Roman" w:eastAsia="仿宋_GB2312" w:hAnsi="Times New Roman" w:hint="eastAsia"/>
                <w:color w:val="000000" w:themeColor="text1"/>
                <w:szCs w:val="21"/>
                <w14:ligatures w14:val="standardContextual"/>
              </w:rPr>
              <w:t>25.0</w:t>
            </w:r>
          </w:p>
        </w:tc>
      </w:tr>
      <w:bookmarkEnd w:id="24"/>
    </w:tbl>
    <w:p w14:paraId="33F139FC" w14:textId="77777777" w:rsidR="00174143" w:rsidRPr="008715D1" w:rsidRDefault="00174143" w:rsidP="00D8451C">
      <w:pPr>
        <w:overflowPunct w:val="0"/>
        <w:autoSpaceDE w:val="0"/>
        <w:autoSpaceDN w:val="0"/>
        <w:adjustRightInd w:val="0"/>
        <w:spacing w:line="560" w:lineRule="exact"/>
        <w:rPr>
          <w:rFonts w:ascii="Times New Roman" w:eastAsia="仿宋_GB2312" w:hAnsi="Times New Roman" w:cs="仿宋_GB2312"/>
          <w:color w:val="FF0000"/>
          <w:kern w:val="0"/>
          <w:sz w:val="28"/>
          <w:szCs w:val="28"/>
          <w:highlight w:val="yellow"/>
        </w:rPr>
      </w:pPr>
    </w:p>
    <w:p w14:paraId="74219B08" w14:textId="0C0D9B93" w:rsidR="00D8451C" w:rsidRPr="00D5312D" w:rsidRDefault="007E5374" w:rsidP="00D8451C">
      <w:pPr>
        <w:overflowPunct w:val="0"/>
        <w:autoSpaceDE w:val="0"/>
        <w:autoSpaceDN w:val="0"/>
        <w:adjustRightInd w:val="0"/>
        <w:spacing w:line="560" w:lineRule="exact"/>
        <w:outlineLvl w:val="0"/>
        <w:rPr>
          <w:rFonts w:ascii="Times New Roman" w:eastAsia="黑体" w:hAnsi="Times New Roman" w:cs="仿宋_GB2312"/>
          <w:kern w:val="0"/>
          <w:sz w:val="28"/>
          <w:szCs w:val="28"/>
          <w:highlight w:val="yellow"/>
        </w:rPr>
      </w:pPr>
      <w:bookmarkStart w:id="25" w:name="_Toc231832535"/>
      <w:bookmarkStart w:id="26" w:name="_Hlk160486195"/>
      <w:r>
        <w:rPr>
          <w:rFonts w:ascii="Times New Roman" w:eastAsia="黑体" w:hAnsi="Times New Roman" w:cs="仿宋_GB2312" w:hint="eastAsia"/>
          <w:kern w:val="0"/>
          <w:sz w:val="28"/>
          <w:szCs w:val="28"/>
        </w:rPr>
        <w:t>六</w:t>
      </w:r>
      <w:r w:rsidR="00110F88" w:rsidRPr="00110F88">
        <w:rPr>
          <w:rFonts w:ascii="Times New Roman" w:eastAsia="黑体" w:hAnsi="Times New Roman" w:cs="仿宋_GB2312" w:hint="eastAsia"/>
          <w:kern w:val="0"/>
          <w:sz w:val="28"/>
          <w:szCs w:val="28"/>
        </w:rPr>
        <w:t>、与</w:t>
      </w:r>
      <w:r w:rsidR="002237C2">
        <w:rPr>
          <w:rFonts w:ascii="Times New Roman" w:eastAsia="黑体" w:hAnsi="Times New Roman" w:cs="仿宋_GB2312" w:hint="eastAsia"/>
          <w:kern w:val="0"/>
          <w:sz w:val="28"/>
          <w:szCs w:val="28"/>
        </w:rPr>
        <w:t>国内外相关</w:t>
      </w:r>
      <w:r w:rsidR="00110F88" w:rsidRPr="00110F88">
        <w:rPr>
          <w:rFonts w:ascii="Times New Roman" w:eastAsia="黑体" w:hAnsi="Times New Roman" w:cs="仿宋_GB2312" w:hint="eastAsia"/>
          <w:kern w:val="0"/>
          <w:sz w:val="28"/>
          <w:szCs w:val="28"/>
        </w:rPr>
        <w:t>标准的关系分析</w:t>
      </w:r>
      <w:bookmarkEnd w:id="25"/>
    </w:p>
    <w:p w14:paraId="319706CC" w14:textId="4589842D" w:rsidR="00C354AF" w:rsidRDefault="00D8451C" w:rsidP="003015FF">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7604B5">
        <w:rPr>
          <w:rFonts w:ascii="Times New Roman" w:eastAsia="仿宋_GB2312" w:hAnsi="Times New Roman" w:cs="仿宋_GB2312" w:hint="eastAsia"/>
          <w:kern w:val="0"/>
          <w:sz w:val="28"/>
          <w:szCs w:val="28"/>
        </w:rPr>
        <w:t>本标准编制过程中充分</w:t>
      </w:r>
      <w:r w:rsidRPr="007604B5">
        <w:rPr>
          <w:rFonts w:ascii="Times New Roman" w:eastAsia="仿宋_GB2312" w:hAnsi="Times New Roman" w:cs="仿宋_GB2312"/>
          <w:kern w:val="0"/>
          <w:sz w:val="28"/>
          <w:szCs w:val="28"/>
        </w:rPr>
        <w:t>参考</w:t>
      </w:r>
      <w:r w:rsidR="002E7FFC" w:rsidRPr="007604B5">
        <w:rPr>
          <w:rFonts w:ascii="Times New Roman" w:eastAsia="仿宋_GB2312" w:hAnsi="Times New Roman" w:cs="仿宋_GB2312" w:hint="eastAsia"/>
          <w:kern w:val="0"/>
          <w:sz w:val="28"/>
          <w:szCs w:val="28"/>
        </w:rPr>
        <w:t>相关</w:t>
      </w:r>
      <w:r w:rsidRPr="007604B5">
        <w:rPr>
          <w:rFonts w:ascii="Times New Roman" w:eastAsia="仿宋_GB2312" w:hAnsi="Times New Roman" w:cs="仿宋_GB2312"/>
          <w:kern w:val="0"/>
          <w:sz w:val="28"/>
          <w:szCs w:val="28"/>
        </w:rPr>
        <w:t>国</w:t>
      </w:r>
      <w:r w:rsidRPr="007604B5">
        <w:rPr>
          <w:rFonts w:ascii="Times New Roman" w:eastAsia="仿宋_GB2312" w:hAnsi="Times New Roman" w:cs="仿宋_GB2312" w:hint="eastAsia"/>
          <w:kern w:val="0"/>
          <w:sz w:val="28"/>
          <w:szCs w:val="28"/>
        </w:rPr>
        <w:t>家标准、行业标准、团体标准等。</w:t>
      </w:r>
      <w:r w:rsidR="00C354AF" w:rsidRPr="007604B5">
        <w:rPr>
          <w:rFonts w:ascii="Times New Roman" w:eastAsia="仿宋_GB2312" w:hAnsi="Times New Roman" w:cs="仿宋_GB2312" w:hint="eastAsia"/>
          <w:kern w:val="0"/>
          <w:sz w:val="28"/>
          <w:szCs w:val="28"/>
        </w:rPr>
        <w:t>目前我国尚无流域水环境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3015FF">
        <w:rPr>
          <w:rFonts w:ascii="Times New Roman" w:eastAsia="仿宋_GB2312" w:hAnsi="Times New Roman" w:cs="仿宋_GB2312" w:hint="eastAsia"/>
          <w:kern w:val="0"/>
          <w:sz w:val="28"/>
          <w:szCs w:val="28"/>
        </w:rPr>
        <w:t>分区管控目标值</w:t>
      </w:r>
      <w:r w:rsidR="007604B5" w:rsidRPr="007604B5">
        <w:rPr>
          <w:rFonts w:ascii="Times New Roman" w:eastAsia="仿宋_GB2312" w:hAnsi="Times New Roman" w:cs="仿宋_GB2312" w:hint="eastAsia"/>
          <w:kern w:val="0"/>
          <w:sz w:val="28"/>
          <w:szCs w:val="28"/>
        </w:rPr>
        <w:t>制定</w:t>
      </w:r>
      <w:r w:rsidR="00C354AF" w:rsidRPr="007604B5">
        <w:rPr>
          <w:rFonts w:ascii="Times New Roman" w:eastAsia="仿宋_GB2312" w:hAnsi="Times New Roman" w:cs="仿宋_GB2312" w:hint="eastAsia"/>
          <w:kern w:val="0"/>
          <w:sz w:val="28"/>
          <w:szCs w:val="28"/>
        </w:rPr>
        <w:t>的相关标准。其他标准中，《</w:t>
      </w:r>
      <w:r w:rsidR="00C354AF" w:rsidRPr="007604B5">
        <w:rPr>
          <w:rFonts w:ascii="Times New Roman" w:eastAsia="仿宋_GB2312" w:hAnsi="Times New Roman" w:cs="仿宋_GB2312"/>
          <w:kern w:val="0"/>
          <w:sz w:val="28"/>
          <w:szCs w:val="28"/>
        </w:rPr>
        <w:t>地表水环境质量标准</w:t>
      </w:r>
      <w:r w:rsidR="00C354AF" w:rsidRPr="007604B5">
        <w:rPr>
          <w:rFonts w:ascii="Times New Roman" w:eastAsia="仿宋_GB2312" w:hAnsi="Times New Roman" w:cs="仿宋_GB2312" w:hint="eastAsia"/>
          <w:kern w:val="0"/>
          <w:sz w:val="28"/>
          <w:szCs w:val="28"/>
        </w:rPr>
        <w:t>》（</w:t>
      </w:r>
      <w:r w:rsidR="00C354AF" w:rsidRPr="007604B5">
        <w:rPr>
          <w:rFonts w:ascii="Times New Roman" w:eastAsia="仿宋_GB2312" w:hAnsi="Times New Roman" w:cs="仿宋_GB2312"/>
          <w:kern w:val="0"/>
          <w:sz w:val="28"/>
          <w:szCs w:val="28"/>
        </w:rPr>
        <w:t>GB 3838</w:t>
      </w:r>
      <w:r w:rsidR="00C354AF" w:rsidRPr="007604B5">
        <w:rPr>
          <w:rFonts w:ascii="Times New Roman" w:eastAsia="仿宋_GB2312" w:hAnsi="Times New Roman" w:cs="Times New Roman"/>
          <w:kern w:val="0"/>
          <w:sz w:val="28"/>
          <w:szCs w:val="28"/>
        </w:rPr>
        <w:t>—</w:t>
      </w:r>
      <w:r w:rsidR="00C354AF" w:rsidRPr="007604B5">
        <w:rPr>
          <w:rFonts w:ascii="Times New Roman" w:eastAsia="仿宋_GB2312" w:hAnsi="Times New Roman" w:cs="仿宋_GB2312"/>
          <w:kern w:val="0"/>
          <w:sz w:val="28"/>
          <w:szCs w:val="28"/>
        </w:rPr>
        <w:t>2002</w:t>
      </w:r>
      <w:r w:rsidR="00C354AF" w:rsidRPr="007604B5">
        <w:rPr>
          <w:rFonts w:ascii="Times New Roman" w:eastAsia="仿宋_GB2312" w:hAnsi="Times New Roman" w:cs="仿宋_GB2312" w:hint="eastAsia"/>
          <w:kern w:val="0"/>
          <w:sz w:val="28"/>
          <w:szCs w:val="28"/>
        </w:rPr>
        <w:t>）可用于指导水污染防治、地表水水质保护、人体健康保障，以及生态系统维护等工作</w:t>
      </w:r>
      <w:r w:rsidR="00C354AF" w:rsidRPr="00ED4B4A">
        <w:rPr>
          <w:rFonts w:ascii="Times New Roman" w:eastAsia="仿宋_GB2312" w:hAnsi="Times New Roman" w:cs="仿宋_GB2312" w:hint="eastAsia"/>
          <w:kern w:val="0"/>
          <w:sz w:val="28"/>
          <w:szCs w:val="28"/>
        </w:rPr>
        <w:t>，按照地表水环境功能分类和保护目标，划分</w:t>
      </w:r>
      <w:r w:rsidR="00C354AF" w:rsidRPr="00ED4B4A">
        <w:rPr>
          <w:rFonts w:ascii="Times New Roman" w:eastAsia="仿宋_GB2312" w:hAnsi="Times New Roman" w:cs="仿宋_GB2312" w:hint="eastAsia"/>
          <w:kern w:val="0"/>
          <w:sz w:val="28"/>
          <w:szCs w:val="28"/>
        </w:rPr>
        <w:t>5</w:t>
      </w:r>
      <w:r w:rsidR="00C354AF" w:rsidRPr="00ED4B4A">
        <w:rPr>
          <w:rFonts w:ascii="Times New Roman" w:eastAsia="仿宋_GB2312" w:hAnsi="Times New Roman" w:cs="仿宋_GB2312" w:hint="eastAsia"/>
          <w:kern w:val="0"/>
          <w:sz w:val="28"/>
          <w:szCs w:val="28"/>
        </w:rPr>
        <w:t>类水域功能，规定水环境质量应控制的项目及限值。</w:t>
      </w:r>
      <w:r w:rsidR="000371B6" w:rsidRPr="00ED4B4A">
        <w:rPr>
          <w:rFonts w:ascii="Times New Roman" w:eastAsia="仿宋_GB2312" w:hAnsi="Times New Roman" w:hint="eastAsia"/>
          <w:sz w:val="28"/>
          <w:szCs w:val="32"/>
        </w:rPr>
        <w:t>《地面水环境质量标准》（</w:t>
      </w:r>
      <w:r w:rsidR="000371B6" w:rsidRPr="00ED4B4A">
        <w:rPr>
          <w:rFonts w:ascii="Times New Roman" w:eastAsia="仿宋_GB2312" w:hAnsi="Times New Roman" w:hint="eastAsia"/>
          <w:sz w:val="28"/>
          <w:szCs w:val="32"/>
        </w:rPr>
        <w:t>GB 3838</w:t>
      </w:r>
      <w:r w:rsidR="000371B6" w:rsidRPr="00ED4B4A">
        <w:rPr>
          <w:rFonts w:ascii="Times New Roman" w:eastAsia="仿宋_GB2312" w:hAnsi="Times New Roman" w:hint="eastAsia"/>
          <w:sz w:val="28"/>
          <w:szCs w:val="32"/>
        </w:rPr>
        <w:t>）</w:t>
      </w:r>
      <w:r w:rsidR="000371B6">
        <w:rPr>
          <w:rFonts w:ascii="Times New Roman" w:eastAsia="仿宋_GB2312" w:hAnsi="Times New Roman" w:hint="eastAsia"/>
          <w:sz w:val="28"/>
          <w:szCs w:val="32"/>
        </w:rPr>
        <w:t>于</w:t>
      </w:r>
      <w:r w:rsidR="000371B6" w:rsidRPr="00ED4B4A">
        <w:rPr>
          <w:rFonts w:ascii="Times New Roman" w:eastAsia="仿宋_GB2312" w:hAnsi="Times New Roman" w:hint="eastAsia"/>
          <w:sz w:val="28"/>
          <w:szCs w:val="32"/>
        </w:rPr>
        <w:t>198</w:t>
      </w:r>
      <w:r w:rsidR="000371B6">
        <w:rPr>
          <w:rFonts w:ascii="Times New Roman" w:eastAsia="仿宋_GB2312" w:hAnsi="Times New Roman" w:hint="eastAsia"/>
          <w:sz w:val="28"/>
          <w:szCs w:val="32"/>
        </w:rPr>
        <w:t>8</w:t>
      </w:r>
      <w:r w:rsidR="000371B6" w:rsidRPr="00ED4B4A">
        <w:rPr>
          <w:rFonts w:ascii="Times New Roman" w:eastAsia="仿宋_GB2312" w:hAnsi="Times New Roman" w:hint="eastAsia"/>
          <w:sz w:val="28"/>
          <w:szCs w:val="32"/>
        </w:rPr>
        <w:t>年首次</w:t>
      </w:r>
      <w:r w:rsidR="000371B6">
        <w:rPr>
          <w:rFonts w:ascii="Times New Roman" w:eastAsia="仿宋_GB2312" w:hAnsi="Times New Roman" w:hint="eastAsia"/>
          <w:sz w:val="28"/>
          <w:szCs w:val="32"/>
        </w:rPr>
        <w:t>修订中纳入</w:t>
      </w:r>
      <w:proofErr w:type="spellStart"/>
      <w:r w:rsidR="000371B6">
        <w:rPr>
          <w:rFonts w:ascii="Times New Roman" w:eastAsia="仿宋_GB2312" w:hAnsi="Times New Roman" w:cs="仿宋_GB2312" w:hint="eastAsia"/>
          <w:kern w:val="0"/>
          <w:sz w:val="28"/>
          <w:szCs w:val="28"/>
        </w:rPr>
        <w:t>COD</w:t>
      </w:r>
      <w:r w:rsidR="000371B6" w:rsidRPr="000371B6">
        <w:rPr>
          <w:rFonts w:ascii="Times New Roman" w:eastAsia="仿宋_GB2312" w:hAnsi="Times New Roman" w:cs="仿宋_GB2312" w:hint="eastAsia"/>
          <w:kern w:val="0"/>
          <w:sz w:val="28"/>
          <w:szCs w:val="28"/>
          <w:vertAlign w:val="subscript"/>
        </w:rPr>
        <w:t>Cr</w:t>
      </w:r>
      <w:proofErr w:type="spellEnd"/>
      <w:r w:rsidR="000371B6" w:rsidRPr="00ED4B4A">
        <w:rPr>
          <w:rFonts w:ascii="Times New Roman" w:eastAsia="仿宋_GB2312" w:hAnsi="Times New Roman" w:hint="eastAsia"/>
          <w:sz w:val="28"/>
          <w:szCs w:val="32"/>
        </w:rPr>
        <w:t>作为重要评价指标</w:t>
      </w:r>
      <w:r w:rsidR="000371B6">
        <w:rPr>
          <w:rFonts w:ascii="Times New Roman" w:eastAsia="仿宋_GB2312" w:hAnsi="Times New Roman" w:hint="eastAsia"/>
          <w:sz w:val="28"/>
          <w:szCs w:val="32"/>
        </w:rPr>
        <w:t>，而后</w:t>
      </w:r>
      <w:r w:rsidR="00C354AF" w:rsidRPr="00ED4B4A">
        <w:rPr>
          <w:rFonts w:ascii="Times New Roman" w:eastAsia="仿宋_GB2312" w:hAnsi="Times New Roman" w:hint="eastAsia"/>
          <w:sz w:val="28"/>
          <w:szCs w:val="32"/>
        </w:rPr>
        <w:t>历经</w:t>
      </w:r>
      <w:r w:rsidR="00C354AF" w:rsidRPr="00ED4B4A">
        <w:rPr>
          <w:rFonts w:ascii="Times New Roman" w:eastAsia="仿宋_GB2312" w:hAnsi="Times New Roman" w:hint="eastAsia"/>
          <w:sz w:val="28"/>
          <w:szCs w:val="32"/>
        </w:rPr>
        <w:t>1999</w:t>
      </w:r>
      <w:r w:rsidR="00C354AF" w:rsidRPr="00ED4B4A">
        <w:rPr>
          <w:rFonts w:ascii="Times New Roman" w:eastAsia="仿宋_GB2312" w:hAnsi="Times New Roman" w:hint="eastAsia"/>
          <w:sz w:val="28"/>
          <w:szCs w:val="32"/>
        </w:rPr>
        <w:t>年和</w:t>
      </w:r>
      <w:r w:rsidR="00C354AF" w:rsidRPr="00ED4B4A">
        <w:rPr>
          <w:rFonts w:ascii="Times New Roman" w:eastAsia="仿宋_GB2312" w:hAnsi="Times New Roman" w:hint="eastAsia"/>
          <w:sz w:val="28"/>
          <w:szCs w:val="32"/>
        </w:rPr>
        <w:t>2002</w:t>
      </w:r>
      <w:r w:rsidR="00C354AF" w:rsidRPr="00ED4B4A">
        <w:rPr>
          <w:rFonts w:ascii="Times New Roman" w:eastAsia="仿宋_GB2312" w:hAnsi="Times New Roman" w:hint="eastAsia"/>
          <w:sz w:val="28"/>
          <w:szCs w:val="32"/>
        </w:rPr>
        <w:t>年</w:t>
      </w:r>
      <w:r w:rsidR="000371B6">
        <w:rPr>
          <w:rFonts w:ascii="Times New Roman" w:eastAsia="仿宋_GB2312" w:hAnsi="Times New Roman" w:hint="eastAsia"/>
          <w:sz w:val="28"/>
          <w:szCs w:val="32"/>
        </w:rPr>
        <w:t>的</w:t>
      </w:r>
      <w:r w:rsidR="00C354AF" w:rsidRPr="00ED4B4A">
        <w:rPr>
          <w:rFonts w:ascii="Times New Roman" w:eastAsia="仿宋_GB2312" w:hAnsi="Times New Roman" w:hint="eastAsia"/>
          <w:sz w:val="28"/>
          <w:szCs w:val="32"/>
        </w:rPr>
        <w:t>标准修订，根据我国社会经济发展现状，对指标限值进行了调整。现行的《地表水环境质量标准》（</w:t>
      </w:r>
      <w:r w:rsidR="00C354AF" w:rsidRPr="00ED4B4A">
        <w:rPr>
          <w:rFonts w:ascii="Times New Roman" w:eastAsia="仿宋_GB2312" w:hAnsi="Times New Roman"/>
          <w:sz w:val="28"/>
          <w:szCs w:val="32"/>
        </w:rPr>
        <w:t>GB 3838</w:t>
      </w:r>
      <w:r w:rsidR="00C354AF" w:rsidRPr="00ED4B4A">
        <w:rPr>
          <w:rFonts w:ascii="Times New Roman" w:eastAsia="仿宋_GB2312" w:hAnsi="Times New Roman" w:hint="eastAsia"/>
          <w:sz w:val="28"/>
          <w:szCs w:val="32"/>
        </w:rPr>
        <w:t>—</w:t>
      </w:r>
      <w:r w:rsidR="00C354AF" w:rsidRPr="00ED4B4A">
        <w:rPr>
          <w:rFonts w:ascii="Times New Roman" w:eastAsia="仿宋_GB2312" w:hAnsi="Times New Roman"/>
          <w:sz w:val="28"/>
          <w:szCs w:val="32"/>
        </w:rPr>
        <w:t>2002</w:t>
      </w:r>
      <w:r w:rsidR="00C354AF" w:rsidRPr="00ED4B4A">
        <w:rPr>
          <w:rFonts w:ascii="Times New Roman" w:eastAsia="仿宋_GB2312" w:hAnsi="Times New Roman" w:hint="eastAsia"/>
          <w:sz w:val="28"/>
          <w:szCs w:val="32"/>
        </w:rPr>
        <w:t>）规定</w:t>
      </w:r>
      <w:r w:rsidR="00C354AF" w:rsidRPr="00ED4B4A">
        <w:rPr>
          <w:rFonts w:ascii="Times New Roman" w:eastAsia="仿宋_GB2312" w:hAnsi="Times New Roman"/>
          <w:sz w:val="28"/>
          <w:szCs w:val="32"/>
        </w:rPr>
        <w:t>I</w:t>
      </w:r>
      <w:r w:rsidR="00C354AF" w:rsidRPr="00ED4B4A">
        <w:rPr>
          <w:rFonts w:ascii="Times New Roman" w:eastAsia="仿宋_GB2312" w:hAnsi="Times New Roman" w:hint="eastAsia"/>
          <w:sz w:val="28"/>
          <w:szCs w:val="32"/>
        </w:rPr>
        <w:t>—</w:t>
      </w:r>
      <w:r w:rsidR="00C354AF" w:rsidRPr="00ED4B4A">
        <w:rPr>
          <w:rFonts w:ascii="Times New Roman" w:eastAsia="仿宋_GB2312" w:hAnsi="Times New Roman"/>
          <w:sz w:val="28"/>
          <w:szCs w:val="32"/>
        </w:rPr>
        <w:t>V</w:t>
      </w:r>
      <w:r w:rsidR="00C354AF" w:rsidRPr="00ED4B4A">
        <w:rPr>
          <w:rFonts w:ascii="Times New Roman" w:eastAsia="仿宋_GB2312" w:hAnsi="Times New Roman" w:hint="eastAsia"/>
          <w:sz w:val="28"/>
          <w:szCs w:val="32"/>
        </w:rPr>
        <w:t>类水体的</w:t>
      </w:r>
      <w:proofErr w:type="spellStart"/>
      <w:r w:rsidR="00C354AF" w:rsidRPr="00ED4B4A">
        <w:rPr>
          <w:rFonts w:ascii="Times New Roman" w:eastAsia="仿宋_GB2312" w:hAnsi="Times New Roman" w:cs="仿宋_GB2312" w:hint="eastAsia"/>
          <w:kern w:val="0"/>
          <w:sz w:val="28"/>
          <w:szCs w:val="28"/>
        </w:rPr>
        <w:t>COD</w:t>
      </w:r>
      <w:r w:rsidR="000371B6" w:rsidRPr="000371B6">
        <w:rPr>
          <w:rFonts w:ascii="Times New Roman" w:eastAsia="仿宋_GB2312" w:hAnsi="Times New Roman" w:cs="仿宋_GB2312" w:hint="eastAsia"/>
          <w:kern w:val="0"/>
          <w:sz w:val="28"/>
          <w:szCs w:val="28"/>
          <w:vertAlign w:val="subscript"/>
        </w:rPr>
        <w:t>Cr</w:t>
      </w:r>
      <w:proofErr w:type="spellEnd"/>
      <w:r w:rsidR="00C354AF" w:rsidRPr="00ED4B4A">
        <w:rPr>
          <w:rFonts w:ascii="Times New Roman" w:eastAsia="仿宋_GB2312" w:hAnsi="Times New Roman" w:hint="eastAsia"/>
          <w:sz w:val="28"/>
          <w:szCs w:val="32"/>
        </w:rPr>
        <w:t>标准限值分别为</w:t>
      </w:r>
      <w:r w:rsidR="00ED4B4A" w:rsidRPr="00ED4B4A">
        <w:rPr>
          <w:rFonts w:ascii="Times New Roman" w:eastAsia="仿宋_GB2312" w:hAnsi="Times New Roman" w:cs="仿宋_GB2312" w:hint="eastAsia"/>
          <w:kern w:val="0"/>
          <w:sz w:val="28"/>
          <w:szCs w:val="28"/>
        </w:rPr>
        <w:t>15</w:t>
      </w:r>
      <w:r w:rsidR="00C354AF" w:rsidRPr="00ED4B4A">
        <w:rPr>
          <w:rFonts w:ascii="Times New Roman" w:eastAsia="仿宋_GB2312" w:hAnsi="Times New Roman" w:cs="仿宋_GB2312" w:hint="eastAsia"/>
          <w:kern w:val="0"/>
          <w:sz w:val="28"/>
          <w:szCs w:val="28"/>
        </w:rPr>
        <w:t>、</w:t>
      </w:r>
      <w:r w:rsidR="00ED4B4A" w:rsidRPr="00ED4B4A">
        <w:rPr>
          <w:rFonts w:ascii="Times New Roman" w:eastAsia="仿宋_GB2312" w:hAnsi="Times New Roman" w:cs="仿宋_GB2312" w:hint="eastAsia"/>
          <w:kern w:val="0"/>
          <w:sz w:val="28"/>
          <w:szCs w:val="28"/>
        </w:rPr>
        <w:t>15</w:t>
      </w:r>
      <w:r w:rsidR="00C354AF" w:rsidRPr="00ED4B4A">
        <w:rPr>
          <w:rFonts w:ascii="Times New Roman" w:eastAsia="仿宋_GB2312" w:hAnsi="Times New Roman" w:cs="仿宋_GB2312" w:hint="eastAsia"/>
          <w:kern w:val="0"/>
          <w:sz w:val="28"/>
          <w:szCs w:val="28"/>
        </w:rPr>
        <w:t>、</w:t>
      </w:r>
      <w:r w:rsidR="00ED4B4A" w:rsidRPr="00ED4B4A">
        <w:rPr>
          <w:rFonts w:ascii="Times New Roman" w:eastAsia="仿宋_GB2312" w:hAnsi="Times New Roman" w:cs="仿宋_GB2312" w:hint="eastAsia"/>
          <w:kern w:val="0"/>
          <w:sz w:val="28"/>
          <w:szCs w:val="28"/>
        </w:rPr>
        <w:t>20</w:t>
      </w:r>
      <w:r w:rsidR="00C354AF" w:rsidRPr="00ED4B4A">
        <w:rPr>
          <w:rFonts w:ascii="Times New Roman" w:eastAsia="仿宋_GB2312" w:hAnsi="Times New Roman" w:cs="仿宋_GB2312" w:hint="eastAsia"/>
          <w:kern w:val="0"/>
          <w:sz w:val="28"/>
          <w:szCs w:val="28"/>
        </w:rPr>
        <w:t>、</w:t>
      </w:r>
      <w:r w:rsidR="00ED4B4A" w:rsidRPr="00ED4B4A">
        <w:rPr>
          <w:rFonts w:ascii="Times New Roman" w:eastAsia="仿宋_GB2312" w:hAnsi="Times New Roman" w:cs="仿宋_GB2312" w:hint="eastAsia"/>
          <w:kern w:val="0"/>
          <w:sz w:val="28"/>
          <w:szCs w:val="28"/>
        </w:rPr>
        <w:t>3</w:t>
      </w:r>
      <w:r w:rsidR="00C354AF" w:rsidRPr="00ED4B4A">
        <w:rPr>
          <w:rFonts w:ascii="Times New Roman" w:eastAsia="仿宋_GB2312" w:hAnsi="Times New Roman" w:cs="仿宋_GB2312" w:hint="eastAsia"/>
          <w:kern w:val="0"/>
          <w:sz w:val="28"/>
          <w:szCs w:val="28"/>
        </w:rPr>
        <w:t>0</w:t>
      </w:r>
      <w:r w:rsidR="00C354AF" w:rsidRPr="00ED4B4A">
        <w:rPr>
          <w:rFonts w:ascii="Times New Roman" w:eastAsia="仿宋_GB2312" w:hAnsi="Times New Roman" w:cs="仿宋_GB2312" w:hint="eastAsia"/>
          <w:kern w:val="0"/>
          <w:sz w:val="28"/>
          <w:szCs w:val="28"/>
        </w:rPr>
        <w:t>、</w:t>
      </w:r>
      <w:r w:rsidR="00ED4B4A" w:rsidRPr="00ED4B4A">
        <w:rPr>
          <w:rFonts w:ascii="Times New Roman" w:eastAsia="仿宋_GB2312" w:hAnsi="Times New Roman" w:cs="仿宋_GB2312" w:hint="eastAsia"/>
          <w:kern w:val="0"/>
          <w:sz w:val="28"/>
          <w:szCs w:val="28"/>
        </w:rPr>
        <w:t>40</w:t>
      </w:r>
      <w:r w:rsidR="00C354AF" w:rsidRPr="00ED4B4A">
        <w:rPr>
          <w:rFonts w:ascii="Times New Roman" w:eastAsia="仿宋_GB2312" w:hAnsi="Times New Roman"/>
          <w:sz w:val="28"/>
          <w:szCs w:val="32"/>
        </w:rPr>
        <w:t xml:space="preserve"> mg/L</w:t>
      </w:r>
      <w:r w:rsidR="00C354AF" w:rsidRPr="00ED4B4A">
        <w:rPr>
          <w:rFonts w:ascii="Times New Roman" w:eastAsia="仿宋_GB2312" w:hAnsi="Times New Roman" w:hint="eastAsia"/>
          <w:sz w:val="28"/>
          <w:szCs w:val="32"/>
        </w:rPr>
        <w:t>（见表</w:t>
      </w:r>
      <w:r w:rsidR="007604B5" w:rsidRPr="00ED4B4A">
        <w:rPr>
          <w:rFonts w:ascii="Times New Roman" w:eastAsia="仿宋_GB2312" w:hAnsi="Times New Roman" w:hint="eastAsia"/>
          <w:sz w:val="28"/>
          <w:szCs w:val="32"/>
        </w:rPr>
        <w:t>3</w:t>
      </w:r>
      <w:r w:rsidR="00C354AF" w:rsidRPr="00ED4B4A">
        <w:rPr>
          <w:rFonts w:ascii="Times New Roman" w:eastAsia="仿宋_GB2312" w:hAnsi="Times New Roman" w:hint="eastAsia"/>
          <w:sz w:val="28"/>
          <w:szCs w:val="32"/>
        </w:rPr>
        <w:t>），用以指导全国地表水环境质量状况评价</w:t>
      </w:r>
      <w:r w:rsidR="00C354AF" w:rsidRPr="00085DCB">
        <w:rPr>
          <w:rFonts w:ascii="Times New Roman" w:eastAsia="仿宋_GB2312" w:hAnsi="Times New Roman" w:hint="eastAsia"/>
          <w:sz w:val="28"/>
          <w:szCs w:val="32"/>
        </w:rPr>
        <w:t>、环保重点城市集中式饮用水源地水质状况评价、地级及以上城市国家地表水考核断面水环境</w:t>
      </w:r>
      <w:r w:rsidR="00C354AF" w:rsidRPr="00895673">
        <w:rPr>
          <w:rFonts w:ascii="Times New Roman" w:eastAsia="仿宋_GB2312" w:hAnsi="Times New Roman" w:hint="eastAsia"/>
          <w:sz w:val="28"/>
          <w:szCs w:val="32"/>
        </w:rPr>
        <w:t>质量排名等工作。</w:t>
      </w:r>
      <w:r w:rsidR="003015FF">
        <w:rPr>
          <w:rFonts w:ascii="Times New Roman" w:eastAsia="仿宋_GB2312" w:hAnsi="Times New Roman" w:hint="eastAsia"/>
          <w:sz w:val="28"/>
          <w:szCs w:val="32"/>
        </w:rPr>
        <w:t>本标准可作为</w:t>
      </w:r>
      <w:r w:rsidR="003015FF">
        <w:rPr>
          <w:rFonts w:ascii="Times New Roman" w:eastAsia="仿宋_GB2312" w:hAnsi="Times New Roman" w:hint="eastAsia"/>
          <w:sz w:val="28"/>
          <w:szCs w:val="32"/>
        </w:rPr>
        <w:t>GB 3838</w:t>
      </w:r>
      <w:r w:rsidR="003015FF">
        <w:rPr>
          <w:rFonts w:ascii="Times New Roman" w:eastAsia="仿宋_GB2312" w:hAnsi="Times New Roman" w:hint="eastAsia"/>
          <w:sz w:val="28"/>
          <w:szCs w:val="32"/>
        </w:rPr>
        <w:t>的</w:t>
      </w:r>
      <w:r w:rsidR="00A264A1">
        <w:rPr>
          <w:rFonts w:ascii="Times New Roman" w:eastAsia="仿宋_GB2312" w:hAnsi="Times New Roman" w:hint="eastAsia"/>
          <w:sz w:val="28"/>
          <w:szCs w:val="32"/>
        </w:rPr>
        <w:t>流域（区域）</w:t>
      </w:r>
      <w:r w:rsidR="00A264A1">
        <w:rPr>
          <w:rFonts w:ascii="Times New Roman" w:eastAsia="仿宋_GB2312" w:hAnsi="Times New Roman" w:hint="eastAsia"/>
          <w:sz w:val="28"/>
          <w:szCs w:val="32"/>
        </w:rPr>
        <w:lastRenderedPageBreak/>
        <w:t>研究</w:t>
      </w:r>
      <w:r w:rsidR="00F36D77">
        <w:rPr>
          <w:rFonts w:ascii="Times New Roman" w:eastAsia="仿宋_GB2312" w:hAnsi="Times New Roman" w:hint="eastAsia"/>
          <w:sz w:val="28"/>
          <w:szCs w:val="32"/>
        </w:rPr>
        <w:t>补充</w:t>
      </w:r>
      <w:r w:rsidR="003015FF">
        <w:rPr>
          <w:rFonts w:ascii="Times New Roman" w:eastAsia="仿宋_GB2312" w:hAnsi="Times New Roman" w:hint="eastAsia"/>
          <w:sz w:val="28"/>
          <w:szCs w:val="32"/>
        </w:rPr>
        <w:t>，</w:t>
      </w:r>
      <w:r w:rsidR="008A20E6">
        <w:rPr>
          <w:rFonts w:ascii="Times New Roman" w:eastAsia="仿宋_GB2312" w:hAnsi="Times New Roman" w:hint="eastAsia"/>
          <w:sz w:val="28"/>
          <w:szCs w:val="32"/>
        </w:rPr>
        <w:t>在</w:t>
      </w:r>
      <w:r w:rsidR="008A20E6">
        <w:rPr>
          <w:rFonts w:ascii="Times New Roman" w:eastAsia="仿宋_GB2312" w:hAnsi="Times New Roman" w:hint="eastAsia"/>
          <w:sz w:val="28"/>
          <w:szCs w:val="32"/>
        </w:rPr>
        <w:t>GB 3838</w:t>
      </w:r>
      <w:r w:rsidR="008A20E6">
        <w:rPr>
          <w:rFonts w:ascii="Times New Roman" w:eastAsia="仿宋_GB2312" w:hAnsi="Times New Roman" w:hint="eastAsia"/>
          <w:sz w:val="28"/>
          <w:szCs w:val="32"/>
        </w:rPr>
        <w:t>指标限值基础上，</w:t>
      </w:r>
      <w:r w:rsidR="00C354AF" w:rsidRPr="00895673">
        <w:rPr>
          <w:rFonts w:ascii="Times New Roman" w:eastAsia="仿宋_GB2312" w:hAnsi="Times New Roman" w:cs="仿宋_GB2312" w:hint="eastAsia"/>
          <w:kern w:val="0"/>
          <w:sz w:val="28"/>
          <w:szCs w:val="28"/>
        </w:rPr>
        <w:t>为</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3015FF">
        <w:rPr>
          <w:rFonts w:ascii="Times New Roman" w:eastAsia="仿宋_GB2312" w:hAnsi="Times New Roman" w:cs="仿宋_GB2312" w:hint="eastAsia"/>
          <w:kern w:val="0"/>
          <w:sz w:val="28"/>
          <w:szCs w:val="28"/>
        </w:rPr>
        <w:t>分区管控目标值</w:t>
      </w:r>
      <w:r w:rsidR="00C354AF" w:rsidRPr="00895673">
        <w:rPr>
          <w:rFonts w:ascii="Times New Roman" w:eastAsia="仿宋_GB2312" w:hAnsi="Times New Roman" w:cs="仿宋_GB2312" w:hint="eastAsia"/>
          <w:kern w:val="0"/>
          <w:sz w:val="28"/>
          <w:szCs w:val="28"/>
        </w:rPr>
        <w:t>推导</w:t>
      </w:r>
      <w:r w:rsidR="00895673" w:rsidRPr="00895673">
        <w:rPr>
          <w:rFonts w:ascii="Times New Roman" w:eastAsia="仿宋_GB2312" w:hAnsi="Times New Roman" w:cs="仿宋_GB2312" w:hint="eastAsia"/>
          <w:kern w:val="0"/>
          <w:sz w:val="28"/>
          <w:szCs w:val="28"/>
        </w:rPr>
        <w:t>提供</w:t>
      </w:r>
      <w:r w:rsidR="00895673">
        <w:rPr>
          <w:rFonts w:ascii="Times New Roman" w:eastAsia="仿宋_GB2312" w:hAnsi="Times New Roman" w:cs="仿宋_GB2312" w:hint="eastAsia"/>
          <w:kern w:val="0"/>
          <w:sz w:val="28"/>
          <w:szCs w:val="28"/>
        </w:rPr>
        <w:t>方法</w:t>
      </w:r>
      <w:r w:rsidR="003C7AB3">
        <w:rPr>
          <w:rFonts w:ascii="Times New Roman" w:eastAsia="仿宋_GB2312" w:hAnsi="Times New Roman" w:cs="仿宋_GB2312" w:hint="eastAsia"/>
          <w:kern w:val="0"/>
          <w:sz w:val="28"/>
          <w:szCs w:val="28"/>
        </w:rPr>
        <w:t>指导</w:t>
      </w:r>
      <w:r w:rsidR="00895673" w:rsidRPr="00895673">
        <w:rPr>
          <w:rFonts w:ascii="Times New Roman" w:eastAsia="仿宋_GB2312" w:hAnsi="Times New Roman" w:cs="仿宋_GB2312" w:hint="eastAsia"/>
          <w:kern w:val="0"/>
          <w:sz w:val="28"/>
          <w:szCs w:val="28"/>
        </w:rPr>
        <w:t>与理论参考</w:t>
      </w:r>
      <w:r w:rsidR="00C354AF" w:rsidRPr="00895673">
        <w:rPr>
          <w:rFonts w:ascii="Times New Roman" w:eastAsia="仿宋_GB2312" w:hAnsi="Times New Roman" w:cs="仿宋_GB2312" w:hint="eastAsia"/>
          <w:kern w:val="0"/>
          <w:sz w:val="28"/>
          <w:szCs w:val="28"/>
        </w:rPr>
        <w:t>，</w:t>
      </w:r>
      <w:r w:rsidR="00895673">
        <w:rPr>
          <w:rFonts w:ascii="Times New Roman" w:eastAsia="仿宋_GB2312" w:hAnsi="Times New Roman" w:cs="仿宋_GB2312" w:hint="eastAsia"/>
          <w:kern w:val="0"/>
          <w:sz w:val="28"/>
          <w:szCs w:val="28"/>
        </w:rPr>
        <w:t>构建</w:t>
      </w:r>
      <w:r w:rsidR="003C7AB3">
        <w:rPr>
          <w:rFonts w:ascii="Times New Roman" w:eastAsia="仿宋_GB2312" w:hAnsi="Times New Roman" w:cs="仿宋_GB2312" w:hint="eastAsia"/>
          <w:kern w:val="0"/>
          <w:sz w:val="28"/>
          <w:szCs w:val="28"/>
        </w:rPr>
        <w:t>流域</w:t>
      </w:r>
      <w:r w:rsidR="003015FF">
        <w:rPr>
          <w:rFonts w:ascii="Times New Roman" w:eastAsia="仿宋_GB2312" w:hAnsi="Times New Roman" w:cs="仿宋_GB2312" w:hint="eastAsia"/>
          <w:kern w:val="0"/>
          <w:sz w:val="28"/>
          <w:szCs w:val="28"/>
        </w:rPr>
        <w:t>（区域）</w:t>
      </w:r>
      <w:r w:rsidR="003C7AB3">
        <w:rPr>
          <w:rFonts w:ascii="Times New Roman" w:eastAsia="仿宋_GB2312" w:hAnsi="Times New Roman" w:cs="仿宋_GB2312" w:hint="eastAsia"/>
          <w:kern w:val="0"/>
          <w:sz w:val="28"/>
          <w:szCs w:val="28"/>
        </w:rPr>
        <w:t>差异的</w:t>
      </w:r>
      <w:r w:rsidR="003015FF">
        <w:rPr>
          <w:rFonts w:ascii="Times New Roman" w:eastAsia="仿宋_GB2312" w:hAnsi="Times New Roman" w:cs="仿宋_GB2312" w:hint="eastAsia"/>
          <w:kern w:val="0"/>
          <w:sz w:val="28"/>
          <w:szCs w:val="28"/>
        </w:rPr>
        <w:t>水环境质量管控</w:t>
      </w:r>
      <w:r w:rsidR="003C7AB3">
        <w:rPr>
          <w:rFonts w:ascii="Times New Roman" w:eastAsia="仿宋_GB2312" w:hAnsi="Times New Roman" w:cs="仿宋_GB2312" w:hint="eastAsia"/>
          <w:kern w:val="0"/>
          <w:sz w:val="28"/>
          <w:szCs w:val="28"/>
        </w:rPr>
        <w:t>体系</w:t>
      </w:r>
      <w:r w:rsidR="008715D1">
        <w:rPr>
          <w:rFonts w:ascii="Times New Roman" w:eastAsia="仿宋_GB2312" w:hAnsi="Times New Roman" w:cs="仿宋_GB2312" w:hint="eastAsia"/>
          <w:kern w:val="0"/>
          <w:sz w:val="28"/>
          <w:szCs w:val="28"/>
        </w:rPr>
        <w:t>。</w:t>
      </w:r>
      <w:r w:rsidR="00C354AF" w:rsidRPr="00ED6A13">
        <w:rPr>
          <w:rFonts w:ascii="Times New Roman" w:eastAsia="仿宋_GB2312" w:hAnsi="Times New Roman" w:cs="仿宋_GB2312" w:hint="eastAsia"/>
          <w:kern w:val="0"/>
          <w:sz w:val="28"/>
          <w:szCs w:val="28"/>
        </w:rPr>
        <w:t>其他标准如《</w:t>
      </w:r>
      <w:r w:rsidR="004F2561" w:rsidRPr="00ED6A13">
        <w:rPr>
          <w:rFonts w:ascii="Times New Roman" w:eastAsia="仿宋_GB2312" w:hAnsi="Times New Roman" w:cs="仿宋_GB2312" w:hint="eastAsia"/>
          <w:kern w:val="0"/>
          <w:sz w:val="28"/>
          <w:szCs w:val="28"/>
        </w:rPr>
        <w:t>城镇污水处理厂污染物排放标准</w:t>
      </w:r>
      <w:r w:rsidR="00C354AF" w:rsidRPr="00ED6A13">
        <w:rPr>
          <w:rFonts w:ascii="Times New Roman" w:eastAsia="仿宋_GB2312" w:hAnsi="Times New Roman" w:cs="仿宋_GB2312" w:hint="eastAsia"/>
          <w:kern w:val="0"/>
          <w:sz w:val="28"/>
          <w:szCs w:val="28"/>
        </w:rPr>
        <w:t>》（</w:t>
      </w:r>
      <w:r w:rsidR="00C354AF" w:rsidRPr="00ED6A13">
        <w:rPr>
          <w:rFonts w:ascii="Times New Roman" w:eastAsia="仿宋_GB2312" w:hAnsi="Times New Roman" w:cs="仿宋_GB2312"/>
          <w:kern w:val="0"/>
          <w:sz w:val="28"/>
          <w:szCs w:val="28"/>
        </w:rPr>
        <w:t xml:space="preserve">GB </w:t>
      </w:r>
      <w:r w:rsidR="004F2561" w:rsidRPr="00ED6A13">
        <w:rPr>
          <w:rFonts w:ascii="Times New Roman" w:eastAsia="仿宋_GB2312" w:hAnsi="Times New Roman" w:cs="仿宋_GB2312" w:hint="eastAsia"/>
          <w:kern w:val="0"/>
          <w:sz w:val="28"/>
          <w:szCs w:val="28"/>
        </w:rPr>
        <w:t>18918</w:t>
      </w:r>
      <w:r w:rsidR="00C354AF" w:rsidRPr="00ED6A13">
        <w:rPr>
          <w:rFonts w:ascii="Times New Roman" w:eastAsia="仿宋_GB2312" w:hAnsi="Times New Roman" w:cs="Times New Roman"/>
          <w:kern w:val="0"/>
          <w:sz w:val="28"/>
          <w:szCs w:val="28"/>
        </w:rPr>
        <w:t>—</w:t>
      </w:r>
      <w:r w:rsidR="00C354AF" w:rsidRPr="00ED6A13">
        <w:rPr>
          <w:rFonts w:ascii="Times New Roman" w:eastAsia="仿宋_GB2312" w:hAnsi="Times New Roman" w:cs="仿宋_GB2312"/>
          <w:kern w:val="0"/>
          <w:sz w:val="28"/>
          <w:szCs w:val="28"/>
        </w:rPr>
        <w:t>20</w:t>
      </w:r>
      <w:r w:rsidR="004F2561" w:rsidRPr="00ED6A13">
        <w:rPr>
          <w:rFonts w:ascii="Times New Roman" w:eastAsia="仿宋_GB2312" w:hAnsi="Times New Roman" w:cs="仿宋_GB2312" w:hint="eastAsia"/>
          <w:kern w:val="0"/>
          <w:sz w:val="28"/>
          <w:szCs w:val="28"/>
        </w:rPr>
        <w:t>02</w:t>
      </w:r>
      <w:r w:rsidR="00C354AF" w:rsidRPr="00ED6A13">
        <w:rPr>
          <w:rFonts w:ascii="Times New Roman" w:eastAsia="仿宋_GB2312" w:hAnsi="Times New Roman" w:cs="仿宋_GB2312" w:hint="eastAsia"/>
          <w:kern w:val="0"/>
          <w:sz w:val="28"/>
          <w:szCs w:val="28"/>
        </w:rPr>
        <w:t>）</w:t>
      </w:r>
      <w:r w:rsidR="004F2561" w:rsidRPr="00ED6A13">
        <w:rPr>
          <w:rFonts w:ascii="Times New Roman" w:eastAsia="仿宋_GB2312" w:hAnsi="Times New Roman" w:cs="仿宋_GB2312" w:hint="eastAsia"/>
          <w:kern w:val="0"/>
          <w:sz w:val="28"/>
          <w:szCs w:val="28"/>
        </w:rPr>
        <w:t>及其修改单</w:t>
      </w:r>
      <w:r w:rsidR="000C6392">
        <w:rPr>
          <w:rFonts w:ascii="Times New Roman" w:eastAsia="仿宋_GB2312" w:hAnsi="Times New Roman" w:cs="仿宋_GB2312" w:hint="eastAsia"/>
          <w:kern w:val="0"/>
          <w:sz w:val="28"/>
          <w:szCs w:val="28"/>
        </w:rPr>
        <w:t>、《农田灌溉水质标准》（</w:t>
      </w:r>
      <w:r w:rsidR="000C6392" w:rsidRPr="00ED6A13">
        <w:rPr>
          <w:rFonts w:ascii="Times New Roman" w:eastAsia="仿宋_GB2312" w:hAnsi="Times New Roman" w:cs="仿宋_GB2312"/>
          <w:kern w:val="0"/>
          <w:sz w:val="28"/>
          <w:szCs w:val="28"/>
        </w:rPr>
        <w:t xml:space="preserve">GB </w:t>
      </w:r>
      <w:r w:rsidR="000C6392">
        <w:rPr>
          <w:rFonts w:ascii="Times New Roman" w:eastAsia="仿宋_GB2312" w:hAnsi="Times New Roman" w:cs="仿宋_GB2312" w:hint="eastAsia"/>
          <w:kern w:val="0"/>
          <w:sz w:val="28"/>
          <w:szCs w:val="28"/>
        </w:rPr>
        <w:t>5084</w:t>
      </w:r>
      <w:r w:rsidR="000C6392" w:rsidRPr="00ED6A13">
        <w:rPr>
          <w:rFonts w:ascii="Times New Roman" w:eastAsia="仿宋_GB2312" w:hAnsi="Times New Roman" w:cs="Times New Roman"/>
          <w:kern w:val="0"/>
          <w:sz w:val="28"/>
          <w:szCs w:val="28"/>
        </w:rPr>
        <w:t>—</w:t>
      </w:r>
      <w:r w:rsidR="000C6392" w:rsidRPr="00ED6A13">
        <w:rPr>
          <w:rFonts w:ascii="Times New Roman" w:eastAsia="仿宋_GB2312" w:hAnsi="Times New Roman" w:cs="仿宋_GB2312"/>
          <w:kern w:val="0"/>
          <w:sz w:val="28"/>
          <w:szCs w:val="28"/>
        </w:rPr>
        <w:t>20</w:t>
      </w:r>
      <w:r w:rsidR="000C6392">
        <w:rPr>
          <w:rFonts w:ascii="Times New Roman" w:eastAsia="仿宋_GB2312" w:hAnsi="Times New Roman" w:cs="仿宋_GB2312" w:hint="eastAsia"/>
          <w:kern w:val="0"/>
          <w:sz w:val="28"/>
          <w:szCs w:val="28"/>
        </w:rPr>
        <w:t>21</w:t>
      </w:r>
      <w:r w:rsidR="000C6392">
        <w:rPr>
          <w:rFonts w:ascii="Times New Roman" w:eastAsia="仿宋_GB2312" w:hAnsi="Times New Roman" w:cs="仿宋_GB2312" w:hint="eastAsia"/>
          <w:kern w:val="0"/>
          <w:sz w:val="28"/>
          <w:szCs w:val="28"/>
        </w:rPr>
        <w:t>）中</w:t>
      </w:r>
      <w:r w:rsidR="00C354AF" w:rsidRPr="00ED6A13">
        <w:rPr>
          <w:rFonts w:ascii="Times New Roman" w:eastAsia="仿宋_GB2312" w:hAnsi="Times New Roman" w:cs="仿宋_GB2312" w:hint="eastAsia"/>
          <w:kern w:val="0"/>
          <w:sz w:val="28"/>
          <w:szCs w:val="28"/>
        </w:rPr>
        <w:t>也给出了</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C354AF" w:rsidRPr="00ED6A13">
        <w:rPr>
          <w:rFonts w:ascii="Times New Roman" w:eastAsia="仿宋_GB2312" w:hAnsi="Times New Roman" w:cs="仿宋_GB2312" w:hint="eastAsia"/>
          <w:kern w:val="0"/>
          <w:sz w:val="28"/>
          <w:szCs w:val="28"/>
        </w:rPr>
        <w:t>限值，因与本标准编制关系不大，不在此提及。</w:t>
      </w:r>
      <w:r w:rsidR="002237C2" w:rsidRPr="00110F88">
        <w:rPr>
          <w:rFonts w:ascii="Times New Roman" w:eastAsia="仿宋_GB2312" w:hAnsi="Times New Roman" w:cs="仿宋_GB2312" w:hint="eastAsia"/>
          <w:kern w:val="0"/>
          <w:sz w:val="28"/>
          <w:szCs w:val="28"/>
        </w:rPr>
        <w:t>本标准编制过程中未采用国际标准</w:t>
      </w:r>
      <w:r w:rsidR="00916196">
        <w:rPr>
          <w:rFonts w:ascii="Times New Roman" w:eastAsia="仿宋_GB2312" w:hAnsi="Times New Roman" w:cs="仿宋_GB2312" w:hint="eastAsia"/>
          <w:kern w:val="0"/>
          <w:sz w:val="28"/>
          <w:szCs w:val="28"/>
        </w:rPr>
        <w:t>且</w:t>
      </w:r>
      <w:r w:rsidR="00916196" w:rsidRPr="00916196">
        <w:rPr>
          <w:rFonts w:ascii="Times New Roman" w:eastAsia="仿宋_GB2312" w:hAnsi="Times New Roman" w:cs="仿宋_GB2312"/>
          <w:kern w:val="0"/>
          <w:sz w:val="28"/>
          <w:szCs w:val="28"/>
        </w:rPr>
        <w:t>不涉及专利。</w:t>
      </w:r>
    </w:p>
    <w:p w14:paraId="515CD92B" w14:textId="77777777" w:rsidR="00C354AF" w:rsidRPr="008025B3" w:rsidRDefault="00C354AF" w:rsidP="00D8451C">
      <w:pPr>
        <w:overflowPunct w:val="0"/>
        <w:autoSpaceDE w:val="0"/>
        <w:autoSpaceDN w:val="0"/>
        <w:adjustRightInd w:val="0"/>
        <w:spacing w:line="560" w:lineRule="exact"/>
        <w:rPr>
          <w:rFonts w:ascii="Times New Roman" w:eastAsia="仿宋_GB2312" w:hAnsi="Times New Roman" w:cs="仿宋_GB2312"/>
          <w:kern w:val="0"/>
          <w:sz w:val="28"/>
          <w:szCs w:val="28"/>
        </w:rPr>
      </w:pPr>
    </w:p>
    <w:p w14:paraId="246FBBDD" w14:textId="15066667" w:rsidR="002237C2" w:rsidRPr="008025B3" w:rsidRDefault="002237C2" w:rsidP="002237C2">
      <w:pPr>
        <w:overflowPunct w:val="0"/>
        <w:autoSpaceDE w:val="0"/>
        <w:autoSpaceDN w:val="0"/>
        <w:adjustRightInd w:val="0"/>
        <w:spacing w:line="560" w:lineRule="exact"/>
        <w:outlineLvl w:val="0"/>
        <w:rPr>
          <w:rFonts w:ascii="Times New Roman" w:eastAsia="黑体" w:hAnsi="Times New Roman" w:cs="仿宋_GB2312"/>
          <w:kern w:val="0"/>
          <w:sz w:val="28"/>
          <w:szCs w:val="28"/>
          <w:highlight w:val="yellow"/>
        </w:rPr>
      </w:pPr>
      <w:bookmarkStart w:id="27" w:name="_Toc231832536"/>
      <w:r w:rsidRPr="008025B3">
        <w:rPr>
          <w:rFonts w:ascii="Times New Roman" w:eastAsia="黑体" w:hAnsi="Times New Roman" w:cs="仿宋_GB2312" w:hint="eastAsia"/>
          <w:kern w:val="0"/>
          <w:sz w:val="28"/>
          <w:szCs w:val="28"/>
        </w:rPr>
        <w:t>七、标准实施的效益分析</w:t>
      </w:r>
      <w:bookmarkEnd w:id="27"/>
    </w:p>
    <w:p w14:paraId="6661512E" w14:textId="6E51321B" w:rsidR="008025B3" w:rsidRPr="008025B3" w:rsidRDefault="008025B3" w:rsidP="002237C2">
      <w:pPr>
        <w:overflowPunct w:val="0"/>
        <w:autoSpaceDE w:val="0"/>
        <w:autoSpaceDN w:val="0"/>
        <w:adjustRightInd w:val="0"/>
        <w:spacing w:line="560" w:lineRule="exact"/>
        <w:ind w:firstLineChars="200" w:firstLine="560"/>
        <w:rPr>
          <w:rFonts w:ascii="Times New Roman" w:eastAsia="仿宋_GB2312" w:hAnsi="Times New Roman" w:cs="仿宋_GB2312"/>
          <w:kern w:val="0"/>
          <w:sz w:val="28"/>
          <w:szCs w:val="28"/>
        </w:rPr>
      </w:pPr>
      <w:r w:rsidRPr="008025B3">
        <w:rPr>
          <w:rFonts w:ascii="Times New Roman" w:eastAsia="仿宋_GB2312" w:hAnsi="Times New Roman" w:cs="仿宋_GB2312" w:hint="eastAsia"/>
          <w:kern w:val="0"/>
          <w:sz w:val="28"/>
          <w:szCs w:val="28"/>
        </w:rPr>
        <w:t>本标准为重点流域水生态环境目标的科学设定与量化考核提供了重要技术依据，能够有效支撑重点流域水生态环境考核评价工作的规范化、科学化开展；突破全国地表水标准“一刀切”的局限，有效服务国家水质标准制修订工作需求，为流域水生态环境综合治理与</w:t>
      </w:r>
      <w:proofErr w:type="gramStart"/>
      <w:r w:rsidRPr="008025B3">
        <w:rPr>
          <w:rFonts w:ascii="Times New Roman" w:eastAsia="仿宋_GB2312" w:hAnsi="Times New Roman" w:cs="仿宋_GB2312" w:hint="eastAsia"/>
          <w:kern w:val="0"/>
          <w:sz w:val="28"/>
          <w:szCs w:val="28"/>
        </w:rPr>
        <w:t>长效管</w:t>
      </w:r>
      <w:proofErr w:type="gramEnd"/>
      <w:r w:rsidRPr="008025B3">
        <w:rPr>
          <w:rFonts w:ascii="Times New Roman" w:eastAsia="仿宋_GB2312" w:hAnsi="Times New Roman" w:cs="仿宋_GB2312" w:hint="eastAsia"/>
          <w:kern w:val="0"/>
          <w:sz w:val="28"/>
          <w:szCs w:val="28"/>
        </w:rPr>
        <w:t>控奠定标准基础，在形成流域综合治理模式、推动学科发展、改善水环境质量等方面取得了显著的经济</w:t>
      </w:r>
      <w:r w:rsidRPr="008025B3">
        <w:rPr>
          <w:rFonts w:ascii="Times New Roman" w:eastAsia="仿宋_GB2312" w:hAnsi="Times New Roman" w:cs="仿宋_GB2312"/>
          <w:kern w:val="0"/>
          <w:sz w:val="28"/>
          <w:szCs w:val="28"/>
        </w:rPr>
        <w:t>社会</w:t>
      </w:r>
      <w:r w:rsidRPr="008025B3">
        <w:rPr>
          <w:rFonts w:ascii="Times New Roman" w:eastAsia="仿宋_GB2312" w:hAnsi="Times New Roman" w:cs="仿宋_GB2312" w:hint="eastAsia"/>
          <w:kern w:val="0"/>
          <w:sz w:val="28"/>
          <w:szCs w:val="28"/>
        </w:rPr>
        <w:t>效益并产生重要影响。</w:t>
      </w:r>
    </w:p>
    <w:p w14:paraId="4514D08E" w14:textId="77777777" w:rsidR="002237C2" w:rsidRDefault="002237C2" w:rsidP="00D8451C">
      <w:pPr>
        <w:overflowPunct w:val="0"/>
        <w:autoSpaceDE w:val="0"/>
        <w:autoSpaceDN w:val="0"/>
        <w:adjustRightInd w:val="0"/>
        <w:spacing w:line="560" w:lineRule="exact"/>
        <w:rPr>
          <w:rFonts w:ascii="Times New Roman" w:eastAsia="仿宋_GB2312" w:hAnsi="Times New Roman" w:cs="仿宋_GB2312"/>
          <w:kern w:val="0"/>
          <w:sz w:val="28"/>
          <w:szCs w:val="28"/>
        </w:rPr>
      </w:pPr>
    </w:p>
    <w:p w14:paraId="3ED5EEA3" w14:textId="52C1D14F" w:rsidR="00D8451C" w:rsidRPr="00110F88" w:rsidRDefault="002237C2" w:rsidP="00D8451C">
      <w:pPr>
        <w:overflowPunct w:val="0"/>
        <w:autoSpaceDE w:val="0"/>
        <w:autoSpaceDN w:val="0"/>
        <w:adjustRightInd w:val="0"/>
        <w:spacing w:line="560" w:lineRule="exact"/>
        <w:outlineLvl w:val="0"/>
        <w:rPr>
          <w:rFonts w:ascii="Times New Roman" w:eastAsia="仿宋_GB2312" w:hAnsi="Times New Roman" w:cs="仿宋_GB2312"/>
          <w:kern w:val="0"/>
          <w:sz w:val="28"/>
          <w:szCs w:val="28"/>
        </w:rPr>
      </w:pPr>
      <w:bookmarkStart w:id="28" w:name="_Toc231832537"/>
      <w:r>
        <w:rPr>
          <w:rFonts w:ascii="Times New Roman" w:eastAsia="黑体" w:hAnsi="Times New Roman" w:cs="仿宋_GB2312" w:hint="eastAsia"/>
          <w:kern w:val="0"/>
          <w:sz w:val="28"/>
          <w:szCs w:val="28"/>
        </w:rPr>
        <w:t>八</w:t>
      </w:r>
      <w:r w:rsidR="00110F88" w:rsidRPr="00110F88">
        <w:rPr>
          <w:rFonts w:ascii="Times New Roman" w:eastAsia="黑体" w:hAnsi="Times New Roman" w:cs="仿宋_GB2312" w:hint="eastAsia"/>
          <w:kern w:val="0"/>
          <w:sz w:val="28"/>
          <w:szCs w:val="28"/>
        </w:rPr>
        <w:t>、</w:t>
      </w:r>
      <w:r w:rsidR="00620F4F">
        <w:rPr>
          <w:rFonts w:ascii="Times New Roman" w:eastAsia="黑体" w:hAnsi="Times New Roman" w:cs="仿宋_GB2312" w:hint="eastAsia"/>
          <w:kern w:val="0"/>
          <w:sz w:val="28"/>
          <w:szCs w:val="28"/>
        </w:rPr>
        <w:t>标准实施的建议</w:t>
      </w:r>
      <w:bookmarkEnd w:id="28"/>
    </w:p>
    <w:p w14:paraId="4D7348B4" w14:textId="77777777" w:rsidR="00C354AF" w:rsidRPr="0044775C" w:rsidRDefault="00C354AF" w:rsidP="00C354AF">
      <w:pPr>
        <w:overflowPunct w:val="0"/>
        <w:autoSpaceDE w:val="0"/>
        <w:autoSpaceDN w:val="0"/>
        <w:adjustRightInd w:val="0"/>
        <w:ind w:firstLineChars="200" w:firstLine="560"/>
        <w:rPr>
          <w:rFonts w:ascii="Times New Roman" w:eastAsia="仿宋_GB2312" w:hAnsi="Times New Roman" w:cs="仿宋_GB2312"/>
          <w:kern w:val="0"/>
          <w:sz w:val="28"/>
          <w:szCs w:val="28"/>
        </w:rPr>
      </w:pPr>
      <w:r w:rsidRPr="0044775C">
        <w:rPr>
          <w:rFonts w:ascii="Times New Roman" w:eastAsia="仿宋_GB2312" w:hAnsi="Times New Roman" w:cs="仿宋_GB2312" w:hint="eastAsia"/>
          <w:kern w:val="0"/>
          <w:sz w:val="28"/>
          <w:szCs w:val="28"/>
        </w:rPr>
        <w:t>本标准颁布实施后，一是</w:t>
      </w:r>
      <w:r w:rsidRPr="0044775C">
        <w:rPr>
          <w:rFonts w:ascii="Times New Roman" w:eastAsia="仿宋_GB2312" w:hAnsi="Times New Roman" w:cs="仿宋_GB2312"/>
          <w:kern w:val="0"/>
          <w:sz w:val="28"/>
          <w:szCs w:val="28"/>
        </w:rPr>
        <w:t>开展标准的试点应用，组织</w:t>
      </w:r>
      <w:r w:rsidRPr="0044775C">
        <w:rPr>
          <w:rFonts w:ascii="Times New Roman" w:eastAsia="仿宋_GB2312" w:hAnsi="Times New Roman" w:cs="仿宋_GB2312" w:hint="eastAsia"/>
          <w:kern w:val="0"/>
          <w:sz w:val="28"/>
          <w:szCs w:val="28"/>
        </w:rPr>
        <w:t>相关</w:t>
      </w:r>
      <w:r w:rsidRPr="0044775C">
        <w:rPr>
          <w:rFonts w:ascii="Times New Roman" w:eastAsia="仿宋_GB2312" w:hAnsi="Times New Roman" w:cs="仿宋_GB2312"/>
          <w:kern w:val="0"/>
          <w:sz w:val="28"/>
          <w:szCs w:val="28"/>
        </w:rPr>
        <w:t>宣贯培训，尽快</w:t>
      </w:r>
      <w:r w:rsidRPr="0044775C">
        <w:rPr>
          <w:rFonts w:ascii="Times New Roman" w:eastAsia="仿宋_GB2312" w:hAnsi="Times New Roman" w:cs="仿宋_GB2312" w:hint="eastAsia"/>
          <w:kern w:val="0"/>
          <w:sz w:val="28"/>
          <w:szCs w:val="28"/>
        </w:rPr>
        <w:t>实现标准</w:t>
      </w:r>
      <w:r w:rsidRPr="0044775C">
        <w:rPr>
          <w:rFonts w:ascii="Times New Roman" w:eastAsia="仿宋_GB2312" w:hAnsi="Times New Roman" w:cs="仿宋_GB2312"/>
          <w:kern w:val="0"/>
          <w:sz w:val="28"/>
          <w:szCs w:val="28"/>
        </w:rPr>
        <w:t>在行业</w:t>
      </w:r>
      <w:r w:rsidRPr="0044775C">
        <w:rPr>
          <w:rFonts w:ascii="Times New Roman" w:eastAsia="仿宋_GB2312" w:hAnsi="Times New Roman" w:cs="仿宋_GB2312" w:hint="eastAsia"/>
          <w:kern w:val="0"/>
          <w:sz w:val="28"/>
          <w:szCs w:val="28"/>
        </w:rPr>
        <w:t>内的</w:t>
      </w:r>
      <w:r w:rsidRPr="0044775C">
        <w:rPr>
          <w:rFonts w:ascii="Times New Roman" w:eastAsia="仿宋_GB2312" w:hAnsi="Times New Roman" w:cs="仿宋_GB2312"/>
          <w:kern w:val="0"/>
          <w:sz w:val="28"/>
          <w:szCs w:val="28"/>
        </w:rPr>
        <w:t>推广</w:t>
      </w:r>
      <w:r w:rsidRPr="0044775C">
        <w:rPr>
          <w:rFonts w:ascii="Times New Roman" w:eastAsia="仿宋_GB2312" w:hAnsi="Times New Roman" w:cs="仿宋_GB2312" w:hint="eastAsia"/>
          <w:kern w:val="0"/>
          <w:sz w:val="28"/>
          <w:szCs w:val="28"/>
        </w:rPr>
        <w:t>应用；二是</w:t>
      </w:r>
      <w:r w:rsidRPr="0044775C">
        <w:rPr>
          <w:rFonts w:ascii="Times New Roman" w:eastAsia="仿宋_GB2312" w:hAnsi="Times New Roman" w:cs="仿宋_GB2312"/>
          <w:kern w:val="0"/>
          <w:sz w:val="28"/>
          <w:szCs w:val="28"/>
        </w:rPr>
        <w:t>定期对</w:t>
      </w:r>
      <w:r w:rsidRPr="0044775C">
        <w:rPr>
          <w:rFonts w:ascii="Times New Roman" w:eastAsia="仿宋_GB2312" w:hAnsi="Times New Roman" w:cs="仿宋_GB2312" w:hint="eastAsia"/>
          <w:kern w:val="0"/>
          <w:sz w:val="28"/>
          <w:szCs w:val="28"/>
        </w:rPr>
        <w:t>标准应用效果</w:t>
      </w:r>
      <w:r w:rsidRPr="0044775C">
        <w:rPr>
          <w:rFonts w:ascii="Times New Roman" w:eastAsia="仿宋_GB2312" w:hAnsi="Times New Roman" w:cs="仿宋_GB2312"/>
          <w:kern w:val="0"/>
          <w:sz w:val="28"/>
          <w:szCs w:val="28"/>
        </w:rPr>
        <w:t>进行跟踪</w:t>
      </w:r>
      <w:r w:rsidRPr="0044775C">
        <w:rPr>
          <w:rFonts w:ascii="Times New Roman" w:eastAsia="仿宋_GB2312" w:hAnsi="Times New Roman" w:cs="仿宋_GB2312" w:hint="eastAsia"/>
          <w:kern w:val="0"/>
          <w:sz w:val="28"/>
          <w:szCs w:val="28"/>
        </w:rPr>
        <w:t>评价</w:t>
      </w:r>
      <w:r w:rsidRPr="0044775C">
        <w:rPr>
          <w:rFonts w:ascii="Times New Roman" w:eastAsia="仿宋_GB2312" w:hAnsi="Times New Roman" w:cs="仿宋_GB2312"/>
          <w:kern w:val="0"/>
          <w:sz w:val="28"/>
          <w:szCs w:val="28"/>
        </w:rPr>
        <w:t>，</w:t>
      </w:r>
      <w:r w:rsidRPr="0044775C">
        <w:rPr>
          <w:rFonts w:ascii="Times New Roman" w:eastAsia="仿宋_GB2312" w:hAnsi="Times New Roman" w:cs="仿宋_GB2312" w:hint="eastAsia"/>
          <w:kern w:val="0"/>
          <w:sz w:val="28"/>
          <w:szCs w:val="28"/>
        </w:rPr>
        <w:t>基于执行情况和实践案例对标准进行补充完善。</w:t>
      </w:r>
    </w:p>
    <w:p w14:paraId="6C45FFD0" w14:textId="472DF7BE" w:rsidR="00074A21" w:rsidRDefault="00C354AF" w:rsidP="00DF4ACC">
      <w:pPr>
        <w:overflowPunct w:val="0"/>
        <w:autoSpaceDE w:val="0"/>
        <w:autoSpaceDN w:val="0"/>
        <w:adjustRightInd w:val="0"/>
        <w:spacing w:line="560" w:lineRule="exact"/>
        <w:ind w:firstLineChars="200" w:firstLine="560"/>
        <w:rPr>
          <w:rFonts w:ascii="Times New Roman" w:eastAsia="仿宋_GB2312" w:hAnsi="Times New Roman" w:cs="Times New Roman"/>
          <w:spacing w:val="-4"/>
          <w:sz w:val="28"/>
          <w:szCs w:val="28"/>
        </w:rPr>
      </w:pPr>
      <w:r w:rsidRPr="00EE4639">
        <w:rPr>
          <w:rFonts w:ascii="Times New Roman" w:eastAsia="仿宋_GB2312" w:hAnsi="Times New Roman" w:cs="仿宋_GB2312"/>
          <w:kern w:val="0"/>
          <w:sz w:val="28"/>
          <w:szCs w:val="28"/>
        </w:rPr>
        <w:t>本标准将为</w:t>
      </w:r>
      <w:r w:rsidRPr="00EE4639">
        <w:rPr>
          <w:rFonts w:ascii="Times New Roman" w:eastAsia="仿宋_GB2312" w:hAnsi="Times New Roman" w:cs="仿宋_GB2312" w:hint="eastAsia"/>
          <w:kern w:val="0"/>
          <w:sz w:val="28"/>
          <w:szCs w:val="28"/>
        </w:rPr>
        <w:t>流域</w:t>
      </w:r>
      <w:r w:rsidRPr="00EE4639">
        <w:rPr>
          <w:rFonts w:ascii="Times New Roman" w:eastAsia="仿宋_GB2312" w:hAnsi="Times New Roman" w:cs="仿宋_GB2312"/>
          <w:kern w:val="0"/>
          <w:sz w:val="28"/>
          <w:szCs w:val="28"/>
        </w:rPr>
        <w:t>水环境</w:t>
      </w:r>
      <w:proofErr w:type="spellStart"/>
      <w:r w:rsidR="0051171D" w:rsidRPr="008C75D2">
        <w:rPr>
          <w:rFonts w:ascii="Times New Roman" w:eastAsia="仿宋_GB2312" w:hAnsi="Times New Roman" w:cs="仿宋_GB2312" w:hint="eastAsia"/>
          <w:kern w:val="0"/>
          <w:sz w:val="28"/>
          <w:szCs w:val="28"/>
        </w:rPr>
        <w:t>COD</w:t>
      </w:r>
      <w:r w:rsidR="0051171D" w:rsidRPr="0051171D">
        <w:rPr>
          <w:rFonts w:ascii="Times New Roman" w:eastAsia="仿宋_GB2312" w:hAnsi="Times New Roman" w:cs="仿宋_GB2312" w:hint="eastAsia"/>
          <w:kern w:val="0"/>
          <w:sz w:val="28"/>
          <w:szCs w:val="28"/>
          <w:vertAlign w:val="subscript"/>
        </w:rPr>
        <w:t>Cr</w:t>
      </w:r>
      <w:proofErr w:type="spellEnd"/>
      <w:r w:rsidR="008A20E6">
        <w:rPr>
          <w:rFonts w:ascii="Times New Roman" w:eastAsia="仿宋_GB2312" w:hAnsi="Times New Roman" w:cs="仿宋_GB2312" w:hint="eastAsia"/>
          <w:kern w:val="0"/>
          <w:sz w:val="28"/>
          <w:szCs w:val="28"/>
        </w:rPr>
        <w:t>分区管</w:t>
      </w:r>
      <w:proofErr w:type="gramStart"/>
      <w:r w:rsidR="008A20E6">
        <w:rPr>
          <w:rFonts w:ascii="Times New Roman" w:eastAsia="仿宋_GB2312" w:hAnsi="Times New Roman" w:cs="仿宋_GB2312" w:hint="eastAsia"/>
          <w:kern w:val="0"/>
          <w:sz w:val="28"/>
          <w:szCs w:val="28"/>
        </w:rPr>
        <w:t>控</w:t>
      </w:r>
      <w:r w:rsidRPr="00EE4639">
        <w:rPr>
          <w:rFonts w:ascii="Times New Roman" w:eastAsia="仿宋_GB2312" w:hAnsi="Times New Roman" w:cs="仿宋_GB2312"/>
          <w:kern w:val="0"/>
          <w:sz w:val="28"/>
          <w:szCs w:val="28"/>
        </w:rPr>
        <w:t>提供</w:t>
      </w:r>
      <w:proofErr w:type="gramEnd"/>
      <w:r w:rsidRPr="00EE4639">
        <w:rPr>
          <w:rFonts w:ascii="Times New Roman" w:eastAsia="仿宋_GB2312" w:hAnsi="Times New Roman" w:cs="仿宋_GB2312"/>
          <w:kern w:val="0"/>
          <w:sz w:val="28"/>
          <w:szCs w:val="28"/>
        </w:rPr>
        <w:t>规范化</w:t>
      </w:r>
      <w:r w:rsidRPr="00EE4639">
        <w:rPr>
          <w:rFonts w:ascii="Times New Roman" w:eastAsia="仿宋_GB2312" w:hAnsi="Times New Roman" w:cs="仿宋_GB2312" w:hint="eastAsia"/>
          <w:kern w:val="0"/>
          <w:sz w:val="28"/>
          <w:szCs w:val="28"/>
        </w:rPr>
        <w:t>指导</w:t>
      </w:r>
      <w:r w:rsidRPr="00EE4639">
        <w:rPr>
          <w:rFonts w:ascii="Times New Roman" w:eastAsia="仿宋_GB2312" w:hAnsi="Times New Roman" w:cs="仿宋_GB2312"/>
          <w:kern w:val="0"/>
          <w:sz w:val="28"/>
          <w:szCs w:val="28"/>
        </w:rPr>
        <w:t>，通过标准的有效实施，</w:t>
      </w:r>
      <w:r w:rsidR="00EE4639">
        <w:rPr>
          <w:rFonts w:ascii="Times New Roman" w:eastAsia="仿宋_GB2312" w:hAnsi="Times New Roman" w:cs="Times New Roman" w:hint="eastAsia"/>
          <w:sz w:val="28"/>
          <w:szCs w:val="28"/>
          <w14:ligatures w14:val="standardContextual"/>
        </w:rPr>
        <w:t>推动实现</w:t>
      </w:r>
      <w:r w:rsidR="003015FF">
        <w:rPr>
          <w:rFonts w:ascii="Times New Roman" w:eastAsia="仿宋_GB2312" w:hAnsi="Times New Roman" w:cs="Times New Roman" w:hint="eastAsia"/>
          <w:sz w:val="28"/>
          <w:szCs w:val="28"/>
          <w14:ligatures w14:val="standardContextual"/>
        </w:rPr>
        <w:t>分区管控目标值</w:t>
      </w:r>
      <w:r w:rsidR="00EE4639">
        <w:rPr>
          <w:rFonts w:ascii="Times New Roman" w:eastAsia="仿宋_GB2312" w:hAnsi="Times New Roman" w:cs="Times New Roman" w:hint="eastAsia"/>
          <w:sz w:val="28"/>
          <w:szCs w:val="28"/>
          <w14:ligatures w14:val="standardContextual"/>
        </w:rPr>
        <w:t>的更广泛推导，</w:t>
      </w:r>
      <w:r w:rsidR="003015FF">
        <w:rPr>
          <w:rFonts w:ascii="Times New Roman" w:eastAsia="仿宋_GB2312" w:hAnsi="Times New Roman" w:cs="Times New Roman" w:hint="eastAsia"/>
          <w:sz w:val="28"/>
          <w:szCs w:val="28"/>
          <w14:ligatures w14:val="standardContextual"/>
        </w:rPr>
        <w:t>以期能够</w:t>
      </w:r>
      <w:r w:rsidR="008A20E6">
        <w:rPr>
          <w:rFonts w:ascii="Times New Roman" w:eastAsia="仿宋_GB2312" w:hAnsi="Times New Roman" w:cs="Times New Roman" w:hint="eastAsia"/>
          <w:sz w:val="28"/>
          <w:szCs w:val="28"/>
          <w14:ligatures w14:val="standardContextual"/>
        </w:rPr>
        <w:t>对</w:t>
      </w:r>
      <w:r w:rsidR="00435D3C" w:rsidRPr="00CE0120">
        <w:rPr>
          <w:rFonts w:ascii="Times New Roman" w:eastAsia="仿宋_GB2312" w:hAnsi="Times New Roman" w:cs="Times New Roman" w:hint="eastAsia"/>
          <w:sz w:val="28"/>
          <w:szCs w:val="28"/>
          <w14:ligatures w14:val="standardContextual"/>
        </w:rPr>
        <w:t>流域</w:t>
      </w:r>
      <w:r w:rsidR="00435D3C" w:rsidRPr="00CE0120">
        <w:rPr>
          <w:rFonts w:ascii="Times New Roman" w:eastAsia="仿宋_GB2312" w:hAnsi="Times New Roman" w:cs="Times New Roman" w:hint="eastAsia"/>
          <w:spacing w:val="-4"/>
          <w:sz w:val="28"/>
          <w:szCs w:val="28"/>
        </w:rPr>
        <w:t>水生态环境精准化、精细化、科学化管理与保护</w:t>
      </w:r>
      <w:r w:rsidR="00435D3C">
        <w:rPr>
          <w:rFonts w:ascii="Times New Roman" w:eastAsia="仿宋_GB2312" w:hAnsi="Times New Roman" w:cs="Times New Roman" w:hint="eastAsia"/>
          <w:sz w:val="28"/>
          <w:szCs w:val="28"/>
          <w14:ligatures w14:val="standardContextual"/>
        </w:rPr>
        <w:t>形成</w:t>
      </w:r>
      <w:r w:rsidR="00435D3C" w:rsidRPr="00CE0120">
        <w:rPr>
          <w:rFonts w:ascii="Times New Roman" w:eastAsia="仿宋_GB2312" w:hAnsi="Times New Roman" w:cs="Times New Roman" w:hint="eastAsia"/>
          <w:spacing w:val="-4"/>
          <w:sz w:val="28"/>
          <w:szCs w:val="28"/>
        </w:rPr>
        <w:t>指导</w:t>
      </w:r>
      <w:r w:rsidR="00435D3C">
        <w:rPr>
          <w:rFonts w:ascii="Times New Roman" w:eastAsia="仿宋_GB2312" w:hAnsi="Times New Roman" w:cs="Times New Roman" w:hint="eastAsia"/>
          <w:spacing w:val="-4"/>
          <w:sz w:val="28"/>
          <w:szCs w:val="28"/>
        </w:rPr>
        <w:t>，</w:t>
      </w:r>
      <w:r w:rsidR="00074A21">
        <w:rPr>
          <w:rFonts w:ascii="Times New Roman" w:eastAsia="仿宋_GB2312" w:hAnsi="Times New Roman" w:cs="Times New Roman" w:hint="eastAsia"/>
          <w:spacing w:val="-4"/>
          <w:sz w:val="28"/>
          <w:szCs w:val="28"/>
        </w:rPr>
        <w:t>不断提升差异化分区管控工作、推动水质</w:t>
      </w:r>
      <w:r w:rsidR="00074A21">
        <w:rPr>
          <w:rFonts w:ascii="Times New Roman" w:eastAsia="仿宋_GB2312" w:hAnsi="Times New Roman" w:cs="Times New Roman" w:hint="eastAsia"/>
          <w:sz w:val="28"/>
          <w:szCs w:val="28"/>
          <w14:ligatures w14:val="standardContextual"/>
        </w:rPr>
        <w:t>指标评价体系建设。</w:t>
      </w:r>
    </w:p>
    <w:p w14:paraId="13090999" w14:textId="5B4D12B8" w:rsidR="00D8451C" w:rsidRPr="008A20E6" w:rsidRDefault="00D8451C">
      <w:pPr>
        <w:overflowPunct w:val="0"/>
        <w:autoSpaceDE w:val="0"/>
        <w:autoSpaceDN w:val="0"/>
        <w:adjustRightInd w:val="0"/>
        <w:spacing w:line="560" w:lineRule="exact"/>
        <w:rPr>
          <w:rFonts w:ascii="Times New Roman" w:eastAsia="仿宋_GB2312" w:hAnsi="Times New Roman" w:cs="仿宋_GB2312"/>
          <w:color w:val="FF0000"/>
          <w:kern w:val="0"/>
          <w:sz w:val="28"/>
          <w:szCs w:val="28"/>
          <w:highlight w:val="yellow"/>
        </w:rPr>
      </w:pPr>
    </w:p>
    <w:p w14:paraId="07A30FEF" w14:textId="7EC19E48" w:rsidR="00110F88" w:rsidRPr="00110F88" w:rsidRDefault="00620F4F" w:rsidP="00110F88">
      <w:pPr>
        <w:overflowPunct w:val="0"/>
        <w:autoSpaceDE w:val="0"/>
        <w:autoSpaceDN w:val="0"/>
        <w:adjustRightInd w:val="0"/>
        <w:spacing w:line="560" w:lineRule="exact"/>
        <w:outlineLvl w:val="0"/>
        <w:rPr>
          <w:rFonts w:ascii="Times New Roman" w:eastAsia="仿宋_GB2312" w:hAnsi="Times New Roman" w:cs="仿宋_GB2312"/>
          <w:kern w:val="0"/>
          <w:sz w:val="28"/>
          <w:szCs w:val="28"/>
        </w:rPr>
      </w:pPr>
      <w:bookmarkStart w:id="29" w:name="_Toc231832538"/>
      <w:r>
        <w:rPr>
          <w:rFonts w:ascii="Times New Roman" w:eastAsia="黑体" w:hAnsi="Times New Roman" w:cs="仿宋_GB2312" w:hint="eastAsia"/>
          <w:kern w:val="0"/>
          <w:sz w:val="28"/>
          <w:szCs w:val="28"/>
        </w:rPr>
        <w:lastRenderedPageBreak/>
        <w:t>九</w:t>
      </w:r>
      <w:r w:rsidR="00110F88" w:rsidRPr="00110F88">
        <w:rPr>
          <w:rFonts w:ascii="Times New Roman" w:eastAsia="黑体" w:hAnsi="Times New Roman" w:cs="仿宋_GB2312" w:hint="eastAsia"/>
          <w:kern w:val="0"/>
          <w:sz w:val="28"/>
          <w:szCs w:val="28"/>
        </w:rPr>
        <w:t>、</w:t>
      </w:r>
      <w:r>
        <w:rPr>
          <w:rFonts w:ascii="Times New Roman" w:eastAsia="黑体" w:hAnsi="Times New Roman" w:cs="仿宋_GB2312" w:hint="eastAsia"/>
          <w:kern w:val="0"/>
          <w:sz w:val="28"/>
          <w:szCs w:val="28"/>
        </w:rPr>
        <w:t>其他应予以说明的内容</w:t>
      </w:r>
      <w:bookmarkEnd w:id="29"/>
    </w:p>
    <w:p w14:paraId="61C7E782" w14:textId="753DAC57" w:rsidR="00110F88" w:rsidRDefault="00110F88" w:rsidP="00C354AF">
      <w:pPr>
        <w:overflowPunct w:val="0"/>
        <w:autoSpaceDE w:val="0"/>
        <w:autoSpaceDN w:val="0"/>
        <w:adjustRightInd w:val="0"/>
        <w:spacing w:line="560" w:lineRule="exact"/>
        <w:ind w:firstLineChars="200" w:firstLine="560"/>
        <w:rPr>
          <w:rFonts w:ascii="Times New Roman" w:eastAsia="仿宋_GB2312" w:hAnsi="Times New Roman" w:cs="仿宋_GB2312"/>
          <w:color w:val="FF0000"/>
          <w:kern w:val="0"/>
          <w:sz w:val="28"/>
          <w:szCs w:val="28"/>
        </w:rPr>
      </w:pPr>
      <w:r w:rsidRPr="00110F88">
        <w:rPr>
          <w:rFonts w:ascii="Times New Roman" w:eastAsia="仿宋_GB2312" w:hAnsi="Times New Roman" w:cs="仿宋_GB2312" w:hint="eastAsia"/>
          <w:kern w:val="0"/>
          <w:sz w:val="28"/>
          <w:szCs w:val="28"/>
        </w:rPr>
        <w:t>无。</w:t>
      </w:r>
    </w:p>
    <w:bookmarkEnd w:id="26"/>
    <w:p w14:paraId="25F80090" w14:textId="77777777" w:rsidR="00C354AF" w:rsidRDefault="00C354AF" w:rsidP="00C354AF">
      <w:pPr>
        <w:overflowPunct w:val="0"/>
        <w:autoSpaceDE w:val="0"/>
        <w:autoSpaceDN w:val="0"/>
        <w:adjustRightInd w:val="0"/>
        <w:spacing w:line="560" w:lineRule="exact"/>
        <w:rPr>
          <w:rFonts w:ascii="Times New Roman" w:eastAsia="仿宋_GB2312" w:hAnsi="Times New Roman" w:cs="仿宋_GB2312"/>
          <w:color w:val="FF0000"/>
          <w:kern w:val="0"/>
          <w:sz w:val="28"/>
          <w:szCs w:val="28"/>
        </w:rPr>
      </w:pPr>
    </w:p>
    <w:p w14:paraId="4EAE1243" w14:textId="77777777" w:rsidR="00EF6A9F" w:rsidRPr="00D8451C" w:rsidRDefault="00EF6A9F" w:rsidP="00EF6A9F">
      <w:pPr>
        <w:overflowPunct w:val="0"/>
        <w:autoSpaceDE w:val="0"/>
        <w:autoSpaceDN w:val="0"/>
        <w:adjustRightInd w:val="0"/>
        <w:outlineLvl w:val="0"/>
        <w:rPr>
          <w:rFonts w:ascii="Times New Roman" w:eastAsia="黑体" w:hAnsi="Times New Roman" w:cs="仿宋_GB2312"/>
          <w:kern w:val="0"/>
          <w:sz w:val="28"/>
          <w:szCs w:val="28"/>
        </w:rPr>
      </w:pPr>
      <w:bookmarkStart w:id="30" w:name="_Toc231832539"/>
      <w:r w:rsidRPr="00D8451C">
        <w:rPr>
          <w:rFonts w:ascii="Times New Roman" w:eastAsia="黑体" w:hAnsi="Times New Roman" w:cs="仿宋_GB2312" w:hint="eastAsia"/>
          <w:kern w:val="0"/>
          <w:sz w:val="28"/>
          <w:szCs w:val="28"/>
        </w:rPr>
        <w:t>参考文献</w:t>
      </w:r>
      <w:bookmarkEnd w:id="30"/>
    </w:p>
    <w:p w14:paraId="732A3B7B" w14:textId="543619F8" w:rsidR="00014BAB" w:rsidRDefault="00014BAB" w:rsidP="006D74A9">
      <w:pPr>
        <w:overflowPunct w:val="0"/>
        <w:spacing w:line="560" w:lineRule="exact"/>
        <w:ind w:left="544" w:hangingChars="200" w:hanging="544"/>
        <w:rPr>
          <w:rFonts w:ascii="Times New Roman" w:eastAsia="仿宋_GB2312" w:hAnsi="Times New Roman" w:cs="Times New Roman"/>
          <w:spacing w:val="-4"/>
          <w:sz w:val="28"/>
          <w:szCs w:val="28"/>
        </w:rPr>
      </w:pPr>
      <w:r w:rsidRPr="00C42374">
        <w:rPr>
          <w:rFonts w:ascii="Times New Roman" w:eastAsia="仿宋_GB2312" w:hAnsi="Times New Roman" w:cs="Times New Roman" w:hint="eastAsia"/>
          <w:spacing w:val="-4"/>
          <w:sz w:val="28"/>
          <w:szCs w:val="28"/>
        </w:rPr>
        <w:t xml:space="preserve">Bauder, </w:t>
      </w:r>
      <w:r>
        <w:rPr>
          <w:rFonts w:ascii="Times New Roman" w:eastAsia="仿宋_GB2312" w:hAnsi="Times New Roman" w:cs="Times New Roman" w:hint="eastAsia"/>
          <w:spacing w:val="-4"/>
          <w:sz w:val="28"/>
          <w:szCs w:val="28"/>
        </w:rPr>
        <w:t xml:space="preserve">T., </w:t>
      </w:r>
      <w:r w:rsidRPr="00C42374">
        <w:rPr>
          <w:rFonts w:ascii="Times New Roman" w:eastAsia="仿宋_GB2312" w:hAnsi="Times New Roman" w:cs="Times New Roman" w:hint="eastAsia"/>
          <w:spacing w:val="-4"/>
          <w:sz w:val="28"/>
          <w:szCs w:val="28"/>
        </w:rPr>
        <w:t xml:space="preserve">Waskom, </w:t>
      </w:r>
      <w:r>
        <w:rPr>
          <w:rFonts w:ascii="Times New Roman" w:eastAsia="仿宋_GB2312" w:hAnsi="Times New Roman" w:cs="Times New Roman" w:hint="eastAsia"/>
          <w:spacing w:val="-4"/>
          <w:sz w:val="28"/>
          <w:szCs w:val="28"/>
        </w:rPr>
        <w:t xml:space="preserve">R., </w:t>
      </w:r>
      <w:r w:rsidRPr="00C42374">
        <w:rPr>
          <w:rFonts w:ascii="Times New Roman" w:eastAsia="仿宋_GB2312" w:hAnsi="Times New Roman" w:cs="Times New Roman" w:hint="eastAsia"/>
          <w:spacing w:val="-4"/>
          <w:sz w:val="28"/>
          <w:szCs w:val="28"/>
        </w:rPr>
        <w:t>Sutherland</w:t>
      </w:r>
      <w:r>
        <w:rPr>
          <w:rFonts w:ascii="Times New Roman" w:eastAsia="仿宋_GB2312" w:hAnsi="Times New Roman" w:cs="Times New Roman" w:hint="eastAsia"/>
          <w:spacing w:val="-4"/>
          <w:sz w:val="28"/>
          <w:szCs w:val="28"/>
        </w:rPr>
        <w:t xml:space="preserve">, P., et al., 2011. </w:t>
      </w:r>
      <w:r w:rsidRPr="00C42374">
        <w:rPr>
          <w:rFonts w:ascii="Times New Roman" w:eastAsia="仿宋_GB2312" w:hAnsi="Times New Roman" w:cs="Times New Roman" w:hint="eastAsia"/>
          <w:spacing w:val="-4"/>
          <w:sz w:val="28"/>
          <w:szCs w:val="28"/>
        </w:rPr>
        <w:t xml:space="preserve">Irrigation </w:t>
      </w:r>
      <w:r>
        <w:rPr>
          <w:rFonts w:ascii="Times New Roman" w:eastAsia="仿宋_GB2312" w:hAnsi="Times New Roman" w:cs="Times New Roman" w:hint="eastAsia"/>
          <w:spacing w:val="-4"/>
          <w:sz w:val="28"/>
          <w:szCs w:val="28"/>
        </w:rPr>
        <w:t>w</w:t>
      </w:r>
      <w:r w:rsidRPr="00C42374">
        <w:rPr>
          <w:rFonts w:ascii="Times New Roman" w:eastAsia="仿宋_GB2312" w:hAnsi="Times New Roman" w:cs="Times New Roman" w:hint="eastAsia"/>
          <w:spacing w:val="-4"/>
          <w:sz w:val="28"/>
          <w:szCs w:val="28"/>
        </w:rPr>
        <w:t xml:space="preserve">ater </w:t>
      </w:r>
      <w:r>
        <w:rPr>
          <w:rFonts w:ascii="Times New Roman" w:eastAsia="仿宋_GB2312" w:hAnsi="Times New Roman" w:cs="Times New Roman" w:hint="eastAsia"/>
          <w:spacing w:val="-4"/>
          <w:sz w:val="28"/>
          <w:szCs w:val="28"/>
        </w:rPr>
        <w:t>q</w:t>
      </w:r>
      <w:r w:rsidRPr="00C42374">
        <w:rPr>
          <w:rFonts w:ascii="Times New Roman" w:eastAsia="仿宋_GB2312" w:hAnsi="Times New Roman" w:cs="Times New Roman" w:hint="eastAsia"/>
          <w:spacing w:val="-4"/>
          <w:sz w:val="28"/>
          <w:szCs w:val="28"/>
        </w:rPr>
        <w:t xml:space="preserve">uality </w:t>
      </w:r>
      <w:r>
        <w:rPr>
          <w:rFonts w:ascii="Times New Roman" w:eastAsia="仿宋_GB2312" w:hAnsi="Times New Roman" w:cs="Times New Roman" w:hint="eastAsia"/>
          <w:spacing w:val="-4"/>
          <w:sz w:val="28"/>
          <w:szCs w:val="28"/>
        </w:rPr>
        <w:t>c</w:t>
      </w:r>
      <w:r w:rsidRPr="00C42374">
        <w:rPr>
          <w:rFonts w:ascii="Times New Roman" w:eastAsia="仿宋_GB2312" w:hAnsi="Times New Roman" w:cs="Times New Roman" w:hint="eastAsia"/>
          <w:spacing w:val="-4"/>
          <w:sz w:val="28"/>
          <w:szCs w:val="28"/>
        </w:rPr>
        <w:t>riteria</w:t>
      </w:r>
      <w:r>
        <w:rPr>
          <w:rFonts w:ascii="Times New Roman" w:eastAsia="仿宋_GB2312" w:hAnsi="Times New Roman" w:cs="Times New Roman" w:hint="eastAsia"/>
          <w:spacing w:val="-4"/>
          <w:sz w:val="28"/>
          <w:szCs w:val="28"/>
        </w:rPr>
        <w:t xml:space="preserve"> (</w:t>
      </w:r>
      <w:r w:rsidRPr="00C42374">
        <w:rPr>
          <w:rFonts w:ascii="Times New Roman" w:eastAsia="仿宋_GB2312" w:hAnsi="Times New Roman" w:cs="Times New Roman" w:hint="eastAsia"/>
          <w:spacing w:val="-4"/>
          <w:sz w:val="28"/>
          <w:szCs w:val="28"/>
        </w:rPr>
        <w:t>No.0.</w:t>
      </w:r>
      <w:proofErr w:type="gramStart"/>
      <w:r w:rsidRPr="00C42374">
        <w:rPr>
          <w:rFonts w:ascii="Times New Roman" w:eastAsia="仿宋_GB2312" w:hAnsi="Times New Roman" w:cs="Times New Roman" w:hint="eastAsia"/>
          <w:spacing w:val="-4"/>
          <w:sz w:val="28"/>
          <w:szCs w:val="28"/>
        </w:rPr>
        <w:t>506</w:t>
      </w:r>
      <w:r>
        <w:rPr>
          <w:rFonts w:ascii="Times New Roman" w:eastAsia="仿宋_GB2312" w:hAnsi="Times New Roman" w:cs="Times New Roman" w:hint="eastAsia"/>
          <w:spacing w:val="-4"/>
          <w:sz w:val="28"/>
          <w:szCs w:val="28"/>
        </w:rPr>
        <w:t>)[</w:t>
      </w:r>
      <w:proofErr w:type="gramEnd"/>
      <w:r>
        <w:rPr>
          <w:rFonts w:ascii="Times New Roman" w:eastAsia="仿宋_GB2312" w:hAnsi="Times New Roman" w:cs="Times New Roman" w:hint="eastAsia"/>
          <w:spacing w:val="-4"/>
          <w:sz w:val="28"/>
          <w:szCs w:val="28"/>
        </w:rPr>
        <w:t xml:space="preserve">R]. </w:t>
      </w:r>
      <w:r w:rsidRPr="00534DDE">
        <w:rPr>
          <w:rFonts w:ascii="Times New Roman" w:eastAsia="仿宋_GB2312" w:hAnsi="Times New Roman" w:cs="Times New Roman" w:hint="eastAsia"/>
          <w:spacing w:val="-4"/>
          <w:sz w:val="28"/>
          <w:szCs w:val="28"/>
        </w:rPr>
        <w:t>Colorado State University Extension</w:t>
      </w:r>
      <w:r>
        <w:rPr>
          <w:rFonts w:ascii="Times New Roman" w:eastAsia="仿宋_GB2312" w:hAnsi="Times New Roman" w:cs="Times New Roman" w:hint="eastAsia"/>
          <w:spacing w:val="-4"/>
          <w:sz w:val="28"/>
          <w:szCs w:val="28"/>
        </w:rPr>
        <w:t>.</w:t>
      </w:r>
    </w:p>
    <w:p w14:paraId="24EA438F" w14:textId="2D402D95" w:rsidR="00014BAB" w:rsidRDefault="00014BAB" w:rsidP="006D74A9">
      <w:pPr>
        <w:overflowPunct w:val="0"/>
        <w:spacing w:line="560" w:lineRule="exact"/>
        <w:ind w:left="544" w:hangingChars="200" w:hanging="544"/>
        <w:rPr>
          <w:rFonts w:ascii="Times New Roman" w:eastAsia="仿宋_GB2312" w:hAnsi="Times New Roman" w:cs="Times New Roman"/>
          <w:spacing w:val="-4"/>
          <w:sz w:val="28"/>
          <w:szCs w:val="28"/>
        </w:rPr>
      </w:pPr>
      <w:proofErr w:type="spellStart"/>
      <w:r w:rsidRPr="00C42374">
        <w:rPr>
          <w:rFonts w:ascii="Times New Roman" w:eastAsia="仿宋_GB2312" w:hAnsi="Times New Roman" w:cs="Times New Roman" w:hint="eastAsia"/>
          <w:spacing w:val="-4"/>
          <w:sz w:val="28"/>
          <w:szCs w:val="28"/>
        </w:rPr>
        <w:t>Fipps</w:t>
      </w:r>
      <w:proofErr w:type="spellEnd"/>
      <w:r>
        <w:rPr>
          <w:rFonts w:ascii="Times New Roman" w:eastAsia="仿宋_GB2312" w:hAnsi="Times New Roman" w:cs="Times New Roman" w:hint="eastAsia"/>
          <w:spacing w:val="-4"/>
          <w:sz w:val="28"/>
          <w:szCs w:val="28"/>
        </w:rPr>
        <w:t xml:space="preserve">, G., 1995. </w:t>
      </w:r>
      <w:r w:rsidRPr="00C42374">
        <w:rPr>
          <w:rFonts w:ascii="Times New Roman" w:eastAsia="仿宋_GB2312" w:hAnsi="Times New Roman" w:cs="Times New Roman" w:hint="eastAsia"/>
          <w:spacing w:val="-4"/>
          <w:sz w:val="28"/>
          <w:szCs w:val="28"/>
        </w:rPr>
        <w:t xml:space="preserve">Irrigation </w:t>
      </w:r>
      <w:r>
        <w:rPr>
          <w:rFonts w:ascii="Times New Roman" w:eastAsia="仿宋_GB2312" w:hAnsi="Times New Roman" w:cs="Times New Roman" w:hint="eastAsia"/>
          <w:spacing w:val="-4"/>
          <w:sz w:val="28"/>
          <w:szCs w:val="28"/>
        </w:rPr>
        <w:t>w</w:t>
      </w:r>
      <w:r w:rsidRPr="00C42374">
        <w:rPr>
          <w:rFonts w:ascii="Times New Roman" w:eastAsia="仿宋_GB2312" w:hAnsi="Times New Roman" w:cs="Times New Roman" w:hint="eastAsia"/>
          <w:spacing w:val="-4"/>
          <w:sz w:val="28"/>
          <w:szCs w:val="28"/>
        </w:rPr>
        <w:t xml:space="preserve">ater </w:t>
      </w:r>
      <w:r>
        <w:rPr>
          <w:rFonts w:ascii="Times New Roman" w:eastAsia="仿宋_GB2312" w:hAnsi="Times New Roman" w:cs="Times New Roman" w:hint="eastAsia"/>
          <w:spacing w:val="-4"/>
          <w:sz w:val="28"/>
          <w:szCs w:val="28"/>
        </w:rPr>
        <w:t>q</w:t>
      </w:r>
      <w:r w:rsidRPr="00C42374">
        <w:rPr>
          <w:rFonts w:ascii="Times New Roman" w:eastAsia="仿宋_GB2312" w:hAnsi="Times New Roman" w:cs="Times New Roman" w:hint="eastAsia"/>
          <w:spacing w:val="-4"/>
          <w:sz w:val="28"/>
          <w:szCs w:val="28"/>
        </w:rPr>
        <w:t xml:space="preserve">uality </w:t>
      </w:r>
      <w:r>
        <w:rPr>
          <w:rFonts w:ascii="Times New Roman" w:eastAsia="仿宋_GB2312" w:hAnsi="Times New Roman" w:cs="Times New Roman" w:hint="eastAsia"/>
          <w:spacing w:val="-4"/>
          <w:sz w:val="28"/>
          <w:szCs w:val="28"/>
        </w:rPr>
        <w:t>s</w:t>
      </w:r>
      <w:r w:rsidRPr="00C42374">
        <w:rPr>
          <w:rFonts w:ascii="Times New Roman" w:eastAsia="仿宋_GB2312" w:hAnsi="Times New Roman" w:cs="Times New Roman" w:hint="eastAsia"/>
          <w:spacing w:val="-4"/>
          <w:sz w:val="28"/>
          <w:szCs w:val="28"/>
        </w:rPr>
        <w:t>tandards</w:t>
      </w:r>
      <w:r>
        <w:rPr>
          <w:rFonts w:ascii="Times New Roman" w:eastAsia="仿宋_GB2312" w:hAnsi="Times New Roman" w:cs="Times New Roman" w:hint="eastAsia"/>
          <w:spacing w:val="-4"/>
          <w:sz w:val="28"/>
          <w:szCs w:val="28"/>
        </w:rPr>
        <w:t xml:space="preserve"> </w:t>
      </w:r>
      <w:r w:rsidRPr="00C42374">
        <w:rPr>
          <w:rFonts w:ascii="Times New Roman" w:eastAsia="仿宋_GB2312" w:hAnsi="Times New Roman" w:cs="Times New Roman" w:hint="eastAsia"/>
          <w:spacing w:val="-4"/>
          <w:sz w:val="28"/>
          <w:szCs w:val="28"/>
        </w:rPr>
        <w:t xml:space="preserve">and </w:t>
      </w:r>
      <w:r>
        <w:rPr>
          <w:rFonts w:ascii="Times New Roman" w:eastAsia="仿宋_GB2312" w:hAnsi="Times New Roman" w:cs="Times New Roman" w:hint="eastAsia"/>
          <w:spacing w:val="-4"/>
          <w:sz w:val="28"/>
          <w:szCs w:val="28"/>
        </w:rPr>
        <w:t>s</w:t>
      </w:r>
      <w:r w:rsidRPr="00C42374">
        <w:rPr>
          <w:rFonts w:ascii="Times New Roman" w:eastAsia="仿宋_GB2312" w:hAnsi="Times New Roman" w:cs="Times New Roman" w:hint="eastAsia"/>
          <w:spacing w:val="-4"/>
          <w:sz w:val="28"/>
          <w:szCs w:val="28"/>
        </w:rPr>
        <w:t xml:space="preserve">alinity </w:t>
      </w:r>
      <w:r>
        <w:rPr>
          <w:rFonts w:ascii="Times New Roman" w:eastAsia="仿宋_GB2312" w:hAnsi="Times New Roman" w:cs="Times New Roman" w:hint="eastAsia"/>
          <w:spacing w:val="-4"/>
          <w:sz w:val="28"/>
          <w:szCs w:val="28"/>
        </w:rPr>
        <w:t>m</w:t>
      </w:r>
      <w:r w:rsidRPr="00C42374">
        <w:rPr>
          <w:rFonts w:ascii="Times New Roman" w:eastAsia="仿宋_GB2312" w:hAnsi="Times New Roman" w:cs="Times New Roman" w:hint="eastAsia"/>
          <w:spacing w:val="-4"/>
          <w:sz w:val="28"/>
          <w:szCs w:val="28"/>
        </w:rPr>
        <w:t>anagement</w:t>
      </w:r>
      <w:r>
        <w:rPr>
          <w:rFonts w:ascii="Times New Roman" w:eastAsia="仿宋_GB2312" w:hAnsi="Times New Roman" w:cs="Times New Roman" w:hint="eastAsia"/>
          <w:spacing w:val="-4"/>
          <w:sz w:val="28"/>
          <w:szCs w:val="28"/>
        </w:rPr>
        <w:t xml:space="preserve"> (No.</w:t>
      </w:r>
      <w:r w:rsidRPr="00D374FC">
        <w:rPr>
          <w:rFonts w:ascii="Times New Roman" w:eastAsia="仿宋_GB2312" w:hAnsi="Times New Roman" w:cs="Times New Roman" w:hint="eastAsia"/>
          <w:spacing w:val="-4"/>
          <w:sz w:val="28"/>
          <w:szCs w:val="28"/>
        </w:rPr>
        <w:t xml:space="preserve"> </w:t>
      </w:r>
      <w:r w:rsidRPr="00C42374">
        <w:rPr>
          <w:rFonts w:ascii="Times New Roman" w:eastAsia="仿宋_GB2312" w:hAnsi="Times New Roman" w:cs="Times New Roman" w:hint="eastAsia"/>
          <w:spacing w:val="-4"/>
          <w:sz w:val="28"/>
          <w:szCs w:val="28"/>
        </w:rPr>
        <w:t>B-</w:t>
      </w:r>
      <w:proofErr w:type="gramStart"/>
      <w:r w:rsidRPr="00C42374">
        <w:rPr>
          <w:rFonts w:ascii="Times New Roman" w:eastAsia="仿宋_GB2312" w:hAnsi="Times New Roman" w:cs="Times New Roman" w:hint="eastAsia"/>
          <w:spacing w:val="-4"/>
          <w:sz w:val="28"/>
          <w:szCs w:val="28"/>
        </w:rPr>
        <w:t>1667</w:t>
      </w:r>
      <w:r>
        <w:rPr>
          <w:rFonts w:ascii="Times New Roman" w:eastAsia="仿宋_GB2312" w:hAnsi="Times New Roman" w:cs="Times New Roman" w:hint="eastAsia"/>
          <w:spacing w:val="-4"/>
          <w:sz w:val="28"/>
          <w:szCs w:val="28"/>
        </w:rPr>
        <w:t>)[</w:t>
      </w:r>
      <w:proofErr w:type="gramEnd"/>
      <w:r>
        <w:rPr>
          <w:rFonts w:ascii="Times New Roman" w:eastAsia="仿宋_GB2312" w:hAnsi="Times New Roman" w:cs="Times New Roman" w:hint="eastAsia"/>
          <w:spacing w:val="-4"/>
          <w:sz w:val="28"/>
          <w:szCs w:val="28"/>
        </w:rPr>
        <w:t xml:space="preserve">R]. </w:t>
      </w:r>
      <w:r w:rsidRPr="00E14E25">
        <w:rPr>
          <w:rFonts w:ascii="Times New Roman" w:eastAsia="仿宋_GB2312" w:hAnsi="Times New Roman" w:cs="Times New Roman" w:hint="eastAsia"/>
          <w:spacing w:val="-4"/>
          <w:sz w:val="28"/>
          <w:szCs w:val="28"/>
        </w:rPr>
        <w:t>The Texas A&amp;M University System</w:t>
      </w:r>
      <w:r>
        <w:rPr>
          <w:rFonts w:ascii="Times New Roman" w:eastAsia="仿宋_GB2312" w:hAnsi="Times New Roman" w:cs="Times New Roman" w:hint="eastAsia"/>
          <w:spacing w:val="-4"/>
          <w:sz w:val="28"/>
          <w:szCs w:val="28"/>
        </w:rPr>
        <w:t>.</w:t>
      </w:r>
    </w:p>
    <w:p w14:paraId="5780C088" w14:textId="0DA4BBD1"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r w:rsidRPr="005B3BE5">
        <w:rPr>
          <w:rFonts w:ascii="Times New Roman" w:eastAsia="仿宋_GB2312" w:hAnsi="Times New Roman" w:cs="Times New Roman" w:hint="eastAsia"/>
          <w:spacing w:val="-4"/>
          <w:sz w:val="28"/>
          <w:szCs w:val="28"/>
        </w:rPr>
        <w:t>Grace, J.</w:t>
      </w:r>
      <w:r w:rsidR="00C12A0D">
        <w:rPr>
          <w:rFonts w:ascii="Times New Roman" w:eastAsia="仿宋_GB2312" w:hAnsi="Times New Roman" w:cs="Times New Roman" w:hint="eastAsia"/>
          <w:spacing w:val="-4"/>
          <w:sz w:val="28"/>
          <w:szCs w:val="28"/>
        </w:rPr>
        <w:t>, 2006.</w:t>
      </w:r>
      <w:r w:rsidRPr="005B3BE5">
        <w:rPr>
          <w:rFonts w:ascii="Times New Roman" w:eastAsia="仿宋_GB2312" w:hAnsi="Times New Roman" w:cs="Times New Roman" w:hint="eastAsia"/>
          <w:spacing w:val="-4"/>
          <w:sz w:val="28"/>
          <w:szCs w:val="28"/>
        </w:rPr>
        <w:t xml:space="preserve"> Structural equation modeling and natural systems[M]. Cambridge: Cambridge University Press.</w:t>
      </w:r>
    </w:p>
    <w:p w14:paraId="61E77F51" w14:textId="259C60B8" w:rsidR="00014BAB" w:rsidRDefault="00014BAB" w:rsidP="006D74A9">
      <w:pPr>
        <w:overflowPunct w:val="0"/>
        <w:spacing w:line="560" w:lineRule="exact"/>
        <w:ind w:left="544" w:hangingChars="200" w:hanging="544"/>
        <w:rPr>
          <w:rFonts w:ascii="Times New Roman" w:eastAsia="仿宋_GB2312" w:hAnsi="Times New Roman" w:cs="Times New Roman"/>
          <w:spacing w:val="-4"/>
          <w:sz w:val="28"/>
          <w:szCs w:val="28"/>
        </w:rPr>
      </w:pPr>
      <w:r w:rsidRPr="00E14E25">
        <w:rPr>
          <w:rFonts w:ascii="Times New Roman" w:eastAsia="仿宋_GB2312" w:hAnsi="Times New Roman" w:cs="Times New Roman" w:hint="eastAsia"/>
          <w:spacing w:val="-4"/>
          <w:sz w:val="28"/>
          <w:szCs w:val="28"/>
        </w:rPr>
        <w:t>Hoffman,</w:t>
      </w:r>
      <w:r>
        <w:rPr>
          <w:rFonts w:ascii="Times New Roman" w:eastAsia="仿宋_GB2312" w:hAnsi="Times New Roman" w:cs="Times New Roman" w:hint="eastAsia"/>
          <w:spacing w:val="-4"/>
          <w:sz w:val="28"/>
          <w:szCs w:val="28"/>
        </w:rPr>
        <w:t xml:space="preserve"> G., 2010. </w:t>
      </w:r>
      <w:r w:rsidRPr="00E14E25">
        <w:rPr>
          <w:rFonts w:ascii="Times New Roman" w:eastAsia="仿宋_GB2312" w:hAnsi="Times New Roman" w:cs="Times New Roman" w:hint="eastAsia"/>
          <w:spacing w:val="-4"/>
          <w:sz w:val="28"/>
          <w:szCs w:val="28"/>
        </w:rPr>
        <w:t xml:space="preserve">Water </w:t>
      </w:r>
      <w:r>
        <w:rPr>
          <w:rFonts w:ascii="Times New Roman" w:eastAsia="仿宋_GB2312" w:hAnsi="Times New Roman" w:cs="Times New Roman" w:hint="eastAsia"/>
          <w:spacing w:val="-4"/>
          <w:sz w:val="28"/>
          <w:szCs w:val="28"/>
        </w:rPr>
        <w:t>q</w:t>
      </w:r>
      <w:r w:rsidRPr="00E14E25">
        <w:rPr>
          <w:rFonts w:ascii="Times New Roman" w:eastAsia="仿宋_GB2312" w:hAnsi="Times New Roman" w:cs="Times New Roman" w:hint="eastAsia"/>
          <w:spacing w:val="-4"/>
          <w:sz w:val="28"/>
          <w:szCs w:val="28"/>
        </w:rPr>
        <w:t xml:space="preserve">uality </w:t>
      </w:r>
      <w:r>
        <w:rPr>
          <w:rFonts w:ascii="Times New Roman" w:eastAsia="仿宋_GB2312" w:hAnsi="Times New Roman" w:cs="Times New Roman" w:hint="eastAsia"/>
          <w:spacing w:val="-4"/>
          <w:sz w:val="28"/>
          <w:szCs w:val="28"/>
        </w:rPr>
        <w:t>c</w:t>
      </w:r>
      <w:r w:rsidRPr="00E14E25">
        <w:rPr>
          <w:rFonts w:ascii="Times New Roman" w:eastAsia="仿宋_GB2312" w:hAnsi="Times New Roman" w:cs="Times New Roman" w:hint="eastAsia"/>
          <w:spacing w:val="-4"/>
          <w:sz w:val="28"/>
          <w:szCs w:val="28"/>
        </w:rPr>
        <w:t xml:space="preserve">riteria for </w:t>
      </w:r>
      <w:r>
        <w:rPr>
          <w:rFonts w:ascii="Times New Roman" w:eastAsia="仿宋_GB2312" w:hAnsi="Times New Roman" w:cs="Times New Roman" w:hint="eastAsia"/>
          <w:spacing w:val="-4"/>
          <w:sz w:val="28"/>
          <w:szCs w:val="28"/>
        </w:rPr>
        <w:t>i</w:t>
      </w:r>
      <w:r w:rsidRPr="00E14E25">
        <w:rPr>
          <w:rFonts w:ascii="Times New Roman" w:eastAsia="仿宋_GB2312" w:hAnsi="Times New Roman" w:cs="Times New Roman" w:hint="eastAsia"/>
          <w:spacing w:val="-4"/>
          <w:sz w:val="28"/>
          <w:szCs w:val="28"/>
        </w:rPr>
        <w:t>rrigation</w:t>
      </w:r>
      <w:r>
        <w:rPr>
          <w:rFonts w:ascii="Times New Roman" w:eastAsia="仿宋_GB2312" w:hAnsi="Times New Roman" w:cs="Times New Roman" w:hint="eastAsia"/>
          <w:spacing w:val="-4"/>
          <w:sz w:val="28"/>
          <w:szCs w:val="28"/>
        </w:rPr>
        <w:t xml:space="preserve"> (No.</w:t>
      </w:r>
      <w:r w:rsidRPr="00E14E25">
        <w:rPr>
          <w:rFonts w:ascii="Times New Roman" w:eastAsia="仿宋_GB2312" w:hAnsi="Times New Roman" w:cs="Times New Roman" w:hint="eastAsia"/>
          <w:spacing w:val="-4"/>
          <w:sz w:val="28"/>
          <w:szCs w:val="28"/>
        </w:rPr>
        <w:t>EC</w:t>
      </w:r>
      <w:proofErr w:type="gramStart"/>
      <w:r w:rsidRPr="00E14E25">
        <w:rPr>
          <w:rFonts w:ascii="Times New Roman" w:eastAsia="仿宋_GB2312" w:hAnsi="Times New Roman" w:cs="Times New Roman" w:hint="eastAsia"/>
          <w:spacing w:val="-4"/>
          <w:sz w:val="28"/>
          <w:szCs w:val="28"/>
        </w:rPr>
        <w:t>782</w:t>
      </w:r>
      <w:r>
        <w:rPr>
          <w:rFonts w:ascii="Times New Roman" w:eastAsia="仿宋_GB2312" w:hAnsi="Times New Roman" w:cs="Times New Roman" w:hint="eastAsia"/>
          <w:spacing w:val="-4"/>
          <w:sz w:val="28"/>
          <w:szCs w:val="28"/>
        </w:rPr>
        <w:t>)[</w:t>
      </w:r>
      <w:proofErr w:type="gramEnd"/>
      <w:r>
        <w:rPr>
          <w:rFonts w:ascii="Times New Roman" w:eastAsia="仿宋_GB2312" w:hAnsi="Times New Roman" w:cs="Times New Roman" w:hint="eastAsia"/>
          <w:spacing w:val="-4"/>
          <w:sz w:val="28"/>
          <w:szCs w:val="28"/>
        </w:rPr>
        <w:t xml:space="preserve">R]. </w:t>
      </w:r>
      <w:r w:rsidRPr="00E14E25">
        <w:rPr>
          <w:rFonts w:ascii="Times New Roman" w:eastAsia="仿宋_GB2312" w:hAnsi="Times New Roman" w:cs="Times New Roman" w:hint="eastAsia"/>
          <w:spacing w:val="-4"/>
          <w:sz w:val="28"/>
          <w:szCs w:val="28"/>
        </w:rPr>
        <w:t>University of</w:t>
      </w:r>
      <w:r>
        <w:rPr>
          <w:rFonts w:ascii="Times New Roman" w:eastAsia="仿宋_GB2312" w:hAnsi="Times New Roman" w:cs="Times New Roman" w:hint="eastAsia"/>
          <w:spacing w:val="-4"/>
          <w:sz w:val="28"/>
          <w:szCs w:val="28"/>
        </w:rPr>
        <w:t xml:space="preserve"> </w:t>
      </w:r>
      <w:r w:rsidRPr="00E14E25">
        <w:rPr>
          <w:rFonts w:ascii="Times New Roman" w:eastAsia="仿宋_GB2312" w:hAnsi="Times New Roman" w:cs="Times New Roman" w:hint="eastAsia"/>
          <w:spacing w:val="-4"/>
          <w:sz w:val="28"/>
          <w:szCs w:val="28"/>
        </w:rPr>
        <w:t>Nebraska-Lincoln Extension.</w:t>
      </w:r>
    </w:p>
    <w:p w14:paraId="0167049E" w14:textId="7D440CE5"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r w:rsidRPr="00010B67">
        <w:rPr>
          <w:rFonts w:ascii="Times New Roman" w:eastAsia="仿宋_GB2312" w:hAnsi="Times New Roman" w:cs="Times New Roman" w:hint="eastAsia"/>
          <w:spacing w:val="-4"/>
          <w:sz w:val="28"/>
          <w:szCs w:val="28"/>
        </w:rPr>
        <w:t>Hu, L., Bentler, P., 1999. Cutoff criteria for fit indexes in covariance structure analysis: Conventional criteria versus new alternatives</w:t>
      </w:r>
      <w:r w:rsidR="005B44BD">
        <w:rPr>
          <w:rFonts w:ascii="Times New Roman" w:eastAsia="仿宋_GB2312" w:hAnsi="Times New Roman" w:cs="Times New Roman" w:hint="eastAsia"/>
          <w:spacing w:val="-4"/>
          <w:sz w:val="28"/>
          <w:szCs w:val="28"/>
        </w:rPr>
        <w:t>[J]</w:t>
      </w:r>
      <w:r w:rsidRPr="00010B67">
        <w:rPr>
          <w:rFonts w:ascii="Times New Roman" w:eastAsia="仿宋_GB2312" w:hAnsi="Times New Roman" w:cs="Times New Roman" w:hint="eastAsia"/>
          <w:spacing w:val="-4"/>
          <w:sz w:val="28"/>
          <w:szCs w:val="28"/>
        </w:rPr>
        <w:t>. Structural Equation Modeling: A Multidisciplinary Journal 6, 1</w:t>
      </w:r>
      <w:r w:rsidRPr="00010B67">
        <w:rPr>
          <w:rFonts w:ascii="Courier New" w:eastAsia="仿宋_GB2312" w:hAnsi="Courier New" w:cs="Courier New"/>
          <w:spacing w:val="-4"/>
          <w:sz w:val="28"/>
          <w:szCs w:val="28"/>
        </w:rPr>
        <w:t>–</w:t>
      </w:r>
      <w:r w:rsidRPr="00010B67">
        <w:rPr>
          <w:rFonts w:ascii="Times New Roman" w:eastAsia="仿宋_GB2312" w:hAnsi="Times New Roman" w:cs="Times New Roman" w:hint="eastAsia"/>
          <w:spacing w:val="-4"/>
          <w:sz w:val="28"/>
          <w:szCs w:val="28"/>
        </w:rPr>
        <w:t>55.</w:t>
      </w:r>
    </w:p>
    <w:p w14:paraId="6828C164" w14:textId="03C5FFF2"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r w:rsidRPr="005B3BE5">
        <w:rPr>
          <w:rFonts w:ascii="Times New Roman" w:eastAsia="仿宋_GB2312" w:hAnsi="Times New Roman" w:cs="Times New Roman" w:hint="eastAsia"/>
          <w:spacing w:val="-4"/>
          <w:sz w:val="28"/>
          <w:szCs w:val="28"/>
        </w:rPr>
        <w:t>Kline, R.</w:t>
      </w:r>
      <w:r w:rsidR="00C12A0D">
        <w:rPr>
          <w:rFonts w:ascii="Times New Roman" w:eastAsia="仿宋_GB2312" w:hAnsi="Times New Roman" w:cs="Times New Roman" w:hint="eastAsia"/>
          <w:spacing w:val="-4"/>
          <w:sz w:val="28"/>
          <w:szCs w:val="28"/>
        </w:rPr>
        <w:t>, 2005.</w:t>
      </w:r>
      <w:r w:rsidRPr="005B3BE5">
        <w:rPr>
          <w:rFonts w:ascii="Times New Roman" w:eastAsia="仿宋_GB2312" w:hAnsi="Times New Roman" w:cs="Times New Roman" w:hint="eastAsia"/>
          <w:spacing w:val="-4"/>
          <w:sz w:val="28"/>
          <w:szCs w:val="28"/>
        </w:rPr>
        <w:t xml:space="preserve"> Principles and practice of structural equation modeling[M]. New York: Guilford Press.</w:t>
      </w:r>
    </w:p>
    <w:p w14:paraId="791543A7" w14:textId="3D8347F1" w:rsidR="00C12A0D" w:rsidRPr="002505A7" w:rsidRDefault="00C12A0D" w:rsidP="006D74A9">
      <w:pPr>
        <w:overflowPunct w:val="0"/>
        <w:spacing w:line="560" w:lineRule="exact"/>
        <w:ind w:left="544" w:hangingChars="200" w:hanging="544"/>
        <w:rPr>
          <w:rFonts w:ascii="Times New Roman" w:eastAsia="仿宋_GB2312" w:hAnsi="Times New Roman" w:cs="Times New Roman"/>
          <w:spacing w:val="-4"/>
          <w:sz w:val="28"/>
          <w:szCs w:val="28"/>
          <w:lang w:val="fr-FR"/>
        </w:rPr>
      </w:pPr>
      <w:r w:rsidRPr="00E668D7">
        <w:rPr>
          <w:rFonts w:ascii="Times New Roman" w:eastAsia="仿宋_GB2312" w:hAnsi="Times New Roman" w:cs="Times New Roman" w:hint="eastAsia"/>
          <w:spacing w:val="-4"/>
          <w:sz w:val="28"/>
          <w:szCs w:val="28"/>
        </w:rPr>
        <w:t>Ranta</w:t>
      </w:r>
      <w:r>
        <w:rPr>
          <w:rFonts w:ascii="Times New Roman" w:eastAsia="仿宋_GB2312" w:hAnsi="Times New Roman" w:cs="Times New Roman" w:hint="eastAsia"/>
          <w:spacing w:val="-4"/>
          <w:sz w:val="28"/>
          <w:szCs w:val="28"/>
        </w:rPr>
        <w:t xml:space="preserve">, E., </w:t>
      </w:r>
      <w:r w:rsidRPr="00E668D7">
        <w:rPr>
          <w:rFonts w:ascii="Times New Roman" w:eastAsia="仿宋_GB2312" w:hAnsi="Times New Roman" w:cs="Times New Roman" w:hint="eastAsia"/>
          <w:spacing w:val="-4"/>
          <w:sz w:val="28"/>
          <w:szCs w:val="28"/>
        </w:rPr>
        <w:t>Lindstr</w:t>
      </w:r>
      <w:r>
        <w:rPr>
          <w:rFonts w:ascii="Times New Roman" w:eastAsia="仿宋_GB2312" w:hAnsi="Times New Roman" w:cs="Times New Roman" w:hint="eastAsia"/>
          <w:spacing w:val="-4"/>
          <w:sz w:val="28"/>
          <w:szCs w:val="28"/>
        </w:rPr>
        <w:t>o</w:t>
      </w:r>
      <w:r w:rsidRPr="00E668D7">
        <w:rPr>
          <w:rFonts w:ascii="Times New Roman" w:eastAsia="仿宋_GB2312" w:hAnsi="Times New Roman" w:cs="Times New Roman" w:hint="eastAsia"/>
          <w:spacing w:val="-4"/>
          <w:sz w:val="28"/>
          <w:szCs w:val="28"/>
        </w:rPr>
        <w:t>m</w:t>
      </w:r>
      <w:r>
        <w:rPr>
          <w:rFonts w:ascii="Times New Roman" w:eastAsia="仿宋_GB2312" w:hAnsi="Times New Roman" w:cs="Times New Roman" w:hint="eastAsia"/>
          <w:spacing w:val="-4"/>
          <w:sz w:val="28"/>
          <w:szCs w:val="28"/>
        </w:rPr>
        <w:t xml:space="preserve">, K., 1998. </w:t>
      </w:r>
      <w:r w:rsidRPr="00E668D7">
        <w:rPr>
          <w:rFonts w:ascii="Times New Roman" w:eastAsia="仿宋_GB2312" w:hAnsi="Times New Roman" w:cs="Times New Roman" w:hint="eastAsia"/>
          <w:spacing w:val="-4"/>
          <w:sz w:val="28"/>
          <w:szCs w:val="28"/>
        </w:rPr>
        <w:t>Fish yield versus variation in water quality in the</w:t>
      </w:r>
      <w:r>
        <w:rPr>
          <w:rFonts w:ascii="Times New Roman" w:eastAsia="仿宋_GB2312" w:hAnsi="Times New Roman" w:cs="Times New Roman" w:hint="eastAsia"/>
          <w:spacing w:val="-4"/>
          <w:sz w:val="28"/>
          <w:szCs w:val="28"/>
        </w:rPr>
        <w:t xml:space="preserve"> </w:t>
      </w:r>
      <w:r w:rsidRPr="00E668D7">
        <w:rPr>
          <w:rFonts w:ascii="Times New Roman" w:eastAsia="仿宋_GB2312" w:hAnsi="Times New Roman" w:cs="Times New Roman" w:hint="eastAsia"/>
          <w:spacing w:val="-4"/>
          <w:sz w:val="28"/>
          <w:szCs w:val="28"/>
        </w:rPr>
        <w:t xml:space="preserve">lakes of </w:t>
      </w:r>
      <w:proofErr w:type="spellStart"/>
      <w:r w:rsidRPr="00E668D7">
        <w:rPr>
          <w:rFonts w:ascii="Times New Roman" w:eastAsia="仿宋_GB2312" w:hAnsi="Times New Roman" w:cs="Times New Roman" w:hint="eastAsia"/>
          <w:spacing w:val="-4"/>
          <w:sz w:val="28"/>
          <w:szCs w:val="28"/>
        </w:rPr>
        <w:t>Kuusamo</w:t>
      </w:r>
      <w:proofErr w:type="spellEnd"/>
      <w:r w:rsidRPr="00E668D7">
        <w:rPr>
          <w:rFonts w:ascii="Times New Roman" w:eastAsia="仿宋_GB2312" w:hAnsi="Times New Roman" w:cs="Times New Roman" w:hint="eastAsia"/>
          <w:spacing w:val="-4"/>
          <w:sz w:val="28"/>
          <w:szCs w:val="28"/>
        </w:rPr>
        <w:t>, northern Finland</w:t>
      </w:r>
      <w:r>
        <w:rPr>
          <w:rFonts w:ascii="Times New Roman" w:eastAsia="仿宋_GB2312" w:hAnsi="Times New Roman" w:cs="Times New Roman" w:hint="eastAsia"/>
          <w:spacing w:val="-4"/>
          <w:sz w:val="28"/>
          <w:szCs w:val="28"/>
        </w:rPr>
        <w:t xml:space="preserve">[J]. </w:t>
      </w:r>
      <w:r w:rsidRPr="002505A7">
        <w:rPr>
          <w:rFonts w:ascii="Times New Roman" w:eastAsia="仿宋_GB2312" w:hAnsi="Times New Roman" w:cs="Times New Roman"/>
          <w:spacing w:val="-4"/>
          <w:sz w:val="28"/>
          <w:szCs w:val="28"/>
          <w:lang w:val="fr-FR"/>
        </w:rPr>
        <w:t>Annales Zoologici Fennici 35, 95</w:t>
      </w:r>
      <w:r w:rsidRPr="002505A7">
        <w:rPr>
          <w:rFonts w:ascii="Courier New" w:eastAsia="仿宋_GB2312" w:hAnsi="Courier New" w:cs="Courier New"/>
          <w:spacing w:val="-4"/>
          <w:sz w:val="28"/>
          <w:szCs w:val="28"/>
          <w:lang w:val="fr-FR"/>
        </w:rPr>
        <w:t>–</w:t>
      </w:r>
      <w:r w:rsidRPr="002505A7">
        <w:rPr>
          <w:rFonts w:ascii="Times New Roman" w:eastAsia="仿宋_GB2312" w:hAnsi="Times New Roman" w:cs="Times New Roman"/>
          <w:spacing w:val="-4"/>
          <w:sz w:val="28"/>
          <w:szCs w:val="28"/>
          <w:lang w:val="fr-FR"/>
        </w:rPr>
        <w:t>106.</w:t>
      </w:r>
    </w:p>
    <w:p w14:paraId="3127D838" w14:textId="23E62FE9" w:rsidR="00014BAB" w:rsidRDefault="006D74A9" w:rsidP="00014BAB">
      <w:pPr>
        <w:overflowPunct w:val="0"/>
        <w:spacing w:line="560" w:lineRule="exact"/>
        <w:ind w:left="544" w:hangingChars="200" w:hanging="544"/>
        <w:rPr>
          <w:rFonts w:ascii="Times New Roman" w:eastAsia="仿宋_GB2312" w:hAnsi="Times New Roman" w:cs="Times New Roman"/>
          <w:spacing w:val="-4"/>
          <w:sz w:val="28"/>
          <w:szCs w:val="28"/>
        </w:rPr>
      </w:pPr>
      <w:r w:rsidRPr="002505A7">
        <w:rPr>
          <w:rFonts w:ascii="Times New Roman" w:eastAsia="仿宋_GB2312" w:hAnsi="Times New Roman" w:cs="Times New Roman"/>
          <w:spacing w:val="-4"/>
          <w:sz w:val="28"/>
          <w:szCs w:val="28"/>
          <w:lang w:val="fr-FR"/>
        </w:rPr>
        <w:t>Su, J., Ji, D., Lin, M., et al.</w:t>
      </w:r>
      <w:r w:rsidR="00C12A0D">
        <w:rPr>
          <w:rFonts w:ascii="Times New Roman" w:eastAsia="仿宋_GB2312" w:hAnsi="Times New Roman" w:cs="Times New Roman" w:hint="eastAsia"/>
          <w:spacing w:val="-4"/>
          <w:sz w:val="28"/>
          <w:szCs w:val="28"/>
          <w:lang w:val="fr-FR"/>
        </w:rPr>
        <w:t>, 2017</w:t>
      </w:r>
      <w:r w:rsidRPr="002505A7">
        <w:rPr>
          <w:rFonts w:ascii="Times New Roman" w:eastAsia="仿宋_GB2312" w:hAnsi="Times New Roman" w:cs="Times New Roman"/>
          <w:spacing w:val="-4"/>
          <w:sz w:val="28"/>
          <w:szCs w:val="28"/>
          <w:lang w:val="fr-FR"/>
        </w:rPr>
        <w:t xml:space="preserve">. </w:t>
      </w:r>
      <w:r w:rsidRPr="00FC022D">
        <w:rPr>
          <w:rFonts w:ascii="Times New Roman" w:eastAsia="仿宋_GB2312" w:hAnsi="Times New Roman" w:cs="Times New Roman" w:hint="eastAsia"/>
          <w:spacing w:val="-4"/>
          <w:sz w:val="28"/>
          <w:szCs w:val="28"/>
        </w:rPr>
        <w:t>Developing surface water quality standards in China[J]. Resources, Conservation and Recycling</w:t>
      </w:r>
      <w:r w:rsidR="00C12A0D">
        <w:rPr>
          <w:rFonts w:ascii="Times New Roman" w:eastAsia="仿宋_GB2312" w:hAnsi="Times New Roman" w:cs="Times New Roman" w:hint="eastAsia"/>
          <w:spacing w:val="-4"/>
          <w:sz w:val="28"/>
          <w:szCs w:val="28"/>
        </w:rPr>
        <w:t xml:space="preserve"> </w:t>
      </w:r>
      <w:r w:rsidRPr="00FC022D">
        <w:rPr>
          <w:rFonts w:ascii="Times New Roman" w:eastAsia="仿宋_GB2312" w:hAnsi="Times New Roman" w:cs="Times New Roman" w:hint="eastAsia"/>
          <w:spacing w:val="-4"/>
          <w:sz w:val="28"/>
          <w:szCs w:val="28"/>
        </w:rPr>
        <w:t>117</w:t>
      </w:r>
      <w:r w:rsidR="00C12A0D">
        <w:rPr>
          <w:rFonts w:ascii="Times New Roman" w:eastAsia="仿宋_GB2312" w:hAnsi="Times New Roman" w:cs="Times New Roman" w:hint="eastAsia"/>
          <w:spacing w:val="-4"/>
          <w:sz w:val="28"/>
          <w:szCs w:val="28"/>
        </w:rPr>
        <w:t xml:space="preserve">, </w:t>
      </w:r>
      <w:r w:rsidRPr="00FC022D">
        <w:rPr>
          <w:rFonts w:ascii="Times New Roman" w:eastAsia="仿宋_GB2312" w:hAnsi="Times New Roman" w:cs="Times New Roman" w:hint="eastAsia"/>
          <w:spacing w:val="-4"/>
          <w:sz w:val="28"/>
          <w:szCs w:val="28"/>
        </w:rPr>
        <w:t>294</w:t>
      </w:r>
      <w:r w:rsidRPr="00FC022D">
        <w:rPr>
          <w:rFonts w:ascii="Times New Roman" w:eastAsia="仿宋_GB2312" w:hAnsi="Times New Roman" w:cs="Times New Roman"/>
          <w:spacing w:val="-4"/>
          <w:sz w:val="28"/>
          <w:szCs w:val="28"/>
        </w:rPr>
        <w:t>–</w:t>
      </w:r>
      <w:r w:rsidRPr="00FC022D">
        <w:rPr>
          <w:rFonts w:ascii="Times New Roman" w:eastAsia="仿宋_GB2312" w:hAnsi="Times New Roman" w:cs="Times New Roman" w:hint="eastAsia"/>
          <w:spacing w:val="-4"/>
          <w:sz w:val="28"/>
          <w:szCs w:val="28"/>
        </w:rPr>
        <w:t>303.</w:t>
      </w:r>
    </w:p>
    <w:p w14:paraId="7FEC46DC" w14:textId="26676CB8" w:rsidR="00065445" w:rsidRDefault="00065445" w:rsidP="006D74A9">
      <w:pPr>
        <w:overflowPunct w:val="0"/>
        <w:spacing w:line="560" w:lineRule="exact"/>
        <w:ind w:left="544" w:hangingChars="200" w:hanging="544"/>
        <w:rPr>
          <w:rFonts w:ascii="Times New Roman" w:eastAsia="仿宋_GB2312" w:hAnsi="Times New Roman" w:cs="Times New Roman"/>
          <w:spacing w:val="-4"/>
          <w:sz w:val="28"/>
          <w:szCs w:val="28"/>
        </w:rPr>
      </w:pPr>
      <w:proofErr w:type="gramStart"/>
      <w:r w:rsidRPr="008D234E">
        <w:rPr>
          <w:rFonts w:ascii="Times New Roman" w:eastAsia="仿宋_GB2312" w:hAnsi="Times New Roman" w:hint="eastAsia"/>
          <w:color w:val="000000" w:themeColor="text1"/>
          <w:spacing w:val="-4"/>
          <w:sz w:val="28"/>
          <w:szCs w:val="28"/>
        </w:rPr>
        <w:t>胡洪营</w:t>
      </w:r>
      <w:proofErr w:type="gramEnd"/>
      <w:r w:rsidRPr="008D234E">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巫寅虎</w:t>
      </w:r>
      <w:r w:rsidRPr="008D234E">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陈卓</w:t>
      </w:r>
      <w:r w:rsidRPr="008D234E">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等</w:t>
      </w:r>
      <w:r w:rsidRPr="008D234E">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中国城镇污水处理与再生利用发展报告</w:t>
      </w:r>
      <w:r w:rsidRPr="008D234E">
        <w:rPr>
          <w:rFonts w:ascii="Times New Roman" w:eastAsia="仿宋_GB2312" w:hAnsi="Times New Roman" w:hint="eastAsia"/>
          <w:color w:val="000000" w:themeColor="text1"/>
          <w:spacing w:val="-4"/>
          <w:sz w:val="28"/>
          <w:szCs w:val="28"/>
        </w:rPr>
        <w:t>(1978</w:t>
      </w:r>
      <w:r w:rsidRPr="008D234E">
        <w:rPr>
          <w:rFonts w:ascii="Times New Roman" w:eastAsia="仿宋_GB2312" w:hAnsi="Times New Roman" w:hint="eastAsia"/>
          <w:color w:val="000000" w:themeColor="text1"/>
          <w:spacing w:val="-4"/>
          <w:sz w:val="28"/>
          <w:szCs w:val="28"/>
        </w:rPr>
        <w:t>—</w:t>
      </w:r>
      <w:r w:rsidRPr="008D234E">
        <w:rPr>
          <w:rFonts w:ascii="Times New Roman" w:eastAsia="仿宋_GB2312" w:hAnsi="Times New Roman" w:hint="eastAsia"/>
          <w:color w:val="000000" w:themeColor="text1"/>
          <w:spacing w:val="-4"/>
          <w:sz w:val="28"/>
          <w:szCs w:val="28"/>
        </w:rPr>
        <w:t>2020)[M].</w:t>
      </w:r>
      <w:r>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北京</w:t>
      </w:r>
      <w:r w:rsidRPr="008D234E">
        <w:rPr>
          <w:rFonts w:ascii="Times New Roman" w:eastAsia="仿宋_GB2312" w:hAnsi="Times New Roman" w:hint="eastAsia"/>
          <w:color w:val="000000" w:themeColor="text1"/>
          <w:spacing w:val="-4"/>
          <w:sz w:val="28"/>
          <w:szCs w:val="28"/>
        </w:rPr>
        <w:t>:</w:t>
      </w:r>
      <w:r>
        <w:rPr>
          <w:rFonts w:ascii="Times New Roman" w:eastAsia="仿宋_GB2312" w:hAnsi="Times New Roman" w:hint="eastAsia"/>
          <w:color w:val="000000" w:themeColor="text1"/>
          <w:spacing w:val="-4"/>
          <w:sz w:val="28"/>
          <w:szCs w:val="28"/>
        </w:rPr>
        <w:t xml:space="preserve"> </w:t>
      </w:r>
      <w:r w:rsidRPr="008D234E">
        <w:rPr>
          <w:rFonts w:ascii="Times New Roman" w:eastAsia="仿宋_GB2312" w:hAnsi="Times New Roman" w:hint="eastAsia"/>
          <w:color w:val="000000" w:themeColor="text1"/>
          <w:spacing w:val="-4"/>
          <w:sz w:val="28"/>
          <w:szCs w:val="28"/>
        </w:rPr>
        <w:t>中国建筑工业出版社</w:t>
      </w:r>
      <w:r w:rsidRPr="008D234E">
        <w:rPr>
          <w:rFonts w:ascii="Times New Roman" w:eastAsia="仿宋_GB2312" w:hAnsi="Times New Roman" w:hint="eastAsia"/>
          <w:color w:val="000000" w:themeColor="text1"/>
          <w:spacing w:val="-4"/>
          <w:sz w:val="28"/>
          <w:szCs w:val="28"/>
        </w:rPr>
        <w:t>, 2021.</w:t>
      </w:r>
    </w:p>
    <w:p w14:paraId="250D3762" w14:textId="782A0AC6"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r w:rsidRPr="007E5A1B">
        <w:rPr>
          <w:rFonts w:ascii="Times New Roman" w:eastAsia="仿宋_GB2312" w:hAnsi="Times New Roman" w:cs="Times New Roman" w:hint="eastAsia"/>
          <w:spacing w:val="-4"/>
          <w:sz w:val="28"/>
          <w:szCs w:val="28"/>
        </w:rPr>
        <w:lastRenderedPageBreak/>
        <w:t>李烨楠</w:t>
      </w:r>
      <w:r w:rsidRPr="007E5A1B">
        <w:rPr>
          <w:rFonts w:ascii="Times New Roman" w:eastAsia="仿宋_GB2312" w:hAnsi="Times New Roman" w:cs="Times New Roman" w:hint="eastAsia"/>
          <w:spacing w:val="-4"/>
          <w:sz w:val="28"/>
          <w:szCs w:val="28"/>
        </w:rPr>
        <w:t xml:space="preserve">, </w:t>
      </w:r>
      <w:r w:rsidRPr="007E5A1B">
        <w:rPr>
          <w:rFonts w:ascii="Times New Roman" w:eastAsia="仿宋_GB2312" w:hAnsi="Times New Roman" w:cs="Times New Roman" w:hint="eastAsia"/>
          <w:spacing w:val="-4"/>
          <w:sz w:val="28"/>
          <w:szCs w:val="28"/>
        </w:rPr>
        <w:t>卢培利</w:t>
      </w:r>
      <w:r w:rsidRPr="007E5A1B">
        <w:rPr>
          <w:rFonts w:ascii="Times New Roman" w:eastAsia="仿宋_GB2312" w:hAnsi="Times New Roman" w:cs="Times New Roman" w:hint="eastAsia"/>
          <w:spacing w:val="-4"/>
          <w:sz w:val="28"/>
          <w:szCs w:val="28"/>
        </w:rPr>
        <w:t xml:space="preserve">, </w:t>
      </w:r>
      <w:proofErr w:type="gramStart"/>
      <w:r w:rsidRPr="007E5A1B">
        <w:rPr>
          <w:rFonts w:ascii="Times New Roman" w:eastAsia="仿宋_GB2312" w:hAnsi="Times New Roman" w:cs="Times New Roman" w:hint="eastAsia"/>
          <w:spacing w:val="-4"/>
          <w:sz w:val="28"/>
          <w:szCs w:val="28"/>
        </w:rPr>
        <w:t>宋福忠</w:t>
      </w:r>
      <w:proofErr w:type="gramEnd"/>
      <w:r w:rsidRPr="007E5A1B">
        <w:rPr>
          <w:rFonts w:ascii="Times New Roman" w:eastAsia="仿宋_GB2312" w:hAnsi="Times New Roman" w:cs="Times New Roman" w:hint="eastAsia"/>
          <w:spacing w:val="-4"/>
          <w:sz w:val="28"/>
          <w:szCs w:val="28"/>
        </w:rPr>
        <w:t xml:space="preserve">, </w:t>
      </w:r>
      <w:r w:rsidRPr="007E5A1B">
        <w:rPr>
          <w:rFonts w:ascii="Times New Roman" w:eastAsia="仿宋_GB2312" w:hAnsi="Times New Roman" w:cs="Times New Roman" w:hint="eastAsia"/>
          <w:spacing w:val="-4"/>
          <w:sz w:val="28"/>
          <w:szCs w:val="28"/>
        </w:rPr>
        <w:t>等</w:t>
      </w:r>
      <w:r w:rsidRPr="007E5A1B">
        <w:rPr>
          <w:rFonts w:ascii="Times New Roman" w:eastAsia="仿宋_GB2312" w:hAnsi="Times New Roman" w:cs="Times New Roman" w:hint="eastAsia"/>
          <w:spacing w:val="-4"/>
          <w:sz w:val="28"/>
          <w:szCs w:val="28"/>
        </w:rPr>
        <w:t xml:space="preserve">. </w:t>
      </w:r>
      <w:r w:rsidRPr="007E5A1B">
        <w:rPr>
          <w:rFonts w:ascii="Times New Roman" w:eastAsia="仿宋_GB2312" w:hAnsi="Times New Roman" w:cs="Times New Roman" w:hint="eastAsia"/>
          <w:spacing w:val="-4"/>
          <w:sz w:val="28"/>
          <w:szCs w:val="28"/>
        </w:rPr>
        <w:t>排污权交易定价下的</w:t>
      </w:r>
      <w:r w:rsidRPr="007E5A1B">
        <w:rPr>
          <w:rFonts w:ascii="Times New Roman" w:eastAsia="仿宋_GB2312" w:hAnsi="Times New Roman" w:cs="Times New Roman" w:hint="eastAsia"/>
          <w:spacing w:val="-4"/>
          <w:sz w:val="28"/>
          <w:szCs w:val="28"/>
        </w:rPr>
        <w:t>COD</w:t>
      </w:r>
      <w:r w:rsidRPr="007E5A1B">
        <w:rPr>
          <w:rFonts w:ascii="Times New Roman" w:eastAsia="仿宋_GB2312" w:hAnsi="Times New Roman" w:cs="Times New Roman" w:hint="eastAsia"/>
          <w:spacing w:val="-4"/>
          <w:sz w:val="28"/>
          <w:szCs w:val="28"/>
        </w:rPr>
        <w:t>和氨氮削减成本分析研究</w:t>
      </w:r>
      <w:r w:rsidRPr="007E5A1B">
        <w:rPr>
          <w:rFonts w:ascii="Times New Roman" w:eastAsia="仿宋_GB2312" w:hAnsi="Times New Roman" w:cs="Times New Roman" w:hint="eastAsia"/>
          <w:spacing w:val="-4"/>
          <w:sz w:val="28"/>
          <w:szCs w:val="28"/>
        </w:rPr>
        <w:t xml:space="preserve">[J]. </w:t>
      </w:r>
      <w:r w:rsidRPr="007E5A1B">
        <w:rPr>
          <w:rFonts w:ascii="Times New Roman" w:eastAsia="仿宋_GB2312" w:hAnsi="Times New Roman" w:cs="Times New Roman" w:hint="eastAsia"/>
          <w:spacing w:val="-4"/>
          <w:sz w:val="28"/>
          <w:szCs w:val="28"/>
        </w:rPr>
        <w:t>环境科学与管理</w:t>
      </w:r>
      <w:r w:rsidRPr="007E5A1B">
        <w:rPr>
          <w:rFonts w:ascii="Times New Roman" w:eastAsia="仿宋_GB2312" w:hAnsi="Times New Roman" w:cs="Times New Roman" w:hint="eastAsia"/>
          <w:spacing w:val="-4"/>
          <w:sz w:val="28"/>
          <w:szCs w:val="28"/>
        </w:rPr>
        <w:t>, 2014, 39(3): 50</w:t>
      </w:r>
      <w:r w:rsidRPr="00A32F91">
        <w:rPr>
          <w:rFonts w:ascii="Courier New" w:eastAsia="仿宋_GB2312" w:hAnsi="Courier New" w:cs="Courier New"/>
          <w:spacing w:val="-4"/>
          <w:sz w:val="28"/>
          <w:szCs w:val="28"/>
        </w:rPr>
        <w:t>–</w:t>
      </w:r>
      <w:r w:rsidRPr="007E5A1B">
        <w:rPr>
          <w:rFonts w:ascii="Times New Roman" w:eastAsia="仿宋_GB2312" w:hAnsi="Times New Roman" w:cs="Times New Roman" w:hint="eastAsia"/>
          <w:spacing w:val="-4"/>
          <w:sz w:val="28"/>
          <w:szCs w:val="28"/>
        </w:rPr>
        <w:t>53.</w:t>
      </w:r>
    </w:p>
    <w:p w14:paraId="18644E1B" w14:textId="76A990A3" w:rsidR="00EF6A9F" w:rsidRDefault="00EF6A9F" w:rsidP="00EF6A9F">
      <w:pPr>
        <w:overflowPunct w:val="0"/>
        <w:ind w:left="560" w:hangingChars="200" w:hanging="560"/>
        <w:rPr>
          <w:rFonts w:ascii="Times New Roman" w:eastAsia="仿宋_GB2312" w:hAnsi="Times New Roman" w:cs="Times New Roman"/>
          <w:sz w:val="28"/>
          <w:szCs w:val="28"/>
          <w14:ligatures w14:val="standardContextual"/>
        </w:rPr>
      </w:pPr>
      <w:r w:rsidRPr="00F06E8C">
        <w:rPr>
          <w:rFonts w:ascii="Times New Roman" w:eastAsia="仿宋_GB2312" w:hAnsi="Times New Roman" w:cs="Times New Roman" w:hint="eastAsia"/>
          <w:sz w:val="28"/>
          <w:szCs w:val="28"/>
          <w14:ligatures w14:val="standardContextual"/>
        </w:rPr>
        <w:t>李小辉</w:t>
      </w:r>
      <w:r w:rsidRPr="00F06E8C">
        <w:rPr>
          <w:rFonts w:ascii="Times New Roman" w:eastAsia="仿宋_GB2312" w:hAnsi="Times New Roman" w:cs="Times New Roman" w:hint="eastAsia"/>
          <w:sz w:val="28"/>
          <w:szCs w:val="28"/>
          <w14:ligatures w14:val="standardContextual"/>
        </w:rPr>
        <w:t xml:space="preserve">, </w:t>
      </w:r>
      <w:r w:rsidRPr="00F06E8C">
        <w:rPr>
          <w:rFonts w:ascii="Times New Roman" w:eastAsia="仿宋_GB2312" w:hAnsi="Times New Roman" w:cs="Times New Roman" w:hint="eastAsia"/>
          <w:sz w:val="28"/>
          <w:szCs w:val="28"/>
          <w14:ligatures w14:val="standardContextual"/>
        </w:rPr>
        <w:t>赵思琪</w:t>
      </w:r>
      <w:r w:rsidRPr="00F06E8C">
        <w:rPr>
          <w:rFonts w:ascii="Times New Roman" w:eastAsia="仿宋_GB2312" w:hAnsi="Times New Roman" w:cs="Times New Roman" w:hint="eastAsia"/>
          <w:sz w:val="28"/>
          <w:szCs w:val="28"/>
          <w14:ligatures w14:val="standardContextual"/>
        </w:rPr>
        <w:t xml:space="preserve">, </w:t>
      </w:r>
      <w:r w:rsidRPr="00F06E8C">
        <w:rPr>
          <w:rFonts w:ascii="Times New Roman" w:eastAsia="仿宋_GB2312" w:hAnsi="Times New Roman" w:cs="Times New Roman" w:hint="eastAsia"/>
          <w:sz w:val="28"/>
          <w:szCs w:val="28"/>
          <w14:ligatures w14:val="standardContextual"/>
        </w:rPr>
        <w:t>代嫣然</w:t>
      </w:r>
      <w:r w:rsidRPr="00F06E8C">
        <w:rPr>
          <w:rFonts w:ascii="Times New Roman" w:eastAsia="仿宋_GB2312" w:hAnsi="Times New Roman" w:cs="Times New Roman" w:hint="eastAsia"/>
          <w:sz w:val="28"/>
          <w:szCs w:val="28"/>
          <w14:ligatures w14:val="standardContextual"/>
        </w:rPr>
        <w:t xml:space="preserve">, </w:t>
      </w:r>
      <w:r w:rsidRPr="00F06E8C">
        <w:rPr>
          <w:rFonts w:ascii="Times New Roman" w:eastAsia="仿宋_GB2312" w:hAnsi="Times New Roman" w:cs="Times New Roman" w:hint="eastAsia"/>
          <w:sz w:val="28"/>
          <w:szCs w:val="28"/>
          <w14:ligatures w14:val="standardContextual"/>
        </w:rPr>
        <w:t>等</w:t>
      </w:r>
      <w:r w:rsidRPr="00F06E8C">
        <w:rPr>
          <w:rFonts w:ascii="Times New Roman" w:eastAsia="仿宋_GB2312" w:hAnsi="Times New Roman" w:cs="Times New Roman" w:hint="eastAsia"/>
          <w:sz w:val="28"/>
          <w:szCs w:val="28"/>
          <w14:ligatures w14:val="standardContextual"/>
        </w:rPr>
        <w:t xml:space="preserve">. </w:t>
      </w:r>
      <w:r w:rsidRPr="00F06E8C">
        <w:rPr>
          <w:rFonts w:ascii="Times New Roman" w:eastAsia="仿宋_GB2312" w:hAnsi="Times New Roman" w:cs="Times New Roman" w:hint="eastAsia"/>
          <w:sz w:val="28"/>
          <w:szCs w:val="28"/>
          <w14:ligatures w14:val="standardContextual"/>
        </w:rPr>
        <w:t>湖泊生态环境损害基线判定技术综述</w:t>
      </w:r>
      <w:r w:rsidRPr="00F06E8C">
        <w:rPr>
          <w:rFonts w:ascii="Times New Roman" w:eastAsia="仿宋_GB2312" w:hAnsi="Times New Roman" w:cs="Times New Roman" w:hint="eastAsia"/>
          <w:sz w:val="28"/>
          <w:szCs w:val="28"/>
          <w14:ligatures w14:val="standardContextual"/>
        </w:rPr>
        <w:t xml:space="preserve">[J]. </w:t>
      </w:r>
      <w:r w:rsidRPr="00F06E8C">
        <w:rPr>
          <w:rFonts w:ascii="Times New Roman" w:eastAsia="仿宋_GB2312" w:hAnsi="Times New Roman" w:cs="Times New Roman" w:hint="eastAsia"/>
          <w:sz w:val="28"/>
          <w:szCs w:val="28"/>
          <w14:ligatures w14:val="standardContextual"/>
        </w:rPr>
        <w:t>生态学报</w:t>
      </w:r>
      <w:r w:rsidRPr="00F06E8C">
        <w:rPr>
          <w:rFonts w:ascii="Times New Roman" w:eastAsia="仿宋_GB2312" w:hAnsi="Times New Roman" w:cs="Times New Roman" w:hint="eastAsia"/>
          <w:sz w:val="28"/>
          <w:szCs w:val="28"/>
          <w14:ligatures w14:val="standardContextual"/>
        </w:rPr>
        <w:t>, 2021, 41(18): 7425-7431.</w:t>
      </w:r>
    </w:p>
    <w:p w14:paraId="2D064656" w14:textId="77777777"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bookmarkStart w:id="31" w:name="_Hlk217457603"/>
      <w:proofErr w:type="gramStart"/>
      <w:r w:rsidRPr="00FC022D">
        <w:rPr>
          <w:rFonts w:ascii="Times New Roman" w:eastAsia="仿宋_GB2312" w:hAnsi="Times New Roman" w:cs="Times New Roman" w:hint="eastAsia"/>
          <w:spacing w:val="-4"/>
          <w:sz w:val="28"/>
          <w:szCs w:val="28"/>
        </w:rPr>
        <w:t>石亚飞</w:t>
      </w:r>
      <w:proofErr w:type="gramEnd"/>
      <w:r w:rsidRPr="00FC022D">
        <w:rPr>
          <w:rFonts w:ascii="Times New Roman" w:eastAsia="仿宋_GB2312" w:hAnsi="Times New Roman" w:cs="Times New Roman"/>
          <w:spacing w:val="-4"/>
          <w:sz w:val="28"/>
          <w:szCs w:val="28"/>
        </w:rPr>
        <w:t xml:space="preserve">, </w:t>
      </w:r>
      <w:proofErr w:type="gramStart"/>
      <w:r w:rsidRPr="00FC022D">
        <w:rPr>
          <w:rFonts w:ascii="Times New Roman" w:eastAsia="仿宋_GB2312" w:hAnsi="Times New Roman" w:cs="Times New Roman"/>
          <w:spacing w:val="-4"/>
          <w:sz w:val="28"/>
          <w:szCs w:val="28"/>
        </w:rPr>
        <w:t>石善恒</w:t>
      </w:r>
      <w:r w:rsidRPr="00FC022D">
        <w:rPr>
          <w:rFonts w:ascii="Times New Roman" w:eastAsia="仿宋_GB2312" w:hAnsi="Times New Roman" w:cs="Times New Roman"/>
          <w:spacing w:val="-4"/>
          <w:sz w:val="28"/>
          <w:szCs w:val="28"/>
        </w:rPr>
        <w:t>,</w:t>
      </w:r>
      <w:proofErr w:type="gramEnd"/>
      <w:r w:rsidRPr="00FC022D">
        <w:rPr>
          <w:rFonts w:ascii="Times New Roman" w:eastAsia="仿宋_GB2312" w:hAnsi="Times New Roman" w:cs="Times New Roman"/>
          <w:spacing w:val="-4"/>
          <w:sz w:val="28"/>
          <w:szCs w:val="28"/>
        </w:rPr>
        <w:t xml:space="preserve"> </w:t>
      </w:r>
      <w:r w:rsidRPr="00FC022D">
        <w:rPr>
          <w:rFonts w:ascii="Times New Roman" w:eastAsia="仿宋_GB2312" w:hAnsi="Times New Roman" w:cs="Times New Roman"/>
          <w:spacing w:val="-4"/>
          <w:sz w:val="28"/>
          <w:szCs w:val="28"/>
        </w:rPr>
        <w:t>黄晓敏</w:t>
      </w:r>
      <w:r w:rsidRPr="00FC022D">
        <w:rPr>
          <w:rFonts w:ascii="Times New Roman" w:eastAsia="仿宋_GB2312" w:hAnsi="Times New Roman" w:cs="Times New Roman"/>
          <w:spacing w:val="-4"/>
          <w:sz w:val="28"/>
          <w:szCs w:val="28"/>
        </w:rPr>
        <w:t xml:space="preserve">. </w:t>
      </w:r>
      <w:r w:rsidRPr="00FC022D">
        <w:rPr>
          <w:rFonts w:ascii="Times New Roman" w:eastAsia="仿宋_GB2312" w:hAnsi="Times New Roman" w:cs="Times New Roman"/>
          <w:spacing w:val="-4"/>
          <w:sz w:val="28"/>
          <w:szCs w:val="28"/>
        </w:rPr>
        <w:t>基于</w:t>
      </w:r>
      <w:r w:rsidRPr="00FC022D">
        <w:rPr>
          <w:rFonts w:ascii="Times New Roman" w:eastAsia="仿宋_GB2312" w:hAnsi="Times New Roman" w:cs="Times New Roman"/>
          <w:spacing w:val="-4"/>
          <w:sz w:val="28"/>
          <w:szCs w:val="28"/>
        </w:rPr>
        <w:t>R</w:t>
      </w:r>
      <w:r w:rsidRPr="00FC022D">
        <w:rPr>
          <w:rFonts w:ascii="Times New Roman" w:eastAsia="仿宋_GB2312" w:hAnsi="Times New Roman" w:cs="Times New Roman"/>
          <w:spacing w:val="-4"/>
          <w:sz w:val="28"/>
          <w:szCs w:val="28"/>
        </w:rPr>
        <w:t>的结构方程模型在生态学中的应用</w:t>
      </w:r>
      <w:r w:rsidRPr="00FC022D">
        <w:rPr>
          <w:rFonts w:ascii="Times New Roman" w:eastAsia="仿宋_GB2312" w:hAnsi="Times New Roman" w:cs="Times New Roman"/>
          <w:spacing w:val="-4"/>
          <w:sz w:val="28"/>
          <w:szCs w:val="28"/>
        </w:rPr>
        <w:t xml:space="preserve">[J]. </w:t>
      </w:r>
      <w:r w:rsidRPr="00FC022D">
        <w:rPr>
          <w:rFonts w:ascii="Times New Roman" w:eastAsia="仿宋_GB2312" w:hAnsi="Times New Roman" w:cs="Times New Roman"/>
          <w:spacing w:val="-4"/>
          <w:sz w:val="28"/>
          <w:szCs w:val="28"/>
        </w:rPr>
        <w:t>生态学杂志</w:t>
      </w:r>
      <w:r w:rsidRPr="00FC022D">
        <w:rPr>
          <w:rFonts w:ascii="Times New Roman" w:eastAsia="仿宋_GB2312" w:hAnsi="Times New Roman" w:cs="Times New Roman"/>
          <w:spacing w:val="-4"/>
          <w:sz w:val="28"/>
          <w:szCs w:val="28"/>
        </w:rPr>
        <w:t>, 2022, 41(5): 1015−1023.</w:t>
      </w:r>
      <w:bookmarkEnd w:id="31"/>
    </w:p>
    <w:p w14:paraId="64C50E3B" w14:textId="77777777"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r w:rsidRPr="00A327E3">
        <w:rPr>
          <w:rFonts w:ascii="Times New Roman" w:eastAsia="仿宋_GB2312" w:hAnsi="Times New Roman" w:cs="Times New Roman" w:hint="eastAsia"/>
          <w:spacing w:val="-4"/>
          <w:sz w:val="28"/>
          <w:szCs w:val="28"/>
        </w:rPr>
        <w:t>唐英才</w:t>
      </w:r>
      <w:r w:rsidRPr="00A327E3">
        <w:rPr>
          <w:rFonts w:ascii="Times New Roman" w:eastAsia="仿宋_GB2312" w:hAnsi="Times New Roman" w:cs="Times New Roman" w:hint="eastAsia"/>
          <w:spacing w:val="-4"/>
          <w:sz w:val="28"/>
          <w:szCs w:val="28"/>
        </w:rPr>
        <w:t xml:space="preserve">, </w:t>
      </w:r>
      <w:r w:rsidRPr="00A327E3">
        <w:rPr>
          <w:rFonts w:ascii="Times New Roman" w:eastAsia="仿宋_GB2312" w:hAnsi="Times New Roman" w:cs="Times New Roman" w:hint="eastAsia"/>
          <w:spacing w:val="-4"/>
          <w:sz w:val="28"/>
          <w:szCs w:val="28"/>
        </w:rPr>
        <w:t>魏东斌</w:t>
      </w:r>
      <w:r w:rsidRPr="00A327E3">
        <w:rPr>
          <w:rFonts w:ascii="Times New Roman" w:eastAsia="仿宋_GB2312" w:hAnsi="Times New Roman" w:cs="Times New Roman" w:hint="eastAsia"/>
          <w:spacing w:val="-4"/>
          <w:sz w:val="28"/>
          <w:szCs w:val="28"/>
        </w:rPr>
        <w:t xml:space="preserve">, </w:t>
      </w:r>
      <w:r w:rsidRPr="00A327E3">
        <w:rPr>
          <w:rFonts w:ascii="Times New Roman" w:eastAsia="仿宋_GB2312" w:hAnsi="Times New Roman" w:cs="Times New Roman" w:hint="eastAsia"/>
          <w:spacing w:val="-4"/>
          <w:sz w:val="28"/>
          <w:szCs w:val="28"/>
        </w:rPr>
        <w:t>巫寅虎</w:t>
      </w:r>
      <w:r w:rsidRPr="00A327E3">
        <w:rPr>
          <w:rFonts w:ascii="Times New Roman" w:eastAsia="仿宋_GB2312" w:hAnsi="Times New Roman" w:cs="Times New Roman" w:hint="eastAsia"/>
          <w:spacing w:val="-4"/>
          <w:sz w:val="28"/>
          <w:szCs w:val="28"/>
        </w:rPr>
        <w:t xml:space="preserve">, </w:t>
      </w:r>
      <w:r w:rsidRPr="00A327E3">
        <w:rPr>
          <w:rFonts w:ascii="Times New Roman" w:eastAsia="仿宋_GB2312" w:hAnsi="Times New Roman" w:cs="Times New Roman" w:hint="eastAsia"/>
          <w:spacing w:val="-4"/>
          <w:sz w:val="28"/>
          <w:szCs w:val="28"/>
        </w:rPr>
        <w:t>等</w:t>
      </w:r>
      <w:r w:rsidRPr="00A327E3">
        <w:rPr>
          <w:rFonts w:ascii="Times New Roman" w:eastAsia="仿宋_GB2312" w:hAnsi="Times New Roman" w:cs="Times New Roman" w:hint="eastAsia"/>
          <w:spacing w:val="-4"/>
          <w:sz w:val="28"/>
          <w:szCs w:val="28"/>
        </w:rPr>
        <w:t xml:space="preserve">. </w:t>
      </w:r>
      <w:r w:rsidRPr="00A327E3">
        <w:rPr>
          <w:rFonts w:ascii="Times New Roman" w:eastAsia="仿宋_GB2312" w:hAnsi="Times New Roman" w:cs="Times New Roman" w:hint="eastAsia"/>
          <w:spacing w:val="-4"/>
          <w:sz w:val="28"/>
          <w:szCs w:val="28"/>
        </w:rPr>
        <w:t>我国区域差异性水质标准制定的关键问题和挑战</w:t>
      </w:r>
      <w:r w:rsidRPr="00A327E3">
        <w:rPr>
          <w:rFonts w:ascii="Times New Roman" w:eastAsia="仿宋_GB2312" w:hAnsi="Times New Roman" w:cs="Times New Roman" w:hint="eastAsia"/>
          <w:spacing w:val="-4"/>
          <w:sz w:val="28"/>
          <w:szCs w:val="28"/>
        </w:rPr>
        <w:t xml:space="preserve">[J]. </w:t>
      </w:r>
      <w:r w:rsidRPr="00A327E3">
        <w:rPr>
          <w:rFonts w:ascii="Times New Roman" w:eastAsia="仿宋_GB2312" w:hAnsi="Times New Roman" w:cs="Times New Roman" w:hint="eastAsia"/>
          <w:spacing w:val="-4"/>
          <w:sz w:val="28"/>
          <w:szCs w:val="28"/>
        </w:rPr>
        <w:t>环境科学</w:t>
      </w:r>
      <w:r w:rsidRPr="00A327E3">
        <w:rPr>
          <w:rFonts w:ascii="Times New Roman" w:eastAsia="仿宋_GB2312" w:hAnsi="Times New Roman" w:cs="Times New Roman" w:hint="eastAsia"/>
          <w:spacing w:val="-4"/>
          <w:sz w:val="28"/>
          <w:szCs w:val="28"/>
        </w:rPr>
        <w:t>, 2024, 45(10): 5748</w:t>
      </w:r>
      <w:r w:rsidRPr="00A32F91">
        <w:rPr>
          <w:rFonts w:ascii="Courier New" w:eastAsia="仿宋_GB2312" w:hAnsi="Courier New" w:cs="Courier New"/>
          <w:spacing w:val="-4"/>
          <w:sz w:val="28"/>
          <w:szCs w:val="28"/>
        </w:rPr>
        <w:t>–</w:t>
      </w:r>
      <w:r w:rsidRPr="00A327E3">
        <w:rPr>
          <w:rFonts w:ascii="Times New Roman" w:eastAsia="仿宋_GB2312" w:hAnsi="Times New Roman" w:cs="Times New Roman" w:hint="eastAsia"/>
          <w:spacing w:val="-4"/>
          <w:sz w:val="28"/>
          <w:szCs w:val="28"/>
        </w:rPr>
        <w:t>5760.</w:t>
      </w:r>
    </w:p>
    <w:p w14:paraId="39C951D5" w14:textId="5D11530C" w:rsidR="006D74A9" w:rsidRDefault="006D74A9" w:rsidP="006D74A9">
      <w:pPr>
        <w:overflowPunct w:val="0"/>
        <w:spacing w:line="560" w:lineRule="exact"/>
        <w:ind w:left="544" w:hangingChars="200" w:hanging="544"/>
        <w:rPr>
          <w:rFonts w:ascii="Times New Roman" w:eastAsia="仿宋_GB2312" w:hAnsi="Times New Roman" w:cs="Times New Roman"/>
          <w:spacing w:val="-4"/>
          <w:sz w:val="28"/>
          <w:szCs w:val="28"/>
        </w:rPr>
      </w:pPr>
      <w:proofErr w:type="gramStart"/>
      <w:r w:rsidRPr="007E5A1B">
        <w:rPr>
          <w:rFonts w:ascii="Times New Roman" w:eastAsia="仿宋_GB2312" w:hAnsi="Times New Roman" w:cs="Times New Roman" w:hint="eastAsia"/>
          <w:spacing w:val="-4"/>
          <w:sz w:val="28"/>
          <w:szCs w:val="28"/>
        </w:rPr>
        <w:t>王佳伟</w:t>
      </w:r>
      <w:proofErr w:type="gramEnd"/>
      <w:r w:rsidRPr="007E5A1B">
        <w:rPr>
          <w:rFonts w:ascii="Times New Roman" w:eastAsia="仿宋_GB2312" w:hAnsi="Times New Roman" w:cs="Times New Roman" w:hint="eastAsia"/>
          <w:spacing w:val="-4"/>
          <w:sz w:val="28"/>
          <w:szCs w:val="28"/>
        </w:rPr>
        <w:t xml:space="preserve">, </w:t>
      </w:r>
      <w:r w:rsidRPr="007E5A1B">
        <w:rPr>
          <w:rFonts w:ascii="Times New Roman" w:eastAsia="仿宋_GB2312" w:hAnsi="Times New Roman" w:cs="Times New Roman" w:hint="eastAsia"/>
          <w:spacing w:val="-4"/>
          <w:sz w:val="28"/>
          <w:szCs w:val="28"/>
        </w:rPr>
        <w:t>张天柱</w:t>
      </w:r>
      <w:r w:rsidRPr="007E5A1B">
        <w:rPr>
          <w:rFonts w:ascii="Times New Roman" w:eastAsia="仿宋_GB2312" w:hAnsi="Times New Roman" w:cs="Times New Roman" w:hint="eastAsia"/>
          <w:spacing w:val="-4"/>
          <w:sz w:val="28"/>
          <w:szCs w:val="28"/>
        </w:rPr>
        <w:t xml:space="preserve">, </w:t>
      </w:r>
      <w:proofErr w:type="gramStart"/>
      <w:r w:rsidRPr="007E5A1B">
        <w:rPr>
          <w:rFonts w:ascii="Times New Roman" w:eastAsia="仿宋_GB2312" w:hAnsi="Times New Roman" w:cs="Times New Roman" w:hint="eastAsia"/>
          <w:spacing w:val="-4"/>
          <w:sz w:val="28"/>
          <w:szCs w:val="28"/>
        </w:rPr>
        <w:t>陈吉宁</w:t>
      </w:r>
      <w:proofErr w:type="gramEnd"/>
      <w:r w:rsidRPr="007E5A1B">
        <w:rPr>
          <w:rFonts w:ascii="Times New Roman" w:eastAsia="仿宋_GB2312" w:hAnsi="Times New Roman" w:cs="Times New Roman" w:hint="eastAsia"/>
          <w:spacing w:val="-4"/>
          <w:sz w:val="28"/>
          <w:szCs w:val="28"/>
        </w:rPr>
        <w:t xml:space="preserve">. </w:t>
      </w:r>
      <w:r w:rsidRPr="007E5A1B">
        <w:rPr>
          <w:rFonts w:ascii="Times New Roman" w:eastAsia="仿宋_GB2312" w:hAnsi="Times New Roman" w:cs="Times New Roman" w:hint="eastAsia"/>
          <w:spacing w:val="-4"/>
          <w:sz w:val="28"/>
          <w:szCs w:val="28"/>
        </w:rPr>
        <w:t>污水处理厂</w:t>
      </w:r>
      <w:r w:rsidRPr="007E5A1B">
        <w:rPr>
          <w:rFonts w:ascii="Times New Roman" w:eastAsia="仿宋_GB2312" w:hAnsi="Times New Roman" w:cs="Times New Roman" w:hint="eastAsia"/>
          <w:spacing w:val="-4"/>
          <w:sz w:val="28"/>
          <w:szCs w:val="28"/>
        </w:rPr>
        <w:t>COD</w:t>
      </w:r>
      <w:r w:rsidRPr="007E5A1B">
        <w:rPr>
          <w:rFonts w:ascii="Times New Roman" w:eastAsia="仿宋_GB2312" w:hAnsi="Times New Roman" w:cs="Times New Roman" w:hint="eastAsia"/>
          <w:spacing w:val="-4"/>
          <w:sz w:val="28"/>
          <w:szCs w:val="28"/>
        </w:rPr>
        <w:t>和氨氮总量削减的成本模型</w:t>
      </w:r>
      <w:r w:rsidRPr="007E5A1B">
        <w:rPr>
          <w:rFonts w:ascii="Times New Roman" w:eastAsia="仿宋_GB2312" w:hAnsi="Times New Roman" w:cs="Times New Roman" w:hint="eastAsia"/>
          <w:spacing w:val="-4"/>
          <w:sz w:val="28"/>
          <w:szCs w:val="28"/>
        </w:rPr>
        <w:t xml:space="preserve">[J]. </w:t>
      </w:r>
      <w:r w:rsidRPr="007E5A1B">
        <w:rPr>
          <w:rFonts w:ascii="Times New Roman" w:eastAsia="仿宋_GB2312" w:hAnsi="Times New Roman" w:cs="Times New Roman" w:hint="eastAsia"/>
          <w:spacing w:val="-4"/>
          <w:sz w:val="28"/>
          <w:szCs w:val="28"/>
        </w:rPr>
        <w:t>中国环境科学</w:t>
      </w:r>
      <w:r w:rsidRPr="007E5A1B">
        <w:rPr>
          <w:rFonts w:ascii="Times New Roman" w:eastAsia="仿宋_GB2312" w:hAnsi="Times New Roman" w:cs="Times New Roman" w:hint="eastAsia"/>
          <w:spacing w:val="-4"/>
          <w:sz w:val="28"/>
          <w:szCs w:val="28"/>
        </w:rPr>
        <w:t>, 2009, 29(4): 443</w:t>
      </w:r>
      <w:r w:rsidRPr="00A32F91">
        <w:rPr>
          <w:rFonts w:ascii="Courier New" w:eastAsia="仿宋_GB2312" w:hAnsi="Courier New" w:cs="Courier New"/>
          <w:spacing w:val="-4"/>
          <w:sz w:val="28"/>
          <w:szCs w:val="28"/>
        </w:rPr>
        <w:t>–</w:t>
      </w:r>
      <w:r w:rsidRPr="007E5A1B">
        <w:rPr>
          <w:rFonts w:ascii="Times New Roman" w:eastAsia="仿宋_GB2312" w:hAnsi="Times New Roman" w:cs="Times New Roman" w:hint="eastAsia"/>
          <w:spacing w:val="-4"/>
          <w:sz w:val="28"/>
          <w:szCs w:val="28"/>
        </w:rPr>
        <w:t>448.</w:t>
      </w:r>
    </w:p>
    <w:p w14:paraId="735685A4" w14:textId="77777777" w:rsidR="00EF6A9F" w:rsidRDefault="00EF6A9F" w:rsidP="00EF6A9F">
      <w:pPr>
        <w:overflowPunct w:val="0"/>
        <w:ind w:left="560" w:hangingChars="200" w:hanging="560"/>
        <w:rPr>
          <w:rFonts w:ascii="Times New Roman" w:eastAsia="仿宋_GB2312" w:hAnsi="Times New Roman" w:cs="Times New Roman"/>
          <w:sz w:val="28"/>
          <w:szCs w:val="28"/>
          <w14:ligatures w14:val="standardContextual"/>
        </w:rPr>
      </w:pPr>
      <w:proofErr w:type="gramStart"/>
      <w:r w:rsidRPr="00DB51F9">
        <w:rPr>
          <w:rFonts w:ascii="Times New Roman" w:eastAsia="仿宋_GB2312" w:hAnsi="Times New Roman" w:cs="Times New Roman" w:hint="eastAsia"/>
          <w:sz w:val="28"/>
          <w:szCs w:val="28"/>
          <w14:ligatures w14:val="standardContextual"/>
        </w:rPr>
        <w:t>王以尧</w:t>
      </w:r>
      <w:proofErr w:type="gramEnd"/>
      <w:r w:rsidRPr="00DB51F9">
        <w:rPr>
          <w:rFonts w:ascii="Times New Roman" w:eastAsia="仿宋_GB2312" w:hAnsi="Times New Roman" w:cs="Times New Roman"/>
          <w:sz w:val="28"/>
          <w:szCs w:val="28"/>
          <w14:ligatures w14:val="standardContextual"/>
        </w:rPr>
        <w:t xml:space="preserve">, </w:t>
      </w:r>
      <w:r w:rsidRPr="00DB51F9">
        <w:rPr>
          <w:rFonts w:ascii="Times New Roman" w:eastAsia="仿宋_GB2312" w:hAnsi="Times New Roman" w:cs="Times New Roman"/>
          <w:sz w:val="28"/>
          <w:szCs w:val="28"/>
          <w14:ligatures w14:val="standardContextual"/>
        </w:rPr>
        <w:t>王雅潞</w:t>
      </w:r>
      <w:r w:rsidRPr="00DB51F9">
        <w:rPr>
          <w:rFonts w:ascii="Times New Roman" w:eastAsia="仿宋_GB2312" w:hAnsi="Times New Roman" w:cs="Times New Roman"/>
          <w:sz w:val="28"/>
          <w:szCs w:val="28"/>
          <w14:ligatures w14:val="standardContextual"/>
        </w:rPr>
        <w:t xml:space="preserve">, </w:t>
      </w:r>
      <w:r w:rsidRPr="00DB51F9">
        <w:rPr>
          <w:rFonts w:ascii="Times New Roman" w:eastAsia="仿宋_GB2312" w:hAnsi="Times New Roman" w:cs="Times New Roman"/>
          <w:sz w:val="28"/>
          <w:szCs w:val="28"/>
          <w14:ligatures w14:val="standardContextual"/>
        </w:rPr>
        <w:t>唐</w:t>
      </w:r>
      <w:r w:rsidRPr="00DB51F9">
        <w:rPr>
          <w:rFonts w:ascii="Times New Roman" w:eastAsia="仿宋_GB2312" w:hAnsi="Times New Roman" w:cs="Times New Roman"/>
          <w:sz w:val="28"/>
          <w:szCs w:val="28"/>
          <w14:ligatures w14:val="standardContextual"/>
        </w:rPr>
        <w:t xml:space="preserve"> </w:t>
      </w:r>
      <w:r w:rsidRPr="00DB51F9">
        <w:rPr>
          <w:rFonts w:ascii="Times New Roman" w:eastAsia="仿宋_GB2312" w:hAnsi="Times New Roman" w:cs="Times New Roman"/>
          <w:sz w:val="28"/>
          <w:szCs w:val="28"/>
          <w14:ligatures w14:val="standardContextual"/>
        </w:rPr>
        <w:t>洪</w:t>
      </w:r>
      <w:r w:rsidRPr="00DB51F9">
        <w:rPr>
          <w:rFonts w:ascii="Times New Roman" w:eastAsia="仿宋_GB2312" w:hAnsi="Times New Roman" w:cs="Times New Roman"/>
          <w:sz w:val="28"/>
          <w:szCs w:val="28"/>
          <w14:ligatures w14:val="standardContextual"/>
        </w:rPr>
        <w:t xml:space="preserve">, </w:t>
      </w:r>
      <w:r w:rsidRPr="00DB51F9">
        <w:rPr>
          <w:rFonts w:ascii="Times New Roman" w:eastAsia="仿宋_GB2312" w:hAnsi="Times New Roman" w:cs="Times New Roman"/>
          <w:sz w:val="28"/>
          <w:szCs w:val="28"/>
          <w14:ligatures w14:val="standardContextual"/>
        </w:rPr>
        <w:t>等</w:t>
      </w:r>
      <w:r w:rsidRPr="00DB51F9">
        <w:rPr>
          <w:rFonts w:ascii="Times New Roman" w:eastAsia="仿宋_GB2312" w:hAnsi="Times New Roman" w:cs="Times New Roman"/>
          <w:sz w:val="28"/>
          <w:szCs w:val="28"/>
          <w14:ligatures w14:val="standardContextual"/>
        </w:rPr>
        <w:t xml:space="preserve">. </w:t>
      </w:r>
      <w:r w:rsidRPr="00DB51F9">
        <w:rPr>
          <w:rFonts w:ascii="Times New Roman" w:eastAsia="仿宋_GB2312" w:hAnsi="Times New Roman" w:cs="Times New Roman"/>
          <w:sz w:val="28"/>
          <w:szCs w:val="28"/>
          <w14:ligatures w14:val="standardContextual"/>
        </w:rPr>
        <w:t>地表水环境质量标准综述（一）</w:t>
      </w:r>
      <w:r w:rsidRPr="00DB51F9">
        <w:rPr>
          <w:rFonts w:ascii="Times New Roman" w:eastAsia="仿宋_GB2312" w:hAnsi="Times New Roman" w:cs="Times New Roman"/>
          <w:sz w:val="28"/>
          <w:szCs w:val="28"/>
          <w14:ligatures w14:val="standardContextual"/>
        </w:rPr>
        <w:t>——</w:t>
      </w:r>
      <w:r w:rsidRPr="00DB51F9">
        <w:rPr>
          <w:rFonts w:ascii="Times New Roman" w:eastAsia="仿宋_GB2312" w:hAnsi="Times New Roman" w:cs="Times New Roman"/>
          <w:sz w:val="28"/>
          <w:szCs w:val="28"/>
          <w14:ligatures w14:val="standardContextual"/>
        </w:rPr>
        <w:t>中国修订历程</w:t>
      </w:r>
      <w:r w:rsidRPr="00DB51F9">
        <w:rPr>
          <w:rFonts w:ascii="Times New Roman" w:eastAsia="仿宋_GB2312" w:hAnsi="Times New Roman" w:cs="Times New Roman"/>
          <w:sz w:val="28"/>
          <w:szCs w:val="28"/>
          <w14:ligatures w14:val="standardContextual"/>
        </w:rPr>
        <w:t xml:space="preserve">[J]. </w:t>
      </w:r>
      <w:r w:rsidRPr="00DB51F9">
        <w:rPr>
          <w:rFonts w:ascii="Times New Roman" w:eastAsia="仿宋_GB2312" w:hAnsi="Times New Roman" w:cs="Times New Roman"/>
          <w:sz w:val="28"/>
          <w:szCs w:val="28"/>
          <w14:ligatures w14:val="standardContextual"/>
        </w:rPr>
        <w:t>四川环境</w:t>
      </w:r>
      <w:r w:rsidRPr="00DB51F9">
        <w:rPr>
          <w:rFonts w:ascii="Times New Roman" w:eastAsia="仿宋_GB2312" w:hAnsi="Times New Roman" w:cs="Times New Roman"/>
          <w:sz w:val="28"/>
          <w:szCs w:val="28"/>
          <w14:ligatures w14:val="standardContextual"/>
        </w:rPr>
        <w:t>, 2022, 41(2): 267−272.</w:t>
      </w:r>
    </w:p>
    <w:p w14:paraId="2816EEB6" w14:textId="2656617B" w:rsidR="006D74A9" w:rsidRPr="00DB51F9" w:rsidRDefault="006D74A9" w:rsidP="00EF6A9F">
      <w:pPr>
        <w:overflowPunct w:val="0"/>
        <w:ind w:left="544" w:hangingChars="200" w:hanging="544"/>
        <w:rPr>
          <w:rFonts w:ascii="Times New Roman" w:eastAsia="仿宋_GB2312" w:hAnsi="Times New Roman" w:cs="Times New Roman"/>
          <w:sz w:val="28"/>
          <w:szCs w:val="28"/>
          <w14:ligatures w14:val="standardContextual"/>
        </w:rPr>
      </w:pPr>
      <w:bookmarkStart w:id="32" w:name="_Hlk217457619"/>
      <w:r w:rsidRPr="00FC022D">
        <w:rPr>
          <w:rFonts w:ascii="Times New Roman" w:eastAsia="仿宋_GB2312" w:hAnsi="Times New Roman" w:cs="Times New Roman" w:hint="eastAsia"/>
          <w:spacing w:val="-4"/>
          <w:sz w:val="28"/>
          <w:szCs w:val="28"/>
        </w:rPr>
        <w:t>王</w:t>
      </w:r>
      <w:proofErr w:type="gramStart"/>
      <w:r w:rsidRPr="00FC022D">
        <w:rPr>
          <w:rFonts w:ascii="Times New Roman" w:eastAsia="仿宋_GB2312" w:hAnsi="Times New Roman" w:cs="Times New Roman" w:hint="eastAsia"/>
          <w:spacing w:val="-4"/>
          <w:sz w:val="28"/>
          <w:szCs w:val="28"/>
        </w:rPr>
        <w:t>酉</w:t>
      </w:r>
      <w:proofErr w:type="gramEnd"/>
      <w:r w:rsidRPr="00FC022D">
        <w:rPr>
          <w:rFonts w:ascii="Times New Roman" w:eastAsia="仿宋_GB2312" w:hAnsi="Times New Roman" w:cs="Times New Roman" w:hint="eastAsia"/>
          <w:spacing w:val="-4"/>
          <w:sz w:val="28"/>
          <w:szCs w:val="28"/>
        </w:rPr>
        <w:t>石</w:t>
      </w:r>
      <w:r w:rsidRPr="00FC022D">
        <w:rPr>
          <w:rFonts w:ascii="Times New Roman" w:eastAsia="仿宋_GB2312" w:hAnsi="Times New Roman" w:cs="Times New Roman"/>
          <w:spacing w:val="-4"/>
          <w:sz w:val="28"/>
          <w:szCs w:val="28"/>
        </w:rPr>
        <w:t xml:space="preserve">, </w:t>
      </w:r>
      <w:proofErr w:type="gramStart"/>
      <w:r w:rsidRPr="00FC022D">
        <w:rPr>
          <w:rFonts w:ascii="Times New Roman" w:eastAsia="仿宋_GB2312" w:hAnsi="Times New Roman" w:cs="Times New Roman"/>
          <w:spacing w:val="-4"/>
          <w:sz w:val="28"/>
          <w:szCs w:val="28"/>
        </w:rPr>
        <w:t>储诚进</w:t>
      </w:r>
      <w:proofErr w:type="gramEnd"/>
      <w:r w:rsidRPr="00FC022D">
        <w:rPr>
          <w:rFonts w:ascii="Times New Roman" w:eastAsia="仿宋_GB2312" w:hAnsi="Times New Roman" w:cs="Times New Roman"/>
          <w:spacing w:val="-4"/>
          <w:sz w:val="28"/>
          <w:szCs w:val="28"/>
        </w:rPr>
        <w:t xml:space="preserve">. </w:t>
      </w:r>
      <w:r w:rsidRPr="00FC022D">
        <w:rPr>
          <w:rFonts w:ascii="Times New Roman" w:eastAsia="仿宋_GB2312" w:hAnsi="Times New Roman" w:cs="Times New Roman"/>
          <w:spacing w:val="-4"/>
          <w:sz w:val="28"/>
          <w:szCs w:val="28"/>
        </w:rPr>
        <w:t>结构方程模型及其在生态学中的应用</w:t>
      </w:r>
      <w:r w:rsidRPr="00FC022D">
        <w:rPr>
          <w:rFonts w:ascii="Times New Roman" w:eastAsia="仿宋_GB2312" w:hAnsi="Times New Roman" w:cs="Times New Roman"/>
          <w:spacing w:val="-4"/>
          <w:sz w:val="28"/>
          <w:szCs w:val="28"/>
        </w:rPr>
        <w:t xml:space="preserve">[J]. </w:t>
      </w:r>
      <w:r w:rsidRPr="00FC022D">
        <w:rPr>
          <w:rFonts w:ascii="Times New Roman" w:eastAsia="仿宋_GB2312" w:hAnsi="Times New Roman" w:cs="Times New Roman"/>
          <w:spacing w:val="-4"/>
          <w:sz w:val="28"/>
          <w:szCs w:val="28"/>
        </w:rPr>
        <w:t>植物生态学报</w:t>
      </w:r>
      <w:r w:rsidRPr="00FC022D">
        <w:rPr>
          <w:rFonts w:ascii="Times New Roman" w:eastAsia="仿宋_GB2312" w:hAnsi="Times New Roman" w:cs="Times New Roman"/>
          <w:spacing w:val="-4"/>
          <w:sz w:val="28"/>
          <w:szCs w:val="28"/>
        </w:rPr>
        <w:t>, 2011, 35(3): 337−344.</w:t>
      </w:r>
      <w:bookmarkEnd w:id="32"/>
    </w:p>
    <w:p w14:paraId="25AADFA8" w14:textId="77777777" w:rsidR="00EF6A9F" w:rsidRDefault="00EF6A9F" w:rsidP="00EF6A9F">
      <w:pPr>
        <w:overflowPunct w:val="0"/>
        <w:ind w:left="560" w:hangingChars="200" w:hanging="560"/>
        <w:rPr>
          <w:rFonts w:ascii="Times New Roman" w:eastAsia="仿宋_GB2312" w:hAnsi="Times New Roman" w:cs="Times New Roman"/>
          <w:sz w:val="28"/>
          <w:szCs w:val="28"/>
          <w14:ligatures w14:val="standardContextual"/>
        </w:rPr>
      </w:pPr>
      <w:r w:rsidRPr="00DB51F9">
        <w:rPr>
          <w:rFonts w:ascii="Times New Roman" w:eastAsia="仿宋_GB2312" w:hAnsi="Times New Roman" w:cs="Times New Roman" w:hint="eastAsia"/>
          <w:sz w:val="28"/>
          <w:szCs w:val="28"/>
          <w14:ligatures w14:val="standardContextual"/>
        </w:rPr>
        <w:t>夏青</w:t>
      </w:r>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刘和平</w:t>
      </w:r>
      <w:r w:rsidRPr="00DB51F9">
        <w:rPr>
          <w:rFonts w:ascii="Times New Roman" w:eastAsia="仿宋_GB2312" w:hAnsi="Times New Roman" w:cs="Times New Roman" w:hint="eastAsia"/>
          <w:sz w:val="28"/>
          <w:szCs w:val="28"/>
          <w14:ligatures w14:val="standardContextual"/>
        </w:rPr>
        <w:t xml:space="preserve">, </w:t>
      </w:r>
      <w:proofErr w:type="gramStart"/>
      <w:r w:rsidRPr="00DB51F9">
        <w:rPr>
          <w:rFonts w:ascii="Times New Roman" w:eastAsia="仿宋_GB2312" w:hAnsi="Times New Roman" w:cs="Times New Roman" w:hint="eastAsia"/>
          <w:sz w:val="28"/>
          <w:szCs w:val="28"/>
          <w14:ligatures w14:val="standardContextual"/>
        </w:rPr>
        <w:t>刘锋</w:t>
      </w:r>
      <w:proofErr w:type="gramEnd"/>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等</w:t>
      </w:r>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中华人民共和国国家标准</w:t>
      </w:r>
      <w:r w:rsidRPr="00DB51F9">
        <w:rPr>
          <w:rFonts w:ascii="Times New Roman" w:eastAsia="仿宋_GB2312" w:hAnsi="Times New Roman" w:cs="Times New Roman" w:hint="eastAsia"/>
          <w:sz w:val="28"/>
          <w:szCs w:val="28"/>
          <w14:ligatures w14:val="standardContextual"/>
        </w:rPr>
        <w:t>GB3838</w:t>
      </w:r>
      <w:r w:rsidRPr="00DB51F9">
        <w:rPr>
          <w:rFonts w:ascii="Times New Roman" w:eastAsia="仿宋_GB2312" w:hAnsi="Times New Roman" w:cs="Times New Roman" w:hint="eastAsia"/>
          <w:sz w:val="28"/>
          <w:szCs w:val="28"/>
          <w14:ligatures w14:val="standardContextual"/>
        </w:rPr>
        <w:t>—</w:t>
      </w:r>
      <w:r w:rsidRPr="00DB51F9">
        <w:rPr>
          <w:rFonts w:ascii="Times New Roman" w:eastAsia="仿宋_GB2312" w:hAnsi="Times New Roman" w:cs="Times New Roman" w:hint="eastAsia"/>
          <w:sz w:val="28"/>
          <w:szCs w:val="28"/>
          <w14:ligatures w14:val="standardContextual"/>
        </w:rPr>
        <w:t>88</w:t>
      </w:r>
      <w:r w:rsidRPr="00DB51F9">
        <w:rPr>
          <w:rFonts w:ascii="Times New Roman" w:eastAsia="仿宋_GB2312" w:hAnsi="Times New Roman" w:cs="Times New Roman" w:hint="eastAsia"/>
          <w:sz w:val="28"/>
          <w:szCs w:val="28"/>
          <w14:ligatures w14:val="standardContextual"/>
        </w:rPr>
        <w:t>地面水环境质量标准修订说明</w:t>
      </w:r>
      <w:r w:rsidRPr="00DB51F9">
        <w:rPr>
          <w:rFonts w:ascii="Times New Roman" w:eastAsia="仿宋_GB2312" w:hAnsi="Times New Roman" w:cs="Times New Roman" w:hint="eastAsia"/>
          <w:sz w:val="28"/>
          <w:szCs w:val="28"/>
          <w14:ligatures w14:val="standardContextual"/>
        </w:rPr>
        <w:t xml:space="preserve">[J]. </w:t>
      </w:r>
      <w:r w:rsidRPr="00DB51F9">
        <w:rPr>
          <w:rFonts w:ascii="Times New Roman" w:eastAsia="仿宋_GB2312" w:hAnsi="Times New Roman" w:cs="Times New Roman" w:hint="eastAsia"/>
          <w:sz w:val="28"/>
          <w:szCs w:val="28"/>
          <w14:ligatures w14:val="standardContextual"/>
        </w:rPr>
        <w:t>环境科学研究</w:t>
      </w:r>
      <w:r w:rsidRPr="00DB51F9">
        <w:rPr>
          <w:rFonts w:ascii="Times New Roman" w:eastAsia="仿宋_GB2312" w:hAnsi="Times New Roman" w:cs="Times New Roman" w:hint="eastAsia"/>
          <w:sz w:val="28"/>
          <w:szCs w:val="28"/>
          <w14:ligatures w14:val="standardContextual"/>
        </w:rPr>
        <w:t>, 1988, 1(5): 1</w:t>
      </w:r>
      <w:r w:rsidRPr="00DB51F9">
        <w:rPr>
          <w:rFonts w:ascii="Courier New" w:eastAsia="仿宋_GB2312" w:hAnsi="Courier New" w:cs="Courier New"/>
          <w:sz w:val="28"/>
          <w:szCs w:val="28"/>
          <w14:ligatures w14:val="standardContextual"/>
        </w:rPr>
        <w:t>–</w:t>
      </w:r>
      <w:r w:rsidRPr="00DB51F9">
        <w:rPr>
          <w:rFonts w:ascii="Times New Roman" w:eastAsia="仿宋_GB2312" w:hAnsi="Times New Roman" w:cs="Times New Roman" w:hint="eastAsia"/>
          <w:sz w:val="28"/>
          <w:szCs w:val="28"/>
          <w14:ligatures w14:val="standardContextual"/>
        </w:rPr>
        <w:t>95.</w:t>
      </w:r>
    </w:p>
    <w:p w14:paraId="5E01C448" w14:textId="04D3E5C9" w:rsidR="00065445" w:rsidRDefault="00065445" w:rsidP="00EF6A9F">
      <w:pPr>
        <w:overflowPunct w:val="0"/>
        <w:ind w:left="544" w:hangingChars="200" w:hanging="544"/>
        <w:rPr>
          <w:rFonts w:ascii="Times New Roman" w:eastAsia="仿宋_GB2312" w:hAnsi="Times New Roman"/>
          <w:sz w:val="28"/>
          <w:szCs w:val="24"/>
        </w:rPr>
      </w:pPr>
      <w:r w:rsidRPr="000464A2">
        <w:rPr>
          <w:rFonts w:ascii="Times New Roman" w:eastAsia="仿宋_GB2312" w:hAnsi="Times New Roman" w:hint="eastAsia"/>
          <w:color w:val="000000" w:themeColor="text1"/>
          <w:spacing w:val="-4"/>
          <w:sz w:val="28"/>
          <w:szCs w:val="28"/>
        </w:rPr>
        <w:t>徐傲</w:t>
      </w:r>
      <w:r>
        <w:rPr>
          <w:rFonts w:ascii="Times New Roman" w:eastAsia="仿宋_GB2312" w:hAnsi="Times New Roman" w:hint="eastAsia"/>
          <w:color w:val="000000" w:themeColor="text1"/>
          <w:spacing w:val="-4"/>
          <w:sz w:val="28"/>
          <w:szCs w:val="28"/>
        </w:rPr>
        <w:t xml:space="preserve">, </w:t>
      </w:r>
      <w:r w:rsidRPr="000464A2">
        <w:rPr>
          <w:rFonts w:ascii="Times New Roman" w:eastAsia="仿宋_GB2312" w:hAnsi="Times New Roman" w:hint="eastAsia"/>
          <w:color w:val="000000" w:themeColor="text1"/>
          <w:spacing w:val="-4"/>
          <w:sz w:val="28"/>
          <w:szCs w:val="28"/>
        </w:rPr>
        <w:t>巫寅虎</w:t>
      </w:r>
      <w:r>
        <w:rPr>
          <w:rFonts w:ascii="Times New Roman" w:eastAsia="仿宋_GB2312" w:hAnsi="Times New Roman" w:hint="eastAsia"/>
          <w:color w:val="000000" w:themeColor="text1"/>
          <w:spacing w:val="-4"/>
          <w:sz w:val="28"/>
          <w:szCs w:val="28"/>
        </w:rPr>
        <w:t xml:space="preserve">, </w:t>
      </w:r>
      <w:r w:rsidRPr="000464A2">
        <w:rPr>
          <w:rFonts w:ascii="Times New Roman" w:eastAsia="仿宋_GB2312" w:hAnsi="Times New Roman" w:hint="eastAsia"/>
          <w:color w:val="000000" w:themeColor="text1"/>
          <w:spacing w:val="-4"/>
          <w:sz w:val="28"/>
          <w:szCs w:val="28"/>
        </w:rPr>
        <w:t>陈卓</w:t>
      </w:r>
      <w:r>
        <w:rPr>
          <w:rFonts w:ascii="Times New Roman" w:eastAsia="仿宋_GB2312" w:hAnsi="Times New Roman" w:hint="eastAsia"/>
          <w:color w:val="000000" w:themeColor="text1"/>
          <w:spacing w:val="-4"/>
          <w:sz w:val="28"/>
          <w:szCs w:val="28"/>
        </w:rPr>
        <w:t xml:space="preserve">, </w:t>
      </w:r>
      <w:r>
        <w:rPr>
          <w:rFonts w:ascii="Times New Roman" w:eastAsia="仿宋_GB2312" w:hAnsi="Times New Roman" w:hint="eastAsia"/>
          <w:color w:val="000000" w:themeColor="text1"/>
          <w:spacing w:val="-4"/>
          <w:sz w:val="28"/>
          <w:szCs w:val="28"/>
        </w:rPr>
        <w:t>等</w:t>
      </w:r>
      <w:r>
        <w:rPr>
          <w:rFonts w:ascii="Times New Roman" w:eastAsia="仿宋_GB2312" w:hAnsi="Times New Roman" w:hint="eastAsia"/>
          <w:color w:val="000000" w:themeColor="text1"/>
          <w:spacing w:val="-4"/>
          <w:sz w:val="28"/>
          <w:szCs w:val="28"/>
        </w:rPr>
        <w:t xml:space="preserve">. </w:t>
      </w:r>
      <w:r w:rsidRPr="000464A2">
        <w:rPr>
          <w:rFonts w:ascii="Times New Roman" w:eastAsia="仿宋_GB2312" w:hAnsi="Times New Roman" w:hint="eastAsia"/>
          <w:color w:val="000000" w:themeColor="text1"/>
          <w:spacing w:val="-4"/>
          <w:sz w:val="28"/>
          <w:szCs w:val="28"/>
        </w:rPr>
        <w:t>黄河流域城镇污水处理厂建设与运行现状分析</w:t>
      </w:r>
      <w:r>
        <w:rPr>
          <w:rFonts w:ascii="Times New Roman" w:eastAsia="仿宋_GB2312" w:hAnsi="Times New Roman" w:hint="eastAsia"/>
          <w:color w:val="000000" w:themeColor="text1"/>
          <w:spacing w:val="-4"/>
          <w:sz w:val="28"/>
          <w:szCs w:val="28"/>
        </w:rPr>
        <w:t xml:space="preserve">[J]. </w:t>
      </w:r>
      <w:r w:rsidRPr="000464A2">
        <w:rPr>
          <w:rFonts w:ascii="Times New Roman" w:eastAsia="仿宋_GB2312" w:hAnsi="Times New Roman" w:hint="eastAsia"/>
          <w:color w:val="000000" w:themeColor="text1"/>
          <w:spacing w:val="-4"/>
          <w:sz w:val="28"/>
          <w:szCs w:val="28"/>
        </w:rPr>
        <w:t>给水排水</w:t>
      </w:r>
      <w:r>
        <w:rPr>
          <w:rFonts w:ascii="Times New Roman" w:eastAsia="仿宋_GB2312" w:hAnsi="Times New Roman" w:hint="eastAsia"/>
          <w:color w:val="000000" w:themeColor="text1"/>
          <w:spacing w:val="-4"/>
          <w:sz w:val="28"/>
          <w:szCs w:val="28"/>
        </w:rPr>
        <w:t>, 2022, 48(</w:t>
      </w:r>
      <w:r w:rsidRPr="000464A2">
        <w:rPr>
          <w:rFonts w:ascii="Times New Roman" w:eastAsia="仿宋_GB2312" w:hAnsi="Times New Roman" w:hint="eastAsia"/>
          <w:color w:val="000000" w:themeColor="text1"/>
          <w:spacing w:val="-4"/>
          <w:sz w:val="28"/>
          <w:szCs w:val="28"/>
        </w:rPr>
        <w:t>12</w:t>
      </w:r>
      <w:r>
        <w:rPr>
          <w:rFonts w:ascii="Times New Roman" w:eastAsia="仿宋_GB2312" w:hAnsi="Times New Roman" w:hint="eastAsia"/>
          <w:color w:val="000000" w:themeColor="text1"/>
          <w:spacing w:val="-4"/>
          <w:sz w:val="28"/>
          <w:szCs w:val="28"/>
        </w:rPr>
        <w:t>): 27</w:t>
      </w:r>
      <w:r w:rsidRPr="004F11E7">
        <w:rPr>
          <w:rFonts w:ascii="Times New Roman" w:eastAsia="Courier New" w:hAnsi="Times New Roman" w:cs="Times New Roman"/>
          <w:color w:val="000000" w:themeColor="text1"/>
          <w:spacing w:val="-4"/>
          <w:sz w:val="28"/>
          <w:szCs w:val="28"/>
        </w:rPr>
        <w:t>–</w:t>
      </w:r>
      <w:r>
        <w:rPr>
          <w:rFonts w:ascii="Times New Roman" w:eastAsia="仿宋_GB2312" w:hAnsi="Times New Roman" w:hint="eastAsia"/>
          <w:color w:val="000000" w:themeColor="text1"/>
          <w:spacing w:val="-4"/>
          <w:sz w:val="28"/>
          <w:szCs w:val="28"/>
        </w:rPr>
        <w:t>36.</w:t>
      </w:r>
    </w:p>
    <w:p w14:paraId="2752E8C1" w14:textId="77777777" w:rsidR="00EF6A9F" w:rsidRDefault="00EF6A9F" w:rsidP="00EF6A9F">
      <w:pPr>
        <w:overflowPunct w:val="0"/>
        <w:ind w:left="560" w:hangingChars="200" w:hanging="560"/>
        <w:rPr>
          <w:rFonts w:ascii="Times New Roman" w:eastAsia="仿宋_GB2312" w:hAnsi="Times New Roman"/>
          <w:sz w:val="28"/>
          <w:szCs w:val="24"/>
        </w:rPr>
      </w:pPr>
      <w:proofErr w:type="gramStart"/>
      <w:r w:rsidRPr="00AA1EC6">
        <w:rPr>
          <w:rFonts w:ascii="Times New Roman" w:eastAsia="仿宋_GB2312" w:hAnsi="Times New Roman" w:hint="eastAsia"/>
          <w:sz w:val="28"/>
          <w:szCs w:val="24"/>
        </w:rPr>
        <w:t>杨枫</w:t>
      </w:r>
      <w:r>
        <w:rPr>
          <w:rFonts w:ascii="Times New Roman" w:eastAsia="仿宋_GB2312" w:hAnsi="Times New Roman" w:hint="eastAsia"/>
          <w:sz w:val="28"/>
          <w:szCs w:val="24"/>
        </w:rPr>
        <w:t>,</w:t>
      </w:r>
      <w:proofErr w:type="gramEnd"/>
      <w:r>
        <w:rPr>
          <w:rFonts w:ascii="Times New Roman" w:eastAsia="仿宋_GB2312" w:hAnsi="Times New Roman" w:hint="eastAsia"/>
          <w:sz w:val="28"/>
          <w:szCs w:val="24"/>
        </w:rPr>
        <w:t xml:space="preserve"> </w:t>
      </w:r>
      <w:r w:rsidRPr="00AA1EC6">
        <w:rPr>
          <w:rFonts w:ascii="Times New Roman" w:eastAsia="仿宋_GB2312" w:hAnsi="Times New Roman"/>
          <w:sz w:val="28"/>
          <w:szCs w:val="24"/>
        </w:rPr>
        <w:t>周</w:t>
      </w:r>
      <w:proofErr w:type="gramStart"/>
      <w:r w:rsidRPr="00AA1EC6">
        <w:rPr>
          <w:rFonts w:ascii="Times New Roman" w:eastAsia="仿宋_GB2312" w:hAnsi="Times New Roman"/>
          <w:sz w:val="28"/>
          <w:szCs w:val="24"/>
        </w:rPr>
        <w:t>兴玄</w:t>
      </w:r>
      <w:r>
        <w:rPr>
          <w:rFonts w:ascii="Times New Roman" w:eastAsia="仿宋_GB2312" w:hAnsi="Times New Roman" w:hint="eastAsia"/>
          <w:sz w:val="28"/>
          <w:szCs w:val="24"/>
        </w:rPr>
        <w:t xml:space="preserve">, </w:t>
      </w:r>
      <w:r w:rsidRPr="00AA1EC6">
        <w:rPr>
          <w:rFonts w:ascii="Times New Roman" w:eastAsia="仿宋_GB2312" w:hAnsi="Times New Roman"/>
          <w:sz w:val="28"/>
          <w:szCs w:val="24"/>
        </w:rPr>
        <w:t>纪美辰</w:t>
      </w:r>
      <w:proofErr w:type="gramEnd"/>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等</w:t>
      </w:r>
      <w:r>
        <w:rPr>
          <w:rFonts w:ascii="Times New Roman" w:eastAsia="仿宋_GB2312" w:hAnsi="Times New Roman" w:hint="eastAsia"/>
          <w:sz w:val="28"/>
          <w:szCs w:val="24"/>
        </w:rPr>
        <w:t xml:space="preserve">. </w:t>
      </w:r>
      <w:r w:rsidRPr="00AA1EC6">
        <w:rPr>
          <w:rFonts w:ascii="Times New Roman" w:eastAsia="仿宋_GB2312" w:hAnsi="Times New Roman" w:hint="eastAsia"/>
          <w:sz w:val="28"/>
          <w:szCs w:val="24"/>
        </w:rPr>
        <w:t>我国地表水体</w:t>
      </w:r>
      <w:r w:rsidRPr="00AA1EC6">
        <w:rPr>
          <w:rFonts w:ascii="Times New Roman" w:eastAsia="仿宋_GB2312" w:hAnsi="Times New Roman"/>
          <w:sz w:val="28"/>
          <w:szCs w:val="24"/>
        </w:rPr>
        <w:t>COD</w:t>
      </w:r>
      <w:r w:rsidRPr="00AA1EC6">
        <w:rPr>
          <w:rFonts w:ascii="Times New Roman" w:eastAsia="仿宋_GB2312" w:hAnsi="Times New Roman"/>
          <w:sz w:val="28"/>
          <w:szCs w:val="24"/>
        </w:rPr>
        <w:t>指标适用性问题研究</w:t>
      </w:r>
      <w:r>
        <w:rPr>
          <w:rFonts w:ascii="Times New Roman" w:eastAsia="仿宋_GB2312" w:hAnsi="Times New Roman" w:hint="eastAsia"/>
          <w:sz w:val="28"/>
          <w:szCs w:val="24"/>
        </w:rPr>
        <w:t xml:space="preserve">[J]. </w:t>
      </w:r>
      <w:r w:rsidRPr="00AA1EC6">
        <w:rPr>
          <w:rFonts w:ascii="Times New Roman" w:eastAsia="仿宋_GB2312" w:hAnsi="Times New Roman" w:hint="eastAsia"/>
          <w:sz w:val="28"/>
          <w:szCs w:val="24"/>
        </w:rPr>
        <w:t>环境保护</w:t>
      </w:r>
      <w:r>
        <w:rPr>
          <w:rFonts w:ascii="Times New Roman" w:eastAsia="仿宋_GB2312" w:hAnsi="Times New Roman" w:hint="eastAsia"/>
          <w:sz w:val="28"/>
          <w:szCs w:val="24"/>
        </w:rPr>
        <w:t xml:space="preserve">, </w:t>
      </w:r>
      <w:r w:rsidRPr="00AA1EC6">
        <w:rPr>
          <w:rFonts w:ascii="Times New Roman" w:eastAsia="仿宋_GB2312" w:hAnsi="Times New Roman"/>
          <w:sz w:val="28"/>
          <w:szCs w:val="24"/>
        </w:rPr>
        <w:t>2022,</w:t>
      </w:r>
      <w:r>
        <w:rPr>
          <w:rFonts w:ascii="Times New Roman" w:eastAsia="仿宋_GB2312" w:hAnsi="Times New Roman" w:hint="eastAsia"/>
          <w:sz w:val="28"/>
          <w:szCs w:val="24"/>
        </w:rPr>
        <w:t xml:space="preserve"> </w:t>
      </w:r>
      <w:r w:rsidRPr="00AA1EC6">
        <w:rPr>
          <w:rFonts w:ascii="Times New Roman" w:eastAsia="仿宋_GB2312" w:hAnsi="Times New Roman"/>
          <w:sz w:val="28"/>
          <w:szCs w:val="24"/>
        </w:rPr>
        <w:t>50(Z1)</w:t>
      </w:r>
      <w:r>
        <w:rPr>
          <w:rFonts w:ascii="Times New Roman" w:eastAsia="仿宋_GB2312" w:hAnsi="Times New Roman" w:hint="eastAsia"/>
          <w:sz w:val="28"/>
          <w:szCs w:val="24"/>
        </w:rPr>
        <w:t xml:space="preserve">: </w:t>
      </w:r>
      <w:r w:rsidRPr="00AA1EC6">
        <w:rPr>
          <w:rFonts w:ascii="Times New Roman" w:eastAsia="仿宋_GB2312" w:hAnsi="Times New Roman"/>
          <w:sz w:val="28"/>
          <w:szCs w:val="24"/>
        </w:rPr>
        <w:t>86-88</w:t>
      </w:r>
      <w:r>
        <w:rPr>
          <w:rFonts w:ascii="Times New Roman" w:eastAsia="仿宋_GB2312" w:hAnsi="Times New Roman" w:hint="eastAsia"/>
          <w:sz w:val="28"/>
          <w:szCs w:val="24"/>
        </w:rPr>
        <w:t>.</w:t>
      </w:r>
    </w:p>
    <w:p w14:paraId="32B7FAD9" w14:textId="77777777" w:rsidR="00EF6A9F" w:rsidRDefault="00EF6A9F" w:rsidP="00EF6A9F">
      <w:pPr>
        <w:overflowPunct w:val="0"/>
        <w:ind w:left="560" w:hangingChars="200" w:hanging="560"/>
        <w:rPr>
          <w:rFonts w:ascii="Times New Roman" w:eastAsia="仿宋_GB2312" w:hAnsi="Times New Roman"/>
          <w:sz w:val="28"/>
          <w:szCs w:val="24"/>
        </w:rPr>
      </w:pPr>
      <w:proofErr w:type="gramStart"/>
      <w:r w:rsidRPr="00880160">
        <w:rPr>
          <w:rFonts w:ascii="Times New Roman" w:eastAsia="仿宋_GB2312" w:hAnsi="Times New Roman" w:hint="eastAsia"/>
          <w:sz w:val="28"/>
          <w:szCs w:val="24"/>
        </w:rPr>
        <w:t>张铃松</w:t>
      </w:r>
      <w:proofErr w:type="gramEnd"/>
      <w:r w:rsidRPr="00880160">
        <w:rPr>
          <w:rFonts w:ascii="Times New Roman" w:eastAsia="仿宋_GB2312" w:hAnsi="Times New Roman" w:hint="eastAsia"/>
          <w:sz w:val="28"/>
          <w:szCs w:val="24"/>
        </w:rPr>
        <w:t xml:space="preserve">. </w:t>
      </w:r>
      <w:r w:rsidRPr="00880160">
        <w:rPr>
          <w:rFonts w:ascii="Times New Roman" w:eastAsia="仿宋_GB2312" w:hAnsi="Times New Roman" w:hint="eastAsia"/>
          <w:sz w:val="28"/>
          <w:szCs w:val="24"/>
        </w:rPr>
        <w:t>地表水高锰酸盐指数</w:t>
      </w:r>
      <w:r w:rsidRPr="00880160">
        <w:rPr>
          <w:rFonts w:ascii="Times New Roman" w:eastAsia="仿宋_GB2312" w:hAnsi="Times New Roman" w:hint="eastAsia"/>
          <w:sz w:val="28"/>
          <w:szCs w:val="24"/>
        </w:rPr>
        <w:t>/</w:t>
      </w:r>
      <w:r w:rsidRPr="00880160">
        <w:rPr>
          <w:rFonts w:ascii="Times New Roman" w:eastAsia="仿宋_GB2312" w:hAnsi="Times New Roman" w:hint="eastAsia"/>
          <w:sz w:val="28"/>
          <w:szCs w:val="24"/>
        </w:rPr>
        <w:t>化学需氧量背景值判定的方法及应用</w:t>
      </w:r>
      <w:r w:rsidRPr="00880160">
        <w:rPr>
          <w:rFonts w:ascii="Times New Roman" w:eastAsia="仿宋_GB2312" w:hAnsi="Times New Roman" w:hint="eastAsia"/>
          <w:sz w:val="28"/>
          <w:szCs w:val="24"/>
        </w:rPr>
        <w:t>: 202010562290.4[P]. 2022-12-14.</w:t>
      </w:r>
    </w:p>
    <w:p w14:paraId="36F55155" w14:textId="77777777" w:rsidR="00F75120" w:rsidRDefault="00EF6A9F" w:rsidP="00F75120">
      <w:pPr>
        <w:overflowPunct w:val="0"/>
        <w:ind w:left="560" w:hangingChars="200" w:hanging="560"/>
        <w:rPr>
          <w:rFonts w:ascii="Times New Roman" w:eastAsia="仿宋_GB2312" w:hAnsi="Times New Roman" w:cs="Times New Roman"/>
          <w:sz w:val="28"/>
          <w:szCs w:val="28"/>
          <w14:ligatures w14:val="standardContextual"/>
        </w:rPr>
      </w:pPr>
      <w:r w:rsidRPr="00DB51F9">
        <w:rPr>
          <w:rFonts w:ascii="Times New Roman" w:eastAsia="仿宋_GB2312" w:hAnsi="Times New Roman" w:cs="Times New Roman" w:hint="eastAsia"/>
          <w:sz w:val="28"/>
          <w:szCs w:val="28"/>
          <w14:ligatures w14:val="standardContextual"/>
        </w:rPr>
        <w:t>张远</w:t>
      </w:r>
      <w:r w:rsidRPr="00DB51F9">
        <w:rPr>
          <w:rFonts w:ascii="Times New Roman" w:eastAsia="仿宋_GB2312" w:hAnsi="Times New Roman" w:cs="Times New Roman" w:hint="eastAsia"/>
          <w:sz w:val="28"/>
          <w:szCs w:val="28"/>
          <w14:ligatures w14:val="standardContextual"/>
        </w:rPr>
        <w:t xml:space="preserve">, </w:t>
      </w:r>
      <w:proofErr w:type="gramStart"/>
      <w:r w:rsidRPr="00DB51F9">
        <w:rPr>
          <w:rFonts w:ascii="Times New Roman" w:eastAsia="仿宋_GB2312" w:hAnsi="Times New Roman" w:cs="Times New Roman" w:hint="eastAsia"/>
          <w:sz w:val="28"/>
          <w:szCs w:val="28"/>
          <w14:ligatures w14:val="standardContextual"/>
        </w:rPr>
        <w:t>林佳宁</w:t>
      </w:r>
      <w:proofErr w:type="gramEnd"/>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王慧</w:t>
      </w:r>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等</w:t>
      </w:r>
      <w:r w:rsidRPr="00DB51F9">
        <w:rPr>
          <w:rFonts w:ascii="Times New Roman" w:eastAsia="仿宋_GB2312" w:hAnsi="Times New Roman" w:cs="Times New Roman" w:hint="eastAsia"/>
          <w:sz w:val="28"/>
          <w:szCs w:val="28"/>
          <w14:ligatures w14:val="standardContextual"/>
        </w:rPr>
        <w:t xml:space="preserve">. </w:t>
      </w:r>
      <w:r w:rsidRPr="00DB51F9">
        <w:rPr>
          <w:rFonts w:ascii="Times New Roman" w:eastAsia="仿宋_GB2312" w:hAnsi="Times New Roman" w:cs="Times New Roman" w:hint="eastAsia"/>
          <w:sz w:val="28"/>
          <w:szCs w:val="28"/>
          <w14:ligatures w14:val="standardContextual"/>
        </w:rPr>
        <w:t>中国地表水环境质量标准研究</w:t>
      </w:r>
      <w:r w:rsidRPr="00DB51F9">
        <w:rPr>
          <w:rFonts w:ascii="Times New Roman" w:eastAsia="仿宋_GB2312" w:hAnsi="Times New Roman" w:cs="Times New Roman" w:hint="eastAsia"/>
          <w:sz w:val="28"/>
          <w:szCs w:val="28"/>
          <w14:ligatures w14:val="standardContextual"/>
        </w:rPr>
        <w:t xml:space="preserve">[J]. </w:t>
      </w:r>
      <w:r w:rsidRPr="00DB51F9">
        <w:rPr>
          <w:rFonts w:ascii="Times New Roman" w:eastAsia="仿宋_GB2312" w:hAnsi="Times New Roman" w:cs="Times New Roman" w:hint="eastAsia"/>
          <w:sz w:val="28"/>
          <w:szCs w:val="28"/>
          <w14:ligatures w14:val="standardContextual"/>
        </w:rPr>
        <w:t>环境科</w:t>
      </w:r>
      <w:r w:rsidRPr="00DB51F9">
        <w:rPr>
          <w:rFonts w:ascii="Times New Roman" w:eastAsia="仿宋_GB2312" w:hAnsi="Times New Roman" w:cs="Times New Roman" w:hint="eastAsia"/>
          <w:sz w:val="28"/>
          <w:szCs w:val="28"/>
          <w14:ligatures w14:val="standardContextual"/>
        </w:rPr>
        <w:lastRenderedPageBreak/>
        <w:t>学研究</w:t>
      </w:r>
      <w:r w:rsidRPr="00DB51F9">
        <w:rPr>
          <w:rFonts w:ascii="Times New Roman" w:eastAsia="仿宋_GB2312" w:hAnsi="Times New Roman" w:cs="Times New Roman" w:hint="eastAsia"/>
          <w:sz w:val="28"/>
          <w:szCs w:val="28"/>
          <w14:ligatures w14:val="standardContextual"/>
        </w:rPr>
        <w:t>, 2020, 33(11): 2523</w:t>
      </w:r>
      <w:r w:rsidRPr="00DB51F9">
        <w:rPr>
          <w:rFonts w:ascii="Courier New" w:eastAsia="仿宋_GB2312" w:hAnsi="Courier New" w:cs="Courier New"/>
          <w:sz w:val="28"/>
          <w:szCs w:val="28"/>
          <w14:ligatures w14:val="standardContextual"/>
        </w:rPr>
        <w:t>–</w:t>
      </w:r>
      <w:r w:rsidRPr="00DB51F9">
        <w:rPr>
          <w:rFonts w:ascii="Times New Roman" w:eastAsia="仿宋_GB2312" w:hAnsi="Times New Roman" w:cs="Times New Roman" w:hint="eastAsia"/>
          <w:sz w:val="28"/>
          <w:szCs w:val="28"/>
          <w14:ligatures w14:val="standardContextual"/>
        </w:rPr>
        <w:t>2528.</w:t>
      </w:r>
    </w:p>
    <w:p w14:paraId="589014B5" w14:textId="75A430E9" w:rsidR="00F75120" w:rsidRDefault="00F75120" w:rsidP="00F75120">
      <w:pPr>
        <w:overflowPunct w:val="0"/>
        <w:ind w:left="544" w:hangingChars="200" w:hanging="544"/>
        <w:rPr>
          <w:rFonts w:ascii="Times New Roman" w:eastAsia="仿宋_GB2312" w:hAnsi="Times New Roman" w:cs="Times New Roman"/>
          <w:sz w:val="28"/>
          <w:szCs w:val="28"/>
          <w14:ligatures w14:val="standardContextual"/>
        </w:rPr>
      </w:pPr>
      <w:r w:rsidRPr="007004E5">
        <w:rPr>
          <w:rFonts w:ascii="Times New Roman" w:eastAsia="仿宋_GB2312" w:hAnsi="Times New Roman" w:cs="Times New Roman" w:hint="eastAsia"/>
          <w:spacing w:val="-4"/>
          <w:sz w:val="28"/>
          <w:szCs w:val="28"/>
        </w:rPr>
        <w:t>赵志强</w:t>
      </w:r>
      <w:r>
        <w:rPr>
          <w:rFonts w:ascii="Times New Roman" w:eastAsia="仿宋_GB2312" w:hAnsi="Times New Roman" w:cs="Times New Roman" w:hint="eastAsia"/>
          <w:spacing w:val="-4"/>
          <w:sz w:val="28"/>
          <w:szCs w:val="28"/>
        </w:rPr>
        <w:t xml:space="preserve">. </w:t>
      </w:r>
      <w:r w:rsidRPr="007004E5">
        <w:rPr>
          <w:rFonts w:ascii="Times New Roman" w:eastAsia="仿宋_GB2312" w:hAnsi="Times New Roman" w:cs="Times New Roman" w:hint="eastAsia"/>
          <w:spacing w:val="-4"/>
          <w:sz w:val="28"/>
          <w:szCs w:val="28"/>
        </w:rPr>
        <w:t>人工湿地处理技术在农村污水处理中的应用</w:t>
      </w:r>
      <w:r>
        <w:rPr>
          <w:rFonts w:ascii="Times New Roman" w:eastAsia="仿宋_GB2312" w:hAnsi="Times New Roman" w:cs="Times New Roman" w:hint="eastAsia"/>
          <w:spacing w:val="-4"/>
          <w:sz w:val="28"/>
          <w:szCs w:val="28"/>
        </w:rPr>
        <w:t xml:space="preserve">[J]. </w:t>
      </w:r>
      <w:r w:rsidRPr="007004E5">
        <w:rPr>
          <w:rFonts w:ascii="Times New Roman" w:eastAsia="仿宋_GB2312" w:hAnsi="Times New Roman" w:cs="Times New Roman" w:hint="eastAsia"/>
          <w:spacing w:val="-4"/>
          <w:sz w:val="28"/>
          <w:szCs w:val="28"/>
        </w:rPr>
        <w:t>现代农业科技</w:t>
      </w:r>
      <w:r>
        <w:rPr>
          <w:rFonts w:ascii="Times New Roman" w:eastAsia="仿宋_GB2312" w:hAnsi="Times New Roman" w:cs="Times New Roman" w:hint="eastAsia"/>
          <w:spacing w:val="-4"/>
          <w:sz w:val="28"/>
          <w:szCs w:val="28"/>
        </w:rPr>
        <w:t xml:space="preserve">, </w:t>
      </w:r>
      <w:r w:rsidRPr="007004E5">
        <w:rPr>
          <w:rFonts w:ascii="Times New Roman" w:eastAsia="仿宋_GB2312" w:hAnsi="Times New Roman" w:cs="Times New Roman" w:hint="eastAsia"/>
          <w:spacing w:val="-4"/>
          <w:sz w:val="28"/>
          <w:szCs w:val="28"/>
        </w:rPr>
        <w:t>2011</w:t>
      </w:r>
      <w:r>
        <w:rPr>
          <w:rFonts w:ascii="Times New Roman" w:eastAsia="仿宋_GB2312" w:hAnsi="Times New Roman" w:cs="Times New Roman" w:hint="eastAsia"/>
          <w:spacing w:val="-4"/>
          <w:sz w:val="28"/>
          <w:szCs w:val="28"/>
        </w:rPr>
        <w:t>, (</w:t>
      </w:r>
      <w:r w:rsidRPr="007004E5">
        <w:rPr>
          <w:rFonts w:ascii="Times New Roman" w:eastAsia="仿宋_GB2312" w:hAnsi="Times New Roman" w:cs="Times New Roman" w:hint="eastAsia"/>
          <w:spacing w:val="-4"/>
          <w:sz w:val="28"/>
          <w:szCs w:val="28"/>
        </w:rPr>
        <w:t>1</w:t>
      </w:r>
      <w:r>
        <w:rPr>
          <w:rFonts w:ascii="Times New Roman" w:eastAsia="仿宋_GB2312" w:hAnsi="Times New Roman" w:cs="Times New Roman" w:hint="eastAsia"/>
          <w:spacing w:val="-4"/>
          <w:sz w:val="28"/>
          <w:szCs w:val="28"/>
        </w:rPr>
        <w:t>): 294, 299.</w:t>
      </w:r>
    </w:p>
    <w:p w14:paraId="0964CD89" w14:textId="7C3DF8ED" w:rsidR="004A60FC" w:rsidRDefault="004A60FC" w:rsidP="00F75120">
      <w:pPr>
        <w:overflowPunct w:val="0"/>
        <w:ind w:left="544" w:hangingChars="200" w:hanging="544"/>
        <w:rPr>
          <w:rFonts w:ascii="Times New Roman" w:eastAsia="仿宋_GB2312" w:hAnsi="Times New Roman" w:cs="Times New Roman"/>
          <w:spacing w:val="-4"/>
          <w:sz w:val="28"/>
          <w:szCs w:val="28"/>
        </w:rPr>
      </w:pPr>
      <w:r w:rsidRPr="00CE3176">
        <w:rPr>
          <w:rFonts w:ascii="Times New Roman" w:eastAsia="仿宋_GB2312" w:hAnsi="Times New Roman" w:cs="Times New Roman" w:hint="eastAsia"/>
          <w:spacing w:val="-4"/>
          <w:sz w:val="28"/>
          <w:szCs w:val="28"/>
        </w:rPr>
        <w:t>郑梅</w:t>
      </w:r>
      <w:r w:rsidR="00F75120">
        <w:rPr>
          <w:rFonts w:ascii="Times New Roman" w:eastAsia="仿宋_GB2312" w:hAnsi="Times New Roman" w:cs="Times New Roman" w:hint="eastAsia"/>
          <w:spacing w:val="-4"/>
          <w:sz w:val="28"/>
          <w:szCs w:val="28"/>
        </w:rPr>
        <w:t xml:space="preserve">. </w:t>
      </w:r>
      <w:r w:rsidR="00F75120" w:rsidRPr="00CE3176">
        <w:rPr>
          <w:rFonts w:ascii="Times New Roman" w:eastAsia="仿宋_GB2312" w:hAnsi="Times New Roman" w:cs="Times New Roman" w:hint="eastAsia"/>
          <w:spacing w:val="-4"/>
          <w:sz w:val="28"/>
          <w:szCs w:val="28"/>
        </w:rPr>
        <w:t>人工湿地处理技术在农村生活污水处理中的应用</w:t>
      </w:r>
      <w:r w:rsidR="00F75120">
        <w:rPr>
          <w:rFonts w:ascii="Times New Roman" w:eastAsia="仿宋_GB2312" w:hAnsi="Times New Roman" w:cs="Times New Roman" w:hint="eastAsia"/>
          <w:spacing w:val="-4"/>
          <w:sz w:val="28"/>
          <w:szCs w:val="28"/>
        </w:rPr>
        <w:t xml:space="preserve">[J]. </w:t>
      </w:r>
      <w:r w:rsidRPr="00CE3176">
        <w:rPr>
          <w:rFonts w:ascii="Times New Roman" w:eastAsia="仿宋_GB2312" w:hAnsi="Times New Roman" w:cs="Times New Roman" w:hint="eastAsia"/>
          <w:spacing w:val="-4"/>
          <w:sz w:val="28"/>
          <w:szCs w:val="28"/>
        </w:rPr>
        <w:t>现代农业科技</w:t>
      </w:r>
      <w:r w:rsidR="00F75120">
        <w:rPr>
          <w:rFonts w:ascii="Times New Roman" w:eastAsia="仿宋_GB2312" w:hAnsi="Times New Roman" w:cs="Times New Roman" w:hint="eastAsia"/>
          <w:spacing w:val="-4"/>
          <w:sz w:val="28"/>
          <w:szCs w:val="28"/>
        </w:rPr>
        <w:t xml:space="preserve">, </w:t>
      </w:r>
      <w:r w:rsidRPr="00CE3176">
        <w:rPr>
          <w:rFonts w:ascii="Times New Roman" w:eastAsia="仿宋_GB2312" w:hAnsi="Times New Roman" w:cs="Times New Roman" w:hint="eastAsia"/>
          <w:spacing w:val="-4"/>
          <w:sz w:val="28"/>
          <w:szCs w:val="28"/>
        </w:rPr>
        <w:t>2010</w:t>
      </w:r>
      <w:r w:rsidR="00F75120">
        <w:rPr>
          <w:rFonts w:ascii="Times New Roman" w:eastAsia="仿宋_GB2312" w:hAnsi="Times New Roman" w:cs="Times New Roman" w:hint="eastAsia"/>
          <w:spacing w:val="-4"/>
          <w:sz w:val="28"/>
          <w:szCs w:val="28"/>
        </w:rPr>
        <w:t>, (</w:t>
      </w:r>
      <w:r w:rsidRPr="00CE3176">
        <w:rPr>
          <w:rFonts w:ascii="Times New Roman" w:eastAsia="仿宋_GB2312" w:hAnsi="Times New Roman" w:cs="Times New Roman" w:hint="eastAsia"/>
          <w:spacing w:val="-4"/>
          <w:sz w:val="28"/>
          <w:szCs w:val="28"/>
        </w:rPr>
        <w:t>23</w:t>
      </w:r>
      <w:r w:rsidR="00F75120">
        <w:rPr>
          <w:rFonts w:ascii="Times New Roman" w:eastAsia="仿宋_GB2312" w:hAnsi="Times New Roman" w:cs="Times New Roman" w:hint="eastAsia"/>
          <w:spacing w:val="-4"/>
          <w:sz w:val="28"/>
          <w:szCs w:val="28"/>
        </w:rPr>
        <w:t xml:space="preserve">): </w:t>
      </w:r>
      <w:r>
        <w:rPr>
          <w:rFonts w:ascii="Times New Roman" w:eastAsia="仿宋_GB2312" w:hAnsi="Times New Roman" w:cs="Times New Roman" w:hint="eastAsia"/>
          <w:spacing w:val="-4"/>
          <w:sz w:val="28"/>
          <w:szCs w:val="28"/>
        </w:rPr>
        <w:t>264, 266.</w:t>
      </w:r>
    </w:p>
    <w:p w14:paraId="3931025A" w14:textId="491650E4" w:rsidR="00065445" w:rsidRPr="00F75120" w:rsidRDefault="00065445" w:rsidP="00065445">
      <w:pPr>
        <w:overflowPunct w:val="0"/>
        <w:rPr>
          <w:rFonts w:ascii="Times New Roman" w:eastAsia="仿宋_GB2312" w:hAnsi="Times New Roman" w:cs="Times New Roman"/>
          <w:sz w:val="28"/>
          <w:szCs w:val="28"/>
          <w14:ligatures w14:val="standardContextual"/>
        </w:rPr>
      </w:pPr>
    </w:p>
    <w:sectPr w:rsidR="00065445" w:rsidRPr="00F75120">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9C2B0" w14:textId="77777777" w:rsidR="00C100D9" w:rsidRDefault="00C100D9" w:rsidP="00197B84">
      <w:pPr>
        <w:rPr>
          <w:rFonts w:hint="eastAsia"/>
        </w:rPr>
      </w:pPr>
      <w:r>
        <w:separator/>
      </w:r>
    </w:p>
  </w:endnote>
  <w:endnote w:type="continuationSeparator" w:id="0">
    <w:p w14:paraId="59D684AF" w14:textId="77777777" w:rsidR="00C100D9" w:rsidRDefault="00C100D9" w:rsidP="00197B8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default"/>
    <w:sig w:usb0="00000000"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sf ns">
    <w:altName w:val="Calibri"/>
    <w:charset w:val="00"/>
    <w:family w:val="auto"/>
    <w:pitch w:val="default"/>
    <w:sig w:usb0="E0000AFF" w:usb1="00007843" w:usb2="00000001" w:usb3="00000000" w:csb0="400001BF" w:csb1="DFF7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UnicodeMS">
    <w:altName w:val="方正舒体"/>
    <w:panose1 w:val="00000000000000000000"/>
    <w:charset w:val="86"/>
    <w:family w:val="auto"/>
    <w:notTrueType/>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186329"/>
      <w:docPartObj>
        <w:docPartGallery w:val="Page Numbers (Bottom of Page)"/>
        <w:docPartUnique/>
      </w:docPartObj>
    </w:sdtPr>
    <w:sdtEndPr>
      <w:rPr>
        <w:rFonts w:ascii="Times New Roman" w:hAnsi="Times New Roman" w:cs="Times New Roman"/>
        <w:sz w:val="22"/>
        <w:szCs w:val="22"/>
      </w:rPr>
    </w:sdtEndPr>
    <w:sdtContent>
      <w:p w14:paraId="0E91BCC1" w14:textId="27B2603B" w:rsidR="00BB62CD" w:rsidRPr="00BB62CD" w:rsidRDefault="00000000" w:rsidP="00BB62CD">
        <w:pPr>
          <w:pStyle w:val="a5"/>
          <w:jc w:val="center"/>
          <w:rPr>
            <w:rFonts w:ascii="Times New Roman" w:hAnsi="Times New Roman" w:cs="Times New Roman"/>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9FE8" w14:textId="77777777" w:rsidR="000337F8" w:rsidRDefault="000337F8">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C049" w14:textId="77777777" w:rsidR="000337F8" w:rsidRDefault="000337F8">
    <w:pPr>
      <w:pStyle w:val="a5"/>
      <w:rPr>
        <w:rFonts w:hint="eastAsia"/>
      </w:rPr>
    </w:pPr>
    <w:r>
      <w:rPr>
        <w:noProof/>
      </w:rPr>
      <mc:AlternateContent>
        <mc:Choice Requires="wps">
          <w:drawing>
            <wp:anchor distT="0" distB="0" distL="114300" distR="114300" simplePos="0" relativeHeight="251661312" behindDoc="0" locked="0" layoutInCell="1" allowOverlap="1" wp14:anchorId="22D11F7F" wp14:editId="4BB21431">
              <wp:simplePos x="0" y="0"/>
              <wp:positionH relativeFrom="margin">
                <wp:align>center</wp:align>
              </wp:positionH>
              <wp:positionV relativeFrom="paragraph">
                <wp:posOffset>0</wp:posOffset>
              </wp:positionV>
              <wp:extent cx="204470" cy="156845"/>
              <wp:effectExtent l="0" t="0" r="5080" b="14605"/>
              <wp:wrapNone/>
              <wp:docPr id="1808867541" name="文本框 1808867541"/>
              <wp:cNvGraphicFramePr/>
              <a:graphic xmlns:a="http://schemas.openxmlformats.org/drawingml/2006/main">
                <a:graphicData uri="http://schemas.microsoft.com/office/word/2010/wordprocessingShape">
                  <wps:wsp>
                    <wps:cNvSpPr txBox="1"/>
                    <wps:spPr>
                      <a:xfrm>
                        <a:off x="0" y="0"/>
                        <a:ext cx="204717" cy="156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4C25D" w14:textId="77777777" w:rsidR="000337F8" w:rsidRDefault="000337F8">
                          <w:pPr>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2D11F7F" id="_x0000_t202" coordsize="21600,21600" o:spt="202" path="m,l,21600r21600,l21600,xe">
              <v:stroke joinstyle="miter"/>
              <v:path gradientshapeok="t" o:connecttype="rect"/>
            </v:shapetype>
            <v:shape id="文本框 1808867541" o:spid="_x0000_s1038" type="#_x0000_t202" style="position:absolute;margin-left:0;margin-top:0;width:16.1pt;height:12.3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" filled="f" stroked="f" strokeweight=".5pt">
              <v:textbox inset="0,0,0,0">
                <w:txbxContent>
                  <w:p w14:paraId="2EC4C25D" w14:textId="77777777" w:rsidR="000337F8" w:rsidRDefault="000337F8">
                    <w:pPr>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1710" w14:textId="77777777" w:rsidR="000337F8" w:rsidRDefault="000337F8">
    <w:pPr>
      <w:pStyle w:val="a5"/>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DD59" w14:textId="77777777" w:rsidR="00DF0640" w:rsidRDefault="00DF0640">
    <w:pPr>
      <w:pStyle w:val="a5"/>
      <w:rPr>
        <w:rFonts w:hint="eastAsia"/>
      </w:rPr>
    </w:pPr>
    <w:r>
      <w:rPr>
        <w:noProof/>
      </w:rPr>
      <mc:AlternateContent>
        <mc:Choice Requires="wps">
          <w:drawing>
            <wp:anchor distT="0" distB="0" distL="114300" distR="114300" simplePos="0" relativeHeight="251659264" behindDoc="0" locked="0" layoutInCell="1" allowOverlap="1" wp14:anchorId="2DF39177" wp14:editId="5602B7F2">
              <wp:simplePos x="0" y="0"/>
              <wp:positionH relativeFrom="margin">
                <wp:align>center</wp:align>
              </wp:positionH>
              <wp:positionV relativeFrom="paragraph">
                <wp:posOffset>0</wp:posOffset>
              </wp:positionV>
              <wp:extent cx="204470" cy="156845"/>
              <wp:effectExtent l="0" t="0" r="5080" b="14605"/>
              <wp:wrapNone/>
              <wp:docPr id="1021951256" name="文本框 1021951256"/>
              <wp:cNvGraphicFramePr/>
              <a:graphic xmlns:a="http://schemas.openxmlformats.org/drawingml/2006/main">
                <a:graphicData uri="http://schemas.microsoft.com/office/word/2010/wordprocessingShape">
                  <wps:wsp>
                    <wps:cNvSpPr txBox="1"/>
                    <wps:spPr>
                      <a:xfrm>
                        <a:off x="0" y="0"/>
                        <a:ext cx="204470" cy="156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D98E4" w14:textId="77777777" w:rsidR="00DF0640" w:rsidRDefault="00DF0640">
                          <w:pPr>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DF39177" id="_x0000_t202" coordsize="21600,21600" o:spt="202" path="m,l,21600r21600,l21600,xe">
              <v:stroke joinstyle="miter"/>
              <v:path gradientshapeok="t" o:connecttype="rect"/>
            </v:shapetype>
            <v:shape id="文本框 1021951256" o:spid="_x0000_s1039" type="#_x0000_t202" style="position:absolute;margin-left:0;margin-top:0;width:16.1pt;height:12.3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" filled="f" stroked="f" strokeweight=".5pt">
              <v:textbox inset="0,0,0,0">
                <w:txbxContent>
                  <w:p w14:paraId="3CCD98E4" w14:textId="77777777" w:rsidR="00DF0640" w:rsidRDefault="00DF0640">
                    <w:pPr>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DF60" w14:textId="77777777" w:rsidR="00C100D9" w:rsidRDefault="00C100D9" w:rsidP="00197B84">
      <w:pPr>
        <w:rPr>
          <w:rFonts w:hint="eastAsia"/>
        </w:rPr>
      </w:pPr>
      <w:r>
        <w:separator/>
      </w:r>
    </w:p>
  </w:footnote>
  <w:footnote w:type="continuationSeparator" w:id="0">
    <w:p w14:paraId="4504669C" w14:textId="77777777" w:rsidR="00C100D9" w:rsidRDefault="00C100D9" w:rsidP="00197B8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F8C" w14:textId="77777777" w:rsidR="000337F8" w:rsidRDefault="000337F8">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A490" w14:textId="77777777" w:rsidR="000337F8" w:rsidRDefault="000337F8">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7977" w14:textId="77777777" w:rsidR="000337F8" w:rsidRDefault="000337F8">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C88067"/>
    <w:multiLevelType w:val="singleLevel"/>
    <w:tmpl w:val="80C88067"/>
    <w:lvl w:ilvl="0">
      <w:start w:val="2"/>
      <w:numFmt w:val="decimal"/>
      <w:suff w:val="nothing"/>
      <w:lvlText w:val="（%1）"/>
      <w:lvlJc w:val="left"/>
    </w:lvl>
  </w:abstractNum>
  <w:abstractNum w:abstractNumId="1" w15:restartNumberingAfterBreak="0">
    <w:nsid w:val="9C46720E"/>
    <w:multiLevelType w:val="singleLevel"/>
    <w:tmpl w:val="9C46720E"/>
    <w:lvl w:ilvl="0">
      <w:start w:val="2"/>
      <w:numFmt w:val="decimal"/>
      <w:suff w:val="nothing"/>
      <w:lvlText w:val="（%1）"/>
      <w:lvlJc w:val="left"/>
    </w:lvl>
  </w:abstractNum>
  <w:abstractNum w:abstractNumId="2" w15:restartNumberingAfterBreak="0">
    <w:nsid w:val="C6F2EB72"/>
    <w:multiLevelType w:val="singleLevel"/>
    <w:tmpl w:val="C6F2EB72"/>
    <w:lvl w:ilvl="0">
      <w:start w:val="1"/>
      <w:numFmt w:val="decimal"/>
      <w:suff w:val="nothing"/>
      <w:lvlText w:val="（%1）"/>
      <w:lvlJc w:val="left"/>
    </w:lvl>
  </w:abstractNum>
  <w:abstractNum w:abstractNumId="3" w15:restartNumberingAfterBreak="0">
    <w:nsid w:val="D3F7673E"/>
    <w:multiLevelType w:val="singleLevel"/>
    <w:tmpl w:val="D3F7673E"/>
    <w:lvl w:ilvl="0">
      <w:start w:val="2"/>
      <w:numFmt w:val="decimal"/>
      <w:suff w:val="nothing"/>
      <w:lvlText w:val="（%1）"/>
      <w:lvlJc w:val="left"/>
    </w:lvl>
  </w:abstractNum>
  <w:abstractNum w:abstractNumId="4" w15:restartNumberingAfterBreak="0">
    <w:nsid w:val="FA74D0C6"/>
    <w:multiLevelType w:val="singleLevel"/>
    <w:tmpl w:val="FA74D0C6"/>
    <w:lvl w:ilvl="0">
      <w:start w:val="1"/>
      <w:numFmt w:val="decimal"/>
      <w:suff w:val="nothing"/>
      <w:lvlText w:val="（%1）"/>
      <w:lvlJc w:val="left"/>
    </w:lvl>
  </w:abstractNum>
  <w:abstractNum w:abstractNumId="5" w15:restartNumberingAfterBreak="0">
    <w:nsid w:val="00000002"/>
    <w:multiLevelType w:val="multilevel"/>
    <w:tmpl w:val="00000002"/>
    <w:lvl w:ilvl="0">
      <w:start w:val="1"/>
      <w:numFmt w:val="chineseCountingThousand"/>
      <w:pStyle w:val="5"/>
      <w:lvlText w:val="第%1条"/>
      <w:lvlJc w:val="left"/>
      <w:pPr>
        <w:tabs>
          <w:tab w:val="left" w:pos="1140"/>
        </w:tabs>
        <w:ind w:left="1140" w:hanging="420"/>
      </w:pPr>
      <w:rPr>
        <w:rFonts w:hint="eastAsia"/>
        <w:b/>
        <w:lang w:val="en-US"/>
      </w:rPr>
    </w:lvl>
    <w:lvl w:ilvl="1">
      <w:start w:val="1"/>
      <w:numFmt w:val="lowerLetter"/>
      <w:lvlText w:val="%2)"/>
      <w:lvlJc w:val="left"/>
      <w:pPr>
        <w:tabs>
          <w:tab w:val="left" w:pos="999"/>
        </w:tabs>
        <w:ind w:left="999" w:hanging="420"/>
      </w:pPr>
    </w:lvl>
    <w:lvl w:ilvl="2">
      <w:start w:val="1"/>
      <w:numFmt w:val="lowerRoman"/>
      <w:lvlText w:val="%3."/>
      <w:lvlJc w:val="right"/>
      <w:pPr>
        <w:tabs>
          <w:tab w:val="left" w:pos="1419"/>
        </w:tabs>
        <w:ind w:left="1419" w:hanging="420"/>
      </w:pPr>
    </w:lvl>
    <w:lvl w:ilvl="3">
      <w:start w:val="1"/>
      <w:numFmt w:val="decimal"/>
      <w:lvlText w:val="%4."/>
      <w:lvlJc w:val="left"/>
      <w:pPr>
        <w:tabs>
          <w:tab w:val="left" w:pos="1839"/>
        </w:tabs>
        <w:ind w:left="1839" w:hanging="420"/>
      </w:pPr>
    </w:lvl>
    <w:lvl w:ilvl="4">
      <w:start w:val="1"/>
      <w:numFmt w:val="lowerLetter"/>
      <w:lvlText w:val="%5)"/>
      <w:lvlJc w:val="left"/>
      <w:pPr>
        <w:tabs>
          <w:tab w:val="left" w:pos="2259"/>
        </w:tabs>
        <w:ind w:left="2259" w:hanging="420"/>
      </w:pPr>
    </w:lvl>
    <w:lvl w:ilvl="5">
      <w:start w:val="1"/>
      <w:numFmt w:val="lowerRoman"/>
      <w:lvlText w:val="%6."/>
      <w:lvlJc w:val="right"/>
      <w:pPr>
        <w:tabs>
          <w:tab w:val="left" w:pos="2679"/>
        </w:tabs>
        <w:ind w:left="2679" w:hanging="420"/>
      </w:pPr>
    </w:lvl>
    <w:lvl w:ilvl="6">
      <w:start w:val="1"/>
      <w:numFmt w:val="decimal"/>
      <w:lvlText w:val="%7."/>
      <w:lvlJc w:val="left"/>
      <w:pPr>
        <w:tabs>
          <w:tab w:val="left" w:pos="3099"/>
        </w:tabs>
        <w:ind w:left="3099" w:hanging="420"/>
      </w:pPr>
    </w:lvl>
    <w:lvl w:ilvl="7">
      <w:start w:val="1"/>
      <w:numFmt w:val="lowerLetter"/>
      <w:lvlText w:val="%8)"/>
      <w:lvlJc w:val="left"/>
      <w:pPr>
        <w:tabs>
          <w:tab w:val="left" w:pos="3519"/>
        </w:tabs>
        <w:ind w:left="3519" w:hanging="420"/>
      </w:pPr>
    </w:lvl>
    <w:lvl w:ilvl="8">
      <w:start w:val="1"/>
      <w:numFmt w:val="lowerRoman"/>
      <w:lvlText w:val="%9."/>
      <w:lvlJc w:val="right"/>
      <w:pPr>
        <w:tabs>
          <w:tab w:val="left" w:pos="3939"/>
        </w:tabs>
        <w:ind w:left="3939" w:hanging="420"/>
      </w:pPr>
    </w:lvl>
  </w:abstractNum>
  <w:abstractNum w:abstractNumId="6" w15:restartNumberingAfterBreak="0">
    <w:nsid w:val="02982B7E"/>
    <w:multiLevelType w:val="hybridMultilevel"/>
    <w:tmpl w:val="F14A5EB4"/>
    <w:lvl w:ilvl="0" w:tplc="2B6E97B2">
      <w:start w:val="1"/>
      <w:numFmt w:val="decimalEnclosedCircle"/>
      <w:lvlText w:val="%1"/>
      <w:lvlJc w:val="left"/>
      <w:pPr>
        <w:ind w:left="842" w:hanging="360"/>
      </w:pPr>
      <w:rPr>
        <w:rFonts w:ascii="宋体" w:hAnsi="宋体"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7" w15:restartNumberingAfterBreak="0">
    <w:nsid w:val="0B0D36EF"/>
    <w:multiLevelType w:val="singleLevel"/>
    <w:tmpl w:val="0B0D36EF"/>
    <w:lvl w:ilvl="0">
      <w:start w:val="2"/>
      <w:numFmt w:val="decimal"/>
      <w:suff w:val="space"/>
      <w:lvlText w:val="（%1）"/>
      <w:lvlJc w:val="left"/>
    </w:lvl>
  </w:abstractNum>
  <w:abstractNum w:abstractNumId="8" w15:restartNumberingAfterBreak="0">
    <w:nsid w:val="0CC508A6"/>
    <w:multiLevelType w:val="hybridMultilevel"/>
    <w:tmpl w:val="11C04468"/>
    <w:lvl w:ilvl="0" w:tplc="C7721670">
      <w:start w:val="1"/>
      <w:numFmt w:val="bullet"/>
      <w:lvlText w:val=""/>
      <w:lvlJc w:val="left"/>
      <w:pPr>
        <w:tabs>
          <w:tab w:val="num" w:pos="720"/>
        </w:tabs>
        <w:ind w:left="720" w:hanging="360"/>
      </w:pPr>
      <w:rPr>
        <w:rFonts w:ascii="Wingdings" w:hAnsi="Wingdings" w:hint="default"/>
      </w:rPr>
    </w:lvl>
    <w:lvl w:ilvl="1" w:tplc="229E55A2" w:tentative="1">
      <w:start w:val="1"/>
      <w:numFmt w:val="bullet"/>
      <w:lvlText w:val=""/>
      <w:lvlJc w:val="left"/>
      <w:pPr>
        <w:tabs>
          <w:tab w:val="num" w:pos="1440"/>
        </w:tabs>
        <w:ind w:left="1440" w:hanging="360"/>
      </w:pPr>
      <w:rPr>
        <w:rFonts w:ascii="Wingdings" w:hAnsi="Wingdings" w:hint="default"/>
      </w:rPr>
    </w:lvl>
    <w:lvl w:ilvl="2" w:tplc="7E9A5EF8" w:tentative="1">
      <w:start w:val="1"/>
      <w:numFmt w:val="bullet"/>
      <w:lvlText w:val=""/>
      <w:lvlJc w:val="left"/>
      <w:pPr>
        <w:tabs>
          <w:tab w:val="num" w:pos="2160"/>
        </w:tabs>
        <w:ind w:left="2160" w:hanging="360"/>
      </w:pPr>
      <w:rPr>
        <w:rFonts w:ascii="Wingdings" w:hAnsi="Wingdings" w:hint="default"/>
      </w:rPr>
    </w:lvl>
    <w:lvl w:ilvl="3" w:tplc="E83AC124" w:tentative="1">
      <w:start w:val="1"/>
      <w:numFmt w:val="bullet"/>
      <w:lvlText w:val=""/>
      <w:lvlJc w:val="left"/>
      <w:pPr>
        <w:tabs>
          <w:tab w:val="num" w:pos="2880"/>
        </w:tabs>
        <w:ind w:left="2880" w:hanging="360"/>
      </w:pPr>
      <w:rPr>
        <w:rFonts w:ascii="Wingdings" w:hAnsi="Wingdings" w:hint="default"/>
      </w:rPr>
    </w:lvl>
    <w:lvl w:ilvl="4" w:tplc="37E81B3C" w:tentative="1">
      <w:start w:val="1"/>
      <w:numFmt w:val="bullet"/>
      <w:lvlText w:val=""/>
      <w:lvlJc w:val="left"/>
      <w:pPr>
        <w:tabs>
          <w:tab w:val="num" w:pos="3600"/>
        </w:tabs>
        <w:ind w:left="3600" w:hanging="360"/>
      </w:pPr>
      <w:rPr>
        <w:rFonts w:ascii="Wingdings" w:hAnsi="Wingdings" w:hint="default"/>
      </w:rPr>
    </w:lvl>
    <w:lvl w:ilvl="5" w:tplc="1350274E" w:tentative="1">
      <w:start w:val="1"/>
      <w:numFmt w:val="bullet"/>
      <w:lvlText w:val=""/>
      <w:lvlJc w:val="left"/>
      <w:pPr>
        <w:tabs>
          <w:tab w:val="num" w:pos="4320"/>
        </w:tabs>
        <w:ind w:left="4320" w:hanging="360"/>
      </w:pPr>
      <w:rPr>
        <w:rFonts w:ascii="Wingdings" w:hAnsi="Wingdings" w:hint="default"/>
      </w:rPr>
    </w:lvl>
    <w:lvl w:ilvl="6" w:tplc="37E0FBEE" w:tentative="1">
      <w:start w:val="1"/>
      <w:numFmt w:val="bullet"/>
      <w:lvlText w:val=""/>
      <w:lvlJc w:val="left"/>
      <w:pPr>
        <w:tabs>
          <w:tab w:val="num" w:pos="5040"/>
        </w:tabs>
        <w:ind w:left="5040" w:hanging="360"/>
      </w:pPr>
      <w:rPr>
        <w:rFonts w:ascii="Wingdings" w:hAnsi="Wingdings" w:hint="default"/>
      </w:rPr>
    </w:lvl>
    <w:lvl w:ilvl="7" w:tplc="8FF050A6" w:tentative="1">
      <w:start w:val="1"/>
      <w:numFmt w:val="bullet"/>
      <w:lvlText w:val=""/>
      <w:lvlJc w:val="left"/>
      <w:pPr>
        <w:tabs>
          <w:tab w:val="num" w:pos="5760"/>
        </w:tabs>
        <w:ind w:left="5760" w:hanging="360"/>
      </w:pPr>
      <w:rPr>
        <w:rFonts w:ascii="Wingdings" w:hAnsi="Wingdings" w:hint="default"/>
      </w:rPr>
    </w:lvl>
    <w:lvl w:ilvl="8" w:tplc="70D620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62009"/>
    <w:multiLevelType w:val="hybridMultilevel"/>
    <w:tmpl w:val="61BA7080"/>
    <w:lvl w:ilvl="0" w:tplc="3D601AD0">
      <w:start w:val="1"/>
      <w:numFmt w:val="bullet"/>
      <w:lvlText w:val=""/>
      <w:lvlJc w:val="left"/>
      <w:pPr>
        <w:tabs>
          <w:tab w:val="num" w:pos="720"/>
        </w:tabs>
        <w:ind w:left="720" w:hanging="360"/>
      </w:pPr>
      <w:rPr>
        <w:rFonts w:ascii="Wingdings" w:hAnsi="Wingdings" w:hint="default"/>
      </w:rPr>
    </w:lvl>
    <w:lvl w:ilvl="1" w:tplc="ED2443C8" w:tentative="1">
      <w:start w:val="1"/>
      <w:numFmt w:val="bullet"/>
      <w:lvlText w:val=""/>
      <w:lvlJc w:val="left"/>
      <w:pPr>
        <w:tabs>
          <w:tab w:val="num" w:pos="1440"/>
        </w:tabs>
        <w:ind w:left="1440" w:hanging="360"/>
      </w:pPr>
      <w:rPr>
        <w:rFonts w:ascii="Wingdings" w:hAnsi="Wingdings" w:hint="default"/>
      </w:rPr>
    </w:lvl>
    <w:lvl w:ilvl="2" w:tplc="DEE0B75C" w:tentative="1">
      <w:start w:val="1"/>
      <w:numFmt w:val="bullet"/>
      <w:lvlText w:val=""/>
      <w:lvlJc w:val="left"/>
      <w:pPr>
        <w:tabs>
          <w:tab w:val="num" w:pos="2160"/>
        </w:tabs>
        <w:ind w:left="2160" w:hanging="360"/>
      </w:pPr>
      <w:rPr>
        <w:rFonts w:ascii="Wingdings" w:hAnsi="Wingdings" w:hint="default"/>
      </w:rPr>
    </w:lvl>
    <w:lvl w:ilvl="3" w:tplc="EF4AAFBE" w:tentative="1">
      <w:start w:val="1"/>
      <w:numFmt w:val="bullet"/>
      <w:lvlText w:val=""/>
      <w:lvlJc w:val="left"/>
      <w:pPr>
        <w:tabs>
          <w:tab w:val="num" w:pos="2880"/>
        </w:tabs>
        <w:ind w:left="2880" w:hanging="360"/>
      </w:pPr>
      <w:rPr>
        <w:rFonts w:ascii="Wingdings" w:hAnsi="Wingdings" w:hint="default"/>
      </w:rPr>
    </w:lvl>
    <w:lvl w:ilvl="4" w:tplc="9A923F88" w:tentative="1">
      <w:start w:val="1"/>
      <w:numFmt w:val="bullet"/>
      <w:lvlText w:val=""/>
      <w:lvlJc w:val="left"/>
      <w:pPr>
        <w:tabs>
          <w:tab w:val="num" w:pos="3600"/>
        </w:tabs>
        <w:ind w:left="3600" w:hanging="360"/>
      </w:pPr>
      <w:rPr>
        <w:rFonts w:ascii="Wingdings" w:hAnsi="Wingdings" w:hint="default"/>
      </w:rPr>
    </w:lvl>
    <w:lvl w:ilvl="5" w:tplc="98E88C7C" w:tentative="1">
      <w:start w:val="1"/>
      <w:numFmt w:val="bullet"/>
      <w:lvlText w:val=""/>
      <w:lvlJc w:val="left"/>
      <w:pPr>
        <w:tabs>
          <w:tab w:val="num" w:pos="4320"/>
        </w:tabs>
        <w:ind w:left="4320" w:hanging="360"/>
      </w:pPr>
      <w:rPr>
        <w:rFonts w:ascii="Wingdings" w:hAnsi="Wingdings" w:hint="default"/>
      </w:rPr>
    </w:lvl>
    <w:lvl w:ilvl="6" w:tplc="19506FB8" w:tentative="1">
      <w:start w:val="1"/>
      <w:numFmt w:val="bullet"/>
      <w:lvlText w:val=""/>
      <w:lvlJc w:val="left"/>
      <w:pPr>
        <w:tabs>
          <w:tab w:val="num" w:pos="5040"/>
        </w:tabs>
        <w:ind w:left="5040" w:hanging="360"/>
      </w:pPr>
      <w:rPr>
        <w:rFonts w:ascii="Wingdings" w:hAnsi="Wingdings" w:hint="default"/>
      </w:rPr>
    </w:lvl>
    <w:lvl w:ilvl="7" w:tplc="7C1A698E" w:tentative="1">
      <w:start w:val="1"/>
      <w:numFmt w:val="bullet"/>
      <w:lvlText w:val=""/>
      <w:lvlJc w:val="left"/>
      <w:pPr>
        <w:tabs>
          <w:tab w:val="num" w:pos="5760"/>
        </w:tabs>
        <w:ind w:left="5760" w:hanging="360"/>
      </w:pPr>
      <w:rPr>
        <w:rFonts w:ascii="Wingdings" w:hAnsi="Wingdings" w:hint="default"/>
      </w:rPr>
    </w:lvl>
    <w:lvl w:ilvl="8" w:tplc="E22C3E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79F68"/>
    <w:multiLevelType w:val="singleLevel"/>
    <w:tmpl w:val="26979F68"/>
    <w:lvl w:ilvl="0">
      <w:start w:val="2"/>
      <w:numFmt w:val="decimal"/>
      <w:suff w:val="nothing"/>
      <w:lvlText w:val="（%1）"/>
      <w:lvlJc w:val="left"/>
    </w:lvl>
  </w:abstractNum>
  <w:abstractNum w:abstractNumId="11" w15:restartNumberingAfterBreak="0">
    <w:nsid w:val="39C156FD"/>
    <w:multiLevelType w:val="hybridMultilevel"/>
    <w:tmpl w:val="05862CAE"/>
    <w:lvl w:ilvl="0" w:tplc="CF16F4F6">
      <w:start w:val="1"/>
      <w:numFmt w:val="decimalEnclosedCircle"/>
      <w:lvlText w:val="%1"/>
      <w:lvlJc w:val="left"/>
      <w:pPr>
        <w:ind w:left="842" w:hanging="360"/>
      </w:pPr>
      <w:rPr>
        <w:rFonts w:ascii="宋体" w:hAnsi="宋体"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2" w15:restartNumberingAfterBreak="0">
    <w:nsid w:val="3CAA0716"/>
    <w:multiLevelType w:val="singleLevel"/>
    <w:tmpl w:val="00000000"/>
    <w:lvl w:ilvl="0">
      <w:start w:val="2"/>
      <w:numFmt w:val="decimal"/>
      <w:suff w:val="nothing"/>
      <w:lvlText w:val="%1."/>
      <w:lvlJc w:val="left"/>
    </w:lvl>
  </w:abstractNum>
  <w:abstractNum w:abstractNumId="13" w15:restartNumberingAfterBreak="0">
    <w:nsid w:val="45225A9C"/>
    <w:multiLevelType w:val="hybridMultilevel"/>
    <w:tmpl w:val="BF2EF776"/>
    <w:lvl w:ilvl="0" w:tplc="352EAB12">
      <w:start w:val="1"/>
      <w:numFmt w:val="bullet"/>
      <w:lvlText w:val=""/>
      <w:lvlJc w:val="left"/>
      <w:pPr>
        <w:tabs>
          <w:tab w:val="num" w:pos="720"/>
        </w:tabs>
        <w:ind w:left="720" w:hanging="360"/>
      </w:pPr>
      <w:rPr>
        <w:rFonts w:ascii="Wingdings" w:hAnsi="Wingdings" w:hint="default"/>
      </w:rPr>
    </w:lvl>
    <w:lvl w:ilvl="1" w:tplc="4E3E1428" w:tentative="1">
      <w:start w:val="1"/>
      <w:numFmt w:val="bullet"/>
      <w:lvlText w:val=""/>
      <w:lvlJc w:val="left"/>
      <w:pPr>
        <w:tabs>
          <w:tab w:val="num" w:pos="1440"/>
        </w:tabs>
        <w:ind w:left="1440" w:hanging="360"/>
      </w:pPr>
      <w:rPr>
        <w:rFonts w:ascii="Wingdings" w:hAnsi="Wingdings" w:hint="default"/>
      </w:rPr>
    </w:lvl>
    <w:lvl w:ilvl="2" w:tplc="C7F242CA" w:tentative="1">
      <w:start w:val="1"/>
      <w:numFmt w:val="bullet"/>
      <w:lvlText w:val=""/>
      <w:lvlJc w:val="left"/>
      <w:pPr>
        <w:tabs>
          <w:tab w:val="num" w:pos="2160"/>
        </w:tabs>
        <w:ind w:left="2160" w:hanging="360"/>
      </w:pPr>
      <w:rPr>
        <w:rFonts w:ascii="Wingdings" w:hAnsi="Wingdings" w:hint="default"/>
      </w:rPr>
    </w:lvl>
    <w:lvl w:ilvl="3" w:tplc="B700F192" w:tentative="1">
      <w:start w:val="1"/>
      <w:numFmt w:val="bullet"/>
      <w:lvlText w:val=""/>
      <w:lvlJc w:val="left"/>
      <w:pPr>
        <w:tabs>
          <w:tab w:val="num" w:pos="2880"/>
        </w:tabs>
        <w:ind w:left="2880" w:hanging="360"/>
      </w:pPr>
      <w:rPr>
        <w:rFonts w:ascii="Wingdings" w:hAnsi="Wingdings" w:hint="default"/>
      </w:rPr>
    </w:lvl>
    <w:lvl w:ilvl="4" w:tplc="F7D2BB3E" w:tentative="1">
      <w:start w:val="1"/>
      <w:numFmt w:val="bullet"/>
      <w:lvlText w:val=""/>
      <w:lvlJc w:val="left"/>
      <w:pPr>
        <w:tabs>
          <w:tab w:val="num" w:pos="3600"/>
        </w:tabs>
        <w:ind w:left="3600" w:hanging="360"/>
      </w:pPr>
      <w:rPr>
        <w:rFonts w:ascii="Wingdings" w:hAnsi="Wingdings" w:hint="default"/>
      </w:rPr>
    </w:lvl>
    <w:lvl w:ilvl="5" w:tplc="E382AED4" w:tentative="1">
      <w:start w:val="1"/>
      <w:numFmt w:val="bullet"/>
      <w:lvlText w:val=""/>
      <w:lvlJc w:val="left"/>
      <w:pPr>
        <w:tabs>
          <w:tab w:val="num" w:pos="4320"/>
        </w:tabs>
        <w:ind w:left="4320" w:hanging="360"/>
      </w:pPr>
      <w:rPr>
        <w:rFonts w:ascii="Wingdings" w:hAnsi="Wingdings" w:hint="default"/>
      </w:rPr>
    </w:lvl>
    <w:lvl w:ilvl="6" w:tplc="9C68F1D0" w:tentative="1">
      <w:start w:val="1"/>
      <w:numFmt w:val="bullet"/>
      <w:lvlText w:val=""/>
      <w:lvlJc w:val="left"/>
      <w:pPr>
        <w:tabs>
          <w:tab w:val="num" w:pos="5040"/>
        </w:tabs>
        <w:ind w:left="5040" w:hanging="360"/>
      </w:pPr>
      <w:rPr>
        <w:rFonts w:ascii="Wingdings" w:hAnsi="Wingdings" w:hint="default"/>
      </w:rPr>
    </w:lvl>
    <w:lvl w:ilvl="7" w:tplc="76EEE9CA" w:tentative="1">
      <w:start w:val="1"/>
      <w:numFmt w:val="bullet"/>
      <w:lvlText w:val=""/>
      <w:lvlJc w:val="left"/>
      <w:pPr>
        <w:tabs>
          <w:tab w:val="num" w:pos="5760"/>
        </w:tabs>
        <w:ind w:left="5760" w:hanging="360"/>
      </w:pPr>
      <w:rPr>
        <w:rFonts w:ascii="Wingdings" w:hAnsi="Wingdings" w:hint="default"/>
      </w:rPr>
    </w:lvl>
    <w:lvl w:ilvl="8" w:tplc="99B8BA4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472F50"/>
    <w:multiLevelType w:val="hybridMultilevel"/>
    <w:tmpl w:val="7FD810E4"/>
    <w:lvl w:ilvl="0" w:tplc="5F12A6BE">
      <w:start w:val="1"/>
      <w:numFmt w:val="bullet"/>
      <w:lvlText w:val=""/>
      <w:lvlJc w:val="left"/>
      <w:pPr>
        <w:tabs>
          <w:tab w:val="num" w:pos="720"/>
        </w:tabs>
        <w:ind w:left="720" w:hanging="360"/>
      </w:pPr>
      <w:rPr>
        <w:rFonts w:ascii="Wingdings" w:hAnsi="Wingdings" w:hint="default"/>
      </w:rPr>
    </w:lvl>
    <w:lvl w:ilvl="1" w:tplc="314A4302" w:tentative="1">
      <w:start w:val="1"/>
      <w:numFmt w:val="bullet"/>
      <w:lvlText w:val=""/>
      <w:lvlJc w:val="left"/>
      <w:pPr>
        <w:tabs>
          <w:tab w:val="num" w:pos="1440"/>
        </w:tabs>
        <w:ind w:left="1440" w:hanging="360"/>
      </w:pPr>
      <w:rPr>
        <w:rFonts w:ascii="Wingdings" w:hAnsi="Wingdings" w:hint="default"/>
      </w:rPr>
    </w:lvl>
    <w:lvl w:ilvl="2" w:tplc="2DC66328" w:tentative="1">
      <w:start w:val="1"/>
      <w:numFmt w:val="bullet"/>
      <w:lvlText w:val=""/>
      <w:lvlJc w:val="left"/>
      <w:pPr>
        <w:tabs>
          <w:tab w:val="num" w:pos="2160"/>
        </w:tabs>
        <w:ind w:left="2160" w:hanging="360"/>
      </w:pPr>
      <w:rPr>
        <w:rFonts w:ascii="Wingdings" w:hAnsi="Wingdings" w:hint="default"/>
      </w:rPr>
    </w:lvl>
    <w:lvl w:ilvl="3" w:tplc="532E7C36" w:tentative="1">
      <w:start w:val="1"/>
      <w:numFmt w:val="bullet"/>
      <w:lvlText w:val=""/>
      <w:lvlJc w:val="left"/>
      <w:pPr>
        <w:tabs>
          <w:tab w:val="num" w:pos="2880"/>
        </w:tabs>
        <w:ind w:left="2880" w:hanging="360"/>
      </w:pPr>
      <w:rPr>
        <w:rFonts w:ascii="Wingdings" w:hAnsi="Wingdings" w:hint="default"/>
      </w:rPr>
    </w:lvl>
    <w:lvl w:ilvl="4" w:tplc="8E54B81A" w:tentative="1">
      <w:start w:val="1"/>
      <w:numFmt w:val="bullet"/>
      <w:lvlText w:val=""/>
      <w:lvlJc w:val="left"/>
      <w:pPr>
        <w:tabs>
          <w:tab w:val="num" w:pos="3600"/>
        </w:tabs>
        <w:ind w:left="3600" w:hanging="360"/>
      </w:pPr>
      <w:rPr>
        <w:rFonts w:ascii="Wingdings" w:hAnsi="Wingdings" w:hint="default"/>
      </w:rPr>
    </w:lvl>
    <w:lvl w:ilvl="5" w:tplc="3D60DDB0" w:tentative="1">
      <w:start w:val="1"/>
      <w:numFmt w:val="bullet"/>
      <w:lvlText w:val=""/>
      <w:lvlJc w:val="left"/>
      <w:pPr>
        <w:tabs>
          <w:tab w:val="num" w:pos="4320"/>
        </w:tabs>
        <w:ind w:left="4320" w:hanging="360"/>
      </w:pPr>
      <w:rPr>
        <w:rFonts w:ascii="Wingdings" w:hAnsi="Wingdings" w:hint="default"/>
      </w:rPr>
    </w:lvl>
    <w:lvl w:ilvl="6" w:tplc="3BC424A4" w:tentative="1">
      <w:start w:val="1"/>
      <w:numFmt w:val="bullet"/>
      <w:lvlText w:val=""/>
      <w:lvlJc w:val="left"/>
      <w:pPr>
        <w:tabs>
          <w:tab w:val="num" w:pos="5040"/>
        </w:tabs>
        <w:ind w:left="5040" w:hanging="360"/>
      </w:pPr>
      <w:rPr>
        <w:rFonts w:ascii="Wingdings" w:hAnsi="Wingdings" w:hint="default"/>
      </w:rPr>
    </w:lvl>
    <w:lvl w:ilvl="7" w:tplc="114631AA" w:tentative="1">
      <w:start w:val="1"/>
      <w:numFmt w:val="bullet"/>
      <w:lvlText w:val=""/>
      <w:lvlJc w:val="left"/>
      <w:pPr>
        <w:tabs>
          <w:tab w:val="num" w:pos="5760"/>
        </w:tabs>
        <w:ind w:left="5760" w:hanging="360"/>
      </w:pPr>
      <w:rPr>
        <w:rFonts w:ascii="Wingdings" w:hAnsi="Wingdings" w:hint="default"/>
      </w:rPr>
    </w:lvl>
    <w:lvl w:ilvl="8" w:tplc="9E9647E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FF7C1F"/>
    <w:multiLevelType w:val="hybridMultilevel"/>
    <w:tmpl w:val="EF4E3156"/>
    <w:lvl w:ilvl="0" w:tplc="7A5A6AC8">
      <w:start w:val="1"/>
      <w:numFmt w:val="decimalEnclosedCircle"/>
      <w:lvlText w:val="%1"/>
      <w:lvlJc w:val="left"/>
      <w:pPr>
        <w:ind w:left="921" w:hanging="360"/>
      </w:pPr>
      <w:rPr>
        <w:rFonts w:hint="default"/>
      </w:rPr>
    </w:lvl>
    <w:lvl w:ilvl="1" w:tplc="04090019" w:tentative="1">
      <w:start w:val="1"/>
      <w:numFmt w:val="lowerLetter"/>
      <w:lvlText w:val="%2)"/>
      <w:lvlJc w:val="left"/>
      <w:pPr>
        <w:ind w:left="1441" w:hanging="440"/>
      </w:pPr>
    </w:lvl>
    <w:lvl w:ilvl="2" w:tplc="0409001B" w:tentative="1">
      <w:start w:val="1"/>
      <w:numFmt w:val="lowerRoman"/>
      <w:lvlText w:val="%3."/>
      <w:lvlJc w:val="right"/>
      <w:pPr>
        <w:ind w:left="1881" w:hanging="440"/>
      </w:pPr>
    </w:lvl>
    <w:lvl w:ilvl="3" w:tplc="0409000F" w:tentative="1">
      <w:start w:val="1"/>
      <w:numFmt w:val="decimal"/>
      <w:lvlText w:val="%4."/>
      <w:lvlJc w:val="left"/>
      <w:pPr>
        <w:ind w:left="2321" w:hanging="440"/>
      </w:pPr>
    </w:lvl>
    <w:lvl w:ilvl="4" w:tplc="04090019" w:tentative="1">
      <w:start w:val="1"/>
      <w:numFmt w:val="lowerLetter"/>
      <w:lvlText w:val="%5)"/>
      <w:lvlJc w:val="left"/>
      <w:pPr>
        <w:ind w:left="2761" w:hanging="440"/>
      </w:pPr>
    </w:lvl>
    <w:lvl w:ilvl="5" w:tplc="0409001B" w:tentative="1">
      <w:start w:val="1"/>
      <w:numFmt w:val="lowerRoman"/>
      <w:lvlText w:val="%6."/>
      <w:lvlJc w:val="right"/>
      <w:pPr>
        <w:ind w:left="3201" w:hanging="440"/>
      </w:pPr>
    </w:lvl>
    <w:lvl w:ilvl="6" w:tplc="0409000F" w:tentative="1">
      <w:start w:val="1"/>
      <w:numFmt w:val="decimal"/>
      <w:lvlText w:val="%7."/>
      <w:lvlJc w:val="left"/>
      <w:pPr>
        <w:ind w:left="3641" w:hanging="440"/>
      </w:pPr>
    </w:lvl>
    <w:lvl w:ilvl="7" w:tplc="04090019" w:tentative="1">
      <w:start w:val="1"/>
      <w:numFmt w:val="lowerLetter"/>
      <w:lvlText w:val="%8)"/>
      <w:lvlJc w:val="left"/>
      <w:pPr>
        <w:ind w:left="4081" w:hanging="440"/>
      </w:pPr>
    </w:lvl>
    <w:lvl w:ilvl="8" w:tplc="0409001B" w:tentative="1">
      <w:start w:val="1"/>
      <w:numFmt w:val="lowerRoman"/>
      <w:lvlText w:val="%9."/>
      <w:lvlJc w:val="right"/>
      <w:pPr>
        <w:ind w:left="4521" w:hanging="440"/>
      </w:pPr>
    </w:lvl>
  </w:abstractNum>
  <w:abstractNum w:abstractNumId="16" w15:restartNumberingAfterBreak="0">
    <w:nsid w:val="53F7033E"/>
    <w:multiLevelType w:val="hybridMultilevel"/>
    <w:tmpl w:val="E43EA1EE"/>
    <w:lvl w:ilvl="0" w:tplc="B3569FB2">
      <w:start w:val="1"/>
      <w:numFmt w:val="decimalEnclosedCircle"/>
      <w:lvlText w:val="%1"/>
      <w:lvlJc w:val="left"/>
      <w:pPr>
        <w:ind w:left="840" w:hanging="360"/>
      </w:pPr>
      <w:rPr>
        <w:rFonts w:ascii="宋体" w:hAnsi="宋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55A7B408"/>
    <w:multiLevelType w:val="singleLevel"/>
    <w:tmpl w:val="55A7B408"/>
    <w:lvl w:ilvl="0">
      <w:start w:val="4"/>
      <w:numFmt w:val="chineseCounting"/>
      <w:suff w:val="nothing"/>
      <w:lvlText w:val="（%1）"/>
      <w:lvlJc w:val="left"/>
      <w:rPr>
        <w:rFonts w:hint="eastAsia"/>
      </w:rPr>
    </w:lvl>
  </w:abstractNum>
  <w:abstractNum w:abstractNumId="18" w15:restartNumberingAfterBreak="0">
    <w:nsid w:val="792A14EE"/>
    <w:multiLevelType w:val="singleLevel"/>
    <w:tmpl w:val="00000000"/>
    <w:lvl w:ilvl="0">
      <w:start w:val="2"/>
      <w:numFmt w:val="decimal"/>
      <w:suff w:val="nothing"/>
      <w:lvlText w:val="%1."/>
      <w:lvlJc w:val="left"/>
    </w:lvl>
  </w:abstractNum>
  <w:num w:numId="1" w16cid:durableId="983123504">
    <w:abstractNumId w:val="5"/>
  </w:num>
  <w:num w:numId="2" w16cid:durableId="2069306892">
    <w:abstractNumId w:val="11"/>
  </w:num>
  <w:num w:numId="3" w16cid:durableId="2111385512">
    <w:abstractNumId w:val="12"/>
  </w:num>
  <w:num w:numId="4" w16cid:durableId="644625028">
    <w:abstractNumId w:val="4"/>
  </w:num>
  <w:num w:numId="5" w16cid:durableId="917326467">
    <w:abstractNumId w:val="18"/>
  </w:num>
  <w:num w:numId="6" w16cid:durableId="564225003">
    <w:abstractNumId w:val="1"/>
  </w:num>
  <w:num w:numId="7" w16cid:durableId="2000497177">
    <w:abstractNumId w:val="3"/>
  </w:num>
  <w:num w:numId="8" w16cid:durableId="1282343715">
    <w:abstractNumId w:val="0"/>
  </w:num>
  <w:num w:numId="9" w16cid:durableId="2086104594">
    <w:abstractNumId w:val="10"/>
  </w:num>
  <w:num w:numId="10" w16cid:durableId="1761759660">
    <w:abstractNumId w:val="17"/>
  </w:num>
  <w:num w:numId="11" w16cid:durableId="1770850386">
    <w:abstractNumId w:val="2"/>
  </w:num>
  <w:num w:numId="12" w16cid:durableId="1609239870">
    <w:abstractNumId w:val="7"/>
  </w:num>
  <w:num w:numId="13" w16cid:durableId="1286696956">
    <w:abstractNumId w:val="13"/>
  </w:num>
  <w:num w:numId="14" w16cid:durableId="1669753457">
    <w:abstractNumId w:val="14"/>
  </w:num>
  <w:num w:numId="15" w16cid:durableId="843517673">
    <w:abstractNumId w:val="9"/>
  </w:num>
  <w:num w:numId="16" w16cid:durableId="1026440490">
    <w:abstractNumId w:val="8"/>
  </w:num>
  <w:num w:numId="17" w16cid:durableId="98180829">
    <w:abstractNumId w:val="15"/>
  </w:num>
  <w:num w:numId="18" w16cid:durableId="1016419552">
    <w:abstractNumId w:val="16"/>
  </w:num>
  <w:num w:numId="19" w16cid:durableId="369916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CF"/>
    <w:rsid w:val="0000200E"/>
    <w:rsid w:val="0000205B"/>
    <w:rsid w:val="00003559"/>
    <w:rsid w:val="00003FE0"/>
    <w:rsid w:val="0000625D"/>
    <w:rsid w:val="00006926"/>
    <w:rsid w:val="00007917"/>
    <w:rsid w:val="00007D22"/>
    <w:rsid w:val="00010586"/>
    <w:rsid w:val="00010879"/>
    <w:rsid w:val="0001215E"/>
    <w:rsid w:val="00013DB8"/>
    <w:rsid w:val="00014BAB"/>
    <w:rsid w:val="00015138"/>
    <w:rsid w:val="00020F84"/>
    <w:rsid w:val="000257E6"/>
    <w:rsid w:val="00025BFA"/>
    <w:rsid w:val="00026D93"/>
    <w:rsid w:val="00031190"/>
    <w:rsid w:val="00031938"/>
    <w:rsid w:val="000337F8"/>
    <w:rsid w:val="00034815"/>
    <w:rsid w:val="000371B6"/>
    <w:rsid w:val="00037C64"/>
    <w:rsid w:val="0004454A"/>
    <w:rsid w:val="000464A2"/>
    <w:rsid w:val="00047ABD"/>
    <w:rsid w:val="00050104"/>
    <w:rsid w:val="00050CC3"/>
    <w:rsid w:val="00051063"/>
    <w:rsid w:val="000533E0"/>
    <w:rsid w:val="00060343"/>
    <w:rsid w:val="00060751"/>
    <w:rsid w:val="0006094A"/>
    <w:rsid w:val="00062489"/>
    <w:rsid w:val="00065317"/>
    <w:rsid w:val="00065445"/>
    <w:rsid w:val="000670F5"/>
    <w:rsid w:val="00067129"/>
    <w:rsid w:val="000720CF"/>
    <w:rsid w:val="00073348"/>
    <w:rsid w:val="00074A21"/>
    <w:rsid w:val="00074E4D"/>
    <w:rsid w:val="000820C7"/>
    <w:rsid w:val="00082183"/>
    <w:rsid w:val="00082D25"/>
    <w:rsid w:val="00083A97"/>
    <w:rsid w:val="00085DCB"/>
    <w:rsid w:val="00091F68"/>
    <w:rsid w:val="00092922"/>
    <w:rsid w:val="00094616"/>
    <w:rsid w:val="000A450C"/>
    <w:rsid w:val="000A484A"/>
    <w:rsid w:val="000A5335"/>
    <w:rsid w:val="000A6894"/>
    <w:rsid w:val="000B04C7"/>
    <w:rsid w:val="000B2DFB"/>
    <w:rsid w:val="000B39AF"/>
    <w:rsid w:val="000B477C"/>
    <w:rsid w:val="000B56C2"/>
    <w:rsid w:val="000B6A20"/>
    <w:rsid w:val="000C6392"/>
    <w:rsid w:val="000D2F98"/>
    <w:rsid w:val="000D36E9"/>
    <w:rsid w:val="000D39A9"/>
    <w:rsid w:val="000D510D"/>
    <w:rsid w:val="000D56A0"/>
    <w:rsid w:val="000F13C9"/>
    <w:rsid w:val="000F1BE8"/>
    <w:rsid w:val="000F2E18"/>
    <w:rsid w:val="001011AC"/>
    <w:rsid w:val="0010227D"/>
    <w:rsid w:val="001034A9"/>
    <w:rsid w:val="00105038"/>
    <w:rsid w:val="001068C3"/>
    <w:rsid w:val="00106BC7"/>
    <w:rsid w:val="001079CE"/>
    <w:rsid w:val="00107DBB"/>
    <w:rsid w:val="001101F5"/>
    <w:rsid w:val="00110F88"/>
    <w:rsid w:val="00112576"/>
    <w:rsid w:val="001125FC"/>
    <w:rsid w:val="00113A53"/>
    <w:rsid w:val="00121682"/>
    <w:rsid w:val="00121DEE"/>
    <w:rsid w:val="0012220D"/>
    <w:rsid w:val="00127730"/>
    <w:rsid w:val="00134189"/>
    <w:rsid w:val="0013605E"/>
    <w:rsid w:val="00143D66"/>
    <w:rsid w:val="0015085E"/>
    <w:rsid w:val="001518E2"/>
    <w:rsid w:val="0015252A"/>
    <w:rsid w:val="00157927"/>
    <w:rsid w:val="00162504"/>
    <w:rsid w:val="00165D9C"/>
    <w:rsid w:val="0016796D"/>
    <w:rsid w:val="00171624"/>
    <w:rsid w:val="0017367D"/>
    <w:rsid w:val="00174143"/>
    <w:rsid w:val="00182787"/>
    <w:rsid w:val="0018531C"/>
    <w:rsid w:val="001878F8"/>
    <w:rsid w:val="0019093F"/>
    <w:rsid w:val="001913FB"/>
    <w:rsid w:val="001961F7"/>
    <w:rsid w:val="00197B84"/>
    <w:rsid w:val="001A0817"/>
    <w:rsid w:val="001A1F87"/>
    <w:rsid w:val="001A5C67"/>
    <w:rsid w:val="001A5F98"/>
    <w:rsid w:val="001A774A"/>
    <w:rsid w:val="001B0973"/>
    <w:rsid w:val="001B302D"/>
    <w:rsid w:val="001B7552"/>
    <w:rsid w:val="001C5DD3"/>
    <w:rsid w:val="001C7A94"/>
    <w:rsid w:val="001D0887"/>
    <w:rsid w:val="001D243C"/>
    <w:rsid w:val="001D5FF7"/>
    <w:rsid w:val="001D6412"/>
    <w:rsid w:val="001E15E3"/>
    <w:rsid w:val="001E2143"/>
    <w:rsid w:val="001E7D38"/>
    <w:rsid w:val="001F2915"/>
    <w:rsid w:val="001F440C"/>
    <w:rsid w:val="001F5038"/>
    <w:rsid w:val="001F516A"/>
    <w:rsid w:val="001F5688"/>
    <w:rsid w:val="001F664C"/>
    <w:rsid w:val="001F7795"/>
    <w:rsid w:val="002003AA"/>
    <w:rsid w:val="00203D6E"/>
    <w:rsid w:val="0020537A"/>
    <w:rsid w:val="00207DBE"/>
    <w:rsid w:val="00215FF5"/>
    <w:rsid w:val="00220440"/>
    <w:rsid w:val="002237C2"/>
    <w:rsid w:val="00223EC8"/>
    <w:rsid w:val="00224C58"/>
    <w:rsid w:val="00232945"/>
    <w:rsid w:val="00233B12"/>
    <w:rsid w:val="00237E57"/>
    <w:rsid w:val="002420F8"/>
    <w:rsid w:val="002464B5"/>
    <w:rsid w:val="002505A7"/>
    <w:rsid w:val="00256389"/>
    <w:rsid w:val="002635F2"/>
    <w:rsid w:val="00264DAB"/>
    <w:rsid w:val="00265815"/>
    <w:rsid w:val="00266EC5"/>
    <w:rsid w:val="0027460F"/>
    <w:rsid w:val="00277295"/>
    <w:rsid w:val="00280F28"/>
    <w:rsid w:val="00285656"/>
    <w:rsid w:val="00290734"/>
    <w:rsid w:val="00292565"/>
    <w:rsid w:val="002935E4"/>
    <w:rsid w:val="00294602"/>
    <w:rsid w:val="002958BD"/>
    <w:rsid w:val="00297FF2"/>
    <w:rsid w:val="002A0B36"/>
    <w:rsid w:val="002A198B"/>
    <w:rsid w:val="002A3B4C"/>
    <w:rsid w:val="002A5705"/>
    <w:rsid w:val="002B0CD6"/>
    <w:rsid w:val="002B1E73"/>
    <w:rsid w:val="002B25AC"/>
    <w:rsid w:val="002B4B81"/>
    <w:rsid w:val="002B57FB"/>
    <w:rsid w:val="002B6174"/>
    <w:rsid w:val="002C265F"/>
    <w:rsid w:val="002C43C9"/>
    <w:rsid w:val="002D0DF0"/>
    <w:rsid w:val="002D1DB9"/>
    <w:rsid w:val="002D7CE8"/>
    <w:rsid w:val="002E3D48"/>
    <w:rsid w:val="002E5565"/>
    <w:rsid w:val="002E7FFC"/>
    <w:rsid w:val="002F0D2B"/>
    <w:rsid w:val="002F0F57"/>
    <w:rsid w:val="002F16B4"/>
    <w:rsid w:val="002F1CED"/>
    <w:rsid w:val="002F4318"/>
    <w:rsid w:val="002F5871"/>
    <w:rsid w:val="002F5CA4"/>
    <w:rsid w:val="00300BC8"/>
    <w:rsid w:val="003015FF"/>
    <w:rsid w:val="00301973"/>
    <w:rsid w:val="00302E5C"/>
    <w:rsid w:val="00303B6C"/>
    <w:rsid w:val="00304111"/>
    <w:rsid w:val="0031043A"/>
    <w:rsid w:val="003105F8"/>
    <w:rsid w:val="003132F7"/>
    <w:rsid w:val="00313E93"/>
    <w:rsid w:val="00313F17"/>
    <w:rsid w:val="00323788"/>
    <w:rsid w:val="00324CDD"/>
    <w:rsid w:val="00325FA5"/>
    <w:rsid w:val="0032600C"/>
    <w:rsid w:val="00326811"/>
    <w:rsid w:val="003352D9"/>
    <w:rsid w:val="00336621"/>
    <w:rsid w:val="003367F9"/>
    <w:rsid w:val="00342235"/>
    <w:rsid w:val="00346757"/>
    <w:rsid w:val="003470C6"/>
    <w:rsid w:val="003503BF"/>
    <w:rsid w:val="003555B4"/>
    <w:rsid w:val="00355B12"/>
    <w:rsid w:val="00360967"/>
    <w:rsid w:val="00361EBE"/>
    <w:rsid w:val="00362835"/>
    <w:rsid w:val="003635A7"/>
    <w:rsid w:val="003677D5"/>
    <w:rsid w:val="00381657"/>
    <w:rsid w:val="003838BC"/>
    <w:rsid w:val="003844F2"/>
    <w:rsid w:val="00384C79"/>
    <w:rsid w:val="00385577"/>
    <w:rsid w:val="00386871"/>
    <w:rsid w:val="00392FE6"/>
    <w:rsid w:val="0039503C"/>
    <w:rsid w:val="00395386"/>
    <w:rsid w:val="003967AA"/>
    <w:rsid w:val="003A4175"/>
    <w:rsid w:val="003A47FD"/>
    <w:rsid w:val="003A7DC5"/>
    <w:rsid w:val="003B027F"/>
    <w:rsid w:val="003B1E5F"/>
    <w:rsid w:val="003B2670"/>
    <w:rsid w:val="003B3148"/>
    <w:rsid w:val="003C0A02"/>
    <w:rsid w:val="003C0D09"/>
    <w:rsid w:val="003C7AB3"/>
    <w:rsid w:val="003D6E34"/>
    <w:rsid w:val="003E541F"/>
    <w:rsid w:val="003E54E4"/>
    <w:rsid w:val="003E5746"/>
    <w:rsid w:val="003E6849"/>
    <w:rsid w:val="003E72B1"/>
    <w:rsid w:val="003F17E4"/>
    <w:rsid w:val="003F64DE"/>
    <w:rsid w:val="003F7FF5"/>
    <w:rsid w:val="00402196"/>
    <w:rsid w:val="004026C0"/>
    <w:rsid w:val="004035C7"/>
    <w:rsid w:val="00406A05"/>
    <w:rsid w:val="00410DC4"/>
    <w:rsid w:val="0041159A"/>
    <w:rsid w:val="00413EC4"/>
    <w:rsid w:val="0042122C"/>
    <w:rsid w:val="00422502"/>
    <w:rsid w:val="00425AC2"/>
    <w:rsid w:val="00425FF9"/>
    <w:rsid w:val="00427C53"/>
    <w:rsid w:val="00430CA3"/>
    <w:rsid w:val="004318F8"/>
    <w:rsid w:val="00434E41"/>
    <w:rsid w:val="00435D3C"/>
    <w:rsid w:val="0043666D"/>
    <w:rsid w:val="00436A52"/>
    <w:rsid w:val="00437079"/>
    <w:rsid w:val="00446070"/>
    <w:rsid w:val="0044775C"/>
    <w:rsid w:val="0045140B"/>
    <w:rsid w:val="004523B1"/>
    <w:rsid w:val="00452ABE"/>
    <w:rsid w:val="00456B9B"/>
    <w:rsid w:val="00457367"/>
    <w:rsid w:val="004619EA"/>
    <w:rsid w:val="00463669"/>
    <w:rsid w:val="00465FC3"/>
    <w:rsid w:val="00470C45"/>
    <w:rsid w:val="00473D49"/>
    <w:rsid w:val="00477965"/>
    <w:rsid w:val="004810EE"/>
    <w:rsid w:val="00491FCF"/>
    <w:rsid w:val="00492AD6"/>
    <w:rsid w:val="0049432D"/>
    <w:rsid w:val="004A60FC"/>
    <w:rsid w:val="004A7570"/>
    <w:rsid w:val="004B19F4"/>
    <w:rsid w:val="004B1AED"/>
    <w:rsid w:val="004B4334"/>
    <w:rsid w:val="004B47EE"/>
    <w:rsid w:val="004B66EE"/>
    <w:rsid w:val="004B6A4F"/>
    <w:rsid w:val="004B796A"/>
    <w:rsid w:val="004C36F1"/>
    <w:rsid w:val="004C5F29"/>
    <w:rsid w:val="004C79C7"/>
    <w:rsid w:val="004D00D1"/>
    <w:rsid w:val="004D024D"/>
    <w:rsid w:val="004D0360"/>
    <w:rsid w:val="004D46C1"/>
    <w:rsid w:val="004D5924"/>
    <w:rsid w:val="004D77D0"/>
    <w:rsid w:val="004E13B7"/>
    <w:rsid w:val="004E2696"/>
    <w:rsid w:val="004E4CF3"/>
    <w:rsid w:val="004E6DEB"/>
    <w:rsid w:val="004E6FDF"/>
    <w:rsid w:val="004F091E"/>
    <w:rsid w:val="004F0944"/>
    <w:rsid w:val="004F11E7"/>
    <w:rsid w:val="004F168F"/>
    <w:rsid w:val="004F19DB"/>
    <w:rsid w:val="004F2561"/>
    <w:rsid w:val="004F5AAE"/>
    <w:rsid w:val="004F67AA"/>
    <w:rsid w:val="0050148C"/>
    <w:rsid w:val="00504052"/>
    <w:rsid w:val="00504241"/>
    <w:rsid w:val="00505A79"/>
    <w:rsid w:val="0051171D"/>
    <w:rsid w:val="00513231"/>
    <w:rsid w:val="005165EB"/>
    <w:rsid w:val="00520AF5"/>
    <w:rsid w:val="00521603"/>
    <w:rsid w:val="00523915"/>
    <w:rsid w:val="00525185"/>
    <w:rsid w:val="00534DDE"/>
    <w:rsid w:val="0053684F"/>
    <w:rsid w:val="00536E77"/>
    <w:rsid w:val="005500D8"/>
    <w:rsid w:val="0055085F"/>
    <w:rsid w:val="00553C0E"/>
    <w:rsid w:val="00555325"/>
    <w:rsid w:val="00564474"/>
    <w:rsid w:val="00565046"/>
    <w:rsid w:val="00566E35"/>
    <w:rsid w:val="00571048"/>
    <w:rsid w:val="00571F65"/>
    <w:rsid w:val="005755E8"/>
    <w:rsid w:val="005759C0"/>
    <w:rsid w:val="00575F00"/>
    <w:rsid w:val="00576897"/>
    <w:rsid w:val="00581189"/>
    <w:rsid w:val="005923CF"/>
    <w:rsid w:val="00594026"/>
    <w:rsid w:val="005955D8"/>
    <w:rsid w:val="00597407"/>
    <w:rsid w:val="005A2BEA"/>
    <w:rsid w:val="005A490B"/>
    <w:rsid w:val="005A522F"/>
    <w:rsid w:val="005A7E14"/>
    <w:rsid w:val="005B25AB"/>
    <w:rsid w:val="005B3CE1"/>
    <w:rsid w:val="005B44BD"/>
    <w:rsid w:val="005C1025"/>
    <w:rsid w:val="005C2080"/>
    <w:rsid w:val="005C7CE2"/>
    <w:rsid w:val="005D131C"/>
    <w:rsid w:val="005D2272"/>
    <w:rsid w:val="005D56B2"/>
    <w:rsid w:val="005D6877"/>
    <w:rsid w:val="005D69D7"/>
    <w:rsid w:val="005D7149"/>
    <w:rsid w:val="005D722F"/>
    <w:rsid w:val="005D760C"/>
    <w:rsid w:val="005D7D77"/>
    <w:rsid w:val="005E1B7B"/>
    <w:rsid w:val="005E2D46"/>
    <w:rsid w:val="005E4056"/>
    <w:rsid w:val="005E6D6E"/>
    <w:rsid w:val="005F28C9"/>
    <w:rsid w:val="005F2F3C"/>
    <w:rsid w:val="005F5EDD"/>
    <w:rsid w:val="006021C3"/>
    <w:rsid w:val="00603811"/>
    <w:rsid w:val="00606A8E"/>
    <w:rsid w:val="006073D1"/>
    <w:rsid w:val="00607B93"/>
    <w:rsid w:val="00610692"/>
    <w:rsid w:val="006131AE"/>
    <w:rsid w:val="00620F4F"/>
    <w:rsid w:val="0062239A"/>
    <w:rsid w:val="00622F89"/>
    <w:rsid w:val="00624C31"/>
    <w:rsid w:val="0062624B"/>
    <w:rsid w:val="00630C26"/>
    <w:rsid w:val="00640DFF"/>
    <w:rsid w:val="006475DC"/>
    <w:rsid w:val="00647CD6"/>
    <w:rsid w:val="006537B5"/>
    <w:rsid w:val="006542CB"/>
    <w:rsid w:val="00654E1A"/>
    <w:rsid w:val="00656FEB"/>
    <w:rsid w:val="006624A0"/>
    <w:rsid w:val="00662A56"/>
    <w:rsid w:val="0066300A"/>
    <w:rsid w:val="00663027"/>
    <w:rsid w:val="006650B6"/>
    <w:rsid w:val="00665B03"/>
    <w:rsid w:val="00666915"/>
    <w:rsid w:val="00667F38"/>
    <w:rsid w:val="00670541"/>
    <w:rsid w:val="00673FC7"/>
    <w:rsid w:val="00674ECE"/>
    <w:rsid w:val="00676393"/>
    <w:rsid w:val="00686EAE"/>
    <w:rsid w:val="00691A93"/>
    <w:rsid w:val="00692419"/>
    <w:rsid w:val="006978CB"/>
    <w:rsid w:val="006A3903"/>
    <w:rsid w:val="006A60A2"/>
    <w:rsid w:val="006B0177"/>
    <w:rsid w:val="006B232B"/>
    <w:rsid w:val="006B64E7"/>
    <w:rsid w:val="006C0F43"/>
    <w:rsid w:val="006C3A16"/>
    <w:rsid w:val="006C71CF"/>
    <w:rsid w:val="006C7910"/>
    <w:rsid w:val="006D1A87"/>
    <w:rsid w:val="006D74A9"/>
    <w:rsid w:val="006E0A4E"/>
    <w:rsid w:val="006E3031"/>
    <w:rsid w:val="006F2D41"/>
    <w:rsid w:val="006F361C"/>
    <w:rsid w:val="006F47FF"/>
    <w:rsid w:val="006F5D2A"/>
    <w:rsid w:val="007004E5"/>
    <w:rsid w:val="00702C2B"/>
    <w:rsid w:val="00705330"/>
    <w:rsid w:val="00706D97"/>
    <w:rsid w:val="0070782E"/>
    <w:rsid w:val="0071187A"/>
    <w:rsid w:val="00711A1C"/>
    <w:rsid w:val="0071406F"/>
    <w:rsid w:val="0071644B"/>
    <w:rsid w:val="00717C83"/>
    <w:rsid w:val="00722C13"/>
    <w:rsid w:val="007233D2"/>
    <w:rsid w:val="007234EF"/>
    <w:rsid w:val="00724336"/>
    <w:rsid w:val="0073000E"/>
    <w:rsid w:val="0073289A"/>
    <w:rsid w:val="0073645B"/>
    <w:rsid w:val="00745059"/>
    <w:rsid w:val="007452BF"/>
    <w:rsid w:val="0074676F"/>
    <w:rsid w:val="007475EC"/>
    <w:rsid w:val="00750725"/>
    <w:rsid w:val="00753101"/>
    <w:rsid w:val="00753606"/>
    <w:rsid w:val="00757E7C"/>
    <w:rsid w:val="007604B5"/>
    <w:rsid w:val="00763538"/>
    <w:rsid w:val="00770032"/>
    <w:rsid w:val="00771AE3"/>
    <w:rsid w:val="00773C69"/>
    <w:rsid w:val="00776599"/>
    <w:rsid w:val="00777FA3"/>
    <w:rsid w:val="007843FD"/>
    <w:rsid w:val="00784B4B"/>
    <w:rsid w:val="00793D2B"/>
    <w:rsid w:val="007957B9"/>
    <w:rsid w:val="007A0022"/>
    <w:rsid w:val="007A35DD"/>
    <w:rsid w:val="007A4276"/>
    <w:rsid w:val="007A5997"/>
    <w:rsid w:val="007A64F6"/>
    <w:rsid w:val="007A755A"/>
    <w:rsid w:val="007C07FF"/>
    <w:rsid w:val="007D016C"/>
    <w:rsid w:val="007D2C27"/>
    <w:rsid w:val="007E00AA"/>
    <w:rsid w:val="007E4CE5"/>
    <w:rsid w:val="007E5374"/>
    <w:rsid w:val="007F3D74"/>
    <w:rsid w:val="007F7122"/>
    <w:rsid w:val="008025B3"/>
    <w:rsid w:val="00815377"/>
    <w:rsid w:val="008158CB"/>
    <w:rsid w:val="00825108"/>
    <w:rsid w:val="008329C6"/>
    <w:rsid w:val="00832C01"/>
    <w:rsid w:val="00835261"/>
    <w:rsid w:val="00843602"/>
    <w:rsid w:val="008447D5"/>
    <w:rsid w:val="00847923"/>
    <w:rsid w:val="00847D42"/>
    <w:rsid w:val="00853775"/>
    <w:rsid w:val="00855701"/>
    <w:rsid w:val="00855E57"/>
    <w:rsid w:val="0085768B"/>
    <w:rsid w:val="0086030E"/>
    <w:rsid w:val="008621DC"/>
    <w:rsid w:val="00871072"/>
    <w:rsid w:val="008715D1"/>
    <w:rsid w:val="008755E2"/>
    <w:rsid w:val="008831D2"/>
    <w:rsid w:val="00887E04"/>
    <w:rsid w:val="00890093"/>
    <w:rsid w:val="0089280D"/>
    <w:rsid w:val="00895673"/>
    <w:rsid w:val="0089670B"/>
    <w:rsid w:val="00897295"/>
    <w:rsid w:val="008A1B4D"/>
    <w:rsid w:val="008A20E6"/>
    <w:rsid w:val="008A52B0"/>
    <w:rsid w:val="008A591B"/>
    <w:rsid w:val="008B1641"/>
    <w:rsid w:val="008B1D40"/>
    <w:rsid w:val="008B667A"/>
    <w:rsid w:val="008B756A"/>
    <w:rsid w:val="008C00C1"/>
    <w:rsid w:val="008C2881"/>
    <w:rsid w:val="008C2C95"/>
    <w:rsid w:val="008C50CC"/>
    <w:rsid w:val="008C5A58"/>
    <w:rsid w:val="008C75D2"/>
    <w:rsid w:val="008D05F4"/>
    <w:rsid w:val="008D234E"/>
    <w:rsid w:val="008D3674"/>
    <w:rsid w:val="008D46B3"/>
    <w:rsid w:val="008D5751"/>
    <w:rsid w:val="008D5B36"/>
    <w:rsid w:val="008D745C"/>
    <w:rsid w:val="008E0A8D"/>
    <w:rsid w:val="008E21B2"/>
    <w:rsid w:val="008E239C"/>
    <w:rsid w:val="008E2740"/>
    <w:rsid w:val="008E33DD"/>
    <w:rsid w:val="008E39DA"/>
    <w:rsid w:val="008E5BE5"/>
    <w:rsid w:val="009028DE"/>
    <w:rsid w:val="009041B6"/>
    <w:rsid w:val="009060B4"/>
    <w:rsid w:val="00910E6B"/>
    <w:rsid w:val="0091174D"/>
    <w:rsid w:val="0091467D"/>
    <w:rsid w:val="00916196"/>
    <w:rsid w:val="009163B1"/>
    <w:rsid w:val="009166B2"/>
    <w:rsid w:val="00916B0C"/>
    <w:rsid w:val="009179C4"/>
    <w:rsid w:val="00922DEC"/>
    <w:rsid w:val="009243AC"/>
    <w:rsid w:val="00933E95"/>
    <w:rsid w:val="0093480E"/>
    <w:rsid w:val="00936358"/>
    <w:rsid w:val="00945DED"/>
    <w:rsid w:val="009472DD"/>
    <w:rsid w:val="0095047D"/>
    <w:rsid w:val="00950B3B"/>
    <w:rsid w:val="00960AE7"/>
    <w:rsid w:val="00961D54"/>
    <w:rsid w:val="00963984"/>
    <w:rsid w:val="00964F9F"/>
    <w:rsid w:val="00967667"/>
    <w:rsid w:val="009709DD"/>
    <w:rsid w:val="00975B34"/>
    <w:rsid w:val="0098359A"/>
    <w:rsid w:val="00984389"/>
    <w:rsid w:val="0098613B"/>
    <w:rsid w:val="00986E6F"/>
    <w:rsid w:val="00993023"/>
    <w:rsid w:val="0099489A"/>
    <w:rsid w:val="00997ECC"/>
    <w:rsid w:val="009A75C0"/>
    <w:rsid w:val="009B16EA"/>
    <w:rsid w:val="009B1C79"/>
    <w:rsid w:val="009B2B0D"/>
    <w:rsid w:val="009B3610"/>
    <w:rsid w:val="009C18D8"/>
    <w:rsid w:val="009C1969"/>
    <w:rsid w:val="009C29E5"/>
    <w:rsid w:val="009C4C79"/>
    <w:rsid w:val="009C6673"/>
    <w:rsid w:val="009D0108"/>
    <w:rsid w:val="009D329B"/>
    <w:rsid w:val="009D489F"/>
    <w:rsid w:val="009E0DF6"/>
    <w:rsid w:val="009E140F"/>
    <w:rsid w:val="009E38BE"/>
    <w:rsid w:val="009E4D7D"/>
    <w:rsid w:val="009E518D"/>
    <w:rsid w:val="009F4036"/>
    <w:rsid w:val="009F641C"/>
    <w:rsid w:val="00A028E1"/>
    <w:rsid w:val="00A034D0"/>
    <w:rsid w:val="00A044E9"/>
    <w:rsid w:val="00A05698"/>
    <w:rsid w:val="00A05A5D"/>
    <w:rsid w:val="00A13BCE"/>
    <w:rsid w:val="00A14D3A"/>
    <w:rsid w:val="00A25AA4"/>
    <w:rsid w:val="00A260DE"/>
    <w:rsid w:val="00A264A1"/>
    <w:rsid w:val="00A27B69"/>
    <w:rsid w:val="00A33CAD"/>
    <w:rsid w:val="00A35ADA"/>
    <w:rsid w:val="00A402EE"/>
    <w:rsid w:val="00A41B16"/>
    <w:rsid w:val="00A47720"/>
    <w:rsid w:val="00A50E2A"/>
    <w:rsid w:val="00A52F80"/>
    <w:rsid w:val="00A5479F"/>
    <w:rsid w:val="00A54DCB"/>
    <w:rsid w:val="00A55038"/>
    <w:rsid w:val="00A65FE6"/>
    <w:rsid w:val="00A73F91"/>
    <w:rsid w:val="00A745DB"/>
    <w:rsid w:val="00A75830"/>
    <w:rsid w:val="00A75FFF"/>
    <w:rsid w:val="00A82E58"/>
    <w:rsid w:val="00A83301"/>
    <w:rsid w:val="00A85926"/>
    <w:rsid w:val="00A86366"/>
    <w:rsid w:val="00A872ED"/>
    <w:rsid w:val="00A91617"/>
    <w:rsid w:val="00A9234D"/>
    <w:rsid w:val="00A92480"/>
    <w:rsid w:val="00A94493"/>
    <w:rsid w:val="00AA1EC6"/>
    <w:rsid w:val="00AA4D61"/>
    <w:rsid w:val="00AA5001"/>
    <w:rsid w:val="00AA6445"/>
    <w:rsid w:val="00AB0F08"/>
    <w:rsid w:val="00AB2449"/>
    <w:rsid w:val="00AB4594"/>
    <w:rsid w:val="00AB7681"/>
    <w:rsid w:val="00AC0213"/>
    <w:rsid w:val="00AC0CBB"/>
    <w:rsid w:val="00AD011B"/>
    <w:rsid w:val="00AD09C0"/>
    <w:rsid w:val="00AD4E6E"/>
    <w:rsid w:val="00AE36F0"/>
    <w:rsid w:val="00AF0480"/>
    <w:rsid w:val="00AF0E05"/>
    <w:rsid w:val="00AF19BA"/>
    <w:rsid w:val="00AF1A10"/>
    <w:rsid w:val="00AF3519"/>
    <w:rsid w:val="00B0111F"/>
    <w:rsid w:val="00B01B07"/>
    <w:rsid w:val="00B02923"/>
    <w:rsid w:val="00B132AF"/>
    <w:rsid w:val="00B15196"/>
    <w:rsid w:val="00B167FD"/>
    <w:rsid w:val="00B1694D"/>
    <w:rsid w:val="00B252F3"/>
    <w:rsid w:val="00B30113"/>
    <w:rsid w:val="00B3458D"/>
    <w:rsid w:val="00B34822"/>
    <w:rsid w:val="00B35A40"/>
    <w:rsid w:val="00B35C63"/>
    <w:rsid w:val="00B41548"/>
    <w:rsid w:val="00B4289D"/>
    <w:rsid w:val="00B44282"/>
    <w:rsid w:val="00B464A5"/>
    <w:rsid w:val="00B54FE8"/>
    <w:rsid w:val="00B55A30"/>
    <w:rsid w:val="00B60C64"/>
    <w:rsid w:val="00B61F7F"/>
    <w:rsid w:val="00B6532C"/>
    <w:rsid w:val="00B67068"/>
    <w:rsid w:val="00B6762F"/>
    <w:rsid w:val="00B71414"/>
    <w:rsid w:val="00B71E20"/>
    <w:rsid w:val="00B7396E"/>
    <w:rsid w:val="00B74E88"/>
    <w:rsid w:val="00B80559"/>
    <w:rsid w:val="00B831BF"/>
    <w:rsid w:val="00BA022D"/>
    <w:rsid w:val="00BA717F"/>
    <w:rsid w:val="00BB0427"/>
    <w:rsid w:val="00BB056F"/>
    <w:rsid w:val="00BB4BC8"/>
    <w:rsid w:val="00BB62CD"/>
    <w:rsid w:val="00BB6F4E"/>
    <w:rsid w:val="00BC387B"/>
    <w:rsid w:val="00BC652F"/>
    <w:rsid w:val="00BC7B03"/>
    <w:rsid w:val="00BD3925"/>
    <w:rsid w:val="00BE11C1"/>
    <w:rsid w:val="00BE4111"/>
    <w:rsid w:val="00BE4688"/>
    <w:rsid w:val="00BE5110"/>
    <w:rsid w:val="00BE7BEF"/>
    <w:rsid w:val="00BF0AD9"/>
    <w:rsid w:val="00BF18DB"/>
    <w:rsid w:val="00BF2F91"/>
    <w:rsid w:val="00BF3E86"/>
    <w:rsid w:val="00C100D9"/>
    <w:rsid w:val="00C12A0D"/>
    <w:rsid w:val="00C13317"/>
    <w:rsid w:val="00C14036"/>
    <w:rsid w:val="00C15F28"/>
    <w:rsid w:val="00C204DF"/>
    <w:rsid w:val="00C219CA"/>
    <w:rsid w:val="00C25088"/>
    <w:rsid w:val="00C30569"/>
    <w:rsid w:val="00C30BA9"/>
    <w:rsid w:val="00C30E11"/>
    <w:rsid w:val="00C3391C"/>
    <w:rsid w:val="00C354AF"/>
    <w:rsid w:val="00C36173"/>
    <w:rsid w:val="00C37306"/>
    <w:rsid w:val="00C41C91"/>
    <w:rsid w:val="00C42374"/>
    <w:rsid w:val="00C440EA"/>
    <w:rsid w:val="00C45D06"/>
    <w:rsid w:val="00C500C7"/>
    <w:rsid w:val="00C500CA"/>
    <w:rsid w:val="00C524AA"/>
    <w:rsid w:val="00C55391"/>
    <w:rsid w:val="00C56EFC"/>
    <w:rsid w:val="00C620C9"/>
    <w:rsid w:val="00C62169"/>
    <w:rsid w:val="00C64A89"/>
    <w:rsid w:val="00C7170B"/>
    <w:rsid w:val="00C729D5"/>
    <w:rsid w:val="00C741D0"/>
    <w:rsid w:val="00C7429D"/>
    <w:rsid w:val="00C74E41"/>
    <w:rsid w:val="00C75279"/>
    <w:rsid w:val="00C76306"/>
    <w:rsid w:val="00C76455"/>
    <w:rsid w:val="00C76815"/>
    <w:rsid w:val="00C83D3C"/>
    <w:rsid w:val="00C90E11"/>
    <w:rsid w:val="00C9461E"/>
    <w:rsid w:val="00CA27B9"/>
    <w:rsid w:val="00CA3B08"/>
    <w:rsid w:val="00CB33E2"/>
    <w:rsid w:val="00CB531A"/>
    <w:rsid w:val="00CC024D"/>
    <w:rsid w:val="00CC0B25"/>
    <w:rsid w:val="00CC6F73"/>
    <w:rsid w:val="00CD0E91"/>
    <w:rsid w:val="00CD5803"/>
    <w:rsid w:val="00CD7A04"/>
    <w:rsid w:val="00CE0120"/>
    <w:rsid w:val="00CE1A80"/>
    <w:rsid w:val="00CE3176"/>
    <w:rsid w:val="00CE4DB7"/>
    <w:rsid w:val="00CE73C2"/>
    <w:rsid w:val="00CF02D7"/>
    <w:rsid w:val="00CF134A"/>
    <w:rsid w:val="00CF4572"/>
    <w:rsid w:val="00D03E0F"/>
    <w:rsid w:val="00D06086"/>
    <w:rsid w:val="00D109D1"/>
    <w:rsid w:val="00D1180B"/>
    <w:rsid w:val="00D15B22"/>
    <w:rsid w:val="00D16322"/>
    <w:rsid w:val="00D16719"/>
    <w:rsid w:val="00D1710F"/>
    <w:rsid w:val="00D200A2"/>
    <w:rsid w:val="00D229B2"/>
    <w:rsid w:val="00D22B71"/>
    <w:rsid w:val="00D25415"/>
    <w:rsid w:val="00D27DFC"/>
    <w:rsid w:val="00D30109"/>
    <w:rsid w:val="00D327EF"/>
    <w:rsid w:val="00D32CDA"/>
    <w:rsid w:val="00D349EE"/>
    <w:rsid w:val="00D3627C"/>
    <w:rsid w:val="00D374FC"/>
    <w:rsid w:val="00D40358"/>
    <w:rsid w:val="00D40628"/>
    <w:rsid w:val="00D419CE"/>
    <w:rsid w:val="00D43F2A"/>
    <w:rsid w:val="00D4572F"/>
    <w:rsid w:val="00D47F7F"/>
    <w:rsid w:val="00D5312D"/>
    <w:rsid w:val="00D54B74"/>
    <w:rsid w:val="00D552B0"/>
    <w:rsid w:val="00D56C71"/>
    <w:rsid w:val="00D60023"/>
    <w:rsid w:val="00D62A89"/>
    <w:rsid w:val="00D63B09"/>
    <w:rsid w:val="00D6471C"/>
    <w:rsid w:val="00D758F5"/>
    <w:rsid w:val="00D76173"/>
    <w:rsid w:val="00D7662D"/>
    <w:rsid w:val="00D768B3"/>
    <w:rsid w:val="00D77694"/>
    <w:rsid w:val="00D8451C"/>
    <w:rsid w:val="00D872CD"/>
    <w:rsid w:val="00D87CEC"/>
    <w:rsid w:val="00D9073B"/>
    <w:rsid w:val="00DA274C"/>
    <w:rsid w:val="00DA441B"/>
    <w:rsid w:val="00DC1121"/>
    <w:rsid w:val="00DC5EEE"/>
    <w:rsid w:val="00DC709C"/>
    <w:rsid w:val="00DD1D4B"/>
    <w:rsid w:val="00DD6FBE"/>
    <w:rsid w:val="00DD79FE"/>
    <w:rsid w:val="00DE6AB2"/>
    <w:rsid w:val="00DE7839"/>
    <w:rsid w:val="00DF0640"/>
    <w:rsid w:val="00DF4094"/>
    <w:rsid w:val="00DF4ACC"/>
    <w:rsid w:val="00DF733B"/>
    <w:rsid w:val="00E0010D"/>
    <w:rsid w:val="00E0036A"/>
    <w:rsid w:val="00E00919"/>
    <w:rsid w:val="00E01F5C"/>
    <w:rsid w:val="00E06A92"/>
    <w:rsid w:val="00E14E25"/>
    <w:rsid w:val="00E15736"/>
    <w:rsid w:val="00E21543"/>
    <w:rsid w:val="00E22C47"/>
    <w:rsid w:val="00E22CCA"/>
    <w:rsid w:val="00E2468C"/>
    <w:rsid w:val="00E32BDB"/>
    <w:rsid w:val="00E35B28"/>
    <w:rsid w:val="00E3648C"/>
    <w:rsid w:val="00E4291F"/>
    <w:rsid w:val="00E461E7"/>
    <w:rsid w:val="00E46A0D"/>
    <w:rsid w:val="00E51F0F"/>
    <w:rsid w:val="00E5392C"/>
    <w:rsid w:val="00E61A7B"/>
    <w:rsid w:val="00E663A3"/>
    <w:rsid w:val="00E66686"/>
    <w:rsid w:val="00E668D7"/>
    <w:rsid w:val="00E713A3"/>
    <w:rsid w:val="00E713B6"/>
    <w:rsid w:val="00E71EB7"/>
    <w:rsid w:val="00E7720D"/>
    <w:rsid w:val="00E837D7"/>
    <w:rsid w:val="00E90D02"/>
    <w:rsid w:val="00E93FBD"/>
    <w:rsid w:val="00E9673D"/>
    <w:rsid w:val="00E96B3A"/>
    <w:rsid w:val="00EA1C5F"/>
    <w:rsid w:val="00EA3037"/>
    <w:rsid w:val="00EA6A49"/>
    <w:rsid w:val="00EB0821"/>
    <w:rsid w:val="00EB283A"/>
    <w:rsid w:val="00EB34F8"/>
    <w:rsid w:val="00EC286A"/>
    <w:rsid w:val="00EC3D07"/>
    <w:rsid w:val="00EC49A6"/>
    <w:rsid w:val="00EC5C72"/>
    <w:rsid w:val="00EC73A6"/>
    <w:rsid w:val="00ED1EBB"/>
    <w:rsid w:val="00ED2170"/>
    <w:rsid w:val="00ED294A"/>
    <w:rsid w:val="00ED40E9"/>
    <w:rsid w:val="00ED4B4A"/>
    <w:rsid w:val="00ED6A13"/>
    <w:rsid w:val="00EE2AF0"/>
    <w:rsid w:val="00EE4639"/>
    <w:rsid w:val="00EF10FF"/>
    <w:rsid w:val="00EF238D"/>
    <w:rsid w:val="00EF48AF"/>
    <w:rsid w:val="00EF51F4"/>
    <w:rsid w:val="00EF6A9F"/>
    <w:rsid w:val="00EF731C"/>
    <w:rsid w:val="00F11896"/>
    <w:rsid w:val="00F1202C"/>
    <w:rsid w:val="00F13B7D"/>
    <w:rsid w:val="00F13F69"/>
    <w:rsid w:val="00F20BE2"/>
    <w:rsid w:val="00F27AB3"/>
    <w:rsid w:val="00F36D77"/>
    <w:rsid w:val="00F40644"/>
    <w:rsid w:val="00F46545"/>
    <w:rsid w:val="00F473A8"/>
    <w:rsid w:val="00F5565E"/>
    <w:rsid w:val="00F63395"/>
    <w:rsid w:val="00F641EA"/>
    <w:rsid w:val="00F66AA5"/>
    <w:rsid w:val="00F70A7B"/>
    <w:rsid w:val="00F75120"/>
    <w:rsid w:val="00F75183"/>
    <w:rsid w:val="00F769C5"/>
    <w:rsid w:val="00F80E1E"/>
    <w:rsid w:val="00F80F21"/>
    <w:rsid w:val="00F829A1"/>
    <w:rsid w:val="00F845AC"/>
    <w:rsid w:val="00F84CCD"/>
    <w:rsid w:val="00F90415"/>
    <w:rsid w:val="00F90BD0"/>
    <w:rsid w:val="00F93929"/>
    <w:rsid w:val="00F955E9"/>
    <w:rsid w:val="00FA69AC"/>
    <w:rsid w:val="00FB1D15"/>
    <w:rsid w:val="00FB2D07"/>
    <w:rsid w:val="00FB5464"/>
    <w:rsid w:val="00FB7221"/>
    <w:rsid w:val="00FC041A"/>
    <w:rsid w:val="00FC6F12"/>
    <w:rsid w:val="00FD29B4"/>
    <w:rsid w:val="00FD3412"/>
    <w:rsid w:val="00FD6A8E"/>
    <w:rsid w:val="00FE08F0"/>
    <w:rsid w:val="00FE202A"/>
    <w:rsid w:val="00FE33CC"/>
    <w:rsid w:val="00FE5087"/>
    <w:rsid w:val="00FF1A40"/>
    <w:rsid w:val="00FF2FB2"/>
    <w:rsid w:val="00FF7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CCD14"/>
  <w15:chartTrackingRefBased/>
  <w15:docId w15:val="{D39F2404-01AB-43C7-A56C-D8DEE22C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6F1"/>
    <w:pPr>
      <w:widowControl w:val="0"/>
      <w:jc w:val="both"/>
    </w:pPr>
  </w:style>
  <w:style w:type="paragraph" w:styleId="1">
    <w:name w:val="heading 1"/>
    <w:basedOn w:val="a"/>
    <w:next w:val="a"/>
    <w:link w:val="11"/>
    <w:uiPriority w:val="9"/>
    <w:qFormat/>
    <w:rsid w:val="00DF0640"/>
    <w:pPr>
      <w:tabs>
        <w:tab w:val="left" w:pos="720"/>
      </w:tabs>
      <w:overflowPunct w:val="0"/>
      <w:topLinePunct/>
      <w:adjustRightInd w:val="0"/>
      <w:snapToGrid w:val="0"/>
      <w:spacing w:beforeLines="50" w:before="156" w:afterLines="50" w:after="156" w:line="600" w:lineRule="exact"/>
      <w:ind w:firstLineChars="200" w:firstLine="600"/>
      <w:outlineLvl w:val="0"/>
    </w:pPr>
    <w:rPr>
      <w:rFonts w:ascii="仿宋_GB2312" w:eastAsia="黑体" w:hAnsi="Times New Roman" w:cs="仿宋_GB2312"/>
      <w:b/>
      <w:bCs/>
      <w:color w:val="000000"/>
      <w:kern w:val="44"/>
      <w:sz w:val="30"/>
      <w:szCs w:val="30"/>
    </w:rPr>
  </w:style>
  <w:style w:type="paragraph" w:styleId="2">
    <w:name w:val="heading 2"/>
    <w:basedOn w:val="a"/>
    <w:next w:val="a"/>
    <w:link w:val="20"/>
    <w:uiPriority w:val="9"/>
    <w:unhideWhenUsed/>
    <w:qFormat/>
    <w:rsid w:val="004C36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1"/>
    <w:uiPriority w:val="9"/>
    <w:qFormat/>
    <w:rsid w:val="00DF0640"/>
    <w:pPr>
      <w:keepNext/>
      <w:keepLines/>
      <w:tabs>
        <w:tab w:val="left" w:pos="720"/>
      </w:tabs>
      <w:snapToGrid w:val="0"/>
      <w:spacing w:beforeLines="50" w:before="156" w:afterLines="50" w:after="156" w:line="360" w:lineRule="auto"/>
      <w:ind w:firstLineChars="200" w:firstLine="200"/>
      <w:outlineLvl w:val="2"/>
    </w:pPr>
    <w:rPr>
      <w:rFonts w:ascii="仿宋_GB2312" w:eastAsia="黑体" w:hAnsi="Times New Roman" w:cs="仿宋_GB2312"/>
      <w:b/>
      <w:bCs/>
      <w:color w:val="000000"/>
      <w:sz w:val="30"/>
      <w:szCs w:val="30"/>
    </w:rPr>
  </w:style>
  <w:style w:type="paragraph" w:styleId="4">
    <w:name w:val="heading 4"/>
    <w:basedOn w:val="a"/>
    <w:next w:val="a"/>
    <w:link w:val="40"/>
    <w:unhideWhenUsed/>
    <w:qFormat/>
    <w:rsid w:val="00DF064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1"/>
    <w:uiPriority w:val="9"/>
    <w:qFormat/>
    <w:rsid w:val="00DF0640"/>
    <w:pPr>
      <w:keepNext/>
      <w:keepLines/>
      <w:numPr>
        <w:numId w:val="1"/>
      </w:numPr>
      <w:tabs>
        <w:tab w:val="clear" w:pos="1140"/>
        <w:tab w:val="left" w:pos="420"/>
      </w:tabs>
      <w:adjustRightInd w:val="0"/>
      <w:snapToGrid w:val="0"/>
      <w:spacing w:line="360" w:lineRule="auto"/>
      <w:ind w:rightChars="100" w:right="100"/>
      <w:jc w:val="left"/>
      <w:outlineLvl w:val="4"/>
    </w:pPr>
    <w:rPr>
      <w:rFonts w:ascii="Times New Roman" w:eastAsia="宋体" w:hAnsi="Times New Roman" w:cs="Times New Roman"/>
      <w:b/>
      <w:bCs/>
      <w:color w:val="0000FF"/>
      <w:sz w:val="24"/>
      <w:szCs w:val="28"/>
    </w:rPr>
  </w:style>
  <w:style w:type="paragraph" w:styleId="6">
    <w:name w:val="heading 6"/>
    <w:basedOn w:val="a"/>
    <w:next w:val="a"/>
    <w:link w:val="60"/>
    <w:uiPriority w:val="9"/>
    <w:semiHidden/>
    <w:unhideWhenUsed/>
    <w:qFormat/>
    <w:rsid w:val="00DF0640"/>
    <w:pPr>
      <w:keepNext/>
      <w:keepLines/>
      <w:spacing w:before="40"/>
      <w:outlineLvl w:val="5"/>
    </w:pPr>
    <w:rPr>
      <w:rFonts w:ascii="Times New Roman" w:eastAsia="宋体" w:hAnsi="Times New Roman" w:cstheme="majorBidi"/>
      <w:b/>
      <w:bCs/>
      <w:color w:val="2F5496" w:themeColor="accent1" w:themeShade="BF"/>
    </w:rPr>
  </w:style>
  <w:style w:type="paragraph" w:styleId="7">
    <w:name w:val="heading 7"/>
    <w:basedOn w:val="a"/>
    <w:next w:val="a"/>
    <w:link w:val="70"/>
    <w:uiPriority w:val="9"/>
    <w:semiHidden/>
    <w:unhideWhenUsed/>
    <w:qFormat/>
    <w:rsid w:val="00DF0640"/>
    <w:pPr>
      <w:keepNext/>
      <w:keepLines/>
      <w:spacing w:before="40"/>
      <w:outlineLvl w:val="6"/>
    </w:pPr>
    <w:rPr>
      <w:rFonts w:ascii="Times New Roman" w:eastAsia="宋体" w:hAnsi="Times New Roman" w:cstheme="majorBidi"/>
      <w:b/>
      <w:bCs/>
      <w:color w:val="595959" w:themeColor="text1" w:themeTint="A6"/>
    </w:rPr>
  </w:style>
  <w:style w:type="paragraph" w:styleId="8">
    <w:name w:val="heading 8"/>
    <w:basedOn w:val="a"/>
    <w:next w:val="a"/>
    <w:link w:val="80"/>
    <w:uiPriority w:val="9"/>
    <w:semiHidden/>
    <w:unhideWhenUsed/>
    <w:qFormat/>
    <w:rsid w:val="00DF0640"/>
    <w:pPr>
      <w:keepNext/>
      <w:keepLines/>
      <w:outlineLvl w:val="7"/>
    </w:pPr>
    <w:rPr>
      <w:rFonts w:ascii="Times New Roman" w:eastAsia="宋体" w:hAnsi="Times New Roman" w:cstheme="majorBidi"/>
      <w:color w:val="595959" w:themeColor="text1" w:themeTint="A6"/>
    </w:rPr>
  </w:style>
  <w:style w:type="paragraph" w:styleId="9">
    <w:name w:val="heading 9"/>
    <w:basedOn w:val="a"/>
    <w:next w:val="a"/>
    <w:link w:val="90"/>
    <w:uiPriority w:val="9"/>
    <w:semiHidden/>
    <w:unhideWhenUsed/>
    <w:qFormat/>
    <w:rsid w:val="00DF0640"/>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197B84"/>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197B84"/>
    <w:rPr>
      <w:sz w:val="18"/>
      <w:szCs w:val="18"/>
    </w:rPr>
  </w:style>
  <w:style w:type="paragraph" w:styleId="a5">
    <w:name w:val="footer"/>
    <w:basedOn w:val="a"/>
    <w:link w:val="a6"/>
    <w:uiPriority w:val="99"/>
    <w:unhideWhenUsed/>
    <w:qFormat/>
    <w:rsid w:val="00197B84"/>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197B84"/>
    <w:rPr>
      <w:sz w:val="18"/>
      <w:szCs w:val="18"/>
    </w:rPr>
  </w:style>
  <w:style w:type="paragraph" w:styleId="a7">
    <w:name w:val="List Paragraph"/>
    <w:basedOn w:val="a"/>
    <w:uiPriority w:val="34"/>
    <w:qFormat/>
    <w:rsid w:val="005D7149"/>
    <w:pPr>
      <w:ind w:firstLineChars="200" w:firstLine="420"/>
    </w:pPr>
  </w:style>
  <w:style w:type="paragraph" w:styleId="a8">
    <w:name w:val="Date"/>
    <w:basedOn w:val="a"/>
    <w:next w:val="a"/>
    <w:link w:val="a9"/>
    <w:unhideWhenUsed/>
    <w:qFormat/>
    <w:rsid w:val="00D8451C"/>
    <w:pPr>
      <w:ind w:leftChars="2500" w:left="100"/>
    </w:pPr>
  </w:style>
  <w:style w:type="character" w:customStyle="1" w:styleId="a9">
    <w:name w:val="日期 字符"/>
    <w:basedOn w:val="a0"/>
    <w:link w:val="a8"/>
    <w:uiPriority w:val="99"/>
    <w:qFormat/>
    <w:rsid w:val="00D8451C"/>
  </w:style>
  <w:style w:type="paragraph" w:styleId="aa">
    <w:name w:val="Normal (Web)"/>
    <w:basedOn w:val="a"/>
    <w:uiPriority w:val="99"/>
    <w:unhideWhenUsed/>
    <w:qFormat/>
    <w:rsid w:val="00D8451C"/>
    <w:pPr>
      <w:spacing w:beforeAutospacing="1" w:afterAutospacing="1"/>
      <w:jc w:val="left"/>
    </w:pPr>
    <w:rPr>
      <w:rFonts w:cs="Times New Roman"/>
      <w:kern w:val="0"/>
      <w:sz w:val="24"/>
    </w:rPr>
  </w:style>
  <w:style w:type="table" w:styleId="ab">
    <w:name w:val="Table Grid"/>
    <w:basedOn w:val="a1"/>
    <w:uiPriority w:val="39"/>
    <w:qFormat/>
    <w:rsid w:val="00D8451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清单表 21"/>
    <w:basedOn w:val="a1"/>
    <w:next w:val="22"/>
    <w:uiPriority w:val="47"/>
    <w:rsid w:val="00D8451C"/>
    <w:rPr>
      <w:sz w:val="22"/>
      <w:szCs w:val="24"/>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2">
    <w:name w:val="List Table 2"/>
    <w:basedOn w:val="a1"/>
    <w:uiPriority w:val="47"/>
    <w:rsid w:val="00D8451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205">
    <w:name w:val="标题2、黑体、小三、段前段后各0.5倍行距；"/>
    <w:basedOn w:val="2"/>
    <w:autoRedefine/>
    <w:rsid w:val="004C36F1"/>
    <w:pPr>
      <w:widowControl/>
      <w:numPr>
        <w:ilvl w:val="1"/>
      </w:numPr>
      <w:spacing w:beforeLines="50" w:before="120" w:afterLines="50" w:after="120" w:line="360" w:lineRule="auto"/>
      <w:ind w:left="420"/>
      <w:jc w:val="left"/>
    </w:pPr>
    <w:rPr>
      <w:rFonts w:ascii="Times New Roman" w:eastAsia="宋体" w:hAnsi="宋体" w:cs="Times New Roman"/>
      <w:bCs w:val="0"/>
      <w:spacing w:val="-10"/>
      <w:kern w:val="0"/>
      <w:sz w:val="30"/>
      <w:szCs w:val="20"/>
      <w:lang w:val="x-none" w:eastAsia="x-none"/>
    </w:rPr>
  </w:style>
  <w:style w:type="character" w:customStyle="1" w:styleId="20">
    <w:name w:val="标题 2 字符"/>
    <w:basedOn w:val="a0"/>
    <w:link w:val="2"/>
    <w:uiPriority w:val="9"/>
    <w:qFormat/>
    <w:rsid w:val="004C36F1"/>
    <w:rPr>
      <w:rFonts w:asciiTheme="majorHAnsi" w:eastAsiaTheme="majorEastAsia" w:hAnsiTheme="majorHAnsi" w:cstheme="majorBidi"/>
      <w:b/>
      <w:bCs/>
      <w:sz w:val="32"/>
      <w:szCs w:val="32"/>
    </w:rPr>
  </w:style>
  <w:style w:type="character" w:styleId="ac">
    <w:name w:val="annotation reference"/>
    <w:basedOn w:val="a0"/>
    <w:unhideWhenUsed/>
    <w:qFormat/>
    <w:rsid w:val="0042122C"/>
    <w:rPr>
      <w:sz w:val="21"/>
      <w:szCs w:val="21"/>
    </w:rPr>
  </w:style>
  <w:style w:type="paragraph" w:styleId="ad">
    <w:name w:val="annotation text"/>
    <w:basedOn w:val="a"/>
    <w:link w:val="ae"/>
    <w:unhideWhenUsed/>
    <w:qFormat/>
    <w:rsid w:val="0042122C"/>
    <w:pPr>
      <w:jc w:val="left"/>
    </w:pPr>
  </w:style>
  <w:style w:type="character" w:customStyle="1" w:styleId="ae">
    <w:name w:val="批注文字 字符"/>
    <w:basedOn w:val="a0"/>
    <w:link w:val="ad"/>
    <w:qFormat/>
    <w:rsid w:val="0042122C"/>
  </w:style>
  <w:style w:type="paragraph" w:styleId="af">
    <w:name w:val="annotation subject"/>
    <w:basedOn w:val="ad"/>
    <w:next w:val="ad"/>
    <w:link w:val="af0"/>
    <w:unhideWhenUsed/>
    <w:qFormat/>
    <w:rsid w:val="0042122C"/>
    <w:rPr>
      <w:b/>
      <w:bCs/>
    </w:rPr>
  </w:style>
  <w:style w:type="character" w:customStyle="1" w:styleId="af0">
    <w:name w:val="批注主题 字符"/>
    <w:basedOn w:val="ae"/>
    <w:link w:val="af"/>
    <w:qFormat/>
    <w:rsid w:val="0042122C"/>
    <w:rPr>
      <w:b/>
      <w:bCs/>
    </w:rPr>
  </w:style>
  <w:style w:type="paragraph" w:styleId="af1">
    <w:name w:val="Revision"/>
    <w:hidden/>
    <w:rsid w:val="00020F84"/>
  </w:style>
  <w:style w:type="paragraph" w:styleId="TOC1">
    <w:name w:val="toc 1"/>
    <w:aliases w:val="目录 1"/>
    <w:basedOn w:val="a"/>
    <w:next w:val="a"/>
    <w:autoRedefine/>
    <w:uiPriority w:val="39"/>
    <w:unhideWhenUsed/>
    <w:qFormat/>
    <w:rsid w:val="00BE4688"/>
  </w:style>
  <w:style w:type="character" w:styleId="af2">
    <w:name w:val="Hyperlink"/>
    <w:basedOn w:val="a0"/>
    <w:uiPriority w:val="99"/>
    <w:unhideWhenUsed/>
    <w:qFormat/>
    <w:rsid w:val="00BE4688"/>
    <w:rPr>
      <w:color w:val="0563C1" w:themeColor="hyperlink"/>
      <w:u w:val="single"/>
    </w:rPr>
  </w:style>
  <w:style w:type="character" w:customStyle="1" w:styleId="10">
    <w:name w:val="标题 1 字符"/>
    <w:basedOn w:val="a0"/>
    <w:uiPriority w:val="9"/>
    <w:qFormat/>
    <w:rsid w:val="00DF0640"/>
    <w:rPr>
      <w:b/>
      <w:bCs/>
      <w:kern w:val="44"/>
      <w:sz w:val="44"/>
      <w:szCs w:val="44"/>
    </w:rPr>
  </w:style>
  <w:style w:type="character" w:customStyle="1" w:styleId="30">
    <w:name w:val="标题 3 字符"/>
    <w:basedOn w:val="a0"/>
    <w:uiPriority w:val="9"/>
    <w:qFormat/>
    <w:rsid w:val="00DF0640"/>
    <w:rPr>
      <w:b/>
      <w:bCs/>
      <w:sz w:val="32"/>
      <w:szCs w:val="32"/>
    </w:rPr>
  </w:style>
  <w:style w:type="character" w:customStyle="1" w:styleId="40">
    <w:name w:val="标题 4 字符"/>
    <w:basedOn w:val="a0"/>
    <w:link w:val="4"/>
    <w:qFormat/>
    <w:rsid w:val="00DF0640"/>
    <w:rPr>
      <w:rFonts w:asciiTheme="majorHAnsi" w:eastAsiaTheme="majorEastAsia" w:hAnsiTheme="majorHAnsi" w:cstheme="majorBidi"/>
      <w:b/>
      <w:bCs/>
      <w:sz w:val="28"/>
      <w:szCs w:val="28"/>
    </w:rPr>
  </w:style>
  <w:style w:type="character" w:customStyle="1" w:styleId="50">
    <w:name w:val="标题 5 字符"/>
    <w:basedOn w:val="a0"/>
    <w:uiPriority w:val="9"/>
    <w:qFormat/>
    <w:rsid w:val="00DF0640"/>
    <w:rPr>
      <w:b/>
      <w:bCs/>
      <w:sz w:val="28"/>
      <w:szCs w:val="28"/>
    </w:rPr>
  </w:style>
  <w:style w:type="character" w:customStyle="1" w:styleId="60">
    <w:name w:val="标题 6 字符"/>
    <w:basedOn w:val="a0"/>
    <w:link w:val="6"/>
    <w:uiPriority w:val="9"/>
    <w:semiHidden/>
    <w:rsid w:val="00DF0640"/>
    <w:rPr>
      <w:rFonts w:ascii="Times New Roman" w:eastAsia="宋体" w:hAnsi="Times New Roman" w:cstheme="majorBidi"/>
      <w:b/>
      <w:bCs/>
      <w:color w:val="2F5496" w:themeColor="accent1" w:themeShade="BF"/>
    </w:rPr>
  </w:style>
  <w:style w:type="character" w:customStyle="1" w:styleId="70">
    <w:name w:val="标题 7 字符"/>
    <w:basedOn w:val="a0"/>
    <w:link w:val="7"/>
    <w:uiPriority w:val="9"/>
    <w:semiHidden/>
    <w:rsid w:val="00DF0640"/>
    <w:rPr>
      <w:rFonts w:ascii="Times New Roman" w:eastAsia="宋体" w:hAnsi="Times New Roman" w:cstheme="majorBidi"/>
      <w:b/>
      <w:bCs/>
      <w:color w:val="595959" w:themeColor="text1" w:themeTint="A6"/>
    </w:rPr>
  </w:style>
  <w:style w:type="character" w:customStyle="1" w:styleId="80">
    <w:name w:val="标题 8 字符"/>
    <w:basedOn w:val="a0"/>
    <w:link w:val="8"/>
    <w:uiPriority w:val="9"/>
    <w:semiHidden/>
    <w:rsid w:val="00DF0640"/>
    <w:rPr>
      <w:rFonts w:ascii="Times New Roman" w:eastAsia="宋体" w:hAnsi="Times New Roman" w:cstheme="majorBidi"/>
      <w:color w:val="595959" w:themeColor="text1" w:themeTint="A6"/>
    </w:rPr>
  </w:style>
  <w:style w:type="character" w:customStyle="1" w:styleId="90">
    <w:name w:val="标题 9 字符"/>
    <w:basedOn w:val="a0"/>
    <w:link w:val="9"/>
    <w:uiPriority w:val="9"/>
    <w:semiHidden/>
    <w:rsid w:val="00DF0640"/>
    <w:rPr>
      <w:rFonts w:asciiTheme="majorHAnsi" w:eastAsiaTheme="majorEastAsia" w:hAnsiTheme="majorHAnsi" w:cstheme="majorBidi"/>
      <w:szCs w:val="21"/>
    </w:rPr>
  </w:style>
  <w:style w:type="paragraph" w:styleId="TOC7">
    <w:name w:val="toc 7"/>
    <w:basedOn w:val="a"/>
    <w:next w:val="a"/>
    <w:autoRedefine/>
    <w:uiPriority w:val="39"/>
    <w:unhideWhenUsed/>
    <w:qFormat/>
    <w:rsid w:val="00DF0640"/>
    <w:pPr>
      <w:ind w:leftChars="1200" w:left="2520"/>
    </w:pPr>
    <w:rPr>
      <w14:ligatures w14:val="standardContextual"/>
    </w:rPr>
  </w:style>
  <w:style w:type="paragraph" w:styleId="af3">
    <w:name w:val="Normal Indent"/>
    <w:basedOn w:val="a"/>
    <w:next w:val="a"/>
    <w:uiPriority w:val="99"/>
    <w:qFormat/>
    <w:rsid w:val="00DF0640"/>
    <w:pPr>
      <w:ind w:firstLine="420"/>
    </w:pPr>
    <w:rPr>
      <w:rFonts w:ascii="等线" w:eastAsia="等线" w:hAnsi="等线" w:cs="Times New Roman"/>
      <w:szCs w:val="24"/>
    </w:rPr>
  </w:style>
  <w:style w:type="paragraph" w:styleId="af4">
    <w:name w:val="Document Map"/>
    <w:basedOn w:val="a"/>
    <w:link w:val="12"/>
    <w:qFormat/>
    <w:rsid w:val="00DF0640"/>
    <w:rPr>
      <w:rFonts w:ascii="宋体" w:eastAsia="宋体" w:hAnsi="Times New Roman" w:cs="Times New Roman"/>
      <w:sz w:val="18"/>
      <w:szCs w:val="18"/>
    </w:rPr>
  </w:style>
  <w:style w:type="character" w:customStyle="1" w:styleId="af5">
    <w:name w:val="文档结构图 字符"/>
    <w:basedOn w:val="a0"/>
    <w:qFormat/>
    <w:rsid w:val="00DF0640"/>
    <w:rPr>
      <w:rFonts w:ascii="Microsoft YaHei UI" w:eastAsia="Microsoft YaHei UI"/>
      <w:sz w:val="18"/>
      <w:szCs w:val="18"/>
    </w:rPr>
  </w:style>
  <w:style w:type="paragraph" w:styleId="af6">
    <w:name w:val="Body Text"/>
    <w:basedOn w:val="a"/>
    <w:next w:val="af7"/>
    <w:link w:val="af8"/>
    <w:qFormat/>
    <w:rsid w:val="00DF0640"/>
    <w:pPr>
      <w:spacing w:after="120"/>
    </w:pPr>
    <w:rPr>
      <w:rFonts w:ascii="Times New Roman" w:eastAsia="宋体" w:hAnsi="Times New Roman" w:cs="Times New Roman"/>
      <w:szCs w:val="20"/>
    </w:rPr>
  </w:style>
  <w:style w:type="character" w:customStyle="1" w:styleId="af8">
    <w:name w:val="正文文本 字符"/>
    <w:basedOn w:val="a0"/>
    <w:link w:val="af6"/>
    <w:qFormat/>
    <w:rsid w:val="00DF0640"/>
    <w:rPr>
      <w:rFonts w:ascii="Times New Roman" w:eastAsia="宋体" w:hAnsi="Times New Roman" w:cs="Times New Roman"/>
      <w:szCs w:val="20"/>
    </w:rPr>
  </w:style>
  <w:style w:type="paragraph" w:styleId="af7">
    <w:name w:val="Body Text First Indent"/>
    <w:basedOn w:val="af6"/>
    <w:link w:val="af9"/>
    <w:uiPriority w:val="99"/>
    <w:unhideWhenUsed/>
    <w:qFormat/>
    <w:rsid w:val="00DF0640"/>
    <w:pPr>
      <w:ind w:firstLineChars="100" w:firstLine="420"/>
    </w:pPr>
  </w:style>
  <w:style w:type="character" w:customStyle="1" w:styleId="af9">
    <w:name w:val="正文文本首行缩进 字符"/>
    <w:basedOn w:val="af8"/>
    <w:link w:val="af7"/>
    <w:uiPriority w:val="99"/>
    <w:rsid w:val="00DF0640"/>
    <w:rPr>
      <w:rFonts w:ascii="Times New Roman" w:eastAsia="宋体" w:hAnsi="Times New Roman" w:cs="Times New Roman"/>
      <w:szCs w:val="20"/>
    </w:rPr>
  </w:style>
  <w:style w:type="paragraph" w:styleId="afa">
    <w:name w:val="Body Text Indent"/>
    <w:basedOn w:val="a"/>
    <w:link w:val="13"/>
    <w:qFormat/>
    <w:rsid w:val="00DF0640"/>
    <w:pPr>
      <w:adjustRightInd w:val="0"/>
      <w:snapToGrid w:val="0"/>
      <w:spacing w:line="300" w:lineRule="auto"/>
      <w:ind w:firstLineChars="200" w:firstLine="480"/>
    </w:pPr>
    <w:rPr>
      <w:rFonts w:ascii="Times New Roman" w:eastAsia="宋体" w:hAnsi="Times New Roman" w:cs="Times New Roman"/>
      <w:sz w:val="24"/>
      <w:szCs w:val="24"/>
    </w:rPr>
  </w:style>
  <w:style w:type="character" w:customStyle="1" w:styleId="afb">
    <w:name w:val="正文文本缩进 字符"/>
    <w:basedOn w:val="a0"/>
    <w:qFormat/>
    <w:rsid w:val="00DF0640"/>
  </w:style>
  <w:style w:type="paragraph" w:styleId="afc">
    <w:name w:val="Block Text"/>
    <w:basedOn w:val="a"/>
    <w:qFormat/>
    <w:rsid w:val="00DF0640"/>
    <w:pPr>
      <w:adjustRightInd w:val="0"/>
      <w:spacing w:line="360" w:lineRule="auto"/>
      <w:ind w:leftChars="-1" w:left="-2" w:rightChars="98" w:right="206" w:firstLine="555"/>
      <w:textAlignment w:val="baseline"/>
    </w:pPr>
    <w:rPr>
      <w:rFonts w:ascii="仿宋_GB2312" w:eastAsia="仿宋_GB2312" w:hAnsi="Times New Roman" w:cs="Times New Roman"/>
      <w:sz w:val="28"/>
      <w:szCs w:val="24"/>
    </w:rPr>
  </w:style>
  <w:style w:type="paragraph" w:styleId="TOC5">
    <w:name w:val="toc 5"/>
    <w:basedOn w:val="a"/>
    <w:next w:val="a"/>
    <w:autoRedefine/>
    <w:uiPriority w:val="39"/>
    <w:unhideWhenUsed/>
    <w:rsid w:val="00DF0640"/>
    <w:pPr>
      <w:ind w:leftChars="800" w:left="1680"/>
    </w:pPr>
    <w:rPr>
      <w14:ligatures w14:val="standardContextual"/>
    </w:rPr>
  </w:style>
  <w:style w:type="paragraph" w:styleId="TOC3">
    <w:name w:val="toc 3"/>
    <w:basedOn w:val="a"/>
    <w:next w:val="a"/>
    <w:uiPriority w:val="39"/>
    <w:unhideWhenUsed/>
    <w:qFormat/>
    <w:rsid w:val="00DF0640"/>
    <w:pPr>
      <w:tabs>
        <w:tab w:val="right" w:leader="dot" w:pos="8296"/>
      </w:tabs>
      <w:spacing w:line="360" w:lineRule="auto"/>
      <w:ind w:leftChars="400" w:left="960"/>
    </w:pPr>
    <w:rPr>
      <w:rFonts w:ascii="Times New Roman" w:eastAsia="宋体" w:hAnsi="Times New Roman" w:cs="Times New Roman"/>
      <w:sz w:val="24"/>
      <w:szCs w:val="21"/>
    </w:rPr>
  </w:style>
  <w:style w:type="paragraph" w:styleId="afd">
    <w:name w:val="Plain Text"/>
    <w:basedOn w:val="a"/>
    <w:link w:val="14"/>
    <w:qFormat/>
    <w:rsid w:val="00DF0640"/>
    <w:rPr>
      <w:rFonts w:ascii="宋体" w:eastAsia="宋体" w:hAnsi="Courier New" w:cs="Courier New"/>
      <w:szCs w:val="21"/>
    </w:rPr>
  </w:style>
  <w:style w:type="character" w:customStyle="1" w:styleId="afe">
    <w:name w:val="纯文本 字符"/>
    <w:basedOn w:val="a0"/>
    <w:qFormat/>
    <w:rsid w:val="00DF0640"/>
    <w:rPr>
      <w:rFonts w:asciiTheme="minorEastAsia" w:hAnsi="Courier New" w:cs="Courier New"/>
    </w:rPr>
  </w:style>
  <w:style w:type="paragraph" w:styleId="TOC8">
    <w:name w:val="toc 8"/>
    <w:basedOn w:val="a"/>
    <w:next w:val="a"/>
    <w:autoRedefine/>
    <w:uiPriority w:val="39"/>
    <w:unhideWhenUsed/>
    <w:qFormat/>
    <w:rsid w:val="00DF0640"/>
    <w:pPr>
      <w:ind w:leftChars="1400" w:left="2940"/>
    </w:pPr>
    <w:rPr>
      <w14:ligatures w14:val="standardContextual"/>
    </w:rPr>
  </w:style>
  <w:style w:type="paragraph" w:styleId="23">
    <w:name w:val="Body Text Indent 2"/>
    <w:basedOn w:val="a"/>
    <w:link w:val="210"/>
    <w:qFormat/>
    <w:rsid w:val="00DF0640"/>
    <w:pPr>
      <w:spacing w:after="120" w:line="480" w:lineRule="auto"/>
      <w:ind w:leftChars="200" w:left="420"/>
    </w:pPr>
    <w:rPr>
      <w:rFonts w:ascii="Times New Roman" w:eastAsia="宋体" w:hAnsi="Times New Roman" w:cs="Times New Roman"/>
      <w:szCs w:val="24"/>
    </w:rPr>
  </w:style>
  <w:style w:type="character" w:customStyle="1" w:styleId="24">
    <w:name w:val="正文文本缩进 2 字符"/>
    <w:basedOn w:val="a0"/>
    <w:qFormat/>
    <w:rsid w:val="00DF0640"/>
  </w:style>
  <w:style w:type="paragraph" w:styleId="aff">
    <w:name w:val="Balloon Text"/>
    <w:basedOn w:val="a"/>
    <w:link w:val="15"/>
    <w:qFormat/>
    <w:rsid w:val="00DF0640"/>
    <w:rPr>
      <w:rFonts w:ascii="Times New Roman" w:eastAsia="宋体" w:hAnsi="Times New Roman" w:cs="Times New Roman"/>
      <w:sz w:val="18"/>
      <w:szCs w:val="18"/>
    </w:rPr>
  </w:style>
  <w:style w:type="character" w:customStyle="1" w:styleId="aff0">
    <w:name w:val="批注框文本 字符"/>
    <w:basedOn w:val="a0"/>
    <w:qFormat/>
    <w:rsid w:val="00DF0640"/>
    <w:rPr>
      <w:sz w:val="18"/>
      <w:szCs w:val="18"/>
    </w:rPr>
  </w:style>
  <w:style w:type="paragraph" w:styleId="TOC4">
    <w:name w:val="toc 4"/>
    <w:basedOn w:val="a"/>
    <w:next w:val="a"/>
    <w:autoRedefine/>
    <w:uiPriority w:val="39"/>
    <w:unhideWhenUsed/>
    <w:qFormat/>
    <w:rsid w:val="00DF0640"/>
    <w:pPr>
      <w:ind w:leftChars="600" w:left="1260"/>
    </w:pPr>
    <w:rPr>
      <w:rFonts w:ascii="Times New Roman" w:eastAsia="宋体" w:hAnsi="Times New Roman" w:cs="Times New Roman"/>
    </w:rPr>
  </w:style>
  <w:style w:type="paragraph" w:styleId="TOC6">
    <w:name w:val="toc 6"/>
    <w:basedOn w:val="a"/>
    <w:next w:val="a"/>
    <w:autoRedefine/>
    <w:uiPriority w:val="39"/>
    <w:unhideWhenUsed/>
    <w:qFormat/>
    <w:rsid w:val="00DF0640"/>
    <w:pPr>
      <w:tabs>
        <w:tab w:val="right" w:leader="dot" w:pos="8296"/>
      </w:tabs>
      <w:spacing w:line="360" w:lineRule="auto"/>
    </w:pPr>
    <w:rPr>
      <w14:ligatures w14:val="standardContextual"/>
    </w:rPr>
  </w:style>
  <w:style w:type="paragraph" w:styleId="aff1">
    <w:name w:val="table of figures"/>
    <w:basedOn w:val="a"/>
    <w:next w:val="a"/>
    <w:uiPriority w:val="99"/>
    <w:unhideWhenUsed/>
    <w:qFormat/>
    <w:rsid w:val="00DF0640"/>
    <w:pPr>
      <w:spacing w:line="360" w:lineRule="auto"/>
    </w:pPr>
    <w:rPr>
      <w:rFonts w:ascii="Times New Roman" w:eastAsia="宋体" w:hAnsi="Times New Roman" w:cs="Times New Roman"/>
      <w:sz w:val="24"/>
      <w:szCs w:val="24"/>
    </w:rPr>
  </w:style>
  <w:style w:type="paragraph" w:styleId="TOC2">
    <w:name w:val="toc 2"/>
    <w:basedOn w:val="a"/>
    <w:next w:val="a"/>
    <w:uiPriority w:val="39"/>
    <w:qFormat/>
    <w:rsid w:val="00DF0640"/>
    <w:pPr>
      <w:spacing w:line="360" w:lineRule="auto"/>
      <w:ind w:leftChars="200" w:left="420"/>
    </w:pPr>
    <w:rPr>
      <w:rFonts w:ascii="CG Times" w:eastAsia="宋体" w:hAnsi="CG Times" w:cs="CG Times"/>
      <w:sz w:val="24"/>
      <w:szCs w:val="24"/>
    </w:rPr>
  </w:style>
  <w:style w:type="paragraph" w:styleId="TOC9">
    <w:name w:val="toc 9"/>
    <w:basedOn w:val="a"/>
    <w:next w:val="a"/>
    <w:autoRedefine/>
    <w:uiPriority w:val="39"/>
    <w:unhideWhenUsed/>
    <w:qFormat/>
    <w:rsid w:val="00DF0640"/>
    <w:pPr>
      <w:ind w:leftChars="1600" w:left="3360"/>
    </w:pPr>
    <w:rPr>
      <w14:ligatures w14:val="standardContextual"/>
    </w:rPr>
  </w:style>
  <w:style w:type="paragraph" w:styleId="HTML">
    <w:name w:val="HTML Preformatted"/>
    <w:basedOn w:val="a"/>
    <w:link w:val="HTML0"/>
    <w:uiPriority w:val="99"/>
    <w:unhideWhenUsed/>
    <w:qFormat/>
    <w:rsid w:val="00DF06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qFormat/>
    <w:rsid w:val="00DF0640"/>
    <w:rPr>
      <w:rFonts w:ascii="宋体" w:eastAsia="宋体" w:hAnsi="宋体" w:cs="宋体"/>
      <w:kern w:val="0"/>
      <w:sz w:val="24"/>
      <w:szCs w:val="24"/>
    </w:rPr>
  </w:style>
  <w:style w:type="character" w:styleId="aff2">
    <w:name w:val="page number"/>
    <w:basedOn w:val="a0"/>
    <w:qFormat/>
    <w:rsid w:val="00DF0640"/>
  </w:style>
  <w:style w:type="character" w:styleId="aff3">
    <w:name w:val="FollowedHyperlink"/>
    <w:basedOn w:val="a0"/>
    <w:qFormat/>
    <w:rsid w:val="00DF0640"/>
    <w:rPr>
      <w:color w:val="800080"/>
      <w:u w:val="single"/>
    </w:rPr>
  </w:style>
  <w:style w:type="character" w:styleId="aff4">
    <w:name w:val="footnote reference"/>
    <w:qFormat/>
    <w:rsid w:val="00DF0640"/>
    <w:rPr>
      <w:vertAlign w:val="superscript"/>
    </w:rPr>
  </w:style>
  <w:style w:type="paragraph" w:customStyle="1" w:styleId="xl64">
    <w:name w:val="xl64"/>
    <w:basedOn w:val="a"/>
    <w:qFormat/>
    <w:rsid w:val="00DF0640"/>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qFormat/>
    <w:rsid w:val="00DF06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65">
    <w:name w:val="xl65"/>
    <w:basedOn w:val="a"/>
    <w:qFormat/>
    <w:rsid w:val="00DF06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69">
    <w:name w:val="xl69"/>
    <w:basedOn w:val="a"/>
    <w:qFormat/>
    <w:rsid w:val="00DF0640"/>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qFormat/>
    <w:rsid w:val="00DF06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66">
    <w:name w:val="xl66"/>
    <w:basedOn w:val="a"/>
    <w:qFormat/>
    <w:rsid w:val="00DF06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63">
    <w:name w:val="xl63"/>
    <w:basedOn w:val="a"/>
    <w:qFormat/>
    <w:rsid w:val="00DF06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6">
    <w:name w:val="font6"/>
    <w:basedOn w:val="a"/>
    <w:qFormat/>
    <w:rsid w:val="00DF0640"/>
    <w:pPr>
      <w:widowControl/>
      <w:spacing w:before="100" w:beforeAutospacing="1" w:after="100" w:afterAutospacing="1"/>
      <w:jc w:val="left"/>
    </w:pPr>
    <w:rPr>
      <w:rFonts w:ascii="宋体" w:eastAsia="宋体" w:hAnsi="宋体" w:cs="宋体"/>
      <w:kern w:val="0"/>
      <w:sz w:val="18"/>
      <w:szCs w:val="18"/>
    </w:rPr>
  </w:style>
  <w:style w:type="paragraph" w:customStyle="1" w:styleId="xl68">
    <w:name w:val="xl68"/>
    <w:basedOn w:val="a"/>
    <w:qFormat/>
    <w:rsid w:val="00DF0640"/>
    <w:pPr>
      <w:widowControl/>
      <w:pBdr>
        <w:bottom w:val="single" w:sz="4" w:space="0" w:color="auto"/>
      </w:pBdr>
      <w:spacing w:before="100" w:beforeAutospacing="1" w:after="100" w:afterAutospacing="1"/>
      <w:jc w:val="center"/>
    </w:pPr>
    <w:rPr>
      <w:rFonts w:ascii="宋体" w:eastAsia="宋体" w:hAnsi="宋体" w:cs="宋体"/>
      <w:b/>
      <w:bCs/>
      <w:kern w:val="0"/>
      <w:sz w:val="36"/>
      <w:szCs w:val="36"/>
    </w:rPr>
  </w:style>
  <w:style w:type="paragraph" w:customStyle="1" w:styleId="aff5">
    <w:name w:val="段"/>
    <w:qFormat/>
    <w:rsid w:val="00DF0640"/>
    <w:pPr>
      <w:autoSpaceDE w:val="0"/>
      <w:autoSpaceDN w:val="0"/>
      <w:ind w:firstLineChars="200" w:firstLine="200"/>
      <w:jc w:val="both"/>
    </w:pPr>
    <w:rPr>
      <w:rFonts w:ascii="宋体" w:eastAsia="宋体" w:hAnsi="Times New Roman" w:cs="宋体"/>
      <w:kern w:val="0"/>
      <w:sz w:val="20"/>
      <w:szCs w:val="21"/>
    </w:rPr>
  </w:style>
  <w:style w:type="paragraph" w:customStyle="1" w:styleId="font5">
    <w:name w:val="font5"/>
    <w:basedOn w:val="a"/>
    <w:qFormat/>
    <w:rsid w:val="00DF0640"/>
    <w:pPr>
      <w:widowControl/>
      <w:spacing w:before="100" w:beforeAutospacing="1" w:after="100" w:afterAutospacing="1"/>
      <w:jc w:val="left"/>
    </w:pPr>
    <w:rPr>
      <w:rFonts w:ascii="宋体" w:eastAsia="宋体" w:hAnsi="宋体" w:cs="宋体"/>
      <w:kern w:val="0"/>
      <w:sz w:val="18"/>
      <w:szCs w:val="18"/>
    </w:rPr>
  </w:style>
  <w:style w:type="character" w:customStyle="1" w:styleId="CharChar2">
    <w:name w:val="Char Char2"/>
    <w:qFormat/>
    <w:rsid w:val="00DF0640"/>
    <w:rPr>
      <w:kern w:val="2"/>
      <w:sz w:val="18"/>
      <w:szCs w:val="18"/>
    </w:rPr>
  </w:style>
  <w:style w:type="character" w:customStyle="1" w:styleId="BalloonTextChar">
    <w:name w:val="Balloon Text Char"/>
    <w:qFormat/>
    <w:rsid w:val="00DF0640"/>
    <w:rPr>
      <w:rFonts w:ascii="Times New Roman" w:hAnsi="Times New Roman" w:cs="Times New Roman"/>
      <w:sz w:val="2"/>
      <w:szCs w:val="2"/>
    </w:rPr>
  </w:style>
  <w:style w:type="character" w:customStyle="1" w:styleId="DocumentMapChar">
    <w:name w:val="Document Map Char"/>
    <w:qFormat/>
    <w:rsid w:val="00DF0640"/>
    <w:rPr>
      <w:rFonts w:ascii="Times New Roman" w:hAnsi="Times New Roman" w:cs="Times New Roman"/>
      <w:sz w:val="2"/>
      <w:szCs w:val="2"/>
    </w:rPr>
  </w:style>
  <w:style w:type="character" w:customStyle="1" w:styleId="16">
    <w:name w:val="批注文字 字符1"/>
    <w:qFormat/>
    <w:rsid w:val="00DF0640"/>
    <w:rPr>
      <w:kern w:val="2"/>
      <w:sz w:val="21"/>
      <w:szCs w:val="22"/>
    </w:rPr>
  </w:style>
  <w:style w:type="character" w:customStyle="1" w:styleId="17">
    <w:name w:val="批注主题 字符1"/>
    <w:qFormat/>
    <w:rsid w:val="00DF0640"/>
    <w:rPr>
      <w:b/>
      <w:bCs/>
      <w:kern w:val="2"/>
      <w:sz w:val="21"/>
      <w:szCs w:val="24"/>
    </w:rPr>
  </w:style>
  <w:style w:type="character" w:customStyle="1" w:styleId="CommentSubjectChar">
    <w:name w:val="Comment Subject Char"/>
    <w:qFormat/>
    <w:rsid w:val="00DF0640"/>
    <w:rPr>
      <w:rFonts w:ascii="Times New Roman" w:hAnsi="Times New Roman" w:cs="Times New Roman"/>
      <w:b/>
      <w:bCs/>
      <w:sz w:val="21"/>
      <w:szCs w:val="21"/>
    </w:rPr>
  </w:style>
  <w:style w:type="character" w:customStyle="1" w:styleId="CharChar1">
    <w:name w:val="Char Char1"/>
    <w:qFormat/>
    <w:rsid w:val="00DF0640"/>
    <w:rPr>
      <w:kern w:val="2"/>
      <w:sz w:val="18"/>
      <w:szCs w:val="18"/>
    </w:rPr>
  </w:style>
  <w:style w:type="character" w:customStyle="1" w:styleId="18">
    <w:name w:val="日期 字符1"/>
    <w:basedOn w:val="a0"/>
    <w:qFormat/>
    <w:rsid w:val="00DF0640"/>
  </w:style>
  <w:style w:type="character" w:customStyle="1" w:styleId="210">
    <w:name w:val="正文文本缩进 2 字符1"/>
    <w:link w:val="23"/>
    <w:qFormat/>
    <w:rsid w:val="00DF0640"/>
    <w:rPr>
      <w:rFonts w:ascii="Times New Roman" w:eastAsia="宋体" w:hAnsi="Times New Roman" w:cs="Times New Roman"/>
      <w:szCs w:val="24"/>
    </w:rPr>
  </w:style>
  <w:style w:type="character" w:customStyle="1" w:styleId="Heading1Char">
    <w:name w:val="Heading 1 Char"/>
    <w:qFormat/>
    <w:rsid w:val="00DF0640"/>
    <w:rPr>
      <w:rFonts w:ascii="Times New Roman" w:hAnsi="Times New Roman" w:cs="Times New Roman"/>
      <w:b/>
      <w:bCs/>
      <w:kern w:val="44"/>
      <w:sz w:val="44"/>
      <w:szCs w:val="44"/>
    </w:rPr>
  </w:style>
  <w:style w:type="character" w:customStyle="1" w:styleId="Char1">
    <w:name w:val="文档结构图 Char1"/>
    <w:qFormat/>
    <w:rsid w:val="00DF0640"/>
    <w:rPr>
      <w:rFonts w:ascii="宋体"/>
      <w:kern w:val="2"/>
      <w:sz w:val="18"/>
      <w:szCs w:val="18"/>
    </w:rPr>
  </w:style>
  <w:style w:type="character" w:customStyle="1" w:styleId="BodyTextIndentChar">
    <w:name w:val="Body Text Indent Char"/>
    <w:qFormat/>
    <w:rsid w:val="00DF0640"/>
    <w:rPr>
      <w:rFonts w:ascii="Times New Roman" w:hAnsi="Times New Roman" w:cs="Times New Roman"/>
      <w:kern w:val="2"/>
      <w:sz w:val="24"/>
      <w:szCs w:val="24"/>
    </w:rPr>
  </w:style>
  <w:style w:type="character" w:customStyle="1" w:styleId="CharChar">
    <w:name w:val="普通文字 Char Char"/>
    <w:qFormat/>
    <w:rsid w:val="00DF0640"/>
    <w:rPr>
      <w:rFonts w:ascii="宋体" w:eastAsia="宋体" w:hAnsi="Courier New"/>
      <w:kern w:val="2"/>
      <w:sz w:val="21"/>
      <w:lang w:val="en-US" w:eastAsia="zh-CN" w:bidi="ar-SA"/>
    </w:rPr>
  </w:style>
  <w:style w:type="character" w:customStyle="1" w:styleId="Char10">
    <w:name w:val="批注框文本 Char1"/>
    <w:qFormat/>
    <w:rsid w:val="00DF0640"/>
    <w:rPr>
      <w:kern w:val="2"/>
      <w:sz w:val="18"/>
      <w:szCs w:val="18"/>
    </w:rPr>
  </w:style>
  <w:style w:type="character" w:customStyle="1" w:styleId="15">
    <w:name w:val="批注框文本 字符1"/>
    <w:link w:val="aff"/>
    <w:qFormat/>
    <w:rsid w:val="00DF0640"/>
    <w:rPr>
      <w:rFonts w:ascii="Times New Roman" w:eastAsia="宋体" w:hAnsi="Times New Roman" w:cs="Times New Roman"/>
      <w:sz w:val="18"/>
      <w:szCs w:val="18"/>
    </w:rPr>
  </w:style>
  <w:style w:type="character" w:customStyle="1" w:styleId="12CharChar">
    <w:name w:val="标题 12 Char Char"/>
    <w:qFormat/>
    <w:rsid w:val="00DF0640"/>
    <w:rPr>
      <w:rFonts w:ascii="仿宋_GB2312" w:eastAsia="仿宋_GB2312" w:hAnsi="Arial"/>
      <w:b/>
      <w:bCs/>
      <w:kern w:val="2"/>
      <w:sz w:val="28"/>
      <w:szCs w:val="32"/>
      <w:lang w:val="en-US" w:eastAsia="zh-CN" w:bidi="ar-SA"/>
    </w:rPr>
  </w:style>
  <w:style w:type="character" w:customStyle="1" w:styleId="14">
    <w:name w:val="纯文本 字符1"/>
    <w:link w:val="afd"/>
    <w:qFormat/>
    <w:rsid w:val="00DF0640"/>
    <w:rPr>
      <w:rFonts w:ascii="宋体" w:eastAsia="宋体" w:hAnsi="Courier New" w:cs="Courier New"/>
      <w:szCs w:val="21"/>
    </w:rPr>
  </w:style>
  <w:style w:type="character" w:customStyle="1" w:styleId="13">
    <w:name w:val="正文文本缩进 字符1"/>
    <w:link w:val="afa"/>
    <w:qFormat/>
    <w:rsid w:val="00DF0640"/>
    <w:rPr>
      <w:rFonts w:ascii="Times New Roman" w:eastAsia="宋体" w:hAnsi="Times New Roman" w:cs="Times New Roman"/>
      <w:sz w:val="24"/>
      <w:szCs w:val="24"/>
    </w:rPr>
  </w:style>
  <w:style w:type="character" w:customStyle="1" w:styleId="Char11">
    <w:name w:val="批注主题 Char1"/>
    <w:qFormat/>
    <w:rsid w:val="00DF0640"/>
    <w:rPr>
      <w:b/>
      <w:bCs/>
      <w:kern w:val="2"/>
      <w:sz w:val="21"/>
      <w:szCs w:val="22"/>
    </w:rPr>
  </w:style>
  <w:style w:type="character" w:customStyle="1" w:styleId="51">
    <w:name w:val="标题 5 字符1"/>
    <w:link w:val="5"/>
    <w:uiPriority w:val="9"/>
    <w:qFormat/>
    <w:rsid w:val="00DF0640"/>
    <w:rPr>
      <w:rFonts w:ascii="Times New Roman" w:eastAsia="宋体" w:hAnsi="Times New Roman" w:cs="Times New Roman"/>
      <w:b/>
      <w:bCs/>
      <w:color w:val="0000FF"/>
      <w:sz w:val="24"/>
      <w:szCs w:val="28"/>
    </w:rPr>
  </w:style>
  <w:style w:type="character" w:customStyle="1" w:styleId="PlainTextChar">
    <w:name w:val="Plain Text Char"/>
    <w:qFormat/>
    <w:rsid w:val="00DF0640"/>
    <w:rPr>
      <w:rFonts w:ascii="宋体" w:eastAsia="宋体" w:hAnsi="Courier New" w:cs="Courier New"/>
      <w:szCs w:val="21"/>
    </w:rPr>
  </w:style>
  <w:style w:type="character" w:customStyle="1" w:styleId="Char">
    <w:name w:val="批注文字 Char"/>
    <w:qFormat/>
    <w:rsid w:val="00DF0640"/>
    <w:rPr>
      <w:kern w:val="2"/>
      <w:sz w:val="21"/>
      <w:szCs w:val="24"/>
    </w:rPr>
  </w:style>
  <w:style w:type="character" w:customStyle="1" w:styleId="CommentTextChar">
    <w:name w:val="Comment Text Char"/>
    <w:qFormat/>
    <w:rsid w:val="00DF0640"/>
    <w:rPr>
      <w:rFonts w:ascii="Times New Roman" w:hAnsi="Times New Roman" w:cs="Times New Roman"/>
      <w:sz w:val="21"/>
      <w:szCs w:val="21"/>
    </w:rPr>
  </w:style>
  <w:style w:type="character" w:customStyle="1" w:styleId="CharChar0">
    <w:name w:val="Char Char"/>
    <w:qFormat/>
    <w:rsid w:val="00DF0640"/>
    <w:rPr>
      <w:kern w:val="2"/>
      <w:sz w:val="18"/>
      <w:szCs w:val="18"/>
    </w:rPr>
  </w:style>
  <w:style w:type="character" w:customStyle="1" w:styleId="11">
    <w:name w:val="标题 1 字符1"/>
    <w:link w:val="1"/>
    <w:uiPriority w:val="9"/>
    <w:qFormat/>
    <w:rsid w:val="00DF0640"/>
    <w:rPr>
      <w:rFonts w:ascii="仿宋_GB2312" w:eastAsia="黑体" w:hAnsi="Times New Roman" w:cs="仿宋_GB2312"/>
      <w:b/>
      <w:bCs/>
      <w:color w:val="000000"/>
      <w:kern w:val="44"/>
      <w:sz w:val="30"/>
      <w:szCs w:val="30"/>
    </w:rPr>
  </w:style>
  <w:style w:type="character" w:customStyle="1" w:styleId="19">
    <w:name w:val="页眉 字符1"/>
    <w:qFormat/>
    <w:rsid w:val="00DF0640"/>
    <w:rPr>
      <w:rFonts w:ascii="Times New Roman" w:hAnsi="Times New Roman"/>
      <w:kern w:val="2"/>
      <w:sz w:val="18"/>
      <w:szCs w:val="18"/>
    </w:rPr>
  </w:style>
  <w:style w:type="character" w:customStyle="1" w:styleId="1a">
    <w:name w:val="页脚 字符1"/>
    <w:qFormat/>
    <w:rsid w:val="00DF0640"/>
    <w:rPr>
      <w:rFonts w:ascii="Times New Roman" w:hAnsi="Times New Roman"/>
      <w:kern w:val="2"/>
      <w:sz w:val="18"/>
      <w:szCs w:val="18"/>
    </w:rPr>
  </w:style>
  <w:style w:type="character" w:customStyle="1" w:styleId="HeaderChar">
    <w:name w:val="Header Char"/>
    <w:qFormat/>
    <w:rsid w:val="00DF0640"/>
    <w:rPr>
      <w:rFonts w:ascii="Times New Roman" w:hAnsi="Times New Roman" w:cs="Times New Roman"/>
      <w:sz w:val="18"/>
      <w:szCs w:val="18"/>
    </w:rPr>
  </w:style>
  <w:style w:type="character" w:customStyle="1" w:styleId="211">
    <w:name w:val="标题 2 字符1"/>
    <w:qFormat/>
    <w:rsid w:val="00DF0640"/>
    <w:rPr>
      <w:rFonts w:ascii="Arial" w:eastAsia="黑体" w:hAnsi="Arial"/>
      <w:b/>
      <w:bCs/>
      <w:kern w:val="2"/>
      <w:sz w:val="32"/>
      <w:szCs w:val="32"/>
    </w:rPr>
  </w:style>
  <w:style w:type="character" w:customStyle="1" w:styleId="31">
    <w:name w:val="标题 3 字符1"/>
    <w:link w:val="3"/>
    <w:uiPriority w:val="9"/>
    <w:qFormat/>
    <w:rsid w:val="00DF0640"/>
    <w:rPr>
      <w:rFonts w:ascii="仿宋_GB2312" w:eastAsia="黑体" w:hAnsi="Times New Roman" w:cs="仿宋_GB2312"/>
      <w:b/>
      <w:bCs/>
      <w:color w:val="000000"/>
      <w:sz w:val="30"/>
      <w:szCs w:val="30"/>
    </w:rPr>
  </w:style>
  <w:style w:type="character" w:customStyle="1" w:styleId="12">
    <w:name w:val="文档结构图 字符1"/>
    <w:link w:val="af4"/>
    <w:qFormat/>
    <w:rsid w:val="00DF0640"/>
    <w:rPr>
      <w:rFonts w:ascii="宋体" w:eastAsia="宋体" w:hAnsi="Times New Roman" w:cs="Times New Roman"/>
      <w:sz w:val="18"/>
      <w:szCs w:val="18"/>
    </w:rPr>
  </w:style>
  <w:style w:type="character" w:customStyle="1" w:styleId="FooterChar">
    <w:name w:val="Footer Char"/>
    <w:qFormat/>
    <w:rsid w:val="00DF0640"/>
    <w:rPr>
      <w:rFonts w:ascii="Times New Roman" w:hAnsi="Times New Roman" w:cs="Times New Roman"/>
      <w:sz w:val="18"/>
      <w:szCs w:val="18"/>
    </w:rPr>
  </w:style>
  <w:style w:type="character" w:customStyle="1" w:styleId="CharChar3">
    <w:name w:val="Char Char3"/>
    <w:qFormat/>
    <w:rsid w:val="00DF0640"/>
    <w:rPr>
      <w:rFonts w:eastAsia="仿宋_GB2312"/>
      <w:kern w:val="2"/>
      <w:sz w:val="28"/>
      <w:szCs w:val="28"/>
    </w:rPr>
  </w:style>
  <w:style w:type="character" w:customStyle="1" w:styleId="Heading2Char">
    <w:name w:val="Heading 2 Char"/>
    <w:qFormat/>
    <w:rsid w:val="00DF0640"/>
    <w:rPr>
      <w:rFonts w:ascii="Cambria" w:eastAsia="宋体" w:hAnsi="Cambria" w:cs="Cambria"/>
      <w:b/>
      <w:bCs/>
      <w:sz w:val="32"/>
      <w:szCs w:val="32"/>
    </w:rPr>
  </w:style>
  <w:style w:type="character" w:customStyle="1" w:styleId="Char0">
    <w:name w:val="页脚 Char"/>
    <w:qFormat/>
    <w:rsid w:val="00DF0640"/>
    <w:rPr>
      <w:kern w:val="2"/>
      <w:sz w:val="18"/>
      <w:szCs w:val="18"/>
    </w:rPr>
  </w:style>
  <w:style w:type="paragraph" w:customStyle="1" w:styleId="CharCharCharCharCharChar">
    <w:name w:val="Char Char Char Char Char Char"/>
    <w:basedOn w:val="a"/>
    <w:qFormat/>
    <w:rsid w:val="00DF0640"/>
    <w:pPr>
      <w:spacing w:line="360" w:lineRule="auto"/>
    </w:pPr>
    <w:rPr>
      <w:rFonts w:ascii="Times New Roman" w:eastAsia="宋体" w:hAnsi="Times New Roman" w:cs="Times New Roman"/>
      <w:sz w:val="24"/>
      <w:szCs w:val="24"/>
    </w:rPr>
  </w:style>
  <w:style w:type="paragraph" w:customStyle="1" w:styleId="Char12">
    <w:name w:val="Char1"/>
    <w:basedOn w:val="a"/>
    <w:qFormat/>
    <w:rsid w:val="00DF0640"/>
    <w:pPr>
      <w:spacing w:line="360" w:lineRule="auto"/>
    </w:pPr>
    <w:rPr>
      <w:rFonts w:ascii="Times New Roman" w:eastAsia="宋体" w:hAnsi="Times New Roman" w:cs="Times New Roman"/>
      <w:sz w:val="24"/>
      <w:szCs w:val="24"/>
    </w:rPr>
  </w:style>
  <w:style w:type="paragraph" w:customStyle="1" w:styleId="212">
    <w:name w:val="目录 21"/>
    <w:basedOn w:val="a"/>
    <w:next w:val="a"/>
    <w:qFormat/>
    <w:rsid w:val="00DF0640"/>
    <w:pPr>
      <w:ind w:leftChars="200" w:left="420"/>
    </w:pPr>
    <w:rPr>
      <w:rFonts w:ascii="Times New Roman" w:eastAsia="宋体" w:hAnsi="Times New Roman" w:cs="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DF0640"/>
    <w:pPr>
      <w:tabs>
        <w:tab w:val="left" w:pos="1360"/>
      </w:tabs>
      <w:ind w:left="1360" w:hanging="720"/>
    </w:pPr>
    <w:rPr>
      <w:rFonts w:ascii="Times New Roman" w:eastAsia="宋体" w:hAnsi="Times New Roman" w:cs="Times New Roman"/>
      <w:szCs w:val="24"/>
    </w:rPr>
  </w:style>
  <w:style w:type="paragraph" w:customStyle="1" w:styleId="CharCharCharChar">
    <w:name w:val="Char Char Char Char"/>
    <w:basedOn w:val="a"/>
    <w:qFormat/>
    <w:rsid w:val="00DF0640"/>
    <w:pPr>
      <w:spacing w:line="360" w:lineRule="auto"/>
    </w:pPr>
    <w:rPr>
      <w:rFonts w:ascii="Times New Roman" w:eastAsia="宋体" w:hAnsi="Times New Roman" w:cs="Times New Roman"/>
      <w:sz w:val="24"/>
      <w:szCs w:val="24"/>
    </w:rPr>
  </w:style>
  <w:style w:type="paragraph" w:customStyle="1" w:styleId="CharCharCharCharCharCharCharCharCharCharChar">
    <w:name w:val="Char Char Char Char Char Char Char Char Char Char Char"/>
    <w:basedOn w:val="a"/>
    <w:qFormat/>
    <w:rsid w:val="00DF0640"/>
    <w:pPr>
      <w:tabs>
        <w:tab w:val="left" w:pos="1360"/>
      </w:tabs>
      <w:ind w:left="1360" w:hanging="720"/>
    </w:pPr>
    <w:rPr>
      <w:rFonts w:ascii="Times New Roman" w:eastAsia="宋体" w:hAnsi="Times New Roman" w:cs="Times New Roman"/>
      <w:sz w:val="24"/>
      <w:szCs w:val="24"/>
    </w:rPr>
  </w:style>
  <w:style w:type="paragraph" w:customStyle="1" w:styleId="CharCharCharCharCharCharChar">
    <w:name w:val="Char Char Char Char Char Char Char"/>
    <w:basedOn w:val="a"/>
    <w:qFormat/>
    <w:rsid w:val="00DF0640"/>
    <w:pPr>
      <w:spacing w:line="360" w:lineRule="auto"/>
    </w:pPr>
    <w:rPr>
      <w:rFonts w:ascii="Times New Roman" w:eastAsia="宋体" w:hAnsi="Times New Roman" w:cs="Times New Roman"/>
      <w:sz w:val="24"/>
      <w:szCs w:val="24"/>
    </w:rPr>
  </w:style>
  <w:style w:type="paragraph" w:customStyle="1" w:styleId="Style39">
    <w:name w:val="_Style 39"/>
    <w:next w:val="a"/>
    <w:qFormat/>
    <w:rsid w:val="00DF0640"/>
    <w:pPr>
      <w:widowControl w:val="0"/>
      <w:jc w:val="both"/>
    </w:pPr>
    <w:rPr>
      <w:rFonts w:ascii="Times New Roman" w:eastAsia="宋体" w:hAnsi="Times New Roman" w:cs="Times New Roman"/>
    </w:rPr>
  </w:style>
  <w:style w:type="paragraph" w:customStyle="1" w:styleId="310">
    <w:name w:val="目录 31"/>
    <w:basedOn w:val="a"/>
    <w:next w:val="a"/>
    <w:qFormat/>
    <w:rsid w:val="00DF0640"/>
    <w:pPr>
      <w:widowControl/>
      <w:spacing w:after="100" w:line="276" w:lineRule="auto"/>
      <w:ind w:left="440"/>
      <w:jc w:val="left"/>
    </w:pPr>
    <w:rPr>
      <w:rFonts w:ascii="Times New Roman" w:eastAsia="宋体" w:hAnsi="Times New Roman" w:cs="Times New Roman"/>
      <w:kern w:val="0"/>
      <w:sz w:val="22"/>
    </w:rPr>
  </w:style>
  <w:style w:type="paragraph" w:customStyle="1" w:styleId="25">
    <w:name w:val="标题2"/>
    <w:basedOn w:val="2"/>
    <w:qFormat/>
    <w:rsid w:val="00DF0640"/>
    <w:pPr>
      <w:spacing w:line="480" w:lineRule="exact"/>
      <w:jc w:val="center"/>
    </w:pPr>
    <w:rPr>
      <w:rFonts w:ascii="Times New Roman" w:eastAsia="仿宋_GB2312" w:hAnsi="Times New Roman" w:cs="Times New Roman"/>
      <w:bCs w:val="0"/>
      <w:sz w:val="30"/>
    </w:rPr>
  </w:style>
  <w:style w:type="paragraph" w:customStyle="1" w:styleId="aff6">
    <w:name w:val="列出段落"/>
    <w:basedOn w:val="a"/>
    <w:qFormat/>
    <w:rsid w:val="00DF0640"/>
    <w:pPr>
      <w:ind w:firstLineChars="200" w:firstLine="420"/>
    </w:pPr>
    <w:rPr>
      <w:rFonts w:ascii="Times New Roman" w:eastAsia="宋体" w:hAnsi="Times New Roman" w:cs="Times New Roman"/>
      <w:szCs w:val="24"/>
    </w:rPr>
  </w:style>
  <w:style w:type="paragraph" w:customStyle="1" w:styleId="CommentSubject">
    <w:name w:val="Comment Subject"/>
    <w:basedOn w:val="ad"/>
    <w:next w:val="ad"/>
    <w:qFormat/>
    <w:rsid w:val="00DF0640"/>
    <w:rPr>
      <w:rFonts w:ascii="Times New Roman" w:eastAsia="宋体" w:hAnsi="Times New Roman" w:cs="Times New Roman"/>
      <w:b/>
      <w:bCs/>
      <w:szCs w:val="21"/>
    </w:rPr>
  </w:style>
  <w:style w:type="paragraph" w:customStyle="1" w:styleId="1b">
    <w:name w:val="列表段落1"/>
    <w:basedOn w:val="a"/>
    <w:qFormat/>
    <w:rsid w:val="00DF0640"/>
    <w:pPr>
      <w:spacing w:line="360" w:lineRule="auto"/>
      <w:ind w:leftChars="742" w:left="742" w:rightChars="-72" w:right="-72" w:firstLineChars="200" w:firstLine="420"/>
    </w:pPr>
    <w:rPr>
      <w:rFonts w:ascii="Times New Roman" w:eastAsia="宋体" w:hAnsi="Times New Roman" w:cs="Calibri"/>
      <w:szCs w:val="21"/>
    </w:rPr>
  </w:style>
  <w:style w:type="paragraph" w:customStyle="1" w:styleId="CharCharCharCharCharCharCharCharChar1CharCharCharCharCharCharChar">
    <w:name w:val="Char Char Char Char Char Char Char Char Char1 Char Char Char Char Char Char Char"/>
    <w:basedOn w:val="a"/>
    <w:qFormat/>
    <w:rsid w:val="00DF0640"/>
    <w:pPr>
      <w:spacing w:line="360" w:lineRule="auto"/>
    </w:pPr>
    <w:rPr>
      <w:rFonts w:ascii="Times New Roman" w:eastAsia="宋体" w:hAnsi="Times New Roman" w:cs="Times New Roman"/>
      <w:sz w:val="24"/>
      <w:szCs w:val="24"/>
    </w:rPr>
  </w:style>
  <w:style w:type="paragraph" w:customStyle="1" w:styleId="26">
    <w:name w:val="2"/>
    <w:basedOn w:val="a"/>
    <w:next w:val="23"/>
    <w:qFormat/>
    <w:rsid w:val="00DF0640"/>
    <w:pPr>
      <w:spacing w:line="560" w:lineRule="exact"/>
      <w:ind w:firstLineChars="200" w:firstLine="600"/>
    </w:pPr>
    <w:rPr>
      <w:rFonts w:ascii="仿宋_GB2312" w:eastAsia="仿宋_GB2312" w:hAnsi="仿宋" w:cs="Times New Roman"/>
      <w:sz w:val="30"/>
      <w:szCs w:val="30"/>
    </w:rPr>
  </w:style>
  <w:style w:type="paragraph" w:customStyle="1" w:styleId="CharCharChar">
    <w:name w:val="Char Char Char"/>
    <w:basedOn w:val="a"/>
    <w:qFormat/>
    <w:rsid w:val="00DF0640"/>
    <w:pPr>
      <w:tabs>
        <w:tab w:val="left" w:pos="1690"/>
      </w:tabs>
      <w:ind w:left="1690" w:hanging="1080"/>
    </w:pPr>
    <w:rPr>
      <w:rFonts w:ascii="Times New Roman" w:eastAsia="宋体" w:hAnsi="Times New Roman" w:cs="Times New Roman"/>
      <w:sz w:val="24"/>
      <w:szCs w:val="24"/>
    </w:rPr>
  </w:style>
  <w:style w:type="paragraph" w:customStyle="1" w:styleId="1c">
    <w:name w:val="修订1"/>
    <w:qFormat/>
    <w:rsid w:val="00DF0640"/>
    <w:rPr>
      <w:rFonts w:ascii="Times New Roman" w:eastAsia="宋体" w:hAnsi="Times New Roman" w:cs="Times New Roman"/>
      <w:szCs w:val="21"/>
    </w:rPr>
  </w:style>
  <w:style w:type="paragraph" w:customStyle="1" w:styleId="CharCharCharCharCharCharCharCharCharCharCharCharChar">
    <w:name w:val="Char Char Char Char Char Char Char Char Char Char Char Char Char"/>
    <w:basedOn w:val="a"/>
    <w:qFormat/>
    <w:rsid w:val="00DF0640"/>
    <w:pPr>
      <w:tabs>
        <w:tab w:val="left" w:pos="1360"/>
      </w:tabs>
      <w:ind w:left="1360" w:hanging="720"/>
    </w:pPr>
    <w:rPr>
      <w:rFonts w:ascii="Times New Roman" w:eastAsia="宋体" w:hAnsi="Times New Roman" w:cs="Times New Roman"/>
      <w:sz w:val="24"/>
      <w:szCs w:val="24"/>
    </w:rPr>
  </w:style>
  <w:style w:type="paragraph" w:customStyle="1" w:styleId="1d">
    <w:name w:val="1"/>
    <w:basedOn w:val="a"/>
    <w:next w:val="23"/>
    <w:qFormat/>
    <w:rsid w:val="00DF0640"/>
    <w:pPr>
      <w:spacing w:line="560" w:lineRule="exact"/>
      <w:ind w:firstLineChars="200" w:firstLine="600"/>
    </w:pPr>
    <w:rPr>
      <w:rFonts w:ascii="仿宋_GB2312" w:eastAsia="仿宋_GB2312" w:hAnsi="仿宋" w:cs="Times New Roman"/>
      <w:sz w:val="30"/>
      <w:szCs w:val="30"/>
    </w:rPr>
  </w:style>
  <w:style w:type="paragraph" w:customStyle="1" w:styleId="858D7CFB-ED40-4347-BF05-701D383B685F858D7CFB-ED40-4347-BF05-701D383B685F">
    <w:name w:val="批注框文本{858D7CFB-ED40-4347-BF05-701D383B685F}{858D7CFB-ED40-4347-BF05-701D383B685F}"/>
    <w:basedOn w:val="a"/>
    <w:qFormat/>
    <w:rsid w:val="00DF0640"/>
    <w:rPr>
      <w:rFonts w:ascii="Times New Roman" w:eastAsia="宋体" w:hAnsi="Times New Roman" w:cs="Times New Roman"/>
      <w:sz w:val="18"/>
      <w:szCs w:val="18"/>
    </w:rPr>
  </w:style>
  <w:style w:type="paragraph" w:customStyle="1" w:styleId="Char2">
    <w:name w:val="Char"/>
    <w:basedOn w:val="a"/>
    <w:qFormat/>
    <w:rsid w:val="00DF0640"/>
    <w:pPr>
      <w:spacing w:line="360" w:lineRule="auto"/>
    </w:pPr>
    <w:rPr>
      <w:rFonts w:ascii="Times New Roman" w:eastAsia="宋体" w:hAnsi="Times New Roman" w:cs="Times New Roman"/>
      <w:szCs w:val="20"/>
    </w:rPr>
  </w:style>
  <w:style w:type="paragraph" w:customStyle="1" w:styleId="TOC10">
    <w:name w:val="TOC 标题1"/>
    <w:basedOn w:val="1"/>
    <w:next w:val="a"/>
    <w:qFormat/>
    <w:rsid w:val="00DF0640"/>
    <w:pPr>
      <w:keepNext/>
      <w:keepLines/>
      <w:widowControl/>
      <w:tabs>
        <w:tab w:val="clear" w:pos="720"/>
      </w:tabs>
      <w:overflowPunct/>
      <w:topLinePunct w:val="0"/>
      <w:adjustRightInd/>
      <w:snapToGrid/>
      <w:spacing w:beforeLines="0" w:before="480" w:line="276" w:lineRule="auto"/>
      <w:ind w:firstLineChars="0" w:firstLine="0"/>
      <w:jc w:val="left"/>
      <w:outlineLvl w:val="9"/>
    </w:pPr>
    <w:rPr>
      <w:rFonts w:ascii="Cambria" w:eastAsia="宋体" w:hAnsi="Cambria" w:cs="Times New Roman"/>
      <w:color w:val="365F91"/>
      <w:kern w:val="0"/>
      <w:sz w:val="28"/>
      <w:szCs w:val="28"/>
    </w:rPr>
  </w:style>
  <w:style w:type="paragraph" w:customStyle="1" w:styleId="1e">
    <w:name w:val="批注框文本1"/>
    <w:basedOn w:val="a"/>
    <w:qFormat/>
    <w:rsid w:val="00DF0640"/>
    <w:rPr>
      <w:rFonts w:ascii="Times New Roman" w:eastAsia="宋体" w:hAnsi="Times New Roman" w:cs="Times New Roman"/>
      <w:sz w:val="18"/>
      <w:szCs w:val="18"/>
    </w:rPr>
  </w:style>
  <w:style w:type="paragraph" w:customStyle="1" w:styleId="p0">
    <w:name w:val="p0"/>
    <w:basedOn w:val="a"/>
    <w:qFormat/>
    <w:rsid w:val="00DF0640"/>
    <w:pPr>
      <w:widowControl/>
    </w:pPr>
    <w:rPr>
      <w:rFonts w:ascii="Calibri" w:eastAsia="宋体" w:hAnsi="Calibri" w:cs="Times New Roman"/>
      <w:kern w:val="0"/>
      <w:szCs w:val="21"/>
    </w:rPr>
  </w:style>
  <w:style w:type="table" w:customStyle="1" w:styleId="61">
    <w:name w:val="清单表 6 彩色1"/>
    <w:basedOn w:val="a1"/>
    <w:uiPriority w:val="51"/>
    <w:qFormat/>
    <w:rsid w:val="00DF0640"/>
    <w:rPr>
      <w:rFonts w:ascii="等线" w:eastAsia="等线" w:hAnsi="等线" w:cs="Times New Roman"/>
      <w:color w:val="000000"/>
      <w:kern w:val="0"/>
      <w:sz w:val="20"/>
      <w:szCs w:val="20"/>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har13">
    <w:name w:val="批注文字 Char1"/>
    <w:qFormat/>
    <w:rsid w:val="00DF0640"/>
    <w:rPr>
      <w:kern w:val="2"/>
      <w:sz w:val="21"/>
      <w:szCs w:val="22"/>
    </w:rPr>
  </w:style>
  <w:style w:type="character" w:customStyle="1" w:styleId="Char3">
    <w:name w:val="批注主题 Char"/>
    <w:qFormat/>
    <w:rsid w:val="00DF0640"/>
    <w:rPr>
      <w:b/>
      <w:bCs/>
      <w:kern w:val="2"/>
      <w:sz w:val="21"/>
      <w:szCs w:val="24"/>
    </w:rPr>
  </w:style>
  <w:style w:type="character" w:customStyle="1" w:styleId="Char4">
    <w:name w:val="日期 Char"/>
    <w:basedOn w:val="a0"/>
    <w:qFormat/>
    <w:rsid w:val="00DF0640"/>
  </w:style>
  <w:style w:type="character" w:customStyle="1" w:styleId="2Char">
    <w:name w:val="正文文本缩进 2 Char"/>
    <w:qFormat/>
    <w:rsid w:val="00DF0640"/>
    <w:rPr>
      <w:rFonts w:ascii="Times New Roman" w:hAnsi="Times New Roman"/>
      <w:kern w:val="2"/>
      <w:sz w:val="21"/>
      <w:szCs w:val="24"/>
    </w:rPr>
  </w:style>
  <w:style w:type="character" w:customStyle="1" w:styleId="Char5">
    <w:name w:val="批注框文本 Char"/>
    <w:qFormat/>
    <w:rsid w:val="00DF0640"/>
    <w:rPr>
      <w:kern w:val="2"/>
      <w:sz w:val="18"/>
      <w:szCs w:val="18"/>
    </w:rPr>
  </w:style>
  <w:style w:type="character" w:customStyle="1" w:styleId="Char6">
    <w:name w:val="纯文本 Char"/>
    <w:qFormat/>
    <w:rsid w:val="00DF0640"/>
    <w:rPr>
      <w:rFonts w:ascii="宋体" w:hAnsi="Courier New" w:cs="Courier New"/>
      <w:kern w:val="2"/>
      <w:sz w:val="21"/>
      <w:szCs w:val="21"/>
    </w:rPr>
  </w:style>
  <w:style w:type="character" w:customStyle="1" w:styleId="Char7">
    <w:name w:val="正文文本缩进 Char"/>
    <w:qFormat/>
    <w:rsid w:val="00DF0640"/>
    <w:rPr>
      <w:rFonts w:ascii="Times New Roman" w:hAnsi="Times New Roman"/>
      <w:kern w:val="2"/>
      <w:sz w:val="24"/>
      <w:szCs w:val="24"/>
    </w:rPr>
  </w:style>
  <w:style w:type="character" w:customStyle="1" w:styleId="5Char">
    <w:name w:val="标题 5 Char"/>
    <w:qFormat/>
    <w:rsid w:val="00DF0640"/>
    <w:rPr>
      <w:rFonts w:ascii="Times New Roman" w:hAnsi="Times New Roman"/>
      <w:b/>
      <w:bCs/>
      <w:color w:val="0000FF"/>
      <w:kern w:val="2"/>
      <w:sz w:val="24"/>
      <w:szCs w:val="28"/>
    </w:rPr>
  </w:style>
  <w:style w:type="character" w:customStyle="1" w:styleId="1Char">
    <w:name w:val="标题 1 Char"/>
    <w:qFormat/>
    <w:rsid w:val="00DF0640"/>
    <w:rPr>
      <w:rFonts w:ascii="仿宋_GB2312" w:eastAsia="黑体" w:hAnsi="Times New Roman" w:cs="仿宋_GB2312"/>
      <w:b/>
      <w:bCs/>
      <w:color w:val="000000"/>
      <w:kern w:val="44"/>
      <w:sz w:val="30"/>
      <w:szCs w:val="30"/>
    </w:rPr>
  </w:style>
  <w:style w:type="character" w:customStyle="1" w:styleId="Char8">
    <w:name w:val="页眉 Char"/>
    <w:qFormat/>
    <w:rsid w:val="00DF0640"/>
    <w:rPr>
      <w:rFonts w:ascii="Times New Roman" w:hAnsi="Times New Roman"/>
      <w:kern w:val="2"/>
      <w:sz w:val="18"/>
      <w:szCs w:val="18"/>
    </w:rPr>
  </w:style>
  <w:style w:type="character" w:customStyle="1" w:styleId="Char14">
    <w:name w:val="页脚 Char1"/>
    <w:qFormat/>
    <w:rsid w:val="00DF0640"/>
    <w:rPr>
      <w:rFonts w:ascii="Times New Roman" w:hAnsi="Times New Roman"/>
      <w:kern w:val="2"/>
      <w:sz w:val="18"/>
      <w:szCs w:val="18"/>
    </w:rPr>
  </w:style>
  <w:style w:type="character" w:customStyle="1" w:styleId="2Char0">
    <w:name w:val="标题 2 Char"/>
    <w:qFormat/>
    <w:rsid w:val="00DF0640"/>
    <w:rPr>
      <w:rFonts w:ascii="Arial" w:eastAsia="黑体" w:hAnsi="Arial"/>
      <w:b/>
      <w:bCs/>
      <w:kern w:val="2"/>
      <w:sz w:val="32"/>
      <w:szCs w:val="32"/>
    </w:rPr>
  </w:style>
  <w:style w:type="character" w:customStyle="1" w:styleId="3Char">
    <w:name w:val="标题 3 Char"/>
    <w:qFormat/>
    <w:rsid w:val="00DF0640"/>
    <w:rPr>
      <w:rFonts w:ascii="仿宋_GB2312" w:eastAsia="黑体" w:hAnsi="Times New Roman" w:cs="仿宋_GB2312"/>
      <w:b/>
      <w:bCs/>
      <w:color w:val="000000"/>
      <w:kern w:val="2"/>
      <w:sz w:val="30"/>
      <w:szCs w:val="30"/>
    </w:rPr>
  </w:style>
  <w:style w:type="character" w:customStyle="1" w:styleId="Char9">
    <w:name w:val="文档结构图 Char"/>
    <w:qFormat/>
    <w:rsid w:val="00DF0640"/>
    <w:rPr>
      <w:rFonts w:ascii="宋体"/>
      <w:kern w:val="2"/>
      <w:sz w:val="18"/>
      <w:szCs w:val="18"/>
    </w:rPr>
  </w:style>
  <w:style w:type="paragraph" w:customStyle="1" w:styleId="27">
    <w:name w:val="列表段落2"/>
    <w:basedOn w:val="a"/>
    <w:qFormat/>
    <w:rsid w:val="00DF0640"/>
    <w:pPr>
      <w:spacing w:line="360" w:lineRule="auto"/>
      <w:ind w:leftChars="742" w:left="742" w:rightChars="-72" w:right="-72" w:firstLineChars="200" w:firstLine="420"/>
    </w:pPr>
    <w:rPr>
      <w:rFonts w:ascii="Times New Roman" w:eastAsia="宋体" w:hAnsi="Times New Roman" w:cs="Calibri"/>
      <w:szCs w:val="21"/>
    </w:rPr>
  </w:style>
  <w:style w:type="paragraph" w:customStyle="1" w:styleId="28">
    <w:name w:val="批注框文本2"/>
    <w:basedOn w:val="a"/>
    <w:qFormat/>
    <w:rsid w:val="00DF0640"/>
    <w:rPr>
      <w:rFonts w:ascii="Times New Roman" w:eastAsia="宋体" w:hAnsi="Times New Roman" w:cs="Times New Roman"/>
      <w:sz w:val="18"/>
      <w:szCs w:val="18"/>
    </w:rPr>
  </w:style>
  <w:style w:type="character" w:customStyle="1" w:styleId="1f">
    <w:name w:val="未处理的提及1"/>
    <w:basedOn w:val="a0"/>
    <w:uiPriority w:val="99"/>
    <w:semiHidden/>
    <w:unhideWhenUsed/>
    <w:qFormat/>
    <w:rsid w:val="00DF0640"/>
    <w:rPr>
      <w:color w:val="605E5C"/>
      <w:shd w:val="clear" w:color="auto" w:fill="E1DFDD"/>
    </w:rPr>
  </w:style>
  <w:style w:type="table" w:customStyle="1" w:styleId="1f0">
    <w:name w:val="网格型1"/>
    <w:basedOn w:val="a1"/>
    <w:uiPriority w:val="39"/>
    <w:qFormat/>
    <w:rsid w:val="00DF064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表格文字"/>
    <w:basedOn w:val="a"/>
    <w:next w:val="af6"/>
    <w:qFormat/>
    <w:rsid w:val="00DF0640"/>
    <w:pPr>
      <w:spacing w:before="25" w:after="25"/>
    </w:pPr>
    <w:rPr>
      <w:rFonts w:eastAsia="宋体"/>
      <w:bCs/>
      <w:spacing w:val="10"/>
      <w:sz w:val="24"/>
      <w:szCs w:val="20"/>
    </w:rPr>
  </w:style>
  <w:style w:type="paragraph" w:customStyle="1" w:styleId="1f1">
    <w:name w:val="样式1"/>
    <w:basedOn w:val="a"/>
    <w:qFormat/>
    <w:rsid w:val="00DF0640"/>
    <w:pPr>
      <w:spacing w:line="360" w:lineRule="auto"/>
      <w:ind w:firstLineChars="200" w:firstLine="200"/>
    </w:pPr>
    <w:rPr>
      <w:rFonts w:ascii="Times New Roman" w:eastAsia="宋体" w:hAnsi="Times New Roman"/>
      <w:szCs w:val="24"/>
    </w:rPr>
  </w:style>
  <w:style w:type="paragraph" w:customStyle="1" w:styleId="aff8">
    <w:name w:val="方案正文"/>
    <w:basedOn w:val="a"/>
    <w:qFormat/>
    <w:rsid w:val="00DF0640"/>
    <w:pPr>
      <w:spacing w:line="360" w:lineRule="auto"/>
      <w:ind w:firstLineChars="200" w:firstLine="200"/>
    </w:pPr>
    <w:rPr>
      <w:rFonts w:ascii="Times New Roman" w:eastAsia="宋体" w:hAnsi="Times New Roman" w:cs="Times New Roman"/>
      <w:sz w:val="24"/>
      <w:szCs w:val="20"/>
    </w:rPr>
  </w:style>
  <w:style w:type="paragraph" w:customStyle="1" w:styleId="p1">
    <w:name w:val="p1"/>
    <w:basedOn w:val="a"/>
    <w:qFormat/>
    <w:rsid w:val="00DF0640"/>
    <w:pPr>
      <w:ind w:left="420" w:hanging="420"/>
      <w:jc w:val="left"/>
    </w:pPr>
    <w:rPr>
      <w:rFonts w:ascii=".sf ns" w:eastAsia=".sf ns" w:hAnsi=".sf ns" w:cs="Times New Roman"/>
      <w:color w:val="0E0E0E"/>
      <w:kern w:val="0"/>
      <w:sz w:val="28"/>
      <w:szCs w:val="28"/>
    </w:rPr>
  </w:style>
  <w:style w:type="paragraph" w:customStyle="1" w:styleId="xxh">
    <w:name w:val="xxh"/>
    <w:basedOn w:val="a"/>
    <w:qFormat/>
    <w:rsid w:val="00DF0640"/>
    <w:pPr>
      <w:widowControl/>
      <w:spacing w:line="360" w:lineRule="auto"/>
      <w:ind w:left="420"/>
    </w:pPr>
    <w:rPr>
      <w:rFonts w:ascii="Times New Roman" w:eastAsia="宋体" w:hAnsi="Times New Roman" w:cs="Times New Roman"/>
      <w:sz w:val="24"/>
      <w:szCs w:val="20"/>
    </w:rPr>
  </w:style>
  <w:style w:type="paragraph" w:customStyle="1" w:styleId="aff9">
    <w:name w:val="顺利毕业"/>
    <w:basedOn w:val="a"/>
    <w:link w:val="affa"/>
    <w:qFormat/>
    <w:rsid w:val="00DF0640"/>
    <w:pPr>
      <w:widowControl/>
      <w:spacing w:line="360" w:lineRule="auto"/>
      <w:ind w:firstLineChars="200" w:firstLine="200"/>
    </w:pPr>
    <w:rPr>
      <w:rFonts w:ascii="Times New Roman" w:eastAsia="宋体" w:hAnsi="Times New Roman" w:cs="Times New Roman"/>
      <w:sz w:val="24"/>
      <w:szCs w:val="32"/>
    </w:rPr>
  </w:style>
  <w:style w:type="paragraph" w:customStyle="1" w:styleId="affb">
    <w:name w:val="义乌污水零直排"/>
    <w:basedOn w:val="a"/>
    <w:qFormat/>
    <w:rsid w:val="00DF0640"/>
    <w:pPr>
      <w:spacing w:line="360" w:lineRule="auto"/>
      <w:ind w:firstLineChars="200" w:firstLine="200"/>
    </w:pPr>
    <w:rPr>
      <w:rFonts w:ascii="Times New Roman" w:eastAsia="宋体" w:hAnsi="Times New Roman" w:cs="Times New Roman"/>
      <w:sz w:val="24"/>
      <w:szCs w:val="20"/>
    </w:rPr>
  </w:style>
  <w:style w:type="paragraph" w:customStyle="1" w:styleId="29">
    <w:name w:val="修订2"/>
    <w:hidden/>
    <w:uiPriority w:val="99"/>
    <w:unhideWhenUsed/>
    <w:qFormat/>
    <w:rsid w:val="00DF0640"/>
    <w:rPr>
      <w:rFonts w:ascii="Times New Roman" w:eastAsia="宋体" w:hAnsi="Times New Roman" w:cs="Times New Roman"/>
      <w:szCs w:val="20"/>
    </w:rPr>
  </w:style>
  <w:style w:type="table" w:customStyle="1" w:styleId="2a">
    <w:name w:val="网格型2"/>
    <w:basedOn w:val="a1"/>
    <w:uiPriority w:val="39"/>
    <w:qFormat/>
    <w:rsid w:val="00DF0640"/>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sid w:val="00DF0640"/>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修订3"/>
    <w:hidden/>
    <w:uiPriority w:val="99"/>
    <w:unhideWhenUsed/>
    <w:rsid w:val="00DF0640"/>
    <w:rPr>
      <w:rFonts w:ascii="Times New Roman" w:eastAsia="宋体" w:hAnsi="Times New Roman" w:cs="Times New Roman"/>
      <w:szCs w:val="20"/>
    </w:rPr>
  </w:style>
  <w:style w:type="paragraph" w:customStyle="1" w:styleId="Affc">
    <w:name w:val="A正文"/>
    <w:basedOn w:val="a"/>
    <w:link w:val="Affd"/>
    <w:qFormat/>
    <w:rsid w:val="00DF0640"/>
    <w:pPr>
      <w:spacing w:line="360" w:lineRule="auto"/>
      <w:ind w:firstLineChars="200" w:firstLine="480"/>
    </w:pPr>
    <w:rPr>
      <w:rFonts w:ascii="Times New Roman" w:eastAsia="宋体" w:hAnsi="Times New Roman" w:cs="Times New Roman"/>
      <w:color w:val="000000"/>
      <w:sz w:val="24"/>
      <w:szCs w:val="24"/>
    </w:rPr>
  </w:style>
  <w:style w:type="paragraph" w:customStyle="1" w:styleId="1f2">
    <w:name w:val="1级标题"/>
    <w:basedOn w:val="a"/>
    <w:qFormat/>
    <w:rsid w:val="00DF0640"/>
    <w:pPr>
      <w:spacing w:line="360" w:lineRule="auto"/>
      <w:outlineLvl w:val="0"/>
    </w:pPr>
    <w:rPr>
      <w:rFonts w:ascii="Times New Roman" w:eastAsia="宋体" w:hAnsi="Times New Roman" w:cs="Times New Roman"/>
      <w:b/>
      <w:bCs/>
      <w:color w:val="000000"/>
      <w:sz w:val="32"/>
      <w:szCs w:val="32"/>
    </w:rPr>
  </w:style>
  <w:style w:type="paragraph" w:customStyle="1" w:styleId="2b">
    <w:name w:val="2级标题"/>
    <w:basedOn w:val="a"/>
    <w:qFormat/>
    <w:rsid w:val="00DF0640"/>
    <w:pPr>
      <w:keepNext/>
      <w:keepLines/>
      <w:spacing w:line="360" w:lineRule="auto"/>
      <w:outlineLvl w:val="1"/>
    </w:pPr>
    <w:rPr>
      <w:rFonts w:ascii="Times New Roman" w:eastAsia="宋体" w:hAnsi="Times New Roman" w:cs="Times New Roman"/>
      <w:b/>
      <w:bCs/>
      <w:color w:val="000000"/>
      <w:sz w:val="28"/>
      <w:szCs w:val="28"/>
    </w:rPr>
  </w:style>
  <w:style w:type="paragraph" w:customStyle="1" w:styleId="Affe">
    <w:name w:val="A图"/>
    <w:basedOn w:val="a"/>
    <w:qFormat/>
    <w:rsid w:val="00DF0640"/>
    <w:pPr>
      <w:overflowPunct w:val="0"/>
      <w:spacing w:line="360" w:lineRule="auto"/>
      <w:jc w:val="center"/>
    </w:pPr>
    <w:rPr>
      <w:rFonts w:ascii="Times New Roman" w:eastAsia="仿宋_GB2312" w:hAnsi="Times New Roman" w:cs="Times New Roman"/>
      <w:sz w:val="28"/>
      <w:szCs w:val="28"/>
    </w:rPr>
  </w:style>
  <w:style w:type="paragraph" w:customStyle="1" w:styleId="Afff">
    <w:name w:val="A图标题"/>
    <w:basedOn w:val="a"/>
    <w:qFormat/>
    <w:rsid w:val="00DF0640"/>
    <w:pPr>
      <w:spacing w:line="360" w:lineRule="auto"/>
      <w:jc w:val="center"/>
    </w:pPr>
    <w:rPr>
      <w:rFonts w:ascii="Times New Roman" w:eastAsia="宋体" w:hAnsi="Times New Roman" w:cs="Times New Roman"/>
      <w:b/>
      <w:bCs/>
      <w:color w:val="000000"/>
      <w:szCs w:val="20"/>
    </w:rPr>
  </w:style>
  <w:style w:type="paragraph" w:customStyle="1" w:styleId="33">
    <w:name w:val="3级标题"/>
    <w:basedOn w:val="a"/>
    <w:qFormat/>
    <w:rsid w:val="00DF0640"/>
    <w:pPr>
      <w:keepNext/>
      <w:keepLines/>
      <w:spacing w:line="360" w:lineRule="auto"/>
      <w:outlineLvl w:val="2"/>
    </w:pPr>
    <w:rPr>
      <w:rFonts w:ascii="Times New Roman" w:eastAsia="宋体" w:hAnsi="Times New Roman" w:cs="Times New Roman"/>
      <w:b/>
      <w:bCs/>
      <w:color w:val="000000"/>
      <w:sz w:val="24"/>
      <w:szCs w:val="24"/>
    </w:rPr>
  </w:style>
  <w:style w:type="paragraph" w:customStyle="1" w:styleId="Afff0">
    <w:name w:val="A表标题"/>
    <w:basedOn w:val="a"/>
    <w:qFormat/>
    <w:rsid w:val="00DF0640"/>
    <w:pPr>
      <w:spacing w:line="360" w:lineRule="auto"/>
      <w:jc w:val="center"/>
    </w:pPr>
    <w:rPr>
      <w:rFonts w:ascii="Times New Roman" w:eastAsia="宋体" w:hAnsi="Times New Roman" w:cs="Times New Roman"/>
      <w:b/>
      <w:bCs/>
      <w:color w:val="000000"/>
      <w:szCs w:val="20"/>
    </w:rPr>
  </w:style>
  <w:style w:type="paragraph" w:customStyle="1" w:styleId="Afff1">
    <w:name w:val="A表格"/>
    <w:basedOn w:val="a"/>
    <w:qFormat/>
    <w:rsid w:val="00DF0640"/>
    <w:pPr>
      <w:jc w:val="center"/>
    </w:pPr>
    <w:rPr>
      <w:rFonts w:ascii="Times New Roman" w:eastAsia="宋体" w:hAnsi="Times New Roman" w:cs="Times New Roman"/>
      <w:color w:val="000000"/>
      <w:szCs w:val="21"/>
    </w:rPr>
  </w:style>
  <w:style w:type="character" w:customStyle="1" w:styleId="2c">
    <w:name w:val="未处理的提及2"/>
    <w:basedOn w:val="a0"/>
    <w:uiPriority w:val="99"/>
    <w:semiHidden/>
    <w:unhideWhenUsed/>
    <w:qFormat/>
    <w:rsid w:val="00DF0640"/>
    <w:rPr>
      <w:color w:val="605E5C"/>
      <w:shd w:val="clear" w:color="auto" w:fill="E1DFDD"/>
    </w:rPr>
  </w:style>
  <w:style w:type="character" w:customStyle="1" w:styleId="MTEquationSection">
    <w:name w:val="MTEquationSection"/>
    <w:basedOn w:val="a0"/>
    <w:rsid w:val="00DF0640"/>
    <w:rPr>
      <w:rFonts w:ascii="宋体" w:hAnsi="宋体"/>
      <w:b/>
      <w:vanish/>
      <w:color w:val="FF0000"/>
      <w:sz w:val="32"/>
      <w:szCs w:val="32"/>
    </w:rPr>
  </w:style>
  <w:style w:type="paragraph" w:customStyle="1" w:styleId="MTDisplayEquation">
    <w:name w:val="MTDisplayEquation"/>
    <w:basedOn w:val="Affc"/>
    <w:next w:val="a"/>
    <w:link w:val="MTDisplayEquation0"/>
    <w:rsid w:val="00DF0640"/>
    <w:pPr>
      <w:tabs>
        <w:tab w:val="center" w:pos="4160"/>
        <w:tab w:val="right" w:pos="8300"/>
      </w:tabs>
    </w:pPr>
  </w:style>
  <w:style w:type="character" w:customStyle="1" w:styleId="Affd">
    <w:name w:val="A正文 字符"/>
    <w:basedOn w:val="a0"/>
    <w:link w:val="Affc"/>
    <w:qFormat/>
    <w:rsid w:val="00DF0640"/>
    <w:rPr>
      <w:rFonts w:ascii="Times New Roman" w:eastAsia="宋体" w:hAnsi="Times New Roman" w:cs="Times New Roman"/>
      <w:color w:val="000000"/>
      <w:sz w:val="24"/>
      <w:szCs w:val="24"/>
    </w:rPr>
  </w:style>
  <w:style w:type="character" w:customStyle="1" w:styleId="MTDisplayEquation0">
    <w:name w:val="MTDisplayEquation 字符"/>
    <w:basedOn w:val="Affd"/>
    <w:link w:val="MTDisplayEquation"/>
    <w:rsid w:val="00DF0640"/>
    <w:rPr>
      <w:rFonts w:ascii="Times New Roman" w:eastAsia="宋体" w:hAnsi="Times New Roman" w:cs="Times New Roman"/>
      <w:color w:val="000000"/>
      <w:sz w:val="24"/>
      <w:szCs w:val="24"/>
    </w:rPr>
  </w:style>
  <w:style w:type="paragraph" w:customStyle="1" w:styleId="afff2">
    <w:name w:val="公式"/>
    <w:rsid w:val="00DF0640"/>
    <w:pPr>
      <w:tabs>
        <w:tab w:val="center" w:pos="4150"/>
        <w:tab w:val="right" w:pos="8301"/>
      </w:tabs>
      <w:jc w:val="center"/>
    </w:pPr>
    <w:rPr>
      <w:rFonts w:ascii="Cambria Math" w:eastAsia="宋体" w:hAnsi="Cambria Math" w:cs="Times New Roman"/>
      <w:i/>
      <w:color w:val="000000"/>
      <w:sz w:val="24"/>
      <w:szCs w:val="24"/>
    </w:rPr>
  </w:style>
  <w:style w:type="character" w:customStyle="1" w:styleId="affa">
    <w:name w:val="顺利毕业 字符"/>
    <w:basedOn w:val="a0"/>
    <w:link w:val="aff9"/>
    <w:qFormat/>
    <w:rsid w:val="00DF0640"/>
    <w:rPr>
      <w:rFonts w:ascii="Times New Roman" w:eastAsia="宋体" w:hAnsi="Times New Roman" w:cs="Times New Roman"/>
      <w:sz w:val="24"/>
      <w:szCs w:val="32"/>
    </w:rPr>
  </w:style>
  <w:style w:type="paragraph" w:customStyle="1" w:styleId="2d">
    <w:name w:val="目录 2"/>
    <w:basedOn w:val="a"/>
    <w:next w:val="a"/>
    <w:rsid w:val="00DF0640"/>
    <w:pPr>
      <w:ind w:leftChars="200" w:left="420"/>
    </w:pPr>
    <w:rPr>
      <w:rFonts w:ascii="Times New Roman" w:eastAsia="宋体" w:hAnsi="Times New Roman" w:cs="Times New Roman"/>
      <w:szCs w:val="24"/>
    </w:rPr>
  </w:style>
  <w:style w:type="paragraph" w:customStyle="1" w:styleId="34">
    <w:name w:val="目录 3"/>
    <w:basedOn w:val="a"/>
    <w:next w:val="a"/>
    <w:rsid w:val="00DF0640"/>
    <w:pPr>
      <w:widowControl/>
      <w:spacing w:after="100" w:line="276" w:lineRule="auto"/>
      <w:ind w:left="440"/>
      <w:jc w:val="left"/>
    </w:pPr>
    <w:rPr>
      <w:rFonts w:ascii="Times New Roman" w:eastAsia="宋体" w:hAnsi="Times New Roman" w:cs="Times New Roman"/>
      <w:kern w:val="0"/>
      <w:sz w:val="22"/>
    </w:rPr>
  </w:style>
  <w:style w:type="paragraph" w:styleId="TOC">
    <w:name w:val="TOC Heading"/>
    <w:basedOn w:val="1"/>
    <w:next w:val="a"/>
    <w:uiPriority w:val="39"/>
    <w:qFormat/>
    <w:rsid w:val="00DF0640"/>
    <w:pPr>
      <w:keepNext/>
      <w:keepLines/>
      <w:widowControl/>
      <w:tabs>
        <w:tab w:val="clear" w:pos="720"/>
      </w:tabs>
      <w:overflowPunct/>
      <w:topLinePunct w:val="0"/>
      <w:adjustRightInd/>
      <w:snapToGrid/>
      <w:spacing w:beforeLines="0" w:before="480" w:line="276" w:lineRule="auto"/>
      <w:ind w:firstLineChars="0" w:firstLine="0"/>
      <w:jc w:val="left"/>
      <w:outlineLvl w:val="9"/>
    </w:pPr>
    <w:rPr>
      <w:rFonts w:ascii="Cambria" w:eastAsia="宋体" w:hAnsi="Cambria" w:cs="Times New Roman"/>
      <w:color w:val="365F91"/>
      <w:kern w:val="0"/>
      <w:sz w:val="28"/>
      <w:szCs w:val="28"/>
    </w:rPr>
  </w:style>
  <w:style w:type="table" w:styleId="62">
    <w:name w:val="List Table 6 Colorful"/>
    <w:basedOn w:val="a1"/>
    <w:uiPriority w:val="51"/>
    <w:rsid w:val="00DF0640"/>
    <w:rPr>
      <w:rFonts w:ascii="等线" w:eastAsia="等线" w:hAnsi="等线"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top w:val="nil"/>
          <w:left w:val="nil"/>
          <w:bottom w:val="single" w:sz="4" w:space="0" w:color="000000"/>
          <w:right w:val="nil"/>
          <w:insideH w:val="nil"/>
          <w:insideV w:val="nil"/>
          <w:tl2br w:val="nil"/>
          <w:tr2bl w:val="nil"/>
        </w:tcBorders>
      </w:tcPr>
    </w:tblStylePr>
    <w:tblStylePr w:type="lastRow">
      <w:rPr>
        <w:b/>
        <w:bCs/>
      </w:rPr>
      <w:tblPr/>
      <w:tcPr>
        <w:tcBorders>
          <w:top w:val="double" w:sz="4" w:space="0" w:color="00000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3">
    <w:name w:val="Unresolved Mention"/>
    <w:basedOn w:val="a0"/>
    <w:uiPriority w:val="99"/>
    <w:semiHidden/>
    <w:unhideWhenUsed/>
    <w:rsid w:val="00DF0640"/>
    <w:rPr>
      <w:color w:val="605E5C"/>
      <w:shd w:val="clear" w:color="auto" w:fill="E1DFDD"/>
    </w:rPr>
  </w:style>
  <w:style w:type="table" w:customStyle="1" w:styleId="MTEBNumberedEquation">
    <w:name w:val="MTEBNumberedEquation"/>
    <w:basedOn w:val="a1"/>
    <w:rsid w:val="00DF0640"/>
    <w:rPr>
      <w:rFonts w:ascii="Times New Roman" w:eastAsia="宋体" w:hAnsi="Times New Roman" w:cs="Times New Roman"/>
      <w:kern w:val="0"/>
      <w:sz w:val="20"/>
      <w:szCs w:val="20"/>
    </w:rPr>
    <w:tblPr>
      <w:tblCellSpacing w:w="0" w:type="dxa"/>
    </w:tblPr>
    <w:trPr>
      <w:cantSplit/>
      <w:tblCellSpacing w:w="0" w:type="dxa"/>
    </w:trPr>
    <w:tcPr>
      <w:shd w:val="clear" w:color="auto" w:fill="auto"/>
      <w:tcMar>
        <w:top w:w="0" w:type="dxa"/>
        <w:left w:w="0" w:type="dxa"/>
        <w:bottom w:w="0" w:type="dxa"/>
        <w:right w:w="0" w:type="dxa"/>
      </w:tcMar>
    </w:tcPr>
  </w:style>
  <w:style w:type="paragraph" w:customStyle="1" w:styleId="00">
    <w:name w:val="00图标题"/>
    <w:basedOn w:val="a"/>
    <w:rsid w:val="00DF0640"/>
    <w:pPr>
      <w:keepLines/>
      <w:spacing w:before="156" w:after="156"/>
      <w:jc w:val="center"/>
    </w:pPr>
    <w:rPr>
      <w:rFonts w:ascii="Times New Roman" w:eastAsia="宋体" w:hAnsi="Times New Roman" w:cs="宋体"/>
      <w:b/>
      <w:szCs w:val="20"/>
    </w:rPr>
  </w:style>
  <w:style w:type="paragraph" w:styleId="afff4">
    <w:name w:val="caption"/>
    <w:basedOn w:val="a"/>
    <w:next w:val="a"/>
    <w:semiHidden/>
    <w:unhideWhenUsed/>
    <w:qFormat/>
    <w:rsid w:val="00DF0640"/>
    <w:pPr>
      <w:snapToGrid w:val="0"/>
      <w:spacing w:afterLines="50" w:after="50" w:line="312" w:lineRule="auto"/>
    </w:pPr>
    <w:rPr>
      <w:rFonts w:ascii="Arial" w:eastAsia="黑体" w:hAnsi="Arial"/>
      <w:sz w:val="20"/>
      <w:szCs w:val="24"/>
    </w:rPr>
  </w:style>
  <w:style w:type="table" w:customStyle="1" w:styleId="111">
    <w:name w:val="清单表 1 浅色1"/>
    <w:basedOn w:val="a1"/>
    <w:autoRedefine/>
    <w:uiPriority w:val="46"/>
    <w:qFormat/>
    <w:rsid w:val="00DF0640"/>
    <w:rPr>
      <w:rFonts w:ascii="Times New Roman" w:eastAsia="宋体" w:hAnsi="Times New Roman" w:cs="Times New Roman"/>
      <w:kern w:val="0"/>
      <w:sz w:val="20"/>
      <w:szCs w:val="20"/>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rsid w:val="00DF0640"/>
    <w:rPr>
      <w:rFonts w:ascii="宋体" w:eastAsia="宋体" w:hAnsi="宋体" w:hint="eastAsia"/>
      <w:b w:val="0"/>
      <w:bCs w:val="0"/>
      <w:i w:val="0"/>
      <w:iCs w:val="0"/>
      <w:color w:val="000000"/>
      <w:sz w:val="24"/>
      <w:szCs w:val="24"/>
    </w:rPr>
  </w:style>
  <w:style w:type="character" w:customStyle="1" w:styleId="fontstyle21">
    <w:name w:val="fontstyle21"/>
    <w:rsid w:val="00DF0640"/>
    <w:rPr>
      <w:rFonts w:ascii="TimesNewRomanPSMT" w:hAnsi="TimesNewRomanPSMT" w:hint="default"/>
      <w:b w:val="0"/>
      <w:bCs w:val="0"/>
      <w:i w:val="0"/>
      <w:iCs w:val="0"/>
      <w:color w:val="000000"/>
      <w:sz w:val="24"/>
      <w:szCs w:val="24"/>
    </w:rPr>
  </w:style>
  <w:style w:type="character" w:customStyle="1" w:styleId="fontstyle41">
    <w:name w:val="fontstyle41"/>
    <w:rsid w:val="00DF0640"/>
    <w:rPr>
      <w:rFonts w:ascii="TimesNewRomanPS-ItalicMT" w:hAnsi="TimesNewRomanPS-ItalicMT" w:hint="default"/>
      <w:b w:val="0"/>
      <w:bCs w:val="0"/>
      <w:i/>
      <w:iCs/>
      <w:color w:val="000000"/>
      <w:sz w:val="24"/>
      <w:szCs w:val="24"/>
    </w:rPr>
  </w:style>
  <w:style w:type="paragraph" w:customStyle="1" w:styleId="1f3">
    <w:name w:val="公式1"/>
    <w:basedOn w:val="a"/>
    <w:next w:val="a"/>
    <w:link w:val="1f4"/>
    <w:qFormat/>
    <w:rsid w:val="00DF0640"/>
    <w:pPr>
      <w:overflowPunct w:val="0"/>
      <w:adjustRightInd w:val="0"/>
      <w:ind w:left="862"/>
      <w:jc w:val="center"/>
    </w:pPr>
    <w:rPr>
      <w:rFonts w:ascii="Cambria Math" w:eastAsia="Cambria Math" w:hAnsi="Cambria Math" w:cs="Times New Roman"/>
      <w:i/>
      <w:szCs w:val="21"/>
    </w:rPr>
  </w:style>
  <w:style w:type="character" w:customStyle="1" w:styleId="1f4">
    <w:name w:val="公式1 字符"/>
    <w:basedOn w:val="a0"/>
    <w:link w:val="1f3"/>
    <w:rsid w:val="00DF0640"/>
    <w:rPr>
      <w:rFonts w:ascii="Cambria Math" w:eastAsia="Cambria Math" w:hAnsi="Cambria Math" w:cs="Times New Roman"/>
      <w:i/>
      <w:szCs w:val="21"/>
    </w:rPr>
  </w:style>
  <w:style w:type="paragraph" w:styleId="afff5">
    <w:name w:val="Title"/>
    <w:basedOn w:val="a"/>
    <w:next w:val="a"/>
    <w:link w:val="afff6"/>
    <w:uiPriority w:val="10"/>
    <w:qFormat/>
    <w:rsid w:val="00DF0640"/>
    <w:pPr>
      <w:spacing w:after="80"/>
      <w:contextualSpacing/>
      <w:jc w:val="center"/>
    </w:pPr>
    <w:rPr>
      <w:rFonts w:asciiTheme="majorHAnsi" w:eastAsiaTheme="majorEastAsia" w:hAnsiTheme="majorHAnsi" w:cstheme="majorBidi"/>
      <w:spacing w:val="-10"/>
      <w:kern w:val="28"/>
      <w:sz w:val="56"/>
      <w:szCs w:val="56"/>
    </w:rPr>
  </w:style>
  <w:style w:type="character" w:customStyle="1" w:styleId="afff6">
    <w:name w:val="标题 字符"/>
    <w:basedOn w:val="a0"/>
    <w:link w:val="afff5"/>
    <w:uiPriority w:val="10"/>
    <w:rsid w:val="00DF0640"/>
    <w:rPr>
      <w:rFonts w:asciiTheme="majorHAnsi" w:eastAsiaTheme="majorEastAsia" w:hAnsiTheme="majorHAnsi" w:cstheme="majorBidi"/>
      <w:spacing w:val="-10"/>
      <w:kern w:val="28"/>
      <w:sz w:val="56"/>
      <w:szCs w:val="56"/>
    </w:rPr>
  </w:style>
  <w:style w:type="paragraph" w:styleId="afff7">
    <w:name w:val="Subtitle"/>
    <w:basedOn w:val="a"/>
    <w:next w:val="a"/>
    <w:link w:val="afff8"/>
    <w:uiPriority w:val="11"/>
    <w:qFormat/>
    <w:rsid w:val="00DF06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ff8">
    <w:name w:val="副标题 字符"/>
    <w:basedOn w:val="a0"/>
    <w:link w:val="afff7"/>
    <w:uiPriority w:val="11"/>
    <w:rsid w:val="00DF0640"/>
    <w:rPr>
      <w:rFonts w:asciiTheme="majorHAnsi" w:eastAsiaTheme="majorEastAsia" w:hAnsiTheme="majorHAnsi" w:cstheme="majorBidi"/>
      <w:color w:val="595959" w:themeColor="text1" w:themeTint="A6"/>
      <w:spacing w:val="15"/>
      <w:sz w:val="28"/>
      <w:szCs w:val="28"/>
    </w:rPr>
  </w:style>
  <w:style w:type="paragraph" w:styleId="afff9">
    <w:name w:val="Quote"/>
    <w:basedOn w:val="a"/>
    <w:next w:val="a"/>
    <w:link w:val="afffa"/>
    <w:uiPriority w:val="29"/>
    <w:qFormat/>
    <w:rsid w:val="00DF0640"/>
    <w:pPr>
      <w:spacing w:before="160" w:after="160"/>
      <w:jc w:val="center"/>
    </w:pPr>
    <w:rPr>
      <w:rFonts w:ascii="Times New Roman" w:eastAsia="宋体" w:hAnsi="Times New Roman" w:cs="Times New Roman"/>
      <w:i/>
      <w:iCs/>
      <w:color w:val="404040" w:themeColor="text1" w:themeTint="BF"/>
    </w:rPr>
  </w:style>
  <w:style w:type="character" w:customStyle="1" w:styleId="afffa">
    <w:name w:val="引用 字符"/>
    <w:basedOn w:val="a0"/>
    <w:link w:val="afff9"/>
    <w:uiPriority w:val="29"/>
    <w:rsid w:val="00DF0640"/>
    <w:rPr>
      <w:rFonts w:ascii="Times New Roman" w:eastAsia="宋体" w:hAnsi="Times New Roman" w:cs="Times New Roman"/>
      <w:i/>
      <w:iCs/>
      <w:color w:val="404040" w:themeColor="text1" w:themeTint="BF"/>
    </w:rPr>
  </w:style>
  <w:style w:type="character" w:styleId="afffb">
    <w:name w:val="Intense Emphasis"/>
    <w:basedOn w:val="a0"/>
    <w:uiPriority w:val="21"/>
    <w:qFormat/>
    <w:rsid w:val="00DF0640"/>
    <w:rPr>
      <w:i/>
      <w:iCs/>
      <w:color w:val="2F5496" w:themeColor="accent1" w:themeShade="BF"/>
    </w:rPr>
  </w:style>
  <w:style w:type="paragraph" w:styleId="afffc">
    <w:name w:val="Intense Quote"/>
    <w:basedOn w:val="a"/>
    <w:next w:val="a"/>
    <w:link w:val="afffd"/>
    <w:uiPriority w:val="30"/>
    <w:qFormat/>
    <w:rsid w:val="00DF0640"/>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宋体" w:hAnsi="Times New Roman" w:cs="Times New Roman"/>
      <w:i/>
      <w:iCs/>
      <w:color w:val="2F5496" w:themeColor="accent1" w:themeShade="BF"/>
    </w:rPr>
  </w:style>
  <w:style w:type="character" w:customStyle="1" w:styleId="afffd">
    <w:name w:val="明显引用 字符"/>
    <w:basedOn w:val="a0"/>
    <w:link w:val="afffc"/>
    <w:uiPriority w:val="30"/>
    <w:rsid w:val="00DF0640"/>
    <w:rPr>
      <w:rFonts w:ascii="Times New Roman" w:eastAsia="宋体" w:hAnsi="Times New Roman" w:cs="Times New Roman"/>
      <w:i/>
      <w:iCs/>
      <w:color w:val="2F5496" w:themeColor="accent1" w:themeShade="BF"/>
    </w:rPr>
  </w:style>
  <w:style w:type="character" w:styleId="afffe">
    <w:name w:val="Intense Reference"/>
    <w:basedOn w:val="a0"/>
    <w:uiPriority w:val="32"/>
    <w:qFormat/>
    <w:rsid w:val="00DF0640"/>
    <w:rPr>
      <w:b/>
      <w:bCs/>
      <w:smallCaps/>
      <w:color w:val="2F5496" w:themeColor="accent1" w:themeShade="BF"/>
      <w:spacing w:val="5"/>
    </w:rPr>
  </w:style>
  <w:style w:type="paragraph" w:customStyle="1" w:styleId="affff">
    <w:name w:val="标准文件_段"/>
    <w:link w:val="Chara"/>
    <w:rsid w:val="00C25088"/>
    <w:pPr>
      <w:autoSpaceDE w:val="0"/>
      <w:autoSpaceDN w:val="0"/>
      <w:ind w:firstLineChars="200" w:firstLine="200"/>
      <w:jc w:val="both"/>
    </w:pPr>
    <w:rPr>
      <w:rFonts w:ascii="宋体" w:eastAsia="宋体" w:hAnsi="Times New Roman" w:cs="Times New Roman"/>
      <w:noProof/>
      <w:kern w:val="0"/>
      <w:szCs w:val="20"/>
    </w:rPr>
  </w:style>
  <w:style w:type="character" w:customStyle="1" w:styleId="Chara">
    <w:name w:val="标准文件_段 Char"/>
    <w:link w:val="affff"/>
    <w:rsid w:val="00C25088"/>
    <w:rPr>
      <w:rFonts w:ascii="宋体" w:eastAsia="宋体" w:hAnsi="Times New Roman" w:cs="Times New Roman"/>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5.xml"/><Relationship Id="rId10" Type="http://schemas.openxmlformats.org/officeDocument/2006/relationships/image" Target="media/image3.tif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3912</TotalTime>
  <Pages>30</Pages>
  <Words>8195</Words>
  <Characters>10818</Characters>
  <Application>Microsoft Office Word</Application>
  <DocSecurity>0</DocSecurity>
  <Lines>416</Lines>
  <Paragraphs>253</Paragraphs>
  <ScaleCrop>false</ScaleCrop>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亚捷 张</cp:lastModifiedBy>
  <cp:revision>333</cp:revision>
  <dcterms:created xsi:type="dcterms:W3CDTF">2024-02-29T06:41:00Z</dcterms:created>
  <dcterms:modified xsi:type="dcterms:W3CDTF">2026-07-06T07:14:00Z</dcterms:modified>
</cp:coreProperties>
</file>