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FDE" w:rsidRPr="00FB5BF9" w:rsidRDefault="00807FDE" w:rsidP="00807FDE">
      <w:pPr>
        <w:pStyle w:val="1"/>
      </w:pPr>
      <w:r w:rsidRPr="00FB5BF9">
        <w:rPr>
          <w:rFonts w:hint="eastAsia"/>
        </w:rPr>
        <w:t>新溶剂法再生纤维素纤维（Lyocell）国内外</w:t>
      </w:r>
      <w:r>
        <w:br/>
      </w:r>
      <w:r w:rsidRPr="00FB5BF9">
        <w:rPr>
          <w:rFonts w:hint="eastAsia"/>
        </w:rPr>
        <w:t>发展现状与前景</w:t>
      </w:r>
    </w:p>
    <w:p w:rsidR="00807FDE" w:rsidRPr="00FB5BF9" w:rsidRDefault="00807FDE" w:rsidP="00807FDE">
      <w:pPr>
        <w:pStyle w:val="000"/>
      </w:pPr>
    </w:p>
    <w:p w:rsidR="00807FDE" w:rsidRPr="00FB5BF9" w:rsidRDefault="00807FDE" w:rsidP="00807FDE">
      <w:pPr>
        <w:pStyle w:val="2"/>
      </w:pPr>
      <w:r w:rsidRPr="00FB5BF9">
        <w:rPr>
          <w:rFonts w:hint="eastAsia"/>
        </w:rPr>
        <w:t>靳高岭</w:t>
      </w:r>
      <w:r w:rsidRPr="00FB5BF9">
        <w:rPr>
          <w:rFonts w:hint="eastAsia"/>
        </w:rPr>
        <w:t xml:space="preserve">  </w:t>
      </w:r>
      <w:r w:rsidRPr="00FB5BF9">
        <w:rPr>
          <w:rFonts w:hint="eastAsia"/>
        </w:rPr>
        <w:t>李增俊</w:t>
      </w:r>
      <w:r w:rsidRPr="00FB5BF9">
        <w:rPr>
          <w:rFonts w:hint="eastAsia"/>
        </w:rPr>
        <w:t xml:space="preserve">  </w:t>
      </w:r>
      <w:r w:rsidRPr="00FB5BF9">
        <w:rPr>
          <w:rFonts w:hint="eastAsia"/>
        </w:rPr>
        <w:t>万</w:t>
      </w:r>
      <w:r>
        <w:rPr>
          <w:rFonts w:hint="eastAsia"/>
        </w:rPr>
        <w:t xml:space="preserve">  </w:t>
      </w:r>
      <w:r w:rsidRPr="00FB5BF9">
        <w:rPr>
          <w:rFonts w:hint="eastAsia"/>
        </w:rPr>
        <w:t>蕾</w:t>
      </w:r>
    </w:p>
    <w:p w:rsidR="00807FDE" w:rsidRPr="00FB5BF9" w:rsidRDefault="00807FDE" w:rsidP="00807FDE">
      <w:pPr>
        <w:pStyle w:val="000"/>
      </w:pPr>
    </w:p>
    <w:p w:rsidR="00807FDE" w:rsidRDefault="00807FDE" w:rsidP="00807FDE">
      <w:pPr>
        <w:pStyle w:val="004"/>
      </w:pPr>
      <w:r>
        <w:rPr>
          <w:rFonts w:hint="eastAsia"/>
        </w:rPr>
        <w:t>一、</w:t>
      </w:r>
      <w:r w:rsidRPr="00F07F79">
        <w:t>L</w:t>
      </w:r>
      <w:r w:rsidRPr="00F07F79">
        <w:rPr>
          <w:rFonts w:hint="eastAsia"/>
        </w:rPr>
        <w:t>yocell</w:t>
      </w:r>
      <w:r w:rsidRPr="00F07F79">
        <w:rPr>
          <w:rFonts w:hint="eastAsia"/>
        </w:rPr>
        <w:t>纤维概述</w:t>
      </w:r>
    </w:p>
    <w:p w:rsidR="00807FDE" w:rsidRDefault="00807FDE" w:rsidP="00807FDE">
      <w:pPr>
        <w:pStyle w:val="00"/>
      </w:pPr>
      <w:r w:rsidRPr="005C2643">
        <w:rPr>
          <w:rFonts w:hint="eastAsia"/>
        </w:rPr>
        <w:t>新溶剂法再生纤维素纤维即</w:t>
      </w:r>
      <w:r w:rsidRPr="005C2643">
        <w:t>Lyocell</w:t>
      </w:r>
      <w:r w:rsidRPr="005C2643">
        <w:rPr>
          <w:rFonts w:hint="eastAsia"/>
        </w:rPr>
        <w:t>纤维</w:t>
      </w:r>
      <w:r w:rsidRPr="005C2643">
        <w:rPr>
          <w:rFonts w:hint="eastAsia"/>
          <w:sz w:val="28"/>
          <w:szCs w:val="28"/>
        </w:rPr>
        <w:t>，</w:t>
      </w:r>
      <w:r w:rsidRPr="005C2643">
        <w:rPr>
          <w:rFonts w:hint="eastAsia"/>
        </w:rPr>
        <w:t>是将纤维素（浆粕）直接溶解于</w:t>
      </w:r>
      <w:r w:rsidRPr="005C2643">
        <w:t>NMMO/</w:t>
      </w:r>
      <w:r w:rsidRPr="005C2643">
        <w:rPr>
          <w:rFonts w:hint="eastAsia"/>
        </w:rPr>
        <w:t>水体系中，形成纤维素溶液，经干喷湿法纺丝制得的再生纤维素纤维</w:t>
      </w:r>
      <w:r>
        <w:rPr>
          <w:rFonts w:hint="eastAsia"/>
        </w:rPr>
        <w:t>，</w:t>
      </w:r>
      <w:r w:rsidRPr="0080281D">
        <w:rPr>
          <w:rFonts w:hint="eastAsia"/>
        </w:rPr>
        <w:t>是一种</w:t>
      </w:r>
      <w:r w:rsidRPr="0080281D">
        <w:t>高效绿色清洁加工技术</w:t>
      </w:r>
      <w:r w:rsidRPr="0080281D">
        <w:rPr>
          <w:rFonts w:hint="eastAsia"/>
        </w:rPr>
        <w:t>。</w:t>
      </w:r>
    </w:p>
    <w:p w:rsidR="00807FDE" w:rsidRPr="00FB5BF9" w:rsidRDefault="00807FDE" w:rsidP="00807FDE">
      <w:pPr>
        <w:pStyle w:val="001"/>
        <w:rPr>
          <w:szCs w:val="24"/>
        </w:rPr>
      </w:pPr>
      <w:r w:rsidRPr="00FB5BF9">
        <w:rPr>
          <w:noProof/>
        </w:rPr>
        <w:drawing>
          <wp:inline distT="0" distB="0" distL="0" distR="0">
            <wp:extent cx="4069080" cy="347472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a:extLst>
                        <a:ext uri="{28A0092B-C50C-407E-A947-70E740481C1C}">
                          <a14:useLocalDpi xmlns:a14="http://schemas.microsoft.com/office/drawing/2010/main" val="0"/>
                        </a:ext>
                      </a:extLst>
                    </a:blip>
                    <a:srcRect b="5312"/>
                    <a:stretch>
                      <a:fillRect/>
                    </a:stretch>
                  </pic:blipFill>
                  <pic:spPr bwMode="auto">
                    <a:xfrm>
                      <a:off x="0" y="0"/>
                      <a:ext cx="4069080" cy="3474720"/>
                    </a:xfrm>
                    <a:prstGeom prst="rect">
                      <a:avLst/>
                    </a:prstGeom>
                    <a:noFill/>
                    <a:ln>
                      <a:noFill/>
                    </a:ln>
                  </pic:spPr>
                </pic:pic>
              </a:graphicData>
            </a:graphic>
          </wp:inline>
        </w:drawing>
      </w:r>
    </w:p>
    <w:p w:rsidR="00807FDE" w:rsidRPr="005C2643" w:rsidRDefault="00807FDE" w:rsidP="00807FDE">
      <w:pPr>
        <w:pStyle w:val="003"/>
        <w:spacing w:before="156" w:after="156"/>
      </w:pPr>
      <w:r w:rsidRPr="005C2643">
        <w:rPr>
          <w:rFonts w:hint="eastAsia"/>
        </w:rPr>
        <w:t>图</w:t>
      </w:r>
      <w:r w:rsidRPr="005C2643">
        <w:rPr>
          <w:rFonts w:hint="eastAsia"/>
        </w:rPr>
        <w:t>1  Lyocell</w:t>
      </w:r>
      <w:r w:rsidRPr="005C2643">
        <w:rPr>
          <w:rFonts w:hint="eastAsia"/>
        </w:rPr>
        <w:t>纤维和</w:t>
      </w:r>
      <w:r>
        <w:rPr>
          <w:rFonts w:hint="eastAsia"/>
        </w:rPr>
        <w:t>黏</w:t>
      </w:r>
      <w:r w:rsidRPr="005C2643">
        <w:rPr>
          <w:rFonts w:hint="eastAsia"/>
        </w:rPr>
        <w:t>胶纤维的生产工艺对比图</w:t>
      </w:r>
    </w:p>
    <w:p w:rsidR="00807FDE" w:rsidRDefault="00807FDE" w:rsidP="00807FDE">
      <w:pPr>
        <w:pStyle w:val="00"/>
        <w:rPr>
          <w:rFonts w:hint="eastAsia"/>
        </w:rPr>
      </w:pPr>
      <w:r w:rsidRPr="0080281D">
        <w:rPr>
          <w:rFonts w:hint="eastAsia"/>
        </w:rPr>
        <w:t>以</w:t>
      </w:r>
      <w:r w:rsidRPr="0080281D">
        <w:rPr>
          <w:rFonts w:hint="eastAsia"/>
        </w:rPr>
        <w:t>NMMO</w:t>
      </w:r>
      <w:r w:rsidRPr="0080281D">
        <w:rPr>
          <w:rFonts w:hint="eastAsia"/>
        </w:rPr>
        <w:t>溶剂法生产</w:t>
      </w:r>
      <w:r w:rsidRPr="0080281D">
        <w:rPr>
          <w:rFonts w:hint="eastAsia"/>
        </w:rPr>
        <w:t>Lyocell</w:t>
      </w:r>
      <w:r w:rsidRPr="0080281D">
        <w:rPr>
          <w:rFonts w:hint="eastAsia"/>
        </w:rPr>
        <w:t>纤维是一种不经化学反应生产纤维素纤维的新工艺。</w:t>
      </w:r>
      <w:r w:rsidRPr="0080281D">
        <w:rPr>
          <w:rFonts w:hint="eastAsia"/>
        </w:rPr>
        <w:t>NMMO</w:t>
      </w:r>
      <w:r w:rsidRPr="0080281D">
        <w:rPr>
          <w:rFonts w:hint="eastAsia"/>
        </w:rPr>
        <w:t>在溶解纤维素纤维时，不伴随发生纤维素的分解。该工艺利用</w:t>
      </w:r>
      <w:r w:rsidRPr="0080281D">
        <w:rPr>
          <w:rFonts w:hint="eastAsia"/>
        </w:rPr>
        <w:t>NMMO</w:t>
      </w:r>
      <w:r w:rsidRPr="0080281D">
        <w:rPr>
          <w:rFonts w:hint="eastAsia"/>
        </w:rPr>
        <w:t>与纤维素上的多羟基可产生氢键而使纤维素溶解的特性，将纤维素浆粕溶解，并得到</w:t>
      </w:r>
      <w:r>
        <w:rPr>
          <w:rFonts w:hint="eastAsia"/>
        </w:rPr>
        <w:t>黏</w:t>
      </w:r>
      <w:r w:rsidRPr="0080281D">
        <w:rPr>
          <w:rFonts w:hint="eastAsia"/>
        </w:rPr>
        <w:t>稠的纺丝液，然后以干喷湿法纺丝工艺制得纤维素纤维。与此同时，凝固浴、清洁浴中析出的</w:t>
      </w:r>
      <w:r w:rsidRPr="0080281D">
        <w:rPr>
          <w:rFonts w:hint="eastAsia"/>
        </w:rPr>
        <w:t>NMMO</w:t>
      </w:r>
      <w:r w:rsidRPr="0080281D">
        <w:rPr>
          <w:rFonts w:hint="eastAsia"/>
        </w:rPr>
        <w:t>被回收精制而重复使用。整个生产系统形成闭环回收再循环系统，没有废物排放，对环境无污染，而且纺丝速度相当高</w:t>
      </w:r>
      <w:r>
        <w:rPr>
          <w:rFonts w:hint="eastAsia"/>
        </w:rPr>
        <w:t>。</w:t>
      </w:r>
    </w:p>
    <w:p w:rsidR="00807FDE" w:rsidRPr="005C2643" w:rsidRDefault="00807FDE" w:rsidP="00807FDE">
      <w:pPr>
        <w:pStyle w:val="00"/>
      </w:pPr>
      <w:r w:rsidRPr="005C2643">
        <w:t>Lyocell</w:t>
      </w:r>
      <w:r w:rsidRPr="005C2643">
        <w:rPr>
          <w:rFonts w:hint="eastAsia"/>
        </w:rPr>
        <w:t>纤维原料是来自林、农业的天然纤维素，可以自然降解，不存在二次污染的问题。产品具有</w:t>
      </w:r>
      <w:r>
        <w:rPr>
          <w:rFonts w:hint="eastAsia"/>
        </w:rPr>
        <w:t>强度高、</w:t>
      </w:r>
      <w:r w:rsidRPr="005C2643">
        <w:rPr>
          <w:rFonts w:hint="eastAsia"/>
        </w:rPr>
        <w:t>尺寸稳定性好、吸湿性好和混纺性能优异等特性，是其它化学纤维品种都不能比拟的。</w:t>
      </w:r>
      <w:r w:rsidRPr="005C2643">
        <w:t>Lyocell</w:t>
      </w:r>
      <w:r w:rsidRPr="005C2643">
        <w:rPr>
          <w:rFonts w:hint="eastAsia"/>
        </w:rPr>
        <w:t>纤维采用溶剂法生产，溶剂无毒无害，回收率高达</w:t>
      </w:r>
      <w:r w:rsidRPr="005C2643">
        <w:t>99.5%</w:t>
      </w:r>
      <w:r w:rsidRPr="005C2643">
        <w:rPr>
          <w:rFonts w:hint="eastAsia"/>
        </w:rPr>
        <w:t>，实现了清洁生产，见图</w:t>
      </w:r>
      <w:r w:rsidRPr="005C2643">
        <w:rPr>
          <w:rFonts w:hint="eastAsia"/>
        </w:rPr>
        <w:t>1</w:t>
      </w:r>
      <w:r w:rsidRPr="005C2643">
        <w:rPr>
          <w:rFonts w:hint="eastAsia"/>
        </w:rPr>
        <w:t>。</w:t>
      </w:r>
    </w:p>
    <w:p w:rsidR="00807FDE" w:rsidRDefault="00807FDE" w:rsidP="00807FDE">
      <w:pPr>
        <w:pStyle w:val="004"/>
      </w:pPr>
      <w:r>
        <w:rPr>
          <w:rFonts w:hint="eastAsia"/>
        </w:rPr>
        <w:t>二、</w:t>
      </w:r>
      <w:r w:rsidRPr="005C2643">
        <w:rPr>
          <w:rFonts w:hint="eastAsia"/>
        </w:rPr>
        <w:t>Lyocell</w:t>
      </w:r>
      <w:r>
        <w:rPr>
          <w:rFonts w:hint="eastAsia"/>
        </w:rPr>
        <w:t>纤维</w:t>
      </w:r>
      <w:r w:rsidRPr="005C2643">
        <w:rPr>
          <w:rFonts w:hint="eastAsia"/>
        </w:rPr>
        <w:t>国外的发展现状</w:t>
      </w:r>
    </w:p>
    <w:p w:rsidR="00807FDE" w:rsidRPr="005C2643" w:rsidRDefault="00807FDE" w:rsidP="00807FDE">
      <w:pPr>
        <w:pStyle w:val="00"/>
      </w:pPr>
      <w:r w:rsidRPr="005C2643">
        <w:rPr>
          <w:rFonts w:hint="eastAsia"/>
        </w:rPr>
        <w:t>Lyocell</w:t>
      </w:r>
      <w:r w:rsidRPr="005C2643">
        <w:rPr>
          <w:rFonts w:hint="eastAsia"/>
        </w:rPr>
        <w:t>纤维自</w:t>
      </w:r>
      <w:r w:rsidRPr="005C2643">
        <w:rPr>
          <w:rFonts w:hint="eastAsia"/>
        </w:rPr>
        <w:t>1980</w:t>
      </w:r>
      <w:r w:rsidRPr="005C2643">
        <w:rPr>
          <w:rFonts w:hint="eastAsia"/>
        </w:rPr>
        <w:t>年荷兰</w:t>
      </w:r>
      <w:r w:rsidRPr="005C2643">
        <w:rPr>
          <w:rFonts w:hint="eastAsia"/>
        </w:rPr>
        <w:t>Akzo</w:t>
      </w:r>
      <w:r w:rsidRPr="005C2643">
        <w:rPr>
          <w:rFonts w:hint="eastAsia"/>
        </w:rPr>
        <w:t>公司取得生产工艺和产品专利之后，分别由英国</w:t>
      </w:r>
      <w:r w:rsidRPr="005C2643">
        <w:rPr>
          <w:rFonts w:hint="eastAsia"/>
        </w:rPr>
        <w:lastRenderedPageBreak/>
        <w:t>Courtaulds</w:t>
      </w:r>
      <w:r w:rsidRPr="005C2643">
        <w:rPr>
          <w:rFonts w:hint="eastAsia"/>
        </w:rPr>
        <w:t>公司和奥地利的</w:t>
      </w:r>
      <w:r w:rsidRPr="005C2643">
        <w:rPr>
          <w:rFonts w:hint="eastAsia"/>
        </w:rPr>
        <w:t>Lenzing</w:t>
      </w:r>
      <w:r w:rsidRPr="005C2643">
        <w:rPr>
          <w:rFonts w:hint="eastAsia"/>
        </w:rPr>
        <w:t>公司于</w:t>
      </w:r>
      <w:r w:rsidRPr="005C2643">
        <w:rPr>
          <w:rFonts w:hint="eastAsia"/>
        </w:rPr>
        <w:t>1992</w:t>
      </w:r>
      <w:r w:rsidRPr="005C2643">
        <w:rPr>
          <w:rFonts w:hint="eastAsia"/>
        </w:rPr>
        <w:t>年和</w:t>
      </w:r>
      <w:r w:rsidRPr="005C2643">
        <w:rPr>
          <w:rFonts w:hint="eastAsia"/>
        </w:rPr>
        <w:t>1997</w:t>
      </w:r>
      <w:r w:rsidRPr="005C2643">
        <w:rPr>
          <w:rFonts w:hint="eastAsia"/>
        </w:rPr>
        <w:t>年实现工业化生产。</w:t>
      </w:r>
    </w:p>
    <w:p w:rsidR="00807FDE" w:rsidRPr="005C2643" w:rsidRDefault="00807FDE" w:rsidP="00807FDE">
      <w:pPr>
        <w:pStyle w:val="00"/>
      </w:pPr>
      <w:r w:rsidRPr="005C2643">
        <w:rPr>
          <w:rFonts w:hint="eastAsia"/>
        </w:rPr>
        <w:t>1994</w:t>
      </w:r>
      <w:r>
        <w:rPr>
          <w:rFonts w:hint="eastAsia"/>
        </w:rPr>
        <w:t>年</w:t>
      </w:r>
      <w:r w:rsidRPr="005C2643">
        <w:rPr>
          <w:rFonts w:hint="eastAsia"/>
        </w:rPr>
        <w:t>和</w:t>
      </w:r>
      <w:r w:rsidRPr="005C2643">
        <w:rPr>
          <w:rFonts w:hint="eastAsia"/>
        </w:rPr>
        <w:t>1996</w:t>
      </w:r>
      <w:r w:rsidRPr="005C2643">
        <w:rPr>
          <w:rFonts w:hint="eastAsia"/>
        </w:rPr>
        <w:t>年</w:t>
      </w:r>
      <w:r w:rsidRPr="005C2643">
        <w:rPr>
          <w:rFonts w:hint="eastAsia"/>
        </w:rPr>
        <w:t>Courtaulds</w:t>
      </w:r>
      <w:r w:rsidRPr="005C2643">
        <w:rPr>
          <w:rFonts w:hint="eastAsia"/>
        </w:rPr>
        <w:t>在美国</w:t>
      </w:r>
      <w:r w:rsidRPr="005C2643">
        <w:rPr>
          <w:rFonts w:hint="eastAsia"/>
        </w:rPr>
        <w:t>Alabama</w:t>
      </w:r>
      <w:r w:rsidRPr="005C2643">
        <w:rPr>
          <w:rFonts w:hint="eastAsia"/>
        </w:rPr>
        <w:t>州</w:t>
      </w:r>
      <w:r w:rsidRPr="005C2643">
        <w:rPr>
          <w:rFonts w:hint="eastAsia"/>
        </w:rPr>
        <w:t>Mobile</w:t>
      </w:r>
      <w:r w:rsidRPr="005C2643">
        <w:rPr>
          <w:rFonts w:hint="eastAsia"/>
        </w:rPr>
        <w:t>分别建成</w:t>
      </w:r>
      <w:r w:rsidRPr="005C2643">
        <w:rPr>
          <w:rFonts w:hint="eastAsia"/>
        </w:rPr>
        <w:t>1.8</w:t>
      </w:r>
      <w:r w:rsidRPr="005C2643">
        <w:rPr>
          <w:rFonts w:hint="eastAsia"/>
        </w:rPr>
        <w:t>万</w:t>
      </w:r>
      <w:r>
        <w:rPr>
          <w:rFonts w:hint="eastAsia"/>
        </w:rPr>
        <w:t>吨</w:t>
      </w:r>
      <w:r>
        <w:rPr>
          <w:rFonts w:hint="eastAsia"/>
        </w:rPr>
        <w:t>/</w:t>
      </w:r>
      <w:r>
        <w:rPr>
          <w:rFonts w:hint="eastAsia"/>
        </w:rPr>
        <w:t>年</w:t>
      </w:r>
      <w:r w:rsidRPr="005C2643">
        <w:rPr>
          <w:rFonts w:hint="eastAsia"/>
        </w:rPr>
        <w:t>和</w:t>
      </w:r>
      <w:r w:rsidRPr="005C2643">
        <w:rPr>
          <w:rFonts w:hint="eastAsia"/>
        </w:rPr>
        <w:t xml:space="preserve"> 2.5</w:t>
      </w:r>
      <w:r w:rsidRPr="005C2643">
        <w:rPr>
          <w:rFonts w:hint="eastAsia"/>
        </w:rPr>
        <w:t>万</w:t>
      </w:r>
      <w:r>
        <w:rPr>
          <w:rFonts w:hint="eastAsia"/>
        </w:rPr>
        <w:t>吨</w:t>
      </w:r>
      <w:r>
        <w:rPr>
          <w:rFonts w:hint="eastAsia"/>
        </w:rPr>
        <w:t>/</w:t>
      </w:r>
      <w:r>
        <w:rPr>
          <w:rFonts w:hint="eastAsia"/>
        </w:rPr>
        <w:t>年</w:t>
      </w:r>
      <w:r w:rsidRPr="005C2643">
        <w:rPr>
          <w:rFonts w:hint="eastAsia"/>
        </w:rPr>
        <w:t>的生产线，商品名为</w:t>
      </w:r>
      <w:r w:rsidRPr="005C2643">
        <w:t>“Tencel</w:t>
      </w:r>
      <w:r w:rsidRPr="00531983">
        <w:rPr>
          <w:vertAlign w:val="superscript"/>
        </w:rPr>
        <w:t>®</w:t>
      </w:r>
      <w:r w:rsidRPr="005C2643">
        <w:t>”</w:t>
      </w:r>
      <w:r w:rsidRPr="005C2643">
        <w:rPr>
          <w:rFonts w:hint="eastAsia"/>
        </w:rPr>
        <w:t>。</w:t>
      </w:r>
      <w:r w:rsidRPr="005C2643">
        <w:rPr>
          <w:rFonts w:hint="eastAsia"/>
        </w:rPr>
        <w:t>1998</w:t>
      </w:r>
      <w:r w:rsidRPr="005C2643">
        <w:rPr>
          <w:rFonts w:hint="eastAsia"/>
        </w:rPr>
        <w:t>年</w:t>
      </w:r>
      <w:r w:rsidRPr="005C2643">
        <w:rPr>
          <w:rFonts w:hint="eastAsia"/>
        </w:rPr>
        <w:t>Courtaulds</w:t>
      </w:r>
      <w:r w:rsidRPr="005C2643">
        <w:rPr>
          <w:rFonts w:hint="eastAsia"/>
        </w:rPr>
        <w:t>在英国</w:t>
      </w:r>
      <w:r w:rsidRPr="005C2643">
        <w:rPr>
          <w:rFonts w:hint="eastAsia"/>
        </w:rPr>
        <w:t>Grimsby</w:t>
      </w:r>
      <w:r w:rsidRPr="005C2643">
        <w:rPr>
          <w:rFonts w:hint="eastAsia"/>
        </w:rPr>
        <w:t>着手建造</w:t>
      </w:r>
      <w:r w:rsidRPr="005C2643">
        <w:rPr>
          <w:rFonts w:hint="eastAsia"/>
        </w:rPr>
        <w:t>4.2</w:t>
      </w:r>
      <w:r w:rsidRPr="005C2643">
        <w:rPr>
          <w:rFonts w:hint="eastAsia"/>
        </w:rPr>
        <w:t>万</w:t>
      </w:r>
      <w:r>
        <w:rPr>
          <w:rFonts w:hint="eastAsia"/>
        </w:rPr>
        <w:t>吨</w:t>
      </w:r>
      <w:r>
        <w:rPr>
          <w:rFonts w:hint="eastAsia"/>
        </w:rPr>
        <w:t>/</w:t>
      </w:r>
      <w:r>
        <w:rPr>
          <w:rFonts w:hint="eastAsia"/>
        </w:rPr>
        <w:t>年</w:t>
      </w:r>
      <w:r w:rsidRPr="005C2643">
        <w:rPr>
          <w:rFonts w:hint="eastAsia"/>
        </w:rPr>
        <w:t>的</w:t>
      </w:r>
      <w:r w:rsidRPr="005C2643">
        <w:rPr>
          <w:rFonts w:hint="eastAsia"/>
        </w:rPr>
        <w:t>Lyocell</w:t>
      </w:r>
      <w:r w:rsidRPr="005C2643">
        <w:rPr>
          <w:rFonts w:hint="eastAsia"/>
        </w:rPr>
        <w:t>短纤维（</w:t>
      </w:r>
      <w:r w:rsidRPr="005C2643">
        <w:rPr>
          <w:rFonts w:hint="eastAsia"/>
        </w:rPr>
        <w:t>Tencel</w:t>
      </w:r>
      <w:r w:rsidRPr="00531983">
        <w:rPr>
          <w:vertAlign w:val="superscript"/>
        </w:rPr>
        <w:t>®</w:t>
      </w:r>
      <w:r w:rsidRPr="005C2643">
        <w:rPr>
          <w:rFonts w:hint="eastAsia"/>
        </w:rPr>
        <w:t>）工厂。</w:t>
      </w:r>
    </w:p>
    <w:p w:rsidR="00807FDE" w:rsidRPr="005C2643" w:rsidRDefault="00807FDE" w:rsidP="00807FDE">
      <w:pPr>
        <w:pStyle w:val="00"/>
      </w:pPr>
      <w:r w:rsidRPr="005C2643">
        <w:t>1998</w:t>
      </w:r>
      <w:r w:rsidRPr="005C2643">
        <w:rPr>
          <w:rFonts w:hint="eastAsia"/>
        </w:rPr>
        <w:t>年，</w:t>
      </w:r>
      <w:r w:rsidRPr="005C2643">
        <w:t>Akzo Nobel</w:t>
      </w:r>
      <w:r w:rsidRPr="005C2643">
        <w:rPr>
          <w:rFonts w:hint="eastAsia"/>
        </w:rPr>
        <w:t>收购</w:t>
      </w:r>
      <w:r w:rsidRPr="005C2643">
        <w:t>65%</w:t>
      </w:r>
      <w:r w:rsidRPr="005C2643">
        <w:rPr>
          <w:rFonts w:hint="eastAsia"/>
        </w:rPr>
        <w:t>的</w:t>
      </w:r>
      <w:r w:rsidRPr="005C2643">
        <w:t>Courtaulds</w:t>
      </w:r>
      <w:r w:rsidRPr="005C2643">
        <w:rPr>
          <w:rFonts w:hint="eastAsia"/>
        </w:rPr>
        <w:t>股份，成立了</w:t>
      </w:r>
      <w:r w:rsidRPr="005C2643">
        <w:t>Acordis</w:t>
      </w:r>
      <w:r w:rsidRPr="005C2643">
        <w:rPr>
          <w:rFonts w:hint="eastAsia"/>
        </w:rPr>
        <w:t>公司，成为当时世界上最大的再生纤维素纤维生产商。</w:t>
      </w:r>
      <w:r w:rsidRPr="005C2643">
        <w:t>1999</w:t>
      </w:r>
      <w:r w:rsidRPr="005C2643">
        <w:rPr>
          <w:rFonts w:hint="eastAsia"/>
        </w:rPr>
        <w:t>年</w:t>
      </w:r>
      <w:r w:rsidRPr="005C2643">
        <w:t>Akzo Nobel</w:t>
      </w:r>
      <w:r w:rsidRPr="005C2643">
        <w:rPr>
          <w:rFonts w:hint="eastAsia"/>
        </w:rPr>
        <w:t>将</w:t>
      </w:r>
      <w:r w:rsidRPr="005C2643">
        <w:t>Acordis</w:t>
      </w:r>
      <w:r w:rsidRPr="005C2643">
        <w:rPr>
          <w:rFonts w:hint="eastAsia"/>
        </w:rPr>
        <w:t>公司出售给了</w:t>
      </w:r>
      <w:r w:rsidRPr="005C2643">
        <w:t>CVC Capital Partners</w:t>
      </w:r>
      <w:r w:rsidRPr="005C2643">
        <w:rPr>
          <w:rFonts w:hint="eastAsia"/>
        </w:rPr>
        <w:t>集团，由该集团下属的荷兰公司</w:t>
      </w:r>
      <w:r w:rsidRPr="005C2643">
        <w:t>Corsadi BV</w:t>
      </w:r>
      <w:r>
        <w:rPr>
          <w:rFonts w:hint="eastAsia"/>
        </w:rPr>
        <w:t xml:space="preserve"> </w:t>
      </w:r>
      <w:r w:rsidRPr="005C2643">
        <w:t>Lyocell</w:t>
      </w:r>
      <w:r w:rsidRPr="005C2643">
        <w:rPr>
          <w:rFonts w:hint="eastAsia"/>
        </w:rPr>
        <w:t>纤维生产与销售，后来发展成</w:t>
      </w:r>
      <w:r w:rsidRPr="005C2643">
        <w:t>Tencel</w:t>
      </w:r>
      <w:r w:rsidRPr="005C2643">
        <w:rPr>
          <w:rFonts w:hint="eastAsia"/>
        </w:rPr>
        <w:t>集团公司。</w:t>
      </w:r>
    </w:p>
    <w:p w:rsidR="00807FDE" w:rsidRPr="005C2643" w:rsidRDefault="00807FDE" w:rsidP="00807FDE">
      <w:pPr>
        <w:pStyle w:val="00"/>
      </w:pPr>
      <w:r w:rsidRPr="005C2643">
        <w:rPr>
          <w:rFonts w:hint="eastAsia"/>
        </w:rPr>
        <w:t>Lenzing</w:t>
      </w:r>
      <w:r w:rsidRPr="005C2643">
        <w:rPr>
          <w:rFonts w:hint="eastAsia"/>
        </w:rPr>
        <w:t>公司</w:t>
      </w:r>
      <w:r w:rsidRPr="005C2643">
        <w:rPr>
          <w:rFonts w:hint="eastAsia"/>
        </w:rPr>
        <w:t>1997</w:t>
      </w:r>
      <w:r w:rsidRPr="005C2643">
        <w:rPr>
          <w:rFonts w:hint="eastAsia"/>
        </w:rPr>
        <w:t>年在</w:t>
      </w:r>
      <w:r w:rsidRPr="005C2643">
        <w:rPr>
          <w:rFonts w:hint="eastAsia"/>
        </w:rPr>
        <w:t>Heiligenkreuz</w:t>
      </w:r>
      <w:r w:rsidRPr="005C2643">
        <w:rPr>
          <w:rFonts w:hint="eastAsia"/>
        </w:rPr>
        <w:t>建成的</w:t>
      </w:r>
      <w:r w:rsidRPr="005C2643">
        <w:rPr>
          <w:rFonts w:hint="eastAsia"/>
        </w:rPr>
        <w:t>1.2</w:t>
      </w:r>
      <w:r w:rsidRPr="005C2643">
        <w:rPr>
          <w:rFonts w:hint="eastAsia"/>
        </w:rPr>
        <w:t>万</w:t>
      </w:r>
      <w:r>
        <w:rPr>
          <w:rFonts w:hint="eastAsia"/>
        </w:rPr>
        <w:t>吨</w:t>
      </w:r>
      <w:r>
        <w:rPr>
          <w:rFonts w:hint="eastAsia"/>
        </w:rPr>
        <w:t>/</w:t>
      </w:r>
      <w:r>
        <w:rPr>
          <w:rFonts w:hint="eastAsia"/>
        </w:rPr>
        <w:t>年</w:t>
      </w:r>
      <w:r w:rsidRPr="005C2643">
        <w:rPr>
          <w:rFonts w:hint="eastAsia"/>
        </w:rPr>
        <w:t>的</w:t>
      </w:r>
      <w:r w:rsidRPr="005C2643">
        <w:rPr>
          <w:rFonts w:hint="eastAsia"/>
        </w:rPr>
        <w:t>Lyocell</w:t>
      </w:r>
      <w:r w:rsidRPr="005C2643">
        <w:rPr>
          <w:rFonts w:hint="eastAsia"/>
        </w:rPr>
        <w:t>短纤生产线投产，商品名为</w:t>
      </w:r>
      <w:r w:rsidRPr="005C2643">
        <w:t>“Lenzing</w:t>
      </w:r>
      <w:r>
        <w:rPr>
          <w:rFonts w:hint="eastAsia"/>
        </w:rPr>
        <w:t xml:space="preserve"> </w:t>
      </w:r>
      <w:r w:rsidRPr="005C2643">
        <w:t>Lyocell</w:t>
      </w:r>
      <w:r w:rsidRPr="00531983">
        <w:rPr>
          <w:vertAlign w:val="superscript"/>
        </w:rPr>
        <w:t>®</w:t>
      </w:r>
      <w:r w:rsidRPr="005C2643">
        <w:t>”</w:t>
      </w:r>
      <w:r w:rsidRPr="005C2643">
        <w:rPr>
          <w:rFonts w:hint="eastAsia"/>
        </w:rPr>
        <w:t>。</w:t>
      </w:r>
      <w:r w:rsidRPr="005C2643">
        <w:rPr>
          <w:rFonts w:hint="eastAsia"/>
        </w:rPr>
        <w:t>1999</w:t>
      </w:r>
      <w:r w:rsidRPr="005C2643">
        <w:rPr>
          <w:rFonts w:hint="eastAsia"/>
        </w:rPr>
        <w:t>年与</w:t>
      </w:r>
      <w:r w:rsidRPr="005C2643">
        <w:rPr>
          <w:rFonts w:hint="eastAsia"/>
        </w:rPr>
        <w:t>Akzo Nobel</w:t>
      </w:r>
      <w:r w:rsidRPr="005C2643">
        <w:rPr>
          <w:rFonts w:hint="eastAsia"/>
        </w:rPr>
        <w:t>公司合作，建立了一个产能为</w:t>
      </w:r>
      <w:r w:rsidRPr="005C2643">
        <w:rPr>
          <w:rFonts w:hint="eastAsia"/>
        </w:rPr>
        <w:t>5000</w:t>
      </w:r>
      <w:r>
        <w:rPr>
          <w:rFonts w:hint="eastAsia"/>
        </w:rPr>
        <w:t>吨</w:t>
      </w:r>
      <w:r>
        <w:rPr>
          <w:rFonts w:hint="eastAsia"/>
        </w:rPr>
        <w:t>/</w:t>
      </w:r>
      <w:r>
        <w:rPr>
          <w:rFonts w:hint="eastAsia"/>
        </w:rPr>
        <w:t>年</w:t>
      </w:r>
      <w:r w:rsidRPr="005C2643">
        <w:rPr>
          <w:rFonts w:hint="eastAsia"/>
        </w:rPr>
        <w:t>的</w:t>
      </w:r>
      <w:r w:rsidRPr="005C2643">
        <w:rPr>
          <w:rFonts w:hint="eastAsia"/>
        </w:rPr>
        <w:t>Lyocell</w:t>
      </w:r>
      <w:r w:rsidRPr="005C2643">
        <w:rPr>
          <w:rFonts w:hint="eastAsia"/>
        </w:rPr>
        <w:t>长丝工厂，在德国</w:t>
      </w:r>
      <w:r w:rsidRPr="005C2643">
        <w:rPr>
          <w:rFonts w:hint="eastAsia"/>
        </w:rPr>
        <w:t>Obernburg</w:t>
      </w:r>
      <w:r w:rsidRPr="005C2643">
        <w:rPr>
          <w:rFonts w:hint="eastAsia"/>
        </w:rPr>
        <w:t>地区，商品名为“</w:t>
      </w:r>
      <w:r w:rsidRPr="005C2643">
        <w:rPr>
          <w:rFonts w:hint="eastAsia"/>
        </w:rPr>
        <w:t>Newcell</w:t>
      </w:r>
      <w:r w:rsidRPr="005C2643">
        <w:rPr>
          <w:rFonts w:hint="eastAsia"/>
          <w:vertAlign w:val="superscript"/>
        </w:rPr>
        <w:t>®</w:t>
      </w:r>
      <w:r w:rsidRPr="005C2643">
        <w:rPr>
          <w:rFonts w:hint="eastAsia"/>
        </w:rPr>
        <w:t>”。</w:t>
      </w:r>
      <w:r w:rsidRPr="005C2643">
        <w:rPr>
          <w:rFonts w:hint="eastAsia"/>
        </w:rPr>
        <w:t>2000</w:t>
      </w:r>
      <w:r w:rsidRPr="005C2643">
        <w:rPr>
          <w:rFonts w:hint="eastAsia"/>
        </w:rPr>
        <w:t>年，</w:t>
      </w:r>
      <w:r w:rsidRPr="005C2643">
        <w:rPr>
          <w:rFonts w:hint="eastAsia"/>
        </w:rPr>
        <w:t>2004</w:t>
      </w:r>
      <w:r w:rsidRPr="005C2643">
        <w:rPr>
          <w:rFonts w:hint="eastAsia"/>
        </w:rPr>
        <w:t>年</w:t>
      </w:r>
      <w:r w:rsidRPr="005C2643">
        <w:rPr>
          <w:rFonts w:hint="eastAsia"/>
        </w:rPr>
        <w:t>Lenzing</w:t>
      </w:r>
      <w:r w:rsidRPr="005C2643">
        <w:rPr>
          <w:rFonts w:hint="eastAsia"/>
        </w:rPr>
        <w:t>公司相继投资的</w:t>
      </w:r>
      <w:r w:rsidRPr="005C2643">
        <w:rPr>
          <w:rFonts w:hint="eastAsia"/>
        </w:rPr>
        <w:t>Lyocell</w:t>
      </w:r>
      <w:r w:rsidRPr="005C2643">
        <w:rPr>
          <w:rFonts w:hint="eastAsia"/>
        </w:rPr>
        <w:t>生产线正式投入运营，产能共为</w:t>
      </w:r>
      <w:r w:rsidRPr="005C2643">
        <w:rPr>
          <w:rFonts w:hint="eastAsia"/>
        </w:rPr>
        <w:t>4</w:t>
      </w:r>
      <w:r w:rsidRPr="005C2643">
        <w:rPr>
          <w:rFonts w:hint="eastAsia"/>
        </w:rPr>
        <w:t>万</w:t>
      </w:r>
      <w:r>
        <w:rPr>
          <w:rFonts w:hint="eastAsia"/>
        </w:rPr>
        <w:t>吨</w:t>
      </w:r>
      <w:r>
        <w:rPr>
          <w:rFonts w:hint="eastAsia"/>
        </w:rPr>
        <w:t>/</w:t>
      </w:r>
      <w:r>
        <w:rPr>
          <w:rFonts w:hint="eastAsia"/>
        </w:rPr>
        <w:t>年</w:t>
      </w:r>
      <w:r w:rsidRPr="005C2643">
        <w:rPr>
          <w:rFonts w:hint="eastAsia"/>
        </w:rPr>
        <w:t>。</w:t>
      </w:r>
      <w:r w:rsidRPr="005C2643">
        <w:rPr>
          <w:rFonts w:cs="宋体" w:hint="eastAsia"/>
          <w:kern w:val="0"/>
        </w:rPr>
        <w:t>同年</w:t>
      </w:r>
      <w:r w:rsidRPr="005C2643">
        <w:rPr>
          <w:rFonts w:hint="eastAsia"/>
        </w:rPr>
        <w:t>收购</w:t>
      </w:r>
      <w:r w:rsidRPr="005C2643">
        <w:rPr>
          <w:rFonts w:hint="eastAsia"/>
        </w:rPr>
        <w:t>Tencel</w:t>
      </w:r>
      <w:r w:rsidRPr="005C2643">
        <w:rPr>
          <w:rFonts w:hint="eastAsia"/>
        </w:rPr>
        <w:t>集团公司，自此，</w:t>
      </w:r>
      <w:r w:rsidRPr="005C2643">
        <w:rPr>
          <w:rFonts w:hint="eastAsia"/>
        </w:rPr>
        <w:t>Lenzing</w:t>
      </w:r>
      <w:r w:rsidRPr="005C2643">
        <w:rPr>
          <w:rFonts w:hint="eastAsia"/>
        </w:rPr>
        <w:t>具有</w:t>
      </w:r>
      <w:r w:rsidRPr="005C2643">
        <w:rPr>
          <w:rFonts w:hint="eastAsia"/>
        </w:rPr>
        <w:t>12</w:t>
      </w:r>
      <w:r w:rsidRPr="005C2643">
        <w:rPr>
          <w:rFonts w:hint="eastAsia"/>
        </w:rPr>
        <w:t>万</w:t>
      </w:r>
      <w:r>
        <w:rPr>
          <w:rFonts w:hint="eastAsia"/>
        </w:rPr>
        <w:t>吨</w:t>
      </w:r>
      <w:r>
        <w:rPr>
          <w:rFonts w:hint="eastAsia"/>
        </w:rPr>
        <w:t>/</w:t>
      </w:r>
      <w:r>
        <w:rPr>
          <w:rFonts w:hint="eastAsia"/>
        </w:rPr>
        <w:t>年</w:t>
      </w:r>
      <w:r w:rsidRPr="005C2643">
        <w:rPr>
          <w:rFonts w:hint="eastAsia"/>
        </w:rPr>
        <w:t>的产能。从</w:t>
      </w:r>
      <w:r w:rsidRPr="005C2643">
        <w:rPr>
          <w:rFonts w:hint="eastAsia"/>
        </w:rPr>
        <w:t>2005</w:t>
      </w:r>
      <w:r w:rsidRPr="005C2643">
        <w:rPr>
          <w:rFonts w:hint="eastAsia"/>
        </w:rPr>
        <w:t>年</w:t>
      </w:r>
      <w:r w:rsidRPr="005C2643">
        <w:rPr>
          <w:rFonts w:hint="eastAsia"/>
        </w:rPr>
        <w:t>3</w:t>
      </w:r>
      <w:r w:rsidRPr="005C2643">
        <w:rPr>
          <w:rFonts w:hint="eastAsia"/>
        </w:rPr>
        <w:t>月起，</w:t>
      </w:r>
      <w:r w:rsidRPr="005C2643">
        <w:rPr>
          <w:rFonts w:hint="eastAsia"/>
        </w:rPr>
        <w:t>Lenzing</w:t>
      </w:r>
      <w:r w:rsidRPr="005C2643">
        <w:rPr>
          <w:rFonts w:hint="eastAsia"/>
        </w:rPr>
        <w:t>公司决定将商品名“</w:t>
      </w:r>
      <w:r w:rsidRPr="005C2643">
        <w:rPr>
          <w:rFonts w:hint="eastAsia"/>
        </w:rPr>
        <w:t>Tencel</w:t>
      </w:r>
      <w:r w:rsidRPr="00531983">
        <w:rPr>
          <w:rFonts w:hint="eastAsia"/>
          <w:vertAlign w:val="superscript"/>
        </w:rPr>
        <w:t>®</w:t>
      </w:r>
      <w:r w:rsidRPr="005C2643">
        <w:rPr>
          <w:rFonts w:hint="eastAsia"/>
        </w:rPr>
        <w:t>”用于集团下所有的</w:t>
      </w:r>
      <w:r w:rsidRPr="005C2643">
        <w:rPr>
          <w:rFonts w:hint="eastAsia"/>
        </w:rPr>
        <w:t>Lyocell</w:t>
      </w:r>
      <w:r w:rsidRPr="005C2643">
        <w:rPr>
          <w:rFonts w:hint="eastAsia"/>
        </w:rPr>
        <w:t>短纤维。</w:t>
      </w:r>
      <w:r w:rsidRPr="005C2643">
        <w:rPr>
          <w:rFonts w:hint="eastAsia"/>
        </w:rPr>
        <w:t>2008</w:t>
      </w:r>
      <w:r w:rsidRPr="005C2643">
        <w:rPr>
          <w:rFonts w:hint="eastAsia"/>
        </w:rPr>
        <w:t>年</w:t>
      </w:r>
      <w:r w:rsidRPr="005C2643">
        <w:rPr>
          <w:rFonts w:hint="eastAsia"/>
        </w:rPr>
        <w:t>Heiligenkreuz</w:t>
      </w:r>
      <w:r w:rsidRPr="005C2643">
        <w:rPr>
          <w:rFonts w:hint="eastAsia"/>
        </w:rPr>
        <w:t>生产厂的第</w:t>
      </w:r>
      <w:r w:rsidRPr="005C2643">
        <w:rPr>
          <w:rFonts w:hint="eastAsia"/>
        </w:rPr>
        <w:t>2</w:t>
      </w:r>
      <w:r w:rsidRPr="005C2643">
        <w:rPr>
          <w:rFonts w:hint="eastAsia"/>
        </w:rPr>
        <w:t>条生产线投产，产能达到</w:t>
      </w:r>
      <w:r w:rsidRPr="005C2643">
        <w:rPr>
          <w:rFonts w:hint="eastAsia"/>
        </w:rPr>
        <w:t>5</w:t>
      </w:r>
      <w:r w:rsidRPr="005C2643">
        <w:rPr>
          <w:rFonts w:hint="eastAsia"/>
        </w:rPr>
        <w:t>万</w:t>
      </w:r>
      <w:r>
        <w:rPr>
          <w:rFonts w:hint="eastAsia"/>
        </w:rPr>
        <w:t>吨</w:t>
      </w:r>
      <w:r>
        <w:rPr>
          <w:rFonts w:hint="eastAsia"/>
        </w:rPr>
        <w:t>/</w:t>
      </w:r>
      <w:r>
        <w:rPr>
          <w:rFonts w:hint="eastAsia"/>
        </w:rPr>
        <w:t>年</w:t>
      </w:r>
      <w:r w:rsidRPr="005C2643">
        <w:rPr>
          <w:rFonts w:hint="eastAsia"/>
        </w:rPr>
        <w:t>，自此</w:t>
      </w:r>
      <w:r w:rsidRPr="005C2643">
        <w:rPr>
          <w:rFonts w:hint="eastAsia"/>
        </w:rPr>
        <w:t>Lenzing</w:t>
      </w:r>
      <w:r w:rsidRPr="005C2643">
        <w:rPr>
          <w:rFonts w:hint="eastAsia"/>
        </w:rPr>
        <w:t>公司</w:t>
      </w:r>
      <w:r w:rsidRPr="005C2643">
        <w:rPr>
          <w:rFonts w:hint="eastAsia"/>
        </w:rPr>
        <w:t>Lyocell</w:t>
      </w:r>
      <w:r w:rsidRPr="005C2643">
        <w:rPr>
          <w:rFonts w:hint="eastAsia"/>
        </w:rPr>
        <w:t>纤维的全球总产能达到</w:t>
      </w:r>
      <w:r w:rsidRPr="005C2643">
        <w:rPr>
          <w:rFonts w:hint="eastAsia"/>
        </w:rPr>
        <w:t>13</w:t>
      </w:r>
      <w:r w:rsidRPr="005C2643">
        <w:rPr>
          <w:rFonts w:hint="eastAsia"/>
        </w:rPr>
        <w:t>万</w:t>
      </w:r>
      <w:r>
        <w:rPr>
          <w:rFonts w:hint="eastAsia"/>
        </w:rPr>
        <w:t>吨</w:t>
      </w:r>
      <w:r>
        <w:rPr>
          <w:rFonts w:hint="eastAsia"/>
        </w:rPr>
        <w:t>/</w:t>
      </w:r>
      <w:r>
        <w:rPr>
          <w:rFonts w:hint="eastAsia"/>
        </w:rPr>
        <w:t>年</w:t>
      </w:r>
      <w:r w:rsidRPr="005C2643">
        <w:rPr>
          <w:rFonts w:hint="eastAsia"/>
        </w:rPr>
        <w:t>。</w:t>
      </w:r>
      <w:r w:rsidRPr="005C2643">
        <w:rPr>
          <w:rFonts w:hint="eastAsia"/>
        </w:rPr>
        <w:t>2012</w:t>
      </w:r>
      <w:r w:rsidRPr="005C2643">
        <w:rPr>
          <w:rFonts w:hint="eastAsia"/>
        </w:rPr>
        <w:t>年之后，后又新建单产</w:t>
      </w:r>
      <w:r w:rsidRPr="005C2643">
        <w:rPr>
          <w:rFonts w:hint="eastAsia"/>
        </w:rPr>
        <w:t>6.7</w:t>
      </w:r>
      <w:r w:rsidRPr="005C2643">
        <w:rPr>
          <w:rFonts w:hint="eastAsia"/>
        </w:rPr>
        <w:t>万</w:t>
      </w:r>
      <w:r>
        <w:rPr>
          <w:rFonts w:hint="eastAsia"/>
        </w:rPr>
        <w:t>吨</w:t>
      </w:r>
      <w:r>
        <w:rPr>
          <w:rFonts w:hint="eastAsia"/>
        </w:rPr>
        <w:t>/</w:t>
      </w:r>
      <w:r>
        <w:rPr>
          <w:rFonts w:hint="eastAsia"/>
        </w:rPr>
        <w:t>年</w:t>
      </w:r>
      <w:r w:rsidRPr="005C2643">
        <w:rPr>
          <w:rFonts w:hint="eastAsia"/>
        </w:rPr>
        <w:t>生产线。发展至今奥地利</w:t>
      </w:r>
      <w:r w:rsidRPr="005C2643">
        <w:rPr>
          <w:rFonts w:hint="eastAsia"/>
        </w:rPr>
        <w:t>Lenzing</w:t>
      </w:r>
      <w:r w:rsidRPr="005C2643">
        <w:rPr>
          <w:rFonts w:hint="eastAsia"/>
        </w:rPr>
        <w:t>公司成为世界最大的</w:t>
      </w:r>
      <w:r w:rsidRPr="005C2643">
        <w:t>Lyocell</w:t>
      </w:r>
      <w:r w:rsidRPr="005C2643">
        <w:rPr>
          <w:rFonts w:hint="eastAsia"/>
        </w:rPr>
        <w:t>纤维生产商，合计产能</w:t>
      </w:r>
      <w:r w:rsidRPr="005C2643">
        <w:t>Lyocell</w:t>
      </w:r>
      <w:r w:rsidRPr="005C2643">
        <w:rPr>
          <w:rFonts w:hint="eastAsia"/>
        </w:rPr>
        <w:t>纤维</w:t>
      </w:r>
      <w:r w:rsidRPr="005C2643">
        <w:rPr>
          <w:rFonts w:hint="eastAsia"/>
        </w:rPr>
        <w:t>22.2</w:t>
      </w:r>
      <w:r w:rsidRPr="005C2643">
        <w:rPr>
          <w:rFonts w:hint="eastAsia"/>
        </w:rPr>
        <w:t>万吨。</w:t>
      </w:r>
    </w:p>
    <w:p w:rsidR="00807FDE" w:rsidRPr="005C2643" w:rsidRDefault="00807FDE" w:rsidP="00807FDE">
      <w:pPr>
        <w:pStyle w:val="003"/>
        <w:spacing w:before="156" w:after="156"/>
      </w:pPr>
      <w:r w:rsidRPr="005C2643">
        <w:rPr>
          <w:rFonts w:hint="eastAsia"/>
        </w:rPr>
        <w:t>表</w:t>
      </w:r>
      <w:r w:rsidRPr="005C2643">
        <w:rPr>
          <w:rFonts w:hint="eastAsia"/>
        </w:rPr>
        <w:t>1</w:t>
      </w:r>
      <w:r>
        <w:rPr>
          <w:rFonts w:hint="eastAsia"/>
        </w:rPr>
        <w:t xml:space="preserve">  </w:t>
      </w:r>
      <w:r w:rsidRPr="005C2643">
        <w:rPr>
          <w:rFonts w:hint="eastAsia"/>
        </w:rPr>
        <w:t>国外公司情况</w:t>
      </w:r>
    </w:p>
    <w:tbl>
      <w:tblPr>
        <w:tblW w:w="7098"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37"/>
        <w:gridCol w:w="1739"/>
        <w:gridCol w:w="1460"/>
        <w:gridCol w:w="1352"/>
        <w:gridCol w:w="10"/>
      </w:tblGrid>
      <w:tr w:rsidR="00807FDE" w:rsidRPr="00FB5BF9" w:rsidTr="00656877">
        <w:trPr>
          <w:gridAfter w:val="1"/>
          <w:wAfter w:w="10" w:type="dxa"/>
          <w:trHeight w:val="340"/>
          <w:jc w:val="center"/>
        </w:trPr>
        <w:tc>
          <w:tcPr>
            <w:tcW w:w="2537" w:type="dxa"/>
            <w:vAlign w:val="center"/>
          </w:tcPr>
          <w:p w:rsidR="00807FDE" w:rsidRPr="00FB5BF9" w:rsidRDefault="00807FDE" w:rsidP="00656877">
            <w:pPr>
              <w:pStyle w:val="006"/>
            </w:pPr>
            <w:r w:rsidRPr="00FB5BF9">
              <w:t>公司</w:t>
            </w:r>
          </w:p>
        </w:tc>
        <w:tc>
          <w:tcPr>
            <w:tcW w:w="1739" w:type="dxa"/>
            <w:vAlign w:val="center"/>
          </w:tcPr>
          <w:p w:rsidR="00807FDE" w:rsidRPr="00FB5BF9" w:rsidRDefault="00807FDE" w:rsidP="00656877">
            <w:pPr>
              <w:pStyle w:val="006"/>
            </w:pPr>
            <w:r w:rsidRPr="00FB5BF9">
              <w:t>产能（万吨</w:t>
            </w:r>
            <w:r w:rsidRPr="00FB5BF9">
              <w:t>/</w:t>
            </w:r>
            <w:r w:rsidRPr="00FB5BF9">
              <w:t>年）</w:t>
            </w:r>
          </w:p>
        </w:tc>
        <w:tc>
          <w:tcPr>
            <w:tcW w:w="1460" w:type="dxa"/>
            <w:vAlign w:val="center"/>
          </w:tcPr>
          <w:p w:rsidR="00807FDE" w:rsidRPr="00FB5BF9" w:rsidRDefault="00807FDE" w:rsidP="00656877">
            <w:pPr>
              <w:pStyle w:val="006"/>
            </w:pPr>
            <w:r w:rsidRPr="00FB5BF9">
              <w:t>品牌</w:t>
            </w:r>
          </w:p>
        </w:tc>
        <w:tc>
          <w:tcPr>
            <w:tcW w:w="1352" w:type="dxa"/>
            <w:vAlign w:val="center"/>
          </w:tcPr>
          <w:p w:rsidR="00807FDE" w:rsidRPr="00FB5BF9" w:rsidRDefault="00807FDE" w:rsidP="00656877">
            <w:pPr>
              <w:pStyle w:val="006"/>
            </w:pPr>
            <w:r w:rsidRPr="00FB5BF9">
              <w:t>产品类型</w:t>
            </w:r>
          </w:p>
        </w:tc>
      </w:tr>
      <w:tr w:rsidR="00807FDE" w:rsidRPr="00FB5BF9" w:rsidTr="00656877">
        <w:trPr>
          <w:trHeight w:val="340"/>
          <w:jc w:val="center"/>
        </w:trPr>
        <w:tc>
          <w:tcPr>
            <w:tcW w:w="2537" w:type="dxa"/>
            <w:vAlign w:val="center"/>
          </w:tcPr>
          <w:p w:rsidR="00807FDE" w:rsidRPr="00FB5BF9" w:rsidRDefault="00807FDE" w:rsidP="00656877">
            <w:pPr>
              <w:snapToGrid w:val="0"/>
              <w:jc w:val="center"/>
              <w:rPr>
                <w:sz w:val="18"/>
                <w:szCs w:val="18"/>
              </w:rPr>
            </w:pPr>
            <w:r w:rsidRPr="00FB5BF9">
              <w:rPr>
                <w:rFonts w:hAnsi="宋体"/>
                <w:sz w:val="18"/>
                <w:szCs w:val="18"/>
              </w:rPr>
              <w:t>奥地利</w:t>
            </w:r>
            <w:r w:rsidRPr="00FB5BF9">
              <w:rPr>
                <w:sz w:val="18"/>
                <w:szCs w:val="18"/>
              </w:rPr>
              <w:t>Lenzing</w:t>
            </w:r>
          </w:p>
        </w:tc>
        <w:tc>
          <w:tcPr>
            <w:tcW w:w="1739" w:type="dxa"/>
            <w:vAlign w:val="center"/>
          </w:tcPr>
          <w:p w:rsidR="00807FDE" w:rsidRPr="00FB5BF9" w:rsidRDefault="00807FDE" w:rsidP="00656877">
            <w:pPr>
              <w:snapToGrid w:val="0"/>
              <w:jc w:val="center"/>
              <w:rPr>
                <w:sz w:val="18"/>
                <w:szCs w:val="18"/>
              </w:rPr>
            </w:pPr>
            <w:r w:rsidRPr="00FB5BF9">
              <w:rPr>
                <w:sz w:val="18"/>
                <w:szCs w:val="18"/>
              </w:rPr>
              <w:t>22.2</w:t>
            </w:r>
          </w:p>
        </w:tc>
        <w:tc>
          <w:tcPr>
            <w:tcW w:w="1460" w:type="dxa"/>
            <w:vAlign w:val="center"/>
          </w:tcPr>
          <w:p w:rsidR="00807FDE" w:rsidRPr="00FB5BF9" w:rsidRDefault="00807FDE" w:rsidP="00656877">
            <w:pPr>
              <w:snapToGrid w:val="0"/>
              <w:jc w:val="center"/>
              <w:rPr>
                <w:sz w:val="18"/>
                <w:szCs w:val="18"/>
              </w:rPr>
            </w:pPr>
            <w:r w:rsidRPr="00FB5BF9">
              <w:rPr>
                <w:bCs/>
                <w:sz w:val="18"/>
                <w:szCs w:val="18"/>
              </w:rPr>
              <w:t>Tencel</w:t>
            </w:r>
            <w:r w:rsidRPr="00FB5BF9">
              <w:rPr>
                <w:bCs/>
                <w:sz w:val="18"/>
                <w:szCs w:val="18"/>
                <w:vertAlign w:val="superscript"/>
              </w:rPr>
              <w:t>®</w:t>
            </w:r>
          </w:p>
        </w:tc>
        <w:tc>
          <w:tcPr>
            <w:tcW w:w="1362" w:type="dxa"/>
            <w:gridSpan w:val="2"/>
            <w:vAlign w:val="center"/>
          </w:tcPr>
          <w:p w:rsidR="00807FDE" w:rsidRPr="00FB5BF9" w:rsidRDefault="00807FDE" w:rsidP="00656877">
            <w:pPr>
              <w:snapToGrid w:val="0"/>
              <w:jc w:val="center"/>
              <w:rPr>
                <w:sz w:val="18"/>
                <w:szCs w:val="18"/>
              </w:rPr>
            </w:pPr>
            <w:r w:rsidRPr="00FB5BF9">
              <w:rPr>
                <w:rFonts w:hAnsi="宋体"/>
                <w:sz w:val="18"/>
                <w:szCs w:val="18"/>
              </w:rPr>
              <w:t>短纤</w:t>
            </w:r>
          </w:p>
        </w:tc>
      </w:tr>
      <w:tr w:rsidR="00807FDE" w:rsidRPr="00FB5BF9" w:rsidTr="00656877">
        <w:trPr>
          <w:gridAfter w:val="1"/>
          <w:wAfter w:w="10" w:type="dxa"/>
          <w:trHeight w:val="340"/>
          <w:jc w:val="center"/>
        </w:trPr>
        <w:tc>
          <w:tcPr>
            <w:tcW w:w="2537" w:type="dxa"/>
            <w:vAlign w:val="center"/>
          </w:tcPr>
          <w:p w:rsidR="00807FDE" w:rsidRPr="00FB5BF9" w:rsidRDefault="00807FDE" w:rsidP="00656877">
            <w:pPr>
              <w:snapToGrid w:val="0"/>
              <w:jc w:val="center"/>
              <w:rPr>
                <w:sz w:val="18"/>
                <w:szCs w:val="18"/>
              </w:rPr>
            </w:pPr>
            <w:r w:rsidRPr="00FB5BF9">
              <w:rPr>
                <w:rFonts w:hAnsi="宋体"/>
                <w:sz w:val="18"/>
                <w:szCs w:val="18"/>
              </w:rPr>
              <w:t>韩国</w:t>
            </w:r>
            <w:r w:rsidRPr="00FB5BF9">
              <w:rPr>
                <w:sz w:val="18"/>
                <w:szCs w:val="18"/>
              </w:rPr>
              <w:t>Hanil</w:t>
            </w:r>
          </w:p>
        </w:tc>
        <w:tc>
          <w:tcPr>
            <w:tcW w:w="1739" w:type="dxa"/>
            <w:vAlign w:val="center"/>
          </w:tcPr>
          <w:p w:rsidR="00807FDE" w:rsidRPr="00FB5BF9" w:rsidRDefault="00807FDE" w:rsidP="00656877">
            <w:pPr>
              <w:snapToGrid w:val="0"/>
              <w:jc w:val="center"/>
              <w:rPr>
                <w:sz w:val="18"/>
                <w:szCs w:val="18"/>
              </w:rPr>
            </w:pPr>
            <w:r w:rsidRPr="00FB5BF9">
              <w:rPr>
                <w:sz w:val="18"/>
                <w:szCs w:val="18"/>
              </w:rPr>
              <w:t>2</w:t>
            </w:r>
          </w:p>
        </w:tc>
        <w:tc>
          <w:tcPr>
            <w:tcW w:w="1460" w:type="dxa"/>
            <w:vAlign w:val="center"/>
          </w:tcPr>
          <w:p w:rsidR="00807FDE" w:rsidRPr="00FB5BF9" w:rsidRDefault="00807FDE" w:rsidP="00656877">
            <w:pPr>
              <w:snapToGrid w:val="0"/>
              <w:jc w:val="center"/>
              <w:rPr>
                <w:sz w:val="18"/>
                <w:szCs w:val="18"/>
              </w:rPr>
            </w:pPr>
            <w:r w:rsidRPr="00FB5BF9">
              <w:rPr>
                <w:bCs/>
                <w:sz w:val="18"/>
                <w:szCs w:val="18"/>
              </w:rPr>
              <w:t>Acell</w:t>
            </w:r>
            <w:r w:rsidRPr="00FB5BF9">
              <w:rPr>
                <w:bCs/>
                <w:sz w:val="18"/>
                <w:szCs w:val="18"/>
                <w:vertAlign w:val="superscript"/>
              </w:rPr>
              <w:t>®</w:t>
            </w:r>
          </w:p>
        </w:tc>
        <w:tc>
          <w:tcPr>
            <w:tcW w:w="1352" w:type="dxa"/>
            <w:vAlign w:val="center"/>
          </w:tcPr>
          <w:p w:rsidR="00807FDE" w:rsidRPr="00FB5BF9" w:rsidRDefault="00807FDE" w:rsidP="00656877">
            <w:pPr>
              <w:snapToGrid w:val="0"/>
              <w:jc w:val="center"/>
              <w:rPr>
                <w:sz w:val="18"/>
                <w:szCs w:val="18"/>
              </w:rPr>
            </w:pPr>
            <w:r w:rsidRPr="00FB5BF9">
              <w:rPr>
                <w:rFonts w:hAnsi="宋体"/>
                <w:sz w:val="18"/>
                <w:szCs w:val="18"/>
              </w:rPr>
              <w:t>短纤</w:t>
            </w:r>
          </w:p>
        </w:tc>
      </w:tr>
      <w:tr w:rsidR="00807FDE" w:rsidRPr="00FB5BF9" w:rsidTr="00656877">
        <w:trPr>
          <w:gridAfter w:val="1"/>
          <w:wAfter w:w="10" w:type="dxa"/>
          <w:trHeight w:val="340"/>
          <w:jc w:val="center"/>
        </w:trPr>
        <w:tc>
          <w:tcPr>
            <w:tcW w:w="2537" w:type="dxa"/>
            <w:vAlign w:val="center"/>
          </w:tcPr>
          <w:p w:rsidR="00807FDE" w:rsidRPr="00FB5BF9" w:rsidRDefault="00807FDE" w:rsidP="00656877">
            <w:pPr>
              <w:snapToGrid w:val="0"/>
              <w:jc w:val="center"/>
              <w:rPr>
                <w:sz w:val="18"/>
                <w:szCs w:val="18"/>
              </w:rPr>
            </w:pPr>
            <w:r w:rsidRPr="00FB5BF9">
              <w:rPr>
                <w:sz w:val="18"/>
                <w:szCs w:val="18"/>
              </w:rPr>
              <w:t>Akzo Nobel</w:t>
            </w:r>
            <w:r w:rsidRPr="00FB5BF9">
              <w:rPr>
                <w:rFonts w:hAnsi="宋体"/>
                <w:sz w:val="18"/>
                <w:szCs w:val="18"/>
              </w:rPr>
              <w:t>和</w:t>
            </w:r>
            <w:r w:rsidRPr="00FB5BF9">
              <w:rPr>
                <w:sz w:val="18"/>
                <w:szCs w:val="18"/>
              </w:rPr>
              <w:t>Lenzing</w:t>
            </w:r>
            <w:r w:rsidRPr="00FB5BF9">
              <w:rPr>
                <w:rFonts w:hAnsi="宋体"/>
                <w:sz w:val="18"/>
                <w:szCs w:val="18"/>
              </w:rPr>
              <w:t>合资</w:t>
            </w:r>
          </w:p>
        </w:tc>
        <w:tc>
          <w:tcPr>
            <w:tcW w:w="1739" w:type="dxa"/>
            <w:vAlign w:val="center"/>
          </w:tcPr>
          <w:p w:rsidR="00807FDE" w:rsidRPr="00FB5BF9" w:rsidRDefault="00807FDE" w:rsidP="00656877">
            <w:pPr>
              <w:snapToGrid w:val="0"/>
              <w:jc w:val="center"/>
              <w:rPr>
                <w:sz w:val="18"/>
                <w:szCs w:val="18"/>
              </w:rPr>
            </w:pPr>
            <w:r w:rsidRPr="00FB5BF9">
              <w:rPr>
                <w:sz w:val="18"/>
                <w:szCs w:val="18"/>
              </w:rPr>
              <w:t>0.5</w:t>
            </w:r>
          </w:p>
        </w:tc>
        <w:tc>
          <w:tcPr>
            <w:tcW w:w="1460" w:type="dxa"/>
            <w:vAlign w:val="center"/>
          </w:tcPr>
          <w:p w:rsidR="00807FDE" w:rsidRPr="00FB5BF9" w:rsidRDefault="00807FDE" w:rsidP="00656877">
            <w:pPr>
              <w:snapToGrid w:val="0"/>
              <w:jc w:val="center"/>
              <w:rPr>
                <w:sz w:val="18"/>
                <w:szCs w:val="18"/>
              </w:rPr>
            </w:pPr>
            <w:r w:rsidRPr="00FB5BF9">
              <w:rPr>
                <w:bCs/>
                <w:sz w:val="18"/>
                <w:szCs w:val="18"/>
              </w:rPr>
              <w:t>Newcell</w:t>
            </w:r>
            <w:r w:rsidRPr="00FB5BF9">
              <w:rPr>
                <w:bCs/>
                <w:sz w:val="18"/>
                <w:szCs w:val="18"/>
                <w:vertAlign w:val="superscript"/>
              </w:rPr>
              <w:t>®</w:t>
            </w:r>
          </w:p>
        </w:tc>
        <w:tc>
          <w:tcPr>
            <w:tcW w:w="1352" w:type="dxa"/>
            <w:vAlign w:val="center"/>
          </w:tcPr>
          <w:p w:rsidR="00807FDE" w:rsidRPr="00FB5BF9" w:rsidRDefault="00807FDE" w:rsidP="00656877">
            <w:pPr>
              <w:snapToGrid w:val="0"/>
              <w:jc w:val="center"/>
              <w:rPr>
                <w:sz w:val="18"/>
                <w:szCs w:val="18"/>
              </w:rPr>
            </w:pPr>
            <w:r w:rsidRPr="00FB5BF9">
              <w:rPr>
                <w:rFonts w:hAnsi="宋体"/>
                <w:sz w:val="18"/>
                <w:szCs w:val="18"/>
              </w:rPr>
              <w:t>长丝</w:t>
            </w:r>
          </w:p>
        </w:tc>
      </w:tr>
      <w:tr w:rsidR="00807FDE" w:rsidRPr="00FB5BF9" w:rsidTr="00656877">
        <w:trPr>
          <w:gridAfter w:val="1"/>
          <w:wAfter w:w="10" w:type="dxa"/>
          <w:trHeight w:val="340"/>
          <w:jc w:val="center"/>
        </w:trPr>
        <w:tc>
          <w:tcPr>
            <w:tcW w:w="2537" w:type="dxa"/>
            <w:vAlign w:val="center"/>
          </w:tcPr>
          <w:p w:rsidR="00807FDE" w:rsidRPr="00FB5BF9" w:rsidRDefault="00807FDE" w:rsidP="00656877">
            <w:pPr>
              <w:snapToGrid w:val="0"/>
              <w:jc w:val="center"/>
              <w:rPr>
                <w:sz w:val="18"/>
                <w:szCs w:val="18"/>
              </w:rPr>
            </w:pPr>
            <w:r w:rsidRPr="00FB5BF9">
              <w:rPr>
                <w:rFonts w:hAnsi="宋体"/>
                <w:sz w:val="18"/>
                <w:szCs w:val="18"/>
              </w:rPr>
              <w:t>印度</w:t>
            </w:r>
            <w:r w:rsidRPr="00FB5BF9">
              <w:rPr>
                <w:sz w:val="18"/>
                <w:szCs w:val="18"/>
              </w:rPr>
              <w:t>Birla</w:t>
            </w:r>
          </w:p>
        </w:tc>
        <w:tc>
          <w:tcPr>
            <w:tcW w:w="1739" w:type="dxa"/>
            <w:vAlign w:val="center"/>
          </w:tcPr>
          <w:p w:rsidR="00807FDE" w:rsidRPr="00FB5BF9" w:rsidRDefault="00807FDE" w:rsidP="00656877">
            <w:pPr>
              <w:snapToGrid w:val="0"/>
              <w:jc w:val="center"/>
              <w:rPr>
                <w:sz w:val="18"/>
                <w:szCs w:val="18"/>
              </w:rPr>
            </w:pPr>
            <w:r w:rsidRPr="00FB5BF9">
              <w:rPr>
                <w:sz w:val="18"/>
                <w:szCs w:val="18"/>
              </w:rPr>
              <w:t>0.5</w:t>
            </w:r>
          </w:p>
        </w:tc>
        <w:tc>
          <w:tcPr>
            <w:tcW w:w="1460" w:type="dxa"/>
            <w:vAlign w:val="center"/>
          </w:tcPr>
          <w:p w:rsidR="00807FDE" w:rsidRPr="00FB5BF9" w:rsidRDefault="00807FDE" w:rsidP="00656877">
            <w:pPr>
              <w:snapToGrid w:val="0"/>
              <w:jc w:val="center"/>
              <w:rPr>
                <w:bCs/>
                <w:sz w:val="18"/>
                <w:szCs w:val="18"/>
              </w:rPr>
            </w:pPr>
            <w:r w:rsidRPr="00FB5BF9">
              <w:rPr>
                <w:bCs/>
                <w:sz w:val="18"/>
                <w:szCs w:val="18"/>
              </w:rPr>
              <w:t>Birla Excel</w:t>
            </w:r>
          </w:p>
        </w:tc>
        <w:tc>
          <w:tcPr>
            <w:tcW w:w="1352" w:type="dxa"/>
            <w:vAlign w:val="center"/>
          </w:tcPr>
          <w:p w:rsidR="00807FDE" w:rsidRPr="00FB5BF9" w:rsidRDefault="00807FDE" w:rsidP="00656877">
            <w:pPr>
              <w:snapToGrid w:val="0"/>
              <w:jc w:val="center"/>
              <w:rPr>
                <w:sz w:val="18"/>
                <w:szCs w:val="18"/>
              </w:rPr>
            </w:pPr>
            <w:r w:rsidRPr="00FB5BF9">
              <w:rPr>
                <w:rFonts w:hAnsi="宋体"/>
                <w:sz w:val="18"/>
                <w:szCs w:val="18"/>
              </w:rPr>
              <w:t>短纤</w:t>
            </w:r>
          </w:p>
        </w:tc>
      </w:tr>
      <w:tr w:rsidR="00807FDE" w:rsidRPr="00FB5BF9" w:rsidTr="00656877">
        <w:trPr>
          <w:gridAfter w:val="1"/>
          <w:wAfter w:w="10" w:type="dxa"/>
          <w:trHeight w:val="340"/>
          <w:jc w:val="center"/>
        </w:trPr>
        <w:tc>
          <w:tcPr>
            <w:tcW w:w="2537" w:type="dxa"/>
            <w:vAlign w:val="center"/>
          </w:tcPr>
          <w:p w:rsidR="00807FDE" w:rsidRPr="00FB5BF9" w:rsidRDefault="00807FDE" w:rsidP="00656877">
            <w:pPr>
              <w:snapToGrid w:val="0"/>
              <w:jc w:val="center"/>
              <w:rPr>
                <w:sz w:val="18"/>
                <w:szCs w:val="18"/>
              </w:rPr>
            </w:pPr>
            <w:r w:rsidRPr="00FB5BF9">
              <w:rPr>
                <w:rFonts w:hAnsi="宋体"/>
                <w:sz w:val="18"/>
                <w:szCs w:val="18"/>
              </w:rPr>
              <w:t>俄罗斯</w:t>
            </w:r>
          </w:p>
        </w:tc>
        <w:tc>
          <w:tcPr>
            <w:tcW w:w="1739" w:type="dxa"/>
            <w:vAlign w:val="center"/>
          </w:tcPr>
          <w:p w:rsidR="00807FDE" w:rsidRPr="00FB5BF9" w:rsidDel="00071CAA" w:rsidRDefault="00807FDE" w:rsidP="00656877">
            <w:pPr>
              <w:snapToGrid w:val="0"/>
              <w:jc w:val="center"/>
              <w:rPr>
                <w:sz w:val="18"/>
                <w:szCs w:val="18"/>
              </w:rPr>
            </w:pPr>
          </w:p>
        </w:tc>
        <w:tc>
          <w:tcPr>
            <w:tcW w:w="1460" w:type="dxa"/>
            <w:vAlign w:val="center"/>
          </w:tcPr>
          <w:p w:rsidR="00807FDE" w:rsidRPr="00FB5BF9" w:rsidDel="00071CAA" w:rsidRDefault="00807FDE" w:rsidP="00656877">
            <w:pPr>
              <w:snapToGrid w:val="0"/>
              <w:jc w:val="center"/>
              <w:rPr>
                <w:sz w:val="18"/>
                <w:szCs w:val="18"/>
              </w:rPr>
            </w:pPr>
            <w:r w:rsidRPr="00FB5BF9">
              <w:rPr>
                <w:bCs/>
                <w:sz w:val="18"/>
                <w:szCs w:val="18"/>
              </w:rPr>
              <w:t>Orcel</w:t>
            </w:r>
            <w:r w:rsidRPr="00FB5BF9">
              <w:rPr>
                <w:bCs/>
                <w:sz w:val="18"/>
                <w:szCs w:val="18"/>
                <w:vertAlign w:val="superscript"/>
              </w:rPr>
              <w:t>®</w:t>
            </w:r>
          </w:p>
        </w:tc>
        <w:tc>
          <w:tcPr>
            <w:tcW w:w="1352" w:type="dxa"/>
            <w:vAlign w:val="center"/>
          </w:tcPr>
          <w:p w:rsidR="00807FDE" w:rsidRPr="00FB5BF9" w:rsidDel="00071CAA" w:rsidRDefault="00807FDE" w:rsidP="00656877">
            <w:pPr>
              <w:snapToGrid w:val="0"/>
              <w:jc w:val="center"/>
              <w:rPr>
                <w:sz w:val="18"/>
                <w:szCs w:val="18"/>
              </w:rPr>
            </w:pPr>
            <w:r w:rsidRPr="00FB5BF9">
              <w:rPr>
                <w:rFonts w:hAnsi="宋体"/>
                <w:sz w:val="18"/>
                <w:szCs w:val="18"/>
              </w:rPr>
              <w:t>短纤</w:t>
            </w:r>
          </w:p>
        </w:tc>
      </w:tr>
      <w:tr w:rsidR="00807FDE" w:rsidRPr="00FB5BF9" w:rsidTr="00656877">
        <w:trPr>
          <w:gridAfter w:val="1"/>
          <w:wAfter w:w="10" w:type="dxa"/>
          <w:trHeight w:val="340"/>
          <w:jc w:val="center"/>
        </w:trPr>
        <w:tc>
          <w:tcPr>
            <w:tcW w:w="2537" w:type="dxa"/>
            <w:vAlign w:val="center"/>
          </w:tcPr>
          <w:p w:rsidR="00807FDE" w:rsidRPr="00FB5BF9" w:rsidRDefault="00807FDE" w:rsidP="00656877">
            <w:pPr>
              <w:snapToGrid w:val="0"/>
              <w:jc w:val="center"/>
              <w:rPr>
                <w:sz w:val="18"/>
                <w:szCs w:val="18"/>
              </w:rPr>
            </w:pPr>
            <w:r w:rsidRPr="00FB5BF9">
              <w:rPr>
                <w:rFonts w:hAnsi="宋体"/>
                <w:sz w:val="18"/>
                <w:szCs w:val="18"/>
              </w:rPr>
              <w:t>德国</w:t>
            </w:r>
            <w:r w:rsidRPr="00FB5BF9">
              <w:rPr>
                <w:sz w:val="18"/>
                <w:szCs w:val="18"/>
              </w:rPr>
              <w:t>TITK</w:t>
            </w:r>
          </w:p>
        </w:tc>
        <w:tc>
          <w:tcPr>
            <w:tcW w:w="1739" w:type="dxa"/>
            <w:vAlign w:val="center"/>
          </w:tcPr>
          <w:p w:rsidR="00807FDE" w:rsidRPr="00FB5BF9" w:rsidDel="00071CAA" w:rsidRDefault="00807FDE" w:rsidP="00656877">
            <w:pPr>
              <w:snapToGrid w:val="0"/>
              <w:jc w:val="center"/>
              <w:rPr>
                <w:sz w:val="18"/>
                <w:szCs w:val="18"/>
              </w:rPr>
            </w:pPr>
          </w:p>
        </w:tc>
        <w:tc>
          <w:tcPr>
            <w:tcW w:w="1460" w:type="dxa"/>
            <w:vAlign w:val="center"/>
          </w:tcPr>
          <w:p w:rsidR="00807FDE" w:rsidRPr="00FB5BF9" w:rsidRDefault="00807FDE" w:rsidP="00656877">
            <w:pPr>
              <w:snapToGrid w:val="0"/>
              <w:jc w:val="center"/>
              <w:rPr>
                <w:bCs/>
                <w:sz w:val="18"/>
                <w:szCs w:val="18"/>
              </w:rPr>
            </w:pPr>
            <w:r w:rsidRPr="00FB5BF9">
              <w:rPr>
                <w:bCs/>
                <w:sz w:val="18"/>
                <w:szCs w:val="18"/>
              </w:rPr>
              <w:t>Alceru</w:t>
            </w:r>
            <w:r w:rsidRPr="00FB5BF9">
              <w:rPr>
                <w:bCs/>
                <w:sz w:val="18"/>
                <w:szCs w:val="18"/>
                <w:vertAlign w:val="superscript"/>
              </w:rPr>
              <w:t>®</w:t>
            </w:r>
          </w:p>
        </w:tc>
        <w:tc>
          <w:tcPr>
            <w:tcW w:w="1352" w:type="dxa"/>
            <w:vAlign w:val="center"/>
          </w:tcPr>
          <w:p w:rsidR="00807FDE" w:rsidRPr="00FB5BF9" w:rsidRDefault="00807FDE" w:rsidP="00656877">
            <w:pPr>
              <w:snapToGrid w:val="0"/>
              <w:jc w:val="center"/>
              <w:rPr>
                <w:sz w:val="18"/>
                <w:szCs w:val="18"/>
              </w:rPr>
            </w:pPr>
            <w:r w:rsidRPr="00FB5BF9">
              <w:rPr>
                <w:rFonts w:hAnsi="宋体"/>
                <w:sz w:val="18"/>
                <w:szCs w:val="18"/>
              </w:rPr>
              <w:t>短纤</w:t>
            </w:r>
          </w:p>
        </w:tc>
      </w:tr>
    </w:tbl>
    <w:p w:rsidR="00807FDE" w:rsidRDefault="00807FDE" w:rsidP="00807FDE">
      <w:pPr>
        <w:pStyle w:val="005"/>
        <w:rPr>
          <w:rFonts w:hint="eastAsia"/>
        </w:rPr>
      </w:pPr>
      <w:r>
        <w:rPr>
          <w:rFonts w:hint="eastAsia"/>
        </w:rPr>
        <w:t>资料来源：中国化学纤维工业协会</w:t>
      </w:r>
    </w:p>
    <w:p w:rsidR="00807FDE" w:rsidRDefault="00807FDE" w:rsidP="00807FDE">
      <w:pPr>
        <w:pStyle w:val="002"/>
      </w:pPr>
    </w:p>
    <w:p w:rsidR="00807FDE" w:rsidRPr="005C2643" w:rsidRDefault="00807FDE" w:rsidP="00807FDE">
      <w:pPr>
        <w:pStyle w:val="00"/>
      </w:pPr>
      <w:r w:rsidRPr="005C2643">
        <w:rPr>
          <w:rFonts w:hint="eastAsia"/>
        </w:rPr>
        <w:t>此外，</w:t>
      </w:r>
      <w:r w:rsidRPr="005C2643">
        <w:rPr>
          <w:rFonts w:hint="eastAsia"/>
        </w:rPr>
        <w:t>1998</w:t>
      </w:r>
      <w:r w:rsidRPr="005C2643">
        <w:rPr>
          <w:rFonts w:hint="eastAsia"/>
        </w:rPr>
        <w:t>德国</w:t>
      </w:r>
      <w:r w:rsidRPr="005C2643">
        <w:rPr>
          <w:rFonts w:hint="eastAsia"/>
        </w:rPr>
        <w:t>Rudolstadt</w:t>
      </w:r>
      <w:r w:rsidRPr="005C2643">
        <w:rPr>
          <w:rFonts w:hint="eastAsia"/>
        </w:rPr>
        <w:t>地区的</w:t>
      </w:r>
      <w:r w:rsidRPr="004E1A76">
        <w:t>TITKLyocell</w:t>
      </w:r>
      <w:r w:rsidRPr="005C2643">
        <w:rPr>
          <w:rFonts w:hint="eastAsia"/>
        </w:rPr>
        <w:t>纤维投产，以短纤为主，商品名为“</w:t>
      </w:r>
      <w:r w:rsidRPr="005C2643">
        <w:rPr>
          <w:rFonts w:hint="eastAsia"/>
        </w:rPr>
        <w:t>Alceru</w:t>
      </w:r>
      <w:r w:rsidRPr="00531983">
        <w:rPr>
          <w:rFonts w:hint="eastAsia"/>
          <w:vertAlign w:val="superscript"/>
        </w:rPr>
        <w:t>®</w:t>
      </w:r>
      <w:r w:rsidRPr="005C2643">
        <w:rPr>
          <w:rFonts w:hint="eastAsia"/>
        </w:rPr>
        <w:t>”；韩国</w:t>
      </w:r>
      <w:r w:rsidRPr="005C2643">
        <w:rPr>
          <w:rFonts w:hint="eastAsia"/>
        </w:rPr>
        <w:t>Hanil</w:t>
      </w:r>
      <w:r w:rsidRPr="005C2643">
        <w:rPr>
          <w:rFonts w:hint="eastAsia"/>
        </w:rPr>
        <w:t>开发的</w:t>
      </w:r>
      <w:r w:rsidRPr="005C2643">
        <w:rPr>
          <w:rFonts w:hint="eastAsia"/>
        </w:rPr>
        <w:t>Lyocell</w:t>
      </w:r>
      <w:r w:rsidRPr="005C2643">
        <w:rPr>
          <w:rFonts w:hint="eastAsia"/>
        </w:rPr>
        <w:t>纤维商品名为“</w:t>
      </w:r>
      <w:r w:rsidRPr="005C2643">
        <w:rPr>
          <w:rFonts w:hint="eastAsia"/>
        </w:rPr>
        <w:t>Acell</w:t>
      </w:r>
      <w:r w:rsidRPr="00531983">
        <w:rPr>
          <w:rFonts w:hint="eastAsia"/>
          <w:vertAlign w:val="superscript"/>
        </w:rPr>
        <w:t>®</w:t>
      </w:r>
      <w:r w:rsidRPr="005C2643">
        <w:rPr>
          <w:rFonts w:hint="eastAsia"/>
        </w:rPr>
        <w:t>”，以短纤为主，产能为</w:t>
      </w:r>
      <w:r w:rsidRPr="005C2643">
        <w:rPr>
          <w:rFonts w:hint="eastAsia"/>
        </w:rPr>
        <w:t>2</w:t>
      </w:r>
      <w:r w:rsidRPr="005C2643">
        <w:rPr>
          <w:rFonts w:hint="eastAsia"/>
        </w:rPr>
        <w:t>万</w:t>
      </w:r>
      <w:r>
        <w:rPr>
          <w:rFonts w:hint="eastAsia"/>
        </w:rPr>
        <w:t>吨</w:t>
      </w:r>
      <w:r>
        <w:rPr>
          <w:rFonts w:hint="eastAsia"/>
        </w:rPr>
        <w:t>/</w:t>
      </w:r>
      <w:r>
        <w:rPr>
          <w:rFonts w:hint="eastAsia"/>
        </w:rPr>
        <w:t>年</w:t>
      </w:r>
      <w:r w:rsidRPr="005C2643">
        <w:rPr>
          <w:rFonts w:hint="eastAsia"/>
        </w:rPr>
        <w:t>；印度</w:t>
      </w:r>
      <w:r w:rsidRPr="005C2643">
        <w:rPr>
          <w:rFonts w:hint="eastAsia"/>
        </w:rPr>
        <w:t>Birla</w:t>
      </w:r>
      <w:r w:rsidRPr="005C2643">
        <w:rPr>
          <w:rFonts w:hint="eastAsia"/>
        </w:rPr>
        <w:t>公司产能为</w:t>
      </w:r>
      <w:r w:rsidRPr="005C2643">
        <w:rPr>
          <w:rFonts w:hint="eastAsia"/>
        </w:rPr>
        <w:t>0.5</w:t>
      </w:r>
      <w:r w:rsidRPr="005C2643">
        <w:rPr>
          <w:rFonts w:hint="eastAsia"/>
        </w:rPr>
        <w:t>万</w:t>
      </w:r>
      <w:r>
        <w:rPr>
          <w:rFonts w:hint="eastAsia"/>
        </w:rPr>
        <w:t>吨</w:t>
      </w:r>
      <w:r>
        <w:rPr>
          <w:rFonts w:hint="eastAsia"/>
        </w:rPr>
        <w:t>/</w:t>
      </w:r>
      <w:r>
        <w:rPr>
          <w:rFonts w:hint="eastAsia"/>
        </w:rPr>
        <w:t>年</w:t>
      </w:r>
      <w:r w:rsidRPr="005C2643">
        <w:rPr>
          <w:rFonts w:hint="eastAsia"/>
        </w:rPr>
        <w:t>；俄罗斯制造的</w:t>
      </w:r>
      <w:r w:rsidRPr="005C2643">
        <w:rPr>
          <w:rFonts w:hint="eastAsia"/>
        </w:rPr>
        <w:t>Lyocell</w:t>
      </w:r>
      <w:r w:rsidRPr="005C2643">
        <w:rPr>
          <w:rFonts w:hint="eastAsia"/>
        </w:rPr>
        <w:t>纤维商品名为“</w:t>
      </w:r>
      <w:r w:rsidRPr="005C2643">
        <w:rPr>
          <w:rFonts w:hint="eastAsia"/>
        </w:rPr>
        <w:t>Orcel</w:t>
      </w:r>
      <w:r w:rsidRPr="00531983">
        <w:rPr>
          <w:rFonts w:hint="eastAsia"/>
          <w:vertAlign w:val="superscript"/>
        </w:rPr>
        <w:t>®</w:t>
      </w:r>
      <w:r w:rsidRPr="005C2643">
        <w:rPr>
          <w:rFonts w:hint="eastAsia"/>
        </w:rPr>
        <w:t>”；日本也有小批量生产；前苏联的人纤科研工作者也对此进行研究，但是因无大规模合成</w:t>
      </w:r>
      <w:r w:rsidRPr="005C2643">
        <w:rPr>
          <w:rFonts w:hint="eastAsia"/>
        </w:rPr>
        <w:t>NMMO</w:t>
      </w:r>
      <w:r w:rsidRPr="005C2643">
        <w:rPr>
          <w:rFonts w:hint="eastAsia"/>
        </w:rPr>
        <w:t>生产基地，工业实验手段有限，无法实现工业化生产，只好向外转让专利技术。</w:t>
      </w:r>
    </w:p>
    <w:p w:rsidR="00807FDE" w:rsidRDefault="00807FDE" w:rsidP="00807FDE">
      <w:pPr>
        <w:pStyle w:val="004"/>
      </w:pPr>
      <w:r>
        <w:rPr>
          <w:rFonts w:hint="eastAsia"/>
        </w:rPr>
        <w:t>三、</w:t>
      </w:r>
      <w:r w:rsidRPr="005C2643">
        <w:rPr>
          <w:rFonts w:hint="eastAsia"/>
        </w:rPr>
        <w:t>Lyocell</w:t>
      </w:r>
      <w:r w:rsidRPr="005C2643">
        <w:rPr>
          <w:rFonts w:hint="eastAsia"/>
        </w:rPr>
        <w:t>国内的发展现状</w:t>
      </w:r>
    </w:p>
    <w:p w:rsidR="00807FDE" w:rsidRPr="005C2643" w:rsidRDefault="00807FDE" w:rsidP="00807FDE">
      <w:pPr>
        <w:pStyle w:val="00"/>
      </w:pPr>
      <w:r w:rsidRPr="005C2643">
        <w:rPr>
          <w:rFonts w:hint="eastAsia"/>
        </w:rPr>
        <w:t>我国从</w:t>
      </w:r>
      <w:r w:rsidRPr="005C2643">
        <w:rPr>
          <w:rFonts w:hint="eastAsia"/>
        </w:rPr>
        <w:t>20</w:t>
      </w:r>
      <w:r w:rsidRPr="005C2643">
        <w:rPr>
          <w:rFonts w:hint="eastAsia"/>
        </w:rPr>
        <w:t>世纪</w:t>
      </w:r>
      <w:r w:rsidRPr="005C2643">
        <w:rPr>
          <w:rFonts w:hint="eastAsia"/>
        </w:rPr>
        <w:t>90</w:t>
      </w:r>
      <w:r w:rsidRPr="005C2643">
        <w:rPr>
          <w:rFonts w:hint="eastAsia"/>
        </w:rPr>
        <w:t>年代初期开始对</w:t>
      </w:r>
      <w:r w:rsidRPr="005C2643">
        <w:rPr>
          <w:rFonts w:hint="eastAsia"/>
        </w:rPr>
        <w:t>Lyocell</w:t>
      </w:r>
      <w:r w:rsidRPr="005C2643">
        <w:rPr>
          <w:rFonts w:hint="eastAsia"/>
        </w:rPr>
        <w:t>纺丝工艺技术进行探索试验，走在众研究者前列的是成都科技大学和宜宾化纤厂，前期他们联合攻关探索工艺条件，并获得阶段性成果；</w:t>
      </w:r>
      <w:r w:rsidRPr="005C2643">
        <w:rPr>
          <w:rFonts w:hint="eastAsia"/>
        </w:rPr>
        <w:t>1999</w:t>
      </w:r>
      <w:r w:rsidRPr="005C2643">
        <w:rPr>
          <w:rFonts w:hint="eastAsia"/>
        </w:rPr>
        <w:t>年四川大学对</w:t>
      </w:r>
      <w:r w:rsidRPr="005C2643">
        <w:rPr>
          <w:rFonts w:hint="eastAsia"/>
        </w:rPr>
        <w:t>NMMO</w:t>
      </w:r>
      <w:r w:rsidRPr="005C2643">
        <w:rPr>
          <w:rFonts w:hint="eastAsia"/>
        </w:rPr>
        <w:t>合成及回收进行系统研究，并且建立了</w:t>
      </w:r>
      <w:r w:rsidRPr="005C2643">
        <w:rPr>
          <w:rFonts w:hint="eastAsia"/>
        </w:rPr>
        <w:t>50</w:t>
      </w:r>
      <w:r>
        <w:rPr>
          <w:rFonts w:hint="eastAsia"/>
        </w:rPr>
        <w:t>吨</w:t>
      </w:r>
      <w:r>
        <w:rPr>
          <w:rFonts w:hint="eastAsia"/>
        </w:rPr>
        <w:t>/</w:t>
      </w:r>
      <w:r>
        <w:rPr>
          <w:rFonts w:hint="eastAsia"/>
        </w:rPr>
        <w:t>年</w:t>
      </w:r>
      <w:r w:rsidRPr="005C2643">
        <w:rPr>
          <w:rFonts w:hint="eastAsia"/>
        </w:rPr>
        <w:t>的</w:t>
      </w:r>
      <w:r w:rsidRPr="005C2643">
        <w:rPr>
          <w:rFonts w:hint="eastAsia"/>
        </w:rPr>
        <w:t>NMMO</w:t>
      </w:r>
      <w:r w:rsidRPr="005C2643">
        <w:rPr>
          <w:rFonts w:hint="eastAsia"/>
        </w:rPr>
        <w:t>的小规模生产装置。</w:t>
      </w:r>
      <w:r w:rsidRPr="005C2643">
        <w:rPr>
          <w:rFonts w:hint="eastAsia"/>
        </w:rPr>
        <w:t>1994</w:t>
      </w:r>
      <w:r w:rsidRPr="005C2643">
        <w:rPr>
          <w:rFonts w:hint="eastAsia"/>
        </w:rPr>
        <w:t>年东华大学对</w:t>
      </w:r>
      <w:r w:rsidRPr="005C2643">
        <w:rPr>
          <w:rFonts w:hint="eastAsia"/>
        </w:rPr>
        <w:t>Lyocell</w:t>
      </w:r>
      <w:r w:rsidRPr="005C2643">
        <w:rPr>
          <w:rFonts w:hint="eastAsia"/>
        </w:rPr>
        <w:t>纤维进行研究，并建成国产设备</w:t>
      </w:r>
      <w:r w:rsidRPr="005C2643">
        <w:rPr>
          <w:rFonts w:hint="eastAsia"/>
        </w:rPr>
        <w:t>100</w:t>
      </w:r>
      <w:r>
        <w:rPr>
          <w:rFonts w:hint="eastAsia"/>
        </w:rPr>
        <w:t>吨</w:t>
      </w:r>
      <w:r>
        <w:rPr>
          <w:rFonts w:hint="eastAsia"/>
        </w:rPr>
        <w:t>/</w:t>
      </w:r>
      <w:r>
        <w:rPr>
          <w:rFonts w:hint="eastAsia"/>
        </w:rPr>
        <w:t>年</w:t>
      </w:r>
      <w:r w:rsidRPr="005C2643">
        <w:rPr>
          <w:rFonts w:hint="eastAsia"/>
        </w:rPr>
        <w:t>的小试生产线。上海里奥化纤有限责任公司引进德国</w:t>
      </w:r>
      <w:r w:rsidRPr="005C2643">
        <w:rPr>
          <w:rFonts w:ascii="宋体" w:hAnsi="宋体"/>
          <w:color w:val="262626"/>
        </w:rPr>
        <w:t>LIST</w:t>
      </w:r>
      <w:r w:rsidRPr="005C2643">
        <w:rPr>
          <w:rFonts w:ascii="宋体" w:hAnsi="宋体" w:hint="eastAsia"/>
          <w:color w:val="262626"/>
        </w:rPr>
        <w:t>公司</w:t>
      </w:r>
      <w:r w:rsidRPr="005C2643">
        <w:rPr>
          <w:rFonts w:hint="eastAsia"/>
        </w:rPr>
        <w:t>技术，并于</w:t>
      </w:r>
      <w:r w:rsidRPr="005C2643">
        <w:rPr>
          <w:rFonts w:hint="eastAsia"/>
        </w:rPr>
        <w:t>2006</w:t>
      </w:r>
      <w:r w:rsidRPr="005C2643">
        <w:rPr>
          <w:rFonts w:hint="eastAsia"/>
        </w:rPr>
        <w:t>年底</w:t>
      </w:r>
      <w:r w:rsidRPr="005C2643">
        <w:rPr>
          <w:rFonts w:hint="eastAsia"/>
        </w:rPr>
        <w:t>1000</w:t>
      </w:r>
      <w:r>
        <w:rPr>
          <w:rFonts w:hint="eastAsia"/>
        </w:rPr>
        <w:t>吨</w:t>
      </w:r>
      <w:r>
        <w:rPr>
          <w:rFonts w:hint="eastAsia"/>
        </w:rPr>
        <w:t>/</w:t>
      </w:r>
      <w:r>
        <w:rPr>
          <w:rFonts w:hint="eastAsia"/>
        </w:rPr>
        <w:t>年</w:t>
      </w:r>
      <w:r w:rsidRPr="005C2643">
        <w:rPr>
          <w:rFonts w:hint="eastAsia"/>
        </w:rPr>
        <w:t>的生产线正式投产。</w:t>
      </w:r>
    </w:p>
    <w:p w:rsidR="00807FDE" w:rsidRPr="005C2643" w:rsidRDefault="00807FDE" w:rsidP="00807FDE">
      <w:pPr>
        <w:pStyle w:val="00"/>
      </w:pPr>
      <w:r w:rsidRPr="005C2643">
        <w:lastRenderedPageBreak/>
        <w:t>自</w:t>
      </w:r>
      <w:r w:rsidRPr="005C2643">
        <w:t>2005</w:t>
      </w:r>
      <w:r w:rsidRPr="005C2643">
        <w:t>年开始</w:t>
      </w:r>
      <w:r w:rsidRPr="005C2643">
        <w:rPr>
          <w:rFonts w:hint="eastAsia"/>
        </w:rPr>
        <w:t>，</w:t>
      </w:r>
      <w:r w:rsidRPr="005C2643">
        <w:t>中国纺织科学研究院</w:t>
      </w:r>
      <w:r w:rsidRPr="005C2643">
        <w:rPr>
          <w:rFonts w:hint="eastAsia"/>
        </w:rPr>
        <w:t>就</w:t>
      </w:r>
      <w:r w:rsidRPr="005C2643">
        <w:t>启动新溶剂法纤维素纤维国产化工程技术的研究开发工作</w:t>
      </w:r>
      <w:r w:rsidRPr="005C2643">
        <w:rPr>
          <w:rFonts w:hint="eastAsia"/>
        </w:rPr>
        <w:t>。并于</w:t>
      </w:r>
      <w:r w:rsidRPr="005C2643">
        <w:t>2006</w:t>
      </w:r>
      <w:r w:rsidRPr="005C2643">
        <w:t>年</w:t>
      </w:r>
      <w:r w:rsidRPr="005C2643">
        <w:rPr>
          <w:rFonts w:hint="eastAsia"/>
        </w:rPr>
        <w:t>和</w:t>
      </w:r>
      <w:r w:rsidRPr="005C2643">
        <w:rPr>
          <w:rFonts w:hint="eastAsia"/>
        </w:rPr>
        <w:t>2007</w:t>
      </w:r>
      <w:r w:rsidRPr="005C2643">
        <w:rPr>
          <w:rFonts w:hint="eastAsia"/>
        </w:rPr>
        <w:t>年分别</w:t>
      </w:r>
      <w:r w:rsidRPr="005C2643">
        <w:t>完成了</w:t>
      </w:r>
      <w:smartTag w:uri="urn:schemas-microsoft-com:office:smarttags" w:element="chmetcnv">
        <w:smartTagPr>
          <w:attr w:name="TCSC" w:val="0"/>
          <w:attr w:name="NumberType" w:val="1"/>
          <w:attr w:name="Negative" w:val="False"/>
          <w:attr w:name="HasSpace" w:val="False"/>
          <w:attr w:name="SourceValue" w:val="5"/>
          <w:attr w:name="UnitName" w:val="升"/>
        </w:smartTagPr>
        <w:r w:rsidRPr="005C2643">
          <w:t>5</w:t>
        </w:r>
        <w:r w:rsidRPr="005C2643">
          <w:t>升</w:t>
        </w:r>
      </w:smartTag>
      <w:r w:rsidRPr="005C2643">
        <w:rPr>
          <w:rFonts w:hint="eastAsia"/>
        </w:rPr>
        <w:t>和</w:t>
      </w:r>
      <w:smartTag w:uri="urn:schemas-microsoft-com:office:smarttags" w:element="chmetcnv">
        <w:smartTagPr>
          <w:attr w:name="TCSC" w:val="0"/>
          <w:attr w:name="NumberType" w:val="1"/>
          <w:attr w:name="Negative" w:val="False"/>
          <w:attr w:name="HasSpace" w:val="False"/>
          <w:attr w:name="SourceValue" w:val="100"/>
          <w:attr w:name="UnitName" w:val="升"/>
        </w:smartTagPr>
        <w:r w:rsidRPr="005C2643">
          <w:t>100</w:t>
        </w:r>
        <w:r w:rsidRPr="005C2643">
          <w:t>升</w:t>
        </w:r>
      </w:smartTag>
      <w:r w:rsidRPr="005C2643">
        <w:t>间歇溶解纺丝工艺的研究开发，完成了连续浸渍混合溶解设备的设计和制造；</w:t>
      </w:r>
      <w:r w:rsidRPr="005C2643">
        <w:rPr>
          <w:rFonts w:hint="eastAsia"/>
        </w:rPr>
        <w:t>2008</w:t>
      </w:r>
      <w:r w:rsidRPr="005C2643">
        <w:rPr>
          <w:rFonts w:hint="eastAsia"/>
        </w:rPr>
        <w:t>年</w:t>
      </w:r>
      <w:r w:rsidRPr="005C2643">
        <w:t>打通了送料</w:t>
      </w:r>
      <w:r>
        <w:rPr>
          <w:rFonts w:hint="eastAsia"/>
        </w:rPr>
        <w:t>—</w:t>
      </w:r>
      <w:r w:rsidRPr="005C2643">
        <w:t>预溶</w:t>
      </w:r>
      <w:r>
        <w:rPr>
          <w:rFonts w:hint="eastAsia"/>
        </w:rPr>
        <w:t>—</w:t>
      </w:r>
      <w:r w:rsidRPr="005C2643">
        <w:t>薄膜蒸发</w:t>
      </w:r>
      <w:r>
        <w:rPr>
          <w:rFonts w:hint="eastAsia"/>
        </w:rPr>
        <w:t>—</w:t>
      </w:r>
      <w:r w:rsidRPr="005C2643">
        <w:t>纺丝全连续化流程，</w:t>
      </w:r>
      <w:r w:rsidRPr="005C2643">
        <w:rPr>
          <w:rFonts w:hint="eastAsia"/>
        </w:rPr>
        <w:t>制备出合格</w:t>
      </w:r>
      <w:r w:rsidRPr="005C2643">
        <w:t>的新溶剂法纤维素纤维。</w:t>
      </w:r>
      <w:r w:rsidRPr="005C2643">
        <w:rPr>
          <w:rFonts w:hint="eastAsia"/>
        </w:rPr>
        <w:t>2012</w:t>
      </w:r>
      <w:r w:rsidRPr="005C2643">
        <w:rPr>
          <w:rFonts w:hint="eastAsia"/>
        </w:rPr>
        <w:t>年</w:t>
      </w:r>
      <w:r w:rsidRPr="005C2643">
        <w:rPr>
          <w:rFonts w:hint="eastAsia"/>
        </w:rPr>
        <w:t>9</w:t>
      </w:r>
      <w:r w:rsidRPr="005C2643">
        <w:rPr>
          <w:rFonts w:hint="eastAsia"/>
        </w:rPr>
        <w:t>月，</w:t>
      </w:r>
      <w:r w:rsidRPr="005C2643">
        <w:t>中国纺织科学研究院和新乡化纤股份有限公司共同承担的</w:t>
      </w:r>
      <w:r w:rsidRPr="005C2643">
        <w:t>“</w:t>
      </w:r>
      <w:r w:rsidRPr="005C2643">
        <w:rPr>
          <w:rFonts w:hint="eastAsia"/>
        </w:rPr>
        <w:t>千</w:t>
      </w:r>
      <w:r w:rsidRPr="005C2643">
        <w:t>吨级</w:t>
      </w:r>
      <w:r w:rsidRPr="005C2643">
        <w:t>Lyocell</w:t>
      </w:r>
      <w:r w:rsidRPr="005C2643">
        <w:t>纤维产业化成套技术的研究和开发</w:t>
      </w:r>
      <w:r w:rsidRPr="005C2643">
        <w:t>”</w:t>
      </w:r>
      <w:r w:rsidRPr="005C2643">
        <w:t>项目通过科技成果鉴定</w:t>
      </w:r>
      <w:r w:rsidRPr="005C2643">
        <w:rPr>
          <w:rFonts w:hint="eastAsia"/>
        </w:rPr>
        <w:t>，专家指出</w:t>
      </w:r>
      <w:r w:rsidRPr="005C2643">
        <w:t>该项目填补了连续薄膜推进式真空蒸发溶解</w:t>
      </w:r>
      <w:r w:rsidRPr="005C2643">
        <w:t>-</w:t>
      </w:r>
      <w:r w:rsidRPr="005C2643">
        <w:t>干喷湿纺先进技术路线的国内空白，纤维的性能指标居国际同类产品的先进水平</w:t>
      </w:r>
      <w:r w:rsidRPr="005C2643">
        <w:rPr>
          <w:rFonts w:hint="eastAsia"/>
        </w:rPr>
        <w:t>。</w:t>
      </w:r>
      <w:r w:rsidRPr="005C2643">
        <w:t>2015</w:t>
      </w:r>
      <w:r w:rsidRPr="005C2643">
        <w:t>年中国纺织科学研究院、新乡化纤股份有限公司、甘肃蓝科石化高新装备股份有限公司共同投资设立</w:t>
      </w:r>
      <w:r w:rsidRPr="005C2643">
        <w:t>“</w:t>
      </w:r>
      <w:r w:rsidRPr="005C2643">
        <w:t>中纺新乡绿色纤维科技股份有限公司</w:t>
      </w:r>
      <w:r w:rsidRPr="005C2643">
        <w:rPr>
          <w:rFonts w:hint="eastAsia"/>
        </w:rPr>
        <w:t>”，拟建年产</w:t>
      </w:r>
      <w:r w:rsidRPr="005C2643">
        <w:rPr>
          <w:rFonts w:hint="eastAsia"/>
        </w:rPr>
        <w:t>3</w:t>
      </w:r>
      <w:r w:rsidRPr="005C2643">
        <w:rPr>
          <w:rFonts w:hint="eastAsia"/>
        </w:rPr>
        <w:t>万吨规模，一期建设</w:t>
      </w:r>
      <w:r w:rsidRPr="005C2643">
        <w:rPr>
          <w:rFonts w:hint="eastAsia"/>
        </w:rPr>
        <w:t>1.5</w:t>
      </w:r>
      <w:r w:rsidRPr="005C2643">
        <w:rPr>
          <w:rFonts w:hint="eastAsia"/>
        </w:rPr>
        <w:t>万吨</w:t>
      </w:r>
      <w:r w:rsidRPr="005C2643">
        <w:rPr>
          <w:rFonts w:hint="eastAsia"/>
        </w:rPr>
        <w:t>/</w:t>
      </w:r>
      <w:r w:rsidRPr="005C2643">
        <w:rPr>
          <w:rFonts w:hint="eastAsia"/>
        </w:rPr>
        <w:t>年国产</w:t>
      </w:r>
      <w:r w:rsidRPr="005C2643">
        <w:rPr>
          <w:rFonts w:hint="eastAsia"/>
        </w:rPr>
        <w:t>Lyocell</w:t>
      </w:r>
      <w:r w:rsidRPr="005C2643">
        <w:rPr>
          <w:rFonts w:hint="eastAsia"/>
        </w:rPr>
        <w:t>纤维</w:t>
      </w:r>
      <w:r>
        <w:rPr>
          <w:rFonts w:hint="eastAsia"/>
        </w:rPr>
        <w:t>项目于</w:t>
      </w:r>
      <w:r>
        <w:rPr>
          <w:rFonts w:hint="eastAsia"/>
        </w:rPr>
        <w:t>2016</w:t>
      </w:r>
      <w:r>
        <w:rPr>
          <w:rFonts w:hint="eastAsia"/>
        </w:rPr>
        <w:t>年</w:t>
      </w:r>
      <w:r>
        <w:rPr>
          <w:rFonts w:hint="eastAsia"/>
        </w:rPr>
        <w:t>12</w:t>
      </w:r>
      <w:r>
        <w:rPr>
          <w:rFonts w:hint="eastAsia"/>
        </w:rPr>
        <w:t>月一次性全线打通工艺路线，产品性能达到预期指标。该</w:t>
      </w:r>
      <w:r w:rsidRPr="00761C01">
        <w:t>项目采用中国纺织科学研究院研发技术，拥有自主知识产权、全套装备国产化，是我国生物基纤维领域</w:t>
      </w:r>
      <w:r w:rsidRPr="00761C01">
        <w:t>“</w:t>
      </w:r>
      <w:r w:rsidRPr="00761C01">
        <w:t>绿色制造</w:t>
      </w:r>
      <w:r w:rsidRPr="00761C01">
        <w:t>”</w:t>
      </w:r>
      <w:r w:rsidRPr="00761C01">
        <w:t>工业化的重要突破，是中国</w:t>
      </w:r>
      <w:r>
        <w:rPr>
          <w:rFonts w:hint="eastAsia"/>
        </w:rPr>
        <w:t>化纤</w:t>
      </w:r>
      <w:r w:rsidRPr="00761C01">
        <w:t>工业由大向强转变的重要技术标志之一。</w:t>
      </w:r>
    </w:p>
    <w:p w:rsidR="00807FDE" w:rsidRDefault="00807FDE" w:rsidP="00807FDE">
      <w:pPr>
        <w:pStyle w:val="00"/>
      </w:pPr>
      <w:r w:rsidRPr="005C2643">
        <w:t>河北保定天鹅</w:t>
      </w:r>
      <w:r w:rsidRPr="005C2643">
        <w:rPr>
          <w:rFonts w:hint="eastAsia"/>
        </w:rPr>
        <w:t>新型</w:t>
      </w:r>
      <w:r w:rsidRPr="005C2643">
        <w:t>纤维制造有限公司</w:t>
      </w:r>
      <w:r w:rsidRPr="005C2643">
        <w:t>Lyocell</w:t>
      </w:r>
      <w:r w:rsidRPr="005C2643">
        <w:t>项目生产线</w:t>
      </w:r>
      <w:r w:rsidRPr="005C2643">
        <w:rPr>
          <w:rFonts w:hint="eastAsia"/>
        </w:rPr>
        <w:t>一期</w:t>
      </w:r>
      <w:r w:rsidRPr="005C2643">
        <w:rPr>
          <w:rFonts w:hint="eastAsia"/>
        </w:rPr>
        <w:t>1.5</w:t>
      </w:r>
      <w:r w:rsidRPr="005C2643">
        <w:rPr>
          <w:rFonts w:hint="eastAsia"/>
        </w:rPr>
        <w:t>万吨</w:t>
      </w:r>
      <w:r w:rsidRPr="005C2643">
        <w:rPr>
          <w:rFonts w:hint="eastAsia"/>
        </w:rPr>
        <w:t>/</w:t>
      </w:r>
      <w:r w:rsidRPr="005C2643">
        <w:rPr>
          <w:rFonts w:hint="eastAsia"/>
        </w:rPr>
        <w:t>年，</w:t>
      </w:r>
      <w:r w:rsidRPr="005C2643">
        <w:t>2014</w:t>
      </w:r>
      <w:r w:rsidRPr="005C2643">
        <w:t>年</w:t>
      </w:r>
      <w:r w:rsidRPr="005C2643">
        <w:rPr>
          <w:rFonts w:hint="eastAsia"/>
        </w:rPr>
        <w:t>正式开工生产。</w:t>
      </w:r>
      <w:r w:rsidRPr="00761C01">
        <w:rPr>
          <w:rFonts w:hint="eastAsia"/>
        </w:rPr>
        <w:t>2015</w:t>
      </w:r>
      <w:r w:rsidRPr="00761C01">
        <w:rPr>
          <w:rFonts w:hint="eastAsia"/>
        </w:rPr>
        <w:t>年</w:t>
      </w:r>
      <w:r w:rsidRPr="00761C01">
        <w:rPr>
          <w:rFonts w:hint="eastAsia"/>
        </w:rPr>
        <w:t>10</w:t>
      </w:r>
      <w:r w:rsidRPr="00761C01">
        <w:rPr>
          <w:rFonts w:hint="eastAsia"/>
        </w:rPr>
        <w:t>月，</w:t>
      </w:r>
      <w:r w:rsidRPr="00761C01">
        <w:t>顺平县政府与恒天集团保定天鹅新型纤维制造有限公司签署年产</w:t>
      </w:r>
      <w:r w:rsidRPr="00761C01">
        <w:t>6</w:t>
      </w:r>
      <w:r w:rsidRPr="00761C01">
        <w:t>万吨</w:t>
      </w:r>
      <w:r w:rsidRPr="00761C01">
        <w:t>L</w:t>
      </w:r>
      <w:r w:rsidRPr="00761C01">
        <w:rPr>
          <w:rFonts w:hint="eastAsia"/>
        </w:rPr>
        <w:t>yocell</w:t>
      </w:r>
      <w:r w:rsidRPr="00761C01">
        <w:t>项目</w:t>
      </w:r>
      <w:r>
        <w:rPr>
          <w:rFonts w:hint="eastAsia"/>
        </w:rPr>
        <w:t>（</w:t>
      </w:r>
      <w:r w:rsidRPr="008F16C7">
        <w:rPr>
          <w:rFonts w:hint="eastAsia"/>
        </w:rPr>
        <w:t>将原</w:t>
      </w:r>
      <w:r w:rsidRPr="008F16C7">
        <w:rPr>
          <w:rFonts w:hint="eastAsia"/>
        </w:rPr>
        <w:t>Lyocell</w:t>
      </w:r>
      <w:r w:rsidRPr="008F16C7">
        <w:rPr>
          <w:rFonts w:hint="eastAsia"/>
        </w:rPr>
        <w:t>项目整体搬迁，再新上</w:t>
      </w:r>
      <w:r w:rsidRPr="008F16C7">
        <w:rPr>
          <w:rFonts w:hint="eastAsia"/>
        </w:rPr>
        <w:t>3</w:t>
      </w:r>
      <w:r w:rsidRPr="008F16C7">
        <w:rPr>
          <w:rFonts w:hint="eastAsia"/>
        </w:rPr>
        <w:t>万吨，采用国内工艺技术</w:t>
      </w:r>
      <w:r>
        <w:rPr>
          <w:rFonts w:hint="eastAsia"/>
        </w:rPr>
        <w:t>）</w:t>
      </w:r>
      <w:r w:rsidRPr="00761C01">
        <w:t>。</w:t>
      </w:r>
      <w:r w:rsidRPr="005C2643">
        <w:rPr>
          <w:rFonts w:hint="eastAsia"/>
        </w:rPr>
        <w:t>2016</w:t>
      </w:r>
      <w:r w:rsidRPr="005C2643">
        <w:rPr>
          <w:rFonts w:hint="eastAsia"/>
        </w:rPr>
        <w:t>年</w:t>
      </w:r>
      <w:r w:rsidRPr="005C2643">
        <w:rPr>
          <w:rFonts w:hint="eastAsia"/>
        </w:rPr>
        <w:t>1</w:t>
      </w:r>
      <w:r w:rsidRPr="005C2643">
        <w:rPr>
          <w:rFonts w:hint="eastAsia"/>
        </w:rPr>
        <w:t>月</w:t>
      </w:r>
      <w:r w:rsidRPr="005C2643">
        <w:t>保定天鹅</w:t>
      </w:r>
      <w:r w:rsidRPr="005C2643">
        <w:rPr>
          <w:rFonts w:hint="eastAsia"/>
        </w:rPr>
        <w:t>新型</w:t>
      </w:r>
      <w:r w:rsidRPr="005C2643">
        <w:t>纤维制造有限公司承担的</w:t>
      </w:r>
      <w:r w:rsidRPr="005C2643">
        <w:rPr>
          <w:rFonts w:hint="eastAsia"/>
        </w:rPr>
        <w:t>《新溶剂法再生纤维素纤维产业化技术》项目通过科技成果鉴定。该项目开发配套相关工艺技术，实现浆</w:t>
      </w:r>
      <w:r w:rsidRPr="005C2643">
        <w:t>粕</w:t>
      </w:r>
      <w:r w:rsidRPr="005C2643">
        <w:rPr>
          <w:rFonts w:hint="eastAsia"/>
        </w:rPr>
        <w:t>高效溶解，有效控制了纤维素降解和</w:t>
      </w:r>
      <w:r w:rsidRPr="005C2643">
        <w:rPr>
          <w:rFonts w:hint="eastAsia"/>
        </w:rPr>
        <w:t>NMMO</w:t>
      </w:r>
      <w:r w:rsidRPr="005C2643">
        <w:rPr>
          <w:rFonts w:hint="eastAsia"/>
        </w:rPr>
        <w:t>分解，制备出可纺性优良的纺丝原液；研发出新型复合无醛交联剂及其处理技术，生产出抗原纤化的交联型</w:t>
      </w:r>
      <w:r w:rsidRPr="005C2643">
        <w:rPr>
          <w:rFonts w:hint="eastAsia"/>
        </w:rPr>
        <w:t>Lyocell</w:t>
      </w:r>
      <w:r w:rsidRPr="005C2643">
        <w:rPr>
          <w:rFonts w:hint="eastAsia"/>
        </w:rPr>
        <w:t>纤维。专家评审认定：该项目对纤维素纤维绿色生产技术具有示范作用，项目整体技术居国际先进水平。</w:t>
      </w:r>
    </w:p>
    <w:p w:rsidR="00807FDE" w:rsidRDefault="00807FDE" w:rsidP="00807FDE">
      <w:pPr>
        <w:pStyle w:val="00"/>
      </w:pPr>
      <w:r w:rsidRPr="005C2643">
        <w:rPr>
          <w:rFonts w:hint="eastAsia"/>
        </w:rPr>
        <w:t>山东英利实业公司一期规划</w:t>
      </w:r>
      <w:r w:rsidRPr="005C2643">
        <w:rPr>
          <w:rFonts w:hint="eastAsia"/>
        </w:rPr>
        <w:t>3</w:t>
      </w:r>
      <w:r w:rsidRPr="005C2643">
        <w:rPr>
          <w:rFonts w:hint="eastAsia"/>
        </w:rPr>
        <w:t>万吨，其中</w:t>
      </w:r>
      <w:r w:rsidRPr="005C2643">
        <w:rPr>
          <w:rFonts w:hint="eastAsia"/>
        </w:rPr>
        <w:t>1.5</w:t>
      </w:r>
      <w:r w:rsidRPr="005C2643">
        <w:rPr>
          <w:rFonts w:hint="eastAsia"/>
        </w:rPr>
        <w:t>万吨</w:t>
      </w:r>
      <w:r w:rsidRPr="005C2643">
        <w:rPr>
          <w:rFonts w:hint="eastAsia"/>
        </w:rPr>
        <w:t>/</w:t>
      </w:r>
      <w:r w:rsidRPr="005C2643">
        <w:rPr>
          <w:rFonts w:hint="eastAsia"/>
        </w:rPr>
        <w:t>年</w:t>
      </w:r>
      <w:r w:rsidRPr="005C2643">
        <w:t>Lyocell</w:t>
      </w:r>
      <w:r w:rsidRPr="005C2643">
        <w:rPr>
          <w:rFonts w:hint="eastAsia"/>
        </w:rPr>
        <w:t>生产线于</w:t>
      </w:r>
      <w:r w:rsidRPr="005C2643">
        <w:rPr>
          <w:rFonts w:hint="eastAsia"/>
        </w:rPr>
        <w:t>2015</w:t>
      </w:r>
      <w:r w:rsidRPr="005C2643">
        <w:rPr>
          <w:rFonts w:hint="eastAsia"/>
        </w:rPr>
        <w:t>年</w:t>
      </w:r>
      <w:r w:rsidRPr="005C2643">
        <w:rPr>
          <w:rFonts w:hint="eastAsia"/>
        </w:rPr>
        <w:t>4</w:t>
      </w:r>
      <w:r w:rsidRPr="005C2643">
        <w:rPr>
          <w:rFonts w:hint="eastAsia"/>
        </w:rPr>
        <w:t>月生产，目前已经实现连续生产，通过科技成果鉴定。该项目在新溶剂法纤维素纤维工艺技术、装备制造、产品开发等方面进行了系统的创新；而且工艺技术路线合理、先进、可靠，产品质量优良。专家评审认定：项目总体技术具有创新性，已达到国际先进水平。</w:t>
      </w:r>
    </w:p>
    <w:p w:rsidR="00807FDE" w:rsidRDefault="00807FDE" w:rsidP="00807FDE">
      <w:pPr>
        <w:pStyle w:val="00"/>
      </w:pPr>
      <w:r>
        <w:rPr>
          <w:rFonts w:hint="eastAsia"/>
        </w:rPr>
        <w:t>由</w:t>
      </w:r>
      <w:r w:rsidRPr="00764C45">
        <w:rPr>
          <w:rFonts w:hint="eastAsia"/>
        </w:rPr>
        <w:t>宁东能化投资有限公司、宁夏恒达纺织科技股份有限公司共同出资组建</w:t>
      </w:r>
      <w:r>
        <w:rPr>
          <w:rFonts w:hint="eastAsia"/>
        </w:rPr>
        <w:t>的</w:t>
      </w:r>
      <w:r w:rsidRPr="00761C01">
        <w:rPr>
          <w:rFonts w:hint="eastAsia"/>
        </w:rPr>
        <w:t>宁夏恒利集团科技有限公司年产</w:t>
      </w:r>
      <w:r w:rsidRPr="00761C01">
        <w:t xml:space="preserve">8 </w:t>
      </w:r>
      <w:r w:rsidRPr="00761C01">
        <w:rPr>
          <w:rFonts w:hint="eastAsia"/>
        </w:rPr>
        <w:t>万吨溶剂法新型纤维素纤维</w:t>
      </w:r>
      <w:r>
        <w:rPr>
          <w:rFonts w:hint="eastAsia"/>
        </w:rPr>
        <w:t>（</w:t>
      </w:r>
      <w:r w:rsidRPr="00761C01">
        <w:t>Lyocell</w:t>
      </w:r>
      <w:r w:rsidRPr="00761C01">
        <w:rPr>
          <w:rFonts w:hint="eastAsia"/>
        </w:rPr>
        <w:t>纤维），分两期建设</w:t>
      </w:r>
      <w:r>
        <w:rPr>
          <w:rFonts w:hint="eastAsia"/>
        </w:rPr>
        <w:t>。</w:t>
      </w:r>
      <w:r w:rsidRPr="00761C01">
        <w:rPr>
          <w:rFonts w:hint="eastAsia"/>
        </w:rPr>
        <w:t>一期年产</w:t>
      </w:r>
      <w:r w:rsidRPr="00761C01">
        <w:t>4</w:t>
      </w:r>
      <w:r w:rsidRPr="00761C01">
        <w:rPr>
          <w:rFonts w:hint="eastAsia"/>
        </w:rPr>
        <w:t>万吨环保型生物基纤维</w:t>
      </w:r>
      <w:r>
        <w:rPr>
          <w:rFonts w:hint="eastAsia"/>
        </w:rPr>
        <w:t>项目正在建设中，</w:t>
      </w:r>
      <w:r w:rsidRPr="00764C45">
        <w:rPr>
          <w:rFonts w:hint="eastAsia"/>
        </w:rPr>
        <w:t>建设期为</w:t>
      </w:r>
      <w:r w:rsidRPr="00764C45">
        <w:t xml:space="preserve">2 </w:t>
      </w:r>
      <w:r w:rsidRPr="00764C45">
        <w:rPr>
          <w:rFonts w:hint="eastAsia"/>
        </w:rPr>
        <w:t>年，</w:t>
      </w:r>
      <w:r>
        <w:rPr>
          <w:rFonts w:hint="eastAsia"/>
        </w:rPr>
        <w:t>预计</w:t>
      </w:r>
      <w:r>
        <w:rPr>
          <w:rFonts w:hint="eastAsia"/>
        </w:rPr>
        <w:t>2018</w:t>
      </w:r>
      <w:r>
        <w:rPr>
          <w:rFonts w:hint="eastAsia"/>
        </w:rPr>
        <w:t>年</w:t>
      </w:r>
      <w:r>
        <w:rPr>
          <w:rFonts w:hint="eastAsia"/>
        </w:rPr>
        <w:t>9</w:t>
      </w:r>
      <w:r>
        <w:rPr>
          <w:rFonts w:hint="eastAsia"/>
        </w:rPr>
        <w:t>月底</w:t>
      </w:r>
      <w:r w:rsidRPr="00764C45">
        <w:rPr>
          <w:rFonts w:hint="eastAsia"/>
        </w:rPr>
        <w:t>建成试生产</w:t>
      </w:r>
      <w:r w:rsidRPr="00761C01">
        <w:rPr>
          <w:rFonts w:hint="eastAsia"/>
        </w:rPr>
        <w:t>。</w:t>
      </w:r>
      <w:r>
        <w:rPr>
          <w:rFonts w:hint="eastAsia"/>
        </w:rPr>
        <w:t>该项目的生产技术由</w:t>
      </w:r>
      <w:r w:rsidRPr="00F7019E">
        <w:rPr>
          <w:rFonts w:hint="eastAsia"/>
        </w:rPr>
        <w:t>山东英利实业有限公司提供</w:t>
      </w:r>
      <w:r>
        <w:rPr>
          <w:rFonts w:hint="eastAsia"/>
        </w:rPr>
        <w:t>（表</w:t>
      </w:r>
      <w:r>
        <w:rPr>
          <w:rFonts w:hint="eastAsia"/>
        </w:rPr>
        <w:t>2</w:t>
      </w:r>
      <w:r>
        <w:rPr>
          <w:rFonts w:hint="eastAsia"/>
        </w:rPr>
        <w:t>）。</w:t>
      </w:r>
    </w:p>
    <w:p w:rsidR="00807FDE" w:rsidRPr="005C2643" w:rsidRDefault="00807FDE" w:rsidP="00807FDE">
      <w:pPr>
        <w:pStyle w:val="003"/>
        <w:spacing w:before="156" w:after="156"/>
      </w:pPr>
      <w:r w:rsidRPr="005C2643">
        <w:rPr>
          <w:rFonts w:hint="eastAsia"/>
        </w:rPr>
        <w:t>表</w:t>
      </w:r>
      <w:r w:rsidRPr="005C2643">
        <w:rPr>
          <w:rFonts w:hint="eastAsia"/>
        </w:rPr>
        <w:t xml:space="preserve">2 </w:t>
      </w:r>
      <w:r>
        <w:rPr>
          <w:rFonts w:hint="eastAsia"/>
        </w:rPr>
        <w:t xml:space="preserve"> </w:t>
      </w:r>
      <w:r w:rsidRPr="005C2643">
        <w:rPr>
          <w:rFonts w:hint="eastAsia"/>
        </w:rPr>
        <w:t>目前国内新型再生纤维素纤维纤维的产业化情况统计</w:t>
      </w:r>
    </w:p>
    <w:tbl>
      <w:tblPr>
        <w:tblW w:w="7088"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68"/>
        <w:gridCol w:w="927"/>
        <w:gridCol w:w="2209"/>
        <w:gridCol w:w="2384"/>
      </w:tblGrid>
      <w:tr w:rsidR="00807FDE" w:rsidRPr="00FB5BF9" w:rsidTr="00656877">
        <w:trPr>
          <w:trHeight w:val="340"/>
          <w:jc w:val="center"/>
        </w:trPr>
        <w:tc>
          <w:tcPr>
            <w:tcW w:w="1854" w:type="dxa"/>
            <w:vAlign w:val="center"/>
          </w:tcPr>
          <w:p w:rsidR="00807FDE" w:rsidRPr="00FB5BF9" w:rsidRDefault="00807FDE" w:rsidP="00656877">
            <w:pPr>
              <w:pStyle w:val="006"/>
            </w:pPr>
            <w:r w:rsidRPr="00FB5BF9">
              <w:t>单位</w:t>
            </w:r>
          </w:p>
        </w:tc>
        <w:tc>
          <w:tcPr>
            <w:tcW w:w="1086" w:type="dxa"/>
            <w:vAlign w:val="center"/>
          </w:tcPr>
          <w:p w:rsidR="00807FDE" w:rsidRPr="00FB5BF9" w:rsidRDefault="00807FDE" w:rsidP="00656877">
            <w:pPr>
              <w:pStyle w:val="006"/>
            </w:pPr>
            <w:r w:rsidRPr="00FB5BF9">
              <w:t>产能</w:t>
            </w:r>
          </w:p>
        </w:tc>
        <w:tc>
          <w:tcPr>
            <w:tcW w:w="2624" w:type="dxa"/>
            <w:vAlign w:val="center"/>
          </w:tcPr>
          <w:p w:rsidR="00807FDE" w:rsidRPr="00FB5BF9" w:rsidRDefault="00807FDE" w:rsidP="00656877">
            <w:pPr>
              <w:pStyle w:val="006"/>
            </w:pPr>
            <w:r w:rsidRPr="00FB5BF9">
              <w:t>生产情况</w:t>
            </w:r>
          </w:p>
        </w:tc>
        <w:tc>
          <w:tcPr>
            <w:tcW w:w="2834" w:type="dxa"/>
            <w:vAlign w:val="center"/>
          </w:tcPr>
          <w:p w:rsidR="00807FDE" w:rsidRPr="00FB5BF9" w:rsidRDefault="00807FDE" w:rsidP="00656877">
            <w:pPr>
              <w:pStyle w:val="006"/>
            </w:pPr>
            <w:r w:rsidRPr="00FB5BF9">
              <w:t>技术来源</w:t>
            </w:r>
          </w:p>
        </w:tc>
      </w:tr>
      <w:tr w:rsidR="00807FDE" w:rsidRPr="00FB5BF9" w:rsidTr="00656877">
        <w:trPr>
          <w:trHeight w:val="340"/>
          <w:jc w:val="center"/>
        </w:trPr>
        <w:tc>
          <w:tcPr>
            <w:tcW w:w="1854" w:type="dxa"/>
            <w:vAlign w:val="center"/>
          </w:tcPr>
          <w:p w:rsidR="00807FDE" w:rsidRPr="00FB5BF9" w:rsidRDefault="00807FDE" w:rsidP="00656877">
            <w:pPr>
              <w:widowControl/>
              <w:snapToGrid w:val="0"/>
              <w:rPr>
                <w:color w:val="262626"/>
                <w:sz w:val="18"/>
                <w:szCs w:val="18"/>
              </w:rPr>
            </w:pPr>
            <w:r w:rsidRPr="00FB5BF9">
              <w:rPr>
                <w:rFonts w:hAnsi="宋体"/>
                <w:color w:val="262626"/>
                <w:sz w:val="18"/>
                <w:szCs w:val="18"/>
              </w:rPr>
              <w:t>上海里奥</w:t>
            </w:r>
          </w:p>
        </w:tc>
        <w:tc>
          <w:tcPr>
            <w:tcW w:w="1086" w:type="dxa"/>
            <w:vAlign w:val="center"/>
          </w:tcPr>
          <w:p w:rsidR="00807FDE" w:rsidRPr="00FB5BF9" w:rsidRDefault="00807FDE" w:rsidP="00656877">
            <w:pPr>
              <w:widowControl/>
              <w:snapToGrid w:val="0"/>
              <w:rPr>
                <w:color w:val="262626"/>
                <w:sz w:val="18"/>
                <w:szCs w:val="18"/>
              </w:rPr>
            </w:pPr>
            <w:r w:rsidRPr="00FB5BF9">
              <w:rPr>
                <w:color w:val="262626"/>
                <w:sz w:val="18"/>
                <w:szCs w:val="18"/>
              </w:rPr>
              <w:t>1000</w:t>
            </w:r>
            <w:r w:rsidRPr="00FB5BF9">
              <w:rPr>
                <w:rFonts w:hAnsi="宋体"/>
                <w:color w:val="262626"/>
                <w:sz w:val="18"/>
                <w:szCs w:val="18"/>
              </w:rPr>
              <w:t>吨</w:t>
            </w:r>
          </w:p>
        </w:tc>
        <w:tc>
          <w:tcPr>
            <w:tcW w:w="2624" w:type="dxa"/>
            <w:vAlign w:val="center"/>
          </w:tcPr>
          <w:p w:rsidR="00807FDE" w:rsidRPr="00FB5BF9" w:rsidRDefault="00807FDE" w:rsidP="00656877">
            <w:pPr>
              <w:widowControl/>
              <w:snapToGrid w:val="0"/>
              <w:rPr>
                <w:color w:val="262626"/>
                <w:sz w:val="18"/>
                <w:szCs w:val="18"/>
              </w:rPr>
            </w:pPr>
            <w:r w:rsidRPr="00FB5BF9">
              <w:rPr>
                <w:rFonts w:hAnsi="宋体"/>
                <w:color w:val="262626"/>
                <w:sz w:val="18"/>
                <w:szCs w:val="18"/>
              </w:rPr>
              <w:t>生产</w:t>
            </w:r>
          </w:p>
        </w:tc>
        <w:tc>
          <w:tcPr>
            <w:tcW w:w="2834" w:type="dxa"/>
            <w:vAlign w:val="center"/>
          </w:tcPr>
          <w:p w:rsidR="00807FDE" w:rsidRPr="00FB5BF9" w:rsidRDefault="00807FDE" w:rsidP="00656877">
            <w:pPr>
              <w:widowControl/>
              <w:snapToGrid w:val="0"/>
              <w:rPr>
                <w:color w:val="262626"/>
                <w:sz w:val="18"/>
                <w:szCs w:val="18"/>
              </w:rPr>
            </w:pPr>
            <w:r w:rsidRPr="00FB5BF9">
              <w:rPr>
                <w:rFonts w:hAnsi="宋体"/>
                <w:color w:val="262626"/>
                <w:sz w:val="18"/>
                <w:szCs w:val="18"/>
              </w:rPr>
              <w:t>德国</w:t>
            </w:r>
            <w:r w:rsidRPr="00FB5BF9">
              <w:rPr>
                <w:color w:val="262626"/>
                <w:sz w:val="18"/>
                <w:szCs w:val="18"/>
              </w:rPr>
              <w:t>LIST</w:t>
            </w:r>
            <w:r w:rsidRPr="00FB5BF9">
              <w:rPr>
                <w:rFonts w:hAnsi="宋体"/>
                <w:color w:val="262626"/>
                <w:sz w:val="18"/>
                <w:szCs w:val="18"/>
              </w:rPr>
              <w:t>公司</w:t>
            </w:r>
          </w:p>
        </w:tc>
      </w:tr>
      <w:tr w:rsidR="00807FDE" w:rsidRPr="00FB5BF9" w:rsidTr="00656877">
        <w:trPr>
          <w:trHeight w:val="340"/>
          <w:jc w:val="center"/>
        </w:trPr>
        <w:tc>
          <w:tcPr>
            <w:tcW w:w="1854" w:type="dxa"/>
            <w:vAlign w:val="center"/>
          </w:tcPr>
          <w:p w:rsidR="00807FDE" w:rsidRPr="00FB5BF9" w:rsidRDefault="00807FDE" w:rsidP="00656877">
            <w:pPr>
              <w:widowControl/>
              <w:snapToGrid w:val="0"/>
              <w:rPr>
                <w:color w:val="262626"/>
                <w:sz w:val="18"/>
                <w:szCs w:val="18"/>
              </w:rPr>
            </w:pPr>
            <w:r w:rsidRPr="00FB5BF9">
              <w:rPr>
                <w:rFonts w:hAnsi="宋体"/>
                <w:color w:val="262626"/>
                <w:sz w:val="18"/>
                <w:szCs w:val="18"/>
              </w:rPr>
              <w:t>中纺绿纤</w:t>
            </w:r>
          </w:p>
        </w:tc>
        <w:tc>
          <w:tcPr>
            <w:tcW w:w="1086" w:type="dxa"/>
            <w:vAlign w:val="center"/>
          </w:tcPr>
          <w:p w:rsidR="00807FDE" w:rsidRPr="00FB5BF9" w:rsidRDefault="00807FDE" w:rsidP="00656877">
            <w:pPr>
              <w:widowControl/>
              <w:snapToGrid w:val="0"/>
              <w:rPr>
                <w:color w:val="262626"/>
                <w:sz w:val="18"/>
                <w:szCs w:val="18"/>
              </w:rPr>
            </w:pPr>
            <w:r w:rsidRPr="00FB5BF9">
              <w:rPr>
                <w:color w:val="262626"/>
                <w:sz w:val="18"/>
                <w:szCs w:val="18"/>
              </w:rPr>
              <w:t>3</w:t>
            </w:r>
            <w:r w:rsidRPr="00FB5BF9">
              <w:rPr>
                <w:rFonts w:hAnsi="宋体"/>
                <w:color w:val="262626"/>
                <w:sz w:val="18"/>
                <w:szCs w:val="18"/>
              </w:rPr>
              <w:t>万吨</w:t>
            </w:r>
          </w:p>
        </w:tc>
        <w:tc>
          <w:tcPr>
            <w:tcW w:w="2624" w:type="dxa"/>
            <w:vAlign w:val="center"/>
          </w:tcPr>
          <w:p w:rsidR="00807FDE" w:rsidRPr="00FB5BF9" w:rsidRDefault="00807FDE" w:rsidP="00656877">
            <w:pPr>
              <w:widowControl/>
              <w:snapToGrid w:val="0"/>
              <w:rPr>
                <w:color w:val="262626"/>
                <w:sz w:val="18"/>
                <w:szCs w:val="18"/>
              </w:rPr>
            </w:pPr>
            <w:r w:rsidRPr="00FB5BF9">
              <w:rPr>
                <w:rFonts w:hAnsi="宋体"/>
                <w:color w:val="262626"/>
                <w:sz w:val="18"/>
                <w:szCs w:val="18"/>
              </w:rPr>
              <w:t>一期</w:t>
            </w:r>
            <w:r w:rsidRPr="00FB5BF9">
              <w:rPr>
                <w:color w:val="262626"/>
                <w:sz w:val="18"/>
                <w:szCs w:val="18"/>
              </w:rPr>
              <w:t>1.5</w:t>
            </w:r>
            <w:r w:rsidRPr="00FB5BF9">
              <w:rPr>
                <w:rFonts w:hAnsi="宋体"/>
                <w:color w:val="262626"/>
                <w:sz w:val="18"/>
                <w:szCs w:val="18"/>
              </w:rPr>
              <w:t>万吨，建成投产</w:t>
            </w:r>
          </w:p>
        </w:tc>
        <w:tc>
          <w:tcPr>
            <w:tcW w:w="2834" w:type="dxa"/>
            <w:vAlign w:val="center"/>
          </w:tcPr>
          <w:p w:rsidR="00807FDE" w:rsidRPr="00FB5BF9" w:rsidRDefault="00807FDE" w:rsidP="00656877">
            <w:pPr>
              <w:widowControl/>
              <w:snapToGrid w:val="0"/>
              <w:rPr>
                <w:color w:val="262626"/>
                <w:sz w:val="18"/>
                <w:szCs w:val="18"/>
              </w:rPr>
            </w:pPr>
            <w:r w:rsidRPr="00FB5BF9">
              <w:rPr>
                <w:rFonts w:hAnsi="宋体"/>
                <w:color w:val="262626"/>
                <w:sz w:val="18"/>
                <w:szCs w:val="18"/>
              </w:rPr>
              <w:t>纺科院完全知识产权技术</w:t>
            </w:r>
          </w:p>
        </w:tc>
      </w:tr>
      <w:tr w:rsidR="00807FDE" w:rsidRPr="00FB5BF9" w:rsidTr="00656877">
        <w:trPr>
          <w:trHeight w:val="340"/>
          <w:jc w:val="center"/>
        </w:trPr>
        <w:tc>
          <w:tcPr>
            <w:tcW w:w="1854" w:type="dxa"/>
            <w:vAlign w:val="center"/>
          </w:tcPr>
          <w:p w:rsidR="00807FDE" w:rsidRPr="00FB5BF9" w:rsidRDefault="00807FDE" w:rsidP="00656877">
            <w:pPr>
              <w:widowControl/>
              <w:snapToGrid w:val="0"/>
              <w:rPr>
                <w:color w:val="262626"/>
                <w:sz w:val="18"/>
                <w:szCs w:val="18"/>
              </w:rPr>
            </w:pPr>
            <w:r w:rsidRPr="00FB5BF9">
              <w:rPr>
                <w:rFonts w:hAnsi="宋体"/>
                <w:color w:val="262626"/>
                <w:sz w:val="18"/>
                <w:szCs w:val="18"/>
              </w:rPr>
              <w:t>保定天鹅</w:t>
            </w:r>
          </w:p>
        </w:tc>
        <w:tc>
          <w:tcPr>
            <w:tcW w:w="1086" w:type="dxa"/>
            <w:vAlign w:val="center"/>
          </w:tcPr>
          <w:p w:rsidR="00807FDE" w:rsidRPr="00FB5BF9" w:rsidRDefault="00807FDE" w:rsidP="00656877">
            <w:pPr>
              <w:widowControl/>
              <w:snapToGrid w:val="0"/>
              <w:rPr>
                <w:color w:val="262626"/>
                <w:sz w:val="18"/>
                <w:szCs w:val="18"/>
              </w:rPr>
            </w:pPr>
            <w:r w:rsidRPr="00FB5BF9">
              <w:rPr>
                <w:color w:val="262626"/>
                <w:sz w:val="18"/>
                <w:szCs w:val="18"/>
              </w:rPr>
              <w:t>3</w:t>
            </w:r>
            <w:r w:rsidRPr="00FB5BF9">
              <w:rPr>
                <w:rFonts w:hAnsi="宋体"/>
                <w:color w:val="262626"/>
                <w:sz w:val="18"/>
                <w:szCs w:val="18"/>
              </w:rPr>
              <w:t>万吨</w:t>
            </w:r>
          </w:p>
        </w:tc>
        <w:tc>
          <w:tcPr>
            <w:tcW w:w="2624" w:type="dxa"/>
            <w:vAlign w:val="center"/>
          </w:tcPr>
          <w:p w:rsidR="00807FDE" w:rsidRPr="00FB5BF9" w:rsidRDefault="00807FDE" w:rsidP="00656877">
            <w:pPr>
              <w:widowControl/>
              <w:snapToGrid w:val="0"/>
              <w:rPr>
                <w:color w:val="262626"/>
                <w:sz w:val="18"/>
                <w:szCs w:val="18"/>
              </w:rPr>
            </w:pPr>
            <w:r w:rsidRPr="00FB5BF9">
              <w:rPr>
                <w:rFonts w:hAnsi="宋体"/>
                <w:color w:val="262626"/>
                <w:sz w:val="18"/>
                <w:szCs w:val="18"/>
              </w:rPr>
              <w:t>一期</w:t>
            </w:r>
            <w:r w:rsidRPr="00FB5BF9">
              <w:rPr>
                <w:color w:val="262626"/>
                <w:sz w:val="18"/>
                <w:szCs w:val="18"/>
              </w:rPr>
              <w:t>1.5</w:t>
            </w:r>
            <w:r w:rsidRPr="00FB5BF9">
              <w:rPr>
                <w:rFonts w:hAnsi="宋体"/>
                <w:color w:val="262626"/>
                <w:sz w:val="18"/>
                <w:szCs w:val="18"/>
              </w:rPr>
              <w:t>万吨，已连续生产</w:t>
            </w:r>
          </w:p>
        </w:tc>
        <w:tc>
          <w:tcPr>
            <w:tcW w:w="2834" w:type="dxa"/>
            <w:vAlign w:val="center"/>
          </w:tcPr>
          <w:p w:rsidR="00807FDE" w:rsidRPr="00FB5BF9" w:rsidRDefault="00807FDE" w:rsidP="00656877">
            <w:pPr>
              <w:widowControl/>
              <w:snapToGrid w:val="0"/>
              <w:rPr>
                <w:color w:val="262626"/>
                <w:sz w:val="18"/>
                <w:szCs w:val="18"/>
              </w:rPr>
            </w:pPr>
            <w:r w:rsidRPr="00FB5BF9">
              <w:rPr>
                <w:rFonts w:hAnsi="宋体"/>
                <w:color w:val="262626"/>
                <w:sz w:val="18"/>
                <w:szCs w:val="18"/>
              </w:rPr>
              <w:t>集成技术</w:t>
            </w:r>
          </w:p>
        </w:tc>
      </w:tr>
      <w:tr w:rsidR="00807FDE" w:rsidRPr="00FB5BF9" w:rsidTr="00656877">
        <w:trPr>
          <w:trHeight w:val="340"/>
          <w:jc w:val="center"/>
        </w:trPr>
        <w:tc>
          <w:tcPr>
            <w:tcW w:w="1854" w:type="dxa"/>
            <w:vAlign w:val="center"/>
          </w:tcPr>
          <w:p w:rsidR="00807FDE" w:rsidRPr="00FB5BF9" w:rsidRDefault="00807FDE" w:rsidP="00656877">
            <w:pPr>
              <w:widowControl/>
              <w:snapToGrid w:val="0"/>
              <w:rPr>
                <w:color w:val="262626"/>
                <w:sz w:val="18"/>
                <w:szCs w:val="18"/>
              </w:rPr>
            </w:pPr>
            <w:r w:rsidRPr="00FB5BF9">
              <w:rPr>
                <w:rFonts w:hAnsi="宋体"/>
                <w:color w:val="262626"/>
                <w:sz w:val="18"/>
                <w:szCs w:val="18"/>
              </w:rPr>
              <w:t>山东英利</w:t>
            </w:r>
          </w:p>
        </w:tc>
        <w:tc>
          <w:tcPr>
            <w:tcW w:w="1086" w:type="dxa"/>
            <w:vAlign w:val="center"/>
          </w:tcPr>
          <w:p w:rsidR="00807FDE" w:rsidRPr="00FB5BF9" w:rsidRDefault="00807FDE" w:rsidP="00656877">
            <w:pPr>
              <w:widowControl/>
              <w:snapToGrid w:val="0"/>
              <w:rPr>
                <w:color w:val="262626"/>
                <w:sz w:val="18"/>
                <w:szCs w:val="18"/>
              </w:rPr>
            </w:pPr>
            <w:r w:rsidRPr="00FB5BF9">
              <w:rPr>
                <w:color w:val="262626"/>
                <w:sz w:val="18"/>
                <w:szCs w:val="18"/>
              </w:rPr>
              <w:t>3</w:t>
            </w:r>
            <w:r w:rsidRPr="00FB5BF9">
              <w:rPr>
                <w:rFonts w:hAnsi="宋体"/>
                <w:color w:val="262626"/>
                <w:sz w:val="18"/>
                <w:szCs w:val="18"/>
              </w:rPr>
              <w:t>万吨</w:t>
            </w:r>
          </w:p>
        </w:tc>
        <w:tc>
          <w:tcPr>
            <w:tcW w:w="2624" w:type="dxa"/>
            <w:vAlign w:val="center"/>
          </w:tcPr>
          <w:p w:rsidR="00807FDE" w:rsidRPr="00FB5BF9" w:rsidRDefault="00807FDE" w:rsidP="00656877">
            <w:pPr>
              <w:widowControl/>
              <w:snapToGrid w:val="0"/>
              <w:rPr>
                <w:color w:val="262626"/>
                <w:sz w:val="18"/>
                <w:szCs w:val="18"/>
              </w:rPr>
            </w:pPr>
            <w:r w:rsidRPr="00FB5BF9">
              <w:rPr>
                <w:rFonts w:hAnsi="宋体"/>
                <w:color w:val="262626"/>
                <w:sz w:val="18"/>
                <w:szCs w:val="18"/>
              </w:rPr>
              <w:t>一期</w:t>
            </w:r>
            <w:r w:rsidRPr="00FB5BF9">
              <w:rPr>
                <w:color w:val="262626"/>
                <w:sz w:val="18"/>
                <w:szCs w:val="18"/>
              </w:rPr>
              <w:t>1.5</w:t>
            </w:r>
            <w:r w:rsidRPr="00FB5BF9">
              <w:rPr>
                <w:rFonts w:hAnsi="宋体"/>
                <w:color w:val="262626"/>
                <w:sz w:val="18"/>
                <w:szCs w:val="18"/>
              </w:rPr>
              <w:t>万吨，已连续生产</w:t>
            </w:r>
          </w:p>
        </w:tc>
        <w:tc>
          <w:tcPr>
            <w:tcW w:w="2834" w:type="dxa"/>
            <w:vAlign w:val="center"/>
          </w:tcPr>
          <w:p w:rsidR="00807FDE" w:rsidRPr="00FB5BF9" w:rsidRDefault="00807FDE" w:rsidP="00656877">
            <w:pPr>
              <w:widowControl/>
              <w:snapToGrid w:val="0"/>
              <w:rPr>
                <w:color w:val="262626"/>
                <w:sz w:val="18"/>
                <w:szCs w:val="18"/>
              </w:rPr>
            </w:pPr>
            <w:r w:rsidRPr="00FB5BF9">
              <w:rPr>
                <w:rFonts w:hAnsi="宋体"/>
                <w:color w:val="262626"/>
                <w:sz w:val="18"/>
                <w:szCs w:val="18"/>
              </w:rPr>
              <w:t>集成技术</w:t>
            </w:r>
          </w:p>
        </w:tc>
      </w:tr>
    </w:tbl>
    <w:p w:rsidR="00807FDE" w:rsidRDefault="00807FDE" w:rsidP="00807FDE">
      <w:pPr>
        <w:pStyle w:val="005"/>
        <w:rPr>
          <w:rFonts w:hint="eastAsia"/>
        </w:rPr>
      </w:pPr>
      <w:r w:rsidRPr="004E1A76">
        <w:rPr>
          <w:rFonts w:hint="eastAsia"/>
        </w:rPr>
        <w:t>资料来源：中国化学纤维工业协会</w:t>
      </w:r>
    </w:p>
    <w:p w:rsidR="00807FDE" w:rsidRPr="004E1A76" w:rsidRDefault="00807FDE" w:rsidP="00807FDE">
      <w:pPr>
        <w:pStyle w:val="002"/>
      </w:pPr>
    </w:p>
    <w:p w:rsidR="00807FDE" w:rsidRDefault="00807FDE" w:rsidP="00807FDE">
      <w:pPr>
        <w:pStyle w:val="004"/>
      </w:pPr>
      <w:r>
        <w:rPr>
          <w:rFonts w:hint="eastAsia"/>
        </w:rPr>
        <w:t>四、</w:t>
      </w:r>
      <w:r w:rsidRPr="005C2643">
        <w:rPr>
          <w:rFonts w:hint="eastAsia"/>
        </w:rPr>
        <w:t>我国</w:t>
      </w:r>
      <w:r w:rsidRPr="005C2643">
        <w:rPr>
          <w:rFonts w:hint="eastAsia"/>
        </w:rPr>
        <w:t>Lyocell</w:t>
      </w:r>
      <w:r w:rsidRPr="005C2643">
        <w:rPr>
          <w:rFonts w:hint="eastAsia"/>
        </w:rPr>
        <w:t>纤维生产面临的问题</w:t>
      </w:r>
    </w:p>
    <w:p w:rsidR="00807FDE" w:rsidRPr="005C2643" w:rsidRDefault="00807FDE" w:rsidP="00807FDE">
      <w:pPr>
        <w:pStyle w:val="00"/>
      </w:pPr>
      <w:r w:rsidRPr="005C2643">
        <w:rPr>
          <w:rFonts w:hint="eastAsia"/>
        </w:rPr>
        <w:t>国内两条年产</w:t>
      </w:r>
      <w:r w:rsidRPr="005C2643">
        <w:rPr>
          <w:rFonts w:hint="eastAsia"/>
        </w:rPr>
        <w:t>1.5</w:t>
      </w:r>
      <w:r w:rsidRPr="005C2643">
        <w:rPr>
          <w:rFonts w:hint="eastAsia"/>
        </w:rPr>
        <w:t>万吨</w:t>
      </w:r>
      <w:r w:rsidRPr="005C2643">
        <w:rPr>
          <w:rFonts w:hint="eastAsia"/>
        </w:rPr>
        <w:t>Lyocell</w:t>
      </w:r>
      <w:r w:rsidRPr="005C2643">
        <w:rPr>
          <w:rFonts w:hint="eastAsia"/>
        </w:rPr>
        <w:t>纤维项目已实现顺利开车生产，但在规模、成本等方面与国外存在一定差距。我国</w:t>
      </w:r>
      <w:r w:rsidRPr="005C2643">
        <w:rPr>
          <w:rFonts w:hint="eastAsia"/>
        </w:rPr>
        <w:t>Lyocell</w:t>
      </w:r>
      <w:r w:rsidRPr="005C2643">
        <w:rPr>
          <w:rFonts w:hint="eastAsia"/>
        </w:rPr>
        <w:t>纤维稳定健康发展面临的问题主要集中在知识产权、运</w:t>
      </w:r>
      <w:r w:rsidRPr="005C2643">
        <w:rPr>
          <w:rFonts w:hint="eastAsia"/>
        </w:rPr>
        <w:lastRenderedPageBreak/>
        <w:t>行成本、品牌建设、技术装备等方面。</w:t>
      </w:r>
    </w:p>
    <w:p w:rsidR="00807FDE" w:rsidRPr="0038010F" w:rsidRDefault="00807FDE" w:rsidP="00807FDE">
      <w:pPr>
        <w:pStyle w:val="0010"/>
      </w:pPr>
      <w:r>
        <w:rPr>
          <w:rFonts w:hint="eastAsia"/>
        </w:rPr>
        <w:t>（</w:t>
      </w:r>
      <w:r w:rsidRPr="0038010F">
        <w:rPr>
          <w:rFonts w:hint="eastAsia"/>
        </w:rPr>
        <w:t>1</w:t>
      </w:r>
      <w:r>
        <w:rPr>
          <w:rFonts w:hint="eastAsia"/>
        </w:rPr>
        <w:t>）</w:t>
      </w:r>
      <w:r w:rsidRPr="0038010F">
        <w:rPr>
          <w:rFonts w:hint="eastAsia"/>
        </w:rPr>
        <w:t>知识产权问题</w:t>
      </w:r>
    </w:p>
    <w:p w:rsidR="00807FDE" w:rsidRPr="005C2643" w:rsidRDefault="00807FDE" w:rsidP="00807FDE">
      <w:pPr>
        <w:pStyle w:val="00"/>
        <w:rPr>
          <w:b/>
        </w:rPr>
      </w:pPr>
      <w:r w:rsidRPr="005C2643">
        <w:rPr>
          <w:rFonts w:hint="eastAsia"/>
        </w:rPr>
        <w:t>Lyocell</w:t>
      </w:r>
      <w:r w:rsidRPr="005C2643">
        <w:rPr>
          <w:rFonts w:hint="eastAsia"/>
        </w:rPr>
        <w:t>纤维的工艺技术在</w:t>
      </w:r>
      <w:r w:rsidRPr="005C2643">
        <w:rPr>
          <w:rFonts w:ascii="宋体" w:hAnsi="宋体" w:hint="eastAsia"/>
          <w:bCs/>
        </w:rPr>
        <w:t>1980年被研发成功后，</w:t>
      </w:r>
      <w:r w:rsidRPr="005C2643">
        <w:rPr>
          <w:rFonts w:hint="eastAsia"/>
        </w:rPr>
        <w:t>国外企业就一直掌控</w:t>
      </w:r>
      <w:r w:rsidRPr="005C2643">
        <w:rPr>
          <w:rFonts w:hint="eastAsia"/>
        </w:rPr>
        <w:t>Lyocell</w:t>
      </w:r>
      <w:r w:rsidRPr="005C2643">
        <w:rPr>
          <w:rFonts w:hint="eastAsia"/>
        </w:rPr>
        <w:t>纤维核心技术和专利。目前，</w:t>
      </w:r>
      <w:r w:rsidRPr="005C2643">
        <w:rPr>
          <w:rFonts w:hint="eastAsia"/>
        </w:rPr>
        <w:t>Lenzing</w:t>
      </w:r>
      <w:r w:rsidRPr="005C2643">
        <w:rPr>
          <w:rFonts w:hint="eastAsia"/>
        </w:rPr>
        <w:t>公司现拥有</w:t>
      </w:r>
      <w:r w:rsidRPr="005C2643">
        <w:rPr>
          <w:rFonts w:hint="eastAsia"/>
        </w:rPr>
        <w:t>1400</w:t>
      </w:r>
      <w:r w:rsidRPr="005C2643">
        <w:rPr>
          <w:rFonts w:hint="eastAsia"/>
        </w:rPr>
        <w:t>个专利，其中绝大多数是关于</w:t>
      </w:r>
      <w:r w:rsidRPr="005C2643">
        <w:rPr>
          <w:rFonts w:hint="eastAsia"/>
        </w:rPr>
        <w:t>Lyocell</w:t>
      </w:r>
      <w:r w:rsidRPr="005C2643">
        <w:rPr>
          <w:rFonts w:hint="eastAsia"/>
        </w:rPr>
        <w:t>纤维的专利，已经在</w:t>
      </w:r>
      <w:r w:rsidRPr="005C2643">
        <w:rPr>
          <w:rFonts w:hint="eastAsia"/>
        </w:rPr>
        <w:t>63</w:t>
      </w:r>
      <w:r w:rsidRPr="005C2643">
        <w:rPr>
          <w:rFonts w:hint="eastAsia"/>
        </w:rPr>
        <w:t>个国家获得授权专利</w:t>
      </w:r>
      <w:r w:rsidRPr="005C2643">
        <w:rPr>
          <w:rFonts w:hint="eastAsia"/>
        </w:rPr>
        <w:t>248</w:t>
      </w:r>
      <w:r w:rsidRPr="005C2643">
        <w:rPr>
          <w:rFonts w:hint="eastAsia"/>
        </w:rPr>
        <w:t>个。并且，采用产业链品牌合作控制发展，以形成稳定的技术支撑和市场支撑。我国起步较晚，近几年虽有较大发展，但专利受控仍存在。</w:t>
      </w:r>
    </w:p>
    <w:p w:rsidR="00807FDE" w:rsidRPr="0038010F" w:rsidRDefault="00807FDE" w:rsidP="00807FDE">
      <w:pPr>
        <w:pStyle w:val="0010"/>
      </w:pPr>
      <w:r>
        <w:rPr>
          <w:rFonts w:hint="eastAsia"/>
        </w:rPr>
        <w:t>（</w:t>
      </w:r>
      <w:r w:rsidRPr="0038010F">
        <w:rPr>
          <w:rFonts w:hint="eastAsia"/>
        </w:rPr>
        <w:t>2</w:t>
      </w:r>
      <w:r>
        <w:rPr>
          <w:rFonts w:hint="eastAsia"/>
        </w:rPr>
        <w:t>）</w:t>
      </w:r>
      <w:r w:rsidRPr="0038010F">
        <w:rPr>
          <w:rFonts w:hint="eastAsia"/>
        </w:rPr>
        <w:t>单线生产能力较低，配套条件较弱，运行成本较高</w:t>
      </w:r>
    </w:p>
    <w:p w:rsidR="00807FDE" w:rsidRPr="005C2643" w:rsidRDefault="00807FDE" w:rsidP="00807FDE">
      <w:pPr>
        <w:pStyle w:val="00"/>
      </w:pPr>
      <w:r w:rsidRPr="005C2643">
        <w:rPr>
          <w:rFonts w:hint="eastAsia"/>
        </w:rPr>
        <w:t>目前国内</w:t>
      </w:r>
      <w:r w:rsidRPr="005C2643">
        <w:rPr>
          <w:rFonts w:hint="eastAsia"/>
        </w:rPr>
        <w:t>Lyocell</w:t>
      </w:r>
      <w:r w:rsidRPr="005C2643">
        <w:rPr>
          <w:rFonts w:hint="eastAsia"/>
        </w:rPr>
        <w:t>纤维企业缺乏成熟的技术、设计、建设经验以及大规模生产经验，工艺技术全靠自身摸索，职工未经过实际生产培训，生产过程中遇到较大困难；我国目前单线产能低，现有技术单线产能仅为</w:t>
      </w:r>
      <w:r w:rsidRPr="005C2643">
        <w:rPr>
          <w:rFonts w:hint="eastAsia"/>
        </w:rPr>
        <w:t>1.5</w:t>
      </w:r>
      <w:r w:rsidRPr="005C2643">
        <w:rPr>
          <w:rFonts w:hint="eastAsia"/>
        </w:rPr>
        <w:t>万吨</w:t>
      </w:r>
      <w:r w:rsidRPr="005C2643">
        <w:rPr>
          <w:rFonts w:hint="eastAsia"/>
        </w:rPr>
        <w:t>/</w:t>
      </w:r>
      <w:r w:rsidRPr="005C2643">
        <w:rPr>
          <w:rFonts w:hint="eastAsia"/>
        </w:rPr>
        <w:t>年，而国外新线已经达到了</w:t>
      </w:r>
      <w:r w:rsidRPr="005C2643">
        <w:rPr>
          <w:rFonts w:hint="eastAsia"/>
        </w:rPr>
        <w:t>6.5</w:t>
      </w:r>
      <w:r w:rsidRPr="005C2643">
        <w:rPr>
          <w:rFonts w:hint="eastAsia"/>
        </w:rPr>
        <w:t>万吨</w:t>
      </w:r>
      <w:r w:rsidRPr="005C2643">
        <w:rPr>
          <w:rFonts w:hint="eastAsia"/>
        </w:rPr>
        <w:t>/</w:t>
      </w:r>
      <w:r w:rsidRPr="005C2643">
        <w:rPr>
          <w:rFonts w:hint="eastAsia"/>
        </w:rPr>
        <w:t>年；从规模化生产角度考虑，</w:t>
      </w:r>
      <w:r w:rsidRPr="005C2643">
        <w:rPr>
          <w:rFonts w:hint="eastAsia"/>
        </w:rPr>
        <w:t>Lyocell</w:t>
      </w:r>
      <w:r w:rsidRPr="005C2643">
        <w:rPr>
          <w:rFonts w:hint="eastAsia"/>
        </w:rPr>
        <w:t>纤维在中国的规模化生产还存在配套工程缺乏的问题，如：</w:t>
      </w:r>
      <w:r w:rsidRPr="005C2643">
        <w:rPr>
          <w:rFonts w:hint="eastAsia"/>
        </w:rPr>
        <w:t>Lyocell</w:t>
      </w:r>
      <w:r w:rsidRPr="005C2643">
        <w:rPr>
          <w:rFonts w:hint="eastAsia"/>
        </w:rPr>
        <w:t>纤维专用浆粕，溶剂</w:t>
      </w:r>
      <w:r w:rsidRPr="005C2643">
        <w:rPr>
          <w:rFonts w:hint="eastAsia"/>
        </w:rPr>
        <w:t>NMMO</w:t>
      </w:r>
      <w:r w:rsidRPr="005C2643">
        <w:rPr>
          <w:rFonts w:hint="eastAsia"/>
        </w:rPr>
        <w:t>等。这些均影响国内</w:t>
      </w:r>
      <w:r w:rsidRPr="005C2643">
        <w:rPr>
          <w:rFonts w:hint="eastAsia"/>
        </w:rPr>
        <w:t>Lyocell</w:t>
      </w:r>
      <w:r w:rsidRPr="005C2643">
        <w:rPr>
          <w:rFonts w:hint="eastAsia"/>
        </w:rPr>
        <w:t>纤维企业的产品运行及生产成本。</w:t>
      </w:r>
    </w:p>
    <w:p w:rsidR="00807FDE" w:rsidRPr="0038010F" w:rsidRDefault="00807FDE" w:rsidP="00807FDE">
      <w:pPr>
        <w:pStyle w:val="0010"/>
      </w:pPr>
      <w:r>
        <w:rPr>
          <w:rFonts w:hint="eastAsia"/>
        </w:rPr>
        <w:t>（</w:t>
      </w:r>
      <w:r w:rsidRPr="0038010F">
        <w:rPr>
          <w:rFonts w:hint="eastAsia"/>
        </w:rPr>
        <w:t>3</w:t>
      </w:r>
      <w:r>
        <w:rPr>
          <w:rFonts w:hint="eastAsia"/>
        </w:rPr>
        <w:t>）</w:t>
      </w:r>
      <w:r w:rsidRPr="0038010F">
        <w:rPr>
          <w:rFonts w:hint="eastAsia"/>
        </w:rPr>
        <w:t>应用推广能力与品牌意识</w:t>
      </w:r>
    </w:p>
    <w:p w:rsidR="00807FDE" w:rsidRPr="005C2643" w:rsidRDefault="00807FDE" w:rsidP="00807FDE">
      <w:pPr>
        <w:pStyle w:val="00"/>
      </w:pPr>
      <w:r w:rsidRPr="005C2643">
        <w:t>国内</w:t>
      </w:r>
      <w:r w:rsidRPr="005C2643">
        <w:rPr>
          <w:rFonts w:hint="eastAsia"/>
        </w:rPr>
        <w:t>Lyocell</w:t>
      </w:r>
      <w:r w:rsidRPr="005C2643">
        <w:rPr>
          <w:rFonts w:hint="eastAsia"/>
        </w:rPr>
        <w:t>纤维企业，产品应用推广</w:t>
      </w:r>
      <w:r w:rsidRPr="005C2643">
        <w:t>能力</w:t>
      </w:r>
      <w:r w:rsidRPr="005C2643">
        <w:rPr>
          <w:rFonts w:hint="eastAsia"/>
        </w:rPr>
        <w:t>较</w:t>
      </w:r>
      <w:r w:rsidRPr="005C2643">
        <w:t>弱，</w:t>
      </w:r>
      <w:r w:rsidRPr="005C2643">
        <w:rPr>
          <w:rFonts w:hint="eastAsia"/>
        </w:rPr>
        <w:t>没有上下游合作创新模式。</w:t>
      </w:r>
      <w:r w:rsidRPr="005C2643">
        <w:t>企业的品牌意识不强，对终端消费引导和服务能力较弱</w:t>
      </w:r>
      <w:r w:rsidRPr="005C2643">
        <w:rPr>
          <w:rFonts w:hint="eastAsia"/>
        </w:rPr>
        <w:t>。</w:t>
      </w:r>
    </w:p>
    <w:p w:rsidR="00807FDE" w:rsidRPr="0038010F" w:rsidRDefault="00807FDE" w:rsidP="00807FDE">
      <w:pPr>
        <w:pStyle w:val="0010"/>
      </w:pPr>
      <w:r>
        <w:rPr>
          <w:rFonts w:hint="eastAsia"/>
        </w:rPr>
        <w:t>（</w:t>
      </w:r>
      <w:r w:rsidRPr="0038010F">
        <w:rPr>
          <w:rFonts w:hint="eastAsia"/>
        </w:rPr>
        <w:t>4</w:t>
      </w:r>
      <w:r>
        <w:rPr>
          <w:rFonts w:hint="eastAsia"/>
        </w:rPr>
        <w:t>）</w:t>
      </w:r>
      <w:r w:rsidRPr="0038010F">
        <w:rPr>
          <w:rFonts w:hint="eastAsia"/>
        </w:rPr>
        <w:t>关键技术与装备</w:t>
      </w:r>
    </w:p>
    <w:p w:rsidR="00807FDE" w:rsidRPr="005C2643" w:rsidRDefault="00807FDE" w:rsidP="00807FDE">
      <w:pPr>
        <w:pStyle w:val="00"/>
      </w:pPr>
      <w:r w:rsidRPr="005C2643">
        <w:rPr>
          <w:rFonts w:hint="eastAsia"/>
        </w:rPr>
        <w:t>国内</w:t>
      </w:r>
      <w:r w:rsidRPr="005C2643">
        <w:rPr>
          <w:rFonts w:hint="eastAsia"/>
        </w:rPr>
        <w:t>Lyocell</w:t>
      </w:r>
      <w:r w:rsidRPr="005C2643">
        <w:rPr>
          <w:rFonts w:hint="eastAsia"/>
        </w:rPr>
        <w:t>纤维企业缺乏成熟的技术和稳定运转的经验，技术、设计、建设等都从零开始，没有稳定运行的生产实践经验可借鉴；关键设备的制造难度大，生产工艺尚需优化，如浆粕预处理流程工艺优化、活化反应器国产化、高效薄膜蒸发器国产化、纺丝机工艺设计和调整、后处理系统等；溶剂回收技术与国外尚有差距，增加了运行成本，其中蒸发系统需要高效蒸发设备或采取措施降低蒸汽蒸发量。</w:t>
      </w:r>
    </w:p>
    <w:p w:rsidR="00807FDE" w:rsidRDefault="00807FDE" w:rsidP="00807FDE">
      <w:pPr>
        <w:pStyle w:val="004"/>
      </w:pPr>
      <w:r>
        <w:rPr>
          <w:rFonts w:hint="eastAsia"/>
        </w:rPr>
        <w:t>五、“十三五”发展</w:t>
      </w:r>
      <w:r w:rsidRPr="00CD41C0">
        <w:rPr>
          <w:rFonts w:hint="eastAsia"/>
        </w:rPr>
        <w:t>Lyocell</w:t>
      </w:r>
      <w:r w:rsidRPr="00CD41C0">
        <w:t>纤维</w:t>
      </w:r>
      <w:r>
        <w:rPr>
          <w:rFonts w:hint="eastAsia"/>
        </w:rPr>
        <w:t>主要任务</w:t>
      </w:r>
    </w:p>
    <w:p w:rsidR="00807FDE" w:rsidRDefault="00807FDE" w:rsidP="00807FDE">
      <w:pPr>
        <w:pStyle w:val="00"/>
      </w:pPr>
      <w:r w:rsidRPr="0038010F">
        <w:t>Lyocell</w:t>
      </w:r>
      <w:r w:rsidRPr="0038010F">
        <w:t>纤维</w:t>
      </w:r>
      <w:r w:rsidRPr="0038010F">
        <w:rPr>
          <w:rFonts w:hint="eastAsia"/>
        </w:rPr>
        <w:t>生产过程绿色、环保，纤维性能优良，国家要采取一系列的政策措施，推动</w:t>
      </w:r>
      <w:r w:rsidRPr="0038010F">
        <w:rPr>
          <w:rFonts w:hint="eastAsia"/>
        </w:rPr>
        <w:t>Lyocell</w:t>
      </w:r>
      <w:r w:rsidRPr="0038010F">
        <w:rPr>
          <w:rFonts w:hint="eastAsia"/>
        </w:rPr>
        <w:t>纤维的发展</w:t>
      </w:r>
      <w:r>
        <w:rPr>
          <w:rFonts w:hint="eastAsia"/>
        </w:rPr>
        <w:t>。</w:t>
      </w:r>
      <w:r w:rsidRPr="0038010F">
        <w:rPr>
          <w:rFonts w:hint="eastAsia"/>
        </w:rPr>
        <w:t>“十三五”期间，</w:t>
      </w:r>
      <w:r>
        <w:rPr>
          <w:rFonts w:hint="eastAsia"/>
        </w:rPr>
        <w:t>发展</w:t>
      </w:r>
      <w:r w:rsidRPr="008F16C7">
        <w:rPr>
          <w:rFonts w:hint="eastAsia"/>
        </w:rPr>
        <w:t>Lyocell</w:t>
      </w:r>
      <w:r w:rsidRPr="008F16C7">
        <w:t>纤维</w:t>
      </w:r>
      <w:r w:rsidRPr="008F16C7">
        <w:rPr>
          <w:rFonts w:hint="eastAsia"/>
        </w:rPr>
        <w:t>主要任务</w:t>
      </w:r>
      <w:r>
        <w:rPr>
          <w:rFonts w:hint="eastAsia"/>
        </w:rPr>
        <w:t>：</w:t>
      </w:r>
    </w:p>
    <w:p w:rsidR="00807FDE" w:rsidRPr="00BE1AE5" w:rsidRDefault="00807FDE" w:rsidP="00807FDE">
      <w:pPr>
        <w:pStyle w:val="00"/>
      </w:pPr>
      <w:r>
        <w:rPr>
          <w:rFonts w:hint="eastAsia"/>
        </w:rPr>
        <w:t>（</w:t>
      </w:r>
      <w:r w:rsidRPr="00BE1AE5">
        <w:rPr>
          <w:rFonts w:hint="eastAsia"/>
        </w:rPr>
        <w:t>1</w:t>
      </w:r>
      <w:r>
        <w:rPr>
          <w:rFonts w:hint="eastAsia"/>
        </w:rPr>
        <w:t>）</w:t>
      </w:r>
      <w:r w:rsidRPr="00BE1AE5">
        <w:rPr>
          <w:rFonts w:hint="eastAsia"/>
        </w:rPr>
        <w:t>重点推动环境友好溶剂法纤维素纤维的发展，推广使用绿色环保的纺丝技术，建成绿色工艺示范生产线，用绿色环保的纺丝技术替代传统的“三高”工艺路线，实现“过程替代”。</w:t>
      </w:r>
    </w:p>
    <w:p w:rsidR="00807FDE" w:rsidRPr="00BE1AE5" w:rsidRDefault="00807FDE" w:rsidP="00807FDE">
      <w:pPr>
        <w:pStyle w:val="00"/>
      </w:pPr>
      <w:r>
        <w:rPr>
          <w:rFonts w:hint="eastAsia"/>
        </w:rPr>
        <w:t>（</w:t>
      </w:r>
      <w:r w:rsidRPr="00BE1AE5">
        <w:rPr>
          <w:rFonts w:hint="eastAsia"/>
        </w:rPr>
        <w:t>2</w:t>
      </w:r>
      <w:r>
        <w:rPr>
          <w:rFonts w:hint="eastAsia"/>
        </w:rPr>
        <w:t>）</w:t>
      </w:r>
      <w:r w:rsidRPr="00BE1AE5">
        <w:rPr>
          <w:rFonts w:hint="eastAsia"/>
        </w:rPr>
        <w:t>开发国产的</w:t>
      </w:r>
      <w:r w:rsidRPr="00BE1AE5">
        <w:rPr>
          <w:rFonts w:hint="eastAsia"/>
        </w:rPr>
        <w:t>lyocell</w:t>
      </w:r>
      <w:r w:rsidRPr="00BE1AE5">
        <w:rPr>
          <w:rFonts w:hint="eastAsia"/>
        </w:rPr>
        <w:t>原料，建立与我国自行研制工艺相配套的浆粕及其他辅助原料的专业生产厂。</w:t>
      </w:r>
    </w:p>
    <w:p w:rsidR="00807FDE" w:rsidRPr="00BE1AE5" w:rsidRDefault="00807FDE" w:rsidP="00807FDE">
      <w:pPr>
        <w:pStyle w:val="00"/>
      </w:pPr>
      <w:r>
        <w:rPr>
          <w:rFonts w:hint="eastAsia"/>
        </w:rPr>
        <w:t>（</w:t>
      </w:r>
      <w:r w:rsidRPr="00BE1AE5">
        <w:rPr>
          <w:rFonts w:hint="eastAsia"/>
        </w:rPr>
        <w:t>3</w:t>
      </w:r>
      <w:r>
        <w:rPr>
          <w:rFonts w:hint="eastAsia"/>
        </w:rPr>
        <w:t>）</w:t>
      </w:r>
      <w:r w:rsidRPr="00BE1AE5">
        <w:rPr>
          <w:rFonts w:hint="eastAsia"/>
        </w:rPr>
        <w:t>突破新溶剂法纤维素纤维的制备技术国产化，实现低成本生产。重点攻克</w:t>
      </w:r>
      <w:r w:rsidRPr="00BE1AE5">
        <w:rPr>
          <w:rFonts w:hint="eastAsia"/>
        </w:rPr>
        <w:t>Lyocell</w:t>
      </w:r>
      <w:r w:rsidRPr="00BE1AE5">
        <w:rPr>
          <w:rFonts w:hint="eastAsia"/>
        </w:rPr>
        <w:t>的国产化装备和生产技术，建立</w:t>
      </w:r>
      <w:r w:rsidRPr="00BE1AE5">
        <w:rPr>
          <w:rFonts w:hint="eastAsia"/>
        </w:rPr>
        <w:t>Lyocell</w:t>
      </w:r>
      <w:r w:rsidRPr="00BE1AE5">
        <w:rPr>
          <w:rFonts w:hint="eastAsia"/>
        </w:rPr>
        <w:t>纤维国产化设备与技术的研究基地，优化浆粕预处理系统、活化反应器等关键装备和工艺。</w:t>
      </w:r>
    </w:p>
    <w:p w:rsidR="00807FDE" w:rsidRPr="00BE1AE5" w:rsidRDefault="00807FDE" w:rsidP="00807FDE">
      <w:pPr>
        <w:pStyle w:val="00"/>
      </w:pPr>
      <w:r>
        <w:rPr>
          <w:rFonts w:hint="eastAsia"/>
        </w:rPr>
        <w:t>（</w:t>
      </w:r>
      <w:r w:rsidRPr="00BE1AE5">
        <w:rPr>
          <w:rFonts w:hint="eastAsia"/>
        </w:rPr>
        <w:t>4</w:t>
      </w:r>
      <w:r>
        <w:rPr>
          <w:rFonts w:hint="eastAsia"/>
        </w:rPr>
        <w:t>）</w:t>
      </w:r>
      <w:r w:rsidRPr="00BE1AE5">
        <w:rPr>
          <w:rFonts w:hint="eastAsia"/>
        </w:rPr>
        <w:t>突破环境友好型溶剂法竹、麻纤维素纤维工程化技术，推广使用绿色环保的纺丝技术，建成绿色工艺示范生产线，实现规模化生产。</w:t>
      </w:r>
    </w:p>
    <w:p w:rsidR="00807FDE" w:rsidRPr="00BE1AE5" w:rsidRDefault="00807FDE" w:rsidP="00807FDE">
      <w:pPr>
        <w:pStyle w:val="00"/>
      </w:pPr>
      <w:r>
        <w:rPr>
          <w:rFonts w:hint="eastAsia"/>
        </w:rPr>
        <w:t>（</w:t>
      </w:r>
      <w:r w:rsidRPr="00BE1AE5">
        <w:rPr>
          <w:rFonts w:hint="eastAsia"/>
        </w:rPr>
        <w:t>5</w:t>
      </w:r>
      <w:r>
        <w:rPr>
          <w:rFonts w:hint="eastAsia"/>
        </w:rPr>
        <w:t>）</w:t>
      </w:r>
      <w:r w:rsidRPr="00BE1AE5">
        <w:rPr>
          <w:rFonts w:hint="eastAsia"/>
        </w:rPr>
        <w:t>建立</w:t>
      </w:r>
      <w:r w:rsidRPr="00BE1AE5">
        <w:rPr>
          <w:rFonts w:hint="eastAsia"/>
        </w:rPr>
        <w:t>Lyocell</w:t>
      </w:r>
      <w:r w:rsidRPr="00BE1AE5">
        <w:rPr>
          <w:rFonts w:hint="eastAsia"/>
        </w:rPr>
        <w:t>纤维研发平台，以企业为主体，产学研用，准确凝练关键科学、技术和设备问题，组织不同学科专家开展系统攻关。例如企业与高校建立</w:t>
      </w:r>
      <w:r w:rsidRPr="00BE1AE5">
        <w:rPr>
          <w:rFonts w:hint="eastAsia"/>
        </w:rPr>
        <w:t>Lyocell</w:t>
      </w:r>
      <w:r w:rsidRPr="00BE1AE5">
        <w:rPr>
          <w:rFonts w:hint="eastAsia"/>
        </w:rPr>
        <w:t>研发中心，以提供基础理论支撑，优化流程、工艺、关键设备、产品性能等，建立微观结构与性能表征方法，探索新技术、新方法、新设备在</w:t>
      </w:r>
      <w:r w:rsidRPr="00BE1AE5">
        <w:rPr>
          <w:rFonts w:hint="eastAsia"/>
        </w:rPr>
        <w:t>Lyocell</w:t>
      </w:r>
      <w:r w:rsidRPr="00BE1AE5">
        <w:rPr>
          <w:rFonts w:hint="eastAsia"/>
        </w:rPr>
        <w:t>工程中应用</w:t>
      </w:r>
      <w:r>
        <w:rPr>
          <w:rFonts w:hint="eastAsia"/>
        </w:rPr>
        <w:t>。</w:t>
      </w:r>
    </w:p>
    <w:p w:rsidR="00807FDE" w:rsidRPr="00BE1AE5" w:rsidRDefault="00807FDE" w:rsidP="00807FDE">
      <w:pPr>
        <w:pStyle w:val="00"/>
      </w:pPr>
      <w:r>
        <w:rPr>
          <w:rFonts w:hint="eastAsia"/>
        </w:rPr>
        <w:t>（</w:t>
      </w:r>
      <w:r w:rsidRPr="00BE1AE5">
        <w:rPr>
          <w:rFonts w:hint="eastAsia"/>
        </w:rPr>
        <w:t>6</w:t>
      </w:r>
      <w:r>
        <w:rPr>
          <w:rFonts w:hint="eastAsia"/>
        </w:rPr>
        <w:t>）</w:t>
      </w:r>
      <w:r w:rsidRPr="00BE1AE5">
        <w:rPr>
          <w:rFonts w:hint="eastAsia"/>
        </w:rPr>
        <w:t>开发</w:t>
      </w:r>
      <w:r w:rsidRPr="00BE1AE5">
        <w:rPr>
          <w:rFonts w:hint="eastAsia"/>
        </w:rPr>
        <w:t>Lyocell</w:t>
      </w:r>
      <w:r w:rsidRPr="00BE1AE5">
        <w:rPr>
          <w:rFonts w:hint="eastAsia"/>
        </w:rPr>
        <w:t>纤维新产品：如抗菌、阻燃、擦布、面膜、纤维素与</w:t>
      </w:r>
      <w:r w:rsidRPr="00BE1AE5">
        <w:rPr>
          <w:rFonts w:hint="eastAsia"/>
        </w:rPr>
        <w:t>PVAc</w:t>
      </w:r>
      <w:r w:rsidRPr="00BE1AE5">
        <w:rPr>
          <w:rFonts w:hint="eastAsia"/>
        </w:rPr>
        <w:t>、</w:t>
      </w:r>
      <w:r w:rsidRPr="00BE1AE5">
        <w:rPr>
          <w:rFonts w:hint="eastAsia"/>
        </w:rPr>
        <w:t>PAN</w:t>
      </w:r>
      <w:r w:rsidRPr="00BE1AE5">
        <w:rPr>
          <w:rFonts w:hint="eastAsia"/>
        </w:rPr>
        <w:t>、</w:t>
      </w:r>
      <w:r w:rsidRPr="00BE1AE5">
        <w:rPr>
          <w:rFonts w:hint="eastAsia"/>
        </w:rPr>
        <w:lastRenderedPageBreak/>
        <w:t>PVC</w:t>
      </w:r>
      <w:r w:rsidRPr="00BE1AE5">
        <w:rPr>
          <w:rFonts w:hint="eastAsia"/>
        </w:rPr>
        <w:t>、醋酸纤维等共混纺丝，纤维素与纤维素衍生物共混纺丝等</w:t>
      </w:r>
      <w:r>
        <w:rPr>
          <w:rFonts w:hint="eastAsia"/>
        </w:rPr>
        <w:t>。</w:t>
      </w:r>
    </w:p>
    <w:p w:rsidR="00807FDE" w:rsidRDefault="00807FDE" w:rsidP="00807FDE">
      <w:pPr>
        <w:pStyle w:val="004"/>
      </w:pPr>
      <w:r>
        <w:rPr>
          <w:rFonts w:hint="eastAsia"/>
        </w:rPr>
        <w:t>六、</w:t>
      </w:r>
      <w:r w:rsidRPr="005C2643">
        <w:rPr>
          <w:rFonts w:hint="eastAsia"/>
        </w:rPr>
        <w:t>我国</w:t>
      </w:r>
      <w:r w:rsidRPr="005C2643">
        <w:rPr>
          <w:rFonts w:hint="eastAsia"/>
        </w:rPr>
        <w:t>Lyocell</w:t>
      </w:r>
      <w:r w:rsidRPr="005C2643">
        <w:rPr>
          <w:rFonts w:hint="eastAsia"/>
        </w:rPr>
        <w:t>纤维的发展前景及发展方向</w:t>
      </w:r>
    </w:p>
    <w:p w:rsidR="00807FDE" w:rsidRPr="005C2643" w:rsidRDefault="00807FDE" w:rsidP="00807FDE">
      <w:pPr>
        <w:pStyle w:val="0010"/>
      </w:pPr>
      <w:r w:rsidRPr="005C2643">
        <w:rPr>
          <w:rFonts w:hint="eastAsia"/>
        </w:rPr>
        <w:t>1</w:t>
      </w:r>
      <w:r>
        <w:rPr>
          <w:rFonts w:hint="eastAsia"/>
        </w:rPr>
        <w:t>．</w:t>
      </w:r>
      <w:r w:rsidRPr="005C2643">
        <w:rPr>
          <w:rFonts w:hint="eastAsia"/>
        </w:rPr>
        <w:t>我国</w:t>
      </w:r>
      <w:r w:rsidRPr="005C2643">
        <w:rPr>
          <w:rFonts w:hint="eastAsia"/>
        </w:rPr>
        <w:t>Lyocell</w:t>
      </w:r>
      <w:r w:rsidRPr="005C2643">
        <w:rPr>
          <w:rFonts w:hint="eastAsia"/>
        </w:rPr>
        <w:t>纤维的发展前景</w:t>
      </w:r>
    </w:p>
    <w:p w:rsidR="00807FDE" w:rsidRPr="005C2643" w:rsidRDefault="00807FDE" w:rsidP="00807FDE">
      <w:pPr>
        <w:pStyle w:val="00"/>
      </w:pPr>
      <w:r w:rsidRPr="005C2643">
        <w:rPr>
          <w:rFonts w:hint="eastAsia"/>
        </w:rPr>
        <w:t>随着</w:t>
      </w:r>
      <w:r w:rsidRPr="005C2643">
        <w:rPr>
          <w:rFonts w:hint="eastAsia"/>
        </w:rPr>
        <w:t>Lyocell</w:t>
      </w:r>
      <w:r w:rsidRPr="005C2643">
        <w:rPr>
          <w:rFonts w:hint="eastAsia"/>
        </w:rPr>
        <w:t>技术的不断进步，产品应用推广逐步加强，国内绿色纺织原料升级换代，</w:t>
      </w:r>
      <w:r w:rsidRPr="005C2643">
        <w:rPr>
          <w:rFonts w:hint="eastAsia"/>
        </w:rPr>
        <w:t>Lyocell</w:t>
      </w:r>
      <w:r w:rsidRPr="005C2643">
        <w:rPr>
          <w:rFonts w:hint="eastAsia"/>
        </w:rPr>
        <w:t>纤维将会有广阔的发展空间：一是</w:t>
      </w:r>
      <w:r w:rsidRPr="005C2643">
        <w:t>中国拥有巨大的消费市场</w:t>
      </w:r>
      <w:r w:rsidRPr="005C2643">
        <w:rPr>
          <w:rFonts w:hint="eastAsia"/>
        </w:rPr>
        <w:t>，目前，兰精</w:t>
      </w:r>
      <w:r w:rsidRPr="005C2643">
        <w:rPr>
          <w:rFonts w:hint="eastAsia"/>
        </w:rPr>
        <w:t>Lyocell</w:t>
      </w:r>
      <w:r w:rsidRPr="005C2643">
        <w:rPr>
          <w:rFonts w:hint="eastAsia"/>
        </w:rPr>
        <w:t>纤维在亚洲地区的销售份额占比为</w:t>
      </w:r>
      <w:r w:rsidRPr="005C2643">
        <w:rPr>
          <w:rFonts w:hint="eastAsia"/>
        </w:rPr>
        <w:t>63%</w:t>
      </w:r>
      <w:r w:rsidRPr="005C2643">
        <w:rPr>
          <w:rFonts w:hint="eastAsia"/>
        </w:rPr>
        <w:t>，其中在亚洲的销售份额中中国所占比例最大，这表明国产</w:t>
      </w:r>
      <w:r w:rsidRPr="005C2643">
        <w:rPr>
          <w:rFonts w:hint="eastAsia"/>
        </w:rPr>
        <w:t>Lyocell</w:t>
      </w:r>
      <w:r w:rsidRPr="005C2643">
        <w:rPr>
          <w:rFonts w:hint="eastAsia"/>
        </w:rPr>
        <w:t>纤维蕴涵了极为广阔的市场空间；二是</w:t>
      </w:r>
      <w:r w:rsidRPr="005C2643">
        <w:t>符合国家环保发展政策</w:t>
      </w:r>
      <w:r w:rsidRPr="005C2643">
        <w:rPr>
          <w:rFonts w:hint="eastAsia"/>
        </w:rPr>
        <w:t>，</w:t>
      </w:r>
      <w:r w:rsidRPr="005C2643">
        <w:t>Lyocell</w:t>
      </w:r>
      <w:r w:rsidRPr="005C2643">
        <w:rPr>
          <w:rFonts w:hint="eastAsia"/>
        </w:rPr>
        <w:t>纤维整个生产工艺是一种物理过程，无毒性副产物产生。生产过程使用的溶剂</w:t>
      </w:r>
      <w:r w:rsidRPr="00CF2668">
        <w:rPr>
          <w:i/>
        </w:rPr>
        <w:t>N</w:t>
      </w:r>
      <w:r>
        <w:rPr>
          <w:rFonts w:hint="eastAsia"/>
        </w:rPr>
        <w:t>-</w:t>
      </w:r>
      <w:r w:rsidRPr="005C2643">
        <w:rPr>
          <w:rFonts w:hint="eastAsia"/>
        </w:rPr>
        <w:t>甲基吗啉氧化物（</w:t>
      </w:r>
      <w:r w:rsidRPr="005C2643">
        <w:t>NMMO</w:t>
      </w:r>
      <w:r w:rsidRPr="002660B9">
        <w:rPr>
          <w:rFonts w:ascii="宋体" w:hAnsi="宋体" w:hint="eastAsia"/>
        </w:rPr>
        <w:t>）</w:t>
      </w:r>
      <w:r w:rsidRPr="005C2643">
        <w:rPr>
          <w:rFonts w:hint="eastAsia"/>
        </w:rPr>
        <w:t>是一种无毒、无腐蚀性的有机溶剂，生产过程中溶剂回收率可达</w:t>
      </w:r>
      <w:r w:rsidRPr="005C2643">
        <w:t>99</w:t>
      </w:r>
      <w:r w:rsidRPr="005C2643">
        <w:rPr>
          <w:rFonts w:hint="eastAsia"/>
        </w:rPr>
        <w:t>.5%</w:t>
      </w:r>
      <w:r w:rsidRPr="005C2643">
        <w:rPr>
          <w:rFonts w:hint="eastAsia"/>
        </w:rPr>
        <w:t>以上，并循环使用，因此该纤维生产过程无毒、无污染。</w:t>
      </w:r>
      <w:r w:rsidRPr="005C2643">
        <w:t>Lyocell</w:t>
      </w:r>
      <w:r w:rsidRPr="005C2643">
        <w:rPr>
          <w:rFonts w:hint="eastAsia"/>
        </w:rPr>
        <w:t>纤维能生物降解或安全燃烧转化成水蒸汽、二氧化碳，不会对环境造成二次污染。三是具有较好的穿着效果，</w:t>
      </w:r>
      <w:r w:rsidRPr="005C2643">
        <w:t>Lyocell</w:t>
      </w:r>
      <w:r>
        <w:rPr>
          <w:rFonts w:hint="eastAsia"/>
        </w:rPr>
        <w:t>纤维</w:t>
      </w:r>
      <w:r w:rsidRPr="005C2643">
        <w:rPr>
          <w:rFonts w:hint="eastAsia"/>
        </w:rPr>
        <w:t>兼具天然、合成纤维两者优点，其物理机械性能优良，尤其是湿强与湿模量接近合成纤维，同时具有棉纤维的舒适性、</w:t>
      </w:r>
      <w:r>
        <w:rPr>
          <w:rFonts w:hint="eastAsia"/>
        </w:rPr>
        <w:t>黏</w:t>
      </w:r>
      <w:r w:rsidRPr="005C2643">
        <w:rPr>
          <w:rFonts w:hint="eastAsia"/>
        </w:rPr>
        <w:t>胶纤维的悬垂性和色彩鲜艳性、真丝的柔软手感和优雅光泽。</w:t>
      </w:r>
      <w:r w:rsidRPr="005C2643">
        <w:t>Lyocell</w:t>
      </w:r>
      <w:r w:rsidRPr="005C2643">
        <w:rPr>
          <w:rFonts w:hint="eastAsia"/>
        </w:rPr>
        <w:t>纤维还具有原纤化效应，可生产常规纤维不能得到的类似桃皮绒的表面效果。四是原料来源广泛，</w:t>
      </w:r>
      <w:r w:rsidRPr="005C2643">
        <w:t>Lyocell</w:t>
      </w:r>
      <w:r w:rsidRPr="005C2643">
        <w:t>纤维</w:t>
      </w:r>
      <w:r w:rsidRPr="005C2643">
        <w:rPr>
          <w:rFonts w:hint="eastAsia"/>
        </w:rPr>
        <w:t>的原料——纤维素浆粕取自自然界，可再生，来源取之不尽，优质木材、棉短绒及阔叶林、速生材、竹材、甘蔗渣、秸杆类均可制成纤维素浆粕。而合成纤维的原料来源于有限的石油资源，依靠大量进口，增加了行业的风险。</w:t>
      </w:r>
    </w:p>
    <w:p w:rsidR="00807FDE" w:rsidRPr="005C2643" w:rsidRDefault="00807FDE" w:rsidP="00807FDE">
      <w:pPr>
        <w:pStyle w:val="00"/>
      </w:pPr>
      <w:r w:rsidRPr="005C2643">
        <w:rPr>
          <w:rFonts w:hint="eastAsia"/>
        </w:rPr>
        <w:t>Lyocell</w:t>
      </w:r>
      <w:r w:rsidRPr="005C2643">
        <w:rPr>
          <w:rFonts w:hint="eastAsia"/>
        </w:rPr>
        <w:t>纤维以无毒无污染的</w:t>
      </w:r>
      <w:r w:rsidRPr="005C2643">
        <w:rPr>
          <w:rFonts w:hint="eastAsia"/>
        </w:rPr>
        <w:t>NMMO</w:t>
      </w:r>
      <w:r w:rsidRPr="005C2643">
        <w:rPr>
          <w:rFonts w:hint="eastAsia"/>
        </w:rPr>
        <w:t>溶剂法物理生产工艺生产，市场应用广泛，舒适性、功能性强，越来越为市场所接受。虽然由于目前产量有限，市场集中在中高端纺织品消费群体。相信随着</w:t>
      </w:r>
      <w:r w:rsidRPr="005C2643">
        <w:rPr>
          <w:rFonts w:hint="eastAsia"/>
        </w:rPr>
        <w:t>Lyocell</w:t>
      </w:r>
      <w:r w:rsidRPr="005C2643">
        <w:rPr>
          <w:rFonts w:hint="eastAsia"/>
        </w:rPr>
        <w:t>技术的应用推广，国产化进程的推进，政府政策的大力支持，</w:t>
      </w:r>
      <w:r w:rsidRPr="005C2643">
        <w:rPr>
          <w:rFonts w:hint="eastAsia"/>
        </w:rPr>
        <w:t>Lyocell</w:t>
      </w:r>
      <w:r w:rsidRPr="005C2643">
        <w:rPr>
          <w:rFonts w:hint="eastAsia"/>
        </w:rPr>
        <w:t>纤维将会逐步地替代部分传统工艺的</w:t>
      </w:r>
      <w:r>
        <w:rPr>
          <w:rFonts w:hint="eastAsia"/>
        </w:rPr>
        <w:t>黏</w:t>
      </w:r>
      <w:r w:rsidRPr="005C2643">
        <w:rPr>
          <w:rFonts w:hint="eastAsia"/>
        </w:rPr>
        <w:t>胶纤维市场，推动国内绿色纺织原料升级换代，会有广阔的发展空间。</w:t>
      </w:r>
    </w:p>
    <w:p w:rsidR="00807FDE" w:rsidRPr="005C2643" w:rsidRDefault="00807FDE" w:rsidP="00807FDE">
      <w:pPr>
        <w:pStyle w:val="0010"/>
      </w:pPr>
      <w:r w:rsidRPr="005C2643">
        <w:rPr>
          <w:rFonts w:hint="eastAsia"/>
        </w:rPr>
        <w:t>2</w:t>
      </w:r>
      <w:r>
        <w:rPr>
          <w:rFonts w:hint="eastAsia"/>
        </w:rPr>
        <w:t>．</w:t>
      </w:r>
      <w:r w:rsidRPr="005C2643">
        <w:rPr>
          <w:rFonts w:hint="eastAsia"/>
        </w:rPr>
        <w:t>我国</w:t>
      </w:r>
      <w:r w:rsidRPr="005C2643">
        <w:rPr>
          <w:rFonts w:hint="eastAsia"/>
        </w:rPr>
        <w:t>Lyocell</w:t>
      </w:r>
      <w:r w:rsidRPr="005C2643">
        <w:rPr>
          <w:rFonts w:hint="eastAsia"/>
        </w:rPr>
        <w:t>纤维的发展方向</w:t>
      </w:r>
    </w:p>
    <w:p w:rsidR="00807FDE" w:rsidRPr="005C2643" w:rsidRDefault="00807FDE" w:rsidP="00807FDE">
      <w:pPr>
        <w:pStyle w:val="00"/>
      </w:pPr>
      <w:r w:rsidRPr="005C2643">
        <w:rPr>
          <w:rFonts w:hint="eastAsia"/>
        </w:rPr>
        <w:t>随着</w:t>
      </w:r>
      <w:r w:rsidRPr="005C2643">
        <w:rPr>
          <w:rFonts w:hint="eastAsia"/>
        </w:rPr>
        <w:t>Lycoell</w:t>
      </w:r>
      <w:r w:rsidRPr="005C2643">
        <w:rPr>
          <w:rFonts w:hint="eastAsia"/>
        </w:rPr>
        <w:t>纤维的不断发展</w:t>
      </w:r>
      <w:r w:rsidRPr="005C2643">
        <w:rPr>
          <w:rFonts w:hint="eastAsia"/>
        </w:rPr>
        <w:t>,</w:t>
      </w:r>
      <w:r w:rsidRPr="005C2643">
        <w:rPr>
          <w:rFonts w:hint="eastAsia"/>
        </w:rPr>
        <w:t>相关差别化和功能性的</w:t>
      </w:r>
      <w:r w:rsidRPr="005C2643">
        <w:rPr>
          <w:rFonts w:hint="eastAsia"/>
        </w:rPr>
        <w:t>Lycoell</w:t>
      </w:r>
      <w:r w:rsidRPr="005C2643">
        <w:rPr>
          <w:rFonts w:hint="eastAsia"/>
        </w:rPr>
        <w:t>纤维的研究也越来越成为人们研究的热点。</w:t>
      </w:r>
      <w:r w:rsidRPr="005C2643">
        <w:rPr>
          <w:rFonts w:hint="eastAsia"/>
        </w:rPr>
        <w:t>Lyocell</w:t>
      </w:r>
      <w:r w:rsidRPr="005C2643">
        <w:rPr>
          <w:rFonts w:hint="eastAsia"/>
        </w:rPr>
        <w:t>纤维的差别化及功能化主要有化学法和物理法两种方法。化学方法是指在纤维素纤维上进行接枝、交联等反应，在纤维素纤维上引入功能性基团。共混方法是指纤维素</w:t>
      </w:r>
      <w:r w:rsidRPr="005C2643">
        <w:rPr>
          <w:rFonts w:hint="eastAsia"/>
        </w:rPr>
        <w:t>NMMO</w:t>
      </w:r>
      <w:r w:rsidRPr="005C2643">
        <w:rPr>
          <w:rFonts w:hint="eastAsia"/>
        </w:rPr>
        <w:t>的纺丝溶液中加入其它具有某种功能性物质</w:t>
      </w:r>
      <w:r w:rsidRPr="005C2643">
        <w:rPr>
          <w:rFonts w:hint="eastAsia"/>
        </w:rPr>
        <w:t>,</w:t>
      </w:r>
      <w:r w:rsidRPr="005C2643">
        <w:rPr>
          <w:rFonts w:hint="eastAsia"/>
        </w:rPr>
        <w:t>从而使纺出来的纤维素纤维具有一定的功能性</w:t>
      </w:r>
      <w:r w:rsidRPr="005C2643">
        <w:rPr>
          <w:rFonts w:hint="eastAsia"/>
          <w:vertAlign w:val="superscript"/>
        </w:rPr>
        <w:t>[18]</w:t>
      </w:r>
      <w:r w:rsidRPr="005C2643">
        <w:rPr>
          <w:rFonts w:hint="eastAsia"/>
        </w:rPr>
        <w:t>。差别化及功能性是</w:t>
      </w:r>
      <w:r w:rsidRPr="005C2643">
        <w:t>Lyocell</w:t>
      </w:r>
      <w:r w:rsidRPr="005C2643">
        <w:rPr>
          <w:rFonts w:hint="eastAsia"/>
        </w:rPr>
        <w:t>纤维的发展趋势。</w:t>
      </w:r>
    </w:p>
    <w:p w:rsidR="00807FDE" w:rsidRPr="005C2643" w:rsidRDefault="00807FDE" w:rsidP="00807FDE">
      <w:pPr>
        <w:pStyle w:val="00"/>
      </w:pPr>
      <w:r w:rsidRPr="005C2643">
        <w:rPr>
          <w:rFonts w:hint="eastAsia"/>
        </w:rPr>
        <w:t>差别化产品例如：细旦</w:t>
      </w:r>
      <w:r w:rsidRPr="005C2643">
        <w:t>Lyocell</w:t>
      </w:r>
      <w:r w:rsidRPr="005C2643">
        <w:rPr>
          <w:rFonts w:hint="eastAsia"/>
        </w:rPr>
        <w:t>纤维、异形</w:t>
      </w:r>
      <w:r w:rsidRPr="005C2643">
        <w:t>Lyocell</w:t>
      </w:r>
      <w:r w:rsidRPr="005C2643">
        <w:rPr>
          <w:rFonts w:hint="eastAsia"/>
        </w:rPr>
        <w:t>纤维主要用于针织内衣与女士外衣面料</w:t>
      </w:r>
      <w:bookmarkStart w:id="0" w:name="OLE_LINK1"/>
      <w:bookmarkStart w:id="1" w:name="OLE_LINK2"/>
      <w:r w:rsidRPr="005C2643">
        <w:rPr>
          <w:rFonts w:hint="eastAsia"/>
        </w:rPr>
        <w:t>；高吸水高保水</w:t>
      </w:r>
      <w:bookmarkEnd w:id="0"/>
      <w:bookmarkEnd w:id="1"/>
      <w:r w:rsidRPr="005C2643">
        <w:t>Lyocell</w:t>
      </w:r>
      <w:r w:rsidRPr="005C2643">
        <w:rPr>
          <w:rFonts w:hint="eastAsia"/>
        </w:rPr>
        <w:t>纤维主要用于面膜；高强低伸</w:t>
      </w:r>
      <w:r w:rsidRPr="005C2643">
        <w:t>Lyocell</w:t>
      </w:r>
      <w:r w:rsidRPr="005C2643">
        <w:rPr>
          <w:rFonts w:hint="eastAsia"/>
        </w:rPr>
        <w:t>纤维主要用于综合指标佳、高性能的轮胎帘子线等</w:t>
      </w:r>
      <w:r>
        <w:rPr>
          <w:rFonts w:hint="eastAsia"/>
        </w:rPr>
        <w:t>。</w:t>
      </w:r>
    </w:p>
    <w:p w:rsidR="00807FDE" w:rsidRPr="005C2643" w:rsidRDefault="00807FDE" w:rsidP="00807FDE">
      <w:pPr>
        <w:pStyle w:val="00"/>
        <w:rPr>
          <w:vertAlign w:val="superscript"/>
        </w:rPr>
      </w:pPr>
      <w:r w:rsidRPr="005C2643">
        <w:rPr>
          <w:rFonts w:hint="eastAsia"/>
        </w:rPr>
        <w:t>功能性产品例如：混入季铵盐、铜系、银系抗菌粉体制备的抗菌纤维；加入玉石、珍珠与纤维复合构成凉感纤维；引入光敏基团制备发光纤维素纤维；利用</w:t>
      </w:r>
      <w:r w:rsidRPr="005C2643">
        <w:t>NMMO</w:t>
      </w:r>
      <w:r w:rsidRPr="005C2643">
        <w:rPr>
          <w:rFonts w:hint="eastAsia"/>
        </w:rPr>
        <w:t>溶解纤维素，并将其功能化到单壁碳纳米管（</w:t>
      </w:r>
      <w:r w:rsidRPr="005C2643">
        <w:t>SWN Ts</w:t>
      </w:r>
      <w:r w:rsidRPr="005C2643">
        <w:rPr>
          <w:rFonts w:hint="eastAsia"/>
        </w:rPr>
        <w:t>）表面，制备具有生物相容性的纤维素</w:t>
      </w:r>
      <w:r w:rsidRPr="005C2643">
        <w:t xml:space="preserve">/ </w:t>
      </w:r>
      <w:r w:rsidRPr="005C2643">
        <w:rPr>
          <w:rFonts w:hint="eastAsia"/>
        </w:rPr>
        <w:t>碳纳米管生物复合增强纤维材料等</w:t>
      </w:r>
      <w:r>
        <w:rPr>
          <w:rFonts w:hint="eastAsia"/>
        </w:rPr>
        <w:t>。</w:t>
      </w:r>
    </w:p>
    <w:p w:rsidR="00807FDE" w:rsidRPr="005C2643" w:rsidRDefault="00807FDE" w:rsidP="00807FDE">
      <w:pPr>
        <w:pStyle w:val="00"/>
      </w:pPr>
      <w:r w:rsidRPr="005C2643">
        <w:rPr>
          <w:rFonts w:hint="eastAsia"/>
        </w:rPr>
        <w:t>目前，集多种功能于一身的差别化功能性纤维更是一个新的发展方向，如阻燃纤维，除具有阻燃功能外，还兼有抗静电、抗起球、抗菌和防霉等功能。</w:t>
      </w:r>
    </w:p>
    <w:p w:rsidR="00807FDE" w:rsidRDefault="00807FDE" w:rsidP="00807FDE">
      <w:pPr>
        <w:pStyle w:val="004"/>
      </w:pPr>
      <w:r>
        <w:rPr>
          <w:rFonts w:hint="eastAsia"/>
        </w:rPr>
        <w:t>七、</w:t>
      </w:r>
      <w:r w:rsidRPr="005C2643">
        <w:rPr>
          <w:rFonts w:hint="eastAsia"/>
        </w:rPr>
        <w:t>政策建议与措施</w:t>
      </w:r>
    </w:p>
    <w:p w:rsidR="00807FDE" w:rsidRPr="005C2643" w:rsidRDefault="00807FDE" w:rsidP="00807FDE">
      <w:pPr>
        <w:pStyle w:val="00"/>
      </w:pPr>
      <w:r w:rsidRPr="005C2643">
        <w:t>Lyocell</w:t>
      </w:r>
      <w:r w:rsidRPr="005C2643">
        <w:rPr>
          <w:rFonts w:hint="eastAsia"/>
        </w:rPr>
        <w:t>纤维的发展面临着诸多的问题和困难，但这一项目的发展前景是毋容置疑的。</w:t>
      </w:r>
      <w:r w:rsidRPr="005C2643">
        <w:lastRenderedPageBreak/>
        <w:t>Lyocell</w:t>
      </w:r>
      <w:r w:rsidRPr="005C2643">
        <w:rPr>
          <w:rFonts w:hint="eastAsia"/>
        </w:rPr>
        <w:t>的原料储量丰富、可再生，生产过程绿色环保，是纤维素纤维发展的方向。针对目前国内</w:t>
      </w:r>
      <w:r w:rsidRPr="005C2643">
        <w:t>Lyocell</w:t>
      </w:r>
      <w:r w:rsidRPr="005C2643">
        <w:rPr>
          <w:rFonts w:hint="eastAsia"/>
        </w:rPr>
        <w:t>企业面临的困难，提出如下政策建议与措施：</w:t>
      </w:r>
    </w:p>
    <w:p w:rsidR="00807FDE" w:rsidRPr="005C2643" w:rsidRDefault="00807FDE" w:rsidP="00807FDE">
      <w:pPr>
        <w:pStyle w:val="00"/>
      </w:pPr>
      <w:r>
        <w:rPr>
          <w:rFonts w:hint="eastAsia"/>
        </w:rPr>
        <w:t>（</w:t>
      </w:r>
      <w:r w:rsidRPr="005C2643">
        <w:rPr>
          <w:rFonts w:hint="eastAsia"/>
        </w:rPr>
        <w:t>1</w:t>
      </w:r>
      <w:r>
        <w:rPr>
          <w:rFonts w:hint="eastAsia"/>
        </w:rPr>
        <w:t>）</w:t>
      </w:r>
      <w:r w:rsidRPr="005C2643">
        <w:t>Lyocell</w:t>
      </w:r>
      <w:r w:rsidRPr="005C2643">
        <w:rPr>
          <w:rFonts w:hint="eastAsia"/>
        </w:rPr>
        <w:t>纤维工程技术难度大，其发展必须依靠自主研发与创新，需要通过国家政策引导，积极推出相关补贴政策，推动</w:t>
      </w:r>
      <w:r w:rsidRPr="005C2643">
        <w:t>Lyocell</w:t>
      </w:r>
      <w:r w:rsidRPr="005C2643">
        <w:rPr>
          <w:rFonts w:hint="eastAsia"/>
        </w:rPr>
        <w:t>纤维的发展，并且制定中长期规划，防止盲目无序上新项目。</w:t>
      </w:r>
    </w:p>
    <w:p w:rsidR="00807FDE" w:rsidRPr="005C2643" w:rsidRDefault="00807FDE" w:rsidP="00807FDE">
      <w:pPr>
        <w:pStyle w:val="00"/>
      </w:pPr>
      <w:r>
        <w:rPr>
          <w:rFonts w:hint="eastAsia"/>
        </w:rPr>
        <w:t>（</w:t>
      </w:r>
      <w:r w:rsidRPr="005C2643">
        <w:rPr>
          <w:rFonts w:hint="eastAsia"/>
        </w:rPr>
        <w:t>2</w:t>
      </w:r>
      <w:r>
        <w:rPr>
          <w:rFonts w:hint="eastAsia"/>
        </w:rPr>
        <w:t>）</w:t>
      </w:r>
      <w:r w:rsidRPr="005C2643">
        <w:rPr>
          <w:rFonts w:hint="eastAsia"/>
        </w:rPr>
        <w:t>建立</w:t>
      </w:r>
      <w:r w:rsidRPr="005C2643">
        <w:t>Lyocell</w:t>
      </w:r>
      <w:r w:rsidRPr="005C2643">
        <w:rPr>
          <w:rFonts w:hint="eastAsia"/>
        </w:rPr>
        <w:t>纤维研发平台，以企业为主体，产学研用，准确凝练关键科学、技术和设备问题，组织不同学科专家开展系统攻关，提高单线生产能力，降低生产成本。例如企业与高校建立</w:t>
      </w:r>
      <w:r w:rsidRPr="005C2643">
        <w:t>Lyocell</w:t>
      </w:r>
      <w:r w:rsidRPr="005C2643">
        <w:rPr>
          <w:rFonts w:hint="eastAsia"/>
        </w:rPr>
        <w:t>研发中心，以提供基础理论支撑，优化流程、工艺、关键设备、产品性能等，建立微观结构与性能表征方法，探索新技术、新方法、新设备在</w:t>
      </w:r>
      <w:r w:rsidRPr="005C2643">
        <w:t>Lyocell</w:t>
      </w:r>
      <w:r w:rsidRPr="005C2643">
        <w:rPr>
          <w:rFonts w:hint="eastAsia"/>
        </w:rPr>
        <w:t>工程中应用；</w:t>
      </w:r>
    </w:p>
    <w:p w:rsidR="00807FDE" w:rsidRPr="005C2643" w:rsidRDefault="00807FDE" w:rsidP="00807FDE">
      <w:pPr>
        <w:pStyle w:val="00"/>
      </w:pPr>
      <w:r>
        <w:rPr>
          <w:rFonts w:hint="eastAsia"/>
        </w:rPr>
        <w:t>（</w:t>
      </w:r>
      <w:r w:rsidRPr="005C2643">
        <w:rPr>
          <w:rFonts w:hint="eastAsia"/>
        </w:rPr>
        <w:t>3</w:t>
      </w:r>
      <w:r>
        <w:rPr>
          <w:rFonts w:hint="eastAsia"/>
        </w:rPr>
        <w:t>）</w:t>
      </w:r>
      <w:r w:rsidRPr="005C2643">
        <w:rPr>
          <w:rFonts w:hint="eastAsia"/>
        </w:rPr>
        <w:t>建立</w:t>
      </w:r>
      <w:r w:rsidRPr="005C2643">
        <w:t>Lyocell</w:t>
      </w:r>
      <w:r w:rsidRPr="005C2643">
        <w:rPr>
          <w:rFonts w:hint="eastAsia"/>
        </w:rPr>
        <w:t>纤维生产服务平台，设置下游用户试点，听取下游用户建议并加以改进，提高应用推广能力；加强品牌推广能力，</w:t>
      </w:r>
      <w:r w:rsidRPr="005C2643">
        <w:t>明确产品和品牌发展定位方向，注重发展营销组合策略</w:t>
      </w:r>
      <w:r>
        <w:rPr>
          <w:rFonts w:hint="eastAsia"/>
        </w:rPr>
        <w:t>；</w:t>
      </w:r>
      <w:r w:rsidRPr="005C2643">
        <w:t>注重新</w:t>
      </w:r>
      <w:r w:rsidRPr="005C2643">
        <w:rPr>
          <w:rFonts w:hint="eastAsia"/>
        </w:rPr>
        <w:t>产品研发，如抗菌、阻燃、抗静电、面膜用、滤布用</w:t>
      </w:r>
      <w:r w:rsidRPr="005C2643">
        <w:t>等</w:t>
      </w:r>
      <w:r w:rsidRPr="005C2643">
        <w:rPr>
          <w:rFonts w:hint="eastAsia"/>
        </w:rPr>
        <w:t>新产品。</w:t>
      </w:r>
    </w:p>
    <w:p w:rsidR="00807FDE" w:rsidRPr="005C2643" w:rsidRDefault="00807FDE" w:rsidP="00807FDE">
      <w:pPr>
        <w:pStyle w:val="00"/>
      </w:pPr>
      <w:r>
        <w:rPr>
          <w:rFonts w:hint="eastAsia"/>
        </w:rPr>
        <w:t>（</w:t>
      </w:r>
      <w:r w:rsidRPr="005C2643">
        <w:rPr>
          <w:rFonts w:hint="eastAsia"/>
        </w:rPr>
        <w:t>4</w:t>
      </w:r>
      <w:r>
        <w:rPr>
          <w:rFonts w:hint="eastAsia"/>
        </w:rPr>
        <w:t>）</w:t>
      </w:r>
      <w:r w:rsidRPr="005C2643">
        <w:rPr>
          <w:rFonts w:hint="eastAsia"/>
        </w:rPr>
        <w:t>建立</w:t>
      </w:r>
      <w:r w:rsidRPr="005C2643">
        <w:t>Lyocell</w:t>
      </w:r>
      <w:r w:rsidRPr="005C2643">
        <w:rPr>
          <w:rFonts w:hint="eastAsia"/>
        </w:rPr>
        <w:t>纤维国产化技术和设备的研究基地，针对关键设备和工艺进行优化，如浆粕预处理系统、活化反应器、纺丝系统、后处理系统和溶剂回收系统（高效蒸发器）；建立</w:t>
      </w:r>
      <w:r w:rsidRPr="005C2643">
        <w:t>Lyocell</w:t>
      </w:r>
      <w:r w:rsidRPr="005C2643">
        <w:rPr>
          <w:rFonts w:hint="eastAsia"/>
        </w:rPr>
        <w:t>纤维人才培养计划，培养</w:t>
      </w:r>
      <w:r w:rsidRPr="005C2643">
        <w:t>Lyocell</w:t>
      </w:r>
      <w:r w:rsidRPr="005C2643">
        <w:rPr>
          <w:rFonts w:hint="eastAsia"/>
        </w:rPr>
        <w:t>纤维生产的工程技术人才和一线操作人员；建立与我国自行研制工艺相配套的浆粕及其他辅助原料的专业生产厂</w:t>
      </w:r>
      <w:r>
        <w:rPr>
          <w:rFonts w:hint="eastAsia"/>
        </w:rPr>
        <w:t>。</w:t>
      </w:r>
    </w:p>
    <w:p w:rsidR="000548CF" w:rsidRPr="00807FDE" w:rsidRDefault="00AF2E0D">
      <w:bookmarkStart w:id="2" w:name="_GoBack"/>
      <w:bookmarkEnd w:id="2"/>
    </w:p>
    <w:sectPr w:rsidR="000548CF" w:rsidRPr="00807F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E0D" w:rsidRDefault="00AF2E0D" w:rsidP="00807FDE">
      <w:r>
        <w:separator/>
      </w:r>
    </w:p>
  </w:endnote>
  <w:endnote w:type="continuationSeparator" w:id="0">
    <w:p w:rsidR="00AF2E0D" w:rsidRDefault="00AF2E0D" w:rsidP="00807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E0D" w:rsidRDefault="00AF2E0D" w:rsidP="00807FDE">
      <w:r>
        <w:separator/>
      </w:r>
    </w:p>
  </w:footnote>
  <w:footnote w:type="continuationSeparator" w:id="0">
    <w:p w:rsidR="00AF2E0D" w:rsidRDefault="00AF2E0D" w:rsidP="00807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898"/>
    <w:rsid w:val="00043898"/>
    <w:rsid w:val="001B3BD8"/>
    <w:rsid w:val="00551295"/>
    <w:rsid w:val="00807FDE"/>
    <w:rsid w:val="00AF2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9952C995-0E16-4CD0-A003-B2F04947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F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7F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07FDE"/>
    <w:rPr>
      <w:sz w:val="18"/>
      <w:szCs w:val="18"/>
    </w:rPr>
  </w:style>
  <w:style w:type="paragraph" w:styleId="a4">
    <w:name w:val="footer"/>
    <w:basedOn w:val="a"/>
    <w:link w:val="Char0"/>
    <w:uiPriority w:val="99"/>
    <w:unhideWhenUsed/>
    <w:rsid w:val="00807F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07FDE"/>
    <w:rPr>
      <w:sz w:val="18"/>
      <w:szCs w:val="18"/>
    </w:rPr>
  </w:style>
  <w:style w:type="paragraph" w:customStyle="1" w:styleId="00">
    <w:name w:val="00 正文"/>
    <w:basedOn w:val="a"/>
    <w:rsid w:val="00807FDE"/>
    <w:pPr>
      <w:adjustRightInd w:val="0"/>
      <w:snapToGrid w:val="0"/>
      <w:spacing w:line="354" w:lineRule="exact"/>
      <w:ind w:firstLineChars="200" w:firstLine="420"/>
    </w:pPr>
    <w:rPr>
      <w:color w:val="000000"/>
      <w:szCs w:val="21"/>
    </w:rPr>
  </w:style>
  <w:style w:type="paragraph" w:customStyle="1" w:styleId="000">
    <w:name w:val="00 文号"/>
    <w:basedOn w:val="a"/>
    <w:rsid w:val="00807FDE"/>
    <w:pPr>
      <w:widowControl/>
      <w:spacing w:line="354" w:lineRule="exact"/>
      <w:jc w:val="center"/>
    </w:pPr>
    <w:rPr>
      <w:rFonts w:eastAsia="楷体_GB2312"/>
      <w:kern w:val="0"/>
      <w:sz w:val="24"/>
    </w:rPr>
  </w:style>
  <w:style w:type="paragraph" w:customStyle="1" w:styleId="001">
    <w:name w:val="00 图"/>
    <w:basedOn w:val="a"/>
    <w:qFormat/>
    <w:rsid w:val="00807FDE"/>
    <w:pPr>
      <w:widowControl/>
      <w:snapToGrid w:val="0"/>
      <w:jc w:val="center"/>
    </w:pPr>
    <w:rPr>
      <w:rFonts w:ascii="Calibri" w:hAnsi="Calibri"/>
      <w:kern w:val="0"/>
      <w:sz w:val="22"/>
      <w:szCs w:val="22"/>
    </w:rPr>
  </w:style>
  <w:style w:type="paragraph" w:customStyle="1" w:styleId="002">
    <w:name w:val="00 空行"/>
    <w:basedOn w:val="a"/>
    <w:qFormat/>
    <w:rsid w:val="00807FDE"/>
    <w:pPr>
      <w:widowControl/>
      <w:adjustRightInd w:val="0"/>
      <w:snapToGrid w:val="0"/>
      <w:jc w:val="left"/>
    </w:pPr>
    <w:rPr>
      <w:kern w:val="0"/>
      <w:sz w:val="18"/>
      <w:szCs w:val="18"/>
    </w:rPr>
  </w:style>
  <w:style w:type="paragraph" w:customStyle="1" w:styleId="003">
    <w:name w:val="00 表格标题"/>
    <w:basedOn w:val="a"/>
    <w:rsid w:val="00807FDE"/>
    <w:pPr>
      <w:widowControl/>
      <w:adjustRightInd w:val="0"/>
      <w:spacing w:beforeLines="50" w:before="50" w:afterLines="50" w:after="50"/>
      <w:jc w:val="center"/>
    </w:pPr>
    <w:rPr>
      <w:rFonts w:eastAsia="黑体" w:hAnsi="宋体"/>
      <w:bCs/>
      <w:kern w:val="0"/>
      <w:sz w:val="18"/>
      <w:szCs w:val="18"/>
    </w:rPr>
  </w:style>
  <w:style w:type="paragraph" w:customStyle="1" w:styleId="0010">
    <w:name w:val="00 1."/>
    <w:basedOn w:val="00"/>
    <w:qFormat/>
    <w:rsid w:val="00807FDE"/>
    <w:rPr>
      <w:rFonts w:eastAsia="楷体_GB2312"/>
    </w:rPr>
  </w:style>
  <w:style w:type="paragraph" w:customStyle="1" w:styleId="004">
    <w:name w:val="00 一、"/>
    <w:basedOn w:val="a"/>
    <w:rsid w:val="00807FDE"/>
    <w:pPr>
      <w:widowControl/>
      <w:spacing w:line="354" w:lineRule="exact"/>
      <w:ind w:firstLineChars="200" w:firstLine="420"/>
    </w:pPr>
    <w:rPr>
      <w:rFonts w:eastAsia="黑体"/>
      <w:color w:val="000000"/>
      <w:kern w:val="0"/>
      <w:szCs w:val="21"/>
    </w:rPr>
  </w:style>
  <w:style w:type="paragraph" w:customStyle="1" w:styleId="005">
    <w:name w:val="00 资料来源"/>
    <w:basedOn w:val="a"/>
    <w:rsid w:val="00807FDE"/>
    <w:pPr>
      <w:widowControl/>
      <w:adjustRightInd w:val="0"/>
      <w:jc w:val="left"/>
    </w:pPr>
    <w:rPr>
      <w:kern w:val="0"/>
      <w:sz w:val="18"/>
      <w:szCs w:val="18"/>
    </w:rPr>
  </w:style>
  <w:style w:type="paragraph" w:customStyle="1" w:styleId="006">
    <w:name w:val="00 表格文字"/>
    <w:basedOn w:val="a"/>
    <w:qFormat/>
    <w:rsid w:val="00807FDE"/>
    <w:pPr>
      <w:widowControl/>
      <w:adjustRightInd w:val="0"/>
      <w:snapToGrid w:val="0"/>
      <w:jc w:val="center"/>
    </w:pPr>
    <w:rPr>
      <w:rFonts w:eastAsia="黑体"/>
      <w:kern w:val="0"/>
      <w:sz w:val="18"/>
      <w:szCs w:val="18"/>
    </w:rPr>
  </w:style>
  <w:style w:type="paragraph" w:customStyle="1" w:styleId="1">
    <w:name w:val="样式1"/>
    <w:basedOn w:val="a"/>
    <w:rsid w:val="00807FDE"/>
    <w:pPr>
      <w:spacing w:beforeLines="50" w:before="156" w:line="440" w:lineRule="exact"/>
      <w:jc w:val="center"/>
    </w:pPr>
    <w:rPr>
      <w:rFonts w:ascii="方正小标宋简体" w:eastAsia="方正小标宋简体"/>
      <w:color w:val="000000"/>
      <w:kern w:val="0"/>
      <w:sz w:val="36"/>
      <w:szCs w:val="36"/>
    </w:rPr>
  </w:style>
  <w:style w:type="paragraph" w:customStyle="1" w:styleId="2">
    <w:name w:val="样式2"/>
    <w:basedOn w:val="000"/>
    <w:rsid w:val="00807FDE"/>
    <w:rPr>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1022</Words>
  <Characters>5832</Characters>
  <Application>Microsoft Office Word</Application>
  <DocSecurity>0</DocSecurity>
  <Lines>48</Lines>
  <Paragraphs>13</Paragraphs>
  <ScaleCrop>false</ScaleCrop>
  <Company/>
  <LinksUpToDate>false</LinksUpToDate>
  <CharactersWithSpaces>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yikang cai</dc:creator>
  <cp:keywords/>
  <dc:description/>
  <cp:lastModifiedBy>yikang cai</cp:lastModifiedBy>
  <cp:revision>2</cp:revision>
  <dcterms:created xsi:type="dcterms:W3CDTF">2017-03-10T08:26:00Z</dcterms:created>
  <dcterms:modified xsi:type="dcterms:W3CDTF">2017-03-10T08:26:00Z</dcterms:modified>
</cp:coreProperties>
</file>