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>附件2：</w:t>
      </w:r>
    </w:p>
    <w:p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t>中国化纤协会</w:t>
      </w:r>
      <w:r>
        <w:rPr>
          <w:b/>
          <w:sz w:val="32"/>
          <w:szCs w:val="32"/>
        </w:rPr>
        <w:t>2018年度全国化纤行业</w:t>
      </w:r>
      <w:r>
        <w:rPr>
          <w:rFonts w:hint="eastAsia"/>
          <w:b/>
          <w:sz w:val="32"/>
          <w:szCs w:val="32"/>
        </w:rPr>
        <w:t>智能制造</w:t>
      </w:r>
    </w:p>
    <w:p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重点企业</w:t>
      </w:r>
      <w:bookmarkStart w:id="0" w:name="_GoBack"/>
      <w:bookmarkEnd w:id="0"/>
      <w:r>
        <w:rPr>
          <w:b/>
          <w:sz w:val="32"/>
          <w:szCs w:val="32"/>
        </w:rPr>
        <w:t>申报表</w:t>
      </w:r>
    </w:p>
    <w:tbl>
      <w:tblPr>
        <w:tblStyle w:val="7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99"/>
        <w:gridCol w:w="1567"/>
        <w:gridCol w:w="2118"/>
        <w:gridCol w:w="1001"/>
        <w:gridCol w:w="1194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2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企 业 名 称</w:t>
            </w:r>
          </w:p>
        </w:tc>
        <w:tc>
          <w:tcPr>
            <w:tcW w:w="664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2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单 位 法 人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Cs/>
                <w:szCs w:val="22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电    话</w:t>
            </w:r>
          </w:p>
        </w:tc>
        <w:tc>
          <w:tcPr>
            <w:tcW w:w="2334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2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联 系 人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Cs/>
                <w:szCs w:val="22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职    务</w:t>
            </w:r>
          </w:p>
        </w:tc>
        <w:tc>
          <w:tcPr>
            <w:tcW w:w="2334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2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电    话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Cs/>
                <w:szCs w:val="22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电子邮箱</w:t>
            </w:r>
          </w:p>
        </w:tc>
        <w:tc>
          <w:tcPr>
            <w:tcW w:w="2334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2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地</w:t>
            </w:r>
            <w:r>
              <w:rPr>
                <w:rFonts w:hint="eastAsia"/>
                <w:bCs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Cs w:val="22"/>
              </w:rPr>
              <w:t>址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Cs/>
                <w:szCs w:val="22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邮    编</w:t>
            </w:r>
          </w:p>
        </w:tc>
        <w:tc>
          <w:tcPr>
            <w:tcW w:w="2334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2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主营产品</w:t>
            </w:r>
          </w:p>
        </w:tc>
        <w:tc>
          <w:tcPr>
            <w:tcW w:w="664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2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资产合计</w:t>
            </w:r>
          </w:p>
        </w:tc>
        <w:tc>
          <w:tcPr>
            <w:tcW w:w="664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Cs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4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Cs/>
              </w:rPr>
              <w:t>201</w:t>
            </w:r>
            <w:r>
              <w:rPr>
                <w:bCs/>
              </w:rPr>
              <w:t>8</w:t>
            </w:r>
            <w:r>
              <w:rPr>
                <w:rFonts w:hint="eastAsia"/>
                <w:bCs/>
              </w:rPr>
              <w:t>年主营业务收入（可为估算值）</w:t>
            </w:r>
          </w:p>
        </w:tc>
        <w:tc>
          <w:tcPr>
            <w:tcW w:w="452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4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Cs/>
              </w:rPr>
              <w:t>201</w:t>
            </w:r>
            <w:r>
              <w:rPr>
                <w:bCs/>
              </w:rPr>
              <w:t>8</w:t>
            </w:r>
            <w:r>
              <w:rPr>
                <w:rFonts w:hint="eastAsia"/>
                <w:bCs/>
              </w:rPr>
              <w:t>年主营业务利润总额（可为估算值）</w:t>
            </w:r>
          </w:p>
        </w:tc>
        <w:tc>
          <w:tcPr>
            <w:tcW w:w="452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4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201</w:t>
            </w:r>
            <w:r>
              <w:rPr>
                <w:bCs/>
              </w:rPr>
              <w:t>8</w:t>
            </w:r>
            <w:r>
              <w:rPr>
                <w:rFonts w:hint="eastAsia"/>
                <w:bCs/>
              </w:rPr>
              <w:t>年主营产品市场国内占有率</w:t>
            </w:r>
          </w:p>
        </w:tc>
        <w:tc>
          <w:tcPr>
            <w:tcW w:w="452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4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201</w:t>
            </w:r>
            <w:r>
              <w:rPr>
                <w:bCs/>
              </w:rPr>
              <w:t>8</w:t>
            </w:r>
            <w:r>
              <w:rPr>
                <w:rFonts w:hint="eastAsia"/>
                <w:bCs/>
              </w:rPr>
              <w:t>年主营产品出口占比</w:t>
            </w:r>
          </w:p>
        </w:tc>
        <w:tc>
          <w:tcPr>
            <w:tcW w:w="452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60" w:type="dxa"/>
            <w:gridSpan w:val="2"/>
            <w:vMerge w:val="restart"/>
            <w:vAlign w:val="center"/>
          </w:tcPr>
          <w:p>
            <w:pPr>
              <w:spacing w:line="380" w:lineRule="exact"/>
              <w:rPr>
                <w:bCs/>
              </w:rPr>
            </w:pPr>
            <w:r>
              <w:rPr>
                <w:bCs/>
              </w:rPr>
              <w:t>近五年</w:t>
            </w:r>
            <w:r>
              <w:rPr>
                <w:rFonts w:hint="eastAsia"/>
                <w:bCs/>
              </w:rPr>
              <w:t>主要的智能制造</w:t>
            </w:r>
            <w:r>
              <w:rPr>
                <w:rFonts w:hint="eastAsia"/>
                <w:bCs/>
                <w:lang w:eastAsia="zh-CN"/>
              </w:rPr>
              <w:t>建设</w:t>
            </w:r>
            <w:r>
              <w:rPr>
                <w:bCs/>
              </w:rPr>
              <w:t>情况（自2014年起）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spacing w:line="380" w:lineRule="exact"/>
              <w:rPr>
                <w:bCs/>
              </w:rPr>
            </w:pPr>
            <w:r>
              <w:rPr>
                <w:rFonts w:hint="eastAsia"/>
                <w:bCs/>
              </w:rPr>
              <w:t>智能工厂（车间）建设情况</w:t>
            </w:r>
          </w:p>
        </w:tc>
        <w:tc>
          <w:tcPr>
            <w:tcW w:w="664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szCs w:val="22"/>
              </w:rPr>
              <w:t>对</w:t>
            </w:r>
            <w:r>
              <w:rPr>
                <w:rFonts w:hint="eastAsia"/>
                <w:bCs/>
                <w:szCs w:val="22"/>
                <w:lang w:eastAsia="zh-CN"/>
              </w:rPr>
              <w:t>工厂（车间）</w:t>
            </w:r>
            <w:r>
              <w:rPr>
                <w:rFonts w:hint="eastAsia"/>
                <w:bCs/>
                <w:szCs w:val="22"/>
              </w:rPr>
              <w:t>的智能化特征进行简要描述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80" w:lineRule="exact"/>
              <w:rPr>
                <w:bCs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380" w:lineRule="exact"/>
              <w:rPr>
                <w:rFonts w:hint="eastAsia"/>
                <w:bCs/>
              </w:rPr>
            </w:pPr>
          </w:p>
        </w:tc>
        <w:tc>
          <w:tcPr>
            <w:tcW w:w="664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80" w:lineRule="exact"/>
              <w:rPr>
                <w:bCs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380" w:lineRule="exact"/>
              <w:rPr>
                <w:rFonts w:hint="eastAsia"/>
                <w:bCs/>
              </w:rPr>
            </w:pPr>
          </w:p>
        </w:tc>
        <w:tc>
          <w:tcPr>
            <w:tcW w:w="664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bCs/>
                <w:szCs w:val="22"/>
                <w:lang w:eastAsia="zh-CN"/>
              </w:rPr>
            </w:pPr>
            <w:r>
              <w:rPr>
                <w:rFonts w:hint="eastAsia"/>
                <w:bCs/>
                <w:szCs w:val="22"/>
                <w:lang w:eastAsia="zh-CN"/>
              </w:rPr>
              <w:t>用工量降低情况说明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80" w:lineRule="exact"/>
              <w:rPr>
                <w:bCs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380" w:lineRule="exact"/>
              <w:rPr>
                <w:bCs/>
              </w:rPr>
            </w:pPr>
          </w:p>
        </w:tc>
        <w:tc>
          <w:tcPr>
            <w:tcW w:w="6647" w:type="dxa"/>
            <w:gridSpan w:val="4"/>
            <w:vAlign w:val="center"/>
          </w:tcPr>
          <w:p>
            <w:pPr>
              <w:spacing w:line="38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bCs/>
              </w:rPr>
            </w:pPr>
          </w:p>
        </w:tc>
        <w:tc>
          <w:tcPr>
            <w:tcW w:w="1567" w:type="dxa"/>
            <w:vMerge w:val="restart"/>
            <w:vAlign w:val="center"/>
          </w:tcPr>
          <w:p>
            <w:pPr>
              <w:spacing w:line="38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智能设备（生产线）情况</w:t>
            </w:r>
          </w:p>
        </w:tc>
        <w:tc>
          <w:tcPr>
            <w:tcW w:w="664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szCs w:val="22"/>
              </w:rPr>
              <w:t>对</w:t>
            </w:r>
            <w:r>
              <w:rPr>
                <w:rFonts w:hint="eastAsia"/>
                <w:bCs/>
                <w:szCs w:val="22"/>
                <w:lang w:eastAsia="zh-CN"/>
              </w:rPr>
              <w:t>设备（生产线）</w:t>
            </w:r>
            <w:r>
              <w:rPr>
                <w:rFonts w:hint="eastAsia"/>
                <w:bCs/>
                <w:szCs w:val="22"/>
              </w:rPr>
              <w:t>的智能化特征进行简要描述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bCs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380" w:lineRule="exact"/>
              <w:jc w:val="left"/>
              <w:rPr>
                <w:rFonts w:hint="eastAsia"/>
                <w:bCs/>
              </w:rPr>
            </w:pPr>
          </w:p>
        </w:tc>
        <w:tc>
          <w:tcPr>
            <w:tcW w:w="664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Cs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bCs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380" w:lineRule="exact"/>
              <w:jc w:val="left"/>
              <w:rPr>
                <w:rFonts w:hint="eastAsia"/>
                <w:bCs/>
              </w:rPr>
            </w:pPr>
          </w:p>
        </w:tc>
        <w:tc>
          <w:tcPr>
            <w:tcW w:w="664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Cs/>
                <w:szCs w:val="22"/>
              </w:rPr>
            </w:pPr>
            <w:r>
              <w:rPr>
                <w:rFonts w:hint="eastAsia"/>
                <w:bCs/>
                <w:szCs w:val="22"/>
                <w:lang w:eastAsia="zh-CN"/>
              </w:rPr>
              <w:t>用工量降低情况说明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bCs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bCs/>
              </w:rPr>
            </w:pPr>
          </w:p>
        </w:tc>
        <w:tc>
          <w:tcPr>
            <w:tcW w:w="6647" w:type="dxa"/>
            <w:gridSpan w:val="4"/>
            <w:vAlign w:val="center"/>
          </w:tcPr>
          <w:p>
            <w:pPr>
              <w:spacing w:line="38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近五年来在智能制造工作方面所获得的奖项及认证等（自201</w:t>
            </w:r>
            <w:r>
              <w:rPr>
                <w:bCs/>
              </w:rPr>
              <w:t>4</w:t>
            </w:r>
            <w:r>
              <w:rPr>
                <w:rFonts w:hint="eastAsia"/>
                <w:bCs/>
              </w:rPr>
              <w:t>年起）</w:t>
            </w:r>
          </w:p>
          <w:p>
            <w:pPr>
              <w:spacing w:line="38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/>
                <w:bCs w:val="0"/>
                <w:lang w:eastAsia="zh-CN"/>
              </w:rPr>
              <w:t>注：相关证书及证明材料作为附件提供</w:t>
            </w:r>
          </w:p>
        </w:tc>
        <w:tc>
          <w:tcPr>
            <w:tcW w:w="6647" w:type="dxa"/>
            <w:gridSpan w:val="4"/>
            <w:vAlign w:val="center"/>
          </w:tcPr>
          <w:p>
            <w:pPr>
              <w:spacing w:line="380" w:lineRule="exact"/>
              <w:rPr>
                <w:bCs/>
              </w:rPr>
            </w:pPr>
          </w:p>
          <w:p>
            <w:pPr>
              <w:spacing w:line="380" w:lineRule="exact"/>
              <w:rPr>
                <w:bCs/>
              </w:rPr>
            </w:pPr>
          </w:p>
          <w:p>
            <w:pPr>
              <w:spacing w:line="380" w:lineRule="exact"/>
              <w:rPr>
                <w:bCs/>
              </w:rPr>
            </w:pPr>
          </w:p>
          <w:p>
            <w:pPr>
              <w:spacing w:line="380" w:lineRule="exact"/>
              <w:rPr>
                <w:bCs/>
              </w:rPr>
            </w:pPr>
          </w:p>
          <w:p>
            <w:pPr>
              <w:spacing w:line="380" w:lineRule="exact"/>
              <w:rPr>
                <w:bCs/>
              </w:rPr>
            </w:pPr>
          </w:p>
          <w:p>
            <w:pPr>
              <w:spacing w:line="380" w:lineRule="exact"/>
              <w:rPr>
                <w:bCs/>
              </w:rPr>
            </w:pPr>
          </w:p>
          <w:p>
            <w:pPr>
              <w:spacing w:line="380" w:lineRule="exact"/>
              <w:rPr>
                <w:bCs/>
              </w:rPr>
            </w:pPr>
          </w:p>
          <w:p>
            <w:pPr>
              <w:spacing w:line="38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5" w:hRule="atLeast"/>
        </w:trPr>
        <w:tc>
          <w:tcPr>
            <w:tcW w:w="86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智能制造工作开展情况简介</w:t>
            </w:r>
          </w:p>
        </w:tc>
        <w:tc>
          <w:tcPr>
            <w:tcW w:w="8313" w:type="dxa"/>
            <w:gridSpan w:val="6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简要介绍近年来在智能制造方面开展工作的思路和执行情况，对于近年来公司开展的重点智能制造项目可作为典型案例进行说明（1500字</w:t>
            </w:r>
            <w:r>
              <w:rPr>
                <w:rFonts w:hint="eastAsia"/>
                <w:bCs/>
                <w:szCs w:val="21"/>
                <w:lang w:eastAsia="zh-CN"/>
              </w:rPr>
              <w:t>以内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2527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Cs/>
                <w:sz w:val="24"/>
              </w:rPr>
              <w:t>申报单位意见</w:t>
            </w:r>
          </w:p>
        </w:tc>
        <w:tc>
          <w:tcPr>
            <w:tcW w:w="6647" w:type="dxa"/>
            <w:gridSpan w:val="4"/>
            <w:vAlign w:val="center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right="1820" w:rightChars="953"/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bCs/>
                <w:sz w:val="24"/>
              </w:rPr>
              <w:t>负责人（签字）：                     （公章）     年  月  日</w:t>
            </w:r>
          </w:p>
        </w:tc>
      </w:tr>
    </w:tbl>
    <w:p>
      <w:r>
        <w:rPr>
          <w:rFonts w:hint="eastAsia"/>
          <w:b/>
          <w:bCs w:val="0"/>
          <w:lang w:eastAsia="zh-CN"/>
        </w:rPr>
        <w:t>注：相关证书及证明材料作为附件提供</w:t>
      </w:r>
    </w:p>
    <w:sectPr>
      <w:footerReference r:id="rId3" w:type="default"/>
      <w:footerReference r:id="rId4" w:type="even"/>
      <w:pgSz w:w="11906" w:h="16838"/>
      <w:pgMar w:top="1276" w:right="1474" w:bottom="1701" w:left="1474" w:header="851" w:footer="1418" w:gutter="0"/>
      <w:pgNumType w:start="1"/>
      <w:cols w:space="425" w:num="1"/>
      <w:docGrid w:type="linesAndChars" w:linePitch="292" w:charSpace="-39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</w:p>
  <w:p>
    <w:pPr>
      <w:pStyle w:val="3"/>
      <w:ind w:right="360" w:firstLine="360"/>
      <w:rPr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4A"/>
    <w:rsid w:val="00003282"/>
    <w:rsid w:val="0004196F"/>
    <w:rsid w:val="00061BA7"/>
    <w:rsid w:val="00092D1B"/>
    <w:rsid w:val="000B334A"/>
    <w:rsid w:val="000C5189"/>
    <w:rsid w:val="000E3CFE"/>
    <w:rsid w:val="00107EB3"/>
    <w:rsid w:val="00127E99"/>
    <w:rsid w:val="001623ED"/>
    <w:rsid w:val="00162C83"/>
    <w:rsid w:val="001A41F2"/>
    <w:rsid w:val="001E5063"/>
    <w:rsid w:val="0027406A"/>
    <w:rsid w:val="002F422C"/>
    <w:rsid w:val="002F42FD"/>
    <w:rsid w:val="00306EFD"/>
    <w:rsid w:val="00342CAD"/>
    <w:rsid w:val="0035426F"/>
    <w:rsid w:val="00376CFF"/>
    <w:rsid w:val="003E14E6"/>
    <w:rsid w:val="0040628B"/>
    <w:rsid w:val="00437C7C"/>
    <w:rsid w:val="004565A5"/>
    <w:rsid w:val="004A489E"/>
    <w:rsid w:val="004B1F3E"/>
    <w:rsid w:val="004B424C"/>
    <w:rsid w:val="00511787"/>
    <w:rsid w:val="00545EEE"/>
    <w:rsid w:val="00562F04"/>
    <w:rsid w:val="005A3619"/>
    <w:rsid w:val="005C4B23"/>
    <w:rsid w:val="005E0912"/>
    <w:rsid w:val="005F275E"/>
    <w:rsid w:val="00646CAB"/>
    <w:rsid w:val="006935C8"/>
    <w:rsid w:val="007055A2"/>
    <w:rsid w:val="00713393"/>
    <w:rsid w:val="00791B4C"/>
    <w:rsid w:val="00832A50"/>
    <w:rsid w:val="00855D73"/>
    <w:rsid w:val="00877FE6"/>
    <w:rsid w:val="00882F94"/>
    <w:rsid w:val="008E1A34"/>
    <w:rsid w:val="0097224A"/>
    <w:rsid w:val="009B3A89"/>
    <w:rsid w:val="00A2051D"/>
    <w:rsid w:val="00A426F8"/>
    <w:rsid w:val="00AD1CA4"/>
    <w:rsid w:val="00AE16F6"/>
    <w:rsid w:val="00AE18C7"/>
    <w:rsid w:val="00B00A04"/>
    <w:rsid w:val="00B13EF4"/>
    <w:rsid w:val="00B446BF"/>
    <w:rsid w:val="00BD52FC"/>
    <w:rsid w:val="00BF4094"/>
    <w:rsid w:val="00C11FA2"/>
    <w:rsid w:val="00C23191"/>
    <w:rsid w:val="00C31D2C"/>
    <w:rsid w:val="00CB1548"/>
    <w:rsid w:val="00CC5219"/>
    <w:rsid w:val="00CE78AD"/>
    <w:rsid w:val="00D24FE4"/>
    <w:rsid w:val="00D637DB"/>
    <w:rsid w:val="00DC42AC"/>
    <w:rsid w:val="00E54A20"/>
    <w:rsid w:val="00E56A98"/>
    <w:rsid w:val="00F01BA6"/>
    <w:rsid w:val="00F207D7"/>
    <w:rsid w:val="00FA5018"/>
    <w:rsid w:val="00FB1364"/>
    <w:rsid w:val="00FD7398"/>
    <w:rsid w:val="00FF318E"/>
    <w:rsid w:val="03AF5994"/>
    <w:rsid w:val="26912E92"/>
    <w:rsid w:val="2B1660AE"/>
    <w:rsid w:val="2EE83B15"/>
    <w:rsid w:val="3A4264CD"/>
    <w:rsid w:val="527F419A"/>
    <w:rsid w:val="54FE0150"/>
    <w:rsid w:val="56AA6521"/>
    <w:rsid w:val="7AFC393D"/>
    <w:rsid w:val="7D7C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20"/>
      <w:lang w:eastAsia="zh-TW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20"/>
      <w:lang w:eastAsia="zh-TW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qFormat/>
    <w:uiPriority w:val="99"/>
    <w:rPr>
      <w:sz w:val="20"/>
      <w:szCs w:val="20"/>
    </w:rPr>
  </w:style>
  <w:style w:type="character" w:customStyle="1" w:styleId="9">
    <w:name w:val="页脚 Char"/>
    <w:basedOn w:val="5"/>
    <w:link w:val="3"/>
    <w:semiHidden/>
    <w:qFormat/>
    <w:uiPriority w:val="99"/>
    <w:rPr>
      <w:sz w:val="20"/>
      <w:szCs w:val="20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2751BF-57E4-4845-B13F-70CD48CA5E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432</Characters>
  <Lines>3</Lines>
  <Paragraphs>1</Paragraphs>
  <TotalTime>7</TotalTime>
  <ScaleCrop>false</ScaleCrop>
  <LinksUpToDate>false</LinksUpToDate>
  <CharactersWithSpaces>506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2019-01-02T15:25:00Z</dcterms:created>
  <dc:creator>张远东</dc:creator>
  <cp:lastModifiedBy>戎1406714095</cp:lastModifiedBy>
  <cp:lastPrinted>2019-01-29T06:46:34Z</cp:lastPrinted>
  <dcterms:modified xsi:type="dcterms:W3CDTF">2019-01-29T06:49:13Z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