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0" w:name="OLE_LINK36"/>
      <w:bookmarkStart w:id="1" w:name="OLE_LINK34"/>
      <w:bookmarkStart w:id="2" w:name="OLE_LINK51"/>
      <w:bookmarkStart w:id="3" w:name="OLE_LINK12"/>
      <w:bookmarkStart w:id="4" w:name="OLE_LINK11"/>
      <w:bookmarkStart w:id="5" w:name="OLE_LINK47"/>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6130ED" w:rsidRDefault="00C46982">
      <w:pPr>
        <w:spacing w:line="360" w:lineRule="auto"/>
        <w:jc w:val="both"/>
        <w:rPr>
          <w:rFonts w:asciiTheme="minorEastAsia" w:eastAsiaTheme="minorEastAsia" w:hAnsiTheme="minorEastAsia"/>
        </w:rPr>
      </w:pPr>
      <w:bookmarkStart w:id="7" w:name="OLE_LINK72"/>
      <w:bookmarkStart w:id="8" w:name="OLE_LINK33"/>
      <w:bookmarkStart w:id="9" w:name="OLE_LINK86"/>
      <w:bookmarkStart w:id="10" w:name="OLE_LINK83"/>
      <w:bookmarkStart w:id="11" w:name="OLE_LINK7"/>
      <w:r>
        <w:rPr>
          <w:rFonts w:asciiTheme="minorEastAsia" w:eastAsiaTheme="minorEastAsia" w:hAnsiTheme="minorEastAsia" w:hint="eastAsia"/>
        </w:rPr>
        <w:t>中国化纤手机报2023年第2</w:t>
      </w:r>
      <w:r w:rsidR="00830B8E">
        <w:rPr>
          <w:rFonts w:asciiTheme="minorEastAsia" w:eastAsiaTheme="minorEastAsia" w:hAnsiTheme="minorEastAsia" w:hint="eastAsia"/>
        </w:rPr>
        <w:t>4</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w:t>
      </w:r>
      <w:r w:rsidR="00830B8E">
        <w:rPr>
          <w:rFonts w:asciiTheme="minorEastAsia" w:eastAsiaTheme="minorEastAsia" w:hAnsiTheme="minorEastAsia" w:hint="eastAsia"/>
        </w:rPr>
        <w:t>4</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6130ED" w:rsidRDefault="006130ED">
      <w:pPr>
        <w:spacing w:line="360" w:lineRule="auto"/>
        <w:ind w:firstLineChars="200" w:firstLine="480"/>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2023年</w:t>
      </w:r>
      <w:r w:rsidR="00830B8E">
        <w:rPr>
          <w:rFonts w:asciiTheme="minorEastAsia" w:eastAsiaTheme="minorEastAsia" w:hAnsiTheme="minorEastAsia" w:hint="eastAsia"/>
        </w:rPr>
        <w:t>7</w:t>
      </w:r>
      <w:r>
        <w:rPr>
          <w:rFonts w:asciiTheme="minorEastAsia" w:eastAsiaTheme="minorEastAsia" w:hAnsiTheme="minorEastAsia" w:hint="eastAsia"/>
        </w:rPr>
        <w:t>月</w:t>
      </w:r>
      <w:r w:rsidR="00830B8E">
        <w:rPr>
          <w:rFonts w:asciiTheme="minorEastAsia" w:eastAsiaTheme="minorEastAsia" w:hAnsiTheme="minorEastAsia" w:hint="eastAsia"/>
        </w:rPr>
        <w:t>6</w:t>
      </w:r>
      <w:r>
        <w:rPr>
          <w:rFonts w:asciiTheme="minorEastAsia" w:eastAsiaTheme="minorEastAsia" w:hAnsiTheme="minorEastAsia" w:hint="eastAsia"/>
        </w:rPr>
        <w:t>日 星期四</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6130ED" w:rsidRDefault="00C06525">
      <w:pPr>
        <w:spacing w:line="360" w:lineRule="auto"/>
        <w:jc w:val="both"/>
        <w:rPr>
          <w:rFonts w:asciiTheme="minorEastAsia" w:eastAsiaTheme="minorEastAsia" w:hAnsiTheme="minorEastAsia"/>
        </w:rPr>
      </w:pPr>
      <w:hyperlink r:id="rId10" w:history="1">
        <w:bookmarkStart w:id="12" w:name="OLE_LINK2"/>
        <w:r w:rsidR="00C46982">
          <w:rPr>
            <w:rStyle w:val="aa"/>
            <w:rFonts w:asciiTheme="minorEastAsia" w:eastAsiaTheme="minorEastAsia" w:hAnsiTheme="minorEastAsia" w:hint="eastAsia"/>
          </w:rPr>
          <w:t>h</w:t>
        </w:r>
        <w:bookmarkEnd w:id="12"/>
        <w:r w:rsidR="00C46982">
          <w:rPr>
            <w:rStyle w:val="aa"/>
            <w:rFonts w:asciiTheme="minorEastAsia" w:eastAsiaTheme="minorEastAsia" w:hAnsiTheme="minorEastAsia" w:hint="eastAsia"/>
          </w:rPr>
          <w:t>ttp://weibo.com/ccfa2012</w:t>
        </w:r>
      </w:hyperlink>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6130ED" w:rsidRDefault="00C46982">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003D1AB1">
        <w:rPr>
          <w:rFonts w:asciiTheme="minorEastAsia" w:eastAsiaTheme="minorEastAsia" w:hAnsiTheme="minorEastAsia"/>
        </w:rPr>
        <w:t>2024全国纺织复合人才培养工程高级培训班开始招生</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D1AB1" w:rsidRPr="002D2891">
        <w:rPr>
          <w:rFonts w:asciiTheme="minorEastAsia" w:eastAsiaTheme="minorEastAsia" w:hAnsiTheme="minorEastAsia" w:hint="eastAsia"/>
        </w:rPr>
        <w:t>中国化纤协会助力唐山三友兴达化纤获评省级绿色工厂</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3D1AB1" w:rsidRPr="00AA48A3">
        <w:rPr>
          <w:rFonts w:asciiTheme="minorEastAsia" w:eastAsiaTheme="minorEastAsia" w:hAnsiTheme="minorEastAsia" w:hint="eastAsia"/>
        </w:rPr>
        <w:t>桐昆、新凤鸣同时启动印尼炼化一体化项目</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D1AB1" w:rsidRPr="00916644">
        <w:rPr>
          <w:rFonts w:asciiTheme="minorEastAsia" w:eastAsiaTheme="minorEastAsia" w:hAnsiTheme="minorEastAsia" w:hint="eastAsia"/>
        </w:rPr>
        <w:t>仪征化纤年产</w:t>
      </w:r>
      <w:r w:rsidR="003D1AB1" w:rsidRPr="00916644">
        <w:rPr>
          <w:rFonts w:asciiTheme="minorEastAsia" w:eastAsiaTheme="minorEastAsia" w:hAnsiTheme="minorEastAsia"/>
        </w:rPr>
        <w:t>23万吨智能化短纤项目分线中交</w:t>
      </w:r>
    </w:p>
    <w:p w:rsidR="006130ED" w:rsidRDefault="00C46982">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sidR="003D1AB1" w:rsidRPr="003E2A1E">
        <w:rPr>
          <w:rFonts w:asciiTheme="minorEastAsia" w:eastAsiaTheme="minorEastAsia" w:hAnsiTheme="minorEastAsia" w:hint="eastAsia"/>
        </w:rPr>
        <w:t>江苏鹰游纺机公司碳纤维生产系列装备项目通过科技成果鉴定</w:t>
      </w:r>
    </w:p>
    <w:p w:rsidR="006130ED" w:rsidRDefault="006130ED">
      <w:pPr>
        <w:adjustRightInd w:val="0"/>
        <w:snapToGrid w:val="0"/>
        <w:spacing w:line="360" w:lineRule="auto"/>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2024全国纺织复合人才培养工程高级培训班开始招生</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参观，普及纺织基础知识、分析行业最新工艺及发展趋势、全面提升我国纺织产业链的综合实力。第八期“全国纺织复合人才培养工程高级培训班”定于</w:t>
      </w:r>
      <w:r>
        <w:rPr>
          <w:rFonts w:asciiTheme="minorEastAsia" w:eastAsiaTheme="minorEastAsia" w:hAnsiTheme="minorEastAsia"/>
        </w:rPr>
        <w:t>2024年4月-11月举行。了解详细信息</w:t>
      </w:r>
      <w:r>
        <w:rPr>
          <w:rFonts w:asciiTheme="minorEastAsia" w:eastAsiaTheme="minorEastAsia" w:hAnsiTheme="minorEastAsia" w:hint="eastAsia"/>
        </w:rPr>
        <w:t>及</w:t>
      </w:r>
      <w:r>
        <w:rPr>
          <w:rFonts w:asciiTheme="minorEastAsia" w:eastAsiaTheme="minorEastAsia" w:hAnsiTheme="minorEastAsia"/>
        </w:rPr>
        <w:t>报名请联系：中国化纤</w:t>
      </w:r>
      <w:r>
        <w:rPr>
          <w:rFonts w:asciiTheme="minorEastAsia" w:eastAsiaTheme="minorEastAsia" w:hAnsiTheme="minorEastAsia" w:hint="eastAsia"/>
        </w:rPr>
        <w:t>协会窦娟</w:t>
      </w:r>
      <w:r>
        <w:rPr>
          <w:rFonts w:asciiTheme="minorEastAsia" w:eastAsiaTheme="minorEastAsia" w:hAnsiTheme="minorEastAsia"/>
        </w:rPr>
        <w:t>15210118964</w:t>
      </w:r>
      <w:r>
        <w:rPr>
          <w:rFonts w:asciiTheme="minorEastAsia" w:eastAsiaTheme="minorEastAsia" w:hAnsiTheme="minorEastAsia" w:hint="eastAsia"/>
        </w:rPr>
        <w:t>。</w:t>
      </w:r>
    </w:p>
    <w:p w:rsidR="006130ED" w:rsidRDefault="006130ED">
      <w:pPr>
        <w:spacing w:line="360" w:lineRule="auto"/>
        <w:jc w:val="both"/>
        <w:rPr>
          <w:rFonts w:asciiTheme="minorEastAsia" w:eastAsiaTheme="minorEastAsia" w:hAnsiTheme="minorEastAsia"/>
        </w:rPr>
      </w:pPr>
    </w:p>
    <w:p w:rsidR="006130ED" w:rsidRPr="002D2891"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D2891" w:rsidRPr="002D2891">
        <w:rPr>
          <w:rFonts w:asciiTheme="minorEastAsia" w:eastAsiaTheme="minorEastAsia" w:hAnsiTheme="minorEastAsia" w:hint="eastAsia"/>
        </w:rPr>
        <w:t>中国化纤协会助力唐山三友兴达化纤获评省级绿色工厂</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Pr="002D2891" w:rsidRDefault="002D2891" w:rsidP="002D2891">
      <w:pPr>
        <w:spacing w:line="360" w:lineRule="auto"/>
        <w:jc w:val="both"/>
        <w:rPr>
          <w:rFonts w:asciiTheme="minorEastAsia" w:eastAsiaTheme="minorEastAsia" w:hAnsiTheme="minorEastAsia"/>
        </w:rPr>
      </w:pPr>
      <w:r w:rsidRPr="002D2891">
        <w:rPr>
          <w:rFonts w:asciiTheme="minorEastAsia" w:eastAsiaTheme="minorEastAsia" w:hAnsiTheme="minorEastAsia"/>
        </w:rPr>
        <w:t>2022年，在中国化纤协会辅导下，唐山三友集团兴达化纤获评河北省2022年度绿色工厂。作为我国再生纤维素纤维行业重点企业之一，兴达化纤引入生态设计理念，建有能耗在线监测系统，通过工信部行业规范条件公告、FSC-COC森林产销监管链、PEFC产销监管链审核，连续在Canopy纽扣排名报告中获得“绿色衬衫”评级，产品先后获得生态纺织品认证（S</w:t>
      </w:r>
      <w:r>
        <w:rPr>
          <w:rFonts w:asciiTheme="minorEastAsia" w:eastAsiaTheme="minorEastAsia" w:hAnsiTheme="minorEastAsia"/>
        </w:rPr>
        <w:t>TANDARD 100 by OEKO-TEX</w:t>
      </w:r>
      <w:r w:rsidRPr="002D2891">
        <w:rPr>
          <w:rFonts w:asciiTheme="minorEastAsia" w:eastAsiaTheme="minorEastAsia" w:hAnsiTheme="minorEastAsia"/>
        </w:rPr>
        <w:t>）、可持续生产认证（</w:t>
      </w:r>
      <w:r>
        <w:rPr>
          <w:rFonts w:asciiTheme="minorEastAsia" w:eastAsiaTheme="minorEastAsia" w:hAnsiTheme="minorEastAsia"/>
        </w:rPr>
        <w:t>STeP by OEKO-TEX</w:t>
      </w:r>
      <w:r w:rsidRPr="002D2891">
        <w:rPr>
          <w:rFonts w:asciiTheme="minorEastAsia" w:eastAsiaTheme="minorEastAsia" w:hAnsiTheme="minorEastAsia"/>
        </w:rPr>
        <w:t>）和TÜV土壤生物可降解认证，获得MADE IN GREEN产品标签。</w:t>
      </w:r>
      <w:r w:rsidR="00FF0300" w:rsidRPr="00FF0300">
        <w:rPr>
          <w:rFonts w:asciiTheme="minorEastAsia" w:eastAsiaTheme="minorEastAsia" w:hAnsiTheme="minorEastAsia" w:hint="eastAsia"/>
        </w:rPr>
        <w:t>中国化纤协会已辅导多家企业及产品获评绿色工厂、绿色设计产品。</w:t>
      </w:r>
      <w:r w:rsidRPr="002D2891">
        <w:rPr>
          <w:rFonts w:asciiTheme="minorEastAsia" w:eastAsiaTheme="minorEastAsia" w:hAnsiTheme="minorEastAsia" w:hint="eastAsia"/>
        </w:rPr>
        <w:t>目前</w:t>
      </w:r>
      <w:r>
        <w:rPr>
          <w:rFonts w:asciiTheme="minorEastAsia" w:eastAsiaTheme="minorEastAsia" w:hAnsiTheme="minorEastAsia" w:hint="eastAsia"/>
        </w:rPr>
        <w:t>中国化纤</w:t>
      </w:r>
      <w:r w:rsidRPr="002D2891">
        <w:rPr>
          <w:rFonts w:asciiTheme="minorEastAsia" w:eastAsiaTheme="minorEastAsia" w:hAnsiTheme="minorEastAsia" w:hint="eastAsia"/>
        </w:rPr>
        <w:t>协会正在开展</w:t>
      </w:r>
      <w:r w:rsidRPr="002D2891">
        <w:rPr>
          <w:rFonts w:asciiTheme="minorEastAsia" w:eastAsiaTheme="minorEastAsia" w:hAnsiTheme="minorEastAsia"/>
        </w:rPr>
        <w:t>2023年度绿色工厂第三方评价工作，有意申报的企业请联系：</w:t>
      </w:r>
      <w:r w:rsidRPr="002D2891">
        <w:rPr>
          <w:rFonts w:asciiTheme="minorEastAsia" w:eastAsiaTheme="minorEastAsia" w:hAnsiTheme="minorEastAsia" w:hint="eastAsia"/>
        </w:rPr>
        <w:t>刘世扬</w:t>
      </w:r>
      <w:r w:rsidRPr="002D2891">
        <w:rPr>
          <w:rFonts w:asciiTheme="minorEastAsia" w:eastAsiaTheme="minorEastAsia" w:hAnsiTheme="minorEastAsia"/>
        </w:rPr>
        <w:t>17718578284</w:t>
      </w:r>
      <w:r>
        <w:rPr>
          <w:rFonts w:asciiTheme="minorEastAsia" w:eastAsiaTheme="minorEastAsia" w:hAnsiTheme="minorEastAsia" w:hint="eastAsia"/>
        </w:rPr>
        <w:t>。</w:t>
      </w:r>
    </w:p>
    <w:p w:rsidR="006130ED" w:rsidRDefault="006130ED">
      <w:pPr>
        <w:spacing w:line="360" w:lineRule="auto"/>
        <w:jc w:val="both"/>
        <w:rPr>
          <w:rFonts w:asciiTheme="minorEastAsia" w:eastAsiaTheme="minorEastAsia" w:hAnsiTheme="minorEastAsia"/>
        </w:rPr>
      </w:pPr>
    </w:p>
    <w:p w:rsidR="006130ED" w:rsidRPr="00AA48A3"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AA48A3" w:rsidRPr="00AA48A3">
        <w:rPr>
          <w:rFonts w:asciiTheme="minorEastAsia" w:eastAsiaTheme="minorEastAsia" w:hAnsiTheme="minorEastAsia" w:hint="eastAsia"/>
        </w:rPr>
        <w:t>桐昆、新凤鸣同时启动印尼炼化一体化项目</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AA48A3">
      <w:pPr>
        <w:spacing w:line="360" w:lineRule="auto"/>
        <w:jc w:val="both"/>
        <w:rPr>
          <w:rFonts w:asciiTheme="minorEastAsia" w:eastAsiaTheme="minorEastAsia" w:hAnsiTheme="minorEastAsia"/>
        </w:rPr>
      </w:pPr>
      <w:r w:rsidRPr="00AA48A3">
        <w:rPr>
          <w:rFonts w:asciiTheme="minorEastAsia" w:eastAsiaTheme="minorEastAsia" w:hAnsiTheme="minorEastAsia"/>
        </w:rPr>
        <w:lastRenderedPageBreak/>
        <w:t>6月26日晚间，桐昆股份与新凤鸣相继发布公告，将联手启动泰昆石化（印尼）有限公司印尼北加炼化一体化项目。</w:t>
      </w:r>
      <w:r w:rsidRPr="00AA48A3">
        <w:rPr>
          <w:rFonts w:asciiTheme="minorEastAsia" w:eastAsiaTheme="minorEastAsia" w:hAnsiTheme="minorEastAsia" w:hint="eastAsia"/>
        </w:rPr>
        <w:t>新成立的泰昆石化（印尼）公司经营范围为石油精炼和精炼产生的工业燃料和来自石油、天然气和煤炭的有机基础化工业，包括生产化学品的基础有机化工业。此次计划投建的项目内容包括炼油及芳烃工艺装置、乙烯及下游装置和相关配套设施。项目规模为</w:t>
      </w:r>
      <w:r w:rsidRPr="00AA48A3">
        <w:rPr>
          <w:rFonts w:asciiTheme="minorEastAsia" w:eastAsiaTheme="minorEastAsia" w:hAnsiTheme="minorEastAsia"/>
        </w:rPr>
        <w:t>1600万吨/年炼油，对二甲苯（PX）产能520万吨/年，乙烯80万吨/年。</w:t>
      </w:r>
      <w:r>
        <w:rPr>
          <w:rFonts w:asciiTheme="minorEastAsia" w:eastAsiaTheme="minorEastAsia" w:hAnsiTheme="minorEastAsia" w:hint="eastAsia"/>
        </w:rPr>
        <w:t>据悉，该项目</w:t>
      </w:r>
      <w:r w:rsidRPr="00AA48A3">
        <w:rPr>
          <w:rFonts w:asciiTheme="minorEastAsia" w:eastAsiaTheme="minorEastAsia" w:hAnsiTheme="minorEastAsia" w:hint="eastAsia"/>
        </w:rPr>
        <w:t>还需两家公司股东大会审议批准</w:t>
      </w:r>
      <w:r>
        <w:rPr>
          <w:rFonts w:asciiTheme="minorEastAsia" w:eastAsiaTheme="minorEastAsia" w:hAnsiTheme="minorEastAsia" w:hint="eastAsia"/>
        </w:rPr>
        <w:t>和中国政府相关部门</w:t>
      </w:r>
      <w:r w:rsidRPr="00AA48A3">
        <w:rPr>
          <w:rFonts w:asciiTheme="minorEastAsia" w:eastAsiaTheme="minorEastAsia" w:hAnsiTheme="minorEastAsia" w:hint="eastAsia"/>
        </w:rPr>
        <w:t>批准</w:t>
      </w:r>
      <w:r>
        <w:rPr>
          <w:rFonts w:asciiTheme="minorEastAsia" w:eastAsiaTheme="minorEastAsia" w:hAnsiTheme="minorEastAsia" w:hint="eastAsia"/>
        </w:rPr>
        <w:t>。</w:t>
      </w:r>
    </w:p>
    <w:p w:rsidR="006130ED" w:rsidRDefault="006130ED">
      <w:pPr>
        <w:spacing w:line="360" w:lineRule="auto"/>
        <w:jc w:val="both"/>
        <w:rPr>
          <w:rFonts w:asciiTheme="minorEastAsia" w:eastAsiaTheme="minorEastAsia" w:hAnsiTheme="minorEastAsia"/>
        </w:rPr>
      </w:pPr>
    </w:p>
    <w:p w:rsidR="00916644" w:rsidRPr="00916644" w:rsidRDefault="00916644" w:rsidP="00916644">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916644">
        <w:rPr>
          <w:rFonts w:asciiTheme="minorEastAsia" w:eastAsiaTheme="minorEastAsia" w:hAnsiTheme="minorEastAsia" w:hint="eastAsia"/>
        </w:rPr>
        <w:t>仪征化纤年产</w:t>
      </w:r>
      <w:r w:rsidRPr="00916644">
        <w:rPr>
          <w:rFonts w:asciiTheme="minorEastAsia" w:eastAsiaTheme="minorEastAsia" w:hAnsiTheme="minorEastAsia"/>
        </w:rPr>
        <w:t>23万吨智能化短纤项目分线中交</w:t>
      </w:r>
    </w:p>
    <w:p w:rsidR="00916644" w:rsidRDefault="00916644" w:rsidP="00916644">
      <w:pPr>
        <w:spacing w:line="360" w:lineRule="auto"/>
        <w:jc w:val="both"/>
        <w:rPr>
          <w:rFonts w:asciiTheme="minorEastAsia" w:eastAsiaTheme="minorEastAsia" w:hAnsiTheme="minorEastAsia"/>
        </w:rPr>
      </w:pPr>
      <w:r>
        <w:rPr>
          <w:rFonts w:asciiTheme="minorEastAsia" w:eastAsiaTheme="minorEastAsia" w:hAnsiTheme="minorEastAsia"/>
        </w:rPr>
        <w:t>--------</w:t>
      </w:r>
    </w:p>
    <w:p w:rsidR="00916644" w:rsidRPr="00916644" w:rsidRDefault="00916644" w:rsidP="00916644">
      <w:pPr>
        <w:spacing w:line="360" w:lineRule="auto"/>
        <w:jc w:val="both"/>
        <w:rPr>
          <w:rFonts w:asciiTheme="minorEastAsia" w:eastAsiaTheme="minorEastAsia" w:hAnsiTheme="minorEastAsia"/>
        </w:rPr>
      </w:pPr>
      <w:r w:rsidRPr="00916644">
        <w:rPr>
          <w:rFonts w:asciiTheme="minorEastAsia" w:eastAsiaTheme="minorEastAsia" w:hAnsiTheme="minorEastAsia"/>
        </w:rPr>
        <w:t>7月4日</w:t>
      </w:r>
      <w:r>
        <w:rPr>
          <w:rFonts w:asciiTheme="minorEastAsia" w:eastAsiaTheme="minorEastAsia" w:hAnsiTheme="minorEastAsia" w:hint="eastAsia"/>
        </w:rPr>
        <w:t>，</w:t>
      </w:r>
      <w:r w:rsidRPr="00916644">
        <w:rPr>
          <w:rFonts w:asciiTheme="minorEastAsia" w:eastAsiaTheme="minorEastAsia" w:hAnsiTheme="minorEastAsia" w:hint="eastAsia"/>
        </w:rPr>
        <w:t>仪征化纤年产</w:t>
      </w:r>
      <w:r w:rsidRPr="00916644">
        <w:rPr>
          <w:rFonts w:asciiTheme="minorEastAsia" w:eastAsiaTheme="minorEastAsia" w:hAnsiTheme="minorEastAsia"/>
        </w:rPr>
        <w:t>23万吨熔体直纺</w:t>
      </w:r>
      <w:r w:rsidRPr="00916644">
        <w:rPr>
          <w:rFonts w:asciiTheme="minorEastAsia" w:eastAsiaTheme="minorEastAsia" w:hAnsiTheme="minorEastAsia" w:hint="eastAsia"/>
        </w:rPr>
        <w:t>智能化涤纶短纤项目聚酯水刺生产线和公用工程系统完成“三查四定”</w:t>
      </w:r>
      <w:r>
        <w:rPr>
          <w:rFonts w:asciiTheme="minorEastAsia" w:eastAsiaTheme="minorEastAsia" w:hAnsiTheme="minorEastAsia" w:hint="eastAsia"/>
        </w:rPr>
        <w:t>，</w:t>
      </w:r>
      <w:r w:rsidRPr="00916644">
        <w:rPr>
          <w:rFonts w:asciiTheme="minorEastAsia" w:eastAsiaTheme="minorEastAsia" w:hAnsiTheme="minorEastAsia" w:hint="eastAsia"/>
        </w:rPr>
        <w:t>实现项目按期高标准分线中交</w:t>
      </w:r>
      <w:r>
        <w:rPr>
          <w:rFonts w:asciiTheme="minorEastAsia" w:eastAsiaTheme="minorEastAsia" w:hAnsiTheme="minorEastAsia" w:hint="eastAsia"/>
        </w:rPr>
        <w:t>，</w:t>
      </w:r>
      <w:r w:rsidRPr="00916644">
        <w:rPr>
          <w:rFonts w:asciiTheme="minorEastAsia" w:eastAsiaTheme="minorEastAsia" w:hAnsiTheme="minorEastAsia" w:hint="eastAsia"/>
        </w:rPr>
        <w:t>标志着仪征化纤做强做优芳烃产业链调整产品结构、拓展优势业务迈出重要一步</w:t>
      </w:r>
      <w:r>
        <w:rPr>
          <w:rFonts w:asciiTheme="minorEastAsia" w:eastAsiaTheme="minorEastAsia" w:hAnsiTheme="minorEastAsia" w:hint="eastAsia"/>
        </w:rPr>
        <w:t>。该</w:t>
      </w:r>
      <w:r w:rsidRPr="00916644">
        <w:rPr>
          <w:rFonts w:asciiTheme="minorEastAsia" w:eastAsiaTheme="minorEastAsia" w:hAnsiTheme="minorEastAsia" w:hint="eastAsia"/>
        </w:rPr>
        <w:t>项目是仪征化纤</w:t>
      </w:r>
      <w:r w:rsidRPr="00916644">
        <w:rPr>
          <w:rFonts w:asciiTheme="minorEastAsia" w:eastAsiaTheme="minorEastAsia" w:hAnsiTheme="minorEastAsia"/>
        </w:rPr>
        <w:t>400万吨/年高端绿色新材料一体化项目中实施的首个子项目，被列入江苏省重大项目清单，总投资14.5亿元，包括年产23万吨的聚酯生产线，后接4条年产2.5万吨的水刺无纺布涤纶短纤生产线和4条年产3.3万吨的低熔点涤纶短纤生产线，以及公用工程和辅助配套设施。</w:t>
      </w:r>
    </w:p>
    <w:p w:rsidR="00916644" w:rsidRDefault="00916644" w:rsidP="00916644">
      <w:pPr>
        <w:spacing w:line="360" w:lineRule="auto"/>
        <w:jc w:val="both"/>
        <w:rPr>
          <w:rFonts w:asciiTheme="minorEastAsia" w:eastAsiaTheme="minorEastAsia" w:hAnsiTheme="minorEastAsia"/>
        </w:rPr>
      </w:pPr>
    </w:p>
    <w:p w:rsidR="006130ED" w:rsidRPr="003E2A1E"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E2A1E" w:rsidRPr="003E2A1E">
        <w:rPr>
          <w:rFonts w:asciiTheme="minorEastAsia" w:eastAsiaTheme="minorEastAsia" w:hAnsiTheme="minorEastAsia" w:hint="eastAsia"/>
        </w:rPr>
        <w:t>江苏鹰游纺机公司碳纤维生产系列装备项目通过科技成果鉴定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3E2A1E">
      <w:pPr>
        <w:spacing w:line="360" w:lineRule="auto"/>
        <w:jc w:val="both"/>
        <w:rPr>
          <w:rFonts w:asciiTheme="minorEastAsia" w:eastAsiaTheme="minorEastAsia" w:hAnsiTheme="minorEastAsia"/>
        </w:rPr>
      </w:pPr>
      <w:r w:rsidRPr="003E2A1E">
        <w:rPr>
          <w:rFonts w:asciiTheme="minorEastAsia" w:eastAsiaTheme="minorEastAsia" w:hAnsiTheme="minorEastAsia"/>
        </w:rPr>
        <w:t>6月26日，受中国纺联委托，中国纺机协会在西宁主持召开了KS1009碳纤维原丝卷绕机、MS901大卷装退丝机、ES901新型宽幅热风循环箱式预氧化炉、ES903宽幅低温碳化炉、MS209碳丝自动换卷卷绕机五个碳纤维生产装备的科技成果鉴定会，通过评审，鉴定委员会一致认为江苏鹰游纺机有限公司的五项科技成果全部达到国际先进水平。</w:t>
      </w:r>
      <w:r w:rsidRPr="003E2A1E">
        <w:rPr>
          <w:rFonts w:asciiTheme="minorEastAsia" w:eastAsiaTheme="minorEastAsia" w:hAnsiTheme="minorEastAsia" w:hint="eastAsia"/>
        </w:rPr>
        <w:t>目前，这些碳纤维生产装备均在中复神鹰西宁万吨碳纤维生产线上实现了平稳运行，并取得了良好效益。相信在下一步的市场推广应用下，将为我国碳纤维生产提供更有力的保障，进一步提升国产碳纤维的竞争力。</w:t>
      </w:r>
    </w:p>
    <w:p w:rsidR="006130ED" w:rsidRDefault="006130ED">
      <w:pPr>
        <w:spacing w:line="360" w:lineRule="auto"/>
        <w:jc w:val="both"/>
        <w:rPr>
          <w:rFonts w:asciiTheme="minorEastAsia" w:eastAsiaTheme="minorEastAsia" w:hAnsiTheme="minorEastAsia"/>
        </w:rPr>
      </w:pPr>
    </w:p>
    <w:bookmarkEnd w:id="14"/>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6130ED" w:rsidRPr="00BA4AB7" w:rsidRDefault="00C46982">
      <w:pPr>
        <w:spacing w:line="360" w:lineRule="auto"/>
        <w:rPr>
          <w:rFonts w:asciiTheme="minorEastAsia" w:eastAsiaTheme="minorEastAsia" w:hAnsiTheme="minorEastAsia"/>
        </w:rPr>
      </w:pPr>
      <w:r>
        <w:rPr>
          <w:rFonts w:asciiTheme="minorEastAsia" w:eastAsiaTheme="minorEastAsia" w:hAnsiTheme="minorEastAsia" w:hint="eastAsia"/>
        </w:rPr>
        <w:lastRenderedPageBreak/>
        <w:t>●</w:t>
      </w:r>
      <w:r w:rsidR="00BA4AB7" w:rsidRPr="00BA4AB7">
        <w:rPr>
          <w:rFonts w:asciiTheme="minorEastAsia" w:eastAsiaTheme="minorEastAsia" w:hAnsiTheme="minorEastAsia" w:hint="eastAsia"/>
        </w:rPr>
        <w:t>工信部召开制造业企业座谈会</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p>
    <w:p w:rsidR="006130ED" w:rsidRDefault="00DD62CB">
      <w:pPr>
        <w:spacing w:line="360" w:lineRule="auto"/>
        <w:rPr>
          <w:rFonts w:asciiTheme="minorEastAsia" w:eastAsiaTheme="minorEastAsia" w:hAnsiTheme="minorEastAsia"/>
        </w:rPr>
      </w:pPr>
      <w:r w:rsidRPr="00DD62CB">
        <w:rPr>
          <w:rFonts w:asciiTheme="minorEastAsia" w:eastAsiaTheme="minorEastAsia" w:hAnsiTheme="minorEastAsia"/>
        </w:rPr>
        <w:t>7月6日，工信部召开制造业企业座谈会，认真听取企业经营情况、问题诉求及意见建议，就推动制造业高质量发展、促进行业平稳运行进行了深入讨论交流。</w:t>
      </w:r>
      <w:r w:rsidRPr="00DD62CB">
        <w:rPr>
          <w:rFonts w:asciiTheme="minorEastAsia" w:eastAsiaTheme="minorEastAsia" w:hAnsiTheme="minorEastAsia" w:hint="eastAsia"/>
        </w:rPr>
        <w:t>会上，来自轻工纺织等领域的</w:t>
      </w:r>
      <w:r w:rsidRPr="00DD62CB">
        <w:rPr>
          <w:rFonts w:asciiTheme="minorEastAsia" w:eastAsiaTheme="minorEastAsia" w:hAnsiTheme="minorEastAsia"/>
        </w:rPr>
        <w:t>10家重点企业负责人作了重点发言，立足企业、面向行业、放眼全球，谈情况、话发展、讲问题，围绕稳定制造业投资、扩大消费及出口、加快布局新赛道、加强关键核心技术攻关、推进制造业高端化智能化绿色化发展等提出有时效性、现实性、针对性的意见建议。</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6130ED" w:rsidRPr="00CD672A" w:rsidRDefault="00C46982">
      <w:pPr>
        <w:spacing w:line="360" w:lineRule="auto"/>
        <w:rPr>
          <w:rFonts w:asciiTheme="minorEastAsia" w:eastAsiaTheme="minorEastAsia" w:hAnsiTheme="minorEastAsia"/>
        </w:rPr>
      </w:pPr>
      <w:r>
        <w:rPr>
          <w:rFonts w:asciiTheme="minorEastAsia" w:eastAsiaTheme="minorEastAsia" w:hAnsiTheme="minorEastAsia" w:hint="eastAsia"/>
        </w:rPr>
        <w:t>●</w:t>
      </w:r>
      <w:r w:rsidR="00CD672A" w:rsidRPr="00CD672A">
        <w:rPr>
          <w:rFonts w:asciiTheme="minorEastAsia" w:eastAsiaTheme="minorEastAsia" w:hAnsiTheme="minorEastAsia" w:hint="eastAsia"/>
        </w:rPr>
        <w:t>多所高校联合研发出一种高强、高韧人造蜘蛛丝</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p>
    <w:p w:rsidR="006130ED" w:rsidRDefault="00CD672A">
      <w:pPr>
        <w:spacing w:line="360" w:lineRule="auto"/>
        <w:rPr>
          <w:rFonts w:asciiTheme="minorEastAsia" w:eastAsiaTheme="minorEastAsia" w:hAnsiTheme="minorEastAsia"/>
        </w:rPr>
      </w:pPr>
      <w:r w:rsidRPr="00CD672A">
        <w:rPr>
          <w:rFonts w:asciiTheme="minorEastAsia" w:eastAsiaTheme="minorEastAsia" w:hAnsiTheme="minorEastAsia" w:hint="eastAsia"/>
        </w:rPr>
        <w:t>近日，南开大学刘遵峰团队、中国药科大学周湘团队联合东华大学朱美芳团队报道了一种具有弯曲的鞘芯结构的人造蜘蛛丝，其机械强度和韧性分别达到</w:t>
      </w:r>
      <w:r w:rsidRPr="00CD672A">
        <w:rPr>
          <w:rFonts w:asciiTheme="minorEastAsia" w:eastAsiaTheme="minorEastAsia" w:hAnsiTheme="minorEastAsia"/>
        </w:rPr>
        <w:t>1.61GPa和466MJ/</w:t>
      </w:r>
      <w:r>
        <w:rPr>
          <w:rFonts w:asciiTheme="minorEastAsia" w:eastAsiaTheme="minorEastAsia" w:hAnsiTheme="minorEastAsia" w:hint="eastAsia"/>
        </w:rPr>
        <w:t>立方米</w:t>
      </w:r>
      <w:r w:rsidRPr="00CD672A">
        <w:rPr>
          <w:rFonts w:asciiTheme="minorEastAsia" w:eastAsiaTheme="minorEastAsia" w:hAnsiTheme="minorEastAsia"/>
        </w:rPr>
        <w:t>。</w:t>
      </w:r>
      <w:r w:rsidRPr="00CD672A">
        <w:rPr>
          <w:rFonts w:asciiTheme="minorEastAsia" w:eastAsiaTheme="minorEastAsia" w:hAnsiTheme="minorEastAsia" w:hint="eastAsia"/>
        </w:rPr>
        <w:t>相关研究是通过采用一种由环状分子与线性聚合物组成的机械互锁超分子（聚轮烷，</w:t>
      </w:r>
      <w:r w:rsidRPr="00CD672A">
        <w:rPr>
          <w:rFonts w:asciiTheme="minorEastAsia" w:eastAsiaTheme="minorEastAsia" w:hAnsiTheme="minorEastAsia"/>
        </w:rPr>
        <w:t>PR）交联剂的水凝胶纤维的循环拉伸-释放训练而实现的。其中PR水凝胶中的环糊精在纤维拉伸过程中增加了聚合物链的排列，然后在随后的纤维松弛过程中折叠成一个横相堆叠的结构。环糊精作为可移动的滑轮来承受更高的应力，作为动态交联来增加聚合物链的延伸，并提高纤维的耐水性。通过进行9次拉伸-释放循环，形成这种屈曲的鞘-芯结构。</w:t>
      </w:r>
      <w:r w:rsidRPr="00CD672A">
        <w:rPr>
          <w:rFonts w:asciiTheme="minorEastAsia" w:eastAsiaTheme="minorEastAsia" w:hAnsiTheme="minorEastAsia" w:hint="eastAsia"/>
        </w:rPr>
        <w:t>人造蜘蛛丝可应用于许多领域，如光学、电学和磁学设备，以及与高度坚固的光纤、传感器、能量采集器和人机界面有关的领域。</w:t>
      </w:r>
    </w:p>
    <w:p w:rsidR="006130ED" w:rsidRPr="00CD672A"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2103A5" w:rsidRPr="002103A5" w:rsidRDefault="002103A5" w:rsidP="002103A5">
      <w:pPr>
        <w:spacing w:line="360" w:lineRule="auto"/>
        <w:rPr>
          <w:rFonts w:asciiTheme="minorEastAsia" w:eastAsiaTheme="minorEastAsia" w:hAnsiTheme="minorEastAsia"/>
        </w:rPr>
      </w:pPr>
      <w:r w:rsidRPr="002103A5">
        <w:rPr>
          <w:rFonts w:asciiTheme="minorEastAsia" w:eastAsiaTheme="minorEastAsia" w:hAnsiTheme="minorEastAsia" w:hint="eastAsia"/>
        </w:rPr>
        <w:t>年轻，并非人生旅程的一段时光，也并非粉颊红唇和体魄的矫健。它是心灵中的一种状态，是头脑中的一个意念，是理性思维中的创造潜力，是情感活动中的一股勃勃的朝气，是人生春色深处的一缕东风。</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r w:rsidR="00A81B3D" w:rsidRPr="002103A5">
        <w:rPr>
          <w:rFonts w:asciiTheme="minorEastAsia" w:eastAsiaTheme="minorEastAsia" w:hAnsiTheme="minorEastAsia" w:hint="eastAsia"/>
        </w:rPr>
        <w:t>塞缪尔</w:t>
      </w:r>
      <w:r w:rsidR="00562C10">
        <w:rPr>
          <w:rFonts w:asciiTheme="minorEastAsia" w:eastAsiaTheme="minorEastAsia" w:hAnsiTheme="minorEastAsia" w:hint="eastAsia"/>
        </w:rPr>
        <w:t>-</w:t>
      </w:r>
      <w:r w:rsidR="00A81B3D" w:rsidRPr="002103A5">
        <w:rPr>
          <w:rFonts w:asciiTheme="minorEastAsia" w:eastAsiaTheme="minorEastAsia" w:hAnsiTheme="minorEastAsia" w:hint="eastAsia"/>
        </w:rPr>
        <w:t>厄尔曼《年轻》</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lastRenderedPageBreak/>
        <w:t>【市场快讯】</w:t>
      </w:r>
    </w:p>
    <w:p w:rsidR="006130ED" w:rsidRPr="000B0ACD" w:rsidRDefault="00C46982">
      <w:pPr>
        <w:spacing w:line="360" w:lineRule="auto"/>
        <w:rPr>
          <w:rFonts w:asciiTheme="minorEastAsia" w:eastAsiaTheme="minorEastAsia" w:hAnsiTheme="minorEastAsia"/>
        </w:rPr>
      </w:pPr>
      <w:r>
        <w:rPr>
          <w:rFonts w:asciiTheme="minorEastAsia" w:eastAsiaTheme="minorEastAsia" w:hAnsiTheme="minorEastAsia" w:hint="eastAsia"/>
        </w:rPr>
        <w:t>●</w:t>
      </w:r>
      <w:r w:rsidR="000B0ACD" w:rsidRPr="000B0ACD">
        <w:rPr>
          <w:rFonts w:asciiTheme="minorEastAsia" w:eastAsiaTheme="minorEastAsia" w:hAnsiTheme="minorEastAsia" w:hint="eastAsia"/>
        </w:rPr>
        <w:t>双面消光遮光布</w:t>
      </w:r>
      <w:r w:rsidR="000B0ACD" w:rsidRPr="000B0ACD">
        <w:rPr>
          <w:rFonts w:asciiTheme="minorEastAsia" w:eastAsiaTheme="minorEastAsia" w:hAnsiTheme="minorEastAsia"/>
        </w:rPr>
        <w:t>销势颇为顺畅</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6130ED" w:rsidRPr="000B0ACD" w:rsidRDefault="000B0ACD" w:rsidP="000B0ACD">
      <w:pPr>
        <w:spacing w:line="360" w:lineRule="auto"/>
        <w:rPr>
          <w:rFonts w:asciiTheme="minorEastAsia" w:eastAsiaTheme="minorEastAsia" w:hAnsiTheme="minorEastAsia"/>
        </w:rPr>
      </w:pPr>
      <w:r w:rsidRPr="000B0ACD">
        <w:rPr>
          <w:rFonts w:asciiTheme="minorEastAsia" w:eastAsiaTheme="minorEastAsia" w:hAnsiTheme="minorEastAsia" w:hint="eastAsia"/>
        </w:rPr>
        <w:t>该</w:t>
      </w:r>
      <w:r w:rsidR="005E4C4B">
        <w:rPr>
          <w:rFonts w:asciiTheme="minorEastAsia" w:eastAsiaTheme="minorEastAsia" w:hAnsiTheme="minorEastAsia" w:hint="eastAsia"/>
        </w:rPr>
        <w:t>面料</w:t>
      </w:r>
      <w:r w:rsidRPr="000B0ACD">
        <w:rPr>
          <w:rFonts w:asciiTheme="minorEastAsia" w:eastAsiaTheme="minorEastAsia" w:hAnsiTheme="minorEastAsia" w:hint="eastAsia"/>
        </w:rPr>
        <w:t>采用涤纶</w:t>
      </w:r>
      <w:r w:rsidRPr="000B0ACD">
        <w:rPr>
          <w:rFonts w:asciiTheme="minorEastAsia" w:eastAsiaTheme="minorEastAsia" w:hAnsiTheme="minorEastAsia"/>
        </w:rPr>
        <w:t>DTY消光75D和涤纶DTY300D黑丝网络为原料，选用双面缎纹组织，在喷水织机上织造而成。由于双面组织结构特殊，故而黑丝基本被经丝覆盖</w:t>
      </w:r>
      <w:r w:rsidR="005E4C4B">
        <w:rPr>
          <w:rFonts w:asciiTheme="minorEastAsia" w:eastAsiaTheme="minorEastAsia" w:hAnsiTheme="minorEastAsia" w:hint="eastAsia"/>
        </w:rPr>
        <w:t>。该</w:t>
      </w:r>
      <w:r w:rsidRPr="000B0ACD">
        <w:rPr>
          <w:rFonts w:asciiTheme="minorEastAsia" w:eastAsiaTheme="minorEastAsia" w:hAnsiTheme="minorEastAsia"/>
        </w:rPr>
        <w:t>面料具有壮硕的外观，优异的垂感，乃装饰性兼功能性遮光布产品，遮光性能达99%</w:t>
      </w:r>
      <w:r w:rsidR="005E4C4B">
        <w:rPr>
          <w:rFonts w:asciiTheme="minorEastAsia" w:eastAsiaTheme="minorEastAsia" w:hAnsiTheme="minorEastAsia" w:hint="eastAsia"/>
        </w:rPr>
        <w:t>。</w:t>
      </w:r>
      <w:r w:rsidRPr="000B0ACD">
        <w:rPr>
          <w:rFonts w:asciiTheme="minorEastAsia" w:eastAsiaTheme="minorEastAsia" w:hAnsiTheme="minorEastAsia"/>
        </w:rPr>
        <w:t>其布面幅宽为280cm，克重为230g/</w:t>
      </w:r>
      <w:r w:rsidR="005E4C4B">
        <w:rPr>
          <w:rFonts w:asciiTheme="minorEastAsia" w:eastAsiaTheme="minorEastAsia" w:hAnsiTheme="minorEastAsia" w:hint="eastAsia"/>
        </w:rPr>
        <w:t>平方米，</w:t>
      </w:r>
      <w:r w:rsidRPr="000B0ACD">
        <w:rPr>
          <w:rFonts w:asciiTheme="minorEastAsia" w:eastAsiaTheme="minorEastAsia" w:hAnsiTheme="minorEastAsia"/>
        </w:rPr>
        <w:t>现市场批发价每米布14.00元上下</w:t>
      </w:r>
      <w:r w:rsidR="005E4C4B">
        <w:rPr>
          <w:rFonts w:asciiTheme="minorEastAsia" w:eastAsiaTheme="minorEastAsia" w:hAnsiTheme="minorEastAsia" w:hint="eastAsia"/>
        </w:rPr>
        <w:t>。</w:t>
      </w:r>
      <w:r w:rsidRPr="000B0ACD">
        <w:rPr>
          <w:rFonts w:asciiTheme="minorEastAsia" w:eastAsiaTheme="minorEastAsia" w:hAnsiTheme="minorEastAsia"/>
        </w:rPr>
        <w:t>它主要具有烫金风格，这款烫金遮光窗帘布纯色自然环保提花窗帘，而且极富设计理念的窗帘面料，亲近自然、返璞归真，与遮光理念的结合大大提高窗帘的实用度。</w:t>
      </w:r>
      <w:r w:rsidRPr="000B0ACD">
        <w:rPr>
          <w:rFonts w:asciiTheme="minorEastAsia" w:eastAsiaTheme="minorEastAsia" w:hAnsiTheme="minorEastAsia" w:hint="eastAsia"/>
        </w:rPr>
        <w:t>从近期走势看，要货者与日俱增，并以选样下单者居多。业内人士预计，双面消光遮光布以新占亮点，其后市持续乐观。</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产品</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290047">
              <w:rPr>
                <w:rFonts w:hint="eastAsia"/>
              </w:rPr>
              <w:t>今日价格</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PX外盘（台湾）</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981</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16</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PTA外盘</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820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PTA内盘</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5640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95</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MEG外盘</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457</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12</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MEG内盘</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3905</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85</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瓶级切片（华东）</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6850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50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聚酯切片(半光)</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6700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50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涤纶短纤</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7150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60</w:t>
            </w:r>
          </w:p>
        </w:tc>
      </w:tr>
      <w:tr w:rsidR="00763437" w:rsidRPr="002C69A2" w:rsidTr="00F76025">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涤纶POY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7350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20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涤纶DTY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8875</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25</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涤纶FDY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8450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CPL内盘</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11750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-50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锦纶切片</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12850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-100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锦纶POY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15300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-250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锦纶DTY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17550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-350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锦纶FDY</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16350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r w:rsidR="00763437" w:rsidRPr="002C69A2" w:rsidTr="00F76025">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粘胶短纤1.2D</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13000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-200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43600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腈纶短纤</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13600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r w:rsidR="00763437" w:rsidRPr="002C69A2" w:rsidTr="00F760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63437" w:rsidRPr="002C69A2" w:rsidRDefault="00763437" w:rsidP="00F76025">
            <w:pPr>
              <w:jc w:val="center"/>
              <w:rPr>
                <w:color w:val="000000" w:themeColor="text1"/>
                <w:szCs w:val="21"/>
              </w:rPr>
            </w:pPr>
            <w:r w:rsidRPr="002C69A2">
              <w:rPr>
                <w:rFonts w:hint="eastAsia"/>
                <w:color w:val="000000" w:themeColor="text1"/>
                <w:szCs w:val="21"/>
              </w:rPr>
              <w:t>氨纶40D</w:t>
            </w:r>
            <w:r w:rsidR="009F2EE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31200</w:t>
            </w:r>
            <w:r w:rsidR="009F2EE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63437" w:rsidRPr="002C69A2" w:rsidRDefault="00763437" w:rsidP="00F76025">
            <w:pPr>
              <w:jc w:val="center"/>
              <w:rPr>
                <w:color w:val="000000" w:themeColor="text1"/>
                <w:szCs w:val="21"/>
              </w:rPr>
            </w:pPr>
            <w:r w:rsidRPr="008F2C91">
              <w:t>0</w:t>
            </w:r>
          </w:p>
        </w:tc>
      </w:tr>
    </w:tbl>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lastRenderedPageBreak/>
        <w:t>【市场行情】</w:t>
      </w: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hint="eastAsia"/>
        </w:rPr>
        <w:t>原油：</w:t>
      </w:r>
      <w:r w:rsidR="00635002">
        <w:rPr>
          <w:rFonts w:asciiTheme="minorEastAsia" w:eastAsiaTheme="minorEastAsia" w:hAnsiTheme="minorEastAsia" w:hint="eastAsia"/>
        </w:rPr>
        <w:t>国内</w:t>
      </w:r>
      <w:r w:rsidRPr="00592EC8">
        <w:rPr>
          <w:rFonts w:asciiTheme="minorEastAsia" w:eastAsiaTheme="minorEastAsia" w:hAnsiTheme="minorEastAsia" w:hint="eastAsia"/>
        </w:rPr>
        <w:t>市场等待月末的政治局会议，而外围等待本月美联储议息会议，故而整体震荡整理为主。本周</w:t>
      </w:r>
      <w:r w:rsidRPr="00592EC8">
        <w:rPr>
          <w:rFonts w:asciiTheme="minorEastAsia" w:eastAsiaTheme="minorEastAsia" w:hAnsiTheme="minorEastAsia"/>
        </w:rPr>
        <w:t>WTI主力合约价格运行在69-72美元/桶，布伦特主力合约价格运行在74-77美元/桶上下。暂时市场还是有反复交易各种预期的不确定性存在，震荡趋势难改。</w:t>
      </w:r>
    </w:p>
    <w:p w:rsidR="00592EC8" w:rsidRPr="00592EC8" w:rsidRDefault="00592EC8" w:rsidP="00592EC8">
      <w:pPr>
        <w:spacing w:line="360" w:lineRule="auto"/>
        <w:rPr>
          <w:rFonts w:asciiTheme="minorEastAsia" w:eastAsiaTheme="minorEastAsia" w:hAnsiTheme="minorEastAsia"/>
        </w:rPr>
      </w:pPr>
    </w:p>
    <w:p w:rsidR="00592EC8" w:rsidRPr="00592EC8" w:rsidRDefault="00635002" w:rsidP="00592EC8">
      <w:pPr>
        <w:spacing w:line="360" w:lineRule="auto"/>
        <w:rPr>
          <w:rFonts w:asciiTheme="minorEastAsia" w:eastAsiaTheme="minorEastAsia" w:hAnsiTheme="minorEastAsia"/>
        </w:rPr>
      </w:pPr>
      <w:r>
        <w:rPr>
          <w:rFonts w:asciiTheme="minorEastAsia" w:eastAsiaTheme="minorEastAsia" w:hAnsiTheme="minorEastAsia" w:hint="eastAsia"/>
        </w:rPr>
        <w:t>聚酯</w:t>
      </w:r>
      <w:r w:rsidR="00592EC8" w:rsidRPr="00592EC8">
        <w:rPr>
          <w:rFonts w:asciiTheme="minorEastAsia" w:eastAsiaTheme="minorEastAsia" w:hAnsiTheme="minorEastAsia" w:hint="eastAsia"/>
        </w:rPr>
        <w:t>涤纶：短期市场相对仍不算悲观，</w:t>
      </w:r>
      <w:r w:rsidR="00592EC8" w:rsidRPr="00592EC8">
        <w:rPr>
          <w:rFonts w:asciiTheme="minorEastAsia" w:eastAsiaTheme="minorEastAsia" w:hAnsiTheme="minorEastAsia"/>
        </w:rPr>
        <w:t>PX又到了季节性装置扰动比较多的时间窗口，再加上欧美调油需求旺季来临，短期仍然会偏强。而PTA与聚酯</w:t>
      </w:r>
      <w:r>
        <w:rPr>
          <w:rFonts w:asciiTheme="minorEastAsia" w:eastAsiaTheme="minorEastAsia" w:hAnsiTheme="minorEastAsia" w:hint="eastAsia"/>
        </w:rPr>
        <w:t>涤纶</w:t>
      </w:r>
      <w:r w:rsidR="00592EC8" w:rsidRPr="00592EC8">
        <w:rPr>
          <w:rFonts w:asciiTheme="minorEastAsia" w:eastAsiaTheme="minorEastAsia" w:hAnsiTheme="minorEastAsia"/>
        </w:rPr>
        <w:t>当前仍是紧平衡的状态，暂时聚酯</w:t>
      </w:r>
      <w:r>
        <w:rPr>
          <w:rFonts w:asciiTheme="minorEastAsia" w:eastAsiaTheme="minorEastAsia" w:hAnsiTheme="minorEastAsia" w:hint="eastAsia"/>
        </w:rPr>
        <w:t>涤纶</w:t>
      </w:r>
      <w:r w:rsidR="00592EC8" w:rsidRPr="00592EC8">
        <w:rPr>
          <w:rFonts w:asciiTheme="minorEastAsia" w:eastAsiaTheme="minorEastAsia" w:hAnsiTheme="minorEastAsia"/>
        </w:rPr>
        <w:t>市场还是有反复交易各种预期的不确定性存在，但相对也验证了芳烃系的抗跌性，故而本周聚酯</w:t>
      </w:r>
      <w:r>
        <w:rPr>
          <w:rFonts w:asciiTheme="minorEastAsia" w:eastAsiaTheme="minorEastAsia" w:hAnsiTheme="minorEastAsia" w:hint="eastAsia"/>
        </w:rPr>
        <w:t>涤纶</w:t>
      </w:r>
      <w:r w:rsidR="00592EC8" w:rsidRPr="00592EC8">
        <w:rPr>
          <w:rFonts w:asciiTheme="minorEastAsia" w:eastAsiaTheme="minorEastAsia" w:hAnsiTheme="minorEastAsia"/>
        </w:rPr>
        <w:t>市场震荡整理为主</w:t>
      </w:r>
      <w:r>
        <w:rPr>
          <w:rFonts w:asciiTheme="minorEastAsia" w:eastAsiaTheme="minorEastAsia" w:hAnsiTheme="minorEastAsia" w:hint="eastAsia"/>
        </w:rPr>
        <w:t>。</w:t>
      </w:r>
      <w:r w:rsidR="00592EC8" w:rsidRPr="00592EC8">
        <w:rPr>
          <w:rFonts w:asciiTheme="minorEastAsia" w:eastAsiaTheme="minorEastAsia" w:hAnsiTheme="minorEastAsia"/>
        </w:rPr>
        <w:t>预计在下游开工下降之前</w:t>
      </w:r>
      <w:r>
        <w:rPr>
          <w:rFonts w:asciiTheme="minorEastAsia" w:eastAsiaTheme="minorEastAsia" w:hAnsiTheme="minorEastAsia" w:hint="eastAsia"/>
        </w:rPr>
        <w:t>，</w:t>
      </w:r>
      <w:r w:rsidR="00592EC8" w:rsidRPr="00592EC8">
        <w:rPr>
          <w:rFonts w:asciiTheme="minorEastAsia" w:eastAsiaTheme="minorEastAsia" w:hAnsiTheme="minorEastAsia"/>
        </w:rPr>
        <w:t>聚酯</w:t>
      </w:r>
      <w:r>
        <w:rPr>
          <w:rFonts w:asciiTheme="minorEastAsia" w:eastAsiaTheme="minorEastAsia" w:hAnsiTheme="minorEastAsia" w:hint="eastAsia"/>
        </w:rPr>
        <w:t>涤纶</w:t>
      </w:r>
      <w:r>
        <w:rPr>
          <w:rFonts w:asciiTheme="minorEastAsia" w:eastAsiaTheme="minorEastAsia" w:hAnsiTheme="minorEastAsia"/>
        </w:rPr>
        <w:t>仍会维持</w:t>
      </w:r>
      <w:r w:rsidR="00592EC8" w:rsidRPr="00592EC8">
        <w:rPr>
          <w:rFonts w:asciiTheme="minorEastAsia" w:eastAsiaTheme="minorEastAsia" w:hAnsiTheme="minorEastAsia"/>
        </w:rPr>
        <w:t>震荡整理走势为主。</w:t>
      </w: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rPr>
        <w:t xml:space="preserve"> </w:t>
      </w: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hint="eastAsia"/>
        </w:rPr>
        <w:t>锦纶：本周锦纶走势微弱</w:t>
      </w:r>
      <w:r w:rsidR="003517ED">
        <w:rPr>
          <w:rFonts w:asciiTheme="minorEastAsia" w:eastAsiaTheme="minorEastAsia" w:hAnsiTheme="minorEastAsia" w:hint="eastAsia"/>
        </w:rPr>
        <w:t>，</w:t>
      </w:r>
      <w:r w:rsidRPr="00592EC8">
        <w:rPr>
          <w:rFonts w:asciiTheme="minorEastAsia" w:eastAsiaTheme="minorEastAsia" w:hAnsiTheme="minorEastAsia" w:hint="eastAsia"/>
        </w:rPr>
        <w:t>原料合约预期偏弱</w:t>
      </w:r>
      <w:r w:rsidR="003517ED">
        <w:rPr>
          <w:rFonts w:asciiTheme="minorEastAsia" w:eastAsiaTheme="minorEastAsia" w:hAnsiTheme="minorEastAsia" w:hint="eastAsia"/>
        </w:rPr>
        <w:t>，</w:t>
      </w:r>
      <w:r w:rsidRPr="00592EC8">
        <w:rPr>
          <w:rFonts w:asciiTheme="minorEastAsia" w:eastAsiaTheme="minorEastAsia" w:hAnsiTheme="minorEastAsia" w:hint="eastAsia"/>
        </w:rPr>
        <w:t>现货</w:t>
      </w:r>
      <w:r w:rsidR="003517ED">
        <w:rPr>
          <w:rFonts w:asciiTheme="minorEastAsia" w:eastAsiaTheme="minorEastAsia" w:hAnsiTheme="minorEastAsia" w:hint="eastAsia"/>
        </w:rPr>
        <w:t>价格</w:t>
      </w:r>
      <w:r w:rsidRPr="00592EC8">
        <w:rPr>
          <w:rFonts w:asciiTheme="minorEastAsia" w:eastAsiaTheme="minorEastAsia" w:hAnsiTheme="minorEastAsia" w:hint="eastAsia"/>
        </w:rPr>
        <w:t>稍低</w:t>
      </w:r>
      <w:r w:rsidR="003517ED">
        <w:rPr>
          <w:rFonts w:asciiTheme="minorEastAsia" w:eastAsiaTheme="minorEastAsia" w:hAnsiTheme="minorEastAsia" w:hint="eastAsia"/>
        </w:rPr>
        <w:t>。</w:t>
      </w:r>
      <w:r w:rsidRPr="00592EC8">
        <w:rPr>
          <w:rFonts w:asciiTheme="minorEastAsia" w:eastAsiaTheme="minorEastAsia" w:hAnsiTheme="minorEastAsia" w:hint="eastAsia"/>
        </w:rPr>
        <w:t>锦纶企业</w:t>
      </w:r>
      <w:r w:rsidR="003517ED">
        <w:rPr>
          <w:rFonts w:asciiTheme="minorEastAsia" w:eastAsiaTheme="minorEastAsia" w:hAnsiTheme="minorEastAsia" w:hint="eastAsia"/>
        </w:rPr>
        <w:t>开机率约</w:t>
      </w:r>
      <w:r w:rsidRPr="00592EC8">
        <w:rPr>
          <w:rFonts w:asciiTheme="minorEastAsia" w:eastAsiaTheme="minorEastAsia" w:hAnsiTheme="minorEastAsia"/>
        </w:rPr>
        <w:t>7.8成</w:t>
      </w:r>
      <w:r w:rsidR="003517ED">
        <w:rPr>
          <w:rFonts w:asciiTheme="minorEastAsia" w:eastAsiaTheme="minorEastAsia" w:hAnsiTheme="minorEastAsia" w:hint="eastAsia"/>
        </w:rPr>
        <w:t>，</w:t>
      </w:r>
      <w:r w:rsidRPr="00592EC8">
        <w:rPr>
          <w:rFonts w:asciiTheme="minorEastAsia" w:eastAsiaTheme="minorEastAsia" w:hAnsiTheme="minorEastAsia"/>
        </w:rPr>
        <w:t>供货维持谨慎</w:t>
      </w:r>
      <w:r w:rsidR="003517ED">
        <w:rPr>
          <w:rFonts w:asciiTheme="minorEastAsia" w:eastAsiaTheme="minorEastAsia" w:hAnsiTheme="minorEastAsia" w:hint="eastAsia"/>
        </w:rPr>
        <w:t>。</w:t>
      </w:r>
      <w:r w:rsidRPr="00592EC8">
        <w:rPr>
          <w:rFonts w:asciiTheme="minorEastAsia" w:eastAsiaTheme="minorEastAsia" w:hAnsiTheme="minorEastAsia"/>
        </w:rPr>
        <w:t>下游织造</w:t>
      </w:r>
      <w:r w:rsidR="003517ED">
        <w:rPr>
          <w:rFonts w:asciiTheme="minorEastAsia" w:eastAsiaTheme="minorEastAsia" w:hAnsiTheme="minorEastAsia" w:hint="eastAsia"/>
        </w:rPr>
        <w:t>企业</w:t>
      </w:r>
      <w:r w:rsidRPr="00592EC8">
        <w:rPr>
          <w:rFonts w:asciiTheme="minorEastAsia" w:eastAsiaTheme="minorEastAsia" w:hAnsiTheme="minorEastAsia"/>
        </w:rPr>
        <w:t>开工稳定</w:t>
      </w:r>
      <w:r w:rsidR="003517ED">
        <w:rPr>
          <w:rFonts w:asciiTheme="minorEastAsia" w:eastAsiaTheme="minorEastAsia" w:hAnsiTheme="minorEastAsia" w:hint="eastAsia"/>
        </w:rPr>
        <w:t>，</w:t>
      </w:r>
      <w:r w:rsidRPr="00592EC8">
        <w:rPr>
          <w:rFonts w:asciiTheme="minorEastAsia" w:eastAsiaTheme="minorEastAsia" w:hAnsiTheme="minorEastAsia"/>
        </w:rPr>
        <w:t>但逢低</w:t>
      </w:r>
      <w:r w:rsidR="003517ED" w:rsidRPr="00592EC8">
        <w:rPr>
          <w:rFonts w:asciiTheme="minorEastAsia" w:eastAsiaTheme="minorEastAsia" w:hAnsiTheme="minorEastAsia"/>
        </w:rPr>
        <w:t>采购</w:t>
      </w:r>
      <w:r w:rsidR="003517ED">
        <w:rPr>
          <w:rFonts w:asciiTheme="minorEastAsia" w:eastAsiaTheme="minorEastAsia" w:hAnsiTheme="minorEastAsia" w:hint="eastAsia"/>
        </w:rPr>
        <w:t>以维持刚需</w:t>
      </w:r>
      <w:r w:rsidRPr="00592EC8">
        <w:rPr>
          <w:rFonts w:asciiTheme="minorEastAsia" w:eastAsiaTheme="minorEastAsia" w:hAnsiTheme="minorEastAsia"/>
        </w:rPr>
        <w:t>。预计后市</w:t>
      </w:r>
      <w:r w:rsidR="003517ED">
        <w:rPr>
          <w:rFonts w:asciiTheme="minorEastAsia" w:eastAsiaTheme="minorEastAsia" w:hAnsiTheme="minorEastAsia" w:hint="eastAsia"/>
        </w:rPr>
        <w:t>锦纶</w:t>
      </w:r>
      <w:r w:rsidRPr="00592EC8">
        <w:rPr>
          <w:rFonts w:asciiTheme="minorEastAsia" w:eastAsiaTheme="minorEastAsia" w:hAnsiTheme="minorEastAsia"/>
        </w:rPr>
        <w:t>走势微弱寻底。</w:t>
      </w: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rPr>
        <w:t xml:space="preserve"> </w:t>
      </w: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hint="eastAsia"/>
        </w:rPr>
        <w:t>氨纶：氨纶走势企稳，原料坚挺</w:t>
      </w:r>
      <w:r w:rsidR="00B46C9B">
        <w:rPr>
          <w:rFonts w:asciiTheme="minorEastAsia" w:eastAsiaTheme="minorEastAsia" w:hAnsiTheme="minorEastAsia" w:hint="eastAsia"/>
        </w:rPr>
        <w:t>，</w:t>
      </w:r>
      <w:r w:rsidRPr="00592EC8">
        <w:rPr>
          <w:rFonts w:asciiTheme="minorEastAsia" w:eastAsiaTheme="minorEastAsia" w:hAnsiTheme="minorEastAsia" w:hint="eastAsia"/>
        </w:rPr>
        <w:t>行业经营亏损</w:t>
      </w:r>
      <w:r w:rsidR="00EE5DF4">
        <w:rPr>
          <w:rFonts w:asciiTheme="minorEastAsia" w:eastAsiaTheme="minorEastAsia" w:hAnsiTheme="minorEastAsia" w:hint="eastAsia"/>
        </w:rPr>
        <w:t>。</w:t>
      </w:r>
      <w:r w:rsidRPr="00592EC8">
        <w:rPr>
          <w:rFonts w:asciiTheme="minorEastAsia" w:eastAsiaTheme="minorEastAsia" w:hAnsiTheme="minorEastAsia" w:hint="eastAsia"/>
        </w:rPr>
        <w:t>终端纺织品各领域</w:t>
      </w:r>
      <w:r w:rsidR="00EE5DF4">
        <w:rPr>
          <w:rFonts w:asciiTheme="minorEastAsia" w:eastAsiaTheme="minorEastAsia" w:hAnsiTheme="minorEastAsia" w:hint="eastAsia"/>
        </w:rPr>
        <w:t>处于</w:t>
      </w:r>
      <w:r w:rsidRPr="00592EC8">
        <w:rPr>
          <w:rFonts w:asciiTheme="minorEastAsia" w:eastAsiaTheme="minorEastAsia" w:hAnsiTheme="minorEastAsia" w:hint="eastAsia"/>
        </w:rPr>
        <w:t>淡季，圆机</w:t>
      </w:r>
      <w:r w:rsidR="00EE5DF4">
        <w:rPr>
          <w:rFonts w:asciiTheme="minorEastAsia" w:eastAsiaTheme="minorEastAsia" w:hAnsiTheme="minorEastAsia" w:hint="eastAsia"/>
        </w:rPr>
        <w:t>、</w:t>
      </w:r>
      <w:r w:rsidRPr="00592EC8">
        <w:rPr>
          <w:rFonts w:asciiTheme="minorEastAsia" w:eastAsiaTheme="minorEastAsia" w:hAnsiTheme="minorEastAsia" w:hint="eastAsia"/>
        </w:rPr>
        <w:t>织布</w:t>
      </w:r>
      <w:r w:rsidR="00EE5DF4">
        <w:rPr>
          <w:rFonts w:asciiTheme="minorEastAsia" w:eastAsiaTheme="minorEastAsia" w:hAnsiTheme="minorEastAsia" w:hint="eastAsia"/>
        </w:rPr>
        <w:t>、</w:t>
      </w:r>
      <w:r w:rsidRPr="00592EC8">
        <w:rPr>
          <w:rFonts w:asciiTheme="minorEastAsia" w:eastAsiaTheme="minorEastAsia" w:hAnsiTheme="minorEastAsia" w:hint="eastAsia"/>
        </w:rPr>
        <w:t>经编</w:t>
      </w:r>
      <w:r w:rsidR="00EE5DF4">
        <w:rPr>
          <w:rFonts w:asciiTheme="minorEastAsia" w:eastAsiaTheme="minorEastAsia" w:hAnsiTheme="minorEastAsia" w:hint="eastAsia"/>
        </w:rPr>
        <w:t>企业</w:t>
      </w:r>
      <w:r w:rsidRPr="00592EC8">
        <w:rPr>
          <w:rFonts w:asciiTheme="minorEastAsia" w:eastAsiaTheme="minorEastAsia" w:hAnsiTheme="minorEastAsia" w:hint="eastAsia"/>
        </w:rPr>
        <w:t>综合</w:t>
      </w:r>
      <w:r w:rsidR="00EE5DF4">
        <w:rPr>
          <w:rFonts w:asciiTheme="minorEastAsia" w:eastAsiaTheme="minorEastAsia" w:hAnsiTheme="minorEastAsia" w:hint="eastAsia"/>
        </w:rPr>
        <w:t>开机率在</w:t>
      </w:r>
      <w:r w:rsidRPr="00592EC8">
        <w:rPr>
          <w:rFonts w:asciiTheme="minorEastAsia" w:eastAsiaTheme="minorEastAsia" w:hAnsiTheme="minorEastAsia"/>
        </w:rPr>
        <w:t>6成附近</w:t>
      </w:r>
      <w:r w:rsidR="00EE5DF4">
        <w:rPr>
          <w:rFonts w:asciiTheme="minorEastAsia" w:eastAsiaTheme="minorEastAsia" w:hAnsiTheme="minorEastAsia" w:hint="eastAsia"/>
        </w:rPr>
        <w:t>。</w:t>
      </w:r>
      <w:r w:rsidRPr="00592EC8">
        <w:rPr>
          <w:rFonts w:asciiTheme="minorEastAsia" w:eastAsiaTheme="minorEastAsia" w:hAnsiTheme="minorEastAsia"/>
        </w:rPr>
        <w:t>后市预计稳健整理。</w:t>
      </w:r>
    </w:p>
    <w:p w:rsidR="00592EC8" w:rsidRPr="00592EC8" w:rsidRDefault="00592EC8" w:rsidP="00592EC8">
      <w:pPr>
        <w:spacing w:line="360" w:lineRule="auto"/>
        <w:rPr>
          <w:rFonts w:asciiTheme="minorEastAsia" w:eastAsiaTheme="minorEastAsia" w:hAnsiTheme="minorEastAsia"/>
        </w:rPr>
      </w:pPr>
    </w:p>
    <w:p w:rsidR="00592EC8"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hint="eastAsia"/>
        </w:rPr>
        <w:t>粘胶</w:t>
      </w:r>
      <w:r>
        <w:rPr>
          <w:rFonts w:asciiTheme="minorEastAsia" w:eastAsiaTheme="minorEastAsia" w:hAnsiTheme="minorEastAsia" w:hint="eastAsia"/>
        </w:rPr>
        <w:t>纤维</w:t>
      </w:r>
      <w:r w:rsidRPr="00592EC8">
        <w:rPr>
          <w:rFonts w:asciiTheme="minorEastAsia" w:eastAsiaTheme="minorEastAsia" w:hAnsiTheme="minorEastAsia" w:hint="eastAsia"/>
        </w:rPr>
        <w:t>：</w:t>
      </w:r>
      <w:r w:rsidR="00EE5DF4">
        <w:rPr>
          <w:rFonts w:asciiTheme="minorEastAsia" w:eastAsiaTheme="minorEastAsia" w:hAnsiTheme="minorEastAsia" w:hint="eastAsia"/>
        </w:rPr>
        <w:t>有</w:t>
      </w:r>
      <w:r w:rsidRPr="00592EC8">
        <w:rPr>
          <w:rFonts w:asciiTheme="minorEastAsia" w:eastAsiaTheme="minorEastAsia" w:hAnsiTheme="minorEastAsia" w:hint="eastAsia"/>
        </w:rPr>
        <w:t>粘胶短纤</w:t>
      </w:r>
      <w:r w:rsidR="00EE5DF4">
        <w:rPr>
          <w:rFonts w:asciiTheme="minorEastAsia" w:eastAsiaTheme="minorEastAsia" w:hAnsiTheme="minorEastAsia" w:hint="eastAsia"/>
        </w:rPr>
        <w:t>企业对高品质产品进行</w:t>
      </w:r>
      <w:r w:rsidRPr="00592EC8">
        <w:rPr>
          <w:rFonts w:asciiTheme="minorEastAsia" w:eastAsiaTheme="minorEastAsia" w:hAnsiTheme="minorEastAsia" w:hint="eastAsia"/>
        </w:rPr>
        <w:t>小幅下调</w:t>
      </w:r>
      <w:r w:rsidR="00EE5DF4">
        <w:rPr>
          <w:rFonts w:asciiTheme="minorEastAsia" w:eastAsiaTheme="minorEastAsia" w:hAnsiTheme="minorEastAsia" w:hint="eastAsia"/>
        </w:rPr>
        <w:t>价格</w:t>
      </w:r>
      <w:r w:rsidRPr="00592EC8">
        <w:rPr>
          <w:rFonts w:asciiTheme="minorEastAsia" w:eastAsiaTheme="minorEastAsia" w:hAnsiTheme="minorEastAsia" w:hint="eastAsia"/>
        </w:rPr>
        <w:t>，其他厂家亦有跟进</w:t>
      </w:r>
      <w:r w:rsidR="00EE5DF4">
        <w:rPr>
          <w:rFonts w:asciiTheme="minorEastAsia" w:eastAsiaTheme="minorEastAsia" w:hAnsiTheme="minorEastAsia" w:hint="eastAsia"/>
        </w:rPr>
        <w:t>。</w:t>
      </w:r>
      <w:r w:rsidRPr="00592EC8">
        <w:rPr>
          <w:rFonts w:asciiTheme="minorEastAsia" w:eastAsiaTheme="minorEastAsia" w:hAnsiTheme="minorEastAsia" w:hint="eastAsia"/>
        </w:rPr>
        <w:t>但进入高温天气后</w:t>
      </w:r>
      <w:r w:rsidR="00EE5DF4">
        <w:rPr>
          <w:rFonts w:asciiTheme="minorEastAsia" w:eastAsiaTheme="minorEastAsia" w:hAnsiTheme="minorEastAsia" w:hint="eastAsia"/>
        </w:rPr>
        <w:t>，</w:t>
      </w:r>
      <w:r w:rsidRPr="00592EC8">
        <w:rPr>
          <w:rFonts w:asciiTheme="minorEastAsia" w:eastAsiaTheme="minorEastAsia" w:hAnsiTheme="minorEastAsia" w:hint="eastAsia"/>
        </w:rPr>
        <w:t>下游织造</w:t>
      </w:r>
      <w:r w:rsidR="00EE5DF4">
        <w:rPr>
          <w:rFonts w:asciiTheme="minorEastAsia" w:eastAsiaTheme="minorEastAsia" w:hAnsiTheme="minorEastAsia" w:hint="eastAsia"/>
        </w:rPr>
        <w:t>企业</w:t>
      </w:r>
      <w:r w:rsidRPr="00592EC8">
        <w:rPr>
          <w:rFonts w:asciiTheme="minorEastAsia" w:eastAsiaTheme="minorEastAsia" w:hAnsiTheme="minorEastAsia" w:hint="eastAsia"/>
        </w:rPr>
        <w:t>开工存在下滑可能，需求或出现缩减，短期签单情况不佳</w:t>
      </w:r>
      <w:r w:rsidR="00EE5DF4">
        <w:rPr>
          <w:rFonts w:asciiTheme="minorEastAsia" w:eastAsiaTheme="minorEastAsia" w:hAnsiTheme="minorEastAsia" w:hint="eastAsia"/>
        </w:rPr>
        <w:t>。</w:t>
      </w:r>
      <w:r w:rsidRPr="00592EC8">
        <w:rPr>
          <w:rFonts w:asciiTheme="minorEastAsia" w:eastAsiaTheme="minorEastAsia" w:hAnsiTheme="minorEastAsia" w:hint="eastAsia"/>
        </w:rPr>
        <w:t>近期市场再次进入调整观望格局。</w:t>
      </w:r>
    </w:p>
    <w:p w:rsidR="00592EC8" w:rsidRPr="00592EC8" w:rsidRDefault="00592EC8" w:rsidP="00592EC8">
      <w:pPr>
        <w:spacing w:line="360" w:lineRule="auto"/>
        <w:rPr>
          <w:rFonts w:asciiTheme="minorEastAsia" w:eastAsiaTheme="minorEastAsia" w:hAnsiTheme="minorEastAsia"/>
        </w:rPr>
      </w:pPr>
    </w:p>
    <w:p w:rsidR="006130ED" w:rsidRPr="00592EC8" w:rsidRDefault="00592EC8" w:rsidP="00592EC8">
      <w:pPr>
        <w:spacing w:line="360" w:lineRule="auto"/>
        <w:rPr>
          <w:rFonts w:asciiTheme="minorEastAsia" w:eastAsiaTheme="minorEastAsia" w:hAnsiTheme="minorEastAsia"/>
        </w:rPr>
      </w:pPr>
      <w:r w:rsidRPr="00592EC8">
        <w:rPr>
          <w:rFonts w:asciiTheme="minorEastAsia" w:eastAsiaTheme="minorEastAsia" w:hAnsiTheme="minorEastAsia" w:hint="eastAsia"/>
        </w:rPr>
        <w:t>腈纶：本周原料丙烯腈价格企稳</w:t>
      </w:r>
      <w:r w:rsidR="00B87705">
        <w:rPr>
          <w:rFonts w:asciiTheme="minorEastAsia" w:eastAsiaTheme="minorEastAsia" w:hAnsiTheme="minorEastAsia" w:hint="eastAsia"/>
        </w:rPr>
        <w:t>稍偏</w:t>
      </w:r>
      <w:r w:rsidRPr="00592EC8">
        <w:rPr>
          <w:rFonts w:asciiTheme="minorEastAsia" w:eastAsiaTheme="minorEastAsia" w:hAnsiTheme="minorEastAsia" w:hint="eastAsia"/>
        </w:rPr>
        <w:t>上，腈纶价格稳定，工厂按订单发货，下游用户按需采购，市场变化不大</w:t>
      </w:r>
      <w:r w:rsidR="00B87705">
        <w:rPr>
          <w:rFonts w:asciiTheme="minorEastAsia" w:eastAsiaTheme="minorEastAsia" w:hAnsiTheme="minorEastAsia" w:hint="eastAsia"/>
        </w:rPr>
        <w:t>。</w:t>
      </w:r>
      <w:r w:rsidRPr="00592EC8">
        <w:rPr>
          <w:rFonts w:asciiTheme="minorEastAsia" w:eastAsiaTheme="minorEastAsia" w:hAnsiTheme="minorEastAsia" w:hint="eastAsia"/>
        </w:rPr>
        <w:t>下周腈纶价格预计维持稳定。</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6130ED" w:rsidSect="0061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74" w:rsidRDefault="00901574" w:rsidP="00F96720">
      <w:r>
        <w:separator/>
      </w:r>
    </w:p>
  </w:endnote>
  <w:endnote w:type="continuationSeparator" w:id="1">
    <w:p w:rsidR="00901574" w:rsidRDefault="00901574" w:rsidP="00F9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74" w:rsidRDefault="00901574" w:rsidP="00F96720">
      <w:r>
        <w:separator/>
      </w:r>
    </w:p>
  </w:footnote>
  <w:footnote w:type="continuationSeparator" w:id="1">
    <w:p w:rsidR="00901574" w:rsidRDefault="00901574" w:rsidP="00F9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6B8"/>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9A"/>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70C"/>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0ACD"/>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08"/>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207"/>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E4E"/>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2941"/>
    <w:rsid w:val="001532A2"/>
    <w:rsid w:val="0015333D"/>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6037"/>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0E13"/>
    <w:rsid w:val="001C10EB"/>
    <w:rsid w:val="001C1984"/>
    <w:rsid w:val="001C228D"/>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68E"/>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3A5"/>
    <w:rsid w:val="00210652"/>
    <w:rsid w:val="002119E1"/>
    <w:rsid w:val="00211C13"/>
    <w:rsid w:val="002125DA"/>
    <w:rsid w:val="00212E7A"/>
    <w:rsid w:val="00213242"/>
    <w:rsid w:val="00213426"/>
    <w:rsid w:val="00214110"/>
    <w:rsid w:val="002145E8"/>
    <w:rsid w:val="0021482C"/>
    <w:rsid w:val="00215204"/>
    <w:rsid w:val="002159F8"/>
    <w:rsid w:val="00216CB7"/>
    <w:rsid w:val="0021728B"/>
    <w:rsid w:val="00217599"/>
    <w:rsid w:val="002177D1"/>
    <w:rsid w:val="00220170"/>
    <w:rsid w:val="00220A5C"/>
    <w:rsid w:val="002218A7"/>
    <w:rsid w:val="00222227"/>
    <w:rsid w:val="00222B1B"/>
    <w:rsid w:val="00222EC6"/>
    <w:rsid w:val="00223479"/>
    <w:rsid w:val="00223615"/>
    <w:rsid w:val="00224802"/>
    <w:rsid w:val="00225064"/>
    <w:rsid w:val="0022517B"/>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BC4"/>
    <w:rsid w:val="00260C95"/>
    <w:rsid w:val="00260E98"/>
    <w:rsid w:val="002617C4"/>
    <w:rsid w:val="00261A42"/>
    <w:rsid w:val="00264E29"/>
    <w:rsid w:val="00265092"/>
    <w:rsid w:val="002663AB"/>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4FD"/>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76"/>
    <w:rsid w:val="002C5BF8"/>
    <w:rsid w:val="002C6F89"/>
    <w:rsid w:val="002C7079"/>
    <w:rsid w:val="002C7CF9"/>
    <w:rsid w:val="002C7EBE"/>
    <w:rsid w:val="002D0F49"/>
    <w:rsid w:val="002D2189"/>
    <w:rsid w:val="002D2436"/>
    <w:rsid w:val="002D2858"/>
    <w:rsid w:val="002D2891"/>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427"/>
    <w:rsid w:val="0033673D"/>
    <w:rsid w:val="00336803"/>
    <w:rsid w:val="00336B5D"/>
    <w:rsid w:val="00336E24"/>
    <w:rsid w:val="00337184"/>
    <w:rsid w:val="00337B5A"/>
    <w:rsid w:val="00337DC9"/>
    <w:rsid w:val="0034020E"/>
    <w:rsid w:val="0034025A"/>
    <w:rsid w:val="00340CD3"/>
    <w:rsid w:val="00340DA5"/>
    <w:rsid w:val="003413BD"/>
    <w:rsid w:val="00341E00"/>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475E6"/>
    <w:rsid w:val="00350476"/>
    <w:rsid w:val="00350729"/>
    <w:rsid w:val="0035126C"/>
    <w:rsid w:val="003514F4"/>
    <w:rsid w:val="0035172A"/>
    <w:rsid w:val="003517ED"/>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3E7E"/>
    <w:rsid w:val="003645B9"/>
    <w:rsid w:val="003651E2"/>
    <w:rsid w:val="003658E1"/>
    <w:rsid w:val="0036757D"/>
    <w:rsid w:val="0036772F"/>
    <w:rsid w:val="00367BD4"/>
    <w:rsid w:val="00367D2C"/>
    <w:rsid w:val="00370670"/>
    <w:rsid w:val="00370942"/>
    <w:rsid w:val="00370C00"/>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AB1"/>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A1E"/>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4FB7"/>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0AA"/>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40D"/>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132"/>
    <w:rsid w:val="004A7D02"/>
    <w:rsid w:val="004B0253"/>
    <w:rsid w:val="004B09D4"/>
    <w:rsid w:val="004B1EAB"/>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5D6"/>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A3A"/>
    <w:rsid w:val="00505B2D"/>
    <w:rsid w:val="00506B37"/>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8E9"/>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DCF"/>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C10"/>
    <w:rsid w:val="00562EE9"/>
    <w:rsid w:val="005631D5"/>
    <w:rsid w:val="00563BB9"/>
    <w:rsid w:val="00563FDF"/>
    <w:rsid w:val="00564130"/>
    <w:rsid w:val="00564701"/>
    <w:rsid w:val="00565417"/>
    <w:rsid w:val="005655E0"/>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AA3"/>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D36"/>
    <w:rsid w:val="00590E40"/>
    <w:rsid w:val="00591900"/>
    <w:rsid w:val="00592C52"/>
    <w:rsid w:val="00592DF1"/>
    <w:rsid w:val="00592EC8"/>
    <w:rsid w:val="005930E3"/>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E23"/>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4C4B"/>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0ED"/>
    <w:rsid w:val="00613C30"/>
    <w:rsid w:val="00614B30"/>
    <w:rsid w:val="00615058"/>
    <w:rsid w:val="0061542B"/>
    <w:rsid w:val="0061594F"/>
    <w:rsid w:val="00616A1B"/>
    <w:rsid w:val="00617338"/>
    <w:rsid w:val="0061747F"/>
    <w:rsid w:val="00622B00"/>
    <w:rsid w:val="00622B77"/>
    <w:rsid w:val="00622B9C"/>
    <w:rsid w:val="00623625"/>
    <w:rsid w:val="006236A7"/>
    <w:rsid w:val="0062393A"/>
    <w:rsid w:val="00623E30"/>
    <w:rsid w:val="00626485"/>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002"/>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097"/>
    <w:rsid w:val="0068235C"/>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B35"/>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56"/>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0118"/>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3D24"/>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CC8"/>
    <w:rsid w:val="006E4EFD"/>
    <w:rsid w:val="006E5223"/>
    <w:rsid w:val="006E55CE"/>
    <w:rsid w:val="006E6D52"/>
    <w:rsid w:val="006E6D9D"/>
    <w:rsid w:val="006E7A89"/>
    <w:rsid w:val="006E7CA9"/>
    <w:rsid w:val="006E7E69"/>
    <w:rsid w:val="006F028B"/>
    <w:rsid w:val="006F09C7"/>
    <w:rsid w:val="006F09ED"/>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158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437"/>
    <w:rsid w:val="00763F87"/>
    <w:rsid w:val="007640B9"/>
    <w:rsid w:val="00764A01"/>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0E8"/>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687"/>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899"/>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0CF6"/>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8E"/>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498"/>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954"/>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4F92"/>
    <w:rsid w:val="008F514A"/>
    <w:rsid w:val="008F548F"/>
    <w:rsid w:val="008F5751"/>
    <w:rsid w:val="008F64CE"/>
    <w:rsid w:val="008F70B8"/>
    <w:rsid w:val="00900369"/>
    <w:rsid w:val="00900665"/>
    <w:rsid w:val="00901574"/>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6644"/>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45A2"/>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AB4"/>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76A0"/>
    <w:rsid w:val="009679C3"/>
    <w:rsid w:val="00967C9A"/>
    <w:rsid w:val="00967FD1"/>
    <w:rsid w:val="00970042"/>
    <w:rsid w:val="009700D3"/>
    <w:rsid w:val="0097117D"/>
    <w:rsid w:val="00971748"/>
    <w:rsid w:val="00971BBF"/>
    <w:rsid w:val="00971FC1"/>
    <w:rsid w:val="00972195"/>
    <w:rsid w:val="00972E3D"/>
    <w:rsid w:val="009733C5"/>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555F"/>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288"/>
    <w:rsid w:val="009B4748"/>
    <w:rsid w:val="009B4916"/>
    <w:rsid w:val="009B4A76"/>
    <w:rsid w:val="009B52E4"/>
    <w:rsid w:val="009B59ED"/>
    <w:rsid w:val="009B6325"/>
    <w:rsid w:val="009B63E1"/>
    <w:rsid w:val="009B6AE6"/>
    <w:rsid w:val="009B6F2C"/>
    <w:rsid w:val="009B73AC"/>
    <w:rsid w:val="009B74C5"/>
    <w:rsid w:val="009B79CA"/>
    <w:rsid w:val="009C0008"/>
    <w:rsid w:val="009C030A"/>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2EEF"/>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5F4"/>
    <w:rsid w:val="00A10A34"/>
    <w:rsid w:val="00A11757"/>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57F4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1B3D"/>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36BF"/>
    <w:rsid w:val="00AA39A3"/>
    <w:rsid w:val="00AA48A3"/>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6E5A"/>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20F"/>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81B"/>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608"/>
    <w:rsid w:val="00B14828"/>
    <w:rsid w:val="00B15447"/>
    <w:rsid w:val="00B175DA"/>
    <w:rsid w:val="00B17A65"/>
    <w:rsid w:val="00B20386"/>
    <w:rsid w:val="00B204DB"/>
    <w:rsid w:val="00B20ED0"/>
    <w:rsid w:val="00B20FFC"/>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0FB1"/>
    <w:rsid w:val="00B41022"/>
    <w:rsid w:val="00B418A4"/>
    <w:rsid w:val="00B418F2"/>
    <w:rsid w:val="00B42429"/>
    <w:rsid w:val="00B428A1"/>
    <w:rsid w:val="00B42ECA"/>
    <w:rsid w:val="00B44F3F"/>
    <w:rsid w:val="00B450B8"/>
    <w:rsid w:val="00B4511A"/>
    <w:rsid w:val="00B454A8"/>
    <w:rsid w:val="00B4618C"/>
    <w:rsid w:val="00B46831"/>
    <w:rsid w:val="00B46C9B"/>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2AF"/>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05"/>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146A"/>
    <w:rsid w:val="00BA2032"/>
    <w:rsid w:val="00BA310E"/>
    <w:rsid w:val="00BA38B4"/>
    <w:rsid w:val="00BA4261"/>
    <w:rsid w:val="00BA44B4"/>
    <w:rsid w:val="00BA4654"/>
    <w:rsid w:val="00BA477B"/>
    <w:rsid w:val="00BA4AB7"/>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49D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563F"/>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525"/>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982"/>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2FCF"/>
    <w:rsid w:val="00C8307A"/>
    <w:rsid w:val="00C835CB"/>
    <w:rsid w:val="00C83672"/>
    <w:rsid w:val="00C83731"/>
    <w:rsid w:val="00C838C8"/>
    <w:rsid w:val="00C83A46"/>
    <w:rsid w:val="00C83C8D"/>
    <w:rsid w:val="00C83D0D"/>
    <w:rsid w:val="00C8465E"/>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7FF"/>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54B"/>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C7711"/>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72A"/>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2EB4"/>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BBA"/>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5E2"/>
    <w:rsid w:val="00DB28E3"/>
    <w:rsid w:val="00DB2C5F"/>
    <w:rsid w:val="00DB2D52"/>
    <w:rsid w:val="00DB2E6F"/>
    <w:rsid w:val="00DB468F"/>
    <w:rsid w:val="00DB5212"/>
    <w:rsid w:val="00DB5EFB"/>
    <w:rsid w:val="00DB5FB5"/>
    <w:rsid w:val="00DB5FF9"/>
    <w:rsid w:val="00DB6733"/>
    <w:rsid w:val="00DB6A1B"/>
    <w:rsid w:val="00DB6A5D"/>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62CB"/>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292E"/>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66E4"/>
    <w:rsid w:val="00E871FC"/>
    <w:rsid w:val="00E8740B"/>
    <w:rsid w:val="00E87634"/>
    <w:rsid w:val="00E8795A"/>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9B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5DF4"/>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263A"/>
    <w:rsid w:val="00F03BA0"/>
    <w:rsid w:val="00F03C3F"/>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0857"/>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720"/>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3BB"/>
    <w:rsid w:val="00FE54D5"/>
    <w:rsid w:val="00FE5C53"/>
    <w:rsid w:val="00FE613B"/>
    <w:rsid w:val="00FE6243"/>
    <w:rsid w:val="00FE6877"/>
    <w:rsid w:val="00FE6A9A"/>
    <w:rsid w:val="00FE70BE"/>
    <w:rsid w:val="00FE732C"/>
    <w:rsid w:val="00FE7426"/>
    <w:rsid w:val="00FE7923"/>
    <w:rsid w:val="00FF0300"/>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78A1EC2"/>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5FF45683"/>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ED"/>
    <w:rPr>
      <w:rFonts w:ascii="宋体" w:hAnsi="宋体" w:cs="宋体"/>
      <w:sz w:val="24"/>
      <w:szCs w:val="24"/>
    </w:rPr>
  </w:style>
  <w:style w:type="paragraph" w:styleId="1">
    <w:name w:val="heading 1"/>
    <w:basedOn w:val="a"/>
    <w:next w:val="a"/>
    <w:link w:val="1Char"/>
    <w:uiPriority w:val="9"/>
    <w:qFormat/>
    <w:rsid w:val="006130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130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130ED"/>
    <w:pPr>
      <w:ind w:leftChars="2500" w:left="100"/>
    </w:pPr>
  </w:style>
  <w:style w:type="paragraph" w:styleId="a4">
    <w:name w:val="Balloon Text"/>
    <w:basedOn w:val="a"/>
    <w:link w:val="Char0"/>
    <w:uiPriority w:val="99"/>
    <w:semiHidden/>
    <w:unhideWhenUsed/>
    <w:qFormat/>
    <w:rsid w:val="006130ED"/>
    <w:rPr>
      <w:sz w:val="18"/>
      <w:szCs w:val="18"/>
    </w:rPr>
  </w:style>
  <w:style w:type="paragraph" w:styleId="a5">
    <w:name w:val="footer"/>
    <w:basedOn w:val="a"/>
    <w:link w:val="Char1"/>
    <w:uiPriority w:val="99"/>
    <w:unhideWhenUsed/>
    <w:qFormat/>
    <w:rsid w:val="006130ED"/>
    <w:pPr>
      <w:tabs>
        <w:tab w:val="center" w:pos="4153"/>
        <w:tab w:val="right" w:pos="8306"/>
      </w:tabs>
      <w:snapToGrid w:val="0"/>
    </w:pPr>
    <w:rPr>
      <w:sz w:val="18"/>
      <w:szCs w:val="18"/>
    </w:rPr>
  </w:style>
  <w:style w:type="paragraph" w:styleId="a6">
    <w:name w:val="header"/>
    <w:basedOn w:val="a"/>
    <w:link w:val="Char2"/>
    <w:uiPriority w:val="99"/>
    <w:unhideWhenUsed/>
    <w:qFormat/>
    <w:rsid w:val="006130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130ED"/>
    <w:pPr>
      <w:spacing w:before="100" w:beforeAutospacing="1" w:after="100" w:afterAutospacing="1"/>
    </w:pPr>
  </w:style>
  <w:style w:type="table" w:styleId="a8">
    <w:name w:val="Table Grid"/>
    <w:basedOn w:val="a1"/>
    <w:uiPriority w:val="59"/>
    <w:qFormat/>
    <w:rsid w:val="006130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130ED"/>
    <w:rPr>
      <w:b/>
      <w:bCs/>
    </w:rPr>
  </w:style>
  <w:style w:type="character" w:styleId="aa">
    <w:name w:val="Hyperlink"/>
    <w:unhideWhenUsed/>
    <w:qFormat/>
    <w:rsid w:val="006130ED"/>
    <w:rPr>
      <w:color w:val="383838"/>
      <w:u w:val="none"/>
    </w:rPr>
  </w:style>
  <w:style w:type="character" w:customStyle="1" w:styleId="Char0">
    <w:name w:val="批注框文本 Char"/>
    <w:basedOn w:val="a0"/>
    <w:link w:val="a4"/>
    <w:uiPriority w:val="99"/>
    <w:semiHidden/>
    <w:qFormat/>
    <w:rsid w:val="006130ED"/>
    <w:rPr>
      <w:rFonts w:ascii="宋体" w:eastAsia="宋体" w:hAnsi="宋体" w:cs="宋体"/>
      <w:kern w:val="0"/>
      <w:sz w:val="18"/>
      <w:szCs w:val="18"/>
    </w:rPr>
  </w:style>
  <w:style w:type="character" w:customStyle="1" w:styleId="Char2">
    <w:name w:val="页眉 Char"/>
    <w:basedOn w:val="a0"/>
    <w:link w:val="a6"/>
    <w:uiPriority w:val="99"/>
    <w:qFormat/>
    <w:rsid w:val="006130ED"/>
    <w:rPr>
      <w:rFonts w:ascii="宋体" w:eastAsia="宋体" w:hAnsi="宋体" w:cs="宋体"/>
      <w:kern w:val="0"/>
      <w:sz w:val="18"/>
      <w:szCs w:val="18"/>
    </w:rPr>
  </w:style>
  <w:style w:type="character" w:customStyle="1" w:styleId="Char1">
    <w:name w:val="页脚 Char"/>
    <w:basedOn w:val="a0"/>
    <w:link w:val="a5"/>
    <w:uiPriority w:val="99"/>
    <w:qFormat/>
    <w:rsid w:val="006130ED"/>
    <w:rPr>
      <w:rFonts w:ascii="宋体" w:eastAsia="宋体" w:hAnsi="宋体" w:cs="宋体"/>
      <w:kern w:val="0"/>
      <w:sz w:val="18"/>
      <w:szCs w:val="18"/>
    </w:rPr>
  </w:style>
  <w:style w:type="character" w:customStyle="1" w:styleId="2Char">
    <w:name w:val="标题 2 Char"/>
    <w:basedOn w:val="a0"/>
    <w:link w:val="2"/>
    <w:uiPriority w:val="9"/>
    <w:qFormat/>
    <w:rsid w:val="006130ED"/>
    <w:rPr>
      <w:rFonts w:ascii="宋体" w:eastAsia="宋体" w:hAnsi="宋体" w:cs="宋体"/>
      <w:b/>
      <w:bCs/>
      <w:kern w:val="0"/>
      <w:sz w:val="36"/>
      <w:szCs w:val="36"/>
    </w:rPr>
  </w:style>
  <w:style w:type="character" w:customStyle="1" w:styleId="1Char">
    <w:name w:val="标题 1 Char"/>
    <w:basedOn w:val="a0"/>
    <w:link w:val="1"/>
    <w:uiPriority w:val="9"/>
    <w:qFormat/>
    <w:rsid w:val="006130ED"/>
    <w:rPr>
      <w:rFonts w:ascii="宋体" w:hAnsi="宋体" w:cs="宋体"/>
      <w:b/>
      <w:bCs/>
      <w:kern w:val="44"/>
      <w:sz w:val="44"/>
      <w:szCs w:val="44"/>
    </w:rPr>
  </w:style>
  <w:style w:type="paragraph" w:customStyle="1" w:styleId="10">
    <w:name w:val="修订1"/>
    <w:hidden/>
    <w:uiPriority w:val="99"/>
    <w:semiHidden/>
    <w:qFormat/>
    <w:rsid w:val="006130ED"/>
    <w:rPr>
      <w:rFonts w:ascii="宋体" w:hAnsi="宋体" w:cs="宋体"/>
      <w:sz w:val="24"/>
      <w:szCs w:val="24"/>
    </w:rPr>
  </w:style>
  <w:style w:type="character" w:customStyle="1" w:styleId="Char">
    <w:name w:val="日期 Char"/>
    <w:basedOn w:val="a0"/>
    <w:link w:val="a3"/>
    <w:uiPriority w:val="99"/>
    <w:semiHidden/>
    <w:qFormat/>
    <w:rsid w:val="006130ED"/>
    <w:rPr>
      <w:rFonts w:ascii="宋体" w:hAnsi="宋体" w:cs="宋体"/>
      <w:sz w:val="24"/>
      <w:szCs w:val="24"/>
    </w:rPr>
  </w:style>
  <w:style w:type="paragraph" w:customStyle="1" w:styleId="20">
    <w:name w:val="修订2"/>
    <w:hidden/>
    <w:uiPriority w:val="99"/>
    <w:semiHidden/>
    <w:qFormat/>
    <w:rsid w:val="006130E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722806">
      <w:bodyDiv w:val="1"/>
      <w:marLeft w:val="0"/>
      <w:marRight w:val="0"/>
      <w:marTop w:val="0"/>
      <w:marBottom w:val="0"/>
      <w:divBdr>
        <w:top w:val="none" w:sz="0" w:space="0" w:color="auto"/>
        <w:left w:val="none" w:sz="0" w:space="0" w:color="auto"/>
        <w:bottom w:val="none" w:sz="0" w:space="0" w:color="auto"/>
        <w:right w:val="none" w:sz="0" w:space="0" w:color="auto"/>
      </w:divBdr>
    </w:div>
    <w:div w:id="75714627">
      <w:bodyDiv w:val="1"/>
      <w:marLeft w:val="0"/>
      <w:marRight w:val="0"/>
      <w:marTop w:val="0"/>
      <w:marBottom w:val="0"/>
      <w:divBdr>
        <w:top w:val="none" w:sz="0" w:space="0" w:color="auto"/>
        <w:left w:val="none" w:sz="0" w:space="0" w:color="auto"/>
        <w:bottom w:val="none" w:sz="0" w:space="0" w:color="auto"/>
        <w:right w:val="none" w:sz="0" w:space="0" w:color="auto"/>
      </w:divBdr>
    </w:div>
    <w:div w:id="96601532">
      <w:bodyDiv w:val="1"/>
      <w:marLeft w:val="0"/>
      <w:marRight w:val="0"/>
      <w:marTop w:val="0"/>
      <w:marBottom w:val="0"/>
      <w:divBdr>
        <w:top w:val="none" w:sz="0" w:space="0" w:color="auto"/>
        <w:left w:val="none" w:sz="0" w:space="0" w:color="auto"/>
        <w:bottom w:val="none" w:sz="0" w:space="0" w:color="auto"/>
        <w:right w:val="none" w:sz="0" w:space="0" w:color="auto"/>
      </w:divBdr>
    </w:div>
    <w:div w:id="552540665">
      <w:bodyDiv w:val="1"/>
      <w:marLeft w:val="0"/>
      <w:marRight w:val="0"/>
      <w:marTop w:val="0"/>
      <w:marBottom w:val="0"/>
      <w:divBdr>
        <w:top w:val="none" w:sz="0" w:space="0" w:color="auto"/>
        <w:left w:val="none" w:sz="0" w:space="0" w:color="auto"/>
        <w:bottom w:val="none" w:sz="0" w:space="0" w:color="auto"/>
        <w:right w:val="none" w:sz="0" w:space="0" w:color="auto"/>
      </w:divBdr>
    </w:div>
    <w:div w:id="1158577446">
      <w:bodyDiv w:val="1"/>
      <w:marLeft w:val="0"/>
      <w:marRight w:val="0"/>
      <w:marTop w:val="0"/>
      <w:marBottom w:val="0"/>
      <w:divBdr>
        <w:top w:val="none" w:sz="0" w:space="0" w:color="auto"/>
        <w:left w:val="none" w:sz="0" w:space="0" w:color="auto"/>
        <w:bottom w:val="none" w:sz="0" w:space="0" w:color="auto"/>
        <w:right w:val="none" w:sz="0" w:space="0" w:color="auto"/>
      </w:divBdr>
    </w:div>
    <w:div w:id="1168206389">
      <w:bodyDiv w:val="1"/>
      <w:marLeft w:val="0"/>
      <w:marRight w:val="0"/>
      <w:marTop w:val="0"/>
      <w:marBottom w:val="0"/>
      <w:divBdr>
        <w:top w:val="none" w:sz="0" w:space="0" w:color="auto"/>
        <w:left w:val="none" w:sz="0" w:space="0" w:color="auto"/>
        <w:bottom w:val="none" w:sz="0" w:space="0" w:color="auto"/>
        <w:right w:val="none" w:sz="0" w:space="0" w:color="auto"/>
      </w:divBdr>
    </w:div>
    <w:div w:id="1385641383">
      <w:bodyDiv w:val="1"/>
      <w:marLeft w:val="0"/>
      <w:marRight w:val="0"/>
      <w:marTop w:val="0"/>
      <w:marBottom w:val="0"/>
      <w:divBdr>
        <w:top w:val="none" w:sz="0" w:space="0" w:color="auto"/>
        <w:left w:val="none" w:sz="0" w:space="0" w:color="auto"/>
        <w:bottom w:val="none" w:sz="0" w:space="0" w:color="auto"/>
        <w:right w:val="none" w:sz="0" w:space="0" w:color="auto"/>
      </w:divBdr>
    </w:div>
    <w:div w:id="1567228847">
      <w:bodyDiv w:val="1"/>
      <w:marLeft w:val="0"/>
      <w:marRight w:val="0"/>
      <w:marTop w:val="0"/>
      <w:marBottom w:val="0"/>
      <w:divBdr>
        <w:top w:val="none" w:sz="0" w:space="0" w:color="auto"/>
        <w:left w:val="none" w:sz="0" w:space="0" w:color="auto"/>
        <w:bottom w:val="none" w:sz="0" w:space="0" w:color="auto"/>
        <w:right w:val="none" w:sz="0" w:space="0" w:color="auto"/>
      </w:divBdr>
    </w:div>
    <w:div w:id="1587424018">
      <w:bodyDiv w:val="1"/>
      <w:marLeft w:val="0"/>
      <w:marRight w:val="0"/>
      <w:marTop w:val="0"/>
      <w:marBottom w:val="0"/>
      <w:divBdr>
        <w:top w:val="none" w:sz="0" w:space="0" w:color="auto"/>
        <w:left w:val="none" w:sz="0" w:space="0" w:color="auto"/>
        <w:bottom w:val="none" w:sz="0" w:space="0" w:color="auto"/>
        <w:right w:val="none" w:sz="0" w:space="0" w:color="auto"/>
      </w:divBdr>
    </w:div>
    <w:div w:id="16761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5B3125-805C-40FE-820C-7C054E63E2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501</cp:revision>
  <dcterms:created xsi:type="dcterms:W3CDTF">2023-02-23T08:47:00Z</dcterms:created>
  <dcterms:modified xsi:type="dcterms:W3CDTF">2023-07-06T08:15:00Z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