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BD7" w:rsidRDefault="00563BD7">
      <w:pPr>
        <w:spacing w:line="360" w:lineRule="auto"/>
        <w:jc w:val="both"/>
        <w:rPr>
          <w:rFonts w:asciiTheme="minorEastAsia" w:eastAsiaTheme="minorEastAsia" w:hAnsiTheme="minorEastAsia"/>
        </w:rPr>
      </w:pPr>
    </w:p>
    <w:p w:rsidR="00563BD7" w:rsidRDefault="00AC3661">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47"/>
      <w:bookmarkStart w:id="5" w:name="OLE_LINK55"/>
      <w:bookmarkStart w:id="6" w:name="OLE_LINK11"/>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563BD7" w:rsidRDefault="00AC3661">
      <w:pPr>
        <w:spacing w:line="360" w:lineRule="auto"/>
        <w:jc w:val="both"/>
        <w:rPr>
          <w:rFonts w:asciiTheme="minorEastAsia" w:eastAsiaTheme="minorEastAsia" w:hAnsiTheme="minorEastAsia"/>
        </w:rPr>
      </w:pPr>
      <w:bookmarkStart w:id="7" w:name="OLE_LINK86"/>
      <w:bookmarkStart w:id="8" w:name="OLE_LINK72"/>
      <w:bookmarkStart w:id="9" w:name="OLE_LINK83"/>
      <w:bookmarkStart w:id="10" w:name="OLE_LINK33"/>
      <w:bookmarkStart w:id="11" w:name="OLE_LINK7"/>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35</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665</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563BD7" w:rsidRDefault="00563BD7">
      <w:pPr>
        <w:spacing w:line="360" w:lineRule="auto"/>
        <w:jc w:val="both"/>
        <w:rPr>
          <w:rFonts w:asciiTheme="minorEastAsia" w:eastAsiaTheme="minorEastAsia" w:hAnsiTheme="minorEastAsia"/>
        </w:rPr>
      </w:pP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9</w:t>
      </w:r>
      <w:r>
        <w:rPr>
          <w:rFonts w:asciiTheme="minorEastAsia" w:eastAsiaTheme="minorEastAsia" w:hAnsiTheme="minorEastAsia" w:hint="eastAsia"/>
        </w:rPr>
        <w:t>月</w:t>
      </w:r>
      <w:r>
        <w:rPr>
          <w:rFonts w:asciiTheme="minorEastAsia" w:eastAsiaTheme="minorEastAsia" w:hAnsiTheme="minorEastAsia" w:hint="eastAsia"/>
        </w:rPr>
        <w:t>21</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563BD7" w:rsidRDefault="00563BD7">
      <w:pPr>
        <w:spacing w:line="360" w:lineRule="auto"/>
        <w:jc w:val="both"/>
        <w:rPr>
          <w:rFonts w:asciiTheme="minorEastAsia" w:eastAsiaTheme="minorEastAsia" w:hAnsiTheme="minorEastAsia"/>
        </w:rPr>
      </w:pPr>
      <w:hyperlink r:id="rId10" w:history="1">
        <w:bookmarkStart w:id="12" w:name="OLE_LINK2"/>
        <w:r w:rsidR="00AC3661">
          <w:rPr>
            <w:rStyle w:val="ac"/>
            <w:rFonts w:asciiTheme="minorEastAsia" w:eastAsiaTheme="minorEastAsia" w:hAnsiTheme="minorEastAsia" w:hint="eastAsia"/>
          </w:rPr>
          <w:t>h</w:t>
        </w:r>
        <w:bookmarkEnd w:id="12"/>
        <w:r w:rsidR="00AC3661">
          <w:rPr>
            <w:rStyle w:val="ac"/>
            <w:rFonts w:asciiTheme="minorEastAsia" w:eastAsiaTheme="minorEastAsia" w:hAnsiTheme="minorEastAsia" w:hint="eastAsia"/>
          </w:rPr>
          <w:t>ttp://weibo.com/ccfa2012</w:t>
        </w:r>
      </w:hyperlink>
    </w:p>
    <w:p w:rsidR="00563BD7" w:rsidRDefault="00563BD7">
      <w:pPr>
        <w:spacing w:line="360" w:lineRule="auto"/>
        <w:jc w:val="both"/>
        <w:rPr>
          <w:rFonts w:asciiTheme="minorEastAsia" w:eastAsiaTheme="minorEastAsia" w:hAnsiTheme="minorEastAsia"/>
        </w:rPr>
      </w:pPr>
    </w:p>
    <w:p w:rsidR="00563BD7" w:rsidRDefault="00AC3661">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563BD7" w:rsidRDefault="00AC3661">
      <w:pPr>
        <w:widowControl w:val="0"/>
        <w:spacing w:line="360" w:lineRule="auto"/>
        <w:jc w:val="both"/>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rPr>
        <w:t>家化纤相关企业上榜</w:t>
      </w:r>
      <w:r>
        <w:rPr>
          <w:rFonts w:asciiTheme="minorEastAsia" w:eastAsiaTheme="minorEastAsia" w:hAnsiTheme="minorEastAsia"/>
        </w:rPr>
        <w:t>2023</w:t>
      </w:r>
      <w:r>
        <w:rPr>
          <w:rFonts w:asciiTheme="minorEastAsia" w:eastAsiaTheme="minorEastAsia" w:hAnsiTheme="minorEastAsia"/>
        </w:rPr>
        <w:t>中国企业</w:t>
      </w:r>
      <w:r>
        <w:rPr>
          <w:rFonts w:asciiTheme="minorEastAsia" w:eastAsiaTheme="minorEastAsia" w:hAnsiTheme="minorEastAsia"/>
        </w:rPr>
        <w:t>500</w:t>
      </w:r>
      <w:r>
        <w:rPr>
          <w:rFonts w:asciiTheme="minorEastAsia" w:eastAsiaTheme="minorEastAsia" w:hAnsiTheme="minorEastAsia"/>
        </w:rPr>
        <w:t>强</w:t>
      </w:r>
    </w:p>
    <w:p w:rsidR="00563BD7" w:rsidRDefault="00AC3661">
      <w:pPr>
        <w:spacing w:line="360" w:lineRule="auto"/>
        <w:jc w:val="both"/>
      </w:pPr>
      <w:r>
        <w:rPr>
          <w:rFonts w:hint="eastAsia"/>
        </w:rPr>
        <w:lastRenderedPageBreak/>
        <w:t>●</w:t>
      </w:r>
      <w:r>
        <w:rPr>
          <w:rFonts w:asciiTheme="minorEastAsia" w:eastAsiaTheme="minorEastAsia" w:hAnsiTheme="minorEastAsia" w:hint="eastAsia"/>
        </w:rPr>
        <w:t>第</w:t>
      </w:r>
      <w:r>
        <w:rPr>
          <w:rFonts w:asciiTheme="minorEastAsia" w:eastAsiaTheme="minorEastAsia" w:hAnsiTheme="minorEastAsia"/>
        </w:rPr>
        <w:t>29</w:t>
      </w:r>
      <w:r>
        <w:rPr>
          <w:rFonts w:asciiTheme="minorEastAsia" w:eastAsiaTheme="minorEastAsia" w:hAnsiTheme="minorEastAsia"/>
        </w:rPr>
        <w:t>届中国国际化纤会议（吉林</w:t>
      </w:r>
      <w:r>
        <w:rPr>
          <w:rFonts w:asciiTheme="minorEastAsia" w:eastAsiaTheme="minorEastAsia" w:hAnsiTheme="minorEastAsia"/>
        </w:rPr>
        <w:t>2023</w:t>
      </w:r>
      <w:r>
        <w:rPr>
          <w:rFonts w:asciiTheme="minorEastAsia" w:eastAsiaTheme="minorEastAsia" w:hAnsiTheme="minorEastAsia"/>
        </w:rPr>
        <w:t>）暨</w:t>
      </w:r>
      <w:r>
        <w:rPr>
          <w:rFonts w:asciiTheme="minorEastAsia" w:eastAsiaTheme="minorEastAsia" w:hAnsiTheme="minorEastAsia" w:hint="eastAsia"/>
        </w:rPr>
        <w:t>第十届中国碳谷碳纤维产业大会</w:t>
      </w:r>
      <w:r w:rsidR="004C1054">
        <w:rPr>
          <w:rFonts w:asciiTheme="minorEastAsia" w:eastAsiaTheme="minorEastAsia" w:hAnsiTheme="minorEastAsia" w:hint="eastAsia"/>
        </w:rPr>
        <w:t>将于9月25-27日</w:t>
      </w:r>
      <w:r>
        <w:rPr>
          <w:rFonts w:asciiTheme="minorEastAsia" w:eastAsiaTheme="minorEastAsia" w:hAnsiTheme="minorEastAsia" w:hint="eastAsia"/>
        </w:rPr>
        <w:t>召开</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●《化学纤维</w:t>
      </w:r>
      <w:r>
        <w:rPr>
          <w:rFonts w:asciiTheme="minorEastAsia" w:eastAsiaTheme="minorEastAsia" w:hAnsiTheme="minorEastAsia"/>
        </w:rPr>
        <w:t xml:space="preserve"> </w:t>
      </w:r>
      <w:r>
        <w:rPr>
          <w:rFonts w:asciiTheme="minorEastAsia" w:eastAsiaTheme="minorEastAsia" w:hAnsiTheme="minorEastAsia"/>
        </w:rPr>
        <w:t>动态弹性模量的测定</w:t>
      </w:r>
      <w:r>
        <w:rPr>
          <w:rFonts w:asciiTheme="minorEastAsia" w:eastAsiaTheme="minorEastAsia" w:hAnsiTheme="minorEastAsia"/>
        </w:rPr>
        <w:t xml:space="preserve"> </w:t>
      </w:r>
      <w:r>
        <w:rPr>
          <w:rFonts w:asciiTheme="minorEastAsia" w:eastAsiaTheme="minorEastAsia" w:hAnsiTheme="minorEastAsia"/>
        </w:rPr>
        <w:t>声脉冲传播法》等三项化纤国家标准发布</w:t>
      </w:r>
    </w:p>
    <w:p w:rsidR="00563BD7" w:rsidRDefault="00AC3661">
      <w:pPr>
        <w:adjustRightInd w:val="0"/>
        <w:snapToGrid w:val="0"/>
        <w:spacing w:line="360" w:lineRule="auto"/>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年中国化纤协会氨纶分会年会暨氨纶行业稳发展促创新论坛将于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日召开</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2023 </w:t>
      </w:r>
      <w:r>
        <w:rPr>
          <w:rFonts w:asciiTheme="minorEastAsia" w:eastAsiaTheme="minorEastAsia" w:hAnsiTheme="minorEastAsia"/>
        </w:rPr>
        <w:t>年</w:t>
      </w:r>
      <w:r>
        <w:rPr>
          <w:rFonts w:asciiTheme="minorEastAsia" w:eastAsiaTheme="minorEastAsia" w:hAnsiTheme="minorEastAsia"/>
        </w:rPr>
        <w:t>“</w:t>
      </w:r>
      <w:r>
        <w:rPr>
          <w:rFonts w:asciiTheme="minorEastAsia" w:eastAsiaTheme="minorEastAsia" w:hAnsiTheme="minorEastAsia"/>
        </w:rPr>
        <w:t>百场万企</w:t>
      </w:r>
      <w:r>
        <w:rPr>
          <w:rFonts w:asciiTheme="minorEastAsia" w:eastAsiaTheme="minorEastAsia" w:hAnsiTheme="minorEastAsia"/>
        </w:rPr>
        <w:t>“</w:t>
      </w:r>
      <w:r>
        <w:rPr>
          <w:rFonts w:asciiTheme="minorEastAsia" w:eastAsiaTheme="minorEastAsia" w:hAnsiTheme="minorEastAsia"/>
        </w:rPr>
        <w:t>大中小企业融通对接活动</w:t>
      </w:r>
      <w:r>
        <w:rPr>
          <w:rFonts w:asciiTheme="minorEastAsia" w:eastAsiaTheme="minorEastAsia" w:hAnsiTheme="minorEastAsia" w:hint="eastAsia"/>
        </w:rPr>
        <w:t>-</w:t>
      </w:r>
      <w:r>
        <w:rPr>
          <w:rFonts w:asciiTheme="minorEastAsia" w:eastAsiaTheme="minorEastAsia" w:hAnsiTheme="minorEastAsia" w:hint="eastAsia"/>
        </w:rPr>
        <w:t>化纤行业产业链融通对接活动将在吉林召开</w:t>
      </w:r>
    </w:p>
    <w:p w:rsidR="00563BD7" w:rsidRDefault="00563BD7">
      <w:pPr>
        <w:adjustRightInd w:val="0"/>
        <w:snapToGrid w:val="0"/>
        <w:spacing w:line="360" w:lineRule="auto"/>
      </w:pPr>
    </w:p>
    <w:p w:rsidR="00563BD7" w:rsidRDefault="00AC3661">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19</w:t>
      </w:r>
      <w:r>
        <w:rPr>
          <w:rFonts w:asciiTheme="minorEastAsia" w:eastAsiaTheme="minorEastAsia" w:hAnsiTheme="minorEastAsia"/>
        </w:rPr>
        <w:t>家化纤相关企业上榜</w:t>
      </w:r>
      <w:r>
        <w:rPr>
          <w:rFonts w:asciiTheme="minorEastAsia" w:eastAsiaTheme="minorEastAsia" w:hAnsiTheme="minorEastAsia"/>
        </w:rPr>
        <w:t>2023</w:t>
      </w:r>
      <w:r>
        <w:rPr>
          <w:rFonts w:asciiTheme="minorEastAsia" w:eastAsiaTheme="minorEastAsia" w:hAnsiTheme="minorEastAsia"/>
        </w:rPr>
        <w:t>中国企业</w:t>
      </w:r>
      <w:r>
        <w:rPr>
          <w:rFonts w:asciiTheme="minorEastAsia" w:eastAsiaTheme="minorEastAsia" w:hAnsiTheme="minorEastAsia"/>
        </w:rPr>
        <w:t>500</w:t>
      </w:r>
      <w:r>
        <w:rPr>
          <w:rFonts w:asciiTheme="minorEastAsia" w:eastAsiaTheme="minorEastAsia" w:hAnsiTheme="minorEastAsia"/>
        </w:rPr>
        <w:t>强</w:t>
      </w: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w:t>
      </w:r>
    </w:p>
    <w:p w:rsidR="00563BD7" w:rsidRDefault="00AC3661">
      <w:pPr>
        <w:spacing w:line="360" w:lineRule="auto"/>
        <w:rPr>
          <w:rFonts w:asciiTheme="minorEastAsia" w:eastAsiaTheme="minorEastAsia" w:hAnsiTheme="minorEastAsia"/>
        </w:rPr>
      </w:pPr>
      <w:r>
        <w:rPr>
          <w:rFonts w:asciiTheme="minorEastAsia" w:eastAsiaTheme="minorEastAsia" w:hAnsiTheme="minorEastAsia"/>
        </w:rPr>
        <w:t>9</w:t>
      </w:r>
      <w:r>
        <w:rPr>
          <w:rFonts w:asciiTheme="minorEastAsia" w:eastAsiaTheme="minorEastAsia" w:hAnsiTheme="minorEastAsia"/>
        </w:rPr>
        <w:t>月</w:t>
      </w:r>
      <w:r>
        <w:rPr>
          <w:rFonts w:asciiTheme="minorEastAsia" w:eastAsiaTheme="minorEastAsia" w:hAnsiTheme="minorEastAsia"/>
        </w:rPr>
        <w:t>20</w:t>
      </w:r>
      <w:r>
        <w:rPr>
          <w:rFonts w:asciiTheme="minorEastAsia" w:eastAsiaTheme="minorEastAsia" w:hAnsiTheme="minorEastAsia"/>
        </w:rPr>
        <w:t>日，在</w:t>
      </w:r>
      <w:r>
        <w:rPr>
          <w:rFonts w:asciiTheme="minorEastAsia" w:eastAsiaTheme="minorEastAsia" w:hAnsiTheme="minorEastAsia"/>
        </w:rPr>
        <w:t>2023</w:t>
      </w:r>
      <w:r>
        <w:rPr>
          <w:rFonts w:asciiTheme="minorEastAsia" w:eastAsiaTheme="minorEastAsia" w:hAnsiTheme="minorEastAsia"/>
        </w:rPr>
        <w:t>中国</w:t>
      </w:r>
      <w:r>
        <w:rPr>
          <w:rFonts w:asciiTheme="minorEastAsia" w:eastAsiaTheme="minorEastAsia" w:hAnsiTheme="minorEastAsia"/>
        </w:rPr>
        <w:t>500</w:t>
      </w:r>
      <w:r>
        <w:rPr>
          <w:rFonts w:asciiTheme="minorEastAsia" w:eastAsiaTheme="minorEastAsia" w:hAnsiTheme="minorEastAsia"/>
        </w:rPr>
        <w:t>强企业高峰论坛上，中国企业联合会、中国企业家协会向社会发布了</w:t>
      </w:r>
      <w:r>
        <w:rPr>
          <w:rFonts w:asciiTheme="minorEastAsia" w:eastAsiaTheme="minorEastAsia" w:hAnsiTheme="minorEastAsia"/>
        </w:rPr>
        <w:t>“</w:t>
      </w:r>
      <w:r>
        <w:rPr>
          <w:rFonts w:asciiTheme="minorEastAsia" w:eastAsiaTheme="minorEastAsia" w:hAnsiTheme="minorEastAsia"/>
        </w:rPr>
        <w:t>中国企业</w:t>
      </w:r>
      <w:r>
        <w:rPr>
          <w:rFonts w:asciiTheme="minorEastAsia" w:eastAsiaTheme="minorEastAsia" w:hAnsiTheme="minorEastAsia"/>
        </w:rPr>
        <w:t>500</w:t>
      </w:r>
      <w:r>
        <w:rPr>
          <w:rFonts w:asciiTheme="minorEastAsia" w:eastAsiaTheme="minorEastAsia" w:hAnsiTheme="minorEastAsia"/>
        </w:rPr>
        <w:t>强</w:t>
      </w:r>
      <w:r>
        <w:rPr>
          <w:rFonts w:asciiTheme="minorEastAsia" w:eastAsiaTheme="minorEastAsia" w:hAnsiTheme="minorEastAsia"/>
        </w:rPr>
        <w:t>”</w:t>
      </w:r>
      <w:r>
        <w:rPr>
          <w:rFonts w:asciiTheme="minorEastAsia" w:eastAsiaTheme="minorEastAsia" w:hAnsiTheme="minorEastAsia"/>
        </w:rPr>
        <w:t>名单。榜单以</w:t>
      </w:r>
      <w:r>
        <w:rPr>
          <w:rFonts w:asciiTheme="minorEastAsia" w:eastAsiaTheme="minorEastAsia" w:hAnsiTheme="minorEastAsia"/>
        </w:rPr>
        <w:t>2022</w:t>
      </w:r>
      <w:r>
        <w:rPr>
          <w:rFonts w:asciiTheme="minorEastAsia" w:eastAsiaTheme="minorEastAsia" w:hAnsiTheme="minorEastAsia"/>
        </w:rPr>
        <w:t>年企业营业收入为入围标准，</w:t>
      </w:r>
      <w:r>
        <w:rPr>
          <w:rFonts w:asciiTheme="minorEastAsia" w:eastAsiaTheme="minorEastAsia" w:hAnsiTheme="minorEastAsia"/>
        </w:rPr>
        <w:t>264</w:t>
      </w:r>
      <w:r>
        <w:rPr>
          <w:rFonts w:asciiTheme="minorEastAsia" w:eastAsiaTheme="minorEastAsia" w:hAnsiTheme="minorEastAsia"/>
        </w:rPr>
        <w:t>家制造业企业上榜，连续第三年保持增长。</w:t>
      </w:r>
      <w:r>
        <w:rPr>
          <w:rFonts w:asciiTheme="minorEastAsia" w:eastAsiaTheme="minorEastAsia" w:hAnsiTheme="minorEastAsia"/>
        </w:rPr>
        <w:t>上榜企业中，营业收入超过千亿元的企业数量增至</w:t>
      </w:r>
      <w:r>
        <w:rPr>
          <w:rFonts w:asciiTheme="minorEastAsia" w:eastAsiaTheme="minorEastAsia" w:hAnsiTheme="minorEastAsia"/>
        </w:rPr>
        <w:t>254</w:t>
      </w:r>
      <w:r>
        <w:rPr>
          <w:rFonts w:asciiTheme="minorEastAsia" w:eastAsiaTheme="minorEastAsia" w:hAnsiTheme="minorEastAsia"/>
        </w:rPr>
        <w:t>家</w:t>
      </w:r>
      <w:r>
        <w:rPr>
          <w:rFonts w:asciiTheme="minorEastAsia" w:eastAsiaTheme="minorEastAsia" w:hAnsiTheme="minorEastAsia" w:hint="eastAsia"/>
        </w:rPr>
        <w:t>。</w:t>
      </w:r>
      <w:r>
        <w:rPr>
          <w:rFonts w:asciiTheme="minorEastAsia" w:eastAsiaTheme="minorEastAsia" w:hAnsiTheme="minorEastAsia"/>
        </w:rPr>
        <w:t>其中</w:t>
      </w:r>
      <w:r>
        <w:rPr>
          <w:rFonts w:asciiTheme="minorEastAsia" w:eastAsiaTheme="minorEastAsia" w:hAnsiTheme="minorEastAsia" w:hint="eastAsia"/>
        </w:rPr>
        <w:t>恒力集团、荣盛集团、盛虹集团、恒逸集团、桐昆集团、新凤鸣、</w:t>
      </w:r>
      <w:r>
        <w:rPr>
          <w:rFonts w:asciiTheme="minorEastAsia" w:eastAsiaTheme="minorEastAsia" w:hAnsiTheme="minorEastAsia" w:hint="eastAsia"/>
        </w:rPr>
        <w:t>平煤神马、</w:t>
      </w:r>
      <w:r>
        <w:rPr>
          <w:rFonts w:asciiTheme="minorEastAsia" w:eastAsiaTheme="minorEastAsia" w:hAnsiTheme="minorEastAsia" w:hint="eastAsia"/>
        </w:rPr>
        <w:t>恒申集团、永荣集团</w:t>
      </w:r>
      <w:r>
        <w:rPr>
          <w:rFonts w:asciiTheme="minorEastAsia" w:eastAsiaTheme="minorEastAsia" w:hAnsiTheme="minorEastAsia" w:hint="eastAsia"/>
        </w:rPr>
        <w:t>、华峰</w:t>
      </w:r>
      <w:r>
        <w:rPr>
          <w:rFonts w:asciiTheme="minorEastAsia" w:eastAsiaTheme="minorEastAsia" w:hAnsiTheme="minorEastAsia" w:hint="eastAsia"/>
        </w:rPr>
        <w:t>等</w:t>
      </w:r>
      <w:r>
        <w:rPr>
          <w:rFonts w:asciiTheme="minorEastAsia" w:eastAsiaTheme="minorEastAsia" w:hAnsiTheme="minorEastAsia" w:hint="eastAsia"/>
        </w:rPr>
        <w:t>1</w:t>
      </w:r>
      <w:r>
        <w:rPr>
          <w:rFonts w:asciiTheme="minorEastAsia" w:eastAsiaTheme="minorEastAsia" w:hAnsiTheme="minorEastAsia" w:hint="eastAsia"/>
        </w:rPr>
        <w:t>9</w:t>
      </w:r>
      <w:r>
        <w:rPr>
          <w:rFonts w:asciiTheme="minorEastAsia" w:eastAsiaTheme="minorEastAsia" w:hAnsiTheme="minorEastAsia" w:hint="eastAsia"/>
        </w:rPr>
        <w:t>家</w:t>
      </w:r>
      <w:r>
        <w:rPr>
          <w:rFonts w:asciiTheme="minorEastAsia" w:eastAsiaTheme="minorEastAsia" w:hAnsiTheme="minorEastAsia"/>
        </w:rPr>
        <w:t>化纤相关企业</w:t>
      </w:r>
      <w:r>
        <w:rPr>
          <w:rFonts w:asciiTheme="minorEastAsia" w:eastAsiaTheme="minorEastAsia" w:hAnsiTheme="minorEastAsia" w:hint="eastAsia"/>
        </w:rPr>
        <w:t>位列</w:t>
      </w:r>
      <w:r>
        <w:rPr>
          <w:rFonts w:asciiTheme="minorEastAsia" w:eastAsiaTheme="minorEastAsia" w:hAnsiTheme="minorEastAsia"/>
        </w:rPr>
        <w:t>“</w:t>
      </w:r>
      <w:r>
        <w:rPr>
          <w:rFonts w:asciiTheme="minorEastAsia" w:eastAsiaTheme="minorEastAsia" w:hAnsiTheme="minorEastAsia"/>
        </w:rPr>
        <w:t>中国企业</w:t>
      </w:r>
      <w:r>
        <w:rPr>
          <w:rFonts w:asciiTheme="minorEastAsia" w:eastAsiaTheme="minorEastAsia" w:hAnsiTheme="minorEastAsia"/>
        </w:rPr>
        <w:t>500</w:t>
      </w:r>
      <w:r>
        <w:rPr>
          <w:rFonts w:asciiTheme="minorEastAsia" w:eastAsiaTheme="minorEastAsia" w:hAnsiTheme="minorEastAsia"/>
        </w:rPr>
        <w:t>强</w:t>
      </w:r>
      <w:r>
        <w:rPr>
          <w:rFonts w:asciiTheme="minorEastAsia" w:eastAsiaTheme="minorEastAsia" w:hAnsiTheme="minorEastAsia"/>
        </w:rPr>
        <w:t>”</w:t>
      </w:r>
      <w:r>
        <w:rPr>
          <w:rFonts w:asciiTheme="minorEastAsia" w:eastAsiaTheme="minorEastAsia" w:hAnsiTheme="minorEastAsia" w:hint="eastAsia"/>
        </w:rPr>
        <w:t>榜单</w:t>
      </w:r>
      <w:r>
        <w:rPr>
          <w:rFonts w:asciiTheme="minorEastAsia" w:eastAsiaTheme="minorEastAsia" w:hAnsiTheme="minorEastAsia" w:hint="eastAsia"/>
        </w:rPr>
        <w:t>，</w:t>
      </w:r>
      <w:r>
        <w:rPr>
          <w:rFonts w:asciiTheme="minorEastAsia" w:eastAsiaTheme="minorEastAsia" w:hAnsiTheme="minorEastAsia"/>
        </w:rPr>
        <w:t>恒力集团、荣盛集团、盛虹集团、恒逸集团、桐昆集团等</w:t>
      </w:r>
      <w:r>
        <w:rPr>
          <w:rFonts w:asciiTheme="minorEastAsia" w:eastAsiaTheme="minorEastAsia" w:hAnsiTheme="minorEastAsia"/>
        </w:rPr>
        <w:t>8</w:t>
      </w:r>
      <w:r>
        <w:rPr>
          <w:rFonts w:asciiTheme="minorEastAsia" w:eastAsiaTheme="minorEastAsia" w:hAnsiTheme="minorEastAsia"/>
        </w:rPr>
        <w:t>家化纤相关企业的营业收入超过了千亿元。</w:t>
      </w:r>
    </w:p>
    <w:p w:rsidR="00563BD7" w:rsidRDefault="00563BD7">
      <w:pPr>
        <w:widowControl w:val="0"/>
        <w:spacing w:line="360" w:lineRule="auto"/>
        <w:jc w:val="both"/>
        <w:rPr>
          <w:rFonts w:asciiTheme="minorEastAsia" w:eastAsiaTheme="minorEastAsia" w:hAnsiTheme="minorEastAsia"/>
        </w:rPr>
      </w:pP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rPr>
        <w:t>29</w:t>
      </w:r>
      <w:r>
        <w:rPr>
          <w:rFonts w:asciiTheme="minorEastAsia" w:eastAsiaTheme="minorEastAsia" w:hAnsiTheme="minorEastAsia"/>
        </w:rPr>
        <w:t>届中国国际化纤会议（吉林</w:t>
      </w:r>
      <w:r>
        <w:rPr>
          <w:rFonts w:asciiTheme="minorEastAsia" w:eastAsiaTheme="minorEastAsia" w:hAnsiTheme="minorEastAsia"/>
        </w:rPr>
        <w:t>2023</w:t>
      </w:r>
      <w:r>
        <w:rPr>
          <w:rFonts w:asciiTheme="minorEastAsia" w:eastAsiaTheme="minorEastAsia" w:hAnsiTheme="minorEastAsia"/>
        </w:rPr>
        <w:t>）暨</w:t>
      </w:r>
      <w:r>
        <w:rPr>
          <w:rFonts w:asciiTheme="minorEastAsia" w:eastAsiaTheme="minorEastAsia" w:hAnsiTheme="minorEastAsia" w:hint="eastAsia"/>
        </w:rPr>
        <w:t>第十届中国碳谷碳纤维产业大会</w:t>
      </w:r>
      <w:r>
        <w:rPr>
          <w:rFonts w:asciiTheme="minorEastAsia" w:eastAsiaTheme="minorEastAsia" w:hAnsiTheme="minorEastAsia" w:hint="eastAsia"/>
        </w:rPr>
        <w:t>将于</w:t>
      </w:r>
      <w:r>
        <w:rPr>
          <w:rFonts w:asciiTheme="minorEastAsia" w:eastAsiaTheme="minorEastAsia" w:hAnsiTheme="minorEastAsia" w:hint="eastAsia"/>
        </w:rPr>
        <w:t>9</w:t>
      </w:r>
      <w:r>
        <w:rPr>
          <w:rFonts w:asciiTheme="minorEastAsia" w:eastAsiaTheme="minorEastAsia" w:hAnsiTheme="minorEastAsia" w:hint="eastAsia"/>
        </w:rPr>
        <w:t>月</w:t>
      </w:r>
      <w:r>
        <w:rPr>
          <w:rFonts w:asciiTheme="minorEastAsia" w:eastAsiaTheme="minorEastAsia" w:hAnsiTheme="minorEastAsia" w:hint="eastAsia"/>
        </w:rPr>
        <w:t>25-27</w:t>
      </w:r>
      <w:r>
        <w:rPr>
          <w:rFonts w:asciiTheme="minorEastAsia" w:eastAsiaTheme="minorEastAsia" w:hAnsiTheme="minorEastAsia" w:hint="eastAsia"/>
        </w:rPr>
        <w:t>日</w:t>
      </w:r>
      <w:r>
        <w:rPr>
          <w:rFonts w:asciiTheme="minorEastAsia" w:eastAsiaTheme="minorEastAsia" w:hAnsiTheme="minorEastAsia" w:hint="eastAsia"/>
        </w:rPr>
        <w:t>召开</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由吉林省工信厅、吉林省科术厅指导，中国纺联、吉林市政府主办的第</w:t>
      </w:r>
      <w:r>
        <w:rPr>
          <w:rFonts w:asciiTheme="minorEastAsia" w:eastAsiaTheme="minorEastAsia" w:hAnsiTheme="minorEastAsia"/>
        </w:rPr>
        <w:t>29</w:t>
      </w:r>
      <w:r>
        <w:rPr>
          <w:rFonts w:asciiTheme="minorEastAsia" w:eastAsiaTheme="minorEastAsia" w:hAnsiTheme="minorEastAsia"/>
        </w:rPr>
        <w:t>届中国国际化纤会议（吉林</w:t>
      </w:r>
      <w:r>
        <w:rPr>
          <w:rFonts w:asciiTheme="minorEastAsia" w:eastAsiaTheme="minorEastAsia" w:hAnsiTheme="minorEastAsia"/>
        </w:rPr>
        <w:t>2023</w:t>
      </w:r>
      <w:r>
        <w:rPr>
          <w:rFonts w:asciiTheme="minorEastAsia" w:eastAsiaTheme="minorEastAsia" w:hAnsiTheme="minorEastAsia"/>
        </w:rPr>
        <w:t>）暨第十届中国碳谷碳纤维产业大会定于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9</w:t>
      </w:r>
      <w:r>
        <w:rPr>
          <w:rFonts w:asciiTheme="minorEastAsia" w:eastAsiaTheme="minorEastAsia" w:hAnsiTheme="minorEastAsia"/>
        </w:rPr>
        <w:t>月</w:t>
      </w:r>
      <w:r>
        <w:rPr>
          <w:rFonts w:asciiTheme="minorEastAsia" w:eastAsiaTheme="minorEastAsia" w:hAnsiTheme="minorEastAsia"/>
        </w:rPr>
        <w:t>25</w:t>
      </w:r>
      <w:r>
        <w:rPr>
          <w:rFonts w:asciiTheme="minorEastAsia" w:eastAsiaTheme="minorEastAsia" w:hAnsiTheme="minorEastAsia" w:hint="eastAsia"/>
        </w:rPr>
        <w:t>-</w:t>
      </w:r>
      <w:r>
        <w:rPr>
          <w:rFonts w:asciiTheme="minorEastAsia" w:eastAsiaTheme="minorEastAsia" w:hAnsiTheme="minorEastAsia"/>
        </w:rPr>
        <w:t>27</w:t>
      </w:r>
      <w:r>
        <w:rPr>
          <w:rFonts w:asciiTheme="minorEastAsia" w:eastAsiaTheme="minorEastAsia" w:hAnsiTheme="minorEastAsia"/>
        </w:rPr>
        <w:t>日于吉林省吉林市召开。会议主题为</w:t>
      </w:r>
      <w:r>
        <w:rPr>
          <w:rFonts w:asciiTheme="minorEastAsia" w:eastAsiaTheme="minorEastAsia" w:hAnsiTheme="minorEastAsia"/>
        </w:rPr>
        <w:t>“</w:t>
      </w:r>
      <w:r>
        <w:rPr>
          <w:rFonts w:asciiTheme="minorEastAsia" w:eastAsiaTheme="minorEastAsia" w:hAnsiTheme="minorEastAsia"/>
        </w:rPr>
        <w:t>共促全球化纤行业繁荣发展</w:t>
      </w:r>
      <w:r>
        <w:rPr>
          <w:rFonts w:asciiTheme="minorEastAsia" w:eastAsiaTheme="minorEastAsia" w:hAnsiTheme="minorEastAsia"/>
        </w:rPr>
        <w:t>”</w:t>
      </w:r>
      <w:r>
        <w:rPr>
          <w:rFonts w:asciiTheme="minorEastAsia" w:eastAsiaTheme="minorEastAsia" w:hAnsiTheme="minorEastAsia"/>
        </w:rPr>
        <w:t>，</w:t>
      </w:r>
      <w:r>
        <w:rPr>
          <w:rFonts w:asciiTheme="minorEastAsia" w:eastAsiaTheme="minorEastAsia" w:hAnsiTheme="minorEastAsia" w:hint="eastAsia"/>
        </w:rPr>
        <w:t>大会包括</w:t>
      </w:r>
      <w:r>
        <w:rPr>
          <w:rFonts w:asciiTheme="minorEastAsia" w:eastAsiaTheme="minorEastAsia" w:hAnsiTheme="minorEastAsia"/>
        </w:rPr>
        <w:t>一个</w:t>
      </w:r>
      <w:r>
        <w:rPr>
          <w:rFonts w:asciiTheme="minorEastAsia" w:eastAsiaTheme="minorEastAsia" w:hAnsiTheme="minorEastAsia" w:hint="eastAsia"/>
        </w:rPr>
        <w:t>发展</w:t>
      </w:r>
      <w:r>
        <w:rPr>
          <w:rFonts w:asciiTheme="minorEastAsia" w:eastAsiaTheme="minorEastAsia" w:hAnsiTheme="minorEastAsia"/>
        </w:rPr>
        <w:t>论坛和高技术纤维材料发展论坛、前沿纤维新材料论坛、中国纤维流行趋势推广论坛及纤维品牌建设及发展主题论坛四个平行论坛</w:t>
      </w:r>
      <w:r>
        <w:rPr>
          <w:rFonts w:asciiTheme="minorEastAsia" w:eastAsiaTheme="minorEastAsia" w:hAnsiTheme="minorEastAsia" w:hint="eastAsia"/>
        </w:rPr>
        <w:t>等</w:t>
      </w:r>
      <w:r>
        <w:rPr>
          <w:rFonts w:asciiTheme="minorEastAsia" w:eastAsiaTheme="minorEastAsia" w:hAnsiTheme="minorEastAsia"/>
        </w:rPr>
        <w:t>。大会将邀请来自全球化纤及相关行业最具影响力的专家学者、企业家等到会并发表演讲。中国化纤协会联系人：刘莉莉</w:t>
      </w:r>
      <w:r>
        <w:rPr>
          <w:rFonts w:asciiTheme="minorEastAsia" w:eastAsiaTheme="minorEastAsia" w:hAnsiTheme="minorEastAsia"/>
        </w:rPr>
        <w:t>13810469441</w:t>
      </w:r>
      <w:r>
        <w:rPr>
          <w:rFonts w:asciiTheme="minorEastAsia" w:eastAsiaTheme="minorEastAsia" w:hAnsiTheme="minorEastAsia"/>
        </w:rPr>
        <w:t>；张凌清</w:t>
      </w:r>
      <w:r>
        <w:rPr>
          <w:rFonts w:asciiTheme="minorEastAsia" w:eastAsiaTheme="minorEastAsia" w:hAnsiTheme="minorEastAsia"/>
        </w:rPr>
        <w:t>13911684671</w:t>
      </w:r>
      <w:r>
        <w:rPr>
          <w:rFonts w:asciiTheme="minorEastAsia" w:eastAsiaTheme="minorEastAsia" w:hAnsiTheme="minorEastAsia"/>
        </w:rPr>
        <w:t>；袁野</w:t>
      </w:r>
      <w:r>
        <w:rPr>
          <w:rFonts w:asciiTheme="minorEastAsia" w:eastAsiaTheme="minorEastAsia" w:hAnsiTheme="minorEastAsia"/>
        </w:rPr>
        <w:lastRenderedPageBreak/>
        <w:t>15117955830</w:t>
      </w:r>
      <w:r>
        <w:rPr>
          <w:rFonts w:asciiTheme="minorEastAsia" w:eastAsiaTheme="minorEastAsia" w:hAnsiTheme="minorEastAsia"/>
        </w:rPr>
        <w:t>。更多会议相关信息，请关注</w:t>
      </w:r>
      <w:r>
        <w:rPr>
          <w:rFonts w:asciiTheme="minorEastAsia" w:eastAsiaTheme="minorEastAsia" w:hAnsiTheme="minorEastAsia" w:hint="eastAsia"/>
        </w:rPr>
        <w:t>协会</w:t>
      </w:r>
      <w:r>
        <w:rPr>
          <w:rFonts w:asciiTheme="minorEastAsia" w:eastAsiaTheme="minorEastAsia" w:hAnsiTheme="minorEastAsia"/>
        </w:rPr>
        <w:t>网</w:t>
      </w:r>
      <w:r>
        <w:rPr>
          <w:rFonts w:asciiTheme="minorEastAsia" w:eastAsiaTheme="minorEastAsia" w:hAnsiTheme="minorEastAsia" w:hint="eastAsia"/>
        </w:rPr>
        <w:t>站</w:t>
      </w:r>
      <w:r>
        <w:rPr>
          <w:rFonts w:asciiTheme="minorEastAsia" w:eastAsiaTheme="minorEastAsia" w:hAnsiTheme="minorEastAsia"/>
        </w:rPr>
        <w:t>www.ccfa.com.cn</w:t>
      </w:r>
      <w:r>
        <w:rPr>
          <w:rFonts w:asciiTheme="minorEastAsia" w:eastAsiaTheme="minorEastAsia" w:hAnsiTheme="minorEastAsia"/>
        </w:rPr>
        <w:t>或公众号</w:t>
      </w:r>
      <w:r>
        <w:rPr>
          <w:rFonts w:asciiTheme="minorEastAsia" w:eastAsiaTheme="minorEastAsia" w:hAnsiTheme="minorEastAsia"/>
        </w:rPr>
        <w:t>“</w:t>
      </w:r>
      <w:r>
        <w:rPr>
          <w:rFonts w:asciiTheme="minorEastAsia" w:eastAsiaTheme="minorEastAsia" w:hAnsiTheme="minorEastAsia"/>
        </w:rPr>
        <w:t>中国化学纤维工业协会</w:t>
      </w:r>
      <w:r>
        <w:rPr>
          <w:rFonts w:asciiTheme="minorEastAsia" w:eastAsiaTheme="minorEastAsia" w:hAnsiTheme="minorEastAsia"/>
        </w:rPr>
        <w:t>”</w:t>
      </w:r>
      <w:r>
        <w:rPr>
          <w:rFonts w:asciiTheme="minorEastAsia" w:eastAsiaTheme="minorEastAsia" w:hAnsiTheme="minorEastAsia"/>
        </w:rPr>
        <w:t>。</w:t>
      </w:r>
    </w:p>
    <w:p w:rsidR="00563BD7" w:rsidRDefault="00563BD7">
      <w:pPr>
        <w:spacing w:line="360" w:lineRule="auto"/>
        <w:jc w:val="both"/>
        <w:rPr>
          <w:rFonts w:asciiTheme="minorEastAsia" w:eastAsiaTheme="minorEastAsia" w:hAnsiTheme="minorEastAsia"/>
        </w:rPr>
      </w:pP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●《化学纤维</w:t>
      </w:r>
      <w:r>
        <w:rPr>
          <w:rFonts w:asciiTheme="minorEastAsia" w:eastAsiaTheme="minorEastAsia" w:hAnsiTheme="minorEastAsia"/>
        </w:rPr>
        <w:t xml:space="preserve"> </w:t>
      </w:r>
      <w:r>
        <w:rPr>
          <w:rFonts w:asciiTheme="minorEastAsia" w:eastAsiaTheme="minorEastAsia" w:hAnsiTheme="minorEastAsia"/>
        </w:rPr>
        <w:t>动态弹性模量的测定</w:t>
      </w:r>
      <w:r>
        <w:rPr>
          <w:rFonts w:asciiTheme="minorEastAsia" w:eastAsiaTheme="minorEastAsia" w:hAnsiTheme="minorEastAsia"/>
        </w:rPr>
        <w:t xml:space="preserve"> </w:t>
      </w:r>
      <w:r>
        <w:rPr>
          <w:rFonts w:asciiTheme="minorEastAsia" w:eastAsiaTheme="minorEastAsia" w:hAnsiTheme="minorEastAsia"/>
        </w:rPr>
        <w:t>声脉冲传播法》等三项化纤国家标准发布</w:t>
      </w:r>
    </w:p>
    <w:p w:rsidR="00563BD7" w:rsidRDefault="00AC3661">
      <w:pPr>
        <w:spacing w:line="360" w:lineRule="auto"/>
      </w:pPr>
      <w:r>
        <w:rPr>
          <w:rFonts w:asciiTheme="minorEastAsia" w:eastAsiaTheme="minorEastAsia" w:hAnsiTheme="minorEastAsia" w:hint="eastAsia"/>
        </w:rPr>
        <w:t>--------</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根据国家市场监</w:t>
      </w:r>
      <w:r>
        <w:rPr>
          <w:rFonts w:asciiTheme="minorEastAsia" w:eastAsiaTheme="minorEastAsia" w:hAnsiTheme="minorEastAsia" w:hint="eastAsia"/>
        </w:rPr>
        <w:t>督管理总局（国家标准化管理委员会）发布的</w:t>
      </w:r>
      <w:r>
        <w:rPr>
          <w:rFonts w:asciiTheme="minorEastAsia" w:eastAsiaTheme="minorEastAsia" w:hAnsiTheme="minorEastAsia"/>
        </w:rPr>
        <w:t>2023</w:t>
      </w:r>
      <w:r>
        <w:rPr>
          <w:rFonts w:asciiTheme="minorEastAsia" w:eastAsiaTheme="minorEastAsia" w:hAnsiTheme="minorEastAsia"/>
        </w:rPr>
        <w:t>年第</w:t>
      </w:r>
      <w:r>
        <w:rPr>
          <w:rFonts w:asciiTheme="minorEastAsia" w:eastAsiaTheme="minorEastAsia" w:hAnsiTheme="minorEastAsia"/>
        </w:rPr>
        <w:t>9</w:t>
      </w:r>
      <w:r>
        <w:rPr>
          <w:rFonts w:asciiTheme="minorEastAsia" w:eastAsiaTheme="minorEastAsia" w:hAnsiTheme="minorEastAsia"/>
        </w:rPr>
        <w:t>号公告，《化学纤维动态弹性模量的测定声脉冲传播法》（</w:t>
      </w:r>
      <w:r>
        <w:rPr>
          <w:rFonts w:asciiTheme="minorEastAsia" w:eastAsiaTheme="minorEastAsia" w:hAnsiTheme="minorEastAsia"/>
        </w:rPr>
        <w:t>GB/T 43013-2023</w:t>
      </w:r>
      <w:r>
        <w:rPr>
          <w:rFonts w:asciiTheme="minorEastAsia" w:eastAsiaTheme="minorEastAsia" w:hAnsiTheme="minorEastAsia"/>
        </w:rPr>
        <w:t>）、《聚酰亚胺超短纤维》（</w:t>
      </w:r>
      <w:r>
        <w:rPr>
          <w:rFonts w:asciiTheme="minorEastAsia" w:eastAsiaTheme="minorEastAsia" w:hAnsiTheme="minorEastAsia"/>
        </w:rPr>
        <w:t>GB/T 43014-2023</w:t>
      </w:r>
      <w:r>
        <w:rPr>
          <w:rFonts w:asciiTheme="minorEastAsia" w:eastAsiaTheme="minorEastAsia" w:hAnsiTheme="minorEastAsia"/>
        </w:rPr>
        <w:t>）、《合成纤维短纤维干热收缩率试验方法》（</w:t>
      </w:r>
      <w:r>
        <w:rPr>
          <w:rFonts w:asciiTheme="minorEastAsia" w:eastAsiaTheme="minorEastAsia" w:hAnsiTheme="minorEastAsia"/>
        </w:rPr>
        <w:t>GB/T 43015-2023</w:t>
      </w:r>
      <w:r>
        <w:rPr>
          <w:rFonts w:asciiTheme="minorEastAsia" w:eastAsiaTheme="minorEastAsia" w:hAnsiTheme="minorEastAsia"/>
        </w:rPr>
        <w:t>）三项国家标准发布，三项标准于</w:t>
      </w:r>
      <w:r>
        <w:rPr>
          <w:rFonts w:asciiTheme="minorEastAsia" w:eastAsiaTheme="minorEastAsia" w:hAnsiTheme="minorEastAsia"/>
        </w:rPr>
        <w:t>2024</w:t>
      </w:r>
      <w:r>
        <w:rPr>
          <w:rFonts w:asciiTheme="minorEastAsia" w:eastAsiaTheme="minorEastAsia" w:hAnsiTheme="minorEastAsia"/>
        </w:rPr>
        <w:t>年</w:t>
      </w:r>
      <w:r>
        <w:rPr>
          <w:rFonts w:asciiTheme="minorEastAsia" w:eastAsiaTheme="minorEastAsia" w:hAnsiTheme="minorEastAsia"/>
        </w:rPr>
        <w:t>4</w:t>
      </w:r>
      <w:r>
        <w:rPr>
          <w:rFonts w:asciiTheme="minorEastAsia" w:eastAsiaTheme="minorEastAsia" w:hAnsiTheme="minorEastAsia"/>
        </w:rPr>
        <w:t>月</w:t>
      </w:r>
      <w:r>
        <w:rPr>
          <w:rFonts w:asciiTheme="minorEastAsia" w:eastAsiaTheme="minorEastAsia" w:hAnsiTheme="minorEastAsia"/>
        </w:rPr>
        <w:t>1</w:t>
      </w:r>
      <w:r>
        <w:rPr>
          <w:rFonts w:asciiTheme="minorEastAsia" w:eastAsiaTheme="minorEastAsia" w:hAnsiTheme="minorEastAsia"/>
        </w:rPr>
        <w:t>日起实施。</w:t>
      </w:r>
    </w:p>
    <w:p w:rsidR="00563BD7" w:rsidRDefault="00563BD7">
      <w:pPr>
        <w:spacing w:line="360" w:lineRule="auto"/>
        <w:jc w:val="both"/>
        <w:rPr>
          <w:rFonts w:asciiTheme="minorEastAsia" w:eastAsiaTheme="minorEastAsia" w:hAnsiTheme="minorEastAsia"/>
        </w:rPr>
      </w:pP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2023</w:t>
      </w:r>
      <w:r>
        <w:rPr>
          <w:rFonts w:asciiTheme="minorEastAsia" w:eastAsiaTheme="minorEastAsia" w:hAnsiTheme="minorEastAsia"/>
        </w:rPr>
        <w:t>年中国化纤协会氨纶分会年会暨氨纶行业稳发展促创新论坛将于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rPr>
        <w:t>日召开</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为加快构建高端化、智能化、绿色化现代产业体系，促进中国氨纶行业向良好态势发展，中国化</w:t>
      </w:r>
      <w:r>
        <w:rPr>
          <w:rFonts w:asciiTheme="minorEastAsia" w:eastAsiaTheme="minorEastAsia" w:hAnsiTheme="minorEastAsia" w:hint="eastAsia"/>
        </w:rPr>
        <w:t>纤协会氨纶分会年会暨氨纶行业稳发展促创新论坛将于</w:t>
      </w: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22</w:t>
      </w:r>
      <w:r>
        <w:rPr>
          <w:rFonts w:asciiTheme="minorEastAsia" w:eastAsiaTheme="minorEastAsia" w:hAnsiTheme="minorEastAsia" w:hint="eastAsia"/>
        </w:rPr>
        <w:t>-</w:t>
      </w:r>
      <w:r>
        <w:rPr>
          <w:rFonts w:asciiTheme="minorEastAsia" w:eastAsiaTheme="minorEastAsia" w:hAnsiTheme="minorEastAsia"/>
        </w:rPr>
        <w:t>23</w:t>
      </w:r>
      <w:r>
        <w:rPr>
          <w:rFonts w:asciiTheme="minorEastAsia" w:eastAsiaTheme="minorEastAsia" w:hAnsiTheme="minorEastAsia"/>
        </w:rPr>
        <w:t>日在山东烟台召开。本次会议由中国化纤协会主办、万华化学承办。会议将邀请氨纶行业的企业家、专家、上下游相关专业人士，围绕化纤行业的可持续发展趋势、氨纶绿色技术发展展望、节能减排技术创新、氨纶行业品牌建设及氨纶差异化产品创新开发应用等相关热点话题进行探讨交流，共同为氨纶行业有序健康发展建言献策。详细信息请关注中国化纤协会官网或微信公众号。会议联系：戎中钰</w:t>
      </w:r>
      <w:r>
        <w:rPr>
          <w:rFonts w:asciiTheme="minorEastAsia" w:eastAsiaTheme="minorEastAsia" w:hAnsiTheme="minorEastAsia"/>
        </w:rPr>
        <w:t>13581831679</w:t>
      </w:r>
      <w:r>
        <w:rPr>
          <w:rFonts w:asciiTheme="minorEastAsia" w:eastAsiaTheme="minorEastAsia" w:hAnsiTheme="minorEastAsia"/>
        </w:rPr>
        <w:t>、靳昕怡</w:t>
      </w:r>
      <w:r>
        <w:rPr>
          <w:rFonts w:asciiTheme="minorEastAsia" w:eastAsiaTheme="minorEastAsia" w:hAnsiTheme="minorEastAsia"/>
        </w:rPr>
        <w:t xml:space="preserve"> 15811208850</w:t>
      </w:r>
      <w:r>
        <w:rPr>
          <w:rFonts w:asciiTheme="minorEastAsia" w:eastAsiaTheme="minorEastAsia" w:hAnsiTheme="minorEastAsia"/>
        </w:rPr>
        <w:t>。</w:t>
      </w:r>
    </w:p>
    <w:p w:rsidR="00563BD7" w:rsidRDefault="00563BD7">
      <w:pPr>
        <w:spacing w:line="360" w:lineRule="auto"/>
        <w:jc w:val="both"/>
        <w:rPr>
          <w:rFonts w:ascii="微软雅黑" w:eastAsia="微软雅黑" w:hAnsi="微软雅黑" w:cs="微软雅黑"/>
          <w:spacing w:val="7"/>
          <w:shd w:val="clear" w:color="auto" w:fill="FFFFFF"/>
        </w:rPr>
      </w:pPr>
    </w:p>
    <w:p w:rsidR="00563BD7" w:rsidRDefault="00AC3661">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2023 </w:t>
      </w:r>
      <w:r>
        <w:rPr>
          <w:rFonts w:asciiTheme="minorEastAsia" w:eastAsiaTheme="minorEastAsia" w:hAnsiTheme="minorEastAsia"/>
        </w:rPr>
        <w:t>年</w:t>
      </w:r>
      <w:r>
        <w:rPr>
          <w:rFonts w:asciiTheme="minorEastAsia" w:eastAsiaTheme="minorEastAsia" w:hAnsiTheme="minorEastAsia"/>
        </w:rPr>
        <w:t>“</w:t>
      </w:r>
      <w:r>
        <w:rPr>
          <w:rFonts w:asciiTheme="minorEastAsia" w:eastAsiaTheme="minorEastAsia" w:hAnsiTheme="minorEastAsia"/>
        </w:rPr>
        <w:t>百场万企</w:t>
      </w:r>
      <w:r>
        <w:rPr>
          <w:rFonts w:asciiTheme="minorEastAsia" w:eastAsiaTheme="minorEastAsia" w:hAnsiTheme="minorEastAsia"/>
        </w:rPr>
        <w:t>“</w:t>
      </w:r>
      <w:r>
        <w:rPr>
          <w:rFonts w:asciiTheme="minorEastAsia" w:eastAsiaTheme="minorEastAsia" w:hAnsiTheme="minorEastAsia"/>
        </w:rPr>
        <w:t>大中小企业</w:t>
      </w:r>
      <w:r>
        <w:rPr>
          <w:rFonts w:asciiTheme="minorEastAsia" w:eastAsiaTheme="minorEastAsia" w:hAnsiTheme="minorEastAsia"/>
        </w:rPr>
        <w:t>融通对接活动</w:t>
      </w:r>
      <w:r>
        <w:rPr>
          <w:rFonts w:asciiTheme="minorEastAsia" w:eastAsiaTheme="minorEastAsia" w:hAnsiTheme="minorEastAsia" w:hint="eastAsia"/>
        </w:rPr>
        <w:t>-</w:t>
      </w:r>
      <w:r>
        <w:rPr>
          <w:rFonts w:asciiTheme="minorEastAsia" w:eastAsiaTheme="minorEastAsia" w:hAnsiTheme="minorEastAsia" w:hint="eastAsia"/>
        </w:rPr>
        <w:t>化纤行业产业链融通对接活动将在吉林召开</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为加</w:t>
      </w:r>
      <w:r>
        <w:rPr>
          <w:rFonts w:asciiTheme="minorEastAsia" w:eastAsiaTheme="minorEastAsia" w:hAnsiTheme="minorEastAsia"/>
        </w:rPr>
        <w:t>快化纤油剂、母粒等关键创新要素新技术、新工艺开发，推动大中小企业在技术创新、产品配套、市场开拓等方面深入合作，达成一批融通合作项目，为融通创新提供赋能支持，推动中小企业融入大企业产业链供应链，提升产业链供应</w:t>
      </w:r>
      <w:r>
        <w:rPr>
          <w:rFonts w:asciiTheme="minorEastAsia" w:eastAsiaTheme="minorEastAsia" w:hAnsiTheme="minorEastAsia"/>
        </w:rPr>
        <w:lastRenderedPageBreak/>
        <w:t>链韧性和安全水平，推动行业高质量发展。借第</w:t>
      </w:r>
      <w:r>
        <w:rPr>
          <w:rFonts w:asciiTheme="minorEastAsia" w:eastAsiaTheme="minorEastAsia" w:hAnsiTheme="minorEastAsia"/>
        </w:rPr>
        <w:t>29</w:t>
      </w:r>
      <w:r>
        <w:rPr>
          <w:rFonts w:asciiTheme="minorEastAsia" w:eastAsiaTheme="minorEastAsia" w:hAnsiTheme="minorEastAsia"/>
        </w:rPr>
        <w:t>届中国国际化纤会议举办之际，定于</w:t>
      </w:r>
      <w:r>
        <w:rPr>
          <w:rFonts w:asciiTheme="minorEastAsia" w:eastAsiaTheme="minorEastAsia" w:hAnsiTheme="minorEastAsia"/>
        </w:rPr>
        <w:t>9</w:t>
      </w:r>
      <w:r>
        <w:rPr>
          <w:rFonts w:asciiTheme="minorEastAsia" w:eastAsiaTheme="minorEastAsia" w:hAnsiTheme="minorEastAsia"/>
        </w:rPr>
        <w:t>月</w:t>
      </w:r>
      <w:r>
        <w:rPr>
          <w:rFonts w:asciiTheme="minorEastAsia" w:eastAsiaTheme="minorEastAsia" w:hAnsiTheme="minorEastAsia"/>
        </w:rPr>
        <w:t>25</w:t>
      </w:r>
      <w:r>
        <w:rPr>
          <w:rFonts w:asciiTheme="minorEastAsia" w:eastAsiaTheme="minorEastAsia" w:hAnsiTheme="minorEastAsia"/>
        </w:rPr>
        <w:t>日下午</w:t>
      </w:r>
      <w:r>
        <w:rPr>
          <w:rFonts w:asciiTheme="minorEastAsia" w:eastAsiaTheme="minorEastAsia" w:hAnsiTheme="minorEastAsia"/>
        </w:rPr>
        <w:t>16:00-18:00</w:t>
      </w:r>
      <w:r>
        <w:rPr>
          <w:rFonts w:asciiTheme="minorEastAsia" w:eastAsiaTheme="minorEastAsia" w:hAnsiTheme="minorEastAsia"/>
        </w:rPr>
        <w:t>在吉林省</w:t>
      </w:r>
      <w:r>
        <w:rPr>
          <w:rFonts w:asciiTheme="minorEastAsia" w:eastAsiaTheme="minorEastAsia" w:hAnsiTheme="minorEastAsia"/>
        </w:rPr>
        <w:t xml:space="preserve"> </w:t>
      </w:r>
      <w:r>
        <w:rPr>
          <w:rFonts w:asciiTheme="minorEastAsia" w:eastAsiaTheme="minorEastAsia" w:hAnsiTheme="minorEastAsia"/>
        </w:rPr>
        <w:t>吉林市举办</w:t>
      </w:r>
      <w:r>
        <w:rPr>
          <w:rFonts w:asciiTheme="minorEastAsia" w:eastAsiaTheme="minorEastAsia" w:hAnsiTheme="minorEastAsia"/>
        </w:rPr>
        <w:t xml:space="preserve">“2023 </w:t>
      </w:r>
      <w:r>
        <w:rPr>
          <w:rFonts w:asciiTheme="minorEastAsia" w:eastAsiaTheme="minorEastAsia" w:hAnsiTheme="minorEastAsia"/>
        </w:rPr>
        <w:t>年</w:t>
      </w:r>
      <w:r>
        <w:rPr>
          <w:rFonts w:asciiTheme="minorEastAsia" w:eastAsiaTheme="minorEastAsia" w:hAnsiTheme="minorEastAsia"/>
        </w:rPr>
        <w:t>“</w:t>
      </w:r>
      <w:r>
        <w:rPr>
          <w:rFonts w:asciiTheme="minorEastAsia" w:eastAsiaTheme="minorEastAsia" w:hAnsiTheme="minorEastAsia"/>
        </w:rPr>
        <w:t>百场万企</w:t>
      </w:r>
      <w:r>
        <w:rPr>
          <w:rFonts w:asciiTheme="minorEastAsia" w:eastAsiaTheme="minorEastAsia" w:hAnsiTheme="minorEastAsia"/>
        </w:rPr>
        <w:t>“</w:t>
      </w:r>
      <w:r>
        <w:rPr>
          <w:rFonts w:asciiTheme="minorEastAsia" w:eastAsiaTheme="minorEastAsia" w:hAnsiTheme="minorEastAsia"/>
        </w:rPr>
        <w:t>大中小企业</w:t>
      </w:r>
      <w:r>
        <w:rPr>
          <w:rFonts w:asciiTheme="minorEastAsia" w:eastAsiaTheme="minorEastAsia" w:hAnsiTheme="minorEastAsia" w:hint="eastAsia"/>
        </w:rPr>
        <w:t>融通对接活动－化纤行业产业链融通对接活动”。会务联系：</w:t>
      </w:r>
      <w:r>
        <w:rPr>
          <w:rFonts w:asciiTheme="minorEastAsia" w:eastAsiaTheme="minorEastAsia" w:hAnsiTheme="minorEastAsia"/>
        </w:rPr>
        <w:t>王永生</w:t>
      </w:r>
      <w:r>
        <w:rPr>
          <w:rFonts w:asciiTheme="minorEastAsia" w:eastAsiaTheme="minorEastAsia" w:hAnsiTheme="minorEastAsia"/>
        </w:rPr>
        <w:t>17710368286</w:t>
      </w:r>
      <w:r>
        <w:rPr>
          <w:rFonts w:asciiTheme="minorEastAsia" w:eastAsiaTheme="minorEastAsia" w:hAnsiTheme="minorEastAsia" w:hint="eastAsia"/>
        </w:rPr>
        <w:t>。</w:t>
      </w:r>
    </w:p>
    <w:p w:rsidR="00563BD7" w:rsidRDefault="00563BD7">
      <w:pPr>
        <w:widowControl w:val="0"/>
        <w:spacing w:line="360" w:lineRule="auto"/>
        <w:jc w:val="both"/>
        <w:rPr>
          <w:rFonts w:asciiTheme="minorEastAsia" w:eastAsiaTheme="minorEastAsia" w:hAnsiTheme="minorEastAsia"/>
        </w:rPr>
      </w:pP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b/>
        </w:rPr>
        <w:t>国家发改委详解民营经济发展局发力重</w:t>
      </w:r>
      <w:r>
        <w:rPr>
          <w:rFonts w:asciiTheme="minorEastAsia" w:eastAsiaTheme="minorEastAsia" w:hAnsiTheme="minorEastAsia" w:hint="eastAsia"/>
          <w:b/>
        </w:rPr>
        <w:t>点</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国家发改委副主任丛亮</w:t>
      </w:r>
      <w:r>
        <w:rPr>
          <w:rFonts w:asciiTheme="minorEastAsia" w:eastAsiaTheme="minorEastAsia" w:hAnsiTheme="minorEastAsia"/>
        </w:rPr>
        <w:t>20</w:t>
      </w:r>
      <w:r>
        <w:rPr>
          <w:rFonts w:asciiTheme="minorEastAsia" w:eastAsiaTheme="minorEastAsia" w:hAnsiTheme="minorEastAsia"/>
        </w:rPr>
        <w:t>日在</w:t>
      </w:r>
      <w:r>
        <w:rPr>
          <w:rFonts w:asciiTheme="minorEastAsia" w:eastAsiaTheme="minorEastAsia" w:hAnsiTheme="minorEastAsia" w:hint="eastAsia"/>
        </w:rPr>
        <w:t>国务院政策例行吹风会上表示</w:t>
      </w:r>
      <w:r>
        <w:rPr>
          <w:rFonts w:asciiTheme="minorEastAsia" w:eastAsiaTheme="minorEastAsia" w:hAnsiTheme="minorEastAsia"/>
        </w:rPr>
        <w:t>，民营经济发展局将在统筹协调、督促落实、加强服务等方面重点发力，推动各项举措早落地、早见效。</w:t>
      </w:r>
      <w:r>
        <w:rPr>
          <w:rFonts w:asciiTheme="minorEastAsia" w:eastAsiaTheme="minorEastAsia" w:hAnsiTheme="minorEastAsia" w:hint="eastAsia"/>
        </w:rPr>
        <w:t>民营经济发展局重点有三方面工作。一是实化细化民营经济发展政策体系。针对近期民营企业提出的建议诉求，统筹各部门合力，尽快形成可落地、能见效的政策举措，督促重点任务尽快取得实质性进展。二是强化民营经济发展形势监测分析。建立民营经济统计监测指标体系，形成有代表性的民营企业样本库，对民营经济发展中的重大苗头性、倾向性问题开展早研究、早预警。三是持续畅</w:t>
      </w:r>
      <w:r>
        <w:rPr>
          <w:rFonts w:asciiTheme="minorEastAsia" w:eastAsiaTheme="minorEastAsia" w:hAnsiTheme="minorEastAsia" w:hint="eastAsia"/>
        </w:rPr>
        <w:t>通民营企业诉求反映和问题解决通道。建立民营经济问题及政策建议的收集、转办、跟踪、反馈机制，及时回应民营企业关切，积极协调推进解决民营经济发展中遇到的重大问题，以更扎实、更有效的作为推动民营经济高质量发展。</w:t>
      </w:r>
    </w:p>
    <w:p w:rsidR="00563BD7" w:rsidRDefault="00563BD7">
      <w:pPr>
        <w:widowControl w:val="0"/>
        <w:spacing w:line="360" w:lineRule="auto"/>
        <w:jc w:val="both"/>
        <w:rPr>
          <w:rFonts w:asciiTheme="minorEastAsia" w:eastAsiaTheme="minorEastAsia" w:hAnsiTheme="minorEastAsia"/>
          <w:b/>
        </w:rPr>
      </w:pP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【科技前沿】</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●改性</w:t>
      </w:r>
      <w:r>
        <w:rPr>
          <w:rFonts w:asciiTheme="minorEastAsia" w:eastAsiaTheme="minorEastAsia" w:hAnsiTheme="minorEastAsia"/>
        </w:rPr>
        <w:t>PBO</w:t>
      </w:r>
      <w:r>
        <w:rPr>
          <w:rFonts w:asciiTheme="minorEastAsia" w:eastAsiaTheme="minorEastAsia" w:hAnsiTheme="minorEastAsia"/>
        </w:rPr>
        <w:t>纤维增强自润滑织物复合材料</w:t>
      </w:r>
      <w:r>
        <w:rPr>
          <w:rFonts w:asciiTheme="minorEastAsia" w:eastAsiaTheme="minorEastAsia" w:hAnsiTheme="minorEastAsia" w:hint="eastAsia"/>
        </w:rPr>
        <w:t>研究取得进展</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自润滑纤维织物复合材料作为自润滑轴承的组成部分，具有高承载、耐磨损和免维护等优点，被广泛应用于飞机起落架、襟副翼、旋翼系统等部位。中国科学院兰州化学物理研究所先进润滑与防护材料研究发展中心复合润滑材料课题组制备了多种层状硅酸盐基功能材料，阐明了该类材料改性</w:t>
      </w:r>
      <w:r>
        <w:rPr>
          <w:rFonts w:asciiTheme="minorEastAsia" w:eastAsiaTheme="minorEastAsia" w:hAnsiTheme="minorEastAsia"/>
        </w:rPr>
        <w:t>PBO</w:t>
      </w:r>
      <w:r>
        <w:rPr>
          <w:rFonts w:asciiTheme="minorEastAsia" w:eastAsiaTheme="minorEastAsia" w:hAnsiTheme="minorEastAsia"/>
        </w:rPr>
        <w:t>纤维增强自润滑织物复合材料的摩擦学性能</w:t>
      </w:r>
      <w:r>
        <w:rPr>
          <w:rFonts w:asciiTheme="minorEastAsia" w:eastAsiaTheme="minorEastAsia" w:hAnsiTheme="minorEastAsia" w:hint="eastAsia"/>
        </w:rPr>
        <w:t>，</w:t>
      </w:r>
      <w:r>
        <w:rPr>
          <w:rFonts w:asciiTheme="minorEastAsia" w:eastAsiaTheme="minorEastAsia" w:hAnsiTheme="minorEastAsia"/>
        </w:rPr>
        <w:t>相关研究成果发表在</w:t>
      </w:r>
      <w:r>
        <w:rPr>
          <w:rFonts w:asciiTheme="minorEastAsia" w:eastAsiaTheme="minorEastAsia" w:hAnsiTheme="minorEastAsia" w:hint="eastAsia"/>
        </w:rPr>
        <w:t>多家权威杂志</w:t>
      </w:r>
      <w:r>
        <w:rPr>
          <w:rFonts w:asciiTheme="minorEastAsia" w:eastAsiaTheme="minorEastAsia" w:hAnsiTheme="minorEastAsia"/>
        </w:rPr>
        <w:t>。</w:t>
      </w:r>
      <w:r>
        <w:rPr>
          <w:rFonts w:asciiTheme="minorEastAsia" w:eastAsiaTheme="minorEastAsia" w:hAnsiTheme="minorEastAsia" w:hint="eastAsia"/>
        </w:rPr>
        <w:t>研究人员在材料中加入某种微胶囊，可提升自润滑织物复合材料的拉伸强度和热导率，使磨损率降低了</w:t>
      </w:r>
      <w:r>
        <w:rPr>
          <w:rFonts w:asciiTheme="minorEastAsia" w:eastAsiaTheme="minorEastAsia" w:hAnsiTheme="minorEastAsia"/>
        </w:rPr>
        <w:t>58%</w:t>
      </w:r>
      <w:r>
        <w:rPr>
          <w:rFonts w:asciiTheme="minorEastAsia" w:eastAsiaTheme="minorEastAsia" w:hAnsiTheme="minorEastAsia"/>
        </w:rPr>
        <w:t>，在对偶面形成了厚度约</w:t>
      </w:r>
      <w:r>
        <w:rPr>
          <w:rFonts w:asciiTheme="minorEastAsia" w:eastAsiaTheme="minorEastAsia" w:hAnsiTheme="minorEastAsia"/>
        </w:rPr>
        <w:t>40nm</w:t>
      </w:r>
      <w:r>
        <w:rPr>
          <w:rFonts w:asciiTheme="minorEastAsia" w:eastAsiaTheme="minorEastAsia" w:hAnsiTheme="minorEastAsia"/>
        </w:rPr>
        <w:t>的摩擦膜</w:t>
      </w:r>
      <w:r>
        <w:rPr>
          <w:rFonts w:asciiTheme="minorEastAsia" w:eastAsiaTheme="minorEastAsia" w:hAnsiTheme="minorEastAsia" w:hint="eastAsia"/>
        </w:rPr>
        <w:t>，可提高复合材料的耐磨性。</w:t>
      </w:r>
    </w:p>
    <w:p w:rsidR="00563BD7" w:rsidRDefault="00563BD7">
      <w:pPr>
        <w:spacing w:line="360" w:lineRule="auto"/>
        <w:jc w:val="both"/>
        <w:rPr>
          <w:rFonts w:asciiTheme="minorEastAsia" w:eastAsiaTheme="minorEastAsia" w:hAnsiTheme="minorEastAsia"/>
        </w:rPr>
      </w:pPr>
      <w:bookmarkStart w:id="15" w:name="_Hlk6545358"/>
      <w:bookmarkEnd w:id="14"/>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563BD7" w:rsidRDefault="00AC3661">
      <w:pPr>
        <w:spacing w:line="360" w:lineRule="auto"/>
        <w:rPr>
          <w:rFonts w:asciiTheme="minorEastAsia" w:eastAsiaTheme="minorEastAsia" w:hAnsiTheme="minorEastAsia"/>
        </w:rPr>
      </w:pPr>
      <w:r>
        <w:rPr>
          <w:rFonts w:ascii="MS Mincho" w:eastAsia="MS Mincho" w:hAnsi="MS Mincho" w:cs="MS Mincho" w:hint="eastAsia"/>
        </w:rPr>
        <w:t>​</w:t>
      </w:r>
      <w:r>
        <w:rPr>
          <w:rFonts w:asciiTheme="minorEastAsia" w:eastAsiaTheme="minorEastAsia" w:hAnsiTheme="minorEastAsia" w:hint="eastAsia"/>
        </w:rPr>
        <w:t>我们确实活得艰难，一要承受种种外部的压力，更要面对自己内心的困惑。在苦苦挣扎中，如果有人向你投以理解的目光，你会感到一种生命的暖意，或许仅有短暂的一瞥，就足以使我感叹不已。</w:t>
      </w: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塞林格《麦田里的守望者》</w:t>
      </w:r>
    </w:p>
    <w:p w:rsidR="00563BD7" w:rsidRDefault="00563BD7">
      <w:pPr>
        <w:spacing w:line="360" w:lineRule="auto"/>
        <w:jc w:val="both"/>
        <w:rPr>
          <w:rFonts w:asciiTheme="minorEastAsia" w:eastAsiaTheme="minorEastAsia" w:hAnsiTheme="minorEastAsia"/>
        </w:rPr>
      </w:pP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●喷气涤纱仿记忆面料</w:t>
      </w:r>
      <w:r>
        <w:rPr>
          <w:rFonts w:asciiTheme="minorEastAsia" w:eastAsiaTheme="minorEastAsia" w:hAnsiTheme="minorEastAsia"/>
        </w:rPr>
        <w:t>受宠走俏</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563BD7" w:rsidRDefault="00AC3661">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该面料采用经纱为涤纶</w:t>
      </w:r>
      <w:r>
        <w:rPr>
          <w:rFonts w:asciiTheme="minorEastAsia" w:eastAsiaTheme="minorEastAsia" w:hAnsiTheme="minorEastAsia"/>
        </w:rPr>
        <w:t>FDY150D</w:t>
      </w:r>
      <w:r>
        <w:rPr>
          <w:rFonts w:asciiTheme="minorEastAsia" w:eastAsiaTheme="minorEastAsia" w:hAnsiTheme="minorEastAsia"/>
        </w:rPr>
        <w:t>，纬纱为</w:t>
      </w:r>
      <w:r>
        <w:rPr>
          <w:rFonts w:asciiTheme="minorEastAsia" w:eastAsiaTheme="minorEastAsia" w:hAnsiTheme="minorEastAsia"/>
        </w:rPr>
        <w:t>21s</w:t>
      </w:r>
      <w:r>
        <w:rPr>
          <w:rFonts w:asciiTheme="minorEastAsia" w:eastAsiaTheme="minorEastAsia" w:hAnsiTheme="minorEastAsia"/>
        </w:rPr>
        <w:t>纯涤纱，选用平纹组织，在喷气织机上织造，先后经过预处理、染整等精良工艺加工而成。</w:t>
      </w:r>
      <w:r>
        <w:rPr>
          <w:rFonts w:asciiTheme="minorEastAsia" w:eastAsiaTheme="minorEastAsia" w:hAnsiTheme="minorEastAsia" w:hint="eastAsia"/>
        </w:rPr>
        <w:t>由于</w:t>
      </w:r>
      <w:r>
        <w:rPr>
          <w:rFonts w:asciiTheme="minorEastAsia" w:eastAsiaTheme="minorEastAsia" w:hAnsiTheme="minorEastAsia"/>
        </w:rPr>
        <w:t>在普通仿记忆面料上做了改进，</w:t>
      </w:r>
      <w:r>
        <w:rPr>
          <w:rFonts w:asciiTheme="minorEastAsia" w:eastAsiaTheme="minorEastAsia" w:hAnsiTheme="minorEastAsia" w:hint="eastAsia"/>
        </w:rPr>
        <w:t>故该</w:t>
      </w:r>
      <w:r>
        <w:rPr>
          <w:rFonts w:asciiTheme="minorEastAsia" w:eastAsiaTheme="minorEastAsia" w:hAnsiTheme="minorEastAsia"/>
        </w:rPr>
        <w:t>面料具有仿棉风格，轻质舒适，手感柔软。用其面料制成的服装不用外力的</w:t>
      </w:r>
      <w:r>
        <w:rPr>
          <w:rFonts w:asciiTheme="minorEastAsia" w:eastAsiaTheme="minorEastAsia" w:hAnsiTheme="minorEastAsia"/>
        </w:rPr>
        <w:t>支撑，能独立保持任意形态及可以呈现出任意褶皱，用手轻拂之后即可完全恢复平整状态，不会留下任何折痕，保形具有永久性。其布面幅宽为</w:t>
      </w:r>
      <w:r>
        <w:rPr>
          <w:rFonts w:asciiTheme="minorEastAsia" w:eastAsiaTheme="minorEastAsia" w:hAnsiTheme="minorEastAsia"/>
        </w:rPr>
        <w:t>148cm</w:t>
      </w:r>
      <w:r>
        <w:rPr>
          <w:rFonts w:asciiTheme="minorEastAsia" w:eastAsiaTheme="minorEastAsia" w:hAnsiTheme="minorEastAsia"/>
        </w:rPr>
        <w:t>，克重为</w:t>
      </w:r>
      <w:r>
        <w:rPr>
          <w:rFonts w:asciiTheme="minorEastAsia" w:eastAsiaTheme="minorEastAsia" w:hAnsiTheme="minorEastAsia"/>
        </w:rPr>
        <w:t>170g/</w:t>
      </w:r>
      <w:r>
        <w:rPr>
          <w:rFonts w:asciiTheme="minorEastAsia" w:eastAsiaTheme="minorEastAsia" w:hAnsiTheme="minorEastAsia" w:hint="eastAsia"/>
        </w:rPr>
        <w:t>平方米</w:t>
      </w:r>
      <w:r>
        <w:rPr>
          <w:rFonts w:asciiTheme="minorEastAsia" w:eastAsiaTheme="minorEastAsia" w:hAnsiTheme="minorEastAsia"/>
        </w:rPr>
        <w:t>，现上市每米批发价为</w:t>
      </w:r>
      <w:r>
        <w:rPr>
          <w:rFonts w:asciiTheme="minorEastAsia" w:eastAsiaTheme="minorEastAsia" w:hAnsiTheme="minorEastAsia"/>
        </w:rPr>
        <w:t>10.50</w:t>
      </w:r>
      <w:r>
        <w:rPr>
          <w:rFonts w:asciiTheme="minorEastAsia" w:eastAsiaTheme="minorEastAsia" w:hAnsiTheme="minorEastAsia"/>
        </w:rPr>
        <w:t>元左右。该面料适宜于制作高端高档休闲夹克</w:t>
      </w:r>
      <w:r>
        <w:rPr>
          <w:rFonts w:asciiTheme="minorEastAsia" w:eastAsiaTheme="minorEastAsia" w:hAnsiTheme="minorEastAsia" w:hint="eastAsia"/>
        </w:rPr>
        <w:t>衫</w:t>
      </w:r>
      <w:r>
        <w:rPr>
          <w:rFonts w:asciiTheme="minorEastAsia" w:eastAsiaTheme="minorEastAsia" w:hAnsiTheme="minorEastAsia"/>
        </w:rPr>
        <w:t>、运动服、工作服、裤</w:t>
      </w:r>
      <w:r>
        <w:rPr>
          <w:rFonts w:asciiTheme="minorEastAsia" w:eastAsiaTheme="minorEastAsia" w:hAnsiTheme="minorEastAsia" w:hint="eastAsia"/>
        </w:rPr>
        <w:t>装、户外服以及家纺产品（</w:t>
      </w:r>
      <w:r>
        <w:rPr>
          <w:rFonts w:asciiTheme="minorEastAsia" w:eastAsiaTheme="minorEastAsia" w:hAnsiTheme="minorEastAsia"/>
        </w:rPr>
        <w:t>靠垫、抱枕等</w:t>
      </w:r>
      <w:r>
        <w:rPr>
          <w:rFonts w:asciiTheme="minorEastAsia" w:eastAsiaTheme="minorEastAsia" w:hAnsiTheme="minorEastAsia" w:hint="eastAsia"/>
        </w:rPr>
        <w:t>）</w:t>
      </w:r>
      <w:r>
        <w:rPr>
          <w:rFonts w:asciiTheme="minorEastAsia" w:eastAsiaTheme="minorEastAsia" w:hAnsiTheme="minorEastAsia"/>
        </w:rPr>
        <w:t>。</w:t>
      </w:r>
    </w:p>
    <w:p w:rsidR="00563BD7" w:rsidRDefault="00563BD7">
      <w:pPr>
        <w:spacing w:line="360" w:lineRule="auto"/>
        <w:jc w:val="both"/>
        <w:rPr>
          <w:rFonts w:asciiTheme="minorEastAsia" w:eastAsiaTheme="minorEastAsia" w:hAnsiTheme="minorEastAsia"/>
        </w:rPr>
      </w:pP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产品</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000000" w:themeColor="text1"/>
                <w:szCs w:val="21"/>
              </w:rPr>
            </w:pPr>
            <w:r>
              <w:rPr>
                <w:rFonts w:hint="eastAsia"/>
              </w:rPr>
              <w:t>今日价格</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000000" w:themeColor="text1"/>
                <w:szCs w:val="21"/>
              </w:rPr>
            </w:pPr>
            <w:r>
              <w:rPr>
                <w:rFonts w:hint="eastAsia"/>
              </w:rPr>
              <w:t>较上周涨跌</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1153</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13</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PTA</w:t>
            </w:r>
            <w:r>
              <w:rPr>
                <w:rFonts w:hint="eastAsia"/>
                <w:color w:val="000000" w:themeColor="text1"/>
                <w:szCs w:val="21"/>
              </w:rPr>
              <w:t>外盘</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810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PTA</w:t>
            </w:r>
            <w:r>
              <w:rPr>
                <w:rFonts w:hint="eastAsia"/>
                <w:color w:val="000000" w:themeColor="text1"/>
                <w:szCs w:val="21"/>
              </w:rPr>
              <w:t>内盘</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6355</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30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MEG</w:t>
            </w:r>
            <w:r>
              <w:rPr>
                <w:rFonts w:hint="eastAsia"/>
                <w:color w:val="000000" w:themeColor="text1"/>
                <w:szCs w:val="21"/>
              </w:rPr>
              <w:t>外盘</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495</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13</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MEG</w:t>
            </w:r>
            <w:r>
              <w:rPr>
                <w:rFonts w:hint="eastAsia"/>
                <w:color w:val="000000" w:themeColor="text1"/>
                <w:szCs w:val="21"/>
              </w:rPr>
              <w:t>内盘</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4275</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110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瓶级切片（华东）</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7300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100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7300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130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涤纶短纤</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7750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0</w:t>
            </w:r>
          </w:p>
        </w:tc>
      </w:tr>
      <w:tr w:rsidR="00563BD7">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涤纶</w:t>
            </w:r>
            <w:r>
              <w:rPr>
                <w:rFonts w:hint="eastAsia"/>
                <w:color w:val="000000" w:themeColor="text1"/>
                <w:szCs w:val="21"/>
              </w:rPr>
              <w:t>POY</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8200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120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涤纶</w:t>
            </w:r>
            <w:r>
              <w:rPr>
                <w:rFonts w:hint="eastAsia"/>
                <w:color w:val="000000" w:themeColor="text1"/>
                <w:szCs w:val="21"/>
              </w:rPr>
              <w:t>DTY</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9600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100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涤纶</w:t>
            </w:r>
            <w:r>
              <w:rPr>
                <w:rFonts w:hint="eastAsia"/>
                <w:color w:val="000000" w:themeColor="text1"/>
                <w:szCs w:val="21"/>
              </w:rPr>
              <w:t>FDY</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9350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150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CPL</w:t>
            </w:r>
            <w:r>
              <w:rPr>
                <w:rFonts w:hint="eastAsia"/>
                <w:color w:val="000000" w:themeColor="text1"/>
                <w:szCs w:val="21"/>
              </w:rPr>
              <w:t>内盘</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14180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680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锦纶切片</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15050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350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lastRenderedPageBreak/>
              <w:t>锦纶</w:t>
            </w:r>
            <w:r>
              <w:rPr>
                <w:rFonts w:hint="eastAsia"/>
                <w:color w:val="000000" w:themeColor="text1"/>
                <w:szCs w:val="21"/>
              </w:rPr>
              <w:t>POY</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17400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400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锦纶</w:t>
            </w:r>
            <w:r>
              <w:rPr>
                <w:rFonts w:hint="eastAsia"/>
                <w:color w:val="000000" w:themeColor="text1"/>
                <w:szCs w:val="21"/>
              </w:rPr>
              <w:t>DTY</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19550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350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锦纶</w:t>
            </w:r>
            <w:r>
              <w:rPr>
                <w:rFonts w:hint="eastAsia"/>
                <w:color w:val="000000" w:themeColor="text1"/>
                <w:szCs w:val="21"/>
              </w:rPr>
              <w:t>FDY</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18350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450</w:t>
            </w:r>
          </w:p>
        </w:tc>
      </w:tr>
      <w:tr w:rsidR="00563BD7">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13550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200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43600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腈纶短纤</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14100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0</w:t>
            </w:r>
          </w:p>
        </w:tc>
      </w:tr>
      <w:tr w:rsidR="00563BD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563BD7" w:rsidRDefault="00AC3661">
            <w:pPr>
              <w:jc w:val="center"/>
              <w:rPr>
                <w:color w:val="000000" w:themeColor="text1"/>
                <w:szCs w:val="21"/>
              </w:rPr>
            </w:pPr>
            <w:r>
              <w:rPr>
                <w:rFonts w:hint="eastAsia"/>
                <w:color w:val="000000" w:themeColor="text1"/>
                <w:szCs w:val="21"/>
              </w:rPr>
              <w:t>氨纶</w:t>
            </w:r>
            <w:r>
              <w:rPr>
                <w:rFonts w:hint="eastAsia"/>
                <w:color w:val="000000" w:themeColor="text1"/>
                <w:szCs w:val="21"/>
              </w:rPr>
              <w:t>40D</w:t>
            </w:r>
            <w:r w:rsidR="00CE51F4">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32200</w:t>
            </w:r>
            <w:r w:rsidR="00CE51F4">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563BD7" w:rsidRDefault="00AC3661">
            <w:pPr>
              <w:jc w:val="center"/>
              <w:rPr>
                <w:color w:val="FF0000"/>
                <w:szCs w:val="21"/>
              </w:rPr>
            </w:pPr>
            <w:r>
              <w:t>0</w:t>
            </w:r>
          </w:p>
        </w:tc>
      </w:tr>
    </w:tbl>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563BD7" w:rsidRDefault="00563BD7">
      <w:pPr>
        <w:spacing w:line="360" w:lineRule="auto"/>
        <w:jc w:val="both"/>
        <w:rPr>
          <w:rFonts w:asciiTheme="minorEastAsia" w:eastAsiaTheme="minorEastAsia" w:hAnsiTheme="minorEastAsia"/>
        </w:rPr>
      </w:pPr>
    </w:p>
    <w:bookmarkEnd w:id="15"/>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原油：本周原油上方压力较为明显，整体高位震荡中偏回调格局。一方面成品油用油高峰期逐步过去，另一方面本周四凌晨美联储议息会议决议出台，对年内降息的预期次数进行了收缩（</w:t>
      </w:r>
      <w:r>
        <w:rPr>
          <w:rFonts w:asciiTheme="minorEastAsia" w:eastAsiaTheme="minorEastAsia" w:hAnsiTheme="minorEastAsia"/>
        </w:rPr>
        <w:t>4</w:t>
      </w:r>
      <w:r>
        <w:rPr>
          <w:rFonts w:asciiTheme="minorEastAsia" w:eastAsiaTheme="minorEastAsia" w:hAnsiTheme="minorEastAsia"/>
        </w:rPr>
        <w:t>次缩成</w:t>
      </w:r>
      <w:r>
        <w:rPr>
          <w:rFonts w:asciiTheme="minorEastAsia" w:eastAsiaTheme="minorEastAsia" w:hAnsiTheme="minorEastAsia"/>
        </w:rPr>
        <w:t>2</w:t>
      </w:r>
      <w:r>
        <w:rPr>
          <w:rFonts w:asciiTheme="minorEastAsia" w:eastAsiaTheme="minorEastAsia" w:hAnsiTheme="minorEastAsia"/>
        </w:rPr>
        <w:t>次），同时重申了对高通胀的压制态度，整体偏鹰派，故而下半周原油价格有所回落。本周</w:t>
      </w:r>
      <w:r>
        <w:rPr>
          <w:rFonts w:asciiTheme="minorEastAsia" w:eastAsiaTheme="minorEastAsia" w:hAnsiTheme="minorEastAsia"/>
        </w:rPr>
        <w:t>WTI</w:t>
      </w:r>
      <w:r>
        <w:rPr>
          <w:rFonts w:asciiTheme="minorEastAsia" w:eastAsiaTheme="minorEastAsia" w:hAnsiTheme="minorEastAsia"/>
        </w:rPr>
        <w:t>主力合约价格运行在</w:t>
      </w:r>
      <w:r>
        <w:rPr>
          <w:rFonts w:asciiTheme="minorEastAsia" w:eastAsiaTheme="minorEastAsia" w:hAnsiTheme="minorEastAsia"/>
        </w:rPr>
        <w:t>88-90</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桶，布伦特主力合约价格运行在</w:t>
      </w:r>
      <w:r>
        <w:rPr>
          <w:rFonts w:asciiTheme="minorEastAsia" w:eastAsiaTheme="minorEastAsia" w:hAnsiTheme="minorEastAsia"/>
        </w:rPr>
        <w:t>91-93</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桶。后期因需求可能会走淡，原油价格进一步上涨的空间很难再</w:t>
      </w:r>
      <w:r>
        <w:rPr>
          <w:rFonts w:asciiTheme="minorEastAsia" w:eastAsiaTheme="minorEastAsia" w:hAnsiTheme="minorEastAsia" w:hint="eastAsia"/>
        </w:rPr>
        <w:t>看</w:t>
      </w:r>
      <w:r>
        <w:rPr>
          <w:rFonts w:asciiTheme="minorEastAsia" w:eastAsiaTheme="minorEastAsia" w:hAnsiTheme="minorEastAsia"/>
        </w:rPr>
        <w:t>得更高</w:t>
      </w:r>
      <w:r>
        <w:rPr>
          <w:rFonts w:asciiTheme="minorEastAsia" w:eastAsiaTheme="minorEastAsia" w:hAnsiTheme="minorEastAsia"/>
        </w:rPr>
        <w:t>。</w:t>
      </w:r>
    </w:p>
    <w:p w:rsidR="00563BD7" w:rsidRDefault="00563BD7">
      <w:pPr>
        <w:spacing w:line="360" w:lineRule="auto"/>
        <w:rPr>
          <w:rFonts w:asciiTheme="minorEastAsia" w:eastAsiaTheme="minorEastAsia" w:hAnsiTheme="minorEastAsia"/>
        </w:rPr>
      </w:pP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聚酯涤纶：上周五</w:t>
      </w:r>
      <w:r>
        <w:rPr>
          <w:rFonts w:asciiTheme="minorEastAsia" w:eastAsiaTheme="minorEastAsia" w:hAnsiTheme="minorEastAsia"/>
        </w:rPr>
        <w:t>PX</w:t>
      </w:r>
      <w:r>
        <w:rPr>
          <w:rFonts w:asciiTheme="minorEastAsia" w:eastAsiaTheme="minorEastAsia" w:hAnsiTheme="minorEastAsia"/>
        </w:rPr>
        <w:t>期货正式上市，基准定价在</w:t>
      </w:r>
      <w:r>
        <w:rPr>
          <w:rFonts w:asciiTheme="minorEastAsia" w:eastAsiaTheme="minorEastAsia" w:hAnsiTheme="minorEastAsia"/>
        </w:rPr>
        <w:t>9550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吨（略偏高），首日波动幅度非常大，暂时</w:t>
      </w:r>
      <w:r>
        <w:rPr>
          <w:rFonts w:asciiTheme="minorEastAsia" w:eastAsiaTheme="minorEastAsia" w:hAnsiTheme="minorEastAsia"/>
        </w:rPr>
        <w:t>PX</w:t>
      </w:r>
      <w:r>
        <w:rPr>
          <w:rFonts w:asciiTheme="minorEastAsia" w:eastAsiaTheme="minorEastAsia" w:hAnsiTheme="minorEastAsia"/>
        </w:rPr>
        <w:t>上方</w:t>
      </w:r>
      <w:r>
        <w:rPr>
          <w:rFonts w:asciiTheme="minorEastAsia" w:eastAsiaTheme="minorEastAsia" w:hAnsiTheme="minorEastAsia"/>
        </w:rPr>
        <w:t>9600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吨以上的压力非常大，故而本周</w:t>
      </w:r>
      <w:r>
        <w:rPr>
          <w:rFonts w:asciiTheme="minorEastAsia" w:eastAsiaTheme="minorEastAsia" w:hAnsiTheme="minorEastAsia"/>
        </w:rPr>
        <w:t>PTA</w:t>
      </w:r>
      <w:r>
        <w:rPr>
          <w:rFonts w:asciiTheme="minorEastAsia" w:eastAsiaTheme="minorEastAsia" w:hAnsiTheme="minorEastAsia"/>
        </w:rPr>
        <w:t>保持极强的抗跌状态震荡偏强运行。本周因亚运会影响，聚酯整体减产力度在</w:t>
      </w:r>
      <w:r>
        <w:rPr>
          <w:rFonts w:asciiTheme="minorEastAsia" w:eastAsiaTheme="minorEastAsia" w:hAnsiTheme="minorEastAsia"/>
        </w:rPr>
        <w:t>260-300</w:t>
      </w:r>
      <w:r>
        <w:rPr>
          <w:rFonts w:asciiTheme="minorEastAsia" w:eastAsiaTheme="minorEastAsia" w:hAnsiTheme="minorEastAsia"/>
        </w:rPr>
        <w:t>万吨，故而</w:t>
      </w:r>
      <w:r>
        <w:rPr>
          <w:rFonts w:asciiTheme="minorEastAsia" w:eastAsiaTheme="minorEastAsia" w:hAnsiTheme="minorEastAsia"/>
        </w:rPr>
        <w:t>PX</w:t>
      </w:r>
      <w:r>
        <w:rPr>
          <w:rFonts w:asciiTheme="minorEastAsia" w:eastAsiaTheme="minorEastAsia" w:hAnsiTheme="minorEastAsia"/>
        </w:rPr>
        <w:t>及</w:t>
      </w:r>
      <w:r>
        <w:rPr>
          <w:rFonts w:asciiTheme="minorEastAsia" w:eastAsiaTheme="minorEastAsia" w:hAnsiTheme="minorEastAsia"/>
        </w:rPr>
        <w:t>PTA</w:t>
      </w:r>
      <w:r>
        <w:rPr>
          <w:rFonts w:asciiTheme="minorEastAsia" w:eastAsiaTheme="minorEastAsia" w:hAnsiTheme="minorEastAsia"/>
        </w:rPr>
        <w:t>周中均有冲高回落的表现。下周是长假前的最后一周，下方有成本因素支撑，上方有上</w:t>
      </w:r>
      <w:r>
        <w:rPr>
          <w:rFonts w:asciiTheme="minorEastAsia" w:eastAsiaTheme="minorEastAsia" w:hAnsiTheme="minorEastAsia" w:hint="eastAsia"/>
        </w:rPr>
        <w:t>面提到的短期宏观因素压制</w:t>
      </w:r>
      <w:r>
        <w:rPr>
          <w:rFonts w:asciiTheme="minorEastAsia" w:eastAsiaTheme="minorEastAsia" w:hAnsiTheme="minorEastAsia"/>
        </w:rPr>
        <w:t>，预计行情整体仍保持箱体震荡</w:t>
      </w:r>
      <w:r>
        <w:rPr>
          <w:rFonts w:asciiTheme="minorEastAsia" w:eastAsiaTheme="minorEastAsia" w:hAnsiTheme="minorEastAsia" w:hint="eastAsia"/>
        </w:rPr>
        <w:t>。</w:t>
      </w:r>
      <w:bookmarkStart w:id="16" w:name="_GoBack"/>
      <w:bookmarkEnd w:id="16"/>
    </w:p>
    <w:p w:rsidR="00563BD7" w:rsidRDefault="00563BD7">
      <w:pPr>
        <w:spacing w:line="360" w:lineRule="auto"/>
        <w:rPr>
          <w:rFonts w:asciiTheme="minorEastAsia" w:eastAsiaTheme="minorEastAsia" w:hAnsiTheme="minorEastAsia"/>
        </w:rPr>
      </w:pP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锦纶：原料合约处于高位，本周锦纶市场走势稍好。因</w:t>
      </w:r>
      <w:r>
        <w:rPr>
          <w:rFonts w:asciiTheme="minorEastAsia" w:eastAsiaTheme="minorEastAsia" w:hAnsiTheme="minorEastAsia"/>
        </w:rPr>
        <w:t>亚运因素部分</w:t>
      </w:r>
      <w:r>
        <w:rPr>
          <w:rFonts w:asciiTheme="minorEastAsia" w:eastAsiaTheme="minorEastAsia" w:hAnsiTheme="minorEastAsia" w:hint="eastAsia"/>
        </w:rPr>
        <w:t>锦纶生产</w:t>
      </w:r>
      <w:r>
        <w:rPr>
          <w:rFonts w:asciiTheme="minorEastAsia" w:eastAsiaTheme="minorEastAsia" w:hAnsiTheme="minorEastAsia"/>
        </w:rPr>
        <w:t>厂</w:t>
      </w:r>
      <w:r>
        <w:rPr>
          <w:rFonts w:asciiTheme="minorEastAsia" w:eastAsiaTheme="minorEastAsia" w:hAnsiTheme="minorEastAsia" w:hint="eastAsia"/>
        </w:rPr>
        <w:t>价格</w:t>
      </w:r>
      <w:r>
        <w:rPr>
          <w:rFonts w:asciiTheme="minorEastAsia" w:eastAsiaTheme="minorEastAsia" w:hAnsiTheme="minorEastAsia"/>
        </w:rPr>
        <w:t>低开，下游织造</w:t>
      </w:r>
      <w:r>
        <w:rPr>
          <w:rFonts w:asciiTheme="minorEastAsia" w:eastAsiaTheme="minorEastAsia" w:hAnsiTheme="minorEastAsia" w:hint="eastAsia"/>
        </w:rPr>
        <w:t>企业</w:t>
      </w:r>
      <w:r>
        <w:rPr>
          <w:rFonts w:asciiTheme="minorEastAsia" w:eastAsiaTheme="minorEastAsia" w:hAnsiTheme="minorEastAsia"/>
        </w:rPr>
        <w:t>谨慎跟进。预计</w:t>
      </w:r>
      <w:r>
        <w:rPr>
          <w:rFonts w:asciiTheme="minorEastAsia" w:eastAsiaTheme="minorEastAsia" w:hAnsiTheme="minorEastAsia" w:hint="eastAsia"/>
        </w:rPr>
        <w:t>下周锦纶</w:t>
      </w:r>
      <w:r>
        <w:rPr>
          <w:rFonts w:asciiTheme="minorEastAsia" w:eastAsiaTheme="minorEastAsia" w:hAnsiTheme="minorEastAsia"/>
        </w:rPr>
        <w:t>走势或将轻微回落。</w:t>
      </w:r>
    </w:p>
    <w:p w:rsidR="00563BD7" w:rsidRDefault="00563BD7">
      <w:pPr>
        <w:spacing w:line="360" w:lineRule="auto"/>
        <w:rPr>
          <w:rFonts w:asciiTheme="minorEastAsia" w:eastAsiaTheme="minorEastAsia" w:hAnsiTheme="minorEastAsia"/>
        </w:rPr>
      </w:pP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氨纶：原料高位整理，氨纶市场走势坚挺。终端纺织品各领域开工不足，需求缓慢跟进，圆机、织布、经编企业综合开机率为</w:t>
      </w:r>
      <w:r>
        <w:rPr>
          <w:rFonts w:asciiTheme="minorEastAsia" w:eastAsiaTheme="minorEastAsia" w:hAnsiTheme="minorEastAsia"/>
        </w:rPr>
        <w:t>6-6.5</w:t>
      </w:r>
      <w:r>
        <w:rPr>
          <w:rFonts w:asciiTheme="minorEastAsia" w:eastAsiaTheme="minorEastAsia" w:hAnsiTheme="minorEastAsia"/>
        </w:rPr>
        <w:t>成，后市预计谨慎稍上。</w:t>
      </w:r>
    </w:p>
    <w:p w:rsidR="00563BD7" w:rsidRDefault="00563BD7">
      <w:pPr>
        <w:spacing w:line="360" w:lineRule="auto"/>
        <w:rPr>
          <w:rFonts w:asciiTheme="minorEastAsia" w:eastAsiaTheme="minorEastAsia" w:hAnsiTheme="minorEastAsia"/>
        </w:rPr>
      </w:pP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粘胶纤维：受近期原辅料价格上涨、库存偏低、发货紧张等因素影响，粘胶短纤工厂报价再一次上涨，幅度在</w:t>
      </w:r>
      <w:r>
        <w:rPr>
          <w:rFonts w:asciiTheme="minorEastAsia" w:eastAsiaTheme="minorEastAsia" w:hAnsiTheme="minorEastAsia"/>
        </w:rPr>
        <w:t>100-200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w:t>
      </w:r>
      <w:r>
        <w:rPr>
          <w:rFonts w:asciiTheme="minorEastAsia" w:eastAsiaTheme="minorEastAsia" w:hAnsiTheme="minorEastAsia" w:hint="eastAsia"/>
        </w:rPr>
        <w:t>。</w:t>
      </w:r>
      <w:r>
        <w:rPr>
          <w:rFonts w:asciiTheme="minorEastAsia" w:eastAsiaTheme="minorEastAsia" w:hAnsiTheme="minorEastAsia"/>
        </w:rPr>
        <w:t>但下游纱厂原料库存至</w:t>
      </w:r>
      <w:r>
        <w:rPr>
          <w:rFonts w:asciiTheme="minorEastAsia" w:eastAsiaTheme="minorEastAsia" w:hAnsiTheme="minorEastAsia"/>
        </w:rPr>
        <w:t>10</w:t>
      </w:r>
      <w:r>
        <w:rPr>
          <w:rFonts w:asciiTheme="minorEastAsia" w:eastAsiaTheme="minorEastAsia" w:hAnsiTheme="minorEastAsia"/>
        </w:rPr>
        <w:t>月底左</w:t>
      </w:r>
      <w:r>
        <w:rPr>
          <w:rFonts w:asciiTheme="minorEastAsia" w:eastAsiaTheme="minorEastAsia" w:hAnsiTheme="minorEastAsia"/>
        </w:rPr>
        <w:lastRenderedPageBreak/>
        <w:t>右，</w:t>
      </w:r>
      <w:r>
        <w:rPr>
          <w:rFonts w:asciiTheme="minorEastAsia" w:eastAsiaTheme="minorEastAsia" w:hAnsiTheme="minorEastAsia" w:hint="eastAsia"/>
        </w:rPr>
        <w:t>除</w:t>
      </w:r>
      <w:r>
        <w:rPr>
          <w:rFonts w:asciiTheme="minorEastAsia" w:eastAsiaTheme="minorEastAsia" w:hAnsiTheme="minorEastAsia"/>
        </w:rPr>
        <w:t>部分大厂</w:t>
      </w:r>
      <w:r>
        <w:rPr>
          <w:rFonts w:asciiTheme="minorEastAsia" w:eastAsiaTheme="minorEastAsia" w:hAnsiTheme="minorEastAsia" w:hint="eastAsia"/>
        </w:rPr>
        <w:t>有</w:t>
      </w:r>
      <w:r>
        <w:rPr>
          <w:rFonts w:asciiTheme="minorEastAsia" w:eastAsiaTheme="minorEastAsia" w:hAnsiTheme="minorEastAsia"/>
        </w:rPr>
        <w:t>新签单外，其余厂家实际签单量较少，下游纱厂多消耗库存为主，补单积极性暂不高。近期粘胶市场呈现调整，等待</w:t>
      </w:r>
      <w:r>
        <w:rPr>
          <w:rFonts w:asciiTheme="minorEastAsia" w:eastAsiaTheme="minorEastAsia" w:hAnsiTheme="minorEastAsia" w:hint="eastAsia"/>
        </w:rPr>
        <w:t>“</w:t>
      </w:r>
      <w:r>
        <w:rPr>
          <w:rFonts w:asciiTheme="minorEastAsia" w:eastAsiaTheme="minorEastAsia" w:hAnsiTheme="minorEastAsia"/>
        </w:rPr>
        <w:t>十一</w:t>
      </w:r>
      <w:r>
        <w:rPr>
          <w:rFonts w:asciiTheme="minorEastAsia" w:eastAsiaTheme="minorEastAsia" w:hAnsiTheme="minorEastAsia" w:hint="eastAsia"/>
        </w:rPr>
        <w:t>”</w:t>
      </w:r>
      <w:r>
        <w:rPr>
          <w:rFonts w:asciiTheme="minorEastAsia" w:eastAsiaTheme="minorEastAsia" w:hAnsiTheme="minorEastAsia"/>
        </w:rPr>
        <w:t>后市场。</w:t>
      </w:r>
    </w:p>
    <w:p w:rsidR="00563BD7" w:rsidRDefault="00563BD7">
      <w:pPr>
        <w:spacing w:line="360" w:lineRule="auto"/>
        <w:rPr>
          <w:rFonts w:asciiTheme="minorEastAsia" w:eastAsiaTheme="minorEastAsia" w:hAnsiTheme="minorEastAsia"/>
        </w:rPr>
      </w:pP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腈纶：本周原料丙烯腈价格继续上涨，腈纶价格稳定，下游纱线市场整体成交量变化不大，广东地区腈纶纱出货表现稍好。下周腈纶行情预计将维持平稳。</w:t>
      </w:r>
    </w:p>
    <w:p w:rsidR="00563BD7" w:rsidRDefault="00563BD7">
      <w:pPr>
        <w:spacing w:line="360" w:lineRule="auto"/>
        <w:rPr>
          <w:rFonts w:asciiTheme="minorEastAsia" w:eastAsiaTheme="minorEastAsia" w:hAnsiTheme="minorEastAsia"/>
        </w:rPr>
      </w:pPr>
    </w:p>
    <w:p w:rsidR="00563BD7" w:rsidRDefault="00AC3661">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563BD7" w:rsidRDefault="00AC3661">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563BD7" w:rsidSect="00563B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61" w:rsidRDefault="00AC3661" w:rsidP="00CE51F4">
      <w:pPr>
        <w:ind w:firstLine="420"/>
      </w:pPr>
      <w:r>
        <w:separator/>
      </w:r>
    </w:p>
  </w:endnote>
  <w:endnote w:type="continuationSeparator" w:id="1">
    <w:p w:rsidR="00AC3661" w:rsidRDefault="00AC3661" w:rsidP="00CE51F4">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61" w:rsidRDefault="00AC3661" w:rsidP="00CE51F4">
      <w:pPr>
        <w:ind w:firstLine="420"/>
      </w:pPr>
      <w:r>
        <w:separator/>
      </w:r>
    </w:p>
  </w:footnote>
  <w:footnote w:type="continuationSeparator" w:id="1">
    <w:p w:rsidR="00AC3661" w:rsidRDefault="00AC3661" w:rsidP="00CE51F4">
      <w:pPr>
        <w:ind w:firstLine="420"/>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3492"/>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6FF6"/>
    <w:rsid w:val="0004711A"/>
    <w:rsid w:val="0004752D"/>
    <w:rsid w:val="000479D7"/>
    <w:rsid w:val="0005063D"/>
    <w:rsid w:val="00051267"/>
    <w:rsid w:val="0005197A"/>
    <w:rsid w:val="00052707"/>
    <w:rsid w:val="00053186"/>
    <w:rsid w:val="000533DC"/>
    <w:rsid w:val="000535B2"/>
    <w:rsid w:val="000539C0"/>
    <w:rsid w:val="00054BD6"/>
    <w:rsid w:val="0005527C"/>
    <w:rsid w:val="00055506"/>
    <w:rsid w:val="000560BE"/>
    <w:rsid w:val="00056161"/>
    <w:rsid w:val="000561B5"/>
    <w:rsid w:val="00056F68"/>
    <w:rsid w:val="0005758C"/>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1122"/>
    <w:rsid w:val="000A118C"/>
    <w:rsid w:val="000A17FC"/>
    <w:rsid w:val="000A2441"/>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164"/>
    <w:rsid w:val="00100410"/>
    <w:rsid w:val="001011DD"/>
    <w:rsid w:val="0010288C"/>
    <w:rsid w:val="00102CCC"/>
    <w:rsid w:val="00103711"/>
    <w:rsid w:val="00104050"/>
    <w:rsid w:val="00104D50"/>
    <w:rsid w:val="0010529D"/>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96D"/>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E17"/>
    <w:rsid w:val="0014049B"/>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9D7"/>
    <w:rsid w:val="00151E6B"/>
    <w:rsid w:val="001522BC"/>
    <w:rsid w:val="001532A2"/>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77A55"/>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E15"/>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CD7"/>
    <w:rsid w:val="001F1DA4"/>
    <w:rsid w:val="001F1DC8"/>
    <w:rsid w:val="001F33AA"/>
    <w:rsid w:val="001F3A2F"/>
    <w:rsid w:val="001F3AAF"/>
    <w:rsid w:val="001F4A2A"/>
    <w:rsid w:val="001F4DA6"/>
    <w:rsid w:val="001F4EFD"/>
    <w:rsid w:val="001F56CE"/>
    <w:rsid w:val="001F5ADB"/>
    <w:rsid w:val="001F633A"/>
    <w:rsid w:val="001F78A0"/>
    <w:rsid w:val="002015C3"/>
    <w:rsid w:val="002018B4"/>
    <w:rsid w:val="00201999"/>
    <w:rsid w:val="002026BD"/>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9F8"/>
    <w:rsid w:val="00217567"/>
    <w:rsid w:val="002177D1"/>
    <w:rsid w:val="00220170"/>
    <w:rsid w:val="002218A7"/>
    <w:rsid w:val="00222227"/>
    <w:rsid w:val="00222B1B"/>
    <w:rsid w:val="00222EC6"/>
    <w:rsid w:val="00223133"/>
    <w:rsid w:val="00224802"/>
    <w:rsid w:val="00225064"/>
    <w:rsid w:val="0022581B"/>
    <w:rsid w:val="00226D32"/>
    <w:rsid w:val="00226DFC"/>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1B0"/>
    <w:rsid w:val="002576B4"/>
    <w:rsid w:val="00260BC8"/>
    <w:rsid w:val="00260C95"/>
    <w:rsid w:val="00260E98"/>
    <w:rsid w:val="002617C4"/>
    <w:rsid w:val="00264E29"/>
    <w:rsid w:val="00265092"/>
    <w:rsid w:val="00266776"/>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B00"/>
    <w:rsid w:val="00292EBB"/>
    <w:rsid w:val="00292EF6"/>
    <w:rsid w:val="00292F2E"/>
    <w:rsid w:val="002937F2"/>
    <w:rsid w:val="002939F3"/>
    <w:rsid w:val="00294787"/>
    <w:rsid w:val="00294BAE"/>
    <w:rsid w:val="00295D9A"/>
    <w:rsid w:val="002971B4"/>
    <w:rsid w:val="002A0775"/>
    <w:rsid w:val="002A10BB"/>
    <w:rsid w:val="002A194C"/>
    <w:rsid w:val="002A1FAC"/>
    <w:rsid w:val="002A2039"/>
    <w:rsid w:val="002A2C90"/>
    <w:rsid w:val="002A2E15"/>
    <w:rsid w:val="002A5060"/>
    <w:rsid w:val="002A57C0"/>
    <w:rsid w:val="002A635E"/>
    <w:rsid w:val="002B1A5A"/>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788"/>
    <w:rsid w:val="002E195B"/>
    <w:rsid w:val="002E1B00"/>
    <w:rsid w:val="002E21DC"/>
    <w:rsid w:val="002E2530"/>
    <w:rsid w:val="002E5244"/>
    <w:rsid w:val="002E52FE"/>
    <w:rsid w:val="002E562B"/>
    <w:rsid w:val="002E5D2A"/>
    <w:rsid w:val="002E616D"/>
    <w:rsid w:val="002E7059"/>
    <w:rsid w:val="002E7508"/>
    <w:rsid w:val="002F03EF"/>
    <w:rsid w:val="002F12FD"/>
    <w:rsid w:val="002F14A5"/>
    <w:rsid w:val="002F1905"/>
    <w:rsid w:val="002F19B8"/>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20F"/>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2C94"/>
    <w:rsid w:val="00343234"/>
    <w:rsid w:val="00343399"/>
    <w:rsid w:val="00343859"/>
    <w:rsid w:val="00343902"/>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729"/>
    <w:rsid w:val="0035076B"/>
    <w:rsid w:val="0035126C"/>
    <w:rsid w:val="003514F4"/>
    <w:rsid w:val="0035172A"/>
    <w:rsid w:val="0035183B"/>
    <w:rsid w:val="003520B1"/>
    <w:rsid w:val="0035426C"/>
    <w:rsid w:val="00354809"/>
    <w:rsid w:val="00354C7F"/>
    <w:rsid w:val="003552A3"/>
    <w:rsid w:val="003552D0"/>
    <w:rsid w:val="00356705"/>
    <w:rsid w:val="00356C3C"/>
    <w:rsid w:val="00356D96"/>
    <w:rsid w:val="003573B2"/>
    <w:rsid w:val="003575A8"/>
    <w:rsid w:val="0035790D"/>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11FA"/>
    <w:rsid w:val="003E15CD"/>
    <w:rsid w:val="003E1A81"/>
    <w:rsid w:val="003E1B70"/>
    <w:rsid w:val="003E1D72"/>
    <w:rsid w:val="003E27E7"/>
    <w:rsid w:val="003E2D70"/>
    <w:rsid w:val="003E31BF"/>
    <w:rsid w:val="003E32D1"/>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C13"/>
    <w:rsid w:val="0043260F"/>
    <w:rsid w:val="004329E0"/>
    <w:rsid w:val="0043303B"/>
    <w:rsid w:val="004332F0"/>
    <w:rsid w:val="00433656"/>
    <w:rsid w:val="00433BA7"/>
    <w:rsid w:val="00434CA5"/>
    <w:rsid w:val="004364AA"/>
    <w:rsid w:val="00436760"/>
    <w:rsid w:val="00436874"/>
    <w:rsid w:val="00436913"/>
    <w:rsid w:val="004369D3"/>
    <w:rsid w:val="00436A5D"/>
    <w:rsid w:val="00437176"/>
    <w:rsid w:val="004371FF"/>
    <w:rsid w:val="00437BC8"/>
    <w:rsid w:val="00437CB2"/>
    <w:rsid w:val="0044078C"/>
    <w:rsid w:val="00441139"/>
    <w:rsid w:val="0044141C"/>
    <w:rsid w:val="00441CD1"/>
    <w:rsid w:val="0044270C"/>
    <w:rsid w:val="00442AA5"/>
    <w:rsid w:val="00442D75"/>
    <w:rsid w:val="00443684"/>
    <w:rsid w:val="00444ADA"/>
    <w:rsid w:val="00445347"/>
    <w:rsid w:val="004459DE"/>
    <w:rsid w:val="0044651E"/>
    <w:rsid w:val="00446953"/>
    <w:rsid w:val="00446A4A"/>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2179"/>
    <w:rsid w:val="00472354"/>
    <w:rsid w:val="004728CB"/>
    <w:rsid w:val="00472C87"/>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7077"/>
    <w:rsid w:val="004B1EAB"/>
    <w:rsid w:val="004B29E2"/>
    <w:rsid w:val="004B2DC2"/>
    <w:rsid w:val="004B3953"/>
    <w:rsid w:val="004B3AB2"/>
    <w:rsid w:val="004B4542"/>
    <w:rsid w:val="004B5A18"/>
    <w:rsid w:val="004B5D1A"/>
    <w:rsid w:val="004B617B"/>
    <w:rsid w:val="004B6C90"/>
    <w:rsid w:val="004B734D"/>
    <w:rsid w:val="004B756A"/>
    <w:rsid w:val="004B796D"/>
    <w:rsid w:val="004B7E03"/>
    <w:rsid w:val="004C0361"/>
    <w:rsid w:val="004C0398"/>
    <w:rsid w:val="004C0411"/>
    <w:rsid w:val="004C0550"/>
    <w:rsid w:val="004C0E6C"/>
    <w:rsid w:val="004C1054"/>
    <w:rsid w:val="004C1742"/>
    <w:rsid w:val="004C2530"/>
    <w:rsid w:val="004C2D3A"/>
    <w:rsid w:val="004C33EB"/>
    <w:rsid w:val="004C38E2"/>
    <w:rsid w:val="004C393A"/>
    <w:rsid w:val="004C3C56"/>
    <w:rsid w:val="004C6426"/>
    <w:rsid w:val="004C6977"/>
    <w:rsid w:val="004C7068"/>
    <w:rsid w:val="004C7192"/>
    <w:rsid w:val="004C7D9E"/>
    <w:rsid w:val="004D0A46"/>
    <w:rsid w:val="004D135A"/>
    <w:rsid w:val="004D143A"/>
    <w:rsid w:val="004D17AF"/>
    <w:rsid w:val="004D1A83"/>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35D"/>
    <w:rsid w:val="005028D6"/>
    <w:rsid w:val="00503555"/>
    <w:rsid w:val="005038B4"/>
    <w:rsid w:val="00504025"/>
    <w:rsid w:val="00504615"/>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40CB"/>
    <w:rsid w:val="00524B37"/>
    <w:rsid w:val="00525226"/>
    <w:rsid w:val="00525E85"/>
    <w:rsid w:val="00526162"/>
    <w:rsid w:val="00526D0C"/>
    <w:rsid w:val="00526F28"/>
    <w:rsid w:val="00527615"/>
    <w:rsid w:val="00527EDA"/>
    <w:rsid w:val="0053108A"/>
    <w:rsid w:val="00531847"/>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25F5"/>
    <w:rsid w:val="0057370A"/>
    <w:rsid w:val="00573ACC"/>
    <w:rsid w:val="00573B20"/>
    <w:rsid w:val="0057489B"/>
    <w:rsid w:val="00574B5F"/>
    <w:rsid w:val="00575039"/>
    <w:rsid w:val="00575AB9"/>
    <w:rsid w:val="00575B6C"/>
    <w:rsid w:val="00575C5F"/>
    <w:rsid w:val="00576863"/>
    <w:rsid w:val="00576CF4"/>
    <w:rsid w:val="00576FEC"/>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A0099"/>
    <w:rsid w:val="005A0321"/>
    <w:rsid w:val="005A0E98"/>
    <w:rsid w:val="005A106A"/>
    <w:rsid w:val="005A1128"/>
    <w:rsid w:val="005A139C"/>
    <w:rsid w:val="005A2C6D"/>
    <w:rsid w:val="005A3CD5"/>
    <w:rsid w:val="005A403A"/>
    <w:rsid w:val="005A457E"/>
    <w:rsid w:val="005A471A"/>
    <w:rsid w:val="005A51E1"/>
    <w:rsid w:val="005A5F5B"/>
    <w:rsid w:val="005A68C2"/>
    <w:rsid w:val="005B005A"/>
    <w:rsid w:val="005B00B3"/>
    <w:rsid w:val="005B0563"/>
    <w:rsid w:val="005B157C"/>
    <w:rsid w:val="005B1582"/>
    <w:rsid w:val="005B1685"/>
    <w:rsid w:val="005B18E5"/>
    <w:rsid w:val="005B199B"/>
    <w:rsid w:val="005B27F4"/>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9F6"/>
    <w:rsid w:val="006069BD"/>
    <w:rsid w:val="0060753D"/>
    <w:rsid w:val="00610540"/>
    <w:rsid w:val="006108D0"/>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7325"/>
    <w:rsid w:val="00627334"/>
    <w:rsid w:val="006274F6"/>
    <w:rsid w:val="00627F59"/>
    <w:rsid w:val="006303B8"/>
    <w:rsid w:val="006303ED"/>
    <w:rsid w:val="0063041B"/>
    <w:rsid w:val="00630ECA"/>
    <w:rsid w:val="0063307E"/>
    <w:rsid w:val="0063376F"/>
    <w:rsid w:val="00633FC3"/>
    <w:rsid w:val="006343C1"/>
    <w:rsid w:val="006346CA"/>
    <w:rsid w:val="00634747"/>
    <w:rsid w:val="00636A60"/>
    <w:rsid w:val="00636ABD"/>
    <w:rsid w:val="00636B13"/>
    <w:rsid w:val="00637039"/>
    <w:rsid w:val="00637525"/>
    <w:rsid w:val="006378A1"/>
    <w:rsid w:val="006378B6"/>
    <w:rsid w:val="00637A0E"/>
    <w:rsid w:val="00640044"/>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5188"/>
    <w:rsid w:val="006A5226"/>
    <w:rsid w:val="006A57B5"/>
    <w:rsid w:val="006A5833"/>
    <w:rsid w:val="006A5848"/>
    <w:rsid w:val="006A5EBD"/>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46E1"/>
    <w:rsid w:val="007C4A95"/>
    <w:rsid w:val="007C4AB0"/>
    <w:rsid w:val="007C4CC0"/>
    <w:rsid w:val="007C5006"/>
    <w:rsid w:val="007C5544"/>
    <w:rsid w:val="007C6E5A"/>
    <w:rsid w:val="007D09D8"/>
    <w:rsid w:val="007D0BF9"/>
    <w:rsid w:val="007D1555"/>
    <w:rsid w:val="007D21B6"/>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60DF"/>
    <w:rsid w:val="007E6750"/>
    <w:rsid w:val="007E68F5"/>
    <w:rsid w:val="007E6928"/>
    <w:rsid w:val="007E69E4"/>
    <w:rsid w:val="007E753D"/>
    <w:rsid w:val="007E7559"/>
    <w:rsid w:val="007F0679"/>
    <w:rsid w:val="007F1998"/>
    <w:rsid w:val="007F1FF6"/>
    <w:rsid w:val="007F2185"/>
    <w:rsid w:val="007F2603"/>
    <w:rsid w:val="007F2DAC"/>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6C9D"/>
    <w:rsid w:val="00886D79"/>
    <w:rsid w:val="008875B3"/>
    <w:rsid w:val="00887DB9"/>
    <w:rsid w:val="00890094"/>
    <w:rsid w:val="00890B64"/>
    <w:rsid w:val="00890DA7"/>
    <w:rsid w:val="00891275"/>
    <w:rsid w:val="00891554"/>
    <w:rsid w:val="008917DB"/>
    <w:rsid w:val="008920F2"/>
    <w:rsid w:val="00892F1F"/>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9A9"/>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7942"/>
    <w:rsid w:val="008E7B60"/>
    <w:rsid w:val="008F0323"/>
    <w:rsid w:val="008F0AF1"/>
    <w:rsid w:val="008F260E"/>
    <w:rsid w:val="008F3233"/>
    <w:rsid w:val="008F40AB"/>
    <w:rsid w:val="008F498B"/>
    <w:rsid w:val="008F4A30"/>
    <w:rsid w:val="008F4EBE"/>
    <w:rsid w:val="008F514A"/>
    <w:rsid w:val="008F5751"/>
    <w:rsid w:val="008F64CE"/>
    <w:rsid w:val="008F70B8"/>
    <w:rsid w:val="00900369"/>
    <w:rsid w:val="0090066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098D"/>
    <w:rsid w:val="00912B6E"/>
    <w:rsid w:val="00912CA5"/>
    <w:rsid w:val="0091334E"/>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D8"/>
    <w:rsid w:val="009D5FCB"/>
    <w:rsid w:val="009D6199"/>
    <w:rsid w:val="009D61F5"/>
    <w:rsid w:val="009D7518"/>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D49"/>
    <w:rsid w:val="00A037D1"/>
    <w:rsid w:val="00A03BE8"/>
    <w:rsid w:val="00A03E23"/>
    <w:rsid w:val="00A04D7B"/>
    <w:rsid w:val="00A05360"/>
    <w:rsid w:val="00A10A34"/>
    <w:rsid w:val="00A11EF9"/>
    <w:rsid w:val="00A1274F"/>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60FE"/>
    <w:rsid w:val="00A3634E"/>
    <w:rsid w:val="00A3642C"/>
    <w:rsid w:val="00A365BE"/>
    <w:rsid w:val="00A36667"/>
    <w:rsid w:val="00A36F88"/>
    <w:rsid w:val="00A37C34"/>
    <w:rsid w:val="00A40BD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518FF"/>
    <w:rsid w:val="00A52514"/>
    <w:rsid w:val="00A533B2"/>
    <w:rsid w:val="00A549D0"/>
    <w:rsid w:val="00A55348"/>
    <w:rsid w:val="00A5574B"/>
    <w:rsid w:val="00A559C9"/>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CD3"/>
    <w:rsid w:val="00AA66E6"/>
    <w:rsid w:val="00AA7754"/>
    <w:rsid w:val="00AA79F2"/>
    <w:rsid w:val="00AA7F15"/>
    <w:rsid w:val="00AB19EA"/>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F3C"/>
    <w:rsid w:val="00AE10D1"/>
    <w:rsid w:val="00AE1A15"/>
    <w:rsid w:val="00AE1A39"/>
    <w:rsid w:val="00AE2F7B"/>
    <w:rsid w:val="00AE58BE"/>
    <w:rsid w:val="00AE5A05"/>
    <w:rsid w:val="00AE5A16"/>
    <w:rsid w:val="00AE7C0E"/>
    <w:rsid w:val="00AF064F"/>
    <w:rsid w:val="00AF0928"/>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F8"/>
    <w:rsid w:val="00B03AB9"/>
    <w:rsid w:val="00B03B9E"/>
    <w:rsid w:val="00B042E9"/>
    <w:rsid w:val="00B04C46"/>
    <w:rsid w:val="00B04EB8"/>
    <w:rsid w:val="00B06611"/>
    <w:rsid w:val="00B069CD"/>
    <w:rsid w:val="00B06B53"/>
    <w:rsid w:val="00B06E10"/>
    <w:rsid w:val="00B07746"/>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3004F"/>
    <w:rsid w:val="00B3058E"/>
    <w:rsid w:val="00B305D5"/>
    <w:rsid w:val="00B31311"/>
    <w:rsid w:val="00B3177C"/>
    <w:rsid w:val="00B31F51"/>
    <w:rsid w:val="00B33664"/>
    <w:rsid w:val="00B33CB6"/>
    <w:rsid w:val="00B34592"/>
    <w:rsid w:val="00B345E2"/>
    <w:rsid w:val="00B34E16"/>
    <w:rsid w:val="00B355F2"/>
    <w:rsid w:val="00B35B89"/>
    <w:rsid w:val="00B3757D"/>
    <w:rsid w:val="00B37B2B"/>
    <w:rsid w:val="00B4034A"/>
    <w:rsid w:val="00B403FB"/>
    <w:rsid w:val="00B40DBF"/>
    <w:rsid w:val="00B40EDE"/>
    <w:rsid w:val="00B418A4"/>
    <w:rsid w:val="00B418F2"/>
    <w:rsid w:val="00B42429"/>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34D3"/>
    <w:rsid w:val="00B741F0"/>
    <w:rsid w:val="00B747EC"/>
    <w:rsid w:val="00B74F0E"/>
    <w:rsid w:val="00B7504D"/>
    <w:rsid w:val="00B75682"/>
    <w:rsid w:val="00B75A37"/>
    <w:rsid w:val="00B75B6A"/>
    <w:rsid w:val="00B75CBC"/>
    <w:rsid w:val="00B761C1"/>
    <w:rsid w:val="00B76774"/>
    <w:rsid w:val="00B77DC0"/>
    <w:rsid w:val="00B77FFB"/>
    <w:rsid w:val="00B80B60"/>
    <w:rsid w:val="00B80F5C"/>
    <w:rsid w:val="00B82202"/>
    <w:rsid w:val="00B82C35"/>
    <w:rsid w:val="00B835EE"/>
    <w:rsid w:val="00B83961"/>
    <w:rsid w:val="00B8430C"/>
    <w:rsid w:val="00B84318"/>
    <w:rsid w:val="00B8442B"/>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578"/>
    <w:rsid w:val="00C34C68"/>
    <w:rsid w:val="00C354DB"/>
    <w:rsid w:val="00C36A64"/>
    <w:rsid w:val="00C36BD8"/>
    <w:rsid w:val="00C36EAF"/>
    <w:rsid w:val="00C373F9"/>
    <w:rsid w:val="00C37E0F"/>
    <w:rsid w:val="00C37EE6"/>
    <w:rsid w:val="00C41CAA"/>
    <w:rsid w:val="00C4345B"/>
    <w:rsid w:val="00C4475D"/>
    <w:rsid w:val="00C45324"/>
    <w:rsid w:val="00C467CA"/>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ABA"/>
    <w:rsid w:val="00CD3625"/>
    <w:rsid w:val="00CD3B30"/>
    <w:rsid w:val="00CD40CC"/>
    <w:rsid w:val="00CD50EC"/>
    <w:rsid w:val="00CD5566"/>
    <w:rsid w:val="00CD683A"/>
    <w:rsid w:val="00CD6C18"/>
    <w:rsid w:val="00CD79B6"/>
    <w:rsid w:val="00CD7CC9"/>
    <w:rsid w:val="00CD7ED3"/>
    <w:rsid w:val="00CE1328"/>
    <w:rsid w:val="00CE2AF5"/>
    <w:rsid w:val="00CE3371"/>
    <w:rsid w:val="00CE45C6"/>
    <w:rsid w:val="00CE4C90"/>
    <w:rsid w:val="00CE51F4"/>
    <w:rsid w:val="00CE53AF"/>
    <w:rsid w:val="00CE5990"/>
    <w:rsid w:val="00CE5D30"/>
    <w:rsid w:val="00CE643E"/>
    <w:rsid w:val="00CE702A"/>
    <w:rsid w:val="00CE76A0"/>
    <w:rsid w:val="00CF0349"/>
    <w:rsid w:val="00CF0F76"/>
    <w:rsid w:val="00CF13C2"/>
    <w:rsid w:val="00CF163A"/>
    <w:rsid w:val="00CF33F6"/>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B4C"/>
    <w:rsid w:val="00D15C39"/>
    <w:rsid w:val="00D1603C"/>
    <w:rsid w:val="00D160C6"/>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DC"/>
    <w:rsid w:val="00D26FD5"/>
    <w:rsid w:val="00D27113"/>
    <w:rsid w:val="00D315A2"/>
    <w:rsid w:val="00D31E34"/>
    <w:rsid w:val="00D3237B"/>
    <w:rsid w:val="00D32439"/>
    <w:rsid w:val="00D32778"/>
    <w:rsid w:val="00D32C7B"/>
    <w:rsid w:val="00D34CBC"/>
    <w:rsid w:val="00D35036"/>
    <w:rsid w:val="00D35D1A"/>
    <w:rsid w:val="00D36313"/>
    <w:rsid w:val="00D37CB4"/>
    <w:rsid w:val="00D4023F"/>
    <w:rsid w:val="00D415C9"/>
    <w:rsid w:val="00D41DEE"/>
    <w:rsid w:val="00D424A6"/>
    <w:rsid w:val="00D4371F"/>
    <w:rsid w:val="00D43C08"/>
    <w:rsid w:val="00D43EAA"/>
    <w:rsid w:val="00D43F68"/>
    <w:rsid w:val="00D4428E"/>
    <w:rsid w:val="00D44909"/>
    <w:rsid w:val="00D44C14"/>
    <w:rsid w:val="00D4646E"/>
    <w:rsid w:val="00D46680"/>
    <w:rsid w:val="00D4747D"/>
    <w:rsid w:val="00D47C11"/>
    <w:rsid w:val="00D47DBB"/>
    <w:rsid w:val="00D501EA"/>
    <w:rsid w:val="00D5038E"/>
    <w:rsid w:val="00D50637"/>
    <w:rsid w:val="00D506E2"/>
    <w:rsid w:val="00D513BA"/>
    <w:rsid w:val="00D51D1A"/>
    <w:rsid w:val="00D51EFC"/>
    <w:rsid w:val="00D5397B"/>
    <w:rsid w:val="00D54278"/>
    <w:rsid w:val="00D54324"/>
    <w:rsid w:val="00D544CC"/>
    <w:rsid w:val="00D546BB"/>
    <w:rsid w:val="00D54BC7"/>
    <w:rsid w:val="00D5508B"/>
    <w:rsid w:val="00D55331"/>
    <w:rsid w:val="00D560EA"/>
    <w:rsid w:val="00D56489"/>
    <w:rsid w:val="00D56711"/>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8CF"/>
    <w:rsid w:val="00D71F15"/>
    <w:rsid w:val="00D72278"/>
    <w:rsid w:val="00D7359F"/>
    <w:rsid w:val="00D73947"/>
    <w:rsid w:val="00D74591"/>
    <w:rsid w:val="00D74714"/>
    <w:rsid w:val="00D7638D"/>
    <w:rsid w:val="00D80E06"/>
    <w:rsid w:val="00D80F6D"/>
    <w:rsid w:val="00D80F84"/>
    <w:rsid w:val="00D8105B"/>
    <w:rsid w:val="00D836ED"/>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842"/>
    <w:rsid w:val="00DC62DA"/>
    <w:rsid w:val="00DC77AF"/>
    <w:rsid w:val="00DC795C"/>
    <w:rsid w:val="00DC7D58"/>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F0758"/>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8BD"/>
    <w:rsid w:val="00E53AC8"/>
    <w:rsid w:val="00E53CC2"/>
    <w:rsid w:val="00E54156"/>
    <w:rsid w:val="00E5451B"/>
    <w:rsid w:val="00E54642"/>
    <w:rsid w:val="00E55715"/>
    <w:rsid w:val="00E55994"/>
    <w:rsid w:val="00E55E9C"/>
    <w:rsid w:val="00E55F7F"/>
    <w:rsid w:val="00E56032"/>
    <w:rsid w:val="00E5615F"/>
    <w:rsid w:val="00E56B08"/>
    <w:rsid w:val="00E60FC4"/>
    <w:rsid w:val="00E610C1"/>
    <w:rsid w:val="00E63B75"/>
    <w:rsid w:val="00E63D74"/>
    <w:rsid w:val="00E64F8C"/>
    <w:rsid w:val="00E6525F"/>
    <w:rsid w:val="00E71C55"/>
    <w:rsid w:val="00E732C1"/>
    <w:rsid w:val="00E73C30"/>
    <w:rsid w:val="00E74770"/>
    <w:rsid w:val="00E74E0D"/>
    <w:rsid w:val="00E75D95"/>
    <w:rsid w:val="00E760D1"/>
    <w:rsid w:val="00E76644"/>
    <w:rsid w:val="00E76CC3"/>
    <w:rsid w:val="00E77CA6"/>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E055D"/>
    <w:rsid w:val="00EE0A9D"/>
    <w:rsid w:val="00EE0E87"/>
    <w:rsid w:val="00EE146A"/>
    <w:rsid w:val="00EE1E78"/>
    <w:rsid w:val="00EE1FFD"/>
    <w:rsid w:val="00EE20B3"/>
    <w:rsid w:val="00EE25C4"/>
    <w:rsid w:val="00EE274A"/>
    <w:rsid w:val="00EE3A92"/>
    <w:rsid w:val="00EE4808"/>
    <w:rsid w:val="00EE63F1"/>
    <w:rsid w:val="00EE71F9"/>
    <w:rsid w:val="00EE7B43"/>
    <w:rsid w:val="00EE7FC3"/>
    <w:rsid w:val="00EF0F82"/>
    <w:rsid w:val="00EF1144"/>
    <w:rsid w:val="00EF1D0B"/>
    <w:rsid w:val="00EF2024"/>
    <w:rsid w:val="00EF276F"/>
    <w:rsid w:val="00EF2B81"/>
    <w:rsid w:val="00EF3006"/>
    <w:rsid w:val="00EF316F"/>
    <w:rsid w:val="00EF3B96"/>
    <w:rsid w:val="00EF43CF"/>
    <w:rsid w:val="00EF4476"/>
    <w:rsid w:val="00EF45AC"/>
    <w:rsid w:val="00EF48D1"/>
    <w:rsid w:val="00EF4EAF"/>
    <w:rsid w:val="00EF5D86"/>
    <w:rsid w:val="00EF756F"/>
    <w:rsid w:val="00F0017E"/>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E05"/>
    <w:rsid w:val="00F12F6C"/>
    <w:rsid w:val="00F13337"/>
    <w:rsid w:val="00F134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855"/>
    <w:rsid w:val="00FC3D2A"/>
    <w:rsid w:val="00FC5C70"/>
    <w:rsid w:val="00FC69BF"/>
    <w:rsid w:val="00FC6B6D"/>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5EB"/>
    <w:rsid w:val="00FF6D43"/>
    <w:rsid w:val="00FF6E0C"/>
    <w:rsid w:val="00FF71D2"/>
    <w:rsid w:val="016245C5"/>
    <w:rsid w:val="017258A1"/>
    <w:rsid w:val="036C4559"/>
    <w:rsid w:val="03E17587"/>
    <w:rsid w:val="040C06B8"/>
    <w:rsid w:val="04EF7B4D"/>
    <w:rsid w:val="05335DF3"/>
    <w:rsid w:val="077E61DE"/>
    <w:rsid w:val="07AD3935"/>
    <w:rsid w:val="083B28F0"/>
    <w:rsid w:val="083C00A9"/>
    <w:rsid w:val="086E4AFB"/>
    <w:rsid w:val="08E5162A"/>
    <w:rsid w:val="095C4902"/>
    <w:rsid w:val="0A585E5F"/>
    <w:rsid w:val="0AC74EDA"/>
    <w:rsid w:val="0C622112"/>
    <w:rsid w:val="0CDC2D5A"/>
    <w:rsid w:val="0DB209D6"/>
    <w:rsid w:val="0E484C19"/>
    <w:rsid w:val="0EC3737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2447AEF"/>
    <w:rsid w:val="22DE0D80"/>
    <w:rsid w:val="239D61CD"/>
    <w:rsid w:val="24301449"/>
    <w:rsid w:val="244A342C"/>
    <w:rsid w:val="247F211E"/>
    <w:rsid w:val="24CA7B46"/>
    <w:rsid w:val="24F62122"/>
    <w:rsid w:val="25595385"/>
    <w:rsid w:val="255C7D4B"/>
    <w:rsid w:val="256A54E2"/>
    <w:rsid w:val="264E3E1C"/>
    <w:rsid w:val="2846263E"/>
    <w:rsid w:val="29B70F8F"/>
    <w:rsid w:val="2B0636D4"/>
    <w:rsid w:val="2BBD2829"/>
    <w:rsid w:val="2C9139A9"/>
    <w:rsid w:val="2D59749B"/>
    <w:rsid w:val="2ED66610"/>
    <w:rsid w:val="2EE229D8"/>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B5C5AD6"/>
    <w:rsid w:val="6B7B6BA8"/>
    <w:rsid w:val="6C350A34"/>
    <w:rsid w:val="6D324E17"/>
    <w:rsid w:val="6D803304"/>
    <w:rsid w:val="6EE3158B"/>
    <w:rsid w:val="6F780B58"/>
    <w:rsid w:val="6FCD6E46"/>
    <w:rsid w:val="6FD91D78"/>
    <w:rsid w:val="702B420D"/>
    <w:rsid w:val="71DD16D5"/>
    <w:rsid w:val="72985C7E"/>
    <w:rsid w:val="729C4528"/>
    <w:rsid w:val="73CB2CFE"/>
    <w:rsid w:val="74A46ED2"/>
    <w:rsid w:val="74D13251"/>
    <w:rsid w:val="75704E23"/>
    <w:rsid w:val="75E114BC"/>
    <w:rsid w:val="76566660"/>
    <w:rsid w:val="769C1403"/>
    <w:rsid w:val="772D0E94"/>
    <w:rsid w:val="77D62841"/>
    <w:rsid w:val="7B350E51"/>
    <w:rsid w:val="7B4D489D"/>
    <w:rsid w:val="7B863D4A"/>
    <w:rsid w:val="7BDB17EC"/>
    <w:rsid w:val="7C001694"/>
    <w:rsid w:val="7C5E54ED"/>
    <w:rsid w:val="7E3B42F9"/>
    <w:rsid w:val="7E810CE8"/>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D7"/>
    <w:rPr>
      <w:rFonts w:ascii="宋体" w:hAnsi="宋体" w:cs="宋体"/>
      <w:sz w:val="24"/>
      <w:szCs w:val="24"/>
    </w:rPr>
  </w:style>
  <w:style w:type="paragraph" w:styleId="1">
    <w:name w:val="heading 1"/>
    <w:basedOn w:val="a"/>
    <w:next w:val="a"/>
    <w:link w:val="1Char"/>
    <w:uiPriority w:val="9"/>
    <w:qFormat/>
    <w:rsid w:val="00563BD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63BD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63BD7"/>
  </w:style>
  <w:style w:type="paragraph" w:styleId="a4">
    <w:name w:val="Balloon Text"/>
    <w:basedOn w:val="a"/>
    <w:link w:val="Char0"/>
    <w:uiPriority w:val="99"/>
    <w:semiHidden/>
    <w:unhideWhenUsed/>
    <w:qFormat/>
    <w:rsid w:val="00563BD7"/>
    <w:rPr>
      <w:sz w:val="18"/>
      <w:szCs w:val="18"/>
    </w:rPr>
  </w:style>
  <w:style w:type="paragraph" w:styleId="a5">
    <w:name w:val="footer"/>
    <w:basedOn w:val="a"/>
    <w:link w:val="Char1"/>
    <w:uiPriority w:val="99"/>
    <w:unhideWhenUsed/>
    <w:qFormat/>
    <w:rsid w:val="00563BD7"/>
    <w:pPr>
      <w:tabs>
        <w:tab w:val="center" w:pos="4153"/>
        <w:tab w:val="right" w:pos="8306"/>
      </w:tabs>
      <w:snapToGrid w:val="0"/>
    </w:pPr>
    <w:rPr>
      <w:sz w:val="18"/>
      <w:szCs w:val="18"/>
    </w:rPr>
  </w:style>
  <w:style w:type="paragraph" w:styleId="a6">
    <w:name w:val="header"/>
    <w:basedOn w:val="a"/>
    <w:link w:val="Char2"/>
    <w:uiPriority w:val="99"/>
    <w:unhideWhenUsed/>
    <w:qFormat/>
    <w:rsid w:val="00563BD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63BD7"/>
    <w:pPr>
      <w:spacing w:before="100" w:beforeAutospacing="1" w:after="100" w:afterAutospacing="1"/>
    </w:pPr>
  </w:style>
  <w:style w:type="paragraph" w:styleId="a8">
    <w:name w:val="annotation subject"/>
    <w:basedOn w:val="a3"/>
    <w:next w:val="a3"/>
    <w:link w:val="Char3"/>
    <w:uiPriority w:val="99"/>
    <w:semiHidden/>
    <w:unhideWhenUsed/>
    <w:qFormat/>
    <w:rsid w:val="00563BD7"/>
    <w:rPr>
      <w:b/>
      <w:bCs/>
    </w:rPr>
  </w:style>
  <w:style w:type="table" w:styleId="a9">
    <w:name w:val="Table Grid"/>
    <w:basedOn w:val="a1"/>
    <w:uiPriority w:val="59"/>
    <w:qFormat/>
    <w:rsid w:val="00563B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563BD7"/>
    <w:rPr>
      <w:b/>
      <w:bCs/>
    </w:rPr>
  </w:style>
  <w:style w:type="character" w:styleId="ab">
    <w:name w:val="Emphasis"/>
    <w:basedOn w:val="a0"/>
    <w:uiPriority w:val="20"/>
    <w:qFormat/>
    <w:rsid w:val="00563BD7"/>
    <w:rPr>
      <w:i/>
    </w:rPr>
  </w:style>
  <w:style w:type="character" w:styleId="ac">
    <w:name w:val="Hyperlink"/>
    <w:unhideWhenUsed/>
    <w:qFormat/>
    <w:rsid w:val="00563BD7"/>
    <w:rPr>
      <w:color w:val="383838"/>
      <w:u w:val="none"/>
    </w:rPr>
  </w:style>
  <w:style w:type="character" w:styleId="ad">
    <w:name w:val="annotation reference"/>
    <w:basedOn w:val="a0"/>
    <w:uiPriority w:val="99"/>
    <w:semiHidden/>
    <w:unhideWhenUsed/>
    <w:qFormat/>
    <w:rsid w:val="00563BD7"/>
    <w:rPr>
      <w:sz w:val="21"/>
      <w:szCs w:val="21"/>
    </w:rPr>
  </w:style>
  <w:style w:type="character" w:customStyle="1" w:styleId="Char0">
    <w:name w:val="批注框文本 Char"/>
    <w:basedOn w:val="a0"/>
    <w:link w:val="a4"/>
    <w:uiPriority w:val="99"/>
    <w:semiHidden/>
    <w:qFormat/>
    <w:rsid w:val="00563BD7"/>
    <w:rPr>
      <w:rFonts w:ascii="宋体" w:eastAsia="宋体" w:hAnsi="宋体" w:cs="宋体"/>
      <w:kern w:val="0"/>
      <w:sz w:val="18"/>
      <w:szCs w:val="18"/>
    </w:rPr>
  </w:style>
  <w:style w:type="character" w:customStyle="1" w:styleId="Char2">
    <w:name w:val="页眉 Char"/>
    <w:basedOn w:val="a0"/>
    <w:link w:val="a6"/>
    <w:uiPriority w:val="99"/>
    <w:qFormat/>
    <w:rsid w:val="00563BD7"/>
    <w:rPr>
      <w:rFonts w:ascii="宋体" w:eastAsia="宋体" w:hAnsi="宋体" w:cs="宋体"/>
      <w:kern w:val="0"/>
      <w:sz w:val="18"/>
      <w:szCs w:val="18"/>
    </w:rPr>
  </w:style>
  <w:style w:type="character" w:customStyle="1" w:styleId="Char1">
    <w:name w:val="页脚 Char"/>
    <w:basedOn w:val="a0"/>
    <w:link w:val="a5"/>
    <w:uiPriority w:val="99"/>
    <w:qFormat/>
    <w:rsid w:val="00563BD7"/>
    <w:rPr>
      <w:rFonts w:ascii="宋体" w:eastAsia="宋体" w:hAnsi="宋体" w:cs="宋体"/>
      <w:kern w:val="0"/>
      <w:sz w:val="18"/>
      <w:szCs w:val="18"/>
    </w:rPr>
  </w:style>
  <w:style w:type="character" w:customStyle="1" w:styleId="2Char">
    <w:name w:val="标题 2 Char"/>
    <w:basedOn w:val="a0"/>
    <w:link w:val="2"/>
    <w:uiPriority w:val="9"/>
    <w:qFormat/>
    <w:rsid w:val="00563BD7"/>
    <w:rPr>
      <w:rFonts w:ascii="宋体" w:eastAsia="宋体" w:hAnsi="宋体" w:cs="宋体"/>
      <w:b/>
      <w:bCs/>
      <w:kern w:val="0"/>
      <w:sz w:val="36"/>
      <w:szCs w:val="36"/>
    </w:rPr>
  </w:style>
  <w:style w:type="character" w:customStyle="1" w:styleId="1Char">
    <w:name w:val="标题 1 Char"/>
    <w:basedOn w:val="a0"/>
    <w:link w:val="1"/>
    <w:uiPriority w:val="9"/>
    <w:qFormat/>
    <w:rsid w:val="00563BD7"/>
    <w:rPr>
      <w:rFonts w:ascii="宋体" w:hAnsi="宋体" w:cs="宋体"/>
      <w:b/>
      <w:bCs/>
      <w:kern w:val="44"/>
      <w:sz w:val="44"/>
      <w:szCs w:val="44"/>
    </w:rPr>
  </w:style>
  <w:style w:type="paragraph" w:customStyle="1" w:styleId="10">
    <w:name w:val="修订1"/>
    <w:hidden/>
    <w:uiPriority w:val="99"/>
    <w:semiHidden/>
    <w:qFormat/>
    <w:rsid w:val="00563BD7"/>
    <w:rPr>
      <w:rFonts w:ascii="宋体" w:hAnsi="宋体" w:cs="宋体"/>
      <w:sz w:val="24"/>
      <w:szCs w:val="24"/>
    </w:rPr>
  </w:style>
  <w:style w:type="character" w:customStyle="1" w:styleId="Char">
    <w:name w:val="批注文字 Char"/>
    <w:basedOn w:val="a0"/>
    <w:link w:val="a3"/>
    <w:uiPriority w:val="99"/>
    <w:semiHidden/>
    <w:qFormat/>
    <w:rsid w:val="00563BD7"/>
    <w:rPr>
      <w:rFonts w:ascii="宋体" w:hAnsi="宋体" w:cs="宋体"/>
      <w:sz w:val="24"/>
      <w:szCs w:val="24"/>
    </w:rPr>
  </w:style>
  <w:style w:type="character" w:customStyle="1" w:styleId="Char3">
    <w:name w:val="批注主题 Char"/>
    <w:basedOn w:val="Char"/>
    <w:link w:val="a8"/>
    <w:uiPriority w:val="99"/>
    <w:semiHidden/>
    <w:qFormat/>
    <w:rsid w:val="00563BD7"/>
    <w:rPr>
      <w:rFonts w:ascii="宋体" w:hAnsi="宋体" w:cs="宋体"/>
      <w:b/>
      <w:bCs/>
      <w:sz w:val="24"/>
      <w:szCs w:val="24"/>
    </w:rPr>
  </w:style>
  <w:style w:type="paragraph" w:customStyle="1" w:styleId="20">
    <w:name w:val="修订2"/>
    <w:hidden/>
    <w:uiPriority w:val="99"/>
    <w:semiHidden/>
    <w:qFormat/>
    <w:rsid w:val="00563BD7"/>
    <w:rPr>
      <w:rFonts w:ascii="宋体" w:hAnsi="宋体" w:cs="宋体"/>
      <w:sz w:val="24"/>
      <w:szCs w:val="24"/>
    </w:rPr>
  </w:style>
  <w:style w:type="paragraph" w:customStyle="1" w:styleId="3">
    <w:name w:val="修订3"/>
    <w:hidden/>
    <w:uiPriority w:val="99"/>
    <w:unhideWhenUsed/>
    <w:qFormat/>
    <w:rsid w:val="00563BD7"/>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777D57-8E3D-43F6-AF83-515088602F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640</Words>
  <Characters>3654</Characters>
  <Application>Microsoft Office Word</Application>
  <DocSecurity>0</DocSecurity>
  <Lines>30</Lines>
  <Paragraphs>8</Paragraphs>
  <ScaleCrop>false</ScaleCrop>
  <Company>Microsoft</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225</cp:revision>
  <dcterms:created xsi:type="dcterms:W3CDTF">2023-08-10T10:11:00Z</dcterms:created>
  <dcterms:modified xsi:type="dcterms:W3CDTF">2023-09-21T09:49:00Z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