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B7B7" w14:textId="77777777" w:rsidR="00FB2090" w:rsidRDefault="00FB2090">
      <w:pPr>
        <w:spacing w:line="360" w:lineRule="auto"/>
        <w:jc w:val="both"/>
        <w:rPr>
          <w:rFonts w:hint="eastAsia"/>
        </w:rPr>
      </w:pPr>
    </w:p>
    <w:p w14:paraId="5F3B9E40" w14:textId="77777777" w:rsidR="00FB2090" w:rsidRDefault="00000000">
      <w:pPr>
        <w:spacing w:line="360" w:lineRule="auto"/>
        <w:jc w:val="both"/>
        <w:rPr>
          <w:rFonts w:hint="eastAsia"/>
        </w:rPr>
      </w:pPr>
      <w:bookmarkStart w:id="0" w:name="OLE_LINK36"/>
      <w:bookmarkStart w:id="1" w:name="OLE_LINK34"/>
      <w:bookmarkStart w:id="2" w:name="OLE_LINK47"/>
      <w:bookmarkStart w:id="3" w:name="OLE_LINK55"/>
      <w:bookmarkStart w:id="4" w:name="OLE_LINK51"/>
      <w:bookmarkStart w:id="5" w:name="OLE_LINK12"/>
      <w:bookmarkStart w:id="6" w:name="OLE_LINK11"/>
      <w:r>
        <w:rPr>
          <w:noProof/>
        </w:rPr>
        <w:drawing>
          <wp:inline distT="0" distB="0" distL="0" distR="0" wp14:anchorId="11C1F666" wp14:editId="59165BBA">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5" cstate="print"/>
                    <a:srcRect/>
                    <a:stretch>
                      <a:fillRect/>
                    </a:stretch>
                  </pic:blipFill>
                  <pic:spPr>
                    <a:xfrm>
                      <a:off x="0" y="0"/>
                      <a:ext cx="3220085" cy="4373245"/>
                    </a:xfrm>
                    <a:prstGeom prst="rect">
                      <a:avLst/>
                    </a:prstGeom>
                    <a:ln>
                      <a:noFill/>
                    </a:ln>
                  </pic:spPr>
                </pic:pic>
              </a:graphicData>
            </a:graphic>
          </wp:inline>
        </w:drawing>
      </w:r>
    </w:p>
    <w:p w14:paraId="0D32F4FD" w14:textId="77777777" w:rsidR="00FB2090" w:rsidRDefault="00000000">
      <w:pPr>
        <w:spacing w:line="360" w:lineRule="auto"/>
        <w:jc w:val="both"/>
        <w:rPr>
          <w:rFonts w:hint="eastAsia"/>
        </w:rPr>
      </w:pPr>
      <w:bookmarkStart w:id="7" w:name="OLE_LINK7"/>
      <w:bookmarkStart w:id="8" w:name="OLE_LINK83"/>
      <w:bookmarkStart w:id="9" w:name="OLE_LINK86"/>
      <w:bookmarkStart w:id="10" w:name="OLE_LINK72"/>
      <w:bookmarkStart w:id="11" w:name="OLE_LINK33"/>
      <w:r>
        <w:rPr>
          <w:rFonts w:hint="eastAsia"/>
        </w:rPr>
        <w:t>中国化纤手机报202</w:t>
      </w:r>
      <w:r>
        <w:t>5</w:t>
      </w:r>
      <w:r>
        <w:rPr>
          <w:rFonts w:hint="eastAsia"/>
        </w:rPr>
        <w:t>年第39期（总第</w:t>
      </w:r>
      <w:bookmarkEnd w:id="0"/>
      <w:bookmarkEnd w:id="1"/>
      <w:r>
        <w:t>7</w:t>
      </w:r>
      <w:r>
        <w:rPr>
          <w:rFonts w:hint="eastAsia"/>
        </w:rPr>
        <w:t>63期</w:t>
      </w:r>
      <w:bookmarkEnd w:id="2"/>
      <w:bookmarkEnd w:id="3"/>
      <w:bookmarkEnd w:id="4"/>
      <w:bookmarkEnd w:id="5"/>
      <w:bookmarkEnd w:id="6"/>
      <w:r>
        <w:rPr>
          <w:rFonts w:hint="eastAsia"/>
        </w:rPr>
        <w:t>）</w:t>
      </w:r>
    </w:p>
    <w:bookmarkEnd w:id="7"/>
    <w:bookmarkEnd w:id="8"/>
    <w:bookmarkEnd w:id="9"/>
    <w:bookmarkEnd w:id="10"/>
    <w:bookmarkEnd w:id="11"/>
    <w:p w14:paraId="76ED4B6C" w14:textId="77777777" w:rsidR="00FB2090" w:rsidRDefault="00FB2090">
      <w:pPr>
        <w:spacing w:line="360" w:lineRule="auto"/>
        <w:jc w:val="both"/>
        <w:rPr>
          <w:rFonts w:hint="eastAsia"/>
        </w:rPr>
      </w:pPr>
    </w:p>
    <w:p w14:paraId="08737350" w14:textId="77777777" w:rsidR="00FB2090" w:rsidRDefault="00000000">
      <w:pPr>
        <w:spacing w:line="360" w:lineRule="auto"/>
        <w:jc w:val="both"/>
        <w:rPr>
          <w:rFonts w:hint="eastAsia"/>
        </w:rPr>
      </w:pPr>
      <w:r>
        <w:rPr>
          <w:rFonts w:hint="eastAsia"/>
        </w:rPr>
        <w:t>202</w:t>
      </w:r>
      <w:r>
        <w:t>5</w:t>
      </w:r>
      <w:r>
        <w:rPr>
          <w:rFonts w:hint="eastAsia"/>
        </w:rPr>
        <w:t>年10月30日 星期四</w:t>
      </w:r>
    </w:p>
    <w:p w14:paraId="501B67F4" w14:textId="77777777" w:rsidR="00FB2090" w:rsidRDefault="00000000">
      <w:pPr>
        <w:spacing w:line="360" w:lineRule="auto"/>
        <w:jc w:val="both"/>
        <w:rPr>
          <w:rFonts w:hint="eastAsia"/>
        </w:rPr>
      </w:pPr>
      <w:r>
        <w:rPr>
          <w:rFonts w:hint="eastAsia"/>
        </w:rPr>
        <w:t>主办：中国化学纤维工业协会</w:t>
      </w:r>
    </w:p>
    <w:p w14:paraId="466FD5B4" w14:textId="77777777" w:rsidR="00FB2090" w:rsidRDefault="00000000">
      <w:pPr>
        <w:spacing w:line="360" w:lineRule="auto"/>
        <w:jc w:val="both"/>
        <w:rPr>
          <w:rFonts w:hint="eastAsia"/>
        </w:rPr>
      </w:pPr>
      <w:r>
        <w:rPr>
          <w:rFonts w:hint="eastAsia"/>
        </w:rPr>
        <w:t>协办：隆众资讯</w:t>
      </w:r>
    </w:p>
    <w:p w14:paraId="4B6640F8" w14:textId="77777777" w:rsidR="00FB2090" w:rsidRDefault="00000000">
      <w:pPr>
        <w:spacing w:line="360" w:lineRule="auto"/>
        <w:jc w:val="both"/>
        <w:rPr>
          <w:rFonts w:hint="eastAsia"/>
        </w:rPr>
      </w:pPr>
      <w:r>
        <w:rPr>
          <w:rFonts w:hint="eastAsia"/>
        </w:rPr>
        <w:t>欢迎浏览</w:t>
      </w:r>
    </w:p>
    <w:p w14:paraId="2CD7371F" w14:textId="77777777" w:rsidR="00FB2090" w:rsidRDefault="00000000">
      <w:pPr>
        <w:spacing w:line="360" w:lineRule="auto"/>
        <w:jc w:val="both"/>
        <w:rPr>
          <w:rFonts w:hint="eastAsia"/>
        </w:rPr>
      </w:pPr>
      <w:r>
        <w:rPr>
          <w:rFonts w:hint="eastAsia"/>
        </w:rPr>
        <w:t>http://www.ccfa.com.cn</w:t>
      </w:r>
    </w:p>
    <w:p w14:paraId="576A6F9C" w14:textId="77777777" w:rsidR="00FB2090" w:rsidRDefault="00000000">
      <w:pPr>
        <w:spacing w:line="360" w:lineRule="auto"/>
        <w:jc w:val="both"/>
        <w:rPr>
          <w:rFonts w:hint="eastAsia"/>
        </w:rPr>
      </w:pPr>
      <w:hyperlink r:id="rId6" w:history="1">
        <w:bookmarkStart w:id="12" w:name="OLE_LINK2"/>
        <w:r>
          <w:rPr>
            <w:rStyle w:val="af3"/>
            <w:rFonts w:hint="eastAsia"/>
          </w:rPr>
          <w:t>h</w:t>
        </w:r>
        <w:bookmarkEnd w:id="12"/>
        <w:r>
          <w:rPr>
            <w:rStyle w:val="af3"/>
            <w:rFonts w:hint="eastAsia"/>
          </w:rPr>
          <w:t>ttp://</w:t>
        </w:r>
        <w:r>
          <w:t xml:space="preserve"> fiber.oilchem.net/</w:t>
        </w:r>
      </w:hyperlink>
    </w:p>
    <w:p w14:paraId="29489B39" w14:textId="77777777" w:rsidR="00FB2090" w:rsidRDefault="00FB2090">
      <w:pPr>
        <w:spacing w:line="360" w:lineRule="auto"/>
        <w:jc w:val="both"/>
        <w:rPr>
          <w:rFonts w:hint="eastAsia"/>
        </w:rPr>
      </w:pPr>
    </w:p>
    <w:p w14:paraId="6177B498" w14:textId="77777777" w:rsidR="00FB2090" w:rsidRDefault="00000000">
      <w:pPr>
        <w:spacing w:line="360" w:lineRule="auto"/>
        <w:jc w:val="both"/>
        <w:rPr>
          <w:rFonts w:hint="eastAsia"/>
        </w:rPr>
      </w:pPr>
      <w:bookmarkStart w:id="13" w:name="_Hlk6545252"/>
      <w:r>
        <w:rPr>
          <w:rFonts w:hint="eastAsia"/>
        </w:rPr>
        <w:t>【本期导读】</w:t>
      </w:r>
    </w:p>
    <w:p w14:paraId="485811B8" w14:textId="77777777" w:rsidR="00FB2090" w:rsidRDefault="00000000">
      <w:pPr>
        <w:spacing w:line="360" w:lineRule="auto"/>
        <w:rPr>
          <w:rFonts w:hint="eastAsia"/>
        </w:rPr>
      </w:pPr>
      <w:r>
        <w:rPr>
          <w:rFonts w:hint="eastAsia"/>
        </w:rPr>
        <w:t>●第二届全国化纤标准化技术委员会（SAC／TC586）成立大会暨化纤行业标准化年会即将召开</w:t>
      </w:r>
    </w:p>
    <w:p w14:paraId="75ACAC43" w14:textId="77777777" w:rsidR="00FB2090" w:rsidRDefault="00000000">
      <w:pPr>
        <w:spacing w:line="360" w:lineRule="auto"/>
        <w:rPr>
          <w:rFonts w:hint="eastAsia"/>
        </w:rPr>
      </w:pPr>
      <w:r>
        <w:rPr>
          <w:rFonts w:hint="eastAsia"/>
        </w:rPr>
        <w:t>●2025年中国化纤协会芳纶分会年会暨芳纶产业链协同发展论坛即将召开</w:t>
      </w:r>
    </w:p>
    <w:p w14:paraId="7C59802B" w14:textId="77777777" w:rsidR="00FB2090" w:rsidRDefault="00000000">
      <w:pPr>
        <w:spacing w:line="360" w:lineRule="auto"/>
        <w:rPr>
          <w:rFonts w:hint="eastAsia"/>
        </w:rPr>
      </w:pPr>
      <w:r>
        <w:rPr>
          <w:rFonts w:hint="eastAsia"/>
        </w:rPr>
        <w:lastRenderedPageBreak/>
        <w:t>●2025年中国化纤协会循环再利用化学纤维分会年会暨行业可持续发展论坛即将召开</w:t>
      </w:r>
    </w:p>
    <w:p w14:paraId="1096FF50" w14:textId="77777777" w:rsidR="00FB2090" w:rsidRDefault="00000000">
      <w:pPr>
        <w:spacing w:line="360" w:lineRule="auto"/>
        <w:rPr>
          <w:rFonts w:hint="eastAsia"/>
        </w:rPr>
      </w:pPr>
      <w:r>
        <w:rPr>
          <w:rFonts w:hint="eastAsia"/>
        </w:rPr>
        <w:t>●杜钟氨纶、三友化纤两项目荣获“2025国际纺联奖”</w:t>
      </w:r>
    </w:p>
    <w:p w14:paraId="0BCD6620" w14:textId="77777777" w:rsidR="00FB2090" w:rsidRDefault="00000000">
      <w:pPr>
        <w:adjustRightInd w:val="0"/>
        <w:snapToGrid w:val="0"/>
        <w:spacing w:line="360" w:lineRule="auto"/>
        <w:rPr>
          <w:rFonts w:hint="eastAsia"/>
        </w:rPr>
      </w:pPr>
      <w:r>
        <w:rPr>
          <w:rFonts w:hint="eastAsia"/>
        </w:rPr>
        <w:t>●“高强/高模型对位芳纶绿色制备关键技术”项目科技成果通过鉴定</w:t>
      </w:r>
    </w:p>
    <w:p w14:paraId="61D386BB" w14:textId="77777777" w:rsidR="00FB2090" w:rsidRDefault="00000000">
      <w:pPr>
        <w:adjustRightInd w:val="0"/>
        <w:snapToGrid w:val="0"/>
        <w:spacing w:line="360" w:lineRule="auto"/>
        <w:rPr>
          <w:rFonts w:hint="eastAsia"/>
        </w:rPr>
      </w:pPr>
      <w:r>
        <w:rPr>
          <w:rFonts w:hint="eastAsia"/>
        </w:rPr>
        <w:t>●中国香港新登利集团与瑞典Syre携手推动绿色制造和低碳经济发展</w:t>
      </w:r>
    </w:p>
    <w:p w14:paraId="7F1F5F94" w14:textId="77777777" w:rsidR="00FB2090" w:rsidRDefault="00FB2090">
      <w:pPr>
        <w:adjustRightInd w:val="0"/>
        <w:snapToGrid w:val="0"/>
        <w:spacing w:line="360" w:lineRule="auto"/>
        <w:rPr>
          <w:rFonts w:hint="eastAsia"/>
        </w:rPr>
      </w:pPr>
    </w:p>
    <w:p w14:paraId="71A2ABDF" w14:textId="77777777" w:rsidR="00FB2090" w:rsidRDefault="00000000">
      <w:pPr>
        <w:widowControl w:val="0"/>
        <w:spacing w:line="360" w:lineRule="auto"/>
        <w:jc w:val="both"/>
        <w:rPr>
          <w:rFonts w:hint="eastAsia"/>
        </w:rPr>
      </w:pPr>
      <w:bookmarkStart w:id="14" w:name="_Hlk6545290"/>
      <w:bookmarkEnd w:id="13"/>
      <w:r>
        <w:rPr>
          <w:rFonts w:hint="eastAsia"/>
        </w:rPr>
        <w:t>【行业动态】</w:t>
      </w:r>
    </w:p>
    <w:p w14:paraId="08A874A3" w14:textId="77777777" w:rsidR="00FB2090" w:rsidRDefault="00000000">
      <w:pPr>
        <w:spacing w:line="360" w:lineRule="auto"/>
        <w:rPr>
          <w:rFonts w:hint="eastAsia"/>
        </w:rPr>
      </w:pPr>
      <w:r>
        <w:rPr>
          <w:rFonts w:hint="eastAsia"/>
        </w:rPr>
        <w:t>●第二届全国化纤标准化技术委员会（SAC／TC586）成立大会暨化纤行业标准化年会即将召开</w:t>
      </w:r>
    </w:p>
    <w:p w14:paraId="418F56F9" w14:textId="77777777" w:rsidR="00FB2090" w:rsidRDefault="00000000">
      <w:pPr>
        <w:spacing w:line="360" w:lineRule="auto"/>
        <w:rPr>
          <w:rFonts w:hint="eastAsia"/>
        </w:rPr>
      </w:pPr>
      <w:r>
        <w:rPr>
          <w:rFonts w:hint="eastAsia"/>
        </w:rPr>
        <w:t>--------</w:t>
      </w:r>
    </w:p>
    <w:p w14:paraId="33086C6B" w14:textId="0D238CC2" w:rsidR="00FB2090" w:rsidRDefault="00000000">
      <w:pPr>
        <w:spacing w:line="360" w:lineRule="auto"/>
        <w:rPr>
          <w:rFonts w:hint="eastAsia"/>
        </w:rPr>
      </w:pPr>
      <w:r>
        <w:rPr>
          <w:rFonts w:hint="eastAsia"/>
        </w:rPr>
        <w:t>为完成标委会换届、总结标准化工作进展、展望未来方向，全国化纤标准化技术委员会秘书处定于11月25-27日，在福建福州召开第二届全国化纤标准化技术委员会（SAC/TC586）成立大会暨化纤行业标准化年会，同期还将召开化纤标准审稿会。根据国标委相关规定，标委会委员务必出席，履行义务。标委会委员所在会员单位有义务派委员参会。同时诚邀行业标准化专家参加会议，共商化纤标准化发展大计。联系人：张子昕18810090403。详细信息见中国化纤协会网站和微信公众号。</w:t>
      </w:r>
    </w:p>
    <w:p w14:paraId="6534162B" w14:textId="77777777" w:rsidR="00FB2090" w:rsidRDefault="00FB2090">
      <w:pPr>
        <w:spacing w:line="360" w:lineRule="auto"/>
        <w:rPr>
          <w:rFonts w:hint="eastAsia"/>
        </w:rPr>
      </w:pPr>
    </w:p>
    <w:p w14:paraId="1A434C89" w14:textId="77777777" w:rsidR="00FB2090" w:rsidRDefault="00000000">
      <w:pPr>
        <w:spacing w:line="360" w:lineRule="auto"/>
        <w:rPr>
          <w:rFonts w:hint="eastAsia"/>
        </w:rPr>
      </w:pPr>
      <w:r>
        <w:rPr>
          <w:rFonts w:hint="eastAsia"/>
        </w:rPr>
        <w:t>●2025年中国化纤协会芳纶分会年会暨芳纶产业链协同发展论坛即将召开</w:t>
      </w:r>
    </w:p>
    <w:p w14:paraId="22DBE03D" w14:textId="77777777" w:rsidR="00FB2090" w:rsidRDefault="00000000">
      <w:pPr>
        <w:spacing w:line="360" w:lineRule="auto"/>
        <w:rPr>
          <w:rFonts w:hint="eastAsia"/>
        </w:rPr>
      </w:pPr>
      <w:r>
        <w:rPr>
          <w:rFonts w:hint="eastAsia"/>
        </w:rPr>
        <w:t>--------</w:t>
      </w:r>
    </w:p>
    <w:p w14:paraId="68364E0A" w14:textId="77777777" w:rsidR="00FB2090" w:rsidRDefault="00000000">
      <w:pPr>
        <w:spacing w:line="360" w:lineRule="auto"/>
        <w:rPr>
          <w:rFonts w:hint="eastAsia"/>
        </w:rPr>
      </w:pPr>
      <w:r>
        <w:rPr>
          <w:rFonts w:hint="eastAsia"/>
        </w:rPr>
        <w:t>为深入落实新质生产力发展要求，扎实推进现代化产业体系建设，进一步搭建好我国芳纶产业交流平台，促进产业链上下游紧密合作和协同发展，由中国化纤协会、泰和新材、宁夏泰和主办，中国化纤协会芳纶分会承办的2025年中国化纤协会芳纶分会年会暨芳纶产业链协同发展论坛定于11月12-13日在宁夏回族自治区银川市召开。会议将邀请行业专家学者、企业家等到会并发表演讲。会议报名请联系：袁野（15117955830，ccfa_yy@126.com）。详细信息见中国化纤协会微信公众号及网站。</w:t>
      </w:r>
    </w:p>
    <w:p w14:paraId="065CB339" w14:textId="77777777" w:rsidR="00FB2090" w:rsidRDefault="00FB2090">
      <w:pPr>
        <w:spacing w:line="360" w:lineRule="auto"/>
        <w:rPr>
          <w:rFonts w:hint="eastAsia"/>
        </w:rPr>
      </w:pPr>
    </w:p>
    <w:p w14:paraId="2D54402A" w14:textId="77777777" w:rsidR="00FB2090" w:rsidRDefault="00000000">
      <w:pPr>
        <w:spacing w:line="360" w:lineRule="auto"/>
        <w:rPr>
          <w:rFonts w:hint="eastAsia"/>
        </w:rPr>
      </w:pPr>
      <w:r>
        <w:rPr>
          <w:rFonts w:hint="eastAsia"/>
        </w:rPr>
        <w:lastRenderedPageBreak/>
        <w:t>●2025年中国化纤协会循环再利用化学纤维分会年会暨行业可持续发展论坛即将召开</w:t>
      </w:r>
    </w:p>
    <w:p w14:paraId="142E566A" w14:textId="77777777" w:rsidR="00FB2090" w:rsidRDefault="00000000">
      <w:pPr>
        <w:adjustRightInd w:val="0"/>
        <w:snapToGrid w:val="0"/>
        <w:spacing w:line="360" w:lineRule="auto"/>
        <w:rPr>
          <w:rFonts w:hint="eastAsia"/>
        </w:rPr>
      </w:pPr>
      <w:r>
        <w:rPr>
          <w:rFonts w:hint="eastAsia"/>
        </w:rPr>
        <w:t>--------</w:t>
      </w:r>
    </w:p>
    <w:p w14:paraId="50B5DB1A" w14:textId="27DB94B1" w:rsidR="00FB2090" w:rsidRDefault="00000000">
      <w:pPr>
        <w:spacing w:line="360" w:lineRule="auto"/>
        <w:rPr>
          <w:rFonts w:hint="eastAsia"/>
        </w:rPr>
      </w:pPr>
      <w:r>
        <w:rPr>
          <w:rFonts w:hint="eastAsia"/>
        </w:rPr>
        <w:t>中国化纤协会定于12月1-2日在江苏淮安召开“2025年中国化纤协会循环再利用化学纤维分会年会暨行业可持续发展论坛”，诚邀产业链领导、专家、生产企业、科研人员及行业上下游企业同聚淮安洪泽，共商循环再利用化学纤维行业发展大计。会议由中国化纤协会循环再利用化学纤维分会、山东隆众信息技术有限公司承办。会议联系：李德利15810426273，ccfaldl@126.com。详细信息见中国化纤协会微信公众号及网站。</w:t>
      </w:r>
    </w:p>
    <w:p w14:paraId="6BA34FEE" w14:textId="77777777" w:rsidR="00FB2090" w:rsidRDefault="00FB2090">
      <w:pPr>
        <w:spacing w:line="360" w:lineRule="auto"/>
        <w:rPr>
          <w:rFonts w:hint="eastAsia"/>
        </w:rPr>
      </w:pPr>
    </w:p>
    <w:p w14:paraId="733E5558" w14:textId="77777777" w:rsidR="00FB2090" w:rsidRDefault="00000000">
      <w:pPr>
        <w:spacing w:line="360" w:lineRule="auto"/>
        <w:rPr>
          <w:rFonts w:hint="eastAsia"/>
        </w:rPr>
      </w:pPr>
      <w:r>
        <w:rPr>
          <w:rFonts w:hint="eastAsia"/>
        </w:rPr>
        <w:t>●杜钟氨纶、三友化纤两项目荣获“2025国际纺联奖”</w:t>
      </w:r>
    </w:p>
    <w:p w14:paraId="395D02C9" w14:textId="77777777" w:rsidR="00FB2090" w:rsidRDefault="00000000">
      <w:pPr>
        <w:spacing w:line="360" w:lineRule="auto"/>
        <w:rPr>
          <w:rFonts w:hint="eastAsia"/>
        </w:rPr>
      </w:pPr>
      <w:r>
        <w:rPr>
          <w:rFonts w:hint="eastAsia"/>
        </w:rPr>
        <w:t>--------</w:t>
      </w:r>
    </w:p>
    <w:p w14:paraId="4040AF90" w14:textId="77777777" w:rsidR="00FB2090" w:rsidRDefault="00000000">
      <w:pPr>
        <w:spacing w:line="360" w:lineRule="auto"/>
        <w:rPr>
          <w:rFonts w:hint="eastAsia"/>
        </w:rPr>
      </w:pPr>
      <w:r>
        <w:rPr>
          <w:rFonts w:hint="eastAsia"/>
        </w:rPr>
        <w:t>10月24-25日，2025国际纺联年会暨国际服装联盟时尚大会在印度尼西亚日惹举办。会上举行了“国际纺联可持续和创新奖”“国际纺联国际合作奖”的颁奖仪式。其中连云港杜钟新奥神氨纶有限公司凭借“高性能生物基氨纶的工业化生产”项目，以技术突破推动氨纶产业向绿色低碳转型，荣膺“2025国际纺联可持续和创新奖”；唐山三友集团兴达化纤有限公司则以“下一代纺织材料，缔造跨界合作新纪元”的实践成果，通过材料创新与全球协同构建产业新生态，摘得“2025国际纺联国际合作奖”。</w:t>
      </w:r>
    </w:p>
    <w:p w14:paraId="56B7346B" w14:textId="77777777" w:rsidR="00FB2090" w:rsidRDefault="00FB2090">
      <w:pPr>
        <w:spacing w:line="360" w:lineRule="auto"/>
        <w:rPr>
          <w:rFonts w:hint="eastAsia"/>
        </w:rPr>
      </w:pPr>
    </w:p>
    <w:p w14:paraId="4D62D0FA" w14:textId="77777777" w:rsidR="00FB2090" w:rsidRDefault="00000000">
      <w:pPr>
        <w:spacing w:line="360" w:lineRule="auto"/>
        <w:rPr>
          <w:rFonts w:hint="eastAsia"/>
        </w:rPr>
      </w:pPr>
      <w:r>
        <w:rPr>
          <w:rFonts w:hint="eastAsia"/>
        </w:rPr>
        <w:t>●“高强/高模型对位芳纶绿色制备关键技术”项目科技成果通过鉴定</w:t>
      </w:r>
    </w:p>
    <w:p w14:paraId="62F7D412" w14:textId="77777777" w:rsidR="00FB2090" w:rsidRDefault="00000000">
      <w:pPr>
        <w:spacing w:line="360" w:lineRule="auto"/>
        <w:rPr>
          <w:rFonts w:hint="eastAsia"/>
        </w:rPr>
      </w:pPr>
      <w:r>
        <w:rPr>
          <w:rFonts w:hint="eastAsia"/>
        </w:rPr>
        <w:t>--------</w:t>
      </w:r>
    </w:p>
    <w:p w14:paraId="588F9ACB" w14:textId="77777777" w:rsidR="00FB2090" w:rsidRDefault="00000000">
      <w:pPr>
        <w:spacing w:line="360" w:lineRule="auto"/>
        <w:rPr>
          <w:rFonts w:hint="eastAsia"/>
        </w:rPr>
      </w:pPr>
      <w:r>
        <w:rPr>
          <w:rFonts w:hint="eastAsia"/>
        </w:rPr>
        <w:t>10月17日，中国纺联组织召开了由中化高性能纤维材料有限公司和东华大学共同完成的“高强/高模型对位芳纶绿色制备关键技术”项目科技成果鉴定会，鉴定委员会认为项目成果达到国际先进水平。该项目研发了低温溶液缩聚高产能反应器工艺控制技术，实现了高分子量窄分布PPTA的稳定制备；攻克了高分子量对位芳纶聚合体快速高效溶解技术，提升了产业化生产PPTA纤维的均匀性；开发了高模型对位芳纶液晶纺丝及低强损高模化热处理技术、单丝细旦化高强型对位芳纶液晶纺丝技术，高模型1500D产品初始模量达到837cN/</w:t>
      </w:r>
      <w:proofErr w:type="spellStart"/>
      <w:r>
        <w:rPr>
          <w:rFonts w:hint="eastAsia"/>
        </w:rPr>
        <w:t>dtex</w:t>
      </w:r>
      <w:proofErr w:type="spellEnd"/>
      <w:r>
        <w:rPr>
          <w:rFonts w:hint="eastAsia"/>
        </w:rPr>
        <w:t>，</w:t>
      </w:r>
      <w:r>
        <w:rPr>
          <w:rFonts w:hint="eastAsia"/>
        </w:rPr>
        <w:lastRenderedPageBreak/>
        <w:t>高强型1000D产品断裂强度达到24cN/</w:t>
      </w:r>
      <w:proofErr w:type="spellStart"/>
      <w:r>
        <w:rPr>
          <w:rFonts w:hint="eastAsia"/>
        </w:rPr>
        <w:t>dtex</w:t>
      </w:r>
      <w:proofErr w:type="spellEnd"/>
      <w:r>
        <w:rPr>
          <w:rFonts w:hint="eastAsia"/>
        </w:rPr>
        <w:t>；建立了聚合过程氯化钙回用技术，回收的氯化钙溶液可满足聚合工艺要求。</w:t>
      </w:r>
    </w:p>
    <w:p w14:paraId="183238F0" w14:textId="77777777" w:rsidR="00FB2090" w:rsidRDefault="00FB2090">
      <w:pPr>
        <w:spacing w:line="360" w:lineRule="auto"/>
        <w:rPr>
          <w:rFonts w:hint="eastAsia"/>
        </w:rPr>
      </w:pPr>
    </w:p>
    <w:p w14:paraId="59BF04D6" w14:textId="77777777" w:rsidR="00FB2090" w:rsidRDefault="00000000">
      <w:pPr>
        <w:adjustRightInd w:val="0"/>
        <w:snapToGrid w:val="0"/>
        <w:spacing w:line="360" w:lineRule="auto"/>
        <w:rPr>
          <w:rFonts w:hint="eastAsia"/>
        </w:rPr>
      </w:pPr>
      <w:r>
        <w:rPr>
          <w:rFonts w:hint="eastAsia"/>
        </w:rPr>
        <w:t>●中国香港新登利集团与瑞典Syre携手推动绿色制造和低碳经济发展</w:t>
      </w:r>
    </w:p>
    <w:p w14:paraId="102961AF" w14:textId="77777777" w:rsidR="00FB2090" w:rsidRDefault="00000000">
      <w:pPr>
        <w:spacing w:line="360" w:lineRule="auto"/>
        <w:rPr>
          <w:rFonts w:hint="eastAsia"/>
        </w:rPr>
      </w:pPr>
      <w:r>
        <w:rPr>
          <w:rFonts w:hint="eastAsia"/>
        </w:rPr>
        <w:t>--------</w:t>
      </w:r>
    </w:p>
    <w:p w14:paraId="1E95252F" w14:textId="77777777" w:rsidR="00FB2090" w:rsidRDefault="00000000">
      <w:pPr>
        <w:spacing w:line="360" w:lineRule="auto"/>
        <w:rPr>
          <w:rFonts w:hint="eastAsia"/>
        </w:rPr>
      </w:pPr>
      <w:r>
        <w:rPr>
          <w:rFonts w:hint="eastAsia"/>
        </w:rPr>
        <w:t>近日，中国香港新登利集团与瑞典Syre公司签署了战略合作框架协议，双方将在绿色纺织循环利用与可持续材料创新领域探索如何深入合作的具体模式，围绕化学法纺织品循环再生（T2T）技术的全球化应用、产业化与市场落地，携手推动绿色制造和低碳经济的发展。双方在Syre公司全球范围内持续建立合作与伙伴关系，并扩大规模得以推动纺织业的转型的策略背景下，达成了此意向性合作，以探索未来伙伴关系的机会。期待在 2026 年期间对相关合作机会进行评估，具体合作包括评估大规模再生涤纶切片采购、回收再生技术合作等。</w:t>
      </w:r>
    </w:p>
    <w:p w14:paraId="19D04731" w14:textId="77777777" w:rsidR="00FB2090" w:rsidRDefault="00FB2090">
      <w:pPr>
        <w:spacing w:line="360" w:lineRule="auto"/>
        <w:rPr>
          <w:rFonts w:hint="eastAsia"/>
        </w:rPr>
      </w:pPr>
    </w:p>
    <w:p w14:paraId="6647D8AC" w14:textId="77777777" w:rsidR="00FB2090" w:rsidRDefault="00000000">
      <w:pPr>
        <w:spacing w:line="360" w:lineRule="auto"/>
        <w:rPr>
          <w:rFonts w:hint="eastAsia"/>
        </w:rPr>
      </w:pPr>
      <w:r>
        <w:rPr>
          <w:rFonts w:hint="eastAsia"/>
        </w:rPr>
        <w:t>【宏观财经】</w:t>
      </w:r>
    </w:p>
    <w:p w14:paraId="6D502F53" w14:textId="77777777" w:rsidR="00FB2090" w:rsidRDefault="00000000">
      <w:pPr>
        <w:spacing w:line="360" w:lineRule="auto"/>
        <w:rPr>
          <w:rFonts w:hint="eastAsia"/>
        </w:rPr>
      </w:pPr>
      <w:r>
        <w:rPr>
          <w:rFonts w:hint="eastAsia"/>
        </w:rPr>
        <w:t>●</w:t>
      </w:r>
      <w:r>
        <w:t>“十五五”时期经济社会发展的主要目标</w:t>
      </w:r>
    </w:p>
    <w:p w14:paraId="3834721F" w14:textId="77777777" w:rsidR="00FB2090" w:rsidRDefault="00000000">
      <w:pPr>
        <w:spacing w:line="360" w:lineRule="auto"/>
        <w:rPr>
          <w:rFonts w:hint="eastAsia"/>
        </w:rPr>
      </w:pPr>
      <w:r>
        <w:rPr>
          <w:rFonts w:hint="eastAsia"/>
        </w:rPr>
        <w:t>--------</w:t>
      </w:r>
    </w:p>
    <w:p w14:paraId="4F0AE98D" w14:textId="77777777" w:rsidR="00FB2090" w:rsidRDefault="00000000">
      <w:pPr>
        <w:spacing w:line="360" w:lineRule="auto"/>
        <w:rPr>
          <w:rFonts w:hint="eastAsia"/>
        </w:rPr>
      </w:pPr>
      <w:r>
        <w:rPr>
          <w:rFonts w:hint="eastAsia"/>
        </w:rPr>
        <w:t>高质量发展取得显著成效，科技自立自强水平大幅提高，进一步全面深化改革取得新突破，社会文明程度明显提升，人民生活品质不断提高，美丽中国建设取得新的重大进展，国家安全屏障更加巩固。</w:t>
      </w:r>
    </w:p>
    <w:p w14:paraId="70AE9B57" w14:textId="77777777" w:rsidR="00FB2090" w:rsidRDefault="00000000">
      <w:pPr>
        <w:spacing w:line="360" w:lineRule="auto"/>
        <w:rPr>
          <w:rFonts w:hint="eastAsia"/>
        </w:rPr>
      </w:pPr>
      <w:r>
        <w:rPr>
          <w:rFonts w:hint="eastAsia"/>
        </w:rPr>
        <w:t>在此基础上再奋斗五年，到二〇三五年实现我国经济实力、科技实力、国防实力、综合国力和国际影响力大幅跃升，人均国内生产总值达到中等发达国家水平，人民生活更加幸福美好，基本实现社会主义现代化。（中国政府网）</w:t>
      </w:r>
    </w:p>
    <w:p w14:paraId="758A3FA1" w14:textId="77777777" w:rsidR="00FB2090" w:rsidRDefault="00FB2090">
      <w:pPr>
        <w:spacing w:line="360" w:lineRule="auto"/>
        <w:rPr>
          <w:rFonts w:hint="eastAsia"/>
        </w:rPr>
      </w:pPr>
    </w:p>
    <w:p w14:paraId="53B7FA66" w14:textId="77777777" w:rsidR="00FB2090" w:rsidRDefault="00000000">
      <w:pPr>
        <w:spacing w:line="360" w:lineRule="auto"/>
        <w:rPr>
          <w:rFonts w:hint="eastAsia"/>
        </w:rPr>
      </w:pPr>
      <w:r>
        <w:rPr>
          <w:rFonts w:hint="eastAsia"/>
        </w:rPr>
        <w:t>●</w:t>
      </w:r>
      <w:r>
        <w:t>前9个月全国规模以上工业企业利润增长3.2%</w:t>
      </w:r>
    </w:p>
    <w:p w14:paraId="540DFF15" w14:textId="77777777" w:rsidR="00FB2090" w:rsidRDefault="00000000">
      <w:pPr>
        <w:spacing w:line="360" w:lineRule="auto"/>
        <w:rPr>
          <w:rFonts w:hint="eastAsia"/>
        </w:rPr>
      </w:pPr>
      <w:r>
        <w:rPr>
          <w:rFonts w:hint="eastAsia"/>
        </w:rPr>
        <w:t>--------</w:t>
      </w:r>
    </w:p>
    <w:p w14:paraId="37FFB547" w14:textId="77777777" w:rsidR="00FB2090" w:rsidRDefault="00000000">
      <w:pPr>
        <w:spacing w:line="360" w:lineRule="auto"/>
        <w:rPr>
          <w:rFonts w:hint="eastAsia"/>
        </w:rPr>
      </w:pPr>
      <w:r>
        <w:rPr>
          <w:rFonts w:hint="eastAsia"/>
        </w:rPr>
        <w:t>10月27日</w:t>
      </w:r>
      <w:r>
        <w:t>国家统计局发布数据，1</w:t>
      </w:r>
      <w:r>
        <w:rPr>
          <w:rFonts w:hint="eastAsia"/>
        </w:rPr>
        <w:t>-</w:t>
      </w:r>
      <w:r>
        <w:t>9月份，全国规模以上工业企业实现利润总额53732.0亿元，同比增长3.2%（按可比口径计算）。1</w:t>
      </w:r>
      <w:r>
        <w:rPr>
          <w:rFonts w:hint="eastAsia"/>
        </w:rPr>
        <w:t>-</w:t>
      </w:r>
      <w:r>
        <w:t>9月份，规模以上工业企业中，国有控股企业实现利润总额17021.8亿元，同比下降0.3%；股份制企业实现利润总额39923.5亿元，增长2.8%；外商及港澳台投资企业实现利润</w:t>
      </w:r>
      <w:r>
        <w:lastRenderedPageBreak/>
        <w:t>总额13509.7亿元，增长4.9%；私营企业实现利润总额15131.7亿元，增长5.1%。</w:t>
      </w:r>
    </w:p>
    <w:p w14:paraId="67DA26CD" w14:textId="77777777" w:rsidR="00FB2090" w:rsidRDefault="00FB2090">
      <w:pPr>
        <w:spacing w:line="360" w:lineRule="auto"/>
        <w:rPr>
          <w:rFonts w:hint="eastAsia"/>
        </w:rPr>
      </w:pPr>
    </w:p>
    <w:p w14:paraId="370F87A6" w14:textId="77777777" w:rsidR="00FB2090" w:rsidRDefault="00000000">
      <w:pPr>
        <w:spacing w:line="360" w:lineRule="auto"/>
        <w:jc w:val="both"/>
        <w:rPr>
          <w:rFonts w:hint="eastAsia"/>
        </w:rPr>
      </w:pPr>
      <w:bookmarkStart w:id="15" w:name="_Hlk6545358"/>
      <w:bookmarkEnd w:id="14"/>
      <w:r>
        <w:rPr>
          <w:rFonts w:hint="eastAsia"/>
        </w:rPr>
        <w:t>【卓越读书会】</w:t>
      </w:r>
    </w:p>
    <w:p w14:paraId="69D3CAD6" w14:textId="5856917A" w:rsidR="00FB2090" w:rsidRDefault="00000000">
      <w:pPr>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绝对优势与比较优势：绝对优势比较的是每个生产者的实际成本，而比较优势则是比较每个生产者的机会成本。即使一个国家在所有产品的生产上都具有绝对优势，通过比较优势进行专业化生产和贸易，仍然能使双方受益。</w:t>
      </w:r>
    </w:p>
    <w:p w14:paraId="7D196448" w14:textId="77777777" w:rsidR="00FB2090" w:rsidRDefault="00000000">
      <w:pPr>
        <w:spacing w:line="360" w:lineRule="auto"/>
        <w:rPr>
          <w:rFonts w:hint="eastAsia"/>
        </w:rPr>
      </w:pPr>
      <w:r>
        <w:rPr>
          <w:rFonts w:hint="eastAsia"/>
        </w:rPr>
        <w:t>------- 曼昆《经济学原理》</w:t>
      </w:r>
    </w:p>
    <w:p w14:paraId="5229179D" w14:textId="77777777" w:rsidR="00FB2090" w:rsidRDefault="00FB2090">
      <w:pPr>
        <w:spacing w:line="360" w:lineRule="auto"/>
        <w:rPr>
          <w:rFonts w:hint="eastAsia"/>
        </w:rPr>
      </w:pPr>
    </w:p>
    <w:p w14:paraId="0D7BCCD0" w14:textId="77777777" w:rsidR="00FB2090" w:rsidRDefault="00000000">
      <w:pPr>
        <w:widowControl w:val="0"/>
        <w:spacing w:line="360" w:lineRule="auto"/>
        <w:jc w:val="both"/>
        <w:rPr>
          <w:rFonts w:hint="eastAsia"/>
        </w:rPr>
      </w:pPr>
      <w:r>
        <w:rPr>
          <w:rFonts w:hint="eastAsia"/>
        </w:rPr>
        <w:t>【市场快讯】</w:t>
      </w:r>
    </w:p>
    <w:p w14:paraId="616CF4D1" w14:textId="77777777" w:rsidR="00FB2090" w:rsidRDefault="00000000">
      <w:pPr>
        <w:spacing w:line="360" w:lineRule="auto"/>
        <w:jc w:val="both"/>
        <w:rPr>
          <w:rFonts w:hint="eastAsia"/>
        </w:rPr>
      </w:pPr>
      <w:r>
        <w:rPr>
          <w:rFonts w:hint="eastAsia"/>
        </w:rPr>
        <w:t>●阴阳条纹特丽纶面料销售前景较为广阔</w:t>
      </w:r>
    </w:p>
    <w:p w14:paraId="2BF8EB0A" w14:textId="77777777" w:rsidR="00FB2090" w:rsidRDefault="00000000">
      <w:pPr>
        <w:widowControl w:val="0"/>
        <w:spacing w:line="360" w:lineRule="auto"/>
        <w:jc w:val="both"/>
        <w:rPr>
          <w:rFonts w:hint="eastAsia"/>
        </w:rPr>
      </w:pPr>
      <w:r>
        <w:t>--------</w:t>
      </w:r>
    </w:p>
    <w:p w14:paraId="075DB4CE" w14:textId="07C3D176" w:rsidR="00FB2090" w:rsidRDefault="00000000">
      <w:pPr>
        <w:spacing w:line="360" w:lineRule="auto"/>
        <w:jc w:val="both"/>
        <w:rPr>
          <w:rFonts w:hint="eastAsia"/>
        </w:rPr>
      </w:pPr>
      <w:r>
        <w:rPr>
          <w:rFonts w:hint="eastAsia"/>
        </w:rPr>
        <w:t>该面料以涤纶FDY68D/18F为原料，采用条纹变化组织在喷水织机上交织，坯布经染色之后，再经涂层、防水剂处理等深加工而成，不仅保留了经久耐用的特点，而且又增添了防水的功能。该面料除了用于浴帘布之外，还可用于制作帐篷、窗帘、桌布、台布、装饰布等。其色彩有乳白、淡青、粉红、米黄、浅灰、翠绿等。其布面成品幅宽为190cm，克重为98克/平方米，批发价在6.00-7.00元/米之间。目前该面料主要销往常熟、南通、杭州、广州、武汉、海宁、义</w:t>
      </w:r>
      <w:r w:rsidR="00997F7F">
        <w:rPr>
          <w:rFonts w:hint="eastAsia"/>
        </w:rPr>
        <w:t>乌</w:t>
      </w:r>
      <w:r>
        <w:rPr>
          <w:rFonts w:hint="eastAsia"/>
        </w:rPr>
        <w:t>等地。</w:t>
      </w:r>
    </w:p>
    <w:p w14:paraId="30EDF1F8" w14:textId="77777777" w:rsidR="00FB2090" w:rsidRDefault="00FB2090">
      <w:pPr>
        <w:spacing w:line="360" w:lineRule="auto"/>
        <w:jc w:val="both"/>
        <w:rPr>
          <w:rFonts w:hint="eastAsia"/>
        </w:rPr>
      </w:pPr>
    </w:p>
    <w:p w14:paraId="3368743D" w14:textId="77777777" w:rsidR="00FB2090"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FB2090" w14:paraId="3DC0947E" w14:textId="77777777">
        <w:trPr>
          <w:trHeight w:val="375"/>
        </w:trPr>
        <w:tc>
          <w:tcPr>
            <w:tcW w:w="2905" w:type="pct"/>
            <w:vAlign w:val="center"/>
          </w:tcPr>
          <w:p w14:paraId="49400407" w14:textId="5734B141" w:rsidR="00FB2090"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B2009B">
              <w:rPr>
                <w:rFonts w:asciiTheme="minorEastAsia" w:eastAsiaTheme="minorEastAsia" w:hAnsiTheme="minorEastAsia" w:hint="eastAsia"/>
                <w:b/>
                <w:bCs/>
                <w:sz w:val="21"/>
                <w:szCs w:val="21"/>
              </w:rPr>
              <w:t xml:space="preserve">  </w:t>
            </w:r>
          </w:p>
        </w:tc>
        <w:tc>
          <w:tcPr>
            <w:tcW w:w="1337" w:type="pct"/>
            <w:vAlign w:val="center"/>
          </w:tcPr>
          <w:p w14:paraId="37E75F67" w14:textId="3C9AB2DD" w:rsidR="00FB2090" w:rsidRDefault="00000000">
            <w:pPr>
              <w:jc w:val="center"/>
              <w:rPr>
                <w:rFonts w:asciiTheme="minorEastAsia" w:eastAsiaTheme="minorEastAsia" w:hAnsiTheme="minorEastAsia" w:hint="eastAsia"/>
                <w:b/>
                <w:bCs/>
                <w:sz w:val="21"/>
                <w:szCs w:val="21"/>
              </w:rPr>
            </w:pPr>
            <w:r>
              <w:rPr>
                <w:rFonts w:hint="eastAsia"/>
                <w:b/>
                <w:bCs/>
                <w:color w:val="000000"/>
                <w:sz w:val="21"/>
                <w:szCs w:val="21"/>
              </w:rPr>
              <w:t>10月30日</w:t>
            </w:r>
            <w:r w:rsidR="00B2009B">
              <w:rPr>
                <w:rFonts w:hint="eastAsia"/>
                <w:b/>
                <w:bCs/>
                <w:color w:val="000000"/>
                <w:sz w:val="21"/>
                <w:szCs w:val="21"/>
              </w:rPr>
              <w:t xml:space="preserve">  </w:t>
            </w:r>
          </w:p>
        </w:tc>
        <w:tc>
          <w:tcPr>
            <w:tcW w:w="758" w:type="pct"/>
            <w:vAlign w:val="center"/>
          </w:tcPr>
          <w:p w14:paraId="4243CA9C" w14:textId="77777777" w:rsidR="00FB2090"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FB2090" w14:paraId="5E32C62A" w14:textId="77777777">
        <w:trPr>
          <w:trHeight w:val="285"/>
        </w:trPr>
        <w:tc>
          <w:tcPr>
            <w:tcW w:w="2905" w:type="pct"/>
            <w:noWrap/>
            <w:vAlign w:val="bottom"/>
          </w:tcPr>
          <w:p w14:paraId="200D8D1A" w14:textId="641312B6"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B2009B">
              <w:rPr>
                <w:rFonts w:asciiTheme="minorEastAsia" w:eastAsiaTheme="minorEastAsia" w:hAnsiTheme="minorEastAsia" w:hint="eastAsia"/>
                <w:sz w:val="21"/>
                <w:szCs w:val="21"/>
              </w:rPr>
              <w:t xml:space="preserve">  </w:t>
            </w:r>
          </w:p>
        </w:tc>
        <w:tc>
          <w:tcPr>
            <w:tcW w:w="1337" w:type="pct"/>
            <w:vAlign w:val="bottom"/>
          </w:tcPr>
          <w:p w14:paraId="42EAE46E" w14:textId="2FEE2477" w:rsidR="00FB2090"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818</w:t>
            </w:r>
            <w:r w:rsidR="00B2009B">
              <w:rPr>
                <w:rFonts w:hint="eastAsia"/>
                <w:color w:val="000000"/>
                <w:sz w:val="21"/>
                <w:szCs w:val="21"/>
              </w:rPr>
              <w:t xml:space="preserve">  </w:t>
            </w:r>
          </w:p>
        </w:tc>
        <w:tc>
          <w:tcPr>
            <w:tcW w:w="758" w:type="pct"/>
            <w:noWrap/>
            <w:vAlign w:val="center"/>
          </w:tcPr>
          <w:p w14:paraId="484A1C76" w14:textId="77777777" w:rsidR="00FB2090"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19.67</w:t>
            </w:r>
          </w:p>
        </w:tc>
      </w:tr>
      <w:tr w:rsidR="00FB2090" w14:paraId="5FF2AE84" w14:textId="77777777">
        <w:trPr>
          <w:trHeight w:val="285"/>
        </w:trPr>
        <w:tc>
          <w:tcPr>
            <w:tcW w:w="2905" w:type="pct"/>
            <w:noWrap/>
            <w:vAlign w:val="bottom"/>
          </w:tcPr>
          <w:p w14:paraId="5CE9174B" w14:textId="0702FB3E"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B2009B">
              <w:rPr>
                <w:rFonts w:asciiTheme="minorEastAsia" w:eastAsiaTheme="minorEastAsia" w:hAnsiTheme="minorEastAsia" w:hint="eastAsia"/>
                <w:sz w:val="21"/>
                <w:szCs w:val="21"/>
              </w:rPr>
              <w:t xml:space="preserve">  </w:t>
            </w:r>
          </w:p>
        </w:tc>
        <w:tc>
          <w:tcPr>
            <w:tcW w:w="1337" w:type="pct"/>
            <w:vAlign w:val="bottom"/>
          </w:tcPr>
          <w:p w14:paraId="752F7082" w14:textId="50C62655" w:rsidR="00FB2090"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611</w:t>
            </w:r>
            <w:r w:rsidR="00B2009B">
              <w:rPr>
                <w:rFonts w:hint="eastAsia"/>
                <w:color w:val="000000"/>
                <w:sz w:val="21"/>
                <w:szCs w:val="21"/>
              </w:rPr>
              <w:t xml:space="preserve">  </w:t>
            </w:r>
          </w:p>
        </w:tc>
        <w:tc>
          <w:tcPr>
            <w:tcW w:w="758" w:type="pct"/>
            <w:noWrap/>
            <w:vAlign w:val="center"/>
          </w:tcPr>
          <w:p w14:paraId="37FC2A61" w14:textId="77777777" w:rsidR="00FB2090"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14</w:t>
            </w:r>
          </w:p>
        </w:tc>
      </w:tr>
      <w:tr w:rsidR="00FB2090" w14:paraId="65850063" w14:textId="77777777">
        <w:trPr>
          <w:trHeight w:val="285"/>
        </w:trPr>
        <w:tc>
          <w:tcPr>
            <w:tcW w:w="2905" w:type="pct"/>
            <w:noWrap/>
            <w:vAlign w:val="bottom"/>
          </w:tcPr>
          <w:p w14:paraId="7C1DF1A4" w14:textId="334807D5"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B2009B">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23CC0BCD" w14:textId="50A72983" w:rsidR="00FB2090"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4530</w:t>
            </w:r>
            <w:r w:rsidR="00B2009B">
              <w:rPr>
                <w:rFonts w:hint="eastAsia"/>
                <w:color w:val="000000"/>
                <w:sz w:val="21"/>
                <w:szCs w:val="21"/>
              </w:rPr>
              <w:t xml:space="preserve">  </w:t>
            </w:r>
          </w:p>
        </w:tc>
        <w:tc>
          <w:tcPr>
            <w:tcW w:w="758" w:type="pct"/>
            <w:noWrap/>
            <w:vAlign w:val="center"/>
          </w:tcPr>
          <w:p w14:paraId="65ED8E9D" w14:textId="77777777" w:rsidR="00FB2090"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100</w:t>
            </w:r>
          </w:p>
        </w:tc>
      </w:tr>
      <w:tr w:rsidR="00FB2090" w14:paraId="1700D383" w14:textId="77777777">
        <w:trPr>
          <w:trHeight w:val="285"/>
        </w:trPr>
        <w:tc>
          <w:tcPr>
            <w:tcW w:w="2905" w:type="pct"/>
            <w:noWrap/>
            <w:vAlign w:val="bottom"/>
          </w:tcPr>
          <w:p w14:paraId="3A6CD0A0" w14:textId="45DCCDB8"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B2009B">
              <w:rPr>
                <w:rFonts w:asciiTheme="minorEastAsia" w:eastAsiaTheme="minorEastAsia" w:hAnsiTheme="minorEastAsia" w:hint="eastAsia"/>
                <w:sz w:val="21"/>
                <w:szCs w:val="21"/>
              </w:rPr>
              <w:t xml:space="preserve">  </w:t>
            </w:r>
          </w:p>
        </w:tc>
        <w:tc>
          <w:tcPr>
            <w:tcW w:w="1337" w:type="pct"/>
            <w:vAlign w:val="bottom"/>
          </w:tcPr>
          <w:p w14:paraId="7B8C4ADC" w14:textId="1EB84AB8" w:rsidR="00FB2090"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491</w:t>
            </w:r>
            <w:r w:rsidR="00B2009B">
              <w:rPr>
                <w:rFonts w:hint="eastAsia"/>
                <w:color w:val="000000"/>
                <w:sz w:val="21"/>
                <w:szCs w:val="21"/>
              </w:rPr>
              <w:t xml:space="preserve">  </w:t>
            </w:r>
          </w:p>
        </w:tc>
        <w:tc>
          <w:tcPr>
            <w:tcW w:w="758" w:type="pct"/>
            <w:tcBorders>
              <w:bottom w:val="single" w:sz="4" w:space="0" w:color="auto"/>
            </w:tcBorders>
            <w:noWrap/>
            <w:vAlign w:val="center"/>
          </w:tcPr>
          <w:p w14:paraId="5020D7BA" w14:textId="77777777" w:rsidR="00FB2090"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5</w:t>
            </w:r>
          </w:p>
        </w:tc>
      </w:tr>
      <w:tr w:rsidR="00FB2090" w14:paraId="078DDEFF" w14:textId="77777777">
        <w:trPr>
          <w:trHeight w:val="285"/>
        </w:trPr>
        <w:tc>
          <w:tcPr>
            <w:tcW w:w="2905" w:type="pct"/>
            <w:noWrap/>
            <w:vAlign w:val="bottom"/>
          </w:tcPr>
          <w:p w14:paraId="15BF135F" w14:textId="49663E51"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E56E1A0" w14:textId="565BA47F" w:rsidR="00FB2090" w:rsidRDefault="00000000">
            <w:pPr>
              <w:jc w:val="center"/>
              <w:textAlignment w:val="bottom"/>
              <w:rPr>
                <w:rFonts w:hint="eastAsia"/>
                <w:color w:val="000000"/>
                <w:sz w:val="21"/>
                <w:szCs w:val="21"/>
              </w:rPr>
            </w:pPr>
            <w:r>
              <w:rPr>
                <w:rFonts w:hint="eastAsia"/>
                <w:color w:val="000000"/>
                <w:sz w:val="21"/>
                <w:szCs w:val="21"/>
              </w:rPr>
              <w:t>4145</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61AA738" w14:textId="77777777" w:rsidR="00FB2090" w:rsidRDefault="00000000">
            <w:pPr>
              <w:jc w:val="center"/>
              <w:textAlignment w:val="center"/>
              <w:rPr>
                <w:rFonts w:hint="eastAsia"/>
                <w:color w:val="000000"/>
                <w:sz w:val="21"/>
                <w:szCs w:val="21"/>
              </w:rPr>
            </w:pPr>
            <w:r>
              <w:rPr>
                <w:rFonts w:hint="eastAsia"/>
                <w:color w:val="000000"/>
                <w:sz w:val="21"/>
                <w:szCs w:val="21"/>
              </w:rPr>
              <w:t>-41</w:t>
            </w:r>
          </w:p>
        </w:tc>
      </w:tr>
      <w:tr w:rsidR="00FB2090" w14:paraId="03EF2CE4" w14:textId="77777777">
        <w:trPr>
          <w:trHeight w:val="285"/>
        </w:trPr>
        <w:tc>
          <w:tcPr>
            <w:tcW w:w="2905" w:type="pct"/>
            <w:noWrap/>
            <w:vAlign w:val="bottom"/>
          </w:tcPr>
          <w:p w14:paraId="68B09355" w14:textId="06166CC7"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91114A5" w14:textId="02549395" w:rsidR="00FB2090" w:rsidRDefault="00000000">
            <w:pPr>
              <w:jc w:val="center"/>
              <w:textAlignment w:val="bottom"/>
              <w:rPr>
                <w:rFonts w:hint="eastAsia"/>
                <w:color w:val="000000"/>
                <w:sz w:val="21"/>
                <w:szCs w:val="21"/>
              </w:rPr>
            </w:pPr>
            <w:r>
              <w:rPr>
                <w:rFonts w:hint="eastAsia"/>
                <w:color w:val="000000"/>
                <w:sz w:val="21"/>
                <w:szCs w:val="21"/>
              </w:rPr>
              <w:t>5720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F51E5F0" w14:textId="77777777" w:rsidR="00FB2090" w:rsidRDefault="00000000">
            <w:pPr>
              <w:jc w:val="center"/>
              <w:textAlignment w:val="center"/>
              <w:rPr>
                <w:rFonts w:hint="eastAsia"/>
                <w:color w:val="000000"/>
                <w:sz w:val="21"/>
                <w:szCs w:val="21"/>
              </w:rPr>
            </w:pPr>
            <w:r>
              <w:rPr>
                <w:rFonts w:hint="eastAsia"/>
                <w:color w:val="000000"/>
                <w:sz w:val="21"/>
                <w:szCs w:val="21"/>
              </w:rPr>
              <w:t>20</w:t>
            </w:r>
          </w:p>
        </w:tc>
      </w:tr>
      <w:tr w:rsidR="00FB2090" w14:paraId="3F534EC2" w14:textId="77777777">
        <w:trPr>
          <w:trHeight w:val="285"/>
        </w:trPr>
        <w:tc>
          <w:tcPr>
            <w:tcW w:w="2905" w:type="pct"/>
            <w:noWrap/>
            <w:vAlign w:val="bottom"/>
          </w:tcPr>
          <w:p w14:paraId="0999CE52" w14:textId="3346ED84"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C8CC8B3" w14:textId="1DF269AC" w:rsidR="00FB2090" w:rsidRDefault="00000000">
            <w:pPr>
              <w:jc w:val="center"/>
              <w:textAlignment w:val="bottom"/>
              <w:rPr>
                <w:rFonts w:hint="eastAsia"/>
                <w:color w:val="000000"/>
                <w:sz w:val="21"/>
                <w:szCs w:val="21"/>
              </w:rPr>
            </w:pPr>
            <w:r>
              <w:rPr>
                <w:rFonts w:hint="eastAsia"/>
                <w:color w:val="000000"/>
                <w:sz w:val="21"/>
                <w:szCs w:val="21"/>
              </w:rPr>
              <w:t>5565</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FFC5B9B" w14:textId="77777777" w:rsidR="00FB2090" w:rsidRDefault="00000000">
            <w:pPr>
              <w:jc w:val="center"/>
              <w:textAlignment w:val="center"/>
              <w:rPr>
                <w:rFonts w:hint="eastAsia"/>
                <w:color w:val="000000"/>
                <w:sz w:val="21"/>
                <w:szCs w:val="21"/>
              </w:rPr>
            </w:pPr>
            <w:r>
              <w:rPr>
                <w:rFonts w:hint="eastAsia"/>
                <w:color w:val="000000"/>
                <w:sz w:val="21"/>
                <w:szCs w:val="21"/>
              </w:rPr>
              <w:t>40</w:t>
            </w:r>
          </w:p>
        </w:tc>
      </w:tr>
      <w:tr w:rsidR="00FB2090" w14:paraId="630E3BAD" w14:textId="77777777">
        <w:trPr>
          <w:trHeight w:val="285"/>
        </w:trPr>
        <w:tc>
          <w:tcPr>
            <w:tcW w:w="2905" w:type="pct"/>
            <w:noWrap/>
            <w:vAlign w:val="bottom"/>
          </w:tcPr>
          <w:p w14:paraId="7A012F48" w14:textId="3D2536FE"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涤纶短纤</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A7FCFF3" w14:textId="023CAD0B" w:rsidR="00FB2090" w:rsidRDefault="00000000">
            <w:pPr>
              <w:jc w:val="center"/>
              <w:textAlignment w:val="bottom"/>
              <w:rPr>
                <w:rFonts w:hint="eastAsia"/>
                <w:color w:val="000000"/>
                <w:sz w:val="21"/>
                <w:szCs w:val="21"/>
              </w:rPr>
            </w:pPr>
            <w:r>
              <w:rPr>
                <w:rFonts w:hint="eastAsia"/>
                <w:color w:val="000000"/>
                <w:sz w:val="21"/>
                <w:szCs w:val="21"/>
              </w:rPr>
              <w:t>6345</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4595B3E" w14:textId="77777777" w:rsidR="00FB2090" w:rsidRDefault="00000000">
            <w:pPr>
              <w:jc w:val="center"/>
              <w:textAlignment w:val="center"/>
              <w:rPr>
                <w:rFonts w:hint="eastAsia"/>
                <w:color w:val="000000"/>
                <w:sz w:val="21"/>
                <w:szCs w:val="21"/>
              </w:rPr>
            </w:pPr>
            <w:r>
              <w:rPr>
                <w:rFonts w:hint="eastAsia"/>
                <w:color w:val="000000"/>
                <w:sz w:val="21"/>
                <w:szCs w:val="21"/>
              </w:rPr>
              <w:t>50</w:t>
            </w:r>
          </w:p>
        </w:tc>
      </w:tr>
      <w:tr w:rsidR="00FB2090" w14:paraId="67740A94" w14:textId="77777777">
        <w:trPr>
          <w:trHeight w:val="285"/>
        </w:trPr>
        <w:tc>
          <w:tcPr>
            <w:tcW w:w="2905" w:type="pct"/>
            <w:noWrap/>
            <w:vAlign w:val="bottom"/>
          </w:tcPr>
          <w:p w14:paraId="34145A1A" w14:textId="4F929B85"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再生高强低伸仿大化</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BD173C3" w14:textId="302A662B" w:rsidR="00FB2090" w:rsidRDefault="00000000">
            <w:pPr>
              <w:jc w:val="center"/>
              <w:textAlignment w:val="bottom"/>
              <w:rPr>
                <w:rFonts w:hint="eastAsia"/>
                <w:color w:val="000000"/>
                <w:sz w:val="21"/>
                <w:szCs w:val="21"/>
              </w:rPr>
            </w:pPr>
            <w:r>
              <w:rPr>
                <w:rFonts w:hint="eastAsia"/>
                <w:color w:val="000000"/>
                <w:sz w:val="21"/>
                <w:szCs w:val="21"/>
              </w:rPr>
              <w:t>5550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D52AAEC" w14:textId="77777777" w:rsidR="00FB2090" w:rsidRDefault="00000000">
            <w:pPr>
              <w:jc w:val="center"/>
              <w:textAlignment w:val="center"/>
              <w:rPr>
                <w:rFonts w:hint="eastAsia"/>
                <w:color w:val="000000"/>
                <w:sz w:val="21"/>
                <w:szCs w:val="21"/>
              </w:rPr>
            </w:pPr>
            <w:r>
              <w:rPr>
                <w:rFonts w:hint="eastAsia"/>
                <w:color w:val="000000"/>
                <w:sz w:val="21"/>
                <w:szCs w:val="21"/>
              </w:rPr>
              <w:t>0</w:t>
            </w:r>
          </w:p>
        </w:tc>
      </w:tr>
      <w:tr w:rsidR="00FB2090" w14:paraId="6A84CDE0" w14:textId="77777777">
        <w:trPr>
          <w:trHeight w:val="285"/>
        </w:trPr>
        <w:tc>
          <w:tcPr>
            <w:tcW w:w="2905" w:type="pct"/>
            <w:noWrap/>
            <w:vAlign w:val="bottom"/>
          </w:tcPr>
          <w:p w14:paraId="69C6D0DD" w14:textId="2D9DFD92"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B47AD38" w14:textId="05036AC1" w:rsidR="00FB2090" w:rsidRDefault="00000000">
            <w:pPr>
              <w:jc w:val="center"/>
              <w:textAlignment w:val="bottom"/>
              <w:rPr>
                <w:rFonts w:hint="eastAsia"/>
                <w:color w:val="000000"/>
                <w:sz w:val="21"/>
                <w:szCs w:val="21"/>
              </w:rPr>
            </w:pPr>
            <w:r>
              <w:rPr>
                <w:rFonts w:hint="eastAsia"/>
                <w:color w:val="000000"/>
                <w:sz w:val="21"/>
                <w:szCs w:val="21"/>
              </w:rPr>
              <w:t>6450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7CCE548" w14:textId="77777777" w:rsidR="00FB2090" w:rsidRDefault="00000000">
            <w:pPr>
              <w:jc w:val="center"/>
              <w:textAlignment w:val="center"/>
              <w:rPr>
                <w:rFonts w:hint="eastAsia"/>
                <w:color w:val="000000"/>
                <w:sz w:val="21"/>
                <w:szCs w:val="21"/>
              </w:rPr>
            </w:pPr>
            <w:r>
              <w:rPr>
                <w:rFonts w:hint="eastAsia"/>
                <w:color w:val="000000"/>
                <w:sz w:val="21"/>
                <w:szCs w:val="21"/>
              </w:rPr>
              <w:t>25</w:t>
            </w:r>
          </w:p>
        </w:tc>
      </w:tr>
      <w:tr w:rsidR="00FB2090" w14:paraId="1A28DFD5" w14:textId="77777777">
        <w:trPr>
          <w:trHeight w:val="285"/>
        </w:trPr>
        <w:tc>
          <w:tcPr>
            <w:tcW w:w="2905" w:type="pct"/>
            <w:noWrap/>
            <w:vAlign w:val="bottom"/>
          </w:tcPr>
          <w:p w14:paraId="03DAF899" w14:textId="51E17296"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27FC07B" w14:textId="2F87C9A7" w:rsidR="00FB2090" w:rsidRDefault="00000000">
            <w:pPr>
              <w:jc w:val="center"/>
              <w:textAlignment w:val="bottom"/>
              <w:rPr>
                <w:rFonts w:hint="eastAsia"/>
                <w:color w:val="000000"/>
                <w:sz w:val="21"/>
                <w:szCs w:val="21"/>
              </w:rPr>
            </w:pPr>
            <w:r>
              <w:rPr>
                <w:rFonts w:hint="eastAsia"/>
                <w:color w:val="000000"/>
                <w:sz w:val="21"/>
                <w:szCs w:val="21"/>
              </w:rPr>
              <w:t>6700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A07D951" w14:textId="77777777" w:rsidR="00FB2090" w:rsidRDefault="00000000">
            <w:pPr>
              <w:jc w:val="center"/>
              <w:textAlignment w:val="center"/>
              <w:rPr>
                <w:rFonts w:hint="eastAsia"/>
                <w:color w:val="000000"/>
                <w:sz w:val="21"/>
                <w:szCs w:val="21"/>
              </w:rPr>
            </w:pPr>
            <w:r>
              <w:rPr>
                <w:rFonts w:hint="eastAsia"/>
                <w:color w:val="000000"/>
                <w:sz w:val="21"/>
                <w:szCs w:val="21"/>
              </w:rPr>
              <w:t>75</w:t>
            </w:r>
          </w:p>
        </w:tc>
      </w:tr>
      <w:tr w:rsidR="00FB2090" w14:paraId="5A4A1874" w14:textId="77777777">
        <w:trPr>
          <w:trHeight w:val="285"/>
        </w:trPr>
        <w:tc>
          <w:tcPr>
            <w:tcW w:w="2905" w:type="pct"/>
            <w:noWrap/>
            <w:vAlign w:val="bottom"/>
          </w:tcPr>
          <w:p w14:paraId="2D1FAC0C" w14:textId="026AA853"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3180EA5" w14:textId="1D589298" w:rsidR="00FB2090" w:rsidRDefault="00000000">
            <w:pPr>
              <w:jc w:val="center"/>
              <w:textAlignment w:val="bottom"/>
              <w:rPr>
                <w:rFonts w:hint="eastAsia"/>
                <w:color w:val="000000"/>
                <w:sz w:val="21"/>
                <w:szCs w:val="21"/>
              </w:rPr>
            </w:pPr>
            <w:r>
              <w:rPr>
                <w:rFonts w:hint="eastAsia"/>
                <w:color w:val="000000"/>
                <w:sz w:val="21"/>
                <w:szCs w:val="21"/>
              </w:rPr>
              <w:t>7750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CF691F4" w14:textId="77777777" w:rsidR="00FB2090" w:rsidRDefault="00000000">
            <w:pPr>
              <w:jc w:val="center"/>
              <w:textAlignment w:val="center"/>
              <w:rPr>
                <w:rFonts w:hint="eastAsia"/>
                <w:color w:val="000000"/>
                <w:sz w:val="21"/>
                <w:szCs w:val="21"/>
              </w:rPr>
            </w:pPr>
            <w:r>
              <w:rPr>
                <w:rFonts w:hint="eastAsia"/>
                <w:color w:val="000000"/>
                <w:sz w:val="21"/>
                <w:szCs w:val="21"/>
              </w:rPr>
              <w:t>50</w:t>
            </w:r>
          </w:p>
        </w:tc>
      </w:tr>
      <w:tr w:rsidR="00FB2090" w14:paraId="314EE6FD" w14:textId="77777777">
        <w:trPr>
          <w:trHeight w:val="285"/>
        </w:trPr>
        <w:tc>
          <w:tcPr>
            <w:tcW w:w="2905" w:type="pct"/>
            <w:noWrap/>
            <w:vAlign w:val="bottom"/>
          </w:tcPr>
          <w:p w14:paraId="6798F9AC" w14:textId="2BAE809C"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2AF2C06" w14:textId="187E26B3" w:rsidR="00FB2090" w:rsidRDefault="00000000">
            <w:pPr>
              <w:jc w:val="center"/>
              <w:textAlignment w:val="bottom"/>
              <w:rPr>
                <w:rFonts w:hint="eastAsia"/>
                <w:color w:val="000000"/>
                <w:sz w:val="21"/>
                <w:szCs w:val="21"/>
              </w:rPr>
            </w:pPr>
            <w:r>
              <w:rPr>
                <w:rFonts w:hint="eastAsia"/>
                <w:color w:val="000000"/>
                <w:sz w:val="21"/>
                <w:szCs w:val="21"/>
              </w:rPr>
              <w:t>8050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538DBA3" w14:textId="77777777" w:rsidR="00FB2090" w:rsidRDefault="00000000">
            <w:pPr>
              <w:jc w:val="center"/>
              <w:textAlignment w:val="center"/>
              <w:rPr>
                <w:rFonts w:hint="eastAsia"/>
                <w:color w:val="000000"/>
                <w:sz w:val="21"/>
                <w:szCs w:val="21"/>
              </w:rPr>
            </w:pPr>
            <w:r>
              <w:rPr>
                <w:rFonts w:hint="eastAsia"/>
                <w:color w:val="000000"/>
                <w:sz w:val="21"/>
                <w:szCs w:val="21"/>
              </w:rPr>
              <w:t>0</w:t>
            </w:r>
          </w:p>
        </w:tc>
      </w:tr>
      <w:tr w:rsidR="00FB2090" w14:paraId="0C8ED386" w14:textId="77777777">
        <w:trPr>
          <w:trHeight w:val="285"/>
        </w:trPr>
        <w:tc>
          <w:tcPr>
            <w:tcW w:w="2905" w:type="pct"/>
            <w:noWrap/>
            <w:vAlign w:val="bottom"/>
          </w:tcPr>
          <w:p w14:paraId="3B004B88" w14:textId="77796FFE"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聚酰胺6</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55E6F29" w14:textId="0F511554" w:rsidR="00FB2090" w:rsidRDefault="00000000">
            <w:pPr>
              <w:jc w:val="center"/>
              <w:textAlignment w:val="bottom"/>
              <w:rPr>
                <w:rFonts w:hint="eastAsia"/>
                <w:color w:val="000000"/>
                <w:sz w:val="21"/>
                <w:szCs w:val="21"/>
              </w:rPr>
            </w:pPr>
            <w:r>
              <w:rPr>
                <w:rFonts w:hint="eastAsia"/>
                <w:color w:val="000000"/>
                <w:sz w:val="21"/>
                <w:szCs w:val="21"/>
              </w:rPr>
              <w:t>8750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2DB27B2" w14:textId="77777777" w:rsidR="00FB2090" w:rsidRDefault="00000000">
            <w:pPr>
              <w:jc w:val="center"/>
              <w:textAlignment w:val="center"/>
              <w:rPr>
                <w:rFonts w:hint="eastAsia"/>
                <w:color w:val="000000"/>
                <w:sz w:val="21"/>
                <w:szCs w:val="21"/>
              </w:rPr>
            </w:pPr>
            <w:r>
              <w:rPr>
                <w:rFonts w:hint="eastAsia"/>
                <w:color w:val="000000"/>
                <w:sz w:val="21"/>
                <w:szCs w:val="21"/>
              </w:rPr>
              <w:t>0</w:t>
            </w:r>
          </w:p>
        </w:tc>
      </w:tr>
      <w:tr w:rsidR="00FB2090" w14:paraId="141C118B" w14:textId="77777777">
        <w:trPr>
          <w:trHeight w:val="285"/>
        </w:trPr>
        <w:tc>
          <w:tcPr>
            <w:tcW w:w="2905" w:type="pct"/>
            <w:noWrap/>
            <w:vAlign w:val="bottom"/>
          </w:tcPr>
          <w:p w14:paraId="5E5578D2" w14:textId="56CA377A"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008F286" w14:textId="44850B60" w:rsidR="00FB2090" w:rsidRDefault="00000000">
            <w:pPr>
              <w:jc w:val="center"/>
              <w:textAlignment w:val="bottom"/>
              <w:rPr>
                <w:rFonts w:hint="eastAsia"/>
                <w:color w:val="000000"/>
                <w:sz w:val="21"/>
                <w:szCs w:val="21"/>
              </w:rPr>
            </w:pPr>
            <w:r>
              <w:rPr>
                <w:rFonts w:hint="eastAsia"/>
                <w:color w:val="000000"/>
                <w:sz w:val="21"/>
                <w:szCs w:val="21"/>
              </w:rPr>
              <w:t>11250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24CB72D" w14:textId="77777777" w:rsidR="00FB2090" w:rsidRDefault="00000000">
            <w:pPr>
              <w:jc w:val="center"/>
              <w:textAlignment w:val="center"/>
              <w:rPr>
                <w:rFonts w:hint="eastAsia"/>
                <w:color w:val="000000"/>
                <w:sz w:val="21"/>
                <w:szCs w:val="21"/>
              </w:rPr>
            </w:pPr>
            <w:r>
              <w:rPr>
                <w:rFonts w:hint="eastAsia"/>
                <w:color w:val="000000"/>
                <w:sz w:val="21"/>
                <w:szCs w:val="21"/>
              </w:rPr>
              <w:t>-100</w:t>
            </w:r>
          </w:p>
        </w:tc>
      </w:tr>
      <w:tr w:rsidR="00FB2090" w14:paraId="4325C6C4" w14:textId="77777777">
        <w:trPr>
          <w:trHeight w:val="285"/>
        </w:trPr>
        <w:tc>
          <w:tcPr>
            <w:tcW w:w="2905" w:type="pct"/>
            <w:noWrap/>
            <w:vAlign w:val="bottom"/>
          </w:tcPr>
          <w:p w14:paraId="13D9ACF5" w14:textId="1057F6D5"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0CCF3F8" w14:textId="371CC916" w:rsidR="00FB2090" w:rsidRDefault="00000000">
            <w:pPr>
              <w:jc w:val="center"/>
              <w:textAlignment w:val="bottom"/>
              <w:rPr>
                <w:rFonts w:hint="eastAsia"/>
                <w:color w:val="000000"/>
                <w:sz w:val="21"/>
                <w:szCs w:val="21"/>
              </w:rPr>
            </w:pPr>
            <w:r>
              <w:rPr>
                <w:rFonts w:hint="eastAsia"/>
                <w:color w:val="000000"/>
                <w:sz w:val="21"/>
                <w:szCs w:val="21"/>
              </w:rPr>
              <w:t>11850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1B83713" w14:textId="77777777" w:rsidR="00FB2090" w:rsidRDefault="00000000">
            <w:pPr>
              <w:jc w:val="center"/>
              <w:textAlignment w:val="center"/>
              <w:rPr>
                <w:rFonts w:hint="eastAsia"/>
                <w:color w:val="000000"/>
                <w:sz w:val="21"/>
                <w:szCs w:val="21"/>
              </w:rPr>
            </w:pPr>
            <w:r>
              <w:rPr>
                <w:rFonts w:hint="eastAsia"/>
                <w:color w:val="000000"/>
                <w:sz w:val="21"/>
                <w:szCs w:val="21"/>
              </w:rPr>
              <w:t>-100</w:t>
            </w:r>
          </w:p>
        </w:tc>
      </w:tr>
      <w:tr w:rsidR="00FB2090" w14:paraId="2AE3E644" w14:textId="77777777">
        <w:trPr>
          <w:trHeight w:val="285"/>
        </w:trPr>
        <w:tc>
          <w:tcPr>
            <w:tcW w:w="2905" w:type="pct"/>
            <w:noWrap/>
            <w:vAlign w:val="bottom"/>
          </w:tcPr>
          <w:p w14:paraId="1B473894" w14:textId="6A628545"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6524469" w14:textId="53A0B260" w:rsidR="00FB2090" w:rsidRDefault="00000000">
            <w:pPr>
              <w:jc w:val="center"/>
              <w:textAlignment w:val="bottom"/>
              <w:rPr>
                <w:rFonts w:hint="eastAsia"/>
                <w:color w:val="000000"/>
                <w:sz w:val="21"/>
                <w:szCs w:val="21"/>
              </w:rPr>
            </w:pPr>
            <w:r>
              <w:rPr>
                <w:rFonts w:hint="eastAsia"/>
                <w:color w:val="000000"/>
                <w:sz w:val="21"/>
                <w:szCs w:val="21"/>
              </w:rPr>
              <w:t>13650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D171DEC" w14:textId="77777777" w:rsidR="00FB2090" w:rsidRDefault="00000000">
            <w:pPr>
              <w:jc w:val="center"/>
              <w:textAlignment w:val="center"/>
              <w:rPr>
                <w:rFonts w:hint="eastAsia"/>
                <w:color w:val="000000"/>
                <w:sz w:val="21"/>
                <w:szCs w:val="21"/>
              </w:rPr>
            </w:pPr>
            <w:r>
              <w:rPr>
                <w:rFonts w:hint="eastAsia"/>
                <w:color w:val="000000"/>
                <w:sz w:val="21"/>
                <w:szCs w:val="21"/>
              </w:rPr>
              <w:t>-100</w:t>
            </w:r>
          </w:p>
        </w:tc>
      </w:tr>
      <w:tr w:rsidR="00FB2090" w14:paraId="773F76B8" w14:textId="77777777">
        <w:trPr>
          <w:trHeight w:val="285"/>
        </w:trPr>
        <w:tc>
          <w:tcPr>
            <w:tcW w:w="2905" w:type="pct"/>
            <w:noWrap/>
            <w:vAlign w:val="bottom"/>
          </w:tcPr>
          <w:p w14:paraId="0405782D" w14:textId="6666637D"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粘胶短纤</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0E01609" w14:textId="1C312DA2" w:rsidR="00FB2090" w:rsidRDefault="00000000">
            <w:pPr>
              <w:jc w:val="center"/>
              <w:textAlignment w:val="bottom"/>
              <w:rPr>
                <w:rFonts w:hint="eastAsia"/>
                <w:color w:val="000000"/>
                <w:sz w:val="21"/>
                <w:szCs w:val="21"/>
              </w:rPr>
            </w:pPr>
            <w:r>
              <w:rPr>
                <w:rFonts w:hint="eastAsia"/>
                <w:color w:val="000000"/>
                <w:sz w:val="21"/>
                <w:szCs w:val="21"/>
              </w:rPr>
              <w:t>13030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FBA403F" w14:textId="77777777" w:rsidR="00FB2090" w:rsidRDefault="00000000">
            <w:pPr>
              <w:jc w:val="center"/>
              <w:textAlignment w:val="center"/>
              <w:rPr>
                <w:rFonts w:hint="eastAsia"/>
                <w:color w:val="000000"/>
                <w:sz w:val="21"/>
                <w:szCs w:val="21"/>
              </w:rPr>
            </w:pPr>
            <w:r>
              <w:rPr>
                <w:rFonts w:hint="eastAsia"/>
                <w:color w:val="000000"/>
                <w:sz w:val="21"/>
                <w:szCs w:val="21"/>
              </w:rPr>
              <w:t>-20</w:t>
            </w:r>
          </w:p>
        </w:tc>
      </w:tr>
      <w:tr w:rsidR="00FB2090" w14:paraId="34CB3112" w14:textId="77777777">
        <w:trPr>
          <w:trHeight w:val="285"/>
        </w:trPr>
        <w:tc>
          <w:tcPr>
            <w:tcW w:w="2905" w:type="pct"/>
            <w:noWrap/>
            <w:vAlign w:val="bottom"/>
          </w:tcPr>
          <w:p w14:paraId="58BA55C5" w14:textId="0366FF8D"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F795A2D" w14:textId="7C22A506" w:rsidR="00FB2090" w:rsidRDefault="00000000">
            <w:pPr>
              <w:jc w:val="center"/>
              <w:textAlignment w:val="bottom"/>
              <w:rPr>
                <w:rFonts w:hint="eastAsia"/>
                <w:color w:val="000000"/>
                <w:sz w:val="21"/>
                <w:szCs w:val="21"/>
              </w:rPr>
            </w:pPr>
            <w:r>
              <w:rPr>
                <w:rFonts w:hint="eastAsia"/>
                <w:color w:val="000000"/>
                <w:sz w:val="21"/>
                <w:szCs w:val="21"/>
              </w:rPr>
              <w:t>12950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D857AF6" w14:textId="77777777" w:rsidR="00FB2090" w:rsidRDefault="00000000">
            <w:pPr>
              <w:jc w:val="center"/>
              <w:textAlignment w:val="center"/>
              <w:rPr>
                <w:rFonts w:hint="eastAsia"/>
                <w:color w:val="000000"/>
                <w:sz w:val="21"/>
                <w:szCs w:val="21"/>
              </w:rPr>
            </w:pPr>
            <w:r>
              <w:rPr>
                <w:rFonts w:hint="eastAsia"/>
                <w:color w:val="000000"/>
                <w:sz w:val="21"/>
                <w:szCs w:val="21"/>
              </w:rPr>
              <w:t>-150</w:t>
            </w:r>
          </w:p>
        </w:tc>
      </w:tr>
      <w:tr w:rsidR="00FB2090" w14:paraId="6D7CC637" w14:textId="77777777">
        <w:trPr>
          <w:trHeight w:val="285"/>
        </w:trPr>
        <w:tc>
          <w:tcPr>
            <w:tcW w:w="2905" w:type="pct"/>
            <w:noWrap/>
            <w:vAlign w:val="bottom"/>
          </w:tcPr>
          <w:p w14:paraId="72264332" w14:textId="72B78EF2"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0ECD631" w14:textId="25229E6B" w:rsidR="00FB2090" w:rsidRDefault="00000000">
            <w:pPr>
              <w:jc w:val="center"/>
              <w:textAlignment w:val="bottom"/>
              <w:rPr>
                <w:rFonts w:hint="eastAsia"/>
                <w:color w:val="000000"/>
                <w:sz w:val="21"/>
                <w:szCs w:val="21"/>
              </w:rPr>
            </w:pPr>
            <w:r>
              <w:rPr>
                <w:rFonts w:hint="eastAsia"/>
                <w:color w:val="000000"/>
                <w:sz w:val="21"/>
                <w:szCs w:val="21"/>
              </w:rPr>
              <w:t>41500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8E1E78C" w14:textId="77777777" w:rsidR="00FB2090" w:rsidRDefault="00000000">
            <w:pPr>
              <w:jc w:val="center"/>
              <w:textAlignment w:val="center"/>
              <w:rPr>
                <w:rFonts w:hint="eastAsia"/>
                <w:color w:val="000000"/>
                <w:sz w:val="21"/>
                <w:szCs w:val="21"/>
              </w:rPr>
            </w:pPr>
            <w:r>
              <w:rPr>
                <w:rFonts w:hint="eastAsia"/>
                <w:color w:val="000000"/>
                <w:sz w:val="21"/>
                <w:szCs w:val="21"/>
              </w:rPr>
              <w:t>0</w:t>
            </w:r>
          </w:p>
        </w:tc>
      </w:tr>
      <w:tr w:rsidR="00FB2090" w14:paraId="7B1D6FD3" w14:textId="77777777">
        <w:trPr>
          <w:trHeight w:val="285"/>
        </w:trPr>
        <w:tc>
          <w:tcPr>
            <w:tcW w:w="2905" w:type="pct"/>
            <w:noWrap/>
            <w:vAlign w:val="bottom"/>
          </w:tcPr>
          <w:p w14:paraId="66CD1C72" w14:textId="4FE8E1E0"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腈纶短纤</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5C933FA" w14:textId="56626729" w:rsidR="00FB2090" w:rsidRDefault="00000000">
            <w:pPr>
              <w:jc w:val="center"/>
              <w:textAlignment w:val="bottom"/>
              <w:rPr>
                <w:rFonts w:hint="eastAsia"/>
                <w:color w:val="000000"/>
                <w:sz w:val="21"/>
                <w:szCs w:val="21"/>
              </w:rPr>
            </w:pPr>
            <w:r>
              <w:rPr>
                <w:rFonts w:hint="eastAsia"/>
                <w:color w:val="000000"/>
                <w:sz w:val="21"/>
                <w:szCs w:val="21"/>
              </w:rPr>
              <w:t>13855</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2DBF39B" w14:textId="77777777" w:rsidR="00FB2090" w:rsidRDefault="00000000">
            <w:pPr>
              <w:jc w:val="center"/>
              <w:textAlignment w:val="center"/>
              <w:rPr>
                <w:rFonts w:hint="eastAsia"/>
                <w:color w:val="000000"/>
                <w:sz w:val="21"/>
                <w:szCs w:val="21"/>
              </w:rPr>
            </w:pPr>
            <w:r>
              <w:rPr>
                <w:rFonts w:hint="eastAsia"/>
                <w:color w:val="000000"/>
                <w:sz w:val="21"/>
                <w:szCs w:val="21"/>
              </w:rPr>
              <w:t>0</w:t>
            </w:r>
          </w:p>
        </w:tc>
      </w:tr>
      <w:tr w:rsidR="00FB2090" w14:paraId="11B2EEA9" w14:textId="77777777">
        <w:trPr>
          <w:trHeight w:val="285"/>
        </w:trPr>
        <w:tc>
          <w:tcPr>
            <w:tcW w:w="2905" w:type="pct"/>
            <w:noWrap/>
            <w:vAlign w:val="bottom"/>
          </w:tcPr>
          <w:p w14:paraId="3357EEDC" w14:textId="6BC0A105" w:rsidR="00FB2090"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B2009B">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F73357A" w14:textId="15B4FB9A" w:rsidR="00FB2090" w:rsidRDefault="00000000">
            <w:pPr>
              <w:jc w:val="center"/>
              <w:textAlignment w:val="bottom"/>
              <w:rPr>
                <w:rFonts w:hint="eastAsia"/>
                <w:color w:val="000000"/>
                <w:sz w:val="21"/>
                <w:szCs w:val="21"/>
              </w:rPr>
            </w:pPr>
            <w:r>
              <w:rPr>
                <w:rFonts w:hint="eastAsia"/>
                <w:color w:val="000000"/>
                <w:sz w:val="21"/>
                <w:szCs w:val="21"/>
              </w:rPr>
              <w:t>23500</w:t>
            </w:r>
            <w:r w:rsidR="00B2009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1D77512" w14:textId="77777777" w:rsidR="00FB2090" w:rsidRDefault="00000000">
            <w:pPr>
              <w:jc w:val="center"/>
              <w:textAlignment w:val="center"/>
              <w:rPr>
                <w:rFonts w:hint="eastAsia"/>
                <w:color w:val="000000"/>
                <w:sz w:val="21"/>
                <w:szCs w:val="21"/>
              </w:rPr>
            </w:pPr>
            <w:r>
              <w:rPr>
                <w:rFonts w:hint="eastAsia"/>
                <w:color w:val="000000"/>
                <w:sz w:val="21"/>
                <w:szCs w:val="21"/>
              </w:rPr>
              <w:t>0</w:t>
            </w:r>
          </w:p>
        </w:tc>
      </w:tr>
    </w:tbl>
    <w:p w14:paraId="187A88F0" w14:textId="77777777" w:rsidR="00FB2090"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2FE413DD" w14:textId="77777777" w:rsidR="00FB2090" w:rsidRDefault="00FB2090">
      <w:pPr>
        <w:spacing w:line="360" w:lineRule="auto"/>
        <w:jc w:val="both"/>
        <w:rPr>
          <w:rFonts w:hint="eastAsia"/>
        </w:rPr>
      </w:pPr>
    </w:p>
    <w:bookmarkEnd w:id="15"/>
    <w:p w14:paraId="5BDAD35C" w14:textId="77777777" w:rsidR="00FB2090" w:rsidRDefault="00000000">
      <w:pPr>
        <w:adjustRightInd w:val="0"/>
        <w:snapToGrid w:val="0"/>
        <w:spacing w:line="360" w:lineRule="auto"/>
        <w:rPr>
          <w:rFonts w:hint="eastAsia"/>
        </w:rPr>
      </w:pPr>
      <w:r>
        <w:rPr>
          <w:rFonts w:hint="eastAsia"/>
        </w:rPr>
        <w:t>【市场行情】</w:t>
      </w:r>
    </w:p>
    <w:p w14:paraId="74EB5499" w14:textId="77777777" w:rsidR="00FB2090" w:rsidRDefault="00000000">
      <w:pPr>
        <w:spacing w:line="360" w:lineRule="auto"/>
        <w:rPr>
          <w:rFonts w:hint="eastAsia"/>
        </w:rPr>
      </w:pPr>
      <w:r>
        <w:rPr>
          <w:rFonts w:hint="eastAsia"/>
        </w:rPr>
        <w:t>原油：本周国际油价下跌，但均价上涨。截至10月29日，WTI价格为60.48美元/桶，较10月23日下跌2.12%；布伦特价格为64.92美元/桶，较10月23日下跌1.62%。本周国际油价下跌，主要的利空因素为：OPEC+或于12月继续维持增产，且市场认为欧美对俄制裁实际效果有限，叠加需求前景依然欠佳，均给予油市压力。下周来看，OPEC+12月大概率维持增产，供应端延续宽松状态，且地缘局势暂无新的进展，给予油价的支持有限，预计下周国际油价存下跌空间。</w:t>
      </w:r>
    </w:p>
    <w:p w14:paraId="03196C2B" w14:textId="77777777" w:rsidR="00FB2090" w:rsidRDefault="00FB2090">
      <w:pPr>
        <w:spacing w:line="360" w:lineRule="auto"/>
        <w:rPr>
          <w:rFonts w:hint="eastAsia"/>
        </w:rPr>
      </w:pPr>
    </w:p>
    <w:p w14:paraId="01576765" w14:textId="77777777" w:rsidR="00FB2090" w:rsidRDefault="00000000">
      <w:pPr>
        <w:spacing w:line="360" w:lineRule="auto"/>
        <w:rPr>
          <w:rFonts w:hint="eastAsia"/>
        </w:rPr>
      </w:pPr>
      <w:r>
        <w:rPr>
          <w:rFonts w:hint="eastAsia"/>
        </w:rPr>
        <w:t>聚酯涤纶：本周聚酯涤纶价格震荡上涨。受部分行业反内卷会议的消息提振，主原料PTA在加工费极低背景下触底反弹，带动聚酯涤纶市场价格上涨，但供需端未有实际改善，叠加原油表现一般，缺乏实质利好带动，此轮反弹力度相对有限。下周来看，市场利好不足，价格或存在一定回落预期。</w:t>
      </w:r>
    </w:p>
    <w:p w14:paraId="112642E5" w14:textId="77777777" w:rsidR="00FB2090" w:rsidRDefault="00FB2090">
      <w:pPr>
        <w:spacing w:line="360" w:lineRule="auto"/>
        <w:rPr>
          <w:rFonts w:hint="eastAsia"/>
        </w:rPr>
      </w:pPr>
    </w:p>
    <w:p w14:paraId="03E11452" w14:textId="77777777" w:rsidR="00FB2090" w:rsidRDefault="00000000">
      <w:pPr>
        <w:spacing w:line="360" w:lineRule="auto"/>
        <w:rPr>
          <w:rFonts w:hint="eastAsia"/>
        </w:rPr>
      </w:pPr>
      <w:r>
        <w:rPr>
          <w:rFonts w:hint="eastAsia"/>
        </w:rPr>
        <w:t>锦纶：本周锦纶长丝市场价格区间下行。成本面己内酰胺现货持续弱势整理，切片重心下移，对长丝的成本支撑减弱。供应端，行业整体供应充足，虽个别企业有排单，但市场活跃度不及去年同期，库存窄幅震荡。需求端，仅细旦 DTY 等差异化产品因终端高端面料需求局部回暖，常规品类需求乏力，下游织造负荷窄幅增加，对长丝多维持刚需。预计下周锦纶市场或企稳观望为主。</w:t>
      </w:r>
    </w:p>
    <w:p w14:paraId="6CD538ED" w14:textId="77777777" w:rsidR="00FB2090" w:rsidRDefault="00FB2090">
      <w:pPr>
        <w:spacing w:line="360" w:lineRule="auto"/>
        <w:rPr>
          <w:rFonts w:hint="eastAsia"/>
        </w:rPr>
      </w:pPr>
    </w:p>
    <w:p w14:paraId="4AF5D5C3" w14:textId="77777777" w:rsidR="00FB2090" w:rsidRDefault="00000000">
      <w:pPr>
        <w:spacing w:line="360" w:lineRule="auto"/>
        <w:rPr>
          <w:rFonts w:hint="eastAsia"/>
        </w:rPr>
      </w:pPr>
      <w:r>
        <w:rPr>
          <w:rFonts w:hint="eastAsia"/>
        </w:rPr>
        <w:lastRenderedPageBreak/>
        <w:t>氨纶：本周氨纶市场平稳运行，供需与成本端多空交织。供应端开工充足维持8成附近，虽有前期企业停产缓解部分压力，但行业库存仍高、去库慢；需求端分化，常规品类刚需零散，高端差异化产品有缺货排单；成本端主原料市场价格坚挺，支撑尚可。整体市场博弈下，预计氨纶市场僵持运行为主。</w:t>
      </w:r>
    </w:p>
    <w:p w14:paraId="54167B05" w14:textId="77777777" w:rsidR="00FB2090" w:rsidRDefault="00FB2090">
      <w:pPr>
        <w:spacing w:line="360" w:lineRule="auto"/>
        <w:rPr>
          <w:rFonts w:hint="eastAsia"/>
        </w:rPr>
      </w:pPr>
    </w:p>
    <w:p w14:paraId="7D7A5F35" w14:textId="77777777" w:rsidR="00FB2090" w:rsidRDefault="00000000">
      <w:pPr>
        <w:spacing w:line="360" w:lineRule="auto"/>
        <w:rPr>
          <w:rFonts w:hint="eastAsia"/>
        </w:rPr>
      </w:pPr>
      <w:r>
        <w:rPr>
          <w:rFonts w:hint="eastAsia"/>
        </w:rPr>
        <w:t>粘胶短纤：周内粘胶短纤市场呈现先稳后降的趋势。成本方面，溶解浆上涨推升原料成本，但终端市场新增订单较少。布厂成品库存不断攀升，市场负面情绪逐渐向上传导，周下旬部分粘胶短纤工厂成交价格小幅下调。下周来看，在需求端影响下，粘胶短纤市场或将呈现弱势走向。</w:t>
      </w:r>
    </w:p>
    <w:p w14:paraId="5AA35FC6" w14:textId="77777777" w:rsidR="00FB2090" w:rsidRDefault="00FB2090">
      <w:pPr>
        <w:spacing w:line="360" w:lineRule="auto"/>
        <w:rPr>
          <w:rFonts w:hint="eastAsia"/>
        </w:rPr>
      </w:pPr>
    </w:p>
    <w:p w14:paraId="489E21F2" w14:textId="548DD1EA" w:rsidR="00FB2090" w:rsidRDefault="00000000">
      <w:pPr>
        <w:spacing w:line="360" w:lineRule="auto"/>
        <w:rPr>
          <w:rFonts w:hint="eastAsia"/>
        </w:rPr>
      </w:pPr>
      <w:r>
        <w:rPr>
          <w:rFonts w:hint="eastAsia"/>
        </w:rPr>
        <w:t>莱赛尔纤维：本周国内莱赛尔纤维市场偏弱运行。供应方面，部分前期检修装置恢复运行，行业产能利用率提升，市场供应增加。但终端需求仍较为乏力，下游原料采购心态谨慎。周内莱赛尔纤维企业新单跟进不佳，市场交投氛围一般，需求弱势下部分莱赛尔纤维企业报价暂稳，但实单优惠空间扩大，部分低价货源在市场流通。预计短期内莱赛尔纤维市场或延续偏弱整理态势。</w:t>
      </w:r>
    </w:p>
    <w:p w14:paraId="758913C8" w14:textId="77777777" w:rsidR="00FB2090" w:rsidRDefault="00FB2090">
      <w:pPr>
        <w:spacing w:line="360" w:lineRule="auto"/>
        <w:rPr>
          <w:rFonts w:hint="eastAsia"/>
        </w:rPr>
      </w:pPr>
    </w:p>
    <w:p w14:paraId="26C8DBD0" w14:textId="77777777" w:rsidR="00FB2090" w:rsidRDefault="00000000">
      <w:pPr>
        <w:spacing w:line="360" w:lineRule="auto"/>
        <w:rPr>
          <w:rFonts w:hint="eastAsia"/>
        </w:rPr>
      </w:pPr>
      <w:r>
        <w:rPr>
          <w:rFonts w:hint="eastAsia"/>
        </w:rPr>
        <w:t>腈纶：本周腈纶市场整体以稳为主，交投气氛偏淡。成本端支撑有限，叠加下游需求整体偏弱，采购心态更趋谨慎，新单跟进速度不及预期。但局部需求尚能维稳，支撑厂商报价稳定，但考虑实际成交，实单仍存一定优惠空间。“银十”尾期效应托底，厂商期待仍存，继续观望后市原料价格走势及新单跟进情况。预计短期内，腈纶市场将继续呈现稳定运行趋势。</w:t>
      </w:r>
    </w:p>
    <w:p w14:paraId="02A593A8" w14:textId="77777777" w:rsidR="00FB2090" w:rsidRDefault="00FB2090">
      <w:pPr>
        <w:spacing w:line="360" w:lineRule="auto"/>
        <w:rPr>
          <w:rFonts w:hint="eastAsia"/>
        </w:rPr>
      </w:pPr>
    </w:p>
    <w:p w14:paraId="251E4663" w14:textId="77777777" w:rsidR="00FB2090" w:rsidRDefault="00000000">
      <w:pPr>
        <w:spacing w:line="360" w:lineRule="auto"/>
        <w:rPr>
          <w:rFonts w:hint="eastAsia"/>
        </w:rPr>
      </w:pPr>
      <w:r>
        <w:rPr>
          <w:rFonts w:hint="eastAsia"/>
        </w:rPr>
        <w:t>（本期完）</w:t>
      </w:r>
    </w:p>
    <w:p w14:paraId="157EF9D8" w14:textId="77777777" w:rsidR="00FB2090" w:rsidRDefault="00FB2090">
      <w:pPr>
        <w:spacing w:line="360" w:lineRule="auto"/>
        <w:rPr>
          <w:rFonts w:hint="eastAsia"/>
        </w:rPr>
      </w:pPr>
    </w:p>
    <w:p w14:paraId="43438E96" w14:textId="77777777" w:rsidR="00FB2090"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※本手机报免费赠阅，如需宣传服务，或有任何意见、取消服务等，请致电中国化纤协会010-51292251-823，或在中国化学纤维工业协会微信公众号留言。</w:t>
      </w:r>
    </w:p>
    <w:sectPr w:rsidR="00FB2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44C2"/>
    <w:rsid w:val="00004963"/>
    <w:rsid w:val="0000557D"/>
    <w:rsid w:val="000071E0"/>
    <w:rsid w:val="000111CC"/>
    <w:rsid w:val="00012E1F"/>
    <w:rsid w:val="00016000"/>
    <w:rsid w:val="000167EA"/>
    <w:rsid w:val="00025423"/>
    <w:rsid w:val="00025697"/>
    <w:rsid w:val="00030DDE"/>
    <w:rsid w:val="00036B09"/>
    <w:rsid w:val="0004084F"/>
    <w:rsid w:val="00044EAF"/>
    <w:rsid w:val="00047FC3"/>
    <w:rsid w:val="00051251"/>
    <w:rsid w:val="00051D9D"/>
    <w:rsid w:val="000520FF"/>
    <w:rsid w:val="000645B4"/>
    <w:rsid w:val="00064EEB"/>
    <w:rsid w:val="00065519"/>
    <w:rsid w:val="000679AB"/>
    <w:rsid w:val="00070E48"/>
    <w:rsid w:val="00075362"/>
    <w:rsid w:val="00076DF4"/>
    <w:rsid w:val="00083965"/>
    <w:rsid w:val="0008438E"/>
    <w:rsid w:val="00084F6F"/>
    <w:rsid w:val="00090500"/>
    <w:rsid w:val="000916A2"/>
    <w:rsid w:val="00091DC0"/>
    <w:rsid w:val="00094CC5"/>
    <w:rsid w:val="00096C92"/>
    <w:rsid w:val="000A2E34"/>
    <w:rsid w:val="000A32B0"/>
    <w:rsid w:val="000A5D47"/>
    <w:rsid w:val="000B1B8C"/>
    <w:rsid w:val="000B31D3"/>
    <w:rsid w:val="000B3A7F"/>
    <w:rsid w:val="000B4A63"/>
    <w:rsid w:val="000B5362"/>
    <w:rsid w:val="000B5FFC"/>
    <w:rsid w:val="000B7438"/>
    <w:rsid w:val="000C116F"/>
    <w:rsid w:val="000C3738"/>
    <w:rsid w:val="000C758E"/>
    <w:rsid w:val="000D05BD"/>
    <w:rsid w:val="000D0B6A"/>
    <w:rsid w:val="000D0E17"/>
    <w:rsid w:val="000D42B8"/>
    <w:rsid w:val="000D4A7E"/>
    <w:rsid w:val="000D721E"/>
    <w:rsid w:val="000E216B"/>
    <w:rsid w:val="000E271F"/>
    <w:rsid w:val="000E2873"/>
    <w:rsid w:val="000E602D"/>
    <w:rsid w:val="000F027D"/>
    <w:rsid w:val="000F1B4A"/>
    <w:rsid w:val="000F42C0"/>
    <w:rsid w:val="000F7408"/>
    <w:rsid w:val="000F74C8"/>
    <w:rsid w:val="00100FD2"/>
    <w:rsid w:val="0010480E"/>
    <w:rsid w:val="0011149F"/>
    <w:rsid w:val="00111C14"/>
    <w:rsid w:val="00113B2D"/>
    <w:rsid w:val="0011669C"/>
    <w:rsid w:val="00116CD6"/>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42EE"/>
    <w:rsid w:val="00144E8F"/>
    <w:rsid w:val="001565D3"/>
    <w:rsid w:val="001575AE"/>
    <w:rsid w:val="00161B8B"/>
    <w:rsid w:val="00162AC3"/>
    <w:rsid w:val="001658CA"/>
    <w:rsid w:val="00172A00"/>
    <w:rsid w:val="00173300"/>
    <w:rsid w:val="001761DA"/>
    <w:rsid w:val="00177419"/>
    <w:rsid w:val="001826EA"/>
    <w:rsid w:val="0018405F"/>
    <w:rsid w:val="00185708"/>
    <w:rsid w:val="00190366"/>
    <w:rsid w:val="00197292"/>
    <w:rsid w:val="00197829"/>
    <w:rsid w:val="001A04CE"/>
    <w:rsid w:val="001A17F9"/>
    <w:rsid w:val="001A60F5"/>
    <w:rsid w:val="001A657B"/>
    <w:rsid w:val="001A6F3E"/>
    <w:rsid w:val="001A721B"/>
    <w:rsid w:val="001A7813"/>
    <w:rsid w:val="001C2266"/>
    <w:rsid w:val="001D1892"/>
    <w:rsid w:val="001D2AD3"/>
    <w:rsid w:val="001D521E"/>
    <w:rsid w:val="001E3D3B"/>
    <w:rsid w:val="001E4173"/>
    <w:rsid w:val="001E6F00"/>
    <w:rsid w:val="001F3BAA"/>
    <w:rsid w:val="001F7AE9"/>
    <w:rsid w:val="00203B58"/>
    <w:rsid w:val="002047AC"/>
    <w:rsid w:val="00205B61"/>
    <w:rsid w:val="0021595B"/>
    <w:rsid w:val="00215C95"/>
    <w:rsid w:val="00216DEC"/>
    <w:rsid w:val="00221F65"/>
    <w:rsid w:val="002226E9"/>
    <w:rsid w:val="00222F5A"/>
    <w:rsid w:val="00233538"/>
    <w:rsid w:val="0023529C"/>
    <w:rsid w:val="00236DBF"/>
    <w:rsid w:val="0024053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C56"/>
    <w:rsid w:val="00295FCA"/>
    <w:rsid w:val="002A056A"/>
    <w:rsid w:val="002A1AFB"/>
    <w:rsid w:val="002A3EA2"/>
    <w:rsid w:val="002A7317"/>
    <w:rsid w:val="002B0E1E"/>
    <w:rsid w:val="002B19B1"/>
    <w:rsid w:val="002B257F"/>
    <w:rsid w:val="002B44DE"/>
    <w:rsid w:val="002B4AB7"/>
    <w:rsid w:val="002C1926"/>
    <w:rsid w:val="002D23C4"/>
    <w:rsid w:val="002D4FCC"/>
    <w:rsid w:val="002D6D83"/>
    <w:rsid w:val="002E18EE"/>
    <w:rsid w:val="002E3576"/>
    <w:rsid w:val="002E5CDD"/>
    <w:rsid w:val="002F3CAA"/>
    <w:rsid w:val="002F481E"/>
    <w:rsid w:val="002F5047"/>
    <w:rsid w:val="002F724F"/>
    <w:rsid w:val="002F759A"/>
    <w:rsid w:val="003019CD"/>
    <w:rsid w:val="00307ACA"/>
    <w:rsid w:val="00311E93"/>
    <w:rsid w:val="00315E44"/>
    <w:rsid w:val="00316BBA"/>
    <w:rsid w:val="00320CE8"/>
    <w:rsid w:val="00321DC0"/>
    <w:rsid w:val="00323150"/>
    <w:rsid w:val="003239DB"/>
    <w:rsid w:val="00325755"/>
    <w:rsid w:val="003265E0"/>
    <w:rsid w:val="00331860"/>
    <w:rsid w:val="0033445B"/>
    <w:rsid w:val="00334CFC"/>
    <w:rsid w:val="00337B86"/>
    <w:rsid w:val="00340DCB"/>
    <w:rsid w:val="00344364"/>
    <w:rsid w:val="00345EB8"/>
    <w:rsid w:val="00347BF5"/>
    <w:rsid w:val="00350F34"/>
    <w:rsid w:val="00351F89"/>
    <w:rsid w:val="00352C55"/>
    <w:rsid w:val="003613E7"/>
    <w:rsid w:val="00361F8F"/>
    <w:rsid w:val="003701B5"/>
    <w:rsid w:val="00370FE2"/>
    <w:rsid w:val="00386B6F"/>
    <w:rsid w:val="003902D3"/>
    <w:rsid w:val="00391901"/>
    <w:rsid w:val="003944CC"/>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7CAE"/>
    <w:rsid w:val="003E182A"/>
    <w:rsid w:val="003E1F85"/>
    <w:rsid w:val="003E295A"/>
    <w:rsid w:val="003E7873"/>
    <w:rsid w:val="003E7E15"/>
    <w:rsid w:val="003F3CD6"/>
    <w:rsid w:val="003F42C6"/>
    <w:rsid w:val="003F6198"/>
    <w:rsid w:val="003F633C"/>
    <w:rsid w:val="003F68FD"/>
    <w:rsid w:val="00400EF1"/>
    <w:rsid w:val="0040418A"/>
    <w:rsid w:val="00410058"/>
    <w:rsid w:val="00412DCA"/>
    <w:rsid w:val="00413463"/>
    <w:rsid w:val="0041405E"/>
    <w:rsid w:val="004165BF"/>
    <w:rsid w:val="00417761"/>
    <w:rsid w:val="00422116"/>
    <w:rsid w:val="004223C4"/>
    <w:rsid w:val="00425218"/>
    <w:rsid w:val="00427072"/>
    <w:rsid w:val="004330DF"/>
    <w:rsid w:val="00440C59"/>
    <w:rsid w:val="00441485"/>
    <w:rsid w:val="00442F48"/>
    <w:rsid w:val="00443AB6"/>
    <w:rsid w:val="00446B76"/>
    <w:rsid w:val="00456AE7"/>
    <w:rsid w:val="00456D11"/>
    <w:rsid w:val="00460FD7"/>
    <w:rsid w:val="00461A2C"/>
    <w:rsid w:val="00464901"/>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6508"/>
    <w:rsid w:val="004E25B1"/>
    <w:rsid w:val="004E4887"/>
    <w:rsid w:val="004F1514"/>
    <w:rsid w:val="004F5578"/>
    <w:rsid w:val="00501828"/>
    <w:rsid w:val="0050258A"/>
    <w:rsid w:val="00504E22"/>
    <w:rsid w:val="00507C04"/>
    <w:rsid w:val="00514004"/>
    <w:rsid w:val="00515FDE"/>
    <w:rsid w:val="0052036F"/>
    <w:rsid w:val="00531E9C"/>
    <w:rsid w:val="0053264A"/>
    <w:rsid w:val="00537A63"/>
    <w:rsid w:val="00541D87"/>
    <w:rsid w:val="00542AD8"/>
    <w:rsid w:val="00543116"/>
    <w:rsid w:val="00544B68"/>
    <w:rsid w:val="005451AB"/>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A72FF"/>
    <w:rsid w:val="005B1953"/>
    <w:rsid w:val="005B2B2B"/>
    <w:rsid w:val="005C0683"/>
    <w:rsid w:val="005C171B"/>
    <w:rsid w:val="005C1878"/>
    <w:rsid w:val="005C4988"/>
    <w:rsid w:val="005D3A4C"/>
    <w:rsid w:val="005D517F"/>
    <w:rsid w:val="005D5384"/>
    <w:rsid w:val="005E02B2"/>
    <w:rsid w:val="005E2994"/>
    <w:rsid w:val="005E316B"/>
    <w:rsid w:val="005F68DC"/>
    <w:rsid w:val="00600B60"/>
    <w:rsid w:val="00601326"/>
    <w:rsid w:val="0060307A"/>
    <w:rsid w:val="00604509"/>
    <w:rsid w:val="0060663D"/>
    <w:rsid w:val="00607692"/>
    <w:rsid w:val="006146BF"/>
    <w:rsid w:val="0061512D"/>
    <w:rsid w:val="00621FE1"/>
    <w:rsid w:val="0062317B"/>
    <w:rsid w:val="00623671"/>
    <w:rsid w:val="00627E39"/>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242F"/>
    <w:rsid w:val="006A79DB"/>
    <w:rsid w:val="006B3ACD"/>
    <w:rsid w:val="006B586E"/>
    <w:rsid w:val="006C21AE"/>
    <w:rsid w:val="006C4712"/>
    <w:rsid w:val="006C47ED"/>
    <w:rsid w:val="006C4A2E"/>
    <w:rsid w:val="006C5096"/>
    <w:rsid w:val="006C6F95"/>
    <w:rsid w:val="006C77F8"/>
    <w:rsid w:val="006D4AC1"/>
    <w:rsid w:val="006E06DA"/>
    <w:rsid w:val="006E1F66"/>
    <w:rsid w:val="006E394F"/>
    <w:rsid w:val="006E703B"/>
    <w:rsid w:val="006F1229"/>
    <w:rsid w:val="006F2C72"/>
    <w:rsid w:val="006F5C24"/>
    <w:rsid w:val="00701F8C"/>
    <w:rsid w:val="00703912"/>
    <w:rsid w:val="007040F2"/>
    <w:rsid w:val="00705783"/>
    <w:rsid w:val="0070760B"/>
    <w:rsid w:val="0071085C"/>
    <w:rsid w:val="00714B44"/>
    <w:rsid w:val="00715553"/>
    <w:rsid w:val="00716A84"/>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5776"/>
    <w:rsid w:val="007A6C51"/>
    <w:rsid w:val="007A70E7"/>
    <w:rsid w:val="007B395B"/>
    <w:rsid w:val="007B569F"/>
    <w:rsid w:val="007C07DF"/>
    <w:rsid w:val="007C1661"/>
    <w:rsid w:val="007C189B"/>
    <w:rsid w:val="007C2094"/>
    <w:rsid w:val="007C2E1D"/>
    <w:rsid w:val="007C60A2"/>
    <w:rsid w:val="007D0165"/>
    <w:rsid w:val="007D4BA1"/>
    <w:rsid w:val="007E3AA2"/>
    <w:rsid w:val="007F0128"/>
    <w:rsid w:val="007F0374"/>
    <w:rsid w:val="007F1B82"/>
    <w:rsid w:val="007F5379"/>
    <w:rsid w:val="00800C3A"/>
    <w:rsid w:val="0080360E"/>
    <w:rsid w:val="00804279"/>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43EE"/>
    <w:rsid w:val="00874F09"/>
    <w:rsid w:val="00875BBE"/>
    <w:rsid w:val="0088202D"/>
    <w:rsid w:val="00885644"/>
    <w:rsid w:val="008912E1"/>
    <w:rsid w:val="00891882"/>
    <w:rsid w:val="00896A55"/>
    <w:rsid w:val="008A25E0"/>
    <w:rsid w:val="008A54DF"/>
    <w:rsid w:val="008B41F5"/>
    <w:rsid w:val="008C1A1E"/>
    <w:rsid w:val="008C280B"/>
    <w:rsid w:val="008C29C3"/>
    <w:rsid w:val="008C3246"/>
    <w:rsid w:val="008C3AC9"/>
    <w:rsid w:val="008C45E4"/>
    <w:rsid w:val="008C77C5"/>
    <w:rsid w:val="008D1134"/>
    <w:rsid w:val="008D181E"/>
    <w:rsid w:val="008D2719"/>
    <w:rsid w:val="008D5707"/>
    <w:rsid w:val="008E2C07"/>
    <w:rsid w:val="008E3711"/>
    <w:rsid w:val="008F4A4F"/>
    <w:rsid w:val="008F5DB1"/>
    <w:rsid w:val="008F7520"/>
    <w:rsid w:val="00903A5B"/>
    <w:rsid w:val="00905CBE"/>
    <w:rsid w:val="00907639"/>
    <w:rsid w:val="00911D8C"/>
    <w:rsid w:val="009122A9"/>
    <w:rsid w:val="00912A13"/>
    <w:rsid w:val="00921389"/>
    <w:rsid w:val="00924092"/>
    <w:rsid w:val="009245B6"/>
    <w:rsid w:val="009315CA"/>
    <w:rsid w:val="00936559"/>
    <w:rsid w:val="00937A96"/>
    <w:rsid w:val="00942EF3"/>
    <w:rsid w:val="009453F3"/>
    <w:rsid w:val="009455DF"/>
    <w:rsid w:val="00951010"/>
    <w:rsid w:val="009510A7"/>
    <w:rsid w:val="00952B8D"/>
    <w:rsid w:val="00952FC0"/>
    <w:rsid w:val="009617D9"/>
    <w:rsid w:val="0096250D"/>
    <w:rsid w:val="00962D48"/>
    <w:rsid w:val="00966E7E"/>
    <w:rsid w:val="009776EE"/>
    <w:rsid w:val="00983EDA"/>
    <w:rsid w:val="0098407F"/>
    <w:rsid w:val="009843CA"/>
    <w:rsid w:val="00986DEC"/>
    <w:rsid w:val="009906A9"/>
    <w:rsid w:val="00990923"/>
    <w:rsid w:val="00992592"/>
    <w:rsid w:val="00993021"/>
    <w:rsid w:val="009934BF"/>
    <w:rsid w:val="009936C7"/>
    <w:rsid w:val="0099492A"/>
    <w:rsid w:val="0099782B"/>
    <w:rsid w:val="00997F7F"/>
    <w:rsid w:val="009A1363"/>
    <w:rsid w:val="009A6DE7"/>
    <w:rsid w:val="009B0801"/>
    <w:rsid w:val="009B1070"/>
    <w:rsid w:val="009C1FAC"/>
    <w:rsid w:val="009C2A23"/>
    <w:rsid w:val="009C30BA"/>
    <w:rsid w:val="009C336F"/>
    <w:rsid w:val="009C607E"/>
    <w:rsid w:val="009D550B"/>
    <w:rsid w:val="009D6ABF"/>
    <w:rsid w:val="009E1170"/>
    <w:rsid w:val="009E11E2"/>
    <w:rsid w:val="009E39EB"/>
    <w:rsid w:val="009E5935"/>
    <w:rsid w:val="009E7077"/>
    <w:rsid w:val="009F3665"/>
    <w:rsid w:val="009F7123"/>
    <w:rsid w:val="00A02E83"/>
    <w:rsid w:val="00A0313B"/>
    <w:rsid w:val="00A0341C"/>
    <w:rsid w:val="00A0649F"/>
    <w:rsid w:val="00A06B24"/>
    <w:rsid w:val="00A165CC"/>
    <w:rsid w:val="00A2013D"/>
    <w:rsid w:val="00A25641"/>
    <w:rsid w:val="00A27C6B"/>
    <w:rsid w:val="00A31B97"/>
    <w:rsid w:val="00A3248F"/>
    <w:rsid w:val="00A3341A"/>
    <w:rsid w:val="00A40D56"/>
    <w:rsid w:val="00A44CB4"/>
    <w:rsid w:val="00A47A4A"/>
    <w:rsid w:val="00A50034"/>
    <w:rsid w:val="00A54B57"/>
    <w:rsid w:val="00A600A3"/>
    <w:rsid w:val="00A6032F"/>
    <w:rsid w:val="00A6205B"/>
    <w:rsid w:val="00A65A77"/>
    <w:rsid w:val="00A67039"/>
    <w:rsid w:val="00A67C8E"/>
    <w:rsid w:val="00A73277"/>
    <w:rsid w:val="00A732D7"/>
    <w:rsid w:val="00A7696D"/>
    <w:rsid w:val="00A8674A"/>
    <w:rsid w:val="00A92474"/>
    <w:rsid w:val="00A928AD"/>
    <w:rsid w:val="00A935E6"/>
    <w:rsid w:val="00A939EE"/>
    <w:rsid w:val="00AA23AB"/>
    <w:rsid w:val="00AA53C6"/>
    <w:rsid w:val="00AB114D"/>
    <w:rsid w:val="00AB444D"/>
    <w:rsid w:val="00AB5DB8"/>
    <w:rsid w:val="00AC05EB"/>
    <w:rsid w:val="00AC15B0"/>
    <w:rsid w:val="00AC5346"/>
    <w:rsid w:val="00AC6A2C"/>
    <w:rsid w:val="00AC7265"/>
    <w:rsid w:val="00AD2BCA"/>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009B"/>
    <w:rsid w:val="00B236C6"/>
    <w:rsid w:val="00B3374F"/>
    <w:rsid w:val="00B4135A"/>
    <w:rsid w:val="00B41B31"/>
    <w:rsid w:val="00B42C63"/>
    <w:rsid w:val="00B473F5"/>
    <w:rsid w:val="00B50355"/>
    <w:rsid w:val="00B52C8E"/>
    <w:rsid w:val="00B557D4"/>
    <w:rsid w:val="00B61E1D"/>
    <w:rsid w:val="00B63EB9"/>
    <w:rsid w:val="00B63F8F"/>
    <w:rsid w:val="00B74FF2"/>
    <w:rsid w:val="00B758B5"/>
    <w:rsid w:val="00B807FE"/>
    <w:rsid w:val="00B81B7A"/>
    <w:rsid w:val="00B865D3"/>
    <w:rsid w:val="00B87470"/>
    <w:rsid w:val="00B95ED9"/>
    <w:rsid w:val="00B96C38"/>
    <w:rsid w:val="00BA1DB2"/>
    <w:rsid w:val="00BA1DC5"/>
    <w:rsid w:val="00BA2864"/>
    <w:rsid w:val="00BA43C2"/>
    <w:rsid w:val="00BA77BB"/>
    <w:rsid w:val="00BB0114"/>
    <w:rsid w:val="00BB0444"/>
    <w:rsid w:val="00BB0E80"/>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A6A"/>
    <w:rsid w:val="00BE0D6A"/>
    <w:rsid w:val="00BE4FDB"/>
    <w:rsid w:val="00BE63A3"/>
    <w:rsid w:val="00BF0196"/>
    <w:rsid w:val="00C0396D"/>
    <w:rsid w:val="00C04848"/>
    <w:rsid w:val="00C13063"/>
    <w:rsid w:val="00C1604A"/>
    <w:rsid w:val="00C2248B"/>
    <w:rsid w:val="00C22826"/>
    <w:rsid w:val="00C243FA"/>
    <w:rsid w:val="00C36847"/>
    <w:rsid w:val="00C43686"/>
    <w:rsid w:val="00C43771"/>
    <w:rsid w:val="00C46793"/>
    <w:rsid w:val="00C4728D"/>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B3D55"/>
    <w:rsid w:val="00CC04EB"/>
    <w:rsid w:val="00CC3146"/>
    <w:rsid w:val="00CC3883"/>
    <w:rsid w:val="00CC4CB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35DE"/>
    <w:rsid w:val="00D13BA4"/>
    <w:rsid w:val="00D209B4"/>
    <w:rsid w:val="00D22FD8"/>
    <w:rsid w:val="00D247CB"/>
    <w:rsid w:val="00D32651"/>
    <w:rsid w:val="00D34FA3"/>
    <w:rsid w:val="00D359A5"/>
    <w:rsid w:val="00D35E39"/>
    <w:rsid w:val="00D36BB3"/>
    <w:rsid w:val="00D40184"/>
    <w:rsid w:val="00D40467"/>
    <w:rsid w:val="00D41B15"/>
    <w:rsid w:val="00D42376"/>
    <w:rsid w:val="00D459C5"/>
    <w:rsid w:val="00D45F36"/>
    <w:rsid w:val="00D46990"/>
    <w:rsid w:val="00D50BCB"/>
    <w:rsid w:val="00D52130"/>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A1F8B"/>
    <w:rsid w:val="00DA44AF"/>
    <w:rsid w:val="00DA54F0"/>
    <w:rsid w:val="00DB08DB"/>
    <w:rsid w:val="00DB454A"/>
    <w:rsid w:val="00DB6859"/>
    <w:rsid w:val="00DC0385"/>
    <w:rsid w:val="00DC23B1"/>
    <w:rsid w:val="00DC33C3"/>
    <w:rsid w:val="00DC3EFC"/>
    <w:rsid w:val="00DC4500"/>
    <w:rsid w:val="00DC5308"/>
    <w:rsid w:val="00DC75D5"/>
    <w:rsid w:val="00DD4385"/>
    <w:rsid w:val="00DD4BB5"/>
    <w:rsid w:val="00DD501E"/>
    <w:rsid w:val="00DD5C73"/>
    <w:rsid w:val="00DE4565"/>
    <w:rsid w:val="00DE45C0"/>
    <w:rsid w:val="00DE5051"/>
    <w:rsid w:val="00DF0E3C"/>
    <w:rsid w:val="00DF2511"/>
    <w:rsid w:val="00DF4712"/>
    <w:rsid w:val="00DF4FDE"/>
    <w:rsid w:val="00DF5E26"/>
    <w:rsid w:val="00DF7854"/>
    <w:rsid w:val="00E014F4"/>
    <w:rsid w:val="00E0189B"/>
    <w:rsid w:val="00E01EEC"/>
    <w:rsid w:val="00E04516"/>
    <w:rsid w:val="00E107D0"/>
    <w:rsid w:val="00E110C4"/>
    <w:rsid w:val="00E11F19"/>
    <w:rsid w:val="00E130CC"/>
    <w:rsid w:val="00E14402"/>
    <w:rsid w:val="00E17810"/>
    <w:rsid w:val="00E17D57"/>
    <w:rsid w:val="00E21ACC"/>
    <w:rsid w:val="00E21FDD"/>
    <w:rsid w:val="00E2241F"/>
    <w:rsid w:val="00E30790"/>
    <w:rsid w:val="00E30CF3"/>
    <w:rsid w:val="00E37285"/>
    <w:rsid w:val="00E375FD"/>
    <w:rsid w:val="00E411C2"/>
    <w:rsid w:val="00E422A2"/>
    <w:rsid w:val="00E4524C"/>
    <w:rsid w:val="00E53D35"/>
    <w:rsid w:val="00E55A02"/>
    <w:rsid w:val="00E57A95"/>
    <w:rsid w:val="00E60046"/>
    <w:rsid w:val="00E61F83"/>
    <w:rsid w:val="00E635DD"/>
    <w:rsid w:val="00E81417"/>
    <w:rsid w:val="00E82C52"/>
    <w:rsid w:val="00E846EB"/>
    <w:rsid w:val="00E850B6"/>
    <w:rsid w:val="00E8751C"/>
    <w:rsid w:val="00E8775F"/>
    <w:rsid w:val="00E97A4E"/>
    <w:rsid w:val="00EA196B"/>
    <w:rsid w:val="00EA70E8"/>
    <w:rsid w:val="00EB26C6"/>
    <w:rsid w:val="00EC09A9"/>
    <w:rsid w:val="00EC3C7E"/>
    <w:rsid w:val="00EC4919"/>
    <w:rsid w:val="00EC4CAB"/>
    <w:rsid w:val="00EC736F"/>
    <w:rsid w:val="00ED1A0D"/>
    <w:rsid w:val="00ED27AD"/>
    <w:rsid w:val="00ED30CF"/>
    <w:rsid w:val="00ED3349"/>
    <w:rsid w:val="00ED3BE5"/>
    <w:rsid w:val="00ED6950"/>
    <w:rsid w:val="00EE0637"/>
    <w:rsid w:val="00EE0738"/>
    <w:rsid w:val="00EE55B4"/>
    <w:rsid w:val="00EF4F64"/>
    <w:rsid w:val="00F00F2F"/>
    <w:rsid w:val="00F01369"/>
    <w:rsid w:val="00F05616"/>
    <w:rsid w:val="00F05E58"/>
    <w:rsid w:val="00F067F6"/>
    <w:rsid w:val="00F07704"/>
    <w:rsid w:val="00F07EB6"/>
    <w:rsid w:val="00F135EE"/>
    <w:rsid w:val="00F20804"/>
    <w:rsid w:val="00F27C38"/>
    <w:rsid w:val="00F3268F"/>
    <w:rsid w:val="00F408CD"/>
    <w:rsid w:val="00F43F87"/>
    <w:rsid w:val="00F44053"/>
    <w:rsid w:val="00F44B6C"/>
    <w:rsid w:val="00F45DB3"/>
    <w:rsid w:val="00F473FB"/>
    <w:rsid w:val="00F51399"/>
    <w:rsid w:val="00F52606"/>
    <w:rsid w:val="00F57CAC"/>
    <w:rsid w:val="00F60E9C"/>
    <w:rsid w:val="00F62534"/>
    <w:rsid w:val="00F70628"/>
    <w:rsid w:val="00F73B8D"/>
    <w:rsid w:val="00F73F85"/>
    <w:rsid w:val="00F74941"/>
    <w:rsid w:val="00F77310"/>
    <w:rsid w:val="00F85B0B"/>
    <w:rsid w:val="00F90D03"/>
    <w:rsid w:val="00F90E5A"/>
    <w:rsid w:val="00FB2090"/>
    <w:rsid w:val="00FB244F"/>
    <w:rsid w:val="00FB2ADB"/>
    <w:rsid w:val="00FB5F79"/>
    <w:rsid w:val="00FB7E72"/>
    <w:rsid w:val="00FC29AC"/>
    <w:rsid w:val="00FC5033"/>
    <w:rsid w:val="00FC730F"/>
    <w:rsid w:val="00FD20DD"/>
    <w:rsid w:val="00FD3D41"/>
    <w:rsid w:val="00FD4201"/>
    <w:rsid w:val="00FD5ADD"/>
    <w:rsid w:val="00FE01B0"/>
    <w:rsid w:val="00FE03A4"/>
    <w:rsid w:val="00FE3262"/>
    <w:rsid w:val="00FF07A0"/>
    <w:rsid w:val="00FF23A3"/>
    <w:rsid w:val="00FF5CE3"/>
    <w:rsid w:val="00FF72B5"/>
    <w:rsid w:val="036E22AD"/>
    <w:rsid w:val="03CC21CB"/>
    <w:rsid w:val="04377778"/>
    <w:rsid w:val="04B75463"/>
    <w:rsid w:val="061A7DD8"/>
    <w:rsid w:val="07CF4038"/>
    <w:rsid w:val="089303A1"/>
    <w:rsid w:val="0A261F09"/>
    <w:rsid w:val="0A773EF1"/>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45157F9"/>
    <w:rsid w:val="452B1BA6"/>
    <w:rsid w:val="49CA530B"/>
    <w:rsid w:val="4EDA586A"/>
    <w:rsid w:val="51165E00"/>
    <w:rsid w:val="51F71892"/>
    <w:rsid w:val="51FA302C"/>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5B62D"/>
  <w15:docId w15:val="{8A6BD61F-9798-4F0D-ADC7-E5744601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styleId="af5">
    <w:name w:val="Revision"/>
    <w:hidden/>
    <w:uiPriority w:val="99"/>
    <w:unhideWhenUsed/>
    <w:rsid w:val="00997F7F"/>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ibo.com/ccfa201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713</Words>
  <Characters>4066</Characters>
  <Application>Microsoft Office Word</Application>
  <DocSecurity>0</DocSecurity>
  <Lines>33</Lines>
  <Paragraphs>9</Paragraphs>
  <ScaleCrop>false</ScaleCrop>
  <Company>Microsoft</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258</cp:revision>
  <dcterms:created xsi:type="dcterms:W3CDTF">2025-07-31T11:55:00Z</dcterms:created>
  <dcterms:modified xsi:type="dcterms:W3CDTF">2025-10-30T09:15:00Z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A6A36F60150546BB9EF7260B522DAD12_13</vt:lpwstr>
  </property>
  <property fmtid="{D5CDD505-2E9C-101B-9397-08002B2CF9AE}" pid="4" name="KSOTemplateDocerSaveRecord">
    <vt:lpwstr>eyJoZGlkIjoiMDI5YTM4ZGJiYzI0ODZmOGRkNDkyYjZhZjA1NTMxNzgiLCJ1c2VySWQiOiIzNTU0NDA1NzAifQ==</vt:lpwstr>
  </property>
</Properties>
</file>