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bookmarkStart w:id="0" w:name="OLE_LINK34"/>
      <w:bookmarkStart w:id="1" w:name="OLE_LINK36"/>
      <w:bookmarkStart w:id="2" w:name="OLE_LINK47"/>
      <w:bookmarkStart w:id="3" w:name="OLE_LINK55"/>
      <w:bookmarkStart w:id="4" w:name="OLE_LINK11"/>
      <w:bookmarkStart w:id="5" w:name="OLE_LINK51"/>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306418" w:rsidRDefault="007C0B06">
      <w:pPr>
        <w:spacing w:line="360" w:lineRule="auto"/>
        <w:jc w:val="both"/>
        <w:rPr>
          <w:rFonts w:asciiTheme="minorEastAsia" w:eastAsiaTheme="minorEastAsia" w:hAnsiTheme="minorEastAsia"/>
        </w:rPr>
      </w:pPr>
      <w:bookmarkStart w:id="7" w:name="OLE_LINK7"/>
      <w:bookmarkStart w:id="8" w:name="OLE_LINK33"/>
      <w:bookmarkStart w:id="9" w:name="OLE_LINK72"/>
      <w:bookmarkStart w:id="10" w:name="OLE_LINK83"/>
      <w:bookmarkStart w:id="11" w:name="OLE_LINK86"/>
      <w:r>
        <w:rPr>
          <w:rFonts w:asciiTheme="minorEastAsia" w:eastAsiaTheme="minorEastAsia" w:hAnsiTheme="minorEastAsia" w:hint="eastAsia"/>
        </w:rPr>
        <w:t>中国化纤手机报2024年第</w:t>
      </w:r>
      <w:r w:rsidR="0086195A">
        <w:rPr>
          <w:rFonts w:asciiTheme="minorEastAsia" w:eastAsiaTheme="minorEastAsia" w:hAnsiTheme="minorEastAsia" w:hint="eastAsia"/>
        </w:rPr>
        <w:t>9</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68</w:t>
      </w:r>
      <w:r w:rsidR="0086195A">
        <w:rPr>
          <w:rFonts w:asciiTheme="minorEastAsia" w:eastAsiaTheme="minorEastAsia" w:hAnsiTheme="minorEastAsia" w:hint="eastAsia"/>
        </w:rPr>
        <w:t>7</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2024年</w:t>
      </w:r>
      <w:r w:rsidR="001F725F">
        <w:rPr>
          <w:rFonts w:asciiTheme="minorEastAsia" w:eastAsiaTheme="minorEastAsia" w:hAnsiTheme="minorEastAsia" w:hint="eastAsia"/>
        </w:rPr>
        <w:t>3</w:t>
      </w:r>
      <w:r>
        <w:rPr>
          <w:rFonts w:asciiTheme="minorEastAsia" w:eastAsiaTheme="minorEastAsia" w:hAnsiTheme="minorEastAsia" w:hint="eastAsia"/>
        </w:rPr>
        <w:t>月</w:t>
      </w:r>
      <w:r w:rsidR="0086195A">
        <w:rPr>
          <w:rFonts w:asciiTheme="minorEastAsia" w:eastAsiaTheme="minorEastAsia" w:hAnsiTheme="minorEastAsia" w:hint="eastAsia"/>
        </w:rPr>
        <w:t>14</w:t>
      </w:r>
      <w:r>
        <w:rPr>
          <w:rFonts w:asciiTheme="minorEastAsia" w:eastAsiaTheme="minorEastAsia" w:hAnsiTheme="minorEastAsia" w:hint="eastAsia"/>
        </w:rPr>
        <w:t>日 星期四</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d"/>
            <w:rFonts w:asciiTheme="minorEastAsia" w:eastAsiaTheme="minorEastAsia" w:hAnsiTheme="minorEastAsia" w:hint="eastAsia"/>
          </w:rPr>
          <w:t>www.ccfei.com</w:t>
        </w:r>
      </w:hyperlink>
    </w:p>
    <w:p w:rsidR="00306418" w:rsidRDefault="00A8682B">
      <w:pPr>
        <w:spacing w:line="360" w:lineRule="auto"/>
        <w:jc w:val="both"/>
        <w:rPr>
          <w:rFonts w:asciiTheme="minorEastAsia" w:eastAsiaTheme="minorEastAsia" w:hAnsiTheme="minorEastAsia"/>
        </w:rPr>
      </w:pPr>
      <w:hyperlink r:id="rId10" w:history="1">
        <w:bookmarkStart w:id="12" w:name="OLE_LINK2"/>
        <w:r w:rsidR="007C0B06">
          <w:rPr>
            <w:rStyle w:val="ad"/>
            <w:rFonts w:asciiTheme="minorEastAsia" w:eastAsiaTheme="minorEastAsia" w:hAnsiTheme="minorEastAsia" w:hint="eastAsia"/>
          </w:rPr>
          <w:t>h</w:t>
        </w:r>
        <w:bookmarkEnd w:id="12"/>
        <w:r w:rsidR="007C0B06">
          <w:rPr>
            <w:rStyle w:val="ad"/>
            <w:rFonts w:asciiTheme="minorEastAsia" w:eastAsiaTheme="minorEastAsia" w:hAnsiTheme="minorEastAsia" w:hint="eastAsia"/>
          </w:rPr>
          <w:t>ttp://weibo.com/ccfa2012</w:t>
        </w:r>
      </w:hyperlink>
    </w:p>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bookmarkStart w:id="14" w:name="_GoBack"/>
      <w:bookmarkEnd w:id="14"/>
      <w:r w:rsidR="008D642B">
        <w:rPr>
          <w:rFonts w:hint="eastAsia"/>
        </w:rPr>
        <w:t>第</w:t>
      </w:r>
      <w:r w:rsidR="008D642B">
        <w:t>14届亚洲化纤会议及日韩参访活动</w:t>
      </w:r>
      <w:r w:rsidR="008D642B">
        <w:rPr>
          <w:rFonts w:hint="eastAsia"/>
        </w:rPr>
        <w:t>正在报名中</w:t>
      </w:r>
    </w:p>
    <w:p w:rsidR="00306418" w:rsidRDefault="007C0B06">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w:t>
      </w:r>
      <w:r w:rsidR="008D642B" w:rsidRPr="00906B46">
        <w:rPr>
          <w:rFonts w:asciiTheme="minorEastAsia" w:eastAsiaTheme="minorEastAsia" w:hAnsiTheme="minorEastAsia" w:hint="eastAsia"/>
        </w:rPr>
        <w:t>中国纤维流行趋势</w:t>
      </w:r>
      <w:r w:rsidR="008D642B" w:rsidRPr="00906B46">
        <w:rPr>
          <w:rFonts w:asciiTheme="minorEastAsia" w:eastAsiaTheme="minorEastAsia" w:hAnsiTheme="minorEastAsia"/>
        </w:rPr>
        <w:t>2024年度合作伙伴揭晓</w:t>
      </w:r>
    </w:p>
    <w:p w:rsidR="005B3EEE" w:rsidRPr="003D239E" w:rsidRDefault="005B3EEE" w:rsidP="005B3EE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008D642B" w:rsidRPr="00307B34">
        <w:rPr>
          <w:rFonts w:asciiTheme="minorEastAsia" w:eastAsiaTheme="minorEastAsia" w:hAnsiTheme="minorEastAsia" w:hint="eastAsia"/>
        </w:rPr>
        <w:t>《新闻联播》头条开篇报道盛虹控股集团发展新质生产力</w:t>
      </w:r>
    </w:p>
    <w:p w:rsidR="005B3EEE" w:rsidRDefault="005B3EEE" w:rsidP="005B3EE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512373" w:rsidRPr="00B16DE1">
        <w:rPr>
          <w:rFonts w:asciiTheme="minorEastAsia" w:eastAsiaTheme="minorEastAsia" w:hAnsiTheme="minorEastAsia" w:hint="eastAsia"/>
        </w:rPr>
        <w:t>吉林化纤</w:t>
      </w:r>
      <w:r w:rsidR="00512373" w:rsidRPr="00B16DE1">
        <w:rPr>
          <w:rFonts w:asciiTheme="minorEastAsia" w:eastAsiaTheme="minorEastAsia" w:hAnsiTheme="minorEastAsia"/>
        </w:rPr>
        <w:t>1万吨超细旦连续纺长丝项目开车成功</w:t>
      </w:r>
    </w:p>
    <w:p w:rsidR="00306418" w:rsidRPr="003F5D2D" w:rsidRDefault="007C0B06">
      <w:pPr>
        <w:spacing w:line="360" w:lineRule="auto"/>
        <w:jc w:val="both"/>
        <w:rPr>
          <w:rFonts w:asciiTheme="minorEastAsia" w:eastAsiaTheme="minorEastAsia" w:hAnsiTheme="minorEastAsia"/>
          <w:b/>
        </w:rPr>
      </w:pPr>
      <w:r>
        <w:rPr>
          <w:rFonts w:asciiTheme="minorEastAsia" w:eastAsiaTheme="minorEastAsia" w:hAnsiTheme="minorEastAsia" w:hint="eastAsia"/>
        </w:rPr>
        <w:t>●</w:t>
      </w:r>
      <w:r w:rsidR="003F5D2D" w:rsidRPr="003F5D2D">
        <w:rPr>
          <w:rFonts w:asciiTheme="minorEastAsia" w:eastAsiaTheme="minorEastAsia" w:hAnsiTheme="minorEastAsia" w:hint="eastAsia"/>
        </w:rPr>
        <w:t>海关总署：</w:t>
      </w:r>
      <w:r w:rsidR="003F5D2D" w:rsidRPr="003F5D2D">
        <w:rPr>
          <w:rFonts w:asciiTheme="minorEastAsia" w:eastAsiaTheme="minorEastAsia" w:hAnsiTheme="minorEastAsia"/>
        </w:rPr>
        <w:t>1-2月纺织服装出口增长14.3%</w:t>
      </w:r>
    </w:p>
    <w:p w:rsidR="00306418" w:rsidRPr="003A7C3B" w:rsidRDefault="00306418">
      <w:pPr>
        <w:adjustRightInd w:val="0"/>
        <w:snapToGrid w:val="0"/>
        <w:spacing w:line="360" w:lineRule="auto"/>
      </w:pPr>
    </w:p>
    <w:p w:rsidR="00306418" w:rsidRDefault="007C0B06">
      <w:pPr>
        <w:widowControl w:val="0"/>
        <w:spacing w:line="360" w:lineRule="auto"/>
        <w:jc w:val="both"/>
        <w:rPr>
          <w:rFonts w:asciiTheme="minorEastAsia" w:eastAsiaTheme="minorEastAsia" w:hAnsiTheme="minorEastAsia"/>
        </w:rPr>
      </w:pPr>
      <w:bookmarkStart w:id="15" w:name="_Hlk6545290"/>
      <w:bookmarkEnd w:id="13"/>
      <w:r>
        <w:rPr>
          <w:rFonts w:asciiTheme="minorEastAsia" w:eastAsiaTheme="minorEastAsia" w:hAnsiTheme="minorEastAsia" w:hint="eastAsia"/>
        </w:rPr>
        <w:t>【行业动态】</w:t>
      </w:r>
    </w:p>
    <w:p w:rsidR="00E246F8" w:rsidRPr="00DA3829" w:rsidRDefault="00E246F8" w:rsidP="00DA3829">
      <w:r>
        <w:rPr>
          <w:rFonts w:asciiTheme="minorEastAsia" w:eastAsiaTheme="minorEastAsia" w:hAnsiTheme="minorEastAsia" w:hint="eastAsia"/>
        </w:rPr>
        <w:t>●</w:t>
      </w:r>
      <w:r w:rsidR="00DA3829">
        <w:rPr>
          <w:rFonts w:hint="eastAsia"/>
        </w:rPr>
        <w:t>第</w:t>
      </w:r>
      <w:r w:rsidR="00DA3829">
        <w:t>14届亚洲化纤会议及日韩参访活动</w:t>
      </w:r>
      <w:r w:rsidR="00BA4B08">
        <w:rPr>
          <w:rFonts w:hint="eastAsia"/>
        </w:rPr>
        <w:t>正在报名中</w:t>
      </w:r>
    </w:p>
    <w:p w:rsidR="00E246F8" w:rsidRDefault="00E246F8" w:rsidP="00E246F8">
      <w:pPr>
        <w:spacing w:line="360" w:lineRule="auto"/>
        <w:rPr>
          <w:rFonts w:asciiTheme="minorEastAsia" w:eastAsiaTheme="minorEastAsia" w:hAnsiTheme="minorEastAsia"/>
        </w:rPr>
      </w:pPr>
      <w:r>
        <w:rPr>
          <w:rFonts w:asciiTheme="minorEastAsia" w:eastAsiaTheme="minorEastAsia" w:hAnsiTheme="minorEastAsia" w:hint="eastAsia"/>
        </w:rPr>
        <w:t>--------</w:t>
      </w:r>
    </w:p>
    <w:p w:rsidR="00E246F8" w:rsidRPr="00E246F8" w:rsidRDefault="00DA3829" w:rsidP="00DA3829">
      <w:r>
        <w:t>2024年5月22</w:t>
      </w:r>
      <w:r w:rsidR="00BA4B08">
        <w:rPr>
          <w:rFonts w:hint="eastAsia"/>
        </w:rPr>
        <w:t>-</w:t>
      </w:r>
      <w:r>
        <w:t>29日，中国化纤协会将组团参加于韩国首尔举办的第14届亚洲化纤会议，并于会后赴日本拜访帝人、东丽等重点企业及日本化纤协会等行业机构。亚洲化纤会议是亚洲化纤业界最高级别的行业交流平台，每两年召开一次，亚洲各成员协会将组织化纤企业高管以团组方式参会。本次会议以 “亚洲化纤行业在可持续发展方面的合作” 为主题，就亚洲化纤产业发展现状及未来方向进行沟通和交流。报名截止日期为2024年3月27日（星期三），更多信息请参阅协会微信公众号。报名表可通过中国化纤协会官网下载（https://www.ccfa.com.cn/15/202402/4071.html）。签证手续均由参加人员自行办理，如需韩国及日本的邀请函请与活动联系人联络。联系人：戎中钰；电话：13581831679（同微信号）</w:t>
      </w:r>
      <w:r>
        <w:rPr>
          <w:rFonts w:hint="eastAsia"/>
        </w:rPr>
        <w:t>。</w:t>
      </w:r>
    </w:p>
    <w:p w:rsidR="00E246F8" w:rsidRDefault="00E246F8" w:rsidP="00E246F8">
      <w:pPr>
        <w:widowControl w:val="0"/>
        <w:spacing w:line="360" w:lineRule="auto"/>
        <w:jc w:val="both"/>
        <w:rPr>
          <w:rFonts w:asciiTheme="minorEastAsia" w:eastAsiaTheme="minorEastAsia" w:hAnsiTheme="minorEastAsia"/>
        </w:rPr>
      </w:pPr>
    </w:p>
    <w:p w:rsidR="00485841" w:rsidRPr="00906B46" w:rsidRDefault="00485841" w:rsidP="0048584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906B46">
        <w:rPr>
          <w:rFonts w:asciiTheme="minorEastAsia" w:eastAsiaTheme="minorEastAsia" w:hAnsiTheme="minorEastAsia" w:hint="eastAsia"/>
        </w:rPr>
        <w:t>中国纤维流行趋势</w:t>
      </w:r>
      <w:r w:rsidRPr="00906B46">
        <w:rPr>
          <w:rFonts w:asciiTheme="minorEastAsia" w:eastAsiaTheme="minorEastAsia" w:hAnsiTheme="minorEastAsia"/>
        </w:rPr>
        <w:t>2024年度合作伙伴揭晓</w:t>
      </w:r>
    </w:p>
    <w:p w:rsidR="00485841" w:rsidRDefault="00485841" w:rsidP="00485841">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485841" w:rsidRDefault="00485841" w:rsidP="00485841">
      <w:pPr>
        <w:widowControl w:val="0"/>
        <w:spacing w:line="360" w:lineRule="auto"/>
        <w:jc w:val="both"/>
        <w:rPr>
          <w:rFonts w:asciiTheme="minorEastAsia" w:eastAsiaTheme="minorEastAsia" w:hAnsiTheme="minorEastAsia"/>
        </w:rPr>
      </w:pPr>
      <w:r w:rsidRPr="00906B46">
        <w:rPr>
          <w:rFonts w:asciiTheme="minorEastAsia" w:eastAsiaTheme="minorEastAsia" w:hAnsiTheme="minorEastAsia" w:hint="eastAsia"/>
        </w:rPr>
        <w:t>为表彰在纤维制品创新开发与应用等方面工作成绩突出的下游及品牌企业，肯定产业链企业的深度合作、紧密交流、协同创新成绩，推动纺织产业高质量发展，由工业和信息化部消费品工业司指导，中国化纤协会、东华大学、中棉织协主办，桐昆集团协办的“中国纤维流行趋势</w:t>
      </w:r>
      <w:r w:rsidRPr="00906B46">
        <w:rPr>
          <w:rFonts w:asciiTheme="minorEastAsia" w:eastAsiaTheme="minorEastAsia" w:hAnsiTheme="minorEastAsia"/>
        </w:rPr>
        <w:t>2024最佳下游合作伙伴”评选活动，经企业申报、专家评审和大众投票等环节，最终确定2024最佳年度合作伙伴和优秀年度合作伙伴</w:t>
      </w:r>
      <w:r>
        <w:rPr>
          <w:rFonts w:asciiTheme="minorEastAsia" w:eastAsiaTheme="minorEastAsia" w:hAnsiTheme="minorEastAsia" w:hint="eastAsia"/>
        </w:rPr>
        <w:t>。在</w:t>
      </w:r>
      <w:r w:rsidRPr="00906B46">
        <w:rPr>
          <w:rFonts w:asciiTheme="minorEastAsia" w:eastAsiaTheme="minorEastAsia" w:hAnsiTheme="minorEastAsia" w:hint="eastAsia"/>
        </w:rPr>
        <w:t>最佳年度合作伙伴名单</w:t>
      </w:r>
      <w:r>
        <w:rPr>
          <w:rFonts w:asciiTheme="minorEastAsia" w:eastAsiaTheme="minorEastAsia" w:hAnsiTheme="minorEastAsia" w:hint="eastAsia"/>
        </w:rPr>
        <w:t>中，即发集团、浪莎内衣、天虹（中国）等上榜绿色纤维组，蓝天海纺织、鸿星尔克、七匹狼居家等上榜科技创新组；在</w:t>
      </w:r>
      <w:r w:rsidRPr="00906B46">
        <w:rPr>
          <w:rFonts w:asciiTheme="minorEastAsia" w:eastAsiaTheme="minorEastAsia" w:hAnsiTheme="minorEastAsia" w:hint="eastAsia"/>
        </w:rPr>
        <w:t>优秀年度合作伙伴名单</w:t>
      </w:r>
      <w:r>
        <w:rPr>
          <w:rFonts w:asciiTheme="minorEastAsia" w:eastAsiaTheme="minorEastAsia" w:hAnsiTheme="minorEastAsia" w:hint="eastAsia"/>
        </w:rPr>
        <w:t>中，标点纺织、淳美安健康、联润新材料等上榜绿色纤维组，优可生物、大爱遮阳新材料、锡铭经编等上榜科技创新组。</w:t>
      </w:r>
    </w:p>
    <w:p w:rsidR="00485841" w:rsidRDefault="00485841" w:rsidP="00485841">
      <w:pPr>
        <w:widowControl w:val="0"/>
        <w:spacing w:line="360" w:lineRule="auto"/>
        <w:jc w:val="both"/>
        <w:rPr>
          <w:rFonts w:asciiTheme="minorEastAsia" w:eastAsiaTheme="minorEastAsia" w:hAnsiTheme="minorEastAsia"/>
        </w:rPr>
      </w:pPr>
    </w:p>
    <w:p w:rsidR="00E246F8" w:rsidRPr="00307B34" w:rsidRDefault="00E246F8" w:rsidP="00E246F8">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w:t>
      </w:r>
      <w:r w:rsidR="00307B34" w:rsidRPr="00307B34">
        <w:rPr>
          <w:rFonts w:asciiTheme="minorEastAsia" w:eastAsiaTheme="minorEastAsia" w:hAnsiTheme="minorEastAsia" w:hint="eastAsia"/>
        </w:rPr>
        <w:t>《新闻联播》头条开篇报道盛虹控股集团发展新质生产力</w:t>
      </w:r>
    </w:p>
    <w:p w:rsidR="00E246F8" w:rsidRDefault="00E246F8" w:rsidP="00E246F8">
      <w:pPr>
        <w:spacing w:line="360" w:lineRule="auto"/>
        <w:rPr>
          <w:rFonts w:asciiTheme="minorEastAsia" w:eastAsiaTheme="minorEastAsia" w:hAnsiTheme="minorEastAsia"/>
        </w:rPr>
      </w:pPr>
      <w:r>
        <w:rPr>
          <w:rFonts w:asciiTheme="minorEastAsia" w:eastAsiaTheme="minorEastAsia" w:hAnsiTheme="minorEastAsia" w:hint="eastAsia"/>
        </w:rPr>
        <w:t>--------</w:t>
      </w:r>
    </w:p>
    <w:p w:rsidR="00E246F8" w:rsidRPr="00F620F0" w:rsidRDefault="00307B34" w:rsidP="00307B34">
      <w:r>
        <w:t>3月13日晚</w:t>
      </w:r>
      <w:r>
        <w:rPr>
          <w:rFonts w:hint="eastAsia"/>
        </w:rPr>
        <w:t>，</w:t>
      </w:r>
      <w:r>
        <w:rPr>
          <w:rFonts w:hint="eastAsia"/>
        </w:rPr>
        <w:t>央视《新闻联播》头条开篇报道</w:t>
      </w:r>
      <w:r>
        <w:rPr>
          <w:rFonts w:hint="eastAsia"/>
        </w:rPr>
        <w:t>，</w:t>
      </w:r>
      <w:r>
        <w:rPr>
          <w:rFonts w:hint="eastAsia"/>
        </w:rPr>
        <w:t>盛虹控股集团牢记</w:t>
      </w:r>
      <w:r w:rsidR="008D642B">
        <w:rPr>
          <w:rFonts w:hint="eastAsia"/>
        </w:rPr>
        <w:t>国家</w:t>
      </w:r>
      <w:r>
        <w:rPr>
          <w:rFonts w:hint="eastAsia"/>
        </w:rPr>
        <w:t>领导</w:t>
      </w:r>
      <w:r w:rsidR="008D642B">
        <w:rPr>
          <w:rFonts w:hint="eastAsia"/>
        </w:rPr>
        <w:t>人</w:t>
      </w:r>
      <w:r>
        <w:rPr>
          <w:rFonts w:hint="eastAsia"/>
        </w:rPr>
        <w:t>嘱托</w:t>
      </w:r>
      <w:r>
        <w:rPr>
          <w:rFonts w:hint="eastAsia"/>
        </w:rPr>
        <w:t>，</w:t>
      </w:r>
      <w:r>
        <w:rPr>
          <w:rFonts w:hint="eastAsia"/>
        </w:rPr>
        <w:t>发展新质生产力</w:t>
      </w:r>
      <w:r>
        <w:rPr>
          <w:rFonts w:hint="eastAsia"/>
        </w:rPr>
        <w:t>。</w:t>
      </w:r>
      <w:r w:rsidR="00DA3829" w:rsidRPr="00DA3829">
        <w:rPr>
          <w:rFonts w:hint="eastAsia"/>
        </w:rPr>
        <w:t>两会刚结束，全国人大代表、盛虹控股集团董事长缪汉</w:t>
      </w:r>
      <w:r w:rsidR="00DA3829" w:rsidRPr="00DA3829">
        <w:rPr>
          <w:rFonts w:hint="eastAsia"/>
        </w:rPr>
        <w:lastRenderedPageBreak/>
        <w:t>根就赶回企业生产研发一线，与技术团队研究推动新一轮技术升级。</w:t>
      </w:r>
      <w:r w:rsidR="00B73640" w:rsidRPr="00DA3829">
        <w:rPr>
          <w:rFonts w:hint="eastAsia"/>
        </w:rPr>
        <w:t>缪汉根</w:t>
      </w:r>
      <w:r w:rsidR="00B73640">
        <w:rPr>
          <w:rFonts w:hint="eastAsia"/>
        </w:rPr>
        <w:t>表示，在两会期间，</w:t>
      </w:r>
      <w:r w:rsidR="008D642B">
        <w:rPr>
          <w:rFonts w:hint="eastAsia"/>
        </w:rPr>
        <w:t>国家</w:t>
      </w:r>
      <w:r w:rsidR="00B73640">
        <w:rPr>
          <w:rFonts w:hint="eastAsia"/>
        </w:rPr>
        <w:t>领导</w:t>
      </w:r>
      <w:r w:rsidR="008D642B">
        <w:rPr>
          <w:rFonts w:hint="eastAsia"/>
        </w:rPr>
        <w:t>人</w:t>
      </w:r>
      <w:r w:rsidR="00B73640" w:rsidRPr="00B73640">
        <w:rPr>
          <w:rFonts w:hint="eastAsia"/>
        </w:rPr>
        <w:t>强调要用新技术改造提升传统产业，积极促进产业高端化、智能化、绿色化。</w:t>
      </w:r>
      <w:r w:rsidR="00B73640" w:rsidRPr="00DA3829">
        <w:rPr>
          <w:rFonts w:hint="eastAsia"/>
        </w:rPr>
        <w:t>盛虹控股集团</w:t>
      </w:r>
      <w:r w:rsidR="00B73640" w:rsidRPr="00B73640">
        <w:rPr>
          <w:rFonts w:hint="eastAsia"/>
        </w:rPr>
        <w:t>将用好数字技术，创新低碳技术，推动生产工艺变革，以科技创新推动传统产业升级，形成新质生产力。</w:t>
      </w:r>
    </w:p>
    <w:p w:rsidR="00E246F8" w:rsidRPr="00F620F0" w:rsidRDefault="00E246F8" w:rsidP="00F620F0"/>
    <w:p w:rsidR="00D6741E" w:rsidRPr="002F7C50" w:rsidRDefault="00D6741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2F7C50" w:rsidRPr="002F7C50">
        <w:rPr>
          <w:rFonts w:asciiTheme="minorEastAsia" w:eastAsiaTheme="minorEastAsia" w:hAnsiTheme="minorEastAsia" w:hint="eastAsia"/>
        </w:rPr>
        <w:t>桐昆</w:t>
      </w:r>
      <w:r w:rsidR="00FD27C9">
        <w:rPr>
          <w:rFonts w:asciiTheme="minorEastAsia" w:eastAsiaTheme="minorEastAsia" w:hAnsiTheme="minorEastAsia" w:hint="eastAsia"/>
        </w:rPr>
        <w:t>集团的</w:t>
      </w:r>
      <w:r w:rsidR="002F7C50" w:rsidRPr="002F7C50">
        <w:rPr>
          <w:rFonts w:asciiTheme="minorEastAsia" w:eastAsiaTheme="minorEastAsia" w:hAnsiTheme="minorEastAsia" w:hint="eastAsia"/>
        </w:rPr>
        <w:t>产品</w:t>
      </w:r>
      <w:r w:rsidR="00FD27C9">
        <w:rPr>
          <w:rFonts w:asciiTheme="minorEastAsia" w:eastAsiaTheme="minorEastAsia" w:hAnsiTheme="minorEastAsia" w:hint="eastAsia"/>
        </w:rPr>
        <w:t>通过</w:t>
      </w:r>
      <w:r w:rsidR="00FD27C9" w:rsidRPr="002F7C50">
        <w:rPr>
          <w:rFonts w:asciiTheme="minorEastAsia" w:eastAsiaTheme="minorEastAsia" w:hAnsiTheme="minorEastAsia" w:hint="eastAsia"/>
        </w:rPr>
        <w:t>绿色纤维</w:t>
      </w:r>
      <w:r w:rsidR="00FD27C9">
        <w:rPr>
          <w:rFonts w:asciiTheme="minorEastAsia" w:eastAsiaTheme="minorEastAsia" w:hAnsiTheme="minorEastAsia" w:hint="eastAsia"/>
        </w:rPr>
        <w:t>标志认证</w:t>
      </w:r>
    </w:p>
    <w:p w:rsidR="003A7C3B" w:rsidRDefault="003A7C3B" w:rsidP="003A7C3B">
      <w:pPr>
        <w:spacing w:line="360" w:lineRule="auto"/>
        <w:rPr>
          <w:rFonts w:asciiTheme="minorEastAsia" w:eastAsiaTheme="minorEastAsia" w:hAnsiTheme="minorEastAsia"/>
        </w:rPr>
      </w:pPr>
      <w:r>
        <w:rPr>
          <w:rFonts w:asciiTheme="minorEastAsia" w:eastAsiaTheme="minorEastAsia" w:hAnsiTheme="minorEastAsia" w:hint="eastAsia"/>
        </w:rPr>
        <w:t>--------</w:t>
      </w:r>
    </w:p>
    <w:p w:rsidR="003D239E" w:rsidRDefault="002F7C50">
      <w:pPr>
        <w:widowControl w:val="0"/>
        <w:spacing w:line="360" w:lineRule="auto"/>
        <w:jc w:val="both"/>
        <w:rPr>
          <w:rFonts w:asciiTheme="minorEastAsia" w:eastAsiaTheme="minorEastAsia" w:hAnsiTheme="minorEastAsia"/>
        </w:rPr>
      </w:pPr>
      <w:r w:rsidRPr="002F7C50">
        <w:rPr>
          <w:rFonts w:asciiTheme="minorEastAsia" w:eastAsiaTheme="minorEastAsia" w:hAnsiTheme="minorEastAsia" w:hint="eastAsia"/>
        </w:rPr>
        <w:t>近日，桐昆集团股份有限公司所生产的原液着色聚酯纤维、生物基聚酯纤维、再生聚酯纤维成功通过绿色纤维产品认证</w:t>
      </w:r>
      <w:r>
        <w:rPr>
          <w:rFonts w:asciiTheme="minorEastAsia" w:eastAsiaTheme="minorEastAsia" w:hAnsiTheme="minorEastAsia" w:hint="eastAsia"/>
        </w:rPr>
        <w:t>。</w:t>
      </w:r>
      <w:r w:rsidR="00FD27C9">
        <w:rPr>
          <w:rFonts w:asciiTheme="minorEastAsia" w:eastAsiaTheme="minorEastAsia" w:hAnsiTheme="minorEastAsia" w:hint="eastAsia"/>
        </w:rPr>
        <w:t>中国化纤协会组织</w:t>
      </w:r>
      <w:r w:rsidRPr="002F7C50">
        <w:rPr>
          <w:rFonts w:asciiTheme="minorEastAsia" w:eastAsiaTheme="minorEastAsia" w:hAnsiTheme="minorEastAsia" w:hint="eastAsia"/>
        </w:rPr>
        <w:t>审核专家组对</w:t>
      </w:r>
      <w:r w:rsidR="00FD27C9">
        <w:rPr>
          <w:rFonts w:asciiTheme="minorEastAsia" w:eastAsiaTheme="minorEastAsia" w:hAnsiTheme="minorEastAsia" w:hint="eastAsia"/>
        </w:rPr>
        <w:t>桐昆集团</w:t>
      </w:r>
      <w:r w:rsidRPr="002F7C50">
        <w:rPr>
          <w:rFonts w:asciiTheme="minorEastAsia" w:eastAsiaTheme="minorEastAsia" w:hAnsiTheme="minorEastAsia" w:hint="eastAsia"/>
        </w:rPr>
        <w:t>进行了为期两天的认证审核，通过详尽查阅相关资料、实地考察生产现场，并采取产品封样送检的方式，确认</w:t>
      </w:r>
      <w:r w:rsidR="00FD27C9">
        <w:rPr>
          <w:rFonts w:asciiTheme="minorEastAsia" w:eastAsiaTheme="minorEastAsia" w:hAnsiTheme="minorEastAsia" w:hint="eastAsia"/>
        </w:rPr>
        <w:t>该</w:t>
      </w:r>
      <w:r w:rsidRPr="002F7C50">
        <w:rPr>
          <w:rFonts w:asciiTheme="minorEastAsia" w:eastAsiaTheme="minorEastAsia" w:hAnsiTheme="minorEastAsia" w:hint="eastAsia"/>
        </w:rPr>
        <w:t>公司产品的绿色特性符合认证要求。此次审核过程严谨，对企业的生产流程、管理体系及产品进行了全面评估，审核组成员一致认为，桐昆在绿色纤维产品的研发、生产、销售及回收再利用等环节均符合国家相关法规和标准，实现了绿色、环保、可持续的发展目标。</w:t>
      </w:r>
    </w:p>
    <w:p w:rsidR="001F725F" w:rsidRDefault="001F725F">
      <w:pPr>
        <w:widowControl w:val="0"/>
        <w:spacing w:line="360" w:lineRule="auto"/>
        <w:jc w:val="both"/>
        <w:rPr>
          <w:rFonts w:asciiTheme="minorEastAsia" w:eastAsiaTheme="minorEastAsia" w:hAnsiTheme="minorEastAsia"/>
        </w:rPr>
      </w:pPr>
    </w:p>
    <w:p w:rsidR="008317DC" w:rsidRPr="00B16DE1"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r w:rsidR="00B16DE1" w:rsidRPr="00B16DE1">
        <w:rPr>
          <w:rFonts w:asciiTheme="minorEastAsia" w:eastAsiaTheme="minorEastAsia" w:hAnsiTheme="minorEastAsia" w:hint="eastAsia"/>
        </w:rPr>
        <w:t>吉林化纤</w:t>
      </w:r>
      <w:r w:rsidR="00B16DE1" w:rsidRPr="00B16DE1">
        <w:rPr>
          <w:rFonts w:asciiTheme="minorEastAsia" w:eastAsiaTheme="minorEastAsia" w:hAnsiTheme="minorEastAsia"/>
        </w:rPr>
        <w:t>1万吨超细旦连续纺长丝项目开车成功</w:t>
      </w:r>
    </w:p>
    <w:p w:rsidR="008317DC" w:rsidRDefault="008317DC" w:rsidP="008317DC">
      <w:pPr>
        <w:spacing w:line="360" w:lineRule="auto"/>
        <w:rPr>
          <w:rFonts w:asciiTheme="minorEastAsia" w:eastAsiaTheme="minorEastAsia" w:hAnsiTheme="minorEastAsia"/>
        </w:rPr>
      </w:pPr>
      <w:r>
        <w:rPr>
          <w:rFonts w:asciiTheme="minorEastAsia" w:eastAsiaTheme="minorEastAsia" w:hAnsiTheme="minorEastAsia" w:hint="eastAsia"/>
        </w:rPr>
        <w:t>--------</w:t>
      </w:r>
    </w:p>
    <w:p w:rsidR="008317DC" w:rsidRPr="0082048E" w:rsidRDefault="00B16DE1" w:rsidP="0082048E">
      <w:pPr>
        <w:spacing w:line="360" w:lineRule="auto"/>
      </w:pPr>
      <w:r w:rsidRPr="00B16DE1">
        <w:t>3月6日，吉林化纤1万吨超细旦连续纺长丝项目一次开车成功，仅用48小时成功生产出AA级120D/48F长丝产品，现已装箱运往客户手中。</w:t>
      </w:r>
      <w:r>
        <w:rPr>
          <w:rFonts w:hint="eastAsia"/>
        </w:rPr>
        <w:t>据悉，</w:t>
      </w:r>
      <w:r w:rsidRPr="00B16DE1">
        <w:rPr>
          <w:rFonts w:hint="eastAsia"/>
        </w:rPr>
        <w:t>该项目是吉林化纤</w:t>
      </w:r>
      <w:r w:rsidRPr="00B16DE1">
        <w:t>2024年在建、续建14个项目中首个开车投产的项目，去年8月开工建设，参建人员克服冬季施工困难，仅用7个月就实现了开车投产。该项目是吉林化纤自主安装、自主调试，丰富了产品，巩固了</w:t>
      </w:r>
      <w:r>
        <w:rPr>
          <w:rFonts w:hint="eastAsia"/>
        </w:rPr>
        <w:t>再生纤维素纤维长</w:t>
      </w:r>
      <w:r w:rsidRPr="00B16DE1">
        <w:t>丝生产基地优势。</w:t>
      </w:r>
    </w:p>
    <w:p w:rsidR="00731A91" w:rsidRDefault="00731A91" w:rsidP="008317DC">
      <w:pPr>
        <w:spacing w:line="360" w:lineRule="auto"/>
        <w:rPr>
          <w:rFonts w:asciiTheme="minorEastAsia" w:eastAsiaTheme="minorEastAsia" w:hAnsiTheme="minorEastAsia"/>
        </w:rPr>
      </w:pPr>
    </w:p>
    <w:p w:rsidR="00731A91" w:rsidRPr="003F5D2D" w:rsidRDefault="00731A91" w:rsidP="00731A91">
      <w:pPr>
        <w:spacing w:line="360" w:lineRule="auto"/>
        <w:rPr>
          <w:rFonts w:asciiTheme="minorEastAsia" w:eastAsiaTheme="minorEastAsia" w:hAnsiTheme="minorEastAsia"/>
        </w:rPr>
      </w:pPr>
      <w:r>
        <w:rPr>
          <w:rFonts w:asciiTheme="minorEastAsia" w:eastAsiaTheme="minorEastAsia" w:hAnsiTheme="minorEastAsia" w:hint="eastAsia"/>
        </w:rPr>
        <w:t>●</w:t>
      </w:r>
      <w:r w:rsidR="003F5D2D" w:rsidRPr="003F5D2D">
        <w:rPr>
          <w:rFonts w:asciiTheme="minorEastAsia" w:eastAsiaTheme="minorEastAsia" w:hAnsiTheme="minorEastAsia" w:hint="eastAsia"/>
        </w:rPr>
        <w:t>海关总署：</w:t>
      </w:r>
      <w:r w:rsidR="003F5D2D" w:rsidRPr="003F5D2D">
        <w:rPr>
          <w:rFonts w:asciiTheme="minorEastAsia" w:eastAsiaTheme="minorEastAsia" w:hAnsiTheme="minorEastAsia"/>
        </w:rPr>
        <w:t>1</w:t>
      </w:r>
      <w:r w:rsidR="00E3730A" w:rsidRPr="00E3730A">
        <w:rPr>
          <w:rFonts w:asciiTheme="minorEastAsia" w:eastAsiaTheme="minorEastAsia" w:hAnsiTheme="minorEastAsia"/>
        </w:rPr>
        <w:t>～</w:t>
      </w:r>
      <w:r w:rsidR="003F5D2D" w:rsidRPr="003F5D2D">
        <w:rPr>
          <w:rFonts w:asciiTheme="minorEastAsia" w:eastAsiaTheme="minorEastAsia" w:hAnsiTheme="minorEastAsia"/>
        </w:rPr>
        <w:t>2月纺织服装出口增长14.3%</w:t>
      </w:r>
    </w:p>
    <w:p w:rsidR="00731A91" w:rsidRDefault="00731A91" w:rsidP="00731A91">
      <w:pPr>
        <w:spacing w:line="360" w:lineRule="auto"/>
        <w:rPr>
          <w:rFonts w:asciiTheme="minorEastAsia" w:eastAsiaTheme="minorEastAsia" w:hAnsiTheme="minorEastAsia"/>
        </w:rPr>
      </w:pPr>
      <w:r>
        <w:rPr>
          <w:rFonts w:asciiTheme="minorEastAsia" w:eastAsiaTheme="minorEastAsia" w:hAnsiTheme="minorEastAsia" w:hint="eastAsia"/>
        </w:rPr>
        <w:t>--------</w:t>
      </w:r>
    </w:p>
    <w:p w:rsidR="00306418" w:rsidRDefault="003F5D2D">
      <w:pPr>
        <w:spacing w:line="360" w:lineRule="auto"/>
      </w:pPr>
      <w:r w:rsidRPr="003F5D2D">
        <w:rPr>
          <w:rFonts w:hint="eastAsia"/>
        </w:rPr>
        <w:t>根据海关总署统计，今年</w:t>
      </w:r>
      <w:r w:rsidRPr="003F5D2D">
        <w:t>1</w:t>
      </w:r>
      <w:r>
        <w:t>～</w:t>
      </w:r>
      <w:r w:rsidRPr="003F5D2D">
        <w:t>2月，全国纺织品服装出口451.0亿美元，同比增长14.3%（以人民币计同比增长17.5%），较</w:t>
      </w:r>
      <w:r w:rsidR="00E3730A">
        <w:rPr>
          <w:rFonts w:hint="eastAsia"/>
        </w:rPr>
        <w:t>2023</w:t>
      </w:r>
      <w:r w:rsidRPr="003F5D2D">
        <w:t>年同期增速回升32.8个百分点，高于我国货物贸易出口同比增速7.2个百分点。其中，纺织品出口217.1亿美元，同比增长15.5%（以人民币计同比增长18.9%）；服装出口233.8亿美元，同比增长13.1%（以人民币计同比增长16.3%）。</w:t>
      </w:r>
      <w:r w:rsidR="00E3730A" w:rsidRPr="00E3730A">
        <w:rPr>
          <w:rFonts w:hint="eastAsia"/>
        </w:rPr>
        <w:t>与历史数据相比，</w:t>
      </w:r>
      <w:r w:rsidR="00E3730A">
        <w:rPr>
          <w:rFonts w:hint="eastAsia"/>
        </w:rPr>
        <w:t>2024</w:t>
      </w:r>
      <w:r w:rsidR="00E3730A" w:rsidRPr="00E3730A">
        <w:rPr>
          <w:rFonts w:hint="eastAsia"/>
        </w:rPr>
        <w:t>年</w:t>
      </w:r>
      <w:r w:rsidR="00E3730A" w:rsidRPr="00E3730A">
        <w:rPr>
          <w:rFonts w:hint="eastAsia"/>
        </w:rPr>
        <w:lastRenderedPageBreak/>
        <w:t>前</w:t>
      </w:r>
      <w:r w:rsidR="00E3730A" w:rsidRPr="00E3730A">
        <w:t>2个月，我国纺织品服装出口态势总体良好。在2月份包含整个春节假期情况下，451亿美元的累计出口金额仍处于历史同期较高水平。主要原因一方面是，</w:t>
      </w:r>
      <w:r w:rsidR="00E3730A">
        <w:rPr>
          <w:rFonts w:hint="eastAsia"/>
        </w:rPr>
        <w:t>2024</w:t>
      </w:r>
      <w:r w:rsidR="00E3730A" w:rsidRPr="00E3730A">
        <w:t>年以来大部分纺织原料价格较上年同期略有上涨，或在一定程度上推高出口金额；另一方面，年初以来，据部分企业反馈市场订单有所回升。</w:t>
      </w:r>
    </w:p>
    <w:p w:rsidR="00306418" w:rsidRDefault="00306418">
      <w:pPr>
        <w:widowControl w:val="0"/>
        <w:spacing w:line="360" w:lineRule="auto"/>
        <w:jc w:val="both"/>
        <w:rPr>
          <w:rFonts w:asciiTheme="minorEastAsia" w:eastAsiaTheme="minorEastAsia" w:hAnsiTheme="minorEastAsia"/>
        </w:rPr>
      </w:pP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306418" w:rsidRPr="0017655B" w:rsidRDefault="007C0B06">
      <w:pPr>
        <w:spacing w:line="360" w:lineRule="auto"/>
        <w:rPr>
          <w:rFonts w:asciiTheme="minorEastAsia" w:eastAsiaTheme="minorEastAsia" w:hAnsiTheme="minorEastAsia"/>
        </w:rPr>
      </w:pPr>
      <w:bookmarkStart w:id="16" w:name="_Hlk6545358"/>
      <w:bookmarkEnd w:id="15"/>
      <w:r>
        <w:rPr>
          <w:rFonts w:asciiTheme="minorEastAsia" w:eastAsiaTheme="minorEastAsia" w:hAnsiTheme="minorEastAsia" w:hint="eastAsia"/>
        </w:rPr>
        <w:t>●</w:t>
      </w:r>
      <w:r w:rsidR="00D177B6" w:rsidRPr="00D177B6">
        <w:rPr>
          <w:rFonts w:asciiTheme="minorEastAsia" w:eastAsiaTheme="minorEastAsia" w:hAnsiTheme="minorEastAsia" w:hint="eastAsia"/>
        </w:rPr>
        <w:t>国务院印发《推动大规模设备更新和消费品以旧换新行动方案》</w:t>
      </w: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w:t>
      </w:r>
    </w:p>
    <w:p w:rsidR="00306418" w:rsidRPr="0017655B" w:rsidRDefault="00D177B6" w:rsidP="0017655B">
      <w:pPr>
        <w:spacing w:line="360" w:lineRule="auto"/>
      </w:pPr>
      <w:r w:rsidRPr="00D177B6">
        <w:rPr>
          <w:rFonts w:hint="eastAsia"/>
        </w:rPr>
        <w:t>日前，国务院印发《推动大规模设备更新和消费品以旧换新行动方案》（以下简称《行动方案》）。《行动方案》明确了</w:t>
      </w:r>
      <w:r w:rsidRPr="00D177B6">
        <w:t>5方面20项重点任务。一是实施设备更新行动。推进重点行业设备更新改造，加快建筑和市政基础设施领域设备更新，支持交通运输设备和老旧农业机械更新，提升教育文旅医疗设备水平。二是实施消费品以旧换新行动。开展汽车、家电产品以旧换新，推动家装消费品换新。三是实施回收循环利用行动。完善废旧产品设备回收网络，支持二手商品流通交易，有序推进再制造和梯次利用，推动资源高水平再生利用。四是实施标准提升行动。加快完善能耗、排放、技术标准，强化产品技术标准提升，加强资源循环利用标准供给，强化重点领域国内国际标准衔</w:t>
      </w:r>
      <w:r w:rsidRPr="00D177B6">
        <w:rPr>
          <w:rFonts w:hint="eastAsia"/>
        </w:rPr>
        <w:t>接。五是强化政策保障。加大财政政策支持力度，完善税收支持政策，优化金融支持，加强要素保障，强化创新支撑。</w:t>
      </w:r>
    </w:p>
    <w:p w:rsidR="00306418" w:rsidRDefault="00306418">
      <w:pPr>
        <w:spacing w:line="360" w:lineRule="auto"/>
        <w:rPr>
          <w:rFonts w:hint="eastAsia"/>
        </w:rPr>
      </w:pPr>
    </w:p>
    <w:p w:rsidR="00D64C71" w:rsidRPr="00D64C71" w:rsidRDefault="00D64C71">
      <w:pPr>
        <w:spacing w:line="360" w:lineRule="auto"/>
        <w:rPr>
          <w:rFonts w:hint="eastAsia"/>
        </w:rPr>
      </w:pPr>
      <w:r>
        <w:rPr>
          <w:rFonts w:hint="eastAsia"/>
        </w:rPr>
        <w:t>【科技前沿】</w:t>
      </w:r>
    </w:p>
    <w:p w:rsidR="00D64C71" w:rsidRDefault="00D64C71">
      <w:pPr>
        <w:spacing w:line="360" w:lineRule="auto"/>
        <w:rPr>
          <w:rFonts w:hint="eastAsia"/>
        </w:rPr>
      </w:pPr>
      <w:r>
        <w:rPr>
          <w:rFonts w:asciiTheme="minorEastAsia" w:eastAsiaTheme="minorEastAsia" w:hAnsiTheme="minorEastAsia" w:hint="eastAsia"/>
        </w:rPr>
        <w:t>●</w:t>
      </w:r>
      <w:r w:rsidRPr="00D64C71">
        <w:rPr>
          <w:rFonts w:hint="eastAsia"/>
        </w:rPr>
        <w:t>高品质</w:t>
      </w:r>
      <w:r w:rsidRPr="00D64C71">
        <w:t>Si/Ge半导体纤维及柔性传感器打造“智能”穿着</w:t>
      </w:r>
    </w:p>
    <w:p w:rsidR="00D64C71" w:rsidRDefault="00D64C71" w:rsidP="00D64C71">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p>
    <w:p w:rsidR="00D64C71" w:rsidRDefault="007C2FEF">
      <w:pPr>
        <w:spacing w:line="360" w:lineRule="auto"/>
        <w:rPr>
          <w:rFonts w:hint="eastAsia"/>
        </w:rPr>
      </w:pPr>
      <w:r w:rsidRPr="007C2FEF">
        <w:rPr>
          <w:rFonts w:hint="eastAsia"/>
        </w:rPr>
        <w:t>中国科学院深圳先进技术研究院材料所光子信息与能源材料研究中心杨春雷课题组陈明研究团队，联合新加坡南洋理工大学教授魏磊和中国科学院外籍院士高华健团队、中国科学院苏州纳米所研究员张其冲团队，在《自然》（</w:t>
      </w:r>
      <w:r w:rsidRPr="007C2FEF">
        <w:t>Nature）上发表了题为High-quality Semiconductor Fibres via Mechanical Design的研究论文。该研究报道了一种基于热拉制工艺的大规模生产高质量半导体硅、锗纤维的制备技术，实现了硅、锗等传统脆性半导体的纤维化和柔性化，并以光电纤维pn结为例演示了半导体纤维在柔性</w:t>
      </w:r>
      <w:r w:rsidRPr="007C2FEF">
        <w:rPr>
          <w:rFonts w:hint="eastAsia"/>
        </w:rPr>
        <w:t>电子领域的创新应用。这种柔韧稳定的“头</w:t>
      </w:r>
      <w:r w:rsidRPr="007C2FEF">
        <w:rPr>
          <w:rFonts w:hint="eastAsia"/>
        </w:rPr>
        <w:lastRenderedPageBreak/>
        <w:t>发丝”型传感器既可以单独使用又可以编织进布料中，从而将被动式的衣物打造成功能性“智能”穿着。该研究首次明确了“纤芯</w:t>
      </w:r>
      <w:r w:rsidRPr="007C2FEF">
        <w:t>-包层”力学相互作用，提出了半导体纤维拉制的普适性策略，突破了无机半导体纤芯拉丝制备过程中无裂纹结晶的长期科学难题。</w:t>
      </w:r>
      <w:r w:rsidRPr="007C2FEF">
        <w:rPr>
          <w:rFonts w:ascii="MS Mincho" w:eastAsia="MS Mincho" w:hAnsi="MS Mincho" w:cs="MS Mincho" w:hint="eastAsia"/>
        </w:rPr>
        <w:t> </w:t>
      </w:r>
    </w:p>
    <w:p w:rsidR="007C2FEF" w:rsidRPr="00D64C71" w:rsidRDefault="007C2FEF">
      <w:pPr>
        <w:spacing w:line="360" w:lineRule="auto"/>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306418" w:rsidRDefault="00E53AE9" w:rsidP="00E53AE9">
      <w:pPr>
        <w:spacing w:line="360" w:lineRule="auto"/>
        <w:jc w:val="both"/>
        <w:rPr>
          <w:rFonts w:asciiTheme="minorEastAsia" w:eastAsiaTheme="minorEastAsia" w:hAnsiTheme="minorEastAsia"/>
        </w:rPr>
      </w:pPr>
      <w:r w:rsidRPr="00E53AE9">
        <w:rPr>
          <w:rFonts w:asciiTheme="minorEastAsia" w:eastAsiaTheme="minorEastAsia" w:hAnsiTheme="minorEastAsia" w:hint="eastAsia"/>
        </w:rPr>
        <w:t>拖延的最大坏处还不是耽误，而是会使自己变得犹豫，甚至丧失信心。不管什么事，决定了，就立刻去做，这本身就能使人生气勃勃，保持一种主动和快乐的心情。</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E53AE9" w:rsidRPr="00E53AE9">
        <w:rPr>
          <w:rFonts w:asciiTheme="minorEastAsia" w:eastAsiaTheme="minorEastAsia" w:hAnsiTheme="minorEastAsia"/>
        </w:rPr>
        <w:t>史铁生</w:t>
      </w:r>
    </w:p>
    <w:p w:rsidR="00306418" w:rsidRDefault="00306418">
      <w:pPr>
        <w:widowControl w:val="0"/>
        <w:spacing w:line="360" w:lineRule="auto"/>
        <w:jc w:val="both"/>
        <w:rPr>
          <w:rFonts w:asciiTheme="minorEastAsia" w:eastAsiaTheme="minorEastAsia" w:hAnsiTheme="minorEastAsia"/>
        </w:rPr>
      </w:pP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6B063F" w:rsidRPr="006B063F">
        <w:rPr>
          <w:rFonts w:asciiTheme="minorEastAsia" w:eastAsiaTheme="minorEastAsia" w:hAnsiTheme="minorEastAsia" w:hint="eastAsia"/>
        </w:rPr>
        <w:t>涤锦缎纹桃皮绒</w:t>
      </w:r>
      <w:r w:rsidR="006B063F" w:rsidRPr="006B063F">
        <w:rPr>
          <w:rFonts w:asciiTheme="minorEastAsia" w:eastAsiaTheme="minorEastAsia" w:hAnsiTheme="minorEastAsia"/>
        </w:rPr>
        <w:t>引起了客商的关注</w:t>
      </w:r>
    </w:p>
    <w:p w:rsidR="00A22672" w:rsidRPr="00A22672" w:rsidRDefault="007C0B06" w:rsidP="00A22672">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306418" w:rsidRPr="00A22672" w:rsidRDefault="006B063F" w:rsidP="006B063F">
      <w:pPr>
        <w:widowControl w:val="0"/>
        <w:spacing w:line="360" w:lineRule="auto"/>
        <w:jc w:val="both"/>
        <w:rPr>
          <w:rFonts w:asciiTheme="minorEastAsia" w:eastAsiaTheme="minorEastAsia" w:hAnsiTheme="minorEastAsia"/>
        </w:rPr>
      </w:pPr>
      <w:r w:rsidRPr="006B063F">
        <w:rPr>
          <w:rFonts w:asciiTheme="minorEastAsia" w:eastAsiaTheme="minorEastAsia" w:hAnsiTheme="minorEastAsia" w:hint="eastAsia"/>
        </w:rPr>
        <w:t>该面料以涤纶</w:t>
      </w:r>
      <w:r w:rsidRPr="006B063F">
        <w:rPr>
          <w:rFonts w:asciiTheme="minorEastAsia" w:eastAsiaTheme="minorEastAsia" w:hAnsiTheme="minorEastAsia"/>
        </w:rPr>
        <w:t>FDY</w:t>
      </w:r>
      <w:r>
        <w:rPr>
          <w:rFonts w:asciiTheme="minorEastAsia" w:eastAsiaTheme="minorEastAsia" w:hAnsiTheme="minorEastAsia" w:hint="eastAsia"/>
        </w:rPr>
        <w:t xml:space="preserve"> </w:t>
      </w:r>
      <w:r w:rsidRPr="006B063F">
        <w:rPr>
          <w:rFonts w:asciiTheme="minorEastAsia" w:eastAsiaTheme="minorEastAsia" w:hAnsiTheme="minorEastAsia"/>
        </w:rPr>
        <w:t>75D/72F丝作经线；以160D涤</w:t>
      </w:r>
      <w:r w:rsidR="00924062" w:rsidRPr="006B063F">
        <w:rPr>
          <w:rFonts w:asciiTheme="minorEastAsia" w:eastAsiaTheme="minorEastAsia" w:hAnsiTheme="minorEastAsia"/>
        </w:rPr>
        <w:t>90%</w:t>
      </w:r>
      <w:r w:rsidR="00924062">
        <w:rPr>
          <w:rFonts w:asciiTheme="minorEastAsia" w:eastAsiaTheme="minorEastAsia" w:hAnsiTheme="minorEastAsia" w:hint="eastAsia"/>
        </w:rPr>
        <w:t>/</w:t>
      </w:r>
      <w:r w:rsidRPr="006B063F">
        <w:rPr>
          <w:rFonts w:asciiTheme="minorEastAsia" w:eastAsiaTheme="minorEastAsia" w:hAnsiTheme="minorEastAsia"/>
        </w:rPr>
        <w:t>锦</w:t>
      </w:r>
      <w:r w:rsidR="00924062">
        <w:rPr>
          <w:rFonts w:asciiTheme="minorEastAsia" w:eastAsiaTheme="minorEastAsia" w:hAnsiTheme="minorEastAsia" w:hint="eastAsia"/>
        </w:rPr>
        <w:t>1</w:t>
      </w:r>
      <w:r w:rsidR="00924062" w:rsidRPr="006B063F">
        <w:rPr>
          <w:rFonts w:asciiTheme="minorEastAsia" w:eastAsiaTheme="minorEastAsia" w:hAnsiTheme="minorEastAsia"/>
        </w:rPr>
        <w:t>0%</w:t>
      </w:r>
      <w:r w:rsidR="00924062">
        <w:rPr>
          <w:rFonts w:asciiTheme="minorEastAsia" w:eastAsiaTheme="minorEastAsia" w:hAnsiTheme="minorEastAsia"/>
        </w:rPr>
        <w:t>复合丝作纬线</w:t>
      </w:r>
      <w:r w:rsidRPr="006B063F">
        <w:rPr>
          <w:rFonts w:asciiTheme="minorEastAsia" w:eastAsiaTheme="minorEastAsia" w:hAnsiTheme="minorEastAsia"/>
        </w:rPr>
        <w:t>，采用1/2斜纹组织在喷水织造而成，再经磨毛工艺。</w:t>
      </w:r>
      <w:r w:rsidR="00924062">
        <w:rPr>
          <w:rFonts w:asciiTheme="minorEastAsia" w:eastAsiaTheme="minorEastAsia" w:hAnsiTheme="minorEastAsia" w:hint="eastAsia"/>
        </w:rPr>
        <w:t>该面料</w:t>
      </w:r>
      <w:r w:rsidRPr="006B063F">
        <w:rPr>
          <w:rFonts w:asciiTheme="minorEastAsia" w:eastAsiaTheme="minorEastAsia" w:hAnsiTheme="minorEastAsia"/>
        </w:rPr>
        <w:t>具有吸湿、透气的功能以及蚕丝般的外观和风格，织物柔软，富有光泽，手感滑柔等优点。其布面幅宽150cm，克重为120</w:t>
      </w:r>
      <w:r w:rsidR="00924062">
        <w:rPr>
          <w:rFonts w:asciiTheme="minorEastAsia" w:eastAsiaTheme="minorEastAsia" w:hAnsiTheme="minorEastAsia" w:hint="eastAsia"/>
        </w:rPr>
        <w:t>克</w:t>
      </w:r>
      <w:r w:rsidRPr="006B063F">
        <w:rPr>
          <w:rFonts w:asciiTheme="minorEastAsia" w:eastAsiaTheme="minorEastAsia" w:hAnsiTheme="minorEastAsia"/>
        </w:rPr>
        <w:t>/</w:t>
      </w:r>
      <w:r w:rsidR="00924062">
        <w:rPr>
          <w:rFonts w:asciiTheme="minorEastAsia" w:eastAsiaTheme="minorEastAsia" w:hAnsiTheme="minorEastAsia" w:hint="eastAsia"/>
        </w:rPr>
        <w:t>平方米</w:t>
      </w:r>
      <w:r w:rsidRPr="006B063F">
        <w:rPr>
          <w:rFonts w:asciiTheme="minorEastAsia" w:eastAsiaTheme="minorEastAsia" w:hAnsiTheme="minorEastAsia"/>
        </w:rPr>
        <w:t>，现市场成交价约在6.80元/米上下，布料价格与锦涤弹丝桃皮绒相比要低一些，此种价格寻常百姓易于接受。以颜色而言，尤以驼灰、特黑、紫色、玫红、咖啡等色最受欢</w:t>
      </w:r>
      <w:r w:rsidRPr="006B063F">
        <w:rPr>
          <w:rFonts w:asciiTheme="minorEastAsia" w:eastAsiaTheme="minorEastAsia" w:hAnsiTheme="minorEastAsia" w:hint="eastAsia"/>
        </w:rPr>
        <w:t>迎。</w:t>
      </w:r>
      <w:r w:rsidR="00F36C14">
        <w:rPr>
          <w:rFonts w:asciiTheme="minorEastAsia" w:eastAsiaTheme="minorEastAsia" w:hAnsiTheme="minorEastAsia" w:hint="eastAsia"/>
        </w:rPr>
        <w:t>其</w:t>
      </w:r>
      <w:r w:rsidRPr="006B063F">
        <w:rPr>
          <w:rFonts w:asciiTheme="minorEastAsia" w:eastAsiaTheme="minorEastAsia" w:hAnsiTheme="minorEastAsia" w:hint="eastAsia"/>
        </w:rPr>
        <w:t>可以作为服装（夹克衫、风衣，运动装等）面料，也</w:t>
      </w:r>
      <w:r w:rsidR="00F36C14">
        <w:rPr>
          <w:rFonts w:asciiTheme="minorEastAsia" w:eastAsiaTheme="minorEastAsia" w:hAnsiTheme="minorEastAsia" w:hint="eastAsia"/>
        </w:rPr>
        <w:t>是</w:t>
      </w:r>
      <w:r w:rsidRPr="006B063F">
        <w:rPr>
          <w:rFonts w:asciiTheme="minorEastAsia" w:eastAsiaTheme="minorEastAsia" w:hAnsiTheme="minorEastAsia" w:hint="eastAsia"/>
        </w:rPr>
        <w:t>箱包、鞋帽、家具装饰的理想材料。近期此面料已跃入畅销行列。</w:t>
      </w:r>
    </w:p>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2C69A2" w:rsidRDefault="00A67E25" w:rsidP="00596AE6">
            <w:pPr>
              <w:jc w:val="center"/>
              <w:rPr>
                <w:color w:val="000000" w:themeColor="text1"/>
                <w:szCs w:val="21"/>
              </w:rPr>
            </w:pPr>
            <w:r w:rsidRPr="00290047">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2C69A2" w:rsidRDefault="00A67E25" w:rsidP="00596AE6">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1010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-3</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735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5</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5770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-60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540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5</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4605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75</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7050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6830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-50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lastRenderedPageBreak/>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7300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20</w:t>
            </w:r>
          </w:p>
        </w:tc>
      </w:tr>
      <w:tr w:rsidR="00A67E25" w:rsidRPr="002C69A2" w:rsidTr="00596AE6">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7775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-55</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9075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-25</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9100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-100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12850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-150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14450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-150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16700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-350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18900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-350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18100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-300</w:t>
            </w:r>
          </w:p>
        </w:tc>
      </w:tr>
      <w:tr w:rsidR="00A67E25" w:rsidRPr="002C69A2" w:rsidTr="00596AE6">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粘胶短纤1.2D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13500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43500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14600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0</w:t>
            </w:r>
          </w:p>
        </w:tc>
      </w:tr>
      <w:tr w:rsidR="00A67E25" w:rsidRPr="002C69A2" w:rsidTr="00596AE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7E25" w:rsidRPr="002C69A2" w:rsidRDefault="00A67E25" w:rsidP="00596AE6">
            <w:pPr>
              <w:jc w:val="center"/>
              <w:rPr>
                <w:color w:val="000000" w:themeColor="text1"/>
                <w:szCs w:val="21"/>
              </w:rPr>
            </w:pPr>
            <w:r w:rsidRPr="002C69A2">
              <w:rPr>
                <w:rFonts w:hint="eastAsia"/>
                <w:color w:val="000000" w:themeColor="text1"/>
                <w:szCs w:val="21"/>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29900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7E25" w:rsidRPr="00FC0D65" w:rsidRDefault="00A67E25" w:rsidP="00596AE6">
            <w:pPr>
              <w:jc w:val="center"/>
              <w:rPr>
                <w:color w:val="FF0000"/>
                <w:szCs w:val="21"/>
              </w:rPr>
            </w:pPr>
            <w:r w:rsidRPr="009371CA">
              <w:t>0</w:t>
            </w:r>
          </w:p>
        </w:tc>
      </w:tr>
    </w:tbl>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w:t>
      </w:r>
      <w:r w:rsidR="00976CE5">
        <w:rPr>
          <w:rFonts w:asciiTheme="minorEastAsia" w:eastAsiaTheme="minorEastAsia" w:hAnsiTheme="minorEastAsia" w:hint="eastAsia"/>
        </w:rPr>
        <w:t>周四</w:t>
      </w:r>
      <w:r>
        <w:rPr>
          <w:rFonts w:asciiTheme="minorEastAsia" w:eastAsiaTheme="minorEastAsia" w:hAnsiTheme="minorEastAsia"/>
        </w:rPr>
        <w:t>日价格与上期报告对比</w:t>
      </w:r>
      <w:r>
        <w:rPr>
          <w:rFonts w:asciiTheme="minorEastAsia" w:eastAsiaTheme="minorEastAsia" w:hAnsiTheme="minorEastAsia" w:hint="eastAsia"/>
        </w:rPr>
        <w:t>。</w:t>
      </w:r>
    </w:p>
    <w:p w:rsidR="00306418" w:rsidRDefault="00306418">
      <w:pPr>
        <w:spacing w:line="360" w:lineRule="auto"/>
        <w:jc w:val="both"/>
        <w:rPr>
          <w:rFonts w:asciiTheme="minorEastAsia" w:eastAsiaTheme="minorEastAsia" w:hAnsiTheme="minorEastAsia"/>
        </w:rPr>
      </w:pPr>
    </w:p>
    <w:bookmarkEnd w:id="16"/>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43426C"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hint="eastAsia"/>
        </w:rPr>
        <w:t>原油：本周原油市场继续震荡，</w:t>
      </w:r>
      <w:r w:rsidRPr="0043426C">
        <w:rPr>
          <w:rFonts w:asciiTheme="minorEastAsia" w:eastAsiaTheme="minorEastAsia" w:hAnsiTheme="minorEastAsia"/>
        </w:rPr>
        <w:t>WTI主力合约价格维持在77-79美元/桶区间内，布伦特主力合约价格维持在81-83美元/桶区间内波动。后期预计仍保持区间震荡走势。</w:t>
      </w:r>
    </w:p>
    <w:p w:rsidR="0043426C" w:rsidRPr="0043426C" w:rsidRDefault="0043426C" w:rsidP="0043426C">
      <w:pPr>
        <w:spacing w:line="360" w:lineRule="auto"/>
        <w:rPr>
          <w:rFonts w:asciiTheme="minorEastAsia" w:eastAsiaTheme="minorEastAsia" w:hAnsiTheme="minorEastAsia"/>
        </w:rPr>
      </w:pPr>
    </w:p>
    <w:p w:rsidR="0043426C" w:rsidRPr="0043426C" w:rsidRDefault="009D497C" w:rsidP="0043426C">
      <w:pPr>
        <w:spacing w:line="360" w:lineRule="auto"/>
        <w:rPr>
          <w:rFonts w:asciiTheme="minorEastAsia" w:eastAsiaTheme="minorEastAsia" w:hAnsiTheme="minorEastAsia"/>
        </w:rPr>
      </w:pPr>
      <w:r>
        <w:rPr>
          <w:rFonts w:asciiTheme="minorEastAsia" w:eastAsiaTheme="minorEastAsia" w:hAnsiTheme="minorEastAsia" w:hint="eastAsia"/>
        </w:rPr>
        <w:t>聚酯</w:t>
      </w:r>
      <w:r w:rsidR="0043426C" w:rsidRPr="0043426C">
        <w:rPr>
          <w:rFonts w:asciiTheme="minorEastAsia" w:eastAsiaTheme="minorEastAsia" w:hAnsiTheme="minorEastAsia" w:hint="eastAsia"/>
        </w:rPr>
        <w:t>涤纶：因国内少部分</w:t>
      </w:r>
      <w:r w:rsidR="0043426C" w:rsidRPr="0043426C">
        <w:rPr>
          <w:rFonts w:asciiTheme="minorEastAsia" w:eastAsiaTheme="minorEastAsia" w:hAnsiTheme="minorEastAsia"/>
        </w:rPr>
        <w:t>PTA工厂的PX罐有胀库</w:t>
      </w:r>
      <w:r w:rsidR="00430400">
        <w:rPr>
          <w:rFonts w:asciiTheme="minorEastAsia" w:eastAsiaTheme="minorEastAsia" w:hAnsiTheme="minorEastAsia" w:hint="eastAsia"/>
        </w:rPr>
        <w:t>风险</w:t>
      </w:r>
      <w:r w:rsidR="0043426C" w:rsidRPr="0043426C">
        <w:rPr>
          <w:rFonts w:asciiTheme="minorEastAsia" w:eastAsiaTheme="minorEastAsia" w:hAnsiTheme="minorEastAsia"/>
        </w:rPr>
        <w:t>，本周初始PX表现延续上周偏弱势的状态，故而PTA整体表现也偏弱。周中三套PTA装置停车，再加上PX宣港前价格比预期坚挺，致使PTA加工费收窄至300元/吨以内，周四PTA再度迎来反弹，价格重回5900元/吨附近；本周MEG因近期到港量比预期增多而表现偏弱，聚酯</w:t>
      </w:r>
      <w:r>
        <w:rPr>
          <w:rFonts w:asciiTheme="minorEastAsia" w:eastAsiaTheme="minorEastAsia" w:hAnsiTheme="minorEastAsia" w:hint="eastAsia"/>
        </w:rPr>
        <w:t>涤纶</w:t>
      </w:r>
      <w:r w:rsidR="0043426C" w:rsidRPr="0043426C">
        <w:rPr>
          <w:rFonts w:asciiTheme="minorEastAsia" w:eastAsiaTheme="minorEastAsia" w:hAnsiTheme="minorEastAsia"/>
        </w:rPr>
        <w:t>下游节后拿货开始陆续启动，整体稳定震荡为主。预计下周</w:t>
      </w:r>
      <w:r>
        <w:rPr>
          <w:rFonts w:asciiTheme="minorEastAsia" w:eastAsiaTheme="minorEastAsia" w:hAnsiTheme="minorEastAsia" w:hint="eastAsia"/>
        </w:rPr>
        <w:t>聚酯涤纶</w:t>
      </w:r>
      <w:r w:rsidR="0043426C" w:rsidRPr="0043426C">
        <w:rPr>
          <w:rFonts w:asciiTheme="minorEastAsia" w:eastAsiaTheme="minorEastAsia" w:hAnsiTheme="minorEastAsia"/>
        </w:rPr>
        <w:t>市场依然保持震荡格局，暂时</w:t>
      </w:r>
      <w:r w:rsidR="00430400">
        <w:rPr>
          <w:rFonts w:asciiTheme="minorEastAsia" w:eastAsiaTheme="minorEastAsia" w:hAnsiTheme="minorEastAsia" w:hint="eastAsia"/>
        </w:rPr>
        <w:t>没有</w:t>
      </w:r>
      <w:r w:rsidR="0043426C" w:rsidRPr="0043426C">
        <w:rPr>
          <w:rFonts w:asciiTheme="minorEastAsia" w:eastAsiaTheme="minorEastAsia" w:hAnsiTheme="minorEastAsia"/>
        </w:rPr>
        <w:t>明显的突破上下震荡区间的趋势。</w:t>
      </w:r>
    </w:p>
    <w:p w:rsidR="0043426C"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rPr>
        <w:t xml:space="preserve"> </w:t>
      </w:r>
    </w:p>
    <w:p w:rsidR="0043426C"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hint="eastAsia"/>
        </w:rPr>
        <w:t>锦纶：本周锦纶市场走势稍低，锦纶</w:t>
      </w:r>
      <w:r w:rsidR="009D497C">
        <w:rPr>
          <w:rFonts w:asciiTheme="minorEastAsia" w:eastAsiaTheme="minorEastAsia" w:hAnsiTheme="minorEastAsia" w:hint="eastAsia"/>
        </w:rPr>
        <w:t>企业</w:t>
      </w:r>
      <w:r w:rsidRPr="0043426C">
        <w:rPr>
          <w:rFonts w:asciiTheme="minorEastAsia" w:eastAsiaTheme="minorEastAsia" w:hAnsiTheme="minorEastAsia" w:hint="eastAsia"/>
        </w:rPr>
        <w:t>开工正常，下游织造需求</w:t>
      </w:r>
      <w:r w:rsidR="009D497C">
        <w:rPr>
          <w:rFonts w:asciiTheme="minorEastAsia" w:eastAsiaTheme="minorEastAsia" w:hAnsiTheme="minorEastAsia" w:hint="eastAsia"/>
        </w:rPr>
        <w:t>尚</w:t>
      </w:r>
      <w:r w:rsidRPr="0043426C">
        <w:rPr>
          <w:rFonts w:asciiTheme="minorEastAsia" w:eastAsiaTheme="minorEastAsia" w:hAnsiTheme="minorEastAsia" w:hint="eastAsia"/>
        </w:rPr>
        <w:t>可。</w:t>
      </w:r>
      <w:r w:rsidR="009D497C">
        <w:rPr>
          <w:rFonts w:asciiTheme="minorEastAsia" w:eastAsiaTheme="minorEastAsia" w:hAnsiTheme="minorEastAsia" w:hint="eastAsia"/>
        </w:rPr>
        <w:t>下周</w:t>
      </w:r>
      <w:r w:rsidRPr="0043426C">
        <w:rPr>
          <w:rFonts w:asciiTheme="minorEastAsia" w:eastAsiaTheme="minorEastAsia" w:hAnsiTheme="minorEastAsia" w:hint="eastAsia"/>
        </w:rPr>
        <w:t>预计原料走势企稳，</w:t>
      </w:r>
      <w:r w:rsidR="009D497C">
        <w:rPr>
          <w:rFonts w:asciiTheme="minorEastAsia" w:eastAsiaTheme="minorEastAsia" w:hAnsiTheme="minorEastAsia" w:hint="eastAsia"/>
        </w:rPr>
        <w:t>锦纶企</w:t>
      </w:r>
      <w:r w:rsidRPr="0043426C">
        <w:rPr>
          <w:rFonts w:asciiTheme="minorEastAsia" w:eastAsiaTheme="minorEastAsia" w:hAnsiTheme="minorEastAsia" w:hint="eastAsia"/>
        </w:rPr>
        <w:t>业</w:t>
      </w:r>
      <w:r w:rsidR="009D497C" w:rsidRPr="0043426C">
        <w:rPr>
          <w:rFonts w:asciiTheme="minorEastAsia" w:eastAsiaTheme="minorEastAsia" w:hAnsiTheme="minorEastAsia" w:hint="eastAsia"/>
        </w:rPr>
        <w:t>微利</w:t>
      </w:r>
      <w:r w:rsidRPr="0043426C">
        <w:rPr>
          <w:rFonts w:asciiTheme="minorEastAsia" w:eastAsiaTheme="minorEastAsia" w:hAnsiTheme="minorEastAsia" w:hint="eastAsia"/>
        </w:rPr>
        <w:t>经营</w:t>
      </w:r>
      <w:r w:rsidR="009D497C">
        <w:rPr>
          <w:rFonts w:asciiTheme="minorEastAsia" w:eastAsiaTheme="minorEastAsia" w:hAnsiTheme="minorEastAsia" w:hint="eastAsia"/>
        </w:rPr>
        <w:t>，行情</w:t>
      </w:r>
      <w:r w:rsidRPr="0043426C">
        <w:rPr>
          <w:rFonts w:asciiTheme="minorEastAsia" w:eastAsiaTheme="minorEastAsia" w:hAnsiTheme="minorEastAsia" w:hint="eastAsia"/>
        </w:rPr>
        <w:t>走势逐步企稳。</w:t>
      </w:r>
    </w:p>
    <w:p w:rsidR="0043426C"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rPr>
        <w:t xml:space="preserve"> </w:t>
      </w:r>
    </w:p>
    <w:p w:rsidR="0043426C"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hint="eastAsia"/>
        </w:rPr>
        <w:t>氨纶：氨纶市场走势平平，</w:t>
      </w:r>
      <w:r w:rsidR="009D497C">
        <w:rPr>
          <w:rFonts w:asciiTheme="minorEastAsia" w:eastAsiaTheme="minorEastAsia" w:hAnsiTheme="minorEastAsia" w:hint="eastAsia"/>
        </w:rPr>
        <w:t>氨纶企业</w:t>
      </w:r>
      <w:r w:rsidRPr="0043426C">
        <w:rPr>
          <w:rFonts w:asciiTheme="minorEastAsia" w:eastAsiaTheme="minorEastAsia" w:hAnsiTheme="minorEastAsia" w:hint="eastAsia"/>
        </w:rPr>
        <w:t>保本微利</w:t>
      </w:r>
      <w:r w:rsidR="009D497C">
        <w:rPr>
          <w:rFonts w:asciiTheme="minorEastAsia" w:eastAsiaTheme="minorEastAsia" w:hAnsiTheme="minorEastAsia" w:hint="eastAsia"/>
        </w:rPr>
        <w:t>，但</w:t>
      </w:r>
      <w:r w:rsidRPr="0043426C">
        <w:rPr>
          <w:rFonts w:asciiTheme="minorEastAsia" w:eastAsiaTheme="minorEastAsia" w:hAnsiTheme="minorEastAsia" w:hint="eastAsia"/>
        </w:rPr>
        <w:t>低价</w:t>
      </w:r>
      <w:r w:rsidR="009D497C">
        <w:rPr>
          <w:rFonts w:asciiTheme="minorEastAsia" w:eastAsiaTheme="minorEastAsia" w:hAnsiTheme="minorEastAsia" w:hint="eastAsia"/>
        </w:rPr>
        <w:t>走量</w:t>
      </w:r>
      <w:r w:rsidRPr="0043426C">
        <w:rPr>
          <w:rFonts w:asciiTheme="minorEastAsia" w:eastAsiaTheme="minorEastAsia" w:hAnsiTheme="minorEastAsia" w:hint="eastAsia"/>
        </w:rPr>
        <w:t>意向不大</w:t>
      </w:r>
      <w:r w:rsidR="009D497C">
        <w:rPr>
          <w:rFonts w:asciiTheme="minorEastAsia" w:eastAsiaTheme="minorEastAsia" w:hAnsiTheme="minorEastAsia" w:hint="eastAsia"/>
        </w:rPr>
        <w:t>。</w:t>
      </w:r>
      <w:r w:rsidRPr="0043426C">
        <w:rPr>
          <w:rFonts w:asciiTheme="minorEastAsia" w:eastAsiaTheme="minorEastAsia" w:hAnsiTheme="minorEastAsia" w:hint="eastAsia"/>
        </w:rPr>
        <w:t>终端纺织品各领域跟进正常</w:t>
      </w:r>
      <w:r w:rsidR="009D497C">
        <w:rPr>
          <w:rFonts w:asciiTheme="minorEastAsia" w:eastAsiaTheme="minorEastAsia" w:hAnsiTheme="minorEastAsia" w:hint="eastAsia"/>
        </w:rPr>
        <w:t>，</w:t>
      </w:r>
      <w:r w:rsidRPr="0043426C">
        <w:rPr>
          <w:rFonts w:asciiTheme="minorEastAsia" w:eastAsiaTheme="minorEastAsia" w:hAnsiTheme="minorEastAsia" w:hint="eastAsia"/>
        </w:rPr>
        <w:t>圆机</w:t>
      </w:r>
      <w:r w:rsidR="009D497C">
        <w:rPr>
          <w:rFonts w:asciiTheme="minorEastAsia" w:eastAsiaTheme="minorEastAsia" w:hAnsiTheme="minorEastAsia" w:hint="eastAsia"/>
        </w:rPr>
        <w:t>、</w:t>
      </w:r>
      <w:r w:rsidRPr="0043426C">
        <w:rPr>
          <w:rFonts w:asciiTheme="minorEastAsia" w:eastAsiaTheme="minorEastAsia" w:hAnsiTheme="minorEastAsia" w:hint="eastAsia"/>
        </w:rPr>
        <w:t>织布</w:t>
      </w:r>
      <w:r w:rsidR="009D497C">
        <w:rPr>
          <w:rFonts w:asciiTheme="minorEastAsia" w:eastAsiaTheme="minorEastAsia" w:hAnsiTheme="minorEastAsia" w:hint="eastAsia"/>
        </w:rPr>
        <w:t>、</w:t>
      </w:r>
      <w:r w:rsidRPr="0043426C">
        <w:rPr>
          <w:rFonts w:asciiTheme="minorEastAsia" w:eastAsiaTheme="minorEastAsia" w:hAnsiTheme="minorEastAsia" w:hint="eastAsia"/>
        </w:rPr>
        <w:t>经编</w:t>
      </w:r>
      <w:r w:rsidR="009D497C">
        <w:rPr>
          <w:rFonts w:asciiTheme="minorEastAsia" w:eastAsiaTheme="minorEastAsia" w:hAnsiTheme="minorEastAsia" w:hint="eastAsia"/>
        </w:rPr>
        <w:t>企业</w:t>
      </w:r>
      <w:r w:rsidRPr="0043426C">
        <w:rPr>
          <w:rFonts w:asciiTheme="minorEastAsia" w:eastAsiaTheme="minorEastAsia" w:hAnsiTheme="minorEastAsia" w:hint="eastAsia"/>
        </w:rPr>
        <w:t>采购一般</w:t>
      </w:r>
      <w:r w:rsidR="009D497C">
        <w:rPr>
          <w:rFonts w:asciiTheme="minorEastAsia" w:eastAsiaTheme="minorEastAsia" w:hAnsiTheme="minorEastAsia" w:hint="eastAsia"/>
        </w:rPr>
        <w:t>。</w:t>
      </w:r>
      <w:r w:rsidRPr="0043426C">
        <w:rPr>
          <w:rFonts w:asciiTheme="minorEastAsia" w:eastAsiaTheme="minorEastAsia" w:hAnsiTheme="minorEastAsia" w:hint="eastAsia"/>
        </w:rPr>
        <w:t>后市预计</w:t>
      </w:r>
      <w:r w:rsidR="009D497C">
        <w:rPr>
          <w:rFonts w:asciiTheme="minorEastAsia" w:eastAsiaTheme="minorEastAsia" w:hAnsiTheme="minorEastAsia" w:hint="eastAsia"/>
        </w:rPr>
        <w:t>氨纶行情走势</w:t>
      </w:r>
      <w:r w:rsidRPr="0043426C">
        <w:rPr>
          <w:rFonts w:asciiTheme="minorEastAsia" w:eastAsiaTheme="minorEastAsia" w:hAnsiTheme="minorEastAsia" w:hint="eastAsia"/>
        </w:rPr>
        <w:t>平</w:t>
      </w:r>
      <w:r w:rsidR="009D497C">
        <w:rPr>
          <w:rFonts w:asciiTheme="minorEastAsia" w:eastAsiaTheme="minorEastAsia" w:hAnsiTheme="minorEastAsia" w:hint="eastAsia"/>
        </w:rPr>
        <w:t>淡</w:t>
      </w:r>
      <w:r w:rsidRPr="0043426C">
        <w:rPr>
          <w:rFonts w:asciiTheme="minorEastAsia" w:eastAsiaTheme="minorEastAsia" w:hAnsiTheme="minorEastAsia" w:hint="eastAsia"/>
        </w:rPr>
        <w:t>。</w:t>
      </w:r>
    </w:p>
    <w:p w:rsidR="0043426C" w:rsidRPr="0043426C" w:rsidRDefault="0043426C" w:rsidP="0043426C">
      <w:pPr>
        <w:spacing w:line="360" w:lineRule="auto"/>
        <w:rPr>
          <w:rFonts w:asciiTheme="minorEastAsia" w:eastAsiaTheme="minorEastAsia" w:hAnsiTheme="minorEastAsia"/>
        </w:rPr>
      </w:pPr>
    </w:p>
    <w:p w:rsidR="0043426C"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hint="eastAsia"/>
        </w:rPr>
        <w:t>粘胶</w:t>
      </w:r>
      <w:r w:rsidR="00BF79A6">
        <w:rPr>
          <w:rFonts w:asciiTheme="minorEastAsia" w:eastAsiaTheme="minorEastAsia" w:hAnsiTheme="minorEastAsia" w:hint="eastAsia"/>
        </w:rPr>
        <w:t>纤维</w:t>
      </w:r>
      <w:r w:rsidRPr="0043426C">
        <w:rPr>
          <w:rFonts w:asciiTheme="minorEastAsia" w:eastAsiaTheme="minorEastAsia" w:hAnsiTheme="minorEastAsia" w:hint="eastAsia"/>
        </w:rPr>
        <w:t>：粘胶短纤市场呈现调整，高端大厂本轮签单基本完成，整体下游积极性相对不高</w:t>
      </w:r>
      <w:r w:rsidR="009D497C">
        <w:rPr>
          <w:rFonts w:asciiTheme="minorEastAsia" w:eastAsiaTheme="minorEastAsia" w:hAnsiTheme="minorEastAsia" w:hint="eastAsia"/>
        </w:rPr>
        <w:t>。</w:t>
      </w:r>
      <w:r w:rsidRPr="0043426C">
        <w:rPr>
          <w:rFonts w:asciiTheme="minorEastAsia" w:eastAsiaTheme="minorEastAsia" w:hAnsiTheme="minorEastAsia" w:hint="eastAsia"/>
        </w:rPr>
        <w:t>下游纱厂原料</w:t>
      </w:r>
      <w:r w:rsidR="009D497C">
        <w:rPr>
          <w:rFonts w:asciiTheme="minorEastAsia" w:eastAsiaTheme="minorEastAsia" w:hAnsiTheme="minorEastAsia" w:hint="eastAsia"/>
        </w:rPr>
        <w:t>备货</w:t>
      </w:r>
      <w:r w:rsidRPr="0043426C">
        <w:rPr>
          <w:rFonts w:asciiTheme="minorEastAsia" w:eastAsiaTheme="minorEastAsia" w:hAnsiTheme="minorEastAsia" w:hint="eastAsia"/>
        </w:rPr>
        <w:t>至</w:t>
      </w:r>
      <w:r w:rsidRPr="0043426C">
        <w:rPr>
          <w:rFonts w:asciiTheme="minorEastAsia" w:eastAsiaTheme="minorEastAsia" w:hAnsiTheme="minorEastAsia"/>
        </w:rPr>
        <w:t>4月中下旬，目前人棉纱局部价格出现走弱</w:t>
      </w:r>
      <w:r w:rsidR="009D497C">
        <w:rPr>
          <w:rFonts w:asciiTheme="minorEastAsia" w:eastAsiaTheme="minorEastAsia" w:hAnsiTheme="minorEastAsia" w:hint="eastAsia"/>
        </w:rPr>
        <w:t>。</w:t>
      </w:r>
      <w:r w:rsidR="009D497C" w:rsidRPr="0043426C">
        <w:rPr>
          <w:rFonts w:asciiTheme="minorEastAsia" w:eastAsiaTheme="minorEastAsia" w:hAnsiTheme="minorEastAsia" w:hint="eastAsia"/>
        </w:rPr>
        <w:t>粘胶短纤</w:t>
      </w:r>
      <w:r w:rsidR="009D497C">
        <w:rPr>
          <w:rFonts w:asciiTheme="minorEastAsia" w:eastAsiaTheme="minorEastAsia" w:hAnsiTheme="minorEastAsia" w:hint="eastAsia"/>
        </w:rPr>
        <w:t>上下游都比较</w:t>
      </w:r>
      <w:r w:rsidRPr="0043426C">
        <w:rPr>
          <w:rFonts w:asciiTheme="minorEastAsia" w:eastAsiaTheme="minorEastAsia" w:hAnsiTheme="minorEastAsia"/>
        </w:rPr>
        <w:t>谨慎</w:t>
      </w:r>
      <w:r w:rsidR="009D497C">
        <w:rPr>
          <w:rFonts w:asciiTheme="minorEastAsia" w:eastAsiaTheme="minorEastAsia" w:hAnsiTheme="minorEastAsia" w:hint="eastAsia"/>
        </w:rPr>
        <w:t>，</w:t>
      </w:r>
      <w:r w:rsidRPr="0043426C">
        <w:rPr>
          <w:rFonts w:asciiTheme="minorEastAsia" w:eastAsiaTheme="minorEastAsia" w:hAnsiTheme="minorEastAsia"/>
        </w:rPr>
        <w:t>观望心态较浓。</w:t>
      </w:r>
    </w:p>
    <w:p w:rsidR="0043426C"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rPr>
        <w:t xml:space="preserve"> </w:t>
      </w:r>
    </w:p>
    <w:p w:rsidR="00306418" w:rsidRPr="0043426C" w:rsidRDefault="0043426C" w:rsidP="0043426C">
      <w:pPr>
        <w:spacing w:line="360" w:lineRule="auto"/>
        <w:rPr>
          <w:rFonts w:asciiTheme="minorEastAsia" w:eastAsiaTheme="minorEastAsia" w:hAnsiTheme="minorEastAsia"/>
        </w:rPr>
      </w:pPr>
      <w:r w:rsidRPr="0043426C">
        <w:rPr>
          <w:rFonts w:asciiTheme="minorEastAsia" w:eastAsiaTheme="minorEastAsia" w:hAnsiTheme="minorEastAsia" w:hint="eastAsia"/>
        </w:rPr>
        <w:t>腈纶：原料丙烯腈价格走势平稳，腈纶工厂成本变化不大，价格走势平稳，下游需求疲软</w:t>
      </w:r>
      <w:r w:rsidR="009D497C">
        <w:rPr>
          <w:rFonts w:asciiTheme="minorEastAsia" w:eastAsiaTheme="minorEastAsia" w:hAnsiTheme="minorEastAsia" w:hint="eastAsia"/>
        </w:rPr>
        <w:t>。</w:t>
      </w:r>
      <w:r w:rsidRPr="0043426C">
        <w:rPr>
          <w:rFonts w:asciiTheme="minorEastAsia" w:eastAsiaTheme="minorEastAsia" w:hAnsiTheme="minorEastAsia" w:hint="eastAsia"/>
        </w:rPr>
        <w:t>下周腈纶行情预计将维持平稳。</w:t>
      </w:r>
    </w:p>
    <w:p w:rsidR="00306418" w:rsidRDefault="00306418">
      <w:pPr>
        <w:spacing w:line="360" w:lineRule="auto"/>
        <w:rPr>
          <w:rFonts w:asciiTheme="minorEastAsia" w:eastAsiaTheme="minorEastAsia" w:hAnsiTheme="minorEastAsia"/>
        </w:rPr>
      </w:pP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306418" w:rsidRDefault="00306418">
      <w:pPr>
        <w:spacing w:line="360" w:lineRule="auto"/>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306418" w:rsidSect="002477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848" w:rsidRDefault="001D1848" w:rsidP="005E1F42">
      <w:r>
        <w:separator/>
      </w:r>
    </w:p>
  </w:endnote>
  <w:endnote w:type="continuationSeparator" w:id="1">
    <w:p w:rsidR="001D1848" w:rsidRDefault="001D1848" w:rsidP="005E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848" w:rsidRDefault="001D1848" w:rsidP="005E1F42">
      <w:r>
        <w:separator/>
      </w:r>
    </w:p>
  </w:footnote>
  <w:footnote w:type="continuationSeparator" w:id="1">
    <w:p w:rsidR="001D1848" w:rsidRDefault="001D1848" w:rsidP="005E1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6499"/>
    <w:rsid w:val="00007155"/>
    <w:rsid w:val="00007871"/>
    <w:rsid w:val="00007C08"/>
    <w:rsid w:val="0001084B"/>
    <w:rsid w:val="000136AC"/>
    <w:rsid w:val="00014251"/>
    <w:rsid w:val="0001523E"/>
    <w:rsid w:val="00015522"/>
    <w:rsid w:val="00015650"/>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5DA"/>
    <w:rsid w:val="000456D8"/>
    <w:rsid w:val="000458C5"/>
    <w:rsid w:val="000460BF"/>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2A5"/>
    <w:rsid w:val="00055506"/>
    <w:rsid w:val="000555FF"/>
    <w:rsid w:val="00055E22"/>
    <w:rsid w:val="000560BE"/>
    <w:rsid w:val="00056161"/>
    <w:rsid w:val="000561B5"/>
    <w:rsid w:val="0005695B"/>
    <w:rsid w:val="00056F68"/>
    <w:rsid w:val="0005758C"/>
    <w:rsid w:val="000575BD"/>
    <w:rsid w:val="000576F0"/>
    <w:rsid w:val="0005792F"/>
    <w:rsid w:val="00060286"/>
    <w:rsid w:val="0006072C"/>
    <w:rsid w:val="00060D59"/>
    <w:rsid w:val="00061338"/>
    <w:rsid w:val="00061717"/>
    <w:rsid w:val="000644F2"/>
    <w:rsid w:val="000648AD"/>
    <w:rsid w:val="00064B7B"/>
    <w:rsid w:val="00065093"/>
    <w:rsid w:val="00065299"/>
    <w:rsid w:val="000663A3"/>
    <w:rsid w:val="00066775"/>
    <w:rsid w:val="00066E23"/>
    <w:rsid w:val="00066FAF"/>
    <w:rsid w:val="00067059"/>
    <w:rsid w:val="00067559"/>
    <w:rsid w:val="00070926"/>
    <w:rsid w:val="00070A96"/>
    <w:rsid w:val="00070BCA"/>
    <w:rsid w:val="00070DE7"/>
    <w:rsid w:val="00070F29"/>
    <w:rsid w:val="00071169"/>
    <w:rsid w:val="0007182E"/>
    <w:rsid w:val="00071AF3"/>
    <w:rsid w:val="00071DCF"/>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C8E"/>
    <w:rsid w:val="00084DE4"/>
    <w:rsid w:val="00085517"/>
    <w:rsid w:val="00085A68"/>
    <w:rsid w:val="00085AE9"/>
    <w:rsid w:val="00085B74"/>
    <w:rsid w:val="000862AD"/>
    <w:rsid w:val="00086AF9"/>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C21"/>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5DFC"/>
    <w:rsid w:val="000A69F4"/>
    <w:rsid w:val="000A70B1"/>
    <w:rsid w:val="000A7549"/>
    <w:rsid w:val="000A78E2"/>
    <w:rsid w:val="000A796B"/>
    <w:rsid w:val="000A7AB5"/>
    <w:rsid w:val="000A7B11"/>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541"/>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AF5"/>
    <w:rsid w:val="000E5D7D"/>
    <w:rsid w:val="000E6557"/>
    <w:rsid w:val="000E7256"/>
    <w:rsid w:val="000F00FD"/>
    <w:rsid w:val="000F0492"/>
    <w:rsid w:val="000F0E42"/>
    <w:rsid w:val="000F115D"/>
    <w:rsid w:val="000F1346"/>
    <w:rsid w:val="000F22FE"/>
    <w:rsid w:val="000F2817"/>
    <w:rsid w:val="000F2CC1"/>
    <w:rsid w:val="000F310A"/>
    <w:rsid w:val="000F38AD"/>
    <w:rsid w:val="000F38AF"/>
    <w:rsid w:val="000F3AC8"/>
    <w:rsid w:val="000F3BEC"/>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254"/>
    <w:rsid w:val="001103C1"/>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A91"/>
    <w:rsid w:val="00123C1E"/>
    <w:rsid w:val="00123E74"/>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67"/>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418"/>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0DDF"/>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05B"/>
    <w:rsid w:val="00172D41"/>
    <w:rsid w:val="00173277"/>
    <w:rsid w:val="00173311"/>
    <w:rsid w:val="00174052"/>
    <w:rsid w:val="001740AF"/>
    <w:rsid w:val="001742C4"/>
    <w:rsid w:val="0017467B"/>
    <w:rsid w:val="00174D62"/>
    <w:rsid w:val="00174DA5"/>
    <w:rsid w:val="00175891"/>
    <w:rsid w:val="0017655B"/>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688"/>
    <w:rsid w:val="00194E35"/>
    <w:rsid w:val="0019500A"/>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20C"/>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86C"/>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848"/>
    <w:rsid w:val="001D1D35"/>
    <w:rsid w:val="001D1D52"/>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9E"/>
    <w:rsid w:val="001F09E3"/>
    <w:rsid w:val="001F14E4"/>
    <w:rsid w:val="001F1B3F"/>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25F"/>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1F3"/>
    <w:rsid w:val="00207458"/>
    <w:rsid w:val="00207AE1"/>
    <w:rsid w:val="00207DBD"/>
    <w:rsid w:val="00210652"/>
    <w:rsid w:val="00210862"/>
    <w:rsid w:val="00211F0C"/>
    <w:rsid w:val="002125DA"/>
    <w:rsid w:val="00212E7A"/>
    <w:rsid w:val="0021301A"/>
    <w:rsid w:val="00213E74"/>
    <w:rsid w:val="00214110"/>
    <w:rsid w:val="0021434B"/>
    <w:rsid w:val="00214FDA"/>
    <w:rsid w:val="0021504C"/>
    <w:rsid w:val="00215204"/>
    <w:rsid w:val="00215560"/>
    <w:rsid w:val="002159F8"/>
    <w:rsid w:val="00217151"/>
    <w:rsid w:val="00217567"/>
    <w:rsid w:val="002177D1"/>
    <w:rsid w:val="00220170"/>
    <w:rsid w:val="002218A7"/>
    <w:rsid w:val="00221972"/>
    <w:rsid w:val="00221A41"/>
    <w:rsid w:val="00222227"/>
    <w:rsid w:val="002222AB"/>
    <w:rsid w:val="002225D3"/>
    <w:rsid w:val="00222B1B"/>
    <w:rsid w:val="00222EC6"/>
    <w:rsid w:val="00223133"/>
    <w:rsid w:val="002246FF"/>
    <w:rsid w:val="00224802"/>
    <w:rsid w:val="00224919"/>
    <w:rsid w:val="00225064"/>
    <w:rsid w:val="0022581B"/>
    <w:rsid w:val="00226D32"/>
    <w:rsid w:val="00226DFC"/>
    <w:rsid w:val="002270B0"/>
    <w:rsid w:val="002272DF"/>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797"/>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6C16"/>
    <w:rsid w:val="00257062"/>
    <w:rsid w:val="002571B0"/>
    <w:rsid w:val="002576B4"/>
    <w:rsid w:val="00260BC8"/>
    <w:rsid w:val="00260C95"/>
    <w:rsid w:val="00260E98"/>
    <w:rsid w:val="002617C4"/>
    <w:rsid w:val="00264E29"/>
    <w:rsid w:val="00265092"/>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13B5"/>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7AA"/>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535"/>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1FE"/>
    <w:rsid w:val="002F03EF"/>
    <w:rsid w:val="002F12FD"/>
    <w:rsid w:val="002F14A5"/>
    <w:rsid w:val="002F185D"/>
    <w:rsid w:val="002F1905"/>
    <w:rsid w:val="002F19B8"/>
    <w:rsid w:val="002F27F7"/>
    <w:rsid w:val="002F2F75"/>
    <w:rsid w:val="002F3165"/>
    <w:rsid w:val="002F3FB5"/>
    <w:rsid w:val="002F4E04"/>
    <w:rsid w:val="002F6BEA"/>
    <w:rsid w:val="002F72A4"/>
    <w:rsid w:val="002F736F"/>
    <w:rsid w:val="002F7C50"/>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1F1"/>
    <w:rsid w:val="00305DE4"/>
    <w:rsid w:val="00305EE4"/>
    <w:rsid w:val="00306418"/>
    <w:rsid w:val="00306ACC"/>
    <w:rsid w:val="00307B34"/>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5A5E"/>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7A7"/>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4C4"/>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CB0"/>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A7C3B"/>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C7803"/>
    <w:rsid w:val="003D001D"/>
    <w:rsid w:val="003D05AF"/>
    <w:rsid w:val="003D05D5"/>
    <w:rsid w:val="003D095E"/>
    <w:rsid w:val="003D1084"/>
    <w:rsid w:val="003D1E77"/>
    <w:rsid w:val="003D239E"/>
    <w:rsid w:val="003D429F"/>
    <w:rsid w:val="003D4B97"/>
    <w:rsid w:val="003D4C9D"/>
    <w:rsid w:val="003D4E1A"/>
    <w:rsid w:val="003D6333"/>
    <w:rsid w:val="003D6DB0"/>
    <w:rsid w:val="003D741E"/>
    <w:rsid w:val="003D7518"/>
    <w:rsid w:val="003D7613"/>
    <w:rsid w:val="003D7F00"/>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5D2D"/>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92B"/>
    <w:rsid w:val="004246DC"/>
    <w:rsid w:val="004256E7"/>
    <w:rsid w:val="00425BA0"/>
    <w:rsid w:val="00426502"/>
    <w:rsid w:val="00426B01"/>
    <w:rsid w:val="0042751D"/>
    <w:rsid w:val="00427CE0"/>
    <w:rsid w:val="00430232"/>
    <w:rsid w:val="00430400"/>
    <w:rsid w:val="004308C1"/>
    <w:rsid w:val="00431369"/>
    <w:rsid w:val="00431603"/>
    <w:rsid w:val="00431B11"/>
    <w:rsid w:val="00431C13"/>
    <w:rsid w:val="0043260F"/>
    <w:rsid w:val="004329E0"/>
    <w:rsid w:val="0043303B"/>
    <w:rsid w:val="004332F0"/>
    <w:rsid w:val="00433656"/>
    <w:rsid w:val="00433ADD"/>
    <w:rsid w:val="00433BA7"/>
    <w:rsid w:val="0043426C"/>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31C"/>
    <w:rsid w:val="00484530"/>
    <w:rsid w:val="004847D0"/>
    <w:rsid w:val="00484BD9"/>
    <w:rsid w:val="00485164"/>
    <w:rsid w:val="00485521"/>
    <w:rsid w:val="0048584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76F"/>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001"/>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13AC"/>
    <w:rsid w:val="00512373"/>
    <w:rsid w:val="0051239E"/>
    <w:rsid w:val="005131F6"/>
    <w:rsid w:val="0051381A"/>
    <w:rsid w:val="00513948"/>
    <w:rsid w:val="00514785"/>
    <w:rsid w:val="00514DCE"/>
    <w:rsid w:val="00515A7A"/>
    <w:rsid w:val="00516466"/>
    <w:rsid w:val="00516488"/>
    <w:rsid w:val="00516614"/>
    <w:rsid w:val="00517299"/>
    <w:rsid w:val="00517487"/>
    <w:rsid w:val="00517883"/>
    <w:rsid w:val="00517963"/>
    <w:rsid w:val="00517A4C"/>
    <w:rsid w:val="00517CD5"/>
    <w:rsid w:val="00517E1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B4B"/>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00C"/>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C4"/>
    <w:rsid w:val="005622F6"/>
    <w:rsid w:val="0056234A"/>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2E"/>
    <w:rsid w:val="00571485"/>
    <w:rsid w:val="0057152A"/>
    <w:rsid w:val="00571E9E"/>
    <w:rsid w:val="005725F5"/>
    <w:rsid w:val="0057370A"/>
    <w:rsid w:val="00573ACC"/>
    <w:rsid w:val="00573B20"/>
    <w:rsid w:val="0057446C"/>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DA7"/>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1258"/>
    <w:rsid w:val="005B157C"/>
    <w:rsid w:val="005B1582"/>
    <w:rsid w:val="005B1685"/>
    <w:rsid w:val="005B18E5"/>
    <w:rsid w:val="005B199B"/>
    <w:rsid w:val="005B27F4"/>
    <w:rsid w:val="005B34B7"/>
    <w:rsid w:val="005B3788"/>
    <w:rsid w:val="005B3E75"/>
    <w:rsid w:val="005B3EEE"/>
    <w:rsid w:val="005B45F5"/>
    <w:rsid w:val="005B5797"/>
    <w:rsid w:val="005B72A2"/>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94A"/>
    <w:rsid w:val="005D3A37"/>
    <w:rsid w:val="005D4895"/>
    <w:rsid w:val="005D4A2B"/>
    <w:rsid w:val="005D4BEC"/>
    <w:rsid w:val="005D4EEF"/>
    <w:rsid w:val="005D516E"/>
    <w:rsid w:val="005D51E8"/>
    <w:rsid w:val="005D5886"/>
    <w:rsid w:val="005D7118"/>
    <w:rsid w:val="005D72E9"/>
    <w:rsid w:val="005E198E"/>
    <w:rsid w:val="005E1A9D"/>
    <w:rsid w:val="005E1C8F"/>
    <w:rsid w:val="005E1F42"/>
    <w:rsid w:val="005E2B3E"/>
    <w:rsid w:val="005E2E80"/>
    <w:rsid w:val="005E3453"/>
    <w:rsid w:val="005E3F41"/>
    <w:rsid w:val="005E3F8F"/>
    <w:rsid w:val="005E5091"/>
    <w:rsid w:val="005E5729"/>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1E94"/>
    <w:rsid w:val="006036BB"/>
    <w:rsid w:val="006038B5"/>
    <w:rsid w:val="006042FE"/>
    <w:rsid w:val="006047E6"/>
    <w:rsid w:val="00604D34"/>
    <w:rsid w:val="00604D52"/>
    <w:rsid w:val="00604F84"/>
    <w:rsid w:val="006051A6"/>
    <w:rsid w:val="0060533D"/>
    <w:rsid w:val="006057CA"/>
    <w:rsid w:val="006058B1"/>
    <w:rsid w:val="006059F6"/>
    <w:rsid w:val="00605DCD"/>
    <w:rsid w:val="006069BD"/>
    <w:rsid w:val="0060753D"/>
    <w:rsid w:val="0060797C"/>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2D9C"/>
    <w:rsid w:val="006548C3"/>
    <w:rsid w:val="00654DD2"/>
    <w:rsid w:val="00655E41"/>
    <w:rsid w:val="006562BB"/>
    <w:rsid w:val="006566A1"/>
    <w:rsid w:val="006566DE"/>
    <w:rsid w:val="00656851"/>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5EA2"/>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63F"/>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735"/>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44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1A91"/>
    <w:rsid w:val="007322C1"/>
    <w:rsid w:val="00732E76"/>
    <w:rsid w:val="00733519"/>
    <w:rsid w:val="007338AB"/>
    <w:rsid w:val="00733CF2"/>
    <w:rsid w:val="0073407E"/>
    <w:rsid w:val="0073489D"/>
    <w:rsid w:val="00734B37"/>
    <w:rsid w:val="00735669"/>
    <w:rsid w:val="00736324"/>
    <w:rsid w:val="0073792B"/>
    <w:rsid w:val="00740C38"/>
    <w:rsid w:val="00741793"/>
    <w:rsid w:val="007425E4"/>
    <w:rsid w:val="00742CDC"/>
    <w:rsid w:val="0074312F"/>
    <w:rsid w:val="00743845"/>
    <w:rsid w:val="00743C81"/>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5E8A"/>
    <w:rsid w:val="00756072"/>
    <w:rsid w:val="007562B3"/>
    <w:rsid w:val="007562D8"/>
    <w:rsid w:val="0075642E"/>
    <w:rsid w:val="00756961"/>
    <w:rsid w:val="00756AD5"/>
    <w:rsid w:val="0075771B"/>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F9"/>
    <w:rsid w:val="00775950"/>
    <w:rsid w:val="007763F7"/>
    <w:rsid w:val="0077697B"/>
    <w:rsid w:val="0077769B"/>
    <w:rsid w:val="00777871"/>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4C8"/>
    <w:rsid w:val="00793653"/>
    <w:rsid w:val="00793A2F"/>
    <w:rsid w:val="00793CB8"/>
    <w:rsid w:val="00794120"/>
    <w:rsid w:val="00795CE5"/>
    <w:rsid w:val="00795CF9"/>
    <w:rsid w:val="0079626F"/>
    <w:rsid w:val="007962D4"/>
    <w:rsid w:val="00796349"/>
    <w:rsid w:val="0079656B"/>
    <w:rsid w:val="00796CBA"/>
    <w:rsid w:val="007971F0"/>
    <w:rsid w:val="007972FD"/>
    <w:rsid w:val="007A00DF"/>
    <w:rsid w:val="007A050D"/>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C9A"/>
    <w:rsid w:val="007B6E33"/>
    <w:rsid w:val="007B6F9A"/>
    <w:rsid w:val="007B7871"/>
    <w:rsid w:val="007B7E98"/>
    <w:rsid w:val="007C0AD8"/>
    <w:rsid w:val="007C0B06"/>
    <w:rsid w:val="007C1F43"/>
    <w:rsid w:val="007C2026"/>
    <w:rsid w:val="007C2FEF"/>
    <w:rsid w:val="007C3B80"/>
    <w:rsid w:val="007C46E1"/>
    <w:rsid w:val="007C4A95"/>
    <w:rsid w:val="007C4AB0"/>
    <w:rsid w:val="007C4CC0"/>
    <w:rsid w:val="007C5006"/>
    <w:rsid w:val="007C5544"/>
    <w:rsid w:val="007C6E5A"/>
    <w:rsid w:val="007D09D8"/>
    <w:rsid w:val="007D0BF9"/>
    <w:rsid w:val="007D1555"/>
    <w:rsid w:val="007D218C"/>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4F36"/>
    <w:rsid w:val="007F5352"/>
    <w:rsid w:val="007F5A4F"/>
    <w:rsid w:val="007F5F6B"/>
    <w:rsid w:val="007F6325"/>
    <w:rsid w:val="007F63B0"/>
    <w:rsid w:val="007F645B"/>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48E"/>
    <w:rsid w:val="008207E9"/>
    <w:rsid w:val="00820DA0"/>
    <w:rsid w:val="00821D62"/>
    <w:rsid w:val="00821F58"/>
    <w:rsid w:val="00822223"/>
    <w:rsid w:val="0082274B"/>
    <w:rsid w:val="00822770"/>
    <w:rsid w:val="00822B7A"/>
    <w:rsid w:val="00823D74"/>
    <w:rsid w:val="00824DE8"/>
    <w:rsid w:val="008252A8"/>
    <w:rsid w:val="00825378"/>
    <w:rsid w:val="00825517"/>
    <w:rsid w:val="00825580"/>
    <w:rsid w:val="00825E1C"/>
    <w:rsid w:val="008277DA"/>
    <w:rsid w:val="008300EF"/>
    <w:rsid w:val="0083021B"/>
    <w:rsid w:val="0083062C"/>
    <w:rsid w:val="00830A64"/>
    <w:rsid w:val="00830BE5"/>
    <w:rsid w:val="00831139"/>
    <w:rsid w:val="008317DC"/>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1E8"/>
    <w:rsid w:val="0085633E"/>
    <w:rsid w:val="00857060"/>
    <w:rsid w:val="0085719A"/>
    <w:rsid w:val="00857F58"/>
    <w:rsid w:val="00861034"/>
    <w:rsid w:val="0086195A"/>
    <w:rsid w:val="0086299C"/>
    <w:rsid w:val="008629E0"/>
    <w:rsid w:val="008633D7"/>
    <w:rsid w:val="00863491"/>
    <w:rsid w:val="00863751"/>
    <w:rsid w:val="008637D3"/>
    <w:rsid w:val="00864365"/>
    <w:rsid w:val="0086446F"/>
    <w:rsid w:val="008644A0"/>
    <w:rsid w:val="00864B0B"/>
    <w:rsid w:val="008657EE"/>
    <w:rsid w:val="00865941"/>
    <w:rsid w:val="00865CC5"/>
    <w:rsid w:val="00866347"/>
    <w:rsid w:val="00866A68"/>
    <w:rsid w:val="00866B70"/>
    <w:rsid w:val="00867710"/>
    <w:rsid w:val="00867C7F"/>
    <w:rsid w:val="00870767"/>
    <w:rsid w:val="00873545"/>
    <w:rsid w:val="0087495B"/>
    <w:rsid w:val="00875107"/>
    <w:rsid w:val="00875125"/>
    <w:rsid w:val="00875B76"/>
    <w:rsid w:val="008763F9"/>
    <w:rsid w:val="00876519"/>
    <w:rsid w:val="00876B49"/>
    <w:rsid w:val="00877557"/>
    <w:rsid w:val="00877B94"/>
    <w:rsid w:val="00880775"/>
    <w:rsid w:val="00881018"/>
    <w:rsid w:val="00881063"/>
    <w:rsid w:val="008816F1"/>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978"/>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07C"/>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4B64"/>
    <w:rsid w:val="008D509A"/>
    <w:rsid w:val="008D5729"/>
    <w:rsid w:val="008D610C"/>
    <w:rsid w:val="008D6204"/>
    <w:rsid w:val="008D62C5"/>
    <w:rsid w:val="008D642B"/>
    <w:rsid w:val="008D79E2"/>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1A3"/>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6B46"/>
    <w:rsid w:val="00907D21"/>
    <w:rsid w:val="00907E5F"/>
    <w:rsid w:val="00907E94"/>
    <w:rsid w:val="00907FAE"/>
    <w:rsid w:val="009101D4"/>
    <w:rsid w:val="0091098D"/>
    <w:rsid w:val="00910DCA"/>
    <w:rsid w:val="00911CBE"/>
    <w:rsid w:val="00912B6E"/>
    <w:rsid w:val="00912CA5"/>
    <w:rsid w:val="0091334E"/>
    <w:rsid w:val="00913E1A"/>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062"/>
    <w:rsid w:val="009242FB"/>
    <w:rsid w:val="00924453"/>
    <w:rsid w:val="00924542"/>
    <w:rsid w:val="00925ADB"/>
    <w:rsid w:val="00926FE6"/>
    <w:rsid w:val="00927F1E"/>
    <w:rsid w:val="00930533"/>
    <w:rsid w:val="009306BC"/>
    <w:rsid w:val="00930951"/>
    <w:rsid w:val="00930FED"/>
    <w:rsid w:val="00931A75"/>
    <w:rsid w:val="00931B42"/>
    <w:rsid w:val="00932B21"/>
    <w:rsid w:val="00932D48"/>
    <w:rsid w:val="00933904"/>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E98"/>
    <w:rsid w:val="00950F26"/>
    <w:rsid w:val="00951C30"/>
    <w:rsid w:val="00951D2E"/>
    <w:rsid w:val="00953F27"/>
    <w:rsid w:val="0095488B"/>
    <w:rsid w:val="00954C56"/>
    <w:rsid w:val="00954D9A"/>
    <w:rsid w:val="00954EA0"/>
    <w:rsid w:val="0095529E"/>
    <w:rsid w:val="00955387"/>
    <w:rsid w:val="00955819"/>
    <w:rsid w:val="00955955"/>
    <w:rsid w:val="00955B52"/>
    <w:rsid w:val="009575CB"/>
    <w:rsid w:val="009602CF"/>
    <w:rsid w:val="009608CA"/>
    <w:rsid w:val="00960B5D"/>
    <w:rsid w:val="00960CB6"/>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2ED"/>
    <w:rsid w:val="00974E11"/>
    <w:rsid w:val="00975B61"/>
    <w:rsid w:val="00975BDB"/>
    <w:rsid w:val="00975E1F"/>
    <w:rsid w:val="00976321"/>
    <w:rsid w:val="00976CE5"/>
    <w:rsid w:val="009773BD"/>
    <w:rsid w:val="0097768E"/>
    <w:rsid w:val="00977B79"/>
    <w:rsid w:val="00980408"/>
    <w:rsid w:val="0098085F"/>
    <w:rsid w:val="009809BA"/>
    <w:rsid w:val="00980EA2"/>
    <w:rsid w:val="009818C8"/>
    <w:rsid w:val="00982142"/>
    <w:rsid w:val="00982C5D"/>
    <w:rsid w:val="0098330B"/>
    <w:rsid w:val="00983F7C"/>
    <w:rsid w:val="009842C7"/>
    <w:rsid w:val="00985E60"/>
    <w:rsid w:val="00986EB2"/>
    <w:rsid w:val="0098766E"/>
    <w:rsid w:val="00990AE1"/>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3D5"/>
    <w:rsid w:val="009C7801"/>
    <w:rsid w:val="009D02B6"/>
    <w:rsid w:val="009D074C"/>
    <w:rsid w:val="009D118F"/>
    <w:rsid w:val="009D1340"/>
    <w:rsid w:val="009D18A3"/>
    <w:rsid w:val="009D28A9"/>
    <w:rsid w:val="009D35D1"/>
    <w:rsid w:val="009D4072"/>
    <w:rsid w:val="009D40D8"/>
    <w:rsid w:val="009D497C"/>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BB5"/>
    <w:rsid w:val="00A06DF6"/>
    <w:rsid w:val="00A10A34"/>
    <w:rsid w:val="00A11474"/>
    <w:rsid w:val="00A11EF9"/>
    <w:rsid w:val="00A1274F"/>
    <w:rsid w:val="00A129AD"/>
    <w:rsid w:val="00A12E05"/>
    <w:rsid w:val="00A138CF"/>
    <w:rsid w:val="00A139B4"/>
    <w:rsid w:val="00A13B71"/>
    <w:rsid w:val="00A148CA"/>
    <w:rsid w:val="00A148FC"/>
    <w:rsid w:val="00A14941"/>
    <w:rsid w:val="00A14AC0"/>
    <w:rsid w:val="00A14DB2"/>
    <w:rsid w:val="00A14E37"/>
    <w:rsid w:val="00A15E78"/>
    <w:rsid w:val="00A16494"/>
    <w:rsid w:val="00A16959"/>
    <w:rsid w:val="00A169BF"/>
    <w:rsid w:val="00A170A2"/>
    <w:rsid w:val="00A17DFB"/>
    <w:rsid w:val="00A207F1"/>
    <w:rsid w:val="00A20A70"/>
    <w:rsid w:val="00A2161B"/>
    <w:rsid w:val="00A21628"/>
    <w:rsid w:val="00A21A95"/>
    <w:rsid w:val="00A21B3F"/>
    <w:rsid w:val="00A21CA2"/>
    <w:rsid w:val="00A220A6"/>
    <w:rsid w:val="00A22672"/>
    <w:rsid w:val="00A233CE"/>
    <w:rsid w:val="00A23604"/>
    <w:rsid w:val="00A243E4"/>
    <w:rsid w:val="00A24F85"/>
    <w:rsid w:val="00A25675"/>
    <w:rsid w:val="00A25B0B"/>
    <w:rsid w:val="00A264E5"/>
    <w:rsid w:val="00A26D6A"/>
    <w:rsid w:val="00A26F14"/>
    <w:rsid w:val="00A2745B"/>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BE1"/>
    <w:rsid w:val="00A41E74"/>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19E1"/>
    <w:rsid w:val="00A52514"/>
    <w:rsid w:val="00A533B2"/>
    <w:rsid w:val="00A5342A"/>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54C"/>
    <w:rsid w:val="00A67867"/>
    <w:rsid w:val="00A67E25"/>
    <w:rsid w:val="00A700FB"/>
    <w:rsid w:val="00A70FB8"/>
    <w:rsid w:val="00A74418"/>
    <w:rsid w:val="00A74700"/>
    <w:rsid w:val="00A74D13"/>
    <w:rsid w:val="00A74F0D"/>
    <w:rsid w:val="00A75BF1"/>
    <w:rsid w:val="00A76749"/>
    <w:rsid w:val="00A76ED6"/>
    <w:rsid w:val="00A77A17"/>
    <w:rsid w:val="00A80228"/>
    <w:rsid w:val="00A804D1"/>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82B"/>
    <w:rsid w:val="00A869B5"/>
    <w:rsid w:val="00A871DE"/>
    <w:rsid w:val="00A8747B"/>
    <w:rsid w:val="00A8752B"/>
    <w:rsid w:val="00A8752D"/>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3014"/>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872"/>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5FFC"/>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D08"/>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6DE1"/>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77C"/>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CD4"/>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45A"/>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946"/>
    <w:rsid w:val="00B65DC9"/>
    <w:rsid w:val="00B66496"/>
    <w:rsid w:val="00B664B0"/>
    <w:rsid w:val="00B67289"/>
    <w:rsid w:val="00B6769E"/>
    <w:rsid w:val="00B67728"/>
    <w:rsid w:val="00B67DF7"/>
    <w:rsid w:val="00B67E2D"/>
    <w:rsid w:val="00B70A9E"/>
    <w:rsid w:val="00B70B67"/>
    <w:rsid w:val="00B70EBE"/>
    <w:rsid w:val="00B71079"/>
    <w:rsid w:val="00B7108D"/>
    <w:rsid w:val="00B7135B"/>
    <w:rsid w:val="00B713A9"/>
    <w:rsid w:val="00B71BE1"/>
    <w:rsid w:val="00B72F21"/>
    <w:rsid w:val="00B72FF7"/>
    <w:rsid w:val="00B734D3"/>
    <w:rsid w:val="00B73640"/>
    <w:rsid w:val="00B73699"/>
    <w:rsid w:val="00B741F0"/>
    <w:rsid w:val="00B747EC"/>
    <w:rsid w:val="00B74F0E"/>
    <w:rsid w:val="00B7504D"/>
    <w:rsid w:val="00B75682"/>
    <w:rsid w:val="00B75A37"/>
    <w:rsid w:val="00B75B6A"/>
    <w:rsid w:val="00B75CBC"/>
    <w:rsid w:val="00B761C1"/>
    <w:rsid w:val="00B76774"/>
    <w:rsid w:val="00B77DC0"/>
    <w:rsid w:val="00B77FFB"/>
    <w:rsid w:val="00B80773"/>
    <w:rsid w:val="00B80837"/>
    <w:rsid w:val="00B80A5D"/>
    <w:rsid w:val="00B80B60"/>
    <w:rsid w:val="00B80EAC"/>
    <w:rsid w:val="00B80F5C"/>
    <w:rsid w:val="00B8131B"/>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97F5D"/>
    <w:rsid w:val="00BA064C"/>
    <w:rsid w:val="00BA11FA"/>
    <w:rsid w:val="00BA310E"/>
    <w:rsid w:val="00BA3A7B"/>
    <w:rsid w:val="00BA4360"/>
    <w:rsid w:val="00BA44B4"/>
    <w:rsid w:val="00BA4654"/>
    <w:rsid w:val="00BA477B"/>
    <w:rsid w:val="00BA4A47"/>
    <w:rsid w:val="00BA4B08"/>
    <w:rsid w:val="00BA5560"/>
    <w:rsid w:val="00BA5A4F"/>
    <w:rsid w:val="00BA67E2"/>
    <w:rsid w:val="00BA7261"/>
    <w:rsid w:val="00BA75EB"/>
    <w:rsid w:val="00BA7D57"/>
    <w:rsid w:val="00BB006C"/>
    <w:rsid w:val="00BB0BE9"/>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0C4"/>
    <w:rsid w:val="00BC2B56"/>
    <w:rsid w:val="00BC2F75"/>
    <w:rsid w:val="00BC3E25"/>
    <w:rsid w:val="00BC3F56"/>
    <w:rsid w:val="00BC44E9"/>
    <w:rsid w:val="00BC4D13"/>
    <w:rsid w:val="00BC5B55"/>
    <w:rsid w:val="00BC5EE3"/>
    <w:rsid w:val="00BC691B"/>
    <w:rsid w:val="00BC7096"/>
    <w:rsid w:val="00BC76B3"/>
    <w:rsid w:val="00BC7C54"/>
    <w:rsid w:val="00BD0082"/>
    <w:rsid w:val="00BD129F"/>
    <w:rsid w:val="00BD1DF2"/>
    <w:rsid w:val="00BD2298"/>
    <w:rsid w:val="00BD2403"/>
    <w:rsid w:val="00BD2B1D"/>
    <w:rsid w:val="00BD2BC9"/>
    <w:rsid w:val="00BD2EC9"/>
    <w:rsid w:val="00BD4357"/>
    <w:rsid w:val="00BD4A37"/>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3015"/>
    <w:rsid w:val="00BF363D"/>
    <w:rsid w:val="00BF3A1A"/>
    <w:rsid w:val="00BF3EFC"/>
    <w:rsid w:val="00BF43A1"/>
    <w:rsid w:val="00BF48A5"/>
    <w:rsid w:val="00BF5914"/>
    <w:rsid w:val="00BF6370"/>
    <w:rsid w:val="00BF727C"/>
    <w:rsid w:val="00BF7553"/>
    <w:rsid w:val="00BF79A6"/>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4E75"/>
    <w:rsid w:val="00C0651B"/>
    <w:rsid w:val="00C0669C"/>
    <w:rsid w:val="00C06A09"/>
    <w:rsid w:val="00C06C57"/>
    <w:rsid w:val="00C07E95"/>
    <w:rsid w:val="00C114E2"/>
    <w:rsid w:val="00C116AF"/>
    <w:rsid w:val="00C119D0"/>
    <w:rsid w:val="00C121F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946"/>
    <w:rsid w:val="00C27D2B"/>
    <w:rsid w:val="00C305A1"/>
    <w:rsid w:val="00C30ACB"/>
    <w:rsid w:val="00C31125"/>
    <w:rsid w:val="00C31A15"/>
    <w:rsid w:val="00C31AB2"/>
    <w:rsid w:val="00C334DD"/>
    <w:rsid w:val="00C3405E"/>
    <w:rsid w:val="00C34578"/>
    <w:rsid w:val="00C34C68"/>
    <w:rsid w:val="00C3508F"/>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4C77"/>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56C"/>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85E"/>
    <w:rsid w:val="00CC1976"/>
    <w:rsid w:val="00CC1E04"/>
    <w:rsid w:val="00CC1E55"/>
    <w:rsid w:val="00CC1EFE"/>
    <w:rsid w:val="00CC2AE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4A47"/>
    <w:rsid w:val="00CF5105"/>
    <w:rsid w:val="00CF510C"/>
    <w:rsid w:val="00CF5322"/>
    <w:rsid w:val="00CF533C"/>
    <w:rsid w:val="00CF5908"/>
    <w:rsid w:val="00CF669C"/>
    <w:rsid w:val="00CF6E6E"/>
    <w:rsid w:val="00CF7A2F"/>
    <w:rsid w:val="00D0076E"/>
    <w:rsid w:val="00D01EFA"/>
    <w:rsid w:val="00D028FA"/>
    <w:rsid w:val="00D02B3F"/>
    <w:rsid w:val="00D02BE6"/>
    <w:rsid w:val="00D02FA3"/>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7B6"/>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7CB4"/>
    <w:rsid w:val="00D4023F"/>
    <w:rsid w:val="00D415C9"/>
    <w:rsid w:val="00D41A56"/>
    <w:rsid w:val="00D41C9C"/>
    <w:rsid w:val="00D41D0A"/>
    <w:rsid w:val="00D41DEE"/>
    <w:rsid w:val="00D424A6"/>
    <w:rsid w:val="00D4315D"/>
    <w:rsid w:val="00D4371F"/>
    <w:rsid w:val="00D43C08"/>
    <w:rsid w:val="00D43EAA"/>
    <w:rsid w:val="00D43F68"/>
    <w:rsid w:val="00D4428E"/>
    <w:rsid w:val="00D44909"/>
    <w:rsid w:val="00D44C14"/>
    <w:rsid w:val="00D4646E"/>
    <w:rsid w:val="00D465B7"/>
    <w:rsid w:val="00D46680"/>
    <w:rsid w:val="00D4747D"/>
    <w:rsid w:val="00D47A36"/>
    <w:rsid w:val="00D47C11"/>
    <w:rsid w:val="00D47DBB"/>
    <w:rsid w:val="00D50077"/>
    <w:rsid w:val="00D501EA"/>
    <w:rsid w:val="00D5038E"/>
    <w:rsid w:val="00D50637"/>
    <w:rsid w:val="00D506E2"/>
    <w:rsid w:val="00D512FD"/>
    <w:rsid w:val="00D513BA"/>
    <w:rsid w:val="00D5163C"/>
    <w:rsid w:val="00D51D1A"/>
    <w:rsid w:val="00D51EFC"/>
    <w:rsid w:val="00D528CF"/>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4C71"/>
    <w:rsid w:val="00D65309"/>
    <w:rsid w:val="00D6643E"/>
    <w:rsid w:val="00D6741E"/>
    <w:rsid w:val="00D67EAE"/>
    <w:rsid w:val="00D70989"/>
    <w:rsid w:val="00D71191"/>
    <w:rsid w:val="00D718CF"/>
    <w:rsid w:val="00D71F15"/>
    <w:rsid w:val="00D72278"/>
    <w:rsid w:val="00D7359F"/>
    <w:rsid w:val="00D73947"/>
    <w:rsid w:val="00D74591"/>
    <w:rsid w:val="00D74714"/>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5C6"/>
    <w:rsid w:val="00D9387A"/>
    <w:rsid w:val="00D93EAE"/>
    <w:rsid w:val="00D93FA0"/>
    <w:rsid w:val="00D9474F"/>
    <w:rsid w:val="00D9491B"/>
    <w:rsid w:val="00D94A68"/>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A4B"/>
    <w:rsid w:val="00DA1B21"/>
    <w:rsid w:val="00DA2033"/>
    <w:rsid w:val="00DA2265"/>
    <w:rsid w:val="00DA2CCB"/>
    <w:rsid w:val="00DA322E"/>
    <w:rsid w:val="00DA33B1"/>
    <w:rsid w:val="00DA3468"/>
    <w:rsid w:val="00DA3492"/>
    <w:rsid w:val="00DA3829"/>
    <w:rsid w:val="00DA3AC3"/>
    <w:rsid w:val="00DA3DF5"/>
    <w:rsid w:val="00DA43C1"/>
    <w:rsid w:val="00DA43D1"/>
    <w:rsid w:val="00DA4641"/>
    <w:rsid w:val="00DA49BC"/>
    <w:rsid w:val="00DA4CB9"/>
    <w:rsid w:val="00DA4E3D"/>
    <w:rsid w:val="00DA52B6"/>
    <w:rsid w:val="00DA610D"/>
    <w:rsid w:val="00DA6982"/>
    <w:rsid w:val="00DA6C48"/>
    <w:rsid w:val="00DA77BB"/>
    <w:rsid w:val="00DA7D3D"/>
    <w:rsid w:val="00DA7DFB"/>
    <w:rsid w:val="00DB0FF8"/>
    <w:rsid w:val="00DB17EF"/>
    <w:rsid w:val="00DB199D"/>
    <w:rsid w:val="00DB1BC1"/>
    <w:rsid w:val="00DB1EF1"/>
    <w:rsid w:val="00DB28E3"/>
    <w:rsid w:val="00DB2C5F"/>
    <w:rsid w:val="00DB2D52"/>
    <w:rsid w:val="00DB30AE"/>
    <w:rsid w:val="00DB3BCD"/>
    <w:rsid w:val="00DB3F03"/>
    <w:rsid w:val="00DB468F"/>
    <w:rsid w:val="00DB4ECC"/>
    <w:rsid w:val="00DB5212"/>
    <w:rsid w:val="00DB6984"/>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B09"/>
    <w:rsid w:val="00DE4FAD"/>
    <w:rsid w:val="00DE510B"/>
    <w:rsid w:val="00DE58CC"/>
    <w:rsid w:val="00DE6804"/>
    <w:rsid w:val="00DE6F36"/>
    <w:rsid w:val="00DE7393"/>
    <w:rsid w:val="00DE79F3"/>
    <w:rsid w:val="00DE7F21"/>
    <w:rsid w:val="00DF0758"/>
    <w:rsid w:val="00DF0920"/>
    <w:rsid w:val="00DF1A6D"/>
    <w:rsid w:val="00DF1E82"/>
    <w:rsid w:val="00DF25E2"/>
    <w:rsid w:val="00DF2C2B"/>
    <w:rsid w:val="00DF30EF"/>
    <w:rsid w:val="00DF35C1"/>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2E33"/>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15"/>
    <w:rsid w:val="00E17280"/>
    <w:rsid w:val="00E17FFA"/>
    <w:rsid w:val="00E204BD"/>
    <w:rsid w:val="00E21355"/>
    <w:rsid w:val="00E21512"/>
    <w:rsid w:val="00E217A2"/>
    <w:rsid w:val="00E21BA3"/>
    <w:rsid w:val="00E2384B"/>
    <w:rsid w:val="00E23A42"/>
    <w:rsid w:val="00E242C5"/>
    <w:rsid w:val="00E243B3"/>
    <w:rsid w:val="00E246F8"/>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3730A"/>
    <w:rsid w:val="00E4041E"/>
    <w:rsid w:val="00E4141D"/>
    <w:rsid w:val="00E41C61"/>
    <w:rsid w:val="00E41E6E"/>
    <w:rsid w:val="00E4225D"/>
    <w:rsid w:val="00E422F8"/>
    <w:rsid w:val="00E428C5"/>
    <w:rsid w:val="00E433B4"/>
    <w:rsid w:val="00E4366C"/>
    <w:rsid w:val="00E44163"/>
    <w:rsid w:val="00E442E5"/>
    <w:rsid w:val="00E4443F"/>
    <w:rsid w:val="00E45055"/>
    <w:rsid w:val="00E45620"/>
    <w:rsid w:val="00E457EF"/>
    <w:rsid w:val="00E458F3"/>
    <w:rsid w:val="00E46943"/>
    <w:rsid w:val="00E46E8F"/>
    <w:rsid w:val="00E475FD"/>
    <w:rsid w:val="00E479FA"/>
    <w:rsid w:val="00E50FB2"/>
    <w:rsid w:val="00E515BA"/>
    <w:rsid w:val="00E51BF3"/>
    <w:rsid w:val="00E51FDD"/>
    <w:rsid w:val="00E524A9"/>
    <w:rsid w:val="00E5258B"/>
    <w:rsid w:val="00E52F9E"/>
    <w:rsid w:val="00E532C3"/>
    <w:rsid w:val="00E53729"/>
    <w:rsid w:val="00E538BD"/>
    <w:rsid w:val="00E53AC8"/>
    <w:rsid w:val="00E53AD1"/>
    <w:rsid w:val="00E53AE9"/>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1DDD"/>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008"/>
    <w:rsid w:val="00EC5FC7"/>
    <w:rsid w:val="00EC61CE"/>
    <w:rsid w:val="00EC6A8A"/>
    <w:rsid w:val="00EC725E"/>
    <w:rsid w:val="00ED0D4D"/>
    <w:rsid w:val="00ED0F23"/>
    <w:rsid w:val="00ED1BBE"/>
    <w:rsid w:val="00ED219A"/>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1BA9"/>
    <w:rsid w:val="00F02144"/>
    <w:rsid w:val="00F02663"/>
    <w:rsid w:val="00F032B8"/>
    <w:rsid w:val="00F039F4"/>
    <w:rsid w:val="00F03BA0"/>
    <w:rsid w:val="00F046BA"/>
    <w:rsid w:val="00F04DFD"/>
    <w:rsid w:val="00F054CD"/>
    <w:rsid w:val="00F055B3"/>
    <w:rsid w:val="00F05D28"/>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14"/>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371"/>
    <w:rsid w:val="00F60F4C"/>
    <w:rsid w:val="00F61757"/>
    <w:rsid w:val="00F61B66"/>
    <w:rsid w:val="00F61EEC"/>
    <w:rsid w:val="00F620F0"/>
    <w:rsid w:val="00F6282C"/>
    <w:rsid w:val="00F63C09"/>
    <w:rsid w:val="00F6486F"/>
    <w:rsid w:val="00F64938"/>
    <w:rsid w:val="00F66485"/>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558"/>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08E"/>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74"/>
    <w:rsid w:val="00FA22B0"/>
    <w:rsid w:val="00FA2322"/>
    <w:rsid w:val="00FA2DBC"/>
    <w:rsid w:val="00FA2E35"/>
    <w:rsid w:val="00FA3231"/>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75F"/>
    <w:rsid w:val="00FB4FAC"/>
    <w:rsid w:val="00FB510F"/>
    <w:rsid w:val="00FB5B0B"/>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7C9"/>
    <w:rsid w:val="00FD2C45"/>
    <w:rsid w:val="00FD2DD5"/>
    <w:rsid w:val="00FD314A"/>
    <w:rsid w:val="00FD35F0"/>
    <w:rsid w:val="00FD3CFC"/>
    <w:rsid w:val="00FD4295"/>
    <w:rsid w:val="00FD44EE"/>
    <w:rsid w:val="00FD48AF"/>
    <w:rsid w:val="00FD4912"/>
    <w:rsid w:val="00FD4938"/>
    <w:rsid w:val="00FD5469"/>
    <w:rsid w:val="00FD5E05"/>
    <w:rsid w:val="00FD6CA8"/>
    <w:rsid w:val="00FD6D32"/>
    <w:rsid w:val="00FD7421"/>
    <w:rsid w:val="00FD7D96"/>
    <w:rsid w:val="00FE0357"/>
    <w:rsid w:val="00FE039A"/>
    <w:rsid w:val="00FE05CA"/>
    <w:rsid w:val="00FE0733"/>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415"/>
    <w:rsid w:val="00FF65EB"/>
    <w:rsid w:val="00FF6780"/>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AE1FB6"/>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AAE6CD1"/>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612AED"/>
    <w:rsid w:val="4BF0511B"/>
    <w:rsid w:val="4C247CBF"/>
    <w:rsid w:val="4C8B62FA"/>
    <w:rsid w:val="4CC34838"/>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18"/>
    <w:rPr>
      <w:rFonts w:ascii="宋体" w:hAnsi="宋体" w:cs="宋体"/>
      <w:sz w:val="24"/>
      <w:szCs w:val="24"/>
    </w:rPr>
  </w:style>
  <w:style w:type="paragraph" w:styleId="1">
    <w:name w:val="heading 1"/>
    <w:basedOn w:val="a"/>
    <w:next w:val="a"/>
    <w:link w:val="1Char"/>
    <w:uiPriority w:val="9"/>
    <w:qFormat/>
    <w:rsid w:val="003064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064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06418"/>
  </w:style>
  <w:style w:type="paragraph" w:styleId="a4">
    <w:name w:val="Date"/>
    <w:basedOn w:val="a"/>
    <w:next w:val="a"/>
    <w:link w:val="Char0"/>
    <w:uiPriority w:val="99"/>
    <w:semiHidden/>
    <w:unhideWhenUsed/>
    <w:qFormat/>
    <w:rsid w:val="00306418"/>
    <w:pPr>
      <w:ind w:leftChars="2500" w:left="100"/>
    </w:pPr>
  </w:style>
  <w:style w:type="paragraph" w:styleId="a5">
    <w:name w:val="Balloon Text"/>
    <w:basedOn w:val="a"/>
    <w:link w:val="Char1"/>
    <w:uiPriority w:val="99"/>
    <w:semiHidden/>
    <w:unhideWhenUsed/>
    <w:qFormat/>
    <w:rsid w:val="00306418"/>
    <w:rPr>
      <w:sz w:val="18"/>
      <w:szCs w:val="18"/>
    </w:rPr>
  </w:style>
  <w:style w:type="paragraph" w:styleId="a6">
    <w:name w:val="footer"/>
    <w:basedOn w:val="a"/>
    <w:link w:val="Char2"/>
    <w:uiPriority w:val="99"/>
    <w:unhideWhenUsed/>
    <w:qFormat/>
    <w:rsid w:val="00306418"/>
    <w:pPr>
      <w:tabs>
        <w:tab w:val="center" w:pos="4153"/>
        <w:tab w:val="right" w:pos="8306"/>
      </w:tabs>
      <w:snapToGrid w:val="0"/>
    </w:pPr>
    <w:rPr>
      <w:sz w:val="18"/>
      <w:szCs w:val="18"/>
    </w:rPr>
  </w:style>
  <w:style w:type="paragraph" w:styleId="a7">
    <w:name w:val="header"/>
    <w:basedOn w:val="a"/>
    <w:link w:val="Char3"/>
    <w:uiPriority w:val="99"/>
    <w:unhideWhenUsed/>
    <w:qFormat/>
    <w:rsid w:val="0030641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06418"/>
    <w:pPr>
      <w:spacing w:before="100" w:beforeAutospacing="1" w:after="100" w:afterAutospacing="1"/>
    </w:pPr>
  </w:style>
  <w:style w:type="paragraph" w:styleId="a9">
    <w:name w:val="annotation subject"/>
    <w:basedOn w:val="a3"/>
    <w:next w:val="a3"/>
    <w:link w:val="Char4"/>
    <w:uiPriority w:val="99"/>
    <w:semiHidden/>
    <w:unhideWhenUsed/>
    <w:qFormat/>
    <w:rsid w:val="00306418"/>
    <w:rPr>
      <w:b/>
      <w:bCs/>
    </w:rPr>
  </w:style>
  <w:style w:type="table" w:styleId="aa">
    <w:name w:val="Table Grid"/>
    <w:basedOn w:val="a1"/>
    <w:uiPriority w:val="59"/>
    <w:qFormat/>
    <w:rsid w:val="00306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306418"/>
    <w:rPr>
      <w:b/>
      <w:bCs/>
    </w:rPr>
  </w:style>
  <w:style w:type="character" w:styleId="ac">
    <w:name w:val="Emphasis"/>
    <w:basedOn w:val="a0"/>
    <w:uiPriority w:val="20"/>
    <w:qFormat/>
    <w:rsid w:val="00306418"/>
    <w:rPr>
      <w:i/>
    </w:rPr>
  </w:style>
  <w:style w:type="character" w:styleId="ad">
    <w:name w:val="Hyperlink"/>
    <w:unhideWhenUsed/>
    <w:qFormat/>
    <w:rsid w:val="00306418"/>
    <w:rPr>
      <w:color w:val="383838"/>
      <w:u w:val="none"/>
    </w:rPr>
  </w:style>
  <w:style w:type="character" w:styleId="ae">
    <w:name w:val="annotation reference"/>
    <w:basedOn w:val="a0"/>
    <w:uiPriority w:val="99"/>
    <w:semiHidden/>
    <w:unhideWhenUsed/>
    <w:qFormat/>
    <w:rsid w:val="00306418"/>
    <w:rPr>
      <w:sz w:val="21"/>
      <w:szCs w:val="21"/>
    </w:rPr>
  </w:style>
  <w:style w:type="character" w:customStyle="1" w:styleId="Char1">
    <w:name w:val="批注框文本 Char"/>
    <w:basedOn w:val="a0"/>
    <w:link w:val="a5"/>
    <w:uiPriority w:val="99"/>
    <w:semiHidden/>
    <w:qFormat/>
    <w:rsid w:val="00306418"/>
    <w:rPr>
      <w:rFonts w:ascii="宋体" w:eastAsia="宋体" w:hAnsi="宋体" w:cs="宋体"/>
      <w:kern w:val="0"/>
      <w:sz w:val="18"/>
      <w:szCs w:val="18"/>
    </w:rPr>
  </w:style>
  <w:style w:type="character" w:customStyle="1" w:styleId="Char3">
    <w:name w:val="页眉 Char"/>
    <w:basedOn w:val="a0"/>
    <w:link w:val="a7"/>
    <w:uiPriority w:val="99"/>
    <w:qFormat/>
    <w:rsid w:val="00306418"/>
    <w:rPr>
      <w:rFonts w:ascii="宋体" w:eastAsia="宋体" w:hAnsi="宋体" w:cs="宋体"/>
      <w:kern w:val="0"/>
      <w:sz w:val="18"/>
      <w:szCs w:val="18"/>
    </w:rPr>
  </w:style>
  <w:style w:type="character" w:customStyle="1" w:styleId="Char2">
    <w:name w:val="页脚 Char"/>
    <w:basedOn w:val="a0"/>
    <w:link w:val="a6"/>
    <w:uiPriority w:val="99"/>
    <w:qFormat/>
    <w:rsid w:val="00306418"/>
    <w:rPr>
      <w:rFonts w:ascii="宋体" w:eastAsia="宋体" w:hAnsi="宋体" w:cs="宋体"/>
      <w:kern w:val="0"/>
      <w:sz w:val="18"/>
      <w:szCs w:val="18"/>
    </w:rPr>
  </w:style>
  <w:style w:type="character" w:customStyle="1" w:styleId="2Char">
    <w:name w:val="标题 2 Char"/>
    <w:basedOn w:val="a0"/>
    <w:link w:val="2"/>
    <w:uiPriority w:val="9"/>
    <w:qFormat/>
    <w:rsid w:val="00306418"/>
    <w:rPr>
      <w:rFonts w:ascii="宋体" w:eastAsia="宋体" w:hAnsi="宋体" w:cs="宋体"/>
      <w:b/>
      <w:bCs/>
      <w:kern w:val="0"/>
      <w:sz w:val="36"/>
      <w:szCs w:val="36"/>
    </w:rPr>
  </w:style>
  <w:style w:type="character" w:customStyle="1" w:styleId="1Char">
    <w:name w:val="标题 1 Char"/>
    <w:basedOn w:val="a0"/>
    <w:link w:val="1"/>
    <w:uiPriority w:val="9"/>
    <w:qFormat/>
    <w:rsid w:val="00306418"/>
    <w:rPr>
      <w:rFonts w:ascii="宋体" w:hAnsi="宋体" w:cs="宋体"/>
      <w:b/>
      <w:bCs/>
      <w:kern w:val="44"/>
      <w:sz w:val="44"/>
      <w:szCs w:val="44"/>
    </w:rPr>
  </w:style>
  <w:style w:type="paragraph" w:customStyle="1" w:styleId="10">
    <w:name w:val="修订1"/>
    <w:hidden/>
    <w:uiPriority w:val="99"/>
    <w:semiHidden/>
    <w:qFormat/>
    <w:rsid w:val="00306418"/>
    <w:rPr>
      <w:rFonts w:ascii="宋体" w:hAnsi="宋体" w:cs="宋体"/>
      <w:sz w:val="24"/>
      <w:szCs w:val="24"/>
    </w:rPr>
  </w:style>
  <w:style w:type="character" w:customStyle="1" w:styleId="Char">
    <w:name w:val="批注文字 Char"/>
    <w:basedOn w:val="a0"/>
    <w:link w:val="a3"/>
    <w:uiPriority w:val="99"/>
    <w:semiHidden/>
    <w:qFormat/>
    <w:rsid w:val="00306418"/>
    <w:rPr>
      <w:rFonts w:ascii="宋体" w:hAnsi="宋体" w:cs="宋体"/>
      <w:sz w:val="24"/>
      <w:szCs w:val="24"/>
    </w:rPr>
  </w:style>
  <w:style w:type="character" w:customStyle="1" w:styleId="Char4">
    <w:name w:val="批注主题 Char"/>
    <w:basedOn w:val="Char"/>
    <w:link w:val="a9"/>
    <w:uiPriority w:val="99"/>
    <w:semiHidden/>
    <w:qFormat/>
    <w:rsid w:val="00306418"/>
    <w:rPr>
      <w:rFonts w:ascii="宋体" w:hAnsi="宋体" w:cs="宋体"/>
      <w:b/>
      <w:bCs/>
      <w:sz w:val="24"/>
      <w:szCs w:val="24"/>
    </w:rPr>
  </w:style>
  <w:style w:type="paragraph" w:customStyle="1" w:styleId="20">
    <w:name w:val="修订2"/>
    <w:hidden/>
    <w:uiPriority w:val="99"/>
    <w:semiHidden/>
    <w:qFormat/>
    <w:rsid w:val="00306418"/>
    <w:rPr>
      <w:rFonts w:ascii="宋体" w:hAnsi="宋体" w:cs="宋体"/>
      <w:sz w:val="24"/>
      <w:szCs w:val="24"/>
    </w:rPr>
  </w:style>
  <w:style w:type="paragraph" w:customStyle="1" w:styleId="3">
    <w:name w:val="修订3"/>
    <w:hidden/>
    <w:uiPriority w:val="99"/>
    <w:unhideWhenUsed/>
    <w:qFormat/>
    <w:rsid w:val="00306418"/>
    <w:rPr>
      <w:rFonts w:ascii="宋体" w:hAnsi="宋体" w:cs="宋体"/>
      <w:sz w:val="24"/>
      <w:szCs w:val="24"/>
    </w:rPr>
  </w:style>
  <w:style w:type="character" w:customStyle="1" w:styleId="Char0">
    <w:name w:val="日期 Char"/>
    <w:basedOn w:val="a0"/>
    <w:link w:val="a4"/>
    <w:uiPriority w:val="99"/>
    <w:semiHidden/>
    <w:qFormat/>
    <w:rsid w:val="0030641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42179085">
      <w:bodyDiv w:val="1"/>
      <w:marLeft w:val="0"/>
      <w:marRight w:val="0"/>
      <w:marTop w:val="0"/>
      <w:marBottom w:val="0"/>
      <w:divBdr>
        <w:top w:val="none" w:sz="0" w:space="0" w:color="auto"/>
        <w:left w:val="none" w:sz="0" w:space="0" w:color="auto"/>
        <w:bottom w:val="none" w:sz="0" w:space="0" w:color="auto"/>
        <w:right w:val="none" w:sz="0" w:space="0" w:color="auto"/>
      </w:divBdr>
    </w:div>
    <w:div w:id="262498240">
      <w:bodyDiv w:val="1"/>
      <w:marLeft w:val="0"/>
      <w:marRight w:val="0"/>
      <w:marTop w:val="0"/>
      <w:marBottom w:val="0"/>
      <w:divBdr>
        <w:top w:val="none" w:sz="0" w:space="0" w:color="auto"/>
        <w:left w:val="none" w:sz="0" w:space="0" w:color="auto"/>
        <w:bottom w:val="none" w:sz="0" w:space="0" w:color="auto"/>
        <w:right w:val="none" w:sz="0" w:space="0" w:color="auto"/>
      </w:divBdr>
    </w:div>
    <w:div w:id="293368383">
      <w:bodyDiv w:val="1"/>
      <w:marLeft w:val="0"/>
      <w:marRight w:val="0"/>
      <w:marTop w:val="0"/>
      <w:marBottom w:val="0"/>
      <w:divBdr>
        <w:top w:val="none" w:sz="0" w:space="0" w:color="auto"/>
        <w:left w:val="none" w:sz="0" w:space="0" w:color="auto"/>
        <w:bottom w:val="none" w:sz="0" w:space="0" w:color="auto"/>
        <w:right w:val="none" w:sz="0" w:space="0" w:color="auto"/>
      </w:divBdr>
    </w:div>
    <w:div w:id="338235921">
      <w:bodyDiv w:val="1"/>
      <w:marLeft w:val="0"/>
      <w:marRight w:val="0"/>
      <w:marTop w:val="0"/>
      <w:marBottom w:val="0"/>
      <w:divBdr>
        <w:top w:val="none" w:sz="0" w:space="0" w:color="auto"/>
        <w:left w:val="none" w:sz="0" w:space="0" w:color="auto"/>
        <w:bottom w:val="none" w:sz="0" w:space="0" w:color="auto"/>
        <w:right w:val="none" w:sz="0" w:space="0" w:color="auto"/>
      </w:divBdr>
    </w:div>
    <w:div w:id="400834779">
      <w:bodyDiv w:val="1"/>
      <w:marLeft w:val="0"/>
      <w:marRight w:val="0"/>
      <w:marTop w:val="0"/>
      <w:marBottom w:val="0"/>
      <w:divBdr>
        <w:top w:val="none" w:sz="0" w:space="0" w:color="auto"/>
        <w:left w:val="none" w:sz="0" w:space="0" w:color="auto"/>
        <w:bottom w:val="none" w:sz="0" w:space="0" w:color="auto"/>
        <w:right w:val="none" w:sz="0" w:space="0" w:color="auto"/>
      </w:divBdr>
    </w:div>
    <w:div w:id="530610413">
      <w:bodyDiv w:val="1"/>
      <w:marLeft w:val="0"/>
      <w:marRight w:val="0"/>
      <w:marTop w:val="0"/>
      <w:marBottom w:val="0"/>
      <w:divBdr>
        <w:top w:val="none" w:sz="0" w:space="0" w:color="auto"/>
        <w:left w:val="none" w:sz="0" w:space="0" w:color="auto"/>
        <w:bottom w:val="none" w:sz="0" w:space="0" w:color="auto"/>
        <w:right w:val="none" w:sz="0" w:space="0" w:color="auto"/>
      </w:divBdr>
    </w:div>
    <w:div w:id="551235553">
      <w:bodyDiv w:val="1"/>
      <w:marLeft w:val="0"/>
      <w:marRight w:val="0"/>
      <w:marTop w:val="0"/>
      <w:marBottom w:val="0"/>
      <w:divBdr>
        <w:top w:val="none" w:sz="0" w:space="0" w:color="auto"/>
        <w:left w:val="none" w:sz="0" w:space="0" w:color="auto"/>
        <w:bottom w:val="none" w:sz="0" w:space="0" w:color="auto"/>
        <w:right w:val="none" w:sz="0" w:space="0" w:color="auto"/>
      </w:divBdr>
    </w:div>
    <w:div w:id="921989668">
      <w:bodyDiv w:val="1"/>
      <w:marLeft w:val="0"/>
      <w:marRight w:val="0"/>
      <w:marTop w:val="0"/>
      <w:marBottom w:val="0"/>
      <w:divBdr>
        <w:top w:val="none" w:sz="0" w:space="0" w:color="auto"/>
        <w:left w:val="none" w:sz="0" w:space="0" w:color="auto"/>
        <w:bottom w:val="none" w:sz="0" w:space="0" w:color="auto"/>
        <w:right w:val="none" w:sz="0" w:space="0" w:color="auto"/>
      </w:divBdr>
    </w:div>
    <w:div w:id="1108280267">
      <w:bodyDiv w:val="1"/>
      <w:marLeft w:val="0"/>
      <w:marRight w:val="0"/>
      <w:marTop w:val="0"/>
      <w:marBottom w:val="0"/>
      <w:divBdr>
        <w:top w:val="none" w:sz="0" w:space="0" w:color="auto"/>
        <w:left w:val="none" w:sz="0" w:space="0" w:color="auto"/>
        <w:bottom w:val="none" w:sz="0" w:space="0" w:color="auto"/>
        <w:right w:val="none" w:sz="0" w:space="0" w:color="auto"/>
      </w:divBdr>
    </w:div>
    <w:div w:id="1474636403">
      <w:bodyDiv w:val="1"/>
      <w:marLeft w:val="0"/>
      <w:marRight w:val="0"/>
      <w:marTop w:val="0"/>
      <w:marBottom w:val="0"/>
      <w:divBdr>
        <w:top w:val="none" w:sz="0" w:space="0" w:color="auto"/>
        <w:left w:val="none" w:sz="0" w:space="0" w:color="auto"/>
        <w:bottom w:val="none" w:sz="0" w:space="0" w:color="auto"/>
        <w:right w:val="none" w:sz="0" w:space="0" w:color="auto"/>
      </w:divBdr>
    </w:div>
    <w:div w:id="1477911663">
      <w:bodyDiv w:val="1"/>
      <w:marLeft w:val="0"/>
      <w:marRight w:val="0"/>
      <w:marTop w:val="0"/>
      <w:marBottom w:val="0"/>
      <w:divBdr>
        <w:top w:val="none" w:sz="0" w:space="0" w:color="auto"/>
        <w:left w:val="none" w:sz="0" w:space="0" w:color="auto"/>
        <w:bottom w:val="none" w:sz="0" w:space="0" w:color="auto"/>
        <w:right w:val="none" w:sz="0" w:space="0" w:color="auto"/>
      </w:divBdr>
    </w:div>
    <w:div w:id="1519736297">
      <w:bodyDiv w:val="1"/>
      <w:marLeft w:val="0"/>
      <w:marRight w:val="0"/>
      <w:marTop w:val="0"/>
      <w:marBottom w:val="0"/>
      <w:divBdr>
        <w:top w:val="none" w:sz="0" w:space="0" w:color="auto"/>
        <w:left w:val="none" w:sz="0" w:space="0" w:color="auto"/>
        <w:bottom w:val="none" w:sz="0" w:space="0" w:color="auto"/>
        <w:right w:val="none" w:sz="0" w:space="0" w:color="auto"/>
      </w:divBdr>
    </w:div>
    <w:div w:id="1538542718">
      <w:bodyDiv w:val="1"/>
      <w:marLeft w:val="0"/>
      <w:marRight w:val="0"/>
      <w:marTop w:val="0"/>
      <w:marBottom w:val="0"/>
      <w:divBdr>
        <w:top w:val="none" w:sz="0" w:space="0" w:color="auto"/>
        <w:left w:val="none" w:sz="0" w:space="0" w:color="auto"/>
        <w:bottom w:val="none" w:sz="0" w:space="0" w:color="auto"/>
        <w:right w:val="none" w:sz="0" w:space="0" w:color="auto"/>
      </w:divBdr>
    </w:div>
    <w:div w:id="1551381149">
      <w:bodyDiv w:val="1"/>
      <w:marLeft w:val="0"/>
      <w:marRight w:val="0"/>
      <w:marTop w:val="0"/>
      <w:marBottom w:val="0"/>
      <w:divBdr>
        <w:top w:val="none" w:sz="0" w:space="0" w:color="auto"/>
        <w:left w:val="none" w:sz="0" w:space="0" w:color="auto"/>
        <w:bottom w:val="none" w:sz="0" w:space="0" w:color="auto"/>
        <w:right w:val="none" w:sz="0" w:space="0" w:color="auto"/>
      </w:divBdr>
    </w:div>
    <w:div w:id="1586299774">
      <w:bodyDiv w:val="1"/>
      <w:marLeft w:val="0"/>
      <w:marRight w:val="0"/>
      <w:marTop w:val="0"/>
      <w:marBottom w:val="0"/>
      <w:divBdr>
        <w:top w:val="none" w:sz="0" w:space="0" w:color="auto"/>
        <w:left w:val="none" w:sz="0" w:space="0" w:color="auto"/>
        <w:bottom w:val="none" w:sz="0" w:space="0" w:color="auto"/>
        <w:right w:val="none" w:sz="0" w:space="0" w:color="auto"/>
      </w:divBdr>
    </w:div>
    <w:div w:id="1663467508">
      <w:bodyDiv w:val="1"/>
      <w:marLeft w:val="0"/>
      <w:marRight w:val="0"/>
      <w:marTop w:val="0"/>
      <w:marBottom w:val="0"/>
      <w:divBdr>
        <w:top w:val="none" w:sz="0" w:space="0" w:color="auto"/>
        <w:left w:val="none" w:sz="0" w:space="0" w:color="auto"/>
        <w:bottom w:val="none" w:sz="0" w:space="0" w:color="auto"/>
        <w:right w:val="none" w:sz="0" w:space="0" w:color="auto"/>
      </w:divBdr>
    </w:div>
    <w:div w:id="1808081839">
      <w:bodyDiv w:val="1"/>
      <w:marLeft w:val="0"/>
      <w:marRight w:val="0"/>
      <w:marTop w:val="0"/>
      <w:marBottom w:val="0"/>
      <w:divBdr>
        <w:top w:val="none" w:sz="0" w:space="0" w:color="auto"/>
        <w:left w:val="none" w:sz="0" w:space="0" w:color="auto"/>
        <w:bottom w:val="none" w:sz="0" w:space="0" w:color="auto"/>
        <w:right w:val="none" w:sz="0" w:space="0" w:color="auto"/>
      </w:divBdr>
    </w:div>
    <w:div w:id="1918057601">
      <w:bodyDiv w:val="1"/>
      <w:marLeft w:val="0"/>
      <w:marRight w:val="0"/>
      <w:marTop w:val="0"/>
      <w:marBottom w:val="0"/>
      <w:divBdr>
        <w:top w:val="none" w:sz="0" w:space="0" w:color="auto"/>
        <w:left w:val="none" w:sz="0" w:space="0" w:color="auto"/>
        <w:bottom w:val="none" w:sz="0" w:space="0" w:color="auto"/>
        <w:right w:val="none" w:sz="0" w:space="0" w:color="auto"/>
      </w:divBdr>
    </w:div>
    <w:div w:id="202809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76076-C2F2-4F95-B87F-685536E4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7</Pages>
  <Words>1996</Words>
  <Characters>2456</Characters>
  <Application>Microsoft Office Word</Application>
  <DocSecurity>0</DocSecurity>
  <Lines>272</Lines>
  <Paragraphs>370</Paragraphs>
  <ScaleCrop>false</ScaleCrop>
  <Company>Microsoft</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202</cp:revision>
  <dcterms:created xsi:type="dcterms:W3CDTF">2024-01-25T10:06:00Z</dcterms:created>
  <dcterms:modified xsi:type="dcterms:W3CDTF">2024-03-14T06:22:00Z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