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60460" w14:textId="77777777" w:rsidR="00B46057" w:rsidRDefault="00B46057">
      <w:pPr>
        <w:spacing w:line="360" w:lineRule="auto"/>
        <w:jc w:val="both"/>
        <w:rPr>
          <w:rFonts w:hint="eastAsia"/>
        </w:rPr>
      </w:pPr>
    </w:p>
    <w:p w14:paraId="0B82C7F2" w14:textId="77777777" w:rsidR="00B46057" w:rsidRDefault="00000000">
      <w:pPr>
        <w:spacing w:line="360" w:lineRule="auto"/>
        <w:jc w:val="both"/>
        <w:rPr>
          <w:rFonts w:hint="eastAsia"/>
        </w:rPr>
      </w:pPr>
      <w:bookmarkStart w:id="0" w:name="OLE_LINK36"/>
      <w:bookmarkStart w:id="1" w:name="OLE_LINK34"/>
      <w:bookmarkStart w:id="2" w:name="OLE_LINK51"/>
      <w:bookmarkStart w:id="3" w:name="OLE_LINK47"/>
      <w:bookmarkStart w:id="4" w:name="OLE_LINK12"/>
      <w:bookmarkStart w:id="5" w:name="OLE_LINK55"/>
      <w:bookmarkStart w:id="6" w:name="OLE_LINK11"/>
      <w:r>
        <w:rPr>
          <w:noProof/>
        </w:rPr>
        <w:drawing>
          <wp:inline distT="0" distB="0" distL="0" distR="0" wp14:anchorId="079E3E9A" wp14:editId="5CD445B4">
            <wp:extent cx="3235960" cy="4389120"/>
            <wp:effectExtent l="0" t="0" r="2540" b="0"/>
            <wp:docPr id="150535817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358176"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235960" cy="4389120"/>
                    </a:xfrm>
                    <a:prstGeom prst="rect">
                      <a:avLst/>
                    </a:prstGeom>
                    <a:noFill/>
                    <a:ln>
                      <a:noFill/>
                    </a:ln>
                  </pic:spPr>
                </pic:pic>
              </a:graphicData>
            </a:graphic>
          </wp:inline>
        </w:drawing>
      </w:r>
    </w:p>
    <w:p w14:paraId="333D4610" w14:textId="5F48F7CE" w:rsidR="00B46057" w:rsidRDefault="00000000">
      <w:pPr>
        <w:spacing w:line="360" w:lineRule="auto"/>
        <w:jc w:val="both"/>
        <w:rPr>
          <w:rFonts w:hint="eastAsia"/>
        </w:rPr>
      </w:pPr>
      <w:bookmarkStart w:id="7" w:name="OLE_LINK83"/>
      <w:bookmarkStart w:id="8" w:name="OLE_LINK86"/>
      <w:bookmarkStart w:id="9" w:name="OLE_LINK7"/>
      <w:bookmarkStart w:id="10" w:name="OLE_LINK33"/>
      <w:bookmarkStart w:id="11" w:name="OLE_LINK72"/>
      <w:r>
        <w:rPr>
          <w:rFonts w:hint="eastAsia"/>
        </w:rPr>
        <w:t>中国化纤手机报2026年第1</w:t>
      </w:r>
      <w:r w:rsidR="003340EC">
        <w:rPr>
          <w:rFonts w:hint="eastAsia"/>
        </w:rPr>
        <w:t>6</w:t>
      </w:r>
      <w:r>
        <w:rPr>
          <w:rFonts w:hint="eastAsia"/>
        </w:rPr>
        <w:t>期（总第</w:t>
      </w:r>
      <w:bookmarkEnd w:id="0"/>
      <w:bookmarkEnd w:id="1"/>
      <w:r>
        <w:t>7</w:t>
      </w:r>
      <w:r>
        <w:rPr>
          <w:rFonts w:hint="eastAsia"/>
        </w:rPr>
        <w:t>8</w:t>
      </w:r>
      <w:r w:rsidR="003340EC">
        <w:rPr>
          <w:rFonts w:hint="eastAsia"/>
        </w:rPr>
        <w:t>6</w:t>
      </w:r>
      <w:r>
        <w:rPr>
          <w:rFonts w:hint="eastAsia"/>
        </w:rPr>
        <w:t>期</w:t>
      </w:r>
      <w:bookmarkEnd w:id="2"/>
      <w:bookmarkEnd w:id="3"/>
      <w:bookmarkEnd w:id="4"/>
      <w:bookmarkEnd w:id="5"/>
      <w:bookmarkEnd w:id="6"/>
      <w:r>
        <w:rPr>
          <w:rFonts w:hint="eastAsia"/>
        </w:rPr>
        <w:t>）</w:t>
      </w:r>
    </w:p>
    <w:bookmarkEnd w:id="7"/>
    <w:bookmarkEnd w:id="8"/>
    <w:bookmarkEnd w:id="9"/>
    <w:bookmarkEnd w:id="10"/>
    <w:bookmarkEnd w:id="11"/>
    <w:p w14:paraId="50B5A1AA" w14:textId="77777777" w:rsidR="00B46057" w:rsidRDefault="00B46057">
      <w:pPr>
        <w:spacing w:line="360" w:lineRule="auto"/>
        <w:jc w:val="both"/>
        <w:rPr>
          <w:rFonts w:hint="eastAsia"/>
        </w:rPr>
      </w:pPr>
    </w:p>
    <w:p w14:paraId="6307C608" w14:textId="737EF5D9" w:rsidR="00B46057" w:rsidRDefault="00000000">
      <w:pPr>
        <w:spacing w:line="360" w:lineRule="auto"/>
        <w:jc w:val="both"/>
        <w:rPr>
          <w:rFonts w:hint="eastAsia"/>
        </w:rPr>
      </w:pPr>
      <w:r>
        <w:rPr>
          <w:rFonts w:hint="eastAsia"/>
        </w:rPr>
        <w:t>2026年4月</w:t>
      </w:r>
      <w:r w:rsidR="003340EC">
        <w:rPr>
          <w:rFonts w:hint="eastAsia"/>
        </w:rPr>
        <w:t>30</w:t>
      </w:r>
      <w:r>
        <w:rPr>
          <w:rFonts w:hint="eastAsia"/>
        </w:rPr>
        <w:t>日 星期四</w:t>
      </w:r>
    </w:p>
    <w:p w14:paraId="3C45017D" w14:textId="77777777" w:rsidR="00B46057" w:rsidRDefault="00000000">
      <w:pPr>
        <w:spacing w:line="360" w:lineRule="auto"/>
        <w:jc w:val="both"/>
        <w:rPr>
          <w:rFonts w:hint="eastAsia"/>
        </w:rPr>
      </w:pPr>
      <w:r>
        <w:rPr>
          <w:rFonts w:hint="eastAsia"/>
        </w:rPr>
        <w:t>主办：中国化学纤维工业协会</w:t>
      </w:r>
    </w:p>
    <w:p w14:paraId="3E56F76B" w14:textId="77777777" w:rsidR="00B46057" w:rsidRDefault="00000000">
      <w:pPr>
        <w:spacing w:line="360" w:lineRule="auto"/>
        <w:jc w:val="both"/>
        <w:rPr>
          <w:rFonts w:hint="eastAsia"/>
        </w:rPr>
      </w:pPr>
      <w:r>
        <w:rPr>
          <w:rFonts w:hint="eastAsia"/>
        </w:rPr>
        <w:t>协办：</w:t>
      </w:r>
      <w:proofErr w:type="gramStart"/>
      <w:r>
        <w:rPr>
          <w:rFonts w:hint="eastAsia"/>
        </w:rPr>
        <w:t>隆众资讯</w:t>
      </w:r>
      <w:proofErr w:type="gramEnd"/>
    </w:p>
    <w:p w14:paraId="295EAA00" w14:textId="77777777" w:rsidR="00B46057" w:rsidRDefault="00000000">
      <w:pPr>
        <w:spacing w:line="360" w:lineRule="auto"/>
        <w:jc w:val="both"/>
        <w:rPr>
          <w:rFonts w:hint="eastAsia"/>
        </w:rPr>
      </w:pPr>
      <w:r>
        <w:rPr>
          <w:rFonts w:hint="eastAsia"/>
        </w:rPr>
        <w:t>欢迎浏览</w:t>
      </w:r>
    </w:p>
    <w:p w14:paraId="2FAC8B95" w14:textId="77777777" w:rsidR="00B46057" w:rsidRDefault="00000000">
      <w:pPr>
        <w:spacing w:line="360" w:lineRule="auto"/>
        <w:jc w:val="both"/>
        <w:rPr>
          <w:rFonts w:hint="eastAsia"/>
        </w:rPr>
      </w:pPr>
      <w:r>
        <w:rPr>
          <w:rFonts w:hint="eastAsia"/>
        </w:rPr>
        <w:t>http://www.ccfa.com.cn</w:t>
      </w:r>
    </w:p>
    <w:p w14:paraId="097394D8" w14:textId="77777777" w:rsidR="00B46057" w:rsidRDefault="00B46057">
      <w:pPr>
        <w:spacing w:line="360" w:lineRule="auto"/>
        <w:jc w:val="both"/>
        <w:rPr>
          <w:rFonts w:hint="eastAsia"/>
        </w:rPr>
      </w:pPr>
      <w:hyperlink r:id="rId9" w:history="1">
        <w:bookmarkStart w:id="12" w:name="OLE_LINK2"/>
        <w:r>
          <w:rPr>
            <w:rStyle w:val="af3"/>
            <w:rFonts w:hint="eastAsia"/>
          </w:rPr>
          <w:t>h</w:t>
        </w:r>
        <w:bookmarkEnd w:id="12"/>
        <w:r>
          <w:rPr>
            <w:rStyle w:val="af3"/>
            <w:rFonts w:hint="eastAsia"/>
          </w:rPr>
          <w:t>ttp://</w:t>
        </w:r>
        <w:r>
          <w:t xml:space="preserve"> fiber.oilchem.net/</w:t>
        </w:r>
      </w:hyperlink>
    </w:p>
    <w:p w14:paraId="3221E169" w14:textId="77777777" w:rsidR="00B46057" w:rsidRDefault="00B46057">
      <w:pPr>
        <w:spacing w:line="360" w:lineRule="auto"/>
        <w:jc w:val="both"/>
        <w:rPr>
          <w:rFonts w:hint="eastAsia"/>
        </w:rPr>
      </w:pPr>
    </w:p>
    <w:p w14:paraId="58D142CC" w14:textId="77777777" w:rsidR="00B46057" w:rsidRDefault="00000000">
      <w:pPr>
        <w:spacing w:line="360" w:lineRule="auto"/>
        <w:jc w:val="both"/>
        <w:rPr>
          <w:rFonts w:hint="eastAsia"/>
        </w:rPr>
      </w:pPr>
      <w:bookmarkStart w:id="13" w:name="_Hlk6545252"/>
      <w:r>
        <w:rPr>
          <w:rFonts w:hint="eastAsia"/>
        </w:rPr>
        <w:t>【本期导读】</w:t>
      </w:r>
    </w:p>
    <w:p w14:paraId="6EFC7B27" w14:textId="76EC0D39" w:rsidR="00B46057" w:rsidRDefault="00000000">
      <w:pPr>
        <w:spacing w:line="360" w:lineRule="auto"/>
        <w:rPr>
          <w:rFonts w:hint="eastAsia"/>
        </w:rPr>
      </w:pPr>
      <w:r>
        <w:rPr>
          <w:rFonts w:hint="eastAsia"/>
        </w:rPr>
        <w:t>●</w:t>
      </w:r>
      <w:r w:rsidR="00A020AE" w:rsidRPr="00012693">
        <w:t>化纤行业</w:t>
      </w:r>
      <w:r w:rsidR="00A020AE">
        <w:rPr>
          <w:rFonts w:hint="eastAsia"/>
        </w:rPr>
        <w:t>多家</w:t>
      </w:r>
      <w:r w:rsidR="00A020AE" w:rsidRPr="00012693">
        <w:t>集体和个人荣获全国五一劳动奖</w:t>
      </w:r>
      <w:r w:rsidR="00A020AE">
        <w:rPr>
          <w:rFonts w:hint="eastAsia"/>
        </w:rPr>
        <w:t>、</w:t>
      </w:r>
      <w:r w:rsidR="00A020AE" w:rsidRPr="00BB506E">
        <w:t>中国青年五四奖章</w:t>
      </w:r>
      <w:r w:rsidR="00A020AE">
        <w:rPr>
          <w:rFonts w:hint="eastAsia"/>
        </w:rPr>
        <w:t>等</w:t>
      </w:r>
    </w:p>
    <w:p w14:paraId="670D6859" w14:textId="7A406C7A" w:rsidR="00B46057" w:rsidRDefault="00000000">
      <w:pPr>
        <w:widowControl w:val="0"/>
        <w:spacing w:line="360" w:lineRule="auto"/>
        <w:jc w:val="both"/>
        <w:rPr>
          <w:rFonts w:hint="eastAsia"/>
        </w:rPr>
      </w:pPr>
      <w:r>
        <w:rPr>
          <w:rFonts w:hint="eastAsia"/>
        </w:rPr>
        <w:t>●</w:t>
      </w:r>
      <w:r w:rsidR="00A020AE" w:rsidRPr="00E464C7">
        <w:t>化学纤维标准审稿会在四川宜宾召开</w:t>
      </w:r>
    </w:p>
    <w:p w14:paraId="4E636C22" w14:textId="77777777" w:rsidR="00A020AE" w:rsidRDefault="00A020AE" w:rsidP="00A020AE">
      <w:pPr>
        <w:spacing w:line="360" w:lineRule="auto"/>
        <w:rPr>
          <w:rFonts w:hint="eastAsia"/>
        </w:rPr>
      </w:pPr>
      <w:r>
        <w:rPr>
          <w:rFonts w:hint="eastAsia"/>
        </w:rPr>
        <w:t>●</w:t>
      </w:r>
      <w:r w:rsidRPr="00D327B1">
        <w:t>和兴碳纤维年产350吨M级碳纤维项目</w:t>
      </w:r>
      <w:r>
        <w:rPr>
          <w:rFonts w:hint="eastAsia"/>
        </w:rPr>
        <w:t>试生产</w:t>
      </w:r>
    </w:p>
    <w:p w14:paraId="08690ECE" w14:textId="69FEF9B7" w:rsidR="00B46057" w:rsidRDefault="00000000">
      <w:pPr>
        <w:spacing w:line="360" w:lineRule="auto"/>
        <w:rPr>
          <w:rFonts w:hint="eastAsia"/>
        </w:rPr>
      </w:pPr>
      <w:r>
        <w:rPr>
          <w:rFonts w:asciiTheme="minorEastAsia" w:eastAsiaTheme="minorEastAsia" w:hAnsiTheme="minorEastAsia" w:hint="eastAsia"/>
        </w:rPr>
        <w:lastRenderedPageBreak/>
        <w:t>●</w:t>
      </w:r>
      <w:r w:rsidR="00A020AE" w:rsidRPr="00BB2D97">
        <w:rPr>
          <w:rFonts w:asciiTheme="minorEastAsia" w:eastAsiaTheme="minorEastAsia" w:hAnsiTheme="minorEastAsia"/>
        </w:rPr>
        <w:t>总投资50亿元竹原纤维产业化项目落户广东连州</w:t>
      </w:r>
    </w:p>
    <w:p w14:paraId="41699A9A" w14:textId="77777777" w:rsidR="00B46057" w:rsidRDefault="00000000">
      <w:pPr>
        <w:spacing w:line="360" w:lineRule="auto"/>
        <w:rPr>
          <w:rFonts w:hint="eastAsia"/>
        </w:rPr>
      </w:pPr>
      <w:r>
        <w:rPr>
          <w:rFonts w:hint="eastAsia"/>
        </w:rPr>
        <w:t>●关于征集2026年度纺织行业先进适用技术成果的通知</w:t>
      </w:r>
    </w:p>
    <w:p w14:paraId="026711B3" w14:textId="4B0D862C" w:rsidR="00B46057" w:rsidRDefault="00000000">
      <w:pPr>
        <w:adjustRightInd w:val="0"/>
        <w:snapToGrid w:val="0"/>
        <w:spacing w:line="360" w:lineRule="auto"/>
        <w:rPr>
          <w:rFonts w:hint="eastAsia"/>
        </w:rPr>
      </w:pPr>
      <w:r>
        <w:rPr>
          <w:rFonts w:hint="eastAsia"/>
        </w:rPr>
        <w:t>●</w:t>
      </w:r>
      <w:r w:rsidR="00A020AE" w:rsidRPr="00486E79">
        <w:t>国务院常务会研究科技创新有关工作</w:t>
      </w:r>
    </w:p>
    <w:p w14:paraId="471EB00E" w14:textId="4AF11E78" w:rsidR="00B46057" w:rsidRDefault="00000000">
      <w:pPr>
        <w:adjustRightInd w:val="0"/>
        <w:snapToGrid w:val="0"/>
        <w:spacing w:line="360" w:lineRule="auto"/>
        <w:rPr>
          <w:rFonts w:hint="eastAsia"/>
        </w:rPr>
      </w:pPr>
      <w:r>
        <w:rPr>
          <w:rFonts w:hint="eastAsia"/>
        </w:rPr>
        <w:t>●</w:t>
      </w:r>
      <w:r w:rsidR="00A020AE" w:rsidRPr="00FD6F4C">
        <w:t>2026年第二批超长期特别国债支持设备更新资金已经下达</w:t>
      </w:r>
    </w:p>
    <w:p w14:paraId="7F54F37C" w14:textId="77777777" w:rsidR="00B46057" w:rsidRDefault="00B46057">
      <w:pPr>
        <w:adjustRightInd w:val="0"/>
        <w:snapToGrid w:val="0"/>
        <w:spacing w:line="360" w:lineRule="auto"/>
        <w:rPr>
          <w:rFonts w:hint="eastAsia"/>
        </w:rPr>
      </w:pPr>
    </w:p>
    <w:p w14:paraId="790DCA30" w14:textId="77777777" w:rsidR="00B46057" w:rsidRDefault="00000000">
      <w:pPr>
        <w:widowControl w:val="0"/>
        <w:spacing w:line="360" w:lineRule="auto"/>
        <w:jc w:val="both"/>
        <w:rPr>
          <w:rFonts w:hint="eastAsia"/>
        </w:rPr>
      </w:pPr>
      <w:bookmarkStart w:id="14" w:name="_Hlk6545290"/>
      <w:bookmarkEnd w:id="13"/>
      <w:r>
        <w:rPr>
          <w:rFonts w:hint="eastAsia"/>
        </w:rPr>
        <w:t>【行业动态】</w:t>
      </w:r>
    </w:p>
    <w:p w14:paraId="2112943E" w14:textId="166ABA15" w:rsidR="00B46057" w:rsidRPr="00012693" w:rsidRDefault="00000000">
      <w:pPr>
        <w:spacing w:line="360" w:lineRule="auto"/>
        <w:rPr>
          <w:rFonts w:hint="eastAsia"/>
        </w:rPr>
      </w:pPr>
      <w:r>
        <w:rPr>
          <w:rFonts w:hint="eastAsia"/>
        </w:rPr>
        <w:t>●</w:t>
      </w:r>
      <w:r w:rsidR="00012693" w:rsidRPr="00012693">
        <w:t>化纤行业</w:t>
      </w:r>
      <w:r w:rsidR="00012693">
        <w:rPr>
          <w:rFonts w:hint="eastAsia"/>
        </w:rPr>
        <w:t>多家</w:t>
      </w:r>
      <w:r w:rsidR="00012693" w:rsidRPr="00012693">
        <w:t>集体和个人荣获全国五一劳动奖</w:t>
      </w:r>
      <w:r w:rsidR="00BB506E">
        <w:rPr>
          <w:rFonts w:hint="eastAsia"/>
        </w:rPr>
        <w:t>、</w:t>
      </w:r>
      <w:r w:rsidR="00BB506E" w:rsidRPr="00BB506E">
        <w:t>中国青年五四奖章</w:t>
      </w:r>
      <w:r w:rsidR="00BB506E">
        <w:rPr>
          <w:rFonts w:hint="eastAsia"/>
        </w:rPr>
        <w:t>等</w:t>
      </w:r>
    </w:p>
    <w:p w14:paraId="60CDCB4A" w14:textId="77777777" w:rsidR="00B46057" w:rsidRDefault="00000000">
      <w:pPr>
        <w:adjustRightInd w:val="0"/>
        <w:snapToGrid w:val="0"/>
        <w:spacing w:line="360" w:lineRule="auto"/>
        <w:rPr>
          <w:rFonts w:hint="eastAsia"/>
        </w:rPr>
      </w:pPr>
      <w:r>
        <w:rPr>
          <w:rFonts w:hint="eastAsia"/>
        </w:rPr>
        <w:t xml:space="preserve">-------- </w:t>
      </w:r>
    </w:p>
    <w:p w14:paraId="33C50C74" w14:textId="79066FDC" w:rsidR="00BB506E" w:rsidRPr="00BB506E" w:rsidRDefault="00E4339B" w:rsidP="00E4339B">
      <w:pPr>
        <w:spacing w:line="360" w:lineRule="auto"/>
        <w:rPr>
          <w:rFonts w:hint="eastAsia"/>
        </w:rPr>
      </w:pPr>
      <w:r w:rsidRPr="00E4339B">
        <w:rPr>
          <w:rFonts w:asciiTheme="minorEastAsia" w:eastAsiaTheme="minorEastAsia" w:hAnsiTheme="minorEastAsia"/>
        </w:rPr>
        <w:t>4月28日，中华全国总工会召开庆祝“五一”国际劳动节暨全国五一劳动奖表彰大会，发布关于表彰2026年全国五一劳动奖的决定，共表彰全国五一劳动奖3024个。其中化纤行业</w:t>
      </w:r>
      <w:r>
        <w:rPr>
          <w:rFonts w:asciiTheme="minorEastAsia" w:eastAsiaTheme="minorEastAsia" w:hAnsiTheme="minorEastAsia" w:hint="eastAsia"/>
        </w:rPr>
        <w:t>一些</w:t>
      </w:r>
      <w:r w:rsidRPr="00E4339B">
        <w:rPr>
          <w:rFonts w:asciiTheme="minorEastAsia" w:eastAsiaTheme="minorEastAsia" w:hAnsiTheme="minorEastAsia"/>
        </w:rPr>
        <w:t>集体和个人获此殊荣</w:t>
      </w:r>
      <w:r>
        <w:rPr>
          <w:rFonts w:asciiTheme="minorEastAsia" w:eastAsiaTheme="minorEastAsia" w:hAnsiTheme="minorEastAsia" w:hint="eastAsia"/>
        </w:rPr>
        <w:t>，</w:t>
      </w:r>
      <w:proofErr w:type="gramStart"/>
      <w:r>
        <w:rPr>
          <w:rFonts w:hint="eastAsia"/>
        </w:rPr>
        <w:t>盛虹控股</w:t>
      </w:r>
      <w:proofErr w:type="gramEnd"/>
      <w:r>
        <w:rPr>
          <w:rFonts w:hint="eastAsia"/>
        </w:rPr>
        <w:t>集团</w:t>
      </w:r>
      <w:r>
        <w:rPr>
          <w:rFonts w:hint="eastAsia"/>
        </w:rPr>
        <w:t>获</w:t>
      </w:r>
      <w:r>
        <w:rPr>
          <w:rFonts w:hint="eastAsia"/>
        </w:rPr>
        <w:t>全国五一劳动奖状</w:t>
      </w:r>
      <w:r w:rsidR="00012693">
        <w:rPr>
          <w:rFonts w:hint="eastAsia"/>
        </w:rPr>
        <w:t>；</w:t>
      </w:r>
      <w:r>
        <w:rPr>
          <w:rFonts w:hint="eastAsia"/>
        </w:rPr>
        <w:t>中复神鹰碳纤维西宁有限公司总经理</w:t>
      </w:r>
      <w:r>
        <w:rPr>
          <w:rFonts w:hint="eastAsia"/>
        </w:rPr>
        <w:t>、正</w:t>
      </w:r>
      <w:r>
        <w:rPr>
          <w:rFonts w:hint="eastAsia"/>
        </w:rPr>
        <w:t>高级工程师连峰</w:t>
      </w:r>
      <w:r>
        <w:rPr>
          <w:rFonts w:hint="eastAsia"/>
        </w:rPr>
        <w:t>，</w:t>
      </w:r>
      <w:proofErr w:type="gramStart"/>
      <w:r w:rsidRPr="00E4339B">
        <w:t>吉林碳谷碳纤维</w:t>
      </w:r>
      <w:proofErr w:type="gramEnd"/>
      <w:r w:rsidRPr="00E4339B">
        <w:t>股份有限公司生产环保处技术员</w:t>
      </w:r>
      <w:r>
        <w:rPr>
          <w:rFonts w:hint="eastAsia"/>
        </w:rPr>
        <w:t>、</w:t>
      </w:r>
      <w:r w:rsidRPr="00E4339B">
        <w:t>工程师陈浩</w:t>
      </w:r>
      <w:r>
        <w:rPr>
          <w:rFonts w:hint="eastAsia"/>
        </w:rPr>
        <w:t>，</w:t>
      </w:r>
      <w:r w:rsidRPr="00E4339B">
        <w:t>神马实业股份有限公司帘子布公司原丝一厂纺丝乙班班长</w:t>
      </w:r>
      <w:r>
        <w:rPr>
          <w:rFonts w:hint="eastAsia"/>
        </w:rPr>
        <w:t>、</w:t>
      </w:r>
      <w:r w:rsidRPr="00E4339B">
        <w:t>高级工王建虎</w:t>
      </w:r>
      <w:r w:rsidR="00012693">
        <w:rPr>
          <w:rFonts w:hint="eastAsia"/>
        </w:rPr>
        <w:t>等6人获</w:t>
      </w:r>
      <w:r w:rsidR="00012693">
        <w:rPr>
          <w:rFonts w:hint="eastAsia"/>
        </w:rPr>
        <w:t>全国五一劳动奖章</w:t>
      </w:r>
      <w:r w:rsidR="00012693">
        <w:rPr>
          <w:rFonts w:hint="eastAsia"/>
        </w:rPr>
        <w:t>；</w:t>
      </w:r>
      <w:r w:rsidR="00012693">
        <w:rPr>
          <w:rFonts w:hint="eastAsia"/>
        </w:rPr>
        <w:t>河南邦尼生物工程有限公司生产部裁断车间一组宜宾海丝特纤维有限责任公司精练制造部捻丝</w:t>
      </w:r>
      <w:proofErr w:type="gramStart"/>
      <w:r w:rsidR="00012693">
        <w:rPr>
          <w:rFonts w:hint="eastAsia"/>
        </w:rPr>
        <w:t>一</w:t>
      </w:r>
      <w:proofErr w:type="gramEnd"/>
      <w:r w:rsidR="00012693">
        <w:rPr>
          <w:rFonts w:hint="eastAsia"/>
        </w:rPr>
        <w:t>工段丙班</w:t>
      </w:r>
      <w:r w:rsidR="00012693">
        <w:rPr>
          <w:rFonts w:hint="eastAsia"/>
        </w:rPr>
        <w:t>获</w:t>
      </w:r>
      <w:r w:rsidR="00012693">
        <w:rPr>
          <w:rFonts w:hint="eastAsia"/>
        </w:rPr>
        <w:t>全国工人先锋号</w:t>
      </w:r>
      <w:r w:rsidR="00012693">
        <w:rPr>
          <w:rFonts w:hint="eastAsia"/>
        </w:rPr>
        <w:t>。</w:t>
      </w:r>
      <w:r w:rsidR="00BB506E">
        <w:rPr>
          <w:rFonts w:hint="eastAsia"/>
        </w:rPr>
        <w:t>4月27日</w:t>
      </w:r>
      <w:r w:rsidR="00BB506E" w:rsidRPr="00BB506E">
        <w:t>，2026年度中国青年五四奖章暨新时代青年</w:t>
      </w:r>
      <w:proofErr w:type="gramStart"/>
      <w:r w:rsidR="00BB506E" w:rsidRPr="00BB506E">
        <w:t>先锋奖</w:t>
      </w:r>
      <w:proofErr w:type="gramEnd"/>
      <w:r w:rsidR="00BB506E" w:rsidRPr="00BB506E">
        <w:t>评选结果揭晓。</w:t>
      </w:r>
      <w:r w:rsidR="00BB506E">
        <w:rPr>
          <w:rFonts w:hint="eastAsia"/>
        </w:rPr>
        <w:t>其中</w:t>
      </w:r>
      <w:proofErr w:type="gramStart"/>
      <w:r w:rsidR="00BB506E" w:rsidRPr="00BB506E">
        <w:t>吉林碳谷“中国质量”</w:t>
      </w:r>
      <w:proofErr w:type="gramEnd"/>
      <w:r w:rsidR="00BB506E" w:rsidRPr="00BB506E">
        <w:t>35K碳纤维核心技术攻关青年团队</w:t>
      </w:r>
      <w:r w:rsidR="00BB506E">
        <w:rPr>
          <w:rFonts w:hint="eastAsia"/>
        </w:rPr>
        <w:t>获</w:t>
      </w:r>
      <w:r w:rsidR="00BB506E" w:rsidRPr="00BB506E">
        <w:t>中国青年五四奖章集体</w:t>
      </w:r>
      <w:r w:rsidR="00BB506E">
        <w:rPr>
          <w:rFonts w:hint="eastAsia"/>
        </w:rPr>
        <w:t>，</w:t>
      </w:r>
      <w:r w:rsidR="00BB506E" w:rsidRPr="00BB506E">
        <w:t>吉林化纤集团有限责任公司国兴复材公司技术总监刘宁</w:t>
      </w:r>
      <w:r w:rsidR="00BB506E">
        <w:rPr>
          <w:rFonts w:hint="eastAsia"/>
        </w:rPr>
        <w:t>获</w:t>
      </w:r>
      <w:r w:rsidR="00BB506E" w:rsidRPr="00BB506E">
        <w:t>新时代青年先锋奖</w:t>
      </w:r>
      <w:r w:rsidR="00BB506E">
        <w:rPr>
          <w:rFonts w:hint="eastAsia"/>
        </w:rPr>
        <w:t>。</w:t>
      </w:r>
    </w:p>
    <w:p w14:paraId="67B72950" w14:textId="49AF4207" w:rsidR="00B46057" w:rsidRDefault="00B46057" w:rsidP="00E4339B">
      <w:pPr>
        <w:spacing w:line="360" w:lineRule="auto"/>
        <w:rPr>
          <w:rFonts w:hint="eastAsia"/>
        </w:rPr>
      </w:pPr>
    </w:p>
    <w:p w14:paraId="78B8DEBD" w14:textId="33891658" w:rsidR="00B46057" w:rsidRPr="00E464C7" w:rsidRDefault="00000000">
      <w:pPr>
        <w:spacing w:line="360" w:lineRule="auto"/>
        <w:rPr>
          <w:rFonts w:hint="eastAsia"/>
        </w:rPr>
      </w:pPr>
      <w:r>
        <w:rPr>
          <w:rFonts w:hint="eastAsia"/>
        </w:rPr>
        <w:t>●</w:t>
      </w:r>
      <w:r w:rsidR="00E464C7" w:rsidRPr="00E464C7">
        <w:t>化学纤维标准审稿会在四川宜宾召开</w:t>
      </w:r>
    </w:p>
    <w:p w14:paraId="67460274" w14:textId="77777777" w:rsidR="00B46057" w:rsidRDefault="00000000">
      <w:pPr>
        <w:spacing w:line="360" w:lineRule="auto"/>
        <w:rPr>
          <w:rFonts w:hint="eastAsia"/>
        </w:rPr>
      </w:pPr>
      <w:r>
        <w:rPr>
          <w:rFonts w:hint="eastAsia"/>
        </w:rPr>
        <w:t>--------</w:t>
      </w:r>
    </w:p>
    <w:p w14:paraId="03D8F77B" w14:textId="2BBA0797" w:rsidR="00B46057" w:rsidRPr="00E464C7" w:rsidRDefault="00E464C7" w:rsidP="00E464C7">
      <w:pPr>
        <w:spacing w:line="360" w:lineRule="auto"/>
        <w:rPr>
          <w:rFonts w:hint="eastAsia"/>
        </w:rPr>
      </w:pPr>
      <w:r>
        <w:rPr>
          <w:rFonts w:hint="eastAsia"/>
        </w:rPr>
        <w:t>4月21-22日，全国化学纤维标准化技术委员会（SAC/TC586）在四川宜宾组织召开化学纤维标准审稿会。会议对《化学纤维含油率试验方法》等10项修订国家标准、《聚丙烯腈基原丝初生丝条膨润度的测定》等3项新制定国家标准进行了审稿；同时审议了《石墨烯改性循环再利用涤纶短纤维》等3项化纤团体标准。会上与会委员和专家对各项标准进行了认真研讨，对标准中涉及的关键技术问题进行了充分讨论。本次会议审议的标准，有利于弥补标准空白，完善标准体系，补齐规范短板，为化纤行业提质升级发展提供坚实的技术支撑。</w:t>
      </w:r>
    </w:p>
    <w:p w14:paraId="359AED45" w14:textId="77777777" w:rsidR="00B46057" w:rsidRDefault="00B46057">
      <w:pPr>
        <w:spacing w:line="360" w:lineRule="auto"/>
        <w:rPr>
          <w:rFonts w:hint="eastAsia"/>
        </w:rPr>
      </w:pPr>
    </w:p>
    <w:p w14:paraId="5232EEC5" w14:textId="77777777" w:rsidR="00A020AE" w:rsidRPr="00D327B1" w:rsidRDefault="00A020AE" w:rsidP="00A020AE">
      <w:pPr>
        <w:spacing w:line="360" w:lineRule="auto"/>
        <w:rPr>
          <w:rFonts w:hint="eastAsia"/>
        </w:rPr>
      </w:pPr>
      <w:r>
        <w:rPr>
          <w:rFonts w:hint="eastAsia"/>
        </w:rPr>
        <w:lastRenderedPageBreak/>
        <w:t>●</w:t>
      </w:r>
      <w:r w:rsidRPr="00D327B1">
        <w:t>和兴碳纤维年产350吨M级碳纤维项目</w:t>
      </w:r>
      <w:r>
        <w:rPr>
          <w:rFonts w:hint="eastAsia"/>
        </w:rPr>
        <w:t>试生产</w:t>
      </w:r>
    </w:p>
    <w:p w14:paraId="06FEDE40" w14:textId="77777777" w:rsidR="00A020AE" w:rsidRDefault="00A020AE" w:rsidP="00A020AE">
      <w:pPr>
        <w:spacing w:line="360" w:lineRule="auto"/>
        <w:rPr>
          <w:rFonts w:hint="eastAsia"/>
        </w:rPr>
      </w:pPr>
      <w:r>
        <w:rPr>
          <w:rFonts w:hint="eastAsia"/>
        </w:rPr>
        <w:t>--------</w:t>
      </w:r>
    </w:p>
    <w:p w14:paraId="7AA0F930" w14:textId="77777777" w:rsidR="00A020AE" w:rsidRPr="00D327B1" w:rsidRDefault="00A020AE" w:rsidP="00A020AE">
      <w:pPr>
        <w:spacing w:line="360" w:lineRule="auto"/>
        <w:rPr>
          <w:rFonts w:hint="eastAsia"/>
        </w:rPr>
      </w:pPr>
      <w:r>
        <w:rPr>
          <w:rFonts w:hint="eastAsia"/>
        </w:rPr>
        <w:t>近</w:t>
      </w:r>
      <w:r w:rsidRPr="00D327B1">
        <w:t>日</w:t>
      </w:r>
      <w:proofErr w:type="gramStart"/>
      <w:r w:rsidRPr="00D327B1">
        <w:t>和顺科技</w:t>
      </w:r>
      <w:proofErr w:type="gramEnd"/>
      <w:r w:rsidRPr="00D327B1">
        <w:t>发布公告</w:t>
      </w:r>
      <w:r>
        <w:rPr>
          <w:rFonts w:hint="eastAsia"/>
        </w:rPr>
        <w:t>称</w:t>
      </w:r>
      <w:r w:rsidRPr="00D327B1">
        <w:t>，其控股子公司杭州和兴碳纤维投资建设的年产350吨M级碳纤维项目，顺利开展</w:t>
      </w:r>
      <w:r>
        <w:rPr>
          <w:rFonts w:hint="eastAsia"/>
        </w:rPr>
        <w:t>了</w:t>
      </w:r>
      <w:r w:rsidRPr="00D327B1">
        <w:t>聚合、纺丝、碳化环节等全生产流程试生产工作。</w:t>
      </w:r>
      <w:r>
        <w:rPr>
          <w:rFonts w:hint="eastAsia"/>
        </w:rPr>
        <w:t>据悉，</w:t>
      </w:r>
      <w:r w:rsidRPr="00D327B1">
        <w:t>本次试生产的碳纤维</w:t>
      </w:r>
      <w:r>
        <w:rPr>
          <w:rFonts w:hint="eastAsia"/>
        </w:rPr>
        <w:t>为</w:t>
      </w:r>
      <w:r w:rsidRPr="00D327B1">
        <w:t>HM40J（M40J级）</w:t>
      </w:r>
      <w:r>
        <w:rPr>
          <w:rFonts w:hint="eastAsia"/>
        </w:rPr>
        <w:t>，</w:t>
      </w:r>
      <w:r w:rsidRPr="00D327B1">
        <w:t>产品力学性能指标达到M级高性能碳纤维标准，目前项目处于工艺优化、批次稳定性验证及客户送样认证阶段，相关工作正按计划推进。</w:t>
      </w:r>
    </w:p>
    <w:p w14:paraId="0C84B2A2" w14:textId="77777777" w:rsidR="00A020AE" w:rsidRDefault="00A020AE" w:rsidP="00A020AE">
      <w:pPr>
        <w:spacing w:line="360" w:lineRule="auto"/>
        <w:rPr>
          <w:rFonts w:asciiTheme="minorEastAsia" w:eastAsiaTheme="minorEastAsia" w:hAnsiTheme="minorEastAsia" w:hint="eastAsia"/>
        </w:rPr>
      </w:pPr>
    </w:p>
    <w:p w14:paraId="138D43C4" w14:textId="49A35E4E" w:rsidR="00B46057" w:rsidRPr="00BB2D9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w:t>
      </w:r>
      <w:r w:rsidR="00BB2D97" w:rsidRPr="00BB2D97">
        <w:rPr>
          <w:rFonts w:asciiTheme="minorEastAsia" w:eastAsiaTheme="minorEastAsia" w:hAnsiTheme="minorEastAsia"/>
        </w:rPr>
        <w:t>总投资50亿元竹原纤维产业化项目落户广东连州</w:t>
      </w:r>
    </w:p>
    <w:p w14:paraId="2D6D658F" w14:textId="77777777" w:rsidR="00B46057" w:rsidRDefault="00000000">
      <w:pPr>
        <w:spacing w:line="360" w:lineRule="auto"/>
        <w:rPr>
          <w:rFonts w:asciiTheme="minorEastAsia" w:eastAsiaTheme="minorEastAsia" w:hAnsiTheme="minorEastAsia" w:hint="eastAsia"/>
        </w:rPr>
      </w:pPr>
      <w:r>
        <w:rPr>
          <w:rFonts w:asciiTheme="minorEastAsia" w:eastAsiaTheme="minorEastAsia" w:hAnsiTheme="minorEastAsia" w:hint="eastAsia"/>
        </w:rPr>
        <w:t xml:space="preserve">-------- </w:t>
      </w:r>
    </w:p>
    <w:p w14:paraId="58DDF0FF" w14:textId="58968803" w:rsidR="00B46057" w:rsidRDefault="00BB2D97">
      <w:pPr>
        <w:spacing w:line="360" w:lineRule="auto"/>
        <w:rPr>
          <w:rFonts w:asciiTheme="minorEastAsia" w:eastAsiaTheme="minorEastAsia" w:hAnsiTheme="minorEastAsia" w:hint="eastAsia"/>
        </w:rPr>
      </w:pPr>
      <w:r>
        <w:rPr>
          <w:rFonts w:asciiTheme="minorEastAsia" w:eastAsiaTheme="minorEastAsia" w:hAnsiTheme="minorEastAsia" w:hint="eastAsia"/>
        </w:rPr>
        <w:t>近</w:t>
      </w:r>
      <w:r w:rsidRPr="00BB2D97">
        <w:rPr>
          <w:rFonts w:asciiTheme="minorEastAsia" w:eastAsiaTheme="minorEastAsia" w:hAnsiTheme="minorEastAsia"/>
        </w:rPr>
        <w:t>日，投资50亿元</w:t>
      </w:r>
      <w:proofErr w:type="gramStart"/>
      <w:r w:rsidRPr="00BB2D97">
        <w:rPr>
          <w:rFonts w:asciiTheme="minorEastAsia" w:eastAsiaTheme="minorEastAsia" w:hAnsiTheme="minorEastAsia"/>
        </w:rPr>
        <w:t>的清科领航</w:t>
      </w:r>
      <w:proofErr w:type="gramEnd"/>
      <w:r w:rsidRPr="00BB2D97">
        <w:rPr>
          <w:rFonts w:asciiTheme="minorEastAsia" w:eastAsiaTheme="minorEastAsia" w:hAnsiTheme="minorEastAsia"/>
        </w:rPr>
        <w:t>竹原纤维产业化项目</w:t>
      </w:r>
      <w:r>
        <w:rPr>
          <w:rFonts w:asciiTheme="minorEastAsia" w:eastAsiaTheme="minorEastAsia" w:hAnsiTheme="minorEastAsia" w:hint="eastAsia"/>
        </w:rPr>
        <w:t>在广东</w:t>
      </w:r>
      <w:r w:rsidRPr="00BB2D97">
        <w:rPr>
          <w:rFonts w:asciiTheme="minorEastAsia" w:eastAsiaTheme="minorEastAsia" w:hAnsiTheme="minorEastAsia"/>
        </w:rPr>
        <w:t>连州市签约。</w:t>
      </w:r>
      <w:r w:rsidR="00407EF8">
        <w:rPr>
          <w:rFonts w:asciiTheme="minorEastAsia" w:eastAsiaTheme="minorEastAsia" w:hAnsiTheme="minorEastAsia" w:hint="eastAsia"/>
        </w:rPr>
        <w:t>该项目</w:t>
      </w:r>
      <w:r w:rsidR="00407EF8" w:rsidRPr="00407EF8">
        <w:rPr>
          <w:rFonts w:asciiTheme="minorEastAsia" w:eastAsiaTheme="minorEastAsia" w:hAnsiTheme="minorEastAsia"/>
        </w:rPr>
        <w:t>采用“首期示范+三期滚动”模式分阶段建设:2026年首期示范工程投资5000万元，建设年产2000吨竹原纤维示范线；2026年至2031年分三期持续投入，全面达</w:t>
      </w:r>
      <w:proofErr w:type="gramStart"/>
      <w:r w:rsidR="00407EF8" w:rsidRPr="00407EF8">
        <w:rPr>
          <w:rFonts w:asciiTheme="minorEastAsia" w:eastAsiaTheme="minorEastAsia" w:hAnsiTheme="minorEastAsia"/>
        </w:rPr>
        <w:t>产后将</w:t>
      </w:r>
      <w:proofErr w:type="gramEnd"/>
      <w:r w:rsidR="00407EF8" w:rsidRPr="00407EF8">
        <w:rPr>
          <w:rFonts w:asciiTheme="minorEastAsia" w:eastAsiaTheme="minorEastAsia" w:hAnsiTheme="minorEastAsia"/>
        </w:rPr>
        <w:t>形成年产竹原纤维12.5万吨、高端纺织产品5万吨的产能</w:t>
      </w:r>
      <w:r w:rsidR="00407EF8">
        <w:rPr>
          <w:rFonts w:asciiTheme="minorEastAsia" w:eastAsiaTheme="minorEastAsia" w:hAnsiTheme="minorEastAsia" w:hint="eastAsia"/>
        </w:rPr>
        <w:t>。</w:t>
      </w:r>
    </w:p>
    <w:p w14:paraId="55733C81" w14:textId="77777777" w:rsidR="00B46057" w:rsidRDefault="00B46057">
      <w:pPr>
        <w:spacing w:line="360" w:lineRule="auto"/>
        <w:rPr>
          <w:rFonts w:hint="eastAsia"/>
        </w:rPr>
      </w:pPr>
    </w:p>
    <w:p w14:paraId="40E500D9" w14:textId="77777777" w:rsidR="00B46057" w:rsidRDefault="00000000">
      <w:pPr>
        <w:spacing w:line="360" w:lineRule="auto"/>
        <w:rPr>
          <w:rFonts w:hint="eastAsia"/>
        </w:rPr>
      </w:pPr>
      <w:r>
        <w:rPr>
          <w:rFonts w:hint="eastAsia"/>
        </w:rPr>
        <w:t>●关于征集2026年度纺织行业先进适用技术成果的通知</w:t>
      </w:r>
    </w:p>
    <w:p w14:paraId="2C5E5276" w14:textId="77777777" w:rsidR="00B46057" w:rsidRDefault="00000000">
      <w:pPr>
        <w:spacing w:line="360" w:lineRule="auto"/>
        <w:rPr>
          <w:rFonts w:hint="eastAsia"/>
        </w:rPr>
      </w:pPr>
      <w:r>
        <w:rPr>
          <w:rFonts w:hint="eastAsia"/>
        </w:rPr>
        <w:t>--------</w:t>
      </w:r>
    </w:p>
    <w:p w14:paraId="398E333D" w14:textId="77777777" w:rsidR="00B46057" w:rsidRDefault="00000000">
      <w:pPr>
        <w:spacing w:line="360" w:lineRule="auto"/>
        <w:rPr>
          <w:rFonts w:hint="eastAsia"/>
        </w:rPr>
      </w:pPr>
      <w:proofErr w:type="gramStart"/>
      <w:r>
        <w:rPr>
          <w:rFonts w:hint="eastAsia"/>
        </w:rPr>
        <w:t>受工信</w:t>
      </w:r>
      <w:proofErr w:type="gramEnd"/>
      <w:r>
        <w:rPr>
          <w:rFonts w:hint="eastAsia"/>
        </w:rPr>
        <w:t>部科技司委托，中国</w:t>
      </w:r>
      <w:proofErr w:type="gramStart"/>
      <w:r>
        <w:rPr>
          <w:rFonts w:hint="eastAsia"/>
        </w:rPr>
        <w:t>纺联现面向</w:t>
      </w:r>
      <w:proofErr w:type="gramEnd"/>
      <w:r>
        <w:rPr>
          <w:rFonts w:hint="eastAsia"/>
        </w:rPr>
        <w:t>全行业公开征集先进适用技术成果，组织编制《2026年度纺织行业先进适用技术汇编》。征集方向:紧扣“十五五”纺织科技发展布局，重点聚焦先进纺织、绿色纺织、健康纺织、未来纺织四大领域。申报材料报送截止日期为2026年6月26日。申报</w:t>
      </w:r>
      <w:proofErr w:type="gramStart"/>
      <w:r>
        <w:rPr>
          <w:rFonts w:hint="eastAsia"/>
        </w:rPr>
        <w:t>详细要</w:t>
      </w:r>
      <w:proofErr w:type="gramEnd"/>
      <w:r>
        <w:rPr>
          <w:rFonts w:hint="eastAsia"/>
        </w:rPr>
        <w:t>求见中国化纤协会</w:t>
      </w:r>
      <w:proofErr w:type="gramStart"/>
      <w:r>
        <w:rPr>
          <w:rFonts w:hint="eastAsia"/>
        </w:rPr>
        <w:t>微信公众号</w:t>
      </w:r>
      <w:proofErr w:type="gramEnd"/>
      <w:r>
        <w:rPr>
          <w:rFonts w:hint="eastAsia"/>
        </w:rPr>
        <w:t>。</w:t>
      </w:r>
    </w:p>
    <w:p w14:paraId="1F5071BF" w14:textId="77777777" w:rsidR="00B46057" w:rsidRDefault="00B46057">
      <w:pPr>
        <w:spacing w:line="360" w:lineRule="auto"/>
        <w:rPr>
          <w:rFonts w:hint="eastAsia"/>
        </w:rPr>
      </w:pPr>
    </w:p>
    <w:p w14:paraId="33E9EB0D" w14:textId="77777777" w:rsidR="00B46057" w:rsidRDefault="00000000">
      <w:pPr>
        <w:spacing w:line="360" w:lineRule="auto"/>
        <w:rPr>
          <w:rFonts w:hint="eastAsia"/>
        </w:rPr>
      </w:pPr>
      <w:r>
        <w:rPr>
          <w:rFonts w:hint="eastAsia"/>
        </w:rPr>
        <w:t>【宏观财经】</w:t>
      </w:r>
    </w:p>
    <w:p w14:paraId="2FEB1D8D" w14:textId="4B72FEF2" w:rsidR="00B46057" w:rsidRDefault="00000000">
      <w:pPr>
        <w:spacing w:line="360" w:lineRule="auto"/>
        <w:rPr>
          <w:rFonts w:hint="eastAsia"/>
        </w:rPr>
      </w:pPr>
      <w:r>
        <w:rPr>
          <w:rFonts w:hint="eastAsia"/>
        </w:rPr>
        <w:t>●</w:t>
      </w:r>
      <w:r w:rsidR="00486E79" w:rsidRPr="00486E79">
        <w:t>国务院常务会研究科技创新有关工作</w:t>
      </w:r>
    </w:p>
    <w:p w14:paraId="69D97D2B" w14:textId="77777777" w:rsidR="00B46057" w:rsidRDefault="00000000">
      <w:pPr>
        <w:spacing w:line="360" w:lineRule="auto"/>
        <w:rPr>
          <w:rFonts w:hint="eastAsia"/>
        </w:rPr>
      </w:pPr>
      <w:r>
        <w:rPr>
          <w:rFonts w:hint="eastAsia"/>
        </w:rPr>
        <w:t>--------</w:t>
      </w:r>
    </w:p>
    <w:p w14:paraId="57A3B762" w14:textId="1DDAC2FF" w:rsidR="00B46057" w:rsidRDefault="00486E79" w:rsidP="00486E79">
      <w:pPr>
        <w:spacing w:line="360" w:lineRule="auto"/>
        <w:rPr>
          <w:rFonts w:hint="eastAsia"/>
        </w:rPr>
      </w:pPr>
      <w:r>
        <w:rPr>
          <w:rFonts w:hint="eastAsia"/>
        </w:rPr>
        <w:t>4月24日召开的</w:t>
      </w:r>
      <w:r w:rsidRPr="00486E79">
        <w:t>国务院常务会</w:t>
      </w:r>
      <w:r>
        <w:rPr>
          <w:rFonts w:hint="eastAsia"/>
        </w:rPr>
        <w:t>指出，近年来我国科技实力持续增强，关键核心技术攻关加快推进，科技创新成果不断涌现，新质生产力稳步发展。要锚定2035年建成科技强国的战略目标，充分发挥新型举国体制优势，全面深化科技</w:t>
      </w:r>
      <w:r>
        <w:rPr>
          <w:rFonts w:hint="eastAsia"/>
        </w:rPr>
        <w:lastRenderedPageBreak/>
        <w:t>体制机制改革，一体推进教育科技人才发展，加快实现高水平科技自立自强。要紧</w:t>
      </w:r>
      <w:proofErr w:type="gramStart"/>
      <w:r>
        <w:rPr>
          <w:rFonts w:hint="eastAsia"/>
        </w:rPr>
        <w:t>盯</w:t>
      </w:r>
      <w:proofErr w:type="gramEnd"/>
      <w:r>
        <w:rPr>
          <w:rFonts w:hint="eastAsia"/>
        </w:rPr>
        <w:t>全球科技前沿动向，围绕国家战略需求与产业发展需要，加强原创性引领性科技攻关，提升基础研究水平，打造具有全球影响力的创新高地。要强化企业科技创新主体地位，支持有条件的企业参与重大科研项目、承担国家重大战略任务，带动产学研协同发展，促进科技创新和产业创新深度融合。</w:t>
      </w:r>
    </w:p>
    <w:p w14:paraId="3EBEFF7F" w14:textId="77777777" w:rsidR="00B46057" w:rsidRPr="00486E79" w:rsidRDefault="00B46057">
      <w:pPr>
        <w:spacing w:line="360" w:lineRule="auto"/>
        <w:rPr>
          <w:rFonts w:hint="eastAsia"/>
        </w:rPr>
      </w:pPr>
    </w:p>
    <w:p w14:paraId="405C7D42" w14:textId="3BBED158" w:rsidR="00B46057" w:rsidRPr="00FD6F4C" w:rsidRDefault="00000000">
      <w:pPr>
        <w:spacing w:line="360" w:lineRule="auto"/>
        <w:rPr>
          <w:rFonts w:hint="eastAsia"/>
        </w:rPr>
      </w:pPr>
      <w:r>
        <w:rPr>
          <w:rFonts w:hint="eastAsia"/>
        </w:rPr>
        <w:t>●</w:t>
      </w:r>
      <w:r w:rsidR="00FD6F4C" w:rsidRPr="00FD6F4C">
        <w:t>2026年第二批超长期特别国债支持设备更新资金已经下达</w:t>
      </w:r>
    </w:p>
    <w:p w14:paraId="373E29D0" w14:textId="77777777" w:rsidR="00B46057" w:rsidRDefault="00000000">
      <w:pPr>
        <w:widowControl w:val="0"/>
        <w:spacing w:line="360" w:lineRule="auto"/>
        <w:jc w:val="both"/>
        <w:rPr>
          <w:rFonts w:hint="eastAsia"/>
        </w:rPr>
      </w:pPr>
      <w:r>
        <w:t>--------</w:t>
      </w:r>
    </w:p>
    <w:p w14:paraId="66D6EC6C" w14:textId="36A2E112" w:rsidR="00B46057" w:rsidRPr="00FD6F4C" w:rsidRDefault="00FD6F4C">
      <w:pPr>
        <w:spacing w:line="360" w:lineRule="auto"/>
        <w:rPr>
          <w:rFonts w:hint="eastAsia"/>
        </w:rPr>
      </w:pPr>
      <w:r w:rsidRPr="00FD6F4C">
        <w:t>国家发展改革委会</w:t>
      </w:r>
      <w:r>
        <w:rPr>
          <w:rFonts w:hint="eastAsia"/>
        </w:rPr>
        <w:t>发布信息</w:t>
      </w:r>
      <w:r w:rsidRPr="00FD6F4C">
        <w:t>，近日2026年第二批915亿元“两新”设备更新项目清单和资金安排已经下达，支持工业、能源电力、电子信息、交通运输、物流、教育、文旅、医疗、设施农业、粮油加工、住宅老旧电梯、安全生产、消防救援、检验检测、</w:t>
      </w:r>
      <w:proofErr w:type="gramStart"/>
      <w:r w:rsidRPr="00FD6F4C">
        <w:t>节能降碳环保</w:t>
      </w:r>
      <w:proofErr w:type="gramEnd"/>
      <w:r w:rsidRPr="00FD6F4C">
        <w:t>、回收循环利用等16个领域超过6700个项目，带动总投资超过3800亿元；同时，继续支持老旧营运货车、新能源城市公交车、老旧农机报废更新。加上此前已下达的936亿元，今年已累计安排“两新”设备更新资金1851亿元，占全年2000亿元的92%。</w:t>
      </w:r>
    </w:p>
    <w:p w14:paraId="5E38DF99" w14:textId="77777777" w:rsidR="00B46057" w:rsidRDefault="00B46057">
      <w:pPr>
        <w:spacing w:line="360" w:lineRule="auto"/>
        <w:rPr>
          <w:rFonts w:hint="eastAsia"/>
        </w:rPr>
      </w:pPr>
    </w:p>
    <w:p w14:paraId="46E6CDCB" w14:textId="77777777" w:rsidR="00B46057" w:rsidRDefault="00000000">
      <w:pPr>
        <w:spacing w:line="360" w:lineRule="auto"/>
        <w:jc w:val="both"/>
        <w:rPr>
          <w:rFonts w:hint="eastAsia"/>
        </w:rPr>
      </w:pPr>
      <w:bookmarkStart w:id="15" w:name="_Hlk6545358"/>
      <w:bookmarkEnd w:id="14"/>
      <w:r>
        <w:rPr>
          <w:rFonts w:hint="eastAsia"/>
        </w:rPr>
        <w:t>【卓越读书会】</w:t>
      </w:r>
    </w:p>
    <w:p w14:paraId="23A54AD1" w14:textId="59AF5182" w:rsidR="00DD361A" w:rsidRDefault="00DD361A" w:rsidP="00DD361A">
      <w:pPr>
        <w:spacing w:line="360" w:lineRule="auto"/>
        <w:rPr>
          <w:rFonts w:hint="eastAsia"/>
        </w:rPr>
      </w:pPr>
      <w:r>
        <w:rPr>
          <w:rFonts w:hint="eastAsia"/>
        </w:rPr>
        <w:t>阅读的海洋中渐渐浮起明月。能记得语句暗流涌动，认准一个方向推动小船，扯动风帆。</w:t>
      </w:r>
    </w:p>
    <w:p w14:paraId="696FD4C0" w14:textId="3E8D9C3B" w:rsidR="00B46057" w:rsidRDefault="00DD361A" w:rsidP="00DD361A">
      <w:pPr>
        <w:spacing w:line="360" w:lineRule="auto"/>
      </w:pPr>
      <w:r>
        <w:rPr>
          <w:rFonts w:ascii="Times New Roman" w:hAnsi="Times New Roman" w:cs="Times New Roman" w:hint="eastAsia"/>
        </w:rPr>
        <w:t>--------</w:t>
      </w:r>
      <w:r>
        <w:rPr>
          <w:rFonts w:hint="eastAsia"/>
        </w:rPr>
        <w:t>李娟《记一忘三二》</w:t>
      </w:r>
    </w:p>
    <w:p w14:paraId="0C6C8601" w14:textId="77777777" w:rsidR="00DD361A" w:rsidRDefault="00DD361A" w:rsidP="00DD361A">
      <w:pPr>
        <w:spacing w:line="360" w:lineRule="auto"/>
        <w:rPr>
          <w:rFonts w:hint="eastAsia"/>
        </w:rPr>
      </w:pPr>
    </w:p>
    <w:p w14:paraId="0241A8D7" w14:textId="77777777" w:rsidR="00B46057" w:rsidRDefault="00000000">
      <w:pPr>
        <w:widowControl w:val="0"/>
        <w:spacing w:line="360" w:lineRule="auto"/>
        <w:jc w:val="both"/>
        <w:rPr>
          <w:rFonts w:hint="eastAsia"/>
        </w:rPr>
      </w:pPr>
      <w:r>
        <w:rPr>
          <w:rFonts w:hint="eastAsia"/>
        </w:rPr>
        <w:t>【市场快讯】</w:t>
      </w:r>
    </w:p>
    <w:p w14:paraId="2BF6E07A" w14:textId="6B889A72" w:rsidR="00B46057" w:rsidRDefault="00000000">
      <w:pPr>
        <w:spacing w:line="360" w:lineRule="auto"/>
        <w:jc w:val="both"/>
        <w:rPr>
          <w:rFonts w:hint="eastAsia"/>
        </w:rPr>
      </w:pPr>
      <w:r>
        <w:rPr>
          <w:rFonts w:hint="eastAsia"/>
        </w:rPr>
        <w:t>●</w:t>
      </w:r>
      <w:proofErr w:type="gramStart"/>
      <w:r w:rsidR="00F93546">
        <w:rPr>
          <w:rFonts w:hint="eastAsia"/>
        </w:rPr>
        <w:t>单丝锦棉面料</w:t>
      </w:r>
      <w:proofErr w:type="gramEnd"/>
    </w:p>
    <w:p w14:paraId="390E6DC8" w14:textId="77777777" w:rsidR="00B46057" w:rsidRDefault="00000000">
      <w:pPr>
        <w:widowControl w:val="0"/>
        <w:spacing w:line="360" w:lineRule="auto"/>
        <w:jc w:val="both"/>
        <w:rPr>
          <w:rFonts w:hint="eastAsia"/>
        </w:rPr>
      </w:pPr>
      <w:r>
        <w:t>--------</w:t>
      </w:r>
    </w:p>
    <w:p w14:paraId="79966ABE" w14:textId="57D77248" w:rsidR="00B46057" w:rsidRPr="00F93546" w:rsidRDefault="00F93546" w:rsidP="00F93546">
      <w:pPr>
        <w:spacing w:line="360" w:lineRule="auto"/>
        <w:jc w:val="both"/>
        <w:rPr>
          <w:rFonts w:hint="eastAsia"/>
        </w:rPr>
      </w:pPr>
      <w:r>
        <w:rPr>
          <w:rFonts w:hint="eastAsia"/>
        </w:rPr>
        <w:t>该面料经纬线采用锦纶有光20D/1F*人棉纱32S为原料，选用平纹组织结构，在喷气织机上织造，先后经过预处理、染色、定型等多道精湛工艺加工而成</w:t>
      </w:r>
      <w:r>
        <w:rPr>
          <w:rFonts w:hint="eastAsia"/>
        </w:rPr>
        <w:t>，具有</w:t>
      </w:r>
      <w:r>
        <w:rPr>
          <w:rFonts w:hint="eastAsia"/>
        </w:rPr>
        <w:t>风格新潮、手感舒爽柔软、质地轻薄透气、易于打理、服用好等</w:t>
      </w:r>
      <w:r>
        <w:rPr>
          <w:rFonts w:hint="eastAsia"/>
        </w:rPr>
        <w:t>特点</w:t>
      </w:r>
      <w:r>
        <w:rPr>
          <w:rFonts w:hint="eastAsia"/>
        </w:rPr>
        <w:t>。其</w:t>
      </w:r>
      <w:r w:rsidR="000568DB">
        <w:rPr>
          <w:rFonts w:hint="eastAsia"/>
        </w:rPr>
        <w:t>克</w:t>
      </w:r>
      <w:r>
        <w:rPr>
          <w:rFonts w:hint="eastAsia"/>
        </w:rPr>
        <w:t>重为80g/</w:t>
      </w:r>
      <w:r w:rsidR="000568DB">
        <w:rPr>
          <w:rFonts w:hint="eastAsia"/>
        </w:rPr>
        <w:t>平方米</w:t>
      </w:r>
      <w:r>
        <w:rPr>
          <w:rFonts w:hint="eastAsia"/>
        </w:rPr>
        <w:t>，现上市批发价</w:t>
      </w:r>
      <w:r w:rsidR="000568DB">
        <w:rPr>
          <w:rFonts w:hint="eastAsia"/>
        </w:rPr>
        <w:t>在</w:t>
      </w:r>
      <w:r w:rsidR="000568DB">
        <w:rPr>
          <w:rFonts w:hint="eastAsia"/>
        </w:rPr>
        <w:t>每米</w:t>
      </w:r>
      <w:r>
        <w:rPr>
          <w:rFonts w:hint="eastAsia"/>
        </w:rPr>
        <w:t>5.60元左右，颜色以米色、浅灰、乳白、粉红、天蓝、浅咖啡、紫色等为主。它不仅可</w:t>
      </w:r>
      <w:r w:rsidR="000568DB">
        <w:rPr>
          <w:rFonts w:hint="eastAsia"/>
        </w:rPr>
        <w:t>制</w:t>
      </w:r>
      <w:r>
        <w:rPr>
          <w:rFonts w:hint="eastAsia"/>
        </w:rPr>
        <w:t>作春夏秋季童装，</w:t>
      </w:r>
      <w:r w:rsidR="000568DB">
        <w:rPr>
          <w:rFonts w:hint="eastAsia"/>
        </w:rPr>
        <w:t>还适于制作</w:t>
      </w:r>
      <w:r>
        <w:rPr>
          <w:rFonts w:hint="eastAsia"/>
        </w:rPr>
        <w:t>女性</w:t>
      </w:r>
      <w:r>
        <w:rPr>
          <w:rFonts w:hint="eastAsia"/>
        </w:rPr>
        <w:lastRenderedPageBreak/>
        <w:t>时装、裙装、休闲装</w:t>
      </w:r>
      <w:r w:rsidR="000568DB">
        <w:rPr>
          <w:rFonts w:hint="eastAsia"/>
        </w:rPr>
        <w:t>等</w:t>
      </w:r>
      <w:r>
        <w:rPr>
          <w:rFonts w:hint="eastAsia"/>
        </w:rPr>
        <w:t>。</w:t>
      </w:r>
      <w:r w:rsidR="000568DB">
        <w:rPr>
          <w:rFonts w:hint="eastAsia"/>
        </w:rPr>
        <w:t>该面料</w:t>
      </w:r>
      <w:r>
        <w:rPr>
          <w:rFonts w:hint="eastAsia"/>
        </w:rPr>
        <w:t>应市不久，要货者与日俱增，主要销往广州、上海、沈阳、武汉等</w:t>
      </w:r>
      <w:r w:rsidR="000568DB">
        <w:rPr>
          <w:rFonts w:hint="eastAsia"/>
        </w:rPr>
        <w:t>。</w:t>
      </w:r>
    </w:p>
    <w:p w14:paraId="1A89FA1B" w14:textId="77777777" w:rsidR="00B46057" w:rsidRDefault="00B46057">
      <w:pPr>
        <w:spacing w:line="360" w:lineRule="auto"/>
        <w:jc w:val="both"/>
        <w:rPr>
          <w:rFonts w:hint="eastAsia"/>
        </w:rPr>
      </w:pPr>
    </w:p>
    <w:p w14:paraId="3A4C93AF" w14:textId="77777777" w:rsidR="00B46057" w:rsidRDefault="00000000">
      <w:pPr>
        <w:spacing w:line="360" w:lineRule="auto"/>
        <w:jc w:val="both"/>
        <w:rPr>
          <w:rFonts w:hint="eastAsia"/>
        </w:rPr>
      </w:pPr>
      <w:r>
        <w:rPr>
          <w:rFonts w:hint="eastAsia"/>
        </w:rPr>
        <w:t>【现货价格】</w:t>
      </w:r>
    </w:p>
    <w:p w14:paraId="5A9A6814" w14:textId="77777777" w:rsidR="00B46057" w:rsidRDefault="00000000">
      <w:pPr>
        <w:spacing w:line="360" w:lineRule="auto"/>
        <w:jc w:val="both"/>
        <w:rPr>
          <w:rFonts w:asciiTheme="minorEastAsia" w:eastAsiaTheme="minorEastAsia" w:hAnsiTheme="minorEastAsia" w:hint="eastAsia"/>
          <w:sz w:val="21"/>
          <w:szCs w:val="21"/>
        </w:rPr>
      </w:pPr>
      <w:r>
        <w:rPr>
          <w:rFonts w:asciiTheme="minorEastAsia" w:eastAsiaTheme="minorEastAsia" w:hAnsiTheme="minorEastAsia" w:hint="eastAsia"/>
          <w:sz w:val="21"/>
          <w:szCs w:val="21"/>
        </w:rPr>
        <w:t>注：外盘为周三价格，PX、PTA、乙二醇外盘单位为美元/吨，其他产品单位为元/吨。涨跌为本期价格与上期对比。</w:t>
      </w:r>
    </w:p>
    <w:p w14:paraId="7097B722" w14:textId="77777777" w:rsidR="00B46057" w:rsidRDefault="00B46057">
      <w:pPr>
        <w:adjustRightInd w:val="0"/>
        <w:snapToGrid w:val="0"/>
        <w:spacing w:line="360" w:lineRule="auto"/>
        <w:jc w:val="both"/>
        <w:rPr>
          <w:rFonts w:hint="eastAsia"/>
        </w:rPr>
      </w:pPr>
    </w:p>
    <w:bookmarkEnd w:id="15"/>
    <w:p w14:paraId="07597476" w14:textId="77777777" w:rsidR="00B46057" w:rsidRDefault="00000000">
      <w:pPr>
        <w:adjustRightInd w:val="0"/>
        <w:snapToGrid w:val="0"/>
        <w:spacing w:line="360" w:lineRule="auto"/>
        <w:rPr>
          <w:rFonts w:hint="eastAsia"/>
        </w:rPr>
      </w:pPr>
      <w:r>
        <w:rPr>
          <w:rFonts w:hint="eastAsia"/>
        </w:rPr>
        <w:t>【市场行情】</w:t>
      </w:r>
    </w:p>
    <w:p w14:paraId="220D92AA" w14:textId="2F804358" w:rsidR="00B46057" w:rsidRDefault="00B46057">
      <w:pPr>
        <w:pStyle w:val="ad"/>
        <w:adjustRightInd w:val="0"/>
        <w:snapToGrid w:val="0"/>
        <w:spacing w:before="0" w:beforeAutospacing="0" w:after="0" w:afterAutospacing="0" w:line="360" w:lineRule="auto"/>
        <w:rPr>
          <w:rFonts w:hint="eastAsia"/>
          <w:color w:val="000000" w:themeColor="text1"/>
        </w:rPr>
      </w:pPr>
    </w:p>
    <w:p w14:paraId="7DC04817" w14:textId="77777777" w:rsidR="00B46057" w:rsidRDefault="00B46057">
      <w:pPr>
        <w:adjustRightInd w:val="0"/>
        <w:snapToGrid w:val="0"/>
        <w:spacing w:line="360" w:lineRule="auto"/>
        <w:rPr>
          <w:rFonts w:hint="eastAsia"/>
        </w:rPr>
      </w:pPr>
    </w:p>
    <w:p w14:paraId="549A8D5F" w14:textId="77777777" w:rsidR="00B46057" w:rsidRDefault="00000000">
      <w:pPr>
        <w:spacing w:line="360" w:lineRule="auto"/>
        <w:rPr>
          <w:rFonts w:hint="eastAsia"/>
        </w:rPr>
      </w:pPr>
      <w:r>
        <w:rPr>
          <w:rFonts w:hint="eastAsia"/>
        </w:rPr>
        <w:t>（本期完）</w:t>
      </w:r>
    </w:p>
    <w:p w14:paraId="482E4875" w14:textId="77777777" w:rsidR="00B46057" w:rsidRDefault="00B46057">
      <w:pPr>
        <w:spacing w:line="360" w:lineRule="auto"/>
        <w:rPr>
          <w:rFonts w:hint="eastAsia"/>
        </w:rPr>
      </w:pPr>
    </w:p>
    <w:p w14:paraId="329E8D44" w14:textId="77777777" w:rsidR="00B46057" w:rsidRDefault="00000000">
      <w:pPr>
        <w:spacing w:line="360" w:lineRule="auto"/>
        <w:jc w:val="both"/>
        <w:rPr>
          <w:rFonts w:hint="eastAsia"/>
        </w:rPr>
      </w:pPr>
      <w:r>
        <w:rPr>
          <w:rFonts w:hint="eastAsia"/>
        </w:rPr>
        <w:t>※本手机报免费赠阅，如需宣传服务，或有任何意见、取消服务等，请致电中国化纤协会010-51292251-823，或在中国化学纤维工业协会</w:t>
      </w:r>
      <w:proofErr w:type="gramStart"/>
      <w:r>
        <w:rPr>
          <w:rFonts w:hint="eastAsia"/>
        </w:rPr>
        <w:t>微信公众号</w:t>
      </w:r>
      <w:proofErr w:type="gramEnd"/>
      <w:r>
        <w:rPr>
          <w:rFonts w:hint="eastAsia"/>
        </w:rPr>
        <w:t>留言。</w:t>
      </w:r>
    </w:p>
    <w:sectPr w:rsidR="00B460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773EF" w14:textId="77777777" w:rsidR="00D57C2B" w:rsidRDefault="00D57C2B" w:rsidP="003340EC">
      <w:pPr>
        <w:rPr>
          <w:rFonts w:hint="eastAsia"/>
        </w:rPr>
      </w:pPr>
      <w:r>
        <w:separator/>
      </w:r>
    </w:p>
  </w:endnote>
  <w:endnote w:type="continuationSeparator" w:id="0">
    <w:p w14:paraId="163BE878" w14:textId="77777777" w:rsidR="00D57C2B" w:rsidRDefault="00D57C2B" w:rsidP="003340E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501A8" w14:textId="77777777" w:rsidR="00D57C2B" w:rsidRDefault="00D57C2B" w:rsidP="003340EC">
      <w:pPr>
        <w:rPr>
          <w:rFonts w:hint="eastAsia"/>
        </w:rPr>
      </w:pPr>
      <w:r>
        <w:separator/>
      </w:r>
    </w:p>
  </w:footnote>
  <w:footnote w:type="continuationSeparator" w:id="0">
    <w:p w14:paraId="4A752B68" w14:textId="77777777" w:rsidR="00D57C2B" w:rsidRDefault="00D57C2B" w:rsidP="003340EC">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DD3"/>
    <w:rsid w:val="00000144"/>
    <w:rsid w:val="00002D6B"/>
    <w:rsid w:val="00003FE5"/>
    <w:rsid w:val="000044C2"/>
    <w:rsid w:val="00004963"/>
    <w:rsid w:val="0000557D"/>
    <w:rsid w:val="000071E0"/>
    <w:rsid w:val="00007A4B"/>
    <w:rsid w:val="000111CC"/>
    <w:rsid w:val="00012693"/>
    <w:rsid w:val="00012E1F"/>
    <w:rsid w:val="000135E9"/>
    <w:rsid w:val="00016000"/>
    <w:rsid w:val="000167EA"/>
    <w:rsid w:val="000207C7"/>
    <w:rsid w:val="0002472E"/>
    <w:rsid w:val="00024C7F"/>
    <w:rsid w:val="00025423"/>
    <w:rsid w:val="00025697"/>
    <w:rsid w:val="0002661A"/>
    <w:rsid w:val="00030DDE"/>
    <w:rsid w:val="000317FA"/>
    <w:rsid w:val="0003298C"/>
    <w:rsid w:val="000354D2"/>
    <w:rsid w:val="00036B09"/>
    <w:rsid w:val="0004084F"/>
    <w:rsid w:val="00044EAF"/>
    <w:rsid w:val="00047FC3"/>
    <w:rsid w:val="00051251"/>
    <w:rsid w:val="00051D9D"/>
    <w:rsid w:val="000520FF"/>
    <w:rsid w:val="00052483"/>
    <w:rsid w:val="0005303D"/>
    <w:rsid w:val="000568DB"/>
    <w:rsid w:val="00057425"/>
    <w:rsid w:val="000606BF"/>
    <w:rsid w:val="000645B4"/>
    <w:rsid w:val="00064EEB"/>
    <w:rsid w:val="00065519"/>
    <w:rsid w:val="00065E96"/>
    <w:rsid w:val="000679AB"/>
    <w:rsid w:val="00070E48"/>
    <w:rsid w:val="00073F98"/>
    <w:rsid w:val="00075362"/>
    <w:rsid w:val="00076200"/>
    <w:rsid w:val="00076DF4"/>
    <w:rsid w:val="00083965"/>
    <w:rsid w:val="0008438E"/>
    <w:rsid w:val="00084F6F"/>
    <w:rsid w:val="00090500"/>
    <w:rsid w:val="000916A2"/>
    <w:rsid w:val="00091DC0"/>
    <w:rsid w:val="00092C9D"/>
    <w:rsid w:val="00094CC5"/>
    <w:rsid w:val="00096C92"/>
    <w:rsid w:val="000A2E34"/>
    <w:rsid w:val="000A32B0"/>
    <w:rsid w:val="000A3FBB"/>
    <w:rsid w:val="000A5D47"/>
    <w:rsid w:val="000A72D6"/>
    <w:rsid w:val="000B1B8C"/>
    <w:rsid w:val="000B31D3"/>
    <w:rsid w:val="000B3A7F"/>
    <w:rsid w:val="000B4A63"/>
    <w:rsid w:val="000B5362"/>
    <w:rsid w:val="000B5640"/>
    <w:rsid w:val="000B5FFC"/>
    <w:rsid w:val="000B7438"/>
    <w:rsid w:val="000B763D"/>
    <w:rsid w:val="000C116F"/>
    <w:rsid w:val="000C3738"/>
    <w:rsid w:val="000C3EF5"/>
    <w:rsid w:val="000C60DE"/>
    <w:rsid w:val="000C758E"/>
    <w:rsid w:val="000D05BD"/>
    <w:rsid w:val="000D0896"/>
    <w:rsid w:val="000D0B6A"/>
    <w:rsid w:val="000D0E17"/>
    <w:rsid w:val="000D42B8"/>
    <w:rsid w:val="000D4A7E"/>
    <w:rsid w:val="000D721E"/>
    <w:rsid w:val="000E216B"/>
    <w:rsid w:val="000E271F"/>
    <w:rsid w:val="000E2873"/>
    <w:rsid w:val="000E3C99"/>
    <w:rsid w:val="000E602D"/>
    <w:rsid w:val="000E6760"/>
    <w:rsid w:val="000E70BB"/>
    <w:rsid w:val="000F027D"/>
    <w:rsid w:val="000F1B4A"/>
    <w:rsid w:val="000F269D"/>
    <w:rsid w:val="000F42C0"/>
    <w:rsid w:val="000F7408"/>
    <w:rsid w:val="000F74C8"/>
    <w:rsid w:val="00100FD2"/>
    <w:rsid w:val="001047E2"/>
    <w:rsid w:val="0010480E"/>
    <w:rsid w:val="00110313"/>
    <w:rsid w:val="0011149F"/>
    <w:rsid w:val="00111C14"/>
    <w:rsid w:val="00113B2D"/>
    <w:rsid w:val="0011669C"/>
    <w:rsid w:val="00116CD6"/>
    <w:rsid w:val="001171A3"/>
    <w:rsid w:val="00117E48"/>
    <w:rsid w:val="001218CD"/>
    <w:rsid w:val="00121BC5"/>
    <w:rsid w:val="001227EE"/>
    <w:rsid w:val="00125261"/>
    <w:rsid w:val="00130452"/>
    <w:rsid w:val="001314F8"/>
    <w:rsid w:val="0013229B"/>
    <w:rsid w:val="0013326D"/>
    <w:rsid w:val="00133731"/>
    <w:rsid w:val="00133CAD"/>
    <w:rsid w:val="00134690"/>
    <w:rsid w:val="00134BED"/>
    <w:rsid w:val="00137BBE"/>
    <w:rsid w:val="001409CE"/>
    <w:rsid w:val="0014129A"/>
    <w:rsid w:val="00141B60"/>
    <w:rsid w:val="001424AD"/>
    <w:rsid w:val="00142795"/>
    <w:rsid w:val="001442EE"/>
    <w:rsid w:val="00144CD5"/>
    <w:rsid w:val="00144E8F"/>
    <w:rsid w:val="00145CB8"/>
    <w:rsid w:val="0014746D"/>
    <w:rsid w:val="001478C6"/>
    <w:rsid w:val="0015371B"/>
    <w:rsid w:val="001565D3"/>
    <w:rsid w:val="001575AE"/>
    <w:rsid w:val="00160C1A"/>
    <w:rsid w:val="00161B8B"/>
    <w:rsid w:val="00162AC3"/>
    <w:rsid w:val="00164CCD"/>
    <w:rsid w:val="001658CA"/>
    <w:rsid w:val="00172228"/>
    <w:rsid w:val="00172A00"/>
    <w:rsid w:val="00173300"/>
    <w:rsid w:val="00173B14"/>
    <w:rsid w:val="00173CAE"/>
    <w:rsid w:val="00175DB9"/>
    <w:rsid w:val="001761DA"/>
    <w:rsid w:val="00176710"/>
    <w:rsid w:val="00177419"/>
    <w:rsid w:val="00180613"/>
    <w:rsid w:val="00182138"/>
    <w:rsid w:val="001826EA"/>
    <w:rsid w:val="0018405F"/>
    <w:rsid w:val="00185708"/>
    <w:rsid w:val="00190366"/>
    <w:rsid w:val="00190D32"/>
    <w:rsid w:val="00190FB2"/>
    <w:rsid w:val="001945A7"/>
    <w:rsid w:val="00197292"/>
    <w:rsid w:val="00197829"/>
    <w:rsid w:val="001A04CE"/>
    <w:rsid w:val="001A0ED2"/>
    <w:rsid w:val="001A17F9"/>
    <w:rsid w:val="001A60F5"/>
    <w:rsid w:val="001A657B"/>
    <w:rsid w:val="001A6F3E"/>
    <w:rsid w:val="001A721B"/>
    <w:rsid w:val="001A7813"/>
    <w:rsid w:val="001A7B5C"/>
    <w:rsid w:val="001B2810"/>
    <w:rsid w:val="001C2266"/>
    <w:rsid w:val="001C4D68"/>
    <w:rsid w:val="001C5C28"/>
    <w:rsid w:val="001D1892"/>
    <w:rsid w:val="001D1D3F"/>
    <w:rsid w:val="001D2AD3"/>
    <w:rsid w:val="001D3D22"/>
    <w:rsid w:val="001D521E"/>
    <w:rsid w:val="001D69D6"/>
    <w:rsid w:val="001E3D3B"/>
    <w:rsid w:val="001E4173"/>
    <w:rsid w:val="001E6F00"/>
    <w:rsid w:val="001F2500"/>
    <w:rsid w:val="001F3BAA"/>
    <w:rsid w:val="001F7AE9"/>
    <w:rsid w:val="002015A7"/>
    <w:rsid w:val="00203B58"/>
    <w:rsid w:val="002047AC"/>
    <w:rsid w:val="00205B61"/>
    <w:rsid w:val="00210671"/>
    <w:rsid w:val="00211957"/>
    <w:rsid w:val="00212AE0"/>
    <w:rsid w:val="0021595B"/>
    <w:rsid w:val="00215C95"/>
    <w:rsid w:val="00215F5C"/>
    <w:rsid w:val="00216DEC"/>
    <w:rsid w:val="00221F65"/>
    <w:rsid w:val="00222301"/>
    <w:rsid w:val="002226E9"/>
    <w:rsid w:val="00222F5A"/>
    <w:rsid w:val="00223989"/>
    <w:rsid w:val="00233538"/>
    <w:rsid w:val="00233A39"/>
    <w:rsid w:val="0023529C"/>
    <w:rsid w:val="00236889"/>
    <w:rsid w:val="00236DBF"/>
    <w:rsid w:val="00240539"/>
    <w:rsid w:val="00243BA9"/>
    <w:rsid w:val="00245E6E"/>
    <w:rsid w:val="0025022C"/>
    <w:rsid w:val="002508D6"/>
    <w:rsid w:val="00254112"/>
    <w:rsid w:val="00254907"/>
    <w:rsid w:val="00254CFE"/>
    <w:rsid w:val="00260C29"/>
    <w:rsid w:val="002628FE"/>
    <w:rsid w:val="0026314A"/>
    <w:rsid w:val="00264473"/>
    <w:rsid w:val="00266856"/>
    <w:rsid w:val="002708FA"/>
    <w:rsid w:val="00270BB8"/>
    <w:rsid w:val="002750C9"/>
    <w:rsid w:val="00276804"/>
    <w:rsid w:val="002774EB"/>
    <w:rsid w:val="00277C65"/>
    <w:rsid w:val="00283B84"/>
    <w:rsid w:val="0028478E"/>
    <w:rsid w:val="00285105"/>
    <w:rsid w:val="002855A2"/>
    <w:rsid w:val="00285E8A"/>
    <w:rsid w:val="00287A59"/>
    <w:rsid w:val="0029294D"/>
    <w:rsid w:val="002931D7"/>
    <w:rsid w:val="0029345F"/>
    <w:rsid w:val="00295C56"/>
    <w:rsid w:val="00295FCA"/>
    <w:rsid w:val="00297D08"/>
    <w:rsid w:val="002A056A"/>
    <w:rsid w:val="002A1AFB"/>
    <w:rsid w:val="002A2215"/>
    <w:rsid w:val="002A2AB9"/>
    <w:rsid w:val="002A3C71"/>
    <w:rsid w:val="002A3EA2"/>
    <w:rsid w:val="002A4E69"/>
    <w:rsid w:val="002A7317"/>
    <w:rsid w:val="002A7433"/>
    <w:rsid w:val="002B0E1E"/>
    <w:rsid w:val="002B19B1"/>
    <w:rsid w:val="002B257F"/>
    <w:rsid w:val="002B3FD4"/>
    <w:rsid w:val="002B44DE"/>
    <w:rsid w:val="002B463C"/>
    <w:rsid w:val="002B4AB7"/>
    <w:rsid w:val="002B7618"/>
    <w:rsid w:val="002C1926"/>
    <w:rsid w:val="002D23C4"/>
    <w:rsid w:val="002D3926"/>
    <w:rsid w:val="002D497A"/>
    <w:rsid w:val="002D4FCC"/>
    <w:rsid w:val="002D5873"/>
    <w:rsid w:val="002D6D83"/>
    <w:rsid w:val="002E18EE"/>
    <w:rsid w:val="002E21A7"/>
    <w:rsid w:val="002E3576"/>
    <w:rsid w:val="002E4B06"/>
    <w:rsid w:val="002E5428"/>
    <w:rsid w:val="002E58FD"/>
    <w:rsid w:val="002E5CDD"/>
    <w:rsid w:val="002F3CAA"/>
    <w:rsid w:val="002F481E"/>
    <w:rsid w:val="002F5047"/>
    <w:rsid w:val="002F724F"/>
    <w:rsid w:val="002F759A"/>
    <w:rsid w:val="003019CD"/>
    <w:rsid w:val="00307ACA"/>
    <w:rsid w:val="00310948"/>
    <w:rsid w:val="00311E93"/>
    <w:rsid w:val="00312604"/>
    <w:rsid w:val="00315E44"/>
    <w:rsid w:val="00316BBA"/>
    <w:rsid w:val="00316C6A"/>
    <w:rsid w:val="00316EED"/>
    <w:rsid w:val="00320CE8"/>
    <w:rsid w:val="00321067"/>
    <w:rsid w:val="00321DC0"/>
    <w:rsid w:val="00323150"/>
    <w:rsid w:val="003239DB"/>
    <w:rsid w:val="00325755"/>
    <w:rsid w:val="003265E0"/>
    <w:rsid w:val="00331860"/>
    <w:rsid w:val="003340EC"/>
    <w:rsid w:val="0033445B"/>
    <w:rsid w:val="0033452A"/>
    <w:rsid w:val="00334CFC"/>
    <w:rsid w:val="00336149"/>
    <w:rsid w:val="00337B86"/>
    <w:rsid w:val="00340DCB"/>
    <w:rsid w:val="003417C4"/>
    <w:rsid w:val="003439DF"/>
    <w:rsid w:val="00344364"/>
    <w:rsid w:val="00345EB8"/>
    <w:rsid w:val="00347BF5"/>
    <w:rsid w:val="00350F34"/>
    <w:rsid w:val="00351F89"/>
    <w:rsid w:val="00352C55"/>
    <w:rsid w:val="00360A51"/>
    <w:rsid w:val="003613E7"/>
    <w:rsid w:val="00361F8F"/>
    <w:rsid w:val="003637A9"/>
    <w:rsid w:val="003652AD"/>
    <w:rsid w:val="00365674"/>
    <w:rsid w:val="00365B66"/>
    <w:rsid w:val="00366B55"/>
    <w:rsid w:val="003701B5"/>
    <w:rsid w:val="00370FE2"/>
    <w:rsid w:val="00377DD0"/>
    <w:rsid w:val="00386B6F"/>
    <w:rsid w:val="003902D3"/>
    <w:rsid w:val="00391901"/>
    <w:rsid w:val="00391EFE"/>
    <w:rsid w:val="003944CC"/>
    <w:rsid w:val="003948FB"/>
    <w:rsid w:val="00397FD9"/>
    <w:rsid w:val="003A012C"/>
    <w:rsid w:val="003A04B8"/>
    <w:rsid w:val="003A294B"/>
    <w:rsid w:val="003A2A56"/>
    <w:rsid w:val="003A3E20"/>
    <w:rsid w:val="003A5479"/>
    <w:rsid w:val="003A54D3"/>
    <w:rsid w:val="003A5588"/>
    <w:rsid w:val="003B0EAD"/>
    <w:rsid w:val="003B493D"/>
    <w:rsid w:val="003B5A06"/>
    <w:rsid w:val="003C00FA"/>
    <w:rsid w:val="003C091D"/>
    <w:rsid w:val="003C0F43"/>
    <w:rsid w:val="003C38ED"/>
    <w:rsid w:val="003C437C"/>
    <w:rsid w:val="003C7C0A"/>
    <w:rsid w:val="003D0C44"/>
    <w:rsid w:val="003D5118"/>
    <w:rsid w:val="003D7AD2"/>
    <w:rsid w:val="003D7CAE"/>
    <w:rsid w:val="003E1022"/>
    <w:rsid w:val="003E182A"/>
    <w:rsid w:val="003E1F85"/>
    <w:rsid w:val="003E295A"/>
    <w:rsid w:val="003E2AEC"/>
    <w:rsid w:val="003E3275"/>
    <w:rsid w:val="003E4A70"/>
    <w:rsid w:val="003E7873"/>
    <w:rsid w:val="003E7E15"/>
    <w:rsid w:val="003F3CD6"/>
    <w:rsid w:val="003F42C6"/>
    <w:rsid w:val="003F6198"/>
    <w:rsid w:val="003F633C"/>
    <w:rsid w:val="003F6612"/>
    <w:rsid w:val="003F68FD"/>
    <w:rsid w:val="003F79DA"/>
    <w:rsid w:val="00400EF1"/>
    <w:rsid w:val="00403C62"/>
    <w:rsid w:val="0040418A"/>
    <w:rsid w:val="00407EF8"/>
    <w:rsid w:val="00410058"/>
    <w:rsid w:val="00412DCA"/>
    <w:rsid w:val="00413463"/>
    <w:rsid w:val="0041405E"/>
    <w:rsid w:val="004151A5"/>
    <w:rsid w:val="004165BF"/>
    <w:rsid w:val="00416BE8"/>
    <w:rsid w:val="00416D4C"/>
    <w:rsid w:val="00417761"/>
    <w:rsid w:val="00422116"/>
    <w:rsid w:val="004223C4"/>
    <w:rsid w:val="00422A86"/>
    <w:rsid w:val="004238E9"/>
    <w:rsid w:val="0042493E"/>
    <w:rsid w:val="00425218"/>
    <w:rsid w:val="00427072"/>
    <w:rsid w:val="00431E33"/>
    <w:rsid w:val="004330DF"/>
    <w:rsid w:val="00435753"/>
    <w:rsid w:val="004357F6"/>
    <w:rsid w:val="004377FC"/>
    <w:rsid w:val="00440C59"/>
    <w:rsid w:val="00441474"/>
    <w:rsid w:val="00441485"/>
    <w:rsid w:val="00442F48"/>
    <w:rsid w:val="004433C4"/>
    <w:rsid w:val="00443AB6"/>
    <w:rsid w:val="00446B76"/>
    <w:rsid w:val="00455B62"/>
    <w:rsid w:val="00456AE7"/>
    <w:rsid w:val="00456D11"/>
    <w:rsid w:val="00460FD7"/>
    <w:rsid w:val="00461A2C"/>
    <w:rsid w:val="00464901"/>
    <w:rsid w:val="00465370"/>
    <w:rsid w:val="00467C30"/>
    <w:rsid w:val="004705EA"/>
    <w:rsid w:val="00471685"/>
    <w:rsid w:val="00471992"/>
    <w:rsid w:val="00473FC5"/>
    <w:rsid w:val="00474319"/>
    <w:rsid w:val="004751DA"/>
    <w:rsid w:val="00475331"/>
    <w:rsid w:val="00475D0D"/>
    <w:rsid w:val="00476B7F"/>
    <w:rsid w:val="00476CCA"/>
    <w:rsid w:val="0048136D"/>
    <w:rsid w:val="0048163F"/>
    <w:rsid w:val="00482DD3"/>
    <w:rsid w:val="00484C57"/>
    <w:rsid w:val="00484E3C"/>
    <w:rsid w:val="004852BA"/>
    <w:rsid w:val="00486B97"/>
    <w:rsid w:val="00486E79"/>
    <w:rsid w:val="00487488"/>
    <w:rsid w:val="00490FDE"/>
    <w:rsid w:val="00491541"/>
    <w:rsid w:val="00492142"/>
    <w:rsid w:val="0049304E"/>
    <w:rsid w:val="00493A94"/>
    <w:rsid w:val="004A0179"/>
    <w:rsid w:val="004A73A7"/>
    <w:rsid w:val="004A759D"/>
    <w:rsid w:val="004B23F2"/>
    <w:rsid w:val="004B25BD"/>
    <w:rsid w:val="004B450A"/>
    <w:rsid w:val="004B4EE0"/>
    <w:rsid w:val="004B5143"/>
    <w:rsid w:val="004B5871"/>
    <w:rsid w:val="004B6455"/>
    <w:rsid w:val="004B7D49"/>
    <w:rsid w:val="004B7DD9"/>
    <w:rsid w:val="004C46A1"/>
    <w:rsid w:val="004D0572"/>
    <w:rsid w:val="004D06AC"/>
    <w:rsid w:val="004D0AAC"/>
    <w:rsid w:val="004D2A10"/>
    <w:rsid w:val="004D51D7"/>
    <w:rsid w:val="004D5EC9"/>
    <w:rsid w:val="004D6508"/>
    <w:rsid w:val="004E073F"/>
    <w:rsid w:val="004E25B1"/>
    <w:rsid w:val="004E4887"/>
    <w:rsid w:val="004F1514"/>
    <w:rsid w:val="004F1821"/>
    <w:rsid w:val="004F2D97"/>
    <w:rsid w:val="004F5578"/>
    <w:rsid w:val="005015AB"/>
    <w:rsid w:val="00501828"/>
    <w:rsid w:val="0050258A"/>
    <w:rsid w:val="005031F2"/>
    <w:rsid w:val="005048D2"/>
    <w:rsid w:val="00504E22"/>
    <w:rsid w:val="00507C04"/>
    <w:rsid w:val="00507C52"/>
    <w:rsid w:val="0051067D"/>
    <w:rsid w:val="00514004"/>
    <w:rsid w:val="0051517B"/>
    <w:rsid w:val="00515FDE"/>
    <w:rsid w:val="0052036F"/>
    <w:rsid w:val="005251E5"/>
    <w:rsid w:val="00531E9C"/>
    <w:rsid w:val="0053264A"/>
    <w:rsid w:val="0053338E"/>
    <w:rsid w:val="00535F6C"/>
    <w:rsid w:val="00537A63"/>
    <w:rsid w:val="00541D87"/>
    <w:rsid w:val="00542AD8"/>
    <w:rsid w:val="00543116"/>
    <w:rsid w:val="00544B68"/>
    <w:rsid w:val="005451AB"/>
    <w:rsid w:val="00545389"/>
    <w:rsid w:val="00545C73"/>
    <w:rsid w:val="005475E5"/>
    <w:rsid w:val="005517B3"/>
    <w:rsid w:val="00551B75"/>
    <w:rsid w:val="00560330"/>
    <w:rsid w:val="005611AF"/>
    <w:rsid w:val="005635C2"/>
    <w:rsid w:val="00563D56"/>
    <w:rsid w:val="005657BA"/>
    <w:rsid w:val="00567AA3"/>
    <w:rsid w:val="00570EB1"/>
    <w:rsid w:val="00571253"/>
    <w:rsid w:val="00572880"/>
    <w:rsid w:val="00580580"/>
    <w:rsid w:val="005805DB"/>
    <w:rsid w:val="005823F9"/>
    <w:rsid w:val="005869E3"/>
    <w:rsid w:val="005874A4"/>
    <w:rsid w:val="00590A1C"/>
    <w:rsid w:val="00590AB3"/>
    <w:rsid w:val="005919CE"/>
    <w:rsid w:val="005926D7"/>
    <w:rsid w:val="00592971"/>
    <w:rsid w:val="0059399F"/>
    <w:rsid w:val="0059482C"/>
    <w:rsid w:val="00594830"/>
    <w:rsid w:val="00595B87"/>
    <w:rsid w:val="00596606"/>
    <w:rsid w:val="00597FB0"/>
    <w:rsid w:val="005A031E"/>
    <w:rsid w:val="005A3885"/>
    <w:rsid w:val="005A612B"/>
    <w:rsid w:val="005A6E64"/>
    <w:rsid w:val="005A72FF"/>
    <w:rsid w:val="005B1934"/>
    <w:rsid w:val="005B1953"/>
    <w:rsid w:val="005B2B2B"/>
    <w:rsid w:val="005C0683"/>
    <w:rsid w:val="005C1471"/>
    <w:rsid w:val="005C171B"/>
    <w:rsid w:val="005C1878"/>
    <w:rsid w:val="005C2258"/>
    <w:rsid w:val="005C2727"/>
    <w:rsid w:val="005C4988"/>
    <w:rsid w:val="005D2381"/>
    <w:rsid w:val="005D3A4C"/>
    <w:rsid w:val="005D517F"/>
    <w:rsid w:val="005D5384"/>
    <w:rsid w:val="005D6CB2"/>
    <w:rsid w:val="005D6E67"/>
    <w:rsid w:val="005E02B2"/>
    <w:rsid w:val="005E1F25"/>
    <w:rsid w:val="005E2994"/>
    <w:rsid w:val="005E316B"/>
    <w:rsid w:val="005E6103"/>
    <w:rsid w:val="005F2BEF"/>
    <w:rsid w:val="005F68DC"/>
    <w:rsid w:val="00600B60"/>
    <w:rsid w:val="00601326"/>
    <w:rsid w:val="0060307A"/>
    <w:rsid w:val="00604509"/>
    <w:rsid w:val="0060663D"/>
    <w:rsid w:val="00607692"/>
    <w:rsid w:val="00611997"/>
    <w:rsid w:val="00613A5E"/>
    <w:rsid w:val="006146BF"/>
    <w:rsid w:val="0061512D"/>
    <w:rsid w:val="00620C35"/>
    <w:rsid w:val="00621FE1"/>
    <w:rsid w:val="0062317B"/>
    <w:rsid w:val="00623671"/>
    <w:rsid w:val="00627E39"/>
    <w:rsid w:val="00631A5F"/>
    <w:rsid w:val="00633E78"/>
    <w:rsid w:val="00634B24"/>
    <w:rsid w:val="006364F0"/>
    <w:rsid w:val="006376C8"/>
    <w:rsid w:val="00637C73"/>
    <w:rsid w:val="006413DD"/>
    <w:rsid w:val="006441B8"/>
    <w:rsid w:val="00644255"/>
    <w:rsid w:val="00644C84"/>
    <w:rsid w:val="00645A8A"/>
    <w:rsid w:val="00650D86"/>
    <w:rsid w:val="00652697"/>
    <w:rsid w:val="0065377F"/>
    <w:rsid w:val="0065397A"/>
    <w:rsid w:val="00657464"/>
    <w:rsid w:val="00660C64"/>
    <w:rsid w:val="00662FFD"/>
    <w:rsid w:val="0066422C"/>
    <w:rsid w:val="006712B1"/>
    <w:rsid w:val="00673274"/>
    <w:rsid w:val="0067592C"/>
    <w:rsid w:val="006765B6"/>
    <w:rsid w:val="00681A47"/>
    <w:rsid w:val="00681C89"/>
    <w:rsid w:val="00687721"/>
    <w:rsid w:val="00687B80"/>
    <w:rsid w:val="00687BC5"/>
    <w:rsid w:val="00691436"/>
    <w:rsid w:val="006963DF"/>
    <w:rsid w:val="006A011C"/>
    <w:rsid w:val="006A042F"/>
    <w:rsid w:val="006A0F4A"/>
    <w:rsid w:val="006A1B2F"/>
    <w:rsid w:val="006A242F"/>
    <w:rsid w:val="006A3430"/>
    <w:rsid w:val="006A5740"/>
    <w:rsid w:val="006A59FC"/>
    <w:rsid w:val="006A60A2"/>
    <w:rsid w:val="006A79DB"/>
    <w:rsid w:val="006B1ACA"/>
    <w:rsid w:val="006B2C29"/>
    <w:rsid w:val="006B3ACD"/>
    <w:rsid w:val="006B3B7B"/>
    <w:rsid w:val="006B586E"/>
    <w:rsid w:val="006B7F0A"/>
    <w:rsid w:val="006C21AE"/>
    <w:rsid w:val="006C4086"/>
    <w:rsid w:val="006C4712"/>
    <w:rsid w:val="006C47ED"/>
    <w:rsid w:val="006C4A2E"/>
    <w:rsid w:val="006C5096"/>
    <w:rsid w:val="006C6F95"/>
    <w:rsid w:val="006C77F8"/>
    <w:rsid w:val="006D0F9B"/>
    <w:rsid w:val="006D3A16"/>
    <w:rsid w:val="006D3ADB"/>
    <w:rsid w:val="006D4AC1"/>
    <w:rsid w:val="006D501F"/>
    <w:rsid w:val="006D5C91"/>
    <w:rsid w:val="006E06DA"/>
    <w:rsid w:val="006E1C0B"/>
    <w:rsid w:val="006E1F66"/>
    <w:rsid w:val="006E394F"/>
    <w:rsid w:val="006E703B"/>
    <w:rsid w:val="006F1229"/>
    <w:rsid w:val="006F2C72"/>
    <w:rsid w:val="006F5C24"/>
    <w:rsid w:val="00701F8C"/>
    <w:rsid w:val="00703912"/>
    <w:rsid w:val="00703C1C"/>
    <w:rsid w:val="007040F2"/>
    <w:rsid w:val="0070502D"/>
    <w:rsid w:val="00705783"/>
    <w:rsid w:val="0070760B"/>
    <w:rsid w:val="0071085C"/>
    <w:rsid w:val="00714492"/>
    <w:rsid w:val="00714B44"/>
    <w:rsid w:val="00715553"/>
    <w:rsid w:val="00716A84"/>
    <w:rsid w:val="0072013F"/>
    <w:rsid w:val="00720656"/>
    <w:rsid w:val="007225FC"/>
    <w:rsid w:val="00722716"/>
    <w:rsid w:val="0072408B"/>
    <w:rsid w:val="00724AC7"/>
    <w:rsid w:val="0072708E"/>
    <w:rsid w:val="00730A4D"/>
    <w:rsid w:val="00733085"/>
    <w:rsid w:val="00733618"/>
    <w:rsid w:val="007336EC"/>
    <w:rsid w:val="00735204"/>
    <w:rsid w:val="007358F5"/>
    <w:rsid w:val="007372CF"/>
    <w:rsid w:val="00737D96"/>
    <w:rsid w:val="0074074B"/>
    <w:rsid w:val="0074182B"/>
    <w:rsid w:val="00742D67"/>
    <w:rsid w:val="00744943"/>
    <w:rsid w:val="00745E7C"/>
    <w:rsid w:val="00746062"/>
    <w:rsid w:val="00747E40"/>
    <w:rsid w:val="00754F18"/>
    <w:rsid w:val="0075508D"/>
    <w:rsid w:val="00757393"/>
    <w:rsid w:val="00760026"/>
    <w:rsid w:val="00762915"/>
    <w:rsid w:val="007635CF"/>
    <w:rsid w:val="00764FCE"/>
    <w:rsid w:val="00765477"/>
    <w:rsid w:val="007657C1"/>
    <w:rsid w:val="00765F89"/>
    <w:rsid w:val="00771B05"/>
    <w:rsid w:val="00774DFA"/>
    <w:rsid w:val="007750D5"/>
    <w:rsid w:val="007760C6"/>
    <w:rsid w:val="00776CEA"/>
    <w:rsid w:val="007801F0"/>
    <w:rsid w:val="007816CD"/>
    <w:rsid w:val="00781B10"/>
    <w:rsid w:val="00783393"/>
    <w:rsid w:val="00783920"/>
    <w:rsid w:val="00790385"/>
    <w:rsid w:val="00791DA7"/>
    <w:rsid w:val="00793D24"/>
    <w:rsid w:val="007951CA"/>
    <w:rsid w:val="00796672"/>
    <w:rsid w:val="00797304"/>
    <w:rsid w:val="007A0043"/>
    <w:rsid w:val="007A036B"/>
    <w:rsid w:val="007A05BB"/>
    <w:rsid w:val="007A0BB9"/>
    <w:rsid w:val="007A4017"/>
    <w:rsid w:val="007A5776"/>
    <w:rsid w:val="007A6C51"/>
    <w:rsid w:val="007A70E7"/>
    <w:rsid w:val="007B0AE5"/>
    <w:rsid w:val="007B0FE2"/>
    <w:rsid w:val="007B1803"/>
    <w:rsid w:val="007B203C"/>
    <w:rsid w:val="007B395B"/>
    <w:rsid w:val="007B548B"/>
    <w:rsid w:val="007B569F"/>
    <w:rsid w:val="007B5EF4"/>
    <w:rsid w:val="007B62AD"/>
    <w:rsid w:val="007B65DD"/>
    <w:rsid w:val="007C02F5"/>
    <w:rsid w:val="007C07DF"/>
    <w:rsid w:val="007C1661"/>
    <w:rsid w:val="007C189B"/>
    <w:rsid w:val="007C1D21"/>
    <w:rsid w:val="007C2094"/>
    <w:rsid w:val="007C2E1D"/>
    <w:rsid w:val="007C4699"/>
    <w:rsid w:val="007C60A2"/>
    <w:rsid w:val="007C7820"/>
    <w:rsid w:val="007D0165"/>
    <w:rsid w:val="007D08EE"/>
    <w:rsid w:val="007D28B0"/>
    <w:rsid w:val="007D4BA1"/>
    <w:rsid w:val="007D7AFE"/>
    <w:rsid w:val="007E3AA2"/>
    <w:rsid w:val="007E6DB0"/>
    <w:rsid w:val="007F0128"/>
    <w:rsid w:val="007F0374"/>
    <w:rsid w:val="007F1A8F"/>
    <w:rsid w:val="007F1B82"/>
    <w:rsid w:val="007F244C"/>
    <w:rsid w:val="007F3454"/>
    <w:rsid w:val="007F3477"/>
    <w:rsid w:val="007F5379"/>
    <w:rsid w:val="007F7489"/>
    <w:rsid w:val="00800C3A"/>
    <w:rsid w:val="0080360E"/>
    <w:rsid w:val="0080378E"/>
    <w:rsid w:val="00804279"/>
    <w:rsid w:val="00804392"/>
    <w:rsid w:val="0080469B"/>
    <w:rsid w:val="0080507B"/>
    <w:rsid w:val="00805136"/>
    <w:rsid w:val="00805AB6"/>
    <w:rsid w:val="00805D26"/>
    <w:rsid w:val="00806941"/>
    <w:rsid w:val="0081004A"/>
    <w:rsid w:val="00810407"/>
    <w:rsid w:val="00810BE1"/>
    <w:rsid w:val="0081173F"/>
    <w:rsid w:val="00812506"/>
    <w:rsid w:val="00817192"/>
    <w:rsid w:val="00817238"/>
    <w:rsid w:val="00817C5B"/>
    <w:rsid w:val="00820D3F"/>
    <w:rsid w:val="00822D6E"/>
    <w:rsid w:val="008243F8"/>
    <w:rsid w:val="00824DB3"/>
    <w:rsid w:val="00831450"/>
    <w:rsid w:val="008325E0"/>
    <w:rsid w:val="00832BF4"/>
    <w:rsid w:val="00834D02"/>
    <w:rsid w:val="008350BB"/>
    <w:rsid w:val="00835458"/>
    <w:rsid w:val="00835470"/>
    <w:rsid w:val="00835F20"/>
    <w:rsid w:val="00836DB3"/>
    <w:rsid w:val="008414E2"/>
    <w:rsid w:val="00841752"/>
    <w:rsid w:val="00841C7C"/>
    <w:rsid w:val="008420FB"/>
    <w:rsid w:val="008421AA"/>
    <w:rsid w:val="00845241"/>
    <w:rsid w:val="00854674"/>
    <w:rsid w:val="008554CE"/>
    <w:rsid w:val="00857C7E"/>
    <w:rsid w:val="008609BC"/>
    <w:rsid w:val="00860DD8"/>
    <w:rsid w:val="00860DF7"/>
    <w:rsid w:val="0086173E"/>
    <w:rsid w:val="00862249"/>
    <w:rsid w:val="008628AE"/>
    <w:rsid w:val="00862FFD"/>
    <w:rsid w:val="0086338A"/>
    <w:rsid w:val="0086500E"/>
    <w:rsid w:val="0086519A"/>
    <w:rsid w:val="0086541D"/>
    <w:rsid w:val="00870890"/>
    <w:rsid w:val="00870B2D"/>
    <w:rsid w:val="00870C35"/>
    <w:rsid w:val="008734FD"/>
    <w:rsid w:val="008743EE"/>
    <w:rsid w:val="00874F09"/>
    <w:rsid w:val="00875BBE"/>
    <w:rsid w:val="00880532"/>
    <w:rsid w:val="00880780"/>
    <w:rsid w:val="0088202D"/>
    <w:rsid w:val="00885644"/>
    <w:rsid w:val="00885C29"/>
    <w:rsid w:val="008912E1"/>
    <w:rsid w:val="00891882"/>
    <w:rsid w:val="00896A55"/>
    <w:rsid w:val="008A05D8"/>
    <w:rsid w:val="008A25E0"/>
    <w:rsid w:val="008A2905"/>
    <w:rsid w:val="008A54DF"/>
    <w:rsid w:val="008A6280"/>
    <w:rsid w:val="008B41F5"/>
    <w:rsid w:val="008C03AC"/>
    <w:rsid w:val="008C1A1E"/>
    <w:rsid w:val="008C280B"/>
    <w:rsid w:val="008C29C3"/>
    <w:rsid w:val="008C2CC0"/>
    <w:rsid w:val="008C3246"/>
    <w:rsid w:val="008C3AC9"/>
    <w:rsid w:val="008C45E4"/>
    <w:rsid w:val="008C7460"/>
    <w:rsid w:val="008C77C5"/>
    <w:rsid w:val="008D1134"/>
    <w:rsid w:val="008D181E"/>
    <w:rsid w:val="008D2719"/>
    <w:rsid w:val="008D5707"/>
    <w:rsid w:val="008D6EA4"/>
    <w:rsid w:val="008D6F5D"/>
    <w:rsid w:val="008E2C07"/>
    <w:rsid w:val="008E3711"/>
    <w:rsid w:val="008E7C5D"/>
    <w:rsid w:val="008F016B"/>
    <w:rsid w:val="008F165A"/>
    <w:rsid w:val="008F4A4F"/>
    <w:rsid w:val="008F5DB1"/>
    <w:rsid w:val="008F7520"/>
    <w:rsid w:val="00903A5B"/>
    <w:rsid w:val="00905CBE"/>
    <w:rsid w:val="00907639"/>
    <w:rsid w:val="00911D8C"/>
    <w:rsid w:val="009122A9"/>
    <w:rsid w:val="00912A13"/>
    <w:rsid w:val="00914A54"/>
    <w:rsid w:val="00921389"/>
    <w:rsid w:val="009221B3"/>
    <w:rsid w:val="00924092"/>
    <w:rsid w:val="009245B6"/>
    <w:rsid w:val="00930A36"/>
    <w:rsid w:val="00930FA9"/>
    <w:rsid w:val="009315CA"/>
    <w:rsid w:val="00936559"/>
    <w:rsid w:val="00937A96"/>
    <w:rsid w:val="00942EF3"/>
    <w:rsid w:val="0094511A"/>
    <w:rsid w:val="009453F3"/>
    <w:rsid w:val="009455DF"/>
    <w:rsid w:val="00951010"/>
    <w:rsid w:val="009510A7"/>
    <w:rsid w:val="00952618"/>
    <w:rsid w:val="00952B8D"/>
    <w:rsid w:val="00952FC0"/>
    <w:rsid w:val="00953854"/>
    <w:rsid w:val="00953DB5"/>
    <w:rsid w:val="00954BD2"/>
    <w:rsid w:val="009617D9"/>
    <w:rsid w:val="0096250D"/>
    <w:rsid w:val="00962D48"/>
    <w:rsid w:val="00964A9D"/>
    <w:rsid w:val="009653B5"/>
    <w:rsid w:val="00966E7E"/>
    <w:rsid w:val="00975533"/>
    <w:rsid w:val="009776EE"/>
    <w:rsid w:val="00983EDA"/>
    <w:rsid w:val="0098407F"/>
    <w:rsid w:val="0098412D"/>
    <w:rsid w:val="009843CA"/>
    <w:rsid w:val="00985D4E"/>
    <w:rsid w:val="0098623A"/>
    <w:rsid w:val="00986DEC"/>
    <w:rsid w:val="009906A9"/>
    <w:rsid w:val="00990923"/>
    <w:rsid w:val="00992592"/>
    <w:rsid w:val="0099263C"/>
    <w:rsid w:val="00993021"/>
    <w:rsid w:val="009934BF"/>
    <w:rsid w:val="009936C7"/>
    <w:rsid w:val="009948CA"/>
    <w:rsid w:val="0099492A"/>
    <w:rsid w:val="0099782B"/>
    <w:rsid w:val="00997F7F"/>
    <w:rsid w:val="009A1363"/>
    <w:rsid w:val="009A6DE7"/>
    <w:rsid w:val="009B0628"/>
    <w:rsid w:val="009B0801"/>
    <w:rsid w:val="009B1070"/>
    <w:rsid w:val="009B481E"/>
    <w:rsid w:val="009B6FCF"/>
    <w:rsid w:val="009C0031"/>
    <w:rsid w:val="009C116B"/>
    <w:rsid w:val="009C1587"/>
    <w:rsid w:val="009C1FAC"/>
    <w:rsid w:val="009C2A23"/>
    <w:rsid w:val="009C30BA"/>
    <w:rsid w:val="009C336F"/>
    <w:rsid w:val="009C607E"/>
    <w:rsid w:val="009D550B"/>
    <w:rsid w:val="009D5E1F"/>
    <w:rsid w:val="009D6ABF"/>
    <w:rsid w:val="009E085B"/>
    <w:rsid w:val="009E1170"/>
    <w:rsid w:val="009E11E2"/>
    <w:rsid w:val="009E353D"/>
    <w:rsid w:val="009E39EB"/>
    <w:rsid w:val="009E408B"/>
    <w:rsid w:val="009E5935"/>
    <w:rsid w:val="009E5C99"/>
    <w:rsid w:val="009E7077"/>
    <w:rsid w:val="009F322C"/>
    <w:rsid w:val="009F3665"/>
    <w:rsid w:val="009F482B"/>
    <w:rsid w:val="009F7123"/>
    <w:rsid w:val="009F7D4C"/>
    <w:rsid w:val="00A01004"/>
    <w:rsid w:val="00A020AE"/>
    <w:rsid w:val="00A02E83"/>
    <w:rsid w:val="00A0313B"/>
    <w:rsid w:val="00A0341C"/>
    <w:rsid w:val="00A03E4B"/>
    <w:rsid w:val="00A0649F"/>
    <w:rsid w:val="00A06B24"/>
    <w:rsid w:val="00A10C25"/>
    <w:rsid w:val="00A10D2A"/>
    <w:rsid w:val="00A12B99"/>
    <w:rsid w:val="00A14115"/>
    <w:rsid w:val="00A165CC"/>
    <w:rsid w:val="00A16DEB"/>
    <w:rsid w:val="00A176DE"/>
    <w:rsid w:val="00A2013D"/>
    <w:rsid w:val="00A218D3"/>
    <w:rsid w:val="00A25641"/>
    <w:rsid w:val="00A26426"/>
    <w:rsid w:val="00A27C6B"/>
    <w:rsid w:val="00A30E79"/>
    <w:rsid w:val="00A31B97"/>
    <w:rsid w:val="00A3248F"/>
    <w:rsid w:val="00A3341A"/>
    <w:rsid w:val="00A3799B"/>
    <w:rsid w:val="00A40D56"/>
    <w:rsid w:val="00A416BC"/>
    <w:rsid w:val="00A44233"/>
    <w:rsid w:val="00A44CB4"/>
    <w:rsid w:val="00A46786"/>
    <w:rsid w:val="00A47A4A"/>
    <w:rsid w:val="00A50034"/>
    <w:rsid w:val="00A54120"/>
    <w:rsid w:val="00A54B57"/>
    <w:rsid w:val="00A600A3"/>
    <w:rsid w:val="00A6032F"/>
    <w:rsid w:val="00A6205B"/>
    <w:rsid w:val="00A65A77"/>
    <w:rsid w:val="00A67039"/>
    <w:rsid w:val="00A67C8E"/>
    <w:rsid w:val="00A72700"/>
    <w:rsid w:val="00A73277"/>
    <w:rsid w:val="00A732D7"/>
    <w:rsid w:val="00A74485"/>
    <w:rsid w:val="00A7696D"/>
    <w:rsid w:val="00A7758C"/>
    <w:rsid w:val="00A8674A"/>
    <w:rsid w:val="00A92474"/>
    <w:rsid w:val="00A928AD"/>
    <w:rsid w:val="00A935E6"/>
    <w:rsid w:val="00A939EE"/>
    <w:rsid w:val="00A96E1E"/>
    <w:rsid w:val="00AA23AB"/>
    <w:rsid w:val="00AA53C6"/>
    <w:rsid w:val="00AB03D2"/>
    <w:rsid w:val="00AB114D"/>
    <w:rsid w:val="00AB327B"/>
    <w:rsid w:val="00AB444D"/>
    <w:rsid w:val="00AB5DB8"/>
    <w:rsid w:val="00AB6B65"/>
    <w:rsid w:val="00AC05EB"/>
    <w:rsid w:val="00AC15B0"/>
    <w:rsid w:val="00AC3418"/>
    <w:rsid w:val="00AC4290"/>
    <w:rsid w:val="00AC5346"/>
    <w:rsid w:val="00AC6A2C"/>
    <w:rsid w:val="00AC7265"/>
    <w:rsid w:val="00AD1433"/>
    <w:rsid w:val="00AD2BCA"/>
    <w:rsid w:val="00AD3490"/>
    <w:rsid w:val="00AD379E"/>
    <w:rsid w:val="00AD3EB5"/>
    <w:rsid w:val="00AD4396"/>
    <w:rsid w:val="00AD5AE8"/>
    <w:rsid w:val="00AD66D2"/>
    <w:rsid w:val="00AD6EE2"/>
    <w:rsid w:val="00AD70A2"/>
    <w:rsid w:val="00AE173C"/>
    <w:rsid w:val="00AE77D6"/>
    <w:rsid w:val="00AF093D"/>
    <w:rsid w:val="00AF1784"/>
    <w:rsid w:val="00AF281F"/>
    <w:rsid w:val="00AF2A8F"/>
    <w:rsid w:val="00B02FA8"/>
    <w:rsid w:val="00B04FED"/>
    <w:rsid w:val="00B071DB"/>
    <w:rsid w:val="00B07D17"/>
    <w:rsid w:val="00B1259B"/>
    <w:rsid w:val="00B12A0A"/>
    <w:rsid w:val="00B13202"/>
    <w:rsid w:val="00B165B1"/>
    <w:rsid w:val="00B2009B"/>
    <w:rsid w:val="00B20AF3"/>
    <w:rsid w:val="00B236C6"/>
    <w:rsid w:val="00B3374F"/>
    <w:rsid w:val="00B36CCF"/>
    <w:rsid w:val="00B36F2F"/>
    <w:rsid w:val="00B4135A"/>
    <w:rsid w:val="00B41B31"/>
    <w:rsid w:val="00B4299F"/>
    <w:rsid w:val="00B42C63"/>
    <w:rsid w:val="00B4531D"/>
    <w:rsid w:val="00B46057"/>
    <w:rsid w:val="00B473F5"/>
    <w:rsid w:val="00B50355"/>
    <w:rsid w:val="00B52C8E"/>
    <w:rsid w:val="00B53E20"/>
    <w:rsid w:val="00B556E6"/>
    <w:rsid w:val="00B557D4"/>
    <w:rsid w:val="00B56D83"/>
    <w:rsid w:val="00B60F5C"/>
    <w:rsid w:val="00B61E1D"/>
    <w:rsid w:val="00B63EB9"/>
    <w:rsid w:val="00B63F8F"/>
    <w:rsid w:val="00B65BAC"/>
    <w:rsid w:val="00B74FF2"/>
    <w:rsid w:val="00B758B5"/>
    <w:rsid w:val="00B8007A"/>
    <w:rsid w:val="00B807FE"/>
    <w:rsid w:val="00B81B7A"/>
    <w:rsid w:val="00B844D1"/>
    <w:rsid w:val="00B865D3"/>
    <w:rsid w:val="00B87470"/>
    <w:rsid w:val="00B92E8D"/>
    <w:rsid w:val="00B95ED9"/>
    <w:rsid w:val="00B96C38"/>
    <w:rsid w:val="00BA1DB2"/>
    <w:rsid w:val="00BA1DC5"/>
    <w:rsid w:val="00BA2864"/>
    <w:rsid w:val="00BA3317"/>
    <w:rsid w:val="00BA43C2"/>
    <w:rsid w:val="00BA6E61"/>
    <w:rsid w:val="00BA77BB"/>
    <w:rsid w:val="00BB0114"/>
    <w:rsid w:val="00BB0444"/>
    <w:rsid w:val="00BB0E80"/>
    <w:rsid w:val="00BB0F07"/>
    <w:rsid w:val="00BB1E2C"/>
    <w:rsid w:val="00BB2CFA"/>
    <w:rsid w:val="00BB2D97"/>
    <w:rsid w:val="00BB4442"/>
    <w:rsid w:val="00BB4C01"/>
    <w:rsid w:val="00BB506E"/>
    <w:rsid w:val="00BB5BC7"/>
    <w:rsid w:val="00BB6801"/>
    <w:rsid w:val="00BB6EB7"/>
    <w:rsid w:val="00BB7ED9"/>
    <w:rsid w:val="00BC024E"/>
    <w:rsid w:val="00BC160F"/>
    <w:rsid w:val="00BC1FDE"/>
    <w:rsid w:val="00BC251C"/>
    <w:rsid w:val="00BC2A32"/>
    <w:rsid w:val="00BC2F8C"/>
    <w:rsid w:val="00BC55BE"/>
    <w:rsid w:val="00BC70F3"/>
    <w:rsid w:val="00BC77EE"/>
    <w:rsid w:val="00BC7FEB"/>
    <w:rsid w:val="00BD071F"/>
    <w:rsid w:val="00BD1270"/>
    <w:rsid w:val="00BD1E6F"/>
    <w:rsid w:val="00BD225C"/>
    <w:rsid w:val="00BD25A9"/>
    <w:rsid w:val="00BD4AED"/>
    <w:rsid w:val="00BD6209"/>
    <w:rsid w:val="00BD7D52"/>
    <w:rsid w:val="00BD7E43"/>
    <w:rsid w:val="00BE0A6A"/>
    <w:rsid w:val="00BE0D6A"/>
    <w:rsid w:val="00BE1149"/>
    <w:rsid w:val="00BE4FDB"/>
    <w:rsid w:val="00BE63A3"/>
    <w:rsid w:val="00BF0196"/>
    <w:rsid w:val="00C001E8"/>
    <w:rsid w:val="00C01235"/>
    <w:rsid w:val="00C0319D"/>
    <w:rsid w:val="00C0396D"/>
    <w:rsid w:val="00C04848"/>
    <w:rsid w:val="00C12957"/>
    <w:rsid w:val="00C129E0"/>
    <w:rsid w:val="00C13063"/>
    <w:rsid w:val="00C1393C"/>
    <w:rsid w:val="00C1604A"/>
    <w:rsid w:val="00C2248B"/>
    <w:rsid w:val="00C22826"/>
    <w:rsid w:val="00C238C4"/>
    <w:rsid w:val="00C23984"/>
    <w:rsid w:val="00C243FA"/>
    <w:rsid w:val="00C245BB"/>
    <w:rsid w:val="00C33366"/>
    <w:rsid w:val="00C3596E"/>
    <w:rsid w:val="00C3646B"/>
    <w:rsid w:val="00C36847"/>
    <w:rsid w:val="00C43686"/>
    <w:rsid w:val="00C43771"/>
    <w:rsid w:val="00C44210"/>
    <w:rsid w:val="00C46793"/>
    <w:rsid w:val="00C46AAA"/>
    <w:rsid w:val="00C4728D"/>
    <w:rsid w:val="00C50A97"/>
    <w:rsid w:val="00C54E79"/>
    <w:rsid w:val="00C55402"/>
    <w:rsid w:val="00C57123"/>
    <w:rsid w:val="00C57DC9"/>
    <w:rsid w:val="00C60E15"/>
    <w:rsid w:val="00C626F8"/>
    <w:rsid w:val="00C641FC"/>
    <w:rsid w:val="00C66FCE"/>
    <w:rsid w:val="00C67CDF"/>
    <w:rsid w:val="00C73E9B"/>
    <w:rsid w:val="00C75337"/>
    <w:rsid w:val="00C759AA"/>
    <w:rsid w:val="00C8218E"/>
    <w:rsid w:val="00C82370"/>
    <w:rsid w:val="00C829F9"/>
    <w:rsid w:val="00C83DD8"/>
    <w:rsid w:val="00C844A0"/>
    <w:rsid w:val="00C857BE"/>
    <w:rsid w:val="00C87D5E"/>
    <w:rsid w:val="00C90498"/>
    <w:rsid w:val="00C926E8"/>
    <w:rsid w:val="00C968EF"/>
    <w:rsid w:val="00CA0929"/>
    <w:rsid w:val="00CA2F3B"/>
    <w:rsid w:val="00CA32CA"/>
    <w:rsid w:val="00CA34CD"/>
    <w:rsid w:val="00CA4ACE"/>
    <w:rsid w:val="00CA7BA6"/>
    <w:rsid w:val="00CA7BDF"/>
    <w:rsid w:val="00CA7EBD"/>
    <w:rsid w:val="00CB1352"/>
    <w:rsid w:val="00CB2E4C"/>
    <w:rsid w:val="00CB3D55"/>
    <w:rsid w:val="00CB5CBF"/>
    <w:rsid w:val="00CB6595"/>
    <w:rsid w:val="00CB7082"/>
    <w:rsid w:val="00CC04EB"/>
    <w:rsid w:val="00CC2645"/>
    <w:rsid w:val="00CC3146"/>
    <w:rsid w:val="00CC3883"/>
    <w:rsid w:val="00CC4CBA"/>
    <w:rsid w:val="00CC591A"/>
    <w:rsid w:val="00CC6053"/>
    <w:rsid w:val="00CC67D2"/>
    <w:rsid w:val="00CD0C5B"/>
    <w:rsid w:val="00CD2129"/>
    <w:rsid w:val="00CD3E67"/>
    <w:rsid w:val="00CD5047"/>
    <w:rsid w:val="00CD5696"/>
    <w:rsid w:val="00CD6DA8"/>
    <w:rsid w:val="00CE23F9"/>
    <w:rsid w:val="00CE379B"/>
    <w:rsid w:val="00CE4D72"/>
    <w:rsid w:val="00CE50E3"/>
    <w:rsid w:val="00CE5C5E"/>
    <w:rsid w:val="00CE5FE2"/>
    <w:rsid w:val="00CE60B4"/>
    <w:rsid w:val="00CE6890"/>
    <w:rsid w:val="00CF1238"/>
    <w:rsid w:val="00CF2233"/>
    <w:rsid w:val="00CF3284"/>
    <w:rsid w:val="00CF5DF3"/>
    <w:rsid w:val="00CF6030"/>
    <w:rsid w:val="00CF62A3"/>
    <w:rsid w:val="00D01A8D"/>
    <w:rsid w:val="00D01CFB"/>
    <w:rsid w:val="00D058B8"/>
    <w:rsid w:val="00D116FB"/>
    <w:rsid w:val="00D135DE"/>
    <w:rsid w:val="00D13BA4"/>
    <w:rsid w:val="00D1490E"/>
    <w:rsid w:val="00D16008"/>
    <w:rsid w:val="00D209B4"/>
    <w:rsid w:val="00D22FD8"/>
    <w:rsid w:val="00D247CB"/>
    <w:rsid w:val="00D24E8D"/>
    <w:rsid w:val="00D2646F"/>
    <w:rsid w:val="00D26EF9"/>
    <w:rsid w:val="00D30A34"/>
    <w:rsid w:val="00D322D2"/>
    <w:rsid w:val="00D32651"/>
    <w:rsid w:val="00D327B1"/>
    <w:rsid w:val="00D33B0E"/>
    <w:rsid w:val="00D34FA3"/>
    <w:rsid w:val="00D359A5"/>
    <w:rsid w:val="00D35E39"/>
    <w:rsid w:val="00D36397"/>
    <w:rsid w:val="00D3648B"/>
    <w:rsid w:val="00D36BB3"/>
    <w:rsid w:val="00D40184"/>
    <w:rsid w:val="00D40467"/>
    <w:rsid w:val="00D40F36"/>
    <w:rsid w:val="00D41B15"/>
    <w:rsid w:val="00D42376"/>
    <w:rsid w:val="00D459C5"/>
    <w:rsid w:val="00D45F36"/>
    <w:rsid w:val="00D46990"/>
    <w:rsid w:val="00D50BCB"/>
    <w:rsid w:val="00D51CEB"/>
    <w:rsid w:val="00D52130"/>
    <w:rsid w:val="00D52C84"/>
    <w:rsid w:val="00D54292"/>
    <w:rsid w:val="00D561A5"/>
    <w:rsid w:val="00D57C2B"/>
    <w:rsid w:val="00D60414"/>
    <w:rsid w:val="00D624DD"/>
    <w:rsid w:val="00D67087"/>
    <w:rsid w:val="00D70820"/>
    <w:rsid w:val="00D70FE0"/>
    <w:rsid w:val="00D742CC"/>
    <w:rsid w:val="00D76394"/>
    <w:rsid w:val="00D811AD"/>
    <w:rsid w:val="00D813A0"/>
    <w:rsid w:val="00D8161F"/>
    <w:rsid w:val="00D82158"/>
    <w:rsid w:val="00D83580"/>
    <w:rsid w:val="00D8380F"/>
    <w:rsid w:val="00D84238"/>
    <w:rsid w:val="00D84247"/>
    <w:rsid w:val="00D852C8"/>
    <w:rsid w:val="00D90798"/>
    <w:rsid w:val="00D929B0"/>
    <w:rsid w:val="00D938BE"/>
    <w:rsid w:val="00D93CE2"/>
    <w:rsid w:val="00D93DD9"/>
    <w:rsid w:val="00D94176"/>
    <w:rsid w:val="00D95226"/>
    <w:rsid w:val="00D95CC2"/>
    <w:rsid w:val="00D96AA8"/>
    <w:rsid w:val="00DA1F8B"/>
    <w:rsid w:val="00DA28D2"/>
    <w:rsid w:val="00DA44AF"/>
    <w:rsid w:val="00DA48AF"/>
    <w:rsid w:val="00DA54F0"/>
    <w:rsid w:val="00DB08DB"/>
    <w:rsid w:val="00DB454A"/>
    <w:rsid w:val="00DB57F6"/>
    <w:rsid w:val="00DB58EF"/>
    <w:rsid w:val="00DB6859"/>
    <w:rsid w:val="00DB7D0C"/>
    <w:rsid w:val="00DC0385"/>
    <w:rsid w:val="00DC07E0"/>
    <w:rsid w:val="00DC23B1"/>
    <w:rsid w:val="00DC33C3"/>
    <w:rsid w:val="00DC3EFC"/>
    <w:rsid w:val="00DC4500"/>
    <w:rsid w:val="00DC5308"/>
    <w:rsid w:val="00DC75D5"/>
    <w:rsid w:val="00DD361A"/>
    <w:rsid w:val="00DD4385"/>
    <w:rsid w:val="00DD4BB5"/>
    <w:rsid w:val="00DD501E"/>
    <w:rsid w:val="00DD5C73"/>
    <w:rsid w:val="00DD7443"/>
    <w:rsid w:val="00DE23DB"/>
    <w:rsid w:val="00DE3FE0"/>
    <w:rsid w:val="00DE4565"/>
    <w:rsid w:val="00DE45C0"/>
    <w:rsid w:val="00DE5051"/>
    <w:rsid w:val="00DE6BF2"/>
    <w:rsid w:val="00DF0E3C"/>
    <w:rsid w:val="00DF2511"/>
    <w:rsid w:val="00DF4712"/>
    <w:rsid w:val="00DF4FDE"/>
    <w:rsid w:val="00DF5E26"/>
    <w:rsid w:val="00DF6B17"/>
    <w:rsid w:val="00DF7564"/>
    <w:rsid w:val="00DF7854"/>
    <w:rsid w:val="00E00523"/>
    <w:rsid w:val="00E014F4"/>
    <w:rsid w:val="00E0189B"/>
    <w:rsid w:val="00E01EEC"/>
    <w:rsid w:val="00E04516"/>
    <w:rsid w:val="00E077BD"/>
    <w:rsid w:val="00E107D0"/>
    <w:rsid w:val="00E110C4"/>
    <w:rsid w:val="00E11653"/>
    <w:rsid w:val="00E11F19"/>
    <w:rsid w:val="00E130CC"/>
    <w:rsid w:val="00E14402"/>
    <w:rsid w:val="00E17652"/>
    <w:rsid w:val="00E17810"/>
    <w:rsid w:val="00E17D57"/>
    <w:rsid w:val="00E21ACC"/>
    <w:rsid w:val="00E21FDD"/>
    <w:rsid w:val="00E22187"/>
    <w:rsid w:val="00E222D1"/>
    <w:rsid w:val="00E2241F"/>
    <w:rsid w:val="00E26DDB"/>
    <w:rsid w:val="00E27AE4"/>
    <w:rsid w:val="00E30790"/>
    <w:rsid w:val="00E30CF3"/>
    <w:rsid w:val="00E31230"/>
    <w:rsid w:val="00E3205F"/>
    <w:rsid w:val="00E32C44"/>
    <w:rsid w:val="00E3307F"/>
    <w:rsid w:val="00E36228"/>
    <w:rsid w:val="00E37285"/>
    <w:rsid w:val="00E375FD"/>
    <w:rsid w:val="00E411C2"/>
    <w:rsid w:val="00E422A2"/>
    <w:rsid w:val="00E4339B"/>
    <w:rsid w:val="00E4436F"/>
    <w:rsid w:val="00E4524C"/>
    <w:rsid w:val="00E464C7"/>
    <w:rsid w:val="00E53D35"/>
    <w:rsid w:val="00E55A02"/>
    <w:rsid w:val="00E57A95"/>
    <w:rsid w:val="00E60046"/>
    <w:rsid w:val="00E61F83"/>
    <w:rsid w:val="00E635DD"/>
    <w:rsid w:val="00E63C98"/>
    <w:rsid w:val="00E63D49"/>
    <w:rsid w:val="00E64AC0"/>
    <w:rsid w:val="00E64F97"/>
    <w:rsid w:val="00E66F50"/>
    <w:rsid w:val="00E81417"/>
    <w:rsid w:val="00E82596"/>
    <w:rsid w:val="00E82784"/>
    <w:rsid w:val="00E82C52"/>
    <w:rsid w:val="00E82E0A"/>
    <w:rsid w:val="00E846EB"/>
    <w:rsid w:val="00E850B6"/>
    <w:rsid w:val="00E8751C"/>
    <w:rsid w:val="00E8775F"/>
    <w:rsid w:val="00E93363"/>
    <w:rsid w:val="00E961E1"/>
    <w:rsid w:val="00E97A4E"/>
    <w:rsid w:val="00EA196B"/>
    <w:rsid w:val="00EA70E8"/>
    <w:rsid w:val="00EB26C6"/>
    <w:rsid w:val="00EB4166"/>
    <w:rsid w:val="00EB436D"/>
    <w:rsid w:val="00EB4F79"/>
    <w:rsid w:val="00EB64B8"/>
    <w:rsid w:val="00EB6846"/>
    <w:rsid w:val="00EB7743"/>
    <w:rsid w:val="00EC09A9"/>
    <w:rsid w:val="00EC3C7E"/>
    <w:rsid w:val="00EC4872"/>
    <w:rsid w:val="00EC4919"/>
    <w:rsid w:val="00EC4CAB"/>
    <w:rsid w:val="00EC5524"/>
    <w:rsid w:val="00EC5D99"/>
    <w:rsid w:val="00EC5EF3"/>
    <w:rsid w:val="00EC6239"/>
    <w:rsid w:val="00EC736F"/>
    <w:rsid w:val="00ED1016"/>
    <w:rsid w:val="00ED1A0D"/>
    <w:rsid w:val="00ED27AD"/>
    <w:rsid w:val="00ED30CF"/>
    <w:rsid w:val="00ED3349"/>
    <w:rsid w:val="00ED3BE5"/>
    <w:rsid w:val="00ED5527"/>
    <w:rsid w:val="00ED6950"/>
    <w:rsid w:val="00ED6C20"/>
    <w:rsid w:val="00EE0142"/>
    <w:rsid w:val="00EE0637"/>
    <w:rsid w:val="00EE0738"/>
    <w:rsid w:val="00EE15F4"/>
    <w:rsid w:val="00EE55B4"/>
    <w:rsid w:val="00EF138C"/>
    <w:rsid w:val="00EF4F64"/>
    <w:rsid w:val="00EF6641"/>
    <w:rsid w:val="00EF71A0"/>
    <w:rsid w:val="00F00F2F"/>
    <w:rsid w:val="00F01369"/>
    <w:rsid w:val="00F03DB4"/>
    <w:rsid w:val="00F05616"/>
    <w:rsid w:val="00F05E58"/>
    <w:rsid w:val="00F067F6"/>
    <w:rsid w:val="00F07704"/>
    <w:rsid w:val="00F07EB6"/>
    <w:rsid w:val="00F1240F"/>
    <w:rsid w:val="00F12528"/>
    <w:rsid w:val="00F135EE"/>
    <w:rsid w:val="00F15CB3"/>
    <w:rsid w:val="00F20804"/>
    <w:rsid w:val="00F252E2"/>
    <w:rsid w:val="00F27BD7"/>
    <w:rsid w:val="00F27C38"/>
    <w:rsid w:val="00F32119"/>
    <w:rsid w:val="00F3268F"/>
    <w:rsid w:val="00F3463E"/>
    <w:rsid w:val="00F36016"/>
    <w:rsid w:val="00F36DCB"/>
    <w:rsid w:val="00F408CD"/>
    <w:rsid w:val="00F43F87"/>
    <w:rsid w:val="00F44053"/>
    <w:rsid w:val="00F44B2E"/>
    <w:rsid w:val="00F44B6C"/>
    <w:rsid w:val="00F45B4F"/>
    <w:rsid w:val="00F45DB3"/>
    <w:rsid w:val="00F462E2"/>
    <w:rsid w:val="00F473FB"/>
    <w:rsid w:val="00F5111C"/>
    <w:rsid w:val="00F51399"/>
    <w:rsid w:val="00F522E3"/>
    <w:rsid w:val="00F52606"/>
    <w:rsid w:val="00F53556"/>
    <w:rsid w:val="00F5661A"/>
    <w:rsid w:val="00F57CAC"/>
    <w:rsid w:val="00F600D1"/>
    <w:rsid w:val="00F60E9C"/>
    <w:rsid w:val="00F62534"/>
    <w:rsid w:val="00F6775A"/>
    <w:rsid w:val="00F70628"/>
    <w:rsid w:val="00F71FEC"/>
    <w:rsid w:val="00F73B8D"/>
    <w:rsid w:val="00F73F85"/>
    <w:rsid w:val="00F74941"/>
    <w:rsid w:val="00F74C26"/>
    <w:rsid w:val="00F77060"/>
    <w:rsid w:val="00F77310"/>
    <w:rsid w:val="00F85B0B"/>
    <w:rsid w:val="00F86D7A"/>
    <w:rsid w:val="00F90D03"/>
    <w:rsid w:val="00F90E5A"/>
    <w:rsid w:val="00F92078"/>
    <w:rsid w:val="00F93546"/>
    <w:rsid w:val="00FA2271"/>
    <w:rsid w:val="00FA5198"/>
    <w:rsid w:val="00FB2090"/>
    <w:rsid w:val="00FB244F"/>
    <w:rsid w:val="00FB2ADB"/>
    <w:rsid w:val="00FB2B2F"/>
    <w:rsid w:val="00FB5F79"/>
    <w:rsid w:val="00FB7E72"/>
    <w:rsid w:val="00FC12F5"/>
    <w:rsid w:val="00FC29AC"/>
    <w:rsid w:val="00FC5033"/>
    <w:rsid w:val="00FC5502"/>
    <w:rsid w:val="00FC558E"/>
    <w:rsid w:val="00FC730F"/>
    <w:rsid w:val="00FC76DE"/>
    <w:rsid w:val="00FD06AF"/>
    <w:rsid w:val="00FD0B0C"/>
    <w:rsid w:val="00FD1E11"/>
    <w:rsid w:val="00FD20DD"/>
    <w:rsid w:val="00FD3D41"/>
    <w:rsid w:val="00FD4201"/>
    <w:rsid w:val="00FD522C"/>
    <w:rsid w:val="00FD5ADD"/>
    <w:rsid w:val="00FD6F4C"/>
    <w:rsid w:val="00FE01B0"/>
    <w:rsid w:val="00FE03A4"/>
    <w:rsid w:val="00FE3262"/>
    <w:rsid w:val="00FE7332"/>
    <w:rsid w:val="00FF07A0"/>
    <w:rsid w:val="00FF0A3D"/>
    <w:rsid w:val="00FF23A3"/>
    <w:rsid w:val="00FF2DB2"/>
    <w:rsid w:val="00FF5CE3"/>
    <w:rsid w:val="00FF72B5"/>
    <w:rsid w:val="036E22AD"/>
    <w:rsid w:val="03CC21CB"/>
    <w:rsid w:val="04377778"/>
    <w:rsid w:val="04B75463"/>
    <w:rsid w:val="05615F60"/>
    <w:rsid w:val="059233EE"/>
    <w:rsid w:val="061A7DD8"/>
    <w:rsid w:val="07CF4038"/>
    <w:rsid w:val="089303A1"/>
    <w:rsid w:val="0A261F09"/>
    <w:rsid w:val="0A773EF1"/>
    <w:rsid w:val="0B30303F"/>
    <w:rsid w:val="0E701BFE"/>
    <w:rsid w:val="0EF02B6C"/>
    <w:rsid w:val="11B75DAA"/>
    <w:rsid w:val="12A135AF"/>
    <w:rsid w:val="164A1556"/>
    <w:rsid w:val="186C1260"/>
    <w:rsid w:val="18C1177B"/>
    <w:rsid w:val="1B18764C"/>
    <w:rsid w:val="22F653D0"/>
    <w:rsid w:val="257F09F3"/>
    <w:rsid w:val="26A153DE"/>
    <w:rsid w:val="2A557F75"/>
    <w:rsid w:val="2C590A23"/>
    <w:rsid w:val="2F2E62F8"/>
    <w:rsid w:val="303845C1"/>
    <w:rsid w:val="30890978"/>
    <w:rsid w:val="311A6EF9"/>
    <w:rsid w:val="31442AF1"/>
    <w:rsid w:val="33527747"/>
    <w:rsid w:val="370E2BB4"/>
    <w:rsid w:val="379F0A81"/>
    <w:rsid w:val="394D6D12"/>
    <w:rsid w:val="3ABA7293"/>
    <w:rsid w:val="3C1A2DCC"/>
    <w:rsid w:val="3D826E7B"/>
    <w:rsid w:val="3EEF22EE"/>
    <w:rsid w:val="40833636"/>
    <w:rsid w:val="42726210"/>
    <w:rsid w:val="445157F9"/>
    <w:rsid w:val="452B1BA6"/>
    <w:rsid w:val="49CA530B"/>
    <w:rsid w:val="4EDA586A"/>
    <w:rsid w:val="51165E00"/>
    <w:rsid w:val="51F71892"/>
    <w:rsid w:val="51FA302C"/>
    <w:rsid w:val="52791FB0"/>
    <w:rsid w:val="542C3436"/>
    <w:rsid w:val="54533445"/>
    <w:rsid w:val="561F12B3"/>
    <w:rsid w:val="5AC70DFE"/>
    <w:rsid w:val="5BE508A9"/>
    <w:rsid w:val="5C2018E1"/>
    <w:rsid w:val="5DCA41FA"/>
    <w:rsid w:val="60D40EEC"/>
    <w:rsid w:val="61DE0274"/>
    <w:rsid w:val="61E3083D"/>
    <w:rsid w:val="62516C98"/>
    <w:rsid w:val="63320572"/>
    <w:rsid w:val="640A35A3"/>
    <w:rsid w:val="659F5F6D"/>
    <w:rsid w:val="68A84C56"/>
    <w:rsid w:val="6C184383"/>
    <w:rsid w:val="6C9B47CA"/>
    <w:rsid w:val="6D5E04BB"/>
    <w:rsid w:val="6E0B6D9F"/>
    <w:rsid w:val="72800ED4"/>
    <w:rsid w:val="72EB27F1"/>
    <w:rsid w:val="73397A01"/>
    <w:rsid w:val="73E179F5"/>
    <w:rsid w:val="73EB6821"/>
    <w:rsid w:val="76C770D1"/>
    <w:rsid w:val="7755292F"/>
    <w:rsid w:val="796A4374"/>
    <w:rsid w:val="7A7D4503"/>
    <w:rsid w:val="7ADC4F19"/>
    <w:rsid w:val="7B315461"/>
    <w:rsid w:val="7D7D1851"/>
    <w:rsid w:val="7E6B2B0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93447"/>
  <w15:docId w15:val="{AFAC6081-2941-4879-A36F-20DAEA784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spacing w:before="100" w:beforeAutospacing="1" w:after="100" w:afterAutospacing="1"/>
      <w:outlineLvl w:val="1"/>
    </w:pPr>
    <w:rPr>
      <w:b/>
      <w:bCs/>
      <w:sz w:val="36"/>
      <w:szCs w:val="36"/>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style>
  <w:style w:type="paragraph" w:styleId="a5">
    <w:name w:val="Date"/>
    <w:basedOn w:val="a"/>
    <w:next w:val="a"/>
    <w:link w:val="a6"/>
    <w:uiPriority w:val="99"/>
    <w:qFormat/>
    <w:pPr>
      <w:ind w:leftChars="2500" w:left="100"/>
    </w:pPr>
  </w:style>
  <w:style w:type="paragraph" w:styleId="a7">
    <w:name w:val="Balloon Text"/>
    <w:basedOn w:val="a"/>
    <w:link w:val="a8"/>
    <w:uiPriority w:val="99"/>
    <w:qFormat/>
    <w:rPr>
      <w:sz w:val="18"/>
      <w:szCs w:val="18"/>
    </w:rPr>
  </w:style>
  <w:style w:type="paragraph" w:styleId="a9">
    <w:name w:val="footer"/>
    <w:basedOn w:val="a"/>
    <w:link w:val="aa"/>
    <w:uiPriority w:val="99"/>
    <w:qFormat/>
    <w:pPr>
      <w:tabs>
        <w:tab w:val="center" w:pos="4153"/>
        <w:tab w:val="right" w:pos="8306"/>
      </w:tabs>
      <w:snapToGrid w:val="0"/>
    </w:pPr>
    <w:rPr>
      <w:sz w:val="18"/>
      <w:szCs w:val="18"/>
    </w:rPr>
  </w:style>
  <w:style w:type="paragraph" w:styleId="ab">
    <w:name w:val="header"/>
    <w:basedOn w:val="a"/>
    <w:link w:val="ac"/>
    <w:uiPriority w:val="99"/>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style>
  <w:style w:type="paragraph" w:styleId="ae">
    <w:name w:val="annotation subject"/>
    <w:basedOn w:val="a3"/>
    <w:next w:val="a3"/>
    <w:link w:val="af"/>
    <w:uiPriority w:val="99"/>
    <w:qFormat/>
    <w:rPr>
      <w:b/>
      <w:bCs/>
    </w:rPr>
  </w:style>
  <w:style w:type="table" w:styleId="af0">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Strong"/>
    <w:basedOn w:val="a0"/>
    <w:uiPriority w:val="22"/>
    <w:qFormat/>
    <w:rPr>
      <w:b/>
      <w:bCs/>
    </w:rPr>
  </w:style>
  <w:style w:type="character" w:styleId="af2">
    <w:name w:val="Emphasis"/>
    <w:basedOn w:val="a0"/>
    <w:uiPriority w:val="20"/>
    <w:qFormat/>
    <w:rPr>
      <w:i/>
    </w:rPr>
  </w:style>
  <w:style w:type="character" w:styleId="af3">
    <w:name w:val="Hyperlink"/>
    <w:qFormat/>
    <w:rPr>
      <w:color w:val="383838"/>
      <w:u w:val="none"/>
    </w:rPr>
  </w:style>
  <w:style w:type="character" w:styleId="af4">
    <w:name w:val="annotation reference"/>
    <w:basedOn w:val="a0"/>
    <w:uiPriority w:val="99"/>
    <w:qFormat/>
    <w:rPr>
      <w:sz w:val="21"/>
      <w:szCs w:val="21"/>
    </w:rPr>
  </w:style>
  <w:style w:type="character" w:customStyle="1" w:styleId="a8">
    <w:name w:val="批注框文本 字符"/>
    <w:basedOn w:val="a0"/>
    <w:link w:val="a7"/>
    <w:uiPriority w:val="99"/>
    <w:qFormat/>
    <w:rPr>
      <w:rFonts w:ascii="宋体" w:eastAsia="宋体" w:hAnsi="宋体" w:cs="宋体"/>
      <w:kern w:val="0"/>
      <w:sz w:val="18"/>
      <w:szCs w:val="18"/>
    </w:rPr>
  </w:style>
  <w:style w:type="character" w:customStyle="1" w:styleId="ac">
    <w:name w:val="页眉 字符"/>
    <w:basedOn w:val="a0"/>
    <w:link w:val="ab"/>
    <w:uiPriority w:val="99"/>
    <w:qFormat/>
    <w:rPr>
      <w:rFonts w:ascii="宋体" w:eastAsia="宋体" w:hAnsi="宋体" w:cs="宋体"/>
      <w:kern w:val="0"/>
      <w:sz w:val="18"/>
      <w:szCs w:val="18"/>
    </w:rPr>
  </w:style>
  <w:style w:type="character" w:customStyle="1" w:styleId="aa">
    <w:name w:val="页脚 字符"/>
    <w:basedOn w:val="a0"/>
    <w:link w:val="a9"/>
    <w:uiPriority w:val="99"/>
    <w:qFormat/>
    <w:rPr>
      <w:rFonts w:ascii="宋体" w:eastAsia="宋体" w:hAnsi="宋体" w:cs="宋体"/>
      <w:kern w:val="0"/>
      <w:sz w:val="18"/>
      <w:szCs w:val="18"/>
    </w:rPr>
  </w:style>
  <w:style w:type="character" w:customStyle="1" w:styleId="20">
    <w:name w:val="标题 2 字符"/>
    <w:basedOn w:val="a0"/>
    <w:link w:val="2"/>
    <w:uiPriority w:val="9"/>
    <w:qFormat/>
    <w:rPr>
      <w:rFonts w:ascii="宋体" w:eastAsia="宋体" w:hAnsi="宋体" w:cs="宋体"/>
      <w:b/>
      <w:bCs/>
      <w:kern w:val="0"/>
      <w:sz w:val="36"/>
      <w:szCs w:val="36"/>
    </w:rPr>
  </w:style>
  <w:style w:type="character" w:customStyle="1" w:styleId="10">
    <w:name w:val="标题 1 字符"/>
    <w:basedOn w:val="a0"/>
    <w:link w:val="1"/>
    <w:uiPriority w:val="9"/>
    <w:qFormat/>
    <w:rPr>
      <w:rFonts w:ascii="宋体" w:hAnsi="宋体" w:cs="宋体"/>
      <w:b/>
      <w:bCs/>
      <w:kern w:val="44"/>
      <w:sz w:val="44"/>
      <w:szCs w:val="44"/>
    </w:rPr>
  </w:style>
  <w:style w:type="paragraph" w:customStyle="1" w:styleId="11">
    <w:name w:val="修订1"/>
    <w:uiPriority w:val="99"/>
    <w:qFormat/>
    <w:rPr>
      <w:rFonts w:ascii="宋体" w:hAnsi="宋体" w:cs="宋体"/>
      <w:sz w:val="24"/>
      <w:szCs w:val="24"/>
    </w:rPr>
  </w:style>
  <w:style w:type="character" w:customStyle="1" w:styleId="a4">
    <w:name w:val="批注文字 字符"/>
    <w:basedOn w:val="a0"/>
    <w:link w:val="a3"/>
    <w:uiPriority w:val="99"/>
    <w:qFormat/>
    <w:rPr>
      <w:rFonts w:ascii="宋体" w:hAnsi="宋体" w:cs="宋体"/>
      <w:sz w:val="24"/>
      <w:szCs w:val="24"/>
    </w:rPr>
  </w:style>
  <w:style w:type="character" w:customStyle="1" w:styleId="af">
    <w:name w:val="批注主题 字符"/>
    <w:basedOn w:val="a4"/>
    <w:link w:val="ae"/>
    <w:uiPriority w:val="99"/>
    <w:qFormat/>
    <w:rPr>
      <w:rFonts w:ascii="宋体" w:hAnsi="宋体" w:cs="宋体"/>
      <w:b/>
      <w:bCs/>
      <w:sz w:val="24"/>
      <w:szCs w:val="24"/>
    </w:rPr>
  </w:style>
  <w:style w:type="paragraph" w:customStyle="1" w:styleId="21">
    <w:name w:val="修订2"/>
    <w:uiPriority w:val="99"/>
    <w:qFormat/>
    <w:rPr>
      <w:rFonts w:ascii="宋体" w:hAnsi="宋体" w:cs="宋体"/>
      <w:sz w:val="24"/>
      <w:szCs w:val="24"/>
    </w:rPr>
  </w:style>
  <w:style w:type="paragraph" w:customStyle="1" w:styleId="3">
    <w:name w:val="修订3"/>
    <w:uiPriority w:val="99"/>
    <w:qFormat/>
    <w:rPr>
      <w:rFonts w:ascii="宋体" w:hAnsi="宋体" w:cs="宋体"/>
      <w:sz w:val="24"/>
      <w:szCs w:val="24"/>
    </w:rPr>
  </w:style>
  <w:style w:type="character" w:customStyle="1" w:styleId="a6">
    <w:name w:val="日期 字符"/>
    <w:basedOn w:val="a0"/>
    <w:link w:val="a5"/>
    <w:uiPriority w:val="99"/>
    <w:qFormat/>
    <w:rPr>
      <w:rFonts w:ascii="宋体" w:hAnsi="宋体" w:cs="宋体"/>
      <w:sz w:val="24"/>
      <w:szCs w:val="24"/>
    </w:rPr>
  </w:style>
  <w:style w:type="paragraph" w:customStyle="1" w:styleId="41">
    <w:name w:val="修订4"/>
    <w:uiPriority w:val="99"/>
    <w:qFormat/>
    <w:rPr>
      <w:rFonts w:ascii="宋体" w:hAnsi="宋体" w:cs="宋体"/>
      <w:sz w:val="24"/>
      <w:szCs w:val="24"/>
    </w:rPr>
  </w:style>
  <w:style w:type="paragraph" w:customStyle="1" w:styleId="51">
    <w:name w:val="修订5"/>
    <w:hidden/>
    <w:uiPriority w:val="99"/>
    <w:unhideWhenUsed/>
    <w:qFormat/>
    <w:rPr>
      <w:rFonts w:ascii="宋体" w:hAnsi="宋体" w:cs="宋体"/>
      <w:sz w:val="24"/>
      <w:szCs w:val="24"/>
    </w:rPr>
  </w:style>
  <w:style w:type="paragraph" w:customStyle="1" w:styleId="6">
    <w:name w:val="修订6"/>
    <w:hidden/>
    <w:uiPriority w:val="99"/>
    <w:unhideWhenUsed/>
    <w:qFormat/>
    <w:rPr>
      <w:rFonts w:ascii="宋体" w:hAnsi="宋体" w:cs="宋体"/>
      <w:sz w:val="24"/>
      <w:szCs w:val="24"/>
    </w:rPr>
  </w:style>
  <w:style w:type="character" w:customStyle="1" w:styleId="12">
    <w:name w:val="未处理的提及1"/>
    <w:basedOn w:val="a0"/>
    <w:uiPriority w:val="99"/>
    <w:semiHidden/>
    <w:unhideWhenUsed/>
    <w:qFormat/>
    <w:rPr>
      <w:color w:val="605E5C"/>
      <w:shd w:val="clear" w:color="auto" w:fill="E1DFDD"/>
    </w:rPr>
  </w:style>
  <w:style w:type="paragraph" w:customStyle="1" w:styleId="7">
    <w:name w:val="修订7"/>
    <w:hidden/>
    <w:uiPriority w:val="99"/>
    <w:unhideWhenUsed/>
    <w:qFormat/>
    <w:rPr>
      <w:rFonts w:ascii="宋体" w:hAnsi="宋体" w:cs="宋体"/>
      <w:sz w:val="24"/>
      <w:szCs w:val="24"/>
    </w:rPr>
  </w:style>
  <w:style w:type="character" w:customStyle="1" w:styleId="22">
    <w:name w:val="未处理的提及2"/>
    <w:basedOn w:val="a0"/>
    <w:uiPriority w:val="99"/>
    <w:semiHidden/>
    <w:unhideWhenUsed/>
    <w:qFormat/>
    <w:rPr>
      <w:color w:val="605E5C"/>
      <w:shd w:val="clear" w:color="auto" w:fill="E1DFDD"/>
    </w:rPr>
  </w:style>
  <w:style w:type="character" w:customStyle="1" w:styleId="50">
    <w:name w:val="标题 5 字符"/>
    <w:basedOn w:val="a0"/>
    <w:link w:val="5"/>
    <w:uiPriority w:val="9"/>
    <w:semiHidden/>
    <w:qFormat/>
    <w:rPr>
      <w:rFonts w:ascii="宋体" w:hAnsi="宋体" w:cs="宋体"/>
      <w:b/>
      <w:bCs/>
      <w:sz w:val="28"/>
      <w:szCs w:val="28"/>
    </w:rPr>
  </w:style>
  <w:style w:type="paragraph" w:customStyle="1" w:styleId="8">
    <w:name w:val="修订8"/>
    <w:hidden/>
    <w:uiPriority w:val="99"/>
    <w:unhideWhenUsed/>
    <w:qFormat/>
    <w:rPr>
      <w:rFonts w:ascii="宋体" w:hAnsi="宋体" w:cs="宋体"/>
      <w:sz w:val="24"/>
      <w:szCs w:val="24"/>
    </w:rPr>
  </w:style>
  <w:style w:type="paragraph" w:customStyle="1" w:styleId="9">
    <w:name w:val="修订9"/>
    <w:hidden/>
    <w:uiPriority w:val="99"/>
    <w:unhideWhenUsed/>
    <w:qFormat/>
    <w:rPr>
      <w:rFonts w:ascii="宋体" w:hAnsi="宋体" w:cs="宋体"/>
      <w:sz w:val="24"/>
      <w:szCs w:val="24"/>
    </w:rPr>
  </w:style>
  <w:style w:type="paragraph" w:customStyle="1" w:styleId="100">
    <w:name w:val="修订10"/>
    <w:hidden/>
    <w:uiPriority w:val="99"/>
    <w:unhideWhenUsed/>
    <w:qFormat/>
    <w:rPr>
      <w:rFonts w:ascii="宋体" w:hAnsi="宋体" w:cs="宋体"/>
      <w:sz w:val="24"/>
      <w:szCs w:val="24"/>
    </w:rPr>
  </w:style>
  <w:style w:type="paragraph" w:customStyle="1" w:styleId="110">
    <w:name w:val="修订11"/>
    <w:hidden/>
    <w:uiPriority w:val="99"/>
    <w:unhideWhenUsed/>
    <w:qFormat/>
    <w:rPr>
      <w:rFonts w:ascii="宋体" w:hAnsi="宋体" w:cs="宋体"/>
      <w:sz w:val="24"/>
      <w:szCs w:val="24"/>
    </w:rPr>
  </w:style>
  <w:style w:type="character" w:customStyle="1" w:styleId="30">
    <w:name w:val="未处理的提及3"/>
    <w:basedOn w:val="a0"/>
    <w:uiPriority w:val="99"/>
    <w:semiHidden/>
    <w:unhideWhenUsed/>
    <w:qFormat/>
    <w:rPr>
      <w:color w:val="605E5C"/>
      <w:shd w:val="clear" w:color="auto" w:fill="E1DFDD"/>
    </w:rPr>
  </w:style>
  <w:style w:type="paragraph" w:customStyle="1" w:styleId="120">
    <w:name w:val="修订12"/>
    <w:hidden/>
    <w:uiPriority w:val="99"/>
    <w:unhideWhenUsed/>
    <w:qFormat/>
    <w:rPr>
      <w:rFonts w:ascii="宋体" w:hAnsi="宋体" w:cs="宋体"/>
      <w:sz w:val="24"/>
      <w:szCs w:val="24"/>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42">
    <w:name w:val="未处理的提及4"/>
    <w:basedOn w:val="a0"/>
    <w:uiPriority w:val="99"/>
    <w:semiHidden/>
    <w:unhideWhenUsed/>
    <w:qFormat/>
    <w:rPr>
      <w:color w:val="605E5C"/>
      <w:shd w:val="clear" w:color="auto" w:fill="E1DFDD"/>
    </w:rPr>
  </w:style>
  <w:style w:type="paragraph" w:customStyle="1" w:styleId="13">
    <w:name w:val="修订13"/>
    <w:hidden/>
    <w:uiPriority w:val="99"/>
    <w:unhideWhenUsed/>
    <w:qFormat/>
    <w:rPr>
      <w:rFonts w:ascii="宋体" w:hAnsi="宋体" w:cs="宋体"/>
      <w:sz w:val="24"/>
      <w:szCs w:val="24"/>
    </w:rPr>
  </w:style>
  <w:style w:type="paragraph" w:customStyle="1" w:styleId="14">
    <w:name w:val="修订14"/>
    <w:hidden/>
    <w:uiPriority w:val="99"/>
    <w:unhideWhenUsed/>
    <w:qFormat/>
    <w:rPr>
      <w:rFonts w:ascii="宋体" w:hAnsi="宋体" w:cs="宋体"/>
      <w:sz w:val="24"/>
      <w:szCs w:val="24"/>
    </w:rPr>
  </w:style>
  <w:style w:type="paragraph" w:customStyle="1" w:styleId="15">
    <w:name w:val="修订15"/>
    <w:hidden/>
    <w:uiPriority w:val="99"/>
    <w:unhideWhenUsed/>
    <w:qFormat/>
    <w:rPr>
      <w:rFonts w:ascii="宋体" w:hAnsi="宋体" w:cs="宋体"/>
      <w:sz w:val="24"/>
      <w:szCs w:val="24"/>
    </w:rPr>
  </w:style>
  <w:style w:type="paragraph" w:customStyle="1" w:styleId="16">
    <w:name w:val="修订16"/>
    <w:hidden/>
    <w:uiPriority w:val="99"/>
    <w:unhideWhenUsed/>
    <w:qFormat/>
    <w:rPr>
      <w:rFonts w:ascii="宋体" w:hAnsi="宋体" w:cs="宋体"/>
      <w:sz w:val="24"/>
      <w:szCs w:val="24"/>
    </w:rPr>
  </w:style>
  <w:style w:type="paragraph" w:customStyle="1" w:styleId="17">
    <w:name w:val="修订17"/>
    <w:hidden/>
    <w:uiPriority w:val="99"/>
    <w:unhideWhenUsed/>
    <w:qFormat/>
    <w:rPr>
      <w:rFonts w:ascii="宋体" w:hAnsi="宋体" w:cs="宋体"/>
      <w:sz w:val="24"/>
      <w:szCs w:val="24"/>
    </w:rPr>
  </w:style>
  <w:style w:type="paragraph" w:customStyle="1" w:styleId="18">
    <w:name w:val="修订18"/>
    <w:hidden/>
    <w:uiPriority w:val="99"/>
    <w:unhideWhenUsed/>
    <w:qFormat/>
    <w:rPr>
      <w:rFonts w:ascii="宋体" w:hAnsi="宋体" w:cs="宋体"/>
      <w:sz w:val="24"/>
      <w:szCs w:val="24"/>
    </w:rPr>
  </w:style>
  <w:style w:type="paragraph" w:customStyle="1" w:styleId="19">
    <w:name w:val="修订19"/>
    <w:hidden/>
    <w:uiPriority w:val="99"/>
    <w:unhideWhenUsed/>
    <w:qFormat/>
    <w:rPr>
      <w:rFonts w:ascii="宋体" w:hAnsi="宋体" w:cs="宋体"/>
      <w:sz w:val="24"/>
      <w:szCs w:val="24"/>
    </w:rPr>
  </w:style>
  <w:style w:type="paragraph" w:customStyle="1" w:styleId="200">
    <w:name w:val="修订20"/>
    <w:hidden/>
    <w:uiPriority w:val="99"/>
    <w:unhideWhenUsed/>
    <w:qFormat/>
    <w:rPr>
      <w:rFonts w:ascii="宋体" w:hAnsi="宋体" w:cs="宋体"/>
      <w:sz w:val="24"/>
      <w:szCs w:val="24"/>
    </w:rPr>
  </w:style>
  <w:style w:type="paragraph" w:customStyle="1" w:styleId="210">
    <w:name w:val="修订21"/>
    <w:hidden/>
    <w:uiPriority w:val="99"/>
    <w:unhideWhenUsed/>
    <w:qFormat/>
    <w:rPr>
      <w:rFonts w:ascii="宋体" w:hAnsi="宋体" w:cs="宋体"/>
      <w:sz w:val="24"/>
      <w:szCs w:val="24"/>
    </w:rPr>
  </w:style>
  <w:style w:type="paragraph" w:styleId="af5">
    <w:name w:val="List Paragraph"/>
    <w:basedOn w:val="a"/>
    <w:uiPriority w:val="99"/>
    <w:unhideWhenUsed/>
    <w:qFormat/>
    <w:pPr>
      <w:ind w:firstLineChars="200" w:firstLine="420"/>
    </w:pPr>
  </w:style>
  <w:style w:type="paragraph" w:customStyle="1" w:styleId="220">
    <w:name w:val="修订22"/>
    <w:hidden/>
    <w:uiPriority w:val="99"/>
    <w:unhideWhenUsed/>
    <w:qFormat/>
    <w:rPr>
      <w:rFonts w:ascii="宋体" w:hAnsi="宋体" w:cs="宋体"/>
      <w:sz w:val="24"/>
      <w:szCs w:val="24"/>
    </w:rPr>
  </w:style>
  <w:style w:type="paragraph" w:customStyle="1" w:styleId="23">
    <w:name w:val="修订23"/>
    <w:hidden/>
    <w:uiPriority w:val="99"/>
    <w:unhideWhenUsed/>
    <w:qFormat/>
    <w:rPr>
      <w:rFonts w:ascii="宋体" w:hAnsi="宋体" w:cs="宋体"/>
      <w:sz w:val="24"/>
      <w:szCs w:val="24"/>
    </w:rPr>
  </w:style>
  <w:style w:type="paragraph" w:customStyle="1" w:styleId="24">
    <w:name w:val="修订24"/>
    <w:hidden/>
    <w:uiPriority w:val="99"/>
    <w:unhideWhenUsed/>
    <w:qFormat/>
    <w:rPr>
      <w:rFonts w:ascii="宋体" w:hAnsi="宋体" w:cs="宋体"/>
      <w:sz w:val="24"/>
      <w:szCs w:val="24"/>
    </w:rPr>
  </w:style>
  <w:style w:type="paragraph" w:customStyle="1" w:styleId="25">
    <w:name w:val="修订25"/>
    <w:hidden/>
    <w:uiPriority w:val="99"/>
    <w:unhideWhenUsed/>
    <w:qFormat/>
    <w:rPr>
      <w:rFonts w:ascii="宋体" w:hAnsi="宋体" w:cs="宋体"/>
      <w:sz w:val="24"/>
      <w:szCs w:val="24"/>
    </w:rPr>
  </w:style>
  <w:style w:type="paragraph" w:customStyle="1" w:styleId="26">
    <w:name w:val="修订26"/>
    <w:hidden/>
    <w:uiPriority w:val="99"/>
    <w:unhideWhenUsed/>
    <w:qFormat/>
    <w:rPr>
      <w:rFonts w:ascii="宋体" w:hAnsi="宋体" w:cs="宋体"/>
      <w:sz w:val="24"/>
      <w:szCs w:val="24"/>
    </w:rPr>
  </w:style>
  <w:style w:type="paragraph" w:customStyle="1" w:styleId="27">
    <w:name w:val="修订27"/>
    <w:hidden/>
    <w:uiPriority w:val="99"/>
    <w:unhideWhenUsed/>
    <w:qFormat/>
    <w:rPr>
      <w:rFonts w:ascii="宋体" w:hAnsi="宋体" w:cs="宋体"/>
      <w:sz w:val="24"/>
      <w:szCs w:val="24"/>
    </w:rPr>
  </w:style>
  <w:style w:type="character" w:customStyle="1" w:styleId="52">
    <w:name w:val="未处理的提及5"/>
    <w:basedOn w:val="a0"/>
    <w:uiPriority w:val="99"/>
    <w:semiHidden/>
    <w:unhideWhenUsed/>
    <w:qFormat/>
    <w:rPr>
      <w:color w:val="605E5C"/>
      <w:shd w:val="clear" w:color="auto" w:fill="E1DFDD"/>
    </w:rPr>
  </w:style>
  <w:style w:type="paragraph" w:styleId="af6">
    <w:name w:val="Revision"/>
    <w:hidden/>
    <w:uiPriority w:val="99"/>
    <w:unhideWhenUsed/>
    <w:rsid w:val="00ED6C20"/>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ibo.com/ccfa2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26ccb1b3-315d-439f-b5b5-61d6841bf124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48D0FF31</paraID>
      <start>143</start>
      <end>144</end>
      <status>unmodified</status>
      <modifiedWord/>
      <trackRevisions>false</trackRevisions>
    </reviewItem>
    <reviewItem>
      <errorID>66c4179e-a241-406a-b679-ba40e4552448</errorID>
      <errorWord>:</errorWord>
      <group>L1_Format</group>
      <groupName>格式问题</groupName>
      <ability>L2_HalfPunc</ability>
      <abilityName>全半角检查</abilityName>
      <candidateList>
        <item>：</item>
      </candidateList>
      <explain>文本全半角错误。</explain>
      <paraID>4AFC9946</paraID>
      <start>62</start>
      <end>63</end>
      <status>unmodified</status>
      <modifiedWord/>
      <trackRevisions>false</trackRevisions>
    </reviewItem>
    <reviewItem>
      <errorID>1020574f-cfff-4ddb-9a71-3450a26a0aba</errorID>
      <errorWord>-</errorWord>
      <group>L1_Format</group>
      <groupName>格式问题</groupName>
      <ability>L2_HalfPunc</ability>
      <abilityName>全半角检查</abilityName>
      <candidateList>
        <item>－</item>
      </candidateList>
      <explain>文本全半角错误。</explain>
      <paraID>7EB86B64</paraID>
      <start>158</start>
      <end>159</end>
      <status>unmodified</status>
      <modifiedWord/>
      <trackRevisions>false</trackRevisions>
    </reviewItem>
    <reviewItem>
      <errorID>c29ee63a-2bfc-4e4c-ab64-0d4b48e9acca</errorID>
      <errorWord>-</errorWord>
      <group>L1_Format</group>
      <groupName>格式问题</groupName>
      <ability>L2_HalfPunc</ability>
      <abilityName>全半角检查</abilityName>
      <candidateList>
        <item>－</item>
      </candidateList>
      <explain>文本全半角错误。</explain>
      <paraID>7EB86B64</paraID>
      <start>161</start>
      <end>162</end>
      <status>unmodified</status>
      <modifiedWord/>
      <trackRevisions>false</trackRevisions>
    </reviewItem>
    <reviewItem>
      <errorID>686f1e42-3087-47ac-a913-d562522bd8de</errorID>
      <errorWord>全民阅读活动周</errorWord>
      <group>L1_Political</group>
      <groupName>政治性问题</groupName>
      <ability>L2_Keyword</ability>
      <abilityName>固定表述</abilityName>
      <candidateList>
        <item>“全民阅读活动周”</item>
      </candidateList>
      <explain>注意检查当前固定表述标点是否使用规范。</explain>
      <paraID>5D8800B2</paraID>
      <start>86</start>
      <end>93</end>
      <status>unmodified</status>
      <modifiedWord/>
      <trackRevisions>false</trackRevisions>
    </reviewItem>
    <reviewItem>
      <errorID>cc00dd1f-c59b-4b68-9520-41b892270c56</errorID>
      <errorWord>精练</errorWord>
      <group>L1_Word</group>
      <groupName>字词问题</groupName>
      <ability>L2_Typo</ability>
      <abilityName>字词错误</abilityName>
      <candidateList>
        <item>精炼</item>
      </candidateList>
      <explain>存在发音相同字词的误用。</explain>
      <paraID>7938B2CA</paraID>
      <start>52</start>
      <end>54</end>
      <status>unmodified</status>
      <modifiedWord/>
      <trackRevisions>false</trackRevisions>
    </reviewItem>
    <reviewItem>
      <errorID>36e6bcaa-6197-4453-b018-f4c6871cecdd</errorID>
      <errorWord>仍</errorWord>
      <group>L1_Word</group>
      <groupName>字词问题</groupName>
      <ability>L2_Typo</ability>
      <abilityName>字词错误</abilityName>
      <candidateList>
        <item>仍以</item>
      </candidateList>
      <explain/>
      <paraID>653214D6</paraID>
      <start>133</start>
      <end>136</end>
      <status>modified</status>
      <modifiedWord>仍以</modifiedWord>
      <trackRevisions>true</trackRevisions>
    </reviewItem>
    <reviewItem>
      <errorID>2f3dccdd-8824-45d5-8ad0-400e660bf224</errorID>
      <errorWord>多</errorWord>
      <group>L1_Word</group>
      <groupName>字词问题</groupName>
      <ability>L2_Typo</ability>
      <abilityName>字词错误</abilityName>
      <candidateList>
        <item>多以</item>
      </candidateList>
      <explain/>
      <paraID>4D56539F</paraID>
      <start>56</start>
      <end>59</end>
      <status>modified</status>
      <modifiedWord>多以</modifiedWord>
      <trackRevisions>true</trackRevisions>
    </reviewItem>
    <reviewItem>
      <errorID>057a8331-76e9-4698-af97-cea51875c8b9</errorID>
      <errorWord>免费赠阅</errorWord>
      <group>L1_Word</group>
      <groupName>字词问题</groupName>
      <ability>L2_Typo</ability>
      <abilityName>字词错误</abilityName>
      <candidateList>
        <item>赠阅</item>
      </candidateList>
      <explain/>
      <paraID>7FCD42D6</paraID>
      <start>5</start>
      <end>9</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9AD8E-EB35-4422-847E-B5872E05F1BB}">
  <ds:schemaRefs>
    <ds:schemaRef ds:uri="http://schemas.wps.cn/vas-ai-hub/contract-review"/>
  </ds:schemaRefs>
</ds:datastoreItem>
</file>

<file path=customXml/itemProps2.xml><?xml version="1.0" encoding="utf-8"?>
<ds:datastoreItem xmlns:ds="http://schemas.openxmlformats.org/officeDocument/2006/customXml" ds:itemID="{5AEB5AD5-5816-438C-AA58-CEDF1E2BA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397</Words>
  <Characters>2267</Characters>
  <Application>Microsoft Office Word</Application>
  <DocSecurity>0</DocSecurity>
  <Lines>18</Lines>
  <Paragraphs>5</Paragraphs>
  <ScaleCrop>false</ScaleCrop>
  <Company>Microsoft</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zmj</dc:creator>
  <cp:lastModifiedBy>军锋 王</cp:lastModifiedBy>
  <cp:revision>747</cp:revision>
  <dcterms:created xsi:type="dcterms:W3CDTF">2025-07-31T11:55:00Z</dcterms:created>
  <dcterms:modified xsi:type="dcterms:W3CDTF">2026-04-30T07:17:00Z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6A3BB9079EE14F2EB134D74A597B4830_13</vt:lpwstr>
  </property>
  <property fmtid="{D5CDD505-2E9C-101B-9397-08002B2CF9AE}" pid="4" name="KSOTemplateDocerSaveRecord">
    <vt:lpwstr>eyJoZGlkIjoiYzdmOGYxMTRiZTExNWM0ZjMxNGFiNjEzNzdjNmRjZWMiLCJ1c2VySWQiOiIzNTU0NDA1NzAifQ==</vt:lpwstr>
  </property>
</Properties>
</file>