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200F" w14:textId="77777777" w:rsidR="00425218" w:rsidRDefault="00425218">
      <w:pPr>
        <w:spacing w:line="360" w:lineRule="auto"/>
        <w:jc w:val="both"/>
        <w:rPr>
          <w:rFonts w:hint="eastAsia"/>
        </w:rPr>
      </w:pPr>
    </w:p>
    <w:p w14:paraId="17B29DA4" w14:textId="77777777" w:rsidR="00425218" w:rsidRDefault="00000000">
      <w:pPr>
        <w:spacing w:line="360" w:lineRule="auto"/>
        <w:jc w:val="both"/>
        <w:rPr>
          <w:rFonts w:hint="eastAsia"/>
        </w:rPr>
      </w:pPr>
      <w:bookmarkStart w:id="0" w:name="OLE_LINK34"/>
      <w:bookmarkStart w:id="1" w:name="OLE_LINK36"/>
      <w:bookmarkStart w:id="2" w:name="OLE_LINK51"/>
      <w:bookmarkStart w:id="3" w:name="OLE_LINK55"/>
      <w:bookmarkStart w:id="4" w:name="OLE_LINK12"/>
      <w:bookmarkStart w:id="5" w:name="OLE_LINK47"/>
      <w:bookmarkStart w:id="6" w:name="OLE_LINK11"/>
      <w:r>
        <w:rPr>
          <w:noProof/>
        </w:rPr>
        <w:drawing>
          <wp:inline distT="0" distB="0" distL="0" distR="0" wp14:anchorId="270E23F9" wp14:editId="6486DD8C">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3A566D47" w14:textId="24654C62" w:rsidR="00425218" w:rsidRDefault="00000000">
      <w:pPr>
        <w:spacing w:line="360" w:lineRule="auto"/>
        <w:jc w:val="both"/>
        <w:rPr>
          <w:rFonts w:hint="eastAsia"/>
        </w:rPr>
      </w:pPr>
      <w:bookmarkStart w:id="7" w:name="OLE_LINK83"/>
      <w:bookmarkStart w:id="8" w:name="OLE_LINK86"/>
      <w:bookmarkStart w:id="9" w:name="OLE_LINK72"/>
      <w:bookmarkStart w:id="10" w:name="OLE_LINK7"/>
      <w:bookmarkStart w:id="11" w:name="OLE_LINK33"/>
      <w:r>
        <w:rPr>
          <w:rFonts w:hint="eastAsia"/>
        </w:rPr>
        <w:t>中国化纤手机报202</w:t>
      </w:r>
      <w:r>
        <w:t>5</w:t>
      </w:r>
      <w:r>
        <w:rPr>
          <w:rFonts w:hint="eastAsia"/>
        </w:rPr>
        <w:t>年第2</w:t>
      </w:r>
      <w:r w:rsidR="00CD5047">
        <w:rPr>
          <w:rFonts w:hint="eastAsia"/>
        </w:rPr>
        <w:t>7</w:t>
      </w:r>
      <w:r>
        <w:rPr>
          <w:rFonts w:hint="eastAsia"/>
        </w:rPr>
        <w:t>期（总第</w:t>
      </w:r>
      <w:bookmarkEnd w:id="0"/>
      <w:bookmarkEnd w:id="1"/>
      <w:r>
        <w:t>7</w:t>
      </w:r>
      <w:r>
        <w:rPr>
          <w:rFonts w:hint="eastAsia"/>
        </w:rPr>
        <w:t>5</w:t>
      </w:r>
      <w:r w:rsidR="00CD5047">
        <w:rPr>
          <w:rFonts w:hint="eastAsia"/>
        </w:rPr>
        <w:t>1</w:t>
      </w:r>
      <w:r>
        <w:rPr>
          <w:rFonts w:hint="eastAsia"/>
        </w:rPr>
        <w:t>期</w:t>
      </w:r>
      <w:bookmarkEnd w:id="2"/>
      <w:bookmarkEnd w:id="3"/>
      <w:bookmarkEnd w:id="4"/>
      <w:bookmarkEnd w:id="5"/>
      <w:bookmarkEnd w:id="6"/>
      <w:r>
        <w:rPr>
          <w:rFonts w:hint="eastAsia"/>
        </w:rPr>
        <w:t>）</w:t>
      </w:r>
    </w:p>
    <w:bookmarkEnd w:id="7"/>
    <w:bookmarkEnd w:id="8"/>
    <w:bookmarkEnd w:id="9"/>
    <w:bookmarkEnd w:id="10"/>
    <w:bookmarkEnd w:id="11"/>
    <w:p w14:paraId="20AB0853" w14:textId="77777777" w:rsidR="00425218" w:rsidRDefault="00425218">
      <w:pPr>
        <w:spacing w:line="360" w:lineRule="auto"/>
        <w:jc w:val="both"/>
        <w:rPr>
          <w:rFonts w:hint="eastAsia"/>
        </w:rPr>
      </w:pPr>
    </w:p>
    <w:p w14:paraId="5C6B0F39" w14:textId="4AA0330A" w:rsidR="00425218" w:rsidRDefault="00000000">
      <w:pPr>
        <w:spacing w:line="360" w:lineRule="auto"/>
        <w:jc w:val="both"/>
        <w:rPr>
          <w:rFonts w:hint="eastAsia"/>
        </w:rPr>
      </w:pPr>
      <w:r>
        <w:rPr>
          <w:rFonts w:hint="eastAsia"/>
        </w:rPr>
        <w:t>202</w:t>
      </w:r>
      <w:r>
        <w:t>5</w:t>
      </w:r>
      <w:r>
        <w:rPr>
          <w:rFonts w:hint="eastAsia"/>
        </w:rPr>
        <w:t>年7月</w:t>
      </w:r>
      <w:r w:rsidR="00CD5047">
        <w:rPr>
          <w:rFonts w:hint="eastAsia"/>
        </w:rPr>
        <w:t>24</w:t>
      </w:r>
      <w:r>
        <w:rPr>
          <w:rFonts w:hint="eastAsia"/>
        </w:rPr>
        <w:t>日 星期四</w:t>
      </w:r>
    </w:p>
    <w:p w14:paraId="1233EAF5" w14:textId="77777777" w:rsidR="00425218" w:rsidRDefault="00000000">
      <w:pPr>
        <w:spacing w:line="360" w:lineRule="auto"/>
        <w:jc w:val="both"/>
        <w:rPr>
          <w:rFonts w:hint="eastAsia"/>
        </w:rPr>
      </w:pPr>
      <w:r>
        <w:rPr>
          <w:rFonts w:hint="eastAsia"/>
        </w:rPr>
        <w:t>主办：中国化学纤维工业协会</w:t>
      </w:r>
    </w:p>
    <w:p w14:paraId="6CC96609" w14:textId="77777777" w:rsidR="00425218" w:rsidRDefault="00000000">
      <w:pPr>
        <w:spacing w:line="360" w:lineRule="auto"/>
        <w:jc w:val="both"/>
        <w:rPr>
          <w:rFonts w:hint="eastAsia"/>
        </w:rPr>
      </w:pPr>
      <w:r>
        <w:rPr>
          <w:rFonts w:hint="eastAsia"/>
        </w:rPr>
        <w:t>协办：隆众资讯</w:t>
      </w:r>
    </w:p>
    <w:p w14:paraId="055C477B" w14:textId="77777777" w:rsidR="00425218" w:rsidRDefault="00000000">
      <w:pPr>
        <w:spacing w:line="360" w:lineRule="auto"/>
        <w:jc w:val="both"/>
        <w:rPr>
          <w:rFonts w:hint="eastAsia"/>
        </w:rPr>
      </w:pPr>
      <w:r>
        <w:rPr>
          <w:rFonts w:hint="eastAsia"/>
        </w:rPr>
        <w:t>欢迎浏览</w:t>
      </w:r>
    </w:p>
    <w:p w14:paraId="402EF5DA" w14:textId="77777777" w:rsidR="00425218" w:rsidRDefault="00000000">
      <w:pPr>
        <w:spacing w:line="360" w:lineRule="auto"/>
        <w:jc w:val="both"/>
        <w:rPr>
          <w:rFonts w:hint="eastAsia"/>
        </w:rPr>
      </w:pPr>
      <w:r>
        <w:rPr>
          <w:rFonts w:hint="eastAsia"/>
        </w:rPr>
        <w:t>http://www.ccfa.com.cn</w:t>
      </w:r>
    </w:p>
    <w:p w14:paraId="649A8090" w14:textId="77777777" w:rsidR="00425218" w:rsidRDefault="00425218">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16430263" w14:textId="77777777" w:rsidR="00425218" w:rsidRDefault="00425218">
      <w:pPr>
        <w:spacing w:line="360" w:lineRule="auto"/>
        <w:jc w:val="both"/>
        <w:rPr>
          <w:rFonts w:hint="eastAsia"/>
        </w:rPr>
      </w:pPr>
    </w:p>
    <w:p w14:paraId="23BF3CED" w14:textId="77777777" w:rsidR="00425218" w:rsidRDefault="00000000">
      <w:pPr>
        <w:spacing w:line="360" w:lineRule="auto"/>
        <w:jc w:val="both"/>
        <w:rPr>
          <w:rFonts w:hint="eastAsia"/>
        </w:rPr>
      </w:pPr>
      <w:bookmarkStart w:id="13" w:name="_Hlk6545252"/>
      <w:r>
        <w:rPr>
          <w:rFonts w:hint="eastAsia"/>
        </w:rPr>
        <w:t>【本期导读】</w:t>
      </w:r>
    </w:p>
    <w:p w14:paraId="7A9102F9" w14:textId="411A9BCB" w:rsidR="00425218" w:rsidRDefault="00000000">
      <w:pPr>
        <w:spacing w:line="360" w:lineRule="auto"/>
        <w:rPr>
          <w:rFonts w:hint="eastAsia"/>
        </w:rPr>
      </w:pPr>
      <w:r>
        <w:rPr>
          <w:rFonts w:hint="eastAsia"/>
        </w:rPr>
        <w:t>●</w:t>
      </w:r>
      <w:r w:rsidR="00A65A77" w:rsidRPr="00D135DE">
        <w:rPr>
          <w:rFonts w:hint="eastAsia"/>
        </w:rPr>
        <w:t>今晚开课：AI+新材料:智能系统助力化纤产业生态重构</w:t>
      </w:r>
    </w:p>
    <w:p w14:paraId="282BF11C" w14:textId="77777777" w:rsidR="00425218" w:rsidRDefault="00000000">
      <w:pPr>
        <w:rPr>
          <w:rFonts w:hint="eastAsia"/>
          <w:color w:val="000000" w:themeColor="text1"/>
        </w:rPr>
      </w:pPr>
      <w:r>
        <w:rPr>
          <w:rFonts w:hint="eastAsia"/>
          <w:color w:val="000000" w:themeColor="text1"/>
        </w:rPr>
        <w:t>●</w:t>
      </w:r>
      <w:r>
        <w:rPr>
          <w:rFonts w:hint="eastAsia"/>
        </w:rPr>
        <w:t>2025年中国化纤协会锦纶分会年会暨“锦纶聚势，创启未来研讨会”即将召开</w:t>
      </w:r>
    </w:p>
    <w:p w14:paraId="588CC13F" w14:textId="3C3EF21A" w:rsidR="00425218" w:rsidRPr="00705783" w:rsidRDefault="00000000" w:rsidP="00705783">
      <w:pPr>
        <w:pStyle w:val="1"/>
        <w:keepNext w:val="0"/>
        <w:keepLines w:val="0"/>
        <w:spacing w:before="0" w:after="210" w:line="360" w:lineRule="auto"/>
        <w:rPr>
          <w:rFonts w:hint="eastAsia"/>
          <w:b w:val="0"/>
          <w:bCs w:val="0"/>
          <w:color w:val="000000" w:themeColor="text1"/>
          <w:kern w:val="0"/>
          <w:sz w:val="24"/>
          <w:szCs w:val="24"/>
        </w:rPr>
      </w:pPr>
      <w:r>
        <w:rPr>
          <w:rFonts w:hint="eastAsia"/>
          <w:b w:val="0"/>
          <w:bCs w:val="0"/>
          <w:color w:val="000000" w:themeColor="text1"/>
          <w:kern w:val="0"/>
          <w:sz w:val="24"/>
          <w:szCs w:val="24"/>
        </w:rPr>
        <w:lastRenderedPageBreak/>
        <w:t>●2025年中国化纤协会莱赛尔纤维分会年会暨莱赛尔应用技术趋势论坛即将召开</w:t>
      </w:r>
    </w:p>
    <w:p w14:paraId="6CE344C5" w14:textId="4BF26F7E" w:rsidR="00A42D12" w:rsidRPr="007F1B82" w:rsidRDefault="00A42D12" w:rsidP="00A42D12">
      <w:pPr>
        <w:spacing w:line="360" w:lineRule="auto"/>
        <w:rPr>
          <w:rFonts w:hint="eastAsia"/>
        </w:rPr>
      </w:pPr>
      <w:r>
        <w:rPr>
          <w:rFonts w:hint="eastAsia"/>
        </w:rPr>
        <w:t>●</w:t>
      </w:r>
      <w:r w:rsidRPr="007F1B82">
        <w:rPr>
          <w:rFonts w:hint="eastAsia"/>
        </w:rPr>
        <w:t>盛虹受邀参加联合国</w:t>
      </w:r>
      <w:r w:rsidR="003C6CAE">
        <w:rPr>
          <w:rFonts w:hint="eastAsia"/>
        </w:rPr>
        <w:t>主题</w:t>
      </w:r>
      <w:r w:rsidRPr="007F1B82">
        <w:rPr>
          <w:rFonts w:hint="eastAsia"/>
        </w:rPr>
        <w:t>会议，分享绿色发展创新实践</w:t>
      </w:r>
    </w:p>
    <w:p w14:paraId="65D22B28" w14:textId="77777777" w:rsidR="00A42D12" w:rsidRPr="00F90D03" w:rsidRDefault="00A42D12" w:rsidP="00A42D12">
      <w:pPr>
        <w:spacing w:line="360" w:lineRule="auto"/>
        <w:rPr>
          <w:rFonts w:hint="eastAsia"/>
        </w:rPr>
      </w:pPr>
      <w:r>
        <w:rPr>
          <w:rFonts w:hint="eastAsia"/>
        </w:rPr>
        <w:t>●</w:t>
      </w:r>
      <w:r w:rsidRPr="00F90D03">
        <w:rPr>
          <w:rFonts w:hint="eastAsia"/>
        </w:rPr>
        <w:t>8家化纤相关企业上榜2025年《财富》中国500强</w:t>
      </w:r>
    </w:p>
    <w:p w14:paraId="2ADE7F1B" w14:textId="77777777" w:rsidR="00425218" w:rsidRPr="00A42D12" w:rsidRDefault="00425218">
      <w:pPr>
        <w:adjustRightInd w:val="0"/>
        <w:snapToGrid w:val="0"/>
        <w:spacing w:line="360" w:lineRule="auto"/>
        <w:rPr>
          <w:rFonts w:hint="eastAsia"/>
        </w:rPr>
      </w:pPr>
    </w:p>
    <w:p w14:paraId="34BEF3E5" w14:textId="77777777" w:rsidR="00425218" w:rsidRDefault="00000000">
      <w:pPr>
        <w:widowControl w:val="0"/>
        <w:spacing w:line="360" w:lineRule="auto"/>
        <w:jc w:val="both"/>
        <w:rPr>
          <w:rFonts w:hint="eastAsia"/>
        </w:rPr>
      </w:pPr>
      <w:bookmarkStart w:id="14" w:name="_Hlk6545290"/>
      <w:bookmarkEnd w:id="13"/>
      <w:r>
        <w:rPr>
          <w:rFonts w:hint="eastAsia"/>
        </w:rPr>
        <w:t>【行业动态】</w:t>
      </w:r>
    </w:p>
    <w:p w14:paraId="1C9F5DCD" w14:textId="042E6BC3" w:rsidR="00425218" w:rsidRDefault="00000000">
      <w:pPr>
        <w:spacing w:line="360" w:lineRule="auto"/>
        <w:rPr>
          <w:rFonts w:hint="eastAsia"/>
        </w:rPr>
      </w:pPr>
      <w:r>
        <w:rPr>
          <w:rFonts w:hint="eastAsia"/>
        </w:rPr>
        <w:t>●</w:t>
      </w:r>
      <w:r w:rsidR="00D135DE" w:rsidRPr="00D135DE">
        <w:rPr>
          <w:rFonts w:hint="eastAsia"/>
        </w:rPr>
        <w:t>今晚开课：AI+新材料:智能系统助力化纤产业生态重构</w:t>
      </w:r>
    </w:p>
    <w:p w14:paraId="28DE517F" w14:textId="77777777" w:rsidR="00425218" w:rsidRDefault="00000000">
      <w:pPr>
        <w:spacing w:line="360" w:lineRule="auto"/>
        <w:rPr>
          <w:rFonts w:hint="eastAsia"/>
        </w:rPr>
      </w:pPr>
      <w:r>
        <w:rPr>
          <w:rFonts w:hint="eastAsia"/>
        </w:rPr>
        <w:t>--------</w:t>
      </w:r>
    </w:p>
    <w:p w14:paraId="73E94EAC" w14:textId="217EAF0D" w:rsidR="00425218" w:rsidRPr="00D135DE" w:rsidRDefault="00D135DE">
      <w:pPr>
        <w:spacing w:line="360" w:lineRule="auto"/>
        <w:rPr>
          <w:rFonts w:hint="eastAsia"/>
        </w:rPr>
      </w:pPr>
      <w:r w:rsidRPr="00D135DE">
        <w:rPr>
          <w:rFonts w:hint="eastAsia"/>
        </w:rPr>
        <w:t>赛得利</w:t>
      </w:r>
      <w:r>
        <w:rPr>
          <w:rFonts w:hint="eastAsia"/>
        </w:rPr>
        <w:t>-</w:t>
      </w:r>
      <w:r w:rsidRPr="00D135DE">
        <w:rPr>
          <w:rFonts w:hint="eastAsia"/>
        </w:rPr>
        <w:t>纤维空中大讲堂第十季第二讲即将于今天晚上19：40-21：00进行，其中19：40-21：00为课前点映时间。本次课程讲师为东华大学信息学院隗兵教授。本次线上公开课的主题为“AI+新材料:智能系统助力化纤产业生态重构”。随着人工智能大模型技术在跨模态理解、智能推理和垂直领域等方面的突破，化学纤维行业迎来智能化转型新机遇。通过构建基于大模型的纤维智能体系统，融合化纤行业数据、生产工艺、专利文献等多源知识，打造面向化纤产业的专业化智能平台。化纤智能体系统可实现纤维配方智能推荐、性能预测与仿真、工艺优化及全链条数据分析与可视化，显著提升研发效率与产品质量，降低试错成本。通过“云+本地”灵活部署模式与多渠道应用机制，推动智能系统在企业内部及产业链上下游广泛应用，构建产业协同创新生态。欢迎大家关注中国化纤协会微信公众号获得更多课程最新信息，并通过协会微信视频号及纤维新视界微信小程序在线收看。</w:t>
      </w:r>
    </w:p>
    <w:p w14:paraId="587C1F02" w14:textId="77777777" w:rsidR="00425218" w:rsidRDefault="00425218">
      <w:pPr>
        <w:spacing w:line="360" w:lineRule="auto"/>
        <w:rPr>
          <w:rFonts w:hint="eastAsia"/>
        </w:rPr>
      </w:pPr>
    </w:p>
    <w:p w14:paraId="2CBE79C0" w14:textId="77777777" w:rsidR="00425218" w:rsidRDefault="00000000">
      <w:pPr>
        <w:shd w:val="clear" w:color="auto" w:fill="FFFFFF"/>
        <w:spacing w:line="360" w:lineRule="auto"/>
        <w:jc w:val="both"/>
        <w:rPr>
          <w:rFonts w:hint="eastAsia"/>
        </w:rPr>
      </w:pPr>
      <w:r>
        <w:rPr>
          <w:rFonts w:hint="eastAsia"/>
        </w:rPr>
        <w:t>●2025年中国化纤协会锦纶分会年会暨“锦纶聚势，创启未来研讨会”即将召开</w:t>
      </w:r>
    </w:p>
    <w:p w14:paraId="2251956A" w14:textId="77777777" w:rsidR="00425218" w:rsidRDefault="00000000">
      <w:pPr>
        <w:spacing w:line="360" w:lineRule="auto"/>
        <w:rPr>
          <w:rFonts w:hint="eastAsia"/>
        </w:rPr>
      </w:pPr>
      <w:r>
        <w:rPr>
          <w:rFonts w:hint="eastAsia"/>
        </w:rPr>
        <w:t>--------</w:t>
      </w:r>
    </w:p>
    <w:p w14:paraId="2EDDD51B" w14:textId="77777777" w:rsidR="00425218" w:rsidRDefault="00000000">
      <w:pPr>
        <w:spacing w:line="360" w:lineRule="auto"/>
        <w:rPr>
          <w:rFonts w:hint="eastAsia"/>
        </w:rPr>
      </w:pPr>
      <w:r>
        <w:rPr>
          <w:rFonts w:hint="eastAsia"/>
        </w:rPr>
        <w:t>为探讨锦纶行业发展新路径，凝聚行业力量，共同开创未来新局面，中国化纤协会、浙江传化共同主办的2025年中国化纤协会锦纶分会年会暨“锦纶聚势，创启未来研讨会”将于7月29-30日在福建长乐召开。诚邀产业链上下游企业、科研机构、高校等单位代表积极参与。会务联系：刘世扬17718578284、</w:t>
      </w:r>
      <w:hyperlink r:id="rId9" w:history="1">
        <w:r w:rsidR="00425218">
          <w:rPr>
            <w:rStyle w:val="af3"/>
            <w:rFonts w:hint="eastAsia"/>
          </w:rPr>
          <w:t>2272407681@qq.com</w:t>
        </w:r>
      </w:hyperlink>
      <w:r>
        <w:rPr>
          <w:rFonts w:hint="eastAsia"/>
        </w:rPr>
        <w:t>，邓军13910607615。</w:t>
      </w:r>
    </w:p>
    <w:p w14:paraId="0F453F3C" w14:textId="77777777" w:rsidR="00425218" w:rsidRDefault="00425218">
      <w:pPr>
        <w:spacing w:line="360" w:lineRule="auto"/>
        <w:rPr>
          <w:rFonts w:hint="eastAsia"/>
        </w:rPr>
      </w:pPr>
    </w:p>
    <w:p w14:paraId="6E978CC7" w14:textId="77777777" w:rsidR="00425218" w:rsidRDefault="00000000">
      <w:pPr>
        <w:spacing w:line="360" w:lineRule="auto"/>
        <w:rPr>
          <w:rFonts w:hint="eastAsia"/>
        </w:rPr>
      </w:pPr>
      <w:r>
        <w:rPr>
          <w:rFonts w:hint="eastAsia"/>
        </w:rPr>
        <w:lastRenderedPageBreak/>
        <w:t>●2025年中国化纤协会莱赛尔纤维分会年会暨莱赛尔应用技术趋势论坛即将召开</w:t>
      </w:r>
    </w:p>
    <w:p w14:paraId="4700A009" w14:textId="77777777" w:rsidR="00425218" w:rsidRDefault="00000000">
      <w:pPr>
        <w:spacing w:line="360" w:lineRule="auto"/>
        <w:rPr>
          <w:rFonts w:hint="eastAsia"/>
        </w:rPr>
      </w:pPr>
      <w:r>
        <w:rPr>
          <w:rFonts w:hint="eastAsia"/>
        </w:rPr>
        <w:t>--------</w:t>
      </w:r>
    </w:p>
    <w:p w14:paraId="7E0848EA" w14:textId="77777777" w:rsidR="00425218" w:rsidRDefault="00000000">
      <w:pPr>
        <w:pStyle w:val="ad"/>
        <w:shd w:val="clear" w:color="auto" w:fill="FFFFFF"/>
        <w:spacing w:before="0" w:beforeAutospacing="0" w:after="0" w:afterAutospacing="0" w:line="360" w:lineRule="auto"/>
        <w:jc w:val="both"/>
        <w:rPr>
          <w:rFonts w:hint="eastAsia"/>
        </w:rPr>
      </w:pPr>
      <w:r>
        <w:rPr>
          <w:rFonts w:hint="eastAsia"/>
        </w:rPr>
        <w:t>为继续推动莱赛尔纤维行业及下游产业链高质量发展，展示产业链技术进展与成果，分享莱赛尔纱线工艺技术创新经验，探讨莱赛尔制品流行趋势，中国化学纤维工业协会、《棉纺织技术》期刊社、赛得利集团拟定于7月31-8月1日在江苏溧阳组织召开2025年中国化学纤维工业协会莱赛尔纤维分会年会暨莱赛尔应用技术趋势论坛。诚邀产业链上下游企业、科研机构、高校等单位代表积极参与。联系人：靳昕怡15811208850，xinxin59@126.com；《棉纺织技术》期刊社</w:t>
      </w:r>
    </w:p>
    <w:p w14:paraId="683538E0" w14:textId="34D79B8E" w:rsidR="00425218" w:rsidRDefault="00000000" w:rsidP="00A65A77">
      <w:pPr>
        <w:pStyle w:val="ad"/>
        <w:shd w:val="clear" w:color="auto" w:fill="FFFFFF"/>
        <w:spacing w:before="0" w:beforeAutospacing="0" w:after="0" w:afterAutospacing="0" w:line="360" w:lineRule="auto"/>
        <w:jc w:val="both"/>
        <w:rPr>
          <w:rFonts w:hint="eastAsia"/>
        </w:rPr>
      </w:pPr>
      <w:r>
        <w:rPr>
          <w:rFonts w:hint="eastAsia"/>
        </w:rPr>
        <w:t>梁亚阁18192449658。</w:t>
      </w:r>
    </w:p>
    <w:p w14:paraId="65F17FB6" w14:textId="77777777" w:rsidR="00425218" w:rsidRDefault="00425218">
      <w:pPr>
        <w:rPr>
          <w:rFonts w:hint="eastAsia"/>
        </w:rPr>
      </w:pPr>
    </w:p>
    <w:p w14:paraId="01FC5647" w14:textId="2EAC13EF" w:rsidR="00A42D12" w:rsidRPr="007F1B82" w:rsidRDefault="00A42D12" w:rsidP="00A42D12">
      <w:pPr>
        <w:spacing w:line="360" w:lineRule="auto"/>
        <w:rPr>
          <w:rFonts w:hint="eastAsia"/>
        </w:rPr>
      </w:pPr>
      <w:r>
        <w:rPr>
          <w:rFonts w:hint="eastAsia"/>
        </w:rPr>
        <w:t>●</w:t>
      </w:r>
      <w:r w:rsidRPr="007F1B82">
        <w:rPr>
          <w:rFonts w:hint="eastAsia"/>
        </w:rPr>
        <w:t>盛虹受邀参加联合国</w:t>
      </w:r>
      <w:r w:rsidR="003C6CAE">
        <w:rPr>
          <w:rFonts w:hint="eastAsia"/>
        </w:rPr>
        <w:t>主题</w:t>
      </w:r>
      <w:r w:rsidRPr="007F1B82">
        <w:rPr>
          <w:rFonts w:hint="eastAsia"/>
        </w:rPr>
        <w:t>会议，分享绿色发展创新实践</w:t>
      </w:r>
    </w:p>
    <w:p w14:paraId="48869245" w14:textId="77777777" w:rsidR="00A42D12" w:rsidRDefault="00A42D12" w:rsidP="00A42D12">
      <w:pPr>
        <w:spacing w:line="360" w:lineRule="auto"/>
        <w:rPr>
          <w:rFonts w:hint="eastAsia"/>
        </w:rPr>
      </w:pPr>
      <w:r>
        <w:rPr>
          <w:rFonts w:hint="eastAsia"/>
        </w:rPr>
        <w:t>--------</w:t>
      </w:r>
    </w:p>
    <w:p w14:paraId="6DA64EE9" w14:textId="69854102" w:rsidR="00A42D12" w:rsidRPr="007F1B82" w:rsidRDefault="00A42D12" w:rsidP="00A42D12">
      <w:pPr>
        <w:spacing w:line="360" w:lineRule="auto"/>
        <w:rPr>
          <w:rFonts w:hint="eastAsia"/>
        </w:rPr>
      </w:pPr>
      <w:r>
        <w:rPr>
          <w:rFonts w:hint="eastAsia"/>
        </w:rPr>
        <w:t>近</w:t>
      </w:r>
      <w:r w:rsidRPr="007F1B82">
        <w:rPr>
          <w:rFonts w:hint="eastAsia"/>
        </w:rPr>
        <w:t>日，联合国可持续发展高级别政治论坛全球能源互联网主题边会在联合国纽约总部举行。国家先进功能纤维创新中心董事长梅锋代表盛虹控股集团出席会议并发言，介绍盛虹在绿色发展方面的创新实践。梅锋介绍，盛虹始终关注环保问题，采取一系列绿色行动。盛虹建设了从矿泉水瓶到聚酯纤维的生产线，再生纤维年产能60万吨，成为30多家国际品牌商的指定采购产品。盛虹还以二氧化碳为主要原料，生产出光伏胶膜材料、锂电池电解液材料和聚酯纤维。2024年，盛虹建成投产全球</w:t>
      </w:r>
      <w:r w:rsidR="00E14EC3">
        <w:rPr>
          <w:rFonts w:hint="eastAsia"/>
        </w:rPr>
        <w:t>领先的</w:t>
      </w:r>
      <w:r w:rsidRPr="007F1B82">
        <w:rPr>
          <w:rFonts w:hint="eastAsia"/>
        </w:rPr>
        <w:t>二氧化碳制聚酯纤维的绿色产业链，每吨碳捕集纤维可以消耗364千克的二氧化碳。</w:t>
      </w:r>
    </w:p>
    <w:p w14:paraId="202E3C6E" w14:textId="77777777" w:rsidR="00A42D12" w:rsidRPr="00705783" w:rsidRDefault="00A42D12" w:rsidP="00A42D12">
      <w:pPr>
        <w:spacing w:line="360" w:lineRule="auto"/>
        <w:rPr>
          <w:rFonts w:hint="eastAsia"/>
        </w:rPr>
      </w:pPr>
    </w:p>
    <w:p w14:paraId="28D0FE23" w14:textId="77777777" w:rsidR="00A42D12" w:rsidRPr="00F90D03" w:rsidRDefault="00A42D12" w:rsidP="00A42D12">
      <w:pPr>
        <w:spacing w:line="360" w:lineRule="auto"/>
        <w:rPr>
          <w:rFonts w:hint="eastAsia"/>
        </w:rPr>
      </w:pPr>
      <w:r>
        <w:rPr>
          <w:rFonts w:hint="eastAsia"/>
        </w:rPr>
        <w:t>●</w:t>
      </w:r>
      <w:r w:rsidRPr="00F90D03">
        <w:rPr>
          <w:rFonts w:hint="eastAsia"/>
        </w:rPr>
        <w:t>8家化纤相关企业上榜2025年《财富》中国500强</w:t>
      </w:r>
    </w:p>
    <w:p w14:paraId="74B244B3" w14:textId="77777777" w:rsidR="00A42D12" w:rsidRDefault="00A42D12" w:rsidP="00A42D12">
      <w:pPr>
        <w:spacing w:line="360" w:lineRule="auto"/>
        <w:rPr>
          <w:rFonts w:hint="eastAsia"/>
        </w:rPr>
      </w:pPr>
      <w:r>
        <w:rPr>
          <w:rFonts w:hint="eastAsia"/>
        </w:rPr>
        <w:t>--------</w:t>
      </w:r>
    </w:p>
    <w:p w14:paraId="76028BDF" w14:textId="77777777" w:rsidR="00A42D12" w:rsidRPr="00F90D03" w:rsidRDefault="00A42D12" w:rsidP="00A42D12">
      <w:pPr>
        <w:spacing w:line="360" w:lineRule="auto"/>
        <w:rPr>
          <w:rFonts w:hint="eastAsia"/>
        </w:rPr>
      </w:pPr>
      <w:r>
        <w:rPr>
          <w:rFonts w:hint="eastAsia"/>
        </w:rPr>
        <w:t>财富中文网于7月22日发布了2025年《财富》中国500强排行榜。今年500家上榜的中国公司在2024年的总营业收入达到14.2万亿美元，和上年上榜公司相比，下降约2.7%；净利润达到7,564亿美元，较上年增长约7%。今年上榜公司的年营收门槛约为36.2亿美元，较去年的门槛下降约3%。按美元计算，2024年中国的GDP总量达到18.75万亿美元，今年榜单中500家公司的收入总和约为中国当年GDP的四分之三。今年500家上榜的中国公司中，共有8家化</w:t>
      </w:r>
      <w:r>
        <w:rPr>
          <w:rFonts w:hint="eastAsia"/>
        </w:rPr>
        <w:lastRenderedPageBreak/>
        <w:t>纤相关企业上榜，分别为恒力集团、荣盛集团、盛虹集团、恒逸集团、桐昆集团、新凤鸣集团、华峰集团、正凯集团等。</w:t>
      </w:r>
    </w:p>
    <w:p w14:paraId="5ABCEC29" w14:textId="77777777" w:rsidR="00A42D12" w:rsidRDefault="00A42D12" w:rsidP="00A42D12">
      <w:pPr>
        <w:spacing w:line="360" w:lineRule="auto"/>
        <w:rPr>
          <w:rFonts w:hint="eastAsia"/>
        </w:rPr>
      </w:pPr>
    </w:p>
    <w:p w14:paraId="1725B17C" w14:textId="77777777" w:rsidR="00A42D12" w:rsidRPr="00A42D12" w:rsidRDefault="00A42D12">
      <w:pPr>
        <w:rPr>
          <w:rFonts w:hint="eastAsia"/>
        </w:rPr>
      </w:pPr>
    </w:p>
    <w:p w14:paraId="2DA66508" w14:textId="77777777" w:rsidR="00425218" w:rsidRDefault="00000000">
      <w:pPr>
        <w:widowControl w:val="0"/>
        <w:spacing w:line="360" w:lineRule="auto"/>
        <w:jc w:val="both"/>
        <w:rPr>
          <w:rFonts w:hint="eastAsia"/>
        </w:rPr>
      </w:pPr>
      <w:r>
        <w:rPr>
          <w:rFonts w:hint="eastAsia"/>
        </w:rPr>
        <w:t>【宏观-财经】</w:t>
      </w:r>
    </w:p>
    <w:p w14:paraId="637EA218" w14:textId="089D1D1A" w:rsidR="00425218" w:rsidRDefault="00000000">
      <w:pPr>
        <w:pStyle w:val="1"/>
        <w:keepNext w:val="0"/>
        <w:keepLines w:val="0"/>
        <w:shd w:val="clear" w:color="auto" w:fill="FFFFFF"/>
        <w:spacing w:before="0" w:after="210" w:line="21" w:lineRule="atLeast"/>
        <w:rPr>
          <w:rFonts w:hint="eastAsia"/>
          <w:b w:val="0"/>
          <w:bCs w:val="0"/>
          <w:kern w:val="0"/>
          <w:sz w:val="24"/>
          <w:szCs w:val="24"/>
        </w:rPr>
      </w:pPr>
      <w:bookmarkStart w:id="15" w:name="_Hlk6545358"/>
      <w:bookmarkEnd w:id="14"/>
      <w:r>
        <w:rPr>
          <w:rFonts w:hint="eastAsia"/>
          <w:b w:val="0"/>
          <w:bCs w:val="0"/>
          <w:kern w:val="0"/>
          <w:sz w:val="24"/>
          <w:szCs w:val="24"/>
        </w:rPr>
        <w:t>●</w:t>
      </w:r>
      <w:r w:rsidR="00216DEC" w:rsidRPr="00216DEC">
        <w:rPr>
          <w:rFonts w:hint="eastAsia"/>
          <w:b w:val="0"/>
          <w:bCs w:val="0"/>
          <w:kern w:val="0"/>
          <w:sz w:val="24"/>
          <w:szCs w:val="24"/>
        </w:rPr>
        <w:t>国家税务总局：优化企业所得税预缴纳税申报</w:t>
      </w:r>
    </w:p>
    <w:p w14:paraId="0C1D69C9" w14:textId="77777777" w:rsidR="00425218" w:rsidRDefault="00000000">
      <w:pPr>
        <w:spacing w:line="360" w:lineRule="auto"/>
        <w:rPr>
          <w:rFonts w:hint="eastAsia"/>
        </w:rPr>
      </w:pPr>
      <w:r>
        <w:rPr>
          <w:rFonts w:hint="eastAsia"/>
        </w:rPr>
        <w:t>--------</w:t>
      </w:r>
    </w:p>
    <w:p w14:paraId="5F6FE92F" w14:textId="497E2413" w:rsidR="00425218" w:rsidRDefault="00216DEC">
      <w:pPr>
        <w:spacing w:line="360" w:lineRule="auto"/>
        <w:rPr>
          <w:rFonts w:hint="eastAsia"/>
        </w:rPr>
      </w:pPr>
      <w:r w:rsidRPr="00216DEC">
        <w:rPr>
          <w:rFonts w:hint="eastAsia"/>
        </w:rPr>
        <w:t>近日，</w:t>
      </w:r>
      <w:r>
        <w:rPr>
          <w:rFonts w:hint="eastAsia"/>
        </w:rPr>
        <w:t>国家</w:t>
      </w:r>
      <w:r w:rsidRPr="00216DEC">
        <w:rPr>
          <w:rFonts w:hint="eastAsia"/>
        </w:rPr>
        <w:t>税务总局发布《国家税务总局关于优化企业所得税预缴纳税申报有关事项的公告》。《公告》自2025年10月1日起施行。实行按月预缴的查账征收居民企业，从2025年9月份申报所属期开始使用新版报表；实行按季预缴的查账征收居民企业，从2025年第三季度申报所属期开始使用新版报表。《公告》进一步明确了出口企业预缴申报要求。《公告》明确，纳税人在预缴环节即可根据自身经营情况自主选择享受专用设备抵免政策。预缴环节选择不享受专用设备抵免政策的，也可在汇缴环节选择享受优惠。</w:t>
      </w:r>
    </w:p>
    <w:p w14:paraId="63518D82" w14:textId="77777777" w:rsidR="00425218" w:rsidRDefault="00425218">
      <w:pPr>
        <w:spacing w:line="360" w:lineRule="auto"/>
        <w:rPr>
          <w:rFonts w:hint="eastAsia"/>
        </w:rPr>
      </w:pPr>
    </w:p>
    <w:p w14:paraId="4AAEA179" w14:textId="77777777" w:rsidR="00425218" w:rsidRDefault="00000000">
      <w:pPr>
        <w:spacing w:line="360" w:lineRule="auto"/>
        <w:jc w:val="both"/>
        <w:rPr>
          <w:rFonts w:hint="eastAsia"/>
        </w:rPr>
      </w:pPr>
      <w:r>
        <w:rPr>
          <w:rFonts w:hint="eastAsia"/>
        </w:rPr>
        <w:t>【卓越读书会】</w:t>
      </w:r>
    </w:p>
    <w:p w14:paraId="2875725B" w14:textId="338FC398" w:rsidR="00425218" w:rsidRDefault="0013229B" w:rsidP="0013229B">
      <w:pPr>
        <w:pStyle w:val="ad"/>
        <w:spacing w:line="360" w:lineRule="auto"/>
        <w:jc w:val="both"/>
        <w:rPr>
          <w:rFonts w:hint="eastAsia"/>
        </w:rPr>
      </w:pPr>
      <w:r w:rsidRPr="0013229B">
        <w:rPr>
          <w:rFonts w:hint="eastAsia"/>
        </w:rPr>
        <w:t>我想赢，不是为了证明给别人看，而是为了证明给自己看，我确实能赢。我遇到困境会主动去寻找解决的办法，而不是在原地内耗，把问题越拖越严重。我愿意去尝试我想要尝试的东西，也愿意为自己负责，接受这些追求带来的结果。</w:t>
      </w:r>
      <w:r w:rsidRPr="0013229B">
        <w:t xml:space="preserve"> </w:t>
      </w:r>
      <w:r w:rsidRPr="0013229B">
        <w:rPr>
          <w:rFonts w:ascii="Times New Roman" w:hAnsi="Times New Roman" w:cs="Times New Roman"/>
        </w:rPr>
        <w:t>​​​</w:t>
      </w:r>
    </w:p>
    <w:p w14:paraId="3CB0C6E7" w14:textId="7C432B1D" w:rsidR="00425218" w:rsidRDefault="00000000">
      <w:pPr>
        <w:spacing w:line="360" w:lineRule="auto"/>
        <w:jc w:val="both"/>
        <w:rPr>
          <w:rFonts w:hint="eastAsia"/>
        </w:rPr>
      </w:pPr>
      <w:r>
        <w:rPr>
          <w:rFonts w:hint="eastAsia"/>
        </w:rPr>
        <w:t xml:space="preserve">------- </w:t>
      </w:r>
      <w:r w:rsidR="0013229B">
        <w:rPr>
          <w:rFonts w:hint="eastAsia"/>
        </w:rPr>
        <w:t>《读者》</w:t>
      </w:r>
    </w:p>
    <w:p w14:paraId="64CB6E72" w14:textId="77777777" w:rsidR="00425218" w:rsidRDefault="00425218">
      <w:pPr>
        <w:widowControl w:val="0"/>
        <w:spacing w:line="360" w:lineRule="auto"/>
        <w:jc w:val="both"/>
        <w:rPr>
          <w:rFonts w:hint="eastAsia"/>
        </w:rPr>
      </w:pPr>
    </w:p>
    <w:p w14:paraId="6B590625" w14:textId="77777777" w:rsidR="00425218" w:rsidRDefault="00000000">
      <w:pPr>
        <w:widowControl w:val="0"/>
        <w:spacing w:line="360" w:lineRule="auto"/>
        <w:jc w:val="both"/>
        <w:rPr>
          <w:rFonts w:hint="eastAsia"/>
        </w:rPr>
      </w:pPr>
      <w:r>
        <w:rPr>
          <w:rFonts w:hint="eastAsia"/>
        </w:rPr>
        <w:t>【市场快讯】</w:t>
      </w:r>
    </w:p>
    <w:p w14:paraId="514DA783" w14:textId="48AB87F0" w:rsidR="00425218" w:rsidRDefault="00000000">
      <w:pPr>
        <w:spacing w:line="360" w:lineRule="auto"/>
        <w:jc w:val="both"/>
        <w:rPr>
          <w:rFonts w:hint="eastAsia"/>
        </w:rPr>
      </w:pPr>
      <w:r>
        <w:rPr>
          <w:rFonts w:hint="eastAsia"/>
        </w:rPr>
        <w:t>●</w:t>
      </w:r>
      <w:r w:rsidR="00D135DE">
        <w:rPr>
          <w:rFonts w:hint="eastAsia"/>
        </w:rPr>
        <w:t>双面麂皮绒面料已成为销售亮点</w:t>
      </w:r>
    </w:p>
    <w:p w14:paraId="2B201FFD" w14:textId="77777777" w:rsidR="00425218" w:rsidRDefault="00000000">
      <w:pPr>
        <w:widowControl w:val="0"/>
        <w:spacing w:line="360" w:lineRule="auto"/>
        <w:jc w:val="both"/>
        <w:rPr>
          <w:rFonts w:hint="eastAsia"/>
        </w:rPr>
      </w:pPr>
      <w:r>
        <w:t>--------</w:t>
      </w:r>
    </w:p>
    <w:p w14:paraId="0A77E6C2" w14:textId="63BF6E92" w:rsidR="00425218" w:rsidRPr="00D135DE" w:rsidRDefault="00D135DE" w:rsidP="00D135DE">
      <w:pPr>
        <w:spacing w:line="360" w:lineRule="auto"/>
        <w:jc w:val="both"/>
        <w:rPr>
          <w:rFonts w:hint="eastAsia"/>
        </w:rPr>
      </w:pPr>
      <w:r>
        <w:rPr>
          <w:rFonts w:hint="eastAsia"/>
        </w:rPr>
        <w:t>该面料采用105D海岛复合丝*200D涤纶DTY为原料，采用缎纹变化组织在喷水织机上交织，坯布经预处理、染色后，再经磨毛工艺处理，不仅具有手感柔软、悬垂性好、</w:t>
      </w:r>
      <w:r w:rsidR="00A42D12">
        <w:rPr>
          <w:rFonts w:hint="eastAsia"/>
        </w:rPr>
        <w:t>尺寸</w:t>
      </w:r>
      <w:r>
        <w:rPr>
          <w:rFonts w:hint="eastAsia"/>
        </w:rPr>
        <w:t>稳定性强，而且具有良好的透气性</w:t>
      </w:r>
      <w:r w:rsidR="00714B44">
        <w:rPr>
          <w:rFonts w:hint="eastAsia"/>
        </w:rPr>
        <w:t>、防虫蛀</w:t>
      </w:r>
      <w:r>
        <w:rPr>
          <w:rFonts w:hint="eastAsia"/>
        </w:rPr>
        <w:t>、防腐蚀等。其布面幅宽为150cm，克重为180</w:t>
      </w:r>
      <w:r w:rsidR="00714B44">
        <w:rPr>
          <w:rFonts w:hint="eastAsia"/>
        </w:rPr>
        <w:t>克</w:t>
      </w:r>
      <w:r>
        <w:rPr>
          <w:rFonts w:hint="eastAsia"/>
        </w:rPr>
        <w:t>/</w:t>
      </w:r>
      <w:r w:rsidR="00714B44">
        <w:rPr>
          <w:rFonts w:hint="eastAsia"/>
        </w:rPr>
        <w:t>平方米</w:t>
      </w:r>
      <w:r>
        <w:rPr>
          <w:rFonts w:hint="eastAsia"/>
        </w:rPr>
        <w:t>，现市场批发价在8.80元/米左右。它是制作男女装两用衫的时尚面料，</w:t>
      </w:r>
      <w:r w:rsidR="00A42D12">
        <w:rPr>
          <w:rFonts w:hint="eastAsia"/>
        </w:rPr>
        <w:t>也</w:t>
      </w:r>
      <w:r>
        <w:rPr>
          <w:rFonts w:hint="eastAsia"/>
        </w:rPr>
        <w:t>是汽车装饰、鞋材、玩具及家具装饰的时</w:t>
      </w:r>
      <w:r w:rsidR="00714B44">
        <w:rPr>
          <w:rFonts w:hint="eastAsia"/>
        </w:rPr>
        <w:t>尚</w:t>
      </w:r>
      <w:r>
        <w:rPr>
          <w:rFonts w:hint="eastAsia"/>
        </w:rPr>
        <w:t>面</w:t>
      </w:r>
      <w:r>
        <w:rPr>
          <w:rFonts w:hint="eastAsia"/>
        </w:rPr>
        <w:lastRenderedPageBreak/>
        <w:t>料。据市场经营人士反映，此</w:t>
      </w:r>
      <w:r w:rsidR="00A42D12">
        <w:rPr>
          <w:rFonts w:hint="eastAsia"/>
        </w:rPr>
        <w:t>面料</w:t>
      </w:r>
      <w:r>
        <w:rPr>
          <w:rFonts w:hint="eastAsia"/>
        </w:rPr>
        <w:t>以质优款靓占领销市，主要销往广东、辽宁、湖北等，预计后市销售持续看好。</w:t>
      </w:r>
    </w:p>
    <w:p w14:paraId="34DC5CA5" w14:textId="77777777" w:rsidR="00425218" w:rsidRDefault="00425218">
      <w:pPr>
        <w:spacing w:line="360" w:lineRule="auto"/>
        <w:jc w:val="both"/>
        <w:rPr>
          <w:rFonts w:hint="eastAsia"/>
        </w:rPr>
      </w:pPr>
    </w:p>
    <w:p w14:paraId="04DAFA51" w14:textId="77777777" w:rsidR="00425218" w:rsidRDefault="00000000">
      <w:pPr>
        <w:spacing w:line="360" w:lineRule="auto"/>
        <w:jc w:val="both"/>
        <w:rPr>
          <w:rFonts w:hint="eastAsia"/>
        </w:rPr>
      </w:pPr>
      <w:r>
        <w:rPr>
          <w:rFonts w:hint="eastAsia"/>
        </w:rPr>
        <w:t>【现货价格】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114"/>
        <w:gridCol w:w="638"/>
      </w:tblGrid>
      <w:tr w:rsidR="00B236C6" w14:paraId="07A2A2AC" w14:textId="77777777" w:rsidTr="00244213">
        <w:trPr>
          <w:trHeight w:val="375"/>
        </w:trPr>
        <w:tc>
          <w:tcPr>
            <w:tcW w:w="0" w:type="auto"/>
            <w:shd w:val="clear" w:color="auto" w:fill="auto"/>
            <w:vAlign w:val="center"/>
          </w:tcPr>
          <w:p w14:paraId="00D56BF2" w14:textId="2C15401D" w:rsidR="00B236C6" w:rsidRDefault="00B236C6" w:rsidP="00244213">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1C7E61">
              <w:rPr>
                <w:rFonts w:asciiTheme="minorEastAsia" w:eastAsiaTheme="minorEastAsia" w:hAnsiTheme="minorEastAsia" w:hint="eastAsia"/>
                <w:b/>
                <w:bCs/>
                <w:sz w:val="21"/>
                <w:szCs w:val="21"/>
              </w:rPr>
              <w:t xml:space="preserve">  </w:t>
            </w:r>
          </w:p>
        </w:tc>
        <w:tc>
          <w:tcPr>
            <w:tcW w:w="0" w:type="auto"/>
            <w:shd w:val="clear" w:color="auto" w:fill="auto"/>
            <w:vAlign w:val="center"/>
          </w:tcPr>
          <w:p w14:paraId="169ACCF4" w14:textId="21449050" w:rsidR="00B236C6" w:rsidRPr="00E169AC" w:rsidRDefault="00B236C6" w:rsidP="00244213">
            <w:pPr>
              <w:jc w:val="center"/>
              <w:rPr>
                <w:rFonts w:asciiTheme="minorEastAsia" w:eastAsiaTheme="minorEastAsia" w:hAnsiTheme="minorEastAsia" w:hint="eastAsia"/>
                <w:b/>
                <w:bCs/>
                <w:sz w:val="21"/>
                <w:szCs w:val="21"/>
              </w:rPr>
            </w:pPr>
            <w:r>
              <w:rPr>
                <w:rFonts w:hint="eastAsia"/>
                <w:b/>
                <w:bCs/>
                <w:color w:val="000000"/>
                <w:sz w:val="21"/>
                <w:szCs w:val="21"/>
              </w:rPr>
              <w:t>7月24日</w:t>
            </w:r>
            <w:r w:rsidR="001C7E61">
              <w:rPr>
                <w:rFonts w:hint="eastAsia"/>
                <w:b/>
                <w:bCs/>
                <w:color w:val="000000"/>
                <w:sz w:val="21"/>
                <w:szCs w:val="21"/>
              </w:rPr>
              <w:t xml:space="preserve">  </w:t>
            </w:r>
          </w:p>
        </w:tc>
        <w:tc>
          <w:tcPr>
            <w:tcW w:w="0" w:type="auto"/>
            <w:shd w:val="clear" w:color="auto" w:fill="auto"/>
            <w:vAlign w:val="center"/>
          </w:tcPr>
          <w:p w14:paraId="4BB55C4C" w14:textId="77777777" w:rsidR="00B236C6" w:rsidRDefault="00B236C6" w:rsidP="00244213">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B236C6" w14:paraId="67F7EFCA" w14:textId="77777777" w:rsidTr="00244213">
        <w:trPr>
          <w:trHeight w:val="285"/>
        </w:trPr>
        <w:tc>
          <w:tcPr>
            <w:tcW w:w="0" w:type="auto"/>
            <w:shd w:val="clear" w:color="auto" w:fill="auto"/>
            <w:noWrap/>
            <w:vAlign w:val="bottom"/>
          </w:tcPr>
          <w:p w14:paraId="05474E32" w14:textId="089936DD"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1C7E61">
              <w:rPr>
                <w:rFonts w:asciiTheme="minorEastAsia" w:eastAsiaTheme="minorEastAsia" w:hAnsiTheme="minorEastAsia" w:hint="eastAsia"/>
                <w:sz w:val="21"/>
                <w:szCs w:val="21"/>
              </w:rPr>
              <w:t xml:space="preserve">  </w:t>
            </w:r>
          </w:p>
        </w:tc>
        <w:tc>
          <w:tcPr>
            <w:tcW w:w="0" w:type="auto"/>
            <w:vAlign w:val="bottom"/>
          </w:tcPr>
          <w:p w14:paraId="1B8F8000" w14:textId="4EA88E67" w:rsidR="00B236C6" w:rsidRPr="006B72EA" w:rsidRDefault="00B236C6" w:rsidP="00244213">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841.67</w:t>
            </w:r>
            <w:r w:rsidR="001C7E61">
              <w:rPr>
                <w:rFonts w:hint="eastAsia"/>
                <w:color w:val="000000"/>
                <w:sz w:val="21"/>
                <w:szCs w:val="21"/>
              </w:rPr>
              <w:t xml:space="preserve">  </w:t>
            </w:r>
          </w:p>
        </w:tc>
        <w:tc>
          <w:tcPr>
            <w:tcW w:w="0" w:type="auto"/>
            <w:shd w:val="clear" w:color="auto" w:fill="auto"/>
            <w:noWrap/>
            <w:vAlign w:val="center"/>
          </w:tcPr>
          <w:p w14:paraId="6B2E3D70" w14:textId="77777777" w:rsidR="00B236C6" w:rsidRDefault="00B236C6" w:rsidP="00244213">
            <w:pPr>
              <w:jc w:val="center"/>
              <w:textAlignment w:val="center"/>
              <w:rPr>
                <w:rFonts w:asciiTheme="minorEastAsia" w:eastAsiaTheme="minorEastAsia" w:hAnsiTheme="minorEastAsia" w:hint="eastAsia"/>
                <w:sz w:val="21"/>
                <w:szCs w:val="21"/>
              </w:rPr>
            </w:pPr>
            <w:r>
              <w:rPr>
                <w:rFonts w:hint="eastAsia"/>
                <w:color w:val="000000"/>
                <w:sz w:val="21"/>
                <w:szCs w:val="21"/>
              </w:rPr>
              <w:t>7.34</w:t>
            </w:r>
          </w:p>
        </w:tc>
      </w:tr>
      <w:tr w:rsidR="00B236C6" w14:paraId="1C4847B6" w14:textId="77777777" w:rsidTr="00244213">
        <w:trPr>
          <w:trHeight w:val="285"/>
        </w:trPr>
        <w:tc>
          <w:tcPr>
            <w:tcW w:w="0" w:type="auto"/>
            <w:shd w:val="clear" w:color="auto" w:fill="auto"/>
            <w:noWrap/>
            <w:vAlign w:val="bottom"/>
          </w:tcPr>
          <w:p w14:paraId="2DB70D33" w14:textId="700C915A"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1C7E61">
              <w:rPr>
                <w:rFonts w:asciiTheme="minorEastAsia" w:eastAsiaTheme="minorEastAsia" w:hAnsiTheme="minorEastAsia" w:hint="eastAsia"/>
                <w:sz w:val="21"/>
                <w:szCs w:val="21"/>
              </w:rPr>
              <w:t xml:space="preserve">  </w:t>
            </w:r>
          </w:p>
        </w:tc>
        <w:tc>
          <w:tcPr>
            <w:tcW w:w="0" w:type="auto"/>
            <w:vAlign w:val="bottom"/>
          </w:tcPr>
          <w:p w14:paraId="628217D2" w14:textId="4C1BBBC0" w:rsidR="00B236C6" w:rsidRPr="006B72EA" w:rsidRDefault="00B236C6" w:rsidP="00244213">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630</w:t>
            </w:r>
            <w:r w:rsidR="001C7E61">
              <w:rPr>
                <w:rFonts w:hint="eastAsia"/>
                <w:color w:val="000000"/>
                <w:sz w:val="21"/>
                <w:szCs w:val="21"/>
              </w:rPr>
              <w:t xml:space="preserve">  </w:t>
            </w:r>
          </w:p>
        </w:tc>
        <w:tc>
          <w:tcPr>
            <w:tcW w:w="0" w:type="auto"/>
            <w:shd w:val="clear" w:color="auto" w:fill="auto"/>
            <w:noWrap/>
            <w:vAlign w:val="center"/>
          </w:tcPr>
          <w:p w14:paraId="33D8B944" w14:textId="77777777" w:rsidR="00B236C6" w:rsidRDefault="00B236C6" w:rsidP="00244213">
            <w:pPr>
              <w:jc w:val="center"/>
              <w:textAlignment w:val="center"/>
              <w:rPr>
                <w:rFonts w:asciiTheme="minorEastAsia" w:eastAsiaTheme="minorEastAsia" w:hAnsiTheme="minorEastAsia" w:hint="eastAsia"/>
                <w:sz w:val="21"/>
                <w:szCs w:val="21"/>
              </w:rPr>
            </w:pPr>
            <w:r>
              <w:rPr>
                <w:rFonts w:hint="eastAsia"/>
                <w:color w:val="000000"/>
                <w:sz w:val="21"/>
                <w:szCs w:val="21"/>
              </w:rPr>
              <w:t>10</w:t>
            </w:r>
          </w:p>
        </w:tc>
      </w:tr>
      <w:tr w:rsidR="00B236C6" w14:paraId="5A3CCF79" w14:textId="77777777" w:rsidTr="00244213">
        <w:trPr>
          <w:trHeight w:val="285"/>
        </w:trPr>
        <w:tc>
          <w:tcPr>
            <w:tcW w:w="0" w:type="auto"/>
            <w:shd w:val="clear" w:color="auto" w:fill="auto"/>
            <w:noWrap/>
            <w:vAlign w:val="bottom"/>
          </w:tcPr>
          <w:p w14:paraId="1BF3DB13" w14:textId="5180358B"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1C7E61">
              <w:rPr>
                <w:rFonts w:asciiTheme="minorEastAsia" w:eastAsiaTheme="minorEastAsia" w:hAnsiTheme="minorEastAsia" w:hint="eastAsia"/>
                <w:sz w:val="21"/>
                <w:szCs w:val="21"/>
              </w:rPr>
              <w:t xml:space="preserve">  </w:t>
            </w:r>
          </w:p>
        </w:tc>
        <w:tc>
          <w:tcPr>
            <w:tcW w:w="0" w:type="auto"/>
            <w:tcBorders>
              <w:bottom w:val="single" w:sz="4" w:space="0" w:color="auto"/>
            </w:tcBorders>
            <w:vAlign w:val="bottom"/>
          </w:tcPr>
          <w:p w14:paraId="75282617" w14:textId="69F2A305" w:rsidR="00B236C6" w:rsidRPr="006B72EA" w:rsidRDefault="00B236C6" w:rsidP="00244213">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4810</w:t>
            </w:r>
            <w:r w:rsidR="001C7E61">
              <w:rPr>
                <w:rFonts w:hint="eastAsia"/>
                <w:color w:val="000000"/>
                <w:sz w:val="21"/>
                <w:szCs w:val="21"/>
              </w:rPr>
              <w:t xml:space="preserve">  </w:t>
            </w:r>
          </w:p>
        </w:tc>
        <w:tc>
          <w:tcPr>
            <w:tcW w:w="0" w:type="auto"/>
            <w:shd w:val="clear" w:color="auto" w:fill="auto"/>
            <w:noWrap/>
            <w:vAlign w:val="center"/>
          </w:tcPr>
          <w:p w14:paraId="204A376B" w14:textId="77777777" w:rsidR="00B236C6" w:rsidRDefault="00B236C6" w:rsidP="00244213">
            <w:pPr>
              <w:jc w:val="center"/>
              <w:textAlignment w:val="center"/>
              <w:rPr>
                <w:rFonts w:asciiTheme="minorEastAsia" w:eastAsiaTheme="minorEastAsia" w:hAnsiTheme="minorEastAsia" w:hint="eastAsia"/>
                <w:sz w:val="21"/>
                <w:szCs w:val="21"/>
              </w:rPr>
            </w:pPr>
            <w:r>
              <w:rPr>
                <w:rFonts w:hint="eastAsia"/>
                <w:color w:val="000000"/>
                <w:sz w:val="21"/>
                <w:szCs w:val="21"/>
              </w:rPr>
              <w:t>82</w:t>
            </w:r>
          </w:p>
        </w:tc>
      </w:tr>
      <w:tr w:rsidR="00B236C6" w14:paraId="7F99B22C" w14:textId="77777777" w:rsidTr="00244213">
        <w:trPr>
          <w:trHeight w:val="285"/>
        </w:trPr>
        <w:tc>
          <w:tcPr>
            <w:tcW w:w="0" w:type="auto"/>
            <w:shd w:val="clear" w:color="auto" w:fill="auto"/>
            <w:noWrap/>
            <w:vAlign w:val="bottom"/>
          </w:tcPr>
          <w:p w14:paraId="69F0395C" w14:textId="27059BA1"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1C7E61">
              <w:rPr>
                <w:rFonts w:asciiTheme="minorEastAsia" w:eastAsiaTheme="minorEastAsia" w:hAnsiTheme="minorEastAsia" w:hint="eastAsia"/>
                <w:sz w:val="21"/>
                <w:szCs w:val="21"/>
              </w:rPr>
              <w:t xml:space="preserve">  </w:t>
            </w:r>
          </w:p>
        </w:tc>
        <w:tc>
          <w:tcPr>
            <w:tcW w:w="0" w:type="auto"/>
            <w:vAlign w:val="bottom"/>
          </w:tcPr>
          <w:p w14:paraId="3FD5678C" w14:textId="6773D759" w:rsidR="00B236C6" w:rsidRPr="006B72EA" w:rsidRDefault="00B236C6" w:rsidP="00244213">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527</w:t>
            </w:r>
            <w:r w:rsidR="001C7E61">
              <w:rPr>
                <w:rFonts w:hint="eastAsia"/>
                <w:color w:val="000000"/>
                <w:sz w:val="21"/>
                <w:szCs w:val="21"/>
              </w:rPr>
              <w:t xml:space="preserve">  </w:t>
            </w:r>
          </w:p>
        </w:tc>
        <w:tc>
          <w:tcPr>
            <w:tcW w:w="0" w:type="auto"/>
            <w:tcBorders>
              <w:bottom w:val="single" w:sz="4" w:space="0" w:color="auto"/>
            </w:tcBorders>
            <w:shd w:val="clear" w:color="auto" w:fill="auto"/>
            <w:noWrap/>
            <w:vAlign w:val="center"/>
          </w:tcPr>
          <w:p w14:paraId="78F239A0" w14:textId="77777777" w:rsidR="00B236C6" w:rsidRDefault="00B236C6" w:rsidP="00244213">
            <w:pPr>
              <w:jc w:val="center"/>
              <w:textAlignment w:val="center"/>
              <w:rPr>
                <w:rFonts w:asciiTheme="minorEastAsia" w:eastAsiaTheme="minorEastAsia" w:hAnsiTheme="minorEastAsia" w:hint="eastAsia"/>
                <w:sz w:val="21"/>
                <w:szCs w:val="21"/>
              </w:rPr>
            </w:pPr>
            <w:r>
              <w:rPr>
                <w:rFonts w:hint="eastAsia"/>
                <w:color w:val="000000"/>
                <w:sz w:val="21"/>
                <w:szCs w:val="21"/>
              </w:rPr>
              <w:t>10</w:t>
            </w:r>
          </w:p>
        </w:tc>
      </w:tr>
      <w:tr w:rsidR="00B236C6" w14:paraId="0449F065" w14:textId="77777777" w:rsidTr="00244213">
        <w:trPr>
          <w:trHeight w:val="285"/>
        </w:trPr>
        <w:tc>
          <w:tcPr>
            <w:tcW w:w="0" w:type="auto"/>
            <w:shd w:val="clear" w:color="auto" w:fill="auto"/>
            <w:noWrap/>
            <w:vAlign w:val="bottom"/>
          </w:tcPr>
          <w:p w14:paraId="46553659" w14:textId="5F3ADB8B"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4E12D19E" w14:textId="0536A5AB" w:rsidR="00B236C6" w:rsidRPr="00232FFB" w:rsidRDefault="00B236C6" w:rsidP="00244213">
            <w:pPr>
              <w:jc w:val="center"/>
              <w:textAlignment w:val="bottom"/>
              <w:rPr>
                <w:rFonts w:hint="eastAsia"/>
                <w:color w:val="000000"/>
                <w:sz w:val="21"/>
                <w:szCs w:val="21"/>
              </w:rPr>
            </w:pPr>
            <w:r>
              <w:rPr>
                <w:rFonts w:hint="eastAsia"/>
                <w:color w:val="000000"/>
                <w:sz w:val="21"/>
                <w:szCs w:val="21"/>
              </w:rPr>
              <w:t>4529</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30079B5" w14:textId="77777777" w:rsidR="00B236C6" w:rsidRDefault="00B236C6" w:rsidP="00244213">
            <w:pPr>
              <w:jc w:val="center"/>
              <w:textAlignment w:val="center"/>
              <w:rPr>
                <w:rFonts w:hint="eastAsia"/>
                <w:color w:val="000000"/>
                <w:sz w:val="21"/>
                <w:szCs w:val="21"/>
              </w:rPr>
            </w:pPr>
            <w:r>
              <w:rPr>
                <w:rFonts w:hint="eastAsia"/>
                <w:color w:val="000000"/>
                <w:sz w:val="21"/>
                <w:szCs w:val="21"/>
              </w:rPr>
              <w:t>96</w:t>
            </w:r>
          </w:p>
        </w:tc>
      </w:tr>
      <w:tr w:rsidR="00B236C6" w14:paraId="5DC371A5" w14:textId="77777777" w:rsidTr="00244213">
        <w:trPr>
          <w:trHeight w:val="285"/>
        </w:trPr>
        <w:tc>
          <w:tcPr>
            <w:tcW w:w="0" w:type="auto"/>
            <w:shd w:val="clear" w:color="auto" w:fill="auto"/>
            <w:noWrap/>
            <w:vAlign w:val="bottom"/>
          </w:tcPr>
          <w:p w14:paraId="23980BCA" w14:textId="138D83BD"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1B090799" w14:textId="35145C7E" w:rsidR="00B236C6" w:rsidRPr="00232FFB" w:rsidRDefault="00B236C6" w:rsidP="00244213">
            <w:pPr>
              <w:jc w:val="center"/>
              <w:textAlignment w:val="bottom"/>
              <w:rPr>
                <w:rFonts w:hint="eastAsia"/>
                <w:color w:val="000000"/>
                <w:sz w:val="21"/>
                <w:szCs w:val="21"/>
              </w:rPr>
            </w:pPr>
            <w:r>
              <w:rPr>
                <w:rFonts w:hint="eastAsia"/>
                <w:color w:val="000000"/>
                <w:sz w:val="21"/>
                <w:szCs w:val="21"/>
              </w:rPr>
              <w:t>6005</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475296F" w14:textId="77777777" w:rsidR="00B236C6" w:rsidRDefault="00B236C6" w:rsidP="00244213">
            <w:pPr>
              <w:jc w:val="center"/>
              <w:textAlignment w:val="center"/>
              <w:rPr>
                <w:rFonts w:hint="eastAsia"/>
                <w:color w:val="000000"/>
                <w:sz w:val="21"/>
                <w:szCs w:val="21"/>
              </w:rPr>
            </w:pPr>
            <w:r>
              <w:rPr>
                <w:rFonts w:hint="eastAsia"/>
                <w:color w:val="000000"/>
                <w:sz w:val="21"/>
                <w:szCs w:val="21"/>
              </w:rPr>
              <w:t>70</w:t>
            </w:r>
          </w:p>
        </w:tc>
      </w:tr>
      <w:tr w:rsidR="00B236C6" w14:paraId="25679D2B" w14:textId="77777777" w:rsidTr="00244213">
        <w:trPr>
          <w:trHeight w:val="285"/>
        </w:trPr>
        <w:tc>
          <w:tcPr>
            <w:tcW w:w="0" w:type="auto"/>
            <w:shd w:val="clear" w:color="auto" w:fill="auto"/>
            <w:noWrap/>
            <w:vAlign w:val="bottom"/>
          </w:tcPr>
          <w:p w14:paraId="2DEBBD7B" w14:textId="1FAD6507"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47D0D8CC" w14:textId="04CE3E47" w:rsidR="00B236C6" w:rsidRPr="00232FFB" w:rsidRDefault="00B236C6" w:rsidP="00244213">
            <w:pPr>
              <w:jc w:val="center"/>
              <w:textAlignment w:val="bottom"/>
              <w:rPr>
                <w:rFonts w:hint="eastAsia"/>
                <w:color w:val="000000"/>
                <w:sz w:val="21"/>
                <w:szCs w:val="21"/>
              </w:rPr>
            </w:pPr>
            <w:r>
              <w:rPr>
                <w:rFonts w:hint="eastAsia"/>
                <w:color w:val="000000"/>
                <w:sz w:val="21"/>
                <w:szCs w:val="21"/>
              </w:rPr>
              <w:t>5865</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219DE08" w14:textId="77777777" w:rsidR="00B236C6" w:rsidRDefault="00B236C6" w:rsidP="00244213">
            <w:pPr>
              <w:jc w:val="center"/>
              <w:textAlignment w:val="center"/>
              <w:rPr>
                <w:rFonts w:hint="eastAsia"/>
                <w:color w:val="000000"/>
                <w:sz w:val="21"/>
                <w:szCs w:val="21"/>
              </w:rPr>
            </w:pPr>
            <w:r>
              <w:rPr>
                <w:rFonts w:hint="eastAsia"/>
                <w:color w:val="000000"/>
                <w:sz w:val="21"/>
                <w:szCs w:val="21"/>
              </w:rPr>
              <w:t>90</w:t>
            </w:r>
          </w:p>
        </w:tc>
      </w:tr>
      <w:tr w:rsidR="00B236C6" w14:paraId="0D55CB5D" w14:textId="77777777" w:rsidTr="00244213">
        <w:trPr>
          <w:trHeight w:val="285"/>
        </w:trPr>
        <w:tc>
          <w:tcPr>
            <w:tcW w:w="0" w:type="auto"/>
            <w:shd w:val="clear" w:color="auto" w:fill="auto"/>
            <w:noWrap/>
            <w:vAlign w:val="bottom"/>
          </w:tcPr>
          <w:p w14:paraId="1305404F" w14:textId="3B077309"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涤纶短纤</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4B80C754" w14:textId="37EDD22F" w:rsidR="00B236C6" w:rsidRPr="00232FFB" w:rsidRDefault="00B236C6" w:rsidP="00244213">
            <w:pPr>
              <w:jc w:val="center"/>
              <w:textAlignment w:val="bottom"/>
              <w:rPr>
                <w:rFonts w:hint="eastAsia"/>
                <w:color w:val="000000"/>
                <w:sz w:val="21"/>
                <w:szCs w:val="21"/>
              </w:rPr>
            </w:pPr>
            <w:r>
              <w:rPr>
                <w:rFonts w:hint="eastAsia"/>
                <w:color w:val="000000"/>
                <w:sz w:val="21"/>
                <w:szCs w:val="21"/>
              </w:rPr>
              <w:t>6560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66BB6F0" w14:textId="77777777" w:rsidR="00B236C6" w:rsidRDefault="00B236C6" w:rsidP="00244213">
            <w:pPr>
              <w:jc w:val="center"/>
              <w:textAlignment w:val="center"/>
              <w:rPr>
                <w:rFonts w:hint="eastAsia"/>
                <w:color w:val="000000"/>
                <w:sz w:val="21"/>
                <w:szCs w:val="21"/>
              </w:rPr>
            </w:pPr>
            <w:r>
              <w:rPr>
                <w:rFonts w:hint="eastAsia"/>
                <w:color w:val="000000"/>
                <w:sz w:val="21"/>
                <w:szCs w:val="21"/>
              </w:rPr>
              <w:t>-35</w:t>
            </w:r>
          </w:p>
        </w:tc>
      </w:tr>
      <w:tr w:rsidR="00B236C6" w14:paraId="4FF7D0C5" w14:textId="77777777" w:rsidTr="00244213">
        <w:trPr>
          <w:trHeight w:val="285"/>
        </w:trPr>
        <w:tc>
          <w:tcPr>
            <w:tcW w:w="0" w:type="auto"/>
            <w:shd w:val="clear" w:color="auto" w:fill="auto"/>
            <w:noWrap/>
            <w:vAlign w:val="bottom"/>
          </w:tcPr>
          <w:p w14:paraId="2F676EC6" w14:textId="2FF09CD4"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再生高强低伸仿大化</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2E11806A" w14:textId="0FC3A72B" w:rsidR="00B236C6" w:rsidRPr="00232FFB" w:rsidRDefault="00B236C6" w:rsidP="00244213">
            <w:pPr>
              <w:jc w:val="center"/>
              <w:textAlignment w:val="bottom"/>
              <w:rPr>
                <w:rFonts w:hint="eastAsia"/>
                <w:color w:val="000000"/>
                <w:sz w:val="21"/>
                <w:szCs w:val="21"/>
              </w:rPr>
            </w:pPr>
            <w:r>
              <w:rPr>
                <w:rFonts w:hint="eastAsia"/>
                <w:color w:val="000000"/>
                <w:sz w:val="21"/>
                <w:szCs w:val="21"/>
              </w:rPr>
              <w:t>5700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0783E38" w14:textId="77777777" w:rsidR="00B236C6" w:rsidRDefault="00B236C6" w:rsidP="00244213">
            <w:pPr>
              <w:jc w:val="center"/>
              <w:textAlignment w:val="center"/>
              <w:rPr>
                <w:rFonts w:hint="eastAsia"/>
                <w:color w:val="000000"/>
                <w:sz w:val="21"/>
                <w:szCs w:val="21"/>
              </w:rPr>
            </w:pPr>
            <w:r>
              <w:rPr>
                <w:rFonts w:hint="eastAsia"/>
                <w:color w:val="000000"/>
                <w:sz w:val="21"/>
                <w:szCs w:val="21"/>
              </w:rPr>
              <w:t>-50</w:t>
            </w:r>
          </w:p>
        </w:tc>
      </w:tr>
      <w:tr w:rsidR="00B236C6" w14:paraId="7BC9C800" w14:textId="77777777" w:rsidTr="00244213">
        <w:trPr>
          <w:trHeight w:val="285"/>
        </w:trPr>
        <w:tc>
          <w:tcPr>
            <w:tcW w:w="0" w:type="auto"/>
            <w:shd w:val="clear" w:color="auto" w:fill="auto"/>
            <w:noWrap/>
            <w:vAlign w:val="bottom"/>
          </w:tcPr>
          <w:p w14:paraId="7110FB17" w14:textId="43B71333"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337DA648" w14:textId="3488DF76" w:rsidR="00B236C6" w:rsidRPr="00232FFB" w:rsidRDefault="00B236C6" w:rsidP="00244213">
            <w:pPr>
              <w:jc w:val="center"/>
              <w:textAlignment w:val="bottom"/>
              <w:rPr>
                <w:rFonts w:hint="eastAsia"/>
                <w:color w:val="000000"/>
                <w:sz w:val="21"/>
                <w:szCs w:val="21"/>
              </w:rPr>
            </w:pPr>
            <w:r>
              <w:rPr>
                <w:rFonts w:hint="eastAsia"/>
                <w:color w:val="000000"/>
                <w:sz w:val="21"/>
                <w:szCs w:val="21"/>
              </w:rPr>
              <w:t>6675</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660D49F" w14:textId="77777777" w:rsidR="00B236C6" w:rsidRDefault="00B236C6" w:rsidP="00244213">
            <w:pPr>
              <w:jc w:val="center"/>
              <w:textAlignment w:val="center"/>
              <w:rPr>
                <w:rFonts w:hint="eastAsia"/>
                <w:color w:val="000000"/>
                <w:sz w:val="21"/>
                <w:szCs w:val="21"/>
              </w:rPr>
            </w:pPr>
            <w:r>
              <w:rPr>
                <w:rFonts w:hint="eastAsia"/>
                <w:color w:val="000000"/>
                <w:sz w:val="21"/>
                <w:szCs w:val="21"/>
              </w:rPr>
              <w:t>125</w:t>
            </w:r>
          </w:p>
        </w:tc>
      </w:tr>
      <w:tr w:rsidR="00B236C6" w14:paraId="796DD90C" w14:textId="77777777" w:rsidTr="00244213">
        <w:trPr>
          <w:trHeight w:val="285"/>
        </w:trPr>
        <w:tc>
          <w:tcPr>
            <w:tcW w:w="0" w:type="auto"/>
            <w:shd w:val="clear" w:color="auto" w:fill="auto"/>
            <w:noWrap/>
            <w:vAlign w:val="bottom"/>
          </w:tcPr>
          <w:p w14:paraId="070AAC1A" w14:textId="7AA9F3FA"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3F791DEA" w14:textId="2A0AF61E" w:rsidR="00B236C6" w:rsidRPr="00232FFB" w:rsidRDefault="00B236C6" w:rsidP="00244213">
            <w:pPr>
              <w:jc w:val="center"/>
              <w:textAlignment w:val="bottom"/>
              <w:rPr>
                <w:rFonts w:hint="eastAsia"/>
                <w:color w:val="000000"/>
                <w:sz w:val="21"/>
                <w:szCs w:val="21"/>
              </w:rPr>
            </w:pPr>
            <w:r>
              <w:rPr>
                <w:rFonts w:hint="eastAsia"/>
                <w:color w:val="000000"/>
                <w:sz w:val="21"/>
                <w:szCs w:val="21"/>
              </w:rPr>
              <w:t>6925</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47D63E4" w14:textId="77777777" w:rsidR="00B236C6" w:rsidRDefault="00B236C6" w:rsidP="00244213">
            <w:pPr>
              <w:jc w:val="center"/>
              <w:textAlignment w:val="center"/>
              <w:rPr>
                <w:rFonts w:hint="eastAsia"/>
                <w:color w:val="000000"/>
                <w:sz w:val="21"/>
                <w:szCs w:val="21"/>
              </w:rPr>
            </w:pPr>
            <w:r>
              <w:rPr>
                <w:rFonts w:hint="eastAsia"/>
                <w:color w:val="000000"/>
                <w:sz w:val="21"/>
                <w:szCs w:val="21"/>
              </w:rPr>
              <w:t>125</w:t>
            </w:r>
          </w:p>
        </w:tc>
      </w:tr>
      <w:tr w:rsidR="00B236C6" w14:paraId="5FFBE5FA" w14:textId="77777777" w:rsidTr="00244213">
        <w:trPr>
          <w:trHeight w:val="285"/>
        </w:trPr>
        <w:tc>
          <w:tcPr>
            <w:tcW w:w="0" w:type="auto"/>
            <w:shd w:val="clear" w:color="auto" w:fill="auto"/>
            <w:noWrap/>
            <w:vAlign w:val="bottom"/>
          </w:tcPr>
          <w:p w14:paraId="062C9C8C" w14:textId="0C48DBEF"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787E4BA5" w14:textId="261BAC38" w:rsidR="00B236C6" w:rsidRPr="00232FFB" w:rsidRDefault="00B236C6" w:rsidP="00244213">
            <w:pPr>
              <w:jc w:val="center"/>
              <w:textAlignment w:val="bottom"/>
              <w:rPr>
                <w:rFonts w:hint="eastAsia"/>
                <w:color w:val="000000"/>
                <w:sz w:val="21"/>
                <w:szCs w:val="21"/>
              </w:rPr>
            </w:pPr>
            <w:r>
              <w:rPr>
                <w:rFonts w:hint="eastAsia"/>
                <w:color w:val="000000"/>
                <w:sz w:val="21"/>
                <w:szCs w:val="21"/>
              </w:rPr>
              <w:t>7925</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0290044" w14:textId="77777777" w:rsidR="00B236C6" w:rsidRDefault="00B236C6" w:rsidP="00244213">
            <w:pPr>
              <w:jc w:val="center"/>
              <w:textAlignment w:val="center"/>
              <w:rPr>
                <w:rFonts w:hint="eastAsia"/>
                <w:color w:val="000000"/>
                <w:sz w:val="21"/>
                <w:szCs w:val="21"/>
              </w:rPr>
            </w:pPr>
            <w:r>
              <w:rPr>
                <w:rFonts w:hint="eastAsia"/>
                <w:color w:val="000000"/>
                <w:sz w:val="21"/>
                <w:szCs w:val="21"/>
              </w:rPr>
              <w:t>125</w:t>
            </w:r>
          </w:p>
        </w:tc>
      </w:tr>
      <w:tr w:rsidR="00B236C6" w14:paraId="619C4B1B" w14:textId="77777777" w:rsidTr="00244213">
        <w:trPr>
          <w:trHeight w:val="285"/>
        </w:trPr>
        <w:tc>
          <w:tcPr>
            <w:tcW w:w="0" w:type="auto"/>
            <w:shd w:val="clear" w:color="auto" w:fill="auto"/>
            <w:noWrap/>
            <w:vAlign w:val="bottom"/>
          </w:tcPr>
          <w:p w14:paraId="5DB28747" w14:textId="03BA5C92"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24FC985E" w14:textId="4376BF9F" w:rsidR="00B236C6" w:rsidRPr="00232FFB" w:rsidRDefault="00B236C6" w:rsidP="00244213">
            <w:pPr>
              <w:jc w:val="center"/>
              <w:textAlignment w:val="bottom"/>
              <w:rPr>
                <w:rFonts w:hint="eastAsia"/>
                <w:color w:val="000000"/>
                <w:sz w:val="21"/>
                <w:szCs w:val="21"/>
              </w:rPr>
            </w:pPr>
            <w:r>
              <w:rPr>
                <w:rFonts w:hint="eastAsia"/>
                <w:color w:val="000000"/>
                <w:sz w:val="21"/>
                <w:szCs w:val="21"/>
              </w:rPr>
              <w:t>8600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6E255E" w14:textId="77777777" w:rsidR="00B236C6" w:rsidRDefault="00B236C6" w:rsidP="00244213">
            <w:pPr>
              <w:jc w:val="center"/>
              <w:textAlignment w:val="center"/>
              <w:rPr>
                <w:rFonts w:hint="eastAsia"/>
                <w:color w:val="000000"/>
                <w:sz w:val="21"/>
                <w:szCs w:val="21"/>
              </w:rPr>
            </w:pPr>
            <w:r>
              <w:rPr>
                <w:rFonts w:hint="eastAsia"/>
                <w:color w:val="000000"/>
                <w:sz w:val="21"/>
                <w:szCs w:val="21"/>
              </w:rPr>
              <w:t>0</w:t>
            </w:r>
          </w:p>
        </w:tc>
      </w:tr>
      <w:tr w:rsidR="00B236C6" w14:paraId="02AFA082" w14:textId="77777777" w:rsidTr="00244213">
        <w:trPr>
          <w:trHeight w:val="285"/>
        </w:trPr>
        <w:tc>
          <w:tcPr>
            <w:tcW w:w="0" w:type="auto"/>
            <w:shd w:val="clear" w:color="auto" w:fill="auto"/>
            <w:noWrap/>
            <w:vAlign w:val="bottom"/>
          </w:tcPr>
          <w:p w14:paraId="43FA4158" w14:textId="3F8D7DA2"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72A9B471" w14:textId="0FC68A1A" w:rsidR="00B236C6" w:rsidRPr="00232FFB" w:rsidRDefault="00B236C6" w:rsidP="00244213">
            <w:pPr>
              <w:jc w:val="center"/>
              <w:textAlignment w:val="bottom"/>
              <w:rPr>
                <w:rFonts w:hint="eastAsia"/>
                <w:color w:val="000000"/>
                <w:sz w:val="21"/>
                <w:szCs w:val="21"/>
              </w:rPr>
            </w:pPr>
            <w:r>
              <w:rPr>
                <w:rFonts w:hint="eastAsia"/>
                <w:color w:val="000000"/>
                <w:sz w:val="21"/>
                <w:szCs w:val="21"/>
              </w:rPr>
              <w:t>9250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7C4D55" w14:textId="77777777" w:rsidR="00B236C6" w:rsidRDefault="00B236C6" w:rsidP="00244213">
            <w:pPr>
              <w:jc w:val="center"/>
              <w:textAlignment w:val="center"/>
              <w:rPr>
                <w:rFonts w:hint="eastAsia"/>
                <w:color w:val="000000"/>
                <w:sz w:val="21"/>
                <w:szCs w:val="21"/>
              </w:rPr>
            </w:pPr>
            <w:r>
              <w:rPr>
                <w:rFonts w:hint="eastAsia"/>
                <w:color w:val="000000"/>
                <w:sz w:val="21"/>
                <w:szCs w:val="21"/>
              </w:rPr>
              <w:t>0</w:t>
            </w:r>
          </w:p>
        </w:tc>
      </w:tr>
      <w:tr w:rsidR="00B236C6" w14:paraId="5AF6E712" w14:textId="77777777" w:rsidTr="00244213">
        <w:trPr>
          <w:trHeight w:val="285"/>
        </w:trPr>
        <w:tc>
          <w:tcPr>
            <w:tcW w:w="0" w:type="auto"/>
            <w:shd w:val="clear" w:color="auto" w:fill="auto"/>
            <w:noWrap/>
            <w:vAlign w:val="bottom"/>
          </w:tcPr>
          <w:p w14:paraId="26AD3AA0" w14:textId="1A98A7E5"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5EAEC3B9" w14:textId="53F33CC0" w:rsidR="00B236C6" w:rsidRPr="00232FFB" w:rsidRDefault="00B236C6" w:rsidP="00244213">
            <w:pPr>
              <w:jc w:val="center"/>
              <w:textAlignment w:val="bottom"/>
              <w:rPr>
                <w:rFonts w:hint="eastAsia"/>
                <w:color w:val="000000"/>
                <w:sz w:val="21"/>
                <w:szCs w:val="21"/>
              </w:rPr>
            </w:pPr>
            <w:r>
              <w:rPr>
                <w:rFonts w:hint="eastAsia"/>
                <w:color w:val="000000"/>
                <w:sz w:val="21"/>
                <w:szCs w:val="21"/>
              </w:rPr>
              <w:t>11950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1977881" w14:textId="77777777" w:rsidR="00B236C6" w:rsidRDefault="00B236C6" w:rsidP="00244213">
            <w:pPr>
              <w:jc w:val="center"/>
              <w:textAlignment w:val="center"/>
              <w:rPr>
                <w:rFonts w:hint="eastAsia"/>
                <w:color w:val="000000"/>
                <w:sz w:val="21"/>
                <w:szCs w:val="21"/>
              </w:rPr>
            </w:pPr>
            <w:r>
              <w:rPr>
                <w:rFonts w:hint="eastAsia"/>
                <w:color w:val="000000"/>
                <w:sz w:val="21"/>
                <w:szCs w:val="21"/>
              </w:rPr>
              <w:t>-50</w:t>
            </w:r>
          </w:p>
        </w:tc>
      </w:tr>
      <w:tr w:rsidR="00B236C6" w14:paraId="70F6B342" w14:textId="77777777" w:rsidTr="00244213">
        <w:trPr>
          <w:trHeight w:val="285"/>
        </w:trPr>
        <w:tc>
          <w:tcPr>
            <w:tcW w:w="0" w:type="auto"/>
            <w:shd w:val="clear" w:color="auto" w:fill="auto"/>
            <w:noWrap/>
            <w:vAlign w:val="bottom"/>
          </w:tcPr>
          <w:p w14:paraId="4D0B8145" w14:textId="26B9451C"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4D6B04D7" w14:textId="68D48982" w:rsidR="00B236C6" w:rsidRPr="00232FFB" w:rsidRDefault="00B236C6" w:rsidP="00244213">
            <w:pPr>
              <w:jc w:val="center"/>
              <w:textAlignment w:val="bottom"/>
              <w:rPr>
                <w:rFonts w:hint="eastAsia"/>
                <w:color w:val="000000"/>
                <w:sz w:val="21"/>
                <w:szCs w:val="21"/>
              </w:rPr>
            </w:pPr>
            <w:r>
              <w:rPr>
                <w:rFonts w:hint="eastAsia"/>
                <w:color w:val="000000"/>
                <w:sz w:val="21"/>
                <w:szCs w:val="21"/>
              </w:rPr>
              <w:t>12600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DA57E9B" w14:textId="77777777" w:rsidR="00B236C6" w:rsidRDefault="00B236C6" w:rsidP="00244213">
            <w:pPr>
              <w:jc w:val="center"/>
              <w:textAlignment w:val="center"/>
              <w:rPr>
                <w:rFonts w:hint="eastAsia"/>
                <w:color w:val="000000"/>
                <w:sz w:val="21"/>
                <w:szCs w:val="21"/>
              </w:rPr>
            </w:pPr>
            <w:r>
              <w:rPr>
                <w:rFonts w:hint="eastAsia"/>
                <w:color w:val="000000"/>
                <w:sz w:val="21"/>
                <w:szCs w:val="21"/>
              </w:rPr>
              <w:t>-100</w:t>
            </w:r>
          </w:p>
        </w:tc>
      </w:tr>
      <w:tr w:rsidR="00B236C6" w14:paraId="11937B1B" w14:textId="77777777" w:rsidTr="00244213">
        <w:trPr>
          <w:trHeight w:val="285"/>
        </w:trPr>
        <w:tc>
          <w:tcPr>
            <w:tcW w:w="0" w:type="auto"/>
            <w:shd w:val="clear" w:color="auto" w:fill="auto"/>
            <w:noWrap/>
            <w:vAlign w:val="bottom"/>
          </w:tcPr>
          <w:p w14:paraId="4347D899" w14:textId="208BE37E"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364D3588" w14:textId="3353BA1F" w:rsidR="00B236C6" w:rsidRPr="00232FFB" w:rsidRDefault="00B236C6" w:rsidP="00244213">
            <w:pPr>
              <w:jc w:val="center"/>
              <w:textAlignment w:val="bottom"/>
              <w:rPr>
                <w:rFonts w:hint="eastAsia"/>
                <w:color w:val="000000"/>
                <w:sz w:val="21"/>
                <w:szCs w:val="21"/>
              </w:rPr>
            </w:pPr>
            <w:r>
              <w:rPr>
                <w:rFonts w:hint="eastAsia"/>
                <w:color w:val="000000"/>
                <w:sz w:val="21"/>
                <w:szCs w:val="21"/>
              </w:rPr>
              <w:t>14350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B0B74FA" w14:textId="77777777" w:rsidR="00B236C6" w:rsidRDefault="00B236C6" w:rsidP="00244213">
            <w:pPr>
              <w:jc w:val="center"/>
              <w:textAlignment w:val="center"/>
              <w:rPr>
                <w:rFonts w:hint="eastAsia"/>
                <w:color w:val="000000"/>
                <w:sz w:val="21"/>
                <w:szCs w:val="21"/>
              </w:rPr>
            </w:pPr>
            <w:r>
              <w:rPr>
                <w:rFonts w:hint="eastAsia"/>
                <w:color w:val="000000"/>
                <w:sz w:val="21"/>
                <w:szCs w:val="21"/>
              </w:rPr>
              <w:t>-50</w:t>
            </w:r>
          </w:p>
        </w:tc>
      </w:tr>
      <w:tr w:rsidR="00B236C6" w14:paraId="494EE567" w14:textId="77777777" w:rsidTr="00244213">
        <w:trPr>
          <w:trHeight w:val="285"/>
        </w:trPr>
        <w:tc>
          <w:tcPr>
            <w:tcW w:w="0" w:type="auto"/>
            <w:shd w:val="clear" w:color="auto" w:fill="auto"/>
            <w:noWrap/>
            <w:vAlign w:val="bottom"/>
          </w:tcPr>
          <w:p w14:paraId="61E67DF1" w14:textId="574D8298"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粘胶短纤</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627A7D29" w14:textId="6BFEA7FF" w:rsidR="00B236C6" w:rsidRPr="00232FFB" w:rsidRDefault="00B236C6" w:rsidP="00244213">
            <w:pPr>
              <w:jc w:val="center"/>
              <w:textAlignment w:val="bottom"/>
              <w:rPr>
                <w:rFonts w:hint="eastAsia"/>
                <w:color w:val="000000"/>
                <w:sz w:val="21"/>
                <w:szCs w:val="21"/>
              </w:rPr>
            </w:pPr>
            <w:r>
              <w:rPr>
                <w:rFonts w:hint="eastAsia"/>
                <w:color w:val="000000"/>
                <w:sz w:val="21"/>
                <w:szCs w:val="21"/>
              </w:rPr>
              <w:t>12600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0207C58" w14:textId="77777777" w:rsidR="00B236C6" w:rsidRDefault="00B236C6" w:rsidP="00244213">
            <w:pPr>
              <w:jc w:val="center"/>
              <w:textAlignment w:val="center"/>
              <w:rPr>
                <w:rFonts w:hint="eastAsia"/>
                <w:color w:val="000000"/>
                <w:sz w:val="21"/>
                <w:szCs w:val="21"/>
              </w:rPr>
            </w:pPr>
            <w:r>
              <w:rPr>
                <w:rFonts w:hint="eastAsia"/>
                <w:color w:val="000000"/>
                <w:sz w:val="21"/>
                <w:szCs w:val="21"/>
              </w:rPr>
              <w:t>0</w:t>
            </w:r>
          </w:p>
        </w:tc>
      </w:tr>
      <w:tr w:rsidR="00B236C6" w14:paraId="1B2ECD32" w14:textId="77777777" w:rsidTr="00244213">
        <w:trPr>
          <w:trHeight w:val="285"/>
        </w:trPr>
        <w:tc>
          <w:tcPr>
            <w:tcW w:w="0" w:type="auto"/>
            <w:shd w:val="clear" w:color="auto" w:fill="auto"/>
            <w:noWrap/>
            <w:vAlign w:val="bottom"/>
          </w:tcPr>
          <w:p w14:paraId="72C38B6A" w14:textId="040C1C81"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52C84A08" w14:textId="777E7B19" w:rsidR="00B236C6" w:rsidRPr="00232FFB" w:rsidRDefault="00B236C6" w:rsidP="00244213">
            <w:pPr>
              <w:jc w:val="center"/>
              <w:textAlignment w:val="bottom"/>
              <w:rPr>
                <w:rFonts w:hint="eastAsia"/>
                <w:color w:val="000000"/>
                <w:sz w:val="21"/>
                <w:szCs w:val="21"/>
              </w:rPr>
            </w:pPr>
            <w:r>
              <w:rPr>
                <w:rFonts w:hint="eastAsia"/>
                <w:color w:val="000000"/>
                <w:sz w:val="21"/>
                <w:szCs w:val="21"/>
              </w:rPr>
              <w:t>13200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8CCFDBB" w14:textId="77777777" w:rsidR="00B236C6" w:rsidRDefault="00B236C6" w:rsidP="00244213">
            <w:pPr>
              <w:jc w:val="center"/>
              <w:textAlignment w:val="center"/>
              <w:rPr>
                <w:rFonts w:hint="eastAsia"/>
                <w:color w:val="000000"/>
                <w:sz w:val="21"/>
                <w:szCs w:val="21"/>
              </w:rPr>
            </w:pPr>
            <w:r>
              <w:rPr>
                <w:rFonts w:hint="eastAsia"/>
                <w:color w:val="000000"/>
                <w:sz w:val="21"/>
                <w:szCs w:val="21"/>
              </w:rPr>
              <w:t>0</w:t>
            </w:r>
          </w:p>
        </w:tc>
      </w:tr>
      <w:tr w:rsidR="00B236C6" w14:paraId="371F851E" w14:textId="77777777" w:rsidTr="00244213">
        <w:trPr>
          <w:trHeight w:val="285"/>
        </w:trPr>
        <w:tc>
          <w:tcPr>
            <w:tcW w:w="0" w:type="auto"/>
            <w:shd w:val="clear" w:color="auto" w:fill="auto"/>
            <w:noWrap/>
            <w:vAlign w:val="bottom"/>
          </w:tcPr>
          <w:p w14:paraId="6D82BDF8" w14:textId="38FE0092"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4BBEC5E2" w14:textId="622974EC" w:rsidR="00B236C6" w:rsidRPr="00232FFB" w:rsidRDefault="00B236C6" w:rsidP="00244213">
            <w:pPr>
              <w:jc w:val="center"/>
              <w:textAlignment w:val="bottom"/>
              <w:rPr>
                <w:rFonts w:hint="eastAsia"/>
                <w:color w:val="000000"/>
                <w:sz w:val="21"/>
                <w:szCs w:val="21"/>
              </w:rPr>
            </w:pPr>
            <w:r>
              <w:rPr>
                <w:rFonts w:hint="eastAsia"/>
                <w:color w:val="000000"/>
                <w:sz w:val="21"/>
                <w:szCs w:val="21"/>
              </w:rPr>
              <w:t>42000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0BA536E" w14:textId="77777777" w:rsidR="00B236C6" w:rsidRDefault="00B236C6" w:rsidP="00244213">
            <w:pPr>
              <w:jc w:val="center"/>
              <w:textAlignment w:val="center"/>
              <w:rPr>
                <w:rFonts w:hint="eastAsia"/>
                <w:color w:val="000000"/>
                <w:sz w:val="21"/>
                <w:szCs w:val="21"/>
              </w:rPr>
            </w:pPr>
            <w:r>
              <w:rPr>
                <w:rFonts w:hint="eastAsia"/>
                <w:color w:val="000000"/>
                <w:sz w:val="21"/>
                <w:szCs w:val="21"/>
              </w:rPr>
              <w:t>0</w:t>
            </w:r>
          </w:p>
        </w:tc>
      </w:tr>
      <w:tr w:rsidR="00B236C6" w14:paraId="6AB5AF6C" w14:textId="77777777" w:rsidTr="00244213">
        <w:trPr>
          <w:trHeight w:val="285"/>
        </w:trPr>
        <w:tc>
          <w:tcPr>
            <w:tcW w:w="0" w:type="auto"/>
            <w:shd w:val="clear" w:color="auto" w:fill="auto"/>
            <w:noWrap/>
            <w:vAlign w:val="bottom"/>
          </w:tcPr>
          <w:p w14:paraId="4F42A7F0" w14:textId="64321745"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腈纶短纤</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4B318C6F" w14:textId="5D8801FF" w:rsidR="00B236C6" w:rsidRPr="00232FFB" w:rsidRDefault="00B236C6" w:rsidP="00244213">
            <w:pPr>
              <w:jc w:val="center"/>
              <w:textAlignment w:val="bottom"/>
              <w:rPr>
                <w:rFonts w:hint="eastAsia"/>
                <w:color w:val="000000"/>
                <w:sz w:val="21"/>
                <w:szCs w:val="21"/>
              </w:rPr>
            </w:pPr>
            <w:r>
              <w:rPr>
                <w:rFonts w:hint="eastAsia"/>
                <w:color w:val="000000"/>
                <w:sz w:val="21"/>
                <w:szCs w:val="21"/>
              </w:rPr>
              <w:t>13540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E56DE4" w14:textId="77777777" w:rsidR="00B236C6" w:rsidRDefault="00B236C6" w:rsidP="00244213">
            <w:pPr>
              <w:jc w:val="center"/>
              <w:textAlignment w:val="center"/>
              <w:rPr>
                <w:rFonts w:hint="eastAsia"/>
                <w:color w:val="000000"/>
                <w:sz w:val="21"/>
                <w:szCs w:val="21"/>
              </w:rPr>
            </w:pPr>
            <w:r>
              <w:rPr>
                <w:rFonts w:hint="eastAsia"/>
                <w:color w:val="000000"/>
                <w:sz w:val="21"/>
                <w:szCs w:val="21"/>
              </w:rPr>
              <w:t>0</w:t>
            </w:r>
          </w:p>
        </w:tc>
      </w:tr>
      <w:tr w:rsidR="00B236C6" w14:paraId="06D136C2" w14:textId="77777777" w:rsidTr="00244213">
        <w:trPr>
          <w:trHeight w:val="285"/>
        </w:trPr>
        <w:tc>
          <w:tcPr>
            <w:tcW w:w="0" w:type="auto"/>
            <w:shd w:val="clear" w:color="auto" w:fill="auto"/>
            <w:noWrap/>
            <w:vAlign w:val="bottom"/>
          </w:tcPr>
          <w:p w14:paraId="5717BC24" w14:textId="3635B07C" w:rsidR="00B236C6" w:rsidRDefault="00B236C6" w:rsidP="0024421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1C7E61">
              <w:rPr>
                <w:rFonts w:asciiTheme="minorEastAsia" w:eastAsiaTheme="minorEastAsia" w:hAnsiTheme="minorEastAsia" w:hint="eastAsia"/>
                <w:sz w:val="21"/>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bottom"/>
          </w:tcPr>
          <w:p w14:paraId="44999F39" w14:textId="283B76E0" w:rsidR="00B236C6" w:rsidRPr="00232FFB" w:rsidRDefault="00B236C6" w:rsidP="00244213">
            <w:pPr>
              <w:jc w:val="center"/>
              <w:textAlignment w:val="bottom"/>
              <w:rPr>
                <w:rFonts w:hint="eastAsia"/>
                <w:color w:val="000000"/>
                <w:sz w:val="21"/>
                <w:szCs w:val="21"/>
              </w:rPr>
            </w:pPr>
            <w:r>
              <w:rPr>
                <w:rFonts w:hint="eastAsia"/>
                <w:color w:val="000000"/>
                <w:sz w:val="21"/>
                <w:szCs w:val="21"/>
              </w:rPr>
              <w:t>23500</w:t>
            </w:r>
            <w:r w:rsidR="001C7E61">
              <w:rPr>
                <w:rFonts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7E27FF" w14:textId="77777777" w:rsidR="00B236C6" w:rsidRDefault="00B236C6" w:rsidP="00244213">
            <w:pPr>
              <w:jc w:val="center"/>
              <w:textAlignment w:val="center"/>
              <w:rPr>
                <w:rFonts w:hint="eastAsia"/>
                <w:color w:val="000000"/>
                <w:sz w:val="21"/>
                <w:szCs w:val="21"/>
              </w:rPr>
            </w:pPr>
            <w:r>
              <w:rPr>
                <w:rFonts w:hint="eastAsia"/>
                <w:color w:val="000000"/>
                <w:sz w:val="21"/>
                <w:szCs w:val="21"/>
              </w:rPr>
              <w:t>-500</w:t>
            </w:r>
          </w:p>
        </w:tc>
      </w:tr>
    </w:tbl>
    <w:p w14:paraId="04245F11" w14:textId="430E216E" w:rsidR="00425218" w:rsidRDefault="00000000">
      <w:pPr>
        <w:spacing w:line="360" w:lineRule="auto"/>
        <w:jc w:val="both"/>
        <w:rPr>
          <w:rFonts w:hint="eastAsia"/>
        </w:rPr>
      </w:pPr>
      <w:r>
        <w:t>注</w:t>
      </w:r>
      <w:r>
        <w:rPr>
          <w:rFonts w:hint="eastAsia"/>
        </w:rPr>
        <w:t>：</w:t>
      </w:r>
      <w:r>
        <w:t>外盘为周三价格</w:t>
      </w:r>
      <w:r>
        <w:rPr>
          <w:rFonts w:hint="eastAsia"/>
        </w:rPr>
        <w:t>。</w:t>
      </w:r>
      <w:r>
        <w:t>较上周涨跌为</w:t>
      </w:r>
      <w:r>
        <w:rPr>
          <w:rFonts w:hint="eastAsia"/>
        </w:rPr>
        <w:t>周四</w:t>
      </w:r>
      <w:r>
        <w:t>价格与</w:t>
      </w:r>
      <w:r>
        <w:rPr>
          <w:rFonts w:hint="eastAsia"/>
        </w:rPr>
        <w:t>上期</w:t>
      </w:r>
      <w:r>
        <w:t>报告对比</w:t>
      </w:r>
      <w:r>
        <w:rPr>
          <w:rFonts w:hint="eastAsia"/>
        </w:rPr>
        <w:t>。</w:t>
      </w:r>
    </w:p>
    <w:p w14:paraId="025FB578" w14:textId="77777777" w:rsidR="00425218" w:rsidRDefault="00425218">
      <w:pPr>
        <w:spacing w:line="360" w:lineRule="auto"/>
        <w:jc w:val="both"/>
        <w:rPr>
          <w:rFonts w:hint="eastAsia"/>
        </w:rPr>
      </w:pPr>
    </w:p>
    <w:bookmarkEnd w:id="15"/>
    <w:p w14:paraId="2CC1691A" w14:textId="77777777" w:rsidR="00425218" w:rsidRDefault="00000000">
      <w:pPr>
        <w:spacing w:line="360" w:lineRule="auto"/>
        <w:rPr>
          <w:rFonts w:hint="eastAsia"/>
        </w:rPr>
      </w:pPr>
      <w:r>
        <w:rPr>
          <w:rFonts w:hint="eastAsia"/>
        </w:rPr>
        <w:t>【市场行情】</w:t>
      </w:r>
    </w:p>
    <w:p w14:paraId="4DAD8BB9" w14:textId="3C2626DA" w:rsidR="00B236C6" w:rsidRPr="00B236C6" w:rsidRDefault="00B236C6" w:rsidP="00B236C6">
      <w:pPr>
        <w:pStyle w:val="ad"/>
        <w:adjustRightInd w:val="0"/>
        <w:snapToGrid w:val="0"/>
        <w:spacing w:before="0" w:beforeAutospacing="0" w:after="0" w:afterAutospacing="0" w:line="360" w:lineRule="auto"/>
        <w:rPr>
          <w:rFonts w:hint="eastAsia"/>
          <w:color w:val="000000" w:themeColor="text1"/>
        </w:rPr>
      </w:pPr>
      <w:r w:rsidRPr="00B236C6">
        <w:rPr>
          <w:rFonts w:hint="eastAsia"/>
          <w:color w:val="000000" w:themeColor="text1"/>
        </w:rPr>
        <w:t>原油：本周国际油价呈下跌态势。截至7月23日，WTI价格为65.25美元/桶，较7月17日下跌3.39%；布伦特价格为68.51美元/桶，较7月17日下跌1.45%。本周国际油价下跌，主要的利空因素为：OPEC+可能在9月继续维持较大增产力度，叠加美国关税政策仍令市场担忧，给予油市压力。下周来看，OPEC+仍在增产进程中，市场依然担忧美国关税压力，预计下周国际油价或窄幅下跌。</w:t>
      </w:r>
    </w:p>
    <w:p w14:paraId="2DF034C1" w14:textId="77777777" w:rsidR="00B236C6" w:rsidRDefault="00B236C6" w:rsidP="00B236C6">
      <w:pPr>
        <w:pStyle w:val="ad"/>
        <w:adjustRightInd w:val="0"/>
        <w:snapToGrid w:val="0"/>
        <w:spacing w:before="0" w:beforeAutospacing="0" w:after="0" w:afterAutospacing="0" w:line="360" w:lineRule="auto"/>
        <w:rPr>
          <w:rFonts w:hint="eastAsia"/>
          <w:color w:val="000000" w:themeColor="text1"/>
        </w:rPr>
      </w:pPr>
    </w:p>
    <w:p w14:paraId="15D60BC1" w14:textId="33C125D7" w:rsidR="00B236C6" w:rsidRDefault="00B236C6" w:rsidP="00B236C6">
      <w:pPr>
        <w:pStyle w:val="ad"/>
        <w:adjustRightInd w:val="0"/>
        <w:snapToGrid w:val="0"/>
        <w:spacing w:before="0" w:beforeAutospacing="0" w:after="0" w:afterAutospacing="0" w:line="360" w:lineRule="auto"/>
        <w:rPr>
          <w:rFonts w:hint="eastAsia"/>
          <w:color w:val="000000" w:themeColor="text1"/>
        </w:rPr>
      </w:pPr>
      <w:r w:rsidRPr="00B236C6">
        <w:rPr>
          <w:rFonts w:hint="eastAsia"/>
          <w:color w:val="000000" w:themeColor="text1"/>
        </w:rPr>
        <w:lastRenderedPageBreak/>
        <w:t>聚酯涤纶：本周聚酯涤纶市场价格窄幅偏弱运行</w:t>
      </w:r>
      <w:r w:rsidR="00A42D12">
        <w:rPr>
          <w:rFonts w:hint="eastAsia"/>
          <w:color w:val="000000" w:themeColor="text1"/>
        </w:rPr>
        <w:t>。</w:t>
      </w:r>
      <w:r w:rsidR="00860DD8">
        <w:rPr>
          <w:rFonts w:hint="eastAsia"/>
          <w:color w:val="000000" w:themeColor="text1"/>
        </w:rPr>
        <w:t>尽管</w:t>
      </w:r>
      <w:r w:rsidRPr="00B236C6">
        <w:rPr>
          <w:rFonts w:hint="eastAsia"/>
          <w:color w:val="000000" w:themeColor="text1"/>
        </w:rPr>
        <w:t>宏观情绪回暖在一定程度上提振商品市场，但PTA板块因自身供需累库影响涨幅有限，叠加终端依旧低迷的影响，本周以来聚酯涤纶企业仍以积极出货为主，长丝、短纤均价均出现一定下跌。下周来看，此轮宏观消息对聚酯行业影响的实质影响有限，考虑基本面依旧偏弱，预计市场仍延续低位整理走势。</w:t>
      </w:r>
    </w:p>
    <w:p w14:paraId="5E6560A9" w14:textId="77777777" w:rsidR="00B236C6" w:rsidRPr="00B236C6" w:rsidRDefault="00B236C6" w:rsidP="00B236C6">
      <w:pPr>
        <w:pStyle w:val="ad"/>
        <w:adjustRightInd w:val="0"/>
        <w:snapToGrid w:val="0"/>
        <w:spacing w:before="0" w:beforeAutospacing="0" w:after="0" w:afterAutospacing="0" w:line="360" w:lineRule="auto"/>
        <w:rPr>
          <w:rFonts w:hint="eastAsia"/>
          <w:color w:val="000000" w:themeColor="text1"/>
        </w:rPr>
      </w:pPr>
    </w:p>
    <w:p w14:paraId="4F8DB2E5" w14:textId="13D565E0" w:rsidR="00B236C6" w:rsidRDefault="00B236C6" w:rsidP="00B236C6">
      <w:pPr>
        <w:pStyle w:val="ad"/>
        <w:adjustRightInd w:val="0"/>
        <w:snapToGrid w:val="0"/>
        <w:spacing w:before="0" w:beforeAutospacing="0" w:after="0" w:afterAutospacing="0" w:line="360" w:lineRule="auto"/>
        <w:rPr>
          <w:rFonts w:hint="eastAsia"/>
          <w:color w:val="000000" w:themeColor="text1"/>
        </w:rPr>
      </w:pPr>
      <w:r w:rsidRPr="00B236C6">
        <w:rPr>
          <w:rFonts w:hint="eastAsia"/>
          <w:color w:val="000000" w:themeColor="text1"/>
        </w:rPr>
        <w:t>锦纶：本周锦纶长丝价格小跌整理</w:t>
      </w:r>
      <w:r w:rsidR="00A42D12">
        <w:rPr>
          <w:rFonts w:hint="eastAsia"/>
          <w:color w:val="000000" w:themeColor="text1"/>
        </w:rPr>
        <w:t>。</w:t>
      </w:r>
      <w:r w:rsidRPr="00B236C6">
        <w:rPr>
          <w:rFonts w:hint="eastAsia"/>
          <w:color w:val="000000" w:themeColor="text1"/>
        </w:rPr>
        <w:t>周内锦纶产业链跌势放缓，原料己内酰胺现货止跌，对产业链形成一定支撑，长丝价格随中石化 CPL 周结价微调，部分高端微降。长丝企业积极出货，但终端需求呈现逐步减弱态势，部分企业已选择降低开工负荷以缓解产销失衡压力</w:t>
      </w:r>
      <w:r w:rsidR="00340DCB">
        <w:rPr>
          <w:rFonts w:hint="eastAsia"/>
          <w:color w:val="000000" w:themeColor="text1"/>
        </w:rPr>
        <w:t>。</w:t>
      </w:r>
      <w:r w:rsidRPr="00B236C6">
        <w:rPr>
          <w:rFonts w:hint="eastAsia"/>
          <w:color w:val="000000" w:themeColor="text1"/>
        </w:rPr>
        <w:t>展望下周，</w:t>
      </w:r>
      <w:r w:rsidR="00340DCB">
        <w:rPr>
          <w:rFonts w:hint="eastAsia"/>
          <w:color w:val="000000" w:themeColor="text1"/>
        </w:rPr>
        <w:t>由于</w:t>
      </w:r>
      <w:r w:rsidRPr="00B236C6">
        <w:rPr>
          <w:rFonts w:hint="eastAsia"/>
          <w:color w:val="000000" w:themeColor="text1"/>
        </w:rPr>
        <w:t>锦纶行业利润偏低，工厂让利有限，预计延续弱势局面，市场谨慎运行。</w:t>
      </w:r>
    </w:p>
    <w:p w14:paraId="36931319" w14:textId="77777777" w:rsidR="00B236C6" w:rsidRPr="00B236C6" w:rsidRDefault="00B236C6" w:rsidP="00B236C6">
      <w:pPr>
        <w:pStyle w:val="ad"/>
        <w:adjustRightInd w:val="0"/>
        <w:snapToGrid w:val="0"/>
        <w:spacing w:before="0" w:beforeAutospacing="0" w:after="0" w:afterAutospacing="0" w:line="360" w:lineRule="auto"/>
        <w:rPr>
          <w:rFonts w:hint="eastAsia"/>
          <w:color w:val="000000" w:themeColor="text1"/>
        </w:rPr>
      </w:pPr>
    </w:p>
    <w:p w14:paraId="0A14D57C" w14:textId="2B4F63A4" w:rsidR="00B236C6" w:rsidRDefault="00B236C6" w:rsidP="00B236C6">
      <w:pPr>
        <w:pStyle w:val="ad"/>
        <w:adjustRightInd w:val="0"/>
        <w:snapToGrid w:val="0"/>
        <w:spacing w:before="0" w:beforeAutospacing="0" w:after="0" w:afterAutospacing="0" w:line="360" w:lineRule="auto"/>
        <w:rPr>
          <w:rFonts w:hint="eastAsia"/>
          <w:color w:val="000000" w:themeColor="text1"/>
        </w:rPr>
      </w:pPr>
      <w:r w:rsidRPr="00B236C6">
        <w:rPr>
          <w:rFonts w:hint="eastAsia"/>
          <w:color w:val="000000" w:themeColor="text1"/>
        </w:rPr>
        <w:t>氨纶：本周国内氨纶市场小幅下行。主原料价稳，辅原料探涨，成本支撑略好；场内供应缩减支撑工厂报盘坚挺。但终端需求疲软难改，</w:t>
      </w:r>
      <w:r w:rsidR="00340DCB">
        <w:rPr>
          <w:rFonts w:hint="eastAsia"/>
          <w:color w:val="000000" w:themeColor="text1"/>
        </w:rPr>
        <w:t>供应</w:t>
      </w:r>
      <w:r w:rsidRPr="00B236C6">
        <w:rPr>
          <w:rFonts w:hint="eastAsia"/>
          <w:color w:val="000000" w:themeColor="text1"/>
        </w:rPr>
        <w:t>商让利出货，市场商谈重心下移。下周氨纶原料预计大体持稳，成本支撑稳定；需求虽弱，但因行业亏损影响，短期市场或弱稳运行。</w:t>
      </w:r>
    </w:p>
    <w:p w14:paraId="7EF578AF" w14:textId="77777777" w:rsidR="00B236C6" w:rsidRPr="00B236C6" w:rsidRDefault="00B236C6" w:rsidP="00B236C6">
      <w:pPr>
        <w:pStyle w:val="ad"/>
        <w:adjustRightInd w:val="0"/>
        <w:snapToGrid w:val="0"/>
        <w:spacing w:before="0" w:beforeAutospacing="0" w:after="0" w:afterAutospacing="0" w:line="360" w:lineRule="auto"/>
        <w:rPr>
          <w:rFonts w:hint="eastAsia"/>
          <w:color w:val="000000" w:themeColor="text1"/>
        </w:rPr>
      </w:pPr>
    </w:p>
    <w:p w14:paraId="5C4EA4CD" w14:textId="7CB201C3" w:rsidR="00B236C6" w:rsidRDefault="00B236C6" w:rsidP="00B236C6">
      <w:pPr>
        <w:pStyle w:val="ad"/>
        <w:adjustRightInd w:val="0"/>
        <w:snapToGrid w:val="0"/>
        <w:spacing w:before="0" w:beforeAutospacing="0" w:after="0" w:afterAutospacing="0" w:line="360" w:lineRule="auto"/>
        <w:rPr>
          <w:rFonts w:hint="eastAsia"/>
          <w:color w:val="000000" w:themeColor="text1"/>
        </w:rPr>
      </w:pPr>
      <w:r w:rsidRPr="00B236C6">
        <w:rPr>
          <w:rFonts w:hint="eastAsia"/>
          <w:color w:val="000000" w:themeColor="text1"/>
        </w:rPr>
        <w:t>粘胶短纤：本周粘胶短纤市场依旧维持稳定走势</w:t>
      </w:r>
      <w:r w:rsidR="00A42D12">
        <w:rPr>
          <w:rFonts w:hint="eastAsia"/>
          <w:color w:val="000000" w:themeColor="text1"/>
        </w:rPr>
        <w:t>。</w:t>
      </w:r>
      <w:r w:rsidRPr="00B236C6">
        <w:rPr>
          <w:rFonts w:hint="eastAsia"/>
          <w:color w:val="000000" w:themeColor="text1"/>
        </w:rPr>
        <w:t>下游人棉纱工厂多按需提货，粘胶短纤工厂多执行月初订单为主，价格变化不大</w:t>
      </w:r>
      <w:r w:rsidR="00340DCB">
        <w:rPr>
          <w:rFonts w:hint="eastAsia"/>
          <w:color w:val="000000" w:themeColor="text1"/>
        </w:rPr>
        <w:t>。</w:t>
      </w:r>
      <w:r w:rsidRPr="00B236C6">
        <w:rPr>
          <w:rFonts w:hint="eastAsia"/>
          <w:color w:val="000000" w:themeColor="text1"/>
        </w:rPr>
        <w:t>下周来看，原料溶解浆市场变化不大，下游纱厂维持刚需，预计粘胶短纤市场或延续稳定整理态势。</w:t>
      </w:r>
    </w:p>
    <w:p w14:paraId="39F75F44" w14:textId="77777777" w:rsidR="00B236C6" w:rsidRPr="00B236C6" w:rsidRDefault="00B236C6" w:rsidP="00B236C6">
      <w:pPr>
        <w:pStyle w:val="ad"/>
        <w:adjustRightInd w:val="0"/>
        <w:snapToGrid w:val="0"/>
        <w:spacing w:before="0" w:beforeAutospacing="0" w:after="0" w:afterAutospacing="0" w:line="360" w:lineRule="auto"/>
        <w:rPr>
          <w:rFonts w:hint="eastAsia"/>
          <w:color w:val="000000" w:themeColor="text1"/>
        </w:rPr>
      </w:pPr>
    </w:p>
    <w:p w14:paraId="50153380" w14:textId="780489A6" w:rsidR="00B236C6" w:rsidRDefault="00B236C6" w:rsidP="00B236C6">
      <w:pPr>
        <w:pStyle w:val="ad"/>
        <w:adjustRightInd w:val="0"/>
        <w:snapToGrid w:val="0"/>
        <w:spacing w:before="0" w:beforeAutospacing="0" w:after="0" w:afterAutospacing="0" w:line="360" w:lineRule="auto"/>
        <w:rPr>
          <w:rFonts w:hint="eastAsia"/>
          <w:color w:val="000000" w:themeColor="text1"/>
        </w:rPr>
      </w:pPr>
      <w:r w:rsidRPr="00B236C6">
        <w:rPr>
          <w:rFonts w:hint="eastAsia"/>
          <w:color w:val="000000" w:themeColor="text1"/>
        </w:rPr>
        <w:t>莱赛尔</w:t>
      </w:r>
      <w:r>
        <w:rPr>
          <w:rFonts w:hint="eastAsia"/>
          <w:color w:val="000000" w:themeColor="text1"/>
        </w:rPr>
        <w:t>纤维</w:t>
      </w:r>
      <w:r w:rsidRPr="00B236C6">
        <w:rPr>
          <w:rFonts w:hint="eastAsia"/>
          <w:color w:val="000000" w:themeColor="text1"/>
        </w:rPr>
        <w:t>：本周期国内莱赛尔</w:t>
      </w:r>
      <w:r w:rsidR="00340DCB">
        <w:rPr>
          <w:rFonts w:hint="eastAsia"/>
          <w:color w:val="000000" w:themeColor="text1"/>
        </w:rPr>
        <w:t>纤维</w:t>
      </w:r>
      <w:r w:rsidRPr="00B236C6">
        <w:rPr>
          <w:rFonts w:hint="eastAsia"/>
          <w:color w:val="000000" w:themeColor="text1"/>
        </w:rPr>
        <w:t>市场持稳运行。目前成本端支撑暂稳，但行业淡季深入，下游及终端新单跟进动力略有不足，莱赛尔</w:t>
      </w:r>
      <w:r w:rsidR="00340DCB">
        <w:rPr>
          <w:rFonts w:hint="eastAsia"/>
          <w:color w:val="000000" w:themeColor="text1"/>
        </w:rPr>
        <w:t>纤维</w:t>
      </w:r>
      <w:r w:rsidRPr="00B236C6">
        <w:rPr>
          <w:rFonts w:hint="eastAsia"/>
          <w:color w:val="000000" w:themeColor="text1"/>
        </w:rPr>
        <w:t>市场交投节奏略有放缓</w:t>
      </w:r>
      <w:r w:rsidR="00340DCB">
        <w:rPr>
          <w:rFonts w:hint="eastAsia"/>
          <w:color w:val="000000" w:themeColor="text1"/>
        </w:rPr>
        <w:t>。</w:t>
      </w:r>
      <w:r w:rsidRPr="00B236C6">
        <w:rPr>
          <w:rFonts w:hint="eastAsia"/>
          <w:color w:val="000000" w:themeColor="text1"/>
        </w:rPr>
        <w:t>不过多数莱赛尔</w:t>
      </w:r>
      <w:r w:rsidR="00340DCB">
        <w:rPr>
          <w:rFonts w:hint="eastAsia"/>
          <w:color w:val="000000" w:themeColor="text1"/>
        </w:rPr>
        <w:t>纤维</w:t>
      </w:r>
      <w:r w:rsidRPr="00B236C6">
        <w:rPr>
          <w:rFonts w:hint="eastAsia"/>
          <w:color w:val="000000" w:themeColor="text1"/>
        </w:rPr>
        <w:t>工厂仍有部分在手订单等待执行，库存方面暂无明显压力，周内企业多稳定生产，重心以执行订单为主，价格重心暂无明显波动。后续来看，下游需求情况仍有待观察，预计</w:t>
      </w:r>
      <w:r w:rsidR="00340DCB" w:rsidRPr="00B236C6">
        <w:rPr>
          <w:rFonts w:hint="eastAsia"/>
          <w:color w:val="000000" w:themeColor="text1"/>
        </w:rPr>
        <w:t>莱赛尔</w:t>
      </w:r>
      <w:r w:rsidR="00340DCB">
        <w:rPr>
          <w:rFonts w:hint="eastAsia"/>
          <w:color w:val="000000" w:themeColor="text1"/>
        </w:rPr>
        <w:t>纤维</w:t>
      </w:r>
      <w:r w:rsidRPr="00B236C6">
        <w:rPr>
          <w:rFonts w:hint="eastAsia"/>
          <w:color w:val="000000" w:themeColor="text1"/>
        </w:rPr>
        <w:t>市场或维持整理运行态势。</w:t>
      </w:r>
    </w:p>
    <w:p w14:paraId="6344C012" w14:textId="77777777" w:rsidR="00B236C6" w:rsidRPr="00340DCB" w:rsidRDefault="00B236C6" w:rsidP="00B236C6">
      <w:pPr>
        <w:pStyle w:val="ad"/>
        <w:adjustRightInd w:val="0"/>
        <w:snapToGrid w:val="0"/>
        <w:spacing w:before="0" w:beforeAutospacing="0" w:after="0" w:afterAutospacing="0" w:line="360" w:lineRule="auto"/>
        <w:rPr>
          <w:rFonts w:hint="eastAsia"/>
          <w:color w:val="000000" w:themeColor="text1"/>
        </w:rPr>
      </w:pPr>
    </w:p>
    <w:p w14:paraId="40CE6F43" w14:textId="3A5D060B" w:rsidR="00425218" w:rsidRPr="00B236C6" w:rsidRDefault="00B236C6" w:rsidP="00B236C6">
      <w:pPr>
        <w:pStyle w:val="ad"/>
        <w:adjustRightInd w:val="0"/>
        <w:snapToGrid w:val="0"/>
        <w:spacing w:before="0" w:beforeAutospacing="0" w:after="0" w:afterAutospacing="0" w:line="360" w:lineRule="auto"/>
        <w:rPr>
          <w:rFonts w:hint="eastAsia"/>
          <w:color w:val="000000" w:themeColor="text1"/>
        </w:rPr>
      </w:pPr>
      <w:r w:rsidRPr="00B236C6">
        <w:rPr>
          <w:rFonts w:hint="eastAsia"/>
          <w:color w:val="000000" w:themeColor="text1"/>
        </w:rPr>
        <w:lastRenderedPageBreak/>
        <w:t>腈纶：本周腈纶市场趋稳整理。原料丙烯腈价格延续僵持，终端需求虽然偏淡，但腈纶局部货源偏紧，</w:t>
      </w:r>
      <w:r w:rsidR="00340DCB">
        <w:rPr>
          <w:rFonts w:hint="eastAsia"/>
          <w:color w:val="000000" w:themeColor="text1"/>
        </w:rPr>
        <w:t>故</w:t>
      </w:r>
      <w:r w:rsidRPr="00B236C6">
        <w:rPr>
          <w:rFonts w:hint="eastAsia"/>
          <w:color w:val="000000" w:themeColor="text1"/>
        </w:rPr>
        <w:t>总体价格相对稳定。展望下周，丙烯腈价格短线或僵持延续，腈纶需求短期内难有显著增量，供需变化不大，预计腈纶价格仍稳定为主。</w:t>
      </w:r>
    </w:p>
    <w:p w14:paraId="4A8F3B13" w14:textId="77777777" w:rsidR="00425218" w:rsidRDefault="00425218">
      <w:pPr>
        <w:adjustRightInd w:val="0"/>
        <w:snapToGrid w:val="0"/>
        <w:spacing w:line="360" w:lineRule="auto"/>
        <w:rPr>
          <w:rFonts w:hint="eastAsia"/>
        </w:rPr>
      </w:pPr>
    </w:p>
    <w:p w14:paraId="73DA2AA8" w14:textId="77777777" w:rsidR="00425218" w:rsidRDefault="00000000">
      <w:pPr>
        <w:spacing w:line="360" w:lineRule="auto"/>
        <w:rPr>
          <w:rFonts w:hint="eastAsia"/>
        </w:rPr>
      </w:pPr>
      <w:r>
        <w:rPr>
          <w:rFonts w:hint="eastAsia"/>
        </w:rPr>
        <w:t>（本期完）</w:t>
      </w:r>
    </w:p>
    <w:p w14:paraId="13A3584F" w14:textId="77777777" w:rsidR="00425218" w:rsidRDefault="00425218">
      <w:pPr>
        <w:spacing w:line="360" w:lineRule="auto"/>
        <w:rPr>
          <w:rFonts w:hint="eastAsia"/>
        </w:rPr>
      </w:pPr>
    </w:p>
    <w:p w14:paraId="7C7F8A1D" w14:textId="77777777" w:rsidR="00425218" w:rsidRDefault="00000000">
      <w:pPr>
        <w:spacing w:line="360" w:lineRule="auto"/>
        <w:jc w:val="both"/>
        <w:rPr>
          <w:rFonts w:hint="eastAsia"/>
        </w:rPr>
      </w:pPr>
      <w:r>
        <w:rPr>
          <w:rFonts w:hint="eastAsia"/>
        </w:rPr>
        <w:t>※本手机报免费赠阅，如需宣传服务，或有任何意见、取消服务等，请致电中国化纤协会010-51292251-823。</w:t>
      </w:r>
    </w:p>
    <w:p w14:paraId="43E27C50" w14:textId="77777777" w:rsidR="00425218" w:rsidRDefault="00425218">
      <w:pPr>
        <w:spacing w:line="360" w:lineRule="auto"/>
        <w:jc w:val="both"/>
        <w:rPr>
          <w:rFonts w:hint="eastAsia"/>
        </w:rPr>
      </w:pPr>
    </w:p>
    <w:p w14:paraId="62C7D39D" w14:textId="77777777" w:rsidR="00425218" w:rsidRDefault="00425218">
      <w:pPr>
        <w:spacing w:line="360" w:lineRule="auto"/>
        <w:jc w:val="both"/>
        <w:rPr>
          <w:rFonts w:hint="eastAsia"/>
        </w:rPr>
      </w:pPr>
    </w:p>
    <w:sectPr w:rsidR="004252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5FDD" w14:textId="77777777" w:rsidR="00F45485" w:rsidRDefault="00F45485" w:rsidP="00CD5047">
      <w:pPr>
        <w:rPr>
          <w:rFonts w:hint="eastAsia"/>
        </w:rPr>
      </w:pPr>
      <w:r>
        <w:separator/>
      </w:r>
    </w:p>
  </w:endnote>
  <w:endnote w:type="continuationSeparator" w:id="0">
    <w:p w14:paraId="329D6638" w14:textId="77777777" w:rsidR="00F45485" w:rsidRDefault="00F45485" w:rsidP="00CD50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13D4" w14:textId="77777777" w:rsidR="00F45485" w:rsidRDefault="00F45485" w:rsidP="00CD5047">
      <w:pPr>
        <w:rPr>
          <w:rFonts w:hint="eastAsia"/>
        </w:rPr>
      </w:pPr>
      <w:r>
        <w:separator/>
      </w:r>
    </w:p>
  </w:footnote>
  <w:footnote w:type="continuationSeparator" w:id="0">
    <w:p w14:paraId="314B94E1" w14:textId="77777777" w:rsidR="00F45485" w:rsidRDefault="00F45485" w:rsidP="00CD504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71E0"/>
    <w:rsid w:val="000111CC"/>
    <w:rsid w:val="00012E1F"/>
    <w:rsid w:val="000167EA"/>
    <w:rsid w:val="00025697"/>
    <w:rsid w:val="00030DDE"/>
    <w:rsid w:val="00036B09"/>
    <w:rsid w:val="0004084F"/>
    <w:rsid w:val="00044EAF"/>
    <w:rsid w:val="00047FC3"/>
    <w:rsid w:val="00051251"/>
    <w:rsid w:val="000520FF"/>
    <w:rsid w:val="000645B4"/>
    <w:rsid w:val="00064EEB"/>
    <w:rsid w:val="00065519"/>
    <w:rsid w:val="00076DF4"/>
    <w:rsid w:val="00083965"/>
    <w:rsid w:val="0008438E"/>
    <w:rsid w:val="00090500"/>
    <w:rsid w:val="00091DC0"/>
    <w:rsid w:val="00094CC5"/>
    <w:rsid w:val="00096C92"/>
    <w:rsid w:val="000A2E34"/>
    <w:rsid w:val="000A32B0"/>
    <w:rsid w:val="000B31D3"/>
    <w:rsid w:val="000B4A63"/>
    <w:rsid w:val="000B5362"/>
    <w:rsid w:val="000B7438"/>
    <w:rsid w:val="000C116F"/>
    <w:rsid w:val="000C3738"/>
    <w:rsid w:val="000D05BD"/>
    <w:rsid w:val="000D0B6A"/>
    <w:rsid w:val="000D0E17"/>
    <w:rsid w:val="000D4A7E"/>
    <w:rsid w:val="000E216B"/>
    <w:rsid w:val="000E271F"/>
    <w:rsid w:val="000E2873"/>
    <w:rsid w:val="000E602D"/>
    <w:rsid w:val="000F027D"/>
    <w:rsid w:val="000F1B4A"/>
    <w:rsid w:val="000F7408"/>
    <w:rsid w:val="0010480E"/>
    <w:rsid w:val="00111C14"/>
    <w:rsid w:val="00113B2D"/>
    <w:rsid w:val="00116CD6"/>
    <w:rsid w:val="00121BC5"/>
    <w:rsid w:val="00125261"/>
    <w:rsid w:val="00130452"/>
    <w:rsid w:val="0013229B"/>
    <w:rsid w:val="0013326D"/>
    <w:rsid w:val="00137BBE"/>
    <w:rsid w:val="001409CE"/>
    <w:rsid w:val="0014129A"/>
    <w:rsid w:val="001442EE"/>
    <w:rsid w:val="00144E8F"/>
    <w:rsid w:val="001565D3"/>
    <w:rsid w:val="00161B8B"/>
    <w:rsid w:val="001658CA"/>
    <w:rsid w:val="00172A00"/>
    <w:rsid w:val="00173300"/>
    <w:rsid w:val="00177419"/>
    <w:rsid w:val="001826EA"/>
    <w:rsid w:val="0018405F"/>
    <w:rsid w:val="00185708"/>
    <w:rsid w:val="00190366"/>
    <w:rsid w:val="00197292"/>
    <w:rsid w:val="00197829"/>
    <w:rsid w:val="001A04CE"/>
    <w:rsid w:val="001A17F9"/>
    <w:rsid w:val="001A657B"/>
    <w:rsid w:val="001C7E61"/>
    <w:rsid w:val="001D1892"/>
    <w:rsid w:val="001D521E"/>
    <w:rsid w:val="001E4173"/>
    <w:rsid w:val="001E6F00"/>
    <w:rsid w:val="001F3BAA"/>
    <w:rsid w:val="00205B61"/>
    <w:rsid w:val="00216DEC"/>
    <w:rsid w:val="00221F65"/>
    <w:rsid w:val="00222F5A"/>
    <w:rsid w:val="00233538"/>
    <w:rsid w:val="0023529C"/>
    <w:rsid w:val="00240539"/>
    <w:rsid w:val="00254112"/>
    <w:rsid w:val="00254907"/>
    <w:rsid w:val="00254CFE"/>
    <w:rsid w:val="0026314A"/>
    <w:rsid w:val="00264473"/>
    <w:rsid w:val="00266856"/>
    <w:rsid w:val="002708FA"/>
    <w:rsid w:val="00270BB8"/>
    <w:rsid w:val="00283B84"/>
    <w:rsid w:val="0028478E"/>
    <w:rsid w:val="00285105"/>
    <w:rsid w:val="00285E8A"/>
    <w:rsid w:val="002931D7"/>
    <w:rsid w:val="00295C56"/>
    <w:rsid w:val="002A1AFB"/>
    <w:rsid w:val="002A3EA2"/>
    <w:rsid w:val="002A7317"/>
    <w:rsid w:val="002B0E1E"/>
    <w:rsid w:val="002B19B1"/>
    <w:rsid w:val="002B257F"/>
    <w:rsid w:val="002B44DE"/>
    <w:rsid w:val="002B4AB7"/>
    <w:rsid w:val="002C1926"/>
    <w:rsid w:val="002C7A69"/>
    <w:rsid w:val="002D23C4"/>
    <w:rsid w:val="002E18EE"/>
    <w:rsid w:val="002F481E"/>
    <w:rsid w:val="002F759A"/>
    <w:rsid w:val="003019CD"/>
    <w:rsid w:val="00311E93"/>
    <w:rsid w:val="00320CE8"/>
    <w:rsid w:val="00321DC0"/>
    <w:rsid w:val="00325755"/>
    <w:rsid w:val="0033445B"/>
    <w:rsid w:val="00337B86"/>
    <w:rsid w:val="00340DCB"/>
    <w:rsid w:val="00345EB8"/>
    <w:rsid w:val="003902D3"/>
    <w:rsid w:val="00391901"/>
    <w:rsid w:val="00397FD9"/>
    <w:rsid w:val="003A012C"/>
    <w:rsid w:val="003A04B8"/>
    <w:rsid w:val="003A294B"/>
    <w:rsid w:val="003A2A56"/>
    <w:rsid w:val="003A5588"/>
    <w:rsid w:val="003B0EAD"/>
    <w:rsid w:val="003B493D"/>
    <w:rsid w:val="003C0F43"/>
    <w:rsid w:val="003C437C"/>
    <w:rsid w:val="003C6CAE"/>
    <w:rsid w:val="003D0C44"/>
    <w:rsid w:val="003D7CAE"/>
    <w:rsid w:val="003E182A"/>
    <w:rsid w:val="003E1F85"/>
    <w:rsid w:val="003E295A"/>
    <w:rsid w:val="003E7873"/>
    <w:rsid w:val="003F3CD6"/>
    <w:rsid w:val="003F42C6"/>
    <w:rsid w:val="003F633C"/>
    <w:rsid w:val="003F68FD"/>
    <w:rsid w:val="0040418A"/>
    <w:rsid w:val="00410058"/>
    <w:rsid w:val="00412DCA"/>
    <w:rsid w:val="00413463"/>
    <w:rsid w:val="004165BF"/>
    <w:rsid w:val="004223C4"/>
    <w:rsid w:val="00425218"/>
    <w:rsid w:val="004330DF"/>
    <w:rsid w:val="00443AB6"/>
    <w:rsid w:val="00446B76"/>
    <w:rsid w:val="00456AE7"/>
    <w:rsid w:val="00461A2C"/>
    <w:rsid w:val="004705EA"/>
    <w:rsid w:val="00475D0D"/>
    <w:rsid w:val="00476B7F"/>
    <w:rsid w:val="00476CCA"/>
    <w:rsid w:val="00482DD3"/>
    <w:rsid w:val="00484C57"/>
    <w:rsid w:val="00487488"/>
    <w:rsid w:val="004A0179"/>
    <w:rsid w:val="004A1D6B"/>
    <w:rsid w:val="004A73A7"/>
    <w:rsid w:val="004A759D"/>
    <w:rsid w:val="004B23F2"/>
    <w:rsid w:val="004B25BD"/>
    <w:rsid w:val="004B4EE0"/>
    <w:rsid w:val="004B5871"/>
    <w:rsid w:val="004B6455"/>
    <w:rsid w:val="004B7D49"/>
    <w:rsid w:val="004D0AAC"/>
    <w:rsid w:val="004D2A10"/>
    <w:rsid w:val="004D6508"/>
    <w:rsid w:val="004E4887"/>
    <w:rsid w:val="004F1514"/>
    <w:rsid w:val="0050258A"/>
    <w:rsid w:val="00504E22"/>
    <w:rsid w:val="00507C04"/>
    <w:rsid w:val="00514004"/>
    <w:rsid w:val="0052036F"/>
    <w:rsid w:val="00531E9C"/>
    <w:rsid w:val="0053264A"/>
    <w:rsid w:val="00541D87"/>
    <w:rsid w:val="00543116"/>
    <w:rsid w:val="00544B68"/>
    <w:rsid w:val="005451AB"/>
    <w:rsid w:val="005475E5"/>
    <w:rsid w:val="005517B3"/>
    <w:rsid w:val="00560330"/>
    <w:rsid w:val="005611AF"/>
    <w:rsid w:val="00563D56"/>
    <w:rsid w:val="005869E3"/>
    <w:rsid w:val="005874A4"/>
    <w:rsid w:val="00590A1C"/>
    <w:rsid w:val="00590AB3"/>
    <w:rsid w:val="005926D7"/>
    <w:rsid w:val="00596606"/>
    <w:rsid w:val="005A031E"/>
    <w:rsid w:val="005A3885"/>
    <w:rsid w:val="005C0683"/>
    <w:rsid w:val="005C171B"/>
    <w:rsid w:val="005C1878"/>
    <w:rsid w:val="005D5384"/>
    <w:rsid w:val="005E316B"/>
    <w:rsid w:val="00600B60"/>
    <w:rsid w:val="00604509"/>
    <w:rsid w:val="0060663D"/>
    <w:rsid w:val="006146BF"/>
    <w:rsid w:val="00621FE1"/>
    <w:rsid w:val="0062317B"/>
    <w:rsid w:val="00631A5F"/>
    <w:rsid w:val="00633E78"/>
    <w:rsid w:val="006364F0"/>
    <w:rsid w:val="00644255"/>
    <w:rsid w:val="00644C84"/>
    <w:rsid w:val="00652697"/>
    <w:rsid w:val="0065397A"/>
    <w:rsid w:val="00660C64"/>
    <w:rsid w:val="00662FFD"/>
    <w:rsid w:val="006712B1"/>
    <w:rsid w:val="00673274"/>
    <w:rsid w:val="00681A47"/>
    <w:rsid w:val="00681C89"/>
    <w:rsid w:val="00687B80"/>
    <w:rsid w:val="00691436"/>
    <w:rsid w:val="006963DF"/>
    <w:rsid w:val="006A042F"/>
    <w:rsid w:val="006A0F4A"/>
    <w:rsid w:val="006A79DB"/>
    <w:rsid w:val="006B3ACD"/>
    <w:rsid w:val="006C4712"/>
    <w:rsid w:val="006C47ED"/>
    <w:rsid w:val="006C6F95"/>
    <w:rsid w:val="006D4AC1"/>
    <w:rsid w:val="00703912"/>
    <w:rsid w:val="007040F2"/>
    <w:rsid w:val="00705783"/>
    <w:rsid w:val="00714B44"/>
    <w:rsid w:val="00716A84"/>
    <w:rsid w:val="00724AC7"/>
    <w:rsid w:val="0072708E"/>
    <w:rsid w:val="00730A4D"/>
    <w:rsid w:val="007336EC"/>
    <w:rsid w:val="007372CF"/>
    <w:rsid w:val="00737D96"/>
    <w:rsid w:val="00742D67"/>
    <w:rsid w:val="00745E7C"/>
    <w:rsid w:val="00746062"/>
    <w:rsid w:val="00747E40"/>
    <w:rsid w:val="00754F18"/>
    <w:rsid w:val="00757393"/>
    <w:rsid w:val="00762915"/>
    <w:rsid w:val="007635CF"/>
    <w:rsid w:val="00764FCE"/>
    <w:rsid w:val="00765F89"/>
    <w:rsid w:val="00774DFA"/>
    <w:rsid w:val="007750D5"/>
    <w:rsid w:val="00776CEA"/>
    <w:rsid w:val="007801F0"/>
    <w:rsid w:val="007816CD"/>
    <w:rsid w:val="00781B10"/>
    <w:rsid w:val="00783920"/>
    <w:rsid w:val="007951CA"/>
    <w:rsid w:val="00796672"/>
    <w:rsid w:val="007A5776"/>
    <w:rsid w:val="007A70E7"/>
    <w:rsid w:val="007B395B"/>
    <w:rsid w:val="007C07DF"/>
    <w:rsid w:val="007C1661"/>
    <w:rsid w:val="007C189B"/>
    <w:rsid w:val="007C2E1D"/>
    <w:rsid w:val="007C60A2"/>
    <w:rsid w:val="007D0165"/>
    <w:rsid w:val="007D4BA1"/>
    <w:rsid w:val="007F0374"/>
    <w:rsid w:val="007F1B82"/>
    <w:rsid w:val="007F5379"/>
    <w:rsid w:val="0080469B"/>
    <w:rsid w:val="00805AB6"/>
    <w:rsid w:val="00805D26"/>
    <w:rsid w:val="0081173F"/>
    <w:rsid w:val="00812506"/>
    <w:rsid w:val="00820D3F"/>
    <w:rsid w:val="008243F8"/>
    <w:rsid w:val="00832BF4"/>
    <w:rsid w:val="00834D02"/>
    <w:rsid w:val="00835458"/>
    <w:rsid w:val="00835470"/>
    <w:rsid w:val="00836DB3"/>
    <w:rsid w:val="008414E2"/>
    <w:rsid w:val="00845241"/>
    <w:rsid w:val="008609BC"/>
    <w:rsid w:val="00860DD8"/>
    <w:rsid w:val="0086173E"/>
    <w:rsid w:val="008628AE"/>
    <w:rsid w:val="00870890"/>
    <w:rsid w:val="008743EE"/>
    <w:rsid w:val="00874F09"/>
    <w:rsid w:val="00885644"/>
    <w:rsid w:val="008912E1"/>
    <w:rsid w:val="00891882"/>
    <w:rsid w:val="00896A55"/>
    <w:rsid w:val="008A25E0"/>
    <w:rsid w:val="008A54DF"/>
    <w:rsid w:val="008C1A1E"/>
    <w:rsid w:val="008C280B"/>
    <w:rsid w:val="008C29C3"/>
    <w:rsid w:val="008C3246"/>
    <w:rsid w:val="008C45E4"/>
    <w:rsid w:val="008C77C5"/>
    <w:rsid w:val="008D1134"/>
    <w:rsid w:val="008D181E"/>
    <w:rsid w:val="008E2C07"/>
    <w:rsid w:val="008E3711"/>
    <w:rsid w:val="008F4A4F"/>
    <w:rsid w:val="008F5DB1"/>
    <w:rsid w:val="008F7520"/>
    <w:rsid w:val="00905CBE"/>
    <w:rsid w:val="00907639"/>
    <w:rsid w:val="00911D8C"/>
    <w:rsid w:val="009122A9"/>
    <w:rsid w:val="00921389"/>
    <w:rsid w:val="00924092"/>
    <w:rsid w:val="009245B6"/>
    <w:rsid w:val="009315CA"/>
    <w:rsid w:val="00937A96"/>
    <w:rsid w:val="00951010"/>
    <w:rsid w:val="009510A7"/>
    <w:rsid w:val="00952B8D"/>
    <w:rsid w:val="009617D9"/>
    <w:rsid w:val="00983EDA"/>
    <w:rsid w:val="0098407F"/>
    <w:rsid w:val="00986DEC"/>
    <w:rsid w:val="009906A9"/>
    <w:rsid w:val="00992592"/>
    <w:rsid w:val="009A6DE7"/>
    <w:rsid w:val="009B1070"/>
    <w:rsid w:val="009C2A23"/>
    <w:rsid w:val="009C336F"/>
    <w:rsid w:val="009D550B"/>
    <w:rsid w:val="009E39EB"/>
    <w:rsid w:val="009E7077"/>
    <w:rsid w:val="009F7123"/>
    <w:rsid w:val="00A02E83"/>
    <w:rsid w:val="00A0313B"/>
    <w:rsid w:val="00A06B24"/>
    <w:rsid w:val="00A2013D"/>
    <w:rsid w:val="00A25641"/>
    <w:rsid w:val="00A31B97"/>
    <w:rsid w:val="00A3248F"/>
    <w:rsid w:val="00A3341A"/>
    <w:rsid w:val="00A42D12"/>
    <w:rsid w:val="00A47A4A"/>
    <w:rsid w:val="00A50034"/>
    <w:rsid w:val="00A54B57"/>
    <w:rsid w:val="00A618B1"/>
    <w:rsid w:val="00A6205B"/>
    <w:rsid w:val="00A65A77"/>
    <w:rsid w:val="00A67C8E"/>
    <w:rsid w:val="00A732D7"/>
    <w:rsid w:val="00A7696D"/>
    <w:rsid w:val="00A8674A"/>
    <w:rsid w:val="00A92474"/>
    <w:rsid w:val="00A928AD"/>
    <w:rsid w:val="00A935E6"/>
    <w:rsid w:val="00A939EE"/>
    <w:rsid w:val="00AA23AB"/>
    <w:rsid w:val="00AA53C6"/>
    <w:rsid w:val="00AB114D"/>
    <w:rsid w:val="00AB444D"/>
    <w:rsid w:val="00AC15B0"/>
    <w:rsid w:val="00AC6A2C"/>
    <w:rsid w:val="00AC7265"/>
    <w:rsid w:val="00AD3490"/>
    <w:rsid w:val="00AD379E"/>
    <w:rsid w:val="00AD5AE8"/>
    <w:rsid w:val="00AD6EE2"/>
    <w:rsid w:val="00AD70A2"/>
    <w:rsid w:val="00AE77D6"/>
    <w:rsid w:val="00AF1784"/>
    <w:rsid w:val="00AF281F"/>
    <w:rsid w:val="00AF2A8F"/>
    <w:rsid w:val="00B02FA8"/>
    <w:rsid w:val="00B04FED"/>
    <w:rsid w:val="00B12A0A"/>
    <w:rsid w:val="00B13202"/>
    <w:rsid w:val="00B236C6"/>
    <w:rsid w:val="00B3374F"/>
    <w:rsid w:val="00B4135A"/>
    <w:rsid w:val="00B422B2"/>
    <w:rsid w:val="00B473F5"/>
    <w:rsid w:val="00B52C8E"/>
    <w:rsid w:val="00B63F8F"/>
    <w:rsid w:val="00B74FF2"/>
    <w:rsid w:val="00B758B5"/>
    <w:rsid w:val="00B807FE"/>
    <w:rsid w:val="00B81B7A"/>
    <w:rsid w:val="00B865D3"/>
    <w:rsid w:val="00B87470"/>
    <w:rsid w:val="00B95ED9"/>
    <w:rsid w:val="00BA2864"/>
    <w:rsid w:val="00BA43C2"/>
    <w:rsid w:val="00BA77BB"/>
    <w:rsid w:val="00BB0114"/>
    <w:rsid w:val="00BB0444"/>
    <w:rsid w:val="00BB4442"/>
    <w:rsid w:val="00BB6EB7"/>
    <w:rsid w:val="00BC024E"/>
    <w:rsid w:val="00BC160F"/>
    <w:rsid w:val="00BC251C"/>
    <w:rsid w:val="00BC55BE"/>
    <w:rsid w:val="00BD071F"/>
    <w:rsid w:val="00BD225C"/>
    <w:rsid w:val="00BD25A9"/>
    <w:rsid w:val="00BD6209"/>
    <w:rsid w:val="00BD7E43"/>
    <w:rsid w:val="00BE4FDB"/>
    <w:rsid w:val="00BE63A3"/>
    <w:rsid w:val="00C0396D"/>
    <w:rsid w:val="00C04848"/>
    <w:rsid w:val="00C1604A"/>
    <w:rsid w:val="00C22826"/>
    <w:rsid w:val="00C243FA"/>
    <w:rsid w:val="00C36847"/>
    <w:rsid w:val="00C46793"/>
    <w:rsid w:val="00C4728D"/>
    <w:rsid w:val="00C54E79"/>
    <w:rsid w:val="00C55402"/>
    <w:rsid w:val="00C57123"/>
    <w:rsid w:val="00C57DC9"/>
    <w:rsid w:val="00C75337"/>
    <w:rsid w:val="00C759AA"/>
    <w:rsid w:val="00C8218E"/>
    <w:rsid w:val="00C83DD8"/>
    <w:rsid w:val="00C926E8"/>
    <w:rsid w:val="00C968EF"/>
    <w:rsid w:val="00CA34CD"/>
    <w:rsid w:val="00CA4ACE"/>
    <w:rsid w:val="00CA7BA6"/>
    <w:rsid w:val="00CA7EBD"/>
    <w:rsid w:val="00CB2E4C"/>
    <w:rsid w:val="00CC3883"/>
    <w:rsid w:val="00CC4CBA"/>
    <w:rsid w:val="00CC6053"/>
    <w:rsid w:val="00CD5047"/>
    <w:rsid w:val="00CE23F9"/>
    <w:rsid w:val="00CE4D72"/>
    <w:rsid w:val="00CE50E3"/>
    <w:rsid w:val="00CF1238"/>
    <w:rsid w:val="00CF2233"/>
    <w:rsid w:val="00CF3284"/>
    <w:rsid w:val="00CF59DD"/>
    <w:rsid w:val="00CF62A3"/>
    <w:rsid w:val="00D058B8"/>
    <w:rsid w:val="00D135DE"/>
    <w:rsid w:val="00D13BA4"/>
    <w:rsid w:val="00D209B4"/>
    <w:rsid w:val="00D32651"/>
    <w:rsid w:val="00D359A5"/>
    <w:rsid w:val="00D36BB3"/>
    <w:rsid w:val="00D40184"/>
    <w:rsid w:val="00D459C5"/>
    <w:rsid w:val="00D45F36"/>
    <w:rsid w:val="00D46990"/>
    <w:rsid w:val="00D50BCB"/>
    <w:rsid w:val="00D54292"/>
    <w:rsid w:val="00D624DD"/>
    <w:rsid w:val="00D70820"/>
    <w:rsid w:val="00D742CC"/>
    <w:rsid w:val="00D82158"/>
    <w:rsid w:val="00D8380F"/>
    <w:rsid w:val="00D84238"/>
    <w:rsid w:val="00D90798"/>
    <w:rsid w:val="00D929B0"/>
    <w:rsid w:val="00D93DD9"/>
    <w:rsid w:val="00D95226"/>
    <w:rsid w:val="00DA44AF"/>
    <w:rsid w:val="00DA54F0"/>
    <w:rsid w:val="00DB454A"/>
    <w:rsid w:val="00DC0385"/>
    <w:rsid w:val="00DC23B1"/>
    <w:rsid w:val="00DC33C3"/>
    <w:rsid w:val="00DC4500"/>
    <w:rsid w:val="00DC75D5"/>
    <w:rsid w:val="00DD4BB5"/>
    <w:rsid w:val="00DE4565"/>
    <w:rsid w:val="00DE45C0"/>
    <w:rsid w:val="00DE5051"/>
    <w:rsid w:val="00DF2511"/>
    <w:rsid w:val="00DF4712"/>
    <w:rsid w:val="00DF4FDE"/>
    <w:rsid w:val="00DF5E26"/>
    <w:rsid w:val="00E014F4"/>
    <w:rsid w:val="00E0189B"/>
    <w:rsid w:val="00E01EEC"/>
    <w:rsid w:val="00E107D0"/>
    <w:rsid w:val="00E11F19"/>
    <w:rsid w:val="00E14402"/>
    <w:rsid w:val="00E14EC3"/>
    <w:rsid w:val="00E17810"/>
    <w:rsid w:val="00E17D57"/>
    <w:rsid w:val="00E21FDD"/>
    <w:rsid w:val="00E2241F"/>
    <w:rsid w:val="00E30790"/>
    <w:rsid w:val="00E37285"/>
    <w:rsid w:val="00E375FD"/>
    <w:rsid w:val="00E422A2"/>
    <w:rsid w:val="00E53D35"/>
    <w:rsid w:val="00E60046"/>
    <w:rsid w:val="00E635DD"/>
    <w:rsid w:val="00E81417"/>
    <w:rsid w:val="00E846EB"/>
    <w:rsid w:val="00E8751C"/>
    <w:rsid w:val="00E8775F"/>
    <w:rsid w:val="00EA196B"/>
    <w:rsid w:val="00EC09A9"/>
    <w:rsid w:val="00EC3C7E"/>
    <w:rsid w:val="00EC4919"/>
    <w:rsid w:val="00EC4CAB"/>
    <w:rsid w:val="00ED1A0D"/>
    <w:rsid w:val="00ED3BE5"/>
    <w:rsid w:val="00ED6950"/>
    <w:rsid w:val="00EE0637"/>
    <w:rsid w:val="00EE0738"/>
    <w:rsid w:val="00EE55B4"/>
    <w:rsid w:val="00EF4F64"/>
    <w:rsid w:val="00F00F2F"/>
    <w:rsid w:val="00F01369"/>
    <w:rsid w:val="00F067F6"/>
    <w:rsid w:val="00F07EB6"/>
    <w:rsid w:val="00F20804"/>
    <w:rsid w:val="00F27C38"/>
    <w:rsid w:val="00F3268F"/>
    <w:rsid w:val="00F408CD"/>
    <w:rsid w:val="00F44053"/>
    <w:rsid w:val="00F44B6C"/>
    <w:rsid w:val="00F45485"/>
    <w:rsid w:val="00F45DB3"/>
    <w:rsid w:val="00F473FB"/>
    <w:rsid w:val="00F54861"/>
    <w:rsid w:val="00F57CAC"/>
    <w:rsid w:val="00F60E9C"/>
    <w:rsid w:val="00F73B8D"/>
    <w:rsid w:val="00F74941"/>
    <w:rsid w:val="00F85B0B"/>
    <w:rsid w:val="00F90D03"/>
    <w:rsid w:val="00F90E5A"/>
    <w:rsid w:val="00FB244F"/>
    <w:rsid w:val="00FB2ADB"/>
    <w:rsid w:val="00FC29AC"/>
    <w:rsid w:val="00FC5033"/>
    <w:rsid w:val="00FC730F"/>
    <w:rsid w:val="00FD3D41"/>
    <w:rsid w:val="00FD5ADD"/>
    <w:rsid w:val="00FE03A4"/>
    <w:rsid w:val="00FF07A0"/>
    <w:rsid w:val="00FF23A3"/>
    <w:rsid w:val="00FF5CE3"/>
    <w:rsid w:val="00FF72B5"/>
    <w:rsid w:val="036E22AD"/>
    <w:rsid w:val="03CC21CB"/>
    <w:rsid w:val="04B75463"/>
    <w:rsid w:val="07CF4038"/>
    <w:rsid w:val="089303A1"/>
    <w:rsid w:val="0A261F09"/>
    <w:rsid w:val="0EF02B6C"/>
    <w:rsid w:val="164A1556"/>
    <w:rsid w:val="1B18764C"/>
    <w:rsid w:val="257F09F3"/>
    <w:rsid w:val="2A557F75"/>
    <w:rsid w:val="303845C1"/>
    <w:rsid w:val="311A6EF9"/>
    <w:rsid w:val="31442AF1"/>
    <w:rsid w:val="379F0A81"/>
    <w:rsid w:val="394D6D12"/>
    <w:rsid w:val="3D826E7B"/>
    <w:rsid w:val="40833636"/>
    <w:rsid w:val="445157F9"/>
    <w:rsid w:val="452B1BA6"/>
    <w:rsid w:val="49CA530B"/>
    <w:rsid w:val="4EDA586A"/>
    <w:rsid w:val="51165E00"/>
    <w:rsid w:val="51FA302C"/>
    <w:rsid w:val="561F12B3"/>
    <w:rsid w:val="5C2018E1"/>
    <w:rsid w:val="60D40EEC"/>
    <w:rsid w:val="61E3083D"/>
    <w:rsid w:val="62516C98"/>
    <w:rsid w:val="640A35A3"/>
    <w:rsid w:val="659F5F6D"/>
    <w:rsid w:val="68A84C56"/>
    <w:rsid w:val="6C184383"/>
    <w:rsid w:val="6C9B47CA"/>
    <w:rsid w:val="6D5E04BB"/>
    <w:rsid w:val="6E0B6D9F"/>
    <w:rsid w:val="73397A01"/>
    <w:rsid w:val="76C770D1"/>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E0241"/>
  <w15:docId w15:val="{FBD50611-F7A0-41D0-B874-626089E9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rPr>
      <w:rFonts w:ascii="宋体" w:hAnsi="宋体" w:cs="宋体"/>
      <w:sz w:val="24"/>
      <w:szCs w:val="24"/>
    </w:rPr>
  </w:style>
  <w:style w:type="paragraph" w:customStyle="1" w:styleId="110">
    <w:name w:val="修订11"/>
    <w:hidden/>
    <w:uiPriority w:val="99"/>
    <w:unhideWhenUsed/>
    <w:rPr>
      <w:rFonts w:ascii="宋体" w:hAnsi="宋体" w:cs="宋体"/>
      <w:sz w:val="24"/>
      <w:szCs w:val="24"/>
    </w:rPr>
  </w:style>
  <w:style w:type="character" w:customStyle="1" w:styleId="30">
    <w:name w:val="未处理的提及3"/>
    <w:basedOn w:val="a0"/>
    <w:uiPriority w:val="99"/>
    <w:semiHidden/>
    <w:unhideWhenUsed/>
    <w:rPr>
      <w:color w:val="605E5C"/>
      <w:shd w:val="clear" w:color="auto" w:fill="E1DFDD"/>
    </w:rPr>
  </w:style>
  <w:style w:type="paragraph" w:styleId="af5">
    <w:name w:val="Revision"/>
    <w:hidden/>
    <w:uiPriority w:val="99"/>
    <w:unhideWhenUsed/>
    <w:rsid w:val="008F4A4F"/>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9924">
      <w:bodyDiv w:val="1"/>
      <w:marLeft w:val="0"/>
      <w:marRight w:val="0"/>
      <w:marTop w:val="0"/>
      <w:marBottom w:val="0"/>
      <w:divBdr>
        <w:top w:val="none" w:sz="0" w:space="0" w:color="auto"/>
        <w:left w:val="none" w:sz="0" w:space="0" w:color="auto"/>
        <w:bottom w:val="none" w:sz="0" w:space="0" w:color="auto"/>
        <w:right w:val="none" w:sz="0" w:space="0" w:color="auto"/>
      </w:divBdr>
    </w:div>
    <w:div w:id="186604980">
      <w:bodyDiv w:val="1"/>
      <w:marLeft w:val="0"/>
      <w:marRight w:val="0"/>
      <w:marTop w:val="0"/>
      <w:marBottom w:val="0"/>
      <w:divBdr>
        <w:top w:val="none" w:sz="0" w:space="0" w:color="auto"/>
        <w:left w:val="none" w:sz="0" w:space="0" w:color="auto"/>
        <w:bottom w:val="none" w:sz="0" w:space="0" w:color="auto"/>
        <w:right w:val="none" w:sz="0" w:space="0" w:color="auto"/>
      </w:divBdr>
    </w:div>
    <w:div w:id="201406132">
      <w:bodyDiv w:val="1"/>
      <w:marLeft w:val="0"/>
      <w:marRight w:val="0"/>
      <w:marTop w:val="0"/>
      <w:marBottom w:val="0"/>
      <w:divBdr>
        <w:top w:val="none" w:sz="0" w:space="0" w:color="auto"/>
        <w:left w:val="none" w:sz="0" w:space="0" w:color="auto"/>
        <w:bottom w:val="none" w:sz="0" w:space="0" w:color="auto"/>
        <w:right w:val="none" w:sz="0" w:space="0" w:color="auto"/>
      </w:divBdr>
    </w:div>
    <w:div w:id="274598813">
      <w:bodyDiv w:val="1"/>
      <w:marLeft w:val="0"/>
      <w:marRight w:val="0"/>
      <w:marTop w:val="0"/>
      <w:marBottom w:val="0"/>
      <w:divBdr>
        <w:top w:val="none" w:sz="0" w:space="0" w:color="auto"/>
        <w:left w:val="none" w:sz="0" w:space="0" w:color="auto"/>
        <w:bottom w:val="none" w:sz="0" w:space="0" w:color="auto"/>
        <w:right w:val="none" w:sz="0" w:space="0" w:color="auto"/>
      </w:divBdr>
    </w:div>
    <w:div w:id="382287841">
      <w:bodyDiv w:val="1"/>
      <w:marLeft w:val="0"/>
      <w:marRight w:val="0"/>
      <w:marTop w:val="0"/>
      <w:marBottom w:val="0"/>
      <w:divBdr>
        <w:top w:val="none" w:sz="0" w:space="0" w:color="auto"/>
        <w:left w:val="none" w:sz="0" w:space="0" w:color="auto"/>
        <w:bottom w:val="none" w:sz="0" w:space="0" w:color="auto"/>
        <w:right w:val="none" w:sz="0" w:space="0" w:color="auto"/>
      </w:divBdr>
    </w:div>
    <w:div w:id="383985524">
      <w:bodyDiv w:val="1"/>
      <w:marLeft w:val="0"/>
      <w:marRight w:val="0"/>
      <w:marTop w:val="0"/>
      <w:marBottom w:val="0"/>
      <w:divBdr>
        <w:top w:val="none" w:sz="0" w:space="0" w:color="auto"/>
        <w:left w:val="none" w:sz="0" w:space="0" w:color="auto"/>
        <w:bottom w:val="none" w:sz="0" w:space="0" w:color="auto"/>
        <w:right w:val="none" w:sz="0" w:space="0" w:color="auto"/>
      </w:divBdr>
    </w:div>
    <w:div w:id="532691880">
      <w:bodyDiv w:val="1"/>
      <w:marLeft w:val="0"/>
      <w:marRight w:val="0"/>
      <w:marTop w:val="0"/>
      <w:marBottom w:val="0"/>
      <w:divBdr>
        <w:top w:val="none" w:sz="0" w:space="0" w:color="auto"/>
        <w:left w:val="none" w:sz="0" w:space="0" w:color="auto"/>
        <w:bottom w:val="none" w:sz="0" w:space="0" w:color="auto"/>
        <w:right w:val="none" w:sz="0" w:space="0" w:color="auto"/>
      </w:divBdr>
    </w:div>
    <w:div w:id="576668661">
      <w:bodyDiv w:val="1"/>
      <w:marLeft w:val="0"/>
      <w:marRight w:val="0"/>
      <w:marTop w:val="0"/>
      <w:marBottom w:val="0"/>
      <w:divBdr>
        <w:top w:val="none" w:sz="0" w:space="0" w:color="auto"/>
        <w:left w:val="none" w:sz="0" w:space="0" w:color="auto"/>
        <w:bottom w:val="none" w:sz="0" w:space="0" w:color="auto"/>
        <w:right w:val="none" w:sz="0" w:space="0" w:color="auto"/>
      </w:divBdr>
    </w:div>
    <w:div w:id="762263260">
      <w:bodyDiv w:val="1"/>
      <w:marLeft w:val="0"/>
      <w:marRight w:val="0"/>
      <w:marTop w:val="0"/>
      <w:marBottom w:val="0"/>
      <w:divBdr>
        <w:top w:val="none" w:sz="0" w:space="0" w:color="auto"/>
        <w:left w:val="none" w:sz="0" w:space="0" w:color="auto"/>
        <w:bottom w:val="none" w:sz="0" w:space="0" w:color="auto"/>
        <w:right w:val="none" w:sz="0" w:space="0" w:color="auto"/>
      </w:divBdr>
    </w:div>
    <w:div w:id="899171968">
      <w:bodyDiv w:val="1"/>
      <w:marLeft w:val="0"/>
      <w:marRight w:val="0"/>
      <w:marTop w:val="0"/>
      <w:marBottom w:val="0"/>
      <w:divBdr>
        <w:top w:val="none" w:sz="0" w:space="0" w:color="auto"/>
        <w:left w:val="none" w:sz="0" w:space="0" w:color="auto"/>
        <w:bottom w:val="none" w:sz="0" w:space="0" w:color="auto"/>
        <w:right w:val="none" w:sz="0" w:space="0" w:color="auto"/>
      </w:divBdr>
    </w:div>
    <w:div w:id="1321958775">
      <w:bodyDiv w:val="1"/>
      <w:marLeft w:val="0"/>
      <w:marRight w:val="0"/>
      <w:marTop w:val="0"/>
      <w:marBottom w:val="0"/>
      <w:divBdr>
        <w:top w:val="none" w:sz="0" w:space="0" w:color="auto"/>
        <w:left w:val="none" w:sz="0" w:space="0" w:color="auto"/>
        <w:bottom w:val="none" w:sz="0" w:space="0" w:color="auto"/>
        <w:right w:val="none" w:sz="0" w:space="0" w:color="auto"/>
      </w:divBdr>
    </w:div>
    <w:div w:id="1412891818">
      <w:bodyDiv w:val="1"/>
      <w:marLeft w:val="0"/>
      <w:marRight w:val="0"/>
      <w:marTop w:val="0"/>
      <w:marBottom w:val="0"/>
      <w:divBdr>
        <w:top w:val="none" w:sz="0" w:space="0" w:color="auto"/>
        <w:left w:val="none" w:sz="0" w:space="0" w:color="auto"/>
        <w:bottom w:val="none" w:sz="0" w:space="0" w:color="auto"/>
        <w:right w:val="none" w:sz="0" w:space="0" w:color="auto"/>
      </w:divBdr>
    </w:div>
    <w:div w:id="1593976454">
      <w:bodyDiv w:val="1"/>
      <w:marLeft w:val="0"/>
      <w:marRight w:val="0"/>
      <w:marTop w:val="0"/>
      <w:marBottom w:val="0"/>
      <w:divBdr>
        <w:top w:val="none" w:sz="0" w:space="0" w:color="auto"/>
        <w:left w:val="none" w:sz="0" w:space="0" w:color="auto"/>
        <w:bottom w:val="none" w:sz="0" w:space="0" w:color="auto"/>
        <w:right w:val="none" w:sz="0" w:space="0" w:color="auto"/>
      </w:divBdr>
    </w:div>
    <w:div w:id="1601135917">
      <w:bodyDiv w:val="1"/>
      <w:marLeft w:val="0"/>
      <w:marRight w:val="0"/>
      <w:marTop w:val="0"/>
      <w:marBottom w:val="0"/>
      <w:divBdr>
        <w:top w:val="none" w:sz="0" w:space="0" w:color="auto"/>
        <w:left w:val="none" w:sz="0" w:space="0" w:color="auto"/>
        <w:bottom w:val="none" w:sz="0" w:space="0" w:color="auto"/>
        <w:right w:val="none" w:sz="0" w:space="0" w:color="auto"/>
      </w:divBdr>
    </w:div>
    <w:div w:id="1848445271">
      <w:bodyDiv w:val="1"/>
      <w:marLeft w:val="0"/>
      <w:marRight w:val="0"/>
      <w:marTop w:val="0"/>
      <w:marBottom w:val="0"/>
      <w:divBdr>
        <w:top w:val="none" w:sz="0" w:space="0" w:color="auto"/>
        <w:left w:val="none" w:sz="0" w:space="0" w:color="auto"/>
        <w:bottom w:val="none" w:sz="0" w:space="0" w:color="auto"/>
        <w:right w:val="none" w:sz="0" w:space="0" w:color="auto"/>
      </w:divBdr>
    </w:div>
    <w:div w:id="203299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272407681@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1C151-C1C0-47A3-9789-292D9F09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7</Pages>
  <Words>638</Words>
  <Characters>3637</Characters>
  <Application>Microsoft Office Word</Application>
  <DocSecurity>0</DocSecurity>
  <Lines>30</Lines>
  <Paragraphs>8</Paragraphs>
  <ScaleCrop>false</ScaleCrop>
  <Company>Microsoft</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150</cp:revision>
  <dcterms:created xsi:type="dcterms:W3CDTF">2025-06-12T09:13:00Z</dcterms:created>
  <dcterms:modified xsi:type="dcterms:W3CDTF">2025-07-24T09:38:00Z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117DB1FA7C664FA994FAEEE57957D308_13</vt:lpwstr>
  </property>
  <property fmtid="{D5CDD505-2E9C-101B-9397-08002B2CF9AE}" pid="4" name="KSOTemplateDocerSaveRecord">
    <vt:lpwstr>eyJoZGlkIjoiYzdmOGYxMTRiZTExNWM0ZjMxNGFiNjEzNzdjNmRjZWMiLCJ1c2VySWQiOiIzNTU0NDA1NzAifQ==</vt:lpwstr>
  </property>
</Properties>
</file>