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4F2B" w14:textId="77777777" w:rsidR="00047655" w:rsidRDefault="00047655">
      <w:pPr>
        <w:spacing w:line="360" w:lineRule="auto"/>
        <w:jc w:val="both"/>
        <w:rPr>
          <w:rFonts w:hint="eastAsia"/>
        </w:rPr>
      </w:pPr>
    </w:p>
    <w:p w14:paraId="6EB7EAC0" w14:textId="77777777" w:rsidR="00047655" w:rsidRDefault="00000000">
      <w:pPr>
        <w:spacing w:line="360" w:lineRule="auto"/>
        <w:jc w:val="both"/>
        <w:rPr>
          <w:rFonts w:hint="eastAsia"/>
        </w:rPr>
      </w:pPr>
      <w:bookmarkStart w:id="0" w:name="OLE_LINK34"/>
      <w:bookmarkStart w:id="1" w:name="OLE_LINK36"/>
      <w:bookmarkStart w:id="2" w:name="OLE_LINK47"/>
      <w:bookmarkStart w:id="3" w:name="OLE_LINK11"/>
      <w:bookmarkStart w:id="4" w:name="OLE_LINK12"/>
      <w:bookmarkStart w:id="5" w:name="OLE_LINK55"/>
      <w:bookmarkStart w:id="6" w:name="OLE_LINK51"/>
      <w:r>
        <w:rPr>
          <w:rFonts w:hint="eastAsia"/>
          <w:noProof/>
        </w:rPr>
        <w:drawing>
          <wp:inline distT="0" distB="0" distL="0" distR="0" wp14:anchorId="399EE1D2" wp14:editId="1F4A03E4">
            <wp:extent cx="4318000" cy="5854700"/>
            <wp:effectExtent l="0" t="0" r="6350" b="0"/>
            <wp:docPr id="1467885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85128"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318000" cy="5854700"/>
                    </a:xfrm>
                    <a:prstGeom prst="rect">
                      <a:avLst/>
                    </a:prstGeom>
                  </pic:spPr>
                </pic:pic>
              </a:graphicData>
            </a:graphic>
          </wp:inline>
        </w:drawing>
      </w:r>
    </w:p>
    <w:p w14:paraId="20B5C88E" w14:textId="77777777" w:rsidR="00047655" w:rsidRDefault="00000000">
      <w:pPr>
        <w:spacing w:line="360" w:lineRule="auto"/>
        <w:jc w:val="both"/>
        <w:rPr>
          <w:rFonts w:hint="eastAsia"/>
        </w:rPr>
      </w:pPr>
      <w:bookmarkStart w:id="7" w:name="OLE_LINK33"/>
      <w:bookmarkStart w:id="8" w:name="OLE_LINK72"/>
      <w:bookmarkStart w:id="9" w:name="OLE_LINK7"/>
      <w:bookmarkStart w:id="10" w:name="OLE_LINK83"/>
      <w:bookmarkStart w:id="11" w:name="OLE_LINK86"/>
      <w:r>
        <w:rPr>
          <w:rFonts w:hint="eastAsia"/>
        </w:rPr>
        <w:t>中国化纤手机报2026年第27期（总第</w:t>
      </w:r>
      <w:bookmarkEnd w:id="0"/>
      <w:bookmarkEnd w:id="1"/>
      <w:r>
        <w:t>7</w:t>
      </w:r>
      <w:r>
        <w:rPr>
          <w:rFonts w:hint="eastAsia"/>
        </w:rPr>
        <w:t>97期</w:t>
      </w:r>
      <w:bookmarkEnd w:id="2"/>
      <w:bookmarkEnd w:id="3"/>
      <w:bookmarkEnd w:id="4"/>
      <w:bookmarkEnd w:id="5"/>
      <w:bookmarkEnd w:id="6"/>
      <w:r>
        <w:rPr>
          <w:rFonts w:hint="eastAsia"/>
        </w:rPr>
        <w:t>）</w:t>
      </w:r>
    </w:p>
    <w:bookmarkEnd w:id="7"/>
    <w:bookmarkEnd w:id="8"/>
    <w:bookmarkEnd w:id="9"/>
    <w:bookmarkEnd w:id="10"/>
    <w:bookmarkEnd w:id="11"/>
    <w:p w14:paraId="78DBAC5A" w14:textId="77777777" w:rsidR="00047655" w:rsidRDefault="00047655">
      <w:pPr>
        <w:spacing w:line="360" w:lineRule="auto"/>
        <w:jc w:val="both"/>
        <w:rPr>
          <w:rFonts w:hint="eastAsia"/>
        </w:rPr>
      </w:pPr>
    </w:p>
    <w:p w14:paraId="1E6FDE73" w14:textId="77777777" w:rsidR="00047655" w:rsidRDefault="00000000">
      <w:pPr>
        <w:spacing w:line="360" w:lineRule="auto"/>
        <w:jc w:val="both"/>
        <w:rPr>
          <w:rFonts w:hint="eastAsia"/>
        </w:rPr>
      </w:pPr>
      <w:r>
        <w:rPr>
          <w:rFonts w:hint="eastAsia"/>
        </w:rPr>
        <w:t>2026年7月16日 星期四</w:t>
      </w:r>
    </w:p>
    <w:p w14:paraId="44B5AF07" w14:textId="77777777" w:rsidR="00047655" w:rsidRDefault="00000000">
      <w:pPr>
        <w:spacing w:line="360" w:lineRule="auto"/>
        <w:jc w:val="both"/>
        <w:rPr>
          <w:rFonts w:hint="eastAsia"/>
        </w:rPr>
      </w:pPr>
      <w:r>
        <w:rPr>
          <w:rFonts w:hint="eastAsia"/>
        </w:rPr>
        <w:t>主办：中国化学纤维工业协会</w:t>
      </w:r>
    </w:p>
    <w:p w14:paraId="090883CD" w14:textId="77777777" w:rsidR="00047655" w:rsidRDefault="00000000">
      <w:pPr>
        <w:spacing w:line="360" w:lineRule="auto"/>
        <w:jc w:val="both"/>
        <w:rPr>
          <w:rFonts w:hint="eastAsia"/>
        </w:rPr>
      </w:pPr>
      <w:r>
        <w:rPr>
          <w:rFonts w:hint="eastAsia"/>
        </w:rPr>
        <w:t>协办：隆众资讯</w:t>
      </w:r>
    </w:p>
    <w:p w14:paraId="26B5044D" w14:textId="77777777" w:rsidR="00047655" w:rsidRDefault="00000000">
      <w:pPr>
        <w:spacing w:line="360" w:lineRule="auto"/>
        <w:jc w:val="both"/>
        <w:rPr>
          <w:rFonts w:hint="eastAsia"/>
        </w:rPr>
      </w:pPr>
      <w:r>
        <w:rPr>
          <w:rFonts w:hint="eastAsia"/>
        </w:rPr>
        <w:t>欢迎浏览</w:t>
      </w:r>
    </w:p>
    <w:p w14:paraId="0972B3A0" w14:textId="77777777" w:rsidR="00047655" w:rsidRDefault="00000000">
      <w:pPr>
        <w:spacing w:line="360" w:lineRule="auto"/>
        <w:jc w:val="both"/>
        <w:rPr>
          <w:rFonts w:hint="eastAsia"/>
        </w:rPr>
      </w:pPr>
      <w:r>
        <w:rPr>
          <w:rFonts w:hint="eastAsia"/>
        </w:rPr>
        <w:t>http://www.ccfa.com.cn</w:t>
      </w:r>
    </w:p>
    <w:p w14:paraId="1061B6B4" w14:textId="77777777" w:rsidR="00047655" w:rsidRDefault="00000000">
      <w:pPr>
        <w:spacing w:line="360" w:lineRule="auto"/>
        <w:jc w:val="both"/>
        <w:rPr>
          <w:rFonts w:hint="eastAsia"/>
        </w:rPr>
      </w:pPr>
      <w:hyperlink r:id="rId9" w:history="1">
        <w:bookmarkStart w:id="12" w:name="OLE_LINK2"/>
        <w:r>
          <w:rPr>
            <w:rStyle w:val="af3"/>
            <w:rFonts w:hint="eastAsia"/>
          </w:rPr>
          <w:t>h</w:t>
        </w:r>
        <w:bookmarkEnd w:id="12"/>
        <w:r>
          <w:rPr>
            <w:rStyle w:val="af3"/>
            <w:rFonts w:hint="eastAsia"/>
          </w:rPr>
          <w:t>ttp://</w:t>
        </w:r>
        <w:r>
          <w:t xml:space="preserve"> fiber.oilchem.net/</w:t>
        </w:r>
      </w:hyperlink>
    </w:p>
    <w:p w14:paraId="0FAAC600" w14:textId="77777777" w:rsidR="00047655" w:rsidRDefault="00047655">
      <w:pPr>
        <w:spacing w:line="360" w:lineRule="auto"/>
        <w:jc w:val="both"/>
        <w:rPr>
          <w:rFonts w:hint="eastAsia"/>
        </w:rPr>
      </w:pPr>
    </w:p>
    <w:p w14:paraId="257AA0BA" w14:textId="77777777" w:rsidR="00047655" w:rsidRDefault="00000000">
      <w:pPr>
        <w:spacing w:line="360" w:lineRule="auto"/>
        <w:jc w:val="both"/>
        <w:rPr>
          <w:rFonts w:hint="eastAsia"/>
        </w:rPr>
      </w:pPr>
      <w:bookmarkStart w:id="13" w:name="_Hlk6545252"/>
      <w:r>
        <w:rPr>
          <w:rFonts w:hint="eastAsia"/>
        </w:rPr>
        <w:t>【本期导读】</w:t>
      </w:r>
    </w:p>
    <w:p w14:paraId="6C74D848" w14:textId="77777777" w:rsidR="00047655" w:rsidRDefault="00000000">
      <w:pPr>
        <w:spacing w:line="360" w:lineRule="auto"/>
        <w:rPr>
          <w:rFonts w:hint="eastAsia"/>
        </w:rPr>
      </w:pPr>
      <w:r>
        <w:rPr>
          <w:rFonts w:hint="eastAsia"/>
        </w:rPr>
        <w:t>●抑菌纤维材料创新对接交流活动即将于柯桥举办</w:t>
      </w:r>
    </w:p>
    <w:p w14:paraId="0E4C9109" w14:textId="77777777" w:rsidR="00047655" w:rsidRDefault="00000000">
      <w:pPr>
        <w:spacing w:line="360" w:lineRule="auto"/>
        <w:rPr>
          <w:rFonts w:hint="eastAsia"/>
        </w:rPr>
      </w:pPr>
      <w:r>
        <w:rPr>
          <w:rFonts w:hint="eastAsia"/>
        </w:rPr>
        <w:t>●</w:t>
      </w:r>
      <w:r>
        <w:t>“航空用纺织复合材料结构多层级设计制造关键技术及应用”项目整体技术达到国际先进水平</w:t>
      </w:r>
    </w:p>
    <w:p w14:paraId="2A64AF7B" w14:textId="77777777" w:rsidR="00047655" w:rsidRDefault="00000000">
      <w:pPr>
        <w:spacing w:line="360" w:lineRule="auto"/>
        <w:rPr>
          <w:rFonts w:hint="eastAsia"/>
        </w:rPr>
      </w:pPr>
      <w:r>
        <w:rPr>
          <w:rFonts w:hint="eastAsia"/>
        </w:rPr>
        <w:t>●绿色纤维制品可信平台完成重大升级，废旧纺织品追溯正式落地</w:t>
      </w:r>
    </w:p>
    <w:p w14:paraId="73ACD7C6" w14:textId="77777777" w:rsidR="00047655" w:rsidRDefault="00000000">
      <w:pPr>
        <w:spacing w:line="360" w:lineRule="auto"/>
        <w:rPr>
          <w:rFonts w:hint="eastAsia"/>
        </w:rPr>
      </w:pPr>
      <w:r>
        <w:rPr>
          <w:rFonts w:hint="eastAsia"/>
        </w:rPr>
        <w:t>●</w:t>
      </w:r>
      <w:r>
        <w:t>央视报道盛虹绿色低碳技术创新</w:t>
      </w:r>
    </w:p>
    <w:p w14:paraId="48DEBBD1" w14:textId="77777777" w:rsidR="00047655" w:rsidRDefault="00000000">
      <w:pPr>
        <w:spacing w:line="360" w:lineRule="auto"/>
        <w:rPr>
          <w:rFonts w:hint="eastAsia"/>
        </w:rPr>
      </w:pPr>
      <w:r>
        <w:rPr>
          <w:rFonts w:hint="eastAsia"/>
        </w:rPr>
        <w:t>●2026年生物基化学纤维及原料产业链协同创新发展交流会即将召开</w:t>
      </w:r>
    </w:p>
    <w:p w14:paraId="23D8288E" w14:textId="77777777" w:rsidR="00047655" w:rsidRDefault="00000000">
      <w:pPr>
        <w:spacing w:line="360" w:lineRule="auto"/>
        <w:rPr>
          <w:rFonts w:hint="eastAsia"/>
        </w:rPr>
      </w:pPr>
      <w:r>
        <w:rPr>
          <w:rFonts w:hint="eastAsia"/>
        </w:rPr>
        <w:t>●</w:t>
      </w:r>
      <w:r>
        <w:t>2026年中国化纤协会锦纶分会年会暨锦纶行业创新发展论坛即将召开</w:t>
      </w:r>
    </w:p>
    <w:p w14:paraId="36988B14" w14:textId="77777777" w:rsidR="00047655" w:rsidRDefault="00000000">
      <w:pPr>
        <w:spacing w:line="360" w:lineRule="auto"/>
        <w:rPr>
          <w:rFonts w:hint="eastAsia"/>
        </w:rPr>
      </w:pPr>
      <w:r>
        <w:rPr>
          <w:rFonts w:hint="eastAsia"/>
        </w:rPr>
        <w:t>●国新办：2026年上半年国民经济运行情况</w:t>
      </w:r>
    </w:p>
    <w:p w14:paraId="151C60A6" w14:textId="77777777" w:rsidR="00047655" w:rsidRDefault="00000000">
      <w:pPr>
        <w:spacing w:line="360" w:lineRule="auto"/>
        <w:rPr>
          <w:rFonts w:hint="eastAsia"/>
        </w:rPr>
      </w:pPr>
      <w:r>
        <w:rPr>
          <w:rFonts w:hint="eastAsia"/>
        </w:rPr>
        <w:t>●国常会研究新兴支柱产业培育有关工作</w:t>
      </w:r>
    </w:p>
    <w:p w14:paraId="7CB486BC" w14:textId="77777777" w:rsidR="00047655" w:rsidRDefault="00047655">
      <w:pPr>
        <w:adjustRightInd w:val="0"/>
        <w:snapToGrid w:val="0"/>
        <w:spacing w:line="360" w:lineRule="auto"/>
        <w:rPr>
          <w:rFonts w:hint="eastAsia"/>
        </w:rPr>
      </w:pPr>
    </w:p>
    <w:p w14:paraId="34A1D09C" w14:textId="77777777" w:rsidR="00047655" w:rsidRDefault="00000000">
      <w:pPr>
        <w:widowControl w:val="0"/>
        <w:spacing w:line="360" w:lineRule="auto"/>
        <w:jc w:val="both"/>
        <w:rPr>
          <w:rFonts w:hint="eastAsia"/>
        </w:rPr>
      </w:pPr>
      <w:bookmarkStart w:id="14" w:name="_Hlk6545290"/>
      <w:bookmarkEnd w:id="13"/>
      <w:r>
        <w:rPr>
          <w:rFonts w:hint="eastAsia"/>
        </w:rPr>
        <w:t>【行业动态】</w:t>
      </w:r>
    </w:p>
    <w:p w14:paraId="3ECCC351" w14:textId="77777777" w:rsidR="00047655" w:rsidRDefault="00000000">
      <w:pPr>
        <w:spacing w:line="360" w:lineRule="auto"/>
        <w:rPr>
          <w:rFonts w:hint="eastAsia"/>
        </w:rPr>
      </w:pPr>
      <w:r>
        <w:rPr>
          <w:rFonts w:hint="eastAsia"/>
        </w:rPr>
        <w:t>●抑菌纤维材料创新对接交流活动即将于柯桥举办</w:t>
      </w:r>
    </w:p>
    <w:p w14:paraId="506DE1AD" w14:textId="77777777" w:rsidR="00047655" w:rsidRDefault="00000000">
      <w:pPr>
        <w:spacing w:line="360" w:lineRule="auto"/>
        <w:rPr>
          <w:rFonts w:hint="eastAsia"/>
        </w:rPr>
      </w:pPr>
      <w:r>
        <w:rPr>
          <w:rFonts w:hint="eastAsia"/>
        </w:rPr>
        <w:t>--------</w:t>
      </w:r>
    </w:p>
    <w:p w14:paraId="22778F3A" w14:textId="477A2815" w:rsidR="00047655" w:rsidRDefault="00000000">
      <w:pPr>
        <w:spacing w:line="360" w:lineRule="auto"/>
        <w:rPr>
          <w:rFonts w:hint="eastAsia"/>
        </w:rPr>
      </w:pPr>
      <w:r>
        <w:rPr>
          <w:rFonts w:hint="eastAsia"/>
        </w:rPr>
        <w:t>由中国化纤协会、浙江中国轻纺城联合主办的“抑菌纤维材料创新与应用开发对接交流活动”，将于8月6日13:00-16:30在中国轻纺城纺织新材料中心四层发布厅举行。活动聚焦抑菌功能性纤维这一核心创新方向，采用圆桌交流形式，设置主题演讲、深度对话与互动交流等环节，并邀请行业专家围绕抑菌纤维制备技术及发展趋势、抑菌面料及服装制品检测等内容进行专题分享；同期将组织面料及品牌企业围绕抑菌话题开展开发需求交流，促进化纤产业链上下游企业面对面高效对接。诚邀产业链企业共赴柯桥，共拓健康纺织新机遇。</w:t>
      </w:r>
    </w:p>
    <w:p w14:paraId="5FBE74B1" w14:textId="77777777" w:rsidR="00047655" w:rsidRDefault="00047655">
      <w:pPr>
        <w:spacing w:line="360" w:lineRule="auto"/>
        <w:rPr>
          <w:rFonts w:hint="eastAsia"/>
        </w:rPr>
      </w:pPr>
    </w:p>
    <w:p w14:paraId="288F953A" w14:textId="77777777" w:rsidR="00047655" w:rsidRDefault="00000000">
      <w:pPr>
        <w:spacing w:line="360" w:lineRule="auto"/>
        <w:rPr>
          <w:rFonts w:hint="eastAsia"/>
        </w:rPr>
      </w:pPr>
      <w:r>
        <w:rPr>
          <w:rFonts w:hint="eastAsia"/>
        </w:rPr>
        <w:t>●</w:t>
      </w:r>
      <w:r>
        <w:t>“航空用纺织复合材料结构多层级设计制造关键技术及应用”项目整体技术达到国际先进水平</w:t>
      </w:r>
    </w:p>
    <w:p w14:paraId="275C8D44" w14:textId="77777777" w:rsidR="00047655" w:rsidRDefault="00000000">
      <w:pPr>
        <w:spacing w:line="360" w:lineRule="auto"/>
        <w:rPr>
          <w:rFonts w:hint="eastAsia"/>
        </w:rPr>
      </w:pPr>
      <w:r>
        <w:rPr>
          <w:rFonts w:hint="eastAsia"/>
        </w:rPr>
        <w:t>--------</w:t>
      </w:r>
    </w:p>
    <w:p w14:paraId="24A43036" w14:textId="77777777" w:rsidR="00047655" w:rsidRDefault="00000000">
      <w:pPr>
        <w:spacing w:line="360" w:lineRule="auto"/>
        <w:rPr>
          <w:rFonts w:hint="eastAsia"/>
        </w:rPr>
      </w:pPr>
      <w:r>
        <w:t>西北工业大学、云路复合材料（上海）有限公司、成都飞机工业（集团）有限责任公司、东华大学、成都纵横大鹏无人机科技有限公司共同完成的“航空用纺织复合材料结构多层级设计制造关键技术及应用”项目通过科技成果鉴定，</w:t>
      </w:r>
      <w:r>
        <w:lastRenderedPageBreak/>
        <w:t>项目整体技术达到国际先进水平。</w:t>
      </w:r>
      <w:r>
        <w:rPr>
          <w:rFonts w:hint="eastAsia"/>
        </w:rPr>
        <w:t>该</w:t>
      </w:r>
      <w:r>
        <w:t>项目建立了航空装备纺织复合材料渐进失效行为多尺度预测的解析模型，形成了纺织复合材料宽应变率力学性能表征与仿真方法体系；构建了纺织复合材料结构多层级性能设计与评估方法，实现了航空全尺寸复合材料结构关键力学性能的精确预测与评估；建立了航空用纺织复合材料结构的高性能制造和符合性验证方法，搭建了复合材料设计-协同织造-在线检测-VARI成型平台。</w:t>
      </w:r>
    </w:p>
    <w:p w14:paraId="49DA5E89" w14:textId="77777777" w:rsidR="00047655" w:rsidRDefault="00047655">
      <w:pPr>
        <w:spacing w:line="360" w:lineRule="auto"/>
        <w:rPr>
          <w:rFonts w:hint="eastAsia"/>
        </w:rPr>
      </w:pPr>
    </w:p>
    <w:p w14:paraId="59697C38" w14:textId="77777777" w:rsidR="00047655" w:rsidRDefault="00000000">
      <w:pPr>
        <w:spacing w:line="360" w:lineRule="auto"/>
        <w:rPr>
          <w:rFonts w:hint="eastAsia"/>
        </w:rPr>
      </w:pPr>
      <w:r>
        <w:rPr>
          <w:rFonts w:hint="eastAsia"/>
        </w:rPr>
        <w:t>●绿色纤维制品可信平台完成重大升级，废旧纺织品追溯正式落地</w:t>
      </w:r>
    </w:p>
    <w:p w14:paraId="3ECF5100" w14:textId="77777777" w:rsidR="00047655" w:rsidRDefault="00000000">
      <w:pPr>
        <w:spacing w:line="360" w:lineRule="auto"/>
        <w:rPr>
          <w:rFonts w:hint="eastAsia"/>
        </w:rPr>
      </w:pPr>
      <w:r>
        <w:rPr>
          <w:rFonts w:hint="eastAsia"/>
        </w:rPr>
        <w:t>--------</w:t>
      </w:r>
    </w:p>
    <w:p w14:paraId="326352FB" w14:textId="77777777" w:rsidR="00047655" w:rsidRDefault="00000000">
      <w:pPr>
        <w:spacing w:line="360" w:lineRule="auto"/>
        <w:rPr>
          <w:rFonts w:hint="eastAsia"/>
        </w:rPr>
      </w:pPr>
      <w:r>
        <w:rPr>
          <w:rFonts w:hint="eastAsia"/>
        </w:rPr>
        <w:t>国家先进功能纤维创新中心发布的绿色纤维制品可信平台上线以来，已累计服务50余家瓶片回收链条企业，实现了从瓶片回收到品牌终端的全链路可信追溯。7月13日，该平台完成全面升级废旧纺织品（消费后纺织品）追溯功能正式上线并迎来首家废纺回收企业入驻使用。过去几年，该平台依托国家工业互联网标识解析二级节点与区块链技术，打通了“瓶片→切片→纱线→面料→成衣”的全链路追溯。此次升级，平台将追溯能力从瓶片回收拓展至废旧纺织品回收领域，为T2T（Textile-to-Textile，纺织品到纺织品）闭环循环奠定可信数据基础。</w:t>
      </w:r>
    </w:p>
    <w:p w14:paraId="277322D4" w14:textId="77777777" w:rsidR="00047655" w:rsidRDefault="00047655">
      <w:pPr>
        <w:spacing w:line="360" w:lineRule="auto"/>
        <w:rPr>
          <w:rFonts w:hint="eastAsia"/>
        </w:rPr>
      </w:pPr>
    </w:p>
    <w:p w14:paraId="070BE8F9" w14:textId="77777777" w:rsidR="00047655" w:rsidRDefault="00000000">
      <w:pPr>
        <w:spacing w:line="360" w:lineRule="auto"/>
        <w:rPr>
          <w:rFonts w:hint="eastAsia"/>
        </w:rPr>
      </w:pPr>
      <w:r>
        <w:rPr>
          <w:rFonts w:hint="eastAsia"/>
        </w:rPr>
        <w:t>●</w:t>
      </w:r>
      <w:r>
        <w:t>央视报道盛虹绿色低碳技术创新</w:t>
      </w:r>
    </w:p>
    <w:p w14:paraId="6EF556A5" w14:textId="77777777" w:rsidR="00047655" w:rsidRDefault="00000000">
      <w:pPr>
        <w:spacing w:line="360" w:lineRule="auto"/>
        <w:rPr>
          <w:rFonts w:hint="eastAsia"/>
        </w:rPr>
      </w:pPr>
      <w:r>
        <w:rPr>
          <w:rFonts w:hint="eastAsia"/>
        </w:rPr>
        <w:t>--------</w:t>
      </w:r>
    </w:p>
    <w:p w14:paraId="7922C4F6" w14:textId="74DE07E9" w:rsidR="00047655" w:rsidRDefault="00000000">
      <w:pPr>
        <w:spacing w:line="360" w:lineRule="auto"/>
        <w:rPr>
          <w:rFonts w:hint="eastAsia"/>
        </w:rPr>
      </w:pPr>
      <w:r>
        <w:t>7月12日，央视财经《经济信息联播》栏目关注纺织业加速材料与产品迭代，报道盛虹控股集团通过技术创新，将工业废气二氧化碳“变废为宝”，研发出兼具绿色低碳属性与</w:t>
      </w:r>
      <w:r>
        <w:rPr>
          <w:rFonts w:hint="eastAsia"/>
        </w:rPr>
        <w:t>优良</w:t>
      </w:r>
      <w:r>
        <w:t>性能的聚酯材料，彰显了企业在绿色低碳转型和增强产业链韧性方面的积极实践。</w:t>
      </w:r>
      <w:r>
        <w:rPr>
          <w:rFonts w:hint="eastAsia"/>
        </w:rPr>
        <w:t>据悉，</w:t>
      </w:r>
      <w:r>
        <w:t>该材料在安全性上也实现重大突破，完全不含重金属与甲醛，乙醛含量较传统PET聚酯降低两个数量级，已通过严苛的生物安全性评价。此外，它还兼具消臭与生物可降解特性，特别适用于婴儿纸尿裤、奶瓶、食品保鲜膜、高端化妆品包装及建筑声学板材等对安全环保要求极高的场景。</w:t>
      </w:r>
    </w:p>
    <w:p w14:paraId="7DDCD00A" w14:textId="77777777" w:rsidR="00047655" w:rsidRDefault="00047655">
      <w:pPr>
        <w:spacing w:line="360" w:lineRule="auto"/>
        <w:rPr>
          <w:rFonts w:hint="eastAsia"/>
        </w:rPr>
      </w:pPr>
    </w:p>
    <w:p w14:paraId="1B260400" w14:textId="77777777" w:rsidR="00047655" w:rsidRDefault="00000000">
      <w:pPr>
        <w:spacing w:line="360" w:lineRule="auto"/>
        <w:rPr>
          <w:rFonts w:hint="eastAsia"/>
        </w:rPr>
      </w:pPr>
      <w:r>
        <w:rPr>
          <w:rFonts w:hint="eastAsia"/>
        </w:rPr>
        <w:lastRenderedPageBreak/>
        <w:t>●2026年生物基化学纤维及原料产业链协同创新发展交流会即将召开</w:t>
      </w:r>
    </w:p>
    <w:p w14:paraId="1C742AED" w14:textId="77777777" w:rsidR="00047655" w:rsidRDefault="00000000">
      <w:pPr>
        <w:spacing w:line="360" w:lineRule="auto"/>
        <w:rPr>
          <w:rFonts w:hint="eastAsia"/>
        </w:rPr>
      </w:pPr>
      <w:r>
        <w:rPr>
          <w:rFonts w:hint="eastAsia"/>
        </w:rPr>
        <w:t>--------</w:t>
      </w:r>
    </w:p>
    <w:p w14:paraId="2F9F7F0B" w14:textId="77777777" w:rsidR="00047655" w:rsidRDefault="00000000">
      <w:pPr>
        <w:spacing w:line="360" w:lineRule="auto"/>
        <w:rPr>
          <w:rFonts w:hint="eastAsia"/>
        </w:rPr>
      </w:pPr>
      <w:r>
        <w:rPr>
          <w:rFonts w:hint="eastAsia"/>
        </w:rPr>
        <w:t>为全面对接国家“十五五”规划部署，加速培育新质生产力，由易生新材料（苏州）有限公司、常熟涤纶有限公司主办，中国化学纤维工业协会承办的“生物基化学纤维及原料产业链协同创新发展交流会”定于7月31日在江苏常熟举办。本次活动将邀请产业链上下游企业家、专家等代表，聚焦行业发展、市场破局、应用创新、成果交流，共商行业发展之计。同期7月30日将举办中国化学纤维工业协会生物基化学纤维及原料分会年会。会议详情见协会微信公众号和网站。会议联系人：杨菲菲18832827901，王永生17710368286。</w:t>
      </w:r>
    </w:p>
    <w:p w14:paraId="14D9A4A3" w14:textId="77777777" w:rsidR="00047655" w:rsidRDefault="00047655">
      <w:pPr>
        <w:spacing w:line="360" w:lineRule="auto"/>
        <w:rPr>
          <w:rFonts w:hint="eastAsia"/>
        </w:rPr>
      </w:pPr>
    </w:p>
    <w:p w14:paraId="7C8DBA4F" w14:textId="77777777" w:rsidR="00047655" w:rsidRDefault="00000000">
      <w:pPr>
        <w:spacing w:line="360" w:lineRule="auto"/>
        <w:rPr>
          <w:rFonts w:hint="eastAsia"/>
        </w:rPr>
      </w:pPr>
      <w:r>
        <w:rPr>
          <w:rFonts w:hint="eastAsia"/>
        </w:rPr>
        <w:t>●</w:t>
      </w:r>
      <w:r>
        <w:t>2026年中国化纤协会锦纶分会年会暨锦纶行业创新发展论坛即将召开</w:t>
      </w:r>
    </w:p>
    <w:p w14:paraId="64315245" w14:textId="77777777" w:rsidR="00047655" w:rsidRDefault="00000000">
      <w:pPr>
        <w:spacing w:line="360" w:lineRule="auto"/>
        <w:rPr>
          <w:rFonts w:hint="eastAsia"/>
        </w:rPr>
      </w:pPr>
      <w:r>
        <w:rPr>
          <w:rFonts w:hint="eastAsia"/>
        </w:rPr>
        <w:t>--------</w:t>
      </w:r>
    </w:p>
    <w:p w14:paraId="532E1EB8" w14:textId="77777777" w:rsidR="00047655" w:rsidRDefault="00000000">
      <w:pPr>
        <w:spacing w:line="360" w:lineRule="auto"/>
        <w:rPr>
          <w:rFonts w:hint="eastAsia"/>
        </w:rPr>
      </w:pPr>
      <w:r>
        <w:t>2026年8月11</w:t>
      </w:r>
      <w:r>
        <w:rPr>
          <w:rFonts w:hint="eastAsia"/>
        </w:rPr>
        <w:t>-</w:t>
      </w:r>
      <w:r>
        <w:t>12日</w:t>
      </w:r>
      <w:r>
        <w:rPr>
          <w:rFonts w:hint="eastAsia"/>
        </w:rPr>
        <w:t>将</w:t>
      </w:r>
      <w:r>
        <w:t>在广东汕头召开“2026年中国化纤协会锦纶分会年会暨锦纶行业创新发展论坛”。8月11日</w:t>
      </w:r>
      <w:r>
        <w:rPr>
          <w:rFonts w:hint="eastAsia"/>
        </w:rPr>
        <w:t>召开</w:t>
      </w:r>
      <w:r>
        <w:t>中国化纤协会锦纶分会年会</w:t>
      </w:r>
      <w:r>
        <w:rPr>
          <w:rFonts w:hint="eastAsia"/>
        </w:rPr>
        <w:t>，</w:t>
      </w:r>
      <w:r>
        <w:t xml:space="preserve">8月12日 </w:t>
      </w:r>
      <w:r>
        <w:rPr>
          <w:rFonts w:hint="eastAsia"/>
        </w:rPr>
        <w:t>举行</w:t>
      </w:r>
      <w:r>
        <w:t>锦纶行业创新发展论坛</w:t>
      </w:r>
      <w:r>
        <w:rPr>
          <w:rFonts w:hint="eastAsia"/>
        </w:rPr>
        <w:t>；</w:t>
      </w:r>
      <w:r>
        <w:t>会议地点：汕头帝豪精品酒店（汕头市龙湖区金砂东路188号）</w:t>
      </w:r>
      <w:r>
        <w:rPr>
          <w:rFonts w:hint="eastAsia"/>
        </w:rPr>
        <w:t>。会议详情见协会微信和网站，参会联系：</w:t>
      </w:r>
      <w:r>
        <w:t>刘莉莉13810469441</w:t>
      </w:r>
      <w:r>
        <w:rPr>
          <w:rFonts w:hint="eastAsia"/>
        </w:rPr>
        <w:t>，</w:t>
      </w:r>
      <w:r>
        <w:t>刘世扬17718578284</w:t>
      </w:r>
      <w:r>
        <w:rPr>
          <w:rFonts w:hint="eastAsia"/>
        </w:rPr>
        <w:t>。</w:t>
      </w:r>
    </w:p>
    <w:p w14:paraId="2B5D6A23" w14:textId="77777777" w:rsidR="00047655" w:rsidRDefault="00047655">
      <w:pPr>
        <w:spacing w:line="360" w:lineRule="auto"/>
        <w:rPr>
          <w:rFonts w:hint="eastAsia"/>
        </w:rPr>
      </w:pPr>
    </w:p>
    <w:p w14:paraId="39BD8CC5" w14:textId="77777777" w:rsidR="00047655" w:rsidRDefault="00000000">
      <w:pPr>
        <w:spacing w:line="360" w:lineRule="auto"/>
        <w:rPr>
          <w:rFonts w:hint="eastAsia"/>
        </w:rPr>
      </w:pPr>
      <w:r>
        <w:rPr>
          <w:rFonts w:hint="eastAsia"/>
        </w:rPr>
        <w:t>【宏观财经】</w:t>
      </w:r>
    </w:p>
    <w:p w14:paraId="37CE230E" w14:textId="77777777" w:rsidR="00047655" w:rsidRDefault="00000000">
      <w:pPr>
        <w:spacing w:line="360" w:lineRule="auto"/>
        <w:rPr>
          <w:rFonts w:hint="eastAsia"/>
        </w:rPr>
      </w:pPr>
      <w:r>
        <w:rPr>
          <w:rFonts w:hint="eastAsia"/>
        </w:rPr>
        <w:t>●国新办：2026年上半年国民经济运行情况</w:t>
      </w:r>
    </w:p>
    <w:p w14:paraId="7A23A07B" w14:textId="77777777" w:rsidR="00047655" w:rsidRDefault="00000000">
      <w:pPr>
        <w:spacing w:line="360" w:lineRule="auto"/>
        <w:rPr>
          <w:rFonts w:hint="eastAsia"/>
        </w:rPr>
      </w:pPr>
      <w:r>
        <w:rPr>
          <w:rFonts w:hint="eastAsia"/>
        </w:rPr>
        <w:t>--------</w:t>
      </w:r>
    </w:p>
    <w:p w14:paraId="43D08B11" w14:textId="77777777" w:rsidR="00047655" w:rsidRDefault="00000000">
      <w:pPr>
        <w:spacing w:line="360" w:lineRule="auto"/>
        <w:rPr>
          <w:rFonts w:hint="eastAsia"/>
        </w:rPr>
      </w:pPr>
      <w:r>
        <w:rPr>
          <w:rFonts w:hint="eastAsia"/>
        </w:rPr>
        <w:t>7月15日国新办召开发布会，国家统计局介绍上半年国民经济运行情况：上半年国内生产总值69.6万亿元，同比增长4.7%，增量达3.6万亿元，为近五年同期最大增量。城镇调查失业率均值5.2%，CPI同比上涨1.0%，核心CPI上涨1.2%，物价温和运行。夏粮产量首次突破3000亿斤，规模以上高技术制造业增加值增长13.3%，新动能对经济增长贡献率超40%。制造业增加值占GDP比重26.2%，较三年前提升0.4个百分点，1-5月规模以上工业企业利润同比增长18.8%。货物贸易进出口首破25万亿元，外汇储备稳定在3.4万亿美元以上，人民币汇率较年初升值3%左右，经济延续总体平稳、向新向优态势。</w:t>
      </w:r>
    </w:p>
    <w:p w14:paraId="3273D2BC" w14:textId="77777777" w:rsidR="00047655" w:rsidRDefault="00047655">
      <w:pPr>
        <w:spacing w:line="360" w:lineRule="auto"/>
        <w:rPr>
          <w:rFonts w:hint="eastAsia"/>
        </w:rPr>
      </w:pPr>
    </w:p>
    <w:p w14:paraId="20683BAF" w14:textId="77777777" w:rsidR="00047655" w:rsidRDefault="00000000">
      <w:pPr>
        <w:spacing w:line="360" w:lineRule="auto"/>
        <w:rPr>
          <w:rFonts w:hint="eastAsia"/>
        </w:rPr>
      </w:pPr>
      <w:r>
        <w:rPr>
          <w:rFonts w:hint="eastAsia"/>
        </w:rPr>
        <w:t>●国常会研究新兴支柱产业培育有关工作</w:t>
      </w:r>
    </w:p>
    <w:p w14:paraId="59C663B1" w14:textId="77777777" w:rsidR="00047655" w:rsidRDefault="00000000">
      <w:pPr>
        <w:spacing w:line="360" w:lineRule="auto"/>
        <w:rPr>
          <w:rFonts w:hint="eastAsia"/>
        </w:rPr>
      </w:pPr>
      <w:r>
        <w:rPr>
          <w:rFonts w:hint="eastAsia"/>
        </w:rPr>
        <w:t>--------</w:t>
      </w:r>
    </w:p>
    <w:p w14:paraId="2AEB6334" w14:textId="77777777" w:rsidR="00047655" w:rsidRDefault="00000000">
      <w:pPr>
        <w:spacing w:line="360" w:lineRule="auto"/>
        <w:rPr>
          <w:rFonts w:hint="eastAsia"/>
        </w:rPr>
      </w:pPr>
      <w:r>
        <w:t>7月10日召开的</w:t>
      </w:r>
      <w:hyperlink r:id="rId10" w:tgtFrame="_blank" w:history="1">
        <w:r>
          <w:rPr>
            <w:rStyle w:val="af3"/>
          </w:rPr>
          <w:t>国务院常务会议</w:t>
        </w:r>
      </w:hyperlink>
      <w:r>
        <w:t>，研究新兴支柱产业培育有关工作。新兴支柱产业通常指兼具支柱属性与新兴特征，既显著支撑国民经济总量增长又有效促进经济结构优化升级的产业形态。</w:t>
      </w:r>
      <w:r>
        <w:rPr>
          <w:rFonts w:hint="eastAsia"/>
        </w:rPr>
        <w:t>会议指出，要全链条推动新兴支柱产业规模化发展，加强基础研究和关键软硬件攻关，支持多技术路线布局，突出应用牵引，加速技术迭代和生态完善。要强化要素保障，优化监管模式，引导各地因地制宜、错位发展。</w:t>
      </w:r>
    </w:p>
    <w:p w14:paraId="23499CEE" w14:textId="77777777" w:rsidR="00047655" w:rsidRDefault="00047655">
      <w:pPr>
        <w:spacing w:line="360" w:lineRule="auto"/>
        <w:rPr>
          <w:rFonts w:hint="eastAsia"/>
        </w:rPr>
      </w:pPr>
    </w:p>
    <w:p w14:paraId="5A162489" w14:textId="77777777" w:rsidR="00047655" w:rsidRDefault="00000000">
      <w:pPr>
        <w:spacing w:line="360" w:lineRule="auto"/>
        <w:jc w:val="both"/>
        <w:rPr>
          <w:rFonts w:hint="eastAsia"/>
        </w:rPr>
      </w:pPr>
      <w:bookmarkStart w:id="15" w:name="_Hlk6545358"/>
      <w:bookmarkEnd w:id="14"/>
      <w:r>
        <w:rPr>
          <w:rFonts w:hint="eastAsia"/>
        </w:rPr>
        <w:t>【卓越读书会】</w:t>
      </w:r>
    </w:p>
    <w:p w14:paraId="1E847FF3" w14:textId="77777777" w:rsidR="00047655" w:rsidRDefault="00000000">
      <w:pPr>
        <w:spacing w:line="360" w:lineRule="auto"/>
        <w:rPr>
          <w:rFonts w:hint="eastAsia"/>
        </w:rPr>
      </w:pPr>
      <w:r>
        <w:rPr>
          <w:rFonts w:hint="eastAsia"/>
        </w:rPr>
        <w:t>放下手里的攻略，只带着眼睛和好奇心，把自己完全交给一座城市，也许反而会看到更多风景。</w:t>
      </w:r>
    </w:p>
    <w:p w14:paraId="5C2D617F" w14:textId="77777777" w:rsidR="00047655" w:rsidRDefault="00000000">
      <w:pPr>
        <w:spacing w:line="360" w:lineRule="auto"/>
        <w:rPr>
          <w:rFonts w:hint="eastAsia"/>
        </w:rPr>
      </w:pPr>
      <w:r>
        <w:rPr>
          <w:rFonts w:ascii="Times New Roman" w:hAnsi="Times New Roman" w:cs="Times New Roman" w:hint="eastAsia"/>
        </w:rPr>
        <w:t>--------</w:t>
      </w:r>
      <w:r>
        <w:rPr>
          <w:rFonts w:hint="eastAsia"/>
        </w:rPr>
        <w:t xml:space="preserve"> 黄雅琨《探寻英国小镇》（青岛出版社，</w:t>
      </w:r>
      <w:r>
        <w:t>2020年）</w:t>
      </w:r>
    </w:p>
    <w:p w14:paraId="54022545" w14:textId="77777777" w:rsidR="00047655" w:rsidRDefault="00047655">
      <w:pPr>
        <w:spacing w:line="360" w:lineRule="auto"/>
        <w:rPr>
          <w:rFonts w:hint="eastAsia"/>
        </w:rPr>
      </w:pPr>
    </w:p>
    <w:p w14:paraId="715CA3A0" w14:textId="77777777" w:rsidR="00047655" w:rsidRDefault="00000000">
      <w:pPr>
        <w:widowControl w:val="0"/>
        <w:spacing w:line="360" w:lineRule="auto"/>
        <w:jc w:val="both"/>
        <w:rPr>
          <w:rFonts w:hint="eastAsia"/>
        </w:rPr>
      </w:pPr>
      <w:r>
        <w:rPr>
          <w:rFonts w:hint="eastAsia"/>
        </w:rPr>
        <w:t>【市场快讯】</w:t>
      </w:r>
    </w:p>
    <w:p w14:paraId="09FE2FFB" w14:textId="77777777" w:rsidR="00047655" w:rsidRDefault="00000000">
      <w:pPr>
        <w:spacing w:line="360" w:lineRule="auto"/>
        <w:jc w:val="both"/>
        <w:rPr>
          <w:rFonts w:hint="eastAsia"/>
        </w:rPr>
      </w:pPr>
      <w:r>
        <w:rPr>
          <w:rFonts w:hint="eastAsia"/>
        </w:rPr>
        <w:t>●飞电2/1斜T8面料</w:t>
      </w:r>
    </w:p>
    <w:p w14:paraId="77837796" w14:textId="77777777" w:rsidR="00047655" w:rsidRDefault="00000000">
      <w:pPr>
        <w:widowControl w:val="0"/>
        <w:spacing w:line="360" w:lineRule="auto"/>
        <w:jc w:val="both"/>
        <w:rPr>
          <w:rFonts w:hint="eastAsia"/>
        </w:rPr>
      </w:pPr>
      <w:r>
        <w:t>--------</w:t>
      </w:r>
    </w:p>
    <w:p w14:paraId="098FB9AB" w14:textId="44154EA3" w:rsidR="00047655" w:rsidRDefault="00000000">
      <w:pPr>
        <w:spacing w:line="360" w:lineRule="auto"/>
        <w:jc w:val="both"/>
        <w:rPr>
          <w:rFonts w:hint="eastAsia"/>
        </w:rPr>
      </w:pPr>
      <w:r>
        <w:rPr>
          <w:rFonts w:hint="eastAsia"/>
        </w:rPr>
        <w:t>该面料以T8双组分的聚酯弹性纤维50D*50D为原料，采用斜纹理组织，密度按310T规格在喷水织机上织造而成，经过预处理、染色后，就产生了永久卷曲。该面料具有优异的弹性和弹性回复性，独特的手感和光泽。目前该面料有藏青、咖啡、菜绿、果绿、浅绿、烟色、深灰、桔色、绿色、天蓝色等。其克重为110g/平方米，幅宽为145cm，现市场成品布批发价每米在8.50元左右。该面料适合制作户外服、登山服、运动裤等。时下主要销往武汉、广州、杭州、绍兴等地。</w:t>
      </w:r>
    </w:p>
    <w:p w14:paraId="69D2987B" w14:textId="77777777" w:rsidR="00047655" w:rsidRDefault="00047655">
      <w:pPr>
        <w:spacing w:line="360" w:lineRule="auto"/>
        <w:jc w:val="both"/>
        <w:rPr>
          <w:rFonts w:hint="eastAsia"/>
        </w:rPr>
      </w:pPr>
    </w:p>
    <w:p w14:paraId="4F308BD6" w14:textId="77777777" w:rsidR="00047655" w:rsidRDefault="00000000">
      <w:pPr>
        <w:spacing w:line="360" w:lineRule="auto"/>
        <w:jc w:val="both"/>
        <w:rPr>
          <w:rFonts w:hint="eastAsia"/>
        </w:rPr>
      </w:pPr>
      <w:r>
        <w:rPr>
          <w:rFonts w:hint="eastAsia"/>
        </w:rPr>
        <w:t>【现货价格】</w:t>
      </w:r>
    </w:p>
    <w:tbl>
      <w:tblPr>
        <w:tblW w:w="3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751"/>
        <w:gridCol w:w="993"/>
      </w:tblGrid>
      <w:tr w:rsidR="00047655" w14:paraId="17422ED1" w14:textId="77777777">
        <w:trPr>
          <w:trHeight w:val="375"/>
        </w:trPr>
        <w:tc>
          <w:tcPr>
            <w:tcW w:w="2904" w:type="pct"/>
            <w:vAlign w:val="center"/>
          </w:tcPr>
          <w:p w14:paraId="147172D4" w14:textId="631BBFAD" w:rsidR="00047655" w:rsidRDefault="00000000">
            <w:pPr>
              <w:jc w:val="center"/>
              <w:rPr>
                <w:rFonts w:asciiTheme="minorEastAsia" w:eastAsiaTheme="minorEastAsia" w:hAnsiTheme="minorEastAsia" w:hint="eastAsia"/>
                <w:b/>
                <w:bCs/>
                <w:sz w:val="21"/>
                <w:szCs w:val="21"/>
              </w:rPr>
            </w:pPr>
            <w:r>
              <w:rPr>
                <w:rFonts w:asciiTheme="minorEastAsia" w:eastAsiaTheme="minorEastAsia" w:hAnsiTheme="minorEastAsia" w:hint="eastAsia"/>
                <w:b/>
                <w:bCs/>
                <w:sz w:val="21"/>
                <w:szCs w:val="21"/>
              </w:rPr>
              <w:t>品种名称</w:t>
            </w:r>
            <w:r w:rsidR="00D6178A">
              <w:rPr>
                <w:rFonts w:asciiTheme="minorEastAsia" w:eastAsiaTheme="minorEastAsia" w:hAnsiTheme="minorEastAsia" w:hint="eastAsia"/>
                <w:b/>
                <w:bCs/>
                <w:sz w:val="21"/>
                <w:szCs w:val="21"/>
              </w:rPr>
              <w:t xml:space="preserve">  </w:t>
            </w:r>
          </w:p>
        </w:tc>
        <w:tc>
          <w:tcPr>
            <w:tcW w:w="1337" w:type="pct"/>
            <w:vAlign w:val="center"/>
          </w:tcPr>
          <w:p w14:paraId="5F4ED993" w14:textId="4F064544" w:rsidR="00047655" w:rsidRDefault="00000000">
            <w:pPr>
              <w:jc w:val="center"/>
              <w:rPr>
                <w:rFonts w:asciiTheme="minorEastAsia" w:eastAsiaTheme="minorEastAsia" w:hAnsiTheme="minorEastAsia" w:hint="eastAsia"/>
                <w:b/>
                <w:bCs/>
                <w:sz w:val="21"/>
                <w:szCs w:val="21"/>
              </w:rPr>
            </w:pPr>
            <w:r>
              <w:rPr>
                <w:rFonts w:hint="eastAsia"/>
                <w:b/>
                <w:bCs/>
                <w:color w:val="000000"/>
                <w:sz w:val="21"/>
                <w:szCs w:val="21"/>
              </w:rPr>
              <w:t>7月</w:t>
            </w:r>
            <w:r>
              <w:rPr>
                <w:b/>
                <w:bCs/>
                <w:color w:val="000000"/>
                <w:sz w:val="21"/>
                <w:szCs w:val="21"/>
              </w:rPr>
              <w:t>16</w:t>
            </w:r>
            <w:r>
              <w:rPr>
                <w:rFonts w:hint="eastAsia"/>
                <w:b/>
                <w:bCs/>
                <w:color w:val="000000"/>
                <w:sz w:val="21"/>
                <w:szCs w:val="21"/>
              </w:rPr>
              <w:t>日</w:t>
            </w:r>
            <w:r w:rsidR="00D6178A">
              <w:rPr>
                <w:rFonts w:hint="eastAsia"/>
                <w:b/>
                <w:bCs/>
                <w:color w:val="000000"/>
                <w:sz w:val="21"/>
                <w:szCs w:val="21"/>
              </w:rPr>
              <w:t xml:space="preserve">  </w:t>
            </w:r>
          </w:p>
        </w:tc>
        <w:tc>
          <w:tcPr>
            <w:tcW w:w="758" w:type="pct"/>
            <w:vAlign w:val="center"/>
          </w:tcPr>
          <w:p w14:paraId="6EFDBCD5" w14:textId="77777777" w:rsidR="00047655" w:rsidRDefault="00000000">
            <w:pPr>
              <w:jc w:val="center"/>
              <w:rPr>
                <w:rFonts w:asciiTheme="minorEastAsia" w:eastAsiaTheme="minorEastAsia" w:hAnsiTheme="minorEastAsia" w:hint="eastAsia"/>
                <w:b/>
                <w:bCs/>
                <w:sz w:val="21"/>
                <w:szCs w:val="21"/>
              </w:rPr>
            </w:pPr>
            <w:r>
              <w:rPr>
                <w:rFonts w:hint="eastAsia"/>
                <w:b/>
                <w:bCs/>
                <w:color w:val="000000"/>
                <w:sz w:val="21"/>
                <w:szCs w:val="21"/>
              </w:rPr>
              <w:t>涨跌</w:t>
            </w:r>
          </w:p>
        </w:tc>
      </w:tr>
      <w:tr w:rsidR="00047655" w14:paraId="75F6D4A6" w14:textId="77777777">
        <w:trPr>
          <w:trHeight w:val="285"/>
        </w:trPr>
        <w:tc>
          <w:tcPr>
            <w:tcW w:w="2904" w:type="pct"/>
            <w:noWrap/>
            <w:vAlign w:val="bottom"/>
          </w:tcPr>
          <w:p w14:paraId="610AD014" w14:textId="08AF0821"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PX CFR中国</w:t>
            </w:r>
            <w:r w:rsidR="00D6178A">
              <w:rPr>
                <w:rFonts w:asciiTheme="minorEastAsia" w:eastAsiaTheme="minorEastAsia" w:hAnsiTheme="minorEastAsia" w:hint="eastAsia"/>
                <w:sz w:val="21"/>
                <w:szCs w:val="21"/>
              </w:rPr>
              <w:t xml:space="preserve">  </w:t>
            </w:r>
          </w:p>
        </w:tc>
        <w:tc>
          <w:tcPr>
            <w:tcW w:w="1337" w:type="pct"/>
            <w:vAlign w:val="bottom"/>
          </w:tcPr>
          <w:p w14:paraId="76DD8C65" w14:textId="04A30324" w:rsidR="00047655"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1091.33</w:t>
            </w:r>
            <w:r w:rsidR="00D6178A">
              <w:rPr>
                <w:rFonts w:hint="eastAsia"/>
                <w:color w:val="000000"/>
                <w:sz w:val="21"/>
                <w:szCs w:val="21"/>
              </w:rPr>
              <w:t xml:space="preserve">  </w:t>
            </w:r>
          </w:p>
        </w:tc>
        <w:tc>
          <w:tcPr>
            <w:tcW w:w="758" w:type="pct"/>
            <w:noWrap/>
            <w:vAlign w:val="center"/>
          </w:tcPr>
          <w:p w14:paraId="2C5FE592" w14:textId="77777777" w:rsidR="00047655"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60.66</w:t>
            </w:r>
          </w:p>
        </w:tc>
      </w:tr>
      <w:tr w:rsidR="00047655" w14:paraId="45AD9C00" w14:textId="77777777">
        <w:trPr>
          <w:trHeight w:val="285"/>
        </w:trPr>
        <w:tc>
          <w:tcPr>
            <w:tcW w:w="2904" w:type="pct"/>
            <w:noWrap/>
            <w:vAlign w:val="bottom"/>
          </w:tcPr>
          <w:p w14:paraId="1948D081" w14:textId="111BA2C0"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PTA外盘</w:t>
            </w:r>
            <w:r w:rsidR="00D6178A">
              <w:rPr>
                <w:rFonts w:asciiTheme="minorEastAsia" w:eastAsiaTheme="minorEastAsia" w:hAnsiTheme="minorEastAsia" w:hint="eastAsia"/>
                <w:sz w:val="21"/>
                <w:szCs w:val="21"/>
              </w:rPr>
              <w:t xml:space="preserve">  </w:t>
            </w:r>
          </w:p>
        </w:tc>
        <w:tc>
          <w:tcPr>
            <w:tcW w:w="1337" w:type="pct"/>
            <w:vAlign w:val="bottom"/>
          </w:tcPr>
          <w:p w14:paraId="1973A36E" w14:textId="581D876A" w:rsidR="00047655"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823</w:t>
            </w:r>
            <w:r w:rsidR="00D6178A">
              <w:rPr>
                <w:rFonts w:hint="eastAsia"/>
                <w:color w:val="000000"/>
                <w:sz w:val="21"/>
                <w:szCs w:val="21"/>
              </w:rPr>
              <w:t xml:space="preserve">  </w:t>
            </w:r>
          </w:p>
        </w:tc>
        <w:tc>
          <w:tcPr>
            <w:tcW w:w="758" w:type="pct"/>
            <w:noWrap/>
            <w:vAlign w:val="center"/>
          </w:tcPr>
          <w:p w14:paraId="04518024" w14:textId="77777777" w:rsidR="00047655"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38</w:t>
            </w:r>
          </w:p>
        </w:tc>
      </w:tr>
      <w:tr w:rsidR="00047655" w14:paraId="3515AF9A" w14:textId="77777777">
        <w:trPr>
          <w:trHeight w:val="285"/>
        </w:trPr>
        <w:tc>
          <w:tcPr>
            <w:tcW w:w="2904" w:type="pct"/>
            <w:noWrap/>
            <w:vAlign w:val="bottom"/>
          </w:tcPr>
          <w:p w14:paraId="30468B4F" w14:textId="566E1276"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w:t>
            </w:r>
            <w:r w:rsidR="00D6178A">
              <w:rPr>
                <w:rFonts w:asciiTheme="minorEastAsia" w:eastAsiaTheme="minorEastAsia" w:hAnsiTheme="minorEastAsia" w:hint="eastAsia"/>
                <w:sz w:val="21"/>
                <w:szCs w:val="21"/>
              </w:rPr>
              <w:t xml:space="preserve">  </w:t>
            </w:r>
          </w:p>
        </w:tc>
        <w:tc>
          <w:tcPr>
            <w:tcW w:w="1337" w:type="pct"/>
            <w:tcBorders>
              <w:bottom w:val="single" w:sz="4" w:space="0" w:color="auto"/>
            </w:tcBorders>
            <w:vAlign w:val="bottom"/>
          </w:tcPr>
          <w:p w14:paraId="1D5B3157" w14:textId="70714ECA" w:rsidR="00047655"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5940</w:t>
            </w:r>
            <w:r w:rsidR="00D6178A">
              <w:rPr>
                <w:rFonts w:hint="eastAsia"/>
                <w:color w:val="000000"/>
                <w:sz w:val="21"/>
                <w:szCs w:val="21"/>
              </w:rPr>
              <w:t xml:space="preserve">  </w:t>
            </w:r>
          </w:p>
        </w:tc>
        <w:tc>
          <w:tcPr>
            <w:tcW w:w="758" w:type="pct"/>
            <w:noWrap/>
            <w:vAlign w:val="center"/>
          </w:tcPr>
          <w:p w14:paraId="4E808FB3" w14:textId="77777777" w:rsidR="00047655"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5</w:t>
            </w:r>
          </w:p>
        </w:tc>
      </w:tr>
      <w:tr w:rsidR="00047655" w14:paraId="54FED06E" w14:textId="77777777">
        <w:trPr>
          <w:trHeight w:val="285"/>
        </w:trPr>
        <w:tc>
          <w:tcPr>
            <w:tcW w:w="2904" w:type="pct"/>
            <w:noWrap/>
            <w:vAlign w:val="bottom"/>
          </w:tcPr>
          <w:p w14:paraId="1BFE7E2A" w14:textId="0EEB4FFA"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乙二醇外盘</w:t>
            </w:r>
            <w:r w:rsidR="00D6178A">
              <w:rPr>
                <w:rFonts w:asciiTheme="minorEastAsia" w:eastAsiaTheme="minorEastAsia" w:hAnsiTheme="minorEastAsia" w:hint="eastAsia"/>
                <w:sz w:val="21"/>
                <w:szCs w:val="21"/>
              </w:rPr>
              <w:t xml:space="preserve">  </w:t>
            </w:r>
          </w:p>
        </w:tc>
        <w:tc>
          <w:tcPr>
            <w:tcW w:w="1337" w:type="pct"/>
            <w:vAlign w:val="bottom"/>
          </w:tcPr>
          <w:p w14:paraId="0D3AD539" w14:textId="072720EF" w:rsidR="00047655"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592</w:t>
            </w:r>
            <w:r w:rsidR="00D6178A">
              <w:rPr>
                <w:rFonts w:hint="eastAsia"/>
                <w:color w:val="000000"/>
                <w:sz w:val="21"/>
                <w:szCs w:val="21"/>
              </w:rPr>
              <w:t xml:space="preserve">  </w:t>
            </w:r>
          </w:p>
        </w:tc>
        <w:tc>
          <w:tcPr>
            <w:tcW w:w="758" w:type="pct"/>
            <w:tcBorders>
              <w:bottom w:val="single" w:sz="4" w:space="0" w:color="auto"/>
            </w:tcBorders>
            <w:noWrap/>
            <w:vAlign w:val="center"/>
          </w:tcPr>
          <w:p w14:paraId="25129585" w14:textId="77777777" w:rsidR="00047655"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65</w:t>
            </w:r>
          </w:p>
        </w:tc>
      </w:tr>
      <w:tr w:rsidR="00047655" w14:paraId="01EA2097" w14:textId="77777777">
        <w:trPr>
          <w:trHeight w:val="285"/>
        </w:trPr>
        <w:tc>
          <w:tcPr>
            <w:tcW w:w="2904" w:type="pct"/>
            <w:noWrap/>
            <w:vAlign w:val="bottom"/>
          </w:tcPr>
          <w:p w14:paraId="4E8EDFE1" w14:textId="0F101681"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lastRenderedPageBreak/>
              <w:t>乙二醇</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5A2FA55C" w14:textId="320B226F" w:rsidR="00047655" w:rsidRDefault="00000000">
            <w:pPr>
              <w:jc w:val="center"/>
              <w:textAlignment w:val="bottom"/>
              <w:rPr>
                <w:rFonts w:hint="eastAsia"/>
                <w:color w:val="000000"/>
                <w:sz w:val="21"/>
                <w:szCs w:val="21"/>
              </w:rPr>
            </w:pPr>
            <w:r>
              <w:rPr>
                <w:rFonts w:hint="eastAsia"/>
                <w:color w:val="000000"/>
                <w:sz w:val="21"/>
                <w:szCs w:val="21"/>
              </w:rPr>
              <w:t>4802</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70E7A677" w14:textId="77777777" w:rsidR="00047655" w:rsidRDefault="00000000">
            <w:pPr>
              <w:jc w:val="center"/>
              <w:textAlignment w:val="center"/>
              <w:rPr>
                <w:rFonts w:hint="eastAsia"/>
                <w:color w:val="000000"/>
                <w:sz w:val="21"/>
                <w:szCs w:val="21"/>
              </w:rPr>
            </w:pPr>
            <w:r>
              <w:rPr>
                <w:rFonts w:hint="eastAsia"/>
                <w:color w:val="000000"/>
                <w:sz w:val="21"/>
                <w:szCs w:val="21"/>
              </w:rPr>
              <w:t>517</w:t>
            </w:r>
          </w:p>
        </w:tc>
      </w:tr>
      <w:tr w:rsidR="00047655" w14:paraId="7CFBB5F1" w14:textId="77777777">
        <w:trPr>
          <w:trHeight w:val="285"/>
        </w:trPr>
        <w:tc>
          <w:tcPr>
            <w:tcW w:w="2904" w:type="pct"/>
            <w:noWrap/>
            <w:vAlign w:val="bottom"/>
          </w:tcPr>
          <w:p w14:paraId="0DF0EFFD" w14:textId="52F7955C"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聚酯瓶片（水瓶级）</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6F337A0D" w14:textId="351765CB" w:rsidR="00047655" w:rsidRDefault="00000000">
            <w:pPr>
              <w:jc w:val="center"/>
              <w:textAlignment w:val="bottom"/>
              <w:rPr>
                <w:rFonts w:hint="eastAsia"/>
                <w:color w:val="000000"/>
                <w:sz w:val="21"/>
                <w:szCs w:val="21"/>
              </w:rPr>
            </w:pPr>
            <w:r>
              <w:rPr>
                <w:rFonts w:hint="eastAsia"/>
                <w:color w:val="000000"/>
                <w:sz w:val="21"/>
                <w:szCs w:val="21"/>
              </w:rPr>
              <w:t>7370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24DE3DF5" w14:textId="77777777" w:rsidR="00047655" w:rsidRDefault="00000000">
            <w:pPr>
              <w:jc w:val="center"/>
              <w:textAlignment w:val="center"/>
              <w:rPr>
                <w:rFonts w:hint="eastAsia"/>
                <w:color w:val="000000"/>
                <w:sz w:val="21"/>
                <w:szCs w:val="21"/>
              </w:rPr>
            </w:pPr>
            <w:r>
              <w:rPr>
                <w:rFonts w:hint="eastAsia"/>
                <w:color w:val="000000"/>
                <w:sz w:val="21"/>
                <w:szCs w:val="21"/>
              </w:rPr>
              <w:t>220</w:t>
            </w:r>
          </w:p>
        </w:tc>
      </w:tr>
      <w:tr w:rsidR="00047655" w14:paraId="5C7E04A2" w14:textId="77777777">
        <w:trPr>
          <w:trHeight w:val="285"/>
        </w:trPr>
        <w:tc>
          <w:tcPr>
            <w:tcW w:w="2904" w:type="pct"/>
            <w:noWrap/>
            <w:vAlign w:val="bottom"/>
          </w:tcPr>
          <w:p w14:paraId="5F7FEBDD" w14:textId="01E1FE6D"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聚酯切片（半光）</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49886D4D" w14:textId="361FA921" w:rsidR="00047655" w:rsidRDefault="00000000">
            <w:pPr>
              <w:jc w:val="center"/>
              <w:textAlignment w:val="bottom"/>
              <w:rPr>
                <w:rFonts w:hint="eastAsia"/>
                <w:color w:val="000000"/>
                <w:sz w:val="21"/>
                <w:szCs w:val="21"/>
              </w:rPr>
            </w:pPr>
            <w:r>
              <w:rPr>
                <w:rFonts w:hint="eastAsia"/>
                <w:color w:val="000000"/>
                <w:sz w:val="21"/>
                <w:szCs w:val="21"/>
              </w:rPr>
              <w:t>6920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11D61205" w14:textId="77777777" w:rsidR="00047655" w:rsidRDefault="00000000">
            <w:pPr>
              <w:jc w:val="center"/>
              <w:textAlignment w:val="center"/>
              <w:rPr>
                <w:rFonts w:hint="eastAsia"/>
                <w:color w:val="000000"/>
                <w:sz w:val="21"/>
                <w:szCs w:val="21"/>
              </w:rPr>
            </w:pPr>
            <w:r>
              <w:rPr>
                <w:rFonts w:hint="eastAsia"/>
                <w:color w:val="000000"/>
                <w:sz w:val="21"/>
                <w:szCs w:val="21"/>
              </w:rPr>
              <w:t>125</w:t>
            </w:r>
          </w:p>
        </w:tc>
      </w:tr>
      <w:tr w:rsidR="00047655" w14:paraId="348BB817" w14:textId="77777777">
        <w:trPr>
          <w:trHeight w:val="285"/>
        </w:trPr>
        <w:tc>
          <w:tcPr>
            <w:tcW w:w="2904" w:type="pct"/>
            <w:noWrap/>
            <w:vAlign w:val="bottom"/>
          </w:tcPr>
          <w:p w14:paraId="6984AB3E" w14:textId="1B1BC43B"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涤纶短纤</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21AA550C" w14:textId="0B23BE28" w:rsidR="00047655" w:rsidRDefault="00000000">
            <w:pPr>
              <w:jc w:val="center"/>
              <w:textAlignment w:val="bottom"/>
              <w:rPr>
                <w:rFonts w:hint="eastAsia"/>
                <w:color w:val="000000"/>
                <w:sz w:val="21"/>
                <w:szCs w:val="21"/>
              </w:rPr>
            </w:pPr>
            <w:r>
              <w:rPr>
                <w:rFonts w:hint="eastAsia"/>
                <w:color w:val="000000"/>
                <w:sz w:val="21"/>
                <w:szCs w:val="21"/>
              </w:rPr>
              <w:t>7490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1E8D79F0" w14:textId="77777777" w:rsidR="00047655" w:rsidRDefault="00000000">
            <w:pPr>
              <w:jc w:val="center"/>
              <w:textAlignment w:val="center"/>
              <w:rPr>
                <w:rFonts w:hint="eastAsia"/>
                <w:color w:val="000000"/>
                <w:sz w:val="21"/>
                <w:szCs w:val="21"/>
              </w:rPr>
            </w:pPr>
            <w:r>
              <w:rPr>
                <w:rFonts w:hint="eastAsia"/>
                <w:color w:val="000000"/>
                <w:sz w:val="21"/>
                <w:szCs w:val="21"/>
              </w:rPr>
              <w:t>170</w:t>
            </w:r>
          </w:p>
        </w:tc>
      </w:tr>
      <w:tr w:rsidR="00047655" w14:paraId="5EA430A6" w14:textId="77777777">
        <w:trPr>
          <w:trHeight w:val="285"/>
        </w:trPr>
        <w:tc>
          <w:tcPr>
            <w:tcW w:w="2904" w:type="pct"/>
            <w:noWrap/>
            <w:vAlign w:val="bottom"/>
          </w:tcPr>
          <w:p w14:paraId="6F222444" w14:textId="2C107F03"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再生高强低伸仿大化</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0BD643B6" w14:textId="5667D8D6" w:rsidR="00047655" w:rsidRDefault="00000000">
            <w:pPr>
              <w:jc w:val="center"/>
              <w:textAlignment w:val="bottom"/>
              <w:rPr>
                <w:rFonts w:hint="eastAsia"/>
                <w:color w:val="000000"/>
                <w:sz w:val="21"/>
                <w:szCs w:val="21"/>
              </w:rPr>
            </w:pPr>
            <w:r>
              <w:rPr>
                <w:rFonts w:hint="eastAsia"/>
                <w:color w:val="000000"/>
                <w:sz w:val="21"/>
                <w:szCs w:val="21"/>
              </w:rPr>
              <w:t>5800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35F04C19" w14:textId="77777777" w:rsidR="00047655" w:rsidRDefault="00000000">
            <w:pPr>
              <w:jc w:val="center"/>
              <w:textAlignment w:val="center"/>
              <w:rPr>
                <w:rFonts w:hint="eastAsia"/>
                <w:color w:val="000000"/>
                <w:sz w:val="21"/>
                <w:szCs w:val="21"/>
              </w:rPr>
            </w:pPr>
            <w:r>
              <w:rPr>
                <w:rFonts w:hint="eastAsia"/>
                <w:color w:val="000000"/>
                <w:sz w:val="21"/>
                <w:szCs w:val="21"/>
              </w:rPr>
              <w:t>0</w:t>
            </w:r>
          </w:p>
        </w:tc>
      </w:tr>
      <w:tr w:rsidR="00047655" w14:paraId="2F5E8357" w14:textId="77777777">
        <w:trPr>
          <w:trHeight w:val="285"/>
        </w:trPr>
        <w:tc>
          <w:tcPr>
            <w:tcW w:w="2904" w:type="pct"/>
            <w:noWrap/>
            <w:vAlign w:val="bottom"/>
          </w:tcPr>
          <w:p w14:paraId="5BEB3AC7" w14:textId="6E128581"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涤纶长丝POY150D/48F</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6A3AC267" w14:textId="5070D020" w:rsidR="00047655" w:rsidRDefault="00000000">
            <w:pPr>
              <w:jc w:val="center"/>
              <w:textAlignment w:val="bottom"/>
              <w:rPr>
                <w:rFonts w:hint="eastAsia"/>
                <w:color w:val="000000"/>
                <w:sz w:val="21"/>
                <w:szCs w:val="21"/>
              </w:rPr>
            </w:pPr>
            <w:r>
              <w:rPr>
                <w:rFonts w:hint="eastAsia"/>
                <w:color w:val="000000"/>
                <w:sz w:val="21"/>
                <w:szCs w:val="21"/>
              </w:rPr>
              <w:t>8150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6B40C8A6" w14:textId="77777777" w:rsidR="00047655" w:rsidRDefault="00000000">
            <w:pPr>
              <w:jc w:val="center"/>
              <w:textAlignment w:val="center"/>
              <w:rPr>
                <w:rFonts w:hint="eastAsia"/>
                <w:color w:val="000000"/>
                <w:sz w:val="21"/>
                <w:szCs w:val="21"/>
              </w:rPr>
            </w:pPr>
            <w:r>
              <w:rPr>
                <w:rFonts w:hint="eastAsia"/>
                <w:color w:val="000000"/>
                <w:sz w:val="21"/>
                <w:szCs w:val="21"/>
              </w:rPr>
              <w:t>175</w:t>
            </w:r>
          </w:p>
        </w:tc>
      </w:tr>
      <w:tr w:rsidR="00047655" w14:paraId="13ECA2DA" w14:textId="77777777">
        <w:trPr>
          <w:trHeight w:val="285"/>
        </w:trPr>
        <w:tc>
          <w:tcPr>
            <w:tcW w:w="2904" w:type="pct"/>
            <w:noWrap/>
            <w:vAlign w:val="bottom"/>
          </w:tcPr>
          <w:p w14:paraId="57E15DF8" w14:textId="13B2282C"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涤纶长丝FDY150D/96F</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7BDEEA3A" w14:textId="33CF4962" w:rsidR="00047655" w:rsidRDefault="00000000">
            <w:pPr>
              <w:jc w:val="center"/>
              <w:textAlignment w:val="bottom"/>
              <w:rPr>
                <w:rFonts w:hint="eastAsia"/>
                <w:color w:val="000000"/>
                <w:sz w:val="21"/>
                <w:szCs w:val="21"/>
              </w:rPr>
            </w:pPr>
            <w:r>
              <w:rPr>
                <w:rFonts w:hint="eastAsia"/>
                <w:color w:val="000000"/>
                <w:sz w:val="21"/>
                <w:szCs w:val="21"/>
              </w:rPr>
              <w:t>8375</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31CCABEE" w14:textId="77777777" w:rsidR="00047655" w:rsidRDefault="00000000">
            <w:pPr>
              <w:jc w:val="center"/>
              <w:textAlignment w:val="center"/>
              <w:rPr>
                <w:rFonts w:hint="eastAsia"/>
                <w:color w:val="000000"/>
                <w:sz w:val="21"/>
                <w:szCs w:val="21"/>
              </w:rPr>
            </w:pPr>
            <w:r>
              <w:rPr>
                <w:rFonts w:hint="eastAsia"/>
                <w:color w:val="000000"/>
                <w:sz w:val="21"/>
                <w:szCs w:val="21"/>
              </w:rPr>
              <w:t>150</w:t>
            </w:r>
          </w:p>
        </w:tc>
      </w:tr>
      <w:tr w:rsidR="00047655" w14:paraId="3A976F4B" w14:textId="77777777">
        <w:trPr>
          <w:trHeight w:val="285"/>
        </w:trPr>
        <w:tc>
          <w:tcPr>
            <w:tcW w:w="2904" w:type="pct"/>
            <w:noWrap/>
            <w:vAlign w:val="bottom"/>
          </w:tcPr>
          <w:p w14:paraId="7830536B" w14:textId="27A02587"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涤纶长丝DTY150D/48F</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70FD21FC" w14:textId="36032EC7" w:rsidR="00047655" w:rsidRDefault="00000000">
            <w:pPr>
              <w:jc w:val="center"/>
              <w:textAlignment w:val="bottom"/>
              <w:rPr>
                <w:rFonts w:hint="eastAsia"/>
                <w:color w:val="000000"/>
                <w:sz w:val="21"/>
                <w:szCs w:val="21"/>
              </w:rPr>
            </w:pPr>
            <w:r>
              <w:rPr>
                <w:rFonts w:hint="eastAsia"/>
                <w:color w:val="000000"/>
                <w:sz w:val="21"/>
                <w:szCs w:val="21"/>
              </w:rPr>
              <w:t>9150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3A0DB2F7" w14:textId="77777777" w:rsidR="00047655" w:rsidRDefault="00000000">
            <w:pPr>
              <w:jc w:val="center"/>
              <w:textAlignment w:val="center"/>
              <w:rPr>
                <w:rFonts w:hint="eastAsia"/>
                <w:color w:val="000000"/>
                <w:sz w:val="21"/>
                <w:szCs w:val="21"/>
              </w:rPr>
            </w:pPr>
            <w:r>
              <w:rPr>
                <w:rFonts w:hint="eastAsia"/>
                <w:color w:val="000000"/>
                <w:sz w:val="21"/>
                <w:szCs w:val="21"/>
              </w:rPr>
              <w:t>50</w:t>
            </w:r>
          </w:p>
        </w:tc>
      </w:tr>
      <w:tr w:rsidR="00047655" w14:paraId="75452756" w14:textId="77777777">
        <w:trPr>
          <w:trHeight w:val="285"/>
        </w:trPr>
        <w:tc>
          <w:tcPr>
            <w:tcW w:w="2904" w:type="pct"/>
            <w:noWrap/>
            <w:vAlign w:val="bottom"/>
          </w:tcPr>
          <w:p w14:paraId="5E95679C" w14:textId="50B4F23B"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己内酰胺液体</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24B4C3EF" w14:textId="62618617" w:rsidR="00047655" w:rsidRDefault="00000000">
            <w:pPr>
              <w:jc w:val="center"/>
              <w:textAlignment w:val="bottom"/>
              <w:rPr>
                <w:rFonts w:hint="eastAsia"/>
                <w:color w:val="000000"/>
                <w:sz w:val="21"/>
                <w:szCs w:val="21"/>
              </w:rPr>
            </w:pPr>
            <w:r>
              <w:rPr>
                <w:rFonts w:hint="eastAsia"/>
                <w:color w:val="000000"/>
                <w:sz w:val="21"/>
                <w:szCs w:val="21"/>
              </w:rPr>
              <w:t>11950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45CD6FC1" w14:textId="77777777" w:rsidR="00047655" w:rsidRDefault="00000000">
            <w:pPr>
              <w:jc w:val="center"/>
              <w:textAlignment w:val="center"/>
              <w:rPr>
                <w:rFonts w:hint="eastAsia"/>
                <w:color w:val="000000"/>
                <w:sz w:val="21"/>
                <w:szCs w:val="21"/>
              </w:rPr>
            </w:pPr>
            <w:r>
              <w:rPr>
                <w:rFonts w:hint="eastAsia"/>
                <w:color w:val="000000"/>
                <w:sz w:val="21"/>
                <w:szCs w:val="21"/>
              </w:rPr>
              <w:t>850</w:t>
            </w:r>
          </w:p>
        </w:tc>
      </w:tr>
      <w:tr w:rsidR="00047655" w14:paraId="78791466" w14:textId="77777777">
        <w:trPr>
          <w:trHeight w:val="285"/>
        </w:trPr>
        <w:tc>
          <w:tcPr>
            <w:tcW w:w="2904" w:type="pct"/>
            <w:noWrap/>
            <w:vAlign w:val="bottom"/>
          </w:tcPr>
          <w:p w14:paraId="7903017B" w14:textId="2FCC1DA4"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聚酰胺6</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035CB39D" w14:textId="17D8B306" w:rsidR="00047655" w:rsidRDefault="00000000">
            <w:pPr>
              <w:jc w:val="center"/>
              <w:textAlignment w:val="bottom"/>
              <w:rPr>
                <w:rFonts w:hint="eastAsia"/>
                <w:color w:val="000000"/>
                <w:sz w:val="21"/>
                <w:szCs w:val="21"/>
              </w:rPr>
            </w:pPr>
            <w:r>
              <w:rPr>
                <w:rFonts w:hint="eastAsia"/>
                <w:color w:val="000000"/>
                <w:sz w:val="21"/>
                <w:szCs w:val="21"/>
              </w:rPr>
              <w:t>12150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16633F1E" w14:textId="77777777" w:rsidR="00047655" w:rsidRDefault="00000000">
            <w:pPr>
              <w:jc w:val="center"/>
              <w:textAlignment w:val="center"/>
              <w:rPr>
                <w:rFonts w:hint="eastAsia"/>
                <w:color w:val="000000"/>
                <w:sz w:val="21"/>
                <w:szCs w:val="21"/>
              </w:rPr>
            </w:pPr>
            <w:r>
              <w:rPr>
                <w:rFonts w:hint="eastAsia"/>
                <w:color w:val="000000"/>
                <w:sz w:val="21"/>
                <w:szCs w:val="21"/>
              </w:rPr>
              <w:t>400</w:t>
            </w:r>
          </w:p>
        </w:tc>
      </w:tr>
      <w:tr w:rsidR="00047655" w14:paraId="26E3DC2B" w14:textId="77777777">
        <w:trPr>
          <w:trHeight w:val="285"/>
        </w:trPr>
        <w:tc>
          <w:tcPr>
            <w:tcW w:w="2904" w:type="pct"/>
            <w:noWrap/>
            <w:vAlign w:val="bottom"/>
          </w:tcPr>
          <w:p w14:paraId="5810773A" w14:textId="61B496DC"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锦纶POY85D/24F半消光</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0ABAD4C0" w14:textId="36AD97FB" w:rsidR="00047655" w:rsidRDefault="00000000">
            <w:pPr>
              <w:jc w:val="center"/>
              <w:textAlignment w:val="bottom"/>
              <w:rPr>
                <w:rFonts w:hint="eastAsia"/>
                <w:color w:val="000000"/>
                <w:sz w:val="21"/>
                <w:szCs w:val="21"/>
              </w:rPr>
            </w:pPr>
            <w:r>
              <w:rPr>
                <w:rFonts w:hint="eastAsia"/>
                <w:color w:val="000000"/>
                <w:sz w:val="21"/>
                <w:szCs w:val="21"/>
              </w:rPr>
              <w:t>13600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3C8073B6" w14:textId="77777777" w:rsidR="00047655" w:rsidRDefault="00000000">
            <w:pPr>
              <w:jc w:val="center"/>
              <w:textAlignment w:val="center"/>
              <w:rPr>
                <w:rFonts w:hint="eastAsia"/>
                <w:color w:val="000000"/>
                <w:sz w:val="21"/>
                <w:szCs w:val="21"/>
              </w:rPr>
            </w:pPr>
            <w:r>
              <w:rPr>
                <w:rFonts w:hint="eastAsia"/>
                <w:color w:val="000000"/>
                <w:sz w:val="21"/>
                <w:szCs w:val="21"/>
              </w:rPr>
              <w:t>200</w:t>
            </w:r>
          </w:p>
        </w:tc>
      </w:tr>
      <w:tr w:rsidR="00047655" w14:paraId="28F74A95" w14:textId="77777777">
        <w:trPr>
          <w:trHeight w:val="285"/>
        </w:trPr>
        <w:tc>
          <w:tcPr>
            <w:tcW w:w="2904" w:type="pct"/>
            <w:noWrap/>
            <w:vAlign w:val="bottom"/>
          </w:tcPr>
          <w:p w14:paraId="0E82294D" w14:textId="3EC3B654"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锦纶FDY70D/24F半消光</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327733FC" w14:textId="3669A92B" w:rsidR="00047655" w:rsidRDefault="00000000">
            <w:pPr>
              <w:jc w:val="center"/>
              <w:textAlignment w:val="bottom"/>
              <w:rPr>
                <w:rFonts w:hint="eastAsia"/>
                <w:color w:val="000000"/>
                <w:sz w:val="21"/>
                <w:szCs w:val="21"/>
              </w:rPr>
            </w:pPr>
            <w:r>
              <w:rPr>
                <w:rFonts w:hint="eastAsia"/>
                <w:color w:val="000000"/>
                <w:sz w:val="21"/>
                <w:szCs w:val="21"/>
              </w:rPr>
              <w:t>13600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22120930" w14:textId="77777777" w:rsidR="00047655" w:rsidRDefault="00000000">
            <w:pPr>
              <w:jc w:val="center"/>
              <w:textAlignment w:val="center"/>
              <w:rPr>
                <w:rFonts w:hint="eastAsia"/>
                <w:color w:val="000000"/>
                <w:sz w:val="21"/>
                <w:szCs w:val="21"/>
              </w:rPr>
            </w:pPr>
            <w:r>
              <w:rPr>
                <w:rFonts w:hint="eastAsia"/>
                <w:color w:val="000000"/>
                <w:sz w:val="21"/>
                <w:szCs w:val="21"/>
              </w:rPr>
              <w:t>100</w:t>
            </w:r>
          </w:p>
        </w:tc>
      </w:tr>
      <w:tr w:rsidR="00047655" w14:paraId="7029799E" w14:textId="77777777">
        <w:trPr>
          <w:trHeight w:val="285"/>
        </w:trPr>
        <w:tc>
          <w:tcPr>
            <w:tcW w:w="2904" w:type="pct"/>
            <w:noWrap/>
            <w:vAlign w:val="bottom"/>
          </w:tcPr>
          <w:p w14:paraId="31F50F4B" w14:textId="45C70FD9"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锦纶DTY70D/24F半消光</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21588FEF" w14:textId="1DF24814" w:rsidR="00047655" w:rsidRDefault="00000000">
            <w:pPr>
              <w:jc w:val="center"/>
              <w:textAlignment w:val="bottom"/>
              <w:rPr>
                <w:rFonts w:hint="eastAsia"/>
                <w:color w:val="000000"/>
                <w:sz w:val="21"/>
                <w:szCs w:val="21"/>
              </w:rPr>
            </w:pPr>
            <w:r>
              <w:rPr>
                <w:rFonts w:hint="eastAsia"/>
                <w:color w:val="000000"/>
                <w:sz w:val="21"/>
                <w:szCs w:val="21"/>
              </w:rPr>
              <w:t>15700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5D967593" w14:textId="77777777" w:rsidR="00047655" w:rsidRDefault="00000000">
            <w:pPr>
              <w:jc w:val="center"/>
              <w:textAlignment w:val="center"/>
              <w:rPr>
                <w:rFonts w:hint="eastAsia"/>
                <w:color w:val="000000"/>
                <w:sz w:val="21"/>
                <w:szCs w:val="21"/>
              </w:rPr>
            </w:pPr>
            <w:r>
              <w:rPr>
                <w:rFonts w:hint="eastAsia"/>
                <w:color w:val="000000"/>
                <w:sz w:val="21"/>
                <w:szCs w:val="21"/>
              </w:rPr>
              <w:t>200</w:t>
            </w:r>
          </w:p>
        </w:tc>
      </w:tr>
      <w:tr w:rsidR="00047655" w14:paraId="7FF7DB39" w14:textId="77777777">
        <w:trPr>
          <w:trHeight w:val="285"/>
        </w:trPr>
        <w:tc>
          <w:tcPr>
            <w:tcW w:w="2904" w:type="pct"/>
            <w:noWrap/>
            <w:vAlign w:val="bottom"/>
          </w:tcPr>
          <w:p w14:paraId="022B8DDA" w14:textId="25EB110E"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粘胶短纤</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5BED8397" w14:textId="61C4D900" w:rsidR="00047655" w:rsidRDefault="00000000">
            <w:pPr>
              <w:jc w:val="center"/>
              <w:textAlignment w:val="bottom"/>
              <w:rPr>
                <w:rFonts w:hint="eastAsia"/>
                <w:color w:val="000000"/>
                <w:sz w:val="21"/>
                <w:szCs w:val="21"/>
              </w:rPr>
            </w:pPr>
            <w:r>
              <w:rPr>
                <w:rFonts w:hint="eastAsia"/>
                <w:color w:val="000000"/>
                <w:sz w:val="21"/>
                <w:szCs w:val="21"/>
              </w:rPr>
              <w:t>14200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41DE15D1" w14:textId="77777777" w:rsidR="00047655" w:rsidRDefault="00000000">
            <w:pPr>
              <w:jc w:val="center"/>
              <w:textAlignment w:val="center"/>
              <w:rPr>
                <w:rFonts w:hint="eastAsia"/>
                <w:color w:val="000000"/>
                <w:sz w:val="21"/>
                <w:szCs w:val="21"/>
              </w:rPr>
            </w:pPr>
            <w:r>
              <w:rPr>
                <w:rFonts w:hint="eastAsia"/>
                <w:color w:val="000000"/>
                <w:sz w:val="21"/>
                <w:szCs w:val="21"/>
              </w:rPr>
              <w:t>0</w:t>
            </w:r>
          </w:p>
        </w:tc>
      </w:tr>
      <w:tr w:rsidR="00047655" w14:paraId="150E1EF9" w14:textId="77777777">
        <w:trPr>
          <w:trHeight w:val="285"/>
        </w:trPr>
        <w:tc>
          <w:tcPr>
            <w:tcW w:w="2904" w:type="pct"/>
            <w:noWrap/>
            <w:vAlign w:val="bottom"/>
          </w:tcPr>
          <w:p w14:paraId="62A213EA" w14:textId="26E9ECCF"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莱赛尔纤维</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7EE2DBBC" w14:textId="57CB2904" w:rsidR="00047655" w:rsidRDefault="00000000">
            <w:pPr>
              <w:jc w:val="center"/>
              <w:textAlignment w:val="bottom"/>
              <w:rPr>
                <w:rFonts w:hint="eastAsia"/>
                <w:color w:val="000000"/>
                <w:sz w:val="21"/>
                <w:szCs w:val="21"/>
              </w:rPr>
            </w:pPr>
            <w:r>
              <w:rPr>
                <w:rFonts w:hint="eastAsia"/>
                <w:color w:val="000000"/>
                <w:sz w:val="21"/>
                <w:szCs w:val="21"/>
              </w:rPr>
              <w:t>13750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6014B26E" w14:textId="77777777" w:rsidR="00047655" w:rsidRDefault="00000000">
            <w:pPr>
              <w:jc w:val="center"/>
              <w:textAlignment w:val="center"/>
              <w:rPr>
                <w:rFonts w:hint="eastAsia"/>
                <w:color w:val="000000"/>
                <w:sz w:val="21"/>
                <w:szCs w:val="21"/>
              </w:rPr>
            </w:pPr>
            <w:r>
              <w:rPr>
                <w:rFonts w:hint="eastAsia"/>
                <w:color w:val="000000"/>
                <w:sz w:val="21"/>
                <w:szCs w:val="21"/>
              </w:rPr>
              <w:t>-150</w:t>
            </w:r>
          </w:p>
        </w:tc>
      </w:tr>
      <w:tr w:rsidR="00047655" w14:paraId="502B9990" w14:textId="77777777">
        <w:trPr>
          <w:trHeight w:val="285"/>
        </w:trPr>
        <w:tc>
          <w:tcPr>
            <w:tcW w:w="2904" w:type="pct"/>
            <w:noWrap/>
            <w:vAlign w:val="bottom"/>
          </w:tcPr>
          <w:p w14:paraId="59C6F758" w14:textId="4EE26421"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粘胶长丝120D</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410BD059" w14:textId="714DC17C" w:rsidR="00047655" w:rsidRDefault="00000000">
            <w:pPr>
              <w:jc w:val="center"/>
              <w:textAlignment w:val="bottom"/>
              <w:rPr>
                <w:rFonts w:hint="eastAsia"/>
                <w:color w:val="000000"/>
                <w:sz w:val="21"/>
                <w:szCs w:val="21"/>
              </w:rPr>
            </w:pPr>
            <w:r>
              <w:rPr>
                <w:rFonts w:hint="eastAsia"/>
                <w:color w:val="000000"/>
                <w:sz w:val="21"/>
                <w:szCs w:val="21"/>
              </w:rPr>
              <w:t>42300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7D44B6F4" w14:textId="77777777" w:rsidR="00047655" w:rsidRDefault="00000000">
            <w:pPr>
              <w:jc w:val="center"/>
              <w:textAlignment w:val="center"/>
              <w:rPr>
                <w:rFonts w:hint="eastAsia"/>
                <w:color w:val="000000"/>
                <w:sz w:val="21"/>
                <w:szCs w:val="21"/>
              </w:rPr>
            </w:pPr>
            <w:r>
              <w:rPr>
                <w:rFonts w:hint="eastAsia"/>
                <w:color w:val="000000"/>
                <w:sz w:val="21"/>
                <w:szCs w:val="21"/>
              </w:rPr>
              <w:t>0</w:t>
            </w:r>
          </w:p>
        </w:tc>
      </w:tr>
      <w:tr w:rsidR="00047655" w14:paraId="57345873" w14:textId="77777777">
        <w:trPr>
          <w:trHeight w:val="285"/>
        </w:trPr>
        <w:tc>
          <w:tcPr>
            <w:tcW w:w="2904" w:type="pct"/>
            <w:noWrap/>
            <w:vAlign w:val="bottom"/>
          </w:tcPr>
          <w:p w14:paraId="33AF0AF2" w14:textId="42E42A80"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腈纶短纤</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5D43B363" w14:textId="7F34B5A7" w:rsidR="00047655" w:rsidRDefault="00000000">
            <w:pPr>
              <w:jc w:val="center"/>
              <w:textAlignment w:val="bottom"/>
              <w:rPr>
                <w:rFonts w:hint="eastAsia"/>
                <w:color w:val="000000"/>
                <w:sz w:val="21"/>
                <w:szCs w:val="21"/>
              </w:rPr>
            </w:pPr>
            <w:r>
              <w:rPr>
                <w:rFonts w:hint="eastAsia"/>
                <w:color w:val="000000"/>
                <w:sz w:val="21"/>
                <w:szCs w:val="21"/>
              </w:rPr>
              <w:t>15885</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0945D621" w14:textId="77777777" w:rsidR="00047655" w:rsidRDefault="00000000">
            <w:pPr>
              <w:jc w:val="center"/>
              <w:textAlignment w:val="center"/>
              <w:rPr>
                <w:rFonts w:hint="eastAsia"/>
                <w:color w:val="000000"/>
                <w:sz w:val="21"/>
                <w:szCs w:val="21"/>
              </w:rPr>
            </w:pPr>
            <w:r>
              <w:rPr>
                <w:rFonts w:hint="eastAsia"/>
                <w:color w:val="000000"/>
                <w:sz w:val="21"/>
                <w:szCs w:val="21"/>
              </w:rPr>
              <w:t>0</w:t>
            </w:r>
          </w:p>
        </w:tc>
      </w:tr>
      <w:tr w:rsidR="00047655" w14:paraId="6A22B89B" w14:textId="77777777">
        <w:trPr>
          <w:trHeight w:val="285"/>
        </w:trPr>
        <w:tc>
          <w:tcPr>
            <w:tcW w:w="2904" w:type="pct"/>
            <w:noWrap/>
            <w:vAlign w:val="bottom"/>
          </w:tcPr>
          <w:p w14:paraId="0E3210EB" w14:textId="04CEC063" w:rsidR="00047655"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氨纶40D</w:t>
            </w:r>
            <w:r w:rsidR="00D6178A">
              <w:rPr>
                <w:rFonts w:asciiTheme="minorEastAsia" w:eastAsiaTheme="minorEastAsia" w:hAnsiTheme="minorEastAsia" w:hint="eastAsia"/>
                <w:sz w:val="21"/>
                <w:szCs w:val="21"/>
              </w:rPr>
              <w:t xml:space="preserve">  </w:t>
            </w:r>
          </w:p>
        </w:tc>
        <w:tc>
          <w:tcPr>
            <w:tcW w:w="1337" w:type="pct"/>
            <w:tcBorders>
              <w:top w:val="single" w:sz="4" w:space="0" w:color="auto"/>
              <w:left w:val="nil"/>
              <w:bottom w:val="single" w:sz="4" w:space="0" w:color="auto"/>
              <w:right w:val="single" w:sz="4" w:space="0" w:color="auto"/>
            </w:tcBorders>
            <w:vAlign w:val="bottom"/>
          </w:tcPr>
          <w:p w14:paraId="31BFB262" w14:textId="71A92A8C" w:rsidR="00047655" w:rsidRDefault="00000000">
            <w:pPr>
              <w:jc w:val="center"/>
              <w:textAlignment w:val="bottom"/>
              <w:rPr>
                <w:rFonts w:hint="eastAsia"/>
                <w:color w:val="000000"/>
                <w:sz w:val="21"/>
                <w:szCs w:val="21"/>
              </w:rPr>
            </w:pPr>
            <w:r>
              <w:rPr>
                <w:rFonts w:hint="eastAsia"/>
                <w:color w:val="000000"/>
                <w:sz w:val="21"/>
                <w:szCs w:val="21"/>
              </w:rPr>
              <w:t>29000</w:t>
            </w:r>
            <w:r w:rsidR="00D6178A">
              <w:rPr>
                <w:rFonts w:hint="eastAsia"/>
                <w:color w:val="000000"/>
                <w:sz w:val="21"/>
                <w:szCs w:val="21"/>
              </w:rPr>
              <w:t xml:space="preserve">  </w:t>
            </w:r>
          </w:p>
        </w:tc>
        <w:tc>
          <w:tcPr>
            <w:tcW w:w="758" w:type="pct"/>
            <w:tcBorders>
              <w:top w:val="single" w:sz="4" w:space="0" w:color="auto"/>
              <w:left w:val="single" w:sz="4" w:space="0" w:color="auto"/>
              <w:bottom w:val="single" w:sz="4" w:space="0" w:color="auto"/>
              <w:right w:val="single" w:sz="4" w:space="0" w:color="auto"/>
            </w:tcBorders>
            <w:noWrap/>
            <w:vAlign w:val="center"/>
          </w:tcPr>
          <w:p w14:paraId="222B171F" w14:textId="77777777" w:rsidR="00047655" w:rsidRDefault="00000000">
            <w:pPr>
              <w:jc w:val="center"/>
              <w:textAlignment w:val="center"/>
              <w:rPr>
                <w:rFonts w:hint="eastAsia"/>
                <w:color w:val="000000"/>
                <w:sz w:val="21"/>
                <w:szCs w:val="21"/>
              </w:rPr>
            </w:pPr>
            <w:r>
              <w:rPr>
                <w:rFonts w:hint="eastAsia"/>
                <w:color w:val="000000"/>
                <w:sz w:val="21"/>
                <w:szCs w:val="21"/>
              </w:rPr>
              <w:t>0</w:t>
            </w:r>
          </w:p>
        </w:tc>
      </w:tr>
    </w:tbl>
    <w:p w14:paraId="511102ED" w14:textId="77777777" w:rsidR="00047655" w:rsidRDefault="00047655">
      <w:pPr>
        <w:spacing w:line="360" w:lineRule="auto"/>
        <w:jc w:val="both"/>
        <w:rPr>
          <w:rFonts w:asciiTheme="minorEastAsia" w:eastAsiaTheme="minorEastAsia" w:hAnsiTheme="minorEastAsia" w:hint="eastAsia"/>
          <w:sz w:val="21"/>
          <w:szCs w:val="21"/>
        </w:rPr>
      </w:pPr>
    </w:p>
    <w:p w14:paraId="14AA182A" w14:textId="77777777" w:rsidR="00047655" w:rsidRDefault="00000000">
      <w:pPr>
        <w:spacing w:line="36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注：外盘为周三价格，PX、PTA、乙二醇外盘单位为美元/吨，其他产品单位为元/吨。涨跌为本期价格与上期对比。</w:t>
      </w:r>
    </w:p>
    <w:p w14:paraId="5C6DC378" w14:textId="77777777" w:rsidR="00047655" w:rsidRDefault="00047655">
      <w:pPr>
        <w:adjustRightInd w:val="0"/>
        <w:snapToGrid w:val="0"/>
        <w:spacing w:line="360" w:lineRule="auto"/>
        <w:jc w:val="both"/>
        <w:rPr>
          <w:rFonts w:hint="eastAsia"/>
        </w:rPr>
      </w:pPr>
    </w:p>
    <w:bookmarkEnd w:id="15"/>
    <w:p w14:paraId="79F0C5FB" w14:textId="77777777" w:rsidR="00047655" w:rsidRDefault="00000000">
      <w:pPr>
        <w:spacing w:line="360" w:lineRule="auto"/>
        <w:rPr>
          <w:rFonts w:hint="eastAsia"/>
        </w:rPr>
      </w:pPr>
      <w:r>
        <w:t>【市场行情】</w:t>
      </w:r>
    </w:p>
    <w:p w14:paraId="24E823E6" w14:textId="00769D0F" w:rsidR="00047655" w:rsidRDefault="00000000">
      <w:pPr>
        <w:adjustRightInd w:val="0"/>
        <w:snapToGrid w:val="0"/>
        <w:spacing w:line="360" w:lineRule="auto"/>
        <w:rPr>
          <w:rFonts w:hint="eastAsia"/>
        </w:rPr>
      </w:pPr>
      <w:r>
        <w:rPr>
          <w:rFonts w:hint="eastAsia"/>
        </w:rPr>
        <w:t>原油：本周国际油价大幅上涨，且均价上涨。截至7月15日，WTI价格为79.60美元/桶，较7月9日上涨10.43%；布伦特价格为84.95美元/桶，较7月9日上涨11.34%。本周国际油价大幅上涨，主要因素为：美伊军事冲突持续发酵，美国恢复对伊海上封锁，伊朗宣布关闭霍尔木兹海峡，市场对供应中断风险的担忧升温。下周来看，美伊冲突再度升级，霍尔木兹海峡航运受阻，市场对供应风险的忧虑情绪延续，预计油价仍有上涨空间。</w:t>
      </w:r>
    </w:p>
    <w:p w14:paraId="78B5EFD0" w14:textId="77777777" w:rsidR="00047655" w:rsidRDefault="00047655">
      <w:pPr>
        <w:adjustRightInd w:val="0"/>
        <w:snapToGrid w:val="0"/>
        <w:spacing w:line="360" w:lineRule="auto"/>
        <w:rPr>
          <w:rFonts w:hint="eastAsia"/>
        </w:rPr>
      </w:pPr>
    </w:p>
    <w:p w14:paraId="76BE06C7" w14:textId="6173F3C2" w:rsidR="00047655" w:rsidRDefault="00000000">
      <w:pPr>
        <w:adjustRightInd w:val="0"/>
        <w:snapToGrid w:val="0"/>
        <w:spacing w:line="360" w:lineRule="auto"/>
        <w:rPr>
          <w:rFonts w:hint="eastAsia"/>
        </w:rPr>
      </w:pPr>
      <w:r>
        <w:rPr>
          <w:rFonts w:hint="eastAsia"/>
        </w:rPr>
        <w:t>聚酯涤纶：本周聚酯涤纶价格震荡上行。中东地缘风险提升推升油价，成本支撑较强，叠加PX-PTA供应依旧偏紧，聚酯涤纶价格跟随上行；但传统纺织淡季行情下需求传导不畅，下游多数维持刚需且减产现象较多。下周来看，成本预计支撑依旧较强，预计聚酯涤纶价格偏强震荡为主。</w:t>
      </w:r>
    </w:p>
    <w:p w14:paraId="7317092F" w14:textId="77777777" w:rsidR="00047655" w:rsidRDefault="00047655">
      <w:pPr>
        <w:adjustRightInd w:val="0"/>
        <w:snapToGrid w:val="0"/>
        <w:spacing w:line="360" w:lineRule="auto"/>
        <w:rPr>
          <w:rFonts w:hint="eastAsia"/>
        </w:rPr>
      </w:pPr>
    </w:p>
    <w:p w14:paraId="55C84AE1" w14:textId="77777777" w:rsidR="00047655" w:rsidRDefault="00000000">
      <w:pPr>
        <w:adjustRightInd w:val="0"/>
        <w:snapToGrid w:val="0"/>
        <w:spacing w:line="360" w:lineRule="auto"/>
        <w:rPr>
          <w:rFonts w:hint="eastAsia"/>
        </w:rPr>
      </w:pPr>
      <w:r>
        <w:rPr>
          <w:rFonts w:hint="eastAsia"/>
        </w:rPr>
        <w:lastRenderedPageBreak/>
        <w:t>锦纶：本周锦纶长丝随原料成本上行，市场价格小幅抬升。由于需求端疲软态势未改，下游织造处于传统淡季，终端订单有限，采购仅以刚需为主，市场整体成交氛围偏弱。行业供需失衡持续，累库压力加大。短期成本与弱需求相互拉扯，终端需求不见好转前，下周行情或维持僵持。</w:t>
      </w:r>
    </w:p>
    <w:p w14:paraId="7FED8ED9" w14:textId="77777777" w:rsidR="00047655" w:rsidRDefault="00047655">
      <w:pPr>
        <w:adjustRightInd w:val="0"/>
        <w:snapToGrid w:val="0"/>
        <w:spacing w:line="360" w:lineRule="auto"/>
        <w:rPr>
          <w:rFonts w:hint="eastAsia"/>
        </w:rPr>
      </w:pPr>
    </w:p>
    <w:p w14:paraId="578E175D" w14:textId="77777777" w:rsidR="00047655" w:rsidRDefault="00000000">
      <w:pPr>
        <w:adjustRightInd w:val="0"/>
        <w:snapToGrid w:val="0"/>
        <w:spacing w:line="360" w:lineRule="auto"/>
        <w:rPr>
          <w:rFonts w:hint="eastAsia"/>
        </w:rPr>
      </w:pPr>
      <w:r>
        <w:rPr>
          <w:rFonts w:hint="eastAsia"/>
        </w:rPr>
        <w:t>氨纶：本周氨纶稳定运行，成本端PTMEG平稳、纯MDI小幅上行，原料整体波动有限。企业开工平稳，生产减负，出货放缓，库存缓慢累积。下游织造步入传统淡季，开工低迷，终端仅刚需采买，实单商谈存在让利。下周氨纶行情大概率延续窄幅整理运行，上下浮动空间均较为有限。</w:t>
      </w:r>
    </w:p>
    <w:p w14:paraId="0123206F" w14:textId="77777777" w:rsidR="00047655" w:rsidRDefault="00047655">
      <w:pPr>
        <w:adjustRightInd w:val="0"/>
        <w:snapToGrid w:val="0"/>
        <w:spacing w:line="360" w:lineRule="auto"/>
        <w:rPr>
          <w:rFonts w:hint="eastAsia"/>
        </w:rPr>
      </w:pPr>
    </w:p>
    <w:p w14:paraId="3B9FE70A" w14:textId="385B32DE" w:rsidR="00047655" w:rsidRDefault="00000000">
      <w:pPr>
        <w:adjustRightInd w:val="0"/>
        <w:snapToGrid w:val="0"/>
        <w:spacing w:line="360" w:lineRule="auto"/>
        <w:rPr>
          <w:rFonts w:hint="eastAsia"/>
        </w:rPr>
      </w:pPr>
      <w:r>
        <w:rPr>
          <w:rFonts w:hint="eastAsia"/>
        </w:rPr>
        <w:t>粘胶短纤：本周国内粘胶短纤市场横盘暂稳。主原料溶解浆价格暂稳，粘胶短纤成本端尚存一定支撑。周内西北地区部分装置检修，粘胶短纤行业供应小幅波动。周内成本支撑下厂家多报价暂稳，但目前下游需求弱势延续，粘胶短纤企业出货承压，原料补货多按需跟进。粘胶短纤市场交投氛围仍稍显平淡，行业库存呈上涨趋势。</w:t>
      </w:r>
    </w:p>
    <w:p w14:paraId="006F44A1" w14:textId="77777777" w:rsidR="00047655" w:rsidRDefault="00047655">
      <w:pPr>
        <w:adjustRightInd w:val="0"/>
        <w:snapToGrid w:val="0"/>
        <w:spacing w:line="360" w:lineRule="auto"/>
        <w:rPr>
          <w:rFonts w:hint="eastAsia"/>
        </w:rPr>
      </w:pPr>
    </w:p>
    <w:p w14:paraId="47A872D6" w14:textId="77777777" w:rsidR="00047655" w:rsidRDefault="00000000">
      <w:pPr>
        <w:adjustRightInd w:val="0"/>
        <w:snapToGrid w:val="0"/>
        <w:spacing w:line="360" w:lineRule="auto"/>
        <w:rPr>
          <w:rFonts w:hint="eastAsia"/>
        </w:rPr>
      </w:pPr>
      <w:r>
        <w:rPr>
          <w:rFonts w:hint="eastAsia"/>
        </w:rPr>
        <w:t>莱赛尔纤维：本周国内莱赛尔纤维市场偏弱整理。目前莱赛尔纤维企业多维持正常生产，行业供应较为稳定。下游需求淡季氛围仍在持续，莱赛尔纱线市场成交节奏放缓，纱企原料采购询价积极性一般，采购多刚需为主，莱赛尔纤维市场交投氛围转向清淡。周内莱赛尔纤维市场报价重心持续回调，成交呈暗降趋势。</w:t>
      </w:r>
    </w:p>
    <w:p w14:paraId="244A44E0" w14:textId="77777777" w:rsidR="00047655" w:rsidRDefault="00047655">
      <w:pPr>
        <w:adjustRightInd w:val="0"/>
        <w:snapToGrid w:val="0"/>
        <w:spacing w:line="360" w:lineRule="auto"/>
        <w:rPr>
          <w:rFonts w:hint="eastAsia"/>
        </w:rPr>
      </w:pPr>
    </w:p>
    <w:p w14:paraId="50410F1B" w14:textId="77777777" w:rsidR="00047655" w:rsidRDefault="00000000">
      <w:pPr>
        <w:adjustRightInd w:val="0"/>
        <w:snapToGrid w:val="0"/>
        <w:spacing w:line="360" w:lineRule="auto"/>
        <w:rPr>
          <w:rFonts w:hint="eastAsia"/>
        </w:rPr>
      </w:pPr>
      <w:r>
        <w:rPr>
          <w:rFonts w:hint="eastAsia"/>
        </w:rPr>
        <w:t>腈纶：本周国内腈纶市场僵持整理。原料端国际油价及丙烯价格大幅上行，带动丙烯腈市场反弹，成本支撑增强；但终端需求持续疲软，下游采购心态谨慎，现货仅以刚需跟进为主，缺乏有效利好提振。厂商调价心态谨慎，多关注原料走势及新单跟进情况。市场成交无明显波动，整体延续观望态势。</w:t>
      </w:r>
    </w:p>
    <w:p w14:paraId="6AED4E74" w14:textId="77777777" w:rsidR="00047655" w:rsidRDefault="00047655">
      <w:pPr>
        <w:adjustRightInd w:val="0"/>
        <w:snapToGrid w:val="0"/>
        <w:spacing w:line="360" w:lineRule="auto"/>
        <w:rPr>
          <w:rFonts w:hint="eastAsia"/>
        </w:rPr>
      </w:pPr>
    </w:p>
    <w:p w14:paraId="2CE7BB91" w14:textId="77777777" w:rsidR="00047655" w:rsidRDefault="00000000">
      <w:pPr>
        <w:spacing w:line="360" w:lineRule="auto"/>
        <w:rPr>
          <w:rFonts w:hint="eastAsia"/>
        </w:rPr>
      </w:pPr>
      <w:r>
        <w:rPr>
          <w:rFonts w:hint="eastAsia"/>
        </w:rPr>
        <w:t>（本期完）</w:t>
      </w:r>
    </w:p>
    <w:p w14:paraId="5113743B" w14:textId="77777777" w:rsidR="00047655" w:rsidRDefault="00047655">
      <w:pPr>
        <w:spacing w:line="360" w:lineRule="auto"/>
        <w:rPr>
          <w:rFonts w:hint="eastAsia"/>
        </w:rPr>
      </w:pPr>
    </w:p>
    <w:p w14:paraId="725ECB01" w14:textId="77777777" w:rsidR="00047655" w:rsidRDefault="00000000">
      <w:pPr>
        <w:spacing w:line="360" w:lineRule="auto"/>
        <w:jc w:val="both"/>
        <w:rPr>
          <w:rFonts w:hint="eastAsia"/>
        </w:rPr>
      </w:pPr>
      <w:r>
        <w:rPr>
          <w:rFonts w:hint="eastAsia"/>
        </w:rPr>
        <w:lastRenderedPageBreak/>
        <w:t>※本手机报免费赠阅，如需宣传服务，或有任何意见、取消服务等，请致电中国化纤协会010-51292251-823，或在中国化学纤维工业协会微信公众号留言。</w:t>
      </w:r>
    </w:p>
    <w:sectPr w:rsidR="000476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523C" w14:textId="77777777" w:rsidR="008F7FD4" w:rsidRDefault="008F7FD4" w:rsidP="007A7E7C">
      <w:pPr>
        <w:rPr>
          <w:rFonts w:hint="eastAsia"/>
        </w:rPr>
      </w:pPr>
      <w:r>
        <w:separator/>
      </w:r>
    </w:p>
  </w:endnote>
  <w:endnote w:type="continuationSeparator" w:id="0">
    <w:p w14:paraId="121DBFF9" w14:textId="77777777" w:rsidR="008F7FD4" w:rsidRDefault="008F7FD4" w:rsidP="007A7E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496F" w14:textId="77777777" w:rsidR="008F7FD4" w:rsidRDefault="008F7FD4" w:rsidP="007A7E7C">
      <w:pPr>
        <w:rPr>
          <w:rFonts w:hint="eastAsia"/>
        </w:rPr>
      </w:pPr>
      <w:r>
        <w:separator/>
      </w:r>
    </w:p>
  </w:footnote>
  <w:footnote w:type="continuationSeparator" w:id="0">
    <w:p w14:paraId="7C5DA247" w14:textId="77777777" w:rsidR="008F7FD4" w:rsidRDefault="008F7FD4" w:rsidP="007A7E7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DD3"/>
    <w:rsid w:val="00000144"/>
    <w:rsid w:val="000012BF"/>
    <w:rsid w:val="00002D6B"/>
    <w:rsid w:val="00003428"/>
    <w:rsid w:val="00003FE5"/>
    <w:rsid w:val="000044C2"/>
    <w:rsid w:val="00004963"/>
    <w:rsid w:val="0000557D"/>
    <w:rsid w:val="000071E0"/>
    <w:rsid w:val="00007A4B"/>
    <w:rsid w:val="000111CC"/>
    <w:rsid w:val="00012693"/>
    <w:rsid w:val="00012E1F"/>
    <w:rsid w:val="000135E9"/>
    <w:rsid w:val="00016000"/>
    <w:rsid w:val="000167EA"/>
    <w:rsid w:val="000207C7"/>
    <w:rsid w:val="00021C53"/>
    <w:rsid w:val="0002417B"/>
    <w:rsid w:val="0002472E"/>
    <w:rsid w:val="00024C7F"/>
    <w:rsid w:val="00025423"/>
    <w:rsid w:val="00025697"/>
    <w:rsid w:val="0002661A"/>
    <w:rsid w:val="00026AEF"/>
    <w:rsid w:val="000272FD"/>
    <w:rsid w:val="00030DDE"/>
    <w:rsid w:val="000317FA"/>
    <w:rsid w:val="0003298C"/>
    <w:rsid w:val="00034CC9"/>
    <w:rsid w:val="000354D2"/>
    <w:rsid w:val="00036B09"/>
    <w:rsid w:val="0004084F"/>
    <w:rsid w:val="00041DB5"/>
    <w:rsid w:val="000429C8"/>
    <w:rsid w:val="00044EAF"/>
    <w:rsid w:val="00047655"/>
    <w:rsid w:val="00047FC3"/>
    <w:rsid w:val="00051251"/>
    <w:rsid w:val="00051D9D"/>
    <w:rsid w:val="000520FF"/>
    <w:rsid w:val="00052483"/>
    <w:rsid w:val="0005303D"/>
    <w:rsid w:val="000568DB"/>
    <w:rsid w:val="00056B02"/>
    <w:rsid w:val="00056F13"/>
    <w:rsid w:val="00057425"/>
    <w:rsid w:val="000606BF"/>
    <w:rsid w:val="00060D44"/>
    <w:rsid w:val="000645B4"/>
    <w:rsid w:val="00064EEB"/>
    <w:rsid w:val="00065519"/>
    <w:rsid w:val="00065E96"/>
    <w:rsid w:val="000679AB"/>
    <w:rsid w:val="00070E48"/>
    <w:rsid w:val="000711FC"/>
    <w:rsid w:val="00073F98"/>
    <w:rsid w:val="000752EF"/>
    <w:rsid w:val="00075362"/>
    <w:rsid w:val="00076200"/>
    <w:rsid w:val="00076DF4"/>
    <w:rsid w:val="00083965"/>
    <w:rsid w:val="0008438E"/>
    <w:rsid w:val="00084F6F"/>
    <w:rsid w:val="00087476"/>
    <w:rsid w:val="00090500"/>
    <w:rsid w:val="000916A2"/>
    <w:rsid w:val="00091B13"/>
    <w:rsid w:val="00091DC0"/>
    <w:rsid w:val="00092C9D"/>
    <w:rsid w:val="00094CC5"/>
    <w:rsid w:val="0009590D"/>
    <w:rsid w:val="00096C92"/>
    <w:rsid w:val="000A1FAC"/>
    <w:rsid w:val="000A2E34"/>
    <w:rsid w:val="000A32B0"/>
    <w:rsid w:val="000A3809"/>
    <w:rsid w:val="000A3FBB"/>
    <w:rsid w:val="000A5D47"/>
    <w:rsid w:val="000A72D6"/>
    <w:rsid w:val="000B1B8C"/>
    <w:rsid w:val="000B31D3"/>
    <w:rsid w:val="000B3A7F"/>
    <w:rsid w:val="000B4A63"/>
    <w:rsid w:val="000B4EDB"/>
    <w:rsid w:val="000B5362"/>
    <w:rsid w:val="000B5640"/>
    <w:rsid w:val="000B5FFC"/>
    <w:rsid w:val="000B7438"/>
    <w:rsid w:val="000B763D"/>
    <w:rsid w:val="000C116F"/>
    <w:rsid w:val="000C3738"/>
    <w:rsid w:val="000C3EF5"/>
    <w:rsid w:val="000C60DE"/>
    <w:rsid w:val="000C6B30"/>
    <w:rsid w:val="000C758E"/>
    <w:rsid w:val="000D05BD"/>
    <w:rsid w:val="000D0896"/>
    <w:rsid w:val="000D0B6A"/>
    <w:rsid w:val="000D0E17"/>
    <w:rsid w:val="000D42B8"/>
    <w:rsid w:val="000D4A7E"/>
    <w:rsid w:val="000D60A0"/>
    <w:rsid w:val="000D721E"/>
    <w:rsid w:val="000E216B"/>
    <w:rsid w:val="000E271F"/>
    <w:rsid w:val="000E2873"/>
    <w:rsid w:val="000E3C99"/>
    <w:rsid w:val="000E602D"/>
    <w:rsid w:val="000E6760"/>
    <w:rsid w:val="000E70BB"/>
    <w:rsid w:val="000F027D"/>
    <w:rsid w:val="000F1B4A"/>
    <w:rsid w:val="000F269D"/>
    <w:rsid w:val="000F3A20"/>
    <w:rsid w:val="000F42C0"/>
    <w:rsid w:val="000F7408"/>
    <w:rsid w:val="000F74C8"/>
    <w:rsid w:val="00100FD2"/>
    <w:rsid w:val="001047E2"/>
    <w:rsid w:val="0010480E"/>
    <w:rsid w:val="00110313"/>
    <w:rsid w:val="0011149F"/>
    <w:rsid w:val="00111C14"/>
    <w:rsid w:val="00113B2D"/>
    <w:rsid w:val="00114B41"/>
    <w:rsid w:val="0011588D"/>
    <w:rsid w:val="0011669C"/>
    <w:rsid w:val="00116CD6"/>
    <w:rsid w:val="001171A3"/>
    <w:rsid w:val="00117E48"/>
    <w:rsid w:val="001218CD"/>
    <w:rsid w:val="00121BC5"/>
    <w:rsid w:val="001227EE"/>
    <w:rsid w:val="00125261"/>
    <w:rsid w:val="00126DE7"/>
    <w:rsid w:val="00127B2A"/>
    <w:rsid w:val="00130452"/>
    <w:rsid w:val="001314F8"/>
    <w:rsid w:val="0013229B"/>
    <w:rsid w:val="0013326D"/>
    <w:rsid w:val="00133731"/>
    <w:rsid w:val="00133CAD"/>
    <w:rsid w:val="00134437"/>
    <w:rsid w:val="00134690"/>
    <w:rsid w:val="00134BED"/>
    <w:rsid w:val="001360FC"/>
    <w:rsid w:val="00137BBE"/>
    <w:rsid w:val="001409CE"/>
    <w:rsid w:val="0014129A"/>
    <w:rsid w:val="00141B60"/>
    <w:rsid w:val="00142185"/>
    <w:rsid w:val="001424AD"/>
    <w:rsid w:val="00142795"/>
    <w:rsid w:val="001442EE"/>
    <w:rsid w:val="00144CD5"/>
    <w:rsid w:val="00144E8F"/>
    <w:rsid w:val="00145CB8"/>
    <w:rsid w:val="00145E8D"/>
    <w:rsid w:val="0014746D"/>
    <w:rsid w:val="001478C6"/>
    <w:rsid w:val="001512D2"/>
    <w:rsid w:val="0015371B"/>
    <w:rsid w:val="00153BA7"/>
    <w:rsid w:val="001565D3"/>
    <w:rsid w:val="001575AE"/>
    <w:rsid w:val="00160C1A"/>
    <w:rsid w:val="00161B8B"/>
    <w:rsid w:val="00162AC3"/>
    <w:rsid w:val="00164CCD"/>
    <w:rsid w:val="001658CA"/>
    <w:rsid w:val="00172228"/>
    <w:rsid w:val="00172A00"/>
    <w:rsid w:val="00173300"/>
    <w:rsid w:val="00173B14"/>
    <w:rsid w:val="00173CAE"/>
    <w:rsid w:val="00175DB9"/>
    <w:rsid w:val="001761DA"/>
    <w:rsid w:val="00176710"/>
    <w:rsid w:val="00177419"/>
    <w:rsid w:val="00180613"/>
    <w:rsid w:val="00182138"/>
    <w:rsid w:val="001826EA"/>
    <w:rsid w:val="001830A6"/>
    <w:rsid w:val="00183AEF"/>
    <w:rsid w:val="0018405F"/>
    <w:rsid w:val="00185708"/>
    <w:rsid w:val="00185917"/>
    <w:rsid w:val="001879DF"/>
    <w:rsid w:val="00190366"/>
    <w:rsid w:val="00190D32"/>
    <w:rsid w:val="00190FB2"/>
    <w:rsid w:val="001945A7"/>
    <w:rsid w:val="0019636E"/>
    <w:rsid w:val="00197292"/>
    <w:rsid w:val="00197829"/>
    <w:rsid w:val="001A04CE"/>
    <w:rsid w:val="001A0ED2"/>
    <w:rsid w:val="001A130B"/>
    <w:rsid w:val="001A17F9"/>
    <w:rsid w:val="001A60F5"/>
    <w:rsid w:val="001A657B"/>
    <w:rsid w:val="001A6F3E"/>
    <w:rsid w:val="001A721B"/>
    <w:rsid w:val="001A7813"/>
    <w:rsid w:val="001A7B5C"/>
    <w:rsid w:val="001B2810"/>
    <w:rsid w:val="001C2266"/>
    <w:rsid w:val="001C4D68"/>
    <w:rsid w:val="001C5C28"/>
    <w:rsid w:val="001D07AC"/>
    <w:rsid w:val="001D1892"/>
    <w:rsid w:val="001D1D3F"/>
    <w:rsid w:val="001D2AD3"/>
    <w:rsid w:val="001D3C7C"/>
    <w:rsid w:val="001D3D22"/>
    <w:rsid w:val="001D521E"/>
    <w:rsid w:val="001D69D6"/>
    <w:rsid w:val="001D7271"/>
    <w:rsid w:val="001E3D3B"/>
    <w:rsid w:val="001E4173"/>
    <w:rsid w:val="001E6F00"/>
    <w:rsid w:val="001F2500"/>
    <w:rsid w:val="001F3BAA"/>
    <w:rsid w:val="001F7AE9"/>
    <w:rsid w:val="002015A7"/>
    <w:rsid w:val="00203B58"/>
    <w:rsid w:val="002047AC"/>
    <w:rsid w:val="00205B61"/>
    <w:rsid w:val="00210671"/>
    <w:rsid w:val="00211957"/>
    <w:rsid w:val="00212AE0"/>
    <w:rsid w:val="002144F6"/>
    <w:rsid w:val="0021595B"/>
    <w:rsid w:val="00215C95"/>
    <w:rsid w:val="00215F5C"/>
    <w:rsid w:val="00216DEC"/>
    <w:rsid w:val="00221F65"/>
    <w:rsid w:val="00222301"/>
    <w:rsid w:val="002226E9"/>
    <w:rsid w:val="00222F5A"/>
    <w:rsid w:val="00223989"/>
    <w:rsid w:val="002268F5"/>
    <w:rsid w:val="002332D9"/>
    <w:rsid w:val="00233538"/>
    <w:rsid w:val="00233569"/>
    <w:rsid w:val="00233A39"/>
    <w:rsid w:val="0023529C"/>
    <w:rsid w:val="00236889"/>
    <w:rsid w:val="00236DBF"/>
    <w:rsid w:val="002376F0"/>
    <w:rsid w:val="00240539"/>
    <w:rsid w:val="00241C69"/>
    <w:rsid w:val="00243BA9"/>
    <w:rsid w:val="00244A8C"/>
    <w:rsid w:val="00245E6E"/>
    <w:rsid w:val="0025022C"/>
    <w:rsid w:val="002508D6"/>
    <w:rsid w:val="00254112"/>
    <w:rsid w:val="00254907"/>
    <w:rsid w:val="00254CFE"/>
    <w:rsid w:val="00260C29"/>
    <w:rsid w:val="002628FE"/>
    <w:rsid w:val="0026314A"/>
    <w:rsid w:val="00264473"/>
    <w:rsid w:val="00266856"/>
    <w:rsid w:val="002708FA"/>
    <w:rsid w:val="00270BB8"/>
    <w:rsid w:val="002750C9"/>
    <w:rsid w:val="00276804"/>
    <w:rsid w:val="00276FD2"/>
    <w:rsid w:val="002774EB"/>
    <w:rsid w:val="00277C65"/>
    <w:rsid w:val="00283B84"/>
    <w:rsid w:val="0028478E"/>
    <w:rsid w:val="00285105"/>
    <w:rsid w:val="002855A2"/>
    <w:rsid w:val="00285E8A"/>
    <w:rsid w:val="00287A59"/>
    <w:rsid w:val="00287D83"/>
    <w:rsid w:val="0029294D"/>
    <w:rsid w:val="002931D7"/>
    <w:rsid w:val="0029345F"/>
    <w:rsid w:val="00293C84"/>
    <w:rsid w:val="00295C56"/>
    <w:rsid w:val="00295FCA"/>
    <w:rsid w:val="00297D08"/>
    <w:rsid w:val="002A056A"/>
    <w:rsid w:val="002A1AFB"/>
    <w:rsid w:val="002A2215"/>
    <w:rsid w:val="002A2AB9"/>
    <w:rsid w:val="002A3C71"/>
    <w:rsid w:val="002A3EA2"/>
    <w:rsid w:val="002A4E69"/>
    <w:rsid w:val="002A5A9F"/>
    <w:rsid w:val="002A7317"/>
    <w:rsid w:val="002A7433"/>
    <w:rsid w:val="002A7FEE"/>
    <w:rsid w:val="002B0E1E"/>
    <w:rsid w:val="002B19B1"/>
    <w:rsid w:val="002B257F"/>
    <w:rsid w:val="002B3FD4"/>
    <w:rsid w:val="002B44DE"/>
    <w:rsid w:val="002B463C"/>
    <w:rsid w:val="002B4AB7"/>
    <w:rsid w:val="002B5D28"/>
    <w:rsid w:val="002B7618"/>
    <w:rsid w:val="002C0CE9"/>
    <w:rsid w:val="002C1926"/>
    <w:rsid w:val="002C503E"/>
    <w:rsid w:val="002D23C4"/>
    <w:rsid w:val="002D26FD"/>
    <w:rsid w:val="002D3926"/>
    <w:rsid w:val="002D497A"/>
    <w:rsid w:val="002D4FCC"/>
    <w:rsid w:val="002D5873"/>
    <w:rsid w:val="002D6D83"/>
    <w:rsid w:val="002E18EE"/>
    <w:rsid w:val="002E21A7"/>
    <w:rsid w:val="002E3576"/>
    <w:rsid w:val="002E4B06"/>
    <w:rsid w:val="002E5428"/>
    <w:rsid w:val="002E58FD"/>
    <w:rsid w:val="002E5CDD"/>
    <w:rsid w:val="002F1B74"/>
    <w:rsid w:val="002F1E72"/>
    <w:rsid w:val="002F3CAA"/>
    <w:rsid w:val="002F481E"/>
    <w:rsid w:val="002F5047"/>
    <w:rsid w:val="002F724F"/>
    <w:rsid w:val="002F759A"/>
    <w:rsid w:val="003007C3"/>
    <w:rsid w:val="003019CD"/>
    <w:rsid w:val="0030301D"/>
    <w:rsid w:val="003030A3"/>
    <w:rsid w:val="003042B9"/>
    <w:rsid w:val="003050C1"/>
    <w:rsid w:val="00307ACA"/>
    <w:rsid w:val="00310948"/>
    <w:rsid w:val="00311E93"/>
    <w:rsid w:val="00312604"/>
    <w:rsid w:val="00315140"/>
    <w:rsid w:val="00315E44"/>
    <w:rsid w:val="00316BBA"/>
    <w:rsid w:val="00316C6A"/>
    <w:rsid w:val="00316EED"/>
    <w:rsid w:val="00317A42"/>
    <w:rsid w:val="00320CE8"/>
    <w:rsid w:val="00321067"/>
    <w:rsid w:val="00321DC0"/>
    <w:rsid w:val="00321EFB"/>
    <w:rsid w:val="00323150"/>
    <w:rsid w:val="003239DB"/>
    <w:rsid w:val="00325755"/>
    <w:rsid w:val="003265E0"/>
    <w:rsid w:val="00327F3F"/>
    <w:rsid w:val="00331860"/>
    <w:rsid w:val="00332E2E"/>
    <w:rsid w:val="003340EC"/>
    <w:rsid w:val="0033445B"/>
    <w:rsid w:val="0033452A"/>
    <w:rsid w:val="00334CFC"/>
    <w:rsid w:val="00336149"/>
    <w:rsid w:val="00337B86"/>
    <w:rsid w:val="00340DCB"/>
    <w:rsid w:val="003417C4"/>
    <w:rsid w:val="003439DF"/>
    <w:rsid w:val="00344364"/>
    <w:rsid w:val="00345EB8"/>
    <w:rsid w:val="00347BF5"/>
    <w:rsid w:val="00350F34"/>
    <w:rsid w:val="00351F89"/>
    <w:rsid w:val="00352C55"/>
    <w:rsid w:val="00355821"/>
    <w:rsid w:val="00357477"/>
    <w:rsid w:val="00360A51"/>
    <w:rsid w:val="003613E7"/>
    <w:rsid w:val="00361B73"/>
    <w:rsid w:val="00361F8F"/>
    <w:rsid w:val="003637A9"/>
    <w:rsid w:val="003652AD"/>
    <w:rsid w:val="00365674"/>
    <w:rsid w:val="00365B66"/>
    <w:rsid w:val="00366B55"/>
    <w:rsid w:val="003701B5"/>
    <w:rsid w:val="003706A0"/>
    <w:rsid w:val="00370FE2"/>
    <w:rsid w:val="0037158C"/>
    <w:rsid w:val="003717D9"/>
    <w:rsid w:val="00375244"/>
    <w:rsid w:val="00377DD0"/>
    <w:rsid w:val="00380842"/>
    <w:rsid w:val="0038238A"/>
    <w:rsid w:val="00384F59"/>
    <w:rsid w:val="00386B6F"/>
    <w:rsid w:val="003902D3"/>
    <w:rsid w:val="00390CEA"/>
    <w:rsid w:val="00391901"/>
    <w:rsid w:val="00391EFE"/>
    <w:rsid w:val="003944CC"/>
    <w:rsid w:val="003948FB"/>
    <w:rsid w:val="00397FD9"/>
    <w:rsid w:val="003A012C"/>
    <w:rsid w:val="003A04B8"/>
    <w:rsid w:val="003A294B"/>
    <w:rsid w:val="003A2A56"/>
    <w:rsid w:val="003A3E20"/>
    <w:rsid w:val="003A5479"/>
    <w:rsid w:val="003A54D3"/>
    <w:rsid w:val="003A5588"/>
    <w:rsid w:val="003B0EAD"/>
    <w:rsid w:val="003B1525"/>
    <w:rsid w:val="003B493D"/>
    <w:rsid w:val="003B5A06"/>
    <w:rsid w:val="003B6D05"/>
    <w:rsid w:val="003C00FA"/>
    <w:rsid w:val="003C091D"/>
    <w:rsid w:val="003C0F43"/>
    <w:rsid w:val="003C38ED"/>
    <w:rsid w:val="003C437C"/>
    <w:rsid w:val="003C7C0A"/>
    <w:rsid w:val="003D018D"/>
    <w:rsid w:val="003D0C44"/>
    <w:rsid w:val="003D5118"/>
    <w:rsid w:val="003D7AD2"/>
    <w:rsid w:val="003D7CAE"/>
    <w:rsid w:val="003E1022"/>
    <w:rsid w:val="003E182A"/>
    <w:rsid w:val="003E1F85"/>
    <w:rsid w:val="003E295A"/>
    <w:rsid w:val="003E2AEC"/>
    <w:rsid w:val="003E3275"/>
    <w:rsid w:val="003E4A70"/>
    <w:rsid w:val="003E7873"/>
    <w:rsid w:val="003E7E15"/>
    <w:rsid w:val="003F3CD6"/>
    <w:rsid w:val="003F42C6"/>
    <w:rsid w:val="003F6198"/>
    <w:rsid w:val="003F633C"/>
    <w:rsid w:val="003F6612"/>
    <w:rsid w:val="003F68FD"/>
    <w:rsid w:val="003F79DA"/>
    <w:rsid w:val="004000BD"/>
    <w:rsid w:val="00400EF1"/>
    <w:rsid w:val="00403C62"/>
    <w:rsid w:val="0040418A"/>
    <w:rsid w:val="00407EF8"/>
    <w:rsid w:val="00410058"/>
    <w:rsid w:val="00412DCA"/>
    <w:rsid w:val="00413463"/>
    <w:rsid w:val="0041405E"/>
    <w:rsid w:val="004151A5"/>
    <w:rsid w:val="004165BF"/>
    <w:rsid w:val="00416BE8"/>
    <w:rsid w:val="00416D4C"/>
    <w:rsid w:val="00417761"/>
    <w:rsid w:val="004207C5"/>
    <w:rsid w:val="00422116"/>
    <w:rsid w:val="004223C4"/>
    <w:rsid w:val="00422A86"/>
    <w:rsid w:val="004238E9"/>
    <w:rsid w:val="0042493E"/>
    <w:rsid w:val="00425218"/>
    <w:rsid w:val="00427072"/>
    <w:rsid w:val="00431E33"/>
    <w:rsid w:val="004330DF"/>
    <w:rsid w:val="00435753"/>
    <w:rsid w:val="004357F6"/>
    <w:rsid w:val="004377FC"/>
    <w:rsid w:val="00440C59"/>
    <w:rsid w:val="00441474"/>
    <w:rsid w:val="00441485"/>
    <w:rsid w:val="00442F48"/>
    <w:rsid w:val="004433C4"/>
    <w:rsid w:val="00443AB6"/>
    <w:rsid w:val="004466F6"/>
    <w:rsid w:val="00446B76"/>
    <w:rsid w:val="004514F1"/>
    <w:rsid w:val="00455B62"/>
    <w:rsid w:val="00456AE7"/>
    <w:rsid w:val="00456D11"/>
    <w:rsid w:val="00460FD7"/>
    <w:rsid w:val="00461998"/>
    <w:rsid w:val="00461A2C"/>
    <w:rsid w:val="00464901"/>
    <w:rsid w:val="00465370"/>
    <w:rsid w:val="004654A5"/>
    <w:rsid w:val="00467C30"/>
    <w:rsid w:val="004705EA"/>
    <w:rsid w:val="0047141E"/>
    <w:rsid w:val="00471685"/>
    <w:rsid w:val="00471992"/>
    <w:rsid w:val="00473FC5"/>
    <w:rsid w:val="00474319"/>
    <w:rsid w:val="004751DA"/>
    <w:rsid w:val="00475331"/>
    <w:rsid w:val="00475D0D"/>
    <w:rsid w:val="00476B7F"/>
    <w:rsid w:val="00476CCA"/>
    <w:rsid w:val="0048136D"/>
    <w:rsid w:val="0048163F"/>
    <w:rsid w:val="00482DD3"/>
    <w:rsid w:val="00483A44"/>
    <w:rsid w:val="00484C57"/>
    <w:rsid w:val="00484E3C"/>
    <w:rsid w:val="004852BA"/>
    <w:rsid w:val="00486B97"/>
    <w:rsid w:val="00486E79"/>
    <w:rsid w:val="00487488"/>
    <w:rsid w:val="0049070C"/>
    <w:rsid w:val="00490FDE"/>
    <w:rsid w:val="004913B0"/>
    <w:rsid w:val="00491541"/>
    <w:rsid w:val="00492142"/>
    <w:rsid w:val="0049304E"/>
    <w:rsid w:val="00493A94"/>
    <w:rsid w:val="004A0179"/>
    <w:rsid w:val="004A04E4"/>
    <w:rsid w:val="004A278F"/>
    <w:rsid w:val="004A73A7"/>
    <w:rsid w:val="004A759D"/>
    <w:rsid w:val="004B23F2"/>
    <w:rsid w:val="004B25BD"/>
    <w:rsid w:val="004B450A"/>
    <w:rsid w:val="004B4EE0"/>
    <w:rsid w:val="004B5143"/>
    <w:rsid w:val="004B5871"/>
    <w:rsid w:val="004B5D96"/>
    <w:rsid w:val="004B6455"/>
    <w:rsid w:val="004B7D49"/>
    <w:rsid w:val="004B7DD9"/>
    <w:rsid w:val="004C0B91"/>
    <w:rsid w:val="004C436D"/>
    <w:rsid w:val="004C46A1"/>
    <w:rsid w:val="004D0572"/>
    <w:rsid w:val="004D06AC"/>
    <w:rsid w:val="004D0AAC"/>
    <w:rsid w:val="004D2A10"/>
    <w:rsid w:val="004D51D7"/>
    <w:rsid w:val="004D5EC9"/>
    <w:rsid w:val="004D6508"/>
    <w:rsid w:val="004E073F"/>
    <w:rsid w:val="004E25B1"/>
    <w:rsid w:val="004E4887"/>
    <w:rsid w:val="004F1514"/>
    <w:rsid w:val="004F1821"/>
    <w:rsid w:val="004F21B4"/>
    <w:rsid w:val="004F2D97"/>
    <w:rsid w:val="004F5578"/>
    <w:rsid w:val="00500D33"/>
    <w:rsid w:val="005015AB"/>
    <w:rsid w:val="00501828"/>
    <w:rsid w:val="0050258A"/>
    <w:rsid w:val="005031F2"/>
    <w:rsid w:val="005048D2"/>
    <w:rsid w:val="00504E22"/>
    <w:rsid w:val="00506E9B"/>
    <w:rsid w:val="00507C04"/>
    <w:rsid w:val="00507C52"/>
    <w:rsid w:val="0051067D"/>
    <w:rsid w:val="005120AD"/>
    <w:rsid w:val="00514004"/>
    <w:rsid w:val="0051517B"/>
    <w:rsid w:val="00515FDE"/>
    <w:rsid w:val="0052036F"/>
    <w:rsid w:val="005251E5"/>
    <w:rsid w:val="00531E9C"/>
    <w:rsid w:val="0053264A"/>
    <w:rsid w:val="00532EF8"/>
    <w:rsid w:val="0053338E"/>
    <w:rsid w:val="00535F6C"/>
    <w:rsid w:val="00537A63"/>
    <w:rsid w:val="00541D87"/>
    <w:rsid w:val="00542AD8"/>
    <w:rsid w:val="00543116"/>
    <w:rsid w:val="00544854"/>
    <w:rsid w:val="00544B68"/>
    <w:rsid w:val="005451AB"/>
    <w:rsid w:val="00545389"/>
    <w:rsid w:val="00545C73"/>
    <w:rsid w:val="005475E5"/>
    <w:rsid w:val="005517B3"/>
    <w:rsid w:val="00551B75"/>
    <w:rsid w:val="00560330"/>
    <w:rsid w:val="00560405"/>
    <w:rsid w:val="005611AF"/>
    <w:rsid w:val="005635C2"/>
    <w:rsid w:val="00563A85"/>
    <w:rsid w:val="00563D56"/>
    <w:rsid w:val="005657BA"/>
    <w:rsid w:val="00566347"/>
    <w:rsid w:val="00567AA3"/>
    <w:rsid w:val="00567E13"/>
    <w:rsid w:val="00570EB1"/>
    <w:rsid w:val="00571253"/>
    <w:rsid w:val="00572880"/>
    <w:rsid w:val="00580580"/>
    <w:rsid w:val="005805DB"/>
    <w:rsid w:val="00581AB6"/>
    <w:rsid w:val="005823F9"/>
    <w:rsid w:val="005869E3"/>
    <w:rsid w:val="005874A4"/>
    <w:rsid w:val="00590A1C"/>
    <w:rsid w:val="00590AB3"/>
    <w:rsid w:val="00590EAD"/>
    <w:rsid w:val="005919CE"/>
    <w:rsid w:val="005926D7"/>
    <w:rsid w:val="00592971"/>
    <w:rsid w:val="0059399F"/>
    <w:rsid w:val="0059482C"/>
    <w:rsid w:val="00594830"/>
    <w:rsid w:val="00595B87"/>
    <w:rsid w:val="00596606"/>
    <w:rsid w:val="00597FB0"/>
    <w:rsid w:val="005A031E"/>
    <w:rsid w:val="005A11FA"/>
    <w:rsid w:val="005A3885"/>
    <w:rsid w:val="005A390D"/>
    <w:rsid w:val="005A612B"/>
    <w:rsid w:val="005A6E64"/>
    <w:rsid w:val="005A72FF"/>
    <w:rsid w:val="005B1934"/>
    <w:rsid w:val="005B1953"/>
    <w:rsid w:val="005B2B2B"/>
    <w:rsid w:val="005B4EA4"/>
    <w:rsid w:val="005C0683"/>
    <w:rsid w:val="005C1471"/>
    <w:rsid w:val="005C171B"/>
    <w:rsid w:val="005C1878"/>
    <w:rsid w:val="005C2258"/>
    <w:rsid w:val="005C2727"/>
    <w:rsid w:val="005C4988"/>
    <w:rsid w:val="005D2381"/>
    <w:rsid w:val="005D3A4C"/>
    <w:rsid w:val="005D517F"/>
    <w:rsid w:val="005D5384"/>
    <w:rsid w:val="005D6CB2"/>
    <w:rsid w:val="005D6E67"/>
    <w:rsid w:val="005E02B2"/>
    <w:rsid w:val="005E1A3B"/>
    <w:rsid w:val="005E1F25"/>
    <w:rsid w:val="005E2994"/>
    <w:rsid w:val="005E316B"/>
    <w:rsid w:val="005E6103"/>
    <w:rsid w:val="005E7CA6"/>
    <w:rsid w:val="005E7F80"/>
    <w:rsid w:val="005F2BEF"/>
    <w:rsid w:val="005F68DC"/>
    <w:rsid w:val="00600B60"/>
    <w:rsid w:val="00601326"/>
    <w:rsid w:val="0060278E"/>
    <w:rsid w:val="0060307A"/>
    <w:rsid w:val="00604509"/>
    <w:rsid w:val="00605C19"/>
    <w:rsid w:val="0060663D"/>
    <w:rsid w:val="00607692"/>
    <w:rsid w:val="00611997"/>
    <w:rsid w:val="00613A5E"/>
    <w:rsid w:val="006146BF"/>
    <w:rsid w:val="0061512D"/>
    <w:rsid w:val="00620C35"/>
    <w:rsid w:val="00621FE1"/>
    <w:rsid w:val="0062317B"/>
    <w:rsid w:val="00623671"/>
    <w:rsid w:val="006263A0"/>
    <w:rsid w:val="00627E39"/>
    <w:rsid w:val="0063085C"/>
    <w:rsid w:val="006314F0"/>
    <w:rsid w:val="00631A5F"/>
    <w:rsid w:val="00633E78"/>
    <w:rsid w:val="00634B24"/>
    <w:rsid w:val="006364F0"/>
    <w:rsid w:val="006374E1"/>
    <w:rsid w:val="006376C8"/>
    <w:rsid w:val="00637C73"/>
    <w:rsid w:val="006413DD"/>
    <w:rsid w:val="00641EE8"/>
    <w:rsid w:val="006441B8"/>
    <w:rsid w:val="00644255"/>
    <w:rsid w:val="00644B92"/>
    <w:rsid w:val="00644C84"/>
    <w:rsid w:val="00645A8A"/>
    <w:rsid w:val="00650D86"/>
    <w:rsid w:val="00652697"/>
    <w:rsid w:val="0065377F"/>
    <w:rsid w:val="0065397A"/>
    <w:rsid w:val="00655059"/>
    <w:rsid w:val="00657464"/>
    <w:rsid w:val="00660C64"/>
    <w:rsid w:val="00662FFD"/>
    <w:rsid w:val="0066422C"/>
    <w:rsid w:val="006672ED"/>
    <w:rsid w:val="006712B1"/>
    <w:rsid w:val="00673274"/>
    <w:rsid w:val="0067592C"/>
    <w:rsid w:val="006765B6"/>
    <w:rsid w:val="00681A47"/>
    <w:rsid w:val="00681C89"/>
    <w:rsid w:val="00683E67"/>
    <w:rsid w:val="00687721"/>
    <w:rsid w:val="00687B80"/>
    <w:rsid w:val="00687BC5"/>
    <w:rsid w:val="00690F5F"/>
    <w:rsid w:val="00691436"/>
    <w:rsid w:val="006963DF"/>
    <w:rsid w:val="0069758C"/>
    <w:rsid w:val="006A011C"/>
    <w:rsid w:val="006A042F"/>
    <w:rsid w:val="006A0F4A"/>
    <w:rsid w:val="006A1B2F"/>
    <w:rsid w:val="006A242F"/>
    <w:rsid w:val="006A3430"/>
    <w:rsid w:val="006A5740"/>
    <w:rsid w:val="006A59FC"/>
    <w:rsid w:val="006A60A2"/>
    <w:rsid w:val="006A614E"/>
    <w:rsid w:val="006A79DB"/>
    <w:rsid w:val="006B1ACA"/>
    <w:rsid w:val="006B2C29"/>
    <w:rsid w:val="006B3ACD"/>
    <w:rsid w:val="006B3B7B"/>
    <w:rsid w:val="006B586E"/>
    <w:rsid w:val="006B7F0A"/>
    <w:rsid w:val="006C11B4"/>
    <w:rsid w:val="006C21AE"/>
    <w:rsid w:val="006C4086"/>
    <w:rsid w:val="006C4712"/>
    <w:rsid w:val="006C47ED"/>
    <w:rsid w:val="006C4A2E"/>
    <w:rsid w:val="006C5096"/>
    <w:rsid w:val="006C5BB8"/>
    <w:rsid w:val="006C6F95"/>
    <w:rsid w:val="006C77F8"/>
    <w:rsid w:val="006D0076"/>
    <w:rsid w:val="006D0F9B"/>
    <w:rsid w:val="006D3A16"/>
    <w:rsid w:val="006D3ADB"/>
    <w:rsid w:val="006D4AC1"/>
    <w:rsid w:val="006D501F"/>
    <w:rsid w:val="006D5C91"/>
    <w:rsid w:val="006D7E7E"/>
    <w:rsid w:val="006E06DA"/>
    <w:rsid w:val="006E18B0"/>
    <w:rsid w:val="006E1C0B"/>
    <w:rsid w:val="006E1F66"/>
    <w:rsid w:val="006E2E00"/>
    <w:rsid w:val="006E394F"/>
    <w:rsid w:val="006E703B"/>
    <w:rsid w:val="006F1229"/>
    <w:rsid w:val="006F14E9"/>
    <w:rsid w:val="006F1752"/>
    <w:rsid w:val="006F2C72"/>
    <w:rsid w:val="006F5C24"/>
    <w:rsid w:val="00701BF0"/>
    <w:rsid w:val="00701F8C"/>
    <w:rsid w:val="00703912"/>
    <w:rsid w:val="00703C1C"/>
    <w:rsid w:val="007040F2"/>
    <w:rsid w:val="0070502D"/>
    <w:rsid w:val="00705783"/>
    <w:rsid w:val="0070760B"/>
    <w:rsid w:val="0071085C"/>
    <w:rsid w:val="00714492"/>
    <w:rsid w:val="00714B44"/>
    <w:rsid w:val="00715553"/>
    <w:rsid w:val="00716421"/>
    <w:rsid w:val="007164A8"/>
    <w:rsid w:val="00716A84"/>
    <w:rsid w:val="0071730B"/>
    <w:rsid w:val="0072013F"/>
    <w:rsid w:val="00720656"/>
    <w:rsid w:val="007225FC"/>
    <w:rsid w:val="00722716"/>
    <w:rsid w:val="0072408B"/>
    <w:rsid w:val="00724AC7"/>
    <w:rsid w:val="00726D87"/>
    <w:rsid w:val="0072708E"/>
    <w:rsid w:val="00730A4D"/>
    <w:rsid w:val="00731B4C"/>
    <w:rsid w:val="00731E7A"/>
    <w:rsid w:val="00733085"/>
    <w:rsid w:val="00733618"/>
    <w:rsid w:val="007336EC"/>
    <w:rsid w:val="0073454B"/>
    <w:rsid w:val="00735204"/>
    <w:rsid w:val="007358F5"/>
    <w:rsid w:val="007372CF"/>
    <w:rsid w:val="007378F8"/>
    <w:rsid w:val="00737D96"/>
    <w:rsid w:val="0074074B"/>
    <w:rsid w:val="0074182B"/>
    <w:rsid w:val="00742D67"/>
    <w:rsid w:val="00744943"/>
    <w:rsid w:val="00745E7C"/>
    <w:rsid w:val="00746062"/>
    <w:rsid w:val="00747E40"/>
    <w:rsid w:val="007511FB"/>
    <w:rsid w:val="00754F18"/>
    <w:rsid w:val="0075508D"/>
    <w:rsid w:val="00757393"/>
    <w:rsid w:val="00760026"/>
    <w:rsid w:val="00762915"/>
    <w:rsid w:val="007635CF"/>
    <w:rsid w:val="00764FCE"/>
    <w:rsid w:val="00765477"/>
    <w:rsid w:val="007657B4"/>
    <w:rsid w:val="007657C1"/>
    <w:rsid w:val="00765F89"/>
    <w:rsid w:val="00771B05"/>
    <w:rsid w:val="00774DFA"/>
    <w:rsid w:val="007750D5"/>
    <w:rsid w:val="007760C6"/>
    <w:rsid w:val="00776CEA"/>
    <w:rsid w:val="007775D5"/>
    <w:rsid w:val="007801F0"/>
    <w:rsid w:val="007816CD"/>
    <w:rsid w:val="00781B10"/>
    <w:rsid w:val="00781C89"/>
    <w:rsid w:val="00783393"/>
    <w:rsid w:val="00783920"/>
    <w:rsid w:val="00790385"/>
    <w:rsid w:val="00791DA7"/>
    <w:rsid w:val="00793D24"/>
    <w:rsid w:val="007951CA"/>
    <w:rsid w:val="00796672"/>
    <w:rsid w:val="00797304"/>
    <w:rsid w:val="007A0043"/>
    <w:rsid w:val="007A036B"/>
    <w:rsid w:val="007A05BB"/>
    <w:rsid w:val="007A0BB9"/>
    <w:rsid w:val="007A4017"/>
    <w:rsid w:val="007A5776"/>
    <w:rsid w:val="007A6C51"/>
    <w:rsid w:val="007A70E7"/>
    <w:rsid w:val="007A7E7C"/>
    <w:rsid w:val="007B0AE5"/>
    <w:rsid w:val="007B0FE2"/>
    <w:rsid w:val="007B1803"/>
    <w:rsid w:val="007B203C"/>
    <w:rsid w:val="007B395B"/>
    <w:rsid w:val="007B548B"/>
    <w:rsid w:val="007B569F"/>
    <w:rsid w:val="007B5EF4"/>
    <w:rsid w:val="007B62AD"/>
    <w:rsid w:val="007B63A6"/>
    <w:rsid w:val="007B65DD"/>
    <w:rsid w:val="007B78E6"/>
    <w:rsid w:val="007B7E46"/>
    <w:rsid w:val="007C02F5"/>
    <w:rsid w:val="007C07DF"/>
    <w:rsid w:val="007C1661"/>
    <w:rsid w:val="007C189B"/>
    <w:rsid w:val="007C1D21"/>
    <w:rsid w:val="007C2094"/>
    <w:rsid w:val="007C2E1D"/>
    <w:rsid w:val="007C4147"/>
    <w:rsid w:val="007C4699"/>
    <w:rsid w:val="007C60A2"/>
    <w:rsid w:val="007C7820"/>
    <w:rsid w:val="007D0165"/>
    <w:rsid w:val="007D08EE"/>
    <w:rsid w:val="007D28B0"/>
    <w:rsid w:val="007D4BA1"/>
    <w:rsid w:val="007D5B08"/>
    <w:rsid w:val="007D65D5"/>
    <w:rsid w:val="007D7AFE"/>
    <w:rsid w:val="007E2B0E"/>
    <w:rsid w:val="007E3AA2"/>
    <w:rsid w:val="007E6A37"/>
    <w:rsid w:val="007E6DB0"/>
    <w:rsid w:val="007F0128"/>
    <w:rsid w:val="007F0374"/>
    <w:rsid w:val="007F1A8F"/>
    <w:rsid w:val="007F1B82"/>
    <w:rsid w:val="007F244C"/>
    <w:rsid w:val="007F3454"/>
    <w:rsid w:val="007F3477"/>
    <w:rsid w:val="007F5379"/>
    <w:rsid w:val="007F7489"/>
    <w:rsid w:val="00800C3A"/>
    <w:rsid w:val="008024B6"/>
    <w:rsid w:val="008033B8"/>
    <w:rsid w:val="0080360E"/>
    <w:rsid w:val="0080378E"/>
    <w:rsid w:val="00804279"/>
    <w:rsid w:val="00804392"/>
    <w:rsid w:val="0080469B"/>
    <w:rsid w:val="00804CFC"/>
    <w:rsid w:val="0080507B"/>
    <w:rsid w:val="00805136"/>
    <w:rsid w:val="00805AB6"/>
    <w:rsid w:val="00805C6A"/>
    <w:rsid w:val="00805D26"/>
    <w:rsid w:val="00806941"/>
    <w:rsid w:val="0081004A"/>
    <w:rsid w:val="00810407"/>
    <w:rsid w:val="00810BE1"/>
    <w:rsid w:val="00810C71"/>
    <w:rsid w:val="0081173F"/>
    <w:rsid w:val="00812506"/>
    <w:rsid w:val="00817192"/>
    <w:rsid w:val="00817238"/>
    <w:rsid w:val="00817C5B"/>
    <w:rsid w:val="00820D3F"/>
    <w:rsid w:val="00822D6E"/>
    <w:rsid w:val="008243F8"/>
    <w:rsid w:val="00824DB3"/>
    <w:rsid w:val="00831450"/>
    <w:rsid w:val="008325E0"/>
    <w:rsid w:val="00832BF4"/>
    <w:rsid w:val="00834D02"/>
    <w:rsid w:val="008350BB"/>
    <w:rsid w:val="00835458"/>
    <w:rsid w:val="00835470"/>
    <w:rsid w:val="00835F20"/>
    <w:rsid w:val="008364BD"/>
    <w:rsid w:val="00836DB3"/>
    <w:rsid w:val="008414E2"/>
    <w:rsid w:val="00841752"/>
    <w:rsid w:val="00841C7C"/>
    <w:rsid w:val="008420FB"/>
    <w:rsid w:val="008421AA"/>
    <w:rsid w:val="008421BF"/>
    <w:rsid w:val="00845241"/>
    <w:rsid w:val="00853119"/>
    <w:rsid w:val="00854674"/>
    <w:rsid w:val="008554CE"/>
    <w:rsid w:val="00855F61"/>
    <w:rsid w:val="00857C7E"/>
    <w:rsid w:val="008609BC"/>
    <w:rsid w:val="00860DD8"/>
    <w:rsid w:val="00860DF7"/>
    <w:rsid w:val="0086173E"/>
    <w:rsid w:val="00862249"/>
    <w:rsid w:val="008628AE"/>
    <w:rsid w:val="00862FFD"/>
    <w:rsid w:val="0086338A"/>
    <w:rsid w:val="0086500E"/>
    <w:rsid w:val="0086519A"/>
    <w:rsid w:val="0086541D"/>
    <w:rsid w:val="0087075B"/>
    <w:rsid w:val="00870890"/>
    <w:rsid w:val="00870B2D"/>
    <w:rsid w:val="00870C24"/>
    <w:rsid w:val="00870C35"/>
    <w:rsid w:val="00871807"/>
    <w:rsid w:val="008734FD"/>
    <w:rsid w:val="008743EE"/>
    <w:rsid w:val="00874F09"/>
    <w:rsid w:val="00875BBE"/>
    <w:rsid w:val="00877D82"/>
    <w:rsid w:val="00880532"/>
    <w:rsid w:val="00880780"/>
    <w:rsid w:val="0088202D"/>
    <w:rsid w:val="008849B7"/>
    <w:rsid w:val="00884E5B"/>
    <w:rsid w:val="00885644"/>
    <w:rsid w:val="00885C29"/>
    <w:rsid w:val="00886C36"/>
    <w:rsid w:val="008912E1"/>
    <w:rsid w:val="00891882"/>
    <w:rsid w:val="00892CBF"/>
    <w:rsid w:val="00894B26"/>
    <w:rsid w:val="00896A55"/>
    <w:rsid w:val="008A05D8"/>
    <w:rsid w:val="008A25E0"/>
    <w:rsid w:val="008A2905"/>
    <w:rsid w:val="008A3F4C"/>
    <w:rsid w:val="008A53EC"/>
    <w:rsid w:val="008A54DF"/>
    <w:rsid w:val="008A6280"/>
    <w:rsid w:val="008B41F5"/>
    <w:rsid w:val="008C03AC"/>
    <w:rsid w:val="008C1A1E"/>
    <w:rsid w:val="008C280B"/>
    <w:rsid w:val="008C29C3"/>
    <w:rsid w:val="008C2CC0"/>
    <w:rsid w:val="008C3246"/>
    <w:rsid w:val="008C3AC9"/>
    <w:rsid w:val="008C45E4"/>
    <w:rsid w:val="008C7460"/>
    <w:rsid w:val="008C77C5"/>
    <w:rsid w:val="008D0C37"/>
    <w:rsid w:val="008D0D0E"/>
    <w:rsid w:val="008D1134"/>
    <w:rsid w:val="008D181E"/>
    <w:rsid w:val="008D1DDE"/>
    <w:rsid w:val="008D2719"/>
    <w:rsid w:val="008D30FB"/>
    <w:rsid w:val="008D3398"/>
    <w:rsid w:val="008D5707"/>
    <w:rsid w:val="008D6EA4"/>
    <w:rsid w:val="008D6F5D"/>
    <w:rsid w:val="008E2C07"/>
    <w:rsid w:val="008E3711"/>
    <w:rsid w:val="008E7C5D"/>
    <w:rsid w:val="008F016B"/>
    <w:rsid w:val="008F165A"/>
    <w:rsid w:val="008F4A4F"/>
    <w:rsid w:val="008F50CC"/>
    <w:rsid w:val="008F5DB1"/>
    <w:rsid w:val="008F7520"/>
    <w:rsid w:val="008F7FD4"/>
    <w:rsid w:val="0090099F"/>
    <w:rsid w:val="00903A5B"/>
    <w:rsid w:val="00905CBE"/>
    <w:rsid w:val="00907639"/>
    <w:rsid w:val="00911548"/>
    <w:rsid w:val="00911D8C"/>
    <w:rsid w:val="009122A9"/>
    <w:rsid w:val="00912A13"/>
    <w:rsid w:val="00913BCF"/>
    <w:rsid w:val="00914A54"/>
    <w:rsid w:val="009158C0"/>
    <w:rsid w:val="00921389"/>
    <w:rsid w:val="009221B3"/>
    <w:rsid w:val="00924092"/>
    <w:rsid w:val="009245B6"/>
    <w:rsid w:val="00925F9C"/>
    <w:rsid w:val="00930A36"/>
    <w:rsid w:val="00930FA9"/>
    <w:rsid w:val="009315CA"/>
    <w:rsid w:val="00936559"/>
    <w:rsid w:val="00937A96"/>
    <w:rsid w:val="00940113"/>
    <w:rsid w:val="00942EF3"/>
    <w:rsid w:val="0094511A"/>
    <w:rsid w:val="009453F3"/>
    <w:rsid w:val="009455DF"/>
    <w:rsid w:val="00951010"/>
    <w:rsid w:val="009510A7"/>
    <w:rsid w:val="00952618"/>
    <w:rsid w:val="00952B8D"/>
    <w:rsid w:val="00952FC0"/>
    <w:rsid w:val="00953854"/>
    <w:rsid w:val="00953DB5"/>
    <w:rsid w:val="00954BD2"/>
    <w:rsid w:val="009553B7"/>
    <w:rsid w:val="009617D9"/>
    <w:rsid w:val="0096250D"/>
    <w:rsid w:val="00962D48"/>
    <w:rsid w:val="00964A9D"/>
    <w:rsid w:val="009653B5"/>
    <w:rsid w:val="00966E7E"/>
    <w:rsid w:val="00970344"/>
    <w:rsid w:val="00974987"/>
    <w:rsid w:val="00975533"/>
    <w:rsid w:val="00976733"/>
    <w:rsid w:val="009776EE"/>
    <w:rsid w:val="00981243"/>
    <w:rsid w:val="00982D81"/>
    <w:rsid w:val="00983EDA"/>
    <w:rsid w:val="0098407F"/>
    <w:rsid w:val="0098412D"/>
    <w:rsid w:val="009843CA"/>
    <w:rsid w:val="00985D4E"/>
    <w:rsid w:val="0098623A"/>
    <w:rsid w:val="00986DEC"/>
    <w:rsid w:val="009906A9"/>
    <w:rsid w:val="00990923"/>
    <w:rsid w:val="00992592"/>
    <w:rsid w:val="0099263C"/>
    <w:rsid w:val="00993021"/>
    <w:rsid w:val="009934BF"/>
    <w:rsid w:val="009936C7"/>
    <w:rsid w:val="009948CA"/>
    <w:rsid w:val="0099492A"/>
    <w:rsid w:val="00996C84"/>
    <w:rsid w:val="0099782B"/>
    <w:rsid w:val="00997F7F"/>
    <w:rsid w:val="009A0C11"/>
    <w:rsid w:val="009A1363"/>
    <w:rsid w:val="009A2F36"/>
    <w:rsid w:val="009A4B78"/>
    <w:rsid w:val="009A6DE7"/>
    <w:rsid w:val="009B0628"/>
    <w:rsid w:val="009B0801"/>
    <w:rsid w:val="009B1070"/>
    <w:rsid w:val="009B1EF9"/>
    <w:rsid w:val="009B481E"/>
    <w:rsid w:val="009B6FCF"/>
    <w:rsid w:val="009B74F1"/>
    <w:rsid w:val="009C0031"/>
    <w:rsid w:val="009C0945"/>
    <w:rsid w:val="009C116B"/>
    <w:rsid w:val="009C1587"/>
    <w:rsid w:val="009C1FAC"/>
    <w:rsid w:val="009C2A23"/>
    <w:rsid w:val="009C30BA"/>
    <w:rsid w:val="009C336F"/>
    <w:rsid w:val="009C3D96"/>
    <w:rsid w:val="009C607E"/>
    <w:rsid w:val="009C7B91"/>
    <w:rsid w:val="009D550B"/>
    <w:rsid w:val="009D5E1F"/>
    <w:rsid w:val="009D6ABF"/>
    <w:rsid w:val="009E085B"/>
    <w:rsid w:val="009E1170"/>
    <w:rsid w:val="009E11E2"/>
    <w:rsid w:val="009E353D"/>
    <w:rsid w:val="009E39EB"/>
    <w:rsid w:val="009E408B"/>
    <w:rsid w:val="009E5935"/>
    <w:rsid w:val="009E5C99"/>
    <w:rsid w:val="009E7077"/>
    <w:rsid w:val="009F2EA0"/>
    <w:rsid w:val="009F322C"/>
    <w:rsid w:val="009F3665"/>
    <w:rsid w:val="009F482B"/>
    <w:rsid w:val="009F7123"/>
    <w:rsid w:val="009F7D4C"/>
    <w:rsid w:val="00A01004"/>
    <w:rsid w:val="00A020AE"/>
    <w:rsid w:val="00A02E83"/>
    <w:rsid w:val="00A0313B"/>
    <w:rsid w:val="00A0341C"/>
    <w:rsid w:val="00A03E4B"/>
    <w:rsid w:val="00A0649F"/>
    <w:rsid w:val="00A06B24"/>
    <w:rsid w:val="00A10C25"/>
    <w:rsid w:val="00A10D2A"/>
    <w:rsid w:val="00A12B99"/>
    <w:rsid w:val="00A14115"/>
    <w:rsid w:val="00A165CC"/>
    <w:rsid w:val="00A16DEB"/>
    <w:rsid w:val="00A176DE"/>
    <w:rsid w:val="00A2013D"/>
    <w:rsid w:val="00A218D3"/>
    <w:rsid w:val="00A25641"/>
    <w:rsid w:val="00A26426"/>
    <w:rsid w:val="00A27C6B"/>
    <w:rsid w:val="00A30E79"/>
    <w:rsid w:val="00A31B97"/>
    <w:rsid w:val="00A3248F"/>
    <w:rsid w:val="00A3341A"/>
    <w:rsid w:val="00A350CB"/>
    <w:rsid w:val="00A3799B"/>
    <w:rsid w:val="00A40D56"/>
    <w:rsid w:val="00A416BC"/>
    <w:rsid w:val="00A44233"/>
    <w:rsid w:val="00A44B7B"/>
    <w:rsid w:val="00A44CB4"/>
    <w:rsid w:val="00A46786"/>
    <w:rsid w:val="00A47A4A"/>
    <w:rsid w:val="00A50034"/>
    <w:rsid w:val="00A54120"/>
    <w:rsid w:val="00A54B57"/>
    <w:rsid w:val="00A600A3"/>
    <w:rsid w:val="00A6032F"/>
    <w:rsid w:val="00A60BD3"/>
    <w:rsid w:val="00A6205B"/>
    <w:rsid w:val="00A65A77"/>
    <w:rsid w:val="00A67039"/>
    <w:rsid w:val="00A67C8E"/>
    <w:rsid w:val="00A72700"/>
    <w:rsid w:val="00A73277"/>
    <w:rsid w:val="00A732D7"/>
    <w:rsid w:val="00A74485"/>
    <w:rsid w:val="00A7696D"/>
    <w:rsid w:val="00A7713E"/>
    <w:rsid w:val="00A7758C"/>
    <w:rsid w:val="00A82715"/>
    <w:rsid w:val="00A853EE"/>
    <w:rsid w:val="00A8674A"/>
    <w:rsid w:val="00A92474"/>
    <w:rsid w:val="00A928AD"/>
    <w:rsid w:val="00A935E6"/>
    <w:rsid w:val="00A939EE"/>
    <w:rsid w:val="00A94032"/>
    <w:rsid w:val="00A96E1E"/>
    <w:rsid w:val="00AA23AB"/>
    <w:rsid w:val="00AA4006"/>
    <w:rsid w:val="00AA53C6"/>
    <w:rsid w:val="00AB03D2"/>
    <w:rsid w:val="00AB114D"/>
    <w:rsid w:val="00AB185D"/>
    <w:rsid w:val="00AB23A8"/>
    <w:rsid w:val="00AB327B"/>
    <w:rsid w:val="00AB428B"/>
    <w:rsid w:val="00AB444D"/>
    <w:rsid w:val="00AB5489"/>
    <w:rsid w:val="00AB5CB1"/>
    <w:rsid w:val="00AB5DB8"/>
    <w:rsid w:val="00AB6B65"/>
    <w:rsid w:val="00AB7020"/>
    <w:rsid w:val="00AC05EB"/>
    <w:rsid w:val="00AC0A90"/>
    <w:rsid w:val="00AC15B0"/>
    <w:rsid w:val="00AC3418"/>
    <w:rsid w:val="00AC4290"/>
    <w:rsid w:val="00AC5346"/>
    <w:rsid w:val="00AC6A2C"/>
    <w:rsid w:val="00AC7265"/>
    <w:rsid w:val="00AD1433"/>
    <w:rsid w:val="00AD2BCA"/>
    <w:rsid w:val="00AD3490"/>
    <w:rsid w:val="00AD379E"/>
    <w:rsid w:val="00AD3EB5"/>
    <w:rsid w:val="00AD4396"/>
    <w:rsid w:val="00AD5AE8"/>
    <w:rsid w:val="00AD66D2"/>
    <w:rsid w:val="00AD6EE2"/>
    <w:rsid w:val="00AD70A2"/>
    <w:rsid w:val="00AE173C"/>
    <w:rsid w:val="00AE623B"/>
    <w:rsid w:val="00AE77D6"/>
    <w:rsid w:val="00AF093D"/>
    <w:rsid w:val="00AF1784"/>
    <w:rsid w:val="00AF25B8"/>
    <w:rsid w:val="00AF281F"/>
    <w:rsid w:val="00AF2A8F"/>
    <w:rsid w:val="00B02FA8"/>
    <w:rsid w:val="00B04FED"/>
    <w:rsid w:val="00B071DB"/>
    <w:rsid w:val="00B07D17"/>
    <w:rsid w:val="00B1259B"/>
    <w:rsid w:val="00B12A0A"/>
    <w:rsid w:val="00B13141"/>
    <w:rsid w:val="00B13202"/>
    <w:rsid w:val="00B165B1"/>
    <w:rsid w:val="00B2009B"/>
    <w:rsid w:val="00B20AF3"/>
    <w:rsid w:val="00B236C6"/>
    <w:rsid w:val="00B3374F"/>
    <w:rsid w:val="00B36CCF"/>
    <w:rsid w:val="00B36F2F"/>
    <w:rsid w:val="00B4135A"/>
    <w:rsid w:val="00B41B31"/>
    <w:rsid w:val="00B4299F"/>
    <w:rsid w:val="00B42C63"/>
    <w:rsid w:val="00B4531D"/>
    <w:rsid w:val="00B46057"/>
    <w:rsid w:val="00B473F5"/>
    <w:rsid w:val="00B47FF9"/>
    <w:rsid w:val="00B50355"/>
    <w:rsid w:val="00B52730"/>
    <w:rsid w:val="00B52C8E"/>
    <w:rsid w:val="00B536C6"/>
    <w:rsid w:val="00B53E20"/>
    <w:rsid w:val="00B54926"/>
    <w:rsid w:val="00B556E6"/>
    <w:rsid w:val="00B557D4"/>
    <w:rsid w:val="00B56D83"/>
    <w:rsid w:val="00B60F5C"/>
    <w:rsid w:val="00B61E1D"/>
    <w:rsid w:val="00B63EB9"/>
    <w:rsid w:val="00B63F8F"/>
    <w:rsid w:val="00B65BAC"/>
    <w:rsid w:val="00B74FF2"/>
    <w:rsid w:val="00B758B5"/>
    <w:rsid w:val="00B8007A"/>
    <w:rsid w:val="00B807FE"/>
    <w:rsid w:val="00B81B7A"/>
    <w:rsid w:val="00B844D1"/>
    <w:rsid w:val="00B84545"/>
    <w:rsid w:val="00B865D3"/>
    <w:rsid w:val="00B872F8"/>
    <w:rsid w:val="00B87470"/>
    <w:rsid w:val="00B92E8D"/>
    <w:rsid w:val="00B92EBF"/>
    <w:rsid w:val="00B93150"/>
    <w:rsid w:val="00B94029"/>
    <w:rsid w:val="00B95ED9"/>
    <w:rsid w:val="00B96C38"/>
    <w:rsid w:val="00B97DB9"/>
    <w:rsid w:val="00BA1DB2"/>
    <w:rsid w:val="00BA1DC5"/>
    <w:rsid w:val="00BA2864"/>
    <w:rsid w:val="00BA3317"/>
    <w:rsid w:val="00BA43C2"/>
    <w:rsid w:val="00BA6E61"/>
    <w:rsid w:val="00BA77BB"/>
    <w:rsid w:val="00BB0114"/>
    <w:rsid w:val="00BB0444"/>
    <w:rsid w:val="00BB0E80"/>
    <w:rsid w:val="00BB0F07"/>
    <w:rsid w:val="00BB1E2C"/>
    <w:rsid w:val="00BB2CFA"/>
    <w:rsid w:val="00BB2D97"/>
    <w:rsid w:val="00BB4442"/>
    <w:rsid w:val="00BB4C01"/>
    <w:rsid w:val="00BB506E"/>
    <w:rsid w:val="00BB5BC7"/>
    <w:rsid w:val="00BB6801"/>
    <w:rsid w:val="00BB6EB7"/>
    <w:rsid w:val="00BB7ED9"/>
    <w:rsid w:val="00BC024E"/>
    <w:rsid w:val="00BC160F"/>
    <w:rsid w:val="00BC1FDE"/>
    <w:rsid w:val="00BC251C"/>
    <w:rsid w:val="00BC2A32"/>
    <w:rsid w:val="00BC2F8C"/>
    <w:rsid w:val="00BC55BE"/>
    <w:rsid w:val="00BC6CAB"/>
    <w:rsid w:val="00BC70AB"/>
    <w:rsid w:val="00BC70F3"/>
    <w:rsid w:val="00BC77EE"/>
    <w:rsid w:val="00BC7FEB"/>
    <w:rsid w:val="00BD071F"/>
    <w:rsid w:val="00BD1270"/>
    <w:rsid w:val="00BD1E6F"/>
    <w:rsid w:val="00BD225C"/>
    <w:rsid w:val="00BD25A9"/>
    <w:rsid w:val="00BD4AED"/>
    <w:rsid w:val="00BD6209"/>
    <w:rsid w:val="00BD6F70"/>
    <w:rsid w:val="00BD6FFC"/>
    <w:rsid w:val="00BD7480"/>
    <w:rsid w:val="00BD7D52"/>
    <w:rsid w:val="00BD7E43"/>
    <w:rsid w:val="00BD7F7D"/>
    <w:rsid w:val="00BE0A6A"/>
    <w:rsid w:val="00BE0D6A"/>
    <w:rsid w:val="00BE1149"/>
    <w:rsid w:val="00BE242D"/>
    <w:rsid w:val="00BE4FDB"/>
    <w:rsid w:val="00BE63A3"/>
    <w:rsid w:val="00BF0196"/>
    <w:rsid w:val="00BF26A7"/>
    <w:rsid w:val="00BF2A33"/>
    <w:rsid w:val="00C001E8"/>
    <w:rsid w:val="00C01235"/>
    <w:rsid w:val="00C0319D"/>
    <w:rsid w:val="00C0396D"/>
    <w:rsid w:val="00C04848"/>
    <w:rsid w:val="00C0506B"/>
    <w:rsid w:val="00C06048"/>
    <w:rsid w:val="00C1041E"/>
    <w:rsid w:val="00C12957"/>
    <w:rsid w:val="00C129E0"/>
    <w:rsid w:val="00C13063"/>
    <w:rsid w:val="00C1393C"/>
    <w:rsid w:val="00C15011"/>
    <w:rsid w:val="00C1604A"/>
    <w:rsid w:val="00C2248B"/>
    <w:rsid w:val="00C22826"/>
    <w:rsid w:val="00C238C4"/>
    <w:rsid w:val="00C23984"/>
    <w:rsid w:val="00C23B49"/>
    <w:rsid w:val="00C243FA"/>
    <w:rsid w:val="00C245BB"/>
    <w:rsid w:val="00C33366"/>
    <w:rsid w:val="00C3596E"/>
    <w:rsid w:val="00C3646B"/>
    <w:rsid w:val="00C36847"/>
    <w:rsid w:val="00C43686"/>
    <w:rsid w:val="00C43771"/>
    <w:rsid w:val="00C44210"/>
    <w:rsid w:val="00C46793"/>
    <w:rsid w:val="00C46AAA"/>
    <w:rsid w:val="00C4728D"/>
    <w:rsid w:val="00C50275"/>
    <w:rsid w:val="00C50A97"/>
    <w:rsid w:val="00C54E79"/>
    <w:rsid w:val="00C55402"/>
    <w:rsid w:val="00C55BE0"/>
    <w:rsid w:val="00C56E35"/>
    <w:rsid w:val="00C57123"/>
    <w:rsid w:val="00C57DC9"/>
    <w:rsid w:val="00C60E15"/>
    <w:rsid w:val="00C61C66"/>
    <w:rsid w:val="00C626F8"/>
    <w:rsid w:val="00C641FC"/>
    <w:rsid w:val="00C66FCE"/>
    <w:rsid w:val="00C67CDF"/>
    <w:rsid w:val="00C71174"/>
    <w:rsid w:val="00C73E9B"/>
    <w:rsid w:val="00C75337"/>
    <w:rsid w:val="00C759AA"/>
    <w:rsid w:val="00C8218E"/>
    <w:rsid w:val="00C82370"/>
    <w:rsid w:val="00C829F9"/>
    <w:rsid w:val="00C83DD8"/>
    <w:rsid w:val="00C844A0"/>
    <w:rsid w:val="00C857BE"/>
    <w:rsid w:val="00C86DB8"/>
    <w:rsid w:val="00C87D5E"/>
    <w:rsid w:val="00C90498"/>
    <w:rsid w:val="00C90E5C"/>
    <w:rsid w:val="00C926E8"/>
    <w:rsid w:val="00C968EF"/>
    <w:rsid w:val="00CA0693"/>
    <w:rsid w:val="00CA0929"/>
    <w:rsid w:val="00CA2F3B"/>
    <w:rsid w:val="00CA32CA"/>
    <w:rsid w:val="00CA34CD"/>
    <w:rsid w:val="00CA4ACE"/>
    <w:rsid w:val="00CA512C"/>
    <w:rsid w:val="00CA7BA6"/>
    <w:rsid w:val="00CA7BDF"/>
    <w:rsid w:val="00CA7EBD"/>
    <w:rsid w:val="00CB1352"/>
    <w:rsid w:val="00CB2E4C"/>
    <w:rsid w:val="00CB3D55"/>
    <w:rsid w:val="00CB5CBF"/>
    <w:rsid w:val="00CB6595"/>
    <w:rsid w:val="00CB683D"/>
    <w:rsid w:val="00CB7082"/>
    <w:rsid w:val="00CB78B2"/>
    <w:rsid w:val="00CC04EB"/>
    <w:rsid w:val="00CC1E56"/>
    <w:rsid w:val="00CC2645"/>
    <w:rsid w:val="00CC3146"/>
    <w:rsid w:val="00CC3883"/>
    <w:rsid w:val="00CC4CBA"/>
    <w:rsid w:val="00CC591A"/>
    <w:rsid w:val="00CC6053"/>
    <w:rsid w:val="00CC67D2"/>
    <w:rsid w:val="00CD0C5B"/>
    <w:rsid w:val="00CD2129"/>
    <w:rsid w:val="00CD3E67"/>
    <w:rsid w:val="00CD400E"/>
    <w:rsid w:val="00CD42CD"/>
    <w:rsid w:val="00CD5047"/>
    <w:rsid w:val="00CD5696"/>
    <w:rsid w:val="00CD6DA8"/>
    <w:rsid w:val="00CE1D6E"/>
    <w:rsid w:val="00CE23F9"/>
    <w:rsid w:val="00CE379B"/>
    <w:rsid w:val="00CE4628"/>
    <w:rsid w:val="00CE4D72"/>
    <w:rsid w:val="00CE50E3"/>
    <w:rsid w:val="00CE5AF8"/>
    <w:rsid w:val="00CE5C5E"/>
    <w:rsid w:val="00CE5FE2"/>
    <w:rsid w:val="00CE60B4"/>
    <w:rsid w:val="00CE67E4"/>
    <w:rsid w:val="00CE6890"/>
    <w:rsid w:val="00CF1238"/>
    <w:rsid w:val="00CF2233"/>
    <w:rsid w:val="00CF3284"/>
    <w:rsid w:val="00CF5DF3"/>
    <w:rsid w:val="00CF6030"/>
    <w:rsid w:val="00CF62A3"/>
    <w:rsid w:val="00D01A8D"/>
    <w:rsid w:val="00D01CFB"/>
    <w:rsid w:val="00D058B8"/>
    <w:rsid w:val="00D116FB"/>
    <w:rsid w:val="00D135DE"/>
    <w:rsid w:val="00D13BA4"/>
    <w:rsid w:val="00D1490E"/>
    <w:rsid w:val="00D16008"/>
    <w:rsid w:val="00D209B4"/>
    <w:rsid w:val="00D22C38"/>
    <w:rsid w:val="00D22FD8"/>
    <w:rsid w:val="00D24010"/>
    <w:rsid w:val="00D247CB"/>
    <w:rsid w:val="00D24E8D"/>
    <w:rsid w:val="00D2646F"/>
    <w:rsid w:val="00D26EF9"/>
    <w:rsid w:val="00D306C5"/>
    <w:rsid w:val="00D30A34"/>
    <w:rsid w:val="00D322D2"/>
    <w:rsid w:val="00D32651"/>
    <w:rsid w:val="00D327B1"/>
    <w:rsid w:val="00D33B0E"/>
    <w:rsid w:val="00D3487D"/>
    <w:rsid w:val="00D34FA3"/>
    <w:rsid w:val="00D359A5"/>
    <w:rsid w:val="00D35E39"/>
    <w:rsid w:val="00D36397"/>
    <w:rsid w:val="00D3648B"/>
    <w:rsid w:val="00D36723"/>
    <w:rsid w:val="00D36BB3"/>
    <w:rsid w:val="00D40184"/>
    <w:rsid w:val="00D40467"/>
    <w:rsid w:val="00D40F36"/>
    <w:rsid w:val="00D41B15"/>
    <w:rsid w:val="00D42376"/>
    <w:rsid w:val="00D42657"/>
    <w:rsid w:val="00D43B9D"/>
    <w:rsid w:val="00D459C5"/>
    <w:rsid w:val="00D45F36"/>
    <w:rsid w:val="00D4694E"/>
    <w:rsid w:val="00D46990"/>
    <w:rsid w:val="00D46ED5"/>
    <w:rsid w:val="00D50BCB"/>
    <w:rsid w:val="00D5145E"/>
    <w:rsid w:val="00D51CEB"/>
    <w:rsid w:val="00D52130"/>
    <w:rsid w:val="00D522C0"/>
    <w:rsid w:val="00D52C84"/>
    <w:rsid w:val="00D54292"/>
    <w:rsid w:val="00D561A5"/>
    <w:rsid w:val="00D57C2B"/>
    <w:rsid w:val="00D60414"/>
    <w:rsid w:val="00D6178A"/>
    <w:rsid w:val="00D62446"/>
    <w:rsid w:val="00D624DD"/>
    <w:rsid w:val="00D67087"/>
    <w:rsid w:val="00D70820"/>
    <w:rsid w:val="00D70FE0"/>
    <w:rsid w:val="00D742CC"/>
    <w:rsid w:val="00D762C3"/>
    <w:rsid w:val="00D76394"/>
    <w:rsid w:val="00D811AD"/>
    <w:rsid w:val="00D813A0"/>
    <w:rsid w:val="00D8161F"/>
    <w:rsid w:val="00D81626"/>
    <w:rsid w:val="00D82158"/>
    <w:rsid w:val="00D83580"/>
    <w:rsid w:val="00D8380F"/>
    <w:rsid w:val="00D84238"/>
    <w:rsid w:val="00D84247"/>
    <w:rsid w:val="00D846BA"/>
    <w:rsid w:val="00D852C8"/>
    <w:rsid w:val="00D8636E"/>
    <w:rsid w:val="00D90798"/>
    <w:rsid w:val="00D929B0"/>
    <w:rsid w:val="00D938BE"/>
    <w:rsid w:val="00D93CE2"/>
    <w:rsid w:val="00D93DD9"/>
    <w:rsid w:val="00D94176"/>
    <w:rsid w:val="00D95226"/>
    <w:rsid w:val="00D95CC2"/>
    <w:rsid w:val="00D96AA8"/>
    <w:rsid w:val="00DA0F6B"/>
    <w:rsid w:val="00DA1F8B"/>
    <w:rsid w:val="00DA28D2"/>
    <w:rsid w:val="00DA44AF"/>
    <w:rsid w:val="00DA48AF"/>
    <w:rsid w:val="00DA54F0"/>
    <w:rsid w:val="00DB08DB"/>
    <w:rsid w:val="00DB12F6"/>
    <w:rsid w:val="00DB344E"/>
    <w:rsid w:val="00DB454A"/>
    <w:rsid w:val="00DB57F6"/>
    <w:rsid w:val="00DB58EF"/>
    <w:rsid w:val="00DB6859"/>
    <w:rsid w:val="00DB6E82"/>
    <w:rsid w:val="00DB7D0C"/>
    <w:rsid w:val="00DC0385"/>
    <w:rsid w:val="00DC07E0"/>
    <w:rsid w:val="00DC23B1"/>
    <w:rsid w:val="00DC2E28"/>
    <w:rsid w:val="00DC33C3"/>
    <w:rsid w:val="00DC3EFC"/>
    <w:rsid w:val="00DC4500"/>
    <w:rsid w:val="00DC5308"/>
    <w:rsid w:val="00DC5ED7"/>
    <w:rsid w:val="00DC70D0"/>
    <w:rsid w:val="00DC75D5"/>
    <w:rsid w:val="00DC7ECA"/>
    <w:rsid w:val="00DD1D2C"/>
    <w:rsid w:val="00DD361A"/>
    <w:rsid w:val="00DD4385"/>
    <w:rsid w:val="00DD4BB5"/>
    <w:rsid w:val="00DD501E"/>
    <w:rsid w:val="00DD5C73"/>
    <w:rsid w:val="00DD7443"/>
    <w:rsid w:val="00DE23DB"/>
    <w:rsid w:val="00DE3FE0"/>
    <w:rsid w:val="00DE4565"/>
    <w:rsid w:val="00DE45C0"/>
    <w:rsid w:val="00DE4C93"/>
    <w:rsid w:val="00DE5051"/>
    <w:rsid w:val="00DE6BDD"/>
    <w:rsid w:val="00DE6BF2"/>
    <w:rsid w:val="00DF0E3C"/>
    <w:rsid w:val="00DF1B0F"/>
    <w:rsid w:val="00DF2511"/>
    <w:rsid w:val="00DF4712"/>
    <w:rsid w:val="00DF4FDE"/>
    <w:rsid w:val="00DF5E26"/>
    <w:rsid w:val="00DF6B17"/>
    <w:rsid w:val="00DF7564"/>
    <w:rsid w:val="00DF7854"/>
    <w:rsid w:val="00E00523"/>
    <w:rsid w:val="00E014F4"/>
    <w:rsid w:val="00E0189B"/>
    <w:rsid w:val="00E01EEC"/>
    <w:rsid w:val="00E04516"/>
    <w:rsid w:val="00E077BD"/>
    <w:rsid w:val="00E07F79"/>
    <w:rsid w:val="00E107D0"/>
    <w:rsid w:val="00E110C4"/>
    <w:rsid w:val="00E11653"/>
    <w:rsid w:val="00E11AA2"/>
    <w:rsid w:val="00E11F19"/>
    <w:rsid w:val="00E130CC"/>
    <w:rsid w:val="00E14402"/>
    <w:rsid w:val="00E147B5"/>
    <w:rsid w:val="00E14866"/>
    <w:rsid w:val="00E16F65"/>
    <w:rsid w:val="00E17652"/>
    <w:rsid w:val="00E17810"/>
    <w:rsid w:val="00E17D57"/>
    <w:rsid w:val="00E21ACC"/>
    <w:rsid w:val="00E21FDD"/>
    <w:rsid w:val="00E22187"/>
    <w:rsid w:val="00E222D1"/>
    <w:rsid w:val="00E2241F"/>
    <w:rsid w:val="00E23C6A"/>
    <w:rsid w:val="00E26224"/>
    <w:rsid w:val="00E26DDB"/>
    <w:rsid w:val="00E27AE4"/>
    <w:rsid w:val="00E30790"/>
    <w:rsid w:val="00E30CF3"/>
    <w:rsid w:val="00E31230"/>
    <w:rsid w:val="00E3205F"/>
    <w:rsid w:val="00E32C44"/>
    <w:rsid w:val="00E3307F"/>
    <w:rsid w:val="00E36228"/>
    <w:rsid w:val="00E37285"/>
    <w:rsid w:val="00E375FD"/>
    <w:rsid w:val="00E411C2"/>
    <w:rsid w:val="00E422A2"/>
    <w:rsid w:val="00E4339B"/>
    <w:rsid w:val="00E435A6"/>
    <w:rsid w:val="00E4430D"/>
    <w:rsid w:val="00E4436F"/>
    <w:rsid w:val="00E4524C"/>
    <w:rsid w:val="00E464C7"/>
    <w:rsid w:val="00E53D35"/>
    <w:rsid w:val="00E55A02"/>
    <w:rsid w:val="00E55A65"/>
    <w:rsid w:val="00E57A95"/>
    <w:rsid w:val="00E60046"/>
    <w:rsid w:val="00E61F83"/>
    <w:rsid w:val="00E635DD"/>
    <w:rsid w:val="00E63C98"/>
    <w:rsid w:val="00E63D49"/>
    <w:rsid w:val="00E64AC0"/>
    <w:rsid w:val="00E64F97"/>
    <w:rsid w:val="00E66F50"/>
    <w:rsid w:val="00E7246E"/>
    <w:rsid w:val="00E733EF"/>
    <w:rsid w:val="00E80A51"/>
    <w:rsid w:val="00E81417"/>
    <w:rsid w:val="00E81747"/>
    <w:rsid w:val="00E81802"/>
    <w:rsid w:val="00E82596"/>
    <w:rsid w:val="00E82784"/>
    <w:rsid w:val="00E82C52"/>
    <w:rsid w:val="00E82E0A"/>
    <w:rsid w:val="00E845C7"/>
    <w:rsid w:val="00E846EB"/>
    <w:rsid w:val="00E850B6"/>
    <w:rsid w:val="00E86D25"/>
    <w:rsid w:val="00E8751C"/>
    <w:rsid w:val="00E8775F"/>
    <w:rsid w:val="00E93363"/>
    <w:rsid w:val="00E961E1"/>
    <w:rsid w:val="00E97A4E"/>
    <w:rsid w:val="00EA196B"/>
    <w:rsid w:val="00EA70E8"/>
    <w:rsid w:val="00EB26C6"/>
    <w:rsid w:val="00EB4166"/>
    <w:rsid w:val="00EB436D"/>
    <w:rsid w:val="00EB4F79"/>
    <w:rsid w:val="00EB64B8"/>
    <w:rsid w:val="00EB6846"/>
    <w:rsid w:val="00EB7743"/>
    <w:rsid w:val="00EC09A9"/>
    <w:rsid w:val="00EC323B"/>
    <w:rsid w:val="00EC3C7E"/>
    <w:rsid w:val="00EC4872"/>
    <w:rsid w:val="00EC4919"/>
    <w:rsid w:val="00EC4CAB"/>
    <w:rsid w:val="00EC5519"/>
    <w:rsid w:val="00EC5524"/>
    <w:rsid w:val="00EC5D99"/>
    <w:rsid w:val="00EC5EF3"/>
    <w:rsid w:val="00EC6239"/>
    <w:rsid w:val="00EC736F"/>
    <w:rsid w:val="00ED04E2"/>
    <w:rsid w:val="00ED1016"/>
    <w:rsid w:val="00ED1A0D"/>
    <w:rsid w:val="00ED27AD"/>
    <w:rsid w:val="00ED30CF"/>
    <w:rsid w:val="00ED3349"/>
    <w:rsid w:val="00ED3BE5"/>
    <w:rsid w:val="00ED5527"/>
    <w:rsid w:val="00ED6950"/>
    <w:rsid w:val="00ED6C20"/>
    <w:rsid w:val="00EE0142"/>
    <w:rsid w:val="00EE0637"/>
    <w:rsid w:val="00EE0738"/>
    <w:rsid w:val="00EE15F4"/>
    <w:rsid w:val="00EE54B2"/>
    <w:rsid w:val="00EE55B4"/>
    <w:rsid w:val="00EF0CD5"/>
    <w:rsid w:val="00EF138C"/>
    <w:rsid w:val="00EF3871"/>
    <w:rsid w:val="00EF4F64"/>
    <w:rsid w:val="00EF5F11"/>
    <w:rsid w:val="00EF6641"/>
    <w:rsid w:val="00EF71A0"/>
    <w:rsid w:val="00F00F2F"/>
    <w:rsid w:val="00F01369"/>
    <w:rsid w:val="00F03DB4"/>
    <w:rsid w:val="00F05616"/>
    <w:rsid w:val="00F05E58"/>
    <w:rsid w:val="00F067F6"/>
    <w:rsid w:val="00F07704"/>
    <w:rsid w:val="00F07EB6"/>
    <w:rsid w:val="00F1240F"/>
    <w:rsid w:val="00F12528"/>
    <w:rsid w:val="00F12BF3"/>
    <w:rsid w:val="00F135EE"/>
    <w:rsid w:val="00F1495E"/>
    <w:rsid w:val="00F15CB3"/>
    <w:rsid w:val="00F160BF"/>
    <w:rsid w:val="00F20804"/>
    <w:rsid w:val="00F229AE"/>
    <w:rsid w:val="00F252E2"/>
    <w:rsid w:val="00F27BD7"/>
    <w:rsid w:val="00F27C38"/>
    <w:rsid w:val="00F32082"/>
    <w:rsid w:val="00F32119"/>
    <w:rsid w:val="00F3268F"/>
    <w:rsid w:val="00F339D0"/>
    <w:rsid w:val="00F3463E"/>
    <w:rsid w:val="00F349DA"/>
    <w:rsid w:val="00F36016"/>
    <w:rsid w:val="00F36DCB"/>
    <w:rsid w:val="00F408CD"/>
    <w:rsid w:val="00F43F87"/>
    <w:rsid w:val="00F44053"/>
    <w:rsid w:val="00F44B2E"/>
    <w:rsid w:val="00F44B6C"/>
    <w:rsid w:val="00F45B4F"/>
    <w:rsid w:val="00F45DB3"/>
    <w:rsid w:val="00F462E2"/>
    <w:rsid w:val="00F468F0"/>
    <w:rsid w:val="00F473FB"/>
    <w:rsid w:val="00F5111C"/>
    <w:rsid w:val="00F51399"/>
    <w:rsid w:val="00F522E3"/>
    <w:rsid w:val="00F52606"/>
    <w:rsid w:val="00F53556"/>
    <w:rsid w:val="00F5661A"/>
    <w:rsid w:val="00F57CAC"/>
    <w:rsid w:val="00F600D1"/>
    <w:rsid w:val="00F60DAA"/>
    <w:rsid w:val="00F60E9C"/>
    <w:rsid w:val="00F62534"/>
    <w:rsid w:val="00F643BF"/>
    <w:rsid w:val="00F6775A"/>
    <w:rsid w:val="00F70628"/>
    <w:rsid w:val="00F71FEC"/>
    <w:rsid w:val="00F73B8D"/>
    <w:rsid w:val="00F73F85"/>
    <w:rsid w:val="00F74941"/>
    <w:rsid w:val="00F74C26"/>
    <w:rsid w:val="00F77060"/>
    <w:rsid w:val="00F77310"/>
    <w:rsid w:val="00F823B5"/>
    <w:rsid w:val="00F85B0B"/>
    <w:rsid w:val="00F86D7A"/>
    <w:rsid w:val="00F90D03"/>
    <w:rsid w:val="00F90E5A"/>
    <w:rsid w:val="00F92078"/>
    <w:rsid w:val="00F93546"/>
    <w:rsid w:val="00FA2271"/>
    <w:rsid w:val="00FA2CBF"/>
    <w:rsid w:val="00FA5198"/>
    <w:rsid w:val="00FB0B10"/>
    <w:rsid w:val="00FB2090"/>
    <w:rsid w:val="00FB244F"/>
    <w:rsid w:val="00FB2ADB"/>
    <w:rsid w:val="00FB2B2F"/>
    <w:rsid w:val="00FB5F79"/>
    <w:rsid w:val="00FB7E72"/>
    <w:rsid w:val="00FC12F5"/>
    <w:rsid w:val="00FC29AC"/>
    <w:rsid w:val="00FC5033"/>
    <w:rsid w:val="00FC5502"/>
    <w:rsid w:val="00FC558E"/>
    <w:rsid w:val="00FC730F"/>
    <w:rsid w:val="00FC76DE"/>
    <w:rsid w:val="00FC7FB6"/>
    <w:rsid w:val="00FD06AF"/>
    <w:rsid w:val="00FD0B0C"/>
    <w:rsid w:val="00FD1E11"/>
    <w:rsid w:val="00FD20DD"/>
    <w:rsid w:val="00FD3D41"/>
    <w:rsid w:val="00FD4201"/>
    <w:rsid w:val="00FD522C"/>
    <w:rsid w:val="00FD5ADD"/>
    <w:rsid w:val="00FD6F4C"/>
    <w:rsid w:val="00FE01B0"/>
    <w:rsid w:val="00FE03A4"/>
    <w:rsid w:val="00FE2165"/>
    <w:rsid w:val="00FE3262"/>
    <w:rsid w:val="00FE40EE"/>
    <w:rsid w:val="00FE45CC"/>
    <w:rsid w:val="00FE4BAA"/>
    <w:rsid w:val="00FE7332"/>
    <w:rsid w:val="00FF07A0"/>
    <w:rsid w:val="00FF0A3D"/>
    <w:rsid w:val="00FF23A3"/>
    <w:rsid w:val="00FF2DB2"/>
    <w:rsid w:val="00FF5CE3"/>
    <w:rsid w:val="00FF5D12"/>
    <w:rsid w:val="00FF72B5"/>
    <w:rsid w:val="011142CC"/>
    <w:rsid w:val="036E22AD"/>
    <w:rsid w:val="03CC21CB"/>
    <w:rsid w:val="04377778"/>
    <w:rsid w:val="04B75463"/>
    <w:rsid w:val="05615F60"/>
    <w:rsid w:val="059233EE"/>
    <w:rsid w:val="061A7DD8"/>
    <w:rsid w:val="07CF4038"/>
    <w:rsid w:val="089303A1"/>
    <w:rsid w:val="0A261F09"/>
    <w:rsid w:val="0A773EF1"/>
    <w:rsid w:val="0B30303F"/>
    <w:rsid w:val="0E701BFE"/>
    <w:rsid w:val="0EF02B6C"/>
    <w:rsid w:val="11B75DAA"/>
    <w:rsid w:val="12A135AF"/>
    <w:rsid w:val="164A1556"/>
    <w:rsid w:val="186C1260"/>
    <w:rsid w:val="18C1177B"/>
    <w:rsid w:val="1B171500"/>
    <w:rsid w:val="1B18764C"/>
    <w:rsid w:val="22F653D0"/>
    <w:rsid w:val="257F09F3"/>
    <w:rsid w:val="26456034"/>
    <w:rsid w:val="26A153DE"/>
    <w:rsid w:val="29C07905"/>
    <w:rsid w:val="2A557F75"/>
    <w:rsid w:val="2C590A23"/>
    <w:rsid w:val="2F2E62F8"/>
    <w:rsid w:val="303845C1"/>
    <w:rsid w:val="30890978"/>
    <w:rsid w:val="311A6EF9"/>
    <w:rsid w:val="31442AF1"/>
    <w:rsid w:val="33527747"/>
    <w:rsid w:val="370E2BB4"/>
    <w:rsid w:val="379F0A81"/>
    <w:rsid w:val="394D6D12"/>
    <w:rsid w:val="3A302FC0"/>
    <w:rsid w:val="3ABA7293"/>
    <w:rsid w:val="3C1A2DCC"/>
    <w:rsid w:val="3D826E7B"/>
    <w:rsid w:val="3EEF22EE"/>
    <w:rsid w:val="40387BEA"/>
    <w:rsid w:val="40833636"/>
    <w:rsid w:val="42726210"/>
    <w:rsid w:val="445157F9"/>
    <w:rsid w:val="452B1BA6"/>
    <w:rsid w:val="49CA530B"/>
    <w:rsid w:val="4EDA586A"/>
    <w:rsid w:val="51165E00"/>
    <w:rsid w:val="51F71892"/>
    <w:rsid w:val="51FA302C"/>
    <w:rsid w:val="52791FB0"/>
    <w:rsid w:val="542C3436"/>
    <w:rsid w:val="54533445"/>
    <w:rsid w:val="561F12B3"/>
    <w:rsid w:val="5AC70DFE"/>
    <w:rsid w:val="5BE508A9"/>
    <w:rsid w:val="5C2018E1"/>
    <w:rsid w:val="5DCA41FA"/>
    <w:rsid w:val="5F872646"/>
    <w:rsid w:val="60D40EEC"/>
    <w:rsid w:val="61DE0274"/>
    <w:rsid w:val="61E3083D"/>
    <w:rsid w:val="62516C98"/>
    <w:rsid w:val="63320572"/>
    <w:rsid w:val="640A35A3"/>
    <w:rsid w:val="659F5F6D"/>
    <w:rsid w:val="68A84C56"/>
    <w:rsid w:val="6C184383"/>
    <w:rsid w:val="6C675697"/>
    <w:rsid w:val="6C9B47CA"/>
    <w:rsid w:val="6D5E04BB"/>
    <w:rsid w:val="6E0B6D9F"/>
    <w:rsid w:val="71CA3A0D"/>
    <w:rsid w:val="72800ED4"/>
    <w:rsid w:val="72EB27F1"/>
    <w:rsid w:val="73397A01"/>
    <w:rsid w:val="73E179F5"/>
    <w:rsid w:val="73EB6821"/>
    <w:rsid w:val="76C770D1"/>
    <w:rsid w:val="7755292F"/>
    <w:rsid w:val="796A4374"/>
    <w:rsid w:val="7A7D4503"/>
    <w:rsid w:val="7ADC4F19"/>
    <w:rsid w:val="7B315461"/>
    <w:rsid w:val="7D7D1851"/>
    <w:rsid w:val="7E6B2B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9CA15"/>
  <w15:docId w15:val="{515A94EE-CB24-4FDF-BF51-50D9DA4E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spacing w:before="100" w:beforeAutospacing="1" w:after="100" w:afterAutospacing="1"/>
    </w:pPr>
  </w:style>
  <w:style w:type="paragraph" w:styleId="ae">
    <w:name w:val="annotation subject"/>
    <w:basedOn w:val="a3"/>
    <w:next w:val="a3"/>
    <w:link w:val="af"/>
    <w:uiPriority w:val="99"/>
    <w:qFormat/>
    <w:rPr>
      <w:b/>
      <w:bCs/>
    </w:rPr>
  </w:style>
  <w:style w:type="table" w:styleId="af0">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basedOn w:val="a0"/>
    <w:uiPriority w:val="22"/>
    <w:qFormat/>
    <w:rPr>
      <w:b/>
      <w:bCs/>
    </w:rPr>
  </w:style>
  <w:style w:type="character" w:styleId="af2">
    <w:name w:val="Emphasis"/>
    <w:basedOn w:val="a0"/>
    <w:uiPriority w:val="20"/>
    <w:qFormat/>
    <w:rPr>
      <w:i/>
    </w:rPr>
  </w:style>
  <w:style w:type="character" w:styleId="af3">
    <w:name w:val="Hyperlink"/>
    <w:qFormat/>
    <w:rPr>
      <w:color w:val="383838"/>
      <w:u w:val="none"/>
    </w:rPr>
  </w:style>
  <w:style w:type="character" w:styleId="af4">
    <w:name w:val="annotation reference"/>
    <w:basedOn w:val="a0"/>
    <w:uiPriority w:val="99"/>
    <w:qFormat/>
    <w:rPr>
      <w:sz w:val="21"/>
      <w:szCs w:val="21"/>
    </w:rPr>
  </w:style>
  <w:style w:type="character" w:customStyle="1" w:styleId="a8">
    <w:name w:val="批注框文本 字符"/>
    <w:basedOn w:val="a0"/>
    <w:link w:val="a7"/>
    <w:uiPriority w:val="99"/>
    <w:qFormat/>
    <w:rPr>
      <w:rFonts w:ascii="宋体" w:eastAsia="宋体" w:hAnsi="宋体" w:cs="宋体"/>
      <w:kern w:val="0"/>
      <w:sz w:val="18"/>
      <w:szCs w:val="18"/>
    </w:rPr>
  </w:style>
  <w:style w:type="character" w:customStyle="1" w:styleId="ac">
    <w:name w:val="页眉 字符"/>
    <w:basedOn w:val="a0"/>
    <w:link w:val="ab"/>
    <w:uiPriority w:val="99"/>
    <w:qFormat/>
    <w:rPr>
      <w:rFonts w:ascii="宋体" w:eastAsia="宋体" w:hAnsi="宋体" w:cs="宋体"/>
      <w:kern w:val="0"/>
      <w:sz w:val="18"/>
      <w:szCs w:val="18"/>
    </w:rPr>
  </w:style>
  <w:style w:type="character" w:customStyle="1" w:styleId="aa">
    <w:name w:val="页脚 字符"/>
    <w:basedOn w:val="a0"/>
    <w:link w:val="a9"/>
    <w:uiPriority w:val="99"/>
    <w:qFormat/>
    <w:rPr>
      <w:rFonts w:ascii="宋体" w:eastAsia="宋体" w:hAnsi="宋体" w:cs="宋体"/>
      <w:kern w:val="0"/>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10">
    <w:name w:val="标题 1 字符"/>
    <w:basedOn w:val="a0"/>
    <w:link w:val="1"/>
    <w:uiPriority w:val="9"/>
    <w:qFormat/>
    <w:rPr>
      <w:rFonts w:ascii="宋体" w:hAnsi="宋体" w:cs="宋体"/>
      <w:b/>
      <w:bCs/>
      <w:kern w:val="44"/>
      <w:sz w:val="44"/>
      <w:szCs w:val="44"/>
    </w:rPr>
  </w:style>
  <w:style w:type="paragraph" w:customStyle="1" w:styleId="11">
    <w:name w:val="修订1"/>
    <w:uiPriority w:val="99"/>
    <w:qFormat/>
    <w:rPr>
      <w:rFonts w:ascii="宋体" w:hAnsi="宋体" w:cs="宋体"/>
      <w:sz w:val="24"/>
      <w:szCs w:val="24"/>
    </w:rPr>
  </w:style>
  <w:style w:type="character" w:customStyle="1" w:styleId="a4">
    <w:name w:val="批注文字 字符"/>
    <w:basedOn w:val="a0"/>
    <w:link w:val="a3"/>
    <w:uiPriority w:val="99"/>
    <w:qFormat/>
    <w:rPr>
      <w:rFonts w:ascii="宋体" w:hAnsi="宋体" w:cs="宋体"/>
      <w:sz w:val="24"/>
      <w:szCs w:val="24"/>
    </w:rPr>
  </w:style>
  <w:style w:type="character" w:customStyle="1" w:styleId="af">
    <w:name w:val="批注主题 字符"/>
    <w:basedOn w:val="a4"/>
    <w:link w:val="ae"/>
    <w:uiPriority w:val="99"/>
    <w:qFormat/>
    <w:rPr>
      <w:rFonts w:ascii="宋体" w:hAnsi="宋体" w:cs="宋体"/>
      <w:b/>
      <w:bCs/>
      <w:sz w:val="24"/>
      <w:szCs w:val="24"/>
    </w:rPr>
  </w:style>
  <w:style w:type="paragraph" w:customStyle="1" w:styleId="21">
    <w:name w:val="修订2"/>
    <w:uiPriority w:val="99"/>
    <w:qFormat/>
    <w:rPr>
      <w:rFonts w:ascii="宋体" w:hAnsi="宋体" w:cs="宋体"/>
      <w:sz w:val="24"/>
      <w:szCs w:val="24"/>
    </w:rPr>
  </w:style>
  <w:style w:type="paragraph" w:customStyle="1" w:styleId="3">
    <w:name w:val="修订3"/>
    <w:uiPriority w:val="99"/>
    <w:qFormat/>
    <w:rPr>
      <w:rFonts w:ascii="宋体" w:hAnsi="宋体" w:cs="宋体"/>
      <w:sz w:val="24"/>
      <w:szCs w:val="24"/>
    </w:rPr>
  </w:style>
  <w:style w:type="character" w:customStyle="1" w:styleId="a6">
    <w:name w:val="日期 字符"/>
    <w:basedOn w:val="a0"/>
    <w:link w:val="a5"/>
    <w:uiPriority w:val="99"/>
    <w:qFormat/>
    <w:rPr>
      <w:rFonts w:ascii="宋体" w:hAnsi="宋体" w:cs="宋体"/>
      <w:sz w:val="24"/>
      <w:szCs w:val="24"/>
    </w:rPr>
  </w:style>
  <w:style w:type="paragraph" w:customStyle="1" w:styleId="41">
    <w:name w:val="修订4"/>
    <w:uiPriority w:val="99"/>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6">
    <w:name w:val="修订6"/>
    <w:hidden/>
    <w:uiPriority w:val="99"/>
    <w:unhideWhenUsed/>
    <w:qFormat/>
    <w:rPr>
      <w:rFonts w:ascii="宋体" w:hAnsi="宋体" w:cs="宋体"/>
      <w:sz w:val="24"/>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7">
    <w:name w:val="修订7"/>
    <w:hidden/>
    <w:uiPriority w:val="99"/>
    <w:unhideWhenUsed/>
    <w:qFormat/>
    <w:rPr>
      <w:rFonts w:ascii="宋体" w:hAnsi="宋体" w:cs="宋体"/>
      <w:sz w:val="24"/>
      <w:szCs w:val="24"/>
    </w:rPr>
  </w:style>
  <w:style w:type="character" w:customStyle="1" w:styleId="22">
    <w:name w:val="未处理的提及2"/>
    <w:basedOn w:val="a0"/>
    <w:uiPriority w:val="99"/>
    <w:semiHidden/>
    <w:unhideWhenUsed/>
    <w:qFormat/>
    <w:rPr>
      <w:color w:val="605E5C"/>
      <w:shd w:val="clear" w:color="auto" w:fill="E1DFDD"/>
    </w:rPr>
  </w:style>
  <w:style w:type="character" w:customStyle="1" w:styleId="50">
    <w:name w:val="标题 5 字符"/>
    <w:basedOn w:val="a0"/>
    <w:link w:val="5"/>
    <w:uiPriority w:val="9"/>
    <w:semiHidden/>
    <w:qFormat/>
    <w:rPr>
      <w:rFonts w:ascii="宋体" w:hAnsi="宋体" w:cs="宋体"/>
      <w:b/>
      <w:bCs/>
      <w:sz w:val="28"/>
      <w:szCs w:val="28"/>
    </w:rPr>
  </w:style>
  <w:style w:type="paragraph" w:customStyle="1" w:styleId="8">
    <w:name w:val="修订8"/>
    <w:hidden/>
    <w:uiPriority w:val="99"/>
    <w:unhideWhenUsed/>
    <w:qFormat/>
    <w:rPr>
      <w:rFonts w:ascii="宋体" w:hAnsi="宋体" w:cs="宋体"/>
      <w:sz w:val="24"/>
      <w:szCs w:val="24"/>
    </w:rPr>
  </w:style>
  <w:style w:type="paragraph" w:customStyle="1" w:styleId="9">
    <w:name w:val="修订9"/>
    <w:hidden/>
    <w:uiPriority w:val="99"/>
    <w:unhideWhenUsed/>
    <w:qFormat/>
    <w:rPr>
      <w:rFonts w:ascii="宋体" w:hAnsi="宋体" w:cs="宋体"/>
      <w:sz w:val="24"/>
      <w:szCs w:val="24"/>
    </w:rPr>
  </w:style>
  <w:style w:type="paragraph" w:customStyle="1" w:styleId="100">
    <w:name w:val="修订10"/>
    <w:hidden/>
    <w:uiPriority w:val="99"/>
    <w:unhideWhenUsed/>
    <w:qFormat/>
    <w:rPr>
      <w:rFonts w:ascii="宋体" w:hAnsi="宋体" w:cs="宋体"/>
      <w:sz w:val="24"/>
      <w:szCs w:val="24"/>
    </w:rPr>
  </w:style>
  <w:style w:type="paragraph" w:customStyle="1" w:styleId="110">
    <w:name w:val="修订11"/>
    <w:hidden/>
    <w:uiPriority w:val="99"/>
    <w:unhideWhenUsed/>
    <w:qFormat/>
    <w:rPr>
      <w:rFonts w:ascii="宋体" w:hAnsi="宋体" w:cs="宋体"/>
      <w:sz w:val="24"/>
      <w:szCs w:val="24"/>
    </w:rPr>
  </w:style>
  <w:style w:type="character" w:customStyle="1" w:styleId="30">
    <w:name w:val="未处理的提及3"/>
    <w:basedOn w:val="a0"/>
    <w:uiPriority w:val="99"/>
    <w:semiHidden/>
    <w:unhideWhenUsed/>
    <w:qFormat/>
    <w:rPr>
      <w:color w:val="605E5C"/>
      <w:shd w:val="clear" w:color="auto" w:fill="E1DFDD"/>
    </w:rPr>
  </w:style>
  <w:style w:type="paragraph" w:customStyle="1" w:styleId="120">
    <w:name w:val="修订12"/>
    <w:hidden/>
    <w:uiPriority w:val="99"/>
    <w:unhideWhenUsed/>
    <w:qFormat/>
    <w:rPr>
      <w:rFonts w:ascii="宋体" w:hAnsi="宋体" w:cs="宋体"/>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42">
    <w:name w:val="未处理的提及4"/>
    <w:basedOn w:val="a0"/>
    <w:uiPriority w:val="99"/>
    <w:semiHidden/>
    <w:unhideWhenUsed/>
    <w:qFormat/>
    <w:rPr>
      <w:color w:val="605E5C"/>
      <w:shd w:val="clear" w:color="auto" w:fill="E1DFDD"/>
    </w:rPr>
  </w:style>
  <w:style w:type="paragraph" w:customStyle="1" w:styleId="13">
    <w:name w:val="修订13"/>
    <w:hidden/>
    <w:uiPriority w:val="99"/>
    <w:unhideWhenUsed/>
    <w:qFormat/>
    <w:rPr>
      <w:rFonts w:ascii="宋体" w:hAnsi="宋体" w:cs="宋体"/>
      <w:sz w:val="24"/>
      <w:szCs w:val="24"/>
    </w:rPr>
  </w:style>
  <w:style w:type="paragraph" w:customStyle="1" w:styleId="14">
    <w:name w:val="修订14"/>
    <w:hidden/>
    <w:uiPriority w:val="99"/>
    <w:unhideWhenUsed/>
    <w:qFormat/>
    <w:rPr>
      <w:rFonts w:ascii="宋体" w:hAnsi="宋体" w:cs="宋体"/>
      <w:sz w:val="24"/>
      <w:szCs w:val="24"/>
    </w:rPr>
  </w:style>
  <w:style w:type="paragraph" w:customStyle="1" w:styleId="15">
    <w:name w:val="修订15"/>
    <w:hidden/>
    <w:uiPriority w:val="99"/>
    <w:unhideWhenUsed/>
    <w:qFormat/>
    <w:rPr>
      <w:rFonts w:ascii="宋体" w:hAnsi="宋体" w:cs="宋体"/>
      <w:sz w:val="24"/>
      <w:szCs w:val="24"/>
    </w:rPr>
  </w:style>
  <w:style w:type="paragraph" w:customStyle="1" w:styleId="16">
    <w:name w:val="修订16"/>
    <w:hidden/>
    <w:uiPriority w:val="99"/>
    <w:unhideWhenUsed/>
    <w:qFormat/>
    <w:rPr>
      <w:rFonts w:ascii="宋体" w:hAnsi="宋体" w:cs="宋体"/>
      <w:sz w:val="24"/>
      <w:szCs w:val="24"/>
    </w:rPr>
  </w:style>
  <w:style w:type="paragraph" w:customStyle="1" w:styleId="17">
    <w:name w:val="修订17"/>
    <w:hidden/>
    <w:uiPriority w:val="99"/>
    <w:unhideWhenUsed/>
    <w:qFormat/>
    <w:rPr>
      <w:rFonts w:ascii="宋体" w:hAnsi="宋体" w:cs="宋体"/>
      <w:sz w:val="24"/>
      <w:szCs w:val="24"/>
    </w:rPr>
  </w:style>
  <w:style w:type="paragraph" w:customStyle="1" w:styleId="18">
    <w:name w:val="修订18"/>
    <w:hidden/>
    <w:uiPriority w:val="99"/>
    <w:unhideWhenUsed/>
    <w:qFormat/>
    <w:rPr>
      <w:rFonts w:ascii="宋体" w:hAnsi="宋体" w:cs="宋体"/>
      <w:sz w:val="24"/>
      <w:szCs w:val="24"/>
    </w:rPr>
  </w:style>
  <w:style w:type="paragraph" w:customStyle="1" w:styleId="19">
    <w:name w:val="修订19"/>
    <w:hidden/>
    <w:uiPriority w:val="99"/>
    <w:unhideWhenUsed/>
    <w:qFormat/>
    <w:rPr>
      <w:rFonts w:ascii="宋体" w:hAnsi="宋体" w:cs="宋体"/>
      <w:sz w:val="24"/>
      <w:szCs w:val="24"/>
    </w:rPr>
  </w:style>
  <w:style w:type="paragraph" w:customStyle="1" w:styleId="200">
    <w:name w:val="修订20"/>
    <w:hidden/>
    <w:uiPriority w:val="99"/>
    <w:unhideWhenUsed/>
    <w:qFormat/>
    <w:rPr>
      <w:rFonts w:ascii="宋体" w:hAnsi="宋体" w:cs="宋体"/>
      <w:sz w:val="24"/>
      <w:szCs w:val="24"/>
    </w:rPr>
  </w:style>
  <w:style w:type="paragraph" w:customStyle="1" w:styleId="210">
    <w:name w:val="修订21"/>
    <w:hidden/>
    <w:uiPriority w:val="99"/>
    <w:unhideWhenUsed/>
    <w:qFormat/>
    <w:rPr>
      <w:rFonts w:ascii="宋体" w:hAnsi="宋体" w:cs="宋体"/>
      <w:sz w:val="24"/>
      <w:szCs w:val="24"/>
    </w:rPr>
  </w:style>
  <w:style w:type="paragraph" w:styleId="af5">
    <w:name w:val="List Paragraph"/>
    <w:basedOn w:val="a"/>
    <w:uiPriority w:val="99"/>
    <w:unhideWhenUsed/>
    <w:qFormat/>
    <w:pPr>
      <w:ind w:firstLineChars="200" w:firstLine="420"/>
    </w:pPr>
  </w:style>
  <w:style w:type="paragraph" w:customStyle="1" w:styleId="220">
    <w:name w:val="修订22"/>
    <w:hidden/>
    <w:uiPriority w:val="99"/>
    <w:unhideWhenUsed/>
    <w:qFormat/>
    <w:rPr>
      <w:rFonts w:ascii="宋体" w:hAnsi="宋体" w:cs="宋体"/>
      <w:sz w:val="24"/>
      <w:szCs w:val="24"/>
    </w:rPr>
  </w:style>
  <w:style w:type="paragraph" w:customStyle="1" w:styleId="23">
    <w:name w:val="修订23"/>
    <w:hidden/>
    <w:uiPriority w:val="99"/>
    <w:unhideWhenUsed/>
    <w:qFormat/>
    <w:rPr>
      <w:rFonts w:ascii="宋体" w:hAnsi="宋体" w:cs="宋体"/>
      <w:sz w:val="24"/>
      <w:szCs w:val="24"/>
    </w:rPr>
  </w:style>
  <w:style w:type="paragraph" w:customStyle="1" w:styleId="24">
    <w:name w:val="修订24"/>
    <w:hidden/>
    <w:uiPriority w:val="99"/>
    <w:unhideWhenUsed/>
    <w:qFormat/>
    <w:rPr>
      <w:rFonts w:ascii="宋体" w:hAnsi="宋体" w:cs="宋体"/>
      <w:sz w:val="24"/>
      <w:szCs w:val="24"/>
    </w:rPr>
  </w:style>
  <w:style w:type="paragraph" w:customStyle="1" w:styleId="25">
    <w:name w:val="修订25"/>
    <w:hidden/>
    <w:uiPriority w:val="99"/>
    <w:unhideWhenUsed/>
    <w:qFormat/>
    <w:rPr>
      <w:rFonts w:ascii="宋体" w:hAnsi="宋体" w:cs="宋体"/>
      <w:sz w:val="24"/>
      <w:szCs w:val="24"/>
    </w:rPr>
  </w:style>
  <w:style w:type="paragraph" w:customStyle="1" w:styleId="26">
    <w:name w:val="修订26"/>
    <w:hidden/>
    <w:uiPriority w:val="99"/>
    <w:unhideWhenUsed/>
    <w:qFormat/>
    <w:rPr>
      <w:rFonts w:ascii="宋体" w:hAnsi="宋体" w:cs="宋体"/>
      <w:sz w:val="24"/>
      <w:szCs w:val="24"/>
    </w:rPr>
  </w:style>
  <w:style w:type="paragraph" w:customStyle="1" w:styleId="27">
    <w:name w:val="修订27"/>
    <w:hidden/>
    <w:uiPriority w:val="99"/>
    <w:unhideWhenUsed/>
    <w:qFormat/>
    <w:rPr>
      <w:rFonts w:ascii="宋体" w:hAnsi="宋体" w:cs="宋体"/>
      <w:sz w:val="24"/>
      <w:szCs w:val="24"/>
    </w:rPr>
  </w:style>
  <w:style w:type="character" w:customStyle="1" w:styleId="52">
    <w:name w:val="未处理的提及5"/>
    <w:basedOn w:val="a0"/>
    <w:uiPriority w:val="99"/>
    <w:semiHidden/>
    <w:unhideWhenUsed/>
    <w:qFormat/>
    <w:rPr>
      <w:color w:val="605E5C"/>
      <w:shd w:val="clear" w:color="auto" w:fill="E1DFDD"/>
    </w:rPr>
  </w:style>
  <w:style w:type="paragraph" w:customStyle="1" w:styleId="28">
    <w:name w:val="修订28"/>
    <w:hidden/>
    <w:uiPriority w:val="99"/>
    <w:unhideWhenUsed/>
    <w:qFormat/>
    <w:rPr>
      <w:rFonts w:ascii="宋体" w:hAnsi="宋体" w:cs="宋体"/>
      <w:sz w:val="24"/>
      <w:szCs w:val="24"/>
    </w:rPr>
  </w:style>
  <w:style w:type="character" w:customStyle="1" w:styleId="60">
    <w:name w:val="未处理的提及6"/>
    <w:basedOn w:val="a0"/>
    <w:uiPriority w:val="99"/>
    <w:semiHidden/>
    <w:unhideWhenUsed/>
    <w:qFormat/>
    <w:rPr>
      <w:color w:val="605E5C"/>
      <w:shd w:val="clear" w:color="auto" w:fill="E1DFDD"/>
    </w:rPr>
  </w:style>
  <w:style w:type="paragraph" w:customStyle="1" w:styleId="29">
    <w:name w:val="修订29"/>
    <w:hidden/>
    <w:uiPriority w:val="99"/>
    <w:unhideWhenUsed/>
    <w:qFormat/>
    <w:rPr>
      <w:rFonts w:ascii="宋体" w:hAnsi="宋体" w:cs="宋体"/>
      <w:sz w:val="24"/>
      <w:szCs w:val="24"/>
    </w:rPr>
  </w:style>
  <w:style w:type="character" w:customStyle="1" w:styleId="70">
    <w:name w:val="未处理的提及7"/>
    <w:basedOn w:val="a0"/>
    <w:uiPriority w:val="99"/>
    <w:semiHidden/>
    <w:unhideWhenUsed/>
    <w:qFormat/>
    <w:rPr>
      <w:color w:val="605E5C"/>
      <w:shd w:val="clear" w:color="auto" w:fill="E1DFDD"/>
    </w:rPr>
  </w:style>
  <w:style w:type="paragraph" w:customStyle="1" w:styleId="300">
    <w:name w:val="修订30"/>
    <w:hidden/>
    <w:uiPriority w:val="99"/>
    <w:unhideWhenUsed/>
    <w:qFormat/>
    <w:rPr>
      <w:rFonts w:ascii="宋体" w:hAnsi="宋体" w:cs="宋体"/>
      <w:sz w:val="24"/>
      <w:szCs w:val="24"/>
    </w:rPr>
  </w:style>
  <w:style w:type="paragraph" w:customStyle="1" w:styleId="31">
    <w:name w:val="修订31"/>
    <w:hidden/>
    <w:uiPriority w:val="99"/>
    <w:unhideWhenUsed/>
    <w:qFormat/>
    <w:rPr>
      <w:rFonts w:ascii="宋体" w:hAnsi="宋体" w:cs="宋体"/>
      <w:sz w:val="24"/>
      <w:szCs w:val="24"/>
    </w:rPr>
  </w:style>
  <w:style w:type="paragraph" w:customStyle="1" w:styleId="32">
    <w:name w:val="修订32"/>
    <w:hidden/>
    <w:uiPriority w:val="99"/>
    <w:unhideWhenUsed/>
    <w:qFormat/>
    <w:rPr>
      <w:rFonts w:ascii="宋体" w:hAnsi="宋体" w:cs="宋体"/>
      <w:sz w:val="24"/>
      <w:szCs w:val="24"/>
    </w:rPr>
  </w:style>
  <w:style w:type="character" w:customStyle="1" w:styleId="80">
    <w:name w:val="未处理的提及8"/>
    <w:basedOn w:val="a0"/>
    <w:uiPriority w:val="99"/>
    <w:semiHidden/>
    <w:unhideWhenUsed/>
    <w:qFormat/>
    <w:rPr>
      <w:color w:val="605E5C"/>
      <w:shd w:val="clear" w:color="auto" w:fill="E1DFDD"/>
    </w:rPr>
  </w:style>
  <w:style w:type="paragraph" w:customStyle="1" w:styleId="33">
    <w:name w:val="修订33"/>
    <w:hidden/>
    <w:uiPriority w:val="99"/>
    <w:unhideWhenUsed/>
    <w:qFormat/>
    <w:rPr>
      <w:rFonts w:ascii="宋体" w:hAnsi="宋体" w:cs="宋体"/>
      <w:sz w:val="24"/>
      <w:szCs w:val="24"/>
    </w:rPr>
  </w:style>
  <w:style w:type="character" w:customStyle="1" w:styleId="90">
    <w:name w:val="未处理的提及9"/>
    <w:basedOn w:val="a0"/>
    <w:uiPriority w:val="99"/>
    <w:semiHidden/>
    <w:unhideWhenUsed/>
    <w:qFormat/>
    <w:rPr>
      <w:color w:val="605E5C"/>
      <w:shd w:val="clear" w:color="auto" w:fill="E1DFDD"/>
    </w:rPr>
  </w:style>
  <w:style w:type="paragraph" w:styleId="af6">
    <w:name w:val="Revision"/>
    <w:hidden/>
    <w:uiPriority w:val="99"/>
    <w:unhideWhenUsed/>
    <w:rsid w:val="007A7E7C"/>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cn/yaowen/liebiao/202607/content_7074983.htm" TargetMode="External"/><Relationship Id="rId4" Type="http://schemas.openxmlformats.org/officeDocument/2006/relationships/settings" Target="settings.xml"/><Relationship Id="rId9" Type="http://schemas.openxmlformats.org/officeDocument/2006/relationships/hyperlink" Target="http://weibo.com/ccfa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ad8be9ad-98ae-4444-842a-b18eec6debba</errorID>
      <errorWord>-</errorWord>
      <group>L1_Format</group>
      <groupName>格式问题</groupName>
      <ability>L2_HalfPunc</ability>
      <abilityName>全半角检查</abilityName>
      <candidateList>
        <item>－</item>
      </candidateList>
      <explain>文本全半角错误。</explain>
      <paraID>59F4617F</paraID>
      <start>268</start>
      <end>269</end>
      <status>unmodified</status>
      <modifiedWord/>
      <trackRevisions>false</trackRevisions>
    </reviewItem>
    <reviewItem>
      <errorID>e4441ad9-42fb-4559-9c80-3dcfa39fc654</errorID>
      <errorWord>-</errorWord>
      <group>L1_Format</group>
      <groupName>格式问题</groupName>
      <ability>L2_HalfPunc</ability>
      <abilityName>全半角检查</abilityName>
      <candidateList>
        <item>－</item>
      </candidateList>
      <explain>文本全半角错误。</explain>
      <paraID>59F4617F</paraID>
      <start>273</start>
      <end>274</end>
      <status>unmodified</status>
      <modifiedWord/>
      <trackRevisions>false</trackRevisions>
    </reviewItem>
    <reviewItem>
      <errorID>09598304-cf63-49e0-993c-e48b0044589d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77DDDCA1</paraID>
      <start>9</start>
      <end>10</end>
      <status>unmodified</status>
      <modifiedWord/>
      <trackRevisions>false</trackRevisions>
    </reviewItem>
    <reviewItem>
      <errorID>dea1a111-a3df-4acc-8255-dd5f267e0a0f</errorID>
      <errorWord>回复性</errorWord>
      <group>L1_Word</group>
      <groupName>字词问题</groupName>
      <ability>L2_Typo</ability>
      <abilityName>字词错误</abilityName>
      <candidateList>
        <item>恢复性</item>
      </candidateList>
      <explain/>
      <paraID>2ABFE195</paraID>
      <start>87</start>
      <end>90</end>
      <status>unmodified</status>
      <modifiedWord/>
      <trackRevisions>false</trackRevisions>
    </reviewItem>
    <reviewItem>
      <errorID>f48833db-3170-4ea5-8e1b-5cd3f4523f80</errorID>
      <errorWord>仿大</errorWord>
      <group>L1_Word</group>
      <groupName>字词问题</groupName>
      <ability>L2_Typo</ability>
      <abilityName>字词错误</abilityName>
      <candidateList>
        <item>放大</item>
      </candidateList>
      <explain/>
      <paraID>34C7FD94</paraID>
      <start>6</start>
      <end>8</end>
      <status>unmodified</status>
      <modifiedWord/>
      <trackRevisions>false</trackRevisions>
    </reviewItem>
    <reviewItem>
      <errorID>c49d98a7-0028-4c6c-b5f1-624850623a07</errorID>
      <errorWord>好转前</errorWord>
      <group>L1_Word</group>
      <groupName>字词问题</groupName>
      <ability>L2_Typo</ability>
      <abilityName>字词错误</abilityName>
      <candidateList>
        <item>好转</item>
      </candidateList>
      <explain/>
      <paraID>5F12F406</paraID>
      <start>111</start>
      <end>114</end>
      <status>unmodified</status>
      <modifiedWord/>
      <trackRevisions>false</trackRevisions>
    </reviewItem>
    <reviewItem>
      <errorID>d5445016-0db3-4fc2-a6c8-c01855e2d110</errorID>
      <errorWord>多</errorWord>
      <group>L1_Word</group>
      <groupName>字词问题</groupName>
      <ability>L2_Typo</ability>
      <abilityName>字词错误</abilityName>
      <candidateList>
        <item>多以</item>
      </candidateList>
      <explain/>
      <paraID> 45EBA26</paraID>
      <start>91</start>
      <end>92</end>
      <status>unmodified</status>
      <modifiedWord/>
      <trackRevisions>false</trackRevisions>
    </reviewItem>
    <reviewItem>
      <errorID>af8bb8e6-a789-4885-9928-47957090c72a</errorID>
      <errorWord>免费赠阅</errorWord>
      <group>L1_Word</group>
      <groupName>字词问题</groupName>
      <ability>L2_Typo</ability>
      <abilityName>字词错误</abilityName>
      <candidateList>
        <item>赠阅</item>
      </candidateList>
      <explain/>
      <paraID>1C7F931E</paraID>
      <start>5</start>
      <end>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7B203-E253-47F9-954A-F8E950CFF64C}">
  <ds:schemaRefs>
    <ds:schemaRef ds:uri="http://schemas.wps.cn/vas-ai-hub/contract-review"/>
  </ds:schemaRefs>
</ds:datastoreItem>
</file>

<file path=customXml/itemProps2.xml><?xml version="1.0" encoding="utf-8"?>
<ds:datastoreItem xmlns:ds="http://schemas.openxmlformats.org/officeDocument/2006/customXml" ds:itemID="{5AEB5AD5-5816-438C-AA58-CEDF1E2B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710</Words>
  <Characters>4053</Characters>
  <Application>Microsoft Office Word</Application>
  <DocSecurity>0</DocSecurity>
  <Lines>33</Lines>
  <Paragraphs>9</Paragraphs>
  <ScaleCrop>false</ScaleCrop>
  <Company>Microsoft</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zmj</dc:creator>
  <cp:lastModifiedBy>军锋 王</cp:lastModifiedBy>
  <cp:revision>275</cp:revision>
  <dcterms:created xsi:type="dcterms:W3CDTF">2026-05-12T12:01:00Z</dcterms:created>
  <dcterms:modified xsi:type="dcterms:W3CDTF">2026-07-16T09:24:00Z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7BEA1AD373934D6488C9B18A6076DF92_13</vt:lpwstr>
  </property>
  <property fmtid="{D5CDD505-2E9C-101B-9397-08002B2CF9AE}" pid="4" name="KSOTemplateDocerSaveRecord">
    <vt:lpwstr>eyJoZGlkIjoiYmY2MzU0NDc0NWNjMTFiN2E5NTAwMzA2MWVhOGQ3YWQiLCJ1c2VySWQiOiIzNTU0NDA1NzAifQ==</vt:lpwstr>
  </property>
</Properties>
</file>