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56E6" w14:textId="77777777" w:rsidR="00CC4CBA" w:rsidRDefault="00CC4CBA">
      <w:pPr>
        <w:spacing w:line="360" w:lineRule="auto"/>
        <w:jc w:val="both"/>
      </w:pPr>
    </w:p>
    <w:p w14:paraId="264A86DB" w14:textId="77777777" w:rsidR="00CC4CBA" w:rsidRDefault="00EB0A4D">
      <w:pPr>
        <w:spacing w:line="360" w:lineRule="auto"/>
        <w:jc w:val="both"/>
      </w:pPr>
      <w:bookmarkStart w:id="0" w:name="OLE_LINK36"/>
      <w:bookmarkStart w:id="1" w:name="OLE_LINK34"/>
      <w:bookmarkStart w:id="2" w:name="OLE_LINK47"/>
      <w:bookmarkStart w:id="3" w:name="OLE_LINK11"/>
      <w:bookmarkStart w:id="4" w:name="OLE_LINK51"/>
      <w:bookmarkStart w:id="5" w:name="OLE_LINK55"/>
      <w:bookmarkStart w:id="6" w:name="OLE_LINK12"/>
      <w:r>
        <w:rPr>
          <w:noProof/>
        </w:rPr>
        <w:drawing>
          <wp:inline distT="0" distB="0" distL="0" distR="0" wp14:anchorId="113742C7" wp14:editId="10097D73">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7" cstate="print"/>
                    <a:srcRect/>
                    <a:stretch>
                      <a:fillRect/>
                    </a:stretch>
                  </pic:blipFill>
                  <pic:spPr>
                    <a:xfrm>
                      <a:off x="0" y="0"/>
                      <a:ext cx="3220085" cy="4373245"/>
                    </a:xfrm>
                    <a:prstGeom prst="rect">
                      <a:avLst/>
                    </a:prstGeom>
                    <a:ln>
                      <a:noFill/>
                    </a:ln>
                  </pic:spPr>
                </pic:pic>
              </a:graphicData>
            </a:graphic>
          </wp:inline>
        </w:drawing>
      </w:r>
    </w:p>
    <w:p w14:paraId="1424361C" w14:textId="7BA9AD31" w:rsidR="00CC4CBA" w:rsidRDefault="00EB0A4D">
      <w:pPr>
        <w:spacing w:line="360" w:lineRule="auto"/>
        <w:jc w:val="both"/>
      </w:pPr>
      <w:bookmarkStart w:id="7" w:name="OLE_LINK72"/>
      <w:bookmarkStart w:id="8" w:name="OLE_LINK86"/>
      <w:bookmarkStart w:id="9" w:name="OLE_LINK83"/>
      <w:bookmarkStart w:id="10" w:name="OLE_LINK7"/>
      <w:bookmarkStart w:id="11" w:name="OLE_LINK33"/>
      <w:r>
        <w:rPr>
          <w:rFonts w:hint="eastAsia"/>
        </w:rPr>
        <w:t>中国化纤手机报202</w:t>
      </w:r>
      <w:r>
        <w:t>5</w:t>
      </w:r>
      <w:r>
        <w:rPr>
          <w:rFonts w:hint="eastAsia"/>
        </w:rPr>
        <w:t>年第1</w:t>
      </w:r>
      <w:r w:rsidR="00DA58C5">
        <w:t>7</w:t>
      </w:r>
      <w:r>
        <w:rPr>
          <w:rFonts w:hint="eastAsia"/>
        </w:rPr>
        <w:t>期（总第</w:t>
      </w:r>
      <w:bookmarkEnd w:id="0"/>
      <w:bookmarkEnd w:id="1"/>
      <w:r>
        <w:t>7</w:t>
      </w:r>
      <w:r w:rsidR="002B4AB7">
        <w:rPr>
          <w:rFonts w:hint="eastAsia"/>
        </w:rPr>
        <w:t>4</w:t>
      </w:r>
      <w:r w:rsidR="00DA58C5">
        <w:t>1</w:t>
      </w:r>
      <w:r>
        <w:rPr>
          <w:rFonts w:hint="eastAsia"/>
        </w:rPr>
        <w:t>期</w:t>
      </w:r>
      <w:bookmarkEnd w:id="2"/>
      <w:bookmarkEnd w:id="3"/>
      <w:bookmarkEnd w:id="4"/>
      <w:bookmarkEnd w:id="5"/>
      <w:bookmarkEnd w:id="6"/>
      <w:r>
        <w:rPr>
          <w:rFonts w:hint="eastAsia"/>
        </w:rPr>
        <w:t>）</w:t>
      </w:r>
    </w:p>
    <w:bookmarkEnd w:id="7"/>
    <w:bookmarkEnd w:id="8"/>
    <w:bookmarkEnd w:id="9"/>
    <w:bookmarkEnd w:id="10"/>
    <w:bookmarkEnd w:id="11"/>
    <w:p w14:paraId="4C3C8CA3" w14:textId="77777777" w:rsidR="00CC4CBA" w:rsidRDefault="00CC4CBA">
      <w:pPr>
        <w:spacing w:line="360" w:lineRule="auto"/>
        <w:jc w:val="both"/>
      </w:pPr>
    </w:p>
    <w:p w14:paraId="49EC3975" w14:textId="3CF3F11A" w:rsidR="00CC4CBA" w:rsidRDefault="00EB0A4D">
      <w:pPr>
        <w:spacing w:line="360" w:lineRule="auto"/>
        <w:jc w:val="both"/>
      </w:pPr>
      <w:r>
        <w:rPr>
          <w:rFonts w:hint="eastAsia"/>
        </w:rPr>
        <w:t>202</w:t>
      </w:r>
      <w:r>
        <w:t>5</w:t>
      </w:r>
      <w:r>
        <w:rPr>
          <w:rFonts w:hint="eastAsia"/>
        </w:rPr>
        <w:t>年</w:t>
      </w:r>
      <w:r w:rsidR="002B4AB7">
        <w:rPr>
          <w:rFonts w:hint="eastAsia"/>
        </w:rPr>
        <w:t>5</w:t>
      </w:r>
      <w:r>
        <w:rPr>
          <w:rFonts w:hint="eastAsia"/>
        </w:rPr>
        <w:t>月</w:t>
      </w:r>
      <w:r w:rsidR="00DA58C5">
        <w:t>15</w:t>
      </w:r>
      <w:r>
        <w:rPr>
          <w:rFonts w:hint="eastAsia"/>
        </w:rPr>
        <w:t>日 星期四</w:t>
      </w:r>
    </w:p>
    <w:p w14:paraId="06651B18" w14:textId="77777777" w:rsidR="00CC4CBA" w:rsidRDefault="00EB0A4D">
      <w:pPr>
        <w:spacing w:line="360" w:lineRule="auto"/>
        <w:jc w:val="both"/>
      </w:pPr>
      <w:r>
        <w:rPr>
          <w:rFonts w:hint="eastAsia"/>
        </w:rPr>
        <w:t>主办：中国化学纤维工业协会</w:t>
      </w:r>
    </w:p>
    <w:p w14:paraId="6FCD162C" w14:textId="77777777" w:rsidR="00CC4CBA" w:rsidRDefault="00EB0A4D">
      <w:pPr>
        <w:spacing w:line="360" w:lineRule="auto"/>
        <w:jc w:val="both"/>
      </w:pPr>
      <w:r>
        <w:rPr>
          <w:rFonts w:hint="eastAsia"/>
        </w:rPr>
        <w:t>协办：</w:t>
      </w:r>
      <w:proofErr w:type="gramStart"/>
      <w:r>
        <w:rPr>
          <w:rFonts w:hint="eastAsia"/>
        </w:rPr>
        <w:t>隆众资讯</w:t>
      </w:r>
      <w:proofErr w:type="gramEnd"/>
    </w:p>
    <w:p w14:paraId="29D88781" w14:textId="77777777" w:rsidR="00CC4CBA" w:rsidRDefault="00EB0A4D">
      <w:pPr>
        <w:spacing w:line="360" w:lineRule="auto"/>
        <w:jc w:val="both"/>
      </w:pPr>
      <w:r>
        <w:rPr>
          <w:rFonts w:hint="eastAsia"/>
        </w:rPr>
        <w:t>欢迎浏览</w:t>
      </w:r>
    </w:p>
    <w:p w14:paraId="72D31A88" w14:textId="77777777" w:rsidR="00CC4CBA" w:rsidRDefault="00EB0A4D">
      <w:pPr>
        <w:spacing w:line="360" w:lineRule="auto"/>
        <w:jc w:val="both"/>
      </w:pPr>
      <w:r>
        <w:rPr>
          <w:rFonts w:hint="eastAsia"/>
        </w:rPr>
        <w:t>http://www.ccfa.com.cn</w:t>
      </w:r>
    </w:p>
    <w:p w14:paraId="4E26ACD6" w14:textId="77777777" w:rsidR="00CC4CBA" w:rsidRDefault="00981555">
      <w:pPr>
        <w:spacing w:line="360" w:lineRule="auto"/>
        <w:jc w:val="both"/>
      </w:pPr>
      <w:hyperlink r:id="rId8" w:history="1">
        <w:bookmarkStart w:id="12" w:name="OLE_LINK2"/>
        <w:r w:rsidR="00CC4CBA">
          <w:rPr>
            <w:rStyle w:val="af3"/>
            <w:rFonts w:hint="eastAsia"/>
          </w:rPr>
          <w:t>h</w:t>
        </w:r>
        <w:bookmarkEnd w:id="12"/>
        <w:r w:rsidR="00CC4CBA">
          <w:rPr>
            <w:rStyle w:val="af3"/>
            <w:rFonts w:hint="eastAsia"/>
          </w:rPr>
          <w:t>ttp://</w:t>
        </w:r>
        <w:r w:rsidR="00CC4CBA">
          <w:t xml:space="preserve"> fiber.oilchem.net/</w:t>
        </w:r>
      </w:hyperlink>
    </w:p>
    <w:p w14:paraId="3CC16782" w14:textId="77777777" w:rsidR="00CC4CBA" w:rsidRDefault="00CC4CBA">
      <w:pPr>
        <w:spacing w:line="360" w:lineRule="auto"/>
        <w:jc w:val="both"/>
      </w:pPr>
    </w:p>
    <w:p w14:paraId="62ACB0EE" w14:textId="77777777" w:rsidR="00CC4CBA" w:rsidRDefault="00EB0A4D">
      <w:pPr>
        <w:spacing w:line="360" w:lineRule="auto"/>
        <w:jc w:val="both"/>
      </w:pPr>
      <w:bookmarkStart w:id="13" w:name="_Hlk6545252"/>
      <w:r>
        <w:rPr>
          <w:rFonts w:hint="eastAsia"/>
        </w:rPr>
        <w:t>【本期导读】</w:t>
      </w:r>
    </w:p>
    <w:p w14:paraId="160C77F9" w14:textId="25E66CFB" w:rsidR="00CC4CBA" w:rsidRDefault="00EB0A4D">
      <w:pPr>
        <w:adjustRightInd w:val="0"/>
        <w:snapToGrid w:val="0"/>
        <w:spacing w:line="360" w:lineRule="auto"/>
      </w:pPr>
      <w:r>
        <w:rPr>
          <w:rFonts w:hint="eastAsia"/>
        </w:rPr>
        <w:t>●</w:t>
      </w:r>
      <w:r w:rsidR="006845B8" w:rsidRPr="0054339F">
        <w:t>2025年中国化纤协会丙纶分会年会暨丙纶</w:t>
      </w:r>
      <w:proofErr w:type="gramStart"/>
      <w:r w:rsidR="006845B8" w:rsidRPr="0054339F">
        <w:t>产业链新质</w:t>
      </w:r>
      <w:proofErr w:type="gramEnd"/>
      <w:r w:rsidR="006845B8" w:rsidRPr="0054339F">
        <w:t>生产力发展论坛</w:t>
      </w:r>
      <w:r w:rsidR="006845B8">
        <w:rPr>
          <w:rFonts w:hint="eastAsia"/>
        </w:rPr>
        <w:t>在江苏东海召开</w:t>
      </w:r>
    </w:p>
    <w:p w14:paraId="7763594E" w14:textId="5F2A8AA3" w:rsidR="00CC4CBA" w:rsidRDefault="00EB0A4D">
      <w:pPr>
        <w:spacing w:line="360" w:lineRule="auto"/>
      </w:pPr>
      <w:r>
        <w:rPr>
          <w:rFonts w:hint="eastAsia"/>
        </w:rPr>
        <w:t>●</w:t>
      </w:r>
      <w:r w:rsidR="006845B8" w:rsidRPr="00580EA9">
        <w:t>2025</w:t>
      </w:r>
      <w:proofErr w:type="gramStart"/>
      <w:r w:rsidR="006845B8" w:rsidRPr="00580EA9">
        <w:t>纺织高训班</w:t>
      </w:r>
      <w:proofErr w:type="gramEnd"/>
      <w:r w:rsidR="006845B8" w:rsidRPr="00580EA9">
        <w:t>走进南通</w:t>
      </w:r>
    </w:p>
    <w:p w14:paraId="6C40D8EA" w14:textId="44360408" w:rsidR="00621FE1" w:rsidRPr="00745E7C" w:rsidRDefault="00621FE1" w:rsidP="00621FE1">
      <w:pPr>
        <w:spacing w:line="360" w:lineRule="auto"/>
      </w:pPr>
      <w:r>
        <w:rPr>
          <w:rFonts w:hint="eastAsia"/>
        </w:rPr>
        <w:lastRenderedPageBreak/>
        <w:t>●</w:t>
      </w:r>
      <w:r w:rsidR="006845B8" w:rsidRPr="00CB4381">
        <w:rPr>
          <w:rFonts w:hint="eastAsia"/>
        </w:rPr>
        <w:t>欧瑞康向立达出售巴马格业务</w:t>
      </w:r>
    </w:p>
    <w:p w14:paraId="559750DB" w14:textId="067E3296" w:rsidR="00621FE1" w:rsidRPr="00AF1784" w:rsidRDefault="00621FE1" w:rsidP="00621FE1">
      <w:pPr>
        <w:spacing w:line="360" w:lineRule="auto"/>
      </w:pPr>
      <w:r>
        <w:rPr>
          <w:rFonts w:hint="eastAsia"/>
        </w:rPr>
        <w:t>●</w:t>
      </w:r>
      <w:r w:rsidR="006845B8" w:rsidRPr="00837B23">
        <w:rPr>
          <w:rFonts w:hint="eastAsia"/>
        </w:rPr>
        <w:t>新凤鸣</w:t>
      </w:r>
      <w:r w:rsidR="006845B8">
        <w:rPr>
          <w:rFonts w:hint="eastAsia"/>
        </w:rPr>
        <w:t>、</w:t>
      </w:r>
      <w:proofErr w:type="gramStart"/>
      <w:r w:rsidR="006845B8">
        <w:rPr>
          <w:rFonts w:hint="eastAsia"/>
        </w:rPr>
        <w:t>百宏聚纤</w:t>
      </w:r>
      <w:proofErr w:type="gramEnd"/>
      <w:r w:rsidR="006845B8" w:rsidRPr="00837B23">
        <w:rPr>
          <w:rFonts w:hint="eastAsia"/>
        </w:rPr>
        <w:t>等入选第二批智能制造标准应用试点项目名单</w:t>
      </w:r>
    </w:p>
    <w:p w14:paraId="3965FAF9" w14:textId="77777777" w:rsidR="00CC4CBA" w:rsidRDefault="00EB0A4D">
      <w:pPr>
        <w:spacing w:line="360" w:lineRule="auto"/>
      </w:pPr>
      <w:r>
        <w:rPr>
          <w:rFonts w:hint="eastAsia"/>
        </w:rPr>
        <w:t>●征求《温室气体 产品碳足迹量化方法与要求 循环再利用化学纤维》国家标准 （征求意见稿）意见的通知</w:t>
      </w:r>
    </w:p>
    <w:p w14:paraId="185A0331" w14:textId="77777777" w:rsidR="00CC4CBA" w:rsidRDefault="00EB0A4D">
      <w:pPr>
        <w:spacing w:line="360" w:lineRule="auto"/>
      </w:pPr>
      <w:r>
        <w:rPr>
          <w:rFonts w:hint="eastAsia"/>
        </w:rPr>
        <w:t>●2025年度绿色工厂第三方评价工作正在开展</w:t>
      </w:r>
    </w:p>
    <w:p w14:paraId="4F1B5BBD" w14:textId="77777777" w:rsidR="00CC4CBA" w:rsidRDefault="00CC4CBA">
      <w:pPr>
        <w:adjustRightInd w:val="0"/>
        <w:snapToGrid w:val="0"/>
        <w:spacing w:line="360" w:lineRule="auto"/>
      </w:pPr>
    </w:p>
    <w:p w14:paraId="679B42B1" w14:textId="77777777" w:rsidR="00CC4CBA" w:rsidRDefault="00EB0A4D">
      <w:pPr>
        <w:widowControl w:val="0"/>
        <w:spacing w:line="360" w:lineRule="auto"/>
        <w:jc w:val="both"/>
      </w:pPr>
      <w:bookmarkStart w:id="14" w:name="_Hlk6545290"/>
      <w:bookmarkEnd w:id="13"/>
      <w:r>
        <w:rPr>
          <w:rFonts w:hint="eastAsia"/>
        </w:rPr>
        <w:t>【行业动态】</w:t>
      </w:r>
    </w:p>
    <w:p w14:paraId="1B0AC5D7" w14:textId="77777777" w:rsidR="0054339F" w:rsidRPr="0054339F" w:rsidRDefault="0054339F" w:rsidP="0054339F">
      <w:pPr>
        <w:spacing w:line="360" w:lineRule="auto"/>
      </w:pPr>
      <w:r>
        <w:rPr>
          <w:rFonts w:hint="eastAsia"/>
        </w:rPr>
        <w:t>●</w:t>
      </w:r>
      <w:r w:rsidRPr="0054339F">
        <w:t>2025年中国化纤协会丙纶分会年会暨丙纶</w:t>
      </w:r>
      <w:proofErr w:type="gramStart"/>
      <w:r w:rsidRPr="0054339F">
        <w:t>产业链新质</w:t>
      </w:r>
      <w:proofErr w:type="gramEnd"/>
      <w:r w:rsidRPr="0054339F">
        <w:t>生产力发展论坛</w:t>
      </w:r>
      <w:r>
        <w:rPr>
          <w:rFonts w:hint="eastAsia"/>
        </w:rPr>
        <w:t>在江苏东海召开</w:t>
      </w:r>
    </w:p>
    <w:p w14:paraId="0754904B" w14:textId="77777777" w:rsidR="0054339F" w:rsidRDefault="0054339F" w:rsidP="0054339F">
      <w:pPr>
        <w:spacing w:line="360" w:lineRule="auto"/>
      </w:pPr>
      <w:r>
        <w:rPr>
          <w:rFonts w:hint="eastAsia"/>
        </w:rPr>
        <w:t>--------</w:t>
      </w:r>
    </w:p>
    <w:p w14:paraId="45CBF1E4" w14:textId="5AEA9BA8" w:rsidR="007351D8" w:rsidRPr="00070A0D" w:rsidRDefault="00DD65CA" w:rsidP="0054339F">
      <w:pPr>
        <w:spacing w:line="360" w:lineRule="auto"/>
      </w:pPr>
      <w:r w:rsidRPr="00DD65CA">
        <w:t>5月14-15日</w:t>
      </w:r>
      <w:r>
        <w:rPr>
          <w:rFonts w:hint="eastAsia"/>
        </w:rPr>
        <w:t>，</w:t>
      </w:r>
      <w:r w:rsidRPr="00DD65CA">
        <w:t>2025年中国化纤协会丙纶分会年会暨丙纶</w:t>
      </w:r>
      <w:proofErr w:type="gramStart"/>
      <w:r w:rsidRPr="00DD65CA">
        <w:t>产业链新质</w:t>
      </w:r>
      <w:proofErr w:type="gramEnd"/>
      <w:r w:rsidRPr="00DD65CA">
        <w:t>生产力发展论坛在江苏东海召开</w:t>
      </w:r>
      <w:r>
        <w:rPr>
          <w:rFonts w:hint="eastAsia"/>
        </w:rPr>
        <w:t>。</w:t>
      </w:r>
      <w:r w:rsidR="007351D8" w:rsidRPr="007351D8">
        <w:rPr>
          <w:rFonts w:hint="eastAsia"/>
        </w:rPr>
        <w:t>中国化纤协会会长陈新伟等</w:t>
      </w:r>
      <w:r w:rsidR="00D03CF3">
        <w:rPr>
          <w:rFonts w:hint="eastAsia"/>
        </w:rPr>
        <w:t>领导</w:t>
      </w:r>
      <w:r w:rsidR="007351D8" w:rsidRPr="007351D8">
        <w:rPr>
          <w:rFonts w:hint="eastAsia"/>
        </w:rPr>
        <w:t>嘉宾，以及来自丙纶产业链上下游资深专家学者、科研人员及企业家</w:t>
      </w:r>
      <w:r w:rsidR="007351D8">
        <w:rPr>
          <w:rFonts w:hint="eastAsia"/>
        </w:rPr>
        <w:t>参会</w:t>
      </w:r>
      <w:r w:rsidR="007351D8" w:rsidRPr="007351D8">
        <w:rPr>
          <w:rFonts w:hint="eastAsia"/>
        </w:rPr>
        <w:t>。</w:t>
      </w:r>
      <w:r w:rsidR="001B112E">
        <w:rPr>
          <w:rFonts w:hint="eastAsia"/>
        </w:rPr>
        <w:t>参会人员就</w:t>
      </w:r>
      <w:r w:rsidR="00C85EDA" w:rsidRPr="00C85EDA">
        <w:rPr>
          <w:rFonts w:hint="eastAsia"/>
        </w:rPr>
        <w:t>丙纶行业绿色发展标准化建设进程，纺织行业中小企业专精特新发展能力评价规范</w:t>
      </w:r>
      <w:r w:rsidR="001B112E">
        <w:rPr>
          <w:rFonts w:hint="eastAsia"/>
        </w:rPr>
        <w:t>、</w:t>
      </w:r>
      <w:r w:rsidR="00070A0D">
        <w:rPr>
          <w:rFonts w:hint="eastAsia"/>
        </w:rPr>
        <w:t>行业运行、产品应用、技术创新、业务拓展、丙纶油剂开发应用等方面进行了</w:t>
      </w:r>
      <w:r w:rsidR="00A250C4">
        <w:rPr>
          <w:rFonts w:hint="eastAsia"/>
        </w:rPr>
        <w:t>专题</w:t>
      </w:r>
      <w:r w:rsidR="00070A0D">
        <w:rPr>
          <w:rFonts w:hint="eastAsia"/>
        </w:rPr>
        <w:t>分享</w:t>
      </w:r>
      <w:r w:rsidR="001B112E">
        <w:rPr>
          <w:rFonts w:hint="eastAsia"/>
        </w:rPr>
        <w:t>和探讨</w:t>
      </w:r>
      <w:r w:rsidR="00070A0D">
        <w:rPr>
          <w:rFonts w:hint="eastAsia"/>
        </w:rPr>
        <w:t>。</w:t>
      </w:r>
      <w:r w:rsidR="00A250C4">
        <w:rPr>
          <w:rFonts w:hint="eastAsia"/>
        </w:rPr>
        <w:t>就</w:t>
      </w:r>
      <w:r w:rsidR="00070A0D" w:rsidRPr="00070A0D">
        <w:rPr>
          <w:rFonts w:hint="eastAsia"/>
        </w:rPr>
        <w:t>化纤行业“十五五”发展规划</w:t>
      </w:r>
      <w:r w:rsidR="00A250C4">
        <w:rPr>
          <w:rFonts w:hint="eastAsia"/>
        </w:rPr>
        <w:t>研究</w:t>
      </w:r>
      <w:r w:rsidR="00070A0D" w:rsidRPr="00070A0D">
        <w:rPr>
          <w:rFonts w:hint="eastAsia"/>
        </w:rPr>
        <w:t>，中国化纤协会会长陈新伟</w:t>
      </w:r>
      <w:r w:rsidR="00A250C4">
        <w:rPr>
          <w:rFonts w:hint="eastAsia"/>
        </w:rPr>
        <w:t>希望</w:t>
      </w:r>
      <w:r w:rsidR="00070A0D" w:rsidRPr="00070A0D">
        <w:rPr>
          <w:rFonts w:hint="eastAsia"/>
        </w:rPr>
        <w:t>丙纶企业积极提出建议和意见，做好“十五五”规划研究，顺应国家发展要求，以获取国家政策支持</w:t>
      </w:r>
      <w:r w:rsidR="00070A0D">
        <w:rPr>
          <w:rFonts w:hint="eastAsia"/>
        </w:rPr>
        <w:t>，</w:t>
      </w:r>
      <w:r w:rsidR="00070A0D" w:rsidRPr="00070A0D">
        <w:rPr>
          <w:rFonts w:hint="eastAsia"/>
        </w:rPr>
        <w:t>以便</w:t>
      </w:r>
      <w:proofErr w:type="gramStart"/>
      <w:r w:rsidR="00070A0D" w:rsidRPr="00070A0D">
        <w:rPr>
          <w:rFonts w:hint="eastAsia"/>
        </w:rPr>
        <w:t>让产业</w:t>
      </w:r>
      <w:proofErr w:type="gramEnd"/>
      <w:r w:rsidR="00070A0D" w:rsidRPr="00070A0D">
        <w:rPr>
          <w:rFonts w:hint="eastAsia"/>
        </w:rPr>
        <w:t>政策更好引导丙纶行业健康发展。</w:t>
      </w:r>
    </w:p>
    <w:p w14:paraId="1DA6281C" w14:textId="77777777" w:rsidR="0054339F" w:rsidRDefault="0054339F" w:rsidP="0054339F"/>
    <w:p w14:paraId="4A5A62C2" w14:textId="4FE093FB" w:rsidR="00CC4CBA" w:rsidRDefault="00EB0A4D">
      <w:pPr>
        <w:spacing w:line="360" w:lineRule="auto"/>
      </w:pPr>
      <w:r>
        <w:rPr>
          <w:rFonts w:hint="eastAsia"/>
        </w:rPr>
        <w:t>●</w:t>
      </w:r>
      <w:r w:rsidR="00580EA9" w:rsidRPr="00580EA9">
        <w:t>2025</w:t>
      </w:r>
      <w:proofErr w:type="gramStart"/>
      <w:r w:rsidR="00580EA9" w:rsidRPr="00580EA9">
        <w:t>纺织高训班</w:t>
      </w:r>
      <w:proofErr w:type="gramEnd"/>
      <w:r w:rsidR="00580EA9" w:rsidRPr="00580EA9">
        <w:t>走进南通</w:t>
      </w:r>
    </w:p>
    <w:p w14:paraId="088B79E2" w14:textId="77777777" w:rsidR="00CC4CBA" w:rsidRDefault="00EB0A4D">
      <w:pPr>
        <w:spacing w:line="360" w:lineRule="auto"/>
      </w:pPr>
      <w:r>
        <w:rPr>
          <w:rFonts w:hint="eastAsia"/>
        </w:rPr>
        <w:t>--------</w:t>
      </w:r>
    </w:p>
    <w:p w14:paraId="5751259F" w14:textId="4A63F4C1" w:rsidR="00CC4CBA" w:rsidRPr="00711849" w:rsidRDefault="00580EA9">
      <w:pPr>
        <w:spacing w:line="360" w:lineRule="auto"/>
      </w:pPr>
      <w:r w:rsidRPr="00580EA9">
        <w:t>5月10</w:t>
      </w:r>
      <w:r>
        <w:rPr>
          <w:rFonts w:hint="eastAsia"/>
        </w:rPr>
        <w:t>～</w:t>
      </w:r>
      <w:r w:rsidRPr="00580EA9">
        <w:t>11日，2025全国</w:t>
      </w:r>
      <w:proofErr w:type="gramStart"/>
      <w:r w:rsidRPr="00580EA9">
        <w:t>纺织高训班</w:t>
      </w:r>
      <w:proofErr w:type="gramEnd"/>
      <w:r w:rsidRPr="00580EA9">
        <w:t>第二次课程在南通举行。中国科学院院士、先进纤维材料全国重点实验室主任朱美芳，国家先进功能纤维创新中心教授级高工王玉萍，北京服装学院材料设计与工程学院院长张秀芹，东华大学材料科学与工程学院研究员陈龙，江苏集萃先进纤维材料研究所副所长侯恺等专家带来精彩课程。同时，</w:t>
      </w:r>
      <w:proofErr w:type="gramStart"/>
      <w:r w:rsidRPr="00580EA9">
        <w:t>纺织高训班</w:t>
      </w:r>
      <w:proofErr w:type="gramEnd"/>
      <w:r w:rsidRPr="00580EA9">
        <w:t>还走进恒力（南通）纺织新材料产业园、江苏集萃先进纤维材料研究所、先进纤维材料全国重点实验室南通基地。中国化纤协会副会长</w:t>
      </w:r>
      <w:r w:rsidRPr="00580EA9">
        <w:rPr>
          <w:rFonts w:hint="eastAsia"/>
        </w:rPr>
        <w:t>靳高岭全程参与活动。</w:t>
      </w:r>
      <w:r w:rsidR="00711849" w:rsidRPr="00711849">
        <w:rPr>
          <w:rFonts w:hint="eastAsia"/>
        </w:rPr>
        <w:t>张秀芹带来《纤维纺丝成型》主题课程。王玉萍带来《纤维创新与趋势——从生产到应用》主题课程</w:t>
      </w:r>
      <w:r w:rsidR="00711849">
        <w:rPr>
          <w:rFonts w:hint="eastAsia"/>
        </w:rPr>
        <w:t>，介绍了</w:t>
      </w:r>
      <w:r w:rsidR="00711849" w:rsidRPr="00711849">
        <w:rPr>
          <w:rFonts w:hint="eastAsia"/>
        </w:rPr>
        <w:t>从生产到应用技术创新方面</w:t>
      </w:r>
      <w:r w:rsidR="00711849">
        <w:rPr>
          <w:rFonts w:hint="eastAsia"/>
        </w:rPr>
        <w:t>，</w:t>
      </w:r>
      <w:r w:rsidR="00711849" w:rsidRPr="00711849">
        <w:rPr>
          <w:rFonts w:hint="eastAsia"/>
        </w:rPr>
        <w:t>详细介绍了华峰化学、盛虹集团、新乡白鹭、泰和新</w:t>
      </w:r>
      <w:r w:rsidR="00711849" w:rsidRPr="00711849">
        <w:rPr>
          <w:rFonts w:hint="eastAsia"/>
        </w:rPr>
        <w:lastRenderedPageBreak/>
        <w:t>材等企业的品牌建设经验。朱美芳从育才、造材、智材三</w:t>
      </w:r>
      <w:proofErr w:type="gramStart"/>
      <w:r w:rsidR="00711849" w:rsidRPr="00711849">
        <w:rPr>
          <w:rFonts w:hint="eastAsia"/>
        </w:rPr>
        <w:t>个</w:t>
      </w:r>
      <w:proofErr w:type="gramEnd"/>
      <w:r w:rsidR="00711849" w:rsidRPr="00711849">
        <w:rPr>
          <w:rFonts w:hint="eastAsia"/>
        </w:rPr>
        <w:t>方面讲述了如何变革学科教育模式、如何进行纤维科技创新以及人工智能如何改变纤维创新路径等内容，为学员们带来深刻启发。陈龙带来《功能纤维的现状及趋势》主题课程。江苏集萃先进纤维材料研究所有限公司副所长侯恺带来《纺织科技发展趋势》主题课程。</w:t>
      </w:r>
    </w:p>
    <w:p w14:paraId="5F1D2185" w14:textId="77777777" w:rsidR="00CC4CBA" w:rsidRDefault="00CC4CBA">
      <w:pPr>
        <w:spacing w:line="360" w:lineRule="auto"/>
      </w:pPr>
    </w:p>
    <w:p w14:paraId="7D7ABDED" w14:textId="56D47D19" w:rsidR="003A294B" w:rsidRPr="00CB4381" w:rsidRDefault="003A294B">
      <w:pPr>
        <w:spacing w:line="360" w:lineRule="auto"/>
      </w:pPr>
      <w:r>
        <w:rPr>
          <w:rFonts w:hint="eastAsia"/>
        </w:rPr>
        <w:t>●</w:t>
      </w:r>
      <w:r w:rsidR="00CB4381" w:rsidRPr="00CB4381">
        <w:rPr>
          <w:rFonts w:hint="eastAsia"/>
        </w:rPr>
        <w:t>欧瑞康向立达出售巴马格业务</w:t>
      </w:r>
    </w:p>
    <w:p w14:paraId="56ECA110" w14:textId="768475D9" w:rsidR="003A294B" w:rsidRDefault="003A294B">
      <w:pPr>
        <w:spacing w:line="360" w:lineRule="auto"/>
      </w:pPr>
      <w:r>
        <w:rPr>
          <w:rFonts w:hint="eastAsia"/>
        </w:rPr>
        <w:t>--------</w:t>
      </w:r>
    </w:p>
    <w:p w14:paraId="4B0AC823" w14:textId="452771B6" w:rsidR="003A294B" w:rsidRPr="002B3413" w:rsidRDefault="00CB4381">
      <w:pPr>
        <w:spacing w:line="360" w:lineRule="auto"/>
      </w:pPr>
      <w:r w:rsidRPr="00CB4381">
        <w:rPr>
          <w:rFonts w:hint="eastAsia"/>
        </w:rPr>
        <w:t>近日，欧瑞康集团</w:t>
      </w:r>
      <w:r w:rsidRPr="00CB4381">
        <w:t>与立达集团达成最终协议，欧瑞康将旗下生产人造纤维的巴马格纺织机械业务出售给立达</w:t>
      </w:r>
      <w:r>
        <w:rPr>
          <w:rFonts w:hint="eastAsia"/>
        </w:rPr>
        <w:t>。</w:t>
      </w:r>
      <w:r w:rsidR="002B3413" w:rsidRPr="002B3413">
        <w:rPr>
          <w:rFonts w:hint="eastAsia"/>
        </w:rPr>
        <w:t>巴马格旗下涵盖</w:t>
      </w:r>
      <w:r w:rsidR="002B3413" w:rsidRPr="002B3413">
        <w:t xml:space="preserve">Oerlikon </w:t>
      </w:r>
      <w:proofErr w:type="spellStart"/>
      <w:r w:rsidR="002B3413" w:rsidRPr="002B3413">
        <w:t>Barmag</w:t>
      </w:r>
      <w:proofErr w:type="spellEnd"/>
      <w:r w:rsidR="002B3413" w:rsidRPr="002B3413">
        <w:t xml:space="preserve">、Oerlikon </w:t>
      </w:r>
      <w:proofErr w:type="spellStart"/>
      <w:r w:rsidR="002B3413" w:rsidRPr="002B3413">
        <w:t>Neumag</w:t>
      </w:r>
      <w:proofErr w:type="spellEnd"/>
      <w:r w:rsidR="002B3413" w:rsidRPr="002B3413">
        <w:t>和Oerlikon Nonwoven三大知名品牌，主要产品包括用于化纤制造的长丝纺丝系统、变形机、BCF系统、短</w:t>
      </w:r>
      <w:proofErr w:type="gramStart"/>
      <w:r w:rsidR="002B3413" w:rsidRPr="002B3413">
        <w:t>纤</w:t>
      </w:r>
      <w:proofErr w:type="gramEnd"/>
      <w:r w:rsidR="002B3413" w:rsidRPr="002B3413">
        <w:t>纺丝设备以及无纺布生产解决方案，此外还提供涵盖整个纺织价值链的工程服务。</w:t>
      </w:r>
      <w:r w:rsidR="002B3413" w:rsidRPr="002B3413">
        <w:rPr>
          <w:rFonts w:hint="eastAsia"/>
        </w:rPr>
        <w:t>收购巴马格后，立达在现有天然纤维业务的基础上，增加了在化学纤维领域的</w:t>
      </w:r>
      <w:proofErr w:type="gramStart"/>
      <w:r w:rsidR="002B3413" w:rsidRPr="002B3413">
        <w:rPr>
          <w:rFonts w:hint="eastAsia"/>
        </w:rPr>
        <w:t>强大业务</w:t>
      </w:r>
      <w:proofErr w:type="gramEnd"/>
      <w:r w:rsidR="002B3413" w:rsidRPr="002B3413">
        <w:rPr>
          <w:rFonts w:hint="eastAsia"/>
        </w:rPr>
        <w:t>布局，实现业务的高度互补</w:t>
      </w:r>
      <w:r w:rsidR="002B3413">
        <w:rPr>
          <w:rFonts w:hint="eastAsia"/>
        </w:rPr>
        <w:t>。</w:t>
      </w:r>
    </w:p>
    <w:p w14:paraId="44CA249E" w14:textId="77777777" w:rsidR="003A294B" w:rsidRDefault="003A294B">
      <w:pPr>
        <w:spacing w:line="360" w:lineRule="auto"/>
      </w:pPr>
    </w:p>
    <w:p w14:paraId="7088AF77" w14:textId="6A416642" w:rsidR="00AF1784" w:rsidRPr="00837B23" w:rsidRDefault="00AF1784" w:rsidP="00AF1784">
      <w:pPr>
        <w:spacing w:line="360" w:lineRule="auto"/>
      </w:pPr>
      <w:r>
        <w:rPr>
          <w:rFonts w:hint="eastAsia"/>
        </w:rPr>
        <w:t>●</w:t>
      </w:r>
      <w:r w:rsidR="00837B23" w:rsidRPr="00837B23">
        <w:rPr>
          <w:rFonts w:hint="eastAsia"/>
        </w:rPr>
        <w:t>新凤鸣</w:t>
      </w:r>
      <w:r w:rsidR="00837B23">
        <w:rPr>
          <w:rFonts w:hint="eastAsia"/>
        </w:rPr>
        <w:t>、</w:t>
      </w:r>
      <w:proofErr w:type="gramStart"/>
      <w:r w:rsidR="00837B23">
        <w:rPr>
          <w:rFonts w:hint="eastAsia"/>
        </w:rPr>
        <w:t>百宏聚纤</w:t>
      </w:r>
      <w:proofErr w:type="gramEnd"/>
      <w:r w:rsidR="00837B23" w:rsidRPr="00837B23">
        <w:rPr>
          <w:rFonts w:hint="eastAsia"/>
        </w:rPr>
        <w:t>等入选第二批智能制造标准应用试点项目名单</w:t>
      </w:r>
    </w:p>
    <w:p w14:paraId="46C05926" w14:textId="77777777" w:rsidR="00AF1784" w:rsidRDefault="00AF1784" w:rsidP="00AF1784">
      <w:pPr>
        <w:spacing w:line="360" w:lineRule="auto"/>
      </w:pPr>
      <w:r>
        <w:rPr>
          <w:rFonts w:hint="eastAsia"/>
        </w:rPr>
        <w:t>--------</w:t>
      </w:r>
    </w:p>
    <w:p w14:paraId="5C28D674" w14:textId="77DB0313" w:rsidR="00AF1784" w:rsidRPr="00837B23" w:rsidRDefault="00837B23" w:rsidP="00AF1784">
      <w:pPr>
        <w:spacing w:line="360" w:lineRule="auto"/>
      </w:pPr>
      <w:r w:rsidRPr="00837B23">
        <w:rPr>
          <w:rFonts w:hint="eastAsia"/>
        </w:rPr>
        <w:t>近日国标委、工信部联合开展了第二批</w:t>
      </w:r>
      <w:bookmarkStart w:id="15" w:name="_GoBack"/>
      <w:bookmarkEnd w:id="15"/>
      <w:r w:rsidRPr="00837B23">
        <w:rPr>
          <w:rFonts w:hint="eastAsia"/>
        </w:rPr>
        <w:t>智能制造标准应用试点项目征集工作。经过企业申报、地方推荐、专家评审、社会公示等程序，遴选出建材行业智能制造标准应用试点等</w:t>
      </w:r>
      <w:r w:rsidRPr="00837B23">
        <w:t>76个智能制造标准应用试点项目，其中</w:t>
      </w:r>
      <w:r>
        <w:rPr>
          <w:rFonts w:hint="eastAsia"/>
        </w:rPr>
        <w:t>新凤鸣申报的</w:t>
      </w:r>
      <w:r w:rsidRPr="00837B23">
        <w:rPr>
          <w:rFonts w:hint="eastAsia"/>
        </w:rPr>
        <w:t>化纤行业智慧供应链协同标准应用试点</w:t>
      </w:r>
      <w:r>
        <w:rPr>
          <w:rFonts w:hint="eastAsia"/>
        </w:rPr>
        <w:t>项目，</w:t>
      </w:r>
      <w:r w:rsidRPr="00837B23">
        <w:rPr>
          <w:rFonts w:hint="eastAsia"/>
        </w:rPr>
        <w:t>福建百宏聚纤科技实业</w:t>
      </w:r>
      <w:r>
        <w:rPr>
          <w:rFonts w:hint="eastAsia"/>
        </w:rPr>
        <w:t>有限公司、</w:t>
      </w:r>
      <w:r w:rsidRPr="00837B23">
        <w:rPr>
          <w:rFonts w:hint="eastAsia"/>
        </w:rPr>
        <w:t>东华大学</w:t>
      </w:r>
      <w:r>
        <w:rPr>
          <w:rFonts w:hint="eastAsia"/>
        </w:rPr>
        <w:t>、</w:t>
      </w:r>
      <w:r w:rsidRPr="00837B23">
        <w:rPr>
          <w:rFonts w:hint="eastAsia"/>
        </w:rPr>
        <w:t>北自所</w:t>
      </w:r>
      <w:r w:rsidRPr="00837B23">
        <w:t>(北京)科技发展投份有限公司</w:t>
      </w:r>
      <w:r>
        <w:rPr>
          <w:rFonts w:hint="eastAsia"/>
        </w:rPr>
        <w:t>申报的</w:t>
      </w:r>
      <w:r w:rsidRPr="00837B23">
        <w:rPr>
          <w:rFonts w:hint="eastAsia"/>
        </w:rPr>
        <w:t>化纤长丝生产智能工厂建设标准应用试点</w:t>
      </w:r>
      <w:r>
        <w:rPr>
          <w:rFonts w:hint="eastAsia"/>
        </w:rPr>
        <w:t>项目</w:t>
      </w:r>
      <w:r w:rsidRPr="00837B23">
        <w:t>入选。</w:t>
      </w:r>
    </w:p>
    <w:p w14:paraId="25B7FD34" w14:textId="77777777" w:rsidR="00AF1784" w:rsidRDefault="00AF1784" w:rsidP="00AF1784">
      <w:pPr>
        <w:spacing w:line="360" w:lineRule="auto"/>
      </w:pPr>
    </w:p>
    <w:p w14:paraId="3C0A92ED" w14:textId="77777777" w:rsidR="00CC4CBA" w:rsidRDefault="00EB0A4D">
      <w:pPr>
        <w:spacing w:line="360" w:lineRule="auto"/>
      </w:pPr>
      <w:r>
        <w:rPr>
          <w:rFonts w:hint="eastAsia"/>
        </w:rPr>
        <w:t>●征求《温室气体 产品碳足迹量化方法与要求 循环再利用化学纤维》国家标准 （征求意见稿）意见的通知</w:t>
      </w:r>
    </w:p>
    <w:p w14:paraId="7CB36B4E" w14:textId="77777777" w:rsidR="00CC4CBA" w:rsidRDefault="00EB0A4D">
      <w:pPr>
        <w:spacing w:line="360" w:lineRule="auto"/>
      </w:pPr>
      <w:r>
        <w:rPr>
          <w:rFonts w:hint="eastAsia"/>
        </w:rPr>
        <w:t>--------</w:t>
      </w:r>
    </w:p>
    <w:p w14:paraId="0A288E0B" w14:textId="77777777" w:rsidR="00CC4CBA" w:rsidRDefault="00EB0A4D">
      <w:pPr>
        <w:spacing w:line="360" w:lineRule="auto"/>
      </w:pPr>
      <w:r>
        <w:rPr>
          <w:rFonts w:hint="eastAsia"/>
        </w:rPr>
        <w:lastRenderedPageBreak/>
        <w:t>国家标准化管理委员会于2024年3月下达了《产品碳足迹量化要求 循环再利用化学纤维》（计划号：20240605-T-469）国家标准制定计划项目。</w:t>
      </w:r>
      <w:proofErr w:type="gramStart"/>
      <w:r>
        <w:rPr>
          <w:rFonts w:hint="eastAsia"/>
        </w:rPr>
        <w:t>经标准</w:t>
      </w:r>
      <w:proofErr w:type="gramEnd"/>
      <w:r>
        <w:rPr>
          <w:rFonts w:hint="eastAsia"/>
        </w:rPr>
        <w:t>起草小组研究、起草和验证，现已完成了该项标准的征求意见稿及其编制说明（根据生态环境部的要求，标准名称修改为：温室气体 产品碳足迹量化方法与要求 循环再利用化学纤维）。请全国化学纤维标准化技术委员会（TC586）和全国碳排放管理标准化技术委员会（TC548）的委员、观察员，以及相关单位人员／个人发表意见。请于2025年6月20日前将意见以电子邮件的形式发送到TC586秘书处和标准牵头承担单位。联系人：李德利15810426273、</w:t>
      </w:r>
      <w:hyperlink r:id="rId9" w:history="1">
        <w:r w:rsidR="00CC4CBA">
          <w:rPr>
            <w:rStyle w:val="af3"/>
            <w:rFonts w:hint="eastAsia"/>
          </w:rPr>
          <w:t>tc586ccfa@126.com</w:t>
        </w:r>
      </w:hyperlink>
      <w:r>
        <w:rPr>
          <w:rFonts w:hint="eastAsia"/>
        </w:rPr>
        <w:t>。详细信息</w:t>
      </w:r>
      <w:proofErr w:type="gramStart"/>
      <w:r>
        <w:rPr>
          <w:rFonts w:hint="eastAsia"/>
        </w:rPr>
        <w:t>见协会网站和微信公众号</w:t>
      </w:r>
      <w:proofErr w:type="gramEnd"/>
      <w:r>
        <w:rPr>
          <w:rFonts w:hint="eastAsia"/>
        </w:rPr>
        <w:t>。</w:t>
      </w:r>
    </w:p>
    <w:p w14:paraId="50DDF577" w14:textId="77777777" w:rsidR="00CC4CBA" w:rsidRDefault="00CC4CBA">
      <w:pPr>
        <w:spacing w:line="360" w:lineRule="auto"/>
      </w:pPr>
    </w:p>
    <w:p w14:paraId="6E1EBC48" w14:textId="77777777" w:rsidR="00CC4CBA" w:rsidRDefault="00EB0A4D">
      <w:pPr>
        <w:spacing w:line="360" w:lineRule="auto"/>
      </w:pPr>
      <w:r>
        <w:rPr>
          <w:rFonts w:hint="eastAsia"/>
        </w:rPr>
        <w:t>●2025年度绿色工厂第三方评价工作正在开展</w:t>
      </w:r>
    </w:p>
    <w:p w14:paraId="2C29FF22" w14:textId="77777777" w:rsidR="00CC4CBA" w:rsidRDefault="00EB0A4D">
      <w:pPr>
        <w:spacing w:line="360" w:lineRule="auto"/>
      </w:pPr>
      <w:r>
        <w:rPr>
          <w:rFonts w:hint="eastAsia"/>
        </w:rPr>
        <w:t>--------</w:t>
      </w:r>
    </w:p>
    <w:p w14:paraId="622D8142" w14:textId="77777777" w:rsidR="00CC4CBA" w:rsidRDefault="00EB0A4D">
      <w:pPr>
        <w:spacing w:line="360" w:lineRule="auto"/>
      </w:pPr>
      <w:r>
        <w:rPr>
          <w:rFonts w:hint="eastAsia"/>
        </w:rPr>
        <w:t>为贯彻落实《关于化纤工业高质量发展的指导意见》，推进行业绿色制造体系建设，中国化纤协会将继续开展2025年度绿色工厂第三方评价工作。有意申报国家级和省级绿色工厂的企业可联系中国化纤协会。中国化纤协会是符合工信部要求的第三方评价机构，已连续多年辅导多家企业获评国家级和省级绿色工厂。联系人：刘</w:t>
      </w:r>
      <w:proofErr w:type="gramStart"/>
      <w:r>
        <w:rPr>
          <w:rFonts w:hint="eastAsia"/>
        </w:rPr>
        <w:t>世</w:t>
      </w:r>
      <w:proofErr w:type="gramEnd"/>
      <w:r>
        <w:rPr>
          <w:rFonts w:hint="eastAsia"/>
        </w:rPr>
        <w:t>扬 17718578284。</w:t>
      </w:r>
    </w:p>
    <w:p w14:paraId="06C4ACE1" w14:textId="77777777" w:rsidR="00CC4CBA" w:rsidRDefault="00CC4CBA">
      <w:pPr>
        <w:spacing w:line="360" w:lineRule="auto"/>
      </w:pPr>
    </w:p>
    <w:p w14:paraId="234036F4" w14:textId="77777777" w:rsidR="00CC4CBA" w:rsidRDefault="00EB0A4D">
      <w:pPr>
        <w:widowControl w:val="0"/>
        <w:spacing w:line="360" w:lineRule="auto"/>
        <w:jc w:val="both"/>
      </w:pPr>
      <w:r>
        <w:rPr>
          <w:rFonts w:hint="eastAsia"/>
        </w:rPr>
        <w:t>【宏观-财经】</w:t>
      </w:r>
    </w:p>
    <w:p w14:paraId="71890255" w14:textId="11F3796A" w:rsidR="00CC4CBA" w:rsidRPr="00C57DC9" w:rsidRDefault="00EB0A4D">
      <w:pPr>
        <w:spacing w:line="360" w:lineRule="auto"/>
      </w:pPr>
      <w:bookmarkStart w:id="16" w:name="_Hlk6545358"/>
      <w:bookmarkEnd w:id="14"/>
      <w:r>
        <w:rPr>
          <w:rFonts w:hint="eastAsia"/>
        </w:rPr>
        <w:t>●</w:t>
      </w:r>
      <w:r w:rsidR="0050626E">
        <w:rPr>
          <w:rFonts w:hint="eastAsia"/>
        </w:rPr>
        <w:t>国务院关税税则委员会关于调整对原产于美国的进口商品加征关税措施的公告</w:t>
      </w:r>
    </w:p>
    <w:p w14:paraId="3E3643B7" w14:textId="55E92C69" w:rsidR="0050626E" w:rsidRDefault="00EB0A4D" w:rsidP="0050626E">
      <w:pPr>
        <w:spacing w:line="360" w:lineRule="auto"/>
      </w:pPr>
      <w:r>
        <w:rPr>
          <w:rFonts w:hint="eastAsia"/>
        </w:rPr>
        <w:t>--------</w:t>
      </w:r>
    </w:p>
    <w:p w14:paraId="42D0ABDB" w14:textId="77777777" w:rsidR="0050626E" w:rsidRDefault="0050626E" w:rsidP="0050626E">
      <w:pPr>
        <w:spacing w:line="360" w:lineRule="auto"/>
        <w:jc w:val="both"/>
      </w:pPr>
      <w:r>
        <w:rPr>
          <w:rFonts w:hint="eastAsia"/>
        </w:rPr>
        <w:t>为落实中美经贸高层会谈的重要共识，根据《中华人民共和国关税法》、《中华人民共和国海关法》、《中华人民共和国对外贸易法》等法律法规和国际法基本原则，经国务院批准，自</w:t>
      </w:r>
      <w:r>
        <w:t xml:space="preserve">2025年5月14日12时01分起，调整对原产于美国的进口商品加征关税措施。有关事项如下： </w:t>
      </w:r>
    </w:p>
    <w:p w14:paraId="5A5DCB5F" w14:textId="77777777" w:rsidR="0050626E" w:rsidRDefault="0050626E" w:rsidP="0050626E">
      <w:pPr>
        <w:spacing w:line="360" w:lineRule="auto"/>
        <w:jc w:val="both"/>
      </w:pPr>
      <w:r>
        <w:rPr>
          <w:rFonts w:hint="eastAsia"/>
        </w:rPr>
        <w:t>一、调整《国务院关税税则委员会关于对原产于美国的进口商品加征关税的公告》（</w:t>
      </w:r>
      <w:proofErr w:type="gramStart"/>
      <w:r>
        <w:rPr>
          <w:rFonts w:hint="eastAsia"/>
        </w:rPr>
        <w:t>税委会</w:t>
      </w:r>
      <w:proofErr w:type="gramEnd"/>
      <w:r>
        <w:rPr>
          <w:rFonts w:hint="eastAsia"/>
        </w:rPr>
        <w:t>公告</w:t>
      </w:r>
      <w:r>
        <w:t xml:space="preserve">2025年第4号）规定的加征关税税率，由34%调整为10%，在90天内暂停实施24%的对美加征关税税率。 </w:t>
      </w:r>
    </w:p>
    <w:p w14:paraId="0DE6196B" w14:textId="5B4FDB0B" w:rsidR="00CC4CBA" w:rsidRPr="00C57DC9" w:rsidRDefault="0050626E" w:rsidP="0050626E">
      <w:pPr>
        <w:spacing w:line="360" w:lineRule="auto"/>
        <w:jc w:val="both"/>
      </w:pPr>
      <w:r>
        <w:rPr>
          <w:rFonts w:hint="eastAsia"/>
        </w:rPr>
        <w:lastRenderedPageBreak/>
        <w:t>二、停止实施《国务院关税税则委员会关于调整对原产于美国的进口商品加征关税措施的公告》（</w:t>
      </w:r>
      <w:proofErr w:type="gramStart"/>
      <w:r>
        <w:rPr>
          <w:rFonts w:hint="eastAsia"/>
        </w:rPr>
        <w:t>税委会</w:t>
      </w:r>
      <w:proofErr w:type="gramEnd"/>
      <w:r>
        <w:rPr>
          <w:rFonts w:hint="eastAsia"/>
        </w:rPr>
        <w:t>公告</w:t>
      </w:r>
      <w:r>
        <w:t>2025年第5号）和《国务院关税税则委员会关于调整对原产于美国的进口商品加征关税措施的公告》（</w:t>
      </w:r>
      <w:proofErr w:type="gramStart"/>
      <w:r>
        <w:t>税委会</w:t>
      </w:r>
      <w:proofErr w:type="gramEnd"/>
      <w:r>
        <w:t>公告2025年第6号）规定的加征关税措施。</w:t>
      </w:r>
    </w:p>
    <w:p w14:paraId="4F69CD60" w14:textId="67A429E3" w:rsidR="00CC4CBA" w:rsidRDefault="00CC4CBA">
      <w:pPr>
        <w:spacing w:line="360" w:lineRule="auto"/>
        <w:jc w:val="both"/>
      </w:pPr>
    </w:p>
    <w:p w14:paraId="43A74ADF" w14:textId="20567626" w:rsidR="00E44B2E" w:rsidRDefault="00E44B2E" w:rsidP="00E44B2E">
      <w:pPr>
        <w:spacing w:line="360" w:lineRule="auto"/>
        <w:jc w:val="both"/>
      </w:pPr>
      <w:r>
        <w:rPr>
          <w:rFonts w:hint="eastAsia"/>
        </w:rPr>
        <w:t>【科技前沿】</w:t>
      </w:r>
    </w:p>
    <w:p w14:paraId="0DF7F2B1" w14:textId="08DA54A5" w:rsidR="00EB3E52" w:rsidRPr="00EB3E52" w:rsidRDefault="00EB3E52" w:rsidP="00E44B2E">
      <w:pPr>
        <w:spacing w:line="360" w:lineRule="auto"/>
        <w:jc w:val="both"/>
      </w:pPr>
      <w:r>
        <w:rPr>
          <w:rFonts w:hint="eastAsia"/>
        </w:rPr>
        <w:t>●</w:t>
      </w:r>
      <w:r w:rsidR="004F2003">
        <w:rPr>
          <w:rFonts w:hint="eastAsia"/>
        </w:rPr>
        <w:t>静</w:t>
      </w:r>
      <w:r w:rsidRPr="00EB3E52">
        <w:rPr>
          <w:rFonts w:hint="eastAsia"/>
        </w:rPr>
        <w:t>电纺纱线绿色高效短流程制备技术取得新进展</w:t>
      </w:r>
    </w:p>
    <w:p w14:paraId="03F02AFA" w14:textId="1750B337" w:rsidR="00E44B2E" w:rsidRDefault="00E44B2E" w:rsidP="00E44B2E">
      <w:pPr>
        <w:spacing w:line="360" w:lineRule="auto"/>
        <w:jc w:val="both"/>
      </w:pPr>
      <w:r>
        <w:rPr>
          <w:rFonts w:hint="eastAsia"/>
        </w:rPr>
        <w:t xml:space="preserve">------- </w:t>
      </w:r>
    </w:p>
    <w:p w14:paraId="2FAD63C1" w14:textId="75FB51CF" w:rsidR="00E44B2E" w:rsidRPr="004D5C74" w:rsidRDefault="00A37FFA" w:rsidP="00E44B2E">
      <w:pPr>
        <w:widowControl w:val="0"/>
        <w:spacing w:line="360" w:lineRule="auto"/>
        <w:jc w:val="both"/>
      </w:pPr>
      <w:r w:rsidRPr="00A37FFA">
        <w:rPr>
          <w:rFonts w:hint="eastAsia"/>
        </w:rPr>
        <w:t>聚合物超细纤维纱线因具有高比表面积、超轻超细以及可编织等特性在高端功能服饰、能源环保和生物</w:t>
      </w:r>
      <w:proofErr w:type="gramStart"/>
      <w:r w:rsidRPr="00A37FFA">
        <w:rPr>
          <w:rFonts w:hint="eastAsia"/>
        </w:rPr>
        <w:t>医</w:t>
      </w:r>
      <w:proofErr w:type="gramEnd"/>
      <w:r w:rsidRPr="00A37FFA">
        <w:rPr>
          <w:rFonts w:hint="eastAsia"/>
        </w:rPr>
        <w:t>卫等领域展现出极大的应用潜力。然而传统超细纤维纱线制备技术存在生产效率低、纱线力学性能不足、有机溶剂的大量使用易引发环境污染与安全风险等问题，极大限制了其规模化发展与功能化应用。为</w:t>
      </w:r>
      <w:r>
        <w:rPr>
          <w:rFonts w:hint="eastAsia"/>
        </w:rPr>
        <w:t>此</w:t>
      </w:r>
      <w:r w:rsidRPr="00A37FFA">
        <w:rPr>
          <w:rFonts w:hint="eastAsia"/>
        </w:rPr>
        <w:t>，北京化工大学杨卫民</w:t>
      </w:r>
      <w:r w:rsidRPr="00A37FFA">
        <w:t>/</w:t>
      </w:r>
      <w:proofErr w:type="gramStart"/>
      <w:r w:rsidRPr="00A37FFA">
        <w:t>李好义</w:t>
      </w:r>
      <w:proofErr w:type="gramEnd"/>
      <w:r w:rsidRPr="00A37FFA">
        <w:t>课题组提出了“熔体静电</w:t>
      </w:r>
      <w:proofErr w:type="gramStart"/>
      <w:r w:rsidRPr="00A37FFA">
        <w:t>纺</w:t>
      </w:r>
      <w:proofErr w:type="gramEnd"/>
      <w:r w:rsidRPr="00A37FFA">
        <w:t>原位成纱”技术</w:t>
      </w:r>
      <w:r>
        <w:rPr>
          <w:rFonts w:hint="eastAsia"/>
        </w:rPr>
        <w:t>，</w:t>
      </w:r>
      <w:r w:rsidRPr="00A37FFA">
        <w:t>成功制备了聚酯（PET）、聚丙烯（PP）</w:t>
      </w:r>
      <w:proofErr w:type="gramStart"/>
      <w:r w:rsidRPr="00A37FFA">
        <w:t>和聚己内酯</w:t>
      </w:r>
      <w:proofErr w:type="gramEnd"/>
      <w:r w:rsidRPr="00A37FFA">
        <w:t>（PCL）等多种热塑性聚合物超细纤维纱线，验证了其广泛的材料适应性。</w:t>
      </w:r>
      <w:r w:rsidR="004D5C74" w:rsidRPr="004D5C74">
        <w:t>在</w:t>
      </w:r>
      <w:proofErr w:type="gramStart"/>
      <w:r w:rsidR="004D5C74" w:rsidRPr="004D5C74">
        <w:t>气流场</w:t>
      </w:r>
      <w:proofErr w:type="gramEnd"/>
      <w:r w:rsidR="004D5C74" w:rsidRPr="004D5C74">
        <w:t>驱动下，</w:t>
      </w:r>
      <w:r w:rsidR="004D5C74" w:rsidRPr="004D5C74">
        <w:rPr>
          <w:rFonts w:hint="eastAsia"/>
        </w:rPr>
        <w:t>熔体静电</w:t>
      </w:r>
      <w:proofErr w:type="gramStart"/>
      <w:r w:rsidR="004D5C74" w:rsidRPr="004D5C74">
        <w:rPr>
          <w:rFonts w:hint="eastAsia"/>
        </w:rPr>
        <w:t>纺</w:t>
      </w:r>
      <w:proofErr w:type="gramEnd"/>
      <w:r w:rsidR="004D5C74" w:rsidRPr="004D5C74">
        <w:t>旋转气流区域的纤维会与引导丝缠结，而引导丝被挤压到管壁并沿管壁旋转，从而与管内壁发生摩擦，进而驱动自身及缠结纤维绕轴线旋转形成加</w:t>
      </w:r>
      <w:proofErr w:type="gramStart"/>
      <w:r w:rsidR="004D5C74" w:rsidRPr="004D5C74">
        <w:t>捻</w:t>
      </w:r>
      <w:proofErr w:type="gramEnd"/>
      <w:r w:rsidR="004D5C74" w:rsidRPr="004D5C74">
        <w:t>。与此同时，已形成的加捻纱线可作为新的引导丝，持续诱导后续纤维进行缠结与自转，从而实现熔体静电纺纱的连续成型。</w:t>
      </w:r>
    </w:p>
    <w:p w14:paraId="1FE7EA1E" w14:textId="77777777" w:rsidR="00E44B2E" w:rsidRDefault="00E44B2E">
      <w:pPr>
        <w:spacing w:line="360" w:lineRule="auto"/>
        <w:jc w:val="both"/>
      </w:pPr>
    </w:p>
    <w:p w14:paraId="28F8BBDC" w14:textId="77777777" w:rsidR="00CC4CBA" w:rsidRDefault="00EB0A4D">
      <w:pPr>
        <w:spacing w:line="360" w:lineRule="auto"/>
        <w:jc w:val="both"/>
      </w:pPr>
      <w:r>
        <w:rPr>
          <w:rFonts w:hint="eastAsia"/>
        </w:rPr>
        <w:t>【卓越读书会】</w:t>
      </w:r>
    </w:p>
    <w:p w14:paraId="1C37A7F7" w14:textId="7436B144" w:rsidR="00B02FA8" w:rsidRDefault="00AE5E88" w:rsidP="00B02FA8">
      <w:pPr>
        <w:spacing w:line="360" w:lineRule="auto"/>
        <w:jc w:val="both"/>
      </w:pPr>
      <w:r w:rsidRPr="00AE5E88">
        <w:rPr>
          <w:rFonts w:hint="eastAsia"/>
        </w:rPr>
        <w:t>拖延最大的坏处不是耽误，而是会使自己变得犹豫，甚至丧失信心。不管什么事，决定了，就立刻去做，这本身就能使人生机勃勃，保持一种主动和快乐的心情。</w:t>
      </w:r>
    </w:p>
    <w:p w14:paraId="185A3F98" w14:textId="613ECF9B" w:rsidR="00CC4CBA" w:rsidRDefault="00EB0A4D">
      <w:pPr>
        <w:spacing w:line="360" w:lineRule="auto"/>
        <w:jc w:val="both"/>
      </w:pPr>
      <w:r>
        <w:rPr>
          <w:rFonts w:hint="eastAsia"/>
        </w:rPr>
        <w:t>-------</w:t>
      </w:r>
      <w:r w:rsidR="00DC33C3">
        <w:rPr>
          <w:rFonts w:hint="eastAsia"/>
        </w:rPr>
        <w:t xml:space="preserve"> </w:t>
      </w:r>
      <w:r w:rsidR="00AE5E88" w:rsidRPr="00AE5E88">
        <w:t>史铁生《最有用的事》</w:t>
      </w:r>
    </w:p>
    <w:p w14:paraId="594670CD" w14:textId="77777777" w:rsidR="00CC4CBA" w:rsidRDefault="00CC4CBA">
      <w:pPr>
        <w:widowControl w:val="0"/>
        <w:spacing w:line="360" w:lineRule="auto"/>
        <w:jc w:val="both"/>
      </w:pPr>
    </w:p>
    <w:p w14:paraId="7E62465B" w14:textId="77777777" w:rsidR="00CC4CBA" w:rsidRDefault="00EB0A4D">
      <w:pPr>
        <w:widowControl w:val="0"/>
        <w:spacing w:line="360" w:lineRule="auto"/>
        <w:jc w:val="both"/>
      </w:pPr>
      <w:r>
        <w:rPr>
          <w:rFonts w:hint="eastAsia"/>
        </w:rPr>
        <w:t>【市场快讯】</w:t>
      </w:r>
    </w:p>
    <w:p w14:paraId="1B3201C1" w14:textId="2904FEDC" w:rsidR="00CC4CBA" w:rsidRDefault="00EB0A4D">
      <w:pPr>
        <w:widowControl w:val="0"/>
        <w:spacing w:line="360" w:lineRule="auto"/>
        <w:jc w:val="both"/>
      </w:pPr>
      <w:r>
        <w:rPr>
          <w:rFonts w:hint="eastAsia"/>
        </w:rPr>
        <w:t>●</w:t>
      </w:r>
      <w:proofErr w:type="gramStart"/>
      <w:r w:rsidR="000D2507">
        <w:rPr>
          <w:rFonts w:hint="eastAsia"/>
        </w:rPr>
        <w:t>涤</w:t>
      </w:r>
      <w:proofErr w:type="gramEnd"/>
      <w:r w:rsidR="000D2507">
        <w:rPr>
          <w:rFonts w:hint="eastAsia"/>
        </w:rPr>
        <w:t>塔夫内胆</w:t>
      </w:r>
      <w:proofErr w:type="gramStart"/>
      <w:r w:rsidR="000D2507">
        <w:rPr>
          <w:rFonts w:hint="eastAsia"/>
        </w:rPr>
        <w:t>布</w:t>
      </w:r>
      <w:r w:rsidR="000D2507">
        <w:t>近期</w:t>
      </w:r>
      <w:proofErr w:type="gramEnd"/>
      <w:r w:rsidR="000D2507">
        <w:t>销售攀升</w:t>
      </w:r>
    </w:p>
    <w:p w14:paraId="1E94B813" w14:textId="77777777" w:rsidR="000D2507" w:rsidRDefault="00EB0A4D" w:rsidP="000D2507">
      <w:pPr>
        <w:widowControl w:val="0"/>
        <w:spacing w:line="360" w:lineRule="auto"/>
        <w:jc w:val="both"/>
      </w:pPr>
      <w:r>
        <w:t>--------</w:t>
      </w:r>
    </w:p>
    <w:p w14:paraId="5D1E485A" w14:textId="27737452" w:rsidR="00065519" w:rsidRDefault="000D2507" w:rsidP="000D2507">
      <w:pPr>
        <w:widowControl w:val="0"/>
        <w:spacing w:line="360" w:lineRule="auto"/>
        <w:jc w:val="both"/>
      </w:pPr>
      <w:r>
        <w:t>该织物经纬都采用优质涤纶半光FDY20D/24F原料交织，按380T密度织造规格，</w:t>
      </w:r>
      <w:r>
        <w:lastRenderedPageBreak/>
        <w:t>选用平纹组织在喷水织机上织造而成</w:t>
      </w:r>
      <w:r w:rsidR="0041637A">
        <w:rPr>
          <w:rFonts w:hint="eastAsia"/>
        </w:rPr>
        <w:t>，</w:t>
      </w:r>
      <w:r>
        <w:t>染整工艺别具一格</w:t>
      </w:r>
      <w:r w:rsidR="0041637A">
        <w:rPr>
          <w:rFonts w:hint="eastAsia"/>
        </w:rPr>
        <w:t>。</w:t>
      </w:r>
      <w:r>
        <w:t>其布面幅宽为150cm，克重为80g/</w:t>
      </w:r>
      <w:r w:rsidR="0041637A">
        <w:rPr>
          <w:rFonts w:hint="eastAsia"/>
        </w:rPr>
        <w:t>平方米</w:t>
      </w:r>
      <w:r>
        <w:t>，现市场每米染色成品</w:t>
      </w:r>
      <w:r w:rsidR="0041637A">
        <w:rPr>
          <w:rFonts w:hint="eastAsia"/>
        </w:rPr>
        <w:t>布</w:t>
      </w:r>
      <w:r>
        <w:t>批发价在7.00元左右</w:t>
      </w:r>
      <w:r>
        <w:rPr>
          <w:rFonts w:hint="eastAsia"/>
        </w:rPr>
        <w:t>。此布适宜于制作各种羽绒裤装、羽绒服、棉服内胆</w:t>
      </w:r>
      <w:r w:rsidR="0041637A">
        <w:t>，以色泽而言，尤以驼灰、咖啡、尤色、</w:t>
      </w:r>
      <w:r w:rsidR="0041637A">
        <w:rPr>
          <w:rFonts w:hint="eastAsia"/>
        </w:rPr>
        <w:t>鹅</w:t>
      </w:r>
      <w:r w:rsidR="0041637A">
        <w:t>黄等</w:t>
      </w:r>
      <w:r w:rsidR="0041637A">
        <w:rPr>
          <w:rFonts w:hint="eastAsia"/>
        </w:rPr>
        <w:t>色最为好销</w:t>
      </w:r>
      <w:r>
        <w:rPr>
          <w:rFonts w:hint="eastAsia"/>
        </w:rPr>
        <w:t>。其主要热销于武汉、山东、北京、上海、杭州等地。</w:t>
      </w:r>
      <w:r w:rsidR="0041637A">
        <w:rPr>
          <w:rFonts w:hint="eastAsia"/>
        </w:rPr>
        <w:t>该</w:t>
      </w:r>
      <w:r>
        <w:rPr>
          <w:rFonts w:hint="eastAsia"/>
        </w:rPr>
        <w:t>面料因其靓丽的外观以及独特的风格，</w:t>
      </w:r>
      <w:r w:rsidR="0041637A">
        <w:rPr>
          <w:rFonts w:hint="eastAsia"/>
        </w:rPr>
        <w:t>备</w:t>
      </w:r>
      <w:r>
        <w:rPr>
          <w:rFonts w:hint="eastAsia"/>
        </w:rPr>
        <w:t>受广大用户的青睐</w:t>
      </w:r>
      <w:r w:rsidR="0041637A">
        <w:rPr>
          <w:rFonts w:hint="eastAsia"/>
        </w:rPr>
        <w:t>，</w:t>
      </w:r>
      <w:r>
        <w:rPr>
          <w:rFonts w:hint="eastAsia"/>
        </w:rPr>
        <w:t>预计后市销量持续强劲。</w:t>
      </w:r>
    </w:p>
    <w:p w14:paraId="2F280FF0" w14:textId="77777777" w:rsidR="00CC4CBA" w:rsidRDefault="00CC4CBA">
      <w:pPr>
        <w:spacing w:line="360" w:lineRule="auto"/>
        <w:jc w:val="both"/>
      </w:pPr>
    </w:p>
    <w:p w14:paraId="2EF83604" w14:textId="77777777" w:rsidR="00CC4CBA" w:rsidRDefault="00EB0A4D">
      <w:pPr>
        <w:spacing w:line="360" w:lineRule="auto"/>
        <w:jc w:val="both"/>
      </w:pPr>
      <w:r>
        <w:rPr>
          <w:rFonts w:hint="eastAsia"/>
        </w:rPr>
        <w:t>【现货价格】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183"/>
        <w:gridCol w:w="760"/>
      </w:tblGrid>
      <w:tr w:rsidR="006F2305" w:rsidRPr="009C4580" w14:paraId="76EE6145" w14:textId="77777777" w:rsidTr="00501751">
        <w:trPr>
          <w:trHeight w:val="375"/>
        </w:trPr>
        <w:tc>
          <w:tcPr>
            <w:tcW w:w="0" w:type="auto"/>
            <w:shd w:val="clear" w:color="auto" w:fill="auto"/>
            <w:vAlign w:val="center"/>
          </w:tcPr>
          <w:p w14:paraId="545217F5" w14:textId="7FFA72ED" w:rsidR="006F2305" w:rsidRPr="009C4580" w:rsidRDefault="006F2305" w:rsidP="00501751">
            <w:pPr>
              <w:adjustRightInd w:val="0"/>
              <w:snapToGrid w:val="0"/>
              <w:spacing w:line="240" w:lineRule="atLeast"/>
              <w:jc w:val="center"/>
              <w:rPr>
                <w:rFonts w:ascii="微软雅黑" w:eastAsia="微软雅黑" w:hAnsi="微软雅黑"/>
                <w:b/>
                <w:bCs/>
                <w:sz w:val="21"/>
                <w:szCs w:val="21"/>
              </w:rPr>
            </w:pPr>
            <w:r w:rsidRPr="009C4580">
              <w:rPr>
                <w:rFonts w:ascii="微软雅黑" w:eastAsia="微软雅黑" w:hAnsi="微软雅黑" w:hint="eastAsia"/>
                <w:b/>
                <w:bCs/>
                <w:sz w:val="21"/>
                <w:szCs w:val="21"/>
              </w:rPr>
              <w:t>品种名称</w:t>
            </w:r>
            <w:r w:rsidR="00E42EF6">
              <w:rPr>
                <w:rFonts w:ascii="微软雅黑" w:eastAsia="微软雅黑" w:hAnsi="微软雅黑" w:hint="eastAsia"/>
                <w:b/>
                <w:bCs/>
                <w:sz w:val="21"/>
                <w:szCs w:val="21"/>
              </w:rPr>
              <w:t xml:space="preserve"> </w:t>
            </w:r>
          </w:p>
        </w:tc>
        <w:tc>
          <w:tcPr>
            <w:tcW w:w="0" w:type="auto"/>
            <w:shd w:val="clear" w:color="auto" w:fill="auto"/>
            <w:vAlign w:val="center"/>
          </w:tcPr>
          <w:p w14:paraId="6C6DE52C" w14:textId="3D089E5F" w:rsidR="006F2305" w:rsidRPr="009C4580" w:rsidRDefault="006F2305" w:rsidP="00501751">
            <w:pPr>
              <w:adjustRightInd w:val="0"/>
              <w:snapToGrid w:val="0"/>
              <w:spacing w:line="240" w:lineRule="atLeast"/>
              <w:jc w:val="center"/>
              <w:rPr>
                <w:rFonts w:ascii="微软雅黑" w:eastAsia="微软雅黑" w:hAnsi="微软雅黑"/>
                <w:b/>
                <w:bCs/>
                <w:sz w:val="21"/>
                <w:szCs w:val="21"/>
              </w:rPr>
            </w:pPr>
            <w:r w:rsidRPr="009C4580">
              <w:rPr>
                <w:rFonts w:ascii="微软雅黑" w:eastAsia="微软雅黑" w:hAnsi="微软雅黑" w:hint="eastAsia"/>
                <w:b/>
                <w:bCs/>
                <w:sz w:val="21"/>
                <w:szCs w:val="21"/>
              </w:rPr>
              <w:t>5月15日</w:t>
            </w:r>
            <w:r w:rsidR="00E97296">
              <w:rPr>
                <w:rFonts w:ascii="微软雅黑" w:eastAsia="微软雅黑" w:hAnsi="微软雅黑" w:hint="eastAsia"/>
                <w:b/>
                <w:bCs/>
                <w:sz w:val="21"/>
                <w:szCs w:val="21"/>
              </w:rPr>
              <w:t xml:space="preserve"> </w:t>
            </w:r>
          </w:p>
        </w:tc>
        <w:tc>
          <w:tcPr>
            <w:tcW w:w="0" w:type="auto"/>
            <w:shd w:val="clear" w:color="auto" w:fill="auto"/>
            <w:vAlign w:val="center"/>
          </w:tcPr>
          <w:p w14:paraId="4EFDBAA6" w14:textId="77777777" w:rsidR="006F2305" w:rsidRPr="009C4580" w:rsidRDefault="006F2305" w:rsidP="00501751">
            <w:pPr>
              <w:adjustRightInd w:val="0"/>
              <w:snapToGrid w:val="0"/>
              <w:spacing w:line="240" w:lineRule="atLeast"/>
              <w:jc w:val="center"/>
              <w:rPr>
                <w:rFonts w:ascii="微软雅黑" w:eastAsia="微软雅黑" w:hAnsi="微软雅黑"/>
                <w:b/>
                <w:bCs/>
                <w:sz w:val="21"/>
                <w:szCs w:val="21"/>
              </w:rPr>
            </w:pPr>
            <w:r w:rsidRPr="009C4580">
              <w:rPr>
                <w:rFonts w:ascii="微软雅黑" w:eastAsia="微软雅黑" w:hAnsi="微软雅黑" w:hint="eastAsia"/>
                <w:b/>
                <w:bCs/>
                <w:sz w:val="21"/>
                <w:szCs w:val="21"/>
              </w:rPr>
              <w:t>涨跌</w:t>
            </w:r>
          </w:p>
        </w:tc>
      </w:tr>
      <w:tr w:rsidR="006F2305" w:rsidRPr="009C4580" w14:paraId="75D099F5" w14:textId="77777777" w:rsidTr="00501751">
        <w:trPr>
          <w:trHeight w:val="285"/>
        </w:trPr>
        <w:tc>
          <w:tcPr>
            <w:tcW w:w="0" w:type="auto"/>
            <w:shd w:val="clear" w:color="auto" w:fill="auto"/>
            <w:noWrap/>
            <w:vAlign w:val="bottom"/>
          </w:tcPr>
          <w:p w14:paraId="321694A5" w14:textId="4617EB3A"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PX CFR中国</w:t>
            </w:r>
            <w:r w:rsidR="00E42EF6">
              <w:rPr>
                <w:rFonts w:ascii="微软雅黑" w:eastAsia="微软雅黑" w:hAnsi="微软雅黑" w:hint="eastAsia"/>
                <w:sz w:val="21"/>
                <w:szCs w:val="21"/>
              </w:rPr>
              <w:t xml:space="preserve"> </w:t>
            </w:r>
          </w:p>
        </w:tc>
        <w:tc>
          <w:tcPr>
            <w:tcW w:w="0" w:type="auto"/>
            <w:vAlign w:val="bottom"/>
          </w:tcPr>
          <w:p w14:paraId="27514C18" w14:textId="63098A66" w:rsidR="006F2305" w:rsidRPr="009C4580" w:rsidRDefault="006F2305" w:rsidP="00501751">
            <w:pPr>
              <w:adjustRightInd w:val="0"/>
              <w:snapToGrid w:val="0"/>
              <w:spacing w:line="240" w:lineRule="atLeast"/>
              <w:jc w:val="center"/>
              <w:textAlignment w:val="bottom"/>
              <w:rPr>
                <w:rFonts w:ascii="微软雅黑" w:eastAsia="微软雅黑" w:hAnsi="微软雅黑"/>
                <w:sz w:val="21"/>
                <w:szCs w:val="21"/>
                <w:highlight w:val="yellow"/>
              </w:rPr>
            </w:pPr>
            <w:r w:rsidRPr="009C4580">
              <w:rPr>
                <w:rFonts w:ascii="微软雅黑" w:eastAsia="微软雅黑" w:hAnsi="微软雅黑" w:hint="eastAsia"/>
                <w:color w:val="000000"/>
                <w:sz w:val="21"/>
                <w:szCs w:val="21"/>
              </w:rPr>
              <w:t>867</w:t>
            </w:r>
            <w:r w:rsidR="00E42EF6">
              <w:rPr>
                <w:rFonts w:ascii="微软雅黑" w:eastAsia="微软雅黑" w:hAnsi="微软雅黑"/>
                <w:color w:val="000000"/>
                <w:sz w:val="21"/>
                <w:szCs w:val="21"/>
              </w:rPr>
              <w:t xml:space="preserve"> </w:t>
            </w:r>
          </w:p>
        </w:tc>
        <w:tc>
          <w:tcPr>
            <w:tcW w:w="0" w:type="auto"/>
            <w:shd w:val="clear" w:color="auto" w:fill="auto"/>
            <w:noWrap/>
            <w:vAlign w:val="center"/>
          </w:tcPr>
          <w:p w14:paraId="74E0F980"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sz w:val="21"/>
                <w:szCs w:val="21"/>
              </w:rPr>
            </w:pPr>
            <w:r w:rsidRPr="009C4580">
              <w:rPr>
                <w:rFonts w:ascii="微软雅黑" w:eastAsia="微软雅黑" w:hAnsi="微软雅黑" w:hint="eastAsia"/>
                <w:color w:val="000000"/>
                <w:sz w:val="21"/>
                <w:szCs w:val="21"/>
              </w:rPr>
              <w:t>99.33</w:t>
            </w:r>
          </w:p>
        </w:tc>
      </w:tr>
      <w:tr w:rsidR="006F2305" w:rsidRPr="009C4580" w14:paraId="05ECBCC7" w14:textId="77777777" w:rsidTr="00501751">
        <w:trPr>
          <w:trHeight w:val="285"/>
        </w:trPr>
        <w:tc>
          <w:tcPr>
            <w:tcW w:w="0" w:type="auto"/>
            <w:shd w:val="clear" w:color="auto" w:fill="auto"/>
            <w:noWrap/>
            <w:vAlign w:val="bottom"/>
          </w:tcPr>
          <w:p w14:paraId="5EAF52F3" w14:textId="1EA7F719"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PTA外盘</w:t>
            </w:r>
            <w:r w:rsidR="00E42EF6">
              <w:rPr>
                <w:rFonts w:ascii="微软雅黑" w:eastAsia="微软雅黑" w:hAnsi="微软雅黑" w:hint="eastAsia"/>
                <w:sz w:val="21"/>
                <w:szCs w:val="21"/>
              </w:rPr>
              <w:t xml:space="preserve"> </w:t>
            </w:r>
          </w:p>
        </w:tc>
        <w:tc>
          <w:tcPr>
            <w:tcW w:w="0" w:type="auto"/>
            <w:vAlign w:val="bottom"/>
          </w:tcPr>
          <w:p w14:paraId="070E135D" w14:textId="1D9B1F39" w:rsidR="006F2305" w:rsidRPr="009C4580" w:rsidRDefault="006F2305" w:rsidP="00501751">
            <w:pPr>
              <w:adjustRightInd w:val="0"/>
              <w:snapToGrid w:val="0"/>
              <w:spacing w:line="240" w:lineRule="atLeast"/>
              <w:jc w:val="center"/>
              <w:textAlignment w:val="bottom"/>
              <w:rPr>
                <w:rFonts w:ascii="微软雅黑" w:eastAsia="微软雅黑" w:hAnsi="微软雅黑"/>
                <w:sz w:val="21"/>
                <w:szCs w:val="21"/>
                <w:highlight w:val="yellow"/>
              </w:rPr>
            </w:pPr>
            <w:r w:rsidRPr="009C4580">
              <w:rPr>
                <w:rFonts w:ascii="微软雅黑" w:eastAsia="微软雅黑" w:hAnsi="微软雅黑" w:hint="eastAsia"/>
                <w:color w:val="000000"/>
                <w:sz w:val="21"/>
                <w:szCs w:val="21"/>
              </w:rPr>
              <w:t>664</w:t>
            </w:r>
            <w:r w:rsidR="00E42EF6">
              <w:rPr>
                <w:rFonts w:ascii="微软雅黑" w:eastAsia="微软雅黑" w:hAnsi="微软雅黑"/>
                <w:color w:val="000000"/>
                <w:sz w:val="21"/>
                <w:szCs w:val="21"/>
              </w:rPr>
              <w:t xml:space="preserve"> </w:t>
            </w:r>
          </w:p>
        </w:tc>
        <w:tc>
          <w:tcPr>
            <w:tcW w:w="0" w:type="auto"/>
            <w:shd w:val="clear" w:color="auto" w:fill="auto"/>
            <w:noWrap/>
            <w:vAlign w:val="center"/>
          </w:tcPr>
          <w:p w14:paraId="42099D85"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sz w:val="21"/>
                <w:szCs w:val="21"/>
              </w:rPr>
            </w:pPr>
            <w:r w:rsidRPr="009C4580">
              <w:rPr>
                <w:rFonts w:ascii="微软雅黑" w:eastAsia="微软雅黑" w:hAnsi="微软雅黑" w:hint="eastAsia"/>
                <w:color w:val="000000"/>
                <w:sz w:val="21"/>
                <w:szCs w:val="21"/>
              </w:rPr>
              <w:t>72</w:t>
            </w:r>
          </w:p>
        </w:tc>
      </w:tr>
      <w:tr w:rsidR="006F2305" w:rsidRPr="009C4580" w14:paraId="2CED53FD" w14:textId="77777777" w:rsidTr="00501751">
        <w:trPr>
          <w:trHeight w:val="285"/>
        </w:trPr>
        <w:tc>
          <w:tcPr>
            <w:tcW w:w="0" w:type="auto"/>
            <w:shd w:val="clear" w:color="auto" w:fill="auto"/>
            <w:noWrap/>
            <w:vAlign w:val="bottom"/>
          </w:tcPr>
          <w:p w14:paraId="6612E061" w14:textId="2CBF4A8E"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PTA</w:t>
            </w:r>
            <w:r w:rsidR="00E42EF6">
              <w:rPr>
                <w:rFonts w:ascii="微软雅黑" w:eastAsia="微软雅黑" w:hAnsi="微软雅黑"/>
                <w:sz w:val="21"/>
                <w:szCs w:val="21"/>
              </w:rPr>
              <w:t xml:space="preserve"> </w:t>
            </w:r>
          </w:p>
        </w:tc>
        <w:tc>
          <w:tcPr>
            <w:tcW w:w="0" w:type="auto"/>
            <w:tcBorders>
              <w:bottom w:val="single" w:sz="4" w:space="0" w:color="auto"/>
            </w:tcBorders>
            <w:vAlign w:val="bottom"/>
          </w:tcPr>
          <w:p w14:paraId="7D36CB04" w14:textId="0F507B69" w:rsidR="006F2305" w:rsidRPr="009C4580" w:rsidRDefault="006F2305" w:rsidP="00501751">
            <w:pPr>
              <w:adjustRightInd w:val="0"/>
              <w:snapToGrid w:val="0"/>
              <w:spacing w:line="240" w:lineRule="atLeast"/>
              <w:jc w:val="center"/>
              <w:textAlignment w:val="bottom"/>
              <w:rPr>
                <w:rFonts w:ascii="微软雅黑" w:eastAsia="微软雅黑" w:hAnsi="微软雅黑"/>
                <w:sz w:val="21"/>
                <w:szCs w:val="21"/>
                <w:highlight w:val="yellow"/>
              </w:rPr>
            </w:pPr>
            <w:r w:rsidRPr="009C4580">
              <w:rPr>
                <w:rFonts w:ascii="微软雅黑" w:eastAsia="微软雅黑" w:hAnsi="微软雅黑" w:hint="eastAsia"/>
                <w:color w:val="000000"/>
                <w:sz w:val="21"/>
                <w:szCs w:val="21"/>
              </w:rPr>
              <w:t>5030</w:t>
            </w:r>
            <w:r w:rsidR="00E42EF6">
              <w:rPr>
                <w:rFonts w:ascii="微软雅黑" w:eastAsia="微软雅黑" w:hAnsi="微软雅黑"/>
                <w:color w:val="000000"/>
                <w:sz w:val="21"/>
                <w:szCs w:val="21"/>
              </w:rPr>
              <w:t xml:space="preserve"> </w:t>
            </w:r>
          </w:p>
        </w:tc>
        <w:tc>
          <w:tcPr>
            <w:tcW w:w="0" w:type="auto"/>
            <w:shd w:val="clear" w:color="auto" w:fill="auto"/>
            <w:noWrap/>
            <w:vAlign w:val="center"/>
          </w:tcPr>
          <w:p w14:paraId="3A175A3B"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sz w:val="21"/>
                <w:szCs w:val="21"/>
              </w:rPr>
            </w:pPr>
            <w:r w:rsidRPr="009C4580">
              <w:rPr>
                <w:rFonts w:ascii="微软雅黑" w:eastAsia="微软雅黑" w:hAnsi="微软雅黑" w:hint="eastAsia"/>
                <w:color w:val="000000"/>
                <w:sz w:val="21"/>
                <w:szCs w:val="21"/>
              </w:rPr>
              <w:t>420</w:t>
            </w:r>
          </w:p>
        </w:tc>
      </w:tr>
      <w:tr w:rsidR="006F2305" w:rsidRPr="009C4580" w14:paraId="24A7E593" w14:textId="77777777" w:rsidTr="00501751">
        <w:trPr>
          <w:trHeight w:val="285"/>
        </w:trPr>
        <w:tc>
          <w:tcPr>
            <w:tcW w:w="0" w:type="auto"/>
            <w:shd w:val="clear" w:color="auto" w:fill="auto"/>
            <w:noWrap/>
            <w:vAlign w:val="bottom"/>
          </w:tcPr>
          <w:p w14:paraId="27BBE07C" w14:textId="419C0692"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乙二醇外盘</w:t>
            </w:r>
            <w:r w:rsidR="00E42EF6">
              <w:rPr>
                <w:rFonts w:ascii="微软雅黑" w:eastAsia="微软雅黑" w:hAnsi="微软雅黑" w:hint="eastAsia"/>
                <w:sz w:val="21"/>
                <w:szCs w:val="21"/>
              </w:rPr>
              <w:t xml:space="preserve"> </w:t>
            </w:r>
          </w:p>
        </w:tc>
        <w:tc>
          <w:tcPr>
            <w:tcW w:w="0" w:type="auto"/>
            <w:vAlign w:val="bottom"/>
          </w:tcPr>
          <w:p w14:paraId="6D9FCB23" w14:textId="3CCFE9FE" w:rsidR="006F2305" w:rsidRPr="009C4580" w:rsidRDefault="006F2305" w:rsidP="00501751">
            <w:pPr>
              <w:adjustRightInd w:val="0"/>
              <w:snapToGrid w:val="0"/>
              <w:spacing w:line="240" w:lineRule="atLeast"/>
              <w:jc w:val="center"/>
              <w:textAlignment w:val="bottom"/>
              <w:rPr>
                <w:rFonts w:ascii="微软雅黑" w:eastAsia="微软雅黑" w:hAnsi="微软雅黑"/>
                <w:sz w:val="21"/>
                <w:szCs w:val="21"/>
                <w:highlight w:val="yellow"/>
              </w:rPr>
            </w:pPr>
            <w:r w:rsidRPr="009C4580">
              <w:rPr>
                <w:rFonts w:ascii="微软雅黑" w:eastAsia="微软雅黑" w:hAnsi="微软雅黑" w:hint="eastAsia"/>
                <w:color w:val="000000"/>
                <w:sz w:val="21"/>
                <w:szCs w:val="21"/>
              </w:rPr>
              <w:t>537</w:t>
            </w:r>
            <w:r w:rsidR="00E42EF6">
              <w:rPr>
                <w:rFonts w:ascii="微软雅黑" w:eastAsia="微软雅黑" w:hAnsi="微软雅黑"/>
                <w:color w:val="000000"/>
                <w:sz w:val="21"/>
                <w:szCs w:val="21"/>
              </w:rPr>
              <w:t xml:space="preserve"> </w:t>
            </w:r>
          </w:p>
        </w:tc>
        <w:tc>
          <w:tcPr>
            <w:tcW w:w="0" w:type="auto"/>
            <w:tcBorders>
              <w:bottom w:val="single" w:sz="4" w:space="0" w:color="auto"/>
            </w:tcBorders>
            <w:shd w:val="clear" w:color="auto" w:fill="auto"/>
            <w:noWrap/>
            <w:vAlign w:val="center"/>
          </w:tcPr>
          <w:p w14:paraId="2640F29B"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sz w:val="21"/>
                <w:szCs w:val="21"/>
              </w:rPr>
            </w:pPr>
            <w:r w:rsidRPr="009C4580">
              <w:rPr>
                <w:rFonts w:ascii="微软雅黑" w:eastAsia="微软雅黑" w:hAnsi="微软雅黑" w:hint="eastAsia"/>
                <w:color w:val="000000"/>
                <w:sz w:val="21"/>
                <w:szCs w:val="21"/>
              </w:rPr>
              <w:t>42</w:t>
            </w:r>
          </w:p>
        </w:tc>
      </w:tr>
      <w:tr w:rsidR="006F2305" w:rsidRPr="009C4580" w14:paraId="0E6824B2" w14:textId="77777777" w:rsidTr="00501751">
        <w:trPr>
          <w:trHeight w:val="285"/>
        </w:trPr>
        <w:tc>
          <w:tcPr>
            <w:tcW w:w="0" w:type="auto"/>
            <w:shd w:val="clear" w:color="auto" w:fill="auto"/>
            <w:noWrap/>
            <w:vAlign w:val="bottom"/>
          </w:tcPr>
          <w:p w14:paraId="581EF3E5" w14:textId="19B4F8D7"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乙二醇</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67F7A93" w14:textId="64AC3090"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4571</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8E1FD6"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291</w:t>
            </w:r>
          </w:p>
        </w:tc>
      </w:tr>
      <w:tr w:rsidR="006F2305" w:rsidRPr="009C4580" w14:paraId="78513CA2" w14:textId="77777777" w:rsidTr="00501751">
        <w:trPr>
          <w:trHeight w:val="285"/>
        </w:trPr>
        <w:tc>
          <w:tcPr>
            <w:tcW w:w="0" w:type="auto"/>
            <w:shd w:val="clear" w:color="auto" w:fill="auto"/>
            <w:noWrap/>
            <w:vAlign w:val="bottom"/>
          </w:tcPr>
          <w:p w14:paraId="4C546CDF" w14:textId="4EBB15DD"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聚酯瓶片（水瓶级）</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5DE1874B" w14:textId="63B2FD4C"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6150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1031BF"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360</w:t>
            </w:r>
          </w:p>
        </w:tc>
      </w:tr>
      <w:tr w:rsidR="006F2305" w:rsidRPr="009C4580" w14:paraId="6E511E99" w14:textId="77777777" w:rsidTr="00501751">
        <w:trPr>
          <w:trHeight w:val="285"/>
        </w:trPr>
        <w:tc>
          <w:tcPr>
            <w:tcW w:w="0" w:type="auto"/>
            <w:shd w:val="clear" w:color="auto" w:fill="auto"/>
            <w:noWrap/>
            <w:vAlign w:val="bottom"/>
          </w:tcPr>
          <w:p w14:paraId="5F90014B" w14:textId="7A429D3E"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聚酯切片（半光）</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28E908F" w14:textId="106A93C1"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6080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24C9086"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455</w:t>
            </w:r>
          </w:p>
        </w:tc>
      </w:tr>
      <w:tr w:rsidR="006F2305" w:rsidRPr="009C4580" w14:paraId="64497916" w14:textId="77777777" w:rsidTr="00501751">
        <w:trPr>
          <w:trHeight w:val="285"/>
        </w:trPr>
        <w:tc>
          <w:tcPr>
            <w:tcW w:w="0" w:type="auto"/>
            <w:shd w:val="clear" w:color="auto" w:fill="auto"/>
            <w:noWrap/>
            <w:vAlign w:val="bottom"/>
          </w:tcPr>
          <w:p w14:paraId="390FBD15" w14:textId="68974B2F"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涤纶短</w:t>
            </w:r>
            <w:proofErr w:type="gramStart"/>
            <w:r w:rsidRPr="009C4580">
              <w:rPr>
                <w:rFonts w:ascii="微软雅黑" w:eastAsia="微软雅黑" w:hAnsi="微软雅黑" w:hint="eastAsia"/>
                <w:sz w:val="21"/>
                <w:szCs w:val="21"/>
              </w:rPr>
              <w:t>纤</w:t>
            </w:r>
            <w:proofErr w:type="gramEnd"/>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2BD59EE1" w14:textId="7A5B020D"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6700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3CE5D2"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355</w:t>
            </w:r>
          </w:p>
        </w:tc>
      </w:tr>
      <w:tr w:rsidR="006F2305" w:rsidRPr="009C4580" w14:paraId="288CC811" w14:textId="77777777" w:rsidTr="00501751">
        <w:trPr>
          <w:trHeight w:val="285"/>
        </w:trPr>
        <w:tc>
          <w:tcPr>
            <w:tcW w:w="0" w:type="auto"/>
            <w:shd w:val="clear" w:color="auto" w:fill="auto"/>
            <w:noWrap/>
            <w:vAlign w:val="bottom"/>
          </w:tcPr>
          <w:p w14:paraId="71B72BFD" w14:textId="0F2C2710"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再生高强</w:t>
            </w:r>
            <w:proofErr w:type="gramStart"/>
            <w:r w:rsidRPr="009C4580">
              <w:rPr>
                <w:rFonts w:ascii="微软雅黑" w:eastAsia="微软雅黑" w:hAnsi="微软雅黑" w:hint="eastAsia"/>
                <w:sz w:val="21"/>
                <w:szCs w:val="21"/>
              </w:rPr>
              <w:t>低伸仿大化</w:t>
            </w:r>
            <w:proofErr w:type="gramEnd"/>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1B1F7170" w14:textId="2DAA53BB"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6000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4F9827"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100</w:t>
            </w:r>
          </w:p>
        </w:tc>
      </w:tr>
      <w:tr w:rsidR="006F2305" w:rsidRPr="009C4580" w14:paraId="24290E2D" w14:textId="77777777" w:rsidTr="00501751">
        <w:trPr>
          <w:trHeight w:val="285"/>
        </w:trPr>
        <w:tc>
          <w:tcPr>
            <w:tcW w:w="0" w:type="auto"/>
            <w:shd w:val="clear" w:color="auto" w:fill="auto"/>
            <w:noWrap/>
            <w:vAlign w:val="bottom"/>
          </w:tcPr>
          <w:p w14:paraId="3BE3FAFC" w14:textId="2BE35440"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涤纶长丝POY150D/48F</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42061FA" w14:textId="21DCC626"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6975</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95B71C9"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500</w:t>
            </w:r>
          </w:p>
        </w:tc>
      </w:tr>
      <w:tr w:rsidR="006F2305" w:rsidRPr="009C4580" w14:paraId="506AFD57" w14:textId="77777777" w:rsidTr="00501751">
        <w:trPr>
          <w:trHeight w:val="285"/>
        </w:trPr>
        <w:tc>
          <w:tcPr>
            <w:tcW w:w="0" w:type="auto"/>
            <w:shd w:val="clear" w:color="auto" w:fill="auto"/>
            <w:noWrap/>
            <w:vAlign w:val="bottom"/>
          </w:tcPr>
          <w:p w14:paraId="5611AC3D" w14:textId="4B23E102"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涤纶长丝FDY150D/96F</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7F097C78" w14:textId="4A61B800"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7250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F8FF68"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625</w:t>
            </w:r>
          </w:p>
        </w:tc>
      </w:tr>
      <w:tr w:rsidR="006F2305" w:rsidRPr="009C4580" w14:paraId="0D2D8EB7" w14:textId="77777777" w:rsidTr="00501751">
        <w:trPr>
          <w:trHeight w:val="285"/>
        </w:trPr>
        <w:tc>
          <w:tcPr>
            <w:tcW w:w="0" w:type="auto"/>
            <w:shd w:val="clear" w:color="auto" w:fill="auto"/>
            <w:noWrap/>
            <w:vAlign w:val="bottom"/>
          </w:tcPr>
          <w:p w14:paraId="3385D42A" w14:textId="3A7BE7B0"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涤纶长丝DTY150D/48F</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02915C4" w14:textId="4F4CA4F9"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8175</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34D71F"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475</w:t>
            </w:r>
          </w:p>
        </w:tc>
      </w:tr>
      <w:tr w:rsidR="006F2305" w:rsidRPr="009C4580" w14:paraId="0C4FB3D7" w14:textId="77777777" w:rsidTr="00501751">
        <w:trPr>
          <w:trHeight w:val="285"/>
        </w:trPr>
        <w:tc>
          <w:tcPr>
            <w:tcW w:w="0" w:type="auto"/>
            <w:shd w:val="clear" w:color="auto" w:fill="auto"/>
            <w:noWrap/>
            <w:vAlign w:val="bottom"/>
          </w:tcPr>
          <w:p w14:paraId="27C8BCC7" w14:textId="3E741C3C"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己内酰胺液体</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5AFEDDE8" w14:textId="116448E1"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9200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93EF49"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600</w:t>
            </w:r>
          </w:p>
        </w:tc>
      </w:tr>
      <w:tr w:rsidR="006F2305" w:rsidRPr="009C4580" w14:paraId="76EC7DB5" w14:textId="77777777" w:rsidTr="00501751">
        <w:trPr>
          <w:trHeight w:val="285"/>
        </w:trPr>
        <w:tc>
          <w:tcPr>
            <w:tcW w:w="0" w:type="auto"/>
            <w:shd w:val="clear" w:color="auto" w:fill="auto"/>
            <w:noWrap/>
            <w:vAlign w:val="bottom"/>
          </w:tcPr>
          <w:p w14:paraId="68B2FD5E" w14:textId="076C06B6"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聚酰胺6</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5AEFD2E" w14:textId="4520AB9C"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10100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33951F"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700</w:t>
            </w:r>
          </w:p>
        </w:tc>
      </w:tr>
      <w:tr w:rsidR="006F2305" w:rsidRPr="009C4580" w14:paraId="7811BD71" w14:textId="77777777" w:rsidTr="00501751">
        <w:trPr>
          <w:trHeight w:val="285"/>
        </w:trPr>
        <w:tc>
          <w:tcPr>
            <w:tcW w:w="0" w:type="auto"/>
            <w:shd w:val="clear" w:color="auto" w:fill="auto"/>
            <w:noWrap/>
            <w:vAlign w:val="bottom"/>
          </w:tcPr>
          <w:p w14:paraId="699F727A" w14:textId="564A3095"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锦纶POY85D/24F半消光</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24F7978D" w14:textId="7586881D"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12200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97DBEE9"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r w:rsidR="006F2305" w:rsidRPr="009C4580" w14:paraId="7B801FB9" w14:textId="77777777" w:rsidTr="00501751">
        <w:trPr>
          <w:trHeight w:val="285"/>
        </w:trPr>
        <w:tc>
          <w:tcPr>
            <w:tcW w:w="0" w:type="auto"/>
            <w:shd w:val="clear" w:color="auto" w:fill="auto"/>
            <w:noWrap/>
            <w:vAlign w:val="bottom"/>
          </w:tcPr>
          <w:p w14:paraId="5B9D9F38" w14:textId="7736B45E"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锦纶FDY70D/24F半消光</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48F21B42" w14:textId="0FF64375"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13150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B0C8CBF"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-100</w:t>
            </w:r>
          </w:p>
        </w:tc>
      </w:tr>
      <w:tr w:rsidR="006F2305" w:rsidRPr="009C4580" w14:paraId="4E0E6B75" w14:textId="77777777" w:rsidTr="00501751">
        <w:trPr>
          <w:trHeight w:val="285"/>
        </w:trPr>
        <w:tc>
          <w:tcPr>
            <w:tcW w:w="0" w:type="auto"/>
            <w:shd w:val="clear" w:color="auto" w:fill="auto"/>
            <w:noWrap/>
            <w:vAlign w:val="bottom"/>
          </w:tcPr>
          <w:p w14:paraId="7D4E0014" w14:textId="08B27E1A"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锦纶DTY70D/24F半消光</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465F37B" w14:textId="2BA5BAA6"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14500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63A8508"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-200</w:t>
            </w:r>
          </w:p>
        </w:tc>
      </w:tr>
      <w:tr w:rsidR="006F2305" w:rsidRPr="009C4580" w14:paraId="5E20A528" w14:textId="77777777" w:rsidTr="00501751">
        <w:trPr>
          <w:trHeight w:val="285"/>
        </w:trPr>
        <w:tc>
          <w:tcPr>
            <w:tcW w:w="0" w:type="auto"/>
            <w:shd w:val="clear" w:color="auto" w:fill="auto"/>
            <w:noWrap/>
            <w:vAlign w:val="bottom"/>
          </w:tcPr>
          <w:p w14:paraId="1A3D4265" w14:textId="429C59FA"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粘胶短</w:t>
            </w:r>
            <w:proofErr w:type="gramStart"/>
            <w:r w:rsidRPr="009C4580">
              <w:rPr>
                <w:rFonts w:ascii="微软雅黑" w:eastAsia="微软雅黑" w:hAnsi="微软雅黑" w:hint="eastAsia"/>
                <w:sz w:val="21"/>
                <w:szCs w:val="21"/>
              </w:rPr>
              <w:t>纤</w:t>
            </w:r>
            <w:proofErr w:type="gramEnd"/>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B28DCD5" w14:textId="27525DF6"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12820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9AC9D70"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r w:rsidR="006F2305" w:rsidRPr="009C4580" w14:paraId="46FC268C" w14:textId="77777777" w:rsidTr="00501751">
        <w:trPr>
          <w:trHeight w:val="285"/>
        </w:trPr>
        <w:tc>
          <w:tcPr>
            <w:tcW w:w="0" w:type="auto"/>
            <w:shd w:val="clear" w:color="auto" w:fill="auto"/>
            <w:noWrap/>
            <w:vAlign w:val="bottom"/>
          </w:tcPr>
          <w:p w14:paraId="256CD6B6" w14:textId="03349DF2"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莱赛尔</w:t>
            </w:r>
            <w:r>
              <w:rPr>
                <w:rFonts w:ascii="微软雅黑" w:eastAsia="微软雅黑" w:hAnsi="微软雅黑" w:hint="eastAsia"/>
                <w:sz w:val="21"/>
                <w:szCs w:val="21"/>
              </w:rPr>
              <w:t>纤维</w:t>
            </w:r>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5B75BC2A" w14:textId="1DEB7F89"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13200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C06C00"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r w:rsidR="006F2305" w:rsidRPr="009C4580" w14:paraId="15673F84" w14:textId="77777777" w:rsidTr="00501751">
        <w:trPr>
          <w:trHeight w:val="285"/>
        </w:trPr>
        <w:tc>
          <w:tcPr>
            <w:tcW w:w="0" w:type="auto"/>
            <w:shd w:val="clear" w:color="auto" w:fill="auto"/>
            <w:noWrap/>
            <w:vAlign w:val="bottom"/>
          </w:tcPr>
          <w:p w14:paraId="525FADF0" w14:textId="149C0364"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粘胶长丝120D</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3BA0AB4D" w14:textId="6E886416"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42000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D87E05"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r w:rsidR="006F2305" w:rsidRPr="009C4580" w14:paraId="1EAD158F" w14:textId="77777777" w:rsidTr="00501751">
        <w:trPr>
          <w:trHeight w:val="285"/>
        </w:trPr>
        <w:tc>
          <w:tcPr>
            <w:tcW w:w="0" w:type="auto"/>
            <w:shd w:val="clear" w:color="auto" w:fill="auto"/>
            <w:noWrap/>
            <w:vAlign w:val="bottom"/>
          </w:tcPr>
          <w:p w14:paraId="34FC592F" w14:textId="403AC8D4"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腈纶短</w:t>
            </w:r>
            <w:proofErr w:type="gramStart"/>
            <w:r w:rsidRPr="009C4580">
              <w:rPr>
                <w:rFonts w:ascii="微软雅黑" w:eastAsia="微软雅黑" w:hAnsi="微软雅黑" w:hint="eastAsia"/>
                <w:sz w:val="21"/>
                <w:szCs w:val="21"/>
              </w:rPr>
              <w:t>纤</w:t>
            </w:r>
            <w:proofErr w:type="gramEnd"/>
            <w:r w:rsidR="00E42EF6">
              <w:rPr>
                <w:rFonts w:ascii="微软雅黑" w:eastAsia="微软雅黑" w:hAnsi="微软雅黑" w:hint="eastAsia"/>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4FF63CAF" w14:textId="01749E7A"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14710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82F2E5"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r w:rsidR="006F2305" w:rsidRPr="009C4580" w14:paraId="627E95CF" w14:textId="77777777" w:rsidTr="00501751">
        <w:trPr>
          <w:trHeight w:val="285"/>
        </w:trPr>
        <w:tc>
          <w:tcPr>
            <w:tcW w:w="0" w:type="auto"/>
            <w:shd w:val="clear" w:color="auto" w:fill="auto"/>
            <w:noWrap/>
            <w:vAlign w:val="bottom"/>
          </w:tcPr>
          <w:p w14:paraId="7120C4AC" w14:textId="2A375205" w:rsidR="006F2305" w:rsidRPr="009C4580" w:rsidRDefault="006F2305" w:rsidP="00501751">
            <w:pPr>
              <w:adjustRightInd w:val="0"/>
              <w:snapToGrid w:val="0"/>
              <w:spacing w:line="240" w:lineRule="atLeast"/>
              <w:jc w:val="center"/>
              <w:rPr>
                <w:rFonts w:ascii="微软雅黑" w:eastAsia="微软雅黑" w:hAnsi="微软雅黑"/>
                <w:sz w:val="21"/>
                <w:szCs w:val="21"/>
              </w:rPr>
            </w:pPr>
            <w:r w:rsidRPr="009C4580">
              <w:rPr>
                <w:rFonts w:ascii="微软雅黑" w:eastAsia="微软雅黑" w:hAnsi="微软雅黑" w:hint="eastAsia"/>
                <w:sz w:val="21"/>
                <w:szCs w:val="21"/>
              </w:rPr>
              <w:t>氨纶40D</w:t>
            </w:r>
            <w:r w:rsidR="00E42EF6">
              <w:rPr>
                <w:rFonts w:ascii="微软雅黑" w:eastAsia="微软雅黑" w:hAnsi="微软雅黑"/>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tcPr>
          <w:p w14:paraId="1125DD65" w14:textId="71F052CF" w:rsidR="006F2305" w:rsidRPr="009C4580" w:rsidRDefault="006F2305" w:rsidP="00501751">
            <w:pPr>
              <w:adjustRightInd w:val="0"/>
              <w:snapToGrid w:val="0"/>
              <w:spacing w:line="240" w:lineRule="atLeast"/>
              <w:jc w:val="center"/>
              <w:textAlignment w:val="bottom"/>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24300</w:t>
            </w:r>
            <w:r w:rsidR="00E42EF6">
              <w:rPr>
                <w:rFonts w:ascii="微软雅黑" w:eastAsia="微软雅黑" w:hAnsi="微软雅黑"/>
                <w:color w:val="000000"/>
                <w:sz w:val="21"/>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4AB162C" w14:textId="77777777" w:rsidR="006F2305" w:rsidRPr="009C4580" w:rsidRDefault="006F2305" w:rsidP="00501751">
            <w:pPr>
              <w:adjustRightInd w:val="0"/>
              <w:snapToGrid w:val="0"/>
              <w:spacing w:line="240" w:lineRule="atLeast"/>
              <w:jc w:val="center"/>
              <w:textAlignment w:val="center"/>
              <w:rPr>
                <w:rFonts w:ascii="微软雅黑" w:eastAsia="微软雅黑" w:hAnsi="微软雅黑"/>
                <w:color w:val="000000"/>
                <w:sz w:val="21"/>
                <w:szCs w:val="21"/>
              </w:rPr>
            </w:pPr>
            <w:r w:rsidRPr="009C4580">
              <w:rPr>
                <w:rFonts w:ascii="微软雅黑" w:eastAsia="微软雅黑" w:hAnsi="微软雅黑" w:hint="eastAsia"/>
                <w:color w:val="000000"/>
                <w:sz w:val="21"/>
                <w:szCs w:val="21"/>
              </w:rPr>
              <w:t>0</w:t>
            </w:r>
          </w:p>
        </w:tc>
      </w:tr>
    </w:tbl>
    <w:p w14:paraId="271C36AE" w14:textId="27B2CF9D" w:rsidR="00CC4CBA" w:rsidRDefault="00EB0A4D">
      <w:pPr>
        <w:spacing w:line="360" w:lineRule="auto"/>
        <w:jc w:val="both"/>
      </w:pPr>
      <w:r>
        <w:t>注</w:t>
      </w:r>
      <w:r>
        <w:rPr>
          <w:rFonts w:hint="eastAsia"/>
        </w:rPr>
        <w:t>：</w:t>
      </w:r>
      <w:r>
        <w:t>外盘为周三价格</w:t>
      </w:r>
      <w:r>
        <w:rPr>
          <w:rFonts w:hint="eastAsia"/>
        </w:rPr>
        <w:t>。</w:t>
      </w:r>
      <w:r>
        <w:t>较上周涨跌为</w:t>
      </w:r>
      <w:r>
        <w:rPr>
          <w:rFonts w:hint="eastAsia"/>
        </w:rPr>
        <w:t>周四</w:t>
      </w:r>
      <w:r>
        <w:t>价格与</w:t>
      </w:r>
      <w:r>
        <w:rPr>
          <w:rFonts w:hint="eastAsia"/>
        </w:rPr>
        <w:t>上期</w:t>
      </w:r>
      <w:r>
        <w:t>报告对比</w:t>
      </w:r>
      <w:r>
        <w:rPr>
          <w:rFonts w:hint="eastAsia"/>
        </w:rPr>
        <w:t>。</w:t>
      </w:r>
    </w:p>
    <w:p w14:paraId="006A7A58" w14:textId="77777777" w:rsidR="00CC4CBA" w:rsidRDefault="00CC4CBA">
      <w:pPr>
        <w:spacing w:line="360" w:lineRule="auto"/>
        <w:jc w:val="both"/>
      </w:pPr>
    </w:p>
    <w:bookmarkEnd w:id="16"/>
    <w:p w14:paraId="0FE4403D" w14:textId="77777777" w:rsidR="00CC4CBA" w:rsidRDefault="00EB0A4D">
      <w:pPr>
        <w:spacing w:line="360" w:lineRule="auto"/>
      </w:pPr>
      <w:r>
        <w:rPr>
          <w:rFonts w:hint="eastAsia"/>
        </w:rPr>
        <w:t>【市场行情】</w:t>
      </w:r>
    </w:p>
    <w:p w14:paraId="666D31C1" w14:textId="2528D335"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lastRenderedPageBreak/>
        <w:t>原油：本周</w:t>
      </w:r>
      <w:r w:rsidRPr="00E42591">
        <w:rPr>
          <w:color w:val="000000" w:themeColor="text1"/>
        </w:rPr>
        <w:t>国际油价呈上涨态势。截至5月14日，WTI价格为63.15美元/桶，较5月8日上涨5.41%；布伦特价格为66.09美元/桶，较5月8日上涨5.17%。本周国际油价上涨，主要的利好因素为：中国与美国经贸会谈结果正式公布，市场对贸易争端风险的担忧减弱，且美国计划补充战略储备。</w:t>
      </w:r>
    </w:p>
    <w:p w14:paraId="2A3B6150" w14:textId="77777777" w:rsidR="00772CD2" w:rsidRPr="00E42591" w:rsidRDefault="00772CD2" w:rsidP="00E42591">
      <w:pPr>
        <w:pStyle w:val="ad"/>
        <w:adjustRightInd w:val="0"/>
        <w:snapToGrid w:val="0"/>
        <w:spacing w:line="360" w:lineRule="auto"/>
        <w:rPr>
          <w:color w:val="000000" w:themeColor="text1"/>
        </w:rPr>
      </w:pPr>
    </w:p>
    <w:p w14:paraId="061AB7F9" w14:textId="4310F15C"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t>聚酯涤纶：本周聚酯市场强势上涨；中美日内瓦会谈取得突破性进展，在此提振下，原油及聚酯原料快速上涨，买涨情绪下聚酯工厂产销数据放量明显，工厂成品库存压力缓解，聚酯产品市场价格强势上涨。</w:t>
      </w:r>
      <w:r w:rsidR="00285922">
        <w:rPr>
          <w:rFonts w:hint="eastAsia"/>
          <w:color w:val="000000" w:themeColor="text1"/>
        </w:rPr>
        <w:t>由于</w:t>
      </w:r>
      <w:r w:rsidRPr="00E42591">
        <w:rPr>
          <w:rFonts w:hint="eastAsia"/>
          <w:color w:val="000000" w:themeColor="text1"/>
        </w:rPr>
        <w:t>聚酯产品亏损严重，且工厂成品库存处于低位，</w:t>
      </w:r>
      <w:r w:rsidR="00285922">
        <w:rPr>
          <w:rFonts w:hint="eastAsia"/>
          <w:color w:val="000000" w:themeColor="text1"/>
        </w:rPr>
        <w:t>预计下周</w:t>
      </w:r>
      <w:r w:rsidRPr="00E42591">
        <w:rPr>
          <w:rFonts w:hint="eastAsia"/>
          <w:color w:val="000000" w:themeColor="text1"/>
        </w:rPr>
        <w:t>聚酯产业</w:t>
      </w:r>
      <w:proofErr w:type="gramStart"/>
      <w:r w:rsidRPr="00E42591">
        <w:rPr>
          <w:rFonts w:hint="eastAsia"/>
          <w:color w:val="000000" w:themeColor="text1"/>
        </w:rPr>
        <w:t>链价格</w:t>
      </w:r>
      <w:proofErr w:type="gramEnd"/>
      <w:r w:rsidRPr="00E42591">
        <w:rPr>
          <w:rFonts w:hint="eastAsia"/>
          <w:color w:val="000000" w:themeColor="text1"/>
        </w:rPr>
        <w:t>运行或延续上涨态势。</w:t>
      </w:r>
    </w:p>
    <w:p w14:paraId="7C083235" w14:textId="77777777" w:rsidR="00772CD2" w:rsidRPr="00E42591" w:rsidRDefault="00772CD2" w:rsidP="00E42591">
      <w:pPr>
        <w:pStyle w:val="ad"/>
        <w:adjustRightInd w:val="0"/>
        <w:snapToGrid w:val="0"/>
        <w:spacing w:line="360" w:lineRule="auto"/>
        <w:rPr>
          <w:color w:val="000000" w:themeColor="text1"/>
        </w:rPr>
      </w:pPr>
    </w:p>
    <w:p w14:paraId="4A106C6D" w14:textId="617B08A6"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t>锦纶：本周锦纶价格震荡整理，周初部分合约工厂随中石化己内酰胺</w:t>
      </w:r>
      <w:proofErr w:type="gramStart"/>
      <w:r w:rsidRPr="00E42591">
        <w:rPr>
          <w:rFonts w:hint="eastAsia"/>
          <w:color w:val="000000" w:themeColor="text1"/>
        </w:rPr>
        <w:t>周结价格</w:t>
      </w:r>
      <w:proofErr w:type="gramEnd"/>
      <w:r w:rsidRPr="00E42591">
        <w:rPr>
          <w:rFonts w:hint="eastAsia"/>
          <w:color w:val="000000" w:themeColor="text1"/>
        </w:rPr>
        <w:t>下调，但伴随中美关税磋商取得利好进展，周内纯苯价格大幅上涨，己内酰胺</w:t>
      </w:r>
      <w:r w:rsidRPr="00E42591">
        <w:rPr>
          <w:color w:val="000000" w:themeColor="text1"/>
        </w:rPr>
        <w:t>-切片积极跟涨</w:t>
      </w:r>
      <w:r w:rsidR="004235A6">
        <w:rPr>
          <w:rFonts w:hint="eastAsia"/>
          <w:color w:val="000000" w:themeColor="text1"/>
        </w:rPr>
        <w:t>。</w:t>
      </w:r>
      <w:r w:rsidRPr="00E42591">
        <w:rPr>
          <w:color w:val="000000" w:themeColor="text1"/>
        </w:rPr>
        <w:t>锦纶成本</w:t>
      </w:r>
      <w:proofErr w:type="gramStart"/>
      <w:r w:rsidRPr="00E42591">
        <w:rPr>
          <w:color w:val="000000" w:themeColor="text1"/>
        </w:rPr>
        <w:t>端表现</w:t>
      </w:r>
      <w:proofErr w:type="gramEnd"/>
      <w:r w:rsidRPr="00E42591">
        <w:rPr>
          <w:color w:val="000000" w:themeColor="text1"/>
        </w:rPr>
        <w:t>强势，纺丝报盘随后坚挺，纺丝生产企业去</w:t>
      </w:r>
      <w:proofErr w:type="gramStart"/>
      <w:r w:rsidRPr="00E42591">
        <w:rPr>
          <w:color w:val="000000" w:themeColor="text1"/>
        </w:rPr>
        <w:t>库效果</w:t>
      </w:r>
      <w:proofErr w:type="gramEnd"/>
      <w:r w:rsidRPr="00E42591">
        <w:rPr>
          <w:color w:val="000000" w:themeColor="text1"/>
        </w:rPr>
        <w:t>明显，厂商低价惜售，但部分业者反馈下游用户低价补仓后对于锦纶高价货源接受程度有限</w:t>
      </w:r>
      <w:r w:rsidR="004235A6">
        <w:rPr>
          <w:rFonts w:hint="eastAsia"/>
          <w:color w:val="000000" w:themeColor="text1"/>
        </w:rPr>
        <w:t>。</w:t>
      </w:r>
      <w:r w:rsidRPr="00E42591">
        <w:rPr>
          <w:color w:val="000000" w:themeColor="text1"/>
        </w:rPr>
        <w:t>短期来看</w:t>
      </w:r>
      <w:r w:rsidR="004235A6">
        <w:rPr>
          <w:rFonts w:hint="eastAsia"/>
          <w:color w:val="000000" w:themeColor="text1"/>
        </w:rPr>
        <w:t>，锦纶</w:t>
      </w:r>
      <w:r w:rsidRPr="00E42591">
        <w:rPr>
          <w:color w:val="000000" w:themeColor="text1"/>
        </w:rPr>
        <w:t>受制于成本驱动</w:t>
      </w:r>
      <w:r w:rsidR="004235A6">
        <w:rPr>
          <w:rFonts w:hint="eastAsia"/>
          <w:color w:val="000000" w:themeColor="text1"/>
        </w:rPr>
        <w:t>，预计</w:t>
      </w:r>
      <w:r w:rsidRPr="00E42591">
        <w:rPr>
          <w:color w:val="000000" w:themeColor="text1"/>
        </w:rPr>
        <w:t>下周</w:t>
      </w:r>
      <w:r w:rsidR="004235A6">
        <w:rPr>
          <w:rFonts w:hint="eastAsia"/>
          <w:color w:val="000000" w:themeColor="text1"/>
        </w:rPr>
        <w:t>行情</w:t>
      </w:r>
      <w:r w:rsidRPr="00E42591">
        <w:rPr>
          <w:color w:val="000000" w:themeColor="text1"/>
        </w:rPr>
        <w:t>向好整理。</w:t>
      </w:r>
    </w:p>
    <w:p w14:paraId="4807A9A3" w14:textId="77777777" w:rsidR="00772CD2" w:rsidRPr="00E42591" w:rsidRDefault="00772CD2" w:rsidP="00E42591">
      <w:pPr>
        <w:pStyle w:val="ad"/>
        <w:adjustRightInd w:val="0"/>
        <w:snapToGrid w:val="0"/>
        <w:spacing w:line="360" w:lineRule="auto"/>
        <w:rPr>
          <w:color w:val="000000" w:themeColor="text1"/>
        </w:rPr>
      </w:pPr>
    </w:p>
    <w:p w14:paraId="731C6870" w14:textId="6903AA2E"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t>氨纶：本周氨纶成本面表现坚挺，</w:t>
      </w:r>
      <w:r w:rsidRPr="00E42591">
        <w:rPr>
          <w:color w:val="000000" w:themeColor="text1"/>
        </w:rPr>
        <w:t>PTMEG维稳，纯MDI受供应紧张影响价格持续走高，氨纶成本驱动加重。周内中美经贸磋商取得利好推进，氨纶出货稍有改善，工厂主力消化库存为主</w:t>
      </w:r>
      <w:r w:rsidR="0097170E">
        <w:rPr>
          <w:rFonts w:hint="eastAsia"/>
          <w:color w:val="000000" w:themeColor="text1"/>
        </w:rPr>
        <w:t>。</w:t>
      </w:r>
      <w:r w:rsidRPr="00E42591">
        <w:rPr>
          <w:color w:val="000000" w:themeColor="text1"/>
        </w:rPr>
        <w:t>后续来看，下游追高或谨慎，整体氨纶价格区间</w:t>
      </w:r>
      <w:r w:rsidR="0097170E">
        <w:rPr>
          <w:rFonts w:hint="eastAsia"/>
          <w:color w:val="000000" w:themeColor="text1"/>
        </w:rPr>
        <w:t>以</w:t>
      </w:r>
      <w:r w:rsidRPr="00E42591">
        <w:rPr>
          <w:color w:val="000000" w:themeColor="text1"/>
        </w:rPr>
        <w:t>整理为主。</w:t>
      </w:r>
    </w:p>
    <w:p w14:paraId="4CA489FE" w14:textId="77777777" w:rsidR="00772CD2" w:rsidRPr="00E42591" w:rsidRDefault="00772CD2" w:rsidP="00E42591">
      <w:pPr>
        <w:pStyle w:val="ad"/>
        <w:adjustRightInd w:val="0"/>
        <w:snapToGrid w:val="0"/>
        <w:spacing w:line="360" w:lineRule="auto"/>
        <w:rPr>
          <w:color w:val="000000" w:themeColor="text1"/>
        </w:rPr>
      </w:pPr>
    </w:p>
    <w:p w14:paraId="23DF7E89" w14:textId="5F4EA299"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t>粘胶短</w:t>
      </w:r>
      <w:proofErr w:type="gramStart"/>
      <w:r w:rsidRPr="00E42591">
        <w:rPr>
          <w:rFonts w:hint="eastAsia"/>
          <w:color w:val="000000" w:themeColor="text1"/>
        </w:rPr>
        <w:t>纤</w:t>
      </w:r>
      <w:proofErr w:type="gramEnd"/>
      <w:r w:rsidRPr="00E42591">
        <w:rPr>
          <w:rFonts w:hint="eastAsia"/>
          <w:color w:val="000000" w:themeColor="text1"/>
        </w:rPr>
        <w:t>：上周粘胶短</w:t>
      </w:r>
      <w:proofErr w:type="gramStart"/>
      <w:r w:rsidRPr="00E42591">
        <w:rPr>
          <w:rFonts w:hint="eastAsia"/>
          <w:color w:val="000000" w:themeColor="text1"/>
        </w:rPr>
        <w:t>纤</w:t>
      </w:r>
      <w:proofErr w:type="gramEnd"/>
      <w:r w:rsidRPr="00E42591">
        <w:rPr>
          <w:rFonts w:hint="eastAsia"/>
          <w:color w:val="000000" w:themeColor="text1"/>
        </w:rPr>
        <w:t>新价格相继出台，</w:t>
      </w:r>
      <w:proofErr w:type="gramStart"/>
      <w:r w:rsidRPr="00E42591">
        <w:rPr>
          <w:rFonts w:hint="eastAsia"/>
          <w:color w:val="000000" w:themeColor="text1"/>
        </w:rPr>
        <w:t>下游纱企对</w:t>
      </w:r>
      <w:proofErr w:type="gramEnd"/>
      <w:r w:rsidRPr="00E42591">
        <w:rPr>
          <w:rFonts w:hint="eastAsia"/>
          <w:color w:val="000000" w:themeColor="text1"/>
        </w:rPr>
        <w:t>粘胶短</w:t>
      </w:r>
      <w:proofErr w:type="gramStart"/>
      <w:r w:rsidRPr="00E42591">
        <w:rPr>
          <w:rFonts w:hint="eastAsia"/>
          <w:color w:val="000000" w:themeColor="text1"/>
        </w:rPr>
        <w:t>纤</w:t>
      </w:r>
      <w:proofErr w:type="gramEnd"/>
      <w:r w:rsidRPr="00E42591">
        <w:rPr>
          <w:rFonts w:hint="eastAsia"/>
          <w:color w:val="000000" w:themeColor="text1"/>
        </w:rPr>
        <w:t>进行采购，使部分粘胶短</w:t>
      </w:r>
      <w:proofErr w:type="gramStart"/>
      <w:r w:rsidRPr="00E42591">
        <w:rPr>
          <w:rFonts w:hint="eastAsia"/>
          <w:color w:val="000000" w:themeColor="text1"/>
        </w:rPr>
        <w:t>纤</w:t>
      </w:r>
      <w:proofErr w:type="gramEnd"/>
      <w:r w:rsidRPr="00E42591">
        <w:rPr>
          <w:rFonts w:hint="eastAsia"/>
          <w:color w:val="000000" w:themeColor="text1"/>
        </w:rPr>
        <w:t>工厂实物库存水平小幅下降。本周虽然在关税政策影响下市场心</w:t>
      </w:r>
      <w:r w:rsidRPr="00E42591">
        <w:rPr>
          <w:rFonts w:hint="eastAsia"/>
          <w:color w:val="000000" w:themeColor="text1"/>
        </w:rPr>
        <w:lastRenderedPageBreak/>
        <w:t>态得到提振，但下游需求尚未得到明显修复，市场也多为按需提货为主。预计近期粘胶短</w:t>
      </w:r>
      <w:proofErr w:type="gramStart"/>
      <w:r w:rsidRPr="00E42591">
        <w:rPr>
          <w:rFonts w:hint="eastAsia"/>
          <w:color w:val="000000" w:themeColor="text1"/>
        </w:rPr>
        <w:t>纤</w:t>
      </w:r>
      <w:proofErr w:type="gramEnd"/>
      <w:r w:rsidRPr="00E42591">
        <w:rPr>
          <w:rFonts w:hint="eastAsia"/>
          <w:color w:val="000000" w:themeColor="text1"/>
        </w:rPr>
        <w:t>市场多为交付前期签单的订单为主。</w:t>
      </w:r>
    </w:p>
    <w:p w14:paraId="66C0B2CD" w14:textId="77777777" w:rsidR="00772CD2" w:rsidRPr="00E42591" w:rsidRDefault="00772CD2" w:rsidP="00E42591">
      <w:pPr>
        <w:pStyle w:val="ad"/>
        <w:adjustRightInd w:val="0"/>
        <w:snapToGrid w:val="0"/>
        <w:spacing w:line="360" w:lineRule="auto"/>
        <w:rPr>
          <w:color w:val="000000" w:themeColor="text1"/>
        </w:rPr>
      </w:pPr>
    </w:p>
    <w:p w14:paraId="50060C56" w14:textId="09985FE8" w:rsidR="00E42591" w:rsidRDefault="00E42591" w:rsidP="00E42591">
      <w:pPr>
        <w:pStyle w:val="ad"/>
        <w:adjustRightInd w:val="0"/>
        <w:snapToGrid w:val="0"/>
        <w:spacing w:line="360" w:lineRule="auto"/>
        <w:rPr>
          <w:color w:val="000000" w:themeColor="text1"/>
        </w:rPr>
      </w:pPr>
      <w:r w:rsidRPr="00E42591">
        <w:rPr>
          <w:rFonts w:hint="eastAsia"/>
          <w:color w:val="000000" w:themeColor="text1"/>
        </w:rPr>
        <w:t>莱赛尔</w:t>
      </w:r>
      <w:r w:rsidR="0097170E">
        <w:rPr>
          <w:rFonts w:hint="eastAsia"/>
          <w:color w:val="000000" w:themeColor="text1"/>
        </w:rPr>
        <w:t>纤维</w:t>
      </w:r>
      <w:r w:rsidRPr="00E42591">
        <w:rPr>
          <w:rFonts w:hint="eastAsia"/>
          <w:color w:val="000000" w:themeColor="text1"/>
        </w:rPr>
        <w:t>：本周期国内莱赛尔</w:t>
      </w:r>
      <w:r w:rsidR="0097170E">
        <w:rPr>
          <w:rFonts w:hint="eastAsia"/>
          <w:color w:val="000000" w:themeColor="text1"/>
        </w:rPr>
        <w:t>纤维</w:t>
      </w:r>
      <w:proofErr w:type="gramStart"/>
      <w:r w:rsidRPr="00E42591">
        <w:rPr>
          <w:rFonts w:hint="eastAsia"/>
          <w:color w:val="000000" w:themeColor="text1"/>
        </w:rPr>
        <w:t>市场暂稳运行</w:t>
      </w:r>
      <w:proofErr w:type="gramEnd"/>
      <w:r w:rsidRPr="00E42591">
        <w:rPr>
          <w:rFonts w:hint="eastAsia"/>
          <w:color w:val="000000" w:themeColor="text1"/>
        </w:rPr>
        <w:t>。原料溶解</w:t>
      </w:r>
      <w:proofErr w:type="gramStart"/>
      <w:r w:rsidRPr="00E42591">
        <w:rPr>
          <w:rFonts w:hint="eastAsia"/>
          <w:color w:val="000000" w:themeColor="text1"/>
        </w:rPr>
        <w:t>浆</w:t>
      </w:r>
      <w:proofErr w:type="gramEnd"/>
      <w:r w:rsidRPr="00E42591">
        <w:rPr>
          <w:rFonts w:hint="eastAsia"/>
          <w:color w:val="000000" w:themeColor="text1"/>
        </w:rPr>
        <w:t>价格波动有限，成本端支撑暂稳；莱赛尔</w:t>
      </w:r>
      <w:r w:rsidR="0097170E">
        <w:rPr>
          <w:rFonts w:hint="eastAsia"/>
          <w:color w:val="000000" w:themeColor="text1"/>
        </w:rPr>
        <w:t>纤维</w:t>
      </w:r>
      <w:r w:rsidRPr="00E42591">
        <w:rPr>
          <w:rFonts w:hint="eastAsia"/>
          <w:color w:val="000000" w:themeColor="text1"/>
        </w:rPr>
        <w:t>工厂周内多维持正常生产模式，下游纱厂按需跟进</w:t>
      </w:r>
      <w:r w:rsidR="0097170E">
        <w:rPr>
          <w:rFonts w:hint="eastAsia"/>
          <w:color w:val="000000" w:themeColor="text1"/>
        </w:rPr>
        <w:t>。由于</w:t>
      </w:r>
      <w:r w:rsidR="0097170E" w:rsidRPr="00E42591">
        <w:rPr>
          <w:rFonts w:hint="eastAsia"/>
          <w:color w:val="000000" w:themeColor="text1"/>
        </w:rPr>
        <w:t>多数</w:t>
      </w:r>
      <w:r w:rsidRPr="00E42591">
        <w:rPr>
          <w:rFonts w:hint="eastAsia"/>
          <w:color w:val="000000" w:themeColor="text1"/>
        </w:rPr>
        <w:t>莱赛尔</w:t>
      </w:r>
      <w:r w:rsidR="0097170E">
        <w:rPr>
          <w:rFonts w:hint="eastAsia"/>
          <w:color w:val="000000" w:themeColor="text1"/>
        </w:rPr>
        <w:t>纤维</w:t>
      </w:r>
      <w:r w:rsidRPr="00E42591">
        <w:rPr>
          <w:rFonts w:hint="eastAsia"/>
          <w:color w:val="000000" w:themeColor="text1"/>
        </w:rPr>
        <w:t>企业在手可执行订单较为充足，发货排</w:t>
      </w:r>
      <w:proofErr w:type="gramStart"/>
      <w:r w:rsidRPr="00E42591">
        <w:rPr>
          <w:rFonts w:hint="eastAsia"/>
          <w:color w:val="000000" w:themeColor="text1"/>
        </w:rPr>
        <w:t>单较为</w:t>
      </w:r>
      <w:proofErr w:type="gramEnd"/>
      <w:r w:rsidRPr="00E42591">
        <w:rPr>
          <w:rFonts w:hint="eastAsia"/>
          <w:color w:val="000000" w:themeColor="text1"/>
        </w:rPr>
        <w:t>紧张，市场现货供应仍相对偏紧，预计短期内市场或以企稳运行。</w:t>
      </w:r>
    </w:p>
    <w:p w14:paraId="35A3FD4E" w14:textId="77777777" w:rsidR="00772CD2" w:rsidRPr="00E42591" w:rsidRDefault="00772CD2" w:rsidP="00E42591">
      <w:pPr>
        <w:pStyle w:val="ad"/>
        <w:adjustRightInd w:val="0"/>
        <w:snapToGrid w:val="0"/>
        <w:spacing w:line="360" w:lineRule="auto"/>
        <w:rPr>
          <w:color w:val="000000" w:themeColor="text1"/>
        </w:rPr>
      </w:pPr>
    </w:p>
    <w:p w14:paraId="69CA3D4E" w14:textId="68318E51" w:rsidR="0062317B" w:rsidRPr="00E42591" w:rsidRDefault="00E42591" w:rsidP="00E42591">
      <w:pPr>
        <w:pStyle w:val="ad"/>
        <w:adjustRightInd w:val="0"/>
        <w:snapToGrid w:val="0"/>
        <w:spacing w:before="0" w:beforeAutospacing="0" w:after="0" w:afterAutospacing="0" w:line="360" w:lineRule="auto"/>
        <w:rPr>
          <w:color w:val="000000" w:themeColor="text1"/>
        </w:rPr>
      </w:pPr>
      <w:r w:rsidRPr="00E42591">
        <w:rPr>
          <w:rFonts w:hint="eastAsia"/>
          <w:color w:val="000000" w:themeColor="text1"/>
        </w:rPr>
        <w:t>腈纶：本周期腈纶价格趋稳整理运行。周内，原料丙烯腈市场价格窄幅上涨。成本支撑增强，</w:t>
      </w:r>
      <w:proofErr w:type="gramStart"/>
      <w:r w:rsidRPr="00E42591">
        <w:rPr>
          <w:rFonts w:hint="eastAsia"/>
          <w:color w:val="000000" w:themeColor="text1"/>
        </w:rPr>
        <w:t>且需求端</w:t>
      </w:r>
      <w:proofErr w:type="gramEnd"/>
      <w:r w:rsidRPr="00E42591">
        <w:rPr>
          <w:rFonts w:hint="eastAsia"/>
          <w:color w:val="000000" w:themeColor="text1"/>
        </w:rPr>
        <w:t>释放关税利好消息，腈纶</w:t>
      </w:r>
      <w:r w:rsidR="004E779B">
        <w:rPr>
          <w:rFonts w:hint="eastAsia"/>
          <w:color w:val="000000" w:themeColor="text1"/>
        </w:rPr>
        <w:t>价格</w:t>
      </w:r>
      <w:r w:rsidRPr="00E42591">
        <w:rPr>
          <w:rFonts w:hint="eastAsia"/>
          <w:color w:val="000000" w:themeColor="text1"/>
        </w:rPr>
        <w:t>窄幅上调</w:t>
      </w:r>
      <w:r w:rsidR="004E779B">
        <w:rPr>
          <w:rFonts w:hint="eastAsia"/>
          <w:color w:val="000000" w:themeColor="text1"/>
        </w:rPr>
        <w:t>。但是</w:t>
      </w:r>
      <w:r w:rsidRPr="00E42591">
        <w:rPr>
          <w:rFonts w:hint="eastAsia"/>
          <w:color w:val="000000" w:themeColor="text1"/>
        </w:rPr>
        <w:t>当前外贸订单已近尾期，内需市场疲软延续，腈纶工厂出货压力仍存，整体开机率仅微幅提升。下周来看，原料丙烯腈价格或维持偏好运行态势，腈纶行业整体开工预计提升，考虑需求淡季气氛浓郁，预计短期内腈纶市场价格或将呈现稳中偏弱运行趋势。</w:t>
      </w:r>
    </w:p>
    <w:p w14:paraId="7C07C91F" w14:textId="77777777" w:rsidR="00CC4CBA" w:rsidRPr="0053264A" w:rsidRDefault="00CC4CBA">
      <w:pPr>
        <w:adjustRightInd w:val="0"/>
        <w:snapToGrid w:val="0"/>
        <w:spacing w:line="360" w:lineRule="auto"/>
      </w:pPr>
    </w:p>
    <w:p w14:paraId="51BB9914" w14:textId="77777777" w:rsidR="00CC4CBA" w:rsidRDefault="00EB0A4D">
      <w:pPr>
        <w:spacing w:line="360" w:lineRule="auto"/>
      </w:pPr>
      <w:r>
        <w:rPr>
          <w:rFonts w:hint="eastAsia"/>
        </w:rPr>
        <w:t>（本期完）</w:t>
      </w:r>
    </w:p>
    <w:p w14:paraId="24EC86FC" w14:textId="77777777" w:rsidR="00CC4CBA" w:rsidRDefault="00CC4CBA">
      <w:pPr>
        <w:spacing w:line="360" w:lineRule="auto"/>
      </w:pPr>
    </w:p>
    <w:p w14:paraId="2103288C" w14:textId="77777777" w:rsidR="00CC4CBA" w:rsidRDefault="00EB0A4D">
      <w:pPr>
        <w:spacing w:line="360" w:lineRule="auto"/>
        <w:jc w:val="both"/>
      </w:pPr>
      <w:r>
        <w:rPr>
          <w:rFonts w:hint="eastAsia"/>
        </w:rPr>
        <w:t>※本手机报免费赠阅，如需宣传服务，或有任何意见、取消服务等，请致电中国化纤协会010-51292251-823。</w:t>
      </w:r>
    </w:p>
    <w:sectPr w:rsidR="00CC4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D144" w14:textId="77777777" w:rsidR="00981555" w:rsidRDefault="00981555" w:rsidP="0062317B">
      <w:r>
        <w:separator/>
      </w:r>
    </w:p>
  </w:endnote>
  <w:endnote w:type="continuationSeparator" w:id="0">
    <w:p w14:paraId="5A756665" w14:textId="77777777" w:rsidR="00981555" w:rsidRDefault="00981555" w:rsidP="0062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68EB" w14:textId="77777777" w:rsidR="00981555" w:rsidRDefault="00981555" w:rsidP="0062317B">
      <w:r>
        <w:separator/>
      </w:r>
    </w:p>
  </w:footnote>
  <w:footnote w:type="continuationSeparator" w:id="0">
    <w:p w14:paraId="280B8C76" w14:textId="77777777" w:rsidR="00981555" w:rsidRDefault="00981555" w:rsidP="00623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071E0"/>
    <w:rsid w:val="000111CC"/>
    <w:rsid w:val="000167EA"/>
    <w:rsid w:val="00036B09"/>
    <w:rsid w:val="00047FC3"/>
    <w:rsid w:val="000520FF"/>
    <w:rsid w:val="00065519"/>
    <w:rsid w:val="00070A0D"/>
    <w:rsid w:val="0008438E"/>
    <w:rsid w:val="00085F6B"/>
    <w:rsid w:val="00090500"/>
    <w:rsid w:val="00091DC0"/>
    <w:rsid w:val="000A32B0"/>
    <w:rsid w:val="000B5362"/>
    <w:rsid w:val="000B7438"/>
    <w:rsid w:val="000C3738"/>
    <w:rsid w:val="000D2507"/>
    <w:rsid w:val="000D4A7E"/>
    <w:rsid w:val="000E271F"/>
    <w:rsid w:val="000F1B4A"/>
    <w:rsid w:val="00116CD6"/>
    <w:rsid w:val="00121BC5"/>
    <w:rsid w:val="00125261"/>
    <w:rsid w:val="0013326D"/>
    <w:rsid w:val="00137BBE"/>
    <w:rsid w:val="00144E8F"/>
    <w:rsid w:val="001565D3"/>
    <w:rsid w:val="00161B8B"/>
    <w:rsid w:val="00177419"/>
    <w:rsid w:val="00185708"/>
    <w:rsid w:val="00190366"/>
    <w:rsid w:val="00197292"/>
    <w:rsid w:val="001A04CE"/>
    <w:rsid w:val="001A17F9"/>
    <w:rsid w:val="001A657B"/>
    <w:rsid w:val="001B112E"/>
    <w:rsid w:val="001D1571"/>
    <w:rsid w:val="001D521E"/>
    <w:rsid w:val="001E6F00"/>
    <w:rsid w:val="0020377F"/>
    <w:rsid w:val="00221F65"/>
    <w:rsid w:val="00233538"/>
    <w:rsid w:val="0023529C"/>
    <w:rsid w:val="00240539"/>
    <w:rsid w:val="00254CFE"/>
    <w:rsid w:val="002708FA"/>
    <w:rsid w:val="00270BB8"/>
    <w:rsid w:val="00285105"/>
    <w:rsid w:val="00285922"/>
    <w:rsid w:val="00285E8A"/>
    <w:rsid w:val="002931D7"/>
    <w:rsid w:val="002A1AFB"/>
    <w:rsid w:val="002A3EA2"/>
    <w:rsid w:val="002A7317"/>
    <w:rsid w:val="002B257F"/>
    <w:rsid w:val="002B3413"/>
    <w:rsid w:val="002B44DE"/>
    <w:rsid w:val="002B4AB7"/>
    <w:rsid w:val="002C1926"/>
    <w:rsid w:val="002D23C4"/>
    <w:rsid w:val="00320CE8"/>
    <w:rsid w:val="00325755"/>
    <w:rsid w:val="00337B86"/>
    <w:rsid w:val="00341096"/>
    <w:rsid w:val="003902D3"/>
    <w:rsid w:val="00391901"/>
    <w:rsid w:val="00397FD9"/>
    <w:rsid w:val="003A012C"/>
    <w:rsid w:val="003A294B"/>
    <w:rsid w:val="003A2A56"/>
    <w:rsid w:val="003B0EAD"/>
    <w:rsid w:val="003C0F43"/>
    <w:rsid w:val="003E295A"/>
    <w:rsid w:val="003E7873"/>
    <w:rsid w:val="003F3CD6"/>
    <w:rsid w:val="003F633C"/>
    <w:rsid w:val="003F68FD"/>
    <w:rsid w:val="0040418A"/>
    <w:rsid w:val="00410058"/>
    <w:rsid w:val="00413463"/>
    <w:rsid w:val="0041637A"/>
    <w:rsid w:val="004165BF"/>
    <w:rsid w:val="004235A6"/>
    <w:rsid w:val="00446B76"/>
    <w:rsid w:val="00461A2C"/>
    <w:rsid w:val="00475D0D"/>
    <w:rsid w:val="00476B7F"/>
    <w:rsid w:val="00476CCA"/>
    <w:rsid w:val="00482DD3"/>
    <w:rsid w:val="00484C57"/>
    <w:rsid w:val="004A73A7"/>
    <w:rsid w:val="004B5871"/>
    <w:rsid w:val="004B7D49"/>
    <w:rsid w:val="004D5C74"/>
    <w:rsid w:val="004E779B"/>
    <w:rsid w:val="004F1514"/>
    <w:rsid w:val="004F2003"/>
    <w:rsid w:val="0050258A"/>
    <w:rsid w:val="00504E22"/>
    <w:rsid w:val="0050626E"/>
    <w:rsid w:val="00531E9C"/>
    <w:rsid w:val="0053264A"/>
    <w:rsid w:val="0054339F"/>
    <w:rsid w:val="00544B68"/>
    <w:rsid w:val="005451AB"/>
    <w:rsid w:val="005517B3"/>
    <w:rsid w:val="00580EA9"/>
    <w:rsid w:val="00590A1C"/>
    <w:rsid w:val="00590AB3"/>
    <w:rsid w:val="00596606"/>
    <w:rsid w:val="005A3885"/>
    <w:rsid w:val="005C0683"/>
    <w:rsid w:val="005D5384"/>
    <w:rsid w:val="005E316B"/>
    <w:rsid w:val="005F7A08"/>
    <w:rsid w:val="0060663D"/>
    <w:rsid w:val="00621FE1"/>
    <w:rsid w:val="0062317B"/>
    <w:rsid w:val="00644255"/>
    <w:rsid w:val="00652697"/>
    <w:rsid w:val="0065397A"/>
    <w:rsid w:val="00656BD7"/>
    <w:rsid w:val="00662FFD"/>
    <w:rsid w:val="00673274"/>
    <w:rsid w:val="00681A47"/>
    <w:rsid w:val="00681C89"/>
    <w:rsid w:val="006845B8"/>
    <w:rsid w:val="00687B80"/>
    <w:rsid w:val="006A042F"/>
    <w:rsid w:val="006A0F4A"/>
    <w:rsid w:val="006C4712"/>
    <w:rsid w:val="006F2305"/>
    <w:rsid w:val="007040F2"/>
    <w:rsid w:val="00711849"/>
    <w:rsid w:val="00716A84"/>
    <w:rsid w:val="007336EC"/>
    <w:rsid w:val="007351D8"/>
    <w:rsid w:val="007372CF"/>
    <w:rsid w:val="00737D96"/>
    <w:rsid w:val="00745E7C"/>
    <w:rsid w:val="00747E40"/>
    <w:rsid w:val="00754F18"/>
    <w:rsid w:val="00757393"/>
    <w:rsid w:val="00772CD2"/>
    <w:rsid w:val="00774DFA"/>
    <w:rsid w:val="007750D5"/>
    <w:rsid w:val="00776CEA"/>
    <w:rsid w:val="007801F0"/>
    <w:rsid w:val="007816CD"/>
    <w:rsid w:val="007A5776"/>
    <w:rsid w:val="007B395B"/>
    <w:rsid w:val="007C07DF"/>
    <w:rsid w:val="007C1661"/>
    <w:rsid w:val="007C189B"/>
    <w:rsid w:val="007C60A2"/>
    <w:rsid w:val="007D0165"/>
    <w:rsid w:val="007D2B87"/>
    <w:rsid w:val="007D4BA1"/>
    <w:rsid w:val="00805AB6"/>
    <w:rsid w:val="0081173F"/>
    <w:rsid w:val="00812506"/>
    <w:rsid w:val="00832BF4"/>
    <w:rsid w:val="00835458"/>
    <w:rsid w:val="00836DB3"/>
    <w:rsid w:val="00837B23"/>
    <w:rsid w:val="00870890"/>
    <w:rsid w:val="008912E1"/>
    <w:rsid w:val="00891882"/>
    <w:rsid w:val="008A54DF"/>
    <w:rsid w:val="008C1A1E"/>
    <w:rsid w:val="008C45E4"/>
    <w:rsid w:val="008E2C07"/>
    <w:rsid w:val="00902189"/>
    <w:rsid w:val="00902856"/>
    <w:rsid w:val="00907639"/>
    <w:rsid w:val="00924092"/>
    <w:rsid w:val="009245B6"/>
    <w:rsid w:val="009510A7"/>
    <w:rsid w:val="00952B8D"/>
    <w:rsid w:val="009617D9"/>
    <w:rsid w:val="0097170E"/>
    <w:rsid w:val="00981555"/>
    <w:rsid w:val="00981ED1"/>
    <w:rsid w:val="00983EDA"/>
    <w:rsid w:val="00986DEC"/>
    <w:rsid w:val="009906A9"/>
    <w:rsid w:val="00992592"/>
    <w:rsid w:val="009B1070"/>
    <w:rsid w:val="009C2A23"/>
    <w:rsid w:val="009E39EB"/>
    <w:rsid w:val="009F7123"/>
    <w:rsid w:val="00A2013D"/>
    <w:rsid w:val="00A250C4"/>
    <w:rsid w:val="00A25641"/>
    <w:rsid w:val="00A31B97"/>
    <w:rsid w:val="00A3341A"/>
    <w:rsid w:val="00A37FFA"/>
    <w:rsid w:val="00A50034"/>
    <w:rsid w:val="00A54B57"/>
    <w:rsid w:val="00A7696D"/>
    <w:rsid w:val="00A92474"/>
    <w:rsid w:val="00A935E6"/>
    <w:rsid w:val="00AB4563"/>
    <w:rsid w:val="00AC7265"/>
    <w:rsid w:val="00AD379E"/>
    <w:rsid w:val="00AD5AE8"/>
    <w:rsid w:val="00AE5E88"/>
    <w:rsid w:val="00AE77D6"/>
    <w:rsid w:val="00AF1784"/>
    <w:rsid w:val="00AF281F"/>
    <w:rsid w:val="00AF2A8F"/>
    <w:rsid w:val="00B02FA8"/>
    <w:rsid w:val="00B04FED"/>
    <w:rsid w:val="00B13202"/>
    <w:rsid w:val="00B473F5"/>
    <w:rsid w:val="00B63F8F"/>
    <w:rsid w:val="00B74FF2"/>
    <w:rsid w:val="00B81B7A"/>
    <w:rsid w:val="00B865D3"/>
    <w:rsid w:val="00B95ED9"/>
    <w:rsid w:val="00BA2864"/>
    <w:rsid w:val="00BA43C2"/>
    <w:rsid w:val="00BA77BB"/>
    <w:rsid w:val="00BB0114"/>
    <w:rsid w:val="00BB6EB7"/>
    <w:rsid w:val="00BC024E"/>
    <w:rsid w:val="00BC251C"/>
    <w:rsid w:val="00BD6209"/>
    <w:rsid w:val="00BE63A3"/>
    <w:rsid w:val="00C04848"/>
    <w:rsid w:val="00C22826"/>
    <w:rsid w:val="00C4728D"/>
    <w:rsid w:val="00C54E79"/>
    <w:rsid w:val="00C57123"/>
    <w:rsid w:val="00C57DC9"/>
    <w:rsid w:val="00C83DD8"/>
    <w:rsid w:val="00C85EDA"/>
    <w:rsid w:val="00CA7BA6"/>
    <w:rsid w:val="00CB4381"/>
    <w:rsid w:val="00CC3883"/>
    <w:rsid w:val="00CC4CBA"/>
    <w:rsid w:val="00CE23F9"/>
    <w:rsid w:val="00D03CF3"/>
    <w:rsid w:val="00D058B8"/>
    <w:rsid w:val="00D13BA4"/>
    <w:rsid w:val="00D32651"/>
    <w:rsid w:val="00D36BB3"/>
    <w:rsid w:val="00D40184"/>
    <w:rsid w:val="00D459C5"/>
    <w:rsid w:val="00D54292"/>
    <w:rsid w:val="00D62430"/>
    <w:rsid w:val="00D77B07"/>
    <w:rsid w:val="00D929B0"/>
    <w:rsid w:val="00DA54F0"/>
    <w:rsid w:val="00DA58C5"/>
    <w:rsid w:val="00DC0385"/>
    <w:rsid w:val="00DC33C3"/>
    <w:rsid w:val="00DC4500"/>
    <w:rsid w:val="00DD65CA"/>
    <w:rsid w:val="00DE5051"/>
    <w:rsid w:val="00DF2511"/>
    <w:rsid w:val="00DF4FDE"/>
    <w:rsid w:val="00DF5E26"/>
    <w:rsid w:val="00E014F4"/>
    <w:rsid w:val="00E01EEC"/>
    <w:rsid w:val="00E107D0"/>
    <w:rsid w:val="00E17810"/>
    <w:rsid w:val="00E2241F"/>
    <w:rsid w:val="00E30790"/>
    <w:rsid w:val="00E422A2"/>
    <w:rsid w:val="00E42591"/>
    <w:rsid w:val="00E42EF6"/>
    <w:rsid w:val="00E44B2E"/>
    <w:rsid w:val="00E53D35"/>
    <w:rsid w:val="00E81417"/>
    <w:rsid w:val="00E846EB"/>
    <w:rsid w:val="00E92D68"/>
    <w:rsid w:val="00E97296"/>
    <w:rsid w:val="00EB0A4D"/>
    <w:rsid w:val="00EB3E52"/>
    <w:rsid w:val="00EC3C7E"/>
    <w:rsid w:val="00ED3BE5"/>
    <w:rsid w:val="00EE55B4"/>
    <w:rsid w:val="00F01369"/>
    <w:rsid w:val="00F07EB6"/>
    <w:rsid w:val="00F20804"/>
    <w:rsid w:val="00F27C38"/>
    <w:rsid w:val="00F408CD"/>
    <w:rsid w:val="00F45DB3"/>
    <w:rsid w:val="00F473FB"/>
    <w:rsid w:val="00F47532"/>
    <w:rsid w:val="00F60E9C"/>
    <w:rsid w:val="00F73B8D"/>
    <w:rsid w:val="00F74941"/>
    <w:rsid w:val="00F85B0B"/>
    <w:rsid w:val="00F90E5A"/>
    <w:rsid w:val="00FC29AC"/>
    <w:rsid w:val="00FC5033"/>
    <w:rsid w:val="00FC730F"/>
    <w:rsid w:val="00FD5ADD"/>
    <w:rsid w:val="00FF07A0"/>
    <w:rsid w:val="00FF23A3"/>
    <w:rsid w:val="00FF5CE3"/>
    <w:rsid w:val="04B75463"/>
    <w:rsid w:val="07CF4038"/>
    <w:rsid w:val="0A261F09"/>
    <w:rsid w:val="0EF02B6C"/>
    <w:rsid w:val="1B18764C"/>
    <w:rsid w:val="2A557F75"/>
    <w:rsid w:val="394D6D12"/>
    <w:rsid w:val="51165E00"/>
    <w:rsid w:val="51FA302C"/>
    <w:rsid w:val="61E3083D"/>
    <w:rsid w:val="6D5E04BB"/>
    <w:rsid w:val="6E0B6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B5A4F"/>
  <w15:docId w15:val="{A2EACDC5-A64B-49A8-AFB6-4D98750C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customStyle="1" w:styleId="51">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7">
    <w:name w:val="修订7"/>
    <w:hidden/>
    <w:uiPriority w:val="99"/>
    <w:unhideWhenUsed/>
    <w:qFormat/>
    <w:rPr>
      <w:rFonts w:ascii="宋体" w:hAnsi="宋体" w:cs="宋体"/>
      <w:sz w:val="24"/>
      <w:szCs w:val="24"/>
    </w:rPr>
  </w:style>
  <w:style w:type="character" w:customStyle="1" w:styleId="22">
    <w:name w:val="未处理的提及2"/>
    <w:basedOn w:val="a0"/>
    <w:uiPriority w:val="99"/>
    <w:semiHidden/>
    <w:unhideWhenUsed/>
    <w:qFormat/>
    <w:rPr>
      <w:color w:val="605E5C"/>
      <w:shd w:val="clear" w:color="auto" w:fill="E1DFDD"/>
    </w:rPr>
  </w:style>
  <w:style w:type="character" w:customStyle="1" w:styleId="50">
    <w:name w:val="标题 5 字符"/>
    <w:basedOn w:val="a0"/>
    <w:link w:val="5"/>
    <w:uiPriority w:val="9"/>
    <w:semiHidden/>
    <w:qFormat/>
    <w:rPr>
      <w:rFonts w:ascii="宋体" w:hAnsi="宋体" w:cs="宋体"/>
      <w:b/>
      <w:bCs/>
      <w:sz w:val="28"/>
      <w:szCs w:val="28"/>
    </w:rPr>
  </w:style>
  <w:style w:type="paragraph" w:styleId="af5">
    <w:name w:val="Revision"/>
    <w:hidden/>
    <w:uiPriority w:val="99"/>
    <w:unhideWhenUsed/>
    <w:rsid w:val="0062317B"/>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1369">
      <w:bodyDiv w:val="1"/>
      <w:marLeft w:val="0"/>
      <w:marRight w:val="0"/>
      <w:marTop w:val="0"/>
      <w:marBottom w:val="0"/>
      <w:divBdr>
        <w:top w:val="none" w:sz="0" w:space="0" w:color="auto"/>
        <w:left w:val="none" w:sz="0" w:space="0" w:color="auto"/>
        <w:bottom w:val="none" w:sz="0" w:space="0" w:color="auto"/>
        <w:right w:val="none" w:sz="0" w:space="0" w:color="auto"/>
      </w:divBdr>
    </w:div>
    <w:div w:id="74086923">
      <w:bodyDiv w:val="1"/>
      <w:marLeft w:val="0"/>
      <w:marRight w:val="0"/>
      <w:marTop w:val="0"/>
      <w:marBottom w:val="0"/>
      <w:divBdr>
        <w:top w:val="none" w:sz="0" w:space="0" w:color="auto"/>
        <w:left w:val="none" w:sz="0" w:space="0" w:color="auto"/>
        <w:bottom w:val="none" w:sz="0" w:space="0" w:color="auto"/>
        <w:right w:val="none" w:sz="0" w:space="0" w:color="auto"/>
      </w:divBdr>
    </w:div>
    <w:div w:id="96098011">
      <w:bodyDiv w:val="1"/>
      <w:marLeft w:val="0"/>
      <w:marRight w:val="0"/>
      <w:marTop w:val="0"/>
      <w:marBottom w:val="0"/>
      <w:divBdr>
        <w:top w:val="none" w:sz="0" w:space="0" w:color="auto"/>
        <w:left w:val="none" w:sz="0" w:space="0" w:color="auto"/>
        <w:bottom w:val="none" w:sz="0" w:space="0" w:color="auto"/>
        <w:right w:val="none" w:sz="0" w:space="0" w:color="auto"/>
      </w:divBdr>
    </w:div>
    <w:div w:id="111560436">
      <w:bodyDiv w:val="1"/>
      <w:marLeft w:val="0"/>
      <w:marRight w:val="0"/>
      <w:marTop w:val="0"/>
      <w:marBottom w:val="0"/>
      <w:divBdr>
        <w:top w:val="none" w:sz="0" w:space="0" w:color="auto"/>
        <w:left w:val="none" w:sz="0" w:space="0" w:color="auto"/>
        <w:bottom w:val="none" w:sz="0" w:space="0" w:color="auto"/>
        <w:right w:val="none" w:sz="0" w:space="0" w:color="auto"/>
      </w:divBdr>
    </w:div>
    <w:div w:id="118106151">
      <w:bodyDiv w:val="1"/>
      <w:marLeft w:val="0"/>
      <w:marRight w:val="0"/>
      <w:marTop w:val="0"/>
      <w:marBottom w:val="0"/>
      <w:divBdr>
        <w:top w:val="none" w:sz="0" w:space="0" w:color="auto"/>
        <w:left w:val="none" w:sz="0" w:space="0" w:color="auto"/>
        <w:bottom w:val="none" w:sz="0" w:space="0" w:color="auto"/>
        <w:right w:val="none" w:sz="0" w:space="0" w:color="auto"/>
      </w:divBdr>
    </w:div>
    <w:div w:id="155611604">
      <w:bodyDiv w:val="1"/>
      <w:marLeft w:val="0"/>
      <w:marRight w:val="0"/>
      <w:marTop w:val="0"/>
      <w:marBottom w:val="0"/>
      <w:divBdr>
        <w:top w:val="none" w:sz="0" w:space="0" w:color="auto"/>
        <w:left w:val="none" w:sz="0" w:space="0" w:color="auto"/>
        <w:bottom w:val="none" w:sz="0" w:space="0" w:color="auto"/>
        <w:right w:val="none" w:sz="0" w:space="0" w:color="auto"/>
      </w:divBdr>
    </w:div>
    <w:div w:id="190918419">
      <w:bodyDiv w:val="1"/>
      <w:marLeft w:val="0"/>
      <w:marRight w:val="0"/>
      <w:marTop w:val="0"/>
      <w:marBottom w:val="0"/>
      <w:divBdr>
        <w:top w:val="none" w:sz="0" w:space="0" w:color="auto"/>
        <w:left w:val="none" w:sz="0" w:space="0" w:color="auto"/>
        <w:bottom w:val="none" w:sz="0" w:space="0" w:color="auto"/>
        <w:right w:val="none" w:sz="0" w:space="0" w:color="auto"/>
      </w:divBdr>
    </w:div>
    <w:div w:id="209197118">
      <w:bodyDiv w:val="1"/>
      <w:marLeft w:val="0"/>
      <w:marRight w:val="0"/>
      <w:marTop w:val="0"/>
      <w:marBottom w:val="0"/>
      <w:divBdr>
        <w:top w:val="none" w:sz="0" w:space="0" w:color="auto"/>
        <w:left w:val="none" w:sz="0" w:space="0" w:color="auto"/>
        <w:bottom w:val="none" w:sz="0" w:space="0" w:color="auto"/>
        <w:right w:val="none" w:sz="0" w:space="0" w:color="auto"/>
      </w:divBdr>
    </w:div>
    <w:div w:id="287200428">
      <w:bodyDiv w:val="1"/>
      <w:marLeft w:val="0"/>
      <w:marRight w:val="0"/>
      <w:marTop w:val="0"/>
      <w:marBottom w:val="0"/>
      <w:divBdr>
        <w:top w:val="none" w:sz="0" w:space="0" w:color="auto"/>
        <w:left w:val="none" w:sz="0" w:space="0" w:color="auto"/>
        <w:bottom w:val="none" w:sz="0" w:space="0" w:color="auto"/>
        <w:right w:val="none" w:sz="0" w:space="0" w:color="auto"/>
      </w:divBdr>
    </w:div>
    <w:div w:id="288632656">
      <w:bodyDiv w:val="1"/>
      <w:marLeft w:val="0"/>
      <w:marRight w:val="0"/>
      <w:marTop w:val="0"/>
      <w:marBottom w:val="0"/>
      <w:divBdr>
        <w:top w:val="none" w:sz="0" w:space="0" w:color="auto"/>
        <w:left w:val="none" w:sz="0" w:space="0" w:color="auto"/>
        <w:bottom w:val="none" w:sz="0" w:space="0" w:color="auto"/>
        <w:right w:val="none" w:sz="0" w:space="0" w:color="auto"/>
      </w:divBdr>
    </w:div>
    <w:div w:id="386684263">
      <w:bodyDiv w:val="1"/>
      <w:marLeft w:val="0"/>
      <w:marRight w:val="0"/>
      <w:marTop w:val="0"/>
      <w:marBottom w:val="0"/>
      <w:divBdr>
        <w:top w:val="none" w:sz="0" w:space="0" w:color="auto"/>
        <w:left w:val="none" w:sz="0" w:space="0" w:color="auto"/>
        <w:bottom w:val="none" w:sz="0" w:space="0" w:color="auto"/>
        <w:right w:val="none" w:sz="0" w:space="0" w:color="auto"/>
      </w:divBdr>
    </w:div>
    <w:div w:id="401101397">
      <w:bodyDiv w:val="1"/>
      <w:marLeft w:val="0"/>
      <w:marRight w:val="0"/>
      <w:marTop w:val="0"/>
      <w:marBottom w:val="0"/>
      <w:divBdr>
        <w:top w:val="none" w:sz="0" w:space="0" w:color="auto"/>
        <w:left w:val="none" w:sz="0" w:space="0" w:color="auto"/>
        <w:bottom w:val="none" w:sz="0" w:space="0" w:color="auto"/>
        <w:right w:val="none" w:sz="0" w:space="0" w:color="auto"/>
      </w:divBdr>
    </w:div>
    <w:div w:id="420832730">
      <w:bodyDiv w:val="1"/>
      <w:marLeft w:val="0"/>
      <w:marRight w:val="0"/>
      <w:marTop w:val="0"/>
      <w:marBottom w:val="0"/>
      <w:divBdr>
        <w:top w:val="none" w:sz="0" w:space="0" w:color="auto"/>
        <w:left w:val="none" w:sz="0" w:space="0" w:color="auto"/>
        <w:bottom w:val="none" w:sz="0" w:space="0" w:color="auto"/>
        <w:right w:val="none" w:sz="0" w:space="0" w:color="auto"/>
      </w:divBdr>
    </w:div>
    <w:div w:id="479924093">
      <w:bodyDiv w:val="1"/>
      <w:marLeft w:val="0"/>
      <w:marRight w:val="0"/>
      <w:marTop w:val="0"/>
      <w:marBottom w:val="0"/>
      <w:divBdr>
        <w:top w:val="none" w:sz="0" w:space="0" w:color="auto"/>
        <w:left w:val="none" w:sz="0" w:space="0" w:color="auto"/>
        <w:bottom w:val="none" w:sz="0" w:space="0" w:color="auto"/>
        <w:right w:val="none" w:sz="0" w:space="0" w:color="auto"/>
      </w:divBdr>
    </w:div>
    <w:div w:id="483741145">
      <w:bodyDiv w:val="1"/>
      <w:marLeft w:val="0"/>
      <w:marRight w:val="0"/>
      <w:marTop w:val="0"/>
      <w:marBottom w:val="0"/>
      <w:divBdr>
        <w:top w:val="none" w:sz="0" w:space="0" w:color="auto"/>
        <w:left w:val="none" w:sz="0" w:space="0" w:color="auto"/>
        <w:bottom w:val="none" w:sz="0" w:space="0" w:color="auto"/>
        <w:right w:val="none" w:sz="0" w:space="0" w:color="auto"/>
      </w:divBdr>
    </w:div>
    <w:div w:id="507524867">
      <w:bodyDiv w:val="1"/>
      <w:marLeft w:val="0"/>
      <w:marRight w:val="0"/>
      <w:marTop w:val="0"/>
      <w:marBottom w:val="0"/>
      <w:divBdr>
        <w:top w:val="none" w:sz="0" w:space="0" w:color="auto"/>
        <w:left w:val="none" w:sz="0" w:space="0" w:color="auto"/>
        <w:bottom w:val="none" w:sz="0" w:space="0" w:color="auto"/>
        <w:right w:val="none" w:sz="0" w:space="0" w:color="auto"/>
      </w:divBdr>
    </w:div>
    <w:div w:id="577056957">
      <w:bodyDiv w:val="1"/>
      <w:marLeft w:val="0"/>
      <w:marRight w:val="0"/>
      <w:marTop w:val="0"/>
      <w:marBottom w:val="0"/>
      <w:divBdr>
        <w:top w:val="none" w:sz="0" w:space="0" w:color="auto"/>
        <w:left w:val="none" w:sz="0" w:space="0" w:color="auto"/>
        <w:bottom w:val="none" w:sz="0" w:space="0" w:color="auto"/>
        <w:right w:val="none" w:sz="0" w:space="0" w:color="auto"/>
      </w:divBdr>
    </w:div>
    <w:div w:id="592780682">
      <w:bodyDiv w:val="1"/>
      <w:marLeft w:val="0"/>
      <w:marRight w:val="0"/>
      <w:marTop w:val="0"/>
      <w:marBottom w:val="0"/>
      <w:divBdr>
        <w:top w:val="none" w:sz="0" w:space="0" w:color="auto"/>
        <w:left w:val="none" w:sz="0" w:space="0" w:color="auto"/>
        <w:bottom w:val="none" w:sz="0" w:space="0" w:color="auto"/>
        <w:right w:val="none" w:sz="0" w:space="0" w:color="auto"/>
      </w:divBdr>
    </w:div>
    <w:div w:id="595091078">
      <w:bodyDiv w:val="1"/>
      <w:marLeft w:val="0"/>
      <w:marRight w:val="0"/>
      <w:marTop w:val="0"/>
      <w:marBottom w:val="0"/>
      <w:divBdr>
        <w:top w:val="none" w:sz="0" w:space="0" w:color="auto"/>
        <w:left w:val="none" w:sz="0" w:space="0" w:color="auto"/>
        <w:bottom w:val="none" w:sz="0" w:space="0" w:color="auto"/>
        <w:right w:val="none" w:sz="0" w:space="0" w:color="auto"/>
      </w:divBdr>
    </w:div>
    <w:div w:id="663895658">
      <w:bodyDiv w:val="1"/>
      <w:marLeft w:val="0"/>
      <w:marRight w:val="0"/>
      <w:marTop w:val="0"/>
      <w:marBottom w:val="0"/>
      <w:divBdr>
        <w:top w:val="none" w:sz="0" w:space="0" w:color="auto"/>
        <w:left w:val="none" w:sz="0" w:space="0" w:color="auto"/>
        <w:bottom w:val="none" w:sz="0" w:space="0" w:color="auto"/>
        <w:right w:val="none" w:sz="0" w:space="0" w:color="auto"/>
      </w:divBdr>
    </w:div>
    <w:div w:id="664089719">
      <w:bodyDiv w:val="1"/>
      <w:marLeft w:val="0"/>
      <w:marRight w:val="0"/>
      <w:marTop w:val="0"/>
      <w:marBottom w:val="0"/>
      <w:divBdr>
        <w:top w:val="none" w:sz="0" w:space="0" w:color="auto"/>
        <w:left w:val="none" w:sz="0" w:space="0" w:color="auto"/>
        <w:bottom w:val="none" w:sz="0" w:space="0" w:color="auto"/>
        <w:right w:val="none" w:sz="0" w:space="0" w:color="auto"/>
      </w:divBdr>
    </w:div>
    <w:div w:id="701325164">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703941138">
      <w:bodyDiv w:val="1"/>
      <w:marLeft w:val="0"/>
      <w:marRight w:val="0"/>
      <w:marTop w:val="0"/>
      <w:marBottom w:val="0"/>
      <w:divBdr>
        <w:top w:val="none" w:sz="0" w:space="0" w:color="auto"/>
        <w:left w:val="none" w:sz="0" w:space="0" w:color="auto"/>
        <w:bottom w:val="none" w:sz="0" w:space="0" w:color="auto"/>
        <w:right w:val="none" w:sz="0" w:space="0" w:color="auto"/>
      </w:divBdr>
    </w:div>
    <w:div w:id="723214547">
      <w:bodyDiv w:val="1"/>
      <w:marLeft w:val="0"/>
      <w:marRight w:val="0"/>
      <w:marTop w:val="0"/>
      <w:marBottom w:val="0"/>
      <w:divBdr>
        <w:top w:val="none" w:sz="0" w:space="0" w:color="auto"/>
        <w:left w:val="none" w:sz="0" w:space="0" w:color="auto"/>
        <w:bottom w:val="none" w:sz="0" w:space="0" w:color="auto"/>
        <w:right w:val="none" w:sz="0" w:space="0" w:color="auto"/>
      </w:divBdr>
    </w:div>
    <w:div w:id="822159665">
      <w:bodyDiv w:val="1"/>
      <w:marLeft w:val="0"/>
      <w:marRight w:val="0"/>
      <w:marTop w:val="0"/>
      <w:marBottom w:val="0"/>
      <w:divBdr>
        <w:top w:val="none" w:sz="0" w:space="0" w:color="auto"/>
        <w:left w:val="none" w:sz="0" w:space="0" w:color="auto"/>
        <w:bottom w:val="none" w:sz="0" w:space="0" w:color="auto"/>
        <w:right w:val="none" w:sz="0" w:space="0" w:color="auto"/>
      </w:divBdr>
    </w:div>
    <w:div w:id="833643643">
      <w:bodyDiv w:val="1"/>
      <w:marLeft w:val="0"/>
      <w:marRight w:val="0"/>
      <w:marTop w:val="0"/>
      <w:marBottom w:val="0"/>
      <w:divBdr>
        <w:top w:val="none" w:sz="0" w:space="0" w:color="auto"/>
        <w:left w:val="none" w:sz="0" w:space="0" w:color="auto"/>
        <w:bottom w:val="none" w:sz="0" w:space="0" w:color="auto"/>
        <w:right w:val="none" w:sz="0" w:space="0" w:color="auto"/>
      </w:divBdr>
    </w:div>
    <w:div w:id="845828597">
      <w:bodyDiv w:val="1"/>
      <w:marLeft w:val="0"/>
      <w:marRight w:val="0"/>
      <w:marTop w:val="0"/>
      <w:marBottom w:val="0"/>
      <w:divBdr>
        <w:top w:val="none" w:sz="0" w:space="0" w:color="auto"/>
        <w:left w:val="none" w:sz="0" w:space="0" w:color="auto"/>
        <w:bottom w:val="none" w:sz="0" w:space="0" w:color="auto"/>
        <w:right w:val="none" w:sz="0" w:space="0" w:color="auto"/>
      </w:divBdr>
    </w:div>
    <w:div w:id="883634133">
      <w:bodyDiv w:val="1"/>
      <w:marLeft w:val="0"/>
      <w:marRight w:val="0"/>
      <w:marTop w:val="0"/>
      <w:marBottom w:val="0"/>
      <w:divBdr>
        <w:top w:val="none" w:sz="0" w:space="0" w:color="auto"/>
        <w:left w:val="none" w:sz="0" w:space="0" w:color="auto"/>
        <w:bottom w:val="none" w:sz="0" w:space="0" w:color="auto"/>
        <w:right w:val="none" w:sz="0" w:space="0" w:color="auto"/>
      </w:divBdr>
    </w:div>
    <w:div w:id="901139899">
      <w:bodyDiv w:val="1"/>
      <w:marLeft w:val="0"/>
      <w:marRight w:val="0"/>
      <w:marTop w:val="0"/>
      <w:marBottom w:val="0"/>
      <w:divBdr>
        <w:top w:val="none" w:sz="0" w:space="0" w:color="auto"/>
        <w:left w:val="none" w:sz="0" w:space="0" w:color="auto"/>
        <w:bottom w:val="none" w:sz="0" w:space="0" w:color="auto"/>
        <w:right w:val="none" w:sz="0" w:space="0" w:color="auto"/>
      </w:divBdr>
    </w:div>
    <w:div w:id="967662674">
      <w:bodyDiv w:val="1"/>
      <w:marLeft w:val="0"/>
      <w:marRight w:val="0"/>
      <w:marTop w:val="0"/>
      <w:marBottom w:val="0"/>
      <w:divBdr>
        <w:top w:val="none" w:sz="0" w:space="0" w:color="auto"/>
        <w:left w:val="none" w:sz="0" w:space="0" w:color="auto"/>
        <w:bottom w:val="none" w:sz="0" w:space="0" w:color="auto"/>
        <w:right w:val="none" w:sz="0" w:space="0" w:color="auto"/>
      </w:divBdr>
    </w:div>
    <w:div w:id="973826587">
      <w:bodyDiv w:val="1"/>
      <w:marLeft w:val="0"/>
      <w:marRight w:val="0"/>
      <w:marTop w:val="0"/>
      <w:marBottom w:val="0"/>
      <w:divBdr>
        <w:top w:val="none" w:sz="0" w:space="0" w:color="auto"/>
        <w:left w:val="none" w:sz="0" w:space="0" w:color="auto"/>
        <w:bottom w:val="none" w:sz="0" w:space="0" w:color="auto"/>
        <w:right w:val="none" w:sz="0" w:space="0" w:color="auto"/>
      </w:divBdr>
    </w:div>
    <w:div w:id="1009327826">
      <w:bodyDiv w:val="1"/>
      <w:marLeft w:val="0"/>
      <w:marRight w:val="0"/>
      <w:marTop w:val="0"/>
      <w:marBottom w:val="0"/>
      <w:divBdr>
        <w:top w:val="none" w:sz="0" w:space="0" w:color="auto"/>
        <w:left w:val="none" w:sz="0" w:space="0" w:color="auto"/>
        <w:bottom w:val="none" w:sz="0" w:space="0" w:color="auto"/>
        <w:right w:val="none" w:sz="0" w:space="0" w:color="auto"/>
      </w:divBdr>
    </w:div>
    <w:div w:id="1042175599">
      <w:bodyDiv w:val="1"/>
      <w:marLeft w:val="0"/>
      <w:marRight w:val="0"/>
      <w:marTop w:val="0"/>
      <w:marBottom w:val="0"/>
      <w:divBdr>
        <w:top w:val="none" w:sz="0" w:space="0" w:color="auto"/>
        <w:left w:val="none" w:sz="0" w:space="0" w:color="auto"/>
        <w:bottom w:val="none" w:sz="0" w:space="0" w:color="auto"/>
        <w:right w:val="none" w:sz="0" w:space="0" w:color="auto"/>
      </w:divBdr>
    </w:div>
    <w:div w:id="1070274330">
      <w:bodyDiv w:val="1"/>
      <w:marLeft w:val="0"/>
      <w:marRight w:val="0"/>
      <w:marTop w:val="0"/>
      <w:marBottom w:val="0"/>
      <w:divBdr>
        <w:top w:val="none" w:sz="0" w:space="0" w:color="auto"/>
        <w:left w:val="none" w:sz="0" w:space="0" w:color="auto"/>
        <w:bottom w:val="none" w:sz="0" w:space="0" w:color="auto"/>
        <w:right w:val="none" w:sz="0" w:space="0" w:color="auto"/>
      </w:divBdr>
    </w:div>
    <w:div w:id="1072048419">
      <w:bodyDiv w:val="1"/>
      <w:marLeft w:val="0"/>
      <w:marRight w:val="0"/>
      <w:marTop w:val="0"/>
      <w:marBottom w:val="0"/>
      <w:divBdr>
        <w:top w:val="none" w:sz="0" w:space="0" w:color="auto"/>
        <w:left w:val="none" w:sz="0" w:space="0" w:color="auto"/>
        <w:bottom w:val="none" w:sz="0" w:space="0" w:color="auto"/>
        <w:right w:val="none" w:sz="0" w:space="0" w:color="auto"/>
      </w:divBdr>
    </w:div>
    <w:div w:id="1101022687">
      <w:bodyDiv w:val="1"/>
      <w:marLeft w:val="0"/>
      <w:marRight w:val="0"/>
      <w:marTop w:val="0"/>
      <w:marBottom w:val="0"/>
      <w:divBdr>
        <w:top w:val="none" w:sz="0" w:space="0" w:color="auto"/>
        <w:left w:val="none" w:sz="0" w:space="0" w:color="auto"/>
        <w:bottom w:val="none" w:sz="0" w:space="0" w:color="auto"/>
        <w:right w:val="none" w:sz="0" w:space="0" w:color="auto"/>
      </w:divBdr>
    </w:div>
    <w:div w:id="1142652107">
      <w:bodyDiv w:val="1"/>
      <w:marLeft w:val="0"/>
      <w:marRight w:val="0"/>
      <w:marTop w:val="0"/>
      <w:marBottom w:val="0"/>
      <w:divBdr>
        <w:top w:val="none" w:sz="0" w:space="0" w:color="auto"/>
        <w:left w:val="none" w:sz="0" w:space="0" w:color="auto"/>
        <w:bottom w:val="none" w:sz="0" w:space="0" w:color="auto"/>
        <w:right w:val="none" w:sz="0" w:space="0" w:color="auto"/>
      </w:divBdr>
    </w:div>
    <w:div w:id="1278217841">
      <w:bodyDiv w:val="1"/>
      <w:marLeft w:val="0"/>
      <w:marRight w:val="0"/>
      <w:marTop w:val="0"/>
      <w:marBottom w:val="0"/>
      <w:divBdr>
        <w:top w:val="none" w:sz="0" w:space="0" w:color="auto"/>
        <w:left w:val="none" w:sz="0" w:space="0" w:color="auto"/>
        <w:bottom w:val="none" w:sz="0" w:space="0" w:color="auto"/>
        <w:right w:val="none" w:sz="0" w:space="0" w:color="auto"/>
      </w:divBdr>
    </w:div>
    <w:div w:id="1298799790">
      <w:bodyDiv w:val="1"/>
      <w:marLeft w:val="0"/>
      <w:marRight w:val="0"/>
      <w:marTop w:val="0"/>
      <w:marBottom w:val="0"/>
      <w:divBdr>
        <w:top w:val="none" w:sz="0" w:space="0" w:color="auto"/>
        <w:left w:val="none" w:sz="0" w:space="0" w:color="auto"/>
        <w:bottom w:val="none" w:sz="0" w:space="0" w:color="auto"/>
        <w:right w:val="none" w:sz="0" w:space="0" w:color="auto"/>
      </w:divBdr>
    </w:div>
    <w:div w:id="1299457250">
      <w:bodyDiv w:val="1"/>
      <w:marLeft w:val="0"/>
      <w:marRight w:val="0"/>
      <w:marTop w:val="0"/>
      <w:marBottom w:val="0"/>
      <w:divBdr>
        <w:top w:val="none" w:sz="0" w:space="0" w:color="auto"/>
        <w:left w:val="none" w:sz="0" w:space="0" w:color="auto"/>
        <w:bottom w:val="none" w:sz="0" w:space="0" w:color="auto"/>
        <w:right w:val="none" w:sz="0" w:space="0" w:color="auto"/>
      </w:divBdr>
    </w:div>
    <w:div w:id="1303776660">
      <w:bodyDiv w:val="1"/>
      <w:marLeft w:val="0"/>
      <w:marRight w:val="0"/>
      <w:marTop w:val="0"/>
      <w:marBottom w:val="0"/>
      <w:divBdr>
        <w:top w:val="none" w:sz="0" w:space="0" w:color="auto"/>
        <w:left w:val="none" w:sz="0" w:space="0" w:color="auto"/>
        <w:bottom w:val="none" w:sz="0" w:space="0" w:color="auto"/>
        <w:right w:val="none" w:sz="0" w:space="0" w:color="auto"/>
      </w:divBdr>
    </w:div>
    <w:div w:id="1348098871">
      <w:bodyDiv w:val="1"/>
      <w:marLeft w:val="0"/>
      <w:marRight w:val="0"/>
      <w:marTop w:val="0"/>
      <w:marBottom w:val="0"/>
      <w:divBdr>
        <w:top w:val="none" w:sz="0" w:space="0" w:color="auto"/>
        <w:left w:val="none" w:sz="0" w:space="0" w:color="auto"/>
        <w:bottom w:val="none" w:sz="0" w:space="0" w:color="auto"/>
        <w:right w:val="none" w:sz="0" w:space="0" w:color="auto"/>
      </w:divBdr>
    </w:div>
    <w:div w:id="1355958033">
      <w:bodyDiv w:val="1"/>
      <w:marLeft w:val="0"/>
      <w:marRight w:val="0"/>
      <w:marTop w:val="0"/>
      <w:marBottom w:val="0"/>
      <w:divBdr>
        <w:top w:val="none" w:sz="0" w:space="0" w:color="auto"/>
        <w:left w:val="none" w:sz="0" w:space="0" w:color="auto"/>
        <w:bottom w:val="none" w:sz="0" w:space="0" w:color="auto"/>
        <w:right w:val="none" w:sz="0" w:space="0" w:color="auto"/>
      </w:divBdr>
    </w:div>
    <w:div w:id="1403720179">
      <w:bodyDiv w:val="1"/>
      <w:marLeft w:val="0"/>
      <w:marRight w:val="0"/>
      <w:marTop w:val="0"/>
      <w:marBottom w:val="0"/>
      <w:divBdr>
        <w:top w:val="none" w:sz="0" w:space="0" w:color="auto"/>
        <w:left w:val="none" w:sz="0" w:space="0" w:color="auto"/>
        <w:bottom w:val="none" w:sz="0" w:space="0" w:color="auto"/>
        <w:right w:val="none" w:sz="0" w:space="0" w:color="auto"/>
      </w:divBdr>
    </w:div>
    <w:div w:id="1524973264">
      <w:bodyDiv w:val="1"/>
      <w:marLeft w:val="0"/>
      <w:marRight w:val="0"/>
      <w:marTop w:val="0"/>
      <w:marBottom w:val="0"/>
      <w:divBdr>
        <w:top w:val="none" w:sz="0" w:space="0" w:color="auto"/>
        <w:left w:val="none" w:sz="0" w:space="0" w:color="auto"/>
        <w:bottom w:val="none" w:sz="0" w:space="0" w:color="auto"/>
        <w:right w:val="none" w:sz="0" w:space="0" w:color="auto"/>
      </w:divBdr>
    </w:div>
    <w:div w:id="1539853861">
      <w:bodyDiv w:val="1"/>
      <w:marLeft w:val="0"/>
      <w:marRight w:val="0"/>
      <w:marTop w:val="0"/>
      <w:marBottom w:val="0"/>
      <w:divBdr>
        <w:top w:val="none" w:sz="0" w:space="0" w:color="auto"/>
        <w:left w:val="none" w:sz="0" w:space="0" w:color="auto"/>
        <w:bottom w:val="none" w:sz="0" w:space="0" w:color="auto"/>
        <w:right w:val="none" w:sz="0" w:space="0" w:color="auto"/>
      </w:divBdr>
    </w:div>
    <w:div w:id="1589580465">
      <w:bodyDiv w:val="1"/>
      <w:marLeft w:val="0"/>
      <w:marRight w:val="0"/>
      <w:marTop w:val="0"/>
      <w:marBottom w:val="0"/>
      <w:divBdr>
        <w:top w:val="none" w:sz="0" w:space="0" w:color="auto"/>
        <w:left w:val="none" w:sz="0" w:space="0" w:color="auto"/>
        <w:bottom w:val="none" w:sz="0" w:space="0" w:color="auto"/>
        <w:right w:val="none" w:sz="0" w:space="0" w:color="auto"/>
      </w:divBdr>
    </w:div>
    <w:div w:id="1599365139">
      <w:bodyDiv w:val="1"/>
      <w:marLeft w:val="0"/>
      <w:marRight w:val="0"/>
      <w:marTop w:val="0"/>
      <w:marBottom w:val="0"/>
      <w:divBdr>
        <w:top w:val="none" w:sz="0" w:space="0" w:color="auto"/>
        <w:left w:val="none" w:sz="0" w:space="0" w:color="auto"/>
        <w:bottom w:val="none" w:sz="0" w:space="0" w:color="auto"/>
        <w:right w:val="none" w:sz="0" w:space="0" w:color="auto"/>
      </w:divBdr>
    </w:div>
    <w:div w:id="1612514456">
      <w:bodyDiv w:val="1"/>
      <w:marLeft w:val="0"/>
      <w:marRight w:val="0"/>
      <w:marTop w:val="0"/>
      <w:marBottom w:val="0"/>
      <w:divBdr>
        <w:top w:val="none" w:sz="0" w:space="0" w:color="auto"/>
        <w:left w:val="none" w:sz="0" w:space="0" w:color="auto"/>
        <w:bottom w:val="none" w:sz="0" w:space="0" w:color="auto"/>
        <w:right w:val="none" w:sz="0" w:space="0" w:color="auto"/>
      </w:divBdr>
    </w:div>
    <w:div w:id="1847136528">
      <w:bodyDiv w:val="1"/>
      <w:marLeft w:val="0"/>
      <w:marRight w:val="0"/>
      <w:marTop w:val="0"/>
      <w:marBottom w:val="0"/>
      <w:divBdr>
        <w:top w:val="none" w:sz="0" w:space="0" w:color="auto"/>
        <w:left w:val="none" w:sz="0" w:space="0" w:color="auto"/>
        <w:bottom w:val="none" w:sz="0" w:space="0" w:color="auto"/>
        <w:right w:val="none" w:sz="0" w:space="0" w:color="auto"/>
      </w:divBdr>
    </w:div>
    <w:div w:id="1862473572">
      <w:bodyDiv w:val="1"/>
      <w:marLeft w:val="0"/>
      <w:marRight w:val="0"/>
      <w:marTop w:val="0"/>
      <w:marBottom w:val="0"/>
      <w:divBdr>
        <w:top w:val="none" w:sz="0" w:space="0" w:color="auto"/>
        <w:left w:val="none" w:sz="0" w:space="0" w:color="auto"/>
        <w:bottom w:val="none" w:sz="0" w:space="0" w:color="auto"/>
        <w:right w:val="none" w:sz="0" w:space="0" w:color="auto"/>
      </w:divBdr>
    </w:div>
    <w:div w:id="212469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ibo.com/ccfa20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586ccfa@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40C5-F33C-4328-AE03-5E4FA3BB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8</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 军锋</cp:lastModifiedBy>
  <cp:revision>267</cp:revision>
  <dcterms:created xsi:type="dcterms:W3CDTF">2025-03-13T07:35:00Z</dcterms:created>
  <dcterms:modified xsi:type="dcterms:W3CDTF">2025-05-15T12:23:00Z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0D9CF0AAC4274043ABB08F9013E16745_13</vt:lpwstr>
  </property>
  <property fmtid="{D5CDD505-2E9C-101B-9397-08002B2CF9AE}" pid="4" name="KSOTemplateDocerSaveRecord">
    <vt:lpwstr>eyJoZGlkIjoiMDI5YTM4ZGJiYzI0ODZmOGRkNDkyYjZhZjA1NTMxNzgiLCJ1c2VySWQiOiIzNTU0NDA1NzAifQ==</vt:lpwstr>
  </property>
</Properties>
</file>