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附件2：    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024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中国房地产技术创新大会日程表</w:t>
      </w:r>
    </w:p>
    <w:tbl>
      <w:tblPr>
        <w:tblStyle w:val="2"/>
        <w:tblpPr w:leftFromText="180" w:rightFromText="180" w:vertAnchor="text" w:horzAnchor="margin" w:tblpX="-836" w:tblpY="143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720"/>
        <w:gridCol w:w="639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35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日期</w:t>
            </w:r>
          </w:p>
        </w:tc>
        <w:tc>
          <w:tcPr>
            <w:tcW w:w="1720" w:type="dxa"/>
            <w:noWrap/>
            <w:vAlign w:val="center"/>
          </w:tcPr>
          <w:p>
            <w:pPr>
              <w:spacing w:line="340" w:lineRule="exact"/>
              <w:ind w:firstLine="241" w:firstLineChars="100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时  间</w:t>
            </w:r>
          </w:p>
        </w:tc>
        <w:tc>
          <w:tcPr>
            <w:tcW w:w="639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会  议  内  容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35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18日</w:t>
            </w:r>
          </w:p>
        </w:tc>
        <w:tc>
          <w:tcPr>
            <w:tcW w:w="172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10:00-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:00</w:t>
            </w:r>
          </w:p>
        </w:tc>
        <w:tc>
          <w:tcPr>
            <w:tcW w:w="6394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全天报到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35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18日</w:t>
            </w:r>
          </w:p>
        </w:tc>
        <w:tc>
          <w:tcPr>
            <w:tcW w:w="172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18:00-20:30</w:t>
            </w:r>
          </w:p>
        </w:tc>
        <w:tc>
          <w:tcPr>
            <w:tcW w:w="6394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欢迎晚宴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tblHeader/>
        </w:trPr>
        <w:tc>
          <w:tcPr>
            <w:tcW w:w="135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19日上午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72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9:00-9:20</w:t>
            </w:r>
          </w:p>
        </w:tc>
        <w:tc>
          <w:tcPr>
            <w:tcW w:w="6394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致辞：山东省住房和城乡建设厅、临朐县人民政府、</w:t>
            </w:r>
          </w:p>
        </w:tc>
        <w:tc>
          <w:tcPr>
            <w:tcW w:w="850" w:type="dxa"/>
            <w:vMerge w:val="restart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中国房协住宅技术委主任、龙信建设集团党委书记、董事长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陈祖新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</w:trPr>
        <w:tc>
          <w:tcPr>
            <w:tcW w:w="135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172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9:20-9:50</w:t>
            </w:r>
          </w:p>
        </w:tc>
        <w:tc>
          <w:tcPr>
            <w:tcW w:w="6394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提高住宅品质，构建新发展模式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演讲嘉宾：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陈宜明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中国房地产业协会副会长兼秘书长</w:t>
            </w:r>
          </w:p>
        </w:tc>
        <w:tc>
          <w:tcPr>
            <w:tcW w:w="8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Header/>
        </w:trPr>
        <w:tc>
          <w:tcPr>
            <w:tcW w:w="13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72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9:50-10:20</w:t>
            </w:r>
          </w:p>
        </w:tc>
        <w:tc>
          <w:tcPr>
            <w:tcW w:w="6394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主题：当前房地产市场形势分析及风险防范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嘉宾：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尹中立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中国社会科学院房地产金融研究中心主任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</w:t>
            </w:r>
          </w:p>
        </w:tc>
        <w:tc>
          <w:tcPr>
            <w:tcW w:w="8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tblHeader/>
        </w:trPr>
        <w:tc>
          <w:tcPr>
            <w:tcW w:w="13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72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10:20-10:50</w:t>
            </w:r>
          </w:p>
        </w:tc>
        <w:tc>
          <w:tcPr>
            <w:tcW w:w="6394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主题：以县域为载体的新型城镇化与城乡融合发展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嘉宾：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吕斌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color w:val="auto"/>
                <w:sz w:val="24"/>
              </w:rPr>
              <w:t>北京大学城市与环境学院教授</w:t>
            </w:r>
          </w:p>
        </w:tc>
        <w:tc>
          <w:tcPr>
            <w:tcW w:w="8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tblHeader/>
        </w:trPr>
        <w:tc>
          <w:tcPr>
            <w:tcW w:w="13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72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10:50-11:20</w:t>
            </w:r>
          </w:p>
        </w:tc>
        <w:tc>
          <w:tcPr>
            <w:tcW w:w="6394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主题：</w:t>
            </w:r>
            <w:r>
              <w:rPr>
                <w:rFonts w:ascii="仿宋_GB2312" w:hAnsi="宋体" w:eastAsia="仿宋_GB2312"/>
                <w:bCs/>
                <w:color w:val="auto"/>
                <w:sz w:val="24"/>
              </w:rPr>
              <w:t>城市更新技术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与</w:t>
            </w:r>
            <w:r>
              <w:rPr>
                <w:rFonts w:ascii="仿宋_GB2312" w:hAnsi="宋体" w:eastAsia="仿宋_GB2312"/>
                <w:bCs/>
                <w:color w:val="auto"/>
                <w:sz w:val="24"/>
              </w:rPr>
              <w:t xml:space="preserve">案例分享 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嘉宾：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薛峰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 xml:space="preserve">  中国中建设计研究院有限公司总建筑师</w:t>
            </w:r>
          </w:p>
        </w:tc>
        <w:tc>
          <w:tcPr>
            <w:tcW w:w="8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tblHeader/>
        </w:trPr>
        <w:tc>
          <w:tcPr>
            <w:tcW w:w="13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72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11:20-11:50</w:t>
            </w:r>
          </w:p>
        </w:tc>
        <w:tc>
          <w:tcPr>
            <w:tcW w:w="6394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主题：装配式超低能耗建筑关键技术与实践分享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嘉宾：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  <w:highlight w:val="none"/>
              </w:rPr>
              <w:t>李飞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highlight w:val="none"/>
              </w:rPr>
              <w:t xml:space="preserve"> 昌大建筑科技有限公司总经理、博士</w:t>
            </w:r>
          </w:p>
        </w:tc>
        <w:tc>
          <w:tcPr>
            <w:tcW w:w="8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tblHeader/>
        </w:trPr>
        <w:tc>
          <w:tcPr>
            <w:tcW w:w="13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72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11:50-12:00</w:t>
            </w:r>
          </w:p>
        </w:tc>
        <w:tc>
          <w:tcPr>
            <w:tcW w:w="6394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2023年度“中国房地产业协会科学技术奖”颁奖仪式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主持人：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高雪峰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中国房地产业协会住宅技术委员会秘书长</w:t>
            </w:r>
          </w:p>
        </w:tc>
        <w:tc>
          <w:tcPr>
            <w:tcW w:w="8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tblHeader/>
        </w:trPr>
        <w:tc>
          <w:tcPr>
            <w:tcW w:w="135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中午</w:t>
            </w:r>
          </w:p>
        </w:tc>
        <w:tc>
          <w:tcPr>
            <w:tcW w:w="172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12:00-13:30</w:t>
            </w:r>
          </w:p>
        </w:tc>
        <w:tc>
          <w:tcPr>
            <w:tcW w:w="6394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午餐 休息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</w:trPr>
        <w:tc>
          <w:tcPr>
            <w:tcW w:w="135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19日下午</w:t>
            </w:r>
          </w:p>
        </w:tc>
        <w:tc>
          <w:tcPr>
            <w:tcW w:w="172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13:30-13:55</w:t>
            </w:r>
          </w:p>
        </w:tc>
        <w:tc>
          <w:tcPr>
            <w:tcW w:w="6394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演讲主题：装配式建筑实施路径及其在高标准住宅中的应用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演讲嘉宾：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肖明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中国建筑标准设计研究院有限公司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副总工程师</w:t>
            </w:r>
          </w:p>
        </w:tc>
        <w:tc>
          <w:tcPr>
            <w:tcW w:w="850" w:type="dxa"/>
            <w:vMerge w:val="restart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山东省房地产业协会秘书长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井 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tblHeader/>
        </w:trPr>
        <w:tc>
          <w:tcPr>
            <w:tcW w:w="13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72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13:55-14:20</w:t>
            </w:r>
          </w:p>
        </w:tc>
        <w:tc>
          <w:tcPr>
            <w:tcW w:w="6394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主题：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《淄博市新建商品住宅品质提升若干规定》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及技术指引解读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嘉宾：淄博市住建局有关</w:t>
            </w:r>
            <w:r>
              <w:rPr>
                <w:rFonts w:hint="eastAsia" w:ascii="宋体" w:hAnsi="宋体" w:cs="宋体"/>
                <w:color w:val="auto"/>
                <w:sz w:val="24"/>
              </w:rPr>
              <w:t>负责同志</w:t>
            </w:r>
          </w:p>
        </w:tc>
        <w:tc>
          <w:tcPr>
            <w:tcW w:w="8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</w:trPr>
        <w:tc>
          <w:tcPr>
            <w:tcW w:w="13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72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14:20-15:45</w:t>
            </w:r>
          </w:p>
        </w:tc>
        <w:tc>
          <w:tcPr>
            <w:tcW w:w="6394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主题：《高品质住宅测评规程》编制情况介绍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嘉宾：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盛晔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中国建筑标准设计研究院有限公司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标准化研究院总建筑师</w:t>
            </w:r>
          </w:p>
        </w:tc>
        <w:tc>
          <w:tcPr>
            <w:tcW w:w="8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13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72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15:45-15:10</w:t>
            </w:r>
          </w:p>
        </w:tc>
        <w:tc>
          <w:tcPr>
            <w:tcW w:w="6394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主题：高品质住宅建造关键技术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嘉宾：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马荣全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深部岩土力学与地下工程国家重点实验室岩土地基中心主任</w:t>
            </w:r>
          </w:p>
        </w:tc>
        <w:tc>
          <w:tcPr>
            <w:tcW w:w="8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tblHeader/>
        </w:trPr>
        <w:tc>
          <w:tcPr>
            <w:tcW w:w="13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72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15:10-15:35</w:t>
            </w:r>
          </w:p>
        </w:tc>
        <w:tc>
          <w:tcPr>
            <w:tcW w:w="6394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演讲主题：双碳背景下碳中和建筑评价体系的构建与实践</w:t>
            </w:r>
          </w:p>
          <w:p>
            <w:pPr>
              <w:spacing w:line="300" w:lineRule="exact"/>
              <w:ind w:left="2520" w:hanging="2520" w:hangingChars="1050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演讲嘉宾：</w:t>
            </w:r>
            <w:r>
              <w:rPr>
                <w:rFonts w:ascii="仿宋_GB2312" w:hAnsi="宋体" w:eastAsia="仿宋_GB2312"/>
                <w:b/>
                <w:color w:val="auto"/>
                <w:sz w:val="24"/>
              </w:rPr>
              <w:t>郭振伟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auto"/>
                <w:sz w:val="24"/>
              </w:rPr>
              <w:t>中国城市科学研究会</w:t>
            </w:r>
          </w:p>
          <w:p>
            <w:pPr>
              <w:spacing w:line="300" w:lineRule="exact"/>
              <w:ind w:firstLine="2160" w:firstLineChars="900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/>
                <w:color w:val="auto"/>
                <w:sz w:val="24"/>
              </w:rPr>
              <w:t>绿色建筑研究中心副主任</w:t>
            </w:r>
          </w:p>
        </w:tc>
        <w:tc>
          <w:tcPr>
            <w:tcW w:w="8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tblHeader/>
        </w:trPr>
        <w:tc>
          <w:tcPr>
            <w:tcW w:w="13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72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15:35-16:00</w:t>
            </w:r>
          </w:p>
        </w:tc>
        <w:tc>
          <w:tcPr>
            <w:tcW w:w="6394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演讲主题：双碳对系统门窗行业的机遇与挑战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演讲嘉宾：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 xml:space="preserve">陈博伦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华建集团易欧思事业部总经理</w:t>
            </w:r>
          </w:p>
        </w:tc>
        <w:tc>
          <w:tcPr>
            <w:tcW w:w="8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tblHeader/>
        </w:trPr>
        <w:tc>
          <w:tcPr>
            <w:tcW w:w="13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72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16:00-16:25</w:t>
            </w:r>
          </w:p>
        </w:tc>
        <w:tc>
          <w:tcPr>
            <w:tcW w:w="6394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演讲主题：行业发展现状与实践探索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演讲嘉宾：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 xml:space="preserve">魏 曦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中建一局建设发展有限公司</w:t>
            </w:r>
          </w:p>
          <w:p>
            <w:pPr>
              <w:spacing w:line="300" w:lineRule="exact"/>
              <w:ind w:firstLine="2040" w:firstLineChars="850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设计管理中心副总经理</w:t>
            </w:r>
          </w:p>
        </w:tc>
        <w:tc>
          <w:tcPr>
            <w:tcW w:w="8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13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72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16:25-17:30</w:t>
            </w:r>
          </w:p>
        </w:tc>
        <w:tc>
          <w:tcPr>
            <w:tcW w:w="6394" w:type="dxa"/>
            <w:noWrap/>
            <w:vAlign w:val="center"/>
          </w:tcPr>
          <w:p>
            <w:pPr>
              <w:widowControl/>
              <w:tabs>
                <w:tab w:val="left" w:pos="1134"/>
              </w:tabs>
              <w:spacing w:line="300" w:lineRule="exact"/>
              <w:jc w:val="left"/>
              <w:rPr>
                <w:rFonts w:ascii="仿宋" w:hAnsi="仿宋" w:eastAsia="仿宋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外墙保温、系统门窗以及新技术、新材料、新设备应用实践分享</w:t>
            </w:r>
          </w:p>
        </w:tc>
        <w:tc>
          <w:tcPr>
            <w:tcW w:w="85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tblHeader/>
        </w:trPr>
        <w:tc>
          <w:tcPr>
            <w:tcW w:w="135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20日上午</w:t>
            </w:r>
          </w:p>
        </w:tc>
        <w:tc>
          <w:tcPr>
            <w:tcW w:w="172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8:30-11:30</w:t>
            </w:r>
          </w:p>
        </w:tc>
        <w:tc>
          <w:tcPr>
            <w:tcW w:w="6394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参观：上郡华府、华建铝业五分厂、易欧思系统门窗（山东）有限公司、山东信泰节能科技有限公司、临朐国际会展中心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tblHeader/>
        </w:trPr>
        <w:tc>
          <w:tcPr>
            <w:tcW w:w="135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20日下午</w:t>
            </w:r>
          </w:p>
        </w:tc>
        <w:tc>
          <w:tcPr>
            <w:tcW w:w="1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13:30-16:00</w:t>
            </w:r>
          </w:p>
        </w:tc>
        <w:tc>
          <w:tcPr>
            <w:tcW w:w="6394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参观寺头高端护栏展览馆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</w:tbl>
    <w:p>
      <w:pPr>
        <w:spacing w:line="300" w:lineRule="exact"/>
        <w:jc w:val="left"/>
        <w:rPr>
          <w:rFonts w:hint="eastAsia" w:ascii="仿宋_GB2312" w:hAnsi="宋体" w:eastAsia="仿宋_GB2312"/>
          <w:sz w:val="24"/>
        </w:rPr>
      </w:pPr>
    </w:p>
    <w:p>
      <w:pPr>
        <w:spacing w:line="300" w:lineRule="exact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4"/>
        </w:rPr>
        <w:t>备注：本次会议议程</w:t>
      </w:r>
      <w:r>
        <w:rPr>
          <w:rFonts w:hint="eastAsia" w:ascii="仿宋_GB2312" w:eastAsia="仿宋_GB2312"/>
          <w:sz w:val="24"/>
        </w:rPr>
        <w:t>如</w:t>
      </w:r>
      <w:r>
        <w:rPr>
          <w:rFonts w:hint="eastAsia" w:ascii="仿宋_GB2312" w:hAnsi="宋体" w:eastAsia="仿宋_GB2312"/>
          <w:sz w:val="24"/>
        </w:rPr>
        <w:t>发生部分变动</w:t>
      </w:r>
      <w:r>
        <w:rPr>
          <w:rFonts w:hint="eastAsia" w:ascii="仿宋_GB2312" w:eastAsia="仿宋_GB2312"/>
          <w:sz w:val="24"/>
        </w:rPr>
        <w:t>，以会议现场议程为准。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2MTlhMzA4ZTUxMDk4ZWVkZjlkNmU0NjRlMjUifQ=="/>
    <w:docVar w:name="KSO_WPS_MARK_KEY" w:val="69dd455b-ad93-4b45-8d18-42a13e5f8352"/>
  </w:docVars>
  <w:rsids>
    <w:rsidRoot w:val="37E96184"/>
    <w:rsid w:val="37E9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846</Words>
  <Characters>1052</Characters>
  <Lines>0</Lines>
  <Paragraphs>0</Paragraphs>
  <TotalTime>4</TotalTime>
  <ScaleCrop>false</ScaleCrop>
  <LinksUpToDate>false</LinksUpToDate>
  <CharactersWithSpaces>1094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2024-03-12T09:31:00Z</dcterms:created>
  <dc:creator>山有木兮</dc:creator>
  <cp:lastModifiedBy>山有木兮</cp:lastModifiedBy>
  <dcterms:modified xsi:type="dcterms:W3CDTF">2024-03-12T09:37:08Z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BEE087D6CF634B538888609FDB8C6935_11</vt:lpwstr>
  </property>
</Properties>
</file>