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E887" w14:textId="185A727D" w:rsidR="00F91014" w:rsidRPr="00F01D5F" w:rsidRDefault="00F91014" w:rsidP="00F91014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  <w:r w:rsidRPr="00F01D5F">
        <w:rPr>
          <w:rFonts w:ascii="仿宋" w:eastAsia="仿宋" w:hAnsi="仿宋" w:hint="eastAsia"/>
          <w:b/>
          <w:sz w:val="28"/>
          <w:szCs w:val="28"/>
        </w:rPr>
        <w:t>论文格式</w:t>
      </w:r>
    </w:p>
    <w:p w14:paraId="75F05769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论文长摘要撰写要求（参阅长摘要模板格式）</w:t>
      </w:r>
    </w:p>
    <w:p w14:paraId="20564537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1、内容要求：应含研究背景、核心内容、过程简述、结果与讨论、结论、参考文献以及相关图表。</w:t>
      </w:r>
    </w:p>
    <w:p w14:paraId="28AA2261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2、标题要求：居中，四号宋体字加粗，题目应简明、准确，不宜用缩略词，一般不超过20字。</w:t>
      </w:r>
    </w:p>
    <w:p w14:paraId="21F59D16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3、摘要、关键词及正文格式要求：10号宋体（中文），Times New Roman（英文/数字），长摘要篇幅约2页，2000字左右。</w:t>
      </w:r>
    </w:p>
    <w:p w14:paraId="66981128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4、作者姓名：在标题下方，居中，10号宋体加粗，第一作者姓名需以下划线标示。</w:t>
      </w:r>
    </w:p>
    <w:p w14:paraId="72D72643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5、作者单位：作者单位必须写出全称，在姓名下方，居中，10号宋体（中文），Times New Roman（数字）。</w:t>
      </w:r>
    </w:p>
    <w:p w14:paraId="42E3C669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6、作者简介：请在摘要中标明通讯作者姓名，从事研究方向、E-mail等信息，采用六号宋体。</w:t>
      </w:r>
    </w:p>
    <w:p w14:paraId="373F7D8A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7、参考文献：小5号，宋体（中文），Times New Roman（英文/数字），采用以下格式：</w:t>
      </w:r>
    </w:p>
    <w:p w14:paraId="19BFF758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期 刊 [序号]作者.题名[J].刊名，年，卷（期）：起止页码.</w:t>
      </w:r>
    </w:p>
    <w:p w14:paraId="7480A722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 著 [序号]作者.书名[M].出版地：出版社，出版年.</w:t>
      </w:r>
    </w:p>
    <w:p w14:paraId="0698BE17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论文集 [序号]作者.题名[A].论文集名[C].出版地：出版者，出版年.</w:t>
      </w:r>
    </w:p>
    <w:p w14:paraId="2CC119DA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学位论文[序号]作者.题名[D].保存地：保存者，保存年.</w:t>
      </w:r>
    </w:p>
    <w:p w14:paraId="07097B18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 准 [序号]标准编号，标准名称[S].</w:t>
      </w:r>
    </w:p>
    <w:p w14:paraId="11C3F25B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 利 [序号]专利所有者.专利题名[P].专利国别：专利号，出版日期.，如：</w:t>
      </w:r>
    </w:p>
    <w:p w14:paraId="25354E19" w14:textId="77777777" w:rsidR="00F91014" w:rsidRDefault="00F91014" w:rsidP="00F91014">
      <w:pPr>
        <w:spacing w:line="4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[1] Knobloch J, Glunz S W and Biro D. Solar cells with efficiencies above 21% processed from Czochralski grown silicon[A]. 25th IEEE Photovoltaic Specialist Conference[C], Washington, 1996.</w:t>
      </w:r>
    </w:p>
    <w:p w14:paraId="7991BA57" w14:textId="00C7C037" w:rsidR="008A50DE" w:rsidRPr="00950D18" w:rsidRDefault="00F91014" w:rsidP="00950D18">
      <w:pPr>
        <w:spacing w:line="440" w:lineRule="exact"/>
        <w:ind w:firstLineChars="200" w:firstLine="560"/>
        <w:jc w:val="left"/>
      </w:pPr>
      <w:r>
        <w:rPr>
          <w:rFonts w:ascii="仿宋" w:eastAsia="仿宋" w:hAnsi="仿宋"/>
          <w:sz w:val="28"/>
          <w:szCs w:val="28"/>
        </w:rPr>
        <w:t>[2] Mishima T, Taguchi M and Sakata H. Development status of high-ef</w:t>
      </w:r>
      <w:r>
        <w:rPr>
          <w:rFonts w:ascii="MS Mincho" w:eastAsia="MS Mincho" w:hAnsi="MS Mincho" w:cs="MS Mincho" w:hint="eastAsia"/>
          <w:sz w:val="28"/>
          <w:szCs w:val="28"/>
        </w:rPr>
        <w:t>ﬁ</w:t>
      </w:r>
      <w:r>
        <w:rPr>
          <w:rFonts w:ascii="仿宋" w:eastAsia="仿宋" w:hAnsi="仿宋" w:cs="仿宋" w:hint="eastAsia"/>
          <w:sz w:val="28"/>
          <w:szCs w:val="28"/>
        </w:rPr>
        <w:t>ciency HIT solar cells[J]. Solar Energy Materials &amp; Solar Cells, 2011, 95(1): 18-21.</w:t>
      </w:r>
    </w:p>
    <w:sectPr w:rsidR="008A50DE" w:rsidRPr="0095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4"/>
    <w:rsid w:val="004B540A"/>
    <w:rsid w:val="006B568C"/>
    <w:rsid w:val="008A50DE"/>
    <w:rsid w:val="00950D18"/>
    <w:rsid w:val="00E0534C"/>
    <w:rsid w:val="00EB3CC5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1886"/>
  <w15:chartTrackingRefBased/>
  <w15:docId w15:val="{8078A315-D15F-4CBB-A6C9-8A31CA0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0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49112643@qq.com</dc:creator>
  <cp:keywords/>
  <dc:description/>
  <cp:lastModifiedBy>mengmeng BIAN</cp:lastModifiedBy>
  <cp:revision>2</cp:revision>
  <cp:lastPrinted>2024-07-26T02:18:00Z</cp:lastPrinted>
  <dcterms:created xsi:type="dcterms:W3CDTF">2024-07-26T01:45:00Z</dcterms:created>
  <dcterms:modified xsi:type="dcterms:W3CDTF">2024-07-27T03:31:00Z</dcterms:modified>
</cp:coreProperties>
</file>