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FFA74">
      <w:pPr>
        <w:tabs>
          <w:tab w:val="center" w:pos="4309"/>
        </w:tabs>
        <w:spacing w:line="580" w:lineRule="exact"/>
        <w:jc w:val="center"/>
        <w:rPr>
          <w:rFonts w:ascii="华文中宋" w:hAnsi="华文中宋" w:eastAsia="华文中宋"/>
          <w:sz w:val="44"/>
          <w:szCs w:val="44"/>
        </w:rPr>
      </w:pPr>
    </w:p>
    <w:p w14:paraId="578E2974">
      <w:pPr>
        <w:tabs>
          <w:tab w:val="center" w:pos="4309"/>
        </w:tabs>
        <w:spacing w:line="580" w:lineRule="exact"/>
        <w:jc w:val="center"/>
        <w:rPr>
          <w:rFonts w:ascii="华文中宋" w:hAnsi="华文中宋" w:eastAsia="华文中宋"/>
          <w:sz w:val="44"/>
          <w:szCs w:val="44"/>
        </w:rPr>
      </w:pPr>
    </w:p>
    <w:p w14:paraId="710C39E5">
      <w:pPr>
        <w:tabs>
          <w:tab w:val="center" w:pos="4309"/>
        </w:tabs>
        <w:spacing w:line="560" w:lineRule="exact"/>
        <w:jc w:val="center"/>
        <w:rPr>
          <w:rFonts w:ascii="华文中宋" w:hAnsi="华文中宋" w:eastAsia="华文中宋"/>
          <w:sz w:val="44"/>
          <w:szCs w:val="44"/>
        </w:rPr>
      </w:pPr>
    </w:p>
    <w:p w14:paraId="20F787D3">
      <w:pPr>
        <w:tabs>
          <w:tab w:val="center" w:pos="4309"/>
        </w:tabs>
        <w:spacing w:line="560" w:lineRule="exact"/>
        <w:jc w:val="center"/>
        <w:rPr>
          <w:rFonts w:ascii="华文中宋" w:hAnsi="华文中宋" w:eastAsia="华文中宋"/>
          <w:sz w:val="44"/>
          <w:szCs w:val="44"/>
        </w:rPr>
      </w:pPr>
    </w:p>
    <w:p w14:paraId="40BBC83A">
      <w:pPr>
        <w:tabs>
          <w:tab w:val="center" w:pos="4309"/>
        </w:tabs>
        <w:spacing w:line="560" w:lineRule="exact"/>
        <w:jc w:val="center"/>
        <w:rPr>
          <w:rFonts w:ascii="华文中宋" w:hAnsi="华文中宋" w:eastAsia="华文中宋"/>
          <w:sz w:val="44"/>
          <w:szCs w:val="44"/>
        </w:rPr>
      </w:pPr>
    </w:p>
    <w:p w14:paraId="0B91F79A">
      <w:pPr>
        <w:tabs>
          <w:tab w:val="center" w:pos="4309"/>
        </w:tabs>
        <w:spacing w:line="560" w:lineRule="exact"/>
        <w:jc w:val="center"/>
        <w:rPr>
          <w:rFonts w:ascii="华文中宋" w:hAnsi="华文中宋" w:eastAsia="华文中宋"/>
          <w:sz w:val="44"/>
          <w:szCs w:val="44"/>
        </w:rPr>
      </w:pPr>
    </w:p>
    <w:p w14:paraId="4E7457D0">
      <w:pPr>
        <w:spacing w:line="560" w:lineRule="exact"/>
        <w:contextualSpacing/>
        <w:jc w:val="center"/>
        <w:rPr>
          <w:rFonts w:ascii="仿宋_GB2312" w:hAnsi="仿宋" w:eastAsia="仿宋_GB2312"/>
          <w:sz w:val="30"/>
          <w:szCs w:val="30"/>
        </w:rPr>
      </w:pPr>
      <w:r>
        <w:rPr>
          <w:rFonts w:hint="eastAsia" w:ascii="仿宋_GB2312" w:hAnsi="仿宋" w:eastAsia="仿宋_GB2312"/>
          <w:sz w:val="30"/>
          <w:szCs w:val="30"/>
        </w:rPr>
        <w:t>中煤政研</w:t>
      </w:r>
      <w:r>
        <w:rPr>
          <w:rFonts w:hint="eastAsia" w:ascii="仿宋_GB2312" w:hAnsi="仿宋" w:eastAsia="仿宋"/>
          <w:sz w:val="30"/>
          <w:szCs w:val="30"/>
        </w:rPr>
        <w:t>﹝</w:t>
      </w:r>
      <w:r>
        <w:rPr>
          <w:rFonts w:hint="eastAsia" w:ascii="仿宋_GB2312" w:hAnsi="仿宋" w:eastAsia="仿宋_GB2312"/>
          <w:sz w:val="30"/>
          <w:szCs w:val="30"/>
        </w:rPr>
        <w:t>2024</w:t>
      </w:r>
      <w:r>
        <w:rPr>
          <w:rFonts w:hint="eastAsia" w:ascii="仿宋_GB2312" w:hAnsi="仿宋" w:eastAsia="仿宋"/>
          <w:sz w:val="30"/>
          <w:szCs w:val="30"/>
        </w:rPr>
        <w:t>﹞38</w:t>
      </w:r>
      <w:r>
        <w:rPr>
          <w:rFonts w:hint="eastAsia" w:ascii="仿宋_GB2312" w:hAnsi="仿宋" w:eastAsia="仿宋_GB2312"/>
          <w:sz w:val="30"/>
          <w:szCs w:val="30"/>
        </w:rPr>
        <w:t>号</w:t>
      </w:r>
    </w:p>
    <w:p w14:paraId="0D89BC40">
      <w:pPr>
        <w:spacing w:line="560" w:lineRule="exact"/>
        <w:contextualSpacing/>
        <w:jc w:val="center"/>
        <w:rPr>
          <w:rFonts w:ascii="仿宋_GB2312" w:hAnsi="仿宋" w:eastAsia="仿宋_GB2312"/>
          <w:sz w:val="30"/>
          <w:szCs w:val="30"/>
        </w:rPr>
      </w:pPr>
    </w:p>
    <w:p w14:paraId="5F84096C">
      <w:pPr>
        <w:spacing w:line="560" w:lineRule="exact"/>
        <w:contextualSpacing/>
        <w:jc w:val="center"/>
        <w:rPr>
          <w:rFonts w:ascii="仿宋_GB2312" w:hAnsi="仿宋" w:eastAsia="仿宋_GB2312"/>
          <w:sz w:val="30"/>
          <w:szCs w:val="30"/>
        </w:rPr>
      </w:pPr>
    </w:p>
    <w:p w14:paraId="048AFF3F">
      <w:pPr>
        <w:overflowPunct w:val="0"/>
        <w:adjustRightInd w:val="0"/>
        <w:snapToGrid w:val="0"/>
        <w:spacing w:line="620" w:lineRule="exact"/>
        <w:jc w:val="center"/>
        <w:rPr>
          <w:rFonts w:ascii="方正小标宋_GBK" w:hAnsi="方正小标宋_GBK" w:eastAsia="方正小标宋_GBK" w:cs="方正小标宋_GBK"/>
          <w:bCs/>
          <w:sz w:val="40"/>
          <w:szCs w:val="40"/>
        </w:rPr>
      </w:pPr>
      <w:r>
        <w:rPr>
          <w:rFonts w:hint="eastAsia" w:ascii="方正小标宋_GBK" w:hAnsi="方正小标宋_GBK" w:eastAsia="方正小标宋_GBK" w:cs="方正小标宋_GBK"/>
          <w:bCs/>
          <w:sz w:val="40"/>
          <w:szCs w:val="40"/>
        </w:rPr>
        <w:t>关于开展“2024年度煤炭行业党建思想政治</w:t>
      </w:r>
    </w:p>
    <w:p w14:paraId="0EFA1426">
      <w:pPr>
        <w:overflowPunct w:val="0"/>
        <w:adjustRightInd w:val="0"/>
        <w:snapToGrid w:val="0"/>
        <w:spacing w:line="620" w:lineRule="exact"/>
        <w:jc w:val="center"/>
        <w:rPr>
          <w:rFonts w:ascii="方正小标宋_GBK" w:hAnsi="方正小标宋_GBK" w:eastAsia="方正小标宋_GBK" w:cs="方正小标宋_GBK"/>
          <w:bCs/>
          <w:sz w:val="40"/>
          <w:szCs w:val="40"/>
        </w:rPr>
      </w:pPr>
      <w:r>
        <w:rPr>
          <w:rFonts w:hint="eastAsia" w:ascii="方正小标宋_GBK" w:hAnsi="方正小标宋_GBK" w:eastAsia="方正小标宋_GBK" w:cs="方正小标宋_GBK"/>
          <w:bCs/>
          <w:sz w:val="40"/>
          <w:szCs w:val="40"/>
        </w:rPr>
        <w:t>工作示范单位”评审工作的通知</w:t>
      </w:r>
    </w:p>
    <w:p w14:paraId="0836713B">
      <w:pPr>
        <w:overflowPunct w:val="0"/>
        <w:adjustRightInd w:val="0"/>
        <w:snapToGrid w:val="0"/>
        <w:spacing w:line="620" w:lineRule="exact"/>
        <w:rPr>
          <w:rFonts w:ascii="仿宋" w:hAnsi="仿宋" w:eastAsia="仿宋"/>
          <w:sz w:val="30"/>
          <w:szCs w:val="30"/>
        </w:rPr>
      </w:pPr>
    </w:p>
    <w:p w14:paraId="311B847F">
      <w:pPr>
        <w:overflowPunct w:val="0"/>
        <w:adjustRightInd w:val="0"/>
        <w:snapToGrid w:val="0"/>
        <w:spacing w:line="6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各会员单位：</w:t>
      </w:r>
    </w:p>
    <w:p w14:paraId="46E477AB">
      <w:pPr>
        <w:pStyle w:val="5"/>
        <w:widowControl w:val="0"/>
        <w:shd w:val="clear" w:color="auto" w:fill="FFFFFF"/>
        <w:overflowPunct w:val="0"/>
        <w:adjustRightInd w:val="0"/>
        <w:snapToGrid w:val="0"/>
        <w:spacing w:line="620" w:lineRule="exact"/>
        <w:ind w:firstLine="600" w:firstLineChars="200"/>
        <w:jc w:val="both"/>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为深入学习习近平新时代中国特色社会主义思想，学习贯彻党的二十届三中全会精神，以习近平新时代文化思想为指导，深入贯彻中共中央、国务院《关于新时代加强和改进思想政治工作的意见》，坚持和加强党的全面领导，提高党的领导水平和执政能力，充分发挥思想政治工作统一思想、凝聚力量、鼓舞斗志、团结奋斗的重要作用，促进煤炭企业调整产业结构转型升级高质量发展，经研究，决定开展“2024年度煤炭行业党建思想政治工作示范单位”评审工作，现将有关事项通知如下：</w:t>
      </w:r>
    </w:p>
    <w:p w14:paraId="0CA53D20">
      <w:pPr>
        <w:pStyle w:val="18"/>
        <w:overflowPunct w:val="0"/>
        <w:adjustRightInd w:val="0"/>
        <w:snapToGrid w:val="0"/>
        <w:spacing w:line="620" w:lineRule="exact"/>
        <w:ind w:firstLine="600"/>
        <w:rPr>
          <w:rFonts w:ascii="黑体" w:hAnsi="黑体" w:eastAsia="黑体" w:cs="黑体"/>
          <w:color w:val="FFFFFF" w:themeColor="background1"/>
          <w:sz w:val="30"/>
          <w:szCs w:val="30"/>
          <w14:textFill>
            <w14:solidFill>
              <w14:schemeClr w14:val="bg1"/>
            </w14:solidFill>
          </w14:textFill>
        </w:rPr>
      </w:pPr>
      <w:r>
        <w:rPr>
          <w:rFonts w:hint="eastAsia" w:ascii="黑体" w:hAnsi="黑体" w:eastAsia="黑体" w:cs="黑体"/>
          <w:sz w:val="30"/>
          <w:szCs w:val="30"/>
        </w:rPr>
        <w:t>一、指导思想</w:t>
      </w:r>
    </w:p>
    <w:p w14:paraId="05AEBDAA">
      <w:pPr>
        <w:overflowPunct w:val="0"/>
        <w:adjustRightInd w:val="0"/>
        <w:snapToGrid w:val="0"/>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高举中国特色社会主义伟大旗帜，深入学习贯彻习近平新时代中国特色社会主义思想，深入学习贯彻党的二十大和二十届二中、三中全会精神，引导广大干部职工深刻领悟“两个确立”的决定性意义，增强“四个意识”、坚定“四个自信”、做到“两个维护”，充分发挥党建思想政治工作的政治引领、思想引导作用。坚持问题导向、守正创新，不断提高党建思想政治工作质量和水平，为煤炭企业高质量发展提供强大的精神动力和智力支持。</w:t>
      </w:r>
    </w:p>
    <w:p w14:paraId="055807EB">
      <w:pPr>
        <w:pStyle w:val="18"/>
        <w:overflowPunct w:val="0"/>
        <w:adjustRightInd w:val="0"/>
        <w:snapToGrid w:val="0"/>
        <w:spacing w:line="620" w:lineRule="exact"/>
        <w:ind w:firstLine="600"/>
        <w:rPr>
          <w:rFonts w:ascii="黑体" w:hAnsi="黑体" w:eastAsia="黑体" w:cs="黑体"/>
          <w:sz w:val="30"/>
          <w:szCs w:val="30"/>
        </w:rPr>
      </w:pPr>
      <w:r>
        <w:rPr>
          <w:rFonts w:hint="eastAsia" w:ascii="黑体" w:hAnsi="黑体" w:eastAsia="黑体" w:cs="黑体"/>
          <w:sz w:val="30"/>
          <w:szCs w:val="30"/>
        </w:rPr>
        <w:t>二、创建定位</w:t>
      </w:r>
    </w:p>
    <w:p w14:paraId="1129C016">
      <w:pPr>
        <w:pStyle w:val="18"/>
        <w:overflowPunct w:val="0"/>
        <w:adjustRightInd w:val="0"/>
        <w:snapToGrid w:val="0"/>
        <w:spacing w:line="62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开展“煤炭行业党建思想政治工作示范单位”创建活动，是中国煤炭政研会按照中共中央、国务院《关于新时代加强和改进思想政治工作的意见》“建设基层思想政治工作示范点”要求所实施的先进典型选树活动。被命名的企业（单位）是学习贯彻习近平新时代中国特色社会主义思想的典范，是加强党的全面领导，推动企业党建思想政治工作守正创新的先进典型，是煤炭行业广大企事业单位学习的榜样和旗帜。要大力宣传推介“示范单位”的先进经验，将党建思想政治工作优势转化为企业改革高质量发展的强大动力，为煤炭企业提升创新力、竞争力立根筑魂。</w:t>
      </w:r>
    </w:p>
    <w:p w14:paraId="6BE14C14">
      <w:pPr>
        <w:pStyle w:val="18"/>
        <w:overflowPunct w:val="0"/>
        <w:adjustRightInd w:val="0"/>
        <w:snapToGrid w:val="0"/>
        <w:spacing w:line="620" w:lineRule="exact"/>
        <w:ind w:firstLine="600"/>
        <w:rPr>
          <w:rFonts w:ascii="黑体" w:hAnsi="黑体" w:eastAsia="黑体" w:cs="黑体"/>
          <w:sz w:val="30"/>
          <w:szCs w:val="30"/>
        </w:rPr>
      </w:pPr>
      <w:r>
        <w:rPr>
          <w:rFonts w:hint="eastAsia" w:ascii="黑体" w:hAnsi="黑体" w:eastAsia="黑体" w:cs="黑体"/>
          <w:sz w:val="30"/>
          <w:szCs w:val="30"/>
        </w:rPr>
        <w:t>三、评审标准</w:t>
      </w:r>
    </w:p>
    <w:p w14:paraId="2DE41F7B">
      <w:pPr>
        <w:overflowPunct w:val="0"/>
        <w:adjustRightInd w:val="0"/>
        <w:snapToGrid w:val="0"/>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煤炭行业各企事业单位所属矿处级单位（包括地面单位）是创建主体。按照“政治站位、基础工作、开展活动、综合效益”等四项内容开展创建和评审，评审得分80分及以上且是中国煤炭政研会会员单位，方可进行示范单位申报。创建评审标准详见附件1。</w:t>
      </w:r>
    </w:p>
    <w:p w14:paraId="4DBD8881">
      <w:pPr>
        <w:pStyle w:val="18"/>
        <w:overflowPunct w:val="0"/>
        <w:adjustRightInd w:val="0"/>
        <w:snapToGrid w:val="0"/>
        <w:spacing w:line="620" w:lineRule="exact"/>
        <w:ind w:firstLine="600"/>
        <w:rPr>
          <w:rFonts w:ascii="黑体" w:hAnsi="黑体" w:eastAsia="黑体" w:cs="黑体"/>
          <w:sz w:val="30"/>
          <w:szCs w:val="30"/>
        </w:rPr>
      </w:pPr>
      <w:r>
        <w:rPr>
          <w:rFonts w:hint="eastAsia" w:ascii="黑体" w:hAnsi="黑体" w:eastAsia="黑体" w:cs="黑体"/>
          <w:sz w:val="30"/>
          <w:szCs w:val="30"/>
        </w:rPr>
        <w:t>四、评审办法</w:t>
      </w:r>
    </w:p>
    <w:p w14:paraId="62ED66F5">
      <w:pPr>
        <w:overflowPunct w:val="0"/>
        <w:adjustRightInd w:val="0"/>
        <w:snapToGrid w:val="0"/>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拟申报“煤炭行业党建思想政治工作示范单位”的单位，依据“创建标准”进行自评，逐项撰写自评报告，报所属企业（集团）党委。企业（集团）党委审核后，由企业政研会（或党委有关部门）将推荐材料于2025年3月10日前报中国煤炭政研会。推荐材料包括：被推荐单位（申报单位）填写的创建评审标准自评得分（附件1）、自评报告、示范单位推荐表（附件2）</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各一式两份</w:t>
      </w:r>
      <w:r>
        <w:rPr>
          <w:rFonts w:hint="eastAsia" w:ascii="仿宋_GB2312" w:hAnsi="仿宋_GB2312" w:eastAsia="仿宋_GB2312" w:cs="仿宋_GB2312"/>
          <w:sz w:val="30"/>
          <w:szCs w:val="30"/>
          <w:lang w:val="en-US" w:eastAsia="zh-CN"/>
        </w:rPr>
        <w:t>纸质版材料（同时报电子版）</w:t>
      </w:r>
      <w:bookmarkStart w:id="0" w:name="_GoBack"/>
      <w:bookmarkEnd w:id="0"/>
      <w:r>
        <w:rPr>
          <w:rFonts w:hint="eastAsia" w:ascii="仿宋_GB2312" w:hAnsi="仿宋_GB2312" w:eastAsia="仿宋_GB2312" w:cs="仿宋_GB2312"/>
          <w:sz w:val="30"/>
          <w:szCs w:val="30"/>
        </w:rPr>
        <w:t>。</w:t>
      </w:r>
    </w:p>
    <w:p w14:paraId="1097E732">
      <w:pPr>
        <w:overflowPunct w:val="0"/>
        <w:adjustRightInd w:val="0"/>
        <w:snapToGrid w:val="0"/>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2.由煤炭行业党建思想政治工作示范单位评审委员会采取查阅资料、听取汇报、现场考核（抽查）、会议评审等形式确定最终入选名单。</w:t>
      </w:r>
    </w:p>
    <w:p w14:paraId="71A759BB">
      <w:pPr>
        <w:overflowPunct w:val="0"/>
        <w:adjustRightInd w:val="0"/>
        <w:snapToGrid w:val="0"/>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3.中国煤炭政研会每年组织一次评审，每次命名单位原则上不多于30家。</w:t>
      </w:r>
    </w:p>
    <w:p w14:paraId="3A1BBB63">
      <w:pPr>
        <w:pStyle w:val="18"/>
        <w:overflowPunct w:val="0"/>
        <w:adjustRightInd w:val="0"/>
        <w:snapToGrid w:val="0"/>
        <w:spacing w:line="620" w:lineRule="exact"/>
        <w:ind w:firstLine="600"/>
        <w:rPr>
          <w:rFonts w:ascii="黑体" w:hAnsi="黑体" w:eastAsia="黑体" w:cs="黑体"/>
          <w:sz w:val="30"/>
          <w:szCs w:val="30"/>
        </w:rPr>
      </w:pPr>
      <w:r>
        <w:rPr>
          <w:rFonts w:hint="eastAsia" w:ascii="黑体" w:hAnsi="黑体" w:eastAsia="黑体" w:cs="黑体"/>
          <w:sz w:val="30"/>
          <w:szCs w:val="30"/>
        </w:rPr>
        <w:t>五、组织领导及注意事项</w:t>
      </w:r>
    </w:p>
    <w:p w14:paraId="1256DCC4">
      <w:pPr>
        <w:overflowPunct w:val="0"/>
        <w:adjustRightInd w:val="0"/>
        <w:snapToGrid w:val="0"/>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1.成立活动领导小组。为开展好示范单位创建评审工作，中国煤炭政研会成立领导小组，成员由会长、副会长组成。办公室设在中国煤炭政研会咨询服务部，负责具体事务。</w:t>
      </w:r>
    </w:p>
    <w:p w14:paraId="66D226C8">
      <w:pPr>
        <w:overflowPunct w:val="0"/>
        <w:adjustRightInd w:val="0"/>
        <w:snapToGrid w:val="0"/>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2.成立评审委员会。由中国煤炭政研会驻会领导和副秘书长组成评审委员会，负责具体评审事宜。</w:t>
      </w:r>
    </w:p>
    <w:p w14:paraId="5EC530E7">
      <w:pPr>
        <w:overflowPunct w:val="0"/>
        <w:adjustRightInd w:val="0"/>
        <w:snapToGrid w:val="0"/>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3.请认真填写“煤炭行业党建思想政治工作示范单位”推荐表（被推荐单位名称按标准填写，确保准确无误）。</w:t>
      </w:r>
    </w:p>
    <w:p w14:paraId="44734E6C">
      <w:pPr>
        <w:pStyle w:val="18"/>
        <w:overflowPunct w:val="0"/>
        <w:adjustRightInd w:val="0"/>
        <w:snapToGrid w:val="0"/>
        <w:spacing w:line="620" w:lineRule="exact"/>
        <w:ind w:firstLine="600"/>
        <w:rPr>
          <w:rFonts w:ascii="黑体" w:hAnsi="黑体" w:eastAsia="黑体" w:cs="黑体"/>
          <w:sz w:val="30"/>
          <w:szCs w:val="30"/>
        </w:rPr>
      </w:pPr>
      <w:r>
        <w:rPr>
          <w:rFonts w:hint="eastAsia" w:ascii="黑体" w:hAnsi="黑体" w:eastAsia="黑体" w:cs="黑体"/>
          <w:sz w:val="30"/>
          <w:szCs w:val="30"/>
        </w:rPr>
        <w:t>六、联系方式</w:t>
      </w:r>
    </w:p>
    <w:p w14:paraId="1195483D">
      <w:pPr>
        <w:overflowPunct w:val="0"/>
        <w:adjustRightInd w:val="0"/>
        <w:snapToGrid w:val="0"/>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中国煤炭政研会咨询服务部</w:t>
      </w:r>
    </w:p>
    <w:p w14:paraId="54883A7D">
      <w:pPr>
        <w:overflowPunct w:val="0"/>
        <w:adjustRightInd w:val="0"/>
        <w:snapToGrid w:val="0"/>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联 系 人：徐腾生</w:t>
      </w:r>
    </w:p>
    <w:p w14:paraId="4692D18B">
      <w:pPr>
        <w:overflowPunct w:val="0"/>
        <w:adjustRightInd w:val="0"/>
        <w:snapToGrid w:val="0"/>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联系电话：010-64463714  13439129917</w:t>
      </w:r>
    </w:p>
    <w:p w14:paraId="2703FF9B">
      <w:pPr>
        <w:overflowPunct w:val="0"/>
        <w:adjustRightInd w:val="0"/>
        <w:snapToGrid w:val="0"/>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电子邮箱：mtzy05</w:t>
      </w:r>
      <w:r>
        <w:rPr>
          <w:rFonts w:hint="eastAsia" w:ascii="宋体" w:hAnsi="宋体" w:cs="宋体"/>
          <w:sz w:val="30"/>
          <w:szCs w:val="30"/>
        </w:rPr>
        <w:t>@</w:t>
      </w:r>
      <w:r>
        <w:rPr>
          <w:rFonts w:hint="eastAsia" w:ascii="仿宋_GB2312" w:hAnsi="仿宋_GB2312" w:eastAsia="仿宋_GB2312" w:cs="仿宋_GB2312"/>
          <w:sz w:val="30"/>
          <w:szCs w:val="30"/>
        </w:rPr>
        <w:t>126.com</w:t>
      </w:r>
    </w:p>
    <w:p w14:paraId="10D557A0">
      <w:pPr>
        <w:overflowPunct w:val="0"/>
        <w:adjustRightInd w:val="0"/>
        <w:snapToGrid w:val="0"/>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邮    编：100013</w:t>
      </w:r>
    </w:p>
    <w:p w14:paraId="60A49E26">
      <w:pPr>
        <w:overflowPunct w:val="0"/>
        <w:adjustRightInd w:val="0"/>
        <w:snapToGrid w:val="0"/>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通讯地址：北京朝阳区和平西街23号院安源大厦710室</w:t>
      </w:r>
    </w:p>
    <w:p w14:paraId="7EA20631">
      <w:pPr>
        <w:overflowPunct w:val="0"/>
        <w:adjustRightInd w:val="0"/>
        <w:snapToGrid w:val="0"/>
        <w:spacing w:line="6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邮政编码：100013</w:t>
      </w:r>
    </w:p>
    <w:p w14:paraId="41E3F7B4">
      <w:pPr>
        <w:overflowPunct w:val="0"/>
        <w:adjustRightInd w:val="0"/>
        <w:snapToGrid w:val="0"/>
        <w:spacing w:line="620" w:lineRule="exact"/>
        <w:ind w:firstLine="600" w:firstLineChars="200"/>
        <w:rPr>
          <w:rFonts w:ascii="仿宋_GB2312" w:hAnsi="仿宋_GB2312" w:eastAsia="仿宋_GB2312" w:cs="仿宋_GB2312"/>
          <w:sz w:val="30"/>
          <w:szCs w:val="30"/>
        </w:rPr>
      </w:pPr>
    </w:p>
    <w:p w14:paraId="1AE99E39">
      <w:pPr>
        <w:overflowPunct w:val="0"/>
        <w:adjustRightInd w:val="0"/>
        <w:snapToGrid w:val="0"/>
        <w:spacing w:line="620" w:lineRule="exact"/>
        <w:ind w:firstLine="600" w:firstLineChars="200"/>
        <w:rPr>
          <w:rFonts w:ascii="仿宋_GB2312" w:hAnsi="仿宋_GB2312" w:eastAsia="仿宋_GB2312" w:cs="仿宋_GB2312"/>
          <w:spacing w:val="-6"/>
          <w:sz w:val="30"/>
          <w:szCs w:val="30"/>
        </w:rPr>
      </w:pPr>
      <w:r>
        <w:rPr>
          <w:rFonts w:hint="eastAsia" w:ascii="仿宋_GB2312" w:hAnsi="仿宋_GB2312" w:eastAsia="仿宋_GB2312" w:cs="仿宋_GB2312"/>
          <w:sz w:val="30"/>
          <w:szCs w:val="30"/>
        </w:rPr>
        <w:t>附件：1.</w:t>
      </w:r>
      <w:r>
        <w:rPr>
          <w:rFonts w:hint="eastAsia" w:ascii="仿宋_GB2312" w:hAnsi="仿宋_GB2312" w:eastAsia="仿宋_GB2312" w:cs="仿宋_GB2312"/>
          <w:spacing w:val="-6"/>
          <w:sz w:val="30"/>
          <w:szCs w:val="30"/>
        </w:rPr>
        <w:t>“煤炭行业党建思想政治工作示范单位”创建评审标准</w:t>
      </w:r>
    </w:p>
    <w:p w14:paraId="71590B0E">
      <w:pPr>
        <w:overflowPunct w:val="0"/>
        <w:adjustRightInd w:val="0"/>
        <w:snapToGrid w:val="0"/>
        <w:spacing w:line="620" w:lineRule="exact"/>
        <w:ind w:firstLine="1500" w:firstLineChars="500"/>
        <w:rPr>
          <w:rFonts w:ascii="仿宋_GB2312" w:hAnsi="仿宋_GB2312" w:eastAsia="仿宋_GB2312" w:cs="仿宋_GB2312"/>
          <w:sz w:val="30"/>
          <w:szCs w:val="30"/>
        </w:rPr>
      </w:pPr>
      <w:r>
        <w:rPr>
          <w:rFonts w:hint="eastAsia" w:ascii="仿宋_GB2312" w:hAnsi="仿宋_GB2312" w:eastAsia="仿宋_GB2312" w:cs="仿宋_GB2312"/>
          <w:sz w:val="30"/>
          <w:szCs w:val="30"/>
        </w:rPr>
        <w:t>2.“煤炭行业党建思想政治工作示范单位”推荐表</w:t>
      </w:r>
    </w:p>
    <w:p w14:paraId="116A61A8">
      <w:pPr>
        <w:overflowPunct w:val="0"/>
        <w:adjustRightInd w:val="0"/>
        <w:snapToGrid w:val="0"/>
        <w:spacing w:line="620" w:lineRule="exact"/>
        <w:ind w:firstLine="1500" w:firstLineChars="500"/>
        <w:rPr>
          <w:rFonts w:ascii="仿宋_GB2312" w:hAnsi="仿宋_GB2312" w:eastAsia="仿宋_GB2312" w:cs="仿宋_GB2312"/>
          <w:sz w:val="30"/>
          <w:szCs w:val="30"/>
        </w:rPr>
      </w:pPr>
    </w:p>
    <w:p w14:paraId="0F9FEC8D">
      <w:pPr>
        <w:overflowPunct w:val="0"/>
        <w:adjustRightInd w:val="0"/>
        <w:snapToGrid w:val="0"/>
        <w:spacing w:line="620" w:lineRule="exact"/>
        <w:rPr>
          <w:rFonts w:ascii="仿宋_GB2312" w:hAnsi="仿宋_GB2312" w:eastAsia="仿宋_GB2312" w:cs="仿宋_GB2312"/>
          <w:sz w:val="30"/>
          <w:szCs w:val="30"/>
        </w:rPr>
      </w:pPr>
    </w:p>
    <w:p w14:paraId="4AF7088E">
      <w:pPr>
        <w:overflowPunct w:val="0"/>
        <w:adjustRightInd w:val="0"/>
        <w:snapToGrid w:val="0"/>
        <w:spacing w:line="620" w:lineRule="exact"/>
        <w:rPr>
          <w:rFonts w:ascii="仿宋_GB2312" w:hAnsi="仿宋_GB2312" w:eastAsia="仿宋_GB2312" w:cs="仿宋_GB2312"/>
          <w:sz w:val="30"/>
          <w:szCs w:val="30"/>
        </w:rPr>
      </w:pPr>
    </w:p>
    <w:p w14:paraId="5295BA3D">
      <w:pPr>
        <w:overflowPunct w:val="0"/>
        <w:adjustRightInd w:val="0"/>
        <w:snapToGrid w:val="0"/>
        <w:spacing w:line="620" w:lineRule="exact"/>
        <w:ind w:firstLine="3600" w:firstLineChars="1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中国煤炭职工思想政治工作研究会    </w:t>
      </w:r>
    </w:p>
    <w:p w14:paraId="59798CC4">
      <w:pPr>
        <w:overflowPunct w:val="0"/>
        <w:adjustRightInd w:val="0"/>
        <w:snapToGrid w:val="0"/>
        <w:spacing w:line="6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2024年12月9日</w:t>
      </w:r>
    </w:p>
    <w:p w14:paraId="13589329">
      <w:pPr>
        <w:overflowPunct w:val="0"/>
        <w:adjustRightInd w:val="0"/>
        <w:snapToGrid w:val="0"/>
        <w:spacing w:line="580" w:lineRule="exact"/>
        <w:jc w:val="left"/>
        <w:rPr>
          <w:rFonts w:ascii="仿宋_GB2312" w:hAnsi="仿宋_GB2312" w:eastAsia="仿宋_GB2312" w:cs="仿宋_GB2312"/>
          <w:b/>
          <w:bCs/>
          <w:sz w:val="30"/>
          <w:szCs w:val="30"/>
        </w:rPr>
        <w:sectPr>
          <w:headerReference r:id="rId3" w:type="default"/>
          <w:footerReference r:id="rId4" w:type="default"/>
          <w:pgSz w:w="11906" w:h="16838"/>
          <w:pgMar w:top="2098" w:right="1474" w:bottom="1928" w:left="1588" w:header="851" w:footer="1361" w:gutter="0"/>
          <w:cols w:space="720" w:num="1"/>
          <w:docGrid w:type="linesAndChars" w:linePitch="312" w:charSpace="0"/>
        </w:sectPr>
      </w:pPr>
    </w:p>
    <w:p w14:paraId="2E781478">
      <w:pPr>
        <w:overflowPunct w:val="0"/>
        <w:adjustRightInd w:val="0"/>
        <w:snapToGrid w:val="0"/>
        <w:spacing w:line="580" w:lineRule="exact"/>
        <w:jc w:val="left"/>
        <w:rPr>
          <w:rFonts w:ascii="黑体" w:hAnsi="黑体" w:eastAsia="黑体" w:cs="黑体"/>
          <w:sz w:val="30"/>
          <w:szCs w:val="30"/>
        </w:rPr>
      </w:pPr>
      <w:r>
        <w:rPr>
          <w:rFonts w:hint="eastAsia" w:ascii="黑体" w:hAnsi="黑体" w:eastAsia="黑体" w:cs="黑体"/>
          <w:sz w:val="30"/>
          <w:szCs w:val="30"/>
        </w:rPr>
        <w:t>附件1</w:t>
      </w:r>
    </w:p>
    <w:p w14:paraId="787BDB87">
      <w:pPr>
        <w:overflowPunct w:val="0"/>
        <w:adjustRightInd w:val="0"/>
        <w:snapToGrid w:val="0"/>
        <w:spacing w:afterLines="50" w:line="580" w:lineRule="exact"/>
        <w:jc w:val="center"/>
        <w:rPr>
          <w:rFonts w:ascii="方正小标宋_GBK" w:hAnsi="方正小标宋_GBK" w:eastAsia="方正小标宋_GBK" w:cs="方正小标宋_GBK"/>
          <w:b/>
          <w:bCs/>
          <w:sz w:val="40"/>
          <w:szCs w:val="40"/>
        </w:rPr>
      </w:pPr>
      <w:r>
        <w:rPr>
          <w:rFonts w:hint="eastAsia" w:ascii="方正小标宋_GBK" w:hAnsi="方正小标宋_GBK" w:eastAsia="方正小标宋_GBK" w:cs="方正小标宋_GBK"/>
          <w:sz w:val="40"/>
          <w:szCs w:val="40"/>
        </w:rPr>
        <w:t>“煤炭行业党建思想政治工作示范单位”创建评审标准</w:t>
      </w:r>
    </w:p>
    <w:tbl>
      <w:tblPr>
        <w:tblStyle w:val="6"/>
        <w:tblW w:w="144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6"/>
        <w:gridCol w:w="2636"/>
        <w:gridCol w:w="7637"/>
        <w:gridCol w:w="726"/>
        <w:gridCol w:w="634"/>
        <w:gridCol w:w="430"/>
        <w:gridCol w:w="397"/>
        <w:gridCol w:w="1252"/>
      </w:tblGrid>
      <w:tr w14:paraId="727C3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blHeader/>
          <w:jc w:val="center"/>
        </w:trPr>
        <w:tc>
          <w:tcPr>
            <w:tcW w:w="736" w:type="dxa"/>
            <w:tcBorders>
              <w:tl2br w:val="nil"/>
              <w:tr2bl w:val="nil"/>
            </w:tcBorders>
            <w:vAlign w:val="center"/>
          </w:tcPr>
          <w:p w14:paraId="60CDF98A">
            <w:pPr>
              <w:overflowPunct w:val="0"/>
              <w:adjustRightInd w:val="0"/>
              <w:snapToGrid w:val="0"/>
              <w:spacing w:line="260" w:lineRule="exact"/>
              <w:jc w:val="center"/>
              <w:textAlignment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项目</w:t>
            </w:r>
          </w:p>
        </w:tc>
        <w:tc>
          <w:tcPr>
            <w:tcW w:w="2636" w:type="dxa"/>
            <w:tcBorders>
              <w:tl2br w:val="nil"/>
              <w:tr2bl w:val="nil"/>
            </w:tcBorders>
            <w:noWrap/>
            <w:vAlign w:val="center"/>
          </w:tcPr>
          <w:p w14:paraId="11D87902">
            <w:pPr>
              <w:overflowPunct w:val="0"/>
              <w:adjustRightInd w:val="0"/>
              <w:snapToGrid w:val="0"/>
              <w:spacing w:line="260" w:lineRule="exact"/>
              <w:jc w:val="center"/>
              <w:textAlignment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内容</w:t>
            </w:r>
          </w:p>
        </w:tc>
        <w:tc>
          <w:tcPr>
            <w:tcW w:w="7637" w:type="dxa"/>
            <w:tcBorders>
              <w:tl2br w:val="nil"/>
              <w:tr2bl w:val="nil"/>
            </w:tcBorders>
            <w:noWrap/>
            <w:vAlign w:val="center"/>
          </w:tcPr>
          <w:p w14:paraId="1B19935F">
            <w:pPr>
              <w:overflowPunct w:val="0"/>
              <w:adjustRightInd w:val="0"/>
              <w:snapToGrid w:val="0"/>
              <w:spacing w:line="260" w:lineRule="exact"/>
              <w:jc w:val="center"/>
              <w:textAlignment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主导要素及要求</w:t>
            </w:r>
          </w:p>
        </w:tc>
        <w:tc>
          <w:tcPr>
            <w:tcW w:w="726" w:type="dxa"/>
            <w:tcBorders>
              <w:tl2br w:val="nil"/>
              <w:tr2bl w:val="nil"/>
            </w:tcBorders>
            <w:noWrap/>
            <w:vAlign w:val="center"/>
          </w:tcPr>
          <w:p w14:paraId="3B4582A2">
            <w:pPr>
              <w:overflowPunct w:val="0"/>
              <w:adjustRightInd w:val="0"/>
              <w:snapToGrid w:val="0"/>
              <w:spacing w:line="260" w:lineRule="exact"/>
              <w:jc w:val="center"/>
              <w:textAlignment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分值</w:t>
            </w:r>
          </w:p>
        </w:tc>
        <w:tc>
          <w:tcPr>
            <w:tcW w:w="1461" w:type="dxa"/>
            <w:gridSpan w:val="3"/>
            <w:tcBorders>
              <w:tl2br w:val="nil"/>
              <w:tr2bl w:val="nil"/>
            </w:tcBorders>
            <w:noWrap/>
            <w:vAlign w:val="center"/>
          </w:tcPr>
          <w:p w14:paraId="0D4633AD">
            <w:pPr>
              <w:overflowPunct w:val="0"/>
              <w:adjustRightInd w:val="0"/>
              <w:snapToGrid w:val="0"/>
              <w:spacing w:line="260" w:lineRule="exact"/>
              <w:jc w:val="center"/>
              <w:textAlignment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自评得分</w:t>
            </w:r>
          </w:p>
        </w:tc>
        <w:tc>
          <w:tcPr>
            <w:tcW w:w="1252" w:type="dxa"/>
            <w:tcBorders>
              <w:tl2br w:val="nil"/>
              <w:tr2bl w:val="nil"/>
            </w:tcBorders>
            <w:noWrap/>
            <w:vAlign w:val="center"/>
          </w:tcPr>
          <w:p w14:paraId="32FB754E">
            <w:pPr>
              <w:overflowPunct w:val="0"/>
              <w:adjustRightInd w:val="0"/>
              <w:snapToGrid w:val="0"/>
              <w:spacing w:line="260" w:lineRule="exact"/>
              <w:jc w:val="center"/>
              <w:textAlignment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评审办法</w:t>
            </w:r>
          </w:p>
        </w:tc>
      </w:tr>
      <w:tr w14:paraId="5A130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36" w:type="dxa"/>
            <w:vMerge w:val="restart"/>
            <w:tcBorders>
              <w:tl2br w:val="nil"/>
              <w:tr2bl w:val="nil"/>
            </w:tcBorders>
            <w:vAlign w:val="center"/>
          </w:tcPr>
          <w:p w14:paraId="719F7EB1">
            <w:pPr>
              <w:overflowPunct w:val="0"/>
              <w:adjustRightInd w:val="0"/>
              <w:snapToGrid w:val="0"/>
              <w:spacing w:line="2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政治  站位</w:t>
            </w:r>
          </w:p>
        </w:tc>
        <w:tc>
          <w:tcPr>
            <w:tcW w:w="2636" w:type="dxa"/>
            <w:tcBorders>
              <w:tl2br w:val="nil"/>
              <w:tr2bl w:val="nil"/>
            </w:tcBorders>
            <w:vAlign w:val="center"/>
          </w:tcPr>
          <w:p w14:paraId="2BF0F3D4">
            <w:pPr>
              <w:overflowPunct w:val="0"/>
              <w:adjustRightInd w:val="0"/>
              <w:snapToGrid w:val="0"/>
              <w:spacing w:line="260" w:lineRule="exac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1.坚持政治引领</w:t>
            </w:r>
          </w:p>
        </w:tc>
        <w:tc>
          <w:tcPr>
            <w:tcW w:w="7637" w:type="dxa"/>
            <w:tcBorders>
              <w:tl2br w:val="nil"/>
              <w:tr2bl w:val="nil"/>
            </w:tcBorders>
            <w:vAlign w:val="center"/>
          </w:tcPr>
          <w:p w14:paraId="6F6CB221">
            <w:pPr>
              <w:overflowPunct w:val="0"/>
              <w:adjustRightInd w:val="0"/>
              <w:snapToGrid w:val="0"/>
              <w:spacing w:line="260" w:lineRule="exac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认真学习贯彻习近平新时代中国特色社会主义思想和党的二十大、二十届三中全会精神，坚持用习近平新时代中国特色社会主义思想武装干部职工头脑，在政治上同以习近平总书记为核心的党中央保持高度一致。基层党组织政治核心作用和领导核心作用发挥好，班子成员政治判断力、政治领悟力、政治执行力不断提高，切实做到“把方向、管大局、保落实”。</w:t>
            </w:r>
          </w:p>
        </w:tc>
        <w:tc>
          <w:tcPr>
            <w:tcW w:w="726" w:type="dxa"/>
            <w:tcBorders>
              <w:tl2br w:val="nil"/>
              <w:tr2bl w:val="nil"/>
            </w:tcBorders>
            <w:noWrap/>
            <w:vAlign w:val="center"/>
          </w:tcPr>
          <w:p w14:paraId="1F07A7D2">
            <w:pPr>
              <w:overflowPunct w:val="0"/>
              <w:adjustRightInd w:val="0"/>
              <w:snapToGrid w:val="0"/>
              <w:spacing w:line="2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w:t>
            </w:r>
          </w:p>
        </w:tc>
        <w:tc>
          <w:tcPr>
            <w:tcW w:w="634" w:type="dxa"/>
            <w:vMerge w:val="restart"/>
            <w:tcBorders>
              <w:tl2br w:val="nil"/>
              <w:tr2bl w:val="nil"/>
            </w:tcBorders>
            <w:noWrap/>
            <w:vAlign w:val="center"/>
          </w:tcPr>
          <w:p w14:paraId="1A21B0B2">
            <w:pPr>
              <w:overflowPunct w:val="0"/>
              <w:adjustRightInd w:val="0"/>
              <w:snapToGrid w:val="0"/>
              <w:spacing w:line="2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30</w:t>
            </w:r>
          </w:p>
        </w:tc>
        <w:tc>
          <w:tcPr>
            <w:tcW w:w="430" w:type="dxa"/>
            <w:tcBorders>
              <w:tl2br w:val="nil"/>
              <w:tr2bl w:val="nil"/>
            </w:tcBorders>
            <w:noWrap/>
            <w:vAlign w:val="center"/>
          </w:tcPr>
          <w:p w14:paraId="1E63EB0F">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397" w:type="dxa"/>
            <w:tcBorders>
              <w:tl2br w:val="nil"/>
              <w:tr2bl w:val="nil"/>
            </w:tcBorders>
            <w:noWrap/>
            <w:vAlign w:val="center"/>
          </w:tcPr>
          <w:p w14:paraId="6ED803B2">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1252" w:type="dxa"/>
            <w:vMerge w:val="restart"/>
            <w:tcBorders>
              <w:tl2br w:val="nil"/>
              <w:tr2bl w:val="nil"/>
            </w:tcBorders>
            <w:vAlign w:val="center"/>
          </w:tcPr>
          <w:p w14:paraId="33F9FE1B">
            <w:pPr>
              <w:overflowPunct w:val="0"/>
              <w:adjustRightInd w:val="0"/>
              <w:snapToGrid w:val="0"/>
              <w:spacing w:line="2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听取汇报</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查阅资料</w:t>
            </w:r>
          </w:p>
        </w:tc>
      </w:tr>
      <w:tr w14:paraId="6892F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36" w:type="dxa"/>
            <w:vMerge w:val="continue"/>
            <w:tcBorders>
              <w:tl2br w:val="nil"/>
              <w:tr2bl w:val="nil"/>
            </w:tcBorders>
            <w:vAlign w:val="center"/>
          </w:tcPr>
          <w:p w14:paraId="24B89C4F">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2636" w:type="dxa"/>
            <w:tcBorders>
              <w:tl2br w:val="nil"/>
              <w:tr2bl w:val="nil"/>
            </w:tcBorders>
            <w:vAlign w:val="center"/>
          </w:tcPr>
          <w:p w14:paraId="00F4EF8D">
            <w:pPr>
              <w:overflowPunct w:val="0"/>
              <w:adjustRightInd w:val="0"/>
              <w:snapToGrid w:val="0"/>
              <w:spacing w:line="260" w:lineRule="exac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2.加强党的思想建设</w:t>
            </w:r>
          </w:p>
        </w:tc>
        <w:tc>
          <w:tcPr>
            <w:tcW w:w="7637" w:type="dxa"/>
            <w:tcBorders>
              <w:tl2br w:val="nil"/>
              <w:tr2bl w:val="nil"/>
            </w:tcBorders>
            <w:vAlign w:val="center"/>
          </w:tcPr>
          <w:p w14:paraId="07EC606E">
            <w:pPr>
              <w:overflowPunct w:val="0"/>
              <w:adjustRightInd w:val="0"/>
              <w:snapToGrid w:val="0"/>
              <w:spacing w:line="260" w:lineRule="exac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坚持正确的政治方向、价值导向。用党的创新理论凝心铸魂，引导广大干部职工深刻领悟“两个确立”的决定性意义，增强“四个意识”、坚定“四个自信”、做到“两个维护”，把党的政治优势、思想优势、组织优势转化为企业改革发展的优势。</w:t>
            </w:r>
          </w:p>
        </w:tc>
        <w:tc>
          <w:tcPr>
            <w:tcW w:w="726" w:type="dxa"/>
            <w:tcBorders>
              <w:tl2br w:val="nil"/>
              <w:tr2bl w:val="nil"/>
            </w:tcBorders>
            <w:noWrap/>
            <w:vAlign w:val="center"/>
          </w:tcPr>
          <w:p w14:paraId="1490451E">
            <w:pPr>
              <w:overflowPunct w:val="0"/>
              <w:adjustRightInd w:val="0"/>
              <w:snapToGrid w:val="0"/>
              <w:spacing w:line="2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w:t>
            </w:r>
          </w:p>
        </w:tc>
        <w:tc>
          <w:tcPr>
            <w:tcW w:w="634" w:type="dxa"/>
            <w:vMerge w:val="continue"/>
            <w:tcBorders>
              <w:tl2br w:val="nil"/>
              <w:tr2bl w:val="nil"/>
            </w:tcBorders>
            <w:noWrap/>
            <w:vAlign w:val="center"/>
          </w:tcPr>
          <w:p w14:paraId="61648A0D">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430" w:type="dxa"/>
            <w:tcBorders>
              <w:tl2br w:val="nil"/>
              <w:tr2bl w:val="nil"/>
            </w:tcBorders>
            <w:noWrap/>
            <w:vAlign w:val="center"/>
          </w:tcPr>
          <w:p w14:paraId="6B316A9F">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397" w:type="dxa"/>
            <w:tcBorders>
              <w:tl2br w:val="nil"/>
              <w:tr2bl w:val="nil"/>
            </w:tcBorders>
            <w:noWrap/>
            <w:vAlign w:val="center"/>
          </w:tcPr>
          <w:p w14:paraId="7C862BE2">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1252" w:type="dxa"/>
            <w:vMerge w:val="continue"/>
            <w:tcBorders>
              <w:tl2br w:val="nil"/>
              <w:tr2bl w:val="nil"/>
            </w:tcBorders>
            <w:vAlign w:val="center"/>
          </w:tcPr>
          <w:p w14:paraId="6CB000A2">
            <w:pPr>
              <w:overflowPunct w:val="0"/>
              <w:adjustRightInd w:val="0"/>
              <w:snapToGrid w:val="0"/>
              <w:spacing w:line="260" w:lineRule="exact"/>
              <w:jc w:val="center"/>
              <w:rPr>
                <w:rFonts w:ascii="仿宋_GB2312" w:hAnsi="仿宋_GB2312" w:eastAsia="仿宋_GB2312" w:cs="仿宋_GB2312"/>
                <w:color w:val="000000"/>
                <w:sz w:val="24"/>
                <w:szCs w:val="24"/>
              </w:rPr>
            </w:pPr>
          </w:p>
        </w:tc>
      </w:tr>
      <w:tr w14:paraId="5404B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36" w:type="dxa"/>
            <w:vMerge w:val="continue"/>
            <w:tcBorders>
              <w:tl2br w:val="nil"/>
              <w:tr2bl w:val="nil"/>
            </w:tcBorders>
            <w:vAlign w:val="center"/>
          </w:tcPr>
          <w:p w14:paraId="7FC80850">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2636" w:type="dxa"/>
            <w:tcBorders>
              <w:tl2br w:val="nil"/>
              <w:tr2bl w:val="nil"/>
            </w:tcBorders>
            <w:vAlign w:val="center"/>
          </w:tcPr>
          <w:p w14:paraId="218B927C">
            <w:pPr>
              <w:overflowPunct w:val="0"/>
              <w:adjustRightInd w:val="0"/>
              <w:snapToGrid w:val="0"/>
              <w:spacing w:line="260" w:lineRule="exac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3.加强党在企业的全面领导</w:t>
            </w:r>
          </w:p>
        </w:tc>
        <w:tc>
          <w:tcPr>
            <w:tcW w:w="7637" w:type="dxa"/>
            <w:tcBorders>
              <w:tl2br w:val="nil"/>
              <w:tr2bl w:val="nil"/>
            </w:tcBorders>
            <w:vAlign w:val="center"/>
          </w:tcPr>
          <w:p w14:paraId="7DC837C5">
            <w:pPr>
              <w:overflowPunct w:val="0"/>
              <w:adjustRightInd w:val="0"/>
              <w:snapToGrid w:val="0"/>
              <w:spacing w:line="260" w:lineRule="exac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各级党组织政治责任、领导责任落实好。认真落实党委会“第一议题”制度。建立健全党的建设融入矿井治理各项工作制度，党委讨论前置决策机制及“三重一大”制度落实好。建立了培养选拔优秀人才工作制度，增强了职工群众的内在动力。</w:t>
            </w:r>
          </w:p>
        </w:tc>
        <w:tc>
          <w:tcPr>
            <w:tcW w:w="726" w:type="dxa"/>
            <w:tcBorders>
              <w:tl2br w:val="nil"/>
              <w:tr2bl w:val="nil"/>
            </w:tcBorders>
            <w:vAlign w:val="center"/>
          </w:tcPr>
          <w:p w14:paraId="548C19C7">
            <w:pPr>
              <w:overflowPunct w:val="0"/>
              <w:adjustRightInd w:val="0"/>
              <w:snapToGrid w:val="0"/>
              <w:spacing w:line="2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w:t>
            </w:r>
          </w:p>
        </w:tc>
        <w:tc>
          <w:tcPr>
            <w:tcW w:w="634" w:type="dxa"/>
            <w:vMerge w:val="continue"/>
            <w:tcBorders>
              <w:tl2br w:val="nil"/>
              <w:tr2bl w:val="nil"/>
            </w:tcBorders>
            <w:noWrap/>
            <w:vAlign w:val="center"/>
          </w:tcPr>
          <w:p w14:paraId="51B5B885">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430" w:type="dxa"/>
            <w:tcBorders>
              <w:tl2br w:val="nil"/>
              <w:tr2bl w:val="nil"/>
            </w:tcBorders>
            <w:noWrap/>
            <w:vAlign w:val="center"/>
          </w:tcPr>
          <w:p w14:paraId="4EE41236">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397" w:type="dxa"/>
            <w:tcBorders>
              <w:tl2br w:val="nil"/>
              <w:tr2bl w:val="nil"/>
            </w:tcBorders>
            <w:noWrap/>
            <w:vAlign w:val="center"/>
          </w:tcPr>
          <w:p w14:paraId="4433106B">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1252" w:type="dxa"/>
            <w:vMerge w:val="continue"/>
            <w:tcBorders>
              <w:tl2br w:val="nil"/>
              <w:tr2bl w:val="nil"/>
            </w:tcBorders>
            <w:vAlign w:val="center"/>
          </w:tcPr>
          <w:p w14:paraId="0E276583">
            <w:pPr>
              <w:overflowPunct w:val="0"/>
              <w:adjustRightInd w:val="0"/>
              <w:snapToGrid w:val="0"/>
              <w:spacing w:line="260" w:lineRule="exact"/>
              <w:jc w:val="center"/>
              <w:rPr>
                <w:rFonts w:ascii="仿宋_GB2312" w:hAnsi="仿宋_GB2312" w:eastAsia="仿宋_GB2312" w:cs="仿宋_GB2312"/>
                <w:color w:val="000000"/>
                <w:sz w:val="24"/>
                <w:szCs w:val="24"/>
              </w:rPr>
            </w:pPr>
          </w:p>
        </w:tc>
      </w:tr>
      <w:tr w14:paraId="792DA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36" w:type="dxa"/>
            <w:vMerge w:val="continue"/>
            <w:tcBorders>
              <w:tl2br w:val="nil"/>
              <w:tr2bl w:val="nil"/>
            </w:tcBorders>
            <w:vAlign w:val="center"/>
          </w:tcPr>
          <w:p w14:paraId="35E24561">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2636" w:type="dxa"/>
            <w:tcBorders>
              <w:tl2br w:val="nil"/>
              <w:tr2bl w:val="nil"/>
            </w:tcBorders>
            <w:vAlign w:val="center"/>
          </w:tcPr>
          <w:p w14:paraId="41865AAE">
            <w:pPr>
              <w:overflowPunct w:val="0"/>
              <w:adjustRightInd w:val="0"/>
              <w:snapToGrid w:val="0"/>
              <w:spacing w:line="260" w:lineRule="exac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4.坚持以人民为中心的工作导向</w:t>
            </w:r>
          </w:p>
        </w:tc>
        <w:tc>
          <w:tcPr>
            <w:tcW w:w="7637" w:type="dxa"/>
            <w:tcBorders>
              <w:tl2br w:val="nil"/>
              <w:tr2bl w:val="nil"/>
            </w:tcBorders>
            <w:vAlign w:val="center"/>
          </w:tcPr>
          <w:p w14:paraId="6B3A22F1">
            <w:pPr>
              <w:overflowPunct w:val="0"/>
              <w:adjustRightInd w:val="0"/>
              <w:snapToGrid w:val="0"/>
              <w:spacing w:line="260" w:lineRule="exac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把实现职工的全面发展作为企业的价值追求。扎实为职工办实事好事，职工生产作业条件、安全健康管理、职业生涯发展规划，精神文化生活不断改善，环境美化绿化，职工有获得感、幸福感。</w:t>
            </w:r>
          </w:p>
        </w:tc>
        <w:tc>
          <w:tcPr>
            <w:tcW w:w="726" w:type="dxa"/>
            <w:tcBorders>
              <w:tl2br w:val="nil"/>
              <w:tr2bl w:val="nil"/>
            </w:tcBorders>
            <w:vAlign w:val="center"/>
          </w:tcPr>
          <w:p w14:paraId="3FEF77D3">
            <w:pPr>
              <w:overflowPunct w:val="0"/>
              <w:adjustRightInd w:val="0"/>
              <w:snapToGrid w:val="0"/>
              <w:spacing w:line="2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w:t>
            </w:r>
          </w:p>
        </w:tc>
        <w:tc>
          <w:tcPr>
            <w:tcW w:w="634" w:type="dxa"/>
            <w:vMerge w:val="continue"/>
            <w:tcBorders>
              <w:tl2br w:val="nil"/>
              <w:tr2bl w:val="nil"/>
            </w:tcBorders>
            <w:noWrap/>
            <w:vAlign w:val="center"/>
          </w:tcPr>
          <w:p w14:paraId="3E71717B">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430" w:type="dxa"/>
            <w:tcBorders>
              <w:tl2br w:val="nil"/>
              <w:tr2bl w:val="nil"/>
            </w:tcBorders>
            <w:noWrap/>
            <w:vAlign w:val="center"/>
          </w:tcPr>
          <w:p w14:paraId="1D38CFC0">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397" w:type="dxa"/>
            <w:tcBorders>
              <w:tl2br w:val="nil"/>
              <w:tr2bl w:val="nil"/>
            </w:tcBorders>
            <w:noWrap/>
            <w:vAlign w:val="center"/>
          </w:tcPr>
          <w:p w14:paraId="7EC6ABDB">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1252" w:type="dxa"/>
            <w:vMerge w:val="continue"/>
            <w:tcBorders>
              <w:tl2br w:val="nil"/>
              <w:tr2bl w:val="nil"/>
            </w:tcBorders>
            <w:vAlign w:val="center"/>
          </w:tcPr>
          <w:p w14:paraId="5A5F0B17">
            <w:pPr>
              <w:overflowPunct w:val="0"/>
              <w:adjustRightInd w:val="0"/>
              <w:snapToGrid w:val="0"/>
              <w:spacing w:line="260" w:lineRule="exact"/>
              <w:jc w:val="center"/>
              <w:rPr>
                <w:rFonts w:ascii="仿宋_GB2312" w:hAnsi="仿宋_GB2312" w:eastAsia="仿宋_GB2312" w:cs="仿宋_GB2312"/>
                <w:color w:val="000000"/>
                <w:sz w:val="24"/>
                <w:szCs w:val="24"/>
              </w:rPr>
            </w:pPr>
          </w:p>
        </w:tc>
      </w:tr>
      <w:tr w14:paraId="110F9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36" w:type="dxa"/>
            <w:vMerge w:val="restart"/>
            <w:tcBorders>
              <w:tl2br w:val="nil"/>
              <w:tr2bl w:val="nil"/>
            </w:tcBorders>
            <w:vAlign w:val="center"/>
          </w:tcPr>
          <w:p w14:paraId="291C3748">
            <w:pPr>
              <w:overflowPunct w:val="0"/>
              <w:adjustRightInd w:val="0"/>
              <w:snapToGrid w:val="0"/>
              <w:spacing w:line="2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基础工作</w:t>
            </w:r>
          </w:p>
        </w:tc>
        <w:tc>
          <w:tcPr>
            <w:tcW w:w="2636" w:type="dxa"/>
            <w:tcBorders>
              <w:tl2br w:val="nil"/>
              <w:tr2bl w:val="nil"/>
            </w:tcBorders>
            <w:vAlign w:val="center"/>
          </w:tcPr>
          <w:p w14:paraId="6528CAF6">
            <w:pPr>
              <w:overflowPunct w:val="0"/>
              <w:adjustRightInd w:val="0"/>
              <w:snapToGrid w:val="0"/>
              <w:spacing w:line="260" w:lineRule="exac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1.各级党组织领导核心作用发挥好</w:t>
            </w:r>
          </w:p>
        </w:tc>
        <w:tc>
          <w:tcPr>
            <w:tcW w:w="7637" w:type="dxa"/>
            <w:tcBorders>
              <w:tl2br w:val="nil"/>
              <w:tr2bl w:val="nil"/>
            </w:tcBorders>
            <w:vAlign w:val="center"/>
          </w:tcPr>
          <w:p w14:paraId="31731540">
            <w:pPr>
              <w:overflowPunct w:val="0"/>
              <w:adjustRightInd w:val="0"/>
              <w:snapToGrid w:val="0"/>
              <w:spacing w:line="260" w:lineRule="exac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严格执行“党政同责、一岗双责、齐抓共管、失职追责”等责任制度，完善意识形态工作责任制，守土有则、守土尽责落实到位。将思想政治工作摆上重要议事日程，思想政治工作机制健全，定期分析、专题研究，专题学习等制度落实好。</w:t>
            </w:r>
          </w:p>
        </w:tc>
        <w:tc>
          <w:tcPr>
            <w:tcW w:w="726" w:type="dxa"/>
            <w:tcBorders>
              <w:tl2br w:val="nil"/>
              <w:tr2bl w:val="nil"/>
            </w:tcBorders>
            <w:vAlign w:val="center"/>
          </w:tcPr>
          <w:p w14:paraId="3873220A">
            <w:pPr>
              <w:overflowPunct w:val="0"/>
              <w:adjustRightInd w:val="0"/>
              <w:snapToGrid w:val="0"/>
              <w:spacing w:line="2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w:t>
            </w:r>
          </w:p>
        </w:tc>
        <w:tc>
          <w:tcPr>
            <w:tcW w:w="634" w:type="dxa"/>
            <w:vMerge w:val="restart"/>
            <w:tcBorders>
              <w:tl2br w:val="nil"/>
              <w:tr2bl w:val="nil"/>
            </w:tcBorders>
            <w:noWrap/>
            <w:vAlign w:val="center"/>
          </w:tcPr>
          <w:p w14:paraId="65D1E18C">
            <w:pPr>
              <w:overflowPunct w:val="0"/>
              <w:adjustRightInd w:val="0"/>
              <w:snapToGrid w:val="0"/>
              <w:spacing w:line="2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35</w:t>
            </w:r>
          </w:p>
        </w:tc>
        <w:tc>
          <w:tcPr>
            <w:tcW w:w="430" w:type="dxa"/>
            <w:tcBorders>
              <w:tl2br w:val="nil"/>
              <w:tr2bl w:val="nil"/>
            </w:tcBorders>
            <w:noWrap/>
            <w:vAlign w:val="center"/>
          </w:tcPr>
          <w:p w14:paraId="385831FE">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397" w:type="dxa"/>
            <w:tcBorders>
              <w:tl2br w:val="nil"/>
              <w:tr2bl w:val="nil"/>
            </w:tcBorders>
            <w:noWrap/>
            <w:vAlign w:val="center"/>
          </w:tcPr>
          <w:p w14:paraId="69C19625">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1252" w:type="dxa"/>
            <w:vMerge w:val="restart"/>
            <w:tcBorders>
              <w:tl2br w:val="nil"/>
              <w:tr2bl w:val="nil"/>
            </w:tcBorders>
            <w:vAlign w:val="center"/>
          </w:tcPr>
          <w:p w14:paraId="15AA44A2">
            <w:pPr>
              <w:overflowPunct w:val="0"/>
              <w:adjustRightInd w:val="0"/>
              <w:snapToGrid w:val="0"/>
              <w:spacing w:line="2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听取汇报</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查阅资料</w:t>
            </w:r>
          </w:p>
        </w:tc>
      </w:tr>
      <w:tr w14:paraId="2BEA3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36" w:type="dxa"/>
            <w:vMerge w:val="continue"/>
            <w:tcBorders>
              <w:tl2br w:val="nil"/>
              <w:tr2bl w:val="nil"/>
            </w:tcBorders>
            <w:vAlign w:val="center"/>
          </w:tcPr>
          <w:p w14:paraId="6923FE39">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2636" w:type="dxa"/>
            <w:tcBorders>
              <w:tl2br w:val="nil"/>
              <w:tr2bl w:val="nil"/>
            </w:tcBorders>
            <w:vAlign w:val="center"/>
          </w:tcPr>
          <w:p w14:paraId="4BE9C95D">
            <w:pPr>
              <w:overflowPunct w:val="0"/>
              <w:adjustRightInd w:val="0"/>
              <w:snapToGrid w:val="0"/>
              <w:spacing w:line="260" w:lineRule="exac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2.班子建设好</w:t>
            </w:r>
          </w:p>
        </w:tc>
        <w:tc>
          <w:tcPr>
            <w:tcW w:w="7637" w:type="dxa"/>
            <w:tcBorders>
              <w:tl2br w:val="nil"/>
              <w:tr2bl w:val="nil"/>
            </w:tcBorders>
            <w:vAlign w:val="center"/>
          </w:tcPr>
          <w:p w14:paraId="0400789C">
            <w:pPr>
              <w:overflowPunct w:val="0"/>
              <w:adjustRightInd w:val="0"/>
              <w:snapToGrid w:val="0"/>
              <w:spacing w:line="260" w:lineRule="exac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各级领导班子政治素质高，业务精熟、工作协调，团结奋进，清正廉洁，凝聚力、战斗力强，无违法违纪现象。</w:t>
            </w:r>
          </w:p>
        </w:tc>
        <w:tc>
          <w:tcPr>
            <w:tcW w:w="726" w:type="dxa"/>
            <w:tcBorders>
              <w:tl2br w:val="nil"/>
              <w:tr2bl w:val="nil"/>
            </w:tcBorders>
            <w:vAlign w:val="center"/>
          </w:tcPr>
          <w:p w14:paraId="4AF7DA16">
            <w:pPr>
              <w:overflowPunct w:val="0"/>
              <w:adjustRightInd w:val="0"/>
              <w:snapToGrid w:val="0"/>
              <w:spacing w:line="2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p>
        </w:tc>
        <w:tc>
          <w:tcPr>
            <w:tcW w:w="634" w:type="dxa"/>
            <w:vMerge w:val="continue"/>
            <w:tcBorders>
              <w:tl2br w:val="nil"/>
              <w:tr2bl w:val="nil"/>
            </w:tcBorders>
            <w:noWrap/>
            <w:vAlign w:val="center"/>
          </w:tcPr>
          <w:p w14:paraId="40A1F6C8">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430" w:type="dxa"/>
            <w:tcBorders>
              <w:tl2br w:val="nil"/>
              <w:tr2bl w:val="nil"/>
            </w:tcBorders>
            <w:noWrap/>
            <w:vAlign w:val="center"/>
          </w:tcPr>
          <w:p w14:paraId="2D6D3ED1">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397" w:type="dxa"/>
            <w:tcBorders>
              <w:tl2br w:val="nil"/>
              <w:tr2bl w:val="nil"/>
            </w:tcBorders>
            <w:noWrap/>
            <w:vAlign w:val="center"/>
          </w:tcPr>
          <w:p w14:paraId="10B8C78D">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1252" w:type="dxa"/>
            <w:vMerge w:val="continue"/>
            <w:tcBorders>
              <w:tl2br w:val="nil"/>
              <w:tr2bl w:val="nil"/>
            </w:tcBorders>
            <w:vAlign w:val="center"/>
          </w:tcPr>
          <w:p w14:paraId="13AF15A7">
            <w:pPr>
              <w:overflowPunct w:val="0"/>
              <w:adjustRightInd w:val="0"/>
              <w:snapToGrid w:val="0"/>
              <w:spacing w:line="260" w:lineRule="exact"/>
              <w:jc w:val="center"/>
              <w:rPr>
                <w:rFonts w:ascii="仿宋_GB2312" w:hAnsi="仿宋_GB2312" w:eastAsia="仿宋_GB2312" w:cs="仿宋_GB2312"/>
                <w:color w:val="000000"/>
                <w:sz w:val="24"/>
                <w:szCs w:val="24"/>
              </w:rPr>
            </w:pPr>
          </w:p>
        </w:tc>
      </w:tr>
      <w:tr w14:paraId="7E705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36" w:type="dxa"/>
            <w:vMerge w:val="continue"/>
            <w:tcBorders>
              <w:tl2br w:val="nil"/>
              <w:tr2bl w:val="nil"/>
            </w:tcBorders>
            <w:vAlign w:val="center"/>
          </w:tcPr>
          <w:p w14:paraId="6CECB7D3">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2636" w:type="dxa"/>
            <w:tcBorders>
              <w:tl2br w:val="nil"/>
              <w:tr2bl w:val="nil"/>
            </w:tcBorders>
            <w:vAlign w:val="center"/>
          </w:tcPr>
          <w:p w14:paraId="1C647D02">
            <w:pPr>
              <w:overflowPunct w:val="0"/>
              <w:adjustRightInd w:val="0"/>
              <w:snapToGrid w:val="0"/>
              <w:spacing w:line="260" w:lineRule="exac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3.党组织工作运行规范</w:t>
            </w:r>
          </w:p>
        </w:tc>
        <w:tc>
          <w:tcPr>
            <w:tcW w:w="7637" w:type="dxa"/>
            <w:tcBorders>
              <w:tl2br w:val="nil"/>
              <w:tr2bl w:val="nil"/>
            </w:tcBorders>
            <w:vAlign w:val="center"/>
          </w:tcPr>
          <w:p w14:paraId="44EC5B4C">
            <w:pPr>
              <w:overflowPunct w:val="0"/>
              <w:adjustRightInd w:val="0"/>
              <w:snapToGrid w:val="0"/>
              <w:spacing w:line="260" w:lineRule="exac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基层党组织（党支部）规范化、标准化建设符合上级要求。党委组织生活、民主生活会，党支部“三会一课”开展正常，质量高。</w:t>
            </w:r>
          </w:p>
        </w:tc>
        <w:tc>
          <w:tcPr>
            <w:tcW w:w="726" w:type="dxa"/>
            <w:tcBorders>
              <w:tl2br w:val="nil"/>
              <w:tr2bl w:val="nil"/>
            </w:tcBorders>
            <w:vAlign w:val="center"/>
          </w:tcPr>
          <w:p w14:paraId="37E019E8">
            <w:pPr>
              <w:overflowPunct w:val="0"/>
              <w:adjustRightInd w:val="0"/>
              <w:snapToGrid w:val="0"/>
              <w:spacing w:line="2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p>
        </w:tc>
        <w:tc>
          <w:tcPr>
            <w:tcW w:w="634" w:type="dxa"/>
            <w:vMerge w:val="continue"/>
            <w:tcBorders>
              <w:tl2br w:val="nil"/>
              <w:tr2bl w:val="nil"/>
            </w:tcBorders>
            <w:noWrap/>
            <w:vAlign w:val="center"/>
          </w:tcPr>
          <w:p w14:paraId="55459B60">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430" w:type="dxa"/>
            <w:tcBorders>
              <w:tl2br w:val="nil"/>
              <w:tr2bl w:val="nil"/>
            </w:tcBorders>
            <w:noWrap/>
            <w:vAlign w:val="center"/>
          </w:tcPr>
          <w:p w14:paraId="01C279B9">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397" w:type="dxa"/>
            <w:tcBorders>
              <w:tl2br w:val="nil"/>
              <w:tr2bl w:val="nil"/>
            </w:tcBorders>
            <w:noWrap/>
            <w:vAlign w:val="center"/>
          </w:tcPr>
          <w:p w14:paraId="6117816A">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1252" w:type="dxa"/>
            <w:vMerge w:val="continue"/>
            <w:tcBorders>
              <w:tl2br w:val="nil"/>
              <w:tr2bl w:val="nil"/>
            </w:tcBorders>
            <w:vAlign w:val="center"/>
          </w:tcPr>
          <w:p w14:paraId="7E598F8F">
            <w:pPr>
              <w:overflowPunct w:val="0"/>
              <w:adjustRightInd w:val="0"/>
              <w:snapToGrid w:val="0"/>
              <w:spacing w:line="260" w:lineRule="exact"/>
              <w:jc w:val="center"/>
              <w:rPr>
                <w:rFonts w:ascii="仿宋_GB2312" w:hAnsi="仿宋_GB2312" w:eastAsia="仿宋_GB2312" w:cs="仿宋_GB2312"/>
                <w:color w:val="000000"/>
                <w:sz w:val="24"/>
                <w:szCs w:val="24"/>
              </w:rPr>
            </w:pPr>
          </w:p>
        </w:tc>
      </w:tr>
      <w:tr w14:paraId="2DE46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36" w:type="dxa"/>
            <w:vMerge w:val="continue"/>
            <w:tcBorders>
              <w:tl2br w:val="nil"/>
              <w:tr2bl w:val="nil"/>
            </w:tcBorders>
            <w:vAlign w:val="center"/>
          </w:tcPr>
          <w:p w14:paraId="4C8D9497">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2636" w:type="dxa"/>
            <w:tcBorders>
              <w:tl2br w:val="nil"/>
              <w:tr2bl w:val="nil"/>
            </w:tcBorders>
            <w:vAlign w:val="center"/>
          </w:tcPr>
          <w:p w14:paraId="7C5BFBD8">
            <w:pPr>
              <w:overflowPunct w:val="0"/>
              <w:adjustRightInd w:val="0"/>
              <w:snapToGrid w:val="0"/>
              <w:spacing w:line="260" w:lineRule="exac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4.先进典型示范作用发挥好</w:t>
            </w:r>
          </w:p>
        </w:tc>
        <w:tc>
          <w:tcPr>
            <w:tcW w:w="7637" w:type="dxa"/>
            <w:tcBorders>
              <w:tl2br w:val="nil"/>
              <w:tr2bl w:val="nil"/>
            </w:tcBorders>
            <w:vAlign w:val="center"/>
          </w:tcPr>
          <w:p w14:paraId="65849AB7">
            <w:pPr>
              <w:overflowPunct w:val="0"/>
              <w:adjustRightInd w:val="0"/>
              <w:snapToGrid w:val="0"/>
              <w:spacing w:line="260" w:lineRule="exac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广大党员干部在各项工作中身先士卒，起模范带头作用，先进典型示范作用发挥好，学先进、比先进蔚然成风。</w:t>
            </w:r>
          </w:p>
        </w:tc>
        <w:tc>
          <w:tcPr>
            <w:tcW w:w="726" w:type="dxa"/>
            <w:tcBorders>
              <w:tl2br w:val="nil"/>
              <w:tr2bl w:val="nil"/>
            </w:tcBorders>
            <w:vAlign w:val="center"/>
          </w:tcPr>
          <w:p w14:paraId="274F40E1">
            <w:pPr>
              <w:overflowPunct w:val="0"/>
              <w:adjustRightInd w:val="0"/>
              <w:snapToGrid w:val="0"/>
              <w:spacing w:line="2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634" w:type="dxa"/>
            <w:vMerge w:val="continue"/>
            <w:tcBorders>
              <w:tl2br w:val="nil"/>
              <w:tr2bl w:val="nil"/>
            </w:tcBorders>
            <w:noWrap/>
            <w:vAlign w:val="center"/>
          </w:tcPr>
          <w:p w14:paraId="56E1DB76">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430" w:type="dxa"/>
            <w:tcBorders>
              <w:tl2br w:val="nil"/>
              <w:tr2bl w:val="nil"/>
            </w:tcBorders>
            <w:noWrap/>
            <w:vAlign w:val="center"/>
          </w:tcPr>
          <w:p w14:paraId="6E83759D">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397" w:type="dxa"/>
            <w:tcBorders>
              <w:tl2br w:val="nil"/>
              <w:tr2bl w:val="nil"/>
            </w:tcBorders>
            <w:noWrap/>
            <w:vAlign w:val="center"/>
          </w:tcPr>
          <w:p w14:paraId="3182566F">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1252" w:type="dxa"/>
            <w:vMerge w:val="continue"/>
            <w:tcBorders>
              <w:tl2br w:val="nil"/>
              <w:tr2bl w:val="nil"/>
            </w:tcBorders>
            <w:vAlign w:val="center"/>
          </w:tcPr>
          <w:p w14:paraId="5AF3AF23">
            <w:pPr>
              <w:overflowPunct w:val="0"/>
              <w:adjustRightInd w:val="0"/>
              <w:snapToGrid w:val="0"/>
              <w:spacing w:line="260" w:lineRule="exact"/>
              <w:jc w:val="center"/>
              <w:rPr>
                <w:rFonts w:ascii="仿宋_GB2312" w:hAnsi="仿宋_GB2312" w:eastAsia="仿宋_GB2312" w:cs="仿宋_GB2312"/>
                <w:color w:val="000000"/>
                <w:sz w:val="24"/>
                <w:szCs w:val="24"/>
              </w:rPr>
            </w:pPr>
          </w:p>
        </w:tc>
      </w:tr>
      <w:tr w14:paraId="53018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36" w:type="dxa"/>
            <w:vMerge w:val="continue"/>
            <w:tcBorders>
              <w:tl2br w:val="nil"/>
              <w:tr2bl w:val="nil"/>
            </w:tcBorders>
            <w:vAlign w:val="center"/>
          </w:tcPr>
          <w:p w14:paraId="515997AD">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2636" w:type="dxa"/>
            <w:tcBorders>
              <w:tl2br w:val="nil"/>
              <w:tr2bl w:val="nil"/>
            </w:tcBorders>
            <w:vAlign w:val="center"/>
          </w:tcPr>
          <w:p w14:paraId="4F09D76F">
            <w:pPr>
              <w:overflowPunct w:val="0"/>
              <w:adjustRightInd w:val="0"/>
              <w:snapToGrid w:val="0"/>
              <w:spacing w:line="260" w:lineRule="exac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5.区队、班组建设好</w:t>
            </w:r>
          </w:p>
        </w:tc>
        <w:tc>
          <w:tcPr>
            <w:tcW w:w="7637" w:type="dxa"/>
            <w:tcBorders>
              <w:tl2br w:val="nil"/>
              <w:tr2bl w:val="nil"/>
            </w:tcBorders>
            <w:vAlign w:val="center"/>
          </w:tcPr>
          <w:p w14:paraId="0C1EA896">
            <w:pPr>
              <w:overflowPunct w:val="0"/>
              <w:adjustRightInd w:val="0"/>
              <w:snapToGrid w:val="0"/>
              <w:spacing w:line="260" w:lineRule="exac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有优秀区（队）、班组创建标准，责任落实好、安全生产好、现场管理好、团队协作好、遵纪守法好、完成任务好。</w:t>
            </w:r>
          </w:p>
        </w:tc>
        <w:tc>
          <w:tcPr>
            <w:tcW w:w="726" w:type="dxa"/>
            <w:tcBorders>
              <w:tl2br w:val="nil"/>
              <w:tr2bl w:val="nil"/>
            </w:tcBorders>
            <w:vAlign w:val="center"/>
          </w:tcPr>
          <w:p w14:paraId="4F9F6471">
            <w:pPr>
              <w:overflowPunct w:val="0"/>
              <w:adjustRightInd w:val="0"/>
              <w:snapToGrid w:val="0"/>
              <w:spacing w:line="2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p>
        </w:tc>
        <w:tc>
          <w:tcPr>
            <w:tcW w:w="634" w:type="dxa"/>
            <w:vMerge w:val="continue"/>
            <w:tcBorders>
              <w:tl2br w:val="nil"/>
              <w:tr2bl w:val="nil"/>
            </w:tcBorders>
            <w:noWrap/>
            <w:vAlign w:val="center"/>
          </w:tcPr>
          <w:p w14:paraId="19423727">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430" w:type="dxa"/>
            <w:tcBorders>
              <w:tl2br w:val="nil"/>
              <w:tr2bl w:val="nil"/>
            </w:tcBorders>
            <w:noWrap/>
            <w:vAlign w:val="center"/>
          </w:tcPr>
          <w:p w14:paraId="3FF5C361">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397" w:type="dxa"/>
            <w:tcBorders>
              <w:tl2br w:val="nil"/>
              <w:tr2bl w:val="nil"/>
            </w:tcBorders>
            <w:noWrap/>
            <w:vAlign w:val="center"/>
          </w:tcPr>
          <w:p w14:paraId="1E7FC569">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1252" w:type="dxa"/>
            <w:vMerge w:val="continue"/>
            <w:tcBorders>
              <w:tl2br w:val="nil"/>
              <w:tr2bl w:val="nil"/>
            </w:tcBorders>
            <w:vAlign w:val="center"/>
          </w:tcPr>
          <w:p w14:paraId="5688B01C">
            <w:pPr>
              <w:overflowPunct w:val="0"/>
              <w:adjustRightInd w:val="0"/>
              <w:snapToGrid w:val="0"/>
              <w:spacing w:line="260" w:lineRule="exact"/>
              <w:jc w:val="center"/>
              <w:rPr>
                <w:rFonts w:ascii="仿宋_GB2312" w:hAnsi="仿宋_GB2312" w:eastAsia="仿宋_GB2312" w:cs="仿宋_GB2312"/>
                <w:color w:val="000000"/>
                <w:sz w:val="24"/>
                <w:szCs w:val="24"/>
              </w:rPr>
            </w:pPr>
          </w:p>
        </w:tc>
      </w:tr>
      <w:tr w14:paraId="05B49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36" w:type="dxa"/>
            <w:vMerge w:val="continue"/>
            <w:tcBorders>
              <w:tl2br w:val="nil"/>
              <w:tr2bl w:val="nil"/>
            </w:tcBorders>
            <w:vAlign w:val="center"/>
          </w:tcPr>
          <w:p w14:paraId="39E7D649">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2636" w:type="dxa"/>
            <w:tcBorders>
              <w:tl2br w:val="nil"/>
              <w:tr2bl w:val="nil"/>
            </w:tcBorders>
            <w:vAlign w:val="center"/>
          </w:tcPr>
          <w:p w14:paraId="15314407">
            <w:pPr>
              <w:overflowPunct w:val="0"/>
              <w:adjustRightInd w:val="0"/>
              <w:snapToGrid w:val="0"/>
              <w:spacing w:line="260" w:lineRule="exac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6.民主管理好</w:t>
            </w:r>
          </w:p>
        </w:tc>
        <w:tc>
          <w:tcPr>
            <w:tcW w:w="7637" w:type="dxa"/>
            <w:tcBorders>
              <w:tl2br w:val="nil"/>
              <w:tr2bl w:val="nil"/>
            </w:tcBorders>
            <w:vAlign w:val="center"/>
          </w:tcPr>
          <w:p w14:paraId="53FBB205">
            <w:pPr>
              <w:overflowPunct w:val="0"/>
              <w:adjustRightInd w:val="0"/>
              <w:snapToGrid w:val="0"/>
              <w:spacing w:line="260" w:lineRule="exac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民主管理机制健全完善，办事公开、公平、公正，职工工合法权益得到保护。</w:t>
            </w:r>
          </w:p>
        </w:tc>
        <w:tc>
          <w:tcPr>
            <w:tcW w:w="726" w:type="dxa"/>
            <w:tcBorders>
              <w:tl2br w:val="nil"/>
              <w:tr2bl w:val="nil"/>
            </w:tcBorders>
            <w:vAlign w:val="center"/>
          </w:tcPr>
          <w:p w14:paraId="2B96A3EB">
            <w:pPr>
              <w:overflowPunct w:val="0"/>
              <w:adjustRightInd w:val="0"/>
              <w:snapToGrid w:val="0"/>
              <w:spacing w:line="2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634" w:type="dxa"/>
            <w:vMerge w:val="continue"/>
            <w:tcBorders>
              <w:tl2br w:val="nil"/>
              <w:tr2bl w:val="nil"/>
            </w:tcBorders>
            <w:noWrap/>
            <w:vAlign w:val="center"/>
          </w:tcPr>
          <w:p w14:paraId="4D9E4231">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430" w:type="dxa"/>
            <w:tcBorders>
              <w:tl2br w:val="nil"/>
              <w:tr2bl w:val="nil"/>
            </w:tcBorders>
            <w:noWrap/>
            <w:vAlign w:val="center"/>
          </w:tcPr>
          <w:p w14:paraId="0BE36266">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397" w:type="dxa"/>
            <w:tcBorders>
              <w:tl2br w:val="nil"/>
              <w:tr2bl w:val="nil"/>
            </w:tcBorders>
            <w:noWrap/>
            <w:vAlign w:val="center"/>
          </w:tcPr>
          <w:p w14:paraId="1162845E">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1252" w:type="dxa"/>
            <w:vMerge w:val="continue"/>
            <w:tcBorders>
              <w:tl2br w:val="nil"/>
              <w:tr2bl w:val="nil"/>
            </w:tcBorders>
            <w:vAlign w:val="center"/>
          </w:tcPr>
          <w:p w14:paraId="57596D69">
            <w:pPr>
              <w:overflowPunct w:val="0"/>
              <w:adjustRightInd w:val="0"/>
              <w:snapToGrid w:val="0"/>
              <w:spacing w:line="260" w:lineRule="exact"/>
              <w:jc w:val="center"/>
              <w:rPr>
                <w:rFonts w:ascii="仿宋_GB2312" w:hAnsi="仿宋_GB2312" w:eastAsia="仿宋_GB2312" w:cs="仿宋_GB2312"/>
                <w:color w:val="000000"/>
                <w:sz w:val="24"/>
                <w:szCs w:val="24"/>
              </w:rPr>
            </w:pPr>
          </w:p>
        </w:tc>
      </w:tr>
      <w:tr w14:paraId="774AD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36" w:type="dxa"/>
            <w:vMerge w:val="continue"/>
            <w:tcBorders>
              <w:tl2br w:val="nil"/>
              <w:tr2bl w:val="nil"/>
            </w:tcBorders>
            <w:vAlign w:val="center"/>
          </w:tcPr>
          <w:p w14:paraId="0545ADBC">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2636" w:type="dxa"/>
            <w:tcBorders>
              <w:tl2br w:val="nil"/>
              <w:tr2bl w:val="nil"/>
            </w:tcBorders>
            <w:vAlign w:val="center"/>
          </w:tcPr>
          <w:p w14:paraId="1331B44E">
            <w:pPr>
              <w:overflowPunct w:val="0"/>
              <w:adjustRightInd w:val="0"/>
              <w:snapToGrid w:val="0"/>
              <w:spacing w:line="260" w:lineRule="exac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7.舆情管控好</w:t>
            </w:r>
          </w:p>
        </w:tc>
        <w:tc>
          <w:tcPr>
            <w:tcW w:w="7637" w:type="dxa"/>
            <w:tcBorders>
              <w:tl2br w:val="nil"/>
              <w:tr2bl w:val="nil"/>
            </w:tcBorders>
            <w:vAlign w:val="center"/>
          </w:tcPr>
          <w:p w14:paraId="67E2DF43">
            <w:pPr>
              <w:overflowPunct w:val="0"/>
              <w:adjustRightInd w:val="0"/>
              <w:snapToGrid w:val="0"/>
              <w:spacing w:line="260" w:lineRule="exac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充分利用新媒体开展党建思想政治工作，网络安全管理机制健全，近三年未发生重大上访事件，矿区和谐稳定。</w:t>
            </w:r>
          </w:p>
        </w:tc>
        <w:tc>
          <w:tcPr>
            <w:tcW w:w="726" w:type="dxa"/>
            <w:tcBorders>
              <w:tl2br w:val="nil"/>
              <w:tr2bl w:val="nil"/>
            </w:tcBorders>
            <w:vAlign w:val="center"/>
          </w:tcPr>
          <w:p w14:paraId="397BEF0D">
            <w:pPr>
              <w:overflowPunct w:val="0"/>
              <w:adjustRightInd w:val="0"/>
              <w:snapToGrid w:val="0"/>
              <w:spacing w:line="2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634" w:type="dxa"/>
            <w:vMerge w:val="continue"/>
            <w:tcBorders>
              <w:tl2br w:val="nil"/>
              <w:tr2bl w:val="nil"/>
            </w:tcBorders>
            <w:noWrap/>
            <w:vAlign w:val="center"/>
          </w:tcPr>
          <w:p w14:paraId="36EEDF07">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430" w:type="dxa"/>
            <w:tcBorders>
              <w:tl2br w:val="nil"/>
              <w:tr2bl w:val="nil"/>
            </w:tcBorders>
            <w:noWrap/>
            <w:vAlign w:val="center"/>
          </w:tcPr>
          <w:p w14:paraId="725DFA19">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397" w:type="dxa"/>
            <w:tcBorders>
              <w:tl2br w:val="nil"/>
              <w:tr2bl w:val="nil"/>
            </w:tcBorders>
            <w:noWrap/>
            <w:vAlign w:val="center"/>
          </w:tcPr>
          <w:p w14:paraId="061B56E7">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1252" w:type="dxa"/>
            <w:vMerge w:val="continue"/>
            <w:tcBorders>
              <w:tl2br w:val="nil"/>
              <w:tr2bl w:val="nil"/>
            </w:tcBorders>
            <w:vAlign w:val="center"/>
          </w:tcPr>
          <w:p w14:paraId="3F13F08D">
            <w:pPr>
              <w:overflowPunct w:val="0"/>
              <w:adjustRightInd w:val="0"/>
              <w:snapToGrid w:val="0"/>
              <w:spacing w:line="260" w:lineRule="exact"/>
              <w:jc w:val="center"/>
              <w:rPr>
                <w:rFonts w:ascii="仿宋_GB2312" w:hAnsi="仿宋_GB2312" w:eastAsia="仿宋_GB2312" w:cs="仿宋_GB2312"/>
                <w:color w:val="000000"/>
                <w:sz w:val="24"/>
                <w:szCs w:val="24"/>
              </w:rPr>
            </w:pPr>
          </w:p>
        </w:tc>
      </w:tr>
      <w:tr w14:paraId="0760E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36" w:type="dxa"/>
            <w:vMerge w:val="restart"/>
            <w:tcBorders>
              <w:tl2br w:val="nil"/>
              <w:tr2bl w:val="nil"/>
            </w:tcBorders>
            <w:vAlign w:val="center"/>
          </w:tcPr>
          <w:p w14:paraId="60CEB932">
            <w:pPr>
              <w:overflowPunct w:val="0"/>
              <w:adjustRightInd w:val="0"/>
              <w:snapToGrid w:val="0"/>
              <w:spacing w:line="2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开展活动</w:t>
            </w:r>
          </w:p>
        </w:tc>
        <w:tc>
          <w:tcPr>
            <w:tcW w:w="2636" w:type="dxa"/>
            <w:tcBorders>
              <w:tl2br w:val="nil"/>
              <w:tr2bl w:val="nil"/>
            </w:tcBorders>
            <w:vAlign w:val="center"/>
          </w:tcPr>
          <w:p w14:paraId="6BAC1533">
            <w:pPr>
              <w:overflowPunct w:val="0"/>
              <w:adjustRightInd w:val="0"/>
              <w:snapToGrid w:val="0"/>
              <w:spacing w:line="260" w:lineRule="exac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1.召开专题工作会议</w:t>
            </w:r>
          </w:p>
        </w:tc>
        <w:tc>
          <w:tcPr>
            <w:tcW w:w="7637" w:type="dxa"/>
            <w:tcBorders>
              <w:tl2br w:val="nil"/>
              <w:tr2bl w:val="nil"/>
            </w:tcBorders>
            <w:vAlign w:val="center"/>
          </w:tcPr>
          <w:p w14:paraId="755263C0">
            <w:pPr>
              <w:overflowPunct w:val="0"/>
              <w:adjustRightInd w:val="0"/>
              <w:snapToGrid w:val="0"/>
              <w:spacing w:line="260" w:lineRule="exac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加强了统一思想、凝聚力量工作，每年召开党建思想政治工作专题会议不少于1次。</w:t>
            </w:r>
          </w:p>
        </w:tc>
        <w:tc>
          <w:tcPr>
            <w:tcW w:w="726" w:type="dxa"/>
            <w:tcBorders>
              <w:tl2br w:val="nil"/>
              <w:tr2bl w:val="nil"/>
            </w:tcBorders>
            <w:vAlign w:val="center"/>
          </w:tcPr>
          <w:p w14:paraId="1BD4BA1C">
            <w:pPr>
              <w:overflowPunct w:val="0"/>
              <w:adjustRightInd w:val="0"/>
              <w:snapToGrid w:val="0"/>
              <w:spacing w:line="2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p>
        </w:tc>
        <w:tc>
          <w:tcPr>
            <w:tcW w:w="634" w:type="dxa"/>
            <w:vMerge w:val="restart"/>
            <w:tcBorders>
              <w:tl2br w:val="nil"/>
              <w:tr2bl w:val="nil"/>
            </w:tcBorders>
            <w:noWrap/>
            <w:vAlign w:val="center"/>
          </w:tcPr>
          <w:p w14:paraId="18634635">
            <w:pPr>
              <w:overflowPunct w:val="0"/>
              <w:adjustRightInd w:val="0"/>
              <w:snapToGrid w:val="0"/>
              <w:spacing w:line="2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430" w:type="dxa"/>
            <w:tcBorders>
              <w:tl2br w:val="nil"/>
              <w:tr2bl w:val="nil"/>
            </w:tcBorders>
            <w:noWrap/>
            <w:vAlign w:val="center"/>
          </w:tcPr>
          <w:p w14:paraId="309A2A61">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397" w:type="dxa"/>
            <w:tcBorders>
              <w:tl2br w:val="nil"/>
              <w:tr2bl w:val="nil"/>
            </w:tcBorders>
            <w:noWrap/>
            <w:vAlign w:val="center"/>
          </w:tcPr>
          <w:p w14:paraId="250AD174">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1252" w:type="dxa"/>
            <w:vMerge w:val="restart"/>
            <w:tcBorders>
              <w:tl2br w:val="nil"/>
              <w:tr2bl w:val="nil"/>
            </w:tcBorders>
            <w:vAlign w:val="center"/>
          </w:tcPr>
          <w:p w14:paraId="3695E207">
            <w:pPr>
              <w:overflowPunct w:val="0"/>
              <w:adjustRightInd w:val="0"/>
              <w:snapToGrid w:val="0"/>
              <w:spacing w:line="2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听取汇报</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查阅资料</w:t>
            </w:r>
          </w:p>
        </w:tc>
      </w:tr>
      <w:tr w14:paraId="38F96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36" w:type="dxa"/>
            <w:vMerge w:val="continue"/>
            <w:tcBorders>
              <w:tl2br w:val="nil"/>
              <w:tr2bl w:val="nil"/>
            </w:tcBorders>
            <w:vAlign w:val="center"/>
          </w:tcPr>
          <w:p w14:paraId="64F069B6">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2636" w:type="dxa"/>
            <w:tcBorders>
              <w:tl2br w:val="nil"/>
              <w:tr2bl w:val="nil"/>
            </w:tcBorders>
            <w:vAlign w:val="center"/>
          </w:tcPr>
          <w:p w14:paraId="0EA79BD9">
            <w:pPr>
              <w:overflowPunct w:val="0"/>
              <w:adjustRightInd w:val="0"/>
              <w:snapToGrid w:val="0"/>
              <w:spacing w:line="260" w:lineRule="exac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2.培育和践行社会主义核心价值观</w:t>
            </w:r>
          </w:p>
        </w:tc>
        <w:tc>
          <w:tcPr>
            <w:tcW w:w="7637" w:type="dxa"/>
            <w:tcBorders>
              <w:tl2br w:val="nil"/>
              <w:tr2bl w:val="nil"/>
            </w:tcBorders>
            <w:vAlign w:val="center"/>
          </w:tcPr>
          <w:p w14:paraId="4BDB1E53">
            <w:pPr>
              <w:overflowPunct w:val="0"/>
              <w:adjustRightInd w:val="0"/>
              <w:snapToGrid w:val="0"/>
              <w:spacing w:line="260" w:lineRule="exac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将培育和践行社会主义核心价值观作为思想政治工作主要抓手，积极开展主题实践活动，不断探索实现的途径和方法，爱岗敬业氛围浓厚。每年开展主题实践活动不少于1次。</w:t>
            </w:r>
          </w:p>
        </w:tc>
        <w:tc>
          <w:tcPr>
            <w:tcW w:w="726" w:type="dxa"/>
            <w:tcBorders>
              <w:tl2br w:val="nil"/>
              <w:tr2bl w:val="nil"/>
            </w:tcBorders>
            <w:vAlign w:val="center"/>
          </w:tcPr>
          <w:p w14:paraId="1F846B2C">
            <w:pPr>
              <w:overflowPunct w:val="0"/>
              <w:adjustRightInd w:val="0"/>
              <w:snapToGrid w:val="0"/>
              <w:spacing w:line="2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634" w:type="dxa"/>
            <w:vMerge w:val="continue"/>
            <w:tcBorders>
              <w:tl2br w:val="nil"/>
              <w:tr2bl w:val="nil"/>
            </w:tcBorders>
            <w:noWrap/>
            <w:vAlign w:val="center"/>
          </w:tcPr>
          <w:p w14:paraId="4315521F">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430" w:type="dxa"/>
            <w:tcBorders>
              <w:tl2br w:val="nil"/>
              <w:tr2bl w:val="nil"/>
            </w:tcBorders>
            <w:noWrap/>
            <w:vAlign w:val="center"/>
          </w:tcPr>
          <w:p w14:paraId="666B42A8">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397" w:type="dxa"/>
            <w:tcBorders>
              <w:tl2br w:val="nil"/>
              <w:tr2bl w:val="nil"/>
            </w:tcBorders>
            <w:noWrap/>
            <w:vAlign w:val="center"/>
          </w:tcPr>
          <w:p w14:paraId="093A308A">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1252" w:type="dxa"/>
            <w:vMerge w:val="continue"/>
            <w:tcBorders>
              <w:tl2br w:val="nil"/>
              <w:tr2bl w:val="nil"/>
            </w:tcBorders>
            <w:vAlign w:val="center"/>
          </w:tcPr>
          <w:p w14:paraId="30D61F36">
            <w:pPr>
              <w:overflowPunct w:val="0"/>
              <w:adjustRightInd w:val="0"/>
              <w:snapToGrid w:val="0"/>
              <w:spacing w:line="260" w:lineRule="exact"/>
              <w:jc w:val="center"/>
              <w:rPr>
                <w:rFonts w:ascii="仿宋_GB2312" w:hAnsi="仿宋_GB2312" w:eastAsia="仿宋_GB2312" w:cs="仿宋_GB2312"/>
                <w:color w:val="000000"/>
                <w:sz w:val="24"/>
                <w:szCs w:val="24"/>
              </w:rPr>
            </w:pPr>
          </w:p>
        </w:tc>
      </w:tr>
      <w:tr w14:paraId="36F9B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36" w:type="dxa"/>
            <w:vMerge w:val="continue"/>
            <w:tcBorders>
              <w:tl2br w:val="nil"/>
              <w:tr2bl w:val="nil"/>
            </w:tcBorders>
            <w:vAlign w:val="center"/>
          </w:tcPr>
          <w:p w14:paraId="401BE456">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2636" w:type="dxa"/>
            <w:tcBorders>
              <w:tl2br w:val="nil"/>
              <w:tr2bl w:val="nil"/>
            </w:tcBorders>
            <w:vAlign w:val="center"/>
          </w:tcPr>
          <w:p w14:paraId="17795DFF">
            <w:pPr>
              <w:overflowPunct w:val="0"/>
              <w:adjustRightInd w:val="0"/>
              <w:snapToGrid w:val="0"/>
              <w:spacing w:line="260" w:lineRule="exac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3.精神文明建设好</w:t>
            </w:r>
          </w:p>
        </w:tc>
        <w:tc>
          <w:tcPr>
            <w:tcW w:w="7637" w:type="dxa"/>
            <w:tcBorders>
              <w:tl2br w:val="nil"/>
              <w:tr2bl w:val="nil"/>
            </w:tcBorders>
            <w:vAlign w:val="center"/>
          </w:tcPr>
          <w:p w14:paraId="52C5949D">
            <w:pPr>
              <w:overflowPunct w:val="0"/>
              <w:adjustRightInd w:val="0"/>
              <w:snapToGrid w:val="0"/>
              <w:spacing w:line="260" w:lineRule="exac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有精神文明建设规划，突出抓好理想信念教育和思想道德建设，矿区和</w:t>
            </w:r>
            <w:r>
              <w:rPr>
                <w:rFonts w:hint="eastAsia" w:ascii="仿宋_GB2312" w:hAnsi="仿宋_GB2312" w:eastAsia="仿宋_GB2312" w:cs="仿宋_GB2312"/>
                <w:color w:val="000000"/>
                <w:spacing w:val="-6"/>
                <w:sz w:val="24"/>
                <w:szCs w:val="24"/>
              </w:rPr>
              <w:t>谐稳定，无违法乱纪现象发生。社会公益志愿服务常态化制度化。</w:t>
            </w:r>
          </w:p>
        </w:tc>
        <w:tc>
          <w:tcPr>
            <w:tcW w:w="726" w:type="dxa"/>
            <w:tcBorders>
              <w:tl2br w:val="nil"/>
              <w:tr2bl w:val="nil"/>
            </w:tcBorders>
            <w:vAlign w:val="center"/>
          </w:tcPr>
          <w:p w14:paraId="6857938B">
            <w:pPr>
              <w:overflowPunct w:val="0"/>
              <w:adjustRightInd w:val="0"/>
              <w:snapToGrid w:val="0"/>
              <w:spacing w:line="2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634" w:type="dxa"/>
            <w:vMerge w:val="continue"/>
            <w:tcBorders>
              <w:tl2br w:val="nil"/>
              <w:tr2bl w:val="nil"/>
            </w:tcBorders>
            <w:noWrap/>
            <w:vAlign w:val="center"/>
          </w:tcPr>
          <w:p w14:paraId="5881A118">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430" w:type="dxa"/>
            <w:tcBorders>
              <w:tl2br w:val="nil"/>
              <w:tr2bl w:val="nil"/>
            </w:tcBorders>
            <w:noWrap/>
            <w:vAlign w:val="center"/>
          </w:tcPr>
          <w:p w14:paraId="56F8BB42">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397" w:type="dxa"/>
            <w:tcBorders>
              <w:tl2br w:val="nil"/>
              <w:tr2bl w:val="nil"/>
            </w:tcBorders>
            <w:noWrap/>
            <w:vAlign w:val="center"/>
          </w:tcPr>
          <w:p w14:paraId="66DE284E">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1252" w:type="dxa"/>
            <w:vMerge w:val="continue"/>
            <w:tcBorders>
              <w:tl2br w:val="nil"/>
              <w:tr2bl w:val="nil"/>
            </w:tcBorders>
            <w:vAlign w:val="center"/>
          </w:tcPr>
          <w:p w14:paraId="58E65B95">
            <w:pPr>
              <w:overflowPunct w:val="0"/>
              <w:adjustRightInd w:val="0"/>
              <w:snapToGrid w:val="0"/>
              <w:spacing w:line="260" w:lineRule="exact"/>
              <w:jc w:val="center"/>
              <w:rPr>
                <w:rFonts w:ascii="仿宋_GB2312" w:hAnsi="仿宋_GB2312" w:eastAsia="仿宋_GB2312" w:cs="仿宋_GB2312"/>
                <w:color w:val="000000"/>
                <w:sz w:val="24"/>
                <w:szCs w:val="24"/>
              </w:rPr>
            </w:pPr>
          </w:p>
        </w:tc>
      </w:tr>
      <w:tr w14:paraId="13002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36" w:type="dxa"/>
            <w:vMerge w:val="continue"/>
            <w:tcBorders>
              <w:tl2br w:val="nil"/>
              <w:tr2bl w:val="nil"/>
            </w:tcBorders>
            <w:vAlign w:val="center"/>
          </w:tcPr>
          <w:p w14:paraId="6B408146">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2636" w:type="dxa"/>
            <w:tcBorders>
              <w:tl2br w:val="nil"/>
              <w:tr2bl w:val="nil"/>
            </w:tcBorders>
            <w:vAlign w:val="center"/>
          </w:tcPr>
          <w:p w14:paraId="1397D5AD">
            <w:pPr>
              <w:overflowPunct w:val="0"/>
              <w:adjustRightInd w:val="0"/>
              <w:snapToGrid w:val="0"/>
              <w:spacing w:line="260" w:lineRule="exac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4.积极开展专题研究</w:t>
            </w:r>
          </w:p>
        </w:tc>
        <w:tc>
          <w:tcPr>
            <w:tcW w:w="7637" w:type="dxa"/>
            <w:tcBorders>
              <w:tl2br w:val="nil"/>
              <w:tr2bl w:val="nil"/>
            </w:tcBorders>
            <w:vAlign w:val="center"/>
          </w:tcPr>
          <w:p w14:paraId="684D77C3">
            <w:pPr>
              <w:overflowPunct w:val="0"/>
              <w:adjustRightInd w:val="0"/>
              <w:snapToGrid w:val="0"/>
              <w:spacing w:line="260" w:lineRule="exac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每年在集团公司及以上主管部门提交党建思想政治工作课题研究报告（论文）不少于3篇。</w:t>
            </w:r>
          </w:p>
        </w:tc>
        <w:tc>
          <w:tcPr>
            <w:tcW w:w="726" w:type="dxa"/>
            <w:tcBorders>
              <w:tl2br w:val="nil"/>
              <w:tr2bl w:val="nil"/>
            </w:tcBorders>
            <w:vAlign w:val="center"/>
          </w:tcPr>
          <w:p w14:paraId="1BEE8F67">
            <w:pPr>
              <w:overflowPunct w:val="0"/>
              <w:adjustRightInd w:val="0"/>
              <w:snapToGrid w:val="0"/>
              <w:spacing w:line="2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634" w:type="dxa"/>
            <w:vMerge w:val="continue"/>
            <w:tcBorders>
              <w:tl2br w:val="nil"/>
              <w:tr2bl w:val="nil"/>
            </w:tcBorders>
            <w:noWrap/>
            <w:vAlign w:val="center"/>
          </w:tcPr>
          <w:p w14:paraId="05756670">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430" w:type="dxa"/>
            <w:tcBorders>
              <w:tl2br w:val="nil"/>
              <w:tr2bl w:val="nil"/>
            </w:tcBorders>
            <w:noWrap/>
            <w:vAlign w:val="center"/>
          </w:tcPr>
          <w:p w14:paraId="2B6083E1">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397" w:type="dxa"/>
            <w:tcBorders>
              <w:tl2br w:val="nil"/>
              <w:tr2bl w:val="nil"/>
            </w:tcBorders>
            <w:noWrap/>
            <w:vAlign w:val="center"/>
          </w:tcPr>
          <w:p w14:paraId="4753898F">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1252" w:type="dxa"/>
            <w:vMerge w:val="continue"/>
            <w:tcBorders>
              <w:tl2br w:val="nil"/>
              <w:tr2bl w:val="nil"/>
            </w:tcBorders>
            <w:vAlign w:val="center"/>
          </w:tcPr>
          <w:p w14:paraId="2E5DC4CD">
            <w:pPr>
              <w:overflowPunct w:val="0"/>
              <w:adjustRightInd w:val="0"/>
              <w:snapToGrid w:val="0"/>
              <w:spacing w:line="260" w:lineRule="exact"/>
              <w:jc w:val="center"/>
              <w:rPr>
                <w:rFonts w:ascii="仿宋_GB2312" w:hAnsi="仿宋_GB2312" w:eastAsia="仿宋_GB2312" w:cs="仿宋_GB2312"/>
                <w:color w:val="000000"/>
                <w:sz w:val="24"/>
                <w:szCs w:val="24"/>
              </w:rPr>
            </w:pPr>
          </w:p>
        </w:tc>
      </w:tr>
      <w:tr w14:paraId="4E437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36" w:type="dxa"/>
            <w:vMerge w:val="continue"/>
            <w:tcBorders>
              <w:tl2br w:val="nil"/>
              <w:tr2bl w:val="nil"/>
            </w:tcBorders>
            <w:vAlign w:val="center"/>
          </w:tcPr>
          <w:p w14:paraId="5FFBEDBF">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2636" w:type="dxa"/>
            <w:tcBorders>
              <w:tl2br w:val="nil"/>
              <w:tr2bl w:val="nil"/>
            </w:tcBorders>
            <w:vAlign w:val="center"/>
          </w:tcPr>
          <w:p w14:paraId="771D70F3">
            <w:pPr>
              <w:overflowPunct w:val="0"/>
              <w:adjustRightInd w:val="0"/>
              <w:snapToGrid w:val="0"/>
              <w:spacing w:line="260" w:lineRule="exac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5.积极参加相关活动</w:t>
            </w:r>
          </w:p>
        </w:tc>
        <w:tc>
          <w:tcPr>
            <w:tcW w:w="7637" w:type="dxa"/>
            <w:tcBorders>
              <w:tl2br w:val="nil"/>
              <w:tr2bl w:val="nil"/>
            </w:tcBorders>
            <w:vAlign w:val="center"/>
          </w:tcPr>
          <w:p w14:paraId="466CE1D8">
            <w:pPr>
              <w:overflowPunct w:val="0"/>
              <w:adjustRightInd w:val="0"/>
              <w:snapToGrid w:val="0"/>
              <w:spacing w:line="260" w:lineRule="exac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选派人员参加上级及行业党建思想政治工作培训和相关竞赛活动不少于1次。</w:t>
            </w:r>
          </w:p>
        </w:tc>
        <w:tc>
          <w:tcPr>
            <w:tcW w:w="726" w:type="dxa"/>
            <w:tcBorders>
              <w:tl2br w:val="nil"/>
              <w:tr2bl w:val="nil"/>
            </w:tcBorders>
            <w:vAlign w:val="center"/>
          </w:tcPr>
          <w:p w14:paraId="3BB551E2">
            <w:pPr>
              <w:overflowPunct w:val="0"/>
              <w:adjustRightInd w:val="0"/>
              <w:snapToGrid w:val="0"/>
              <w:spacing w:line="2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634" w:type="dxa"/>
            <w:vMerge w:val="continue"/>
            <w:tcBorders>
              <w:tl2br w:val="nil"/>
              <w:tr2bl w:val="nil"/>
            </w:tcBorders>
            <w:noWrap/>
            <w:vAlign w:val="center"/>
          </w:tcPr>
          <w:p w14:paraId="10530711">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430" w:type="dxa"/>
            <w:tcBorders>
              <w:tl2br w:val="nil"/>
              <w:tr2bl w:val="nil"/>
            </w:tcBorders>
            <w:noWrap/>
            <w:vAlign w:val="center"/>
          </w:tcPr>
          <w:p w14:paraId="65F049A7">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397" w:type="dxa"/>
            <w:tcBorders>
              <w:tl2br w:val="nil"/>
              <w:tr2bl w:val="nil"/>
            </w:tcBorders>
            <w:noWrap/>
            <w:vAlign w:val="center"/>
          </w:tcPr>
          <w:p w14:paraId="6871ACC2">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1252" w:type="dxa"/>
            <w:vMerge w:val="continue"/>
            <w:tcBorders>
              <w:tl2br w:val="nil"/>
              <w:tr2bl w:val="nil"/>
            </w:tcBorders>
            <w:vAlign w:val="center"/>
          </w:tcPr>
          <w:p w14:paraId="63A481CC">
            <w:pPr>
              <w:overflowPunct w:val="0"/>
              <w:adjustRightInd w:val="0"/>
              <w:snapToGrid w:val="0"/>
              <w:spacing w:line="260" w:lineRule="exact"/>
              <w:jc w:val="center"/>
              <w:rPr>
                <w:rFonts w:ascii="仿宋_GB2312" w:hAnsi="仿宋_GB2312" w:eastAsia="仿宋_GB2312" w:cs="仿宋_GB2312"/>
                <w:color w:val="000000"/>
                <w:sz w:val="24"/>
                <w:szCs w:val="24"/>
              </w:rPr>
            </w:pPr>
          </w:p>
        </w:tc>
      </w:tr>
      <w:tr w14:paraId="297BB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36" w:type="dxa"/>
            <w:vMerge w:val="restart"/>
            <w:tcBorders>
              <w:tl2br w:val="nil"/>
              <w:tr2bl w:val="nil"/>
            </w:tcBorders>
            <w:vAlign w:val="center"/>
          </w:tcPr>
          <w:p w14:paraId="357E5A96">
            <w:pPr>
              <w:overflowPunct w:val="0"/>
              <w:adjustRightInd w:val="0"/>
              <w:snapToGrid w:val="0"/>
              <w:spacing w:line="2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综合效益</w:t>
            </w:r>
          </w:p>
        </w:tc>
        <w:tc>
          <w:tcPr>
            <w:tcW w:w="2636" w:type="dxa"/>
            <w:tcBorders>
              <w:tl2br w:val="nil"/>
              <w:tr2bl w:val="nil"/>
            </w:tcBorders>
            <w:vAlign w:val="center"/>
          </w:tcPr>
          <w:p w14:paraId="11AA1E5B">
            <w:pPr>
              <w:overflowPunct w:val="0"/>
              <w:adjustRightInd w:val="0"/>
              <w:snapToGrid w:val="0"/>
              <w:spacing w:line="260" w:lineRule="exac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1.安全效益好</w:t>
            </w:r>
          </w:p>
        </w:tc>
        <w:tc>
          <w:tcPr>
            <w:tcW w:w="7637" w:type="dxa"/>
            <w:tcBorders>
              <w:tl2br w:val="nil"/>
              <w:tr2bl w:val="nil"/>
            </w:tcBorders>
            <w:vAlign w:val="center"/>
          </w:tcPr>
          <w:p w14:paraId="3E044D59">
            <w:pPr>
              <w:overflowPunct w:val="0"/>
              <w:adjustRightInd w:val="0"/>
              <w:snapToGrid w:val="0"/>
              <w:spacing w:line="260" w:lineRule="exac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连续三年杜绝重大人身事故和重大安全责任事故。</w:t>
            </w:r>
          </w:p>
        </w:tc>
        <w:tc>
          <w:tcPr>
            <w:tcW w:w="726" w:type="dxa"/>
            <w:tcBorders>
              <w:tl2br w:val="nil"/>
              <w:tr2bl w:val="nil"/>
            </w:tcBorders>
            <w:vAlign w:val="center"/>
          </w:tcPr>
          <w:p w14:paraId="39F7BB05">
            <w:pPr>
              <w:overflowPunct w:val="0"/>
              <w:adjustRightInd w:val="0"/>
              <w:snapToGrid w:val="0"/>
              <w:spacing w:line="2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p>
        </w:tc>
        <w:tc>
          <w:tcPr>
            <w:tcW w:w="634" w:type="dxa"/>
            <w:vMerge w:val="restart"/>
            <w:tcBorders>
              <w:tl2br w:val="nil"/>
              <w:tr2bl w:val="nil"/>
            </w:tcBorders>
            <w:noWrap/>
            <w:vAlign w:val="center"/>
          </w:tcPr>
          <w:p w14:paraId="410488F3">
            <w:pPr>
              <w:overflowPunct w:val="0"/>
              <w:adjustRightInd w:val="0"/>
              <w:snapToGrid w:val="0"/>
              <w:spacing w:line="2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w:t>
            </w:r>
          </w:p>
        </w:tc>
        <w:tc>
          <w:tcPr>
            <w:tcW w:w="430" w:type="dxa"/>
            <w:tcBorders>
              <w:tl2br w:val="nil"/>
              <w:tr2bl w:val="nil"/>
            </w:tcBorders>
            <w:noWrap/>
            <w:vAlign w:val="center"/>
          </w:tcPr>
          <w:p w14:paraId="10874491">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397" w:type="dxa"/>
            <w:tcBorders>
              <w:tl2br w:val="nil"/>
              <w:tr2bl w:val="nil"/>
            </w:tcBorders>
            <w:noWrap/>
            <w:vAlign w:val="center"/>
          </w:tcPr>
          <w:p w14:paraId="2E92B999">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1252" w:type="dxa"/>
            <w:vMerge w:val="restart"/>
            <w:tcBorders>
              <w:tl2br w:val="nil"/>
              <w:tr2bl w:val="nil"/>
            </w:tcBorders>
            <w:vAlign w:val="center"/>
          </w:tcPr>
          <w:p w14:paraId="2C31135D">
            <w:pPr>
              <w:overflowPunct w:val="0"/>
              <w:adjustRightInd w:val="0"/>
              <w:snapToGrid w:val="0"/>
              <w:spacing w:line="2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查阅资料  现场调查</w:t>
            </w:r>
          </w:p>
        </w:tc>
      </w:tr>
      <w:tr w14:paraId="72FA3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36" w:type="dxa"/>
            <w:vMerge w:val="continue"/>
            <w:tcBorders>
              <w:tl2br w:val="nil"/>
              <w:tr2bl w:val="nil"/>
            </w:tcBorders>
            <w:vAlign w:val="center"/>
          </w:tcPr>
          <w:p w14:paraId="3D5BAE41">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2636" w:type="dxa"/>
            <w:tcBorders>
              <w:tl2br w:val="nil"/>
              <w:tr2bl w:val="nil"/>
            </w:tcBorders>
            <w:vAlign w:val="center"/>
          </w:tcPr>
          <w:p w14:paraId="2CB5B5A7">
            <w:pPr>
              <w:overflowPunct w:val="0"/>
              <w:adjustRightInd w:val="0"/>
              <w:snapToGrid w:val="0"/>
              <w:spacing w:line="260" w:lineRule="exac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2.经营效益好</w:t>
            </w:r>
          </w:p>
        </w:tc>
        <w:tc>
          <w:tcPr>
            <w:tcW w:w="7637" w:type="dxa"/>
            <w:tcBorders>
              <w:tl2br w:val="nil"/>
              <w:tr2bl w:val="nil"/>
            </w:tcBorders>
            <w:vAlign w:val="center"/>
          </w:tcPr>
          <w:p w14:paraId="45B3BAD2">
            <w:pPr>
              <w:overflowPunct w:val="0"/>
              <w:adjustRightInd w:val="0"/>
              <w:snapToGrid w:val="0"/>
              <w:spacing w:line="260" w:lineRule="exac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技术创新、智能化水平不断提高。连续三年完成上级主管部门下达的全年利润和成本控制指标。</w:t>
            </w:r>
          </w:p>
        </w:tc>
        <w:tc>
          <w:tcPr>
            <w:tcW w:w="726" w:type="dxa"/>
            <w:tcBorders>
              <w:tl2br w:val="nil"/>
              <w:tr2bl w:val="nil"/>
            </w:tcBorders>
            <w:vAlign w:val="center"/>
          </w:tcPr>
          <w:p w14:paraId="5813DC00">
            <w:pPr>
              <w:overflowPunct w:val="0"/>
              <w:adjustRightInd w:val="0"/>
              <w:snapToGrid w:val="0"/>
              <w:spacing w:line="2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634" w:type="dxa"/>
            <w:vMerge w:val="continue"/>
            <w:tcBorders>
              <w:tl2br w:val="nil"/>
              <w:tr2bl w:val="nil"/>
            </w:tcBorders>
            <w:noWrap/>
            <w:vAlign w:val="center"/>
          </w:tcPr>
          <w:p w14:paraId="2DA5DEBD">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430" w:type="dxa"/>
            <w:tcBorders>
              <w:tl2br w:val="nil"/>
              <w:tr2bl w:val="nil"/>
            </w:tcBorders>
            <w:noWrap/>
            <w:vAlign w:val="center"/>
          </w:tcPr>
          <w:p w14:paraId="023358C8">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397" w:type="dxa"/>
            <w:tcBorders>
              <w:tl2br w:val="nil"/>
              <w:tr2bl w:val="nil"/>
            </w:tcBorders>
            <w:noWrap/>
            <w:vAlign w:val="center"/>
          </w:tcPr>
          <w:p w14:paraId="5E4B4BB1">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1252" w:type="dxa"/>
            <w:vMerge w:val="continue"/>
            <w:tcBorders>
              <w:tl2br w:val="nil"/>
              <w:tr2bl w:val="nil"/>
            </w:tcBorders>
            <w:vAlign w:val="center"/>
          </w:tcPr>
          <w:p w14:paraId="00D9ABF4">
            <w:pPr>
              <w:overflowPunct w:val="0"/>
              <w:adjustRightInd w:val="0"/>
              <w:snapToGrid w:val="0"/>
              <w:spacing w:line="260" w:lineRule="exact"/>
              <w:jc w:val="center"/>
              <w:rPr>
                <w:rFonts w:ascii="仿宋_GB2312" w:hAnsi="仿宋_GB2312" w:eastAsia="仿宋_GB2312" w:cs="仿宋_GB2312"/>
                <w:color w:val="000000"/>
                <w:sz w:val="24"/>
                <w:szCs w:val="24"/>
              </w:rPr>
            </w:pPr>
          </w:p>
        </w:tc>
      </w:tr>
      <w:tr w14:paraId="47DB0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36" w:type="dxa"/>
            <w:vMerge w:val="continue"/>
            <w:tcBorders>
              <w:tl2br w:val="nil"/>
              <w:tr2bl w:val="nil"/>
            </w:tcBorders>
            <w:vAlign w:val="center"/>
          </w:tcPr>
          <w:p w14:paraId="63368358">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2636" w:type="dxa"/>
            <w:tcBorders>
              <w:tl2br w:val="nil"/>
              <w:tr2bl w:val="nil"/>
            </w:tcBorders>
            <w:vAlign w:val="center"/>
          </w:tcPr>
          <w:p w14:paraId="4A001350">
            <w:pPr>
              <w:overflowPunct w:val="0"/>
              <w:adjustRightInd w:val="0"/>
              <w:snapToGrid w:val="0"/>
              <w:spacing w:line="260" w:lineRule="exac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3.社会责任强</w:t>
            </w:r>
          </w:p>
        </w:tc>
        <w:tc>
          <w:tcPr>
            <w:tcW w:w="7637" w:type="dxa"/>
            <w:tcBorders>
              <w:tl2br w:val="nil"/>
              <w:tr2bl w:val="nil"/>
            </w:tcBorders>
            <w:vAlign w:val="center"/>
          </w:tcPr>
          <w:p w14:paraId="715FD18E">
            <w:pPr>
              <w:overflowPunct w:val="0"/>
              <w:adjustRightInd w:val="0"/>
              <w:snapToGrid w:val="0"/>
              <w:spacing w:line="260" w:lineRule="exac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节能减排绿色生态文明建设扎实推进，认真履行社会责任，地企协作好。</w:t>
            </w:r>
          </w:p>
        </w:tc>
        <w:tc>
          <w:tcPr>
            <w:tcW w:w="726" w:type="dxa"/>
            <w:tcBorders>
              <w:tl2br w:val="nil"/>
              <w:tr2bl w:val="nil"/>
            </w:tcBorders>
            <w:vAlign w:val="center"/>
          </w:tcPr>
          <w:p w14:paraId="6EE0F310">
            <w:pPr>
              <w:overflowPunct w:val="0"/>
              <w:adjustRightInd w:val="0"/>
              <w:snapToGrid w:val="0"/>
              <w:spacing w:line="2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634" w:type="dxa"/>
            <w:vMerge w:val="continue"/>
            <w:tcBorders>
              <w:tl2br w:val="nil"/>
              <w:tr2bl w:val="nil"/>
            </w:tcBorders>
            <w:noWrap/>
            <w:vAlign w:val="center"/>
          </w:tcPr>
          <w:p w14:paraId="34CBFB13">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430" w:type="dxa"/>
            <w:tcBorders>
              <w:tl2br w:val="nil"/>
              <w:tr2bl w:val="nil"/>
            </w:tcBorders>
            <w:noWrap/>
            <w:vAlign w:val="center"/>
          </w:tcPr>
          <w:p w14:paraId="286E4EBA">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397" w:type="dxa"/>
            <w:tcBorders>
              <w:tl2br w:val="nil"/>
              <w:tr2bl w:val="nil"/>
            </w:tcBorders>
            <w:noWrap/>
            <w:vAlign w:val="center"/>
          </w:tcPr>
          <w:p w14:paraId="79743CE6">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1252" w:type="dxa"/>
            <w:vMerge w:val="continue"/>
            <w:tcBorders>
              <w:tl2br w:val="nil"/>
              <w:tr2bl w:val="nil"/>
            </w:tcBorders>
            <w:vAlign w:val="center"/>
          </w:tcPr>
          <w:p w14:paraId="46646287">
            <w:pPr>
              <w:overflowPunct w:val="0"/>
              <w:adjustRightInd w:val="0"/>
              <w:snapToGrid w:val="0"/>
              <w:spacing w:line="260" w:lineRule="exact"/>
              <w:jc w:val="center"/>
              <w:rPr>
                <w:rFonts w:ascii="仿宋_GB2312" w:hAnsi="仿宋_GB2312" w:eastAsia="仿宋_GB2312" w:cs="仿宋_GB2312"/>
                <w:color w:val="000000"/>
                <w:sz w:val="24"/>
                <w:szCs w:val="24"/>
              </w:rPr>
            </w:pPr>
          </w:p>
        </w:tc>
      </w:tr>
      <w:tr w14:paraId="66EA0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36" w:type="dxa"/>
            <w:vMerge w:val="continue"/>
            <w:tcBorders>
              <w:tl2br w:val="nil"/>
              <w:tr2bl w:val="nil"/>
            </w:tcBorders>
            <w:vAlign w:val="center"/>
          </w:tcPr>
          <w:p w14:paraId="7C14EB7E">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2636" w:type="dxa"/>
            <w:tcBorders>
              <w:tl2br w:val="nil"/>
              <w:tr2bl w:val="nil"/>
            </w:tcBorders>
            <w:noWrap/>
            <w:vAlign w:val="center"/>
          </w:tcPr>
          <w:p w14:paraId="67BDCAA5">
            <w:pPr>
              <w:overflowPunct w:val="0"/>
              <w:adjustRightInd w:val="0"/>
              <w:snapToGrid w:val="0"/>
              <w:spacing w:line="260" w:lineRule="exac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4.员工满意度高</w:t>
            </w:r>
          </w:p>
        </w:tc>
        <w:tc>
          <w:tcPr>
            <w:tcW w:w="7637" w:type="dxa"/>
            <w:tcBorders>
              <w:tl2br w:val="nil"/>
              <w:tr2bl w:val="nil"/>
            </w:tcBorders>
            <w:vAlign w:val="center"/>
          </w:tcPr>
          <w:p w14:paraId="5B2A7424">
            <w:pPr>
              <w:overflowPunct w:val="0"/>
              <w:adjustRightInd w:val="0"/>
              <w:snapToGrid w:val="0"/>
              <w:spacing w:line="260" w:lineRule="exac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员工对企业满意度高，有归属感、获得感，幸福指数高。</w:t>
            </w:r>
          </w:p>
        </w:tc>
        <w:tc>
          <w:tcPr>
            <w:tcW w:w="726" w:type="dxa"/>
            <w:tcBorders>
              <w:tl2br w:val="nil"/>
              <w:tr2bl w:val="nil"/>
            </w:tcBorders>
            <w:vAlign w:val="center"/>
          </w:tcPr>
          <w:p w14:paraId="436C8D10">
            <w:pPr>
              <w:overflowPunct w:val="0"/>
              <w:adjustRightInd w:val="0"/>
              <w:snapToGrid w:val="0"/>
              <w:spacing w:line="2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634" w:type="dxa"/>
            <w:vMerge w:val="continue"/>
            <w:tcBorders>
              <w:tl2br w:val="nil"/>
              <w:tr2bl w:val="nil"/>
            </w:tcBorders>
            <w:noWrap/>
            <w:vAlign w:val="center"/>
          </w:tcPr>
          <w:p w14:paraId="344EEECF">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430" w:type="dxa"/>
            <w:tcBorders>
              <w:tl2br w:val="nil"/>
              <w:tr2bl w:val="nil"/>
            </w:tcBorders>
            <w:noWrap/>
            <w:vAlign w:val="center"/>
          </w:tcPr>
          <w:p w14:paraId="57B73CE3">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397" w:type="dxa"/>
            <w:tcBorders>
              <w:tl2br w:val="nil"/>
              <w:tr2bl w:val="nil"/>
            </w:tcBorders>
            <w:noWrap/>
            <w:vAlign w:val="center"/>
          </w:tcPr>
          <w:p w14:paraId="2F1F447C">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1252" w:type="dxa"/>
            <w:vMerge w:val="continue"/>
            <w:tcBorders>
              <w:tl2br w:val="nil"/>
              <w:tr2bl w:val="nil"/>
            </w:tcBorders>
            <w:vAlign w:val="center"/>
          </w:tcPr>
          <w:p w14:paraId="4C585372">
            <w:pPr>
              <w:overflowPunct w:val="0"/>
              <w:adjustRightInd w:val="0"/>
              <w:snapToGrid w:val="0"/>
              <w:spacing w:line="260" w:lineRule="exact"/>
              <w:jc w:val="center"/>
              <w:rPr>
                <w:rFonts w:ascii="仿宋_GB2312" w:hAnsi="仿宋_GB2312" w:eastAsia="仿宋_GB2312" w:cs="仿宋_GB2312"/>
                <w:color w:val="000000"/>
                <w:sz w:val="24"/>
                <w:szCs w:val="24"/>
              </w:rPr>
            </w:pPr>
          </w:p>
        </w:tc>
      </w:tr>
      <w:tr w14:paraId="4B657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36" w:type="dxa"/>
            <w:tcBorders>
              <w:tl2br w:val="nil"/>
              <w:tr2bl w:val="nil"/>
            </w:tcBorders>
            <w:vAlign w:val="center"/>
          </w:tcPr>
          <w:p w14:paraId="2F6DB83B">
            <w:pPr>
              <w:overflowPunct w:val="0"/>
              <w:adjustRightInd w:val="0"/>
              <w:snapToGrid w:val="0"/>
              <w:spacing w:line="2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合计</w:t>
            </w:r>
          </w:p>
        </w:tc>
        <w:tc>
          <w:tcPr>
            <w:tcW w:w="2636" w:type="dxa"/>
            <w:tcBorders>
              <w:tl2br w:val="nil"/>
              <w:tr2bl w:val="nil"/>
            </w:tcBorders>
            <w:noWrap/>
            <w:vAlign w:val="center"/>
          </w:tcPr>
          <w:p w14:paraId="4B9C0638">
            <w:pPr>
              <w:overflowPunct w:val="0"/>
              <w:adjustRightInd w:val="0"/>
              <w:snapToGrid w:val="0"/>
              <w:spacing w:line="260" w:lineRule="exact"/>
              <w:rPr>
                <w:rFonts w:ascii="仿宋_GB2312" w:hAnsi="仿宋_GB2312" w:eastAsia="仿宋_GB2312" w:cs="仿宋_GB2312"/>
                <w:color w:val="000000"/>
                <w:sz w:val="24"/>
                <w:szCs w:val="24"/>
              </w:rPr>
            </w:pPr>
          </w:p>
        </w:tc>
        <w:tc>
          <w:tcPr>
            <w:tcW w:w="7637" w:type="dxa"/>
            <w:tcBorders>
              <w:tl2br w:val="nil"/>
              <w:tr2bl w:val="nil"/>
            </w:tcBorders>
            <w:noWrap/>
            <w:vAlign w:val="center"/>
          </w:tcPr>
          <w:p w14:paraId="342272B1">
            <w:pPr>
              <w:overflowPunct w:val="0"/>
              <w:adjustRightInd w:val="0"/>
              <w:snapToGrid w:val="0"/>
              <w:spacing w:line="260" w:lineRule="exact"/>
              <w:rPr>
                <w:rFonts w:ascii="仿宋_GB2312" w:hAnsi="仿宋_GB2312" w:eastAsia="仿宋_GB2312" w:cs="仿宋_GB2312"/>
                <w:color w:val="000000"/>
                <w:sz w:val="24"/>
                <w:szCs w:val="24"/>
              </w:rPr>
            </w:pPr>
          </w:p>
        </w:tc>
        <w:tc>
          <w:tcPr>
            <w:tcW w:w="726" w:type="dxa"/>
            <w:tcBorders>
              <w:tl2br w:val="nil"/>
              <w:tr2bl w:val="nil"/>
            </w:tcBorders>
            <w:noWrap/>
            <w:vAlign w:val="center"/>
          </w:tcPr>
          <w:p w14:paraId="52D54E57">
            <w:pPr>
              <w:overflowPunct w:val="0"/>
              <w:adjustRightInd w:val="0"/>
              <w:snapToGrid w:val="0"/>
              <w:spacing w:line="2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w:t>
            </w:r>
          </w:p>
        </w:tc>
        <w:tc>
          <w:tcPr>
            <w:tcW w:w="634" w:type="dxa"/>
            <w:tcBorders>
              <w:tl2br w:val="nil"/>
              <w:tr2bl w:val="nil"/>
            </w:tcBorders>
            <w:noWrap/>
            <w:vAlign w:val="center"/>
          </w:tcPr>
          <w:p w14:paraId="30A5192F">
            <w:pPr>
              <w:overflowPunct w:val="0"/>
              <w:adjustRightInd w:val="0"/>
              <w:snapToGrid w:val="0"/>
              <w:spacing w:line="26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w:t>
            </w:r>
          </w:p>
        </w:tc>
        <w:tc>
          <w:tcPr>
            <w:tcW w:w="430" w:type="dxa"/>
            <w:tcBorders>
              <w:tl2br w:val="nil"/>
              <w:tr2bl w:val="nil"/>
            </w:tcBorders>
            <w:noWrap/>
            <w:vAlign w:val="center"/>
          </w:tcPr>
          <w:p w14:paraId="23A16EF9">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397" w:type="dxa"/>
            <w:tcBorders>
              <w:tl2br w:val="nil"/>
              <w:tr2bl w:val="nil"/>
            </w:tcBorders>
            <w:noWrap/>
            <w:vAlign w:val="center"/>
          </w:tcPr>
          <w:p w14:paraId="3EF391BD">
            <w:pPr>
              <w:overflowPunct w:val="0"/>
              <w:adjustRightInd w:val="0"/>
              <w:snapToGrid w:val="0"/>
              <w:spacing w:line="260" w:lineRule="exact"/>
              <w:jc w:val="center"/>
              <w:rPr>
                <w:rFonts w:ascii="仿宋_GB2312" w:hAnsi="仿宋_GB2312" w:eastAsia="仿宋_GB2312" w:cs="仿宋_GB2312"/>
                <w:color w:val="000000"/>
                <w:sz w:val="24"/>
                <w:szCs w:val="24"/>
              </w:rPr>
            </w:pPr>
          </w:p>
        </w:tc>
        <w:tc>
          <w:tcPr>
            <w:tcW w:w="1252" w:type="dxa"/>
            <w:tcBorders>
              <w:tl2br w:val="nil"/>
              <w:tr2bl w:val="nil"/>
            </w:tcBorders>
            <w:noWrap/>
            <w:vAlign w:val="center"/>
          </w:tcPr>
          <w:p w14:paraId="428F44A1">
            <w:pPr>
              <w:overflowPunct w:val="0"/>
              <w:adjustRightInd w:val="0"/>
              <w:snapToGrid w:val="0"/>
              <w:spacing w:line="260" w:lineRule="exact"/>
              <w:jc w:val="center"/>
              <w:rPr>
                <w:rFonts w:ascii="仿宋_GB2312" w:hAnsi="仿宋_GB2312" w:eastAsia="仿宋_GB2312" w:cs="仿宋_GB2312"/>
                <w:color w:val="000000"/>
                <w:sz w:val="24"/>
                <w:szCs w:val="24"/>
              </w:rPr>
            </w:pPr>
          </w:p>
        </w:tc>
      </w:tr>
    </w:tbl>
    <w:p w14:paraId="0BAAACEB">
      <w:pPr>
        <w:overflowPunct w:val="0"/>
        <w:adjustRightInd w:val="0"/>
        <w:snapToGrid w:val="0"/>
        <w:spacing w:line="580" w:lineRule="exact"/>
        <w:ind w:firstLine="600" w:firstLineChars="200"/>
        <w:rPr>
          <w:rFonts w:ascii="仿宋_GB2312" w:hAnsi="仿宋_GB2312" w:eastAsia="仿宋_GB2312" w:cs="仿宋_GB2312"/>
          <w:b/>
          <w:bCs/>
          <w:sz w:val="30"/>
          <w:szCs w:val="30"/>
        </w:rPr>
        <w:sectPr>
          <w:pgSz w:w="16838" w:h="11906" w:orient="landscape"/>
          <w:pgMar w:top="1588" w:right="2098" w:bottom="1474" w:left="1928" w:header="851" w:footer="1134" w:gutter="0"/>
          <w:cols w:space="720" w:num="1"/>
          <w:docGrid w:type="linesAndChars" w:linePitch="312" w:charSpace="0"/>
        </w:sectPr>
      </w:pPr>
    </w:p>
    <w:p w14:paraId="2BCE98B1">
      <w:pPr>
        <w:rPr>
          <w:rFonts w:ascii="黑体" w:hAnsi="黑体" w:eastAsia="黑体" w:cs="黑体"/>
          <w:sz w:val="30"/>
          <w:szCs w:val="30"/>
        </w:rPr>
      </w:pPr>
      <w:r>
        <w:rPr>
          <w:rFonts w:hint="eastAsia" w:ascii="黑体" w:hAnsi="黑体" w:eastAsia="黑体" w:cs="黑体"/>
          <w:sz w:val="30"/>
          <w:szCs w:val="30"/>
        </w:rPr>
        <w:t>附件2</w:t>
      </w:r>
    </w:p>
    <w:p w14:paraId="1F7ADB63">
      <w:pPr>
        <w:spacing w:afterLines="50"/>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“煤炭行业党建思想政治工作示范单位”推荐表</w:t>
      </w:r>
    </w:p>
    <w:tbl>
      <w:tblPr>
        <w:tblStyle w:val="6"/>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927"/>
        <w:gridCol w:w="1436"/>
        <w:gridCol w:w="32"/>
        <w:gridCol w:w="1405"/>
        <w:gridCol w:w="1724"/>
        <w:gridCol w:w="1580"/>
        <w:gridCol w:w="1969"/>
      </w:tblGrid>
      <w:tr w14:paraId="67C82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24" w:type="dxa"/>
            <w:gridSpan w:val="2"/>
            <w:tcBorders>
              <w:top w:val="single" w:color="auto" w:sz="4" w:space="0"/>
              <w:left w:val="single" w:color="auto" w:sz="4" w:space="0"/>
              <w:bottom w:val="single" w:color="auto" w:sz="4" w:space="0"/>
              <w:right w:val="single" w:color="auto" w:sz="4" w:space="0"/>
            </w:tcBorders>
            <w:vAlign w:val="center"/>
          </w:tcPr>
          <w:p w14:paraId="0A1D938B">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推荐单位</w:t>
            </w:r>
          </w:p>
        </w:tc>
        <w:tc>
          <w:tcPr>
            <w:tcW w:w="8146" w:type="dxa"/>
            <w:gridSpan w:val="6"/>
            <w:tcBorders>
              <w:top w:val="single" w:color="auto" w:sz="4" w:space="0"/>
              <w:left w:val="single" w:color="auto" w:sz="4" w:space="0"/>
              <w:bottom w:val="single" w:color="auto" w:sz="4" w:space="0"/>
              <w:right w:val="single" w:color="auto" w:sz="4" w:space="0"/>
            </w:tcBorders>
            <w:vAlign w:val="center"/>
          </w:tcPr>
          <w:p w14:paraId="63BF2E57">
            <w:pPr>
              <w:spacing w:line="360" w:lineRule="exact"/>
              <w:jc w:val="center"/>
              <w:rPr>
                <w:rFonts w:ascii="仿宋_GB2312" w:hAnsi="仿宋_GB2312" w:eastAsia="仿宋_GB2312" w:cs="仿宋_GB2312"/>
                <w:sz w:val="24"/>
                <w:szCs w:val="24"/>
              </w:rPr>
            </w:pPr>
          </w:p>
        </w:tc>
      </w:tr>
      <w:tr w14:paraId="40D0C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24" w:type="dxa"/>
            <w:gridSpan w:val="2"/>
            <w:tcBorders>
              <w:top w:val="single" w:color="auto" w:sz="4" w:space="0"/>
              <w:left w:val="single" w:color="auto" w:sz="4" w:space="0"/>
              <w:bottom w:val="single" w:color="auto" w:sz="4" w:space="0"/>
              <w:right w:val="single" w:color="auto" w:sz="4" w:space="0"/>
            </w:tcBorders>
            <w:vAlign w:val="center"/>
          </w:tcPr>
          <w:p w14:paraId="291ED934">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联 系 人</w:t>
            </w:r>
          </w:p>
        </w:tc>
        <w:tc>
          <w:tcPr>
            <w:tcW w:w="1436" w:type="dxa"/>
            <w:tcBorders>
              <w:top w:val="single" w:color="auto" w:sz="4" w:space="0"/>
              <w:left w:val="single" w:color="auto" w:sz="4" w:space="0"/>
              <w:bottom w:val="single" w:color="auto" w:sz="4" w:space="0"/>
              <w:right w:val="single" w:color="auto" w:sz="4" w:space="0"/>
            </w:tcBorders>
            <w:vAlign w:val="center"/>
          </w:tcPr>
          <w:p w14:paraId="76BA18DF">
            <w:pPr>
              <w:spacing w:line="360" w:lineRule="exact"/>
              <w:jc w:val="center"/>
              <w:rPr>
                <w:rFonts w:ascii="仿宋_GB2312" w:hAnsi="仿宋_GB2312" w:eastAsia="仿宋_GB2312" w:cs="仿宋_GB2312"/>
                <w:sz w:val="24"/>
                <w:szCs w:val="24"/>
              </w:rPr>
            </w:pPr>
          </w:p>
        </w:tc>
        <w:tc>
          <w:tcPr>
            <w:tcW w:w="1437" w:type="dxa"/>
            <w:gridSpan w:val="2"/>
            <w:tcBorders>
              <w:top w:val="single" w:color="auto" w:sz="4" w:space="0"/>
              <w:left w:val="single" w:color="auto" w:sz="4" w:space="0"/>
              <w:bottom w:val="single" w:color="auto" w:sz="4" w:space="0"/>
              <w:right w:val="single" w:color="auto" w:sz="4" w:space="0"/>
            </w:tcBorders>
            <w:vAlign w:val="center"/>
          </w:tcPr>
          <w:p w14:paraId="082456D2">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办公电话</w:t>
            </w:r>
          </w:p>
        </w:tc>
        <w:tc>
          <w:tcPr>
            <w:tcW w:w="1724" w:type="dxa"/>
            <w:tcBorders>
              <w:top w:val="single" w:color="auto" w:sz="4" w:space="0"/>
              <w:left w:val="single" w:color="auto" w:sz="4" w:space="0"/>
              <w:bottom w:val="single" w:color="auto" w:sz="4" w:space="0"/>
              <w:right w:val="single" w:color="auto" w:sz="4" w:space="0"/>
            </w:tcBorders>
            <w:vAlign w:val="center"/>
          </w:tcPr>
          <w:p w14:paraId="0B256172">
            <w:pPr>
              <w:spacing w:line="360" w:lineRule="exact"/>
              <w:jc w:val="center"/>
              <w:rPr>
                <w:rFonts w:ascii="仿宋_GB2312" w:hAnsi="仿宋_GB2312" w:eastAsia="仿宋_GB2312" w:cs="仿宋_GB2312"/>
                <w:sz w:val="24"/>
                <w:szCs w:val="24"/>
              </w:rPr>
            </w:pPr>
          </w:p>
        </w:tc>
        <w:tc>
          <w:tcPr>
            <w:tcW w:w="1580" w:type="dxa"/>
            <w:tcBorders>
              <w:top w:val="single" w:color="auto" w:sz="4" w:space="0"/>
              <w:left w:val="single" w:color="auto" w:sz="4" w:space="0"/>
              <w:bottom w:val="single" w:color="auto" w:sz="4" w:space="0"/>
              <w:right w:val="single" w:color="auto" w:sz="4" w:space="0"/>
            </w:tcBorders>
            <w:vAlign w:val="center"/>
          </w:tcPr>
          <w:p w14:paraId="60FBCCF2">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手    机</w:t>
            </w:r>
          </w:p>
        </w:tc>
        <w:tc>
          <w:tcPr>
            <w:tcW w:w="1969" w:type="dxa"/>
            <w:tcBorders>
              <w:top w:val="single" w:color="auto" w:sz="4" w:space="0"/>
              <w:left w:val="single" w:color="auto" w:sz="4" w:space="0"/>
              <w:bottom w:val="single" w:color="auto" w:sz="4" w:space="0"/>
              <w:right w:val="single" w:color="auto" w:sz="4" w:space="0"/>
            </w:tcBorders>
            <w:vAlign w:val="center"/>
          </w:tcPr>
          <w:p w14:paraId="53C787B2">
            <w:pPr>
              <w:spacing w:line="360" w:lineRule="exact"/>
              <w:jc w:val="center"/>
              <w:rPr>
                <w:rFonts w:ascii="仿宋_GB2312" w:hAnsi="仿宋_GB2312" w:eastAsia="仿宋_GB2312" w:cs="仿宋_GB2312"/>
                <w:sz w:val="24"/>
                <w:szCs w:val="24"/>
              </w:rPr>
            </w:pPr>
          </w:p>
        </w:tc>
      </w:tr>
      <w:tr w14:paraId="083CD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24" w:type="dxa"/>
            <w:gridSpan w:val="2"/>
            <w:tcBorders>
              <w:top w:val="single" w:color="auto" w:sz="4" w:space="0"/>
              <w:left w:val="single" w:color="auto" w:sz="4" w:space="0"/>
              <w:bottom w:val="single" w:color="auto" w:sz="4" w:space="0"/>
              <w:right w:val="single" w:color="auto" w:sz="4" w:space="0"/>
            </w:tcBorders>
            <w:vAlign w:val="center"/>
          </w:tcPr>
          <w:p w14:paraId="2D7ED6AB">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申报单位</w:t>
            </w:r>
          </w:p>
        </w:tc>
        <w:tc>
          <w:tcPr>
            <w:tcW w:w="8146" w:type="dxa"/>
            <w:gridSpan w:val="6"/>
            <w:tcBorders>
              <w:top w:val="single" w:color="auto" w:sz="4" w:space="0"/>
              <w:left w:val="single" w:color="auto" w:sz="4" w:space="0"/>
              <w:bottom w:val="single" w:color="auto" w:sz="4" w:space="0"/>
              <w:right w:val="single" w:color="auto" w:sz="4" w:space="0"/>
            </w:tcBorders>
            <w:vAlign w:val="center"/>
          </w:tcPr>
          <w:p w14:paraId="547865B9">
            <w:pPr>
              <w:spacing w:line="360" w:lineRule="exact"/>
              <w:jc w:val="center"/>
              <w:rPr>
                <w:rFonts w:ascii="仿宋_GB2312" w:hAnsi="仿宋_GB2312" w:eastAsia="仿宋_GB2312" w:cs="仿宋_GB2312"/>
                <w:sz w:val="24"/>
                <w:szCs w:val="24"/>
              </w:rPr>
            </w:pPr>
          </w:p>
        </w:tc>
      </w:tr>
      <w:tr w14:paraId="2129C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24" w:type="dxa"/>
            <w:gridSpan w:val="2"/>
            <w:tcBorders>
              <w:top w:val="single" w:color="auto" w:sz="4" w:space="0"/>
              <w:left w:val="single" w:color="auto" w:sz="4" w:space="0"/>
              <w:bottom w:val="single" w:color="auto" w:sz="4" w:space="0"/>
              <w:right w:val="single" w:color="auto" w:sz="4" w:space="0"/>
            </w:tcBorders>
            <w:vAlign w:val="center"/>
          </w:tcPr>
          <w:p w14:paraId="737198E0">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通讯地址</w:t>
            </w:r>
          </w:p>
        </w:tc>
        <w:tc>
          <w:tcPr>
            <w:tcW w:w="8146" w:type="dxa"/>
            <w:gridSpan w:val="6"/>
            <w:tcBorders>
              <w:top w:val="single" w:color="auto" w:sz="4" w:space="0"/>
              <w:left w:val="single" w:color="auto" w:sz="4" w:space="0"/>
              <w:bottom w:val="single" w:color="auto" w:sz="4" w:space="0"/>
              <w:right w:val="single" w:color="auto" w:sz="4" w:space="0"/>
            </w:tcBorders>
            <w:vAlign w:val="center"/>
          </w:tcPr>
          <w:p w14:paraId="59B4AEAE">
            <w:pPr>
              <w:spacing w:line="360" w:lineRule="exact"/>
              <w:jc w:val="center"/>
              <w:rPr>
                <w:rFonts w:ascii="仿宋_GB2312" w:hAnsi="仿宋_GB2312" w:eastAsia="仿宋_GB2312" w:cs="仿宋_GB2312"/>
                <w:sz w:val="24"/>
                <w:szCs w:val="24"/>
              </w:rPr>
            </w:pPr>
          </w:p>
        </w:tc>
      </w:tr>
      <w:tr w14:paraId="1ADC7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24" w:type="dxa"/>
            <w:gridSpan w:val="2"/>
            <w:tcBorders>
              <w:top w:val="single" w:color="auto" w:sz="4" w:space="0"/>
              <w:left w:val="single" w:color="auto" w:sz="4" w:space="0"/>
              <w:bottom w:val="single" w:color="auto" w:sz="4" w:space="0"/>
              <w:right w:val="single" w:color="auto" w:sz="4" w:space="0"/>
            </w:tcBorders>
            <w:vAlign w:val="center"/>
          </w:tcPr>
          <w:p w14:paraId="4D4D860E">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邮政编码</w:t>
            </w:r>
          </w:p>
        </w:tc>
        <w:tc>
          <w:tcPr>
            <w:tcW w:w="1468" w:type="dxa"/>
            <w:gridSpan w:val="2"/>
            <w:tcBorders>
              <w:top w:val="single" w:color="auto" w:sz="4" w:space="0"/>
              <w:left w:val="single" w:color="auto" w:sz="4" w:space="0"/>
              <w:bottom w:val="single" w:color="auto" w:sz="4" w:space="0"/>
              <w:right w:val="single" w:color="auto" w:sz="4" w:space="0"/>
            </w:tcBorders>
            <w:vAlign w:val="center"/>
          </w:tcPr>
          <w:p w14:paraId="00763932">
            <w:pPr>
              <w:spacing w:line="360" w:lineRule="exact"/>
              <w:jc w:val="center"/>
              <w:rPr>
                <w:rFonts w:ascii="仿宋_GB2312" w:hAnsi="仿宋_GB2312" w:eastAsia="仿宋_GB2312" w:cs="仿宋_GB2312"/>
                <w:sz w:val="24"/>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6AFABE7E">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会员编号</w:t>
            </w:r>
          </w:p>
        </w:tc>
        <w:tc>
          <w:tcPr>
            <w:tcW w:w="1724" w:type="dxa"/>
            <w:tcBorders>
              <w:top w:val="single" w:color="auto" w:sz="4" w:space="0"/>
              <w:left w:val="single" w:color="auto" w:sz="4" w:space="0"/>
              <w:bottom w:val="single" w:color="auto" w:sz="4" w:space="0"/>
              <w:right w:val="single" w:color="auto" w:sz="4" w:space="0"/>
            </w:tcBorders>
            <w:vAlign w:val="center"/>
          </w:tcPr>
          <w:p w14:paraId="466359E2">
            <w:pPr>
              <w:spacing w:line="360" w:lineRule="exact"/>
              <w:jc w:val="center"/>
              <w:rPr>
                <w:rFonts w:ascii="仿宋_GB2312" w:hAnsi="仿宋_GB2312" w:eastAsia="仿宋_GB2312" w:cs="仿宋_GB2312"/>
                <w:sz w:val="24"/>
                <w:szCs w:val="24"/>
              </w:rPr>
            </w:pPr>
          </w:p>
        </w:tc>
        <w:tc>
          <w:tcPr>
            <w:tcW w:w="1580" w:type="dxa"/>
            <w:tcBorders>
              <w:top w:val="single" w:color="auto" w:sz="4" w:space="0"/>
              <w:left w:val="single" w:color="auto" w:sz="4" w:space="0"/>
              <w:bottom w:val="single" w:color="auto" w:sz="4" w:space="0"/>
              <w:right w:val="single" w:color="auto" w:sz="4" w:space="0"/>
            </w:tcBorders>
            <w:vAlign w:val="center"/>
          </w:tcPr>
          <w:p w14:paraId="446B97F7">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会员层次</w:t>
            </w:r>
          </w:p>
        </w:tc>
        <w:tc>
          <w:tcPr>
            <w:tcW w:w="1969" w:type="dxa"/>
            <w:tcBorders>
              <w:top w:val="single" w:color="auto" w:sz="4" w:space="0"/>
              <w:left w:val="single" w:color="auto" w:sz="4" w:space="0"/>
              <w:bottom w:val="single" w:color="auto" w:sz="4" w:space="0"/>
              <w:right w:val="single" w:color="auto" w:sz="4" w:space="0"/>
            </w:tcBorders>
            <w:vAlign w:val="center"/>
          </w:tcPr>
          <w:p w14:paraId="0436D6C4">
            <w:pPr>
              <w:spacing w:line="360" w:lineRule="exact"/>
              <w:jc w:val="center"/>
              <w:rPr>
                <w:rFonts w:ascii="仿宋_GB2312" w:hAnsi="仿宋_GB2312" w:eastAsia="仿宋_GB2312" w:cs="仿宋_GB2312"/>
                <w:sz w:val="24"/>
                <w:szCs w:val="24"/>
              </w:rPr>
            </w:pPr>
          </w:p>
        </w:tc>
      </w:tr>
      <w:tr w14:paraId="04880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24" w:type="dxa"/>
            <w:gridSpan w:val="2"/>
            <w:tcBorders>
              <w:top w:val="single" w:color="auto" w:sz="4" w:space="0"/>
              <w:left w:val="single" w:color="auto" w:sz="4" w:space="0"/>
              <w:bottom w:val="single" w:color="auto" w:sz="4" w:space="0"/>
              <w:right w:val="single" w:color="auto" w:sz="4" w:space="0"/>
            </w:tcBorders>
            <w:vAlign w:val="center"/>
          </w:tcPr>
          <w:p w14:paraId="06891610">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联 系 人</w:t>
            </w:r>
          </w:p>
        </w:tc>
        <w:tc>
          <w:tcPr>
            <w:tcW w:w="1468" w:type="dxa"/>
            <w:gridSpan w:val="2"/>
            <w:tcBorders>
              <w:top w:val="single" w:color="auto" w:sz="4" w:space="0"/>
              <w:left w:val="single" w:color="auto" w:sz="4" w:space="0"/>
              <w:bottom w:val="single" w:color="auto" w:sz="4" w:space="0"/>
              <w:right w:val="single" w:color="auto" w:sz="4" w:space="0"/>
            </w:tcBorders>
            <w:vAlign w:val="center"/>
          </w:tcPr>
          <w:p w14:paraId="0AADC6AC">
            <w:pPr>
              <w:spacing w:line="360" w:lineRule="exact"/>
              <w:jc w:val="center"/>
              <w:rPr>
                <w:rFonts w:ascii="仿宋_GB2312" w:hAnsi="仿宋_GB2312" w:eastAsia="仿宋_GB2312" w:cs="仿宋_GB2312"/>
                <w:sz w:val="24"/>
                <w:szCs w:val="24"/>
              </w:rPr>
            </w:pPr>
          </w:p>
        </w:tc>
        <w:tc>
          <w:tcPr>
            <w:tcW w:w="1405" w:type="dxa"/>
            <w:tcBorders>
              <w:top w:val="single" w:color="auto" w:sz="4" w:space="0"/>
              <w:left w:val="single" w:color="auto" w:sz="4" w:space="0"/>
              <w:bottom w:val="single" w:color="auto" w:sz="4" w:space="0"/>
              <w:right w:val="single" w:color="auto" w:sz="4" w:space="0"/>
            </w:tcBorders>
            <w:vAlign w:val="center"/>
          </w:tcPr>
          <w:p w14:paraId="34446746">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办公电话</w:t>
            </w:r>
          </w:p>
        </w:tc>
        <w:tc>
          <w:tcPr>
            <w:tcW w:w="1724" w:type="dxa"/>
            <w:tcBorders>
              <w:top w:val="single" w:color="auto" w:sz="4" w:space="0"/>
              <w:left w:val="single" w:color="auto" w:sz="4" w:space="0"/>
              <w:bottom w:val="single" w:color="auto" w:sz="4" w:space="0"/>
              <w:right w:val="single" w:color="auto" w:sz="4" w:space="0"/>
            </w:tcBorders>
            <w:vAlign w:val="center"/>
          </w:tcPr>
          <w:p w14:paraId="372CFBF1">
            <w:pPr>
              <w:spacing w:line="360" w:lineRule="exact"/>
              <w:jc w:val="center"/>
              <w:rPr>
                <w:rFonts w:ascii="仿宋_GB2312" w:hAnsi="仿宋_GB2312" w:eastAsia="仿宋_GB2312" w:cs="仿宋_GB2312"/>
                <w:sz w:val="24"/>
                <w:szCs w:val="24"/>
              </w:rPr>
            </w:pPr>
          </w:p>
        </w:tc>
        <w:tc>
          <w:tcPr>
            <w:tcW w:w="1580" w:type="dxa"/>
            <w:tcBorders>
              <w:top w:val="single" w:color="auto" w:sz="4" w:space="0"/>
              <w:left w:val="single" w:color="auto" w:sz="4" w:space="0"/>
              <w:bottom w:val="single" w:color="auto" w:sz="4" w:space="0"/>
              <w:right w:val="single" w:color="auto" w:sz="4" w:space="0"/>
            </w:tcBorders>
            <w:vAlign w:val="center"/>
          </w:tcPr>
          <w:p w14:paraId="087E7E2F">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手    机</w:t>
            </w:r>
          </w:p>
        </w:tc>
        <w:tc>
          <w:tcPr>
            <w:tcW w:w="1969" w:type="dxa"/>
            <w:tcBorders>
              <w:top w:val="single" w:color="auto" w:sz="4" w:space="0"/>
              <w:left w:val="single" w:color="auto" w:sz="4" w:space="0"/>
              <w:bottom w:val="single" w:color="auto" w:sz="4" w:space="0"/>
              <w:right w:val="single" w:color="auto" w:sz="4" w:space="0"/>
            </w:tcBorders>
            <w:vAlign w:val="center"/>
          </w:tcPr>
          <w:p w14:paraId="05E665BF">
            <w:pPr>
              <w:spacing w:line="360" w:lineRule="exact"/>
              <w:jc w:val="center"/>
              <w:rPr>
                <w:rFonts w:ascii="仿宋_GB2312" w:hAnsi="仿宋_GB2312" w:eastAsia="仿宋_GB2312" w:cs="仿宋_GB2312"/>
                <w:sz w:val="24"/>
                <w:szCs w:val="24"/>
              </w:rPr>
            </w:pPr>
          </w:p>
        </w:tc>
      </w:tr>
      <w:tr w14:paraId="5A4F1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1AB3A644">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申</w:t>
            </w:r>
          </w:p>
          <w:p w14:paraId="6CDE011F">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报</w:t>
            </w:r>
          </w:p>
          <w:p w14:paraId="012A6120">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w:t>
            </w:r>
          </w:p>
          <w:p w14:paraId="3494D5C1">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位</w:t>
            </w:r>
          </w:p>
          <w:p w14:paraId="77B85B39">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主</w:t>
            </w:r>
          </w:p>
          <w:p w14:paraId="7FD95C84">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要</w:t>
            </w:r>
          </w:p>
          <w:p w14:paraId="55E7F52A">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工</w:t>
            </w:r>
          </w:p>
          <w:p w14:paraId="1CBD9F3D">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作</w:t>
            </w:r>
          </w:p>
          <w:p w14:paraId="7210AB9C">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业</w:t>
            </w:r>
          </w:p>
          <w:p w14:paraId="7A95AA84">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绩</w:t>
            </w:r>
          </w:p>
        </w:tc>
        <w:tc>
          <w:tcPr>
            <w:tcW w:w="9073" w:type="dxa"/>
            <w:gridSpan w:val="7"/>
            <w:tcBorders>
              <w:top w:val="single" w:color="auto" w:sz="4" w:space="0"/>
              <w:left w:val="single" w:color="auto" w:sz="4" w:space="0"/>
              <w:bottom w:val="single" w:color="auto" w:sz="4" w:space="0"/>
              <w:right w:val="single" w:color="auto" w:sz="4" w:space="0"/>
            </w:tcBorders>
            <w:vAlign w:val="center"/>
          </w:tcPr>
          <w:p w14:paraId="442790EC">
            <w:pPr>
              <w:spacing w:line="360" w:lineRule="exact"/>
              <w:jc w:val="center"/>
              <w:rPr>
                <w:rFonts w:ascii="仿宋_GB2312" w:hAnsi="仿宋_GB2312" w:eastAsia="仿宋_GB2312" w:cs="仿宋_GB2312"/>
                <w:sz w:val="24"/>
                <w:szCs w:val="24"/>
              </w:rPr>
            </w:pPr>
          </w:p>
          <w:p w14:paraId="00370A10">
            <w:pPr>
              <w:spacing w:line="360" w:lineRule="exact"/>
              <w:jc w:val="center"/>
              <w:rPr>
                <w:rFonts w:ascii="仿宋_GB2312" w:hAnsi="仿宋_GB2312" w:eastAsia="仿宋_GB2312" w:cs="仿宋_GB2312"/>
                <w:sz w:val="24"/>
                <w:szCs w:val="24"/>
              </w:rPr>
            </w:pPr>
          </w:p>
          <w:p w14:paraId="06518A13">
            <w:pPr>
              <w:spacing w:line="360" w:lineRule="exact"/>
              <w:jc w:val="center"/>
              <w:rPr>
                <w:rFonts w:ascii="仿宋_GB2312" w:hAnsi="仿宋_GB2312" w:eastAsia="仿宋_GB2312" w:cs="仿宋_GB2312"/>
                <w:sz w:val="24"/>
                <w:szCs w:val="24"/>
              </w:rPr>
            </w:pPr>
          </w:p>
          <w:p w14:paraId="7238A74F">
            <w:pPr>
              <w:spacing w:line="360" w:lineRule="exact"/>
              <w:jc w:val="center"/>
              <w:rPr>
                <w:rFonts w:ascii="仿宋_GB2312" w:hAnsi="仿宋_GB2312" w:eastAsia="仿宋_GB2312" w:cs="仿宋_GB2312"/>
                <w:sz w:val="24"/>
                <w:szCs w:val="24"/>
              </w:rPr>
            </w:pPr>
          </w:p>
          <w:p w14:paraId="50D260B0">
            <w:pPr>
              <w:spacing w:line="360" w:lineRule="exact"/>
              <w:jc w:val="center"/>
              <w:rPr>
                <w:rFonts w:ascii="仿宋_GB2312" w:hAnsi="仿宋_GB2312" w:eastAsia="仿宋_GB2312" w:cs="仿宋_GB2312"/>
                <w:sz w:val="24"/>
                <w:szCs w:val="24"/>
              </w:rPr>
            </w:pPr>
          </w:p>
          <w:p w14:paraId="046F6B8D">
            <w:pPr>
              <w:spacing w:line="360" w:lineRule="exact"/>
              <w:jc w:val="center"/>
              <w:rPr>
                <w:rFonts w:ascii="仿宋_GB2312" w:hAnsi="仿宋_GB2312" w:eastAsia="仿宋_GB2312" w:cs="仿宋_GB2312"/>
                <w:sz w:val="24"/>
                <w:szCs w:val="24"/>
              </w:rPr>
            </w:pPr>
          </w:p>
          <w:p w14:paraId="5580E10E">
            <w:pPr>
              <w:spacing w:line="360" w:lineRule="exact"/>
              <w:jc w:val="center"/>
              <w:rPr>
                <w:rFonts w:ascii="仿宋_GB2312" w:hAnsi="仿宋_GB2312" w:eastAsia="仿宋_GB2312" w:cs="仿宋_GB2312"/>
                <w:sz w:val="24"/>
                <w:szCs w:val="24"/>
              </w:rPr>
            </w:pPr>
          </w:p>
          <w:p w14:paraId="784AF9AA">
            <w:pPr>
              <w:spacing w:line="360" w:lineRule="exact"/>
              <w:jc w:val="center"/>
              <w:rPr>
                <w:rFonts w:ascii="仿宋_GB2312" w:hAnsi="仿宋_GB2312" w:eastAsia="仿宋_GB2312" w:cs="仿宋_GB2312"/>
                <w:sz w:val="24"/>
                <w:szCs w:val="24"/>
              </w:rPr>
            </w:pPr>
          </w:p>
          <w:p w14:paraId="7066F875">
            <w:pPr>
              <w:spacing w:line="360" w:lineRule="exact"/>
              <w:jc w:val="center"/>
              <w:rPr>
                <w:rFonts w:ascii="仿宋_GB2312" w:hAnsi="仿宋_GB2312" w:eastAsia="仿宋_GB2312" w:cs="仿宋_GB2312"/>
                <w:sz w:val="24"/>
                <w:szCs w:val="24"/>
              </w:rPr>
            </w:pPr>
          </w:p>
          <w:p w14:paraId="4AAC43F8">
            <w:pPr>
              <w:spacing w:line="360" w:lineRule="exact"/>
              <w:jc w:val="center"/>
              <w:rPr>
                <w:rFonts w:ascii="仿宋_GB2312" w:hAnsi="仿宋_GB2312" w:eastAsia="仿宋_GB2312" w:cs="仿宋_GB2312"/>
                <w:sz w:val="24"/>
                <w:szCs w:val="24"/>
              </w:rPr>
            </w:pPr>
          </w:p>
          <w:p w14:paraId="2812BE71">
            <w:pPr>
              <w:spacing w:line="360" w:lineRule="exact"/>
              <w:jc w:val="center"/>
              <w:rPr>
                <w:rFonts w:ascii="仿宋_GB2312" w:hAnsi="仿宋_GB2312" w:eastAsia="仿宋_GB2312" w:cs="仿宋_GB2312"/>
                <w:sz w:val="24"/>
                <w:szCs w:val="24"/>
              </w:rPr>
            </w:pPr>
          </w:p>
          <w:p w14:paraId="4D143505">
            <w:pPr>
              <w:spacing w:line="360" w:lineRule="exact"/>
              <w:jc w:val="center"/>
              <w:rPr>
                <w:rFonts w:ascii="仿宋_GB2312" w:hAnsi="仿宋_GB2312" w:eastAsia="仿宋_GB2312" w:cs="仿宋_GB2312"/>
                <w:sz w:val="24"/>
                <w:szCs w:val="24"/>
              </w:rPr>
            </w:pPr>
          </w:p>
          <w:p w14:paraId="749A2391">
            <w:pPr>
              <w:spacing w:line="360" w:lineRule="exact"/>
              <w:jc w:val="center"/>
              <w:rPr>
                <w:rFonts w:ascii="仿宋_GB2312" w:hAnsi="仿宋_GB2312" w:eastAsia="仿宋_GB2312" w:cs="仿宋_GB2312"/>
                <w:sz w:val="24"/>
                <w:szCs w:val="24"/>
              </w:rPr>
            </w:pPr>
          </w:p>
          <w:p w14:paraId="513D574C">
            <w:pPr>
              <w:spacing w:line="360" w:lineRule="exact"/>
              <w:rPr>
                <w:rFonts w:ascii="仿宋_GB2312" w:hAnsi="仿宋_GB2312" w:eastAsia="仿宋_GB2312" w:cs="仿宋_GB2312"/>
                <w:sz w:val="24"/>
                <w:szCs w:val="24"/>
              </w:rPr>
            </w:pPr>
          </w:p>
          <w:p w14:paraId="02FFC189">
            <w:pPr>
              <w:spacing w:line="360" w:lineRule="exact"/>
              <w:jc w:val="center"/>
              <w:rPr>
                <w:rFonts w:ascii="仿宋_GB2312" w:hAnsi="仿宋_GB2312" w:eastAsia="仿宋_GB2312" w:cs="仿宋_GB2312"/>
                <w:sz w:val="24"/>
                <w:szCs w:val="24"/>
              </w:rPr>
            </w:pPr>
          </w:p>
          <w:p w14:paraId="7F706169">
            <w:pPr>
              <w:spacing w:line="360" w:lineRule="exact"/>
              <w:jc w:val="center"/>
              <w:rPr>
                <w:rFonts w:ascii="仿宋_GB2312" w:hAnsi="仿宋_GB2312" w:eastAsia="仿宋_GB2312" w:cs="仿宋_GB2312"/>
                <w:sz w:val="24"/>
                <w:szCs w:val="24"/>
              </w:rPr>
            </w:pPr>
          </w:p>
          <w:p w14:paraId="458B2BEB">
            <w:pPr>
              <w:spacing w:line="360" w:lineRule="exact"/>
              <w:jc w:val="center"/>
              <w:rPr>
                <w:rFonts w:ascii="仿宋_GB2312" w:hAnsi="仿宋_GB2312" w:eastAsia="仿宋_GB2312" w:cs="仿宋_GB2312"/>
                <w:sz w:val="24"/>
                <w:szCs w:val="24"/>
              </w:rPr>
            </w:pPr>
          </w:p>
          <w:p w14:paraId="5FA687E6">
            <w:pPr>
              <w:spacing w:line="360" w:lineRule="exact"/>
              <w:jc w:val="center"/>
              <w:rPr>
                <w:rFonts w:ascii="仿宋_GB2312" w:hAnsi="仿宋_GB2312" w:eastAsia="仿宋_GB2312" w:cs="仿宋_GB2312"/>
                <w:sz w:val="24"/>
                <w:szCs w:val="24"/>
              </w:rPr>
            </w:pPr>
          </w:p>
          <w:p w14:paraId="32D13FFF">
            <w:pPr>
              <w:spacing w:line="360" w:lineRule="exact"/>
              <w:jc w:val="center"/>
              <w:rPr>
                <w:rFonts w:ascii="仿宋_GB2312" w:hAnsi="仿宋_GB2312" w:eastAsia="仿宋_GB2312" w:cs="仿宋_GB2312"/>
                <w:sz w:val="24"/>
                <w:szCs w:val="24"/>
              </w:rPr>
            </w:pPr>
          </w:p>
          <w:p w14:paraId="730B3E5E">
            <w:pPr>
              <w:spacing w:line="360" w:lineRule="exact"/>
              <w:jc w:val="center"/>
              <w:rPr>
                <w:rFonts w:ascii="仿宋_GB2312" w:hAnsi="仿宋_GB2312" w:eastAsia="仿宋_GB2312" w:cs="仿宋_GB2312"/>
                <w:sz w:val="24"/>
                <w:szCs w:val="24"/>
              </w:rPr>
            </w:pPr>
          </w:p>
        </w:tc>
      </w:tr>
    </w:tbl>
    <w:tbl>
      <w:tblPr>
        <w:tblStyle w:val="7"/>
        <w:tblW w:w="9888" w:type="dxa"/>
        <w:tblInd w:w="-4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8208"/>
      </w:tblGrid>
      <w:tr w14:paraId="0698C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vAlign w:val="center"/>
          </w:tcPr>
          <w:p w14:paraId="669DCBED">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申报单位</w:t>
            </w:r>
          </w:p>
          <w:p w14:paraId="059CAA3B">
            <w:pPr>
              <w:overflowPunct w:val="0"/>
              <w:adjustRightInd w:val="0"/>
              <w:snapToGrid w:val="0"/>
              <w:jc w:val="center"/>
              <w:rPr>
                <w:rFonts w:ascii="仿宋_GB2312" w:hAnsi="仿宋_GB2312" w:eastAsia="仿宋_GB2312" w:cs="仿宋_GB2312"/>
                <w:b/>
                <w:bCs/>
                <w:sz w:val="30"/>
                <w:szCs w:val="30"/>
              </w:rPr>
            </w:pPr>
            <w:r>
              <w:rPr>
                <w:rFonts w:hint="eastAsia" w:ascii="仿宋_GB2312" w:hAnsi="仿宋_GB2312" w:eastAsia="仿宋_GB2312" w:cs="仿宋_GB2312"/>
                <w:sz w:val="24"/>
                <w:szCs w:val="24"/>
              </w:rPr>
              <w:t>党委意见</w:t>
            </w:r>
          </w:p>
        </w:tc>
        <w:tc>
          <w:tcPr>
            <w:tcW w:w="8208" w:type="dxa"/>
          </w:tcPr>
          <w:p w14:paraId="47E78538">
            <w:pPr>
              <w:spacing w:line="340" w:lineRule="exact"/>
              <w:rPr>
                <w:rFonts w:ascii="仿宋_GB2312" w:hAnsi="仿宋_GB2312" w:eastAsia="仿宋_GB2312" w:cs="仿宋_GB2312"/>
                <w:sz w:val="24"/>
                <w:szCs w:val="24"/>
              </w:rPr>
            </w:pPr>
          </w:p>
          <w:p w14:paraId="4BBCC5B8">
            <w:pPr>
              <w:spacing w:line="340" w:lineRule="exact"/>
              <w:rPr>
                <w:rFonts w:ascii="仿宋_GB2312" w:hAnsi="仿宋_GB2312" w:eastAsia="仿宋_GB2312" w:cs="仿宋_GB2312"/>
                <w:sz w:val="24"/>
                <w:szCs w:val="24"/>
              </w:rPr>
            </w:pPr>
          </w:p>
          <w:p w14:paraId="7D34DEC4">
            <w:pPr>
              <w:spacing w:line="340" w:lineRule="exact"/>
              <w:rPr>
                <w:rFonts w:ascii="仿宋_GB2312" w:hAnsi="仿宋_GB2312" w:eastAsia="仿宋_GB2312" w:cs="仿宋_GB2312"/>
                <w:sz w:val="24"/>
                <w:szCs w:val="24"/>
              </w:rPr>
            </w:pPr>
          </w:p>
          <w:p w14:paraId="15E5AB41">
            <w:pPr>
              <w:spacing w:line="340" w:lineRule="exact"/>
              <w:rPr>
                <w:rFonts w:ascii="仿宋_GB2312" w:hAnsi="仿宋_GB2312" w:eastAsia="仿宋_GB2312" w:cs="仿宋_GB2312"/>
                <w:sz w:val="24"/>
                <w:szCs w:val="24"/>
              </w:rPr>
            </w:pPr>
          </w:p>
          <w:p w14:paraId="7FB0C16F">
            <w:pPr>
              <w:spacing w:line="340" w:lineRule="exact"/>
              <w:rPr>
                <w:rFonts w:ascii="仿宋_GB2312" w:hAnsi="仿宋_GB2312" w:eastAsia="仿宋_GB2312" w:cs="仿宋_GB2312"/>
                <w:sz w:val="24"/>
                <w:szCs w:val="24"/>
              </w:rPr>
            </w:pPr>
          </w:p>
          <w:p w14:paraId="5B0DA568">
            <w:pPr>
              <w:spacing w:line="340" w:lineRule="exact"/>
              <w:rPr>
                <w:rFonts w:ascii="仿宋_GB2312" w:hAnsi="仿宋_GB2312" w:eastAsia="仿宋_GB2312" w:cs="仿宋_GB2312"/>
                <w:sz w:val="24"/>
                <w:szCs w:val="24"/>
              </w:rPr>
            </w:pPr>
          </w:p>
          <w:p w14:paraId="384D2EE2">
            <w:pPr>
              <w:spacing w:line="3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（盖章）</w:t>
            </w:r>
          </w:p>
          <w:p w14:paraId="06D76C73">
            <w:pPr>
              <w:overflowPunct w:val="0"/>
              <w:adjustRightInd w:val="0"/>
              <w:snapToGrid w:val="0"/>
              <w:spacing w:line="580" w:lineRule="exact"/>
              <w:rPr>
                <w:rFonts w:ascii="仿宋_GB2312" w:hAnsi="仿宋_GB2312" w:eastAsia="仿宋_GB2312" w:cs="仿宋_GB2312"/>
                <w:b/>
                <w:bCs/>
                <w:sz w:val="30"/>
                <w:szCs w:val="30"/>
              </w:rPr>
            </w:pPr>
            <w:r>
              <w:rPr>
                <w:rFonts w:hint="eastAsia" w:ascii="仿宋_GB2312" w:hAnsi="仿宋_GB2312" w:eastAsia="仿宋_GB2312" w:cs="仿宋_GB2312"/>
                <w:sz w:val="24"/>
                <w:szCs w:val="24"/>
              </w:rPr>
              <w:t xml:space="preserve">                                                年    月    日</w:t>
            </w:r>
          </w:p>
        </w:tc>
      </w:tr>
      <w:tr w14:paraId="25EF1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vAlign w:val="center"/>
          </w:tcPr>
          <w:p w14:paraId="4B13967F">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上级单位</w:t>
            </w:r>
          </w:p>
          <w:p w14:paraId="168F6EC4">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（二级集团</w:t>
            </w:r>
          </w:p>
          <w:p w14:paraId="0B998A7F">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公司）</w:t>
            </w:r>
          </w:p>
          <w:p w14:paraId="67027C21">
            <w:pPr>
              <w:jc w:val="center"/>
              <w:rPr>
                <w:rFonts w:ascii="仿宋_GB2312" w:hAnsi="仿宋_GB2312" w:eastAsia="仿宋_GB2312" w:cs="仿宋_GB2312"/>
                <w:b/>
                <w:bCs/>
                <w:sz w:val="30"/>
                <w:szCs w:val="30"/>
              </w:rPr>
            </w:pPr>
            <w:r>
              <w:rPr>
                <w:rFonts w:hint="eastAsia" w:ascii="仿宋_GB2312" w:hAnsi="仿宋_GB2312" w:eastAsia="仿宋_GB2312" w:cs="仿宋_GB2312"/>
                <w:sz w:val="24"/>
                <w:szCs w:val="24"/>
              </w:rPr>
              <w:t>党委意见</w:t>
            </w:r>
          </w:p>
        </w:tc>
        <w:tc>
          <w:tcPr>
            <w:tcW w:w="8208" w:type="dxa"/>
          </w:tcPr>
          <w:p w14:paraId="2E651D20">
            <w:pPr>
              <w:spacing w:line="340" w:lineRule="exact"/>
              <w:rPr>
                <w:rFonts w:ascii="仿宋_GB2312" w:hAnsi="仿宋_GB2312" w:eastAsia="仿宋_GB2312" w:cs="仿宋_GB2312"/>
                <w:sz w:val="24"/>
                <w:szCs w:val="24"/>
              </w:rPr>
            </w:pPr>
          </w:p>
          <w:p w14:paraId="7A6129FA">
            <w:pPr>
              <w:spacing w:line="340" w:lineRule="exact"/>
              <w:rPr>
                <w:rFonts w:ascii="仿宋_GB2312" w:hAnsi="仿宋_GB2312" w:eastAsia="仿宋_GB2312" w:cs="仿宋_GB2312"/>
                <w:sz w:val="24"/>
                <w:szCs w:val="24"/>
              </w:rPr>
            </w:pPr>
          </w:p>
          <w:p w14:paraId="6FFB4165">
            <w:pPr>
              <w:spacing w:line="340" w:lineRule="exact"/>
              <w:rPr>
                <w:rFonts w:ascii="仿宋_GB2312" w:hAnsi="仿宋_GB2312" w:eastAsia="仿宋_GB2312" w:cs="仿宋_GB2312"/>
                <w:sz w:val="24"/>
                <w:szCs w:val="24"/>
              </w:rPr>
            </w:pPr>
          </w:p>
          <w:p w14:paraId="5668F4D6">
            <w:pPr>
              <w:spacing w:line="340" w:lineRule="exact"/>
              <w:rPr>
                <w:rFonts w:ascii="仿宋_GB2312" w:hAnsi="仿宋_GB2312" w:eastAsia="仿宋_GB2312" w:cs="仿宋_GB2312"/>
                <w:sz w:val="24"/>
                <w:szCs w:val="24"/>
              </w:rPr>
            </w:pPr>
          </w:p>
          <w:p w14:paraId="14414C0F">
            <w:pPr>
              <w:spacing w:line="340" w:lineRule="exact"/>
              <w:rPr>
                <w:rFonts w:ascii="仿宋_GB2312" w:hAnsi="仿宋_GB2312" w:eastAsia="仿宋_GB2312" w:cs="仿宋_GB2312"/>
                <w:sz w:val="24"/>
                <w:szCs w:val="24"/>
              </w:rPr>
            </w:pPr>
          </w:p>
          <w:p w14:paraId="1E883DFD">
            <w:pPr>
              <w:spacing w:line="340" w:lineRule="exact"/>
              <w:rPr>
                <w:rFonts w:ascii="仿宋_GB2312" w:hAnsi="仿宋_GB2312" w:eastAsia="仿宋_GB2312" w:cs="仿宋_GB2312"/>
                <w:sz w:val="24"/>
                <w:szCs w:val="24"/>
              </w:rPr>
            </w:pPr>
          </w:p>
          <w:p w14:paraId="68CEAB05">
            <w:pPr>
              <w:spacing w:line="3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（盖章）</w:t>
            </w:r>
          </w:p>
          <w:p w14:paraId="2A34C128">
            <w:pPr>
              <w:overflowPunct w:val="0"/>
              <w:adjustRightInd w:val="0"/>
              <w:snapToGrid w:val="0"/>
              <w:spacing w:line="580" w:lineRule="exact"/>
              <w:rPr>
                <w:rFonts w:ascii="仿宋_GB2312" w:hAnsi="仿宋_GB2312" w:eastAsia="仿宋_GB2312" w:cs="仿宋_GB2312"/>
                <w:b/>
                <w:bCs/>
                <w:sz w:val="30"/>
                <w:szCs w:val="30"/>
              </w:rPr>
            </w:pPr>
            <w:r>
              <w:rPr>
                <w:rFonts w:hint="eastAsia" w:ascii="仿宋_GB2312" w:hAnsi="仿宋_GB2312" w:eastAsia="仿宋_GB2312" w:cs="仿宋_GB2312"/>
                <w:sz w:val="24"/>
                <w:szCs w:val="24"/>
              </w:rPr>
              <w:t xml:space="preserve">                                                年    月    日</w:t>
            </w:r>
          </w:p>
        </w:tc>
      </w:tr>
      <w:tr w14:paraId="64BCA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vAlign w:val="center"/>
          </w:tcPr>
          <w:p w14:paraId="08F1FB26">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推荐单位</w:t>
            </w:r>
          </w:p>
          <w:p w14:paraId="62F76E5E">
            <w:pPr>
              <w:jc w:val="center"/>
              <w:rPr>
                <w:rFonts w:ascii="仿宋_GB2312" w:hAnsi="仿宋_GB2312" w:eastAsia="仿宋_GB2312" w:cs="仿宋_GB2312"/>
                <w:b/>
                <w:bCs/>
                <w:sz w:val="30"/>
                <w:szCs w:val="30"/>
              </w:rPr>
            </w:pPr>
            <w:r>
              <w:rPr>
                <w:rFonts w:hint="eastAsia" w:ascii="仿宋_GB2312" w:hAnsi="仿宋_GB2312" w:eastAsia="仿宋_GB2312" w:cs="仿宋_GB2312"/>
                <w:sz w:val="24"/>
                <w:szCs w:val="24"/>
              </w:rPr>
              <w:t>党委意见</w:t>
            </w:r>
          </w:p>
        </w:tc>
        <w:tc>
          <w:tcPr>
            <w:tcW w:w="8208" w:type="dxa"/>
          </w:tcPr>
          <w:p w14:paraId="63C88D3A">
            <w:pPr>
              <w:spacing w:line="340" w:lineRule="exact"/>
              <w:rPr>
                <w:rFonts w:ascii="仿宋_GB2312" w:hAnsi="仿宋_GB2312" w:eastAsia="仿宋_GB2312" w:cs="仿宋_GB2312"/>
                <w:sz w:val="24"/>
                <w:szCs w:val="24"/>
              </w:rPr>
            </w:pPr>
          </w:p>
          <w:p w14:paraId="6A978F78">
            <w:pPr>
              <w:spacing w:line="340" w:lineRule="exact"/>
              <w:rPr>
                <w:rFonts w:ascii="仿宋_GB2312" w:hAnsi="仿宋_GB2312" w:eastAsia="仿宋_GB2312" w:cs="仿宋_GB2312"/>
                <w:sz w:val="24"/>
                <w:szCs w:val="24"/>
              </w:rPr>
            </w:pPr>
          </w:p>
          <w:p w14:paraId="636ACB5E">
            <w:pPr>
              <w:spacing w:line="340" w:lineRule="exact"/>
              <w:rPr>
                <w:rFonts w:ascii="仿宋_GB2312" w:hAnsi="仿宋_GB2312" w:eastAsia="仿宋_GB2312" w:cs="仿宋_GB2312"/>
                <w:sz w:val="24"/>
                <w:szCs w:val="24"/>
              </w:rPr>
            </w:pPr>
          </w:p>
          <w:p w14:paraId="4AB1C7C8">
            <w:pPr>
              <w:spacing w:line="340" w:lineRule="exact"/>
              <w:rPr>
                <w:rFonts w:ascii="仿宋_GB2312" w:hAnsi="仿宋_GB2312" w:eastAsia="仿宋_GB2312" w:cs="仿宋_GB2312"/>
                <w:sz w:val="24"/>
                <w:szCs w:val="24"/>
              </w:rPr>
            </w:pPr>
          </w:p>
          <w:p w14:paraId="2742E72C">
            <w:pPr>
              <w:spacing w:line="340" w:lineRule="exact"/>
              <w:rPr>
                <w:rFonts w:ascii="仿宋_GB2312" w:hAnsi="仿宋_GB2312" w:eastAsia="仿宋_GB2312" w:cs="仿宋_GB2312"/>
                <w:sz w:val="24"/>
                <w:szCs w:val="24"/>
              </w:rPr>
            </w:pPr>
          </w:p>
          <w:p w14:paraId="569115C5">
            <w:pPr>
              <w:spacing w:line="340" w:lineRule="exact"/>
              <w:rPr>
                <w:rFonts w:ascii="仿宋_GB2312" w:hAnsi="仿宋_GB2312" w:eastAsia="仿宋_GB2312" w:cs="仿宋_GB2312"/>
                <w:sz w:val="24"/>
                <w:szCs w:val="24"/>
              </w:rPr>
            </w:pPr>
          </w:p>
          <w:p w14:paraId="046A1478">
            <w:pPr>
              <w:spacing w:line="340" w:lineRule="exact"/>
              <w:rPr>
                <w:rFonts w:ascii="仿宋_GB2312" w:hAnsi="仿宋_GB2312" w:eastAsia="仿宋_GB2312" w:cs="仿宋_GB2312"/>
                <w:sz w:val="24"/>
                <w:szCs w:val="24"/>
              </w:rPr>
            </w:pPr>
          </w:p>
          <w:p w14:paraId="020DA1C0">
            <w:pPr>
              <w:spacing w:line="3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（盖章）</w:t>
            </w:r>
          </w:p>
          <w:p w14:paraId="588A1209">
            <w:pPr>
              <w:overflowPunct w:val="0"/>
              <w:adjustRightInd w:val="0"/>
              <w:snapToGrid w:val="0"/>
              <w:spacing w:line="580" w:lineRule="exact"/>
              <w:rPr>
                <w:rFonts w:ascii="仿宋_GB2312" w:hAnsi="仿宋_GB2312" w:eastAsia="仿宋_GB2312" w:cs="仿宋_GB2312"/>
                <w:b/>
                <w:bCs/>
                <w:sz w:val="30"/>
                <w:szCs w:val="30"/>
              </w:rPr>
            </w:pPr>
            <w:r>
              <w:rPr>
                <w:rFonts w:hint="eastAsia" w:ascii="仿宋_GB2312" w:hAnsi="仿宋_GB2312" w:eastAsia="仿宋_GB2312" w:cs="仿宋_GB2312"/>
                <w:sz w:val="24"/>
                <w:szCs w:val="24"/>
              </w:rPr>
              <w:t xml:space="preserve">                                                年    月    日</w:t>
            </w:r>
          </w:p>
        </w:tc>
      </w:tr>
      <w:tr w14:paraId="651EB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vAlign w:val="center"/>
          </w:tcPr>
          <w:p w14:paraId="20DB122D">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评审委员会</w:t>
            </w:r>
          </w:p>
          <w:p w14:paraId="0DB23E90">
            <w:pPr>
              <w:jc w:val="center"/>
              <w:rPr>
                <w:rFonts w:ascii="仿宋_GB2312" w:hAnsi="仿宋_GB2312" w:eastAsia="仿宋_GB2312" w:cs="仿宋_GB2312"/>
                <w:b/>
                <w:bCs/>
                <w:sz w:val="30"/>
                <w:szCs w:val="30"/>
              </w:rPr>
            </w:pPr>
            <w:r>
              <w:rPr>
                <w:rFonts w:hint="eastAsia" w:ascii="仿宋_GB2312" w:hAnsi="仿宋_GB2312" w:eastAsia="仿宋_GB2312" w:cs="仿宋_GB2312"/>
                <w:sz w:val="24"/>
                <w:szCs w:val="24"/>
              </w:rPr>
              <w:t>审定意见</w:t>
            </w:r>
          </w:p>
        </w:tc>
        <w:tc>
          <w:tcPr>
            <w:tcW w:w="8208" w:type="dxa"/>
          </w:tcPr>
          <w:p w14:paraId="44CA75D1">
            <w:pPr>
              <w:spacing w:line="340" w:lineRule="exact"/>
              <w:rPr>
                <w:rFonts w:ascii="仿宋_GB2312" w:hAnsi="仿宋_GB2312" w:eastAsia="仿宋_GB2312" w:cs="仿宋_GB2312"/>
                <w:sz w:val="24"/>
                <w:szCs w:val="24"/>
              </w:rPr>
            </w:pPr>
          </w:p>
          <w:p w14:paraId="768009DF">
            <w:pPr>
              <w:spacing w:line="340" w:lineRule="exact"/>
              <w:rPr>
                <w:rFonts w:ascii="仿宋_GB2312" w:hAnsi="仿宋_GB2312" w:eastAsia="仿宋_GB2312" w:cs="仿宋_GB2312"/>
                <w:sz w:val="24"/>
                <w:szCs w:val="24"/>
              </w:rPr>
            </w:pPr>
          </w:p>
          <w:p w14:paraId="46961BFA">
            <w:pPr>
              <w:spacing w:line="340" w:lineRule="exact"/>
              <w:rPr>
                <w:rFonts w:ascii="仿宋_GB2312" w:hAnsi="仿宋_GB2312" w:eastAsia="仿宋_GB2312" w:cs="仿宋_GB2312"/>
                <w:sz w:val="24"/>
                <w:szCs w:val="24"/>
              </w:rPr>
            </w:pPr>
          </w:p>
          <w:p w14:paraId="0AC59F32">
            <w:pPr>
              <w:spacing w:line="340" w:lineRule="exact"/>
              <w:rPr>
                <w:rFonts w:ascii="仿宋_GB2312" w:hAnsi="仿宋_GB2312" w:eastAsia="仿宋_GB2312" w:cs="仿宋_GB2312"/>
                <w:sz w:val="24"/>
                <w:szCs w:val="24"/>
              </w:rPr>
            </w:pPr>
          </w:p>
          <w:p w14:paraId="0E6A8F8F">
            <w:pPr>
              <w:spacing w:line="340" w:lineRule="exact"/>
              <w:rPr>
                <w:rFonts w:ascii="仿宋_GB2312" w:hAnsi="仿宋_GB2312" w:eastAsia="仿宋_GB2312" w:cs="仿宋_GB2312"/>
                <w:sz w:val="24"/>
                <w:szCs w:val="24"/>
              </w:rPr>
            </w:pPr>
          </w:p>
          <w:p w14:paraId="6042DFC3">
            <w:pPr>
              <w:spacing w:line="340" w:lineRule="exact"/>
              <w:rPr>
                <w:rFonts w:ascii="仿宋_GB2312" w:hAnsi="仿宋_GB2312" w:eastAsia="仿宋_GB2312" w:cs="仿宋_GB2312"/>
                <w:sz w:val="24"/>
                <w:szCs w:val="24"/>
              </w:rPr>
            </w:pPr>
          </w:p>
          <w:p w14:paraId="18C27940">
            <w:pPr>
              <w:spacing w:line="340" w:lineRule="exact"/>
              <w:rPr>
                <w:rFonts w:ascii="仿宋_GB2312" w:hAnsi="仿宋_GB2312" w:eastAsia="仿宋_GB2312" w:cs="仿宋_GB2312"/>
                <w:sz w:val="24"/>
                <w:szCs w:val="24"/>
              </w:rPr>
            </w:pPr>
          </w:p>
          <w:p w14:paraId="1C62EB44">
            <w:pPr>
              <w:spacing w:line="3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（中国煤炭政研会代章）</w:t>
            </w:r>
          </w:p>
          <w:p w14:paraId="41DB22FA">
            <w:pPr>
              <w:spacing w:line="3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tc>
      </w:tr>
    </w:tbl>
    <w:p w14:paraId="3E216268">
      <w:pPr>
        <w:overflowPunct w:val="0"/>
        <w:adjustRightInd w:val="0"/>
        <w:snapToGrid w:val="0"/>
        <w:spacing w:line="240" w:lineRule="atLeast"/>
        <w:rPr>
          <w:rFonts w:ascii="仿宋_GB2312" w:hAnsi="仿宋_GB2312" w:eastAsia="仿宋_GB2312" w:cs="仿宋_GB2312"/>
          <w:b/>
          <w:bCs/>
          <w:sz w:val="30"/>
          <w:szCs w:val="30"/>
        </w:rPr>
      </w:pPr>
    </w:p>
    <w:sectPr>
      <w:pgSz w:w="11906" w:h="16838"/>
      <w:pgMar w:top="2098" w:right="1474" w:bottom="1928" w:left="1587"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760542F-6B50-4070-809E-36BE0D3D11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仿宋_GB2312">
    <w:altName w:val="仿宋"/>
    <w:panose1 w:val="00000000000000000000"/>
    <w:charset w:val="86"/>
    <w:family w:val="auto"/>
    <w:pitch w:val="default"/>
    <w:sig w:usb0="00000000" w:usb1="00000000" w:usb2="00000012" w:usb3="00000000" w:csb0="00040001" w:csb1="00000000"/>
  </w:font>
  <w:font w:name="华文中宋">
    <w:altName w:val="宋体"/>
    <w:panose1 w:val="00000000000000000000"/>
    <w:charset w:val="86"/>
    <w:family w:val="auto"/>
    <w:pitch w:val="default"/>
    <w:sig w:usb0="00000000" w:usb1="00000000" w:usb2="00000000" w:usb3="00000000" w:csb0="0004009F" w:csb1="DFD70000"/>
    <w:embedRegular r:id="rId2" w:fontKey="{5F778140-EC9C-4D61-8E8F-6D9D2E5CDA9F}"/>
  </w:font>
  <w:font w:name="仿宋_GB2312">
    <w:altName w:val="仿宋"/>
    <w:panose1 w:val="00000000000000000000"/>
    <w:charset w:val="86"/>
    <w:family w:val="modern"/>
    <w:pitch w:val="default"/>
    <w:sig w:usb0="00000000" w:usb1="00000000" w:usb2="00000000" w:usb3="00000000" w:csb0="00040000" w:csb1="00000000"/>
    <w:embedRegular r:id="rId3" w:fontKey="{50A9062E-FC8C-48C7-80B1-806A1F2511BB}"/>
  </w:font>
  <w:font w:name="仿宋">
    <w:panose1 w:val="02010609060101010101"/>
    <w:charset w:val="86"/>
    <w:family w:val="modern"/>
    <w:pitch w:val="default"/>
    <w:sig w:usb0="800002BF" w:usb1="38CF7CFA" w:usb2="00000016" w:usb3="00000000" w:csb0="00040001" w:csb1="00000000"/>
    <w:embedRegular r:id="rId4" w:fontKey="{B5D5F386-7799-4FEE-82B3-90AB79901EC0}"/>
  </w:font>
  <w:font w:name="方正小标宋_GBK">
    <w:altName w:val="微软雅黑"/>
    <w:panose1 w:val="00000000000000000000"/>
    <w:charset w:val="86"/>
    <w:family w:val="auto"/>
    <w:pitch w:val="default"/>
    <w:sig w:usb0="00000000" w:usb1="00000000" w:usb2="00000000" w:usb3="00000000" w:csb0="00040000" w:csb1="00000000"/>
    <w:embedRegular r:id="rId5" w:fontKey="{14A1C5D9-8371-4167-B527-6C9BE69A3559}"/>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0059A">
    <w:pPr>
      <w:pStyle w:val="3"/>
      <w:jc w:val="right"/>
      <w:rPr>
        <w:rStyle w:val="19"/>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00AA08D">
                          <w:pPr>
                            <w:pStyle w:val="3"/>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412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R+f6KdABAACqAwAADgAAAAAAAAABACAAAAAeAQAAZHJz&#10;L2Uyb0RvYy54bWxQSwUGAAAAAAYABgBZAQAAYAUAAAAA&#10;">
              <v:fill on="f" focussize="0,0"/>
              <v:stroke on="f"/>
              <v:imagedata o:title=""/>
              <o:lock v:ext="edit" aspectratio="f"/>
              <v:textbox inset="0mm,0mm,0mm,0mm" style="mso-fit-shape-to-text:t;">
                <w:txbxContent>
                  <w:p w14:paraId="300AA08D">
                    <w:pPr>
                      <w:pStyle w:val="3"/>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w:rPr>
        <w:rStyle w:val="19"/>
        <w:rFonts w:ascii="宋体" w:hAnsi="宋体"/>
        <w:color w:val="FFFFFF"/>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76D3E">
    <w:pPr>
      <w:pStyle w:val="4"/>
      <w:pBdr>
        <w:bottom w:val="none" w:color="auto" w:sz="0" w:space="0"/>
      </w:pBdr>
      <w:rPr>
        <w:rStyle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documentProtection w:enforcement="0"/>
  <w:defaultTabStop w:val="420"/>
  <w:drawingGridHorizontalSpacing w:val="105"/>
  <w:drawingGridVerticalSpacing w:val="156"/>
  <w:noPunctuationKerning w:val="1"/>
  <w:characterSpacingControl w:val="compressPunctuation"/>
  <w:hdrShapeDefaults>
    <o:shapelayout v:ext="edit">
      <o:idmap v:ext="edit" data="1,9"/>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4MzQwZGY1MDE5NzQ5ZWQwY2YwMjJlZTgwZjA0NTkifQ=="/>
  </w:docVars>
  <w:rsids>
    <w:rsidRoot w:val="0066373E"/>
    <w:rsid w:val="00032B28"/>
    <w:rsid w:val="00035AF5"/>
    <w:rsid w:val="000719F3"/>
    <w:rsid w:val="00077ABF"/>
    <w:rsid w:val="000942DE"/>
    <w:rsid w:val="000A4E0A"/>
    <w:rsid w:val="000C17AC"/>
    <w:rsid w:val="000D60C5"/>
    <w:rsid w:val="000E1F00"/>
    <w:rsid w:val="000E717C"/>
    <w:rsid w:val="00105239"/>
    <w:rsid w:val="0011746E"/>
    <w:rsid w:val="00123B9A"/>
    <w:rsid w:val="00154CC1"/>
    <w:rsid w:val="00195E3E"/>
    <w:rsid w:val="001A3026"/>
    <w:rsid w:val="001E5C0B"/>
    <w:rsid w:val="0020054B"/>
    <w:rsid w:val="00217B5F"/>
    <w:rsid w:val="00223797"/>
    <w:rsid w:val="00241599"/>
    <w:rsid w:val="002423B5"/>
    <w:rsid w:val="002670F9"/>
    <w:rsid w:val="00276E33"/>
    <w:rsid w:val="0028512B"/>
    <w:rsid w:val="00286537"/>
    <w:rsid w:val="002A3E50"/>
    <w:rsid w:val="002B76C9"/>
    <w:rsid w:val="002F16F2"/>
    <w:rsid w:val="003141C7"/>
    <w:rsid w:val="0033544A"/>
    <w:rsid w:val="00347F4B"/>
    <w:rsid w:val="00362A5D"/>
    <w:rsid w:val="003D463E"/>
    <w:rsid w:val="004050A2"/>
    <w:rsid w:val="004169B2"/>
    <w:rsid w:val="004226F2"/>
    <w:rsid w:val="00431234"/>
    <w:rsid w:val="004351CB"/>
    <w:rsid w:val="00444E27"/>
    <w:rsid w:val="00451A78"/>
    <w:rsid w:val="0046156A"/>
    <w:rsid w:val="00461B78"/>
    <w:rsid w:val="004A055B"/>
    <w:rsid w:val="004B3E32"/>
    <w:rsid w:val="004C30A2"/>
    <w:rsid w:val="004C408E"/>
    <w:rsid w:val="004E14FC"/>
    <w:rsid w:val="0052732E"/>
    <w:rsid w:val="0056264A"/>
    <w:rsid w:val="00584B1D"/>
    <w:rsid w:val="00587F5B"/>
    <w:rsid w:val="005A547E"/>
    <w:rsid w:val="005C53A4"/>
    <w:rsid w:val="005F252D"/>
    <w:rsid w:val="005F3521"/>
    <w:rsid w:val="00610597"/>
    <w:rsid w:val="00626CDF"/>
    <w:rsid w:val="00661810"/>
    <w:rsid w:val="0066373E"/>
    <w:rsid w:val="006661CB"/>
    <w:rsid w:val="00675B31"/>
    <w:rsid w:val="006A2E92"/>
    <w:rsid w:val="006D17C8"/>
    <w:rsid w:val="0071583E"/>
    <w:rsid w:val="00722D95"/>
    <w:rsid w:val="007358DE"/>
    <w:rsid w:val="00751E9F"/>
    <w:rsid w:val="0078322A"/>
    <w:rsid w:val="007B2A64"/>
    <w:rsid w:val="007D7729"/>
    <w:rsid w:val="007E7D85"/>
    <w:rsid w:val="007F45D0"/>
    <w:rsid w:val="00812BAF"/>
    <w:rsid w:val="00833AC0"/>
    <w:rsid w:val="00835E10"/>
    <w:rsid w:val="00847D17"/>
    <w:rsid w:val="008808D5"/>
    <w:rsid w:val="008B1E2B"/>
    <w:rsid w:val="008B7360"/>
    <w:rsid w:val="008D4F10"/>
    <w:rsid w:val="008E1B90"/>
    <w:rsid w:val="0090429E"/>
    <w:rsid w:val="00914331"/>
    <w:rsid w:val="00927A1F"/>
    <w:rsid w:val="00945D6C"/>
    <w:rsid w:val="00983965"/>
    <w:rsid w:val="00983AD7"/>
    <w:rsid w:val="009B7012"/>
    <w:rsid w:val="009B705D"/>
    <w:rsid w:val="009C2FC5"/>
    <w:rsid w:val="00A069B2"/>
    <w:rsid w:val="00A35F04"/>
    <w:rsid w:val="00A571C0"/>
    <w:rsid w:val="00A75CAC"/>
    <w:rsid w:val="00A8681B"/>
    <w:rsid w:val="00A870C6"/>
    <w:rsid w:val="00AA2B7B"/>
    <w:rsid w:val="00AA68D0"/>
    <w:rsid w:val="00AB36BF"/>
    <w:rsid w:val="00AF5EAF"/>
    <w:rsid w:val="00B02BFD"/>
    <w:rsid w:val="00B25229"/>
    <w:rsid w:val="00B8052D"/>
    <w:rsid w:val="00B86193"/>
    <w:rsid w:val="00BB2708"/>
    <w:rsid w:val="00BC73A1"/>
    <w:rsid w:val="00C018A8"/>
    <w:rsid w:val="00C11274"/>
    <w:rsid w:val="00C217AA"/>
    <w:rsid w:val="00C230E6"/>
    <w:rsid w:val="00C4073F"/>
    <w:rsid w:val="00C60B21"/>
    <w:rsid w:val="00C732E2"/>
    <w:rsid w:val="00C83A40"/>
    <w:rsid w:val="00C95D29"/>
    <w:rsid w:val="00CB7B05"/>
    <w:rsid w:val="00CD3624"/>
    <w:rsid w:val="00CE551B"/>
    <w:rsid w:val="00D10A9B"/>
    <w:rsid w:val="00D25094"/>
    <w:rsid w:val="00D47AD8"/>
    <w:rsid w:val="00D54747"/>
    <w:rsid w:val="00DA07A5"/>
    <w:rsid w:val="00DC40D4"/>
    <w:rsid w:val="00DC62B1"/>
    <w:rsid w:val="00DE250E"/>
    <w:rsid w:val="00E008AD"/>
    <w:rsid w:val="00E016DF"/>
    <w:rsid w:val="00E02DC5"/>
    <w:rsid w:val="00E12E2C"/>
    <w:rsid w:val="00E62321"/>
    <w:rsid w:val="00E806E1"/>
    <w:rsid w:val="00E853D6"/>
    <w:rsid w:val="00EB008D"/>
    <w:rsid w:val="00EB1D90"/>
    <w:rsid w:val="00EB326A"/>
    <w:rsid w:val="00EB5250"/>
    <w:rsid w:val="00EC4956"/>
    <w:rsid w:val="00EE19A7"/>
    <w:rsid w:val="00F42CC6"/>
    <w:rsid w:val="00F43E7D"/>
    <w:rsid w:val="00F70312"/>
    <w:rsid w:val="00F72CA9"/>
    <w:rsid w:val="00F87220"/>
    <w:rsid w:val="00F95483"/>
    <w:rsid w:val="00FB0A0D"/>
    <w:rsid w:val="00FC2B46"/>
    <w:rsid w:val="00FD4C7E"/>
    <w:rsid w:val="01957D6D"/>
    <w:rsid w:val="0205092E"/>
    <w:rsid w:val="037C5630"/>
    <w:rsid w:val="04133B80"/>
    <w:rsid w:val="048F465A"/>
    <w:rsid w:val="04A930A7"/>
    <w:rsid w:val="04AB0CB1"/>
    <w:rsid w:val="04B40A7C"/>
    <w:rsid w:val="04DF0901"/>
    <w:rsid w:val="05746D21"/>
    <w:rsid w:val="060D3B26"/>
    <w:rsid w:val="07760C76"/>
    <w:rsid w:val="078C11EA"/>
    <w:rsid w:val="079A2C82"/>
    <w:rsid w:val="081A5258"/>
    <w:rsid w:val="08565F1F"/>
    <w:rsid w:val="08904A8C"/>
    <w:rsid w:val="0898149E"/>
    <w:rsid w:val="08C252B2"/>
    <w:rsid w:val="08CE46F3"/>
    <w:rsid w:val="090C4E18"/>
    <w:rsid w:val="09340F1F"/>
    <w:rsid w:val="0A0C6E00"/>
    <w:rsid w:val="0A51764E"/>
    <w:rsid w:val="0A5922DF"/>
    <w:rsid w:val="0A8118BD"/>
    <w:rsid w:val="0AE65372"/>
    <w:rsid w:val="0B6B57AC"/>
    <w:rsid w:val="0BB04A3B"/>
    <w:rsid w:val="0BF23C62"/>
    <w:rsid w:val="0C3D1B32"/>
    <w:rsid w:val="0C657320"/>
    <w:rsid w:val="0C9549D9"/>
    <w:rsid w:val="0C971BC5"/>
    <w:rsid w:val="0DE65D49"/>
    <w:rsid w:val="0E6A387D"/>
    <w:rsid w:val="0FAF2BBC"/>
    <w:rsid w:val="0FE97EBB"/>
    <w:rsid w:val="10C7371A"/>
    <w:rsid w:val="11F93B8B"/>
    <w:rsid w:val="123C786A"/>
    <w:rsid w:val="137F6576"/>
    <w:rsid w:val="14872A52"/>
    <w:rsid w:val="14ED1960"/>
    <w:rsid w:val="154167DC"/>
    <w:rsid w:val="159C580E"/>
    <w:rsid w:val="164E6403"/>
    <w:rsid w:val="16553E59"/>
    <w:rsid w:val="168A0F6C"/>
    <w:rsid w:val="169173EF"/>
    <w:rsid w:val="16B24B18"/>
    <w:rsid w:val="17075E81"/>
    <w:rsid w:val="171B7B2C"/>
    <w:rsid w:val="172053E4"/>
    <w:rsid w:val="17311AB4"/>
    <w:rsid w:val="1786018B"/>
    <w:rsid w:val="1875139A"/>
    <w:rsid w:val="19117AAF"/>
    <w:rsid w:val="19144BBA"/>
    <w:rsid w:val="1921322E"/>
    <w:rsid w:val="19246CA8"/>
    <w:rsid w:val="1AB23C4D"/>
    <w:rsid w:val="1B0952DC"/>
    <w:rsid w:val="1B214927"/>
    <w:rsid w:val="1B9F5150"/>
    <w:rsid w:val="1BE40910"/>
    <w:rsid w:val="1BF06CEA"/>
    <w:rsid w:val="1C115EC3"/>
    <w:rsid w:val="1C4C6570"/>
    <w:rsid w:val="1C922D83"/>
    <w:rsid w:val="1D127758"/>
    <w:rsid w:val="1D2F04F4"/>
    <w:rsid w:val="1D3C3AC6"/>
    <w:rsid w:val="1D8D332A"/>
    <w:rsid w:val="1DBF5829"/>
    <w:rsid w:val="1DEA3522"/>
    <w:rsid w:val="1E146E27"/>
    <w:rsid w:val="1E7918CD"/>
    <w:rsid w:val="1E9C300C"/>
    <w:rsid w:val="200D799B"/>
    <w:rsid w:val="206A0DA7"/>
    <w:rsid w:val="20B85A13"/>
    <w:rsid w:val="21DE7F26"/>
    <w:rsid w:val="21FB205A"/>
    <w:rsid w:val="23591E73"/>
    <w:rsid w:val="23794F12"/>
    <w:rsid w:val="24537F85"/>
    <w:rsid w:val="24793295"/>
    <w:rsid w:val="248C4A72"/>
    <w:rsid w:val="24A52A74"/>
    <w:rsid w:val="24BF58AE"/>
    <w:rsid w:val="254E4B0C"/>
    <w:rsid w:val="25E1710D"/>
    <w:rsid w:val="25F92040"/>
    <w:rsid w:val="260645DD"/>
    <w:rsid w:val="26695D31"/>
    <w:rsid w:val="268C15F6"/>
    <w:rsid w:val="26957B9C"/>
    <w:rsid w:val="27A47694"/>
    <w:rsid w:val="28D77DDB"/>
    <w:rsid w:val="29064113"/>
    <w:rsid w:val="29277265"/>
    <w:rsid w:val="29B5076F"/>
    <w:rsid w:val="29BC23EF"/>
    <w:rsid w:val="2A0B19C8"/>
    <w:rsid w:val="2ABC4A5A"/>
    <w:rsid w:val="2AD825A8"/>
    <w:rsid w:val="2B294F5B"/>
    <w:rsid w:val="2B455C72"/>
    <w:rsid w:val="2B65068C"/>
    <w:rsid w:val="2B801F81"/>
    <w:rsid w:val="2B8313A8"/>
    <w:rsid w:val="2BD812EE"/>
    <w:rsid w:val="2CE45226"/>
    <w:rsid w:val="2D0E24BE"/>
    <w:rsid w:val="2E082761"/>
    <w:rsid w:val="2E0D40B0"/>
    <w:rsid w:val="2E94715F"/>
    <w:rsid w:val="2EEA0705"/>
    <w:rsid w:val="2F8907F0"/>
    <w:rsid w:val="2F90229F"/>
    <w:rsid w:val="31054D86"/>
    <w:rsid w:val="31884EB2"/>
    <w:rsid w:val="34237AC9"/>
    <w:rsid w:val="34356352"/>
    <w:rsid w:val="34A45126"/>
    <w:rsid w:val="35994082"/>
    <w:rsid w:val="361A491D"/>
    <w:rsid w:val="36AF3928"/>
    <w:rsid w:val="36F05547"/>
    <w:rsid w:val="37B34E32"/>
    <w:rsid w:val="38452703"/>
    <w:rsid w:val="38533FF9"/>
    <w:rsid w:val="38911B8E"/>
    <w:rsid w:val="38A84F42"/>
    <w:rsid w:val="38E129AD"/>
    <w:rsid w:val="397C69CC"/>
    <w:rsid w:val="3980163F"/>
    <w:rsid w:val="39910DCB"/>
    <w:rsid w:val="39A72872"/>
    <w:rsid w:val="3A2B34B3"/>
    <w:rsid w:val="3A3D7EDC"/>
    <w:rsid w:val="3A50282F"/>
    <w:rsid w:val="3AD20F63"/>
    <w:rsid w:val="3AF37A62"/>
    <w:rsid w:val="3B702591"/>
    <w:rsid w:val="3BAE09F6"/>
    <w:rsid w:val="3BDE70AC"/>
    <w:rsid w:val="3BED7F70"/>
    <w:rsid w:val="3C8B4370"/>
    <w:rsid w:val="3CB66AA3"/>
    <w:rsid w:val="3D5F756B"/>
    <w:rsid w:val="3D99764B"/>
    <w:rsid w:val="3E557959"/>
    <w:rsid w:val="3EA02DD6"/>
    <w:rsid w:val="3F812428"/>
    <w:rsid w:val="408F7020"/>
    <w:rsid w:val="40A14AFB"/>
    <w:rsid w:val="40C61775"/>
    <w:rsid w:val="40D86363"/>
    <w:rsid w:val="40DE6FF6"/>
    <w:rsid w:val="41122DB1"/>
    <w:rsid w:val="413102B9"/>
    <w:rsid w:val="414C24FB"/>
    <w:rsid w:val="419D382E"/>
    <w:rsid w:val="41BB6A53"/>
    <w:rsid w:val="42893C70"/>
    <w:rsid w:val="42B230CF"/>
    <w:rsid w:val="437B5868"/>
    <w:rsid w:val="43F641B2"/>
    <w:rsid w:val="440E76F6"/>
    <w:rsid w:val="44AF36C1"/>
    <w:rsid w:val="44C6048B"/>
    <w:rsid w:val="456F5AC3"/>
    <w:rsid w:val="457D1EB5"/>
    <w:rsid w:val="458D5B4B"/>
    <w:rsid w:val="45D559E8"/>
    <w:rsid w:val="45D62D56"/>
    <w:rsid w:val="462E3F9A"/>
    <w:rsid w:val="46CB04BA"/>
    <w:rsid w:val="47887784"/>
    <w:rsid w:val="47B423BB"/>
    <w:rsid w:val="47D9294A"/>
    <w:rsid w:val="480908C5"/>
    <w:rsid w:val="48645AFB"/>
    <w:rsid w:val="48A405ED"/>
    <w:rsid w:val="49B005AE"/>
    <w:rsid w:val="49B67C06"/>
    <w:rsid w:val="4A017735"/>
    <w:rsid w:val="4A767448"/>
    <w:rsid w:val="4A893099"/>
    <w:rsid w:val="4B2D3044"/>
    <w:rsid w:val="4B383AB8"/>
    <w:rsid w:val="4B3A0D95"/>
    <w:rsid w:val="4B673E43"/>
    <w:rsid w:val="4B750760"/>
    <w:rsid w:val="4B8C6154"/>
    <w:rsid w:val="4B957979"/>
    <w:rsid w:val="4BDC6BFE"/>
    <w:rsid w:val="4C3B0B97"/>
    <w:rsid w:val="4CE01D61"/>
    <w:rsid w:val="4E13193C"/>
    <w:rsid w:val="4E86789B"/>
    <w:rsid w:val="4EA948AD"/>
    <w:rsid w:val="5019731F"/>
    <w:rsid w:val="50565B28"/>
    <w:rsid w:val="51585D52"/>
    <w:rsid w:val="523B129D"/>
    <w:rsid w:val="530F0BD7"/>
    <w:rsid w:val="53D22848"/>
    <w:rsid w:val="54065CB8"/>
    <w:rsid w:val="54764F44"/>
    <w:rsid w:val="54783F17"/>
    <w:rsid w:val="54A92588"/>
    <w:rsid w:val="55421798"/>
    <w:rsid w:val="55F57708"/>
    <w:rsid w:val="569357FD"/>
    <w:rsid w:val="56A143BE"/>
    <w:rsid w:val="56FE17DF"/>
    <w:rsid w:val="570A0F26"/>
    <w:rsid w:val="57593080"/>
    <w:rsid w:val="57821C5F"/>
    <w:rsid w:val="581C5E6E"/>
    <w:rsid w:val="5875340D"/>
    <w:rsid w:val="588853CE"/>
    <w:rsid w:val="59392285"/>
    <w:rsid w:val="59656F62"/>
    <w:rsid w:val="59735810"/>
    <w:rsid w:val="59CA40B5"/>
    <w:rsid w:val="5A5E0CE1"/>
    <w:rsid w:val="5A6558B4"/>
    <w:rsid w:val="5AF01377"/>
    <w:rsid w:val="5B83254D"/>
    <w:rsid w:val="5C2A5258"/>
    <w:rsid w:val="5C514A59"/>
    <w:rsid w:val="5D41665C"/>
    <w:rsid w:val="5E680069"/>
    <w:rsid w:val="5EE14F8C"/>
    <w:rsid w:val="5F93061C"/>
    <w:rsid w:val="5FA42082"/>
    <w:rsid w:val="603A037D"/>
    <w:rsid w:val="606542BB"/>
    <w:rsid w:val="60DE6A35"/>
    <w:rsid w:val="61572217"/>
    <w:rsid w:val="61C123EA"/>
    <w:rsid w:val="62592384"/>
    <w:rsid w:val="62892282"/>
    <w:rsid w:val="62B5766A"/>
    <w:rsid w:val="62BD6DC5"/>
    <w:rsid w:val="62F60DFE"/>
    <w:rsid w:val="63A6735F"/>
    <w:rsid w:val="642A67A5"/>
    <w:rsid w:val="64675F32"/>
    <w:rsid w:val="64BC263C"/>
    <w:rsid w:val="64C75067"/>
    <w:rsid w:val="64FC7B50"/>
    <w:rsid w:val="65142131"/>
    <w:rsid w:val="65326415"/>
    <w:rsid w:val="654900FB"/>
    <w:rsid w:val="655353B5"/>
    <w:rsid w:val="65631E7B"/>
    <w:rsid w:val="659D0447"/>
    <w:rsid w:val="663A281F"/>
    <w:rsid w:val="664F2EE1"/>
    <w:rsid w:val="66630D48"/>
    <w:rsid w:val="66CA2A46"/>
    <w:rsid w:val="68CF76E1"/>
    <w:rsid w:val="69252C2D"/>
    <w:rsid w:val="697A6E4C"/>
    <w:rsid w:val="69A069DA"/>
    <w:rsid w:val="69FF509D"/>
    <w:rsid w:val="6A0A1B3C"/>
    <w:rsid w:val="6A9819F9"/>
    <w:rsid w:val="6B0D16D8"/>
    <w:rsid w:val="6B660A7C"/>
    <w:rsid w:val="6B777044"/>
    <w:rsid w:val="6B8D4E74"/>
    <w:rsid w:val="6BFA60CD"/>
    <w:rsid w:val="6CCE12B7"/>
    <w:rsid w:val="6DE537D9"/>
    <w:rsid w:val="6E2532CC"/>
    <w:rsid w:val="6E5B0696"/>
    <w:rsid w:val="6E634708"/>
    <w:rsid w:val="6E6A7CFC"/>
    <w:rsid w:val="6E6E70B8"/>
    <w:rsid w:val="6EB2181E"/>
    <w:rsid w:val="6ECB21DD"/>
    <w:rsid w:val="6EF40367"/>
    <w:rsid w:val="6F0C045F"/>
    <w:rsid w:val="6F607A0D"/>
    <w:rsid w:val="70980C0B"/>
    <w:rsid w:val="70C3201F"/>
    <w:rsid w:val="70E643D4"/>
    <w:rsid w:val="711A0F11"/>
    <w:rsid w:val="7167249B"/>
    <w:rsid w:val="71A32A1F"/>
    <w:rsid w:val="71C23AFD"/>
    <w:rsid w:val="729D7094"/>
    <w:rsid w:val="72A16E3F"/>
    <w:rsid w:val="72A779A7"/>
    <w:rsid w:val="730C07DF"/>
    <w:rsid w:val="733D51AE"/>
    <w:rsid w:val="73404D99"/>
    <w:rsid w:val="73593BFF"/>
    <w:rsid w:val="7385154E"/>
    <w:rsid w:val="73CC0A87"/>
    <w:rsid w:val="749C3931"/>
    <w:rsid w:val="74FB1824"/>
    <w:rsid w:val="75BB4260"/>
    <w:rsid w:val="75FE3ABB"/>
    <w:rsid w:val="76626E53"/>
    <w:rsid w:val="76940A4E"/>
    <w:rsid w:val="77001C53"/>
    <w:rsid w:val="770C1A53"/>
    <w:rsid w:val="77230867"/>
    <w:rsid w:val="78177BE5"/>
    <w:rsid w:val="785E3110"/>
    <w:rsid w:val="7AFC4E70"/>
    <w:rsid w:val="7C72424C"/>
    <w:rsid w:val="7C8D3814"/>
    <w:rsid w:val="7CA10F33"/>
    <w:rsid w:val="7CE07DA1"/>
    <w:rsid w:val="7D68134B"/>
    <w:rsid w:val="7DCC0160"/>
    <w:rsid w:val="7E0F3B71"/>
    <w:rsid w:val="7F902CA1"/>
    <w:rsid w:val="7F9E15B3"/>
    <w:rsid w:val="7FF71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link w:val="1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jc w:val="left"/>
    </w:pPr>
    <w:rPr>
      <w:rFonts w:ascii="宋体" w:hAnsi="宋体" w:cs="宋体"/>
      <w:kern w:val="0"/>
      <w:sz w:val="24"/>
      <w:szCs w:val="24"/>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basedOn w:val="8"/>
    <w:unhideWhenUsed/>
    <w:uiPriority w:val="99"/>
    <w:rPr>
      <w:color w:val="0000FF"/>
      <w:u w:val="single"/>
    </w:rPr>
  </w:style>
  <w:style w:type="character" w:customStyle="1" w:styleId="11">
    <w:name w:val="标题 1 Char"/>
    <w:basedOn w:val="8"/>
    <w:link w:val="2"/>
    <w:uiPriority w:val="9"/>
    <w:rPr>
      <w:rFonts w:ascii="宋体" w:hAnsi="宋体" w:eastAsia="宋体" w:cs="宋体"/>
      <w:b/>
      <w:bCs/>
      <w:kern w:val="36"/>
      <w:sz w:val="48"/>
      <w:szCs w:val="48"/>
    </w:rPr>
  </w:style>
  <w:style w:type="character" w:customStyle="1" w:styleId="12">
    <w:name w:val="页脚 Char"/>
    <w:basedOn w:val="8"/>
    <w:link w:val="3"/>
    <w:uiPriority w:val="99"/>
    <w:rPr>
      <w:sz w:val="18"/>
      <w:szCs w:val="18"/>
    </w:rPr>
  </w:style>
  <w:style w:type="character" w:customStyle="1" w:styleId="13">
    <w:name w:val="页眉 Char"/>
    <w:basedOn w:val="8"/>
    <w:link w:val="4"/>
    <w:semiHidden/>
    <w:uiPriority w:val="99"/>
    <w:rPr>
      <w:sz w:val="18"/>
      <w:szCs w:val="18"/>
    </w:rPr>
  </w:style>
  <w:style w:type="character" w:customStyle="1" w:styleId="14">
    <w:name w:val="increase1"/>
    <w:basedOn w:val="8"/>
    <w:uiPriority w:val="0"/>
    <w:rPr>
      <w:color w:val="000000"/>
      <w:sz w:val="18"/>
      <w:szCs w:val="18"/>
    </w:rPr>
  </w:style>
  <w:style w:type="character" w:customStyle="1" w:styleId="15">
    <w:name w:val="font31"/>
    <w:basedOn w:val="8"/>
    <w:qFormat/>
    <w:uiPriority w:val="0"/>
    <w:rPr>
      <w:rFonts w:hint="eastAsia" w:ascii="宋体" w:hAnsi="宋体" w:eastAsia="宋体" w:cs="宋体"/>
      <w:color w:val="000000"/>
      <w:sz w:val="40"/>
      <w:szCs w:val="40"/>
      <w:u w:val="none"/>
    </w:rPr>
  </w:style>
  <w:style w:type="character" w:customStyle="1" w:styleId="16">
    <w:name w:val="font41"/>
    <w:basedOn w:val="8"/>
    <w:qFormat/>
    <w:uiPriority w:val="0"/>
    <w:rPr>
      <w:rFonts w:hint="eastAsia" w:ascii="宋体" w:hAnsi="宋体" w:eastAsia="宋体" w:cs="宋体"/>
      <w:b/>
      <w:bCs/>
      <w:color w:val="000000"/>
      <w:sz w:val="22"/>
      <w:szCs w:val="22"/>
      <w:u w:val="none"/>
    </w:rPr>
  </w:style>
  <w:style w:type="character" w:customStyle="1" w:styleId="17">
    <w:name w:val="font61"/>
    <w:basedOn w:val="8"/>
    <w:qFormat/>
    <w:uiPriority w:val="0"/>
    <w:rPr>
      <w:rFonts w:hint="eastAsia" w:ascii="方正仿宋_GB2312" w:hAnsi="方正仿宋_GB2312" w:eastAsia="方正仿宋_GB2312" w:cs="方正仿宋_GB2312"/>
      <w:b/>
      <w:bCs/>
      <w:color w:val="000000"/>
      <w:sz w:val="22"/>
      <w:szCs w:val="22"/>
      <w:u w:val="none"/>
    </w:rPr>
  </w:style>
  <w:style w:type="paragraph" w:styleId="18">
    <w:name w:val="List Paragraph"/>
    <w:basedOn w:val="1"/>
    <w:qFormat/>
    <w:uiPriority w:val="34"/>
    <w:pPr>
      <w:ind w:firstLine="420" w:firstLineChars="200"/>
    </w:pPr>
  </w:style>
  <w:style w:type="character" w:customStyle="1" w:styleId="19">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3105</Words>
  <Characters>3208</Characters>
  <Lines>28</Lines>
  <Paragraphs>8</Paragraphs>
  <TotalTime>15</TotalTime>
  <ScaleCrop>false</ScaleCrop>
  <LinksUpToDate>false</LinksUpToDate>
  <CharactersWithSpaces>3686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2017-06-08T02:37:00Z</dcterms:created>
  <dc:creator>gzh</dc:creator>
  <cp:lastModifiedBy>Administrator</cp:lastModifiedBy>
  <cp:lastPrinted>2021-03-04T02:50:00Z</cp:lastPrinted>
  <dcterms:modified xsi:type="dcterms:W3CDTF">2024-12-10T06:20:45Z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A59771BD971446A3AEB644819F5DEF4E_13</vt:lpwstr>
  </property>
</Properties>
</file>