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before="455" w:line="219" w:lineRule="auto"/>
        <w:jc w:val="right"/>
        <w:rPr>
          <w:rFonts w:ascii="SimSun" w:hAnsi="SimSun" w:eastAsia="SimSun" w:cs="SimSun"/>
          <w:sz w:val="140"/>
          <w:szCs w:val="140"/>
        </w:rPr>
      </w:pPr>
      <w:r>
        <w:rPr>
          <w:rFonts w:ascii="SimSun" w:hAnsi="SimSun" w:eastAsia="SimSun" w:cs="SimSun"/>
          <w:sz w:val="140"/>
          <w:szCs w:val="140"/>
          <w:b/>
          <w:bCs/>
          <w:color w:val="EE0007"/>
          <w:spacing w:val="-56"/>
          <w:w w:val="37"/>
        </w:rPr>
        <w:t>中国煤炭职工思想政治工作研究会文件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990"/>
        <w:spacing w:before="94" w:line="220" w:lineRule="auto"/>
        <w:rPr/>
      </w:pPr>
      <w:r>
        <w:rPr>
          <w:spacing w:val="34"/>
        </w:rPr>
        <w:t>中煤政研(2025)4号</w:t>
      </w:r>
    </w:p>
    <w:p>
      <w:pPr>
        <w:ind w:firstLine="20"/>
        <w:spacing w:before="48" w:line="59" w:lineRule="exact"/>
        <w:rPr/>
      </w:pPr>
      <w:r>
        <w:rPr>
          <w:position w:val="-1"/>
        </w:rPr>
        <w:drawing>
          <wp:inline distT="0" distB="0" distL="0" distR="0">
            <wp:extent cx="5530863" cy="380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0863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834" w:right="1419" w:hanging="499"/>
        <w:spacing w:before="133" w:line="226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2"/>
        </w:rPr>
        <w:t>关于开展2025年煤炭行业纪检监察</w:t>
      </w:r>
      <w:r>
        <w:rPr>
          <w:rFonts w:ascii="SimSun" w:hAnsi="SimSun" w:eastAsia="SimSun" w:cs="SimSun"/>
          <w:sz w:val="41"/>
          <w:szCs w:val="41"/>
        </w:rPr>
        <w:t xml:space="preserve"> </w:t>
      </w:r>
      <w:r>
        <w:rPr>
          <w:rFonts w:ascii="SimSun" w:hAnsi="SimSun" w:eastAsia="SimSun" w:cs="SimSun"/>
          <w:sz w:val="41"/>
          <w:szCs w:val="41"/>
          <w:b/>
          <w:bCs/>
          <w:spacing w:val="-13"/>
        </w:rPr>
        <w:t>优秀研究成果评选工作的通知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spacing w:before="95" w:line="220" w:lineRule="auto"/>
        <w:rPr/>
      </w:pPr>
      <w:r>
        <w:rPr>
          <w:spacing w:val="-1"/>
        </w:rPr>
        <w:t>各煤炭企事业单位：</w:t>
      </w:r>
    </w:p>
    <w:p>
      <w:pPr>
        <w:pStyle w:val="BodyText"/>
        <w:ind w:firstLine="600"/>
        <w:spacing w:before="186" w:line="340" w:lineRule="auto"/>
        <w:rPr/>
      </w:pPr>
      <w:r>
        <w:rPr>
          <w:spacing w:val="14"/>
        </w:rPr>
        <w:t>为深入学习贯彻习近平新时代中国特色社会主义思想，全面贯</w:t>
      </w:r>
      <w:r>
        <w:rPr>
          <w:spacing w:val="11"/>
        </w:rPr>
        <w:t xml:space="preserve"> </w:t>
      </w:r>
      <w:r>
        <w:rPr>
          <w:spacing w:val="14"/>
        </w:rPr>
        <w:t>彻落实党的二十大和二十届二中、三中全会精神，认真学习领</w:t>
      </w:r>
      <w:r>
        <w:rPr>
          <w:spacing w:val="13"/>
        </w:rPr>
        <w:t>会习</w:t>
      </w:r>
      <w:r>
        <w:rPr/>
        <w:t xml:space="preserve">  </w:t>
      </w:r>
      <w:r>
        <w:rPr>
          <w:spacing w:val="12"/>
        </w:rPr>
        <w:t>近平总书记在二十届中央纪委四次全会上的重要讲话和全会精神，</w:t>
      </w:r>
      <w:r>
        <w:rPr>
          <w:spacing w:val="7"/>
        </w:rPr>
        <w:t xml:space="preserve">  </w:t>
      </w:r>
      <w:r>
        <w:rPr>
          <w:spacing w:val="14"/>
        </w:rPr>
        <w:t>进一步探索煤炭行业全面从严治党、党风廉政建设和反腐败工作的</w:t>
      </w:r>
      <w:r>
        <w:rPr>
          <w:spacing w:val="11"/>
        </w:rPr>
        <w:t xml:space="preserve"> </w:t>
      </w:r>
      <w:r>
        <w:rPr>
          <w:spacing w:val="14"/>
        </w:rPr>
        <w:t>特点、规律和对策，促进煤炭行业纪检监察工作创新，提升纪检监</w:t>
      </w:r>
      <w:r>
        <w:rPr>
          <w:spacing w:val="1"/>
        </w:rPr>
        <w:t xml:space="preserve">  </w:t>
      </w:r>
      <w:r>
        <w:rPr>
          <w:spacing w:val="7"/>
        </w:rPr>
        <w:t>察工作水平，以新的工作成效为煤炭行业高质量发展提</w:t>
      </w:r>
      <w:r>
        <w:rPr>
          <w:spacing w:val="6"/>
        </w:rPr>
        <w:t>供坚强保障，</w:t>
      </w:r>
      <w:r>
        <w:rPr/>
        <w:t xml:space="preserve"> </w:t>
      </w:r>
      <w:r>
        <w:rPr>
          <w:spacing w:val="8"/>
        </w:rPr>
        <w:t>经研究，决定开展2025年煤炭行业纪检</w:t>
      </w:r>
      <w:r>
        <w:rPr>
          <w:spacing w:val="7"/>
        </w:rPr>
        <w:t>监察优秀研究成果评选工作。</w:t>
      </w:r>
      <w:r>
        <w:rPr/>
        <w:t xml:space="preserve"> </w:t>
      </w:r>
      <w:r>
        <w:rPr>
          <w:spacing w:val="2"/>
        </w:rPr>
        <w:t>现将有关事项通知如下：</w:t>
      </w:r>
    </w:p>
    <w:p>
      <w:pPr>
        <w:ind w:left="604"/>
        <w:spacing w:before="3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一、申报内容</w:t>
      </w:r>
    </w:p>
    <w:p>
      <w:pPr>
        <w:pStyle w:val="BodyText"/>
        <w:ind w:left="600"/>
        <w:spacing w:before="211" w:line="222" w:lineRule="auto"/>
        <w:rPr/>
      </w:pPr>
      <w:r>
        <w:rPr>
          <w:spacing w:val="15"/>
        </w:rPr>
        <w:t>深入学习贯彻习近平总书记关于党的建设的重要</w:t>
      </w:r>
      <w:r>
        <w:rPr>
          <w:spacing w:val="14"/>
        </w:rPr>
        <w:t>思想、关于党</w:t>
      </w:r>
    </w:p>
    <w:p>
      <w:pPr>
        <w:spacing w:line="222" w:lineRule="auto"/>
        <w:sectPr>
          <w:footerReference w:type="default" r:id="rId1"/>
          <w:pgSz w:w="11910" w:h="16840"/>
          <w:pgMar w:top="1431" w:right="1385" w:bottom="1654" w:left="1579" w:header="0" w:footer="1365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51"/>
        <w:spacing w:before="95" w:line="341" w:lineRule="auto"/>
        <w:rPr/>
      </w:pPr>
      <w:r>
        <w:rPr>
          <w:spacing w:val="13"/>
        </w:rPr>
        <w:t>的自我革命的重要思想，深刻领悟“两个确</w:t>
      </w:r>
      <w:r>
        <w:rPr>
          <w:spacing w:val="12"/>
        </w:rPr>
        <w:t>立”的决定性意义，增</w:t>
      </w:r>
      <w:r>
        <w:rPr/>
        <w:t xml:space="preserve"> </w:t>
      </w:r>
      <w:r>
        <w:rPr>
          <w:spacing w:val="18"/>
        </w:rPr>
        <w:t>强“四个意识”、坚定“四个自信”、做到“两个维护”,坚决维</w:t>
      </w:r>
      <w:r>
        <w:rPr>
          <w:spacing w:val="3"/>
        </w:rPr>
        <w:t xml:space="preserve"> </w:t>
      </w:r>
      <w:r>
        <w:rPr>
          <w:spacing w:val="13"/>
        </w:rPr>
        <w:t>护党的统一领导，着力推动进一步深化改革；提高政治站位，巩固</w:t>
      </w:r>
      <w:r>
        <w:rPr>
          <w:spacing w:val="4"/>
        </w:rPr>
        <w:t xml:space="preserve"> </w:t>
      </w:r>
      <w:r>
        <w:rPr>
          <w:spacing w:val="11"/>
        </w:rPr>
        <w:t>深化党纪学习教育成果；健全不正之风和腐败问题同查同治机制，</w:t>
      </w:r>
      <w:r>
        <w:rPr>
          <w:spacing w:val="15"/>
        </w:rPr>
        <w:t xml:space="preserve"> </w:t>
      </w:r>
      <w:r>
        <w:rPr>
          <w:spacing w:val="-1"/>
        </w:rPr>
        <w:t>推动正风反腐一体深化，坚持系统观念，高质量一体推进“三不腐”,</w:t>
      </w:r>
      <w:r>
        <w:rPr>
          <w:spacing w:val="8"/>
        </w:rPr>
        <w:t xml:space="preserve"> </w:t>
      </w:r>
      <w:r>
        <w:rPr>
          <w:spacing w:val="12"/>
        </w:rPr>
        <w:t>持续整治群众身边的不正之风和腐败问题；坚守政治巡视定位，着</w:t>
      </w:r>
      <w:r>
        <w:rPr>
          <w:spacing w:val="17"/>
        </w:rPr>
        <w:t xml:space="preserve"> </w:t>
      </w:r>
      <w:r>
        <w:rPr>
          <w:spacing w:val="13"/>
        </w:rPr>
        <w:t>力推动巡视更加精准发现问题、有效整改解决问</w:t>
      </w:r>
      <w:r>
        <w:rPr>
          <w:spacing w:val="12"/>
        </w:rPr>
        <w:t>题；强化全面从严</w:t>
      </w:r>
      <w:r>
        <w:rPr/>
        <w:t xml:space="preserve"> </w:t>
      </w:r>
      <w:r>
        <w:rPr>
          <w:spacing w:val="13"/>
        </w:rPr>
        <w:t>治党责任，着力推动严的基调一贯到底；加强重点领域监督机制改</w:t>
      </w:r>
      <w:r>
        <w:rPr/>
        <w:t xml:space="preserve"> </w:t>
      </w:r>
      <w:r>
        <w:rPr>
          <w:spacing w:val="14"/>
        </w:rPr>
        <w:t>革、制度建设及风险防控，为企业发展提供有效</w:t>
      </w:r>
      <w:r>
        <w:rPr>
          <w:spacing w:val="13"/>
        </w:rPr>
        <w:t>保障；深化纪检监</w:t>
      </w:r>
      <w:r>
        <w:rPr/>
        <w:t xml:space="preserve"> </w:t>
      </w:r>
      <w:r>
        <w:rPr>
          <w:spacing w:val="11"/>
        </w:rPr>
        <w:t>察体制改革，加强队伍建设，推进纪检监察工作正规化、规范化、</w:t>
      </w:r>
      <w:r>
        <w:rPr>
          <w:spacing w:val="15"/>
        </w:rPr>
        <w:t xml:space="preserve"> </w:t>
      </w:r>
      <w:r>
        <w:rPr>
          <w:spacing w:val="5"/>
        </w:rPr>
        <w:t>法治化建设，提高监督治理效能，推动高质量发展。</w:t>
      </w:r>
    </w:p>
    <w:p>
      <w:pPr>
        <w:ind w:left="624"/>
        <w:spacing w:before="46" w:line="222" w:lineRule="auto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"/>
        </w:rPr>
        <w:t>二、申报要求</w:t>
      </w:r>
    </w:p>
    <w:p>
      <w:pPr>
        <w:pStyle w:val="BodyText"/>
        <w:ind w:firstLine="620"/>
        <w:spacing w:before="192" w:line="339" w:lineRule="auto"/>
        <w:jc w:val="both"/>
        <w:rPr/>
      </w:pPr>
      <w:r>
        <w:rPr>
          <w:rFonts w:ascii="SimSun" w:hAnsi="SimSun" w:eastAsia="SimSun" w:cs="SimSun"/>
          <w:spacing w:val="12"/>
        </w:rPr>
        <w:t>1.</w:t>
      </w:r>
      <w:r>
        <w:rPr>
          <w:spacing w:val="12"/>
        </w:rPr>
        <w:t>请各单位纪检监察部门高度重视，认真组织人员参与成果申</w:t>
      </w:r>
      <w:r>
        <w:rPr>
          <w:spacing w:val="12"/>
        </w:rPr>
        <w:t xml:space="preserve"> </w:t>
      </w:r>
      <w:r>
        <w:rPr>
          <w:spacing w:val="13"/>
        </w:rPr>
        <w:t>报。国家能源集团、中国中煤集团、华电煤</w:t>
      </w:r>
      <w:r>
        <w:rPr>
          <w:spacing w:val="12"/>
        </w:rPr>
        <w:t>业集团、开滦集团、冀</w:t>
      </w:r>
      <w:r>
        <w:rPr/>
        <w:t xml:space="preserve"> </w:t>
      </w:r>
      <w:r>
        <w:rPr>
          <w:spacing w:val="6"/>
        </w:rPr>
        <w:t>中能源集团、山西焦煤集团、黑龙江龙煤控股集团、</w:t>
      </w:r>
      <w:r>
        <w:rPr>
          <w:spacing w:val="5"/>
        </w:rPr>
        <w:t>山东能源集团、</w:t>
      </w:r>
      <w:r>
        <w:rPr/>
        <w:t xml:space="preserve"> </w:t>
      </w:r>
      <w:r>
        <w:rPr>
          <w:spacing w:val="12"/>
        </w:rPr>
        <w:t>中国平煤神马控股集团、四川省煤炭产业集团、贵州盘江精煤股份</w:t>
      </w:r>
      <w:r>
        <w:rPr>
          <w:spacing w:val="11"/>
        </w:rPr>
        <w:t xml:space="preserve"> </w:t>
      </w:r>
      <w:r>
        <w:rPr>
          <w:spacing w:val="13"/>
        </w:rPr>
        <w:t>有限公司、陕煤集团、徐矿集团等单位，由集团统一汇总并择优向</w:t>
      </w:r>
      <w:r>
        <w:rPr>
          <w:spacing w:val="1"/>
        </w:rPr>
        <w:t xml:space="preserve"> </w:t>
      </w:r>
      <w:r>
        <w:rPr>
          <w:spacing w:val="12"/>
        </w:rPr>
        <w:t>中国煤炭政研会推荐申报；集团不统一组织申报的单位可直接向中</w:t>
      </w:r>
      <w:r>
        <w:rPr>
          <w:spacing w:val="17"/>
        </w:rPr>
        <w:t xml:space="preserve"> </w:t>
      </w:r>
      <w:r>
        <w:rPr>
          <w:spacing w:val="-2"/>
        </w:rPr>
        <w:t>国煤炭政研会推荐申报。</w:t>
      </w:r>
    </w:p>
    <w:p>
      <w:pPr>
        <w:pStyle w:val="BodyText"/>
        <w:ind w:right="44" w:firstLine="620"/>
        <w:spacing w:before="54" w:line="349" w:lineRule="auto"/>
        <w:jc w:val="both"/>
        <w:rPr>
          <w:sz w:val="25"/>
          <w:szCs w:val="25"/>
        </w:rPr>
      </w:pPr>
      <w:r>
        <w:rPr>
          <w:rFonts w:ascii="SimSun" w:hAnsi="SimSun" w:eastAsia="SimSun" w:cs="SimSun"/>
          <w:spacing w:val="13"/>
        </w:rPr>
        <w:t>2.</w:t>
      </w:r>
      <w:r>
        <w:rPr>
          <w:spacing w:val="13"/>
        </w:rPr>
        <w:t>注重成果的质量和数量。研究成果应准确表达研究重点，观</w:t>
      </w:r>
      <w:r>
        <w:rPr>
          <w:spacing w:val="15"/>
        </w:rPr>
        <w:t xml:space="preserve"> </w:t>
      </w:r>
      <w:r>
        <w:rPr>
          <w:spacing w:val="12"/>
        </w:rPr>
        <w:t>点明确，论证充分，材料详实，行文规范，具有较强的针对性和借</w:t>
      </w:r>
      <w:r>
        <w:rPr>
          <w:spacing w:val="10"/>
        </w:rPr>
        <w:t xml:space="preserve"> </w:t>
      </w:r>
      <w:r>
        <w:rPr>
          <w:sz w:val="25"/>
          <w:szCs w:val="25"/>
          <w:spacing w:val="23"/>
        </w:rPr>
        <w:t>鉴意义。</w:t>
      </w:r>
    </w:p>
    <w:p>
      <w:pPr>
        <w:pStyle w:val="BodyText"/>
        <w:ind w:left="620"/>
        <w:spacing w:before="56" w:line="220" w:lineRule="auto"/>
        <w:rPr/>
      </w:pPr>
      <w:r>
        <w:rPr>
          <w:rFonts w:ascii="SimSun" w:hAnsi="SimSun" w:eastAsia="SimSun" w:cs="SimSun"/>
          <w:spacing w:val="10"/>
        </w:rPr>
        <w:t>3.</w:t>
      </w:r>
      <w:r>
        <w:rPr>
          <w:spacing w:val="10"/>
        </w:rPr>
        <w:t>申报成果经本单位纪委同意并报上级单位纪委严格审核后，</w:t>
      </w:r>
    </w:p>
    <w:p>
      <w:pPr>
        <w:spacing w:line="220" w:lineRule="auto"/>
        <w:sectPr>
          <w:footerReference w:type="default" r:id="rId3"/>
          <w:pgSz w:w="11910" w:h="16840"/>
          <w:pgMar w:top="1431" w:right="1455" w:bottom="1663" w:left="1579" w:header="0" w:footer="1375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74"/>
        <w:spacing w:before="91" w:line="345" w:lineRule="auto"/>
        <w:jc w:val="both"/>
        <w:rPr>
          <w:sz w:val="28"/>
          <w:szCs w:val="28"/>
        </w:rPr>
      </w:pPr>
      <w:r>
        <w:rPr>
          <w:sz w:val="28"/>
          <w:szCs w:val="28"/>
          <w:spacing w:val="26"/>
        </w:rPr>
        <w:t>填写“2025年煤炭行业纪检监察优秀研究成果申报表”(见附件),</w:t>
      </w:r>
      <w:r>
        <w:rPr>
          <w:sz w:val="28"/>
          <w:szCs w:val="28"/>
          <w:spacing w:val="2"/>
        </w:rPr>
        <w:t xml:space="preserve"> </w:t>
      </w:r>
      <w:r>
        <w:rPr>
          <w:sz w:val="28"/>
          <w:szCs w:val="28"/>
          <w:spacing w:val="25"/>
        </w:rPr>
        <w:t>于2025年5月15日前将加盖公章后的申报表扫描件和研究成果</w:t>
      </w:r>
      <w:r>
        <w:rPr>
          <w:rFonts w:ascii="SimSun" w:hAnsi="SimSun" w:eastAsia="SimSun" w:cs="SimSun"/>
          <w:sz w:val="28"/>
          <w:szCs w:val="28"/>
        </w:rPr>
        <w:t>word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14"/>
        </w:rPr>
        <w:t>版，一并提交至中国煤炭政研会指定邮箱。</w:t>
      </w:r>
    </w:p>
    <w:p>
      <w:pPr>
        <w:pStyle w:val="BodyText"/>
        <w:ind w:firstLine="590"/>
        <w:spacing w:before="51" w:line="347" w:lineRule="auto"/>
        <w:jc w:val="both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4.</w:t>
      </w:r>
      <w:r>
        <w:rPr>
          <w:sz w:val="28"/>
          <w:szCs w:val="28"/>
          <w:spacing w:val="22"/>
        </w:rPr>
        <w:t>成果格式要求：内容原则上为5000字</w:t>
      </w:r>
      <w:r>
        <w:rPr>
          <w:sz w:val="28"/>
          <w:szCs w:val="28"/>
          <w:spacing w:val="21"/>
        </w:rPr>
        <w:t>左右；成果标题为华文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22"/>
        </w:rPr>
        <w:t>中宋或宋体小二号字加粗；标题下方为仿宋小三号字写明准确单位</w:t>
      </w:r>
      <w:r>
        <w:rPr>
          <w:sz w:val="28"/>
          <w:szCs w:val="28"/>
          <w:spacing w:val="4"/>
        </w:rPr>
        <w:t xml:space="preserve">  </w:t>
      </w:r>
      <w:r>
        <w:rPr>
          <w:sz w:val="28"/>
          <w:szCs w:val="28"/>
          <w:spacing w:val="8"/>
        </w:rPr>
        <w:t>名称和作者姓名；正文为仿宋小三号字，</w:t>
      </w:r>
      <w:r>
        <w:rPr>
          <w:sz w:val="28"/>
          <w:szCs w:val="28"/>
          <w:spacing w:val="109"/>
        </w:rPr>
        <w:t xml:space="preserve"> </w:t>
      </w:r>
      <w:r>
        <w:rPr>
          <w:sz w:val="28"/>
          <w:szCs w:val="28"/>
          <w:spacing w:val="8"/>
        </w:rPr>
        <w:t>一级标题为黑体小三号字，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1"/>
        </w:rPr>
        <w:t>二级标题为楷体小三号字加粗。</w:t>
      </w:r>
    </w:p>
    <w:p>
      <w:pPr>
        <w:pStyle w:val="BodyText"/>
        <w:ind w:right="92" w:firstLine="590"/>
        <w:spacing w:before="50" w:line="347" w:lineRule="auto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3"/>
        </w:rPr>
        <w:t>5.</w:t>
      </w:r>
      <w:r>
        <w:rPr>
          <w:sz w:val="28"/>
          <w:szCs w:val="28"/>
          <w:spacing w:val="23"/>
        </w:rPr>
        <w:t>结合本单位工作实际自行选定研究课题，每项课题作者不得</w:t>
      </w:r>
      <w:r>
        <w:rPr>
          <w:sz w:val="28"/>
          <w:szCs w:val="28"/>
          <w:spacing w:val="2"/>
        </w:rPr>
        <w:t xml:space="preserve"> </w:t>
      </w:r>
      <w:r>
        <w:rPr>
          <w:sz w:val="28"/>
          <w:szCs w:val="28"/>
          <w:spacing w:val="21"/>
        </w:rPr>
        <w:t>超过5人，申报材料提交后作者名单不得变更。</w:t>
      </w:r>
    </w:p>
    <w:p>
      <w:pPr>
        <w:pStyle w:val="BodyText"/>
        <w:ind w:right="114" w:firstLine="590"/>
        <w:spacing w:before="28" w:line="346" w:lineRule="auto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6.</w:t>
      </w:r>
      <w:r>
        <w:rPr>
          <w:sz w:val="28"/>
          <w:szCs w:val="28"/>
          <w:spacing w:val="22"/>
        </w:rPr>
        <w:t>单纯学术论文及超出纪检监察工作领域或已在有关期刊登载</w:t>
      </w:r>
      <w:r>
        <w:rPr>
          <w:sz w:val="28"/>
          <w:szCs w:val="28"/>
          <w:spacing w:val="8"/>
        </w:rPr>
        <w:t xml:space="preserve"> </w:t>
      </w:r>
      <w:r>
        <w:rPr>
          <w:sz w:val="28"/>
          <w:szCs w:val="28"/>
          <w:spacing w:val="10"/>
        </w:rPr>
        <w:t>过的文章不在申报之列。</w:t>
      </w:r>
    </w:p>
    <w:p>
      <w:pPr>
        <w:ind w:left="594"/>
        <w:spacing w:before="29" w:line="221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0"/>
        </w:rPr>
        <w:t>三、联系方式</w:t>
      </w:r>
    </w:p>
    <w:p>
      <w:pPr>
        <w:pStyle w:val="BodyText"/>
        <w:ind w:left="590" w:right="4793"/>
        <w:spacing w:before="216" w:line="341" w:lineRule="auto"/>
        <w:rPr>
          <w:sz w:val="28"/>
          <w:szCs w:val="28"/>
        </w:rPr>
      </w:pPr>
      <w:r>
        <w:rPr>
          <w:sz w:val="28"/>
          <w:szCs w:val="28"/>
          <w:spacing w:val="12"/>
        </w:rPr>
        <w:t>中国煤炭政研会调查研究部</w:t>
      </w:r>
      <w:r>
        <w:rPr>
          <w:sz w:val="28"/>
          <w:szCs w:val="28"/>
          <w:spacing w:val="1"/>
        </w:rPr>
        <w:t xml:space="preserve"> </w:t>
      </w:r>
      <w:r>
        <w:rPr>
          <w:sz w:val="28"/>
          <w:szCs w:val="28"/>
          <w:spacing w:val="31"/>
        </w:rPr>
        <w:t>联系人</w:t>
      </w:r>
      <w:r>
        <w:rPr>
          <w:sz w:val="28"/>
          <w:szCs w:val="28"/>
          <w:spacing w:val="-30"/>
        </w:rPr>
        <w:t xml:space="preserve"> </w:t>
      </w:r>
      <w:r>
        <w:rPr>
          <w:sz w:val="28"/>
          <w:szCs w:val="28"/>
          <w:spacing w:val="31"/>
        </w:rPr>
        <w:t>：</w:t>
      </w:r>
      <w:r>
        <w:rPr>
          <w:sz w:val="28"/>
          <w:szCs w:val="28"/>
          <w:spacing w:val="-45"/>
        </w:rPr>
        <w:t xml:space="preserve"> </w:t>
      </w:r>
      <w:r>
        <w:rPr>
          <w:sz w:val="28"/>
          <w:szCs w:val="28"/>
          <w:spacing w:val="31"/>
        </w:rPr>
        <w:t>李红伟</w:t>
      </w:r>
    </w:p>
    <w:p>
      <w:pPr>
        <w:pStyle w:val="BodyText"/>
        <w:ind w:left="590"/>
        <w:spacing w:before="84" w:line="219" w:lineRule="auto"/>
        <w:rPr>
          <w:rFonts w:ascii="SimSun" w:hAnsi="SimSun" w:eastAsia="SimSun" w:cs="SimSun"/>
          <w:sz w:val="25"/>
          <w:szCs w:val="25"/>
        </w:rPr>
      </w:pPr>
      <w:r>
        <w:rPr>
          <w:sz w:val="25"/>
          <w:szCs w:val="25"/>
          <w:spacing w:val="-4"/>
        </w:rPr>
        <w:t>邮</w:t>
      </w:r>
      <w:r>
        <w:rPr>
          <w:sz w:val="25"/>
          <w:szCs w:val="25"/>
          <w:spacing w:val="16"/>
        </w:rPr>
        <w:t xml:space="preserve">     </w:t>
      </w:r>
      <w:r>
        <w:rPr>
          <w:sz w:val="25"/>
          <w:szCs w:val="25"/>
          <w:spacing w:val="-4"/>
        </w:rPr>
        <w:t>箱</w:t>
      </w:r>
      <w:r>
        <w:rPr>
          <w:sz w:val="25"/>
          <w:szCs w:val="25"/>
          <w:spacing w:val="-42"/>
        </w:rPr>
        <w:t xml:space="preserve"> </w:t>
      </w:r>
      <w:r>
        <w:rPr>
          <w:sz w:val="25"/>
          <w:szCs w:val="25"/>
          <w:spacing w:val="-4"/>
        </w:rPr>
        <w:t>：</w:t>
      </w:r>
      <w:r>
        <w:rPr>
          <w:rFonts w:ascii="SimSun" w:hAnsi="SimSun" w:eastAsia="SimSun" w:cs="SimSun"/>
          <w:sz w:val="25"/>
          <w:szCs w:val="25"/>
          <w:spacing w:val="-4"/>
        </w:rPr>
        <w:t>mtzy03@126.com</w:t>
      </w:r>
    </w:p>
    <w:p>
      <w:pPr>
        <w:pStyle w:val="BodyText"/>
        <w:ind w:left="590"/>
        <w:spacing w:before="209" w:line="223" w:lineRule="auto"/>
        <w:rPr>
          <w:rFonts w:ascii="SimSun" w:hAnsi="SimSun" w:eastAsia="SimSun" w:cs="SimSun"/>
          <w:sz w:val="28"/>
          <w:szCs w:val="28"/>
        </w:rPr>
      </w:pPr>
      <w:r>
        <w:rPr>
          <w:sz w:val="28"/>
          <w:szCs w:val="28"/>
          <w:spacing w:val="7"/>
        </w:rPr>
        <w:t>联系电话：010-64463716</w:t>
      </w:r>
      <w:r>
        <w:rPr>
          <w:sz w:val="28"/>
          <w:szCs w:val="28"/>
          <w:spacing w:val="7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7"/>
        </w:rPr>
        <w:t>1</w:t>
      </w:r>
      <w:r>
        <w:rPr>
          <w:rFonts w:ascii="SimSun" w:hAnsi="SimSun" w:eastAsia="SimSun" w:cs="SimSun"/>
          <w:sz w:val="28"/>
          <w:szCs w:val="28"/>
          <w:spacing w:val="6"/>
        </w:rPr>
        <w:t>3611352175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91" w:line="220" w:lineRule="auto"/>
        <w:rPr>
          <w:sz w:val="28"/>
          <w:szCs w:val="28"/>
        </w:rPr>
      </w:pPr>
      <w:r>
        <w:rPr>
          <w:sz w:val="28"/>
          <w:szCs w:val="28"/>
          <w:spacing w:val="19"/>
        </w:rPr>
        <w:t>附件：2025年煤炭行业纪检监察优秀研究成果申报表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469"/>
        <w:spacing w:before="92" w:line="220" w:lineRule="auto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2870177</wp:posOffset>
            </wp:positionH>
            <wp:positionV relativeFrom="paragraph">
              <wp:posOffset>-847156</wp:posOffset>
            </wp:positionV>
            <wp:extent cx="1485948" cy="147312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48" cy="147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16"/>
        </w:rPr>
        <w:t>中国煤炭职工思想政治工作研究会</w:t>
      </w:r>
    </w:p>
    <w:p>
      <w:pPr>
        <w:pStyle w:val="BodyText"/>
        <w:ind w:left="4519"/>
        <w:spacing w:before="220" w:line="222" w:lineRule="auto"/>
        <w:rPr>
          <w:sz w:val="28"/>
          <w:szCs w:val="28"/>
        </w:rPr>
      </w:pPr>
      <w:r>
        <w:rPr>
          <w:sz w:val="28"/>
          <w:szCs w:val="28"/>
          <w:spacing w:val="46"/>
        </w:rPr>
        <w:t>2025年1月17日</w:t>
      </w:r>
    </w:p>
    <w:p>
      <w:pPr>
        <w:spacing w:line="222" w:lineRule="auto"/>
        <w:sectPr>
          <w:footerReference w:type="default" r:id="rId4"/>
          <w:pgSz w:w="11910" w:h="16840"/>
          <w:pgMar w:top="1431" w:right="1429" w:bottom="1646" w:left="1589" w:header="0" w:footer="1368" w:gutter="0"/>
        </w:sectPr>
        <w:rPr>
          <w:sz w:val="28"/>
          <w:szCs w:val="28"/>
        </w:rPr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3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"/>
        </w:rPr>
        <w:t>附件</w:t>
      </w:r>
    </w:p>
    <w:p>
      <w:pPr>
        <w:ind w:left="620"/>
        <w:spacing w:before="84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1"/>
        </w:rPr>
        <w:t>2025年煤炭行业纪检监察优秀研究成果申报表</w:t>
      </w:r>
    </w:p>
    <w:p>
      <w:pPr>
        <w:spacing w:line="122" w:lineRule="exact"/>
        <w:rPr/>
      </w:pPr>
      <w:r/>
    </w:p>
    <w:tbl>
      <w:tblPr>
        <w:tblStyle w:val="TableNormal"/>
        <w:tblW w:w="92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33"/>
        <w:gridCol w:w="1349"/>
        <w:gridCol w:w="1848"/>
        <w:gridCol w:w="1468"/>
        <w:gridCol w:w="509"/>
        <w:gridCol w:w="2163"/>
      </w:tblGrid>
      <w:tr>
        <w:trPr>
          <w:trHeight w:val="445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74"/>
              <w:spacing w:before="105" w:line="220" w:lineRule="auto"/>
              <w:rPr/>
            </w:pPr>
            <w:r>
              <w:rPr>
                <w:spacing w:val="-2"/>
              </w:rPr>
              <w:t>课题单位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74"/>
              <w:spacing w:before="111" w:line="221" w:lineRule="auto"/>
              <w:rPr/>
            </w:pPr>
            <w:r>
              <w:rPr>
                <w:spacing w:val="3"/>
              </w:rPr>
              <w:t>课题名称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74"/>
              <w:spacing w:before="118" w:line="219" w:lineRule="auto"/>
              <w:rPr/>
            </w:pPr>
            <w:r>
              <w:rPr>
                <w:spacing w:val="-2"/>
              </w:rPr>
              <w:t>推荐单位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933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8" w:line="220" w:lineRule="auto"/>
              <w:rPr/>
            </w:pPr>
            <w:r>
              <w:rPr>
                <w:spacing w:val="-2"/>
              </w:rPr>
              <w:t>课题作者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42"/>
              <w:spacing w:before="101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3825" w:type="dxa"/>
            <w:vAlign w:val="top"/>
            <w:gridSpan w:val="3"/>
          </w:tcPr>
          <w:p>
            <w:pPr>
              <w:pStyle w:val="TableText"/>
              <w:ind w:left="1443"/>
              <w:spacing w:before="101" w:line="219" w:lineRule="auto"/>
              <w:rPr/>
            </w:pPr>
            <w:r>
              <w:rPr>
                <w:spacing w:val="6"/>
              </w:rPr>
              <w:t>工作部门</w:t>
            </w:r>
          </w:p>
        </w:tc>
        <w:tc>
          <w:tcPr>
            <w:tcW w:w="2163" w:type="dxa"/>
            <w:vAlign w:val="top"/>
          </w:tcPr>
          <w:p>
            <w:pPr>
              <w:pStyle w:val="TableText"/>
              <w:ind w:left="617"/>
              <w:spacing w:before="101" w:line="21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</w:tr>
      <w:tr>
        <w:trPr>
          <w:trHeight w:val="460" w:hRule="atLeast"/>
        </w:trPr>
        <w:tc>
          <w:tcPr>
            <w:tcW w:w="1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1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9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93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78" w:line="221" w:lineRule="auto"/>
              <w:rPr/>
            </w:pPr>
            <w:r>
              <w:rPr>
                <w:spacing w:val="-9"/>
              </w:rPr>
              <w:t>联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42"/>
              <w:spacing w:before="103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pStyle w:val="TableText"/>
              <w:ind w:left="244"/>
              <w:spacing w:before="103" w:line="219" w:lineRule="auto"/>
              <w:rPr/>
            </w:pPr>
            <w:r>
              <w:rPr>
                <w:spacing w:val="6"/>
              </w:rPr>
              <w:t>工作部门</w:t>
            </w:r>
          </w:p>
        </w:tc>
        <w:tc>
          <w:tcPr>
            <w:tcW w:w="26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42"/>
              <w:spacing w:before="114" w:line="21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pStyle w:val="TableText"/>
              <w:ind w:left="305"/>
              <w:spacing w:before="114" w:line="220" w:lineRule="auto"/>
              <w:rPr/>
            </w:pPr>
            <w:r>
              <w:rPr>
                <w:spacing w:val="-14"/>
              </w:rPr>
              <w:t>邮</w:t>
            </w:r>
            <w:r>
              <w:rPr>
                <w:spacing w:val="17"/>
              </w:rPr>
              <w:t xml:space="preserve">   </w:t>
            </w:r>
            <w:r>
              <w:rPr>
                <w:spacing w:val="-14"/>
              </w:rPr>
              <w:t>箱</w:t>
            </w:r>
          </w:p>
        </w:tc>
        <w:tc>
          <w:tcPr>
            <w:tcW w:w="26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9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ind w:left="242"/>
              <w:spacing w:before="117" w:line="221" w:lineRule="auto"/>
              <w:rPr/>
            </w:pPr>
            <w:r>
              <w:rPr>
                <w:spacing w:val="-19"/>
              </w:rPr>
              <w:t>电</w:t>
            </w:r>
            <w:r>
              <w:rPr>
                <w:spacing w:val="18"/>
              </w:rPr>
              <w:t xml:space="preserve">   </w:t>
            </w:r>
            <w:r>
              <w:rPr>
                <w:spacing w:val="-19"/>
              </w:rPr>
              <w:t>话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8" w:type="dxa"/>
            <w:vAlign w:val="top"/>
          </w:tcPr>
          <w:p>
            <w:pPr>
              <w:pStyle w:val="TableText"/>
              <w:ind w:left="244"/>
              <w:spacing w:before="114" w:line="219" w:lineRule="auto"/>
              <w:rPr/>
            </w:pPr>
            <w:r>
              <w:rPr>
                <w:spacing w:val="2"/>
              </w:rPr>
              <w:t>办公电话</w:t>
            </w:r>
          </w:p>
        </w:tc>
        <w:tc>
          <w:tcPr>
            <w:tcW w:w="26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74"/>
              <w:spacing w:before="202" w:line="227" w:lineRule="auto"/>
              <w:rPr/>
            </w:pPr>
            <w:r>
              <w:rPr>
                <w:spacing w:val="2"/>
              </w:rPr>
              <w:t>通讯地址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38" w:hRule="atLeast"/>
        </w:trPr>
        <w:tc>
          <w:tcPr>
            <w:tcW w:w="193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 w:right="406" w:firstLine="60"/>
              <w:spacing w:before="78" w:line="237" w:lineRule="auto"/>
              <w:jc w:val="both"/>
              <w:rPr/>
            </w:pPr>
            <w:r>
              <w:rPr>
                <w:spacing w:val="2"/>
              </w:rPr>
              <w:t>上级单位</w:t>
            </w:r>
            <w:r>
              <w:rPr/>
              <w:t xml:space="preserve"> </w:t>
            </w:r>
            <w:r>
              <w:rPr>
                <w:spacing w:val="4"/>
              </w:rPr>
              <w:t>(二级集团</w:t>
            </w:r>
            <w:r>
              <w:rPr/>
              <w:t xml:space="preserve"> </w:t>
            </w:r>
            <w:r>
              <w:rPr>
                <w:spacing w:val="2"/>
              </w:rPr>
              <w:t>公司)意见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2" w:right="1062" w:firstLine="600"/>
              <w:spacing w:before="78" w:line="221" w:lineRule="auto"/>
              <w:rPr/>
            </w:pPr>
            <w:r>
              <w:rPr>
                <w:spacing w:val="13"/>
              </w:rPr>
              <w:t>(盖章)</w:t>
            </w:r>
            <w:r>
              <w:rPr/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>
        <w:trPr>
          <w:trHeight w:val="1629" w:hRule="atLeast"/>
        </w:trPr>
        <w:tc>
          <w:tcPr>
            <w:tcW w:w="193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475"/>
              <w:spacing w:before="78" w:line="234" w:lineRule="auto"/>
              <w:rPr/>
            </w:pPr>
            <w:r>
              <w:rPr>
                <w:spacing w:val="-3"/>
              </w:rPr>
              <w:t>推荐单位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纪委意见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2" w:right="1062" w:firstLine="600"/>
              <w:spacing w:before="78" w:line="218" w:lineRule="auto"/>
              <w:rPr/>
            </w:pPr>
            <w:r>
              <w:rPr>
                <w:spacing w:val="13"/>
              </w:rPr>
              <w:t>(盖章)</w:t>
            </w:r>
            <w:r>
              <w:rPr/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>
        <w:trPr>
          <w:trHeight w:val="1643" w:hRule="atLeast"/>
        </w:trPr>
        <w:tc>
          <w:tcPr>
            <w:tcW w:w="19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78" w:line="219" w:lineRule="auto"/>
              <w:rPr/>
            </w:pPr>
            <w:r>
              <w:rPr>
                <w:spacing w:val="-2"/>
              </w:rPr>
              <w:t>评审委员会</w:t>
            </w:r>
          </w:p>
          <w:p>
            <w:pPr>
              <w:pStyle w:val="TableText"/>
              <w:ind w:left="474"/>
              <w:spacing w:before="26" w:line="219" w:lineRule="auto"/>
              <w:rPr/>
            </w:pPr>
            <w:r>
              <w:rPr>
                <w:spacing w:val="3"/>
              </w:rPr>
              <w:t>审定意见</w:t>
            </w:r>
          </w:p>
        </w:tc>
        <w:tc>
          <w:tcPr>
            <w:tcW w:w="7337" w:type="dxa"/>
            <w:vAlign w:val="top"/>
            <w:gridSpan w:val="5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1" w:right="252" w:hanging="269"/>
              <w:spacing w:before="78" w:line="221" w:lineRule="auto"/>
              <w:rPr/>
            </w:pPr>
            <w:r>
              <w:rPr>
                <w:spacing w:val="4"/>
              </w:rPr>
              <w:t>(中国煤炭政研会代章)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6"/>
      <w:pgSz w:w="11910" w:h="16840"/>
      <w:pgMar w:top="1431" w:right="1274" w:bottom="1653" w:left="1355" w:header="0" w:footer="136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70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0"/>
      <w:spacing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—3—</w:t>
    </w:r>
    <w:r>
      <w:rPr>
        <w:rFonts w:ascii="SimSun" w:hAnsi="SimSun" w:eastAsia="SimSun" w:cs="SimSun"/>
        <w:sz w:val="28"/>
        <w:szCs w:val="28"/>
        <w:strike/>
      </w:rPr>
      <w:t xml:space="preserve">   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4"/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2025-02-18T16:29:01Z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2025-02-18T16:29:01</vt:filetime>
  </property>
  <property fmtid="{D5CDD505-2E9C-101B-9397-08002B2CF9AE}" pid="4" name="UsrData">
    <vt:lpwstr>67b444cabf102c001fe99c96wl</vt:lpwstr>
  </property>
</Properties>
</file>