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E6" w:rsidRPr="005A1D4D" w:rsidRDefault="00BC4CE6" w:rsidP="005A1D4D">
      <w:pPr>
        <w:spacing w:line="720" w:lineRule="exact"/>
        <w:jc w:val="left"/>
        <w:rPr>
          <w:rFonts w:asciiTheme="majorEastAsia" w:eastAsiaTheme="majorEastAsia" w:hAnsiTheme="majorEastAsia" w:cs="宋体"/>
          <w:bCs/>
          <w:color w:val="000000"/>
          <w:spacing w:val="6"/>
          <w:kern w:val="0"/>
          <w:sz w:val="36"/>
          <w:szCs w:val="36"/>
        </w:rPr>
      </w:pPr>
      <w:r w:rsidRPr="005A1D4D">
        <w:rPr>
          <w:rFonts w:asciiTheme="majorEastAsia" w:eastAsiaTheme="majorEastAsia" w:hAnsiTheme="majorEastAsia" w:cs="宋体" w:hint="eastAsia"/>
          <w:bCs/>
          <w:color w:val="000000"/>
          <w:spacing w:val="6"/>
          <w:kern w:val="0"/>
          <w:sz w:val="36"/>
          <w:szCs w:val="36"/>
        </w:rPr>
        <w:t>附件1</w:t>
      </w:r>
    </w:p>
    <w:p w:rsidR="00BC4CE6" w:rsidRPr="005A1D4D" w:rsidRDefault="00BC4CE6" w:rsidP="005A1D4D">
      <w:pPr>
        <w:spacing w:line="720" w:lineRule="exact"/>
        <w:jc w:val="center"/>
        <w:rPr>
          <w:rFonts w:asciiTheme="majorEastAsia" w:eastAsiaTheme="majorEastAsia" w:hAnsiTheme="majorEastAsia" w:cs="宋体"/>
          <w:bCs/>
          <w:color w:val="000000"/>
          <w:spacing w:val="6"/>
          <w:kern w:val="0"/>
          <w:sz w:val="36"/>
          <w:szCs w:val="36"/>
        </w:rPr>
      </w:pPr>
      <w:r w:rsidRPr="005A1D4D">
        <w:rPr>
          <w:rFonts w:asciiTheme="majorEastAsia" w:eastAsiaTheme="majorEastAsia" w:hAnsiTheme="majorEastAsia" w:cs="宋体" w:hint="eastAsia"/>
          <w:bCs/>
          <w:color w:val="000000"/>
          <w:spacing w:val="6"/>
          <w:kern w:val="0"/>
          <w:sz w:val="36"/>
          <w:szCs w:val="36"/>
        </w:rPr>
        <w:t>专题会议参考议题</w:t>
      </w:r>
    </w:p>
    <w:p w:rsidR="00BC4CE6" w:rsidRPr="005A1D4D" w:rsidRDefault="00BC4CE6" w:rsidP="005A1D4D">
      <w:pPr>
        <w:spacing w:line="720" w:lineRule="exact"/>
        <w:jc w:val="left"/>
        <w:rPr>
          <w:rFonts w:ascii="仿宋_GB2312" w:eastAsia="仿宋_GB2312" w:cs="宋体"/>
          <w:bCs/>
          <w:color w:val="000000"/>
          <w:spacing w:val="6"/>
          <w:kern w:val="0"/>
          <w:sz w:val="32"/>
          <w:szCs w:val="32"/>
        </w:rPr>
      </w:pPr>
    </w:p>
    <w:p w:rsidR="00BC4CE6" w:rsidRPr="005A1D4D" w:rsidRDefault="00BC4CE6" w:rsidP="005A1D4D">
      <w:pPr>
        <w:numPr>
          <w:ilvl w:val="0"/>
          <w:numId w:val="1"/>
        </w:numPr>
        <w:spacing w:line="720" w:lineRule="exact"/>
        <w:jc w:val="left"/>
        <w:rPr>
          <w:rFonts w:ascii="仿宋_GB2312" w:eastAsia="仿宋_GB2312" w:cs="宋体"/>
          <w:bCs/>
          <w:color w:val="000000"/>
          <w:spacing w:val="6"/>
          <w:kern w:val="0"/>
          <w:sz w:val="32"/>
          <w:szCs w:val="32"/>
        </w:rPr>
      </w:pPr>
      <w:r w:rsidRPr="005A1D4D"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  <w:t>铸牢中华民族共同体意识与新时代民族工作</w:t>
      </w:r>
    </w:p>
    <w:p w:rsidR="00BC4CE6" w:rsidRPr="005A1D4D" w:rsidRDefault="00BC4CE6" w:rsidP="005A1D4D">
      <w:pPr>
        <w:numPr>
          <w:ilvl w:val="0"/>
          <w:numId w:val="1"/>
        </w:numPr>
        <w:spacing w:line="720" w:lineRule="exact"/>
        <w:jc w:val="left"/>
        <w:rPr>
          <w:rFonts w:ascii="仿宋_GB2312" w:eastAsia="仿宋_GB2312" w:cs="宋体"/>
          <w:bCs/>
          <w:color w:val="000000"/>
          <w:spacing w:val="6"/>
          <w:kern w:val="0"/>
          <w:sz w:val="32"/>
          <w:szCs w:val="32"/>
        </w:rPr>
      </w:pPr>
      <w:r w:rsidRPr="005A1D4D"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  <w:t>各民族交往交流交融与铸牢中华民族共同体意识</w:t>
      </w:r>
    </w:p>
    <w:p w:rsidR="00BC4CE6" w:rsidRPr="005A1D4D" w:rsidRDefault="00BC4CE6" w:rsidP="005A1D4D">
      <w:pPr>
        <w:numPr>
          <w:ilvl w:val="0"/>
          <w:numId w:val="1"/>
        </w:numPr>
        <w:spacing w:line="720" w:lineRule="exact"/>
        <w:jc w:val="left"/>
        <w:rPr>
          <w:rFonts w:ascii="仿宋_GB2312" w:eastAsia="仿宋_GB2312" w:cs="宋体"/>
          <w:bCs/>
          <w:color w:val="000000"/>
          <w:spacing w:val="6"/>
          <w:kern w:val="0"/>
          <w:sz w:val="32"/>
          <w:szCs w:val="32"/>
        </w:rPr>
      </w:pPr>
      <w:r w:rsidRPr="005A1D4D"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  <w:t>铸牢中华民族共同体意识的法律保障</w:t>
      </w:r>
    </w:p>
    <w:p w:rsidR="00BC4CE6" w:rsidRPr="005A1D4D" w:rsidRDefault="00BC4CE6" w:rsidP="005A1D4D">
      <w:pPr>
        <w:numPr>
          <w:ilvl w:val="0"/>
          <w:numId w:val="1"/>
        </w:numPr>
        <w:spacing w:line="720" w:lineRule="exact"/>
        <w:jc w:val="left"/>
        <w:rPr>
          <w:rFonts w:ascii="仿宋_GB2312" w:eastAsia="仿宋_GB2312" w:cs="宋体"/>
          <w:bCs/>
          <w:color w:val="000000"/>
          <w:spacing w:val="6"/>
          <w:kern w:val="0"/>
          <w:sz w:val="32"/>
          <w:szCs w:val="32"/>
        </w:rPr>
      </w:pPr>
      <w:r w:rsidRPr="005A1D4D"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  <w:t>民族地区脱贫攻坚与铸牢中华民族共同体意识</w:t>
      </w:r>
    </w:p>
    <w:p w:rsidR="00BC4CE6" w:rsidRPr="005A1D4D" w:rsidRDefault="00BC4CE6" w:rsidP="005A1D4D">
      <w:pPr>
        <w:numPr>
          <w:ilvl w:val="0"/>
          <w:numId w:val="1"/>
        </w:numPr>
        <w:spacing w:line="720" w:lineRule="exact"/>
        <w:jc w:val="left"/>
        <w:rPr>
          <w:rFonts w:ascii="仿宋_GB2312" w:eastAsia="仿宋_GB2312" w:cs="宋体"/>
          <w:bCs/>
          <w:color w:val="000000"/>
          <w:spacing w:val="6"/>
          <w:kern w:val="0"/>
          <w:sz w:val="32"/>
          <w:szCs w:val="32"/>
        </w:rPr>
      </w:pPr>
      <w:r w:rsidRPr="005A1D4D"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  <w:t>城市民族工作与铸牢中华民族共同体意识</w:t>
      </w:r>
    </w:p>
    <w:p w:rsidR="00BC4CE6" w:rsidRPr="005A1D4D" w:rsidRDefault="00BC4CE6" w:rsidP="005A1D4D">
      <w:pPr>
        <w:numPr>
          <w:ilvl w:val="0"/>
          <w:numId w:val="1"/>
        </w:numPr>
        <w:spacing w:line="720" w:lineRule="exact"/>
        <w:jc w:val="left"/>
        <w:rPr>
          <w:rFonts w:ascii="仿宋_GB2312" w:eastAsia="仿宋_GB2312" w:cs="宋体"/>
          <w:bCs/>
          <w:color w:val="000000"/>
          <w:spacing w:val="6"/>
          <w:kern w:val="0"/>
          <w:sz w:val="32"/>
          <w:szCs w:val="32"/>
        </w:rPr>
      </w:pPr>
      <w:r w:rsidRPr="005A1D4D"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  <w:t>中华民族多元一体格局与铸牢中华民族共同体意识</w:t>
      </w:r>
    </w:p>
    <w:p w:rsidR="00BC4CE6" w:rsidRPr="005A1D4D" w:rsidRDefault="00BC4CE6" w:rsidP="005A1D4D">
      <w:pPr>
        <w:numPr>
          <w:ilvl w:val="0"/>
          <w:numId w:val="1"/>
        </w:numPr>
        <w:spacing w:line="720" w:lineRule="exact"/>
        <w:jc w:val="left"/>
        <w:rPr>
          <w:rFonts w:ascii="仿宋_GB2312" w:eastAsia="仿宋_GB2312" w:cs="宋体"/>
          <w:bCs/>
          <w:color w:val="000000"/>
          <w:spacing w:val="6"/>
          <w:kern w:val="0"/>
          <w:sz w:val="32"/>
          <w:szCs w:val="32"/>
        </w:rPr>
      </w:pPr>
      <w:r w:rsidRPr="005A1D4D"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  <w:t>兴边富民战略与铸牢中华民族共同体意识</w:t>
      </w:r>
    </w:p>
    <w:p w:rsidR="00BC4CE6" w:rsidRPr="005A1D4D" w:rsidRDefault="00BC4CE6" w:rsidP="005A1D4D">
      <w:pPr>
        <w:numPr>
          <w:ilvl w:val="0"/>
          <w:numId w:val="1"/>
        </w:numPr>
        <w:spacing w:line="720" w:lineRule="exact"/>
        <w:jc w:val="left"/>
        <w:rPr>
          <w:rFonts w:ascii="仿宋_GB2312" w:eastAsia="仿宋_GB2312" w:cs="宋体"/>
          <w:bCs/>
          <w:color w:val="000000"/>
          <w:spacing w:val="6"/>
          <w:kern w:val="0"/>
          <w:sz w:val="32"/>
          <w:szCs w:val="32"/>
        </w:rPr>
      </w:pPr>
      <w:r w:rsidRPr="005A1D4D"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  <w:t>民族认同与国家认同</w:t>
      </w:r>
    </w:p>
    <w:p w:rsidR="00BC4CE6" w:rsidRPr="005A1D4D" w:rsidRDefault="00BC4CE6" w:rsidP="005A1D4D">
      <w:pPr>
        <w:numPr>
          <w:ilvl w:val="0"/>
          <w:numId w:val="1"/>
        </w:numPr>
        <w:spacing w:line="720" w:lineRule="exact"/>
        <w:jc w:val="left"/>
        <w:rPr>
          <w:rFonts w:ascii="仿宋_GB2312" w:eastAsia="仿宋_GB2312" w:cs="宋体"/>
          <w:bCs/>
          <w:color w:val="000000"/>
          <w:spacing w:val="6"/>
          <w:kern w:val="0"/>
          <w:sz w:val="32"/>
          <w:szCs w:val="32"/>
        </w:rPr>
      </w:pPr>
      <w:r w:rsidRPr="005A1D4D"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  <w:t>“一带一路”倡议与人类学民族学研究</w:t>
      </w:r>
    </w:p>
    <w:p w:rsidR="00BC4CE6" w:rsidRDefault="00BC4CE6" w:rsidP="005A1D4D">
      <w:pPr>
        <w:numPr>
          <w:ilvl w:val="0"/>
          <w:numId w:val="1"/>
        </w:numPr>
        <w:spacing w:line="720" w:lineRule="exact"/>
        <w:jc w:val="left"/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</w:pPr>
      <w:r w:rsidRPr="005A1D4D"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  <w:t>中</w:t>
      </w:r>
      <w:r w:rsidR="00012F63"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  <w:t>华</w:t>
      </w:r>
      <w:r w:rsidRPr="005A1D4D"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  <w:t>民族共同体意识与人类命运共同体意识</w:t>
      </w:r>
    </w:p>
    <w:p w:rsidR="007A382A" w:rsidRDefault="007A382A" w:rsidP="007A382A">
      <w:pPr>
        <w:tabs>
          <w:tab w:val="left" w:pos="0"/>
        </w:tabs>
        <w:spacing w:line="720" w:lineRule="exact"/>
        <w:jc w:val="left"/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</w:pPr>
      <w:r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  <w:t>（十一）中华民族共同体意识构建的西部经验</w:t>
      </w:r>
    </w:p>
    <w:p w:rsidR="007A382A" w:rsidRDefault="007A382A" w:rsidP="007A382A">
      <w:pPr>
        <w:tabs>
          <w:tab w:val="left" w:pos="0"/>
        </w:tabs>
        <w:spacing w:line="720" w:lineRule="exact"/>
        <w:jc w:val="left"/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</w:pPr>
      <w:r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  <w:t>（十二）跨境民族与国家安全研究</w:t>
      </w:r>
    </w:p>
    <w:p w:rsidR="007A382A" w:rsidRPr="007A382A" w:rsidRDefault="007A382A" w:rsidP="007A382A">
      <w:pPr>
        <w:tabs>
          <w:tab w:val="left" w:pos="0"/>
        </w:tabs>
        <w:spacing w:line="720" w:lineRule="exact"/>
        <w:jc w:val="left"/>
        <w:rPr>
          <w:rFonts w:ascii="仿宋_GB2312" w:eastAsia="仿宋_GB2312" w:cs="宋体"/>
          <w:bCs/>
          <w:color w:val="000000"/>
          <w:spacing w:val="6"/>
          <w:kern w:val="0"/>
          <w:sz w:val="32"/>
          <w:szCs w:val="32"/>
        </w:rPr>
      </w:pPr>
      <w:r>
        <w:rPr>
          <w:rFonts w:ascii="仿宋_GB2312" w:eastAsia="仿宋_GB2312" w:cs="宋体" w:hint="eastAsia"/>
          <w:bCs/>
          <w:color w:val="000000"/>
          <w:spacing w:val="6"/>
          <w:kern w:val="0"/>
          <w:sz w:val="32"/>
          <w:szCs w:val="32"/>
        </w:rPr>
        <w:t>（十三）中华民族共同体意识建构的历史书写</w:t>
      </w:r>
    </w:p>
    <w:p w:rsidR="00BC4CE6" w:rsidRPr="005A1D4D" w:rsidRDefault="00BC4CE6" w:rsidP="005A1D4D">
      <w:pPr>
        <w:spacing w:line="720" w:lineRule="exact"/>
        <w:jc w:val="left"/>
        <w:rPr>
          <w:rFonts w:ascii="仿宋_GB2312" w:eastAsia="仿宋_GB2312" w:cs="宋体"/>
          <w:bCs/>
          <w:color w:val="000000"/>
          <w:spacing w:val="6"/>
          <w:kern w:val="0"/>
          <w:sz w:val="32"/>
          <w:szCs w:val="32"/>
        </w:rPr>
      </w:pPr>
    </w:p>
    <w:p w:rsidR="005A1D4D" w:rsidRDefault="00BC4CE6" w:rsidP="005A1D4D">
      <w:pPr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br w:type="page"/>
      </w:r>
      <w:r w:rsidRPr="005A1D4D">
        <w:rPr>
          <w:rFonts w:asciiTheme="majorEastAsia" w:eastAsiaTheme="majorEastAsia" w:hAnsiTheme="majorEastAsia" w:cs="宋体" w:hint="eastAsia"/>
          <w:bCs/>
          <w:color w:val="000000"/>
          <w:kern w:val="0"/>
          <w:sz w:val="36"/>
          <w:szCs w:val="36"/>
        </w:rPr>
        <w:lastRenderedPageBreak/>
        <w:t>附件2</w:t>
      </w:r>
    </w:p>
    <w:p w:rsidR="00BC4CE6" w:rsidRPr="005A1D4D" w:rsidRDefault="00BC4CE6" w:rsidP="00BC4CE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A1D4D">
        <w:rPr>
          <w:rFonts w:asciiTheme="majorEastAsia" w:eastAsiaTheme="majorEastAsia" w:hAnsiTheme="majorEastAsia" w:cs="方正小标宋简体" w:hint="eastAsia"/>
          <w:sz w:val="36"/>
          <w:szCs w:val="36"/>
        </w:rPr>
        <w:t>中国人类学民族学研究会2018年年会</w:t>
      </w:r>
    </w:p>
    <w:p w:rsidR="00BC4CE6" w:rsidRDefault="00BC4CE6" w:rsidP="00BC4CE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A1D4D">
        <w:rPr>
          <w:rFonts w:asciiTheme="majorEastAsia" w:eastAsiaTheme="majorEastAsia" w:hAnsiTheme="majorEastAsia" w:hint="eastAsia"/>
          <w:sz w:val="36"/>
          <w:szCs w:val="36"/>
        </w:rPr>
        <w:t>专题会议申办书</w:t>
      </w:r>
    </w:p>
    <w:p w:rsidR="005A1D4D" w:rsidRPr="005A1D4D" w:rsidRDefault="005A1D4D" w:rsidP="00BC4CE6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4"/>
        <w:gridCol w:w="165"/>
        <w:gridCol w:w="671"/>
        <w:gridCol w:w="839"/>
        <w:gridCol w:w="999"/>
        <w:gridCol w:w="687"/>
        <w:gridCol w:w="180"/>
        <w:gridCol w:w="684"/>
        <w:gridCol w:w="10"/>
        <w:gridCol w:w="668"/>
        <w:gridCol w:w="9"/>
        <w:gridCol w:w="858"/>
        <w:gridCol w:w="161"/>
        <w:gridCol w:w="1257"/>
      </w:tblGrid>
      <w:tr w:rsidR="00BC4CE6" w:rsidTr="00A1037C">
        <w:trPr>
          <w:trHeight w:val="456"/>
        </w:trPr>
        <w:tc>
          <w:tcPr>
            <w:tcW w:w="1499" w:type="dxa"/>
            <w:gridSpan w:val="2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专题会议</w:t>
            </w:r>
          </w:p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名称</w:t>
            </w:r>
          </w:p>
        </w:tc>
        <w:tc>
          <w:tcPr>
            <w:tcW w:w="7023" w:type="dxa"/>
            <w:gridSpan w:val="12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</w:p>
        </w:tc>
      </w:tr>
      <w:tr w:rsidR="00BC4CE6" w:rsidTr="00A1037C">
        <w:trPr>
          <w:trHeight w:val="461"/>
        </w:trPr>
        <w:tc>
          <w:tcPr>
            <w:tcW w:w="1499" w:type="dxa"/>
            <w:gridSpan w:val="2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申办单位</w:t>
            </w:r>
          </w:p>
        </w:tc>
        <w:tc>
          <w:tcPr>
            <w:tcW w:w="7023" w:type="dxa"/>
            <w:gridSpan w:val="12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</w:p>
        </w:tc>
      </w:tr>
      <w:tr w:rsidR="00BC4CE6" w:rsidTr="005A1D4D">
        <w:trPr>
          <w:trHeight w:val="3613"/>
        </w:trPr>
        <w:tc>
          <w:tcPr>
            <w:tcW w:w="1499" w:type="dxa"/>
            <w:gridSpan w:val="2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申办理由</w:t>
            </w:r>
          </w:p>
        </w:tc>
        <w:tc>
          <w:tcPr>
            <w:tcW w:w="7023" w:type="dxa"/>
            <w:gridSpan w:val="12"/>
            <w:vAlign w:val="center"/>
          </w:tcPr>
          <w:p w:rsidR="00BC4CE6" w:rsidRDefault="00BC4CE6" w:rsidP="00A1037C">
            <w:pPr>
              <w:ind w:firstLineChars="200" w:firstLine="420"/>
              <w:rPr>
                <w:rFonts w:ascii="楷体_GB2312" w:eastAsia="楷体_GB2312" w:cs="宋体"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</w:rPr>
              <w:t>（可附页）</w:t>
            </w:r>
          </w:p>
          <w:p w:rsidR="00BC4CE6" w:rsidRDefault="00BC4CE6" w:rsidP="00A1037C">
            <w:pPr>
              <w:ind w:firstLineChars="200" w:firstLine="420"/>
              <w:rPr>
                <w:rFonts w:ascii="楷体_GB2312" w:eastAsia="楷体_GB2312" w:cs="宋体"/>
                <w:color w:val="000000"/>
                <w:kern w:val="0"/>
              </w:rPr>
            </w:pPr>
          </w:p>
          <w:p w:rsidR="00BC4CE6" w:rsidRDefault="00BC4CE6" w:rsidP="00A1037C">
            <w:pPr>
              <w:ind w:firstLineChars="200" w:firstLine="420"/>
              <w:rPr>
                <w:rFonts w:ascii="楷体_GB2312" w:eastAsia="楷体_GB2312" w:cs="宋体"/>
                <w:color w:val="000000"/>
                <w:kern w:val="0"/>
              </w:rPr>
            </w:pPr>
          </w:p>
          <w:p w:rsidR="00BC4CE6" w:rsidRDefault="00BC4CE6" w:rsidP="00A1037C">
            <w:pPr>
              <w:ind w:firstLineChars="200" w:firstLine="420"/>
              <w:rPr>
                <w:rFonts w:ascii="楷体_GB2312" w:eastAsia="楷体_GB2312" w:cs="宋体"/>
                <w:color w:val="000000"/>
                <w:kern w:val="0"/>
              </w:rPr>
            </w:pPr>
          </w:p>
          <w:p w:rsidR="00BC4CE6" w:rsidRDefault="00BC4CE6" w:rsidP="00A1037C">
            <w:pPr>
              <w:ind w:firstLineChars="200" w:firstLine="420"/>
              <w:rPr>
                <w:rFonts w:ascii="楷体_GB2312" w:eastAsia="楷体_GB2312" w:cs="宋体"/>
                <w:color w:val="000000"/>
                <w:kern w:val="0"/>
              </w:rPr>
            </w:pPr>
          </w:p>
          <w:p w:rsidR="00BC4CE6" w:rsidRDefault="00BC4CE6" w:rsidP="00A1037C">
            <w:pPr>
              <w:ind w:firstLineChars="200" w:firstLine="420"/>
              <w:rPr>
                <w:rFonts w:ascii="楷体_GB2312" w:eastAsia="楷体_GB2312" w:cs="宋体"/>
                <w:color w:val="000000"/>
                <w:kern w:val="0"/>
              </w:rPr>
            </w:pPr>
          </w:p>
          <w:p w:rsidR="00BC4CE6" w:rsidRDefault="00BC4CE6" w:rsidP="00A1037C">
            <w:pPr>
              <w:ind w:firstLineChars="200" w:firstLine="420"/>
              <w:rPr>
                <w:rFonts w:ascii="楷体_GB2312" w:eastAsia="楷体_GB2312" w:cs="宋体"/>
                <w:color w:val="000000"/>
                <w:kern w:val="0"/>
              </w:rPr>
            </w:pPr>
          </w:p>
          <w:p w:rsidR="00BC4CE6" w:rsidRDefault="00BC4CE6" w:rsidP="00A1037C">
            <w:pPr>
              <w:ind w:firstLineChars="200" w:firstLine="420"/>
              <w:rPr>
                <w:rFonts w:ascii="楷体_GB2312" w:eastAsia="楷体_GB2312" w:cs="宋体"/>
                <w:color w:val="000000"/>
                <w:kern w:val="0"/>
              </w:rPr>
            </w:pPr>
          </w:p>
          <w:p w:rsidR="00BC4CE6" w:rsidRDefault="00BC4CE6" w:rsidP="00A1037C">
            <w:pPr>
              <w:ind w:firstLineChars="200" w:firstLine="420"/>
              <w:rPr>
                <w:rFonts w:ascii="楷体_GB2312" w:eastAsia="楷体_GB2312" w:cs="宋体"/>
                <w:color w:val="000000"/>
                <w:kern w:val="0"/>
              </w:rPr>
            </w:pPr>
          </w:p>
          <w:p w:rsidR="00BC4CE6" w:rsidRDefault="00BC4CE6" w:rsidP="00A1037C">
            <w:pPr>
              <w:ind w:firstLineChars="200" w:firstLine="420"/>
              <w:rPr>
                <w:rFonts w:ascii="楷体_GB2312" w:eastAsia="楷体_GB2312" w:cs="宋体"/>
                <w:color w:val="000000"/>
                <w:kern w:val="0"/>
              </w:rPr>
            </w:pPr>
          </w:p>
          <w:p w:rsidR="00BC4CE6" w:rsidRDefault="00BC4CE6" w:rsidP="00A1037C">
            <w:pPr>
              <w:ind w:firstLineChars="200" w:firstLine="420"/>
              <w:rPr>
                <w:rFonts w:ascii="楷体_GB2312" w:eastAsia="楷体_GB2312" w:cs="宋体"/>
                <w:color w:val="000000"/>
                <w:kern w:val="0"/>
              </w:rPr>
            </w:pPr>
          </w:p>
          <w:p w:rsidR="00BC4CE6" w:rsidRDefault="00BC4CE6" w:rsidP="00A1037C">
            <w:pPr>
              <w:ind w:firstLineChars="200" w:firstLine="420"/>
              <w:rPr>
                <w:rFonts w:ascii="楷体_GB2312" w:eastAsia="楷体_GB2312" w:cs="宋体"/>
                <w:color w:val="000000"/>
                <w:kern w:val="0"/>
              </w:rPr>
            </w:pPr>
          </w:p>
          <w:p w:rsidR="00BC4CE6" w:rsidRDefault="00BC4CE6" w:rsidP="00A1037C">
            <w:pPr>
              <w:rPr>
                <w:rFonts w:ascii="楷体_GB2312" w:eastAsia="楷体_GB2312" w:cs="宋体"/>
                <w:color w:val="000000"/>
                <w:kern w:val="0"/>
              </w:rPr>
            </w:pPr>
          </w:p>
        </w:tc>
      </w:tr>
      <w:tr w:rsidR="00BC4CE6" w:rsidTr="00A1037C">
        <w:trPr>
          <w:cantSplit/>
          <w:trHeight w:val="461"/>
        </w:trPr>
        <w:tc>
          <w:tcPr>
            <w:tcW w:w="2170" w:type="dxa"/>
            <w:gridSpan w:val="3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专题会议</w:t>
            </w:r>
          </w:p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主席姓名</w:t>
            </w:r>
          </w:p>
        </w:tc>
        <w:tc>
          <w:tcPr>
            <w:tcW w:w="1838" w:type="dxa"/>
            <w:gridSpan w:val="2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362" w:type="dxa"/>
            <w:gridSpan w:val="3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BC4CE6" w:rsidRDefault="00BC4CE6" w:rsidP="00A1037C">
            <w:pPr>
              <w:ind w:left="2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</w:p>
        </w:tc>
      </w:tr>
      <w:tr w:rsidR="00BC4CE6" w:rsidTr="00A1037C">
        <w:trPr>
          <w:trHeight w:val="468"/>
        </w:trPr>
        <w:tc>
          <w:tcPr>
            <w:tcW w:w="2170" w:type="dxa"/>
            <w:gridSpan w:val="3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 系 电 话</w:t>
            </w:r>
          </w:p>
        </w:tc>
        <w:tc>
          <w:tcPr>
            <w:tcW w:w="2525" w:type="dxa"/>
            <w:gridSpan w:val="3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邮箱</w:t>
            </w:r>
          </w:p>
        </w:tc>
        <w:tc>
          <w:tcPr>
            <w:tcW w:w="2963" w:type="dxa"/>
            <w:gridSpan w:val="6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</w:p>
        </w:tc>
      </w:tr>
      <w:tr w:rsidR="00BC4CE6" w:rsidTr="00A1037C">
        <w:trPr>
          <w:trHeight w:val="446"/>
        </w:trPr>
        <w:tc>
          <w:tcPr>
            <w:tcW w:w="2170" w:type="dxa"/>
            <w:gridSpan w:val="3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专题会议</w:t>
            </w:r>
          </w:p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联系人姓名</w:t>
            </w:r>
          </w:p>
        </w:tc>
        <w:tc>
          <w:tcPr>
            <w:tcW w:w="1838" w:type="dxa"/>
            <w:gridSpan w:val="2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371" w:type="dxa"/>
            <w:gridSpan w:val="4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</w:p>
        </w:tc>
        <w:tc>
          <w:tcPr>
            <w:tcW w:w="858" w:type="dxa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</w:p>
        </w:tc>
      </w:tr>
      <w:tr w:rsidR="00BC4CE6" w:rsidTr="00A1037C">
        <w:trPr>
          <w:trHeight w:val="465"/>
        </w:trPr>
        <w:tc>
          <w:tcPr>
            <w:tcW w:w="2170" w:type="dxa"/>
            <w:gridSpan w:val="3"/>
            <w:vAlign w:val="center"/>
          </w:tcPr>
          <w:p w:rsidR="00BC4CE6" w:rsidRDefault="00BC4CE6" w:rsidP="00A1037C">
            <w:pPr>
              <w:ind w:firstLineChars="100" w:firstLine="2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2525" w:type="dxa"/>
            <w:gridSpan w:val="3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邮箱</w:t>
            </w:r>
          </w:p>
        </w:tc>
        <w:tc>
          <w:tcPr>
            <w:tcW w:w="2953" w:type="dxa"/>
            <w:gridSpan w:val="5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</w:p>
        </w:tc>
      </w:tr>
      <w:tr w:rsidR="00BC4CE6" w:rsidTr="00A1037C">
        <w:trPr>
          <w:trHeight w:val="457"/>
        </w:trPr>
        <w:tc>
          <w:tcPr>
            <w:tcW w:w="2170" w:type="dxa"/>
            <w:gridSpan w:val="3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专题会议</w:t>
            </w:r>
          </w:p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大约人数</w:t>
            </w:r>
          </w:p>
        </w:tc>
        <w:tc>
          <w:tcPr>
            <w:tcW w:w="839" w:type="dxa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</w:p>
        </w:tc>
        <w:tc>
          <w:tcPr>
            <w:tcW w:w="4256" w:type="dxa"/>
            <w:gridSpan w:val="9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专题会议</w:t>
            </w:r>
          </w:p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举办所需时间（晚上是否使用会议室）</w:t>
            </w:r>
          </w:p>
        </w:tc>
        <w:tc>
          <w:tcPr>
            <w:tcW w:w="1257" w:type="dxa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</w:p>
        </w:tc>
      </w:tr>
      <w:tr w:rsidR="00BC4CE6" w:rsidTr="00A1037C">
        <w:trPr>
          <w:trHeight w:val="449"/>
        </w:trPr>
        <w:tc>
          <w:tcPr>
            <w:tcW w:w="2170" w:type="dxa"/>
            <w:gridSpan w:val="3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专题会议</w:t>
            </w:r>
          </w:p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所需设备</w:t>
            </w:r>
          </w:p>
        </w:tc>
        <w:tc>
          <w:tcPr>
            <w:tcW w:w="6352" w:type="dxa"/>
            <w:gridSpan w:val="11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</w:p>
        </w:tc>
      </w:tr>
      <w:tr w:rsidR="00BC4CE6" w:rsidTr="00A1037C">
        <w:trPr>
          <w:trHeight w:val="975"/>
        </w:trPr>
        <w:tc>
          <w:tcPr>
            <w:tcW w:w="1334" w:type="dxa"/>
            <w:vAlign w:val="center"/>
          </w:tcPr>
          <w:p w:rsidR="00BC4CE6" w:rsidRDefault="00BC4CE6" w:rsidP="00A1037C">
            <w:pPr>
              <w:ind w:firstLineChars="100" w:firstLine="2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备  注</w:t>
            </w:r>
          </w:p>
        </w:tc>
        <w:tc>
          <w:tcPr>
            <w:tcW w:w="7188" w:type="dxa"/>
            <w:gridSpan w:val="13"/>
            <w:vAlign w:val="center"/>
          </w:tcPr>
          <w:p w:rsidR="00BC4CE6" w:rsidRDefault="00BC4CE6" w:rsidP="00A1037C">
            <w:pPr>
              <w:rPr>
                <w:rFonts w:ascii="宋体"/>
              </w:rPr>
            </w:pPr>
          </w:p>
        </w:tc>
      </w:tr>
      <w:tr w:rsidR="00BC4CE6" w:rsidTr="00A1037C">
        <w:trPr>
          <w:cantSplit/>
          <w:trHeight w:val="894"/>
        </w:trPr>
        <w:tc>
          <w:tcPr>
            <w:tcW w:w="1334" w:type="dxa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申请日期</w:t>
            </w:r>
          </w:p>
        </w:tc>
        <w:tc>
          <w:tcPr>
            <w:tcW w:w="7188" w:type="dxa"/>
            <w:gridSpan w:val="13"/>
            <w:vAlign w:val="center"/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</w:p>
        </w:tc>
      </w:tr>
    </w:tbl>
    <w:p w:rsidR="00D91DCB" w:rsidRDefault="00D91DCB" w:rsidP="00BC4CE6">
      <w:pPr>
        <w:spacing w:line="360" w:lineRule="auto"/>
        <w:jc w:val="left"/>
        <w:rPr>
          <w:rFonts w:ascii="黑体" w:eastAsia="黑体"/>
          <w:color w:val="0D0D0D" w:themeColor="text1" w:themeTint="F2"/>
          <w:sz w:val="32"/>
          <w:szCs w:val="32"/>
        </w:rPr>
      </w:pPr>
    </w:p>
    <w:p w:rsidR="005A1D4D" w:rsidRDefault="00D91DCB" w:rsidP="00BC4CE6">
      <w:pPr>
        <w:spacing w:line="360" w:lineRule="auto"/>
        <w:jc w:val="left"/>
        <w:rPr>
          <w:rFonts w:asciiTheme="majorEastAsia" w:eastAsiaTheme="majorEastAsia" w:hAnsiTheme="majorEastAsia"/>
          <w:color w:val="0D0D0D" w:themeColor="text1" w:themeTint="F2"/>
          <w:sz w:val="36"/>
          <w:szCs w:val="36"/>
        </w:rPr>
      </w:pPr>
      <w:r w:rsidRPr="00D91DCB">
        <w:rPr>
          <w:rFonts w:asciiTheme="majorEastAsia" w:eastAsiaTheme="majorEastAsia" w:hAnsiTheme="majorEastAsia" w:hint="eastAsia"/>
          <w:color w:val="0D0D0D" w:themeColor="text1" w:themeTint="F2"/>
          <w:sz w:val="36"/>
          <w:szCs w:val="36"/>
        </w:rPr>
        <w:lastRenderedPageBreak/>
        <w:t>附件3</w:t>
      </w:r>
    </w:p>
    <w:p w:rsidR="00D91DCB" w:rsidRDefault="00D91DCB" w:rsidP="005A1D4D">
      <w:pPr>
        <w:spacing w:line="360" w:lineRule="auto"/>
        <w:jc w:val="center"/>
        <w:rPr>
          <w:rFonts w:asciiTheme="majorEastAsia" w:eastAsiaTheme="majorEastAsia" w:hAnsiTheme="majorEastAsia"/>
          <w:color w:val="0D0D0D" w:themeColor="text1" w:themeTint="F2"/>
          <w:sz w:val="36"/>
          <w:szCs w:val="36"/>
        </w:rPr>
      </w:pPr>
      <w:r w:rsidRPr="00D91DCB">
        <w:rPr>
          <w:rFonts w:asciiTheme="majorEastAsia" w:eastAsiaTheme="majorEastAsia" w:hAnsiTheme="majorEastAsia" w:hint="eastAsia"/>
          <w:color w:val="0D0D0D" w:themeColor="text1" w:themeTint="F2"/>
          <w:sz w:val="36"/>
          <w:szCs w:val="36"/>
        </w:rPr>
        <w:t>专题会议论文集格式</w:t>
      </w:r>
    </w:p>
    <w:p w:rsidR="005A1D4D" w:rsidRDefault="005A1D4D" w:rsidP="00BC4CE6">
      <w:pPr>
        <w:spacing w:line="720" w:lineRule="auto"/>
        <w:jc w:val="center"/>
        <w:rPr>
          <w:rFonts w:ascii="方正小标宋简体" w:eastAsia="方正小标宋简体" w:cs="方正小标宋简体"/>
          <w:b/>
          <w:sz w:val="36"/>
          <w:szCs w:val="36"/>
        </w:rPr>
      </w:pPr>
    </w:p>
    <w:p w:rsidR="00BC4CE6" w:rsidRDefault="00BC4CE6" w:rsidP="00BC4CE6">
      <w:pPr>
        <w:spacing w:line="720" w:lineRule="auto"/>
        <w:jc w:val="center"/>
        <w:rPr>
          <w:rFonts w:ascii="方正小标宋简体" w:eastAsia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sz w:val="36"/>
          <w:szCs w:val="36"/>
        </w:rPr>
        <w:t>中国人类学民族学研究会2018年年会</w:t>
      </w:r>
    </w:p>
    <w:p w:rsidR="00BC4CE6" w:rsidRDefault="00BC4CE6" w:rsidP="00BC4CE6">
      <w:pPr>
        <w:spacing w:line="720" w:lineRule="auto"/>
        <w:jc w:val="center"/>
        <w:rPr>
          <w:rFonts w:ascii="黑体" w:eastAsia="黑体" w:cs="Arial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“XXXXXXXXXXXXXX”</w:t>
      </w:r>
      <w:r>
        <w:rPr>
          <w:rFonts w:ascii="黑体" w:eastAsia="黑体" w:hint="eastAsia"/>
          <w:b/>
          <w:sz w:val="32"/>
          <w:szCs w:val="32"/>
        </w:rPr>
        <w:t>专题会议</w:t>
      </w:r>
    </w:p>
    <w:p w:rsidR="00BC4CE6" w:rsidRDefault="00BC4CE6" w:rsidP="00BC4CE6">
      <w:pPr>
        <w:jc w:val="center"/>
        <w:rPr>
          <w:rFonts w:eastAsia="黑体"/>
          <w:color w:val="000000"/>
          <w:sz w:val="44"/>
          <w:szCs w:val="44"/>
        </w:rPr>
      </w:pPr>
      <w:r>
        <w:rPr>
          <w:rFonts w:eastAsia="黑体" w:hint="eastAsia"/>
          <w:color w:val="000000"/>
          <w:sz w:val="44"/>
          <w:szCs w:val="44"/>
        </w:rPr>
        <w:t>论文集</w:t>
      </w:r>
    </w:p>
    <w:p w:rsidR="00BC4CE6" w:rsidRDefault="00BC4CE6" w:rsidP="00BC4CE6">
      <w:pPr>
        <w:rPr>
          <w:rFonts w:eastAsia="黑体"/>
          <w:sz w:val="32"/>
        </w:rPr>
      </w:pPr>
    </w:p>
    <w:p w:rsidR="00BC4CE6" w:rsidRDefault="00BC4CE6" w:rsidP="00BC4CE6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年会主办单位：中国人类学民族学研究会</w:t>
      </w:r>
    </w:p>
    <w:p w:rsidR="00BC4CE6" w:rsidRDefault="00BC4CE6" w:rsidP="00BC4CE6">
      <w:pPr>
        <w:rPr>
          <w:rFonts w:ascii="黑体" w:eastAsia="黑体" w:hAnsi="黑体"/>
          <w:sz w:val="32"/>
        </w:rPr>
      </w:pPr>
      <w:r>
        <w:rPr>
          <w:rFonts w:eastAsia="黑体" w:hint="eastAsia"/>
          <w:sz w:val="32"/>
        </w:rPr>
        <w:t>年会承办单位：</w:t>
      </w:r>
      <w:r>
        <w:rPr>
          <w:rFonts w:ascii="黑体" w:eastAsia="黑体" w:hAnsi="黑体" w:cs="宋体" w:hint="eastAsia"/>
          <w:sz w:val="32"/>
          <w:szCs w:val="32"/>
        </w:rPr>
        <w:t>陕西师范大学</w:t>
      </w:r>
    </w:p>
    <w:p w:rsidR="00BC4CE6" w:rsidRDefault="00BC4CE6" w:rsidP="00BC4CE6">
      <w:pPr>
        <w:spacing w:line="480" w:lineRule="exact"/>
        <w:ind w:firstLineChars="400" w:firstLine="1280"/>
        <w:rPr>
          <w:rFonts w:eastAsia="黑体"/>
          <w:sz w:val="32"/>
        </w:rPr>
      </w:pPr>
      <w:r>
        <w:rPr>
          <w:rFonts w:eastAsia="黑体" w:hint="eastAsia"/>
          <w:sz w:val="32"/>
          <w:szCs w:val="32"/>
        </w:rPr>
        <w:t>专题会议承办单位：</w:t>
      </w:r>
      <w:r>
        <w:rPr>
          <w:rFonts w:eastAsia="黑体" w:hint="eastAsia"/>
          <w:sz w:val="32"/>
          <w:szCs w:val="32"/>
        </w:rPr>
        <w:t>X</w:t>
      </w:r>
      <w:r>
        <w:rPr>
          <w:rFonts w:eastAsia="黑体" w:hint="eastAsia"/>
          <w:sz w:val="32"/>
        </w:rPr>
        <w:t>XXX</w:t>
      </w:r>
      <w:r>
        <w:rPr>
          <w:rFonts w:eastAsia="黑体" w:hint="eastAsia"/>
          <w:sz w:val="32"/>
        </w:rPr>
        <w:t>大学</w:t>
      </w:r>
    </w:p>
    <w:p w:rsidR="00BC4CE6" w:rsidRDefault="00BC4CE6" w:rsidP="00BC4CE6">
      <w:pPr>
        <w:ind w:firstLineChars="400" w:firstLine="128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专题会议主席：</w:t>
      </w:r>
      <w:r>
        <w:rPr>
          <w:rFonts w:eastAsia="黑体" w:hint="eastAsia"/>
          <w:sz w:val="32"/>
        </w:rPr>
        <w:t>×××教授</w:t>
      </w:r>
    </w:p>
    <w:p w:rsidR="00BC4CE6" w:rsidRDefault="00BC4CE6" w:rsidP="00BC4CE6">
      <w:pPr>
        <w:ind w:firstLineChars="400" w:firstLine="1280"/>
        <w:rPr>
          <w:rFonts w:eastAsia="黑体"/>
          <w:sz w:val="32"/>
          <w:u w:val="single"/>
        </w:rPr>
      </w:pPr>
    </w:p>
    <w:p w:rsidR="00BC4CE6" w:rsidRPr="00D91DCB" w:rsidRDefault="00BC4CE6" w:rsidP="00BC4CE6">
      <w:pPr>
        <w:spacing w:line="720" w:lineRule="auto"/>
        <w:jc w:val="center"/>
        <w:rPr>
          <w:rFonts w:ascii="Arial" w:eastAsia="黑体" w:hAnsi="Arial" w:cs="Arial"/>
          <w:sz w:val="36"/>
          <w:szCs w:val="36"/>
        </w:rPr>
      </w:pPr>
      <w:r w:rsidRPr="00D91DCB">
        <w:rPr>
          <w:rFonts w:ascii="Arial" w:eastAsia="黑体" w:hAnsi="Arial" w:cs="Arial" w:hint="eastAsia"/>
          <w:sz w:val="36"/>
          <w:szCs w:val="36"/>
        </w:rPr>
        <w:t>陕西·西安</w:t>
      </w:r>
    </w:p>
    <w:p w:rsidR="00BC4CE6" w:rsidRPr="00D91DCB" w:rsidRDefault="00BC4CE6" w:rsidP="00BC4CE6">
      <w:pPr>
        <w:spacing w:line="720" w:lineRule="auto"/>
        <w:jc w:val="center"/>
        <w:rPr>
          <w:rFonts w:ascii="Arial" w:eastAsia="黑体" w:hAnsi="Arial" w:cs="Arial"/>
          <w:sz w:val="36"/>
          <w:szCs w:val="36"/>
        </w:rPr>
      </w:pPr>
      <w:r w:rsidRPr="00D91DCB">
        <w:rPr>
          <w:rFonts w:ascii="Arial" w:eastAsia="黑体" w:hAnsi="Arial" w:cs="Arial"/>
          <w:sz w:val="36"/>
          <w:szCs w:val="36"/>
        </w:rPr>
        <w:t>20</w:t>
      </w:r>
      <w:r w:rsidRPr="00D91DCB">
        <w:rPr>
          <w:rFonts w:ascii="Arial" w:eastAsia="黑体" w:hAnsi="Arial" w:cs="Arial" w:hint="eastAsia"/>
          <w:sz w:val="36"/>
          <w:szCs w:val="36"/>
        </w:rPr>
        <w:t>18</w:t>
      </w:r>
      <w:r w:rsidRPr="00D91DCB">
        <w:rPr>
          <w:rFonts w:ascii="Arial" w:eastAsia="黑体" w:hAnsi="Arial" w:cs="Arial" w:hint="eastAsia"/>
          <w:sz w:val="36"/>
          <w:szCs w:val="36"/>
        </w:rPr>
        <w:t>年</w:t>
      </w:r>
      <w:r w:rsidRPr="00D91DCB">
        <w:rPr>
          <w:rFonts w:ascii="Arial" w:eastAsia="黑体" w:hAnsi="Arial" w:cs="Arial" w:hint="eastAsia"/>
          <w:sz w:val="36"/>
          <w:szCs w:val="36"/>
        </w:rPr>
        <w:t>11</w:t>
      </w:r>
      <w:r w:rsidRPr="00D91DCB">
        <w:rPr>
          <w:rFonts w:ascii="Arial" w:eastAsia="黑体" w:hAnsi="Arial" w:cs="Arial" w:hint="eastAsia"/>
          <w:sz w:val="36"/>
          <w:szCs w:val="36"/>
        </w:rPr>
        <w:t>月</w:t>
      </w:r>
    </w:p>
    <w:p w:rsidR="00BC4CE6" w:rsidRPr="00D91DCB" w:rsidRDefault="00BC4CE6" w:rsidP="00BC4CE6">
      <w:pPr>
        <w:spacing w:line="360" w:lineRule="auto"/>
        <w:rPr>
          <w:sz w:val="36"/>
          <w:szCs w:val="36"/>
        </w:rPr>
      </w:pPr>
      <w:r w:rsidRPr="00D91DCB">
        <w:rPr>
          <w:rFonts w:hint="eastAsia"/>
          <w:sz w:val="36"/>
          <w:szCs w:val="36"/>
        </w:rPr>
        <w:t>说明</w:t>
      </w:r>
    </w:p>
    <w:p w:rsidR="00BC4CE6" w:rsidRDefault="00BC4CE6" w:rsidP="00BC4CE6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①正文字体用宋体，字号为五号字</w:t>
      </w:r>
    </w:p>
    <w:p w:rsidR="00BC4CE6" w:rsidRDefault="00BC4CE6" w:rsidP="00BC4CE6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②注解一律采用当页页下注形式</w:t>
      </w:r>
    </w:p>
    <w:p w:rsidR="00BC4CE6" w:rsidRDefault="00BC4CE6" w:rsidP="00BC4CE6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③论文页面设置</w:t>
      </w:r>
      <w:r>
        <w:rPr>
          <w:rFonts w:hint="eastAsia"/>
          <w:sz w:val="30"/>
          <w:szCs w:val="30"/>
        </w:rPr>
        <w:t>A4</w:t>
      </w:r>
      <w:r>
        <w:rPr>
          <w:rFonts w:hint="eastAsia"/>
          <w:sz w:val="30"/>
          <w:szCs w:val="30"/>
        </w:rPr>
        <w:t>规格纸张</w:t>
      </w:r>
    </w:p>
    <w:p w:rsidR="00BC4CE6" w:rsidRDefault="00BC4CE6" w:rsidP="00BC4CE6">
      <w:pPr>
        <w:spacing w:line="360" w:lineRule="auto"/>
        <w:ind w:firstLineChars="200" w:firstLine="600"/>
        <w:rPr>
          <w:rFonts w:ascii="黑体" w:eastAsia="黑体"/>
          <w:sz w:val="32"/>
          <w:szCs w:val="32"/>
          <w:highlight w:val="lightGray"/>
        </w:rPr>
      </w:pPr>
      <w:r>
        <w:rPr>
          <w:rFonts w:hint="eastAsia"/>
          <w:sz w:val="30"/>
          <w:szCs w:val="30"/>
        </w:rPr>
        <w:t>④每页页边距规格上</w:t>
      </w:r>
      <w:r>
        <w:rPr>
          <w:rFonts w:hint="eastAsia"/>
          <w:sz w:val="30"/>
          <w:szCs w:val="30"/>
        </w:rPr>
        <w:t>4cm</w:t>
      </w:r>
      <w:r>
        <w:rPr>
          <w:rFonts w:hint="eastAsia"/>
          <w:sz w:val="30"/>
          <w:szCs w:val="30"/>
        </w:rPr>
        <w:t>，下</w:t>
      </w:r>
      <w:r>
        <w:rPr>
          <w:rFonts w:hint="eastAsia"/>
          <w:sz w:val="30"/>
          <w:szCs w:val="30"/>
        </w:rPr>
        <w:t>2.54cm</w:t>
      </w:r>
      <w:r>
        <w:rPr>
          <w:rFonts w:hint="eastAsia"/>
          <w:sz w:val="30"/>
          <w:szCs w:val="30"/>
        </w:rPr>
        <w:t>，左</w:t>
      </w:r>
      <w:r>
        <w:rPr>
          <w:rFonts w:hint="eastAsia"/>
          <w:sz w:val="30"/>
          <w:szCs w:val="30"/>
        </w:rPr>
        <w:t>3.17cm</w:t>
      </w:r>
      <w:r>
        <w:rPr>
          <w:rFonts w:hint="eastAsia"/>
          <w:sz w:val="30"/>
          <w:szCs w:val="30"/>
        </w:rPr>
        <w:t>，右</w:t>
      </w:r>
      <w:r>
        <w:rPr>
          <w:rFonts w:hint="eastAsia"/>
          <w:sz w:val="30"/>
          <w:szCs w:val="30"/>
        </w:rPr>
        <w:t>3.17cm</w:t>
      </w:r>
      <w:r>
        <w:rPr>
          <w:rFonts w:hint="eastAsia"/>
          <w:sz w:val="30"/>
          <w:szCs w:val="30"/>
        </w:rPr>
        <w:t>。</w:t>
      </w:r>
    </w:p>
    <w:p w:rsidR="00D91DCB" w:rsidRDefault="00D91DCB" w:rsidP="00BC4CE6">
      <w:pPr>
        <w:spacing w:line="360" w:lineRule="auto"/>
        <w:jc w:val="left"/>
        <w:rPr>
          <w:rFonts w:ascii="黑体" w:eastAsia="黑体"/>
          <w:sz w:val="32"/>
          <w:szCs w:val="32"/>
          <w:highlight w:val="lightGray"/>
        </w:rPr>
      </w:pPr>
    </w:p>
    <w:p w:rsidR="005A1D4D" w:rsidRDefault="005A1D4D" w:rsidP="00D91DCB">
      <w:pPr>
        <w:rPr>
          <w:rFonts w:asciiTheme="majorEastAsia" w:eastAsiaTheme="majorEastAsia" w:hAnsiTheme="majorEastAsia" w:cs="宋体"/>
          <w:spacing w:val="6"/>
          <w:sz w:val="36"/>
          <w:szCs w:val="36"/>
        </w:rPr>
      </w:pPr>
    </w:p>
    <w:p w:rsidR="005A1D4D" w:rsidRDefault="00D91DCB" w:rsidP="00D91DCB">
      <w:pPr>
        <w:rPr>
          <w:rFonts w:asciiTheme="majorEastAsia" w:eastAsiaTheme="majorEastAsia" w:hAnsiTheme="majorEastAsia" w:cs="宋体"/>
          <w:spacing w:val="6"/>
          <w:sz w:val="36"/>
          <w:szCs w:val="36"/>
        </w:rPr>
      </w:pPr>
      <w:r w:rsidRPr="00D91DCB">
        <w:rPr>
          <w:rFonts w:asciiTheme="majorEastAsia" w:eastAsiaTheme="majorEastAsia" w:hAnsiTheme="majorEastAsia" w:cs="宋体" w:hint="eastAsia"/>
          <w:spacing w:val="6"/>
          <w:sz w:val="36"/>
          <w:szCs w:val="36"/>
        </w:rPr>
        <w:t>附件4</w:t>
      </w:r>
    </w:p>
    <w:p w:rsidR="00D91DCB" w:rsidRPr="00D91DCB" w:rsidRDefault="00D91DCB" w:rsidP="005A1D4D">
      <w:pPr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 w:rsidRPr="00D91DCB">
        <w:rPr>
          <w:rFonts w:asciiTheme="majorEastAsia" w:eastAsiaTheme="majorEastAsia" w:hAnsiTheme="majorEastAsia" w:cs="宋体" w:hint="eastAsia"/>
          <w:spacing w:val="6"/>
          <w:sz w:val="36"/>
          <w:szCs w:val="36"/>
        </w:rPr>
        <w:t>专题会议代表名单及专题会议议程</w:t>
      </w:r>
    </w:p>
    <w:p w:rsidR="00BC4CE6" w:rsidRDefault="00BC4CE6" w:rsidP="00BC4CE6">
      <w:pPr>
        <w:jc w:val="center"/>
        <w:rPr>
          <w:b/>
        </w:rPr>
      </w:pPr>
    </w:p>
    <w:p w:rsidR="00BC4CE6" w:rsidRDefault="00BC4CE6" w:rsidP="00BC4CE6">
      <w:pPr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cs="宋体" w:hint="eastAsia"/>
          <w:b/>
          <w:bCs/>
          <w:kern w:val="0"/>
          <w:sz w:val="32"/>
          <w:szCs w:val="32"/>
        </w:rPr>
        <w:t>专题会议名称：</w:t>
      </w:r>
    </w:p>
    <w:p w:rsidR="005A1D4D" w:rsidRDefault="00BC4CE6" w:rsidP="005A1D4D">
      <w:pPr>
        <w:jc w:val="center"/>
        <w:rPr>
          <w:rFonts w:ascii="宋体" w:cs="宋体"/>
          <w:b/>
          <w:bCs/>
          <w:kern w:val="0"/>
          <w:sz w:val="30"/>
          <w:szCs w:val="30"/>
        </w:rPr>
      </w:pPr>
      <w:r w:rsidRPr="005A1D4D">
        <w:rPr>
          <w:rFonts w:ascii="宋体" w:cs="宋体" w:hint="eastAsia"/>
          <w:b/>
          <w:bCs/>
          <w:kern w:val="0"/>
          <w:sz w:val="30"/>
          <w:szCs w:val="30"/>
        </w:rPr>
        <w:t>专题会议议程（供参考，可自行调整，可于13：00开始，</w:t>
      </w:r>
    </w:p>
    <w:p w:rsidR="00BC4CE6" w:rsidRPr="005A1D4D" w:rsidRDefault="00BC4CE6" w:rsidP="005A1D4D">
      <w:pPr>
        <w:jc w:val="center"/>
        <w:rPr>
          <w:rFonts w:ascii="宋体" w:cs="宋体"/>
          <w:b/>
          <w:bCs/>
          <w:kern w:val="0"/>
          <w:sz w:val="30"/>
          <w:szCs w:val="30"/>
        </w:rPr>
      </w:pPr>
      <w:r w:rsidRPr="005A1D4D">
        <w:rPr>
          <w:rFonts w:ascii="宋体" w:cs="宋体" w:hint="eastAsia"/>
          <w:b/>
          <w:bCs/>
          <w:kern w:val="0"/>
          <w:sz w:val="30"/>
          <w:szCs w:val="30"/>
        </w:rPr>
        <w:t>晚上可提供会场）</w:t>
      </w:r>
    </w:p>
    <w:tbl>
      <w:tblPr>
        <w:tblW w:w="8755" w:type="dxa"/>
        <w:tblLayout w:type="fixed"/>
        <w:tblLook w:val="0000"/>
      </w:tblPr>
      <w:tblGrid>
        <w:gridCol w:w="1526"/>
        <w:gridCol w:w="1641"/>
        <w:gridCol w:w="1801"/>
        <w:gridCol w:w="3787"/>
      </w:tblGrid>
      <w:tr w:rsidR="00BC4CE6" w:rsidTr="00A1037C">
        <w:trPr>
          <w:trHeight w:val="462"/>
        </w:trPr>
        <w:tc>
          <w:tcPr>
            <w:tcW w:w="8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C4CE6" w:rsidRDefault="00BC4CE6" w:rsidP="00A1037C">
            <w:pPr>
              <w:rPr>
                <w:rFonts w:ascii="仿宋_GB2312" w:eastAsia="仿宋_GB2312"/>
                <w:sz w:val="28"/>
                <w:szCs w:val="28"/>
                <w:shd w:val="clear" w:color="auto" w:fill="BFBFB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BFBFBF"/>
              </w:rPr>
              <w:t>11月10日下午            召集人：       评议人：</w:t>
            </w:r>
          </w:p>
        </w:tc>
      </w:tr>
      <w:tr w:rsidR="00BC4CE6" w:rsidTr="00A1037C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14:00-14:15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召集人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介绍发言人/题目/意义</w:t>
            </w:r>
          </w:p>
        </w:tc>
      </w:tr>
      <w:tr w:rsidR="00BC4CE6" w:rsidTr="00A1037C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14:15-14:30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题目：</w:t>
            </w:r>
          </w:p>
        </w:tc>
      </w:tr>
      <w:tr w:rsidR="00BC4CE6" w:rsidTr="00A1037C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14:30-14:45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题目：</w:t>
            </w:r>
          </w:p>
        </w:tc>
      </w:tr>
      <w:tr w:rsidR="00BC4CE6" w:rsidTr="00A1037C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14:45-15:00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题目：</w:t>
            </w:r>
          </w:p>
        </w:tc>
      </w:tr>
      <w:tr w:rsidR="00BC4CE6" w:rsidTr="00A1037C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15:00-15:15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题目：</w:t>
            </w:r>
          </w:p>
        </w:tc>
      </w:tr>
      <w:tr w:rsidR="00BC4CE6" w:rsidTr="00A1037C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15:15-15:30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评议人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评议后组织讨论</w:t>
            </w:r>
          </w:p>
        </w:tc>
      </w:tr>
      <w:tr w:rsidR="00BC4CE6" w:rsidTr="00A1037C">
        <w:tc>
          <w:tcPr>
            <w:tcW w:w="8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15:30-15:45   茶 叙</w:t>
            </w:r>
          </w:p>
        </w:tc>
      </w:tr>
      <w:tr w:rsidR="00BC4CE6" w:rsidTr="00A1037C">
        <w:tc>
          <w:tcPr>
            <w:tcW w:w="8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</w:tr>
      <w:tr w:rsidR="00BC4CE6" w:rsidTr="00A1037C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15:45-16:00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题目：</w:t>
            </w:r>
          </w:p>
        </w:tc>
      </w:tr>
      <w:tr w:rsidR="00BC4CE6" w:rsidTr="00A1037C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16:00-16:15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题目：</w:t>
            </w:r>
          </w:p>
        </w:tc>
      </w:tr>
      <w:tr w:rsidR="00BC4CE6" w:rsidTr="00A1037C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16:15-16:30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题目：</w:t>
            </w:r>
          </w:p>
        </w:tc>
      </w:tr>
      <w:tr w:rsidR="00BC4CE6" w:rsidTr="00A1037C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16:30-16:45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题目：</w:t>
            </w:r>
          </w:p>
        </w:tc>
      </w:tr>
      <w:tr w:rsidR="00BC4CE6" w:rsidTr="00A1037C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16:45-17:00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评议人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CE6" w:rsidRDefault="00BC4CE6" w:rsidP="00A1037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评议后组织讨论</w:t>
            </w:r>
          </w:p>
        </w:tc>
      </w:tr>
    </w:tbl>
    <w:p w:rsidR="00BC4CE6" w:rsidRDefault="00BC4CE6" w:rsidP="00BC4CE6">
      <w:pPr>
        <w:spacing w:line="360" w:lineRule="auto"/>
        <w:jc w:val="left"/>
        <w:rPr>
          <w:rFonts w:ascii="黑体" w:eastAsia="黑体"/>
          <w:sz w:val="24"/>
          <w:highlight w:val="lightGray"/>
        </w:rPr>
      </w:pPr>
    </w:p>
    <w:p w:rsidR="005A1D4D" w:rsidRDefault="005A1D4D" w:rsidP="005A1D4D">
      <w:pPr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cs="宋体" w:hint="eastAsia"/>
          <w:b/>
          <w:bCs/>
          <w:kern w:val="0"/>
          <w:sz w:val="32"/>
          <w:szCs w:val="32"/>
        </w:rPr>
        <w:t>与会代表名单</w:t>
      </w:r>
    </w:p>
    <w:tbl>
      <w:tblPr>
        <w:tblW w:w="8574" w:type="dxa"/>
        <w:tblInd w:w="108" w:type="dxa"/>
        <w:tblLayout w:type="fixed"/>
        <w:tblLook w:val="0000"/>
      </w:tblPr>
      <w:tblGrid>
        <w:gridCol w:w="456"/>
        <w:gridCol w:w="991"/>
        <w:gridCol w:w="456"/>
        <w:gridCol w:w="2711"/>
        <w:gridCol w:w="2976"/>
        <w:gridCol w:w="984"/>
      </w:tblGrid>
      <w:tr w:rsidR="005A1D4D" w:rsidTr="00A1037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1D4D" w:rsidRDefault="005A1D4D" w:rsidP="00A1037C">
            <w:pPr>
              <w:spacing w:line="360" w:lineRule="auto"/>
              <w:jc w:val="left"/>
              <w:rPr>
                <w:rFonts w:ascii="黑体" w:eastAsia="黑体"/>
                <w:sz w:val="24"/>
                <w:highlight w:val="lightGray"/>
              </w:rPr>
            </w:pPr>
            <w:r>
              <w:rPr>
                <w:rFonts w:ascii="黑体" w:eastAsia="黑体" w:hint="eastAsia"/>
                <w:sz w:val="24"/>
                <w:highlight w:val="lightGray"/>
              </w:rPr>
              <w:t>序号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1D4D" w:rsidRDefault="005A1D4D" w:rsidP="00A1037C">
            <w:pPr>
              <w:spacing w:line="360" w:lineRule="auto"/>
              <w:jc w:val="left"/>
              <w:rPr>
                <w:rFonts w:ascii="黑体" w:eastAsia="黑体"/>
                <w:sz w:val="24"/>
                <w:highlight w:val="lightGray"/>
              </w:rPr>
            </w:pPr>
            <w:r>
              <w:rPr>
                <w:rFonts w:ascii="黑体" w:eastAsia="黑体" w:hint="eastAsia"/>
                <w:sz w:val="24"/>
                <w:highlight w:val="lightGray"/>
              </w:rPr>
              <w:t>姓 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1D4D" w:rsidRDefault="005A1D4D" w:rsidP="00A1037C">
            <w:pPr>
              <w:spacing w:line="360" w:lineRule="auto"/>
              <w:jc w:val="left"/>
              <w:rPr>
                <w:rFonts w:ascii="黑体" w:eastAsia="黑体"/>
                <w:sz w:val="24"/>
                <w:highlight w:val="lightGray"/>
              </w:rPr>
            </w:pPr>
            <w:r>
              <w:rPr>
                <w:rFonts w:ascii="黑体" w:eastAsia="黑体" w:hint="eastAsia"/>
                <w:sz w:val="24"/>
                <w:highlight w:val="lightGray"/>
              </w:rPr>
              <w:t>性别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1D4D" w:rsidRDefault="005A1D4D" w:rsidP="00A1037C">
            <w:pPr>
              <w:spacing w:line="360" w:lineRule="auto"/>
              <w:jc w:val="left"/>
              <w:rPr>
                <w:rFonts w:ascii="黑体" w:eastAsia="黑体"/>
                <w:sz w:val="24"/>
                <w:highlight w:val="lightGray"/>
              </w:rPr>
            </w:pPr>
            <w:r>
              <w:rPr>
                <w:rFonts w:ascii="黑体" w:eastAsia="黑体" w:hint="eastAsia"/>
                <w:sz w:val="24"/>
                <w:highlight w:val="lightGray"/>
              </w:rPr>
              <w:t>工作单位、职称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1D4D" w:rsidRDefault="005A1D4D" w:rsidP="00A1037C">
            <w:pPr>
              <w:spacing w:line="360" w:lineRule="auto"/>
              <w:jc w:val="left"/>
              <w:rPr>
                <w:rFonts w:ascii="黑体" w:eastAsia="黑体"/>
                <w:sz w:val="24"/>
                <w:highlight w:val="lightGray"/>
              </w:rPr>
            </w:pPr>
            <w:r>
              <w:rPr>
                <w:rFonts w:ascii="黑体" w:eastAsia="黑体" w:hint="eastAsia"/>
                <w:sz w:val="24"/>
                <w:highlight w:val="lightGray"/>
              </w:rPr>
              <w:t>电话/邮箱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1D4D" w:rsidRDefault="005A1D4D" w:rsidP="00A1037C">
            <w:pPr>
              <w:spacing w:line="360" w:lineRule="auto"/>
              <w:jc w:val="left"/>
              <w:rPr>
                <w:rFonts w:ascii="黑体" w:eastAsia="黑体"/>
                <w:sz w:val="24"/>
                <w:highlight w:val="lightGray"/>
              </w:rPr>
            </w:pPr>
            <w:r>
              <w:rPr>
                <w:rFonts w:ascii="黑体" w:eastAsia="黑体" w:hint="eastAsia"/>
                <w:sz w:val="24"/>
                <w:highlight w:val="lightGray"/>
              </w:rPr>
              <w:t>备注</w:t>
            </w:r>
          </w:p>
        </w:tc>
      </w:tr>
      <w:tr w:rsidR="005A1D4D" w:rsidTr="00A1037C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主席</w:t>
            </w:r>
          </w:p>
        </w:tc>
      </w:tr>
      <w:tr w:rsidR="005A1D4D" w:rsidTr="00A1037C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bCs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联系人</w:t>
            </w:r>
          </w:p>
        </w:tc>
      </w:tr>
      <w:tr w:rsidR="005A1D4D" w:rsidTr="00A1037C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5A1D4D" w:rsidTr="00A1037C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5A1D4D" w:rsidTr="00A1037C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D4D" w:rsidRDefault="005A1D4D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</w:tbl>
    <w:p w:rsidR="005A1D4D" w:rsidRDefault="005A1D4D" w:rsidP="005A1D4D">
      <w:pPr>
        <w:rPr>
          <w:rFonts w:ascii="宋体" w:cs="宋体"/>
          <w:b/>
          <w:bCs/>
          <w:kern w:val="0"/>
          <w:sz w:val="32"/>
          <w:szCs w:val="32"/>
        </w:rPr>
      </w:pPr>
    </w:p>
    <w:p w:rsidR="00D91DCB" w:rsidRDefault="00D91DCB" w:rsidP="00BC4CE6">
      <w:pPr>
        <w:spacing w:line="360" w:lineRule="auto"/>
        <w:jc w:val="left"/>
        <w:rPr>
          <w:rFonts w:ascii="黑体" w:eastAsia="黑体"/>
          <w:sz w:val="24"/>
          <w:highlight w:val="lightGray"/>
        </w:rPr>
      </w:pPr>
    </w:p>
    <w:p w:rsidR="005A1D4D" w:rsidRDefault="00D91DCB" w:rsidP="00D91DCB">
      <w:pPr>
        <w:spacing w:line="360" w:lineRule="auto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D91DCB">
        <w:rPr>
          <w:rFonts w:asciiTheme="majorEastAsia" w:eastAsiaTheme="majorEastAsia" w:hAnsiTheme="majorEastAsia" w:hint="eastAsia"/>
          <w:color w:val="000000"/>
          <w:sz w:val="36"/>
          <w:szCs w:val="36"/>
        </w:rPr>
        <w:t>附件5</w:t>
      </w:r>
      <w:r w:rsidR="005A1D4D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</w:p>
    <w:p w:rsidR="00BC4CE6" w:rsidRPr="00D91DCB" w:rsidRDefault="00D91DCB" w:rsidP="005A1D4D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D91DCB">
        <w:rPr>
          <w:rFonts w:asciiTheme="majorEastAsia" w:eastAsiaTheme="majorEastAsia" w:hAnsiTheme="majorEastAsia" w:hint="eastAsia"/>
          <w:color w:val="000000"/>
          <w:sz w:val="36"/>
          <w:szCs w:val="36"/>
        </w:rPr>
        <w:t>会</w:t>
      </w:r>
      <w:r w:rsidR="005A1D4D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D91DCB">
        <w:rPr>
          <w:rFonts w:asciiTheme="majorEastAsia" w:eastAsiaTheme="majorEastAsia" w:hAnsiTheme="majorEastAsia" w:hint="eastAsia"/>
          <w:color w:val="000000"/>
          <w:sz w:val="36"/>
          <w:szCs w:val="36"/>
        </w:rPr>
        <w:t>议</w:t>
      </w:r>
      <w:r w:rsidR="005A1D4D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D91DCB">
        <w:rPr>
          <w:rFonts w:asciiTheme="majorEastAsia" w:eastAsiaTheme="majorEastAsia" w:hAnsiTheme="majorEastAsia" w:hint="eastAsia"/>
          <w:color w:val="000000"/>
          <w:sz w:val="36"/>
          <w:szCs w:val="36"/>
        </w:rPr>
        <w:t>回</w:t>
      </w:r>
      <w:r w:rsidR="005A1D4D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D91DCB">
        <w:rPr>
          <w:rFonts w:asciiTheme="majorEastAsia" w:eastAsiaTheme="majorEastAsia" w:hAnsiTheme="majorEastAsia" w:hint="eastAsia"/>
          <w:color w:val="000000"/>
          <w:sz w:val="36"/>
          <w:szCs w:val="36"/>
        </w:rPr>
        <w:t>执</w:t>
      </w:r>
    </w:p>
    <w:p w:rsidR="00D91DCB" w:rsidRPr="00D91DCB" w:rsidRDefault="00D91DCB" w:rsidP="00D91DCB">
      <w:pPr>
        <w:spacing w:line="360" w:lineRule="auto"/>
        <w:rPr>
          <w:rFonts w:asciiTheme="majorEastAsia" w:eastAsiaTheme="majorEastAsia" w:hAnsiTheme="majorEastAsia"/>
          <w:color w:val="000000"/>
          <w:sz w:val="30"/>
          <w:szCs w:val="30"/>
        </w:rPr>
      </w:pPr>
    </w:p>
    <w:p w:rsidR="00BC4CE6" w:rsidRDefault="00BC4CE6" w:rsidP="00BC4CE6">
      <w:pPr>
        <w:spacing w:line="360" w:lineRule="auto"/>
        <w:ind w:firstLineChars="946" w:firstLine="2849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参    会    回    执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8"/>
        <w:gridCol w:w="1742"/>
        <w:gridCol w:w="1735"/>
        <w:gridCol w:w="1162"/>
        <w:gridCol w:w="1303"/>
        <w:gridCol w:w="1620"/>
      </w:tblGrid>
      <w:tr w:rsidR="00BC4CE6" w:rsidTr="00A1037C">
        <w:trPr>
          <w:trHeight w:val="402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</w:tcBorders>
          </w:tcPr>
          <w:p w:rsidR="00BC4CE6" w:rsidRDefault="00BC4CE6" w:rsidP="00A103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742" w:type="dxa"/>
            <w:tcBorders>
              <w:top w:val="single" w:sz="12" w:space="0" w:color="auto"/>
            </w:tcBorders>
          </w:tcPr>
          <w:p w:rsidR="00BC4CE6" w:rsidRDefault="00BC4CE6" w:rsidP="00A103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735" w:type="dxa"/>
            <w:tcBorders>
              <w:top w:val="single" w:sz="12" w:space="0" w:color="auto"/>
            </w:tcBorders>
          </w:tcPr>
          <w:p w:rsidR="00BC4CE6" w:rsidRDefault="00BC4CE6" w:rsidP="00A103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62" w:type="dxa"/>
            <w:tcBorders>
              <w:top w:val="single" w:sz="12" w:space="0" w:color="auto"/>
            </w:tcBorders>
          </w:tcPr>
          <w:p w:rsidR="00BC4CE6" w:rsidRDefault="00BC4CE6" w:rsidP="00A103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292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C4CE6" w:rsidRDefault="00BC4CE6" w:rsidP="00A103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</w:tr>
      <w:tr w:rsidR="00BC4CE6" w:rsidTr="00A1037C">
        <w:trPr>
          <w:trHeight w:val="499"/>
        </w:trPr>
        <w:tc>
          <w:tcPr>
            <w:tcW w:w="1618" w:type="dxa"/>
            <w:tcBorders>
              <w:left w:val="single" w:sz="12" w:space="0" w:color="auto"/>
            </w:tcBorders>
          </w:tcPr>
          <w:p w:rsidR="00BC4CE6" w:rsidRDefault="00BC4CE6" w:rsidP="00A1037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2" w:type="dxa"/>
          </w:tcPr>
          <w:p w:rsidR="00BC4CE6" w:rsidRDefault="00BC4CE6" w:rsidP="00A1037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</w:tcPr>
          <w:p w:rsidR="00BC4CE6" w:rsidRDefault="00BC4CE6" w:rsidP="00A1037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2" w:type="dxa"/>
          </w:tcPr>
          <w:p w:rsidR="00BC4CE6" w:rsidRDefault="00BC4CE6" w:rsidP="00A1037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23" w:type="dxa"/>
            <w:gridSpan w:val="2"/>
            <w:tcBorders>
              <w:right w:val="single" w:sz="12" w:space="0" w:color="auto"/>
            </w:tcBorders>
          </w:tcPr>
          <w:p w:rsidR="00BC4CE6" w:rsidRDefault="00BC4CE6" w:rsidP="00A1037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BC4CE6" w:rsidTr="00A1037C">
        <w:trPr>
          <w:trHeight w:val="402"/>
        </w:trPr>
        <w:tc>
          <w:tcPr>
            <w:tcW w:w="1618" w:type="dxa"/>
            <w:tcBorders>
              <w:left w:val="single" w:sz="12" w:space="0" w:color="auto"/>
            </w:tcBorders>
          </w:tcPr>
          <w:p w:rsidR="00BC4CE6" w:rsidRDefault="00BC4CE6" w:rsidP="00A103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职务\职称</w:t>
            </w:r>
          </w:p>
        </w:tc>
        <w:tc>
          <w:tcPr>
            <w:tcW w:w="3477" w:type="dxa"/>
            <w:gridSpan w:val="2"/>
          </w:tcPr>
          <w:p w:rsidR="00BC4CE6" w:rsidRDefault="00BC4CE6" w:rsidP="00A103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5" w:type="dxa"/>
            <w:gridSpan w:val="2"/>
          </w:tcPr>
          <w:p w:rsidR="00BC4CE6" w:rsidRDefault="00BC4CE6" w:rsidP="00A103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电子信箱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BC4CE6" w:rsidRDefault="00BC4CE6" w:rsidP="00A103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住会时间</w:t>
            </w:r>
          </w:p>
        </w:tc>
      </w:tr>
      <w:tr w:rsidR="00BC4CE6" w:rsidTr="00A1037C">
        <w:trPr>
          <w:trHeight w:val="875"/>
        </w:trPr>
        <w:tc>
          <w:tcPr>
            <w:tcW w:w="1618" w:type="dxa"/>
            <w:vMerge w:val="restart"/>
            <w:tcBorders>
              <w:left w:val="single" w:sz="12" w:space="0" w:color="auto"/>
            </w:tcBorders>
          </w:tcPr>
          <w:p w:rsidR="00BC4CE6" w:rsidRDefault="00BC4CE6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3477" w:type="dxa"/>
            <w:gridSpan w:val="2"/>
          </w:tcPr>
          <w:p w:rsidR="00BC4CE6" w:rsidRDefault="00BC4CE6" w:rsidP="00A1037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办公：</w:t>
            </w:r>
          </w:p>
        </w:tc>
        <w:tc>
          <w:tcPr>
            <w:tcW w:w="2465" w:type="dxa"/>
            <w:gridSpan w:val="2"/>
            <w:vMerge w:val="restart"/>
          </w:tcPr>
          <w:p w:rsidR="00BC4CE6" w:rsidRDefault="00BC4CE6" w:rsidP="00A1037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right w:val="single" w:sz="12" w:space="0" w:color="auto"/>
            </w:tcBorders>
          </w:tcPr>
          <w:p w:rsidR="00BC4CE6" w:rsidRDefault="00BC4CE6" w:rsidP="00A1037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C4CE6" w:rsidRDefault="00BC4CE6" w:rsidP="00A1037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C4CE6" w:rsidRDefault="00BC4CE6" w:rsidP="00A1037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___日至___日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br/>
              <w:t xml:space="preserve"> 共（    ）天</w:t>
            </w:r>
          </w:p>
        </w:tc>
      </w:tr>
      <w:tr w:rsidR="00BC4CE6" w:rsidTr="00A1037C">
        <w:trPr>
          <w:trHeight w:val="814"/>
        </w:trPr>
        <w:tc>
          <w:tcPr>
            <w:tcW w:w="1618" w:type="dxa"/>
            <w:vMerge/>
            <w:tcBorders>
              <w:left w:val="single" w:sz="12" w:space="0" w:color="auto"/>
            </w:tcBorders>
          </w:tcPr>
          <w:p w:rsidR="00BC4CE6" w:rsidRDefault="00BC4CE6" w:rsidP="00A1037C"/>
        </w:tc>
        <w:tc>
          <w:tcPr>
            <w:tcW w:w="3477" w:type="dxa"/>
            <w:gridSpan w:val="2"/>
          </w:tcPr>
          <w:p w:rsidR="00BC4CE6" w:rsidRDefault="00BC4CE6" w:rsidP="00A1037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手机：</w:t>
            </w:r>
          </w:p>
        </w:tc>
        <w:tc>
          <w:tcPr>
            <w:tcW w:w="2465" w:type="dxa"/>
            <w:gridSpan w:val="2"/>
            <w:vMerge/>
          </w:tcPr>
          <w:p w:rsidR="00BC4CE6" w:rsidRDefault="00BC4CE6" w:rsidP="00A1037C"/>
        </w:tc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BC4CE6" w:rsidRDefault="00BC4CE6" w:rsidP="00A1037C"/>
        </w:tc>
      </w:tr>
      <w:tr w:rsidR="00BC4CE6" w:rsidTr="00A1037C">
        <w:trPr>
          <w:trHeight w:val="499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CE6" w:rsidRDefault="00BC4CE6" w:rsidP="00A1037C">
            <w:pPr>
              <w:widowControl/>
              <w:jc w:val="left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cs="宋体" w:hint="eastAsia"/>
                <w:b/>
                <w:bCs/>
                <w:kern w:val="0"/>
              </w:rPr>
              <w:t>房间预订（选择处划√） 单间：      标准间：</w:t>
            </w:r>
          </w:p>
        </w:tc>
      </w:tr>
      <w:tr w:rsidR="00BC4CE6" w:rsidTr="00A1037C">
        <w:trPr>
          <w:trHeight w:val="376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CE6" w:rsidRDefault="00BC4CE6" w:rsidP="00A1037C">
            <w:pPr>
              <w:widowControl/>
              <w:ind w:left="1948" w:hangingChars="924" w:hanging="1948"/>
              <w:jc w:val="left"/>
              <w:rPr>
                <w:rFonts w:asci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kern w:val="0"/>
              </w:rPr>
              <w:t>餐饮要求：（选择处划√）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清真餐 □             大众餐 □</w:t>
            </w:r>
          </w:p>
        </w:tc>
      </w:tr>
    </w:tbl>
    <w:p w:rsidR="00BC4CE6" w:rsidRDefault="00BC4CE6" w:rsidP="00BC4CE6">
      <w:pPr>
        <w:jc w:val="left"/>
        <w:rPr>
          <w:rFonts w:ascii="仿宋" w:eastAsia="仿宋" w:hint="eastAsia"/>
          <w:b/>
          <w:sz w:val="28"/>
          <w:szCs w:val="28"/>
        </w:rPr>
      </w:pPr>
    </w:p>
    <w:p w:rsidR="00322C23" w:rsidRDefault="00322C23" w:rsidP="00BC4CE6">
      <w:pPr>
        <w:jc w:val="left"/>
        <w:rPr>
          <w:rFonts w:ascii="仿宋" w:eastAsia="仿宋"/>
          <w:b/>
          <w:sz w:val="28"/>
          <w:szCs w:val="28"/>
        </w:rPr>
      </w:pPr>
    </w:p>
    <w:p w:rsidR="00BC4CE6" w:rsidRDefault="00BC4CE6" w:rsidP="00BC4CE6">
      <w:pPr>
        <w:jc w:val="left"/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中国人类学民族学西安年会QQ群、微信群二维码</w:t>
      </w:r>
      <w:r>
        <w:rPr>
          <w:rFonts w:ascii="仿宋" w:eastAsia="仿宋" w:hint="eastAsia"/>
          <w:b/>
          <w:noProof/>
          <w:sz w:val="28"/>
          <w:szCs w:val="28"/>
        </w:rPr>
        <w:drawing>
          <wp:inline distT="0" distB="0" distL="0" distR="0">
            <wp:extent cx="2054505" cy="2633912"/>
            <wp:effectExtent l="0" t="0" r="0" b="0"/>
            <wp:docPr id="1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054505" cy="26339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1870758" cy="2448106"/>
            <wp:effectExtent l="0" t="0" r="0" b="0"/>
            <wp:docPr id="2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870758" cy="24481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CE6" w:rsidRDefault="00BC4CE6" w:rsidP="00BC4CE6">
      <w:pPr>
        <w:jc w:val="left"/>
        <w:rPr>
          <w:rFonts w:ascii="宋体" w:cs="宋体"/>
          <w:noProof/>
          <w:kern w:val="0"/>
          <w:sz w:val="24"/>
          <w:szCs w:val="24"/>
        </w:rPr>
      </w:pPr>
    </w:p>
    <w:sectPr w:rsidR="00BC4CE6" w:rsidSect="009571CE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C85" w:rsidRDefault="00A13C85" w:rsidP="00BC4CE6">
      <w:r>
        <w:separator/>
      </w:r>
    </w:p>
  </w:endnote>
  <w:endnote w:type="continuationSeparator" w:id="1">
    <w:p w:rsidR="00A13C85" w:rsidRDefault="00A13C85" w:rsidP="00BC4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variable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E6" w:rsidRDefault="009972E8">
    <w:pPr>
      <w:pStyle w:val="a4"/>
      <w:framePr w:wrap="around" w:vAnchor="text" w:hAnchor="margin" w:xAlign="right" w:y="1"/>
      <w:rPr>
        <w:rStyle w:val="a5"/>
      </w:rPr>
    </w:pPr>
    <w:r w:rsidRPr="009972E8">
      <w:rPr>
        <w:rStyle w:val="a5"/>
      </w:rPr>
      <w:fldChar w:fldCharType="begin"/>
    </w:r>
    <w:r w:rsidR="00BC4CE6">
      <w:rPr>
        <w:rStyle w:val="a5"/>
      </w:rPr>
      <w:instrText xml:space="preserve">PAGE  </w:instrText>
    </w:r>
    <w:r>
      <w:fldChar w:fldCharType="end"/>
    </w:r>
  </w:p>
  <w:p w:rsidR="00BC4CE6" w:rsidRDefault="00BC4CE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0913"/>
      <w:docPartObj>
        <w:docPartGallery w:val="Page Numbers (Bottom of Page)"/>
        <w:docPartUnique/>
      </w:docPartObj>
    </w:sdtPr>
    <w:sdtContent>
      <w:p w:rsidR="00BC4CE6" w:rsidRDefault="009972E8">
        <w:pPr>
          <w:pStyle w:val="a4"/>
          <w:jc w:val="center"/>
        </w:pPr>
        <w:fldSimple w:instr=" PAGE   \* MERGEFORMAT ">
          <w:r w:rsidR="00C91A45" w:rsidRPr="00C91A45">
            <w:rPr>
              <w:noProof/>
              <w:lang w:val="zh-CN"/>
            </w:rPr>
            <w:t>1</w:t>
          </w:r>
        </w:fldSimple>
      </w:p>
    </w:sdtContent>
  </w:sdt>
  <w:p w:rsidR="00BC4CE6" w:rsidRDefault="00BC4CE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C85" w:rsidRDefault="00A13C85" w:rsidP="00BC4CE6">
      <w:r>
        <w:separator/>
      </w:r>
    </w:p>
  </w:footnote>
  <w:footnote w:type="continuationSeparator" w:id="1">
    <w:p w:rsidR="00A13C85" w:rsidRDefault="00A13C85" w:rsidP="00BC4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E6" w:rsidRDefault="00BC4CE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5AE"/>
    <w:multiLevelType w:val="multilevel"/>
    <w:tmpl w:val="24300F70"/>
    <w:lvl w:ilvl="0">
      <w:start w:val="1"/>
      <w:numFmt w:val="japaneseCounting"/>
      <w:lvlText w:val="（%1）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CE6"/>
    <w:rsid w:val="00012F63"/>
    <w:rsid w:val="00322C23"/>
    <w:rsid w:val="003C04AF"/>
    <w:rsid w:val="0044122D"/>
    <w:rsid w:val="004C3D57"/>
    <w:rsid w:val="005A1D4D"/>
    <w:rsid w:val="007A382A"/>
    <w:rsid w:val="009972E8"/>
    <w:rsid w:val="00A13C85"/>
    <w:rsid w:val="00BC4CE6"/>
    <w:rsid w:val="00C91A45"/>
    <w:rsid w:val="00D9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CE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C4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4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CE6"/>
    <w:rPr>
      <w:sz w:val="18"/>
      <w:szCs w:val="18"/>
    </w:rPr>
  </w:style>
  <w:style w:type="character" w:styleId="a5">
    <w:name w:val="page number"/>
    <w:rsid w:val="00BC4CE6"/>
  </w:style>
  <w:style w:type="paragraph" w:styleId="a6">
    <w:name w:val="Balloon Text"/>
    <w:basedOn w:val="a"/>
    <w:link w:val="Char1"/>
    <w:uiPriority w:val="99"/>
    <w:semiHidden/>
    <w:unhideWhenUsed/>
    <w:rsid w:val="00BC4C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4C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201</Words>
  <Characters>1146</Characters>
  <Application>Microsoft Office Word</Application>
  <DocSecurity>0</DocSecurity>
  <Lines>9</Lines>
  <Paragraphs>2</Paragraphs>
  <ScaleCrop>false</ScaleCrop>
  <Company>Lenovo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sgm</dc:creator>
  <cp:keywords/>
  <dc:description/>
  <cp:lastModifiedBy>sgm</cp:lastModifiedBy>
  <cp:revision>9</cp:revision>
  <cp:lastPrinted>2018-05-18T02:43:00Z</cp:lastPrinted>
  <dcterms:created xsi:type="dcterms:W3CDTF">2018-05-18T02:16:00Z</dcterms:created>
  <dcterms:modified xsi:type="dcterms:W3CDTF">2018-05-25T07:54:00Z</dcterms:modified>
</cp:coreProperties>
</file>