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A" w:rsidRDefault="00CE6D9A">
      <w:pPr>
        <w:spacing w:line="240" w:lineRule="auto"/>
        <w:ind w:firstLineChars="0" w:firstLine="0"/>
        <w:jc w:val="center"/>
        <w:rPr>
          <w:rFonts w:ascii="微软雅黑" w:eastAsia="微软雅黑" w:hAnsi="微软雅黑"/>
          <w:color w:val="FF0000"/>
        </w:rPr>
      </w:pPr>
      <w:r>
        <w:rPr>
          <w:rFonts w:ascii="微软雅黑" w:eastAsia="微软雅黑" w:hAnsi="微软雅黑" w:hint="eastAsia"/>
        </w:rPr>
        <w:t xml:space="preserve">                                                     </w:t>
      </w:r>
    </w:p>
    <w:p w:rsidR="00C42CBA" w:rsidRDefault="00C42CBA">
      <w:pPr>
        <w:spacing w:beforeLines="50" w:before="120" w:afterLines="50" w:after="120"/>
        <w:ind w:right="420" w:firstLine="420"/>
      </w:pPr>
    </w:p>
    <w:p w:rsidR="00C42CBA" w:rsidRDefault="00C42CBA">
      <w:pPr>
        <w:ind w:firstLine="1040"/>
        <w:jc w:val="center"/>
        <w:rPr>
          <w:rFonts w:ascii="华文中宋" w:eastAsia="华文中宋" w:hAnsi="华文中宋"/>
          <w:sz w:val="52"/>
          <w:szCs w:val="52"/>
        </w:rPr>
      </w:pPr>
    </w:p>
    <w:p w:rsidR="00C42CBA" w:rsidRDefault="00C42CBA">
      <w:pPr>
        <w:ind w:firstLine="1040"/>
        <w:jc w:val="center"/>
        <w:rPr>
          <w:rFonts w:ascii="华文中宋" w:eastAsia="华文中宋" w:hAnsi="华文中宋"/>
          <w:sz w:val="52"/>
          <w:szCs w:val="52"/>
        </w:rPr>
      </w:pPr>
    </w:p>
    <w:p w:rsidR="00C42CBA" w:rsidRPr="0058549E" w:rsidRDefault="00CE6D9A">
      <w:pPr>
        <w:ind w:firstLineChars="0" w:firstLine="0"/>
        <w:jc w:val="center"/>
        <w:rPr>
          <w:rFonts w:ascii="黑体" w:eastAsia="黑体" w:hAnsi="黑体"/>
          <w:b/>
          <w:sz w:val="40"/>
          <w:szCs w:val="32"/>
        </w:rPr>
      </w:pPr>
      <w:r w:rsidRPr="0058549E">
        <w:rPr>
          <w:rFonts w:ascii="黑体" w:eastAsia="黑体" w:hAnsi="黑体" w:hint="eastAsia"/>
          <w:b/>
          <w:sz w:val="40"/>
          <w:szCs w:val="32"/>
        </w:rPr>
        <w:t>铀矿石卡车</w:t>
      </w:r>
      <w:proofErr w:type="gramStart"/>
      <w:r w:rsidRPr="0058549E">
        <w:rPr>
          <w:rFonts w:ascii="黑体" w:eastAsia="黑体" w:hAnsi="黑体" w:hint="eastAsia"/>
          <w:b/>
          <w:sz w:val="40"/>
          <w:szCs w:val="32"/>
        </w:rPr>
        <w:t>计量站伽马</w:t>
      </w:r>
      <w:proofErr w:type="gramEnd"/>
      <w:r w:rsidRPr="0058549E">
        <w:rPr>
          <w:rFonts w:ascii="黑体" w:eastAsia="黑体" w:hAnsi="黑体" w:hint="eastAsia"/>
          <w:b/>
          <w:sz w:val="40"/>
          <w:szCs w:val="32"/>
        </w:rPr>
        <w:t>能谱快速检测规范</w:t>
      </w:r>
    </w:p>
    <w:p w:rsidR="00C42CBA" w:rsidRDefault="00C42CBA">
      <w:pPr>
        <w:spacing w:line="360" w:lineRule="exact"/>
        <w:ind w:firstLine="420"/>
      </w:pPr>
    </w:p>
    <w:p w:rsidR="00C42CBA" w:rsidRDefault="00C42CBA">
      <w:pPr>
        <w:spacing w:line="360" w:lineRule="exact"/>
        <w:ind w:firstLine="880"/>
        <w:rPr>
          <w:sz w:val="44"/>
          <w:szCs w:val="44"/>
        </w:rPr>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spacing w:line="360" w:lineRule="exact"/>
        <w:ind w:firstLine="420"/>
      </w:pPr>
    </w:p>
    <w:p w:rsidR="00C42CBA" w:rsidRDefault="00C42CBA">
      <w:pPr>
        <w:pStyle w:val="ad"/>
        <w:spacing w:before="120" w:after="120"/>
      </w:pPr>
    </w:p>
    <w:p w:rsidR="00C42CBA" w:rsidRDefault="00CE6D9A">
      <w:pPr>
        <w:spacing w:beforeLines="50" w:before="120" w:afterLines="50" w:after="120" w:line="360" w:lineRule="exact"/>
        <w:ind w:firstLine="562"/>
        <w:rPr>
          <w:b/>
          <w:bCs/>
          <w:sz w:val="28"/>
        </w:rPr>
      </w:pPr>
      <w:r>
        <w:rPr>
          <w:rFonts w:hint="eastAsia"/>
          <w:b/>
          <w:bCs/>
          <w:sz w:val="28"/>
        </w:rPr>
        <w:t xml:space="preserve">                           </w:t>
      </w:r>
    </w:p>
    <w:p w:rsidR="00C42CBA" w:rsidRDefault="00C42CBA">
      <w:pPr>
        <w:spacing w:beforeLines="50" w:before="120" w:afterLines="50" w:after="120" w:line="360" w:lineRule="exact"/>
        <w:ind w:firstLine="562"/>
        <w:rPr>
          <w:b/>
          <w:bCs/>
          <w:sz w:val="28"/>
        </w:rPr>
      </w:pPr>
    </w:p>
    <w:p w:rsidR="00C42CBA" w:rsidRDefault="00CE6D9A">
      <w:pPr>
        <w:tabs>
          <w:tab w:val="left" w:pos="6446"/>
        </w:tabs>
        <w:spacing w:beforeLines="50" w:before="120" w:afterLines="50" w:after="120" w:line="360" w:lineRule="exact"/>
        <w:ind w:firstLine="482"/>
        <w:rPr>
          <w:b/>
          <w:bCs/>
          <w:sz w:val="24"/>
          <w:szCs w:val="24"/>
        </w:rPr>
      </w:pPr>
      <w:r>
        <w:rPr>
          <w:b/>
          <w:bCs/>
          <w:sz w:val="24"/>
          <w:szCs w:val="24"/>
        </w:rPr>
        <w:tab/>
      </w:r>
    </w:p>
    <w:p w:rsidR="00C42CBA" w:rsidRDefault="00C42CBA">
      <w:pPr>
        <w:spacing w:beforeLines="50" w:before="120" w:afterLines="50" w:after="120" w:line="360" w:lineRule="exact"/>
        <w:ind w:firstLine="600"/>
        <w:jc w:val="center"/>
        <w:rPr>
          <w:rFonts w:ascii="微软雅黑" w:eastAsia="微软雅黑" w:hAnsi="微软雅黑"/>
          <w:sz w:val="30"/>
          <w:szCs w:val="30"/>
        </w:rPr>
        <w:sectPr w:rsidR="00C42CBA">
          <w:headerReference w:type="even" r:id="rId8"/>
          <w:headerReference w:type="default" r:id="rId9"/>
          <w:footerReference w:type="even" r:id="rId10"/>
          <w:footerReference w:type="default" r:id="rId11"/>
          <w:headerReference w:type="first" r:id="rId12"/>
          <w:footerReference w:type="first" r:id="rId13"/>
          <w:pgSz w:w="11907" w:h="16840"/>
          <w:pgMar w:top="1440" w:right="1797" w:bottom="1440" w:left="1797" w:header="720" w:footer="907" w:gutter="0"/>
          <w:pgNumType w:start="0"/>
          <w:cols w:space="425"/>
          <w:titlePg/>
          <w:docGrid w:linePitch="286"/>
        </w:sectPr>
      </w:pPr>
    </w:p>
    <w:p w:rsidR="00C42CBA" w:rsidRDefault="00C42CBA">
      <w:pPr>
        <w:ind w:firstLineChars="0" w:firstLine="0"/>
      </w:pPr>
    </w:p>
    <w:p w:rsidR="00C42CBA" w:rsidRDefault="00CE6D9A">
      <w:pPr>
        <w:pStyle w:val="TOC1"/>
        <w:spacing w:before="156" w:after="156"/>
        <w:jc w:val="center"/>
        <w:rPr>
          <w:b w:val="0"/>
          <w:color w:val="auto"/>
          <w:sz w:val="24"/>
          <w:szCs w:val="24"/>
          <w:lang w:val="zh-CN"/>
        </w:rPr>
      </w:pPr>
      <w:r>
        <w:rPr>
          <w:rFonts w:hint="eastAsia"/>
          <w:b w:val="0"/>
          <w:color w:val="auto"/>
          <w:sz w:val="24"/>
          <w:szCs w:val="24"/>
          <w:lang w:val="zh-CN"/>
        </w:rPr>
        <w:t>目</w:t>
      </w:r>
      <w:r>
        <w:rPr>
          <w:rFonts w:hint="eastAsia"/>
          <w:b w:val="0"/>
          <w:color w:val="auto"/>
          <w:sz w:val="24"/>
          <w:szCs w:val="24"/>
          <w:lang w:val="zh-CN"/>
        </w:rPr>
        <w:t xml:space="preserve">  </w:t>
      </w:r>
      <w:r>
        <w:rPr>
          <w:rFonts w:hint="eastAsia"/>
          <w:b w:val="0"/>
          <w:color w:val="auto"/>
          <w:sz w:val="24"/>
          <w:szCs w:val="24"/>
          <w:lang w:val="zh-CN"/>
        </w:rPr>
        <w:t>录</w:t>
      </w:r>
    </w:p>
    <w:p w:rsidR="00FE2994" w:rsidRDefault="00CE6D9A">
      <w:pPr>
        <w:pStyle w:val="11"/>
        <w:tabs>
          <w:tab w:val="right" w:leader="dot" w:pos="8296"/>
        </w:tabs>
        <w:rPr>
          <w:noProof/>
          <w:szCs w:val="22"/>
        </w:rPr>
      </w:pPr>
      <w:r>
        <w:rPr>
          <w:sz w:val="24"/>
          <w:szCs w:val="24"/>
        </w:rPr>
        <w:fldChar w:fldCharType="begin"/>
      </w:r>
      <w:r>
        <w:rPr>
          <w:sz w:val="24"/>
          <w:szCs w:val="24"/>
        </w:rPr>
        <w:instrText xml:space="preserve"> TOC \o "1-2" \h \z \u </w:instrText>
      </w:r>
      <w:r>
        <w:rPr>
          <w:sz w:val="24"/>
          <w:szCs w:val="24"/>
        </w:rPr>
        <w:fldChar w:fldCharType="separate"/>
      </w:r>
      <w:hyperlink w:anchor="_Toc136234310" w:history="1">
        <w:r w:rsidR="00FE2994" w:rsidRPr="002F3437">
          <w:rPr>
            <w:rStyle w:val="af2"/>
            <w:rFonts w:ascii="Times New Roman" w:hAnsi="Times New Roman" w:cs="Times New Roman"/>
            <w:noProof/>
          </w:rPr>
          <w:t>前</w:t>
        </w:r>
        <w:r w:rsidR="00FE2994" w:rsidRPr="002F3437">
          <w:rPr>
            <w:rStyle w:val="af2"/>
            <w:rFonts w:ascii="Times New Roman" w:hAnsi="Times New Roman" w:cs="Times New Roman"/>
            <w:noProof/>
          </w:rPr>
          <w:t xml:space="preserve">  </w:t>
        </w:r>
        <w:r w:rsidR="00FE2994" w:rsidRPr="002F3437">
          <w:rPr>
            <w:rStyle w:val="af2"/>
            <w:rFonts w:ascii="Times New Roman" w:hAnsi="Times New Roman" w:cs="Times New Roman"/>
            <w:noProof/>
          </w:rPr>
          <w:t>言</w:t>
        </w:r>
        <w:r w:rsidR="00FE2994">
          <w:rPr>
            <w:noProof/>
            <w:webHidden/>
          </w:rPr>
          <w:tab/>
        </w:r>
        <w:r w:rsidR="00FE2994">
          <w:rPr>
            <w:noProof/>
            <w:webHidden/>
          </w:rPr>
          <w:fldChar w:fldCharType="begin"/>
        </w:r>
        <w:r w:rsidR="00FE2994">
          <w:rPr>
            <w:noProof/>
            <w:webHidden/>
          </w:rPr>
          <w:instrText xml:space="preserve"> PAGEREF _Toc136234310 \h </w:instrText>
        </w:r>
        <w:r w:rsidR="00FE2994">
          <w:rPr>
            <w:noProof/>
            <w:webHidden/>
          </w:rPr>
        </w:r>
        <w:r w:rsidR="00FE2994">
          <w:rPr>
            <w:noProof/>
            <w:webHidden/>
          </w:rPr>
          <w:fldChar w:fldCharType="separate"/>
        </w:r>
        <w:r w:rsidR="00FE2994">
          <w:rPr>
            <w:noProof/>
            <w:webHidden/>
          </w:rPr>
          <w:t>2</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11" w:history="1">
        <w:r w:rsidR="00FE2994" w:rsidRPr="002F3437">
          <w:rPr>
            <w:rStyle w:val="af2"/>
            <w:rFonts w:ascii="Times New Roman" w:hAnsi="Times New Roman" w:cs="Times New Roman"/>
            <w:noProof/>
          </w:rPr>
          <w:t>1</w:t>
        </w:r>
        <w:r w:rsidR="00FE2994">
          <w:rPr>
            <w:noProof/>
            <w:szCs w:val="22"/>
          </w:rPr>
          <w:tab/>
        </w:r>
        <w:r w:rsidR="00FE2994" w:rsidRPr="002F3437">
          <w:rPr>
            <w:rStyle w:val="af2"/>
            <w:rFonts w:ascii="Times New Roman" w:hAnsi="Times New Roman" w:cs="Times New Roman"/>
            <w:noProof/>
          </w:rPr>
          <w:t>适用范围</w:t>
        </w:r>
        <w:r w:rsidR="00FE2994">
          <w:rPr>
            <w:noProof/>
            <w:webHidden/>
          </w:rPr>
          <w:tab/>
        </w:r>
        <w:r w:rsidR="00FE2994">
          <w:rPr>
            <w:noProof/>
            <w:webHidden/>
          </w:rPr>
          <w:fldChar w:fldCharType="begin"/>
        </w:r>
        <w:r w:rsidR="00FE2994">
          <w:rPr>
            <w:noProof/>
            <w:webHidden/>
          </w:rPr>
          <w:instrText xml:space="preserve"> PAGEREF _Toc136234311 \h </w:instrText>
        </w:r>
        <w:r w:rsidR="00FE2994">
          <w:rPr>
            <w:noProof/>
            <w:webHidden/>
          </w:rPr>
        </w:r>
        <w:r w:rsidR="00FE2994">
          <w:rPr>
            <w:noProof/>
            <w:webHidden/>
          </w:rPr>
          <w:fldChar w:fldCharType="separate"/>
        </w:r>
        <w:r w:rsidR="00FE2994">
          <w:rPr>
            <w:noProof/>
            <w:webHidden/>
          </w:rPr>
          <w:t>2</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12" w:history="1">
        <w:r w:rsidR="00FE2994" w:rsidRPr="002F3437">
          <w:rPr>
            <w:rStyle w:val="af2"/>
            <w:rFonts w:ascii="Times New Roman" w:hAnsi="Times New Roman" w:cs="Times New Roman"/>
            <w:noProof/>
          </w:rPr>
          <w:t>2</w:t>
        </w:r>
        <w:r w:rsidR="00FE2994">
          <w:rPr>
            <w:noProof/>
            <w:szCs w:val="22"/>
          </w:rPr>
          <w:tab/>
        </w:r>
        <w:r w:rsidR="00FE2994" w:rsidRPr="002F3437">
          <w:rPr>
            <w:rStyle w:val="af2"/>
            <w:rFonts w:ascii="Times New Roman" w:hAnsi="Times New Roman" w:cs="Times New Roman"/>
            <w:noProof/>
          </w:rPr>
          <w:t>引用标准</w:t>
        </w:r>
        <w:r w:rsidR="00FE2994">
          <w:rPr>
            <w:noProof/>
            <w:webHidden/>
          </w:rPr>
          <w:tab/>
        </w:r>
        <w:r w:rsidR="00FE2994">
          <w:rPr>
            <w:noProof/>
            <w:webHidden/>
          </w:rPr>
          <w:fldChar w:fldCharType="begin"/>
        </w:r>
        <w:r w:rsidR="00FE2994">
          <w:rPr>
            <w:noProof/>
            <w:webHidden/>
          </w:rPr>
          <w:instrText xml:space="preserve"> PAGEREF _Toc136234312 \h </w:instrText>
        </w:r>
        <w:r w:rsidR="00FE2994">
          <w:rPr>
            <w:noProof/>
            <w:webHidden/>
          </w:rPr>
        </w:r>
        <w:r w:rsidR="00FE2994">
          <w:rPr>
            <w:noProof/>
            <w:webHidden/>
          </w:rPr>
          <w:fldChar w:fldCharType="separate"/>
        </w:r>
        <w:r w:rsidR="00FE2994">
          <w:rPr>
            <w:noProof/>
            <w:webHidden/>
          </w:rPr>
          <w:t>2</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13" w:history="1">
        <w:r w:rsidR="00FE2994" w:rsidRPr="002F3437">
          <w:rPr>
            <w:rStyle w:val="af2"/>
            <w:rFonts w:ascii="Times New Roman" w:hAnsi="Times New Roman" w:cs="Times New Roman"/>
            <w:noProof/>
          </w:rPr>
          <w:t>3</w:t>
        </w:r>
        <w:r w:rsidR="00FE2994">
          <w:rPr>
            <w:noProof/>
            <w:szCs w:val="22"/>
          </w:rPr>
          <w:tab/>
        </w:r>
        <w:r w:rsidR="00FE2994" w:rsidRPr="002F3437">
          <w:rPr>
            <w:rStyle w:val="af2"/>
            <w:rFonts w:ascii="Times New Roman" w:hAnsi="Times New Roman" w:cs="Times New Roman"/>
            <w:noProof/>
          </w:rPr>
          <w:t>术语及定义</w:t>
        </w:r>
        <w:r w:rsidR="00FE2994">
          <w:rPr>
            <w:noProof/>
            <w:webHidden/>
          </w:rPr>
          <w:tab/>
        </w:r>
        <w:r w:rsidR="00FE2994">
          <w:rPr>
            <w:noProof/>
            <w:webHidden/>
          </w:rPr>
          <w:fldChar w:fldCharType="begin"/>
        </w:r>
        <w:r w:rsidR="00FE2994">
          <w:rPr>
            <w:noProof/>
            <w:webHidden/>
          </w:rPr>
          <w:instrText xml:space="preserve"> PAGEREF _Toc136234313 \h </w:instrText>
        </w:r>
        <w:r w:rsidR="00FE2994">
          <w:rPr>
            <w:noProof/>
            <w:webHidden/>
          </w:rPr>
        </w:r>
        <w:r w:rsidR="00FE2994">
          <w:rPr>
            <w:noProof/>
            <w:webHidden/>
          </w:rPr>
          <w:fldChar w:fldCharType="separate"/>
        </w:r>
        <w:r w:rsidR="00FE2994">
          <w:rPr>
            <w:noProof/>
            <w:webHidden/>
          </w:rPr>
          <w:t>2</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4" w:history="1">
        <w:r w:rsidR="00FE2994" w:rsidRPr="002F3437">
          <w:rPr>
            <w:rStyle w:val="af2"/>
            <w:rFonts w:asciiTheme="minorEastAsia" w:eastAsia="宋体" w:hAnsiTheme="minorEastAsia"/>
            <w:noProof/>
          </w:rPr>
          <w:t>3.1</w:t>
        </w:r>
        <w:r w:rsidR="00FE2994">
          <w:rPr>
            <w:noProof/>
            <w:szCs w:val="22"/>
          </w:rPr>
          <w:tab/>
        </w:r>
        <w:r w:rsidR="00FE2994" w:rsidRPr="002F3437">
          <w:rPr>
            <w:rStyle w:val="af2"/>
            <w:noProof/>
          </w:rPr>
          <w:t>死时间</w:t>
        </w:r>
        <w:r w:rsidR="00FE2994">
          <w:rPr>
            <w:noProof/>
            <w:webHidden/>
          </w:rPr>
          <w:tab/>
        </w:r>
        <w:r w:rsidR="00FE2994">
          <w:rPr>
            <w:noProof/>
            <w:webHidden/>
          </w:rPr>
          <w:fldChar w:fldCharType="begin"/>
        </w:r>
        <w:r w:rsidR="00FE2994">
          <w:rPr>
            <w:noProof/>
            <w:webHidden/>
          </w:rPr>
          <w:instrText xml:space="preserve"> PAGEREF _Toc136234314 \h </w:instrText>
        </w:r>
        <w:r w:rsidR="00FE2994">
          <w:rPr>
            <w:noProof/>
            <w:webHidden/>
          </w:rPr>
        </w:r>
        <w:r w:rsidR="00FE2994">
          <w:rPr>
            <w:noProof/>
            <w:webHidden/>
          </w:rPr>
          <w:fldChar w:fldCharType="separate"/>
        </w:r>
        <w:r w:rsidR="00FE2994">
          <w:rPr>
            <w:noProof/>
            <w:webHidden/>
          </w:rPr>
          <w:t>3</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5" w:history="1">
        <w:r w:rsidR="00FE2994" w:rsidRPr="002F3437">
          <w:rPr>
            <w:rStyle w:val="af2"/>
            <w:rFonts w:asciiTheme="minorEastAsia" w:eastAsia="宋体" w:hAnsiTheme="minorEastAsia"/>
            <w:noProof/>
          </w:rPr>
          <w:t>3.2</w:t>
        </w:r>
        <w:r w:rsidR="00FE2994">
          <w:rPr>
            <w:noProof/>
            <w:szCs w:val="22"/>
          </w:rPr>
          <w:tab/>
        </w:r>
        <w:r w:rsidR="00FE2994" w:rsidRPr="002F3437">
          <w:rPr>
            <w:rStyle w:val="af2"/>
            <w:noProof/>
          </w:rPr>
          <w:t>光电倍增管</w:t>
        </w:r>
        <w:r w:rsidR="00FE2994">
          <w:rPr>
            <w:noProof/>
            <w:webHidden/>
          </w:rPr>
          <w:tab/>
        </w:r>
        <w:r w:rsidR="00FE2994">
          <w:rPr>
            <w:noProof/>
            <w:webHidden/>
          </w:rPr>
          <w:fldChar w:fldCharType="begin"/>
        </w:r>
        <w:r w:rsidR="00FE2994">
          <w:rPr>
            <w:noProof/>
            <w:webHidden/>
          </w:rPr>
          <w:instrText xml:space="preserve"> PAGEREF _Toc136234315 \h </w:instrText>
        </w:r>
        <w:r w:rsidR="00FE2994">
          <w:rPr>
            <w:noProof/>
            <w:webHidden/>
          </w:rPr>
        </w:r>
        <w:r w:rsidR="00FE2994">
          <w:rPr>
            <w:noProof/>
            <w:webHidden/>
          </w:rPr>
          <w:fldChar w:fldCharType="separate"/>
        </w:r>
        <w:r w:rsidR="00FE2994">
          <w:rPr>
            <w:noProof/>
            <w:webHidden/>
          </w:rPr>
          <w:t>3</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6" w:history="1">
        <w:r w:rsidR="00FE2994" w:rsidRPr="002F3437">
          <w:rPr>
            <w:rStyle w:val="af2"/>
            <w:rFonts w:asciiTheme="minorEastAsia" w:eastAsia="宋体" w:hAnsiTheme="minorEastAsia"/>
            <w:noProof/>
          </w:rPr>
          <w:t>3.3</w:t>
        </w:r>
        <w:r w:rsidR="00FE2994">
          <w:rPr>
            <w:noProof/>
            <w:szCs w:val="22"/>
          </w:rPr>
          <w:tab/>
        </w:r>
        <w:r w:rsidR="00FE2994" w:rsidRPr="002F3437">
          <w:rPr>
            <w:rStyle w:val="af2"/>
            <w:noProof/>
          </w:rPr>
          <w:t>红外探测器</w:t>
        </w:r>
        <w:r w:rsidR="00FE2994">
          <w:rPr>
            <w:noProof/>
            <w:webHidden/>
          </w:rPr>
          <w:tab/>
        </w:r>
        <w:r w:rsidR="00FE2994">
          <w:rPr>
            <w:noProof/>
            <w:webHidden/>
          </w:rPr>
          <w:fldChar w:fldCharType="begin"/>
        </w:r>
        <w:r w:rsidR="00FE2994">
          <w:rPr>
            <w:noProof/>
            <w:webHidden/>
          </w:rPr>
          <w:instrText xml:space="preserve"> PAGEREF _Toc136234316 \h </w:instrText>
        </w:r>
        <w:r w:rsidR="00FE2994">
          <w:rPr>
            <w:noProof/>
            <w:webHidden/>
          </w:rPr>
        </w:r>
        <w:r w:rsidR="00FE2994">
          <w:rPr>
            <w:noProof/>
            <w:webHidden/>
          </w:rPr>
          <w:fldChar w:fldCharType="separate"/>
        </w:r>
        <w:r w:rsidR="00FE2994">
          <w:rPr>
            <w:noProof/>
            <w:webHidden/>
          </w:rPr>
          <w:t>3</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7" w:history="1">
        <w:r w:rsidR="00FE2994" w:rsidRPr="002F3437">
          <w:rPr>
            <w:rStyle w:val="af2"/>
            <w:rFonts w:asciiTheme="minorEastAsia" w:eastAsia="宋体" w:hAnsiTheme="minorEastAsia"/>
            <w:noProof/>
          </w:rPr>
          <w:t>3.4</w:t>
        </w:r>
        <w:r w:rsidR="00FE2994">
          <w:rPr>
            <w:noProof/>
            <w:szCs w:val="22"/>
          </w:rPr>
          <w:tab/>
        </w:r>
        <w:r w:rsidR="00FE2994" w:rsidRPr="002F3437">
          <w:rPr>
            <w:rStyle w:val="af2"/>
            <w:noProof/>
          </w:rPr>
          <w:t>换算系数</w:t>
        </w:r>
        <w:r w:rsidR="00FE2994">
          <w:rPr>
            <w:noProof/>
            <w:webHidden/>
          </w:rPr>
          <w:tab/>
        </w:r>
        <w:r w:rsidR="00FE2994">
          <w:rPr>
            <w:noProof/>
            <w:webHidden/>
          </w:rPr>
          <w:fldChar w:fldCharType="begin"/>
        </w:r>
        <w:r w:rsidR="00FE2994">
          <w:rPr>
            <w:noProof/>
            <w:webHidden/>
          </w:rPr>
          <w:instrText xml:space="preserve"> PAGEREF _Toc136234317 \h </w:instrText>
        </w:r>
        <w:r w:rsidR="00FE2994">
          <w:rPr>
            <w:noProof/>
            <w:webHidden/>
          </w:rPr>
        </w:r>
        <w:r w:rsidR="00FE2994">
          <w:rPr>
            <w:noProof/>
            <w:webHidden/>
          </w:rPr>
          <w:fldChar w:fldCharType="separate"/>
        </w:r>
        <w:r w:rsidR="00FE2994">
          <w:rPr>
            <w:noProof/>
            <w:webHidden/>
          </w:rPr>
          <w:t>3</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8" w:history="1">
        <w:r w:rsidR="00FE2994" w:rsidRPr="002F3437">
          <w:rPr>
            <w:rStyle w:val="af2"/>
            <w:rFonts w:asciiTheme="minorEastAsia" w:eastAsia="宋体" w:hAnsiTheme="minorEastAsia"/>
            <w:noProof/>
          </w:rPr>
          <w:t>3.5</w:t>
        </w:r>
        <w:r w:rsidR="00FE2994">
          <w:rPr>
            <w:noProof/>
            <w:szCs w:val="22"/>
          </w:rPr>
          <w:tab/>
        </w:r>
        <w:r w:rsidR="00FE2994" w:rsidRPr="002F3437">
          <w:rPr>
            <w:rStyle w:val="af2"/>
            <w:noProof/>
          </w:rPr>
          <w:t>铀镭平衡系数</w:t>
        </w:r>
        <w:r w:rsidR="00FE2994">
          <w:rPr>
            <w:noProof/>
            <w:webHidden/>
          </w:rPr>
          <w:tab/>
        </w:r>
        <w:r w:rsidR="00FE2994">
          <w:rPr>
            <w:noProof/>
            <w:webHidden/>
          </w:rPr>
          <w:fldChar w:fldCharType="begin"/>
        </w:r>
        <w:r w:rsidR="00FE2994">
          <w:rPr>
            <w:noProof/>
            <w:webHidden/>
          </w:rPr>
          <w:instrText xml:space="preserve"> PAGEREF _Toc136234318 \h </w:instrText>
        </w:r>
        <w:r w:rsidR="00FE2994">
          <w:rPr>
            <w:noProof/>
            <w:webHidden/>
          </w:rPr>
        </w:r>
        <w:r w:rsidR="00FE2994">
          <w:rPr>
            <w:noProof/>
            <w:webHidden/>
          </w:rPr>
          <w:fldChar w:fldCharType="separate"/>
        </w:r>
        <w:r w:rsidR="00FE2994">
          <w:rPr>
            <w:noProof/>
            <w:webHidden/>
          </w:rPr>
          <w:t>3</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19" w:history="1">
        <w:r w:rsidR="00FE2994" w:rsidRPr="002F3437">
          <w:rPr>
            <w:rStyle w:val="af2"/>
            <w:rFonts w:asciiTheme="minorEastAsia" w:eastAsia="宋体" w:hAnsiTheme="minorEastAsia"/>
            <w:noProof/>
          </w:rPr>
          <w:t>3.6</w:t>
        </w:r>
        <w:r w:rsidR="00FE2994">
          <w:rPr>
            <w:noProof/>
            <w:szCs w:val="22"/>
          </w:rPr>
          <w:tab/>
        </w:r>
        <w:r w:rsidR="00FE2994" w:rsidRPr="002F3437">
          <w:rPr>
            <w:rStyle w:val="af2"/>
            <w:noProof/>
          </w:rPr>
          <w:t>射气系数</w:t>
        </w:r>
        <w:r w:rsidR="00FE2994">
          <w:rPr>
            <w:noProof/>
            <w:webHidden/>
          </w:rPr>
          <w:tab/>
        </w:r>
        <w:r w:rsidR="00FE2994">
          <w:rPr>
            <w:noProof/>
            <w:webHidden/>
          </w:rPr>
          <w:fldChar w:fldCharType="begin"/>
        </w:r>
        <w:r w:rsidR="00FE2994">
          <w:rPr>
            <w:noProof/>
            <w:webHidden/>
          </w:rPr>
          <w:instrText xml:space="preserve"> PAGEREF _Toc136234319 \h </w:instrText>
        </w:r>
        <w:r w:rsidR="00FE2994">
          <w:rPr>
            <w:noProof/>
            <w:webHidden/>
          </w:rPr>
        </w:r>
        <w:r w:rsidR="00FE2994">
          <w:rPr>
            <w:noProof/>
            <w:webHidden/>
          </w:rPr>
          <w:fldChar w:fldCharType="separate"/>
        </w:r>
        <w:r w:rsidR="00FE2994">
          <w:rPr>
            <w:noProof/>
            <w:webHidden/>
          </w:rPr>
          <w:t>4</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20" w:history="1">
        <w:r w:rsidR="00FE2994" w:rsidRPr="002F3437">
          <w:rPr>
            <w:rStyle w:val="af2"/>
            <w:noProof/>
          </w:rPr>
          <w:t>4</w:t>
        </w:r>
        <w:r w:rsidR="00FE2994">
          <w:rPr>
            <w:noProof/>
            <w:szCs w:val="22"/>
          </w:rPr>
          <w:tab/>
        </w:r>
        <w:r w:rsidR="00FE2994" w:rsidRPr="002F3437">
          <w:rPr>
            <w:rStyle w:val="af2"/>
            <w:noProof/>
          </w:rPr>
          <w:t>计量站场地及仪器要求</w:t>
        </w:r>
        <w:r w:rsidR="00FE2994">
          <w:rPr>
            <w:noProof/>
            <w:webHidden/>
          </w:rPr>
          <w:tab/>
        </w:r>
        <w:r w:rsidR="00FE2994">
          <w:rPr>
            <w:noProof/>
            <w:webHidden/>
          </w:rPr>
          <w:fldChar w:fldCharType="begin"/>
        </w:r>
        <w:r w:rsidR="00FE2994">
          <w:rPr>
            <w:noProof/>
            <w:webHidden/>
          </w:rPr>
          <w:instrText xml:space="preserve"> PAGEREF _Toc136234320 \h </w:instrText>
        </w:r>
        <w:r w:rsidR="00FE2994">
          <w:rPr>
            <w:noProof/>
            <w:webHidden/>
          </w:rPr>
        </w:r>
        <w:r w:rsidR="00FE2994">
          <w:rPr>
            <w:noProof/>
            <w:webHidden/>
          </w:rPr>
          <w:fldChar w:fldCharType="separate"/>
        </w:r>
        <w:r w:rsidR="00FE2994">
          <w:rPr>
            <w:noProof/>
            <w:webHidden/>
          </w:rPr>
          <w:t>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1" w:history="1">
        <w:r w:rsidR="00FE2994" w:rsidRPr="002F3437">
          <w:rPr>
            <w:rStyle w:val="af2"/>
            <w:rFonts w:asciiTheme="minorEastAsia" w:eastAsia="宋体" w:hAnsiTheme="minorEastAsia"/>
            <w:noProof/>
          </w:rPr>
          <w:t>4.1</w:t>
        </w:r>
        <w:r w:rsidR="00FE2994">
          <w:rPr>
            <w:noProof/>
            <w:szCs w:val="22"/>
          </w:rPr>
          <w:tab/>
        </w:r>
        <w:r w:rsidR="00FE2994" w:rsidRPr="002F3437">
          <w:rPr>
            <w:rStyle w:val="af2"/>
            <w:noProof/>
          </w:rPr>
          <w:t>场地环境要求</w:t>
        </w:r>
        <w:r w:rsidR="00FE2994">
          <w:rPr>
            <w:noProof/>
            <w:webHidden/>
          </w:rPr>
          <w:tab/>
        </w:r>
        <w:r w:rsidR="00FE2994">
          <w:rPr>
            <w:noProof/>
            <w:webHidden/>
          </w:rPr>
          <w:fldChar w:fldCharType="begin"/>
        </w:r>
        <w:r w:rsidR="00FE2994">
          <w:rPr>
            <w:noProof/>
            <w:webHidden/>
          </w:rPr>
          <w:instrText xml:space="preserve"> PAGEREF _Toc136234321 \h </w:instrText>
        </w:r>
        <w:r w:rsidR="00FE2994">
          <w:rPr>
            <w:noProof/>
            <w:webHidden/>
          </w:rPr>
        </w:r>
        <w:r w:rsidR="00FE2994">
          <w:rPr>
            <w:noProof/>
            <w:webHidden/>
          </w:rPr>
          <w:fldChar w:fldCharType="separate"/>
        </w:r>
        <w:r w:rsidR="00FE2994">
          <w:rPr>
            <w:noProof/>
            <w:webHidden/>
          </w:rPr>
          <w:t>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2" w:history="1">
        <w:r w:rsidR="00FE2994" w:rsidRPr="002F3437">
          <w:rPr>
            <w:rStyle w:val="af2"/>
            <w:rFonts w:asciiTheme="minorEastAsia" w:eastAsia="宋体" w:hAnsiTheme="minorEastAsia"/>
            <w:noProof/>
          </w:rPr>
          <w:t>4.2</w:t>
        </w:r>
        <w:r w:rsidR="00FE2994">
          <w:rPr>
            <w:noProof/>
            <w:szCs w:val="22"/>
          </w:rPr>
          <w:tab/>
        </w:r>
        <w:r w:rsidR="00FE2994" w:rsidRPr="002F3437">
          <w:rPr>
            <w:rStyle w:val="af2"/>
            <w:noProof/>
          </w:rPr>
          <w:t>框架要求</w:t>
        </w:r>
        <w:r w:rsidR="00FE2994">
          <w:rPr>
            <w:noProof/>
            <w:webHidden/>
          </w:rPr>
          <w:tab/>
        </w:r>
        <w:r w:rsidR="00FE2994">
          <w:rPr>
            <w:noProof/>
            <w:webHidden/>
          </w:rPr>
          <w:fldChar w:fldCharType="begin"/>
        </w:r>
        <w:r w:rsidR="00FE2994">
          <w:rPr>
            <w:noProof/>
            <w:webHidden/>
          </w:rPr>
          <w:instrText xml:space="preserve"> PAGEREF _Toc136234322 \h </w:instrText>
        </w:r>
        <w:r w:rsidR="00FE2994">
          <w:rPr>
            <w:noProof/>
            <w:webHidden/>
          </w:rPr>
        </w:r>
        <w:r w:rsidR="00FE2994">
          <w:rPr>
            <w:noProof/>
            <w:webHidden/>
          </w:rPr>
          <w:fldChar w:fldCharType="separate"/>
        </w:r>
        <w:r w:rsidR="00FE2994">
          <w:rPr>
            <w:noProof/>
            <w:webHidden/>
          </w:rPr>
          <w:t>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3" w:history="1">
        <w:r w:rsidR="00FE2994" w:rsidRPr="002F3437">
          <w:rPr>
            <w:rStyle w:val="af2"/>
            <w:rFonts w:asciiTheme="minorEastAsia" w:eastAsia="宋体" w:hAnsiTheme="minorEastAsia"/>
            <w:noProof/>
          </w:rPr>
          <w:t>4.3</w:t>
        </w:r>
        <w:r w:rsidR="00FE2994">
          <w:rPr>
            <w:noProof/>
            <w:szCs w:val="22"/>
          </w:rPr>
          <w:tab/>
        </w:r>
        <w:r w:rsidR="00FE2994" w:rsidRPr="002F3437">
          <w:rPr>
            <w:rStyle w:val="af2"/>
            <w:noProof/>
          </w:rPr>
          <w:t>探测器安装要求</w:t>
        </w:r>
        <w:r w:rsidR="00FE2994">
          <w:rPr>
            <w:noProof/>
            <w:webHidden/>
          </w:rPr>
          <w:tab/>
        </w:r>
        <w:r w:rsidR="00FE2994">
          <w:rPr>
            <w:noProof/>
            <w:webHidden/>
          </w:rPr>
          <w:fldChar w:fldCharType="begin"/>
        </w:r>
        <w:r w:rsidR="00FE2994">
          <w:rPr>
            <w:noProof/>
            <w:webHidden/>
          </w:rPr>
          <w:instrText xml:space="preserve"> PAGEREF _Toc136234323 \h </w:instrText>
        </w:r>
        <w:r w:rsidR="00FE2994">
          <w:rPr>
            <w:noProof/>
            <w:webHidden/>
          </w:rPr>
        </w:r>
        <w:r w:rsidR="00FE2994">
          <w:rPr>
            <w:noProof/>
            <w:webHidden/>
          </w:rPr>
          <w:fldChar w:fldCharType="separate"/>
        </w:r>
        <w:r w:rsidR="00FE2994">
          <w:rPr>
            <w:noProof/>
            <w:webHidden/>
          </w:rPr>
          <w:t>5</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4" w:history="1">
        <w:r w:rsidR="00FE2994" w:rsidRPr="002F3437">
          <w:rPr>
            <w:rStyle w:val="af2"/>
            <w:rFonts w:asciiTheme="minorEastAsia" w:eastAsia="宋体" w:hAnsiTheme="minorEastAsia"/>
            <w:noProof/>
          </w:rPr>
          <w:t>4.4</w:t>
        </w:r>
        <w:r w:rsidR="00FE2994">
          <w:rPr>
            <w:noProof/>
            <w:szCs w:val="22"/>
          </w:rPr>
          <w:tab/>
        </w:r>
        <w:r w:rsidR="00FE2994" w:rsidRPr="002F3437">
          <w:rPr>
            <w:rStyle w:val="af2"/>
            <w:noProof/>
          </w:rPr>
          <w:t>红外线安装要求</w:t>
        </w:r>
        <w:r w:rsidR="00FE2994">
          <w:rPr>
            <w:noProof/>
            <w:webHidden/>
          </w:rPr>
          <w:tab/>
        </w:r>
        <w:r w:rsidR="00FE2994">
          <w:rPr>
            <w:noProof/>
            <w:webHidden/>
          </w:rPr>
          <w:fldChar w:fldCharType="begin"/>
        </w:r>
        <w:r w:rsidR="00FE2994">
          <w:rPr>
            <w:noProof/>
            <w:webHidden/>
          </w:rPr>
          <w:instrText xml:space="preserve"> PAGEREF _Toc136234324 \h </w:instrText>
        </w:r>
        <w:r w:rsidR="00FE2994">
          <w:rPr>
            <w:noProof/>
            <w:webHidden/>
          </w:rPr>
        </w:r>
        <w:r w:rsidR="00FE2994">
          <w:rPr>
            <w:noProof/>
            <w:webHidden/>
          </w:rPr>
          <w:fldChar w:fldCharType="separate"/>
        </w:r>
        <w:r w:rsidR="00FE2994">
          <w:rPr>
            <w:noProof/>
            <w:webHidden/>
          </w:rPr>
          <w:t>5</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25" w:history="1">
        <w:r w:rsidR="00FE2994" w:rsidRPr="002F3437">
          <w:rPr>
            <w:rStyle w:val="af2"/>
            <w:rFonts w:ascii="Times New Roman" w:hAnsi="Times New Roman" w:cs="Times New Roman"/>
            <w:noProof/>
          </w:rPr>
          <w:t>5</w:t>
        </w:r>
        <w:r w:rsidR="00FE2994">
          <w:rPr>
            <w:noProof/>
            <w:szCs w:val="22"/>
          </w:rPr>
          <w:tab/>
        </w:r>
        <w:r w:rsidR="00FE2994" w:rsidRPr="002F3437">
          <w:rPr>
            <w:rStyle w:val="af2"/>
            <w:rFonts w:ascii="Times New Roman" w:hAnsi="Times New Roman" w:cs="Times New Roman"/>
            <w:noProof/>
          </w:rPr>
          <w:t>仪器性能检查及校准</w:t>
        </w:r>
        <w:r w:rsidR="00FE2994">
          <w:rPr>
            <w:noProof/>
            <w:webHidden/>
          </w:rPr>
          <w:tab/>
        </w:r>
        <w:r w:rsidR="00FE2994">
          <w:rPr>
            <w:noProof/>
            <w:webHidden/>
          </w:rPr>
          <w:fldChar w:fldCharType="begin"/>
        </w:r>
        <w:r w:rsidR="00FE2994">
          <w:rPr>
            <w:noProof/>
            <w:webHidden/>
          </w:rPr>
          <w:instrText xml:space="preserve"> PAGEREF _Toc136234325 \h </w:instrText>
        </w:r>
        <w:r w:rsidR="00FE2994">
          <w:rPr>
            <w:noProof/>
            <w:webHidden/>
          </w:rPr>
        </w:r>
        <w:r w:rsidR="00FE2994">
          <w:rPr>
            <w:noProof/>
            <w:webHidden/>
          </w:rPr>
          <w:fldChar w:fldCharType="separate"/>
        </w:r>
        <w:r w:rsidR="00FE2994">
          <w:rPr>
            <w:noProof/>
            <w:webHidden/>
          </w:rPr>
          <w:t>6</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6" w:history="1">
        <w:r w:rsidR="00FE2994" w:rsidRPr="002F3437">
          <w:rPr>
            <w:rStyle w:val="af2"/>
            <w:rFonts w:asciiTheme="minorEastAsia" w:eastAsia="宋体" w:hAnsiTheme="minorEastAsia" w:cs="Times New Roman"/>
            <w:noProof/>
          </w:rPr>
          <w:t>5.1</w:t>
        </w:r>
        <w:r w:rsidR="00FE2994">
          <w:rPr>
            <w:noProof/>
            <w:szCs w:val="22"/>
          </w:rPr>
          <w:tab/>
        </w:r>
        <w:r w:rsidR="00FE2994" w:rsidRPr="002F3437">
          <w:rPr>
            <w:rStyle w:val="af2"/>
            <w:rFonts w:ascii="Times New Roman" w:hAnsi="Times New Roman" w:cs="Times New Roman"/>
            <w:noProof/>
          </w:rPr>
          <w:t>仪器性能要求</w:t>
        </w:r>
        <w:r w:rsidR="00FE2994">
          <w:rPr>
            <w:noProof/>
            <w:webHidden/>
          </w:rPr>
          <w:tab/>
        </w:r>
        <w:r w:rsidR="00FE2994">
          <w:rPr>
            <w:noProof/>
            <w:webHidden/>
          </w:rPr>
          <w:fldChar w:fldCharType="begin"/>
        </w:r>
        <w:r w:rsidR="00FE2994">
          <w:rPr>
            <w:noProof/>
            <w:webHidden/>
          </w:rPr>
          <w:instrText xml:space="preserve"> PAGEREF _Toc136234326 \h </w:instrText>
        </w:r>
        <w:r w:rsidR="00FE2994">
          <w:rPr>
            <w:noProof/>
            <w:webHidden/>
          </w:rPr>
        </w:r>
        <w:r w:rsidR="00FE2994">
          <w:rPr>
            <w:noProof/>
            <w:webHidden/>
          </w:rPr>
          <w:fldChar w:fldCharType="separate"/>
        </w:r>
        <w:r w:rsidR="00FE2994">
          <w:rPr>
            <w:noProof/>
            <w:webHidden/>
          </w:rPr>
          <w:t>6</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7" w:history="1">
        <w:r w:rsidR="00FE2994" w:rsidRPr="002F3437">
          <w:rPr>
            <w:rStyle w:val="af2"/>
            <w:rFonts w:asciiTheme="minorEastAsia" w:eastAsia="宋体" w:hAnsiTheme="minorEastAsia"/>
            <w:noProof/>
          </w:rPr>
          <w:t>5.2</w:t>
        </w:r>
        <w:r w:rsidR="00FE2994">
          <w:rPr>
            <w:noProof/>
            <w:szCs w:val="22"/>
          </w:rPr>
          <w:tab/>
        </w:r>
        <w:r w:rsidR="00FE2994" w:rsidRPr="002F3437">
          <w:rPr>
            <w:rStyle w:val="af2"/>
            <w:noProof/>
          </w:rPr>
          <w:t>仪器性能检查</w:t>
        </w:r>
        <w:r w:rsidR="00FE2994">
          <w:rPr>
            <w:noProof/>
            <w:webHidden/>
          </w:rPr>
          <w:tab/>
        </w:r>
        <w:r w:rsidR="00FE2994">
          <w:rPr>
            <w:noProof/>
            <w:webHidden/>
          </w:rPr>
          <w:fldChar w:fldCharType="begin"/>
        </w:r>
        <w:r w:rsidR="00FE2994">
          <w:rPr>
            <w:noProof/>
            <w:webHidden/>
          </w:rPr>
          <w:instrText xml:space="preserve"> PAGEREF _Toc136234327 \h </w:instrText>
        </w:r>
        <w:r w:rsidR="00FE2994">
          <w:rPr>
            <w:noProof/>
            <w:webHidden/>
          </w:rPr>
        </w:r>
        <w:r w:rsidR="00FE2994">
          <w:rPr>
            <w:noProof/>
            <w:webHidden/>
          </w:rPr>
          <w:fldChar w:fldCharType="separate"/>
        </w:r>
        <w:r w:rsidR="00FE2994">
          <w:rPr>
            <w:noProof/>
            <w:webHidden/>
          </w:rPr>
          <w:t>6</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28" w:history="1">
        <w:r w:rsidR="00FE2994" w:rsidRPr="002F3437">
          <w:rPr>
            <w:rStyle w:val="af2"/>
            <w:rFonts w:ascii="Times New Roman" w:hAnsi="Times New Roman" w:cs="Times New Roman"/>
            <w:noProof/>
          </w:rPr>
          <w:t>6</w:t>
        </w:r>
        <w:r w:rsidR="00FE2994">
          <w:rPr>
            <w:noProof/>
            <w:szCs w:val="22"/>
          </w:rPr>
          <w:tab/>
        </w:r>
        <w:r w:rsidR="00FE2994" w:rsidRPr="002F3437">
          <w:rPr>
            <w:rStyle w:val="af2"/>
            <w:rFonts w:ascii="Times New Roman" w:hAnsi="Times New Roman" w:cs="Times New Roman"/>
            <w:noProof/>
          </w:rPr>
          <w:t>测量方法</w:t>
        </w:r>
        <w:r w:rsidR="00FE2994">
          <w:rPr>
            <w:noProof/>
            <w:webHidden/>
          </w:rPr>
          <w:tab/>
        </w:r>
        <w:r w:rsidR="00FE2994">
          <w:rPr>
            <w:noProof/>
            <w:webHidden/>
          </w:rPr>
          <w:fldChar w:fldCharType="begin"/>
        </w:r>
        <w:r w:rsidR="00FE2994">
          <w:rPr>
            <w:noProof/>
            <w:webHidden/>
          </w:rPr>
          <w:instrText xml:space="preserve"> PAGEREF _Toc136234328 \h </w:instrText>
        </w:r>
        <w:r w:rsidR="00FE2994">
          <w:rPr>
            <w:noProof/>
            <w:webHidden/>
          </w:rPr>
        </w:r>
        <w:r w:rsidR="00FE2994">
          <w:rPr>
            <w:noProof/>
            <w:webHidden/>
          </w:rPr>
          <w:fldChar w:fldCharType="separate"/>
        </w:r>
        <w:r w:rsidR="00FE2994">
          <w:rPr>
            <w:noProof/>
            <w:webHidden/>
          </w:rPr>
          <w:t>7</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29" w:history="1">
        <w:r w:rsidR="00FE2994" w:rsidRPr="002F3437">
          <w:rPr>
            <w:rStyle w:val="af2"/>
            <w:rFonts w:asciiTheme="minorEastAsia" w:eastAsia="宋体" w:hAnsiTheme="minorEastAsia"/>
            <w:noProof/>
          </w:rPr>
          <w:t>6.1</w:t>
        </w:r>
        <w:r w:rsidR="00FE2994">
          <w:rPr>
            <w:noProof/>
            <w:szCs w:val="22"/>
          </w:rPr>
          <w:tab/>
        </w:r>
        <w:r w:rsidR="00FE2994" w:rsidRPr="002F3437">
          <w:rPr>
            <w:rStyle w:val="af2"/>
            <w:noProof/>
          </w:rPr>
          <w:t>动态测量</w:t>
        </w:r>
        <w:r w:rsidR="00FE2994">
          <w:rPr>
            <w:noProof/>
            <w:webHidden/>
          </w:rPr>
          <w:tab/>
        </w:r>
        <w:r w:rsidR="00FE2994">
          <w:rPr>
            <w:noProof/>
            <w:webHidden/>
          </w:rPr>
          <w:fldChar w:fldCharType="begin"/>
        </w:r>
        <w:r w:rsidR="00FE2994">
          <w:rPr>
            <w:noProof/>
            <w:webHidden/>
          </w:rPr>
          <w:instrText xml:space="preserve"> PAGEREF _Toc136234329 \h </w:instrText>
        </w:r>
        <w:r w:rsidR="00FE2994">
          <w:rPr>
            <w:noProof/>
            <w:webHidden/>
          </w:rPr>
        </w:r>
        <w:r w:rsidR="00FE2994">
          <w:rPr>
            <w:noProof/>
            <w:webHidden/>
          </w:rPr>
          <w:fldChar w:fldCharType="separate"/>
        </w:r>
        <w:r w:rsidR="00FE2994">
          <w:rPr>
            <w:noProof/>
            <w:webHidden/>
          </w:rPr>
          <w:t>7</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0" w:history="1">
        <w:r w:rsidR="00FE2994" w:rsidRPr="002F3437">
          <w:rPr>
            <w:rStyle w:val="af2"/>
            <w:rFonts w:asciiTheme="minorEastAsia" w:eastAsia="宋体" w:hAnsiTheme="minorEastAsia"/>
            <w:noProof/>
          </w:rPr>
          <w:t>6.2</w:t>
        </w:r>
        <w:r w:rsidR="00FE2994">
          <w:rPr>
            <w:noProof/>
            <w:szCs w:val="22"/>
          </w:rPr>
          <w:tab/>
        </w:r>
        <w:r w:rsidR="00FE2994" w:rsidRPr="002F3437">
          <w:rPr>
            <w:rStyle w:val="af2"/>
            <w:noProof/>
          </w:rPr>
          <w:t>本底测量</w:t>
        </w:r>
        <w:r w:rsidR="00FE2994">
          <w:rPr>
            <w:noProof/>
            <w:webHidden/>
          </w:rPr>
          <w:tab/>
        </w:r>
        <w:r w:rsidR="00FE2994">
          <w:rPr>
            <w:noProof/>
            <w:webHidden/>
          </w:rPr>
          <w:fldChar w:fldCharType="begin"/>
        </w:r>
        <w:r w:rsidR="00FE2994">
          <w:rPr>
            <w:noProof/>
            <w:webHidden/>
          </w:rPr>
          <w:instrText xml:space="preserve"> PAGEREF _Toc136234330 \h </w:instrText>
        </w:r>
        <w:r w:rsidR="00FE2994">
          <w:rPr>
            <w:noProof/>
            <w:webHidden/>
          </w:rPr>
        </w:r>
        <w:r w:rsidR="00FE2994">
          <w:rPr>
            <w:noProof/>
            <w:webHidden/>
          </w:rPr>
          <w:fldChar w:fldCharType="separate"/>
        </w:r>
        <w:r w:rsidR="00FE2994">
          <w:rPr>
            <w:noProof/>
            <w:webHidden/>
          </w:rPr>
          <w:t>7</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1" w:history="1">
        <w:r w:rsidR="00FE2994" w:rsidRPr="002F3437">
          <w:rPr>
            <w:rStyle w:val="af2"/>
            <w:rFonts w:asciiTheme="minorEastAsia" w:eastAsia="宋体" w:hAnsiTheme="minorEastAsia"/>
            <w:noProof/>
          </w:rPr>
          <w:t>6.3</w:t>
        </w:r>
        <w:r w:rsidR="00FE2994">
          <w:rPr>
            <w:noProof/>
            <w:szCs w:val="22"/>
          </w:rPr>
          <w:tab/>
        </w:r>
        <w:r w:rsidR="00FE2994" w:rsidRPr="002F3437">
          <w:rPr>
            <w:rStyle w:val="af2"/>
            <w:noProof/>
          </w:rPr>
          <w:t>计数率校正</w:t>
        </w:r>
        <w:r w:rsidR="00FE2994">
          <w:rPr>
            <w:noProof/>
            <w:webHidden/>
          </w:rPr>
          <w:tab/>
        </w:r>
        <w:r w:rsidR="00FE2994">
          <w:rPr>
            <w:noProof/>
            <w:webHidden/>
          </w:rPr>
          <w:fldChar w:fldCharType="begin"/>
        </w:r>
        <w:r w:rsidR="00FE2994">
          <w:rPr>
            <w:noProof/>
            <w:webHidden/>
          </w:rPr>
          <w:instrText xml:space="preserve"> PAGEREF _Toc136234331 \h </w:instrText>
        </w:r>
        <w:r w:rsidR="00FE2994">
          <w:rPr>
            <w:noProof/>
            <w:webHidden/>
          </w:rPr>
        </w:r>
        <w:r w:rsidR="00FE2994">
          <w:rPr>
            <w:noProof/>
            <w:webHidden/>
          </w:rPr>
          <w:fldChar w:fldCharType="separate"/>
        </w:r>
        <w:r w:rsidR="00FE2994">
          <w:rPr>
            <w:noProof/>
            <w:webHidden/>
          </w:rPr>
          <w:t>8</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2" w:history="1">
        <w:r w:rsidR="00FE2994" w:rsidRPr="002F3437">
          <w:rPr>
            <w:rStyle w:val="af2"/>
            <w:rFonts w:asciiTheme="minorEastAsia" w:eastAsia="宋体" w:hAnsiTheme="minorEastAsia"/>
            <w:noProof/>
          </w:rPr>
          <w:t>6.4</w:t>
        </w:r>
        <w:r w:rsidR="00FE2994">
          <w:rPr>
            <w:noProof/>
            <w:szCs w:val="22"/>
          </w:rPr>
          <w:tab/>
        </w:r>
        <w:r w:rsidR="00FE2994" w:rsidRPr="002F3437">
          <w:rPr>
            <w:rStyle w:val="af2"/>
            <w:noProof/>
          </w:rPr>
          <w:t>矿石称重</w:t>
        </w:r>
        <w:r w:rsidR="00FE2994">
          <w:rPr>
            <w:noProof/>
            <w:webHidden/>
          </w:rPr>
          <w:tab/>
        </w:r>
        <w:r w:rsidR="00FE2994">
          <w:rPr>
            <w:noProof/>
            <w:webHidden/>
          </w:rPr>
          <w:fldChar w:fldCharType="begin"/>
        </w:r>
        <w:r w:rsidR="00FE2994">
          <w:rPr>
            <w:noProof/>
            <w:webHidden/>
          </w:rPr>
          <w:instrText xml:space="preserve"> PAGEREF _Toc136234332 \h </w:instrText>
        </w:r>
        <w:r w:rsidR="00FE2994">
          <w:rPr>
            <w:noProof/>
            <w:webHidden/>
          </w:rPr>
        </w:r>
        <w:r w:rsidR="00FE2994">
          <w:rPr>
            <w:noProof/>
            <w:webHidden/>
          </w:rPr>
          <w:fldChar w:fldCharType="separate"/>
        </w:r>
        <w:r w:rsidR="00FE2994">
          <w:rPr>
            <w:noProof/>
            <w:webHidden/>
          </w:rPr>
          <w:t>8</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33" w:history="1">
        <w:r w:rsidR="00FE2994" w:rsidRPr="002F3437">
          <w:rPr>
            <w:rStyle w:val="af2"/>
            <w:rFonts w:ascii="Times New Roman" w:hAnsi="Times New Roman" w:cs="Times New Roman"/>
            <w:noProof/>
          </w:rPr>
          <w:t>7</w:t>
        </w:r>
        <w:r w:rsidR="00FE2994">
          <w:rPr>
            <w:noProof/>
            <w:szCs w:val="22"/>
          </w:rPr>
          <w:tab/>
        </w:r>
        <w:r w:rsidR="00FE2994" w:rsidRPr="002F3437">
          <w:rPr>
            <w:rStyle w:val="af2"/>
            <w:rFonts w:ascii="Times New Roman" w:hAnsi="Times New Roman" w:cs="Times New Roman"/>
            <w:noProof/>
          </w:rPr>
          <w:t>换算系数确定</w:t>
        </w:r>
        <w:r w:rsidR="00FE2994">
          <w:rPr>
            <w:noProof/>
            <w:webHidden/>
          </w:rPr>
          <w:tab/>
        </w:r>
        <w:r w:rsidR="00FE2994">
          <w:rPr>
            <w:noProof/>
            <w:webHidden/>
          </w:rPr>
          <w:fldChar w:fldCharType="begin"/>
        </w:r>
        <w:r w:rsidR="00FE2994">
          <w:rPr>
            <w:noProof/>
            <w:webHidden/>
          </w:rPr>
          <w:instrText xml:space="preserve"> PAGEREF _Toc136234333 \h </w:instrText>
        </w:r>
        <w:r w:rsidR="00FE2994">
          <w:rPr>
            <w:noProof/>
            <w:webHidden/>
          </w:rPr>
        </w:r>
        <w:r w:rsidR="00FE2994">
          <w:rPr>
            <w:noProof/>
            <w:webHidden/>
          </w:rPr>
          <w:fldChar w:fldCharType="separate"/>
        </w:r>
        <w:r w:rsidR="00FE2994">
          <w:rPr>
            <w:noProof/>
            <w:webHidden/>
          </w:rPr>
          <w:t>8</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4" w:history="1">
        <w:r w:rsidR="00FE2994" w:rsidRPr="002F3437">
          <w:rPr>
            <w:rStyle w:val="af2"/>
            <w:rFonts w:asciiTheme="minorEastAsia" w:eastAsia="宋体" w:hAnsiTheme="minorEastAsia"/>
            <w:noProof/>
          </w:rPr>
          <w:t>7.1</w:t>
        </w:r>
        <w:r w:rsidR="00FE2994">
          <w:rPr>
            <w:noProof/>
            <w:szCs w:val="22"/>
          </w:rPr>
          <w:tab/>
        </w:r>
        <w:r w:rsidR="00FE2994" w:rsidRPr="002F3437">
          <w:rPr>
            <w:rStyle w:val="af2"/>
            <w:noProof/>
          </w:rPr>
          <w:t>谱段确定</w:t>
        </w:r>
        <w:r w:rsidR="00FE2994">
          <w:rPr>
            <w:noProof/>
            <w:webHidden/>
          </w:rPr>
          <w:tab/>
        </w:r>
        <w:r w:rsidR="00FE2994">
          <w:rPr>
            <w:noProof/>
            <w:webHidden/>
          </w:rPr>
          <w:fldChar w:fldCharType="begin"/>
        </w:r>
        <w:r w:rsidR="00FE2994">
          <w:rPr>
            <w:noProof/>
            <w:webHidden/>
          </w:rPr>
          <w:instrText xml:space="preserve"> PAGEREF _Toc136234334 \h </w:instrText>
        </w:r>
        <w:r w:rsidR="00FE2994">
          <w:rPr>
            <w:noProof/>
            <w:webHidden/>
          </w:rPr>
        </w:r>
        <w:r w:rsidR="00FE2994">
          <w:rPr>
            <w:noProof/>
            <w:webHidden/>
          </w:rPr>
          <w:fldChar w:fldCharType="separate"/>
        </w:r>
        <w:r w:rsidR="00FE2994">
          <w:rPr>
            <w:noProof/>
            <w:webHidden/>
          </w:rPr>
          <w:t>8</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5" w:history="1">
        <w:r w:rsidR="00FE2994" w:rsidRPr="002F3437">
          <w:rPr>
            <w:rStyle w:val="af2"/>
            <w:rFonts w:asciiTheme="minorEastAsia" w:eastAsia="宋体" w:hAnsiTheme="minorEastAsia"/>
            <w:noProof/>
          </w:rPr>
          <w:t>7.2</w:t>
        </w:r>
        <w:r w:rsidR="00FE2994">
          <w:rPr>
            <w:noProof/>
            <w:szCs w:val="22"/>
          </w:rPr>
          <w:tab/>
        </w:r>
        <w:r w:rsidR="00FE2994" w:rsidRPr="002F3437">
          <w:rPr>
            <w:rStyle w:val="af2"/>
            <w:noProof/>
          </w:rPr>
          <w:t>铀道净计数率确定</w:t>
        </w:r>
        <w:r w:rsidR="00FE2994">
          <w:rPr>
            <w:noProof/>
            <w:webHidden/>
          </w:rPr>
          <w:tab/>
        </w:r>
        <w:r w:rsidR="00FE2994">
          <w:rPr>
            <w:noProof/>
            <w:webHidden/>
          </w:rPr>
          <w:fldChar w:fldCharType="begin"/>
        </w:r>
        <w:r w:rsidR="00FE2994">
          <w:rPr>
            <w:noProof/>
            <w:webHidden/>
          </w:rPr>
          <w:instrText xml:space="preserve"> PAGEREF _Toc136234335 \h </w:instrText>
        </w:r>
        <w:r w:rsidR="00FE2994">
          <w:rPr>
            <w:noProof/>
            <w:webHidden/>
          </w:rPr>
        </w:r>
        <w:r w:rsidR="00FE2994">
          <w:rPr>
            <w:noProof/>
            <w:webHidden/>
          </w:rPr>
          <w:fldChar w:fldCharType="separate"/>
        </w:r>
        <w:r w:rsidR="00FE2994">
          <w:rPr>
            <w:noProof/>
            <w:webHidden/>
          </w:rPr>
          <w:t>8</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6" w:history="1">
        <w:r w:rsidR="00FE2994" w:rsidRPr="002F3437">
          <w:rPr>
            <w:rStyle w:val="af2"/>
            <w:rFonts w:asciiTheme="minorEastAsia" w:eastAsia="宋体" w:hAnsiTheme="minorEastAsia"/>
            <w:noProof/>
          </w:rPr>
          <w:t>7.3</w:t>
        </w:r>
        <w:r w:rsidR="00FE2994">
          <w:rPr>
            <w:noProof/>
            <w:szCs w:val="22"/>
          </w:rPr>
          <w:tab/>
        </w:r>
        <w:r w:rsidR="00FE2994" w:rsidRPr="002F3437">
          <w:rPr>
            <w:rStyle w:val="af2"/>
            <w:noProof/>
          </w:rPr>
          <w:t>换算系数确定方法</w:t>
        </w:r>
        <w:r w:rsidR="00FE2994">
          <w:rPr>
            <w:noProof/>
            <w:webHidden/>
          </w:rPr>
          <w:tab/>
        </w:r>
        <w:r w:rsidR="00FE2994">
          <w:rPr>
            <w:noProof/>
            <w:webHidden/>
          </w:rPr>
          <w:fldChar w:fldCharType="begin"/>
        </w:r>
        <w:r w:rsidR="00FE2994">
          <w:rPr>
            <w:noProof/>
            <w:webHidden/>
          </w:rPr>
          <w:instrText xml:space="preserve"> PAGEREF _Toc136234336 \h </w:instrText>
        </w:r>
        <w:r w:rsidR="00FE2994">
          <w:rPr>
            <w:noProof/>
            <w:webHidden/>
          </w:rPr>
        </w:r>
        <w:r w:rsidR="00FE2994">
          <w:rPr>
            <w:noProof/>
            <w:webHidden/>
          </w:rPr>
          <w:fldChar w:fldCharType="separate"/>
        </w:r>
        <w:r w:rsidR="00FE2994">
          <w:rPr>
            <w:noProof/>
            <w:webHidden/>
          </w:rPr>
          <w:t>9</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37" w:history="1">
        <w:r w:rsidR="00FE2994" w:rsidRPr="002F3437">
          <w:rPr>
            <w:rStyle w:val="af2"/>
            <w:rFonts w:ascii="Times New Roman" w:hAnsi="Times New Roman" w:cs="Times New Roman"/>
            <w:noProof/>
          </w:rPr>
          <w:t>8</w:t>
        </w:r>
        <w:r w:rsidR="00FE2994">
          <w:rPr>
            <w:noProof/>
            <w:szCs w:val="22"/>
          </w:rPr>
          <w:tab/>
        </w:r>
        <w:r w:rsidR="00FE2994" w:rsidRPr="002F3437">
          <w:rPr>
            <w:rStyle w:val="af2"/>
            <w:rFonts w:ascii="Times New Roman" w:hAnsi="Times New Roman" w:cs="Times New Roman"/>
            <w:noProof/>
          </w:rPr>
          <w:t>矿石铀含量确定</w:t>
        </w:r>
        <w:r w:rsidR="00FE2994">
          <w:rPr>
            <w:noProof/>
            <w:webHidden/>
          </w:rPr>
          <w:tab/>
        </w:r>
        <w:r w:rsidR="00FE2994">
          <w:rPr>
            <w:noProof/>
            <w:webHidden/>
          </w:rPr>
          <w:fldChar w:fldCharType="begin"/>
        </w:r>
        <w:r w:rsidR="00FE2994">
          <w:rPr>
            <w:noProof/>
            <w:webHidden/>
          </w:rPr>
          <w:instrText xml:space="preserve"> PAGEREF _Toc136234337 \h </w:instrText>
        </w:r>
        <w:r w:rsidR="00FE2994">
          <w:rPr>
            <w:noProof/>
            <w:webHidden/>
          </w:rPr>
        </w:r>
        <w:r w:rsidR="00FE2994">
          <w:rPr>
            <w:noProof/>
            <w:webHidden/>
          </w:rPr>
          <w:fldChar w:fldCharType="separate"/>
        </w:r>
        <w:r w:rsidR="00FE2994">
          <w:rPr>
            <w:noProof/>
            <w:webHidden/>
          </w:rPr>
          <w:t>10</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8" w:history="1">
        <w:r w:rsidR="00FE2994" w:rsidRPr="002F3437">
          <w:rPr>
            <w:rStyle w:val="af2"/>
            <w:rFonts w:asciiTheme="minorEastAsia" w:eastAsia="宋体" w:hAnsiTheme="minorEastAsia"/>
            <w:noProof/>
          </w:rPr>
          <w:t>8.1</w:t>
        </w:r>
        <w:r w:rsidR="00FE2994">
          <w:rPr>
            <w:noProof/>
            <w:szCs w:val="22"/>
          </w:rPr>
          <w:tab/>
        </w:r>
        <w:r w:rsidR="00FE2994" w:rsidRPr="002F3437">
          <w:rPr>
            <w:rStyle w:val="af2"/>
            <w:noProof/>
          </w:rPr>
          <w:t>铀含量的计算</w:t>
        </w:r>
        <w:r w:rsidR="00FE2994">
          <w:rPr>
            <w:noProof/>
            <w:webHidden/>
          </w:rPr>
          <w:tab/>
        </w:r>
        <w:r w:rsidR="00FE2994">
          <w:rPr>
            <w:noProof/>
            <w:webHidden/>
          </w:rPr>
          <w:fldChar w:fldCharType="begin"/>
        </w:r>
        <w:r w:rsidR="00FE2994">
          <w:rPr>
            <w:noProof/>
            <w:webHidden/>
          </w:rPr>
          <w:instrText xml:space="preserve"> PAGEREF _Toc136234338 \h </w:instrText>
        </w:r>
        <w:r w:rsidR="00FE2994">
          <w:rPr>
            <w:noProof/>
            <w:webHidden/>
          </w:rPr>
        </w:r>
        <w:r w:rsidR="00FE2994">
          <w:rPr>
            <w:noProof/>
            <w:webHidden/>
          </w:rPr>
          <w:fldChar w:fldCharType="separate"/>
        </w:r>
        <w:r w:rsidR="00FE2994">
          <w:rPr>
            <w:noProof/>
            <w:webHidden/>
          </w:rPr>
          <w:t>10</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39" w:history="1">
        <w:r w:rsidR="00FE2994" w:rsidRPr="002F3437">
          <w:rPr>
            <w:rStyle w:val="af2"/>
            <w:rFonts w:asciiTheme="minorEastAsia" w:eastAsia="宋体" w:hAnsiTheme="minorEastAsia"/>
            <w:noProof/>
          </w:rPr>
          <w:t>8.2</w:t>
        </w:r>
        <w:r w:rsidR="00FE2994">
          <w:rPr>
            <w:noProof/>
            <w:szCs w:val="22"/>
          </w:rPr>
          <w:tab/>
        </w:r>
        <w:r w:rsidR="00FE2994" w:rsidRPr="002F3437">
          <w:rPr>
            <w:rStyle w:val="af2"/>
            <w:noProof/>
          </w:rPr>
          <w:t>铀含量的修正</w:t>
        </w:r>
        <w:r w:rsidR="00FE2994">
          <w:rPr>
            <w:noProof/>
            <w:webHidden/>
          </w:rPr>
          <w:tab/>
        </w:r>
        <w:r w:rsidR="00FE2994">
          <w:rPr>
            <w:noProof/>
            <w:webHidden/>
          </w:rPr>
          <w:fldChar w:fldCharType="begin"/>
        </w:r>
        <w:r w:rsidR="00FE2994">
          <w:rPr>
            <w:noProof/>
            <w:webHidden/>
          </w:rPr>
          <w:instrText xml:space="preserve"> PAGEREF _Toc136234339 \h </w:instrText>
        </w:r>
        <w:r w:rsidR="00FE2994">
          <w:rPr>
            <w:noProof/>
            <w:webHidden/>
          </w:rPr>
        </w:r>
        <w:r w:rsidR="00FE2994">
          <w:rPr>
            <w:noProof/>
            <w:webHidden/>
          </w:rPr>
          <w:fldChar w:fldCharType="separate"/>
        </w:r>
        <w:r w:rsidR="00FE2994">
          <w:rPr>
            <w:noProof/>
            <w:webHidden/>
          </w:rPr>
          <w:t>12</w:t>
        </w:r>
        <w:r w:rsidR="00FE2994">
          <w:rPr>
            <w:noProof/>
            <w:webHidden/>
          </w:rPr>
          <w:fldChar w:fldCharType="end"/>
        </w:r>
      </w:hyperlink>
    </w:p>
    <w:p w:rsidR="00FE2994" w:rsidRDefault="004C2D8D">
      <w:pPr>
        <w:pStyle w:val="11"/>
        <w:tabs>
          <w:tab w:val="left" w:pos="400"/>
          <w:tab w:val="right" w:leader="dot" w:pos="8296"/>
        </w:tabs>
        <w:rPr>
          <w:noProof/>
          <w:szCs w:val="22"/>
        </w:rPr>
      </w:pPr>
      <w:hyperlink w:anchor="_Toc136234340" w:history="1">
        <w:r w:rsidR="00FE2994" w:rsidRPr="002F3437">
          <w:rPr>
            <w:rStyle w:val="af2"/>
            <w:noProof/>
          </w:rPr>
          <w:t>9</w:t>
        </w:r>
        <w:r w:rsidR="00FE2994">
          <w:rPr>
            <w:noProof/>
            <w:szCs w:val="22"/>
          </w:rPr>
          <w:tab/>
        </w:r>
        <w:r w:rsidR="00FE2994" w:rsidRPr="002F3437">
          <w:rPr>
            <w:rStyle w:val="af2"/>
            <w:noProof/>
          </w:rPr>
          <w:t>测量结果的对比验证</w:t>
        </w:r>
        <w:r w:rsidR="00FE2994">
          <w:rPr>
            <w:noProof/>
            <w:webHidden/>
          </w:rPr>
          <w:tab/>
        </w:r>
        <w:r w:rsidR="00FE2994">
          <w:rPr>
            <w:noProof/>
            <w:webHidden/>
          </w:rPr>
          <w:fldChar w:fldCharType="begin"/>
        </w:r>
        <w:r w:rsidR="00FE2994">
          <w:rPr>
            <w:noProof/>
            <w:webHidden/>
          </w:rPr>
          <w:instrText xml:space="preserve"> PAGEREF _Toc136234340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41" w:history="1">
        <w:r w:rsidR="00FE2994" w:rsidRPr="002F3437">
          <w:rPr>
            <w:rStyle w:val="af2"/>
            <w:rFonts w:asciiTheme="minorEastAsia" w:eastAsia="宋体" w:hAnsiTheme="minorEastAsia"/>
            <w:noProof/>
          </w:rPr>
          <w:t>9.1</w:t>
        </w:r>
        <w:r w:rsidR="00FE2994">
          <w:rPr>
            <w:noProof/>
            <w:szCs w:val="22"/>
          </w:rPr>
          <w:tab/>
        </w:r>
        <w:r w:rsidR="00FE2994" w:rsidRPr="002F3437">
          <w:rPr>
            <w:rStyle w:val="af2"/>
            <w:noProof/>
          </w:rPr>
          <w:t>矿石区块品位结果对比</w:t>
        </w:r>
        <w:r w:rsidR="00FE2994">
          <w:rPr>
            <w:noProof/>
            <w:webHidden/>
          </w:rPr>
          <w:tab/>
        </w:r>
        <w:r w:rsidR="00FE2994">
          <w:rPr>
            <w:noProof/>
            <w:webHidden/>
          </w:rPr>
          <w:fldChar w:fldCharType="begin"/>
        </w:r>
        <w:r w:rsidR="00FE2994">
          <w:rPr>
            <w:noProof/>
            <w:webHidden/>
          </w:rPr>
          <w:instrText xml:space="preserve"> PAGEREF _Toc136234341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42" w:history="1">
        <w:r w:rsidR="00FE2994" w:rsidRPr="002F3437">
          <w:rPr>
            <w:rStyle w:val="af2"/>
            <w:rFonts w:asciiTheme="minorEastAsia" w:eastAsia="宋体" w:hAnsiTheme="minorEastAsia"/>
            <w:noProof/>
          </w:rPr>
          <w:t>9.2</w:t>
        </w:r>
        <w:r w:rsidR="00FE2994">
          <w:rPr>
            <w:noProof/>
            <w:szCs w:val="22"/>
          </w:rPr>
          <w:tab/>
        </w:r>
        <w:r w:rsidR="00FE2994" w:rsidRPr="002F3437">
          <w:rPr>
            <w:rStyle w:val="af2"/>
            <w:noProof/>
          </w:rPr>
          <w:t>水冶厂反算供矿品位对比</w:t>
        </w:r>
        <w:r w:rsidR="00FE2994">
          <w:rPr>
            <w:noProof/>
            <w:webHidden/>
          </w:rPr>
          <w:tab/>
        </w:r>
        <w:r w:rsidR="00FE2994">
          <w:rPr>
            <w:noProof/>
            <w:webHidden/>
          </w:rPr>
          <w:fldChar w:fldCharType="begin"/>
        </w:r>
        <w:r w:rsidR="00FE2994">
          <w:rPr>
            <w:noProof/>
            <w:webHidden/>
          </w:rPr>
          <w:instrText xml:space="preserve"> PAGEREF _Toc136234342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11"/>
        <w:tabs>
          <w:tab w:val="left" w:pos="1050"/>
          <w:tab w:val="right" w:leader="dot" w:pos="8296"/>
        </w:tabs>
        <w:rPr>
          <w:noProof/>
          <w:szCs w:val="22"/>
        </w:rPr>
      </w:pPr>
      <w:hyperlink w:anchor="_Toc136234343" w:history="1">
        <w:r w:rsidR="00FE2994" w:rsidRPr="002F3437">
          <w:rPr>
            <w:rStyle w:val="af2"/>
            <w:rFonts w:ascii="Times New Roman" w:hAnsi="Times New Roman" w:cs="Times New Roman"/>
            <w:noProof/>
          </w:rPr>
          <w:t>10</w:t>
        </w:r>
        <w:r w:rsidR="00FE2994">
          <w:rPr>
            <w:noProof/>
            <w:szCs w:val="22"/>
          </w:rPr>
          <w:tab/>
        </w:r>
        <w:r w:rsidR="00FE2994" w:rsidRPr="002F3437">
          <w:rPr>
            <w:rStyle w:val="af2"/>
            <w:rFonts w:ascii="Times New Roman" w:hAnsi="Times New Roman" w:cs="Times New Roman"/>
            <w:noProof/>
          </w:rPr>
          <w:t>仪器维护与安全防护</w:t>
        </w:r>
        <w:r w:rsidR="00FE2994">
          <w:rPr>
            <w:noProof/>
            <w:webHidden/>
          </w:rPr>
          <w:tab/>
        </w:r>
        <w:r w:rsidR="00FE2994">
          <w:rPr>
            <w:noProof/>
            <w:webHidden/>
          </w:rPr>
          <w:fldChar w:fldCharType="begin"/>
        </w:r>
        <w:r w:rsidR="00FE2994">
          <w:rPr>
            <w:noProof/>
            <w:webHidden/>
          </w:rPr>
          <w:instrText xml:space="preserve"> PAGEREF _Toc136234343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44" w:history="1">
        <w:r w:rsidR="00FE2994" w:rsidRPr="002F3437">
          <w:rPr>
            <w:rStyle w:val="af2"/>
            <w:rFonts w:asciiTheme="minorEastAsia" w:eastAsia="宋体" w:hAnsiTheme="minorEastAsia" w:cs="Times New Roman"/>
            <w:noProof/>
          </w:rPr>
          <w:t>10.1</w:t>
        </w:r>
        <w:r w:rsidR="00FE2994">
          <w:rPr>
            <w:noProof/>
            <w:szCs w:val="22"/>
          </w:rPr>
          <w:tab/>
        </w:r>
        <w:r w:rsidR="00FE2994" w:rsidRPr="002F3437">
          <w:rPr>
            <w:rStyle w:val="af2"/>
            <w:rFonts w:ascii="Times New Roman" w:hAnsi="Times New Roman" w:cs="Times New Roman"/>
            <w:noProof/>
          </w:rPr>
          <w:t>仪器维护</w:t>
        </w:r>
        <w:r w:rsidR="00FE2994">
          <w:rPr>
            <w:noProof/>
            <w:webHidden/>
          </w:rPr>
          <w:tab/>
        </w:r>
        <w:r w:rsidR="00FE2994">
          <w:rPr>
            <w:noProof/>
            <w:webHidden/>
          </w:rPr>
          <w:fldChar w:fldCharType="begin"/>
        </w:r>
        <w:r w:rsidR="00FE2994">
          <w:rPr>
            <w:noProof/>
            <w:webHidden/>
          </w:rPr>
          <w:instrText xml:space="preserve"> PAGEREF _Toc136234344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21"/>
        <w:tabs>
          <w:tab w:val="left" w:pos="1050"/>
          <w:tab w:val="right" w:leader="dot" w:pos="8296"/>
        </w:tabs>
        <w:ind w:left="210"/>
        <w:rPr>
          <w:noProof/>
          <w:szCs w:val="22"/>
        </w:rPr>
      </w:pPr>
      <w:hyperlink w:anchor="_Toc136234345" w:history="1">
        <w:r w:rsidR="00FE2994" w:rsidRPr="002F3437">
          <w:rPr>
            <w:rStyle w:val="af2"/>
            <w:rFonts w:asciiTheme="minorEastAsia" w:eastAsia="宋体" w:hAnsiTheme="minorEastAsia" w:cs="Times New Roman"/>
            <w:noProof/>
          </w:rPr>
          <w:t>10.2</w:t>
        </w:r>
        <w:r w:rsidR="00FE2994">
          <w:rPr>
            <w:noProof/>
            <w:szCs w:val="22"/>
          </w:rPr>
          <w:tab/>
        </w:r>
        <w:r w:rsidR="00FE2994" w:rsidRPr="002F3437">
          <w:rPr>
            <w:rStyle w:val="af2"/>
            <w:rFonts w:ascii="Times New Roman" w:hAnsi="Times New Roman" w:cs="Times New Roman"/>
            <w:noProof/>
          </w:rPr>
          <w:t>安全防护</w:t>
        </w:r>
        <w:r w:rsidR="00FE2994">
          <w:rPr>
            <w:noProof/>
            <w:webHidden/>
          </w:rPr>
          <w:tab/>
        </w:r>
        <w:r w:rsidR="00FE2994">
          <w:rPr>
            <w:noProof/>
            <w:webHidden/>
          </w:rPr>
          <w:fldChar w:fldCharType="begin"/>
        </w:r>
        <w:r w:rsidR="00FE2994">
          <w:rPr>
            <w:noProof/>
            <w:webHidden/>
          </w:rPr>
          <w:instrText xml:space="preserve"> PAGEREF _Toc136234345 \h </w:instrText>
        </w:r>
        <w:r w:rsidR="00FE2994">
          <w:rPr>
            <w:noProof/>
            <w:webHidden/>
          </w:rPr>
        </w:r>
        <w:r w:rsidR="00FE2994">
          <w:rPr>
            <w:noProof/>
            <w:webHidden/>
          </w:rPr>
          <w:fldChar w:fldCharType="separate"/>
        </w:r>
        <w:r w:rsidR="00FE2994">
          <w:rPr>
            <w:noProof/>
            <w:webHidden/>
          </w:rPr>
          <w:t>14</w:t>
        </w:r>
        <w:r w:rsidR="00FE2994">
          <w:rPr>
            <w:noProof/>
            <w:webHidden/>
          </w:rPr>
          <w:fldChar w:fldCharType="end"/>
        </w:r>
      </w:hyperlink>
    </w:p>
    <w:p w:rsidR="00FE2994" w:rsidRDefault="004C2D8D">
      <w:pPr>
        <w:pStyle w:val="11"/>
        <w:tabs>
          <w:tab w:val="right" w:leader="dot" w:pos="8296"/>
        </w:tabs>
        <w:rPr>
          <w:noProof/>
          <w:szCs w:val="22"/>
        </w:rPr>
      </w:pPr>
      <w:hyperlink w:anchor="_Toc136234346" w:history="1">
        <w:r w:rsidR="00FE2994" w:rsidRPr="002F3437">
          <w:rPr>
            <w:rStyle w:val="af2"/>
            <w:noProof/>
          </w:rPr>
          <w:t>附录</w:t>
        </w:r>
        <w:r w:rsidR="00FE2994" w:rsidRPr="002F3437">
          <w:rPr>
            <w:rStyle w:val="af2"/>
            <w:noProof/>
          </w:rPr>
          <w:t>A</w:t>
        </w:r>
        <w:r w:rsidR="00FE2994" w:rsidRPr="002F3437">
          <w:rPr>
            <w:rStyle w:val="af2"/>
            <w:noProof/>
          </w:rPr>
          <w:t>模型标准制作方法</w:t>
        </w:r>
        <w:r w:rsidR="00FE2994">
          <w:rPr>
            <w:noProof/>
            <w:webHidden/>
          </w:rPr>
          <w:tab/>
        </w:r>
        <w:r w:rsidR="00FE2994">
          <w:rPr>
            <w:noProof/>
            <w:webHidden/>
          </w:rPr>
          <w:fldChar w:fldCharType="begin"/>
        </w:r>
        <w:r w:rsidR="00FE2994">
          <w:rPr>
            <w:noProof/>
            <w:webHidden/>
          </w:rPr>
          <w:instrText xml:space="preserve"> PAGEREF _Toc136234346 \h </w:instrText>
        </w:r>
        <w:r w:rsidR="00FE2994">
          <w:rPr>
            <w:noProof/>
            <w:webHidden/>
          </w:rPr>
        </w:r>
        <w:r w:rsidR="00FE2994">
          <w:rPr>
            <w:noProof/>
            <w:webHidden/>
          </w:rPr>
          <w:fldChar w:fldCharType="separate"/>
        </w:r>
        <w:r w:rsidR="00FE2994">
          <w:rPr>
            <w:noProof/>
            <w:webHidden/>
          </w:rPr>
          <w:t>16</w:t>
        </w:r>
        <w:r w:rsidR="00FE2994">
          <w:rPr>
            <w:noProof/>
            <w:webHidden/>
          </w:rPr>
          <w:fldChar w:fldCharType="end"/>
        </w:r>
      </w:hyperlink>
    </w:p>
    <w:p w:rsidR="00FE2994" w:rsidRDefault="004C2D8D">
      <w:pPr>
        <w:pStyle w:val="21"/>
        <w:tabs>
          <w:tab w:val="right" w:leader="dot" w:pos="8296"/>
        </w:tabs>
        <w:ind w:left="210"/>
        <w:rPr>
          <w:noProof/>
          <w:szCs w:val="22"/>
        </w:rPr>
      </w:pPr>
      <w:hyperlink w:anchor="_Toc136234347" w:history="1">
        <w:r w:rsidR="00FE2994" w:rsidRPr="002F3437">
          <w:rPr>
            <w:rStyle w:val="af2"/>
            <w:rFonts w:ascii="Times New Roman" w:hAnsi="Times New Roman" w:cs="Times New Roman"/>
            <w:noProof/>
          </w:rPr>
          <w:t>方案一：铀矿石模型标准</w:t>
        </w:r>
        <w:r w:rsidR="00FE2994">
          <w:rPr>
            <w:noProof/>
            <w:webHidden/>
          </w:rPr>
          <w:tab/>
        </w:r>
        <w:r w:rsidR="00FE2994">
          <w:rPr>
            <w:noProof/>
            <w:webHidden/>
          </w:rPr>
          <w:fldChar w:fldCharType="begin"/>
        </w:r>
        <w:r w:rsidR="00FE2994">
          <w:rPr>
            <w:noProof/>
            <w:webHidden/>
          </w:rPr>
          <w:instrText xml:space="preserve"> PAGEREF _Toc136234347 \h </w:instrText>
        </w:r>
        <w:r w:rsidR="00FE2994">
          <w:rPr>
            <w:noProof/>
            <w:webHidden/>
          </w:rPr>
        </w:r>
        <w:r w:rsidR="00FE2994">
          <w:rPr>
            <w:noProof/>
            <w:webHidden/>
          </w:rPr>
          <w:fldChar w:fldCharType="separate"/>
        </w:r>
        <w:r w:rsidR="00FE2994">
          <w:rPr>
            <w:noProof/>
            <w:webHidden/>
          </w:rPr>
          <w:t>16</w:t>
        </w:r>
        <w:r w:rsidR="00FE2994">
          <w:rPr>
            <w:noProof/>
            <w:webHidden/>
          </w:rPr>
          <w:fldChar w:fldCharType="end"/>
        </w:r>
      </w:hyperlink>
    </w:p>
    <w:p w:rsidR="00FE2994" w:rsidRDefault="004C2D8D">
      <w:pPr>
        <w:pStyle w:val="21"/>
        <w:tabs>
          <w:tab w:val="right" w:leader="dot" w:pos="8296"/>
        </w:tabs>
        <w:ind w:left="210"/>
        <w:rPr>
          <w:noProof/>
          <w:szCs w:val="22"/>
        </w:rPr>
      </w:pPr>
      <w:hyperlink w:anchor="_Toc136234348" w:history="1">
        <w:r w:rsidR="00FE2994" w:rsidRPr="002F3437">
          <w:rPr>
            <w:rStyle w:val="af2"/>
            <w:noProof/>
          </w:rPr>
          <w:t>方案二：吨装袋模型标准</w:t>
        </w:r>
        <w:r w:rsidR="00FE2994">
          <w:rPr>
            <w:noProof/>
            <w:webHidden/>
          </w:rPr>
          <w:tab/>
        </w:r>
        <w:r w:rsidR="00FE2994">
          <w:rPr>
            <w:noProof/>
            <w:webHidden/>
          </w:rPr>
          <w:fldChar w:fldCharType="begin"/>
        </w:r>
        <w:r w:rsidR="00FE2994">
          <w:rPr>
            <w:noProof/>
            <w:webHidden/>
          </w:rPr>
          <w:instrText xml:space="preserve"> PAGEREF _Toc136234348 \h </w:instrText>
        </w:r>
        <w:r w:rsidR="00FE2994">
          <w:rPr>
            <w:noProof/>
            <w:webHidden/>
          </w:rPr>
        </w:r>
        <w:r w:rsidR="00FE2994">
          <w:rPr>
            <w:noProof/>
            <w:webHidden/>
          </w:rPr>
          <w:fldChar w:fldCharType="separate"/>
        </w:r>
        <w:r w:rsidR="00FE2994">
          <w:rPr>
            <w:noProof/>
            <w:webHidden/>
          </w:rPr>
          <w:t>16</w:t>
        </w:r>
        <w:r w:rsidR="00FE2994">
          <w:rPr>
            <w:noProof/>
            <w:webHidden/>
          </w:rPr>
          <w:fldChar w:fldCharType="end"/>
        </w:r>
      </w:hyperlink>
    </w:p>
    <w:p w:rsidR="00C42CBA" w:rsidRDefault="00CE6D9A">
      <w:pPr>
        <w:ind w:firstLineChars="0" w:firstLine="0"/>
      </w:pPr>
      <w:r>
        <w:rPr>
          <w:sz w:val="24"/>
          <w:szCs w:val="24"/>
        </w:rPr>
        <w:fldChar w:fldCharType="end"/>
      </w:r>
    </w:p>
    <w:p w:rsidR="00C42CBA" w:rsidRDefault="00C42CBA">
      <w:pPr>
        <w:ind w:firstLineChars="0" w:firstLine="0"/>
        <w:sectPr w:rsidR="00C42CBA">
          <w:headerReference w:type="default" r:id="rId14"/>
          <w:footerReference w:type="default" r:id="rId15"/>
          <w:pgSz w:w="11906" w:h="16838"/>
          <w:pgMar w:top="1440" w:right="1800" w:bottom="1440" w:left="1800" w:header="851" w:footer="992" w:gutter="0"/>
          <w:pgNumType w:fmt="upperRoman" w:start="1"/>
          <w:cols w:space="425"/>
          <w:docGrid w:type="lines" w:linePitch="312"/>
        </w:sectPr>
      </w:pPr>
    </w:p>
    <w:p w:rsidR="00C42CBA" w:rsidRDefault="00CE6D9A">
      <w:pPr>
        <w:pStyle w:val="ad"/>
        <w:spacing w:before="156" w:after="156"/>
        <w:rPr>
          <w:rFonts w:ascii="Times New Roman" w:hAnsi="Times New Roman" w:cs="Times New Roman"/>
        </w:rPr>
      </w:pPr>
      <w:bookmarkStart w:id="0" w:name="_Toc502162310"/>
      <w:bookmarkStart w:id="1" w:name="_Toc136234310"/>
      <w:r>
        <w:rPr>
          <w:rFonts w:ascii="Times New Roman" w:hAnsi="Times New Roman" w:cs="Times New Roman"/>
        </w:rPr>
        <w:lastRenderedPageBreak/>
        <w:t>前</w:t>
      </w:r>
      <w:r>
        <w:rPr>
          <w:rFonts w:ascii="Times New Roman" w:hAnsi="Times New Roman" w:cs="Times New Roman"/>
        </w:rPr>
        <w:t xml:space="preserve">  </w:t>
      </w:r>
      <w:r>
        <w:rPr>
          <w:rFonts w:ascii="Times New Roman" w:hAnsi="Times New Roman" w:cs="Times New Roman"/>
        </w:rPr>
        <w:t>言</w:t>
      </w:r>
      <w:bookmarkEnd w:id="0"/>
      <w:bookmarkEnd w:id="1"/>
    </w:p>
    <w:p w:rsidR="00C42CBA" w:rsidRDefault="00CE6D9A">
      <w:pPr>
        <w:ind w:firstLine="480"/>
        <w:rPr>
          <w:rFonts w:ascii="Times New Roman" w:hAnsi="Times New Roman" w:cs="Times New Roman"/>
          <w:sz w:val="24"/>
        </w:rPr>
      </w:pPr>
      <w:r>
        <w:rPr>
          <w:rFonts w:ascii="Times New Roman" w:hAnsi="Times New Roman" w:cs="Times New Roman"/>
          <w:sz w:val="24"/>
        </w:rPr>
        <w:t>随着我国铀矿</w:t>
      </w:r>
      <w:r w:rsidR="00C104E5">
        <w:rPr>
          <w:rFonts w:ascii="Times New Roman" w:hAnsi="Times New Roman" w:cs="Times New Roman" w:hint="eastAsia"/>
          <w:sz w:val="24"/>
        </w:rPr>
        <w:t>开发</w:t>
      </w:r>
      <w:r>
        <w:rPr>
          <w:rFonts w:ascii="Times New Roman" w:hAnsi="Times New Roman" w:cs="Times New Roman"/>
          <w:sz w:val="24"/>
        </w:rPr>
        <w:t>由国内走向国外，因矿山类型、地质条件和开采规模等诸多因素的差异，</w:t>
      </w:r>
      <w:r>
        <w:rPr>
          <w:rFonts w:ascii="Times New Roman" w:hAnsi="Times New Roman" w:cs="Times New Roman" w:hint="eastAsia"/>
          <w:sz w:val="24"/>
        </w:rPr>
        <w:t>特别是核仪器的</w:t>
      </w:r>
      <w:r w:rsidR="00ED12F5">
        <w:rPr>
          <w:rFonts w:ascii="Times New Roman" w:hAnsi="Times New Roman" w:cs="Times New Roman" w:hint="eastAsia"/>
          <w:sz w:val="24"/>
        </w:rPr>
        <w:t>快速发展以及实际应用需求</w:t>
      </w:r>
      <w:r>
        <w:rPr>
          <w:rFonts w:ascii="Times New Roman" w:hAnsi="Times New Roman" w:cs="Times New Roman" w:hint="eastAsia"/>
          <w:sz w:val="24"/>
        </w:rPr>
        <w:t>，</w:t>
      </w:r>
      <w:r>
        <w:rPr>
          <w:rFonts w:ascii="Times New Roman" w:hAnsi="Times New Roman" w:cs="Times New Roman"/>
          <w:sz w:val="24"/>
        </w:rPr>
        <w:t>原有的铀矿采冶</w:t>
      </w:r>
      <w:r w:rsidR="00ED12F5">
        <w:rPr>
          <w:rFonts w:ascii="Times New Roman" w:hAnsi="Times New Roman" w:cs="Times New Roman" w:hint="eastAsia"/>
          <w:sz w:val="24"/>
        </w:rPr>
        <w:t>相关</w:t>
      </w:r>
      <w:r>
        <w:rPr>
          <w:rFonts w:ascii="Times New Roman" w:hAnsi="Times New Roman" w:cs="Times New Roman"/>
          <w:sz w:val="24"/>
        </w:rPr>
        <w:t>标准</w:t>
      </w:r>
      <w:r w:rsidR="007350AD">
        <w:rPr>
          <w:rFonts w:ascii="Times New Roman" w:hAnsi="Times New Roman" w:cs="Times New Roman" w:hint="eastAsia"/>
          <w:sz w:val="24"/>
        </w:rPr>
        <w:t>已</w:t>
      </w:r>
      <w:r>
        <w:rPr>
          <w:rFonts w:ascii="Times New Roman" w:hAnsi="Times New Roman" w:cs="Times New Roman" w:hint="eastAsia"/>
          <w:sz w:val="24"/>
        </w:rPr>
        <w:t>无法满足需求</w:t>
      </w:r>
      <w:r>
        <w:rPr>
          <w:rFonts w:ascii="Times New Roman" w:hAnsi="Times New Roman" w:cs="Times New Roman"/>
          <w:sz w:val="24"/>
        </w:rPr>
        <w:t>，有必要重新制定</w:t>
      </w:r>
      <w:r w:rsidR="00C104E5">
        <w:rPr>
          <w:rFonts w:ascii="Times New Roman" w:hAnsi="Times New Roman" w:cs="Times New Roman" w:hint="eastAsia"/>
          <w:sz w:val="24"/>
        </w:rPr>
        <w:t>和推广</w:t>
      </w:r>
      <w:r w:rsidR="00ED12F5" w:rsidRPr="00ED12F5">
        <w:rPr>
          <w:rFonts w:ascii="Times New Roman" w:hAnsi="Times New Roman" w:cs="Times New Roman" w:hint="eastAsia"/>
          <w:sz w:val="24"/>
        </w:rPr>
        <w:t>铀矿石卡车计量站规范</w:t>
      </w:r>
      <w:r w:rsidR="00ED12F5">
        <w:rPr>
          <w:rFonts w:ascii="Times New Roman" w:hAnsi="Times New Roman" w:cs="Times New Roman" w:hint="eastAsia"/>
          <w:sz w:val="24"/>
        </w:rPr>
        <w:t>，对促进我国</w:t>
      </w:r>
      <w:proofErr w:type="gramStart"/>
      <w:r w:rsidR="00ED12F5">
        <w:rPr>
          <w:rFonts w:ascii="Times New Roman" w:hAnsi="Times New Roman" w:cs="Times New Roman" w:hint="eastAsia"/>
          <w:sz w:val="24"/>
        </w:rPr>
        <w:t>铀资源</w:t>
      </w:r>
      <w:proofErr w:type="gramEnd"/>
      <w:r w:rsidR="00ED12F5">
        <w:rPr>
          <w:rFonts w:ascii="Times New Roman" w:hAnsi="Times New Roman" w:cs="Times New Roman" w:hint="eastAsia"/>
          <w:sz w:val="24"/>
        </w:rPr>
        <w:t>领域技术发展具有现实作用</w:t>
      </w:r>
      <w:r>
        <w:rPr>
          <w:rFonts w:ascii="Times New Roman" w:hAnsi="Times New Roman" w:cs="Times New Roman"/>
          <w:sz w:val="24"/>
        </w:rPr>
        <w:t>。</w:t>
      </w:r>
    </w:p>
    <w:p w:rsidR="002F3B14" w:rsidRDefault="002F3B14" w:rsidP="002F3B14">
      <w:pPr>
        <w:ind w:firstLine="480"/>
        <w:rPr>
          <w:rFonts w:asciiTheme="minorEastAsia" w:hAnsiTheme="minorEastAsia"/>
          <w:sz w:val="24"/>
          <w:szCs w:val="24"/>
        </w:rPr>
      </w:pPr>
      <w:r>
        <w:rPr>
          <w:rFonts w:asciiTheme="minorEastAsia" w:hAnsiTheme="minorEastAsia" w:hint="eastAsia"/>
          <w:sz w:val="24"/>
          <w:szCs w:val="24"/>
        </w:rPr>
        <w:t>本标准提出单位：中国广核集团有限公司</w:t>
      </w:r>
    </w:p>
    <w:p w:rsidR="002F3B14" w:rsidRDefault="002F3B14" w:rsidP="002F3B14">
      <w:pPr>
        <w:ind w:firstLine="480"/>
        <w:rPr>
          <w:rFonts w:asciiTheme="minorEastAsia" w:hAnsiTheme="minorEastAsia"/>
          <w:sz w:val="24"/>
          <w:szCs w:val="24"/>
        </w:rPr>
      </w:pPr>
      <w:r>
        <w:rPr>
          <w:rFonts w:asciiTheme="minorEastAsia" w:hAnsiTheme="minorEastAsia" w:hint="eastAsia"/>
          <w:sz w:val="24"/>
          <w:szCs w:val="24"/>
        </w:rPr>
        <w:t>本标准归口单位：中国能源研究会核能专业委员会</w:t>
      </w:r>
    </w:p>
    <w:p w:rsidR="00C42CBA" w:rsidRDefault="00CE6D9A">
      <w:pPr>
        <w:ind w:firstLine="480"/>
        <w:rPr>
          <w:rFonts w:ascii="Times New Roman" w:hAnsi="Times New Roman" w:cs="Times New Roman"/>
          <w:sz w:val="24"/>
        </w:rPr>
      </w:pPr>
      <w:r>
        <w:rPr>
          <w:rFonts w:ascii="Times New Roman" w:hAnsi="Times New Roman" w:cs="Times New Roman"/>
          <w:sz w:val="24"/>
        </w:rPr>
        <w:t>本标准起草单位：</w:t>
      </w:r>
      <w:r w:rsidR="002F3B14">
        <w:rPr>
          <w:rFonts w:asciiTheme="minorEastAsia" w:hAnsiTheme="minorEastAsia" w:hint="eastAsia"/>
          <w:sz w:val="24"/>
          <w:szCs w:val="24"/>
        </w:rPr>
        <w:t>中国广核集团铀矿采冶技术研发中心</w:t>
      </w:r>
      <w:r w:rsidR="002F3B14">
        <w:rPr>
          <w:rFonts w:ascii="Times New Roman" w:hAnsi="Times New Roman" w:cs="Times New Roman" w:hint="eastAsia"/>
          <w:sz w:val="24"/>
        </w:rPr>
        <w:t>，</w:t>
      </w:r>
      <w:r w:rsidR="002F3B14" w:rsidRPr="002F3B14">
        <w:rPr>
          <w:rFonts w:ascii="Times New Roman" w:hAnsi="Times New Roman" w:cs="Times New Roman" w:hint="eastAsia"/>
          <w:sz w:val="24"/>
        </w:rPr>
        <w:t>东华理工大学</w:t>
      </w:r>
      <w:r w:rsidR="002F3B14">
        <w:rPr>
          <w:rFonts w:ascii="Times New Roman" w:hAnsi="Times New Roman" w:cs="Times New Roman" w:hint="eastAsia"/>
          <w:sz w:val="24"/>
        </w:rPr>
        <w:t>、</w:t>
      </w:r>
      <w:r>
        <w:rPr>
          <w:rFonts w:ascii="Times New Roman" w:hAnsi="Times New Roman" w:cs="Times New Roman" w:hint="eastAsia"/>
          <w:sz w:val="24"/>
        </w:rPr>
        <w:t>中广核</w:t>
      </w:r>
      <w:proofErr w:type="gramStart"/>
      <w:r>
        <w:rPr>
          <w:rFonts w:ascii="Times New Roman" w:hAnsi="Times New Roman" w:cs="Times New Roman" w:hint="eastAsia"/>
          <w:sz w:val="24"/>
        </w:rPr>
        <w:t>贝谷科技</w:t>
      </w:r>
      <w:proofErr w:type="gramEnd"/>
      <w:r>
        <w:rPr>
          <w:rFonts w:ascii="Times New Roman" w:hAnsi="Times New Roman" w:cs="Times New Roman" w:hint="eastAsia"/>
          <w:sz w:val="24"/>
        </w:rPr>
        <w:t>有限公司</w:t>
      </w:r>
      <w:r w:rsidR="002F3B14">
        <w:rPr>
          <w:rFonts w:ascii="Times New Roman" w:hAnsi="Times New Roman" w:cs="Times New Roman" w:hint="eastAsia"/>
          <w:sz w:val="24"/>
        </w:rPr>
        <w:t>，</w:t>
      </w:r>
      <w:r w:rsidR="002F3B14">
        <w:rPr>
          <w:rFonts w:asciiTheme="minorEastAsia" w:hAnsiTheme="minorEastAsia" w:hint="eastAsia"/>
          <w:sz w:val="24"/>
          <w:szCs w:val="24"/>
        </w:rPr>
        <w:t>核工业航测遥感中心</w:t>
      </w:r>
    </w:p>
    <w:p w:rsidR="00C42CBA" w:rsidRDefault="00CE6D9A">
      <w:pPr>
        <w:ind w:firstLine="480"/>
        <w:rPr>
          <w:rFonts w:ascii="Times New Roman" w:hAnsi="Times New Roman" w:cs="Times New Roman"/>
          <w:sz w:val="24"/>
        </w:rPr>
      </w:pPr>
      <w:r>
        <w:rPr>
          <w:rFonts w:ascii="Times New Roman" w:hAnsi="Times New Roman" w:cs="Times New Roman"/>
          <w:sz w:val="24"/>
        </w:rPr>
        <w:t>本标准主要起草人：陈宁</w:t>
      </w:r>
      <w:r w:rsidR="00CC77C6">
        <w:rPr>
          <w:rFonts w:ascii="Times New Roman" w:hAnsi="Times New Roman" w:cs="Times New Roman"/>
          <w:sz w:val="24"/>
        </w:rPr>
        <w:t>，</w:t>
      </w:r>
      <w:r w:rsidR="002F3B14">
        <w:rPr>
          <w:rFonts w:ascii="Times New Roman" w:hAnsi="Times New Roman" w:cs="Times New Roman" w:hint="eastAsia"/>
          <w:sz w:val="24"/>
        </w:rPr>
        <w:t>王仁波</w:t>
      </w:r>
      <w:r w:rsidR="002F3B14">
        <w:rPr>
          <w:rFonts w:hint="eastAsia"/>
          <w:sz w:val="24"/>
          <w:szCs w:val="24"/>
        </w:rPr>
        <w:t>，</w:t>
      </w:r>
      <w:r w:rsidR="00CC77C6">
        <w:rPr>
          <w:rFonts w:ascii="Times New Roman" w:hAnsi="Times New Roman" w:cs="Times New Roman"/>
          <w:sz w:val="24"/>
        </w:rPr>
        <w:t>郝金龙</w:t>
      </w:r>
      <w:r>
        <w:rPr>
          <w:rFonts w:ascii="Times New Roman" w:hAnsi="Times New Roman" w:cs="Times New Roman" w:hint="eastAsia"/>
          <w:sz w:val="24"/>
        </w:rPr>
        <w:t>，</w:t>
      </w:r>
      <w:r w:rsidR="00B83F9F">
        <w:rPr>
          <w:rFonts w:ascii="Times New Roman" w:hAnsi="Times New Roman" w:cs="Times New Roman" w:hint="eastAsia"/>
          <w:sz w:val="24"/>
        </w:rPr>
        <w:t>张雄杰，</w:t>
      </w:r>
      <w:bookmarkStart w:id="2" w:name="_GoBack"/>
      <w:bookmarkEnd w:id="2"/>
      <w:r>
        <w:rPr>
          <w:rFonts w:ascii="Times New Roman" w:hAnsi="Times New Roman" w:cs="Times New Roman" w:hint="eastAsia"/>
          <w:sz w:val="24"/>
        </w:rPr>
        <w:t>李福龙</w:t>
      </w:r>
      <w:r w:rsidR="002F3B14">
        <w:rPr>
          <w:rFonts w:ascii="Times New Roman" w:hAnsi="Times New Roman" w:cs="Times New Roman" w:hint="eastAsia"/>
          <w:sz w:val="24"/>
        </w:rPr>
        <w:t>，</w:t>
      </w:r>
      <w:r w:rsidR="002F3B14">
        <w:rPr>
          <w:rFonts w:hint="eastAsia"/>
          <w:sz w:val="24"/>
          <w:szCs w:val="24"/>
        </w:rPr>
        <w:t>张积运</w:t>
      </w:r>
      <w:r w:rsidR="002F3B14">
        <w:rPr>
          <w:rFonts w:ascii="Times New Roman" w:hAnsi="Times New Roman" w:cs="Times New Roman" w:hint="eastAsia"/>
          <w:sz w:val="24"/>
        </w:rPr>
        <w:t>，邓洪泽</w:t>
      </w:r>
    </w:p>
    <w:p w:rsidR="00C42CBA" w:rsidRDefault="00ED12F5">
      <w:pPr>
        <w:pStyle w:val="1"/>
        <w:spacing w:before="156" w:after="156"/>
        <w:rPr>
          <w:rFonts w:ascii="Times New Roman" w:hAnsi="Times New Roman" w:cs="Times New Roman"/>
        </w:rPr>
      </w:pPr>
      <w:bookmarkStart w:id="3" w:name="_Toc136234311"/>
      <w:r>
        <w:rPr>
          <w:rFonts w:ascii="Times New Roman" w:hAnsi="Times New Roman" w:cs="Times New Roman" w:hint="eastAsia"/>
        </w:rPr>
        <w:t>适用范围</w:t>
      </w:r>
      <w:bookmarkEnd w:id="3"/>
    </w:p>
    <w:p w:rsidR="00ED12F5" w:rsidRDefault="00ED12F5">
      <w:pPr>
        <w:ind w:firstLine="480"/>
        <w:rPr>
          <w:rFonts w:ascii="Times New Roman" w:hAnsi="Times New Roman" w:cs="Times New Roman"/>
          <w:sz w:val="24"/>
        </w:rPr>
      </w:pPr>
      <w:r>
        <w:rPr>
          <w:rFonts w:ascii="Times New Roman" w:hAnsi="Times New Roman" w:cs="Times New Roman" w:hint="eastAsia"/>
          <w:sz w:val="24"/>
        </w:rPr>
        <w:t>本标准规定了</w:t>
      </w:r>
      <w:r w:rsidR="00673300">
        <w:rPr>
          <w:rFonts w:ascii="Times New Roman" w:hAnsi="Times New Roman" w:cs="Times New Roman" w:hint="eastAsia"/>
          <w:sz w:val="24"/>
        </w:rPr>
        <w:t>能谱型</w:t>
      </w:r>
      <w:r w:rsidRPr="00ED12F5">
        <w:rPr>
          <w:rFonts w:ascii="Times New Roman" w:hAnsi="Times New Roman" w:cs="Times New Roman" w:hint="eastAsia"/>
          <w:sz w:val="24"/>
        </w:rPr>
        <w:t>铀矿石卡车计量站</w:t>
      </w:r>
      <w:r>
        <w:rPr>
          <w:rFonts w:ascii="Times New Roman" w:hAnsi="Times New Roman" w:cs="Times New Roman" w:hint="eastAsia"/>
          <w:sz w:val="24"/>
        </w:rPr>
        <w:t>的仪器性能、校准方法、测量方法、数据处理、铀含量影响因素修正、质量控制、仪器维护和安全防护等基本要求。</w:t>
      </w:r>
    </w:p>
    <w:p w:rsidR="007350AD" w:rsidRDefault="00CE6D9A">
      <w:pPr>
        <w:ind w:firstLine="480"/>
        <w:rPr>
          <w:rFonts w:ascii="Times New Roman" w:hAnsi="Times New Roman" w:cs="Times New Roman"/>
          <w:sz w:val="24"/>
        </w:rPr>
      </w:pPr>
      <w:r>
        <w:rPr>
          <w:rFonts w:ascii="Times New Roman" w:hAnsi="Times New Roman" w:cs="Times New Roman"/>
          <w:sz w:val="24"/>
        </w:rPr>
        <w:t>本规范适用于常规方法开采的铀矿山</w:t>
      </w:r>
      <w:r w:rsidR="00E25778">
        <w:rPr>
          <w:rFonts w:ascii="Times New Roman" w:hAnsi="Times New Roman" w:cs="Times New Roman" w:hint="eastAsia"/>
          <w:sz w:val="24"/>
        </w:rPr>
        <w:t>、铀钍混合矿山</w:t>
      </w:r>
      <w:r w:rsidR="007350AD">
        <w:rPr>
          <w:rFonts w:ascii="Times New Roman" w:hAnsi="Times New Roman" w:cs="Times New Roman" w:hint="eastAsia"/>
          <w:sz w:val="24"/>
        </w:rPr>
        <w:t>采出矿石的铀品位快速测量。</w:t>
      </w:r>
    </w:p>
    <w:p w:rsidR="00C42CBA" w:rsidRDefault="00CE6D9A">
      <w:pPr>
        <w:pStyle w:val="1"/>
        <w:spacing w:before="156" w:after="156"/>
        <w:rPr>
          <w:rFonts w:ascii="Times New Roman" w:hAnsi="Times New Roman" w:cs="Times New Roman"/>
        </w:rPr>
      </w:pPr>
      <w:bookmarkStart w:id="4" w:name="_Toc136234312"/>
      <w:r>
        <w:rPr>
          <w:rFonts w:ascii="Times New Roman" w:hAnsi="Times New Roman" w:cs="Times New Roman"/>
        </w:rPr>
        <w:t>引用标准</w:t>
      </w:r>
      <w:bookmarkEnd w:id="4"/>
    </w:p>
    <w:p w:rsidR="00C42CBA" w:rsidRDefault="00CE6D9A">
      <w:pPr>
        <w:ind w:firstLine="480"/>
        <w:rPr>
          <w:rFonts w:ascii="Times New Roman" w:hAnsi="Times New Roman" w:cs="Times New Roman"/>
          <w:sz w:val="24"/>
        </w:rPr>
      </w:pPr>
      <w:r>
        <w:rPr>
          <w:rFonts w:ascii="Times New Roman" w:hAnsi="Times New Roman" w:cs="Times New Roman"/>
          <w:sz w:val="24"/>
        </w:rPr>
        <w:t>下列条款通过本标准的引用而成为本标准的条款。凡是标注日期的引用文件，其后所有的修订版均不适用于本标准。</w:t>
      </w:r>
      <w:r>
        <w:rPr>
          <w:rFonts w:ascii="Times New Roman" w:hAnsi="Times New Roman" w:cs="Times New Roman"/>
          <w:sz w:val="24"/>
        </w:rPr>
        <w:t xml:space="preserve"> </w:t>
      </w:r>
    </w:p>
    <w:p w:rsidR="00C42CBA" w:rsidRDefault="00CE6D9A">
      <w:pPr>
        <w:ind w:firstLine="480"/>
        <w:rPr>
          <w:rFonts w:ascii="Times New Roman" w:hAnsi="Times New Roman" w:cs="Times New Roman"/>
          <w:sz w:val="24"/>
        </w:rPr>
      </w:pPr>
      <w:r>
        <w:rPr>
          <w:rFonts w:ascii="Times New Roman" w:hAnsi="Times New Roman" w:cs="Times New Roman"/>
          <w:sz w:val="24"/>
        </w:rPr>
        <w:t>EJ370</w:t>
      </w:r>
      <w:r w:rsidR="007350AD">
        <w:rPr>
          <w:rFonts w:ascii="Times New Roman" w:hAnsi="Times New Roman" w:cs="Times New Roman"/>
          <w:sz w:val="24"/>
        </w:rPr>
        <w:t xml:space="preserve"> </w:t>
      </w:r>
      <w:r>
        <w:rPr>
          <w:rFonts w:ascii="Times New Roman" w:hAnsi="Times New Roman" w:cs="Times New Roman"/>
          <w:sz w:val="24"/>
        </w:rPr>
        <w:t>铀矿石计量站</w:t>
      </w:r>
      <w:r>
        <w:rPr>
          <w:rFonts w:ascii="Times New Roman" w:hAnsi="Times New Roman" w:cs="Times New Roman"/>
          <w:sz w:val="24"/>
        </w:rPr>
        <w:t>γ</w:t>
      </w:r>
      <w:r>
        <w:rPr>
          <w:rFonts w:ascii="Times New Roman" w:hAnsi="Times New Roman" w:cs="Times New Roman"/>
          <w:sz w:val="24"/>
        </w:rPr>
        <w:t>快速分析总则</w:t>
      </w:r>
      <w:r>
        <w:rPr>
          <w:rFonts w:ascii="Times New Roman" w:hAnsi="Times New Roman" w:cs="Times New Roman"/>
          <w:sz w:val="24"/>
        </w:rPr>
        <w:tab/>
        <w:t xml:space="preserve"> </w:t>
      </w:r>
    </w:p>
    <w:p w:rsidR="00C42CBA" w:rsidRDefault="00CE6D9A">
      <w:pPr>
        <w:ind w:firstLine="480"/>
        <w:rPr>
          <w:rFonts w:ascii="Times New Roman" w:hAnsi="Times New Roman" w:cs="Times New Roman"/>
          <w:sz w:val="24"/>
        </w:rPr>
      </w:pPr>
      <w:r>
        <w:rPr>
          <w:rFonts w:ascii="Times New Roman" w:hAnsi="Times New Roman" w:cs="Times New Roman"/>
          <w:sz w:val="24"/>
        </w:rPr>
        <w:t>EJ371</w:t>
      </w:r>
      <w:r w:rsidR="007350AD">
        <w:rPr>
          <w:rFonts w:ascii="Times New Roman" w:hAnsi="Times New Roman" w:cs="Times New Roman"/>
          <w:sz w:val="24"/>
        </w:rPr>
        <w:t xml:space="preserve"> </w:t>
      </w:r>
      <w:r>
        <w:rPr>
          <w:rFonts w:ascii="Times New Roman" w:hAnsi="Times New Roman" w:cs="Times New Roman"/>
          <w:sz w:val="24"/>
        </w:rPr>
        <w:t>铀矿石矿车计量站</w:t>
      </w:r>
      <w:r>
        <w:rPr>
          <w:rFonts w:ascii="Times New Roman" w:hAnsi="Times New Roman" w:cs="Times New Roman"/>
          <w:sz w:val="24"/>
        </w:rPr>
        <w:t>γ</w:t>
      </w:r>
      <w:r>
        <w:rPr>
          <w:rFonts w:ascii="Times New Roman" w:hAnsi="Times New Roman" w:cs="Times New Roman"/>
          <w:sz w:val="24"/>
        </w:rPr>
        <w:t>快速分析</w:t>
      </w:r>
      <w:r>
        <w:rPr>
          <w:rFonts w:ascii="Times New Roman" w:hAnsi="Times New Roman" w:cs="Times New Roman"/>
          <w:sz w:val="24"/>
        </w:rPr>
        <w:tab/>
      </w:r>
    </w:p>
    <w:p w:rsidR="00C42CBA" w:rsidRDefault="00CE6D9A">
      <w:pPr>
        <w:ind w:firstLine="480"/>
        <w:rPr>
          <w:rFonts w:ascii="Times New Roman" w:hAnsi="Times New Roman" w:cs="Times New Roman"/>
          <w:sz w:val="24"/>
        </w:rPr>
      </w:pPr>
      <w:r>
        <w:rPr>
          <w:rFonts w:ascii="Times New Roman" w:hAnsi="Times New Roman" w:cs="Times New Roman"/>
          <w:sz w:val="24"/>
        </w:rPr>
        <w:t>EJ372</w:t>
      </w:r>
      <w:r w:rsidR="007350AD">
        <w:rPr>
          <w:rFonts w:ascii="Times New Roman" w:hAnsi="Times New Roman" w:cs="Times New Roman"/>
          <w:sz w:val="24"/>
        </w:rPr>
        <w:t xml:space="preserve"> </w:t>
      </w:r>
      <w:r>
        <w:rPr>
          <w:rFonts w:ascii="Times New Roman" w:hAnsi="Times New Roman" w:cs="Times New Roman"/>
          <w:sz w:val="24"/>
        </w:rPr>
        <w:t>铀矿石汽车计量站</w:t>
      </w:r>
      <w:r>
        <w:rPr>
          <w:rFonts w:ascii="Times New Roman" w:hAnsi="Times New Roman" w:cs="Times New Roman"/>
          <w:sz w:val="24"/>
        </w:rPr>
        <w:t>γ</w:t>
      </w:r>
      <w:r>
        <w:rPr>
          <w:rFonts w:ascii="Times New Roman" w:hAnsi="Times New Roman" w:cs="Times New Roman"/>
          <w:sz w:val="24"/>
        </w:rPr>
        <w:t>快速分析</w:t>
      </w:r>
    </w:p>
    <w:p w:rsidR="00C42CBA" w:rsidRDefault="00CE6D9A">
      <w:pPr>
        <w:ind w:firstLine="480"/>
        <w:rPr>
          <w:rFonts w:ascii="Times New Roman" w:hAnsi="Times New Roman" w:cs="Times New Roman"/>
          <w:sz w:val="24"/>
        </w:rPr>
      </w:pPr>
      <w:r>
        <w:rPr>
          <w:rFonts w:ascii="Times New Roman" w:hAnsi="Times New Roman" w:cs="Times New Roman"/>
          <w:sz w:val="24"/>
        </w:rPr>
        <w:t>EJ373</w:t>
      </w:r>
      <w:r w:rsidR="007350AD">
        <w:rPr>
          <w:rFonts w:ascii="Times New Roman" w:hAnsi="Times New Roman" w:cs="Times New Roman"/>
          <w:sz w:val="24"/>
        </w:rPr>
        <w:t xml:space="preserve"> </w:t>
      </w:r>
      <w:r>
        <w:rPr>
          <w:rFonts w:ascii="Times New Roman" w:hAnsi="Times New Roman" w:cs="Times New Roman"/>
          <w:sz w:val="24"/>
        </w:rPr>
        <w:t>铀矿石火车计量站</w:t>
      </w:r>
      <w:r>
        <w:rPr>
          <w:rFonts w:ascii="Times New Roman" w:hAnsi="Times New Roman" w:cs="Times New Roman"/>
          <w:sz w:val="24"/>
        </w:rPr>
        <w:t>γ</w:t>
      </w:r>
      <w:r>
        <w:rPr>
          <w:rFonts w:ascii="Times New Roman" w:hAnsi="Times New Roman" w:cs="Times New Roman"/>
          <w:sz w:val="24"/>
        </w:rPr>
        <w:t>快速分析</w:t>
      </w:r>
    </w:p>
    <w:p w:rsidR="00C42CBA" w:rsidRDefault="00CE6D9A">
      <w:pPr>
        <w:ind w:firstLine="480"/>
        <w:rPr>
          <w:rFonts w:ascii="Times New Roman" w:hAnsi="Times New Roman" w:cs="Times New Roman"/>
          <w:sz w:val="24"/>
        </w:rPr>
      </w:pPr>
      <w:r>
        <w:rPr>
          <w:rFonts w:ascii="Times New Roman" w:hAnsi="Times New Roman" w:cs="Times New Roman"/>
          <w:sz w:val="24"/>
        </w:rPr>
        <w:t>EJ374</w:t>
      </w:r>
      <w:r w:rsidR="007350AD">
        <w:rPr>
          <w:rFonts w:ascii="Times New Roman" w:hAnsi="Times New Roman" w:cs="Times New Roman"/>
          <w:sz w:val="24"/>
        </w:rPr>
        <w:t xml:space="preserve"> </w:t>
      </w:r>
      <w:r>
        <w:rPr>
          <w:rFonts w:ascii="Times New Roman" w:hAnsi="Times New Roman" w:cs="Times New Roman"/>
          <w:sz w:val="24"/>
        </w:rPr>
        <w:t>铀矿石皮带计量站</w:t>
      </w:r>
      <w:r>
        <w:rPr>
          <w:rFonts w:ascii="Times New Roman" w:hAnsi="Times New Roman" w:cs="Times New Roman"/>
          <w:sz w:val="24"/>
        </w:rPr>
        <w:t>γ</w:t>
      </w:r>
      <w:r>
        <w:rPr>
          <w:rFonts w:ascii="Times New Roman" w:hAnsi="Times New Roman" w:cs="Times New Roman"/>
          <w:sz w:val="24"/>
        </w:rPr>
        <w:t>快速分析</w:t>
      </w:r>
    </w:p>
    <w:p w:rsidR="00C42CBA" w:rsidRDefault="00CE6D9A">
      <w:pPr>
        <w:pStyle w:val="1"/>
        <w:spacing w:before="156" w:after="156"/>
        <w:rPr>
          <w:rFonts w:ascii="Times New Roman" w:hAnsi="Times New Roman" w:cs="Times New Roman"/>
        </w:rPr>
      </w:pPr>
      <w:bookmarkStart w:id="5" w:name="_Toc136234313"/>
      <w:r>
        <w:rPr>
          <w:rFonts w:ascii="Times New Roman" w:hAnsi="Times New Roman" w:cs="Times New Roman" w:hint="eastAsia"/>
        </w:rPr>
        <w:lastRenderedPageBreak/>
        <w:t>术语及</w:t>
      </w:r>
      <w:r>
        <w:rPr>
          <w:rFonts w:ascii="Times New Roman" w:hAnsi="Times New Roman" w:cs="Times New Roman"/>
        </w:rPr>
        <w:t>定义</w:t>
      </w:r>
      <w:bookmarkEnd w:id="5"/>
    </w:p>
    <w:p w:rsidR="00C42CBA" w:rsidRDefault="00CE6D9A">
      <w:pPr>
        <w:widowControl/>
        <w:ind w:firstLine="480"/>
        <w:rPr>
          <w:rFonts w:ascii="Times New Roman" w:hAnsi="Times New Roman" w:cs="Times New Roman"/>
          <w:sz w:val="24"/>
        </w:rPr>
      </w:pPr>
      <w:r>
        <w:rPr>
          <w:rFonts w:ascii="Times New Roman" w:hAnsi="Times New Roman" w:cs="Times New Roman"/>
          <w:sz w:val="24"/>
        </w:rPr>
        <w:t>本标准采用下列术语和定义。</w:t>
      </w:r>
    </w:p>
    <w:p w:rsidR="00C42CBA" w:rsidRDefault="00CE6D9A">
      <w:pPr>
        <w:pStyle w:val="2"/>
      </w:pPr>
      <w:bookmarkStart w:id="6" w:name="_Toc136234314"/>
      <w:r>
        <w:rPr>
          <w:rFonts w:hint="eastAsia"/>
        </w:rPr>
        <w:t>死时间</w:t>
      </w:r>
      <w:bookmarkEnd w:id="6"/>
    </w:p>
    <w:p w:rsidR="00C42CBA" w:rsidRDefault="00CE6D9A">
      <w:pPr>
        <w:ind w:firstLine="480"/>
        <w:rPr>
          <w:rFonts w:ascii="Times New Roman" w:hAnsi="Times New Roman" w:cs="Times New Roman"/>
          <w:sz w:val="24"/>
        </w:rPr>
      </w:pPr>
      <w:r>
        <w:rPr>
          <w:rFonts w:ascii="Times New Roman" w:hAnsi="Times New Roman" w:cs="Times New Roman" w:hint="eastAsia"/>
          <w:sz w:val="24"/>
        </w:rPr>
        <w:t>矿石中的天然放射性元素自发衰变产生的γ射线经过闪烁探测器转化为电脉冲信号，在脉冲幅度分析器中，每处理一个脉冲需要占用一定的时间，在这个时间范围内，电路不能再去处理其它的脉冲，这个时间就称为死时间。</w:t>
      </w:r>
    </w:p>
    <w:p w:rsidR="00C42CBA" w:rsidRDefault="00CE6D9A">
      <w:pPr>
        <w:pStyle w:val="2"/>
      </w:pPr>
      <w:bookmarkStart w:id="7" w:name="_Toc136234315"/>
      <w:r>
        <w:rPr>
          <w:rFonts w:hint="eastAsia"/>
        </w:rPr>
        <w:t>光电倍增管</w:t>
      </w:r>
      <w:bookmarkEnd w:id="7"/>
    </w:p>
    <w:p w:rsidR="00C42CBA" w:rsidRDefault="00CE6D9A">
      <w:pPr>
        <w:ind w:firstLine="480"/>
        <w:rPr>
          <w:rFonts w:ascii="Times New Roman" w:hAnsi="Times New Roman" w:cs="Times New Roman"/>
          <w:sz w:val="24"/>
        </w:rPr>
      </w:pPr>
      <w:proofErr w:type="spellStart"/>
      <w:r>
        <w:rPr>
          <w:rFonts w:ascii="Times New Roman" w:hAnsi="Times New Roman" w:cs="Times New Roman" w:hint="eastAsia"/>
          <w:sz w:val="24"/>
        </w:rPr>
        <w:t>NaI</w:t>
      </w:r>
      <w:proofErr w:type="spellEnd"/>
      <w:r>
        <w:rPr>
          <w:rFonts w:ascii="Times New Roman" w:hAnsi="Times New Roman" w:cs="Times New Roman" w:hint="eastAsia"/>
          <w:sz w:val="24"/>
        </w:rPr>
        <w:t>闪烁探测器接收到</w:t>
      </w:r>
      <w:r>
        <w:rPr>
          <w:rFonts w:ascii="Times New Roman" w:hAnsi="Times New Roman" w:cs="Times New Roman"/>
          <w:sz w:val="24"/>
        </w:rPr>
        <w:t>γ</w:t>
      </w:r>
      <w:r>
        <w:rPr>
          <w:rFonts w:ascii="Times New Roman" w:hAnsi="Times New Roman" w:cs="Times New Roman" w:hint="eastAsia"/>
          <w:sz w:val="24"/>
        </w:rPr>
        <w:t>射线后产生电子，使闪烁体分子电离激发，退激时产生大量的光子，光子经过反射后集中向光电倍增管方向投射，闪烁光子进入到光电倍增管后，由光电效应产生光电子，这些光电子经过光电倍增管各级倍增之后产生微弱的电信号输出到前置放大电路，经过前</w:t>
      </w:r>
      <w:r w:rsidR="00DD6A42">
        <w:rPr>
          <w:rFonts w:ascii="Times New Roman" w:hAnsi="Times New Roman" w:cs="Times New Roman" w:hint="eastAsia"/>
          <w:sz w:val="24"/>
        </w:rPr>
        <w:t>置</w:t>
      </w:r>
      <w:r>
        <w:rPr>
          <w:rFonts w:ascii="Times New Roman" w:hAnsi="Times New Roman" w:cs="Times New Roman" w:hint="eastAsia"/>
          <w:sz w:val="24"/>
        </w:rPr>
        <w:t>放大后，</w:t>
      </w:r>
      <w:r w:rsidR="00DD6A42">
        <w:rPr>
          <w:rFonts w:ascii="Times New Roman" w:hAnsi="Times New Roman" w:cs="Times New Roman" w:hint="eastAsia"/>
          <w:sz w:val="24"/>
        </w:rPr>
        <w:t>输出到</w:t>
      </w:r>
      <w:r>
        <w:rPr>
          <w:rFonts w:ascii="Times New Roman" w:hAnsi="Times New Roman" w:cs="Times New Roman" w:hint="eastAsia"/>
          <w:sz w:val="24"/>
        </w:rPr>
        <w:t>多道分析模块。</w:t>
      </w:r>
    </w:p>
    <w:p w:rsidR="00C42CBA" w:rsidRDefault="00CE6D9A">
      <w:pPr>
        <w:pStyle w:val="2"/>
      </w:pPr>
      <w:bookmarkStart w:id="8" w:name="_Toc136234316"/>
      <w:r>
        <w:t>红外探测</w:t>
      </w:r>
      <w:r w:rsidR="007D327B">
        <w:rPr>
          <w:rFonts w:hint="eastAsia"/>
        </w:rPr>
        <w:t>器</w:t>
      </w:r>
      <w:bookmarkEnd w:id="8"/>
    </w:p>
    <w:p w:rsidR="00C42CBA" w:rsidRDefault="00CE6D9A">
      <w:pPr>
        <w:ind w:firstLine="480"/>
        <w:rPr>
          <w:rFonts w:ascii="Times New Roman" w:hAnsi="Times New Roman" w:cs="Times New Roman"/>
          <w:sz w:val="24"/>
        </w:rPr>
      </w:pPr>
      <w:r>
        <w:rPr>
          <w:rFonts w:ascii="Times New Roman" w:hAnsi="Times New Roman" w:cs="Times New Roman" w:hint="eastAsia"/>
          <w:sz w:val="24"/>
        </w:rPr>
        <w:t>红外探测</w:t>
      </w:r>
      <w:r w:rsidR="007D327B">
        <w:rPr>
          <w:rFonts w:ascii="Times New Roman" w:hAnsi="Times New Roman" w:cs="Times New Roman" w:hint="eastAsia"/>
          <w:sz w:val="24"/>
        </w:rPr>
        <w:t>器</w:t>
      </w:r>
      <w:r>
        <w:rPr>
          <w:rFonts w:ascii="Times New Roman" w:hAnsi="Times New Roman" w:cs="Times New Roman" w:hint="eastAsia"/>
          <w:sz w:val="24"/>
        </w:rPr>
        <w:t>用于触发通行状态和检测车速，该装置采用两对红外对射模块，安装于</w:t>
      </w:r>
      <w:r w:rsidR="007350AD">
        <w:rPr>
          <w:rFonts w:ascii="Times New Roman" w:hAnsi="Times New Roman" w:cs="Times New Roman" w:hint="eastAsia"/>
          <w:sz w:val="24"/>
        </w:rPr>
        <w:t>卡车计量站</w:t>
      </w:r>
      <w:r>
        <w:rPr>
          <w:rFonts w:ascii="Times New Roman" w:hAnsi="Times New Roman" w:cs="Times New Roman" w:hint="eastAsia"/>
          <w:sz w:val="24"/>
        </w:rPr>
        <w:t>门架两侧的适当高度，当矿车车头驶入检测通道时，红外对射光线被阻挡，直至车尾驶出检测通道。在被阻挡时间内系统才启动对矿车的辐射检测程序，同时根据已知的矿车长度数据计算出矿车通行速度。</w:t>
      </w:r>
    </w:p>
    <w:p w:rsidR="00C42CBA" w:rsidRDefault="00CE6D9A">
      <w:pPr>
        <w:pStyle w:val="2"/>
      </w:pPr>
      <w:bookmarkStart w:id="9" w:name="_Toc13664141"/>
      <w:bookmarkStart w:id="10" w:name="_Toc13664140"/>
      <w:bookmarkStart w:id="11" w:name="_Toc13664049"/>
      <w:bookmarkStart w:id="12" w:name="_Toc13664220"/>
      <w:bookmarkStart w:id="13" w:name="_Toc13640507"/>
      <w:bookmarkStart w:id="14" w:name="_Toc13640509"/>
      <w:bookmarkStart w:id="15" w:name="_Toc13664216"/>
      <w:bookmarkStart w:id="16" w:name="_Toc13664048"/>
      <w:bookmarkStart w:id="17" w:name="_Toc13664045"/>
      <w:bookmarkStart w:id="18" w:name="_Toc13664142"/>
      <w:bookmarkStart w:id="19" w:name="_Toc13640505"/>
      <w:bookmarkStart w:id="20" w:name="_Toc13640508"/>
      <w:bookmarkStart w:id="21" w:name="_Toc13664047"/>
      <w:bookmarkStart w:id="22" w:name="_Toc13664218"/>
      <w:bookmarkStart w:id="23" w:name="_Toc13664138"/>
      <w:bookmarkStart w:id="24" w:name="_Toc13664219"/>
      <w:bookmarkStart w:id="25" w:name="_Toc13623431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换算系数</w:t>
      </w:r>
      <w:bookmarkEnd w:id="25"/>
    </w:p>
    <w:p w:rsidR="00C42CBA" w:rsidRDefault="00CE6D9A">
      <w:pPr>
        <w:ind w:firstLine="480"/>
        <w:rPr>
          <w:rFonts w:ascii="Times New Roman" w:hAnsi="Times New Roman" w:cs="Times New Roman"/>
          <w:sz w:val="24"/>
        </w:rPr>
      </w:pPr>
      <w:r>
        <w:rPr>
          <w:rFonts w:ascii="Times New Roman" w:hAnsi="Times New Roman" w:cs="Times New Roman"/>
          <w:sz w:val="24"/>
        </w:rPr>
        <w:t>换算系数表示单位含量的放射性核素</w:t>
      </w:r>
      <w:r w:rsidR="00DD6A42">
        <w:rPr>
          <w:rFonts w:ascii="Times New Roman" w:hAnsi="Times New Roman" w:cs="Times New Roman" w:hint="eastAsia"/>
          <w:sz w:val="24"/>
        </w:rPr>
        <w:t>（铀、钍、钾）</w:t>
      </w:r>
      <w:r w:rsidR="007350AD">
        <w:rPr>
          <w:rFonts w:ascii="Times New Roman" w:hAnsi="Times New Roman" w:cs="Times New Roman" w:hint="eastAsia"/>
          <w:sz w:val="24"/>
        </w:rPr>
        <w:t>的</w:t>
      </w:r>
      <w:r>
        <w:rPr>
          <w:rFonts w:ascii="Times New Roman" w:hAnsi="Times New Roman" w:cs="Times New Roman"/>
          <w:sz w:val="24"/>
        </w:rPr>
        <w:t>特征能量的</w:t>
      </w:r>
      <w:r>
        <w:rPr>
          <w:rFonts w:ascii="Times New Roman" w:hAnsi="Times New Roman" w:cs="Times New Roman"/>
          <w:sz w:val="24"/>
        </w:rPr>
        <w:t>γ</w:t>
      </w:r>
      <w:r>
        <w:rPr>
          <w:rFonts w:ascii="Times New Roman" w:hAnsi="Times New Roman" w:cs="Times New Roman"/>
          <w:sz w:val="24"/>
        </w:rPr>
        <w:t>射线在特定能</w:t>
      </w:r>
      <w:r w:rsidR="007350AD">
        <w:rPr>
          <w:rFonts w:ascii="Times New Roman" w:hAnsi="Times New Roman" w:cs="Times New Roman" w:hint="eastAsia"/>
          <w:sz w:val="24"/>
        </w:rPr>
        <w:t>量区间</w:t>
      </w:r>
      <w:r>
        <w:rPr>
          <w:rFonts w:ascii="Times New Roman" w:hAnsi="Times New Roman" w:cs="Times New Roman"/>
          <w:sz w:val="24"/>
        </w:rPr>
        <w:t>产生的</w:t>
      </w:r>
      <w:r w:rsidR="00DD6A42">
        <w:rPr>
          <w:rFonts w:ascii="Times New Roman" w:hAnsi="Times New Roman" w:cs="Times New Roman" w:hint="eastAsia"/>
          <w:sz w:val="24"/>
        </w:rPr>
        <w:t>计数</w:t>
      </w:r>
      <w:r>
        <w:rPr>
          <w:rFonts w:ascii="Times New Roman" w:hAnsi="Times New Roman" w:cs="Times New Roman"/>
          <w:sz w:val="24"/>
        </w:rPr>
        <w:t>率。</w:t>
      </w:r>
      <w:r w:rsidR="00DD6A42">
        <w:rPr>
          <w:rFonts w:ascii="Times New Roman" w:hAnsi="Times New Roman" w:cs="Times New Roman" w:hint="eastAsia"/>
          <w:sz w:val="24"/>
        </w:rPr>
        <w:t>表征测量得到的伽马计数率与测量目标体含量之间的换算关系</w:t>
      </w:r>
      <w:r>
        <w:rPr>
          <w:rFonts w:ascii="Times New Roman" w:hAnsi="Times New Roman" w:cs="Times New Roman"/>
          <w:sz w:val="24"/>
        </w:rPr>
        <w:t>。</w:t>
      </w:r>
    </w:p>
    <w:p w:rsidR="00C42CBA" w:rsidRDefault="00CE6D9A">
      <w:pPr>
        <w:pStyle w:val="2"/>
      </w:pPr>
      <w:bookmarkStart w:id="26" w:name="_Toc136234318"/>
      <w:r>
        <w:rPr>
          <w:rFonts w:hint="eastAsia"/>
        </w:rPr>
        <w:lastRenderedPageBreak/>
        <w:t>铀</w:t>
      </w:r>
      <w:proofErr w:type="gramStart"/>
      <w:r>
        <w:rPr>
          <w:rFonts w:hint="eastAsia"/>
        </w:rPr>
        <w:t>镭平衡</w:t>
      </w:r>
      <w:proofErr w:type="gramEnd"/>
      <w:r>
        <w:t>系数</w:t>
      </w:r>
      <w:bookmarkEnd w:id="26"/>
    </w:p>
    <w:p w:rsidR="00C42CBA" w:rsidRDefault="00CE6D9A">
      <w:pPr>
        <w:ind w:firstLine="480"/>
        <w:rPr>
          <w:rFonts w:ascii="Times New Roman" w:hAnsi="Times New Roman" w:cs="Times New Roman"/>
          <w:sz w:val="24"/>
        </w:rPr>
      </w:pPr>
      <w:r>
        <w:rPr>
          <w:rFonts w:ascii="Times New Roman" w:hAnsi="Times New Roman" w:cs="Times New Roman" w:hint="eastAsia"/>
          <w:sz w:val="24"/>
        </w:rPr>
        <w:t>矿石中铀镭含量的比值（</w:t>
      </w:r>
      <w:r>
        <w:rPr>
          <w:rFonts w:ascii="Times New Roman" w:hAnsi="Times New Roman" w:cs="Times New Roman" w:hint="eastAsia"/>
          <w:sz w:val="24"/>
        </w:rPr>
        <w:t>Ra/U</w:t>
      </w:r>
      <w:r>
        <w:rPr>
          <w:rFonts w:ascii="Times New Roman" w:hAnsi="Times New Roman" w:cs="Times New Roman" w:hint="eastAsia"/>
          <w:sz w:val="24"/>
        </w:rPr>
        <w:t>）与其达到放射性平衡时的比值之比。</w:t>
      </w:r>
    </w:p>
    <w:p w:rsidR="00C42CBA" w:rsidRDefault="00CE6D9A">
      <w:pPr>
        <w:ind w:firstLine="480"/>
        <w:rPr>
          <w:rFonts w:ascii="Times New Roman" w:hAnsi="Times New Roman" w:cs="Times New Roman"/>
          <w:sz w:val="24"/>
        </w:rPr>
      </w:pPr>
      <w:r>
        <w:rPr>
          <w:rFonts w:ascii="Times New Roman" w:hAnsi="Times New Roman" w:cs="Times New Roman" w:hint="eastAsia"/>
          <w:sz w:val="24"/>
        </w:rPr>
        <w:t xml:space="preserve">                </w:t>
      </w:r>
      <m:oMath>
        <m:sSub>
          <m:sSubPr>
            <m:ctrlPr>
              <w:rPr>
                <w:rFonts w:ascii="Cambria Math" w:hAnsi="Cambria Math" w:cs="Times New Roman"/>
                <w:sz w:val="28"/>
              </w:rPr>
            </m:ctrlPr>
          </m:sSubPr>
          <m:e>
            <m:r>
              <w:rPr>
                <w:rFonts w:ascii="Cambria Math" w:hAnsi="Cambria Math" w:cs="Times New Roman"/>
                <w:sz w:val="28"/>
              </w:rPr>
              <m:t>K</m:t>
            </m:r>
          </m:e>
          <m:sub>
            <m:r>
              <w:rPr>
                <w:rFonts w:ascii="Cambria Math" w:hAnsi="Cambria Math" w:cs="Times New Roman"/>
                <w:sz w:val="28"/>
              </w:rPr>
              <m:t>p</m:t>
            </m:r>
          </m:sub>
        </m:sSub>
        <m:r>
          <m:rPr>
            <m:sty m:val="p"/>
          </m:rPr>
          <w:rPr>
            <w:rFonts w:ascii="Cambria Math" w:hAnsi="Cambria Math" w:cs="Times New Roman"/>
            <w:sz w:val="28"/>
          </w:rPr>
          <m:t>=</m:t>
        </m:r>
        <m:f>
          <m:fPr>
            <m:ctrlPr>
              <w:rPr>
                <w:rFonts w:ascii="Cambria Math" w:hAnsi="Cambria Math" w:cs="Times New Roman"/>
                <w:sz w:val="28"/>
              </w:rPr>
            </m:ctrlPr>
          </m:fPr>
          <m:num>
            <m:r>
              <w:rPr>
                <w:rFonts w:ascii="Cambria Math" w:hAnsi="Cambria Math" w:cs="Times New Roman"/>
                <w:sz w:val="28"/>
              </w:rPr>
              <m:t>Ra</m:t>
            </m:r>
          </m:num>
          <m:den>
            <m:r>
              <w:rPr>
                <w:rFonts w:ascii="Cambria Math" w:hAnsi="Cambria Math" w:cs="Times New Roman"/>
                <w:sz w:val="28"/>
              </w:rPr>
              <m:t>U×3.4×</m:t>
            </m:r>
            <m:sSup>
              <m:sSupPr>
                <m:ctrlPr>
                  <w:rPr>
                    <w:rFonts w:ascii="Cambria Math" w:hAnsi="Cambria Math" w:cs="Times New Roman"/>
                    <w:i/>
                    <w:sz w:val="28"/>
                  </w:rPr>
                </m:ctrlPr>
              </m:sSupPr>
              <m:e>
                <m:r>
                  <w:rPr>
                    <w:rFonts w:ascii="Cambria Math" w:hAnsi="Cambria Math" w:cs="Times New Roman"/>
                    <w:sz w:val="28"/>
                  </w:rPr>
                  <m:t>10</m:t>
                </m:r>
              </m:e>
              <m:sup>
                <m:r>
                  <w:rPr>
                    <w:rFonts w:ascii="Cambria Math" w:hAnsi="Cambria Math" w:cs="Times New Roman"/>
                    <w:sz w:val="28"/>
                  </w:rPr>
                  <m:t>-7</m:t>
                </m:r>
              </m:sup>
            </m:sSup>
          </m:den>
        </m:f>
      </m:oMath>
      <w:r w:rsidR="00C104E5">
        <w:rPr>
          <w:rFonts w:ascii="Times New Roman" w:hAnsi="Times New Roman" w:cs="Times New Roman" w:hint="eastAsia"/>
          <w:sz w:val="24"/>
        </w:rPr>
        <w:t xml:space="preserve"> </w:t>
      </w:r>
      <w:r w:rsidR="00C104E5">
        <w:rPr>
          <w:rFonts w:ascii="Times New Roman" w:hAnsi="Times New Roman" w:cs="Times New Roman"/>
          <w:sz w:val="24"/>
        </w:rPr>
        <w:t xml:space="preserve">                           </w:t>
      </w:r>
      <w:r w:rsidR="00C104E5">
        <w:rPr>
          <w:rFonts w:ascii="Times New Roman" w:hAnsi="Times New Roman" w:cs="Times New Roman" w:hint="eastAsia"/>
          <w:sz w:val="24"/>
        </w:rPr>
        <w:t>（</w:t>
      </w:r>
      <w:r w:rsidR="00C104E5">
        <w:rPr>
          <w:rFonts w:ascii="Times New Roman" w:hAnsi="Times New Roman" w:cs="Times New Roman" w:hint="eastAsia"/>
          <w:sz w:val="24"/>
        </w:rPr>
        <w:t>1</w:t>
      </w:r>
      <w:r w:rsidR="00C104E5">
        <w:rPr>
          <w:rFonts w:ascii="Times New Roman" w:hAnsi="Times New Roman" w:cs="Times New Roman" w:hint="eastAsia"/>
          <w:sz w:val="24"/>
        </w:rPr>
        <w:t>）</w:t>
      </w:r>
    </w:p>
    <w:p w:rsidR="00C104E5" w:rsidRDefault="004C2D8D" w:rsidP="00C104E5">
      <w:pPr>
        <w:ind w:firstLineChars="354" w:firstLine="850"/>
        <w:rPr>
          <w:rFonts w:ascii="Times New Roman" w:hAnsi="Times New Roman" w:cs="Times New Roman"/>
          <w:sz w:val="24"/>
        </w:rPr>
      </w:pPr>
      <m:oMath>
        <m:sSub>
          <m:sSubPr>
            <m:ctrlPr>
              <w:rPr>
                <w:rFonts w:ascii="Cambria Math" w:hAnsi="Cambria Math" w:cs="Times New Roman"/>
                <w:sz w:val="24"/>
              </w:rPr>
            </m:ctrlPr>
          </m:sSubPr>
          <m:e>
            <m:r>
              <w:rPr>
                <w:rFonts w:ascii="Cambria Math" w:hAnsi="Cambria Math" w:cs="Times New Roman"/>
                <w:sz w:val="24"/>
              </w:rPr>
              <m:t>K</m:t>
            </m:r>
          </m:e>
          <m:sub>
            <m:r>
              <w:rPr>
                <w:rFonts w:ascii="Cambria Math" w:hAnsi="Cambria Math" w:cs="Times New Roman"/>
                <w:sz w:val="24"/>
              </w:rPr>
              <m:t>p</m:t>
            </m:r>
          </m:sub>
        </m:sSub>
      </m:oMath>
      <w:r w:rsidR="005F2882">
        <w:rPr>
          <w:rFonts w:ascii="Times New Roman" w:hAnsi="Times New Roman" w:cs="Times New Roman"/>
          <w:sz w:val="24"/>
        </w:rPr>
        <w:t>—</w:t>
      </w:r>
      <w:r w:rsidR="00C104E5">
        <w:rPr>
          <w:rFonts w:ascii="Times New Roman" w:hAnsi="Times New Roman" w:cs="Times New Roman" w:hint="eastAsia"/>
          <w:sz w:val="24"/>
        </w:rPr>
        <w:t>为铀</w:t>
      </w:r>
      <w:proofErr w:type="gramStart"/>
      <w:r w:rsidR="00C104E5">
        <w:rPr>
          <w:rFonts w:ascii="Times New Roman" w:hAnsi="Times New Roman" w:cs="Times New Roman" w:hint="eastAsia"/>
          <w:sz w:val="24"/>
        </w:rPr>
        <w:t>镭平衡</w:t>
      </w:r>
      <w:proofErr w:type="gramEnd"/>
      <w:r w:rsidR="00C104E5">
        <w:rPr>
          <w:rFonts w:ascii="Times New Roman" w:hAnsi="Times New Roman" w:cs="Times New Roman" w:hint="eastAsia"/>
          <w:sz w:val="24"/>
        </w:rPr>
        <w:t>系数；</w:t>
      </w:r>
    </w:p>
    <w:p w:rsidR="00C104E5" w:rsidRDefault="00C104E5" w:rsidP="00C104E5">
      <w:pPr>
        <w:ind w:firstLineChars="354" w:firstLine="850"/>
        <w:rPr>
          <w:rFonts w:ascii="Times New Roman" w:hAnsi="Times New Roman" w:cs="Times New Roman"/>
          <w:sz w:val="24"/>
        </w:rPr>
      </w:pPr>
      <w:r>
        <w:rPr>
          <w:rFonts w:ascii="Times New Roman" w:hAnsi="Times New Roman" w:cs="Times New Roman" w:hint="eastAsia"/>
          <w:sz w:val="24"/>
        </w:rPr>
        <w:t>Ra</w:t>
      </w:r>
      <w:r>
        <w:rPr>
          <w:rFonts w:ascii="Times New Roman" w:hAnsi="Times New Roman" w:cs="Times New Roman"/>
          <w:sz w:val="24"/>
        </w:rPr>
        <w:t>—</w:t>
      </w:r>
      <w:r>
        <w:rPr>
          <w:rFonts w:ascii="Times New Roman" w:hAnsi="Times New Roman" w:cs="Times New Roman" w:hint="eastAsia"/>
          <w:sz w:val="24"/>
        </w:rPr>
        <w:t>矿石</w:t>
      </w:r>
      <w:proofErr w:type="gramStart"/>
      <w:r>
        <w:rPr>
          <w:rFonts w:ascii="Times New Roman" w:hAnsi="Times New Roman" w:cs="Times New Roman" w:hint="eastAsia"/>
          <w:sz w:val="24"/>
        </w:rPr>
        <w:t>镭</w:t>
      </w:r>
      <w:proofErr w:type="gramEnd"/>
      <w:r>
        <w:rPr>
          <w:rFonts w:ascii="Times New Roman" w:hAnsi="Times New Roman" w:cs="Times New Roman" w:hint="eastAsia"/>
          <w:sz w:val="24"/>
        </w:rPr>
        <w:t>含量，</w:t>
      </w:r>
      <w:r>
        <w:rPr>
          <w:rFonts w:ascii="Times New Roman" w:hAnsi="Times New Roman" w:cs="Times New Roman" w:hint="eastAsia"/>
          <w:sz w:val="24"/>
        </w:rPr>
        <w:t>%</w:t>
      </w:r>
      <w:r>
        <w:rPr>
          <w:rFonts w:ascii="Times New Roman" w:hAnsi="Times New Roman" w:cs="Times New Roman" w:hint="eastAsia"/>
          <w:sz w:val="24"/>
        </w:rPr>
        <w:t>；</w:t>
      </w:r>
    </w:p>
    <w:p w:rsidR="00C104E5" w:rsidRPr="00C104E5" w:rsidRDefault="00C104E5" w:rsidP="00C104E5">
      <w:pPr>
        <w:ind w:firstLineChars="354" w:firstLine="850"/>
        <w:rPr>
          <w:rFonts w:ascii="Times New Roman" w:hAnsi="Times New Roman" w:cs="Times New Roman"/>
          <w:sz w:val="24"/>
        </w:rPr>
      </w:pPr>
      <w:r>
        <w:rPr>
          <w:rFonts w:ascii="Times New Roman" w:hAnsi="Times New Roman" w:cs="Times New Roman" w:hint="eastAsia"/>
          <w:sz w:val="24"/>
        </w:rPr>
        <w:t>U</w:t>
      </w:r>
      <w:r>
        <w:rPr>
          <w:rFonts w:ascii="Times New Roman" w:hAnsi="Times New Roman" w:cs="Times New Roman"/>
          <w:sz w:val="24"/>
        </w:rPr>
        <w:t>—</w:t>
      </w:r>
      <w:r>
        <w:rPr>
          <w:rFonts w:ascii="Times New Roman" w:hAnsi="Times New Roman" w:cs="Times New Roman" w:hint="eastAsia"/>
          <w:sz w:val="24"/>
        </w:rPr>
        <w:t>矿石铀含量，</w:t>
      </w:r>
      <w:r>
        <w:rPr>
          <w:rFonts w:ascii="Times New Roman" w:hAnsi="Times New Roman" w:cs="Times New Roman" w:hint="eastAsia"/>
          <w:sz w:val="24"/>
        </w:rPr>
        <w:t>%</w:t>
      </w:r>
      <w:r>
        <w:rPr>
          <w:rFonts w:ascii="Times New Roman" w:hAnsi="Times New Roman" w:cs="Times New Roman" w:hint="eastAsia"/>
          <w:sz w:val="24"/>
        </w:rPr>
        <w:t>；</w:t>
      </w:r>
    </w:p>
    <w:p w:rsidR="00C42CBA" w:rsidRDefault="00CE6D9A">
      <w:pPr>
        <w:pStyle w:val="2"/>
      </w:pPr>
      <w:bookmarkStart w:id="27" w:name="_Toc136234319"/>
      <w:r>
        <w:rPr>
          <w:rFonts w:hint="eastAsia"/>
        </w:rPr>
        <w:t>射气</w:t>
      </w:r>
      <w:r>
        <w:t>系数</w:t>
      </w:r>
      <w:bookmarkEnd w:id="27"/>
    </w:p>
    <w:p w:rsidR="00C42CBA" w:rsidRDefault="00CE78E9">
      <w:pPr>
        <w:ind w:firstLine="480"/>
        <w:rPr>
          <w:rFonts w:ascii="Times New Roman" w:hAnsi="Times New Roman" w:cs="Times New Roman"/>
          <w:sz w:val="24"/>
        </w:rPr>
      </w:pPr>
      <w:r>
        <w:rPr>
          <w:rFonts w:ascii="Times New Roman" w:hAnsi="Times New Roman" w:cs="Times New Roman" w:hint="eastAsia"/>
          <w:sz w:val="24"/>
        </w:rPr>
        <w:t>射气系数（</w:t>
      </w:r>
      <w:r w:rsidRPr="00CE78E9">
        <w:rPr>
          <w:rFonts w:ascii="Times New Roman" w:hAnsi="Times New Roman" w:cs="Times New Roman" w:hint="eastAsia"/>
          <w:sz w:val="24"/>
        </w:rPr>
        <w:t>η</w:t>
      </w:r>
      <w:r>
        <w:rPr>
          <w:rFonts w:ascii="Times New Roman" w:hAnsi="Times New Roman" w:cs="Times New Roman" w:hint="eastAsia"/>
          <w:sz w:val="24"/>
        </w:rPr>
        <w:t>）是</w:t>
      </w:r>
      <w:r w:rsidR="00CE6D9A">
        <w:rPr>
          <w:rFonts w:ascii="Times New Roman" w:hAnsi="Times New Roman" w:cs="Times New Roman" w:hint="eastAsia"/>
          <w:sz w:val="24"/>
        </w:rPr>
        <w:t>由矿石逸散的放射性气体（</w:t>
      </w:r>
      <w:r w:rsidR="00CE6D9A">
        <w:rPr>
          <w:rFonts w:ascii="Times New Roman" w:hAnsi="Times New Roman" w:cs="Times New Roman" w:hint="eastAsia"/>
          <w:sz w:val="24"/>
        </w:rPr>
        <w:t>222R</w:t>
      </w:r>
      <w:r w:rsidR="00CE6D9A">
        <w:rPr>
          <w:rFonts w:ascii="Times New Roman" w:hAnsi="Times New Roman" w:cs="Times New Roman" w:hint="eastAsia"/>
          <w:sz w:val="24"/>
          <w:vertAlign w:val="subscript"/>
        </w:rPr>
        <w:t>n</w:t>
      </w:r>
      <w:r w:rsidR="00CE6D9A">
        <w:rPr>
          <w:rFonts w:ascii="Times New Roman" w:hAnsi="Times New Roman" w:cs="Times New Roman" w:hint="eastAsia"/>
          <w:sz w:val="24"/>
        </w:rPr>
        <w:t>）的量</w:t>
      </w:r>
      <w:r w:rsidR="00CE6D9A">
        <w:rPr>
          <w:rFonts w:ascii="Times New Roman" w:hAnsi="Times New Roman" w:cs="Times New Roman" w:hint="eastAsia"/>
          <w:sz w:val="24"/>
        </w:rPr>
        <w:t>N</w:t>
      </w:r>
      <w:r w:rsidR="00CE6D9A">
        <w:rPr>
          <w:rFonts w:ascii="Times New Roman" w:hAnsi="Times New Roman" w:cs="Times New Roman" w:hint="eastAsia"/>
          <w:sz w:val="24"/>
          <w:vertAlign w:val="subscript"/>
        </w:rPr>
        <w:t>1</w:t>
      </w:r>
      <w:r w:rsidR="00CE6D9A">
        <w:rPr>
          <w:rFonts w:ascii="Times New Roman" w:hAnsi="Times New Roman" w:cs="Times New Roman" w:hint="eastAsia"/>
          <w:sz w:val="24"/>
        </w:rPr>
        <w:t>与在同一时间里矿石所产生的全部放射性气体（</w:t>
      </w:r>
      <w:r w:rsidR="00CE6D9A">
        <w:rPr>
          <w:rFonts w:ascii="Times New Roman" w:hAnsi="Times New Roman" w:cs="Times New Roman" w:hint="eastAsia"/>
          <w:sz w:val="24"/>
        </w:rPr>
        <w:t>222R</w:t>
      </w:r>
      <w:r w:rsidR="00CE6D9A">
        <w:rPr>
          <w:rFonts w:ascii="Times New Roman" w:hAnsi="Times New Roman" w:cs="Times New Roman" w:hint="eastAsia"/>
          <w:sz w:val="24"/>
          <w:vertAlign w:val="subscript"/>
        </w:rPr>
        <w:t>n</w:t>
      </w:r>
      <w:r w:rsidR="00CE6D9A">
        <w:rPr>
          <w:rFonts w:ascii="Times New Roman" w:hAnsi="Times New Roman" w:cs="Times New Roman" w:hint="eastAsia"/>
          <w:sz w:val="24"/>
        </w:rPr>
        <w:t>）量</w:t>
      </w:r>
      <w:r w:rsidR="00CE6D9A">
        <w:rPr>
          <w:rFonts w:ascii="Times New Roman" w:hAnsi="Times New Roman" w:cs="Times New Roman" w:hint="eastAsia"/>
          <w:sz w:val="24"/>
        </w:rPr>
        <w:t>N</w:t>
      </w:r>
      <w:r w:rsidR="00CE6D9A">
        <w:rPr>
          <w:rFonts w:ascii="Times New Roman" w:hAnsi="Times New Roman" w:cs="Times New Roman" w:hint="eastAsia"/>
          <w:sz w:val="24"/>
          <w:vertAlign w:val="subscript"/>
        </w:rPr>
        <w:t>2</w:t>
      </w:r>
      <w:r w:rsidR="00CE6D9A">
        <w:rPr>
          <w:rFonts w:ascii="Times New Roman" w:hAnsi="Times New Roman" w:cs="Times New Roman" w:hint="eastAsia"/>
          <w:sz w:val="24"/>
        </w:rPr>
        <w:t>的比值</w:t>
      </w:r>
      <w:r w:rsidR="00CE6D9A">
        <w:rPr>
          <w:rFonts w:ascii="Times New Roman" w:hAnsi="Times New Roman" w:cs="Times New Roman"/>
          <w:sz w:val="24"/>
        </w:rPr>
        <w:t>。</w:t>
      </w:r>
    </w:p>
    <w:p w:rsidR="00C42CBA" w:rsidRDefault="00CE6D9A" w:rsidP="00CE78E9">
      <w:pPr>
        <w:ind w:firstLine="480"/>
        <w:jc w:val="right"/>
        <w:rPr>
          <w:rFonts w:ascii="Times New Roman" w:hAnsi="Times New Roman" w:cs="Times New Roman"/>
          <w:sz w:val="24"/>
        </w:rPr>
      </w:pPr>
      <m:oMath>
        <m:r>
          <m:rPr>
            <m:sty m:val="p"/>
          </m:rPr>
          <w:rPr>
            <w:rFonts w:ascii="Cambria Math" w:hAnsi="Cambria Math" w:cs="Times New Roman" w:hint="eastAsia"/>
            <w:sz w:val="24"/>
          </w:rPr>
          <m:t>η</m:t>
        </m:r>
        <m:r>
          <m:rPr>
            <m:sty m:val="p"/>
          </m:rPr>
          <w:rPr>
            <w:rFonts w:ascii="Cambria Math" w:hAnsi="Cambria Math" w:cs="Times New Roman"/>
            <w:sz w:val="24"/>
          </w:rPr>
          <m:t>=</m:t>
        </m:r>
        <m:f>
          <m:fPr>
            <m:ctrlPr>
              <w:rPr>
                <w:rFonts w:ascii="Cambria Math" w:hAnsi="Cambria Math" w:cs="Times New Roman"/>
                <w:sz w:val="24"/>
              </w:rPr>
            </m:ctrlPr>
          </m:fPr>
          <m:num>
            <m:sSub>
              <m:sSubPr>
                <m:ctrlPr>
                  <w:rPr>
                    <w:rFonts w:ascii="Cambria Math" w:hAnsi="Cambria Math" w:cs="Times New Roman"/>
                    <w:i/>
                    <w:sz w:val="24"/>
                  </w:rPr>
                </m:ctrlPr>
              </m:sSubPr>
              <m:e>
                <m:r>
                  <w:rPr>
                    <w:rFonts w:ascii="Cambria Math" w:hAnsi="Cambria Math" w:cs="Times New Roman" w:hint="eastAsia"/>
                    <w:sz w:val="24"/>
                  </w:rPr>
                  <m:t>N</m:t>
                </m:r>
              </m:e>
              <m:sub>
                <m:r>
                  <w:rPr>
                    <w:rFonts w:ascii="Cambria Math" w:hAnsi="Cambria Math" w:cs="Times New Roman" w:hint="eastAsia"/>
                    <w:sz w:val="24"/>
                  </w:rPr>
                  <m:t>1</m:t>
                </m:r>
              </m:sub>
            </m:sSub>
          </m:num>
          <m:den>
            <m:sSub>
              <m:sSubPr>
                <m:ctrlPr>
                  <w:rPr>
                    <w:rFonts w:ascii="Cambria Math" w:hAnsi="Cambria Math" w:cs="Times New Roman"/>
                    <w:i/>
                    <w:sz w:val="24"/>
                  </w:rPr>
                </m:ctrlPr>
              </m:sSubPr>
              <m:e>
                <m:r>
                  <w:rPr>
                    <w:rFonts w:ascii="Cambria Math" w:hAnsi="Cambria Math" w:cs="Times New Roman" w:hint="eastAsia"/>
                    <w:sz w:val="24"/>
                  </w:rPr>
                  <m:t>N</m:t>
                </m:r>
              </m:e>
              <m:sub>
                <m:r>
                  <w:rPr>
                    <w:rFonts w:ascii="Cambria Math" w:hAnsi="Cambria Math" w:cs="Times New Roman" w:hint="eastAsia"/>
                    <w:sz w:val="24"/>
                  </w:rPr>
                  <m:t>2</m:t>
                </m:r>
              </m:sub>
            </m:sSub>
          </m:den>
        </m:f>
        <m:r>
          <w:rPr>
            <w:rFonts w:ascii="Cambria Math" w:hAnsi="Cambria Math" w:cs="Times New Roman"/>
            <w:sz w:val="24"/>
          </w:rPr>
          <m:t>×</m:t>
        </m:r>
        <m:r>
          <w:rPr>
            <w:rFonts w:ascii="Cambria Math" w:hAnsi="Cambria Math" w:cs="Times New Roman" w:hint="eastAsia"/>
            <w:sz w:val="24"/>
          </w:rPr>
          <m:t>100</m:t>
        </m:r>
        <m:r>
          <w:rPr>
            <w:rFonts w:ascii="Cambria Math" w:hAnsi="Cambria Math" w:cs="Times New Roman"/>
            <w:sz w:val="24"/>
          </w:rPr>
          <m:t>%</m:t>
        </m:r>
      </m:oMath>
      <w:r w:rsidR="00774591">
        <w:rPr>
          <w:rFonts w:ascii="Times New Roman" w:hAnsi="Times New Roman" w:cs="Times New Roman" w:hint="eastAsia"/>
          <w:sz w:val="24"/>
        </w:rPr>
        <w:t xml:space="preserve"> </w:t>
      </w:r>
      <w:r w:rsidR="00774591">
        <w:rPr>
          <w:rFonts w:ascii="Times New Roman" w:hAnsi="Times New Roman" w:cs="Times New Roman"/>
          <w:sz w:val="24"/>
        </w:rPr>
        <w:t xml:space="preserve">                            </w:t>
      </w:r>
      <w:r w:rsidR="00774591">
        <w:rPr>
          <w:rFonts w:ascii="Times New Roman" w:hAnsi="Times New Roman" w:cs="Times New Roman" w:hint="eastAsia"/>
          <w:sz w:val="24"/>
        </w:rPr>
        <w:t>（</w:t>
      </w:r>
      <w:r w:rsidR="00774591">
        <w:rPr>
          <w:rFonts w:ascii="Times New Roman" w:hAnsi="Times New Roman" w:cs="Times New Roman" w:hint="eastAsia"/>
          <w:sz w:val="24"/>
        </w:rPr>
        <w:t>2</w:t>
      </w:r>
      <w:r w:rsidR="00774591">
        <w:rPr>
          <w:rFonts w:ascii="Times New Roman" w:hAnsi="Times New Roman" w:cs="Times New Roman" w:hint="eastAsia"/>
          <w:sz w:val="24"/>
        </w:rPr>
        <w:t>）</w:t>
      </w:r>
    </w:p>
    <w:p w:rsidR="00C42CBA" w:rsidRDefault="00774591">
      <w:pPr>
        <w:pStyle w:val="1"/>
        <w:spacing w:before="156" w:after="156"/>
      </w:pPr>
      <w:bookmarkStart w:id="28" w:name="_Toc136234320"/>
      <w:r>
        <w:rPr>
          <w:rFonts w:hint="eastAsia"/>
        </w:rPr>
        <w:t>计量站</w:t>
      </w:r>
      <w:r w:rsidR="00CE6D9A">
        <w:rPr>
          <w:rFonts w:hint="eastAsia"/>
        </w:rPr>
        <w:t>场地及仪器要求</w:t>
      </w:r>
      <w:bookmarkEnd w:id="28"/>
    </w:p>
    <w:p w:rsidR="00C42CBA" w:rsidRDefault="00CE6D9A">
      <w:pPr>
        <w:pStyle w:val="2"/>
      </w:pPr>
      <w:bookmarkStart w:id="29" w:name="_Toc136234321"/>
      <w:r>
        <w:rPr>
          <w:rFonts w:hint="eastAsia"/>
        </w:rPr>
        <w:t>场地环境要求</w:t>
      </w:r>
      <w:bookmarkEnd w:id="29"/>
    </w:p>
    <w:p w:rsidR="00C42CBA" w:rsidRDefault="00CE6D9A">
      <w:pPr>
        <w:ind w:firstLine="480"/>
        <w:rPr>
          <w:rFonts w:ascii="Times New Roman" w:hAnsi="Times New Roman" w:cs="Times New Roman"/>
          <w:sz w:val="24"/>
        </w:rPr>
      </w:pPr>
      <w:r>
        <w:rPr>
          <w:rFonts w:ascii="Times New Roman" w:hAnsi="Times New Roman" w:cs="Times New Roman" w:hint="eastAsia"/>
          <w:sz w:val="24"/>
        </w:rPr>
        <w:t>计量站应建立在通风、干燥、无强烈电磁和</w:t>
      </w:r>
      <w:proofErr w:type="gramStart"/>
      <w:r>
        <w:rPr>
          <w:rFonts w:ascii="Times New Roman" w:hAnsi="Times New Roman" w:cs="Times New Roman" w:hint="eastAsia"/>
          <w:sz w:val="24"/>
        </w:rPr>
        <w:t>伽马</w:t>
      </w:r>
      <w:proofErr w:type="gramEnd"/>
      <w:r>
        <w:rPr>
          <w:rFonts w:ascii="Times New Roman" w:hAnsi="Times New Roman" w:cs="Times New Roman" w:hint="eastAsia"/>
          <w:sz w:val="24"/>
        </w:rPr>
        <w:t>辐射的场地，距干扰伽马辐射源（矿体、矿堆）应超过</w:t>
      </w:r>
      <w:r>
        <w:rPr>
          <w:rFonts w:ascii="Times New Roman" w:hAnsi="Times New Roman" w:cs="Times New Roman" w:hint="eastAsia"/>
          <w:sz w:val="24"/>
        </w:rPr>
        <w:t>50m</w:t>
      </w:r>
      <w:r>
        <w:rPr>
          <w:rFonts w:ascii="Times New Roman" w:hAnsi="Times New Roman" w:cs="Times New Roman" w:hint="eastAsia"/>
          <w:sz w:val="24"/>
        </w:rPr>
        <w:t>。</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rPr>
        <w:t>矿车驶入门架前的通道至少应有</w:t>
      </w:r>
      <w:r>
        <w:rPr>
          <w:rFonts w:ascii="Times New Roman" w:hAnsi="Times New Roman" w:cs="Times New Roman" w:hint="eastAsia"/>
          <w:sz w:val="24"/>
        </w:rPr>
        <w:t>20m</w:t>
      </w:r>
      <w:r>
        <w:rPr>
          <w:rFonts w:ascii="Times New Roman" w:hAnsi="Times New Roman" w:cs="Times New Roman" w:hint="eastAsia"/>
          <w:sz w:val="24"/>
        </w:rPr>
        <w:t>的平直路段。</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矿车进入</w:t>
      </w:r>
      <w:r w:rsidR="00774591">
        <w:rPr>
          <w:rFonts w:ascii="Times New Roman" w:hAnsi="Times New Roman" w:cs="Times New Roman" w:hint="eastAsia"/>
          <w:sz w:val="24"/>
          <w:szCs w:val="24"/>
        </w:rPr>
        <w:t>计量站</w:t>
      </w:r>
      <w:r>
        <w:rPr>
          <w:rFonts w:ascii="Times New Roman" w:hAnsi="Times New Roman" w:cs="Times New Roman" w:hint="eastAsia"/>
          <w:sz w:val="24"/>
          <w:szCs w:val="24"/>
        </w:rPr>
        <w:t>门架前的通道两侧应设置卡车限路墩，以防卡车与门架碰撞。</w:t>
      </w:r>
    </w:p>
    <w:p w:rsidR="00774591" w:rsidRDefault="00774591">
      <w:pPr>
        <w:ind w:firstLine="480"/>
        <w:rPr>
          <w:rFonts w:ascii="Times New Roman" w:hAnsi="Times New Roman" w:cs="Times New Roman"/>
          <w:sz w:val="24"/>
          <w:szCs w:val="24"/>
        </w:rPr>
      </w:pPr>
      <w:r>
        <w:rPr>
          <w:rFonts w:ascii="Times New Roman" w:hAnsi="Times New Roman" w:cs="Times New Roman" w:hint="eastAsia"/>
          <w:sz w:val="24"/>
          <w:szCs w:val="24"/>
        </w:rPr>
        <w:t>保证路面与门架上部探测器的距离固定。</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保障</w:t>
      </w:r>
      <w:r w:rsidR="00774591">
        <w:rPr>
          <w:rFonts w:ascii="Times New Roman" w:hAnsi="Times New Roman" w:cs="Times New Roman" w:hint="eastAsia"/>
          <w:sz w:val="24"/>
          <w:szCs w:val="24"/>
        </w:rPr>
        <w:t>计量站</w:t>
      </w:r>
      <w:r>
        <w:rPr>
          <w:rFonts w:ascii="Times New Roman" w:hAnsi="Times New Roman" w:cs="Times New Roman" w:hint="eastAsia"/>
          <w:sz w:val="24"/>
          <w:szCs w:val="24"/>
        </w:rPr>
        <w:t>系统供电持续稳定。</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场地照明亮度应适宜，避免灯光直射被</w:t>
      </w:r>
      <w:r w:rsidR="00774591">
        <w:rPr>
          <w:rFonts w:ascii="Times New Roman" w:hAnsi="Times New Roman" w:cs="Times New Roman" w:hint="eastAsia"/>
          <w:sz w:val="24"/>
          <w:szCs w:val="24"/>
        </w:rPr>
        <w:t>测量</w:t>
      </w:r>
      <w:r>
        <w:rPr>
          <w:rFonts w:ascii="Times New Roman" w:hAnsi="Times New Roman" w:cs="Times New Roman" w:hint="eastAsia"/>
          <w:sz w:val="24"/>
          <w:szCs w:val="24"/>
        </w:rPr>
        <w:t>车辆。</w:t>
      </w:r>
    </w:p>
    <w:p w:rsidR="00FD2950" w:rsidRPr="00FD2950" w:rsidRDefault="00FD2950" w:rsidP="00FD2950">
      <w:pPr>
        <w:pStyle w:val="2"/>
      </w:pPr>
      <w:bookmarkStart w:id="30" w:name="_Toc136234322"/>
      <w:r w:rsidRPr="00FD2950">
        <w:rPr>
          <w:rFonts w:hint="eastAsia"/>
        </w:rPr>
        <w:t>框架要求</w:t>
      </w:r>
      <w:bookmarkEnd w:id="30"/>
    </w:p>
    <w:p w:rsidR="00FD2950" w:rsidRDefault="00FD2950">
      <w:pPr>
        <w:ind w:firstLine="480"/>
        <w:rPr>
          <w:rFonts w:ascii="Times New Roman" w:hAnsi="Times New Roman" w:cs="Times New Roman"/>
          <w:sz w:val="24"/>
          <w:szCs w:val="24"/>
        </w:rPr>
      </w:pPr>
      <w:r>
        <w:rPr>
          <w:rFonts w:ascii="Times New Roman" w:hAnsi="Times New Roman" w:cs="Times New Roman" w:hint="eastAsia"/>
          <w:sz w:val="24"/>
          <w:szCs w:val="24"/>
        </w:rPr>
        <w:t>计量站框架尺寸需根据卡车尺寸确定：</w:t>
      </w:r>
    </w:p>
    <w:p w:rsidR="00FD2950" w:rsidRDefault="00FD2950">
      <w:pPr>
        <w:ind w:firstLine="480"/>
        <w:rPr>
          <w:rFonts w:ascii="Times New Roman" w:hAnsi="Times New Roman" w:cs="Times New Roman"/>
          <w:sz w:val="24"/>
          <w:szCs w:val="24"/>
        </w:rPr>
      </w:pPr>
      <w:r>
        <w:rPr>
          <w:rFonts w:ascii="Times New Roman" w:hAnsi="Times New Roman" w:cs="Times New Roman" w:hint="eastAsia"/>
          <w:sz w:val="24"/>
          <w:szCs w:val="24"/>
        </w:rPr>
        <w:t>框架内宽度应在保证卡车通过的情况下，两侧留出足够安全距离，</w:t>
      </w:r>
      <w:r w:rsidR="00F60F0A">
        <w:rPr>
          <w:rFonts w:ascii="Times New Roman" w:hAnsi="Times New Roman" w:cs="Times New Roman" w:hint="eastAsia"/>
          <w:sz w:val="24"/>
          <w:szCs w:val="24"/>
        </w:rPr>
        <w:t>宽度</w:t>
      </w:r>
      <w:r>
        <w:rPr>
          <w:rFonts w:ascii="Times New Roman" w:hAnsi="Times New Roman" w:cs="Times New Roman" w:hint="eastAsia"/>
          <w:sz w:val="24"/>
          <w:szCs w:val="24"/>
        </w:rPr>
        <w:t>一般大于卡车</w:t>
      </w:r>
      <w:r w:rsidR="00F60F0A">
        <w:rPr>
          <w:rFonts w:ascii="Times New Roman" w:hAnsi="Times New Roman" w:cs="Times New Roman" w:hint="eastAsia"/>
          <w:sz w:val="24"/>
          <w:szCs w:val="24"/>
        </w:rPr>
        <w:t>车体</w:t>
      </w:r>
      <w:r>
        <w:rPr>
          <w:rFonts w:ascii="Times New Roman" w:hAnsi="Times New Roman" w:cs="Times New Roman" w:hint="eastAsia"/>
          <w:sz w:val="24"/>
          <w:szCs w:val="24"/>
        </w:rPr>
        <w:t>宽度</w:t>
      </w:r>
      <w:r>
        <w:rPr>
          <w:rFonts w:ascii="Times New Roman" w:hAnsi="Times New Roman" w:cs="Times New Roman" w:hint="eastAsia"/>
          <w:sz w:val="24"/>
          <w:szCs w:val="24"/>
        </w:rPr>
        <w:t>4</w:t>
      </w:r>
      <w:r w:rsidR="00F60F0A">
        <w:rPr>
          <w:rFonts w:ascii="Times New Roman" w:hAnsi="Times New Roman" w:cs="Times New Roman" w:hint="eastAsia"/>
          <w:sz w:val="24"/>
          <w:szCs w:val="24"/>
        </w:rPr>
        <w:t>m</w:t>
      </w:r>
      <w:r w:rsidR="00F60F0A">
        <w:rPr>
          <w:rFonts w:ascii="Times New Roman" w:hAnsi="Times New Roman" w:cs="Times New Roman" w:hint="eastAsia"/>
          <w:sz w:val="24"/>
          <w:szCs w:val="24"/>
        </w:rPr>
        <w:t>以上</w:t>
      </w:r>
      <w:r>
        <w:rPr>
          <w:rFonts w:ascii="Times New Roman" w:hAnsi="Times New Roman" w:cs="Times New Roman" w:hint="eastAsia"/>
          <w:sz w:val="24"/>
          <w:szCs w:val="24"/>
        </w:rPr>
        <w:t>；</w:t>
      </w:r>
    </w:p>
    <w:p w:rsidR="00FD2950" w:rsidRDefault="00FD2950">
      <w:pPr>
        <w:ind w:firstLine="480"/>
        <w:rPr>
          <w:rFonts w:ascii="Times New Roman" w:hAnsi="Times New Roman" w:cs="Times New Roman"/>
          <w:sz w:val="24"/>
          <w:szCs w:val="24"/>
        </w:rPr>
      </w:pPr>
      <w:r>
        <w:rPr>
          <w:rFonts w:ascii="Times New Roman" w:hAnsi="Times New Roman" w:cs="Times New Roman" w:hint="eastAsia"/>
          <w:sz w:val="24"/>
          <w:szCs w:val="24"/>
        </w:rPr>
        <w:lastRenderedPageBreak/>
        <w:t>框架内高度应</w:t>
      </w:r>
      <w:r w:rsidR="00F60F0A">
        <w:rPr>
          <w:rFonts w:ascii="Times New Roman" w:hAnsi="Times New Roman" w:cs="Times New Roman" w:hint="eastAsia"/>
          <w:sz w:val="24"/>
          <w:szCs w:val="24"/>
        </w:rPr>
        <w:t>高于卡车最大装载高度</w:t>
      </w:r>
      <w:r w:rsidR="00F60F0A">
        <w:rPr>
          <w:rFonts w:ascii="Times New Roman" w:hAnsi="Times New Roman" w:cs="Times New Roman" w:hint="eastAsia"/>
          <w:sz w:val="24"/>
          <w:szCs w:val="24"/>
        </w:rPr>
        <w:t>0.5-1m</w:t>
      </w:r>
      <w:r w:rsidR="00F60F0A">
        <w:rPr>
          <w:rFonts w:ascii="Times New Roman" w:hAnsi="Times New Roman" w:cs="Times New Roman" w:hint="eastAsia"/>
          <w:sz w:val="24"/>
          <w:szCs w:val="24"/>
        </w:rPr>
        <w:t>；</w:t>
      </w:r>
    </w:p>
    <w:p w:rsidR="00F60F0A" w:rsidRDefault="00F60F0A">
      <w:pPr>
        <w:ind w:firstLine="480"/>
        <w:rPr>
          <w:rFonts w:ascii="Times New Roman" w:hAnsi="Times New Roman" w:cs="Times New Roman"/>
          <w:sz w:val="24"/>
          <w:szCs w:val="24"/>
        </w:rPr>
      </w:pPr>
      <w:r>
        <w:rPr>
          <w:rFonts w:ascii="Times New Roman" w:hAnsi="Times New Roman" w:cs="Times New Roman" w:hint="eastAsia"/>
          <w:sz w:val="24"/>
          <w:szCs w:val="24"/>
        </w:rPr>
        <w:t>框架应具有大风和轻微</w:t>
      </w:r>
      <w:proofErr w:type="gramStart"/>
      <w:r>
        <w:rPr>
          <w:rFonts w:ascii="Times New Roman" w:hAnsi="Times New Roman" w:cs="Times New Roman" w:hint="eastAsia"/>
          <w:sz w:val="24"/>
          <w:szCs w:val="24"/>
        </w:rPr>
        <w:t>剐蹭情况下防</w:t>
      </w:r>
      <w:proofErr w:type="gramEnd"/>
      <w:r>
        <w:rPr>
          <w:rFonts w:ascii="Times New Roman" w:hAnsi="Times New Roman" w:cs="Times New Roman" w:hint="eastAsia"/>
          <w:sz w:val="24"/>
          <w:szCs w:val="24"/>
        </w:rPr>
        <w:t>倾倒设计；</w:t>
      </w:r>
    </w:p>
    <w:p w:rsidR="00F60F0A" w:rsidRDefault="00F60F0A">
      <w:pPr>
        <w:ind w:firstLine="480"/>
        <w:rPr>
          <w:rFonts w:ascii="Times New Roman" w:hAnsi="Times New Roman" w:cs="Times New Roman"/>
          <w:sz w:val="24"/>
          <w:szCs w:val="24"/>
        </w:rPr>
      </w:pPr>
      <w:r>
        <w:rPr>
          <w:rFonts w:ascii="Times New Roman" w:hAnsi="Times New Roman" w:cs="Times New Roman" w:hint="eastAsia"/>
          <w:sz w:val="24"/>
          <w:szCs w:val="24"/>
        </w:rPr>
        <w:t>框架整体应具有一定刚度要求，满足整体搬迁的需求。</w:t>
      </w:r>
    </w:p>
    <w:p w:rsidR="00C42CBA" w:rsidRDefault="00CE6D9A">
      <w:pPr>
        <w:pStyle w:val="2"/>
      </w:pPr>
      <w:bookmarkStart w:id="31" w:name="_Toc136234323"/>
      <w:r>
        <w:rPr>
          <w:rFonts w:hint="eastAsia"/>
        </w:rPr>
        <w:t>探测器安装要求</w:t>
      </w:r>
      <w:bookmarkEnd w:id="31"/>
    </w:p>
    <w:p w:rsidR="00C42CBA" w:rsidRDefault="00774591">
      <w:pPr>
        <w:ind w:firstLine="480"/>
        <w:rPr>
          <w:rFonts w:ascii="Times New Roman" w:hAnsi="Times New Roman" w:cs="Times New Roman"/>
          <w:sz w:val="24"/>
        </w:rPr>
      </w:pPr>
      <w:r>
        <w:rPr>
          <w:rFonts w:ascii="Times New Roman" w:hAnsi="Times New Roman" w:cs="Times New Roman" w:hint="eastAsia"/>
          <w:sz w:val="24"/>
        </w:rPr>
        <w:t>计量站</w:t>
      </w:r>
      <w:r w:rsidR="00CE6D9A">
        <w:rPr>
          <w:rFonts w:ascii="Times New Roman" w:hAnsi="Times New Roman" w:cs="Times New Roman"/>
          <w:sz w:val="24"/>
        </w:rPr>
        <w:t>系统采用动态扫描检测方式，</w:t>
      </w:r>
      <w:r>
        <w:rPr>
          <w:rFonts w:ascii="Times New Roman" w:hAnsi="Times New Roman" w:cs="Times New Roman" w:hint="eastAsia"/>
          <w:sz w:val="24"/>
        </w:rPr>
        <w:t>探测器</w:t>
      </w:r>
      <w:r w:rsidR="00CE6D9A">
        <w:rPr>
          <w:rFonts w:ascii="Times New Roman" w:hAnsi="Times New Roman" w:cs="Times New Roman"/>
          <w:sz w:val="24"/>
        </w:rPr>
        <w:t>带有铅屏准直功能的三组</w:t>
      </w:r>
      <w:proofErr w:type="spellStart"/>
      <w:r w:rsidR="00CE6D9A">
        <w:rPr>
          <w:rFonts w:ascii="Times New Roman" w:hAnsi="Times New Roman" w:cs="Times New Roman"/>
          <w:sz w:val="24"/>
        </w:rPr>
        <w:t>NaI</w:t>
      </w:r>
      <w:proofErr w:type="spellEnd"/>
      <w:r>
        <w:rPr>
          <w:rFonts w:ascii="Times New Roman" w:hAnsi="Times New Roman" w:cs="Times New Roman" w:hint="eastAsia"/>
          <w:sz w:val="24"/>
        </w:rPr>
        <w:t>晶体和光电倍增管</w:t>
      </w:r>
      <w:r w:rsidR="00CE6D9A">
        <w:rPr>
          <w:rFonts w:ascii="Times New Roman" w:hAnsi="Times New Roman" w:cs="Times New Roman"/>
          <w:sz w:val="24"/>
        </w:rPr>
        <w:t>构成（图</w:t>
      </w:r>
      <w:r w:rsidR="00CE6D9A">
        <w:rPr>
          <w:rFonts w:ascii="Times New Roman" w:hAnsi="Times New Roman" w:cs="Times New Roman"/>
          <w:sz w:val="24"/>
        </w:rPr>
        <w:t>1</w:t>
      </w:r>
      <w:r w:rsidR="00CE6D9A">
        <w:rPr>
          <w:rFonts w:ascii="Times New Roman" w:hAnsi="Times New Roman" w:cs="Times New Roman"/>
          <w:sz w:val="24"/>
        </w:rPr>
        <w:t>）。</w:t>
      </w:r>
    </w:p>
    <w:p w:rsidR="00C42CBA" w:rsidRDefault="00CE6D9A">
      <w:pPr>
        <w:widowControl/>
        <w:ind w:firstLine="420"/>
        <w:jc w:val="center"/>
        <w:rPr>
          <w:rFonts w:ascii="宋体" w:hAnsi="宋体" w:cs="宋体"/>
          <w:kern w:val="0"/>
        </w:rPr>
      </w:pPr>
      <w:r>
        <w:object w:dxaOrig="5309" w:dyaOrig="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252pt" o:ole="">
            <v:imagedata r:id="rId16" o:title=""/>
          </v:shape>
          <o:OLEObject Type="Embed" ProgID="Visio.Drawing.11" ShapeID="_x0000_i1025" DrawAspect="Content" ObjectID="_1746944551" r:id="rId17"/>
        </w:object>
      </w:r>
    </w:p>
    <w:p w:rsidR="00C42CBA" w:rsidRDefault="00CE6D9A">
      <w:pPr>
        <w:widowControl/>
        <w:ind w:firstLineChars="67" w:firstLine="141"/>
        <w:jc w:val="center"/>
        <w:rPr>
          <w:rFonts w:ascii="宋体" w:hAnsi="宋体" w:cs="宋体"/>
          <w:kern w:val="0"/>
        </w:rPr>
      </w:pPr>
      <w:r>
        <w:rPr>
          <w:rFonts w:hint="eastAsia"/>
          <w:b/>
        </w:rPr>
        <w:t>图</w:t>
      </w:r>
      <w:r>
        <w:rPr>
          <w:rFonts w:hint="eastAsia"/>
          <w:b/>
        </w:rPr>
        <w:t>1</w:t>
      </w:r>
      <w:r>
        <w:rPr>
          <w:rFonts w:ascii="宋体" w:hAnsi="宋体" w:cs="宋体" w:hint="eastAsia"/>
          <w:b/>
          <w:kern w:val="0"/>
        </w:rPr>
        <w:t>卡车计量站系统</w:t>
      </w:r>
      <w:proofErr w:type="gramStart"/>
      <w:r>
        <w:rPr>
          <w:rFonts w:ascii="宋体" w:hAnsi="宋体" w:cs="宋体" w:hint="eastAsia"/>
          <w:b/>
          <w:kern w:val="0"/>
        </w:rPr>
        <w:t>扫描面</w:t>
      </w:r>
      <w:proofErr w:type="gramEnd"/>
      <w:r>
        <w:rPr>
          <w:rFonts w:ascii="宋体" w:hAnsi="宋体" w:cs="宋体" w:hint="eastAsia"/>
          <w:b/>
          <w:kern w:val="0"/>
        </w:rPr>
        <w:t>结构图</w:t>
      </w:r>
    </w:p>
    <w:p w:rsidR="00C42CBA" w:rsidRDefault="00CE6D9A">
      <w:pPr>
        <w:ind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号探测器为主探测器，其经准直器屏蔽的探测角度为</w:t>
      </w:r>
      <w:r>
        <w:rPr>
          <w:rFonts w:ascii="Times New Roman" w:hAnsi="Times New Roman" w:cs="Times New Roman"/>
          <w:sz w:val="24"/>
        </w:rPr>
        <w:t>82°</w:t>
      </w:r>
      <w:r w:rsidR="00774591">
        <w:rPr>
          <w:rFonts w:ascii="Times New Roman" w:hAnsi="Times New Roman" w:cs="Times New Roman" w:hint="eastAsia"/>
          <w:sz w:val="24"/>
        </w:rPr>
        <w:t>，</w:t>
      </w:r>
      <w:r>
        <w:rPr>
          <w:rFonts w:ascii="Times New Roman" w:hAnsi="Times New Roman" w:cs="Times New Roman"/>
          <w:sz w:val="24"/>
        </w:rPr>
        <w:t>覆盖矿车上矿石堆的整个横切面，且可降低</w:t>
      </w:r>
      <w:r w:rsidR="00774591">
        <w:rPr>
          <w:rFonts w:ascii="Times New Roman" w:hAnsi="Times New Roman" w:cs="Times New Roman" w:hint="eastAsia"/>
          <w:sz w:val="24"/>
        </w:rPr>
        <w:t>地面背景</w:t>
      </w:r>
      <w:r>
        <w:rPr>
          <w:rFonts w:ascii="Times New Roman" w:hAnsi="Times New Roman" w:cs="Times New Roman"/>
          <w:sz w:val="24"/>
        </w:rPr>
        <w:t>辐射对测量结果的影响。</w:t>
      </w:r>
    </w:p>
    <w:p w:rsidR="00C42CBA" w:rsidRDefault="00CE6D9A">
      <w:pPr>
        <w:ind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号和</w:t>
      </w:r>
      <w:r>
        <w:rPr>
          <w:rFonts w:ascii="Times New Roman" w:hAnsi="Times New Roman" w:cs="Times New Roman"/>
          <w:sz w:val="24"/>
        </w:rPr>
        <w:t>3</w:t>
      </w:r>
      <w:r>
        <w:rPr>
          <w:rFonts w:ascii="Times New Roman" w:hAnsi="Times New Roman" w:cs="Times New Roman"/>
          <w:sz w:val="24"/>
        </w:rPr>
        <w:t>号探测器</w:t>
      </w:r>
      <w:r w:rsidR="00423257">
        <w:rPr>
          <w:rFonts w:ascii="Times New Roman" w:hAnsi="Times New Roman" w:cs="Times New Roman" w:hint="eastAsia"/>
          <w:sz w:val="24"/>
        </w:rPr>
        <w:t>为辅探测器，</w:t>
      </w:r>
      <w:r>
        <w:rPr>
          <w:rFonts w:ascii="Times New Roman" w:hAnsi="Times New Roman" w:cs="Times New Roman"/>
          <w:sz w:val="24"/>
        </w:rPr>
        <w:t>分别位于矿车上部的</w:t>
      </w:r>
      <w:r w:rsidR="00423257">
        <w:rPr>
          <w:rFonts w:ascii="Times New Roman" w:hAnsi="Times New Roman" w:cs="Times New Roman" w:hint="eastAsia"/>
          <w:sz w:val="24"/>
        </w:rPr>
        <w:t>对称的</w:t>
      </w:r>
      <w:r>
        <w:rPr>
          <w:rFonts w:ascii="Times New Roman" w:hAnsi="Times New Roman" w:cs="Times New Roman"/>
          <w:sz w:val="24"/>
        </w:rPr>
        <w:t>左右两边，探测角度为</w:t>
      </w:r>
      <w:r>
        <w:rPr>
          <w:rFonts w:ascii="Times New Roman" w:hAnsi="Times New Roman" w:cs="Times New Roman"/>
          <w:sz w:val="24"/>
        </w:rPr>
        <w:t>60°</w:t>
      </w:r>
      <w:r>
        <w:rPr>
          <w:rFonts w:ascii="Times New Roman" w:hAnsi="Times New Roman" w:cs="Times New Roman"/>
          <w:sz w:val="24"/>
        </w:rPr>
        <w:t>，</w:t>
      </w:r>
      <w:r w:rsidR="00423257">
        <w:rPr>
          <w:rFonts w:ascii="Times New Roman" w:hAnsi="Times New Roman" w:cs="Times New Roman" w:hint="eastAsia"/>
          <w:sz w:val="24"/>
        </w:rPr>
        <w:t>分别接收</w:t>
      </w:r>
      <w:r w:rsidR="00423257">
        <w:rPr>
          <w:rFonts w:ascii="Times New Roman" w:hAnsi="Times New Roman" w:cs="Times New Roman"/>
          <w:sz w:val="24"/>
        </w:rPr>
        <w:t>矿石堆侧面</w:t>
      </w:r>
      <w:r w:rsidR="00423257">
        <w:rPr>
          <w:rFonts w:ascii="Times New Roman" w:hAnsi="Times New Roman" w:cs="Times New Roman" w:hint="eastAsia"/>
          <w:sz w:val="24"/>
        </w:rPr>
        <w:t>伽马射线</w:t>
      </w:r>
      <w:r>
        <w:rPr>
          <w:rFonts w:ascii="Times New Roman" w:hAnsi="Times New Roman" w:cs="Times New Roman"/>
          <w:sz w:val="24"/>
        </w:rPr>
        <w:t>。</w:t>
      </w:r>
      <w:r w:rsidR="00423257">
        <w:rPr>
          <w:rFonts w:ascii="Times New Roman" w:hAnsi="Times New Roman" w:cs="Times New Roman" w:hint="eastAsia"/>
          <w:sz w:val="24"/>
        </w:rPr>
        <w:t>如此</w:t>
      </w:r>
      <w:r>
        <w:rPr>
          <w:rFonts w:ascii="Times New Roman" w:hAnsi="Times New Roman" w:cs="Times New Roman"/>
          <w:sz w:val="24"/>
        </w:rPr>
        <w:t>排布</w:t>
      </w:r>
      <w:r w:rsidR="00423257">
        <w:rPr>
          <w:rFonts w:ascii="Times New Roman" w:hAnsi="Times New Roman" w:cs="Times New Roman" w:hint="eastAsia"/>
          <w:sz w:val="24"/>
        </w:rPr>
        <w:t>方式可将卡车内矿石堆形的影响降到最低。</w:t>
      </w:r>
    </w:p>
    <w:p w:rsidR="00FB568D" w:rsidRPr="00FB568D" w:rsidRDefault="00FB568D" w:rsidP="00FB568D">
      <w:pPr>
        <w:pStyle w:val="2"/>
      </w:pPr>
      <w:bookmarkStart w:id="32" w:name="_Toc136234324"/>
      <w:r w:rsidRPr="00FB568D">
        <w:rPr>
          <w:rFonts w:hint="eastAsia"/>
        </w:rPr>
        <w:t>红外线安装要求</w:t>
      </w:r>
      <w:bookmarkEnd w:id="32"/>
    </w:p>
    <w:p w:rsidR="00FB568D" w:rsidRDefault="00FB568D">
      <w:pPr>
        <w:ind w:firstLine="480"/>
        <w:rPr>
          <w:rFonts w:ascii="Times New Roman" w:hAnsi="Times New Roman" w:cs="Times New Roman"/>
          <w:sz w:val="24"/>
        </w:rPr>
      </w:pPr>
      <w:r>
        <w:rPr>
          <w:rFonts w:ascii="Times New Roman" w:hAnsi="Times New Roman" w:cs="Times New Roman" w:hint="eastAsia"/>
          <w:sz w:val="24"/>
        </w:rPr>
        <w:t>两对红外线分别安装固定在计量站框架两侧，负责</w:t>
      </w:r>
      <w:r w:rsidR="00F60F0A">
        <w:rPr>
          <w:rFonts w:ascii="Times New Roman" w:hAnsi="Times New Roman" w:cs="Times New Roman" w:hint="eastAsia"/>
          <w:sz w:val="24"/>
        </w:rPr>
        <w:t>发射</w:t>
      </w:r>
      <w:r>
        <w:rPr>
          <w:rFonts w:ascii="Times New Roman" w:hAnsi="Times New Roman" w:cs="Times New Roman" w:hint="eastAsia"/>
          <w:sz w:val="24"/>
        </w:rPr>
        <w:t>和接收红外线。红外线</w:t>
      </w:r>
      <w:r w:rsidR="00FD2950">
        <w:rPr>
          <w:rFonts w:ascii="Times New Roman" w:hAnsi="Times New Roman" w:cs="Times New Roman" w:hint="eastAsia"/>
          <w:sz w:val="24"/>
        </w:rPr>
        <w:t>探测器安装位置应依据卡车实际</w:t>
      </w:r>
      <w:r w:rsidR="00F60F0A">
        <w:rPr>
          <w:rFonts w:ascii="Times New Roman" w:hAnsi="Times New Roman" w:cs="Times New Roman" w:hint="eastAsia"/>
          <w:sz w:val="24"/>
        </w:rPr>
        <w:t>尺寸和</w:t>
      </w:r>
      <w:r w:rsidR="00FD2950">
        <w:rPr>
          <w:rFonts w:ascii="Times New Roman" w:hAnsi="Times New Roman" w:cs="Times New Roman" w:hint="eastAsia"/>
          <w:sz w:val="24"/>
        </w:rPr>
        <w:t>结构确定：</w:t>
      </w:r>
    </w:p>
    <w:p w:rsidR="00FB568D" w:rsidRDefault="00FB568D">
      <w:pPr>
        <w:ind w:firstLine="480"/>
        <w:rPr>
          <w:rFonts w:ascii="Times New Roman" w:hAnsi="Times New Roman" w:cs="Times New Roman"/>
          <w:sz w:val="24"/>
        </w:rPr>
      </w:pPr>
      <w:r>
        <w:rPr>
          <w:rFonts w:ascii="Times New Roman" w:hAnsi="Times New Roman" w:cs="Times New Roman" w:hint="eastAsia"/>
          <w:sz w:val="24"/>
        </w:rPr>
        <w:lastRenderedPageBreak/>
        <w:t>卡车最</w:t>
      </w:r>
      <w:proofErr w:type="gramStart"/>
      <w:r>
        <w:rPr>
          <w:rFonts w:ascii="Times New Roman" w:hAnsi="Times New Roman" w:cs="Times New Roman" w:hint="eastAsia"/>
          <w:sz w:val="24"/>
        </w:rPr>
        <w:t>前端抵达</w:t>
      </w:r>
      <w:proofErr w:type="gramEnd"/>
      <w:r>
        <w:rPr>
          <w:rFonts w:ascii="Times New Roman" w:hAnsi="Times New Roman" w:cs="Times New Roman" w:hint="eastAsia"/>
          <w:sz w:val="24"/>
        </w:rPr>
        <w:t>框架正下方时，红外线应能</w:t>
      </w:r>
      <w:r w:rsidR="00FD2950">
        <w:rPr>
          <w:rFonts w:ascii="Times New Roman" w:hAnsi="Times New Roman" w:cs="Times New Roman" w:hint="eastAsia"/>
          <w:sz w:val="24"/>
        </w:rPr>
        <w:t>立即</w:t>
      </w:r>
      <w:r>
        <w:rPr>
          <w:rFonts w:ascii="Times New Roman" w:hAnsi="Times New Roman" w:cs="Times New Roman" w:hint="eastAsia"/>
          <w:sz w:val="24"/>
        </w:rPr>
        <w:t>被卡车阻挡</w:t>
      </w:r>
      <w:r w:rsidR="00FD2950">
        <w:rPr>
          <w:rFonts w:ascii="Times New Roman" w:hAnsi="Times New Roman" w:cs="Times New Roman" w:hint="eastAsia"/>
          <w:sz w:val="24"/>
        </w:rPr>
        <w:t>；</w:t>
      </w:r>
    </w:p>
    <w:p w:rsidR="00FD2950" w:rsidRDefault="00FD2950">
      <w:pPr>
        <w:ind w:firstLine="480"/>
        <w:rPr>
          <w:rFonts w:ascii="Times New Roman" w:hAnsi="Times New Roman" w:cs="Times New Roman"/>
          <w:sz w:val="24"/>
        </w:rPr>
      </w:pPr>
      <w:r>
        <w:rPr>
          <w:rFonts w:ascii="Times New Roman" w:hAnsi="Times New Roman" w:cs="Times New Roman" w:hint="eastAsia"/>
          <w:sz w:val="24"/>
        </w:rPr>
        <w:t>仅当卡车最后端离开框架正下方时，红外线接收端才能收到发射端的信号；</w:t>
      </w:r>
    </w:p>
    <w:p w:rsidR="00FD2950" w:rsidRDefault="00FD2950">
      <w:pPr>
        <w:ind w:firstLine="480"/>
        <w:rPr>
          <w:rFonts w:ascii="Times New Roman" w:hAnsi="Times New Roman" w:cs="Times New Roman"/>
          <w:sz w:val="24"/>
        </w:rPr>
      </w:pPr>
      <w:r>
        <w:rPr>
          <w:rFonts w:ascii="Times New Roman" w:hAnsi="Times New Roman" w:cs="Times New Roman" w:hint="eastAsia"/>
          <w:sz w:val="24"/>
        </w:rPr>
        <w:t>卡车车体驶过框架下方过程中，红外线必须被全程阻挡。</w:t>
      </w:r>
    </w:p>
    <w:p w:rsidR="00C42CBA" w:rsidRDefault="00423257" w:rsidP="00423257">
      <w:pPr>
        <w:pStyle w:val="1"/>
        <w:spacing w:before="156" w:after="156"/>
        <w:rPr>
          <w:rFonts w:ascii="Times New Roman" w:hAnsi="Times New Roman" w:cs="Times New Roman"/>
        </w:rPr>
      </w:pPr>
      <w:bookmarkStart w:id="33" w:name="_Toc13664222"/>
      <w:bookmarkStart w:id="34" w:name="_Toc13664225"/>
      <w:bookmarkStart w:id="35" w:name="_Toc13664144"/>
      <w:bookmarkStart w:id="36" w:name="_Toc13664054"/>
      <w:bookmarkStart w:id="37" w:name="_Toc13640513"/>
      <w:bookmarkStart w:id="38" w:name="_Toc13664053"/>
      <w:bookmarkStart w:id="39" w:name="_Toc13664147"/>
      <w:bookmarkStart w:id="40" w:name="_Toc13664051"/>
      <w:bookmarkStart w:id="41" w:name="_Toc13640514"/>
      <w:bookmarkStart w:id="42" w:name="_Toc13664146"/>
      <w:bookmarkStart w:id="43" w:name="_Toc13664224"/>
      <w:bookmarkStart w:id="44" w:name="_Toc13640511"/>
      <w:bookmarkStart w:id="45" w:name="_Toc136234325"/>
      <w:bookmarkEnd w:id="33"/>
      <w:bookmarkEnd w:id="34"/>
      <w:bookmarkEnd w:id="35"/>
      <w:bookmarkEnd w:id="36"/>
      <w:bookmarkEnd w:id="37"/>
      <w:bookmarkEnd w:id="38"/>
      <w:bookmarkEnd w:id="39"/>
      <w:bookmarkEnd w:id="40"/>
      <w:bookmarkEnd w:id="41"/>
      <w:bookmarkEnd w:id="42"/>
      <w:bookmarkEnd w:id="43"/>
      <w:bookmarkEnd w:id="44"/>
      <w:r w:rsidRPr="00423257">
        <w:rPr>
          <w:rFonts w:ascii="Times New Roman" w:hAnsi="Times New Roman" w:cs="Times New Roman" w:hint="eastAsia"/>
        </w:rPr>
        <w:t>仪器性能检查及校准</w:t>
      </w:r>
      <w:bookmarkEnd w:id="45"/>
    </w:p>
    <w:p w:rsidR="00C42CBA" w:rsidRDefault="00423257">
      <w:pPr>
        <w:pStyle w:val="2"/>
        <w:rPr>
          <w:rFonts w:ascii="Times New Roman" w:hAnsi="Times New Roman" w:cs="Times New Roman"/>
        </w:rPr>
      </w:pPr>
      <w:bookmarkStart w:id="46" w:name="_Toc136234326"/>
      <w:r>
        <w:rPr>
          <w:rFonts w:ascii="Times New Roman" w:hAnsi="Times New Roman" w:cs="Times New Roman" w:hint="eastAsia"/>
        </w:rPr>
        <w:t>仪器性能要求</w:t>
      </w:r>
      <w:bookmarkEnd w:id="46"/>
    </w:p>
    <w:p w:rsidR="00C42CBA" w:rsidRDefault="00423257">
      <w:pPr>
        <w:ind w:firstLine="480"/>
        <w:rPr>
          <w:rFonts w:ascii="Times New Roman" w:hAnsi="Times New Roman" w:cs="Times New Roman"/>
          <w:sz w:val="24"/>
        </w:rPr>
      </w:pPr>
      <w:proofErr w:type="spellStart"/>
      <w:r>
        <w:rPr>
          <w:rFonts w:ascii="Times New Roman" w:hAnsi="Times New Roman" w:cs="Times New Roman" w:hint="eastAsia"/>
          <w:sz w:val="24"/>
        </w:rPr>
        <w:t>NaI</w:t>
      </w:r>
      <w:proofErr w:type="spellEnd"/>
      <w:r>
        <w:rPr>
          <w:rFonts w:ascii="Times New Roman" w:hAnsi="Times New Roman" w:cs="Times New Roman" w:hint="eastAsia"/>
          <w:sz w:val="24"/>
        </w:rPr>
        <w:t>晶体</w:t>
      </w:r>
      <w:r w:rsidR="00CE6D9A">
        <w:rPr>
          <w:rFonts w:ascii="Times New Roman" w:hAnsi="Times New Roman" w:cs="Times New Roman"/>
          <w:sz w:val="24"/>
        </w:rPr>
        <w:t>尺寸：主探测器</w:t>
      </w:r>
      <w:r w:rsidR="00CE6D9A">
        <w:rPr>
          <w:rFonts w:ascii="Times New Roman" w:hAnsi="Times New Roman" w:cs="Times New Roman" w:hint="eastAsia"/>
          <w:sz w:val="24"/>
        </w:rPr>
        <w:t>5</w:t>
      </w:r>
      <w:r w:rsidR="00CE6D9A">
        <w:rPr>
          <w:rFonts w:ascii="Times New Roman" w:hAnsi="Times New Roman" w:cs="Times New Roman"/>
          <w:sz w:val="24"/>
        </w:rPr>
        <w:t>0×1</w:t>
      </w:r>
      <w:r w:rsidR="00CE6D9A">
        <w:rPr>
          <w:rFonts w:ascii="Times New Roman" w:hAnsi="Times New Roman" w:cs="Times New Roman" w:hint="eastAsia"/>
          <w:sz w:val="24"/>
        </w:rPr>
        <w:t>0</w:t>
      </w:r>
      <w:r w:rsidR="00CE6D9A">
        <w:rPr>
          <w:rFonts w:ascii="Times New Roman" w:hAnsi="Times New Roman" w:cs="Times New Roman"/>
          <w:sz w:val="24"/>
        </w:rPr>
        <w:t>0×</w:t>
      </w:r>
      <w:r w:rsidR="00CE6D9A">
        <w:rPr>
          <w:rFonts w:ascii="Times New Roman" w:hAnsi="Times New Roman" w:cs="Times New Roman" w:hint="eastAsia"/>
          <w:sz w:val="24"/>
        </w:rPr>
        <w:t>200</w:t>
      </w:r>
      <w:r w:rsidR="00CE6D9A">
        <w:rPr>
          <w:rFonts w:ascii="Times New Roman" w:hAnsi="Times New Roman" w:cs="Times New Roman"/>
          <w:sz w:val="24"/>
        </w:rPr>
        <w:t>mm</w:t>
      </w:r>
      <w:r w:rsidR="00CE6D9A">
        <w:rPr>
          <w:rFonts w:ascii="Times New Roman" w:hAnsi="Times New Roman" w:cs="Times New Roman"/>
          <w:sz w:val="24"/>
        </w:rPr>
        <w:t>（体积</w:t>
      </w:r>
      <w:r w:rsidR="00CE6D9A">
        <w:rPr>
          <w:rFonts w:ascii="Times New Roman" w:hAnsi="Times New Roman" w:cs="Times New Roman"/>
          <w:sz w:val="24"/>
        </w:rPr>
        <w:t>1L</w:t>
      </w:r>
      <w:r w:rsidR="00CE6D9A">
        <w:rPr>
          <w:rFonts w:ascii="Times New Roman" w:hAnsi="Times New Roman" w:cs="Times New Roman"/>
          <w:sz w:val="24"/>
        </w:rPr>
        <w:t>），辅探测器</w:t>
      </w:r>
      <w:r w:rsidR="00CE6D9A">
        <w:rPr>
          <w:rFonts w:ascii="Times New Roman" w:hAnsi="Times New Roman" w:cs="Times New Roman"/>
          <w:sz w:val="24"/>
        </w:rPr>
        <w:t xml:space="preserve"> Φ75×</w:t>
      </w:r>
      <w:r w:rsidR="00CE6D9A">
        <w:rPr>
          <w:rFonts w:ascii="Times New Roman" w:hAnsi="Times New Roman" w:cs="Times New Roman" w:hint="eastAsia"/>
          <w:sz w:val="24"/>
        </w:rPr>
        <w:t>100</w:t>
      </w:r>
      <w:r w:rsidR="00CE6D9A">
        <w:rPr>
          <w:rFonts w:ascii="Times New Roman" w:hAnsi="Times New Roman" w:cs="Times New Roman"/>
          <w:sz w:val="24"/>
        </w:rPr>
        <w:t>mm</w:t>
      </w:r>
      <w:r w:rsidR="00CE6D9A">
        <w:rPr>
          <w:rFonts w:ascii="Times New Roman" w:hAnsi="Times New Roman" w:cs="Times New Roman"/>
          <w:sz w:val="24"/>
        </w:rPr>
        <w:t>。</w:t>
      </w:r>
    </w:p>
    <w:p w:rsidR="00C42CBA" w:rsidRDefault="00E507DB">
      <w:pPr>
        <w:ind w:firstLine="480"/>
        <w:rPr>
          <w:rFonts w:ascii="Times New Roman" w:hAnsi="Times New Roman" w:cs="Times New Roman"/>
          <w:sz w:val="24"/>
        </w:rPr>
      </w:pPr>
      <w:r>
        <w:rPr>
          <w:rFonts w:ascii="Times New Roman" w:hAnsi="Times New Roman" w:cs="Times New Roman"/>
          <w:sz w:val="24"/>
        </w:rPr>
        <w:t>探测</w:t>
      </w:r>
      <w:r w:rsidR="00CE6D9A">
        <w:rPr>
          <w:rFonts w:ascii="Times New Roman" w:hAnsi="Times New Roman" w:cs="Times New Roman"/>
          <w:sz w:val="24"/>
        </w:rPr>
        <w:t>γ</w:t>
      </w:r>
      <w:r w:rsidR="00CE6D9A">
        <w:rPr>
          <w:rFonts w:ascii="Times New Roman" w:hAnsi="Times New Roman" w:cs="Times New Roman"/>
          <w:sz w:val="24"/>
        </w:rPr>
        <w:t>射线</w:t>
      </w:r>
      <w:r>
        <w:rPr>
          <w:rFonts w:ascii="Times New Roman" w:hAnsi="Times New Roman" w:cs="Times New Roman"/>
          <w:sz w:val="24"/>
        </w:rPr>
        <w:t>的</w:t>
      </w:r>
      <w:r w:rsidR="00CE6D9A">
        <w:rPr>
          <w:rFonts w:ascii="Times New Roman" w:hAnsi="Times New Roman" w:cs="Times New Roman"/>
          <w:sz w:val="24"/>
        </w:rPr>
        <w:t>能量范围：</w:t>
      </w:r>
      <w:r w:rsidR="00CE6D9A">
        <w:rPr>
          <w:rFonts w:ascii="Times New Roman" w:hAnsi="Times New Roman" w:cs="Times New Roman"/>
          <w:sz w:val="24"/>
        </w:rPr>
        <w:t>60keV~3MeV</w:t>
      </w:r>
      <w:r w:rsidR="00CE6D9A">
        <w:rPr>
          <w:rFonts w:ascii="Times New Roman" w:hAnsi="Times New Roman" w:cs="Times New Roman"/>
          <w:sz w:val="24"/>
        </w:rPr>
        <w:t>。</w:t>
      </w:r>
    </w:p>
    <w:p w:rsidR="00E007A4" w:rsidRDefault="00E007A4">
      <w:pPr>
        <w:ind w:firstLine="480"/>
        <w:rPr>
          <w:rFonts w:ascii="Times New Roman" w:hAnsi="Times New Roman" w:cs="Times New Roman"/>
          <w:sz w:val="24"/>
        </w:rPr>
      </w:pPr>
      <w:r w:rsidRPr="00E007A4">
        <w:rPr>
          <w:rFonts w:ascii="Times New Roman" w:hAnsi="Times New Roman" w:cs="Times New Roman" w:hint="eastAsia"/>
          <w:sz w:val="24"/>
        </w:rPr>
        <w:t>数字脉冲幅度分析器道数：</w:t>
      </w:r>
      <w:r>
        <w:rPr>
          <w:rFonts w:ascii="Times New Roman" w:hAnsi="Times New Roman" w:cs="Times New Roman" w:hint="eastAsia"/>
          <w:sz w:val="24"/>
        </w:rPr>
        <w:t>1024</w:t>
      </w:r>
      <w:r w:rsidRPr="00E007A4">
        <w:rPr>
          <w:rFonts w:ascii="Times New Roman" w:hAnsi="Times New Roman" w:cs="Times New Roman" w:hint="eastAsia"/>
          <w:sz w:val="24"/>
        </w:rPr>
        <w:t>道。</w:t>
      </w:r>
    </w:p>
    <w:p w:rsidR="00C42CBA" w:rsidRDefault="00CE6D9A">
      <w:pPr>
        <w:ind w:firstLine="480"/>
        <w:rPr>
          <w:rFonts w:ascii="Times New Roman" w:hAnsi="Times New Roman" w:cs="Times New Roman"/>
          <w:sz w:val="24"/>
        </w:rPr>
      </w:pPr>
      <w:proofErr w:type="spellStart"/>
      <w:r>
        <w:rPr>
          <w:rFonts w:ascii="Times New Roman" w:hAnsi="Times New Roman" w:cs="Times New Roman"/>
          <w:sz w:val="24"/>
        </w:rPr>
        <w:t>NaI</w:t>
      </w:r>
      <w:proofErr w:type="spellEnd"/>
      <w:r>
        <w:rPr>
          <w:rFonts w:ascii="Times New Roman" w:hAnsi="Times New Roman" w:cs="Times New Roman"/>
          <w:sz w:val="24"/>
        </w:rPr>
        <w:t>(TI)</w:t>
      </w:r>
      <w:r>
        <w:rPr>
          <w:rFonts w:ascii="Times New Roman" w:hAnsi="Times New Roman" w:cs="Times New Roman"/>
          <w:sz w:val="24"/>
        </w:rPr>
        <w:t>晶体探测器能量分辨率：</w:t>
      </w:r>
      <w:r>
        <w:rPr>
          <w:rFonts w:ascii="Times New Roman" w:hAnsi="Times New Roman" w:cs="Times New Roman"/>
          <w:sz w:val="24"/>
        </w:rPr>
        <w:t>≤8.0%</w:t>
      </w:r>
      <w:r>
        <w:rPr>
          <w:rFonts w:ascii="Times New Roman" w:hAnsi="Times New Roman" w:cs="Times New Roman"/>
          <w:sz w:val="24"/>
        </w:rPr>
        <w:t>（对</w:t>
      </w:r>
      <w:r>
        <w:rPr>
          <w:rFonts w:ascii="Times New Roman" w:hAnsi="Times New Roman" w:cs="Times New Roman"/>
          <w:sz w:val="24"/>
        </w:rPr>
        <w:t>137Cs</w:t>
      </w:r>
      <w:r>
        <w:rPr>
          <w:rFonts w:ascii="Times New Roman" w:hAnsi="Times New Roman" w:cs="Times New Roman"/>
          <w:sz w:val="24"/>
        </w:rPr>
        <w:t>源的</w:t>
      </w:r>
      <w:r>
        <w:rPr>
          <w:rFonts w:ascii="Times New Roman" w:hAnsi="Times New Roman" w:cs="Times New Roman"/>
          <w:sz w:val="24"/>
        </w:rPr>
        <w:t xml:space="preserve">662 </w:t>
      </w:r>
      <w:proofErr w:type="spellStart"/>
      <w:r>
        <w:rPr>
          <w:rFonts w:ascii="Times New Roman" w:hAnsi="Times New Roman" w:cs="Times New Roman"/>
          <w:sz w:val="24"/>
        </w:rPr>
        <w:t>keV</w:t>
      </w:r>
      <w:proofErr w:type="spellEnd"/>
      <w:r>
        <w:rPr>
          <w:rFonts w:ascii="Times New Roman" w:hAnsi="Times New Roman" w:cs="Times New Roman"/>
          <w:sz w:val="24"/>
        </w:rPr>
        <w:t>全能峰）。</w:t>
      </w:r>
    </w:p>
    <w:p w:rsidR="00C42CBA" w:rsidRPr="002C5B12" w:rsidRDefault="00CE6D9A">
      <w:pPr>
        <w:ind w:firstLine="480"/>
        <w:rPr>
          <w:rFonts w:ascii="Times New Roman" w:hAnsi="Times New Roman" w:cs="Times New Roman"/>
          <w:sz w:val="24"/>
        </w:rPr>
      </w:pPr>
      <w:r w:rsidRPr="002C5B12">
        <w:rPr>
          <w:rFonts w:ascii="Times New Roman" w:hAnsi="Times New Roman" w:cs="Times New Roman"/>
          <w:sz w:val="24"/>
        </w:rPr>
        <w:t>线性</w:t>
      </w:r>
      <w:r w:rsidR="00F60F0A" w:rsidRPr="002C5B12">
        <w:rPr>
          <w:rFonts w:ascii="Times New Roman" w:hAnsi="Times New Roman" w:cs="Times New Roman" w:hint="eastAsia"/>
          <w:sz w:val="24"/>
        </w:rPr>
        <w:t>要求</w:t>
      </w:r>
      <w:r w:rsidRPr="002C5B12">
        <w:rPr>
          <w:rFonts w:ascii="Times New Roman" w:hAnsi="Times New Roman" w:cs="Times New Roman"/>
          <w:sz w:val="24"/>
        </w:rPr>
        <w:t>：仪器在</w:t>
      </w:r>
      <w:r w:rsidR="00F60F0A" w:rsidRPr="002C5B12">
        <w:rPr>
          <w:rFonts w:ascii="Times New Roman" w:hAnsi="Times New Roman" w:cs="Times New Roman" w:hint="eastAsia"/>
          <w:sz w:val="24"/>
        </w:rPr>
        <w:t>铀含量</w:t>
      </w:r>
      <w:r w:rsidR="00F60F0A" w:rsidRPr="002C5B12">
        <w:rPr>
          <w:rFonts w:ascii="Times New Roman" w:hAnsi="Times New Roman" w:cs="Times New Roman" w:hint="eastAsia"/>
          <w:sz w:val="24"/>
        </w:rPr>
        <w:t>0.</w:t>
      </w:r>
      <w:r w:rsidRPr="002C5B12">
        <w:rPr>
          <w:rFonts w:ascii="Times New Roman" w:hAnsi="Times New Roman" w:cs="Times New Roman"/>
          <w:sz w:val="24"/>
        </w:rPr>
        <w:t>5</w:t>
      </w:r>
      <w:r w:rsidR="00F60F0A" w:rsidRPr="002C5B12">
        <w:rPr>
          <w:rFonts w:ascii="Times New Roman" w:hAnsi="Times New Roman" w:cs="Times New Roman" w:hint="eastAsia"/>
          <w:sz w:val="24"/>
        </w:rPr>
        <w:t>%</w:t>
      </w:r>
      <w:r w:rsidRPr="002C5B12">
        <w:rPr>
          <w:rFonts w:ascii="Times New Roman" w:hAnsi="Times New Roman" w:cs="Times New Roman"/>
          <w:sz w:val="24"/>
        </w:rPr>
        <w:t>以内非线性</w:t>
      </w:r>
      <w:r w:rsidR="00E007A4" w:rsidRPr="002C5B12">
        <w:rPr>
          <w:rFonts w:ascii="Times New Roman" w:hAnsi="Times New Roman" w:cs="Times New Roman"/>
          <w:sz w:val="24"/>
        </w:rPr>
        <w:t>≤</w:t>
      </w:r>
      <w:r w:rsidRPr="002C5B12">
        <w:rPr>
          <w:rFonts w:ascii="Times New Roman" w:hAnsi="Times New Roman" w:cs="Times New Roman"/>
          <w:sz w:val="24"/>
        </w:rPr>
        <w:t>2%</w:t>
      </w:r>
      <w:r w:rsidRPr="002C5B12">
        <w:rPr>
          <w:rFonts w:ascii="Times New Roman" w:hAnsi="Times New Roman" w:cs="Times New Roman"/>
          <w:sz w:val="24"/>
        </w:rPr>
        <w:t>。</w:t>
      </w:r>
    </w:p>
    <w:p w:rsidR="00C42CBA" w:rsidRDefault="00CE6D9A">
      <w:pPr>
        <w:ind w:firstLine="480"/>
        <w:rPr>
          <w:rFonts w:ascii="Times New Roman" w:hAnsi="Times New Roman" w:cs="Times New Roman"/>
          <w:sz w:val="24"/>
        </w:rPr>
      </w:pPr>
      <w:r>
        <w:rPr>
          <w:rFonts w:ascii="Times New Roman" w:hAnsi="Times New Roman" w:cs="Times New Roman"/>
          <w:sz w:val="24"/>
        </w:rPr>
        <w:t>量程：</w:t>
      </w:r>
      <w:r w:rsidR="00E507DB">
        <w:rPr>
          <w:rFonts w:ascii="Times New Roman" w:hAnsi="Times New Roman" w:cs="Times New Roman" w:hint="eastAsia"/>
          <w:sz w:val="24"/>
        </w:rPr>
        <w:t>计量站</w:t>
      </w:r>
      <w:r>
        <w:rPr>
          <w:rFonts w:ascii="Times New Roman" w:hAnsi="Times New Roman" w:cs="Times New Roman"/>
          <w:sz w:val="24"/>
        </w:rPr>
        <w:t>测量</w:t>
      </w:r>
      <w:r w:rsidR="00E507DB">
        <w:rPr>
          <w:rFonts w:ascii="Times New Roman" w:hAnsi="Times New Roman" w:cs="Times New Roman" w:hint="eastAsia"/>
          <w:sz w:val="24"/>
        </w:rPr>
        <w:t>铀</w:t>
      </w:r>
      <w:r>
        <w:rPr>
          <w:rFonts w:ascii="Times New Roman" w:hAnsi="Times New Roman" w:cs="Times New Roman"/>
          <w:sz w:val="24"/>
        </w:rPr>
        <w:t>矿石品位范围覆盖</w:t>
      </w:r>
      <w:r w:rsidR="00E507DB">
        <w:rPr>
          <w:rFonts w:ascii="Times New Roman" w:hAnsi="Times New Roman" w:cs="Times New Roman" w:hint="eastAsia"/>
          <w:sz w:val="24"/>
        </w:rPr>
        <w:t>0.005%</w:t>
      </w:r>
      <w:r>
        <w:rPr>
          <w:rFonts w:ascii="Times New Roman" w:hAnsi="Times New Roman" w:cs="Times New Roman"/>
          <w:sz w:val="24"/>
        </w:rPr>
        <w:t>-</w:t>
      </w:r>
      <w:r w:rsidR="00E507DB">
        <w:rPr>
          <w:rFonts w:ascii="Times New Roman" w:hAnsi="Times New Roman" w:cs="Times New Roman" w:hint="eastAsia"/>
          <w:sz w:val="24"/>
        </w:rPr>
        <w:t>0.5%</w:t>
      </w:r>
      <w:r w:rsidR="00E007A4">
        <w:rPr>
          <w:rFonts w:ascii="Times New Roman" w:hAnsi="Times New Roman" w:cs="Times New Roman" w:hint="eastAsia"/>
          <w:sz w:val="24"/>
        </w:rPr>
        <w:t>。</w:t>
      </w:r>
    </w:p>
    <w:p w:rsidR="00C42CBA" w:rsidRDefault="00CE6D9A">
      <w:pPr>
        <w:ind w:firstLine="480"/>
        <w:rPr>
          <w:rFonts w:ascii="Times New Roman" w:hAnsi="Times New Roman" w:cs="Times New Roman"/>
          <w:sz w:val="24"/>
        </w:rPr>
      </w:pPr>
      <w:r>
        <w:rPr>
          <w:rFonts w:ascii="Times New Roman" w:hAnsi="Times New Roman" w:cs="Times New Roman"/>
          <w:sz w:val="24"/>
        </w:rPr>
        <w:t>卡车速度：卡车在</w:t>
      </w:r>
      <w:r w:rsidR="00E007A4">
        <w:rPr>
          <w:rFonts w:ascii="Times New Roman" w:hAnsi="Times New Roman" w:cs="Times New Roman" w:hint="eastAsia"/>
          <w:sz w:val="24"/>
        </w:rPr>
        <w:t>被测量时</w:t>
      </w:r>
      <w:r>
        <w:rPr>
          <w:rFonts w:ascii="Times New Roman" w:hAnsi="Times New Roman" w:cs="Times New Roman"/>
          <w:sz w:val="24"/>
        </w:rPr>
        <w:t>，速度在</w:t>
      </w:r>
      <w:r w:rsidR="00B06F5A">
        <w:rPr>
          <w:rFonts w:ascii="Times New Roman" w:hAnsi="Times New Roman" w:cs="Times New Roman" w:hint="eastAsia"/>
          <w:sz w:val="24"/>
        </w:rPr>
        <w:t>3</w:t>
      </w:r>
      <w:r>
        <w:rPr>
          <w:rFonts w:ascii="Times New Roman" w:hAnsi="Times New Roman" w:cs="Times New Roman" w:hint="eastAsia"/>
          <w:sz w:val="24"/>
        </w:rPr>
        <w:t>~</w:t>
      </w:r>
      <w:r>
        <w:rPr>
          <w:rFonts w:ascii="Times New Roman" w:hAnsi="Times New Roman" w:cs="Times New Roman"/>
          <w:sz w:val="24"/>
        </w:rPr>
        <w:t>10kg/h</w:t>
      </w:r>
      <w:r>
        <w:rPr>
          <w:rFonts w:ascii="Times New Roman" w:hAnsi="Times New Roman" w:cs="Times New Roman"/>
          <w:sz w:val="24"/>
        </w:rPr>
        <w:t>范围内，</w:t>
      </w:r>
      <w:r w:rsidR="00E007A4">
        <w:rPr>
          <w:rFonts w:ascii="Times New Roman" w:hAnsi="Times New Roman" w:cs="Times New Roman" w:hint="eastAsia"/>
          <w:sz w:val="24"/>
        </w:rPr>
        <w:t>且</w:t>
      </w:r>
      <w:r>
        <w:rPr>
          <w:rFonts w:ascii="Times New Roman" w:hAnsi="Times New Roman" w:cs="Times New Roman"/>
          <w:sz w:val="24"/>
        </w:rPr>
        <w:t>不同速度下</w:t>
      </w:r>
      <w:r>
        <w:rPr>
          <w:rFonts w:ascii="Times New Roman" w:hAnsi="Times New Roman" w:cs="Times New Roman" w:hint="eastAsia"/>
          <w:sz w:val="24"/>
        </w:rPr>
        <w:t>重复</w:t>
      </w:r>
      <w:r w:rsidR="00E007A4">
        <w:rPr>
          <w:rFonts w:ascii="Times New Roman" w:hAnsi="Times New Roman" w:cs="Times New Roman" w:hint="eastAsia"/>
          <w:sz w:val="24"/>
        </w:rPr>
        <w:t>测量</w:t>
      </w:r>
      <w:r>
        <w:rPr>
          <w:rFonts w:ascii="Times New Roman" w:hAnsi="Times New Roman" w:cs="Times New Roman"/>
          <w:sz w:val="24"/>
        </w:rPr>
        <w:t>结果误差应在</w:t>
      </w:r>
      <w:r>
        <w:rPr>
          <w:rFonts w:ascii="Times New Roman" w:hAnsi="Times New Roman" w:cs="Times New Roman"/>
          <w:sz w:val="24"/>
        </w:rPr>
        <w:t>±5%</w:t>
      </w:r>
      <w:r>
        <w:rPr>
          <w:rFonts w:ascii="Times New Roman" w:hAnsi="Times New Roman" w:cs="Times New Roman"/>
          <w:sz w:val="24"/>
        </w:rPr>
        <w:t>以内。</w:t>
      </w:r>
    </w:p>
    <w:p w:rsidR="00C42CBA" w:rsidRDefault="00CE6D9A">
      <w:pPr>
        <w:ind w:firstLine="480"/>
        <w:rPr>
          <w:rFonts w:ascii="Times New Roman" w:hAnsi="Times New Roman" w:cs="Times New Roman"/>
          <w:sz w:val="24"/>
        </w:rPr>
      </w:pPr>
      <w:r>
        <w:rPr>
          <w:rFonts w:ascii="Times New Roman" w:hAnsi="Times New Roman" w:cs="Times New Roman"/>
          <w:sz w:val="24"/>
        </w:rPr>
        <w:t>工作环境：温度：</w:t>
      </w:r>
      <w:r>
        <w:rPr>
          <w:rFonts w:ascii="Times New Roman" w:hAnsi="Times New Roman" w:cs="Times New Roman"/>
          <w:sz w:val="24"/>
        </w:rPr>
        <w:t>-10</w:t>
      </w:r>
      <w:r>
        <w:rPr>
          <w:rFonts w:ascii="Times New Roman" w:hAnsi="Times New Roman" w:cs="Times New Roman"/>
          <w:sz w:val="24"/>
        </w:rPr>
        <w:t>～＋</w:t>
      </w:r>
      <w:r>
        <w:rPr>
          <w:rFonts w:ascii="Times New Roman" w:hAnsi="Times New Roman" w:cs="Times New Roman"/>
          <w:sz w:val="24"/>
        </w:rPr>
        <w:t>55</w:t>
      </w:r>
      <w:r>
        <w:rPr>
          <w:rFonts w:ascii="宋体" w:eastAsia="宋体" w:hAnsi="宋体" w:cs="宋体" w:hint="eastAsia"/>
          <w:sz w:val="24"/>
        </w:rPr>
        <w:t>℃</w:t>
      </w:r>
      <w:r>
        <w:rPr>
          <w:rFonts w:ascii="Times New Roman" w:hAnsi="Times New Roman" w:cs="Times New Roman"/>
          <w:sz w:val="24"/>
        </w:rPr>
        <w:t>；湿度：</w:t>
      </w:r>
      <w:r>
        <w:rPr>
          <w:rFonts w:ascii="Times New Roman" w:hAnsi="Times New Roman" w:cs="Times New Roman"/>
          <w:sz w:val="24"/>
        </w:rPr>
        <w:t>20%</w:t>
      </w:r>
      <w:r>
        <w:rPr>
          <w:rFonts w:ascii="Times New Roman" w:hAnsi="Times New Roman" w:cs="Times New Roman"/>
          <w:sz w:val="24"/>
        </w:rPr>
        <w:t>～</w:t>
      </w:r>
      <w:r>
        <w:rPr>
          <w:rFonts w:ascii="Times New Roman" w:hAnsi="Times New Roman" w:cs="Times New Roman"/>
          <w:sz w:val="24"/>
        </w:rPr>
        <w:t>95%RH</w:t>
      </w:r>
      <w:r>
        <w:rPr>
          <w:rFonts w:ascii="Times New Roman" w:hAnsi="Times New Roman" w:cs="Times New Roman"/>
          <w:sz w:val="24"/>
        </w:rPr>
        <w:t>。</w:t>
      </w:r>
    </w:p>
    <w:p w:rsidR="00C42CBA" w:rsidRDefault="00CE6D9A">
      <w:pPr>
        <w:ind w:firstLine="480"/>
        <w:rPr>
          <w:rFonts w:ascii="Times New Roman" w:hAnsi="Times New Roman" w:cs="Times New Roman"/>
          <w:sz w:val="24"/>
        </w:rPr>
      </w:pPr>
      <w:r>
        <w:rPr>
          <w:rFonts w:ascii="Times New Roman" w:hAnsi="Times New Roman" w:cs="Times New Roman"/>
          <w:sz w:val="24"/>
        </w:rPr>
        <w:t>防护等级：</w:t>
      </w:r>
      <w:r>
        <w:rPr>
          <w:rFonts w:ascii="Times New Roman" w:hAnsi="Times New Roman" w:cs="Times New Roman"/>
          <w:sz w:val="24"/>
        </w:rPr>
        <w:t>IP55</w:t>
      </w:r>
      <w:r w:rsidR="00E007A4">
        <w:rPr>
          <w:rFonts w:ascii="Times New Roman" w:hAnsi="Times New Roman" w:cs="Times New Roman" w:hint="eastAsia"/>
          <w:sz w:val="24"/>
        </w:rPr>
        <w:t>。</w:t>
      </w:r>
    </w:p>
    <w:p w:rsidR="00C42CBA" w:rsidRDefault="00CE6D9A">
      <w:pPr>
        <w:ind w:firstLine="480"/>
        <w:rPr>
          <w:rFonts w:asciiTheme="minorEastAsia" w:hAnsiTheme="minorEastAsia"/>
          <w:sz w:val="24"/>
        </w:rPr>
      </w:pPr>
      <w:r>
        <w:rPr>
          <w:rFonts w:asciiTheme="minorEastAsia" w:hAnsiTheme="minorEastAsia" w:hint="eastAsia"/>
          <w:sz w:val="24"/>
        </w:rPr>
        <w:t>抗震能力：</w:t>
      </w:r>
      <w:proofErr w:type="gramStart"/>
      <w:r>
        <w:rPr>
          <w:rFonts w:asciiTheme="minorEastAsia" w:hAnsiTheme="minorEastAsia" w:hint="eastAsia"/>
          <w:sz w:val="24"/>
        </w:rPr>
        <w:t>可抗非直接</w:t>
      </w:r>
      <w:proofErr w:type="gramEnd"/>
      <w:r>
        <w:rPr>
          <w:rFonts w:asciiTheme="minorEastAsia" w:hAnsiTheme="minorEastAsia" w:hint="eastAsia"/>
          <w:sz w:val="24"/>
        </w:rPr>
        <w:t>撞击和非直接跌落。</w:t>
      </w:r>
    </w:p>
    <w:p w:rsidR="00E007A4" w:rsidRDefault="00E007A4">
      <w:pPr>
        <w:ind w:firstLine="480"/>
        <w:rPr>
          <w:rFonts w:asciiTheme="minorEastAsia" w:hAnsiTheme="minorEastAsia"/>
          <w:sz w:val="24"/>
        </w:rPr>
      </w:pPr>
      <w:proofErr w:type="gramStart"/>
      <w:r>
        <w:rPr>
          <w:rFonts w:asciiTheme="minorEastAsia" w:hAnsiTheme="minorEastAsia" w:hint="eastAsia"/>
          <w:sz w:val="24"/>
        </w:rPr>
        <w:t>稳谱功能</w:t>
      </w:r>
      <w:proofErr w:type="gramEnd"/>
      <w:r>
        <w:rPr>
          <w:rFonts w:asciiTheme="minorEastAsia" w:hAnsiTheme="minorEastAsia" w:hint="eastAsia"/>
          <w:sz w:val="24"/>
        </w:rPr>
        <w:t>：具有</w:t>
      </w:r>
      <w:proofErr w:type="gramStart"/>
      <w:r>
        <w:rPr>
          <w:rFonts w:asciiTheme="minorEastAsia" w:hAnsiTheme="minorEastAsia" w:hint="eastAsia"/>
          <w:sz w:val="24"/>
        </w:rPr>
        <w:t>自动稳谱功能</w:t>
      </w:r>
      <w:proofErr w:type="gramEnd"/>
      <w:r>
        <w:rPr>
          <w:rFonts w:asciiTheme="minorEastAsia" w:hAnsiTheme="minorEastAsia" w:hint="eastAsia"/>
          <w:sz w:val="24"/>
        </w:rPr>
        <w:t>。</w:t>
      </w:r>
    </w:p>
    <w:p w:rsidR="00C42CBA" w:rsidRDefault="00CE6D9A">
      <w:pPr>
        <w:ind w:firstLine="480"/>
        <w:rPr>
          <w:rFonts w:asciiTheme="minorEastAsia" w:hAnsiTheme="minorEastAsia"/>
          <w:sz w:val="24"/>
        </w:rPr>
      </w:pPr>
      <w:r>
        <w:rPr>
          <w:rFonts w:asciiTheme="minorEastAsia" w:hAnsiTheme="minorEastAsia"/>
          <w:sz w:val="24"/>
        </w:rPr>
        <w:t>校准时间</w:t>
      </w:r>
      <w:r>
        <w:rPr>
          <w:rFonts w:asciiTheme="minorEastAsia" w:hAnsiTheme="minorEastAsia" w:hint="eastAsia"/>
          <w:sz w:val="24"/>
        </w:rPr>
        <w:t>：</w:t>
      </w:r>
      <w:r>
        <w:rPr>
          <w:rFonts w:asciiTheme="minorEastAsia" w:hAnsiTheme="minorEastAsia"/>
          <w:sz w:val="24"/>
        </w:rPr>
        <w:t>间隔不超过</w:t>
      </w:r>
      <w:r>
        <w:rPr>
          <w:rFonts w:asciiTheme="minorEastAsia" w:hAnsiTheme="minorEastAsia" w:hint="eastAsia"/>
          <w:sz w:val="24"/>
        </w:rPr>
        <w:t>6</w:t>
      </w:r>
      <w:r>
        <w:rPr>
          <w:rFonts w:asciiTheme="minorEastAsia" w:hAnsiTheme="minorEastAsia"/>
          <w:sz w:val="24"/>
        </w:rPr>
        <w:t>个月。</w:t>
      </w:r>
    </w:p>
    <w:p w:rsidR="00C42CBA" w:rsidRDefault="00E507DB">
      <w:pPr>
        <w:pStyle w:val="2"/>
      </w:pPr>
      <w:bookmarkStart w:id="47" w:name="_Toc136234327"/>
      <w:r>
        <w:rPr>
          <w:rFonts w:hint="eastAsia"/>
        </w:rPr>
        <w:t>仪器性能检查</w:t>
      </w:r>
      <w:bookmarkEnd w:id="47"/>
    </w:p>
    <w:p w:rsidR="00C42CBA" w:rsidRPr="00E007A4" w:rsidRDefault="00CE6D9A" w:rsidP="00E007A4">
      <w:pPr>
        <w:pStyle w:val="3"/>
      </w:pPr>
      <w:r w:rsidRPr="00E007A4">
        <w:t>准确性检查</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满载</w:t>
      </w:r>
      <w:r w:rsidR="00E007A4">
        <w:rPr>
          <w:rFonts w:ascii="Times New Roman" w:hAnsi="Times New Roman" w:cs="Times New Roman" w:hint="eastAsia"/>
          <w:sz w:val="24"/>
          <w:szCs w:val="24"/>
        </w:rPr>
        <w:t>已知品位</w:t>
      </w:r>
      <w:r>
        <w:rPr>
          <w:rFonts w:ascii="Times New Roman" w:hAnsi="Times New Roman" w:cs="Times New Roman" w:hint="eastAsia"/>
          <w:sz w:val="24"/>
          <w:szCs w:val="24"/>
        </w:rPr>
        <w:t>标准矿石的卡车通过</w:t>
      </w:r>
      <w:r w:rsidR="00E007A4">
        <w:rPr>
          <w:rFonts w:ascii="Times New Roman" w:hAnsi="Times New Roman" w:cs="Times New Roman" w:hint="eastAsia"/>
          <w:sz w:val="24"/>
          <w:szCs w:val="24"/>
        </w:rPr>
        <w:t>计量</w:t>
      </w:r>
      <w:r>
        <w:rPr>
          <w:rFonts w:ascii="Times New Roman" w:hAnsi="Times New Roman" w:cs="Times New Roman" w:hint="eastAsia"/>
          <w:sz w:val="24"/>
          <w:szCs w:val="24"/>
        </w:rPr>
        <w:t>站，其</w:t>
      </w:r>
      <w:r w:rsidR="00E007A4">
        <w:rPr>
          <w:rFonts w:ascii="Times New Roman" w:hAnsi="Times New Roman" w:cs="Times New Roman" w:hint="eastAsia"/>
          <w:sz w:val="24"/>
          <w:szCs w:val="24"/>
        </w:rPr>
        <w:t>测量</w:t>
      </w:r>
      <w:r>
        <w:rPr>
          <w:rFonts w:ascii="Times New Roman" w:hAnsi="Times New Roman" w:cs="Times New Roman" w:hint="eastAsia"/>
          <w:sz w:val="24"/>
          <w:szCs w:val="24"/>
        </w:rPr>
        <w:t>结果与</w:t>
      </w:r>
      <w:r w:rsidR="002C5B12">
        <w:rPr>
          <w:rFonts w:ascii="Times New Roman" w:hAnsi="Times New Roman" w:cs="Times New Roman" w:hint="eastAsia"/>
          <w:sz w:val="24"/>
          <w:szCs w:val="24"/>
        </w:rPr>
        <w:t>已知的</w:t>
      </w:r>
      <w:r w:rsidR="00E007A4">
        <w:rPr>
          <w:rFonts w:ascii="Times New Roman" w:hAnsi="Times New Roman" w:cs="Times New Roman" w:hint="eastAsia"/>
          <w:sz w:val="24"/>
          <w:szCs w:val="24"/>
        </w:rPr>
        <w:t>标准矿石品位</w:t>
      </w:r>
      <w:r>
        <w:rPr>
          <w:rFonts w:ascii="Times New Roman" w:hAnsi="Times New Roman" w:cs="Times New Roman" w:hint="eastAsia"/>
          <w:sz w:val="24"/>
          <w:szCs w:val="24"/>
        </w:rPr>
        <w:t>相对误差应</w:t>
      </w:r>
      <w:r w:rsidR="002C5B12">
        <w:rPr>
          <w:rFonts w:ascii="Times New Roman" w:hAnsi="Times New Roman" w:cs="Times New Roman" w:hint="eastAsia"/>
          <w:sz w:val="24"/>
          <w:szCs w:val="24"/>
        </w:rPr>
        <w:t>在</w:t>
      </w:r>
      <w:r>
        <w:rPr>
          <w:rFonts w:ascii="Times New Roman" w:hAnsi="Times New Roman" w:cs="Times New Roman" w:hint="eastAsia"/>
          <w:sz w:val="24"/>
          <w:szCs w:val="24"/>
        </w:rPr>
        <w:t>±</w:t>
      </w:r>
      <w:r>
        <w:rPr>
          <w:rFonts w:ascii="Times New Roman" w:hAnsi="Times New Roman" w:cs="Times New Roman" w:hint="eastAsia"/>
          <w:sz w:val="24"/>
          <w:szCs w:val="24"/>
        </w:rPr>
        <w:t>5%</w:t>
      </w:r>
      <w:r w:rsidR="002C5B12">
        <w:rPr>
          <w:rFonts w:ascii="Times New Roman" w:hAnsi="Times New Roman" w:cs="Times New Roman" w:hint="eastAsia"/>
          <w:sz w:val="24"/>
          <w:szCs w:val="24"/>
        </w:rPr>
        <w:t>以内</w:t>
      </w:r>
      <w:r>
        <w:rPr>
          <w:rFonts w:ascii="Times New Roman" w:hAnsi="Times New Roman" w:cs="Times New Roman" w:hint="eastAsia"/>
          <w:sz w:val="24"/>
          <w:szCs w:val="24"/>
        </w:rPr>
        <w:t>。</w:t>
      </w:r>
    </w:p>
    <w:p w:rsidR="001E659E" w:rsidRPr="001E659E" w:rsidRDefault="001E659E" w:rsidP="001E659E">
      <w:pPr>
        <w:pStyle w:val="3"/>
      </w:pPr>
      <w:r w:rsidRPr="001E659E">
        <w:rPr>
          <w:rFonts w:hint="eastAsia"/>
        </w:rPr>
        <w:t>重复性检查</w:t>
      </w:r>
    </w:p>
    <w:p w:rsidR="001C58FB" w:rsidRDefault="001E659E">
      <w:pPr>
        <w:ind w:firstLine="480"/>
        <w:rPr>
          <w:rFonts w:ascii="Times New Roman" w:hAnsi="Times New Roman" w:cs="Times New Roman"/>
          <w:sz w:val="24"/>
          <w:szCs w:val="24"/>
        </w:rPr>
      </w:pPr>
      <w:r>
        <w:rPr>
          <w:rFonts w:ascii="Times New Roman" w:hAnsi="Times New Roman" w:cs="Times New Roman" w:hint="eastAsia"/>
          <w:sz w:val="24"/>
          <w:szCs w:val="24"/>
        </w:rPr>
        <w:t>使用同一辆卡车装载矿石，在同一计量站进行重复测量，</w:t>
      </w:r>
      <w:r w:rsidR="001C58FB">
        <w:rPr>
          <w:rFonts w:ascii="Times New Roman" w:hAnsi="Times New Roman" w:cs="Times New Roman" w:hint="eastAsia"/>
          <w:sz w:val="24"/>
          <w:szCs w:val="24"/>
        </w:rPr>
        <w:t>用两次结果的相对误差衡量仪器重复性：</w:t>
      </w:r>
    </w:p>
    <w:p w:rsidR="001E659E" w:rsidRDefault="001C58FB">
      <w:pPr>
        <w:ind w:firstLine="480"/>
        <w:rPr>
          <w:rFonts w:ascii="Times New Roman" w:hAnsi="Times New Roman" w:cs="Times New Roman"/>
          <w:sz w:val="24"/>
          <w:szCs w:val="24"/>
        </w:rPr>
      </w:pPr>
      <w:r>
        <w:rPr>
          <w:rFonts w:ascii="Times New Roman" w:hAnsi="Times New Roman" w:cs="Times New Roman" w:hint="eastAsia"/>
          <w:sz w:val="24"/>
          <w:szCs w:val="24"/>
        </w:rPr>
        <w:lastRenderedPageBreak/>
        <w:t>当矿石铀品位大于</w:t>
      </w:r>
      <w:r>
        <w:rPr>
          <w:rFonts w:ascii="Times New Roman" w:hAnsi="Times New Roman" w:cs="Times New Roman" w:hint="eastAsia"/>
          <w:sz w:val="24"/>
          <w:szCs w:val="24"/>
        </w:rPr>
        <w:t>0.025%</w:t>
      </w:r>
      <w:r>
        <w:rPr>
          <w:rFonts w:ascii="Times New Roman" w:hAnsi="Times New Roman" w:cs="Times New Roman" w:hint="eastAsia"/>
          <w:sz w:val="24"/>
          <w:szCs w:val="24"/>
        </w:rPr>
        <w:t>时，</w:t>
      </w:r>
      <w:r w:rsidR="001E659E">
        <w:rPr>
          <w:rFonts w:ascii="Times New Roman" w:hAnsi="Times New Roman" w:cs="Times New Roman" w:hint="eastAsia"/>
          <w:sz w:val="24"/>
          <w:szCs w:val="24"/>
        </w:rPr>
        <w:t>相对误差在±</w:t>
      </w:r>
      <w:r w:rsidR="001E659E">
        <w:rPr>
          <w:rFonts w:ascii="Times New Roman" w:hAnsi="Times New Roman" w:cs="Times New Roman" w:hint="eastAsia"/>
          <w:sz w:val="24"/>
          <w:szCs w:val="24"/>
        </w:rPr>
        <w:t>5%</w:t>
      </w:r>
      <w:r w:rsidR="001E659E">
        <w:rPr>
          <w:rFonts w:ascii="Times New Roman" w:hAnsi="Times New Roman" w:cs="Times New Roman" w:hint="eastAsia"/>
          <w:sz w:val="24"/>
          <w:szCs w:val="24"/>
        </w:rPr>
        <w:t>以内</w:t>
      </w:r>
      <w:r>
        <w:rPr>
          <w:rFonts w:ascii="Times New Roman" w:hAnsi="Times New Roman" w:cs="Times New Roman" w:hint="eastAsia"/>
          <w:sz w:val="24"/>
          <w:szCs w:val="24"/>
        </w:rPr>
        <w:t>；</w:t>
      </w:r>
    </w:p>
    <w:p w:rsidR="001C58FB" w:rsidRPr="001C58FB" w:rsidRDefault="001C58FB">
      <w:pPr>
        <w:ind w:firstLine="480"/>
        <w:rPr>
          <w:rFonts w:ascii="Times New Roman" w:hAnsi="Times New Roman" w:cs="Times New Roman"/>
          <w:sz w:val="24"/>
          <w:szCs w:val="24"/>
        </w:rPr>
      </w:pPr>
      <w:r>
        <w:rPr>
          <w:rFonts w:ascii="Times New Roman" w:hAnsi="Times New Roman" w:cs="Times New Roman" w:hint="eastAsia"/>
          <w:sz w:val="24"/>
          <w:szCs w:val="24"/>
        </w:rPr>
        <w:t>当矿石铀品位为</w:t>
      </w:r>
      <w:r>
        <w:rPr>
          <w:rFonts w:ascii="Times New Roman" w:hAnsi="Times New Roman" w:cs="Times New Roman" w:hint="eastAsia"/>
          <w:sz w:val="24"/>
          <w:szCs w:val="24"/>
        </w:rPr>
        <w:t>0.015-0.025%</w:t>
      </w:r>
      <w:r>
        <w:rPr>
          <w:rFonts w:ascii="Times New Roman" w:hAnsi="Times New Roman" w:cs="Times New Roman" w:hint="eastAsia"/>
          <w:sz w:val="24"/>
          <w:szCs w:val="24"/>
        </w:rPr>
        <w:t>时，相对误差在±</w:t>
      </w:r>
      <w:r>
        <w:rPr>
          <w:rFonts w:ascii="Times New Roman" w:hAnsi="Times New Roman" w:cs="Times New Roman" w:hint="eastAsia"/>
          <w:sz w:val="24"/>
          <w:szCs w:val="24"/>
        </w:rPr>
        <w:t>7.5%</w:t>
      </w:r>
      <w:r>
        <w:rPr>
          <w:rFonts w:ascii="Times New Roman" w:hAnsi="Times New Roman" w:cs="Times New Roman" w:hint="eastAsia"/>
          <w:sz w:val="24"/>
          <w:szCs w:val="24"/>
        </w:rPr>
        <w:t>以内。</w:t>
      </w:r>
    </w:p>
    <w:p w:rsidR="00C42CBA" w:rsidRPr="00E007A4" w:rsidRDefault="00CE6D9A" w:rsidP="00E007A4">
      <w:pPr>
        <w:pStyle w:val="3"/>
      </w:pPr>
      <w:r w:rsidRPr="00E007A4">
        <w:rPr>
          <w:rFonts w:hint="eastAsia"/>
        </w:rPr>
        <w:t>线</w:t>
      </w:r>
      <w:r w:rsidRPr="00E007A4">
        <w:t>性检查</w:t>
      </w:r>
    </w:p>
    <w:p w:rsidR="00CF00DD"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利用</w:t>
      </w:r>
      <w:r w:rsidR="00E007A4">
        <w:rPr>
          <w:rFonts w:ascii="Times New Roman" w:hAnsi="Times New Roman" w:cs="Times New Roman" w:hint="eastAsia"/>
          <w:sz w:val="24"/>
          <w:szCs w:val="24"/>
        </w:rPr>
        <w:t>已知活度</w:t>
      </w:r>
      <w:r>
        <w:rPr>
          <w:rFonts w:ascii="Times New Roman" w:hAnsi="Times New Roman" w:cs="Times New Roman" w:hint="eastAsia"/>
          <w:sz w:val="24"/>
          <w:szCs w:val="24"/>
        </w:rPr>
        <w:t>的四个放射源分别在三个探头</w:t>
      </w:r>
      <w:r w:rsidR="00E007A4">
        <w:rPr>
          <w:rFonts w:ascii="Times New Roman" w:hAnsi="Times New Roman" w:cs="Times New Roman" w:hint="eastAsia"/>
          <w:sz w:val="24"/>
          <w:szCs w:val="24"/>
        </w:rPr>
        <w:t>固定位置</w:t>
      </w:r>
      <w:r>
        <w:rPr>
          <w:rFonts w:ascii="Times New Roman" w:hAnsi="Times New Roman" w:cs="Times New Roman" w:hint="eastAsia"/>
          <w:sz w:val="24"/>
          <w:szCs w:val="24"/>
        </w:rPr>
        <w:t>上</w:t>
      </w:r>
      <w:r w:rsidR="002C5B12">
        <w:rPr>
          <w:rFonts w:ascii="Times New Roman" w:hAnsi="Times New Roman" w:cs="Times New Roman" w:hint="eastAsia"/>
          <w:sz w:val="24"/>
          <w:szCs w:val="24"/>
        </w:rPr>
        <w:t>测量</w:t>
      </w:r>
      <w:r>
        <w:rPr>
          <w:rFonts w:ascii="Times New Roman" w:hAnsi="Times New Roman" w:cs="Times New Roman" w:hint="eastAsia"/>
          <w:sz w:val="24"/>
          <w:szCs w:val="24"/>
        </w:rPr>
        <w:t>的</w:t>
      </w:r>
      <w:r w:rsidR="00BE0B76">
        <w:rPr>
          <w:rFonts w:ascii="Times New Roman" w:hAnsi="Times New Roman" w:cs="Times New Roman" w:hint="eastAsia"/>
          <w:sz w:val="24"/>
          <w:szCs w:val="24"/>
        </w:rPr>
        <w:t>计数率进行评价</w:t>
      </w:r>
      <w:r w:rsidR="00CF00DD">
        <w:rPr>
          <w:rFonts w:ascii="Times New Roman" w:hAnsi="Times New Roman" w:cs="Times New Roman" w:hint="eastAsia"/>
          <w:sz w:val="24"/>
          <w:szCs w:val="24"/>
        </w:rPr>
        <w:t>：</w:t>
      </w:r>
    </w:p>
    <w:p w:rsidR="00CF00DD" w:rsidRDefault="00BE0B76">
      <w:pPr>
        <w:ind w:firstLine="480"/>
        <w:rPr>
          <w:rFonts w:ascii="Times New Roman" w:hAnsi="Times New Roman" w:cs="Times New Roman"/>
          <w:sz w:val="24"/>
          <w:szCs w:val="24"/>
        </w:rPr>
      </w:pPr>
      <w:r>
        <w:rPr>
          <w:rFonts w:ascii="Times New Roman" w:hAnsi="Times New Roman" w:cs="Times New Roman" w:hint="eastAsia"/>
          <w:sz w:val="24"/>
          <w:szCs w:val="24"/>
        </w:rPr>
        <w:t>每个探头的四组活度</w:t>
      </w:r>
      <w:r w:rsidR="002C5B12">
        <w:rPr>
          <w:rFonts w:ascii="Times New Roman" w:hAnsi="Times New Roman" w:cs="Times New Roman" w:hint="eastAsia"/>
          <w:sz w:val="24"/>
          <w:szCs w:val="24"/>
        </w:rPr>
        <w:t>值</w:t>
      </w:r>
      <w:r>
        <w:rPr>
          <w:rFonts w:ascii="Times New Roman" w:hAnsi="Times New Roman" w:cs="Times New Roman" w:hint="eastAsia"/>
          <w:sz w:val="24"/>
          <w:szCs w:val="24"/>
        </w:rPr>
        <w:t>和</w:t>
      </w:r>
      <w:r w:rsidR="00CF00DD">
        <w:rPr>
          <w:rFonts w:ascii="Times New Roman" w:hAnsi="Times New Roman" w:cs="Times New Roman" w:hint="eastAsia"/>
          <w:sz w:val="24"/>
          <w:szCs w:val="24"/>
        </w:rPr>
        <w:t>对应</w:t>
      </w:r>
      <w:r>
        <w:rPr>
          <w:rFonts w:ascii="Times New Roman" w:hAnsi="Times New Roman" w:cs="Times New Roman" w:hint="eastAsia"/>
          <w:sz w:val="24"/>
          <w:szCs w:val="24"/>
        </w:rPr>
        <w:t>计数率的相关系数应大于</w:t>
      </w:r>
      <w:r>
        <w:rPr>
          <w:rFonts w:ascii="Times New Roman" w:hAnsi="Times New Roman" w:cs="Times New Roman" w:hint="eastAsia"/>
          <w:sz w:val="24"/>
          <w:szCs w:val="24"/>
        </w:rPr>
        <w:t>0.999</w:t>
      </w:r>
      <w:r w:rsidR="002C5B12">
        <w:rPr>
          <w:rFonts w:ascii="Times New Roman" w:hAnsi="Times New Roman" w:cs="Times New Roman" w:hint="eastAsia"/>
          <w:sz w:val="24"/>
          <w:szCs w:val="24"/>
        </w:rPr>
        <w:t>；</w:t>
      </w:r>
    </w:p>
    <w:p w:rsidR="00C42CBA" w:rsidRDefault="00CF00DD">
      <w:pPr>
        <w:ind w:firstLine="480"/>
        <w:rPr>
          <w:rFonts w:ascii="Times New Roman" w:hAnsi="Times New Roman" w:cs="Times New Roman"/>
          <w:sz w:val="24"/>
          <w:szCs w:val="24"/>
        </w:rPr>
      </w:pPr>
      <w:r>
        <w:rPr>
          <w:rFonts w:ascii="Times New Roman" w:hAnsi="Times New Roman" w:cs="Times New Roman" w:hint="eastAsia"/>
          <w:sz w:val="24"/>
          <w:szCs w:val="24"/>
        </w:rPr>
        <w:t>各次线性检查的计数率也可用于仪器长期稳定性评价，即各次相应计数率</w:t>
      </w:r>
      <w:r w:rsidR="002C5B12">
        <w:rPr>
          <w:rFonts w:ascii="Times New Roman" w:hAnsi="Times New Roman" w:cs="Times New Roman" w:hint="eastAsia"/>
          <w:sz w:val="24"/>
          <w:szCs w:val="24"/>
        </w:rPr>
        <w:t>的</w:t>
      </w:r>
      <w:r>
        <w:rPr>
          <w:rFonts w:ascii="Times New Roman" w:hAnsi="Times New Roman" w:cs="Times New Roman" w:hint="eastAsia"/>
          <w:sz w:val="24"/>
          <w:szCs w:val="24"/>
        </w:rPr>
        <w:t>相对误差在</w:t>
      </w:r>
      <w:r w:rsidR="00CE6D9A">
        <w:rPr>
          <w:rFonts w:ascii="Times New Roman" w:hAnsi="Times New Roman" w:cs="Times New Roman" w:hint="eastAsia"/>
          <w:sz w:val="24"/>
          <w:szCs w:val="24"/>
        </w:rPr>
        <w:t>±</w:t>
      </w:r>
      <w:r w:rsidR="00CE6D9A">
        <w:rPr>
          <w:rFonts w:ascii="Times New Roman" w:hAnsi="Times New Roman" w:cs="Times New Roman" w:hint="eastAsia"/>
          <w:sz w:val="24"/>
          <w:szCs w:val="24"/>
        </w:rPr>
        <w:t>5%</w:t>
      </w:r>
      <w:r w:rsidR="00CE6D9A">
        <w:rPr>
          <w:rFonts w:ascii="Times New Roman" w:hAnsi="Times New Roman" w:cs="Times New Roman" w:hint="eastAsia"/>
          <w:sz w:val="24"/>
          <w:szCs w:val="24"/>
        </w:rPr>
        <w:t>之内。</w:t>
      </w:r>
    </w:p>
    <w:p w:rsidR="00C42CBA" w:rsidRPr="00CF00DD" w:rsidRDefault="00CE6D9A" w:rsidP="00CF00DD">
      <w:pPr>
        <w:pStyle w:val="3"/>
      </w:pPr>
      <w:r w:rsidRPr="00CF00DD">
        <w:t>一致性检查</w:t>
      </w:r>
    </w:p>
    <w:p w:rsidR="00C42CBA" w:rsidRDefault="004F05BE">
      <w:pPr>
        <w:ind w:firstLine="480"/>
        <w:rPr>
          <w:rFonts w:ascii="Times New Roman" w:hAnsi="Times New Roman" w:cs="Times New Roman"/>
          <w:sz w:val="24"/>
          <w:szCs w:val="24"/>
        </w:rPr>
      </w:pPr>
      <w:r w:rsidRPr="004F05BE">
        <w:rPr>
          <w:rFonts w:ascii="Times New Roman" w:hAnsi="Times New Roman" w:cs="Times New Roman" w:hint="eastAsia"/>
          <w:sz w:val="24"/>
          <w:szCs w:val="24"/>
        </w:rPr>
        <w:t>使用两台或两台以上</w:t>
      </w:r>
      <w:r>
        <w:rPr>
          <w:rFonts w:ascii="Times New Roman" w:hAnsi="Times New Roman" w:cs="Times New Roman" w:hint="eastAsia"/>
          <w:sz w:val="24"/>
          <w:szCs w:val="24"/>
        </w:rPr>
        <w:t>计量站</w:t>
      </w:r>
      <w:r w:rsidRPr="004F05BE">
        <w:rPr>
          <w:rFonts w:ascii="Times New Roman" w:hAnsi="Times New Roman" w:cs="Times New Roman" w:hint="eastAsia"/>
          <w:sz w:val="24"/>
          <w:szCs w:val="24"/>
        </w:rPr>
        <w:t>时，必须作一致性检查，检查应在相同测量条件下进行。</w:t>
      </w:r>
      <w:r w:rsidR="002C5B12">
        <w:rPr>
          <w:rFonts w:ascii="Times New Roman" w:hAnsi="Times New Roman" w:cs="Times New Roman" w:hint="eastAsia"/>
          <w:sz w:val="24"/>
          <w:szCs w:val="24"/>
        </w:rPr>
        <w:t>用</w:t>
      </w:r>
      <w:r w:rsidR="00CE6D9A">
        <w:rPr>
          <w:rFonts w:ascii="Times New Roman" w:hAnsi="Times New Roman" w:cs="Times New Roman" w:hint="eastAsia"/>
          <w:sz w:val="24"/>
          <w:szCs w:val="24"/>
        </w:rPr>
        <w:t>同一矿车</w:t>
      </w:r>
      <w:r w:rsidR="00CD5F71">
        <w:rPr>
          <w:rFonts w:ascii="Times New Roman" w:hAnsi="Times New Roman" w:cs="Times New Roman" w:hint="eastAsia"/>
          <w:sz w:val="24"/>
          <w:szCs w:val="24"/>
        </w:rPr>
        <w:t>矿石</w:t>
      </w:r>
      <w:r w:rsidR="00CE6D9A">
        <w:rPr>
          <w:rFonts w:ascii="Times New Roman" w:hAnsi="Times New Roman" w:cs="Times New Roman" w:hint="eastAsia"/>
          <w:sz w:val="24"/>
          <w:szCs w:val="24"/>
        </w:rPr>
        <w:t>（品位在</w:t>
      </w:r>
      <w:r w:rsidR="00CF00DD">
        <w:rPr>
          <w:rFonts w:ascii="Times New Roman" w:hAnsi="Times New Roman" w:cs="Times New Roman" w:hint="eastAsia"/>
          <w:sz w:val="24"/>
          <w:szCs w:val="24"/>
        </w:rPr>
        <w:t>0.015%</w:t>
      </w:r>
      <w:r w:rsidR="00CE6D9A">
        <w:rPr>
          <w:rFonts w:ascii="Times New Roman" w:hAnsi="Times New Roman" w:cs="Times New Roman" w:hint="eastAsia"/>
          <w:sz w:val="24"/>
          <w:szCs w:val="24"/>
        </w:rPr>
        <w:t>-</w:t>
      </w:r>
      <w:r w:rsidR="00CF00DD">
        <w:rPr>
          <w:rFonts w:ascii="Times New Roman" w:hAnsi="Times New Roman" w:cs="Times New Roman" w:hint="eastAsia"/>
          <w:sz w:val="24"/>
          <w:szCs w:val="24"/>
        </w:rPr>
        <w:t>0.5%</w:t>
      </w:r>
      <w:r w:rsidR="00CE6D9A">
        <w:rPr>
          <w:rFonts w:ascii="Times New Roman" w:hAnsi="Times New Roman" w:cs="Times New Roman" w:hint="eastAsia"/>
          <w:sz w:val="24"/>
          <w:szCs w:val="24"/>
        </w:rPr>
        <w:t>）在不同</w:t>
      </w:r>
      <w:r w:rsidR="00CF00DD">
        <w:rPr>
          <w:rFonts w:ascii="Times New Roman" w:hAnsi="Times New Roman" w:cs="Times New Roman" w:hint="eastAsia"/>
          <w:sz w:val="24"/>
          <w:szCs w:val="24"/>
        </w:rPr>
        <w:t>计量站</w:t>
      </w:r>
      <w:r w:rsidR="00CE6D9A">
        <w:rPr>
          <w:rFonts w:ascii="Times New Roman" w:hAnsi="Times New Roman" w:cs="Times New Roman" w:hint="eastAsia"/>
          <w:sz w:val="24"/>
          <w:szCs w:val="24"/>
        </w:rPr>
        <w:t>测量</w:t>
      </w:r>
      <w:r>
        <w:rPr>
          <w:rFonts w:ascii="Times New Roman" w:hAnsi="Times New Roman" w:cs="Times New Roman" w:hint="eastAsia"/>
          <w:sz w:val="24"/>
          <w:szCs w:val="24"/>
        </w:rPr>
        <w:t>，任意两台计量站</w:t>
      </w:r>
      <w:r w:rsidR="00CD5F71">
        <w:rPr>
          <w:rFonts w:ascii="Times New Roman" w:hAnsi="Times New Roman" w:cs="Times New Roman" w:hint="eastAsia"/>
          <w:sz w:val="24"/>
          <w:szCs w:val="24"/>
        </w:rPr>
        <w:t>测量</w:t>
      </w:r>
      <w:r>
        <w:rPr>
          <w:rFonts w:ascii="Times New Roman" w:hAnsi="Times New Roman" w:cs="Times New Roman" w:hint="eastAsia"/>
          <w:sz w:val="24"/>
          <w:szCs w:val="24"/>
        </w:rPr>
        <w:t>结果</w:t>
      </w:r>
      <w:r w:rsidR="00CF00DD">
        <w:rPr>
          <w:rFonts w:ascii="Times New Roman" w:hAnsi="Times New Roman" w:cs="Times New Roman" w:hint="eastAsia"/>
          <w:sz w:val="24"/>
          <w:szCs w:val="24"/>
        </w:rPr>
        <w:t>相对误差</w:t>
      </w:r>
      <w:r>
        <w:rPr>
          <w:rFonts w:ascii="Times New Roman" w:hAnsi="Times New Roman" w:cs="Times New Roman" w:hint="eastAsia"/>
          <w:sz w:val="24"/>
          <w:szCs w:val="24"/>
        </w:rPr>
        <w:t>在</w:t>
      </w:r>
      <w:r w:rsidR="00CE6D9A">
        <w:rPr>
          <w:rFonts w:ascii="Times New Roman" w:hAnsi="Times New Roman" w:cs="Times New Roman" w:hint="eastAsia"/>
          <w:sz w:val="24"/>
          <w:szCs w:val="24"/>
        </w:rPr>
        <w:t>±</w:t>
      </w:r>
      <w:r w:rsidR="00CE6D9A">
        <w:rPr>
          <w:rFonts w:ascii="Times New Roman" w:hAnsi="Times New Roman" w:cs="Times New Roman" w:hint="eastAsia"/>
          <w:sz w:val="24"/>
          <w:szCs w:val="24"/>
        </w:rPr>
        <w:t>7.5%</w:t>
      </w:r>
      <w:r w:rsidR="00CE6D9A">
        <w:rPr>
          <w:rFonts w:ascii="Times New Roman" w:hAnsi="Times New Roman" w:cs="Times New Roman" w:hint="eastAsia"/>
          <w:sz w:val="24"/>
          <w:szCs w:val="24"/>
        </w:rPr>
        <w:t>以内。</w:t>
      </w:r>
    </w:p>
    <w:p w:rsidR="004F05BE" w:rsidRDefault="004F05BE" w:rsidP="00CD5F71">
      <w:pPr>
        <w:ind w:firstLineChars="83" w:firstLine="199"/>
        <w:jc w:val="right"/>
        <w:rPr>
          <w:sz w:val="24"/>
          <w:szCs w:val="24"/>
        </w:rPr>
      </w:pPr>
      <m:oMath>
        <m:r>
          <m:rPr>
            <m:sty m:val="p"/>
          </m:rPr>
          <w:rPr>
            <w:rFonts w:ascii="Cambria Math" w:hAnsi="Cambria Math"/>
            <w:sz w:val="24"/>
            <w:szCs w:val="24"/>
          </w:rPr>
          <m:t>δ</m:t>
        </m:r>
        <m:r>
          <m:rPr>
            <m:sty m:val="p"/>
          </m:rPr>
          <w:rPr>
            <w:rFonts w:ascii="Cambria Math" w:hAnsi="Cambria Math" w:hint="eastAsia"/>
            <w:sz w:val="24"/>
            <w:szCs w:val="24"/>
          </w:rPr>
          <m:t>=</m:t>
        </m:r>
        <m:f>
          <m:fPr>
            <m:ctrlPr>
              <w:rPr>
                <w:rFonts w:ascii="Cambria Math" w:hAnsi="Cambria Math"/>
                <w:sz w:val="24"/>
                <w:szCs w:val="24"/>
              </w:rPr>
            </m:ctrlPr>
          </m:fPr>
          <m:num>
            <m:sSub>
              <m:sSubPr>
                <m:ctrlPr>
                  <w:rPr>
                    <w:rFonts w:ascii="Cambria Math" w:hAnsi="Cambria Math"/>
                    <w:i/>
                    <w:sz w:val="24"/>
                    <w:szCs w:val="24"/>
                  </w:rPr>
                </m:ctrlPr>
              </m:sSubPr>
              <m:e>
                <m:r>
                  <w:rPr>
                    <w:rFonts w:ascii="Cambria Math" w:hAnsi="Cambria Math" w:hint="eastAsia"/>
                    <w:sz w:val="24"/>
                    <w:szCs w:val="24"/>
                  </w:rPr>
                  <m:t>N</m:t>
                </m:r>
              </m:e>
              <m:sub>
                <m:r>
                  <w:rPr>
                    <w:rFonts w:ascii="Cambria Math" w:hAnsi="Cambria Math" w:hint="eastAsia"/>
                    <w:sz w:val="24"/>
                    <w:szCs w:val="24"/>
                  </w:rPr>
                  <m:t>j</m:t>
                </m:r>
              </m:sub>
            </m:sSub>
            <m:r>
              <w:rPr>
                <w:rFonts w:ascii="微软雅黑" w:eastAsia="微软雅黑" w:hAnsi="微软雅黑" w:cs="微软雅黑" w:hint="eastAsia"/>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i</m:t>
                </m:r>
              </m:sub>
            </m:sSub>
          </m:num>
          <m:den>
            <m:r>
              <w:rPr>
                <w:rFonts w:ascii="Cambria Math" w:hAnsi="Cambria Math"/>
                <w:sz w:val="24"/>
                <w:szCs w:val="24"/>
              </w:rPr>
              <m:t>N</m:t>
            </m:r>
          </m:den>
        </m:f>
        <m:r>
          <w:rPr>
            <w:rFonts w:ascii="Cambria Math" w:hAnsi="Cambria Math" w:hint="eastAsia"/>
            <w:sz w:val="24"/>
            <w:szCs w:val="24"/>
          </w:rPr>
          <m:t>×</m:t>
        </m:r>
        <m:r>
          <w:rPr>
            <w:rFonts w:ascii="Cambria Math" w:hAnsi="Cambria Math" w:hint="eastAsia"/>
            <w:sz w:val="24"/>
            <w:szCs w:val="24"/>
          </w:rPr>
          <m:t>100%</m:t>
        </m:r>
      </m:oMath>
      <w:r>
        <w:rPr>
          <w:rFonts w:hint="eastAsia"/>
          <w:sz w:val="24"/>
          <w:szCs w:val="24"/>
        </w:rPr>
        <w:t xml:space="preserve">            </w:t>
      </w:r>
      <w:r>
        <w:rPr>
          <w:sz w:val="24"/>
          <w:szCs w:val="24"/>
        </w:rPr>
        <w:t xml:space="preserve">    </w:t>
      </w:r>
      <w:r>
        <w:rPr>
          <w:rFonts w:hint="eastAsia"/>
          <w:sz w:val="24"/>
          <w:szCs w:val="24"/>
        </w:rPr>
        <w:t xml:space="preserve">     </w:t>
      </w:r>
      <w:r>
        <w:rPr>
          <w:rFonts w:asciiTheme="minorEastAsia" w:hAnsiTheme="minorEastAsia" w:hint="eastAsia"/>
          <w:sz w:val="24"/>
          <w:szCs w:val="24"/>
        </w:rPr>
        <w:t>(</w:t>
      </w:r>
      <w:r w:rsidR="002C5B12">
        <w:rPr>
          <w:rFonts w:asciiTheme="minorEastAsia" w:hAnsiTheme="minorEastAsia" w:hint="eastAsia"/>
          <w:sz w:val="24"/>
          <w:szCs w:val="24"/>
        </w:rPr>
        <w:t>3</w:t>
      </w:r>
      <w:r>
        <w:rPr>
          <w:rFonts w:asciiTheme="minorEastAsia" w:hAnsiTheme="minorEastAsia" w:hint="eastAsia"/>
          <w:sz w:val="24"/>
          <w:szCs w:val="24"/>
        </w:rPr>
        <w:t>)</w:t>
      </w:r>
    </w:p>
    <w:p w:rsidR="00CD5F71" w:rsidRDefault="00CD5F71">
      <w:pPr>
        <w:ind w:firstLine="480"/>
        <w:rPr>
          <w:rFonts w:ascii="Times New Roman" w:hAnsi="Times New Roman" w:cs="Times New Roman"/>
          <w:sz w:val="24"/>
          <w:szCs w:val="24"/>
        </w:rPr>
      </w:pPr>
      <w:r>
        <w:rPr>
          <w:rFonts w:ascii="Times New Roman" w:hAnsi="Times New Roman" w:cs="Times New Roman" w:hint="eastAsia"/>
          <w:sz w:val="24"/>
          <w:szCs w:val="24"/>
        </w:rPr>
        <w:t>式中：</w:t>
      </w:r>
    </w:p>
    <w:p w:rsidR="004F05BE" w:rsidRDefault="00CD5F71">
      <w:pPr>
        <w:ind w:firstLine="480"/>
        <w:rPr>
          <w:rFonts w:ascii="Times New Roman" w:hAnsi="Times New Roman" w:cs="Times New Roman"/>
          <w:sz w:val="24"/>
          <w:szCs w:val="24"/>
        </w:rPr>
      </w:pPr>
      <w:r w:rsidRPr="00CD5F71">
        <w:rPr>
          <w:rFonts w:ascii="Times New Roman" w:hAnsi="Times New Roman" w:cs="Times New Roman" w:hint="eastAsia"/>
          <w:sz w:val="24"/>
          <w:szCs w:val="24"/>
        </w:rPr>
        <w:t>δ</w:t>
      </w:r>
      <w:r>
        <w:rPr>
          <w:rFonts w:ascii="Times New Roman" w:hAnsi="Times New Roman" w:cs="Times New Roman"/>
          <w:sz w:val="24"/>
          <w:szCs w:val="24"/>
        </w:rPr>
        <w:t>—</w:t>
      </w:r>
      <w:r>
        <w:rPr>
          <w:rFonts w:ascii="Times New Roman" w:hAnsi="Times New Roman" w:cs="Times New Roman" w:hint="eastAsia"/>
          <w:sz w:val="24"/>
          <w:szCs w:val="24"/>
        </w:rPr>
        <w:t>相对误差；</w:t>
      </w:r>
    </w:p>
    <w:p w:rsidR="00CD5F71" w:rsidRDefault="00CD5F71">
      <w:pPr>
        <w:ind w:firstLine="480"/>
        <w:rPr>
          <w:rFonts w:ascii="Times New Roman" w:hAnsi="Times New Roman" w:cs="Times New Roman"/>
          <w:sz w:val="24"/>
          <w:szCs w:val="24"/>
        </w:rPr>
      </w:pPr>
      <w:proofErr w:type="spellStart"/>
      <w:r>
        <w:rPr>
          <w:rFonts w:ascii="Times New Roman" w:hAnsi="Times New Roman" w:cs="Times New Roman" w:hint="eastAsia"/>
          <w:sz w:val="24"/>
          <w:szCs w:val="24"/>
        </w:rPr>
        <w:t>N</w:t>
      </w:r>
      <w:r w:rsidRPr="00CD5F71">
        <w:rPr>
          <w:rFonts w:ascii="Times New Roman" w:hAnsi="Times New Roman" w:cs="Times New Roman" w:hint="eastAsia"/>
          <w:sz w:val="24"/>
          <w:szCs w:val="24"/>
          <w:vertAlign w:val="subscript"/>
        </w:rPr>
        <w:t>j</w:t>
      </w:r>
      <w:proofErr w:type="spellEnd"/>
      <w:r>
        <w:rPr>
          <w:rFonts w:ascii="Times New Roman" w:hAnsi="Times New Roman" w:cs="Times New Roman" w:hint="eastAsia"/>
          <w:sz w:val="24"/>
          <w:szCs w:val="24"/>
        </w:rPr>
        <w:t>，</w:t>
      </w:r>
      <w:r>
        <w:rPr>
          <w:rFonts w:ascii="Times New Roman" w:hAnsi="Times New Roman" w:cs="Times New Roman" w:hint="eastAsia"/>
          <w:sz w:val="24"/>
          <w:szCs w:val="24"/>
        </w:rPr>
        <w:t>N</w:t>
      </w:r>
      <w:r w:rsidRPr="00CD5F71">
        <w:rPr>
          <w:rFonts w:ascii="Times New Roman" w:hAnsi="Times New Roman" w:cs="Times New Roman" w:hint="eastAsia"/>
          <w:sz w:val="24"/>
          <w:szCs w:val="24"/>
          <w:vertAlign w:val="subscript"/>
        </w:rPr>
        <w:t>i</w:t>
      </w:r>
      <w:r>
        <w:rPr>
          <w:rFonts w:ascii="Times New Roman" w:hAnsi="Times New Roman" w:cs="Times New Roman"/>
          <w:sz w:val="24"/>
          <w:szCs w:val="24"/>
        </w:rPr>
        <w:t>—</w:t>
      </w:r>
      <w:r>
        <w:rPr>
          <w:rFonts w:ascii="Times New Roman" w:hAnsi="Times New Roman" w:cs="Times New Roman" w:hint="eastAsia"/>
          <w:sz w:val="24"/>
          <w:szCs w:val="24"/>
        </w:rPr>
        <w:t>任意两台仪器测量值，</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CD5F71" w:rsidRDefault="00CD5F71">
      <w:pPr>
        <w:ind w:firstLine="480"/>
        <w:rPr>
          <w:rFonts w:ascii="Times New Roman" w:hAnsi="Times New Roman" w:cs="Times New Roman"/>
          <w:sz w:val="24"/>
          <w:szCs w:val="24"/>
        </w:rPr>
      </w:pPr>
      <w:r>
        <w:rPr>
          <w:rFonts w:ascii="Times New Roman" w:hAnsi="Times New Roman" w:cs="Times New Roman" w:hint="eastAsia"/>
          <w:sz w:val="24"/>
          <w:szCs w:val="24"/>
        </w:rPr>
        <w:t>N</w:t>
      </w:r>
      <w:r>
        <w:rPr>
          <w:rFonts w:ascii="Times New Roman" w:hAnsi="Times New Roman" w:cs="Times New Roman"/>
          <w:sz w:val="24"/>
          <w:szCs w:val="24"/>
        </w:rPr>
        <w:t>—</w:t>
      </w:r>
      <w:r>
        <w:rPr>
          <w:rFonts w:ascii="Times New Roman" w:hAnsi="Times New Roman" w:cs="Times New Roman" w:hint="eastAsia"/>
          <w:sz w:val="24"/>
          <w:szCs w:val="24"/>
        </w:rPr>
        <w:t>多台仪器测量值的平均值，</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CE6D9A">
      <w:pPr>
        <w:pStyle w:val="1"/>
        <w:spacing w:before="156" w:after="156"/>
        <w:rPr>
          <w:rFonts w:ascii="Times New Roman" w:hAnsi="Times New Roman" w:cs="Times New Roman"/>
        </w:rPr>
      </w:pPr>
      <w:bookmarkStart w:id="48" w:name="_Toc136234328"/>
      <w:r>
        <w:rPr>
          <w:rFonts w:ascii="Times New Roman" w:hAnsi="Times New Roman" w:cs="Times New Roman" w:hint="eastAsia"/>
        </w:rPr>
        <w:t>测量方法</w:t>
      </w:r>
      <w:bookmarkEnd w:id="48"/>
    </w:p>
    <w:p w:rsidR="00C42CBA" w:rsidRDefault="00CE6D9A">
      <w:pPr>
        <w:pStyle w:val="2"/>
      </w:pPr>
      <w:bookmarkStart w:id="49" w:name="_Toc136234329"/>
      <w:r>
        <w:rPr>
          <w:rFonts w:hint="eastAsia"/>
        </w:rPr>
        <w:t>动态测量</w:t>
      </w:r>
      <w:bookmarkEnd w:id="49"/>
    </w:p>
    <w:p w:rsidR="00C42CBA" w:rsidRDefault="00CE6D9A">
      <w:pPr>
        <w:ind w:firstLine="480"/>
        <w:rPr>
          <w:rFonts w:ascii="Times New Roman" w:hAnsi="Times New Roman" w:cs="Times New Roman"/>
          <w:sz w:val="24"/>
        </w:rPr>
      </w:pPr>
      <w:r>
        <w:rPr>
          <w:rFonts w:ascii="Times New Roman" w:hAnsi="Times New Roman" w:cs="Times New Roman" w:hint="eastAsia"/>
          <w:sz w:val="24"/>
        </w:rPr>
        <w:t>卡车不停车通过</w:t>
      </w:r>
      <w:r w:rsidR="00CD5F71">
        <w:rPr>
          <w:rFonts w:ascii="Times New Roman" w:hAnsi="Times New Roman" w:cs="Times New Roman" w:hint="eastAsia"/>
          <w:sz w:val="24"/>
        </w:rPr>
        <w:t>计量站</w:t>
      </w:r>
      <w:r>
        <w:rPr>
          <w:rFonts w:ascii="Times New Roman" w:hAnsi="Times New Roman" w:cs="Times New Roman" w:hint="eastAsia"/>
          <w:sz w:val="24"/>
        </w:rPr>
        <w:t>，以</w:t>
      </w:r>
      <w:r w:rsidR="00B06F5A">
        <w:rPr>
          <w:rFonts w:ascii="Times New Roman" w:hAnsi="Times New Roman" w:cs="Times New Roman" w:hint="eastAsia"/>
          <w:sz w:val="24"/>
        </w:rPr>
        <w:t>3</w:t>
      </w:r>
      <w:r>
        <w:rPr>
          <w:rFonts w:ascii="Times New Roman" w:hAnsi="Times New Roman" w:cs="Times New Roman" w:hint="eastAsia"/>
          <w:sz w:val="24"/>
        </w:rPr>
        <w:t>~10km/h</w:t>
      </w:r>
      <w:r>
        <w:rPr>
          <w:rFonts w:ascii="Times New Roman" w:hAnsi="Times New Roman" w:cs="Times New Roman" w:hint="eastAsia"/>
          <w:sz w:val="24"/>
        </w:rPr>
        <w:t>速度匀速通过。</w:t>
      </w:r>
    </w:p>
    <w:p w:rsidR="00C42CBA" w:rsidRDefault="00CE6D9A">
      <w:pPr>
        <w:ind w:firstLine="480"/>
        <w:rPr>
          <w:rFonts w:ascii="Times New Roman" w:hAnsi="Times New Roman" w:cs="Times New Roman"/>
          <w:sz w:val="24"/>
        </w:rPr>
      </w:pPr>
      <w:r>
        <w:rPr>
          <w:rFonts w:ascii="Times New Roman" w:hAnsi="Times New Roman" w:cs="Times New Roman" w:hint="eastAsia"/>
          <w:sz w:val="24"/>
        </w:rPr>
        <w:t>具备现场车速检测、矿车</w:t>
      </w:r>
      <w:r w:rsidR="00572291">
        <w:rPr>
          <w:rFonts w:ascii="Times New Roman" w:hAnsi="Times New Roman" w:cs="Times New Roman" w:hint="eastAsia"/>
          <w:sz w:val="24"/>
        </w:rPr>
        <w:t>信息</w:t>
      </w:r>
      <w:r>
        <w:rPr>
          <w:rFonts w:ascii="Times New Roman" w:hAnsi="Times New Roman" w:cs="Times New Roman" w:hint="eastAsia"/>
          <w:sz w:val="24"/>
        </w:rPr>
        <w:t>识别、</w:t>
      </w:r>
      <w:r>
        <w:rPr>
          <w:rFonts w:ascii="Times New Roman" w:hAnsi="Times New Roman" w:cs="Times New Roman" w:hint="eastAsia"/>
          <w:sz w:val="24"/>
        </w:rPr>
        <w:t>LED</w:t>
      </w:r>
      <w:r>
        <w:rPr>
          <w:rFonts w:ascii="Times New Roman" w:hAnsi="Times New Roman" w:cs="Times New Roman" w:hint="eastAsia"/>
          <w:sz w:val="24"/>
        </w:rPr>
        <w:t>屏显、声光提示、故障自检、现场照明、数据</w:t>
      </w:r>
      <w:r w:rsidR="00572291">
        <w:rPr>
          <w:rFonts w:ascii="Times New Roman" w:hAnsi="Times New Roman" w:cs="Times New Roman" w:hint="eastAsia"/>
          <w:sz w:val="24"/>
        </w:rPr>
        <w:t>传输</w:t>
      </w:r>
      <w:r>
        <w:rPr>
          <w:rFonts w:ascii="Times New Roman" w:hAnsi="Times New Roman" w:cs="Times New Roman" w:hint="eastAsia"/>
          <w:sz w:val="24"/>
        </w:rPr>
        <w:t>等功能。</w:t>
      </w:r>
    </w:p>
    <w:p w:rsidR="00C42CBA" w:rsidRDefault="00CE6D9A">
      <w:pPr>
        <w:pStyle w:val="2"/>
      </w:pPr>
      <w:bookmarkStart w:id="50" w:name="_Toc136234330"/>
      <w:r>
        <w:rPr>
          <w:rFonts w:hint="eastAsia"/>
        </w:rPr>
        <w:t>本底测量</w:t>
      </w:r>
      <w:bookmarkEnd w:id="50"/>
    </w:p>
    <w:p w:rsidR="00C42CBA" w:rsidRDefault="00CE6D9A">
      <w:pPr>
        <w:ind w:firstLine="480"/>
        <w:rPr>
          <w:rFonts w:ascii="Times New Roman" w:hAnsi="Times New Roman" w:cs="Times New Roman"/>
          <w:sz w:val="24"/>
        </w:rPr>
      </w:pPr>
      <w:r>
        <w:rPr>
          <w:rFonts w:ascii="Times New Roman" w:hAnsi="Times New Roman" w:cs="Times New Roman" w:hint="eastAsia"/>
          <w:sz w:val="24"/>
        </w:rPr>
        <w:t>矿石运输卡车满载不含放射性物质的沙石（零值模型）不停车通过</w:t>
      </w:r>
      <w:r w:rsidR="007066BD">
        <w:rPr>
          <w:rFonts w:ascii="Times New Roman" w:hAnsi="Times New Roman" w:cs="Times New Roman" w:hint="eastAsia"/>
          <w:sz w:val="24"/>
        </w:rPr>
        <w:t>计量站</w:t>
      </w:r>
      <w:r>
        <w:rPr>
          <w:rFonts w:ascii="Times New Roman" w:hAnsi="Times New Roman" w:cs="Times New Roman" w:hint="eastAsia"/>
          <w:sz w:val="24"/>
        </w:rPr>
        <w:t>进行测量，以确定本底</w:t>
      </w:r>
      <w:r w:rsidR="007066BD">
        <w:rPr>
          <w:rFonts w:ascii="Times New Roman" w:hAnsi="Times New Roman" w:cs="Times New Roman" w:hint="eastAsia"/>
          <w:sz w:val="24"/>
        </w:rPr>
        <w:t>值</w:t>
      </w:r>
      <w:r>
        <w:rPr>
          <w:rFonts w:ascii="Times New Roman" w:hAnsi="Times New Roman" w:cs="Times New Roman" w:hint="eastAsia"/>
          <w:sz w:val="24"/>
        </w:rPr>
        <w:t>。</w:t>
      </w:r>
    </w:p>
    <w:p w:rsidR="00C42CBA" w:rsidRDefault="00CE78E9">
      <w:pPr>
        <w:pStyle w:val="2"/>
      </w:pPr>
      <w:bookmarkStart w:id="51" w:name="_Toc136234331"/>
      <w:r>
        <w:rPr>
          <w:rFonts w:hint="eastAsia"/>
        </w:rPr>
        <w:lastRenderedPageBreak/>
        <w:t>计数率校正</w:t>
      </w:r>
      <w:bookmarkEnd w:id="51"/>
    </w:p>
    <w:p w:rsidR="00C42CBA" w:rsidRDefault="00CE6D9A">
      <w:pPr>
        <w:ind w:firstLine="480"/>
        <w:rPr>
          <w:rFonts w:ascii="Times New Roman" w:hAnsi="Times New Roman"/>
          <w:sz w:val="24"/>
          <w:szCs w:val="24"/>
        </w:rPr>
      </w:pPr>
      <w:r>
        <w:rPr>
          <w:rFonts w:ascii="Times New Roman" w:hAnsi="Times New Roman" w:cs="Times New Roman" w:hint="eastAsia"/>
          <w:sz w:val="24"/>
        </w:rPr>
        <w:t>矿车满载矿石通过门式</w:t>
      </w:r>
      <w:r w:rsidR="002C5B12">
        <w:rPr>
          <w:rFonts w:ascii="Times New Roman" w:hAnsi="Times New Roman" w:cs="Times New Roman" w:hint="eastAsia"/>
          <w:sz w:val="24"/>
        </w:rPr>
        <w:t>计量站</w:t>
      </w:r>
      <w:r>
        <w:rPr>
          <w:rFonts w:ascii="Times New Roman" w:hAnsi="Times New Roman" w:cs="Times New Roman" w:hint="eastAsia"/>
          <w:sz w:val="24"/>
        </w:rPr>
        <w:t>进行不停车测量，并对</w:t>
      </w:r>
      <w:r>
        <w:rPr>
          <w:rFonts w:ascii="Times New Roman" w:hAnsi="Times New Roman" w:hint="eastAsia"/>
          <w:sz w:val="24"/>
          <w:szCs w:val="24"/>
        </w:rPr>
        <w:t>每个探测器的</w:t>
      </w:r>
      <w:r>
        <w:rPr>
          <w:rFonts w:ascii="Times New Roman" w:hAnsi="Times New Roman"/>
          <w:sz w:val="24"/>
          <w:szCs w:val="24"/>
        </w:rPr>
        <w:t>原始</w:t>
      </w:r>
      <w:r>
        <w:rPr>
          <w:rFonts w:ascii="Times New Roman" w:hAnsi="Times New Roman" w:hint="eastAsia"/>
          <w:sz w:val="24"/>
          <w:szCs w:val="24"/>
        </w:rPr>
        <w:t>测量</w:t>
      </w:r>
      <w:r w:rsidR="00071561">
        <w:rPr>
          <w:rFonts w:ascii="Times New Roman" w:hAnsi="Times New Roman" w:hint="eastAsia"/>
          <w:sz w:val="24"/>
          <w:szCs w:val="24"/>
        </w:rPr>
        <w:t>计数率</w:t>
      </w:r>
      <w:r>
        <w:rPr>
          <w:rFonts w:ascii="Times New Roman" w:hAnsi="Times New Roman"/>
          <w:sz w:val="24"/>
          <w:szCs w:val="24"/>
        </w:rPr>
        <w:t>进行死时间修正，死时间修正公式：</w:t>
      </w:r>
    </w:p>
    <w:p w:rsidR="00C42CBA" w:rsidRDefault="00CE6D9A" w:rsidP="0058549E">
      <w:pPr>
        <w:ind w:firstLine="480"/>
        <w:jc w:val="right"/>
        <w:rPr>
          <w:rFonts w:ascii="Times New Roman" w:hAnsi="Times New Roman"/>
          <w:sz w:val="24"/>
          <w:szCs w:val="24"/>
        </w:rPr>
      </w:pPr>
      <w:r>
        <w:rPr>
          <w:rFonts w:ascii="Times New Roman" w:hAnsi="Times New Roman" w:hint="eastAsia"/>
          <w:sz w:val="24"/>
          <w:szCs w:val="24"/>
        </w:rPr>
        <w:t xml:space="preserve">    </w:t>
      </w:r>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τ</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N</m:t>
            </m:r>
          </m:num>
          <m:den>
            <m:r>
              <m:rPr>
                <m:sty m:val="p"/>
              </m:rPr>
              <w:rPr>
                <w:rFonts w:ascii="Cambria Math" w:hAnsi="Cambria Math"/>
                <w:sz w:val="24"/>
                <w:szCs w:val="24"/>
              </w:rPr>
              <m:t>1-τ×N</m:t>
            </m:r>
          </m:den>
        </m:f>
      </m:oMath>
      <w:r>
        <w:rPr>
          <w:rFonts w:ascii="Times New Roman" w:hAnsi="Times New Roman" w:hint="eastAsia"/>
          <w:sz w:val="24"/>
          <w:szCs w:val="24"/>
        </w:rPr>
        <w:t xml:space="preserve">          </w:t>
      </w:r>
      <w:r w:rsidR="0058549E">
        <w:rPr>
          <w:rFonts w:ascii="Times New Roman" w:hAnsi="Times New Roman"/>
          <w:sz w:val="24"/>
          <w:szCs w:val="24"/>
        </w:rPr>
        <w:t xml:space="preserve">       </w:t>
      </w:r>
      <w:r>
        <w:rPr>
          <w:rFonts w:ascii="Times New Roman" w:hAnsi="Times New Roman" w:hint="eastAsia"/>
          <w:sz w:val="24"/>
          <w:szCs w:val="24"/>
        </w:rPr>
        <w:t xml:space="preserve">           </w:t>
      </w:r>
      <w:r>
        <w:rPr>
          <w:rFonts w:ascii="Times New Roman" w:hAnsi="Times New Roman" w:hint="eastAsia"/>
          <w:sz w:val="24"/>
          <w:szCs w:val="24"/>
        </w:rPr>
        <w:t>（</w:t>
      </w:r>
      <w:r w:rsidR="002C5B12">
        <w:rPr>
          <w:rFonts w:ascii="Times New Roman" w:hAnsi="Times New Roman" w:hint="eastAsia"/>
          <w:sz w:val="24"/>
          <w:szCs w:val="24"/>
        </w:rPr>
        <w:t>4</w:t>
      </w:r>
      <w:r>
        <w:rPr>
          <w:rFonts w:ascii="Times New Roman" w:hAnsi="Times New Roman" w:hint="eastAsia"/>
          <w:sz w:val="24"/>
          <w:szCs w:val="24"/>
        </w:rPr>
        <w:t>）</w:t>
      </w:r>
    </w:p>
    <w:p w:rsidR="00C42CBA" w:rsidRDefault="00CE6D9A">
      <w:pPr>
        <w:ind w:firstLine="480"/>
        <w:rPr>
          <w:rFonts w:ascii="Times New Roman" w:hAnsi="Times New Roman"/>
          <w:sz w:val="24"/>
          <w:szCs w:val="24"/>
        </w:rPr>
      </w:pPr>
      <w:r>
        <w:rPr>
          <w:rFonts w:ascii="Times New Roman" w:hAnsi="Times New Roman"/>
          <w:sz w:val="24"/>
          <w:szCs w:val="24"/>
        </w:rPr>
        <w:t>式中：</w:t>
      </w:r>
    </w:p>
    <w:p w:rsidR="00C42CBA" w:rsidRDefault="00CE6D9A">
      <w:pPr>
        <w:ind w:firstLine="480"/>
        <w:rPr>
          <w:rFonts w:ascii="Times New Roman" w:hAnsi="Times New Roman"/>
          <w:sz w:val="24"/>
          <w:szCs w:val="24"/>
        </w:rPr>
      </w:pPr>
      <m:oMath>
        <m:r>
          <m:rPr>
            <m:sty m:val="p"/>
          </m:rPr>
          <w:rPr>
            <w:rFonts w:ascii="Cambria Math" w:hAnsi="Cambria Math"/>
            <w:sz w:val="24"/>
            <w:szCs w:val="24"/>
          </w:rPr>
          <m:t>N</m:t>
        </m:r>
      </m:oMath>
      <w:r>
        <w:rPr>
          <w:rFonts w:ascii="Times New Roman" w:hAnsi="Times New Roman"/>
          <w:sz w:val="24"/>
          <w:szCs w:val="24"/>
        </w:rPr>
        <w:t>—</w:t>
      </w:r>
      <w:r>
        <w:rPr>
          <w:rFonts w:ascii="Times New Roman" w:hAnsi="Times New Roman" w:hint="eastAsia"/>
          <w:sz w:val="24"/>
          <w:szCs w:val="24"/>
        </w:rPr>
        <w:t>探测器</w:t>
      </w:r>
      <w:r>
        <w:rPr>
          <w:rFonts w:ascii="Times New Roman" w:hAnsi="Times New Roman"/>
          <w:sz w:val="24"/>
          <w:szCs w:val="24"/>
        </w:rPr>
        <w:t>原始计数率</w:t>
      </w:r>
      <w:r>
        <w:rPr>
          <w:rFonts w:ascii="Times New Roman" w:hAnsi="Times New Roman" w:hint="eastAsia"/>
          <w:sz w:val="24"/>
          <w:szCs w:val="24"/>
        </w:rPr>
        <w:t>，</w:t>
      </w:r>
      <w:r>
        <w:rPr>
          <w:rFonts w:ascii="Times New Roman" w:hAnsi="Times New Roman"/>
          <w:sz w:val="24"/>
          <w:szCs w:val="24"/>
        </w:rPr>
        <w:t>s</w:t>
      </w:r>
      <w:r>
        <w:rPr>
          <w:rFonts w:ascii="Times New Roman" w:hAnsi="Times New Roman"/>
          <w:sz w:val="24"/>
          <w:szCs w:val="24"/>
          <w:vertAlign w:val="superscript"/>
        </w:rPr>
        <w:t>-1</w:t>
      </w:r>
      <w:r>
        <w:rPr>
          <w:rFonts w:ascii="Times New Roman" w:hAnsi="Times New Roman"/>
          <w:sz w:val="24"/>
          <w:szCs w:val="24"/>
        </w:rPr>
        <w:t>；</w:t>
      </w:r>
    </w:p>
    <w:p w:rsidR="00C42CBA" w:rsidRDefault="004C2D8D">
      <w:pPr>
        <w:ind w:firstLine="480"/>
        <w:rPr>
          <w:rFonts w:ascii="Times New Roman" w:hAnsi="Times New Roman"/>
          <w:sz w:val="24"/>
          <w:szCs w:val="24"/>
        </w:rPr>
      </w:pPr>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τ</m:t>
            </m:r>
          </m:sub>
        </m:sSub>
      </m:oMath>
      <w:r w:rsidR="00CE6D9A">
        <w:rPr>
          <w:rFonts w:ascii="Times New Roman" w:hAnsi="Times New Roman"/>
          <w:sz w:val="24"/>
          <w:szCs w:val="24"/>
        </w:rPr>
        <w:t>—</w:t>
      </w:r>
      <w:r w:rsidR="00CE6D9A">
        <w:rPr>
          <w:rFonts w:ascii="Times New Roman" w:hAnsi="Times New Roman" w:hint="eastAsia"/>
          <w:sz w:val="24"/>
          <w:szCs w:val="24"/>
        </w:rPr>
        <w:t>探测器</w:t>
      </w:r>
      <w:r w:rsidR="00CE6D9A">
        <w:rPr>
          <w:rFonts w:ascii="Times New Roman" w:hAnsi="Times New Roman"/>
          <w:sz w:val="24"/>
          <w:szCs w:val="24"/>
        </w:rPr>
        <w:t>修正后计数率</w:t>
      </w:r>
      <w:r w:rsidR="00CE6D9A">
        <w:rPr>
          <w:rFonts w:ascii="Times New Roman" w:hAnsi="Times New Roman" w:hint="eastAsia"/>
          <w:sz w:val="24"/>
          <w:szCs w:val="24"/>
        </w:rPr>
        <w:t>，</w:t>
      </w:r>
      <w:r w:rsidR="00CE6D9A">
        <w:rPr>
          <w:rFonts w:ascii="Times New Roman" w:hAnsi="Times New Roman"/>
          <w:sz w:val="24"/>
          <w:szCs w:val="24"/>
        </w:rPr>
        <w:t>s</w:t>
      </w:r>
      <w:r w:rsidR="00CE6D9A">
        <w:rPr>
          <w:rFonts w:ascii="Times New Roman" w:hAnsi="Times New Roman"/>
          <w:sz w:val="24"/>
          <w:szCs w:val="24"/>
          <w:vertAlign w:val="superscript"/>
        </w:rPr>
        <w:t>-1</w:t>
      </w:r>
      <w:r w:rsidR="00CE6D9A">
        <w:rPr>
          <w:rFonts w:ascii="Times New Roman" w:hAnsi="Times New Roman"/>
          <w:sz w:val="24"/>
          <w:szCs w:val="24"/>
        </w:rPr>
        <w:t>；</w:t>
      </w:r>
    </w:p>
    <w:p w:rsidR="00C42CBA" w:rsidRDefault="00CE6D9A">
      <w:pPr>
        <w:ind w:firstLine="480"/>
        <w:rPr>
          <w:rFonts w:ascii="Times New Roman" w:hAnsi="Times New Roman"/>
          <w:sz w:val="24"/>
          <w:szCs w:val="24"/>
        </w:rPr>
      </w:pPr>
      <m:oMath>
        <m:r>
          <m:rPr>
            <m:sty m:val="p"/>
          </m:rPr>
          <w:rPr>
            <w:rFonts w:ascii="Cambria Math" w:hAnsi="Cambria Math"/>
            <w:sz w:val="24"/>
            <w:szCs w:val="24"/>
          </w:rPr>
          <m:t>τ</m:t>
        </m:r>
      </m:oMath>
      <w:r>
        <w:rPr>
          <w:rFonts w:ascii="Times New Roman" w:hAnsi="Times New Roman"/>
          <w:sz w:val="24"/>
          <w:szCs w:val="24"/>
        </w:rPr>
        <w:t>—</w:t>
      </w:r>
      <w:r>
        <w:rPr>
          <w:rFonts w:ascii="Times New Roman" w:hAnsi="Times New Roman" w:hint="eastAsia"/>
          <w:sz w:val="24"/>
          <w:szCs w:val="24"/>
        </w:rPr>
        <w:t>探测器</w:t>
      </w:r>
      <w:r>
        <w:rPr>
          <w:rFonts w:ascii="Times New Roman" w:hAnsi="Times New Roman"/>
          <w:sz w:val="24"/>
          <w:szCs w:val="24"/>
        </w:rPr>
        <w:t>死时间</w:t>
      </w:r>
      <w:r>
        <w:rPr>
          <w:rFonts w:ascii="Times New Roman" w:hAnsi="Times New Roman" w:hint="eastAsia"/>
          <w:sz w:val="24"/>
          <w:szCs w:val="24"/>
        </w:rPr>
        <w:t>，</w:t>
      </w:r>
      <w:proofErr w:type="spellStart"/>
      <w:r>
        <w:rPr>
          <w:rFonts w:ascii="Times New Roman" w:hAnsi="Times New Roman"/>
          <w:sz w:val="24"/>
          <w:szCs w:val="24"/>
        </w:rPr>
        <w:t>μs</w:t>
      </w:r>
      <w:proofErr w:type="spellEnd"/>
      <w:r>
        <w:rPr>
          <w:rFonts w:ascii="Times New Roman" w:hAnsi="Times New Roman"/>
          <w:sz w:val="24"/>
          <w:szCs w:val="24"/>
        </w:rPr>
        <w:t>。</w:t>
      </w:r>
    </w:p>
    <w:p w:rsidR="00C42CBA" w:rsidRDefault="00CE6D9A">
      <w:pPr>
        <w:pStyle w:val="2"/>
      </w:pPr>
      <w:bookmarkStart w:id="52" w:name="_Toc136234332"/>
      <w:r>
        <w:rPr>
          <w:rFonts w:hint="eastAsia"/>
        </w:rPr>
        <w:t>矿石称重</w:t>
      </w:r>
      <w:bookmarkEnd w:id="52"/>
    </w:p>
    <w:p w:rsidR="00C42CBA" w:rsidRDefault="00CE6D9A">
      <w:pPr>
        <w:ind w:firstLine="480"/>
        <w:rPr>
          <w:rFonts w:ascii="Times New Roman" w:hAnsi="Times New Roman" w:cs="Times New Roman"/>
          <w:sz w:val="24"/>
        </w:rPr>
      </w:pPr>
      <w:r>
        <w:rPr>
          <w:rFonts w:ascii="Times New Roman" w:hAnsi="Times New Roman" w:cs="Times New Roman" w:hint="eastAsia"/>
          <w:sz w:val="24"/>
        </w:rPr>
        <w:t>矿车自身称重并显示重量，矿车应定期（建议每季度）在地</w:t>
      </w:r>
      <w:r w:rsidR="00071561">
        <w:rPr>
          <w:rFonts w:ascii="Times New Roman" w:hAnsi="Times New Roman" w:cs="Times New Roman" w:hint="eastAsia"/>
          <w:sz w:val="24"/>
        </w:rPr>
        <w:t>磅</w:t>
      </w:r>
      <w:r>
        <w:rPr>
          <w:rFonts w:ascii="Times New Roman" w:hAnsi="Times New Roman" w:cs="Times New Roman" w:hint="eastAsia"/>
          <w:sz w:val="24"/>
        </w:rPr>
        <w:t>上进行重量校正。</w:t>
      </w:r>
      <w:r w:rsidR="00071561">
        <w:rPr>
          <w:rFonts w:ascii="Times New Roman" w:hAnsi="Times New Roman" w:cs="Times New Roman" w:hint="eastAsia"/>
          <w:sz w:val="24"/>
        </w:rPr>
        <w:t>矿石称重主要用于金属量计算以及根据卡车装载吨位修正铀品位。</w:t>
      </w:r>
    </w:p>
    <w:p w:rsidR="00C42CBA" w:rsidRDefault="004A7CB8">
      <w:pPr>
        <w:pStyle w:val="1"/>
        <w:spacing w:before="156" w:after="156"/>
        <w:rPr>
          <w:rFonts w:ascii="Times New Roman" w:hAnsi="Times New Roman" w:cs="Times New Roman"/>
        </w:rPr>
      </w:pPr>
      <w:bookmarkStart w:id="53" w:name="_Toc136234333"/>
      <w:r>
        <w:rPr>
          <w:rFonts w:ascii="Times New Roman" w:hAnsi="Times New Roman" w:cs="Times New Roman" w:hint="eastAsia"/>
        </w:rPr>
        <w:t>换算系数</w:t>
      </w:r>
      <w:r w:rsidR="00CE6D9A">
        <w:rPr>
          <w:rFonts w:ascii="Times New Roman" w:hAnsi="Times New Roman" w:cs="Times New Roman" w:hint="eastAsia"/>
        </w:rPr>
        <w:t>确定</w:t>
      </w:r>
      <w:bookmarkEnd w:id="53"/>
    </w:p>
    <w:p w:rsidR="006916EF" w:rsidRPr="005D7C34" w:rsidRDefault="006916EF" w:rsidP="005D7C34">
      <w:pPr>
        <w:pStyle w:val="2"/>
      </w:pPr>
      <w:bookmarkStart w:id="54" w:name="_Toc136234334"/>
      <w:r w:rsidRPr="005D7C34">
        <w:rPr>
          <w:rFonts w:hint="eastAsia"/>
        </w:rPr>
        <w:t>谱段确定</w:t>
      </w:r>
      <w:bookmarkEnd w:id="54"/>
    </w:p>
    <w:p w:rsidR="00C42CBA" w:rsidRDefault="00CE6D9A">
      <w:pPr>
        <w:ind w:firstLine="480"/>
        <w:rPr>
          <w:rFonts w:ascii="Times New Roman" w:hAnsi="Times New Roman" w:cs="Times New Roman"/>
          <w:sz w:val="24"/>
          <w:szCs w:val="24"/>
        </w:rPr>
      </w:pPr>
      <w:r>
        <w:rPr>
          <w:rFonts w:ascii="Times New Roman" w:hAnsi="Times New Roman" w:cs="Times New Roman"/>
          <w:sz w:val="24"/>
        </w:rPr>
        <w:t>本规范推荐的</w:t>
      </w:r>
      <w:proofErr w:type="gramStart"/>
      <w:r>
        <w:rPr>
          <w:rFonts w:ascii="Times New Roman" w:hAnsi="Times New Roman" w:cs="Times New Roman"/>
          <w:sz w:val="24"/>
        </w:rPr>
        <w:t>特定能区</w:t>
      </w:r>
      <w:proofErr w:type="gramEnd"/>
      <w:r>
        <w:rPr>
          <w:rFonts w:ascii="Times New Roman" w:hAnsi="Times New Roman" w:cs="Times New Roman"/>
          <w:sz w:val="24"/>
        </w:rPr>
        <w:t>（以下简称为谱段）必须包括钍、铀、钾元素的特征能量峰，其中受地层散射射线影响</w:t>
      </w:r>
      <w:r>
        <w:rPr>
          <w:rFonts w:ascii="Times New Roman" w:hAnsi="Times New Roman" w:cs="Times New Roman"/>
          <w:sz w:val="24"/>
          <w:szCs w:val="24"/>
        </w:rPr>
        <w:t>较大的低能区（</w:t>
      </w:r>
      <w:r>
        <w:rPr>
          <w:rFonts w:ascii="Times New Roman" w:hAnsi="Times New Roman" w:cs="Times New Roman"/>
          <w:sz w:val="24"/>
          <w:szCs w:val="24"/>
        </w:rPr>
        <w:t>≤0.4MeV</w:t>
      </w:r>
      <w:r>
        <w:rPr>
          <w:rFonts w:ascii="Times New Roman" w:hAnsi="Times New Roman" w:cs="Times New Roman"/>
          <w:sz w:val="24"/>
          <w:szCs w:val="24"/>
        </w:rPr>
        <w:t>）不列入用于定量解释的谱段，本规范推荐的谱段如下：</w:t>
      </w:r>
    </w:p>
    <w:p w:rsidR="00C42CBA" w:rsidRDefault="00CE6D9A">
      <w:pPr>
        <w:ind w:firstLine="480"/>
        <w:rPr>
          <w:rFonts w:ascii="Times New Roman" w:hAnsi="Times New Roman" w:cs="Times New Roman"/>
          <w:sz w:val="24"/>
          <w:szCs w:val="24"/>
        </w:rPr>
      </w:pPr>
      <w:proofErr w:type="gramStart"/>
      <w:r>
        <w:rPr>
          <w:rFonts w:ascii="Times New Roman" w:hAnsi="Times New Roman" w:cs="Times New Roman"/>
          <w:sz w:val="24"/>
          <w:szCs w:val="24"/>
        </w:rPr>
        <w:t>钍</w:t>
      </w:r>
      <w:proofErr w:type="gramEnd"/>
      <w:r>
        <w:rPr>
          <w:rFonts w:ascii="Times New Roman" w:hAnsi="Times New Roman" w:cs="Times New Roman"/>
          <w:sz w:val="24"/>
          <w:szCs w:val="24"/>
        </w:rPr>
        <w:t>谱段的能量范围必须覆盖钍系</w:t>
      </w:r>
      <w:r>
        <w:rPr>
          <w:rFonts w:ascii="Times New Roman" w:hAnsi="Times New Roman" w:cs="Times New Roman"/>
          <w:sz w:val="24"/>
          <w:szCs w:val="24"/>
        </w:rPr>
        <w:t>2.62MeV</w:t>
      </w:r>
      <w:r>
        <w:rPr>
          <w:rFonts w:ascii="Times New Roman" w:hAnsi="Times New Roman" w:cs="Times New Roman"/>
          <w:sz w:val="24"/>
          <w:szCs w:val="24"/>
        </w:rPr>
        <w:t>的</w:t>
      </w:r>
      <w:proofErr w:type="gramStart"/>
      <w:r>
        <w:rPr>
          <w:rFonts w:ascii="Times New Roman" w:hAnsi="Times New Roman" w:cs="Times New Roman"/>
          <w:sz w:val="24"/>
          <w:szCs w:val="24"/>
        </w:rPr>
        <w:t>主特征</w:t>
      </w:r>
      <w:proofErr w:type="gramEnd"/>
      <w:r>
        <w:rPr>
          <w:rFonts w:ascii="Times New Roman" w:hAnsi="Times New Roman" w:cs="Times New Roman"/>
          <w:sz w:val="24"/>
          <w:szCs w:val="24"/>
        </w:rPr>
        <w:t>峰：</w:t>
      </w:r>
      <w:r>
        <w:rPr>
          <w:rFonts w:ascii="Times New Roman" w:hAnsi="Times New Roman" w:cs="Times New Roman" w:hint="eastAsia"/>
          <w:sz w:val="24"/>
          <w:szCs w:val="24"/>
        </w:rPr>
        <w:t>2</w:t>
      </w:r>
      <w:r>
        <w:rPr>
          <w:rFonts w:ascii="Times New Roman" w:hAnsi="Times New Roman" w:cs="Times New Roman"/>
          <w:sz w:val="24"/>
          <w:szCs w:val="24"/>
        </w:rPr>
        <w:t>.</w:t>
      </w:r>
      <w:r>
        <w:rPr>
          <w:rFonts w:ascii="Times New Roman" w:hAnsi="Times New Roman" w:cs="Times New Roman" w:hint="eastAsia"/>
          <w:sz w:val="24"/>
          <w:szCs w:val="24"/>
        </w:rPr>
        <w:t>0</w:t>
      </w:r>
      <w:r>
        <w:rPr>
          <w:rFonts w:ascii="Times New Roman" w:hAnsi="Times New Roman" w:cs="Times New Roman"/>
          <w:sz w:val="24"/>
          <w:szCs w:val="24"/>
        </w:rPr>
        <w:t>MeV ~2.8MeV</w:t>
      </w:r>
      <w:r>
        <w:rPr>
          <w:rFonts w:ascii="Times New Roman" w:hAnsi="Times New Roman" w:cs="Times New Roman"/>
          <w:sz w:val="24"/>
          <w:szCs w:val="24"/>
        </w:rPr>
        <w:t>；</w:t>
      </w:r>
    </w:p>
    <w:p w:rsidR="00C42CBA" w:rsidRDefault="00CE6D9A">
      <w:pPr>
        <w:ind w:firstLine="480"/>
        <w:rPr>
          <w:rFonts w:ascii="Times New Roman" w:hAnsi="Times New Roman" w:cs="Times New Roman"/>
          <w:sz w:val="24"/>
          <w:szCs w:val="24"/>
        </w:rPr>
      </w:pPr>
      <w:r>
        <w:rPr>
          <w:rFonts w:ascii="Times New Roman" w:hAnsi="Times New Roman" w:cs="Times New Roman"/>
          <w:sz w:val="24"/>
          <w:szCs w:val="24"/>
        </w:rPr>
        <w:t>铀谱段的能量范围必须</w:t>
      </w:r>
      <w:proofErr w:type="gramStart"/>
      <w:r>
        <w:rPr>
          <w:rFonts w:ascii="Times New Roman" w:hAnsi="Times New Roman" w:cs="Times New Roman"/>
          <w:sz w:val="24"/>
          <w:szCs w:val="24"/>
        </w:rPr>
        <w:t>覆盖铀系</w:t>
      </w:r>
      <w:proofErr w:type="gramEnd"/>
      <w:r>
        <w:rPr>
          <w:rFonts w:ascii="Times New Roman" w:hAnsi="Times New Roman" w:cs="Times New Roman"/>
          <w:sz w:val="24"/>
          <w:szCs w:val="24"/>
        </w:rPr>
        <w:t>1.76MeV</w:t>
      </w:r>
      <w:r>
        <w:rPr>
          <w:rFonts w:ascii="Times New Roman" w:hAnsi="Times New Roman" w:cs="Times New Roman"/>
          <w:sz w:val="24"/>
          <w:szCs w:val="24"/>
        </w:rPr>
        <w:t>的</w:t>
      </w:r>
      <w:proofErr w:type="gramStart"/>
      <w:r>
        <w:rPr>
          <w:rFonts w:ascii="Times New Roman" w:hAnsi="Times New Roman" w:cs="Times New Roman"/>
          <w:sz w:val="24"/>
          <w:szCs w:val="24"/>
        </w:rPr>
        <w:t>主特征</w:t>
      </w:r>
      <w:proofErr w:type="gramEnd"/>
      <w:r>
        <w:rPr>
          <w:rFonts w:ascii="Times New Roman" w:hAnsi="Times New Roman" w:cs="Times New Roman"/>
          <w:sz w:val="24"/>
          <w:szCs w:val="24"/>
        </w:rPr>
        <w:t>峰：</w:t>
      </w:r>
      <w:r>
        <w:rPr>
          <w:rFonts w:ascii="Times New Roman" w:hAnsi="Times New Roman" w:cs="Times New Roman"/>
          <w:sz w:val="24"/>
          <w:szCs w:val="24"/>
        </w:rPr>
        <w:t>0.4MeV ~</w:t>
      </w:r>
      <w:r>
        <w:rPr>
          <w:rFonts w:ascii="Times New Roman" w:hAnsi="Times New Roman" w:cs="Times New Roman" w:hint="eastAsia"/>
          <w:sz w:val="24"/>
          <w:szCs w:val="24"/>
        </w:rPr>
        <w:t>2</w:t>
      </w:r>
      <w:r>
        <w:rPr>
          <w:rFonts w:ascii="Times New Roman" w:hAnsi="Times New Roman" w:cs="Times New Roman"/>
          <w:sz w:val="24"/>
          <w:szCs w:val="24"/>
        </w:rPr>
        <w:t>.</w:t>
      </w:r>
      <w:r>
        <w:rPr>
          <w:rFonts w:ascii="Times New Roman" w:hAnsi="Times New Roman" w:cs="Times New Roman" w:hint="eastAsia"/>
          <w:sz w:val="24"/>
          <w:szCs w:val="24"/>
        </w:rPr>
        <w:t>0</w:t>
      </w:r>
      <w:r>
        <w:rPr>
          <w:rFonts w:ascii="Times New Roman" w:hAnsi="Times New Roman" w:cs="Times New Roman"/>
          <w:sz w:val="24"/>
          <w:szCs w:val="24"/>
        </w:rPr>
        <w:t>MeV</w:t>
      </w:r>
      <w:r>
        <w:rPr>
          <w:rFonts w:ascii="Times New Roman" w:hAnsi="Times New Roman" w:cs="Times New Roman"/>
          <w:sz w:val="24"/>
          <w:szCs w:val="24"/>
        </w:rPr>
        <w:t>；</w:t>
      </w:r>
    </w:p>
    <w:p w:rsidR="00C42CBA" w:rsidRDefault="00CE6D9A">
      <w:pPr>
        <w:ind w:firstLine="480"/>
        <w:rPr>
          <w:rFonts w:ascii="Times New Roman" w:hAnsi="Times New Roman" w:cs="Times New Roman"/>
          <w:sz w:val="24"/>
          <w:szCs w:val="24"/>
        </w:rPr>
      </w:pPr>
      <w:r>
        <w:rPr>
          <w:rFonts w:ascii="Times New Roman" w:hAnsi="Times New Roman" w:cs="Times New Roman"/>
          <w:sz w:val="24"/>
          <w:szCs w:val="24"/>
        </w:rPr>
        <w:t>钾谱段的能量范围必须覆盖钾</w:t>
      </w:r>
      <w:r>
        <w:rPr>
          <w:rFonts w:ascii="Times New Roman" w:hAnsi="Times New Roman" w:cs="Times New Roman"/>
          <w:sz w:val="24"/>
          <w:szCs w:val="24"/>
        </w:rPr>
        <w:t>1.46MeV</w:t>
      </w:r>
      <w:r>
        <w:rPr>
          <w:rFonts w:ascii="Times New Roman" w:hAnsi="Times New Roman" w:cs="Times New Roman"/>
          <w:sz w:val="24"/>
          <w:szCs w:val="24"/>
        </w:rPr>
        <w:t>的</w:t>
      </w:r>
      <w:proofErr w:type="gramStart"/>
      <w:r>
        <w:rPr>
          <w:rFonts w:ascii="Times New Roman" w:hAnsi="Times New Roman" w:cs="Times New Roman"/>
          <w:sz w:val="24"/>
          <w:szCs w:val="24"/>
        </w:rPr>
        <w:t>主特征</w:t>
      </w:r>
      <w:proofErr w:type="gramEnd"/>
      <w:r>
        <w:rPr>
          <w:rFonts w:ascii="Times New Roman" w:hAnsi="Times New Roman" w:cs="Times New Roman"/>
          <w:sz w:val="24"/>
          <w:szCs w:val="24"/>
        </w:rPr>
        <w:t>峰：</w:t>
      </w:r>
      <w:r>
        <w:rPr>
          <w:rFonts w:ascii="Times New Roman" w:hAnsi="Times New Roman" w:cs="Times New Roman" w:hint="eastAsia"/>
          <w:sz w:val="24"/>
          <w:szCs w:val="24"/>
        </w:rPr>
        <w:t>1</w:t>
      </w:r>
      <w:r>
        <w:rPr>
          <w:rFonts w:ascii="Times New Roman" w:hAnsi="Times New Roman" w:cs="Times New Roman"/>
          <w:sz w:val="24"/>
          <w:szCs w:val="24"/>
        </w:rPr>
        <w:t>.</w:t>
      </w:r>
      <w:r>
        <w:rPr>
          <w:rFonts w:ascii="Times New Roman" w:hAnsi="Times New Roman" w:cs="Times New Roman" w:hint="eastAsia"/>
          <w:sz w:val="24"/>
          <w:szCs w:val="24"/>
        </w:rPr>
        <w:t>3</w:t>
      </w:r>
      <w:r>
        <w:rPr>
          <w:rFonts w:ascii="Times New Roman" w:hAnsi="Times New Roman" w:cs="Times New Roman"/>
          <w:sz w:val="24"/>
          <w:szCs w:val="24"/>
        </w:rPr>
        <w:t>MeV ~1.6MeV</w:t>
      </w:r>
      <w:r>
        <w:rPr>
          <w:rFonts w:ascii="Times New Roman" w:hAnsi="Times New Roman" w:cs="Times New Roman" w:hint="eastAsia"/>
          <w:sz w:val="24"/>
          <w:szCs w:val="24"/>
        </w:rPr>
        <w:t>。</w:t>
      </w:r>
    </w:p>
    <w:p w:rsidR="006B2EC4" w:rsidRPr="006B2EC4" w:rsidRDefault="006B2EC4" w:rsidP="006B2EC4">
      <w:pPr>
        <w:pStyle w:val="2"/>
      </w:pPr>
      <w:bookmarkStart w:id="55" w:name="_Toc136234335"/>
      <w:proofErr w:type="gramStart"/>
      <w:r w:rsidRPr="006B2EC4">
        <w:rPr>
          <w:rFonts w:hint="eastAsia"/>
        </w:rPr>
        <w:t>铀道净</w:t>
      </w:r>
      <w:proofErr w:type="gramEnd"/>
      <w:r w:rsidRPr="006B2EC4">
        <w:rPr>
          <w:rFonts w:hint="eastAsia"/>
        </w:rPr>
        <w:t>计数率确定</w:t>
      </w:r>
      <w:bookmarkEnd w:id="55"/>
    </w:p>
    <w:p w:rsidR="006B2EC4" w:rsidRDefault="006B2EC4">
      <w:pPr>
        <w:ind w:firstLine="480"/>
        <w:rPr>
          <w:rFonts w:ascii="Times New Roman" w:hAnsi="Times New Roman" w:cs="Times New Roman"/>
          <w:sz w:val="24"/>
          <w:szCs w:val="24"/>
        </w:rPr>
      </w:pPr>
      <w:r>
        <w:rPr>
          <w:rFonts w:ascii="Times New Roman" w:hAnsi="Times New Roman" w:cs="Times New Roman" w:hint="eastAsia"/>
          <w:sz w:val="24"/>
          <w:szCs w:val="24"/>
        </w:rPr>
        <w:t>伽马能谱测量，</w:t>
      </w:r>
      <w:proofErr w:type="gramStart"/>
      <w:r>
        <w:rPr>
          <w:rFonts w:ascii="Times New Roman" w:hAnsi="Times New Roman" w:cs="Times New Roman" w:hint="eastAsia"/>
          <w:sz w:val="24"/>
          <w:szCs w:val="24"/>
        </w:rPr>
        <w:t>铀能区</w:t>
      </w:r>
      <w:proofErr w:type="gramEnd"/>
      <w:r>
        <w:rPr>
          <w:rFonts w:ascii="Times New Roman" w:hAnsi="Times New Roman" w:cs="Times New Roman" w:hint="eastAsia"/>
          <w:sz w:val="24"/>
          <w:szCs w:val="24"/>
        </w:rPr>
        <w:t>中包含了钍射线散射后的影响，一般钍在</w:t>
      </w:r>
      <w:proofErr w:type="gramStart"/>
      <w:r>
        <w:rPr>
          <w:rFonts w:ascii="Times New Roman" w:hAnsi="Times New Roman" w:cs="Times New Roman" w:hint="eastAsia"/>
          <w:sz w:val="24"/>
          <w:szCs w:val="24"/>
        </w:rPr>
        <w:t>铀能区</w:t>
      </w:r>
      <w:proofErr w:type="gramEnd"/>
      <w:r>
        <w:rPr>
          <w:rFonts w:ascii="Times New Roman" w:hAnsi="Times New Roman" w:cs="Times New Roman" w:hint="eastAsia"/>
          <w:sz w:val="24"/>
          <w:szCs w:val="24"/>
        </w:rPr>
        <w:t>的影响与钍在</w:t>
      </w:r>
      <w:proofErr w:type="gramStart"/>
      <w:r>
        <w:rPr>
          <w:rFonts w:ascii="Times New Roman" w:hAnsi="Times New Roman" w:cs="Times New Roman" w:hint="eastAsia"/>
          <w:sz w:val="24"/>
          <w:szCs w:val="24"/>
        </w:rPr>
        <w:t>钍能区</w:t>
      </w:r>
      <w:proofErr w:type="gramEnd"/>
      <w:r>
        <w:rPr>
          <w:rFonts w:ascii="Times New Roman" w:hAnsi="Times New Roman" w:cs="Times New Roman" w:hint="eastAsia"/>
          <w:sz w:val="24"/>
          <w:szCs w:val="24"/>
        </w:rPr>
        <w:t>的</w:t>
      </w:r>
      <w:r w:rsidR="00F74463">
        <w:rPr>
          <w:rFonts w:ascii="Times New Roman" w:hAnsi="Times New Roman" w:cs="Times New Roman" w:hint="eastAsia"/>
          <w:sz w:val="24"/>
          <w:szCs w:val="24"/>
        </w:rPr>
        <w:t>总计数率</w:t>
      </w:r>
      <w:r>
        <w:rPr>
          <w:rFonts w:ascii="Times New Roman" w:hAnsi="Times New Roman" w:cs="Times New Roman" w:hint="eastAsia"/>
          <w:sz w:val="24"/>
          <w:szCs w:val="24"/>
        </w:rPr>
        <w:t>呈现一定的相关性，因此</w:t>
      </w:r>
      <w:proofErr w:type="gramStart"/>
      <w:r>
        <w:rPr>
          <w:rFonts w:ascii="Times New Roman" w:hAnsi="Times New Roman" w:cs="Times New Roman" w:hint="eastAsia"/>
          <w:sz w:val="24"/>
          <w:szCs w:val="24"/>
        </w:rPr>
        <w:t>铀道净</w:t>
      </w:r>
      <w:proofErr w:type="gramEnd"/>
      <w:r>
        <w:rPr>
          <w:rFonts w:ascii="Times New Roman" w:hAnsi="Times New Roman" w:cs="Times New Roman" w:hint="eastAsia"/>
          <w:sz w:val="24"/>
          <w:szCs w:val="24"/>
        </w:rPr>
        <w:t>计数为：</w:t>
      </w:r>
    </w:p>
    <w:p w:rsidR="006B2EC4" w:rsidRPr="006B2EC4" w:rsidRDefault="004C2D8D" w:rsidP="00F74463">
      <w:pPr>
        <w:ind w:firstLine="480"/>
        <w:jc w:val="right"/>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hint="eastAsia"/>
                <w:sz w:val="24"/>
                <w:szCs w:val="24"/>
              </w:rPr>
              <m:t>U</m:t>
            </m:r>
          </m:e>
          <m:sub>
            <m:r>
              <w:rPr>
                <w:rFonts w:ascii="Cambria Math" w:hAnsi="Cambria Math" w:cs="Times New Roman" w:hint="eastAsia"/>
                <w:sz w:val="24"/>
                <w:szCs w:val="24"/>
              </w:rPr>
              <m:t>净计数</m:t>
            </m:r>
          </m:sub>
        </m:sSub>
        <m:r>
          <w:rPr>
            <w:rFonts w:ascii="Cambria Math" w:hAnsi="Cambria Math" w:cs="Times New Roman" w:hint="eastAsia"/>
            <w:sz w:val="24"/>
            <w:szCs w:val="24"/>
          </w:rPr>
          <m:t>=</m:t>
        </m:r>
        <m:sSub>
          <m:sSubPr>
            <m:ctrlPr>
              <w:rPr>
                <w:rFonts w:ascii="Cambria Math" w:hAnsi="Cambria Math" w:cs="Times New Roman"/>
                <w:i/>
                <w:sz w:val="24"/>
                <w:szCs w:val="24"/>
              </w:rPr>
            </m:ctrlPr>
          </m:sSubPr>
          <m:e>
            <m:r>
              <w:rPr>
                <w:rFonts w:ascii="Cambria Math" w:hAnsi="Cambria Math" w:cs="Times New Roman" w:hint="eastAsia"/>
                <w:sz w:val="24"/>
                <w:szCs w:val="24"/>
              </w:rPr>
              <m:t>U</m:t>
            </m:r>
          </m:e>
          <m:sub>
            <m:r>
              <w:rPr>
                <w:rFonts w:ascii="Cambria Math" w:hAnsi="Cambria Math" w:cs="Times New Roman" w:hint="eastAsia"/>
                <w:sz w:val="24"/>
                <w:szCs w:val="24"/>
              </w:rPr>
              <m:t>总计数</m:t>
            </m:r>
          </m:sub>
        </m:sSub>
        <m:r>
          <w:rPr>
            <w:rFonts w:ascii="微软雅黑" w:eastAsia="微软雅黑" w:hAnsi="微软雅黑" w:cs="微软雅黑" w:hint="eastAsia"/>
            <w:sz w:val="24"/>
            <w:szCs w:val="24"/>
          </w:rPr>
          <m:t>-</m:t>
        </m:r>
        <m:r>
          <w:rPr>
            <w:rFonts w:ascii="Cambria Math" w:hAnsi="Cambria Math" w:cs="Times New Roman" w:hint="eastAsia"/>
            <w:sz w:val="24"/>
            <w:szCs w:val="24"/>
          </w:rPr>
          <m:t>k</m:t>
        </m:r>
        <m:r>
          <w:rPr>
            <w:rFonts w:ascii="Cambria Math" w:hAnsi="Cambria Math" w:cs="Times New Roman" w:hint="eastAsia"/>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Th</m:t>
            </m:r>
          </m:e>
          <m:sub>
            <m:r>
              <w:rPr>
                <w:rFonts w:ascii="Cambria Math" w:hAnsi="Cambria Math" w:cs="Times New Roman" w:hint="eastAsia"/>
                <w:sz w:val="24"/>
                <w:szCs w:val="24"/>
              </w:rPr>
              <m:t>总计数</m:t>
            </m:r>
          </m:sub>
        </m:sSub>
      </m:oMath>
      <w:r w:rsidR="00F74463">
        <w:rPr>
          <w:rFonts w:ascii="Times New Roman" w:hAnsi="Times New Roman" w:cs="Times New Roman" w:hint="eastAsia"/>
          <w:sz w:val="24"/>
          <w:szCs w:val="24"/>
        </w:rPr>
        <w:t xml:space="preserve"> </w:t>
      </w:r>
      <w:r w:rsidR="00F74463">
        <w:rPr>
          <w:rFonts w:ascii="Times New Roman" w:hAnsi="Times New Roman" w:cs="Times New Roman"/>
          <w:sz w:val="24"/>
          <w:szCs w:val="24"/>
        </w:rPr>
        <w:t xml:space="preserve">  </w:t>
      </w:r>
      <w:r w:rsidR="00F74463">
        <w:rPr>
          <w:rFonts w:ascii="Times New Roman" w:hAnsi="Times New Roman" w:cs="Times New Roman" w:hint="eastAsia"/>
          <w:sz w:val="24"/>
          <w:szCs w:val="24"/>
        </w:rPr>
        <w:t xml:space="preserve"> </w:t>
      </w:r>
      <w:r w:rsidR="00F74463">
        <w:rPr>
          <w:rFonts w:ascii="Times New Roman" w:hAnsi="Times New Roman" w:cs="Times New Roman"/>
          <w:sz w:val="24"/>
          <w:szCs w:val="24"/>
        </w:rPr>
        <w:t xml:space="preserve">                 </w:t>
      </w:r>
      <w:r w:rsidR="00F74463">
        <w:rPr>
          <w:rFonts w:ascii="Times New Roman" w:hAnsi="Times New Roman" w:cs="Times New Roman" w:hint="eastAsia"/>
          <w:sz w:val="24"/>
          <w:szCs w:val="24"/>
        </w:rPr>
        <w:t>（</w:t>
      </w:r>
      <w:r w:rsidR="002C5B12">
        <w:rPr>
          <w:rFonts w:ascii="Times New Roman" w:hAnsi="Times New Roman" w:cs="Times New Roman" w:hint="eastAsia"/>
          <w:sz w:val="24"/>
          <w:szCs w:val="24"/>
        </w:rPr>
        <w:t>5</w:t>
      </w:r>
      <w:r w:rsidR="00F74463">
        <w:rPr>
          <w:rFonts w:ascii="Times New Roman" w:hAnsi="Times New Roman" w:cs="Times New Roman" w:hint="eastAsia"/>
          <w:sz w:val="24"/>
          <w:szCs w:val="24"/>
        </w:rPr>
        <w:t>）</w:t>
      </w:r>
    </w:p>
    <w:p w:rsidR="006B2EC4" w:rsidRDefault="006B2EC4">
      <w:pPr>
        <w:ind w:firstLine="480"/>
        <w:rPr>
          <w:rFonts w:ascii="Times New Roman" w:hAnsi="Times New Roman" w:cs="Times New Roman"/>
          <w:sz w:val="24"/>
          <w:szCs w:val="24"/>
        </w:rPr>
      </w:pPr>
      <w:r>
        <w:rPr>
          <w:rFonts w:ascii="Times New Roman" w:hAnsi="Times New Roman" w:cs="Times New Roman" w:hint="eastAsia"/>
          <w:sz w:val="24"/>
          <w:szCs w:val="24"/>
        </w:rPr>
        <w:lastRenderedPageBreak/>
        <w:t>式中：</w:t>
      </w:r>
    </w:p>
    <w:p w:rsidR="006B2EC4" w:rsidRDefault="006B2EC4">
      <w:pPr>
        <w:ind w:firstLine="480"/>
        <w:rPr>
          <w:rFonts w:ascii="Times New Roman" w:hAnsi="Times New Roman" w:cs="Times New Roman"/>
          <w:sz w:val="24"/>
          <w:szCs w:val="24"/>
        </w:rPr>
      </w:pPr>
      <w:r>
        <w:rPr>
          <w:rFonts w:ascii="Times New Roman" w:hAnsi="Times New Roman" w:cs="Times New Roman" w:hint="eastAsia"/>
          <w:sz w:val="24"/>
          <w:szCs w:val="24"/>
        </w:rPr>
        <w:t>U</w:t>
      </w:r>
      <w:r w:rsidRPr="00F74463">
        <w:rPr>
          <w:rFonts w:ascii="Times New Roman" w:hAnsi="Times New Roman" w:cs="Times New Roman" w:hint="eastAsia"/>
          <w:sz w:val="24"/>
          <w:szCs w:val="24"/>
          <w:vertAlign w:val="subscript"/>
        </w:rPr>
        <w:t>净计数</w:t>
      </w:r>
      <w:proofErr w:type="gramStart"/>
      <w:r>
        <w:rPr>
          <w:rFonts w:ascii="Times New Roman" w:hAnsi="Times New Roman" w:cs="Times New Roman"/>
          <w:sz w:val="24"/>
          <w:szCs w:val="24"/>
        </w:rPr>
        <w:t>—</w:t>
      </w:r>
      <w:r>
        <w:rPr>
          <w:rFonts w:ascii="Times New Roman" w:hAnsi="Times New Roman" w:cs="Times New Roman" w:hint="eastAsia"/>
          <w:sz w:val="24"/>
          <w:szCs w:val="24"/>
        </w:rPr>
        <w:t>铀道净</w:t>
      </w:r>
      <w:proofErr w:type="gramEnd"/>
      <w:r>
        <w:rPr>
          <w:rFonts w:ascii="Times New Roman" w:hAnsi="Times New Roman" w:cs="Times New Roman" w:hint="eastAsia"/>
          <w:sz w:val="24"/>
          <w:szCs w:val="24"/>
        </w:rPr>
        <w:t>计数率，</w:t>
      </w:r>
      <w:r>
        <w:rPr>
          <w:rFonts w:ascii="Times New Roman" w:hAnsi="Times New Roman" w:cs="Times New Roman" w:hint="eastAsia"/>
          <w:sz w:val="24"/>
          <w:szCs w:val="24"/>
        </w:rPr>
        <w:t>s</w:t>
      </w:r>
      <w:r>
        <w:rPr>
          <w:rFonts w:ascii="Times New Roman" w:hAnsi="Times New Roman" w:cs="Times New Roman" w:hint="eastAsia"/>
          <w:sz w:val="24"/>
          <w:szCs w:val="24"/>
          <w:vertAlign w:val="superscript"/>
        </w:rPr>
        <w:t>-1</w:t>
      </w:r>
      <w:r>
        <w:rPr>
          <w:rFonts w:ascii="Times New Roman" w:hAnsi="Times New Roman" w:cs="Times New Roman" w:hint="eastAsia"/>
          <w:sz w:val="24"/>
          <w:szCs w:val="24"/>
        </w:rPr>
        <w:t>；</w:t>
      </w:r>
    </w:p>
    <w:p w:rsidR="006B2EC4" w:rsidRDefault="006B2EC4">
      <w:pPr>
        <w:ind w:firstLine="480"/>
        <w:rPr>
          <w:rFonts w:ascii="Times New Roman" w:hAnsi="Times New Roman" w:cs="Times New Roman"/>
          <w:sz w:val="24"/>
          <w:szCs w:val="24"/>
        </w:rPr>
      </w:pPr>
      <w:r>
        <w:rPr>
          <w:rFonts w:ascii="Times New Roman" w:hAnsi="Times New Roman" w:cs="Times New Roman" w:hint="eastAsia"/>
          <w:sz w:val="24"/>
          <w:szCs w:val="24"/>
        </w:rPr>
        <w:t>U</w:t>
      </w:r>
      <w:r w:rsidRPr="00F74463">
        <w:rPr>
          <w:rFonts w:ascii="Times New Roman" w:hAnsi="Times New Roman" w:cs="Times New Roman" w:hint="eastAsia"/>
          <w:sz w:val="24"/>
          <w:szCs w:val="24"/>
          <w:vertAlign w:val="subscript"/>
        </w:rPr>
        <w:t>总计数</w:t>
      </w:r>
      <w:proofErr w:type="gramStart"/>
      <w:r>
        <w:rPr>
          <w:rFonts w:ascii="Times New Roman" w:hAnsi="Times New Roman" w:cs="Times New Roman"/>
          <w:sz w:val="24"/>
          <w:szCs w:val="24"/>
        </w:rPr>
        <w:t>—</w:t>
      </w:r>
      <w:r>
        <w:rPr>
          <w:rFonts w:ascii="Times New Roman" w:hAnsi="Times New Roman" w:cs="Times New Roman" w:hint="eastAsia"/>
          <w:sz w:val="24"/>
          <w:szCs w:val="24"/>
        </w:rPr>
        <w:t>铀道总</w:t>
      </w:r>
      <w:proofErr w:type="gramEnd"/>
      <w:r>
        <w:rPr>
          <w:rFonts w:ascii="Times New Roman" w:hAnsi="Times New Roman" w:cs="Times New Roman" w:hint="eastAsia"/>
          <w:sz w:val="24"/>
          <w:szCs w:val="24"/>
        </w:rPr>
        <w:t>计数率，</w:t>
      </w:r>
      <w:r>
        <w:rPr>
          <w:rFonts w:ascii="Times New Roman" w:hAnsi="Times New Roman" w:cs="Times New Roman" w:hint="eastAsia"/>
          <w:sz w:val="24"/>
          <w:szCs w:val="24"/>
        </w:rPr>
        <w:t>s</w:t>
      </w:r>
      <w:r>
        <w:rPr>
          <w:rFonts w:ascii="Times New Roman" w:hAnsi="Times New Roman" w:cs="Times New Roman" w:hint="eastAsia"/>
          <w:sz w:val="24"/>
          <w:szCs w:val="24"/>
          <w:vertAlign w:val="superscript"/>
        </w:rPr>
        <w:t>-1</w:t>
      </w:r>
      <w:r>
        <w:rPr>
          <w:rFonts w:ascii="Times New Roman" w:hAnsi="Times New Roman" w:cs="Times New Roman" w:hint="eastAsia"/>
          <w:sz w:val="24"/>
          <w:szCs w:val="24"/>
        </w:rPr>
        <w:t>；</w:t>
      </w:r>
    </w:p>
    <w:p w:rsidR="00F74463" w:rsidRDefault="00F74463">
      <w:pPr>
        <w:ind w:firstLine="480"/>
        <w:rPr>
          <w:rFonts w:ascii="Times New Roman" w:hAnsi="Times New Roman" w:cs="Times New Roman"/>
          <w:sz w:val="24"/>
          <w:szCs w:val="24"/>
        </w:rPr>
      </w:pPr>
      <w:proofErr w:type="spellStart"/>
      <w:r>
        <w:rPr>
          <w:rFonts w:ascii="Times New Roman" w:hAnsi="Times New Roman" w:cs="Times New Roman" w:hint="eastAsia"/>
          <w:sz w:val="24"/>
          <w:szCs w:val="24"/>
        </w:rPr>
        <w:t>Th</w:t>
      </w:r>
      <w:proofErr w:type="spellEnd"/>
      <w:r w:rsidRPr="00F74463">
        <w:rPr>
          <w:rFonts w:ascii="Times New Roman" w:hAnsi="Times New Roman" w:cs="Times New Roman" w:hint="eastAsia"/>
          <w:sz w:val="24"/>
          <w:szCs w:val="24"/>
          <w:vertAlign w:val="subscript"/>
        </w:rPr>
        <w:t>总计数</w:t>
      </w:r>
      <w:r>
        <w:rPr>
          <w:rFonts w:ascii="Times New Roman" w:hAnsi="Times New Roman" w:cs="Times New Roman"/>
          <w:sz w:val="24"/>
          <w:szCs w:val="24"/>
        </w:rPr>
        <w:t>—</w:t>
      </w:r>
      <w:proofErr w:type="gramStart"/>
      <w:r>
        <w:rPr>
          <w:rFonts w:ascii="Times New Roman" w:hAnsi="Times New Roman" w:cs="Times New Roman" w:hint="eastAsia"/>
          <w:sz w:val="24"/>
          <w:szCs w:val="24"/>
        </w:rPr>
        <w:t>钍道总</w:t>
      </w:r>
      <w:proofErr w:type="gramEnd"/>
      <w:r>
        <w:rPr>
          <w:rFonts w:ascii="Times New Roman" w:hAnsi="Times New Roman" w:cs="Times New Roman" w:hint="eastAsia"/>
          <w:sz w:val="24"/>
          <w:szCs w:val="24"/>
        </w:rPr>
        <w:t>计数率，</w:t>
      </w:r>
      <w:r>
        <w:rPr>
          <w:rFonts w:ascii="Times New Roman" w:hAnsi="Times New Roman" w:cs="Times New Roman" w:hint="eastAsia"/>
          <w:sz w:val="24"/>
          <w:szCs w:val="24"/>
        </w:rPr>
        <w:t>s</w:t>
      </w:r>
      <w:r>
        <w:rPr>
          <w:rFonts w:ascii="Times New Roman" w:hAnsi="Times New Roman" w:cs="Times New Roman" w:hint="eastAsia"/>
          <w:sz w:val="24"/>
          <w:szCs w:val="24"/>
          <w:vertAlign w:val="superscript"/>
        </w:rPr>
        <w:t>-1</w:t>
      </w:r>
      <w:r>
        <w:rPr>
          <w:rFonts w:ascii="Times New Roman" w:hAnsi="Times New Roman" w:cs="Times New Roman" w:hint="eastAsia"/>
          <w:sz w:val="24"/>
          <w:szCs w:val="24"/>
        </w:rPr>
        <w:t>；</w:t>
      </w:r>
    </w:p>
    <w:p w:rsidR="00F74463" w:rsidRPr="00F74463" w:rsidRDefault="00F74463">
      <w:pPr>
        <w:ind w:firstLine="480"/>
        <w:rPr>
          <w:rFonts w:ascii="Times New Roman" w:hAnsi="Times New Roman" w:cs="Times New Roman"/>
          <w:sz w:val="24"/>
          <w:szCs w:val="24"/>
        </w:rPr>
      </w:pPr>
      <w:r>
        <w:rPr>
          <w:rFonts w:ascii="Times New Roman" w:hAnsi="Times New Roman" w:cs="Times New Roman" w:hint="eastAsia"/>
          <w:sz w:val="24"/>
          <w:szCs w:val="24"/>
        </w:rPr>
        <w:t>k</w:t>
      </w:r>
      <w:r>
        <w:rPr>
          <w:rFonts w:ascii="Times New Roman" w:hAnsi="Times New Roman" w:cs="Times New Roman"/>
          <w:sz w:val="24"/>
          <w:szCs w:val="24"/>
        </w:rPr>
        <w:t>—</w:t>
      </w:r>
      <w:proofErr w:type="gramStart"/>
      <w:r>
        <w:rPr>
          <w:rFonts w:ascii="Times New Roman" w:hAnsi="Times New Roman" w:cs="Times New Roman" w:hint="eastAsia"/>
          <w:sz w:val="24"/>
          <w:szCs w:val="24"/>
        </w:rPr>
        <w:t>钍对铀道</w:t>
      </w:r>
      <w:proofErr w:type="gramEnd"/>
      <w:r>
        <w:rPr>
          <w:rFonts w:ascii="Times New Roman" w:hAnsi="Times New Roman" w:cs="Times New Roman" w:hint="eastAsia"/>
          <w:sz w:val="24"/>
          <w:szCs w:val="24"/>
        </w:rPr>
        <w:t>的影响因子。</w:t>
      </w:r>
    </w:p>
    <w:p w:rsidR="006916EF" w:rsidRPr="005D7C34" w:rsidRDefault="006916EF" w:rsidP="005D7C34">
      <w:pPr>
        <w:pStyle w:val="2"/>
      </w:pPr>
      <w:bookmarkStart w:id="56" w:name="_Toc136234336"/>
      <w:r w:rsidRPr="005D7C34">
        <w:rPr>
          <w:rFonts w:hint="eastAsia"/>
        </w:rPr>
        <w:t>换算系数确定方法</w:t>
      </w:r>
      <w:bookmarkEnd w:id="56"/>
    </w:p>
    <w:p w:rsidR="00C42CBA" w:rsidRDefault="00C53112">
      <w:pPr>
        <w:ind w:firstLine="480"/>
        <w:rPr>
          <w:rFonts w:ascii="Times New Roman" w:hAnsi="Times New Roman" w:cs="Times New Roman"/>
          <w:sz w:val="24"/>
        </w:rPr>
      </w:pPr>
      <w:r>
        <w:rPr>
          <w:rFonts w:ascii="Times New Roman" w:hAnsi="Times New Roman" w:cs="Times New Roman" w:hint="eastAsia"/>
          <w:sz w:val="24"/>
        </w:rPr>
        <w:t>利用已知品位的若干品级铀矿石（</w:t>
      </w:r>
      <w:r>
        <w:rPr>
          <w:rFonts w:ascii="Times New Roman" w:hAnsi="Times New Roman" w:cs="Times New Roman" w:hint="eastAsia"/>
          <w:sz w:val="24"/>
        </w:rPr>
        <w:t>Q</w:t>
      </w:r>
      <w:r w:rsidRPr="00DA49F1">
        <w:rPr>
          <w:rFonts w:ascii="Times New Roman" w:hAnsi="Times New Roman" w:cs="Times New Roman" w:hint="eastAsia"/>
          <w:sz w:val="24"/>
          <w:vertAlign w:val="subscript"/>
        </w:rPr>
        <w:t>1</w:t>
      </w:r>
      <w:r>
        <w:rPr>
          <w:rFonts w:ascii="Times New Roman" w:hAnsi="Times New Roman" w:cs="Times New Roman" w:hint="eastAsia"/>
          <w:sz w:val="24"/>
        </w:rPr>
        <w:t>、</w:t>
      </w:r>
      <w:r>
        <w:rPr>
          <w:rFonts w:ascii="Times New Roman" w:hAnsi="Times New Roman" w:cs="Times New Roman" w:hint="eastAsia"/>
          <w:sz w:val="24"/>
        </w:rPr>
        <w:t>Q</w:t>
      </w:r>
      <w:r w:rsidRPr="00DA49F1">
        <w:rPr>
          <w:rFonts w:ascii="Times New Roman" w:hAnsi="Times New Roman" w:cs="Times New Roman" w:hint="eastAsia"/>
          <w:sz w:val="24"/>
          <w:vertAlign w:val="subscript"/>
        </w:rPr>
        <w:t>2</w:t>
      </w:r>
      <w:r>
        <w:rPr>
          <w:rFonts w:ascii="Times New Roman" w:hAnsi="Times New Roman" w:cs="Times New Roman" w:hint="eastAsia"/>
          <w:sz w:val="24"/>
        </w:rPr>
        <w:t>、</w:t>
      </w:r>
      <w:r>
        <w:rPr>
          <w:rFonts w:ascii="Times New Roman" w:hAnsi="Times New Roman" w:cs="Times New Roman" w:hint="eastAsia"/>
          <w:sz w:val="24"/>
        </w:rPr>
        <w:t>Q</w:t>
      </w:r>
      <w:r w:rsidRPr="00DA49F1">
        <w:rPr>
          <w:rFonts w:ascii="Times New Roman" w:hAnsi="Times New Roman" w:cs="Times New Roman" w:hint="eastAsia"/>
          <w:sz w:val="24"/>
          <w:vertAlign w:val="subscript"/>
        </w:rPr>
        <w:t>3</w:t>
      </w:r>
      <w:r>
        <w:rPr>
          <w:rFonts w:ascii="宋体" w:eastAsia="宋体" w:hAnsi="宋体" w:cs="Times New Roman" w:hint="eastAsia"/>
          <w:sz w:val="24"/>
        </w:rPr>
        <w:t>┄</w:t>
      </w:r>
      <w:r>
        <w:rPr>
          <w:rFonts w:ascii="宋体" w:eastAsia="宋体" w:hAnsi="宋体" w:cs="Times New Roman"/>
          <w:sz w:val="24"/>
        </w:rPr>
        <w:t>）</w:t>
      </w:r>
      <w:r>
        <w:rPr>
          <w:rFonts w:ascii="Times New Roman" w:hAnsi="Times New Roman" w:cs="Times New Roman" w:hint="eastAsia"/>
          <w:sz w:val="24"/>
        </w:rPr>
        <w:t>，装满卡车后经过</w:t>
      </w:r>
      <w:r w:rsidR="002C5B12">
        <w:rPr>
          <w:rFonts w:ascii="Times New Roman" w:hAnsi="Times New Roman" w:cs="Times New Roman" w:hint="eastAsia"/>
          <w:sz w:val="24"/>
        </w:rPr>
        <w:t>计量</w:t>
      </w:r>
      <w:r>
        <w:rPr>
          <w:rFonts w:ascii="Times New Roman" w:hAnsi="Times New Roman" w:cs="Times New Roman" w:hint="eastAsia"/>
          <w:sz w:val="24"/>
        </w:rPr>
        <w:t>站测量得到相应的</w:t>
      </w:r>
      <w:proofErr w:type="gramStart"/>
      <w:r>
        <w:rPr>
          <w:rFonts w:ascii="Times New Roman" w:hAnsi="Times New Roman" w:cs="Times New Roman" w:hint="eastAsia"/>
          <w:sz w:val="24"/>
        </w:rPr>
        <w:t>铀道</w:t>
      </w:r>
      <w:r w:rsidR="006B2EC4">
        <w:rPr>
          <w:rFonts w:ascii="Times New Roman" w:hAnsi="Times New Roman" w:cs="Times New Roman" w:hint="eastAsia"/>
          <w:sz w:val="24"/>
        </w:rPr>
        <w:t>净</w:t>
      </w:r>
      <w:proofErr w:type="gramEnd"/>
      <w:r>
        <w:rPr>
          <w:rFonts w:ascii="Times New Roman" w:hAnsi="Times New Roman" w:cs="Times New Roman" w:hint="eastAsia"/>
          <w:sz w:val="24"/>
        </w:rPr>
        <w:t>计数率（</w:t>
      </w:r>
      <w:r>
        <w:rPr>
          <w:rFonts w:ascii="Times New Roman" w:hAnsi="Times New Roman" w:cs="Times New Roman" w:hint="eastAsia"/>
          <w:sz w:val="24"/>
        </w:rPr>
        <w:t>U</w:t>
      </w:r>
      <w:r w:rsidR="00F74463">
        <w:rPr>
          <w:rFonts w:ascii="Times New Roman" w:hAnsi="Times New Roman" w:cs="Times New Roman" w:hint="eastAsia"/>
          <w:sz w:val="24"/>
          <w:vertAlign w:val="subscript"/>
        </w:rPr>
        <w:t>净计数</w:t>
      </w:r>
      <w:r w:rsidRPr="00DA49F1">
        <w:rPr>
          <w:rFonts w:ascii="Times New Roman" w:hAnsi="Times New Roman" w:cs="Times New Roman" w:hint="eastAsia"/>
          <w:sz w:val="24"/>
          <w:vertAlign w:val="subscript"/>
        </w:rPr>
        <w:t>1</w:t>
      </w:r>
      <w:r>
        <w:rPr>
          <w:rFonts w:ascii="Times New Roman" w:hAnsi="Times New Roman" w:cs="Times New Roman" w:hint="eastAsia"/>
          <w:sz w:val="24"/>
        </w:rPr>
        <w:t>、</w:t>
      </w:r>
      <w:r>
        <w:rPr>
          <w:rFonts w:ascii="Times New Roman" w:hAnsi="Times New Roman" w:cs="Times New Roman" w:hint="eastAsia"/>
          <w:sz w:val="24"/>
        </w:rPr>
        <w:t>U</w:t>
      </w:r>
      <w:r w:rsidR="00F74463">
        <w:rPr>
          <w:rFonts w:ascii="Times New Roman" w:hAnsi="Times New Roman" w:cs="Times New Roman" w:hint="eastAsia"/>
          <w:sz w:val="24"/>
          <w:vertAlign w:val="subscript"/>
        </w:rPr>
        <w:t>净计数</w:t>
      </w:r>
      <w:r w:rsidRPr="00DA49F1">
        <w:rPr>
          <w:rFonts w:ascii="Times New Roman" w:hAnsi="Times New Roman" w:cs="Times New Roman" w:hint="eastAsia"/>
          <w:sz w:val="24"/>
          <w:vertAlign w:val="subscript"/>
        </w:rPr>
        <w:t>2</w:t>
      </w:r>
      <w:r>
        <w:rPr>
          <w:rFonts w:ascii="Times New Roman" w:hAnsi="Times New Roman" w:cs="Times New Roman" w:hint="eastAsia"/>
          <w:sz w:val="24"/>
        </w:rPr>
        <w:t>、</w:t>
      </w:r>
      <w:r>
        <w:rPr>
          <w:rFonts w:ascii="Times New Roman" w:hAnsi="Times New Roman" w:cs="Times New Roman" w:hint="eastAsia"/>
          <w:sz w:val="24"/>
        </w:rPr>
        <w:t>U</w:t>
      </w:r>
      <w:r w:rsidR="00F74463">
        <w:rPr>
          <w:rFonts w:ascii="Times New Roman" w:hAnsi="Times New Roman" w:cs="Times New Roman" w:hint="eastAsia"/>
          <w:sz w:val="24"/>
          <w:vertAlign w:val="subscript"/>
        </w:rPr>
        <w:t>净计数</w:t>
      </w:r>
      <w:r w:rsidRPr="00DA49F1">
        <w:rPr>
          <w:rFonts w:ascii="Times New Roman" w:hAnsi="Times New Roman" w:cs="Times New Roman" w:hint="eastAsia"/>
          <w:sz w:val="24"/>
          <w:vertAlign w:val="subscript"/>
        </w:rPr>
        <w:t>3</w:t>
      </w:r>
      <w:r>
        <w:rPr>
          <w:rFonts w:ascii="宋体" w:eastAsia="宋体" w:hAnsi="宋体" w:cs="Times New Roman" w:hint="eastAsia"/>
          <w:sz w:val="24"/>
        </w:rPr>
        <w:t>┄），根据最小二乘法原理拟合求取换算系数K</w:t>
      </w:r>
      <w:r w:rsidRPr="00AA7E8A">
        <w:rPr>
          <w:rFonts w:ascii="宋体" w:eastAsia="宋体" w:hAnsi="宋体" w:cs="Times New Roman" w:hint="eastAsia"/>
          <w:sz w:val="24"/>
          <w:vertAlign w:val="subscript"/>
        </w:rPr>
        <w:t>1</w:t>
      </w:r>
      <w:r>
        <w:rPr>
          <w:rFonts w:ascii="宋体" w:eastAsia="宋体" w:hAnsi="宋体" w:cs="Times New Roman" w:hint="eastAsia"/>
          <w:sz w:val="24"/>
        </w:rPr>
        <w:t>和K</w:t>
      </w:r>
      <w:r w:rsidRPr="00AA7E8A">
        <w:rPr>
          <w:rFonts w:ascii="宋体" w:eastAsia="宋体" w:hAnsi="宋体" w:cs="Times New Roman" w:hint="eastAsia"/>
          <w:sz w:val="24"/>
          <w:vertAlign w:val="subscript"/>
        </w:rPr>
        <w:t>2</w:t>
      </w:r>
    </w:p>
    <w:p w:rsidR="00AA7E8A" w:rsidRDefault="00DA49F1" w:rsidP="00AA7E8A">
      <w:pPr>
        <w:ind w:firstLine="480"/>
        <w:jc w:val="left"/>
        <w:rPr>
          <w:rFonts w:ascii="Times New Roman" w:hAnsi="Times New Roman" w:cs="Times New Roman"/>
          <w:sz w:val="24"/>
        </w:rPr>
      </w:pPr>
      <w:r>
        <w:rPr>
          <w:rFonts w:ascii="Times New Roman" w:hAnsi="Times New Roman" w:cs="Times New Roman" w:hint="eastAsia"/>
          <w:sz w:val="24"/>
        </w:rPr>
        <w:t>其中</w:t>
      </w:r>
      <w:r w:rsidR="00071561">
        <w:rPr>
          <w:rFonts w:ascii="Times New Roman" w:hAnsi="Times New Roman" w:cs="Times New Roman" w:hint="eastAsia"/>
          <w:sz w:val="24"/>
        </w:rPr>
        <w:t>：</w:t>
      </w:r>
    </w:p>
    <w:p w:rsidR="00FC1F08" w:rsidRDefault="004C2D8D" w:rsidP="00071561">
      <w:pPr>
        <w:wordWrap w:val="0"/>
        <w:ind w:firstLineChars="50" w:firstLine="140"/>
        <w:jc w:val="right"/>
        <w:rPr>
          <w:rFonts w:ascii="Times New Roman" w:hAnsi="Times New Roman" w:cs="Times New Roman"/>
          <w:sz w:val="24"/>
        </w:rPr>
      </w:pPr>
      <m:oMath>
        <m:sSub>
          <m:sSubPr>
            <m:ctrlPr>
              <w:rPr>
                <w:rFonts w:ascii="Cambria Math" w:hAnsi="Cambria Math" w:cs="Times New Roman"/>
                <w:sz w:val="28"/>
              </w:rPr>
            </m:ctrlPr>
          </m:sSubPr>
          <m:e>
            <m:r>
              <m:rPr>
                <m:sty m:val="p"/>
              </m:rPr>
              <w:rPr>
                <w:rFonts w:ascii="Cambria Math" w:hAnsi="Cambria Math" w:cs="Times New Roman" w:hint="eastAsia"/>
                <w:sz w:val="28"/>
              </w:rPr>
              <m:t>K</m:t>
            </m:r>
          </m:e>
          <m:sub>
            <m:r>
              <w:rPr>
                <w:rFonts w:ascii="Cambria Math" w:hAnsi="Cambria Math" w:cs="Times New Roman" w:hint="eastAsia"/>
                <w:sz w:val="28"/>
              </w:rPr>
              <m:t>1</m:t>
            </m:r>
          </m:sub>
        </m:sSub>
        <m:r>
          <m:rPr>
            <m:sty m:val="p"/>
          </m:rPr>
          <w:rPr>
            <w:rFonts w:ascii="Cambria Math" w:hAnsi="Cambria Math" w:cs="Times New Roman" w:hint="eastAsia"/>
            <w:sz w:val="28"/>
          </w:rPr>
          <m:t>=</m:t>
        </m:r>
        <m:f>
          <m:fPr>
            <m:ctrlPr>
              <w:rPr>
                <w:rFonts w:ascii="Cambria Math" w:hAnsi="Cambria Math" w:cs="Times New Roman"/>
                <w:sz w:val="28"/>
              </w:rPr>
            </m:ctrlPr>
          </m:fPr>
          <m:num>
            <m:r>
              <w:rPr>
                <w:rFonts w:ascii="Cambria Math" w:hAnsi="Cambria Math" w:cs="Times New Roman" w:hint="eastAsia"/>
                <w:sz w:val="28"/>
              </w:rPr>
              <m:t>n</m:t>
            </m:r>
            <m:nary>
              <m:naryPr>
                <m:chr m:val="∑"/>
                <m:limLoc m:val="undOvr"/>
                <m:ctrlPr>
                  <w:rPr>
                    <w:rFonts w:ascii="Cambria Math" w:hAnsi="Cambria Math" w:cs="Times New Roman"/>
                    <w:i/>
                    <w:sz w:val="28"/>
                  </w:rPr>
                </m:ctrlPr>
              </m:naryPr>
              <m:sub>
                <m:r>
                  <w:rPr>
                    <w:rFonts w:ascii="Cambria Math" w:hAnsi="Cambria Math" w:cs="Times New Roman" w:hint="eastAsia"/>
                    <w:sz w:val="28"/>
                  </w:rPr>
                  <m:t>i=1</m:t>
                </m:r>
              </m:sub>
              <m:sup>
                <m:r>
                  <w:rPr>
                    <w:rFonts w:ascii="Cambria Math" w:hAnsi="Cambria Math" w:cs="Times New Roman" w:hint="eastAsia"/>
                    <w:sz w:val="28"/>
                  </w:rPr>
                  <m:t>n</m:t>
                </m:r>
              </m:sup>
              <m:e>
                <m:sSub>
                  <m:sSubPr>
                    <m:ctrlPr>
                      <w:rPr>
                        <w:rFonts w:ascii="Cambria Math" w:hAnsi="Cambria Math" w:cs="Times New Roman"/>
                        <w:i/>
                        <w:sz w:val="28"/>
                      </w:rPr>
                    </m:ctrlPr>
                  </m:sSubPr>
                  <m:e>
                    <m:r>
                      <w:rPr>
                        <w:rFonts w:ascii="Cambria Math" w:hAnsi="Cambria Math" w:cs="Times New Roman" w:hint="eastAsia"/>
                        <w:sz w:val="28"/>
                      </w:rPr>
                      <m:t>Q</m:t>
                    </m:r>
                  </m:e>
                  <m:sub>
                    <m:r>
                      <w:rPr>
                        <w:rFonts w:ascii="Cambria Math" w:hAnsi="Cambria Math" w:cs="Times New Roman" w:hint="eastAsia"/>
                        <w:sz w:val="28"/>
                      </w:rPr>
                      <m:t>i</m:t>
                    </m:r>
                  </m:sub>
                </m:sSub>
              </m:e>
            </m:nary>
            <m:sSub>
              <m:sSubPr>
                <m:ctrlPr>
                  <w:rPr>
                    <w:rFonts w:ascii="Cambria Math" w:hAnsi="Cambria Math" w:cs="Times New Roman"/>
                    <w:i/>
                    <w:sz w:val="28"/>
                  </w:rPr>
                </m:ctrlPr>
              </m:sSubPr>
              <m:e>
                <m:r>
                  <w:rPr>
                    <w:rFonts w:ascii="Cambria Math" w:hAnsi="Cambria Math" w:cs="Times New Roman"/>
                    <w:sz w:val="28"/>
                  </w:rPr>
                  <m:t>U</m:t>
                </m:r>
              </m:e>
              <m:sub>
                <m:r>
                  <w:rPr>
                    <w:rFonts w:ascii="Cambria Math" w:hAnsi="Cambria Math" w:cs="Times New Roman" w:hint="eastAsia"/>
                    <w:sz w:val="28"/>
                  </w:rPr>
                  <m:t>净计数</m:t>
                </m:r>
                <m:r>
                  <w:rPr>
                    <w:rFonts w:ascii="Cambria Math" w:hAnsi="Cambria Math" w:cs="Times New Roman"/>
                    <w:sz w:val="28"/>
                  </w:rPr>
                  <m:t>i</m:t>
                </m:r>
              </m:sub>
            </m:sSub>
            <m:r>
              <w:rPr>
                <w:rFonts w:ascii="Cambria Math" w:hAnsi="Cambria Math" w:cs="Times New Roman"/>
                <w:sz w:val="28"/>
              </w:rPr>
              <m:t>-</m:t>
            </m:r>
            <m:d>
              <m:dPr>
                <m:begChr m:val="["/>
                <m:endChr m:val="]"/>
                <m:ctrlPr>
                  <w:rPr>
                    <w:rFonts w:ascii="Cambria Math" w:hAnsi="Cambria Math" w:cs="Times New Roman"/>
                    <w:i/>
                    <w:sz w:val="28"/>
                  </w:rPr>
                </m:ctrlPr>
              </m:dPr>
              <m:e>
                <m:d>
                  <m:dPr>
                    <m:ctrlPr>
                      <w:rPr>
                        <w:rFonts w:ascii="Cambria Math" w:hAnsi="Cambria Math" w:cs="Times New Roman"/>
                        <w:i/>
                        <w:sz w:val="28"/>
                      </w:rPr>
                    </m:ctrlPr>
                  </m:dPr>
                  <m:e>
                    <m:nary>
                      <m:naryPr>
                        <m:chr m:val="∑"/>
                        <m:limLoc m:val="undOvr"/>
                        <m:ctrlPr>
                          <w:rPr>
                            <w:rFonts w:ascii="Cambria Math" w:hAnsi="Cambria Math" w:cs="Times New Roman"/>
                            <w:i/>
                            <w:sz w:val="28"/>
                          </w:rPr>
                        </m:ctrlPr>
                      </m:naryPr>
                      <m:sub>
                        <m:r>
                          <w:rPr>
                            <w:rFonts w:ascii="Cambria Math" w:hAnsi="Cambria Math" w:cs="Times New Roman" w:hint="eastAsia"/>
                            <w:sz w:val="28"/>
                          </w:rPr>
                          <m:t>i=1</m:t>
                        </m:r>
                      </m:sub>
                      <m:sup>
                        <m:r>
                          <w:rPr>
                            <w:rFonts w:ascii="Cambria Math" w:hAnsi="Cambria Math" w:cs="Times New Roman" w:hint="eastAsia"/>
                            <w:sz w:val="28"/>
                          </w:rPr>
                          <m:t>n</m:t>
                        </m:r>
                      </m:sup>
                      <m:e>
                        <m:sSub>
                          <m:sSubPr>
                            <m:ctrlPr>
                              <w:rPr>
                                <w:rFonts w:ascii="Cambria Math" w:hAnsi="Cambria Math" w:cs="Times New Roman"/>
                                <w:i/>
                                <w:sz w:val="28"/>
                              </w:rPr>
                            </m:ctrlPr>
                          </m:sSubPr>
                          <m:e>
                            <m:r>
                              <w:rPr>
                                <w:rFonts w:ascii="Cambria Math" w:hAnsi="Cambria Math" w:cs="Times New Roman" w:hint="eastAsia"/>
                                <w:sz w:val="28"/>
                              </w:rPr>
                              <m:t>Q</m:t>
                            </m:r>
                          </m:e>
                          <m:sub>
                            <m:r>
                              <w:rPr>
                                <w:rFonts w:ascii="Cambria Math" w:hAnsi="Cambria Math" w:cs="Times New Roman" w:hint="eastAsia"/>
                                <w:sz w:val="28"/>
                              </w:rPr>
                              <m:t>i</m:t>
                            </m:r>
                          </m:sub>
                        </m:sSub>
                      </m:e>
                    </m:nary>
                  </m:e>
                </m:d>
                <m:d>
                  <m:dPr>
                    <m:ctrlPr>
                      <w:rPr>
                        <w:rFonts w:ascii="Cambria Math" w:hAnsi="Cambria Math" w:cs="Times New Roman"/>
                        <w:i/>
                        <w:sz w:val="28"/>
                      </w:rPr>
                    </m:ctrlPr>
                  </m:dPr>
                  <m:e>
                    <m:nary>
                      <m:naryPr>
                        <m:chr m:val="∑"/>
                        <m:limLoc m:val="undOvr"/>
                        <m:ctrlPr>
                          <w:rPr>
                            <w:rFonts w:ascii="Cambria Math" w:hAnsi="Cambria Math" w:cs="Times New Roman"/>
                            <w:i/>
                            <w:sz w:val="28"/>
                          </w:rPr>
                        </m:ctrlPr>
                      </m:naryPr>
                      <m:sub>
                        <m:r>
                          <w:rPr>
                            <w:rFonts w:ascii="Cambria Math" w:hAnsi="Cambria Math" w:cs="Times New Roman" w:hint="eastAsia"/>
                            <w:sz w:val="28"/>
                          </w:rPr>
                          <m:t>i=1</m:t>
                        </m:r>
                      </m:sub>
                      <m:sup>
                        <m:r>
                          <w:rPr>
                            <w:rFonts w:ascii="Cambria Math" w:hAnsi="Cambria Math" w:cs="Times New Roman" w:hint="eastAsia"/>
                            <w:sz w:val="28"/>
                          </w:rPr>
                          <m:t>n</m:t>
                        </m:r>
                      </m:sup>
                      <m:e>
                        <m:sSub>
                          <m:sSubPr>
                            <m:ctrlPr>
                              <w:rPr>
                                <w:rFonts w:ascii="Cambria Math" w:hAnsi="Cambria Math" w:cs="Times New Roman"/>
                                <w:i/>
                                <w:sz w:val="28"/>
                              </w:rPr>
                            </m:ctrlPr>
                          </m:sSubPr>
                          <m:e>
                            <m:r>
                              <w:rPr>
                                <w:rFonts w:ascii="Cambria Math" w:hAnsi="Cambria Math" w:cs="Times New Roman" w:hint="eastAsia"/>
                                <w:sz w:val="28"/>
                              </w:rPr>
                              <m:t>U</m:t>
                            </m:r>
                          </m:e>
                          <m:sub>
                            <m:r>
                              <w:rPr>
                                <w:rFonts w:ascii="Cambria Math" w:hAnsi="Cambria Math" w:cs="Times New Roman" w:hint="eastAsia"/>
                                <w:sz w:val="28"/>
                              </w:rPr>
                              <m:t>净计数</m:t>
                            </m:r>
                            <m:r>
                              <w:rPr>
                                <w:rFonts w:ascii="Cambria Math" w:hAnsi="Cambria Math" w:cs="Times New Roman" w:hint="eastAsia"/>
                                <w:sz w:val="28"/>
                              </w:rPr>
                              <m:t>i</m:t>
                            </m:r>
                          </m:sub>
                        </m:sSub>
                      </m:e>
                    </m:nary>
                  </m:e>
                </m:d>
              </m:e>
            </m:d>
          </m:num>
          <m:den>
            <m:r>
              <w:rPr>
                <w:rFonts w:ascii="Cambria Math" w:hAnsi="Cambria Math" w:cs="Times New Roman" w:hint="eastAsia"/>
                <w:sz w:val="28"/>
              </w:rPr>
              <m:t>n</m:t>
            </m:r>
            <m:nary>
              <m:naryPr>
                <m:chr m:val="∑"/>
                <m:limLoc m:val="undOvr"/>
                <m:ctrlPr>
                  <w:rPr>
                    <w:rFonts w:ascii="Cambria Math" w:hAnsi="Cambria Math" w:cs="Times New Roman"/>
                    <w:i/>
                    <w:sz w:val="28"/>
                  </w:rPr>
                </m:ctrlPr>
              </m:naryPr>
              <m:sub>
                <m:r>
                  <w:rPr>
                    <w:rFonts w:ascii="Cambria Math" w:hAnsi="Cambria Math" w:cs="Times New Roman" w:hint="eastAsia"/>
                    <w:sz w:val="28"/>
                  </w:rPr>
                  <m:t>i=1</m:t>
                </m:r>
              </m:sub>
              <m:sup>
                <m:r>
                  <w:rPr>
                    <w:rFonts w:ascii="Cambria Math" w:hAnsi="Cambria Math" w:cs="Times New Roman" w:hint="eastAsia"/>
                    <w:sz w:val="28"/>
                  </w:rPr>
                  <m:t>n</m:t>
                </m:r>
              </m:sup>
              <m:e>
                <m:sSubSup>
                  <m:sSubSupPr>
                    <m:ctrlPr>
                      <w:rPr>
                        <w:rFonts w:ascii="Cambria Math" w:hAnsi="Cambria Math" w:cs="Times New Roman"/>
                        <w:i/>
                        <w:sz w:val="28"/>
                      </w:rPr>
                    </m:ctrlPr>
                  </m:sSubSupPr>
                  <m:e>
                    <m:r>
                      <w:rPr>
                        <w:rFonts w:ascii="Cambria Math" w:hAnsi="Cambria Math" w:cs="Times New Roman" w:hint="eastAsia"/>
                        <w:sz w:val="28"/>
                      </w:rPr>
                      <m:t>U</m:t>
                    </m:r>
                  </m:e>
                  <m:sub>
                    <m:r>
                      <w:rPr>
                        <w:rFonts w:ascii="Cambria Math" w:hAnsi="Cambria Math" w:cs="Times New Roman" w:hint="eastAsia"/>
                        <w:sz w:val="28"/>
                      </w:rPr>
                      <m:t>净计数</m:t>
                    </m:r>
                    <m:r>
                      <w:rPr>
                        <w:rFonts w:ascii="Cambria Math" w:hAnsi="Cambria Math" w:cs="Times New Roman" w:hint="eastAsia"/>
                        <w:sz w:val="28"/>
                      </w:rPr>
                      <m:t>i</m:t>
                    </m:r>
                  </m:sub>
                  <m:sup>
                    <m:r>
                      <w:rPr>
                        <w:rFonts w:ascii="Cambria Math" w:hAnsi="Cambria Math" w:cs="Times New Roman" w:hint="eastAsia"/>
                        <w:sz w:val="28"/>
                      </w:rPr>
                      <m:t>2</m:t>
                    </m:r>
                  </m:sup>
                </m:sSubSup>
              </m:e>
            </m:nary>
            <m:r>
              <w:rPr>
                <w:rFonts w:ascii="微软雅黑" w:eastAsia="微软雅黑" w:hAnsi="微软雅黑" w:cs="微软雅黑" w:hint="eastAsia"/>
                <w:sz w:val="28"/>
              </w:rPr>
              <m:t>-</m:t>
            </m:r>
            <m:sSup>
              <m:sSupPr>
                <m:ctrlPr>
                  <w:rPr>
                    <w:rFonts w:ascii="Cambria Math" w:hAnsi="Cambria Math" w:cs="Times New Roman"/>
                    <w:i/>
                    <w:sz w:val="28"/>
                  </w:rPr>
                </m:ctrlPr>
              </m:sSupPr>
              <m:e>
                <m:d>
                  <m:dPr>
                    <m:ctrlPr>
                      <w:rPr>
                        <w:rFonts w:ascii="Cambria Math" w:hAnsi="Cambria Math" w:cs="Times New Roman"/>
                        <w:i/>
                        <w:sz w:val="28"/>
                      </w:rPr>
                    </m:ctrlPr>
                  </m:dPr>
                  <m:e>
                    <m:nary>
                      <m:naryPr>
                        <m:chr m:val="∑"/>
                        <m:limLoc m:val="undOvr"/>
                        <m:ctrlPr>
                          <w:rPr>
                            <w:rFonts w:ascii="Cambria Math" w:hAnsi="Cambria Math" w:cs="Times New Roman"/>
                            <w:i/>
                            <w:sz w:val="28"/>
                          </w:rPr>
                        </m:ctrlPr>
                      </m:naryPr>
                      <m:sub>
                        <m:r>
                          <w:rPr>
                            <w:rFonts w:ascii="Cambria Math" w:hAnsi="Cambria Math" w:cs="Times New Roman" w:hint="eastAsia"/>
                            <w:sz w:val="28"/>
                          </w:rPr>
                          <m:t>i=1</m:t>
                        </m:r>
                      </m:sub>
                      <m:sup>
                        <m:r>
                          <w:rPr>
                            <w:rFonts w:ascii="Cambria Math" w:hAnsi="Cambria Math" w:cs="Times New Roman" w:hint="eastAsia"/>
                            <w:sz w:val="28"/>
                          </w:rPr>
                          <m:t>n</m:t>
                        </m:r>
                      </m:sup>
                      <m:e>
                        <m:sSub>
                          <m:sSubPr>
                            <m:ctrlPr>
                              <w:rPr>
                                <w:rFonts w:ascii="Cambria Math" w:hAnsi="Cambria Math" w:cs="Times New Roman"/>
                                <w:i/>
                                <w:sz w:val="28"/>
                              </w:rPr>
                            </m:ctrlPr>
                          </m:sSubPr>
                          <m:e>
                            <m:r>
                              <w:rPr>
                                <w:rFonts w:ascii="Cambria Math" w:hAnsi="Cambria Math" w:cs="Times New Roman" w:hint="eastAsia"/>
                                <w:sz w:val="28"/>
                              </w:rPr>
                              <m:t>QU</m:t>
                            </m:r>
                          </m:e>
                          <m:sub>
                            <m:r>
                              <w:rPr>
                                <w:rFonts w:ascii="Cambria Math" w:hAnsi="Cambria Math" w:cs="Times New Roman" w:hint="eastAsia"/>
                                <w:sz w:val="28"/>
                              </w:rPr>
                              <m:t>净计数</m:t>
                            </m:r>
                            <m:r>
                              <w:rPr>
                                <w:rFonts w:ascii="Cambria Math" w:hAnsi="Cambria Math" w:cs="Times New Roman" w:hint="eastAsia"/>
                                <w:sz w:val="28"/>
                              </w:rPr>
                              <m:t>i</m:t>
                            </m:r>
                          </m:sub>
                        </m:sSub>
                      </m:e>
                    </m:nary>
                  </m:e>
                </m:d>
              </m:e>
              <m:sup>
                <m:r>
                  <w:rPr>
                    <w:rFonts w:ascii="Cambria Math" w:hAnsi="Cambria Math" w:cs="Times New Roman" w:hint="eastAsia"/>
                    <w:sz w:val="28"/>
                  </w:rPr>
                  <m:t>2</m:t>
                </m:r>
              </m:sup>
            </m:sSup>
          </m:den>
        </m:f>
      </m:oMath>
      <w:r w:rsidR="00071561">
        <w:rPr>
          <w:rFonts w:ascii="Times New Roman" w:hAnsi="Times New Roman" w:cs="Times New Roman" w:hint="eastAsia"/>
          <w:sz w:val="24"/>
        </w:rPr>
        <w:t xml:space="preserve"> </w:t>
      </w:r>
      <w:r w:rsidR="00071561">
        <w:rPr>
          <w:rFonts w:ascii="Times New Roman" w:hAnsi="Times New Roman" w:cs="Times New Roman"/>
          <w:sz w:val="24"/>
        </w:rPr>
        <w:t xml:space="preserve">              </w:t>
      </w:r>
      <w:r w:rsidR="00071561">
        <w:rPr>
          <w:rFonts w:ascii="Times New Roman" w:hAnsi="Times New Roman" w:cs="Times New Roman" w:hint="eastAsia"/>
          <w:sz w:val="24"/>
        </w:rPr>
        <w:t>（</w:t>
      </w:r>
      <w:r w:rsidR="0058549E">
        <w:rPr>
          <w:rFonts w:ascii="Times New Roman" w:hAnsi="Times New Roman" w:cs="Times New Roman" w:hint="eastAsia"/>
          <w:sz w:val="24"/>
        </w:rPr>
        <w:t>6</w:t>
      </w:r>
      <w:r w:rsidR="00071561">
        <w:rPr>
          <w:rFonts w:ascii="Times New Roman" w:hAnsi="Times New Roman" w:cs="Times New Roman" w:hint="eastAsia"/>
          <w:sz w:val="24"/>
        </w:rPr>
        <w:t>）</w:t>
      </w:r>
    </w:p>
    <w:p w:rsidR="00FC1F08" w:rsidRPr="00071561" w:rsidRDefault="004C2D8D" w:rsidP="00071561">
      <w:pPr>
        <w:wordWrap w:val="0"/>
        <w:ind w:firstLineChars="50" w:firstLine="140"/>
        <w:jc w:val="right"/>
        <w:rPr>
          <w:rFonts w:ascii="Times New Roman" w:hAnsi="Times New Roman" w:cs="Times New Roman"/>
          <w:sz w:val="28"/>
        </w:rPr>
      </w:pPr>
      <m:oMath>
        <m:sSub>
          <m:sSubPr>
            <m:ctrlPr>
              <w:rPr>
                <w:rFonts w:ascii="Cambria Math" w:hAnsi="Cambria Math" w:cs="Times New Roman"/>
                <w:sz w:val="28"/>
              </w:rPr>
            </m:ctrlPr>
          </m:sSubPr>
          <m:e>
            <m:r>
              <m:rPr>
                <m:sty m:val="p"/>
              </m:rPr>
              <w:rPr>
                <w:rFonts w:ascii="Cambria Math" w:hAnsi="Cambria Math" w:cs="Times New Roman" w:hint="eastAsia"/>
                <w:sz w:val="28"/>
              </w:rPr>
              <m:t>K</m:t>
            </m:r>
          </m:e>
          <m:sub>
            <m:r>
              <m:rPr>
                <m:sty m:val="p"/>
              </m:rPr>
              <w:rPr>
                <w:rFonts w:ascii="Cambria Math" w:hAnsi="Cambria Math" w:cs="Times New Roman" w:hint="eastAsia"/>
                <w:sz w:val="28"/>
              </w:rPr>
              <m:t>2</m:t>
            </m:r>
          </m:sub>
        </m:sSub>
        <m:r>
          <m:rPr>
            <m:sty m:val="p"/>
          </m:rPr>
          <w:rPr>
            <w:rFonts w:ascii="Cambria Math" w:hAnsi="Cambria Math" w:cs="Times New Roman" w:hint="eastAsia"/>
            <w:sz w:val="28"/>
          </w:rPr>
          <m:t>=</m:t>
        </m:r>
        <m:f>
          <m:fPr>
            <m:ctrlPr>
              <w:rPr>
                <w:rFonts w:ascii="Cambria Math" w:hAnsi="Cambria Math" w:cs="Times New Roman"/>
                <w:sz w:val="28"/>
              </w:rPr>
            </m:ctrlPr>
          </m:fPr>
          <m:num>
            <m:r>
              <w:rPr>
                <w:rFonts w:ascii="Cambria Math" w:hAnsi="Cambria Math" w:cs="Times New Roman" w:hint="eastAsia"/>
                <w:sz w:val="28"/>
              </w:rPr>
              <m:t>n</m:t>
            </m:r>
            <m:nary>
              <m:naryPr>
                <m:chr m:val="∑"/>
                <m:limLoc m:val="undOvr"/>
                <m:ctrlPr>
                  <w:rPr>
                    <w:rFonts w:ascii="Cambria Math" w:hAnsi="Cambria Math" w:cs="Times New Roman"/>
                    <w:sz w:val="28"/>
                  </w:rPr>
                </m:ctrlPr>
              </m:naryPr>
              <m:sub>
                <m:r>
                  <w:rPr>
                    <w:rFonts w:ascii="Cambria Math" w:hAnsi="Cambria Math" w:cs="Times New Roman" w:hint="eastAsia"/>
                    <w:sz w:val="28"/>
                  </w:rPr>
                  <m:t>i</m:t>
                </m:r>
                <m:r>
                  <m:rPr>
                    <m:sty m:val="p"/>
                  </m:rPr>
                  <w:rPr>
                    <w:rFonts w:ascii="Cambria Math" w:hAnsi="Cambria Math" w:cs="Times New Roman" w:hint="eastAsia"/>
                    <w:sz w:val="28"/>
                  </w:rPr>
                  <m:t>=1</m:t>
                </m:r>
              </m:sub>
              <m:sup>
                <m:r>
                  <w:rPr>
                    <w:rFonts w:ascii="Cambria Math" w:hAnsi="Cambria Math" w:cs="Times New Roman" w:hint="eastAsia"/>
                    <w:sz w:val="28"/>
                  </w:rPr>
                  <m:t>n</m:t>
                </m:r>
              </m:sup>
              <m:e>
                <m:sSub>
                  <m:sSubPr>
                    <m:ctrlPr>
                      <w:rPr>
                        <w:rFonts w:ascii="Cambria Math" w:hAnsi="Cambria Math" w:cs="Times New Roman"/>
                        <w:sz w:val="28"/>
                      </w:rPr>
                    </m:ctrlPr>
                  </m:sSubPr>
                  <m:e>
                    <m:r>
                      <w:rPr>
                        <w:rFonts w:ascii="Cambria Math" w:hAnsi="Cambria Math" w:cs="Times New Roman" w:hint="eastAsia"/>
                        <w:sz w:val="28"/>
                      </w:rPr>
                      <m:t>Q</m:t>
                    </m:r>
                  </m:e>
                  <m:sub>
                    <m:r>
                      <w:rPr>
                        <w:rFonts w:ascii="Cambria Math" w:hAnsi="Cambria Math" w:cs="Times New Roman" w:hint="eastAsia"/>
                        <w:sz w:val="28"/>
                      </w:rPr>
                      <m:t>i</m:t>
                    </m:r>
                  </m:sub>
                </m:sSub>
              </m:e>
            </m:nary>
            <m:r>
              <m:rPr>
                <m:sty m:val="p"/>
              </m:rPr>
              <w:rPr>
                <w:rFonts w:ascii="Cambria Math" w:hAnsi="Cambria Math" w:cs="Times New Roman"/>
                <w:sz w:val="28"/>
              </w:rPr>
              <m:t>-</m:t>
            </m:r>
            <m:d>
              <m:dPr>
                <m:begChr m:val="["/>
                <m:endChr m:val="]"/>
                <m:ctrlPr>
                  <w:rPr>
                    <w:rFonts w:ascii="Cambria Math" w:hAnsi="Cambria Math" w:cs="Times New Roman"/>
                    <w:sz w:val="28"/>
                  </w:rPr>
                </m:ctrlPr>
              </m:dPr>
              <m:e>
                <m:d>
                  <m:dPr>
                    <m:ctrlPr>
                      <w:rPr>
                        <w:rFonts w:ascii="Cambria Math" w:hAnsi="Cambria Math" w:cs="Times New Roman"/>
                        <w:sz w:val="28"/>
                      </w:rPr>
                    </m:ctrlPr>
                  </m:dPr>
                  <m:e>
                    <m:sSub>
                      <m:sSubPr>
                        <m:ctrlPr>
                          <w:rPr>
                            <w:rFonts w:ascii="Cambria Math" w:hAnsi="Cambria Math" w:cs="Times New Roman"/>
                            <w:sz w:val="28"/>
                          </w:rPr>
                        </m:ctrlPr>
                      </m:sSubPr>
                      <m:e>
                        <m:r>
                          <w:rPr>
                            <w:rFonts w:ascii="Cambria Math" w:hAnsi="Cambria Math" w:cs="Times New Roman" w:hint="eastAsia"/>
                            <w:sz w:val="28"/>
                          </w:rPr>
                          <m:t>K</m:t>
                        </m:r>
                      </m:e>
                      <m:sub>
                        <m:r>
                          <m:rPr>
                            <m:sty m:val="p"/>
                          </m:rPr>
                          <w:rPr>
                            <w:rFonts w:ascii="Cambria Math" w:hAnsi="Cambria Math" w:cs="Times New Roman" w:hint="eastAsia"/>
                            <w:sz w:val="28"/>
                          </w:rPr>
                          <m:t>1</m:t>
                        </m:r>
                      </m:sub>
                    </m:sSub>
                  </m:e>
                </m:d>
                <m:d>
                  <m:dPr>
                    <m:ctrlPr>
                      <w:rPr>
                        <w:rFonts w:ascii="Cambria Math" w:hAnsi="Cambria Math" w:cs="Times New Roman"/>
                        <w:sz w:val="28"/>
                      </w:rPr>
                    </m:ctrlPr>
                  </m:dPr>
                  <m:e>
                    <m:nary>
                      <m:naryPr>
                        <m:chr m:val="∑"/>
                        <m:limLoc m:val="undOvr"/>
                        <m:ctrlPr>
                          <w:rPr>
                            <w:rFonts w:ascii="Cambria Math" w:hAnsi="Cambria Math" w:cs="Times New Roman"/>
                            <w:sz w:val="28"/>
                          </w:rPr>
                        </m:ctrlPr>
                      </m:naryPr>
                      <m:sub>
                        <m:r>
                          <w:rPr>
                            <w:rFonts w:ascii="Cambria Math" w:hAnsi="Cambria Math" w:cs="Times New Roman" w:hint="eastAsia"/>
                            <w:sz w:val="28"/>
                          </w:rPr>
                          <m:t>i</m:t>
                        </m:r>
                        <m:r>
                          <m:rPr>
                            <m:sty m:val="p"/>
                          </m:rPr>
                          <w:rPr>
                            <w:rFonts w:ascii="Cambria Math" w:hAnsi="Cambria Math" w:cs="Times New Roman" w:hint="eastAsia"/>
                            <w:sz w:val="28"/>
                          </w:rPr>
                          <m:t>=1</m:t>
                        </m:r>
                      </m:sub>
                      <m:sup>
                        <m:r>
                          <w:rPr>
                            <w:rFonts w:ascii="Cambria Math" w:hAnsi="Cambria Math" w:cs="Times New Roman" w:hint="eastAsia"/>
                            <w:sz w:val="28"/>
                          </w:rPr>
                          <m:t>n</m:t>
                        </m:r>
                      </m:sup>
                      <m:e>
                        <m:sSub>
                          <m:sSubPr>
                            <m:ctrlPr>
                              <w:rPr>
                                <w:rFonts w:ascii="Cambria Math" w:hAnsi="Cambria Math" w:cs="Times New Roman"/>
                                <w:sz w:val="28"/>
                              </w:rPr>
                            </m:ctrlPr>
                          </m:sSubPr>
                          <m:e>
                            <m:r>
                              <w:rPr>
                                <w:rFonts w:ascii="Cambria Math" w:hAnsi="Cambria Math" w:cs="Times New Roman" w:hint="eastAsia"/>
                                <w:sz w:val="28"/>
                              </w:rPr>
                              <m:t>U</m:t>
                            </m:r>
                          </m:e>
                          <m:sub>
                            <m:r>
                              <w:rPr>
                                <w:rFonts w:ascii="Cambria Math" w:hAnsi="Cambria Math" w:cs="Times New Roman" w:hint="eastAsia"/>
                                <w:sz w:val="28"/>
                              </w:rPr>
                              <m:t>净计数</m:t>
                            </m:r>
                            <m:r>
                              <w:rPr>
                                <w:rFonts w:ascii="Cambria Math" w:hAnsi="Cambria Math" w:cs="Times New Roman" w:hint="eastAsia"/>
                                <w:sz w:val="28"/>
                              </w:rPr>
                              <m:t>i</m:t>
                            </m:r>
                          </m:sub>
                        </m:sSub>
                      </m:e>
                    </m:nary>
                  </m:e>
                </m:d>
              </m:e>
            </m:d>
          </m:num>
          <m:den>
            <m:r>
              <w:rPr>
                <w:rFonts w:ascii="Cambria Math" w:hAnsi="Cambria Math" w:cs="Times New Roman" w:hint="eastAsia"/>
                <w:sz w:val="28"/>
              </w:rPr>
              <m:t>n</m:t>
            </m:r>
          </m:den>
        </m:f>
      </m:oMath>
      <w:r w:rsidR="00071561" w:rsidRPr="00071561">
        <w:rPr>
          <w:rFonts w:ascii="Times New Roman" w:hAnsi="Times New Roman" w:cs="Times New Roman" w:hint="eastAsia"/>
          <w:sz w:val="28"/>
        </w:rPr>
        <w:t xml:space="preserve"> </w:t>
      </w:r>
      <w:r w:rsidR="00071561" w:rsidRPr="00071561">
        <w:rPr>
          <w:rFonts w:ascii="Times New Roman" w:hAnsi="Times New Roman" w:cs="Times New Roman"/>
          <w:sz w:val="28"/>
        </w:rPr>
        <w:t xml:space="preserve">                    </w:t>
      </w:r>
      <w:r w:rsidR="00F74463">
        <w:rPr>
          <w:rFonts w:ascii="Times New Roman" w:hAnsi="Times New Roman" w:cs="Times New Roman" w:hint="eastAsia"/>
          <w:sz w:val="24"/>
        </w:rPr>
        <w:t>（</w:t>
      </w:r>
      <w:r w:rsidR="0058549E">
        <w:rPr>
          <w:rFonts w:ascii="Times New Roman" w:hAnsi="Times New Roman" w:cs="Times New Roman" w:hint="eastAsia"/>
          <w:sz w:val="24"/>
        </w:rPr>
        <w:t>7</w:t>
      </w:r>
      <w:r w:rsidR="00F74463">
        <w:rPr>
          <w:rFonts w:ascii="Times New Roman" w:hAnsi="Times New Roman" w:cs="Times New Roman" w:hint="eastAsia"/>
          <w:sz w:val="24"/>
        </w:rPr>
        <w:t>）</w:t>
      </w:r>
    </w:p>
    <w:p w:rsidR="00FC1F08" w:rsidRDefault="00FC1F08">
      <w:pPr>
        <w:ind w:firstLine="480"/>
        <w:rPr>
          <w:rFonts w:ascii="Times New Roman" w:hAnsi="Times New Roman" w:cs="Times New Roman"/>
          <w:sz w:val="24"/>
        </w:rPr>
      </w:pPr>
      <w:r>
        <w:rPr>
          <w:rFonts w:ascii="Times New Roman" w:hAnsi="Times New Roman" w:cs="Times New Roman"/>
          <w:noProof/>
          <w:sz w:val="24"/>
        </w:rPr>
        <w:drawing>
          <wp:inline distT="0" distB="0" distL="0" distR="0" wp14:anchorId="4447E215" wp14:editId="14B90C22">
            <wp:extent cx="4706620" cy="276161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6620" cy="2761615"/>
                    </a:xfrm>
                    <a:prstGeom prst="rect">
                      <a:avLst/>
                    </a:prstGeom>
                    <a:noFill/>
                  </pic:spPr>
                </pic:pic>
              </a:graphicData>
            </a:graphic>
          </wp:inline>
        </w:drawing>
      </w:r>
    </w:p>
    <w:p w:rsidR="00AA7E8A" w:rsidRPr="001443F0" w:rsidRDefault="00AA7E8A" w:rsidP="00AA7E8A">
      <w:pPr>
        <w:ind w:firstLine="422"/>
        <w:jc w:val="center"/>
        <w:rPr>
          <w:b/>
        </w:rPr>
      </w:pPr>
      <w:r w:rsidRPr="001443F0">
        <w:rPr>
          <w:rFonts w:hint="eastAsia"/>
          <w:b/>
        </w:rPr>
        <w:t>图</w:t>
      </w:r>
      <w:r w:rsidR="0058549E" w:rsidRPr="001443F0">
        <w:rPr>
          <w:rFonts w:hint="eastAsia"/>
          <w:b/>
        </w:rPr>
        <w:t>2</w:t>
      </w:r>
      <w:r w:rsidRPr="001443F0">
        <w:rPr>
          <w:rFonts w:hint="eastAsia"/>
          <w:b/>
        </w:rPr>
        <w:t xml:space="preserve"> </w:t>
      </w:r>
      <w:r w:rsidRPr="001443F0">
        <w:rPr>
          <w:b/>
        </w:rPr>
        <w:t xml:space="preserve"> </w:t>
      </w:r>
      <w:r w:rsidRPr="001443F0">
        <w:rPr>
          <w:rFonts w:hint="eastAsia"/>
          <w:b/>
        </w:rPr>
        <w:t>最小二乘法求取换算系数示意图</w:t>
      </w:r>
    </w:p>
    <w:p w:rsidR="00C42CBA" w:rsidRDefault="00CE6D9A">
      <w:pPr>
        <w:ind w:firstLine="480"/>
        <w:rPr>
          <w:rFonts w:ascii="Times New Roman" w:hAnsi="Times New Roman" w:cs="Times New Roman"/>
          <w:sz w:val="24"/>
        </w:rPr>
      </w:pPr>
      <w:r>
        <w:rPr>
          <w:rFonts w:ascii="Times New Roman" w:hAnsi="Times New Roman" w:cs="Times New Roman" w:hint="eastAsia"/>
          <w:sz w:val="24"/>
        </w:rPr>
        <w:t>换算系数一般一年</w:t>
      </w:r>
      <w:r w:rsidR="00AA7E8A">
        <w:rPr>
          <w:rFonts w:ascii="Times New Roman" w:hAnsi="Times New Roman" w:cs="Times New Roman" w:hint="eastAsia"/>
          <w:sz w:val="24"/>
        </w:rPr>
        <w:t>标定</w:t>
      </w:r>
      <w:r>
        <w:rPr>
          <w:rFonts w:ascii="Times New Roman" w:hAnsi="Times New Roman" w:cs="Times New Roman" w:hint="eastAsia"/>
          <w:sz w:val="24"/>
        </w:rPr>
        <w:t>一次，新建</w:t>
      </w:r>
      <w:r w:rsidR="005A4E84">
        <w:rPr>
          <w:rFonts w:ascii="Times New Roman" w:hAnsi="Times New Roman" w:cs="Times New Roman" w:hint="eastAsia"/>
          <w:sz w:val="24"/>
        </w:rPr>
        <w:t>计量站</w:t>
      </w:r>
      <w:r>
        <w:rPr>
          <w:rFonts w:ascii="Times New Roman" w:hAnsi="Times New Roman" w:cs="Times New Roman" w:hint="eastAsia"/>
          <w:sz w:val="24"/>
        </w:rPr>
        <w:t>投产或</w:t>
      </w:r>
      <w:r w:rsidR="00AA7E8A">
        <w:rPr>
          <w:rFonts w:ascii="Times New Roman" w:hAnsi="Times New Roman" w:cs="Times New Roman" w:hint="eastAsia"/>
          <w:sz w:val="24"/>
        </w:rPr>
        <w:t>应用新的矿车类型，需要重新标定计算换算系数</w:t>
      </w:r>
      <w:r>
        <w:rPr>
          <w:rFonts w:ascii="Times New Roman" w:hAnsi="Times New Roman" w:cs="Times New Roman" w:hint="eastAsia"/>
          <w:sz w:val="24"/>
        </w:rPr>
        <w:t>。遇有下列情况之一应重新确定：</w:t>
      </w:r>
    </w:p>
    <w:p w:rsidR="00C42CBA" w:rsidRPr="00AA7E8A" w:rsidRDefault="00CE6D9A" w:rsidP="00AA7E8A">
      <w:pPr>
        <w:pStyle w:val="af3"/>
        <w:numPr>
          <w:ilvl w:val="0"/>
          <w:numId w:val="5"/>
        </w:numPr>
        <w:ind w:firstLineChars="0"/>
        <w:rPr>
          <w:rFonts w:ascii="Times New Roman" w:hAnsi="Times New Roman" w:cs="Times New Roman"/>
          <w:sz w:val="24"/>
        </w:rPr>
      </w:pPr>
      <w:r w:rsidRPr="00AA7E8A">
        <w:rPr>
          <w:rFonts w:ascii="Times New Roman" w:hAnsi="Times New Roman" w:cs="Times New Roman" w:hint="eastAsia"/>
          <w:sz w:val="24"/>
        </w:rPr>
        <w:t>探测器</w:t>
      </w:r>
      <w:r w:rsidR="00AA7E8A" w:rsidRPr="00AA7E8A">
        <w:rPr>
          <w:rFonts w:ascii="Times New Roman" w:hAnsi="Times New Roman" w:cs="Times New Roman" w:hint="eastAsia"/>
          <w:sz w:val="24"/>
        </w:rPr>
        <w:t>晶体或光电倍增管</w:t>
      </w:r>
      <w:r w:rsidRPr="00AA7E8A">
        <w:rPr>
          <w:rFonts w:ascii="Times New Roman" w:hAnsi="Times New Roman" w:cs="Times New Roman" w:hint="eastAsia"/>
          <w:sz w:val="24"/>
        </w:rPr>
        <w:t>检修调试</w:t>
      </w:r>
      <w:r w:rsidR="00AA7E8A" w:rsidRPr="00AA7E8A">
        <w:rPr>
          <w:rFonts w:ascii="Times New Roman" w:hAnsi="Times New Roman" w:cs="Times New Roman" w:hint="eastAsia"/>
          <w:sz w:val="24"/>
        </w:rPr>
        <w:t>或更换</w:t>
      </w:r>
      <w:r w:rsidRPr="00AA7E8A">
        <w:rPr>
          <w:rFonts w:ascii="Times New Roman" w:hAnsi="Times New Roman" w:cs="Times New Roman" w:hint="eastAsia"/>
          <w:sz w:val="24"/>
        </w:rPr>
        <w:t>后；</w:t>
      </w:r>
    </w:p>
    <w:p w:rsidR="00AA7E8A" w:rsidRDefault="00AA7E8A" w:rsidP="00AA7E8A">
      <w:pPr>
        <w:pStyle w:val="af3"/>
        <w:numPr>
          <w:ilvl w:val="0"/>
          <w:numId w:val="5"/>
        </w:numPr>
        <w:ind w:firstLineChars="0"/>
        <w:rPr>
          <w:rFonts w:ascii="Times New Roman" w:hAnsi="Times New Roman" w:cs="Times New Roman"/>
          <w:sz w:val="24"/>
        </w:rPr>
      </w:pPr>
      <w:r>
        <w:rPr>
          <w:rFonts w:ascii="Times New Roman" w:hAnsi="Times New Roman" w:cs="Times New Roman" w:hint="eastAsia"/>
          <w:sz w:val="24"/>
        </w:rPr>
        <w:t>多台</w:t>
      </w:r>
      <w:r w:rsidR="005A4E84">
        <w:rPr>
          <w:rFonts w:ascii="Times New Roman" w:hAnsi="Times New Roman" w:cs="Times New Roman" w:hint="eastAsia"/>
          <w:sz w:val="24"/>
        </w:rPr>
        <w:t>计量站</w:t>
      </w:r>
      <w:r>
        <w:rPr>
          <w:rFonts w:ascii="Times New Roman" w:hAnsi="Times New Roman" w:cs="Times New Roman" w:hint="eastAsia"/>
          <w:sz w:val="24"/>
        </w:rPr>
        <w:t>间的一致性超差后；</w:t>
      </w:r>
    </w:p>
    <w:p w:rsidR="00AA7E8A" w:rsidRPr="00AA7E8A" w:rsidRDefault="005A4E84" w:rsidP="00AA7E8A">
      <w:pPr>
        <w:pStyle w:val="af3"/>
        <w:numPr>
          <w:ilvl w:val="0"/>
          <w:numId w:val="5"/>
        </w:numPr>
        <w:ind w:firstLineChars="0"/>
        <w:rPr>
          <w:rFonts w:ascii="Times New Roman" w:hAnsi="Times New Roman" w:cs="Times New Roman"/>
          <w:sz w:val="24"/>
        </w:rPr>
      </w:pPr>
      <w:r>
        <w:rPr>
          <w:rFonts w:ascii="Times New Roman" w:hAnsi="Times New Roman" w:cs="Times New Roman" w:hint="eastAsia"/>
          <w:sz w:val="24"/>
        </w:rPr>
        <w:lastRenderedPageBreak/>
        <w:t>计量站</w:t>
      </w:r>
      <w:r w:rsidR="00AA7E8A">
        <w:rPr>
          <w:rFonts w:ascii="Times New Roman" w:hAnsi="Times New Roman" w:cs="Times New Roman" w:hint="eastAsia"/>
          <w:sz w:val="24"/>
        </w:rPr>
        <w:t>探头与地面间的距离发生明显改变后；</w:t>
      </w:r>
    </w:p>
    <w:p w:rsidR="00C42CBA" w:rsidRDefault="00CE6D9A" w:rsidP="00071561">
      <w:pPr>
        <w:pStyle w:val="af3"/>
        <w:numPr>
          <w:ilvl w:val="0"/>
          <w:numId w:val="5"/>
        </w:numPr>
        <w:ind w:firstLineChars="0"/>
        <w:rPr>
          <w:rFonts w:ascii="Times New Roman" w:hAnsi="Times New Roman" w:cs="Times New Roman"/>
          <w:sz w:val="24"/>
        </w:rPr>
      </w:pPr>
      <w:r>
        <w:rPr>
          <w:rFonts w:ascii="Times New Roman" w:hAnsi="Times New Roman" w:cs="Times New Roman" w:hint="eastAsia"/>
          <w:sz w:val="24"/>
        </w:rPr>
        <w:t>矿车类型改变。</w:t>
      </w:r>
    </w:p>
    <w:p w:rsidR="00C42CBA" w:rsidRDefault="00CE6D9A">
      <w:pPr>
        <w:pStyle w:val="1"/>
        <w:spacing w:before="156" w:after="156"/>
        <w:rPr>
          <w:rFonts w:ascii="Times New Roman" w:hAnsi="Times New Roman" w:cs="Times New Roman"/>
        </w:rPr>
      </w:pPr>
      <w:bookmarkStart w:id="57" w:name="_Toc136234337"/>
      <w:r>
        <w:rPr>
          <w:rFonts w:ascii="Times New Roman" w:hAnsi="Times New Roman" w:cs="Times New Roman" w:hint="eastAsia"/>
        </w:rPr>
        <w:t>矿石铀含量</w:t>
      </w:r>
      <w:bookmarkStart w:id="58" w:name="_Toc502162330"/>
      <w:r>
        <w:rPr>
          <w:rFonts w:ascii="Times New Roman" w:hAnsi="Times New Roman" w:cs="Times New Roman" w:hint="eastAsia"/>
        </w:rPr>
        <w:t>确定</w:t>
      </w:r>
      <w:bookmarkEnd w:id="57"/>
    </w:p>
    <w:p w:rsidR="00C42CBA" w:rsidRDefault="00CE6D9A">
      <w:pPr>
        <w:pStyle w:val="2"/>
      </w:pPr>
      <w:bookmarkStart w:id="59" w:name="_Toc136234338"/>
      <w:r>
        <w:rPr>
          <w:rFonts w:hint="eastAsia"/>
        </w:rPr>
        <w:t>铀含量的计算</w:t>
      </w:r>
      <w:bookmarkEnd w:id="59"/>
    </w:p>
    <w:p w:rsidR="00C42CBA" w:rsidRDefault="00CE6D9A">
      <w:pPr>
        <w:ind w:firstLine="480"/>
        <w:rPr>
          <w:rFonts w:ascii="Times New Roman" w:hAnsi="Times New Roman" w:cs="Times New Roman"/>
          <w:sz w:val="24"/>
        </w:rPr>
      </w:pPr>
      <w:r>
        <w:rPr>
          <w:rFonts w:ascii="Times New Roman" w:hAnsi="Times New Roman" w:cs="Times New Roman"/>
          <w:sz w:val="24"/>
        </w:rPr>
        <w:t>当矿车以一定速度（如</w:t>
      </w:r>
      <w:r>
        <w:rPr>
          <w:rFonts w:ascii="Times New Roman" w:hAnsi="Times New Roman" w:cs="Times New Roman"/>
          <w:sz w:val="24"/>
        </w:rPr>
        <w:t>5km/h</w:t>
      </w:r>
      <w:r>
        <w:rPr>
          <w:rFonts w:ascii="Times New Roman" w:hAnsi="Times New Roman" w:cs="Times New Roman"/>
          <w:sz w:val="24"/>
        </w:rPr>
        <w:t>）匀速驶过检测通道时，伽马探头从车头进入通道时刻开始，记录每</w:t>
      </w:r>
      <w:r w:rsidR="00F74463">
        <w:rPr>
          <w:rFonts w:ascii="Times New Roman" w:hAnsi="Times New Roman" w:cs="Times New Roman" w:hint="eastAsia"/>
          <w:sz w:val="24"/>
        </w:rPr>
        <w:t>测点</w:t>
      </w:r>
      <w:r>
        <w:rPr>
          <w:rFonts w:ascii="Times New Roman" w:hAnsi="Times New Roman" w:cs="Times New Roman"/>
          <w:sz w:val="24"/>
        </w:rPr>
        <w:t>的伽马能谱信息，动态</w:t>
      </w:r>
      <w:proofErr w:type="gramStart"/>
      <w:r>
        <w:rPr>
          <w:rFonts w:ascii="Times New Roman" w:hAnsi="Times New Roman" w:cs="Times New Roman"/>
          <w:sz w:val="24"/>
        </w:rPr>
        <w:t>扫描面</w:t>
      </w:r>
      <w:proofErr w:type="gramEnd"/>
      <w:r>
        <w:rPr>
          <w:rFonts w:ascii="Times New Roman" w:hAnsi="Times New Roman" w:cs="Times New Roman"/>
          <w:sz w:val="24"/>
        </w:rPr>
        <w:t>示意图如图</w:t>
      </w:r>
      <w:r w:rsidR="0058549E">
        <w:rPr>
          <w:rFonts w:ascii="Times New Roman" w:hAnsi="Times New Roman" w:cs="Times New Roman" w:hint="eastAsia"/>
          <w:sz w:val="24"/>
        </w:rPr>
        <w:t>3</w:t>
      </w:r>
      <w:r>
        <w:rPr>
          <w:rFonts w:ascii="Times New Roman" w:hAnsi="Times New Roman" w:cs="Times New Roman"/>
          <w:sz w:val="24"/>
        </w:rPr>
        <w:t>所示。</w:t>
      </w:r>
    </w:p>
    <w:p w:rsidR="00C42CBA" w:rsidRDefault="00CE6D9A">
      <w:pPr>
        <w:widowControl/>
        <w:ind w:firstLine="420"/>
        <w:jc w:val="center"/>
      </w:pPr>
      <w:r>
        <w:object w:dxaOrig="5061" w:dyaOrig="4105">
          <v:shape id="_x0000_i1026" type="#_x0000_t75" style="width:252.75pt;height:205.5pt" o:ole="">
            <v:imagedata r:id="rId19" o:title=""/>
          </v:shape>
          <o:OLEObject Type="Embed" ProgID="Visio.Drawing.11" ShapeID="_x0000_i1026" DrawAspect="Content" ObjectID="_1746944552" r:id="rId20"/>
        </w:object>
      </w:r>
    </w:p>
    <w:p w:rsidR="00C42CBA" w:rsidRDefault="00CE6D9A">
      <w:pPr>
        <w:widowControl/>
        <w:ind w:firstLine="422"/>
        <w:jc w:val="center"/>
        <w:rPr>
          <w:rFonts w:ascii="宋体" w:hAnsi="宋体" w:cs="宋体"/>
          <w:b/>
          <w:kern w:val="0"/>
        </w:rPr>
      </w:pPr>
      <w:r>
        <w:rPr>
          <w:rFonts w:hint="eastAsia"/>
          <w:b/>
        </w:rPr>
        <w:t>图</w:t>
      </w:r>
      <w:r w:rsidR="0058549E">
        <w:rPr>
          <w:rFonts w:hint="eastAsia"/>
          <w:b/>
        </w:rPr>
        <w:t>3</w:t>
      </w:r>
      <w:r>
        <w:rPr>
          <w:rFonts w:ascii="宋体" w:hAnsi="宋体" w:cs="宋体" w:hint="eastAsia"/>
          <w:b/>
          <w:kern w:val="0"/>
        </w:rPr>
        <w:t>卡车计量站系统动态</w:t>
      </w:r>
      <w:proofErr w:type="gramStart"/>
      <w:r>
        <w:rPr>
          <w:rFonts w:ascii="宋体" w:hAnsi="宋体" w:cs="宋体" w:hint="eastAsia"/>
          <w:b/>
          <w:kern w:val="0"/>
        </w:rPr>
        <w:t>扫描面</w:t>
      </w:r>
      <w:proofErr w:type="gramEnd"/>
      <w:r>
        <w:rPr>
          <w:rFonts w:ascii="宋体" w:hAnsi="宋体" w:cs="宋体" w:hint="eastAsia"/>
          <w:b/>
          <w:kern w:val="0"/>
        </w:rPr>
        <w:t>示意图</w:t>
      </w:r>
    </w:p>
    <w:p w:rsidR="00C42CBA" w:rsidRDefault="00C42CBA">
      <w:pPr>
        <w:widowControl/>
        <w:ind w:firstLine="420"/>
        <w:jc w:val="center"/>
      </w:pPr>
    </w:p>
    <w:p w:rsidR="00C42CBA" w:rsidRDefault="00CE6D9A">
      <w:pPr>
        <w:ind w:firstLine="480"/>
        <w:rPr>
          <w:rFonts w:ascii="Times New Roman" w:hAnsi="Times New Roman" w:cs="Times New Roman"/>
          <w:sz w:val="24"/>
        </w:rPr>
      </w:pPr>
      <w:r>
        <w:rPr>
          <w:rFonts w:ascii="Times New Roman" w:hAnsi="Times New Roman" w:cs="Times New Roman"/>
          <w:sz w:val="24"/>
        </w:rPr>
        <w:t>将每条伽马能谱划分为三个能区，分别为低能区（</w:t>
      </w:r>
      <w:r>
        <w:rPr>
          <w:rFonts w:ascii="Times New Roman" w:hAnsi="Times New Roman" w:cs="Times New Roman"/>
          <w:sz w:val="24"/>
        </w:rPr>
        <w:t>0</w:t>
      </w:r>
      <w:r>
        <w:rPr>
          <w:rFonts w:ascii="Times New Roman" w:hAnsi="Times New Roman" w:cs="Times New Roman"/>
          <w:sz w:val="24"/>
        </w:rPr>
        <w:t>～</w:t>
      </w:r>
      <w:r>
        <w:rPr>
          <w:rFonts w:ascii="Times New Roman" w:hAnsi="Times New Roman" w:cs="Times New Roman"/>
          <w:sz w:val="24"/>
        </w:rPr>
        <w:t>400keV</w:t>
      </w:r>
      <w:r>
        <w:rPr>
          <w:rFonts w:ascii="Times New Roman" w:hAnsi="Times New Roman" w:cs="Times New Roman"/>
          <w:sz w:val="24"/>
        </w:rPr>
        <w:t>）、</w:t>
      </w:r>
      <w:proofErr w:type="gramStart"/>
      <w:r>
        <w:rPr>
          <w:rFonts w:ascii="Times New Roman" w:hAnsi="Times New Roman" w:cs="Times New Roman"/>
          <w:sz w:val="24"/>
        </w:rPr>
        <w:t>铀能区</w:t>
      </w:r>
      <w:proofErr w:type="gramEnd"/>
      <w:r>
        <w:rPr>
          <w:rFonts w:ascii="Times New Roman" w:hAnsi="Times New Roman" w:cs="Times New Roman"/>
          <w:sz w:val="24"/>
        </w:rPr>
        <w:t>（</w:t>
      </w:r>
      <w:r>
        <w:rPr>
          <w:rFonts w:ascii="Times New Roman" w:hAnsi="Times New Roman" w:cs="Times New Roman"/>
          <w:sz w:val="24"/>
        </w:rPr>
        <w:t>400</w:t>
      </w:r>
      <w:r>
        <w:rPr>
          <w:rFonts w:ascii="Times New Roman" w:hAnsi="Times New Roman" w:cs="Times New Roman"/>
          <w:sz w:val="24"/>
        </w:rPr>
        <w:t>～</w:t>
      </w:r>
      <w:r>
        <w:rPr>
          <w:rFonts w:ascii="Times New Roman" w:hAnsi="Times New Roman" w:cs="Times New Roman"/>
          <w:sz w:val="24"/>
        </w:rPr>
        <w:t>2000keV</w:t>
      </w:r>
      <w:r>
        <w:rPr>
          <w:rFonts w:ascii="Times New Roman" w:hAnsi="Times New Roman" w:cs="Times New Roman"/>
          <w:sz w:val="24"/>
        </w:rPr>
        <w:t>）和</w:t>
      </w:r>
      <w:proofErr w:type="gramStart"/>
      <w:r>
        <w:rPr>
          <w:rFonts w:ascii="Times New Roman" w:hAnsi="Times New Roman" w:cs="Times New Roman"/>
          <w:sz w:val="24"/>
        </w:rPr>
        <w:t>钍能</w:t>
      </w:r>
      <w:proofErr w:type="gramEnd"/>
      <w:r>
        <w:rPr>
          <w:rFonts w:ascii="Times New Roman" w:hAnsi="Times New Roman" w:cs="Times New Roman"/>
          <w:sz w:val="24"/>
        </w:rPr>
        <w:t>区（</w:t>
      </w:r>
      <w:r>
        <w:rPr>
          <w:rFonts w:ascii="Times New Roman" w:hAnsi="Times New Roman" w:cs="Times New Roman"/>
          <w:sz w:val="24"/>
        </w:rPr>
        <w:t>2000</w:t>
      </w:r>
      <w:r>
        <w:rPr>
          <w:rFonts w:ascii="Times New Roman" w:hAnsi="Times New Roman" w:cs="Times New Roman"/>
          <w:sz w:val="24"/>
        </w:rPr>
        <w:t>～</w:t>
      </w:r>
      <w:r>
        <w:rPr>
          <w:rFonts w:ascii="Times New Roman" w:hAnsi="Times New Roman" w:cs="Times New Roman" w:hint="eastAsia"/>
          <w:sz w:val="24"/>
        </w:rPr>
        <w:t>28</w:t>
      </w:r>
      <w:r>
        <w:rPr>
          <w:rFonts w:ascii="Times New Roman" w:hAnsi="Times New Roman" w:cs="Times New Roman"/>
          <w:sz w:val="24"/>
        </w:rPr>
        <w:t>00keV</w:t>
      </w:r>
      <w:r>
        <w:rPr>
          <w:rFonts w:ascii="Times New Roman" w:hAnsi="Times New Roman" w:cs="Times New Roman"/>
          <w:sz w:val="24"/>
        </w:rPr>
        <w:t>），其中低能区会受到散射伽马射线影响，故将低能区舍去以提高计算的精度；</w:t>
      </w:r>
      <w:proofErr w:type="gramStart"/>
      <w:r>
        <w:rPr>
          <w:rFonts w:ascii="Times New Roman" w:hAnsi="Times New Roman" w:cs="Times New Roman"/>
          <w:sz w:val="24"/>
        </w:rPr>
        <w:t>铀能区</w:t>
      </w:r>
      <w:proofErr w:type="gramEnd"/>
      <w:r w:rsidR="00071561">
        <w:rPr>
          <w:rFonts w:ascii="Times New Roman" w:hAnsi="Times New Roman" w:cs="Times New Roman" w:hint="eastAsia"/>
          <w:sz w:val="24"/>
        </w:rPr>
        <w:t>计数率</w:t>
      </w:r>
      <w:r>
        <w:rPr>
          <w:rFonts w:ascii="Times New Roman" w:hAnsi="Times New Roman" w:cs="Times New Roman"/>
          <w:sz w:val="24"/>
        </w:rPr>
        <w:t>用于计算矿石铀品位；</w:t>
      </w:r>
      <w:proofErr w:type="gramStart"/>
      <w:r>
        <w:rPr>
          <w:rFonts w:ascii="Times New Roman" w:hAnsi="Times New Roman" w:cs="Times New Roman"/>
          <w:sz w:val="24"/>
        </w:rPr>
        <w:t>钍能区</w:t>
      </w:r>
      <w:proofErr w:type="gramEnd"/>
      <w:r>
        <w:rPr>
          <w:rFonts w:ascii="Times New Roman" w:hAnsi="Times New Roman" w:cs="Times New Roman"/>
          <w:sz w:val="24"/>
        </w:rPr>
        <w:t>用于修正</w:t>
      </w:r>
      <w:proofErr w:type="gramStart"/>
      <w:r>
        <w:rPr>
          <w:rFonts w:ascii="Times New Roman" w:hAnsi="Times New Roman" w:cs="Times New Roman"/>
          <w:sz w:val="24"/>
        </w:rPr>
        <w:t>钍</w:t>
      </w:r>
      <w:proofErr w:type="gramEnd"/>
      <w:r>
        <w:rPr>
          <w:rFonts w:ascii="Times New Roman" w:hAnsi="Times New Roman" w:cs="Times New Roman"/>
          <w:sz w:val="24"/>
        </w:rPr>
        <w:t>矿石对测量结果的影响（图</w:t>
      </w:r>
      <w:r>
        <w:rPr>
          <w:rFonts w:ascii="Times New Roman" w:hAnsi="Times New Roman" w:cs="Times New Roman"/>
          <w:sz w:val="24"/>
        </w:rPr>
        <w:t>3</w:t>
      </w:r>
      <w:r>
        <w:rPr>
          <w:rFonts w:ascii="Times New Roman" w:hAnsi="Times New Roman" w:cs="Times New Roman"/>
          <w:sz w:val="24"/>
        </w:rPr>
        <w:t>）。</w:t>
      </w:r>
    </w:p>
    <w:p w:rsidR="00C42CBA" w:rsidRDefault="00C42CBA">
      <w:pPr>
        <w:widowControl/>
        <w:ind w:firstLine="420"/>
        <w:jc w:val="left"/>
      </w:pPr>
    </w:p>
    <w:p w:rsidR="00C42CBA" w:rsidRDefault="00CE6D9A">
      <w:pPr>
        <w:widowControl/>
        <w:ind w:firstLineChars="202" w:firstLine="424"/>
        <w:jc w:val="center"/>
        <w:rPr>
          <w:rFonts w:ascii="宋体" w:hAnsi="宋体" w:cs="宋体"/>
          <w:b/>
          <w:kern w:val="0"/>
        </w:rPr>
      </w:pPr>
      <w:r>
        <w:object w:dxaOrig="7931" w:dyaOrig="5588">
          <v:shape id="_x0000_i1027" type="#_x0000_t75" style="width:396.75pt;height:279.75pt" o:ole="">
            <v:imagedata r:id="rId21" o:title=""/>
          </v:shape>
          <o:OLEObject Type="Embed" ProgID="Visio.Drawing.11" ShapeID="_x0000_i1027" DrawAspect="Content" ObjectID="_1746944553" r:id="rId22"/>
        </w:object>
      </w:r>
      <w:r>
        <w:rPr>
          <w:rFonts w:hint="eastAsia"/>
          <w:b/>
        </w:rPr>
        <w:t>图</w:t>
      </w:r>
      <w:r>
        <w:rPr>
          <w:rFonts w:hint="eastAsia"/>
          <w:b/>
        </w:rPr>
        <w:t>3</w:t>
      </w:r>
      <w:r>
        <w:rPr>
          <w:rFonts w:ascii="宋体" w:hAnsi="宋体" w:cs="宋体" w:hint="eastAsia"/>
          <w:b/>
          <w:kern w:val="0"/>
        </w:rPr>
        <w:t>品位计算方法的能区划分图</w:t>
      </w:r>
    </w:p>
    <w:p w:rsidR="00C42CBA" w:rsidRDefault="00C42CBA">
      <w:pPr>
        <w:widowControl/>
        <w:ind w:firstLineChars="202" w:firstLine="424"/>
        <w:jc w:val="center"/>
      </w:pPr>
    </w:p>
    <w:p w:rsidR="00C42CBA" w:rsidRDefault="00CE6D9A">
      <w:pPr>
        <w:ind w:firstLine="480"/>
        <w:rPr>
          <w:rFonts w:asciiTheme="minorEastAsia" w:hAnsiTheme="minorEastAsia"/>
          <w:sz w:val="24"/>
        </w:rPr>
      </w:pPr>
      <w:r>
        <w:rPr>
          <w:rFonts w:asciiTheme="minorEastAsia" w:hAnsiTheme="minorEastAsia" w:hint="eastAsia"/>
          <w:sz w:val="24"/>
        </w:rPr>
        <w:t>将矿车驶过检测通道的</w:t>
      </w:r>
      <w:proofErr w:type="gramStart"/>
      <w:r>
        <w:rPr>
          <w:rFonts w:asciiTheme="minorEastAsia" w:hAnsiTheme="minorEastAsia" w:hint="eastAsia"/>
          <w:sz w:val="24"/>
        </w:rPr>
        <w:t>铀能区</w:t>
      </w:r>
      <w:r w:rsidR="00F74463">
        <w:rPr>
          <w:rFonts w:asciiTheme="minorEastAsia" w:hAnsiTheme="minorEastAsia" w:hint="eastAsia"/>
          <w:sz w:val="24"/>
        </w:rPr>
        <w:t>净</w:t>
      </w:r>
      <w:proofErr w:type="gramEnd"/>
      <w:r w:rsidR="00F74463">
        <w:rPr>
          <w:rFonts w:asciiTheme="minorEastAsia" w:hAnsiTheme="minorEastAsia" w:hint="eastAsia"/>
          <w:sz w:val="24"/>
        </w:rPr>
        <w:t>计数</w:t>
      </w:r>
      <w:r>
        <w:rPr>
          <w:rFonts w:asciiTheme="minorEastAsia" w:hAnsiTheme="minorEastAsia" w:hint="eastAsia"/>
          <w:sz w:val="24"/>
        </w:rPr>
        <w:t>记录，并绘制成扫描曲线，其模拟仿真结果如图4所示。</w:t>
      </w:r>
    </w:p>
    <w:p w:rsidR="00C42CBA" w:rsidRDefault="00CE6D9A">
      <w:pPr>
        <w:widowControl/>
        <w:ind w:firstLine="420"/>
        <w:jc w:val="center"/>
        <w:rPr>
          <w:rFonts w:ascii="宋体" w:hAnsi="宋体" w:cs="宋体"/>
          <w:b/>
          <w:kern w:val="0"/>
        </w:rPr>
      </w:pPr>
      <w:r>
        <w:object w:dxaOrig="8017" w:dyaOrig="4556">
          <v:shape id="_x0000_i1028" type="#_x0000_t75" style="width:400.5pt;height:228pt" o:ole="">
            <v:imagedata r:id="rId23" o:title=""/>
          </v:shape>
          <o:OLEObject Type="Embed" ProgID="Visio.Drawing.11" ShapeID="_x0000_i1028" DrawAspect="Content" ObjectID="_1746944554" r:id="rId24"/>
        </w:object>
      </w:r>
      <w:r>
        <w:rPr>
          <w:rFonts w:hint="eastAsia"/>
          <w:b/>
        </w:rPr>
        <w:t>图</w:t>
      </w:r>
      <w:r>
        <w:rPr>
          <w:rFonts w:hint="eastAsia"/>
          <w:b/>
        </w:rPr>
        <w:t>4</w:t>
      </w:r>
      <w:r>
        <w:rPr>
          <w:rFonts w:ascii="宋体" w:hAnsi="宋体" w:cs="宋体" w:hint="eastAsia"/>
          <w:b/>
          <w:kern w:val="0"/>
        </w:rPr>
        <w:t>模拟仿真的扫描曲线示意图</w:t>
      </w:r>
    </w:p>
    <w:p w:rsidR="00C42CBA" w:rsidRDefault="00C42CBA">
      <w:pPr>
        <w:widowControl/>
        <w:ind w:firstLine="420"/>
        <w:jc w:val="center"/>
      </w:pP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其中红色区域为矿车车斗通过时产生的有效计数区域，该区域的平均计数率</w:t>
      </w:r>
      <w:r>
        <w:rPr>
          <w:rFonts w:ascii="Times New Roman" w:hAnsi="Times New Roman" w:cs="Times New Roman" w:hint="eastAsia"/>
          <w:sz w:val="24"/>
          <w:szCs w:val="24"/>
        </w:rPr>
        <w:lastRenderedPageBreak/>
        <w:t>与矿车所载矿石的平均含量成正比，即通过计算检测系统每组探测器获得的有效区域的</w:t>
      </w:r>
      <w:proofErr w:type="gramStart"/>
      <w:r>
        <w:rPr>
          <w:rFonts w:ascii="Times New Roman" w:hAnsi="Times New Roman" w:cs="Times New Roman" w:hint="eastAsia"/>
          <w:sz w:val="24"/>
          <w:szCs w:val="24"/>
        </w:rPr>
        <w:t>平均</w:t>
      </w:r>
      <w:r w:rsidR="00F74463">
        <w:rPr>
          <w:rFonts w:ascii="Times New Roman" w:hAnsi="Times New Roman" w:cs="Times New Roman" w:hint="eastAsia"/>
          <w:sz w:val="24"/>
          <w:szCs w:val="24"/>
        </w:rPr>
        <w:t>铀净</w:t>
      </w:r>
      <w:r>
        <w:rPr>
          <w:rFonts w:ascii="Times New Roman" w:hAnsi="Times New Roman" w:cs="Times New Roman" w:hint="eastAsia"/>
          <w:sz w:val="24"/>
          <w:szCs w:val="24"/>
        </w:rPr>
        <w:t>计数率</w:t>
      </w:r>
      <w:proofErr w:type="gramEnd"/>
      <w:r>
        <w:rPr>
          <w:rFonts w:ascii="Times New Roman" w:hAnsi="Times New Roman" w:cs="Times New Roman" w:hint="eastAsia"/>
          <w:sz w:val="24"/>
          <w:szCs w:val="24"/>
        </w:rPr>
        <w:t>，以根据公式（</w:t>
      </w:r>
      <w:r w:rsidR="0058549E">
        <w:rPr>
          <w:rFonts w:ascii="Times New Roman" w:hAnsi="Times New Roman" w:cs="Times New Roman" w:hint="eastAsia"/>
          <w:sz w:val="24"/>
          <w:szCs w:val="24"/>
        </w:rPr>
        <w:t>8</w:t>
      </w:r>
      <w:r>
        <w:rPr>
          <w:rFonts w:ascii="Times New Roman" w:hAnsi="Times New Roman" w:cs="Times New Roman" w:hint="eastAsia"/>
          <w:sz w:val="24"/>
          <w:szCs w:val="24"/>
        </w:rPr>
        <w:t>）求解出矿车所载矿石的平均含量。</w:t>
      </w:r>
    </w:p>
    <w:p w:rsidR="00C42CBA" w:rsidRDefault="006744C0" w:rsidP="00AB1ADD">
      <w:pPr>
        <w:ind w:firstLine="480"/>
        <w:jc w:val="right"/>
        <w:rPr>
          <w:rFonts w:ascii="Times New Roman" w:hAnsi="Times New Roman" w:cs="Times New Roman"/>
          <w:sz w:val="24"/>
          <w:szCs w:val="24"/>
        </w:rPr>
      </w:pPr>
      <w:r>
        <w:rPr>
          <w:rFonts w:ascii="Times New Roman" w:hAnsi="Times New Roman" w:cs="Times New Roman" w:hint="eastAsia"/>
          <w:sz w:val="24"/>
          <w:szCs w:val="24"/>
        </w:rPr>
        <w:sym w:font="Symbol" w:char="F060"/>
      </w:r>
      <w:r>
        <w:rPr>
          <w:rFonts w:ascii="Times New Roman" w:hAnsi="Times New Roman" w:cs="Times New Roman" w:hint="eastAsia"/>
          <w:sz w:val="24"/>
          <w:szCs w:val="24"/>
        </w:rPr>
        <w:t>Q=K</w:t>
      </w:r>
      <w:r w:rsidRPr="00AB1ADD">
        <w:rPr>
          <w:rFonts w:ascii="Times New Roman" w:hAnsi="Times New Roman" w:cs="Times New Roman" w:hint="eastAsia"/>
          <w:sz w:val="24"/>
          <w:szCs w:val="24"/>
          <w:vertAlign w:val="subscript"/>
        </w:rPr>
        <w:t>1</w:t>
      </w:r>
      <w:r>
        <w:rPr>
          <w:rFonts w:ascii="Times New Roman" w:hAnsi="Times New Roman" w:cs="Times New Roman" w:hint="eastAsia"/>
          <w:sz w:val="24"/>
          <w:szCs w:val="24"/>
        </w:rPr>
        <w:t>×</w:t>
      </w:r>
      <w:r w:rsidR="00AB1ADD">
        <w:rPr>
          <w:rFonts w:asciiTheme="minorEastAsia" w:hAnsiTheme="minorEastAsia" w:cs="Times New Roman" w:hint="eastAsia"/>
          <w:sz w:val="24"/>
          <w:szCs w:val="24"/>
        </w:rPr>
        <w:t>Σ</w:t>
      </w:r>
      <w:r>
        <w:rPr>
          <w:rFonts w:ascii="Times New Roman" w:hAnsi="Times New Roman" w:cs="Times New Roman" w:hint="eastAsia"/>
          <w:sz w:val="24"/>
          <w:szCs w:val="24"/>
        </w:rPr>
        <w:t>（</w:t>
      </w:r>
      <w:r>
        <w:rPr>
          <w:rFonts w:ascii="Times New Roman" w:hAnsi="Times New Roman" w:cs="Times New Roman" w:hint="eastAsia"/>
          <w:sz w:val="24"/>
          <w:szCs w:val="24"/>
        </w:rPr>
        <w:t>U</w:t>
      </w:r>
      <w:r w:rsidRPr="00AB1ADD">
        <w:rPr>
          <w:rFonts w:ascii="Times New Roman" w:hAnsi="Times New Roman" w:cs="Times New Roman" w:hint="eastAsia"/>
          <w:sz w:val="24"/>
          <w:szCs w:val="24"/>
          <w:vertAlign w:val="subscript"/>
        </w:rPr>
        <w:t>净计数</w:t>
      </w:r>
      <w:r>
        <w:rPr>
          <w:rFonts w:ascii="Times New Roman" w:hAnsi="Times New Roman" w:cs="Times New Roman" w:hint="eastAsia"/>
          <w:sz w:val="24"/>
          <w:szCs w:val="24"/>
        </w:rPr>
        <w:t>-U</w:t>
      </w:r>
      <w:r w:rsidRPr="00AB1ADD">
        <w:rPr>
          <w:rFonts w:ascii="Times New Roman" w:hAnsi="Times New Roman" w:cs="Times New Roman" w:hint="eastAsia"/>
          <w:sz w:val="24"/>
          <w:szCs w:val="24"/>
          <w:vertAlign w:val="subscript"/>
        </w:rPr>
        <w:t>本底</w:t>
      </w:r>
      <w:r>
        <w:rPr>
          <w:rFonts w:ascii="Times New Roman" w:hAnsi="Times New Roman" w:cs="Times New Roman" w:hint="eastAsia"/>
          <w:sz w:val="24"/>
          <w:szCs w:val="24"/>
        </w:rPr>
        <w:t>）</w:t>
      </w:r>
      <w:r>
        <w:rPr>
          <w:rFonts w:ascii="Times New Roman" w:hAnsi="Times New Roman" w:cs="Times New Roman" w:hint="eastAsia"/>
          <w:sz w:val="24"/>
          <w:szCs w:val="24"/>
        </w:rPr>
        <w:t>+</w:t>
      </w:r>
      <w:r w:rsidR="00AB1ADD">
        <w:rPr>
          <w:rFonts w:ascii="Times New Roman" w:hAnsi="Times New Roman" w:cs="Times New Roman" w:hint="eastAsia"/>
          <w:sz w:val="24"/>
          <w:szCs w:val="24"/>
        </w:rPr>
        <w:t>K</w:t>
      </w:r>
      <w:r w:rsidRPr="00AB1ADD">
        <w:rPr>
          <w:rFonts w:ascii="Times New Roman" w:hAnsi="Times New Roman" w:cs="Times New Roman" w:hint="eastAsia"/>
          <w:sz w:val="24"/>
          <w:szCs w:val="24"/>
          <w:vertAlign w:val="subscript"/>
        </w:rPr>
        <w:t>2</w:t>
      </w:r>
      <w:r w:rsidR="00CE6D9A">
        <w:rPr>
          <w:rFonts w:ascii="Times New Roman" w:hAnsi="Times New Roman" w:cs="Times New Roman" w:hint="eastAsia"/>
          <w:sz w:val="24"/>
          <w:szCs w:val="24"/>
        </w:rPr>
        <w:t xml:space="preserve">                     </w:t>
      </w:r>
      <w:r w:rsidR="00CE6D9A">
        <w:rPr>
          <w:rFonts w:ascii="Times New Roman" w:hAnsi="Times New Roman" w:cs="Times New Roman" w:hint="eastAsia"/>
          <w:sz w:val="24"/>
          <w:szCs w:val="24"/>
        </w:rPr>
        <w:t>（</w:t>
      </w:r>
      <w:r w:rsidR="0058549E">
        <w:rPr>
          <w:rFonts w:ascii="Times New Roman" w:hAnsi="Times New Roman" w:cs="Times New Roman" w:hint="eastAsia"/>
          <w:sz w:val="24"/>
          <w:szCs w:val="24"/>
        </w:rPr>
        <w:t>8</w:t>
      </w:r>
      <w:r w:rsidR="00CE6D9A">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其中：</w:t>
      </w:r>
    </w:p>
    <w:p w:rsidR="00C42CBA" w:rsidRDefault="00AB1ADD">
      <w:pPr>
        <w:ind w:firstLine="480"/>
        <w:rPr>
          <w:rFonts w:ascii="Times New Roman" w:hAnsi="Times New Roman" w:cs="Times New Roman"/>
          <w:sz w:val="24"/>
          <w:szCs w:val="24"/>
        </w:rPr>
      </w:pPr>
      <w:r>
        <w:rPr>
          <w:rFonts w:ascii="Times New Roman" w:hAnsi="Times New Roman" w:cs="Times New Roman" w:hint="eastAsia"/>
          <w:sz w:val="24"/>
          <w:szCs w:val="24"/>
        </w:rPr>
        <w:sym w:font="Symbol" w:char="F060"/>
      </w:r>
      <w:r>
        <w:rPr>
          <w:rFonts w:ascii="Times New Roman" w:hAnsi="Times New Roman" w:cs="Times New Roman" w:hint="eastAsia"/>
          <w:sz w:val="24"/>
          <w:szCs w:val="24"/>
        </w:rPr>
        <w:t>Q--</w:t>
      </w:r>
      <w:r w:rsidR="00CE6D9A">
        <w:rPr>
          <w:rFonts w:ascii="Times New Roman" w:hAnsi="Times New Roman" w:cs="Times New Roman" w:hint="eastAsia"/>
          <w:sz w:val="24"/>
          <w:szCs w:val="24"/>
        </w:rPr>
        <w:t>矿车所载矿石的平均含量，</w:t>
      </w:r>
      <w:r>
        <w:rPr>
          <w:rFonts w:ascii="Times New Roman" w:hAnsi="Times New Roman" w:cs="Times New Roman" w:hint="eastAsia"/>
          <w:sz w:val="24"/>
          <w:szCs w:val="24"/>
        </w:rPr>
        <w:t>%</w:t>
      </w:r>
      <w:r w:rsidR="00CE6D9A">
        <w:rPr>
          <w:rFonts w:ascii="Times New Roman" w:hAnsi="Times New Roman" w:cs="Times New Roman" w:hint="eastAsia"/>
          <w:sz w:val="24"/>
          <w:szCs w:val="24"/>
        </w:rPr>
        <w:t>；</w:t>
      </w:r>
    </w:p>
    <w:p w:rsidR="00C42CBA" w:rsidRDefault="00AB1ADD">
      <w:pPr>
        <w:ind w:firstLine="480"/>
        <w:rPr>
          <w:rFonts w:ascii="Times New Roman" w:hAnsi="Times New Roman" w:cs="Times New Roman"/>
          <w:sz w:val="24"/>
          <w:szCs w:val="24"/>
        </w:rPr>
      </w:pPr>
      <w:r>
        <w:rPr>
          <w:rFonts w:ascii="Times New Roman" w:hAnsi="Times New Roman" w:cs="Times New Roman" w:hint="eastAsia"/>
          <w:sz w:val="24"/>
          <w:szCs w:val="24"/>
        </w:rPr>
        <w:t>U</w:t>
      </w:r>
      <w:r w:rsidRPr="00AB1ADD">
        <w:rPr>
          <w:rFonts w:ascii="Times New Roman" w:hAnsi="Times New Roman" w:cs="Times New Roman" w:hint="eastAsia"/>
          <w:sz w:val="24"/>
          <w:szCs w:val="24"/>
          <w:vertAlign w:val="subscript"/>
        </w:rPr>
        <w:t>净计数</w:t>
      </w:r>
      <w:proofErr w:type="gramStart"/>
      <w:r>
        <w:rPr>
          <w:rFonts w:ascii="Times New Roman" w:hAnsi="Times New Roman" w:cs="Times New Roman"/>
          <w:sz w:val="24"/>
          <w:szCs w:val="24"/>
        </w:rPr>
        <w:t>—</w:t>
      </w:r>
      <w:r>
        <w:rPr>
          <w:rFonts w:ascii="Times New Roman" w:hAnsi="Times New Roman" w:cs="Times New Roman" w:hint="eastAsia"/>
          <w:sz w:val="24"/>
          <w:szCs w:val="24"/>
        </w:rPr>
        <w:t>铀道净</w:t>
      </w:r>
      <w:proofErr w:type="gramEnd"/>
      <w:r>
        <w:rPr>
          <w:rFonts w:ascii="Times New Roman" w:hAnsi="Times New Roman" w:cs="Times New Roman" w:hint="eastAsia"/>
          <w:sz w:val="24"/>
          <w:szCs w:val="24"/>
        </w:rPr>
        <w:t>计数，</w:t>
      </w:r>
      <w:r>
        <w:rPr>
          <w:rFonts w:ascii="Times New Roman" w:hAnsi="Times New Roman" w:cs="Times New Roman" w:hint="eastAsia"/>
          <w:sz w:val="24"/>
          <w:szCs w:val="24"/>
        </w:rPr>
        <w:t>s</w:t>
      </w:r>
      <w:r>
        <w:rPr>
          <w:rFonts w:ascii="Times New Roman" w:hAnsi="Times New Roman" w:cs="Times New Roman"/>
          <w:sz w:val="24"/>
          <w:szCs w:val="24"/>
          <w:vertAlign w:val="superscript"/>
        </w:rPr>
        <w:t>-1</w:t>
      </w:r>
      <w:r w:rsidR="00CE6D9A">
        <w:rPr>
          <w:rFonts w:ascii="Times New Roman" w:hAnsi="Times New Roman" w:cs="Times New Roman" w:hint="eastAsia"/>
          <w:sz w:val="24"/>
          <w:szCs w:val="24"/>
        </w:rPr>
        <w:t>；</w:t>
      </w:r>
    </w:p>
    <w:p w:rsidR="00C42CBA" w:rsidRDefault="00AB1ADD">
      <w:pPr>
        <w:ind w:firstLine="480"/>
        <w:rPr>
          <w:rFonts w:ascii="Times New Roman" w:hAnsi="Times New Roman" w:cs="Times New Roman"/>
          <w:sz w:val="24"/>
          <w:szCs w:val="24"/>
        </w:rPr>
      </w:pPr>
      <w:r>
        <w:rPr>
          <w:rFonts w:ascii="Times New Roman" w:hAnsi="Times New Roman" w:cs="Times New Roman" w:hint="eastAsia"/>
          <w:sz w:val="24"/>
          <w:szCs w:val="24"/>
        </w:rPr>
        <w:t>U</w:t>
      </w:r>
      <w:r w:rsidRPr="00AB1ADD">
        <w:rPr>
          <w:rFonts w:ascii="Times New Roman" w:hAnsi="Times New Roman" w:cs="Times New Roman" w:hint="eastAsia"/>
          <w:sz w:val="24"/>
          <w:szCs w:val="24"/>
          <w:vertAlign w:val="subscript"/>
        </w:rPr>
        <w:t>本底</w:t>
      </w:r>
      <w:r>
        <w:rPr>
          <w:rFonts w:ascii="Times New Roman" w:hAnsi="Times New Roman" w:cs="Times New Roman"/>
          <w:sz w:val="24"/>
          <w:szCs w:val="24"/>
        </w:rPr>
        <w:t>—</w:t>
      </w:r>
      <w:r>
        <w:rPr>
          <w:rFonts w:ascii="Times New Roman" w:hAnsi="Times New Roman" w:cs="Times New Roman" w:hint="eastAsia"/>
          <w:sz w:val="24"/>
          <w:szCs w:val="24"/>
        </w:rPr>
        <w:t>本底测量中的</w:t>
      </w:r>
      <w:proofErr w:type="gramStart"/>
      <w:r>
        <w:rPr>
          <w:rFonts w:ascii="Times New Roman" w:hAnsi="Times New Roman" w:cs="Times New Roman" w:hint="eastAsia"/>
          <w:sz w:val="24"/>
          <w:szCs w:val="24"/>
        </w:rPr>
        <w:t>铀道净</w:t>
      </w:r>
      <w:proofErr w:type="gramEnd"/>
      <w:r>
        <w:rPr>
          <w:rFonts w:ascii="Times New Roman" w:hAnsi="Times New Roman" w:cs="Times New Roman" w:hint="eastAsia"/>
          <w:sz w:val="24"/>
          <w:szCs w:val="24"/>
        </w:rPr>
        <w:t>计数</w:t>
      </w:r>
      <w:r w:rsidR="00CE6D9A">
        <w:rPr>
          <w:rFonts w:ascii="Times New Roman" w:hAnsi="Times New Roman" w:cs="Times New Roman" w:hint="eastAsia"/>
          <w:sz w:val="24"/>
          <w:szCs w:val="24"/>
        </w:rPr>
        <w:t>，单位</w:t>
      </w:r>
      <w:r>
        <w:rPr>
          <w:rFonts w:ascii="Times New Roman" w:hAnsi="Times New Roman" w:cs="Times New Roman" w:hint="eastAsia"/>
          <w:sz w:val="24"/>
          <w:szCs w:val="24"/>
        </w:rPr>
        <w:t>s</w:t>
      </w:r>
      <w:r>
        <w:rPr>
          <w:rFonts w:ascii="Times New Roman" w:hAnsi="Times New Roman" w:cs="Times New Roman"/>
          <w:sz w:val="24"/>
          <w:szCs w:val="24"/>
          <w:vertAlign w:val="superscript"/>
        </w:rPr>
        <w:t>-1</w:t>
      </w:r>
      <w:r w:rsidR="00CE6D9A">
        <w:rPr>
          <w:rFonts w:ascii="Times New Roman" w:hAnsi="Times New Roman" w:cs="Times New Roman" w:hint="eastAsia"/>
          <w:sz w:val="24"/>
          <w:szCs w:val="24"/>
        </w:rPr>
        <w:t>；</w:t>
      </w:r>
    </w:p>
    <w:p w:rsidR="00C42CBA" w:rsidRDefault="00AB1ADD">
      <w:pPr>
        <w:ind w:firstLine="480"/>
        <w:rPr>
          <w:rFonts w:ascii="Times New Roman" w:hAnsi="Times New Roman" w:cs="Times New Roman"/>
          <w:sz w:val="24"/>
          <w:szCs w:val="24"/>
        </w:rPr>
      </w:pPr>
      <w:r>
        <w:rPr>
          <w:rFonts w:ascii="Times New Roman" w:hAnsi="Times New Roman" w:cs="Times New Roman"/>
          <w:sz w:val="24"/>
          <w:szCs w:val="24"/>
        </w:rPr>
        <w:t>K</w:t>
      </w:r>
      <w:r w:rsidRPr="00AB1ADD">
        <w:rPr>
          <w:rFonts w:ascii="Times New Roman" w:hAnsi="Times New Roman" w:cs="Times New Roman"/>
          <w:sz w:val="24"/>
          <w:szCs w:val="24"/>
          <w:vertAlign w:val="subscript"/>
        </w:rPr>
        <w:t>1</w:t>
      </w:r>
      <w:r>
        <w:rPr>
          <w:rFonts w:ascii="Times New Roman" w:hAnsi="Times New Roman" w:cs="Times New Roman"/>
          <w:sz w:val="24"/>
          <w:szCs w:val="24"/>
        </w:rPr>
        <w:t>—</w:t>
      </w:r>
      <w:r>
        <w:rPr>
          <w:rFonts w:ascii="Times New Roman" w:hAnsi="Times New Roman" w:cs="Times New Roman" w:hint="eastAsia"/>
          <w:sz w:val="24"/>
          <w:szCs w:val="24"/>
        </w:rPr>
        <w:t>换算系数</w:t>
      </w:r>
      <w:r w:rsidR="0058549E">
        <w:rPr>
          <w:rFonts w:ascii="Times New Roman" w:hAnsi="Times New Roman" w:cs="Times New Roman" w:hint="eastAsia"/>
          <w:sz w:val="24"/>
          <w:szCs w:val="24"/>
        </w:rPr>
        <w:t>，见公式</w:t>
      </w:r>
      <w:r w:rsidR="0058549E">
        <w:rPr>
          <w:rFonts w:ascii="Times New Roman" w:hAnsi="Times New Roman" w:cs="Times New Roman" w:hint="eastAsia"/>
          <w:sz w:val="24"/>
          <w:szCs w:val="24"/>
        </w:rPr>
        <w:t>6</w:t>
      </w:r>
      <w:r w:rsidR="00CE6D9A">
        <w:rPr>
          <w:rFonts w:ascii="Times New Roman" w:hAnsi="Times New Roman" w:cs="Times New Roman" w:hint="eastAsia"/>
          <w:sz w:val="24"/>
          <w:szCs w:val="24"/>
        </w:rPr>
        <w:t>；</w:t>
      </w:r>
    </w:p>
    <w:p w:rsidR="00C42CBA" w:rsidRDefault="00AB1ADD" w:rsidP="00AB1ADD">
      <w:pPr>
        <w:ind w:firstLine="480"/>
        <w:rPr>
          <w:rFonts w:ascii="Times New Roman" w:hAnsi="Times New Roman" w:cs="Times New Roman"/>
          <w:sz w:val="24"/>
          <w:szCs w:val="24"/>
        </w:rPr>
      </w:pPr>
      <w:r>
        <w:rPr>
          <w:rFonts w:ascii="Times New Roman" w:hAnsi="Times New Roman" w:cs="Times New Roman" w:hint="eastAsia"/>
          <w:sz w:val="24"/>
          <w:szCs w:val="24"/>
        </w:rPr>
        <w:t>K</w:t>
      </w:r>
      <w:r w:rsidRPr="00AB1ADD">
        <w:rPr>
          <w:rFonts w:ascii="Times New Roman" w:hAnsi="Times New Roman" w:cs="Times New Roman" w:hint="eastAsia"/>
          <w:sz w:val="24"/>
          <w:szCs w:val="24"/>
          <w:vertAlign w:val="subscript"/>
        </w:rPr>
        <w:t>2</w:t>
      </w:r>
      <w:r>
        <w:rPr>
          <w:rFonts w:ascii="Times New Roman" w:hAnsi="Times New Roman" w:cs="Times New Roman"/>
          <w:sz w:val="24"/>
          <w:szCs w:val="24"/>
        </w:rPr>
        <w:t>—</w:t>
      </w:r>
      <w:r>
        <w:rPr>
          <w:rFonts w:ascii="Times New Roman" w:hAnsi="Times New Roman" w:cs="Times New Roman" w:hint="eastAsia"/>
          <w:sz w:val="24"/>
          <w:szCs w:val="24"/>
        </w:rPr>
        <w:t>换算系数中的常量</w:t>
      </w:r>
      <w:r w:rsidR="0058549E">
        <w:rPr>
          <w:rFonts w:ascii="Times New Roman" w:hAnsi="Times New Roman" w:cs="Times New Roman" w:hint="eastAsia"/>
          <w:sz w:val="24"/>
          <w:szCs w:val="24"/>
        </w:rPr>
        <w:t>，见公式</w:t>
      </w:r>
      <w:r w:rsidR="0058549E">
        <w:rPr>
          <w:rFonts w:ascii="Times New Roman" w:hAnsi="Times New Roman" w:cs="Times New Roman" w:hint="eastAsia"/>
          <w:sz w:val="24"/>
          <w:szCs w:val="24"/>
        </w:rPr>
        <w:t>7</w:t>
      </w:r>
      <w:r w:rsidR="00CE6D9A">
        <w:rPr>
          <w:rFonts w:ascii="Times New Roman" w:hAnsi="Times New Roman" w:cs="Times New Roman" w:hint="eastAsia"/>
          <w:sz w:val="24"/>
          <w:szCs w:val="24"/>
        </w:rPr>
        <w:t>，</w:t>
      </w:r>
      <w:r>
        <w:rPr>
          <w:rFonts w:ascii="Times New Roman" w:hAnsi="Times New Roman" w:cs="Times New Roman" w:hint="eastAsia"/>
          <w:sz w:val="24"/>
          <w:szCs w:val="24"/>
        </w:rPr>
        <w:t>%</w:t>
      </w:r>
      <w:r w:rsidR="00CE6D9A">
        <w:rPr>
          <w:rFonts w:ascii="Times New Roman" w:hAnsi="Times New Roman" w:cs="Times New Roman" w:hint="eastAsia"/>
          <w:sz w:val="24"/>
          <w:szCs w:val="24"/>
        </w:rPr>
        <w:t>。</w:t>
      </w:r>
    </w:p>
    <w:p w:rsidR="00C42CBA" w:rsidRDefault="00C42CBA">
      <w:pPr>
        <w:ind w:firstLine="480"/>
        <w:rPr>
          <w:rFonts w:ascii="Cambria Math" w:hAnsi="Cambria Math" w:cs="Times New Roman"/>
          <w:sz w:val="24"/>
          <w:szCs w:val="24"/>
          <w:oMath/>
        </w:rPr>
      </w:pPr>
    </w:p>
    <w:p w:rsidR="00C42CBA" w:rsidRDefault="00CE6D9A">
      <w:pPr>
        <w:pStyle w:val="2"/>
      </w:pPr>
      <w:bookmarkStart w:id="60" w:name="_Toc136234339"/>
      <w:r>
        <w:rPr>
          <w:rFonts w:hint="eastAsia"/>
        </w:rPr>
        <w:t>铀含量的修正</w:t>
      </w:r>
      <w:bookmarkEnd w:id="60"/>
    </w:p>
    <w:p w:rsidR="00C42CBA" w:rsidRPr="00322595" w:rsidRDefault="00CE6D9A" w:rsidP="00322595">
      <w:pPr>
        <w:pStyle w:val="3"/>
      </w:pPr>
      <w:r w:rsidRPr="00322595">
        <w:rPr>
          <w:rFonts w:hint="eastAsia"/>
        </w:rPr>
        <w:t>矿石铀</w:t>
      </w:r>
      <w:proofErr w:type="gramStart"/>
      <w:r w:rsidRPr="00322595">
        <w:rPr>
          <w:rFonts w:hint="eastAsia"/>
        </w:rPr>
        <w:t>镭平衡</w:t>
      </w:r>
      <w:proofErr w:type="gramEnd"/>
      <w:r w:rsidRPr="00322595">
        <w:rPr>
          <w:rFonts w:hint="eastAsia"/>
        </w:rPr>
        <w:t>系数</w:t>
      </w:r>
      <w:r w:rsidR="00AB1ADD" w:rsidRPr="00322595">
        <w:rPr>
          <w:rFonts w:hint="eastAsia"/>
        </w:rPr>
        <w:t>修正</w:t>
      </w:r>
    </w:p>
    <w:p w:rsidR="00322595" w:rsidRDefault="00322595">
      <w:pPr>
        <w:ind w:firstLine="480"/>
        <w:rPr>
          <w:rFonts w:ascii="Times New Roman" w:hAnsi="Times New Roman" w:cs="Times New Roman"/>
          <w:sz w:val="24"/>
          <w:szCs w:val="24"/>
        </w:rPr>
      </w:pPr>
      <w:r>
        <w:rPr>
          <w:rFonts w:ascii="Times New Roman" w:hAnsi="Times New Roman" w:cs="Times New Roman" w:hint="eastAsia"/>
          <w:sz w:val="24"/>
          <w:szCs w:val="24"/>
        </w:rPr>
        <w:t>对铀</w:t>
      </w:r>
      <w:proofErr w:type="gramStart"/>
      <w:r>
        <w:rPr>
          <w:rFonts w:ascii="Times New Roman" w:hAnsi="Times New Roman" w:cs="Times New Roman" w:hint="eastAsia"/>
          <w:sz w:val="24"/>
          <w:szCs w:val="24"/>
        </w:rPr>
        <w:t>镭平衡遭</w:t>
      </w:r>
      <w:proofErr w:type="gramEnd"/>
      <w:r>
        <w:rPr>
          <w:rFonts w:ascii="Times New Roman" w:hAnsi="Times New Roman" w:cs="Times New Roman" w:hint="eastAsia"/>
          <w:sz w:val="24"/>
          <w:szCs w:val="24"/>
        </w:rPr>
        <w:t>破坏的，计量站对矿石测量结果应进行铀</w:t>
      </w:r>
      <w:proofErr w:type="gramStart"/>
      <w:r>
        <w:rPr>
          <w:rFonts w:ascii="Times New Roman" w:hAnsi="Times New Roman" w:cs="Times New Roman" w:hint="eastAsia"/>
          <w:sz w:val="24"/>
          <w:szCs w:val="24"/>
        </w:rPr>
        <w:t>镭平衡</w:t>
      </w:r>
      <w:proofErr w:type="gramEnd"/>
      <w:r>
        <w:rPr>
          <w:rFonts w:ascii="Times New Roman" w:hAnsi="Times New Roman" w:cs="Times New Roman" w:hint="eastAsia"/>
          <w:sz w:val="24"/>
          <w:szCs w:val="24"/>
        </w:rPr>
        <w:t>修正，方法为：</w:t>
      </w:r>
    </w:p>
    <w:p w:rsidR="00C42CBA" w:rsidRDefault="00322595" w:rsidP="00322595">
      <w:pPr>
        <w:ind w:firstLine="480"/>
        <w:jc w:val="right"/>
        <w:rPr>
          <w:rFonts w:ascii="Times New Roman" w:hAnsi="Times New Roman" w:cs="Times New Roman"/>
          <w:sz w:val="24"/>
          <w:szCs w:val="24"/>
        </w:rPr>
      </w:pPr>
      <w:r>
        <w:rPr>
          <w:rFonts w:ascii="Times New Roman" w:hAnsi="Times New Roman" w:cs="Times New Roman" w:hint="eastAsia"/>
          <w:sz w:val="24"/>
          <w:szCs w:val="24"/>
        </w:rPr>
        <w:t>Q=Q</w:t>
      </w:r>
      <w:r>
        <w:rPr>
          <w:rFonts w:ascii="Times New Roman" w:hAnsi="Times New Roman" w:cs="Times New Roman"/>
          <w:sz w:val="24"/>
          <w:szCs w:val="24"/>
        </w:rPr>
        <w:t>’/</w:t>
      </w:r>
      <w:proofErr w:type="spellStart"/>
      <w:r>
        <w:rPr>
          <w:rFonts w:ascii="Times New Roman" w:hAnsi="Times New Roman" w:cs="Times New Roman"/>
          <w:sz w:val="24"/>
          <w:szCs w:val="24"/>
        </w:rPr>
        <w:t>K</w:t>
      </w:r>
      <w:r w:rsidRPr="00322595">
        <w:rPr>
          <w:rFonts w:ascii="Times New Roman" w:hAnsi="Times New Roman" w:cs="Times New Roman"/>
          <w:sz w:val="24"/>
          <w:szCs w:val="24"/>
          <w:vertAlign w:val="subscript"/>
        </w:rPr>
        <w:t>p</w:t>
      </w:r>
      <w:proofErr w:type="spellEnd"/>
      <w:r w:rsidRPr="00322595">
        <w:rPr>
          <w:rFonts w:ascii="Times New Roman" w:hAnsi="Times New Roman" w:cs="Times New Roman"/>
          <w:sz w:val="24"/>
          <w:szCs w:val="24"/>
        </w:rPr>
        <w:t xml:space="preserve">                                    </w:t>
      </w:r>
      <w:proofErr w:type="gramStart"/>
      <w:r w:rsidRPr="00322595">
        <w:rPr>
          <w:rFonts w:ascii="Times New Roman" w:hAnsi="Times New Roman" w:cs="Times New Roman"/>
          <w:sz w:val="24"/>
          <w:szCs w:val="24"/>
        </w:rPr>
        <w:t xml:space="preserve">   (</w:t>
      </w:r>
      <w:proofErr w:type="gramEnd"/>
      <w:r w:rsidR="0058549E">
        <w:rPr>
          <w:rFonts w:ascii="Times New Roman" w:hAnsi="Times New Roman" w:cs="Times New Roman" w:hint="eastAsia"/>
          <w:sz w:val="24"/>
          <w:szCs w:val="24"/>
        </w:rPr>
        <w:t>9</w:t>
      </w:r>
      <w:r w:rsidRPr="00322595">
        <w:rPr>
          <w:rFonts w:ascii="Times New Roman" w:hAnsi="Times New Roman" w:cs="Times New Roman"/>
          <w:sz w:val="24"/>
          <w:szCs w:val="24"/>
        </w:rPr>
        <w:t>)</w:t>
      </w:r>
    </w:p>
    <w:p w:rsidR="00322595" w:rsidRDefault="00322595">
      <w:pPr>
        <w:ind w:firstLine="480"/>
        <w:rPr>
          <w:rFonts w:ascii="Times New Roman" w:hAnsi="Times New Roman" w:cs="Times New Roman"/>
          <w:sz w:val="24"/>
          <w:szCs w:val="24"/>
        </w:rPr>
      </w:pPr>
      <w:r>
        <w:rPr>
          <w:rFonts w:ascii="Times New Roman" w:hAnsi="Times New Roman" w:cs="Times New Roman" w:hint="eastAsia"/>
          <w:sz w:val="24"/>
          <w:szCs w:val="24"/>
        </w:rPr>
        <w:t>式中：</w:t>
      </w:r>
    </w:p>
    <w:p w:rsidR="00322595" w:rsidRDefault="00322595">
      <w:pPr>
        <w:ind w:firstLine="480"/>
        <w:rPr>
          <w:rFonts w:ascii="Times New Roman" w:hAnsi="Times New Roman" w:cs="Times New Roman"/>
          <w:sz w:val="24"/>
          <w:szCs w:val="24"/>
        </w:rPr>
      </w:pPr>
      <w:r>
        <w:rPr>
          <w:rFonts w:ascii="Times New Roman" w:hAnsi="Times New Roman" w:cs="Times New Roman" w:hint="eastAsia"/>
          <w:sz w:val="24"/>
          <w:szCs w:val="24"/>
        </w:rPr>
        <w:t>Q</w:t>
      </w:r>
      <w:r>
        <w:rPr>
          <w:rFonts w:ascii="Times New Roman" w:hAnsi="Times New Roman" w:cs="Times New Roman"/>
          <w:sz w:val="24"/>
          <w:szCs w:val="24"/>
        </w:rPr>
        <w:t>—</w:t>
      </w:r>
      <w:r>
        <w:rPr>
          <w:rFonts w:ascii="Times New Roman" w:hAnsi="Times New Roman" w:cs="Times New Roman" w:hint="eastAsia"/>
          <w:sz w:val="24"/>
          <w:szCs w:val="24"/>
        </w:rPr>
        <w:t>修正后有铀含量，</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322595" w:rsidRDefault="00322595">
      <w:pPr>
        <w:ind w:firstLine="480"/>
        <w:rPr>
          <w:rFonts w:ascii="Times New Roman" w:hAnsi="Times New Roman" w:cs="Times New Roman"/>
          <w:sz w:val="24"/>
          <w:szCs w:val="24"/>
        </w:rPr>
      </w:pPr>
      <w:r>
        <w:rPr>
          <w:rFonts w:ascii="Times New Roman" w:hAnsi="Times New Roman" w:cs="Times New Roman" w:hint="eastAsia"/>
          <w:sz w:val="24"/>
          <w:szCs w:val="24"/>
        </w:rPr>
        <w:t>Q</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roofErr w:type="gramStart"/>
      <w:r>
        <w:rPr>
          <w:rFonts w:ascii="Times New Roman" w:hAnsi="Times New Roman" w:cs="Times New Roman" w:hint="eastAsia"/>
          <w:sz w:val="24"/>
          <w:szCs w:val="24"/>
        </w:rPr>
        <w:t>修正前铀含量</w:t>
      </w:r>
      <w:proofErr w:type="gramEnd"/>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322595" w:rsidRPr="00322595" w:rsidRDefault="00322595">
      <w:pPr>
        <w:ind w:firstLine="480"/>
        <w:rPr>
          <w:rFonts w:ascii="Times New Roman" w:hAnsi="Times New Roman" w:cs="Times New Roman"/>
          <w:sz w:val="24"/>
          <w:szCs w:val="24"/>
        </w:rPr>
      </w:pPr>
      <w:proofErr w:type="spellStart"/>
      <w:r>
        <w:rPr>
          <w:rFonts w:ascii="Times New Roman" w:hAnsi="Times New Roman" w:cs="Times New Roman" w:hint="eastAsia"/>
          <w:sz w:val="24"/>
          <w:szCs w:val="24"/>
        </w:rPr>
        <w:t>K</w:t>
      </w:r>
      <w:r w:rsidRPr="00322595">
        <w:rPr>
          <w:rFonts w:ascii="Times New Roman" w:hAnsi="Times New Roman" w:cs="Times New Roman" w:hint="eastAsia"/>
          <w:sz w:val="24"/>
          <w:szCs w:val="24"/>
          <w:vertAlign w:val="subscript"/>
        </w:rPr>
        <w:t>p</w:t>
      </w:r>
      <w:proofErr w:type="spellEnd"/>
      <w:proofErr w:type="gramStart"/>
      <w:r>
        <w:rPr>
          <w:rFonts w:ascii="Times New Roman" w:hAnsi="Times New Roman" w:cs="Times New Roman"/>
          <w:sz w:val="24"/>
          <w:szCs w:val="24"/>
        </w:rPr>
        <w:t>—</w:t>
      </w:r>
      <w:r>
        <w:rPr>
          <w:rFonts w:ascii="Times New Roman" w:hAnsi="Times New Roman" w:cs="Times New Roman" w:hint="eastAsia"/>
          <w:sz w:val="24"/>
          <w:szCs w:val="24"/>
        </w:rPr>
        <w:t>铀镭平衡</w:t>
      </w:r>
      <w:proofErr w:type="gramEnd"/>
      <w:r>
        <w:rPr>
          <w:rFonts w:ascii="Times New Roman" w:hAnsi="Times New Roman" w:cs="Times New Roman" w:hint="eastAsia"/>
          <w:sz w:val="24"/>
          <w:szCs w:val="24"/>
        </w:rPr>
        <w:t>系数。</w:t>
      </w:r>
    </w:p>
    <w:p w:rsidR="00C42CBA" w:rsidRPr="00322595" w:rsidRDefault="00CE6D9A" w:rsidP="00322595">
      <w:pPr>
        <w:pStyle w:val="3"/>
      </w:pPr>
      <w:r w:rsidRPr="00322595">
        <w:rPr>
          <w:rFonts w:hint="eastAsia"/>
        </w:rPr>
        <w:t>矿石射气系数</w:t>
      </w:r>
      <w:r w:rsidR="00322595" w:rsidRPr="00322595">
        <w:rPr>
          <w:rFonts w:hint="eastAsia"/>
        </w:rPr>
        <w:t>修正</w:t>
      </w:r>
    </w:p>
    <w:p w:rsidR="00322595" w:rsidRDefault="00322595" w:rsidP="00322595">
      <w:pPr>
        <w:ind w:firstLine="480"/>
        <w:jc w:val="left"/>
        <w:rPr>
          <w:rFonts w:ascii="Times New Roman" w:hAnsi="Times New Roman" w:cs="Times New Roman"/>
          <w:sz w:val="24"/>
          <w:szCs w:val="24"/>
        </w:rPr>
      </w:pPr>
      <w:r>
        <w:rPr>
          <w:rFonts w:ascii="Times New Roman" w:hAnsi="Times New Roman" w:cs="Times New Roman" w:hint="eastAsia"/>
          <w:sz w:val="24"/>
          <w:szCs w:val="24"/>
        </w:rPr>
        <w:t>对松散的、孔隙度较大的矿石，计量站对矿石测量结果应进行射气系数修正，方法为：</w:t>
      </w:r>
    </w:p>
    <w:p w:rsidR="00322595" w:rsidRDefault="00322595" w:rsidP="00322595">
      <w:pPr>
        <w:ind w:firstLine="480"/>
        <w:jc w:val="right"/>
        <w:rPr>
          <w:rFonts w:ascii="Times New Roman" w:hAnsi="Times New Roman" w:cs="Times New Roman"/>
          <w:sz w:val="24"/>
          <w:szCs w:val="24"/>
        </w:rPr>
      </w:pPr>
      <w:r>
        <w:rPr>
          <w:rFonts w:ascii="Times New Roman" w:hAnsi="Times New Roman" w:cs="Times New Roman" w:hint="eastAsia"/>
          <w:sz w:val="24"/>
          <w:szCs w:val="24"/>
        </w:rPr>
        <w:t>Q=Q</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sz w:val="24"/>
          <w:szCs w:val="24"/>
        </w:rPr>
        <w:t>η</w:t>
      </w:r>
      <w:r>
        <w:rPr>
          <w:rFonts w:ascii="Times New Roman" w:hAnsi="Times New Roman" w:cs="Times New Roman" w:hint="eastAsia"/>
          <w:sz w:val="24"/>
          <w:szCs w:val="24"/>
        </w:rPr>
        <w:t>）</w:t>
      </w:r>
      <w:r w:rsidRPr="00322595">
        <w:rPr>
          <w:rFonts w:ascii="Times New Roman" w:hAnsi="Times New Roman" w:cs="Times New Roman"/>
          <w:sz w:val="24"/>
          <w:szCs w:val="24"/>
        </w:rPr>
        <w:t xml:space="preserve">                                       (</w:t>
      </w:r>
      <w:r w:rsidR="0058549E">
        <w:rPr>
          <w:rFonts w:ascii="Times New Roman" w:hAnsi="Times New Roman" w:cs="Times New Roman" w:hint="eastAsia"/>
          <w:sz w:val="24"/>
          <w:szCs w:val="24"/>
        </w:rPr>
        <w:t>10</w:t>
      </w:r>
      <w:r w:rsidRPr="00322595">
        <w:rPr>
          <w:rFonts w:ascii="Times New Roman" w:hAnsi="Times New Roman" w:cs="Times New Roman"/>
          <w:sz w:val="24"/>
          <w:szCs w:val="24"/>
        </w:rPr>
        <w:t>)</w:t>
      </w:r>
    </w:p>
    <w:p w:rsidR="00322595" w:rsidRDefault="00322595" w:rsidP="00322595">
      <w:pPr>
        <w:ind w:firstLine="480"/>
        <w:rPr>
          <w:rFonts w:ascii="Times New Roman" w:hAnsi="Times New Roman" w:cs="Times New Roman"/>
          <w:sz w:val="24"/>
          <w:szCs w:val="24"/>
        </w:rPr>
      </w:pPr>
      <w:r>
        <w:rPr>
          <w:rFonts w:ascii="Times New Roman" w:hAnsi="Times New Roman" w:cs="Times New Roman" w:hint="eastAsia"/>
          <w:sz w:val="24"/>
          <w:szCs w:val="24"/>
        </w:rPr>
        <w:t>式中：</w:t>
      </w:r>
    </w:p>
    <w:p w:rsidR="00322595" w:rsidRDefault="00322595" w:rsidP="00322595">
      <w:pPr>
        <w:ind w:firstLine="480"/>
        <w:rPr>
          <w:rFonts w:ascii="Times New Roman" w:hAnsi="Times New Roman" w:cs="Times New Roman"/>
          <w:sz w:val="24"/>
          <w:szCs w:val="24"/>
        </w:rPr>
      </w:pPr>
      <w:r>
        <w:rPr>
          <w:rFonts w:ascii="Times New Roman" w:hAnsi="Times New Roman" w:cs="Times New Roman" w:hint="eastAsia"/>
          <w:sz w:val="24"/>
          <w:szCs w:val="24"/>
        </w:rPr>
        <w:t>Q</w:t>
      </w:r>
      <w:r>
        <w:rPr>
          <w:rFonts w:ascii="Times New Roman" w:hAnsi="Times New Roman" w:cs="Times New Roman"/>
          <w:sz w:val="24"/>
          <w:szCs w:val="24"/>
        </w:rPr>
        <w:t>—</w:t>
      </w:r>
      <w:proofErr w:type="gramStart"/>
      <w:r>
        <w:rPr>
          <w:rFonts w:ascii="Times New Roman" w:hAnsi="Times New Roman" w:cs="Times New Roman" w:hint="eastAsia"/>
          <w:sz w:val="24"/>
          <w:szCs w:val="24"/>
        </w:rPr>
        <w:t>修正后铀含量</w:t>
      </w:r>
      <w:proofErr w:type="gramEnd"/>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322595" w:rsidRDefault="00322595" w:rsidP="00322595">
      <w:pPr>
        <w:ind w:firstLine="480"/>
        <w:rPr>
          <w:rFonts w:ascii="Times New Roman" w:hAnsi="Times New Roman" w:cs="Times New Roman"/>
          <w:sz w:val="24"/>
          <w:szCs w:val="24"/>
        </w:rPr>
      </w:pPr>
      <w:r>
        <w:rPr>
          <w:rFonts w:ascii="Times New Roman" w:hAnsi="Times New Roman" w:cs="Times New Roman" w:hint="eastAsia"/>
          <w:sz w:val="24"/>
          <w:szCs w:val="24"/>
        </w:rPr>
        <w:t>Q</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roofErr w:type="gramStart"/>
      <w:r>
        <w:rPr>
          <w:rFonts w:ascii="Times New Roman" w:hAnsi="Times New Roman" w:cs="Times New Roman" w:hint="eastAsia"/>
          <w:sz w:val="24"/>
          <w:szCs w:val="24"/>
        </w:rPr>
        <w:t>修正前铀含量</w:t>
      </w:r>
      <w:proofErr w:type="gramEnd"/>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35747F">
      <w:pPr>
        <w:ind w:firstLine="480"/>
        <w:rPr>
          <w:rFonts w:ascii="Times New Roman" w:hAnsi="Times New Roman" w:cs="Times New Roman"/>
          <w:sz w:val="24"/>
          <w:szCs w:val="24"/>
        </w:rPr>
      </w:pPr>
      <w:r>
        <w:rPr>
          <w:rFonts w:ascii="Times New Roman" w:hAnsi="Times New Roman" w:cs="Times New Roman"/>
          <w:sz w:val="24"/>
          <w:szCs w:val="24"/>
        </w:rPr>
        <w:t>η</w:t>
      </w:r>
      <w:r w:rsidR="00322595">
        <w:rPr>
          <w:rFonts w:ascii="Times New Roman" w:hAnsi="Times New Roman" w:cs="Times New Roman"/>
          <w:sz w:val="24"/>
          <w:szCs w:val="24"/>
        </w:rPr>
        <w:t>—</w:t>
      </w:r>
      <w:r>
        <w:rPr>
          <w:rFonts w:ascii="Times New Roman" w:hAnsi="Times New Roman" w:cs="Times New Roman" w:hint="eastAsia"/>
          <w:sz w:val="24"/>
          <w:szCs w:val="24"/>
        </w:rPr>
        <w:t>矿石射气系数</w:t>
      </w:r>
      <w:r w:rsidR="00322595">
        <w:rPr>
          <w:rFonts w:ascii="Times New Roman" w:hAnsi="Times New Roman" w:cs="Times New Roman" w:hint="eastAsia"/>
          <w:sz w:val="24"/>
          <w:szCs w:val="24"/>
        </w:rPr>
        <w:t>。</w:t>
      </w:r>
    </w:p>
    <w:p w:rsidR="00C42CBA" w:rsidRPr="00322595" w:rsidRDefault="00CE6D9A" w:rsidP="00322595">
      <w:pPr>
        <w:pStyle w:val="3"/>
      </w:pPr>
      <w:r w:rsidRPr="00322595">
        <w:rPr>
          <w:rFonts w:hint="eastAsia"/>
        </w:rPr>
        <w:lastRenderedPageBreak/>
        <w:t>矿石湿度的确定</w:t>
      </w:r>
    </w:p>
    <w:p w:rsidR="0035747F" w:rsidRDefault="0035747F">
      <w:pPr>
        <w:ind w:firstLine="480"/>
        <w:rPr>
          <w:rFonts w:ascii="Times New Roman" w:hAnsi="Times New Roman" w:cs="Times New Roman"/>
          <w:sz w:val="24"/>
          <w:szCs w:val="24"/>
        </w:rPr>
      </w:pPr>
      <w:r>
        <w:rPr>
          <w:rFonts w:ascii="Times New Roman" w:hAnsi="Times New Roman" w:cs="Times New Roman" w:hint="eastAsia"/>
          <w:sz w:val="24"/>
          <w:szCs w:val="24"/>
        </w:rPr>
        <w:t>矿石湿度修正方法为：</w:t>
      </w:r>
    </w:p>
    <w:p w:rsidR="0035747F" w:rsidRDefault="0035747F" w:rsidP="0035747F">
      <w:pPr>
        <w:ind w:firstLine="480"/>
        <w:jc w:val="right"/>
        <w:rPr>
          <w:rFonts w:ascii="Times New Roman" w:hAnsi="Times New Roman" w:cs="Times New Roman"/>
          <w:sz w:val="24"/>
          <w:szCs w:val="24"/>
        </w:rPr>
      </w:pPr>
      <w:r>
        <w:rPr>
          <w:rFonts w:ascii="Times New Roman" w:hAnsi="Times New Roman" w:cs="Times New Roman" w:hint="eastAsia"/>
          <w:sz w:val="24"/>
          <w:szCs w:val="24"/>
        </w:rPr>
        <w:t>Q=Q</w:t>
      </w:r>
      <w:proofErr w:type="gramStart"/>
      <w:r w:rsidRPr="0035747F">
        <w:rPr>
          <w:rFonts w:cstheme="minorHAnsi"/>
          <w:sz w:val="24"/>
          <w:szCs w:val="24"/>
        </w:rPr>
        <w:t>’</w:t>
      </w:r>
      <w:proofErr w:type="gramEnd"/>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1-W</w:t>
      </w:r>
      <w:r>
        <w:rPr>
          <w:rFonts w:ascii="Times New Roman" w:hAnsi="Times New Roman" w:cs="Times New Roman" w:hint="eastAsia"/>
          <w:sz w:val="24"/>
          <w:szCs w:val="24"/>
        </w:rPr>
        <w:t>）</w:t>
      </w:r>
      <w:r w:rsidRPr="00322595">
        <w:rPr>
          <w:rFonts w:ascii="Times New Roman" w:hAnsi="Times New Roman" w:cs="Times New Roman"/>
          <w:sz w:val="24"/>
          <w:szCs w:val="24"/>
        </w:rPr>
        <w:t xml:space="preserve">                                       (</w:t>
      </w:r>
      <w:r w:rsidR="0058549E">
        <w:rPr>
          <w:rFonts w:ascii="Times New Roman" w:hAnsi="Times New Roman" w:cs="Times New Roman" w:hint="eastAsia"/>
          <w:sz w:val="24"/>
          <w:szCs w:val="24"/>
        </w:rPr>
        <w:t>11</w:t>
      </w:r>
      <w:r w:rsidRPr="00322595">
        <w:rPr>
          <w:rFonts w:ascii="Times New Roman" w:hAnsi="Times New Roman" w:cs="Times New Roman"/>
          <w:sz w:val="24"/>
          <w:szCs w:val="24"/>
        </w:rPr>
        <w:t>)</w:t>
      </w:r>
    </w:p>
    <w:p w:rsidR="0035747F" w:rsidRDefault="0035747F" w:rsidP="0035747F">
      <w:pPr>
        <w:ind w:firstLine="480"/>
        <w:rPr>
          <w:rFonts w:ascii="Times New Roman" w:hAnsi="Times New Roman" w:cs="Times New Roman"/>
          <w:sz w:val="24"/>
          <w:szCs w:val="24"/>
        </w:rPr>
      </w:pPr>
      <w:r>
        <w:rPr>
          <w:rFonts w:ascii="Times New Roman" w:hAnsi="Times New Roman" w:cs="Times New Roman" w:hint="eastAsia"/>
          <w:sz w:val="24"/>
          <w:szCs w:val="24"/>
        </w:rPr>
        <w:t>式中：</w:t>
      </w:r>
    </w:p>
    <w:p w:rsidR="0035747F" w:rsidRDefault="0035747F" w:rsidP="0035747F">
      <w:pPr>
        <w:ind w:firstLine="480"/>
        <w:rPr>
          <w:rFonts w:ascii="Times New Roman" w:hAnsi="Times New Roman" w:cs="Times New Roman"/>
          <w:sz w:val="24"/>
          <w:szCs w:val="24"/>
        </w:rPr>
      </w:pPr>
      <w:r>
        <w:rPr>
          <w:rFonts w:ascii="Times New Roman" w:hAnsi="Times New Roman" w:cs="Times New Roman" w:hint="eastAsia"/>
          <w:sz w:val="24"/>
          <w:szCs w:val="24"/>
        </w:rPr>
        <w:t>Q</w:t>
      </w:r>
      <w:r>
        <w:rPr>
          <w:rFonts w:ascii="Times New Roman" w:hAnsi="Times New Roman" w:cs="Times New Roman"/>
          <w:sz w:val="24"/>
          <w:szCs w:val="24"/>
        </w:rPr>
        <w:t>—</w:t>
      </w:r>
      <w:proofErr w:type="gramStart"/>
      <w:r>
        <w:rPr>
          <w:rFonts w:ascii="Times New Roman" w:hAnsi="Times New Roman" w:cs="Times New Roman" w:hint="eastAsia"/>
          <w:sz w:val="24"/>
          <w:szCs w:val="24"/>
        </w:rPr>
        <w:t>修正后铀含量</w:t>
      </w:r>
      <w:proofErr w:type="gramEnd"/>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35747F" w:rsidRDefault="0035747F" w:rsidP="0035747F">
      <w:pPr>
        <w:ind w:firstLine="480"/>
        <w:rPr>
          <w:rFonts w:ascii="Times New Roman" w:hAnsi="Times New Roman" w:cs="Times New Roman"/>
          <w:sz w:val="24"/>
          <w:szCs w:val="24"/>
        </w:rPr>
      </w:pPr>
      <w:r>
        <w:rPr>
          <w:rFonts w:ascii="Times New Roman" w:hAnsi="Times New Roman" w:cs="Times New Roman" w:hint="eastAsia"/>
          <w:sz w:val="24"/>
          <w:szCs w:val="24"/>
        </w:rPr>
        <w:t>Q</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roofErr w:type="gramStart"/>
      <w:r>
        <w:rPr>
          <w:rFonts w:ascii="Times New Roman" w:hAnsi="Times New Roman" w:cs="Times New Roman" w:hint="eastAsia"/>
          <w:sz w:val="24"/>
          <w:szCs w:val="24"/>
        </w:rPr>
        <w:t>修正前铀含量</w:t>
      </w:r>
      <w:proofErr w:type="gramEnd"/>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35747F">
      <w:pPr>
        <w:ind w:firstLine="480"/>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w:t>
      </w:r>
      <w:r>
        <w:rPr>
          <w:rFonts w:ascii="Times New Roman" w:hAnsi="Times New Roman" w:cs="Times New Roman" w:hint="eastAsia"/>
          <w:sz w:val="24"/>
          <w:szCs w:val="24"/>
        </w:rPr>
        <w:t>矿石湿度，</w:t>
      </w:r>
      <w:r>
        <w:rPr>
          <w:rFonts w:ascii="Times New Roman" w:hAnsi="Times New Roman" w:cs="Times New Roman" w:hint="eastAsia"/>
          <w:sz w:val="24"/>
          <w:szCs w:val="24"/>
        </w:rPr>
        <w:t>%</w:t>
      </w:r>
      <w:r>
        <w:rPr>
          <w:rFonts w:ascii="Times New Roman" w:hAnsi="Times New Roman" w:cs="Times New Roman" w:hint="eastAsia"/>
          <w:sz w:val="24"/>
          <w:szCs w:val="24"/>
        </w:rPr>
        <w:t>。</w:t>
      </w:r>
      <w:r w:rsidR="00CE6D9A">
        <w:rPr>
          <w:rFonts w:ascii="Times New Roman" w:hAnsi="Times New Roman" w:cs="Times New Roman" w:hint="eastAsia"/>
          <w:sz w:val="24"/>
          <w:szCs w:val="24"/>
        </w:rPr>
        <w:t>。</w:t>
      </w:r>
    </w:p>
    <w:p w:rsidR="00C42CBA" w:rsidRPr="0035747F" w:rsidRDefault="00CE6D9A" w:rsidP="0035747F">
      <w:pPr>
        <w:pStyle w:val="3"/>
      </w:pPr>
      <w:r w:rsidRPr="0035747F">
        <w:rPr>
          <w:rFonts w:hint="eastAsia"/>
        </w:rPr>
        <w:t>矿石修正后的铀含量</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对上述所计算的矿石铀含量分别进行矿石铀</w:t>
      </w:r>
      <w:proofErr w:type="gramStart"/>
      <w:r>
        <w:rPr>
          <w:rFonts w:ascii="Times New Roman" w:hAnsi="Times New Roman" w:cs="Times New Roman" w:hint="eastAsia"/>
          <w:sz w:val="24"/>
          <w:szCs w:val="24"/>
        </w:rPr>
        <w:t>镭平衡</w:t>
      </w:r>
      <w:proofErr w:type="gramEnd"/>
      <w:r>
        <w:rPr>
          <w:rFonts w:ascii="Times New Roman" w:hAnsi="Times New Roman" w:cs="Times New Roman" w:hint="eastAsia"/>
          <w:sz w:val="24"/>
          <w:szCs w:val="24"/>
        </w:rPr>
        <w:t>系数、射气系数及湿度等影响因素的修正，计算公式如下：</w:t>
      </w:r>
    </w:p>
    <w:p w:rsidR="00C42CBA" w:rsidRDefault="00CE6D9A" w:rsidP="0058549E">
      <w:pPr>
        <w:wordWrap w:val="0"/>
        <w:ind w:firstLine="560"/>
        <w:jc w:val="right"/>
        <w:rPr>
          <w:rFonts w:ascii="Times New Roman" w:hAnsi="Times New Roman" w:cs="Times New Roman"/>
          <w:sz w:val="24"/>
          <w:szCs w:val="24"/>
        </w:rPr>
      </w:pPr>
      <m:oMath>
        <m:r>
          <m:rPr>
            <m:sty m:val="p"/>
          </m:rPr>
          <w:rPr>
            <w:rFonts w:ascii="Cambria Math" w:hAnsi="Cambria Math" w:cs="Times New Roman" w:hint="eastAsia"/>
            <w:sz w:val="28"/>
            <w:szCs w:val="24"/>
          </w:rPr>
          <m:t>Q=</m:t>
        </m:r>
        <m:f>
          <m:fPr>
            <m:ctrlPr>
              <w:rPr>
                <w:rFonts w:ascii="Cambria Math" w:hAnsi="Cambria Math" w:cs="Times New Roman"/>
                <w:sz w:val="28"/>
                <w:szCs w:val="24"/>
              </w:rPr>
            </m:ctrlPr>
          </m:fPr>
          <m:num>
            <m:r>
              <w:rPr>
                <w:rFonts w:ascii="Cambria Math" w:hAnsi="Cambria Math" w:cs="Times New Roman" w:hint="eastAsia"/>
                <w:sz w:val="28"/>
                <w:szCs w:val="24"/>
              </w:rPr>
              <m:t>Q</m:t>
            </m:r>
            <m:r>
              <w:rPr>
                <w:rFonts w:ascii="Cambria Math" w:hAnsi="Cambria Math" w:cs="Times New Roman"/>
                <w:sz w:val="28"/>
                <w:szCs w:val="24"/>
              </w:rPr>
              <m:t>'</m:t>
            </m:r>
          </m:num>
          <m:den>
            <m:sSub>
              <m:sSubPr>
                <m:ctrlPr>
                  <w:rPr>
                    <w:rFonts w:ascii="Cambria Math" w:hAnsi="Cambria Math" w:cs="Times New Roman"/>
                    <w:i/>
                    <w:sz w:val="28"/>
                    <w:szCs w:val="24"/>
                  </w:rPr>
                </m:ctrlPr>
              </m:sSubPr>
              <m:e>
                <m:r>
                  <w:rPr>
                    <w:rFonts w:ascii="Cambria Math" w:hAnsi="Cambria Math" w:cs="Times New Roman"/>
                    <w:sz w:val="28"/>
                    <w:szCs w:val="24"/>
                  </w:rPr>
                  <m:t>K</m:t>
                </m:r>
              </m:e>
              <m:sub>
                <m:r>
                  <w:rPr>
                    <w:rFonts w:ascii="Cambria Math" w:hAnsi="Cambria Math" w:cs="Times New Roman"/>
                    <w:sz w:val="28"/>
                    <w:szCs w:val="24"/>
                  </w:rPr>
                  <m:t>p</m:t>
                </m:r>
              </m:sub>
            </m:sSub>
            <m:r>
              <w:rPr>
                <w:rFonts w:ascii="Cambria Math" w:hAnsi="Cambria Math" w:cs="Times New Roman"/>
                <w:sz w:val="28"/>
                <w:szCs w:val="24"/>
              </w:rPr>
              <m:t>(1-</m:t>
            </m:r>
            <m:r>
              <w:rPr>
                <w:rFonts w:ascii="Cambria Math" w:hAnsi="Cambria Math" w:cs="Times New Roman" w:hint="eastAsia"/>
                <w:sz w:val="28"/>
                <w:szCs w:val="24"/>
              </w:rPr>
              <m:t>η</m:t>
            </m:r>
            <m:r>
              <w:rPr>
                <w:rFonts w:ascii="Cambria Math" w:hAnsi="Cambria Math" w:cs="Times New Roman"/>
                <w:sz w:val="28"/>
                <w:szCs w:val="24"/>
              </w:rPr>
              <m:t>)(1-W)</m:t>
            </m:r>
          </m:den>
        </m:f>
      </m:oMath>
      <w:r w:rsidR="0058549E">
        <w:rPr>
          <w:rFonts w:ascii="Times New Roman" w:hAnsi="Times New Roman" w:cs="Times New Roman" w:hint="eastAsia"/>
          <w:sz w:val="24"/>
          <w:szCs w:val="24"/>
        </w:rPr>
        <w:t xml:space="preserve"> </w:t>
      </w:r>
      <w:r w:rsidR="0058549E">
        <w:rPr>
          <w:rFonts w:ascii="Times New Roman" w:hAnsi="Times New Roman" w:cs="Times New Roman"/>
          <w:sz w:val="24"/>
          <w:szCs w:val="24"/>
        </w:rPr>
        <w:t xml:space="preserve">                            </w:t>
      </w:r>
      <w:r w:rsidR="0058549E">
        <w:rPr>
          <w:rFonts w:ascii="Times New Roman" w:hAnsi="Times New Roman" w:cs="Times New Roman" w:hint="eastAsia"/>
          <w:sz w:val="24"/>
          <w:szCs w:val="24"/>
        </w:rPr>
        <w:t>（</w:t>
      </w:r>
      <w:r w:rsidR="0058549E">
        <w:rPr>
          <w:rFonts w:ascii="Times New Roman" w:hAnsi="Times New Roman" w:cs="Times New Roman" w:hint="eastAsia"/>
          <w:sz w:val="24"/>
          <w:szCs w:val="24"/>
        </w:rPr>
        <w:t>12</w:t>
      </w:r>
      <w:r w:rsidR="0058549E">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式中：</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Q</w:t>
      </w:r>
      <w:r>
        <w:rPr>
          <w:rFonts w:ascii="Times New Roman" w:hAnsi="Times New Roman" w:cs="Times New Roman" w:hint="eastAsia"/>
          <w:sz w:val="24"/>
          <w:szCs w:val="24"/>
        </w:rPr>
        <w:t>—矿石</w:t>
      </w:r>
      <w:proofErr w:type="gramStart"/>
      <w:r>
        <w:rPr>
          <w:rFonts w:ascii="Times New Roman" w:hAnsi="Times New Roman" w:cs="Times New Roman" w:hint="eastAsia"/>
          <w:sz w:val="24"/>
          <w:szCs w:val="24"/>
        </w:rPr>
        <w:t>修正</w:t>
      </w:r>
      <w:r w:rsidR="002948FA">
        <w:rPr>
          <w:rFonts w:ascii="Times New Roman" w:hAnsi="Times New Roman" w:cs="Times New Roman" w:hint="eastAsia"/>
          <w:sz w:val="24"/>
          <w:szCs w:val="24"/>
        </w:rPr>
        <w:t>后</w:t>
      </w:r>
      <w:r>
        <w:rPr>
          <w:rFonts w:ascii="Times New Roman" w:hAnsi="Times New Roman" w:cs="Times New Roman" w:hint="eastAsia"/>
          <w:sz w:val="24"/>
          <w:szCs w:val="24"/>
        </w:rPr>
        <w:t>铀含量</w:t>
      </w:r>
      <w:proofErr w:type="gramEnd"/>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35747F">
      <w:pPr>
        <w:ind w:firstLine="480"/>
        <w:rPr>
          <w:rFonts w:ascii="Times New Roman" w:hAnsi="Times New Roman" w:cs="Times New Roman"/>
          <w:sz w:val="24"/>
          <w:szCs w:val="24"/>
        </w:rPr>
      </w:pPr>
      <m:oMath>
        <m:r>
          <m:rPr>
            <m:sty m:val="p"/>
          </m:rPr>
          <w:rPr>
            <w:rFonts w:ascii="Cambria Math" w:hAnsi="Cambria Math" w:cs="Times New Roman"/>
            <w:sz w:val="24"/>
            <w:szCs w:val="24"/>
          </w:rPr>
          <m:t>Q'</m:t>
        </m:r>
      </m:oMath>
      <w:r w:rsidR="00CE6D9A">
        <w:rPr>
          <w:rFonts w:ascii="Times New Roman" w:hAnsi="Times New Roman" w:cs="Times New Roman" w:hint="eastAsia"/>
          <w:sz w:val="24"/>
          <w:szCs w:val="24"/>
        </w:rPr>
        <w:t>—矿石</w:t>
      </w:r>
      <w:proofErr w:type="gramStart"/>
      <w:r w:rsidR="002948FA">
        <w:rPr>
          <w:rFonts w:ascii="Times New Roman" w:hAnsi="Times New Roman" w:cs="Times New Roman" w:hint="eastAsia"/>
          <w:sz w:val="24"/>
          <w:szCs w:val="24"/>
        </w:rPr>
        <w:t>修正前</w:t>
      </w:r>
      <w:r w:rsidR="00CE6D9A">
        <w:rPr>
          <w:rFonts w:ascii="Times New Roman" w:hAnsi="Times New Roman" w:cs="Times New Roman" w:hint="eastAsia"/>
          <w:sz w:val="24"/>
          <w:szCs w:val="24"/>
        </w:rPr>
        <w:t>铀含量</w:t>
      </w:r>
      <w:proofErr w:type="gramEnd"/>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w:t>
      </w:r>
      <w:r w:rsidR="00CE6D9A">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proofErr w:type="spellStart"/>
      <w:r>
        <w:rPr>
          <w:rFonts w:ascii="Times New Roman" w:hAnsi="Times New Roman" w:cs="Times New Roman" w:hint="eastAsia"/>
          <w:sz w:val="24"/>
          <w:szCs w:val="24"/>
        </w:rPr>
        <w:t>K</w:t>
      </w:r>
      <w:r>
        <w:rPr>
          <w:rFonts w:ascii="Times New Roman" w:hAnsi="Times New Roman" w:cs="Times New Roman" w:hint="eastAsia"/>
          <w:sz w:val="24"/>
          <w:szCs w:val="24"/>
          <w:vertAlign w:val="subscript"/>
        </w:rPr>
        <w:t>p</w:t>
      </w:r>
      <w:proofErr w:type="spellEnd"/>
      <w:r>
        <w:rPr>
          <w:rFonts w:ascii="Times New Roman" w:hAnsi="Times New Roman" w:cs="Times New Roman" w:hint="eastAsia"/>
          <w:sz w:val="24"/>
          <w:szCs w:val="24"/>
        </w:rPr>
        <w:t>—矿石铀</w:t>
      </w:r>
      <w:proofErr w:type="gramStart"/>
      <w:r>
        <w:rPr>
          <w:rFonts w:ascii="Times New Roman" w:hAnsi="Times New Roman" w:cs="Times New Roman" w:hint="eastAsia"/>
          <w:sz w:val="24"/>
          <w:szCs w:val="24"/>
        </w:rPr>
        <w:t>镭平衡</w:t>
      </w:r>
      <w:proofErr w:type="gramEnd"/>
      <w:r>
        <w:rPr>
          <w:rFonts w:ascii="Times New Roman" w:hAnsi="Times New Roman" w:cs="Times New Roman" w:hint="eastAsia"/>
          <w:sz w:val="24"/>
          <w:szCs w:val="24"/>
        </w:rPr>
        <w:t>系数；</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η—矿石射气系数；</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hint="eastAsia"/>
          <w:sz w:val="24"/>
          <w:szCs w:val="24"/>
        </w:rPr>
        <w:t>—矿石湿度。</w:t>
      </w:r>
    </w:p>
    <w:p w:rsidR="00C42CBA" w:rsidRPr="0035747F" w:rsidRDefault="00CE6D9A" w:rsidP="0035747F">
      <w:pPr>
        <w:pStyle w:val="3"/>
      </w:pPr>
      <w:r w:rsidRPr="0035747F">
        <w:rPr>
          <w:rFonts w:hint="eastAsia"/>
        </w:rPr>
        <w:t>矿石装载重量要求和修正</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铲车司机应进行岗前培训，对同一型号运输卡车要求每次装运量</w:t>
      </w:r>
      <w:r w:rsidR="002948FA">
        <w:rPr>
          <w:rFonts w:ascii="Times New Roman" w:hAnsi="Times New Roman" w:cs="Times New Roman" w:hint="eastAsia"/>
          <w:sz w:val="24"/>
          <w:szCs w:val="24"/>
        </w:rPr>
        <w:t>尽量</w:t>
      </w:r>
      <w:r>
        <w:rPr>
          <w:rFonts w:ascii="Times New Roman" w:hAnsi="Times New Roman" w:cs="Times New Roman" w:hint="eastAsia"/>
          <w:sz w:val="24"/>
          <w:szCs w:val="24"/>
        </w:rPr>
        <w:t>保持为满载状态，对实际超载或者欠载的车辆</w:t>
      </w:r>
      <w:r w:rsidR="001E659E">
        <w:rPr>
          <w:rFonts w:ascii="Times New Roman" w:hAnsi="Times New Roman" w:cs="Times New Roman" w:hint="eastAsia"/>
          <w:sz w:val="24"/>
          <w:szCs w:val="24"/>
        </w:rPr>
        <w:t>测量</w:t>
      </w:r>
      <w:r w:rsidR="001E659E">
        <w:rPr>
          <w:rFonts w:ascii="Times New Roman" w:hAnsi="Times New Roman" w:cs="Times New Roman"/>
          <w:sz w:val="24"/>
          <w:szCs w:val="24"/>
        </w:rPr>
        <w:t>结</w:t>
      </w:r>
      <w:r w:rsidR="001E659E">
        <w:rPr>
          <w:rFonts w:ascii="Times New Roman" w:hAnsi="Times New Roman" w:cs="Times New Roman" w:hint="eastAsia"/>
          <w:sz w:val="24"/>
          <w:szCs w:val="24"/>
        </w:rPr>
        <w:t>果</w:t>
      </w:r>
      <w:r w:rsidR="001E659E">
        <w:rPr>
          <w:rFonts w:ascii="Times New Roman" w:hAnsi="Times New Roman" w:cs="Times New Roman"/>
          <w:sz w:val="24"/>
          <w:szCs w:val="24"/>
        </w:rPr>
        <w:t>，</w:t>
      </w:r>
      <w:r>
        <w:rPr>
          <w:rFonts w:ascii="Times New Roman" w:hAnsi="Times New Roman" w:cs="Times New Roman" w:hint="eastAsia"/>
          <w:sz w:val="24"/>
          <w:szCs w:val="24"/>
        </w:rPr>
        <w:t>需</w:t>
      </w:r>
      <w:r w:rsidR="001E659E">
        <w:rPr>
          <w:rFonts w:ascii="Times New Roman" w:hAnsi="Times New Roman" w:cs="Times New Roman" w:hint="eastAsia"/>
          <w:sz w:val="24"/>
          <w:szCs w:val="24"/>
        </w:rPr>
        <w:t>根据</w:t>
      </w:r>
      <w:r w:rsidR="001E659E">
        <w:rPr>
          <w:rFonts w:ascii="Times New Roman" w:hAnsi="Times New Roman" w:cs="Times New Roman"/>
          <w:sz w:val="24"/>
          <w:szCs w:val="24"/>
        </w:rPr>
        <w:t>装载</w:t>
      </w:r>
      <w:r w:rsidR="001E659E">
        <w:rPr>
          <w:rFonts w:ascii="Times New Roman" w:hAnsi="Times New Roman" w:cs="Times New Roman" w:hint="eastAsia"/>
          <w:sz w:val="24"/>
          <w:szCs w:val="24"/>
        </w:rPr>
        <w:t>重量</w:t>
      </w:r>
      <w:r>
        <w:rPr>
          <w:rFonts w:ascii="Times New Roman" w:hAnsi="Times New Roman" w:cs="Times New Roman" w:hint="eastAsia"/>
          <w:sz w:val="24"/>
          <w:szCs w:val="24"/>
        </w:rPr>
        <w:t>要进行修正，将结果修正到</w:t>
      </w:r>
      <w:r w:rsidR="001E659E">
        <w:rPr>
          <w:rFonts w:ascii="Times New Roman" w:hAnsi="Times New Roman" w:cs="Times New Roman" w:hint="eastAsia"/>
          <w:sz w:val="24"/>
          <w:szCs w:val="24"/>
        </w:rPr>
        <w:t>仪器标定</w:t>
      </w:r>
      <w:r>
        <w:rPr>
          <w:rFonts w:ascii="Times New Roman" w:hAnsi="Times New Roman" w:cs="Times New Roman" w:hint="eastAsia"/>
          <w:sz w:val="24"/>
          <w:szCs w:val="24"/>
        </w:rPr>
        <w:t>时</w:t>
      </w:r>
      <w:r w:rsidR="001E659E">
        <w:rPr>
          <w:rFonts w:ascii="Times New Roman" w:hAnsi="Times New Roman" w:cs="Times New Roman" w:hint="eastAsia"/>
          <w:sz w:val="24"/>
          <w:szCs w:val="24"/>
        </w:rPr>
        <w:t>装载</w:t>
      </w:r>
      <w:r w:rsidR="001E659E">
        <w:rPr>
          <w:rFonts w:ascii="Times New Roman" w:hAnsi="Times New Roman" w:cs="Times New Roman"/>
          <w:sz w:val="24"/>
          <w:szCs w:val="24"/>
        </w:rPr>
        <w:t>重量</w:t>
      </w:r>
      <w:r w:rsidR="001E659E">
        <w:rPr>
          <w:rFonts w:ascii="Times New Roman" w:hAnsi="Times New Roman" w:cs="Times New Roman" w:hint="eastAsia"/>
          <w:sz w:val="24"/>
          <w:szCs w:val="24"/>
        </w:rPr>
        <w:t>对应</w:t>
      </w:r>
      <w:r>
        <w:rPr>
          <w:rFonts w:ascii="Times New Roman" w:hAnsi="Times New Roman" w:cs="Times New Roman" w:hint="eastAsia"/>
          <w:sz w:val="24"/>
          <w:szCs w:val="24"/>
        </w:rPr>
        <w:t>的品位值。修正方法如下：</w:t>
      </w:r>
    </w:p>
    <w:p w:rsidR="00C42CBA" w:rsidRDefault="00CE6D9A" w:rsidP="0058549E">
      <w:pPr>
        <w:wordWrap w:val="0"/>
        <w:ind w:firstLine="480"/>
        <w:jc w:val="right"/>
        <w:rPr>
          <w:rFonts w:ascii="等线" w:eastAsia="等线" w:hAnsi="等线"/>
          <w:sz w:val="24"/>
          <w:szCs w:val="24"/>
        </w:rPr>
      </w:pPr>
      <w:r>
        <w:rPr>
          <w:rFonts w:ascii="等线" w:eastAsia="等线" w:hAnsi="等线" w:hint="eastAsia"/>
          <w:sz w:val="24"/>
          <w:szCs w:val="24"/>
        </w:rPr>
        <w:t>Q</w:t>
      </w:r>
      <w:r w:rsidRPr="00572291">
        <w:rPr>
          <w:rFonts w:ascii="等线" w:eastAsia="等线" w:hAnsi="等线"/>
          <w:sz w:val="24"/>
          <w:szCs w:val="24"/>
          <w:vertAlign w:val="subscript"/>
        </w:rPr>
        <w:t>c</w:t>
      </w:r>
      <w:r>
        <w:rPr>
          <w:rFonts w:ascii="等线" w:eastAsia="等线" w:hAnsi="等线"/>
          <w:sz w:val="24"/>
          <w:szCs w:val="24"/>
        </w:rPr>
        <w:t>=</w:t>
      </w:r>
      <w:r>
        <w:rPr>
          <w:rFonts w:ascii="等线" w:eastAsia="等线" w:hAnsi="等线" w:hint="eastAsia"/>
          <w:sz w:val="24"/>
          <w:szCs w:val="24"/>
        </w:rPr>
        <w:t xml:space="preserve"> </w:t>
      </w:r>
      <w:proofErr w:type="spellStart"/>
      <w:r>
        <w:rPr>
          <w:rFonts w:ascii="等线" w:eastAsia="等线" w:hAnsi="等线" w:hint="eastAsia"/>
          <w:sz w:val="24"/>
          <w:szCs w:val="24"/>
        </w:rPr>
        <w:t>Q</w:t>
      </w:r>
      <w:r w:rsidRPr="00572291">
        <w:rPr>
          <w:rFonts w:ascii="等线" w:eastAsia="等线" w:hAnsi="等线"/>
          <w:sz w:val="24"/>
          <w:szCs w:val="24"/>
          <w:vertAlign w:val="subscript"/>
        </w:rPr>
        <w:t>o</w:t>
      </w:r>
      <w:proofErr w:type="spellEnd"/>
      <w:r>
        <w:rPr>
          <w:rFonts w:ascii="等线" w:eastAsia="等线" w:hAnsi="等线"/>
          <w:sz w:val="24"/>
          <w:szCs w:val="24"/>
        </w:rPr>
        <w:t>*(</w:t>
      </w:r>
      <w:proofErr w:type="spellStart"/>
      <w:r>
        <w:rPr>
          <w:rFonts w:ascii="等线" w:eastAsia="等线" w:hAnsi="等线" w:hint="eastAsia"/>
          <w:sz w:val="24"/>
          <w:szCs w:val="24"/>
        </w:rPr>
        <w:t>L</w:t>
      </w:r>
      <w:r w:rsidRPr="00572291">
        <w:rPr>
          <w:rFonts w:ascii="等线" w:eastAsia="等线" w:hAnsi="等线"/>
          <w:sz w:val="24"/>
          <w:szCs w:val="24"/>
          <w:vertAlign w:val="subscript"/>
        </w:rPr>
        <w:t>d</w:t>
      </w:r>
      <w:proofErr w:type="spellEnd"/>
      <w:r>
        <w:rPr>
          <w:rFonts w:ascii="等线" w:eastAsia="等线" w:hAnsi="等线"/>
          <w:sz w:val="24"/>
          <w:szCs w:val="24"/>
        </w:rPr>
        <w:t>*A+B)/(</w:t>
      </w:r>
      <w:proofErr w:type="spellStart"/>
      <w:r>
        <w:rPr>
          <w:rFonts w:ascii="等线" w:eastAsia="等线" w:hAnsi="等线" w:hint="eastAsia"/>
          <w:sz w:val="24"/>
          <w:szCs w:val="24"/>
        </w:rPr>
        <w:t>L</w:t>
      </w:r>
      <w:r w:rsidRPr="00572291">
        <w:rPr>
          <w:rFonts w:ascii="等线" w:eastAsia="等线" w:hAnsi="等线"/>
          <w:sz w:val="24"/>
          <w:szCs w:val="24"/>
          <w:vertAlign w:val="subscript"/>
        </w:rPr>
        <w:t>p</w:t>
      </w:r>
      <w:proofErr w:type="spellEnd"/>
      <w:r>
        <w:rPr>
          <w:rFonts w:ascii="等线" w:eastAsia="等线" w:hAnsi="等线"/>
          <w:sz w:val="24"/>
          <w:szCs w:val="24"/>
        </w:rPr>
        <w:t>*A+B)</w:t>
      </w:r>
      <w:r w:rsidR="0058549E">
        <w:rPr>
          <w:rFonts w:ascii="等线" w:eastAsia="等线" w:hAnsi="等线"/>
          <w:sz w:val="24"/>
          <w:szCs w:val="24"/>
        </w:rPr>
        <w:t xml:space="preserve">                       </w:t>
      </w:r>
      <w:r w:rsidR="0058549E">
        <w:rPr>
          <w:rFonts w:ascii="等线" w:eastAsia="等线" w:hAnsi="等线" w:hint="eastAsia"/>
          <w:sz w:val="24"/>
          <w:szCs w:val="24"/>
        </w:rPr>
        <w:t>（13）</w:t>
      </w:r>
    </w:p>
    <w:p w:rsidR="00C42CBA" w:rsidRDefault="00CE6D9A">
      <w:pPr>
        <w:ind w:firstLine="480"/>
        <w:rPr>
          <w:rFonts w:ascii="Times New Roman" w:hAnsi="Times New Roman" w:cs="Times New Roman"/>
          <w:sz w:val="24"/>
          <w:szCs w:val="24"/>
        </w:rPr>
      </w:pPr>
      <w:r>
        <w:rPr>
          <w:rFonts w:ascii="等线" w:eastAsia="等线" w:hAnsi="等线" w:hint="eastAsia"/>
          <w:sz w:val="24"/>
          <w:szCs w:val="24"/>
        </w:rPr>
        <w:t>Q</w:t>
      </w:r>
      <w:r>
        <w:rPr>
          <w:rFonts w:ascii="等线" w:eastAsia="等线" w:hAnsi="等线" w:hint="eastAsia"/>
          <w:sz w:val="24"/>
          <w:szCs w:val="24"/>
          <w:vertAlign w:val="subscript"/>
        </w:rPr>
        <w:t>c</w:t>
      </w:r>
      <w:r>
        <w:rPr>
          <w:rFonts w:ascii="Times New Roman" w:hAnsi="Times New Roman" w:cs="Times New Roman" w:hint="eastAsia"/>
          <w:sz w:val="24"/>
          <w:szCs w:val="24"/>
        </w:rPr>
        <w:t>—</w:t>
      </w:r>
      <w:proofErr w:type="gramStart"/>
      <w:r>
        <w:rPr>
          <w:rFonts w:ascii="Times New Roman" w:hAnsi="Times New Roman" w:cs="Times New Roman" w:hint="eastAsia"/>
          <w:sz w:val="24"/>
          <w:szCs w:val="24"/>
        </w:rPr>
        <w:t>修正后铀含量</w:t>
      </w:r>
      <w:proofErr w:type="gramEnd"/>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proofErr w:type="spellStart"/>
      <w:r>
        <w:rPr>
          <w:rFonts w:ascii="等线" w:eastAsia="等线" w:hAnsi="等线" w:hint="eastAsia"/>
          <w:sz w:val="24"/>
          <w:szCs w:val="24"/>
        </w:rPr>
        <w:t>Q</w:t>
      </w:r>
      <w:r>
        <w:rPr>
          <w:rFonts w:ascii="等线" w:eastAsia="等线" w:hAnsi="等线" w:hint="eastAsia"/>
          <w:sz w:val="24"/>
          <w:szCs w:val="24"/>
          <w:vertAlign w:val="subscript"/>
        </w:rPr>
        <w:t>o</w:t>
      </w:r>
      <w:proofErr w:type="spellEnd"/>
      <w:r>
        <w:rPr>
          <w:rFonts w:ascii="Times New Roman" w:hAnsi="Times New Roman" w:cs="Times New Roman" w:hint="eastAsia"/>
          <w:sz w:val="24"/>
          <w:szCs w:val="24"/>
        </w:rPr>
        <w:t>—</w:t>
      </w:r>
      <w:proofErr w:type="gramStart"/>
      <w:r>
        <w:rPr>
          <w:rFonts w:ascii="Times New Roman" w:hAnsi="Times New Roman" w:cs="Times New Roman" w:hint="eastAsia"/>
          <w:sz w:val="24"/>
          <w:szCs w:val="24"/>
        </w:rPr>
        <w:t>修正前铀含量</w:t>
      </w:r>
      <w:proofErr w:type="gramEnd"/>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w:t>
      </w:r>
      <w:r>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proofErr w:type="spellStart"/>
      <w:r>
        <w:rPr>
          <w:rFonts w:ascii="等线" w:eastAsia="等线" w:hAnsi="等线" w:hint="eastAsia"/>
          <w:sz w:val="24"/>
          <w:szCs w:val="24"/>
        </w:rPr>
        <w:t>L</w:t>
      </w:r>
      <w:r>
        <w:rPr>
          <w:rFonts w:ascii="等线" w:eastAsia="等线" w:hAnsi="等线" w:hint="eastAsia"/>
          <w:sz w:val="24"/>
          <w:szCs w:val="24"/>
          <w:vertAlign w:val="subscript"/>
        </w:rPr>
        <w:t>d</w:t>
      </w:r>
      <w:proofErr w:type="spellEnd"/>
      <w:r>
        <w:rPr>
          <w:rFonts w:ascii="Times New Roman" w:hAnsi="Times New Roman" w:cs="Times New Roman" w:hint="eastAsia"/>
          <w:sz w:val="24"/>
          <w:szCs w:val="24"/>
        </w:rPr>
        <w:t>—车型标定时矿车的实际载重量</w:t>
      </w:r>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t</w:t>
      </w:r>
      <w:r>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w:proofErr w:type="spellStart"/>
      <w:r>
        <w:rPr>
          <w:rFonts w:ascii="等线" w:eastAsia="等线" w:hAnsi="等线" w:hint="eastAsia"/>
          <w:sz w:val="24"/>
          <w:szCs w:val="24"/>
        </w:rPr>
        <w:t>L</w:t>
      </w:r>
      <w:r>
        <w:rPr>
          <w:rFonts w:ascii="等线" w:eastAsia="等线" w:hAnsi="等线" w:hint="eastAsia"/>
          <w:sz w:val="24"/>
          <w:szCs w:val="24"/>
          <w:vertAlign w:val="subscript"/>
        </w:rPr>
        <w:t>p</w:t>
      </w:r>
      <w:proofErr w:type="spellEnd"/>
      <w:r>
        <w:rPr>
          <w:rFonts w:ascii="Times New Roman" w:hAnsi="Times New Roman" w:cs="Times New Roman" w:hint="eastAsia"/>
          <w:sz w:val="24"/>
          <w:szCs w:val="24"/>
        </w:rPr>
        <w:t>—矿车通行时的实际载重量</w:t>
      </w:r>
      <w:r w:rsidR="002948FA">
        <w:rPr>
          <w:rFonts w:ascii="Times New Roman" w:hAnsi="Times New Roman" w:cs="Times New Roman" w:hint="eastAsia"/>
          <w:sz w:val="24"/>
          <w:szCs w:val="24"/>
        </w:rPr>
        <w:t>，</w:t>
      </w:r>
      <w:r w:rsidR="002948FA">
        <w:rPr>
          <w:rFonts w:ascii="Times New Roman" w:hAnsi="Times New Roman" w:cs="Times New Roman" w:hint="eastAsia"/>
          <w:sz w:val="24"/>
          <w:szCs w:val="24"/>
        </w:rPr>
        <w:t>t</w:t>
      </w:r>
      <w:r>
        <w:rPr>
          <w:rFonts w:ascii="Times New Roman" w:hAnsi="Times New Roman" w:cs="Times New Roman" w:hint="eastAsia"/>
          <w:sz w:val="24"/>
          <w:szCs w:val="24"/>
        </w:rPr>
        <w:t>；</w:t>
      </w:r>
    </w:p>
    <w:p w:rsidR="00C42CBA" w:rsidRDefault="00CE6D9A">
      <w:pPr>
        <w:ind w:firstLine="480"/>
        <w:rPr>
          <w:rFonts w:ascii="Times New Roman" w:hAnsi="Times New Roman" w:cs="Times New Roman"/>
          <w:sz w:val="24"/>
          <w:szCs w:val="24"/>
        </w:rPr>
      </w:pPr>
      <m:oMath>
        <m:r>
          <m:rPr>
            <m:sty m:val="p"/>
          </m:rPr>
          <w:rPr>
            <w:rFonts w:ascii="Cambria Math" w:hAnsi="Cambria Math" w:cs="Times New Roman" w:hint="eastAsia"/>
            <w:sz w:val="24"/>
            <w:szCs w:val="24"/>
          </w:rPr>
          <w:lastRenderedPageBreak/>
          <m:t>A</m:t>
        </m:r>
      </m:oMath>
      <w:r>
        <w:rPr>
          <w:rFonts w:ascii="Times New Roman" w:hAnsi="Times New Roman" w:cs="Times New Roman" w:hint="eastAsia"/>
          <w:sz w:val="24"/>
          <w:szCs w:val="24"/>
        </w:rPr>
        <w:t>—重量线性校正参数斜率；</w:t>
      </w:r>
    </w:p>
    <w:p w:rsidR="00C42CBA" w:rsidRDefault="00CE6D9A">
      <w:pPr>
        <w:ind w:firstLine="480"/>
        <w:rPr>
          <w:rFonts w:ascii="Times New Roman" w:hAnsi="Times New Roman" w:cs="Times New Roman"/>
          <w:sz w:val="24"/>
          <w:szCs w:val="24"/>
        </w:rPr>
      </w:pPr>
      <m:oMath>
        <m:r>
          <m:rPr>
            <m:sty m:val="p"/>
          </m:rPr>
          <w:rPr>
            <w:rFonts w:ascii="Cambria Math" w:hAnsi="Cambria Math" w:cs="Times New Roman" w:hint="eastAsia"/>
            <w:sz w:val="24"/>
            <w:szCs w:val="24"/>
          </w:rPr>
          <m:t>B</m:t>
        </m:r>
      </m:oMath>
      <w:r>
        <w:rPr>
          <w:rFonts w:ascii="Times New Roman" w:hAnsi="Times New Roman" w:cs="Times New Roman" w:hint="eastAsia"/>
          <w:sz w:val="24"/>
          <w:szCs w:val="24"/>
        </w:rPr>
        <w:t>—重量线性校正参数截距；</w:t>
      </w:r>
    </w:p>
    <w:p w:rsidR="00C42CBA" w:rsidRDefault="00CE6D9A">
      <w:pPr>
        <w:pStyle w:val="1"/>
        <w:spacing w:before="156" w:after="156"/>
      </w:pPr>
      <w:bookmarkStart w:id="61" w:name="_Toc136234340"/>
      <w:r>
        <w:rPr>
          <w:rFonts w:hint="eastAsia"/>
        </w:rPr>
        <w:t>测量结果的对比验证</w:t>
      </w:r>
      <w:bookmarkEnd w:id="61"/>
    </w:p>
    <w:p w:rsidR="00C42CBA" w:rsidRPr="001E659E" w:rsidRDefault="00CE6D9A" w:rsidP="001E659E">
      <w:pPr>
        <w:pStyle w:val="2"/>
      </w:pPr>
      <w:bookmarkStart w:id="62" w:name="_Toc136234341"/>
      <w:r w:rsidRPr="001E659E">
        <w:t>矿</w:t>
      </w:r>
      <w:r w:rsidR="0035747F" w:rsidRPr="001E659E">
        <w:rPr>
          <w:rFonts w:hint="eastAsia"/>
        </w:rPr>
        <w:t>石区</w:t>
      </w:r>
      <w:r w:rsidRPr="001E659E">
        <w:t>块品位结果对比</w:t>
      </w:r>
      <w:bookmarkEnd w:id="62"/>
    </w:p>
    <w:p w:rsidR="00C42CBA" w:rsidRDefault="0035747F">
      <w:pPr>
        <w:ind w:firstLine="480"/>
        <w:rPr>
          <w:rFonts w:ascii="Times New Roman" w:hAnsi="Times New Roman" w:cs="Times New Roman"/>
          <w:sz w:val="24"/>
          <w:szCs w:val="24"/>
        </w:rPr>
      </w:pPr>
      <w:r>
        <w:rPr>
          <w:rFonts w:ascii="Times New Roman" w:hAnsi="Times New Roman" w:cs="Times New Roman"/>
          <w:sz w:val="24"/>
          <w:szCs w:val="24"/>
        </w:rPr>
        <w:t>在</w:t>
      </w:r>
      <w:r>
        <w:rPr>
          <w:rFonts w:ascii="Times New Roman" w:hAnsi="Times New Roman" w:cs="Times New Roman" w:hint="eastAsia"/>
          <w:sz w:val="24"/>
          <w:szCs w:val="24"/>
        </w:rPr>
        <w:t>矿石区块的</w:t>
      </w:r>
      <w:r w:rsidR="00CE6D9A">
        <w:rPr>
          <w:rFonts w:ascii="Times New Roman" w:hAnsi="Times New Roman" w:cs="Times New Roman"/>
          <w:sz w:val="24"/>
          <w:szCs w:val="24"/>
        </w:rPr>
        <w:t>矿石吨数大于</w:t>
      </w:r>
      <w:r w:rsidR="00CE6D9A">
        <w:rPr>
          <w:rFonts w:ascii="Times New Roman" w:hAnsi="Times New Roman" w:cs="Times New Roman"/>
          <w:sz w:val="24"/>
          <w:szCs w:val="24"/>
        </w:rPr>
        <w:t>20000t</w:t>
      </w:r>
      <w:r w:rsidR="00CE6D9A">
        <w:rPr>
          <w:rFonts w:ascii="Times New Roman" w:hAnsi="Times New Roman" w:cs="Times New Roman"/>
          <w:sz w:val="24"/>
          <w:szCs w:val="24"/>
        </w:rPr>
        <w:t>时，并且扫描</w:t>
      </w:r>
      <w:r w:rsidR="000F4333">
        <w:rPr>
          <w:rFonts w:ascii="Times New Roman" w:hAnsi="Times New Roman" w:cs="Times New Roman" w:hint="eastAsia"/>
          <w:sz w:val="24"/>
          <w:szCs w:val="24"/>
        </w:rPr>
        <w:t>测量的</w:t>
      </w:r>
      <w:r w:rsidR="00CE6D9A">
        <w:rPr>
          <w:rFonts w:ascii="Times New Roman" w:hAnsi="Times New Roman" w:cs="Times New Roman"/>
          <w:sz w:val="24"/>
          <w:szCs w:val="24"/>
        </w:rPr>
        <w:t>吨数与</w:t>
      </w:r>
      <w:r w:rsidR="000F4333">
        <w:rPr>
          <w:rFonts w:ascii="Times New Roman" w:hAnsi="Times New Roman" w:cs="Times New Roman" w:hint="eastAsia"/>
          <w:sz w:val="24"/>
          <w:szCs w:val="24"/>
        </w:rPr>
        <w:t>矿石区块吨数误差小于</w:t>
      </w:r>
      <w:r w:rsidR="000F4333">
        <w:rPr>
          <w:rFonts w:ascii="Times New Roman" w:hAnsi="Times New Roman" w:cs="Times New Roman" w:hint="eastAsia"/>
          <w:sz w:val="24"/>
          <w:szCs w:val="24"/>
        </w:rPr>
        <w:t>5%</w:t>
      </w:r>
      <w:r w:rsidR="000F4333">
        <w:rPr>
          <w:rFonts w:ascii="Times New Roman" w:hAnsi="Times New Roman" w:cs="Times New Roman" w:hint="eastAsia"/>
          <w:sz w:val="24"/>
          <w:szCs w:val="24"/>
        </w:rPr>
        <w:t>时</w:t>
      </w:r>
      <w:r w:rsidR="00CE6D9A">
        <w:rPr>
          <w:rFonts w:ascii="Times New Roman" w:hAnsi="Times New Roman" w:cs="Times New Roman"/>
          <w:sz w:val="24"/>
          <w:szCs w:val="24"/>
        </w:rPr>
        <w:t>，</w:t>
      </w:r>
      <w:r w:rsidR="000F4333">
        <w:rPr>
          <w:rFonts w:ascii="Times New Roman" w:hAnsi="Times New Roman" w:cs="Times New Roman" w:hint="eastAsia"/>
          <w:sz w:val="24"/>
          <w:szCs w:val="24"/>
        </w:rPr>
        <w:t>扫描的平均</w:t>
      </w:r>
      <w:r w:rsidR="00CE6D9A">
        <w:rPr>
          <w:rFonts w:ascii="Times New Roman" w:hAnsi="Times New Roman" w:cs="Times New Roman"/>
          <w:sz w:val="24"/>
          <w:szCs w:val="24"/>
        </w:rPr>
        <w:t>铀</w:t>
      </w:r>
      <w:r w:rsidR="00CE6D9A">
        <w:rPr>
          <w:rFonts w:ascii="Times New Roman" w:hAnsi="Times New Roman" w:cs="Times New Roman" w:hint="eastAsia"/>
          <w:sz w:val="24"/>
          <w:szCs w:val="24"/>
        </w:rPr>
        <w:t>品位</w:t>
      </w:r>
      <w:r w:rsidR="000F4333">
        <w:rPr>
          <w:rFonts w:ascii="Times New Roman" w:hAnsi="Times New Roman" w:cs="Times New Roman" w:hint="eastAsia"/>
          <w:sz w:val="24"/>
          <w:szCs w:val="24"/>
        </w:rPr>
        <w:t>与矿石区块地质模型平均品位</w:t>
      </w:r>
      <w:r w:rsidR="00CE6D9A">
        <w:rPr>
          <w:rFonts w:ascii="Times New Roman" w:hAnsi="Times New Roman" w:cs="Times New Roman"/>
          <w:sz w:val="24"/>
          <w:szCs w:val="24"/>
        </w:rPr>
        <w:t>误差</w:t>
      </w:r>
      <w:r w:rsidR="000F4333">
        <w:rPr>
          <w:rFonts w:ascii="Times New Roman" w:hAnsi="Times New Roman" w:cs="Times New Roman" w:hint="eastAsia"/>
          <w:sz w:val="24"/>
          <w:szCs w:val="24"/>
        </w:rPr>
        <w:t>在</w:t>
      </w:r>
      <w:r w:rsidR="00CE6D9A">
        <w:rPr>
          <w:rFonts w:ascii="Times New Roman" w:hAnsi="Times New Roman" w:cs="Times New Roman"/>
          <w:sz w:val="24"/>
          <w:szCs w:val="24"/>
        </w:rPr>
        <w:t>±10%</w:t>
      </w:r>
      <w:r w:rsidR="000F4333">
        <w:rPr>
          <w:rFonts w:ascii="Times New Roman" w:hAnsi="Times New Roman" w:cs="Times New Roman" w:hint="eastAsia"/>
          <w:sz w:val="24"/>
          <w:szCs w:val="24"/>
        </w:rPr>
        <w:t>以内</w:t>
      </w:r>
      <w:r w:rsidR="00CE6D9A">
        <w:rPr>
          <w:rFonts w:ascii="Times New Roman" w:hAnsi="Times New Roman" w:cs="Times New Roman"/>
          <w:sz w:val="24"/>
          <w:szCs w:val="24"/>
        </w:rPr>
        <w:t>。</w:t>
      </w:r>
    </w:p>
    <w:p w:rsidR="00C42CBA" w:rsidRPr="001E659E" w:rsidRDefault="00CE6D9A" w:rsidP="001E659E">
      <w:pPr>
        <w:pStyle w:val="2"/>
      </w:pPr>
      <w:bookmarkStart w:id="63" w:name="_Toc136234342"/>
      <w:r w:rsidRPr="001E659E">
        <w:t>水冶</w:t>
      </w:r>
      <w:proofErr w:type="gramStart"/>
      <w:r w:rsidRPr="001E659E">
        <w:t>厂</w:t>
      </w:r>
      <w:r w:rsidR="000F4333" w:rsidRPr="001E659E">
        <w:rPr>
          <w:rFonts w:hint="eastAsia"/>
        </w:rPr>
        <w:t>反算供矿</w:t>
      </w:r>
      <w:proofErr w:type="gramEnd"/>
      <w:r w:rsidRPr="001E659E">
        <w:t>品位对比</w:t>
      </w:r>
      <w:bookmarkEnd w:id="63"/>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0"/>
        </w:rPr>
        <w:t>通常对比</w:t>
      </w:r>
      <w:r w:rsidR="000F4333">
        <w:rPr>
          <w:rFonts w:ascii="Times New Roman" w:hAnsi="Times New Roman" w:cs="Times New Roman" w:hint="eastAsia"/>
          <w:sz w:val="24"/>
          <w:szCs w:val="20"/>
        </w:rPr>
        <w:t>时间段为</w:t>
      </w:r>
      <w:r>
        <w:rPr>
          <w:rFonts w:ascii="Times New Roman" w:hAnsi="Times New Roman" w:cs="Times New Roman" w:hint="eastAsia"/>
          <w:sz w:val="24"/>
          <w:szCs w:val="20"/>
        </w:rPr>
        <w:t>一年或半年，在相应期间内供给水冶厂矿石的平均扫描</w:t>
      </w:r>
      <w:r w:rsidR="00572291">
        <w:rPr>
          <w:rFonts w:ascii="Times New Roman" w:hAnsi="Times New Roman" w:cs="Times New Roman" w:hint="eastAsia"/>
          <w:sz w:val="24"/>
          <w:szCs w:val="20"/>
        </w:rPr>
        <w:t>铀</w:t>
      </w:r>
      <w:r>
        <w:rPr>
          <w:rFonts w:ascii="Times New Roman" w:hAnsi="Times New Roman" w:cs="Times New Roman" w:hint="eastAsia"/>
          <w:sz w:val="24"/>
          <w:szCs w:val="20"/>
        </w:rPr>
        <w:t>品位与</w:t>
      </w:r>
      <w:r w:rsidR="00572291">
        <w:rPr>
          <w:rFonts w:ascii="Times New Roman" w:hAnsi="Times New Roman" w:cs="Times New Roman" w:hint="eastAsia"/>
          <w:sz w:val="24"/>
          <w:szCs w:val="20"/>
        </w:rPr>
        <w:t>同期</w:t>
      </w:r>
      <w:r>
        <w:rPr>
          <w:rFonts w:ascii="Times New Roman" w:hAnsi="Times New Roman" w:cs="Times New Roman"/>
          <w:sz w:val="24"/>
          <w:szCs w:val="20"/>
        </w:rPr>
        <w:t>水冶</w:t>
      </w:r>
      <w:proofErr w:type="gramStart"/>
      <w:r>
        <w:rPr>
          <w:rFonts w:ascii="Times New Roman" w:hAnsi="Times New Roman" w:cs="Times New Roman"/>
          <w:sz w:val="24"/>
          <w:szCs w:val="20"/>
        </w:rPr>
        <w:t>厂</w:t>
      </w:r>
      <w:r w:rsidR="00572291">
        <w:rPr>
          <w:rFonts w:ascii="Times New Roman" w:hAnsi="Times New Roman" w:cs="Times New Roman" w:hint="eastAsia"/>
          <w:sz w:val="24"/>
          <w:szCs w:val="20"/>
        </w:rPr>
        <w:t>反算</w:t>
      </w:r>
      <w:proofErr w:type="gramEnd"/>
      <w:r>
        <w:rPr>
          <w:rFonts w:ascii="Times New Roman" w:hAnsi="Times New Roman" w:cs="Times New Roman"/>
          <w:sz w:val="24"/>
          <w:szCs w:val="20"/>
        </w:rPr>
        <w:t>矿石</w:t>
      </w:r>
      <w:r w:rsidR="00572291">
        <w:rPr>
          <w:rFonts w:ascii="Times New Roman" w:hAnsi="Times New Roman" w:cs="Times New Roman" w:hint="eastAsia"/>
          <w:sz w:val="24"/>
          <w:szCs w:val="20"/>
        </w:rPr>
        <w:t>铀</w:t>
      </w:r>
      <w:r>
        <w:rPr>
          <w:rFonts w:ascii="Times New Roman" w:hAnsi="Times New Roman" w:cs="Times New Roman"/>
          <w:sz w:val="24"/>
          <w:szCs w:val="20"/>
        </w:rPr>
        <w:t>品位</w:t>
      </w:r>
      <w:r>
        <w:rPr>
          <w:rFonts w:ascii="Times New Roman" w:hAnsi="Times New Roman" w:cs="Times New Roman" w:hint="eastAsia"/>
          <w:sz w:val="24"/>
          <w:szCs w:val="20"/>
        </w:rPr>
        <w:t>进行</w:t>
      </w:r>
      <w:r>
        <w:rPr>
          <w:rFonts w:ascii="Times New Roman" w:hAnsi="Times New Roman" w:cs="Times New Roman"/>
          <w:sz w:val="24"/>
          <w:szCs w:val="20"/>
        </w:rPr>
        <w:t>对比</w:t>
      </w:r>
      <w:r>
        <w:rPr>
          <w:rFonts w:ascii="Times New Roman" w:hAnsi="Times New Roman" w:cs="Times New Roman" w:hint="eastAsia"/>
          <w:sz w:val="24"/>
          <w:szCs w:val="20"/>
        </w:rPr>
        <w:t>，二者</w:t>
      </w:r>
      <w:r>
        <w:rPr>
          <w:rFonts w:ascii="Times New Roman" w:hAnsi="Times New Roman" w:cs="Times New Roman"/>
          <w:sz w:val="24"/>
          <w:szCs w:val="24"/>
        </w:rPr>
        <w:t>铀</w:t>
      </w:r>
      <w:r w:rsidR="00572291">
        <w:rPr>
          <w:rFonts w:ascii="Times New Roman" w:hAnsi="Times New Roman" w:cs="Times New Roman" w:hint="eastAsia"/>
          <w:sz w:val="24"/>
          <w:szCs w:val="24"/>
        </w:rPr>
        <w:t>品位</w:t>
      </w:r>
      <w:r>
        <w:rPr>
          <w:rFonts w:ascii="Times New Roman" w:hAnsi="Times New Roman" w:cs="Times New Roman" w:hint="eastAsia"/>
          <w:sz w:val="24"/>
          <w:szCs w:val="24"/>
        </w:rPr>
        <w:t>相对</w:t>
      </w:r>
      <w:r>
        <w:rPr>
          <w:rFonts w:ascii="Times New Roman" w:hAnsi="Times New Roman" w:cs="Times New Roman"/>
          <w:sz w:val="24"/>
          <w:szCs w:val="24"/>
        </w:rPr>
        <w:t>误差</w:t>
      </w:r>
      <w:r w:rsidR="000F4333">
        <w:rPr>
          <w:rFonts w:ascii="Times New Roman" w:hAnsi="Times New Roman" w:cs="Times New Roman" w:hint="eastAsia"/>
          <w:sz w:val="24"/>
          <w:szCs w:val="24"/>
        </w:rPr>
        <w:t>在</w:t>
      </w:r>
      <w:r>
        <w:rPr>
          <w:rFonts w:ascii="Times New Roman" w:hAnsi="Times New Roman" w:cs="Times New Roman"/>
          <w:sz w:val="24"/>
          <w:szCs w:val="24"/>
        </w:rPr>
        <w:t>±</w:t>
      </w:r>
      <w:r w:rsidR="000F4333">
        <w:rPr>
          <w:rFonts w:ascii="Times New Roman" w:hAnsi="Times New Roman" w:cs="Times New Roman" w:hint="eastAsia"/>
          <w:sz w:val="24"/>
          <w:szCs w:val="24"/>
        </w:rPr>
        <w:t>5</w:t>
      </w:r>
      <w:r>
        <w:rPr>
          <w:rFonts w:ascii="Times New Roman" w:hAnsi="Times New Roman" w:cs="Times New Roman"/>
          <w:sz w:val="24"/>
          <w:szCs w:val="24"/>
        </w:rPr>
        <w:t>%</w:t>
      </w:r>
      <w:r w:rsidR="000F4333">
        <w:rPr>
          <w:rFonts w:ascii="Times New Roman" w:hAnsi="Times New Roman" w:cs="Times New Roman" w:hint="eastAsia"/>
          <w:sz w:val="24"/>
          <w:szCs w:val="24"/>
        </w:rPr>
        <w:t>以内</w:t>
      </w:r>
      <w:r>
        <w:rPr>
          <w:rFonts w:ascii="Times New Roman" w:hAnsi="Times New Roman" w:cs="Times New Roman" w:hint="eastAsia"/>
          <w:sz w:val="24"/>
          <w:szCs w:val="24"/>
        </w:rPr>
        <w:t>，</w:t>
      </w:r>
      <w:r w:rsidR="00572291">
        <w:rPr>
          <w:rFonts w:ascii="Times New Roman" w:hAnsi="Times New Roman" w:cs="Times New Roman"/>
          <w:sz w:val="24"/>
          <w:szCs w:val="24"/>
        </w:rPr>
        <w:t>铀</w:t>
      </w:r>
      <w:r>
        <w:rPr>
          <w:rFonts w:ascii="Times New Roman" w:hAnsi="Times New Roman" w:cs="Times New Roman"/>
          <w:sz w:val="24"/>
          <w:szCs w:val="24"/>
        </w:rPr>
        <w:t>金属量</w:t>
      </w:r>
      <w:r>
        <w:rPr>
          <w:rFonts w:ascii="Times New Roman" w:hAnsi="Times New Roman" w:cs="Times New Roman" w:hint="eastAsia"/>
          <w:sz w:val="24"/>
          <w:szCs w:val="24"/>
        </w:rPr>
        <w:t>相对</w:t>
      </w:r>
      <w:r>
        <w:rPr>
          <w:rFonts w:ascii="Times New Roman" w:hAnsi="Times New Roman" w:cs="Times New Roman"/>
          <w:sz w:val="24"/>
          <w:szCs w:val="24"/>
        </w:rPr>
        <w:t>误差</w:t>
      </w:r>
      <w:r w:rsidR="000F4333">
        <w:rPr>
          <w:rFonts w:ascii="Times New Roman" w:hAnsi="Times New Roman" w:cs="Times New Roman" w:hint="eastAsia"/>
          <w:sz w:val="24"/>
          <w:szCs w:val="24"/>
        </w:rPr>
        <w:t>在</w:t>
      </w:r>
      <w:r>
        <w:rPr>
          <w:rFonts w:ascii="Times New Roman" w:hAnsi="Times New Roman" w:cs="Times New Roman"/>
          <w:sz w:val="24"/>
          <w:szCs w:val="24"/>
        </w:rPr>
        <w:t>±</w:t>
      </w:r>
      <w:r>
        <w:rPr>
          <w:rFonts w:ascii="Times New Roman" w:hAnsi="Times New Roman" w:cs="Times New Roman" w:hint="eastAsia"/>
          <w:sz w:val="24"/>
          <w:szCs w:val="24"/>
        </w:rPr>
        <w:t>5</w:t>
      </w:r>
      <w:r>
        <w:rPr>
          <w:rFonts w:ascii="Times New Roman" w:hAnsi="Times New Roman" w:cs="Times New Roman"/>
          <w:sz w:val="24"/>
          <w:szCs w:val="24"/>
        </w:rPr>
        <w:t>%</w:t>
      </w:r>
      <w:r w:rsidR="000F4333">
        <w:rPr>
          <w:rFonts w:ascii="Times New Roman" w:hAnsi="Times New Roman" w:cs="Times New Roman" w:hint="eastAsia"/>
          <w:sz w:val="24"/>
          <w:szCs w:val="24"/>
        </w:rPr>
        <w:t>以内</w:t>
      </w:r>
      <w:r>
        <w:rPr>
          <w:rFonts w:ascii="Times New Roman" w:hAnsi="Times New Roman" w:cs="Times New Roman" w:hint="eastAsia"/>
          <w:sz w:val="24"/>
          <w:szCs w:val="24"/>
        </w:rPr>
        <w:t>，否则应查明原因</w:t>
      </w:r>
      <w:r>
        <w:rPr>
          <w:rFonts w:ascii="Times New Roman" w:hAnsi="Times New Roman" w:cs="Times New Roman"/>
          <w:sz w:val="24"/>
          <w:szCs w:val="24"/>
        </w:rPr>
        <w:t>。</w:t>
      </w:r>
    </w:p>
    <w:p w:rsidR="000F4333" w:rsidRDefault="000F4333">
      <w:pPr>
        <w:ind w:firstLine="480"/>
        <w:rPr>
          <w:rFonts w:ascii="Times New Roman" w:hAnsi="Times New Roman" w:cs="Times New Roman"/>
          <w:sz w:val="24"/>
          <w:szCs w:val="24"/>
        </w:rPr>
      </w:pPr>
      <w:r>
        <w:rPr>
          <w:rFonts w:ascii="Times New Roman" w:hAnsi="Times New Roman" w:cs="Times New Roman" w:hint="eastAsia"/>
          <w:sz w:val="24"/>
          <w:szCs w:val="24"/>
        </w:rPr>
        <w:t>水冶</w:t>
      </w:r>
      <w:proofErr w:type="gramStart"/>
      <w:r>
        <w:rPr>
          <w:rFonts w:ascii="Times New Roman" w:hAnsi="Times New Roman" w:cs="Times New Roman" w:hint="eastAsia"/>
          <w:sz w:val="24"/>
          <w:szCs w:val="24"/>
        </w:rPr>
        <w:t>厂反算供矿</w:t>
      </w:r>
      <w:proofErr w:type="gramEnd"/>
      <w:r>
        <w:rPr>
          <w:rFonts w:ascii="Times New Roman" w:hAnsi="Times New Roman" w:cs="Times New Roman" w:hint="eastAsia"/>
          <w:sz w:val="24"/>
          <w:szCs w:val="24"/>
        </w:rPr>
        <w:t>品位应充分考虑产品量、压槽量、浸出率、水冶回收率等因素。</w:t>
      </w:r>
    </w:p>
    <w:p w:rsidR="00C42CBA" w:rsidRDefault="00CE6D9A">
      <w:pPr>
        <w:pStyle w:val="1"/>
        <w:spacing w:before="156" w:after="156"/>
        <w:rPr>
          <w:rFonts w:ascii="Times New Roman" w:hAnsi="Times New Roman" w:cs="Times New Roman"/>
        </w:rPr>
      </w:pPr>
      <w:bookmarkStart w:id="64" w:name="_Toc502162342"/>
      <w:bookmarkStart w:id="65" w:name="_Toc136234343"/>
      <w:bookmarkEnd w:id="58"/>
      <w:r>
        <w:rPr>
          <w:rFonts w:ascii="Times New Roman" w:hAnsi="Times New Roman" w:cs="Times New Roman"/>
        </w:rPr>
        <w:t>仪器维护</w:t>
      </w:r>
      <w:bookmarkEnd w:id="64"/>
      <w:r>
        <w:rPr>
          <w:rFonts w:ascii="Times New Roman" w:hAnsi="Times New Roman" w:cs="Times New Roman"/>
        </w:rPr>
        <w:t>与安全防护</w:t>
      </w:r>
      <w:bookmarkEnd w:id="65"/>
    </w:p>
    <w:p w:rsidR="00C42CBA" w:rsidRDefault="00CE6D9A">
      <w:pPr>
        <w:pStyle w:val="2"/>
        <w:rPr>
          <w:rFonts w:ascii="Times New Roman" w:hAnsi="Times New Roman" w:cs="Times New Roman"/>
        </w:rPr>
      </w:pPr>
      <w:bookmarkStart w:id="66" w:name="_Toc136234344"/>
      <w:r>
        <w:rPr>
          <w:rFonts w:ascii="Times New Roman" w:hAnsi="Times New Roman" w:cs="Times New Roman"/>
        </w:rPr>
        <w:t>仪器维护</w:t>
      </w:r>
      <w:bookmarkEnd w:id="66"/>
    </w:p>
    <w:p w:rsidR="00C42CBA" w:rsidRDefault="00CE6D9A">
      <w:pPr>
        <w:pStyle w:val="af3"/>
        <w:ind w:left="510" w:firstLineChars="0" w:firstLine="0"/>
        <w:rPr>
          <w:rFonts w:ascii="Times New Roman" w:hAnsi="Times New Roman" w:cs="Times New Roman"/>
          <w:sz w:val="24"/>
          <w:szCs w:val="24"/>
        </w:rPr>
      </w:pPr>
      <w:r>
        <w:rPr>
          <w:rFonts w:ascii="Times New Roman" w:hAnsi="Times New Roman" w:cs="Times New Roman"/>
          <w:sz w:val="24"/>
          <w:szCs w:val="24"/>
        </w:rPr>
        <w:t>扫描设备必须按照说明书和相应规定进行维护。</w:t>
      </w:r>
    </w:p>
    <w:p w:rsidR="002524CD" w:rsidRDefault="002524CD">
      <w:pPr>
        <w:pStyle w:val="af3"/>
        <w:ind w:left="510" w:firstLineChars="0" w:firstLine="0"/>
        <w:rPr>
          <w:rFonts w:ascii="Times New Roman" w:hAnsi="Times New Roman" w:cs="Times New Roman"/>
          <w:sz w:val="24"/>
          <w:szCs w:val="24"/>
        </w:rPr>
      </w:pPr>
      <w:r>
        <w:rPr>
          <w:rFonts w:ascii="Times New Roman" w:hAnsi="Times New Roman" w:cs="Times New Roman" w:hint="eastAsia"/>
          <w:sz w:val="24"/>
          <w:szCs w:val="24"/>
        </w:rPr>
        <w:t>红外探测器表面积</w:t>
      </w:r>
      <w:proofErr w:type="gramStart"/>
      <w:r>
        <w:rPr>
          <w:rFonts w:ascii="Times New Roman" w:hAnsi="Times New Roman" w:cs="Times New Roman" w:hint="eastAsia"/>
          <w:sz w:val="24"/>
          <w:szCs w:val="24"/>
        </w:rPr>
        <w:t>灰引起</w:t>
      </w:r>
      <w:proofErr w:type="gramEnd"/>
      <w:r>
        <w:rPr>
          <w:rFonts w:ascii="Times New Roman" w:hAnsi="Times New Roman" w:cs="Times New Roman" w:hint="eastAsia"/>
          <w:sz w:val="24"/>
          <w:szCs w:val="24"/>
        </w:rPr>
        <w:t>失灵，应清理表面</w:t>
      </w:r>
    </w:p>
    <w:p w:rsidR="00C42CBA" w:rsidRDefault="002C5B12">
      <w:pPr>
        <w:ind w:firstLine="480"/>
        <w:rPr>
          <w:rFonts w:ascii="Times New Roman" w:hAnsi="Times New Roman" w:cs="Times New Roman"/>
          <w:sz w:val="24"/>
          <w:szCs w:val="24"/>
        </w:rPr>
      </w:pPr>
      <w:r>
        <w:rPr>
          <w:rFonts w:ascii="Times New Roman" w:hAnsi="Times New Roman" w:cs="Times New Roman" w:hint="eastAsia"/>
          <w:sz w:val="24"/>
          <w:szCs w:val="24"/>
        </w:rPr>
        <w:t>计量站</w:t>
      </w:r>
      <w:r w:rsidR="00CE6D9A">
        <w:rPr>
          <w:rFonts w:ascii="Times New Roman" w:hAnsi="Times New Roman" w:cs="Times New Roman" w:hint="eastAsia"/>
          <w:sz w:val="24"/>
          <w:szCs w:val="24"/>
        </w:rPr>
        <w:t>探头</w:t>
      </w:r>
      <w:r w:rsidR="00CE6D9A">
        <w:rPr>
          <w:rFonts w:ascii="Times New Roman" w:hAnsi="Times New Roman" w:cs="Times New Roman"/>
          <w:sz w:val="24"/>
          <w:szCs w:val="24"/>
        </w:rPr>
        <w:t>更换晶体或光电倍增管等重要元器件会引起仪器灵敏度变化，必须重新标定</w:t>
      </w:r>
      <w:r w:rsidR="00CE6D9A">
        <w:rPr>
          <w:rFonts w:ascii="Times New Roman" w:hAnsi="Times New Roman" w:cs="Times New Roman" w:hint="eastAsia"/>
          <w:sz w:val="24"/>
          <w:szCs w:val="24"/>
        </w:rPr>
        <w:t>和</w:t>
      </w:r>
      <w:r w:rsidR="00CE6D9A">
        <w:rPr>
          <w:rFonts w:ascii="Times New Roman" w:hAnsi="Times New Roman" w:cs="Times New Roman"/>
          <w:sz w:val="24"/>
          <w:szCs w:val="24"/>
        </w:rPr>
        <w:t>检查。</w:t>
      </w:r>
    </w:p>
    <w:p w:rsidR="00C42CBA" w:rsidRDefault="00CE6D9A">
      <w:pPr>
        <w:pStyle w:val="2"/>
        <w:rPr>
          <w:rFonts w:ascii="Times New Roman" w:hAnsi="Times New Roman" w:cs="Times New Roman"/>
        </w:rPr>
      </w:pPr>
      <w:bookmarkStart w:id="67" w:name="_Toc136234345"/>
      <w:r>
        <w:rPr>
          <w:rFonts w:ascii="Times New Roman" w:hAnsi="Times New Roman" w:cs="Times New Roman"/>
        </w:rPr>
        <w:t>安全防护</w:t>
      </w:r>
      <w:bookmarkEnd w:id="67"/>
    </w:p>
    <w:p w:rsidR="00C42CBA" w:rsidRDefault="00CE6D9A">
      <w:pPr>
        <w:pStyle w:val="af3"/>
        <w:ind w:left="510" w:firstLineChars="0" w:firstLine="0"/>
        <w:rPr>
          <w:rFonts w:ascii="Times New Roman" w:hAnsi="Times New Roman" w:cs="Times New Roman"/>
          <w:sz w:val="24"/>
          <w:szCs w:val="24"/>
        </w:rPr>
      </w:pPr>
      <w:r>
        <w:rPr>
          <w:rFonts w:ascii="Times New Roman" w:hAnsi="Times New Roman" w:cs="Times New Roman"/>
          <w:sz w:val="24"/>
          <w:szCs w:val="24"/>
        </w:rPr>
        <w:t>扫描现场应具备安全保障措施，否则不允许</w:t>
      </w:r>
      <w:r>
        <w:rPr>
          <w:rFonts w:ascii="Times New Roman" w:hAnsi="Times New Roman" w:cs="Times New Roman" w:hint="eastAsia"/>
          <w:sz w:val="24"/>
          <w:szCs w:val="24"/>
        </w:rPr>
        <w:t>进行</w:t>
      </w:r>
      <w:r>
        <w:rPr>
          <w:rFonts w:ascii="Times New Roman" w:hAnsi="Times New Roman" w:cs="Times New Roman"/>
          <w:sz w:val="24"/>
          <w:szCs w:val="24"/>
        </w:rPr>
        <w:t>扫描工作。</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t>从事矿车司机</w:t>
      </w:r>
      <w:r>
        <w:rPr>
          <w:rFonts w:ascii="Times New Roman" w:hAnsi="Times New Roman" w:cs="Times New Roman"/>
          <w:sz w:val="24"/>
          <w:szCs w:val="24"/>
        </w:rPr>
        <w:t>作业的人员应经过培训，并取得健康、安全和环保培训合格证书</w:t>
      </w:r>
      <w:r>
        <w:rPr>
          <w:rFonts w:ascii="Times New Roman" w:hAnsi="Times New Roman" w:cs="Times New Roman" w:hint="eastAsia"/>
          <w:sz w:val="24"/>
          <w:szCs w:val="24"/>
        </w:rPr>
        <w:t>才允许正式上岗</w:t>
      </w:r>
      <w:r>
        <w:rPr>
          <w:rFonts w:ascii="Times New Roman" w:hAnsi="Times New Roman" w:cs="Times New Roman"/>
          <w:sz w:val="24"/>
          <w:szCs w:val="24"/>
        </w:rPr>
        <w:t>。</w:t>
      </w:r>
    </w:p>
    <w:p w:rsidR="00C42CBA" w:rsidRDefault="00CE6D9A">
      <w:pPr>
        <w:ind w:firstLine="480"/>
        <w:rPr>
          <w:rFonts w:ascii="Times New Roman" w:hAnsi="Times New Roman" w:cs="Times New Roman"/>
          <w:sz w:val="24"/>
          <w:szCs w:val="24"/>
        </w:rPr>
      </w:pPr>
      <w:r>
        <w:rPr>
          <w:rFonts w:ascii="Times New Roman" w:hAnsi="Times New Roman" w:cs="Times New Roman" w:hint="eastAsia"/>
          <w:sz w:val="24"/>
          <w:szCs w:val="24"/>
        </w:rPr>
        <w:lastRenderedPageBreak/>
        <w:t>矿车在通过</w:t>
      </w:r>
      <w:r w:rsidR="005A4E84">
        <w:rPr>
          <w:rFonts w:ascii="Times New Roman" w:hAnsi="Times New Roman" w:cs="Times New Roman" w:hint="eastAsia"/>
          <w:sz w:val="24"/>
        </w:rPr>
        <w:t>计量站</w:t>
      </w:r>
      <w:r>
        <w:rPr>
          <w:rFonts w:ascii="Times New Roman" w:hAnsi="Times New Roman" w:cs="Times New Roman" w:hint="eastAsia"/>
          <w:sz w:val="24"/>
          <w:szCs w:val="24"/>
        </w:rPr>
        <w:t>门架时应正对门架</w:t>
      </w:r>
      <w:r w:rsidR="002C5B12">
        <w:rPr>
          <w:rFonts w:ascii="Times New Roman" w:hAnsi="Times New Roman" w:cs="Times New Roman" w:hint="eastAsia"/>
          <w:sz w:val="24"/>
          <w:szCs w:val="24"/>
        </w:rPr>
        <w:t>中间</w:t>
      </w:r>
      <w:r>
        <w:rPr>
          <w:rFonts w:ascii="Times New Roman" w:hAnsi="Times New Roman" w:cs="Times New Roman" w:hint="eastAsia"/>
          <w:sz w:val="24"/>
          <w:szCs w:val="24"/>
        </w:rPr>
        <w:t>并按规定速度匀速通过。</w:t>
      </w:r>
    </w:p>
    <w:p w:rsidR="002C5B12" w:rsidRDefault="002C5B12">
      <w:pPr>
        <w:ind w:firstLine="480"/>
        <w:rPr>
          <w:rFonts w:ascii="Times New Roman" w:hAnsi="Times New Roman" w:cs="Times New Roman"/>
          <w:sz w:val="24"/>
          <w:szCs w:val="24"/>
        </w:rPr>
      </w:pPr>
      <w:r>
        <w:rPr>
          <w:rFonts w:ascii="Times New Roman" w:hAnsi="Times New Roman" w:cs="Times New Roman" w:hint="eastAsia"/>
          <w:sz w:val="24"/>
          <w:szCs w:val="24"/>
        </w:rPr>
        <w:t>计量站周边应有夜间照明设施。</w:t>
      </w:r>
    </w:p>
    <w:p w:rsidR="001443F0" w:rsidRDefault="001443F0">
      <w:pPr>
        <w:widowControl/>
        <w:spacing w:line="240" w:lineRule="auto"/>
        <w:ind w:firstLineChars="0" w:firstLine="0"/>
        <w:jc w:val="left"/>
        <w:rPr>
          <w:rFonts w:ascii="Times New Roman" w:hAnsi="Times New Roman" w:cs="Times New Roman"/>
          <w:sz w:val="24"/>
          <w:szCs w:val="24"/>
        </w:rPr>
      </w:pPr>
      <w:r>
        <w:rPr>
          <w:rFonts w:ascii="Times New Roman" w:hAnsi="Times New Roman" w:cs="Times New Roman"/>
          <w:sz w:val="24"/>
          <w:szCs w:val="24"/>
        </w:rPr>
        <w:br w:type="page"/>
      </w:r>
    </w:p>
    <w:p w:rsidR="00C42CBA" w:rsidRDefault="00CE6D9A">
      <w:pPr>
        <w:pStyle w:val="1"/>
        <w:numPr>
          <w:ilvl w:val="0"/>
          <w:numId w:val="0"/>
        </w:numPr>
        <w:spacing w:before="156" w:after="156"/>
      </w:pPr>
      <w:bookmarkStart w:id="68" w:name="_Toc136234346"/>
      <w:r>
        <w:rPr>
          <w:rFonts w:hint="eastAsia"/>
        </w:rPr>
        <w:lastRenderedPageBreak/>
        <w:t>附录</w:t>
      </w:r>
      <w:r>
        <w:rPr>
          <w:rFonts w:hint="eastAsia"/>
        </w:rPr>
        <w:t>A</w:t>
      </w:r>
      <w:r>
        <w:rPr>
          <w:rFonts w:hint="eastAsia"/>
        </w:rPr>
        <w:t>模型标准制作方法</w:t>
      </w:r>
      <w:bookmarkEnd w:id="68"/>
    </w:p>
    <w:p w:rsidR="00C42CBA" w:rsidRDefault="00CE6D9A">
      <w:pPr>
        <w:pStyle w:val="2"/>
        <w:numPr>
          <w:ilvl w:val="0"/>
          <w:numId w:val="0"/>
        </w:numPr>
        <w:rPr>
          <w:rFonts w:ascii="Times New Roman" w:hAnsi="Times New Roman" w:cs="Times New Roman"/>
        </w:rPr>
      </w:pPr>
      <w:bookmarkStart w:id="69" w:name="_Toc136234347"/>
      <w:r>
        <w:rPr>
          <w:rFonts w:ascii="Times New Roman" w:hAnsi="Times New Roman" w:cs="Times New Roman"/>
        </w:rPr>
        <w:t>方案</w:t>
      </w:r>
      <w:proofErr w:type="gramStart"/>
      <w:r>
        <w:rPr>
          <w:rFonts w:ascii="Times New Roman" w:hAnsi="Times New Roman" w:cs="Times New Roman" w:hint="eastAsia"/>
        </w:rPr>
        <w:t>一</w:t>
      </w:r>
      <w:proofErr w:type="gramEnd"/>
      <w:r>
        <w:rPr>
          <w:rFonts w:ascii="Times New Roman" w:hAnsi="Times New Roman" w:cs="Times New Roman" w:hint="eastAsia"/>
        </w:rPr>
        <w:t>：铀矿石模型标准</w:t>
      </w:r>
      <w:bookmarkEnd w:id="69"/>
    </w:p>
    <w:p w:rsidR="00C42CBA" w:rsidRDefault="00CE6D9A">
      <w:pPr>
        <w:ind w:firstLine="480"/>
        <w:rPr>
          <w:rFonts w:ascii="Times New Roman" w:hAnsi="Times New Roman" w:cs="Times New Roman"/>
          <w:sz w:val="24"/>
        </w:rPr>
      </w:pPr>
      <w:r>
        <w:rPr>
          <w:rFonts w:ascii="Times New Roman" w:hAnsi="Times New Roman" w:cs="Times New Roman" w:hint="eastAsia"/>
          <w:sz w:val="24"/>
        </w:rPr>
        <w:t>零值模型用不含放射性物质的沙石制作，以确定本底。</w:t>
      </w:r>
    </w:p>
    <w:p w:rsidR="00C42CBA" w:rsidRDefault="00CE6D9A">
      <w:pPr>
        <w:ind w:firstLine="480"/>
        <w:rPr>
          <w:rFonts w:ascii="Times New Roman" w:hAnsi="Times New Roman" w:cs="Times New Roman"/>
          <w:sz w:val="24"/>
        </w:rPr>
      </w:pPr>
      <w:r>
        <w:rPr>
          <w:rFonts w:ascii="Times New Roman" w:hAnsi="Times New Roman" w:cs="Times New Roman"/>
          <w:sz w:val="24"/>
        </w:rPr>
        <w:t>在线检测系统必须经过刻度才能准确测量车载矿石品位。本系统需采用矿车满载均匀标准矿石或刻度模型来对检测系统进行定期刻度检查。因此必须在采矿现场准备最多六种不同含量</w:t>
      </w:r>
      <w:r>
        <w:rPr>
          <w:rFonts w:ascii="Times New Roman" w:hAnsi="Times New Roman" w:cs="Times New Roman"/>
          <w:sz w:val="24"/>
        </w:rPr>
        <w:t>320t</w:t>
      </w:r>
      <w:r>
        <w:rPr>
          <w:rFonts w:ascii="Times New Roman" w:hAnsi="Times New Roman" w:cs="Times New Roman"/>
          <w:sz w:val="24"/>
        </w:rPr>
        <w:t>的矿石样品，其含量应包含：废石（</w:t>
      </w:r>
      <w:r>
        <w:rPr>
          <w:rFonts w:ascii="Times New Roman" w:hAnsi="Times New Roman" w:cs="Times New Roman"/>
          <w:sz w:val="24"/>
        </w:rPr>
        <w:t>0</w:t>
      </w:r>
      <w:r>
        <w:rPr>
          <w:rFonts w:ascii="Times New Roman" w:hAnsi="Times New Roman" w:cs="Times New Roman"/>
          <w:sz w:val="24"/>
        </w:rPr>
        <w:t>～</w:t>
      </w:r>
      <w:r>
        <w:rPr>
          <w:rFonts w:ascii="Times New Roman" w:hAnsi="Times New Roman" w:cs="Times New Roman"/>
          <w:sz w:val="24"/>
        </w:rPr>
        <w:t>100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），次经济品位矿石（</w:t>
      </w:r>
      <w:r>
        <w:rPr>
          <w:rFonts w:ascii="Times New Roman" w:hAnsi="Times New Roman" w:cs="Times New Roman"/>
          <w:sz w:val="24"/>
        </w:rPr>
        <w:t>100</w:t>
      </w:r>
      <w:r>
        <w:rPr>
          <w:rFonts w:ascii="Times New Roman" w:hAnsi="Times New Roman" w:cs="Times New Roman"/>
          <w:sz w:val="24"/>
        </w:rPr>
        <w:t>～</w:t>
      </w:r>
      <w:r>
        <w:rPr>
          <w:rFonts w:ascii="Times New Roman" w:hAnsi="Times New Roman" w:cs="Times New Roman"/>
          <w:sz w:val="24"/>
        </w:rPr>
        <w:t>150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），低含量矿石（</w:t>
      </w:r>
      <w:r>
        <w:rPr>
          <w:rFonts w:ascii="Times New Roman" w:hAnsi="Times New Roman" w:cs="Times New Roman"/>
          <w:sz w:val="24"/>
        </w:rPr>
        <w:t>150</w:t>
      </w:r>
      <w:r>
        <w:rPr>
          <w:rFonts w:ascii="Times New Roman" w:hAnsi="Times New Roman" w:cs="Times New Roman"/>
          <w:sz w:val="24"/>
        </w:rPr>
        <w:t>～</w:t>
      </w:r>
      <w:r>
        <w:rPr>
          <w:rFonts w:ascii="Times New Roman" w:hAnsi="Times New Roman" w:cs="Times New Roman"/>
          <w:sz w:val="24"/>
        </w:rPr>
        <w:t>400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），中等含量矿石（</w:t>
      </w:r>
      <w:r>
        <w:rPr>
          <w:rFonts w:ascii="Times New Roman" w:hAnsi="Times New Roman" w:cs="Times New Roman"/>
          <w:sz w:val="24"/>
        </w:rPr>
        <w:t>400</w:t>
      </w:r>
      <w:r>
        <w:rPr>
          <w:rFonts w:ascii="Times New Roman" w:hAnsi="Times New Roman" w:cs="Times New Roman"/>
          <w:sz w:val="24"/>
        </w:rPr>
        <w:t>～</w:t>
      </w:r>
      <w:r>
        <w:rPr>
          <w:rFonts w:ascii="Times New Roman" w:hAnsi="Times New Roman" w:cs="Times New Roman"/>
          <w:sz w:val="24"/>
        </w:rPr>
        <w:t>700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），高含量矿石（</w:t>
      </w:r>
      <w:r>
        <w:rPr>
          <w:rFonts w:ascii="Times New Roman" w:hAnsi="Times New Roman" w:cs="Times New Roman"/>
          <w:sz w:val="24"/>
        </w:rPr>
        <w:t>700</w:t>
      </w:r>
      <w:r>
        <w:rPr>
          <w:rFonts w:ascii="Times New Roman" w:hAnsi="Times New Roman" w:cs="Times New Roman"/>
          <w:sz w:val="24"/>
        </w:rPr>
        <w:t>～</w:t>
      </w:r>
      <w:r>
        <w:rPr>
          <w:rFonts w:ascii="Times New Roman" w:hAnsi="Times New Roman" w:cs="Times New Roman"/>
          <w:sz w:val="24"/>
        </w:rPr>
        <w:t>1000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），特高含量矿石（＞</w:t>
      </w:r>
      <w:r>
        <w:rPr>
          <w:rFonts w:ascii="Times New Roman" w:hAnsi="Times New Roman" w:cs="Times New Roman"/>
          <w:sz w:val="24"/>
        </w:rPr>
        <w:t>1000</w:t>
      </w:r>
      <w:r w:rsidR="001E659E">
        <w:rPr>
          <w:rFonts w:ascii="Times New Roman" w:hAnsi="Times New Roman" w:cs="Times New Roman"/>
          <w:sz w:val="24"/>
        </w:rPr>
        <w:t>×10</w:t>
      </w:r>
      <w:r w:rsidR="001E659E" w:rsidRPr="001E659E">
        <w:rPr>
          <w:rFonts w:ascii="Times New Roman" w:hAnsi="Times New Roman" w:cs="Times New Roman"/>
          <w:sz w:val="24"/>
          <w:vertAlign w:val="superscript"/>
        </w:rPr>
        <w:t>-6</w:t>
      </w:r>
      <w:r>
        <w:rPr>
          <w:rFonts w:ascii="Times New Roman" w:hAnsi="Times New Roman" w:cs="Times New Roman"/>
          <w:sz w:val="24"/>
        </w:rPr>
        <w:t>）六个不同等级。</w:t>
      </w:r>
    </w:p>
    <w:p w:rsidR="00C42CBA" w:rsidRDefault="00CE6D9A">
      <w:pPr>
        <w:ind w:firstLine="480"/>
        <w:rPr>
          <w:rFonts w:ascii="Times New Roman" w:hAnsi="Times New Roman" w:cs="Times New Roman"/>
          <w:sz w:val="24"/>
        </w:rPr>
      </w:pPr>
      <w:r>
        <w:rPr>
          <w:rFonts w:ascii="Times New Roman" w:hAnsi="Times New Roman" w:cs="Times New Roman" w:hint="eastAsia"/>
          <w:sz w:val="24"/>
        </w:rPr>
        <w:t>首先应将不同品级的标准矿石物料破碎到一定粒度，然后进行混合使其均匀，最后取样分析确定矿石含量。</w:t>
      </w:r>
    </w:p>
    <w:p w:rsidR="00C42CBA" w:rsidRDefault="00CE6D9A">
      <w:pPr>
        <w:ind w:firstLine="480"/>
        <w:rPr>
          <w:rFonts w:ascii="Times New Roman" w:hAnsi="Times New Roman" w:cs="Times New Roman"/>
          <w:sz w:val="24"/>
        </w:rPr>
      </w:pPr>
      <w:r>
        <w:rPr>
          <w:rFonts w:ascii="Times New Roman" w:hAnsi="Times New Roman" w:cs="Times New Roman"/>
          <w:sz w:val="24"/>
        </w:rPr>
        <w:t>使用现场的矿石样品作为刻度标准样，其制作成本较低，但这种刻度标样在重复使用后的一致性较差。此外，也可以将矿石样品制成标准模型块，每次刻度前将模块吊装到矿车上即可</w:t>
      </w:r>
      <w:r>
        <w:rPr>
          <w:rFonts w:ascii="Times New Roman" w:hAnsi="Times New Roman" w:cs="Times New Roman" w:hint="eastAsia"/>
          <w:sz w:val="24"/>
        </w:rPr>
        <w:t>。</w:t>
      </w:r>
    </w:p>
    <w:p w:rsidR="00C42CBA" w:rsidRDefault="00C42CBA">
      <w:pPr>
        <w:ind w:firstLineChars="0" w:firstLine="0"/>
        <w:rPr>
          <w:rFonts w:ascii="Times New Roman" w:hAnsi="Times New Roman" w:cs="Times New Roman"/>
          <w:sz w:val="24"/>
        </w:rPr>
      </w:pPr>
    </w:p>
    <w:p w:rsidR="00C42CBA" w:rsidRDefault="00CE6D9A">
      <w:pPr>
        <w:ind w:firstLineChars="0" w:firstLine="0"/>
        <w:jc w:val="center"/>
      </w:pPr>
      <w:r>
        <w:rPr>
          <w:noProof/>
        </w:rPr>
        <w:drawing>
          <wp:inline distT="0" distB="0" distL="0" distR="0">
            <wp:extent cx="5008245" cy="1828800"/>
            <wp:effectExtent l="0" t="0" r="1905" b="0"/>
            <wp:docPr id="1" name="图片 1" descr="E:\照片\2018\湖山工作照片\矿堆倒堆混样02 标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照片\2018\湖山工作照片\矿堆倒堆混样02 标记.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5024638" cy="1834682"/>
                    </a:xfrm>
                    <a:prstGeom prst="rect">
                      <a:avLst/>
                    </a:prstGeom>
                    <a:noFill/>
                    <a:ln>
                      <a:noFill/>
                    </a:ln>
                  </pic:spPr>
                </pic:pic>
              </a:graphicData>
            </a:graphic>
          </wp:inline>
        </w:drawing>
      </w:r>
    </w:p>
    <w:p w:rsidR="00C42CBA" w:rsidRDefault="00CE6D9A">
      <w:pPr>
        <w:ind w:firstLine="422"/>
        <w:jc w:val="center"/>
        <w:rPr>
          <w:rFonts w:ascii="Times New Roman" w:hAnsi="Times New Roman" w:cs="Times New Roman"/>
          <w:sz w:val="24"/>
          <w:szCs w:val="24"/>
        </w:rPr>
      </w:pPr>
      <w:r>
        <w:rPr>
          <w:rFonts w:hint="eastAsia"/>
          <w:b/>
        </w:rPr>
        <w:t>图</w:t>
      </w:r>
      <w:r>
        <w:rPr>
          <w:rFonts w:hint="eastAsia"/>
          <w:b/>
        </w:rPr>
        <w:t>6</w:t>
      </w:r>
      <w:r>
        <w:rPr>
          <w:rFonts w:ascii="宋体" w:hAnsi="宋体" w:cs="宋体" w:hint="eastAsia"/>
          <w:b/>
          <w:kern w:val="0"/>
        </w:rPr>
        <w:t>标准物料堆</w:t>
      </w:r>
    </w:p>
    <w:p w:rsidR="00C42CBA" w:rsidRDefault="00CE6D9A">
      <w:pPr>
        <w:pStyle w:val="2"/>
        <w:numPr>
          <w:ilvl w:val="0"/>
          <w:numId w:val="0"/>
        </w:numPr>
      </w:pPr>
      <w:bookmarkStart w:id="70" w:name="_Toc136234348"/>
      <w:r>
        <w:t>方案</w:t>
      </w:r>
      <w:r>
        <w:rPr>
          <w:rFonts w:hint="eastAsia"/>
        </w:rPr>
        <w:t>二：</w:t>
      </w:r>
      <w:r w:rsidR="003E5805">
        <w:rPr>
          <w:rFonts w:hint="eastAsia"/>
        </w:rPr>
        <w:t>吨</w:t>
      </w:r>
      <w:r>
        <w:rPr>
          <w:rFonts w:hint="eastAsia"/>
        </w:rPr>
        <w:t>装袋模型标准</w:t>
      </w:r>
      <w:bookmarkEnd w:id="70"/>
    </w:p>
    <w:p w:rsidR="00C42CBA" w:rsidRDefault="00CE6D9A">
      <w:pPr>
        <w:ind w:firstLineChars="0" w:firstLine="420"/>
        <w:rPr>
          <w:rFonts w:ascii="Times New Roman" w:hAnsi="Times New Roman" w:cs="Times New Roman"/>
          <w:sz w:val="24"/>
          <w:szCs w:val="24"/>
        </w:rPr>
      </w:pPr>
      <w:r>
        <w:rPr>
          <w:rFonts w:ascii="Times New Roman" w:hAnsi="Times New Roman" w:cs="Times New Roman"/>
          <w:sz w:val="24"/>
          <w:szCs w:val="24"/>
        </w:rPr>
        <w:t>由于海外露天铀矿采用的矿石运载卡车载重量达</w:t>
      </w:r>
      <w:r>
        <w:rPr>
          <w:rFonts w:ascii="Times New Roman" w:hAnsi="Times New Roman" w:cs="Times New Roman"/>
          <w:sz w:val="24"/>
          <w:szCs w:val="24"/>
        </w:rPr>
        <w:t>320t</w:t>
      </w:r>
      <w:r>
        <w:rPr>
          <w:rFonts w:ascii="Times New Roman" w:hAnsi="Times New Roman" w:cs="Times New Roman"/>
          <w:sz w:val="24"/>
          <w:szCs w:val="24"/>
        </w:rPr>
        <w:t>，要</w:t>
      </w:r>
      <w:proofErr w:type="gramStart"/>
      <w:r>
        <w:rPr>
          <w:rFonts w:ascii="Times New Roman" w:hAnsi="Times New Roman" w:cs="Times New Roman"/>
          <w:sz w:val="24"/>
          <w:szCs w:val="24"/>
        </w:rPr>
        <w:t>对门式</w:t>
      </w:r>
      <w:proofErr w:type="gramEnd"/>
      <w:r>
        <w:rPr>
          <w:rFonts w:ascii="Times New Roman" w:hAnsi="Times New Roman" w:cs="Times New Roman"/>
          <w:sz w:val="24"/>
          <w:szCs w:val="24"/>
        </w:rPr>
        <w:t>矿车</w:t>
      </w:r>
      <w:r w:rsidR="005A4E84">
        <w:rPr>
          <w:rFonts w:ascii="Times New Roman" w:hAnsi="Times New Roman" w:cs="Times New Roman" w:hint="eastAsia"/>
          <w:sz w:val="24"/>
        </w:rPr>
        <w:t>计量站</w:t>
      </w:r>
      <w:r>
        <w:rPr>
          <w:rFonts w:ascii="Times New Roman" w:hAnsi="Times New Roman" w:cs="Times New Roman"/>
          <w:sz w:val="24"/>
          <w:szCs w:val="24"/>
        </w:rPr>
        <w:t>进行准确的刻度校准就必须设计与卡车装载形态相近的标准刻度模型，并且该模型还必须满足测量参数稳定、适合不同类型车辆（湖山</w:t>
      </w:r>
      <w:proofErr w:type="gramStart"/>
      <w:r>
        <w:rPr>
          <w:rFonts w:ascii="Times New Roman" w:hAnsi="Times New Roman" w:cs="Times New Roman"/>
          <w:sz w:val="24"/>
          <w:szCs w:val="24"/>
        </w:rPr>
        <w:t>矿目前</w:t>
      </w:r>
      <w:proofErr w:type="gramEnd"/>
      <w:r>
        <w:rPr>
          <w:rFonts w:ascii="Times New Roman" w:hAnsi="Times New Roman" w:cs="Times New Roman" w:hint="eastAsia"/>
          <w:sz w:val="24"/>
          <w:szCs w:val="24"/>
        </w:rPr>
        <w:t>主要</w:t>
      </w:r>
      <w:r>
        <w:rPr>
          <w:rFonts w:ascii="Times New Roman" w:hAnsi="Times New Roman" w:cs="Times New Roman"/>
          <w:sz w:val="24"/>
          <w:szCs w:val="24"/>
        </w:rPr>
        <w:t>有</w:t>
      </w:r>
      <w:r w:rsidR="003E5805">
        <w:rPr>
          <w:rFonts w:ascii="Times New Roman" w:hAnsi="Times New Roman" w:cs="Times New Roman" w:hint="eastAsia"/>
          <w:sz w:val="24"/>
          <w:szCs w:val="24"/>
        </w:rPr>
        <w:t>90-</w:t>
      </w:r>
      <w:r>
        <w:rPr>
          <w:rFonts w:ascii="Times New Roman" w:hAnsi="Times New Roman" w:cs="Times New Roman"/>
          <w:sz w:val="24"/>
          <w:szCs w:val="24"/>
        </w:rPr>
        <w:t>320t</w:t>
      </w:r>
      <w:r w:rsidR="003E5805">
        <w:rPr>
          <w:rFonts w:ascii="Times New Roman" w:hAnsi="Times New Roman" w:cs="Times New Roman" w:hint="eastAsia"/>
          <w:sz w:val="24"/>
          <w:szCs w:val="24"/>
        </w:rPr>
        <w:t>共</w:t>
      </w:r>
      <w:r>
        <w:rPr>
          <w:rFonts w:ascii="Times New Roman" w:hAnsi="Times New Roman" w:cs="Times New Roman"/>
          <w:sz w:val="24"/>
          <w:szCs w:val="24"/>
        </w:rPr>
        <w:lastRenderedPageBreak/>
        <w:t>5</w:t>
      </w:r>
      <w:r>
        <w:rPr>
          <w:rFonts w:ascii="Times New Roman" w:hAnsi="Times New Roman" w:cs="Times New Roman"/>
          <w:sz w:val="24"/>
          <w:szCs w:val="24"/>
        </w:rPr>
        <w:t>种不同型号</w:t>
      </w:r>
      <w:r>
        <w:rPr>
          <w:rFonts w:ascii="Times New Roman" w:hAnsi="Times New Roman" w:cs="Times New Roman" w:hint="eastAsia"/>
          <w:sz w:val="24"/>
          <w:szCs w:val="24"/>
        </w:rPr>
        <w:t>的</w:t>
      </w:r>
      <w:r>
        <w:rPr>
          <w:rFonts w:ascii="Times New Roman" w:hAnsi="Times New Roman" w:cs="Times New Roman"/>
          <w:sz w:val="24"/>
          <w:szCs w:val="24"/>
        </w:rPr>
        <w:t>车）、可重复使用、易于装</w:t>
      </w:r>
      <w:r>
        <w:rPr>
          <w:rFonts w:ascii="Times New Roman" w:hAnsi="Times New Roman" w:cs="Times New Roman" w:hint="eastAsia"/>
          <w:sz w:val="24"/>
          <w:szCs w:val="24"/>
        </w:rPr>
        <w:t>卸</w:t>
      </w:r>
      <w:r>
        <w:rPr>
          <w:rFonts w:ascii="Times New Roman" w:hAnsi="Times New Roman" w:cs="Times New Roman"/>
          <w:sz w:val="24"/>
          <w:szCs w:val="24"/>
        </w:rPr>
        <w:t>等要求。</w:t>
      </w:r>
    </w:p>
    <w:p w:rsidR="00C42CBA" w:rsidRDefault="00CE6D9A">
      <w:pPr>
        <w:ind w:firstLineChars="0" w:firstLine="420"/>
        <w:rPr>
          <w:rFonts w:ascii="Times New Roman" w:hAnsi="Times New Roman" w:cs="Times New Roman"/>
          <w:sz w:val="24"/>
          <w:szCs w:val="24"/>
        </w:rPr>
      </w:pPr>
      <w:r>
        <w:rPr>
          <w:rFonts w:ascii="Times New Roman" w:hAnsi="Times New Roman" w:cs="Times New Roman"/>
          <w:sz w:val="24"/>
          <w:szCs w:val="24"/>
        </w:rPr>
        <w:t>初步设计的刻度模型拟采用现场采集</w:t>
      </w:r>
      <w:r>
        <w:rPr>
          <w:rFonts w:ascii="Times New Roman" w:hAnsi="Times New Roman" w:cs="Times New Roman" w:hint="eastAsia"/>
          <w:sz w:val="24"/>
          <w:szCs w:val="24"/>
        </w:rPr>
        <w:t>的</w:t>
      </w:r>
      <w:r>
        <w:rPr>
          <w:rFonts w:ascii="Times New Roman" w:hAnsi="Times New Roman" w:cs="Times New Roman"/>
          <w:sz w:val="24"/>
          <w:szCs w:val="24"/>
        </w:rPr>
        <w:t>不同品位的矿石制作标样，将制作好的标样装入吨装袋，每袋重量约为</w:t>
      </w:r>
      <w:r>
        <w:rPr>
          <w:rFonts w:ascii="Times New Roman" w:hAnsi="Times New Roman" w:cs="Times New Roman"/>
          <w:sz w:val="24"/>
          <w:szCs w:val="24"/>
        </w:rPr>
        <w:t>1~2t</w:t>
      </w:r>
      <w:r>
        <w:rPr>
          <w:rFonts w:ascii="Times New Roman" w:hAnsi="Times New Roman" w:cs="Times New Roman"/>
          <w:sz w:val="24"/>
          <w:szCs w:val="24"/>
        </w:rPr>
        <w:t>，成为可重复使用的标样袋。每种品位标样总重量不少于</w:t>
      </w:r>
      <w:r>
        <w:rPr>
          <w:rFonts w:ascii="Times New Roman" w:hAnsi="Times New Roman" w:cs="Times New Roman"/>
          <w:sz w:val="24"/>
          <w:szCs w:val="24"/>
        </w:rPr>
        <w:t>100t</w:t>
      </w:r>
      <w:r>
        <w:rPr>
          <w:rFonts w:ascii="Times New Roman" w:hAnsi="Times New Roman" w:cs="Times New Roman"/>
          <w:sz w:val="24"/>
          <w:szCs w:val="24"/>
        </w:rPr>
        <w:t>。使用时，在矿车车斗内先装入</w:t>
      </w:r>
      <w:r>
        <w:rPr>
          <w:rFonts w:ascii="Times New Roman" w:hAnsi="Times New Roman" w:cs="Times New Roman"/>
          <w:sz w:val="24"/>
          <w:szCs w:val="24"/>
        </w:rPr>
        <w:t>2/3</w:t>
      </w:r>
      <w:r>
        <w:rPr>
          <w:rFonts w:ascii="Times New Roman" w:hAnsi="Times New Roman" w:cs="Times New Roman"/>
          <w:sz w:val="24"/>
          <w:szCs w:val="24"/>
        </w:rPr>
        <w:t>的废石，之后用吊车将同一品位标样袋均匀码放在废石上部，要求覆盖全部车斗上部表面，覆盖厚度不小于</w:t>
      </w:r>
      <w:r>
        <w:rPr>
          <w:rFonts w:ascii="Times New Roman" w:hAnsi="Times New Roman" w:cs="Times New Roman"/>
          <w:sz w:val="24"/>
          <w:szCs w:val="24"/>
        </w:rPr>
        <w:t>1m</w:t>
      </w:r>
      <w:r>
        <w:rPr>
          <w:rFonts w:ascii="Times New Roman" w:hAnsi="Times New Roman" w:cs="Times New Roman"/>
          <w:sz w:val="24"/>
          <w:szCs w:val="24"/>
        </w:rPr>
        <w:t>，且外层堆形轮廓与实际矿车装载堆形一致，整体装载重量也与实际矿车重量一致。完成标样袋</w:t>
      </w:r>
      <w:r w:rsidR="003E5805">
        <w:rPr>
          <w:rFonts w:ascii="Times New Roman" w:hAnsi="Times New Roman" w:cs="Times New Roman" w:hint="eastAsia"/>
          <w:sz w:val="24"/>
          <w:szCs w:val="24"/>
        </w:rPr>
        <w:t>堆</w:t>
      </w:r>
      <w:r>
        <w:rPr>
          <w:rFonts w:ascii="Times New Roman" w:hAnsi="Times New Roman" w:cs="Times New Roman"/>
          <w:sz w:val="24"/>
          <w:szCs w:val="24"/>
        </w:rPr>
        <w:t>放后的矿车便成为一个</w:t>
      </w:r>
      <w:proofErr w:type="gramStart"/>
      <w:r>
        <w:rPr>
          <w:rFonts w:ascii="Times New Roman" w:hAnsi="Times New Roman" w:cs="Times New Roman"/>
          <w:sz w:val="24"/>
          <w:szCs w:val="24"/>
        </w:rPr>
        <w:t>扫描站刻度</w:t>
      </w:r>
      <w:proofErr w:type="gramEnd"/>
      <w:r>
        <w:rPr>
          <w:rFonts w:ascii="Times New Roman" w:hAnsi="Times New Roman" w:cs="Times New Roman"/>
          <w:sz w:val="24"/>
          <w:szCs w:val="24"/>
        </w:rPr>
        <w:t>的标准模型，可对矿车</w:t>
      </w:r>
      <w:r w:rsidR="003E5805">
        <w:rPr>
          <w:rFonts w:ascii="Times New Roman" w:hAnsi="Times New Roman" w:cs="Times New Roman" w:hint="eastAsia"/>
          <w:sz w:val="24"/>
          <w:szCs w:val="24"/>
        </w:rPr>
        <w:t>计量</w:t>
      </w:r>
      <w:r>
        <w:rPr>
          <w:rFonts w:ascii="Times New Roman" w:hAnsi="Times New Roman" w:cs="Times New Roman"/>
          <w:sz w:val="24"/>
          <w:szCs w:val="24"/>
        </w:rPr>
        <w:t>站进行</w:t>
      </w:r>
      <w:r w:rsidR="003E5805">
        <w:rPr>
          <w:rFonts w:ascii="Times New Roman" w:hAnsi="Times New Roman" w:cs="Times New Roman" w:hint="eastAsia"/>
          <w:sz w:val="24"/>
          <w:szCs w:val="24"/>
        </w:rPr>
        <w:t>标定</w:t>
      </w:r>
      <w:r>
        <w:rPr>
          <w:rFonts w:ascii="Times New Roman" w:hAnsi="Times New Roman" w:cs="Times New Roman"/>
          <w:sz w:val="24"/>
          <w:szCs w:val="24"/>
        </w:rPr>
        <w:t>。拟制作的标样袋和矿车堆放形态见图</w:t>
      </w:r>
      <w:r w:rsidR="003E5805">
        <w:rPr>
          <w:rFonts w:ascii="Times New Roman" w:hAnsi="Times New Roman" w:cs="Times New Roman" w:hint="eastAsia"/>
          <w:sz w:val="24"/>
          <w:szCs w:val="24"/>
        </w:rPr>
        <w:t>7</w:t>
      </w:r>
      <w:r>
        <w:rPr>
          <w:rFonts w:ascii="Times New Roman" w:hAnsi="Times New Roman" w:cs="Times New Roman"/>
          <w:sz w:val="24"/>
          <w:szCs w:val="24"/>
        </w:rPr>
        <w:t>所示。</w:t>
      </w:r>
    </w:p>
    <w:tbl>
      <w:tblPr>
        <w:tblW w:w="0" w:type="auto"/>
        <w:tblLook w:val="04A0" w:firstRow="1" w:lastRow="0" w:firstColumn="1" w:lastColumn="0" w:noHBand="0" w:noVBand="1"/>
      </w:tblPr>
      <w:tblGrid>
        <w:gridCol w:w="4596"/>
        <w:gridCol w:w="3710"/>
      </w:tblGrid>
      <w:tr w:rsidR="00C42CBA">
        <w:trPr>
          <w:trHeight w:val="3873"/>
        </w:trPr>
        <w:tc>
          <w:tcPr>
            <w:tcW w:w="4786" w:type="dxa"/>
            <w:shd w:val="clear" w:color="auto" w:fill="auto"/>
            <w:vAlign w:val="center"/>
          </w:tcPr>
          <w:p w:rsidR="00C42CBA" w:rsidRDefault="00CE6D9A">
            <w:pPr>
              <w:spacing w:line="240" w:lineRule="auto"/>
              <w:ind w:firstLineChars="0" w:firstLine="0"/>
              <w:jc w:val="center"/>
              <w:rPr>
                <w:rFonts w:ascii="Times New Roman" w:eastAsia="宋体" w:hAnsi="Times New Roman" w:cs="Times New Roman"/>
                <w:b/>
                <w:sz w:val="28"/>
                <w:szCs w:val="28"/>
              </w:rPr>
            </w:pPr>
            <w:r>
              <w:rPr>
                <w:rFonts w:ascii="Times New Roman" w:eastAsia="宋体" w:hAnsi="Times New Roman" w:cs="Times New Roman"/>
                <w:szCs w:val="24"/>
              </w:rPr>
              <w:object w:dxaOrig="4277" w:dyaOrig="3299">
                <v:shape id="_x0000_i1029" type="#_x0000_t75" style="width:213.75pt;height:165pt" o:ole="">
                  <v:imagedata r:id="rId26" o:title=""/>
                </v:shape>
                <o:OLEObject Type="Embed" ProgID="Visio.Drawing.15" ShapeID="_x0000_i1029" DrawAspect="Content" ObjectID="_1746944555" r:id="rId27"/>
              </w:object>
            </w:r>
          </w:p>
        </w:tc>
        <w:tc>
          <w:tcPr>
            <w:tcW w:w="3736" w:type="dxa"/>
            <w:shd w:val="clear" w:color="auto" w:fill="auto"/>
            <w:vAlign w:val="center"/>
          </w:tcPr>
          <w:p w:rsidR="00C42CBA" w:rsidRDefault="00CE6D9A">
            <w:pPr>
              <w:spacing w:line="240" w:lineRule="auto"/>
              <w:ind w:firstLineChars="0" w:firstLine="0"/>
              <w:jc w:val="center"/>
              <w:rPr>
                <w:rFonts w:ascii="Times New Roman" w:eastAsia="宋体" w:hAnsi="Times New Roman" w:cs="Times New Roman"/>
                <w:b/>
                <w:sz w:val="28"/>
                <w:szCs w:val="28"/>
              </w:rPr>
            </w:pPr>
            <w:r>
              <w:rPr>
                <w:rFonts w:ascii="Times New Roman" w:eastAsia="宋体" w:hAnsi="Times New Roman" w:cs="Times New Roman"/>
                <w:b/>
                <w:noProof/>
                <w:sz w:val="28"/>
                <w:szCs w:val="28"/>
              </w:rPr>
              <w:drawing>
                <wp:inline distT="0" distB="0" distL="0" distR="0">
                  <wp:extent cx="2209800" cy="1343025"/>
                  <wp:effectExtent l="0" t="0" r="0" b="9525"/>
                  <wp:docPr id="2" name="图片 2" descr="集装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集装袋"/>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2209800" cy="1343025"/>
                          </a:xfrm>
                          <a:prstGeom prst="rect">
                            <a:avLst/>
                          </a:prstGeom>
                          <a:noFill/>
                          <a:ln>
                            <a:noFill/>
                          </a:ln>
                        </pic:spPr>
                      </pic:pic>
                    </a:graphicData>
                  </a:graphic>
                </wp:inline>
              </w:drawing>
            </w:r>
          </w:p>
        </w:tc>
      </w:tr>
      <w:tr w:rsidR="00C42CBA">
        <w:trPr>
          <w:trHeight w:val="594"/>
        </w:trPr>
        <w:tc>
          <w:tcPr>
            <w:tcW w:w="4786" w:type="dxa"/>
            <w:shd w:val="clear" w:color="auto" w:fill="auto"/>
            <w:vAlign w:val="center"/>
          </w:tcPr>
          <w:p w:rsidR="00C42CBA" w:rsidRDefault="00CE6D9A">
            <w:pPr>
              <w:ind w:firstLine="422"/>
              <w:jc w:val="center"/>
              <w:rPr>
                <w:rFonts w:ascii="Times New Roman" w:eastAsia="宋体" w:hAnsi="Times New Roman" w:cs="Times New Roman"/>
                <w:b/>
              </w:rPr>
            </w:pPr>
            <w:r>
              <w:rPr>
                <w:rFonts w:hint="eastAsia"/>
                <w:b/>
              </w:rPr>
              <w:t>图</w:t>
            </w:r>
            <w:r>
              <w:rPr>
                <w:rFonts w:hint="eastAsia"/>
                <w:b/>
              </w:rPr>
              <w:t xml:space="preserve">7 </w:t>
            </w:r>
            <w:r>
              <w:rPr>
                <w:b/>
              </w:rPr>
              <w:t>矿车标样堆放形态示意</w:t>
            </w:r>
          </w:p>
        </w:tc>
        <w:tc>
          <w:tcPr>
            <w:tcW w:w="3736" w:type="dxa"/>
            <w:shd w:val="clear" w:color="auto" w:fill="auto"/>
            <w:vAlign w:val="center"/>
          </w:tcPr>
          <w:p w:rsidR="00C42CBA" w:rsidRDefault="00CE6D9A">
            <w:pPr>
              <w:ind w:firstLine="422"/>
              <w:jc w:val="center"/>
              <w:rPr>
                <w:rFonts w:ascii="Times New Roman" w:eastAsia="宋体" w:hAnsi="Times New Roman" w:cs="Times New Roman"/>
                <w:b/>
              </w:rPr>
            </w:pPr>
            <w:r>
              <w:rPr>
                <w:rFonts w:hint="eastAsia"/>
                <w:b/>
              </w:rPr>
              <w:t>图</w:t>
            </w:r>
            <w:r>
              <w:rPr>
                <w:rFonts w:hint="eastAsia"/>
                <w:b/>
              </w:rPr>
              <w:t xml:space="preserve">8 </w:t>
            </w:r>
            <w:r>
              <w:rPr>
                <w:b/>
              </w:rPr>
              <w:t>标样袋外观</w:t>
            </w:r>
          </w:p>
        </w:tc>
      </w:tr>
    </w:tbl>
    <w:p w:rsidR="00C42CBA" w:rsidRDefault="00CE6D9A">
      <w:pPr>
        <w:ind w:firstLineChars="0" w:firstLine="420"/>
        <w:sectPr w:rsidR="00C42CBA">
          <w:footerReference w:type="default" r:id="rId29"/>
          <w:pgSz w:w="11906" w:h="16838"/>
          <w:pgMar w:top="1440" w:right="1800" w:bottom="1440" w:left="1800" w:header="851" w:footer="992" w:gutter="0"/>
          <w:cols w:space="425"/>
          <w:docGrid w:type="lines" w:linePitch="312"/>
        </w:sectPr>
      </w:pPr>
      <w:r>
        <w:rPr>
          <w:rFonts w:ascii="Times New Roman" w:hAnsi="Times New Roman" w:cs="Times New Roman"/>
          <w:sz w:val="24"/>
          <w:szCs w:val="24"/>
        </w:rPr>
        <w:t>矿石标样选择</w:t>
      </w:r>
      <w:r>
        <w:rPr>
          <w:rFonts w:ascii="Times New Roman" w:hAnsi="Times New Roman" w:cs="Times New Roman"/>
          <w:sz w:val="24"/>
          <w:szCs w:val="24"/>
        </w:rPr>
        <w:t>100</w:t>
      </w:r>
      <w:r w:rsidR="001E659E">
        <w:rPr>
          <w:rFonts w:ascii="Times New Roman" w:hAnsi="Times New Roman" w:cs="Times New Roman"/>
          <w:sz w:val="24"/>
          <w:szCs w:val="24"/>
        </w:rPr>
        <w:t>×10</w:t>
      </w:r>
      <w:r w:rsidR="001E659E" w:rsidRPr="001E659E">
        <w:rPr>
          <w:rFonts w:ascii="Times New Roman" w:hAnsi="Times New Roman" w:cs="Times New Roman"/>
          <w:sz w:val="24"/>
          <w:szCs w:val="24"/>
          <w:vertAlign w:val="superscript"/>
        </w:rPr>
        <w:t>-6</w:t>
      </w:r>
      <w:r>
        <w:rPr>
          <w:rFonts w:ascii="Times New Roman" w:hAnsi="Times New Roman" w:cs="Times New Roman"/>
          <w:sz w:val="24"/>
          <w:szCs w:val="24"/>
        </w:rPr>
        <w:t>、</w:t>
      </w:r>
      <w:r>
        <w:rPr>
          <w:rFonts w:ascii="Times New Roman" w:hAnsi="Times New Roman" w:cs="Times New Roman"/>
          <w:sz w:val="24"/>
          <w:szCs w:val="24"/>
        </w:rPr>
        <w:t>500</w:t>
      </w:r>
      <w:r w:rsidR="001E659E">
        <w:rPr>
          <w:rFonts w:ascii="Times New Roman" w:hAnsi="Times New Roman" w:cs="Times New Roman"/>
          <w:sz w:val="24"/>
          <w:szCs w:val="24"/>
        </w:rPr>
        <w:t>×10</w:t>
      </w:r>
      <w:r w:rsidR="001E659E" w:rsidRPr="001E659E">
        <w:rPr>
          <w:rFonts w:ascii="Times New Roman" w:hAnsi="Times New Roman" w:cs="Times New Roman"/>
          <w:sz w:val="24"/>
          <w:szCs w:val="24"/>
          <w:vertAlign w:val="superscript"/>
        </w:rPr>
        <w:t>-6</w:t>
      </w:r>
      <w:r>
        <w:rPr>
          <w:rFonts w:ascii="Times New Roman" w:hAnsi="Times New Roman" w:cs="Times New Roman"/>
          <w:sz w:val="24"/>
          <w:szCs w:val="24"/>
        </w:rPr>
        <w:t>和</w:t>
      </w:r>
      <w:r>
        <w:rPr>
          <w:rFonts w:ascii="Times New Roman" w:hAnsi="Times New Roman" w:cs="Times New Roman"/>
          <w:sz w:val="24"/>
          <w:szCs w:val="24"/>
        </w:rPr>
        <w:t>1000</w:t>
      </w:r>
      <w:r w:rsidR="001E659E">
        <w:rPr>
          <w:rFonts w:ascii="Times New Roman" w:hAnsi="Times New Roman" w:cs="Times New Roman"/>
          <w:sz w:val="24"/>
          <w:szCs w:val="24"/>
        </w:rPr>
        <w:t>×10</w:t>
      </w:r>
      <w:r w:rsidR="001E659E" w:rsidRPr="001E659E">
        <w:rPr>
          <w:rFonts w:ascii="Times New Roman" w:hAnsi="Times New Roman" w:cs="Times New Roman"/>
          <w:sz w:val="24"/>
          <w:szCs w:val="24"/>
          <w:vertAlign w:val="superscript"/>
        </w:rPr>
        <w:t>-6</w:t>
      </w:r>
      <w:proofErr w:type="gramStart"/>
      <w:r>
        <w:rPr>
          <w:rFonts w:ascii="Times New Roman" w:hAnsi="Times New Roman" w:cs="Times New Roman"/>
          <w:sz w:val="24"/>
          <w:szCs w:val="24"/>
        </w:rPr>
        <w:t>三个</w:t>
      </w:r>
      <w:proofErr w:type="gramEnd"/>
      <w:r>
        <w:rPr>
          <w:rFonts w:ascii="Times New Roman" w:hAnsi="Times New Roman" w:cs="Times New Roman"/>
          <w:sz w:val="24"/>
          <w:szCs w:val="24"/>
        </w:rPr>
        <w:t>品位分别制作，每种不少于</w:t>
      </w:r>
      <w:r>
        <w:rPr>
          <w:rFonts w:ascii="Times New Roman" w:hAnsi="Times New Roman" w:cs="Times New Roman"/>
          <w:sz w:val="24"/>
          <w:szCs w:val="24"/>
        </w:rPr>
        <w:t>100t</w:t>
      </w:r>
      <w:r>
        <w:rPr>
          <w:rFonts w:ascii="Times New Roman" w:hAnsi="Times New Roman" w:cs="Times New Roman"/>
          <w:sz w:val="24"/>
          <w:szCs w:val="24"/>
        </w:rPr>
        <w:t>。标样矿石颗粒直径控制</w:t>
      </w:r>
      <w:r>
        <w:rPr>
          <w:rFonts w:ascii="Times New Roman" w:hAnsi="Times New Roman" w:cs="Times New Roman" w:hint="eastAsia"/>
          <w:sz w:val="24"/>
          <w:szCs w:val="24"/>
        </w:rPr>
        <w:t>在</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5cm</w:t>
      </w:r>
      <w:r>
        <w:rPr>
          <w:rFonts w:ascii="Times New Roman" w:hAnsi="Times New Roman" w:cs="Times New Roman"/>
          <w:sz w:val="24"/>
          <w:szCs w:val="24"/>
        </w:rPr>
        <w:t>，同一品位标样矿石经粉碎、筛选后均匀混合。采用等间距网格取样的方式取样后，进行铀含量实验室分</w:t>
      </w:r>
      <w:r w:rsidR="002C5B12">
        <w:rPr>
          <w:rFonts w:ascii="Times New Roman" w:hAnsi="Times New Roman" w:cs="Times New Roman"/>
          <w:sz w:val="24"/>
          <w:szCs w:val="24"/>
        </w:rPr>
        <w:t>析，取所有分析样品的平均值作为该品位标样的标准</w:t>
      </w:r>
    </w:p>
    <w:p w:rsidR="00C42CBA" w:rsidRDefault="00C42CBA" w:rsidP="002C5B12">
      <w:pPr>
        <w:ind w:firstLineChars="0" w:firstLine="0"/>
        <w:rPr>
          <w:rFonts w:ascii="Times New Roman" w:eastAsia="宋体" w:hAnsi="Times New Roman" w:cs="Times New Roman"/>
          <w:b/>
          <w:color w:val="0070C0"/>
          <w:sz w:val="28"/>
          <w:szCs w:val="28"/>
        </w:rPr>
      </w:pPr>
    </w:p>
    <w:sectPr w:rsidR="00C42C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D8D" w:rsidRDefault="004C2D8D">
      <w:pPr>
        <w:spacing w:line="240" w:lineRule="auto"/>
        <w:ind w:firstLine="420"/>
      </w:pPr>
      <w:r>
        <w:separator/>
      </w:r>
    </w:p>
  </w:endnote>
  <w:endnote w:type="continuationSeparator" w:id="0">
    <w:p w:rsidR="004C2D8D" w:rsidRDefault="004C2D8D">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8"/>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8"/>
      <w:ind w:firstLine="360"/>
      <w:jc w:val="center"/>
    </w:pPr>
  </w:p>
  <w:p w:rsidR="008259A5" w:rsidRDefault="008259A5">
    <w:pPr>
      <w:pStyle w:val="a8"/>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8"/>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408613"/>
    </w:sdtPr>
    <w:sdtEndPr/>
    <w:sdtContent>
      <w:p w:rsidR="008259A5" w:rsidRDefault="008259A5">
        <w:pPr>
          <w:pStyle w:val="a8"/>
          <w:ind w:firstLine="360"/>
          <w:jc w:val="center"/>
        </w:pPr>
        <w:r>
          <w:fldChar w:fldCharType="begin"/>
        </w:r>
        <w:r>
          <w:instrText>PAGE   \* MERGEFORMAT</w:instrText>
        </w:r>
        <w:r>
          <w:fldChar w:fldCharType="separate"/>
        </w:r>
        <w:r w:rsidR="00B83F9F" w:rsidRPr="00B83F9F">
          <w:rPr>
            <w:noProof/>
            <w:lang w:val="zh-CN"/>
          </w:rPr>
          <w:t>I</w:t>
        </w:r>
        <w:r>
          <w:rPr>
            <w:lang w:val="zh-CN"/>
          </w:rPr>
          <w:fldChar w:fldCharType="end"/>
        </w:r>
      </w:p>
    </w:sdtContent>
  </w:sdt>
  <w:p w:rsidR="008259A5" w:rsidRDefault="008259A5">
    <w:pPr>
      <w:pStyle w:val="a8"/>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837549"/>
    </w:sdtPr>
    <w:sdtEndPr/>
    <w:sdtContent>
      <w:p w:rsidR="008259A5" w:rsidRDefault="008259A5">
        <w:pPr>
          <w:pStyle w:val="a8"/>
          <w:ind w:firstLineChars="0" w:firstLine="0"/>
          <w:jc w:val="center"/>
        </w:pPr>
        <w:r>
          <w:fldChar w:fldCharType="begin"/>
        </w:r>
        <w:r>
          <w:instrText>PAGE   \* MERGEFORMAT</w:instrText>
        </w:r>
        <w:r>
          <w:fldChar w:fldCharType="separate"/>
        </w:r>
        <w:r w:rsidR="00B83F9F" w:rsidRPr="00B83F9F">
          <w:rPr>
            <w:noProof/>
            <w:lang w:val="zh-CN"/>
          </w:rPr>
          <w:t>18</w:t>
        </w:r>
        <w:r>
          <w:rPr>
            <w:lang w:val="zh-CN"/>
          </w:rPr>
          <w:fldChar w:fldCharType="end"/>
        </w:r>
      </w:p>
    </w:sdtContent>
  </w:sdt>
  <w:p w:rsidR="008259A5" w:rsidRDefault="008259A5">
    <w:pPr>
      <w:pStyle w:val="a8"/>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D8D" w:rsidRDefault="004C2D8D">
      <w:pPr>
        <w:ind w:firstLine="420"/>
      </w:pPr>
      <w:r>
        <w:separator/>
      </w:r>
    </w:p>
  </w:footnote>
  <w:footnote w:type="continuationSeparator" w:id="0">
    <w:p w:rsidR="004C2D8D" w:rsidRDefault="004C2D8D">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a"/>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a"/>
      <w:pBdr>
        <w:bottom w:val="none" w:sz="0" w:space="0" w:color="auto"/>
      </w:pBdr>
      <w:spacing w:line="360" w:lineRule="auto"/>
      <w:ind w:firstLineChars="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a"/>
      <w:pBdr>
        <w:bottom w:val="none" w:sz="0" w:space="0" w:color="auto"/>
      </w:pBdr>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A5" w:rsidRDefault="008259A5">
    <w:pPr>
      <w:pStyle w:val="aa"/>
      <w:ind w:firstLine="360"/>
    </w:pPr>
    <w:r w:rsidRPr="002F3B14">
      <w:rPr>
        <w:rFonts w:ascii="微软雅黑" w:eastAsia="微软雅黑" w:hAnsi="微软雅黑" w:hint="eastAsia"/>
      </w:rPr>
      <w:t>铀矿石卡车</w:t>
    </w:r>
    <w:proofErr w:type="gramStart"/>
    <w:r w:rsidRPr="002F3B14">
      <w:rPr>
        <w:rFonts w:ascii="微软雅黑" w:eastAsia="微软雅黑" w:hAnsi="微软雅黑" w:hint="eastAsia"/>
      </w:rPr>
      <w:t>计量站伽马</w:t>
    </w:r>
    <w:proofErr w:type="gramEnd"/>
    <w:r w:rsidRPr="002F3B14">
      <w:rPr>
        <w:rFonts w:ascii="微软雅黑" w:eastAsia="微软雅黑" w:hAnsi="微软雅黑" w:hint="eastAsia"/>
      </w:rPr>
      <w:t>能谱快速检测规范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813DB"/>
    <w:multiLevelType w:val="hybridMultilevel"/>
    <w:tmpl w:val="5C0A5D7A"/>
    <w:lvl w:ilvl="0" w:tplc="EB5846A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8AF726E"/>
    <w:multiLevelType w:val="multilevel"/>
    <w:tmpl w:val="58AF726E"/>
    <w:lvl w:ilvl="0">
      <w:start w:val="1"/>
      <w:numFmt w:val="decimal"/>
      <w:pStyle w:val="1"/>
      <w:lvlText w:val="%1"/>
      <w:lvlJc w:val="left"/>
      <w:pPr>
        <w:ind w:left="0" w:firstLine="0"/>
      </w:pPr>
      <w:rPr>
        <w:rFonts w:hint="eastAsia"/>
      </w:rPr>
    </w:lvl>
    <w:lvl w:ilvl="1">
      <w:start w:val="1"/>
      <w:numFmt w:val="decimal"/>
      <w:pStyle w:val="2"/>
      <w:lvlText w:val="%1.%2"/>
      <w:lvlJc w:val="left"/>
      <w:pPr>
        <w:tabs>
          <w:tab w:val="left" w:pos="680"/>
        </w:tabs>
        <w:ind w:left="0" w:firstLine="0"/>
      </w:pPr>
      <w:rPr>
        <w:rFonts w:asciiTheme="minorEastAsia" w:eastAsia="宋体" w:hAnsiTheme="minorEastAsia" w:hint="eastAsia"/>
        <w:b/>
        <w:bCs w:val="0"/>
        <w:i w:val="0"/>
        <w:iCs w:val="0"/>
        <w:caps w:val="0"/>
        <w:smallCaps w:val="0"/>
        <w:strike w:val="0"/>
        <w:dstrike w:val="0"/>
        <w:vanish w:val="0"/>
        <w:color w:val="auto"/>
        <w:spacing w:val="0"/>
        <w:position w:val="0"/>
        <w:u w:val="none"/>
        <w:vertAlign w:val="baseline"/>
      </w:rPr>
    </w:lvl>
    <w:lvl w:ilvl="2">
      <w:start w:val="1"/>
      <w:numFmt w:val="decimal"/>
      <w:pStyle w:val="3"/>
      <w:lvlText w:val="%1.%2.%3"/>
      <w:lvlJc w:val="left"/>
      <w:pPr>
        <w:tabs>
          <w:tab w:val="left" w:pos="680"/>
        </w:tabs>
        <w:ind w:left="0" w:firstLine="0"/>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pStyle w:val="4"/>
      <w:lvlText w:val="%1.%2.%3.%4"/>
      <w:lvlJc w:val="left"/>
      <w:pPr>
        <w:ind w:left="0" w:firstLine="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5B0805C8"/>
    <w:multiLevelType w:val="multilevel"/>
    <w:tmpl w:val="5B0805C8"/>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2"/>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mNDQxNjViODhkN2QwZDM3NzczZTZlNGMwNmZkNmUifQ=="/>
  </w:docVars>
  <w:rsids>
    <w:rsidRoot w:val="00AE2D75"/>
    <w:rsid w:val="0000335C"/>
    <w:rsid w:val="00004328"/>
    <w:rsid w:val="00004AF1"/>
    <w:rsid w:val="00010418"/>
    <w:rsid w:val="00011B71"/>
    <w:rsid w:val="00012423"/>
    <w:rsid w:val="00012DC4"/>
    <w:rsid w:val="00014784"/>
    <w:rsid w:val="00015A54"/>
    <w:rsid w:val="00015EF2"/>
    <w:rsid w:val="00015F0C"/>
    <w:rsid w:val="000163FB"/>
    <w:rsid w:val="00016B22"/>
    <w:rsid w:val="00023A73"/>
    <w:rsid w:val="00023C28"/>
    <w:rsid w:val="000246FA"/>
    <w:rsid w:val="00026AF6"/>
    <w:rsid w:val="00027A24"/>
    <w:rsid w:val="00027C6B"/>
    <w:rsid w:val="00033F69"/>
    <w:rsid w:val="000358C2"/>
    <w:rsid w:val="000369E3"/>
    <w:rsid w:val="0003756C"/>
    <w:rsid w:val="000400C9"/>
    <w:rsid w:val="00041C03"/>
    <w:rsid w:val="00042B3F"/>
    <w:rsid w:val="000432AA"/>
    <w:rsid w:val="000443A7"/>
    <w:rsid w:val="00045208"/>
    <w:rsid w:val="0004560E"/>
    <w:rsid w:val="00045FD8"/>
    <w:rsid w:val="00046BF3"/>
    <w:rsid w:val="00046DBC"/>
    <w:rsid w:val="0004704C"/>
    <w:rsid w:val="00047704"/>
    <w:rsid w:val="000511B6"/>
    <w:rsid w:val="00055068"/>
    <w:rsid w:val="000550D0"/>
    <w:rsid w:val="0005684D"/>
    <w:rsid w:val="00056A34"/>
    <w:rsid w:val="000617E4"/>
    <w:rsid w:val="00061AB9"/>
    <w:rsid w:val="00062AA3"/>
    <w:rsid w:val="0006465F"/>
    <w:rsid w:val="000675C0"/>
    <w:rsid w:val="000700CE"/>
    <w:rsid w:val="0007058E"/>
    <w:rsid w:val="000705A2"/>
    <w:rsid w:val="00071561"/>
    <w:rsid w:val="000719D9"/>
    <w:rsid w:val="00071BA0"/>
    <w:rsid w:val="000733CD"/>
    <w:rsid w:val="0007664D"/>
    <w:rsid w:val="00076D07"/>
    <w:rsid w:val="0008147A"/>
    <w:rsid w:val="00084635"/>
    <w:rsid w:val="00084BF9"/>
    <w:rsid w:val="00087F59"/>
    <w:rsid w:val="00091472"/>
    <w:rsid w:val="00092522"/>
    <w:rsid w:val="00094E70"/>
    <w:rsid w:val="00095E43"/>
    <w:rsid w:val="00095FC9"/>
    <w:rsid w:val="0009733E"/>
    <w:rsid w:val="000A0D23"/>
    <w:rsid w:val="000A3571"/>
    <w:rsid w:val="000A6A18"/>
    <w:rsid w:val="000B2C4F"/>
    <w:rsid w:val="000B3035"/>
    <w:rsid w:val="000B3967"/>
    <w:rsid w:val="000B6932"/>
    <w:rsid w:val="000B6979"/>
    <w:rsid w:val="000C04EB"/>
    <w:rsid w:val="000C4E13"/>
    <w:rsid w:val="000C6D63"/>
    <w:rsid w:val="000D02A9"/>
    <w:rsid w:val="000D344F"/>
    <w:rsid w:val="000D369F"/>
    <w:rsid w:val="000D4799"/>
    <w:rsid w:val="000D75BC"/>
    <w:rsid w:val="000D7E97"/>
    <w:rsid w:val="000D7FF6"/>
    <w:rsid w:val="000E0A54"/>
    <w:rsid w:val="000E2BD9"/>
    <w:rsid w:val="000E37B7"/>
    <w:rsid w:val="000E3D2B"/>
    <w:rsid w:val="000E5525"/>
    <w:rsid w:val="000F0998"/>
    <w:rsid w:val="000F4333"/>
    <w:rsid w:val="000F46FB"/>
    <w:rsid w:val="000F4CF9"/>
    <w:rsid w:val="0010289C"/>
    <w:rsid w:val="00103BD0"/>
    <w:rsid w:val="00106C21"/>
    <w:rsid w:val="001105E2"/>
    <w:rsid w:val="00113345"/>
    <w:rsid w:val="00114853"/>
    <w:rsid w:val="00114CDE"/>
    <w:rsid w:val="0012442E"/>
    <w:rsid w:val="00125DDA"/>
    <w:rsid w:val="00125F51"/>
    <w:rsid w:val="00134A96"/>
    <w:rsid w:val="00135CC8"/>
    <w:rsid w:val="00136F1B"/>
    <w:rsid w:val="00137BB5"/>
    <w:rsid w:val="00141309"/>
    <w:rsid w:val="001443F0"/>
    <w:rsid w:val="001452EE"/>
    <w:rsid w:val="00147603"/>
    <w:rsid w:val="00147EBC"/>
    <w:rsid w:val="00150094"/>
    <w:rsid w:val="00150D52"/>
    <w:rsid w:val="001517D6"/>
    <w:rsid w:val="00151B76"/>
    <w:rsid w:val="00152BC4"/>
    <w:rsid w:val="00152D65"/>
    <w:rsid w:val="0015418A"/>
    <w:rsid w:val="0016027A"/>
    <w:rsid w:val="0016077D"/>
    <w:rsid w:val="00161D4C"/>
    <w:rsid w:val="0016212D"/>
    <w:rsid w:val="00162196"/>
    <w:rsid w:val="0016336D"/>
    <w:rsid w:val="00164A4C"/>
    <w:rsid w:val="001657C3"/>
    <w:rsid w:val="00170CD9"/>
    <w:rsid w:val="00171E71"/>
    <w:rsid w:val="001751F2"/>
    <w:rsid w:val="0017526B"/>
    <w:rsid w:val="0017531F"/>
    <w:rsid w:val="00175F46"/>
    <w:rsid w:val="0017760D"/>
    <w:rsid w:val="00182635"/>
    <w:rsid w:val="00183888"/>
    <w:rsid w:val="00187F21"/>
    <w:rsid w:val="00191762"/>
    <w:rsid w:val="00195465"/>
    <w:rsid w:val="001965AE"/>
    <w:rsid w:val="001971C3"/>
    <w:rsid w:val="00197DBB"/>
    <w:rsid w:val="001A4DE4"/>
    <w:rsid w:val="001A582B"/>
    <w:rsid w:val="001A5C65"/>
    <w:rsid w:val="001A7CAA"/>
    <w:rsid w:val="001A7F6B"/>
    <w:rsid w:val="001C0A83"/>
    <w:rsid w:val="001C1279"/>
    <w:rsid w:val="001C180C"/>
    <w:rsid w:val="001C186C"/>
    <w:rsid w:val="001C1CBB"/>
    <w:rsid w:val="001C27E0"/>
    <w:rsid w:val="001C2C96"/>
    <w:rsid w:val="001C3E01"/>
    <w:rsid w:val="001C4687"/>
    <w:rsid w:val="001C58FB"/>
    <w:rsid w:val="001C5CED"/>
    <w:rsid w:val="001C7A6E"/>
    <w:rsid w:val="001D0D7B"/>
    <w:rsid w:val="001D1D69"/>
    <w:rsid w:val="001D23A4"/>
    <w:rsid w:val="001D3EA6"/>
    <w:rsid w:val="001D6647"/>
    <w:rsid w:val="001D6CAC"/>
    <w:rsid w:val="001D7EC8"/>
    <w:rsid w:val="001E0D9D"/>
    <w:rsid w:val="001E1991"/>
    <w:rsid w:val="001E30D3"/>
    <w:rsid w:val="001E4881"/>
    <w:rsid w:val="001E5D39"/>
    <w:rsid w:val="001E5E33"/>
    <w:rsid w:val="001E659E"/>
    <w:rsid w:val="001F0C53"/>
    <w:rsid w:val="001F2C8F"/>
    <w:rsid w:val="001F66D3"/>
    <w:rsid w:val="001F7107"/>
    <w:rsid w:val="0020026F"/>
    <w:rsid w:val="00207C15"/>
    <w:rsid w:val="00210914"/>
    <w:rsid w:val="00210AF5"/>
    <w:rsid w:val="00211C7F"/>
    <w:rsid w:val="00212397"/>
    <w:rsid w:val="00212DBC"/>
    <w:rsid w:val="00213400"/>
    <w:rsid w:val="00213634"/>
    <w:rsid w:val="00221283"/>
    <w:rsid w:val="0022191B"/>
    <w:rsid w:val="002303CD"/>
    <w:rsid w:val="00231C47"/>
    <w:rsid w:val="002326B2"/>
    <w:rsid w:val="00232898"/>
    <w:rsid w:val="00233E5E"/>
    <w:rsid w:val="00235158"/>
    <w:rsid w:val="00235E36"/>
    <w:rsid w:val="00237914"/>
    <w:rsid w:val="00247E0B"/>
    <w:rsid w:val="00251812"/>
    <w:rsid w:val="002524CD"/>
    <w:rsid w:val="00252C14"/>
    <w:rsid w:val="00252D19"/>
    <w:rsid w:val="0026129B"/>
    <w:rsid w:val="002612F3"/>
    <w:rsid w:val="00261B5D"/>
    <w:rsid w:val="00263D1E"/>
    <w:rsid w:val="002651D5"/>
    <w:rsid w:val="00265E92"/>
    <w:rsid w:val="00267475"/>
    <w:rsid w:val="00267FB7"/>
    <w:rsid w:val="00280919"/>
    <w:rsid w:val="00280DE5"/>
    <w:rsid w:val="00281258"/>
    <w:rsid w:val="00282A10"/>
    <w:rsid w:val="00283395"/>
    <w:rsid w:val="002840BC"/>
    <w:rsid w:val="00284F32"/>
    <w:rsid w:val="00285326"/>
    <w:rsid w:val="00290314"/>
    <w:rsid w:val="002903C0"/>
    <w:rsid w:val="002917DE"/>
    <w:rsid w:val="00293B00"/>
    <w:rsid w:val="002948FA"/>
    <w:rsid w:val="0029766B"/>
    <w:rsid w:val="00297B00"/>
    <w:rsid w:val="002A4132"/>
    <w:rsid w:val="002A496E"/>
    <w:rsid w:val="002A5BC0"/>
    <w:rsid w:val="002A6D14"/>
    <w:rsid w:val="002B07B0"/>
    <w:rsid w:val="002B1AEC"/>
    <w:rsid w:val="002B6F40"/>
    <w:rsid w:val="002C0CED"/>
    <w:rsid w:val="002C3257"/>
    <w:rsid w:val="002C3D00"/>
    <w:rsid w:val="002C4294"/>
    <w:rsid w:val="002C4C44"/>
    <w:rsid w:val="002C4E5D"/>
    <w:rsid w:val="002C5B12"/>
    <w:rsid w:val="002C619A"/>
    <w:rsid w:val="002C7BC8"/>
    <w:rsid w:val="002D0726"/>
    <w:rsid w:val="002D07A4"/>
    <w:rsid w:val="002D43EE"/>
    <w:rsid w:val="002D7B76"/>
    <w:rsid w:val="002E1A4B"/>
    <w:rsid w:val="002E772F"/>
    <w:rsid w:val="002F03C0"/>
    <w:rsid w:val="002F22CD"/>
    <w:rsid w:val="002F285B"/>
    <w:rsid w:val="002F3A09"/>
    <w:rsid w:val="002F3B14"/>
    <w:rsid w:val="002F46C2"/>
    <w:rsid w:val="003021B8"/>
    <w:rsid w:val="00304E89"/>
    <w:rsid w:val="00306FB4"/>
    <w:rsid w:val="0031036F"/>
    <w:rsid w:val="00310FEA"/>
    <w:rsid w:val="00313EF6"/>
    <w:rsid w:val="00314C5A"/>
    <w:rsid w:val="0031557C"/>
    <w:rsid w:val="00322595"/>
    <w:rsid w:val="00322826"/>
    <w:rsid w:val="003235EE"/>
    <w:rsid w:val="00323C11"/>
    <w:rsid w:val="00332BF6"/>
    <w:rsid w:val="00333E7D"/>
    <w:rsid w:val="00334E9B"/>
    <w:rsid w:val="003351BE"/>
    <w:rsid w:val="00336966"/>
    <w:rsid w:val="0034055F"/>
    <w:rsid w:val="0034138C"/>
    <w:rsid w:val="00341C7D"/>
    <w:rsid w:val="00342BC8"/>
    <w:rsid w:val="00344B32"/>
    <w:rsid w:val="00344FF8"/>
    <w:rsid w:val="00346A63"/>
    <w:rsid w:val="00354984"/>
    <w:rsid w:val="00355CBD"/>
    <w:rsid w:val="00356BC2"/>
    <w:rsid w:val="00356C16"/>
    <w:rsid w:val="0035747F"/>
    <w:rsid w:val="003615C3"/>
    <w:rsid w:val="00364DFA"/>
    <w:rsid w:val="0037129A"/>
    <w:rsid w:val="0037197E"/>
    <w:rsid w:val="003747CD"/>
    <w:rsid w:val="00374B85"/>
    <w:rsid w:val="00377E99"/>
    <w:rsid w:val="0038129B"/>
    <w:rsid w:val="003832BB"/>
    <w:rsid w:val="003835A9"/>
    <w:rsid w:val="0038565F"/>
    <w:rsid w:val="00386BF5"/>
    <w:rsid w:val="003908DC"/>
    <w:rsid w:val="003914B4"/>
    <w:rsid w:val="00391ED6"/>
    <w:rsid w:val="00394681"/>
    <w:rsid w:val="00397911"/>
    <w:rsid w:val="003A3CCF"/>
    <w:rsid w:val="003A7388"/>
    <w:rsid w:val="003B2128"/>
    <w:rsid w:val="003B4980"/>
    <w:rsid w:val="003B5406"/>
    <w:rsid w:val="003B773F"/>
    <w:rsid w:val="003B785A"/>
    <w:rsid w:val="003C0CAF"/>
    <w:rsid w:val="003C0DBE"/>
    <w:rsid w:val="003C2C4D"/>
    <w:rsid w:val="003C3C85"/>
    <w:rsid w:val="003C412A"/>
    <w:rsid w:val="003C5385"/>
    <w:rsid w:val="003C7702"/>
    <w:rsid w:val="003C7ACF"/>
    <w:rsid w:val="003D0BF9"/>
    <w:rsid w:val="003D17D2"/>
    <w:rsid w:val="003D25E7"/>
    <w:rsid w:val="003D2699"/>
    <w:rsid w:val="003D4EC0"/>
    <w:rsid w:val="003D560D"/>
    <w:rsid w:val="003D6C1B"/>
    <w:rsid w:val="003D7CEB"/>
    <w:rsid w:val="003E0590"/>
    <w:rsid w:val="003E113D"/>
    <w:rsid w:val="003E5509"/>
    <w:rsid w:val="003E5805"/>
    <w:rsid w:val="003E6203"/>
    <w:rsid w:val="003E6A56"/>
    <w:rsid w:val="003F0DD4"/>
    <w:rsid w:val="003F0F85"/>
    <w:rsid w:val="003F26B8"/>
    <w:rsid w:val="003F3FE0"/>
    <w:rsid w:val="003F58AE"/>
    <w:rsid w:val="003F71DF"/>
    <w:rsid w:val="0040041F"/>
    <w:rsid w:val="004025DA"/>
    <w:rsid w:val="00404788"/>
    <w:rsid w:val="00404D19"/>
    <w:rsid w:val="004051FB"/>
    <w:rsid w:val="004052DF"/>
    <w:rsid w:val="00406629"/>
    <w:rsid w:val="00406D4B"/>
    <w:rsid w:val="0040732C"/>
    <w:rsid w:val="00413345"/>
    <w:rsid w:val="00417647"/>
    <w:rsid w:val="00417C14"/>
    <w:rsid w:val="00423257"/>
    <w:rsid w:val="004249EE"/>
    <w:rsid w:val="004258E2"/>
    <w:rsid w:val="00435361"/>
    <w:rsid w:val="00442759"/>
    <w:rsid w:val="004431D1"/>
    <w:rsid w:val="004433CB"/>
    <w:rsid w:val="004435EA"/>
    <w:rsid w:val="00450B97"/>
    <w:rsid w:val="004530FF"/>
    <w:rsid w:val="004535BD"/>
    <w:rsid w:val="00453D5F"/>
    <w:rsid w:val="00457ECA"/>
    <w:rsid w:val="0046388E"/>
    <w:rsid w:val="004650CE"/>
    <w:rsid w:val="004663F7"/>
    <w:rsid w:val="00470A06"/>
    <w:rsid w:val="00471A62"/>
    <w:rsid w:val="004763D2"/>
    <w:rsid w:val="0047663B"/>
    <w:rsid w:val="004827C0"/>
    <w:rsid w:val="00484F94"/>
    <w:rsid w:val="00490EBD"/>
    <w:rsid w:val="004927EB"/>
    <w:rsid w:val="00495743"/>
    <w:rsid w:val="00495822"/>
    <w:rsid w:val="00496D15"/>
    <w:rsid w:val="0049703A"/>
    <w:rsid w:val="0049794B"/>
    <w:rsid w:val="004A18F4"/>
    <w:rsid w:val="004A2621"/>
    <w:rsid w:val="004A2C5C"/>
    <w:rsid w:val="004A3C97"/>
    <w:rsid w:val="004A3CEE"/>
    <w:rsid w:val="004A68EE"/>
    <w:rsid w:val="004A7CB8"/>
    <w:rsid w:val="004B16E8"/>
    <w:rsid w:val="004B3555"/>
    <w:rsid w:val="004B3743"/>
    <w:rsid w:val="004B48D6"/>
    <w:rsid w:val="004B61F4"/>
    <w:rsid w:val="004B71D2"/>
    <w:rsid w:val="004C1D8A"/>
    <w:rsid w:val="004C2D8D"/>
    <w:rsid w:val="004C3D4D"/>
    <w:rsid w:val="004C6D03"/>
    <w:rsid w:val="004D01AC"/>
    <w:rsid w:val="004D22E3"/>
    <w:rsid w:val="004D7464"/>
    <w:rsid w:val="004E13D1"/>
    <w:rsid w:val="004E2794"/>
    <w:rsid w:val="004E5837"/>
    <w:rsid w:val="004E6DE5"/>
    <w:rsid w:val="004F05BE"/>
    <w:rsid w:val="004F0960"/>
    <w:rsid w:val="004F5138"/>
    <w:rsid w:val="004F5985"/>
    <w:rsid w:val="004F6086"/>
    <w:rsid w:val="004F74BC"/>
    <w:rsid w:val="0050236E"/>
    <w:rsid w:val="005025A8"/>
    <w:rsid w:val="00504294"/>
    <w:rsid w:val="00504CEE"/>
    <w:rsid w:val="00504EB2"/>
    <w:rsid w:val="00506198"/>
    <w:rsid w:val="0050690C"/>
    <w:rsid w:val="0051298E"/>
    <w:rsid w:val="00512BC3"/>
    <w:rsid w:val="00513E54"/>
    <w:rsid w:val="00516C6F"/>
    <w:rsid w:val="00517E0B"/>
    <w:rsid w:val="0052611C"/>
    <w:rsid w:val="0053017C"/>
    <w:rsid w:val="00534A74"/>
    <w:rsid w:val="00540129"/>
    <w:rsid w:val="00541C25"/>
    <w:rsid w:val="00542C83"/>
    <w:rsid w:val="00543108"/>
    <w:rsid w:val="005438E2"/>
    <w:rsid w:val="0055695C"/>
    <w:rsid w:val="00557187"/>
    <w:rsid w:val="005574C6"/>
    <w:rsid w:val="00557C9B"/>
    <w:rsid w:val="0056084F"/>
    <w:rsid w:val="005613FF"/>
    <w:rsid w:val="00561F2B"/>
    <w:rsid w:val="00563859"/>
    <w:rsid w:val="005655BE"/>
    <w:rsid w:val="0056741A"/>
    <w:rsid w:val="00567890"/>
    <w:rsid w:val="00570D6A"/>
    <w:rsid w:val="00572291"/>
    <w:rsid w:val="0057309D"/>
    <w:rsid w:val="00574AA4"/>
    <w:rsid w:val="005757F4"/>
    <w:rsid w:val="0057626B"/>
    <w:rsid w:val="005762EA"/>
    <w:rsid w:val="00577FE5"/>
    <w:rsid w:val="005827A5"/>
    <w:rsid w:val="005829E7"/>
    <w:rsid w:val="005834B3"/>
    <w:rsid w:val="0058549E"/>
    <w:rsid w:val="00590A18"/>
    <w:rsid w:val="00590C64"/>
    <w:rsid w:val="005912C8"/>
    <w:rsid w:val="00592315"/>
    <w:rsid w:val="00593058"/>
    <w:rsid w:val="00594209"/>
    <w:rsid w:val="00597599"/>
    <w:rsid w:val="005977FF"/>
    <w:rsid w:val="005A4E84"/>
    <w:rsid w:val="005A7964"/>
    <w:rsid w:val="005B19E8"/>
    <w:rsid w:val="005B4067"/>
    <w:rsid w:val="005B4108"/>
    <w:rsid w:val="005B45EF"/>
    <w:rsid w:val="005B4BA5"/>
    <w:rsid w:val="005B5F3D"/>
    <w:rsid w:val="005B5FF9"/>
    <w:rsid w:val="005B6C03"/>
    <w:rsid w:val="005C0643"/>
    <w:rsid w:val="005C2AD8"/>
    <w:rsid w:val="005C35C8"/>
    <w:rsid w:val="005C41A8"/>
    <w:rsid w:val="005C4AF4"/>
    <w:rsid w:val="005C5204"/>
    <w:rsid w:val="005C5542"/>
    <w:rsid w:val="005C7352"/>
    <w:rsid w:val="005C7D54"/>
    <w:rsid w:val="005C7F11"/>
    <w:rsid w:val="005D35D4"/>
    <w:rsid w:val="005D4180"/>
    <w:rsid w:val="005D5283"/>
    <w:rsid w:val="005D7C34"/>
    <w:rsid w:val="005E0765"/>
    <w:rsid w:val="005E24D1"/>
    <w:rsid w:val="005E3223"/>
    <w:rsid w:val="005E4A68"/>
    <w:rsid w:val="005E4D8B"/>
    <w:rsid w:val="005E4F15"/>
    <w:rsid w:val="005E510F"/>
    <w:rsid w:val="005E79F7"/>
    <w:rsid w:val="005F2882"/>
    <w:rsid w:val="005F2B2D"/>
    <w:rsid w:val="005F30A0"/>
    <w:rsid w:val="005F4B59"/>
    <w:rsid w:val="005F5CCD"/>
    <w:rsid w:val="005F662A"/>
    <w:rsid w:val="00600446"/>
    <w:rsid w:val="00604A10"/>
    <w:rsid w:val="0060641D"/>
    <w:rsid w:val="0061052F"/>
    <w:rsid w:val="006106A2"/>
    <w:rsid w:val="00611B3B"/>
    <w:rsid w:val="00611B83"/>
    <w:rsid w:val="00613CBF"/>
    <w:rsid w:val="00614650"/>
    <w:rsid w:val="00615FD7"/>
    <w:rsid w:val="006206E3"/>
    <w:rsid w:val="00622CD8"/>
    <w:rsid w:val="00627CC3"/>
    <w:rsid w:val="006304F2"/>
    <w:rsid w:val="00635FC5"/>
    <w:rsid w:val="006363AB"/>
    <w:rsid w:val="00643B60"/>
    <w:rsid w:val="006448D5"/>
    <w:rsid w:val="00650629"/>
    <w:rsid w:val="00652776"/>
    <w:rsid w:val="006546EC"/>
    <w:rsid w:val="00655E51"/>
    <w:rsid w:val="006563A7"/>
    <w:rsid w:val="00657611"/>
    <w:rsid w:val="00657AF0"/>
    <w:rsid w:val="006619F1"/>
    <w:rsid w:val="00663C88"/>
    <w:rsid w:val="00664777"/>
    <w:rsid w:val="006673D5"/>
    <w:rsid w:val="00670219"/>
    <w:rsid w:val="00671CC7"/>
    <w:rsid w:val="00673300"/>
    <w:rsid w:val="00673A74"/>
    <w:rsid w:val="006744C0"/>
    <w:rsid w:val="006744EB"/>
    <w:rsid w:val="006747FF"/>
    <w:rsid w:val="00674D67"/>
    <w:rsid w:val="00674E4E"/>
    <w:rsid w:val="0067503D"/>
    <w:rsid w:val="00675A97"/>
    <w:rsid w:val="0068105E"/>
    <w:rsid w:val="0068200B"/>
    <w:rsid w:val="00684FD8"/>
    <w:rsid w:val="006853F7"/>
    <w:rsid w:val="00685CE9"/>
    <w:rsid w:val="00690A7D"/>
    <w:rsid w:val="006916EF"/>
    <w:rsid w:val="00691EF9"/>
    <w:rsid w:val="0069288E"/>
    <w:rsid w:val="006963C4"/>
    <w:rsid w:val="00696459"/>
    <w:rsid w:val="00696597"/>
    <w:rsid w:val="006A2973"/>
    <w:rsid w:val="006A470F"/>
    <w:rsid w:val="006A4F34"/>
    <w:rsid w:val="006B2EC3"/>
    <w:rsid w:val="006B2EC4"/>
    <w:rsid w:val="006C4370"/>
    <w:rsid w:val="006C79E7"/>
    <w:rsid w:val="006D012F"/>
    <w:rsid w:val="006D051F"/>
    <w:rsid w:val="006D2404"/>
    <w:rsid w:val="006D2FA0"/>
    <w:rsid w:val="006D472F"/>
    <w:rsid w:val="006E1984"/>
    <w:rsid w:val="006E23A2"/>
    <w:rsid w:val="006F1AD3"/>
    <w:rsid w:val="006F2375"/>
    <w:rsid w:val="006F2474"/>
    <w:rsid w:val="00702CA4"/>
    <w:rsid w:val="007037E7"/>
    <w:rsid w:val="007047D6"/>
    <w:rsid w:val="00705331"/>
    <w:rsid w:val="007053E1"/>
    <w:rsid w:val="00706146"/>
    <w:rsid w:val="007066BD"/>
    <w:rsid w:val="00706980"/>
    <w:rsid w:val="00711BAF"/>
    <w:rsid w:val="00717640"/>
    <w:rsid w:val="00721DF9"/>
    <w:rsid w:val="007232CD"/>
    <w:rsid w:val="00723B85"/>
    <w:rsid w:val="0072465B"/>
    <w:rsid w:val="0072466D"/>
    <w:rsid w:val="0072768A"/>
    <w:rsid w:val="0073053C"/>
    <w:rsid w:val="0073195D"/>
    <w:rsid w:val="0073366A"/>
    <w:rsid w:val="00734E4A"/>
    <w:rsid w:val="007350AD"/>
    <w:rsid w:val="00735418"/>
    <w:rsid w:val="00735C2F"/>
    <w:rsid w:val="00736DB3"/>
    <w:rsid w:val="00741C5E"/>
    <w:rsid w:val="00741EE4"/>
    <w:rsid w:val="007451BF"/>
    <w:rsid w:val="00745FC4"/>
    <w:rsid w:val="00746722"/>
    <w:rsid w:val="007470EF"/>
    <w:rsid w:val="0075170D"/>
    <w:rsid w:val="007522FA"/>
    <w:rsid w:val="00752E47"/>
    <w:rsid w:val="00754671"/>
    <w:rsid w:val="00762239"/>
    <w:rsid w:val="00763F67"/>
    <w:rsid w:val="007640B6"/>
    <w:rsid w:val="007650DF"/>
    <w:rsid w:val="00765408"/>
    <w:rsid w:val="0076560A"/>
    <w:rsid w:val="007657BB"/>
    <w:rsid w:val="00765EEC"/>
    <w:rsid w:val="0076705E"/>
    <w:rsid w:val="00767062"/>
    <w:rsid w:val="00774591"/>
    <w:rsid w:val="00775FCF"/>
    <w:rsid w:val="00777161"/>
    <w:rsid w:val="0078189C"/>
    <w:rsid w:val="007859B1"/>
    <w:rsid w:val="007863CA"/>
    <w:rsid w:val="00791261"/>
    <w:rsid w:val="007A0396"/>
    <w:rsid w:val="007A0B6C"/>
    <w:rsid w:val="007A256B"/>
    <w:rsid w:val="007A2804"/>
    <w:rsid w:val="007A39B6"/>
    <w:rsid w:val="007A7B6E"/>
    <w:rsid w:val="007B1BBD"/>
    <w:rsid w:val="007B2654"/>
    <w:rsid w:val="007B371D"/>
    <w:rsid w:val="007B49BB"/>
    <w:rsid w:val="007B64C2"/>
    <w:rsid w:val="007C1032"/>
    <w:rsid w:val="007C15B1"/>
    <w:rsid w:val="007C21B5"/>
    <w:rsid w:val="007C2B4C"/>
    <w:rsid w:val="007C48D9"/>
    <w:rsid w:val="007C4A7C"/>
    <w:rsid w:val="007C7EAB"/>
    <w:rsid w:val="007D327B"/>
    <w:rsid w:val="007E1342"/>
    <w:rsid w:val="007E15C6"/>
    <w:rsid w:val="007E5161"/>
    <w:rsid w:val="007E78E6"/>
    <w:rsid w:val="007E7A28"/>
    <w:rsid w:val="007F0C5B"/>
    <w:rsid w:val="007F0D4A"/>
    <w:rsid w:val="007F0E43"/>
    <w:rsid w:val="007F32D1"/>
    <w:rsid w:val="007F5B19"/>
    <w:rsid w:val="007F6903"/>
    <w:rsid w:val="00801CFE"/>
    <w:rsid w:val="00804C7E"/>
    <w:rsid w:val="0081042C"/>
    <w:rsid w:val="00810FF0"/>
    <w:rsid w:val="0081119A"/>
    <w:rsid w:val="00812C87"/>
    <w:rsid w:val="00813853"/>
    <w:rsid w:val="0081536E"/>
    <w:rsid w:val="00815982"/>
    <w:rsid w:val="00820D0D"/>
    <w:rsid w:val="00821293"/>
    <w:rsid w:val="00822656"/>
    <w:rsid w:val="008238FD"/>
    <w:rsid w:val="00823A6E"/>
    <w:rsid w:val="008259A5"/>
    <w:rsid w:val="00825FA7"/>
    <w:rsid w:val="0083381B"/>
    <w:rsid w:val="00834189"/>
    <w:rsid w:val="00836991"/>
    <w:rsid w:val="00837191"/>
    <w:rsid w:val="00837702"/>
    <w:rsid w:val="00837B1A"/>
    <w:rsid w:val="008409CA"/>
    <w:rsid w:val="00841DB0"/>
    <w:rsid w:val="00844D65"/>
    <w:rsid w:val="008506F4"/>
    <w:rsid w:val="00850762"/>
    <w:rsid w:val="0085182E"/>
    <w:rsid w:val="008547A9"/>
    <w:rsid w:val="008574DE"/>
    <w:rsid w:val="008611F6"/>
    <w:rsid w:val="00862999"/>
    <w:rsid w:val="00862F06"/>
    <w:rsid w:val="00863644"/>
    <w:rsid w:val="0086512C"/>
    <w:rsid w:val="00867222"/>
    <w:rsid w:val="008732F0"/>
    <w:rsid w:val="0087354C"/>
    <w:rsid w:val="00873FAE"/>
    <w:rsid w:val="00876862"/>
    <w:rsid w:val="00876A41"/>
    <w:rsid w:val="00876FAA"/>
    <w:rsid w:val="00876FF3"/>
    <w:rsid w:val="008779FC"/>
    <w:rsid w:val="00880204"/>
    <w:rsid w:val="00880B53"/>
    <w:rsid w:val="0088207A"/>
    <w:rsid w:val="008835A5"/>
    <w:rsid w:val="00884538"/>
    <w:rsid w:val="00885259"/>
    <w:rsid w:val="00887DB5"/>
    <w:rsid w:val="00887E75"/>
    <w:rsid w:val="00890B95"/>
    <w:rsid w:val="008A093C"/>
    <w:rsid w:val="008A7A1C"/>
    <w:rsid w:val="008B01F2"/>
    <w:rsid w:val="008B061E"/>
    <w:rsid w:val="008B1AB4"/>
    <w:rsid w:val="008B24CA"/>
    <w:rsid w:val="008B3EFF"/>
    <w:rsid w:val="008B5E18"/>
    <w:rsid w:val="008C4635"/>
    <w:rsid w:val="008C58A1"/>
    <w:rsid w:val="008D00DB"/>
    <w:rsid w:val="008D0B69"/>
    <w:rsid w:val="008D1C8F"/>
    <w:rsid w:val="008D28BC"/>
    <w:rsid w:val="008D2F7B"/>
    <w:rsid w:val="008D32EA"/>
    <w:rsid w:val="008E14CA"/>
    <w:rsid w:val="008E6CC6"/>
    <w:rsid w:val="008F063B"/>
    <w:rsid w:val="008F2287"/>
    <w:rsid w:val="008F5A20"/>
    <w:rsid w:val="009032CE"/>
    <w:rsid w:val="009066E4"/>
    <w:rsid w:val="00907F5B"/>
    <w:rsid w:val="00910021"/>
    <w:rsid w:val="009121A2"/>
    <w:rsid w:val="0091552E"/>
    <w:rsid w:val="00916BA9"/>
    <w:rsid w:val="00922E62"/>
    <w:rsid w:val="00923B15"/>
    <w:rsid w:val="009246EB"/>
    <w:rsid w:val="0092771D"/>
    <w:rsid w:val="00931A78"/>
    <w:rsid w:val="00931B66"/>
    <w:rsid w:val="0093255D"/>
    <w:rsid w:val="00932626"/>
    <w:rsid w:val="00933E0C"/>
    <w:rsid w:val="00934F37"/>
    <w:rsid w:val="00937CEF"/>
    <w:rsid w:val="009438C9"/>
    <w:rsid w:val="00947150"/>
    <w:rsid w:val="00950D6E"/>
    <w:rsid w:val="009517CC"/>
    <w:rsid w:val="009530F3"/>
    <w:rsid w:val="00957C1F"/>
    <w:rsid w:val="00957DCF"/>
    <w:rsid w:val="00960693"/>
    <w:rsid w:val="009630F4"/>
    <w:rsid w:val="00963181"/>
    <w:rsid w:val="00964D49"/>
    <w:rsid w:val="00972D98"/>
    <w:rsid w:val="0097325E"/>
    <w:rsid w:val="00973433"/>
    <w:rsid w:val="00973663"/>
    <w:rsid w:val="0097430C"/>
    <w:rsid w:val="009744DD"/>
    <w:rsid w:val="0097534D"/>
    <w:rsid w:val="00976B33"/>
    <w:rsid w:val="00976E8D"/>
    <w:rsid w:val="009771B8"/>
    <w:rsid w:val="009801F1"/>
    <w:rsid w:val="00981AAD"/>
    <w:rsid w:val="009827BD"/>
    <w:rsid w:val="00986AF9"/>
    <w:rsid w:val="00992382"/>
    <w:rsid w:val="00993EDD"/>
    <w:rsid w:val="00994B5F"/>
    <w:rsid w:val="00994FA8"/>
    <w:rsid w:val="00995CF3"/>
    <w:rsid w:val="00995F86"/>
    <w:rsid w:val="009A5950"/>
    <w:rsid w:val="009A6443"/>
    <w:rsid w:val="009A6D22"/>
    <w:rsid w:val="009B4932"/>
    <w:rsid w:val="009B6ABB"/>
    <w:rsid w:val="009B6BD7"/>
    <w:rsid w:val="009B6CFE"/>
    <w:rsid w:val="009C03D8"/>
    <w:rsid w:val="009C0B5D"/>
    <w:rsid w:val="009C19D3"/>
    <w:rsid w:val="009C29D4"/>
    <w:rsid w:val="009C3E34"/>
    <w:rsid w:val="009C447B"/>
    <w:rsid w:val="009C5EA7"/>
    <w:rsid w:val="009C69EF"/>
    <w:rsid w:val="009C7FEF"/>
    <w:rsid w:val="009D1DED"/>
    <w:rsid w:val="009D1E87"/>
    <w:rsid w:val="009D213F"/>
    <w:rsid w:val="009D2A6A"/>
    <w:rsid w:val="009D34D7"/>
    <w:rsid w:val="009D4D2D"/>
    <w:rsid w:val="009D543D"/>
    <w:rsid w:val="009D6154"/>
    <w:rsid w:val="009D6576"/>
    <w:rsid w:val="009D7A85"/>
    <w:rsid w:val="009E0632"/>
    <w:rsid w:val="009E1E93"/>
    <w:rsid w:val="009E2CE1"/>
    <w:rsid w:val="009E3689"/>
    <w:rsid w:val="009E3B94"/>
    <w:rsid w:val="009E70EC"/>
    <w:rsid w:val="009E7114"/>
    <w:rsid w:val="009F2BC1"/>
    <w:rsid w:val="009F34F7"/>
    <w:rsid w:val="009F4C26"/>
    <w:rsid w:val="009F56E4"/>
    <w:rsid w:val="009F6E8E"/>
    <w:rsid w:val="00A01A8C"/>
    <w:rsid w:val="00A02692"/>
    <w:rsid w:val="00A04E80"/>
    <w:rsid w:val="00A056E6"/>
    <w:rsid w:val="00A067ED"/>
    <w:rsid w:val="00A10C75"/>
    <w:rsid w:val="00A112DF"/>
    <w:rsid w:val="00A11797"/>
    <w:rsid w:val="00A11B77"/>
    <w:rsid w:val="00A12586"/>
    <w:rsid w:val="00A13F07"/>
    <w:rsid w:val="00A236C9"/>
    <w:rsid w:val="00A24E7F"/>
    <w:rsid w:val="00A25741"/>
    <w:rsid w:val="00A25C4D"/>
    <w:rsid w:val="00A3176C"/>
    <w:rsid w:val="00A324CF"/>
    <w:rsid w:val="00A36CEE"/>
    <w:rsid w:val="00A40881"/>
    <w:rsid w:val="00A46F50"/>
    <w:rsid w:val="00A54325"/>
    <w:rsid w:val="00A55F2C"/>
    <w:rsid w:val="00A604DC"/>
    <w:rsid w:val="00A64237"/>
    <w:rsid w:val="00A64707"/>
    <w:rsid w:val="00A66D89"/>
    <w:rsid w:val="00A70679"/>
    <w:rsid w:val="00A71755"/>
    <w:rsid w:val="00A71C5C"/>
    <w:rsid w:val="00A7379E"/>
    <w:rsid w:val="00A770D7"/>
    <w:rsid w:val="00A80AE7"/>
    <w:rsid w:val="00A82DDB"/>
    <w:rsid w:val="00A846EA"/>
    <w:rsid w:val="00A902A3"/>
    <w:rsid w:val="00A90718"/>
    <w:rsid w:val="00A92DD0"/>
    <w:rsid w:val="00A92EDB"/>
    <w:rsid w:val="00A96992"/>
    <w:rsid w:val="00A96F4B"/>
    <w:rsid w:val="00A97698"/>
    <w:rsid w:val="00A97911"/>
    <w:rsid w:val="00AA0CB9"/>
    <w:rsid w:val="00AA603A"/>
    <w:rsid w:val="00AA655D"/>
    <w:rsid w:val="00AA6FF3"/>
    <w:rsid w:val="00AA7E8A"/>
    <w:rsid w:val="00AB0512"/>
    <w:rsid w:val="00AB0D16"/>
    <w:rsid w:val="00AB1ADD"/>
    <w:rsid w:val="00AB52FF"/>
    <w:rsid w:val="00AC1A25"/>
    <w:rsid w:val="00AC370A"/>
    <w:rsid w:val="00AC3D00"/>
    <w:rsid w:val="00AC5117"/>
    <w:rsid w:val="00AC539A"/>
    <w:rsid w:val="00AC75EF"/>
    <w:rsid w:val="00AD5371"/>
    <w:rsid w:val="00AD638F"/>
    <w:rsid w:val="00AD6AD6"/>
    <w:rsid w:val="00AD74CD"/>
    <w:rsid w:val="00AE2D75"/>
    <w:rsid w:val="00AE34C2"/>
    <w:rsid w:val="00AE35EB"/>
    <w:rsid w:val="00AE5801"/>
    <w:rsid w:val="00AE6A27"/>
    <w:rsid w:val="00AF093E"/>
    <w:rsid w:val="00AF1CA3"/>
    <w:rsid w:val="00AF25B0"/>
    <w:rsid w:val="00AF4C96"/>
    <w:rsid w:val="00AF77F4"/>
    <w:rsid w:val="00B0002A"/>
    <w:rsid w:val="00B0026D"/>
    <w:rsid w:val="00B01E57"/>
    <w:rsid w:val="00B03AC4"/>
    <w:rsid w:val="00B053E0"/>
    <w:rsid w:val="00B0565E"/>
    <w:rsid w:val="00B06F5A"/>
    <w:rsid w:val="00B133D3"/>
    <w:rsid w:val="00B14427"/>
    <w:rsid w:val="00B21A1F"/>
    <w:rsid w:val="00B2618C"/>
    <w:rsid w:val="00B31409"/>
    <w:rsid w:val="00B3197B"/>
    <w:rsid w:val="00B32DE2"/>
    <w:rsid w:val="00B331C4"/>
    <w:rsid w:val="00B356CB"/>
    <w:rsid w:val="00B36DFC"/>
    <w:rsid w:val="00B40334"/>
    <w:rsid w:val="00B403E9"/>
    <w:rsid w:val="00B4326E"/>
    <w:rsid w:val="00B44598"/>
    <w:rsid w:val="00B449AB"/>
    <w:rsid w:val="00B45599"/>
    <w:rsid w:val="00B46BE5"/>
    <w:rsid w:val="00B47932"/>
    <w:rsid w:val="00B50D02"/>
    <w:rsid w:val="00B51ECC"/>
    <w:rsid w:val="00B5334A"/>
    <w:rsid w:val="00B53B4D"/>
    <w:rsid w:val="00B55B0A"/>
    <w:rsid w:val="00B60363"/>
    <w:rsid w:val="00B61668"/>
    <w:rsid w:val="00B6196F"/>
    <w:rsid w:val="00B619B2"/>
    <w:rsid w:val="00B61C12"/>
    <w:rsid w:val="00B62131"/>
    <w:rsid w:val="00B62D97"/>
    <w:rsid w:val="00B65C1D"/>
    <w:rsid w:val="00B718ED"/>
    <w:rsid w:val="00B72CCE"/>
    <w:rsid w:val="00B74C6A"/>
    <w:rsid w:val="00B76E1A"/>
    <w:rsid w:val="00B81623"/>
    <w:rsid w:val="00B82085"/>
    <w:rsid w:val="00B83F9F"/>
    <w:rsid w:val="00B861DD"/>
    <w:rsid w:val="00B914CF"/>
    <w:rsid w:val="00B9246A"/>
    <w:rsid w:val="00B92A1E"/>
    <w:rsid w:val="00B937B0"/>
    <w:rsid w:val="00B945CC"/>
    <w:rsid w:val="00BA1858"/>
    <w:rsid w:val="00BA221A"/>
    <w:rsid w:val="00BA3B43"/>
    <w:rsid w:val="00BA3F0A"/>
    <w:rsid w:val="00BA4580"/>
    <w:rsid w:val="00BA6B37"/>
    <w:rsid w:val="00BA7306"/>
    <w:rsid w:val="00BB069B"/>
    <w:rsid w:val="00BB2A98"/>
    <w:rsid w:val="00BB3DB3"/>
    <w:rsid w:val="00BB6343"/>
    <w:rsid w:val="00BB703B"/>
    <w:rsid w:val="00BB7A30"/>
    <w:rsid w:val="00BC7D35"/>
    <w:rsid w:val="00BD022A"/>
    <w:rsid w:val="00BD5FF2"/>
    <w:rsid w:val="00BD642E"/>
    <w:rsid w:val="00BD6DBB"/>
    <w:rsid w:val="00BE077D"/>
    <w:rsid w:val="00BE0B76"/>
    <w:rsid w:val="00BE7170"/>
    <w:rsid w:val="00BF0AB2"/>
    <w:rsid w:val="00BF18F3"/>
    <w:rsid w:val="00BF3597"/>
    <w:rsid w:val="00BF3DF3"/>
    <w:rsid w:val="00BF412F"/>
    <w:rsid w:val="00BF6330"/>
    <w:rsid w:val="00C0084F"/>
    <w:rsid w:val="00C02199"/>
    <w:rsid w:val="00C07AD5"/>
    <w:rsid w:val="00C104E5"/>
    <w:rsid w:val="00C10B77"/>
    <w:rsid w:val="00C10C75"/>
    <w:rsid w:val="00C10ED0"/>
    <w:rsid w:val="00C10EF6"/>
    <w:rsid w:val="00C11A39"/>
    <w:rsid w:val="00C144A4"/>
    <w:rsid w:val="00C14F00"/>
    <w:rsid w:val="00C17111"/>
    <w:rsid w:val="00C20116"/>
    <w:rsid w:val="00C204AE"/>
    <w:rsid w:val="00C24C93"/>
    <w:rsid w:val="00C26940"/>
    <w:rsid w:val="00C27AC1"/>
    <w:rsid w:val="00C30D00"/>
    <w:rsid w:val="00C30EA3"/>
    <w:rsid w:val="00C31490"/>
    <w:rsid w:val="00C319C8"/>
    <w:rsid w:val="00C31E0D"/>
    <w:rsid w:val="00C325BC"/>
    <w:rsid w:val="00C32DF6"/>
    <w:rsid w:val="00C33910"/>
    <w:rsid w:val="00C360F6"/>
    <w:rsid w:val="00C36D5F"/>
    <w:rsid w:val="00C4165D"/>
    <w:rsid w:val="00C425E1"/>
    <w:rsid w:val="00C42CBA"/>
    <w:rsid w:val="00C44A3E"/>
    <w:rsid w:val="00C463A3"/>
    <w:rsid w:val="00C4650A"/>
    <w:rsid w:val="00C46EEA"/>
    <w:rsid w:val="00C506D0"/>
    <w:rsid w:val="00C517F6"/>
    <w:rsid w:val="00C51C7B"/>
    <w:rsid w:val="00C524A9"/>
    <w:rsid w:val="00C53112"/>
    <w:rsid w:val="00C53213"/>
    <w:rsid w:val="00C56CFC"/>
    <w:rsid w:val="00C623C0"/>
    <w:rsid w:val="00C63C7C"/>
    <w:rsid w:val="00C64E46"/>
    <w:rsid w:val="00C6618E"/>
    <w:rsid w:val="00C67916"/>
    <w:rsid w:val="00C71238"/>
    <w:rsid w:val="00C73FF4"/>
    <w:rsid w:val="00C82B64"/>
    <w:rsid w:val="00C835CD"/>
    <w:rsid w:val="00C86660"/>
    <w:rsid w:val="00C86BA8"/>
    <w:rsid w:val="00C87A6C"/>
    <w:rsid w:val="00C93A10"/>
    <w:rsid w:val="00C95FB9"/>
    <w:rsid w:val="00CA0642"/>
    <w:rsid w:val="00CA26B6"/>
    <w:rsid w:val="00CA30C5"/>
    <w:rsid w:val="00CA428D"/>
    <w:rsid w:val="00CA49B4"/>
    <w:rsid w:val="00CA5497"/>
    <w:rsid w:val="00CB0CBF"/>
    <w:rsid w:val="00CB2543"/>
    <w:rsid w:val="00CB4E4A"/>
    <w:rsid w:val="00CB75ED"/>
    <w:rsid w:val="00CC0481"/>
    <w:rsid w:val="00CC04DD"/>
    <w:rsid w:val="00CC0C71"/>
    <w:rsid w:val="00CC1C44"/>
    <w:rsid w:val="00CC393F"/>
    <w:rsid w:val="00CC4AF7"/>
    <w:rsid w:val="00CC5989"/>
    <w:rsid w:val="00CC77C6"/>
    <w:rsid w:val="00CD2862"/>
    <w:rsid w:val="00CD5F71"/>
    <w:rsid w:val="00CE1775"/>
    <w:rsid w:val="00CE357C"/>
    <w:rsid w:val="00CE4992"/>
    <w:rsid w:val="00CE4E14"/>
    <w:rsid w:val="00CE4EE1"/>
    <w:rsid w:val="00CE4FA5"/>
    <w:rsid w:val="00CE6D9A"/>
    <w:rsid w:val="00CE78E9"/>
    <w:rsid w:val="00CF00DD"/>
    <w:rsid w:val="00CF381B"/>
    <w:rsid w:val="00CF384E"/>
    <w:rsid w:val="00CF5C52"/>
    <w:rsid w:val="00CF6284"/>
    <w:rsid w:val="00CF79C2"/>
    <w:rsid w:val="00CF79C3"/>
    <w:rsid w:val="00CF7F9F"/>
    <w:rsid w:val="00D01AE6"/>
    <w:rsid w:val="00D020BC"/>
    <w:rsid w:val="00D030E1"/>
    <w:rsid w:val="00D0320A"/>
    <w:rsid w:val="00D0599C"/>
    <w:rsid w:val="00D06EF1"/>
    <w:rsid w:val="00D106E6"/>
    <w:rsid w:val="00D1333B"/>
    <w:rsid w:val="00D1759C"/>
    <w:rsid w:val="00D24158"/>
    <w:rsid w:val="00D25D6A"/>
    <w:rsid w:val="00D2696C"/>
    <w:rsid w:val="00D31F4F"/>
    <w:rsid w:val="00D3208E"/>
    <w:rsid w:val="00D323F5"/>
    <w:rsid w:val="00D328E6"/>
    <w:rsid w:val="00D333C1"/>
    <w:rsid w:val="00D3350F"/>
    <w:rsid w:val="00D43F77"/>
    <w:rsid w:val="00D45E90"/>
    <w:rsid w:val="00D47EFA"/>
    <w:rsid w:val="00D51132"/>
    <w:rsid w:val="00D53A9A"/>
    <w:rsid w:val="00D55334"/>
    <w:rsid w:val="00D56467"/>
    <w:rsid w:val="00D621BD"/>
    <w:rsid w:val="00D62465"/>
    <w:rsid w:val="00D64180"/>
    <w:rsid w:val="00D65A41"/>
    <w:rsid w:val="00D65F23"/>
    <w:rsid w:val="00D70C86"/>
    <w:rsid w:val="00D71FED"/>
    <w:rsid w:val="00D72851"/>
    <w:rsid w:val="00D73C82"/>
    <w:rsid w:val="00D75DA6"/>
    <w:rsid w:val="00D76C08"/>
    <w:rsid w:val="00D76C40"/>
    <w:rsid w:val="00D80C75"/>
    <w:rsid w:val="00D839EE"/>
    <w:rsid w:val="00D873C0"/>
    <w:rsid w:val="00D91F0C"/>
    <w:rsid w:val="00D9317F"/>
    <w:rsid w:val="00D945EC"/>
    <w:rsid w:val="00D947DE"/>
    <w:rsid w:val="00D97278"/>
    <w:rsid w:val="00D9786B"/>
    <w:rsid w:val="00DA098E"/>
    <w:rsid w:val="00DA3D05"/>
    <w:rsid w:val="00DA49F1"/>
    <w:rsid w:val="00DA4CE6"/>
    <w:rsid w:val="00DA58C8"/>
    <w:rsid w:val="00DA5B21"/>
    <w:rsid w:val="00DA7CB6"/>
    <w:rsid w:val="00DB34E3"/>
    <w:rsid w:val="00DB56F7"/>
    <w:rsid w:val="00DC36F3"/>
    <w:rsid w:val="00DC583E"/>
    <w:rsid w:val="00DD50A4"/>
    <w:rsid w:val="00DD606E"/>
    <w:rsid w:val="00DD6569"/>
    <w:rsid w:val="00DD6A42"/>
    <w:rsid w:val="00DD7AC1"/>
    <w:rsid w:val="00DE0FFE"/>
    <w:rsid w:val="00DE213B"/>
    <w:rsid w:val="00DE3DD3"/>
    <w:rsid w:val="00DE4ECF"/>
    <w:rsid w:val="00DF1E2D"/>
    <w:rsid w:val="00DF2BF8"/>
    <w:rsid w:val="00DF4D46"/>
    <w:rsid w:val="00DF50D0"/>
    <w:rsid w:val="00E003D6"/>
    <w:rsid w:val="00E007A4"/>
    <w:rsid w:val="00E02507"/>
    <w:rsid w:val="00E03D79"/>
    <w:rsid w:val="00E069B3"/>
    <w:rsid w:val="00E138AD"/>
    <w:rsid w:val="00E1460A"/>
    <w:rsid w:val="00E165D7"/>
    <w:rsid w:val="00E16CDC"/>
    <w:rsid w:val="00E17513"/>
    <w:rsid w:val="00E17A38"/>
    <w:rsid w:val="00E205A4"/>
    <w:rsid w:val="00E20B93"/>
    <w:rsid w:val="00E20FE3"/>
    <w:rsid w:val="00E213F6"/>
    <w:rsid w:val="00E25778"/>
    <w:rsid w:val="00E262AC"/>
    <w:rsid w:val="00E328CC"/>
    <w:rsid w:val="00E334AF"/>
    <w:rsid w:val="00E33914"/>
    <w:rsid w:val="00E35556"/>
    <w:rsid w:val="00E36336"/>
    <w:rsid w:val="00E418B4"/>
    <w:rsid w:val="00E4472C"/>
    <w:rsid w:val="00E44FBC"/>
    <w:rsid w:val="00E46C5F"/>
    <w:rsid w:val="00E507DB"/>
    <w:rsid w:val="00E5323C"/>
    <w:rsid w:val="00E535A2"/>
    <w:rsid w:val="00E5799F"/>
    <w:rsid w:val="00E57A41"/>
    <w:rsid w:val="00E6042C"/>
    <w:rsid w:val="00E60BC6"/>
    <w:rsid w:val="00E61AA5"/>
    <w:rsid w:val="00E6236F"/>
    <w:rsid w:val="00E6242A"/>
    <w:rsid w:val="00E65691"/>
    <w:rsid w:val="00E66759"/>
    <w:rsid w:val="00E673F4"/>
    <w:rsid w:val="00E67B91"/>
    <w:rsid w:val="00E67D72"/>
    <w:rsid w:val="00E70DBF"/>
    <w:rsid w:val="00E71437"/>
    <w:rsid w:val="00E7520A"/>
    <w:rsid w:val="00E76675"/>
    <w:rsid w:val="00E77D30"/>
    <w:rsid w:val="00E808B4"/>
    <w:rsid w:val="00E86C7F"/>
    <w:rsid w:val="00E960D5"/>
    <w:rsid w:val="00E968D5"/>
    <w:rsid w:val="00E9751B"/>
    <w:rsid w:val="00EA5280"/>
    <w:rsid w:val="00EA601B"/>
    <w:rsid w:val="00EA7A8E"/>
    <w:rsid w:val="00EB167D"/>
    <w:rsid w:val="00EB1D42"/>
    <w:rsid w:val="00EB1EFC"/>
    <w:rsid w:val="00EB5429"/>
    <w:rsid w:val="00EB7C89"/>
    <w:rsid w:val="00EC0D90"/>
    <w:rsid w:val="00EC4737"/>
    <w:rsid w:val="00EC491B"/>
    <w:rsid w:val="00EC6F82"/>
    <w:rsid w:val="00ED0D28"/>
    <w:rsid w:val="00ED12F5"/>
    <w:rsid w:val="00ED34B3"/>
    <w:rsid w:val="00ED52B4"/>
    <w:rsid w:val="00ED6FFF"/>
    <w:rsid w:val="00EE2D20"/>
    <w:rsid w:val="00EE2F2D"/>
    <w:rsid w:val="00EE3FEE"/>
    <w:rsid w:val="00EE71ED"/>
    <w:rsid w:val="00EF1D78"/>
    <w:rsid w:val="00EF4878"/>
    <w:rsid w:val="00EF72F8"/>
    <w:rsid w:val="00F0013E"/>
    <w:rsid w:val="00F003AF"/>
    <w:rsid w:val="00F02E91"/>
    <w:rsid w:val="00F02F33"/>
    <w:rsid w:val="00F04616"/>
    <w:rsid w:val="00F04FB7"/>
    <w:rsid w:val="00F058A8"/>
    <w:rsid w:val="00F05E04"/>
    <w:rsid w:val="00F118C7"/>
    <w:rsid w:val="00F12D51"/>
    <w:rsid w:val="00F20C13"/>
    <w:rsid w:val="00F2166F"/>
    <w:rsid w:val="00F22C27"/>
    <w:rsid w:val="00F2347F"/>
    <w:rsid w:val="00F24C7A"/>
    <w:rsid w:val="00F2533D"/>
    <w:rsid w:val="00F2572A"/>
    <w:rsid w:val="00F3392A"/>
    <w:rsid w:val="00F35AD9"/>
    <w:rsid w:val="00F43E3D"/>
    <w:rsid w:val="00F46D43"/>
    <w:rsid w:val="00F51301"/>
    <w:rsid w:val="00F56BEF"/>
    <w:rsid w:val="00F57C1B"/>
    <w:rsid w:val="00F57FEB"/>
    <w:rsid w:val="00F606F1"/>
    <w:rsid w:val="00F60E4B"/>
    <w:rsid w:val="00F60F0A"/>
    <w:rsid w:val="00F64752"/>
    <w:rsid w:val="00F64F9B"/>
    <w:rsid w:val="00F652AF"/>
    <w:rsid w:val="00F67C0A"/>
    <w:rsid w:val="00F729AC"/>
    <w:rsid w:val="00F72F51"/>
    <w:rsid w:val="00F74463"/>
    <w:rsid w:val="00F7569B"/>
    <w:rsid w:val="00F75E9B"/>
    <w:rsid w:val="00F763F4"/>
    <w:rsid w:val="00F76693"/>
    <w:rsid w:val="00F86DFA"/>
    <w:rsid w:val="00F906FC"/>
    <w:rsid w:val="00F911E3"/>
    <w:rsid w:val="00F9251C"/>
    <w:rsid w:val="00F93945"/>
    <w:rsid w:val="00F97FFD"/>
    <w:rsid w:val="00FA242B"/>
    <w:rsid w:val="00FA43DB"/>
    <w:rsid w:val="00FA4845"/>
    <w:rsid w:val="00FA6498"/>
    <w:rsid w:val="00FA6FA3"/>
    <w:rsid w:val="00FB0D8A"/>
    <w:rsid w:val="00FB568D"/>
    <w:rsid w:val="00FB662B"/>
    <w:rsid w:val="00FC009C"/>
    <w:rsid w:val="00FC1F08"/>
    <w:rsid w:val="00FC457D"/>
    <w:rsid w:val="00FC4E0C"/>
    <w:rsid w:val="00FD07C9"/>
    <w:rsid w:val="00FD1C8F"/>
    <w:rsid w:val="00FD1D5F"/>
    <w:rsid w:val="00FD2950"/>
    <w:rsid w:val="00FD3859"/>
    <w:rsid w:val="00FD3C2F"/>
    <w:rsid w:val="00FD7207"/>
    <w:rsid w:val="00FE1B73"/>
    <w:rsid w:val="00FE2836"/>
    <w:rsid w:val="00FE2994"/>
    <w:rsid w:val="00FE42F8"/>
    <w:rsid w:val="00FE4D03"/>
    <w:rsid w:val="00FE780E"/>
    <w:rsid w:val="00FF0BDD"/>
    <w:rsid w:val="00FF11EF"/>
    <w:rsid w:val="00FF175D"/>
    <w:rsid w:val="00FF17FF"/>
    <w:rsid w:val="00FF4D7F"/>
    <w:rsid w:val="00FF60D4"/>
    <w:rsid w:val="00FF6738"/>
    <w:rsid w:val="035F7245"/>
    <w:rsid w:val="050F05C1"/>
    <w:rsid w:val="08710268"/>
    <w:rsid w:val="092234CE"/>
    <w:rsid w:val="09384837"/>
    <w:rsid w:val="094E771B"/>
    <w:rsid w:val="09E2455D"/>
    <w:rsid w:val="0B012830"/>
    <w:rsid w:val="0BF774D7"/>
    <w:rsid w:val="0D4276B4"/>
    <w:rsid w:val="0E622195"/>
    <w:rsid w:val="11383BBF"/>
    <w:rsid w:val="141A3DB4"/>
    <w:rsid w:val="146E2BAA"/>
    <w:rsid w:val="14A6580B"/>
    <w:rsid w:val="158E284C"/>
    <w:rsid w:val="16794AA5"/>
    <w:rsid w:val="16E06F12"/>
    <w:rsid w:val="16FA7906"/>
    <w:rsid w:val="18D40415"/>
    <w:rsid w:val="197E31F5"/>
    <w:rsid w:val="1D925DA9"/>
    <w:rsid w:val="1E0C09BD"/>
    <w:rsid w:val="20A80EB2"/>
    <w:rsid w:val="224F7FA1"/>
    <w:rsid w:val="258320D3"/>
    <w:rsid w:val="262327F2"/>
    <w:rsid w:val="280950C2"/>
    <w:rsid w:val="29713CDF"/>
    <w:rsid w:val="2A4A262D"/>
    <w:rsid w:val="2D4B11BC"/>
    <w:rsid w:val="34314587"/>
    <w:rsid w:val="345D3EEF"/>
    <w:rsid w:val="35A307F8"/>
    <w:rsid w:val="36AB59DC"/>
    <w:rsid w:val="39DD4738"/>
    <w:rsid w:val="3A062FA2"/>
    <w:rsid w:val="3C3A1F81"/>
    <w:rsid w:val="3CFF793F"/>
    <w:rsid w:val="3DC3022A"/>
    <w:rsid w:val="3DC40BAA"/>
    <w:rsid w:val="3DE11D16"/>
    <w:rsid w:val="3E251E07"/>
    <w:rsid w:val="3F1B06B2"/>
    <w:rsid w:val="40E51EF5"/>
    <w:rsid w:val="416B1C08"/>
    <w:rsid w:val="42005861"/>
    <w:rsid w:val="425767AF"/>
    <w:rsid w:val="427E60D2"/>
    <w:rsid w:val="42BD71EA"/>
    <w:rsid w:val="46357A38"/>
    <w:rsid w:val="47D11DC6"/>
    <w:rsid w:val="48022D23"/>
    <w:rsid w:val="481D1EEE"/>
    <w:rsid w:val="492B7CDE"/>
    <w:rsid w:val="49551770"/>
    <w:rsid w:val="4A9E4AE7"/>
    <w:rsid w:val="4BCD7B5E"/>
    <w:rsid w:val="4D822E00"/>
    <w:rsid w:val="4DA80CDF"/>
    <w:rsid w:val="4E722F80"/>
    <w:rsid w:val="4E791512"/>
    <w:rsid w:val="4EBD7B28"/>
    <w:rsid w:val="4EFE2830"/>
    <w:rsid w:val="51926F14"/>
    <w:rsid w:val="53325D63"/>
    <w:rsid w:val="53E4548D"/>
    <w:rsid w:val="55683830"/>
    <w:rsid w:val="56A53C6A"/>
    <w:rsid w:val="57407975"/>
    <w:rsid w:val="57CD035E"/>
    <w:rsid w:val="59740D61"/>
    <w:rsid w:val="5982091B"/>
    <w:rsid w:val="59844A41"/>
    <w:rsid w:val="59D046B8"/>
    <w:rsid w:val="5A3C51C1"/>
    <w:rsid w:val="5A7D2D01"/>
    <w:rsid w:val="5D2C62F3"/>
    <w:rsid w:val="5D705D49"/>
    <w:rsid w:val="5F40710D"/>
    <w:rsid w:val="608729BD"/>
    <w:rsid w:val="63F77D01"/>
    <w:rsid w:val="671F5CA9"/>
    <w:rsid w:val="69657830"/>
    <w:rsid w:val="6B555B68"/>
    <w:rsid w:val="6C444F84"/>
    <w:rsid w:val="6D734AF6"/>
    <w:rsid w:val="6E690E95"/>
    <w:rsid w:val="6EA80BD8"/>
    <w:rsid w:val="6F993CEB"/>
    <w:rsid w:val="707F59E3"/>
    <w:rsid w:val="71492719"/>
    <w:rsid w:val="7D520112"/>
    <w:rsid w:val="7D785907"/>
    <w:rsid w:val="7F01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F0DF8-5A2A-4C98-98BC-2F49DF0FC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kern w:val="2"/>
      <w:sz w:val="21"/>
      <w:szCs w:val="21"/>
    </w:rPr>
  </w:style>
  <w:style w:type="paragraph" w:styleId="1">
    <w:name w:val="heading 1"/>
    <w:basedOn w:val="a"/>
    <w:next w:val="a"/>
    <w:link w:val="10"/>
    <w:uiPriority w:val="9"/>
    <w:qFormat/>
    <w:pPr>
      <w:keepNext/>
      <w:keepLines/>
      <w:numPr>
        <w:numId w:val="1"/>
      </w:numPr>
      <w:spacing w:beforeLines="50" w:afterLines="50"/>
      <w:ind w:firstLineChars="0"/>
      <w:outlineLvl w:val="0"/>
    </w:pPr>
    <w:rPr>
      <w:rFonts w:eastAsiaTheme="majorEastAsia"/>
      <w:b/>
      <w:bCs/>
      <w:kern w:val="44"/>
      <w:sz w:val="32"/>
      <w:szCs w:val="44"/>
    </w:rPr>
  </w:style>
  <w:style w:type="paragraph" w:styleId="2">
    <w:name w:val="heading 2"/>
    <w:basedOn w:val="a"/>
    <w:next w:val="a"/>
    <w:link w:val="20"/>
    <w:uiPriority w:val="9"/>
    <w:unhideWhenUsed/>
    <w:qFormat/>
    <w:pPr>
      <w:keepNext/>
      <w:keepLines/>
      <w:numPr>
        <w:ilvl w:val="1"/>
        <w:numId w:val="1"/>
      </w:numPr>
      <w:spacing w:before="240" w:after="240" w:line="480" w:lineRule="auto"/>
      <w:ind w:rightChars="100" w:right="210" w:firstLineChars="0"/>
      <w:jc w:val="left"/>
      <w:outlineLvl w:val="1"/>
    </w:pPr>
    <w:rPr>
      <w:rFonts w:asciiTheme="majorHAnsi" w:eastAsiaTheme="majorEastAsia" w:hAnsiTheme="majorHAnsi" w:cstheme="majorBidi"/>
      <w:b/>
      <w:bCs/>
      <w:sz w:val="30"/>
      <w:szCs w:val="32"/>
    </w:rPr>
  </w:style>
  <w:style w:type="paragraph" w:styleId="3">
    <w:name w:val="heading 3"/>
    <w:basedOn w:val="a"/>
    <w:next w:val="a"/>
    <w:link w:val="30"/>
    <w:uiPriority w:val="9"/>
    <w:unhideWhenUsed/>
    <w:qFormat/>
    <w:pPr>
      <w:keepNext/>
      <w:keepLines/>
      <w:numPr>
        <w:ilvl w:val="2"/>
        <w:numId w:val="1"/>
      </w:numPr>
      <w:ind w:firstLineChars="0"/>
      <w:outlineLvl w:val="2"/>
    </w:pPr>
    <w:rPr>
      <w:b/>
      <w:bCs/>
      <w:sz w:val="28"/>
      <w:szCs w:val="32"/>
    </w:rPr>
  </w:style>
  <w:style w:type="paragraph" w:styleId="4">
    <w:name w:val="heading 4"/>
    <w:basedOn w:val="a"/>
    <w:next w:val="a"/>
    <w:link w:val="40"/>
    <w:uiPriority w:val="9"/>
    <w:unhideWhenUsed/>
    <w:qFormat/>
    <w:pPr>
      <w:keepNext/>
      <w:keepLines/>
      <w:numPr>
        <w:ilvl w:val="3"/>
        <w:numId w:val="1"/>
      </w:numPr>
      <w:ind w:firstLineChars="0"/>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pPr>
      <w:spacing w:line="240" w:lineRule="auto"/>
      <w:ind w:firstLineChars="0" w:firstLine="0"/>
    </w:pPr>
    <w:rPr>
      <w:rFonts w:asciiTheme="majorHAnsi" w:eastAsia="黑体" w:hAnsiTheme="majorHAnsi" w:cstheme="majorBidi"/>
      <w:sz w:val="20"/>
      <w:szCs w:val="20"/>
    </w:rPr>
  </w:style>
  <w:style w:type="paragraph" w:styleId="5">
    <w:name w:val="toc 5"/>
    <w:basedOn w:val="a"/>
    <w:next w:val="a"/>
    <w:uiPriority w:val="39"/>
    <w:semiHidden/>
    <w:unhideWhenUsed/>
    <w:pPr>
      <w:spacing w:line="240" w:lineRule="auto"/>
      <w:ind w:leftChars="400" w:left="400" w:firstLineChars="0" w:firstLine="0"/>
    </w:pPr>
  </w:style>
  <w:style w:type="paragraph" w:styleId="31">
    <w:name w:val="toc 3"/>
    <w:basedOn w:val="a"/>
    <w:next w:val="a"/>
    <w:uiPriority w:val="39"/>
    <w:unhideWhenUsed/>
    <w:qFormat/>
    <w:pPr>
      <w:spacing w:line="240" w:lineRule="auto"/>
      <w:ind w:leftChars="200" w:left="200" w:firstLineChars="0" w:firstLine="0"/>
    </w:p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pPr>
      <w:spacing w:line="240" w:lineRule="auto"/>
    </w:pPr>
    <w:rPr>
      <w:sz w:val="18"/>
      <w:szCs w:val="18"/>
    </w:rPr>
  </w:style>
  <w:style w:type="paragraph" w:styleId="a8">
    <w:name w:val="footer"/>
    <w:basedOn w:val="a"/>
    <w:link w:val="a9"/>
    <w:uiPriority w:val="99"/>
    <w:unhideWhenUsed/>
    <w:qFormat/>
    <w:pPr>
      <w:tabs>
        <w:tab w:val="center" w:pos="4153"/>
        <w:tab w:val="right" w:pos="8306"/>
      </w:tabs>
      <w:snapToGrid w:val="0"/>
      <w:spacing w:line="240" w:lineRule="auto"/>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unhideWhenUsed/>
    <w:qFormat/>
    <w:pPr>
      <w:spacing w:line="240" w:lineRule="auto"/>
      <w:ind w:firstLineChars="0" w:firstLine="0"/>
    </w:pPr>
  </w:style>
  <w:style w:type="paragraph" w:styleId="41">
    <w:name w:val="toc 4"/>
    <w:basedOn w:val="a"/>
    <w:next w:val="a"/>
    <w:uiPriority w:val="39"/>
    <w:semiHidden/>
    <w:unhideWhenUsed/>
    <w:qFormat/>
    <w:pPr>
      <w:spacing w:line="240" w:lineRule="auto"/>
      <w:ind w:leftChars="300" w:left="300" w:firstLineChars="0" w:firstLine="0"/>
    </w:pPr>
  </w:style>
  <w:style w:type="paragraph" w:styleId="21">
    <w:name w:val="toc 2"/>
    <w:basedOn w:val="a"/>
    <w:next w:val="a"/>
    <w:uiPriority w:val="39"/>
    <w:unhideWhenUsed/>
    <w:qFormat/>
    <w:pPr>
      <w:spacing w:line="240" w:lineRule="auto"/>
      <w:ind w:leftChars="100" w:left="100" w:firstLineChars="0" w:firstLine="0"/>
    </w:pPr>
  </w:style>
  <w:style w:type="paragraph" w:styleId="ac">
    <w:name w:val="Normal (Web)"/>
    <w:basedOn w:val="a"/>
    <w:uiPriority w:val="99"/>
    <w:unhideWhenUsed/>
    <w:qFormat/>
    <w:pPr>
      <w:widowControl/>
      <w:spacing w:before="100" w:beforeAutospacing="1" w:after="100" w:afterAutospacing="1"/>
      <w:jc w:val="left"/>
    </w:pPr>
    <w:rPr>
      <w:rFonts w:ascii="宋体" w:eastAsia="宋体" w:hAnsi="宋体" w:cs="宋体"/>
      <w:kern w:val="0"/>
    </w:rPr>
  </w:style>
  <w:style w:type="paragraph" w:styleId="ad">
    <w:name w:val="Title"/>
    <w:basedOn w:val="a"/>
    <w:next w:val="a"/>
    <w:link w:val="ae"/>
    <w:qFormat/>
    <w:pPr>
      <w:spacing w:beforeLines="50" w:afterLines="50"/>
      <w:ind w:firstLineChars="0" w:firstLine="0"/>
      <w:jc w:val="center"/>
      <w:outlineLvl w:val="0"/>
    </w:pPr>
    <w:rPr>
      <w:rFonts w:asciiTheme="majorHAnsi" w:hAnsiTheme="majorHAnsi" w:cstheme="majorBidi"/>
      <w:b/>
      <w:bCs/>
      <w:sz w:val="32"/>
      <w:szCs w:val="3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rFonts w:eastAsiaTheme="minorEastAsia"/>
      <w:b/>
      <w:bCs/>
      <w:sz w:val="24"/>
    </w:rPr>
  </w:style>
  <w:style w:type="character" w:styleId="af1">
    <w:name w:val="Emphasis"/>
    <w:basedOn w:val="a0"/>
    <w:uiPriority w:val="20"/>
    <w:qFormat/>
    <w:rPr>
      <w:i/>
      <w:iCs/>
    </w:rPr>
  </w:style>
  <w:style w:type="character" w:styleId="af2">
    <w:name w:val="Hyperlink"/>
    <w:basedOn w:val="a0"/>
    <w:uiPriority w:val="99"/>
    <w:unhideWhenUsed/>
    <w:qFormat/>
    <w:rPr>
      <w:color w:val="0000FF" w:themeColor="hyperlink"/>
      <w:u w:val="single"/>
    </w:rPr>
  </w:style>
  <w:style w:type="character" w:customStyle="1" w:styleId="ae">
    <w:name w:val="标题 字符"/>
    <w:basedOn w:val="a0"/>
    <w:link w:val="ad"/>
    <w:qFormat/>
    <w:rPr>
      <w:rFonts w:asciiTheme="majorHAnsi" w:eastAsia="宋体" w:hAnsiTheme="majorHAnsi" w:cstheme="majorBidi"/>
      <w:b/>
      <w:bCs/>
      <w:sz w:val="32"/>
      <w:szCs w:val="32"/>
    </w:rPr>
  </w:style>
  <w:style w:type="character" w:customStyle="1" w:styleId="10">
    <w:name w:val="标题 1 字符"/>
    <w:basedOn w:val="a0"/>
    <w:link w:val="1"/>
    <w:uiPriority w:val="9"/>
    <w:qFormat/>
    <w:rPr>
      <w:rFonts w:eastAsiaTheme="majorEastAsia"/>
      <w:b/>
      <w:bCs/>
      <w:kern w:val="44"/>
      <w:sz w:val="32"/>
      <w:szCs w:val="44"/>
    </w:rPr>
  </w:style>
  <w:style w:type="paragraph" w:styleId="af3">
    <w:name w:val="List Paragraph"/>
    <w:basedOn w:val="a"/>
    <w:link w:val="af4"/>
    <w:uiPriority w:val="34"/>
    <w:qFormat/>
    <w:pPr>
      <w:ind w:firstLine="420"/>
    </w:pPr>
  </w:style>
  <w:style w:type="character" w:customStyle="1" w:styleId="20">
    <w:name w:val="标题 2 字符"/>
    <w:basedOn w:val="a0"/>
    <w:link w:val="2"/>
    <w:uiPriority w:val="9"/>
    <w:qFormat/>
    <w:rPr>
      <w:rFonts w:asciiTheme="majorHAnsi" w:eastAsiaTheme="majorEastAsia" w:hAnsiTheme="majorHAnsi" w:cstheme="majorBidi"/>
      <w:b/>
      <w:bCs/>
      <w:kern w:val="2"/>
      <w:sz w:val="30"/>
      <w:szCs w:val="32"/>
    </w:rPr>
  </w:style>
  <w:style w:type="character" w:customStyle="1" w:styleId="30">
    <w:name w:val="标题 3 字符"/>
    <w:basedOn w:val="a0"/>
    <w:link w:val="3"/>
    <w:uiPriority w:val="9"/>
    <w:qFormat/>
    <w:rPr>
      <w:b/>
      <w:bCs/>
      <w:kern w:val="2"/>
      <w:sz w:val="28"/>
      <w:szCs w:val="32"/>
    </w:rPr>
  </w:style>
  <w:style w:type="character" w:customStyle="1" w:styleId="40">
    <w:name w:val="标题 4 字符"/>
    <w:basedOn w:val="a0"/>
    <w:link w:val="4"/>
    <w:uiPriority w:val="9"/>
    <w:qFormat/>
    <w:rPr>
      <w:rFonts w:asciiTheme="majorHAnsi" w:hAnsiTheme="majorHAnsi" w:cstheme="majorBidi"/>
      <w:b/>
      <w:bCs/>
      <w:kern w:val="2"/>
      <w:sz w:val="21"/>
      <w:szCs w:val="28"/>
    </w:rPr>
  </w:style>
  <w:style w:type="paragraph" w:styleId="af5">
    <w:name w:val="No Spacing"/>
    <w:uiPriority w:val="1"/>
    <w:qFormat/>
    <w:pPr>
      <w:widowControl w:val="0"/>
      <w:ind w:firstLineChars="200" w:firstLine="200"/>
      <w:jc w:val="both"/>
    </w:pPr>
    <w:rPr>
      <w:rFonts w:ascii="Times New Roman" w:hAnsi="Times New Roman" w:cs="Times New Roman"/>
      <w:kern w:val="2"/>
      <w:sz w:val="21"/>
      <w:szCs w:val="24"/>
    </w:rPr>
  </w:style>
  <w:style w:type="character" w:customStyle="1" w:styleId="ab">
    <w:name w:val="页眉 字符"/>
    <w:basedOn w:val="a0"/>
    <w:link w:val="aa"/>
    <w:uiPriority w:val="99"/>
    <w:qFormat/>
    <w:rPr>
      <w:rFonts w:ascii="Times New Roman" w:hAnsi="Times New Roman" w:cs="Times New Roman"/>
      <w:sz w:val="18"/>
      <w:szCs w:val="18"/>
    </w:rPr>
  </w:style>
  <w:style w:type="character" w:customStyle="1" w:styleId="a9">
    <w:name w:val="页脚 字符"/>
    <w:basedOn w:val="a0"/>
    <w:link w:val="a8"/>
    <w:uiPriority w:val="99"/>
    <w:qFormat/>
    <w:rPr>
      <w:rFonts w:ascii="Times New Roman" w:hAnsi="Times New Roman" w:cs="Times New Roman"/>
      <w:sz w:val="18"/>
      <w:szCs w:val="18"/>
    </w:rPr>
  </w:style>
  <w:style w:type="character" w:customStyle="1" w:styleId="a7">
    <w:name w:val="批注框文本 字符"/>
    <w:basedOn w:val="a0"/>
    <w:link w:val="a6"/>
    <w:uiPriority w:val="99"/>
    <w:semiHidden/>
    <w:qFormat/>
    <w:rPr>
      <w:rFonts w:ascii="Times New Roman" w:hAnsi="Times New Roman" w:cs="Times New Roman"/>
      <w:sz w:val="18"/>
      <w:szCs w:val="18"/>
    </w:rPr>
  </w:style>
  <w:style w:type="paragraph" w:customStyle="1" w:styleId="TOC1">
    <w:name w:val="TOC 标题1"/>
    <w:basedOn w:val="1"/>
    <w:next w:val="a"/>
    <w:uiPriority w:val="39"/>
    <w:semiHidden/>
    <w:unhideWhenUsed/>
    <w:qFormat/>
    <w:pPr>
      <w:widowControl/>
      <w:numPr>
        <w:numId w:val="0"/>
      </w:numPr>
      <w:spacing w:before="480" w:line="276" w:lineRule="auto"/>
      <w:jc w:val="left"/>
      <w:outlineLvl w:val="9"/>
    </w:pPr>
    <w:rPr>
      <w:rFonts w:asciiTheme="majorHAnsi" w:hAnsiTheme="majorHAnsi" w:cstheme="majorBidi"/>
      <w:color w:val="365F91" w:themeColor="accent1" w:themeShade="BF"/>
      <w:kern w:val="0"/>
      <w:szCs w:val="28"/>
    </w:rPr>
  </w:style>
  <w:style w:type="paragraph" w:customStyle="1" w:styleId="af6">
    <w:name w:val="标准文件_段"/>
    <w:qFormat/>
    <w:pPr>
      <w:autoSpaceDE w:val="0"/>
      <w:autoSpaceDN w:val="0"/>
      <w:adjustRightInd w:val="0"/>
      <w:snapToGrid w:val="0"/>
      <w:spacing w:line="360" w:lineRule="auto"/>
      <w:ind w:leftChars="-50" w:left="-105" w:rightChars="-50" w:right="-105" w:firstLineChars="200" w:firstLine="428"/>
      <w:jc w:val="both"/>
    </w:pPr>
    <w:rPr>
      <w:rFonts w:ascii="宋体" w:eastAsia="宋体" w:hAnsi="宋体" w:cs="Times New Roman"/>
      <w:spacing w:val="2"/>
      <w:sz w:val="21"/>
      <w:szCs w:val="21"/>
    </w:rPr>
  </w:style>
  <w:style w:type="paragraph" w:customStyle="1" w:styleId="af7">
    <w:name w:val="标准文件_标准正文"/>
    <w:basedOn w:val="a"/>
    <w:next w:val="af6"/>
    <w:qFormat/>
    <w:pPr>
      <w:adjustRightInd w:val="0"/>
      <w:snapToGrid w:val="0"/>
      <w:spacing w:line="240" w:lineRule="atLeast"/>
      <w:ind w:leftChars="-50" w:left="-105" w:rightChars="-50" w:right="-105" w:firstLine="420"/>
      <w:jc w:val="right"/>
    </w:pPr>
    <w:rPr>
      <w:rFonts w:eastAsia="宋体"/>
      <w:spacing w:val="2"/>
      <w:kern w:val="0"/>
      <w:szCs w:val="20"/>
    </w:rPr>
  </w:style>
  <w:style w:type="character" w:styleId="af8">
    <w:name w:val="Placeholder Text"/>
    <w:basedOn w:val="a0"/>
    <w:uiPriority w:val="99"/>
    <w:semiHidden/>
    <w:qFormat/>
    <w:rPr>
      <w:color w:val="808080"/>
    </w:rPr>
  </w:style>
  <w:style w:type="character" w:customStyle="1" w:styleId="a5">
    <w:name w:val="日期 字符"/>
    <w:basedOn w:val="a0"/>
    <w:link w:val="a4"/>
    <w:uiPriority w:val="99"/>
    <w:semiHidden/>
    <w:qFormat/>
    <w:rPr>
      <w:rFonts w:ascii="Times New Roman" w:hAnsi="Times New Roman" w:cs="Times New Roman"/>
      <w:szCs w:val="24"/>
    </w:rPr>
  </w:style>
  <w:style w:type="character" w:customStyle="1" w:styleId="emtidy-1">
    <w:name w:val="emtidy-1"/>
    <w:basedOn w:val="a0"/>
    <w:qFormat/>
  </w:style>
  <w:style w:type="character" w:customStyle="1" w:styleId="af4">
    <w:name w:val="列出段落 字符"/>
    <w:link w:val="af3"/>
    <w:uiPriority w:val="34"/>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oleObject" Target="embeddings/oleObject2.bin"/><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emf"/><Relationship Id="rId28"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1717B-2180-4209-B285-7F097FCC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1522</Words>
  <Characters>8678</Characters>
  <Application>Microsoft Office Word</Application>
  <DocSecurity>0</DocSecurity>
  <Lines>72</Lines>
  <Paragraphs>20</Paragraphs>
  <ScaleCrop>false</ScaleCrop>
  <Company>Microsoft</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郝金龙</dc:creator>
  <cp:lastModifiedBy>user</cp:lastModifiedBy>
  <cp:revision>6</cp:revision>
  <cp:lastPrinted>2019-07-25T09:27:00Z</cp:lastPrinted>
  <dcterms:created xsi:type="dcterms:W3CDTF">2023-05-29T04:18:00Z</dcterms:created>
  <dcterms:modified xsi:type="dcterms:W3CDTF">2023-05-30T07:36:00Z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BCD091586F364FA1B705D666BD8CCFC9_12</vt:lpwstr>
  </property>
</Properties>
</file>