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E06" w14:textId="77777777" w:rsidR="00130336" w:rsidRDefault="00130336" w:rsidP="00130336">
      <w:pPr>
        <w:pStyle w:val="afffffff"/>
        <w:framePr w:w="9228" w:wrap="around" w:hAnchor="page" w:x="1240"/>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14:paraId="44C818B7" w14:textId="77777777" w:rsidR="00130336" w:rsidRDefault="00130336" w:rsidP="00130336">
      <w:pPr>
        <w:pStyle w:val="afffffff"/>
        <w:framePr w:w="9228" w:wrap="around" w:hAnchor="page" w:x="1240"/>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28"/>
      </w:tblGrid>
      <w:tr w:rsidR="00130336" w14:paraId="17D16BDE" w14:textId="77777777" w:rsidTr="00866148">
        <w:tc>
          <w:tcPr>
            <w:tcW w:w="9854" w:type="dxa"/>
            <w:tcBorders>
              <w:top w:val="nil"/>
              <w:left w:val="nil"/>
              <w:bottom w:val="nil"/>
              <w:right w:val="nil"/>
            </w:tcBorders>
          </w:tcPr>
          <w:p w14:paraId="4B690AD5" w14:textId="37744B80" w:rsidR="00130336" w:rsidRDefault="00130336" w:rsidP="00866148">
            <w:pPr>
              <w:pStyle w:val="afffffff"/>
              <w:framePr w:w="9228" w:wrap="around" w:hAnchor="page" w:x="1240"/>
            </w:pPr>
            <w:r>
              <w:rPr>
                <w:noProof/>
              </w:rPr>
              <mc:AlternateContent>
                <mc:Choice Requires="wps">
                  <w:drawing>
                    <wp:anchor distT="0" distB="0" distL="114300" distR="114300" simplePos="0" relativeHeight="251677696" behindDoc="1" locked="0" layoutInCell="1" allowOverlap="1" wp14:anchorId="27F9005F" wp14:editId="59DABC3D">
                      <wp:simplePos x="0" y="0"/>
                      <wp:positionH relativeFrom="column">
                        <wp:posOffset>-66675</wp:posOffset>
                      </wp:positionH>
                      <wp:positionV relativeFrom="paragraph">
                        <wp:posOffset>0</wp:posOffset>
                      </wp:positionV>
                      <wp:extent cx="866775" cy="198120"/>
                      <wp:effectExtent l="0" t="3810" r="3810" b="0"/>
                      <wp:wrapNone/>
                      <wp:docPr id="1517410686"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D73A2" id="矩形 5" o:spid="_x0000_s1026" style="position:absolute;left:0;text-align:left;margin-left:-5.25pt;margin-top:0;width:68.25pt;height:1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5823D8FF" w14:textId="77777777" w:rsidR="00130336" w:rsidRDefault="00130336" w:rsidP="00130336">
      <w:pPr>
        <w:pStyle w:val="affffff5"/>
        <w:framePr w:w="7684" w:h="861" w:hRule="exact" w:wrap="around" w:x="2025"/>
        <w:rPr>
          <w:rFonts w:ascii="Times New Roman" w:hAnsi="Times New Roman"/>
          <w:sz w:val="72"/>
          <w:szCs w:val="72"/>
        </w:rPr>
      </w:pPr>
      <w:r>
        <w:rPr>
          <w:rFonts w:ascii="Times New Roman" w:hAnsi="Times New Roman" w:hint="eastAsia"/>
          <w:sz w:val="72"/>
          <w:szCs w:val="72"/>
        </w:rPr>
        <w:t>团体标准</w:t>
      </w:r>
    </w:p>
    <w:p w14:paraId="72489510" w14:textId="50947CA8" w:rsidR="00130336" w:rsidRDefault="00130336" w:rsidP="00130336">
      <w:pPr>
        <w:pStyle w:val="20"/>
        <w:framePr w:w="9189" w:h="926" w:hRule="exact" w:wrap="around" w:x="1383" w:y="3190"/>
        <w:rPr>
          <w:rFonts w:hAnsi="黑体" w:hint="eastAsia"/>
        </w:rPr>
      </w:pPr>
      <w:r>
        <w:rPr>
          <w:rFonts w:hAnsi="黑体"/>
        </w:rPr>
        <w:t>T/</w:t>
      </w:r>
      <w:r>
        <w:rPr>
          <w:rFonts w:hAnsi="黑体" w:hint="eastAsia"/>
        </w:rPr>
        <w:t>CERS</w:t>
      </w:r>
      <w:r>
        <w:rPr>
          <w:rFonts w:hAnsi="黑体"/>
        </w:rPr>
        <w:t xml:space="preserve"> </w:t>
      </w:r>
      <w:r>
        <w:rPr>
          <w:rFonts w:hAnsi="黑体"/>
        </w:rPr>
        <w:fldChar w:fldCharType="begin">
          <w:ffData>
            <w:name w:val="StdNo1"/>
            <w:enabled/>
            <w:calcOnExit w:val="0"/>
            <w:textInput>
              <w:default w:val="××××"/>
            </w:textInput>
          </w:ffData>
        </w:fldChar>
      </w:r>
      <w:bookmarkStart w:id="3"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3"/>
      <w:r>
        <w:rPr>
          <w:rFonts w:hAnsi="黑体"/>
        </w:rPr>
        <w:t>—</w:t>
      </w:r>
      <w:r>
        <w:rPr>
          <w:rFonts w:hAnsi="黑体" w:hint="eastAsia"/>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9"/>
      </w:tblGrid>
      <w:tr w:rsidR="00130336" w14:paraId="30C54472" w14:textId="77777777" w:rsidTr="00866148">
        <w:tc>
          <w:tcPr>
            <w:tcW w:w="9356" w:type="dxa"/>
            <w:tcBorders>
              <w:top w:val="nil"/>
              <w:left w:val="nil"/>
              <w:bottom w:val="nil"/>
              <w:right w:val="nil"/>
            </w:tcBorders>
          </w:tcPr>
          <w:p w14:paraId="658B6C43" w14:textId="69CB821C" w:rsidR="00130336" w:rsidRDefault="00130336" w:rsidP="00866148">
            <w:pPr>
              <w:pStyle w:val="afffff4"/>
              <w:framePr w:w="9189" w:h="926" w:hRule="exact" w:wrap="around" w:x="1383" w:y="3190"/>
            </w:pPr>
            <w:r>
              <w:rPr>
                <w:noProof/>
              </w:rPr>
              <mc:AlternateContent>
                <mc:Choice Requires="wps">
                  <w:drawing>
                    <wp:anchor distT="0" distB="0" distL="114300" distR="114300" simplePos="0" relativeHeight="251678720" behindDoc="1" locked="0" layoutInCell="1" allowOverlap="1" wp14:anchorId="1690106F" wp14:editId="49B7C57F">
                      <wp:simplePos x="0" y="0"/>
                      <wp:positionH relativeFrom="column">
                        <wp:posOffset>4734560</wp:posOffset>
                      </wp:positionH>
                      <wp:positionV relativeFrom="paragraph">
                        <wp:posOffset>34290</wp:posOffset>
                      </wp:positionV>
                      <wp:extent cx="1143000" cy="228600"/>
                      <wp:effectExtent l="1905" t="0" r="0" b="3175"/>
                      <wp:wrapNone/>
                      <wp:docPr id="54555721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54BF" id="矩形 4" o:spid="_x0000_s1026" style="position:absolute;left:0;text-align:left;margin-left:372.8pt;margin-top:2.7pt;width:90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p>
        </w:tc>
      </w:tr>
    </w:tbl>
    <w:p w14:paraId="1ADF97CB" w14:textId="77777777" w:rsidR="00130336" w:rsidRDefault="00130336" w:rsidP="00130336">
      <w:pPr>
        <w:pStyle w:val="20"/>
        <w:framePr w:w="9189" w:h="926" w:hRule="exact" w:wrap="around" w:x="1383" w:y="3190"/>
        <w:rPr>
          <w:rFonts w:hAnsi="黑体"/>
        </w:rPr>
      </w:pPr>
    </w:p>
    <w:p w14:paraId="0ECEFA13" w14:textId="77777777" w:rsidR="00130336" w:rsidRDefault="00130336" w:rsidP="00130336">
      <w:pPr>
        <w:pStyle w:val="20"/>
        <w:framePr w:w="9189" w:h="926" w:hRule="exact" w:wrap="around" w:x="1383" w:y="3190"/>
        <w:rPr>
          <w:rFonts w:hAnsi="黑体"/>
        </w:rPr>
      </w:pPr>
    </w:p>
    <w:bookmarkStart w:id="4" w:name="StdName"/>
    <w:p w14:paraId="355C6EA3" w14:textId="77777777" w:rsidR="00130336" w:rsidRDefault="00130336" w:rsidP="00130336">
      <w:pPr>
        <w:pStyle w:val="affff2"/>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直流系统用高硅橡胶含量棒</w:t>
      </w:r>
      <w:proofErr w:type="gramStart"/>
      <w:r>
        <w:rPr>
          <w:rFonts w:hint="eastAsia"/>
        </w:rPr>
        <w:t>形悬式复合绝缘子</w:t>
      </w:r>
      <w:proofErr w:type="gramEnd"/>
      <w:r>
        <w:rPr>
          <w:rFonts w:hint="eastAsia"/>
        </w:rPr>
        <w:t>技术条件及使用导则</w:t>
      </w:r>
      <w:r>
        <w:fldChar w:fldCharType="end"/>
      </w:r>
      <w:bookmarkEnd w:id="4"/>
    </w:p>
    <w:bookmarkStart w:id="5" w:name="StdEnglishName"/>
    <w:p w14:paraId="360D44D9" w14:textId="77777777" w:rsidR="00130336" w:rsidRDefault="00130336" w:rsidP="00130336">
      <w:pPr>
        <w:pStyle w:val="afffff5"/>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Technical requirements and application guide for rod suspension composite insulators with high silicon rubber content for DC systems</w:t>
      </w:r>
      <w:r>
        <w:fldChar w:fldCharType="end"/>
      </w:r>
      <w:bookmarkEnd w:id="5"/>
    </w:p>
    <w:p w14:paraId="3617064F" w14:textId="77777777" w:rsidR="00130336" w:rsidRDefault="00130336" w:rsidP="00130336">
      <w:pPr>
        <w:pStyle w:val="af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130336" w14:paraId="0DACF1F7" w14:textId="77777777" w:rsidTr="00866148">
        <w:tc>
          <w:tcPr>
            <w:tcW w:w="9855" w:type="dxa"/>
            <w:tcBorders>
              <w:top w:val="nil"/>
              <w:left w:val="nil"/>
              <w:bottom w:val="nil"/>
              <w:right w:val="nil"/>
            </w:tcBorders>
          </w:tcPr>
          <w:p w14:paraId="2C59D77F" w14:textId="753F02FA" w:rsidR="00130336" w:rsidRDefault="00130336" w:rsidP="00866148">
            <w:pPr>
              <w:pStyle w:val="afffff7"/>
              <w:framePr w:wrap="around"/>
            </w:pPr>
            <w:r>
              <w:rPr>
                <w:noProof/>
              </w:rPr>
              <mc:AlternateContent>
                <mc:Choice Requires="wps">
                  <w:drawing>
                    <wp:anchor distT="0" distB="0" distL="114300" distR="114300" simplePos="0" relativeHeight="251680768" behindDoc="1" locked="1" layoutInCell="1" allowOverlap="1" wp14:anchorId="2FD33696" wp14:editId="77095C02">
                      <wp:simplePos x="0" y="0"/>
                      <wp:positionH relativeFrom="column">
                        <wp:posOffset>2200910</wp:posOffset>
                      </wp:positionH>
                      <wp:positionV relativeFrom="paragraph">
                        <wp:posOffset>573405</wp:posOffset>
                      </wp:positionV>
                      <wp:extent cx="1905000" cy="254000"/>
                      <wp:effectExtent l="0" t="0" r="3175" b="3175"/>
                      <wp:wrapNone/>
                      <wp:docPr id="216511359"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87B5D" id="矩形 3" o:spid="_x0000_s1026" style="position:absolute;left:0;text-align:left;margin-left:173.3pt;margin-top:45.15pt;width:150pt;height:2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79744" behindDoc="1" locked="0" layoutInCell="1" allowOverlap="1" wp14:anchorId="54E1DE2D" wp14:editId="1BFD2F01">
                      <wp:simplePos x="0" y="0"/>
                      <wp:positionH relativeFrom="column">
                        <wp:posOffset>2454910</wp:posOffset>
                      </wp:positionH>
                      <wp:positionV relativeFrom="paragraph">
                        <wp:posOffset>255905</wp:posOffset>
                      </wp:positionV>
                      <wp:extent cx="1270000" cy="304800"/>
                      <wp:effectExtent l="3175" t="0" r="3175" b="3175"/>
                      <wp:wrapNone/>
                      <wp:docPr id="98570660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E33D" id="矩形 2" o:spid="_x0000_s1026" style="position:absolute;left:0;text-align:left;margin-left:193.3pt;margin-top:20.15pt;width:100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130336" w14:paraId="1782F13D" w14:textId="77777777" w:rsidTr="00866148">
        <w:tc>
          <w:tcPr>
            <w:tcW w:w="9855" w:type="dxa"/>
            <w:tcBorders>
              <w:top w:val="nil"/>
              <w:left w:val="nil"/>
              <w:bottom w:val="nil"/>
              <w:right w:val="nil"/>
            </w:tcBorders>
          </w:tcPr>
          <w:p w14:paraId="3ECB4781" w14:textId="0D6233B9" w:rsidR="00130336" w:rsidRDefault="00130336" w:rsidP="00866148">
            <w:pPr>
              <w:pStyle w:val="afffff8"/>
              <w:framePr w:wrap="around"/>
            </w:pPr>
            <w:r>
              <w:rPr>
                <w:noProof/>
              </w:rPr>
              <mc:AlternateContent>
                <mc:Choice Requires="wps">
                  <w:drawing>
                    <wp:anchor distT="0" distB="0" distL="114300" distR="114300" simplePos="0" relativeHeight="251683840" behindDoc="0" locked="0" layoutInCell="1" allowOverlap="1" wp14:anchorId="218F6D42" wp14:editId="2E2511F6">
                      <wp:simplePos x="0" y="0"/>
                      <wp:positionH relativeFrom="column">
                        <wp:posOffset>-129540</wp:posOffset>
                      </wp:positionH>
                      <wp:positionV relativeFrom="paragraph">
                        <wp:posOffset>2531745</wp:posOffset>
                      </wp:positionV>
                      <wp:extent cx="6120130" cy="0"/>
                      <wp:effectExtent l="12700" t="13335" r="10795" b="15240"/>
                      <wp:wrapNone/>
                      <wp:docPr id="205090890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A5B6" id="直接连接符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99.35pt" to="471.7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" strokeweight="1.5pt"/>
                  </w:pict>
                </mc:Fallback>
              </mc:AlternateContent>
            </w:r>
          </w:p>
        </w:tc>
      </w:tr>
    </w:tbl>
    <w:p w14:paraId="156D6EAE" w14:textId="43A499C3" w:rsidR="00130336" w:rsidRDefault="00130336" w:rsidP="00130336">
      <w:pPr>
        <w:pStyle w:val="afffffff4"/>
        <w:framePr w:wrap="around" w:hAnchor="page" w:x="1041" w:y="13951"/>
      </w:pPr>
      <w:r>
        <w:rPr>
          <w:rFonts w:ascii="黑体" w:hint="eastAsia"/>
        </w:rPr>
        <w:t>2024</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6"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6"/>
      <w:r>
        <w:rPr>
          <w:rFonts w:hint="eastAsia"/>
        </w:rPr>
        <w:t>发布</w:t>
      </w:r>
      <w:r>
        <w:rPr>
          <w:noProof/>
        </w:rPr>
        <mc:AlternateContent>
          <mc:Choice Requires="wps">
            <w:drawing>
              <wp:anchor distT="0" distB="0" distL="114300" distR="114300" simplePos="0" relativeHeight="251681792" behindDoc="0" locked="0" layoutInCell="1" allowOverlap="1" wp14:anchorId="78153B56" wp14:editId="3B17DB03">
                <wp:simplePos x="0" y="0"/>
                <wp:positionH relativeFrom="column">
                  <wp:posOffset>-635</wp:posOffset>
                </wp:positionH>
                <wp:positionV relativeFrom="paragraph">
                  <wp:posOffset>-6250940</wp:posOffset>
                </wp:positionV>
                <wp:extent cx="6120130" cy="0"/>
                <wp:effectExtent l="12700" t="13335" r="10795" b="15240"/>
                <wp:wrapNone/>
                <wp:docPr id="141030400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0525" id="直接连接符 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" strokeweight="1.5pt"/>
            </w:pict>
          </mc:Fallback>
        </mc:AlternateContent>
      </w:r>
    </w:p>
    <w:p w14:paraId="7BC0C465" w14:textId="1197CA62" w:rsidR="00130336" w:rsidRDefault="00130336" w:rsidP="00130336">
      <w:pPr>
        <w:pStyle w:val="affffff6"/>
        <w:framePr w:w="5261" w:h="751" w:hRule="exact" w:hSpace="0" w:wrap="around" w:x="3581" w:y="15251"/>
      </w:pPr>
      <w:bookmarkStart w:id="7" w:name="_Hlk169077641"/>
      <w:r>
        <w:rPr>
          <w:rFonts w:hint="eastAsia"/>
          <w:sz w:val="32"/>
          <w:szCs w:val="32"/>
        </w:rPr>
        <w:t>中国能源研究会</w:t>
      </w:r>
      <w:r>
        <w:rPr>
          <w:rFonts w:hint="eastAsia"/>
          <w:sz w:val="32"/>
          <w:szCs w:val="32"/>
        </w:rPr>
        <w:t xml:space="preserve">  </w:t>
      </w:r>
      <w:r>
        <w:rPr>
          <w:rStyle w:val="afffff1"/>
          <w:rFonts w:hint="eastAsia"/>
        </w:rPr>
        <w:t>发布</w:t>
      </w:r>
    </w:p>
    <w:bookmarkEnd w:id="7"/>
    <w:p w14:paraId="754C75F1" w14:textId="77777777" w:rsidR="00130336" w:rsidRDefault="00130336" w:rsidP="00130336">
      <w:pPr>
        <w:pStyle w:val="affffff5"/>
        <w:framePr w:w="2153" w:h="861" w:hRule="exact" w:wrap="around" w:x="9070" w:y="1471"/>
        <w:jc w:val="left"/>
        <w:rPr>
          <w:rFonts w:ascii="Times New Roman" w:hAnsi="Times New Roman" w:hint="eastAsia"/>
          <w:sz w:val="72"/>
          <w:szCs w:val="72"/>
        </w:rPr>
      </w:pPr>
      <w:r>
        <w:rPr>
          <w:rFonts w:ascii="Times New Roman" w:hAnsi="Times New Roman" w:hint="eastAsia"/>
          <w:sz w:val="72"/>
          <w:szCs w:val="72"/>
        </w:rPr>
        <w:t>CERS</w:t>
      </w:r>
    </w:p>
    <w:p w14:paraId="223BC18F" w14:textId="4391BA0F" w:rsidR="00130336" w:rsidRDefault="00130336" w:rsidP="00130336">
      <w:pPr>
        <w:pStyle w:val="afffffff5"/>
        <w:framePr w:wrap="around" w:hAnchor="page" w:x="6771" w:y="13961"/>
        <w:ind w:right="560"/>
      </w:pPr>
      <w:r>
        <w:rPr>
          <w:rFonts w:hint="eastAsia"/>
        </w:rPr>
        <w:t>2024</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8"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9"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9"/>
      <w:r>
        <w:rPr>
          <w:rFonts w:hint="eastAsia"/>
        </w:rPr>
        <w:t>实施</w:t>
      </w:r>
    </w:p>
    <w:p w14:paraId="3E29DA87" w14:textId="77777777" w:rsidR="000853A0" w:rsidRDefault="00000000">
      <w:pPr>
        <w:pStyle w:val="affffff7"/>
        <w:rPr>
          <w:rFonts w:ascii="Times New Roman"/>
        </w:rPr>
      </w:pPr>
      <w:r>
        <w:rPr>
          <w:rFonts w:ascii="Times New Roman" w:hint="eastAsia"/>
        </w:rPr>
        <w:lastRenderedPageBreak/>
        <w:t>前</w:t>
      </w:r>
      <w:bookmarkStart w:id="10" w:name="BKQY"/>
      <w:r>
        <w:rPr>
          <w:rFonts w:ascii="Times New Roman"/>
        </w:rPr>
        <w:t>  </w:t>
      </w:r>
      <w:r>
        <w:rPr>
          <w:rFonts w:ascii="Times New Roman" w:hint="eastAsia"/>
        </w:rPr>
        <w:t>言</w:t>
      </w:r>
      <w:bookmarkEnd w:id="10"/>
    </w:p>
    <w:p w14:paraId="66B13832" w14:textId="77777777" w:rsidR="000853A0" w:rsidRDefault="00000000">
      <w:pPr>
        <w:pStyle w:val="afff8"/>
      </w:pPr>
      <w:r>
        <w:rPr>
          <w:rFonts w:hint="eastAsia"/>
        </w:rPr>
        <w:t>本标准的附录</w:t>
      </w:r>
      <w:r>
        <w:t>A</w:t>
      </w:r>
      <w:r>
        <w:rPr>
          <w:rFonts w:hint="eastAsia"/>
        </w:rPr>
        <w:t>为资料性附录。</w:t>
      </w:r>
    </w:p>
    <w:p w14:paraId="37C5B71F" w14:textId="77777777" w:rsidR="000853A0" w:rsidRDefault="00000000">
      <w:pPr>
        <w:pStyle w:val="afff8"/>
      </w:pPr>
      <w:r>
        <w:rPr>
          <w:rFonts w:hint="eastAsia"/>
        </w:rPr>
        <w:t>本标准按照</w:t>
      </w:r>
      <w:r>
        <w:t>GB/T 1.1-2020</w:t>
      </w:r>
      <w:r>
        <w:rPr>
          <w:rFonts w:hint="eastAsia"/>
        </w:rPr>
        <w:t>《标准化工作导则第1部分：标准化文件的结构和起草规则》的规定起草。</w:t>
      </w:r>
    </w:p>
    <w:p w14:paraId="370EFBC0" w14:textId="77777777" w:rsidR="000853A0" w:rsidRDefault="00000000">
      <w:pPr>
        <w:pStyle w:val="afff8"/>
      </w:pPr>
      <w:r>
        <w:rPr>
          <w:rFonts w:hint="eastAsia"/>
        </w:rPr>
        <w:t>请注意本标准的某些内容可能涉及专利。本标准的发布机构不承担识别专利的责任。</w:t>
      </w:r>
    </w:p>
    <w:p w14:paraId="54DCC645" w14:textId="77777777" w:rsidR="000853A0" w:rsidRDefault="00000000">
      <w:pPr>
        <w:pStyle w:val="afff8"/>
      </w:pPr>
      <w:r>
        <w:rPr>
          <w:rFonts w:hint="eastAsia"/>
        </w:rPr>
        <w:t>本标准由*</w:t>
      </w:r>
      <w:r>
        <w:t>**</w:t>
      </w:r>
      <w:r>
        <w:rPr>
          <w:rFonts w:hint="eastAsia"/>
        </w:rPr>
        <w:t>提出。</w:t>
      </w:r>
    </w:p>
    <w:p w14:paraId="34AF36E2" w14:textId="77777777" w:rsidR="000853A0" w:rsidRDefault="00000000">
      <w:pPr>
        <w:pStyle w:val="afff8"/>
      </w:pPr>
      <w:r>
        <w:rPr>
          <w:rFonts w:hint="eastAsia"/>
        </w:rPr>
        <w:t>本标准由***归口。</w:t>
      </w:r>
    </w:p>
    <w:p w14:paraId="40D95292" w14:textId="77777777" w:rsidR="000853A0" w:rsidRDefault="00000000">
      <w:pPr>
        <w:pStyle w:val="afff8"/>
      </w:pPr>
      <w:r>
        <w:rPr>
          <w:rFonts w:hint="eastAsia"/>
        </w:rPr>
        <w:t>本标准起草单位：***等。</w:t>
      </w:r>
    </w:p>
    <w:p w14:paraId="6C41760A" w14:textId="77777777" w:rsidR="000853A0" w:rsidRDefault="00000000">
      <w:pPr>
        <w:pStyle w:val="afff8"/>
      </w:pPr>
      <w:r>
        <w:rPr>
          <w:rFonts w:hint="eastAsia"/>
        </w:rPr>
        <w:t>本标准主要起草人：***等。</w:t>
      </w:r>
    </w:p>
    <w:p w14:paraId="265A5705" w14:textId="77777777" w:rsidR="000853A0" w:rsidRDefault="00000000">
      <w:pPr>
        <w:pStyle w:val="afff8"/>
      </w:pPr>
      <w:r>
        <w:rPr>
          <w:rFonts w:hint="eastAsia"/>
        </w:rPr>
        <w:t>本标准在执行过程中的意见或建议反馈至***。</w:t>
      </w:r>
    </w:p>
    <w:p w14:paraId="72C9182E" w14:textId="77777777" w:rsidR="000853A0" w:rsidRDefault="000853A0">
      <w:pPr>
        <w:pStyle w:val="afff8"/>
      </w:pPr>
    </w:p>
    <w:p w14:paraId="27B193D9" w14:textId="77777777" w:rsidR="000853A0" w:rsidRDefault="000853A0">
      <w:pPr>
        <w:pStyle w:val="afff8"/>
      </w:pPr>
    </w:p>
    <w:p w14:paraId="6281BE7A" w14:textId="77777777" w:rsidR="000853A0" w:rsidRDefault="000853A0">
      <w:pPr>
        <w:pStyle w:val="afff8"/>
      </w:pPr>
    </w:p>
    <w:p w14:paraId="26753593" w14:textId="77777777" w:rsidR="000853A0" w:rsidRDefault="00000000">
      <w:pPr>
        <w:pStyle w:val="affffff7"/>
      </w:pPr>
      <w:r>
        <w:rPr>
          <w:rFonts w:hint="eastAsia"/>
        </w:rPr>
        <w:lastRenderedPageBreak/>
        <w:t>引</w:t>
      </w:r>
      <w:bookmarkStart w:id="11" w:name="BKYY"/>
      <w:r>
        <w:t>  </w:t>
      </w:r>
      <w:r>
        <w:rPr>
          <w:rFonts w:hint="eastAsia"/>
        </w:rPr>
        <w:t>言</w:t>
      </w:r>
      <w:bookmarkEnd w:id="11"/>
    </w:p>
    <w:p w14:paraId="7995076A" w14:textId="77777777" w:rsidR="000853A0" w:rsidRDefault="000853A0">
      <w:pPr>
        <w:pStyle w:val="afff8"/>
      </w:pPr>
    </w:p>
    <w:p w14:paraId="654A647E" w14:textId="77777777" w:rsidR="000853A0" w:rsidRDefault="00000000">
      <w:pPr>
        <w:pStyle w:val="afff8"/>
      </w:pPr>
      <w:r>
        <w:rPr>
          <w:rFonts w:hint="eastAsia"/>
        </w:rPr>
        <w:t>硅橡胶复合绝缘子是国内电网用量最大的线路绝缘子种类，截止至2021年5月，110kV及以上电压等级的用量已达1005万支，占比近40%；然而复合绝缘子的实际运行寿命仅10～20年,远低于瓷/玻璃绝缘子的50～100年寿命。考虑到相对集中的老化风险和密集更换的巨额投入，现有技术的复合绝缘子在不远的将来可能成为电网的安全隐患，因此大幅度提升复合绝缘子运行寿命已成为亟待解决的问题。</w:t>
      </w:r>
      <w:proofErr w:type="gramStart"/>
      <w:r>
        <w:rPr>
          <w:rFonts w:hint="eastAsia"/>
        </w:rPr>
        <w:t>耐紫外</w:t>
      </w:r>
      <w:proofErr w:type="gramEnd"/>
      <w:r>
        <w:rPr>
          <w:rFonts w:hint="eastAsia"/>
        </w:rPr>
        <w:t>辐照、耐候性、耐寒性、低温弹性、憎水迁移性等硅橡胶固有性能是该材料在自然环境下具有超长寿命（-50～90℃的寿命远超40年）且被选作复合绝缘子伞套基础材料的主因；但因早期缺乏硅橡胶伞套在重污染环境下的运行经验，致使当时制定的伞套电蚀性和阻燃性指标严重偏高，进一步导致伞套硅橡胶含量偏低，一定程度上使伞套丧失了硅橡胶的固有性能，偏离了选择硅橡胶的初衷。30年来，复合绝缘子的芯棒、界面、端部密封、压</w:t>
      </w:r>
      <w:proofErr w:type="gramStart"/>
      <w:r>
        <w:rPr>
          <w:rFonts w:hint="eastAsia"/>
        </w:rPr>
        <w:t>接质量</w:t>
      </w:r>
      <w:proofErr w:type="gramEnd"/>
      <w:r>
        <w:rPr>
          <w:rFonts w:hint="eastAsia"/>
        </w:rPr>
        <w:t>等各个环节已取得长足进步，现有技术的硅橡胶伞套已成为复合绝缘子的“水桶短板”和限制复合绝缘子运行寿命的瓶颈。</w:t>
      </w:r>
    </w:p>
    <w:p w14:paraId="71FE20B2" w14:textId="77777777" w:rsidR="000853A0" w:rsidRDefault="00000000">
      <w:pPr>
        <w:pStyle w:val="afff8"/>
      </w:pPr>
      <w:r>
        <w:rPr>
          <w:rFonts w:hint="eastAsia"/>
        </w:rPr>
        <w:t>为促进制造商研发和冀北电网推广应用高硅橡胶含量复合绝缘子，有效提升架空输电线路的安全、经济运行水平，特制定本文件。本文件规定了直流系统用高硅橡胶含量复合绝缘子的设计试验、型式试验、抽样试验、逐个试验、环境条件和运行维护等。本文件</w:t>
      </w:r>
      <w:proofErr w:type="gramStart"/>
      <w:r>
        <w:rPr>
          <w:rFonts w:hint="eastAsia"/>
        </w:rPr>
        <w:t>适用于国网冀北</w:t>
      </w:r>
      <w:proofErr w:type="gramEnd"/>
      <w:r>
        <w:rPr>
          <w:rFonts w:hint="eastAsia"/>
        </w:rPr>
        <w:t>电力有限公司直属各供电局（公司）直流系统用高硅橡胶含量棒</w:t>
      </w:r>
      <w:proofErr w:type="gramStart"/>
      <w:r>
        <w:rPr>
          <w:rFonts w:hint="eastAsia"/>
        </w:rPr>
        <w:t>形悬式复合绝缘子</w:t>
      </w:r>
      <w:proofErr w:type="gramEnd"/>
      <w:r>
        <w:rPr>
          <w:rFonts w:hint="eastAsia"/>
        </w:rPr>
        <w:t>的使用。</w:t>
      </w:r>
    </w:p>
    <w:p w14:paraId="3D392E39" w14:textId="77777777" w:rsidR="000853A0" w:rsidRDefault="000853A0">
      <w:pPr>
        <w:pStyle w:val="afff8"/>
      </w:pPr>
    </w:p>
    <w:p w14:paraId="55AF075D" w14:textId="77777777" w:rsidR="000853A0" w:rsidRDefault="000853A0">
      <w:pPr>
        <w:pStyle w:val="afff8"/>
      </w:pPr>
    </w:p>
    <w:p w14:paraId="36BA5FA4" w14:textId="77777777" w:rsidR="000853A0" w:rsidRDefault="00000000">
      <w:pPr>
        <w:pStyle w:val="affff6"/>
      </w:pPr>
      <w:r>
        <w:rPr>
          <w:rFonts w:hint="eastAsia"/>
        </w:rPr>
        <w:lastRenderedPageBreak/>
        <w:t>直流系统用高硅橡胶含量棒</w:t>
      </w:r>
      <w:proofErr w:type="gramStart"/>
      <w:r>
        <w:rPr>
          <w:rFonts w:hint="eastAsia"/>
        </w:rPr>
        <w:t>形悬式复合绝缘子</w:t>
      </w:r>
      <w:proofErr w:type="gramEnd"/>
      <w:r>
        <w:rPr>
          <w:rFonts w:hint="eastAsia"/>
        </w:rPr>
        <w:t>技术条件及使用导则</w:t>
      </w:r>
    </w:p>
    <w:p w14:paraId="26F3DCCA" w14:textId="77777777" w:rsidR="000853A0" w:rsidRDefault="00000000">
      <w:pPr>
        <w:pStyle w:val="a7"/>
        <w:spacing w:before="312" w:after="312"/>
        <w:ind w:left="0"/>
      </w:pPr>
      <w:r>
        <w:rPr>
          <w:rFonts w:hint="eastAsia"/>
        </w:rPr>
        <w:t>范围</w:t>
      </w:r>
    </w:p>
    <w:p w14:paraId="7469EC6C" w14:textId="77777777" w:rsidR="000853A0" w:rsidRDefault="00000000">
      <w:pPr>
        <w:pStyle w:val="afff8"/>
        <w:rPr>
          <w:rFonts w:ascii="Times New Roman"/>
          <w:szCs w:val="22"/>
        </w:rPr>
      </w:pPr>
      <w:r>
        <w:rPr>
          <w:rFonts w:hint="eastAsia"/>
          <w:color w:val="000000"/>
        </w:rPr>
        <w:t>本文件规定了标称电压高</w:t>
      </w:r>
      <w:r>
        <w:rPr>
          <w:rFonts w:ascii="Times New Roman"/>
          <w:color w:val="000000"/>
        </w:rPr>
        <w:t>于</w:t>
      </w:r>
      <w:r>
        <w:rPr>
          <w:rFonts w:ascii="Times New Roman"/>
          <w:color w:val="000000"/>
        </w:rPr>
        <w:t>1500V</w:t>
      </w:r>
      <w:r>
        <w:rPr>
          <w:rFonts w:ascii="Times New Roman"/>
          <w:color w:val="000000"/>
        </w:rPr>
        <w:t>直流系统用高硅橡胶含量棒</w:t>
      </w:r>
      <w:proofErr w:type="gramStart"/>
      <w:r>
        <w:rPr>
          <w:rFonts w:ascii="Times New Roman"/>
          <w:color w:val="000000"/>
        </w:rPr>
        <w:t>形悬式复合绝缘子</w:t>
      </w:r>
      <w:proofErr w:type="gramEnd"/>
      <w:r>
        <w:rPr>
          <w:rFonts w:ascii="Times New Roman"/>
          <w:color w:val="000000"/>
        </w:rPr>
        <w:t>(</w:t>
      </w:r>
      <w:r>
        <w:rPr>
          <w:rFonts w:ascii="Times New Roman"/>
          <w:color w:val="000000"/>
        </w:rPr>
        <w:t>以下简称绝缘子</w:t>
      </w:r>
      <w:r>
        <w:rPr>
          <w:rFonts w:ascii="Times New Roman"/>
          <w:color w:val="000000"/>
        </w:rPr>
        <w:t>)</w:t>
      </w:r>
      <w:r>
        <w:rPr>
          <w:rFonts w:ascii="Times New Roman"/>
          <w:color w:val="000000"/>
        </w:rPr>
        <w:t>技术条件及使用导则</w:t>
      </w:r>
      <w:r>
        <w:rPr>
          <w:rFonts w:ascii="Times New Roman"/>
          <w:szCs w:val="22"/>
        </w:rPr>
        <w:t>。</w:t>
      </w:r>
    </w:p>
    <w:p w14:paraId="1E9FF089" w14:textId="77777777" w:rsidR="000853A0" w:rsidRDefault="00000000">
      <w:pPr>
        <w:pStyle w:val="afff8"/>
        <w:rPr>
          <w:rFonts w:ascii="Times New Roman"/>
          <w:szCs w:val="22"/>
        </w:rPr>
      </w:pPr>
      <w:r>
        <w:rPr>
          <w:rFonts w:ascii="Times New Roman"/>
          <w:color w:val="000000"/>
        </w:rPr>
        <w:t>本</w:t>
      </w:r>
      <w:r>
        <w:rPr>
          <w:rFonts w:ascii="Times New Roman" w:hint="eastAsia"/>
          <w:color w:val="000000"/>
        </w:rPr>
        <w:t>文件</w:t>
      </w:r>
      <w:r>
        <w:rPr>
          <w:rFonts w:ascii="Times New Roman"/>
          <w:color w:val="000000"/>
        </w:rPr>
        <w:t>适用于直流线路、换流站悬垂</w:t>
      </w:r>
      <w:proofErr w:type="gramStart"/>
      <w:r>
        <w:rPr>
          <w:rFonts w:ascii="Times New Roman"/>
          <w:color w:val="000000"/>
        </w:rPr>
        <w:t>和耐张用</w:t>
      </w:r>
      <w:proofErr w:type="gramEnd"/>
      <w:r>
        <w:rPr>
          <w:rFonts w:ascii="Times New Roman"/>
          <w:color w:val="000000"/>
        </w:rPr>
        <w:t>绝缘子</w:t>
      </w:r>
      <w:r>
        <w:rPr>
          <w:rFonts w:ascii="Times New Roman"/>
          <w:szCs w:val="22"/>
        </w:rPr>
        <w:t>。</w:t>
      </w:r>
    </w:p>
    <w:p w14:paraId="78DB70A3" w14:textId="77777777" w:rsidR="000853A0" w:rsidRDefault="00000000">
      <w:pPr>
        <w:pStyle w:val="afff8"/>
        <w:rPr>
          <w:rFonts w:ascii="Times New Roman"/>
          <w:szCs w:val="22"/>
        </w:rPr>
      </w:pPr>
      <w:r>
        <w:rPr>
          <w:rFonts w:ascii="Times New Roman"/>
          <w:szCs w:val="22"/>
        </w:rPr>
        <w:t>绝缘子安装地点的环境温度一般在</w:t>
      </w:r>
      <w:r>
        <w:rPr>
          <w:rFonts w:ascii="Times New Roman"/>
          <w:szCs w:val="22"/>
        </w:rPr>
        <w:t xml:space="preserve"> -40℃</w:t>
      </w:r>
      <w:r>
        <w:rPr>
          <w:rFonts w:ascii="Times New Roman"/>
          <w:szCs w:val="22"/>
        </w:rPr>
        <w:t>～</w:t>
      </w:r>
      <w:r>
        <w:rPr>
          <w:rFonts w:ascii="Times New Roman"/>
          <w:szCs w:val="22"/>
        </w:rPr>
        <w:t>40℃</w:t>
      </w:r>
      <w:r>
        <w:rPr>
          <w:rFonts w:ascii="Times New Roman"/>
          <w:szCs w:val="22"/>
        </w:rPr>
        <w:t>之间。</w:t>
      </w:r>
    </w:p>
    <w:p w14:paraId="157D1840" w14:textId="77777777" w:rsidR="000853A0" w:rsidRDefault="00000000">
      <w:pPr>
        <w:pStyle w:val="a7"/>
        <w:spacing w:before="312" w:after="312"/>
        <w:ind w:left="0"/>
      </w:pPr>
      <w:bookmarkStart w:id="12" w:name="_Toc427262195"/>
      <w:bookmarkStart w:id="13" w:name="_Toc427262015"/>
      <w:bookmarkStart w:id="14" w:name="_Toc427573961"/>
      <w:bookmarkStart w:id="15" w:name="_Toc427262036"/>
      <w:bookmarkStart w:id="16" w:name="_Toc427266680"/>
      <w:bookmarkStart w:id="17" w:name="_Toc427262246"/>
      <w:bookmarkStart w:id="18" w:name="_Toc427262211"/>
      <w:bookmarkStart w:id="19" w:name="_Toc427262233"/>
      <w:bookmarkStart w:id="20" w:name="_Toc427663080"/>
      <w:bookmarkStart w:id="21" w:name="_Toc427262070"/>
      <w:bookmarkStart w:id="22" w:name="_Toc427261341"/>
      <w:bookmarkStart w:id="23" w:name="_Toc427573993"/>
      <w:bookmarkStart w:id="24" w:name="_Toc19184"/>
      <w:bookmarkStart w:id="25" w:name="_Toc427266775"/>
      <w:r>
        <w:rPr>
          <w:rFonts w:hint="eastAsia"/>
        </w:rPr>
        <w:t>规范性引用文件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B180C9D" w14:textId="77777777" w:rsidR="000853A0" w:rsidRDefault="00000000">
      <w:pPr>
        <w:pStyle w:val="afff8"/>
        <w:rPr>
          <w:rFonts w:ascii="Times New Roman"/>
          <w:color w:val="000000"/>
          <w:szCs w:val="21"/>
        </w:rPr>
      </w:pPr>
      <w:r>
        <w:rPr>
          <w:rFonts w:ascii="Times New Roman" w:hint="eastAsia"/>
          <w:color w:val="000000"/>
          <w:szCs w:val="21"/>
        </w:rPr>
        <w:t>下列文件对于本文件的应用是必不可少的。凡是注日期的引用文件，仅注日期的版本适用于本文件。凡是不注日期的引用文件，其最新版本（包括所有的修改单）适用于本文件。</w:t>
      </w:r>
    </w:p>
    <w:p w14:paraId="64A8DA2B" w14:textId="77777777" w:rsidR="000853A0" w:rsidRDefault="00000000">
      <w:pPr>
        <w:pStyle w:val="afff8"/>
        <w:rPr>
          <w:rFonts w:ascii="Times New Roman"/>
          <w:color w:val="000000"/>
          <w:szCs w:val="21"/>
        </w:rPr>
      </w:pPr>
      <w:r>
        <w:rPr>
          <w:rFonts w:ascii="Times New Roman" w:hint="eastAsia"/>
          <w:color w:val="000000"/>
          <w:szCs w:val="21"/>
        </w:rPr>
        <w:t>GB/T 1001.1</w:t>
      </w:r>
      <w:r>
        <w:rPr>
          <w:rFonts w:ascii="Times New Roman" w:hint="eastAsia"/>
          <w:color w:val="000000"/>
          <w:szCs w:val="21"/>
        </w:rPr>
        <w:t>—</w:t>
      </w:r>
      <w:r>
        <w:rPr>
          <w:rFonts w:ascii="Times New Roman" w:hint="eastAsia"/>
          <w:color w:val="000000"/>
          <w:szCs w:val="21"/>
        </w:rPr>
        <w:t>2003</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标称电压高于</w:t>
      </w:r>
      <w:r>
        <w:rPr>
          <w:rFonts w:ascii="Times New Roman"/>
          <w:color w:val="000000"/>
          <w:szCs w:val="21"/>
        </w:rPr>
        <w:t>1000V</w:t>
      </w:r>
      <w:r>
        <w:rPr>
          <w:rFonts w:ascii="Times New Roman" w:hint="eastAsia"/>
          <w:color w:val="000000"/>
          <w:szCs w:val="21"/>
        </w:rPr>
        <w:t>的交流架空线路绝缘子</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部分：交流系统用瓷或玻璃绝缘子元件</w:t>
      </w:r>
      <w:r>
        <w:rPr>
          <w:rFonts w:ascii="Times New Roman" w:hint="eastAsia"/>
          <w:color w:val="000000"/>
          <w:szCs w:val="21"/>
        </w:rPr>
        <w:t xml:space="preserve">  </w:t>
      </w:r>
      <w:r>
        <w:rPr>
          <w:rFonts w:ascii="Times New Roman" w:hint="eastAsia"/>
          <w:color w:val="000000"/>
          <w:szCs w:val="21"/>
        </w:rPr>
        <w:t>定义、试验方法和判定准则</w:t>
      </w:r>
    </w:p>
    <w:p w14:paraId="3CC69CA1" w14:textId="77777777" w:rsidR="000853A0" w:rsidRDefault="00000000">
      <w:pPr>
        <w:pStyle w:val="afff8"/>
        <w:rPr>
          <w:rFonts w:ascii="Times New Roman"/>
          <w:color w:val="000000"/>
          <w:szCs w:val="21"/>
        </w:rPr>
      </w:pPr>
      <w:r>
        <w:rPr>
          <w:rFonts w:ascii="Times New Roman" w:hint="eastAsia"/>
          <w:color w:val="000000"/>
          <w:szCs w:val="21"/>
        </w:rPr>
        <w:t>GB/T 1001.2</w:t>
      </w:r>
      <w:r>
        <w:rPr>
          <w:rFonts w:ascii="Times New Roman" w:hint="eastAsia"/>
          <w:color w:val="000000"/>
          <w:szCs w:val="21"/>
        </w:rPr>
        <w:t>—</w:t>
      </w:r>
      <w:r>
        <w:rPr>
          <w:rFonts w:ascii="Times New Roman" w:hint="eastAsia"/>
          <w:color w:val="000000"/>
          <w:szCs w:val="21"/>
        </w:rPr>
        <w:t>2010</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标称电压高于</w:t>
      </w:r>
      <w:r>
        <w:rPr>
          <w:rFonts w:ascii="Times New Roman"/>
          <w:color w:val="000000"/>
          <w:szCs w:val="21"/>
        </w:rPr>
        <w:t>1000V</w:t>
      </w:r>
      <w:r>
        <w:rPr>
          <w:rFonts w:ascii="Times New Roman" w:hint="eastAsia"/>
          <w:color w:val="000000"/>
          <w:szCs w:val="21"/>
        </w:rPr>
        <w:t>的交流架空线路绝缘子</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2</w:t>
      </w:r>
      <w:r>
        <w:rPr>
          <w:rFonts w:ascii="Times New Roman" w:hint="eastAsia"/>
          <w:color w:val="000000"/>
          <w:szCs w:val="21"/>
        </w:rPr>
        <w:t>部分：交流系统用绝缘子串及绝缘子串组</w:t>
      </w:r>
      <w:r>
        <w:rPr>
          <w:rFonts w:ascii="Times New Roman" w:hint="eastAsia"/>
          <w:color w:val="000000"/>
          <w:szCs w:val="21"/>
        </w:rPr>
        <w:t xml:space="preserve">  </w:t>
      </w:r>
      <w:r>
        <w:rPr>
          <w:rFonts w:ascii="Times New Roman" w:hint="eastAsia"/>
          <w:color w:val="000000"/>
          <w:szCs w:val="21"/>
        </w:rPr>
        <w:t>定义、试验方法和接收准则</w:t>
      </w:r>
    </w:p>
    <w:p w14:paraId="2A73B3BE" w14:textId="77777777" w:rsidR="000853A0" w:rsidRDefault="00000000">
      <w:pPr>
        <w:pStyle w:val="afff8"/>
        <w:rPr>
          <w:rFonts w:ascii="Times New Roman"/>
          <w:color w:val="000000"/>
          <w:szCs w:val="21"/>
        </w:rPr>
      </w:pPr>
      <w:r>
        <w:rPr>
          <w:rFonts w:ascii="Times New Roman" w:hint="eastAsia"/>
          <w:color w:val="000000"/>
          <w:szCs w:val="21"/>
        </w:rPr>
        <w:t>GB/T34937</w:t>
      </w:r>
      <w:r>
        <w:rPr>
          <w:rFonts w:ascii="Times New Roman" w:hint="eastAsia"/>
          <w:color w:val="000000"/>
          <w:szCs w:val="21"/>
        </w:rPr>
        <w:t>—</w:t>
      </w:r>
      <w:r>
        <w:rPr>
          <w:rFonts w:ascii="Times New Roman" w:hint="eastAsia"/>
          <w:color w:val="000000"/>
          <w:szCs w:val="21"/>
        </w:rPr>
        <w:t>2017</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架空线路绝缘子</w:t>
      </w:r>
      <w:r>
        <w:rPr>
          <w:rFonts w:ascii="Times New Roman" w:hint="eastAsia"/>
          <w:color w:val="000000"/>
          <w:szCs w:val="21"/>
        </w:rPr>
        <w:t xml:space="preserve"> </w:t>
      </w:r>
      <w:r>
        <w:rPr>
          <w:rFonts w:ascii="Times New Roman" w:hint="eastAsia"/>
          <w:color w:val="000000"/>
          <w:szCs w:val="21"/>
        </w:rPr>
        <w:t>标称电压高于</w:t>
      </w:r>
      <w:r>
        <w:rPr>
          <w:rFonts w:ascii="Times New Roman" w:hint="eastAsia"/>
          <w:color w:val="000000"/>
          <w:szCs w:val="21"/>
        </w:rPr>
        <w:t>1500V</w:t>
      </w:r>
      <w:r>
        <w:rPr>
          <w:rFonts w:ascii="Times New Roman" w:hint="eastAsia"/>
          <w:color w:val="000000"/>
          <w:szCs w:val="21"/>
        </w:rPr>
        <w:t>直流系统用悬垂</w:t>
      </w:r>
      <w:proofErr w:type="gramStart"/>
      <w:r>
        <w:rPr>
          <w:rFonts w:ascii="Times New Roman" w:hint="eastAsia"/>
          <w:color w:val="000000"/>
          <w:szCs w:val="21"/>
        </w:rPr>
        <w:t>和耐张复合绝缘子</w:t>
      </w:r>
      <w:proofErr w:type="gramEnd"/>
      <w:r>
        <w:rPr>
          <w:rFonts w:ascii="Times New Roman" w:hint="eastAsia"/>
          <w:color w:val="000000"/>
          <w:szCs w:val="21"/>
        </w:rPr>
        <w:t xml:space="preserve"> </w:t>
      </w:r>
      <w:r>
        <w:rPr>
          <w:rFonts w:ascii="Times New Roman" w:hint="eastAsia"/>
          <w:color w:val="000000"/>
          <w:szCs w:val="21"/>
        </w:rPr>
        <w:t>定义、试验方法及接收准则</w:t>
      </w:r>
    </w:p>
    <w:p w14:paraId="33C33F0A" w14:textId="77777777" w:rsidR="000853A0" w:rsidRDefault="00000000">
      <w:pPr>
        <w:pStyle w:val="afff8"/>
        <w:rPr>
          <w:rFonts w:ascii="Times New Roman"/>
          <w:color w:val="000000"/>
          <w:szCs w:val="21"/>
        </w:rPr>
      </w:pPr>
      <w:r>
        <w:rPr>
          <w:rFonts w:ascii="Times New Roman" w:hint="eastAsia"/>
          <w:color w:val="000000"/>
          <w:szCs w:val="21"/>
        </w:rPr>
        <w:t>GB/T19519</w:t>
      </w:r>
      <w:r>
        <w:rPr>
          <w:rFonts w:ascii="Times New Roman" w:hint="eastAsia"/>
          <w:color w:val="000000"/>
          <w:szCs w:val="21"/>
        </w:rPr>
        <w:t>—</w:t>
      </w:r>
      <w:r>
        <w:rPr>
          <w:rFonts w:ascii="Times New Roman" w:hint="eastAsia"/>
          <w:color w:val="000000"/>
          <w:szCs w:val="21"/>
        </w:rPr>
        <w:t>2014</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架空线路绝缘子</w:t>
      </w:r>
      <w:r>
        <w:rPr>
          <w:rFonts w:ascii="Times New Roman" w:hint="eastAsia"/>
          <w:color w:val="000000"/>
          <w:szCs w:val="21"/>
        </w:rPr>
        <w:t xml:space="preserve"> </w:t>
      </w:r>
      <w:r>
        <w:rPr>
          <w:rFonts w:ascii="Times New Roman" w:hint="eastAsia"/>
          <w:color w:val="000000"/>
          <w:szCs w:val="21"/>
        </w:rPr>
        <w:t>标称电压高于</w:t>
      </w:r>
      <w:r>
        <w:rPr>
          <w:rFonts w:ascii="Times New Roman" w:hint="eastAsia"/>
          <w:color w:val="000000"/>
          <w:szCs w:val="21"/>
        </w:rPr>
        <w:t>1000V</w:t>
      </w:r>
      <w:r>
        <w:rPr>
          <w:rFonts w:ascii="Times New Roman" w:hint="eastAsia"/>
          <w:color w:val="000000"/>
          <w:szCs w:val="21"/>
        </w:rPr>
        <w:t>交流系统用悬垂</w:t>
      </w:r>
      <w:proofErr w:type="gramStart"/>
      <w:r>
        <w:rPr>
          <w:rFonts w:ascii="Times New Roman" w:hint="eastAsia"/>
          <w:color w:val="000000"/>
          <w:szCs w:val="21"/>
        </w:rPr>
        <w:t>和耐张复合绝缘子</w:t>
      </w:r>
      <w:proofErr w:type="gramEnd"/>
      <w:r>
        <w:rPr>
          <w:rFonts w:ascii="Times New Roman" w:hint="eastAsia"/>
          <w:color w:val="000000"/>
          <w:szCs w:val="21"/>
        </w:rPr>
        <w:t xml:space="preserve"> </w:t>
      </w:r>
      <w:r>
        <w:rPr>
          <w:rFonts w:ascii="Times New Roman" w:hint="eastAsia"/>
          <w:color w:val="000000"/>
          <w:szCs w:val="21"/>
        </w:rPr>
        <w:t>定义、试验方法及接收准则</w:t>
      </w:r>
    </w:p>
    <w:p w14:paraId="64563341" w14:textId="77777777" w:rsidR="000853A0" w:rsidRDefault="00000000">
      <w:pPr>
        <w:pStyle w:val="afff8"/>
        <w:rPr>
          <w:rFonts w:ascii="Times New Roman"/>
          <w:color w:val="000000"/>
          <w:szCs w:val="21"/>
        </w:rPr>
      </w:pPr>
      <w:r>
        <w:rPr>
          <w:rFonts w:ascii="Times New Roman" w:hint="eastAsia"/>
          <w:color w:val="000000"/>
          <w:szCs w:val="21"/>
        </w:rPr>
        <w:t>GB/T 1408.1</w:t>
      </w:r>
      <w:r>
        <w:rPr>
          <w:rFonts w:ascii="Times New Roman" w:hint="eastAsia"/>
          <w:color w:val="000000"/>
          <w:szCs w:val="21"/>
        </w:rPr>
        <w:t>—</w:t>
      </w:r>
      <w:r>
        <w:rPr>
          <w:rFonts w:ascii="Times New Roman" w:hint="eastAsia"/>
          <w:color w:val="000000"/>
          <w:szCs w:val="21"/>
        </w:rPr>
        <w:t xml:space="preserve">2016   </w:t>
      </w:r>
      <w:r>
        <w:rPr>
          <w:rFonts w:ascii="Times New Roman" w:hint="eastAsia"/>
          <w:color w:val="000000"/>
          <w:szCs w:val="21"/>
        </w:rPr>
        <w:t>绝缘材料</w:t>
      </w:r>
      <w:r>
        <w:rPr>
          <w:rFonts w:ascii="Times New Roman" w:hint="eastAsia"/>
          <w:color w:val="000000"/>
          <w:szCs w:val="21"/>
        </w:rPr>
        <w:t xml:space="preserve"> </w:t>
      </w:r>
      <w:r>
        <w:rPr>
          <w:rFonts w:ascii="Times New Roman" w:hint="eastAsia"/>
          <w:color w:val="000000"/>
          <w:szCs w:val="21"/>
        </w:rPr>
        <w:t>电气强度试验方法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部分：工频下试验</w:t>
      </w:r>
    </w:p>
    <w:p w14:paraId="59F92F89" w14:textId="77777777" w:rsidR="000853A0" w:rsidRDefault="00000000">
      <w:pPr>
        <w:pStyle w:val="afff8"/>
        <w:rPr>
          <w:rFonts w:ascii="Times New Roman"/>
          <w:color w:val="000000"/>
          <w:szCs w:val="21"/>
        </w:rPr>
      </w:pPr>
      <w:r>
        <w:rPr>
          <w:rFonts w:ascii="Times New Roman" w:hint="eastAsia"/>
          <w:color w:val="000000"/>
          <w:szCs w:val="21"/>
        </w:rPr>
        <w:t>GB/T 1408.2</w:t>
      </w:r>
      <w:r>
        <w:rPr>
          <w:rFonts w:ascii="Times New Roman" w:hint="eastAsia"/>
          <w:color w:val="000000"/>
          <w:szCs w:val="21"/>
        </w:rPr>
        <w:t>—</w:t>
      </w:r>
      <w:r>
        <w:rPr>
          <w:rFonts w:ascii="Times New Roman" w:hint="eastAsia"/>
          <w:color w:val="000000"/>
          <w:szCs w:val="21"/>
        </w:rPr>
        <w:t xml:space="preserve">2006   </w:t>
      </w:r>
      <w:r>
        <w:rPr>
          <w:rFonts w:ascii="Times New Roman" w:hint="eastAsia"/>
          <w:color w:val="000000"/>
          <w:szCs w:val="21"/>
        </w:rPr>
        <w:t>绝缘材料</w:t>
      </w:r>
      <w:r>
        <w:rPr>
          <w:rFonts w:ascii="Times New Roman" w:hint="eastAsia"/>
          <w:color w:val="000000"/>
          <w:szCs w:val="21"/>
        </w:rPr>
        <w:t xml:space="preserve"> </w:t>
      </w:r>
      <w:r>
        <w:rPr>
          <w:rFonts w:ascii="Times New Roman" w:hint="eastAsia"/>
          <w:color w:val="000000"/>
          <w:szCs w:val="21"/>
        </w:rPr>
        <w:t>电气强度试验方法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2</w:t>
      </w:r>
      <w:r>
        <w:rPr>
          <w:rFonts w:ascii="Times New Roman" w:hint="eastAsia"/>
          <w:color w:val="000000"/>
          <w:szCs w:val="21"/>
        </w:rPr>
        <w:t>部分：对应用直流电压试验的附加要求</w:t>
      </w:r>
    </w:p>
    <w:p w14:paraId="47A17C53" w14:textId="77777777" w:rsidR="000853A0" w:rsidRDefault="00000000">
      <w:pPr>
        <w:pStyle w:val="afff8"/>
        <w:rPr>
          <w:rFonts w:ascii="Times New Roman"/>
          <w:color w:val="000000"/>
          <w:szCs w:val="21"/>
        </w:rPr>
      </w:pPr>
      <w:r>
        <w:rPr>
          <w:rFonts w:ascii="Times New Roman" w:hint="eastAsia"/>
          <w:color w:val="000000"/>
          <w:szCs w:val="21"/>
        </w:rPr>
        <w:t>GB/T 1408.3</w:t>
      </w:r>
      <w:r>
        <w:rPr>
          <w:rFonts w:ascii="Times New Roman" w:hint="eastAsia"/>
          <w:color w:val="000000"/>
          <w:szCs w:val="21"/>
        </w:rPr>
        <w:t>—</w:t>
      </w:r>
      <w:r>
        <w:rPr>
          <w:rFonts w:ascii="Times New Roman" w:hint="eastAsia"/>
          <w:color w:val="000000"/>
          <w:szCs w:val="21"/>
        </w:rPr>
        <w:t xml:space="preserve">2007   </w:t>
      </w:r>
      <w:r>
        <w:rPr>
          <w:rFonts w:ascii="Times New Roman" w:hint="eastAsia"/>
          <w:color w:val="000000"/>
          <w:szCs w:val="21"/>
        </w:rPr>
        <w:t>绝缘材料</w:t>
      </w:r>
      <w:r>
        <w:rPr>
          <w:rFonts w:ascii="Times New Roman" w:hint="eastAsia"/>
          <w:color w:val="000000"/>
          <w:szCs w:val="21"/>
        </w:rPr>
        <w:t xml:space="preserve"> </w:t>
      </w:r>
      <w:r>
        <w:rPr>
          <w:rFonts w:ascii="Times New Roman" w:hint="eastAsia"/>
          <w:color w:val="000000"/>
          <w:szCs w:val="21"/>
        </w:rPr>
        <w:t>电气强度试验方法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3</w:t>
      </w:r>
      <w:r>
        <w:rPr>
          <w:rFonts w:ascii="Times New Roman" w:hint="eastAsia"/>
          <w:color w:val="000000"/>
          <w:szCs w:val="21"/>
        </w:rPr>
        <w:t>部分：</w:t>
      </w:r>
      <w:r>
        <w:rPr>
          <w:rFonts w:ascii="Times New Roman" w:hint="eastAsia"/>
          <w:color w:val="000000"/>
          <w:szCs w:val="21"/>
        </w:rPr>
        <w:t>1.2/50us</w:t>
      </w:r>
      <w:r>
        <w:rPr>
          <w:rFonts w:ascii="Times New Roman" w:hint="eastAsia"/>
          <w:color w:val="000000"/>
          <w:szCs w:val="21"/>
        </w:rPr>
        <w:t>冲击试验补充要求</w:t>
      </w:r>
    </w:p>
    <w:p w14:paraId="192B6907" w14:textId="77777777" w:rsidR="000853A0" w:rsidRDefault="00000000">
      <w:pPr>
        <w:pStyle w:val="afff8"/>
        <w:rPr>
          <w:rFonts w:ascii="Times New Roman"/>
          <w:color w:val="000000"/>
          <w:szCs w:val="21"/>
        </w:rPr>
      </w:pPr>
      <w:r>
        <w:rPr>
          <w:rFonts w:ascii="Times New Roman"/>
          <w:color w:val="000000"/>
          <w:szCs w:val="21"/>
        </w:rPr>
        <w:t xml:space="preserve">GB/T </w:t>
      </w:r>
      <w:r>
        <w:rPr>
          <w:rFonts w:ascii="Times New Roman" w:hint="eastAsia"/>
          <w:color w:val="000000"/>
          <w:szCs w:val="21"/>
        </w:rPr>
        <w:t>1410</w:t>
      </w:r>
      <w:r>
        <w:rPr>
          <w:rFonts w:ascii="Times New Roman" w:hint="eastAsia"/>
          <w:color w:val="000000"/>
          <w:szCs w:val="21"/>
        </w:rPr>
        <w:t>—</w:t>
      </w:r>
      <w:r>
        <w:rPr>
          <w:rFonts w:ascii="Times New Roman" w:hint="eastAsia"/>
          <w:color w:val="000000"/>
          <w:szCs w:val="21"/>
        </w:rPr>
        <w:t xml:space="preserve">2008    </w:t>
      </w:r>
      <w:r>
        <w:rPr>
          <w:rFonts w:ascii="Times New Roman" w:hint="eastAsia"/>
          <w:color w:val="000000"/>
          <w:szCs w:val="21"/>
        </w:rPr>
        <w:t>固体绝缘材料体积电阻率和表面电阻率试验方法</w:t>
      </w:r>
    </w:p>
    <w:p w14:paraId="3168E219" w14:textId="77777777" w:rsidR="000853A0" w:rsidRDefault="00000000">
      <w:pPr>
        <w:pStyle w:val="afff8"/>
        <w:rPr>
          <w:rFonts w:ascii="Times New Roman"/>
          <w:color w:val="000000"/>
          <w:szCs w:val="21"/>
        </w:rPr>
      </w:pPr>
      <w:r>
        <w:rPr>
          <w:rFonts w:ascii="Times New Roman"/>
          <w:color w:val="000000"/>
          <w:szCs w:val="21"/>
        </w:rPr>
        <w:t>GB/T 1692</w:t>
      </w:r>
      <w:r>
        <w:rPr>
          <w:rFonts w:ascii="Times New Roman" w:hint="eastAsia"/>
          <w:color w:val="000000"/>
          <w:szCs w:val="21"/>
        </w:rPr>
        <w:t>—</w:t>
      </w:r>
      <w:r>
        <w:rPr>
          <w:rFonts w:ascii="Times New Roman" w:hint="eastAsia"/>
          <w:color w:val="000000"/>
          <w:szCs w:val="21"/>
        </w:rPr>
        <w:t xml:space="preserve">2008    </w:t>
      </w:r>
      <w:r>
        <w:rPr>
          <w:rFonts w:ascii="Times New Roman" w:hint="eastAsia"/>
          <w:color w:val="000000"/>
          <w:szCs w:val="21"/>
        </w:rPr>
        <w:t>硫化橡胶</w:t>
      </w:r>
      <w:r>
        <w:rPr>
          <w:rFonts w:ascii="Times New Roman" w:hint="eastAsia"/>
          <w:color w:val="000000"/>
          <w:szCs w:val="21"/>
        </w:rPr>
        <w:t xml:space="preserve"> </w:t>
      </w:r>
      <w:r>
        <w:rPr>
          <w:rFonts w:ascii="Times New Roman" w:hint="eastAsia"/>
          <w:color w:val="000000"/>
          <w:szCs w:val="21"/>
        </w:rPr>
        <w:t>绝缘电阻率的测定方法</w:t>
      </w:r>
    </w:p>
    <w:p w14:paraId="1FB6A789" w14:textId="77777777" w:rsidR="000853A0" w:rsidRDefault="00000000">
      <w:pPr>
        <w:pStyle w:val="afff8"/>
        <w:rPr>
          <w:rFonts w:ascii="Times New Roman"/>
          <w:color w:val="000000"/>
          <w:szCs w:val="21"/>
        </w:rPr>
      </w:pPr>
      <w:r>
        <w:rPr>
          <w:rFonts w:ascii="Times New Roman"/>
          <w:color w:val="000000"/>
          <w:szCs w:val="21"/>
        </w:rPr>
        <w:t>GB/T 169</w:t>
      </w:r>
      <w:r>
        <w:rPr>
          <w:rFonts w:ascii="Times New Roman" w:hint="eastAsia"/>
          <w:color w:val="000000"/>
          <w:szCs w:val="21"/>
        </w:rPr>
        <w:t>5</w:t>
      </w:r>
      <w:r>
        <w:rPr>
          <w:rFonts w:ascii="Times New Roman" w:hint="eastAsia"/>
          <w:color w:val="000000"/>
          <w:szCs w:val="21"/>
        </w:rPr>
        <w:t>—</w:t>
      </w:r>
      <w:r>
        <w:rPr>
          <w:rFonts w:ascii="Times New Roman" w:hint="eastAsia"/>
          <w:color w:val="000000"/>
          <w:szCs w:val="21"/>
        </w:rPr>
        <w:t xml:space="preserve">2005    </w:t>
      </w:r>
      <w:r>
        <w:rPr>
          <w:rFonts w:ascii="Times New Roman" w:hint="eastAsia"/>
          <w:color w:val="000000"/>
          <w:szCs w:val="21"/>
        </w:rPr>
        <w:t>硫化橡胶</w:t>
      </w:r>
      <w:r>
        <w:rPr>
          <w:rFonts w:ascii="Times New Roman" w:hint="eastAsia"/>
          <w:color w:val="000000"/>
          <w:szCs w:val="21"/>
        </w:rPr>
        <w:t xml:space="preserve"> </w:t>
      </w:r>
      <w:r>
        <w:rPr>
          <w:rFonts w:ascii="Times New Roman" w:hint="eastAsia"/>
          <w:color w:val="000000"/>
          <w:szCs w:val="21"/>
        </w:rPr>
        <w:t>工频击穿电压强度和耐电压的测定方法</w:t>
      </w:r>
    </w:p>
    <w:p w14:paraId="3D45ED10" w14:textId="77777777" w:rsidR="000853A0" w:rsidRDefault="00000000">
      <w:pPr>
        <w:pStyle w:val="afff8"/>
        <w:rPr>
          <w:rFonts w:ascii="Times New Roman"/>
          <w:color w:val="000000"/>
          <w:szCs w:val="21"/>
        </w:rPr>
      </w:pPr>
      <w:r>
        <w:rPr>
          <w:rFonts w:ascii="Times New Roman"/>
          <w:color w:val="000000"/>
          <w:szCs w:val="21"/>
        </w:rPr>
        <w:t>GB/T 2900</w:t>
      </w:r>
      <w:r>
        <w:rPr>
          <w:rFonts w:ascii="Times New Roman" w:hint="eastAsia"/>
          <w:color w:val="000000"/>
          <w:szCs w:val="21"/>
        </w:rPr>
        <w:t>.</w:t>
      </w:r>
      <w:r>
        <w:rPr>
          <w:rFonts w:ascii="Times New Roman"/>
          <w:color w:val="000000"/>
          <w:szCs w:val="21"/>
        </w:rPr>
        <w:t>8</w:t>
      </w:r>
      <w:r>
        <w:rPr>
          <w:rFonts w:ascii="Times New Roman" w:hint="eastAsia"/>
          <w:color w:val="000000"/>
          <w:szCs w:val="21"/>
        </w:rPr>
        <w:t>—</w:t>
      </w:r>
      <w:r>
        <w:rPr>
          <w:rFonts w:ascii="Times New Roman" w:hint="eastAsia"/>
          <w:color w:val="000000"/>
          <w:szCs w:val="21"/>
        </w:rPr>
        <w:t xml:space="preserve">2009   </w:t>
      </w:r>
      <w:r>
        <w:rPr>
          <w:rFonts w:ascii="Times New Roman" w:hint="eastAsia"/>
          <w:color w:val="000000"/>
          <w:szCs w:val="21"/>
        </w:rPr>
        <w:t>电工术语</w:t>
      </w:r>
      <w:r>
        <w:rPr>
          <w:rFonts w:ascii="Times New Roman"/>
          <w:color w:val="000000"/>
          <w:szCs w:val="21"/>
        </w:rPr>
        <w:t xml:space="preserve">  </w:t>
      </w:r>
      <w:r>
        <w:rPr>
          <w:rFonts w:ascii="Times New Roman" w:hint="eastAsia"/>
          <w:color w:val="000000"/>
          <w:szCs w:val="21"/>
        </w:rPr>
        <w:t>绝缘子</w:t>
      </w:r>
    </w:p>
    <w:p w14:paraId="3EA464CA" w14:textId="77777777" w:rsidR="000853A0" w:rsidRDefault="00000000">
      <w:pPr>
        <w:pStyle w:val="afff8"/>
        <w:rPr>
          <w:rFonts w:ascii="Times New Roman"/>
          <w:color w:val="000000"/>
          <w:szCs w:val="21"/>
        </w:rPr>
      </w:pPr>
      <w:r>
        <w:rPr>
          <w:rFonts w:ascii="Times New Roman" w:hint="eastAsia"/>
          <w:color w:val="000000"/>
          <w:szCs w:val="21"/>
        </w:rPr>
        <w:t>GB/T 4585</w:t>
      </w:r>
      <w:r>
        <w:rPr>
          <w:rFonts w:ascii="Times New Roman" w:hint="eastAsia"/>
          <w:color w:val="000000"/>
          <w:szCs w:val="21"/>
        </w:rPr>
        <w:t>—</w:t>
      </w:r>
      <w:r>
        <w:rPr>
          <w:rFonts w:ascii="Times New Roman" w:hint="eastAsia"/>
          <w:color w:val="000000"/>
          <w:szCs w:val="21"/>
        </w:rPr>
        <w:t xml:space="preserve">2004    </w:t>
      </w:r>
      <w:r>
        <w:rPr>
          <w:rFonts w:ascii="Times New Roman" w:hint="eastAsia"/>
          <w:color w:val="000000"/>
          <w:szCs w:val="21"/>
        </w:rPr>
        <w:t>交流系统用高压绝缘子的人工污秽试验</w:t>
      </w:r>
    </w:p>
    <w:p w14:paraId="43BB7B64" w14:textId="77777777" w:rsidR="000853A0" w:rsidRDefault="00000000">
      <w:pPr>
        <w:pStyle w:val="afff8"/>
        <w:rPr>
          <w:rFonts w:ascii="Times New Roman"/>
          <w:color w:val="000000"/>
          <w:szCs w:val="21"/>
        </w:rPr>
      </w:pPr>
      <w:r>
        <w:rPr>
          <w:rFonts w:ascii="Times New Roman" w:hint="eastAsia"/>
          <w:color w:val="000000"/>
          <w:szCs w:val="21"/>
        </w:rPr>
        <w:t>GB/T 5169.16</w:t>
      </w:r>
      <w:r>
        <w:rPr>
          <w:rFonts w:ascii="Times New Roman" w:hint="eastAsia"/>
          <w:color w:val="000000"/>
          <w:szCs w:val="21"/>
        </w:rPr>
        <w:t>—</w:t>
      </w:r>
      <w:r>
        <w:rPr>
          <w:rFonts w:ascii="Times New Roman" w:hint="eastAsia"/>
          <w:color w:val="000000"/>
          <w:szCs w:val="21"/>
        </w:rPr>
        <w:t xml:space="preserve">2008  </w:t>
      </w:r>
      <w:r>
        <w:rPr>
          <w:rFonts w:ascii="Times New Roman" w:hint="eastAsia"/>
          <w:color w:val="000000"/>
          <w:szCs w:val="21"/>
        </w:rPr>
        <w:t>电工电子产品着火危险试验</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16</w:t>
      </w:r>
      <w:r>
        <w:rPr>
          <w:rFonts w:ascii="Times New Roman" w:hint="eastAsia"/>
          <w:color w:val="000000"/>
          <w:szCs w:val="21"/>
        </w:rPr>
        <w:t>部分：试验火焰</w:t>
      </w:r>
      <w:r>
        <w:rPr>
          <w:rFonts w:ascii="Times New Roman" w:hint="eastAsia"/>
          <w:color w:val="000000"/>
          <w:szCs w:val="21"/>
        </w:rPr>
        <w:t>50W</w:t>
      </w:r>
      <w:r>
        <w:rPr>
          <w:rFonts w:ascii="Times New Roman" w:hint="eastAsia"/>
          <w:color w:val="000000"/>
          <w:szCs w:val="21"/>
        </w:rPr>
        <w:t>水平与垂直火焰试验方法</w:t>
      </w:r>
    </w:p>
    <w:p w14:paraId="0A797549" w14:textId="77777777" w:rsidR="000853A0" w:rsidRDefault="00000000">
      <w:pPr>
        <w:pStyle w:val="afff8"/>
        <w:rPr>
          <w:rFonts w:ascii="Times New Roman"/>
          <w:color w:val="000000"/>
          <w:szCs w:val="21"/>
        </w:rPr>
      </w:pPr>
      <w:r>
        <w:rPr>
          <w:rFonts w:ascii="Times New Roman" w:hint="eastAsia"/>
          <w:color w:val="000000"/>
          <w:szCs w:val="21"/>
        </w:rPr>
        <w:t>GB/T 6553</w:t>
      </w:r>
      <w:r>
        <w:rPr>
          <w:rFonts w:ascii="Times New Roman" w:hint="eastAsia"/>
          <w:color w:val="000000"/>
          <w:szCs w:val="21"/>
        </w:rPr>
        <w:t>—</w:t>
      </w:r>
      <w:r>
        <w:rPr>
          <w:rFonts w:ascii="Times New Roman" w:hint="eastAsia"/>
          <w:color w:val="000000"/>
          <w:szCs w:val="21"/>
        </w:rPr>
        <w:t>2014</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严酷环境条件下使用的电气绝缘材料</w:t>
      </w:r>
      <w:r>
        <w:rPr>
          <w:rFonts w:ascii="Times New Roman" w:hint="eastAsia"/>
          <w:color w:val="000000"/>
          <w:szCs w:val="21"/>
        </w:rPr>
        <w:t xml:space="preserve">  </w:t>
      </w:r>
      <w:r>
        <w:rPr>
          <w:rFonts w:ascii="Times New Roman" w:hint="eastAsia"/>
          <w:color w:val="000000"/>
          <w:szCs w:val="21"/>
        </w:rPr>
        <w:t>评定耐电痕化和蚀损的试验方法</w:t>
      </w:r>
    </w:p>
    <w:p w14:paraId="70952FB5" w14:textId="77777777" w:rsidR="000853A0" w:rsidRDefault="00000000">
      <w:pPr>
        <w:pStyle w:val="afff8"/>
        <w:rPr>
          <w:rFonts w:ascii="Times New Roman"/>
          <w:color w:val="000000"/>
          <w:szCs w:val="21"/>
        </w:rPr>
      </w:pPr>
      <w:r>
        <w:rPr>
          <w:rFonts w:ascii="Times New Roman" w:hint="eastAsia"/>
          <w:color w:val="000000"/>
          <w:szCs w:val="21"/>
        </w:rPr>
        <w:t>GB/T 16422.1</w:t>
      </w:r>
      <w:r>
        <w:rPr>
          <w:rFonts w:ascii="Times New Roman" w:hint="eastAsia"/>
          <w:color w:val="000000"/>
          <w:szCs w:val="21"/>
        </w:rPr>
        <w:t>—</w:t>
      </w:r>
      <w:r>
        <w:rPr>
          <w:rFonts w:ascii="Times New Roman" w:hint="eastAsia"/>
          <w:color w:val="000000"/>
          <w:szCs w:val="21"/>
        </w:rPr>
        <w:t>2006</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塑料</w:t>
      </w:r>
      <w:r>
        <w:rPr>
          <w:rFonts w:ascii="Times New Roman" w:hint="eastAsia"/>
          <w:color w:val="000000"/>
          <w:szCs w:val="21"/>
        </w:rPr>
        <w:t xml:space="preserve"> </w:t>
      </w:r>
      <w:r>
        <w:rPr>
          <w:rFonts w:ascii="Times New Roman" w:hint="eastAsia"/>
          <w:color w:val="000000"/>
          <w:szCs w:val="21"/>
        </w:rPr>
        <w:t>实验室光源暴露试验方法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部分：总则</w:t>
      </w:r>
    </w:p>
    <w:p w14:paraId="265429D1" w14:textId="77777777" w:rsidR="000853A0" w:rsidRDefault="00000000">
      <w:pPr>
        <w:pStyle w:val="afff8"/>
        <w:rPr>
          <w:rFonts w:ascii="Times New Roman"/>
          <w:color w:val="000000"/>
          <w:szCs w:val="21"/>
        </w:rPr>
      </w:pPr>
      <w:r>
        <w:rPr>
          <w:rFonts w:ascii="Times New Roman" w:hint="eastAsia"/>
          <w:color w:val="000000"/>
          <w:szCs w:val="21"/>
        </w:rPr>
        <w:t>GB/T 16422.2</w:t>
      </w:r>
      <w:r>
        <w:rPr>
          <w:rFonts w:ascii="Times New Roman" w:hint="eastAsia"/>
          <w:color w:val="000000"/>
          <w:szCs w:val="21"/>
        </w:rPr>
        <w:t>—</w:t>
      </w:r>
      <w:r>
        <w:rPr>
          <w:rFonts w:ascii="Times New Roman" w:hint="eastAsia"/>
          <w:color w:val="000000"/>
          <w:szCs w:val="21"/>
        </w:rPr>
        <w:t>2014</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塑料</w:t>
      </w:r>
      <w:r>
        <w:rPr>
          <w:rFonts w:ascii="Times New Roman" w:hint="eastAsia"/>
          <w:color w:val="000000"/>
          <w:szCs w:val="21"/>
        </w:rPr>
        <w:t xml:space="preserve"> </w:t>
      </w:r>
      <w:r>
        <w:rPr>
          <w:rFonts w:ascii="Times New Roman" w:hint="eastAsia"/>
          <w:color w:val="000000"/>
          <w:szCs w:val="21"/>
        </w:rPr>
        <w:t>实验室光源暴露试验方法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2</w:t>
      </w:r>
      <w:r>
        <w:rPr>
          <w:rFonts w:ascii="Times New Roman" w:hint="eastAsia"/>
          <w:color w:val="000000"/>
          <w:szCs w:val="21"/>
        </w:rPr>
        <w:t>部分：氙弧灯</w:t>
      </w:r>
    </w:p>
    <w:p w14:paraId="05D50288" w14:textId="77777777" w:rsidR="000853A0" w:rsidRDefault="00000000">
      <w:pPr>
        <w:pStyle w:val="afff8"/>
        <w:rPr>
          <w:rFonts w:ascii="Times New Roman"/>
          <w:color w:val="000000"/>
          <w:szCs w:val="21"/>
        </w:rPr>
      </w:pPr>
      <w:r>
        <w:rPr>
          <w:rFonts w:ascii="Times New Roman" w:hint="eastAsia"/>
          <w:color w:val="000000"/>
          <w:szCs w:val="21"/>
        </w:rPr>
        <w:t>GB/T 16927.1</w:t>
      </w:r>
      <w:r>
        <w:rPr>
          <w:rFonts w:ascii="Times New Roman" w:hint="eastAsia"/>
          <w:color w:val="000000"/>
          <w:szCs w:val="21"/>
        </w:rPr>
        <w:t>—</w:t>
      </w:r>
      <w:r>
        <w:rPr>
          <w:rFonts w:ascii="Times New Roman" w:hint="eastAsia"/>
          <w:color w:val="000000"/>
          <w:szCs w:val="21"/>
        </w:rPr>
        <w:t>2012</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高电压试验技术</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部分：一般定义及试验要求</w:t>
      </w:r>
    </w:p>
    <w:p w14:paraId="57CED972" w14:textId="77777777" w:rsidR="000853A0" w:rsidRDefault="00000000">
      <w:pPr>
        <w:pStyle w:val="afff8"/>
        <w:rPr>
          <w:rFonts w:ascii="Times New Roman"/>
          <w:color w:val="000000"/>
          <w:szCs w:val="21"/>
        </w:rPr>
      </w:pPr>
      <w:r>
        <w:rPr>
          <w:rFonts w:ascii="Times New Roman" w:hint="eastAsia"/>
          <w:color w:val="000000"/>
          <w:szCs w:val="21"/>
        </w:rPr>
        <w:t>GB/T 16927.2</w:t>
      </w:r>
      <w:r>
        <w:rPr>
          <w:rFonts w:ascii="Times New Roman" w:hint="eastAsia"/>
          <w:color w:val="000000"/>
          <w:szCs w:val="21"/>
        </w:rPr>
        <w:t>—</w:t>
      </w:r>
      <w:r>
        <w:rPr>
          <w:rFonts w:ascii="Times New Roman" w:hint="eastAsia"/>
          <w:color w:val="000000"/>
          <w:szCs w:val="21"/>
        </w:rPr>
        <w:t>2005</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高电压试验技术</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2</w:t>
      </w:r>
      <w:r>
        <w:rPr>
          <w:rFonts w:ascii="Times New Roman" w:hint="eastAsia"/>
          <w:color w:val="000000"/>
          <w:szCs w:val="21"/>
        </w:rPr>
        <w:t>部分：测量系统</w:t>
      </w:r>
    </w:p>
    <w:p w14:paraId="3578D38A" w14:textId="77777777" w:rsidR="000853A0" w:rsidRDefault="00000000">
      <w:pPr>
        <w:pStyle w:val="afff8"/>
        <w:rPr>
          <w:rFonts w:ascii="Times New Roman"/>
          <w:color w:val="000000"/>
          <w:szCs w:val="21"/>
        </w:rPr>
      </w:pPr>
      <w:r>
        <w:rPr>
          <w:rFonts w:ascii="Times New Roman" w:hint="eastAsia"/>
          <w:color w:val="000000"/>
          <w:szCs w:val="21"/>
        </w:rPr>
        <w:t>GB/T 18551.1</w:t>
      </w:r>
      <w:r>
        <w:rPr>
          <w:rFonts w:ascii="Times New Roman" w:hint="eastAsia"/>
          <w:color w:val="000000"/>
          <w:szCs w:val="21"/>
        </w:rPr>
        <w:t>—</w:t>
      </w:r>
      <w:r>
        <w:rPr>
          <w:rFonts w:ascii="Times New Roman" w:hint="eastAsia"/>
          <w:color w:val="000000"/>
          <w:szCs w:val="21"/>
        </w:rPr>
        <w:t>2012</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无损检测</w:t>
      </w:r>
      <w:r>
        <w:rPr>
          <w:rFonts w:ascii="Times New Roman" w:hint="eastAsia"/>
          <w:color w:val="000000"/>
          <w:szCs w:val="21"/>
        </w:rPr>
        <w:t xml:space="preserve"> </w:t>
      </w:r>
      <w:r>
        <w:rPr>
          <w:rFonts w:ascii="Times New Roman" w:hint="eastAsia"/>
          <w:color w:val="000000"/>
          <w:szCs w:val="21"/>
        </w:rPr>
        <w:t>渗透检测</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部分：总则</w:t>
      </w:r>
    </w:p>
    <w:p w14:paraId="775828E6" w14:textId="77777777" w:rsidR="000853A0" w:rsidRDefault="00000000">
      <w:pPr>
        <w:pStyle w:val="afff8"/>
        <w:rPr>
          <w:rFonts w:ascii="Times New Roman"/>
          <w:color w:val="000000"/>
          <w:szCs w:val="21"/>
        </w:rPr>
      </w:pPr>
      <w:r>
        <w:rPr>
          <w:rFonts w:ascii="Times New Roman" w:hint="eastAsia"/>
          <w:color w:val="000000"/>
          <w:szCs w:val="21"/>
        </w:rPr>
        <w:t>GB/T 18551.4</w:t>
      </w:r>
      <w:r>
        <w:rPr>
          <w:rFonts w:ascii="Times New Roman" w:hint="eastAsia"/>
          <w:color w:val="000000"/>
          <w:szCs w:val="21"/>
        </w:rPr>
        <w:t>—</w:t>
      </w:r>
      <w:r>
        <w:rPr>
          <w:rFonts w:ascii="Times New Roman" w:hint="eastAsia"/>
          <w:color w:val="000000"/>
          <w:szCs w:val="21"/>
        </w:rPr>
        <w:t>2005</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无损检测</w:t>
      </w:r>
      <w:r>
        <w:rPr>
          <w:rFonts w:ascii="Times New Roman" w:hint="eastAsia"/>
          <w:color w:val="000000"/>
          <w:szCs w:val="21"/>
        </w:rPr>
        <w:t xml:space="preserve"> </w:t>
      </w:r>
      <w:r>
        <w:rPr>
          <w:rFonts w:ascii="Times New Roman" w:hint="eastAsia"/>
          <w:color w:val="000000"/>
          <w:szCs w:val="21"/>
        </w:rPr>
        <w:t>渗透检测</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4</w:t>
      </w:r>
      <w:r>
        <w:rPr>
          <w:rFonts w:ascii="Times New Roman" w:hint="eastAsia"/>
          <w:color w:val="000000"/>
          <w:szCs w:val="21"/>
        </w:rPr>
        <w:t>部分：设备</w:t>
      </w:r>
    </w:p>
    <w:p w14:paraId="0C26029C" w14:textId="77777777" w:rsidR="000853A0" w:rsidRDefault="00000000">
      <w:pPr>
        <w:pStyle w:val="afff8"/>
        <w:rPr>
          <w:rFonts w:ascii="Times New Roman"/>
          <w:color w:val="000000"/>
          <w:szCs w:val="21"/>
        </w:rPr>
      </w:pPr>
      <w:r>
        <w:rPr>
          <w:rFonts w:ascii="Times New Roman" w:hint="eastAsia"/>
          <w:color w:val="000000"/>
          <w:szCs w:val="21"/>
        </w:rPr>
        <w:t>GB/T 21421.1</w:t>
      </w:r>
      <w:r>
        <w:rPr>
          <w:rFonts w:ascii="Times New Roman" w:hint="eastAsia"/>
          <w:color w:val="000000"/>
          <w:szCs w:val="21"/>
        </w:rPr>
        <w:t>—</w:t>
      </w:r>
      <w:r>
        <w:rPr>
          <w:rFonts w:ascii="Times New Roman" w:hint="eastAsia"/>
          <w:color w:val="000000"/>
          <w:szCs w:val="21"/>
        </w:rPr>
        <w:t>2008</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标称电压高于</w:t>
      </w:r>
      <w:r>
        <w:rPr>
          <w:rFonts w:ascii="Times New Roman"/>
          <w:color w:val="000000"/>
          <w:szCs w:val="21"/>
        </w:rPr>
        <w:t>1000V</w:t>
      </w:r>
      <w:r>
        <w:rPr>
          <w:rFonts w:ascii="Times New Roman" w:hint="eastAsia"/>
          <w:color w:val="000000"/>
          <w:szCs w:val="21"/>
        </w:rPr>
        <w:t>架空线路用复合绝缘子串元件</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1</w:t>
      </w:r>
      <w:r>
        <w:rPr>
          <w:rFonts w:ascii="Times New Roman" w:hint="eastAsia"/>
          <w:color w:val="000000"/>
          <w:szCs w:val="21"/>
        </w:rPr>
        <w:t>部分：标准强度等级和端部附件</w:t>
      </w:r>
    </w:p>
    <w:p w14:paraId="293EC250" w14:textId="77777777" w:rsidR="000853A0" w:rsidRDefault="00000000">
      <w:pPr>
        <w:pStyle w:val="afff8"/>
        <w:rPr>
          <w:rFonts w:ascii="Times New Roman"/>
          <w:color w:val="000000"/>
          <w:szCs w:val="21"/>
        </w:rPr>
      </w:pPr>
      <w:r>
        <w:rPr>
          <w:rFonts w:ascii="Times New Roman"/>
          <w:color w:val="000000"/>
          <w:szCs w:val="21"/>
        </w:rPr>
        <w:t xml:space="preserve">GB/T </w:t>
      </w:r>
      <w:r>
        <w:rPr>
          <w:rFonts w:ascii="Times New Roman" w:hint="eastAsia"/>
          <w:color w:val="000000"/>
          <w:szCs w:val="21"/>
        </w:rPr>
        <w:t>22079</w:t>
      </w:r>
      <w:r>
        <w:rPr>
          <w:rFonts w:ascii="Times New Roman" w:hint="eastAsia"/>
          <w:color w:val="000000"/>
          <w:szCs w:val="21"/>
        </w:rPr>
        <w:t>—</w:t>
      </w:r>
      <w:r>
        <w:rPr>
          <w:rFonts w:ascii="Times New Roman" w:hint="eastAsia"/>
          <w:color w:val="000000"/>
          <w:szCs w:val="21"/>
        </w:rPr>
        <w:t xml:space="preserve">2008    </w:t>
      </w:r>
      <w:r>
        <w:rPr>
          <w:rFonts w:ascii="Times New Roman" w:hint="eastAsia"/>
          <w:color w:val="000000"/>
          <w:szCs w:val="21"/>
        </w:rPr>
        <w:t>标称电压高于</w:t>
      </w:r>
      <w:r>
        <w:rPr>
          <w:rFonts w:ascii="Times New Roman" w:hint="eastAsia"/>
          <w:color w:val="000000"/>
          <w:szCs w:val="21"/>
        </w:rPr>
        <w:t>1000V</w:t>
      </w:r>
      <w:r>
        <w:rPr>
          <w:rFonts w:ascii="Times New Roman" w:hint="eastAsia"/>
          <w:color w:val="000000"/>
          <w:szCs w:val="21"/>
        </w:rPr>
        <w:t>使用的户内和户外聚合物绝缘子</w:t>
      </w:r>
      <w:r>
        <w:rPr>
          <w:rFonts w:ascii="Times New Roman" w:hint="eastAsia"/>
          <w:color w:val="000000"/>
          <w:szCs w:val="21"/>
        </w:rPr>
        <w:t xml:space="preserve"> </w:t>
      </w:r>
      <w:r>
        <w:rPr>
          <w:rFonts w:ascii="Times New Roman" w:hint="eastAsia"/>
          <w:color w:val="000000"/>
          <w:szCs w:val="21"/>
        </w:rPr>
        <w:t>一般定义、试验方法和接收准则</w:t>
      </w:r>
    </w:p>
    <w:p w14:paraId="67B12DE8" w14:textId="77777777" w:rsidR="000853A0" w:rsidRDefault="00000000">
      <w:pPr>
        <w:pStyle w:val="afff8"/>
        <w:rPr>
          <w:rFonts w:ascii="Times New Roman"/>
          <w:color w:val="000000"/>
          <w:szCs w:val="21"/>
        </w:rPr>
      </w:pPr>
      <w:r>
        <w:rPr>
          <w:rFonts w:ascii="Times New Roman"/>
          <w:color w:val="000000"/>
          <w:szCs w:val="21"/>
        </w:rPr>
        <w:t xml:space="preserve">GB/T </w:t>
      </w:r>
      <w:r>
        <w:rPr>
          <w:rFonts w:ascii="Times New Roman" w:hint="eastAsia"/>
          <w:color w:val="000000"/>
          <w:szCs w:val="21"/>
        </w:rPr>
        <w:t>22707</w:t>
      </w:r>
      <w:r>
        <w:rPr>
          <w:rFonts w:ascii="Times New Roman" w:hint="eastAsia"/>
          <w:color w:val="000000"/>
          <w:szCs w:val="21"/>
        </w:rPr>
        <w:t>—</w:t>
      </w:r>
      <w:r>
        <w:rPr>
          <w:rFonts w:ascii="Times New Roman" w:hint="eastAsia"/>
          <w:color w:val="000000"/>
          <w:szCs w:val="21"/>
        </w:rPr>
        <w:t xml:space="preserve">2008    </w:t>
      </w:r>
      <w:r>
        <w:rPr>
          <w:rFonts w:ascii="Times New Roman" w:hint="eastAsia"/>
          <w:color w:val="000000"/>
          <w:szCs w:val="21"/>
        </w:rPr>
        <w:t>直流系统用高压绝缘子的人工污秽试验</w:t>
      </w:r>
    </w:p>
    <w:p w14:paraId="133B1BFD" w14:textId="77777777" w:rsidR="000853A0" w:rsidRDefault="00000000">
      <w:pPr>
        <w:pStyle w:val="afff8"/>
        <w:rPr>
          <w:rFonts w:ascii="Times New Roman"/>
          <w:color w:val="000000"/>
          <w:szCs w:val="21"/>
        </w:rPr>
      </w:pPr>
      <w:r>
        <w:rPr>
          <w:rFonts w:ascii="Times New Roman"/>
          <w:color w:val="000000"/>
          <w:szCs w:val="21"/>
        </w:rPr>
        <w:t xml:space="preserve">GB/T </w:t>
      </w:r>
      <w:r>
        <w:rPr>
          <w:rFonts w:ascii="Times New Roman" w:hint="eastAsia"/>
          <w:color w:val="000000"/>
          <w:szCs w:val="21"/>
        </w:rPr>
        <w:t>24622</w:t>
      </w:r>
      <w:r>
        <w:rPr>
          <w:rFonts w:ascii="Times New Roman" w:hint="eastAsia"/>
          <w:color w:val="000000"/>
          <w:szCs w:val="21"/>
        </w:rPr>
        <w:t>—</w:t>
      </w:r>
      <w:r>
        <w:rPr>
          <w:rFonts w:ascii="Times New Roman" w:hint="eastAsia"/>
          <w:color w:val="000000"/>
          <w:szCs w:val="21"/>
        </w:rPr>
        <w:t xml:space="preserve">2009    </w:t>
      </w:r>
      <w:r>
        <w:rPr>
          <w:rFonts w:ascii="Times New Roman" w:hint="eastAsia"/>
          <w:color w:val="000000"/>
          <w:szCs w:val="21"/>
        </w:rPr>
        <w:t>绝缘子表面湿润性测量导则</w:t>
      </w:r>
    </w:p>
    <w:p w14:paraId="5DAD724E" w14:textId="77777777" w:rsidR="000853A0" w:rsidRDefault="00000000">
      <w:pPr>
        <w:pStyle w:val="afff8"/>
        <w:rPr>
          <w:rFonts w:ascii="Times New Roman"/>
          <w:color w:val="000000"/>
          <w:szCs w:val="21"/>
        </w:rPr>
      </w:pPr>
      <w:r>
        <w:rPr>
          <w:rFonts w:ascii="Times New Roman" w:hint="eastAsia"/>
          <w:color w:val="000000"/>
          <w:szCs w:val="21"/>
        </w:rPr>
        <w:t>G</w:t>
      </w:r>
      <w:r>
        <w:rPr>
          <w:rFonts w:ascii="Times New Roman"/>
          <w:color w:val="000000"/>
          <w:szCs w:val="21"/>
        </w:rPr>
        <w:t xml:space="preserve">B/T </w:t>
      </w:r>
      <w:r>
        <w:rPr>
          <w:rFonts w:ascii="Times New Roman" w:hint="eastAsia"/>
          <w:color w:val="000000"/>
          <w:szCs w:val="21"/>
        </w:rPr>
        <w:t>24623</w:t>
      </w:r>
      <w:r>
        <w:rPr>
          <w:rFonts w:ascii="Times New Roman" w:hint="eastAsia"/>
          <w:color w:val="000000"/>
          <w:szCs w:val="21"/>
        </w:rPr>
        <w:t>—</w:t>
      </w:r>
      <w:r>
        <w:rPr>
          <w:rFonts w:ascii="Times New Roman" w:hint="eastAsia"/>
          <w:color w:val="000000"/>
          <w:szCs w:val="21"/>
        </w:rPr>
        <w:t>2009</w:t>
      </w:r>
      <w:r>
        <w:rPr>
          <w:rFonts w:ascii="Times New Roman" w:hint="eastAsia"/>
          <w:color w:val="000000"/>
          <w:szCs w:val="21"/>
        </w:rPr>
        <w:tab/>
        <w:t xml:space="preserve">    </w:t>
      </w:r>
      <w:r>
        <w:rPr>
          <w:rFonts w:ascii="Times New Roman" w:hint="eastAsia"/>
          <w:color w:val="000000"/>
          <w:szCs w:val="21"/>
        </w:rPr>
        <w:t>高压绝缘子无线电干扰试验</w:t>
      </w:r>
    </w:p>
    <w:p w14:paraId="6206F96B" w14:textId="77777777" w:rsidR="000853A0" w:rsidRDefault="00000000">
      <w:pPr>
        <w:pStyle w:val="afff8"/>
        <w:rPr>
          <w:rFonts w:ascii="Times New Roman"/>
          <w:color w:val="000000"/>
          <w:szCs w:val="21"/>
        </w:rPr>
      </w:pPr>
      <w:r>
        <w:rPr>
          <w:rFonts w:ascii="Times New Roman"/>
          <w:color w:val="000000"/>
          <w:szCs w:val="21"/>
        </w:rPr>
        <w:t>GB/T25084</w:t>
      </w:r>
      <w:r>
        <w:rPr>
          <w:rFonts w:ascii="Times New Roman" w:hint="eastAsia"/>
          <w:color w:val="000000"/>
          <w:szCs w:val="21"/>
        </w:rPr>
        <w:t>—</w:t>
      </w:r>
      <w:r>
        <w:rPr>
          <w:rFonts w:ascii="Times New Roman"/>
          <w:color w:val="000000"/>
          <w:szCs w:val="21"/>
        </w:rPr>
        <w:t xml:space="preserve">2010 </w:t>
      </w:r>
      <w:r>
        <w:rPr>
          <w:rFonts w:ascii="Times New Roman" w:hint="eastAsia"/>
          <w:color w:val="000000"/>
          <w:szCs w:val="21"/>
        </w:rPr>
        <w:t xml:space="preserve">    </w:t>
      </w:r>
      <w:r>
        <w:rPr>
          <w:rFonts w:ascii="Times New Roman"/>
          <w:color w:val="000000"/>
          <w:szCs w:val="21"/>
        </w:rPr>
        <w:t>标称电压高于</w:t>
      </w:r>
      <w:r>
        <w:rPr>
          <w:rFonts w:ascii="Times New Roman"/>
          <w:color w:val="000000"/>
          <w:szCs w:val="21"/>
        </w:rPr>
        <w:t>1000V</w:t>
      </w:r>
      <w:r>
        <w:rPr>
          <w:rFonts w:ascii="Times New Roman"/>
          <w:color w:val="000000"/>
          <w:szCs w:val="21"/>
        </w:rPr>
        <w:t>的架空线路用绝缘子串和绝缘子串组交流工频电弧试验</w:t>
      </w:r>
    </w:p>
    <w:p w14:paraId="409B6AF8" w14:textId="77777777" w:rsidR="000853A0" w:rsidRDefault="00000000">
      <w:pPr>
        <w:pStyle w:val="afff8"/>
        <w:rPr>
          <w:rFonts w:ascii="Times New Roman"/>
          <w:color w:val="000000"/>
          <w:szCs w:val="21"/>
        </w:rPr>
      </w:pPr>
      <w:r>
        <w:rPr>
          <w:rFonts w:ascii="Times New Roman"/>
          <w:color w:val="000000"/>
          <w:szCs w:val="21"/>
        </w:rPr>
        <w:lastRenderedPageBreak/>
        <w:t>GB/T2</w:t>
      </w:r>
      <w:r>
        <w:rPr>
          <w:rFonts w:ascii="Times New Roman" w:hint="eastAsia"/>
          <w:color w:val="000000"/>
          <w:szCs w:val="21"/>
        </w:rPr>
        <w:t>317.2</w:t>
      </w:r>
      <w:r>
        <w:rPr>
          <w:rFonts w:ascii="Times New Roman" w:hint="eastAsia"/>
          <w:color w:val="000000"/>
          <w:szCs w:val="21"/>
        </w:rPr>
        <w:t>—</w:t>
      </w:r>
      <w:r>
        <w:rPr>
          <w:rFonts w:ascii="Times New Roman"/>
          <w:color w:val="000000"/>
          <w:szCs w:val="21"/>
        </w:rPr>
        <w:t>20</w:t>
      </w:r>
      <w:r>
        <w:rPr>
          <w:rFonts w:ascii="Times New Roman" w:hint="eastAsia"/>
          <w:color w:val="000000"/>
          <w:szCs w:val="21"/>
        </w:rPr>
        <w:t>08</w:t>
      </w:r>
      <w:r>
        <w:rPr>
          <w:rFonts w:ascii="Times New Roman"/>
          <w:color w:val="000000"/>
          <w:szCs w:val="21"/>
        </w:rPr>
        <w:t xml:space="preserve"> </w:t>
      </w:r>
      <w:r>
        <w:rPr>
          <w:rFonts w:ascii="Times New Roman" w:hint="eastAsia"/>
          <w:color w:val="000000"/>
          <w:szCs w:val="21"/>
        </w:rPr>
        <w:t xml:space="preserve">   </w:t>
      </w:r>
      <w:r>
        <w:rPr>
          <w:rFonts w:ascii="Times New Roman" w:hint="eastAsia"/>
          <w:color w:val="000000"/>
          <w:szCs w:val="21"/>
        </w:rPr>
        <w:t>电力金具试验方法</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2</w:t>
      </w:r>
      <w:r>
        <w:rPr>
          <w:rFonts w:ascii="Times New Roman" w:hint="eastAsia"/>
          <w:color w:val="000000"/>
          <w:szCs w:val="21"/>
        </w:rPr>
        <w:t>部分：电晕和无线电干扰试验</w:t>
      </w:r>
    </w:p>
    <w:p w14:paraId="2563718E" w14:textId="77777777" w:rsidR="000853A0" w:rsidRDefault="00000000">
      <w:pPr>
        <w:pStyle w:val="afff8"/>
        <w:rPr>
          <w:rFonts w:hAnsi="宋体"/>
        </w:rPr>
      </w:pPr>
      <w:r>
        <w:rPr>
          <w:rFonts w:ascii="Times New Roman" w:hint="eastAsia"/>
          <w:color w:val="000000"/>
          <w:szCs w:val="21"/>
        </w:rPr>
        <w:t>DL/T 376</w:t>
      </w:r>
      <w:r>
        <w:rPr>
          <w:rFonts w:ascii="Times New Roman" w:hint="eastAsia"/>
          <w:color w:val="000000"/>
          <w:szCs w:val="21"/>
        </w:rPr>
        <w:t>—</w:t>
      </w:r>
      <w:r>
        <w:rPr>
          <w:rFonts w:ascii="Times New Roman" w:hint="eastAsia"/>
          <w:color w:val="000000"/>
          <w:szCs w:val="21"/>
        </w:rPr>
        <w:t>2019</w:t>
      </w:r>
      <w:r>
        <w:rPr>
          <w:rFonts w:hAnsi="宋体" w:hint="eastAsia"/>
        </w:rPr>
        <w:t xml:space="preserve">      聚合物绝缘子伞裙和护套用绝缘材料通用技术条件</w:t>
      </w:r>
    </w:p>
    <w:p w14:paraId="730816AB" w14:textId="77777777" w:rsidR="000853A0" w:rsidRDefault="00000000">
      <w:pPr>
        <w:pStyle w:val="afff8"/>
        <w:rPr>
          <w:rFonts w:ascii="Times New Roman"/>
          <w:color w:val="000000"/>
          <w:szCs w:val="21"/>
        </w:rPr>
      </w:pPr>
      <w:r>
        <w:rPr>
          <w:rFonts w:ascii="Times New Roman" w:hint="eastAsia"/>
          <w:color w:val="000000"/>
          <w:szCs w:val="21"/>
        </w:rPr>
        <w:t>DLT 1000.4</w:t>
      </w:r>
      <w:r>
        <w:rPr>
          <w:rFonts w:ascii="Times New Roman" w:hint="eastAsia"/>
          <w:color w:val="000000"/>
          <w:szCs w:val="21"/>
        </w:rPr>
        <w:t>—</w:t>
      </w:r>
      <w:r>
        <w:rPr>
          <w:rFonts w:ascii="Times New Roman" w:hint="eastAsia"/>
          <w:color w:val="000000"/>
          <w:szCs w:val="21"/>
        </w:rPr>
        <w:t xml:space="preserve">2018   </w:t>
      </w:r>
      <w:r>
        <w:rPr>
          <w:rFonts w:ascii="Times New Roman" w:hint="eastAsia"/>
          <w:color w:val="000000"/>
          <w:szCs w:val="21"/>
        </w:rPr>
        <w:t>标称电压高于</w:t>
      </w:r>
      <w:r>
        <w:rPr>
          <w:rFonts w:ascii="Times New Roman" w:hint="eastAsia"/>
          <w:color w:val="000000"/>
          <w:szCs w:val="21"/>
        </w:rPr>
        <w:t>1000V</w:t>
      </w:r>
      <w:r>
        <w:rPr>
          <w:rFonts w:ascii="Times New Roman" w:hint="eastAsia"/>
          <w:color w:val="000000"/>
          <w:szCs w:val="21"/>
        </w:rPr>
        <w:t>架空线路绝缘子使用导则</w:t>
      </w:r>
      <w:r>
        <w:rPr>
          <w:rFonts w:ascii="Times New Roman" w:hint="eastAsia"/>
          <w:color w:val="000000"/>
          <w:szCs w:val="21"/>
        </w:rPr>
        <w:t xml:space="preserve"> </w:t>
      </w:r>
      <w:r>
        <w:rPr>
          <w:rFonts w:ascii="Times New Roman" w:hint="eastAsia"/>
          <w:color w:val="000000"/>
          <w:szCs w:val="21"/>
        </w:rPr>
        <w:t>第</w:t>
      </w:r>
      <w:r>
        <w:rPr>
          <w:rFonts w:ascii="Times New Roman" w:hint="eastAsia"/>
          <w:color w:val="000000"/>
          <w:szCs w:val="21"/>
        </w:rPr>
        <w:t>4</w:t>
      </w:r>
      <w:r>
        <w:rPr>
          <w:rFonts w:ascii="Times New Roman" w:hint="eastAsia"/>
          <w:color w:val="000000"/>
          <w:szCs w:val="21"/>
        </w:rPr>
        <w:t>部分：直流系统用棒</w:t>
      </w:r>
      <w:proofErr w:type="gramStart"/>
      <w:r>
        <w:rPr>
          <w:rFonts w:ascii="Times New Roman" w:hint="eastAsia"/>
          <w:color w:val="000000"/>
          <w:szCs w:val="21"/>
        </w:rPr>
        <w:t>形悬式复合绝缘子</w:t>
      </w:r>
      <w:proofErr w:type="gramEnd"/>
    </w:p>
    <w:p w14:paraId="185AA645" w14:textId="77777777" w:rsidR="000853A0" w:rsidRDefault="00000000">
      <w:pPr>
        <w:pStyle w:val="afff8"/>
        <w:rPr>
          <w:rFonts w:ascii="Times New Roman"/>
          <w:color w:val="000000"/>
          <w:szCs w:val="21"/>
        </w:rPr>
      </w:pPr>
      <w:r>
        <w:rPr>
          <w:rFonts w:ascii="Times New Roman" w:hint="eastAsia"/>
          <w:color w:val="000000"/>
          <w:szCs w:val="21"/>
        </w:rPr>
        <w:t>T/ CEC 271</w:t>
      </w:r>
      <w:r>
        <w:rPr>
          <w:rFonts w:ascii="Times New Roman" w:hint="eastAsia"/>
          <w:color w:val="000000"/>
          <w:szCs w:val="21"/>
        </w:rPr>
        <w:t>—</w:t>
      </w:r>
      <w:r>
        <w:rPr>
          <w:rFonts w:ascii="Times New Roman" w:hint="eastAsia"/>
          <w:color w:val="000000"/>
          <w:szCs w:val="21"/>
        </w:rPr>
        <w:t xml:space="preserve">2019    </w:t>
      </w:r>
      <w:r>
        <w:rPr>
          <w:rFonts w:ascii="Times New Roman" w:hint="eastAsia"/>
          <w:color w:val="000000"/>
          <w:szCs w:val="21"/>
        </w:rPr>
        <w:t>复合绝缘子硅橡胶主要组分含量的测定</w:t>
      </w:r>
      <w:r>
        <w:rPr>
          <w:rFonts w:ascii="Times New Roman" w:hint="eastAsia"/>
          <w:color w:val="000000"/>
          <w:szCs w:val="21"/>
        </w:rPr>
        <w:t xml:space="preserve"> </w:t>
      </w:r>
      <w:r>
        <w:rPr>
          <w:rFonts w:ascii="Times New Roman" w:hint="eastAsia"/>
          <w:color w:val="000000"/>
          <w:szCs w:val="21"/>
        </w:rPr>
        <w:t>热重分析法</w:t>
      </w:r>
    </w:p>
    <w:p w14:paraId="68A95A30" w14:textId="77777777" w:rsidR="000853A0" w:rsidRDefault="00000000">
      <w:pPr>
        <w:pStyle w:val="afff8"/>
        <w:rPr>
          <w:rFonts w:ascii="Times New Roman"/>
          <w:color w:val="000000"/>
          <w:szCs w:val="21"/>
        </w:rPr>
      </w:pPr>
      <w:r>
        <w:rPr>
          <w:rFonts w:ascii="Times New Roman"/>
          <w:color w:val="000000"/>
          <w:szCs w:val="21"/>
        </w:rPr>
        <w:t>Q/GDW1152.2</w:t>
      </w:r>
      <w:r>
        <w:rPr>
          <w:rFonts w:ascii="Times New Roman" w:hint="eastAsia"/>
          <w:color w:val="000000"/>
          <w:szCs w:val="21"/>
        </w:rPr>
        <w:t>—</w:t>
      </w:r>
      <w:r>
        <w:rPr>
          <w:rFonts w:ascii="Times New Roman" w:hint="eastAsia"/>
          <w:color w:val="000000"/>
          <w:szCs w:val="21"/>
        </w:rPr>
        <w:t>2014</w:t>
      </w:r>
      <w:r>
        <w:rPr>
          <w:rFonts w:ascii="Times New Roman"/>
          <w:color w:val="000000"/>
          <w:szCs w:val="21"/>
        </w:rPr>
        <w:t xml:space="preserve"> </w:t>
      </w:r>
      <w:r>
        <w:rPr>
          <w:rFonts w:ascii="Times New Roman"/>
          <w:color w:val="000000"/>
          <w:szCs w:val="21"/>
        </w:rPr>
        <w:t>电力系统污区分级与外绝缘选择标准</w:t>
      </w:r>
      <w:r>
        <w:rPr>
          <w:rFonts w:ascii="Times New Roman"/>
          <w:color w:val="000000"/>
          <w:szCs w:val="21"/>
        </w:rPr>
        <w:t xml:space="preserve"> </w:t>
      </w:r>
      <w:r>
        <w:rPr>
          <w:rFonts w:ascii="Times New Roman"/>
          <w:color w:val="000000"/>
          <w:szCs w:val="21"/>
        </w:rPr>
        <w:t>第</w:t>
      </w:r>
      <w:r>
        <w:rPr>
          <w:rFonts w:ascii="Times New Roman"/>
          <w:color w:val="000000"/>
          <w:szCs w:val="21"/>
        </w:rPr>
        <w:t>2</w:t>
      </w:r>
      <w:r>
        <w:rPr>
          <w:rFonts w:ascii="Times New Roman"/>
          <w:color w:val="000000"/>
          <w:szCs w:val="21"/>
        </w:rPr>
        <w:t>部分</w:t>
      </w:r>
      <w:r>
        <w:rPr>
          <w:rFonts w:ascii="Times New Roman"/>
          <w:color w:val="000000"/>
          <w:szCs w:val="21"/>
        </w:rPr>
        <w:t>:</w:t>
      </w:r>
      <w:r>
        <w:rPr>
          <w:rFonts w:ascii="Times New Roman"/>
          <w:color w:val="000000"/>
          <w:szCs w:val="21"/>
        </w:rPr>
        <w:t>直流系统</w:t>
      </w:r>
    </w:p>
    <w:p w14:paraId="43F5DB53" w14:textId="77777777" w:rsidR="000853A0" w:rsidRDefault="00000000">
      <w:pPr>
        <w:pStyle w:val="afff8"/>
        <w:rPr>
          <w:rFonts w:ascii="Times New Roman"/>
          <w:color w:val="000000"/>
          <w:szCs w:val="21"/>
        </w:rPr>
      </w:pPr>
      <w:r>
        <w:rPr>
          <w:rFonts w:ascii="Times New Roman"/>
          <w:color w:val="000000"/>
          <w:szCs w:val="21"/>
        </w:rPr>
        <w:t>Q/GDW1</w:t>
      </w:r>
      <w:r>
        <w:rPr>
          <w:rFonts w:ascii="Times New Roman" w:hint="eastAsia"/>
          <w:color w:val="000000"/>
          <w:szCs w:val="21"/>
        </w:rPr>
        <w:t>3254</w:t>
      </w:r>
      <w:r>
        <w:rPr>
          <w:rFonts w:ascii="Times New Roman"/>
          <w:color w:val="000000"/>
          <w:szCs w:val="21"/>
        </w:rPr>
        <w:t>.1</w:t>
      </w:r>
      <w:r>
        <w:rPr>
          <w:rFonts w:ascii="Times New Roman" w:hint="eastAsia"/>
          <w:color w:val="000000"/>
          <w:szCs w:val="21"/>
        </w:rPr>
        <w:t>—</w:t>
      </w:r>
      <w:r>
        <w:rPr>
          <w:rFonts w:ascii="Times New Roman" w:hint="eastAsia"/>
          <w:color w:val="000000"/>
          <w:szCs w:val="21"/>
        </w:rPr>
        <w:t xml:space="preserve">2019 </w:t>
      </w:r>
      <w:r>
        <w:rPr>
          <w:color w:val="000000"/>
        </w:rPr>
        <w:t>±</w:t>
      </w:r>
      <w:r>
        <w:rPr>
          <w:rFonts w:ascii="Times New Roman" w:hint="eastAsia"/>
          <w:color w:val="000000"/>
          <w:szCs w:val="21"/>
        </w:rPr>
        <w:t>400kV</w:t>
      </w:r>
      <w:r>
        <w:rPr>
          <w:rFonts w:hAnsi="宋体" w:hint="eastAsia"/>
          <w:color w:val="000000"/>
          <w:szCs w:val="21"/>
        </w:rPr>
        <w:t>～</w:t>
      </w:r>
      <w:r>
        <w:rPr>
          <w:color w:val="000000"/>
        </w:rPr>
        <w:t>±</w:t>
      </w:r>
      <w:r>
        <w:rPr>
          <w:rFonts w:ascii="Times New Roman" w:hint="eastAsia"/>
          <w:color w:val="000000"/>
          <w:szCs w:val="21"/>
        </w:rPr>
        <w:t>1100kV</w:t>
      </w:r>
      <w:r>
        <w:rPr>
          <w:rFonts w:ascii="Times New Roman" w:hint="eastAsia"/>
          <w:color w:val="000000"/>
          <w:szCs w:val="21"/>
        </w:rPr>
        <w:t>直流棒</w:t>
      </w:r>
      <w:proofErr w:type="gramStart"/>
      <w:r>
        <w:rPr>
          <w:rFonts w:ascii="Times New Roman" w:hint="eastAsia"/>
          <w:color w:val="000000"/>
          <w:szCs w:val="21"/>
        </w:rPr>
        <w:t>形悬式复合绝缘子</w:t>
      </w:r>
      <w:proofErr w:type="gramEnd"/>
      <w:r>
        <w:rPr>
          <w:rFonts w:ascii="Times New Roman" w:hint="eastAsia"/>
          <w:color w:val="000000"/>
          <w:szCs w:val="21"/>
        </w:rPr>
        <w:t>采购</w:t>
      </w:r>
      <w:r>
        <w:rPr>
          <w:rFonts w:ascii="Times New Roman"/>
          <w:color w:val="000000"/>
          <w:szCs w:val="21"/>
        </w:rPr>
        <w:t>标准</w:t>
      </w:r>
      <w:r>
        <w:rPr>
          <w:rFonts w:ascii="Times New Roman"/>
          <w:color w:val="000000"/>
          <w:szCs w:val="21"/>
        </w:rPr>
        <w:t xml:space="preserve"> </w:t>
      </w:r>
      <w:r>
        <w:rPr>
          <w:rFonts w:ascii="Times New Roman"/>
          <w:color w:val="000000"/>
          <w:szCs w:val="21"/>
        </w:rPr>
        <w:t>第</w:t>
      </w:r>
      <w:r>
        <w:rPr>
          <w:rFonts w:ascii="Times New Roman"/>
          <w:color w:val="000000"/>
          <w:szCs w:val="21"/>
        </w:rPr>
        <w:t>1</w:t>
      </w:r>
      <w:r>
        <w:rPr>
          <w:rFonts w:ascii="Times New Roman"/>
          <w:color w:val="000000"/>
          <w:szCs w:val="21"/>
        </w:rPr>
        <w:t>部分</w:t>
      </w:r>
      <w:r>
        <w:rPr>
          <w:rFonts w:ascii="Times New Roman" w:hint="eastAsia"/>
          <w:color w:val="000000"/>
          <w:szCs w:val="21"/>
        </w:rPr>
        <w:t>：通用技术规范</w:t>
      </w:r>
    </w:p>
    <w:p w14:paraId="49EBCA9B" w14:textId="77777777" w:rsidR="000853A0" w:rsidRDefault="00000000">
      <w:pPr>
        <w:pStyle w:val="afff8"/>
        <w:rPr>
          <w:rFonts w:ascii="Times New Roman"/>
        </w:rPr>
      </w:pPr>
      <w:r>
        <w:rPr>
          <w:rFonts w:ascii="Times New Roman"/>
          <w:color w:val="000000"/>
          <w:szCs w:val="21"/>
        </w:rPr>
        <w:t>Q/GDW1</w:t>
      </w:r>
      <w:r>
        <w:rPr>
          <w:rFonts w:ascii="Times New Roman" w:hint="eastAsia"/>
          <w:color w:val="000000"/>
          <w:szCs w:val="21"/>
        </w:rPr>
        <w:t>3254</w:t>
      </w:r>
      <w:r>
        <w:rPr>
          <w:rFonts w:ascii="Times New Roman"/>
          <w:color w:val="000000"/>
          <w:szCs w:val="21"/>
        </w:rPr>
        <w:t>.</w:t>
      </w:r>
      <w:r>
        <w:rPr>
          <w:rFonts w:ascii="Times New Roman" w:hint="eastAsia"/>
          <w:color w:val="000000"/>
          <w:szCs w:val="21"/>
        </w:rPr>
        <w:t>2</w:t>
      </w:r>
      <w:r>
        <w:rPr>
          <w:rFonts w:ascii="Times New Roman" w:hint="eastAsia"/>
          <w:color w:val="000000"/>
          <w:szCs w:val="21"/>
        </w:rPr>
        <w:t>—</w:t>
      </w:r>
      <w:r>
        <w:rPr>
          <w:rFonts w:ascii="Times New Roman" w:hint="eastAsia"/>
          <w:color w:val="000000"/>
          <w:szCs w:val="21"/>
        </w:rPr>
        <w:t xml:space="preserve">2019 </w:t>
      </w:r>
      <w:r>
        <w:rPr>
          <w:color w:val="000000"/>
        </w:rPr>
        <w:t>±</w:t>
      </w:r>
      <w:r>
        <w:rPr>
          <w:rFonts w:ascii="Times New Roman" w:hint="eastAsia"/>
          <w:color w:val="000000"/>
          <w:szCs w:val="21"/>
        </w:rPr>
        <w:t>400kV</w:t>
      </w:r>
      <w:r>
        <w:rPr>
          <w:rFonts w:hAnsi="宋体" w:hint="eastAsia"/>
          <w:color w:val="000000"/>
          <w:szCs w:val="21"/>
        </w:rPr>
        <w:t>～</w:t>
      </w:r>
      <w:r>
        <w:rPr>
          <w:color w:val="000000"/>
        </w:rPr>
        <w:t>±</w:t>
      </w:r>
      <w:r>
        <w:rPr>
          <w:rFonts w:ascii="Times New Roman" w:hint="eastAsia"/>
          <w:color w:val="000000"/>
          <w:szCs w:val="21"/>
        </w:rPr>
        <w:t>1100kV</w:t>
      </w:r>
      <w:r>
        <w:rPr>
          <w:rFonts w:ascii="Times New Roman" w:hint="eastAsia"/>
          <w:color w:val="000000"/>
          <w:szCs w:val="21"/>
        </w:rPr>
        <w:t>直流棒</w:t>
      </w:r>
      <w:proofErr w:type="gramStart"/>
      <w:r>
        <w:rPr>
          <w:rFonts w:ascii="Times New Roman" w:hint="eastAsia"/>
          <w:color w:val="000000"/>
          <w:szCs w:val="21"/>
        </w:rPr>
        <w:t>形悬式复合绝缘子</w:t>
      </w:r>
      <w:proofErr w:type="gramEnd"/>
      <w:r>
        <w:rPr>
          <w:rFonts w:ascii="Times New Roman" w:hint="eastAsia"/>
          <w:color w:val="000000"/>
          <w:szCs w:val="21"/>
        </w:rPr>
        <w:t>采购</w:t>
      </w:r>
      <w:r>
        <w:rPr>
          <w:rFonts w:ascii="Times New Roman"/>
          <w:color w:val="000000"/>
          <w:szCs w:val="21"/>
        </w:rPr>
        <w:t>标准</w:t>
      </w:r>
      <w:r>
        <w:rPr>
          <w:rFonts w:ascii="Times New Roman"/>
          <w:color w:val="000000"/>
          <w:szCs w:val="21"/>
        </w:rPr>
        <w:t xml:space="preserve"> </w:t>
      </w:r>
      <w:r>
        <w:rPr>
          <w:rFonts w:ascii="Times New Roman"/>
          <w:color w:val="000000"/>
          <w:szCs w:val="21"/>
        </w:rPr>
        <w:t>第</w:t>
      </w:r>
      <w:r>
        <w:rPr>
          <w:rFonts w:ascii="Times New Roman" w:hint="eastAsia"/>
          <w:color w:val="000000"/>
          <w:szCs w:val="21"/>
        </w:rPr>
        <w:t>2</w:t>
      </w:r>
      <w:r>
        <w:rPr>
          <w:rFonts w:ascii="Times New Roman"/>
          <w:color w:val="000000"/>
          <w:szCs w:val="21"/>
        </w:rPr>
        <w:t>部分</w:t>
      </w:r>
      <w:r>
        <w:rPr>
          <w:rFonts w:ascii="Times New Roman" w:hint="eastAsia"/>
          <w:color w:val="000000"/>
          <w:szCs w:val="21"/>
        </w:rPr>
        <w:t>：专用技术规范</w:t>
      </w:r>
    </w:p>
    <w:p w14:paraId="75C872C6" w14:textId="77777777" w:rsidR="000853A0" w:rsidRDefault="00000000">
      <w:pPr>
        <w:pStyle w:val="a7"/>
        <w:spacing w:before="312" w:after="312"/>
        <w:ind w:left="0"/>
      </w:pPr>
      <w:bookmarkStart w:id="26" w:name="_Toc427573962"/>
      <w:bookmarkStart w:id="27" w:name="_Toc427262016"/>
      <w:bookmarkStart w:id="28" w:name="_Toc427262234"/>
      <w:bookmarkStart w:id="29" w:name="_Toc427266681"/>
      <w:bookmarkStart w:id="30" w:name="_Toc427663081"/>
      <w:bookmarkStart w:id="31" w:name="_Toc427262196"/>
      <w:bookmarkStart w:id="32" w:name="_Toc427266776"/>
      <w:bookmarkStart w:id="33" w:name="_Toc427262071"/>
      <w:bookmarkStart w:id="34" w:name="_Toc427262247"/>
      <w:bookmarkStart w:id="35" w:name="_Toc427262037"/>
      <w:bookmarkStart w:id="36" w:name="_Toc427262212"/>
      <w:bookmarkStart w:id="37" w:name="_Toc427573994"/>
      <w:bookmarkStart w:id="38" w:name="_Toc1383"/>
      <w:r>
        <w:rPr>
          <w:rFonts w:hint="eastAsia"/>
        </w:rPr>
        <w:t>术语、定义</w:t>
      </w:r>
      <w:bookmarkEnd w:id="26"/>
      <w:bookmarkEnd w:id="27"/>
      <w:bookmarkEnd w:id="28"/>
      <w:bookmarkEnd w:id="29"/>
      <w:bookmarkEnd w:id="30"/>
      <w:bookmarkEnd w:id="31"/>
      <w:bookmarkEnd w:id="32"/>
      <w:bookmarkEnd w:id="33"/>
      <w:bookmarkEnd w:id="34"/>
      <w:bookmarkEnd w:id="35"/>
      <w:bookmarkEnd w:id="36"/>
      <w:bookmarkEnd w:id="37"/>
      <w:r>
        <w:rPr>
          <w:rFonts w:hint="eastAsia"/>
        </w:rPr>
        <w:t>和缩略语</w:t>
      </w:r>
      <w:bookmarkEnd w:id="38"/>
    </w:p>
    <w:p w14:paraId="25E8074C" w14:textId="77777777" w:rsidR="000853A0" w:rsidRDefault="00000000">
      <w:pPr>
        <w:pStyle w:val="afff8"/>
        <w:rPr>
          <w:rFonts w:ascii="Times New Roman"/>
        </w:rPr>
      </w:pPr>
      <w:r>
        <w:rPr>
          <w:rFonts w:ascii="Times New Roman"/>
        </w:rPr>
        <w:t>GB/T 2900.8-2009</w:t>
      </w:r>
      <w:r>
        <w:rPr>
          <w:rFonts w:ascii="Times New Roman"/>
        </w:rPr>
        <w:t>、</w:t>
      </w:r>
      <w:r>
        <w:rPr>
          <w:rFonts w:ascii="Times New Roman"/>
        </w:rPr>
        <w:t>GB/T22079-2008</w:t>
      </w:r>
      <w:r>
        <w:rPr>
          <w:rFonts w:ascii="Times New Roman"/>
        </w:rPr>
        <w:t>、</w:t>
      </w:r>
      <w:r>
        <w:rPr>
          <w:rFonts w:ascii="Times New Roman"/>
        </w:rPr>
        <w:t xml:space="preserve">GB/T24622-2009 </w:t>
      </w:r>
      <w:r>
        <w:rPr>
          <w:rFonts w:ascii="Times New Roman"/>
        </w:rPr>
        <w:t>、</w:t>
      </w:r>
      <w:r>
        <w:rPr>
          <w:rFonts w:ascii="Times New Roman"/>
        </w:rPr>
        <w:t>GB/T34937—2017</w:t>
      </w:r>
      <w:r>
        <w:rPr>
          <w:rFonts w:ascii="Times New Roman"/>
        </w:rPr>
        <w:t>及</w:t>
      </w:r>
      <w:r>
        <w:rPr>
          <w:rFonts w:ascii="Times New Roman"/>
        </w:rPr>
        <w:t>GB/T 19519-2014</w:t>
      </w:r>
      <w:r>
        <w:rPr>
          <w:rFonts w:ascii="Times New Roman"/>
        </w:rPr>
        <w:t>届定的复合绝缘子、复合绝缘子的芯棒、绝缘子主体、伞套、绝缘子的伞、界面、端部装配件、连接区、联接、可燃性、应力腐蚀、规定机械负荷、逐个试验负荷、破坏负荷、憎水性、憎水性迁移、憎水性的减弱与恢复、憎水性迁移时间、绝缘子芯棒在机械负荷下的损伤极限等术语和定义以及下列术语和定义适用于本文件。</w:t>
      </w:r>
    </w:p>
    <w:p w14:paraId="516CC1B4" w14:textId="77777777" w:rsidR="000853A0" w:rsidRDefault="00000000">
      <w:pPr>
        <w:pStyle w:val="a8"/>
        <w:spacing w:beforeLines="0" w:before="156" w:afterLines="0" w:after="156"/>
        <w:outlineLvl w:val="1"/>
        <w:rPr>
          <w:rFonts w:ascii="Times New Roman"/>
        </w:rPr>
      </w:pPr>
      <w:bookmarkStart w:id="39" w:name="_Toc9908"/>
      <w:r>
        <w:rPr>
          <w:rFonts w:ascii="Times New Roman"/>
          <w:snapToGrid w:val="0"/>
        </w:rPr>
        <w:t>术语和定义</w:t>
      </w:r>
      <w:bookmarkEnd w:id="39"/>
    </w:p>
    <w:p w14:paraId="54500116" w14:textId="77777777" w:rsidR="000853A0" w:rsidRDefault="00000000">
      <w:pPr>
        <w:pStyle w:val="a9"/>
        <w:spacing w:before="156" w:after="156"/>
        <w:ind w:left="0"/>
        <w:rPr>
          <w:snapToGrid w:val="0"/>
        </w:rPr>
      </w:pPr>
      <w:bookmarkStart w:id="40" w:name="_Toc26485"/>
      <w:bookmarkStart w:id="41" w:name="_Toc427262041"/>
      <w:bookmarkStart w:id="42" w:name="_Toc427573998"/>
      <w:bookmarkStart w:id="43" w:name="_Toc427266685"/>
      <w:bookmarkStart w:id="44" w:name="_Toc427262216"/>
      <w:bookmarkStart w:id="45" w:name="_Toc427262020"/>
      <w:bookmarkStart w:id="46" w:name="_Toc427266780"/>
      <w:bookmarkStart w:id="47" w:name="_Toc427262238"/>
      <w:bookmarkStart w:id="48" w:name="_Toc427262251"/>
      <w:bookmarkStart w:id="49" w:name="_Toc427573966"/>
      <w:bookmarkStart w:id="50" w:name="_Toc427663087"/>
      <w:bookmarkStart w:id="51" w:name="_Toc427262200"/>
      <w:bookmarkStart w:id="52" w:name="_Toc427262075"/>
      <w:r>
        <w:rPr>
          <w:rFonts w:hint="eastAsia"/>
        </w:rPr>
        <w:t>硅橡胶含量 silicone rubber content</w:t>
      </w:r>
    </w:p>
    <w:p w14:paraId="1C469C02" w14:textId="77777777" w:rsidR="000853A0" w:rsidRDefault="00000000">
      <w:pPr>
        <w:pStyle w:val="afff8"/>
        <w:rPr>
          <w:snapToGrid w:val="0"/>
        </w:rPr>
      </w:pPr>
      <w:r>
        <w:rPr>
          <w:rFonts w:ascii="Times New Roman"/>
          <w:snapToGrid w:val="0"/>
        </w:rPr>
        <w:t>复合绝缘子伞套中的硅橡胶</w:t>
      </w:r>
      <w:r>
        <w:rPr>
          <w:rFonts w:ascii="Times New Roman" w:hint="eastAsia"/>
          <w:snapToGrid w:val="0"/>
        </w:rPr>
        <w:t>重量与伞套总重量的</w:t>
      </w:r>
      <w:r>
        <w:rPr>
          <w:rFonts w:ascii="Times New Roman"/>
          <w:snapToGrid w:val="0"/>
        </w:rPr>
        <w:t>百分比</w:t>
      </w:r>
      <w:r>
        <w:rPr>
          <w:rFonts w:hint="eastAsia"/>
          <w:snapToGrid w:val="0"/>
        </w:rPr>
        <w:t>。</w:t>
      </w:r>
    </w:p>
    <w:p w14:paraId="5BDBCB99" w14:textId="77777777" w:rsidR="000853A0" w:rsidRDefault="00000000">
      <w:pPr>
        <w:pStyle w:val="a9"/>
        <w:spacing w:before="156" w:after="156"/>
        <w:ind w:left="0"/>
        <w:rPr>
          <w:snapToGrid w:val="0"/>
        </w:rPr>
      </w:pPr>
      <w:r>
        <w:rPr>
          <w:rFonts w:hint="eastAsia"/>
        </w:rPr>
        <w:t>高硅橡胶含量复合绝缘子 high silicone rubber content composite insulator</w:t>
      </w:r>
    </w:p>
    <w:p w14:paraId="1A1E8261" w14:textId="77777777" w:rsidR="000853A0" w:rsidRDefault="00000000">
      <w:pPr>
        <w:pStyle w:val="afff8"/>
        <w:rPr>
          <w:rFonts w:ascii="Times New Roman"/>
          <w:snapToGrid w:val="0"/>
        </w:rPr>
      </w:pPr>
      <w:r>
        <w:rPr>
          <w:rFonts w:ascii="Times New Roman"/>
          <w:snapToGrid w:val="0"/>
        </w:rPr>
        <w:t>硅橡胶含量不低于</w:t>
      </w:r>
      <w:r>
        <w:rPr>
          <w:rFonts w:ascii="Times New Roman"/>
          <w:snapToGrid w:val="0"/>
        </w:rPr>
        <w:t>50%</w:t>
      </w:r>
      <w:r>
        <w:rPr>
          <w:rFonts w:ascii="Times New Roman"/>
          <w:snapToGrid w:val="0"/>
        </w:rPr>
        <w:t>的复合绝缘子。</w:t>
      </w:r>
    </w:p>
    <w:p w14:paraId="1F7C75E4" w14:textId="77777777" w:rsidR="000853A0" w:rsidRDefault="00000000">
      <w:pPr>
        <w:pStyle w:val="a8"/>
        <w:spacing w:beforeLines="0" w:afterLines="0"/>
        <w:outlineLvl w:val="1"/>
      </w:pPr>
      <w:bookmarkStart w:id="53" w:name="_Toc4326"/>
      <w:r>
        <w:rPr>
          <w:rFonts w:hint="eastAsia"/>
          <w:snapToGrid w:val="0"/>
        </w:rPr>
        <w:t>缩略语</w:t>
      </w:r>
      <w:bookmarkEnd w:id="53"/>
    </w:p>
    <w:p w14:paraId="04C37D94" w14:textId="77777777" w:rsidR="000853A0" w:rsidRDefault="00000000">
      <w:pPr>
        <w:pStyle w:val="afff8"/>
        <w:rPr>
          <w:rFonts w:ascii="Times New Roman"/>
          <w:snapToGrid w:val="0"/>
        </w:rPr>
      </w:pPr>
      <w:r>
        <w:rPr>
          <w:rFonts w:ascii="Times New Roman"/>
        </w:rPr>
        <w:t>下列缩略语适用于本文件</w:t>
      </w:r>
      <w:r>
        <w:rPr>
          <w:rFonts w:ascii="Times New Roman"/>
          <w:snapToGrid w:val="0"/>
        </w:rPr>
        <w:t>。</w:t>
      </w:r>
    </w:p>
    <w:p w14:paraId="5AB550C2" w14:textId="77777777" w:rsidR="000853A0" w:rsidRDefault="00000000">
      <w:pPr>
        <w:pStyle w:val="afff8"/>
        <w:rPr>
          <w:rFonts w:ascii="Times New Roman"/>
        </w:rPr>
      </w:pPr>
      <w:r>
        <w:rPr>
          <w:rFonts w:ascii="Times New Roman"/>
        </w:rPr>
        <w:t>E1</w:t>
      </w:r>
      <w:r>
        <w:rPr>
          <w:rFonts w:ascii="Times New Roman"/>
        </w:rPr>
        <w:t>、</w:t>
      </w:r>
      <w:r>
        <w:rPr>
          <w:rFonts w:ascii="Times New Roman"/>
        </w:rPr>
        <w:t>E2</w:t>
      </w:r>
      <w:r>
        <w:rPr>
          <w:rFonts w:ascii="Times New Roman"/>
        </w:rPr>
        <w:t>：抽样试验样本</w:t>
      </w:r>
    </w:p>
    <w:p w14:paraId="78E812F1" w14:textId="77777777" w:rsidR="000853A0" w:rsidRDefault="00000000">
      <w:pPr>
        <w:pStyle w:val="afff8"/>
        <w:rPr>
          <w:rFonts w:ascii="Times New Roman"/>
        </w:rPr>
      </w:pPr>
      <w:r>
        <w:rPr>
          <w:rFonts w:ascii="Times New Roman"/>
        </w:rPr>
        <w:t>MAV</w:t>
      </w:r>
      <w:r>
        <w:rPr>
          <w:rFonts w:ascii="Times New Roman"/>
        </w:rPr>
        <w:t>：装有端部装配件芯棒的</w:t>
      </w:r>
      <w:r>
        <w:rPr>
          <w:rFonts w:ascii="Times New Roman"/>
        </w:rPr>
        <w:t>1min</w:t>
      </w:r>
      <w:r>
        <w:rPr>
          <w:rFonts w:ascii="Times New Roman"/>
        </w:rPr>
        <w:t>平均破坏负荷</w:t>
      </w:r>
    </w:p>
    <w:p w14:paraId="7A2B9A0A" w14:textId="77777777" w:rsidR="000853A0" w:rsidRDefault="00000000">
      <w:pPr>
        <w:pStyle w:val="afff8"/>
        <w:rPr>
          <w:rFonts w:ascii="Times New Roman"/>
        </w:rPr>
      </w:pPr>
      <w:r>
        <w:rPr>
          <w:rFonts w:ascii="Times New Roman"/>
        </w:rPr>
        <w:t>RTL</w:t>
      </w:r>
      <w:r>
        <w:rPr>
          <w:rFonts w:ascii="Times New Roman"/>
        </w:rPr>
        <w:t>：逐个试验负荷</w:t>
      </w:r>
    </w:p>
    <w:p w14:paraId="75C16073" w14:textId="77777777" w:rsidR="000853A0" w:rsidRDefault="00000000">
      <w:pPr>
        <w:pStyle w:val="afff8"/>
        <w:rPr>
          <w:rFonts w:ascii="Times New Roman"/>
          <w:snapToGrid w:val="0"/>
        </w:rPr>
      </w:pPr>
      <w:r>
        <w:rPr>
          <w:rFonts w:ascii="Times New Roman"/>
        </w:rPr>
        <w:t>SML</w:t>
      </w:r>
      <w:r>
        <w:rPr>
          <w:rFonts w:ascii="Times New Roman"/>
        </w:rPr>
        <w:t>：规定机械负荷</w:t>
      </w:r>
    </w:p>
    <w:p w14:paraId="169E0E7F" w14:textId="77777777" w:rsidR="000853A0" w:rsidRDefault="00000000">
      <w:pPr>
        <w:pStyle w:val="a7"/>
        <w:spacing w:before="312" w:after="312"/>
        <w:ind w:left="0"/>
      </w:pPr>
      <w:r>
        <w:rPr>
          <w:rFonts w:hint="eastAsia"/>
        </w:rPr>
        <w:t>标志</w:t>
      </w:r>
      <w:bookmarkEnd w:id="40"/>
    </w:p>
    <w:p w14:paraId="489ED535" w14:textId="77777777" w:rsidR="000853A0" w:rsidRDefault="00000000">
      <w:pPr>
        <w:pStyle w:val="afff8"/>
        <w:rPr>
          <w:rFonts w:ascii="Times New Roman"/>
        </w:rPr>
      </w:pPr>
      <w:r>
        <w:rPr>
          <w:rFonts w:ascii="Times New Roman"/>
        </w:rPr>
        <w:t>绝缘子上应标出</w:t>
      </w:r>
      <w:r>
        <w:rPr>
          <w:rFonts w:ascii="Times New Roman"/>
        </w:rPr>
        <w:t>SML</w:t>
      </w:r>
      <w:r>
        <w:rPr>
          <w:rFonts w:ascii="Times New Roman"/>
        </w:rPr>
        <w:t>值，其余应符合</w:t>
      </w:r>
      <w:r>
        <w:rPr>
          <w:rFonts w:ascii="Times New Roman"/>
        </w:rPr>
        <w:t>GB/T22079—2008</w:t>
      </w:r>
      <w:r>
        <w:rPr>
          <w:rFonts w:ascii="Times New Roman"/>
        </w:rPr>
        <w:t>第</w:t>
      </w:r>
      <w:r>
        <w:rPr>
          <w:rFonts w:ascii="Times New Roman"/>
        </w:rPr>
        <w:t>4</w:t>
      </w:r>
      <w:r>
        <w:rPr>
          <w:rFonts w:ascii="Times New Roman"/>
        </w:rPr>
        <w:t>章的规定。</w:t>
      </w:r>
    </w:p>
    <w:p w14:paraId="10663F81" w14:textId="77777777" w:rsidR="000853A0" w:rsidRDefault="00000000">
      <w:pPr>
        <w:pStyle w:val="afff8"/>
        <w:rPr>
          <w:rFonts w:ascii="Times New Roman"/>
        </w:rPr>
      </w:pPr>
      <w:r>
        <w:rPr>
          <w:rFonts w:ascii="Times New Roman"/>
        </w:rPr>
        <w:t>绝缘子上应有证明其已通过逐个机械试验的标识。</w:t>
      </w:r>
    </w:p>
    <w:p w14:paraId="3D9EE4E5" w14:textId="77777777" w:rsidR="000853A0" w:rsidRDefault="00000000">
      <w:pPr>
        <w:pStyle w:val="a7"/>
        <w:spacing w:before="312" w:after="312"/>
        <w:ind w:left="0"/>
      </w:pPr>
      <w:bookmarkStart w:id="54" w:name="_Toc26121"/>
      <w:bookmarkEnd w:id="41"/>
      <w:bookmarkEnd w:id="42"/>
      <w:bookmarkEnd w:id="43"/>
      <w:bookmarkEnd w:id="44"/>
      <w:bookmarkEnd w:id="45"/>
      <w:bookmarkEnd w:id="46"/>
      <w:bookmarkEnd w:id="47"/>
      <w:bookmarkEnd w:id="48"/>
      <w:bookmarkEnd w:id="49"/>
      <w:bookmarkEnd w:id="50"/>
      <w:bookmarkEnd w:id="51"/>
      <w:bookmarkEnd w:id="52"/>
      <w:r>
        <w:rPr>
          <w:rFonts w:hint="eastAsia"/>
        </w:rPr>
        <w:t>型号和命名</w:t>
      </w:r>
      <w:bookmarkEnd w:id="54"/>
    </w:p>
    <w:p w14:paraId="13C00567" w14:textId="77777777" w:rsidR="000853A0" w:rsidRDefault="00000000">
      <w:pPr>
        <w:pStyle w:val="afff8"/>
        <w:rPr>
          <w:color w:val="000000"/>
          <w:szCs w:val="21"/>
        </w:rPr>
      </w:pPr>
      <w:r>
        <w:rPr>
          <w:rFonts w:hint="eastAsia"/>
          <w:color w:val="000000"/>
        </w:rPr>
        <w:t>高硅橡胶含量棒</w:t>
      </w:r>
      <w:proofErr w:type="gramStart"/>
      <w:r>
        <w:rPr>
          <w:rFonts w:hint="eastAsia"/>
          <w:color w:val="000000"/>
        </w:rPr>
        <w:t>形悬式复合绝缘子</w:t>
      </w:r>
      <w:proofErr w:type="gramEnd"/>
      <w:r>
        <w:rPr>
          <w:rFonts w:hint="eastAsia"/>
          <w:color w:val="000000"/>
          <w:szCs w:val="21"/>
        </w:rPr>
        <w:t>的型号和命名方法如下：</w:t>
      </w:r>
    </w:p>
    <w:p w14:paraId="489BFC96" w14:textId="77777777" w:rsidR="000853A0" w:rsidRDefault="00000000">
      <w:pPr>
        <w:ind w:firstLineChars="202" w:firstLine="424"/>
        <w:rPr>
          <w:szCs w:val="21"/>
        </w:rPr>
      </w:pPr>
      <w:r>
        <w:rPr>
          <w:rFonts w:ascii="Times New Roman" w:hAnsi="Times New Roman" w:cs="Times New Roman"/>
          <w:noProof/>
          <w:color w:val="000000"/>
          <w:szCs w:val="21"/>
        </w:rPr>
        <mc:AlternateContent>
          <mc:Choice Requires="wps">
            <w:drawing>
              <wp:anchor distT="0" distB="0" distL="114300" distR="114300" simplePos="0" relativeHeight="251673600" behindDoc="0" locked="0" layoutInCell="1" allowOverlap="1" wp14:anchorId="474C343E" wp14:editId="517D1A92">
                <wp:simplePos x="0" y="0"/>
                <wp:positionH relativeFrom="column">
                  <wp:posOffset>1998345</wp:posOffset>
                </wp:positionH>
                <wp:positionV relativeFrom="paragraph">
                  <wp:posOffset>195580</wp:posOffset>
                </wp:positionV>
                <wp:extent cx="2540" cy="718185"/>
                <wp:effectExtent l="4445" t="0" r="5715" b="5715"/>
                <wp:wrapNone/>
                <wp:docPr id="27" name="直接连接符 27"/>
                <wp:cNvGraphicFramePr/>
                <a:graphic xmlns:a="http://schemas.openxmlformats.org/drawingml/2006/main">
                  <a:graphicData uri="http://schemas.microsoft.com/office/word/2010/wordprocessingShape">
                    <wps:wsp>
                      <wps:cNvCnPr/>
                      <wps:spPr>
                        <a:xfrm flipH="1">
                          <a:off x="0" y="0"/>
                          <a:ext cx="2540" cy="7181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margin-left:157.35pt;margin-top:15.4pt;height:56.55pt;width:0.2pt;z-index:251673600;mso-width-relative:page;mso-height-relative:page;" filled="f" stroked="t" coordsize="21600,21600" o:gfxdata="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fx9M1wAAAAoBAAAPAAAAAAAAAAEAIAAAACIAAABkcnMvZG93bnJl&#10;di54bWxQSwECFAAUAAAACACHTuJAVy8sTf4BAADyAwAADgAAAAAAAAABACAAAAAmAQAAZHJzL2Uy&#10;b0RvYy54bWxQSwUGAAAAAAYABgBZAQAAlgUAAAAA&#10;">
                <v:fill on="f" focussize="0,0"/>
                <v:stroke color="#000000" joinstyle="round"/>
                <v:imagedata o:title=""/>
                <o:lock v:ext="edit" aspectratio="f"/>
              </v:line>
            </w:pict>
          </mc:Fallback>
        </mc:AlternateContent>
      </w:r>
      <w:r>
        <w:rPr>
          <w:rFonts w:ascii="Times New Roman" w:hAnsi="Times New Roman" w:cs="Times New Roman"/>
          <w:noProof/>
          <w:szCs w:val="21"/>
          <w:u w:val="single"/>
        </w:rPr>
        <mc:AlternateContent>
          <mc:Choice Requires="wps">
            <w:drawing>
              <wp:anchor distT="0" distB="0" distL="114300" distR="114300" simplePos="0" relativeHeight="251660288" behindDoc="0" locked="0" layoutInCell="1" allowOverlap="1" wp14:anchorId="47712A08" wp14:editId="5B664A53">
                <wp:simplePos x="0" y="0"/>
                <wp:positionH relativeFrom="column">
                  <wp:posOffset>718820</wp:posOffset>
                </wp:positionH>
                <wp:positionV relativeFrom="paragraph">
                  <wp:posOffset>191135</wp:posOffset>
                </wp:positionV>
                <wp:extent cx="3810" cy="1314450"/>
                <wp:effectExtent l="4445" t="0" r="17145" b="6350"/>
                <wp:wrapNone/>
                <wp:docPr id="21" name="直接连接符 21"/>
                <wp:cNvGraphicFramePr/>
                <a:graphic xmlns:a="http://schemas.openxmlformats.org/drawingml/2006/main">
                  <a:graphicData uri="http://schemas.microsoft.com/office/word/2010/wordprocessingShape">
                    <wps:wsp>
                      <wps:cNvCnPr/>
                      <wps:spPr>
                        <a:xfrm>
                          <a:off x="0" y="0"/>
                          <a:ext cx="3810" cy="13144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6.6pt;margin-top:15.05pt;height:103.5pt;width:0.3pt;z-index:251660288;mso-width-relative:page;mso-height-relative:page;" filled="f" stroked="t" coordsize="21600,21600" o:gfxdata="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g51M9YAAAAKAQAADwAAAAAAAAABACAAAAAiAAAAZHJzL2Rvd25yZXYueG1s&#10;UEsBAhQAFAAAAAgAh07iQCpaJ/P6AQAA6QMAAA4AAAAAAAAAAQAgAAAAJQEAAGRycy9lMm9Eb2Mu&#10;eG1sUEsFBgAAAAAGAAYAWQEAAJEFAAAAAA==&#10;">
                <v:fill on="f" focussize="0,0"/>
                <v:stroke color="#000000" joinstyle="round"/>
                <v:imagedata o:title=""/>
                <o:lock v:ext="edit" aspectratio="f"/>
              </v:line>
            </w:pict>
          </mc:Fallback>
        </mc:AlternateContent>
      </w:r>
      <w:r>
        <w:rPr>
          <w:rFonts w:ascii="Times New Roman" w:hAnsi="Times New Roman" w:cs="Times New Roman"/>
          <w:noProof/>
          <w:color w:val="000000"/>
          <w:szCs w:val="21"/>
        </w:rPr>
        <mc:AlternateContent>
          <mc:Choice Requires="wps">
            <w:drawing>
              <wp:anchor distT="0" distB="0" distL="114300" distR="114300" simplePos="0" relativeHeight="251671552" behindDoc="0" locked="0" layoutInCell="1" allowOverlap="1" wp14:anchorId="7E3E2EAF" wp14:editId="3291FC4A">
                <wp:simplePos x="0" y="0"/>
                <wp:positionH relativeFrom="column">
                  <wp:posOffset>2303780</wp:posOffset>
                </wp:positionH>
                <wp:positionV relativeFrom="paragraph">
                  <wp:posOffset>205105</wp:posOffset>
                </wp:positionV>
                <wp:extent cx="635" cy="497840"/>
                <wp:effectExtent l="4445" t="0" r="7620" b="10160"/>
                <wp:wrapNone/>
                <wp:docPr id="25" name="直接连接符 25"/>
                <wp:cNvGraphicFramePr/>
                <a:graphic xmlns:a="http://schemas.openxmlformats.org/drawingml/2006/main">
                  <a:graphicData uri="http://schemas.microsoft.com/office/word/2010/wordprocessingShape">
                    <wps:wsp>
                      <wps:cNvCnPr/>
                      <wps:spPr>
                        <a:xfrm>
                          <a:off x="0" y="0"/>
                          <a:ext cx="635" cy="4978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1.4pt;margin-top:16.15pt;height:39.2pt;width:0.05pt;z-index:251671552;mso-width-relative:page;mso-height-relative:page;" filled="f" stroked="t" coordsize="21600,21600" o:gfxdata="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9fAD1gAAAAoBAAAPAAAAAAAAAAEAIAAAACIAAABkcnMvZG93bnJldi54bWxQ&#10;SwECFAAUAAAACACHTuJACfQlffkBAADnAwAADgAAAAAAAAABACAAAAAlAQAAZHJzL2Uyb0RvYy54&#10;bWxQSwUGAAAAAAYABgBZAQAAkAUAAAAA&#10;">
                <v:fill on="f" focussize="0,0"/>
                <v:stroke color="#000000" joinstyle="round"/>
                <v:imagedata o:title=""/>
                <o:lock v:ext="edit" aspectratio="f"/>
              </v:line>
            </w:pict>
          </mc:Fallback>
        </mc:AlternateContent>
      </w:r>
      <w:r>
        <w:rPr>
          <w:rFonts w:ascii="Times New Roman" w:hAnsi="Times New Roman" w:cs="Times New Roman"/>
          <w:noProof/>
          <w:szCs w:val="21"/>
          <w:u w:val="single"/>
        </w:rPr>
        <mc:AlternateContent>
          <mc:Choice Requires="wps">
            <w:drawing>
              <wp:anchor distT="0" distB="0" distL="114300" distR="114300" simplePos="0" relativeHeight="251670528" behindDoc="0" locked="0" layoutInCell="1" allowOverlap="1" wp14:anchorId="25888185" wp14:editId="00DD8E9B">
                <wp:simplePos x="0" y="0"/>
                <wp:positionH relativeFrom="column">
                  <wp:posOffset>2614295</wp:posOffset>
                </wp:positionH>
                <wp:positionV relativeFrom="paragraph">
                  <wp:posOffset>205105</wp:posOffset>
                </wp:positionV>
                <wp:extent cx="0" cy="283845"/>
                <wp:effectExtent l="4445" t="0" r="8255" b="8255"/>
                <wp:wrapNone/>
                <wp:docPr id="18" name="直接连接符 18"/>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05.85pt;margin-top:16.15pt;height:22.35pt;width:0pt;z-index:251670528;mso-width-relative:page;mso-height-relative:page;" filled="f" stroked="t" coordsize="21600,21600" o:gfxdata="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U64wTWAAAACQEAAA8AAAAAAAAAAQAgAAAAIgAAAGRycy9kb3ducmV2LnhtbFBLAQIUABQA&#10;AAAIAIdO4kAXO8428gEAAOUDAAAOAAAAAAAAAAEAIAAAACUBAABkcnMvZTJvRG9jLnhtbFBLBQYA&#10;AAAABgAGAFkBAACJBQAAAAA=&#10;">
                <v:fill on="f" focussize="0,0"/>
                <v:stroke color="#000000" joinstyle="round"/>
                <v:imagedata o:title=""/>
                <o:lock v:ext="edit" aspectratio="f"/>
              </v:line>
            </w:pict>
          </mc:Fallback>
        </mc:AlternateContent>
      </w:r>
      <w:r>
        <w:rPr>
          <w:rFonts w:ascii="Times New Roman" w:hAnsi="Times New Roman" w:cs="Times New Roman"/>
          <w:noProof/>
          <w:color w:val="000000"/>
          <w:szCs w:val="21"/>
        </w:rPr>
        <mc:AlternateContent>
          <mc:Choice Requires="wps">
            <w:drawing>
              <wp:anchor distT="0" distB="0" distL="114300" distR="114300" simplePos="0" relativeHeight="251675648" behindDoc="0" locked="0" layoutInCell="1" allowOverlap="1" wp14:anchorId="4EB48821" wp14:editId="7ED74030">
                <wp:simplePos x="0" y="0"/>
                <wp:positionH relativeFrom="column">
                  <wp:posOffset>3041015</wp:posOffset>
                </wp:positionH>
                <wp:positionV relativeFrom="paragraph">
                  <wp:posOffset>205105</wp:posOffset>
                </wp:positionV>
                <wp:extent cx="0" cy="131445"/>
                <wp:effectExtent l="4445" t="0" r="8255" b="8255"/>
                <wp:wrapNone/>
                <wp:docPr id="23" name="直接连接符 23"/>
                <wp:cNvGraphicFramePr/>
                <a:graphic xmlns:a="http://schemas.openxmlformats.org/drawingml/2006/main">
                  <a:graphicData uri="http://schemas.microsoft.com/office/word/2010/wordprocessingShape">
                    <wps:wsp>
                      <wps:cNvCnPr/>
                      <wps:spPr>
                        <a:xfrm>
                          <a:off x="0" y="0"/>
                          <a:ext cx="0" cy="131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39.45pt;margin-top:16.15pt;height:10.35pt;width:0pt;z-index:251675648;mso-width-relative:page;mso-height-relative:page;" filled="f" stroked="t" coordsize="21600,21600" o:gfxdata="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7B5f1gAAAAkBAAAPAAAAAAAAAAEAIAAAACIAAABkcnMvZG93bnJldi54bWxQSwECFAAU&#10;AAAACACHTuJAqmprM/MBAADlAwAADgAAAAAAAAABACAAAAAlAQAAZHJzL2Uyb0RvYy54bWxQSwUG&#10;AAAAAAYABgBZAQAAigUAAAAA&#10;">
                <v:fill on="f" focussize="0,0"/>
                <v:stroke color="#000000" joinstyle="round"/>
                <v:imagedata o:title=""/>
                <o:lock v:ext="edit" aspectratio="f"/>
              </v:line>
            </w:pict>
          </mc:Fallback>
        </mc:AlternateContent>
      </w:r>
      <w:r>
        <w:rPr>
          <w:rFonts w:ascii="Times New Roman" w:hAnsi="Times New Roman" w:cs="Times New Roman"/>
          <w:szCs w:val="21"/>
          <w:u w:val="single"/>
        </w:rPr>
        <w:t xml:space="preserve"> GJ </w:t>
      </w:r>
      <w:r>
        <w:rPr>
          <w:rFonts w:ascii="Times New Roman" w:hAnsi="Times New Roman" w:cs="Times New Roman"/>
          <w:szCs w:val="21"/>
        </w:rPr>
        <w:t xml:space="preserve"> </w:t>
      </w:r>
      <w:r>
        <w:rPr>
          <w:rFonts w:ascii="Times New Roman" w:hAnsi="Times New Roman" w:cs="Times New Roman"/>
          <w:szCs w:val="21"/>
          <w:u w:val="single"/>
        </w:rPr>
        <w:t xml:space="preserve"> F </w:t>
      </w:r>
      <w:r>
        <w:rPr>
          <w:rFonts w:ascii="Times New Roman" w:hAnsi="Times New Roman" w:cs="Times New Roman"/>
          <w:szCs w:val="21"/>
        </w:rPr>
        <w:t xml:space="preserve">  </w:t>
      </w:r>
      <w:r>
        <w:rPr>
          <w:rFonts w:ascii="Times New Roman" w:hAnsi="Times New Roman" w:cs="Times New Roman"/>
          <w:szCs w:val="21"/>
          <w:u w:val="single"/>
        </w:rPr>
        <w:t xml:space="preserve"> XB </w:t>
      </w:r>
      <w:r>
        <w:rPr>
          <w:rFonts w:ascii="Times New Roman" w:hAnsi="Times New Roman" w:cs="Times New Roman"/>
          <w:szCs w:val="21"/>
        </w:rPr>
        <w:t xml:space="preserve"> </w:t>
      </w:r>
      <w:r>
        <w:rPr>
          <w:rFonts w:ascii="Times New Roman" w:hAnsi="Times New Roman" w:cs="Times New Roman"/>
          <w:szCs w:val="21"/>
          <w:u w:val="single"/>
        </w:rPr>
        <w:t xml:space="preserve"> W</w:t>
      </w:r>
      <w:r>
        <w:rPr>
          <w:rFonts w:hint="eastAsia"/>
          <w:szCs w:val="21"/>
          <w:u w:val="single"/>
        </w:rPr>
        <w:t xml:space="preserve">  </w:t>
      </w:r>
      <w:r>
        <w:rPr>
          <w:rFonts w:hint="eastAsia"/>
          <w:szCs w:val="21"/>
        </w:rPr>
        <w:t xml:space="preserve">— </w:t>
      </w:r>
      <w:r>
        <w:rPr>
          <w:rFonts w:hint="eastAsia"/>
          <w:szCs w:val="21"/>
          <w:u w:val="single"/>
        </w:rPr>
        <w:t xml:space="preserve"> □ </w:t>
      </w:r>
      <w:r>
        <w:rPr>
          <w:rFonts w:hint="eastAsia"/>
          <w:szCs w:val="21"/>
        </w:rPr>
        <w:t>/</w:t>
      </w:r>
      <w:r>
        <w:rPr>
          <w:rFonts w:hint="eastAsia"/>
          <w:szCs w:val="21"/>
          <w:u w:val="single"/>
        </w:rPr>
        <w:t xml:space="preserve"> □ </w:t>
      </w:r>
      <w:r>
        <w:rPr>
          <w:rFonts w:hint="eastAsia"/>
          <w:szCs w:val="21"/>
        </w:rPr>
        <w:t>/</w:t>
      </w:r>
      <w:r>
        <w:rPr>
          <w:rFonts w:hint="eastAsia"/>
          <w:szCs w:val="21"/>
          <w:u w:val="single"/>
        </w:rPr>
        <w:t xml:space="preserve"> □ </w:t>
      </w:r>
      <w:r>
        <w:rPr>
          <w:rFonts w:hint="eastAsia"/>
          <w:szCs w:val="21"/>
        </w:rPr>
        <w:t>—</w:t>
      </w:r>
      <w:r>
        <w:rPr>
          <w:rFonts w:hint="eastAsia"/>
          <w:szCs w:val="21"/>
          <w:u w:val="single"/>
        </w:rPr>
        <w:t xml:space="preserve"> □ </w:t>
      </w:r>
    </w:p>
    <w:p w14:paraId="2335DADD" w14:textId="77777777" w:rsidR="000853A0" w:rsidRDefault="00000000">
      <w:pPr>
        <w:pStyle w:val="afff8"/>
        <w:ind w:firstLineChars="2950" w:firstLine="6195"/>
        <w:rPr>
          <w:color w:val="000000"/>
          <w:szCs w:val="21"/>
        </w:rPr>
      </w:pPr>
      <w:r>
        <w:rPr>
          <w:rFonts w:hint="eastAsia"/>
          <w:noProof/>
          <w:color w:val="000000"/>
          <w:szCs w:val="21"/>
        </w:rPr>
        <mc:AlternateContent>
          <mc:Choice Requires="wps">
            <w:drawing>
              <wp:anchor distT="0" distB="0" distL="114300" distR="114300" simplePos="0" relativeHeight="251663360" behindDoc="0" locked="0" layoutInCell="1" allowOverlap="1" wp14:anchorId="22C673D1" wp14:editId="3255CE80">
                <wp:simplePos x="0" y="0"/>
                <wp:positionH relativeFrom="column">
                  <wp:posOffset>1479550</wp:posOffset>
                </wp:positionH>
                <wp:positionV relativeFrom="paragraph">
                  <wp:posOffset>2540</wp:posOffset>
                </wp:positionV>
                <wp:extent cx="3810" cy="904240"/>
                <wp:effectExtent l="4445" t="0" r="17145" b="10160"/>
                <wp:wrapNone/>
                <wp:docPr id="24" name="直接连接符 24"/>
                <wp:cNvGraphicFramePr/>
                <a:graphic xmlns:a="http://schemas.openxmlformats.org/drawingml/2006/main">
                  <a:graphicData uri="http://schemas.microsoft.com/office/word/2010/wordprocessingShape">
                    <wps:wsp>
                      <wps:cNvCnPr/>
                      <wps:spPr>
                        <a:xfrm>
                          <a:off x="0" y="0"/>
                          <a:ext cx="3810" cy="904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16.5pt;margin-top:0.2pt;height:71.2pt;width:0.3pt;z-index:251663360;mso-width-relative:page;mso-height-relative:page;" filled="f" stroked="t" coordsize="21600,21600" o:gfxdata="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qx4u7VAAAACAEAAA8AAAAAAAAAAQAgAAAAIgAAAGRycy9kb3ducmV2LnhtbFBL&#10;AQIUABQAAAAIAIdO4kD84iNr+QEAAOgDAAAOAAAAAAAAAAEAIAAAACQBAABkcnMvZTJvRG9jLnht&#10;bFBLBQYAAAAABgAGAFkBAACPBQAAAAA=&#10;">
                <v:fill on="f" focussize="0,0"/>
                <v:stroke color="#000000" joinstyle="round"/>
                <v:imagedata o:title=""/>
                <o:lock v:ext="edit" aspectratio="f"/>
              </v:line>
            </w:pict>
          </mc:Fallback>
        </mc:AlternateContent>
      </w:r>
      <w:r>
        <w:rPr>
          <w:rFonts w:hint="eastAsia"/>
          <w:noProof/>
          <w:color w:val="000000"/>
          <w:szCs w:val="21"/>
        </w:rPr>
        <mc:AlternateContent>
          <mc:Choice Requires="wps">
            <w:drawing>
              <wp:anchor distT="0" distB="0" distL="114300" distR="114300" simplePos="0" relativeHeight="251668480" behindDoc="0" locked="0" layoutInCell="1" allowOverlap="1" wp14:anchorId="20DFD979" wp14:editId="46A6A9AF">
                <wp:simplePos x="0" y="0"/>
                <wp:positionH relativeFrom="column">
                  <wp:posOffset>420370</wp:posOffset>
                </wp:positionH>
                <wp:positionV relativeFrom="paragraph">
                  <wp:posOffset>3810</wp:posOffset>
                </wp:positionV>
                <wp:extent cx="9525" cy="1486535"/>
                <wp:effectExtent l="4445" t="0" r="11430" b="12065"/>
                <wp:wrapNone/>
                <wp:docPr id="26" name="直接连接符 26"/>
                <wp:cNvGraphicFramePr/>
                <a:graphic xmlns:a="http://schemas.openxmlformats.org/drawingml/2006/main">
                  <a:graphicData uri="http://schemas.microsoft.com/office/word/2010/wordprocessingShape">
                    <wps:wsp>
                      <wps:cNvCnPr/>
                      <wps:spPr>
                        <a:xfrm>
                          <a:off x="0" y="0"/>
                          <a:ext cx="9525" cy="1486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3.1pt;margin-top:0.3pt;height:117.05pt;width:0.75pt;z-index:251668480;mso-width-relative:page;mso-height-relative:page;" filled="f" stroked="t" coordsize="21600,21600" o:gfxdata="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Z4J71QAAAAYBAAAPAAAAAAAAAAEAIAAAACIAAABkcnMvZG93bnJldi54bWxQSwECFAAU&#10;AAAACACHTuJAg8Ihr/QBAADpAwAADgAAAAAAAAABACAAAAAkAQAAZHJzL2Uyb0RvYy54bWxQSwUG&#10;AAAAAAYABgBZAQAAigUAAAAA&#10;">
                <v:fill on="f" focussize="0,0"/>
                <v:stroke color="#000000" joinstyle="round"/>
                <v:imagedata o:title=""/>
                <o:lock v:ext="edit" aspectratio="f"/>
              </v:line>
            </w:pict>
          </mc:Fallback>
        </mc:AlternateContent>
      </w:r>
      <w:r>
        <w:rPr>
          <w:rFonts w:hint="eastAsia"/>
          <w:noProof/>
          <w:color w:val="000000"/>
          <w:szCs w:val="21"/>
        </w:rPr>
        <mc:AlternateContent>
          <mc:Choice Requires="wps">
            <w:drawing>
              <wp:anchor distT="0" distB="0" distL="114300" distR="114300" simplePos="0" relativeHeight="251661312" behindDoc="0" locked="0" layoutInCell="1" allowOverlap="1" wp14:anchorId="02C8774B" wp14:editId="5F952E1E">
                <wp:simplePos x="0" y="0"/>
                <wp:positionH relativeFrom="column">
                  <wp:posOffset>3041015</wp:posOffset>
                </wp:positionH>
                <wp:positionV relativeFrom="paragraph">
                  <wp:posOffset>139065</wp:posOffset>
                </wp:positionV>
                <wp:extent cx="84899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8489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39.45pt;margin-top:10.95pt;height:0pt;width:66.85pt;z-index:251661312;mso-width-relative:page;mso-height-relative:page;" filled="f" stroked="t" coordsize="21600,21600" o:gfxdata="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TJnoPWAAAACQEAAA8AAAAAAAAAAQAgAAAAIgAAAGRycy9kb3ducmV2LnhtbFBLAQIU&#10;ABQAAAAIAIdO4kAhR+Df9QEAAOUDAAAOAAAAAAAAAAEAIAAAACUBAABkcnMvZTJvRG9jLnhtbFBL&#10;BQYAAAAABgAGAFkBAACMBQAAAAA=&#10;">
                <v:fill on="f" focussize="0,0"/>
                <v:stroke color="#000000" joinstyle="round"/>
                <v:imagedata o:title=""/>
                <o:lock v:ext="edit" aspectratio="f"/>
              </v:line>
            </w:pict>
          </mc:Fallback>
        </mc:AlternateContent>
      </w:r>
      <w:r>
        <w:rPr>
          <w:rFonts w:hint="eastAsia"/>
          <w:color w:val="000000"/>
          <w:szCs w:val="21"/>
        </w:rPr>
        <w:t>连接结构（球窝连接不表示）</w:t>
      </w:r>
      <w:r>
        <w:rPr>
          <w:rFonts w:hint="eastAsia"/>
          <w:noProof/>
          <w:color w:val="000000"/>
          <w:szCs w:val="21"/>
        </w:rPr>
        <mc:AlternateContent>
          <mc:Choice Requires="wps">
            <w:drawing>
              <wp:anchor distT="0" distB="0" distL="114300" distR="114300" simplePos="0" relativeHeight="251665408" behindDoc="0" locked="0" layoutInCell="1" allowOverlap="1" wp14:anchorId="791725BD" wp14:editId="080FC9A3">
                <wp:simplePos x="0" y="0"/>
                <wp:positionH relativeFrom="column">
                  <wp:posOffset>1118870</wp:posOffset>
                </wp:positionH>
                <wp:positionV relativeFrom="paragraph">
                  <wp:posOffset>-1270</wp:posOffset>
                </wp:positionV>
                <wp:extent cx="635" cy="1089025"/>
                <wp:effectExtent l="4445" t="0" r="7620" b="3175"/>
                <wp:wrapNone/>
                <wp:docPr id="28" name="直接连接符 28"/>
                <wp:cNvGraphicFramePr/>
                <a:graphic xmlns:a="http://schemas.openxmlformats.org/drawingml/2006/main">
                  <a:graphicData uri="http://schemas.microsoft.com/office/word/2010/wordprocessingShape">
                    <wps:wsp>
                      <wps:cNvCnPr/>
                      <wps:spPr>
                        <a:xfrm>
                          <a:off x="0" y="0"/>
                          <a:ext cx="635" cy="10890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88.1pt;margin-top:-0.1pt;height:85.75pt;width:0.05pt;z-index:251665408;mso-width-relative:page;mso-height-relative:page;" filled="f" stroked="t" coordsize="21600,21600" o:gfxdata="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FsQ49YAAAAJAQAADwAAAAAAAAABACAAAAAiAAAAZHJzL2Rvd25yZXYueG1sUEsB&#10;AhQAFAAAAAgAh07iQC28qg33AQAA6AMAAA4AAAAAAAAAAQAgAAAAJQEAAGRycy9lMm9Eb2MueG1s&#10;UEsFBgAAAAAGAAYAWQEAAI4FAAAAAA==&#10;">
                <v:fill on="f" focussize="0,0"/>
                <v:stroke color="#000000" joinstyle="round"/>
                <v:imagedata o:title=""/>
                <o:lock v:ext="edit" aspectratio="f"/>
              </v:line>
            </w:pict>
          </mc:Fallback>
        </mc:AlternateContent>
      </w:r>
      <w:r>
        <w:rPr>
          <w:rFonts w:hint="eastAsia"/>
          <w:color w:val="000000"/>
          <w:szCs w:val="21"/>
        </w:rPr>
        <w:t xml:space="preserve"> </w:t>
      </w:r>
    </w:p>
    <w:p w14:paraId="641A17FD" w14:textId="77777777" w:rsidR="000853A0" w:rsidRDefault="00000000">
      <w:pPr>
        <w:pStyle w:val="afff8"/>
        <w:tabs>
          <w:tab w:val="clear" w:pos="4201"/>
          <w:tab w:val="clear" w:pos="9298"/>
          <w:tab w:val="left" w:pos="6240"/>
        </w:tabs>
        <w:rPr>
          <w:color w:val="000000"/>
          <w:szCs w:val="21"/>
        </w:rPr>
      </w:pPr>
      <w:r>
        <w:rPr>
          <w:noProof/>
          <w:color w:val="000000"/>
          <w:szCs w:val="21"/>
        </w:rPr>
        <mc:AlternateContent>
          <mc:Choice Requires="wps">
            <w:drawing>
              <wp:anchor distT="0" distB="0" distL="114300" distR="114300" simplePos="0" relativeHeight="251672576" behindDoc="0" locked="0" layoutInCell="1" allowOverlap="1" wp14:anchorId="60B71CFF" wp14:editId="6BE057F9">
                <wp:simplePos x="0" y="0"/>
                <wp:positionH relativeFrom="column">
                  <wp:posOffset>2614295</wp:posOffset>
                </wp:positionH>
                <wp:positionV relativeFrom="paragraph">
                  <wp:posOffset>86995</wp:posOffset>
                </wp:positionV>
                <wp:extent cx="1275715" cy="0"/>
                <wp:effectExtent l="0" t="4445" r="0" b="5080"/>
                <wp:wrapNone/>
                <wp:docPr id="19" name="直接连接符 19"/>
                <wp:cNvGraphicFramePr/>
                <a:graphic xmlns:a="http://schemas.openxmlformats.org/drawingml/2006/main">
                  <a:graphicData uri="http://schemas.microsoft.com/office/word/2010/wordprocessingShape">
                    <wps:wsp>
                      <wps:cNvCnPr/>
                      <wps:spPr>
                        <a:xfrm>
                          <a:off x="0" y="0"/>
                          <a:ext cx="1275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05.85pt;margin-top:6.85pt;height:0pt;width:100.45pt;z-index:251672576;mso-width-relative:page;mso-height-relative:page;" filled="f" stroked="t" coordsize="21600,21600" o:gfxdata="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o3XprWAAAACQEAAA8AAAAAAAAAAQAgAAAAIgAAAGRycy9kb3ducmV2LnhtbFBLAQIU&#10;ABQAAAAIAIdO4kBgZVTH9QEAAOYDAAAOAAAAAAAAAAEAIAAAACUBAABkcnMvZTJvRG9jLnhtbFBL&#10;BQYAAAAABgAGAFkBAACMBQAAAAA=&#10;">
                <v:fill on="f" focussize="0,0"/>
                <v:stroke color="#000000" joinstyle="round"/>
                <v:imagedata o:title=""/>
                <o:lock v:ext="edit" aspectratio="f"/>
              </v:line>
            </w:pict>
          </mc:Fallback>
        </mc:AlternateContent>
      </w:r>
      <w:r>
        <w:rPr>
          <w:color w:val="000000"/>
          <w:szCs w:val="21"/>
        </w:rPr>
        <w:tab/>
      </w:r>
      <w:r>
        <w:rPr>
          <w:rFonts w:hint="eastAsia"/>
          <w:color w:val="000000"/>
          <w:szCs w:val="21"/>
        </w:rPr>
        <w:t>伞套硅橡胶含量</w:t>
      </w:r>
    </w:p>
    <w:p w14:paraId="58173E98" w14:textId="77777777" w:rsidR="000853A0" w:rsidRDefault="00000000">
      <w:pPr>
        <w:pStyle w:val="afff8"/>
        <w:tabs>
          <w:tab w:val="clear" w:pos="4201"/>
          <w:tab w:val="clear" w:pos="9298"/>
          <w:tab w:val="left" w:pos="6240"/>
        </w:tabs>
        <w:rPr>
          <w:color w:val="000000"/>
          <w:szCs w:val="21"/>
        </w:rPr>
      </w:pPr>
      <w:r>
        <w:rPr>
          <w:rFonts w:hint="eastAsia"/>
          <w:noProof/>
          <w:color w:val="000000"/>
          <w:szCs w:val="21"/>
        </w:rPr>
        <mc:AlternateContent>
          <mc:Choice Requires="wps">
            <w:drawing>
              <wp:anchor distT="0" distB="0" distL="114300" distR="114300" simplePos="0" relativeHeight="251662336" behindDoc="0" locked="0" layoutInCell="1" allowOverlap="1" wp14:anchorId="189BD688" wp14:editId="2D81E89D">
                <wp:simplePos x="0" y="0"/>
                <wp:positionH relativeFrom="column">
                  <wp:posOffset>2306955</wp:posOffset>
                </wp:positionH>
                <wp:positionV relativeFrom="paragraph">
                  <wp:posOffset>97790</wp:posOffset>
                </wp:positionV>
                <wp:extent cx="1573530" cy="254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1573530"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81.65pt;margin-top:7.7pt;height:0.2pt;width:123.9pt;z-index:251662336;mso-width-relative:page;mso-height-relative:page;" filled="f" stroked="t" coordsize="21600,21600" o:gfxdata="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eJ49TWAAAACQEAAA8AAAAAAAAAAQAgAAAAIgAAAGRycy9kb3du&#10;cmV2LnhtbFBLAQIUABQAAAAIAIdO4kCuZJDsAQIAAPMDAAAOAAAAAAAAAAEAIAAAACUBAABkcnMv&#10;ZTJvRG9jLnhtbFBLBQYAAAAABgAGAFkBAACYBQAAAAA=&#10;">
                <v:fill on="f" focussize="0,0"/>
                <v:stroke color="#000000" joinstyle="round"/>
                <v:imagedata o:title=""/>
                <o:lock v:ext="edit" aspectratio="f"/>
              </v:line>
            </w:pict>
          </mc:Fallback>
        </mc:AlternateContent>
      </w:r>
      <w:r>
        <w:rPr>
          <w:color w:val="000000"/>
          <w:szCs w:val="21"/>
        </w:rPr>
        <w:tab/>
      </w:r>
      <w:r>
        <w:rPr>
          <w:rFonts w:hint="eastAsia"/>
          <w:color w:val="000000"/>
        </w:rPr>
        <w:t>规定拉伸</w:t>
      </w:r>
      <w:r>
        <w:rPr>
          <w:rFonts w:hint="eastAsia"/>
          <w:color w:val="000000"/>
          <w:szCs w:val="21"/>
        </w:rPr>
        <w:t>机械负荷</w:t>
      </w:r>
    </w:p>
    <w:p w14:paraId="0EC92676" w14:textId="77777777" w:rsidR="000853A0" w:rsidRDefault="00000000">
      <w:pPr>
        <w:pStyle w:val="afff8"/>
        <w:rPr>
          <w:color w:val="000000"/>
          <w:szCs w:val="21"/>
        </w:rPr>
      </w:pPr>
      <w:r>
        <w:rPr>
          <w:rFonts w:hint="eastAsia"/>
          <w:noProof/>
          <w:color w:val="000000"/>
          <w:szCs w:val="21"/>
        </w:rPr>
        <mc:AlternateContent>
          <mc:Choice Requires="wps">
            <w:drawing>
              <wp:anchor distT="0" distB="0" distL="114300" distR="114300" simplePos="0" relativeHeight="251664384" behindDoc="0" locked="0" layoutInCell="1" allowOverlap="1" wp14:anchorId="6BC59444" wp14:editId="15D5EE9D">
                <wp:simplePos x="0" y="0"/>
                <wp:positionH relativeFrom="column">
                  <wp:posOffset>1999615</wp:posOffset>
                </wp:positionH>
                <wp:positionV relativeFrom="paragraph">
                  <wp:posOffset>112395</wp:posOffset>
                </wp:positionV>
                <wp:extent cx="1873250" cy="3175"/>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1873250" cy="3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57.45pt;margin-top:8.85pt;height:0.25pt;width:147.5pt;z-index:251664384;mso-width-relative:page;mso-height-relative:page;" filled="f" stroked="t" coordsize="21600,21600" o:gfxdata="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oSRq9cAAAAJAQAADwAAAAAAAAABACAAAAAiAAAAZHJzL2Rvd25y&#10;ZXYueG1sUEsBAhQAFAAAAAgAh07iQFKrxRH/AQAA8wMAAA4AAAAAAAAAAQAgAAAAJgEAAGRycy9l&#10;Mm9Eb2MueG1sUEsFBgAAAAAGAAYAWQEAAJcFAAAAAA==&#10;">
                <v:fill on="f" focussize="0,0"/>
                <v:stroke color="#000000" joinstyle="round"/>
                <v:imagedata o:title=""/>
                <o:lock v:ext="edit" aspectratio="f"/>
              </v:line>
            </w:pict>
          </mc:Fallback>
        </mc:AlternateContent>
      </w:r>
      <w:r>
        <w:rPr>
          <w:rFonts w:hint="eastAsia"/>
          <w:color w:val="000000"/>
          <w:szCs w:val="21"/>
        </w:rPr>
        <w:t xml:space="preserve">                                                       电压等级</w:t>
      </w:r>
    </w:p>
    <w:p w14:paraId="55D53D28" w14:textId="77777777" w:rsidR="000853A0" w:rsidRDefault="00000000">
      <w:pPr>
        <w:pStyle w:val="afff8"/>
        <w:tabs>
          <w:tab w:val="clear" w:pos="4201"/>
          <w:tab w:val="clear" w:pos="9298"/>
          <w:tab w:val="left" w:pos="6195"/>
        </w:tabs>
        <w:rPr>
          <w:color w:val="000000"/>
          <w:szCs w:val="21"/>
        </w:rPr>
      </w:pPr>
      <w:r>
        <w:rPr>
          <w:noProof/>
          <w:color w:val="000000"/>
          <w:szCs w:val="21"/>
        </w:rPr>
        <mc:AlternateContent>
          <mc:Choice Requires="wps">
            <w:drawing>
              <wp:anchor distT="0" distB="0" distL="114300" distR="114300" simplePos="0" relativeHeight="251666432" behindDoc="0" locked="0" layoutInCell="1" allowOverlap="1" wp14:anchorId="4B2FC4E4" wp14:editId="02A14017">
                <wp:simplePos x="0" y="0"/>
                <wp:positionH relativeFrom="column">
                  <wp:posOffset>1489710</wp:posOffset>
                </wp:positionH>
                <wp:positionV relativeFrom="paragraph">
                  <wp:posOffset>107315</wp:posOffset>
                </wp:positionV>
                <wp:extent cx="2384425" cy="6350"/>
                <wp:effectExtent l="0" t="4445" r="3175" b="8255"/>
                <wp:wrapNone/>
                <wp:docPr id="29" name="直接连接符 29"/>
                <wp:cNvGraphicFramePr/>
                <a:graphic xmlns:a="http://schemas.openxmlformats.org/drawingml/2006/main">
                  <a:graphicData uri="http://schemas.microsoft.com/office/word/2010/wordprocessingShape">
                    <wps:wsp>
                      <wps:cNvCnPr/>
                      <wps:spPr>
                        <a:xfrm flipV="1">
                          <a:off x="0" y="0"/>
                          <a:ext cx="238442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17.3pt;margin-top:8.45pt;height:0.5pt;width:187.75pt;z-index:251666432;mso-width-relative:page;mso-height-relative:page;" filled="f" stroked="t" coordsize="21600,21600" o:gfxdata="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XT0I9cAAAAJAQAADwAAAAAAAAABACAAAAAiAAAAZHJzL2Rv&#10;d25yZXYueG1sUEsBAhQAFAAAAAgAh07iQO907ZkCAgAA8wMAAA4AAAAAAAAAAQAgAAAAJgEAAGRy&#10;cy9lMm9Eb2MueG1sUEsFBgAAAAAGAAYAWQEAAJoFAAAAAA==&#10;">
                <v:fill on="f" focussize="0,0"/>
                <v:stroke color="#000000" joinstyle="round"/>
                <v:imagedata o:title=""/>
                <o:lock v:ext="edit" aspectratio="f"/>
              </v:line>
            </w:pict>
          </mc:Fallback>
        </mc:AlternateContent>
      </w:r>
      <w:r>
        <w:rPr>
          <w:color w:val="000000"/>
          <w:szCs w:val="21"/>
        </w:rPr>
        <w:tab/>
      </w:r>
      <w:r>
        <w:rPr>
          <w:rFonts w:hint="eastAsia"/>
          <w:color w:val="000000"/>
          <w:szCs w:val="21"/>
        </w:rPr>
        <w:t>伞形结构（等径伞不表示）</w:t>
      </w:r>
    </w:p>
    <w:p w14:paraId="7097FB86" w14:textId="77777777" w:rsidR="000853A0" w:rsidRDefault="00000000">
      <w:pPr>
        <w:pStyle w:val="afff8"/>
        <w:rPr>
          <w:color w:val="000000"/>
          <w:szCs w:val="21"/>
        </w:rPr>
      </w:pPr>
      <w:r>
        <w:rPr>
          <w:rFonts w:hint="eastAsia"/>
          <w:noProof/>
          <w:color w:val="000000"/>
          <w:szCs w:val="21"/>
        </w:rPr>
        <mc:AlternateContent>
          <mc:Choice Requires="wps">
            <w:drawing>
              <wp:anchor distT="0" distB="0" distL="114300" distR="114300" simplePos="0" relativeHeight="251667456" behindDoc="0" locked="0" layoutInCell="1" allowOverlap="1" wp14:anchorId="7F245CFC" wp14:editId="31103D51">
                <wp:simplePos x="0" y="0"/>
                <wp:positionH relativeFrom="column">
                  <wp:posOffset>1118870</wp:posOffset>
                </wp:positionH>
                <wp:positionV relativeFrom="paragraph">
                  <wp:posOffset>100965</wp:posOffset>
                </wp:positionV>
                <wp:extent cx="2757170" cy="9525"/>
                <wp:effectExtent l="0" t="4445" r="11430" b="5080"/>
                <wp:wrapNone/>
                <wp:docPr id="32" name="直接连接符 32"/>
                <wp:cNvGraphicFramePr/>
                <a:graphic xmlns:a="http://schemas.openxmlformats.org/drawingml/2006/main">
                  <a:graphicData uri="http://schemas.microsoft.com/office/word/2010/wordprocessingShape">
                    <wps:wsp>
                      <wps:cNvCnPr/>
                      <wps:spPr>
                        <a:xfrm>
                          <a:off x="0" y="0"/>
                          <a:ext cx="275717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88.1pt;margin-top:7.95pt;height:0.75pt;width:217.1pt;z-index:251667456;mso-width-relative:page;mso-height-relative:page;" filled="f" stroked="t" coordsize="21600,21600" o:gfxdata="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2UNtYAAAAJAQAADwAAAAAAAAABACAAAAAiAAAAZHJzL2Rvd25yZXYueG1sUEsBAhQA&#10;FAAAAAgAh07iQCo9yhj0AQAA6QMAAA4AAAAAAAAAAQAgAAAAJQEAAGRycy9lMm9Eb2MueG1sUEsF&#10;BgAAAAAGAAYAWQEAAIsFAAAAAA==&#10;">
                <v:fill on="f" focussize="0,0"/>
                <v:stroke color="#000000" joinstyle="round"/>
                <v:imagedata o:title=""/>
                <o:lock v:ext="edit" aspectratio="f"/>
              </v:line>
            </w:pict>
          </mc:Fallback>
        </mc:AlternateContent>
      </w:r>
      <w:r>
        <w:rPr>
          <w:rFonts w:hint="eastAsia"/>
          <w:color w:val="000000"/>
          <w:szCs w:val="21"/>
        </w:rPr>
        <w:t xml:space="preserve">                                                       棒形悬式</w:t>
      </w:r>
    </w:p>
    <w:p w14:paraId="11993546" w14:textId="77777777" w:rsidR="000853A0" w:rsidRDefault="00000000">
      <w:pPr>
        <w:pStyle w:val="afff8"/>
        <w:tabs>
          <w:tab w:val="clear" w:pos="4201"/>
          <w:tab w:val="clear" w:pos="9298"/>
          <w:tab w:val="left" w:pos="6195"/>
        </w:tabs>
        <w:rPr>
          <w:color w:val="000000"/>
          <w:szCs w:val="21"/>
        </w:rPr>
      </w:pPr>
      <w:r>
        <w:rPr>
          <w:rFonts w:hint="eastAsia"/>
          <w:noProof/>
          <w:color w:val="000000"/>
          <w:szCs w:val="21"/>
        </w:rPr>
        <mc:AlternateContent>
          <mc:Choice Requires="wps">
            <w:drawing>
              <wp:anchor distT="0" distB="0" distL="114300" distR="114300" simplePos="0" relativeHeight="251669504" behindDoc="0" locked="0" layoutInCell="1" allowOverlap="1" wp14:anchorId="570D0A17" wp14:editId="2A490101">
                <wp:simplePos x="0" y="0"/>
                <wp:positionH relativeFrom="column">
                  <wp:posOffset>725805</wp:posOffset>
                </wp:positionH>
                <wp:positionV relativeFrom="paragraph">
                  <wp:posOffset>107950</wp:posOffset>
                </wp:positionV>
                <wp:extent cx="3175635" cy="1270"/>
                <wp:effectExtent l="0" t="0" r="0" b="0"/>
                <wp:wrapNone/>
                <wp:docPr id="33" name="直接连接符 33"/>
                <wp:cNvGraphicFramePr/>
                <a:graphic xmlns:a="http://schemas.openxmlformats.org/drawingml/2006/main">
                  <a:graphicData uri="http://schemas.microsoft.com/office/word/2010/wordprocessingShape">
                    <wps:wsp>
                      <wps:cNvCnPr/>
                      <wps:spPr>
                        <a:xfrm flipV="1">
                          <a:off x="0" y="0"/>
                          <a:ext cx="317563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7.15pt;margin-top:8.5pt;height:0.1pt;width:250.05pt;z-index:251669504;mso-width-relative:page;mso-height-relative:page;" filled="f" stroked="t" coordsize="21600,21600" o:gfxdata="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6qkj1gAAAAkBAAAPAAAAAAAAAAEAIAAAACIAAABkcnMvZG93&#10;bnJldi54bWxQSwECFAAUAAAACACHTuJAq74sSAICAADzAwAADgAAAAAAAAABACAAAAAlAQAAZHJz&#10;L2Uyb0RvYy54bWxQSwUGAAAAAAYABgBZAQAAmQUAAAAA&#10;">
                <v:fill on="f" focussize="0,0"/>
                <v:stroke color="#000000" joinstyle="round"/>
                <v:imagedata o:title=""/>
                <o:lock v:ext="edit" aspectratio="f"/>
              </v:line>
            </w:pict>
          </mc:Fallback>
        </mc:AlternateContent>
      </w:r>
      <w:r>
        <w:rPr>
          <w:color w:val="000000"/>
          <w:szCs w:val="21"/>
        </w:rPr>
        <w:tab/>
      </w:r>
      <w:r>
        <w:rPr>
          <w:rFonts w:hint="eastAsia"/>
          <w:color w:val="000000"/>
          <w:szCs w:val="21"/>
        </w:rPr>
        <w:t>复合材料</w:t>
      </w:r>
    </w:p>
    <w:p w14:paraId="3D9D7FFE" w14:textId="77777777" w:rsidR="000853A0" w:rsidRDefault="00000000">
      <w:pPr>
        <w:pStyle w:val="afff8"/>
        <w:tabs>
          <w:tab w:val="clear" w:pos="4201"/>
          <w:tab w:val="clear" w:pos="9298"/>
          <w:tab w:val="left" w:pos="6195"/>
        </w:tabs>
        <w:rPr>
          <w:color w:val="000000"/>
          <w:szCs w:val="21"/>
        </w:rPr>
      </w:pPr>
      <w:r>
        <w:rPr>
          <w:rFonts w:hint="eastAsia"/>
          <w:noProof/>
          <w:color w:val="000000"/>
          <w:szCs w:val="21"/>
        </w:rPr>
        <w:lastRenderedPageBreak/>
        <mc:AlternateContent>
          <mc:Choice Requires="wps">
            <w:drawing>
              <wp:anchor distT="0" distB="0" distL="114300" distR="114300" simplePos="0" relativeHeight="251674624" behindDoc="0" locked="0" layoutInCell="1" allowOverlap="1" wp14:anchorId="4DB84560" wp14:editId="314A4EB0">
                <wp:simplePos x="0" y="0"/>
                <wp:positionH relativeFrom="column">
                  <wp:posOffset>426085</wp:posOffset>
                </wp:positionH>
                <wp:positionV relativeFrom="paragraph">
                  <wp:posOffset>100330</wp:posOffset>
                </wp:positionV>
                <wp:extent cx="3478530" cy="1270"/>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347853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33.55pt;margin-top:7.9pt;height:0.1pt;width:273.9pt;z-index:251674624;mso-width-relative:page;mso-height-relative:page;" filled="f" stroked="t" coordsize="21600,21600" o:gfxdata="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b/BOdYAAAAIAQAADwAAAAAAAAABACAAAAAiAAAAZHJzL2Rvd25y&#10;ZXYueG1sUEsBAhQAFAAAAAgAh07iQDX2rhcAAgAA8wMAAA4AAAAAAAAAAQAgAAAAJQEAAGRycy9l&#10;Mm9Eb2MueG1sUEsFBgAAAAAGAAYAWQEAAJcFAAAAAA==&#10;">
                <v:fill on="f" focussize="0,0"/>
                <v:stroke color="#000000" joinstyle="round"/>
                <v:imagedata o:title=""/>
                <o:lock v:ext="edit" aspectratio="f"/>
              </v:line>
            </w:pict>
          </mc:Fallback>
        </mc:AlternateContent>
      </w:r>
      <w:r>
        <w:rPr>
          <w:color w:val="000000"/>
          <w:szCs w:val="21"/>
        </w:rPr>
        <w:tab/>
      </w:r>
      <w:r>
        <w:rPr>
          <w:rFonts w:hint="eastAsia"/>
          <w:color w:val="000000"/>
          <w:szCs w:val="21"/>
        </w:rPr>
        <w:t>高硅橡胶含量型</w:t>
      </w:r>
    </w:p>
    <w:p w14:paraId="5E440AA3" w14:textId="77777777" w:rsidR="000853A0" w:rsidRDefault="00000000">
      <w:pPr>
        <w:pStyle w:val="afff8"/>
        <w:rPr>
          <w:rFonts w:ascii="Times New Roman"/>
        </w:rPr>
      </w:pPr>
      <w:r>
        <w:rPr>
          <w:rFonts w:ascii="Times New Roman"/>
          <w:color w:val="000000"/>
        </w:rPr>
        <w:t>示例：电压等级</w:t>
      </w:r>
      <w:r>
        <w:rPr>
          <w:rFonts w:ascii="Times New Roman"/>
          <w:color w:val="000000"/>
        </w:rPr>
        <w:t>500kV</w:t>
      </w:r>
      <w:r>
        <w:rPr>
          <w:rFonts w:ascii="Times New Roman"/>
          <w:color w:val="000000"/>
        </w:rPr>
        <w:t>、规定拉伸</w:t>
      </w:r>
      <w:r>
        <w:rPr>
          <w:rFonts w:ascii="Times New Roman"/>
          <w:color w:val="000000"/>
          <w:szCs w:val="21"/>
        </w:rPr>
        <w:t>机械负荷</w:t>
      </w:r>
      <w:r>
        <w:rPr>
          <w:rFonts w:ascii="Times New Roman"/>
          <w:color w:val="000000"/>
        </w:rPr>
        <w:t>300kN</w:t>
      </w:r>
      <w:r>
        <w:rPr>
          <w:rFonts w:ascii="Times New Roman"/>
          <w:color w:val="000000"/>
        </w:rPr>
        <w:t>、伞套硅橡胶含量不低于</w:t>
      </w:r>
      <w:r>
        <w:rPr>
          <w:rFonts w:ascii="Times New Roman"/>
          <w:color w:val="000000"/>
        </w:rPr>
        <w:t xml:space="preserve">50% </w:t>
      </w:r>
      <w:r>
        <w:rPr>
          <w:rFonts w:ascii="Times New Roman"/>
          <w:color w:val="000000"/>
        </w:rPr>
        <w:t>、大小伞型、球窝连接结构的高硅橡胶含量棒</w:t>
      </w:r>
      <w:proofErr w:type="gramStart"/>
      <w:r>
        <w:rPr>
          <w:rFonts w:ascii="Times New Roman"/>
          <w:color w:val="000000"/>
        </w:rPr>
        <w:t>形悬式复合绝缘子</w:t>
      </w:r>
      <w:proofErr w:type="gramEnd"/>
      <w:r>
        <w:rPr>
          <w:rFonts w:ascii="Times New Roman"/>
          <w:color w:val="000000"/>
        </w:rPr>
        <w:t>表示为：</w:t>
      </w:r>
      <w:r>
        <w:rPr>
          <w:rFonts w:ascii="Times New Roman"/>
          <w:color w:val="000000"/>
        </w:rPr>
        <w:t>GJFXBW-500/300/50</w:t>
      </w:r>
      <w:r>
        <w:rPr>
          <w:rFonts w:ascii="Times New Roman"/>
          <w:color w:val="000000"/>
          <w:szCs w:val="21"/>
        </w:rPr>
        <w:t>。</w:t>
      </w:r>
    </w:p>
    <w:p w14:paraId="73590779" w14:textId="77777777" w:rsidR="000853A0" w:rsidRDefault="00000000">
      <w:pPr>
        <w:pStyle w:val="a7"/>
        <w:spacing w:before="312" w:after="312"/>
        <w:ind w:left="0"/>
      </w:pPr>
      <w:bookmarkStart w:id="55" w:name="_Toc24183"/>
      <w:r>
        <w:rPr>
          <w:rFonts w:hint="eastAsia"/>
        </w:rPr>
        <w:t>公差</w:t>
      </w:r>
      <w:bookmarkEnd w:id="55"/>
    </w:p>
    <w:p w14:paraId="39809B41" w14:textId="77777777" w:rsidR="000853A0" w:rsidRDefault="00000000">
      <w:pPr>
        <w:pStyle w:val="afff8"/>
        <w:rPr>
          <w:rFonts w:ascii="Times New Roman"/>
        </w:rPr>
      </w:pPr>
      <w:r>
        <w:rPr>
          <w:rFonts w:ascii="Times New Roman"/>
        </w:rPr>
        <w:t>对于绝缘子图样中未标注公差的所有尺寸，如下公差适用：</w:t>
      </w:r>
    </w:p>
    <w:p w14:paraId="15D0CE7A" w14:textId="77777777" w:rsidR="000853A0" w:rsidRDefault="00000000">
      <w:pPr>
        <w:pStyle w:val="afff8"/>
        <w:rPr>
          <w:rFonts w:ascii="Times New Roman"/>
        </w:rPr>
      </w:pPr>
      <w:r>
        <w:rPr>
          <w:rFonts w:ascii="Times New Roman"/>
        </w:rPr>
        <w:t>±(0.04 d+1.5 mm)</w:t>
      </w:r>
      <w:r>
        <w:rPr>
          <w:rFonts w:ascii="Times New Roman"/>
        </w:rPr>
        <w:t>，当</w:t>
      </w:r>
      <w:r>
        <w:rPr>
          <w:rFonts w:ascii="Times New Roman"/>
        </w:rPr>
        <w:t>d≤300 mm</w:t>
      </w:r>
      <w:r>
        <w:rPr>
          <w:rFonts w:ascii="Times New Roman"/>
        </w:rPr>
        <w:t>；</w:t>
      </w:r>
    </w:p>
    <w:p w14:paraId="068DEB33" w14:textId="77777777" w:rsidR="000853A0" w:rsidRDefault="00000000">
      <w:pPr>
        <w:pStyle w:val="afff8"/>
        <w:rPr>
          <w:rFonts w:ascii="Times New Roman"/>
        </w:rPr>
      </w:pPr>
      <w:r>
        <w:rPr>
          <w:rFonts w:ascii="Times New Roman"/>
        </w:rPr>
        <w:t>±(0.025 d+6 mm)</w:t>
      </w:r>
      <w:r>
        <w:rPr>
          <w:rFonts w:ascii="Times New Roman"/>
        </w:rPr>
        <w:t>，当</w:t>
      </w:r>
      <w:r>
        <w:rPr>
          <w:rFonts w:ascii="Times New Roman"/>
        </w:rPr>
        <w:t>d</w:t>
      </w:r>
      <w:r>
        <w:rPr>
          <w:rFonts w:ascii="Times New Roman"/>
        </w:rPr>
        <w:t>＞</w:t>
      </w:r>
      <w:r>
        <w:rPr>
          <w:rFonts w:ascii="Times New Roman"/>
        </w:rPr>
        <w:t>300 mm</w:t>
      </w:r>
      <w:r>
        <w:rPr>
          <w:rFonts w:ascii="Times New Roman"/>
        </w:rPr>
        <w:t>，最大公差为</w:t>
      </w:r>
      <w:r>
        <w:rPr>
          <w:rFonts w:ascii="Times New Roman"/>
        </w:rPr>
        <w:t>±50 mm</w:t>
      </w:r>
      <w:r>
        <w:rPr>
          <w:rFonts w:ascii="Times New Roman"/>
        </w:rPr>
        <w:t>。</w:t>
      </w:r>
    </w:p>
    <w:p w14:paraId="0D84C4F1" w14:textId="77777777" w:rsidR="000853A0" w:rsidRDefault="00000000">
      <w:pPr>
        <w:pStyle w:val="afff8"/>
        <w:rPr>
          <w:rFonts w:ascii="Times New Roman"/>
        </w:rPr>
      </w:pPr>
      <w:r>
        <w:rPr>
          <w:rFonts w:ascii="Times New Roman"/>
        </w:rPr>
        <w:t>其中：</w:t>
      </w:r>
      <w:r>
        <w:rPr>
          <w:rFonts w:ascii="Times New Roman"/>
        </w:rPr>
        <w:t>d</w:t>
      </w:r>
      <w:r>
        <w:rPr>
          <w:rFonts w:ascii="Times New Roman"/>
        </w:rPr>
        <w:t>为被测量尺寸，单位</w:t>
      </w:r>
      <w:r>
        <w:rPr>
          <w:rFonts w:ascii="Times New Roman"/>
        </w:rPr>
        <w:t>mm</w:t>
      </w:r>
      <w:r>
        <w:rPr>
          <w:rFonts w:ascii="Times New Roman"/>
        </w:rPr>
        <w:t>。</w:t>
      </w:r>
    </w:p>
    <w:p w14:paraId="39841AFB" w14:textId="77777777" w:rsidR="000853A0" w:rsidRDefault="00000000">
      <w:pPr>
        <w:pStyle w:val="afff8"/>
        <w:rPr>
          <w:rFonts w:ascii="Times New Roman"/>
        </w:rPr>
      </w:pPr>
      <w:r>
        <w:rPr>
          <w:rFonts w:ascii="Times New Roman"/>
        </w:rPr>
        <w:t>爬电距离以绝缘子图样设计尺寸及其规定的公差为准，如果图样规定为最小爬电距离，则不允许有负偏差。爬电距离应在整只绝缘子上测量，不应</w:t>
      </w:r>
      <w:proofErr w:type="gramStart"/>
      <w:r>
        <w:rPr>
          <w:rFonts w:ascii="Times New Roman"/>
        </w:rPr>
        <w:t>使用短段测量</w:t>
      </w:r>
      <w:proofErr w:type="gramEnd"/>
      <w:r>
        <w:rPr>
          <w:rFonts w:ascii="Times New Roman"/>
        </w:rPr>
        <w:t>结果外推计算。</w:t>
      </w:r>
    </w:p>
    <w:p w14:paraId="1C0BE953" w14:textId="77777777" w:rsidR="000853A0" w:rsidRDefault="00000000">
      <w:pPr>
        <w:pStyle w:val="afff8"/>
        <w:rPr>
          <w:rFonts w:ascii="Times New Roman"/>
        </w:rPr>
      </w:pPr>
      <w:r>
        <w:rPr>
          <w:rFonts w:ascii="Times New Roman"/>
        </w:rPr>
        <w:t>注：</w:t>
      </w:r>
      <w:r>
        <w:rPr>
          <w:rFonts w:ascii="Times New Roman"/>
          <w:color w:val="000000"/>
        </w:rPr>
        <w:t>对于系统电压</w:t>
      </w:r>
      <w:r>
        <w:rPr>
          <w:rFonts w:ascii="Times New Roman"/>
          <w:color w:val="000000"/>
        </w:rPr>
        <w:t>±100kV</w:t>
      </w:r>
      <w:r>
        <w:rPr>
          <w:rFonts w:ascii="Times New Roman"/>
          <w:color w:val="000000"/>
        </w:rPr>
        <w:t>及以上电压等级的单元件绝缘子的爬电距离，本文件规定的最大公差较难实现。此时，经供需双方协议，爬电距离公差可以是不大于其公称尺寸的</w:t>
      </w:r>
      <w:r>
        <w:rPr>
          <w:rFonts w:ascii="Times New Roman"/>
          <w:color w:val="000000"/>
        </w:rPr>
        <w:t>±1%</w:t>
      </w:r>
      <w:r>
        <w:rPr>
          <w:rFonts w:ascii="Times New Roman"/>
        </w:rPr>
        <w:t>。</w:t>
      </w:r>
    </w:p>
    <w:p w14:paraId="1002DC56" w14:textId="77777777" w:rsidR="000853A0" w:rsidRDefault="00000000">
      <w:pPr>
        <w:pStyle w:val="a7"/>
        <w:spacing w:before="312" w:after="312"/>
        <w:ind w:left="0"/>
      </w:pPr>
      <w:bookmarkStart w:id="56" w:name="_Toc26591"/>
      <w:r>
        <w:rPr>
          <w:rFonts w:hint="eastAsia"/>
        </w:rPr>
        <w:t>试验分类</w:t>
      </w:r>
      <w:bookmarkEnd w:id="56"/>
    </w:p>
    <w:p w14:paraId="58CB9825" w14:textId="77777777" w:rsidR="000853A0" w:rsidRDefault="00000000">
      <w:pPr>
        <w:pStyle w:val="a8"/>
        <w:spacing w:beforeLines="0" w:before="156" w:afterLines="0" w:after="156"/>
        <w:outlineLvl w:val="1"/>
        <w:rPr>
          <w:rFonts w:ascii="Times New Roman"/>
          <w:snapToGrid w:val="0"/>
        </w:rPr>
      </w:pPr>
      <w:bookmarkStart w:id="57" w:name="_Toc17921"/>
      <w:r>
        <w:rPr>
          <w:rFonts w:ascii="Times New Roman" w:hint="eastAsia"/>
          <w:snapToGrid w:val="0"/>
        </w:rPr>
        <w:t>设计试验</w:t>
      </w:r>
      <w:bookmarkEnd w:id="57"/>
    </w:p>
    <w:p w14:paraId="1598B988" w14:textId="77777777" w:rsidR="000853A0" w:rsidRDefault="00000000">
      <w:pPr>
        <w:pStyle w:val="afff8"/>
        <w:rPr>
          <w:rFonts w:ascii="Times New Roman"/>
        </w:rPr>
      </w:pPr>
      <w:r>
        <w:rPr>
          <w:rFonts w:ascii="Times New Roman" w:hint="eastAsia"/>
        </w:rPr>
        <w:t>设计试验旨在验证设计、材料和制造方法</w:t>
      </w:r>
      <w:r>
        <w:rPr>
          <w:rFonts w:ascii="Times New Roman" w:hint="eastAsia"/>
        </w:rPr>
        <w:t>(</w:t>
      </w:r>
      <w:r>
        <w:rPr>
          <w:rFonts w:ascii="Times New Roman" w:hint="eastAsia"/>
        </w:rPr>
        <w:t>工艺</w:t>
      </w:r>
      <w:r>
        <w:rPr>
          <w:rFonts w:ascii="Times New Roman" w:hint="eastAsia"/>
        </w:rPr>
        <w:t>)</w:t>
      </w:r>
      <w:r>
        <w:rPr>
          <w:rFonts w:ascii="Times New Roman" w:hint="eastAsia"/>
        </w:rPr>
        <w:t>是否适宜。绝缘子的设计由以下因素确定：</w:t>
      </w:r>
    </w:p>
    <w:p w14:paraId="1F125413" w14:textId="77777777" w:rsidR="000853A0" w:rsidRDefault="00000000">
      <w:pPr>
        <w:pStyle w:val="afff8"/>
        <w:rPr>
          <w:rFonts w:ascii="Times New Roman"/>
        </w:rPr>
      </w:pPr>
      <w:r>
        <w:rPr>
          <w:rFonts w:ascii="Times New Roman" w:hint="eastAsia"/>
        </w:rPr>
        <w:t>——芯棒和伞套材料及其制造方法</w:t>
      </w:r>
      <w:r>
        <w:rPr>
          <w:rFonts w:ascii="Times New Roman" w:hint="eastAsia"/>
        </w:rPr>
        <w:t>(</w:t>
      </w:r>
      <w:r>
        <w:rPr>
          <w:rFonts w:ascii="Times New Roman" w:hint="eastAsia"/>
        </w:rPr>
        <w:t>工艺</w:t>
      </w:r>
      <w:r>
        <w:rPr>
          <w:rFonts w:ascii="Times New Roman" w:hint="eastAsia"/>
        </w:rPr>
        <w:t>)</w:t>
      </w:r>
      <w:r>
        <w:rPr>
          <w:rFonts w:ascii="Times New Roman" w:hint="eastAsia"/>
        </w:rPr>
        <w:t>；</w:t>
      </w:r>
    </w:p>
    <w:p w14:paraId="1D302330" w14:textId="77777777" w:rsidR="000853A0" w:rsidRDefault="00000000">
      <w:pPr>
        <w:pStyle w:val="afff8"/>
        <w:rPr>
          <w:rFonts w:ascii="Times New Roman"/>
        </w:rPr>
      </w:pPr>
      <w:r>
        <w:rPr>
          <w:rFonts w:ascii="Times New Roman" w:hint="eastAsia"/>
        </w:rPr>
        <w:t>——端部装配件材料、安装</w:t>
      </w:r>
      <w:r>
        <w:rPr>
          <w:rFonts w:ascii="Times New Roman" w:hint="eastAsia"/>
        </w:rPr>
        <w:t>(</w:t>
      </w:r>
      <w:r>
        <w:rPr>
          <w:rFonts w:ascii="Times New Roman" w:hint="eastAsia"/>
        </w:rPr>
        <w:t>包括联接</w:t>
      </w:r>
      <w:r>
        <w:rPr>
          <w:rFonts w:ascii="Times New Roman" w:hint="eastAsia"/>
        </w:rPr>
        <w:t>)</w:t>
      </w:r>
      <w:r>
        <w:rPr>
          <w:rFonts w:ascii="Times New Roman" w:hint="eastAsia"/>
        </w:rPr>
        <w:t>结构及方法；</w:t>
      </w:r>
    </w:p>
    <w:p w14:paraId="5AC2AA73" w14:textId="77777777" w:rsidR="000853A0" w:rsidRDefault="00000000">
      <w:pPr>
        <w:pStyle w:val="afff8"/>
        <w:rPr>
          <w:rFonts w:ascii="Times New Roman"/>
        </w:rPr>
      </w:pPr>
      <w:r>
        <w:rPr>
          <w:rFonts w:ascii="Times New Roman" w:hint="eastAsia"/>
        </w:rPr>
        <w:t>——覆盖芯棒的伞套层厚度</w:t>
      </w:r>
      <w:r>
        <w:rPr>
          <w:rFonts w:ascii="Times New Roman" w:hint="eastAsia"/>
        </w:rPr>
        <w:t>(</w:t>
      </w:r>
      <w:r>
        <w:rPr>
          <w:rFonts w:ascii="Times New Roman" w:hint="eastAsia"/>
        </w:rPr>
        <w:t>如有护套，则包括其厚度</w:t>
      </w:r>
      <w:r>
        <w:rPr>
          <w:rFonts w:ascii="Times New Roman" w:hint="eastAsia"/>
        </w:rPr>
        <w:t>)</w:t>
      </w:r>
      <w:r>
        <w:rPr>
          <w:rFonts w:ascii="Times New Roman" w:hint="eastAsia"/>
        </w:rPr>
        <w:t>；</w:t>
      </w:r>
    </w:p>
    <w:p w14:paraId="7911D896" w14:textId="77777777" w:rsidR="000853A0" w:rsidRDefault="00000000">
      <w:pPr>
        <w:pStyle w:val="afff8"/>
        <w:rPr>
          <w:rFonts w:ascii="Times New Roman"/>
        </w:rPr>
      </w:pPr>
      <w:r>
        <w:rPr>
          <w:rFonts w:ascii="Times New Roman" w:hint="eastAsia"/>
        </w:rPr>
        <w:t>——芯棒直径。</w:t>
      </w:r>
    </w:p>
    <w:p w14:paraId="3CAEF864" w14:textId="77777777" w:rsidR="000853A0" w:rsidRDefault="00000000">
      <w:pPr>
        <w:pStyle w:val="afff8"/>
        <w:rPr>
          <w:rFonts w:ascii="Times New Roman"/>
        </w:rPr>
      </w:pPr>
      <w:r>
        <w:rPr>
          <w:rFonts w:ascii="Times New Roman" w:hint="eastAsia"/>
        </w:rPr>
        <w:t>设计试验项目列于表</w:t>
      </w:r>
      <w:r>
        <w:rPr>
          <w:rFonts w:ascii="Times New Roman" w:hint="eastAsia"/>
        </w:rPr>
        <w:t>1</w:t>
      </w:r>
      <w:r>
        <w:rPr>
          <w:rFonts w:ascii="Times New Roman" w:hint="eastAsia"/>
        </w:rPr>
        <w:t>。</w:t>
      </w:r>
    </w:p>
    <w:p w14:paraId="1F7BDE96" w14:textId="77777777" w:rsidR="000853A0" w:rsidRDefault="00000000">
      <w:pPr>
        <w:pStyle w:val="afff8"/>
        <w:rPr>
          <w:rFonts w:ascii="Times New Roman"/>
        </w:rPr>
      </w:pPr>
      <w:r>
        <w:rPr>
          <w:rFonts w:ascii="Times New Roman" w:hint="eastAsia"/>
        </w:rPr>
        <w:t>当设计改变时，应按表</w:t>
      </w:r>
      <w:r>
        <w:rPr>
          <w:rFonts w:ascii="Times New Roman" w:hint="eastAsia"/>
        </w:rPr>
        <w:t>2</w:t>
      </w:r>
      <w:r>
        <w:rPr>
          <w:rFonts w:ascii="Times New Roman" w:hint="eastAsia"/>
        </w:rPr>
        <w:t>规定重新验证。</w:t>
      </w:r>
    </w:p>
    <w:p w14:paraId="6E16D431" w14:textId="77777777" w:rsidR="000853A0" w:rsidRDefault="00000000">
      <w:pPr>
        <w:pStyle w:val="af7"/>
        <w:spacing w:beforeLines="0" w:afterLines="0"/>
      </w:pPr>
      <w:r>
        <w:rPr>
          <w:rFonts w:hint="eastAsia"/>
        </w:rPr>
        <w:t>设计试验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3"/>
      </w:tblGrid>
      <w:tr w:rsidR="000853A0" w14:paraId="691A5056" w14:textId="77777777">
        <w:trPr>
          <w:cantSplit/>
          <w:trHeight w:hRule="exact" w:val="340"/>
          <w:jc w:val="center"/>
        </w:trPr>
        <w:tc>
          <w:tcPr>
            <w:tcW w:w="9413" w:type="dxa"/>
            <w:vAlign w:val="center"/>
          </w:tcPr>
          <w:p w14:paraId="7CD74260" w14:textId="77777777" w:rsidR="000853A0" w:rsidRDefault="00000000">
            <w:pPr>
              <w:spacing w:line="320" w:lineRule="exact"/>
              <w:outlineLvl w:val="5"/>
              <w:rPr>
                <w:b/>
                <w:sz w:val="18"/>
                <w:szCs w:val="18"/>
              </w:rPr>
            </w:pPr>
            <w:r>
              <w:rPr>
                <w:rFonts w:hint="eastAsia"/>
                <w:b/>
                <w:color w:val="000000"/>
                <w:sz w:val="15"/>
                <w:szCs w:val="15"/>
              </w:rPr>
              <w:t>界面和端部装配件连接试验</w:t>
            </w:r>
          </w:p>
        </w:tc>
      </w:tr>
      <w:tr w:rsidR="000853A0" w14:paraId="6D6BF408" w14:textId="77777777">
        <w:trPr>
          <w:cantSplit/>
          <w:trHeight w:hRule="exact" w:val="340"/>
          <w:jc w:val="center"/>
        </w:trPr>
        <w:tc>
          <w:tcPr>
            <w:tcW w:w="9413" w:type="dxa"/>
            <w:vAlign w:val="center"/>
          </w:tcPr>
          <w:p w14:paraId="3188F000" w14:textId="77777777" w:rsidR="000853A0" w:rsidRDefault="00000000">
            <w:pPr>
              <w:spacing w:line="320" w:lineRule="exact"/>
              <w:ind w:leftChars="144" w:left="302"/>
              <w:outlineLvl w:val="5"/>
              <w:rPr>
                <w:sz w:val="15"/>
                <w:szCs w:val="15"/>
              </w:rPr>
            </w:pPr>
            <w:r>
              <w:rPr>
                <w:rFonts w:hint="eastAsia"/>
                <w:sz w:val="15"/>
                <w:szCs w:val="15"/>
              </w:rPr>
              <w:t>突然卸载预应力（8.2.2.2）</w:t>
            </w:r>
          </w:p>
        </w:tc>
      </w:tr>
      <w:tr w:rsidR="000853A0" w14:paraId="334AA393" w14:textId="77777777">
        <w:trPr>
          <w:cantSplit/>
          <w:trHeight w:hRule="exact" w:val="340"/>
          <w:jc w:val="center"/>
        </w:trPr>
        <w:tc>
          <w:tcPr>
            <w:tcW w:w="9413" w:type="dxa"/>
            <w:vAlign w:val="center"/>
          </w:tcPr>
          <w:p w14:paraId="617DD469" w14:textId="77777777" w:rsidR="000853A0" w:rsidRDefault="00000000">
            <w:pPr>
              <w:spacing w:line="320" w:lineRule="exact"/>
              <w:ind w:leftChars="144" w:left="302"/>
              <w:outlineLvl w:val="5"/>
              <w:rPr>
                <w:sz w:val="15"/>
                <w:szCs w:val="15"/>
              </w:rPr>
            </w:pPr>
            <w:r>
              <w:rPr>
                <w:rFonts w:hint="eastAsia"/>
                <w:sz w:val="15"/>
                <w:szCs w:val="15"/>
              </w:rPr>
              <w:t>热机预应力（8.2.2.3）</w:t>
            </w:r>
          </w:p>
        </w:tc>
      </w:tr>
      <w:tr w:rsidR="000853A0" w14:paraId="214F71BE" w14:textId="77777777">
        <w:trPr>
          <w:cantSplit/>
          <w:trHeight w:hRule="exact" w:val="340"/>
          <w:jc w:val="center"/>
        </w:trPr>
        <w:tc>
          <w:tcPr>
            <w:tcW w:w="9413" w:type="dxa"/>
            <w:vAlign w:val="center"/>
          </w:tcPr>
          <w:p w14:paraId="517219AA" w14:textId="77777777" w:rsidR="000853A0" w:rsidRDefault="00000000">
            <w:pPr>
              <w:spacing w:line="320" w:lineRule="exact"/>
              <w:ind w:leftChars="144" w:left="302"/>
              <w:outlineLvl w:val="5"/>
              <w:rPr>
                <w:sz w:val="15"/>
                <w:szCs w:val="15"/>
              </w:rPr>
            </w:pPr>
            <w:r>
              <w:rPr>
                <w:rFonts w:hint="eastAsia"/>
                <w:sz w:val="15"/>
                <w:szCs w:val="15"/>
              </w:rPr>
              <w:t>水浸渍预应力（8.2.2.4）</w:t>
            </w:r>
          </w:p>
        </w:tc>
      </w:tr>
      <w:tr w:rsidR="000853A0" w14:paraId="321C18AA" w14:textId="77777777">
        <w:trPr>
          <w:cantSplit/>
          <w:trHeight w:hRule="exact" w:val="340"/>
          <w:jc w:val="center"/>
        </w:trPr>
        <w:tc>
          <w:tcPr>
            <w:tcW w:w="9413" w:type="dxa"/>
            <w:vAlign w:val="center"/>
          </w:tcPr>
          <w:p w14:paraId="7FCB3779" w14:textId="77777777" w:rsidR="000853A0" w:rsidRDefault="00000000">
            <w:pPr>
              <w:spacing w:line="320" w:lineRule="exact"/>
              <w:ind w:leftChars="144" w:left="302"/>
              <w:outlineLvl w:val="5"/>
              <w:rPr>
                <w:sz w:val="15"/>
                <w:szCs w:val="15"/>
              </w:rPr>
            </w:pPr>
            <w:r>
              <w:rPr>
                <w:rFonts w:hint="eastAsia"/>
                <w:sz w:val="15"/>
                <w:szCs w:val="15"/>
              </w:rPr>
              <w:t>验证试验（8.2.3）</w:t>
            </w:r>
          </w:p>
        </w:tc>
      </w:tr>
      <w:tr w:rsidR="000853A0" w14:paraId="2587C580" w14:textId="77777777">
        <w:trPr>
          <w:cantSplit/>
          <w:trHeight w:hRule="exact" w:val="340"/>
          <w:jc w:val="center"/>
        </w:trPr>
        <w:tc>
          <w:tcPr>
            <w:tcW w:w="9413" w:type="dxa"/>
            <w:vAlign w:val="center"/>
          </w:tcPr>
          <w:p w14:paraId="7AEB0766" w14:textId="77777777" w:rsidR="000853A0" w:rsidRDefault="00000000">
            <w:pPr>
              <w:spacing w:line="320" w:lineRule="exact"/>
              <w:ind w:leftChars="144" w:left="302"/>
              <w:outlineLvl w:val="5"/>
              <w:rPr>
                <w:sz w:val="15"/>
                <w:szCs w:val="15"/>
              </w:rPr>
            </w:pPr>
            <w:r>
              <w:rPr>
                <w:rFonts w:hint="eastAsia"/>
                <w:sz w:val="15"/>
                <w:szCs w:val="15"/>
              </w:rPr>
              <w:t>外观检查（8.2.3，GB/T22079—2008中9.2.6.1）</w:t>
            </w:r>
          </w:p>
        </w:tc>
      </w:tr>
      <w:tr w:rsidR="000853A0" w14:paraId="604331F9" w14:textId="77777777">
        <w:trPr>
          <w:cantSplit/>
          <w:trHeight w:hRule="exact" w:val="340"/>
          <w:jc w:val="center"/>
        </w:trPr>
        <w:tc>
          <w:tcPr>
            <w:tcW w:w="9413" w:type="dxa"/>
            <w:vAlign w:val="center"/>
          </w:tcPr>
          <w:p w14:paraId="64B07346" w14:textId="77777777" w:rsidR="000853A0" w:rsidRDefault="00000000">
            <w:pPr>
              <w:spacing w:line="320" w:lineRule="exact"/>
              <w:ind w:leftChars="144" w:left="302"/>
              <w:outlineLvl w:val="5"/>
              <w:rPr>
                <w:sz w:val="15"/>
                <w:szCs w:val="15"/>
              </w:rPr>
            </w:pPr>
            <w:r>
              <w:rPr>
                <w:rFonts w:hint="eastAsia"/>
                <w:sz w:val="15"/>
                <w:szCs w:val="15"/>
              </w:rPr>
              <w:t>空气中冲击击穿试验</w:t>
            </w:r>
            <w:r>
              <w:rPr>
                <w:rFonts w:hint="eastAsia"/>
                <w:color w:val="000000"/>
                <w:szCs w:val="24"/>
                <w:vertAlign w:val="superscript"/>
              </w:rPr>
              <w:t>a</w:t>
            </w:r>
            <w:r>
              <w:rPr>
                <w:rFonts w:hint="eastAsia"/>
                <w:sz w:val="15"/>
                <w:szCs w:val="15"/>
              </w:rPr>
              <w:t>（8.2.3，GB/T22079—2008中9.2.6.2）</w:t>
            </w:r>
          </w:p>
        </w:tc>
      </w:tr>
      <w:tr w:rsidR="000853A0" w14:paraId="30B20B4C" w14:textId="77777777">
        <w:trPr>
          <w:cantSplit/>
          <w:trHeight w:hRule="exact" w:val="340"/>
          <w:jc w:val="center"/>
        </w:trPr>
        <w:tc>
          <w:tcPr>
            <w:tcW w:w="9413" w:type="dxa"/>
            <w:vAlign w:val="center"/>
          </w:tcPr>
          <w:p w14:paraId="0CE10CBB" w14:textId="77777777" w:rsidR="000853A0" w:rsidRDefault="00000000">
            <w:pPr>
              <w:spacing w:line="320" w:lineRule="exact"/>
              <w:ind w:leftChars="144" w:left="302"/>
              <w:outlineLvl w:val="5"/>
              <w:rPr>
                <w:sz w:val="15"/>
                <w:szCs w:val="15"/>
              </w:rPr>
            </w:pPr>
            <w:r>
              <w:rPr>
                <w:rFonts w:hint="eastAsia"/>
                <w:sz w:val="15"/>
                <w:szCs w:val="15"/>
              </w:rPr>
              <w:t>干工频电压试验（8.2.3，GB/T22079—2008中9.2.6.3）</w:t>
            </w:r>
          </w:p>
        </w:tc>
      </w:tr>
      <w:tr w:rsidR="000853A0" w14:paraId="6AAB0A13" w14:textId="77777777">
        <w:trPr>
          <w:cantSplit/>
          <w:trHeight w:hRule="exact" w:val="340"/>
          <w:jc w:val="center"/>
        </w:trPr>
        <w:tc>
          <w:tcPr>
            <w:tcW w:w="9413" w:type="dxa"/>
            <w:vAlign w:val="center"/>
          </w:tcPr>
          <w:p w14:paraId="39682047" w14:textId="77777777" w:rsidR="000853A0" w:rsidRDefault="00000000">
            <w:pPr>
              <w:spacing w:line="320" w:lineRule="exact"/>
              <w:outlineLvl w:val="5"/>
              <w:rPr>
                <w:sz w:val="15"/>
                <w:szCs w:val="15"/>
              </w:rPr>
            </w:pPr>
            <w:r>
              <w:rPr>
                <w:rFonts w:hint="eastAsia"/>
                <w:b/>
                <w:color w:val="000000"/>
                <w:sz w:val="15"/>
                <w:szCs w:val="15"/>
              </w:rPr>
              <w:t>伞和伞套材料试验</w:t>
            </w:r>
          </w:p>
        </w:tc>
      </w:tr>
      <w:tr w:rsidR="000853A0" w14:paraId="4323759B" w14:textId="77777777">
        <w:trPr>
          <w:cantSplit/>
          <w:trHeight w:hRule="exact" w:val="340"/>
          <w:jc w:val="center"/>
        </w:trPr>
        <w:tc>
          <w:tcPr>
            <w:tcW w:w="9413" w:type="dxa"/>
            <w:vAlign w:val="center"/>
          </w:tcPr>
          <w:p w14:paraId="3EAE6347" w14:textId="77777777" w:rsidR="000853A0" w:rsidRDefault="00000000">
            <w:pPr>
              <w:spacing w:line="320" w:lineRule="exact"/>
              <w:ind w:leftChars="144" w:left="302"/>
              <w:outlineLvl w:val="5"/>
              <w:rPr>
                <w:sz w:val="15"/>
                <w:szCs w:val="15"/>
              </w:rPr>
            </w:pPr>
            <w:r>
              <w:rPr>
                <w:rFonts w:hint="eastAsia"/>
                <w:sz w:val="15"/>
                <w:szCs w:val="15"/>
              </w:rPr>
              <w:t>硅橡胶含量试验（8.3.1）</w:t>
            </w:r>
          </w:p>
        </w:tc>
      </w:tr>
      <w:tr w:rsidR="000853A0" w14:paraId="02381AA7" w14:textId="77777777">
        <w:trPr>
          <w:cantSplit/>
          <w:trHeight w:hRule="exact" w:val="340"/>
          <w:jc w:val="center"/>
        </w:trPr>
        <w:tc>
          <w:tcPr>
            <w:tcW w:w="9413" w:type="dxa"/>
            <w:vAlign w:val="center"/>
          </w:tcPr>
          <w:p w14:paraId="42639AD8" w14:textId="77777777" w:rsidR="000853A0" w:rsidRDefault="00000000">
            <w:pPr>
              <w:spacing w:line="320" w:lineRule="exact"/>
              <w:ind w:leftChars="144" w:left="302"/>
              <w:outlineLvl w:val="5"/>
              <w:rPr>
                <w:sz w:val="15"/>
                <w:szCs w:val="15"/>
              </w:rPr>
            </w:pPr>
            <w:r>
              <w:rPr>
                <w:rFonts w:hint="eastAsia"/>
                <w:color w:val="000000"/>
                <w:sz w:val="15"/>
                <w:szCs w:val="15"/>
              </w:rPr>
              <w:t>硬度和硬度变化试验</w:t>
            </w:r>
            <w:r>
              <w:rPr>
                <w:rFonts w:hint="eastAsia"/>
                <w:sz w:val="15"/>
                <w:szCs w:val="15"/>
              </w:rPr>
              <w:t>（8.3.2）</w:t>
            </w:r>
          </w:p>
        </w:tc>
      </w:tr>
      <w:tr w:rsidR="000853A0" w14:paraId="1F9EA4C2" w14:textId="77777777">
        <w:trPr>
          <w:cantSplit/>
          <w:trHeight w:hRule="exact" w:val="340"/>
          <w:jc w:val="center"/>
        </w:trPr>
        <w:tc>
          <w:tcPr>
            <w:tcW w:w="9413" w:type="dxa"/>
            <w:vAlign w:val="center"/>
          </w:tcPr>
          <w:p w14:paraId="3D632567" w14:textId="77777777" w:rsidR="000853A0" w:rsidRDefault="00000000">
            <w:pPr>
              <w:spacing w:line="320" w:lineRule="exact"/>
              <w:ind w:leftChars="144" w:left="302"/>
              <w:outlineLvl w:val="5"/>
              <w:rPr>
                <w:sz w:val="15"/>
                <w:szCs w:val="15"/>
              </w:rPr>
            </w:pPr>
            <w:r>
              <w:rPr>
                <w:rFonts w:hint="eastAsia"/>
                <w:sz w:val="15"/>
                <w:szCs w:val="15"/>
              </w:rPr>
              <w:t>撕裂强度试验（8.3.3）</w:t>
            </w:r>
          </w:p>
        </w:tc>
      </w:tr>
      <w:tr w:rsidR="000853A0" w14:paraId="7CB7465E" w14:textId="77777777">
        <w:trPr>
          <w:cantSplit/>
          <w:trHeight w:hRule="exact" w:val="340"/>
          <w:jc w:val="center"/>
        </w:trPr>
        <w:tc>
          <w:tcPr>
            <w:tcW w:w="9413" w:type="dxa"/>
            <w:vAlign w:val="center"/>
          </w:tcPr>
          <w:p w14:paraId="242363C5" w14:textId="77777777" w:rsidR="000853A0" w:rsidRDefault="00000000">
            <w:pPr>
              <w:spacing w:line="320" w:lineRule="exact"/>
              <w:ind w:leftChars="144" w:left="302"/>
              <w:outlineLvl w:val="5"/>
              <w:rPr>
                <w:sz w:val="15"/>
                <w:szCs w:val="15"/>
              </w:rPr>
            </w:pPr>
            <w:r>
              <w:rPr>
                <w:rFonts w:hint="eastAsia"/>
                <w:sz w:val="15"/>
                <w:szCs w:val="15"/>
              </w:rPr>
              <w:t>拉伸强度试验（8.3.4）</w:t>
            </w:r>
          </w:p>
        </w:tc>
      </w:tr>
      <w:tr w:rsidR="000853A0" w14:paraId="6D4DA7ED" w14:textId="77777777">
        <w:trPr>
          <w:cantSplit/>
          <w:trHeight w:hRule="exact" w:val="340"/>
          <w:jc w:val="center"/>
        </w:trPr>
        <w:tc>
          <w:tcPr>
            <w:tcW w:w="9413" w:type="dxa"/>
            <w:vAlign w:val="center"/>
          </w:tcPr>
          <w:p w14:paraId="1E138122" w14:textId="77777777" w:rsidR="000853A0" w:rsidRDefault="00000000">
            <w:pPr>
              <w:spacing w:line="320" w:lineRule="exact"/>
              <w:ind w:leftChars="144" w:left="302"/>
              <w:outlineLvl w:val="5"/>
              <w:rPr>
                <w:sz w:val="15"/>
                <w:szCs w:val="15"/>
              </w:rPr>
            </w:pPr>
            <w:r>
              <w:rPr>
                <w:rFonts w:hint="eastAsia"/>
                <w:color w:val="000000"/>
                <w:sz w:val="15"/>
                <w:szCs w:val="15"/>
              </w:rPr>
              <w:t>常温和低温拉断伸长率试验</w:t>
            </w:r>
            <w:r>
              <w:rPr>
                <w:rFonts w:hint="eastAsia"/>
                <w:sz w:val="15"/>
                <w:szCs w:val="15"/>
              </w:rPr>
              <w:t>（8.3.4）</w:t>
            </w:r>
          </w:p>
        </w:tc>
      </w:tr>
      <w:tr w:rsidR="000853A0" w14:paraId="6C51A8C9" w14:textId="77777777">
        <w:trPr>
          <w:cantSplit/>
          <w:trHeight w:hRule="exact" w:val="340"/>
          <w:jc w:val="center"/>
        </w:trPr>
        <w:tc>
          <w:tcPr>
            <w:tcW w:w="9413" w:type="dxa"/>
            <w:vAlign w:val="center"/>
          </w:tcPr>
          <w:p w14:paraId="5730203D" w14:textId="77777777" w:rsidR="000853A0" w:rsidRDefault="00000000">
            <w:pPr>
              <w:spacing w:line="320" w:lineRule="exact"/>
              <w:ind w:leftChars="144" w:left="302"/>
              <w:outlineLvl w:val="5"/>
              <w:rPr>
                <w:sz w:val="15"/>
                <w:szCs w:val="15"/>
              </w:rPr>
            </w:pPr>
            <w:r>
              <w:rPr>
                <w:rFonts w:hint="eastAsia"/>
                <w:sz w:val="15"/>
                <w:szCs w:val="15"/>
              </w:rPr>
              <w:t>1000h紫外光试验（8.3.5）</w:t>
            </w:r>
          </w:p>
        </w:tc>
      </w:tr>
      <w:tr w:rsidR="000853A0" w14:paraId="0D2B2B48" w14:textId="77777777">
        <w:trPr>
          <w:cantSplit/>
          <w:trHeight w:hRule="exact" w:val="340"/>
          <w:jc w:val="center"/>
        </w:trPr>
        <w:tc>
          <w:tcPr>
            <w:tcW w:w="9413" w:type="dxa"/>
            <w:vAlign w:val="center"/>
          </w:tcPr>
          <w:p w14:paraId="13C5250D" w14:textId="77777777" w:rsidR="000853A0" w:rsidRDefault="00000000">
            <w:pPr>
              <w:spacing w:line="320" w:lineRule="exact"/>
              <w:ind w:leftChars="144" w:left="302"/>
              <w:outlineLvl w:val="5"/>
              <w:rPr>
                <w:sz w:val="15"/>
                <w:szCs w:val="15"/>
              </w:rPr>
            </w:pPr>
            <w:r>
              <w:rPr>
                <w:rFonts w:hint="eastAsia"/>
                <w:sz w:val="15"/>
                <w:szCs w:val="15"/>
              </w:rPr>
              <w:t>腐蚀性试验（8.3.6）</w:t>
            </w:r>
          </w:p>
        </w:tc>
      </w:tr>
      <w:tr w:rsidR="000853A0" w14:paraId="3C8E459D" w14:textId="77777777">
        <w:trPr>
          <w:cantSplit/>
          <w:trHeight w:hRule="exact" w:val="340"/>
          <w:jc w:val="center"/>
        </w:trPr>
        <w:tc>
          <w:tcPr>
            <w:tcW w:w="9413" w:type="dxa"/>
            <w:vAlign w:val="center"/>
          </w:tcPr>
          <w:p w14:paraId="4C282E8A" w14:textId="77777777" w:rsidR="000853A0" w:rsidRDefault="00000000">
            <w:pPr>
              <w:spacing w:line="320" w:lineRule="exact"/>
              <w:ind w:leftChars="144" w:left="302"/>
              <w:outlineLvl w:val="5"/>
              <w:rPr>
                <w:sz w:val="15"/>
                <w:szCs w:val="15"/>
              </w:rPr>
            </w:pPr>
            <w:r>
              <w:rPr>
                <w:rFonts w:hint="eastAsia"/>
                <w:sz w:val="15"/>
                <w:szCs w:val="15"/>
              </w:rPr>
              <w:t>起痕和蚀损试验（8.3.7）</w:t>
            </w:r>
          </w:p>
        </w:tc>
      </w:tr>
      <w:tr w:rsidR="000853A0" w14:paraId="6F193B39" w14:textId="77777777">
        <w:trPr>
          <w:cantSplit/>
          <w:trHeight w:hRule="exact" w:val="340"/>
          <w:jc w:val="center"/>
        </w:trPr>
        <w:tc>
          <w:tcPr>
            <w:tcW w:w="9413" w:type="dxa"/>
            <w:vAlign w:val="center"/>
          </w:tcPr>
          <w:p w14:paraId="39117DF0" w14:textId="77777777" w:rsidR="000853A0" w:rsidRDefault="00000000">
            <w:pPr>
              <w:spacing w:line="320" w:lineRule="exact"/>
              <w:ind w:leftChars="144" w:left="302"/>
              <w:outlineLvl w:val="5"/>
              <w:rPr>
                <w:sz w:val="15"/>
                <w:szCs w:val="15"/>
              </w:rPr>
            </w:pPr>
            <w:r>
              <w:rPr>
                <w:rFonts w:hint="eastAsia"/>
                <w:sz w:val="15"/>
                <w:szCs w:val="15"/>
              </w:rPr>
              <w:t>可燃性试验（8.3.8）</w:t>
            </w:r>
          </w:p>
        </w:tc>
      </w:tr>
      <w:tr w:rsidR="000853A0" w14:paraId="0319E5C6" w14:textId="77777777">
        <w:trPr>
          <w:cantSplit/>
          <w:trHeight w:hRule="exact" w:val="340"/>
          <w:jc w:val="center"/>
        </w:trPr>
        <w:tc>
          <w:tcPr>
            <w:tcW w:w="9413" w:type="dxa"/>
            <w:vAlign w:val="center"/>
          </w:tcPr>
          <w:p w14:paraId="3601EE26" w14:textId="77777777" w:rsidR="000853A0" w:rsidRDefault="00000000">
            <w:pPr>
              <w:spacing w:line="320" w:lineRule="exact"/>
              <w:ind w:leftChars="144" w:left="302"/>
              <w:outlineLvl w:val="5"/>
              <w:rPr>
                <w:sz w:val="15"/>
                <w:szCs w:val="15"/>
              </w:rPr>
            </w:pPr>
            <w:r>
              <w:rPr>
                <w:rFonts w:hint="eastAsia"/>
                <w:sz w:val="15"/>
                <w:szCs w:val="15"/>
              </w:rPr>
              <w:t>伞套材料耐电痕化和蚀损试验（8.3.9）</w:t>
            </w:r>
          </w:p>
        </w:tc>
      </w:tr>
      <w:tr w:rsidR="000853A0" w14:paraId="2D3FC91A" w14:textId="77777777">
        <w:trPr>
          <w:cantSplit/>
          <w:trHeight w:hRule="exact" w:val="340"/>
          <w:jc w:val="center"/>
        </w:trPr>
        <w:tc>
          <w:tcPr>
            <w:tcW w:w="9413" w:type="dxa"/>
            <w:vAlign w:val="center"/>
          </w:tcPr>
          <w:p w14:paraId="139098BA" w14:textId="77777777" w:rsidR="000853A0" w:rsidRDefault="00000000">
            <w:pPr>
              <w:spacing w:line="320" w:lineRule="exact"/>
              <w:ind w:leftChars="144" w:left="302"/>
              <w:outlineLvl w:val="5"/>
              <w:rPr>
                <w:sz w:val="15"/>
                <w:szCs w:val="15"/>
              </w:rPr>
            </w:pPr>
            <w:r>
              <w:rPr>
                <w:rFonts w:hint="eastAsia"/>
                <w:sz w:val="15"/>
                <w:szCs w:val="15"/>
              </w:rPr>
              <w:t>憎水性试验（8.3.10）</w:t>
            </w:r>
          </w:p>
        </w:tc>
      </w:tr>
      <w:tr w:rsidR="000853A0" w14:paraId="00128C71" w14:textId="77777777">
        <w:trPr>
          <w:cantSplit/>
          <w:trHeight w:hRule="exact" w:val="340"/>
          <w:jc w:val="center"/>
        </w:trPr>
        <w:tc>
          <w:tcPr>
            <w:tcW w:w="9413" w:type="dxa"/>
            <w:vAlign w:val="center"/>
          </w:tcPr>
          <w:p w14:paraId="0312B767" w14:textId="77777777" w:rsidR="000853A0" w:rsidRDefault="00000000">
            <w:pPr>
              <w:spacing w:line="320" w:lineRule="exact"/>
              <w:ind w:leftChars="144" w:left="302"/>
              <w:outlineLvl w:val="5"/>
              <w:rPr>
                <w:sz w:val="15"/>
                <w:szCs w:val="15"/>
              </w:rPr>
            </w:pPr>
            <w:r>
              <w:rPr>
                <w:rFonts w:hint="eastAsia"/>
                <w:color w:val="000000"/>
                <w:sz w:val="15"/>
                <w:szCs w:val="15"/>
              </w:rPr>
              <w:lastRenderedPageBreak/>
              <w:t>直流击穿电压强度试验</w:t>
            </w:r>
            <w:r>
              <w:rPr>
                <w:rFonts w:hint="eastAsia"/>
                <w:sz w:val="15"/>
                <w:szCs w:val="15"/>
              </w:rPr>
              <w:t>（8.3.11）</w:t>
            </w:r>
          </w:p>
        </w:tc>
      </w:tr>
      <w:tr w:rsidR="000853A0" w14:paraId="0BC94D27" w14:textId="77777777">
        <w:trPr>
          <w:cantSplit/>
          <w:trHeight w:hRule="exact" w:val="340"/>
          <w:jc w:val="center"/>
        </w:trPr>
        <w:tc>
          <w:tcPr>
            <w:tcW w:w="9413" w:type="dxa"/>
            <w:vAlign w:val="center"/>
          </w:tcPr>
          <w:p w14:paraId="62A269FF" w14:textId="77777777" w:rsidR="000853A0" w:rsidRDefault="00000000">
            <w:pPr>
              <w:spacing w:line="320" w:lineRule="exact"/>
              <w:ind w:leftChars="144" w:left="302"/>
              <w:outlineLvl w:val="5"/>
              <w:rPr>
                <w:sz w:val="15"/>
                <w:szCs w:val="15"/>
              </w:rPr>
            </w:pPr>
            <w:r>
              <w:rPr>
                <w:rFonts w:hint="eastAsia"/>
                <w:color w:val="000000"/>
                <w:sz w:val="15"/>
                <w:szCs w:val="15"/>
              </w:rPr>
              <w:t>体积电阻率试验</w:t>
            </w:r>
            <w:r>
              <w:rPr>
                <w:rFonts w:hint="eastAsia"/>
                <w:sz w:val="15"/>
                <w:szCs w:val="15"/>
              </w:rPr>
              <w:t>（8.3.12）</w:t>
            </w:r>
          </w:p>
        </w:tc>
      </w:tr>
      <w:tr w:rsidR="000853A0" w14:paraId="01F1F08F" w14:textId="77777777">
        <w:trPr>
          <w:cantSplit/>
          <w:trHeight w:hRule="exact" w:val="340"/>
          <w:jc w:val="center"/>
        </w:trPr>
        <w:tc>
          <w:tcPr>
            <w:tcW w:w="9413" w:type="dxa"/>
            <w:vAlign w:val="center"/>
          </w:tcPr>
          <w:p w14:paraId="44A17AD4" w14:textId="77777777" w:rsidR="000853A0" w:rsidRDefault="00000000">
            <w:pPr>
              <w:spacing w:line="320" w:lineRule="exact"/>
              <w:ind w:leftChars="144" w:left="302"/>
              <w:outlineLvl w:val="5"/>
              <w:rPr>
                <w:sz w:val="15"/>
                <w:szCs w:val="15"/>
              </w:rPr>
            </w:pPr>
            <w:r>
              <w:rPr>
                <w:rFonts w:hint="eastAsia"/>
                <w:color w:val="000000"/>
                <w:sz w:val="15"/>
                <w:szCs w:val="15"/>
              </w:rPr>
              <w:t>工频电弧试验</w:t>
            </w:r>
            <w:r>
              <w:rPr>
                <w:rFonts w:hint="eastAsia"/>
                <w:sz w:val="15"/>
                <w:szCs w:val="15"/>
              </w:rPr>
              <w:t>（8.3.13）</w:t>
            </w:r>
          </w:p>
        </w:tc>
      </w:tr>
      <w:tr w:rsidR="000853A0" w14:paraId="3CE7B043" w14:textId="77777777">
        <w:trPr>
          <w:cantSplit/>
          <w:trHeight w:hRule="exact" w:val="340"/>
          <w:jc w:val="center"/>
        </w:trPr>
        <w:tc>
          <w:tcPr>
            <w:tcW w:w="9413" w:type="dxa"/>
            <w:vAlign w:val="center"/>
          </w:tcPr>
          <w:p w14:paraId="39A653C0" w14:textId="77777777" w:rsidR="000853A0" w:rsidRDefault="00000000">
            <w:pPr>
              <w:spacing w:line="320" w:lineRule="exact"/>
              <w:ind w:leftChars="144" w:left="302"/>
              <w:outlineLvl w:val="5"/>
              <w:rPr>
                <w:sz w:val="15"/>
                <w:szCs w:val="15"/>
              </w:rPr>
            </w:pPr>
            <w:r>
              <w:rPr>
                <w:rFonts w:hint="eastAsia"/>
                <w:color w:val="000000"/>
                <w:sz w:val="15"/>
                <w:szCs w:val="15"/>
              </w:rPr>
              <w:t>运行验证试验</w:t>
            </w:r>
            <w:r>
              <w:rPr>
                <w:rFonts w:hint="eastAsia"/>
                <w:color w:val="000000"/>
                <w:szCs w:val="24"/>
                <w:vertAlign w:val="superscript"/>
              </w:rPr>
              <w:t>b</w:t>
            </w:r>
            <w:r>
              <w:rPr>
                <w:rFonts w:hint="eastAsia"/>
                <w:sz w:val="15"/>
                <w:szCs w:val="15"/>
              </w:rPr>
              <w:t>（8.3.14）</w:t>
            </w:r>
          </w:p>
        </w:tc>
      </w:tr>
      <w:tr w:rsidR="000853A0" w14:paraId="08912951" w14:textId="77777777">
        <w:trPr>
          <w:cantSplit/>
          <w:trHeight w:hRule="exact" w:val="340"/>
          <w:jc w:val="center"/>
        </w:trPr>
        <w:tc>
          <w:tcPr>
            <w:tcW w:w="9413" w:type="dxa"/>
            <w:vAlign w:val="center"/>
          </w:tcPr>
          <w:p w14:paraId="1F61DE12" w14:textId="77777777" w:rsidR="000853A0" w:rsidRDefault="00000000">
            <w:pPr>
              <w:spacing w:line="320" w:lineRule="exact"/>
              <w:outlineLvl w:val="5"/>
              <w:rPr>
                <w:sz w:val="15"/>
                <w:szCs w:val="15"/>
              </w:rPr>
            </w:pPr>
            <w:r>
              <w:rPr>
                <w:rFonts w:hint="eastAsia"/>
                <w:b/>
                <w:color w:val="000000"/>
                <w:sz w:val="15"/>
                <w:szCs w:val="15"/>
              </w:rPr>
              <w:t>芯棒材料试验</w:t>
            </w:r>
          </w:p>
        </w:tc>
      </w:tr>
      <w:tr w:rsidR="000853A0" w14:paraId="1E1DAB44" w14:textId="77777777">
        <w:trPr>
          <w:cantSplit/>
          <w:trHeight w:hRule="exact" w:val="340"/>
          <w:jc w:val="center"/>
        </w:trPr>
        <w:tc>
          <w:tcPr>
            <w:tcW w:w="9413" w:type="dxa"/>
            <w:vAlign w:val="center"/>
          </w:tcPr>
          <w:p w14:paraId="43EAB48F" w14:textId="77777777" w:rsidR="000853A0" w:rsidRDefault="00000000">
            <w:pPr>
              <w:spacing w:line="320" w:lineRule="exact"/>
              <w:ind w:leftChars="144" w:left="302"/>
              <w:outlineLvl w:val="5"/>
              <w:rPr>
                <w:sz w:val="15"/>
                <w:szCs w:val="15"/>
              </w:rPr>
            </w:pPr>
            <w:r>
              <w:rPr>
                <w:rFonts w:hint="eastAsia"/>
                <w:sz w:val="15"/>
                <w:szCs w:val="15"/>
              </w:rPr>
              <w:t>染料渗透试验（8.4.1）</w:t>
            </w:r>
          </w:p>
        </w:tc>
      </w:tr>
      <w:tr w:rsidR="000853A0" w14:paraId="7CBDAB3D" w14:textId="77777777">
        <w:trPr>
          <w:cantSplit/>
          <w:trHeight w:hRule="exact" w:val="340"/>
          <w:jc w:val="center"/>
        </w:trPr>
        <w:tc>
          <w:tcPr>
            <w:tcW w:w="9413" w:type="dxa"/>
            <w:vAlign w:val="center"/>
          </w:tcPr>
          <w:p w14:paraId="734016F5" w14:textId="77777777" w:rsidR="000853A0" w:rsidRDefault="00000000">
            <w:pPr>
              <w:spacing w:line="320" w:lineRule="exact"/>
              <w:ind w:leftChars="144" w:left="302"/>
              <w:outlineLvl w:val="5"/>
              <w:rPr>
                <w:sz w:val="15"/>
                <w:szCs w:val="15"/>
              </w:rPr>
            </w:pPr>
            <w:r>
              <w:rPr>
                <w:rFonts w:hint="eastAsia"/>
                <w:sz w:val="15"/>
                <w:szCs w:val="15"/>
              </w:rPr>
              <w:t>水扩散试验（8.4.1）</w:t>
            </w:r>
          </w:p>
        </w:tc>
      </w:tr>
      <w:tr w:rsidR="000853A0" w14:paraId="468BB0D8" w14:textId="77777777">
        <w:trPr>
          <w:cantSplit/>
          <w:trHeight w:hRule="exact" w:val="340"/>
          <w:jc w:val="center"/>
        </w:trPr>
        <w:tc>
          <w:tcPr>
            <w:tcW w:w="9413" w:type="dxa"/>
            <w:vAlign w:val="center"/>
          </w:tcPr>
          <w:p w14:paraId="135F3547" w14:textId="77777777" w:rsidR="000853A0" w:rsidRDefault="00000000">
            <w:pPr>
              <w:spacing w:line="320" w:lineRule="exact"/>
              <w:ind w:leftChars="144" w:left="302"/>
              <w:outlineLvl w:val="5"/>
              <w:rPr>
                <w:sz w:val="15"/>
                <w:szCs w:val="15"/>
              </w:rPr>
            </w:pPr>
            <w:r>
              <w:rPr>
                <w:rFonts w:hint="eastAsia"/>
                <w:color w:val="000000"/>
                <w:sz w:val="15"/>
                <w:szCs w:val="15"/>
              </w:rPr>
              <w:t>直流击穿电压试验</w:t>
            </w:r>
            <w:r>
              <w:rPr>
                <w:rFonts w:hint="eastAsia"/>
                <w:sz w:val="15"/>
                <w:szCs w:val="15"/>
              </w:rPr>
              <w:t>（8.4.2）</w:t>
            </w:r>
          </w:p>
        </w:tc>
      </w:tr>
      <w:tr w:rsidR="000853A0" w14:paraId="078CB831" w14:textId="77777777">
        <w:trPr>
          <w:cantSplit/>
          <w:trHeight w:hRule="exact" w:val="340"/>
          <w:jc w:val="center"/>
        </w:trPr>
        <w:tc>
          <w:tcPr>
            <w:tcW w:w="9413" w:type="dxa"/>
            <w:vAlign w:val="center"/>
          </w:tcPr>
          <w:p w14:paraId="780C3651" w14:textId="77777777" w:rsidR="000853A0" w:rsidRDefault="00000000">
            <w:pPr>
              <w:spacing w:line="320" w:lineRule="exact"/>
              <w:ind w:leftChars="144" w:left="302"/>
              <w:outlineLvl w:val="5"/>
              <w:rPr>
                <w:sz w:val="15"/>
                <w:szCs w:val="15"/>
              </w:rPr>
            </w:pPr>
            <w:r>
              <w:rPr>
                <w:rFonts w:hint="eastAsia"/>
                <w:color w:val="000000"/>
                <w:sz w:val="15"/>
                <w:szCs w:val="15"/>
              </w:rPr>
              <w:t>雷电冲击耐受电压试验</w:t>
            </w:r>
            <w:r>
              <w:rPr>
                <w:rFonts w:hint="eastAsia"/>
                <w:sz w:val="15"/>
                <w:szCs w:val="15"/>
              </w:rPr>
              <w:t>（8.4.3）</w:t>
            </w:r>
          </w:p>
        </w:tc>
      </w:tr>
      <w:tr w:rsidR="000853A0" w14:paraId="03C632EF" w14:textId="77777777">
        <w:trPr>
          <w:cantSplit/>
          <w:trHeight w:hRule="exact" w:val="340"/>
          <w:jc w:val="center"/>
        </w:trPr>
        <w:tc>
          <w:tcPr>
            <w:tcW w:w="9413" w:type="dxa"/>
            <w:vAlign w:val="center"/>
          </w:tcPr>
          <w:p w14:paraId="3C82DF88" w14:textId="77777777" w:rsidR="000853A0" w:rsidRDefault="00000000">
            <w:pPr>
              <w:spacing w:line="320" w:lineRule="exact"/>
              <w:ind w:leftChars="144" w:left="302"/>
              <w:outlineLvl w:val="5"/>
              <w:rPr>
                <w:sz w:val="15"/>
                <w:szCs w:val="15"/>
              </w:rPr>
            </w:pPr>
            <w:r>
              <w:rPr>
                <w:rFonts w:hint="eastAsia"/>
                <w:color w:val="000000"/>
                <w:sz w:val="15"/>
                <w:szCs w:val="15"/>
              </w:rPr>
              <w:t>体积电阻率试验</w:t>
            </w:r>
            <w:r>
              <w:rPr>
                <w:rFonts w:hint="eastAsia"/>
                <w:sz w:val="15"/>
                <w:szCs w:val="15"/>
              </w:rPr>
              <w:t>（8.4.4）</w:t>
            </w:r>
          </w:p>
        </w:tc>
      </w:tr>
      <w:tr w:rsidR="000853A0" w14:paraId="48E879D9" w14:textId="77777777">
        <w:trPr>
          <w:cantSplit/>
          <w:trHeight w:hRule="exact" w:val="340"/>
          <w:jc w:val="center"/>
        </w:trPr>
        <w:tc>
          <w:tcPr>
            <w:tcW w:w="9413" w:type="dxa"/>
            <w:vAlign w:val="center"/>
          </w:tcPr>
          <w:p w14:paraId="659CBC16" w14:textId="77777777" w:rsidR="000853A0" w:rsidRDefault="00000000">
            <w:pPr>
              <w:spacing w:line="320" w:lineRule="exact"/>
              <w:ind w:leftChars="144" w:left="302"/>
              <w:outlineLvl w:val="5"/>
              <w:rPr>
                <w:sz w:val="15"/>
                <w:szCs w:val="15"/>
              </w:rPr>
            </w:pPr>
            <w:r>
              <w:rPr>
                <w:rFonts w:hint="eastAsia"/>
                <w:sz w:val="15"/>
                <w:szCs w:val="15"/>
              </w:rPr>
              <w:t>应力腐蚀试验</w:t>
            </w:r>
            <w:r>
              <w:rPr>
                <w:rFonts w:hint="eastAsia"/>
                <w:color w:val="000000"/>
                <w:szCs w:val="24"/>
                <w:vertAlign w:val="superscript"/>
              </w:rPr>
              <w:t>c</w:t>
            </w:r>
            <w:r>
              <w:rPr>
                <w:rFonts w:hint="eastAsia"/>
                <w:sz w:val="15"/>
                <w:szCs w:val="15"/>
              </w:rPr>
              <w:t>（8.4.5）</w:t>
            </w:r>
          </w:p>
        </w:tc>
      </w:tr>
      <w:tr w:rsidR="000853A0" w14:paraId="5EB97069" w14:textId="77777777">
        <w:trPr>
          <w:cantSplit/>
          <w:trHeight w:hRule="exact" w:val="340"/>
          <w:jc w:val="center"/>
        </w:trPr>
        <w:tc>
          <w:tcPr>
            <w:tcW w:w="9413" w:type="dxa"/>
            <w:vAlign w:val="center"/>
          </w:tcPr>
          <w:p w14:paraId="19975C37" w14:textId="77777777" w:rsidR="000853A0" w:rsidRDefault="00000000">
            <w:pPr>
              <w:spacing w:line="320" w:lineRule="exact"/>
              <w:outlineLvl w:val="5"/>
              <w:rPr>
                <w:sz w:val="15"/>
                <w:szCs w:val="15"/>
              </w:rPr>
            </w:pPr>
            <w:r>
              <w:rPr>
                <w:rFonts w:hint="eastAsia"/>
                <w:b/>
                <w:color w:val="000000"/>
                <w:sz w:val="15"/>
                <w:szCs w:val="15"/>
              </w:rPr>
              <w:t>装配好的芯棒负荷-时间试验</w:t>
            </w:r>
          </w:p>
        </w:tc>
      </w:tr>
      <w:tr w:rsidR="000853A0" w14:paraId="0E3FF514" w14:textId="77777777">
        <w:trPr>
          <w:cantSplit/>
          <w:trHeight w:hRule="exact" w:val="340"/>
          <w:jc w:val="center"/>
        </w:trPr>
        <w:tc>
          <w:tcPr>
            <w:tcW w:w="9413" w:type="dxa"/>
            <w:vAlign w:val="center"/>
          </w:tcPr>
          <w:p w14:paraId="0B1A6276" w14:textId="77777777" w:rsidR="000853A0" w:rsidRDefault="00000000">
            <w:pPr>
              <w:spacing w:line="320" w:lineRule="exact"/>
              <w:ind w:leftChars="144" w:left="302"/>
              <w:outlineLvl w:val="5"/>
              <w:rPr>
                <w:sz w:val="15"/>
                <w:szCs w:val="15"/>
              </w:rPr>
            </w:pPr>
            <w:r>
              <w:rPr>
                <w:rFonts w:hint="eastAsia"/>
                <w:sz w:val="15"/>
                <w:szCs w:val="15"/>
              </w:rPr>
              <w:t>装配好的绝缘子的芯棒平均破坏负荷的确定（8.5.2.1）</w:t>
            </w:r>
          </w:p>
        </w:tc>
      </w:tr>
      <w:tr w:rsidR="000853A0" w14:paraId="78588692" w14:textId="77777777">
        <w:trPr>
          <w:cantSplit/>
          <w:trHeight w:hRule="exact" w:val="340"/>
          <w:jc w:val="center"/>
        </w:trPr>
        <w:tc>
          <w:tcPr>
            <w:tcW w:w="9413" w:type="dxa"/>
            <w:vAlign w:val="center"/>
          </w:tcPr>
          <w:p w14:paraId="46A9BA2F" w14:textId="77777777" w:rsidR="000853A0" w:rsidRDefault="00000000">
            <w:pPr>
              <w:spacing w:line="320" w:lineRule="exact"/>
              <w:ind w:leftChars="144" w:left="302"/>
              <w:outlineLvl w:val="5"/>
              <w:rPr>
                <w:sz w:val="15"/>
                <w:szCs w:val="15"/>
              </w:rPr>
            </w:pPr>
            <w:r>
              <w:rPr>
                <w:rFonts w:hint="eastAsia"/>
                <w:sz w:val="15"/>
                <w:szCs w:val="15"/>
              </w:rPr>
              <w:t>96h耐受负荷的检查（8.5.2.2）</w:t>
            </w:r>
          </w:p>
        </w:tc>
      </w:tr>
      <w:tr w:rsidR="000853A0" w14:paraId="123EA7B2" w14:textId="77777777">
        <w:trPr>
          <w:cantSplit/>
          <w:trHeight w:hRule="exact" w:val="1104"/>
          <w:jc w:val="center"/>
        </w:trPr>
        <w:tc>
          <w:tcPr>
            <w:tcW w:w="9413" w:type="dxa"/>
            <w:vAlign w:val="center"/>
          </w:tcPr>
          <w:p w14:paraId="772F85A6" w14:textId="77777777" w:rsidR="000853A0" w:rsidRDefault="00000000">
            <w:pPr>
              <w:spacing w:line="320" w:lineRule="exact"/>
              <w:ind w:leftChars="144" w:left="302"/>
              <w:outlineLvl w:val="5"/>
              <w:rPr>
                <w:sz w:val="15"/>
                <w:szCs w:val="15"/>
              </w:rPr>
            </w:pPr>
            <w:r>
              <w:rPr>
                <w:rFonts w:hint="eastAsia"/>
                <w:color w:val="000000"/>
                <w:szCs w:val="24"/>
                <w:vertAlign w:val="superscript"/>
              </w:rPr>
              <w:t>a</w:t>
            </w:r>
            <w:r>
              <w:rPr>
                <w:rFonts w:hint="eastAsia"/>
                <w:sz w:val="15"/>
                <w:szCs w:val="15"/>
              </w:rPr>
              <w:t xml:space="preserve">   在GB/T22079—2008中称为</w:t>
            </w:r>
            <w:proofErr w:type="gramStart"/>
            <w:r>
              <w:rPr>
                <w:rFonts w:hint="eastAsia"/>
                <w:sz w:val="15"/>
                <w:szCs w:val="15"/>
              </w:rPr>
              <w:t>陡</w:t>
            </w:r>
            <w:proofErr w:type="gramEnd"/>
            <w:r>
              <w:rPr>
                <w:rFonts w:hint="eastAsia"/>
                <w:sz w:val="15"/>
                <w:szCs w:val="15"/>
              </w:rPr>
              <w:t>波前冲击电压试验。</w:t>
            </w:r>
          </w:p>
          <w:p w14:paraId="75271FD2" w14:textId="77777777" w:rsidR="000853A0" w:rsidRDefault="00000000">
            <w:pPr>
              <w:spacing w:line="320" w:lineRule="exact"/>
              <w:ind w:leftChars="144" w:left="302"/>
              <w:outlineLvl w:val="5"/>
              <w:rPr>
                <w:sz w:val="15"/>
                <w:szCs w:val="15"/>
              </w:rPr>
            </w:pPr>
            <w:r>
              <w:rPr>
                <w:rFonts w:hint="eastAsia"/>
                <w:color w:val="000000"/>
                <w:szCs w:val="24"/>
                <w:vertAlign w:val="superscript"/>
              </w:rPr>
              <w:t>b</w:t>
            </w:r>
            <w:r>
              <w:rPr>
                <w:rFonts w:hint="eastAsia"/>
                <w:sz w:val="15"/>
                <w:szCs w:val="15"/>
              </w:rPr>
              <w:t xml:space="preserve">  </w:t>
            </w:r>
            <w:r>
              <w:rPr>
                <w:rFonts w:hint="eastAsia"/>
                <w:color w:val="000000"/>
                <w:sz w:val="15"/>
                <w:szCs w:val="15"/>
              </w:rPr>
              <w:t xml:space="preserve"> 运行验证试验用于验证在重粉尘、高降水、沿海等典型运行环境下伞套的电蚀性和阻燃性，是用户与制造商的协议试验项目。</w:t>
            </w:r>
          </w:p>
          <w:p w14:paraId="78FCB87E" w14:textId="77777777" w:rsidR="000853A0" w:rsidRDefault="00000000">
            <w:pPr>
              <w:spacing w:line="320" w:lineRule="exact"/>
              <w:ind w:leftChars="144" w:left="302"/>
              <w:outlineLvl w:val="5"/>
              <w:rPr>
                <w:sz w:val="15"/>
                <w:szCs w:val="15"/>
              </w:rPr>
            </w:pPr>
            <w:r>
              <w:rPr>
                <w:rFonts w:hint="eastAsia"/>
                <w:color w:val="000000"/>
                <w:szCs w:val="24"/>
                <w:vertAlign w:val="superscript"/>
              </w:rPr>
              <w:t>c</w:t>
            </w:r>
            <w:r>
              <w:rPr>
                <w:rFonts w:hint="eastAsia"/>
                <w:sz w:val="15"/>
                <w:szCs w:val="15"/>
              </w:rPr>
              <w:t xml:space="preserve">   仅适用于</w:t>
            </w:r>
            <w:r>
              <w:rPr>
                <w:sz w:val="15"/>
                <w:szCs w:val="15"/>
              </w:rPr>
              <w:t>±</w:t>
            </w:r>
            <w:r>
              <w:rPr>
                <w:rFonts w:hint="eastAsia"/>
                <w:sz w:val="15"/>
                <w:szCs w:val="15"/>
              </w:rPr>
              <w:t>100kV及以上电压等级绝缘子。</w:t>
            </w:r>
          </w:p>
        </w:tc>
      </w:tr>
    </w:tbl>
    <w:p w14:paraId="08B41D20" w14:textId="77777777" w:rsidR="000853A0" w:rsidRDefault="000853A0">
      <w:pPr>
        <w:pStyle w:val="afff8"/>
        <w:rPr>
          <w:rFonts w:ascii="Times New Roman"/>
        </w:rPr>
      </w:pPr>
    </w:p>
    <w:p w14:paraId="00CE16B7" w14:textId="77777777" w:rsidR="000853A0" w:rsidRDefault="000853A0">
      <w:pPr>
        <w:snapToGrid w:val="0"/>
        <w:sectPr w:rsidR="000853A0">
          <w:pgSz w:w="11906" w:h="16838"/>
          <w:pgMar w:top="562" w:right="1138" w:bottom="1138" w:left="1411" w:header="850" w:footer="994" w:gutter="0"/>
          <w:cols w:space="425"/>
          <w:docGrid w:type="lines" w:linePitch="312"/>
        </w:sectPr>
      </w:pPr>
    </w:p>
    <w:p w14:paraId="7D4A25E5" w14:textId="77777777" w:rsidR="000853A0" w:rsidRDefault="00000000">
      <w:pPr>
        <w:pStyle w:val="af7"/>
        <w:spacing w:beforeLines="0" w:afterLines="0"/>
      </w:pPr>
      <w:r>
        <w:rPr>
          <w:rFonts w:hint="eastAsia"/>
        </w:rPr>
        <w:lastRenderedPageBreak/>
        <w:t>设计改变后需要重新实施的试验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567"/>
        <w:gridCol w:w="567"/>
        <w:gridCol w:w="567"/>
        <w:gridCol w:w="567"/>
        <w:gridCol w:w="426"/>
        <w:gridCol w:w="425"/>
        <w:gridCol w:w="567"/>
        <w:gridCol w:w="567"/>
        <w:gridCol w:w="425"/>
        <w:gridCol w:w="567"/>
        <w:gridCol w:w="425"/>
        <w:gridCol w:w="709"/>
        <w:gridCol w:w="425"/>
        <w:gridCol w:w="567"/>
        <w:gridCol w:w="426"/>
        <w:gridCol w:w="425"/>
        <w:gridCol w:w="425"/>
        <w:gridCol w:w="425"/>
        <w:gridCol w:w="426"/>
        <w:gridCol w:w="567"/>
        <w:gridCol w:w="567"/>
        <w:gridCol w:w="567"/>
        <w:gridCol w:w="425"/>
        <w:gridCol w:w="425"/>
        <w:gridCol w:w="582"/>
      </w:tblGrid>
      <w:tr w:rsidR="000853A0" w14:paraId="3C4A1AF7" w14:textId="77777777">
        <w:trPr>
          <w:trHeight w:val="284"/>
          <w:jc w:val="center"/>
        </w:trPr>
        <w:tc>
          <w:tcPr>
            <w:tcW w:w="2552" w:type="dxa"/>
            <w:gridSpan w:val="2"/>
            <w:vMerge w:val="restart"/>
            <w:vAlign w:val="center"/>
          </w:tcPr>
          <w:p w14:paraId="209CC3F8" w14:textId="77777777" w:rsidR="000853A0" w:rsidRDefault="00000000">
            <w:pPr>
              <w:pStyle w:val="afff8"/>
              <w:widowControl w:val="0"/>
              <w:adjustRightInd w:val="0"/>
              <w:ind w:firstLineChars="0" w:firstLine="0"/>
              <w:jc w:val="center"/>
              <w:textAlignment w:val="baseline"/>
              <w:rPr>
                <w:color w:val="000000"/>
                <w:sz w:val="15"/>
                <w:szCs w:val="15"/>
              </w:rPr>
            </w:pPr>
            <w:r>
              <w:rPr>
                <w:rFonts w:hint="eastAsia"/>
                <w:color w:val="000000"/>
                <w:sz w:val="15"/>
                <w:szCs w:val="15"/>
              </w:rPr>
              <w:t>设计变化因素</w:t>
            </w:r>
          </w:p>
        </w:tc>
        <w:tc>
          <w:tcPr>
            <w:tcW w:w="12631" w:type="dxa"/>
            <w:gridSpan w:val="25"/>
            <w:vAlign w:val="center"/>
          </w:tcPr>
          <w:p w14:paraId="3916D730" w14:textId="77777777" w:rsidR="000853A0" w:rsidRDefault="00000000">
            <w:pPr>
              <w:pStyle w:val="afff8"/>
              <w:widowControl w:val="0"/>
              <w:adjustRightInd w:val="0"/>
              <w:ind w:firstLineChars="0" w:firstLine="0"/>
              <w:jc w:val="center"/>
              <w:textAlignment w:val="baseline"/>
              <w:rPr>
                <w:color w:val="000000"/>
                <w:sz w:val="15"/>
                <w:szCs w:val="15"/>
              </w:rPr>
            </w:pPr>
            <w:r>
              <w:rPr>
                <w:rFonts w:hint="eastAsia"/>
                <w:color w:val="000000"/>
                <w:sz w:val="15"/>
                <w:szCs w:val="15"/>
              </w:rPr>
              <w:t>重新实施的试验项目</w:t>
            </w:r>
          </w:p>
        </w:tc>
      </w:tr>
      <w:tr w:rsidR="000853A0" w14:paraId="59C52DF2" w14:textId="77777777">
        <w:trPr>
          <w:trHeight w:val="284"/>
          <w:jc w:val="center"/>
        </w:trPr>
        <w:tc>
          <w:tcPr>
            <w:tcW w:w="2552" w:type="dxa"/>
            <w:gridSpan w:val="2"/>
            <w:vMerge/>
            <w:vAlign w:val="center"/>
          </w:tcPr>
          <w:p w14:paraId="01F936FF" w14:textId="77777777" w:rsidR="000853A0" w:rsidRDefault="000853A0">
            <w:pPr>
              <w:pStyle w:val="afff8"/>
              <w:widowControl w:val="0"/>
              <w:adjustRightInd w:val="0"/>
              <w:ind w:firstLineChars="0" w:firstLine="0"/>
              <w:textAlignment w:val="baseline"/>
              <w:rPr>
                <w:color w:val="000000"/>
                <w:sz w:val="15"/>
                <w:szCs w:val="15"/>
              </w:rPr>
            </w:pPr>
          </w:p>
        </w:tc>
        <w:tc>
          <w:tcPr>
            <w:tcW w:w="11624" w:type="dxa"/>
            <w:gridSpan w:val="23"/>
            <w:vAlign w:val="center"/>
          </w:tcPr>
          <w:p w14:paraId="50BF9021" w14:textId="77777777" w:rsidR="000853A0" w:rsidRDefault="00000000">
            <w:pPr>
              <w:pStyle w:val="afff8"/>
              <w:widowControl w:val="0"/>
              <w:adjustRightInd w:val="0"/>
              <w:ind w:firstLineChars="0" w:firstLine="0"/>
              <w:jc w:val="center"/>
              <w:textAlignment w:val="baseline"/>
              <w:rPr>
                <w:color w:val="000000"/>
                <w:sz w:val="15"/>
                <w:szCs w:val="15"/>
              </w:rPr>
            </w:pPr>
            <w:r>
              <w:rPr>
                <w:rFonts w:hint="eastAsia"/>
                <w:color w:val="000000"/>
                <w:sz w:val="15"/>
                <w:szCs w:val="15"/>
              </w:rPr>
              <w:t>设计试验</w:t>
            </w:r>
          </w:p>
        </w:tc>
        <w:tc>
          <w:tcPr>
            <w:tcW w:w="1007" w:type="dxa"/>
            <w:gridSpan w:val="2"/>
            <w:vAlign w:val="center"/>
          </w:tcPr>
          <w:p w14:paraId="6009245F" w14:textId="77777777" w:rsidR="000853A0" w:rsidRDefault="00000000">
            <w:pPr>
              <w:pStyle w:val="afff8"/>
              <w:widowControl w:val="0"/>
              <w:adjustRightInd w:val="0"/>
              <w:ind w:firstLineChars="0" w:firstLine="0"/>
              <w:jc w:val="center"/>
              <w:textAlignment w:val="baseline"/>
              <w:rPr>
                <w:color w:val="000000"/>
                <w:sz w:val="15"/>
                <w:szCs w:val="15"/>
              </w:rPr>
            </w:pPr>
            <w:r>
              <w:rPr>
                <w:rFonts w:hint="eastAsia"/>
                <w:color w:val="000000"/>
                <w:sz w:val="15"/>
                <w:szCs w:val="15"/>
              </w:rPr>
              <w:t>型式试验</w:t>
            </w:r>
          </w:p>
        </w:tc>
      </w:tr>
      <w:tr w:rsidR="000853A0" w14:paraId="56648D86" w14:textId="77777777">
        <w:trPr>
          <w:trHeight w:val="284"/>
          <w:jc w:val="center"/>
        </w:trPr>
        <w:tc>
          <w:tcPr>
            <w:tcW w:w="2552" w:type="dxa"/>
            <w:gridSpan w:val="2"/>
            <w:vMerge/>
            <w:vAlign w:val="center"/>
          </w:tcPr>
          <w:p w14:paraId="7C808A28" w14:textId="77777777" w:rsidR="000853A0" w:rsidRDefault="000853A0">
            <w:pPr>
              <w:pStyle w:val="afff8"/>
              <w:widowControl w:val="0"/>
              <w:adjustRightInd w:val="0"/>
              <w:ind w:firstLineChars="0" w:firstLine="0"/>
              <w:textAlignment w:val="baseline"/>
              <w:rPr>
                <w:color w:val="000000"/>
                <w:sz w:val="15"/>
                <w:szCs w:val="15"/>
              </w:rPr>
            </w:pPr>
          </w:p>
        </w:tc>
        <w:tc>
          <w:tcPr>
            <w:tcW w:w="567" w:type="dxa"/>
            <w:vAlign w:val="center"/>
          </w:tcPr>
          <w:p w14:paraId="6A411A4A"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8.2</w:t>
            </w:r>
          </w:p>
        </w:tc>
        <w:tc>
          <w:tcPr>
            <w:tcW w:w="567" w:type="dxa"/>
            <w:vAlign w:val="center"/>
          </w:tcPr>
          <w:p w14:paraId="5E9A692A"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8.5</w:t>
            </w:r>
          </w:p>
        </w:tc>
        <w:tc>
          <w:tcPr>
            <w:tcW w:w="567" w:type="dxa"/>
            <w:vAlign w:val="center"/>
          </w:tcPr>
          <w:p w14:paraId="64C159C1"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8.3.1</w:t>
            </w:r>
          </w:p>
        </w:tc>
        <w:tc>
          <w:tcPr>
            <w:tcW w:w="567" w:type="dxa"/>
            <w:vAlign w:val="center"/>
          </w:tcPr>
          <w:p w14:paraId="689D37B9"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8.3.2</w:t>
            </w:r>
          </w:p>
        </w:tc>
        <w:tc>
          <w:tcPr>
            <w:tcW w:w="426" w:type="dxa"/>
            <w:vAlign w:val="center"/>
          </w:tcPr>
          <w:p w14:paraId="726FA2A6"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8.3.3</w:t>
            </w:r>
          </w:p>
        </w:tc>
        <w:tc>
          <w:tcPr>
            <w:tcW w:w="425" w:type="dxa"/>
            <w:vAlign w:val="center"/>
          </w:tcPr>
          <w:p w14:paraId="3FBFB078"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8.3.4</w:t>
            </w:r>
          </w:p>
        </w:tc>
        <w:tc>
          <w:tcPr>
            <w:tcW w:w="567" w:type="dxa"/>
            <w:vAlign w:val="center"/>
          </w:tcPr>
          <w:p w14:paraId="37E1B04E"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8.3.4</w:t>
            </w:r>
          </w:p>
        </w:tc>
        <w:tc>
          <w:tcPr>
            <w:tcW w:w="567" w:type="dxa"/>
            <w:vAlign w:val="center"/>
          </w:tcPr>
          <w:p w14:paraId="68356977"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8.3.5</w:t>
            </w:r>
          </w:p>
        </w:tc>
        <w:tc>
          <w:tcPr>
            <w:tcW w:w="425" w:type="dxa"/>
            <w:vAlign w:val="center"/>
          </w:tcPr>
          <w:p w14:paraId="641BDEDB"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8.3.6</w:t>
            </w:r>
          </w:p>
        </w:tc>
        <w:tc>
          <w:tcPr>
            <w:tcW w:w="567" w:type="dxa"/>
            <w:vAlign w:val="center"/>
          </w:tcPr>
          <w:p w14:paraId="1C417597"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8.3.7</w:t>
            </w:r>
          </w:p>
        </w:tc>
        <w:tc>
          <w:tcPr>
            <w:tcW w:w="425" w:type="dxa"/>
            <w:vAlign w:val="center"/>
          </w:tcPr>
          <w:p w14:paraId="1648E944"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8.3.8</w:t>
            </w:r>
          </w:p>
        </w:tc>
        <w:tc>
          <w:tcPr>
            <w:tcW w:w="709" w:type="dxa"/>
            <w:vAlign w:val="center"/>
          </w:tcPr>
          <w:p w14:paraId="06298D27"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8.3.9</w:t>
            </w:r>
          </w:p>
        </w:tc>
        <w:tc>
          <w:tcPr>
            <w:tcW w:w="425" w:type="dxa"/>
            <w:vAlign w:val="center"/>
          </w:tcPr>
          <w:p w14:paraId="0318D488"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8.3.10</w:t>
            </w:r>
          </w:p>
        </w:tc>
        <w:tc>
          <w:tcPr>
            <w:tcW w:w="567" w:type="dxa"/>
            <w:vAlign w:val="center"/>
          </w:tcPr>
          <w:p w14:paraId="6A9E2432"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w:t>
            </w:r>
          </w:p>
          <w:p w14:paraId="4FDF743F"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.11</w:t>
            </w:r>
          </w:p>
        </w:tc>
        <w:tc>
          <w:tcPr>
            <w:tcW w:w="426" w:type="dxa"/>
            <w:vAlign w:val="center"/>
          </w:tcPr>
          <w:p w14:paraId="4A7B7CD0"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w:t>
            </w:r>
          </w:p>
          <w:p w14:paraId="7E700EED"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.12</w:t>
            </w:r>
          </w:p>
        </w:tc>
        <w:tc>
          <w:tcPr>
            <w:tcW w:w="425" w:type="dxa"/>
            <w:vAlign w:val="center"/>
          </w:tcPr>
          <w:p w14:paraId="2BF9925C"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w:t>
            </w:r>
          </w:p>
          <w:p w14:paraId="20709B6E"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.13</w:t>
            </w:r>
          </w:p>
        </w:tc>
        <w:tc>
          <w:tcPr>
            <w:tcW w:w="425" w:type="dxa"/>
            <w:vAlign w:val="center"/>
          </w:tcPr>
          <w:p w14:paraId="1B0793CB"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8.3</w:t>
            </w:r>
          </w:p>
          <w:p w14:paraId="0CBD9B81"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.14</w:t>
            </w:r>
          </w:p>
        </w:tc>
        <w:tc>
          <w:tcPr>
            <w:tcW w:w="425" w:type="dxa"/>
            <w:vAlign w:val="center"/>
          </w:tcPr>
          <w:p w14:paraId="610365A6"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8.4.1</w:t>
            </w:r>
          </w:p>
        </w:tc>
        <w:tc>
          <w:tcPr>
            <w:tcW w:w="426" w:type="dxa"/>
            <w:vAlign w:val="center"/>
          </w:tcPr>
          <w:p w14:paraId="5A5F7D93"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8.4.1</w:t>
            </w:r>
          </w:p>
        </w:tc>
        <w:tc>
          <w:tcPr>
            <w:tcW w:w="567" w:type="dxa"/>
            <w:vAlign w:val="center"/>
          </w:tcPr>
          <w:p w14:paraId="1C615C4D"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8.4.2</w:t>
            </w:r>
          </w:p>
        </w:tc>
        <w:tc>
          <w:tcPr>
            <w:tcW w:w="567" w:type="dxa"/>
            <w:vAlign w:val="center"/>
          </w:tcPr>
          <w:p w14:paraId="5E1EBF07"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8.4.3</w:t>
            </w:r>
          </w:p>
        </w:tc>
        <w:tc>
          <w:tcPr>
            <w:tcW w:w="567" w:type="dxa"/>
            <w:vAlign w:val="center"/>
          </w:tcPr>
          <w:p w14:paraId="5C934D34"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8.4.4</w:t>
            </w:r>
          </w:p>
        </w:tc>
        <w:tc>
          <w:tcPr>
            <w:tcW w:w="425" w:type="dxa"/>
            <w:vAlign w:val="center"/>
          </w:tcPr>
          <w:p w14:paraId="1A059FAE"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8.4.5</w:t>
            </w:r>
          </w:p>
        </w:tc>
        <w:tc>
          <w:tcPr>
            <w:tcW w:w="425" w:type="dxa"/>
            <w:vAlign w:val="center"/>
          </w:tcPr>
          <w:p w14:paraId="64CB9D3E"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9.2</w:t>
            </w:r>
          </w:p>
        </w:tc>
        <w:tc>
          <w:tcPr>
            <w:tcW w:w="582" w:type="dxa"/>
            <w:vAlign w:val="center"/>
          </w:tcPr>
          <w:p w14:paraId="725C34DA" w14:textId="77777777" w:rsidR="000853A0" w:rsidRDefault="00000000">
            <w:pPr>
              <w:pStyle w:val="afff8"/>
              <w:widowControl w:val="0"/>
              <w:adjustRightInd w:val="0"/>
              <w:ind w:firstLineChars="0" w:firstLine="0"/>
              <w:jc w:val="center"/>
              <w:textAlignment w:val="baseline"/>
              <w:rPr>
                <w:color w:val="000000"/>
                <w:sz w:val="13"/>
                <w:szCs w:val="13"/>
              </w:rPr>
            </w:pPr>
            <w:r>
              <w:rPr>
                <w:rFonts w:hint="eastAsia"/>
                <w:color w:val="000000"/>
                <w:sz w:val="13"/>
                <w:szCs w:val="13"/>
              </w:rPr>
              <w:t>9.3和9.4</w:t>
            </w:r>
          </w:p>
        </w:tc>
      </w:tr>
      <w:tr w:rsidR="000853A0" w14:paraId="63F4437A" w14:textId="77777777">
        <w:trPr>
          <w:trHeight w:val="284"/>
          <w:jc w:val="center"/>
        </w:trPr>
        <w:tc>
          <w:tcPr>
            <w:tcW w:w="2552" w:type="dxa"/>
            <w:gridSpan w:val="2"/>
            <w:vMerge/>
            <w:vAlign w:val="center"/>
          </w:tcPr>
          <w:p w14:paraId="6A96311B" w14:textId="77777777" w:rsidR="000853A0" w:rsidRDefault="000853A0">
            <w:pPr>
              <w:pStyle w:val="afff8"/>
              <w:widowControl w:val="0"/>
              <w:adjustRightInd w:val="0"/>
              <w:ind w:firstLineChars="0" w:firstLine="0"/>
              <w:textAlignment w:val="baseline"/>
              <w:rPr>
                <w:color w:val="000000"/>
                <w:sz w:val="15"/>
                <w:szCs w:val="15"/>
              </w:rPr>
            </w:pPr>
          </w:p>
        </w:tc>
        <w:tc>
          <w:tcPr>
            <w:tcW w:w="567" w:type="dxa"/>
            <w:vAlign w:val="center"/>
          </w:tcPr>
          <w:p w14:paraId="1EE6DA70"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界面和端部装配件连接试验</w:t>
            </w:r>
          </w:p>
        </w:tc>
        <w:tc>
          <w:tcPr>
            <w:tcW w:w="567" w:type="dxa"/>
            <w:vAlign w:val="center"/>
          </w:tcPr>
          <w:p w14:paraId="1956B74F"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装配好的芯棒负荷-时间试验</w:t>
            </w:r>
          </w:p>
        </w:tc>
        <w:tc>
          <w:tcPr>
            <w:tcW w:w="567" w:type="dxa"/>
            <w:vAlign w:val="center"/>
          </w:tcPr>
          <w:p w14:paraId="2EC3032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硅橡胶含量试验</w:t>
            </w:r>
          </w:p>
        </w:tc>
        <w:tc>
          <w:tcPr>
            <w:tcW w:w="567" w:type="dxa"/>
            <w:vAlign w:val="center"/>
          </w:tcPr>
          <w:p w14:paraId="0A5CC484"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硬度和硬度变化试验</w:t>
            </w:r>
          </w:p>
        </w:tc>
        <w:tc>
          <w:tcPr>
            <w:tcW w:w="426" w:type="dxa"/>
            <w:vAlign w:val="center"/>
          </w:tcPr>
          <w:p w14:paraId="23EBAB29"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撕裂强度试验</w:t>
            </w:r>
          </w:p>
        </w:tc>
        <w:tc>
          <w:tcPr>
            <w:tcW w:w="425" w:type="dxa"/>
            <w:vAlign w:val="center"/>
          </w:tcPr>
          <w:p w14:paraId="23120802"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拉伸强度试验</w:t>
            </w:r>
          </w:p>
        </w:tc>
        <w:tc>
          <w:tcPr>
            <w:tcW w:w="567" w:type="dxa"/>
            <w:vAlign w:val="center"/>
          </w:tcPr>
          <w:p w14:paraId="05C9EC7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常温和低温拉断伸长率试验</w:t>
            </w:r>
          </w:p>
        </w:tc>
        <w:tc>
          <w:tcPr>
            <w:tcW w:w="567" w:type="dxa"/>
            <w:vAlign w:val="center"/>
          </w:tcPr>
          <w:p w14:paraId="2E81BD3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1000</w:t>
            </w:r>
          </w:p>
          <w:p w14:paraId="4243D578"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h紫外光试验</w:t>
            </w:r>
          </w:p>
        </w:tc>
        <w:tc>
          <w:tcPr>
            <w:tcW w:w="425" w:type="dxa"/>
            <w:vAlign w:val="center"/>
          </w:tcPr>
          <w:p w14:paraId="3F61402C"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腐蚀性试验</w:t>
            </w:r>
          </w:p>
        </w:tc>
        <w:tc>
          <w:tcPr>
            <w:tcW w:w="567" w:type="dxa"/>
            <w:vAlign w:val="center"/>
          </w:tcPr>
          <w:p w14:paraId="10E7C130"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起痕和蚀损试验</w:t>
            </w:r>
          </w:p>
        </w:tc>
        <w:tc>
          <w:tcPr>
            <w:tcW w:w="425" w:type="dxa"/>
            <w:vAlign w:val="center"/>
          </w:tcPr>
          <w:p w14:paraId="25EB02D0"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可燃性试验</w:t>
            </w:r>
          </w:p>
        </w:tc>
        <w:tc>
          <w:tcPr>
            <w:tcW w:w="709" w:type="dxa"/>
            <w:vAlign w:val="center"/>
          </w:tcPr>
          <w:p w14:paraId="43D7BE2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伞套材料耐电痕化和蚀损试验</w:t>
            </w:r>
          </w:p>
        </w:tc>
        <w:tc>
          <w:tcPr>
            <w:tcW w:w="425" w:type="dxa"/>
            <w:vAlign w:val="center"/>
          </w:tcPr>
          <w:p w14:paraId="46A5C64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憎水性试验</w:t>
            </w:r>
          </w:p>
        </w:tc>
        <w:tc>
          <w:tcPr>
            <w:tcW w:w="567" w:type="dxa"/>
            <w:vAlign w:val="center"/>
          </w:tcPr>
          <w:p w14:paraId="60B4D79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直流击穿电压强度试验</w:t>
            </w:r>
          </w:p>
        </w:tc>
        <w:tc>
          <w:tcPr>
            <w:tcW w:w="426" w:type="dxa"/>
            <w:vAlign w:val="center"/>
          </w:tcPr>
          <w:p w14:paraId="14C01D2B"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体积电阻率试验</w:t>
            </w:r>
          </w:p>
        </w:tc>
        <w:tc>
          <w:tcPr>
            <w:tcW w:w="425" w:type="dxa"/>
            <w:vAlign w:val="center"/>
          </w:tcPr>
          <w:p w14:paraId="292BB584"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工频电弧试验</w:t>
            </w:r>
          </w:p>
        </w:tc>
        <w:tc>
          <w:tcPr>
            <w:tcW w:w="425" w:type="dxa"/>
            <w:vAlign w:val="center"/>
          </w:tcPr>
          <w:p w14:paraId="0CDF59F4"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运行验证试验</w:t>
            </w:r>
          </w:p>
        </w:tc>
        <w:tc>
          <w:tcPr>
            <w:tcW w:w="425" w:type="dxa"/>
            <w:vAlign w:val="center"/>
          </w:tcPr>
          <w:p w14:paraId="6F8AA6AD"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染料渗透试验</w:t>
            </w:r>
          </w:p>
        </w:tc>
        <w:tc>
          <w:tcPr>
            <w:tcW w:w="426" w:type="dxa"/>
            <w:vAlign w:val="center"/>
          </w:tcPr>
          <w:p w14:paraId="35292E2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水扩散试验</w:t>
            </w:r>
          </w:p>
        </w:tc>
        <w:tc>
          <w:tcPr>
            <w:tcW w:w="567" w:type="dxa"/>
            <w:vAlign w:val="center"/>
          </w:tcPr>
          <w:p w14:paraId="07DCC9B8"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直流击穿电压试验</w:t>
            </w:r>
          </w:p>
        </w:tc>
        <w:tc>
          <w:tcPr>
            <w:tcW w:w="567" w:type="dxa"/>
            <w:vAlign w:val="center"/>
          </w:tcPr>
          <w:p w14:paraId="3C333DC2"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雷电冲击耐受电压试验</w:t>
            </w:r>
          </w:p>
        </w:tc>
        <w:tc>
          <w:tcPr>
            <w:tcW w:w="567" w:type="dxa"/>
            <w:vAlign w:val="center"/>
          </w:tcPr>
          <w:p w14:paraId="14D511DF"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体积电阻率试验</w:t>
            </w:r>
          </w:p>
        </w:tc>
        <w:tc>
          <w:tcPr>
            <w:tcW w:w="425" w:type="dxa"/>
            <w:vAlign w:val="center"/>
          </w:tcPr>
          <w:p w14:paraId="4D1B5C0C"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应力腐蚀试验</w:t>
            </w:r>
          </w:p>
        </w:tc>
        <w:tc>
          <w:tcPr>
            <w:tcW w:w="425" w:type="dxa"/>
            <w:vAlign w:val="center"/>
          </w:tcPr>
          <w:p w14:paraId="2DA70F8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电气试验</w:t>
            </w:r>
          </w:p>
        </w:tc>
        <w:tc>
          <w:tcPr>
            <w:tcW w:w="582" w:type="dxa"/>
            <w:vAlign w:val="center"/>
          </w:tcPr>
          <w:p w14:paraId="7D0A84D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机</w:t>
            </w:r>
          </w:p>
          <w:p w14:paraId="179799DB" w14:textId="77777777" w:rsidR="000853A0" w:rsidRDefault="00000000">
            <w:pPr>
              <w:pStyle w:val="afff8"/>
              <w:widowControl w:val="0"/>
              <w:adjustRightInd w:val="0"/>
              <w:ind w:firstLineChars="0" w:firstLine="0"/>
              <w:textAlignment w:val="baseline"/>
              <w:rPr>
                <w:color w:val="000000"/>
                <w:sz w:val="15"/>
                <w:szCs w:val="15"/>
              </w:rPr>
            </w:pPr>
            <w:proofErr w:type="gramStart"/>
            <w:r>
              <w:rPr>
                <w:rFonts w:hint="eastAsia"/>
                <w:color w:val="000000"/>
                <w:sz w:val="15"/>
                <w:szCs w:val="15"/>
              </w:rPr>
              <w:t>械</w:t>
            </w:r>
            <w:proofErr w:type="gramEnd"/>
          </w:p>
          <w:p w14:paraId="2DF6275F"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试</w:t>
            </w:r>
          </w:p>
          <w:p w14:paraId="575145EC"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验</w:t>
            </w:r>
          </w:p>
        </w:tc>
      </w:tr>
      <w:tr w:rsidR="000853A0" w14:paraId="4FB21004" w14:textId="77777777">
        <w:trPr>
          <w:trHeight w:val="284"/>
          <w:jc w:val="center"/>
        </w:trPr>
        <w:tc>
          <w:tcPr>
            <w:tcW w:w="425" w:type="dxa"/>
            <w:vAlign w:val="center"/>
          </w:tcPr>
          <w:p w14:paraId="2CCD89DF"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1</w:t>
            </w:r>
          </w:p>
        </w:tc>
        <w:tc>
          <w:tcPr>
            <w:tcW w:w="2127" w:type="dxa"/>
            <w:vAlign w:val="center"/>
          </w:tcPr>
          <w:p w14:paraId="642EEEB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伞套材料</w:t>
            </w:r>
          </w:p>
        </w:tc>
        <w:tc>
          <w:tcPr>
            <w:tcW w:w="567" w:type="dxa"/>
            <w:vAlign w:val="center"/>
          </w:tcPr>
          <w:p w14:paraId="778930A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51D7E9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c>
          <w:tcPr>
            <w:tcW w:w="567" w:type="dxa"/>
            <w:vAlign w:val="center"/>
          </w:tcPr>
          <w:p w14:paraId="378F5388"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08463F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41FBF996"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7AA2B6D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4F4C937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47C336B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2716100D"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4727DD8"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07528703"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709" w:type="dxa"/>
            <w:vAlign w:val="center"/>
          </w:tcPr>
          <w:p w14:paraId="041232C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932574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B4B22F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7C897EAC"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1CD92FB"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068C82D3"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78391BF"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6D7B35F5"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AD1F59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3C73F7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DDA1551"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270858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1BFD30D"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77108458" w14:textId="77777777" w:rsidR="000853A0" w:rsidRDefault="000853A0">
            <w:pPr>
              <w:pStyle w:val="afff8"/>
              <w:widowControl w:val="0"/>
              <w:adjustRightInd w:val="0"/>
              <w:ind w:firstLineChars="0" w:firstLine="0"/>
              <w:textAlignment w:val="baseline"/>
              <w:rPr>
                <w:color w:val="000000"/>
                <w:sz w:val="24"/>
                <w:szCs w:val="24"/>
              </w:rPr>
            </w:pPr>
          </w:p>
        </w:tc>
      </w:tr>
      <w:tr w:rsidR="000853A0" w14:paraId="5941C20C" w14:textId="77777777">
        <w:trPr>
          <w:trHeight w:val="284"/>
          <w:jc w:val="center"/>
        </w:trPr>
        <w:tc>
          <w:tcPr>
            <w:tcW w:w="425" w:type="dxa"/>
            <w:vAlign w:val="center"/>
          </w:tcPr>
          <w:p w14:paraId="7D1D409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2</w:t>
            </w:r>
          </w:p>
        </w:tc>
        <w:tc>
          <w:tcPr>
            <w:tcW w:w="2127" w:type="dxa"/>
            <w:vAlign w:val="center"/>
          </w:tcPr>
          <w:p w14:paraId="6643EA92"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伞套外形</w:t>
            </w:r>
            <w:r>
              <w:rPr>
                <w:rFonts w:hint="eastAsia"/>
                <w:color w:val="000000"/>
                <w:sz w:val="24"/>
                <w:szCs w:val="24"/>
                <w:vertAlign w:val="superscript"/>
              </w:rPr>
              <w:t>a</w:t>
            </w:r>
          </w:p>
        </w:tc>
        <w:tc>
          <w:tcPr>
            <w:tcW w:w="567" w:type="dxa"/>
            <w:vAlign w:val="center"/>
          </w:tcPr>
          <w:p w14:paraId="568ADDD8"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86D9C82"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019F66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F0F8D36"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22A933C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0330C2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1658E2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00C5107"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38D5CF9"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13497B8"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9AD50D2"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3902867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0ED7EF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22B92C2"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7CA9E095"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C19B89B"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21CBCB2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223E7862"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519D04D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FCEAF2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721395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0A27D5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4AFB40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399105C"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82" w:type="dxa"/>
            <w:vAlign w:val="center"/>
          </w:tcPr>
          <w:p w14:paraId="12156148" w14:textId="77777777" w:rsidR="000853A0" w:rsidRDefault="000853A0">
            <w:pPr>
              <w:pStyle w:val="afff8"/>
              <w:widowControl w:val="0"/>
              <w:adjustRightInd w:val="0"/>
              <w:ind w:firstLineChars="0" w:firstLine="0"/>
              <w:textAlignment w:val="baseline"/>
              <w:rPr>
                <w:color w:val="000000"/>
                <w:sz w:val="24"/>
                <w:szCs w:val="24"/>
              </w:rPr>
            </w:pPr>
          </w:p>
        </w:tc>
      </w:tr>
      <w:tr w:rsidR="000853A0" w14:paraId="540A029A" w14:textId="77777777">
        <w:trPr>
          <w:trHeight w:val="284"/>
          <w:jc w:val="center"/>
        </w:trPr>
        <w:tc>
          <w:tcPr>
            <w:tcW w:w="425" w:type="dxa"/>
            <w:vAlign w:val="center"/>
          </w:tcPr>
          <w:p w14:paraId="4ABE3DB8"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3</w:t>
            </w:r>
          </w:p>
        </w:tc>
        <w:tc>
          <w:tcPr>
            <w:tcW w:w="2127" w:type="dxa"/>
            <w:vAlign w:val="center"/>
          </w:tcPr>
          <w:p w14:paraId="7F52A33E"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芯棒材料</w:t>
            </w:r>
          </w:p>
        </w:tc>
        <w:tc>
          <w:tcPr>
            <w:tcW w:w="567" w:type="dxa"/>
            <w:vAlign w:val="center"/>
          </w:tcPr>
          <w:p w14:paraId="204D74D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5688248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3FEF7497"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0589B3F"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4248AA49"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8B989A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0E2FBC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EE0C932"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09351D7"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EB77FCF"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00AEEA1A"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5157A4A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A5360A9"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BB00883"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0B43709F"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5442DD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13A0A10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44D4070"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72ADCE7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0D5C96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749B395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01F2E9A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EF9ECF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35042536"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7B14478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36572FF7" w14:textId="77777777">
        <w:trPr>
          <w:trHeight w:val="284"/>
          <w:jc w:val="center"/>
        </w:trPr>
        <w:tc>
          <w:tcPr>
            <w:tcW w:w="425" w:type="dxa"/>
            <w:vAlign w:val="center"/>
          </w:tcPr>
          <w:p w14:paraId="1F12BD1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4</w:t>
            </w:r>
          </w:p>
        </w:tc>
        <w:tc>
          <w:tcPr>
            <w:tcW w:w="2127" w:type="dxa"/>
            <w:vAlign w:val="center"/>
          </w:tcPr>
          <w:p w14:paraId="2CEBF6F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芯棒直径</w:t>
            </w:r>
            <w:r>
              <w:rPr>
                <w:rFonts w:hint="eastAsia"/>
                <w:color w:val="000000"/>
                <w:sz w:val="24"/>
                <w:szCs w:val="24"/>
                <w:vertAlign w:val="superscript"/>
              </w:rPr>
              <w:t>b</w:t>
            </w:r>
          </w:p>
        </w:tc>
        <w:tc>
          <w:tcPr>
            <w:tcW w:w="567" w:type="dxa"/>
            <w:vAlign w:val="center"/>
          </w:tcPr>
          <w:p w14:paraId="736E27A3"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3F3841C"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020159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9E91F84"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3F6AE6B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0322CE0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947D06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31370D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BDCBC07"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7E261CCD"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72BE786"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0A5DCDAF"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BA8696C"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6E12C94"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5777E329"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D527AFB"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044B5E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703BDD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6596567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537FF52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EED0F3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76EA633"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0AEAC2E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B44D41D"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4A8A4A7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29D9FA6A" w14:textId="77777777">
        <w:trPr>
          <w:trHeight w:val="284"/>
          <w:jc w:val="center"/>
        </w:trPr>
        <w:tc>
          <w:tcPr>
            <w:tcW w:w="425" w:type="dxa"/>
            <w:vAlign w:val="center"/>
          </w:tcPr>
          <w:p w14:paraId="49D7D8D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5</w:t>
            </w:r>
          </w:p>
        </w:tc>
        <w:tc>
          <w:tcPr>
            <w:tcW w:w="2127" w:type="dxa"/>
            <w:vAlign w:val="center"/>
          </w:tcPr>
          <w:p w14:paraId="78A5ABB4"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芯棒和端部装配件制造方法</w:t>
            </w:r>
          </w:p>
        </w:tc>
        <w:tc>
          <w:tcPr>
            <w:tcW w:w="567" w:type="dxa"/>
            <w:vAlign w:val="center"/>
          </w:tcPr>
          <w:p w14:paraId="06B91A2C"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062DAE2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17FC3EC"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D8C0AD4"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4088358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47AD6C2"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78DB255"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1FF4942"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9AA55C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6A95CE1"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A5CF64F"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6B6214F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CCBCAA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12B6BD3"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19D445BC"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F840D18"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07F73CB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2E1210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01BC0C1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6298BD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2E60EF3"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ED83CF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78A7D4E0"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99E8D09"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32956F4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09B8121E" w14:textId="77777777">
        <w:trPr>
          <w:trHeight w:val="284"/>
          <w:jc w:val="center"/>
        </w:trPr>
        <w:tc>
          <w:tcPr>
            <w:tcW w:w="425" w:type="dxa"/>
            <w:vAlign w:val="center"/>
          </w:tcPr>
          <w:p w14:paraId="2A687A45"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6</w:t>
            </w:r>
          </w:p>
        </w:tc>
        <w:tc>
          <w:tcPr>
            <w:tcW w:w="2127" w:type="dxa"/>
            <w:vAlign w:val="center"/>
          </w:tcPr>
          <w:p w14:paraId="052760AB"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芯棒和端部装配件装配方法</w:t>
            </w:r>
          </w:p>
        </w:tc>
        <w:tc>
          <w:tcPr>
            <w:tcW w:w="567" w:type="dxa"/>
            <w:vAlign w:val="center"/>
          </w:tcPr>
          <w:p w14:paraId="52B42B0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4E494F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3034DD7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77210E78"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4A35158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1884A63"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49AB07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D70089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E074AE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8D1278F"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AE74FCC"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06ED1D7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18FA489"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EA7FADB"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5D4F6A4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AAD84B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7DC8D5D6"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CC07AE4"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1F3731F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3842F2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11229B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0D70195"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364A27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6BAB529"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63C4A34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5CA04CCA" w14:textId="77777777">
        <w:trPr>
          <w:trHeight w:val="284"/>
          <w:jc w:val="center"/>
        </w:trPr>
        <w:tc>
          <w:tcPr>
            <w:tcW w:w="425" w:type="dxa"/>
            <w:vAlign w:val="center"/>
          </w:tcPr>
          <w:p w14:paraId="759BB50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7</w:t>
            </w:r>
          </w:p>
        </w:tc>
        <w:tc>
          <w:tcPr>
            <w:tcW w:w="2127" w:type="dxa"/>
            <w:vAlign w:val="center"/>
          </w:tcPr>
          <w:p w14:paraId="717CCD38"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伞套制造方法</w:t>
            </w:r>
          </w:p>
        </w:tc>
        <w:tc>
          <w:tcPr>
            <w:tcW w:w="567" w:type="dxa"/>
            <w:vAlign w:val="center"/>
          </w:tcPr>
          <w:p w14:paraId="5BD9CAF6"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4D4C35A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c>
          <w:tcPr>
            <w:tcW w:w="567" w:type="dxa"/>
            <w:vAlign w:val="center"/>
          </w:tcPr>
          <w:p w14:paraId="7FB426C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3D40A6F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74512EC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97BC60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4C69F16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75F195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365B1FE7"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0E3B4D6"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1A9D605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709" w:type="dxa"/>
            <w:vAlign w:val="center"/>
          </w:tcPr>
          <w:p w14:paraId="2286BBD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25E0B15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38015EE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6" w:type="dxa"/>
            <w:vAlign w:val="center"/>
          </w:tcPr>
          <w:p w14:paraId="27A3AD00"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D3098FD"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C6A006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99DFE67"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6D359BD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CA892EC"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A193F7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5A4F9B2"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50BFB5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7B695CA"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329D6E6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r>
      <w:tr w:rsidR="000853A0" w14:paraId="41251DBE" w14:textId="77777777">
        <w:trPr>
          <w:trHeight w:val="284"/>
          <w:jc w:val="center"/>
        </w:trPr>
        <w:tc>
          <w:tcPr>
            <w:tcW w:w="425" w:type="dxa"/>
            <w:vAlign w:val="center"/>
          </w:tcPr>
          <w:p w14:paraId="0CAEBB26"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8</w:t>
            </w:r>
          </w:p>
        </w:tc>
        <w:tc>
          <w:tcPr>
            <w:tcW w:w="2127" w:type="dxa"/>
            <w:vAlign w:val="center"/>
          </w:tcPr>
          <w:p w14:paraId="264E6B83"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伞套安装方法</w:t>
            </w:r>
          </w:p>
        </w:tc>
        <w:tc>
          <w:tcPr>
            <w:tcW w:w="567" w:type="dxa"/>
            <w:vAlign w:val="center"/>
          </w:tcPr>
          <w:p w14:paraId="297F37BD"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108A1B8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c>
          <w:tcPr>
            <w:tcW w:w="567" w:type="dxa"/>
            <w:vAlign w:val="center"/>
          </w:tcPr>
          <w:p w14:paraId="1D4E3FD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DF4E1DE"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1689E0A9"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27C7329"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B5AB57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1F0CB09"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DA9D73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7B1FC4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3227D21C"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3CB45D5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E6E3616"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51DD584"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3494F59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19F0E2E"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DEFD08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541EBDE1"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3A67327C"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4089F6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79D822E2"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73BF2A97"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07D1D1A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765A634"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31A5CFE4"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r>
      <w:tr w:rsidR="000853A0" w14:paraId="5F2D9625" w14:textId="77777777">
        <w:trPr>
          <w:trHeight w:val="284"/>
          <w:jc w:val="center"/>
        </w:trPr>
        <w:tc>
          <w:tcPr>
            <w:tcW w:w="425" w:type="dxa"/>
            <w:vAlign w:val="center"/>
          </w:tcPr>
          <w:p w14:paraId="47F2D98A"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9</w:t>
            </w:r>
          </w:p>
        </w:tc>
        <w:tc>
          <w:tcPr>
            <w:tcW w:w="2127" w:type="dxa"/>
            <w:vAlign w:val="center"/>
          </w:tcPr>
          <w:p w14:paraId="4A9062F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端部装配件材料</w:t>
            </w:r>
          </w:p>
        </w:tc>
        <w:tc>
          <w:tcPr>
            <w:tcW w:w="567" w:type="dxa"/>
            <w:vAlign w:val="center"/>
          </w:tcPr>
          <w:p w14:paraId="203183C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269978A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8B5A4A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B7BB281"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737BCC09"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F4F78E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6DEAEC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7E304C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B3BC20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E90528C"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1BBBF4A"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7AA6727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E813CDB"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F08754D"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2288D95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707050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3587AEA"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547044A3"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7206150D"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E628CE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5C3890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96BA92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2461DEE"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6F71399"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1FB789C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5644E383" w14:textId="77777777">
        <w:trPr>
          <w:trHeight w:val="284"/>
          <w:jc w:val="center"/>
        </w:trPr>
        <w:tc>
          <w:tcPr>
            <w:tcW w:w="425" w:type="dxa"/>
            <w:vAlign w:val="center"/>
          </w:tcPr>
          <w:p w14:paraId="72E5F722"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10</w:t>
            </w:r>
          </w:p>
        </w:tc>
        <w:tc>
          <w:tcPr>
            <w:tcW w:w="2127" w:type="dxa"/>
            <w:vAlign w:val="center"/>
          </w:tcPr>
          <w:p w14:paraId="7B46D08E"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端部装配件</w:t>
            </w:r>
            <w:proofErr w:type="gramStart"/>
            <w:r>
              <w:rPr>
                <w:rFonts w:hint="eastAsia"/>
                <w:color w:val="000000"/>
                <w:sz w:val="15"/>
                <w:szCs w:val="15"/>
              </w:rPr>
              <w:t>连接区</w:t>
            </w:r>
            <w:proofErr w:type="gramEnd"/>
            <w:r>
              <w:rPr>
                <w:rFonts w:hint="eastAsia"/>
                <w:color w:val="000000"/>
                <w:sz w:val="15"/>
                <w:szCs w:val="15"/>
              </w:rPr>
              <w:t>设计</w:t>
            </w:r>
          </w:p>
        </w:tc>
        <w:tc>
          <w:tcPr>
            <w:tcW w:w="567" w:type="dxa"/>
            <w:vAlign w:val="center"/>
          </w:tcPr>
          <w:p w14:paraId="66BBC58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4C94D1A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043D0F07"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5763AF6"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13C0CAC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6302535"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010583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E1425E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5FE90B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202A41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A5E81AB"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36A1392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219E082"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5C6D18B"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07616DB5"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FBA72AC"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6ECE19F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3C7A8CB"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4DA3624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FFDA18C"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102B3F58"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629D162"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D52823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1159EA6C"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4182E981"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791609D4" w14:textId="77777777">
        <w:trPr>
          <w:trHeight w:val="284"/>
          <w:jc w:val="center"/>
        </w:trPr>
        <w:tc>
          <w:tcPr>
            <w:tcW w:w="425" w:type="dxa"/>
            <w:vAlign w:val="center"/>
          </w:tcPr>
          <w:p w14:paraId="2BD8F6C7"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11</w:t>
            </w:r>
          </w:p>
        </w:tc>
        <w:tc>
          <w:tcPr>
            <w:tcW w:w="2127" w:type="dxa"/>
            <w:vAlign w:val="center"/>
          </w:tcPr>
          <w:p w14:paraId="3D7FF022"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芯棒/伞套/端部装配件之间界面设计</w:t>
            </w:r>
          </w:p>
        </w:tc>
        <w:tc>
          <w:tcPr>
            <w:tcW w:w="567" w:type="dxa"/>
            <w:vAlign w:val="center"/>
          </w:tcPr>
          <w:p w14:paraId="702C18E6"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567" w:type="dxa"/>
            <w:vAlign w:val="center"/>
          </w:tcPr>
          <w:p w14:paraId="66C41382"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c>
          <w:tcPr>
            <w:tcW w:w="567" w:type="dxa"/>
            <w:vAlign w:val="center"/>
          </w:tcPr>
          <w:p w14:paraId="0B2D480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3321527"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136271B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2B1D06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A93CA9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52D0DDC6"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1D8CE9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57B6D7F"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B2482C5"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52B98D0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364B1CB"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39058792"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242EC92D"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1E894B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29E3AB9"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4B3FA9EB"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646666A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77BE230"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76A13203"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108907B"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09B8E0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4AA4B075"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2B125365"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r>
              <w:rPr>
                <w:rFonts w:hint="eastAsia"/>
                <w:color w:val="000000"/>
                <w:sz w:val="24"/>
                <w:szCs w:val="24"/>
                <w:vertAlign w:val="superscript"/>
              </w:rPr>
              <w:t>c</w:t>
            </w:r>
          </w:p>
        </w:tc>
      </w:tr>
      <w:tr w:rsidR="000853A0" w14:paraId="0D14E68B" w14:textId="77777777">
        <w:trPr>
          <w:trHeight w:val="284"/>
          <w:jc w:val="center"/>
        </w:trPr>
        <w:tc>
          <w:tcPr>
            <w:tcW w:w="425" w:type="dxa"/>
            <w:vAlign w:val="center"/>
          </w:tcPr>
          <w:p w14:paraId="5D83F66F"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12</w:t>
            </w:r>
          </w:p>
        </w:tc>
        <w:tc>
          <w:tcPr>
            <w:tcW w:w="2127" w:type="dxa"/>
            <w:vAlign w:val="center"/>
          </w:tcPr>
          <w:p w14:paraId="2A91FA3C"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15"/>
                <w:szCs w:val="15"/>
              </w:rPr>
              <w:t>联接型式</w:t>
            </w:r>
          </w:p>
        </w:tc>
        <w:tc>
          <w:tcPr>
            <w:tcW w:w="567" w:type="dxa"/>
            <w:vAlign w:val="center"/>
          </w:tcPr>
          <w:p w14:paraId="3D39979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578E30D"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9AB653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6F5662EA"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601DA1D8"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BD6B89A"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774E3A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A4F6E3D"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44506CE"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722F536"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325F36F" w14:textId="77777777" w:rsidR="000853A0" w:rsidRDefault="000853A0">
            <w:pPr>
              <w:pStyle w:val="afff8"/>
              <w:widowControl w:val="0"/>
              <w:adjustRightInd w:val="0"/>
              <w:ind w:firstLineChars="0" w:firstLine="0"/>
              <w:textAlignment w:val="baseline"/>
              <w:rPr>
                <w:color w:val="000000"/>
                <w:sz w:val="24"/>
                <w:szCs w:val="24"/>
              </w:rPr>
            </w:pPr>
          </w:p>
        </w:tc>
        <w:tc>
          <w:tcPr>
            <w:tcW w:w="709" w:type="dxa"/>
            <w:vAlign w:val="center"/>
          </w:tcPr>
          <w:p w14:paraId="01F8A280"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3A7EAC5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28A57286"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6E275A0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76B53566"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c>
          <w:tcPr>
            <w:tcW w:w="425" w:type="dxa"/>
            <w:vAlign w:val="center"/>
          </w:tcPr>
          <w:p w14:paraId="20CE8444"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2DB4E212" w14:textId="77777777" w:rsidR="000853A0" w:rsidRDefault="000853A0">
            <w:pPr>
              <w:pStyle w:val="afff8"/>
              <w:widowControl w:val="0"/>
              <w:adjustRightInd w:val="0"/>
              <w:ind w:firstLineChars="0" w:firstLine="0"/>
              <w:textAlignment w:val="baseline"/>
              <w:rPr>
                <w:color w:val="000000"/>
                <w:sz w:val="24"/>
                <w:szCs w:val="24"/>
              </w:rPr>
            </w:pPr>
          </w:p>
        </w:tc>
        <w:tc>
          <w:tcPr>
            <w:tcW w:w="426" w:type="dxa"/>
            <w:vAlign w:val="center"/>
          </w:tcPr>
          <w:p w14:paraId="0F519D51"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490CD88F"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CDCBF44" w14:textId="77777777" w:rsidR="000853A0" w:rsidRDefault="000853A0">
            <w:pPr>
              <w:pStyle w:val="afff8"/>
              <w:widowControl w:val="0"/>
              <w:adjustRightInd w:val="0"/>
              <w:ind w:firstLineChars="0" w:firstLine="0"/>
              <w:textAlignment w:val="baseline"/>
              <w:rPr>
                <w:color w:val="000000"/>
                <w:sz w:val="24"/>
                <w:szCs w:val="24"/>
              </w:rPr>
            </w:pPr>
          </w:p>
        </w:tc>
        <w:tc>
          <w:tcPr>
            <w:tcW w:w="567" w:type="dxa"/>
            <w:vAlign w:val="center"/>
          </w:tcPr>
          <w:p w14:paraId="0BA25AF7"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6E885F3D" w14:textId="77777777" w:rsidR="000853A0" w:rsidRDefault="000853A0">
            <w:pPr>
              <w:pStyle w:val="afff8"/>
              <w:widowControl w:val="0"/>
              <w:adjustRightInd w:val="0"/>
              <w:ind w:firstLineChars="0" w:firstLine="0"/>
              <w:textAlignment w:val="baseline"/>
              <w:rPr>
                <w:color w:val="000000"/>
                <w:sz w:val="24"/>
                <w:szCs w:val="24"/>
              </w:rPr>
            </w:pPr>
          </w:p>
        </w:tc>
        <w:tc>
          <w:tcPr>
            <w:tcW w:w="425" w:type="dxa"/>
            <w:vAlign w:val="center"/>
          </w:tcPr>
          <w:p w14:paraId="00BA9921" w14:textId="77777777" w:rsidR="000853A0" w:rsidRDefault="000853A0">
            <w:pPr>
              <w:pStyle w:val="afff8"/>
              <w:widowControl w:val="0"/>
              <w:adjustRightInd w:val="0"/>
              <w:ind w:firstLineChars="0" w:firstLine="0"/>
              <w:textAlignment w:val="baseline"/>
              <w:rPr>
                <w:color w:val="000000"/>
                <w:sz w:val="24"/>
                <w:szCs w:val="24"/>
              </w:rPr>
            </w:pPr>
          </w:p>
        </w:tc>
        <w:tc>
          <w:tcPr>
            <w:tcW w:w="582" w:type="dxa"/>
            <w:vAlign w:val="center"/>
          </w:tcPr>
          <w:p w14:paraId="1191451B" w14:textId="77777777" w:rsidR="000853A0" w:rsidRDefault="00000000">
            <w:pPr>
              <w:pStyle w:val="afff8"/>
              <w:widowControl w:val="0"/>
              <w:adjustRightInd w:val="0"/>
              <w:ind w:firstLineChars="0" w:firstLine="0"/>
              <w:textAlignment w:val="baseline"/>
              <w:rPr>
                <w:color w:val="000000"/>
                <w:sz w:val="24"/>
                <w:szCs w:val="24"/>
              </w:rPr>
            </w:pPr>
            <w:r>
              <w:rPr>
                <w:rFonts w:hAnsi="宋体" w:hint="eastAsia"/>
                <w:color w:val="000000"/>
                <w:sz w:val="24"/>
                <w:szCs w:val="24"/>
              </w:rPr>
              <w:t>·</w:t>
            </w:r>
          </w:p>
        </w:tc>
      </w:tr>
      <w:tr w:rsidR="000853A0" w14:paraId="5535B179" w14:textId="77777777">
        <w:trPr>
          <w:trHeight w:val="284"/>
          <w:jc w:val="center"/>
        </w:trPr>
        <w:tc>
          <w:tcPr>
            <w:tcW w:w="15183" w:type="dxa"/>
            <w:gridSpan w:val="27"/>
            <w:vAlign w:val="center"/>
          </w:tcPr>
          <w:p w14:paraId="75DD1748"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24"/>
                <w:szCs w:val="24"/>
                <w:vertAlign w:val="superscript"/>
              </w:rPr>
              <w:t>a</w:t>
            </w:r>
            <w:r>
              <w:rPr>
                <w:rFonts w:hint="eastAsia"/>
                <w:color w:val="000000"/>
                <w:sz w:val="15"/>
                <w:szCs w:val="15"/>
              </w:rPr>
              <w:t xml:space="preserve">  在下列范围内伞套外形的变化</w:t>
            </w:r>
            <w:proofErr w:type="gramStart"/>
            <w:r>
              <w:rPr>
                <w:rFonts w:hint="eastAsia"/>
                <w:color w:val="000000"/>
                <w:sz w:val="15"/>
                <w:szCs w:val="15"/>
              </w:rPr>
              <w:t>不</w:t>
            </w:r>
            <w:proofErr w:type="gramEnd"/>
            <w:r>
              <w:rPr>
                <w:rFonts w:hint="eastAsia"/>
                <w:color w:val="000000"/>
                <w:sz w:val="15"/>
                <w:szCs w:val="15"/>
              </w:rPr>
              <w:t>视为设计改变：</w:t>
            </w:r>
          </w:p>
          <w:p w14:paraId="3DD310DE" w14:textId="77777777" w:rsidR="000853A0" w:rsidRDefault="00000000">
            <w:pPr>
              <w:pStyle w:val="afff8"/>
              <w:widowControl w:val="0"/>
              <w:adjustRightInd w:val="0"/>
              <w:ind w:firstLineChars="0" w:firstLine="285"/>
              <w:textAlignment w:val="baseline"/>
              <w:rPr>
                <w:color w:val="000000"/>
                <w:sz w:val="15"/>
                <w:szCs w:val="15"/>
              </w:rPr>
            </w:pPr>
            <w:r>
              <w:rPr>
                <w:rFonts w:hint="eastAsia"/>
                <w:color w:val="000000"/>
                <w:sz w:val="15"/>
                <w:szCs w:val="15"/>
              </w:rPr>
              <w:t>——伞伸出：±10%；</w:t>
            </w:r>
          </w:p>
          <w:p w14:paraId="653ADF80" w14:textId="77777777" w:rsidR="000853A0" w:rsidRDefault="00000000">
            <w:pPr>
              <w:pStyle w:val="afff8"/>
              <w:widowControl w:val="0"/>
              <w:adjustRightInd w:val="0"/>
              <w:ind w:firstLineChars="0" w:firstLine="285"/>
              <w:textAlignment w:val="baseline"/>
              <w:rPr>
                <w:rFonts w:hAnsi="宋体"/>
                <w:color w:val="000000"/>
                <w:sz w:val="15"/>
                <w:szCs w:val="15"/>
              </w:rPr>
            </w:pPr>
            <w:r>
              <w:rPr>
                <w:rFonts w:hint="eastAsia"/>
                <w:color w:val="000000"/>
                <w:sz w:val="15"/>
                <w:szCs w:val="15"/>
              </w:rPr>
              <w:t>——直径：0%</w:t>
            </w:r>
            <w:r>
              <w:rPr>
                <w:rFonts w:hAnsi="宋体" w:hint="eastAsia"/>
                <w:color w:val="000000"/>
                <w:sz w:val="15"/>
                <w:szCs w:val="15"/>
              </w:rPr>
              <w:t>～+15%；</w:t>
            </w:r>
          </w:p>
          <w:p w14:paraId="1E9D1CF3" w14:textId="77777777" w:rsidR="000853A0" w:rsidRDefault="00000000">
            <w:pPr>
              <w:pStyle w:val="afff8"/>
              <w:widowControl w:val="0"/>
              <w:adjustRightInd w:val="0"/>
              <w:ind w:firstLineChars="0" w:firstLine="285"/>
              <w:textAlignment w:val="baseline"/>
              <w:rPr>
                <w:color w:val="000000"/>
                <w:sz w:val="15"/>
                <w:szCs w:val="15"/>
              </w:rPr>
            </w:pPr>
            <w:r>
              <w:rPr>
                <w:rFonts w:hAnsi="宋体" w:hint="eastAsia"/>
                <w:color w:val="000000"/>
                <w:sz w:val="15"/>
                <w:szCs w:val="15"/>
              </w:rPr>
              <w:t>——</w:t>
            </w:r>
            <w:proofErr w:type="gramStart"/>
            <w:r>
              <w:rPr>
                <w:rFonts w:hAnsi="宋体" w:hint="eastAsia"/>
                <w:color w:val="000000"/>
                <w:sz w:val="15"/>
                <w:szCs w:val="15"/>
              </w:rPr>
              <w:t>伞根厚度</w:t>
            </w:r>
            <w:proofErr w:type="gramEnd"/>
            <w:r>
              <w:rPr>
                <w:rFonts w:hAnsi="宋体" w:hint="eastAsia"/>
                <w:color w:val="000000"/>
                <w:sz w:val="15"/>
                <w:szCs w:val="15"/>
              </w:rPr>
              <w:t>和伞边缘厚度：</w:t>
            </w:r>
            <w:r>
              <w:rPr>
                <w:rFonts w:hint="eastAsia"/>
                <w:color w:val="000000"/>
                <w:sz w:val="15"/>
                <w:szCs w:val="15"/>
              </w:rPr>
              <w:t>±15%；</w:t>
            </w:r>
          </w:p>
          <w:p w14:paraId="0C6C5BE4" w14:textId="77777777" w:rsidR="000853A0" w:rsidRDefault="00000000">
            <w:pPr>
              <w:pStyle w:val="afff8"/>
              <w:widowControl w:val="0"/>
              <w:adjustRightInd w:val="0"/>
              <w:ind w:firstLineChars="0" w:firstLine="285"/>
              <w:textAlignment w:val="baseline"/>
              <w:rPr>
                <w:color w:val="000000"/>
                <w:sz w:val="15"/>
                <w:szCs w:val="15"/>
              </w:rPr>
            </w:pPr>
            <w:r>
              <w:rPr>
                <w:rFonts w:hint="eastAsia"/>
                <w:color w:val="000000"/>
                <w:sz w:val="15"/>
                <w:szCs w:val="15"/>
              </w:rPr>
              <w:lastRenderedPageBreak/>
              <w:t>——伞间距</w:t>
            </w:r>
            <w:r>
              <w:rPr>
                <w:rFonts w:hAnsi="宋体" w:hint="eastAsia"/>
                <w:color w:val="000000"/>
                <w:sz w:val="15"/>
                <w:szCs w:val="15"/>
              </w:rPr>
              <w:t>：</w:t>
            </w:r>
            <w:r>
              <w:rPr>
                <w:rFonts w:hint="eastAsia"/>
                <w:color w:val="000000"/>
                <w:sz w:val="15"/>
                <w:szCs w:val="15"/>
              </w:rPr>
              <w:t>±15%；</w:t>
            </w:r>
          </w:p>
          <w:p w14:paraId="340DE37D" w14:textId="77777777" w:rsidR="000853A0" w:rsidRDefault="00000000">
            <w:pPr>
              <w:pStyle w:val="afff8"/>
              <w:widowControl w:val="0"/>
              <w:adjustRightInd w:val="0"/>
              <w:ind w:firstLineChars="0" w:firstLine="285"/>
              <w:textAlignment w:val="baseline"/>
              <w:rPr>
                <w:color w:val="000000"/>
                <w:sz w:val="15"/>
                <w:szCs w:val="15"/>
              </w:rPr>
            </w:pPr>
            <w:r>
              <w:rPr>
                <w:rFonts w:hint="eastAsia"/>
                <w:color w:val="000000"/>
                <w:sz w:val="15"/>
                <w:szCs w:val="15"/>
              </w:rPr>
              <w:t>——伞倾角：±3</w:t>
            </w:r>
            <w:r>
              <w:rPr>
                <w:rFonts w:hAnsi="宋体" w:hint="eastAsia"/>
                <w:color w:val="000000"/>
                <w:sz w:val="15"/>
                <w:szCs w:val="15"/>
              </w:rPr>
              <w:t>°</w:t>
            </w:r>
            <w:r>
              <w:rPr>
                <w:rFonts w:hint="eastAsia"/>
                <w:color w:val="000000"/>
                <w:sz w:val="15"/>
                <w:szCs w:val="15"/>
              </w:rPr>
              <w:t>；</w:t>
            </w:r>
          </w:p>
          <w:p w14:paraId="13DD0BF4" w14:textId="77777777" w:rsidR="000853A0" w:rsidRDefault="00000000">
            <w:pPr>
              <w:pStyle w:val="afff8"/>
              <w:widowControl w:val="0"/>
              <w:adjustRightInd w:val="0"/>
              <w:ind w:firstLineChars="0" w:firstLine="285"/>
              <w:textAlignment w:val="baseline"/>
              <w:rPr>
                <w:color w:val="000000"/>
                <w:sz w:val="15"/>
                <w:szCs w:val="15"/>
              </w:rPr>
            </w:pPr>
            <w:r>
              <w:rPr>
                <w:rFonts w:hint="eastAsia"/>
                <w:color w:val="000000"/>
                <w:sz w:val="15"/>
                <w:szCs w:val="15"/>
              </w:rPr>
              <w:t>——伞交替形式：相同。</w:t>
            </w:r>
          </w:p>
          <w:p w14:paraId="22204571"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24"/>
                <w:szCs w:val="24"/>
                <w:vertAlign w:val="superscript"/>
              </w:rPr>
              <w:t>b</w:t>
            </w:r>
            <w:r>
              <w:rPr>
                <w:rFonts w:hint="eastAsia"/>
                <w:color w:val="000000"/>
                <w:sz w:val="15"/>
                <w:szCs w:val="15"/>
              </w:rPr>
              <w:t xml:space="preserve">   芯棒直径在±15%内变化</w:t>
            </w:r>
            <w:proofErr w:type="gramStart"/>
            <w:r>
              <w:rPr>
                <w:rFonts w:hint="eastAsia"/>
                <w:color w:val="000000"/>
                <w:sz w:val="15"/>
                <w:szCs w:val="15"/>
              </w:rPr>
              <w:t>不</w:t>
            </w:r>
            <w:proofErr w:type="gramEnd"/>
            <w:r>
              <w:rPr>
                <w:rFonts w:hint="eastAsia"/>
                <w:color w:val="000000"/>
                <w:sz w:val="15"/>
                <w:szCs w:val="15"/>
              </w:rPr>
              <w:t>视为设计改变。</w:t>
            </w:r>
          </w:p>
          <w:p w14:paraId="4B14C390" w14:textId="77777777" w:rsidR="000853A0" w:rsidRDefault="00000000">
            <w:pPr>
              <w:pStyle w:val="afff8"/>
              <w:widowControl w:val="0"/>
              <w:adjustRightInd w:val="0"/>
              <w:ind w:firstLineChars="0" w:firstLine="0"/>
              <w:textAlignment w:val="baseline"/>
              <w:rPr>
                <w:color w:val="000000"/>
                <w:sz w:val="15"/>
                <w:szCs w:val="15"/>
              </w:rPr>
            </w:pPr>
            <w:r>
              <w:rPr>
                <w:rFonts w:hint="eastAsia"/>
                <w:color w:val="000000"/>
                <w:sz w:val="24"/>
                <w:szCs w:val="24"/>
                <w:vertAlign w:val="superscript"/>
              </w:rPr>
              <w:t>c</w:t>
            </w:r>
            <w:r>
              <w:rPr>
                <w:rFonts w:hint="eastAsia"/>
                <w:color w:val="000000"/>
                <w:sz w:val="15"/>
                <w:szCs w:val="15"/>
              </w:rPr>
              <w:t xml:space="preserve">   如果能证明设计改变不影响装配好的芯棒强度，则无必要重新实施该试验。</w:t>
            </w:r>
          </w:p>
          <w:p w14:paraId="769F3809" w14:textId="77777777" w:rsidR="000853A0" w:rsidRDefault="000853A0">
            <w:pPr>
              <w:pStyle w:val="afff8"/>
              <w:widowControl w:val="0"/>
              <w:adjustRightInd w:val="0"/>
              <w:ind w:firstLineChars="0" w:firstLine="0"/>
              <w:textAlignment w:val="baseline"/>
              <w:rPr>
                <w:color w:val="000000"/>
                <w:sz w:val="15"/>
                <w:szCs w:val="15"/>
              </w:rPr>
            </w:pPr>
          </w:p>
        </w:tc>
      </w:tr>
    </w:tbl>
    <w:p w14:paraId="07E640B5" w14:textId="77777777" w:rsidR="000853A0" w:rsidRDefault="00000000">
      <w:pPr>
        <w:pStyle w:val="afff8"/>
        <w:spacing w:beforeLines="100" w:before="312"/>
        <w:rPr>
          <w:rFonts w:ascii="Times New Roman"/>
          <w:color w:val="000000"/>
        </w:rPr>
      </w:pPr>
      <w:r>
        <w:rPr>
          <w:rFonts w:hint="eastAsia"/>
          <w:szCs w:val="22"/>
        </w:rPr>
        <w:lastRenderedPageBreak/>
        <w:t>若对</w:t>
      </w:r>
      <w:r>
        <w:rPr>
          <w:rFonts w:ascii="Times New Roman"/>
          <w:szCs w:val="22"/>
        </w:rPr>
        <w:t>某一</w:t>
      </w:r>
      <w:r>
        <w:rPr>
          <w:rFonts w:ascii="Times New Roman"/>
          <w:color w:val="000000"/>
        </w:rPr>
        <w:t>绝缘子实施了设计试验，它即成为此设计的母绝缘子，其试验结果应认为对该类绝缘子均有效。经过试验的母绝缘子确定了具有下述特征绝缘子的特有设计：</w:t>
      </w:r>
    </w:p>
    <w:p w14:paraId="274D19C0" w14:textId="77777777" w:rsidR="000853A0" w:rsidRDefault="00000000">
      <w:pPr>
        <w:pStyle w:val="afff8"/>
        <w:rPr>
          <w:rFonts w:ascii="Times New Roman"/>
          <w:color w:val="000000"/>
        </w:rPr>
      </w:pPr>
      <w:r>
        <w:rPr>
          <w:rFonts w:ascii="Times New Roman"/>
          <w:color w:val="000000"/>
        </w:rPr>
        <w:t xml:space="preserve">a) </w:t>
      </w:r>
      <w:r>
        <w:rPr>
          <w:rFonts w:ascii="Times New Roman"/>
          <w:color w:val="000000"/>
        </w:rPr>
        <w:t>芯棒、伞套材料相同，且制造方法</w:t>
      </w:r>
      <w:r>
        <w:rPr>
          <w:rFonts w:ascii="Times New Roman"/>
          <w:color w:val="000000"/>
        </w:rPr>
        <w:t>(</w:t>
      </w:r>
      <w:r>
        <w:rPr>
          <w:rFonts w:ascii="Times New Roman"/>
          <w:color w:val="000000"/>
        </w:rPr>
        <w:t>工艺</w:t>
      </w:r>
      <w:r>
        <w:rPr>
          <w:rFonts w:ascii="Times New Roman"/>
          <w:color w:val="000000"/>
        </w:rPr>
        <w:t>)</w:t>
      </w:r>
      <w:r>
        <w:rPr>
          <w:rFonts w:ascii="Times New Roman"/>
          <w:color w:val="000000"/>
        </w:rPr>
        <w:t>相同；</w:t>
      </w:r>
    </w:p>
    <w:p w14:paraId="53E1A4DA" w14:textId="77777777" w:rsidR="000853A0" w:rsidRDefault="00000000">
      <w:pPr>
        <w:pStyle w:val="afff8"/>
        <w:rPr>
          <w:rFonts w:ascii="Times New Roman"/>
          <w:color w:val="000000"/>
        </w:rPr>
      </w:pPr>
      <w:r>
        <w:rPr>
          <w:rFonts w:ascii="Times New Roman"/>
          <w:color w:val="000000"/>
        </w:rPr>
        <w:t xml:space="preserve">b) </w:t>
      </w:r>
      <w:r>
        <w:rPr>
          <w:rFonts w:ascii="Times New Roman"/>
          <w:color w:val="000000"/>
        </w:rPr>
        <w:t>端部装配件材料相同，</w:t>
      </w:r>
      <w:proofErr w:type="gramStart"/>
      <w:r>
        <w:rPr>
          <w:rFonts w:ascii="Times New Roman"/>
          <w:color w:val="000000"/>
        </w:rPr>
        <w:t>连接区</w:t>
      </w:r>
      <w:proofErr w:type="gramEnd"/>
      <w:r>
        <w:rPr>
          <w:rFonts w:ascii="Times New Roman"/>
          <w:color w:val="000000"/>
        </w:rPr>
        <w:t>设计相同，伞套与端部装配件之间界面形状相同；</w:t>
      </w:r>
    </w:p>
    <w:p w14:paraId="127E31B0" w14:textId="77777777" w:rsidR="000853A0" w:rsidRDefault="00000000">
      <w:pPr>
        <w:pStyle w:val="afff8"/>
        <w:rPr>
          <w:rFonts w:ascii="Times New Roman"/>
          <w:color w:val="000000"/>
        </w:rPr>
      </w:pPr>
      <w:r>
        <w:rPr>
          <w:rFonts w:ascii="Times New Roman"/>
          <w:color w:val="000000"/>
        </w:rPr>
        <w:t xml:space="preserve">c) </w:t>
      </w:r>
      <w:r>
        <w:rPr>
          <w:rFonts w:ascii="Times New Roman"/>
          <w:color w:val="000000"/>
        </w:rPr>
        <w:t>覆盖芯棒的伞套最小厚度</w:t>
      </w:r>
      <w:r>
        <w:rPr>
          <w:rFonts w:ascii="Times New Roman"/>
          <w:color w:val="000000"/>
        </w:rPr>
        <w:t>(</w:t>
      </w:r>
      <w:r>
        <w:rPr>
          <w:rFonts w:ascii="Times New Roman"/>
          <w:color w:val="000000"/>
        </w:rPr>
        <w:t>如有护套，则包括其厚度</w:t>
      </w:r>
      <w:r>
        <w:rPr>
          <w:rFonts w:ascii="Times New Roman"/>
          <w:color w:val="000000"/>
        </w:rPr>
        <w:t>)</w:t>
      </w:r>
      <w:r>
        <w:rPr>
          <w:rFonts w:ascii="Times New Roman"/>
          <w:color w:val="000000"/>
        </w:rPr>
        <w:t>相同或较大；</w:t>
      </w:r>
    </w:p>
    <w:p w14:paraId="0E44F566" w14:textId="77777777" w:rsidR="000853A0" w:rsidRDefault="00000000">
      <w:pPr>
        <w:pStyle w:val="afff8"/>
        <w:rPr>
          <w:rFonts w:ascii="Times New Roman"/>
          <w:color w:val="000000"/>
        </w:rPr>
      </w:pPr>
      <w:r>
        <w:rPr>
          <w:rFonts w:ascii="Times New Roman"/>
          <w:color w:val="000000"/>
        </w:rPr>
        <w:t xml:space="preserve">d) </w:t>
      </w:r>
      <w:r>
        <w:rPr>
          <w:rFonts w:ascii="Times New Roman"/>
          <w:color w:val="000000"/>
        </w:rPr>
        <w:t>机械负荷下的应力相同或较小；</w:t>
      </w:r>
    </w:p>
    <w:p w14:paraId="0686EFF9" w14:textId="77777777" w:rsidR="000853A0" w:rsidRDefault="00000000">
      <w:pPr>
        <w:pStyle w:val="afff8"/>
        <w:rPr>
          <w:rFonts w:ascii="Times New Roman"/>
          <w:color w:val="000000"/>
        </w:rPr>
      </w:pPr>
      <w:r>
        <w:rPr>
          <w:rFonts w:ascii="Times New Roman"/>
          <w:color w:val="000000"/>
        </w:rPr>
        <w:t xml:space="preserve">e) </w:t>
      </w:r>
      <w:r>
        <w:rPr>
          <w:rFonts w:ascii="Times New Roman"/>
          <w:color w:val="000000"/>
        </w:rPr>
        <w:t>芯棒直径相同或较大；</w:t>
      </w:r>
    </w:p>
    <w:p w14:paraId="01B0D37D" w14:textId="77777777" w:rsidR="000853A0" w:rsidRDefault="00000000">
      <w:pPr>
        <w:pStyle w:val="afff8"/>
        <w:rPr>
          <w:rFonts w:ascii="Times New Roman"/>
          <w:color w:val="000000"/>
        </w:rPr>
      </w:pPr>
      <w:r>
        <w:rPr>
          <w:rFonts w:ascii="Times New Roman"/>
          <w:color w:val="000000"/>
        </w:rPr>
        <w:t xml:space="preserve">f) </w:t>
      </w:r>
      <w:r>
        <w:rPr>
          <w:rFonts w:ascii="Times New Roman"/>
          <w:color w:val="000000"/>
        </w:rPr>
        <w:t>伞套外形参数相当，见表</w:t>
      </w:r>
      <w:r>
        <w:rPr>
          <w:rFonts w:ascii="Times New Roman"/>
          <w:color w:val="000000"/>
        </w:rPr>
        <w:t>2</w:t>
      </w:r>
      <w:r>
        <w:rPr>
          <w:rFonts w:ascii="Times New Roman"/>
          <w:color w:val="000000"/>
        </w:rPr>
        <w:t>脚注</w:t>
      </w:r>
      <w:r>
        <w:rPr>
          <w:rFonts w:ascii="Times New Roman"/>
          <w:color w:val="000000"/>
        </w:rPr>
        <w:t>a</w:t>
      </w:r>
      <w:r>
        <w:rPr>
          <w:rFonts w:ascii="Times New Roman"/>
          <w:color w:val="000000"/>
        </w:rPr>
        <w:t>。</w:t>
      </w:r>
    </w:p>
    <w:p w14:paraId="77AE2671" w14:textId="77777777" w:rsidR="000853A0" w:rsidRDefault="000853A0">
      <w:pPr>
        <w:pStyle w:val="afff8"/>
        <w:rPr>
          <w:rFonts w:ascii="Times New Roman"/>
          <w:color w:val="000000"/>
        </w:rPr>
        <w:sectPr w:rsidR="000853A0">
          <w:pgSz w:w="16838" w:h="11906" w:orient="landscape"/>
          <w:pgMar w:top="1411" w:right="562" w:bottom="1138" w:left="1138" w:header="850" w:footer="994" w:gutter="0"/>
          <w:cols w:space="425"/>
          <w:docGrid w:type="lines" w:linePitch="312"/>
        </w:sectPr>
      </w:pPr>
    </w:p>
    <w:p w14:paraId="6F05BA8E" w14:textId="77777777" w:rsidR="000853A0" w:rsidRDefault="00000000">
      <w:pPr>
        <w:pStyle w:val="a3"/>
        <w:numPr>
          <w:ilvl w:val="0"/>
          <w:numId w:val="0"/>
        </w:numPr>
        <w:ind w:firstLineChars="200" w:firstLine="420"/>
      </w:pPr>
      <w:r>
        <w:rPr>
          <w:rFonts w:hint="eastAsia"/>
          <w:color w:val="000000"/>
        </w:rPr>
        <w:lastRenderedPageBreak/>
        <w:t>型式</w:t>
      </w:r>
      <w:r>
        <w:rPr>
          <w:rFonts w:ascii="Times New Roman"/>
          <w:color w:val="000000"/>
        </w:rPr>
        <w:t>试验旨在验证绝缘子的主要特性，这些特性主要取决于其形状和尺寸，也用于验证装配好的芯棒的机械特性</w:t>
      </w:r>
      <w:r>
        <w:rPr>
          <w:rFonts w:ascii="Times New Roman"/>
          <w:color w:val="000000"/>
        </w:rPr>
        <w:t>(</w:t>
      </w:r>
      <w:r>
        <w:rPr>
          <w:rFonts w:ascii="Times New Roman"/>
          <w:color w:val="000000"/>
        </w:rPr>
        <w:t>见</w:t>
      </w:r>
      <w:r>
        <w:rPr>
          <w:rFonts w:ascii="Times New Roman"/>
          <w:color w:val="000000"/>
          <w:szCs w:val="21"/>
        </w:rPr>
        <w:t>GB/T34937—2017</w:t>
      </w:r>
      <w:r>
        <w:rPr>
          <w:rFonts w:ascii="Times New Roman"/>
          <w:color w:val="000000"/>
        </w:rPr>
        <w:t>中附录</w:t>
      </w:r>
      <w:r>
        <w:rPr>
          <w:rFonts w:ascii="Times New Roman"/>
          <w:color w:val="000000"/>
        </w:rPr>
        <w:t>A.4)</w:t>
      </w:r>
      <w:r>
        <w:rPr>
          <w:rFonts w:ascii="Times New Roman"/>
          <w:color w:val="000000"/>
        </w:rPr>
        <w:t>。型式试验应在母绝缘子通过设计试验后实施，详见第</w:t>
      </w:r>
      <w:r>
        <w:rPr>
          <w:rFonts w:ascii="Times New Roman"/>
          <w:color w:val="000000"/>
        </w:rPr>
        <w:t>9</w:t>
      </w:r>
      <w:r>
        <w:rPr>
          <w:rFonts w:ascii="Times New Roman"/>
          <w:color w:val="000000"/>
        </w:rPr>
        <w:t>章</w:t>
      </w:r>
      <w:r>
        <w:rPr>
          <w:rFonts w:ascii="Times New Roman"/>
        </w:rPr>
        <w:t>。</w:t>
      </w:r>
    </w:p>
    <w:p w14:paraId="49D2D3F2" w14:textId="77777777" w:rsidR="000853A0" w:rsidRDefault="00000000">
      <w:pPr>
        <w:pStyle w:val="a8"/>
        <w:spacing w:beforeLines="0" w:before="156" w:afterLines="0" w:after="156"/>
        <w:outlineLvl w:val="1"/>
      </w:pPr>
      <w:r>
        <w:rPr>
          <w:rFonts w:hint="eastAsia"/>
        </w:rPr>
        <w:t>抽样试验</w:t>
      </w:r>
    </w:p>
    <w:p w14:paraId="3819B638" w14:textId="77777777" w:rsidR="000853A0" w:rsidRDefault="00000000">
      <w:pPr>
        <w:pStyle w:val="afff8"/>
        <w:rPr>
          <w:rFonts w:ascii="Times New Roman"/>
        </w:rPr>
      </w:pPr>
      <w:r>
        <w:rPr>
          <w:rFonts w:ascii="Times New Roman" w:hint="eastAsia"/>
        </w:rPr>
        <w:t>抽样试验是为了验证绝缘子由制造质量和所用材料决定的特性。抽样试验对从提交验收的绝缘子批中随机抽取的绝缘子实施。</w:t>
      </w:r>
    </w:p>
    <w:p w14:paraId="4D704AE0" w14:textId="77777777" w:rsidR="000853A0" w:rsidRDefault="00000000">
      <w:pPr>
        <w:pStyle w:val="a8"/>
        <w:spacing w:beforeLines="0" w:before="156" w:afterLines="0" w:after="156"/>
        <w:outlineLvl w:val="1"/>
      </w:pPr>
      <w:r>
        <w:rPr>
          <w:rFonts w:hint="eastAsia"/>
        </w:rPr>
        <w:t>逐个</w:t>
      </w:r>
      <w:r>
        <w:rPr>
          <w:rFonts w:hint="eastAsia"/>
          <w:color w:val="000000"/>
        </w:rPr>
        <w:t>试验</w:t>
      </w:r>
    </w:p>
    <w:p w14:paraId="67F5469E" w14:textId="77777777" w:rsidR="000853A0" w:rsidRDefault="00000000">
      <w:pPr>
        <w:pStyle w:val="afff8"/>
        <w:rPr>
          <w:rFonts w:ascii="Times New Roman"/>
        </w:rPr>
      </w:pPr>
      <w:r>
        <w:rPr>
          <w:rFonts w:ascii="Times New Roman" w:hint="eastAsia"/>
        </w:rPr>
        <w:t>逐个试验用来剔除有制造缺陷的绝缘子，对提交验收的所有绝缘子实施。</w:t>
      </w:r>
    </w:p>
    <w:p w14:paraId="47A31408" w14:textId="77777777" w:rsidR="000853A0" w:rsidRDefault="00000000">
      <w:pPr>
        <w:pStyle w:val="afff8"/>
        <w:rPr>
          <w:rFonts w:ascii="Times New Roman"/>
        </w:rPr>
      </w:pPr>
      <w:r>
        <w:rPr>
          <w:rFonts w:ascii="Times New Roman" w:hint="eastAsia"/>
        </w:rPr>
        <w:t>注</w:t>
      </w:r>
      <w:r>
        <w:rPr>
          <w:rFonts w:ascii="Times New Roman" w:hint="eastAsia"/>
        </w:rPr>
        <w:t>:</w:t>
      </w:r>
      <w:r>
        <w:rPr>
          <w:rFonts w:ascii="Times New Roman" w:hint="eastAsia"/>
        </w:rPr>
        <w:t>对一种新结构的绝缘子，其设计试验、型式试验、抽样试验和逐个试验的集合称为“定型试验”。</w:t>
      </w:r>
    </w:p>
    <w:p w14:paraId="564461AE" w14:textId="77777777" w:rsidR="000853A0" w:rsidRDefault="00000000">
      <w:pPr>
        <w:pStyle w:val="a7"/>
        <w:spacing w:before="312" w:after="312"/>
        <w:ind w:left="0"/>
      </w:pPr>
      <w:r>
        <w:rPr>
          <w:rFonts w:hint="eastAsia"/>
        </w:rPr>
        <w:t>设计试验</w:t>
      </w:r>
    </w:p>
    <w:p w14:paraId="186423D5" w14:textId="77777777" w:rsidR="000853A0" w:rsidRDefault="00000000">
      <w:pPr>
        <w:pStyle w:val="a8"/>
        <w:spacing w:beforeLines="0" w:before="156" w:afterLines="0" w:after="156"/>
        <w:outlineLvl w:val="1"/>
      </w:pPr>
      <w:r>
        <w:rPr>
          <w:rFonts w:hint="eastAsia"/>
          <w:color w:val="000000"/>
        </w:rPr>
        <w:t>总则</w:t>
      </w:r>
    </w:p>
    <w:p w14:paraId="54BF7121" w14:textId="77777777" w:rsidR="000853A0" w:rsidRDefault="00000000">
      <w:pPr>
        <w:pStyle w:val="afff8"/>
        <w:rPr>
          <w:rFonts w:ascii="Times New Roman"/>
        </w:rPr>
      </w:pPr>
      <w:r>
        <w:rPr>
          <w:rFonts w:ascii="Times New Roman" w:hint="eastAsia"/>
        </w:rPr>
        <w:t>母绝缘子的设计</w:t>
      </w:r>
      <w:proofErr w:type="gramStart"/>
      <w:r>
        <w:rPr>
          <w:rFonts w:ascii="Times New Roman" w:hint="eastAsia"/>
        </w:rPr>
        <w:t>试验仅</w:t>
      </w:r>
      <w:proofErr w:type="gramEnd"/>
      <w:r>
        <w:rPr>
          <w:rFonts w:ascii="Times New Roman" w:hint="eastAsia"/>
        </w:rPr>
        <w:t>实施一次，并将结果记录在试验报告中。当适用时，每一部分可以独立地用适当的新试品试验。仅当所有绝缘子和</w:t>
      </w:r>
      <w:proofErr w:type="gramStart"/>
      <w:r>
        <w:rPr>
          <w:rFonts w:ascii="Times New Roman" w:hint="eastAsia"/>
        </w:rPr>
        <w:t>试品通过</w:t>
      </w:r>
      <w:proofErr w:type="gramEnd"/>
      <w:r>
        <w:rPr>
          <w:rFonts w:ascii="Times New Roman" w:hint="eastAsia"/>
        </w:rPr>
        <w:t>表</w:t>
      </w:r>
      <w:r>
        <w:rPr>
          <w:rFonts w:ascii="Times New Roman" w:hint="eastAsia"/>
        </w:rPr>
        <w:t>1</w:t>
      </w:r>
      <w:r>
        <w:rPr>
          <w:rFonts w:ascii="Times New Roman" w:hint="eastAsia"/>
        </w:rPr>
        <w:t>所</w:t>
      </w:r>
      <w:proofErr w:type="gramStart"/>
      <w:r>
        <w:rPr>
          <w:rFonts w:ascii="Times New Roman" w:hint="eastAsia"/>
        </w:rPr>
        <w:t>列设计</w:t>
      </w:r>
      <w:proofErr w:type="gramEnd"/>
      <w:r>
        <w:rPr>
          <w:rFonts w:ascii="Times New Roman" w:hint="eastAsia"/>
        </w:rPr>
        <w:t>试验时，才认为该特定设计的绝缘子设计试验合格。</w:t>
      </w:r>
    </w:p>
    <w:p w14:paraId="4F63D528" w14:textId="77777777" w:rsidR="000853A0" w:rsidRDefault="00000000">
      <w:pPr>
        <w:pStyle w:val="a8"/>
        <w:spacing w:beforeLines="0" w:before="156" w:afterLines="0" w:after="156"/>
        <w:outlineLvl w:val="1"/>
      </w:pPr>
      <w:r>
        <w:rPr>
          <w:rFonts w:hint="eastAsia"/>
          <w:color w:val="000000"/>
        </w:rPr>
        <w:t>界面和端部装配件连接试验</w:t>
      </w:r>
    </w:p>
    <w:p w14:paraId="43F53506" w14:textId="77777777" w:rsidR="000853A0" w:rsidRDefault="00000000">
      <w:pPr>
        <w:pStyle w:val="a9"/>
        <w:spacing w:before="156" w:after="156"/>
        <w:ind w:left="0"/>
        <w:rPr>
          <w:snapToGrid w:val="0"/>
        </w:rPr>
      </w:pPr>
      <w:r>
        <w:rPr>
          <w:rFonts w:hint="eastAsia"/>
          <w:snapToGrid w:val="0"/>
        </w:rPr>
        <w:t>试品</w:t>
      </w:r>
    </w:p>
    <w:p w14:paraId="31000AB0" w14:textId="77777777" w:rsidR="000853A0" w:rsidRDefault="00000000">
      <w:pPr>
        <w:pStyle w:val="afff8"/>
        <w:rPr>
          <w:rFonts w:ascii="Times New Roman"/>
          <w:color w:val="000000"/>
        </w:rPr>
      </w:pPr>
      <w:r>
        <w:rPr>
          <w:rFonts w:ascii="Times New Roman"/>
          <w:color w:val="000000"/>
        </w:rPr>
        <w:t>应取按正常生产装配好的</w:t>
      </w:r>
      <w:r>
        <w:rPr>
          <w:rFonts w:ascii="Times New Roman"/>
          <w:color w:val="000000"/>
        </w:rPr>
        <w:t>3</w:t>
      </w:r>
      <w:r>
        <w:rPr>
          <w:rFonts w:ascii="Times New Roman"/>
          <w:color w:val="000000"/>
        </w:rPr>
        <w:t>只</w:t>
      </w:r>
      <w:r>
        <w:rPr>
          <w:rFonts w:ascii="Times New Roman"/>
          <w:color w:val="000000"/>
          <w:szCs w:val="21"/>
        </w:rPr>
        <w:t>绝缘子作为试品，一般不采用参考试品。</w:t>
      </w:r>
      <w:proofErr w:type="gramStart"/>
      <w:r>
        <w:rPr>
          <w:rFonts w:ascii="Times New Roman"/>
          <w:color w:val="000000"/>
          <w:szCs w:val="21"/>
        </w:rPr>
        <w:t>试品的</w:t>
      </w:r>
      <w:proofErr w:type="gramEnd"/>
      <w:r>
        <w:rPr>
          <w:rFonts w:ascii="Times New Roman"/>
          <w:color w:val="000000"/>
        </w:rPr>
        <w:t>绝缘长度（两端部装配件之间的距离）应不小于</w:t>
      </w:r>
      <w:r>
        <w:rPr>
          <w:rFonts w:ascii="Times New Roman"/>
          <w:color w:val="000000"/>
        </w:rPr>
        <w:t>800 mm</w:t>
      </w:r>
      <w:r>
        <w:rPr>
          <w:rFonts w:ascii="Times New Roman"/>
          <w:color w:val="000000"/>
        </w:rPr>
        <w:t>，端部装配件应与正常生产的绝缘子相同，端部装配件和最近的一个</w:t>
      </w:r>
      <w:proofErr w:type="gramStart"/>
      <w:r>
        <w:rPr>
          <w:rFonts w:ascii="Times New Roman"/>
          <w:color w:val="000000"/>
        </w:rPr>
        <w:t>伞之间</w:t>
      </w:r>
      <w:proofErr w:type="gramEnd"/>
      <w:r>
        <w:rPr>
          <w:rFonts w:ascii="Times New Roman"/>
          <w:color w:val="000000"/>
        </w:rPr>
        <w:t>的绝缘部分与正常生产的绝缘子相同。</w:t>
      </w:r>
    </w:p>
    <w:p w14:paraId="69A6BDCE" w14:textId="77777777" w:rsidR="000853A0" w:rsidRDefault="00000000">
      <w:pPr>
        <w:pStyle w:val="afff8"/>
        <w:rPr>
          <w:rFonts w:ascii="Times New Roman"/>
        </w:rPr>
      </w:pPr>
      <w:r>
        <w:rPr>
          <w:rFonts w:ascii="Times New Roman"/>
        </w:rPr>
        <w:t>注：如果制造商的设备仅能生产绝缘长度短于</w:t>
      </w:r>
      <w:r>
        <w:rPr>
          <w:rFonts w:ascii="Times New Roman"/>
        </w:rPr>
        <w:t>800mm</w:t>
      </w:r>
      <w:r>
        <w:rPr>
          <w:rFonts w:ascii="Times New Roman"/>
        </w:rPr>
        <w:t>的绝缘子，设计试验可以使用现有绝缘长度的绝缘子，但其结果仅对长度为被试绝缘子绝缘长度或其以下的绝缘子有效。</w:t>
      </w:r>
    </w:p>
    <w:p w14:paraId="3CCC66B2" w14:textId="77777777" w:rsidR="000853A0" w:rsidRDefault="00000000">
      <w:pPr>
        <w:pStyle w:val="a9"/>
        <w:spacing w:before="156" w:after="156"/>
        <w:ind w:left="0"/>
        <w:rPr>
          <w:snapToGrid w:val="0"/>
        </w:rPr>
      </w:pPr>
      <w:r>
        <w:rPr>
          <w:rFonts w:hint="eastAsia"/>
          <w:snapToGrid w:val="0"/>
        </w:rPr>
        <w:t>预应力</w:t>
      </w:r>
    </w:p>
    <w:p w14:paraId="088C92DC" w14:textId="77777777" w:rsidR="000853A0" w:rsidRDefault="00000000">
      <w:pPr>
        <w:pStyle w:val="a8"/>
        <w:numPr>
          <w:ilvl w:val="0"/>
          <w:numId w:val="0"/>
        </w:numPr>
        <w:spacing w:before="156" w:after="156"/>
        <w:rPr>
          <w:b/>
          <w:snapToGrid w:val="0"/>
          <w:kern w:val="2"/>
        </w:rPr>
      </w:pPr>
      <w:r>
        <w:rPr>
          <w:rFonts w:hint="eastAsia"/>
          <w:snapToGrid w:val="0"/>
          <w:kern w:val="2"/>
        </w:rPr>
        <w:t>8.2.2.1 总则</w:t>
      </w:r>
    </w:p>
    <w:p w14:paraId="13EAAD62" w14:textId="77777777" w:rsidR="000853A0" w:rsidRDefault="00000000">
      <w:pPr>
        <w:snapToGrid w:val="0"/>
        <w:ind w:firstLine="420"/>
      </w:pPr>
      <w:r>
        <w:rPr>
          <w:rFonts w:hint="eastAsia"/>
          <w:color w:val="000000"/>
        </w:rPr>
        <w:t>按下列顺序对</w:t>
      </w:r>
      <w:proofErr w:type="gramStart"/>
      <w:r>
        <w:rPr>
          <w:rFonts w:hint="eastAsia"/>
          <w:color w:val="000000"/>
        </w:rPr>
        <w:t>3只试品施加</w:t>
      </w:r>
      <w:proofErr w:type="gramEnd"/>
      <w:r>
        <w:rPr>
          <w:rFonts w:hint="eastAsia"/>
          <w:color w:val="000000"/>
        </w:rPr>
        <w:t>预应力</w:t>
      </w:r>
      <w:r>
        <w:rPr>
          <w:rFonts w:hint="eastAsia"/>
        </w:rPr>
        <w:t>。</w:t>
      </w:r>
    </w:p>
    <w:p w14:paraId="2D0A4991" w14:textId="77777777" w:rsidR="000853A0" w:rsidRDefault="00000000">
      <w:pPr>
        <w:pStyle w:val="a8"/>
        <w:numPr>
          <w:ilvl w:val="0"/>
          <w:numId w:val="0"/>
        </w:numPr>
        <w:spacing w:before="156" w:after="156"/>
        <w:rPr>
          <w:b/>
          <w:snapToGrid w:val="0"/>
          <w:kern w:val="2"/>
        </w:rPr>
      </w:pPr>
      <w:r>
        <w:rPr>
          <w:rFonts w:hint="eastAsia"/>
          <w:snapToGrid w:val="0"/>
          <w:kern w:val="2"/>
        </w:rPr>
        <w:t>8.2.2.2 突然卸载预应力</w:t>
      </w:r>
    </w:p>
    <w:p w14:paraId="7EB505A8" w14:textId="77777777" w:rsidR="000853A0" w:rsidRDefault="00000000">
      <w:pPr>
        <w:pStyle w:val="afff8"/>
        <w:rPr>
          <w:rFonts w:ascii="Times New Roman"/>
          <w:color w:val="000000"/>
        </w:rPr>
      </w:pPr>
      <w:r>
        <w:rPr>
          <w:rFonts w:ascii="Times New Roman"/>
          <w:color w:val="000000"/>
        </w:rPr>
        <w:t>在</w:t>
      </w:r>
      <w:r>
        <w:rPr>
          <w:rFonts w:ascii="Times New Roman"/>
          <w:color w:val="000000"/>
        </w:rPr>
        <w:t>-20℃</w:t>
      </w:r>
      <w:r>
        <w:rPr>
          <w:rFonts w:ascii="Times New Roman"/>
          <w:color w:val="000000"/>
        </w:rPr>
        <w:t>～</w:t>
      </w:r>
      <w:r>
        <w:rPr>
          <w:rFonts w:ascii="Times New Roman"/>
          <w:color w:val="000000"/>
        </w:rPr>
        <w:t>-25℃</w:t>
      </w:r>
      <w:r>
        <w:rPr>
          <w:rFonts w:ascii="Times New Roman"/>
          <w:color w:val="000000"/>
        </w:rPr>
        <w:t>时，对</w:t>
      </w:r>
      <w:proofErr w:type="gramStart"/>
      <w:r>
        <w:rPr>
          <w:rFonts w:ascii="Times New Roman"/>
          <w:color w:val="000000"/>
        </w:rPr>
        <w:t>每只试品进行</w:t>
      </w:r>
      <w:proofErr w:type="gramEnd"/>
      <w:r>
        <w:rPr>
          <w:rFonts w:ascii="Times New Roman"/>
          <w:color w:val="000000"/>
        </w:rPr>
        <w:t>5</w:t>
      </w:r>
      <w:r>
        <w:rPr>
          <w:rFonts w:ascii="Times New Roman"/>
          <w:color w:val="000000"/>
        </w:rPr>
        <w:t>次从等于</w:t>
      </w:r>
      <w:r>
        <w:rPr>
          <w:rFonts w:ascii="Times New Roman"/>
          <w:color w:val="000000"/>
        </w:rPr>
        <w:t>30%SML</w:t>
      </w:r>
      <w:r>
        <w:rPr>
          <w:rFonts w:ascii="Times New Roman"/>
          <w:color w:val="000000"/>
        </w:rPr>
        <w:t>的拉伸负荷突然卸载的试验。</w:t>
      </w:r>
    </w:p>
    <w:p w14:paraId="01A6F0E7" w14:textId="77777777" w:rsidR="000853A0" w:rsidRDefault="00000000">
      <w:pPr>
        <w:pStyle w:val="afff8"/>
        <w:rPr>
          <w:rFonts w:ascii="Times New Roman"/>
          <w:color w:val="000000"/>
        </w:rPr>
      </w:pPr>
      <w:r>
        <w:rPr>
          <w:rFonts w:ascii="Times New Roman"/>
          <w:color w:val="000000"/>
        </w:rPr>
        <w:t>注</w:t>
      </w:r>
      <w:r>
        <w:rPr>
          <w:rFonts w:ascii="Times New Roman"/>
          <w:color w:val="000000"/>
        </w:rPr>
        <w:t>1</w:t>
      </w:r>
      <w:r>
        <w:rPr>
          <w:rFonts w:ascii="Times New Roman"/>
          <w:color w:val="000000"/>
        </w:rPr>
        <w:t>：在</w:t>
      </w:r>
      <w:r>
        <w:rPr>
          <w:rFonts w:ascii="Times New Roman"/>
          <w:color w:val="000000"/>
          <w:szCs w:val="21"/>
        </w:rPr>
        <w:t>GB/T34937—2017</w:t>
      </w:r>
      <w:r>
        <w:rPr>
          <w:rFonts w:ascii="Times New Roman"/>
          <w:color w:val="000000"/>
        </w:rPr>
        <w:t>附录</w:t>
      </w:r>
      <w:r>
        <w:rPr>
          <w:rFonts w:ascii="Times New Roman"/>
          <w:color w:val="000000"/>
        </w:rPr>
        <w:t>D</w:t>
      </w:r>
      <w:r>
        <w:rPr>
          <w:rFonts w:ascii="Times New Roman"/>
          <w:color w:val="000000"/>
        </w:rPr>
        <w:t>中提出了两种可行的突然卸载装置的示例。</w:t>
      </w:r>
    </w:p>
    <w:p w14:paraId="7C746C8F" w14:textId="77777777" w:rsidR="000853A0" w:rsidRDefault="00000000">
      <w:pPr>
        <w:pStyle w:val="afff8"/>
        <w:rPr>
          <w:rFonts w:ascii="Times New Roman"/>
        </w:rPr>
      </w:pPr>
      <w:r>
        <w:rPr>
          <w:rFonts w:ascii="Times New Roman"/>
        </w:rPr>
        <w:t>注</w:t>
      </w:r>
      <w:r>
        <w:rPr>
          <w:rFonts w:ascii="Times New Roman"/>
        </w:rPr>
        <w:t>2</w:t>
      </w:r>
      <w:r>
        <w:rPr>
          <w:rFonts w:ascii="Times New Roman"/>
        </w:rPr>
        <w:t>：在特定条件下，可协议选定更低的温度。</w:t>
      </w:r>
    </w:p>
    <w:p w14:paraId="1975B552" w14:textId="77777777" w:rsidR="000853A0" w:rsidRDefault="00000000">
      <w:pPr>
        <w:pStyle w:val="a8"/>
        <w:numPr>
          <w:ilvl w:val="0"/>
          <w:numId w:val="0"/>
        </w:numPr>
        <w:spacing w:before="156" w:after="156"/>
        <w:rPr>
          <w:b/>
          <w:snapToGrid w:val="0"/>
          <w:kern w:val="2"/>
        </w:rPr>
      </w:pPr>
      <w:r>
        <w:rPr>
          <w:rFonts w:hint="eastAsia"/>
          <w:snapToGrid w:val="0"/>
          <w:kern w:val="2"/>
        </w:rPr>
        <w:t xml:space="preserve">8.2.2.3 </w:t>
      </w:r>
      <w:r>
        <w:rPr>
          <w:rFonts w:hint="eastAsia"/>
          <w:color w:val="000000"/>
        </w:rPr>
        <w:t>热机预应力</w:t>
      </w:r>
    </w:p>
    <w:p w14:paraId="53B9C41C" w14:textId="77777777" w:rsidR="000853A0" w:rsidRDefault="00000000">
      <w:pPr>
        <w:pStyle w:val="afff8"/>
        <w:rPr>
          <w:rFonts w:ascii="Times New Roman"/>
        </w:rPr>
      </w:pPr>
      <w:r>
        <w:rPr>
          <w:rFonts w:ascii="Times New Roman"/>
          <w:color w:val="000000"/>
        </w:rPr>
        <w:t>试验开始前，在环境温度下</w:t>
      </w:r>
      <w:proofErr w:type="gramStart"/>
      <w:r>
        <w:rPr>
          <w:rFonts w:ascii="Times New Roman"/>
          <w:color w:val="000000"/>
        </w:rPr>
        <w:t>对试品施加</w:t>
      </w:r>
      <w:proofErr w:type="gramEnd"/>
      <w:r>
        <w:rPr>
          <w:rFonts w:ascii="Times New Roman"/>
          <w:color w:val="000000"/>
        </w:rPr>
        <w:t>至少</w:t>
      </w:r>
      <w:r>
        <w:rPr>
          <w:rFonts w:ascii="Times New Roman"/>
          <w:color w:val="000000"/>
        </w:rPr>
        <w:t>5%</w:t>
      </w:r>
      <w:r>
        <w:rPr>
          <w:rFonts w:ascii="Times New Roman"/>
          <w:color w:val="000000"/>
        </w:rPr>
        <w:t>的额定机械负荷，持续</w:t>
      </w:r>
      <w:r>
        <w:rPr>
          <w:rFonts w:ascii="Times New Roman"/>
          <w:color w:val="000000"/>
        </w:rPr>
        <w:t>1 min</w:t>
      </w:r>
      <w:r>
        <w:rPr>
          <w:rFonts w:ascii="Times New Roman"/>
          <w:color w:val="000000"/>
        </w:rPr>
        <w:t>，同时</w:t>
      </w:r>
      <w:proofErr w:type="gramStart"/>
      <w:r>
        <w:rPr>
          <w:rFonts w:ascii="Times New Roman"/>
          <w:color w:val="000000"/>
        </w:rPr>
        <w:t>测量试品的</w:t>
      </w:r>
      <w:proofErr w:type="gramEnd"/>
      <w:r>
        <w:rPr>
          <w:rFonts w:ascii="Times New Roman"/>
          <w:color w:val="000000"/>
        </w:rPr>
        <w:t>长度</w:t>
      </w:r>
      <w:r>
        <w:rPr>
          <w:rFonts w:ascii="Times New Roman"/>
        </w:rPr>
        <w:t>作为参照长度，精确到</w:t>
      </w:r>
      <w:r>
        <w:rPr>
          <w:rFonts w:ascii="Times New Roman"/>
        </w:rPr>
        <w:t>0.5 mm</w:t>
      </w:r>
      <w:r>
        <w:rPr>
          <w:rFonts w:ascii="Times New Roman"/>
        </w:rPr>
        <w:t>。测量长度包括</w:t>
      </w:r>
      <w:proofErr w:type="gramStart"/>
      <w:r>
        <w:rPr>
          <w:rFonts w:ascii="Times New Roman"/>
        </w:rPr>
        <w:t>连接区</w:t>
      </w:r>
      <w:proofErr w:type="gramEnd"/>
      <w:r>
        <w:rPr>
          <w:rFonts w:ascii="Times New Roman"/>
        </w:rPr>
        <w:t>及其以外充分延伸的附加区域。</w:t>
      </w:r>
    </w:p>
    <w:p w14:paraId="18A53E4A" w14:textId="77777777" w:rsidR="000853A0" w:rsidRDefault="00000000">
      <w:pPr>
        <w:pStyle w:val="afff8"/>
        <w:rPr>
          <w:rFonts w:ascii="Times New Roman"/>
        </w:rPr>
      </w:pPr>
      <w:r>
        <w:rPr>
          <w:rFonts w:ascii="Times New Roman"/>
        </w:rPr>
        <w:t>如图</w:t>
      </w:r>
      <w:r>
        <w:rPr>
          <w:rFonts w:ascii="Times New Roman"/>
        </w:rPr>
        <w:t>1</w:t>
      </w:r>
      <w:r>
        <w:rPr>
          <w:rFonts w:ascii="Times New Roman"/>
        </w:rPr>
        <w:t>所示，</w:t>
      </w:r>
      <w:proofErr w:type="gramStart"/>
      <w:r>
        <w:rPr>
          <w:rFonts w:ascii="Times New Roman"/>
        </w:rPr>
        <w:t>试品在</w:t>
      </w:r>
      <w:proofErr w:type="gramEnd"/>
      <w:r>
        <w:rPr>
          <w:rFonts w:ascii="Times New Roman"/>
        </w:rPr>
        <w:t>持续机械负荷下经受</w:t>
      </w:r>
      <w:r>
        <w:rPr>
          <w:rFonts w:ascii="Times New Roman"/>
        </w:rPr>
        <w:t>4</w:t>
      </w:r>
      <w:r>
        <w:rPr>
          <w:rFonts w:ascii="Times New Roman"/>
        </w:rPr>
        <w:t>个温度循环，每一循环</w:t>
      </w:r>
      <w:r>
        <w:rPr>
          <w:rFonts w:ascii="Times New Roman"/>
        </w:rPr>
        <w:t>24h</w:t>
      </w:r>
      <w:r>
        <w:rPr>
          <w:rFonts w:ascii="Times New Roman"/>
        </w:rPr>
        <w:t>。每个循环内在两个温度水平（</w:t>
      </w:r>
      <w:r>
        <w:rPr>
          <w:rFonts w:ascii="Times New Roman"/>
        </w:rPr>
        <w:t>+50℃±5K</w:t>
      </w:r>
      <w:r>
        <w:rPr>
          <w:rFonts w:ascii="Times New Roman"/>
        </w:rPr>
        <w:t>和</w:t>
      </w:r>
      <w:r>
        <w:rPr>
          <w:rFonts w:ascii="Times New Roman"/>
        </w:rPr>
        <w:t>-35℃±5K</w:t>
      </w:r>
      <w:r>
        <w:rPr>
          <w:rFonts w:ascii="Times New Roman"/>
        </w:rPr>
        <w:t>）下各应至少持续</w:t>
      </w:r>
      <w:r>
        <w:rPr>
          <w:rFonts w:ascii="Times New Roman"/>
        </w:rPr>
        <w:t>8h</w:t>
      </w:r>
      <w:r>
        <w:rPr>
          <w:rFonts w:ascii="Times New Roman"/>
        </w:rPr>
        <w:t>，低温期温度应至少比高温期实际温度低</w:t>
      </w:r>
      <w:r>
        <w:rPr>
          <w:rFonts w:ascii="Times New Roman"/>
        </w:rPr>
        <w:t>85K</w:t>
      </w:r>
      <w:r>
        <w:rPr>
          <w:rFonts w:ascii="Times New Roman"/>
        </w:rPr>
        <w:t>。预应力可以在空气或在其它任何合适的介质中施加。</w:t>
      </w:r>
    </w:p>
    <w:p w14:paraId="165367BD" w14:textId="77777777" w:rsidR="000853A0" w:rsidRDefault="00000000">
      <w:pPr>
        <w:snapToGrid w:val="0"/>
        <w:jc w:val="center"/>
      </w:pPr>
      <w:r>
        <w:rPr>
          <w:rFonts w:hint="eastAsia"/>
          <w:noProof/>
          <w:color w:val="000000"/>
        </w:rPr>
        <w:lastRenderedPageBreak/>
        <w:drawing>
          <wp:inline distT="0" distB="0" distL="114300" distR="114300" wp14:anchorId="0AB9957A" wp14:editId="0CA80D24">
            <wp:extent cx="4645025" cy="2840990"/>
            <wp:effectExtent l="0" t="0" r="3175" b="3810"/>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11">
                      <a:lum contrast="17999"/>
                    </a:blip>
                    <a:stretch>
                      <a:fillRect/>
                    </a:stretch>
                  </pic:blipFill>
                  <pic:spPr>
                    <a:xfrm>
                      <a:off x="0" y="0"/>
                      <a:ext cx="4645025" cy="2840990"/>
                    </a:xfrm>
                    <a:prstGeom prst="rect">
                      <a:avLst/>
                    </a:prstGeom>
                    <a:noFill/>
                    <a:ln>
                      <a:noFill/>
                    </a:ln>
                  </pic:spPr>
                </pic:pic>
              </a:graphicData>
            </a:graphic>
          </wp:inline>
        </w:drawing>
      </w:r>
    </w:p>
    <w:p w14:paraId="18BF82BF" w14:textId="77777777" w:rsidR="000853A0" w:rsidRDefault="00000000">
      <w:pPr>
        <w:pStyle w:val="af4"/>
        <w:spacing w:beforeLines="0" w:afterLines="0"/>
      </w:pPr>
      <w:r>
        <w:rPr>
          <w:rFonts w:hint="eastAsia"/>
        </w:rPr>
        <w:t>热机试验</w:t>
      </w:r>
    </w:p>
    <w:p w14:paraId="06079F00" w14:textId="77777777" w:rsidR="000853A0" w:rsidRDefault="00000000">
      <w:pPr>
        <w:pStyle w:val="afff8"/>
        <w:rPr>
          <w:rFonts w:ascii="Times New Roman"/>
        </w:rPr>
      </w:pPr>
      <w:r>
        <w:rPr>
          <w:rFonts w:ascii="Times New Roman" w:hint="eastAsia"/>
        </w:rPr>
        <w:t>施加的机械负荷应</w:t>
      </w:r>
      <w:proofErr w:type="gramStart"/>
      <w:r>
        <w:rPr>
          <w:rFonts w:ascii="Times New Roman" w:hint="eastAsia"/>
        </w:rPr>
        <w:t>等于试品的</w:t>
      </w:r>
      <w:proofErr w:type="gramEnd"/>
      <w:r>
        <w:rPr>
          <w:rFonts w:ascii="Times New Roman" w:hint="eastAsia"/>
        </w:rPr>
        <w:t>逐个试验负荷（最小为规定机械负荷的</w:t>
      </w:r>
      <w:r>
        <w:rPr>
          <w:rFonts w:ascii="Times New Roman" w:hint="eastAsia"/>
        </w:rPr>
        <w:t>50%</w:t>
      </w:r>
      <w:r>
        <w:rPr>
          <w:rFonts w:ascii="Times New Roman" w:hint="eastAsia"/>
        </w:rPr>
        <w:t>），并于第一个温度循环开始前在环境温度下</w:t>
      </w:r>
      <w:proofErr w:type="gramStart"/>
      <w:r>
        <w:rPr>
          <w:rFonts w:ascii="Times New Roman" w:hint="eastAsia"/>
        </w:rPr>
        <w:t>施加到试品上</w:t>
      </w:r>
      <w:proofErr w:type="gramEnd"/>
      <w:r>
        <w:rPr>
          <w:rFonts w:ascii="Times New Roman" w:hint="eastAsia"/>
        </w:rPr>
        <w:t>。</w:t>
      </w:r>
    </w:p>
    <w:p w14:paraId="6D6B6CA8" w14:textId="77777777" w:rsidR="000853A0" w:rsidRDefault="00000000">
      <w:pPr>
        <w:pStyle w:val="afff8"/>
        <w:rPr>
          <w:rFonts w:ascii="Times New Roman"/>
        </w:rPr>
      </w:pPr>
      <w:r>
        <w:rPr>
          <w:rFonts w:ascii="Times New Roman" w:hint="eastAsia"/>
        </w:rPr>
        <w:t>注：施加预应力中的温度和负荷并不代表运行条件，其目的是在绝缘子的各界面处产生特定的可再现的应力。</w:t>
      </w:r>
    </w:p>
    <w:p w14:paraId="4D3468EF" w14:textId="77777777" w:rsidR="000853A0" w:rsidRDefault="00000000">
      <w:pPr>
        <w:pStyle w:val="afff8"/>
        <w:rPr>
          <w:rFonts w:ascii="Times New Roman"/>
        </w:rPr>
      </w:pPr>
      <w:r>
        <w:rPr>
          <w:rFonts w:ascii="Times New Roman" w:hint="eastAsia"/>
        </w:rPr>
        <w:t>试验可以因设备维护中断，但中断的总时间应在</w:t>
      </w:r>
      <w:r>
        <w:rPr>
          <w:rFonts w:ascii="Times New Roman" w:hint="eastAsia"/>
        </w:rPr>
        <w:t>2 h</w:t>
      </w:r>
      <w:r>
        <w:rPr>
          <w:rFonts w:ascii="Times New Roman" w:hint="eastAsia"/>
        </w:rPr>
        <w:t>以内。任一次中断后，试验都应从该中断循环的起点重新开始。</w:t>
      </w:r>
    </w:p>
    <w:p w14:paraId="6EAA750F" w14:textId="77777777" w:rsidR="000853A0" w:rsidRDefault="00000000">
      <w:pPr>
        <w:pStyle w:val="afff8"/>
        <w:rPr>
          <w:rFonts w:ascii="Times New Roman"/>
        </w:rPr>
      </w:pPr>
      <w:r>
        <w:rPr>
          <w:rFonts w:ascii="Times New Roman" w:hint="eastAsia"/>
        </w:rPr>
        <w:t>试验后在和试验前相同的负荷和</w:t>
      </w:r>
      <w:proofErr w:type="gramStart"/>
      <w:r>
        <w:rPr>
          <w:rFonts w:ascii="Times New Roman" w:hint="eastAsia"/>
        </w:rPr>
        <w:t>起始试品温度</w:t>
      </w:r>
      <w:proofErr w:type="gramEnd"/>
      <w:r>
        <w:rPr>
          <w:rFonts w:ascii="Times New Roman" w:hint="eastAsia"/>
        </w:rPr>
        <w:t>下，用同样的方法再次</w:t>
      </w:r>
      <w:proofErr w:type="gramStart"/>
      <w:r>
        <w:rPr>
          <w:rFonts w:ascii="Times New Roman" w:hint="eastAsia"/>
        </w:rPr>
        <w:t>测量试品长度</w:t>
      </w:r>
      <w:proofErr w:type="gramEnd"/>
      <w:r>
        <w:rPr>
          <w:rFonts w:ascii="Times New Roman" w:hint="eastAsia"/>
        </w:rPr>
        <w:t>（以提供端部装配件相对位移的某些附加信息）。</w:t>
      </w:r>
    </w:p>
    <w:p w14:paraId="1C59B14B" w14:textId="77777777" w:rsidR="000853A0" w:rsidRDefault="00000000">
      <w:pPr>
        <w:pStyle w:val="a8"/>
        <w:numPr>
          <w:ilvl w:val="0"/>
          <w:numId w:val="0"/>
        </w:numPr>
        <w:spacing w:before="156" w:after="156"/>
        <w:rPr>
          <w:b/>
          <w:snapToGrid w:val="0"/>
          <w:kern w:val="2"/>
        </w:rPr>
      </w:pPr>
      <w:r>
        <w:rPr>
          <w:rFonts w:hint="eastAsia"/>
          <w:snapToGrid w:val="0"/>
          <w:kern w:val="2"/>
        </w:rPr>
        <w:t xml:space="preserve">8.2.2.4 </w:t>
      </w:r>
      <w:r>
        <w:rPr>
          <w:rFonts w:hint="eastAsia"/>
          <w:color w:val="000000"/>
        </w:rPr>
        <w:t>水浸渍预应力</w:t>
      </w:r>
    </w:p>
    <w:p w14:paraId="37F35301" w14:textId="77777777" w:rsidR="000853A0" w:rsidRDefault="00000000">
      <w:pPr>
        <w:pStyle w:val="afff8"/>
        <w:rPr>
          <w:rFonts w:ascii="Times New Roman"/>
        </w:rPr>
      </w:pPr>
      <w:r>
        <w:rPr>
          <w:rFonts w:ascii="Times New Roman" w:hint="eastAsia"/>
        </w:rPr>
        <w:t>水浸渍预应力按照</w:t>
      </w:r>
      <w:r>
        <w:rPr>
          <w:rFonts w:ascii="Times New Roman" w:hint="eastAsia"/>
        </w:rPr>
        <w:t>GB/T22079</w:t>
      </w:r>
      <w:r>
        <w:rPr>
          <w:rFonts w:ascii="Times New Roman" w:hint="eastAsia"/>
        </w:rPr>
        <w:t>—</w:t>
      </w:r>
      <w:r>
        <w:rPr>
          <w:rFonts w:ascii="Times New Roman" w:hint="eastAsia"/>
        </w:rPr>
        <w:t>2008</w:t>
      </w:r>
      <w:r>
        <w:rPr>
          <w:rFonts w:ascii="Times New Roman" w:hint="eastAsia"/>
        </w:rPr>
        <w:t>中</w:t>
      </w:r>
      <w:r>
        <w:rPr>
          <w:rFonts w:ascii="Times New Roman" w:hint="eastAsia"/>
        </w:rPr>
        <w:t>9.2.5</w:t>
      </w:r>
      <w:r>
        <w:rPr>
          <w:rFonts w:ascii="Times New Roman" w:hint="eastAsia"/>
        </w:rPr>
        <w:t>施加。</w:t>
      </w:r>
    </w:p>
    <w:p w14:paraId="0CC40F27" w14:textId="77777777" w:rsidR="000853A0" w:rsidRDefault="00000000">
      <w:pPr>
        <w:pStyle w:val="a9"/>
        <w:spacing w:before="156" w:after="156"/>
        <w:ind w:left="0"/>
        <w:rPr>
          <w:snapToGrid w:val="0"/>
        </w:rPr>
      </w:pPr>
      <w:r>
        <w:rPr>
          <w:rFonts w:hint="eastAsia"/>
          <w:snapToGrid w:val="0"/>
        </w:rPr>
        <w:t>验证试验</w:t>
      </w:r>
    </w:p>
    <w:p w14:paraId="58861113" w14:textId="77777777" w:rsidR="000853A0" w:rsidRDefault="00000000">
      <w:pPr>
        <w:pStyle w:val="afff8"/>
        <w:rPr>
          <w:rFonts w:ascii="Times New Roman"/>
          <w:color w:val="000000"/>
        </w:rPr>
      </w:pPr>
      <w:r>
        <w:rPr>
          <w:rFonts w:ascii="Times New Roman"/>
          <w:color w:val="000000"/>
        </w:rPr>
        <w:t>验证试验包括外观检查、空气中冲击击穿试验和干工频电压试验。</w:t>
      </w:r>
    </w:p>
    <w:p w14:paraId="2A49F1CD" w14:textId="77777777" w:rsidR="000853A0" w:rsidRDefault="00000000">
      <w:pPr>
        <w:pStyle w:val="afff8"/>
        <w:rPr>
          <w:rFonts w:ascii="Times New Roman"/>
          <w:color w:val="000000"/>
        </w:rPr>
      </w:pPr>
      <w:r>
        <w:rPr>
          <w:rFonts w:ascii="Times New Roman"/>
          <w:color w:val="000000"/>
        </w:rPr>
        <w:t>验证试验前应</w:t>
      </w:r>
      <w:proofErr w:type="gramStart"/>
      <w:r>
        <w:rPr>
          <w:rFonts w:ascii="Times New Roman"/>
          <w:color w:val="000000"/>
        </w:rPr>
        <w:t>检查试品的</w:t>
      </w:r>
      <w:proofErr w:type="gramEnd"/>
      <w:r>
        <w:rPr>
          <w:rFonts w:ascii="Times New Roman"/>
          <w:color w:val="000000"/>
        </w:rPr>
        <w:t>外观，</w:t>
      </w:r>
      <w:proofErr w:type="gramStart"/>
      <w:r>
        <w:rPr>
          <w:rFonts w:ascii="Times New Roman"/>
          <w:color w:val="000000"/>
        </w:rPr>
        <w:t>试品应</w:t>
      </w:r>
      <w:proofErr w:type="gramEnd"/>
      <w:r>
        <w:rPr>
          <w:rFonts w:ascii="Times New Roman"/>
          <w:color w:val="000000"/>
        </w:rPr>
        <w:t>完好，无可见损坏。</w:t>
      </w:r>
    </w:p>
    <w:p w14:paraId="71CE0E86" w14:textId="77777777" w:rsidR="000853A0" w:rsidRDefault="00000000">
      <w:pPr>
        <w:pStyle w:val="afff8"/>
        <w:rPr>
          <w:rFonts w:ascii="Times New Roman"/>
          <w:color w:val="000000"/>
        </w:rPr>
      </w:pPr>
      <w:r>
        <w:rPr>
          <w:rFonts w:ascii="Times New Roman"/>
          <w:color w:val="000000"/>
        </w:rPr>
        <w:t>空气中冲击击穿试验中，在试品上布置具有尖锐边缘的电极（电极可以是宽约</w:t>
      </w:r>
      <w:r>
        <w:rPr>
          <w:rFonts w:ascii="Times New Roman"/>
          <w:color w:val="000000"/>
        </w:rPr>
        <w:t>20mm</w:t>
      </w:r>
      <w:r>
        <w:rPr>
          <w:rFonts w:ascii="Times New Roman"/>
          <w:color w:val="000000"/>
        </w:rPr>
        <w:t>、厚度小于</w:t>
      </w:r>
      <w:r>
        <w:rPr>
          <w:rFonts w:ascii="Times New Roman"/>
          <w:color w:val="000000"/>
        </w:rPr>
        <w:t>1mm</w:t>
      </w:r>
      <w:r>
        <w:rPr>
          <w:rFonts w:ascii="Times New Roman"/>
          <w:color w:val="000000"/>
        </w:rPr>
        <w:t>的铜带制成的夹子）。将这些电极紧紧地固定在伞</w:t>
      </w:r>
      <w:proofErr w:type="gramStart"/>
      <w:r>
        <w:rPr>
          <w:rFonts w:ascii="Times New Roman"/>
          <w:color w:val="000000"/>
        </w:rPr>
        <w:t>与伞之间</w:t>
      </w:r>
      <w:proofErr w:type="gramEnd"/>
      <w:r>
        <w:rPr>
          <w:rFonts w:ascii="Times New Roman"/>
          <w:color w:val="000000"/>
        </w:rPr>
        <w:t>的外套上，形成沿轴向长度为</w:t>
      </w:r>
      <w:r>
        <w:rPr>
          <w:rFonts w:ascii="Times New Roman"/>
          <w:color w:val="000000"/>
        </w:rPr>
        <w:t>100mm</w:t>
      </w:r>
      <w:r>
        <w:rPr>
          <w:rFonts w:ascii="Times New Roman"/>
          <w:color w:val="000000"/>
        </w:rPr>
        <w:t>～</w:t>
      </w:r>
      <w:r>
        <w:rPr>
          <w:rFonts w:ascii="Times New Roman"/>
          <w:color w:val="000000"/>
        </w:rPr>
        <w:t>500mm</w:t>
      </w:r>
      <w:r>
        <w:rPr>
          <w:rFonts w:ascii="Times New Roman"/>
          <w:color w:val="000000"/>
        </w:rPr>
        <w:t>的适当长度的区段。冲击电压应分别施加于两个相邻的电极之间，或端部装配件和其相邻的电极之间。放电电压的幅值需确保其沿绝缘子轴向的电压梯度不小于</w:t>
      </w:r>
      <w:r>
        <w:rPr>
          <w:rFonts w:ascii="Times New Roman"/>
          <w:color w:val="000000"/>
        </w:rPr>
        <w:t>30kV/cm</w:t>
      </w:r>
      <w:r>
        <w:rPr>
          <w:rFonts w:ascii="Times New Roman"/>
          <w:color w:val="000000"/>
        </w:rPr>
        <w:t>。每个区段应经受正负极性冲击各</w:t>
      </w:r>
      <w:r>
        <w:rPr>
          <w:rFonts w:ascii="Times New Roman"/>
          <w:color w:val="000000"/>
        </w:rPr>
        <w:t>25</w:t>
      </w:r>
      <w:r>
        <w:rPr>
          <w:rFonts w:ascii="Times New Roman"/>
          <w:color w:val="000000"/>
        </w:rPr>
        <w:t>次。</w:t>
      </w:r>
    </w:p>
    <w:p w14:paraId="09102EB5" w14:textId="77777777" w:rsidR="000853A0" w:rsidRDefault="00000000">
      <w:pPr>
        <w:pStyle w:val="afff8"/>
        <w:rPr>
          <w:rFonts w:ascii="Times New Roman"/>
          <w:color w:val="000000"/>
        </w:rPr>
      </w:pPr>
      <w:r>
        <w:rPr>
          <w:rFonts w:ascii="Times New Roman"/>
          <w:color w:val="000000"/>
        </w:rPr>
        <w:t>由于冲击放电的分散性，若出现冲击电压沿绝缘子轴向的电压梯度低于</w:t>
      </w:r>
      <w:r>
        <w:rPr>
          <w:rFonts w:ascii="Times New Roman"/>
          <w:color w:val="000000"/>
        </w:rPr>
        <w:t>30kV/cm</w:t>
      </w:r>
      <w:r>
        <w:rPr>
          <w:rFonts w:ascii="Times New Roman"/>
          <w:color w:val="000000"/>
        </w:rPr>
        <w:t>，但未低于该值的</w:t>
      </w:r>
      <w:r>
        <w:rPr>
          <w:rFonts w:ascii="Times New Roman"/>
          <w:color w:val="000000"/>
        </w:rPr>
        <w:t>95%</w:t>
      </w:r>
      <w:r>
        <w:rPr>
          <w:rFonts w:ascii="Times New Roman"/>
          <w:color w:val="000000"/>
        </w:rPr>
        <w:t>，且这样的冲击放电总次数不超过</w:t>
      </w:r>
      <w:r>
        <w:rPr>
          <w:rFonts w:ascii="Times New Roman"/>
          <w:color w:val="000000"/>
        </w:rPr>
        <w:t>5</w:t>
      </w:r>
      <w:r>
        <w:rPr>
          <w:rFonts w:ascii="Times New Roman"/>
          <w:color w:val="000000"/>
        </w:rPr>
        <w:t>次，则试验有效。否则应补足冲击电压的试验次数。</w:t>
      </w:r>
    </w:p>
    <w:p w14:paraId="4CDC8B54" w14:textId="77777777" w:rsidR="000853A0" w:rsidRDefault="00000000">
      <w:pPr>
        <w:pStyle w:val="afff8"/>
        <w:rPr>
          <w:rFonts w:ascii="Times New Roman"/>
          <w:color w:val="000000"/>
        </w:rPr>
      </w:pPr>
      <w:r>
        <w:rPr>
          <w:rFonts w:ascii="Times New Roman"/>
          <w:color w:val="000000"/>
        </w:rPr>
        <w:t>每次冲击都应在两电极间发生外部闪络，绝缘子的任何部位都不应出现击穿。</w:t>
      </w:r>
    </w:p>
    <w:p w14:paraId="43D9EA7C" w14:textId="77777777" w:rsidR="000853A0" w:rsidRDefault="00000000">
      <w:pPr>
        <w:pStyle w:val="afff8"/>
        <w:rPr>
          <w:rFonts w:ascii="Times New Roman"/>
          <w:color w:val="000000"/>
        </w:rPr>
      </w:pPr>
      <w:r>
        <w:rPr>
          <w:rFonts w:ascii="Times New Roman"/>
          <w:color w:val="000000"/>
        </w:rPr>
        <w:t>注</w:t>
      </w:r>
      <w:r>
        <w:rPr>
          <w:rFonts w:ascii="Times New Roman"/>
          <w:color w:val="000000"/>
        </w:rPr>
        <w:t>1</w:t>
      </w:r>
      <w:r>
        <w:rPr>
          <w:rFonts w:ascii="Times New Roman"/>
          <w:color w:val="000000"/>
        </w:rPr>
        <w:t>：若用于防止鸟粪闪络、覆冰雪闪络等特殊用途的超大尺寸伞</w:t>
      </w:r>
      <w:proofErr w:type="gramStart"/>
      <w:r>
        <w:rPr>
          <w:rFonts w:ascii="Times New Roman"/>
          <w:color w:val="000000"/>
        </w:rPr>
        <w:t>裙出现</w:t>
      </w:r>
      <w:proofErr w:type="gramEnd"/>
      <w:r>
        <w:rPr>
          <w:rFonts w:ascii="Times New Roman"/>
          <w:color w:val="000000"/>
        </w:rPr>
        <w:t>击穿，但击穿部位不是芯棒与伞套间的界面或从伞裙根部延伸到护套，则不属于本试验的考核范围。</w:t>
      </w:r>
    </w:p>
    <w:p w14:paraId="1A057024" w14:textId="77777777" w:rsidR="000853A0" w:rsidRDefault="00000000">
      <w:pPr>
        <w:pStyle w:val="afff8"/>
        <w:rPr>
          <w:rFonts w:ascii="Times New Roman"/>
          <w:color w:val="000000"/>
        </w:rPr>
      </w:pPr>
      <w:r>
        <w:rPr>
          <w:rFonts w:ascii="Times New Roman"/>
          <w:color w:val="000000"/>
        </w:rPr>
        <w:t>注</w:t>
      </w:r>
      <w:r>
        <w:rPr>
          <w:rFonts w:ascii="Times New Roman"/>
          <w:color w:val="000000"/>
        </w:rPr>
        <w:t>2</w:t>
      </w:r>
      <w:r>
        <w:rPr>
          <w:rFonts w:ascii="Times New Roman"/>
          <w:color w:val="000000"/>
        </w:rPr>
        <w:t>：运行中绝缘子界面性能下降的问题及相应的考核方法正在研究中。</w:t>
      </w:r>
    </w:p>
    <w:p w14:paraId="5DABC76E" w14:textId="77777777" w:rsidR="000853A0" w:rsidRDefault="00000000">
      <w:pPr>
        <w:pStyle w:val="afff8"/>
        <w:rPr>
          <w:rFonts w:ascii="Times New Roman"/>
          <w:color w:val="000000"/>
        </w:rPr>
      </w:pPr>
      <w:r>
        <w:rPr>
          <w:rFonts w:ascii="Times New Roman"/>
          <w:color w:val="000000"/>
        </w:rPr>
        <w:t>注</w:t>
      </w:r>
      <w:r>
        <w:rPr>
          <w:rFonts w:ascii="Times New Roman"/>
          <w:color w:val="000000"/>
        </w:rPr>
        <w:t>3</w:t>
      </w:r>
      <w:r>
        <w:rPr>
          <w:rFonts w:ascii="Times New Roman"/>
          <w:color w:val="000000"/>
        </w:rPr>
        <w:t>：</w:t>
      </w:r>
      <w:proofErr w:type="gramStart"/>
      <w:r>
        <w:rPr>
          <w:rFonts w:ascii="Times New Roman"/>
          <w:color w:val="000000"/>
        </w:rPr>
        <w:t>考虑到陡波前</w:t>
      </w:r>
      <w:proofErr w:type="gramEnd"/>
      <w:r>
        <w:rPr>
          <w:rFonts w:ascii="Times New Roman"/>
          <w:color w:val="000000"/>
        </w:rPr>
        <w:t>冲击电压陡度的分散性较大等原因，将</w:t>
      </w:r>
      <w:r>
        <w:rPr>
          <w:rFonts w:ascii="Times New Roman"/>
          <w:color w:val="000000"/>
        </w:rPr>
        <w:t>GB/T22079—2008</w:t>
      </w:r>
      <w:r>
        <w:rPr>
          <w:rFonts w:ascii="Times New Roman"/>
          <w:color w:val="000000"/>
        </w:rPr>
        <w:t>规定的</w:t>
      </w:r>
      <w:proofErr w:type="gramStart"/>
      <w:r>
        <w:rPr>
          <w:rFonts w:ascii="Times New Roman"/>
          <w:color w:val="000000"/>
        </w:rPr>
        <w:t>陡度法陡波前</w:t>
      </w:r>
      <w:proofErr w:type="gramEnd"/>
      <w:r>
        <w:rPr>
          <w:rFonts w:ascii="Times New Roman"/>
          <w:color w:val="000000"/>
        </w:rPr>
        <w:t>冲击电压试验改为幅值法空气中冲击击穿试验。同时，在电压梯度不低于</w:t>
      </w:r>
      <w:r>
        <w:rPr>
          <w:rFonts w:ascii="Times New Roman"/>
          <w:color w:val="000000"/>
        </w:rPr>
        <w:t>30kV/cm</w:t>
      </w:r>
      <w:r>
        <w:rPr>
          <w:rFonts w:ascii="Times New Roman"/>
          <w:color w:val="000000"/>
        </w:rPr>
        <w:t>的情况下，冲击电压的陡度也完全可以满足</w:t>
      </w:r>
      <w:r>
        <w:rPr>
          <w:rFonts w:ascii="Times New Roman"/>
          <w:color w:val="000000"/>
        </w:rPr>
        <w:t>GB/T22079—2008</w:t>
      </w:r>
      <w:r>
        <w:rPr>
          <w:rFonts w:ascii="Times New Roman"/>
          <w:color w:val="000000"/>
        </w:rPr>
        <w:t>规定的不低于</w:t>
      </w:r>
      <w:r>
        <w:rPr>
          <w:rFonts w:ascii="Times New Roman"/>
          <w:color w:val="000000"/>
        </w:rPr>
        <w:t>1000kV/</w:t>
      </w:r>
      <w:proofErr w:type="spellStart"/>
      <w:r>
        <w:rPr>
          <w:rFonts w:ascii="Times New Roman"/>
          <w:color w:val="000000"/>
        </w:rPr>
        <w:t>μs</w:t>
      </w:r>
      <w:proofErr w:type="spellEnd"/>
      <w:r>
        <w:rPr>
          <w:rFonts w:ascii="Times New Roman"/>
          <w:color w:val="000000"/>
        </w:rPr>
        <w:t>的要求。</w:t>
      </w:r>
    </w:p>
    <w:p w14:paraId="220EA333" w14:textId="77777777" w:rsidR="000853A0" w:rsidRDefault="00000000">
      <w:pPr>
        <w:pStyle w:val="afff8"/>
        <w:rPr>
          <w:rFonts w:ascii="Times New Roman"/>
        </w:rPr>
      </w:pPr>
      <w:r>
        <w:rPr>
          <w:rFonts w:ascii="Times New Roman"/>
        </w:rPr>
        <w:t>干工频电压试验的试验程序应符合</w:t>
      </w:r>
      <w:r>
        <w:rPr>
          <w:rFonts w:ascii="Times New Roman"/>
        </w:rPr>
        <w:t>GB/T22079—2008</w:t>
      </w:r>
      <w:r>
        <w:rPr>
          <w:rFonts w:ascii="Times New Roman"/>
        </w:rPr>
        <w:t>中</w:t>
      </w:r>
      <w:r>
        <w:rPr>
          <w:rFonts w:ascii="Times New Roman"/>
        </w:rPr>
        <w:t>9.2.6</w:t>
      </w:r>
      <w:r>
        <w:rPr>
          <w:rFonts w:ascii="Times New Roman"/>
        </w:rPr>
        <w:t>的规定。</w:t>
      </w:r>
    </w:p>
    <w:p w14:paraId="2697A602" w14:textId="77777777" w:rsidR="000853A0" w:rsidRDefault="00000000">
      <w:pPr>
        <w:pStyle w:val="a9"/>
        <w:spacing w:before="156" w:after="156"/>
        <w:ind w:left="0"/>
        <w:rPr>
          <w:snapToGrid w:val="0"/>
        </w:rPr>
      </w:pPr>
      <w:r>
        <w:rPr>
          <w:rFonts w:hint="eastAsia"/>
          <w:snapToGrid w:val="0"/>
        </w:rPr>
        <w:t>接收准则</w:t>
      </w:r>
    </w:p>
    <w:p w14:paraId="22C86356" w14:textId="77777777" w:rsidR="000853A0" w:rsidRDefault="00000000">
      <w:pPr>
        <w:pStyle w:val="afff8"/>
        <w:rPr>
          <w:rFonts w:ascii="Times New Roman"/>
        </w:rPr>
      </w:pPr>
      <w:r>
        <w:rPr>
          <w:rFonts w:ascii="Times New Roman" w:hint="eastAsia"/>
        </w:rPr>
        <w:lastRenderedPageBreak/>
        <w:t>干工频电压试验后，</w:t>
      </w:r>
      <w:r>
        <w:rPr>
          <w:rFonts w:ascii="Times New Roman" w:hint="eastAsia"/>
        </w:rPr>
        <w:t>1000kV</w:t>
      </w:r>
      <w:proofErr w:type="gramStart"/>
      <w:r>
        <w:rPr>
          <w:rFonts w:ascii="Times New Roman" w:hint="eastAsia"/>
        </w:rPr>
        <w:t>试品伞间</w:t>
      </w:r>
      <w:proofErr w:type="gramEnd"/>
      <w:r>
        <w:rPr>
          <w:rFonts w:ascii="Times New Roman" w:hint="eastAsia"/>
        </w:rPr>
        <w:t>护套的温升应不超过</w:t>
      </w:r>
      <w:r>
        <w:rPr>
          <w:rFonts w:ascii="Times New Roman" w:hint="eastAsia"/>
        </w:rPr>
        <w:t>5K</w:t>
      </w:r>
      <w:r>
        <w:rPr>
          <w:rFonts w:ascii="Times New Roman" w:hint="eastAsia"/>
        </w:rPr>
        <w:t>；其它</w:t>
      </w:r>
      <w:proofErr w:type="gramStart"/>
      <w:r>
        <w:rPr>
          <w:rFonts w:ascii="Times New Roman" w:hint="eastAsia"/>
        </w:rPr>
        <w:t>试品伞间</w:t>
      </w:r>
      <w:proofErr w:type="gramEnd"/>
      <w:r>
        <w:rPr>
          <w:rFonts w:ascii="Times New Roman" w:hint="eastAsia"/>
        </w:rPr>
        <w:t>护套的温升应不超过</w:t>
      </w:r>
      <w:r>
        <w:rPr>
          <w:rFonts w:ascii="Times New Roman" w:hint="eastAsia"/>
        </w:rPr>
        <w:t>10K</w:t>
      </w:r>
      <w:r>
        <w:rPr>
          <w:rFonts w:ascii="Times New Roman" w:hint="eastAsia"/>
        </w:rPr>
        <w:t>。其余应符合</w:t>
      </w:r>
      <w:r>
        <w:rPr>
          <w:rFonts w:ascii="Times New Roman" w:hint="eastAsia"/>
        </w:rPr>
        <w:t>GB/T22079</w:t>
      </w:r>
      <w:r>
        <w:rPr>
          <w:rFonts w:ascii="Times New Roman" w:hint="eastAsia"/>
        </w:rPr>
        <w:t>—</w:t>
      </w:r>
      <w:r>
        <w:rPr>
          <w:rFonts w:ascii="Times New Roman" w:hint="eastAsia"/>
        </w:rPr>
        <w:t>2008</w:t>
      </w:r>
      <w:r>
        <w:rPr>
          <w:rFonts w:ascii="Times New Roman" w:hint="eastAsia"/>
        </w:rPr>
        <w:t>中</w:t>
      </w:r>
      <w:r>
        <w:rPr>
          <w:rFonts w:ascii="Times New Roman" w:hint="eastAsia"/>
        </w:rPr>
        <w:t>9.2.6</w:t>
      </w:r>
      <w:r>
        <w:rPr>
          <w:rFonts w:ascii="Times New Roman" w:hint="eastAsia"/>
        </w:rPr>
        <w:t>的规定。</w:t>
      </w:r>
    </w:p>
    <w:p w14:paraId="7C978E17" w14:textId="77777777" w:rsidR="000853A0" w:rsidRDefault="00000000">
      <w:pPr>
        <w:pStyle w:val="a8"/>
        <w:spacing w:beforeLines="0" w:before="156" w:afterLines="0" w:after="156"/>
        <w:outlineLvl w:val="1"/>
        <w:rPr>
          <w:snapToGrid w:val="0"/>
          <w:kern w:val="2"/>
        </w:rPr>
      </w:pPr>
      <w:r>
        <w:rPr>
          <w:rFonts w:hint="eastAsia"/>
        </w:rPr>
        <w:t>伞和伞套材料试验</w:t>
      </w:r>
    </w:p>
    <w:p w14:paraId="5D32FCDE" w14:textId="77777777" w:rsidR="000853A0" w:rsidRDefault="00000000">
      <w:pPr>
        <w:pStyle w:val="a9"/>
        <w:spacing w:before="156" w:after="156"/>
        <w:ind w:left="0"/>
      </w:pPr>
      <w:r>
        <w:rPr>
          <w:rFonts w:hint="eastAsia"/>
          <w:color w:val="000000"/>
        </w:rPr>
        <w:t>硅橡胶</w:t>
      </w:r>
      <w:r>
        <w:rPr>
          <w:rFonts w:hint="eastAsia"/>
          <w:snapToGrid w:val="0"/>
        </w:rPr>
        <w:t>含量</w:t>
      </w:r>
      <w:r>
        <w:rPr>
          <w:rFonts w:hint="eastAsia"/>
          <w:color w:val="000000"/>
        </w:rPr>
        <w:t>试验</w:t>
      </w:r>
    </w:p>
    <w:p w14:paraId="081BBBE0" w14:textId="77777777" w:rsidR="000853A0" w:rsidRDefault="00000000">
      <w:pPr>
        <w:pStyle w:val="a8"/>
        <w:numPr>
          <w:ilvl w:val="0"/>
          <w:numId w:val="0"/>
        </w:numPr>
        <w:spacing w:before="156" w:after="156"/>
        <w:rPr>
          <w:b/>
          <w:snapToGrid w:val="0"/>
          <w:kern w:val="2"/>
        </w:rPr>
      </w:pPr>
      <w:r>
        <w:rPr>
          <w:rFonts w:hint="eastAsia"/>
          <w:snapToGrid w:val="0"/>
          <w:kern w:val="2"/>
        </w:rPr>
        <w:t xml:space="preserve">8.3.1.1 </w:t>
      </w:r>
      <w:r>
        <w:rPr>
          <w:rFonts w:hint="eastAsia"/>
          <w:color w:val="000000"/>
        </w:rPr>
        <w:t>试样</w:t>
      </w:r>
    </w:p>
    <w:p w14:paraId="2B033114" w14:textId="77777777" w:rsidR="000853A0" w:rsidRDefault="00000000">
      <w:pPr>
        <w:pStyle w:val="afff8"/>
        <w:rPr>
          <w:rFonts w:ascii="Times New Roman"/>
          <w:color w:val="000000"/>
        </w:rPr>
      </w:pPr>
      <w:r>
        <w:rPr>
          <w:rFonts w:ascii="Times New Roman"/>
          <w:color w:val="000000"/>
        </w:rPr>
        <w:t>a)</w:t>
      </w:r>
      <w:r>
        <w:rPr>
          <w:rFonts w:ascii="Times New Roman"/>
          <w:color w:val="000000"/>
        </w:rPr>
        <w:t>应从已完成工频电弧试验的复合绝缘子（见</w:t>
      </w:r>
      <w:r>
        <w:rPr>
          <w:rFonts w:ascii="Times New Roman"/>
          <w:color w:val="000000"/>
        </w:rPr>
        <w:t>8.3.13</w:t>
      </w:r>
      <w:r>
        <w:rPr>
          <w:rFonts w:ascii="Times New Roman"/>
          <w:color w:val="000000"/>
        </w:rPr>
        <w:t>）上未经电弧灼烧的部位截取试样。对于整体注射成型的复合绝缘子，应从伞套上取</w:t>
      </w:r>
      <w:r>
        <w:rPr>
          <w:rFonts w:ascii="Times New Roman"/>
          <w:color w:val="000000"/>
        </w:rPr>
        <w:t>2</w:t>
      </w:r>
      <w:r>
        <w:rPr>
          <w:rFonts w:ascii="Times New Roman"/>
          <w:color w:val="000000"/>
        </w:rPr>
        <w:t>个试样；</w:t>
      </w:r>
      <w:proofErr w:type="gramStart"/>
      <w:r>
        <w:rPr>
          <w:rFonts w:ascii="Times New Roman"/>
          <w:color w:val="000000"/>
        </w:rPr>
        <w:t>对于挤包护套</w:t>
      </w:r>
      <w:proofErr w:type="gramEnd"/>
      <w:r>
        <w:rPr>
          <w:rFonts w:ascii="Times New Roman"/>
          <w:color w:val="000000"/>
        </w:rPr>
        <w:t>、</w:t>
      </w:r>
      <w:proofErr w:type="gramStart"/>
      <w:r>
        <w:rPr>
          <w:rFonts w:ascii="Times New Roman"/>
          <w:color w:val="000000"/>
        </w:rPr>
        <w:t>穿伞成型</w:t>
      </w:r>
      <w:proofErr w:type="gramEnd"/>
      <w:r>
        <w:rPr>
          <w:rFonts w:ascii="Times New Roman"/>
          <w:color w:val="000000"/>
        </w:rPr>
        <w:t>的复合绝缘子，应从伞裙和护套上各取</w:t>
      </w:r>
      <w:r>
        <w:rPr>
          <w:rFonts w:ascii="Times New Roman"/>
          <w:color w:val="000000"/>
        </w:rPr>
        <w:t>1</w:t>
      </w:r>
      <w:r>
        <w:rPr>
          <w:rFonts w:ascii="Times New Roman"/>
          <w:color w:val="000000"/>
        </w:rPr>
        <w:t>个试样。</w:t>
      </w:r>
    </w:p>
    <w:p w14:paraId="347EA8A7" w14:textId="77777777" w:rsidR="000853A0" w:rsidRDefault="00000000">
      <w:pPr>
        <w:pStyle w:val="afff8"/>
        <w:rPr>
          <w:rFonts w:ascii="Times New Roman"/>
          <w:color w:val="000000"/>
        </w:rPr>
      </w:pPr>
      <w:r>
        <w:rPr>
          <w:rFonts w:ascii="Times New Roman"/>
          <w:color w:val="000000"/>
        </w:rPr>
        <w:t>b)</w:t>
      </w:r>
      <w:r>
        <w:rPr>
          <w:rFonts w:ascii="Times New Roman"/>
          <w:color w:val="000000"/>
        </w:rPr>
        <w:t>应从伞套材料耐电痕化和蚀损试样（见</w:t>
      </w:r>
      <w:r>
        <w:rPr>
          <w:rFonts w:ascii="Times New Roman"/>
          <w:color w:val="000000"/>
        </w:rPr>
        <w:t>8.3.9</w:t>
      </w:r>
      <w:r>
        <w:rPr>
          <w:rFonts w:ascii="Times New Roman"/>
          <w:color w:val="000000"/>
        </w:rPr>
        <w:t>）的余料上截取</w:t>
      </w:r>
      <w:r>
        <w:rPr>
          <w:rFonts w:ascii="Times New Roman"/>
          <w:color w:val="000000"/>
        </w:rPr>
        <w:t>1</w:t>
      </w:r>
      <w:r>
        <w:rPr>
          <w:rFonts w:ascii="Times New Roman"/>
          <w:color w:val="000000"/>
        </w:rPr>
        <w:t>个试样。</w:t>
      </w:r>
    </w:p>
    <w:p w14:paraId="7A18E715" w14:textId="77777777" w:rsidR="000853A0" w:rsidRDefault="00000000">
      <w:pPr>
        <w:pStyle w:val="afff8"/>
        <w:rPr>
          <w:rFonts w:ascii="Times New Roman"/>
        </w:rPr>
      </w:pPr>
      <w:r>
        <w:rPr>
          <w:rFonts w:ascii="Times New Roman"/>
        </w:rPr>
        <w:t>取样方法见</w:t>
      </w:r>
      <w:r>
        <w:rPr>
          <w:rFonts w:ascii="Times New Roman"/>
        </w:rPr>
        <w:t>T/ CEC 271—2019</w:t>
      </w:r>
      <w:r>
        <w:rPr>
          <w:rFonts w:ascii="Times New Roman"/>
        </w:rPr>
        <w:t>中</w:t>
      </w:r>
      <w:r>
        <w:rPr>
          <w:rFonts w:ascii="Times New Roman"/>
        </w:rPr>
        <w:t>5.1.3</w:t>
      </w:r>
      <w:r>
        <w:rPr>
          <w:rFonts w:ascii="Times New Roman"/>
        </w:rPr>
        <w:t>。</w:t>
      </w:r>
    </w:p>
    <w:p w14:paraId="2865F75B" w14:textId="77777777" w:rsidR="000853A0" w:rsidRDefault="00000000">
      <w:pPr>
        <w:pStyle w:val="a8"/>
        <w:numPr>
          <w:ilvl w:val="0"/>
          <w:numId w:val="0"/>
        </w:numPr>
        <w:spacing w:before="156" w:after="156"/>
        <w:rPr>
          <w:b/>
          <w:snapToGrid w:val="0"/>
          <w:kern w:val="2"/>
        </w:rPr>
      </w:pPr>
      <w:r>
        <w:rPr>
          <w:rFonts w:hint="eastAsia"/>
          <w:snapToGrid w:val="0"/>
          <w:kern w:val="2"/>
        </w:rPr>
        <w:t xml:space="preserve">8.3.1.2 </w:t>
      </w:r>
      <w:r>
        <w:rPr>
          <w:rFonts w:hint="eastAsia"/>
          <w:color w:val="000000"/>
        </w:rPr>
        <w:t>试验程序</w:t>
      </w:r>
    </w:p>
    <w:p w14:paraId="6ACF3918" w14:textId="77777777" w:rsidR="000853A0" w:rsidRDefault="00000000">
      <w:pPr>
        <w:pStyle w:val="afff8"/>
        <w:rPr>
          <w:rFonts w:ascii="Times New Roman"/>
        </w:rPr>
      </w:pPr>
      <w:r>
        <w:rPr>
          <w:rFonts w:ascii="Times New Roman" w:hint="eastAsia"/>
        </w:rPr>
        <w:t>以热重分析法获得的试样中有机硅含量作为伞套的硅橡胶含量。试验按照</w:t>
      </w:r>
      <w:r>
        <w:rPr>
          <w:rFonts w:ascii="Times New Roman" w:hint="eastAsia"/>
        </w:rPr>
        <w:t>T/ CEC 271</w:t>
      </w:r>
      <w:r>
        <w:rPr>
          <w:rFonts w:ascii="Times New Roman" w:hint="eastAsia"/>
        </w:rPr>
        <w:t>—</w:t>
      </w:r>
      <w:r>
        <w:rPr>
          <w:rFonts w:ascii="Times New Roman" w:hint="eastAsia"/>
        </w:rPr>
        <w:t>2019</w:t>
      </w:r>
      <w:r>
        <w:rPr>
          <w:rFonts w:ascii="Times New Roman" w:hint="eastAsia"/>
        </w:rPr>
        <w:t>进行，但应采用氮气替代</w:t>
      </w:r>
      <w:r>
        <w:rPr>
          <w:rFonts w:ascii="Times New Roman" w:hint="eastAsia"/>
        </w:rPr>
        <w:t>T/ CEC 271</w:t>
      </w:r>
      <w:r>
        <w:rPr>
          <w:rFonts w:ascii="Times New Roman" w:hint="eastAsia"/>
        </w:rPr>
        <w:t>—</w:t>
      </w:r>
      <w:r>
        <w:rPr>
          <w:rFonts w:ascii="Times New Roman" w:hint="eastAsia"/>
        </w:rPr>
        <w:t>2019</w:t>
      </w:r>
      <w:r>
        <w:rPr>
          <w:rFonts w:ascii="Times New Roman" w:hint="eastAsia"/>
        </w:rPr>
        <w:t>中</w:t>
      </w:r>
      <w:r>
        <w:rPr>
          <w:rFonts w:ascii="Times New Roman" w:hint="eastAsia"/>
        </w:rPr>
        <w:t>7.2.1b</w:t>
      </w:r>
      <w:r>
        <w:rPr>
          <w:rFonts w:ascii="Times New Roman" w:hint="eastAsia"/>
        </w:rPr>
        <w:t>）的空气。</w:t>
      </w:r>
    </w:p>
    <w:p w14:paraId="2ACE4229" w14:textId="77777777" w:rsidR="000853A0" w:rsidRDefault="00000000">
      <w:pPr>
        <w:pStyle w:val="a8"/>
        <w:numPr>
          <w:ilvl w:val="0"/>
          <w:numId w:val="0"/>
        </w:numPr>
        <w:spacing w:before="156" w:after="156"/>
        <w:rPr>
          <w:b/>
          <w:snapToGrid w:val="0"/>
          <w:kern w:val="2"/>
        </w:rPr>
      </w:pPr>
      <w:r>
        <w:rPr>
          <w:rFonts w:hint="eastAsia"/>
          <w:snapToGrid w:val="0"/>
          <w:kern w:val="2"/>
        </w:rPr>
        <w:t xml:space="preserve">8.3.1.3 </w:t>
      </w:r>
      <w:r>
        <w:rPr>
          <w:rFonts w:hint="eastAsia"/>
          <w:color w:val="000000"/>
        </w:rPr>
        <w:t>接收准则</w:t>
      </w:r>
    </w:p>
    <w:p w14:paraId="45CCDCDC" w14:textId="77777777" w:rsidR="000853A0" w:rsidRDefault="00000000">
      <w:pPr>
        <w:pStyle w:val="afff8"/>
        <w:rPr>
          <w:rFonts w:ascii="Times New Roman"/>
        </w:rPr>
      </w:pPr>
      <w:r>
        <w:rPr>
          <w:rFonts w:ascii="Times New Roman" w:hint="eastAsia"/>
        </w:rPr>
        <w:t>每个试样的测试结果应不低于</w:t>
      </w:r>
      <w:r>
        <w:rPr>
          <w:rFonts w:ascii="Times New Roman" w:hint="eastAsia"/>
        </w:rPr>
        <w:t>50%</w:t>
      </w:r>
      <w:r>
        <w:rPr>
          <w:rFonts w:ascii="Times New Roman" w:hint="eastAsia"/>
        </w:rPr>
        <w:t>或不低于用户特殊要求的且高于</w:t>
      </w:r>
      <w:r>
        <w:rPr>
          <w:rFonts w:ascii="Times New Roman" w:hint="eastAsia"/>
        </w:rPr>
        <w:t>50%</w:t>
      </w:r>
      <w:r>
        <w:rPr>
          <w:rFonts w:ascii="Times New Roman" w:hint="eastAsia"/>
        </w:rPr>
        <w:t>的值。</w:t>
      </w:r>
    </w:p>
    <w:p w14:paraId="5F41C614" w14:textId="77777777" w:rsidR="000853A0" w:rsidRDefault="00000000">
      <w:pPr>
        <w:pStyle w:val="a9"/>
        <w:spacing w:before="156" w:after="156"/>
        <w:ind w:left="0"/>
      </w:pPr>
      <w:r>
        <w:rPr>
          <w:rFonts w:hint="eastAsia"/>
          <w:color w:val="000000"/>
        </w:rPr>
        <w:t>硬度和</w:t>
      </w:r>
      <w:r>
        <w:rPr>
          <w:rFonts w:hint="eastAsia"/>
          <w:snapToGrid w:val="0"/>
        </w:rPr>
        <w:t>硬度</w:t>
      </w:r>
      <w:r>
        <w:rPr>
          <w:rFonts w:hint="eastAsia"/>
          <w:color w:val="000000"/>
        </w:rPr>
        <w:t>变化试验</w:t>
      </w:r>
    </w:p>
    <w:p w14:paraId="7958C527" w14:textId="77777777" w:rsidR="000853A0" w:rsidRDefault="00000000">
      <w:pPr>
        <w:pStyle w:val="a8"/>
        <w:numPr>
          <w:ilvl w:val="0"/>
          <w:numId w:val="0"/>
        </w:numPr>
        <w:spacing w:before="156" w:after="156"/>
        <w:rPr>
          <w:color w:val="000000"/>
        </w:rPr>
      </w:pPr>
      <w:r>
        <w:rPr>
          <w:rFonts w:hint="eastAsia"/>
          <w:color w:val="000000"/>
        </w:rPr>
        <w:t>8.3.2.1 试样</w:t>
      </w:r>
    </w:p>
    <w:p w14:paraId="5D906BD7" w14:textId="77777777" w:rsidR="000853A0" w:rsidRDefault="00000000">
      <w:pPr>
        <w:pStyle w:val="afff8"/>
        <w:rPr>
          <w:rFonts w:ascii="Times New Roman"/>
          <w:color w:val="000000"/>
        </w:rPr>
      </w:pPr>
      <w:r>
        <w:rPr>
          <w:rFonts w:ascii="Times New Roman"/>
          <w:color w:val="000000"/>
        </w:rPr>
        <w:t>分别从</w:t>
      </w:r>
      <w:r>
        <w:rPr>
          <w:rFonts w:ascii="Times New Roman"/>
          <w:color w:val="000000"/>
        </w:rPr>
        <w:t>2</w:t>
      </w:r>
      <w:r>
        <w:rPr>
          <w:rFonts w:ascii="Times New Roman"/>
          <w:color w:val="000000"/>
        </w:rPr>
        <w:t>只绝缘子的伞套上各截取</w:t>
      </w:r>
      <w:r>
        <w:rPr>
          <w:rFonts w:ascii="Times New Roman"/>
          <w:color w:val="000000"/>
        </w:rPr>
        <w:t>2</w:t>
      </w:r>
      <w:r>
        <w:rPr>
          <w:rFonts w:ascii="Times New Roman"/>
          <w:color w:val="000000"/>
        </w:rPr>
        <w:t>片试样。试样表面应平整，厚度至少为</w:t>
      </w:r>
      <w:r>
        <w:rPr>
          <w:rFonts w:ascii="Times New Roman"/>
          <w:color w:val="000000"/>
        </w:rPr>
        <w:t>4mm</w:t>
      </w:r>
      <w:r>
        <w:rPr>
          <w:rFonts w:ascii="Times New Roman"/>
          <w:color w:val="000000"/>
        </w:rPr>
        <w:t>。试样尺寸应足够大，以保证能够在离任</w:t>
      </w:r>
      <w:proofErr w:type="gramStart"/>
      <w:r>
        <w:rPr>
          <w:rFonts w:ascii="Times New Roman"/>
          <w:color w:val="000000"/>
        </w:rPr>
        <w:t>一</w:t>
      </w:r>
      <w:proofErr w:type="gramEnd"/>
      <w:r>
        <w:rPr>
          <w:rFonts w:ascii="Times New Roman"/>
          <w:color w:val="000000"/>
        </w:rPr>
        <w:t>边缘至少</w:t>
      </w:r>
      <w:r>
        <w:rPr>
          <w:rFonts w:ascii="Times New Roman"/>
          <w:color w:val="000000"/>
        </w:rPr>
        <w:t>9mm</w:t>
      </w:r>
      <w:r>
        <w:rPr>
          <w:rFonts w:ascii="Times New Roman"/>
          <w:color w:val="000000"/>
        </w:rPr>
        <w:t>处进行测量。</w:t>
      </w:r>
    </w:p>
    <w:p w14:paraId="08860EEB" w14:textId="77777777" w:rsidR="000853A0" w:rsidRDefault="00000000">
      <w:pPr>
        <w:pStyle w:val="afff8"/>
        <w:rPr>
          <w:rFonts w:ascii="Times New Roman"/>
          <w:color w:val="000000"/>
        </w:rPr>
      </w:pPr>
      <w:r>
        <w:rPr>
          <w:rFonts w:ascii="Times New Roman"/>
          <w:color w:val="000000"/>
        </w:rPr>
        <w:t>如果伞套形状或厚度不适宜，试样可以专门制作，其制造工艺和参数应与绝缘子伞套制造时相同。</w:t>
      </w:r>
    </w:p>
    <w:p w14:paraId="19F711DC" w14:textId="77777777" w:rsidR="000853A0" w:rsidRDefault="00000000">
      <w:pPr>
        <w:pStyle w:val="a8"/>
        <w:numPr>
          <w:ilvl w:val="0"/>
          <w:numId w:val="0"/>
        </w:numPr>
        <w:spacing w:before="156" w:after="156"/>
        <w:rPr>
          <w:color w:val="000000"/>
        </w:rPr>
      </w:pPr>
      <w:r>
        <w:rPr>
          <w:rFonts w:hint="eastAsia"/>
          <w:color w:val="000000"/>
        </w:rPr>
        <w:t>8.3.2.2 试验程序及验收准则</w:t>
      </w:r>
    </w:p>
    <w:p w14:paraId="3674D926" w14:textId="77777777" w:rsidR="000853A0" w:rsidRDefault="00000000">
      <w:pPr>
        <w:pStyle w:val="afff8"/>
        <w:rPr>
          <w:rFonts w:ascii="Times New Roman"/>
          <w:color w:val="000000"/>
        </w:rPr>
      </w:pPr>
      <w:r>
        <w:rPr>
          <w:rFonts w:ascii="Times New Roman"/>
          <w:color w:val="000000"/>
        </w:rPr>
        <w:t>试验程序应符合</w:t>
      </w:r>
      <w:r>
        <w:rPr>
          <w:rFonts w:ascii="Times New Roman"/>
          <w:color w:val="000000"/>
        </w:rPr>
        <w:t>GB/T22079—2008</w:t>
      </w:r>
      <w:r>
        <w:rPr>
          <w:rFonts w:ascii="Times New Roman"/>
          <w:color w:val="000000"/>
        </w:rPr>
        <w:t>中</w:t>
      </w:r>
      <w:r>
        <w:rPr>
          <w:rFonts w:ascii="Times New Roman"/>
          <w:color w:val="000000"/>
        </w:rPr>
        <w:t>9.3.1</w:t>
      </w:r>
      <w:r>
        <w:rPr>
          <w:rFonts w:ascii="Times New Roman"/>
          <w:color w:val="000000"/>
        </w:rPr>
        <w:t>的规定。</w:t>
      </w:r>
    </w:p>
    <w:p w14:paraId="3BBB516F" w14:textId="77777777" w:rsidR="000853A0" w:rsidRDefault="00000000">
      <w:pPr>
        <w:pStyle w:val="afff8"/>
        <w:rPr>
          <w:rFonts w:ascii="Times New Roman"/>
          <w:color w:val="000000"/>
        </w:rPr>
      </w:pPr>
      <w:r>
        <w:rPr>
          <w:rFonts w:ascii="Times New Roman"/>
          <w:color w:val="000000"/>
        </w:rPr>
        <w:t>每片试样的硬度值应在</w:t>
      </w:r>
      <w:r>
        <w:rPr>
          <w:rFonts w:ascii="Times New Roman"/>
          <w:color w:val="000000"/>
        </w:rPr>
        <w:t>40Shore A</w:t>
      </w:r>
      <w:r>
        <w:rPr>
          <w:rFonts w:ascii="Times New Roman"/>
          <w:color w:val="000000"/>
        </w:rPr>
        <w:t>～</w:t>
      </w:r>
      <w:r>
        <w:rPr>
          <w:rFonts w:ascii="Times New Roman"/>
          <w:color w:val="000000"/>
        </w:rPr>
        <w:t>55 Shore A</w:t>
      </w:r>
      <w:r>
        <w:rPr>
          <w:rFonts w:ascii="Times New Roman"/>
          <w:color w:val="000000"/>
        </w:rPr>
        <w:t>范围内，且与煮沸前相比硬度值的变化不应超过</w:t>
      </w:r>
      <w:r>
        <w:rPr>
          <w:rFonts w:ascii="Times New Roman"/>
          <w:color w:val="000000"/>
        </w:rPr>
        <w:t>±10%</w:t>
      </w:r>
      <w:r>
        <w:rPr>
          <w:rFonts w:ascii="Times New Roman"/>
          <w:color w:val="000000"/>
        </w:rPr>
        <w:t>。</w:t>
      </w:r>
    </w:p>
    <w:p w14:paraId="1C2FE5DE" w14:textId="77777777" w:rsidR="000853A0" w:rsidRDefault="00000000">
      <w:pPr>
        <w:pStyle w:val="afff8"/>
        <w:rPr>
          <w:rFonts w:ascii="Times New Roman"/>
        </w:rPr>
      </w:pPr>
      <w:r>
        <w:rPr>
          <w:rFonts w:ascii="Times New Roman"/>
          <w:color w:val="000000"/>
        </w:rPr>
        <w:t>注：绝缘子上额外安装的用于防止鸟粪闪络、覆冰雪闪络等特殊用途的超大尺寸硅橡胶伞裙不受上述硬度值范围的限制。</w:t>
      </w:r>
    </w:p>
    <w:p w14:paraId="7492479E" w14:textId="77777777" w:rsidR="000853A0" w:rsidRDefault="00000000">
      <w:pPr>
        <w:pStyle w:val="a9"/>
        <w:spacing w:before="156" w:after="156"/>
        <w:ind w:left="0"/>
      </w:pPr>
      <w:r>
        <w:rPr>
          <w:rFonts w:hint="eastAsia"/>
          <w:color w:val="000000"/>
        </w:rPr>
        <w:t>撕裂强度试验</w:t>
      </w:r>
    </w:p>
    <w:p w14:paraId="2AD26DAA" w14:textId="77777777" w:rsidR="000853A0" w:rsidRDefault="00000000">
      <w:pPr>
        <w:pStyle w:val="afff8"/>
        <w:rPr>
          <w:rFonts w:ascii="Times New Roman"/>
          <w:color w:val="000000"/>
        </w:rPr>
      </w:pPr>
      <w:r>
        <w:rPr>
          <w:rFonts w:ascii="Times New Roman"/>
          <w:color w:val="000000"/>
        </w:rPr>
        <w:t>应符合</w:t>
      </w:r>
      <w:r>
        <w:rPr>
          <w:rFonts w:ascii="Times New Roman"/>
          <w:color w:val="000000"/>
        </w:rPr>
        <w:t>DL/T376—2019</w:t>
      </w:r>
      <w:r>
        <w:rPr>
          <w:rFonts w:ascii="Times New Roman"/>
          <w:color w:val="000000"/>
        </w:rPr>
        <w:t>中</w:t>
      </w:r>
      <w:r>
        <w:rPr>
          <w:rFonts w:ascii="Times New Roman"/>
          <w:color w:val="000000"/>
        </w:rPr>
        <w:t>4. 1</w:t>
      </w:r>
      <w:r>
        <w:rPr>
          <w:rFonts w:ascii="Times New Roman"/>
          <w:color w:val="000000"/>
        </w:rPr>
        <w:t>和</w:t>
      </w:r>
      <w:r>
        <w:rPr>
          <w:rFonts w:ascii="Times New Roman"/>
          <w:color w:val="000000"/>
        </w:rPr>
        <w:t>4.3.1a</w:t>
      </w:r>
      <w:r>
        <w:rPr>
          <w:rFonts w:ascii="Times New Roman"/>
          <w:color w:val="000000"/>
        </w:rPr>
        <w:t>）的规定。</w:t>
      </w:r>
    </w:p>
    <w:p w14:paraId="65C5D092" w14:textId="77777777" w:rsidR="000853A0" w:rsidRDefault="00000000">
      <w:pPr>
        <w:pStyle w:val="afff8"/>
        <w:rPr>
          <w:rFonts w:ascii="Times New Roman"/>
        </w:rPr>
      </w:pPr>
      <w:r>
        <w:rPr>
          <w:rFonts w:ascii="Times New Roman"/>
        </w:rPr>
        <w:t>采用直角形试样的撕裂强度不小于</w:t>
      </w:r>
      <w:r>
        <w:rPr>
          <w:rFonts w:ascii="Times New Roman"/>
        </w:rPr>
        <w:t xml:space="preserve">10 </w:t>
      </w:r>
      <w:proofErr w:type="spellStart"/>
      <w:r>
        <w:rPr>
          <w:rFonts w:ascii="Times New Roman"/>
        </w:rPr>
        <w:t>kN</w:t>
      </w:r>
      <w:proofErr w:type="spellEnd"/>
      <w:r>
        <w:rPr>
          <w:rFonts w:ascii="Times New Roman"/>
        </w:rPr>
        <w:t>/m</w:t>
      </w:r>
      <w:r>
        <w:rPr>
          <w:rFonts w:ascii="Times New Roman"/>
        </w:rPr>
        <w:t>。</w:t>
      </w:r>
    </w:p>
    <w:p w14:paraId="70DF6B9E" w14:textId="77777777" w:rsidR="000853A0" w:rsidRDefault="00000000">
      <w:pPr>
        <w:pStyle w:val="a9"/>
        <w:spacing w:before="156" w:after="156"/>
        <w:ind w:left="0"/>
      </w:pPr>
      <w:r>
        <w:rPr>
          <w:rFonts w:hint="eastAsia"/>
          <w:color w:val="000000"/>
        </w:rPr>
        <w:t>拉伸强度试验和拉断伸长率试验</w:t>
      </w:r>
    </w:p>
    <w:p w14:paraId="463092E5" w14:textId="77777777" w:rsidR="000853A0" w:rsidRDefault="00000000">
      <w:pPr>
        <w:pStyle w:val="a8"/>
        <w:numPr>
          <w:ilvl w:val="0"/>
          <w:numId w:val="0"/>
        </w:numPr>
        <w:spacing w:before="156" w:after="156"/>
        <w:rPr>
          <w:color w:val="000000"/>
        </w:rPr>
      </w:pPr>
      <w:r>
        <w:rPr>
          <w:rFonts w:hint="eastAsia"/>
          <w:color w:val="000000"/>
        </w:rPr>
        <w:t>8.3.4.1 拉伸强度试验</w:t>
      </w:r>
    </w:p>
    <w:p w14:paraId="508036D4" w14:textId="77777777" w:rsidR="000853A0" w:rsidRDefault="00000000">
      <w:pPr>
        <w:pStyle w:val="afff8"/>
        <w:rPr>
          <w:rFonts w:ascii="Times New Roman"/>
          <w:color w:val="000000"/>
        </w:rPr>
      </w:pPr>
      <w:r>
        <w:rPr>
          <w:rFonts w:ascii="Times New Roman"/>
          <w:color w:val="000000"/>
        </w:rPr>
        <w:t>应符合</w:t>
      </w:r>
      <w:r>
        <w:rPr>
          <w:rFonts w:ascii="Times New Roman"/>
          <w:color w:val="000000"/>
        </w:rPr>
        <w:t>DL/T376—2019</w:t>
      </w:r>
      <w:r>
        <w:rPr>
          <w:rFonts w:ascii="Times New Roman"/>
          <w:color w:val="000000"/>
        </w:rPr>
        <w:t>中</w:t>
      </w:r>
      <w:r>
        <w:rPr>
          <w:rFonts w:ascii="Times New Roman"/>
          <w:color w:val="000000"/>
        </w:rPr>
        <w:t>4. 1</w:t>
      </w:r>
      <w:r>
        <w:rPr>
          <w:rFonts w:ascii="Times New Roman"/>
          <w:color w:val="000000"/>
        </w:rPr>
        <w:t>和</w:t>
      </w:r>
      <w:r>
        <w:rPr>
          <w:rFonts w:ascii="Times New Roman"/>
          <w:color w:val="000000"/>
        </w:rPr>
        <w:t>4.3.1b</w:t>
      </w:r>
      <w:r>
        <w:rPr>
          <w:rFonts w:ascii="Times New Roman"/>
          <w:color w:val="000000"/>
        </w:rPr>
        <w:t>）的规定。</w:t>
      </w:r>
    </w:p>
    <w:p w14:paraId="61C44279" w14:textId="77777777" w:rsidR="000853A0" w:rsidRDefault="00000000">
      <w:pPr>
        <w:pStyle w:val="afff8"/>
        <w:rPr>
          <w:rFonts w:ascii="Times New Roman"/>
          <w:color w:val="000000"/>
        </w:rPr>
      </w:pPr>
      <w:r>
        <w:rPr>
          <w:rFonts w:ascii="Times New Roman"/>
          <w:color w:val="000000"/>
        </w:rPr>
        <w:t>采用哑铃形</w:t>
      </w:r>
      <w:r>
        <w:rPr>
          <w:rFonts w:ascii="Times New Roman"/>
          <w:color w:val="000000"/>
        </w:rPr>
        <w:t>1</w:t>
      </w:r>
      <w:r>
        <w:rPr>
          <w:rFonts w:ascii="Times New Roman"/>
          <w:color w:val="000000"/>
        </w:rPr>
        <w:t>型试样的拉伸强度不小于</w:t>
      </w:r>
      <w:r>
        <w:rPr>
          <w:rFonts w:ascii="Times New Roman"/>
          <w:color w:val="000000"/>
        </w:rPr>
        <w:t>4MPa</w:t>
      </w:r>
      <w:r>
        <w:rPr>
          <w:rFonts w:ascii="Times New Roman"/>
          <w:color w:val="000000"/>
        </w:rPr>
        <w:t>。</w:t>
      </w:r>
    </w:p>
    <w:p w14:paraId="41370588" w14:textId="77777777" w:rsidR="000853A0" w:rsidRDefault="00000000">
      <w:pPr>
        <w:pStyle w:val="a8"/>
        <w:numPr>
          <w:ilvl w:val="0"/>
          <w:numId w:val="0"/>
        </w:numPr>
        <w:spacing w:before="156" w:after="156"/>
        <w:rPr>
          <w:color w:val="000000"/>
        </w:rPr>
      </w:pPr>
      <w:r>
        <w:rPr>
          <w:rFonts w:hint="eastAsia"/>
          <w:color w:val="000000"/>
        </w:rPr>
        <w:t>8.3.4.2 常温和低温拉断伸长率试验</w:t>
      </w:r>
    </w:p>
    <w:p w14:paraId="76DC099F" w14:textId="77777777" w:rsidR="000853A0" w:rsidRDefault="00000000">
      <w:pPr>
        <w:pStyle w:val="afff8"/>
        <w:rPr>
          <w:rFonts w:ascii="Times New Roman"/>
          <w:color w:val="000000"/>
        </w:rPr>
      </w:pPr>
      <w:r>
        <w:rPr>
          <w:rFonts w:ascii="Times New Roman"/>
          <w:color w:val="000000"/>
        </w:rPr>
        <w:t>分别测试</w:t>
      </w:r>
      <w:r>
        <w:rPr>
          <w:rFonts w:ascii="Times New Roman"/>
          <w:color w:val="000000"/>
        </w:rPr>
        <w:t>20℃±5K</w:t>
      </w:r>
      <w:r>
        <w:rPr>
          <w:rFonts w:ascii="Times New Roman"/>
          <w:color w:val="000000"/>
        </w:rPr>
        <w:t>和</w:t>
      </w:r>
      <w:r>
        <w:rPr>
          <w:rFonts w:ascii="Times New Roman"/>
          <w:color w:val="000000"/>
        </w:rPr>
        <w:t>-35℃±5K</w:t>
      </w:r>
      <w:r>
        <w:rPr>
          <w:rFonts w:ascii="Times New Roman"/>
          <w:color w:val="000000"/>
        </w:rPr>
        <w:t>时试样的拉断伸长率。试验前，试样应置于相应环境温度下</w:t>
      </w:r>
      <w:r>
        <w:rPr>
          <w:rFonts w:ascii="Times New Roman"/>
          <w:color w:val="000000"/>
        </w:rPr>
        <w:t>3h</w:t>
      </w:r>
      <w:r>
        <w:rPr>
          <w:rFonts w:ascii="Times New Roman"/>
          <w:color w:val="000000"/>
        </w:rPr>
        <w:t>以上，且试样安装及试验过程中试样均应处于该环境温度下。</w:t>
      </w:r>
    </w:p>
    <w:p w14:paraId="726A0315" w14:textId="77777777" w:rsidR="000853A0" w:rsidRDefault="00000000">
      <w:pPr>
        <w:pStyle w:val="afff8"/>
        <w:rPr>
          <w:rFonts w:ascii="Times New Roman"/>
        </w:rPr>
      </w:pPr>
      <w:r>
        <w:rPr>
          <w:rFonts w:ascii="Times New Roman"/>
          <w:color w:val="000000"/>
        </w:rPr>
        <w:t>采用哑铃形试样的拉断伸长率应不小于</w:t>
      </w:r>
      <w:r>
        <w:rPr>
          <w:rFonts w:ascii="Times New Roman"/>
          <w:color w:val="000000"/>
        </w:rPr>
        <w:t>300%</w:t>
      </w:r>
      <w:r>
        <w:rPr>
          <w:rFonts w:ascii="Times New Roman"/>
          <w:color w:val="000000"/>
        </w:rPr>
        <w:t>；且与</w:t>
      </w:r>
      <w:r>
        <w:rPr>
          <w:rFonts w:ascii="Times New Roman"/>
          <w:color w:val="000000"/>
        </w:rPr>
        <w:t>20℃</w:t>
      </w:r>
      <w:r>
        <w:rPr>
          <w:rFonts w:ascii="Times New Roman"/>
          <w:color w:val="000000"/>
        </w:rPr>
        <w:t>的拉断伸长率相比，</w:t>
      </w:r>
      <w:r>
        <w:rPr>
          <w:rFonts w:ascii="Times New Roman"/>
          <w:color w:val="000000"/>
        </w:rPr>
        <w:t>-35℃</w:t>
      </w:r>
      <w:r>
        <w:rPr>
          <w:rFonts w:ascii="Times New Roman"/>
          <w:color w:val="000000"/>
        </w:rPr>
        <w:t>的拉断伸长率的变化应不超过</w:t>
      </w:r>
      <w:r>
        <w:rPr>
          <w:rFonts w:ascii="Times New Roman"/>
          <w:color w:val="000000"/>
        </w:rPr>
        <w:t>-5%</w:t>
      </w:r>
      <w:r>
        <w:rPr>
          <w:rFonts w:ascii="Times New Roman"/>
        </w:rPr>
        <w:t>。</w:t>
      </w:r>
    </w:p>
    <w:p w14:paraId="6805333D" w14:textId="77777777" w:rsidR="000853A0" w:rsidRDefault="00000000">
      <w:pPr>
        <w:pStyle w:val="a9"/>
        <w:spacing w:before="156" w:after="156"/>
        <w:ind w:left="0"/>
      </w:pPr>
      <w:r>
        <w:rPr>
          <w:rFonts w:hint="eastAsia"/>
          <w:color w:val="000000"/>
        </w:rPr>
        <w:t>1000h紫外光试验</w:t>
      </w:r>
    </w:p>
    <w:p w14:paraId="2A8B99AE" w14:textId="77777777" w:rsidR="000853A0" w:rsidRDefault="00000000">
      <w:pPr>
        <w:pStyle w:val="a8"/>
        <w:numPr>
          <w:ilvl w:val="0"/>
          <w:numId w:val="0"/>
        </w:numPr>
        <w:spacing w:before="156" w:after="156"/>
        <w:rPr>
          <w:color w:val="000000"/>
        </w:rPr>
      </w:pPr>
      <w:r>
        <w:rPr>
          <w:rFonts w:hint="eastAsia"/>
          <w:color w:val="000000"/>
        </w:rPr>
        <w:lastRenderedPageBreak/>
        <w:t>8.3.5.1 试样</w:t>
      </w:r>
    </w:p>
    <w:p w14:paraId="48937EFA" w14:textId="77777777" w:rsidR="000853A0" w:rsidRDefault="00000000">
      <w:pPr>
        <w:pStyle w:val="afff8"/>
        <w:rPr>
          <w:rFonts w:ascii="Times New Roman"/>
          <w:color w:val="000000"/>
        </w:rPr>
      </w:pPr>
      <w:r>
        <w:rPr>
          <w:rFonts w:ascii="Times New Roman"/>
          <w:color w:val="000000"/>
        </w:rPr>
        <w:t>从绝缘子的伞套上截取不少于</w:t>
      </w:r>
      <w:r>
        <w:rPr>
          <w:rFonts w:ascii="Times New Roman"/>
          <w:color w:val="000000"/>
        </w:rPr>
        <w:t>3</w:t>
      </w:r>
      <w:r>
        <w:rPr>
          <w:rFonts w:ascii="Times New Roman"/>
          <w:color w:val="000000"/>
        </w:rPr>
        <w:t>片试样。如果适用，试样上应有绝缘子的标记或诸如用于芯棒定位等的工艺印记。</w:t>
      </w:r>
    </w:p>
    <w:p w14:paraId="5D7B23B2" w14:textId="77777777" w:rsidR="000853A0" w:rsidRDefault="00000000">
      <w:pPr>
        <w:pStyle w:val="a8"/>
        <w:numPr>
          <w:ilvl w:val="0"/>
          <w:numId w:val="0"/>
        </w:numPr>
        <w:spacing w:before="156" w:after="156"/>
        <w:rPr>
          <w:color w:val="000000"/>
        </w:rPr>
      </w:pPr>
      <w:r>
        <w:rPr>
          <w:rFonts w:hint="eastAsia"/>
          <w:color w:val="000000"/>
        </w:rPr>
        <w:t>8.3.5.2试验程序及接收准则</w:t>
      </w:r>
    </w:p>
    <w:p w14:paraId="58154C90" w14:textId="77777777" w:rsidR="000853A0" w:rsidRDefault="00000000">
      <w:pPr>
        <w:pStyle w:val="afff8"/>
        <w:rPr>
          <w:rFonts w:ascii="Times New Roman"/>
          <w:color w:val="000000"/>
        </w:rPr>
      </w:pPr>
      <w:r>
        <w:rPr>
          <w:rFonts w:ascii="Times New Roman"/>
          <w:color w:val="000000"/>
        </w:rPr>
        <w:t>绝缘子伞套应按</w:t>
      </w:r>
      <w:r>
        <w:rPr>
          <w:rFonts w:ascii="Times New Roman"/>
          <w:color w:val="000000"/>
        </w:rPr>
        <w:t>GB/T 16422.2—2014</w:t>
      </w:r>
      <w:r>
        <w:rPr>
          <w:rFonts w:ascii="Times New Roman"/>
          <w:color w:val="000000"/>
        </w:rPr>
        <w:t>中的氙</w:t>
      </w:r>
      <w:proofErr w:type="gramStart"/>
      <w:r>
        <w:rPr>
          <w:rFonts w:ascii="Times New Roman"/>
          <w:color w:val="000000"/>
        </w:rPr>
        <w:t>弧灯法</w:t>
      </w:r>
      <w:proofErr w:type="gramEnd"/>
      <w:r>
        <w:rPr>
          <w:rFonts w:ascii="Times New Roman"/>
          <w:color w:val="000000"/>
        </w:rPr>
        <w:t>经受</w:t>
      </w:r>
      <w:r>
        <w:rPr>
          <w:rFonts w:ascii="Times New Roman"/>
          <w:color w:val="000000"/>
        </w:rPr>
        <w:t>1000 h</w:t>
      </w:r>
      <w:r>
        <w:rPr>
          <w:rFonts w:ascii="Times New Roman"/>
          <w:color w:val="000000"/>
        </w:rPr>
        <w:t>紫外光试验。如果试样上有绝缘子的标记或工艺印记，应将其直接暴露在紫外光下。</w:t>
      </w:r>
    </w:p>
    <w:p w14:paraId="4427158A" w14:textId="77777777" w:rsidR="000853A0" w:rsidRDefault="00000000">
      <w:pPr>
        <w:pStyle w:val="afff8"/>
        <w:rPr>
          <w:rFonts w:ascii="Times New Roman"/>
          <w:color w:val="000000"/>
        </w:rPr>
      </w:pPr>
      <w:r>
        <w:rPr>
          <w:rFonts w:ascii="Times New Roman"/>
          <w:color w:val="000000"/>
        </w:rPr>
        <w:t>试验方法应符合</w:t>
      </w:r>
      <w:r>
        <w:rPr>
          <w:rFonts w:ascii="Times New Roman"/>
          <w:color w:val="000000"/>
        </w:rPr>
        <w:t>GB/T16422.1—2006</w:t>
      </w:r>
      <w:r>
        <w:rPr>
          <w:rFonts w:ascii="Times New Roman"/>
          <w:color w:val="000000"/>
        </w:rPr>
        <w:t>和</w:t>
      </w:r>
      <w:r>
        <w:rPr>
          <w:rFonts w:ascii="Times New Roman"/>
          <w:color w:val="000000"/>
        </w:rPr>
        <w:t>GB/T16422.2—2014</w:t>
      </w:r>
      <w:r>
        <w:rPr>
          <w:rFonts w:ascii="Times New Roman"/>
          <w:color w:val="000000"/>
        </w:rPr>
        <w:t>的规定。试验采用</w:t>
      </w:r>
      <w:r>
        <w:rPr>
          <w:rFonts w:ascii="Times New Roman"/>
          <w:color w:val="000000"/>
        </w:rPr>
        <w:t>GB/T16422.2—2014</w:t>
      </w:r>
      <w:r>
        <w:rPr>
          <w:rFonts w:ascii="Times New Roman"/>
          <w:color w:val="000000"/>
        </w:rPr>
        <w:t>中</w:t>
      </w:r>
      <w:r>
        <w:rPr>
          <w:rFonts w:ascii="Times New Roman"/>
          <w:color w:val="000000"/>
        </w:rPr>
        <w:t>4.1</w:t>
      </w:r>
      <w:r>
        <w:rPr>
          <w:rFonts w:ascii="Times New Roman"/>
          <w:color w:val="000000"/>
        </w:rPr>
        <w:t>的方法</w:t>
      </w:r>
      <w:r>
        <w:rPr>
          <w:rFonts w:ascii="Times New Roman"/>
          <w:color w:val="000000"/>
        </w:rPr>
        <w:t>A</w:t>
      </w:r>
      <w:r>
        <w:rPr>
          <w:rFonts w:ascii="Times New Roman"/>
          <w:color w:val="000000"/>
        </w:rPr>
        <w:t>，无暗周期，标准喷射，</w:t>
      </w:r>
      <w:proofErr w:type="gramStart"/>
      <w:r>
        <w:rPr>
          <w:rFonts w:ascii="Times New Roman"/>
          <w:color w:val="000000"/>
        </w:rPr>
        <w:t>黑标或</w:t>
      </w:r>
      <w:proofErr w:type="gramEnd"/>
      <w:r>
        <w:rPr>
          <w:rFonts w:ascii="Times New Roman"/>
          <w:color w:val="000000"/>
        </w:rPr>
        <w:t>黑板温度</w:t>
      </w:r>
      <w:r>
        <w:rPr>
          <w:rFonts w:ascii="Times New Roman"/>
          <w:color w:val="000000"/>
        </w:rPr>
        <w:t>65 ℃±3 K</w:t>
      </w:r>
      <w:r>
        <w:rPr>
          <w:rFonts w:ascii="Times New Roman"/>
          <w:color w:val="000000"/>
        </w:rPr>
        <w:t>，周围辐照度</w:t>
      </w:r>
      <w:r>
        <w:rPr>
          <w:rFonts w:ascii="Times New Roman"/>
          <w:color w:val="000000"/>
        </w:rPr>
        <w:t>550 W/m</w:t>
      </w:r>
      <w:r>
        <w:rPr>
          <w:rFonts w:ascii="Times New Roman"/>
          <w:color w:val="000000"/>
          <w:vertAlign w:val="superscript"/>
        </w:rPr>
        <w:t>2</w:t>
      </w:r>
      <w:r>
        <w:rPr>
          <w:rFonts w:ascii="Times New Roman"/>
          <w:color w:val="000000"/>
        </w:rPr>
        <w:t>。</w:t>
      </w:r>
    </w:p>
    <w:p w14:paraId="2A72382F" w14:textId="77777777" w:rsidR="000853A0" w:rsidRDefault="00000000">
      <w:pPr>
        <w:pStyle w:val="afff8"/>
        <w:rPr>
          <w:rFonts w:ascii="Times New Roman"/>
        </w:rPr>
      </w:pPr>
      <w:r>
        <w:rPr>
          <w:rFonts w:ascii="Times New Roman"/>
          <w:color w:val="000000"/>
        </w:rPr>
        <w:t>接收准则见</w:t>
      </w:r>
      <w:r>
        <w:rPr>
          <w:rFonts w:ascii="Times New Roman"/>
          <w:color w:val="000000"/>
        </w:rPr>
        <w:t>GB/T22079—2008</w:t>
      </w:r>
      <w:r>
        <w:rPr>
          <w:rFonts w:ascii="Times New Roman"/>
          <w:color w:val="000000"/>
        </w:rPr>
        <w:t>中</w:t>
      </w:r>
      <w:r>
        <w:rPr>
          <w:rFonts w:ascii="Times New Roman"/>
          <w:color w:val="000000"/>
        </w:rPr>
        <w:t>9.3.2.2</w:t>
      </w:r>
      <w:r>
        <w:rPr>
          <w:rFonts w:ascii="Times New Roman"/>
        </w:rPr>
        <w:t>。</w:t>
      </w:r>
    </w:p>
    <w:p w14:paraId="7AE22FDF" w14:textId="77777777" w:rsidR="000853A0" w:rsidRDefault="00000000">
      <w:pPr>
        <w:pStyle w:val="a9"/>
        <w:spacing w:before="156" w:after="156"/>
        <w:ind w:left="0"/>
      </w:pPr>
      <w:r>
        <w:rPr>
          <w:rFonts w:hint="eastAsia"/>
          <w:color w:val="000000"/>
        </w:rPr>
        <w:t>腐蚀性试验</w:t>
      </w:r>
    </w:p>
    <w:p w14:paraId="5253852E" w14:textId="77777777" w:rsidR="000853A0" w:rsidRDefault="00000000">
      <w:pPr>
        <w:pStyle w:val="afff8"/>
        <w:rPr>
          <w:rFonts w:ascii="Times New Roman"/>
        </w:rPr>
      </w:pPr>
      <w:r>
        <w:rPr>
          <w:rFonts w:ascii="Times New Roman" w:hint="eastAsia"/>
        </w:rPr>
        <w:t>试样分别在</w:t>
      </w:r>
      <w:r>
        <w:rPr>
          <w:rFonts w:ascii="Times New Roman" w:hint="eastAsia"/>
        </w:rPr>
        <w:t>25</w:t>
      </w:r>
      <w:r>
        <w:rPr>
          <w:rFonts w:ascii="Times New Roman" w:hint="eastAsia"/>
        </w:rPr>
        <w:t>℃的浓度为</w:t>
      </w:r>
      <w:r>
        <w:rPr>
          <w:rFonts w:ascii="Times New Roman" w:hint="eastAsia"/>
        </w:rPr>
        <w:t>3%</w:t>
      </w:r>
      <w:r>
        <w:rPr>
          <w:rFonts w:ascii="Times New Roman" w:hint="eastAsia"/>
        </w:rPr>
        <w:t>的酸、碱、盐试剂中浸泡</w:t>
      </w:r>
      <w:r>
        <w:rPr>
          <w:rFonts w:ascii="Times New Roman" w:hint="eastAsia"/>
        </w:rPr>
        <w:t>24h</w:t>
      </w:r>
      <w:r>
        <w:rPr>
          <w:rFonts w:ascii="Times New Roman" w:hint="eastAsia"/>
        </w:rPr>
        <w:t>，应无开裂、起皱、起泡现象。</w:t>
      </w:r>
    </w:p>
    <w:p w14:paraId="6929299F" w14:textId="77777777" w:rsidR="000853A0" w:rsidRDefault="00000000">
      <w:pPr>
        <w:pStyle w:val="a9"/>
        <w:spacing w:before="156" w:after="156"/>
        <w:ind w:left="0"/>
      </w:pPr>
      <w:r>
        <w:rPr>
          <w:rFonts w:hint="eastAsia"/>
          <w:color w:val="000000"/>
        </w:rPr>
        <w:t>起痕和蚀损试验</w:t>
      </w:r>
    </w:p>
    <w:p w14:paraId="6B2EB8E3" w14:textId="77777777" w:rsidR="000853A0" w:rsidRDefault="00000000">
      <w:pPr>
        <w:pStyle w:val="a8"/>
        <w:numPr>
          <w:ilvl w:val="0"/>
          <w:numId w:val="0"/>
        </w:numPr>
        <w:spacing w:before="156" w:after="156"/>
        <w:rPr>
          <w:color w:val="000000"/>
        </w:rPr>
      </w:pPr>
      <w:r>
        <w:rPr>
          <w:rFonts w:hint="eastAsia"/>
          <w:color w:val="000000"/>
        </w:rPr>
        <w:t>8.3.7.1 试品</w:t>
      </w:r>
    </w:p>
    <w:p w14:paraId="7A77CD87" w14:textId="77777777" w:rsidR="000853A0" w:rsidRDefault="00000000">
      <w:pPr>
        <w:pStyle w:val="afff8"/>
        <w:rPr>
          <w:rFonts w:ascii="Times New Roman"/>
          <w:color w:val="000000"/>
        </w:rPr>
      </w:pPr>
      <w:r>
        <w:rPr>
          <w:rFonts w:ascii="Times New Roman"/>
          <w:color w:val="000000"/>
        </w:rPr>
        <w:t>按</w:t>
      </w:r>
      <w:r>
        <w:rPr>
          <w:rFonts w:ascii="Times New Roman"/>
          <w:color w:val="000000"/>
        </w:rPr>
        <w:t>GB/T22079—2008</w:t>
      </w:r>
      <w:r>
        <w:rPr>
          <w:rFonts w:ascii="Times New Roman"/>
          <w:color w:val="000000"/>
        </w:rPr>
        <w:t>的规定，</w:t>
      </w:r>
      <w:proofErr w:type="gramStart"/>
      <w:r>
        <w:rPr>
          <w:rFonts w:ascii="Times New Roman"/>
          <w:color w:val="000000"/>
        </w:rPr>
        <w:t>试品为</w:t>
      </w:r>
      <w:proofErr w:type="gramEnd"/>
      <w:r>
        <w:rPr>
          <w:rFonts w:ascii="Times New Roman"/>
          <w:color w:val="000000"/>
        </w:rPr>
        <w:t>2</w:t>
      </w:r>
      <w:r>
        <w:rPr>
          <w:rFonts w:ascii="Times New Roman"/>
          <w:color w:val="000000"/>
        </w:rPr>
        <w:t>只与正常生产同一设计的试验用绝缘子，其爬电距离应在</w:t>
      </w:r>
      <w:r>
        <w:rPr>
          <w:rFonts w:ascii="Times New Roman"/>
          <w:color w:val="000000"/>
        </w:rPr>
        <w:t>500 mm</w:t>
      </w:r>
      <w:r>
        <w:rPr>
          <w:rFonts w:ascii="Times New Roman"/>
          <w:color w:val="000000"/>
        </w:rPr>
        <w:t>到</w:t>
      </w:r>
      <w:r>
        <w:rPr>
          <w:rFonts w:ascii="Times New Roman"/>
          <w:color w:val="000000"/>
        </w:rPr>
        <w:t>800 mm</w:t>
      </w:r>
      <w:r>
        <w:rPr>
          <w:rFonts w:ascii="Times New Roman"/>
          <w:color w:val="000000"/>
        </w:rPr>
        <w:t>之间。如果制造商的设备仅能生产爬电距离短于</w:t>
      </w:r>
      <w:r>
        <w:rPr>
          <w:rFonts w:ascii="Times New Roman"/>
          <w:color w:val="000000"/>
        </w:rPr>
        <w:t>500mm</w:t>
      </w:r>
      <w:r>
        <w:rPr>
          <w:rFonts w:ascii="Times New Roman"/>
          <w:color w:val="000000"/>
        </w:rPr>
        <w:t>的绝缘子，设计试验可以使用该爬电距离的绝缘子，但试验结果仅对爬电距离与被试绝缘子相同或以下的绝缘子有效。</w:t>
      </w:r>
    </w:p>
    <w:p w14:paraId="6114B7FD" w14:textId="77777777" w:rsidR="000853A0" w:rsidRDefault="00000000">
      <w:pPr>
        <w:pStyle w:val="a8"/>
        <w:numPr>
          <w:ilvl w:val="0"/>
          <w:numId w:val="0"/>
        </w:numPr>
        <w:spacing w:before="156" w:after="156"/>
        <w:rPr>
          <w:color w:val="000000"/>
        </w:rPr>
      </w:pPr>
      <w:r>
        <w:rPr>
          <w:rFonts w:hint="eastAsia"/>
          <w:color w:val="000000"/>
        </w:rPr>
        <w:t>8.3.7.2  试验程序及接收准则</w:t>
      </w:r>
    </w:p>
    <w:p w14:paraId="72E3602A" w14:textId="77777777" w:rsidR="000853A0" w:rsidRDefault="00000000">
      <w:pPr>
        <w:pStyle w:val="afff8"/>
        <w:rPr>
          <w:rFonts w:ascii="Times New Roman"/>
          <w:color w:val="000000"/>
        </w:rPr>
      </w:pPr>
      <w:r>
        <w:rPr>
          <w:rFonts w:ascii="Times New Roman"/>
          <w:color w:val="000000"/>
        </w:rPr>
        <w:t>仅</w:t>
      </w:r>
      <w:r>
        <w:rPr>
          <w:rFonts w:ascii="Times New Roman"/>
          <w:color w:val="000000"/>
        </w:rPr>
        <w:t>GB/T22079—2008</w:t>
      </w:r>
      <w:r>
        <w:rPr>
          <w:rFonts w:ascii="Times New Roman"/>
          <w:color w:val="000000"/>
        </w:rPr>
        <w:t>中</w:t>
      </w:r>
      <w:r>
        <w:rPr>
          <w:rFonts w:ascii="Times New Roman"/>
          <w:color w:val="000000"/>
        </w:rPr>
        <w:t>9.3.3.1</w:t>
      </w:r>
      <w:r>
        <w:rPr>
          <w:rFonts w:ascii="Times New Roman"/>
          <w:color w:val="000000"/>
        </w:rPr>
        <w:t>所述的</w:t>
      </w:r>
      <w:r>
        <w:rPr>
          <w:rFonts w:ascii="Times New Roman"/>
          <w:color w:val="000000"/>
        </w:rPr>
        <w:t>1000h</w:t>
      </w:r>
      <w:r>
        <w:rPr>
          <w:rFonts w:ascii="Times New Roman"/>
          <w:color w:val="000000"/>
        </w:rPr>
        <w:t>盐雾试验法适用于本文件。</w:t>
      </w:r>
    </w:p>
    <w:p w14:paraId="17ED23BF" w14:textId="77777777" w:rsidR="000853A0" w:rsidRDefault="00000000">
      <w:pPr>
        <w:pStyle w:val="afff8"/>
        <w:rPr>
          <w:rFonts w:ascii="Times New Roman"/>
          <w:color w:val="000000"/>
        </w:rPr>
      </w:pPr>
      <w:r>
        <w:rPr>
          <w:rFonts w:ascii="Times New Roman"/>
          <w:color w:val="000000"/>
        </w:rPr>
        <w:t>试验应施加负极性直流电压</w:t>
      </w:r>
      <w:r>
        <w:rPr>
          <w:rFonts w:ascii="Times New Roman" w:hint="eastAsia"/>
          <w:color w:val="000000"/>
        </w:rPr>
        <w:t>，</w:t>
      </w:r>
      <w:r>
        <w:rPr>
          <w:rFonts w:ascii="Times New Roman"/>
          <w:color w:val="000000"/>
        </w:rPr>
        <w:t>其波纹因素在阻性负载电流</w:t>
      </w:r>
      <w:r>
        <w:rPr>
          <w:rFonts w:ascii="Times New Roman"/>
          <w:color w:val="000000"/>
        </w:rPr>
        <w:t>100mA</w:t>
      </w:r>
      <w:r>
        <w:rPr>
          <w:rFonts w:ascii="Times New Roman"/>
          <w:color w:val="000000"/>
        </w:rPr>
        <w:t>时应不大于</w:t>
      </w:r>
      <w:r>
        <w:rPr>
          <w:rFonts w:ascii="Times New Roman"/>
          <w:color w:val="000000"/>
        </w:rPr>
        <w:t>3%</w:t>
      </w:r>
      <w:r>
        <w:rPr>
          <w:rFonts w:ascii="Times New Roman"/>
          <w:color w:val="000000"/>
        </w:rPr>
        <w:t>。试验电压</w:t>
      </w:r>
      <w:proofErr w:type="gramStart"/>
      <w:r>
        <w:rPr>
          <w:rFonts w:ascii="Times New Roman"/>
          <w:color w:val="000000"/>
        </w:rPr>
        <w:t>千伏数</w:t>
      </w:r>
      <w:proofErr w:type="gramEnd"/>
      <w:r>
        <w:rPr>
          <w:rFonts w:ascii="Times New Roman"/>
          <w:color w:val="000000"/>
        </w:rPr>
        <w:t>应按爬电距离毫米数除以</w:t>
      </w:r>
      <w:r>
        <w:rPr>
          <w:rFonts w:ascii="Times New Roman"/>
          <w:color w:val="000000"/>
        </w:rPr>
        <w:t>34.6</w:t>
      </w:r>
      <w:r>
        <w:rPr>
          <w:rFonts w:ascii="Times New Roman"/>
          <w:color w:val="000000"/>
        </w:rPr>
        <w:t>来确定。</w:t>
      </w:r>
    </w:p>
    <w:p w14:paraId="7F810CDB" w14:textId="77777777" w:rsidR="000853A0" w:rsidRDefault="00000000">
      <w:pPr>
        <w:pStyle w:val="afff8"/>
        <w:rPr>
          <w:rFonts w:ascii="Times New Roman"/>
          <w:color w:val="000000"/>
        </w:rPr>
      </w:pPr>
      <w:r>
        <w:rPr>
          <w:rFonts w:ascii="Times New Roman"/>
          <w:color w:val="000000"/>
        </w:rPr>
        <w:t>注：对于伞伸出大和伞间距小的绝缘子，试验电压</w:t>
      </w:r>
      <w:proofErr w:type="gramStart"/>
      <w:r>
        <w:rPr>
          <w:rFonts w:ascii="Times New Roman"/>
          <w:color w:val="000000"/>
        </w:rPr>
        <w:t>千伏数</w:t>
      </w:r>
      <w:proofErr w:type="gramEnd"/>
      <w:r>
        <w:rPr>
          <w:rFonts w:ascii="Times New Roman"/>
          <w:color w:val="000000"/>
        </w:rPr>
        <w:t>的确定可能需要特殊考虑。</w:t>
      </w:r>
    </w:p>
    <w:p w14:paraId="14D72FC9" w14:textId="77777777" w:rsidR="000853A0" w:rsidRDefault="00000000">
      <w:pPr>
        <w:pStyle w:val="afff8"/>
        <w:rPr>
          <w:rFonts w:ascii="Times New Roman"/>
          <w:color w:val="000000"/>
        </w:rPr>
      </w:pPr>
      <w:r>
        <w:rPr>
          <w:rFonts w:ascii="Times New Roman"/>
          <w:color w:val="000000"/>
        </w:rPr>
        <w:t>其余应符合</w:t>
      </w:r>
      <w:r>
        <w:rPr>
          <w:rFonts w:ascii="Times New Roman"/>
          <w:color w:val="000000"/>
        </w:rPr>
        <w:t>GB/T22079—2008</w:t>
      </w:r>
      <w:r>
        <w:rPr>
          <w:rFonts w:ascii="Times New Roman"/>
          <w:color w:val="000000"/>
        </w:rPr>
        <w:t>中</w:t>
      </w:r>
      <w:r>
        <w:rPr>
          <w:rFonts w:ascii="Times New Roman"/>
          <w:color w:val="000000"/>
        </w:rPr>
        <w:t>9.3.3.1</w:t>
      </w:r>
      <w:r>
        <w:rPr>
          <w:rFonts w:ascii="Times New Roman"/>
          <w:color w:val="000000"/>
        </w:rPr>
        <w:t>的规定。</w:t>
      </w:r>
    </w:p>
    <w:p w14:paraId="1E51002C" w14:textId="77777777" w:rsidR="000853A0" w:rsidRDefault="00000000">
      <w:pPr>
        <w:pStyle w:val="afff8"/>
        <w:rPr>
          <w:rFonts w:ascii="Times New Roman"/>
        </w:rPr>
      </w:pPr>
      <w:r>
        <w:rPr>
          <w:rFonts w:ascii="Times New Roman"/>
          <w:color w:val="000000"/>
        </w:rPr>
        <w:t>若本试验后绝缘子端部装配件未腐蚀到镀锌层基体，则认为其耐腐蚀性能符合要求。</w:t>
      </w:r>
    </w:p>
    <w:p w14:paraId="24805CC5" w14:textId="77777777" w:rsidR="000853A0" w:rsidRDefault="00000000">
      <w:pPr>
        <w:pStyle w:val="a9"/>
        <w:spacing w:before="156" w:after="156"/>
        <w:ind w:left="0"/>
      </w:pPr>
      <w:r>
        <w:rPr>
          <w:rFonts w:hint="eastAsia"/>
          <w:color w:val="000000"/>
        </w:rPr>
        <w:t>可燃性试验</w:t>
      </w:r>
    </w:p>
    <w:p w14:paraId="6B73C1AA" w14:textId="77777777" w:rsidR="000853A0" w:rsidRDefault="00000000">
      <w:pPr>
        <w:pStyle w:val="a8"/>
        <w:numPr>
          <w:ilvl w:val="0"/>
          <w:numId w:val="0"/>
        </w:numPr>
        <w:spacing w:before="156" w:after="156"/>
        <w:rPr>
          <w:color w:val="000000"/>
        </w:rPr>
      </w:pPr>
      <w:r>
        <w:rPr>
          <w:rFonts w:hint="eastAsia"/>
          <w:color w:val="000000"/>
        </w:rPr>
        <w:t>8.3.8.1试样</w:t>
      </w:r>
    </w:p>
    <w:p w14:paraId="52D97744" w14:textId="77777777" w:rsidR="000853A0" w:rsidRDefault="00000000">
      <w:pPr>
        <w:pStyle w:val="afff8"/>
        <w:rPr>
          <w:color w:val="000000"/>
        </w:rPr>
      </w:pPr>
      <w:r>
        <w:rPr>
          <w:rFonts w:hint="eastAsia"/>
          <w:color w:val="000000"/>
        </w:rPr>
        <w:t>按</w:t>
      </w:r>
      <w:r>
        <w:rPr>
          <w:rFonts w:ascii="Times New Roman"/>
          <w:color w:val="000000"/>
        </w:rPr>
        <w:t>照</w:t>
      </w:r>
      <w:r>
        <w:rPr>
          <w:rFonts w:ascii="Times New Roman"/>
          <w:color w:val="000000"/>
        </w:rPr>
        <w:t>GB/T 5169.16—2008</w:t>
      </w:r>
      <w:r>
        <w:rPr>
          <w:rFonts w:ascii="Times New Roman"/>
          <w:color w:val="000000"/>
        </w:rPr>
        <w:t>，从绝缘子伞套上切割</w:t>
      </w:r>
      <w:r>
        <w:rPr>
          <w:rFonts w:ascii="Times New Roman"/>
          <w:color w:val="000000"/>
        </w:rPr>
        <w:t>20</w:t>
      </w:r>
      <w:r>
        <w:rPr>
          <w:rFonts w:ascii="Times New Roman"/>
          <w:color w:val="000000"/>
        </w:rPr>
        <w:t>片条形试样。试样尺寸：长度</w:t>
      </w:r>
      <w:r>
        <w:rPr>
          <w:rFonts w:ascii="Times New Roman"/>
          <w:color w:val="000000"/>
        </w:rPr>
        <w:t>125mm±5mm</w:t>
      </w:r>
      <w:r>
        <w:rPr>
          <w:rFonts w:ascii="Times New Roman"/>
          <w:color w:val="000000"/>
        </w:rPr>
        <w:t>，宽度</w:t>
      </w:r>
      <w:r>
        <w:rPr>
          <w:rFonts w:ascii="Times New Roman"/>
          <w:color w:val="000000"/>
        </w:rPr>
        <w:t>13mm±0.5mm</w:t>
      </w:r>
      <w:r>
        <w:rPr>
          <w:rFonts w:ascii="Times New Roman"/>
          <w:color w:val="000000"/>
        </w:rPr>
        <w:t>，厚度</w:t>
      </w:r>
      <w:r>
        <w:rPr>
          <w:rFonts w:ascii="Times New Roman"/>
          <w:color w:val="000000"/>
        </w:rPr>
        <w:t>3mm±0.2mm</w:t>
      </w:r>
      <w:r>
        <w:rPr>
          <w:rFonts w:ascii="Times New Roman"/>
          <w:color w:val="000000"/>
        </w:rPr>
        <w:t>。</w:t>
      </w:r>
    </w:p>
    <w:p w14:paraId="7BC143BE" w14:textId="77777777" w:rsidR="000853A0" w:rsidRDefault="00000000">
      <w:pPr>
        <w:pStyle w:val="a8"/>
        <w:numPr>
          <w:ilvl w:val="0"/>
          <w:numId w:val="0"/>
        </w:numPr>
        <w:spacing w:before="156" w:after="156"/>
        <w:rPr>
          <w:color w:val="000000"/>
        </w:rPr>
      </w:pPr>
      <w:r>
        <w:rPr>
          <w:rFonts w:hint="eastAsia"/>
          <w:color w:val="000000"/>
        </w:rPr>
        <w:t>8.3.8.2 试验程序及接收准则</w:t>
      </w:r>
    </w:p>
    <w:p w14:paraId="4050BA46" w14:textId="77777777" w:rsidR="000853A0" w:rsidRDefault="00000000">
      <w:pPr>
        <w:pStyle w:val="afff8"/>
        <w:rPr>
          <w:rFonts w:ascii="Times New Roman"/>
          <w:color w:val="000000"/>
        </w:rPr>
      </w:pPr>
      <w:r>
        <w:rPr>
          <w:rFonts w:ascii="Times New Roman"/>
          <w:color w:val="000000"/>
        </w:rPr>
        <w:t>本试验用于检查伞套材料试样的着火和自熄灭性能。</w:t>
      </w:r>
    </w:p>
    <w:p w14:paraId="7406D8C8" w14:textId="77777777" w:rsidR="000853A0" w:rsidRDefault="00000000">
      <w:pPr>
        <w:pStyle w:val="afff8"/>
        <w:rPr>
          <w:rFonts w:ascii="Times New Roman"/>
          <w:color w:val="000000"/>
        </w:rPr>
      </w:pPr>
      <w:r>
        <w:rPr>
          <w:rFonts w:ascii="Times New Roman"/>
          <w:color w:val="000000"/>
        </w:rPr>
        <w:t>试验程序采用</w:t>
      </w:r>
      <w:r>
        <w:rPr>
          <w:rFonts w:ascii="Times New Roman"/>
          <w:color w:val="000000"/>
        </w:rPr>
        <w:t>GB/T 5169.16—2008</w:t>
      </w:r>
      <w:r>
        <w:rPr>
          <w:rFonts w:ascii="Times New Roman"/>
          <w:color w:val="000000"/>
        </w:rPr>
        <w:t>的方法</w:t>
      </w:r>
      <w:r>
        <w:rPr>
          <w:rFonts w:ascii="Times New Roman"/>
          <w:color w:val="000000"/>
        </w:rPr>
        <w:t>B——</w:t>
      </w:r>
      <w:r>
        <w:rPr>
          <w:rFonts w:ascii="Times New Roman"/>
          <w:color w:val="000000"/>
        </w:rPr>
        <w:t>垂直燃烧试验。</w:t>
      </w:r>
    </w:p>
    <w:p w14:paraId="45B76A31" w14:textId="77777777" w:rsidR="000853A0" w:rsidRDefault="00000000">
      <w:pPr>
        <w:pStyle w:val="afff8"/>
        <w:rPr>
          <w:rFonts w:ascii="Times New Roman"/>
        </w:rPr>
      </w:pPr>
      <w:r>
        <w:rPr>
          <w:rFonts w:ascii="Times New Roman"/>
        </w:rPr>
        <w:t>如果试样属于</w:t>
      </w:r>
      <w:r>
        <w:rPr>
          <w:rFonts w:ascii="Times New Roman"/>
        </w:rPr>
        <w:t>GB/T 5169.16—2008</w:t>
      </w:r>
      <w:r>
        <w:rPr>
          <w:rFonts w:ascii="Times New Roman"/>
        </w:rPr>
        <w:t>规定的</w:t>
      </w:r>
      <w:r>
        <w:rPr>
          <w:rFonts w:ascii="Times New Roman"/>
        </w:rPr>
        <w:t>V-1</w:t>
      </w:r>
      <w:r>
        <w:rPr>
          <w:rFonts w:ascii="Times New Roman"/>
        </w:rPr>
        <w:t>类，则试验通过。</w:t>
      </w:r>
    </w:p>
    <w:p w14:paraId="2871A541" w14:textId="77777777" w:rsidR="000853A0" w:rsidRDefault="00000000">
      <w:pPr>
        <w:pStyle w:val="a9"/>
        <w:spacing w:before="156" w:after="156"/>
        <w:ind w:left="0"/>
      </w:pPr>
      <w:r>
        <w:rPr>
          <w:rFonts w:hint="eastAsia"/>
          <w:color w:val="000000"/>
        </w:rPr>
        <w:t>伞套材料耐电痕化和蚀损试验</w:t>
      </w:r>
    </w:p>
    <w:p w14:paraId="2ADD8515" w14:textId="77777777" w:rsidR="000853A0" w:rsidRDefault="00000000">
      <w:pPr>
        <w:pStyle w:val="a8"/>
        <w:numPr>
          <w:ilvl w:val="0"/>
          <w:numId w:val="0"/>
        </w:numPr>
        <w:spacing w:before="156" w:after="156"/>
        <w:rPr>
          <w:color w:val="000000"/>
        </w:rPr>
      </w:pPr>
      <w:r>
        <w:rPr>
          <w:rFonts w:hint="eastAsia"/>
          <w:color w:val="000000"/>
        </w:rPr>
        <w:t>8.3.9.1试样</w:t>
      </w:r>
    </w:p>
    <w:p w14:paraId="0F4741A3" w14:textId="77777777" w:rsidR="000853A0" w:rsidRDefault="00000000">
      <w:pPr>
        <w:pStyle w:val="afff8"/>
        <w:rPr>
          <w:rFonts w:ascii="Times New Roman"/>
          <w:color w:val="000000"/>
        </w:rPr>
      </w:pPr>
      <w:r>
        <w:rPr>
          <w:rFonts w:ascii="Times New Roman"/>
          <w:color w:val="000000"/>
        </w:rPr>
        <w:t>试样应从绝缘子上截取，数量不少于</w:t>
      </w:r>
      <w:r>
        <w:rPr>
          <w:rFonts w:ascii="Times New Roman"/>
          <w:color w:val="000000"/>
        </w:rPr>
        <w:t>5</w:t>
      </w:r>
      <w:r>
        <w:rPr>
          <w:rFonts w:ascii="Times New Roman"/>
          <w:color w:val="000000"/>
        </w:rPr>
        <w:t>片，每片试样的长度不小于</w:t>
      </w:r>
      <w:r>
        <w:rPr>
          <w:rFonts w:ascii="Times New Roman"/>
          <w:color w:val="000000"/>
        </w:rPr>
        <w:t>60mm</w:t>
      </w:r>
      <w:r>
        <w:rPr>
          <w:rFonts w:ascii="Times New Roman"/>
          <w:color w:val="000000"/>
        </w:rPr>
        <w:t>，宽度</w:t>
      </w:r>
      <w:r>
        <w:rPr>
          <w:rFonts w:ascii="Times New Roman"/>
          <w:color w:val="000000"/>
        </w:rPr>
        <w:t>40mm</w:t>
      </w:r>
      <w:r>
        <w:rPr>
          <w:rFonts w:ascii="Times New Roman"/>
          <w:color w:val="000000"/>
        </w:rPr>
        <w:t>～</w:t>
      </w:r>
      <w:r>
        <w:rPr>
          <w:rFonts w:ascii="Times New Roman"/>
          <w:color w:val="000000"/>
        </w:rPr>
        <w:t>50mm</w:t>
      </w:r>
      <w:r>
        <w:rPr>
          <w:rFonts w:ascii="Times New Roman"/>
          <w:color w:val="000000"/>
        </w:rPr>
        <w:t>，厚度</w:t>
      </w:r>
      <w:r>
        <w:rPr>
          <w:rFonts w:ascii="Times New Roman"/>
          <w:color w:val="000000"/>
        </w:rPr>
        <w:t>3mm</w:t>
      </w:r>
      <w:r>
        <w:rPr>
          <w:rFonts w:ascii="Times New Roman"/>
          <w:color w:val="000000"/>
        </w:rPr>
        <w:t>～</w:t>
      </w:r>
      <w:r>
        <w:rPr>
          <w:rFonts w:ascii="Times New Roman"/>
          <w:color w:val="000000"/>
        </w:rPr>
        <w:t>6mm</w:t>
      </w:r>
      <w:r>
        <w:rPr>
          <w:rFonts w:ascii="Times New Roman"/>
          <w:color w:val="000000"/>
        </w:rPr>
        <w:t>，并适宜在试验装置上安装。试样被试表面应没有或仅有较小的划伤、凸起、凹坑、气泡、标记、修补等缺陷，也不应有任何</w:t>
      </w:r>
      <w:proofErr w:type="gramStart"/>
      <w:r>
        <w:rPr>
          <w:rFonts w:ascii="Times New Roman"/>
          <w:color w:val="000000"/>
        </w:rPr>
        <w:t>裁削等</w:t>
      </w:r>
      <w:proofErr w:type="gramEnd"/>
      <w:r>
        <w:rPr>
          <w:rFonts w:ascii="Times New Roman"/>
          <w:color w:val="000000"/>
        </w:rPr>
        <w:t>修整痕迹。</w:t>
      </w:r>
    </w:p>
    <w:p w14:paraId="3BADB6DF" w14:textId="77777777" w:rsidR="000853A0" w:rsidRDefault="00000000">
      <w:pPr>
        <w:pStyle w:val="afff8"/>
        <w:rPr>
          <w:rFonts w:ascii="Times New Roman"/>
          <w:color w:val="000000"/>
        </w:rPr>
      </w:pPr>
      <w:r>
        <w:rPr>
          <w:rFonts w:ascii="Times New Roman"/>
          <w:color w:val="000000"/>
        </w:rPr>
        <w:t>注：如果无法从绝缘子的伞套上截取可用的试样，可以采用正常生产使用的胶料及硫化条件制成符合试验要求尺寸的试样。</w:t>
      </w:r>
    </w:p>
    <w:p w14:paraId="124D6CBF" w14:textId="77777777" w:rsidR="000853A0" w:rsidRDefault="00000000">
      <w:pPr>
        <w:pStyle w:val="a8"/>
        <w:numPr>
          <w:ilvl w:val="0"/>
          <w:numId w:val="0"/>
        </w:numPr>
        <w:spacing w:before="156" w:after="156"/>
        <w:rPr>
          <w:color w:val="000000"/>
        </w:rPr>
      </w:pPr>
      <w:r>
        <w:rPr>
          <w:rFonts w:hint="eastAsia"/>
          <w:color w:val="000000"/>
        </w:rPr>
        <w:t>8.3.9.2试验程序及接收准则</w:t>
      </w:r>
    </w:p>
    <w:p w14:paraId="3F5185CC" w14:textId="77777777" w:rsidR="000853A0" w:rsidRDefault="00000000">
      <w:pPr>
        <w:pStyle w:val="afff8"/>
        <w:rPr>
          <w:rFonts w:ascii="Times New Roman"/>
          <w:color w:val="000000"/>
        </w:rPr>
      </w:pPr>
      <w:r>
        <w:rPr>
          <w:rFonts w:ascii="Times New Roman"/>
          <w:color w:val="000000"/>
        </w:rPr>
        <w:lastRenderedPageBreak/>
        <w:t>试验采用</w:t>
      </w:r>
      <w:r>
        <w:rPr>
          <w:rFonts w:ascii="Times New Roman"/>
          <w:color w:val="000000"/>
        </w:rPr>
        <w:t>GB/T6553—2014</w:t>
      </w:r>
      <w:r>
        <w:rPr>
          <w:rFonts w:ascii="Times New Roman"/>
          <w:color w:val="000000"/>
        </w:rPr>
        <w:t>规定的方法</w:t>
      </w:r>
      <w:r>
        <w:rPr>
          <w:rFonts w:ascii="Times New Roman"/>
          <w:color w:val="000000"/>
        </w:rPr>
        <w:t>1</w:t>
      </w:r>
      <w:r>
        <w:rPr>
          <w:rFonts w:ascii="Times New Roman"/>
          <w:color w:val="000000"/>
        </w:rPr>
        <w:t>：恒定电痕化电压法。试样安装时应注意调整上下电极间至少有</w:t>
      </w:r>
      <w:r>
        <w:rPr>
          <w:rFonts w:ascii="Times New Roman"/>
          <w:color w:val="000000"/>
        </w:rPr>
        <w:t xml:space="preserve">65% </w:t>
      </w:r>
      <w:r>
        <w:rPr>
          <w:rFonts w:ascii="Times New Roman"/>
          <w:color w:val="000000"/>
        </w:rPr>
        <w:t>的面积为试验面积。试验电压、污液流量及试验程序应符合</w:t>
      </w:r>
      <w:r>
        <w:rPr>
          <w:rFonts w:ascii="Times New Roman"/>
          <w:color w:val="000000"/>
        </w:rPr>
        <w:t>GB/T6553—2014</w:t>
      </w:r>
      <w:r>
        <w:rPr>
          <w:rFonts w:ascii="Times New Roman"/>
          <w:color w:val="000000"/>
        </w:rPr>
        <w:t>的规定。</w:t>
      </w:r>
    </w:p>
    <w:p w14:paraId="3586B59B" w14:textId="77777777" w:rsidR="000853A0" w:rsidRDefault="00000000">
      <w:pPr>
        <w:pStyle w:val="afff8"/>
        <w:rPr>
          <w:rFonts w:ascii="Times New Roman"/>
        </w:rPr>
      </w:pPr>
      <w:r>
        <w:rPr>
          <w:rFonts w:ascii="Times New Roman"/>
        </w:rPr>
        <w:t>如果试验结果表明伞套材料符合</w:t>
      </w:r>
      <w:r>
        <w:rPr>
          <w:rFonts w:ascii="Times New Roman"/>
        </w:rPr>
        <w:t>GB/T6553—2014</w:t>
      </w:r>
      <w:r>
        <w:rPr>
          <w:rFonts w:ascii="Times New Roman"/>
        </w:rPr>
        <w:t>规定</w:t>
      </w:r>
      <w:r>
        <w:rPr>
          <w:rFonts w:ascii="Times New Roman"/>
        </w:rPr>
        <w:t>1A2.5</w:t>
      </w:r>
      <w:r>
        <w:rPr>
          <w:rFonts w:ascii="Times New Roman"/>
        </w:rPr>
        <w:t>级，且蚀损深度不大于</w:t>
      </w:r>
      <w:r>
        <w:rPr>
          <w:rFonts w:ascii="Times New Roman"/>
        </w:rPr>
        <w:t>2.5mm</w:t>
      </w:r>
      <w:r>
        <w:rPr>
          <w:rFonts w:ascii="Times New Roman"/>
        </w:rPr>
        <w:t>，则本项试验通过。</w:t>
      </w:r>
    </w:p>
    <w:p w14:paraId="0BF1D4A0" w14:textId="77777777" w:rsidR="000853A0" w:rsidRDefault="00000000">
      <w:pPr>
        <w:pStyle w:val="a9"/>
        <w:spacing w:before="156" w:after="156"/>
        <w:ind w:left="0"/>
      </w:pPr>
      <w:r>
        <w:rPr>
          <w:rFonts w:hint="eastAsia"/>
          <w:color w:val="000000"/>
        </w:rPr>
        <w:t>憎水性试验</w:t>
      </w:r>
    </w:p>
    <w:p w14:paraId="5776C561" w14:textId="77777777" w:rsidR="000853A0" w:rsidRDefault="00000000">
      <w:pPr>
        <w:pStyle w:val="a8"/>
        <w:numPr>
          <w:ilvl w:val="0"/>
          <w:numId w:val="0"/>
        </w:numPr>
        <w:spacing w:before="156" w:after="156"/>
        <w:rPr>
          <w:color w:val="000000"/>
        </w:rPr>
      </w:pPr>
      <w:r>
        <w:rPr>
          <w:rFonts w:hint="eastAsia"/>
          <w:color w:val="000000"/>
        </w:rPr>
        <w:t>8.3.10.1 总则</w:t>
      </w:r>
    </w:p>
    <w:p w14:paraId="027F107B" w14:textId="77777777" w:rsidR="000853A0" w:rsidRDefault="00000000">
      <w:pPr>
        <w:pStyle w:val="afff8"/>
        <w:rPr>
          <w:rFonts w:ascii="Times New Roman"/>
          <w:color w:val="000000"/>
        </w:rPr>
      </w:pPr>
      <w:r>
        <w:rPr>
          <w:rFonts w:ascii="Times New Roman"/>
          <w:color w:val="000000"/>
        </w:rPr>
        <w:t>绝缘子伞和伞套材料憎水性试验应采用</w:t>
      </w:r>
      <w:r>
        <w:rPr>
          <w:rFonts w:ascii="Times New Roman"/>
          <w:color w:val="000000"/>
        </w:rPr>
        <w:t>GB/T24622—2009</w:t>
      </w:r>
      <w:r>
        <w:rPr>
          <w:rFonts w:ascii="Times New Roman"/>
          <w:color w:val="000000"/>
        </w:rPr>
        <w:t>推荐的方法</w:t>
      </w:r>
      <w:r>
        <w:rPr>
          <w:rFonts w:ascii="Times New Roman"/>
          <w:color w:val="000000"/>
        </w:rPr>
        <w:t>A——</w:t>
      </w:r>
      <w:r>
        <w:rPr>
          <w:rFonts w:ascii="Times New Roman"/>
          <w:color w:val="000000"/>
        </w:rPr>
        <w:t>接触角法和方法</w:t>
      </w:r>
      <w:r>
        <w:rPr>
          <w:rFonts w:ascii="Times New Roman"/>
          <w:color w:val="000000"/>
        </w:rPr>
        <w:t>C——</w:t>
      </w:r>
      <w:r>
        <w:rPr>
          <w:rFonts w:ascii="Times New Roman"/>
          <w:color w:val="000000"/>
        </w:rPr>
        <w:t>喷雾法。接触角法分别对清洁试样、憎水性减弱后的试样、僧水性恢复后的试样、憎水性迁移后的试样测量并确定其静态接触角</w:t>
      </w:r>
      <w:r>
        <w:rPr>
          <w:rFonts w:ascii="Times New Roman"/>
          <w:color w:val="000000"/>
        </w:rPr>
        <w:t>(</w:t>
      </w:r>
      <w:proofErr w:type="spellStart"/>
      <w:r>
        <w:rPr>
          <w:rFonts w:ascii="Times New Roman"/>
          <w:color w:val="000000"/>
        </w:rPr>
        <w:t>θs</w:t>
      </w:r>
      <w:proofErr w:type="spellEnd"/>
      <w:r>
        <w:rPr>
          <w:rFonts w:ascii="Times New Roman"/>
          <w:color w:val="000000"/>
        </w:rPr>
        <w:t xml:space="preserve">) </w:t>
      </w:r>
      <w:r>
        <w:rPr>
          <w:rFonts w:ascii="Times New Roman"/>
          <w:color w:val="000000"/>
        </w:rPr>
        <w:t>；喷雾法用于确定试样的憎水性等级</w:t>
      </w:r>
      <w:r>
        <w:rPr>
          <w:rFonts w:ascii="Times New Roman"/>
          <w:color w:val="000000"/>
        </w:rPr>
        <w:t>(HC)</w:t>
      </w:r>
      <w:r>
        <w:rPr>
          <w:rFonts w:ascii="Times New Roman"/>
          <w:color w:val="000000"/>
        </w:rPr>
        <w:t>。若绝缘子的伞与护套的配方及成形工艺不同，则对</w:t>
      </w:r>
      <w:proofErr w:type="gramStart"/>
      <w:r>
        <w:rPr>
          <w:rFonts w:ascii="Times New Roman"/>
          <w:color w:val="000000"/>
        </w:rPr>
        <w:t>伞材料</w:t>
      </w:r>
      <w:proofErr w:type="gramEnd"/>
      <w:r>
        <w:rPr>
          <w:rFonts w:ascii="Times New Roman"/>
          <w:color w:val="000000"/>
        </w:rPr>
        <w:t>及护套材料分别实施本项试验。</w:t>
      </w:r>
    </w:p>
    <w:p w14:paraId="5FA7E3EC" w14:textId="77777777" w:rsidR="000853A0" w:rsidRDefault="00000000">
      <w:pPr>
        <w:pStyle w:val="afff8"/>
        <w:rPr>
          <w:rFonts w:ascii="Times New Roman"/>
          <w:color w:val="000000"/>
        </w:rPr>
      </w:pPr>
      <w:proofErr w:type="spellStart"/>
      <w:r>
        <w:rPr>
          <w:rFonts w:ascii="Times New Roman"/>
          <w:color w:val="000000"/>
        </w:rPr>
        <w:t>θs</w:t>
      </w:r>
      <w:proofErr w:type="spellEnd"/>
      <w:r>
        <w:rPr>
          <w:rFonts w:ascii="Times New Roman"/>
          <w:color w:val="000000"/>
        </w:rPr>
        <w:t>测量时，每片试样应至少测量</w:t>
      </w:r>
      <w:r>
        <w:rPr>
          <w:rFonts w:ascii="Times New Roman"/>
          <w:color w:val="000000"/>
        </w:rPr>
        <w:t>5</w:t>
      </w:r>
      <w:r>
        <w:rPr>
          <w:rFonts w:ascii="Times New Roman"/>
          <w:color w:val="000000"/>
        </w:rPr>
        <w:t>个点，记录测量结果并分别计算单片试样和规定测量试样测量结果的算术平均值</w:t>
      </w:r>
      <w:proofErr w:type="spellStart"/>
      <w:r>
        <w:rPr>
          <w:rFonts w:ascii="Times New Roman"/>
          <w:color w:val="000000"/>
        </w:rPr>
        <w:t>θsa</w:t>
      </w:r>
      <w:proofErr w:type="spellEnd"/>
      <w:r>
        <w:rPr>
          <w:rFonts w:ascii="Times New Roman"/>
          <w:color w:val="000000"/>
        </w:rPr>
        <w:t>。</w:t>
      </w:r>
    </w:p>
    <w:p w14:paraId="46DFB924" w14:textId="77777777" w:rsidR="000853A0" w:rsidRDefault="00000000">
      <w:pPr>
        <w:pStyle w:val="a8"/>
        <w:numPr>
          <w:ilvl w:val="0"/>
          <w:numId w:val="0"/>
        </w:numPr>
        <w:spacing w:before="156" w:after="156"/>
        <w:rPr>
          <w:color w:val="000000"/>
        </w:rPr>
      </w:pPr>
      <w:r>
        <w:rPr>
          <w:rFonts w:hint="eastAsia"/>
          <w:color w:val="000000"/>
        </w:rPr>
        <w:t>8.3.10.2 试样</w:t>
      </w:r>
    </w:p>
    <w:p w14:paraId="0FCE73D8" w14:textId="77777777" w:rsidR="000853A0" w:rsidRDefault="00000000">
      <w:pPr>
        <w:pStyle w:val="afff8"/>
        <w:rPr>
          <w:rFonts w:ascii="Times New Roman"/>
          <w:color w:val="000000"/>
        </w:rPr>
      </w:pPr>
      <w:r>
        <w:rPr>
          <w:rFonts w:ascii="Times New Roman"/>
          <w:color w:val="000000"/>
        </w:rPr>
        <w:t>试验采用平板试样，用与正常生产绝缘子伞套相同的材料和制造工艺模压制作，试样面积应大于</w:t>
      </w:r>
      <w:r>
        <w:rPr>
          <w:rFonts w:ascii="Times New Roman"/>
          <w:color w:val="000000"/>
        </w:rPr>
        <w:t>50 cm</w:t>
      </w:r>
      <w:r>
        <w:rPr>
          <w:rFonts w:ascii="Times New Roman"/>
          <w:color w:val="000000"/>
          <w:vertAlign w:val="superscript"/>
        </w:rPr>
        <w:t>2</w:t>
      </w:r>
      <w:r>
        <w:rPr>
          <w:rFonts w:ascii="Times New Roman"/>
          <w:color w:val="000000"/>
        </w:rPr>
        <w:t>,</w:t>
      </w:r>
      <w:r>
        <w:rPr>
          <w:rFonts w:ascii="Times New Roman"/>
          <w:color w:val="000000"/>
        </w:rPr>
        <w:t>厚度</w:t>
      </w:r>
      <w:r>
        <w:rPr>
          <w:rFonts w:ascii="Times New Roman"/>
          <w:color w:val="000000"/>
        </w:rPr>
        <w:t>3 mm</w:t>
      </w:r>
      <w:r>
        <w:rPr>
          <w:rFonts w:ascii="Times New Roman"/>
          <w:color w:val="000000"/>
        </w:rPr>
        <w:t>～</w:t>
      </w:r>
      <w:r>
        <w:rPr>
          <w:rFonts w:ascii="Times New Roman"/>
          <w:color w:val="000000"/>
        </w:rPr>
        <w:t>6 mm</w:t>
      </w:r>
      <w:r>
        <w:rPr>
          <w:rFonts w:ascii="Times New Roman"/>
          <w:color w:val="000000"/>
        </w:rPr>
        <w:t>，数量</w:t>
      </w:r>
      <w:r>
        <w:rPr>
          <w:rFonts w:ascii="Times New Roman"/>
          <w:color w:val="000000"/>
        </w:rPr>
        <w:t>20</w:t>
      </w:r>
      <w:r>
        <w:rPr>
          <w:rFonts w:ascii="Times New Roman"/>
          <w:color w:val="000000"/>
        </w:rPr>
        <w:t>片。</w:t>
      </w:r>
    </w:p>
    <w:p w14:paraId="7E3EF02B" w14:textId="77777777" w:rsidR="000853A0" w:rsidRDefault="00000000">
      <w:pPr>
        <w:pStyle w:val="a8"/>
        <w:numPr>
          <w:ilvl w:val="0"/>
          <w:numId w:val="0"/>
        </w:numPr>
        <w:spacing w:before="156" w:after="156"/>
        <w:rPr>
          <w:color w:val="000000"/>
        </w:rPr>
      </w:pPr>
      <w:r>
        <w:rPr>
          <w:rFonts w:hint="eastAsia"/>
          <w:color w:val="000000"/>
        </w:rPr>
        <w:t>8.3.10.3 测量程序及结果判定</w:t>
      </w:r>
    </w:p>
    <w:p w14:paraId="4F90A57F" w14:textId="77777777" w:rsidR="000853A0" w:rsidRDefault="00000000">
      <w:pPr>
        <w:pStyle w:val="afff8"/>
        <w:rPr>
          <w:rFonts w:ascii="Times New Roman"/>
          <w:color w:val="000000"/>
        </w:rPr>
      </w:pPr>
      <w:r>
        <w:rPr>
          <w:rFonts w:ascii="Times New Roman"/>
          <w:color w:val="000000"/>
        </w:rPr>
        <w:t xml:space="preserve">a) </w:t>
      </w:r>
      <w:r>
        <w:rPr>
          <w:rFonts w:ascii="Times New Roman"/>
          <w:color w:val="000000"/>
        </w:rPr>
        <w:t>用无水乙醇清洗所有试样表面，然后用去离子水</w:t>
      </w:r>
      <w:r>
        <w:rPr>
          <w:rFonts w:ascii="Times New Roman"/>
          <w:color w:val="000000"/>
        </w:rPr>
        <w:t>(</w:t>
      </w:r>
      <w:r>
        <w:rPr>
          <w:rFonts w:ascii="Times New Roman"/>
          <w:color w:val="000000"/>
        </w:rPr>
        <w:t>或蒸馏水</w:t>
      </w:r>
      <w:r>
        <w:rPr>
          <w:rFonts w:ascii="Times New Roman"/>
          <w:color w:val="000000"/>
        </w:rPr>
        <w:t>)</w:t>
      </w:r>
      <w:r>
        <w:rPr>
          <w:rFonts w:ascii="Times New Roman"/>
          <w:color w:val="000000"/>
        </w:rPr>
        <w:t>冲洗，晾干后置于防尘容器内，在试验室环境下保存至少</w:t>
      </w:r>
      <w:r>
        <w:rPr>
          <w:rFonts w:ascii="Times New Roman"/>
          <w:color w:val="000000"/>
        </w:rPr>
        <w:t>24 h</w:t>
      </w:r>
      <w:r>
        <w:rPr>
          <w:rFonts w:ascii="Times New Roman"/>
          <w:color w:val="000000"/>
        </w:rPr>
        <w:t>备用。</w:t>
      </w:r>
    </w:p>
    <w:p w14:paraId="7B29C6FC" w14:textId="77777777" w:rsidR="000853A0" w:rsidRDefault="00000000">
      <w:pPr>
        <w:pStyle w:val="afff8"/>
        <w:rPr>
          <w:rFonts w:ascii="Times New Roman"/>
          <w:color w:val="000000"/>
        </w:rPr>
      </w:pPr>
      <w:r>
        <w:rPr>
          <w:rFonts w:ascii="Times New Roman"/>
          <w:color w:val="000000"/>
        </w:rPr>
        <w:t xml:space="preserve">b) </w:t>
      </w:r>
      <w:r>
        <w:rPr>
          <w:rFonts w:ascii="Times New Roman"/>
          <w:color w:val="000000"/>
        </w:rPr>
        <w:t>取</w:t>
      </w:r>
      <w:r>
        <w:rPr>
          <w:rFonts w:ascii="Times New Roman"/>
          <w:color w:val="000000"/>
        </w:rPr>
        <w:t>3</w:t>
      </w:r>
      <w:r>
        <w:rPr>
          <w:rFonts w:ascii="Times New Roman"/>
          <w:color w:val="000000"/>
        </w:rPr>
        <w:t>片试样用接触角法测量</w:t>
      </w:r>
      <w:proofErr w:type="spellStart"/>
      <w:r>
        <w:rPr>
          <w:rFonts w:ascii="Times New Roman"/>
          <w:color w:val="000000"/>
        </w:rPr>
        <w:t>θs</w:t>
      </w:r>
      <w:proofErr w:type="spellEnd"/>
      <w:r>
        <w:rPr>
          <w:rFonts w:ascii="Times New Roman"/>
          <w:color w:val="000000"/>
        </w:rPr>
        <w:t>，计算各片试样的</w:t>
      </w:r>
      <w:proofErr w:type="spellStart"/>
      <w:r>
        <w:rPr>
          <w:rFonts w:ascii="Times New Roman"/>
          <w:color w:val="000000"/>
        </w:rPr>
        <w:t>θsa</w:t>
      </w:r>
      <w:proofErr w:type="spellEnd"/>
      <w:r>
        <w:rPr>
          <w:rFonts w:ascii="Times New Roman"/>
          <w:color w:val="000000"/>
        </w:rPr>
        <w:t>，应</w:t>
      </w:r>
      <w:r>
        <w:rPr>
          <w:rFonts w:ascii="Times New Roman"/>
          <w:color w:val="000000"/>
        </w:rPr>
        <w:t>≥100°</w:t>
      </w:r>
      <w:r>
        <w:rPr>
          <w:rFonts w:ascii="Times New Roman"/>
          <w:color w:val="000000"/>
        </w:rPr>
        <w:t>，最小值应</w:t>
      </w:r>
      <w:r>
        <w:rPr>
          <w:rFonts w:ascii="Times New Roman"/>
          <w:color w:val="000000"/>
        </w:rPr>
        <w:t>≥90°</w:t>
      </w:r>
      <w:r>
        <w:rPr>
          <w:rFonts w:ascii="Times New Roman"/>
          <w:color w:val="000000"/>
        </w:rPr>
        <w:t>；取</w:t>
      </w:r>
      <w:r>
        <w:rPr>
          <w:rFonts w:ascii="Times New Roman"/>
          <w:color w:val="000000"/>
        </w:rPr>
        <w:t>5</w:t>
      </w:r>
      <w:r>
        <w:rPr>
          <w:rFonts w:ascii="Times New Roman"/>
          <w:color w:val="000000"/>
        </w:rPr>
        <w:t>片试样用喷雾法测得各片试样的憎水性等级应为</w:t>
      </w:r>
      <w:r>
        <w:rPr>
          <w:rFonts w:ascii="Times New Roman"/>
          <w:color w:val="000000"/>
        </w:rPr>
        <w:t>HC1</w:t>
      </w:r>
      <w:r>
        <w:rPr>
          <w:rFonts w:ascii="Times New Roman"/>
          <w:color w:val="000000"/>
        </w:rPr>
        <w:t>或</w:t>
      </w:r>
      <w:r>
        <w:rPr>
          <w:rFonts w:ascii="Times New Roman"/>
          <w:color w:val="000000"/>
        </w:rPr>
        <w:t>HC2</w:t>
      </w:r>
      <w:r>
        <w:rPr>
          <w:rFonts w:ascii="Times New Roman"/>
          <w:color w:val="000000"/>
        </w:rPr>
        <w:t>。</w:t>
      </w:r>
    </w:p>
    <w:p w14:paraId="0CC3A730" w14:textId="77777777" w:rsidR="000853A0" w:rsidRDefault="00000000">
      <w:pPr>
        <w:pStyle w:val="afff8"/>
        <w:rPr>
          <w:rFonts w:ascii="Times New Roman"/>
          <w:color w:val="000000"/>
        </w:rPr>
      </w:pPr>
      <w:r>
        <w:rPr>
          <w:rFonts w:ascii="Times New Roman"/>
          <w:color w:val="000000"/>
        </w:rPr>
        <w:t xml:space="preserve">c) </w:t>
      </w:r>
      <w:r>
        <w:rPr>
          <w:rFonts w:ascii="Times New Roman"/>
          <w:color w:val="000000"/>
        </w:rPr>
        <w:t>在试验室环境下，取剩余的</w:t>
      </w:r>
      <w:r>
        <w:rPr>
          <w:rFonts w:ascii="Times New Roman"/>
          <w:color w:val="000000"/>
        </w:rPr>
        <w:t>10</w:t>
      </w:r>
      <w:r>
        <w:rPr>
          <w:rFonts w:ascii="Times New Roman"/>
          <w:color w:val="000000"/>
        </w:rPr>
        <w:t>片试样置于盛有蒸馏水的玻璃容器中完全浸泡</w:t>
      </w:r>
      <w:r>
        <w:rPr>
          <w:rFonts w:ascii="Times New Roman"/>
          <w:color w:val="000000"/>
        </w:rPr>
        <w:t>96 h</w:t>
      </w:r>
      <w:r>
        <w:rPr>
          <w:rFonts w:ascii="Times New Roman"/>
          <w:color w:val="000000"/>
        </w:rPr>
        <w:t>，蒸馏水的电导率应小于</w:t>
      </w:r>
      <w:r>
        <w:rPr>
          <w:rFonts w:ascii="Times New Roman"/>
          <w:color w:val="000000"/>
        </w:rPr>
        <w:t xml:space="preserve">10 </w:t>
      </w:r>
      <w:proofErr w:type="spellStart"/>
      <w:r>
        <w:rPr>
          <w:rFonts w:ascii="Times New Roman"/>
          <w:color w:val="000000"/>
        </w:rPr>
        <w:t>μS</w:t>
      </w:r>
      <w:proofErr w:type="spellEnd"/>
      <w:r>
        <w:rPr>
          <w:rFonts w:ascii="Times New Roman"/>
          <w:color w:val="000000"/>
        </w:rPr>
        <w:t>/cm</w:t>
      </w:r>
      <w:r>
        <w:rPr>
          <w:rFonts w:ascii="Times New Roman"/>
          <w:color w:val="000000"/>
        </w:rPr>
        <w:t>。浸泡结束后将试样取出，甩掉试样表面的水珠，用滤纸吸干表面残留的水。然后任选</w:t>
      </w:r>
      <w:r>
        <w:rPr>
          <w:rFonts w:ascii="Times New Roman"/>
          <w:color w:val="000000"/>
        </w:rPr>
        <w:t>3</w:t>
      </w:r>
      <w:r>
        <w:rPr>
          <w:rFonts w:ascii="Times New Roman"/>
          <w:color w:val="000000"/>
        </w:rPr>
        <w:t>片试样用接触角法测量</w:t>
      </w:r>
      <w:proofErr w:type="spellStart"/>
      <w:r>
        <w:rPr>
          <w:rFonts w:ascii="Times New Roman"/>
          <w:color w:val="000000"/>
        </w:rPr>
        <w:t>θs</w:t>
      </w:r>
      <w:proofErr w:type="spellEnd"/>
      <w:r>
        <w:rPr>
          <w:rFonts w:ascii="Times New Roman"/>
          <w:color w:val="000000"/>
        </w:rPr>
        <w:t>，计算各片试样的</w:t>
      </w:r>
      <w:proofErr w:type="spellStart"/>
      <w:r>
        <w:rPr>
          <w:rFonts w:ascii="Times New Roman"/>
          <w:color w:val="000000"/>
        </w:rPr>
        <w:t>θsa</w:t>
      </w:r>
      <w:proofErr w:type="spellEnd"/>
      <w:r>
        <w:rPr>
          <w:rFonts w:ascii="Times New Roman"/>
          <w:color w:val="000000"/>
        </w:rPr>
        <w:t>，应</w:t>
      </w:r>
      <w:r>
        <w:rPr>
          <w:rFonts w:ascii="Times New Roman"/>
          <w:color w:val="000000"/>
        </w:rPr>
        <w:t>≥90°</w:t>
      </w:r>
      <w:r>
        <w:rPr>
          <w:rFonts w:ascii="Times New Roman"/>
          <w:color w:val="000000"/>
        </w:rPr>
        <w:t>，最小值应</w:t>
      </w:r>
      <w:r>
        <w:rPr>
          <w:rFonts w:ascii="Times New Roman"/>
          <w:color w:val="000000"/>
        </w:rPr>
        <w:t>≥85°</w:t>
      </w:r>
      <w:r>
        <w:rPr>
          <w:rFonts w:ascii="Times New Roman"/>
          <w:color w:val="000000"/>
        </w:rPr>
        <w:t>；任选</w:t>
      </w:r>
      <w:r>
        <w:rPr>
          <w:rFonts w:ascii="Times New Roman"/>
          <w:color w:val="000000"/>
        </w:rPr>
        <w:t>5</w:t>
      </w:r>
      <w:r>
        <w:rPr>
          <w:rFonts w:ascii="Times New Roman"/>
          <w:color w:val="000000"/>
        </w:rPr>
        <w:t>片试样用喷雾法测得各片试样的憎水性等级应为</w:t>
      </w:r>
      <w:r>
        <w:rPr>
          <w:rFonts w:ascii="Times New Roman"/>
          <w:color w:val="000000"/>
        </w:rPr>
        <w:t>HC3</w:t>
      </w:r>
      <w:r>
        <w:rPr>
          <w:rFonts w:ascii="Times New Roman"/>
          <w:color w:val="000000"/>
        </w:rPr>
        <w:t>或</w:t>
      </w:r>
      <w:r>
        <w:rPr>
          <w:rFonts w:ascii="Times New Roman"/>
          <w:color w:val="000000"/>
        </w:rPr>
        <w:t>HC4</w:t>
      </w:r>
      <w:r>
        <w:rPr>
          <w:rFonts w:ascii="Times New Roman"/>
          <w:color w:val="000000"/>
        </w:rPr>
        <w:t>。每片试样的测量过程应不超过</w:t>
      </w:r>
      <w:r>
        <w:rPr>
          <w:rFonts w:ascii="Times New Roman"/>
          <w:color w:val="000000"/>
        </w:rPr>
        <w:t>10 min</w:t>
      </w:r>
      <w:r>
        <w:rPr>
          <w:rFonts w:ascii="Times New Roman"/>
          <w:color w:val="000000"/>
        </w:rPr>
        <w:t>。</w:t>
      </w:r>
    </w:p>
    <w:p w14:paraId="48F196CE" w14:textId="77777777" w:rsidR="000853A0" w:rsidRDefault="00000000">
      <w:pPr>
        <w:pStyle w:val="afff8"/>
        <w:rPr>
          <w:rFonts w:ascii="Times New Roman"/>
          <w:color w:val="000000"/>
        </w:rPr>
      </w:pPr>
      <w:r>
        <w:rPr>
          <w:rFonts w:ascii="Times New Roman"/>
          <w:color w:val="000000"/>
        </w:rPr>
        <w:t xml:space="preserve">d) </w:t>
      </w:r>
      <w:r>
        <w:rPr>
          <w:rFonts w:ascii="Times New Roman"/>
          <w:color w:val="000000"/>
        </w:rPr>
        <w:t>将按</w:t>
      </w:r>
      <w:r>
        <w:rPr>
          <w:rFonts w:ascii="Times New Roman"/>
          <w:color w:val="000000"/>
        </w:rPr>
        <w:t>c)</w:t>
      </w:r>
      <w:r>
        <w:rPr>
          <w:rFonts w:ascii="Times New Roman"/>
          <w:color w:val="000000"/>
        </w:rPr>
        <w:t>测量后的试样在试验室</w:t>
      </w:r>
      <w:proofErr w:type="gramStart"/>
      <w:r>
        <w:rPr>
          <w:rFonts w:ascii="Times New Roman"/>
          <w:color w:val="000000"/>
        </w:rPr>
        <w:t>环境下静置</w:t>
      </w:r>
      <w:proofErr w:type="gramEnd"/>
      <w:r>
        <w:rPr>
          <w:rFonts w:ascii="Times New Roman"/>
          <w:color w:val="000000"/>
        </w:rPr>
        <w:t>48 h</w:t>
      </w:r>
      <w:r>
        <w:rPr>
          <w:rFonts w:ascii="Times New Roman"/>
          <w:color w:val="000000"/>
        </w:rPr>
        <w:t>，然后任选</w:t>
      </w:r>
      <w:r>
        <w:rPr>
          <w:rFonts w:ascii="Times New Roman"/>
          <w:color w:val="000000"/>
        </w:rPr>
        <w:t>3</w:t>
      </w:r>
      <w:r>
        <w:rPr>
          <w:rFonts w:ascii="Times New Roman"/>
          <w:color w:val="000000"/>
        </w:rPr>
        <w:t>片试样用接触角法测量</w:t>
      </w:r>
      <w:proofErr w:type="spellStart"/>
      <w:r>
        <w:rPr>
          <w:rFonts w:ascii="Times New Roman"/>
          <w:color w:val="000000"/>
        </w:rPr>
        <w:t>θs</w:t>
      </w:r>
      <w:proofErr w:type="spellEnd"/>
      <w:r>
        <w:rPr>
          <w:rFonts w:ascii="Times New Roman"/>
          <w:color w:val="000000"/>
        </w:rPr>
        <w:t>，计算各片试样的</w:t>
      </w:r>
      <w:proofErr w:type="spellStart"/>
      <w:r>
        <w:rPr>
          <w:rFonts w:ascii="Times New Roman"/>
          <w:color w:val="000000"/>
        </w:rPr>
        <w:t>θsa</w:t>
      </w:r>
      <w:proofErr w:type="spellEnd"/>
      <w:r>
        <w:rPr>
          <w:rFonts w:ascii="Times New Roman"/>
          <w:color w:val="000000"/>
        </w:rPr>
        <w:t>，应</w:t>
      </w:r>
      <w:r>
        <w:rPr>
          <w:rFonts w:ascii="Times New Roman"/>
          <w:color w:val="000000"/>
        </w:rPr>
        <w:t>≥95°</w:t>
      </w:r>
      <w:r>
        <w:rPr>
          <w:rFonts w:ascii="Times New Roman"/>
          <w:color w:val="000000"/>
        </w:rPr>
        <w:t>，最小值应</w:t>
      </w:r>
      <w:r>
        <w:rPr>
          <w:rFonts w:ascii="Times New Roman"/>
          <w:color w:val="000000"/>
        </w:rPr>
        <w:t>≥90°</w:t>
      </w:r>
      <w:r>
        <w:rPr>
          <w:rFonts w:ascii="Times New Roman"/>
          <w:color w:val="000000"/>
        </w:rPr>
        <w:t>；任选</w:t>
      </w:r>
      <w:r>
        <w:rPr>
          <w:rFonts w:ascii="Times New Roman"/>
          <w:color w:val="000000"/>
        </w:rPr>
        <w:t>5</w:t>
      </w:r>
      <w:r>
        <w:rPr>
          <w:rFonts w:ascii="Times New Roman"/>
          <w:color w:val="000000"/>
        </w:rPr>
        <w:t>片试样用喷雾法测得各片试样的憎水性等级应为</w:t>
      </w:r>
      <w:r>
        <w:rPr>
          <w:rFonts w:ascii="Times New Roman"/>
          <w:color w:val="000000"/>
        </w:rPr>
        <w:t>HC2</w:t>
      </w:r>
      <w:r>
        <w:rPr>
          <w:rFonts w:ascii="Times New Roman"/>
          <w:color w:val="000000"/>
        </w:rPr>
        <w:t>或</w:t>
      </w:r>
      <w:r>
        <w:rPr>
          <w:rFonts w:ascii="Times New Roman"/>
          <w:color w:val="000000"/>
        </w:rPr>
        <w:t>HC3</w:t>
      </w:r>
      <w:r>
        <w:rPr>
          <w:rFonts w:ascii="Times New Roman"/>
          <w:color w:val="000000"/>
        </w:rPr>
        <w:t>。</w:t>
      </w:r>
    </w:p>
    <w:p w14:paraId="773349C7" w14:textId="77777777" w:rsidR="000853A0" w:rsidRDefault="00000000">
      <w:pPr>
        <w:pStyle w:val="afff8"/>
        <w:rPr>
          <w:rFonts w:ascii="Times New Roman"/>
          <w:color w:val="000000"/>
        </w:rPr>
      </w:pPr>
      <w:r>
        <w:rPr>
          <w:rFonts w:ascii="Times New Roman"/>
          <w:color w:val="000000"/>
        </w:rPr>
        <w:t xml:space="preserve">e) </w:t>
      </w:r>
      <w:r>
        <w:rPr>
          <w:rFonts w:ascii="Times New Roman"/>
          <w:color w:val="000000"/>
        </w:rPr>
        <w:t>取经</w:t>
      </w:r>
      <w:r>
        <w:rPr>
          <w:rFonts w:ascii="Times New Roman"/>
          <w:color w:val="000000"/>
        </w:rPr>
        <w:t>b)</w:t>
      </w:r>
      <w:r>
        <w:rPr>
          <w:rFonts w:ascii="Times New Roman"/>
          <w:color w:val="000000"/>
        </w:rPr>
        <w:t>测量后的试样</w:t>
      </w:r>
      <w:r>
        <w:rPr>
          <w:rFonts w:ascii="Times New Roman"/>
          <w:color w:val="000000"/>
        </w:rPr>
        <w:t>10</w:t>
      </w:r>
      <w:r>
        <w:rPr>
          <w:rFonts w:ascii="Times New Roman"/>
          <w:color w:val="000000"/>
        </w:rPr>
        <w:t>片</w:t>
      </w:r>
      <w:r>
        <w:rPr>
          <w:rFonts w:ascii="Times New Roman"/>
          <w:color w:val="000000"/>
        </w:rPr>
        <w:t>(</w:t>
      </w:r>
      <w:r>
        <w:rPr>
          <w:rFonts w:ascii="Times New Roman"/>
          <w:color w:val="000000"/>
        </w:rPr>
        <w:t>包括</w:t>
      </w:r>
      <w:r>
        <w:rPr>
          <w:rFonts w:ascii="Times New Roman"/>
          <w:color w:val="000000"/>
        </w:rPr>
        <w:t>2</w:t>
      </w:r>
      <w:r>
        <w:rPr>
          <w:rFonts w:ascii="Times New Roman"/>
          <w:color w:val="000000"/>
        </w:rPr>
        <w:t>片备用试样</w:t>
      </w:r>
      <w:r>
        <w:rPr>
          <w:rFonts w:ascii="Times New Roman"/>
          <w:color w:val="000000"/>
        </w:rPr>
        <w:t>)</w:t>
      </w:r>
      <w:r>
        <w:rPr>
          <w:rFonts w:ascii="Times New Roman"/>
          <w:color w:val="000000"/>
        </w:rPr>
        <w:t>，用干燥的</w:t>
      </w:r>
      <w:proofErr w:type="gramStart"/>
      <w:r>
        <w:rPr>
          <w:rFonts w:ascii="Times New Roman"/>
          <w:color w:val="000000"/>
        </w:rPr>
        <w:t>海棉</w:t>
      </w:r>
      <w:proofErr w:type="gramEnd"/>
      <w:r>
        <w:rPr>
          <w:rFonts w:ascii="Times New Roman"/>
          <w:color w:val="000000"/>
        </w:rPr>
        <w:t>团或软毛刷在其</w:t>
      </w:r>
      <w:proofErr w:type="gramStart"/>
      <w:r>
        <w:rPr>
          <w:rFonts w:ascii="Times New Roman"/>
          <w:color w:val="000000"/>
        </w:rPr>
        <w:t>表面施涂干燥</w:t>
      </w:r>
      <w:proofErr w:type="gramEnd"/>
      <w:r>
        <w:rPr>
          <w:rFonts w:ascii="Times New Roman"/>
          <w:color w:val="000000"/>
        </w:rPr>
        <w:t>的硅藻土，并用洗耳球等气吹装置吹扫，使试样表面附着的硅藻土薄而均匀。用</w:t>
      </w:r>
      <w:proofErr w:type="gramStart"/>
      <w:r>
        <w:rPr>
          <w:rFonts w:ascii="Times New Roman"/>
          <w:color w:val="000000"/>
        </w:rPr>
        <w:t>浸污法在施涂</w:t>
      </w:r>
      <w:proofErr w:type="gramEnd"/>
      <w:r>
        <w:rPr>
          <w:rFonts w:ascii="Times New Roman"/>
          <w:color w:val="000000"/>
        </w:rPr>
        <w:t>硅藻土后</w:t>
      </w:r>
      <w:r>
        <w:rPr>
          <w:rFonts w:ascii="Times New Roman"/>
          <w:color w:val="000000"/>
        </w:rPr>
        <w:t>1h</w:t>
      </w:r>
      <w:r>
        <w:rPr>
          <w:rFonts w:ascii="Times New Roman"/>
          <w:color w:val="000000"/>
        </w:rPr>
        <w:t>内完成对试样的染污。</w:t>
      </w:r>
      <w:proofErr w:type="gramStart"/>
      <w:r>
        <w:rPr>
          <w:rFonts w:ascii="Times New Roman"/>
          <w:color w:val="000000"/>
        </w:rPr>
        <w:t>浸污槽</w:t>
      </w:r>
      <w:proofErr w:type="gramEnd"/>
      <w:r>
        <w:rPr>
          <w:rFonts w:ascii="Times New Roman"/>
          <w:color w:val="000000"/>
        </w:rPr>
        <w:t>的尺寸及污液量应保证试样被全部浸没于污液中，染污过程中应不断搅拌污液以保证其均匀性。染污后试样的</w:t>
      </w:r>
      <w:proofErr w:type="gramStart"/>
      <w:r>
        <w:rPr>
          <w:rFonts w:ascii="Times New Roman"/>
          <w:color w:val="000000"/>
        </w:rPr>
        <w:t>盐密和灰密</w:t>
      </w:r>
      <w:r>
        <w:rPr>
          <w:rFonts w:ascii="Times New Roman"/>
          <w:color w:val="000000"/>
        </w:rPr>
        <w:t>(</w:t>
      </w:r>
      <w:proofErr w:type="gramEnd"/>
      <w:r>
        <w:rPr>
          <w:rFonts w:ascii="Times New Roman"/>
          <w:color w:val="000000"/>
        </w:rPr>
        <w:t>硅藻土</w:t>
      </w:r>
      <w:r>
        <w:rPr>
          <w:rFonts w:ascii="Times New Roman"/>
          <w:color w:val="000000"/>
        </w:rPr>
        <w:t>)</w:t>
      </w:r>
      <w:r>
        <w:rPr>
          <w:rFonts w:ascii="Times New Roman"/>
          <w:color w:val="000000"/>
        </w:rPr>
        <w:t>应分别为</w:t>
      </w:r>
      <w:r>
        <w:rPr>
          <w:rFonts w:ascii="Times New Roman"/>
          <w:color w:val="000000"/>
        </w:rPr>
        <w:t>0.1 mg/cm</w:t>
      </w:r>
      <w:r>
        <w:rPr>
          <w:rFonts w:ascii="Times New Roman"/>
          <w:color w:val="000000"/>
          <w:vertAlign w:val="superscript"/>
        </w:rPr>
        <w:t>2</w:t>
      </w:r>
      <w:r>
        <w:rPr>
          <w:rFonts w:ascii="Times New Roman"/>
          <w:color w:val="000000"/>
        </w:rPr>
        <w:t>和</w:t>
      </w:r>
      <w:r>
        <w:rPr>
          <w:rFonts w:ascii="Times New Roman"/>
          <w:color w:val="000000"/>
        </w:rPr>
        <w:t>0.5 mg/cm</w:t>
      </w:r>
      <w:r>
        <w:rPr>
          <w:rFonts w:ascii="Times New Roman"/>
          <w:color w:val="000000"/>
          <w:vertAlign w:val="superscript"/>
        </w:rPr>
        <w:t>2</w:t>
      </w:r>
      <w:r>
        <w:rPr>
          <w:rFonts w:ascii="Times New Roman"/>
          <w:color w:val="000000"/>
        </w:rPr>
        <w:t>。染污后的试样在试验室环境下置于防尘容器内</w:t>
      </w:r>
      <w:r>
        <w:rPr>
          <w:rFonts w:ascii="Times New Roman"/>
          <w:color w:val="000000"/>
        </w:rPr>
        <w:t>96h</w:t>
      </w:r>
      <w:r>
        <w:rPr>
          <w:rFonts w:ascii="Times New Roman"/>
          <w:color w:val="000000"/>
        </w:rPr>
        <w:t>，然后任选</w:t>
      </w:r>
      <w:r>
        <w:rPr>
          <w:rFonts w:ascii="Times New Roman"/>
          <w:color w:val="000000"/>
        </w:rPr>
        <w:t>3</w:t>
      </w:r>
      <w:r>
        <w:rPr>
          <w:rFonts w:ascii="Times New Roman"/>
          <w:color w:val="000000"/>
        </w:rPr>
        <w:t>片试样用接触角法测量</w:t>
      </w:r>
      <w:proofErr w:type="spellStart"/>
      <w:r>
        <w:rPr>
          <w:rFonts w:ascii="Times New Roman"/>
          <w:color w:val="000000"/>
        </w:rPr>
        <w:t>θs</w:t>
      </w:r>
      <w:proofErr w:type="spellEnd"/>
      <w:r>
        <w:rPr>
          <w:rFonts w:ascii="Times New Roman"/>
          <w:color w:val="000000"/>
        </w:rPr>
        <w:t>，计算各片试样的</w:t>
      </w:r>
      <w:proofErr w:type="spellStart"/>
      <w:r>
        <w:rPr>
          <w:rFonts w:ascii="Times New Roman"/>
          <w:color w:val="000000"/>
        </w:rPr>
        <w:t>θsa</w:t>
      </w:r>
      <w:proofErr w:type="spellEnd"/>
      <w:r>
        <w:rPr>
          <w:rFonts w:ascii="Times New Roman"/>
          <w:color w:val="000000"/>
        </w:rPr>
        <w:t>，应</w:t>
      </w:r>
      <w:r>
        <w:rPr>
          <w:rFonts w:ascii="Times New Roman"/>
          <w:color w:val="000000"/>
        </w:rPr>
        <w:t>≥110°</w:t>
      </w:r>
      <w:r>
        <w:rPr>
          <w:rFonts w:ascii="Times New Roman"/>
          <w:color w:val="000000"/>
        </w:rPr>
        <w:t>，最小值应</w:t>
      </w:r>
      <w:r>
        <w:rPr>
          <w:rFonts w:ascii="Times New Roman"/>
          <w:color w:val="000000"/>
        </w:rPr>
        <w:t>≥100°</w:t>
      </w:r>
      <w:r>
        <w:rPr>
          <w:rFonts w:ascii="Times New Roman"/>
          <w:color w:val="000000"/>
        </w:rPr>
        <w:t>；任选</w:t>
      </w:r>
      <w:r>
        <w:rPr>
          <w:rFonts w:ascii="Times New Roman"/>
          <w:color w:val="000000"/>
        </w:rPr>
        <w:t>5</w:t>
      </w:r>
      <w:r>
        <w:rPr>
          <w:rFonts w:ascii="Times New Roman"/>
          <w:color w:val="000000"/>
        </w:rPr>
        <w:t>片试样用喷雾法测得各片试样的憎水性等级应为</w:t>
      </w:r>
      <w:r>
        <w:rPr>
          <w:rFonts w:ascii="Times New Roman"/>
          <w:color w:val="000000"/>
        </w:rPr>
        <w:t>HC2</w:t>
      </w:r>
      <w:r>
        <w:rPr>
          <w:rFonts w:ascii="Times New Roman"/>
          <w:color w:val="000000"/>
        </w:rPr>
        <w:t>或</w:t>
      </w:r>
      <w:r>
        <w:rPr>
          <w:rFonts w:ascii="Times New Roman"/>
          <w:color w:val="000000"/>
        </w:rPr>
        <w:t>HC3</w:t>
      </w:r>
      <w:r>
        <w:rPr>
          <w:rFonts w:ascii="Times New Roman"/>
          <w:color w:val="000000"/>
        </w:rPr>
        <w:t>。</w:t>
      </w:r>
    </w:p>
    <w:p w14:paraId="05A25B8C" w14:textId="77777777" w:rsidR="000853A0" w:rsidRDefault="00000000">
      <w:pPr>
        <w:pStyle w:val="afff8"/>
        <w:rPr>
          <w:rFonts w:ascii="Times New Roman"/>
          <w:color w:val="000000"/>
        </w:rPr>
      </w:pPr>
      <w:r>
        <w:rPr>
          <w:rFonts w:ascii="Times New Roman"/>
          <w:color w:val="000000"/>
        </w:rPr>
        <w:t>若符合上述要求，则本项试验合格。如果任何一组测量中有一片试样的</w:t>
      </w:r>
      <w:proofErr w:type="spellStart"/>
      <w:r>
        <w:rPr>
          <w:rFonts w:ascii="Times New Roman"/>
          <w:color w:val="000000"/>
        </w:rPr>
        <w:t>θsa</w:t>
      </w:r>
      <w:proofErr w:type="spellEnd"/>
      <w:r>
        <w:rPr>
          <w:rFonts w:ascii="Times New Roman"/>
          <w:color w:val="000000"/>
        </w:rPr>
        <w:t>或</w:t>
      </w:r>
      <w:r>
        <w:rPr>
          <w:rFonts w:ascii="Times New Roman"/>
          <w:color w:val="000000"/>
        </w:rPr>
        <w:t>HC</w:t>
      </w:r>
      <w:r>
        <w:rPr>
          <w:rFonts w:ascii="Times New Roman"/>
          <w:color w:val="000000"/>
        </w:rPr>
        <w:t>等级不符合要求，均可以取</w:t>
      </w:r>
      <w:r>
        <w:rPr>
          <w:rFonts w:ascii="Times New Roman"/>
          <w:color w:val="000000"/>
        </w:rPr>
        <w:t>1</w:t>
      </w:r>
      <w:r>
        <w:rPr>
          <w:rFonts w:ascii="Times New Roman"/>
          <w:color w:val="000000"/>
        </w:rPr>
        <w:t>片备用试样补充测量。若补充测量符合要求，则本项试验合格。</w:t>
      </w:r>
    </w:p>
    <w:p w14:paraId="409EADE6" w14:textId="77777777" w:rsidR="000853A0" w:rsidRDefault="00000000">
      <w:pPr>
        <w:pStyle w:val="afff8"/>
        <w:rPr>
          <w:rFonts w:ascii="Times New Roman"/>
        </w:rPr>
      </w:pPr>
      <w:r>
        <w:rPr>
          <w:rFonts w:ascii="Times New Roman"/>
        </w:rPr>
        <w:t>注：有关新生产的</w:t>
      </w:r>
      <w:proofErr w:type="gramStart"/>
      <w:r>
        <w:rPr>
          <w:rFonts w:ascii="Times New Roman"/>
        </w:rPr>
        <w:t>伞套试品中</w:t>
      </w:r>
      <w:proofErr w:type="gramEnd"/>
      <w:r>
        <w:rPr>
          <w:rFonts w:ascii="Times New Roman"/>
        </w:rPr>
        <w:t>的硅油对憎水特性测试结果的影响正在研究中。</w:t>
      </w:r>
    </w:p>
    <w:p w14:paraId="2282388F" w14:textId="77777777" w:rsidR="000853A0" w:rsidRDefault="00000000">
      <w:pPr>
        <w:pStyle w:val="a9"/>
        <w:spacing w:before="156" w:after="156"/>
        <w:ind w:left="0"/>
      </w:pPr>
      <w:r>
        <w:rPr>
          <w:rFonts w:hint="eastAsia"/>
          <w:color w:val="000000"/>
        </w:rPr>
        <w:t>直流击穿电压强度试验</w:t>
      </w:r>
    </w:p>
    <w:p w14:paraId="78C07DEB" w14:textId="77777777" w:rsidR="000853A0" w:rsidRDefault="00000000">
      <w:pPr>
        <w:pStyle w:val="a8"/>
        <w:numPr>
          <w:ilvl w:val="0"/>
          <w:numId w:val="0"/>
        </w:numPr>
        <w:spacing w:before="156" w:after="156"/>
        <w:rPr>
          <w:color w:val="000000"/>
        </w:rPr>
      </w:pPr>
      <w:bookmarkStart w:id="58" w:name="_Toc350501717"/>
      <w:bookmarkStart w:id="59" w:name="_Toc350501887"/>
      <w:bookmarkStart w:id="60" w:name="_Toc338238550"/>
      <w:r>
        <w:rPr>
          <w:rFonts w:hint="eastAsia"/>
          <w:color w:val="000000"/>
        </w:rPr>
        <w:t xml:space="preserve">8.3.11.1 </w:t>
      </w:r>
      <w:bookmarkEnd w:id="58"/>
      <w:bookmarkEnd w:id="59"/>
      <w:bookmarkEnd w:id="60"/>
      <w:r>
        <w:rPr>
          <w:rFonts w:hint="eastAsia"/>
          <w:color w:val="000000"/>
        </w:rPr>
        <w:t>试样和试验程序</w:t>
      </w:r>
    </w:p>
    <w:p w14:paraId="0BAB9483" w14:textId="77777777" w:rsidR="000853A0" w:rsidRDefault="00000000">
      <w:pPr>
        <w:pStyle w:val="afff8"/>
        <w:rPr>
          <w:rFonts w:ascii="Times New Roman"/>
          <w:color w:val="000000"/>
        </w:rPr>
      </w:pPr>
      <w:r>
        <w:rPr>
          <w:rFonts w:ascii="Times New Roman"/>
          <w:color w:val="000000"/>
        </w:rPr>
        <w:t>试验采用圆盘形试样，试样数量</w:t>
      </w:r>
      <w:r>
        <w:rPr>
          <w:rFonts w:ascii="Times New Roman"/>
          <w:color w:val="000000"/>
        </w:rPr>
        <w:t>5</w:t>
      </w:r>
      <w:r>
        <w:rPr>
          <w:rFonts w:ascii="Times New Roman"/>
          <w:color w:val="000000"/>
        </w:rPr>
        <w:t>片，直径</w:t>
      </w:r>
      <w:r>
        <w:rPr>
          <w:rFonts w:ascii="Times New Roman"/>
          <w:color w:val="000000"/>
        </w:rPr>
        <w:t>100mm±1 mm</w:t>
      </w:r>
      <w:r>
        <w:rPr>
          <w:rFonts w:ascii="Times New Roman"/>
          <w:color w:val="000000"/>
        </w:rPr>
        <w:t>，厚度</w:t>
      </w:r>
      <w:r>
        <w:rPr>
          <w:rFonts w:ascii="Times New Roman"/>
          <w:color w:val="000000"/>
        </w:rPr>
        <w:t>1mm±0.1 mm</w:t>
      </w:r>
      <w:r>
        <w:rPr>
          <w:rFonts w:ascii="Times New Roman"/>
          <w:color w:val="000000"/>
        </w:rPr>
        <w:t>，用与绝缘子伞套相同的材料和制造工艺模压制成。</w:t>
      </w:r>
    </w:p>
    <w:p w14:paraId="506D2E0B" w14:textId="77777777" w:rsidR="000853A0" w:rsidRDefault="00000000">
      <w:pPr>
        <w:pStyle w:val="afff8"/>
        <w:rPr>
          <w:rFonts w:ascii="Times New Roman"/>
          <w:color w:val="000000"/>
          <w:szCs w:val="21"/>
        </w:rPr>
      </w:pPr>
      <w:r>
        <w:rPr>
          <w:rFonts w:ascii="Times New Roman"/>
          <w:color w:val="000000"/>
        </w:rPr>
        <w:t>试验设备应符合</w:t>
      </w:r>
      <w:r>
        <w:rPr>
          <w:rFonts w:ascii="Times New Roman"/>
          <w:color w:val="000000"/>
          <w:szCs w:val="21"/>
        </w:rPr>
        <w:t>GB/T 1408.2—2006</w:t>
      </w:r>
      <w:r>
        <w:rPr>
          <w:rFonts w:ascii="Times New Roman"/>
          <w:color w:val="000000"/>
          <w:szCs w:val="21"/>
        </w:rPr>
        <w:t>第</w:t>
      </w:r>
      <w:r>
        <w:rPr>
          <w:rFonts w:ascii="Times New Roman"/>
          <w:color w:val="000000"/>
          <w:szCs w:val="21"/>
        </w:rPr>
        <w:t>8</w:t>
      </w:r>
      <w:r>
        <w:rPr>
          <w:rFonts w:ascii="Times New Roman"/>
          <w:color w:val="000000"/>
          <w:szCs w:val="21"/>
        </w:rPr>
        <w:t>章的规定。</w:t>
      </w:r>
    </w:p>
    <w:p w14:paraId="078C4EA4" w14:textId="77777777" w:rsidR="000853A0" w:rsidRDefault="00000000">
      <w:pPr>
        <w:pStyle w:val="afff8"/>
        <w:rPr>
          <w:rFonts w:ascii="Times New Roman"/>
          <w:color w:val="000000"/>
        </w:rPr>
      </w:pPr>
      <w:r>
        <w:rPr>
          <w:rFonts w:ascii="Times New Roman"/>
          <w:color w:val="000000"/>
          <w:szCs w:val="21"/>
        </w:rPr>
        <w:t>试验应按</w:t>
      </w:r>
      <w:r>
        <w:rPr>
          <w:rFonts w:ascii="Times New Roman"/>
          <w:color w:val="000000"/>
          <w:szCs w:val="21"/>
        </w:rPr>
        <w:t>GB/T 1695—2005</w:t>
      </w:r>
      <w:r>
        <w:rPr>
          <w:rFonts w:ascii="Times New Roman"/>
          <w:color w:val="000000"/>
          <w:szCs w:val="21"/>
        </w:rPr>
        <w:t>的规定实施，使用适当的试验介质以避免沿面闪络，采用连续升压法，电极与试样应可靠接触</w:t>
      </w:r>
      <w:r>
        <w:rPr>
          <w:rFonts w:ascii="Times New Roman"/>
          <w:color w:val="000000"/>
        </w:rPr>
        <w:t>。</w:t>
      </w:r>
    </w:p>
    <w:p w14:paraId="2CB1999C" w14:textId="77777777" w:rsidR="000853A0" w:rsidRDefault="00000000">
      <w:pPr>
        <w:pStyle w:val="a8"/>
        <w:numPr>
          <w:ilvl w:val="0"/>
          <w:numId w:val="0"/>
        </w:numPr>
        <w:spacing w:before="156" w:after="156"/>
        <w:rPr>
          <w:color w:val="000000"/>
        </w:rPr>
      </w:pPr>
      <w:r>
        <w:rPr>
          <w:rFonts w:hint="eastAsia"/>
          <w:color w:val="000000"/>
        </w:rPr>
        <w:t>8.3.11.2 接收准则</w:t>
      </w:r>
    </w:p>
    <w:p w14:paraId="345EB9B5" w14:textId="77777777" w:rsidR="000853A0" w:rsidRDefault="00000000">
      <w:pPr>
        <w:snapToGrid w:val="0"/>
        <w:ind w:firstLine="420"/>
      </w:pPr>
      <w:r>
        <w:rPr>
          <w:rFonts w:hint="eastAsia"/>
          <w:color w:val="000000"/>
        </w:rPr>
        <w:lastRenderedPageBreak/>
        <w:t>试样的直流击穿电压强度应不小于30 kV / mm</w:t>
      </w:r>
      <w:r>
        <w:rPr>
          <w:rFonts w:hint="eastAsia"/>
        </w:rPr>
        <w:t>。</w:t>
      </w:r>
    </w:p>
    <w:p w14:paraId="31072BE6" w14:textId="77777777" w:rsidR="000853A0" w:rsidRDefault="00000000">
      <w:pPr>
        <w:pStyle w:val="a9"/>
        <w:spacing w:before="156" w:after="156"/>
        <w:ind w:left="0"/>
      </w:pPr>
      <w:r>
        <w:rPr>
          <w:rFonts w:hint="eastAsia"/>
          <w:color w:val="000000"/>
        </w:rPr>
        <w:t>体积电阻率试验</w:t>
      </w:r>
    </w:p>
    <w:p w14:paraId="7B2BD38B" w14:textId="77777777" w:rsidR="000853A0" w:rsidRDefault="00000000">
      <w:pPr>
        <w:pStyle w:val="afff8"/>
        <w:rPr>
          <w:rFonts w:ascii="Times New Roman"/>
        </w:rPr>
      </w:pPr>
      <w:r>
        <w:rPr>
          <w:rFonts w:ascii="Times New Roman" w:hint="eastAsia"/>
        </w:rPr>
        <w:t>试验采用圆盘形试样，试样数量</w:t>
      </w:r>
      <w:r>
        <w:rPr>
          <w:rFonts w:ascii="Times New Roman" w:hint="eastAsia"/>
        </w:rPr>
        <w:t>3</w:t>
      </w:r>
      <w:r>
        <w:rPr>
          <w:rFonts w:ascii="Times New Roman" w:hint="eastAsia"/>
        </w:rPr>
        <w:t>片，直径</w:t>
      </w:r>
      <w:r>
        <w:rPr>
          <w:rFonts w:ascii="Times New Roman" w:hint="eastAsia"/>
        </w:rPr>
        <w:t>100mm</w:t>
      </w:r>
      <w:r>
        <w:rPr>
          <w:rFonts w:ascii="Times New Roman" w:hint="eastAsia"/>
        </w:rPr>
        <w:t>±</w:t>
      </w:r>
      <w:r>
        <w:rPr>
          <w:rFonts w:ascii="Times New Roman" w:hint="eastAsia"/>
        </w:rPr>
        <w:t>1 mm</w:t>
      </w:r>
      <w:r>
        <w:rPr>
          <w:rFonts w:ascii="Times New Roman" w:hint="eastAsia"/>
        </w:rPr>
        <w:t>，厚度</w:t>
      </w:r>
      <w:r>
        <w:rPr>
          <w:rFonts w:ascii="Times New Roman" w:hint="eastAsia"/>
        </w:rPr>
        <w:t>1mm</w:t>
      </w:r>
      <w:r>
        <w:rPr>
          <w:rFonts w:ascii="Times New Roman" w:hint="eastAsia"/>
        </w:rPr>
        <w:t>±</w:t>
      </w:r>
      <w:r>
        <w:rPr>
          <w:rFonts w:ascii="Times New Roman" w:hint="eastAsia"/>
        </w:rPr>
        <w:t>0.1 mm</w:t>
      </w:r>
      <w:r>
        <w:rPr>
          <w:rFonts w:ascii="Times New Roman" w:hint="eastAsia"/>
        </w:rPr>
        <w:t>，用与绝缘子伞套相同的材料和制造工艺模压制成。其余应符合</w:t>
      </w:r>
      <w:r>
        <w:rPr>
          <w:rFonts w:ascii="Times New Roman" w:hint="eastAsia"/>
        </w:rPr>
        <w:t>GB/T 1692</w:t>
      </w:r>
      <w:r>
        <w:rPr>
          <w:rFonts w:ascii="Times New Roman" w:hint="eastAsia"/>
        </w:rPr>
        <w:t>—</w:t>
      </w:r>
      <w:r>
        <w:rPr>
          <w:rFonts w:ascii="Times New Roman" w:hint="eastAsia"/>
        </w:rPr>
        <w:t>2008</w:t>
      </w:r>
      <w:r>
        <w:rPr>
          <w:rFonts w:ascii="Times New Roman" w:hint="eastAsia"/>
        </w:rPr>
        <w:t>的规定。体积电阻率应不小于</w:t>
      </w:r>
      <w:r>
        <w:rPr>
          <w:rFonts w:ascii="Times New Roman"/>
        </w:rPr>
        <w:t>1.0</w:t>
      </w:r>
      <w:r>
        <w:rPr>
          <w:rFonts w:ascii="Times New Roman"/>
        </w:rPr>
        <w:sym w:font="Symbol" w:char="F0B4"/>
      </w:r>
      <w:r>
        <w:rPr>
          <w:rFonts w:ascii="Times New Roman"/>
        </w:rPr>
        <w:t>101</w:t>
      </w:r>
      <w:r>
        <w:rPr>
          <w:rFonts w:ascii="Times New Roman" w:hint="eastAsia"/>
        </w:rPr>
        <w:t>1</w:t>
      </w:r>
      <w:r>
        <w:rPr>
          <w:rFonts w:ascii="Times New Roman"/>
        </w:rPr>
        <w:sym w:font="Symbol" w:char="F057"/>
      </w:r>
      <w:r>
        <w:rPr>
          <w:rFonts w:ascii="Times New Roman"/>
        </w:rPr>
        <w:sym w:font="Symbol" w:char="F0D7"/>
      </w:r>
      <w:r>
        <w:rPr>
          <w:rFonts w:ascii="Times New Roman"/>
        </w:rPr>
        <w:t>m</w:t>
      </w:r>
      <w:r>
        <w:rPr>
          <w:rFonts w:ascii="Times New Roman" w:hint="eastAsia"/>
        </w:rPr>
        <w:t>。</w:t>
      </w:r>
    </w:p>
    <w:p w14:paraId="5B5F7627" w14:textId="77777777" w:rsidR="000853A0" w:rsidRDefault="00000000">
      <w:pPr>
        <w:pStyle w:val="a9"/>
        <w:spacing w:before="156" w:after="156"/>
        <w:ind w:left="0"/>
      </w:pPr>
      <w:r>
        <w:rPr>
          <w:rFonts w:hint="eastAsia"/>
          <w:color w:val="000000"/>
        </w:rPr>
        <w:t>工频电弧试验</w:t>
      </w:r>
    </w:p>
    <w:p w14:paraId="78449D57" w14:textId="77777777" w:rsidR="000853A0" w:rsidRDefault="00000000">
      <w:pPr>
        <w:pStyle w:val="afff8"/>
        <w:rPr>
          <w:rFonts w:ascii="Times New Roman"/>
        </w:rPr>
      </w:pPr>
      <w:r>
        <w:rPr>
          <w:rFonts w:ascii="Times New Roman"/>
        </w:rPr>
        <w:t>为获得不同配方和工艺制作的伞套的对比效果，试样</w:t>
      </w:r>
      <w:proofErr w:type="gramStart"/>
      <w:r>
        <w:rPr>
          <w:rFonts w:ascii="Times New Roman"/>
        </w:rPr>
        <w:t>采用短串绝缘子</w:t>
      </w:r>
      <w:proofErr w:type="gramEnd"/>
      <w:r>
        <w:rPr>
          <w:rFonts w:ascii="Times New Roman"/>
        </w:rPr>
        <w:t>且永久安装的端部装配件之外，试样上不再安装其它工频电弧保护装置。其余应符合</w:t>
      </w:r>
      <w:r>
        <w:rPr>
          <w:rFonts w:ascii="Times New Roman"/>
        </w:rPr>
        <w:t>GB/T25084—2010</w:t>
      </w:r>
      <w:r>
        <w:rPr>
          <w:rFonts w:ascii="Times New Roman"/>
        </w:rPr>
        <w:t>的规定。</w:t>
      </w:r>
    </w:p>
    <w:p w14:paraId="7B551760" w14:textId="77777777" w:rsidR="000853A0" w:rsidRDefault="00000000">
      <w:pPr>
        <w:pStyle w:val="a9"/>
        <w:spacing w:before="156" w:after="156"/>
        <w:ind w:left="0"/>
      </w:pPr>
      <w:r>
        <w:rPr>
          <w:rFonts w:hint="eastAsia"/>
          <w:color w:val="000000"/>
        </w:rPr>
        <w:t>运行验证试验</w:t>
      </w:r>
    </w:p>
    <w:p w14:paraId="0A6EB8FC" w14:textId="77777777" w:rsidR="000853A0" w:rsidRDefault="00000000">
      <w:pPr>
        <w:pStyle w:val="afff8"/>
        <w:rPr>
          <w:rFonts w:ascii="Times New Roman"/>
          <w:color w:val="000000"/>
        </w:rPr>
      </w:pPr>
      <w:r>
        <w:rPr>
          <w:rFonts w:ascii="Times New Roman"/>
          <w:color w:val="000000"/>
        </w:rPr>
        <w:t>运行验证试验用于验证在重粉尘、高降水、沿海等典型运行环境下伞套的电蚀性和阻燃性，试验持续时间应不短于</w:t>
      </w:r>
      <w:r>
        <w:rPr>
          <w:rFonts w:ascii="Times New Roman"/>
          <w:color w:val="000000"/>
        </w:rPr>
        <w:t>18</w:t>
      </w:r>
      <w:r>
        <w:rPr>
          <w:rFonts w:ascii="Times New Roman"/>
          <w:color w:val="000000"/>
        </w:rPr>
        <w:t>个月。</w:t>
      </w:r>
      <w:proofErr w:type="gramStart"/>
      <w:r>
        <w:rPr>
          <w:rFonts w:ascii="Times New Roman"/>
          <w:color w:val="000000"/>
        </w:rPr>
        <w:t>绝缘子试品的</w:t>
      </w:r>
      <w:proofErr w:type="gramEnd"/>
      <w:r>
        <w:rPr>
          <w:rFonts w:ascii="Times New Roman"/>
          <w:color w:val="000000"/>
        </w:rPr>
        <w:t>电压等级不低于</w:t>
      </w:r>
      <w:r>
        <w:rPr>
          <w:rFonts w:ascii="Times New Roman"/>
          <w:color w:val="000000"/>
        </w:rPr>
        <w:t>±500kV</w:t>
      </w:r>
      <w:r>
        <w:rPr>
          <w:rFonts w:ascii="Times New Roman"/>
          <w:color w:val="000000"/>
        </w:rPr>
        <w:t>且数量不少于</w:t>
      </w:r>
      <w:r>
        <w:rPr>
          <w:rFonts w:ascii="Times New Roman"/>
          <w:color w:val="000000"/>
        </w:rPr>
        <w:t>10</w:t>
      </w:r>
      <w:r>
        <w:rPr>
          <w:rFonts w:ascii="Times New Roman"/>
          <w:color w:val="000000"/>
        </w:rPr>
        <w:t>只；替代方案为电压等级不低于交流</w:t>
      </w:r>
      <w:r>
        <w:rPr>
          <w:rFonts w:ascii="Times New Roman"/>
          <w:color w:val="000000"/>
        </w:rPr>
        <w:t>110kV</w:t>
      </w:r>
      <w:r>
        <w:rPr>
          <w:rFonts w:ascii="Times New Roman"/>
          <w:color w:val="000000"/>
        </w:rPr>
        <w:t>且数量不少于</w:t>
      </w:r>
      <w:r>
        <w:rPr>
          <w:rFonts w:ascii="Times New Roman"/>
          <w:color w:val="000000"/>
        </w:rPr>
        <w:t>100</w:t>
      </w:r>
      <w:r>
        <w:rPr>
          <w:rFonts w:ascii="Times New Roman"/>
          <w:color w:val="000000"/>
        </w:rPr>
        <w:t>只。</w:t>
      </w:r>
    </w:p>
    <w:p w14:paraId="54BB5FCE" w14:textId="77777777" w:rsidR="000853A0" w:rsidRDefault="00000000">
      <w:pPr>
        <w:pStyle w:val="afff8"/>
        <w:rPr>
          <w:rFonts w:ascii="Times New Roman"/>
          <w:color w:val="000000"/>
        </w:rPr>
      </w:pPr>
      <w:r>
        <w:rPr>
          <w:rFonts w:ascii="Times New Roman"/>
          <w:color w:val="000000"/>
        </w:rPr>
        <w:t>试验到期后应检查伞套状态</w:t>
      </w:r>
      <w:r>
        <w:rPr>
          <w:rFonts w:ascii="Times New Roman" w:hint="eastAsia"/>
          <w:color w:val="000000"/>
        </w:rPr>
        <w:t>，</w:t>
      </w:r>
      <w:r>
        <w:rPr>
          <w:rFonts w:ascii="Times New Roman"/>
          <w:color w:val="000000"/>
        </w:rPr>
        <w:t>在未发生绝缘子表面闪络的前提下，伞套表面无目测可见的电蚀痕迹为试验通过。</w:t>
      </w:r>
    </w:p>
    <w:p w14:paraId="33574DE2" w14:textId="77777777" w:rsidR="000853A0" w:rsidRDefault="00000000">
      <w:pPr>
        <w:pStyle w:val="afff8"/>
        <w:rPr>
          <w:rFonts w:ascii="Times New Roman"/>
        </w:rPr>
      </w:pPr>
      <w:r>
        <w:rPr>
          <w:rFonts w:ascii="Times New Roman"/>
        </w:rPr>
        <w:t>注：本试验是用户与制造商的协议试验项目。试验持续时间的前</w:t>
      </w:r>
      <w:r>
        <w:rPr>
          <w:rFonts w:ascii="Times New Roman"/>
        </w:rPr>
        <w:t>6</w:t>
      </w:r>
      <w:r>
        <w:rPr>
          <w:rFonts w:ascii="Times New Roman"/>
        </w:rPr>
        <w:t>个月用于消除新绝缘子伞套中硅油等成分的短期憎水性效果，后</w:t>
      </w:r>
      <w:r>
        <w:rPr>
          <w:rFonts w:ascii="Times New Roman"/>
        </w:rPr>
        <w:t>12</w:t>
      </w:r>
      <w:r>
        <w:rPr>
          <w:rFonts w:ascii="Times New Roman"/>
        </w:rPr>
        <w:t>个月用于提供该运行环境下的一个完整气象周期。</w:t>
      </w:r>
    </w:p>
    <w:p w14:paraId="3753AE18" w14:textId="77777777" w:rsidR="000853A0" w:rsidRDefault="00000000">
      <w:pPr>
        <w:pStyle w:val="a8"/>
        <w:spacing w:beforeLines="0" w:before="156" w:afterLines="0" w:after="156"/>
        <w:outlineLvl w:val="1"/>
      </w:pPr>
      <w:r>
        <w:rPr>
          <w:rFonts w:hint="eastAsia"/>
        </w:rPr>
        <w:t>芯棒材料试验</w:t>
      </w:r>
    </w:p>
    <w:p w14:paraId="204AA424" w14:textId="77777777" w:rsidR="000853A0" w:rsidRDefault="00000000">
      <w:pPr>
        <w:pStyle w:val="a9"/>
        <w:spacing w:before="156" w:after="156"/>
        <w:ind w:left="0"/>
      </w:pPr>
      <w:r>
        <w:rPr>
          <w:rFonts w:hint="eastAsia"/>
        </w:rPr>
        <w:t>染料</w:t>
      </w:r>
      <w:r>
        <w:rPr>
          <w:rFonts w:hint="eastAsia"/>
          <w:color w:val="000000"/>
        </w:rPr>
        <w:t>渗透</w:t>
      </w:r>
      <w:r>
        <w:rPr>
          <w:rFonts w:hint="eastAsia"/>
        </w:rPr>
        <w:t>试验和水扩散试验</w:t>
      </w:r>
    </w:p>
    <w:p w14:paraId="6A87AF40" w14:textId="77777777" w:rsidR="000853A0" w:rsidRDefault="00000000">
      <w:pPr>
        <w:pStyle w:val="afff8"/>
        <w:rPr>
          <w:rFonts w:ascii="Times New Roman"/>
          <w:color w:val="000000"/>
        </w:rPr>
      </w:pPr>
      <w:proofErr w:type="gramStart"/>
      <w:r>
        <w:rPr>
          <w:rFonts w:ascii="Times New Roman"/>
          <w:color w:val="000000"/>
        </w:rPr>
        <w:t>试品应</w:t>
      </w:r>
      <w:proofErr w:type="gramEnd"/>
      <w:r>
        <w:rPr>
          <w:rFonts w:ascii="Times New Roman"/>
          <w:color w:val="000000"/>
        </w:rPr>
        <w:t>带有伞套，其制备和数量应符合</w:t>
      </w:r>
      <w:r>
        <w:rPr>
          <w:rFonts w:ascii="Times New Roman"/>
          <w:color w:val="000000"/>
        </w:rPr>
        <w:t>GB/T 22079-2008</w:t>
      </w:r>
      <w:r>
        <w:rPr>
          <w:rFonts w:ascii="Times New Roman"/>
          <w:color w:val="000000"/>
        </w:rPr>
        <w:t>的规定。</w:t>
      </w:r>
    </w:p>
    <w:p w14:paraId="725B1099" w14:textId="77777777" w:rsidR="000853A0" w:rsidRDefault="00000000">
      <w:pPr>
        <w:pStyle w:val="afff8"/>
        <w:rPr>
          <w:rFonts w:ascii="Times New Roman"/>
        </w:rPr>
      </w:pPr>
      <w:r>
        <w:rPr>
          <w:rFonts w:ascii="Times New Roman"/>
        </w:rPr>
        <w:t>水扩散试验中不应发生击穿或表面闪络，整个试验期间电流应不超过</w:t>
      </w:r>
      <w:r>
        <w:rPr>
          <w:rFonts w:ascii="Times New Roman"/>
        </w:rPr>
        <w:t xml:space="preserve">100 </w:t>
      </w:r>
      <w:proofErr w:type="spellStart"/>
      <w:r>
        <w:rPr>
          <w:rFonts w:ascii="Times New Roman"/>
        </w:rPr>
        <w:t>μA</w:t>
      </w:r>
      <w:proofErr w:type="spellEnd"/>
      <w:r>
        <w:rPr>
          <w:rFonts w:ascii="Times New Roman"/>
        </w:rPr>
        <w:t>(</w:t>
      </w:r>
      <w:proofErr w:type="spellStart"/>
      <w:r>
        <w:rPr>
          <w:rFonts w:ascii="Times New Roman"/>
        </w:rPr>
        <w:t>r.m.s</w:t>
      </w:r>
      <w:proofErr w:type="spellEnd"/>
      <w:r>
        <w:rPr>
          <w:rFonts w:ascii="Times New Roman"/>
        </w:rPr>
        <w:t>)</w:t>
      </w:r>
      <w:r>
        <w:rPr>
          <w:rFonts w:ascii="Times New Roman"/>
        </w:rPr>
        <w:t>。其余应符合</w:t>
      </w:r>
      <w:r>
        <w:rPr>
          <w:rFonts w:ascii="Times New Roman"/>
        </w:rPr>
        <w:t>GB/T 22079-2008</w:t>
      </w:r>
      <w:r>
        <w:rPr>
          <w:rFonts w:ascii="Times New Roman"/>
        </w:rPr>
        <w:t>中</w:t>
      </w:r>
      <w:r>
        <w:rPr>
          <w:rFonts w:ascii="Times New Roman"/>
        </w:rPr>
        <w:t>9.4</w:t>
      </w:r>
      <w:r>
        <w:rPr>
          <w:rFonts w:ascii="Times New Roman"/>
        </w:rPr>
        <w:t>的规定。</w:t>
      </w:r>
    </w:p>
    <w:p w14:paraId="2A98C26E" w14:textId="77777777" w:rsidR="000853A0" w:rsidRDefault="00000000">
      <w:pPr>
        <w:pStyle w:val="a9"/>
        <w:spacing w:before="156" w:after="156"/>
        <w:ind w:left="0"/>
      </w:pPr>
      <w:r>
        <w:rPr>
          <w:rFonts w:hint="eastAsia"/>
          <w:color w:val="000000"/>
        </w:rPr>
        <w:t>直流击穿电压试验</w:t>
      </w:r>
    </w:p>
    <w:p w14:paraId="4167D1C0" w14:textId="77777777" w:rsidR="000853A0" w:rsidRDefault="00000000">
      <w:pPr>
        <w:pStyle w:val="a8"/>
        <w:numPr>
          <w:ilvl w:val="0"/>
          <w:numId w:val="0"/>
        </w:numPr>
        <w:spacing w:before="156" w:after="156"/>
        <w:rPr>
          <w:color w:val="000000"/>
        </w:rPr>
      </w:pPr>
      <w:r>
        <w:rPr>
          <w:rFonts w:hint="eastAsia"/>
          <w:color w:val="000000"/>
        </w:rPr>
        <w:t>8.4.2.1 试品</w:t>
      </w:r>
      <w:r>
        <w:rPr>
          <w:rFonts w:hint="eastAsia"/>
          <w:color w:val="000000"/>
        </w:rPr>
        <w:t> </w:t>
      </w:r>
    </w:p>
    <w:p w14:paraId="46E679C8" w14:textId="77777777" w:rsidR="000853A0" w:rsidRDefault="00000000">
      <w:pPr>
        <w:pStyle w:val="afff8"/>
        <w:rPr>
          <w:rFonts w:ascii="Times New Roman"/>
          <w:color w:val="000000"/>
        </w:rPr>
      </w:pPr>
      <w:r>
        <w:rPr>
          <w:rFonts w:ascii="Times New Roman"/>
          <w:color w:val="000000"/>
        </w:rPr>
        <w:t>从一只绝缘子上用金刚石</w:t>
      </w:r>
      <w:proofErr w:type="gramStart"/>
      <w:r>
        <w:rPr>
          <w:rFonts w:ascii="Times New Roman"/>
          <w:color w:val="000000"/>
        </w:rPr>
        <w:t>锯片沿与</w:t>
      </w:r>
      <w:proofErr w:type="gramEnd"/>
      <w:r>
        <w:rPr>
          <w:rFonts w:ascii="Times New Roman"/>
          <w:color w:val="000000"/>
        </w:rPr>
        <w:t>芯棒轴线垂直的方向切取</w:t>
      </w:r>
      <w:r>
        <w:rPr>
          <w:rFonts w:ascii="Times New Roman"/>
          <w:color w:val="000000"/>
        </w:rPr>
        <w:t>5</w:t>
      </w:r>
      <w:r>
        <w:rPr>
          <w:rFonts w:ascii="Times New Roman"/>
          <w:color w:val="000000"/>
        </w:rPr>
        <w:t>个试样，长度</w:t>
      </w:r>
      <w:r>
        <w:rPr>
          <w:rFonts w:ascii="Times New Roman"/>
          <w:color w:val="000000"/>
        </w:rPr>
        <w:t>10mm±0.5mm</w:t>
      </w:r>
      <w:r>
        <w:rPr>
          <w:rFonts w:ascii="Times New Roman"/>
          <w:color w:val="000000"/>
        </w:rPr>
        <w:t>。除去试样上的伞套，断面用</w:t>
      </w:r>
      <w:r>
        <w:rPr>
          <w:rFonts w:ascii="Times New Roman"/>
          <w:color w:val="000000"/>
        </w:rPr>
        <w:t>P180</w:t>
      </w:r>
      <w:r>
        <w:rPr>
          <w:rFonts w:ascii="Times New Roman"/>
          <w:color w:val="000000"/>
        </w:rPr>
        <w:t>目或更细的砂纸页打磨光滑，两端面应平行且清洁。试验前，试样应按</w:t>
      </w:r>
      <w:r>
        <w:rPr>
          <w:rFonts w:ascii="Times New Roman"/>
          <w:color w:val="000000"/>
        </w:rPr>
        <w:t>GB/T 1408.1—2016</w:t>
      </w:r>
      <w:r>
        <w:rPr>
          <w:rFonts w:ascii="Times New Roman"/>
          <w:color w:val="000000"/>
        </w:rPr>
        <w:t>处理。</w:t>
      </w:r>
    </w:p>
    <w:p w14:paraId="12DACEFE" w14:textId="77777777" w:rsidR="000853A0" w:rsidRDefault="00000000">
      <w:pPr>
        <w:pStyle w:val="a8"/>
        <w:numPr>
          <w:ilvl w:val="0"/>
          <w:numId w:val="0"/>
        </w:numPr>
        <w:spacing w:before="156" w:after="156"/>
        <w:rPr>
          <w:color w:val="000000"/>
        </w:rPr>
      </w:pPr>
      <w:r>
        <w:rPr>
          <w:rFonts w:hint="eastAsia"/>
          <w:color w:val="000000"/>
        </w:rPr>
        <w:t>8.4.2.2 试验程序和接收准则</w:t>
      </w:r>
    </w:p>
    <w:p w14:paraId="6F4397E0" w14:textId="77777777" w:rsidR="000853A0" w:rsidRDefault="00000000">
      <w:pPr>
        <w:pStyle w:val="afff8"/>
        <w:rPr>
          <w:rFonts w:ascii="Times New Roman"/>
          <w:color w:val="000000"/>
        </w:rPr>
      </w:pPr>
      <w:r>
        <w:rPr>
          <w:rFonts w:ascii="Times New Roman"/>
          <w:color w:val="000000"/>
        </w:rPr>
        <w:t>试验采用平板电极，短时升压方式，升压速度</w:t>
      </w:r>
      <w:r>
        <w:rPr>
          <w:rFonts w:ascii="Times New Roman"/>
          <w:color w:val="000000"/>
        </w:rPr>
        <w:t>500V/s</w:t>
      </w:r>
      <w:r>
        <w:rPr>
          <w:rFonts w:ascii="Times New Roman"/>
          <w:color w:val="000000"/>
        </w:rPr>
        <w:t>，在变压器油中测定</w:t>
      </w:r>
      <w:r>
        <w:rPr>
          <w:rFonts w:ascii="Times New Roman"/>
          <w:color w:val="000000"/>
        </w:rPr>
        <w:t>5</w:t>
      </w:r>
      <w:r>
        <w:rPr>
          <w:rFonts w:ascii="Times New Roman"/>
          <w:color w:val="000000"/>
        </w:rPr>
        <w:t>个试样的击穿电压。试验设备应符合</w:t>
      </w:r>
      <w:r>
        <w:rPr>
          <w:rFonts w:ascii="Times New Roman"/>
          <w:color w:val="000000"/>
        </w:rPr>
        <w:t>GB/T 1408.2—2006</w:t>
      </w:r>
      <w:r>
        <w:rPr>
          <w:rFonts w:ascii="Times New Roman"/>
          <w:color w:val="000000"/>
        </w:rPr>
        <w:t>第</w:t>
      </w:r>
      <w:r>
        <w:rPr>
          <w:rFonts w:ascii="Times New Roman"/>
          <w:color w:val="000000"/>
        </w:rPr>
        <w:t>8</w:t>
      </w:r>
      <w:r>
        <w:rPr>
          <w:rFonts w:ascii="Times New Roman"/>
          <w:color w:val="000000"/>
        </w:rPr>
        <w:t>章的规定，试验程序应符合</w:t>
      </w:r>
      <w:r>
        <w:rPr>
          <w:rFonts w:ascii="Times New Roman"/>
          <w:color w:val="000000"/>
        </w:rPr>
        <w:t>GB/T 1408.1—2016</w:t>
      </w:r>
      <w:r>
        <w:rPr>
          <w:rFonts w:ascii="Times New Roman"/>
          <w:color w:val="000000"/>
        </w:rPr>
        <w:t>和</w:t>
      </w:r>
      <w:r>
        <w:rPr>
          <w:rFonts w:ascii="Times New Roman"/>
          <w:color w:val="000000"/>
        </w:rPr>
        <w:t>GB/T 1408.2—2006</w:t>
      </w:r>
      <w:r>
        <w:rPr>
          <w:rFonts w:ascii="Times New Roman"/>
          <w:color w:val="000000"/>
        </w:rPr>
        <w:t>的规定。</w:t>
      </w:r>
    </w:p>
    <w:p w14:paraId="0F264FA9" w14:textId="77777777" w:rsidR="000853A0" w:rsidRDefault="00000000">
      <w:pPr>
        <w:pStyle w:val="afff8"/>
        <w:rPr>
          <w:rFonts w:ascii="Times New Roman"/>
          <w:color w:val="000000"/>
        </w:rPr>
      </w:pPr>
      <w:r>
        <w:rPr>
          <w:rFonts w:ascii="Times New Roman"/>
          <w:color w:val="000000"/>
          <w:szCs w:val="21"/>
        </w:rPr>
        <w:t>5</w:t>
      </w:r>
      <w:r>
        <w:rPr>
          <w:rFonts w:ascii="Times New Roman"/>
          <w:color w:val="000000"/>
          <w:szCs w:val="21"/>
        </w:rPr>
        <w:t>个试样的击穿电压均应大于</w:t>
      </w:r>
      <w:r>
        <w:rPr>
          <w:rFonts w:ascii="Times New Roman"/>
          <w:color w:val="000000"/>
          <w:szCs w:val="21"/>
        </w:rPr>
        <w:t>50kV</w:t>
      </w:r>
      <w:r>
        <w:rPr>
          <w:rFonts w:ascii="Times New Roman"/>
          <w:color w:val="000000"/>
        </w:rPr>
        <w:t>。</w:t>
      </w:r>
    </w:p>
    <w:p w14:paraId="4BCAAD6F" w14:textId="77777777" w:rsidR="000853A0" w:rsidRDefault="00000000">
      <w:pPr>
        <w:pStyle w:val="a9"/>
        <w:spacing w:before="156" w:after="156"/>
        <w:ind w:left="0"/>
      </w:pPr>
      <w:r>
        <w:rPr>
          <w:rFonts w:hint="eastAsia"/>
          <w:color w:val="000000"/>
        </w:rPr>
        <w:t>雷电冲击耐受电压试验</w:t>
      </w:r>
    </w:p>
    <w:p w14:paraId="396C4727" w14:textId="77777777" w:rsidR="000853A0" w:rsidRDefault="00000000">
      <w:pPr>
        <w:pStyle w:val="a8"/>
        <w:numPr>
          <w:ilvl w:val="0"/>
          <w:numId w:val="0"/>
        </w:numPr>
        <w:spacing w:before="156" w:after="156"/>
        <w:rPr>
          <w:color w:val="000000"/>
        </w:rPr>
      </w:pPr>
      <w:r>
        <w:rPr>
          <w:rFonts w:hint="eastAsia"/>
          <w:color w:val="000000"/>
        </w:rPr>
        <w:t>8.4.3.1 试样</w:t>
      </w:r>
    </w:p>
    <w:p w14:paraId="09F2761E" w14:textId="77777777" w:rsidR="000853A0" w:rsidRDefault="00000000">
      <w:pPr>
        <w:pStyle w:val="afff8"/>
        <w:rPr>
          <w:rFonts w:ascii="Times New Roman"/>
          <w:color w:val="000000"/>
        </w:rPr>
      </w:pPr>
      <w:r>
        <w:rPr>
          <w:rFonts w:ascii="Times New Roman"/>
          <w:color w:val="000000"/>
        </w:rPr>
        <w:t>从一只绝缘子上用金刚石</w:t>
      </w:r>
      <w:proofErr w:type="gramStart"/>
      <w:r>
        <w:rPr>
          <w:rFonts w:ascii="Times New Roman"/>
          <w:color w:val="000000"/>
        </w:rPr>
        <w:t>锯片沿与</w:t>
      </w:r>
      <w:proofErr w:type="gramEnd"/>
      <w:r>
        <w:rPr>
          <w:rFonts w:ascii="Times New Roman"/>
          <w:color w:val="000000"/>
        </w:rPr>
        <w:t>芯棒轴线垂直的方向切取</w:t>
      </w:r>
      <w:r>
        <w:rPr>
          <w:rFonts w:ascii="Times New Roman"/>
          <w:color w:val="000000"/>
        </w:rPr>
        <w:t>5</w:t>
      </w:r>
      <w:r>
        <w:rPr>
          <w:rFonts w:ascii="Times New Roman"/>
          <w:color w:val="000000"/>
        </w:rPr>
        <w:t>个试样，长度</w:t>
      </w:r>
      <w:r>
        <w:rPr>
          <w:rFonts w:ascii="Times New Roman"/>
          <w:color w:val="000000"/>
        </w:rPr>
        <w:t>10mm±0.5mm</w:t>
      </w:r>
      <w:r>
        <w:rPr>
          <w:rFonts w:ascii="Times New Roman"/>
          <w:color w:val="000000"/>
        </w:rPr>
        <w:t>。除去试样上的伞套，断面用</w:t>
      </w:r>
      <w:r>
        <w:rPr>
          <w:rFonts w:ascii="Times New Roman"/>
          <w:color w:val="000000"/>
        </w:rPr>
        <w:t>P180</w:t>
      </w:r>
      <w:r>
        <w:rPr>
          <w:rFonts w:ascii="Times New Roman"/>
          <w:color w:val="000000"/>
        </w:rPr>
        <w:t>目或更细的砂纸页打磨光滑，两端面应平行且清洁。试验前，试样应按</w:t>
      </w:r>
      <w:r>
        <w:rPr>
          <w:rFonts w:ascii="Times New Roman"/>
          <w:color w:val="000000"/>
        </w:rPr>
        <w:t>GB/T 1408.1—2016</w:t>
      </w:r>
      <w:r>
        <w:rPr>
          <w:rFonts w:ascii="Times New Roman"/>
          <w:color w:val="000000"/>
        </w:rPr>
        <w:t>处理。</w:t>
      </w:r>
    </w:p>
    <w:p w14:paraId="35AA134C" w14:textId="77777777" w:rsidR="000853A0" w:rsidRDefault="00000000">
      <w:pPr>
        <w:pStyle w:val="a8"/>
        <w:numPr>
          <w:ilvl w:val="0"/>
          <w:numId w:val="0"/>
        </w:numPr>
        <w:spacing w:before="156" w:after="156"/>
        <w:rPr>
          <w:color w:val="000000"/>
        </w:rPr>
      </w:pPr>
      <w:r>
        <w:rPr>
          <w:rFonts w:hint="eastAsia"/>
          <w:color w:val="000000"/>
        </w:rPr>
        <w:t>8.4.3.2 试验程序和接受准则</w:t>
      </w:r>
    </w:p>
    <w:p w14:paraId="58B31F80" w14:textId="77777777" w:rsidR="000853A0" w:rsidRDefault="00000000">
      <w:pPr>
        <w:pStyle w:val="afff8"/>
        <w:rPr>
          <w:rFonts w:ascii="Times New Roman"/>
          <w:color w:val="000000"/>
        </w:rPr>
      </w:pPr>
      <w:r>
        <w:rPr>
          <w:rFonts w:ascii="Times New Roman"/>
          <w:color w:val="000000"/>
        </w:rPr>
        <w:t>试验采用平板电极，在变压器油中分别对</w:t>
      </w:r>
      <w:r>
        <w:rPr>
          <w:rFonts w:ascii="Times New Roman"/>
          <w:color w:val="000000"/>
        </w:rPr>
        <w:t>5</w:t>
      </w:r>
      <w:r>
        <w:rPr>
          <w:rFonts w:ascii="Times New Roman"/>
          <w:color w:val="000000"/>
        </w:rPr>
        <w:t>个试样施加</w:t>
      </w:r>
      <w:r>
        <w:rPr>
          <w:rFonts w:ascii="Times New Roman"/>
          <w:color w:val="000000"/>
        </w:rPr>
        <w:t>100kV</w:t>
      </w:r>
      <w:r>
        <w:rPr>
          <w:rFonts w:ascii="Times New Roman"/>
          <w:color w:val="000000"/>
        </w:rPr>
        <w:t>雷电冲击电压。试验设备应符合</w:t>
      </w:r>
      <w:r>
        <w:rPr>
          <w:rFonts w:ascii="Times New Roman"/>
          <w:color w:val="000000"/>
        </w:rPr>
        <w:t>GB/T 1408.3—2007</w:t>
      </w:r>
      <w:r>
        <w:rPr>
          <w:rFonts w:ascii="Times New Roman"/>
          <w:color w:val="000000"/>
        </w:rPr>
        <w:t>第</w:t>
      </w:r>
      <w:r>
        <w:rPr>
          <w:rFonts w:ascii="Times New Roman"/>
          <w:color w:val="000000"/>
        </w:rPr>
        <w:t>8</w:t>
      </w:r>
      <w:r>
        <w:rPr>
          <w:rFonts w:ascii="Times New Roman"/>
          <w:color w:val="000000"/>
        </w:rPr>
        <w:t>章的规定，试验程序应符合</w:t>
      </w:r>
      <w:r>
        <w:rPr>
          <w:rFonts w:ascii="Times New Roman"/>
          <w:color w:val="000000"/>
        </w:rPr>
        <w:t>GB/T 1408.1—2016</w:t>
      </w:r>
      <w:r>
        <w:rPr>
          <w:rFonts w:ascii="Times New Roman"/>
          <w:color w:val="000000"/>
        </w:rPr>
        <w:t>和</w:t>
      </w:r>
      <w:r>
        <w:rPr>
          <w:rFonts w:ascii="Times New Roman"/>
          <w:color w:val="000000"/>
        </w:rPr>
        <w:t>GB/T 1408.3—2007</w:t>
      </w:r>
      <w:r>
        <w:rPr>
          <w:rFonts w:ascii="Times New Roman"/>
          <w:color w:val="000000"/>
        </w:rPr>
        <w:t>的规定。</w:t>
      </w:r>
    </w:p>
    <w:p w14:paraId="6ACC69FB" w14:textId="77777777" w:rsidR="000853A0" w:rsidRDefault="00000000">
      <w:pPr>
        <w:pStyle w:val="afff8"/>
        <w:rPr>
          <w:rFonts w:ascii="Times New Roman"/>
          <w:color w:val="000000"/>
        </w:rPr>
      </w:pPr>
      <w:r>
        <w:rPr>
          <w:rFonts w:ascii="Times New Roman"/>
          <w:color w:val="000000"/>
          <w:szCs w:val="21"/>
        </w:rPr>
        <w:t>试验中</w:t>
      </w:r>
      <w:r>
        <w:rPr>
          <w:rFonts w:ascii="Times New Roman"/>
          <w:color w:val="000000"/>
          <w:szCs w:val="21"/>
        </w:rPr>
        <w:t>5</w:t>
      </w:r>
      <w:r>
        <w:rPr>
          <w:rFonts w:ascii="Times New Roman"/>
          <w:color w:val="000000"/>
          <w:szCs w:val="21"/>
        </w:rPr>
        <w:t>个试样均不应出现击穿或闪络</w:t>
      </w:r>
      <w:r>
        <w:rPr>
          <w:rFonts w:ascii="Times New Roman"/>
          <w:color w:val="000000"/>
        </w:rPr>
        <w:t>。</w:t>
      </w:r>
    </w:p>
    <w:p w14:paraId="3F0AC562" w14:textId="77777777" w:rsidR="000853A0" w:rsidRDefault="00000000">
      <w:pPr>
        <w:pStyle w:val="a9"/>
        <w:spacing w:before="156" w:after="156"/>
        <w:ind w:left="0"/>
      </w:pPr>
      <w:r>
        <w:rPr>
          <w:rFonts w:hint="eastAsia"/>
          <w:color w:val="000000"/>
        </w:rPr>
        <w:lastRenderedPageBreak/>
        <w:t>体积电阻率试验</w:t>
      </w:r>
    </w:p>
    <w:p w14:paraId="1B431C8B" w14:textId="77777777" w:rsidR="000853A0" w:rsidRDefault="00000000">
      <w:pPr>
        <w:pStyle w:val="a8"/>
        <w:numPr>
          <w:ilvl w:val="0"/>
          <w:numId w:val="0"/>
        </w:numPr>
        <w:spacing w:before="156" w:after="156"/>
        <w:rPr>
          <w:color w:val="000000"/>
        </w:rPr>
      </w:pPr>
      <w:r>
        <w:rPr>
          <w:rFonts w:hint="eastAsia"/>
          <w:color w:val="000000"/>
        </w:rPr>
        <w:t>8.4.4.1 试样</w:t>
      </w:r>
      <w:r>
        <w:rPr>
          <w:rFonts w:hint="eastAsia"/>
          <w:color w:val="000000"/>
        </w:rPr>
        <w:t>  </w:t>
      </w:r>
    </w:p>
    <w:p w14:paraId="78AAAF19" w14:textId="77777777" w:rsidR="000853A0" w:rsidRDefault="00000000">
      <w:pPr>
        <w:pStyle w:val="afff8"/>
        <w:rPr>
          <w:rFonts w:ascii="Times New Roman"/>
          <w:color w:val="000000"/>
        </w:rPr>
      </w:pPr>
      <w:r>
        <w:rPr>
          <w:rFonts w:ascii="Times New Roman"/>
          <w:color w:val="000000"/>
        </w:rPr>
        <w:t>从一只绝缘子上用金刚石</w:t>
      </w:r>
      <w:proofErr w:type="gramStart"/>
      <w:r>
        <w:rPr>
          <w:rFonts w:ascii="Times New Roman"/>
          <w:color w:val="000000"/>
        </w:rPr>
        <w:t>锯片沿与</w:t>
      </w:r>
      <w:proofErr w:type="gramEnd"/>
      <w:r>
        <w:rPr>
          <w:rFonts w:ascii="Times New Roman"/>
          <w:color w:val="000000"/>
        </w:rPr>
        <w:t>芯棒轴线垂直的方向切取</w:t>
      </w:r>
      <w:r>
        <w:rPr>
          <w:rFonts w:ascii="Times New Roman"/>
          <w:color w:val="000000"/>
        </w:rPr>
        <w:t>5</w:t>
      </w:r>
      <w:r>
        <w:rPr>
          <w:rFonts w:ascii="Times New Roman"/>
          <w:color w:val="000000"/>
        </w:rPr>
        <w:t>个试样，长度</w:t>
      </w:r>
      <w:r>
        <w:rPr>
          <w:rFonts w:ascii="Times New Roman"/>
          <w:color w:val="000000"/>
        </w:rPr>
        <w:t>10mm±0.5mm</w:t>
      </w:r>
      <w:r>
        <w:rPr>
          <w:rFonts w:ascii="Times New Roman"/>
          <w:color w:val="000000"/>
        </w:rPr>
        <w:t>。除去试样上的伞套，断面用</w:t>
      </w:r>
      <w:r>
        <w:rPr>
          <w:rFonts w:ascii="Times New Roman"/>
          <w:color w:val="000000"/>
        </w:rPr>
        <w:t>P180</w:t>
      </w:r>
      <w:r>
        <w:rPr>
          <w:rFonts w:ascii="Times New Roman"/>
          <w:color w:val="000000"/>
        </w:rPr>
        <w:t>目或更细的砂纸页打磨光滑，两端面应平行且清洁。</w:t>
      </w:r>
    </w:p>
    <w:p w14:paraId="470C5189" w14:textId="77777777" w:rsidR="000853A0" w:rsidRDefault="00000000">
      <w:pPr>
        <w:pStyle w:val="afff8"/>
        <w:rPr>
          <w:rFonts w:ascii="Times New Roman"/>
          <w:color w:val="000000"/>
        </w:rPr>
      </w:pPr>
      <w:r>
        <w:rPr>
          <w:rFonts w:ascii="Times New Roman"/>
          <w:color w:val="000000"/>
        </w:rPr>
        <w:t>试样上下端面粘贴铝箔作为电极，侧面离下电极</w:t>
      </w:r>
      <w:r>
        <w:rPr>
          <w:rFonts w:ascii="Times New Roman"/>
          <w:color w:val="000000"/>
        </w:rPr>
        <w:t>2mm</w:t>
      </w:r>
      <w:r>
        <w:rPr>
          <w:rFonts w:ascii="Times New Roman"/>
          <w:color w:val="000000"/>
        </w:rPr>
        <w:t>处开</w:t>
      </w:r>
      <w:proofErr w:type="gramStart"/>
      <w:r>
        <w:rPr>
          <w:rFonts w:ascii="Times New Roman"/>
          <w:color w:val="000000"/>
        </w:rPr>
        <w:t>一浅槽以安装</w:t>
      </w:r>
      <w:proofErr w:type="gramEnd"/>
      <w:r>
        <w:rPr>
          <w:rFonts w:ascii="Times New Roman"/>
          <w:color w:val="000000"/>
        </w:rPr>
        <w:t>保护电极。</w:t>
      </w:r>
    </w:p>
    <w:p w14:paraId="3EA0CD8F" w14:textId="77777777" w:rsidR="000853A0" w:rsidRDefault="00000000">
      <w:pPr>
        <w:pStyle w:val="a8"/>
        <w:numPr>
          <w:ilvl w:val="0"/>
          <w:numId w:val="0"/>
        </w:numPr>
        <w:spacing w:before="156" w:after="156"/>
        <w:rPr>
          <w:color w:val="000000"/>
        </w:rPr>
      </w:pPr>
      <w:r>
        <w:rPr>
          <w:rFonts w:hint="eastAsia"/>
          <w:color w:val="000000"/>
        </w:rPr>
        <w:t>8.4.4.2 试验程序和接受准则</w:t>
      </w:r>
    </w:p>
    <w:p w14:paraId="39FACA28" w14:textId="77777777" w:rsidR="000853A0" w:rsidRDefault="00000000">
      <w:pPr>
        <w:pStyle w:val="afff8"/>
        <w:rPr>
          <w:rFonts w:ascii="Times New Roman"/>
          <w:color w:val="000000"/>
        </w:rPr>
      </w:pPr>
      <w:r>
        <w:rPr>
          <w:rFonts w:ascii="Times New Roman"/>
          <w:color w:val="000000"/>
        </w:rPr>
        <w:t>试样置于可以施加直流电压的恒温干燥箱内，以不大于</w:t>
      </w:r>
      <w:r>
        <w:rPr>
          <w:rFonts w:ascii="Times New Roman"/>
          <w:color w:val="000000"/>
        </w:rPr>
        <w:t>20℃/h</w:t>
      </w:r>
      <w:r>
        <w:rPr>
          <w:rFonts w:ascii="Times New Roman"/>
          <w:color w:val="000000"/>
        </w:rPr>
        <w:t>的速度从室温升温到</w:t>
      </w:r>
      <w:r>
        <w:rPr>
          <w:rFonts w:ascii="Times New Roman"/>
          <w:color w:val="000000"/>
        </w:rPr>
        <w:t>140℃</w:t>
      </w:r>
      <w:r>
        <w:rPr>
          <w:rFonts w:ascii="Times New Roman"/>
          <w:color w:val="000000"/>
        </w:rPr>
        <w:t>，施加</w:t>
      </w:r>
      <w:r>
        <w:rPr>
          <w:rFonts w:ascii="Times New Roman"/>
          <w:color w:val="000000"/>
        </w:rPr>
        <w:t>6kV</w:t>
      </w:r>
      <w:r>
        <w:rPr>
          <w:rFonts w:ascii="Times New Roman"/>
          <w:color w:val="000000"/>
        </w:rPr>
        <w:t>直流电压</w:t>
      </w:r>
      <w:r>
        <w:rPr>
          <w:rFonts w:ascii="Times New Roman" w:hint="eastAsia"/>
          <w:color w:val="000000"/>
        </w:rPr>
        <w:t>，</w:t>
      </w:r>
      <w:r>
        <w:rPr>
          <w:rFonts w:ascii="Times New Roman"/>
          <w:color w:val="000000"/>
        </w:rPr>
        <w:t>并在此温度和电压下保持</w:t>
      </w:r>
      <w:r>
        <w:rPr>
          <w:rFonts w:ascii="Times New Roman"/>
          <w:color w:val="000000"/>
        </w:rPr>
        <w:t>96h</w:t>
      </w:r>
      <w:r>
        <w:rPr>
          <w:rFonts w:ascii="Times New Roman"/>
          <w:color w:val="000000"/>
        </w:rPr>
        <w:t>，同时连续监测流过试样的电流。试验期间电源不应中断，试验电压纹波系数应小于</w:t>
      </w:r>
      <w:r>
        <w:rPr>
          <w:rFonts w:ascii="Times New Roman"/>
          <w:color w:val="000000"/>
        </w:rPr>
        <w:t>5%</w:t>
      </w:r>
      <w:r>
        <w:rPr>
          <w:rFonts w:ascii="Times New Roman"/>
          <w:color w:val="000000"/>
        </w:rPr>
        <w:t>。</w:t>
      </w:r>
    </w:p>
    <w:p w14:paraId="652A26E3" w14:textId="77777777" w:rsidR="000853A0" w:rsidRDefault="00000000">
      <w:pPr>
        <w:pStyle w:val="afff8"/>
        <w:rPr>
          <w:rFonts w:ascii="Times New Roman"/>
          <w:color w:val="000000"/>
          <w:szCs w:val="21"/>
        </w:rPr>
      </w:pPr>
      <w:r>
        <w:rPr>
          <w:rFonts w:ascii="Times New Roman"/>
          <w:color w:val="000000"/>
          <w:szCs w:val="21"/>
        </w:rPr>
        <w:t>试验采用直接法，试验程序应符合</w:t>
      </w:r>
      <w:r>
        <w:rPr>
          <w:rFonts w:ascii="Times New Roman"/>
          <w:color w:val="000000"/>
          <w:szCs w:val="21"/>
        </w:rPr>
        <w:t>GB/T 1410—2008</w:t>
      </w:r>
      <w:r>
        <w:rPr>
          <w:rFonts w:ascii="Times New Roman"/>
          <w:color w:val="000000"/>
          <w:szCs w:val="21"/>
        </w:rPr>
        <w:t>的规定。</w:t>
      </w:r>
    </w:p>
    <w:p w14:paraId="1D22C1D0" w14:textId="77777777" w:rsidR="000853A0" w:rsidRDefault="00000000">
      <w:pPr>
        <w:pStyle w:val="afff8"/>
        <w:rPr>
          <w:rFonts w:ascii="Times New Roman"/>
          <w:color w:val="000000"/>
        </w:rPr>
      </w:pPr>
      <w:r>
        <w:rPr>
          <w:rFonts w:ascii="Times New Roman"/>
          <w:color w:val="000000"/>
          <w:szCs w:val="21"/>
        </w:rPr>
        <w:t>试验中</w:t>
      </w:r>
      <w:r>
        <w:rPr>
          <w:rFonts w:ascii="Times New Roman"/>
          <w:color w:val="000000"/>
          <w:szCs w:val="21"/>
        </w:rPr>
        <w:t>5</w:t>
      </w:r>
      <w:r>
        <w:rPr>
          <w:rFonts w:ascii="Times New Roman"/>
          <w:color w:val="000000"/>
          <w:szCs w:val="21"/>
        </w:rPr>
        <w:t>个试样均不应出现击穿或闪络；经</w:t>
      </w:r>
      <w:r>
        <w:rPr>
          <w:rFonts w:ascii="Times New Roman"/>
          <w:color w:val="000000"/>
          <w:szCs w:val="21"/>
        </w:rPr>
        <w:t>96h</w:t>
      </w:r>
      <w:r>
        <w:rPr>
          <w:rFonts w:ascii="Times New Roman"/>
          <w:color w:val="000000"/>
          <w:szCs w:val="21"/>
        </w:rPr>
        <w:t>后试样在</w:t>
      </w:r>
      <w:r>
        <w:rPr>
          <w:rFonts w:ascii="Times New Roman"/>
          <w:color w:val="000000"/>
        </w:rPr>
        <w:t>140℃</w:t>
      </w:r>
      <w:r>
        <w:rPr>
          <w:rFonts w:ascii="Times New Roman"/>
          <w:color w:val="000000"/>
        </w:rPr>
        <w:t>下的体积电阻率应不小于</w:t>
      </w:r>
      <w:r>
        <w:rPr>
          <w:rFonts w:ascii="Times New Roman"/>
          <w:bCs/>
          <w:sz w:val="24"/>
        </w:rPr>
        <w:t>1.0</w:t>
      </w:r>
      <w:r>
        <w:rPr>
          <w:rFonts w:ascii="Times New Roman"/>
          <w:bCs/>
          <w:sz w:val="24"/>
        </w:rPr>
        <w:sym w:font="Symbol" w:char="F0B4"/>
      </w:r>
      <w:r>
        <w:rPr>
          <w:rFonts w:ascii="Times New Roman"/>
          <w:bCs/>
          <w:sz w:val="24"/>
        </w:rPr>
        <w:t>10</w:t>
      </w:r>
      <w:r>
        <w:rPr>
          <w:rFonts w:ascii="Times New Roman"/>
          <w:bCs/>
          <w:sz w:val="24"/>
          <w:vertAlign w:val="superscript"/>
        </w:rPr>
        <w:t>10</w:t>
      </w:r>
      <w:r>
        <w:rPr>
          <w:rFonts w:ascii="Times New Roman"/>
          <w:bCs/>
          <w:sz w:val="24"/>
        </w:rPr>
        <w:sym w:font="Symbol" w:char="F057"/>
      </w:r>
      <w:r>
        <w:rPr>
          <w:rFonts w:ascii="Times New Roman"/>
          <w:bCs/>
          <w:sz w:val="24"/>
        </w:rPr>
        <w:sym w:font="Symbol" w:char="F0D7"/>
      </w:r>
      <w:r>
        <w:rPr>
          <w:rFonts w:ascii="Times New Roman"/>
          <w:bCs/>
          <w:sz w:val="24"/>
        </w:rPr>
        <w:t>m</w:t>
      </w:r>
      <w:r>
        <w:rPr>
          <w:rFonts w:ascii="Times New Roman"/>
          <w:color w:val="000000"/>
        </w:rPr>
        <w:t>。</w:t>
      </w:r>
    </w:p>
    <w:p w14:paraId="5971F8E4" w14:textId="77777777" w:rsidR="000853A0" w:rsidRDefault="00000000">
      <w:pPr>
        <w:pStyle w:val="a9"/>
        <w:spacing w:before="156" w:after="156"/>
        <w:ind w:left="0"/>
      </w:pPr>
      <w:r>
        <w:rPr>
          <w:rFonts w:hint="eastAsia"/>
          <w:color w:val="000000"/>
        </w:rPr>
        <w:t>应力腐蚀试验</w:t>
      </w:r>
    </w:p>
    <w:p w14:paraId="046622BE" w14:textId="77777777" w:rsidR="000853A0" w:rsidRDefault="00000000">
      <w:pPr>
        <w:pStyle w:val="a8"/>
        <w:numPr>
          <w:ilvl w:val="0"/>
          <w:numId w:val="0"/>
        </w:numPr>
        <w:spacing w:before="156" w:after="156"/>
        <w:rPr>
          <w:color w:val="000000"/>
        </w:rPr>
      </w:pPr>
      <w:r>
        <w:rPr>
          <w:rFonts w:hint="eastAsia"/>
          <w:color w:val="000000"/>
        </w:rPr>
        <w:t>8.4.5.1 试品</w:t>
      </w:r>
      <w:r>
        <w:rPr>
          <w:rFonts w:hint="eastAsia"/>
          <w:color w:val="000000"/>
        </w:rPr>
        <w:t> </w:t>
      </w:r>
    </w:p>
    <w:p w14:paraId="5D4F7351" w14:textId="77777777" w:rsidR="000853A0" w:rsidRDefault="00000000">
      <w:pPr>
        <w:pStyle w:val="afff8"/>
        <w:rPr>
          <w:rFonts w:ascii="Times New Roman"/>
          <w:color w:val="000000"/>
        </w:rPr>
      </w:pPr>
      <w:r>
        <w:rPr>
          <w:rFonts w:ascii="Times New Roman"/>
          <w:color w:val="000000"/>
        </w:rPr>
        <w:t>应取按正常生产工艺装配好的</w:t>
      </w:r>
      <w:r>
        <w:rPr>
          <w:rFonts w:ascii="Times New Roman"/>
          <w:color w:val="000000"/>
        </w:rPr>
        <w:t>3</w:t>
      </w:r>
      <w:r>
        <w:rPr>
          <w:rFonts w:ascii="Times New Roman"/>
          <w:color w:val="000000"/>
        </w:rPr>
        <w:t>只绝缘子作为试品，其绝缘长度</w:t>
      </w:r>
      <w:r>
        <w:rPr>
          <w:rFonts w:ascii="Times New Roman"/>
          <w:color w:val="000000"/>
        </w:rPr>
        <w:t>(</w:t>
      </w:r>
      <w:r>
        <w:rPr>
          <w:rFonts w:ascii="Times New Roman"/>
          <w:color w:val="000000"/>
        </w:rPr>
        <w:t>两端部装配件之间的距离</w:t>
      </w:r>
      <w:r>
        <w:rPr>
          <w:rFonts w:ascii="Times New Roman"/>
          <w:color w:val="000000"/>
        </w:rPr>
        <w:t>)</w:t>
      </w:r>
      <w:r>
        <w:rPr>
          <w:rFonts w:ascii="Times New Roman"/>
          <w:color w:val="000000"/>
        </w:rPr>
        <w:t>应不小于</w:t>
      </w:r>
      <w:r>
        <w:rPr>
          <w:rFonts w:ascii="Times New Roman"/>
          <w:color w:val="000000"/>
        </w:rPr>
        <w:t>800 mm</w:t>
      </w:r>
      <w:r>
        <w:rPr>
          <w:rFonts w:ascii="Times New Roman"/>
          <w:color w:val="000000"/>
        </w:rPr>
        <w:t>，端部装配件及</w:t>
      </w:r>
      <w:proofErr w:type="gramStart"/>
      <w:r>
        <w:rPr>
          <w:rFonts w:ascii="Times New Roman"/>
          <w:color w:val="000000"/>
        </w:rPr>
        <w:t>连接区</w:t>
      </w:r>
      <w:proofErr w:type="gramEnd"/>
      <w:r>
        <w:rPr>
          <w:rFonts w:ascii="Times New Roman"/>
          <w:color w:val="000000"/>
        </w:rPr>
        <w:t>可适当修改，以避免试验中连接区、联接结构破坏，必要时使用加强型端部装配件。剥削绝缘子中间部位至少</w:t>
      </w:r>
      <w:r>
        <w:rPr>
          <w:rFonts w:ascii="Times New Roman"/>
          <w:color w:val="000000"/>
        </w:rPr>
        <w:t>150 mm</w:t>
      </w:r>
      <w:r>
        <w:rPr>
          <w:rFonts w:ascii="Times New Roman"/>
          <w:color w:val="000000"/>
        </w:rPr>
        <w:t>长度的伞套以使该部位的芯棒裸露，并用</w:t>
      </w:r>
      <w:r>
        <w:rPr>
          <w:rFonts w:ascii="Times New Roman"/>
          <w:color w:val="000000"/>
        </w:rPr>
        <w:t>P180</w:t>
      </w:r>
      <w:r>
        <w:rPr>
          <w:rFonts w:ascii="Times New Roman"/>
          <w:color w:val="000000"/>
        </w:rPr>
        <w:t>目或更细的砂纸页打磨芯棒裸露部分，使其光滑并完全去除伞套的残留物。</w:t>
      </w:r>
    </w:p>
    <w:p w14:paraId="4C07CF47" w14:textId="77777777" w:rsidR="000853A0" w:rsidRDefault="00000000">
      <w:pPr>
        <w:pStyle w:val="a8"/>
        <w:numPr>
          <w:ilvl w:val="0"/>
          <w:numId w:val="0"/>
        </w:numPr>
        <w:spacing w:before="156" w:after="156"/>
        <w:rPr>
          <w:color w:val="000000"/>
        </w:rPr>
      </w:pPr>
      <w:r>
        <w:rPr>
          <w:rFonts w:hint="eastAsia"/>
          <w:color w:val="000000"/>
        </w:rPr>
        <w:t>8.4.5.2 试验程序</w:t>
      </w:r>
    </w:p>
    <w:p w14:paraId="62A7C35D" w14:textId="77777777" w:rsidR="000853A0" w:rsidRDefault="00000000">
      <w:pPr>
        <w:pStyle w:val="afff8"/>
        <w:rPr>
          <w:rFonts w:ascii="Times New Roman"/>
          <w:color w:val="000000"/>
        </w:rPr>
      </w:pPr>
      <w:proofErr w:type="gramStart"/>
      <w:r>
        <w:rPr>
          <w:rFonts w:ascii="Times New Roman"/>
          <w:color w:val="000000"/>
        </w:rPr>
        <w:t>围绕试品的</w:t>
      </w:r>
      <w:proofErr w:type="gramEnd"/>
      <w:r>
        <w:rPr>
          <w:rFonts w:ascii="Times New Roman"/>
          <w:color w:val="000000"/>
        </w:rPr>
        <w:t>裸露芯棒部分安装一个用聚乙烯或其它耐酸介质制成</w:t>
      </w:r>
      <w:proofErr w:type="gramStart"/>
      <w:r>
        <w:rPr>
          <w:rFonts w:ascii="Times New Roman"/>
          <w:color w:val="000000"/>
        </w:rPr>
        <w:t>的盛酸容器</w:t>
      </w:r>
      <w:proofErr w:type="gramEnd"/>
      <w:r>
        <w:rPr>
          <w:rFonts w:ascii="Times New Roman"/>
          <w:color w:val="000000"/>
        </w:rPr>
        <w:t>。容器的结构应可以使酸液方便地注入，并不与端部装配件接触。容器尺寸应保证与裸露芯棒接触的酸液的厚度不小于</w:t>
      </w:r>
      <w:r>
        <w:rPr>
          <w:rFonts w:ascii="Times New Roman"/>
          <w:color w:val="000000"/>
        </w:rPr>
        <w:t>10 mm</w:t>
      </w:r>
      <w:r>
        <w:rPr>
          <w:rFonts w:ascii="Times New Roman"/>
          <w:color w:val="000000"/>
        </w:rPr>
        <w:t>，高度不小于</w:t>
      </w:r>
      <w:r>
        <w:rPr>
          <w:rFonts w:ascii="Times New Roman"/>
          <w:color w:val="000000"/>
        </w:rPr>
        <w:t>40 mm</w:t>
      </w:r>
      <w:r>
        <w:rPr>
          <w:rFonts w:ascii="Times New Roman"/>
          <w:color w:val="000000"/>
        </w:rPr>
        <w:t>。容器应加端盖，以使试验期间酸液蒸发量不超过其体积的</w:t>
      </w:r>
      <w:r>
        <w:rPr>
          <w:rFonts w:ascii="Times New Roman"/>
          <w:color w:val="000000"/>
        </w:rPr>
        <w:t>5%</w:t>
      </w:r>
      <w:r>
        <w:rPr>
          <w:rFonts w:ascii="Times New Roman"/>
          <w:color w:val="000000"/>
        </w:rPr>
        <w:t>。</w:t>
      </w:r>
    </w:p>
    <w:p w14:paraId="58FEA831" w14:textId="77777777" w:rsidR="000853A0" w:rsidRDefault="00000000">
      <w:pPr>
        <w:pStyle w:val="afff8"/>
        <w:rPr>
          <w:rFonts w:ascii="Times New Roman"/>
          <w:color w:val="000000"/>
        </w:rPr>
      </w:pPr>
      <w:r>
        <w:rPr>
          <w:rFonts w:ascii="Times New Roman"/>
          <w:color w:val="000000"/>
        </w:rPr>
        <w:t>在</w:t>
      </w:r>
      <w:r>
        <w:rPr>
          <w:rFonts w:ascii="Times New Roman"/>
          <w:color w:val="000000"/>
        </w:rPr>
        <w:t>20℃±5 K</w:t>
      </w:r>
      <w:r>
        <w:rPr>
          <w:rFonts w:ascii="Times New Roman"/>
          <w:color w:val="000000"/>
        </w:rPr>
        <w:t>温度下对</w:t>
      </w:r>
      <w:proofErr w:type="gramStart"/>
      <w:r>
        <w:rPr>
          <w:rFonts w:ascii="Times New Roman"/>
          <w:color w:val="000000"/>
        </w:rPr>
        <w:t>3</w:t>
      </w:r>
      <w:r>
        <w:rPr>
          <w:rFonts w:ascii="Times New Roman"/>
          <w:color w:val="000000"/>
        </w:rPr>
        <w:t>只试品施加</w:t>
      </w:r>
      <w:proofErr w:type="gramEnd"/>
      <w:r>
        <w:rPr>
          <w:rFonts w:ascii="Times New Roman"/>
          <w:color w:val="000000"/>
        </w:rPr>
        <w:t>拉伸负荷，拉伸负荷值为</w:t>
      </w:r>
      <w:r>
        <w:rPr>
          <w:rFonts w:ascii="Times New Roman"/>
          <w:color w:val="000000"/>
        </w:rPr>
        <w:t>“67%SML”</w:t>
      </w:r>
      <w:r>
        <w:rPr>
          <w:rFonts w:ascii="Times New Roman"/>
          <w:color w:val="000000"/>
        </w:rPr>
        <w:t>和</w:t>
      </w:r>
      <w:r>
        <w:rPr>
          <w:rFonts w:ascii="Times New Roman"/>
          <w:color w:val="000000"/>
        </w:rPr>
        <w:t>“300 MPa</w:t>
      </w:r>
      <w:r>
        <w:rPr>
          <w:rFonts w:ascii="Times New Roman"/>
          <w:color w:val="000000"/>
        </w:rPr>
        <w:t>乘以芯棒横截面积</w:t>
      </w:r>
      <w:r>
        <w:rPr>
          <w:rFonts w:ascii="Times New Roman"/>
          <w:color w:val="000000"/>
        </w:rPr>
        <w:t>”</w:t>
      </w:r>
      <w:r>
        <w:rPr>
          <w:rFonts w:ascii="Times New Roman"/>
          <w:color w:val="000000"/>
        </w:rPr>
        <w:t>中较大的一个。此拉伸负荷应迅速而平稳地从零升高至预定值，并立即</w:t>
      </w:r>
      <w:proofErr w:type="gramStart"/>
      <w:r>
        <w:rPr>
          <w:rFonts w:ascii="Times New Roman"/>
          <w:color w:val="000000"/>
        </w:rPr>
        <w:t>在盛酸容器</w:t>
      </w:r>
      <w:proofErr w:type="gramEnd"/>
      <w:r>
        <w:rPr>
          <w:rFonts w:ascii="Times New Roman"/>
          <w:color w:val="000000"/>
        </w:rPr>
        <w:t>中注入浓度为</w:t>
      </w:r>
      <w:r>
        <w:rPr>
          <w:rFonts w:ascii="Times New Roman"/>
          <w:color w:val="000000"/>
        </w:rPr>
        <w:t>1 mol/L</w:t>
      </w:r>
      <w:r>
        <w:rPr>
          <w:rFonts w:ascii="Times New Roman"/>
          <w:color w:val="000000"/>
        </w:rPr>
        <w:t>的硝酸</w:t>
      </w:r>
      <w:r>
        <w:rPr>
          <w:rFonts w:ascii="Times New Roman"/>
          <w:color w:val="000000"/>
        </w:rPr>
        <w:t>(</w:t>
      </w:r>
      <w:r>
        <w:rPr>
          <w:rFonts w:ascii="Times New Roman"/>
          <w:color w:val="000000"/>
        </w:rPr>
        <w:t>该浓度与</w:t>
      </w:r>
      <w:r>
        <w:rPr>
          <w:rFonts w:ascii="Times New Roman"/>
          <w:color w:val="000000"/>
        </w:rPr>
        <w:t>937 g</w:t>
      </w:r>
      <w:r>
        <w:rPr>
          <w:rFonts w:ascii="Times New Roman"/>
          <w:color w:val="000000"/>
        </w:rPr>
        <w:t>水中注入</w:t>
      </w:r>
      <w:r>
        <w:rPr>
          <w:rFonts w:ascii="Times New Roman"/>
          <w:color w:val="000000"/>
        </w:rPr>
        <w:t>63 g</w:t>
      </w:r>
      <w:r>
        <w:rPr>
          <w:rFonts w:ascii="Times New Roman"/>
          <w:color w:val="000000"/>
        </w:rPr>
        <w:t>纯硝酸的浓度相同</w:t>
      </w:r>
      <w:r>
        <w:rPr>
          <w:rFonts w:ascii="Times New Roman"/>
          <w:color w:val="000000"/>
        </w:rPr>
        <w:t>)</w:t>
      </w:r>
      <w:r>
        <w:rPr>
          <w:rFonts w:ascii="Times New Roman"/>
          <w:color w:val="000000"/>
        </w:rPr>
        <w:t>，在此负荷下保持</w:t>
      </w:r>
      <w:r>
        <w:rPr>
          <w:rFonts w:ascii="Times New Roman"/>
          <w:color w:val="000000"/>
        </w:rPr>
        <w:t>96h</w:t>
      </w:r>
      <w:r>
        <w:rPr>
          <w:rFonts w:ascii="Times New Roman"/>
          <w:color w:val="000000"/>
        </w:rPr>
        <w:t>。</w:t>
      </w:r>
    </w:p>
    <w:p w14:paraId="3C873EBC" w14:textId="77777777" w:rsidR="000853A0" w:rsidRDefault="00000000">
      <w:pPr>
        <w:pStyle w:val="a8"/>
        <w:numPr>
          <w:ilvl w:val="0"/>
          <w:numId w:val="0"/>
        </w:numPr>
        <w:spacing w:before="156" w:after="156"/>
        <w:rPr>
          <w:color w:val="000000"/>
        </w:rPr>
      </w:pPr>
      <w:r>
        <w:rPr>
          <w:rFonts w:hint="eastAsia"/>
          <w:color w:val="000000"/>
        </w:rPr>
        <w:t>8.4.5.3 接收准则</w:t>
      </w:r>
    </w:p>
    <w:p w14:paraId="2B7E9175" w14:textId="77777777" w:rsidR="000853A0" w:rsidRDefault="00000000">
      <w:pPr>
        <w:pStyle w:val="afff8"/>
        <w:rPr>
          <w:rFonts w:ascii="Times New Roman"/>
          <w:color w:val="000000"/>
        </w:rPr>
      </w:pPr>
      <w:r>
        <w:rPr>
          <w:rFonts w:ascii="Times New Roman"/>
          <w:color w:val="000000"/>
        </w:rPr>
        <w:t>96 h</w:t>
      </w:r>
      <w:r>
        <w:rPr>
          <w:rFonts w:ascii="Times New Roman"/>
          <w:color w:val="000000"/>
        </w:rPr>
        <w:t>后</w:t>
      </w:r>
      <w:r>
        <w:rPr>
          <w:rFonts w:ascii="Times New Roman" w:hint="eastAsia"/>
          <w:color w:val="000000"/>
        </w:rPr>
        <w:t>，</w:t>
      </w:r>
      <w:r>
        <w:rPr>
          <w:rFonts w:ascii="Times New Roman"/>
          <w:color w:val="000000"/>
        </w:rPr>
        <w:t>芯棒接触酸液部位的表面目测不应有可见损伤。</w:t>
      </w:r>
    </w:p>
    <w:p w14:paraId="319F0335" w14:textId="77777777" w:rsidR="000853A0" w:rsidRDefault="00000000">
      <w:pPr>
        <w:pStyle w:val="afff8"/>
        <w:rPr>
          <w:rFonts w:ascii="Times New Roman"/>
        </w:rPr>
      </w:pPr>
      <w:r>
        <w:rPr>
          <w:rFonts w:ascii="Times New Roman"/>
        </w:rPr>
        <w:t>注</w:t>
      </w:r>
      <w:r>
        <w:rPr>
          <w:rFonts w:ascii="Times New Roman"/>
        </w:rPr>
        <w:t>: 96h</w:t>
      </w:r>
      <w:r>
        <w:rPr>
          <w:rFonts w:ascii="Times New Roman"/>
        </w:rPr>
        <w:t>应力腐蚀试验通过后，为积累经验，可以</w:t>
      </w:r>
      <w:proofErr w:type="gramStart"/>
      <w:r>
        <w:rPr>
          <w:rFonts w:ascii="Times New Roman"/>
        </w:rPr>
        <w:t>对试品施加</w:t>
      </w:r>
      <w:proofErr w:type="gramEnd"/>
      <w:r>
        <w:rPr>
          <w:rFonts w:ascii="Times New Roman"/>
        </w:rPr>
        <w:t>拉伸负荷，直至芯棒或连接结构破坏。</w:t>
      </w:r>
    </w:p>
    <w:p w14:paraId="3C4AC998" w14:textId="77777777" w:rsidR="000853A0" w:rsidRDefault="00000000">
      <w:pPr>
        <w:pStyle w:val="a8"/>
        <w:spacing w:beforeLines="0" w:before="156" w:afterLines="0" w:after="156"/>
        <w:outlineLvl w:val="1"/>
      </w:pPr>
      <w:r>
        <w:rPr>
          <w:rFonts w:hint="eastAsia"/>
        </w:rPr>
        <w:t>装配好的芯棒的负荷—时间试验</w:t>
      </w:r>
    </w:p>
    <w:p w14:paraId="1C248EAF" w14:textId="77777777" w:rsidR="000853A0" w:rsidRDefault="00000000">
      <w:pPr>
        <w:pStyle w:val="a9"/>
        <w:spacing w:before="156" w:after="156"/>
        <w:ind w:left="0"/>
      </w:pPr>
      <w:r>
        <w:rPr>
          <w:rFonts w:hint="eastAsia"/>
        </w:rPr>
        <w:t>试品</w:t>
      </w:r>
    </w:p>
    <w:p w14:paraId="41828779" w14:textId="77777777" w:rsidR="000853A0" w:rsidRDefault="00000000">
      <w:pPr>
        <w:pStyle w:val="afff8"/>
        <w:rPr>
          <w:rFonts w:ascii="Times New Roman"/>
          <w:color w:val="000000"/>
        </w:rPr>
      </w:pPr>
      <w:r>
        <w:rPr>
          <w:rFonts w:ascii="Times New Roman"/>
          <w:color w:val="000000"/>
        </w:rPr>
        <w:t>试验用</w:t>
      </w:r>
      <w:r>
        <w:rPr>
          <w:rFonts w:ascii="Times New Roman"/>
          <w:color w:val="000000"/>
        </w:rPr>
        <w:t>6</w:t>
      </w:r>
      <w:r>
        <w:rPr>
          <w:rFonts w:ascii="Times New Roman"/>
          <w:color w:val="000000"/>
        </w:rPr>
        <w:t>只绝缘子应在生产线上制成</w:t>
      </w:r>
      <w:r>
        <w:rPr>
          <w:rFonts w:ascii="Times New Roman" w:hint="eastAsia"/>
          <w:color w:val="000000"/>
        </w:rPr>
        <w:t>，</w:t>
      </w:r>
      <w:r>
        <w:rPr>
          <w:rFonts w:ascii="Times New Roman"/>
          <w:color w:val="000000"/>
        </w:rPr>
        <w:t>绝缘长度</w:t>
      </w:r>
      <w:r>
        <w:rPr>
          <w:rFonts w:ascii="Times New Roman"/>
          <w:color w:val="000000"/>
        </w:rPr>
        <w:t>(</w:t>
      </w:r>
      <w:r>
        <w:rPr>
          <w:rFonts w:ascii="Times New Roman"/>
          <w:color w:val="000000"/>
        </w:rPr>
        <w:t>端部装配件之间的距离</w:t>
      </w:r>
      <w:r>
        <w:rPr>
          <w:rFonts w:ascii="Times New Roman"/>
          <w:color w:val="000000"/>
        </w:rPr>
        <w:t>)</w:t>
      </w:r>
      <w:r>
        <w:rPr>
          <w:rFonts w:ascii="Times New Roman"/>
          <w:color w:val="000000"/>
        </w:rPr>
        <w:t>应不小于</w:t>
      </w:r>
      <w:r>
        <w:rPr>
          <w:rFonts w:ascii="Times New Roman"/>
          <w:color w:val="000000"/>
        </w:rPr>
        <w:t>800 mm</w:t>
      </w:r>
      <w:r>
        <w:rPr>
          <w:rFonts w:ascii="Times New Roman" w:hint="eastAsia"/>
          <w:color w:val="000000"/>
        </w:rPr>
        <w:t>，</w:t>
      </w:r>
      <w:r>
        <w:rPr>
          <w:rFonts w:ascii="Times New Roman"/>
          <w:color w:val="000000"/>
        </w:rPr>
        <w:t>所使用的端部装配件应与正常生产的绝缘子的相同</w:t>
      </w:r>
      <w:r>
        <w:rPr>
          <w:rFonts w:ascii="Times New Roman" w:hint="eastAsia"/>
          <w:color w:val="000000"/>
        </w:rPr>
        <w:t>，</w:t>
      </w:r>
      <w:r>
        <w:rPr>
          <w:rFonts w:ascii="Times New Roman"/>
          <w:color w:val="000000"/>
        </w:rPr>
        <w:t>但端部装配件</w:t>
      </w:r>
      <w:proofErr w:type="gramStart"/>
      <w:r>
        <w:rPr>
          <w:rFonts w:ascii="Times New Roman"/>
          <w:color w:val="000000"/>
        </w:rPr>
        <w:t>连接区</w:t>
      </w:r>
      <w:proofErr w:type="gramEnd"/>
      <w:r>
        <w:rPr>
          <w:rFonts w:ascii="Times New Roman"/>
          <w:color w:val="000000"/>
        </w:rPr>
        <w:t>以外的部分可作适当修改</w:t>
      </w:r>
      <w:r>
        <w:rPr>
          <w:rFonts w:ascii="Times New Roman" w:hint="eastAsia"/>
          <w:color w:val="000000"/>
        </w:rPr>
        <w:t>，</w:t>
      </w:r>
      <w:r>
        <w:rPr>
          <w:rFonts w:ascii="Times New Roman"/>
          <w:color w:val="000000"/>
        </w:rPr>
        <w:t>以避免破坏联接。</w:t>
      </w:r>
    </w:p>
    <w:p w14:paraId="4793F3C4" w14:textId="77777777" w:rsidR="000853A0" w:rsidRDefault="00000000">
      <w:pPr>
        <w:pStyle w:val="afff8"/>
        <w:rPr>
          <w:rFonts w:ascii="Times New Roman"/>
          <w:color w:val="000000"/>
        </w:rPr>
      </w:pPr>
      <w:r>
        <w:rPr>
          <w:rFonts w:ascii="Times New Roman"/>
          <w:color w:val="000000"/>
        </w:rPr>
        <w:t>应对此</w:t>
      </w:r>
      <w:r>
        <w:rPr>
          <w:rFonts w:ascii="Times New Roman"/>
          <w:color w:val="000000"/>
        </w:rPr>
        <w:t>6</w:t>
      </w:r>
      <w:r>
        <w:rPr>
          <w:rFonts w:ascii="Times New Roman"/>
          <w:color w:val="000000"/>
        </w:rPr>
        <w:t>只绝缘子进行外观检查</w:t>
      </w:r>
      <w:r>
        <w:rPr>
          <w:rFonts w:ascii="Times New Roman" w:hint="eastAsia"/>
          <w:color w:val="000000"/>
        </w:rPr>
        <w:t>，</w:t>
      </w:r>
      <w:r>
        <w:rPr>
          <w:rFonts w:ascii="Times New Roman"/>
          <w:color w:val="000000"/>
        </w:rPr>
        <w:t>并核对其尺寸是否符合图样。</w:t>
      </w:r>
    </w:p>
    <w:p w14:paraId="11FB72A2" w14:textId="77777777" w:rsidR="000853A0" w:rsidRDefault="00000000">
      <w:pPr>
        <w:pStyle w:val="afff8"/>
        <w:rPr>
          <w:rFonts w:ascii="Times New Roman"/>
        </w:rPr>
      </w:pPr>
      <w:r>
        <w:rPr>
          <w:rFonts w:ascii="Times New Roman"/>
        </w:rPr>
        <w:t>注</w:t>
      </w:r>
      <w:r>
        <w:rPr>
          <w:rFonts w:ascii="Times New Roman"/>
        </w:rPr>
        <w:t>:</w:t>
      </w:r>
      <w:r>
        <w:rPr>
          <w:rFonts w:ascii="Times New Roman"/>
        </w:rPr>
        <w:t>如果制造商的设备仅能生产绝缘长度短于</w:t>
      </w:r>
      <w:r>
        <w:rPr>
          <w:rFonts w:ascii="Times New Roman"/>
        </w:rPr>
        <w:t>800 mm</w:t>
      </w:r>
      <w:r>
        <w:rPr>
          <w:rFonts w:ascii="Times New Roman"/>
        </w:rPr>
        <w:t>的绝缘子</w:t>
      </w:r>
      <w:r>
        <w:rPr>
          <w:rFonts w:ascii="Times New Roman" w:hint="eastAsia"/>
        </w:rPr>
        <w:t>，</w:t>
      </w:r>
      <w:r>
        <w:rPr>
          <w:rFonts w:ascii="Times New Roman"/>
        </w:rPr>
        <w:t>设计试验可以使用现有绝缘长度的绝缘子</w:t>
      </w:r>
      <w:r>
        <w:rPr>
          <w:rFonts w:ascii="Times New Roman" w:hint="eastAsia"/>
        </w:rPr>
        <w:t>，</w:t>
      </w:r>
      <w:r>
        <w:rPr>
          <w:rFonts w:ascii="Times New Roman"/>
        </w:rPr>
        <w:t>但其结果仅对长度为被试绝缘子绝缘长度或其以下的绝缘子有效。</w:t>
      </w:r>
    </w:p>
    <w:p w14:paraId="76696ED0" w14:textId="77777777" w:rsidR="000853A0" w:rsidRDefault="00000000">
      <w:pPr>
        <w:pStyle w:val="a9"/>
        <w:spacing w:before="156" w:after="156"/>
        <w:ind w:left="0"/>
      </w:pPr>
      <w:r>
        <w:rPr>
          <w:rFonts w:hint="eastAsia"/>
        </w:rPr>
        <w:t>机械负荷试验</w:t>
      </w:r>
    </w:p>
    <w:p w14:paraId="45CD2A15" w14:textId="77777777" w:rsidR="000853A0" w:rsidRDefault="00000000">
      <w:pPr>
        <w:pStyle w:val="a8"/>
        <w:numPr>
          <w:ilvl w:val="0"/>
          <w:numId w:val="0"/>
        </w:numPr>
        <w:spacing w:before="156" w:after="156"/>
        <w:rPr>
          <w:color w:val="000000"/>
        </w:rPr>
      </w:pPr>
      <w:r>
        <w:rPr>
          <w:rFonts w:hint="eastAsia"/>
          <w:color w:val="000000"/>
        </w:rPr>
        <w:t>8.5.2.1  装配好的绝缘子的芯棒平均破坏负荷M</w:t>
      </w:r>
      <w:r>
        <w:rPr>
          <w:rFonts w:hint="eastAsia"/>
          <w:color w:val="000000"/>
          <w:vertAlign w:val="subscript"/>
        </w:rPr>
        <w:t>AV</w:t>
      </w:r>
      <w:r>
        <w:rPr>
          <w:rFonts w:hint="eastAsia"/>
          <w:color w:val="000000"/>
        </w:rPr>
        <w:t>的确定</w:t>
      </w:r>
    </w:p>
    <w:p w14:paraId="6AD43FAB" w14:textId="77777777" w:rsidR="000853A0" w:rsidRDefault="00000000">
      <w:pPr>
        <w:pStyle w:val="afff8"/>
        <w:rPr>
          <w:rFonts w:ascii="Times New Roman"/>
          <w:color w:val="000000"/>
        </w:rPr>
      </w:pPr>
      <w:r>
        <w:rPr>
          <w:rFonts w:ascii="Times New Roman"/>
          <w:color w:val="000000"/>
        </w:rPr>
        <w:lastRenderedPageBreak/>
        <w:t>在环境温度下对</w:t>
      </w:r>
      <w:proofErr w:type="gramStart"/>
      <w:r>
        <w:rPr>
          <w:rFonts w:ascii="Times New Roman"/>
          <w:color w:val="000000"/>
        </w:rPr>
        <w:t>3</w:t>
      </w:r>
      <w:r>
        <w:rPr>
          <w:rFonts w:ascii="Times New Roman"/>
          <w:color w:val="000000"/>
        </w:rPr>
        <w:t>只试品施加</w:t>
      </w:r>
      <w:proofErr w:type="gramEnd"/>
      <w:r>
        <w:rPr>
          <w:rFonts w:ascii="Times New Roman"/>
          <w:color w:val="000000"/>
        </w:rPr>
        <w:t>拉伸负荷。此拉伸负荷应迅速而平稳地从零升高到大约为芯棒预期机械破坏负荷的</w:t>
      </w:r>
      <w:r>
        <w:rPr>
          <w:rFonts w:ascii="Times New Roman"/>
          <w:color w:val="000000"/>
        </w:rPr>
        <w:t>75%</w:t>
      </w:r>
      <w:r>
        <w:rPr>
          <w:rFonts w:ascii="Times New Roman"/>
          <w:color w:val="000000"/>
        </w:rPr>
        <w:t>，然后在</w:t>
      </w:r>
      <w:r>
        <w:rPr>
          <w:rFonts w:ascii="Times New Roman"/>
          <w:color w:val="000000"/>
        </w:rPr>
        <w:t>30 s</w:t>
      </w:r>
      <w:r>
        <w:rPr>
          <w:rFonts w:ascii="Times New Roman"/>
          <w:color w:val="000000"/>
        </w:rPr>
        <w:t>～</w:t>
      </w:r>
      <w:r>
        <w:rPr>
          <w:rFonts w:ascii="Times New Roman"/>
          <w:color w:val="000000"/>
        </w:rPr>
        <w:t>90s</w:t>
      </w:r>
      <w:r>
        <w:rPr>
          <w:rFonts w:ascii="Times New Roman"/>
          <w:color w:val="000000"/>
        </w:rPr>
        <w:t>的时间内逐渐升高到芯棒破坏或完全抽出。计算这</w:t>
      </w:r>
      <w:r>
        <w:rPr>
          <w:rFonts w:ascii="Times New Roman"/>
          <w:color w:val="000000"/>
        </w:rPr>
        <w:t>3</w:t>
      </w:r>
      <w:r>
        <w:rPr>
          <w:rFonts w:ascii="Times New Roman"/>
          <w:color w:val="000000"/>
        </w:rPr>
        <w:t>只</w:t>
      </w:r>
      <w:proofErr w:type="gramStart"/>
      <w:r>
        <w:rPr>
          <w:rFonts w:ascii="Times New Roman"/>
          <w:color w:val="000000"/>
        </w:rPr>
        <w:t>试品破坏</w:t>
      </w:r>
      <w:proofErr w:type="gramEnd"/>
      <w:r>
        <w:rPr>
          <w:rFonts w:ascii="Times New Roman"/>
          <w:color w:val="000000"/>
        </w:rPr>
        <w:t>负荷的平均值</w:t>
      </w:r>
      <w:r>
        <w:rPr>
          <w:rFonts w:ascii="Times New Roman"/>
          <w:color w:val="000000"/>
        </w:rPr>
        <w:t>M</w:t>
      </w:r>
      <w:r>
        <w:rPr>
          <w:rFonts w:ascii="Times New Roman"/>
          <w:color w:val="000000"/>
          <w:vertAlign w:val="subscript"/>
        </w:rPr>
        <w:t>AV</w:t>
      </w:r>
      <w:r>
        <w:rPr>
          <w:rFonts w:ascii="Times New Roman"/>
          <w:color w:val="000000"/>
        </w:rPr>
        <w:t>。</w:t>
      </w:r>
    </w:p>
    <w:p w14:paraId="6B9B6D5E" w14:textId="77777777" w:rsidR="000853A0" w:rsidRDefault="00000000">
      <w:pPr>
        <w:pStyle w:val="a8"/>
        <w:numPr>
          <w:ilvl w:val="0"/>
          <w:numId w:val="0"/>
        </w:numPr>
        <w:spacing w:before="156" w:after="156"/>
        <w:outlineLvl w:val="0"/>
        <w:rPr>
          <w:color w:val="000000"/>
        </w:rPr>
      </w:pPr>
      <w:r>
        <w:rPr>
          <w:rFonts w:hint="eastAsia"/>
          <w:color w:val="000000"/>
        </w:rPr>
        <w:t>8.5.2.2  96 h耐受负荷的检查</w:t>
      </w:r>
    </w:p>
    <w:p w14:paraId="44BF9EDE" w14:textId="77777777" w:rsidR="000853A0" w:rsidRDefault="00000000">
      <w:pPr>
        <w:pStyle w:val="afff8"/>
        <w:rPr>
          <w:rFonts w:ascii="Times New Roman"/>
        </w:rPr>
      </w:pPr>
      <w:r>
        <w:rPr>
          <w:rFonts w:ascii="Times New Roman"/>
        </w:rPr>
        <w:t>在环境温度下对剩余</w:t>
      </w:r>
      <w:proofErr w:type="gramStart"/>
      <w:r>
        <w:rPr>
          <w:rFonts w:ascii="Times New Roman"/>
        </w:rPr>
        <w:t>3</w:t>
      </w:r>
      <w:r>
        <w:rPr>
          <w:rFonts w:ascii="Times New Roman"/>
        </w:rPr>
        <w:t>只试品施加</w:t>
      </w:r>
      <w:proofErr w:type="gramEnd"/>
      <w:r>
        <w:rPr>
          <w:rFonts w:ascii="Times New Roman"/>
        </w:rPr>
        <w:t>拉伸负荷，此拉伸负荷应迅速而平稳地从零升高到</w:t>
      </w:r>
      <w:r>
        <w:rPr>
          <w:rFonts w:ascii="Times New Roman"/>
        </w:rPr>
        <w:t>8.5.2.1</w:t>
      </w:r>
      <w:r>
        <w:rPr>
          <w:rFonts w:ascii="Times New Roman"/>
        </w:rPr>
        <w:t>中计算出的</w:t>
      </w:r>
      <w:r>
        <w:rPr>
          <w:rFonts w:ascii="Times New Roman"/>
        </w:rPr>
        <w:t>MAV</w:t>
      </w:r>
      <w:r>
        <w:rPr>
          <w:rFonts w:ascii="Times New Roman"/>
        </w:rPr>
        <w:t>值的</w:t>
      </w:r>
      <w:r>
        <w:rPr>
          <w:rFonts w:ascii="Times New Roman"/>
        </w:rPr>
        <w:t>60%</w:t>
      </w:r>
      <w:r>
        <w:rPr>
          <w:rFonts w:ascii="Times New Roman"/>
        </w:rPr>
        <w:t>，并持续</w:t>
      </w:r>
      <w:r>
        <w:rPr>
          <w:rFonts w:ascii="Times New Roman"/>
        </w:rPr>
        <w:t>96 h</w:t>
      </w:r>
      <w:r>
        <w:rPr>
          <w:rFonts w:ascii="Times New Roman"/>
        </w:rPr>
        <w:t>无破坏</w:t>
      </w:r>
      <w:r>
        <w:rPr>
          <w:rFonts w:ascii="Times New Roman"/>
        </w:rPr>
        <w:t>(</w:t>
      </w:r>
      <w:r>
        <w:rPr>
          <w:rFonts w:ascii="Times New Roman"/>
        </w:rPr>
        <w:t>断裂或完全抽出</w:t>
      </w:r>
      <w:r>
        <w:rPr>
          <w:rFonts w:ascii="Times New Roman"/>
        </w:rPr>
        <w:t>)</w:t>
      </w:r>
      <w:r>
        <w:rPr>
          <w:rFonts w:ascii="Times New Roman"/>
        </w:rPr>
        <w:t>。无论因任何原因导致施加的负荷中断，均应取新试</w:t>
      </w:r>
      <w:proofErr w:type="gramStart"/>
      <w:r>
        <w:rPr>
          <w:rFonts w:ascii="Times New Roman"/>
        </w:rPr>
        <w:t>品重新</w:t>
      </w:r>
      <w:proofErr w:type="gramEnd"/>
      <w:r>
        <w:rPr>
          <w:rFonts w:ascii="Times New Roman"/>
        </w:rPr>
        <w:t>试验。</w:t>
      </w:r>
    </w:p>
    <w:p w14:paraId="063E7DE6" w14:textId="77777777" w:rsidR="000853A0" w:rsidRDefault="00000000">
      <w:pPr>
        <w:pStyle w:val="a7"/>
        <w:spacing w:before="312" w:after="312"/>
        <w:ind w:left="0"/>
      </w:pPr>
      <w:r>
        <w:rPr>
          <w:rFonts w:hint="eastAsia"/>
          <w:color w:val="000000"/>
          <w:szCs w:val="21"/>
        </w:rPr>
        <w:t>型式试验</w:t>
      </w:r>
    </w:p>
    <w:p w14:paraId="26708C77" w14:textId="77777777" w:rsidR="000853A0" w:rsidRDefault="00000000">
      <w:pPr>
        <w:pStyle w:val="a8"/>
        <w:spacing w:beforeLines="0" w:before="156" w:afterLines="0" w:after="156"/>
        <w:outlineLvl w:val="1"/>
      </w:pPr>
      <w:r>
        <w:rPr>
          <w:rFonts w:hint="eastAsia"/>
        </w:rPr>
        <w:t>总则</w:t>
      </w:r>
    </w:p>
    <w:p w14:paraId="46C975A4" w14:textId="77777777" w:rsidR="000853A0" w:rsidRDefault="00000000">
      <w:pPr>
        <w:pStyle w:val="afff8"/>
        <w:rPr>
          <w:rFonts w:ascii="Times New Roman"/>
          <w:color w:val="000000"/>
        </w:rPr>
      </w:pPr>
      <w:r>
        <w:rPr>
          <w:rFonts w:ascii="Times New Roman"/>
          <w:color w:val="000000"/>
        </w:rPr>
        <w:t>某种绝缘子型式在电气上由电弧距离、爬电距离、伞倾角、</w:t>
      </w:r>
      <w:proofErr w:type="gramStart"/>
      <w:r>
        <w:rPr>
          <w:rFonts w:ascii="Times New Roman"/>
          <w:color w:val="000000"/>
        </w:rPr>
        <w:t>伞径和</w:t>
      </w:r>
      <w:proofErr w:type="gramEnd"/>
      <w:r>
        <w:rPr>
          <w:rFonts w:ascii="Times New Roman"/>
          <w:color w:val="000000"/>
        </w:rPr>
        <w:t>伞间距确定。这些条件相同的绝缘子</w:t>
      </w:r>
      <w:r>
        <w:rPr>
          <w:rFonts w:ascii="Times New Roman" w:hint="eastAsia"/>
          <w:color w:val="000000"/>
        </w:rPr>
        <w:t>，</w:t>
      </w:r>
      <w:r>
        <w:rPr>
          <w:rFonts w:ascii="Times New Roman"/>
          <w:color w:val="000000"/>
        </w:rPr>
        <w:t>其电气型式试验只需进行一次。如果引弧或均压装置是该型式绝缘子的必备部件</w:t>
      </w:r>
      <w:r>
        <w:rPr>
          <w:rFonts w:ascii="Times New Roman" w:hint="eastAsia"/>
          <w:color w:val="000000"/>
        </w:rPr>
        <w:t>，</w:t>
      </w:r>
      <w:r>
        <w:rPr>
          <w:rFonts w:ascii="Times New Roman"/>
          <w:color w:val="000000"/>
        </w:rPr>
        <w:t>则电气型式试验应带上这些装置进行。</w:t>
      </w:r>
    </w:p>
    <w:p w14:paraId="39B2E833" w14:textId="77777777" w:rsidR="000853A0" w:rsidRDefault="00000000">
      <w:pPr>
        <w:pStyle w:val="afff8"/>
        <w:rPr>
          <w:rFonts w:ascii="Times New Roman"/>
          <w:color w:val="000000"/>
        </w:rPr>
      </w:pPr>
      <w:r>
        <w:rPr>
          <w:rFonts w:ascii="Times New Roman"/>
          <w:color w:val="000000"/>
        </w:rPr>
        <w:t>此外，当表</w:t>
      </w:r>
      <w:r>
        <w:rPr>
          <w:rFonts w:ascii="Times New Roman"/>
          <w:color w:val="000000"/>
        </w:rPr>
        <w:t>2</w:t>
      </w:r>
      <w:r>
        <w:rPr>
          <w:rFonts w:ascii="Times New Roman"/>
          <w:color w:val="000000"/>
        </w:rPr>
        <w:t>所列的绝缘子设计特性改变时，也需重新进行电气型式试验。</w:t>
      </w:r>
    </w:p>
    <w:p w14:paraId="1F82BB47" w14:textId="77777777" w:rsidR="000853A0" w:rsidRDefault="00000000">
      <w:pPr>
        <w:pStyle w:val="afff8"/>
        <w:rPr>
          <w:rFonts w:ascii="Times New Roman"/>
          <w:color w:val="000000"/>
        </w:rPr>
      </w:pPr>
      <w:r>
        <w:rPr>
          <w:rFonts w:ascii="Times New Roman"/>
          <w:color w:val="000000"/>
        </w:rPr>
        <w:t>对给定芯棒直径和材料、伞套制造方法、端部装配件安装方法和联接结构</w:t>
      </w:r>
      <w:r>
        <w:rPr>
          <w:rFonts w:ascii="Times New Roman" w:hint="eastAsia"/>
          <w:color w:val="000000"/>
        </w:rPr>
        <w:t>，</w:t>
      </w:r>
      <w:r>
        <w:rPr>
          <w:rFonts w:ascii="Times New Roman"/>
          <w:color w:val="000000"/>
        </w:rPr>
        <w:t>某种绝缘子型式在机械上主要由最大的规定机械负荷</w:t>
      </w:r>
      <w:r>
        <w:rPr>
          <w:rFonts w:ascii="Times New Roman"/>
          <w:color w:val="000000"/>
        </w:rPr>
        <w:t>(SML)</w:t>
      </w:r>
      <w:r>
        <w:rPr>
          <w:rFonts w:ascii="Times New Roman"/>
          <w:color w:val="000000"/>
        </w:rPr>
        <w:t>确定。这些条件相同的绝缘子</w:t>
      </w:r>
      <w:r>
        <w:rPr>
          <w:rFonts w:ascii="Times New Roman" w:hint="eastAsia"/>
          <w:color w:val="000000"/>
        </w:rPr>
        <w:t>，</w:t>
      </w:r>
      <w:r>
        <w:rPr>
          <w:rFonts w:ascii="Times New Roman"/>
          <w:color w:val="000000"/>
        </w:rPr>
        <w:t>其机械型式试验仅需进行一次。</w:t>
      </w:r>
    </w:p>
    <w:p w14:paraId="755768F5" w14:textId="77777777" w:rsidR="000853A0" w:rsidRDefault="00000000">
      <w:pPr>
        <w:pStyle w:val="afff8"/>
        <w:rPr>
          <w:rFonts w:ascii="Times New Roman"/>
        </w:rPr>
      </w:pPr>
      <w:r>
        <w:rPr>
          <w:rFonts w:ascii="Times New Roman"/>
          <w:color w:val="000000"/>
        </w:rPr>
        <w:t>此外，当表</w:t>
      </w:r>
      <w:r>
        <w:rPr>
          <w:rFonts w:ascii="Times New Roman"/>
          <w:color w:val="000000"/>
        </w:rPr>
        <w:t>2</w:t>
      </w:r>
      <w:r>
        <w:rPr>
          <w:rFonts w:ascii="Times New Roman"/>
          <w:color w:val="000000"/>
        </w:rPr>
        <w:t>所列的绝缘子设计特性改变时，也需重新进行机械型式试验</w:t>
      </w:r>
      <w:r>
        <w:rPr>
          <w:rFonts w:ascii="Times New Roman"/>
        </w:rPr>
        <w:t>。</w:t>
      </w:r>
    </w:p>
    <w:p w14:paraId="35627ADD" w14:textId="77777777" w:rsidR="000853A0" w:rsidRDefault="00000000">
      <w:pPr>
        <w:pStyle w:val="a8"/>
        <w:spacing w:beforeLines="0" w:before="156" w:afterLines="0" w:after="156"/>
        <w:outlineLvl w:val="1"/>
        <w:rPr>
          <w:snapToGrid w:val="0"/>
          <w:kern w:val="2"/>
        </w:rPr>
      </w:pPr>
      <w:r>
        <w:rPr>
          <w:rFonts w:hint="eastAsia"/>
        </w:rPr>
        <w:t>电气试验</w:t>
      </w:r>
    </w:p>
    <w:p w14:paraId="1E102D81" w14:textId="77777777" w:rsidR="000853A0" w:rsidRDefault="00000000">
      <w:pPr>
        <w:pStyle w:val="afff8"/>
        <w:rPr>
          <w:rFonts w:ascii="Times New Roman"/>
          <w:color w:val="000000"/>
        </w:rPr>
      </w:pPr>
      <w:r>
        <w:rPr>
          <w:rFonts w:ascii="Times New Roman"/>
          <w:color w:val="000000"/>
        </w:rPr>
        <w:t>电气型式试验项目列于表</w:t>
      </w:r>
      <w:r>
        <w:rPr>
          <w:rFonts w:ascii="Times New Roman"/>
          <w:color w:val="000000"/>
        </w:rPr>
        <w:t>3</w:t>
      </w:r>
      <w:r>
        <w:rPr>
          <w:rFonts w:ascii="Times New Roman"/>
          <w:color w:val="000000"/>
        </w:rPr>
        <w:t>，其中可见电晕试验和人工污秽试验应经供需双方协议。</w:t>
      </w:r>
    </w:p>
    <w:p w14:paraId="6DAE70B2" w14:textId="77777777" w:rsidR="000853A0" w:rsidRDefault="00000000">
      <w:pPr>
        <w:pStyle w:val="afff8"/>
        <w:rPr>
          <w:rFonts w:ascii="Times New Roman"/>
          <w:color w:val="000000"/>
        </w:rPr>
      </w:pPr>
      <w:r>
        <w:rPr>
          <w:rFonts w:ascii="Times New Roman"/>
          <w:color w:val="000000"/>
        </w:rPr>
        <w:t>干雷电冲击耐受电压试验和湿操作冲击耐受电压试验按照</w:t>
      </w:r>
      <w:r>
        <w:rPr>
          <w:rFonts w:ascii="Times New Roman"/>
          <w:color w:val="000000"/>
        </w:rPr>
        <w:t>GB/T 1001.2—2010</w:t>
      </w:r>
      <w:r>
        <w:rPr>
          <w:rFonts w:ascii="Times New Roman"/>
          <w:color w:val="000000"/>
        </w:rPr>
        <w:t>实施。湿直流耐受电压试验施加正、负两种极性直流电压，但当有证据说明某种极性下的耐受电压较低时，可以仅使用该种极性试验，耐受时间</w:t>
      </w:r>
      <w:r>
        <w:rPr>
          <w:rFonts w:ascii="Times New Roman"/>
          <w:color w:val="000000"/>
        </w:rPr>
        <w:t>1min</w:t>
      </w:r>
      <w:r>
        <w:rPr>
          <w:rFonts w:ascii="Times New Roman"/>
          <w:color w:val="000000"/>
        </w:rPr>
        <w:t>，试验程序应符合</w:t>
      </w:r>
      <w:r>
        <w:rPr>
          <w:rFonts w:ascii="Times New Roman"/>
          <w:color w:val="000000"/>
        </w:rPr>
        <w:t>GB/T 1001.2—2010</w:t>
      </w:r>
      <w:r>
        <w:rPr>
          <w:rFonts w:ascii="Times New Roman"/>
          <w:color w:val="000000"/>
        </w:rPr>
        <w:t>规定；无线电干扰试验施加交流工频电压</w:t>
      </w:r>
      <w:r>
        <w:rPr>
          <w:rFonts w:ascii="Times New Roman"/>
          <w:color w:val="000000"/>
        </w:rPr>
        <w:t>,</w:t>
      </w:r>
      <w:r>
        <w:rPr>
          <w:rFonts w:ascii="Times New Roman"/>
          <w:color w:val="000000"/>
        </w:rPr>
        <w:t>并按</w:t>
      </w:r>
      <w:r>
        <w:rPr>
          <w:rFonts w:ascii="Times New Roman"/>
          <w:color w:val="000000"/>
        </w:rPr>
        <w:t>GB/T 24623—2009</w:t>
      </w:r>
      <w:r>
        <w:rPr>
          <w:rFonts w:ascii="Times New Roman"/>
          <w:color w:val="000000"/>
        </w:rPr>
        <w:t>规定实施；可见电晕试验施加直流电压，试验方法参见</w:t>
      </w:r>
      <w:r>
        <w:rPr>
          <w:rFonts w:ascii="Times New Roman"/>
          <w:color w:val="000000"/>
        </w:rPr>
        <w:t>GB/T2317.2—2008</w:t>
      </w:r>
      <w:r>
        <w:rPr>
          <w:rFonts w:ascii="Times New Roman"/>
          <w:color w:val="000000"/>
        </w:rPr>
        <w:t>；人工污秽试验施加直流电压，试验方法参见</w:t>
      </w:r>
      <w:r>
        <w:rPr>
          <w:rFonts w:ascii="Times New Roman"/>
          <w:color w:val="000000"/>
        </w:rPr>
        <w:t>GB/T34937—2017</w:t>
      </w:r>
      <w:r>
        <w:rPr>
          <w:rFonts w:ascii="Times New Roman"/>
          <w:color w:val="000000"/>
        </w:rPr>
        <w:t>附录</w:t>
      </w:r>
      <w:r>
        <w:rPr>
          <w:rFonts w:ascii="Times New Roman"/>
          <w:color w:val="000000"/>
        </w:rPr>
        <w:t>E</w:t>
      </w:r>
      <w:r>
        <w:rPr>
          <w:rFonts w:ascii="Times New Roman"/>
          <w:color w:val="000000"/>
        </w:rPr>
        <w:t>或经供需双方协议。</w:t>
      </w:r>
    </w:p>
    <w:p w14:paraId="58265DC4" w14:textId="77777777" w:rsidR="000853A0" w:rsidRDefault="00000000">
      <w:pPr>
        <w:pStyle w:val="afff8"/>
        <w:rPr>
          <w:rFonts w:ascii="Times New Roman"/>
          <w:color w:val="000000"/>
        </w:rPr>
      </w:pPr>
      <w:r>
        <w:rPr>
          <w:rFonts w:ascii="Times New Roman"/>
          <w:color w:val="000000"/>
        </w:rPr>
        <w:t>绝缘子电气特性的规定值由相关特性标准</w:t>
      </w:r>
      <w:r>
        <w:rPr>
          <w:rFonts w:ascii="Times New Roman"/>
          <w:color w:val="000000"/>
        </w:rPr>
        <w:t>(</w:t>
      </w:r>
      <w:r>
        <w:rPr>
          <w:rFonts w:ascii="Times New Roman"/>
          <w:color w:val="000000"/>
          <w:szCs w:val="21"/>
        </w:rPr>
        <w:t>Q/GDW13254.2—2019</w:t>
      </w:r>
      <w:r>
        <w:rPr>
          <w:rFonts w:ascii="Times New Roman"/>
          <w:color w:val="000000"/>
        </w:rPr>
        <w:t>)</w:t>
      </w:r>
      <w:r>
        <w:rPr>
          <w:rFonts w:ascii="Times New Roman"/>
          <w:color w:val="000000"/>
        </w:rPr>
        <w:t>或产品技术条件规定。</w:t>
      </w:r>
    </w:p>
    <w:p w14:paraId="52E800D8" w14:textId="77777777" w:rsidR="000853A0" w:rsidRDefault="00000000">
      <w:pPr>
        <w:pStyle w:val="afff8"/>
        <w:rPr>
          <w:rFonts w:ascii="Times New Roman"/>
          <w:color w:val="000000"/>
        </w:rPr>
      </w:pPr>
      <w:r>
        <w:rPr>
          <w:rFonts w:ascii="Times New Roman"/>
          <w:color w:val="000000"/>
        </w:rPr>
        <w:t>若绝缘子的长度介于两个已经过电气试验的绝缘子之间</w:t>
      </w:r>
      <w:r>
        <w:rPr>
          <w:rFonts w:ascii="Times New Roman" w:hint="eastAsia"/>
          <w:color w:val="000000"/>
        </w:rPr>
        <w:t>，</w:t>
      </w:r>
      <w:r>
        <w:rPr>
          <w:rFonts w:ascii="Times New Roman"/>
          <w:color w:val="000000"/>
        </w:rPr>
        <w:t>其电气试验结果可以用已有的电气试验结果采用内插法获得</w:t>
      </w:r>
      <w:r>
        <w:rPr>
          <w:rFonts w:ascii="Times New Roman" w:hint="eastAsia"/>
          <w:color w:val="000000"/>
        </w:rPr>
        <w:t>，</w:t>
      </w:r>
      <w:r>
        <w:rPr>
          <w:rFonts w:ascii="Times New Roman"/>
          <w:color w:val="000000"/>
        </w:rPr>
        <w:t>但内插范围两端点的绝缘子电弧距离之比应小于或等于</w:t>
      </w:r>
      <w:r>
        <w:rPr>
          <w:rFonts w:ascii="Times New Roman"/>
          <w:color w:val="000000"/>
        </w:rPr>
        <w:t>1.5</w:t>
      </w:r>
      <w:r>
        <w:rPr>
          <w:rFonts w:ascii="Times New Roman" w:hint="eastAsia"/>
          <w:color w:val="000000"/>
        </w:rPr>
        <w:t>，</w:t>
      </w:r>
      <w:r>
        <w:rPr>
          <w:rFonts w:ascii="Times New Roman"/>
          <w:color w:val="000000"/>
        </w:rPr>
        <w:t>不允许使用外推法获得电气试验结果。</w:t>
      </w:r>
    </w:p>
    <w:p w14:paraId="297533BD" w14:textId="77777777" w:rsidR="000853A0" w:rsidRDefault="00000000">
      <w:pPr>
        <w:pStyle w:val="a3"/>
        <w:numPr>
          <w:ilvl w:val="0"/>
          <w:numId w:val="0"/>
        </w:numPr>
        <w:ind w:left="420"/>
        <w:rPr>
          <w:rFonts w:ascii="Times New Roman"/>
        </w:rPr>
      </w:pPr>
      <w:r>
        <w:rPr>
          <w:rFonts w:ascii="Times New Roman"/>
          <w:color w:val="000000"/>
        </w:rPr>
        <w:t>注</w:t>
      </w:r>
      <w:r>
        <w:rPr>
          <w:rFonts w:ascii="Times New Roman"/>
          <w:color w:val="000000"/>
        </w:rPr>
        <w:t>:</w:t>
      </w:r>
      <w:r>
        <w:rPr>
          <w:rFonts w:ascii="Times New Roman"/>
          <w:color w:val="000000"/>
        </w:rPr>
        <w:t>内插法可能不适用于湿操作冲击耐受电压试验</w:t>
      </w:r>
      <w:r>
        <w:rPr>
          <w:rFonts w:ascii="Times New Roman"/>
        </w:rPr>
        <w:t>。</w:t>
      </w:r>
    </w:p>
    <w:p w14:paraId="104EA843" w14:textId="77777777" w:rsidR="000853A0" w:rsidRDefault="00000000">
      <w:pPr>
        <w:pStyle w:val="af7"/>
        <w:spacing w:beforeLines="0" w:afterLines="0"/>
      </w:pPr>
      <w:r>
        <w:rPr>
          <w:rFonts w:hint="eastAsia"/>
        </w:rPr>
        <w:t>电气试验及安装布置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0853A0" w14:paraId="27BBBEB0" w14:textId="77777777">
        <w:trPr>
          <w:jc w:val="center"/>
        </w:trPr>
        <w:tc>
          <w:tcPr>
            <w:tcW w:w="3261" w:type="dxa"/>
          </w:tcPr>
          <w:p w14:paraId="3499DA92" w14:textId="77777777" w:rsidR="000853A0" w:rsidRDefault="00000000">
            <w:pPr>
              <w:pStyle w:val="afff8"/>
              <w:ind w:firstLineChars="0" w:firstLine="0"/>
              <w:jc w:val="center"/>
              <w:rPr>
                <w:color w:val="000000"/>
                <w:sz w:val="18"/>
                <w:szCs w:val="18"/>
              </w:rPr>
            </w:pPr>
            <w:r>
              <w:rPr>
                <w:rFonts w:hint="eastAsia"/>
                <w:color w:val="000000"/>
                <w:sz w:val="18"/>
                <w:szCs w:val="18"/>
              </w:rPr>
              <w:t>试验项目</w:t>
            </w:r>
          </w:p>
        </w:tc>
        <w:tc>
          <w:tcPr>
            <w:tcW w:w="5811" w:type="dxa"/>
          </w:tcPr>
          <w:p w14:paraId="0D62F0C7" w14:textId="77777777" w:rsidR="000853A0" w:rsidRDefault="00000000">
            <w:pPr>
              <w:pStyle w:val="afff8"/>
              <w:ind w:firstLineChars="0" w:firstLine="0"/>
              <w:jc w:val="center"/>
              <w:rPr>
                <w:color w:val="000000"/>
                <w:sz w:val="18"/>
                <w:szCs w:val="18"/>
              </w:rPr>
            </w:pPr>
            <w:r>
              <w:rPr>
                <w:rFonts w:hint="eastAsia"/>
                <w:color w:val="000000"/>
                <w:sz w:val="18"/>
                <w:szCs w:val="18"/>
              </w:rPr>
              <w:t>安装布置</w:t>
            </w:r>
          </w:p>
        </w:tc>
      </w:tr>
      <w:tr w:rsidR="000853A0" w14:paraId="58B1F893" w14:textId="77777777">
        <w:trPr>
          <w:jc w:val="center"/>
        </w:trPr>
        <w:tc>
          <w:tcPr>
            <w:tcW w:w="3261" w:type="dxa"/>
          </w:tcPr>
          <w:p w14:paraId="688F28D9" w14:textId="77777777" w:rsidR="000853A0" w:rsidRDefault="00000000">
            <w:pPr>
              <w:pStyle w:val="afff8"/>
              <w:ind w:firstLineChars="0" w:firstLine="0"/>
              <w:jc w:val="center"/>
              <w:rPr>
                <w:color w:val="000000"/>
                <w:sz w:val="18"/>
                <w:szCs w:val="18"/>
              </w:rPr>
            </w:pPr>
            <w:r>
              <w:rPr>
                <w:rFonts w:hint="eastAsia"/>
                <w:color w:val="000000"/>
                <w:sz w:val="18"/>
                <w:szCs w:val="18"/>
              </w:rPr>
              <w:t>干雷电冲击耐受电压试验</w:t>
            </w:r>
          </w:p>
        </w:tc>
        <w:tc>
          <w:tcPr>
            <w:tcW w:w="5811" w:type="dxa"/>
          </w:tcPr>
          <w:p w14:paraId="571EEE8A" w14:textId="77777777" w:rsidR="000853A0" w:rsidRDefault="00000000">
            <w:pPr>
              <w:pStyle w:val="afff8"/>
              <w:ind w:firstLineChars="0" w:firstLine="0"/>
              <w:jc w:val="center"/>
              <w:rPr>
                <w:color w:val="000000"/>
                <w:sz w:val="18"/>
                <w:szCs w:val="18"/>
              </w:rPr>
            </w:pPr>
            <w:r>
              <w:rPr>
                <w:rFonts w:hint="eastAsia"/>
                <w:color w:val="000000"/>
                <w:sz w:val="18"/>
                <w:szCs w:val="18"/>
              </w:rPr>
              <w:t>见GB/T 1001.2—2010中12.1（当不要求进行操作冲击试验时）</w:t>
            </w:r>
          </w:p>
        </w:tc>
      </w:tr>
      <w:tr w:rsidR="000853A0" w14:paraId="32D62ADE" w14:textId="77777777">
        <w:trPr>
          <w:jc w:val="center"/>
        </w:trPr>
        <w:tc>
          <w:tcPr>
            <w:tcW w:w="3261" w:type="dxa"/>
          </w:tcPr>
          <w:p w14:paraId="3E9A1471" w14:textId="77777777" w:rsidR="000853A0" w:rsidRDefault="00000000">
            <w:pPr>
              <w:pStyle w:val="afff8"/>
              <w:ind w:firstLineChars="0" w:firstLine="0"/>
              <w:jc w:val="center"/>
              <w:rPr>
                <w:color w:val="000000"/>
                <w:sz w:val="18"/>
                <w:szCs w:val="18"/>
              </w:rPr>
            </w:pPr>
            <w:r>
              <w:rPr>
                <w:rFonts w:hint="eastAsia"/>
                <w:color w:val="000000"/>
                <w:sz w:val="18"/>
                <w:szCs w:val="18"/>
              </w:rPr>
              <w:t>湿直流耐受电压试验</w:t>
            </w:r>
          </w:p>
        </w:tc>
        <w:tc>
          <w:tcPr>
            <w:tcW w:w="5811" w:type="dxa"/>
          </w:tcPr>
          <w:p w14:paraId="380F0240" w14:textId="77777777" w:rsidR="000853A0" w:rsidRDefault="00000000">
            <w:pPr>
              <w:pStyle w:val="afff8"/>
              <w:ind w:firstLineChars="0" w:firstLine="0"/>
              <w:jc w:val="center"/>
              <w:rPr>
                <w:color w:val="000000"/>
                <w:sz w:val="18"/>
                <w:szCs w:val="18"/>
              </w:rPr>
            </w:pPr>
            <w:r>
              <w:rPr>
                <w:rFonts w:hint="eastAsia"/>
                <w:color w:val="000000"/>
                <w:sz w:val="18"/>
                <w:szCs w:val="18"/>
              </w:rPr>
              <w:t>见GB/T 1001.2—2010中12.1（当不要求进行操作冲击试验时）</w:t>
            </w:r>
          </w:p>
        </w:tc>
      </w:tr>
      <w:tr w:rsidR="000853A0" w14:paraId="34161A71" w14:textId="77777777">
        <w:trPr>
          <w:jc w:val="center"/>
        </w:trPr>
        <w:tc>
          <w:tcPr>
            <w:tcW w:w="3261" w:type="dxa"/>
          </w:tcPr>
          <w:p w14:paraId="5D37436A" w14:textId="77777777" w:rsidR="000853A0" w:rsidRDefault="00000000">
            <w:pPr>
              <w:pStyle w:val="afff8"/>
              <w:ind w:firstLineChars="0" w:firstLine="0"/>
              <w:jc w:val="center"/>
              <w:rPr>
                <w:color w:val="000000"/>
                <w:sz w:val="18"/>
                <w:szCs w:val="18"/>
              </w:rPr>
            </w:pPr>
            <w:r>
              <w:rPr>
                <w:rFonts w:hint="eastAsia"/>
                <w:color w:val="000000"/>
                <w:sz w:val="18"/>
                <w:szCs w:val="18"/>
              </w:rPr>
              <w:t>湿操作冲击耐受电压试验</w:t>
            </w:r>
          </w:p>
        </w:tc>
        <w:tc>
          <w:tcPr>
            <w:tcW w:w="5811" w:type="dxa"/>
          </w:tcPr>
          <w:p w14:paraId="2C221F43" w14:textId="77777777" w:rsidR="000853A0" w:rsidRDefault="00000000">
            <w:pPr>
              <w:pStyle w:val="afff8"/>
              <w:ind w:firstLineChars="0" w:firstLine="0"/>
              <w:jc w:val="center"/>
              <w:rPr>
                <w:color w:val="000000"/>
                <w:sz w:val="18"/>
                <w:szCs w:val="18"/>
              </w:rPr>
            </w:pPr>
            <w:r>
              <w:rPr>
                <w:rFonts w:hint="eastAsia"/>
                <w:color w:val="000000"/>
                <w:sz w:val="18"/>
                <w:szCs w:val="18"/>
              </w:rPr>
              <w:t>见GB/T 1001.2—2010中12.2（当要求进行操作冲击试验时）</w:t>
            </w:r>
          </w:p>
        </w:tc>
      </w:tr>
      <w:tr w:rsidR="000853A0" w14:paraId="6B74AD07" w14:textId="77777777">
        <w:trPr>
          <w:jc w:val="center"/>
        </w:trPr>
        <w:tc>
          <w:tcPr>
            <w:tcW w:w="3261" w:type="dxa"/>
          </w:tcPr>
          <w:p w14:paraId="4F01375E" w14:textId="77777777" w:rsidR="000853A0" w:rsidRDefault="00000000">
            <w:pPr>
              <w:pStyle w:val="afff8"/>
              <w:ind w:firstLineChars="0" w:firstLine="0"/>
              <w:jc w:val="center"/>
              <w:rPr>
                <w:color w:val="000000"/>
                <w:sz w:val="18"/>
                <w:szCs w:val="18"/>
              </w:rPr>
            </w:pPr>
            <w:r>
              <w:rPr>
                <w:rFonts w:hint="eastAsia"/>
                <w:color w:val="000000"/>
                <w:sz w:val="18"/>
                <w:szCs w:val="18"/>
              </w:rPr>
              <w:t>无线电干扰试验</w:t>
            </w:r>
          </w:p>
        </w:tc>
        <w:tc>
          <w:tcPr>
            <w:tcW w:w="5811" w:type="dxa"/>
          </w:tcPr>
          <w:p w14:paraId="7CB5F493" w14:textId="77777777" w:rsidR="000853A0" w:rsidRDefault="00000000">
            <w:pPr>
              <w:pStyle w:val="afff8"/>
              <w:ind w:firstLineChars="0" w:firstLine="0"/>
              <w:jc w:val="center"/>
              <w:rPr>
                <w:color w:val="000000"/>
                <w:sz w:val="18"/>
                <w:szCs w:val="18"/>
              </w:rPr>
            </w:pPr>
            <w:r>
              <w:rPr>
                <w:rFonts w:hint="eastAsia"/>
                <w:color w:val="000000"/>
                <w:sz w:val="18"/>
                <w:szCs w:val="18"/>
              </w:rPr>
              <w:t>见GB/T 24623—2009第11章</w:t>
            </w:r>
          </w:p>
        </w:tc>
      </w:tr>
      <w:tr w:rsidR="000853A0" w14:paraId="65805534" w14:textId="77777777">
        <w:trPr>
          <w:jc w:val="center"/>
        </w:trPr>
        <w:tc>
          <w:tcPr>
            <w:tcW w:w="3261" w:type="dxa"/>
          </w:tcPr>
          <w:p w14:paraId="761EC8AC" w14:textId="77777777" w:rsidR="000853A0" w:rsidRDefault="00000000">
            <w:pPr>
              <w:pStyle w:val="afff8"/>
              <w:ind w:firstLineChars="0" w:firstLine="0"/>
              <w:jc w:val="center"/>
              <w:rPr>
                <w:color w:val="000000"/>
                <w:sz w:val="18"/>
                <w:szCs w:val="18"/>
              </w:rPr>
            </w:pPr>
            <w:r>
              <w:rPr>
                <w:rFonts w:hint="eastAsia"/>
                <w:color w:val="000000"/>
                <w:sz w:val="18"/>
                <w:szCs w:val="18"/>
              </w:rPr>
              <w:t>可见电晕试验</w:t>
            </w:r>
          </w:p>
        </w:tc>
        <w:tc>
          <w:tcPr>
            <w:tcW w:w="5811" w:type="dxa"/>
          </w:tcPr>
          <w:p w14:paraId="16055451" w14:textId="77777777" w:rsidR="000853A0" w:rsidRDefault="00000000">
            <w:pPr>
              <w:pStyle w:val="afff8"/>
              <w:ind w:firstLineChars="0" w:firstLine="0"/>
              <w:jc w:val="center"/>
              <w:rPr>
                <w:color w:val="000000"/>
                <w:sz w:val="18"/>
                <w:szCs w:val="18"/>
              </w:rPr>
            </w:pPr>
            <w:r>
              <w:rPr>
                <w:rFonts w:hint="eastAsia"/>
                <w:color w:val="000000"/>
                <w:sz w:val="18"/>
                <w:szCs w:val="18"/>
              </w:rPr>
              <w:t>见GB/T</w:t>
            </w:r>
            <w:r>
              <w:rPr>
                <w:color w:val="000000"/>
                <w:sz w:val="18"/>
                <w:szCs w:val="18"/>
              </w:rPr>
              <w:t>2</w:t>
            </w:r>
            <w:r>
              <w:rPr>
                <w:rFonts w:hint="eastAsia"/>
                <w:color w:val="000000"/>
                <w:sz w:val="18"/>
                <w:szCs w:val="18"/>
              </w:rPr>
              <w:t>317.2—</w:t>
            </w:r>
            <w:r>
              <w:rPr>
                <w:color w:val="000000"/>
                <w:sz w:val="18"/>
                <w:szCs w:val="18"/>
              </w:rPr>
              <w:t>20</w:t>
            </w:r>
            <w:r>
              <w:rPr>
                <w:rFonts w:hint="eastAsia"/>
                <w:color w:val="000000"/>
                <w:sz w:val="18"/>
                <w:szCs w:val="18"/>
              </w:rPr>
              <w:t>08</w:t>
            </w:r>
          </w:p>
        </w:tc>
      </w:tr>
      <w:tr w:rsidR="000853A0" w14:paraId="5E70AAB3" w14:textId="77777777">
        <w:trPr>
          <w:jc w:val="center"/>
        </w:trPr>
        <w:tc>
          <w:tcPr>
            <w:tcW w:w="3261" w:type="dxa"/>
          </w:tcPr>
          <w:p w14:paraId="0751AB6C" w14:textId="77777777" w:rsidR="000853A0" w:rsidRDefault="00000000">
            <w:pPr>
              <w:pStyle w:val="afff8"/>
              <w:ind w:firstLineChars="0" w:firstLine="0"/>
              <w:jc w:val="center"/>
              <w:rPr>
                <w:color w:val="000000"/>
                <w:sz w:val="18"/>
                <w:szCs w:val="18"/>
              </w:rPr>
            </w:pPr>
            <w:r>
              <w:rPr>
                <w:rFonts w:hint="eastAsia"/>
                <w:color w:val="000000"/>
                <w:sz w:val="18"/>
                <w:szCs w:val="18"/>
              </w:rPr>
              <w:t>人工污秽试验</w:t>
            </w:r>
          </w:p>
        </w:tc>
        <w:tc>
          <w:tcPr>
            <w:tcW w:w="5811" w:type="dxa"/>
          </w:tcPr>
          <w:p w14:paraId="632A078D" w14:textId="77777777" w:rsidR="000853A0" w:rsidRDefault="00000000">
            <w:pPr>
              <w:pStyle w:val="afff8"/>
              <w:ind w:firstLineChars="0" w:firstLine="0"/>
              <w:jc w:val="center"/>
              <w:rPr>
                <w:color w:val="000000"/>
                <w:sz w:val="18"/>
                <w:szCs w:val="18"/>
              </w:rPr>
            </w:pPr>
            <w:r>
              <w:rPr>
                <w:rFonts w:hint="eastAsia"/>
                <w:color w:val="000000"/>
                <w:sz w:val="18"/>
                <w:szCs w:val="18"/>
              </w:rPr>
              <w:t>见</w:t>
            </w:r>
            <w:r>
              <w:rPr>
                <w:color w:val="000000"/>
                <w:sz w:val="18"/>
                <w:szCs w:val="18"/>
              </w:rPr>
              <w:t xml:space="preserve">GB/T </w:t>
            </w:r>
            <w:r>
              <w:rPr>
                <w:rFonts w:hint="eastAsia"/>
                <w:color w:val="000000"/>
                <w:sz w:val="18"/>
                <w:szCs w:val="18"/>
              </w:rPr>
              <w:t>22707—2008中4.2</w:t>
            </w:r>
          </w:p>
        </w:tc>
      </w:tr>
    </w:tbl>
    <w:p w14:paraId="2351863F" w14:textId="77777777" w:rsidR="000853A0" w:rsidRDefault="000853A0">
      <w:pPr>
        <w:snapToGrid w:val="0"/>
        <w:ind w:firstLine="420"/>
        <w:jc w:val="center"/>
      </w:pPr>
    </w:p>
    <w:p w14:paraId="0997E3F9" w14:textId="77777777" w:rsidR="000853A0" w:rsidRDefault="00000000">
      <w:pPr>
        <w:pStyle w:val="a8"/>
        <w:spacing w:beforeLines="0" w:before="156" w:afterLines="0" w:after="156"/>
        <w:outlineLvl w:val="1"/>
      </w:pPr>
      <w:r>
        <w:rPr>
          <w:rFonts w:hint="eastAsia"/>
        </w:rPr>
        <w:t>损伤极限验证试验及端部装配件与绝缘子伞套间界面的密封试验</w:t>
      </w:r>
    </w:p>
    <w:p w14:paraId="23118D11" w14:textId="77777777" w:rsidR="000853A0" w:rsidRDefault="00000000">
      <w:pPr>
        <w:pStyle w:val="a9"/>
        <w:spacing w:before="156" w:after="156"/>
        <w:ind w:left="0"/>
      </w:pPr>
      <w:r>
        <w:rPr>
          <w:rFonts w:hint="eastAsia"/>
          <w:color w:val="000000"/>
        </w:rPr>
        <w:t>试品</w:t>
      </w:r>
    </w:p>
    <w:p w14:paraId="735D9532" w14:textId="77777777" w:rsidR="000853A0" w:rsidRDefault="00000000">
      <w:pPr>
        <w:pStyle w:val="afff8"/>
        <w:rPr>
          <w:rFonts w:ascii="Times New Roman"/>
          <w:color w:val="000000"/>
        </w:rPr>
      </w:pPr>
      <w:r>
        <w:rPr>
          <w:rFonts w:ascii="Times New Roman"/>
          <w:color w:val="000000"/>
        </w:rPr>
        <w:t>取</w:t>
      </w:r>
      <w:r>
        <w:rPr>
          <w:rFonts w:ascii="Times New Roman"/>
          <w:color w:val="000000"/>
        </w:rPr>
        <w:t>4</w:t>
      </w:r>
      <w:r>
        <w:rPr>
          <w:rFonts w:ascii="Times New Roman"/>
          <w:color w:val="000000"/>
        </w:rPr>
        <w:t>只正常生产的绝缘子作为试品。对于较长的绝缘子</w:t>
      </w:r>
      <w:r>
        <w:rPr>
          <w:rFonts w:ascii="Times New Roman" w:hint="eastAsia"/>
          <w:color w:val="000000"/>
        </w:rPr>
        <w:t>，</w:t>
      </w:r>
      <w:proofErr w:type="gramStart"/>
      <w:r>
        <w:rPr>
          <w:rFonts w:ascii="Times New Roman"/>
          <w:color w:val="000000"/>
        </w:rPr>
        <w:t>试品可以</w:t>
      </w:r>
      <w:proofErr w:type="gramEnd"/>
      <w:r>
        <w:rPr>
          <w:rFonts w:ascii="Times New Roman"/>
          <w:color w:val="000000"/>
        </w:rPr>
        <w:t>按相同生产工艺专门制作</w:t>
      </w:r>
      <w:r>
        <w:rPr>
          <w:rFonts w:ascii="Times New Roman" w:hint="eastAsia"/>
          <w:color w:val="000000"/>
        </w:rPr>
        <w:t>，</w:t>
      </w:r>
      <w:r>
        <w:rPr>
          <w:rFonts w:ascii="Times New Roman"/>
          <w:color w:val="000000"/>
        </w:rPr>
        <w:t>其绝缘长度</w:t>
      </w:r>
      <w:r>
        <w:rPr>
          <w:rFonts w:ascii="Times New Roman"/>
          <w:color w:val="000000"/>
        </w:rPr>
        <w:t>(</w:t>
      </w:r>
      <w:r>
        <w:rPr>
          <w:rFonts w:ascii="Times New Roman"/>
          <w:color w:val="000000"/>
        </w:rPr>
        <w:t>端部装配件之间的距离</w:t>
      </w:r>
      <w:r>
        <w:rPr>
          <w:rFonts w:ascii="Times New Roman"/>
          <w:color w:val="000000"/>
        </w:rPr>
        <w:t>)</w:t>
      </w:r>
      <w:r>
        <w:rPr>
          <w:rFonts w:ascii="Times New Roman"/>
          <w:color w:val="000000"/>
        </w:rPr>
        <w:t>应不小于</w:t>
      </w:r>
      <w:r>
        <w:rPr>
          <w:rFonts w:ascii="Times New Roman"/>
          <w:color w:val="000000"/>
        </w:rPr>
        <w:t>800 mm</w:t>
      </w:r>
      <w:r>
        <w:rPr>
          <w:rFonts w:ascii="Times New Roman" w:hint="eastAsia"/>
          <w:color w:val="000000"/>
        </w:rPr>
        <w:t>，</w:t>
      </w:r>
      <w:r>
        <w:rPr>
          <w:rFonts w:ascii="Times New Roman"/>
          <w:color w:val="000000"/>
        </w:rPr>
        <w:t>两端安装的端部装配件</w:t>
      </w:r>
      <w:proofErr w:type="gramStart"/>
      <w:r>
        <w:rPr>
          <w:rFonts w:ascii="Times New Roman"/>
          <w:color w:val="000000"/>
        </w:rPr>
        <w:t>及其到</w:t>
      </w:r>
      <w:proofErr w:type="gramEnd"/>
      <w:r>
        <w:rPr>
          <w:rFonts w:ascii="Times New Roman"/>
          <w:color w:val="000000"/>
        </w:rPr>
        <w:t>最近的一个</w:t>
      </w:r>
      <w:proofErr w:type="gramStart"/>
      <w:r>
        <w:rPr>
          <w:rFonts w:ascii="Times New Roman"/>
          <w:color w:val="000000"/>
        </w:rPr>
        <w:t>伞之间</w:t>
      </w:r>
      <w:proofErr w:type="gramEnd"/>
      <w:r>
        <w:rPr>
          <w:rFonts w:ascii="Times New Roman"/>
          <w:color w:val="000000"/>
        </w:rPr>
        <w:t>的绝</w:t>
      </w:r>
      <w:r>
        <w:rPr>
          <w:rFonts w:ascii="Times New Roman"/>
          <w:color w:val="000000"/>
        </w:rPr>
        <w:lastRenderedPageBreak/>
        <w:t>缘部分与正常生产的绝缘子相同。首先应按图样要求对这些绝缘子进行外观及尺寸检查，然后按</w:t>
      </w:r>
      <w:r>
        <w:rPr>
          <w:rFonts w:ascii="Times New Roman"/>
          <w:color w:val="000000"/>
        </w:rPr>
        <w:t>11.1</w:t>
      </w:r>
      <w:r>
        <w:rPr>
          <w:rFonts w:ascii="Times New Roman"/>
          <w:color w:val="000000"/>
        </w:rPr>
        <w:t>经受机械逐个试验。</w:t>
      </w:r>
    </w:p>
    <w:p w14:paraId="68319F11" w14:textId="77777777" w:rsidR="000853A0" w:rsidRDefault="00000000">
      <w:pPr>
        <w:pStyle w:val="afff8"/>
        <w:rPr>
          <w:rFonts w:ascii="Times New Roman"/>
        </w:rPr>
      </w:pPr>
      <w:r>
        <w:rPr>
          <w:rFonts w:ascii="Times New Roman"/>
        </w:rPr>
        <w:t>注</w:t>
      </w:r>
      <w:r>
        <w:rPr>
          <w:rFonts w:ascii="Times New Roman"/>
        </w:rPr>
        <w:t>:</w:t>
      </w:r>
      <w:r>
        <w:rPr>
          <w:rFonts w:ascii="Times New Roman"/>
        </w:rPr>
        <w:t>如果</w:t>
      </w:r>
      <w:proofErr w:type="gramStart"/>
      <w:r>
        <w:rPr>
          <w:rFonts w:ascii="Times New Roman"/>
        </w:rPr>
        <w:t>制量商的</w:t>
      </w:r>
      <w:proofErr w:type="gramEnd"/>
      <w:r>
        <w:rPr>
          <w:rFonts w:ascii="Times New Roman"/>
        </w:rPr>
        <w:t>设备仅能生产绝缘长度短于</w:t>
      </w:r>
      <w:r>
        <w:rPr>
          <w:rFonts w:ascii="Times New Roman"/>
        </w:rPr>
        <w:t>800 mm</w:t>
      </w:r>
      <w:r>
        <w:rPr>
          <w:rFonts w:ascii="Times New Roman"/>
        </w:rPr>
        <w:t>的绝缘子</w:t>
      </w:r>
      <w:r>
        <w:rPr>
          <w:rFonts w:ascii="Times New Roman" w:hint="eastAsia"/>
        </w:rPr>
        <w:t>，</w:t>
      </w:r>
      <w:r>
        <w:rPr>
          <w:rFonts w:ascii="Times New Roman"/>
        </w:rPr>
        <w:t>试验可以使用现有绝缘长度的绝缘子</w:t>
      </w:r>
      <w:r>
        <w:rPr>
          <w:rFonts w:ascii="Times New Roman" w:hint="eastAsia"/>
        </w:rPr>
        <w:t>，</w:t>
      </w:r>
      <w:r>
        <w:rPr>
          <w:rFonts w:ascii="Times New Roman"/>
        </w:rPr>
        <w:t>但其结果仅对长度为被试绝缘子绝缘长度或其以下的绝缘子有效。</w:t>
      </w:r>
    </w:p>
    <w:p w14:paraId="52B02B69" w14:textId="77777777" w:rsidR="000853A0" w:rsidRDefault="00000000">
      <w:pPr>
        <w:pStyle w:val="a9"/>
        <w:spacing w:before="156" w:after="156"/>
        <w:ind w:left="0"/>
      </w:pPr>
      <w:r>
        <w:rPr>
          <w:rFonts w:hint="eastAsia"/>
          <w:color w:val="000000"/>
        </w:rPr>
        <w:t>试验步骤</w:t>
      </w:r>
    </w:p>
    <w:p w14:paraId="4B7E4BFC" w14:textId="77777777" w:rsidR="000853A0" w:rsidRDefault="00000000">
      <w:pPr>
        <w:pStyle w:val="afff8"/>
        <w:rPr>
          <w:rFonts w:ascii="Times New Roman"/>
          <w:color w:val="000000"/>
        </w:rPr>
      </w:pPr>
      <w:r>
        <w:rPr>
          <w:rFonts w:ascii="Times New Roman"/>
          <w:color w:val="000000"/>
        </w:rPr>
        <w:t>a)</w:t>
      </w:r>
      <w:r>
        <w:rPr>
          <w:rFonts w:ascii="Times New Roman"/>
          <w:color w:val="000000"/>
        </w:rPr>
        <w:t>在环境温度下对</w:t>
      </w:r>
      <w:r>
        <w:rPr>
          <w:rFonts w:ascii="Times New Roman"/>
          <w:color w:val="000000"/>
        </w:rPr>
        <w:t>4</w:t>
      </w:r>
      <w:r>
        <w:rPr>
          <w:rFonts w:ascii="Times New Roman"/>
          <w:color w:val="000000"/>
        </w:rPr>
        <w:t>只</w:t>
      </w:r>
      <w:proofErr w:type="gramStart"/>
      <w:r>
        <w:rPr>
          <w:rFonts w:ascii="Times New Roman"/>
          <w:color w:val="000000"/>
        </w:rPr>
        <w:t>试品通过</w:t>
      </w:r>
      <w:proofErr w:type="gramEnd"/>
      <w:r>
        <w:rPr>
          <w:rFonts w:ascii="Times New Roman"/>
          <w:color w:val="000000"/>
        </w:rPr>
        <w:t>联接施加拉伸负荷</w:t>
      </w:r>
      <w:r>
        <w:rPr>
          <w:rFonts w:ascii="Times New Roman" w:hint="eastAsia"/>
          <w:color w:val="000000"/>
        </w:rPr>
        <w:t>，</w:t>
      </w:r>
      <w:r>
        <w:rPr>
          <w:rFonts w:ascii="Times New Roman"/>
          <w:color w:val="000000"/>
        </w:rPr>
        <w:t>此拉伸负荷应迅速而平稳地从零升高到规定机械负荷</w:t>
      </w:r>
      <w:r>
        <w:rPr>
          <w:rFonts w:ascii="Times New Roman"/>
          <w:color w:val="000000"/>
        </w:rPr>
        <w:t>(SML)</w:t>
      </w:r>
      <w:r>
        <w:rPr>
          <w:rFonts w:ascii="Times New Roman"/>
          <w:color w:val="000000"/>
        </w:rPr>
        <w:t>的</w:t>
      </w:r>
      <w:r>
        <w:rPr>
          <w:rFonts w:ascii="Times New Roman"/>
          <w:color w:val="000000"/>
        </w:rPr>
        <w:t>70%</w:t>
      </w:r>
      <w:r>
        <w:rPr>
          <w:rFonts w:ascii="Times New Roman"/>
          <w:color w:val="000000"/>
        </w:rPr>
        <w:t>，然后在此负荷下保持</w:t>
      </w:r>
      <w:r>
        <w:rPr>
          <w:rFonts w:ascii="Times New Roman"/>
          <w:color w:val="000000"/>
        </w:rPr>
        <w:t>96h</w:t>
      </w:r>
      <w:r>
        <w:rPr>
          <w:rFonts w:ascii="Times New Roman"/>
          <w:color w:val="000000"/>
        </w:rPr>
        <w:t>。</w:t>
      </w:r>
    </w:p>
    <w:p w14:paraId="4735F184" w14:textId="77777777" w:rsidR="000853A0" w:rsidRDefault="00000000">
      <w:pPr>
        <w:pStyle w:val="afff8"/>
        <w:rPr>
          <w:rFonts w:ascii="Times New Roman"/>
          <w:color w:val="000000"/>
        </w:rPr>
      </w:pPr>
      <w:r>
        <w:rPr>
          <w:rFonts w:ascii="Times New Roman"/>
          <w:color w:val="000000"/>
        </w:rPr>
        <w:t>b) 96h</w:t>
      </w:r>
      <w:r>
        <w:rPr>
          <w:rFonts w:ascii="Times New Roman"/>
          <w:color w:val="000000"/>
        </w:rPr>
        <w:t>试验结束点之前</w:t>
      </w:r>
      <w:r>
        <w:rPr>
          <w:rFonts w:ascii="Times New Roman" w:hint="eastAsia"/>
          <w:color w:val="000000"/>
        </w:rPr>
        <w:t>，</w:t>
      </w:r>
      <w:r>
        <w:rPr>
          <w:rFonts w:ascii="Times New Roman"/>
          <w:color w:val="000000"/>
        </w:rPr>
        <w:t>选择</w:t>
      </w:r>
      <w:proofErr w:type="gramStart"/>
      <w:r>
        <w:rPr>
          <w:rFonts w:ascii="Times New Roman"/>
          <w:color w:val="000000"/>
        </w:rPr>
        <w:t>4</w:t>
      </w:r>
      <w:r>
        <w:rPr>
          <w:rFonts w:ascii="Times New Roman"/>
          <w:color w:val="000000"/>
        </w:rPr>
        <w:t>只试品中</w:t>
      </w:r>
      <w:proofErr w:type="gramEnd"/>
      <w:r>
        <w:rPr>
          <w:rFonts w:ascii="Times New Roman"/>
          <w:color w:val="000000"/>
        </w:rPr>
        <w:t>的一只</w:t>
      </w:r>
      <w:r>
        <w:rPr>
          <w:rFonts w:ascii="Times New Roman" w:hint="eastAsia"/>
          <w:color w:val="000000"/>
        </w:rPr>
        <w:t>，</w:t>
      </w:r>
      <w:r>
        <w:rPr>
          <w:rFonts w:ascii="Times New Roman"/>
          <w:color w:val="000000"/>
        </w:rPr>
        <w:t>对其两端根据</w:t>
      </w:r>
      <w:r>
        <w:rPr>
          <w:rFonts w:ascii="Times New Roman"/>
          <w:color w:val="000000"/>
        </w:rPr>
        <w:t>GB/T18851.1—2012</w:t>
      </w:r>
      <w:r>
        <w:rPr>
          <w:rFonts w:ascii="Times New Roman"/>
          <w:color w:val="000000"/>
        </w:rPr>
        <w:t>和</w:t>
      </w:r>
      <w:r>
        <w:rPr>
          <w:rFonts w:ascii="Times New Roman"/>
          <w:color w:val="000000"/>
        </w:rPr>
        <w:t>CB/118851.4—2005</w:t>
      </w:r>
      <w:r>
        <w:rPr>
          <w:rFonts w:ascii="Times New Roman"/>
          <w:color w:val="000000"/>
        </w:rPr>
        <w:t>用着色渗透试验进行裂痕检查</w:t>
      </w:r>
      <w:r>
        <w:rPr>
          <w:rFonts w:ascii="Times New Roman" w:hint="eastAsia"/>
          <w:color w:val="000000"/>
        </w:rPr>
        <w:t>，</w:t>
      </w:r>
      <w:r>
        <w:rPr>
          <w:rFonts w:ascii="Times New Roman"/>
          <w:color w:val="000000"/>
        </w:rPr>
        <w:t>检查范围包括伞套包裹端部装配件的全部界面</w:t>
      </w:r>
      <w:r>
        <w:rPr>
          <w:rFonts w:ascii="Times New Roman" w:hint="eastAsia"/>
          <w:color w:val="000000"/>
        </w:rPr>
        <w:t>，</w:t>
      </w:r>
      <w:r>
        <w:rPr>
          <w:rFonts w:ascii="Times New Roman"/>
          <w:color w:val="000000"/>
        </w:rPr>
        <w:t>也包括向端部装配件以外充分延伸的附加区域。</w:t>
      </w:r>
    </w:p>
    <w:p w14:paraId="7B7F2F2A" w14:textId="77777777" w:rsidR="000853A0" w:rsidRDefault="00000000">
      <w:pPr>
        <w:pStyle w:val="afff8"/>
        <w:rPr>
          <w:rFonts w:ascii="Times New Roman"/>
          <w:color w:val="000000"/>
        </w:rPr>
      </w:pPr>
      <w:r>
        <w:rPr>
          <w:rFonts w:ascii="Times New Roman"/>
          <w:color w:val="000000"/>
        </w:rPr>
        <w:t>检查应按以下步骤进行：</w:t>
      </w:r>
    </w:p>
    <w:p w14:paraId="594152C5" w14:textId="77777777" w:rsidR="000853A0" w:rsidRDefault="00000000">
      <w:pPr>
        <w:pStyle w:val="afff8"/>
        <w:rPr>
          <w:rFonts w:ascii="Times New Roman"/>
          <w:color w:val="000000"/>
        </w:rPr>
      </w:pPr>
      <w:r>
        <w:rPr>
          <w:rFonts w:ascii="Times New Roman"/>
          <w:color w:val="000000"/>
        </w:rPr>
        <w:t>·</w:t>
      </w:r>
      <w:r>
        <w:rPr>
          <w:rFonts w:ascii="Times New Roman"/>
          <w:color w:val="000000"/>
        </w:rPr>
        <w:t>用清洁剂将表面清理干净；</w:t>
      </w:r>
    </w:p>
    <w:p w14:paraId="3A113ACA" w14:textId="77777777" w:rsidR="000853A0" w:rsidRDefault="00000000">
      <w:pPr>
        <w:pStyle w:val="afff8"/>
        <w:rPr>
          <w:rFonts w:ascii="Times New Roman"/>
          <w:color w:val="000000"/>
        </w:rPr>
      </w:pPr>
      <w:r>
        <w:rPr>
          <w:rFonts w:ascii="Times New Roman"/>
          <w:color w:val="000000"/>
        </w:rPr>
        <w:t>·</w:t>
      </w:r>
      <w:r>
        <w:rPr>
          <w:rFonts w:ascii="Times New Roman"/>
          <w:color w:val="000000"/>
        </w:rPr>
        <w:t>渗透剂在清洁的表面作用</w:t>
      </w:r>
      <w:r>
        <w:rPr>
          <w:rFonts w:ascii="Times New Roman"/>
          <w:color w:val="000000"/>
        </w:rPr>
        <w:t>20min</w:t>
      </w:r>
      <w:r>
        <w:rPr>
          <w:rFonts w:ascii="Times New Roman"/>
          <w:color w:val="000000"/>
        </w:rPr>
        <w:t>；</w:t>
      </w:r>
    </w:p>
    <w:p w14:paraId="42092E73" w14:textId="77777777" w:rsidR="000853A0" w:rsidRDefault="00000000">
      <w:pPr>
        <w:pStyle w:val="afff8"/>
        <w:rPr>
          <w:rFonts w:ascii="Times New Roman"/>
          <w:color w:val="000000"/>
        </w:rPr>
      </w:pPr>
      <w:r>
        <w:rPr>
          <w:rFonts w:ascii="Times New Roman"/>
          <w:color w:val="000000"/>
        </w:rPr>
        <w:t>·</w:t>
      </w:r>
      <w:r>
        <w:rPr>
          <w:rFonts w:ascii="Times New Roman"/>
          <w:color w:val="000000"/>
        </w:rPr>
        <w:t>清除多余的渗透剂</w:t>
      </w:r>
      <w:r>
        <w:rPr>
          <w:rFonts w:ascii="Times New Roman"/>
          <w:color w:val="000000"/>
        </w:rPr>
        <w:t>,</w:t>
      </w:r>
      <w:r>
        <w:rPr>
          <w:rFonts w:ascii="Times New Roman"/>
          <w:color w:val="000000"/>
        </w:rPr>
        <w:t>并使表面干燥；</w:t>
      </w:r>
    </w:p>
    <w:p w14:paraId="7547CE29" w14:textId="77777777" w:rsidR="000853A0" w:rsidRDefault="00000000">
      <w:pPr>
        <w:pStyle w:val="afff8"/>
        <w:rPr>
          <w:rFonts w:ascii="Times New Roman"/>
          <w:color w:val="000000"/>
        </w:rPr>
      </w:pPr>
      <w:r>
        <w:rPr>
          <w:rFonts w:ascii="Times New Roman"/>
          <w:color w:val="000000"/>
        </w:rPr>
        <w:t>·</w:t>
      </w:r>
      <w:r>
        <w:rPr>
          <w:rFonts w:ascii="Times New Roman"/>
          <w:color w:val="000000"/>
        </w:rPr>
        <w:t>如需要，应使用显影剂；</w:t>
      </w:r>
    </w:p>
    <w:p w14:paraId="5EBCF9AC" w14:textId="77777777" w:rsidR="000853A0" w:rsidRDefault="00000000">
      <w:pPr>
        <w:pStyle w:val="afff8"/>
        <w:rPr>
          <w:rFonts w:ascii="Times New Roman"/>
          <w:color w:val="000000"/>
        </w:rPr>
      </w:pPr>
      <w:r>
        <w:rPr>
          <w:rFonts w:ascii="Times New Roman"/>
          <w:color w:val="000000"/>
        </w:rPr>
        <w:t>·</w:t>
      </w:r>
      <w:r>
        <w:rPr>
          <w:rFonts w:ascii="Times New Roman"/>
          <w:color w:val="000000"/>
        </w:rPr>
        <w:t>检查表面。</w:t>
      </w:r>
    </w:p>
    <w:p w14:paraId="12C32237" w14:textId="77777777" w:rsidR="000853A0" w:rsidRDefault="00000000">
      <w:pPr>
        <w:pStyle w:val="afff8"/>
        <w:rPr>
          <w:rFonts w:ascii="Times New Roman"/>
          <w:color w:val="000000"/>
        </w:rPr>
      </w:pPr>
      <w:r>
        <w:rPr>
          <w:rFonts w:ascii="Times New Roman"/>
          <w:color w:val="000000"/>
        </w:rPr>
        <w:t>有些伞套材料可被渗透剂渗透</w:t>
      </w:r>
      <w:r>
        <w:rPr>
          <w:rFonts w:ascii="Times New Roman" w:hint="eastAsia"/>
          <w:color w:val="000000"/>
        </w:rPr>
        <w:t>，</w:t>
      </w:r>
      <w:r>
        <w:rPr>
          <w:rFonts w:ascii="Times New Roman"/>
          <w:color w:val="000000"/>
        </w:rPr>
        <w:t>这种情况下应就分析结果提供证据。</w:t>
      </w:r>
    </w:p>
    <w:p w14:paraId="63044C94" w14:textId="77777777" w:rsidR="000853A0" w:rsidRDefault="00000000">
      <w:pPr>
        <w:pStyle w:val="afff8"/>
        <w:rPr>
          <w:rFonts w:ascii="Times New Roman"/>
          <w:color w:val="000000"/>
        </w:rPr>
      </w:pPr>
      <w:r>
        <w:rPr>
          <w:rFonts w:ascii="Times New Roman"/>
          <w:color w:val="000000"/>
        </w:rPr>
        <w:t>渗透试验后应检查试品。如果有可见裂痕</w:t>
      </w:r>
      <w:r>
        <w:rPr>
          <w:rFonts w:ascii="Times New Roman" w:hint="eastAsia"/>
          <w:color w:val="000000"/>
        </w:rPr>
        <w:t>，</w:t>
      </w:r>
      <w:r>
        <w:rPr>
          <w:rFonts w:ascii="Times New Roman"/>
          <w:color w:val="000000"/>
        </w:rPr>
        <w:t>应将伞套</w:t>
      </w:r>
      <w:r>
        <w:rPr>
          <w:rFonts w:ascii="Times New Roman"/>
          <w:color w:val="000000"/>
        </w:rPr>
        <w:t>(</w:t>
      </w:r>
      <w:r>
        <w:rPr>
          <w:rFonts w:ascii="Times New Roman"/>
          <w:color w:val="000000"/>
        </w:rPr>
        <w:t>必要时连同端部装配件和芯棒</w:t>
      </w:r>
      <w:r>
        <w:rPr>
          <w:rFonts w:ascii="Times New Roman"/>
          <w:color w:val="000000"/>
        </w:rPr>
        <w:t>)</w:t>
      </w:r>
      <w:r>
        <w:rPr>
          <w:rFonts w:ascii="Times New Roman"/>
          <w:color w:val="000000"/>
        </w:rPr>
        <w:t>在裂痕最宽部位的中间沿垂直于裂痕方向切成两半</w:t>
      </w:r>
      <w:r>
        <w:rPr>
          <w:rFonts w:ascii="Times New Roman" w:hint="eastAsia"/>
          <w:color w:val="000000"/>
        </w:rPr>
        <w:t>，</w:t>
      </w:r>
      <w:r>
        <w:rPr>
          <w:rFonts w:ascii="Times New Roman"/>
          <w:color w:val="000000"/>
        </w:rPr>
        <w:t>观察两切割表面并测量裂痕深度。</w:t>
      </w:r>
    </w:p>
    <w:p w14:paraId="36FAB73D" w14:textId="77777777" w:rsidR="000853A0" w:rsidRDefault="00000000">
      <w:pPr>
        <w:pStyle w:val="afff8"/>
        <w:rPr>
          <w:rFonts w:ascii="Times New Roman"/>
          <w:color w:val="000000"/>
        </w:rPr>
      </w:pPr>
      <w:r>
        <w:rPr>
          <w:rFonts w:ascii="Times New Roman"/>
          <w:color w:val="000000"/>
        </w:rPr>
        <w:t>c)</w:t>
      </w:r>
      <w:r>
        <w:rPr>
          <w:rFonts w:ascii="Times New Roman"/>
          <w:color w:val="000000"/>
        </w:rPr>
        <w:t>在环境温度下对剩下的</w:t>
      </w:r>
      <w:r>
        <w:rPr>
          <w:rFonts w:ascii="Times New Roman"/>
          <w:color w:val="000000"/>
        </w:rPr>
        <w:t>3</w:t>
      </w:r>
      <w:r>
        <w:rPr>
          <w:rFonts w:ascii="Times New Roman"/>
          <w:color w:val="000000"/>
        </w:rPr>
        <w:t>只</w:t>
      </w:r>
      <w:proofErr w:type="gramStart"/>
      <w:r>
        <w:rPr>
          <w:rFonts w:ascii="Times New Roman"/>
          <w:color w:val="000000"/>
        </w:rPr>
        <w:t>试品通过</w:t>
      </w:r>
      <w:proofErr w:type="gramEnd"/>
      <w:r>
        <w:rPr>
          <w:rFonts w:ascii="Times New Roman"/>
          <w:color w:val="000000"/>
        </w:rPr>
        <w:t>联接施加拉伸负荷</w:t>
      </w:r>
      <w:r>
        <w:rPr>
          <w:rFonts w:ascii="Times New Roman" w:hint="eastAsia"/>
          <w:color w:val="000000"/>
        </w:rPr>
        <w:t>，</w:t>
      </w:r>
      <w:r>
        <w:rPr>
          <w:rFonts w:ascii="Times New Roman"/>
          <w:color w:val="000000"/>
        </w:rPr>
        <w:t>此拉伸负荷应迅速而平稳地从零升高到大约为</w:t>
      </w:r>
      <w:r>
        <w:rPr>
          <w:rFonts w:ascii="Times New Roman"/>
          <w:color w:val="000000"/>
        </w:rPr>
        <w:t>SML</w:t>
      </w:r>
      <w:r>
        <w:rPr>
          <w:rFonts w:ascii="Times New Roman"/>
          <w:color w:val="000000"/>
        </w:rPr>
        <w:t>的</w:t>
      </w:r>
      <w:r>
        <w:rPr>
          <w:rFonts w:ascii="Times New Roman"/>
          <w:color w:val="000000"/>
        </w:rPr>
        <w:t>75%</w:t>
      </w:r>
      <w:r>
        <w:rPr>
          <w:rFonts w:ascii="Times New Roman" w:hint="eastAsia"/>
          <w:color w:val="000000"/>
        </w:rPr>
        <w:t>，</w:t>
      </w:r>
      <w:r>
        <w:rPr>
          <w:rFonts w:ascii="Times New Roman"/>
          <w:color w:val="000000"/>
        </w:rPr>
        <w:t>然后在</w:t>
      </w:r>
      <w:r>
        <w:rPr>
          <w:rFonts w:ascii="Times New Roman"/>
          <w:color w:val="000000"/>
        </w:rPr>
        <w:t>30 s</w:t>
      </w:r>
      <w:r>
        <w:rPr>
          <w:rFonts w:ascii="Times New Roman"/>
          <w:color w:val="000000"/>
        </w:rPr>
        <w:t>～</w:t>
      </w:r>
      <w:r>
        <w:rPr>
          <w:rFonts w:ascii="Times New Roman"/>
          <w:color w:val="000000"/>
        </w:rPr>
        <w:t>90 s</w:t>
      </w:r>
      <w:r>
        <w:rPr>
          <w:rFonts w:ascii="Times New Roman"/>
          <w:color w:val="000000"/>
        </w:rPr>
        <w:t>的时间内逐渐升高到</w:t>
      </w:r>
      <w:r>
        <w:rPr>
          <w:rFonts w:ascii="Times New Roman"/>
          <w:color w:val="000000"/>
        </w:rPr>
        <w:t>SML</w:t>
      </w:r>
      <w:r>
        <w:rPr>
          <w:rFonts w:ascii="Times New Roman"/>
          <w:color w:val="000000"/>
        </w:rPr>
        <w:t>。如果在少于</w:t>
      </w:r>
      <w:r>
        <w:rPr>
          <w:rFonts w:ascii="Times New Roman"/>
          <w:color w:val="000000"/>
        </w:rPr>
        <w:t>90 s</w:t>
      </w:r>
      <w:r>
        <w:rPr>
          <w:rFonts w:ascii="Times New Roman"/>
          <w:color w:val="000000"/>
        </w:rPr>
        <w:t>的时间内达到</w:t>
      </w:r>
      <w:r>
        <w:rPr>
          <w:rFonts w:ascii="Times New Roman"/>
          <w:color w:val="000000"/>
        </w:rPr>
        <w:t>SML</w:t>
      </w:r>
      <w:r>
        <w:rPr>
          <w:rFonts w:ascii="Times New Roman"/>
          <w:color w:val="000000"/>
        </w:rPr>
        <w:t>的</w:t>
      </w:r>
      <w:r>
        <w:rPr>
          <w:rFonts w:ascii="Times New Roman"/>
          <w:color w:val="000000"/>
        </w:rPr>
        <w:t>100%</w:t>
      </w:r>
      <w:r>
        <w:rPr>
          <w:rFonts w:ascii="Times New Roman" w:hint="eastAsia"/>
          <w:color w:val="000000"/>
        </w:rPr>
        <w:t>，</w:t>
      </w:r>
      <w:r>
        <w:rPr>
          <w:rFonts w:ascii="Times New Roman"/>
          <w:color w:val="000000"/>
        </w:rPr>
        <w:t>则应在此负荷</w:t>
      </w:r>
      <w:r>
        <w:rPr>
          <w:rFonts w:ascii="Times New Roman"/>
          <w:color w:val="000000"/>
        </w:rPr>
        <w:t>(100% SML)</w:t>
      </w:r>
      <w:r>
        <w:rPr>
          <w:rFonts w:ascii="Times New Roman"/>
          <w:color w:val="000000"/>
        </w:rPr>
        <w:t>下保持</w:t>
      </w:r>
      <w:r>
        <w:rPr>
          <w:rFonts w:ascii="Times New Roman"/>
          <w:color w:val="000000"/>
        </w:rPr>
        <w:t>90 s</w:t>
      </w:r>
      <w:r>
        <w:rPr>
          <w:rFonts w:ascii="Times New Roman"/>
          <w:color w:val="000000"/>
        </w:rPr>
        <w:t>的剩余时间</w:t>
      </w:r>
      <w:r>
        <w:rPr>
          <w:rFonts w:ascii="Times New Roman"/>
          <w:color w:val="000000"/>
        </w:rPr>
        <w:t>(</w:t>
      </w:r>
      <w:r>
        <w:rPr>
          <w:rFonts w:ascii="Times New Roman"/>
          <w:color w:val="000000"/>
        </w:rPr>
        <w:t>此试验可认为等效于</w:t>
      </w:r>
      <w:r>
        <w:rPr>
          <w:rFonts w:ascii="Times New Roman"/>
          <w:color w:val="000000"/>
        </w:rPr>
        <w:t>SML</w:t>
      </w:r>
      <w:r>
        <w:rPr>
          <w:rFonts w:ascii="Times New Roman"/>
          <w:color w:val="000000"/>
        </w:rPr>
        <w:t>的</w:t>
      </w:r>
      <w:r>
        <w:rPr>
          <w:rFonts w:ascii="Times New Roman"/>
          <w:color w:val="000000"/>
        </w:rPr>
        <w:t>1 min</w:t>
      </w:r>
      <w:r>
        <w:rPr>
          <w:rFonts w:ascii="Times New Roman"/>
          <w:color w:val="000000"/>
        </w:rPr>
        <w:t>耐受试验</w:t>
      </w:r>
      <w:r>
        <w:rPr>
          <w:rFonts w:ascii="Times New Roman"/>
          <w:color w:val="000000"/>
        </w:rPr>
        <w:t>)</w:t>
      </w:r>
      <w:r>
        <w:rPr>
          <w:rFonts w:ascii="Times New Roman"/>
          <w:color w:val="000000"/>
        </w:rPr>
        <w:t>。</w:t>
      </w:r>
    </w:p>
    <w:p w14:paraId="4B546119" w14:textId="77777777" w:rsidR="000853A0" w:rsidRDefault="00000000">
      <w:pPr>
        <w:pStyle w:val="afff8"/>
        <w:rPr>
          <w:rFonts w:ascii="Times New Roman"/>
        </w:rPr>
      </w:pPr>
      <w:r>
        <w:rPr>
          <w:rFonts w:ascii="Times New Roman"/>
        </w:rPr>
        <w:t>为从试验中获得更多的信息</w:t>
      </w:r>
      <w:r>
        <w:rPr>
          <w:rFonts w:ascii="Times New Roman" w:hint="eastAsia"/>
        </w:rPr>
        <w:t>，</w:t>
      </w:r>
      <w:r>
        <w:rPr>
          <w:rFonts w:ascii="Times New Roman"/>
        </w:rPr>
        <w:t>除非有特殊原因</w:t>
      </w:r>
      <w:r>
        <w:rPr>
          <w:rFonts w:ascii="Times New Roman"/>
        </w:rPr>
        <w:t>(</w:t>
      </w:r>
      <w:r>
        <w:rPr>
          <w:rFonts w:ascii="Times New Roman"/>
        </w:rPr>
        <w:t>如</w:t>
      </w:r>
      <w:r>
        <w:rPr>
          <w:rFonts w:ascii="Times New Roman"/>
        </w:rPr>
        <w:t>:</w:t>
      </w:r>
      <w:r>
        <w:rPr>
          <w:rFonts w:ascii="Times New Roman"/>
        </w:rPr>
        <w:t>试验机的最大拉伸负荷限制</w:t>
      </w:r>
      <w:r>
        <w:rPr>
          <w:rFonts w:ascii="Times New Roman"/>
        </w:rPr>
        <w:t>)</w:t>
      </w:r>
      <w:r>
        <w:rPr>
          <w:rFonts w:ascii="Times New Roman" w:hint="eastAsia"/>
        </w:rPr>
        <w:t>，</w:t>
      </w:r>
      <w:r>
        <w:rPr>
          <w:rFonts w:ascii="Times New Roman"/>
        </w:rPr>
        <w:t>负荷可以一直升高</w:t>
      </w:r>
      <w:proofErr w:type="gramStart"/>
      <w:r>
        <w:rPr>
          <w:rFonts w:ascii="Times New Roman"/>
        </w:rPr>
        <w:t>到试品</w:t>
      </w:r>
      <w:proofErr w:type="gramEnd"/>
      <w:r>
        <w:rPr>
          <w:rFonts w:ascii="Times New Roman"/>
        </w:rPr>
        <w:t>破坏</w:t>
      </w:r>
      <w:r>
        <w:rPr>
          <w:rFonts w:ascii="Times New Roman" w:hint="eastAsia"/>
        </w:rPr>
        <w:t>，</w:t>
      </w:r>
      <w:r>
        <w:rPr>
          <w:rFonts w:ascii="Times New Roman"/>
        </w:rPr>
        <w:t>并记录破坏负荷值和破坏状况。</w:t>
      </w:r>
    </w:p>
    <w:p w14:paraId="7F1DCFEC" w14:textId="77777777" w:rsidR="000853A0" w:rsidRDefault="00000000">
      <w:pPr>
        <w:pStyle w:val="a9"/>
        <w:spacing w:before="156" w:after="156"/>
        <w:ind w:left="0"/>
      </w:pPr>
      <w:r>
        <w:rPr>
          <w:rFonts w:hint="eastAsia"/>
          <w:color w:val="000000"/>
        </w:rPr>
        <w:t>试验判定</w:t>
      </w:r>
    </w:p>
    <w:p w14:paraId="35BE9AC1" w14:textId="77777777" w:rsidR="000853A0" w:rsidRDefault="00000000">
      <w:pPr>
        <w:pStyle w:val="afff8"/>
        <w:rPr>
          <w:rFonts w:ascii="Times New Roman"/>
          <w:color w:val="000000"/>
        </w:rPr>
      </w:pPr>
      <w:r>
        <w:rPr>
          <w:rFonts w:ascii="Times New Roman"/>
          <w:color w:val="000000"/>
        </w:rPr>
        <w:t>如果满足下列条件</w:t>
      </w:r>
      <w:r>
        <w:rPr>
          <w:rFonts w:ascii="Times New Roman"/>
          <w:color w:val="000000"/>
        </w:rPr>
        <w:t>,</w:t>
      </w:r>
      <w:r>
        <w:rPr>
          <w:rFonts w:ascii="Times New Roman"/>
          <w:color w:val="000000"/>
        </w:rPr>
        <w:t>则认为试验合格：</w:t>
      </w:r>
    </w:p>
    <w:p w14:paraId="6C43A811" w14:textId="77777777" w:rsidR="000853A0" w:rsidRDefault="00000000">
      <w:pPr>
        <w:pStyle w:val="afff8"/>
        <w:rPr>
          <w:rFonts w:ascii="Times New Roman"/>
          <w:color w:val="000000"/>
        </w:rPr>
      </w:pPr>
      <w:r>
        <w:rPr>
          <w:rFonts w:ascii="Times New Roman"/>
          <w:color w:val="000000"/>
        </w:rPr>
        <w:t>——</w:t>
      </w:r>
      <w:r>
        <w:rPr>
          <w:rFonts w:ascii="Times New Roman"/>
          <w:color w:val="000000"/>
        </w:rPr>
        <w:t>在</w:t>
      </w:r>
      <w:r>
        <w:rPr>
          <w:rFonts w:ascii="Times New Roman"/>
          <w:color w:val="000000"/>
        </w:rPr>
        <w:t>70% SML</w:t>
      </w:r>
      <w:r>
        <w:rPr>
          <w:rFonts w:ascii="Times New Roman"/>
          <w:color w:val="000000"/>
        </w:rPr>
        <w:t>下</w:t>
      </w:r>
      <w:r>
        <w:rPr>
          <w:rFonts w:ascii="Times New Roman"/>
          <w:color w:val="000000"/>
        </w:rPr>
        <w:t>96 h</w:t>
      </w:r>
      <w:r>
        <w:rPr>
          <w:rFonts w:ascii="Times New Roman"/>
          <w:color w:val="000000"/>
        </w:rPr>
        <w:t>试验</w:t>
      </w:r>
      <w:r>
        <w:rPr>
          <w:rFonts w:ascii="Times New Roman"/>
          <w:color w:val="000000"/>
        </w:rPr>
        <w:t>[9.3.2 a)]</w:t>
      </w:r>
      <w:r>
        <w:rPr>
          <w:rFonts w:ascii="Times New Roman"/>
          <w:color w:val="000000"/>
        </w:rPr>
        <w:t>和</w:t>
      </w:r>
      <w:r>
        <w:rPr>
          <w:rFonts w:ascii="Times New Roman"/>
          <w:color w:val="000000"/>
        </w:rPr>
        <w:t>100% SML</w:t>
      </w:r>
      <w:r>
        <w:rPr>
          <w:rFonts w:ascii="Times New Roman"/>
          <w:color w:val="000000"/>
        </w:rPr>
        <w:t>下</w:t>
      </w:r>
      <w:r>
        <w:rPr>
          <w:rFonts w:ascii="Times New Roman"/>
          <w:color w:val="000000"/>
        </w:rPr>
        <w:t>1 min</w:t>
      </w:r>
      <w:r>
        <w:rPr>
          <w:rFonts w:ascii="Times New Roman"/>
          <w:color w:val="000000"/>
        </w:rPr>
        <w:t>耐受试验</w:t>
      </w:r>
      <w:r>
        <w:rPr>
          <w:rFonts w:ascii="Times New Roman"/>
          <w:color w:val="000000"/>
        </w:rPr>
        <w:t>[9.3.2 c)]</w:t>
      </w:r>
      <w:r>
        <w:rPr>
          <w:rFonts w:ascii="Times New Roman"/>
          <w:color w:val="000000"/>
        </w:rPr>
        <w:t>中均无破坏</w:t>
      </w:r>
      <w:r>
        <w:rPr>
          <w:rFonts w:ascii="Times New Roman"/>
          <w:color w:val="000000"/>
        </w:rPr>
        <w:t>(</w:t>
      </w:r>
      <w:r>
        <w:rPr>
          <w:rFonts w:ascii="Times New Roman"/>
          <w:color w:val="000000"/>
        </w:rPr>
        <w:t>芯棒断裂或拉脱</w:t>
      </w:r>
      <w:r>
        <w:rPr>
          <w:rFonts w:ascii="Times New Roman"/>
          <w:color w:val="000000"/>
        </w:rPr>
        <w:t>,</w:t>
      </w:r>
      <w:r>
        <w:rPr>
          <w:rFonts w:ascii="Times New Roman"/>
          <w:color w:val="000000"/>
        </w:rPr>
        <w:t>或端部装配件破坏</w:t>
      </w:r>
      <w:r>
        <w:rPr>
          <w:rFonts w:ascii="Times New Roman"/>
          <w:color w:val="000000"/>
        </w:rPr>
        <w:t>)</w:t>
      </w:r>
      <w:r>
        <w:rPr>
          <w:rFonts w:ascii="Times New Roman"/>
          <w:color w:val="000000"/>
        </w:rPr>
        <w:t>；</w:t>
      </w:r>
    </w:p>
    <w:p w14:paraId="7A9378BA" w14:textId="77777777" w:rsidR="000853A0" w:rsidRDefault="00000000">
      <w:pPr>
        <w:pStyle w:val="afff8"/>
        <w:rPr>
          <w:rFonts w:ascii="Times New Roman"/>
          <w:color w:val="000000"/>
        </w:rPr>
      </w:pPr>
      <w:r>
        <w:rPr>
          <w:rFonts w:ascii="Times New Roman"/>
          <w:color w:val="000000"/>
        </w:rPr>
        <w:t>——</w:t>
      </w:r>
      <w:r>
        <w:rPr>
          <w:rFonts w:ascii="Times New Roman"/>
          <w:color w:val="000000"/>
        </w:rPr>
        <w:t>按</w:t>
      </w:r>
      <w:r>
        <w:rPr>
          <w:rFonts w:ascii="Times New Roman"/>
          <w:color w:val="000000"/>
        </w:rPr>
        <w:t>9.3.2 b)</w:t>
      </w:r>
      <w:r>
        <w:rPr>
          <w:rFonts w:ascii="Times New Roman"/>
          <w:color w:val="000000"/>
        </w:rPr>
        <w:t>所述染色渗透法检查显示无裂痕；</w:t>
      </w:r>
    </w:p>
    <w:p w14:paraId="068B6EC9" w14:textId="77777777" w:rsidR="000853A0" w:rsidRDefault="00000000">
      <w:pPr>
        <w:pStyle w:val="afff8"/>
        <w:rPr>
          <w:rFonts w:ascii="Times New Roman"/>
        </w:rPr>
      </w:pPr>
      <w:r>
        <w:rPr>
          <w:rFonts w:ascii="Times New Roman"/>
        </w:rPr>
        <w:t>——</w:t>
      </w:r>
      <w:r>
        <w:rPr>
          <w:rFonts w:ascii="Times New Roman"/>
        </w:rPr>
        <w:t>对</w:t>
      </w:r>
      <w:r>
        <w:rPr>
          <w:rFonts w:ascii="Times New Roman"/>
        </w:rPr>
        <w:t>9.3.2 b)</w:t>
      </w:r>
      <w:r>
        <w:rPr>
          <w:rFonts w:ascii="Times New Roman"/>
        </w:rPr>
        <w:t>所述切割后的两部分检查清楚地表明裂痕没有到达芯棒。</w:t>
      </w:r>
    </w:p>
    <w:p w14:paraId="2E25C832" w14:textId="77777777" w:rsidR="000853A0" w:rsidRDefault="00000000">
      <w:pPr>
        <w:pStyle w:val="a8"/>
        <w:spacing w:beforeLines="0" w:before="156" w:afterLines="0" w:after="156"/>
        <w:outlineLvl w:val="1"/>
      </w:pPr>
      <w:r>
        <w:rPr>
          <w:rFonts w:hint="eastAsia"/>
        </w:rPr>
        <w:t>120%规定机械负荷24h耐受试验</w:t>
      </w:r>
    </w:p>
    <w:p w14:paraId="7A7E0253" w14:textId="77777777" w:rsidR="000853A0" w:rsidRDefault="00000000">
      <w:pPr>
        <w:pStyle w:val="afff8"/>
        <w:rPr>
          <w:rFonts w:ascii="Times New Roman"/>
          <w:color w:val="000000"/>
        </w:rPr>
      </w:pPr>
      <w:r>
        <w:rPr>
          <w:rFonts w:ascii="Times New Roman"/>
          <w:color w:val="000000"/>
        </w:rPr>
        <w:t>对</w:t>
      </w:r>
      <w:r>
        <w:rPr>
          <w:rFonts w:ascii="Times New Roman"/>
          <w:color w:val="000000"/>
        </w:rPr>
        <w:t>±800kV</w:t>
      </w:r>
      <w:r>
        <w:rPr>
          <w:rFonts w:ascii="Times New Roman"/>
          <w:color w:val="000000"/>
        </w:rPr>
        <w:t>及以上电压等级的复合绝缘子做</w:t>
      </w:r>
      <w:r>
        <w:rPr>
          <w:rFonts w:ascii="Times New Roman"/>
          <w:color w:val="000000"/>
        </w:rPr>
        <w:t>120%</w:t>
      </w:r>
      <w:r>
        <w:rPr>
          <w:rFonts w:ascii="Times New Roman"/>
          <w:color w:val="000000"/>
        </w:rPr>
        <w:t>规定机械负荷（</w:t>
      </w:r>
      <w:r>
        <w:rPr>
          <w:rFonts w:ascii="Times New Roman"/>
          <w:color w:val="000000"/>
        </w:rPr>
        <w:t>SML</w:t>
      </w:r>
      <w:r>
        <w:rPr>
          <w:rFonts w:ascii="Times New Roman"/>
          <w:color w:val="000000"/>
        </w:rPr>
        <w:t>）</w:t>
      </w:r>
      <w:r>
        <w:rPr>
          <w:rFonts w:ascii="Times New Roman"/>
          <w:color w:val="000000"/>
          <w:szCs w:val="21"/>
        </w:rPr>
        <w:t>24h</w:t>
      </w:r>
      <w:r>
        <w:rPr>
          <w:rFonts w:ascii="Times New Roman"/>
          <w:color w:val="000000"/>
          <w:szCs w:val="21"/>
        </w:rPr>
        <w:t>耐受</w:t>
      </w:r>
      <w:r>
        <w:rPr>
          <w:rFonts w:ascii="Times New Roman"/>
          <w:color w:val="000000"/>
        </w:rPr>
        <w:t>试验。取</w:t>
      </w:r>
      <w:r>
        <w:rPr>
          <w:rFonts w:ascii="Times New Roman"/>
          <w:color w:val="000000"/>
        </w:rPr>
        <w:t>3</w:t>
      </w:r>
      <w:r>
        <w:rPr>
          <w:rFonts w:ascii="Times New Roman"/>
          <w:color w:val="000000"/>
        </w:rPr>
        <w:t>只正常生产的绝缘子作为试品。在环境温度下对</w:t>
      </w:r>
      <w:proofErr w:type="gramStart"/>
      <w:r>
        <w:rPr>
          <w:rFonts w:ascii="Times New Roman"/>
          <w:color w:val="000000"/>
        </w:rPr>
        <w:t>试品通过</w:t>
      </w:r>
      <w:proofErr w:type="gramEnd"/>
      <w:r>
        <w:rPr>
          <w:rFonts w:ascii="Times New Roman"/>
          <w:color w:val="000000"/>
        </w:rPr>
        <w:t>联接施加拉伸负荷</w:t>
      </w:r>
      <w:r>
        <w:rPr>
          <w:rFonts w:ascii="Times New Roman"/>
          <w:color w:val="000000"/>
        </w:rPr>
        <w:t xml:space="preserve">, </w:t>
      </w:r>
      <w:r>
        <w:rPr>
          <w:rFonts w:ascii="Times New Roman"/>
          <w:color w:val="000000"/>
        </w:rPr>
        <w:t>此拉伸负荷应迅速而平稳地从零升高到</w:t>
      </w:r>
      <w:r>
        <w:rPr>
          <w:rFonts w:ascii="Times New Roman"/>
          <w:color w:val="000000"/>
        </w:rPr>
        <w:t xml:space="preserve">120% SML </w:t>
      </w:r>
      <w:r>
        <w:rPr>
          <w:rFonts w:ascii="Times New Roman"/>
          <w:color w:val="000000"/>
        </w:rPr>
        <w:t>，然后在此负荷下保持</w:t>
      </w:r>
      <w:r>
        <w:rPr>
          <w:rFonts w:ascii="Times New Roman"/>
          <w:color w:val="000000"/>
        </w:rPr>
        <w:t>24h</w:t>
      </w:r>
      <w:r>
        <w:rPr>
          <w:rFonts w:ascii="Times New Roman"/>
          <w:color w:val="000000"/>
        </w:rPr>
        <w:t>，</w:t>
      </w:r>
      <w:proofErr w:type="gramStart"/>
      <w:r>
        <w:rPr>
          <w:rFonts w:ascii="Times New Roman"/>
          <w:color w:val="000000"/>
        </w:rPr>
        <w:t>试品应</w:t>
      </w:r>
      <w:proofErr w:type="gramEnd"/>
      <w:r>
        <w:rPr>
          <w:rFonts w:ascii="Times New Roman"/>
          <w:color w:val="000000"/>
        </w:rPr>
        <w:t>无破坏</w:t>
      </w:r>
      <w:r>
        <w:rPr>
          <w:rFonts w:ascii="Times New Roman"/>
          <w:color w:val="000000"/>
        </w:rPr>
        <w:t>(</w:t>
      </w:r>
      <w:r>
        <w:rPr>
          <w:rFonts w:ascii="Times New Roman"/>
          <w:color w:val="000000"/>
        </w:rPr>
        <w:t>芯棒断裂或拉脱</w:t>
      </w:r>
      <w:r>
        <w:rPr>
          <w:rFonts w:ascii="Times New Roman"/>
          <w:color w:val="000000"/>
        </w:rPr>
        <w:t>,</w:t>
      </w:r>
      <w:r>
        <w:rPr>
          <w:rFonts w:ascii="Times New Roman"/>
          <w:color w:val="000000"/>
        </w:rPr>
        <w:t>或端部装配件破坏</w:t>
      </w:r>
      <w:r>
        <w:rPr>
          <w:rFonts w:ascii="Times New Roman"/>
          <w:color w:val="000000"/>
        </w:rPr>
        <w:t>)</w:t>
      </w:r>
      <w:r>
        <w:rPr>
          <w:rFonts w:ascii="Times New Roman"/>
          <w:color w:val="000000"/>
        </w:rPr>
        <w:t>。</w:t>
      </w:r>
    </w:p>
    <w:p w14:paraId="4F2C1407" w14:textId="77777777" w:rsidR="000853A0" w:rsidRDefault="00000000">
      <w:pPr>
        <w:pStyle w:val="afff8"/>
        <w:rPr>
          <w:rFonts w:ascii="Times New Roman"/>
        </w:rPr>
      </w:pPr>
      <w:r>
        <w:rPr>
          <w:rFonts w:ascii="Times New Roman"/>
        </w:rPr>
        <w:t>在环境温度下对上述</w:t>
      </w:r>
      <w:r>
        <w:rPr>
          <w:rFonts w:ascii="Times New Roman"/>
        </w:rPr>
        <w:t>3</w:t>
      </w:r>
      <w:r>
        <w:rPr>
          <w:rFonts w:ascii="Times New Roman"/>
        </w:rPr>
        <w:t>只</w:t>
      </w:r>
      <w:proofErr w:type="gramStart"/>
      <w:r>
        <w:rPr>
          <w:rFonts w:ascii="Times New Roman"/>
        </w:rPr>
        <w:t>试品通过</w:t>
      </w:r>
      <w:proofErr w:type="gramEnd"/>
      <w:r>
        <w:rPr>
          <w:rFonts w:ascii="Times New Roman"/>
        </w:rPr>
        <w:t>联接施加拉伸负荷</w:t>
      </w:r>
      <w:r>
        <w:rPr>
          <w:rFonts w:ascii="Times New Roman"/>
        </w:rPr>
        <w:t>,</w:t>
      </w:r>
      <w:r>
        <w:rPr>
          <w:rFonts w:ascii="Times New Roman"/>
        </w:rPr>
        <w:t>此拉伸负荷应迅速而平稳地从零升高到大约为</w:t>
      </w:r>
      <w:r>
        <w:rPr>
          <w:rFonts w:ascii="Times New Roman"/>
        </w:rPr>
        <w:t>SML</w:t>
      </w:r>
      <w:r>
        <w:rPr>
          <w:rFonts w:ascii="Times New Roman"/>
        </w:rPr>
        <w:t>的</w:t>
      </w:r>
      <w:r>
        <w:rPr>
          <w:rFonts w:ascii="Times New Roman"/>
        </w:rPr>
        <w:t>75%,</w:t>
      </w:r>
      <w:r>
        <w:rPr>
          <w:rFonts w:ascii="Times New Roman"/>
        </w:rPr>
        <w:t>然后在</w:t>
      </w:r>
      <w:r>
        <w:rPr>
          <w:rFonts w:ascii="Times New Roman"/>
        </w:rPr>
        <w:t>30 s</w:t>
      </w:r>
      <w:r>
        <w:rPr>
          <w:rFonts w:ascii="Times New Roman"/>
        </w:rPr>
        <w:t>～</w:t>
      </w:r>
      <w:r>
        <w:rPr>
          <w:rFonts w:ascii="Times New Roman"/>
        </w:rPr>
        <w:t>90 s</w:t>
      </w:r>
      <w:r>
        <w:rPr>
          <w:rFonts w:ascii="Times New Roman"/>
        </w:rPr>
        <w:t>的时间内逐渐升高</w:t>
      </w:r>
      <w:proofErr w:type="gramStart"/>
      <w:r>
        <w:rPr>
          <w:rFonts w:ascii="Times New Roman"/>
        </w:rPr>
        <w:t>到试品破坏</w:t>
      </w:r>
      <w:proofErr w:type="gramEnd"/>
      <w:r>
        <w:rPr>
          <w:rFonts w:ascii="Times New Roman"/>
        </w:rPr>
        <w:t>,</w:t>
      </w:r>
      <w:r>
        <w:rPr>
          <w:rFonts w:ascii="Times New Roman"/>
        </w:rPr>
        <w:t>记录破坏负荷值和破坏状况，破坏负荷值不应低于</w:t>
      </w:r>
      <w:r>
        <w:rPr>
          <w:rFonts w:ascii="Times New Roman"/>
        </w:rPr>
        <w:t>120% SML</w:t>
      </w:r>
      <w:r>
        <w:rPr>
          <w:rFonts w:ascii="Times New Roman"/>
        </w:rPr>
        <w:t>。</w:t>
      </w:r>
    </w:p>
    <w:p w14:paraId="69091D58" w14:textId="77777777" w:rsidR="000853A0" w:rsidRDefault="00000000">
      <w:pPr>
        <w:pStyle w:val="a7"/>
        <w:spacing w:before="312" w:after="312"/>
        <w:ind w:left="0"/>
      </w:pPr>
      <w:r>
        <w:rPr>
          <w:rFonts w:hint="eastAsia"/>
          <w:color w:val="000000"/>
          <w:szCs w:val="21"/>
        </w:rPr>
        <w:t>抽样试验</w:t>
      </w:r>
    </w:p>
    <w:p w14:paraId="1DB799C7" w14:textId="77777777" w:rsidR="000853A0" w:rsidRDefault="00000000">
      <w:pPr>
        <w:pStyle w:val="a8"/>
        <w:spacing w:beforeLines="0" w:before="156" w:afterLines="0" w:after="156"/>
        <w:outlineLvl w:val="1"/>
      </w:pPr>
      <w:r>
        <w:rPr>
          <w:rFonts w:hint="eastAsia"/>
          <w:color w:val="000000"/>
        </w:rPr>
        <w:t>总则</w:t>
      </w:r>
    </w:p>
    <w:p w14:paraId="279334D8" w14:textId="77777777" w:rsidR="000853A0" w:rsidRDefault="00000000">
      <w:pPr>
        <w:pStyle w:val="afff8"/>
        <w:rPr>
          <w:rFonts w:ascii="Times New Roman"/>
          <w:color w:val="000000"/>
        </w:rPr>
      </w:pPr>
      <w:r>
        <w:rPr>
          <w:rFonts w:ascii="Times New Roman"/>
          <w:color w:val="000000"/>
        </w:rPr>
        <w:t>抽样试验使用</w:t>
      </w:r>
      <w:r>
        <w:rPr>
          <w:rFonts w:ascii="Times New Roman"/>
          <w:color w:val="000000"/>
        </w:rPr>
        <w:t>E1</w:t>
      </w:r>
      <w:r>
        <w:rPr>
          <w:rFonts w:ascii="Times New Roman"/>
          <w:color w:val="000000"/>
        </w:rPr>
        <w:t>和</w:t>
      </w:r>
      <w:r>
        <w:rPr>
          <w:rFonts w:ascii="Times New Roman"/>
          <w:color w:val="000000"/>
        </w:rPr>
        <w:t>E2</w:t>
      </w:r>
      <w:r>
        <w:rPr>
          <w:rFonts w:ascii="Times New Roman"/>
          <w:color w:val="000000"/>
        </w:rPr>
        <w:t>两种样本</w:t>
      </w:r>
      <w:r>
        <w:rPr>
          <w:rFonts w:ascii="Times New Roman" w:hint="eastAsia"/>
          <w:color w:val="000000"/>
        </w:rPr>
        <w:t>，</w:t>
      </w:r>
      <w:r>
        <w:rPr>
          <w:rFonts w:ascii="Times New Roman"/>
          <w:color w:val="000000"/>
        </w:rPr>
        <w:t>样本的大小见表</w:t>
      </w:r>
      <w:r>
        <w:rPr>
          <w:rFonts w:ascii="Times New Roman"/>
          <w:color w:val="000000"/>
        </w:rPr>
        <w:t>4</w:t>
      </w:r>
      <w:r>
        <w:rPr>
          <w:rFonts w:ascii="Times New Roman" w:hint="eastAsia"/>
          <w:color w:val="000000"/>
        </w:rPr>
        <w:t>，</w:t>
      </w:r>
      <w:r>
        <w:rPr>
          <w:rFonts w:ascii="Times New Roman"/>
          <w:color w:val="000000"/>
        </w:rPr>
        <w:t>若被检验的绝缘子多于</w:t>
      </w:r>
      <w:r>
        <w:rPr>
          <w:rFonts w:ascii="Times New Roman"/>
          <w:color w:val="000000"/>
        </w:rPr>
        <w:t>10000</w:t>
      </w:r>
      <w:r>
        <w:rPr>
          <w:rFonts w:ascii="Times New Roman"/>
          <w:color w:val="000000"/>
        </w:rPr>
        <w:t>只</w:t>
      </w:r>
      <w:r>
        <w:rPr>
          <w:rFonts w:ascii="Times New Roman" w:hint="eastAsia"/>
          <w:color w:val="000000"/>
        </w:rPr>
        <w:t>，</w:t>
      </w:r>
      <w:r>
        <w:rPr>
          <w:rFonts w:ascii="Times New Roman"/>
          <w:color w:val="000000"/>
        </w:rPr>
        <w:t>则应将其优化分成多批</w:t>
      </w:r>
      <w:r>
        <w:rPr>
          <w:rFonts w:ascii="Times New Roman" w:hint="eastAsia"/>
          <w:color w:val="000000"/>
        </w:rPr>
        <w:t>，</w:t>
      </w:r>
      <w:r>
        <w:rPr>
          <w:rFonts w:ascii="Times New Roman"/>
          <w:color w:val="000000"/>
        </w:rPr>
        <w:t>每批的数量为</w:t>
      </w:r>
      <w:r>
        <w:rPr>
          <w:rFonts w:ascii="Times New Roman"/>
          <w:color w:val="000000"/>
        </w:rPr>
        <w:t>2000</w:t>
      </w:r>
      <w:r>
        <w:rPr>
          <w:rFonts w:ascii="Times New Roman"/>
          <w:color w:val="000000"/>
        </w:rPr>
        <w:t>只～</w:t>
      </w:r>
      <w:r>
        <w:rPr>
          <w:rFonts w:ascii="Times New Roman"/>
          <w:color w:val="000000"/>
        </w:rPr>
        <w:t>10000</w:t>
      </w:r>
      <w:r>
        <w:rPr>
          <w:rFonts w:ascii="Times New Roman"/>
          <w:color w:val="000000"/>
        </w:rPr>
        <w:t>只</w:t>
      </w:r>
      <w:r>
        <w:rPr>
          <w:rFonts w:ascii="Times New Roman" w:hint="eastAsia"/>
          <w:color w:val="000000"/>
        </w:rPr>
        <w:t>，</w:t>
      </w:r>
      <w:r>
        <w:rPr>
          <w:rFonts w:ascii="Times New Roman"/>
          <w:color w:val="000000"/>
        </w:rPr>
        <w:t>并应分别对每批的试验结果做出判定。</w:t>
      </w:r>
    </w:p>
    <w:p w14:paraId="555F1C3B" w14:textId="77777777" w:rsidR="000853A0" w:rsidRDefault="00000000">
      <w:pPr>
        <w:pStyle w:val="afff8"/>
        <w:rPr>
          <w:rFonts w:ascii="Times New Roman"/>
          <w:color w:val="000000"/>
        </w:rPr>
      </w:pPr>
      <w:r>
        <w:rPr>
          <w:rFonts w:ascii="Times New Roman"/>
          <w:color w:val="000000"/>
        </w:rPr>
        <w:t>试验绝缘子应从批中随机选取</w:t>
      </w:r>
      <w:r>
        <w:rPr>
          <w:rFonts w:ascii="Times New Roman"/>
          <w:color w:val="000000"/>
        </w:rPr>
        <w:t>,</w:t>
      </w:r>
      <w:r>
        <w:rPr>
          <w:rFonts w:ascii="Times New Roman"/>
          <w:color w:val="000000"/>
        </w:rPr>
        <w:t>买方有选择权。对选取的样本实施抽样试验。</w:t>
      </w:r>
    </w:p>
    <w:p w14:paraId="3CCAF480" w14:textId="77777777" w:rsidR="000853A0" w:rsidRDefault="00000000">
      <w:pPr>
        <w:pStyle w:val="afff8"/>
        <w:rPr>
          <w:rFonts w:ascii="Times New Roman"/>
          <w:color w:val="000000"/>
        </w:rPr>
      </w:pPr>
      <w:r>
        <w:rPr>
          <w:rFonts w:ascii="Times New Roman"/>
          <w:color w:val="000000"/>
        </w:rPr>
        <w:t>抽样试验项目包括：</w:t>
      </w:r>
    </w:p>
    <w:p w14:paraId="5112B003" w14:textId="77777777" w:rsidR="000853A0" w:rsidRDefault="00000000">
      <w:pPr>
        <w:pStyle w:val="afff8"/>
        <w:rPr>
          <w:rFonts w:ascii="Times New Roman"/>
          <w:color w:val="000000"/>
        </w:rPr>
      </w:pPr>
      <w:r>
        <w:rPr>
          <w:rFonts w:ascii="Times New Roman"/>
          <w:color w:val="000000"/>
        </w:rPr>
        <w:lastRenderedPageBreak/>
        <w:t>a</w:t>
      </w:r>
      <w:r>
        <w:rPr>
          <w:rFonts w:ascii="Times New Roman"/>
          <w:color w:val="000000"/>
        </w:rPr>
        <w:t>）尺寸检查</w:t>
      </w:r>
      <w:r>
        <w:rPr>
          <w:rFonts w:ascii="Times New Roman"/>
          <w:color w:val="000000"/>
        </w:rPr>
        <w:t>(E1+E2)</w:t>
      </w:r>
      <w:r>
        <w:rPr>
          <w:rFonts w:ascii="Times New Roman"/>
          <w:color w:val="000000"/>
        </w:rPr>
        <w:t>；</w:t>
      </w:r>
    </w:p>
    <w:p w14:paraId="54F730F0" w14:textId="77777777" w:rsidR="000853A0" w:rsidRDefault="00000000">
      <w:pPr>
        <w:pStyle w:val="afff8"/>
        <w:rPr>
          <w:rFonts w:ascii="Times New Roman"/>
          <w:color w:val="000000"/>
        </w:rPr>
      </w:pPr>
      <w:r>
        <w:rPr>
          <w:rFonts w:ascii="Times New Roman"/>
          <w:color w:val="000000"/>
        </w:rPr>
        <w:t xml:space="preserve">b) </w:t>
      </w:r>
      <w:r>
        <w:rPr>
          <w:rFonts w:ascii="Times New Roman"/>
          <w:color w:val="000000"/>
        </w:rPr>
        <w:t>端部装配件检查</w:t>
      </w:r>
      <w:r>
        <w:rPr>
          <w:rFonts w:ascii="Times New Roman"/>
          <w:color w:val="000000"/>
        </w:rPr>
        <w:t>(E2)</w:t>
      </w:r>
      <w:r>
        <w:rPr>
          <w:rFonts w:ascii="Times New Roman"/>
          <w:color w:val="000000"/>
        </w:rPr>
        <w:t>；</w:t>
      </w:r>
    </w:p>
    <w:p w14:paraId="2A1D5CD4" w14:textId="77777777" w:rsidR="000853A0" w:rsidRDefault="00000000">
      <w:pPr>
        <w:pStyle w:val="afff8"/>
        <w:rPr>
          <w:rFonts w:ascii="Times New Roman"/>
          <w:color w:val="000000"/>
        </w:rPr>
      </w:pPr>
      <w:r>
        <w:rPr>
          <w:rFonts w:ascii="Times New Roman"/>
          <w:color w:val="000000"/>
        </w:rPr>
        <w:t xml:space="preserve">c) </w:t>
      </w:r>
      <w:r>
        <w:rPr>
          <w:rFonts w:ascii="Times New Roman"/>
          <w:color w:val="000000"/>
        </w:rPr>
        <w:t>端部装配件与绝缘子伞套间界面的密封检查</w:t>
      </w:r>
      <w:r>
        <w:rPr>
          <w:rFonts w:ascii="Times New Roman"/>
          <w:color w:val="000000"/>
        </w:rPr>
        <w:t>(E2)</w:t>
      </w:r>
      <w:r>
        <w:rPr>
          <w:rFonts w:ascii="Times New Roman"/>
          <w:color w:val="000000"/>
        </w:rPr>
        <w:t>；</w:t>
      </w:r>
    </w:p>
    <w:p w14:paraId="437EEB3C" w14:textId="77777777" w:rsidR="000853A0" w:rsidRDefault="00000000">
      <w:pPr>
        <w:pStyle w:val="afff8"/>
        <w:rPr>
          <w:rFonts w:ascii="Times New Roman"/>
          <w:color w:val="000000"/>
        </w:rPr>
      </w:pPr>
      <w:r>
        <w:rPr>
          <w:rFonts w:ascii="Times New Roman"/>
          <w:color w:val="000000"/>
        </w:rPr>
        <w:t xml:space="preserve">d) </w:t>
      </w:r>
      <w:r>
        <w:rPr>
          <w:rFonts w:ascii="Times New Roman"/>
          <w:color w:val="000000"/>
        </w:rPr>
        <w:t>规定机械负荷</w:t>
      </w:r>
      <w:r>
        <w:rPr>
          <w:rFonts w:ascii="Times New Roman"/>
          <w:color w:val="000000"/>
        </w:rPr>
        <w:t>(SML)</w:t>
      </w:r>
      <w:r>
        <w:rPr>
          <w:rFonts w:ascii="Times New Roman"/>
          <w:color w:val="000000"/>
        </w:rPr>
        <w:t>试验</w:t>
      </w:r>
      <w:r>
        <w:rPr>
          <w:rFonts w:ascii="Times New Roman"/>
          <w:color w:val="000000"/>
        </w:rPr>
        <w:t>(E1)</w:t>
      </w:r>
      <w:r>
        <w:rPr>
          <w:rFonts w:ascii="Times New Roman"/>
          <w:color w:val="000000"/>
        </w:rPr>
        <w:t>；</w:t>
      </w:r>
    </w:p>
    <w:p w14:paraId="77133BCE" w14:textId="77777777" w:rsidR="000853A0" w:rsidRDefault="00000000">
      <w:pPr>
        <w:pStyle w:val="afff8"/>
        <w:rPr>
          <w:rFonts w:ascii="Times New Roman"/>
          <w:color w:val="000000"/>
        </w:rPr>
      </w:pPr>
      <w:r>
        <w:rPr>
          <w:rFonts w:ascii="Times New Roman"/>
          <w:color w:val="000000"/>
        </w:rPr>
        <w:t xml:space="preserve">e) </w:t>
      </w:r>
      <w:r>
        <w:rPr>
          <w:rFonts w:ascii="Times New Roman"/>
          <w:color w:val="000000"/>
          <w:szCs w:val="21"/>
        </w:rPr>
        <w:t>伞套硅橡胶含量及耐电痕化和蚀损检查</w:t>
      </w:r>
      <w:r>
        <w:rPr>
          <w:rFonts w:ascii="Times New Roman"/>
          <w:color w:val="000000"/>
        </w:rPr>
        <w:t>(E1)</w:t>
      </w:r>
      <w:r>
        <w:rPr>
          <w:rFonts w:ascii="Times New Roman"/>
          <w:color w:val="000000"/>
        </w:rPr>
        <w:t>；</w:t>
      </w:r>
    </w:p>
    <w:p w14:paraId="37EA33F7" w14:textId="77777777" w:rsidR="000853A0" w:rsidRDefault="00000000">
      <w:pPr>
        <w:pStyle w:val="afff8"/>
        <w:rPr>
          <w:rFonts w:ascii="Times New Roman"/>
          <w:color w:val="000000"/>
        </w:rPr>
      </w:pPr>
      <w:r>
        <w:rPr>
          <w:rFonts w:ascii="Times New Roman"/>
          <w:color w:val="000000"/>
        </w:rPr>
        <w:t xml:space="preserve">f) </w:t>
      </w:r>
      <w:r>
        <w:rPr>
          <w:rFonts w:ascii="Times New Roman"/>
          <w:color w:val="000000"/>
        </w:rPr>
        <w:t>镀锌层检查</w:t>
      </w:r>
      <w:r>
        <w:rPr>
          <w:rFonts w:ascii="Times New Roman"/>
          <w:color w:val="000000"/>
        </w:rPr>
        <w:t>(E2)</w:t>
      </w:r>
      <w:r>
        <w:rPr>
          <w:rFonts w:ascii="Times New Roman"/>
          <w:color w:val="000000"/>
        </w:rPr>
        <w:t>；</w:t>
      </w:r>
    </w:p>
    <w:p w14:paraId="2ED85463" w14:textId="77777777" w:rsidR="000853A0" w:rsidRDefault="00000000">
      <w:pPr>
        <w:pStyle w:val="afff8"/>
        <w:rPr>
          <w:rFonts w:ascii="Times New Roman"/>
          <w:color w:val="000000"/>
        </w:rPr>
      </w:pPr>
      <w:r>
        <w:rPr>
          <w:rFonts w:ascii="Times New Roman"/>
          <w:color w:val="000000"/>
        </w:rPr>
        <w:t xml:space="preserve">g) </w:t>
      </w:r>
      <w:r>
        <w:rPr>
          <w:rFonts w:ascii="Times New Roman"/>
          <w:color w:val="000000"/>
        </w:rPr>
        <w:t>空气中冲击击穿试验</w:t>
      </w:r>
      <w:r>
        <w:rPr>
          <w:rFonts w:ascii="Times New Roman"/>
          <w:color w:val="000000"/>
        </w:rPr>
        <w:t>(E2</w:t>
      </w:r>
      <w:r>
        <w:rPr>
          <w:rFonts w:ascii="Times New Roman"/>
          <w:color w:val="000000"/>
        </w:rPr>
        <w:t>中的</w:t>
      </w:r>
      <w:r>
        <w:rPr>
          <w:rFonts w:ascii="Times New Roman"/>
          <w:color w:val="000000"/>
        </w:rPr>
        <w:t>1</w:t>
      </w:r>
      <w:r>
        <w:rPr>
          <w:rFonts w:ascii="Times New Roman"/>
          <w:color w:val="000000"/>
        </w:rPr>
        <w:t>只</w:t>
      </w:r>
      <w:r>
        <w:rPr>
          <w:rFonts w:ascii="Times New Roman"/>
          <w:color w:val="000000"/>
        </w:rPr>
        <w:t>)</w:t>
      </w:r>
      <w:r>
        <w:rPr>
          <w:rFonts w:ascii="Times New Roman"/>
          <w:color w:val="000000"/>
        </w:rPr>
        <w:t>。</w:t>
      </w:r>
    </w:p>
    <w:p w14:paraId="3C2A22A5" w14:textId="77777777" w:rsidR="000853A0" w:rsidRDefault="00000000">
      <w:pPr>
        <w:pStyle w:val="afff8"/>
        <w:rPr>
          <w:rFonts w:ascii="Times New Roman"/>
          <w:color w:val="000000"/>
        </w:rPr>
      </w:pPr>
      <w:r>
        <w:rPr>
          <w:rFonts w:ascii="Times New Roman"/>
          <w:color w:val="000000"/>
        </w:rPr>
        <w:t>h</w:t>
      </w:r>
      <w:r>
        <w:rPr>
          <w:rFonts w:ascii="Times New Roman"/>
          <w:color w:val="000000"/>
        </w:rPr>
        <w:t>）应力腐蚀试验</w:t>
      </w:r>
      <w:r>
        <w:rPr>
          <w:rFonts w:ascii="Times New Roman"/>
          <w:color w:val="000000"/>
        </w:rPr>
        <w:t>(E2</w:t>
      </w:r>
      <w:r>
        <w:rPr>
          <w:rFonts w:ascii="Times New Roman"/>
          <w:color w:val="000000"/>
        </w:rPr>
        <w:t>中的</w:t>
      </w:r>
      <w:r>
        <w:rPr>
          <w:rFonts w:ascii="Times New Roman"/>
          <w:color w:val="000000"/>
        </w:rPr>
        <w:t>1</w:t>
      </w:r>
      <w:r>
        <w:rPr>
          <w:rFonts w:ascii="Times New Roman"/>
          <w:color w:val="000000"/>
        </w:rPr>
        <w:t>只</w:t>
      </w:r>
      <w:r>
        <w:rPr>
          <w:rFonts w:ascii="Times New Roman"/>
          <w:color w:val="000000"/>
        </w:rPr>
        <w:t>)</w:t>
      </w:r>
      <w:r>
        <w:rPr>
          <w:rFonts w:ascii="Times New Roman"/>
          <w:color w:val="000000"/>
        </w:rPr>
        <w:t>。</w:t>
      </w:r>
    </w:p>
    <w:p w14:paraId="377FF520" w14:textId="77777777" w:rsidR="000853A0" w:rsidRDefault="00000000">
      <w:pPr>
        <w:pStyle w:val="afff8"/>
        <w:rPr>
          <w:rFonts w:ascii="Times New Roman"/>
          <w:color w:val="000000"/>
        </w:rPr>
      </w:pPr>
      <w:r>
        <w:rPr>
          <w:rFonts w:ascii="Times New Roman"/>
          <w:color w:val="000000"/>
        </w:rPr>
        <w:t>如果样本的某一项试验不合格</w:t>
      </w:r>
      <w:r>
        <w:rPr>
          <w:rFonts w:ascii="Times New Roman" w:hint="eastAsia"/>
          <w:color w:val="000000"/>
        </w:rPr>
        <w:t>，</w:t>
      </w:r>
      <w:r>
        <w:rPr>
          <w:rFonts w:ascii="Times New Roman"/>
          <w:color w:val="000000"/>
        </w:rPr>
        <w:t>则应按照</w:t>
      </w:r>
      <w:r>
        <w:rPr>
          <w:rFonts w:ascii="Times New Roman"/>
          <w:color w:val="000000"/>
        </w:rPr>
        <w:t>10.8</w:t>
      </w:r>
      <w:r>
        <w:rPr>
          <w:rFonts w:ascii="Times New Roman"/>
          <w:color w:val="000000"/>
        </w:rPr>
        <w:t>重复试验程序重复试验。</w:t>
      </w:r>
    </w:p>
    <w:p w14:paraId="42EB96A8" w14:textId="77777777" w:rsidR="000853A0" w:rsidRDefault="00000000">
      <w:pPr>
        <w:pStyle w:val="afff8"/>
        <w:rPr>
          <w:rFonts w:ascii="Times New Roman"/>
        </w:rPr>
      </w:pPr>
      <w:r>
        <w:rPr>
          <w:rFonts w:ascii="Times New Roman"/>
        </w:rPr>
        <w:t>经抽样试验后的样品一般不应再运行使用</w:t>
      </w:r>
      <w:r>
        <w:rPr>
          <w:rFonts w:ascii="Times New Roman" w:hint="eastAsia"/>
        </w:rPr>
        <w:t>，</w:t>
      </w:r>
      <w:r>
        <w:rPr>
          <w:rFonts w:ascii="Times New Roman"/>
        </w:rPr>
        <w:t>仅镀锌</w:t>
      </w:r>
      <w:proofErr w:type="gramStart"/>
      <w:r>
        <w:rPr>
          <w:rFonts w:ascii="Times New Roman"/>
        </w:rPr>
        <w:t>层试验</w:t>
      </w:r>
      <w:proofErr w:type="gramEnd"/>
      <w:r>
        <w:rPr>
          <w:rFonts w:ascii="Times New Roman"/>
        </w:rPr>
        <w:t>采用磁力</w:t>
      </w:r>
      <w:proofErr w:type="gramStart"/>
      <w:r>
        <w:rPr>
          <w:rFonts w:ascii="Times New Roman"/>
        </w:rPr>
        <w:t>法试验</w:t>
      </w:r>
      <w:proofErr w:type="gramEnd"/>
      <w:r>
        <w:rPr>
          <w:rFonts w:ascii="Times New Roman"/>
        </w:rPr>
        <w:t>后</w:t>
      </w:r>
      <w:proofErr w:type="gramStart"/>
      <w:r>
        <w:rPr>
          <w:rFonts w:ascii="Times New Roman"/>
        </w:rPr>
        <w:t>的试品可以</w:t>
      </w:r>
      <w:proofErr w:type="gramEnd"/>
      <w:r>
        <w:rPr>
          <w:rFonts w:ascii="Times New Roman"/>
        </w:rPr>
        <w:t>使用。</w:t>
      </w:r>
    </w:p>
    <w:p w14:paraId="62FF7030" w14:textId="77777777" w:rsidR="000853A0" w:rsidRDefault="00000000">
      <w:pPr>
        <w:pStyle w:val="af7"/>
        <w:spacing w:beforeLines="0" w:afterLines="0"/>
      </w:pPr>
      <w:r>
        <w:rPr>
          <w:rFonts w:hint="eastAsia"/>
        </w:rPr>
        <w:t>样本大小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21"/>
        <w:gridCol w:w="2099"/>
      </w:tblGrid>
      <w:tr w:rsidR="000853A0" w14:paraId="4E7F9411" w14:textId="77777777">
        <w:trPr>
          <w:cantSplit/>
          <w:jc w:val="center"/>
        </w:trPr>
        <w:tc>
          <w:tcPr>
            <w:tcW w:w="2415" w:type="dxa"/>
            <w:vMerge w:val="restart"/>
            <w:tcBorders>
              <w:left w:val="nil"/>
            </w:tcBorders>
            <w:vAlign w:val="center"/>
          </w:tcPr>
          <w:p w14:paraId="7C7FD460"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批量N</w:t>
            </w:r>
          </w:p>
        </w:tc>
        <w:tc>
          <w:tcPr>
            <w:tcW w:w="4620" w:type="dxa"/>
            <w:gridSpan w:val="2"/>
            <w:tcBorders>
              <w:right w:val="nil"/>
            </w:tcBorders>
            <w:vAlign w:val="center"/>
          </w:tcPr>
          <w:p w14:paraId="4F035924"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样  本  大  小</w:t>
            </w:r>
          </w:p>
        </w:tc>
      </w:tr>
      <w:tr w:rsidR="000853A0" w14:paraId="13214D72" w14:textId="77777777">
        <w:trPr>
          <w:cantSplit/>
          <w:jc w:val="center"/>
        </w:trPr>
        <w:tc>
          <w:tcPr>
            <w:tcW w:w="2415" w:type="dxa"/>
            <w:vMerge/>
            <w:tcBorders>
              <w:left w:val="nil"/>
            </w:tcBorders>
            <w:vAlign w:val="center"/>
          </w:tcPr>
          <w:p w14:paraId="0F602FCA" w14:textId="77777777" w:rsidR="000853A0" w:rsidRDefault="000853A0">
            <w:pPr>
              <w:pStyle w:val="afff8"/>
              <w:ind w:firstLineChars="0" w:firstLine="0"/>
              <w:jc w:val="center"/>
              <w:rPr>
                <w:rFonts w:hAnsi="宋体"/>
                <w:color w:val="000000"/>
                <w:sz w:val="18"/>
                <w:szCs w:val="18"/>
              </w:rPr>
            </w:pPr>
          </w:p>
        </w:tc>
        <w:tc>
          <w:tcPr>
            <w:tcW w:w="2521" w:type="dxa"/>
            <w:vAlign w:val="center"/>
          </w:tcPr>
          <w:p w14:paraId="7816032A" w14:textId="77777777" w:rsidR="000853A0" w:rsidRDefault="00000000">
            <w:pPr>
              <w:pStyle w:val="afff8"/>
              <w:ind w:firstLineChars="0" w:firstLine="0"/>
              <w:jc w:val="center"/>
              <w:rPr>
                <w:rFonts w:hAnsi="宋体"/>
                <w:color w:val="000000"/>
                <w:sz w:val="18"/>
                <w:szCs w:val="18"/>
                <w:vertAlign w:val="subscript"/>
              </w:rPr>
            </w:pPr>
            <w:r>
              <w:rPr>
                <w:rFonts w:hAnsi="宋体" w:hint="eastAsia"/>
                <w:color w:val="000000"/>
                <w:sz w:val="18"/>
                <w:szCs w:val="18"/>
              </w:rPr>
              <w:t>E1</w:t>
            </w:r>
          </w:p>
        </w:tc>
        <w:tc>
          <w:tcPr>
            <w:tcW w:w="2099" w:type="dxa"/>
            <w:tcBorders>
              <w:right w:val="nil"/>
            </w:tcBorders>
            <w:vAlign w:val="center"/>
          </w:tcPr>
          <w:p w14:paraId="7F845798" w14:textId="77777777" w:rsidR="000853A0" w:rsidRDefault="00000000">
            <w:pPr>
              <w:pStyle w:val="afff8"/>
              <w:ind w:firstLineChars="0" w:firstLine="0"/>
              <w:jc w:val="center"/>
              <w:rPr>
                <w:rFonts w:hAnsi="宋体"/>
                <w:color w:val="000000"/>
                <w:sz w:val="18"/>
                <w:szCs w:val="18"/>
                <w:vertAlign w:val="subscript"/>
              </w:rPr>
            </w:pPr>
            <w:r>
              <w:rPr>
                <w:rFonts w:hAnsi="宋体" w:hint="eastAsia"/>
                <w:color w:val="000000"/>
                <w:sz w:val="18"/>
                <w:szCs w:val="18"/>
              </w:rPr>
              <w:t>E2</w:t>
            </w:r>
          </w:p>
        </w:tc>
      </w:tr>
      <w:tr w:rsidR="000853A0" w14:paraId="4C8B38FA" w14:textId="77777777">
        <w:trPr>
          <w:cantSplit/>
          <w:jc w:val="center"/>
        </w:trPr>
        <w:tc>
          <w:tcPr>
            <w:tcW w:w="2415" w:type="dxa"/>
            <w:tcBorders>
              <w:left w:val="nil"/>
            </w:tcBorders>
            <w:vAlign w:val="center"/>
          </w:tcPr>
          <w:p w14:paraId="7FA4BF30"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N≤300</w:t>
            </w:r>
          </w:p>
        </w:tc>
        <w:tc>
          <w:tcPr>
            <w:tcW w:w="4620" w:type="dxa"/>
            <w:gridSpan w:val="2"/>
            <w:tcBorders>
              <w:right w:val="nil"/>
            </w:tcBorders>
            <w:vAlign w:val="center"/>
          </w:tcPr>
          <w:p w14:paraId="6E479E27"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按协议</w:t>
            </w:r>
          </w:p>
        </w:tc>
      </w:tr>
      <w:tr w:rsidR="000853A0" w14:paraId="2D8A30E5" w14:textId="77777777">
        <w:trPr>
          <w:jc w:val="center"/>
        </w:trPr>
        <w:tc>
          <w:tcPr>
            <w:tcW w:w="2415" w:type="dxa"/>
            <w:tcBorders>
              <w:left w:val="nil"/>
            </w:tcBorders>
            <w:vAlign w:val="center"/>
          </w:tcPr>
          <w:p w14:paraId="14159D93"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300＜N≤2000</w:t>
            </w:r>
          </w:p>
        </w:tc>
        <w:tc>
          <w:tcPr>
            <w:tcW w:w="2521" w:type="dxa"/>
            <w:vAlign w:val="center"/>
          </w:tcPr>
          <w:p w14:paraId="1C4AC036"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4</w:t>
            </w:r>
          </w:p>
        </w:tc>
        <w:tc>
          <w:tcPr>
            <w:tcW w:w="2099" w:type="dxa"/>
            <w:tcBorders>
              <w:right w:val="nil"/>
            </w:tcBorders>
            <w:vAlign w:val="center"/>
          </w:tcPr>
          <w:p w14:paraId="7ABC86BE"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3</w:t>
            </w:r>
          </w:p>
        </w:tc>
      </w:tr>
      <w:tr w:rsidR="000853A0" w14:paraId="2F3331A7" w14:textId="77777777">
        <w:trPr>
          <w:jc w:val="center"/>
        </w:trPr>
        <w:tc>
          <w:tcPr>
            <w:tcW w:w="2415" w:type="dxa"/>
            <w:tcBorders>
              <w:left w:val="nil"/>
            </w:tcBorders>
            <w:vAlign w:val="center"/>
          </w:tcPr>
          <w:p w14:paraId="29827D10"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2000＜N≤5000</w:t>
            </w:r>
          </w:p>
        </w:tc>
        <w:tc>
          <w:tcPr>
            <w:tcW w:w="2521" w:type="dxa"/>
            <w:vAlign w:val="center"/>
          </w:tcPr>
          <w:p w14:paraId="0E048750"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8</w:t>
            </w:r>
          </w:p>
        </w:tc>
        <w:tc>
          <w:tcPr>
            <w:tcW w:w="2099" w:type="dxa"/>
            <w:tcBorders>
              <w:right w:val="nil"/>
            </w:tcBorders>
            <w:vAlign w:val="center"/>
          </w:tcPr>
          <w:p w14:paraId="5EC7B9E3"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4</w:t>
            </w:r>
          </w:p>
        </w:tc>
      </w:tr>
      <w:tr w:rsidR="000853A0" w14:paraId="13002BE6" w14:textId="77777777">
        <w:trPr>
          <w:trHeight w:val="253"/>
          <w:jc w:val="center"/>
        </w:trPr>
        <w:tc>
          <w:tcPr>
            <w:tcW w:w="2415" w:type="dxa"/>
            <w:tcBorders>
              <w:left w:val="nil"/>
            </w:tcBorders>
            <w:vAlign w:val="center"/>
          </w:tcPr>
          <w:p w14:paraId="5A0494A1"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5000＜N≤10000</w:t>
            </w:r>
          </w:p>
        </w:tc>
        <w:tc>
          <w:tcPr>
            <w:tcW w:w="2521" w:type="dxa"/>
            <w:vAlign w:val="center"/>
          </w:tcPr>
          <w:p w14:paraId="7CC6D0D5"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12</w:t>
            </w:r>
          </w:p>
        </w:tc>
        <w:tc>
          <w:tcPr>
            <w:tcW w:w="2099" w:type="dxa"/>
            <w:tcBorders>
              <w:right w:val="nil"/>
            </w:tcBorders>
            <w:vAlign w:val="center"/>
          </w:tcPr>
          <w:p w14:paraId="72466E3E" w14:textId="77777777" w:rsidR="000853A0" w:rsidRDefault="00000000">
            <w:pPr>
              <w:pStyle w:val="afff8"/>
              <w:ind w:firstLineChars="0" w:firstLine="0"/>
              <w:jc w:val="center"/>
              <w:rPr>
                <w:rFonts w:hAnsi="宋体"/>
                <w:color w:val="000000"/>
                <w:sz w:val="18"/>
                <w:szCs w:val="18"/>
              </w:rPr>
            </w:pPr>
            <w:r>
              <w:rPr>
                <w:rFonts w:hAnsi="宋体" w:hint="eastAsia"/>
                <w:color w:val="000000"/>
                <w:sz w:val="18"/>
                <w:szCs w:val="18"/>
              </w:rPr>
              <w:t>6</w:t>
            </w:r>
          </w:p>
        </w:tc>
      </w:tr>
    </w:tbl>
    <w:p w14:paraId="08A0D546" w14:textId="77777777" w:rsidR="000853A0" w:rsidRDefault="000853A0">
      <w:pPr>
        <w:snapToGrid w:val="0"/>
        <w:ind w:firstLine="420"/>
        <w:rPr>
          <w:color w:val="000000"/>
        </w:rPr>
      </w:pPr>
    </w:p>
    <w:p w14:paraId="1D22932F" w14:textId="77777777" w:rsidR="000853A0" w:rsidRDefault="00000000">
      <w:pPr>
        <w:pStyle w:val="a8"/>
        <w:spacing w:beforeLines="0" w:before="156" w:afterLines="0" w:after="156"/>
        <w:outlineLvl w:val="1"/>
        <w:rPr>
          <w:snapToGrid w:val="0"/>
          <w:kern w:val="2"/>
        </w:rPr>
      </w:pPr>
      <w:r>
        <w:rPr>
          <w:rFonts w:hint="eastAsia"/>
          <w:color w:val="000000"/>
        </w:rPr>
        <w:t>尺寸检查（E1+E2）</w:t>
      </w:r>
    </w:p>
    <w:p w14:paraId="527520C1" w14:textId="77777777" w:rsidR="000853A0" w:rsidRDefault="00000000">
      <w:pPr>
        <w:pStyle w:val="afff8"/>
        <w:rPr>
          <w:rFonts w:ascii="Times New Roman"/>
          <w:color w:val="000000"/>
        </w:rPr>
      </w:pPr>
      <w:r>
        <w:rPr>
          <w:rFonts w:ascii="Times New Roman"/>
          <w:color w:val="000000"/>
        </w:rPr>
        <w:t>应符合图样规定尺寸及其公差。对图样未给出公差的尺寸</w:t>
      </w:r>
      <w:r>
        <w:rPr>
          <w:rFonts w:ascii="Times New Roman" w:hint="eastAsia"/>
          <w:color w:val="000000"/>
        </w:rPr>
        <w:t>，</w:t>
      </w:r>
      <w:r>
        <w:rPr>
          <w:rFonts w:ascii="Times New Roman"/>
          <w:color w:val="000000"/>
        </w:rPr>
        <w:t>第</w:t>
      </w:r>
      <w:r>
        <w:rPr>
          <w:rFonts w:ascii="Times New Roman"/>
          <w:color w:val="000000"/>
        </w:rPr>
        <w:t>6</w:t>
      </w:r>
      <w:r>
        <w:rPr>
          <w:rFonts w:ascii="Times New Roman"/>
          <w:color w:val="000000"/>
        </w:rPr>
        <w:t>章规定的公差适用。</w:t>
      </w:r>
    </w:p>
    <w:p w14:paraId="72766C2B" w14:textId="77777777" w:rsidR="000853A0" w:rsidRDefault="00000000">
      <w:pPr>
        <w:pStyle w:val="afff8"/>
        <w:rPr>
          <w:rFonts w:ascii="Times New Roman"/>
          <w:color w:val="000000"/>
        </w:rPr>
      </w:pPr>
      <w:proofErr w:type="gramStart"/>
      <w:r>
        <w:rPr>
          <w:rFonts w:ascii="Times New Roman"/>
          <w:color w:val="000000"/>
        </w:rPr>
        <w:t>取按</w:t>
      </w:r>
      <w:proofErr w:type="gramEnd"/>
      <w:r>
        <w:rPr>
          <w:rFonts w:ascii="Times New Roman"/>
          <w:color w:val="000000"/>
        </w:rPr>
        <w:t>10.4 b)</w:t>
      </w:r>
      <w:r>
        <w:rPr>
          <w:rFonts w:ascii="Times New Roman"/>
          <w:color w:val="000000"/>
        </w:rPr>
        <w:t>试验后的一只试品，在其相邻工艺定位痕迹的中间部位</w:t>
      </w:r>
      <w:r>
        <w:rPr>
          <w:rFonts w:ascii="Times New Roman"/>
          <w:color w:val="000000"/>
        </w:rPr>
        <w:t>(</w:t>
      </w:r>
      <w:r>
        <w:rPr>
          <w:rFonts w:ascii="Times New Roman"/>
          <w:color w:val="000000"/>
        </w:rPr>
        <w:t>适用时</w:t>
      </w:r>
      <w:r>
        <w:rPr>
          <w:rFonts w:ascii="Times New Roman"/>
          <w:color w:val="000000"/>
        </w:rPr>
        <w:t>)</w:t>
      </w:r>
      <w:r>
        <w:rPr>
          <w:rFonts w:ascii="Times New Roman"/>
          <w:color w:val="000000"/>
        </w:rPr>
        <w:t>或中间部位沿垂直于其轴线方向将绝缘子切成两段，在两切割断面上检查护套厚度，其值应符合图样规定，偏差不超过</w:t>
      </w:r>
      <w:r>
        <w:rPr>
          <w:rFonts w:ascii="Times New Roman"/>
          <w:color w:val="000000"/>
        </w:rPr>
        <w:t>±1.0mm</w:t>
      </w:r>
      <w:r>
        <w:rPr>
          <w:rFonts w:ascii="Times New Roman"/>
          <w:color w:val="000000"/>
        </w:rPr>
        <w:t>。</w:t>
      </w:r>
    </w:p>
    <w:p w14:paraId="4420A894" w14:textId="77777777" w:rsidR="000853A0" w:rsidRDefault="00000000">
      <w:pPr>
        <w:pStyle w:val="afff8"/>
        <w:rPr>
          <w:rFonts w:ascii="Times New Roman"/>
        </w:rPr>
      </w:pPr>
      <w:r>
        <w:rPr>
          <w:rFonts w:ascii="Times New Roman"/>
        </w:rPr>
        <w:t>注</w:t>
      </w:r>
      <w:r>
        <w:rPr>
          <w:rFonts w:ascii="Times New Roman"/>
        </w:rPr>
        <w:t>:</w:t>
      </w:r>
      <w:r>
        <w:rPr>
          <w:rFonts w:ascii="Times New Roman"/>
        </w:rPr>
        <w:t>对不同电压等级或用途的产品</w:t>
      </w:r>
      <w:r>
        <w:rPr>
          <w:rFonts w:ascii="Times New Roman" w:hint="eastAsia"/>
        </w:rPr>
        <w:t>，</w:t>
      </w:r>
      <w:r>
        <w:rPr>
          <w:rFonts w:ascii="Times New Roman"/>
        </w:rPr>
        <w:t>用户可能对最小护套厚度有不同的要求；如果用户无特殊要求，则最小护套厚度应符合</w:t>
      </w:r>
      <w:r>
        <w:rPr>
          <w:rFonts w:ascii="Times New Roman"/>
        </w:rPr>
        <w:t>DL/T1000.4—2015</w:t>
      </w:r>
      <w:r>
        <w:rPr>
          <w:rFonts w:ascii="Times New Roman"/>
        </w:rPr>
        <w:t>中</w:t>
      </w:r>
      <w:r>
        <w:rPr>
          <w:rFonts w:ascii="Times New Roman"/>
        </w:rPr>
        <w:t>4.4</w:t>
      </w:r>
      <w:r>
        <w:rPr>
          <w:rFonts w:ascii="Times New Roman"/>
        </w:rPr>
        <w:t>的规定。</w:t>
      </w:r>
    </w:p>
    <w:p w14:paraId="33F01274" w14:textId="77777777" w:rsidR="000853A0" w:rsidRDefault="00000000">
      <w:pPr>
        <w:pStyle w:val="a8"/>
        <w:spacing w:beforeLines="0" w:before="156" w:afterLines="0" w:after="156"/>
        <w:outlineLvl w:val="1"/>
      </w:pPr>
      <w:r>
        <w:rPr>
          <w:rFonts w:hint="eastAsia"/>
          <w:color w:val="000000"/>
        </w:rPr>
        <w:t>端部装配件检查(E2)</w:t>
      </w:r>
    </w:p>
    <w:p w14:paraId="1C00BA12" w14:textId="77777777" w:rsidR="000853A0" w:rsidRDefault="00000000">
      <w:pPr>
        <w:pStyle w:val="afff8"/>
        <w:rPr>
          <w:rFonts w:ascii="Times New Roman"/>
        </w:rPr>
      </w:pPr>
      <w:r>
        <w:rPr>
          <w:rFonts w:ascii="Times New Roman" w:hint="eastAsia"/>
        </w:rPr>
        <w:t>端部装配件的尺寸及公差应符合图样规定，其标准规格在</w:t>
      </w:r>
      <w:r>
        <w:rPr>
          <w:rFonts w:ascii="Times New Roman" w:hint="eastAsia"/>
        </w:rPr>
        <w:t>GB/T 21421.1</w:t>
      </w:r>
      <w:r>
        <w:rPr>
          <w:rFonts w:ascii="Times New Roman" w:hint="eastAsia"/>
        </w:rPr>
        <w:t>—</w:t>
      </w:r>
      <w:r>
        <w:rPr>
          <w:rFonts w:ascii="Times New Roman" w:hint="eastAsia"/>
        </w:rPr>
        <w:t>2008</w:t>
      </w:r>
      <w:r>
        <w:rPr>
          <w:rFonts w:ascii="Times New Roman" w:hint="eastAsia"/>
        </w:rPr>
        <w:t>中给出。当适用时，对端部装配件的检查应包括</w:t>
      </w:r>
      <w:r>
        <w:rPr>
          <w:rFonts w:ascii="Times New Roman" w:hint="eastAsia"/>
        </w:rPr>
        <w:t>GB/T 1001.1</w:t>
      </w:r>
      <w:r>
        <w:rPr>
          <w:rFonts w:ascii="Times New Roman" w:hint="eastAsia"/>
        </w:rPr>
        <w:t>——</w:t>
      </w:r>
      <w:r>
        <w:rPr>
          <w:rFonts w:ascii="Times New Roman" w:hint="eastAsia"/>
        </w:rPr>
        <w:t>2003</w:t>
      </w:r>
      <w:r>
        <w:rPr>
          <w:rFonts w:ascii="Times New Roman" w:hint="eastAsia"/>
        </w:rPr>
        <w:t>规定的锁紧系统试验。</w:t>
      </w:r>
    </w:p>
    <w:p w14:paraId="62EEF46B" w14:textId="77777777" w:rsidR="000853A0" w:rsidRDefault="00000000">
      <w:pPr>
        <w:pStyle w:val="a8"/>
        <w:spacing w:beforeLines="0" w:before="156" w:afterLines="0" w:after="156"/>
        <w:outlineLvl w:val="1"/>
      </w:pPr>
      <w:r>
        <w:rPr>
          <w:rFonts w:hint="eastAsia"/>
          <w:color w:val="000000"/>
        </w:rPr>
        <w:t>端部装配件与伞套间界面的密封检查(E2)和规定机械负荷(SML)验证(E1)</w:t>
      </w:r>
    </w:p>
    <w:p w14:paraId="04238956" w14:textId="77777777" w:rsidR="000853A0" w:rsidRDefault="00000000">
      <w:pPr>
        <w:pStyle w:val="afff8"/>
        <w:rPr>
          <w:rFonts w:ascii="Times New Roman"/>
          <w:color w:val="000000"/>
        </w:rPr>
      </w:pPr>
      <w:r>
        <w:rPr>
          <w:rFonts w:ascii="Times New Roman"/>
          <w:color w:val="000000"/>
        </w:rPr>
        <w:t xml:space="preserve">a) </w:t>
      </w:r>
      <w:r>
        <w:rPr>
          <w:rFonts w:ascii="Times New Roman"/>
          <w:color w:val="000000"/>
        </w:rPr>
        <w:t>随机从</w:t>
      </w:r>
      <w:r>
        <w:rPr>
          <w:rFonts w:ascii="Times New Roman"/>
          <w:color w:val="000000"/>
        </w:rPr>
        <w:t>E2</w:t>
      </w:r>
      <w:r>
        <w:rPr>
          <w:rFonts w:ascii="Times New Roman"/>
          <w:color w:val="000000"/>
        </w:rPr>
        <w:t>样本中选取一只绝缘子</w:t>
      </w:r>
      <w:r>
        <w:rPr>
          <w:rFonts w:ascii="Times New Roman" w:hint="eastAsia"/>
          <w:color w:val="000000"/>
        </w:rPr>
        <w:t>，</w:t>
      </w:r>
      <w:r>
        <w:rPr>
          <w:rFonts w:ascii="Times New Roman"/>
          <w:color w:val="000000"/>
        </w:rPr>
        <w:t>根据</w:t>
      </w:r>
      <w:r>
        <w:rPr>
          <w:rFonts w:ascii="Times New Roman"/>
          <w:color w:val="000000"/>
        </w:rPr>
        <w:t>GB/T 18851.1—2012</w:t>
      </w:r>
      <w:r>
        <w:rPr>
          <w:rFonts w:ascii="Times New Roman"/>
          <w:color w:val="000000"/>
        </w:rPr>
        <w:t>和</w:t>
      </w:r>
      <w:r>
        <w:rPr>
          <w:rFonts w:ascii="Times New Roman"/>
          <w:color w:val="000000"/>
        </w:rPr>
        <w:t>GB/T 18851.4—2005</w:t>
      </w:r>
      <w:r>
        <w:rPr>
          <w:rFonts w:ascii="Times New Roman"/>
          <w:color w:val="000000"/>
        </w:rPr>
        <w:t>用着色渗透试验进行裂痕检查。检查范围包括伞套包裹端部装配件的全部界面</w:t>
      </w:r>
      <w:r>
        <w:rPr>
          <w:rFonts w:ascii="Times New Roman" w:hint="eastAsia"/>
          <w:color w:val="000000"/>
        </w:rPr>
        <w:t>，</w:t>
      </w:r>
      <w:r>
        <w:rPr>
          <w:rFonts w:ascii="Times New Roman"/>
          <w:color w:val="000000"/>
        </w:rPr>
        <w:t>也包括向端部装配件以外充分延伸的附加区域。</w:t>
      </w:r>
    </w:p>
    <w:p w14:paraId="62586143" w14:textId="77777777" w:rsidR="000853A0" w:rsidRDefault="00000000">
      <w:pPr>
        <w:pStyle w:val="afff8"/>
        <w:rPr>
          <w:rFonts w:ascii="Times New Roman"/>
          <w:color w:val="000000"/>
        </w:rPr>
      </w:pPr>
      <w:r>
        <w:rPr>
          <w:rFonts w:ascii="Times New Roman"/>
          <w:color w:val="000000"/>
        </w:rPr>
        <w:t>检查应按以下步骤进行：</w:t>
      </w:r>
    </w:p>
    <w:p w14:paraId="739829F1" w14:textId="77777777" w:rsidR="000853A0" w:rsidRDefault="00000000">
      <w:pPr>
        <w:pStyle w:val="afff8"/>
        <w:rPr>
          <w:rFonts w:ascii="Times New Roman"/>
          <w:color w:val="000000"/>
        </w:rPr>
      </w:pPr>
      <w:r>
        <w:rPr>
          <w:rFonts w:ascii="Times New Roman"/>
          <w:color w:val="000000"/>
        </w:rPr>
        <w:t>·</w:t>
      </w:r>
      <w:r>
        <w:rPr>
          <w:rFonts w:ascii="Times New Roman"/>
          <w:color w:val="000000"/>
        </w:rPr>
        <w:t>用清洁剂将表面清理干净；</w:t>
      </w:r>
    </w:p>
    <w:p w14:paraId="2F8E0441" w14:textId="77777777" w:rsidR="000853A0" w:rsidRDefault="00000000">
      <w:pPr>
        <w:pStyle w:val="afff8"/>
        <w:rPr>
          <w:rFonts w:ascii="Times New Roman"/>
          <w:color w:val="000000"/>
        </w:rPr>
      </w:pPr>
      <w:r>
        <w:rPr>
          <w:rFonts w:ascii="Times New Roman"/>
          <w:color w:val="000000"/>
        </w:rPr>
        <w:t>·</w:t>
      </w:r>
      <w:r>
        <w:rPr>
          <w:rFonts w:ascii="Times New Roman"/>
          <w:color w:val="000000"/>
        </w:rPr>
        <w:t>渗透剂在清洁的表面作用</w:t>
      </w:r>
      <w:r>
        <w:rPr>
          <w:rFonts w:ascii="Times New Roman"/>
          <w:color w:val="000000"/>
        </w:rPr>
        <w:t>20 min</w:t>
      </w:r>
      <w:r>
        <w:rPr>
          <w:rFonts w:ascii="Times New Roman"/>
          <w:color w:val="000000"/>
        </w:rPr>
        <w:t>；</w:t>
      </w:r>
    </w:p>
    <w:p w14:paraId="7645F545" w14:textId="77777777" w:rsidR="000853A0" w:rsidRDefault="00000000">
      <w:pPr>
        <w:pStyle w:val="afff8"/>
        <w:rPr>
          <w:rFonts w:ascii="Times New Roman"/>
          <w:color w:val="000000"/>
        </w:rPr>
      </w:pPr>
      <w:r>
        <w:rPr>
          <w:rFonts w:ascii="Times New Roman"/>
          <w:color w:val="000000"/>
        </w:rPr>
        <w:t>·</w:t>
      </w:r>
      <w:r>
        <w:rPr>
          <w:rFonts w:ascii="Times New Roman"/>
          <w:color w:val="000000"/>
        </w:rPr>
        <w:t>开始施加渗透剂后的</w:t>
      </w:r>
      <w:r>
        <w:rPr>
          <w:rFonts w:ascii="Times New Roman"/>
          <w:color w:val="000000"/>
        </w:rPr>
        <w:t>5 min</w:t>
      </w:r>
      <w:r>
        <w:rPr>
          <w:rFonts w:ascii="Times New Roman"/>
          <w:color w:val="000000"/>
        </w:rPr>
        <w:t>内</w:t>
      </w:r>
      <w:r>
        <w:rPr>
          <w:rFonts w:ascii="Times New Roman" w:hint="eastAsia"/>
          <w:color w:val="000000"/>
        </w:rPr>
        <w:t>，</w:t>
      </w:r>
      <w:r>
        <w:rPr>
          <w:rFonts w:ascii="Times New Roman"/>
          <w:color w:val="000000"/>
        </w:rPr>
        <w:t>在环境温度下对绝缘子端部装配件之间施加拉伸负荷</w:t>
      </w:r>
      <w:r>
        <w:rPr>
          <w:rFonts w:ascii="Times New Roman" w:hint="eastAsia"/>
          <w:color w:val="000000"/>
        </w:rPr>
        <w:t>，</w:t>
      </w:r>
      <w:r>
        <w:rPr>
          <w:rFonts w:ascii="Times New Roman"/>
          <w:color w:val="000000"/>
        </w:rPr>
        <w:t>此拉伸负荷应迅速而平稳地升高到</w:t>
      </w:r>
      <w:r>
        <w:rPr>
          <w:rFonts w:ascii="Times New Roman"/>
          <w:color w:val="000000"/>
        </w:rPr>
        <w:t>SML</w:t>
      </w:r>
      <w:r>
        <w:rPr>
          <w:rFonts w:ascii="Times New Roman"/>
          <w:color w:val="000000"/>
        </w:rPr>
        <w:t>的</w:t>
      </w:r>
      <w:r>
        <w:rPr>
          <w:rFonts w:ascii="Times New Roman"/>
          <w:color w:val="000000"/>
        </w:rPr>
        <w:t>70%</w:t>
      </w:r>
      <w:r>
        <w:rPr>
          <w:rFonts w:ascii="Times New Roman" w:hint="eastAsia"/>
          <w:color w:val="000000"/>
        </w:rPr>
        <w:t>，</w:t>
      </w:r>
      <w:r>
        <w:rPr>
          <w:rFonts w:ascii="Times New Roman"/>
          <w:color w:val="000000"/>
        </w:rPr>
        <w:t>在此负荷下保持</w:t>
      </w:r>
      <w:r>
        <w:rPr>
          <w:rFonts w:ascii="Times New Roman"/>
          <w:color w:val="000000"/>
        </w:rPr>
        <w:t>1 min</w:t>
      </w:r>
      <w:r>
        <w:rPr>
          <w:rFonts w:ascii="Times New Roman"/>
          <w:color w:val="000000"/>
        </w:rPr>
        <w:t>；</w:t>
      </w:r>
    </w:p>
    <w:p w14:paraId="74DF5917" w14:textId="77777777" w:rsidR="000853A0" w:rsidRDefault="00000000">
      <w:pPr>
        <w:pStyle w:val="afff8"/>
        <w:rPr>
          <w:rFonts w:ascii="Times New Roman"/>
          <w:color w:val="000000"/>
        </w:rPr>
      </w:pPr>
      <w:r>
        <w:rPr>
          <w:rFonts w:ascii="Times New Roman"/>
          <w:color w:val="000000"/>
        </w:rPr>
        <w:t>·</w:t>
      </w:r>
      <w:r>
        <w:rPr>
          <w:rFonts w:ascii="Times New Roman"/>
          <w:color w:val="000000"/>
        </w:rPr>
        <w:t>清除多余的渗透剂</w:t>
      </w:r>
      <w:r>
        <w:rPr>
          <w:rFonts w:ascii="Times New Roman" w:hint="eastAsia"/>
          <w:color w:val="000000"/>
        </w:rPr>
        <w:t>，</w:t>
      </w:r>
      <w:r>
        <w:rPr>
          <w:rFonts w:ascii="Times New Roman"/>
          <w:color w:val="000000"/>
        </w:rPr>
        <w:t>并使表面干燥；</w:t>
      </w:r>
    </w:p>
    <w:p w14:paraId="3769BF77" w14:textId="77777777" w:rsidR="000853A0" w:rsidRDefault="00000000">
      <w:pPr>
        <w:pStyle w:val="afff8"/>
        <w:rPr>
          <w:rFonts w:ascii="Times New Roman"/>
          <w:color w:val="000000"/>
        </w:rPr>
      </w:pPr>
      <w:r>
        <w:rPr>
          <w:rFonts w:ascii="Times New Roman"/>
          <w:color w:val="000000"/>
        </w:rPr>
        <w:t>·</w:t>
      </w:r>
      <w:r>
        <w:rPr>
          <w:rFonts w:ascii="Times New Roman"/>
          <w:color w:val="000000"/>
        </w:rPr>
        <w:t>如需要</w:t>
      </w:r>
      <w:r>
        <w:rPr>
          <w:rFonts w:ascii="Times New Roman" w:hint="eastAsia"/>
          <w:color w:val="000000"/>
        </w:rPr>
        <w:t>，</w:t>
      </w:r>
      <w:r>
        <w:rPr>
          <w:rFonts w:ascii="Times New Roman"/>
          <w:color w:val="000000"/>
        </w:rPr>
        <w:t>应使用显影剂；</w:t>
      </w:r>
    </w:p>
    <w:p w14:paraId="6EE318A9" w14:textId="77777777" w:rsidR="000853A0" w:rsidRDefault="00000000">
      <w:pPr>
        <w:pStyle w:val="afff8"/>
        <w:rPr>
          <w:rFonts w:ascii="Times New Roman"/>
          <w:color w:val="000000"/>
        </w:rPr>
      </w:pPr>
      <w:r>
        <w:rPr>
          <w:rFonts w:ascii="Times New Roman"/>
          <w:color w:val="000000"/>
        </w:rPr>
        <w:t>·</w:t>
      </w:r>
      <w:r>
        <w:rPr>
          <w:rFonts w:ascii="Times New Roman"/>
          <w:color w:val="000000"/>
        </w:rPr>
        <w:t>检查表面。</w:t>
      </w:r>
    </w:p>
    <w:p w14:paraId="193602D5" w14:textId="77777777" w:rsidR="000853A0" w:rsidRDefault="00000000">
      <w:pPr>
        <w:pStyle w:val="afff8"/>
        <w:rPr>
          <w:rFonts w:ascii="Times New Roman"/>
          <w:color w:val="000000"/>
        </w:rPr>
      </w:pPr>
      <w:r>
        <w:rPr>
          <w:rFonts w:ascii="Times New Roman"/>
          <w:color w:val="000000"/>
        </w:rPr>
        <w:t>有些伞套材料可被渗透剂渗透</w:t>
      </w:r>
      <w:r>
        <w:rPr>
          <w:rFonts w:ascii="Times New Roman" w:hint="eastAsia"/>
          <w:color w:val="000000"/>
        </w:rPr>
        <w:t>，</w:t>
      </w:r>
      <w:r>
        <w:rPr>
          <w:rFonts w:ascii="Times New Roman"/>
          <w:color w:val="000000"/>
        </w:rPr>
        <w:t>这种情况应就分析结果提供证据。</w:t>
      </w:r>
    </w:p>
    <w:p w14:paraId="48176D89" w14:textId="77777777" w:rsidR="000853A0" w:rsidRDefault="00000000">
      <w:pPr>
        <w:pStyle w:val="afff8"/>
        <w:rPr>
          <w:rFonts w:ascii="Times New Roman"/>
          <w:color w:val="000000"/>
        </w:rPr>
      </w:pPr>
      <w:r>
        <w:rPr>
          <w:rFonts w:ascii="Times New Roman"/>
          <w:color w:val="000000"/>
        </w:rPr>
        <w:t>70% SML 1min</w:t>
      </w:r>
      <w:r>
        <w:rPr>
          <w:rFonts w:ascii="Times New Roman"/>
          <w:color w:val="000000"/>
        </w:rPr>
        <w:t>试验后</w:t>
      </w:r>
      <w:r>
        <w:rPr>
          <w:rFonts w:ascii="Times New Roman" w:hint="eastAsia"/>
          <w:color w:val="000000"/>
        </w:rPr>
        <w:t>，</w:t>
      </w:r>
      <w:r>
        <w:rPr>
          <w:rFonts w:ascii="Times New Roman"/>
          <w:color w:val="000000"/>
        </w:rPr>
        <w:t>如果有可见裂痕</w:t>
      </w:r>
      <w:r>
        <w:rPr>
          <w:rFonts w:ascii="Times New Roman" w:hint="eastAsia"/>
          <w:color w:val="000000"/>
        </w:rPr>
        <w:t>，</w:t>
      </w:r>
      <w:r>
        <w:rPr>
          <w:rFonts w:ascii="Times New Roman"/>
          <w:color w:val="000000"/>
        </w:rPr>
        <w:t>应将伞套（必要时连同端部装配件和芯棒）在裂痕最宽部位的中间沿垂直于裂痕方向切成两半</w:t>
      </w:r>
      <w:r>
        <w:rPr>
          <w:rFonts w:ascii="Times New Roman" w:hint="eastAsia"/>
          <w:color w:val="000000"/>
        </w:rPr>
        <w:t>，</w:t>
      </w:r>
      <w:r>
        <w:rPr>
          <w:rFonts w:ascii="Times New Roman"/>
          <w:color w:val="000000"/>
        </w:rPr>
        <w:t>观察两切割表面并测量裂痕深度。</w:t>
      </w:r>
    </w:p>
    <w:p w14:paraId="45D1F789" w14:textId="77777777" w:rsidR="000853A0" w:rsidRDefault="00000000">
      <w:pPr>
        <w:pStyle w:val="afff8"/>
        <w:rPr>
          <w:rFonts w:ascii="Times New Roman"/>
          <w:color w:val="000000"/>
        </w:rPr>
      </w:pPr>
      <w:r>
        <w:rPr>
          <w:rFonts w:ascii="Times New Roman"/>
          <w:color w:val="000000"/>
        </w:rPr>
        <w:t>b)</w:t>
      </w:r>
      <w:r>
        <w:rPr>
          <w:rFonts w:ascii="Times New Roman"/>
          <w:color w:val="000000"/>
        </w:rPr>
        <w:t>在环境温度下对</w:t>
      </w:r>
      <w:r>
        <w:rPr>
          <w:rFonts w:ascii="Times New Roman"/>
          <w:color w:val="000000"/>
        </w:rPr>
        <w:t>E1</w:t>
      </w:r>
      <w:proofErr w:type="gramStart"/>
      <w:r>
        <w:rPr>
          <w:rFonts w:ascii="Times New Roman"/>
          <w:color w:val="000000"/>
        </w:rPr>
        <w:t>试品通过</w:t>
      </w:r>
      <w:proofErr w:type="gramEnd"/>
      <w:r>
        <w:rPr>
          <w:rFonts w:ascii="Times New Roman"/>
          <w:color w:val="000000"/>
        </w:rPr>
        <w:t>联接施加拉伸负荷</w:t>
      </w:r>
      <w:r>
        <w:rPr>
          <w:rFonts w:ascii="Times New Roman" w:hint="eastAsia"/>
          <w:color w:val="000000"/>
        </w:rPr>
        <w:t>，</w:t>
      </w:r>
      <w:r>
        <w:rPr>
          <w:rFonts w:ascii="Times New Roman"/>
          <w:color w:val="000000"/>
        </w:rPr>
        <w:t>此拉伸负荷应迅速而平稳地从零升高到大约为</w:t>
      </w:r>
      <w:r>
        <w:rPr>
          <w:rFonts w:ascii="Times New Roman"/>
          <w:color w:val="000000"/>
        </w:rPr>
        <w:t>75% SML,</w:t>
      </w:r>
      <w:r>
        <w:rPr>
          <w:rFonts w:ascii="Times New Roman"/>
          <w:color w:val="000000"/>
        </w:rPr>
        <w:t>然后在</w:t>
      </w:r>
      <w:r>
        <w:rPr>
          <w:rFonts w:ascii="Times New Roman"/>
          <w:color w:val="000000"/>
        </w:rPr>
        <w:t>30 s</w:t>
      </w:r>
      <w:r>
        <w:rPr>
          <w:rFonts w:ascii="Times New Roman"/>
          <w:color w:val="000000"/>
        </w:rPr>
        <w:t>～</w:t>
      </w:r>
      <w:r>
        <w:rPr>
          <w:rFonts w:ascii="Times New Roman"/>
          <w:color w:val="000000"/>
        </w:rPr>
        <w:t>90s</w:t>
      </w:r>
      <w:r>
        <w:rPr>
          <w:rFonts w:ascii="Times New Roman"/>
          <w:color w:val="000000"/>
        </w:rPr>
        <w:t>的时间内逐渐升高到</w:t>
      </w:r>
      <w:r>
        <w:rPr>
          <w:rFonts w:ascii="Times New Roman"/>
          <w:color w:val="000000"/>
        </w:rPr>
        <w:t>SML</w:t>
      </w:r>
      <w:r>
        <w:rPr>
          <w:rFonts w:ascii="Times New Roman"/>
          <w:color w:val="000000"/>
        </w:rPr>
        <w:t>。如果在少于</w:t>
      </w:r>
      <w:r>
        <w:rPr>
          <w:rFonts w:ascii="Times New Roman"/>
          <w:color w:val="000000"/>
        </w:rPr>
        <w:t>90s</w:t>
      </w:r>
      <w:r>
        <w:rPr>
          <w:rFonts w:ascii="Times New Roman"/>
          <w:color w:val="000000"/>
        </w:rPr>
        <w:t>的时间内达到</w:t>
      </w:r>
      <w:r>
        <w:rPr>
          <w:rFonts w:ascii="Times New Roman"/>
          <w:color w:val="000000"/>
        </w:rPr>
        <w:t>100%SML</w:t>
      </w:r>
      <w:r>
        <w:rPr>
          <w:rFonts w:ascii="Times New Roman" w:hint="eastAsia"/>
          <w:color w:val="000000"/>
        </w:rPr>
        <w:t>，</w:t>
      </w:r>
      <w:r>
        <w:rPr>
          <w:rFonts w:ascii="Times New Roman"/>
          <w:color w:val="000000"/>
        </w:rPr>
        <w:t>则应在此负荷</w:t>
      </w:r>
      <w:r>
        <w:rPr>
          <w:rFonts w:ascii="Times New Roman"/>
          <w:color w:val="000000"/>
        </w:rPr>
        <w:t>(100% SML)</w:t>
      </w:r>
      <w:r>
        <w:rPr>
          <w:rFonts w:ascii="Times New Roman"/>
          <w:color w:val="000000"/>
        </w:rPr>
        <w:t>下保持</w:t>
      </w:r>
      <w:r>
        <w:rPr>
          <w:rFonts w:ascii="Times New Roman"/>
          <w:color w:val="000000"/>
        </w:rPr>
        <w:t>90 s</w:t>
      </w:r>
      <w:r>
        <w:rPr>
          <w:rFonts w:ascii="Times New Roman"/>
          <w:color w:val="000000"/>
        </w:rPr>
        <w:t>的剩余时间</w:t>
      </w:r>
      <w:r>
        <w:rPr>
          <w:rFonts w:ascii="Times New Roman"/>
          <w:color w:val="000000"/>
        </w:rPr>
        <w:t>(</w:t>
      </w:r>
      <w:r>
        <w:rPr>
          <w:rFonts w:ascii="Times New Roman"/>
          <w:color w:val="000000"/>
        </w:rPr>
        <w:t>此试验可认为等效于</w:t>
      </w:r>
      <w:r>
        <w:rPr>
          <w:rFonts w:ascii="Times New Roman"/>
          <w:color w:val="000000"/>
        </w:rPr>
        <w:t>SML</w:t>
      </w:r>
      <w:r>
        <w:rPr>
          <w:rFonts w:ascii="Times New Roman"/>
          <w:color w:val="000000"/>
        </w:rPr>
        <w:t>的</w:t>
      </w:r>
      <w:r>
        <w:rPr>
          <w:rFonts w:ascii="Times New Roman"/>
          <w:color w:val="000000"/>
        </w:rPr>
        <w:t>1 min</w:t>
      </w:r>
      <w:r>
        <w:rPr>
          <w:rFonts w:ascii="Times New Roman"/>
          <w:color w:val="000000"/>
        </w:rPr>
        <w:t>耐受试验</w:t>
      </w:r>
      <w:r>
        <w:rPr>
          <w:rFonts w:ascii="Times New Roman"/>
          <w:color w:val="000000"/>
        </w:rPr>
        <w:t>)</w:t>
      </w:r>
      <w:r>
        <w:rPr>
          <w:rFonts w:ascii="Times New Roman"/>
          <w:color w:val="000000"/>
        </w:rPr>
        <w:t>。</w:t>
      </w:r>
    </w:p>
    <w:p w14:paraId="231229A6" w14:textId="77777777" w:rsidR="000853A0" w:rsidRDefault="00000000">
      <w:pPr>
        <w:pStyle w:val="afff8"/>
        <w:rPr>
          <w:rFonts w:ascii="Times New Roman"/>
          <w:color w:val="000000"/>
        </w:rPr>
      </w:pPr>
      <w:r>
        <w:rPr>
          <w:rFonts w:ascii="Times New Roman"/>
          <w:color w:val="000000"/>
        </w:rPr>
        <w:lastRenderedPageBreak/>
        <w:t>为从试验中获得更多的信息</w:t>
      </w:r>
      <w:r>
        <w:rPr>
          <w:rFonts w:ascii="Times New Roman"/>
          <w:color w:val="000000"/>
        </w:rPr>
        <w:t>,</w:t>
      </w:r>
      <w:r>
        <w:rPr>
          <w:rFonts w:ascii="Times New Roman"/>
          <w:color w:val="000000"/>
        </w:rPr>
        <w:t>除非有特殊原因</w:t>
      </w:r>
      <w:r>
        <w:rPr>
          <w:rFonts w:ascii="Times New Roman"/>
          <w:color w:val="000000"/>
        </w:rPr>
        <w:t>(</w:t>
      </w:r>
      <w:r>
        <w:rPr>
          <w:rFonts w:ascii="Times New Roman"/>
          <w:color w:val="000000"/>
        </w:rPr>
        <w:t>如</w:t>
      </w:r>
      <w:r>
        <w:rPr>
          <w:rFonts w:ascii="Times New Roman" w:hint="eastAsia"/>
          <w:color w:val="000000"/>
        </w:rPr>
        <w:t>：</w:t>
      </w:r>
      <w:r>
        <w:rPr>
          <w:rFonts w:ascii="Times New Roman"/>
          <w:color w:val="000000"/>
        </w:rPr>
        <w:t>试验机的最大拉伸负荷限制</w:t>
      </w:r>
      <w:r>
        <w:rPr>
          <w:rFonts w:ascii="Times New Roman"/>
          <w:color w:val="000000"/>
        </w:rPr>
        <w:t>)</w:t>
      </w:r>
      <w:r>
        <w:rPr>
          <w:rFonts w:ascii="Times New Roman" w:hint="eastAsia"/>
          <w:color w:val="000000"/>
        </w:rPr>
        <w:t>，</w:t>
      </w:r>
      <w:r>
        <w:rPr>
          <w:rFonts w:ascii="Times New Roman"/>
          <w:color w:val="000000"/>
        </w:rPr>
        <w:t>负荷可以一直升高</w:t>
      </w:r>
      <w:proofErr w:type="gramStart"/>
      <w:r>
        <w:rPr>
          <w:rFonts w:ascii="Times New Roman"/>
          <w:color w:val="000000"/>
        </w:rPr>
        <w:t>到试品</w:t>
      </w:r>
      <w:proofErr w:type="gramEnd"/>
      <w:r>
        <w:rPr>
          <w:rFonts w:ascii="Times New Roman"/>
          <w:color w:val="000000"/>
        </w:rPr>
        <w:t>破坏</w:t>
      </w:r>
      <w:r>
        <w:rPr>
          <w:rFonts w:ascii="Times New Roman" w:hint="eastAsia"/>
          <w:color w:val="000000"/>
        </w:rPr>
        <w:t>，</w:t>
      </w:r>
      <w:r>
        <w:rPr>
          <w:rFonts w:ascii="Times New Roman"/>
          <w:color w:val="000000"/>
        </w:rPr>
        <w:t>并记录破坏负荷值和破坏状况。</w:t>
      </w:r>
    </w:p>
    <w:p w14:paraId="0AD487D8" w14:textId="77777777" w:rsidR="000853A0" w:rsidRDefault="00000000">
      <w:pPr>
        <w:pStyle w:val="afff8"/>
        <w:rPr>
          <w:rFonts w:ascii="Times New Roman"/>
          <w:color w:val="000000"/>
        </w:rPr>
      </w:pPr>
      <w:r>
        <w:rPr>
          <w:rFonts w:ascii="Times New Roman"/>
          <w:color w:val="000000"/>
        </w:rPr>
        <w:t>如果满足下列条件，则绝缘子通过本试验：</w:t>
      </w:r>
    </w:p>
    <w:p w14:paraId="166C2856" w14:textId="77777777" w:rsidR="000853A0" w:rsidRDefault="00000000">
      <w:pPr>
        <w:pStyle w:val="afff8"/>
        <w:rPr>
          <w:rFonts w:ascii="Times New Roman"/>
          <w:color w:val="000000"/>
        </w:rPr>
      </w:pPr>
      <w:r>
        <w:rPr>
          <w:rFonts w:ascii="Times New Roman"/>
          <w:color w:val="000000"/>
        </w:rPr>
        <w:t>——</w:t>
      </w:r>
      <w:r>
        <w:rPr>
          <w:rFonts w:ascii="Times New Roman"/>
          <w:color w:val="000000"/>
        </w:rPr>
        <w:t>在</w:t>
      </w:r>
      <w:r>
        <w:rPr>
          <w:rFonts w:ascii="Times New Roman"/>
          <w:color w:val="000000"/>
        </w:rPr>
        <w:t>1 min 70% SML</w:t>
      </w:r>
      <w:r>
        <w:rPr>
          <w:rFonts w:ascii="Times New Roman"/>
          <w:color w:val="000000"/>
        </w:rPr>
        <w:t>耐受试验</w:t>
      </w:r>
      <w:r>
        <w:rPr>
          <w:rFonts w:ascii="Times New Roman"/>
          <w:color w:val="000000"/>
        </w:rPr>
        <w:t>a)</w:t>
      </w:r>
      <w:r>
        <w:rPr>
          <w:rFonts w:ascii="Times New Roman"/>
          <w:color w:val="000000"/>
        </w:rPr>
        <w:t>和</w:t>
      </w:r>
      <w:r>
        <w:rPr>
          <w:rFonts w:ascii="Times New Roman"/>
          <w:color w:val="000000"/>
        </w:rPr>
        <w:t>1min 100% SML</w:t>
      </w:r>
      <w:r>
        <w:rPr>
          <w:rFonts w:ascii="Times New Roman"/>
          <w:color w:val="000000"/>
        </w:rPr>
        <w:t>耐受试验</w:t>
      </w:r>
      <w:r>
        <w:rPr>
          <w:rFonts w:ascii="Times New Roman"/>
          <w:color w:val="000000"/>
        </w:rPr>
        <w:t>b)</w:t>
      </w:r>
      <w:r>
        <w:rPr>
          <w:rFonts w:ascii="Times New Roman"/>
          <w:color w:val="000000"/>
        </w:rPr>
        <w:t>中均无破坏</w:t>
      </w:r>
      <w:r>
        <w:rPr>
          <w:rFonts w:ascii="Times New Roman"/>
          <w:color w:val="000000"/>
        </w:rPr>
        <w:t>(</w:t>
      </w:r>
      <w:r>
        <w:rPr>
          <w:rFonts w:ascii="Times New Roman"/>
          <w:color w:val="000000"/>
        </w:rPr>
        <w:t>芯棒断裂或完全拉脱、端部装配件破坏</w:t>
      </w:r>
      <w:r>
        <w:rPr>
          <w:rFonts w:ascii="Times New Roman"/>
          <w:color w:val="000000"/>
        </w:rPr>
        <w:t>)</w:t>
      </w:r>
      <w:r>
        <w:rPr>
          <w:rFonts w:ascii="Times New Roman"/>
          <w:color w:val="000000"/>
        </w:rPr>
        <w:t>发生；</w:t>
      </w:r>
    </w:p>
    <w:p w14:paraId="4E542DEE" w14:textId="77777777" w:rsidR="000853A0" w:rsidRDefault="00000000">
      <w:pPr>
        <w:pStyle w:val="afff8"/>
        <w:rPr>
          <w:rFonts w:ascii="Times New Roman"/>
          <w:color w:val="000000"/>
        </w:rPr>
      </w:pPr>
      <w:r>
        <w:rPr>
          <w:rFonts w:ascii="Times New Roman"/>
          <w:color w:val="000000"/>
        </w:rPr>
        <w:t>——a)</w:t>
      </w:r>
      <w:r>
        <w:rPr>
          <w:rFonts w:ascii="Times New Roman"/>
          <w:color w:val="000000"/>
        </w:rPr>
        <w:t>所述染色渗透</w:t>
      </w:r>
      <w:proofErr w:type="gramStart"/>
      <w:r>
        <w:rPr>
          <w:rFonts w:ascii="Times New Roman"/>
          <w:color w:val="000000"/>
        </w:rPr>
        <w:t>法试验</w:t>
      </w:r>
      <w:proofErr w:type="gramEnd"/>
      <w:r>
        <w:rPr>
          <w:rFonts w:ascii="Times New Roman"/>
          <w:color w:val="000000"/>
        </w:rPr>
        <w:t>显示无裂痕；</w:t>
      </w:r>
    </w:p>
    <w:p w14:paraId="0E72D044" w14:textId="77777777" w:rsidR="000853A0" w:rsidRDefault="00000000">
      <w:pPr>
        <w:snapToGrid w:val="0"/>
        <w:ind w:firstLine="420"/>
        <w:rPr>
          <w:rFonts w:ascii="Times New Roman" w:hAnsi="Times New Roman" w:cs="Times New Roman"/>
        </w:rPr>
      </w:pPr>
      <w:r>
        <w:rPr>
          <w:rFonts w:ascii="Times New Roman" w:eastAsia="宋体" w:hAnsi="Times New Roman" w:cs="Times New Roman"/>
          <w:kern w:val="0"/>
          <w:szCs w:val="20"/>
        </w:rPr>
        <w:t>——</w:t>
      </w:r>
      <w:r>
        <w:rPr>
          <w:rFonts w:ascii="Times New Roman" w:eastAsia="宋体" w:hAnsi="Times New Roman" w:cs="Times New Roman"/>
          <w:kern w:val="0"/>
          <w:szCs w:val="20"/>
        </w:rPr>
        <w:t>对</w:t>
      </w:r>
      <w:r>
        <w:rPr>
          <w:rFonts w:ascii="Times New Roman" w:eastAsia="宋体" w:hAnsi="Times New Roman" w:cs="Times New Roman"/>
          <w:kern w:val="0"/>
          <w:szCs w:val="20"/>
        </w:rPr>
        <w:t>a)</w:t>
      </w:r>
      <w:r>
        <w:rPr>
          <w:rFonts w:ascii="Times New Roman" w:eastAsia="宋体" w:hAnsi="Times New Roman" w:cs="Times New Roman"/>
          <w:kern w:val="0"/>
          <w:szCs w:val="20"/>
        </w:rPr>
        <w:t>所述切割后的两部分检查清楚地表明裂痕没有到达芯棒。</w:t>
      </w:r>
    </w:p>
    <w:p w14:paraId="65AC7B25" w14:textId="77777777" w:rsidR="000853A0" w:rsidRDefault="00000000">
      <w:pPr>
        <w:pStyle w:val="a8"/>
        <w:spacing w:beforeLines="0" w:before="156" w:afterLines="0" w:after="156"/>
        <w:outlineLvl w:val="1"/>
      </w:pPr>
      <w:r>
        <w:rPr>
          <w:rFonts w:hint="eastAsia"/>
          <w:color w:val="000000"/>
        </w:rPr>
        <w:t>伞套硅橡胶含量及耐电痕化和蚀损检查（E1）</w:t>
      </w:r>
    </w:p>
    <w:p w14:paraId="24FD2E5C" w14:textId="77777777" w:rsidR="000853A0" w:rsidRDefault="00000000">
      <w:pPr>
        <w:pStyle w:val="a9"/>
        <w:spacing w:before="156" w:after="156"/>
        <w:ind w:left="0"/>
      </w:pPr>
      <w:r>
        <w:rPr>
          <w:rFonts w:hint="eastAsia"/>
          <w:color w:val="000000"/>
        </w:rPr>
        <w:t>硅橡胶含量检查</w:t>
      </w:r>
    </w:p>
    <w:p w14:paraId="1FE832D3" w14:textId="77777777" w:rsidR="000853A0" w:rsidRDefault="00000000">
      <w:pPr>
        <w:pStyle w:val="afff8"/>
        <w:rPr>
          <w:rFonts w:ascii="Times New Roman"/>
          <w:color w:val="000000"/>
          <w:szCs w:val="21"/>
        </w:rPr>
      </w:pPr>
      <w:r>
        <w:rPr>
          <w:rFonts w:ascii="Times New Roman"/>
          <w:color w:val="000000"/>
        </w:rPr>
        <w:t>随机从</w:t>
      </w:r>
      <w:r>
        <w:rPr>
          <w:rFonts w:ascii="Times New Roman"/>
          <w:color w:val="000000"/>
        </w:rPr>
        <w:t>10.4b</w:t>
      </w:r>
      <w:r>
        <w:rPr>
          <w:rFonts w:ascii="Times New Roman"/>
          <w:color w:val="000000"/>
        </w:rPr>
        <w:t>）试验后的</w:t>
      </w:r>
      <w:r>
        <w:rPr>
          <w:rFonts w:ascii="Times New Roman"/>
          <w:color w:val="000000"/>
        </w:rPr>
        <w:t>E1</w:t>
      </w:r>
      <w:r>
        <w:rPr>
          <w:rFonts w:ascii="Times New Roman"/>
          <w:color w:val="000000"/>
        </w:rPr>
        <w:t>样本中选取</w:t>
      </w:r>
      <w:r>
        <w:rPr>
          <w:rFonts w:ascii="Times New Roman"/>
          <w:color w:val="000000"/>
        </w:rPr>
        <w:t>1</w:t>
      </w:r>
      <w:r>
        <w:rPr>
          <w:rFonts w:ascii="Times New Roman"/>
          <w:color w:val="000000"/>
        </w:rPr>
        <w:t>只绝缘子截取试样。对于整体注射成型的复合绝缘子，应从伞套上取</w:t>
      </w:r>
      <w:r>
        <w:rPr>
          <w:rFonts w:ascii="Times New Roman"/>
          <w:color w:val="000000"/>
        </w:rPr>
        <w:t>2</w:t>
      </w:r>
      <w:r>
        <w:rPr>
          <w:rFonts w:ascii="Times New Roman"/>
          <w:color w:val="000000"/>
        </w:rPr>
        <w:t>个试样；</w:t>
      </w:r>
      <w:proofErr w:type="gramStart"/>
      <w:r>
        <w:rPr>
          <w:rFonts w:ascii="Times New Roman"/>
          <w:color w:val="000000"/>
        </w:rPr>
        <w:t>对于挤包护套</w:t>
      </w:r>
      <w:proofErr w:type="gramEnd"/>
      <w:r>
        <w:rPr>
          <w:rFonts w:ascii="Times New Roman"/>
          <w:color w:val="000000"/>
        </w:rPr>
        <w:t>、</w:t>
      </w:r>
      <w:proofErr w:type="gramStart"/>
      <w:r>
        <w:rPr>
          <w:rFonts w:ascii="Times New Roman"/>
          <w:color w:val="000000"/>
        </w:rPr>
        <w:t>穿伞成型</w:t>
      </w:r>
      <w:proofErr w:type="gramEnd"/>
      <w:r>
        <w:rPr>
          <w:rFonts w:ascii="Times New Roman"/>
          <w:color w:val="000000"/>
        </w:rPr>
        <w:t>的复合绝缘子，应从伞裙和护套上各取</w:t>
      </w:r>
      <w:r>
        <w:rPr>
          <w:rFonts w:ascii="Times New Roman"/>
          <w:color w:val="000000"/>
        </w:rPr>
        <w:t>1</w:t>
      </w:r>
      <w:r>
        <w:rPr>
          <w:rFonts w:ascii="Times New Roman"/>
          <w:color w:val="000000"/>
        </w:rPr>
        <w:t>个试样。其余应符合</w:t>
      </w:r>
      <w:r>
        <w:rPr>
          <w:rFonts w:ascii="Times New Roman"/>
          <w:color w:val="000000"/>
          <w:szCs w:val="21"/>
        </w:rPr>
        <w:t>8.3.1</w:t>
      </w:r>
      <w:r>
        <w:rPr>
          <w:rFonts w:ascii="Times New Roman"/>
          <w:color w:val="000000"/>
          <w:szCs w:val="21"/>
        </w:rPr>
        <w:t>的规定。</w:t>
      </w:r>
    </w:p>
    <w:p w14:paraId="29F2935C" w14:textId="77777777" w:rsidR="000853A0" w:rsidRDefault="00000000">
      <w:pPr>
        <w:pStyle w:val="a9"/>
        <w:spacing w:before="156" w:after="156"/>
        <w:ind w:left="0"/>
        <w:rPr>
          <w:rFonts w:ascii="Times New Roman"/>
        </w:rPr>
      </w:pPr>
      <w:r>
        <w:rPr>
          <w:rFonts w:ascii="Times New Roman"/>
          <w:color w:val="000000"/>
        </w:rPr>
        <w:t>耐电痕化和蚀损检查</w:t>
      </w:r>
    </w:p>
    <w:p w14:paraId="5A0BE791" w14:textId="77777777" w:rsidR="000853A0" w:rsidRDefault="00000000">
      <w:pPr>
        <w:pStyle w:val="afff8"/>
        <w:rPr>
          <w:rFonts w:ascii="Times New Roman"/>
          <w:color w:val="000000"/>
        </w:rPr>
      </w:pPr>
      <w:r>
        <w:rPr>
          <w:rFonts w:ascii="Times New Roman"/>
          <w:color w:val="000000"/>
        </w:rPr>
        <w:t>试样应从</w:t>
      </w:r>
      <w:r>
        <w:rPr>
          <w:rFonts w:ascii="Times New Roman"/>
          <w:color w:val="000000"/>
        </w:rPr>
        <w:t>10.5.1</w:t>
      </w:r>
      <w:r>
        <w:rPr>
          <w:rFonts w:ascii="Times New Roman"/>
          <w:color w:val="000000"/>
        </w:rPr>
        <w:t>选取的绝缘子上截取，其余应符合</w:t>
      </w:r>
      <w:r>
        <w:rPr>
          <w:rFonts w:ascii="Times New Roman"/>
          <w:color w:val="000000"/>
        </w:rPr>
        <w:t>8.3.9</w:t>
      </w:r>
      <w:r>
        <w:rPr>
          <w:rFonts w:ascii="Times New Roman"/>
          <w:color w:val="000000"/>
        </w:rPr>
        <w:t>的规定。</w:t>
      </w:r>
    </w:p>
    <w:p w14:paraId="15BF99E4" w14:textId="77777777" w:rsidR="000853A0" w:rsidRDefault="00000000">
      <w:pPr>
        <w:pStyle w:val="afff8"/>
        <w:rPr>
          <w:rFonts w:ascii="Times New Roman"/>
          <w:color w:val="000000"/>
        </w:rPr>
      </w:pPr>
      <w:r>
        <w:rPr>
          <w:rFonts w:ascii="Times New Roman"/>
          <w:color w:val="000000"/>
        </w:rPr>
        <w:t>同一制造商同批制作的绝缘子，无论分几个检验批，</w:t>
      </w:r>
      <w:r>
        <w:rPr>
          <w:rFonts w:ascii="Times New Roman"/>
          <w:color w:val="000000"/>
        </w:rPr>
        <w:t>10.5.2</w:t>
      </w:r>
      <w:r>
        <w:rPr>
          <w:rFonts w:ascii="Times New Roman"/>
          <w:color w:val="000000"/>
        </w:rPr>
        <w:t>规定的耐电痕化和蚀损检查仅对其中一批实施。</w:t>
      </w:r>
    </w:p>
    <w:p w14:paraId="727F8F19" w14:textId="77777777" w:rsidR="000853A0" w:rsidRDefault="00000000">
      <w:pPr>
        <w:pStyle w:val="a8"/>
        <w:spacing w:beforeLines="0" w:before="156" w:afterLines="0" w:after="156"/>
        <w:outlineLvl w:val="1"/>
      </w:pPr>
      <w:r>
        <w:rPr>
          <w:rFonts w:hint="eastAsia"/>
          <w:color w:val="000000"/>
        </w:rPr>
        <w:t>镀锌</w:t>
      </w:r>
      <w:proofErr w:type="gramStart"/>
      <w:r>
        <w:rPr>
          <w:rFonts w:hint="eastAsia"/>
          <w:color w:val="000000"/>
        </w:rPr>
        <w:t>层试验</w:t>
      </w:r>
      <w:proofErr w:type="gramEnd"/>
      <w:r>
        <w:rPr>
          <w:rFonts w:hint="eastAsia"/>
          <w:color w:val="000000"/>
        </w:rPr>
        <w:t>(E2)</w:t>
      </w:r>
    </w:p>
    <w:p w14:paraId="22A1B908" w14:textId="77777777" w:rsidR="000853A0" w:rsidRDefault="00000000">
      <w:pPr>
        <w:pStyle w:val="afff8"/>
        <w:rPr>
          <w:rFonts w:ascii="Times New Roman"/>
          <w:color w:val="000000"/>
        </w:rPr>
      </w:pPr>
      <w:r>
        <w:rPr>
          <w:rFonts w:ascii="Times New Roman"/>
          <w:color w:val="000000"/>
        </w:rPr>
        <w:t>试验应按</w:t>
      </w:r>
      <w:r>
        <w:rPr>
          <w:rFonts w:ascii="Times New Roman"/>
          <w:color w:val="000000"/>
        </w:rPr>
        <w:t>GB/T1001.1—2003</w:t>
      </w:r>
      <w:r>
        <w:rPr>
          <w:rFonts w:ascii="Times New Roman"/>
          <w:color w:val="000000"/>
        </w:rPr>
        <w:t>对所有镀锌部件进行。</w:t>
      </w:r>
    </w:p>
    <w:p w14:paraId="314420A1" w14:textId="77777777" w:rsidR="000853A0" w:rsidRDefault="00000000">
      <w:pPr>
        <w:pStyle w:val="a8"/>
        <w:spacing w:beforeLines="0" w:before="156" w:afterLines="0" w:after="156"/>
        <w:outlineLvl w:val="1"/>
        <w:rPr>
          <w:rFonts w:ascii="Times New Roman"/>
        </w:rPr>
      </w:pPr>
      <w:r>
        <w:rPr>
          <w:rFonts w:ascii="Times New Roman"/>
          <w:color w:val="000000"/>
        </w:rPr>
        <w:t>空气中冲击击穿试验</w:t>
      </w:r>
    </w:p>
    <w:p w14:paraId="1DA48739" w14:textId="77777777" w:rsidR="000853A0" w:rsidRDefault="00000000">
      <w:pPr>
        <w:pStyle w:val="afff8"/>
        <w:rPr>
          <w:rFonts w:ascii="Times New Roman"/>
          <w:color w:val="000000"/>
        </w:rPr>
      </w:pPr>
      <w:r>
        <w:rPr>
          <w:rFonts w:ascii="Times New Roman"/>
          <w:color w:val="000000"/>
        </w:rPr>
        <w:t>随机从</w:t>
      </w:r>
      <w:r>
        <w:rPr>
          <w:rFonts w:ascii="Times New Roman"/>
          <w:color w:val="000000"/>
        </w:rPr>
        <w:t>E2</w:t>
      </w:r>
      <w:r>
        <w:rPr>
          <w:rFonts w:ascii="Times New Roman"/>
          <w:color w:val="000000"/>
        </w:rPr>
        <w:t>样本中选取一只绝缘子</w:t>
      </w:r>
      <w:r>
        <w:rPr>
          <w:rFonts w:ascii="Times New Roman"/>
          <w:color w:val="000000"/>
        </w:rPr>
        <w:t>,</w:t>
      </w:r>
      <w:r>
        <w:rPr>
          <w:rFonts w:ascii="Times New Roman"/>
          <w:color w:val="000000"/>
        </w:rPr>
        <w:t>按照</w:t>
      </w:r>
      <w:r>
        <w:rPr>
          <w:rFonts w:ascii="Times New Roman"/>
          <w:color w:val="000000"/>
        </w:rPr>
        <w:t>GB/T 22079—2008</w:t>
      </w:r>
      <w:r>
        <w:rPr>
          <w:rFonts w:ascii="Times New Roman"/>
          <w:color w:val="000000"/>
        </w:rPr>
        <w:t>中</w:t>
      </w:r>
      <w:r>
        <w:rPr>
          <w:rFonts w:ascii="Times New Roman"/>
          <w:color w:val="000000"/>
        </w:rPr>
        <w:t>9.2.5</w:t>
      </w:r>
      <w:r>
        <w:rPr>
          <w:rFonts w:ascii="Times New Roman"/>
          <w:color w:val="000000"/>
        </w:rPr>
        <w:t>施加水浸渍预应力后</w:t>
      </w:r>
      <w:r>
        <w:rPr>
          <w:rFonts w:ascii="Times New Roman" w:hint="eastAsia"/>
          <w:color w:val="000000"/>
        </w:rPr>
        <w:t>，</w:t>
      </w:r>
      <w:r>
        <w:rPr>
          <w:rFonts w:ascii="Times New Roman"/>
          <w:color w:val="000000"/>
        </w:rPr>
        <w:t>按照</w:t>
      </w:r>
      <w:r>
        <w:rPr>
          <w:rFonts w:ascii="Times New Roman"/>
          <w:color w:val="000000"/>
        </w:rPr>
        <w:t>8.2.3</w:t>
      </w:r>
      <w:r>
        <w:rPr>
          <w:rFonts w:ascii="Times New Roman"/>
          <w:color w:val="000000"/>
        </w:rPr>
        <w:t>进行</w:t>
      </w:r>
      <w:r>
        <w:rPr>
          <w:rFonts w:ascii="Times New Roman"/>
          <w:color w:val="000000"/>
          <w:szCs w:val="21"/>
        </w:rPr>
        <w:t>空气中冲击击穿试验</w:t>
      </w:r>
      <w:r>
        <w:rPr>
          <w:rFonts w:ascii="Times New Roman"/>
          <w:color w:val="000000"/>
        </w:rPr>
        <w:t>。</w:t>
      </w:r>
    </w:p>
    <w:p w14:paraId="4BE45B2A" w14:textId="77777777" w:rsidR="000853A0" w:rsidRDefault="00000000">
      <w:pPr>
        <w:pStyle w:val="afff8"/>
        <w:rPr>
          <w:rFonts w:ascii="Times New Roman"/>
          <w:color w:val="000000"/>
        </w:rPr>
      </w:pPr>
      <w:r>
        <w:rPr>
          <w:rFonts w:ascii="Times New Roman"/>
          <w:color w:val="000000"/>
        </w:rPr>
        <w:t>试验可以在绝缘子沿轴向上选择</w:t>
      </w:r>
      <w:r>
        <w:rPr>
          <w:rFonts w:ascii="Times New Roman"/>
          <w:color w:val="000000"/>
        </w:rPr>
        <w:t>100mm</w:t>
      </w:r>
      <w:r>
        <w:rPr>
          <w:rFonts w:ascii="Times New Roman"/>
          <w:color w:val="000000"/>
        </w:rPr>
        <w:t>～</w:t>
      </w:r>
      <w:r>
        <w:rPr>
          <w:rFonts w:ascii="Times New Roman"/>
          <w:color w:val="000000"/>
        </w:rPr>
        <w:t>500 mm</w:t>
      </w:r>
      <w:r>
        <w:rPr>
          <w:rFonts w:ascii="Times New Roman"/>
          <w:color w:val="000000"/>
        </w:rPr>
        <w:t>的适当长度的</w:t>
      </w:r>
      <w:proofErr w:type="gramStart"/>
      <w:r>
        <w:rPr>
          <w:rFonts w:ascii="Times New Roman"/>
          <w:color w:val="000000"/>
        </w:rPr>
        <w:t>3</w:t>
      </w:r>
      <w:r>
        <w:rPr>
          <w:rFonts w:ascii="Times New Roman"/>
          <w:color w:val="000000"/>
        </w:rPr>
        <w:t>个短段进行</w:t>
      </w:r>
      <w:proofErr w:type="gramEnd"/>
      <w:r>
        <w:rPr>
          <w:rFonts w:ascii="Times New Roman"/>
          <w:color w:val="000000"/>
        </w:rPr>
        <w:t>。其中，至少一段位于绝缘子高压端；至少一段位于预期的绝缘子轴向场强最强处。当试验段位于绝缘子高压端时，端部装配件作为分段试验的电极之一。</w:t>
      </w:r>
    </w:p>
    <w:p w14:paraId="128A42B6" w14:textId="77777777" w:rsidR="000853A0" w:rsidRDefault="00000000">
      <w:pPr>
        <w:pStyle w:val="a8"/>
        <w:spacing w:beforeLines="0" w:before="156" w:afterLines="0" w:after="156"/>
        <w:outlineLvl w:val="1"/>
        <w:rPr>
          <w:rFonts w:ascii="Times New Roman"/>
        </w:rPr>
      </w:pPr>
      <w:r>
        <w:rPr>
          <w:rFonts w:ascii="Times New Roman"/>
          <w:color w:val="000000"/>
        </w:rPr>
        <w:t>应力</w:t>
      </w:r>
      <w:r>
        <w:rPr>
          <w:rFonts w:ascii="Times New Roman"/>
        </w:rPr>
        <w:t>腐蚀</w:t>
      </w:r>
      <w:r>
        <w:rPr>
          <w:rFonts w:ascii="Times New Roman"/>
          <w:color w:val="000000"/>
        </w:rPr>
        <w:t>试验</w:t>
      </w:r>
    </w:p>
    <w:p w14:paraId="5D2DFB89" w14:textId="77777777" w:rsidR="000853A0" w:rsidRDefault="00000000">
      <w:pPr>
        <w:pStyle w:val="afff8"/>
        <w:rPr>
          <w:rFonts w:ascii="Times New Roman"/>
          <w:color w:val="000000"/>
        </w:rPr>
      </w:pPr>
      <w:r>
        <w:rPr>
          <w:rFonts w:ascii="Times New Roman"/>
          <w:color w:val="000000"/>
        </w:rPr>
        <w:t>随机从</w:t>
      </w:r>
      <w:r>
        <w:rPr>
          <w:rFonts w:ascii="Times New Roman"/>
          <w:color w:val="000000"/>
        </w:rPr>
        <w:t>E2</w:t>
      </w:r>
      <w:r>
        <w:rPr>
          <w:rFonts w:ascii="Times New Roman"/>
          <w:color w:val="000000"/>
        </w:rPr>
        <w:t>样本中选取一只绝缘子</w:t>
      </w:r>
      <w:r>
        <w:rPr>
          <w:rFonts w:ascii="Times New Roman" w:hint="eastAsia"/>
          <w:color w:val="000000"/>
        </w:rPr>
        <w:t>，</w:t>
      </w:r>
      <w:r>
        <w:rPr>
          <w:rFonts w:ascii="Times New Roman"/>
          <w:color w:val="000000"/>
        </w:rPr>
        <w:t>按</w:t>
      </w:r>
      <w:r>
        <w:rPr>
          <w:rFonts w:ascii="Times New Roman"/>
          <w:color w:val="000000"/>
        </w:rPr>
        <w:t>8.4.2</w:t>
      </w:r>
      <w:r>
        <w:rPr>
          <w:rFonts w:ascii="Times New Roman"/>
          <w:color w:val="000000"/>
        </w:rPr>
        <w:t>的程序执行。</w:t>
      </w:r>
    </w:p>
    <w:p w14:paraId="4817922F" w14:textId="77777777" w:rsidR="000853A0" w:rsidRDefault="00000000">
      <w:pPr>
        <w:pStyle w:val="a8"/>
        <w:spacing w:beforeLines="0" w:before="156" w:afterLines="0" w:after="156"/>
        <w:outlineLvl w:val="1"/>
      </w:pPr>
      <w:r>
        <w:rPr>
          <w:rFonts w:hint="eastAsia"/>
          <w:color w:val="000000"/>
        </w:rPr>
        <w:t>重复</w:t>
      </w:r>
      <w:r>
        <w:rPr>
          <w:rFonts w:ascii="Times New Roman" w:hint="eastAsia"/>
        </w:rPr>
        <w:t>试验</w:t>
      </w:r>
      <w:r>
        <w:rPr>
          <w:rFonts w:hint="eastAsia"/>
          <w:color w:val="000000"/>
        </w:rPr>
        <w:t>程序</w:t>
      </w:r>
    </w:p>
    <w:p w14:paraId="4B4FDFA1" w14:textId="77777777" w:rsidR="000853A0" w:rsidRDefault="00000000">
      <w:pPr>
        <w:pStyle w:val="afff8"/>
        <w:rPr>
          <w:color w:val="000000"/>
        </w:rPr>
      </w:pPr>
      <w:r>
        <w:rPr>
          <w:rFonts w:hint="eastAsia"/>
          <w:color w:val="000000"/>
        </w:rPr>
        <w:t>如果仅有一只绝缘子或端部装配件抽样试验不合格,则应抽取原先提交试验数量两倍的新样品进行重复试验。</w:t>
      </w:r>
    </w:p>
    <w:p w14:paraId="5242F310" w14:textId="77777777" w:rsidR="000853A0" w:rsidRDefault="00000000">
      <w:pPr>
        <w:pStyle w:val="afff8"/>
        <w:rPr>
          <w:color w:val="000000"/>
        </w:rPr>
      </w:pPr>
      <w:r>
        <w:rPr>
          <w:rFonts w:hint="eastAsia"/>
          <w:color w:val="000000"/>
        </w:rPr>
        <w:t>重复试验应包括未通过的该项试验。</w:t>
      </w:r>
    </w:p>
    <w:p w14:paraId="6D7382E7" w14:textId="77777777" w:rsidR="000853A0" w:rsidRDefault="00000000">
      <w:pPr>
        <w:pStyle w:val="afff8"/>
        <w:rPr>
          <w:color w:val="000000"/>
        </w:rPr>
      </w:pPr>
      <w:r>
        <w:rPr>
          <w:rFonts w:hint="eastAsia"/>
          <w:color w:val="000000"/>
        </w:rPr>
        <w:t>如果有两只或更多绝缘子或端部装配件抽样试验中的任何一项不合格，或在重复试验中有任何一项试验不合格,则认为该批绝缘子不符合本标准要求,并由制造商收回。</w:t>
      </w:r>
    </w:p>
    <w:p w14:paraId="0371CCCF" w14:textId="77777777" w:rsidR="000853A0" w:rsidRDefault="00000000">
      <w:pPr>
        <w:pStyle w:val="afff8"/>
      </w:pPr>
      <w:r>
        <w:rPr>
          <w:rFonts w:hint="eastAsia"/>
          <w:color w:val="000000"/>
        </w:rPr>
        <w:t>若能清楚地识别不合格的原因,制造商可以从该批中剔除所有存在该缺陷的绝缘子。挑选后</w:t>
      </w:r>
      <w:proofErr w:type="gramStart"/>
      <w:r>
        <w:rPr>
          <w:rFonts w:hint="eastAsia"/>
          <w:color w:val="000000"/>
        </w:rPr>
        <w:t>的批可再次</w:t>
      </w:r>
      <w:proofErr w:type="gramEnd"/>
      <w:r>
        <w:rPr>
          <w:rFonts w:hint="eastAsia"/>
          <w:color w:val="000000"/>
        </w:rPr>
        <w:t>提交重复试验,</w:t>
      </w:r>
      <w:proofErr w:type="gramStart"/>
      <w:r>
        <w:rPr>
          <w:rFonts w:hint="eastAsia"/>
          <w:color w:val="000000"/>
        </w:rPr>
        <w:t>试品数量</w:t>
      </w:r>
      <w:proofErr w:type="gramEnd"/>
      <w:r>
        <w:rPr>
          <w:rFonts w:hint="eastAsia"/>
          <w:color w:val="000000"/>
        </w:rPr>
        <w:t>为第一次试验数量的3倍。如果在此重复试验中有任</w:t>
      </w:r>
      <w:proofErr w:type="gramStart"/>
      <w:r>
        <w:rPr>
          <w:rFonts w:hint="eastAsia"/>
          <w:color w:val="000000"/>
        </w:rPr>
        <w:t>一</w:t>
      </w:r>
      <w:proofErr w:type="gramEnd"/>
      <w:r>
        <w:rPr>
          <w:rFonts w:hint="eastAsia"/>
          <w:color w:val="000000"/>
        </w:rPr>
        <w:t>绝缘子不合格,则认为该批绝缘子不符合本标准要求,并由制造商收回。</w:t>
      </w:r>
    </w:p>
    <w:p w14:paraId="3FCAE276" w14:textId="77777777" w:rsidR="000853A0" w:rsidRDefault="00000000">
      <w:pPr>
        <w:pStyle w:val="a7"/>
        <w:spacing w:before="312" w:after="312"/>
        <w:ind w:left="0"/>
      </w:pPr>
      <w:r>
        <w:rPr>
          <w:rFonts w:hint="eastAsia"/>
        </w:rPr>
        <w:t>逐个试验</w:t>
      </w:r>
    </w:p>
    <w:p w14:paraId="655EAAB9" w14:textId="77777777" w:rsidR="000853A0" w:rsidRDefault="00000000">
      <w:pPr>
        <w:pStyle w:val="a8"/>
        <w:spacing w:beforeLines="0" w:before="156" w:afterLines="0" w:after="156"/>
        <w:outlineLvl w:val="1"/>
      </w:pPr>
      <w:r>
        <w:rPr>
          <w:rFonts w:hint="eastAsia"/>
        </w:rPr>
        <w:t>机械逐个试验</w:t>
      </w:r>
    </w:p>
    <w:p w14:paraId="7BC85D96" w14:textId="77777777" w:rsidR="000853A0" w:rsidRDefault="00000000">
      <w:pPr>
        <w:snapToGrid w:val="0"/>
        <w:ind w:firstLine="420"/>
        <w:rPr>
          <w:rFonts w:ascii="Times New Roman" w:hAnsi="Times New Roman" w:cs="Times New Roman"/>
        </w:rPr>
      </w:pPr>
      <w:r>
        <w:rPr>
          <w:rFonts w:ascii="宋体" w:eastAsia="宋体" w:hAnsi="Times New Roman" w:cs="Times New Roman"/>
          <w:color w:val="000000"/>
          <w:kern w:val="0"/>
          <w:szCs w:val="20"/>
        </w:rPr>
        <w:t>每只绝缘子均应在环境温度下耐受</w:t>
      </w:r>
      <w:r>
        <w:rPr>
          <w:rFonts w:ascii="Times New Roman" w:hAnsi="Times New Roman" w:cs="Times New Roman"/>
          <w:color w:val="333333"/>
          <w:position w:val="-12"/>
          <w:sz w:val="24"/>
          <w:szCs w:val="24"/>
          <w:shd w:val="clear" w:color="auto" w:fill="F7F8FA"/>
          <w:vertAlign w:val="superscript"/>
        </w:rPr>
        <w:object w:dxaOrig="1700" w:dyaOrig="380" w14:anchorId="260CC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9pt" o:ole="" filled="t">
            <v:imagedata r:id="rId12" o:title=""/>
          </v:shape>
          <o:OLEObject Type="Embed" ProgID="Equation.KSEE3" ShapeID="_x0000_i1025" DrawAspect="Content" ObjectID="_1779690636" r:id="rId13"/>
        </w:object>
      </w:r>
      <w:r>
        <w:rPr>
          <w:rFonts w:ascii="宋体" w:eastAsia="宋体" w:hAnsi="Times New Roman" w:cs="Times New Roman"/>
          <w:color w:val="000000"/>
          <w:kern w:val="0"/>
          <w:szCs w:val="20"/>
        </w:rPr>
        <w:t>的逐个拉伸负荷(RTL)</w:t>
      </w:r>
      <w:r>
        <w:rPr>
          <w:rFonts w:ascii="宋体" w:eastAsia="宋体" w:hAnsi="Times New Roman" w:cs="Times New Roman" w:hint="eastAsia"/>
          <w:color w:val="000000"/>
          <w:kern w:val="0"/>
          <w:szCs w:val="20"/>
        </w:rPr>
        <w:t>，</w:t>
      </w:r>
      <w:r>
        <w:rPr>
          <w:rFonts w:ascii="宋体" w:eastAsia="宋体" w:hAnsi="Times New Roman" w:cs="Times New Roman"/>
          <w:color w:val="000000"/>
          <w:kern w:val="0"/>
          <w:szCs w:val="20"/>
        </w:rPr>
        <w:t>且持续至少10s。</w:t>
      </w:r>
    </w:p>
    <w:p w14:paraId="50BB304A" w14:textId="77777777" w:rsidR="000853A0" w:rsidRDefault="00000000">
      <w:pPr>
        <w:pStyle w:val="a8"/>
        <w:spacing w:beforeLines="0" w:before="156" w:afterLines="0" w:after="156"/>
        <w:outlineLvl w:val="1"/>
        <w:rPr>
          <w:rFonts w:ascii="Times New Roman"/>
          <w:snapToGrid w:val="0"/>
          <w:kern w:val="2"/>
        </w:rPr>
      </w:pPr>
      <w:r>
        <w:rPr>
          <w:rFonts w:ascii="Times New Roman"/>
        </w:rPr>
        <w:lastRenderedPageBreak/>
        <w:t>外观检查</w:t>
      </w:r>
    </w:p>
    <w:p w14:paraId="383856D5" w14:textId="77777777" w:rsidR="000853A0" w:rsidRDefault="00000000">
      <w:pPr>
        <w:pStyle w:val="afff8"/>
        <w:rPr>
          <w:rFonts w:ascii="Times New Roman"/>
          <w:color w:val="000000"/>
        </w:rPr>
      </w:pPr>
      <w:r>
        <w:rPr>
          <w:rFonts w:ascii="Times New Roman"/>
          <w:color w:val="000000"/>
        </w:rPr>
        <w:t>应检查每只绝缘子的外观，其中伞套优先</w:t>
      </w:r>
      <w:proofErr w:type="gramStart"/>
      <w:r>
        <w:rPr>
          <w:rFonts w:ascii="Times New Roman"/>
          <w:color w:val="000000"/>
        </w:rPr>
        <w:t>选择挤包护套和穿伞的</w:t>
      </w:r>
      <w:proofErr w:type="gramEnd"/>
      <w:r>
        <w:rPr>
          <w:rFonts w:ascii="Times New Roman"/>
          <w:color w:val="000000"/>
        </w:rPr>
        <w:t>制造工艺。端部装配件在绝缘件上的安装应符合图样</w:t>
      </w:r>
      <w:r>
        <w:rPr>
          <w:rFonts w:ascii="Times New Roman" w:hint="eastAsia"/>
          <w:color w:val="000000"/>
        </w:rPr>
        <w:t>，</w:t>
      </w:r>
      <w:r>
        <w:rPr>
          <w:rFonts w:ascii="Times New Roman"/>
          <w:color w:val="000000"/>
        </w:rPr>
        <w:t>在满足运行条件下</w:t>
      </w:r>
      <w:r>
        <w:rPr>
          <w:rFonts w:ascii="Times New Roman" w:hint="eastAsia"/>
          <w:color w:val="000000"/>
        </w:rPr>
        <w:t>，</w:t>
      </w:r>
      <w:r>
        <w:rPr>
          <w:rFonts w:ascii="Times New Roman"/>
          <w:color w:val="000000"/>
        </w:rPr>
        <w:t>端部装配件优先选择环式连接结构。绝缘子的颜色应和图样规定大致相同。绝缘子的标志应符合本文件规定</w:t>
      </w:r>
      <w:r>
        <w:rPr>
          <w:rFonts w:ascii="Times New Roman"/>
          <w:color w:val="000000"/>
        </w:rPr>
        <w:t>(</w:t>
      </w:r>
      <w:r>
        <w:rPr>
          <w:rFonts w:ascii="Times New Roman"/>
          <w:color w:val="000000"/>
        </w:rPr>
        <w:t>见第</w:t>
      </w:r>
      <w:r>
        <w:rPr>
          <w:rFonts w:ascii="Times New Roman"/>
          <w:color w:val="000000"/>
        </w:rPr>
        <w:t>4</w:t>
      </w:r>
      <w:r>
        <w:rPr>
          <w:rFonts w:ascii="Times New Roman"/>
          <w:color w:val="000000"/>
        </w:rPr>
        <w:t>章</w:t>
      </w:r>
      <w:r>
        <w:rPr>
          <w:rFonts w:ascii="Times New Roman"/>
          <w:color w:val="000000"/>
        </w:rPr>
        <w:t>)</w:t>
      </w:r>
      <w:r>
        <w:rPr>
          <w:rFonts w:ascii="Times New Roman"/>
          <w:color w:val="000000"/>
        </w:rPr>
        <w:t>。</w:t>
      </w:r>
    </w:p>
    <w:p w14:paraId="6467FBF3" w14:textId="77777777" w:rsidR="000853A0" w:rsidRDefault="00000000">
      <w:pPr>
        <w:pStyle w:val="afff8"/>
        <w:rPr>
          <w:rFonts w:ascii="Times New Roman"/>
          <w:color w:val="000000"/>
        </w:rPr>
      </w:pPr>
      <w:r>
        <w:rPr>
          <w:rFonts w:ascii="Times New Roman"/>
          <w:color w:val="000000"/>
        </w:rPr>
        <w:t>绝缘子应在端部装配件和伞套接触部位</w:t>
      </w:r>
      <w:proofErr w:type="gramStart"/>
      <w:r>
        <w:rPr>
          <w:rFonts w:ascii="Times New Roman"/>
          <w:color w:val="000000"/>
        </w:rPr>
        <w:t>安装锌环或</w:t>
      </w:r>
      <w:proofErr w:type="gramEnd"/>
      <w:r>
        <w:rPr>
          <w:rFonts w:ascii="Times New Roman"/>
          <w:color w:val="000000"/>
        </w:rPr>
        <w:t>锌套，其外露部分宽度和厚度应不小于</w:t>
      </w:r>
      <w:r>
        <w:rPr>
          <w:rFonts w:ascii="Times New Roman"/>
          <w:color w:val="000000"/>
        </w:rPr>
        <w:t>3mm</w:t>
      </w:r>
      <w:r>
        <w:rPr>
          <w:rFonts w:ascii="Times New Roman"/>
          <w:color w:val="000000"/>
        </w:rPr>
        <w:t>。锌与金属基体熔合面积的比例应不小于</w:t>
      </w:r>
      <w:r>
        <w:rPr>
          <w:rFonts w:ascii="Times New Roman"/>
          <w:color w:val="000000"/>
        </w:rPr>
        <w:t>80%</w:t>
      </w:r>
      <w:r>
        <w:rPr>
          <w:rFonts w:ascii="Times New Roman"/>
          <w:color w:val="000000"/>
        </w:rPr>
        <w:t>。</w:t>
      </w:r>
    </w:p>
    <w:p w14:paraId="04397990" w14:textId="77777777" w:rsidR="000853A0" w:rsidRDefault="00000000">
      <w:pPr>
        <w:pStyle w:val="afff8"/>
        <w:rPr>
          <w:rFonts w:ascii="Times New Roman"/>
          <w:color w:val="000000"/>
        </w:rPr>
      </w:pPr>
      <w:r>
        <w:rPr>
          <w:rFonts w:ascii="Times New Roman"/>
          <w:color w:val="000000"/>
        </w:rPr>
        <w:t>绝缘子表面存在的工艺痕迹和标志不属于制造缺陷</w:t>
      </w:r>
      <w:r>
        <w:rPr>
          <w:rFonts w:ascii="Times New Roman"/>
          <w:color w:val="000000"/>
        </w:rPr>
        <w:t>,</w:t>
      </w:r>
      <w:r>
        <w:rPr>
          <w:rFonts w:ascii="Times New Roman"/>
          <w:color w:val="000000"/>
        </w:rPr>
        <w:t>但其面积应计入表面缺陷总面积。绝缘子表面缺陷总面积不应超过绝缘子总表面积的</w:t>
      </w:r>
      <w:r>
        <w:rPr>
          <w:rFonts w:ascii="Times New Roman"/>
          <w:color w:val="000000"/>
        </w:rPr>
        <w:t>0.2 %</w:t>
      </w:r>
      <w:r>
        <w:rPr>
          <w:rFonts w:ascii="Times New Roman"/>
          <w:color w:val="000000"/>
        </w:rPr>
        <w:t>。</w:t>
      </w:r>
    </w:p>
    <w:p w14:paraId="2BF94C73" w14:textId="77777777" w:rsidR="000853A0" w:rsidRDefault="00000000">
      <w:pPr>
        <w:pStyle w:val="afff8"/>
        <w:rPr>
          <w:rFonts w:ascii="Times New Roman"/>
          <w:color w:val="000000"/>
        </w:rPr>
      </w:pPr>
      <w:r>
        <w:rPr>
          <w:rFonts w:ascii="Times New Roman"/>
          <w:color w:val="000000"/>
        </w:rPr>
        <w:t>不应有以下缺陷：</w:t>
      </w:r>
    </w:p>
    <w:p w14:paraId="15F6A807" w14:textId="77777777" w:rsidR="000853A0" w:rsidRDefault="00000000">
      <w:pPr>
        <w:pStyle w:val="afff8"/>
        <w:rPr>
          <w:rFonts w:ascii="Times New Roman"/>
          <w:color w:val="000000"/>
        </w:rPr>
      </w:pPr>
      <w:r>
        <w:rPr>
          <w:rFonts w:ascii="Times New Roman"/>
          <w:color w:val="000000"/>
        </w:rPr>
        <w:t>a)</w:t>
      </w:r>
      <w:r>
        <w:rPr>
          <w:rFonts w:ascii="Times New Roman"/>
          <w:color w:val="000000"/>
        </w:rPr>
        <w:t>单个面积大于</w:t>
      </w:r>
      <w:r>
        <w:rPr>
          <w:rFonts w:ascii="Times New Roman"/>
          <w:color w:val="000000"/>
        </w:rPr>
        <w:t>25 mm</w:t>
      </w:r>
      <w:r>
        <w:rPr>
          <w:rFonts w:ascii="Times New Roman"/>
          <w:color w:val="000000"/>
          <w:vertAlign w:val="superscript"/>
        </w:rPr>
        <w:t>2</w:t>
      </w:r>
      <w:r>
        <w:rPr>
          <w:rFonts w:ascii="Times New Roman"/>
          <w:color w:val="000000"/>
        </w:rPr>
        <w:t>或深度大于</w:t>
      </w:r>
      <w:r>
        <w:rPr>
          <w:rFonts w:ascii="Times New Roman"/>
          <w:color w:val="000000"/>
        </w:rPr>
        <w:t>1mm</w:t>
      </w:r>
      <w:r>
        <w:rPr>
          <w:rFonts w:ascii="Times New Roman"/>
          <w:color w:val="000000"/>
        </w:rPr>
        <w:t>的表面缺陷；</w:t>
      </w:r>
    </w:p>
    <w:p w14:paraId="3298DCA0" w14:textId="77777777" w:rsidR="000853A0" w:rsidRDefault="00000000">
      <w:pPr>
        <w:pStyle w:val="afff8"/>
        <w:rPr>
          <w:rFonts w:ascii="Times New Roman"/>
          <w:color w:val="000000"/>
        </w:rPr>
      </w:pPr>
      <w:r>
        <w:rPr>
          <w:rFonts w:ascii="Times New Roman"/>
          <w:color w:val="000000"/>
        </w:rPr>
        <w:t>b)</w:t>
      </w:r>
      <w:r>
        <w:rPr>
          <w:rFonts w:ascii="Times New Roman"/>
          <w:color w:val="000000"/>
        </w:rPr>
        <w:t>伞根部有裂痕</w:t>
      </w:r>
      <w:r>
        <w:rPr>
          <w:rFonts w:ascii="Times New Roman" w:hint="eastAsia"/>
          <w:color w:val="000000"/>
        </w:rPr>
        <w:t>，</w:t>
      </w:r>
      <w:r>
        <w:rPr>
          <w:rFonts w:ascii="Times New Roman"/>
          <w:color w:val="000000"/>
        </w:rPr>
        <w:t>特别是靠近端部装配件的伞；</w:t>
      </w:r>
    </w:p>
    <w:p w14:paraId="2D54B5ED" w14:textId="77777777" w:rsidR="000853A0" w:rsidRDefault="00000000">
      <w:pPr>
        <w:pStyle w:val="afff8"/>
        <w:rPr>
          <w:rFonts w:ascii="Times New Roman"/>
          <w:color w:val="000000"/>
        </w:rPr>
      </w:pPr>
      <w:r>
        <w:rPr>
          <w:rFonts w:ascii="Times New Roman"/>
          <w:color w:val="000000"/>
        </w:rPr>
        <w:t>c)</w:t>
      </w:r>
      <w:r>
        <w:rPr>
          <w:rFonts w:ascii="Times New Roman"/>
          <w:color w:val="000000"/>
        </w:rPr>
        <w:t>伞套与端部装配件结合处分离或粘接不足</w:t>
      </w:r>
      <w:r>
        <w:rPr>
          <w:rFonts w:ascii="Times New Roman"/>
          <w:color w:val="000000"/>
        </w:rPr>
        <w:t>(</w:t>
      </w:r>
      <w:r>
        <w:rPr>
          <w:rFonts w:ascii="Times New Roman"/>
          <w:color w:val="000000"/>
        </w:rPr>
        <w:t>若适用</w:t>
      </w:r>
      <w:r>
        <w:rPr>
          <w:rFonts w:ascii="Times New Roman"/>
          <w:color w:val="000000"/>
        </w:rPr>
        <w:t>)</w:t>
      </w:r>
      <w:r>
        <w:rPr>
          <w:rFonts w:ascii="Times New Roman"/>
          <w:color w:val="000000"/>
        </w:rPr>
        <w:t>；</w:t>
      </w:r>
    </w:p>
    <w:p w14:paraId="25D409BC" w14:textId="77777777" w:rsidR="000853A0" w:rsidRDefault="00000000">
      <w:pPr>
        <w:pStyle w:val="afff8"/>
        <w:rPr>
          <w:rFonts w:ascii="Times New Roman"/>
          <w:color w:val="000000"/>
        </w:rPr>
      </w:pPr>
      <w:r>
        <w:rPr>
          <w:rFonts w:ascii="Times New Roman"/>
          <w:color w:val="000000"/>
        </w:rPr>
        <w:t>d)</w:t>
      </w:r>
      <w:r>
        <w:rPr>
          <w:rFonts w:ascii="Times New Roman"/>
          <w:color w:val="000000"/>
        </w:rPr>
        <w:t>伞与护套之间的界面分离或有粘接缺陷；</w:t>
      </w:r>
    </w:p>
    <w:p w14:paraId="52863375" w14:textId="77777777" w:rsidR="000853A0" w:rsidRDefault="00000000">
      <w:pPr>
        <w:pStyle w:val="a3"/>
        <w:numPr>
          <w:ilvl w:val="0"/>
          <w:numId w:val="0"/>
        </w:numPr>
        <w:ind w:left="420"/>
        <w:rPr>
          <w:rFonts w:ascii="Times New Roman"/>
        </w:rPr>
      </w:pPr>
      <w:r>
        <w:rPr>
          <w:rFonts w:ascii="Times New Roman"/>
          <w:color w:val="000000"/>
        </w:rPr>
        <w:t>e)</w:t>
      </w:r>
      <w:r>
        <w:rPr>
          <w:rFonts w:ascii="Times New Roman"/>
          <w:color w:val="000000"/>
        </w:rPr>
        <w:t>伞套表面有凸起超过</w:t>
      </w:r>
      <w:r>
        <w:rPr>
          <w:rFonts w:ascii="Times New Roman"/>
          <w:color w:val="000000"/>
        </w:rPr>
        <w:t>1mm</w:t>
      </w:r>
      <w:r>
        <w:rPr>
          <w:rFonts w:ascii="Times New Roman"/>
          <w:color w:val="000000"/>
        </w:rPr>
        <w:t>的合模缝</w:t>
      </w:r>
      <w:r>
        <w:rPr>
          <w:rFonts w:ascii="Times New Roman"/>
        </w:rPr>
        <w:t>。</w:t>
      </w:r>
    </w:p>
    <w:p w14:paraId="0170F842" w14:textId="77777777" w:rsidR="000853A0" w:rsidRDefault="00000000">
      <w:pPr>
        <w:pStyle w:val="a7"/>
        <w:spacing w:before="312" w:after="312"/>
        <w:ind w:left="0"/>
      </w:pPr>
      <w:r>
        <w:rPr>
          <w:rFonts w:hint="eastAsia"/>
          <w:color w:val="000000"/>
          <w:szCs w:val="21"/>
        </w:rPr>
        <w:t>环境条件和选用</w:t>
      </w:r>
    </w:p>
    <w:p w14:paraId="65F0ACE7" w14:textId="77777777" w:rsidR="000853A0" w:rsidRDefault="00000000">
      <w:pPr>
        <w:pStyle w:val="afff8"/>
        <w:rPr>
          <w:rFonts w:ascii="Times New Roman"/>
          <w:color w:val="000000"/>
        </w:rPr>
      </w:pPr>
      <w:r>
        <w:rPr>
          <w:rFonts w:ascii="Times New Roman"/>
          <w:color w:val="000000"/>
        </w:rPr>
        <w:t>高硅橡胶含量复合绝缘子的应用暂不宜超出现有技术复合绝缘子的成熟应用范围，使用的环境条件和相应的外绝缘选择应符合</w:t>
      </w:r>
      <w:r>
        <w:rPr>
          <w:rFonts w:ascii="Times New Roman"/>
          <w:color w:val="000000"/>
        </w:rPr>
        <w:t>Q/GDW1152.2—2014</w:t>
      </w:r>
      <w:r>
        <w:rPr>
          <w:rFonts w:ascii="Times New Roman"/>
          <w:color w:val="000000"/>
        </w:rPr>
        <w:t>中表</w:t>
      </w:r>
      <w:r>
        <w:rPr>
          <w:rFonts w:ascii="Times New Roman"/>
          <w:color w:val="000000"/>
        </w:rPr>
        <w:t>3</w:t>
      </w:r>
      <w:r>
        <w:rPr>
          <w:rFonts w:ascii="Times New Roman"/>
          <w:color w:val="000000"/>
        </w:rPr>
        <w:t>的规定。</w:t>
      </w:r>
    </w:p>
    <w:p w14:paraId="5D260B36" w14:textId="77777777" w:rsidR="000853A0" w:rsidRDefault="00000000">
      <w:pPr>
        <w:pStyle w:val="afff8"/>
        <w:rPr>
          <w:rFonts w:ascii="Times New Roman"/>
          <w:color w:val="000000"/>
        </w:rPr>
      </w:pPr>
      <w:r>
        <w:rPr>
          <w:rFonts w:ascii="Times New Roman"/>
          <w:color w:val="000000"/>
        </w:rPr>
        <w:t>如有特殊环境（包括特别严重的污秽度、特殊污秽成分等）的应用需求，应先通过该环境下伞套电蚀性和阻燃性的运行验证试验，验证试验的其余事项应符合</w:t>
      </w:r>
      <w:r>
        <w:rPr>
          <w:rFonts w:ascii="Times New Roman"/>
          <w:color w:val="000000"/>
        </w:rPr>
        <w:t>8.3.14</w:t>
      </w:r>
      <w:r>
        <w:rPr>
          <w:rFonts w:ascii="Times New Roman"/>
          <w:color w:val="000000"/>
        </w:rPr>
        <w:t>的规定。</w:t>
      </w:r>
    </w:p>
    <w:p w14:paraId="1788EE23" w14:textId="77777777" w:rsidR="000853A0" w:rsidRDefault="00000000">
      <w:pPr>
        <w:pStyle w:val="afff8"/>
        <w:rPr>
          <w:rFonts w:ascii="Times New Roman"/>
          <w:color w:val="000000"/>
        </w:rPr>
      </w:pPr>
      <w:r>
        <w:rPr>
          <w:rFonts w:ascii="Times New Roman"/>
          <w:color w:val="000000"/>
        </w:rPr>
        <w:t>在满足运行条件下，</w:t>
      </w:r>
      <w:r>
        <w:rPr>
          <w:rFonts w:ascii="Times New Roman"/>
          <w:color w:val="000000"/>
        </w:rPr>
        <w:t>±400kV</w:t>
      </w:r>
      <w:r>
        <w:rPr>
          <w:rFonts w:ascii="Times New Roman"/>
          <w:color w:val="000000"/>
        </w:rPr>
        <w:t>及以上电压等级的</w:t>
      </w:r>
      <w:r>
        <w:rPr>
          <w:rFonts w:ascii="Times New Roman"/>
          <w:color w:val="000000"/>
        </w:rPr>
        <w:t xml:space="preserve"> V</w:t>
      </w:r>
      <w:r>
        <w:rPr>
          <w:rFonts w:ascii="Times New Roman"/>
          <w:color w:val="000000"/>
        </w:rPr>
        <w:t>串、</w:t>
      </w:r>
      <w:proofErr w:type="gramStart"/>
      <w:r>
        <w:rPr>
          <w:rFonts w:ascii="Times New Roman"/>
          <w:color w:val="000000"/>
        </w:rPr>
        <w:t>跳串等</w:t>
      </w:r>
      <w:proofErr w:type="gramEnd"/>
      <w:r>
        <w:rPr>
          <w:rFonts w:ascii="Times New Roman"/>
          <w:color w:val="000000"/>
        </w:rPr>
        <w:t>易承受弯曲荷载的绝缘子宜采用环式连接的端部装配件。</w:t>
      </w:r>
    </w:p>
    <w:p w14:paraId="7B246E2E" w14:textId="77777777" w:rsidR="000853A0" w:rsidRDefault="00000000">
      <w:pPr>
        <w:pStyle w:val="afff8"/>
        <w:rPr>
          <w:rFonts w:ascii="Times New Roman"/>
          <w:color w:val="000000"/>
        </w:rPr>
      </w:pPr>
      <w:r>
        <w:rPr>
          <w:rFonts w:ascii="Times New Roman"/>
          <w:color w:val="000000"/>
        </w:rPr>
        <w:t>±400kV</w:t>
      </w:r>
      <w:r>
        <w:rPr>
          <w:rFonts w:ascii="Times New Roman"/>
          <w:color w:val="000000"/>
        </w:rPr>
        <w:t>及以上电压等级绝缘子宜优先</w:t>
      </w:r>
      <w:proofErr w:type="gramStart"/>
      <w:r>
        <w:rPr>
          <w:rFonts w:ascii="Times New Roman"/>
          <w:color w:val="000000"/>
        </w:rPr>
        <w:t>选用挤包护套</w:t>
      </w:r>
      <w:proofErr w:type="gramEnd"/>
      <w:r>
        <w:rPr>
          <w:rFonts w:ascii="Times New Roman"/>
          <w:color w:val="000000"/>
        </w:rPr>
        <w:t>、</w:t>
      </w:r>
      <w:proofErr w:type="gramStart"/>
      <w:r>
        <w:rPr>
          <w:rFonts w:ascii="Times New Roman"/>
          <w:color w:val="000000"/>
        </w:rPr>
        <w:t>穿伞制造</w:t>
      </w:r>
      <w:proofErr w:type="gramEnd"/>
      <w:r>
        <w:rPr>
          <w:rFonts w:ascii="Times New Roman"/>
          <w:color w:val="000000"/>
        </w:rPr>
        <w:t>工艺，以确保芯棒</w:t>
      </w:r>
      <w:r>
        <w:rPr>
          <w:rFonts w:ascii="Times New Roman"/>
          <w:color w:val="000000"/>
        </w:rPr>
        <w:t>-</w:t>
      </w:r>
      <w:r>
        <w:rPr>
          <w:rFonts w:ascii="Times New Roman"/>
          <w:color w:val="000000"/>
        </w:rPr>
        <w:t>护套界面质量。</w:t>
      </w:r>
    </w:p>
    <w:p w14:paraId="3FA3E720" w14:textId="77777777" w:rsidR="000853A0" w:rsidRDefault="00000000">
      <w:pPr>
        <w:pStyle w:val="afff8"/>
        <w:rPr>
          <w:rFonts w:ascii="Times New Roman"/>
        </w:rPr>
      </w:pPr>
      <w:r>
        <w:rPr>
          <w:rFonts w:ascii="Times New Roman"/>
          <w:color w:val="000000"/>
          <w:szCs w:val="21"/>
        </w:rPr>
        <w:t>高硅橡胶含量复合绝缘子应进行第三方抽样试验，</w:t>
      </w:r>
      <w:r>
        <w:rPr>
          <w:rFonts w:ascii="Times New Roman"/>
          <w:color w:val="000000"/>
        </w:rPr>
        <w:t>±500kV</w:t>
      </w:r>
      <w:r>
        <w:rPr>
          <w:rFonts w:ascii="Times New Roman"/>
          <w:color w:val="000000"/>
        </w:rPr>
        <w:t>及以下电压等级绝缘子的第三方抽样试验应符合本文件第</w:t>
      </w:r>
      <w:r>
        <w:rPr>
          <w:rFonts w:ascii="Times New Roman"/>
          <w:color w:val="000000"/>
        </w:rPr>
        <w:t>10</w:t>
      </w:r>
      <w:r>
        <w:rPr>
          <w:rFonts w:ascii="Times New Roman"/>
          <w:color w:val="000000"/>
        </w:rPr>
        <w:t>章的规定，</w:t>
      </w:r>
      <w:r>
        <w:rPr>
          <w:rFonts w:ascii="Times New Roman"/>
          <w:color w:val="000000"/>
        </w:rPr>
        <w:t>±800kV</w:t>
      </w:r>
      <w:r>
        <w:rPr>
          <w:rFonts w:ascii="Times New Roman"/>
          <w:color w:val="000000"/>
        </w:rPr>
        <w:t>及以上电压等级绝缘子的第三方抽样试验应符合</w:t>
      </w:r>
      <w:r>
        <w:rPr>
          <w:rFonts w:ascii="Times New Roman"/>
          <w:color w:val="000000"/>
          <w:szCs w:val="21"/>
        </w:rPr>
        <w:t>Q/GDW13254.1—2019</w:t>
      </w:r>
      <w:r>
        <w:rPr>
          <w:rFonts w:ascii="Times New Roman"/>
          <w:color w:val="000000"/>
        </w:rPr>
        <w:t>中表</w:t>
      </w:r>
      <w:r>
        <w:rPr>
          <w:rFonts w:ascii="Times New Roman"/>
          <w:color w:val="000000"/>
        </w:rPr>
        <w:t>15</w:t>
      </w:r>
      <w:r>
        <w:rPr>
          <w:rFonts w:ascii="Times New Roman"/>
          <w:color w:val="000000"/>
        </w:rPr>
        <w:t>及本文件</w:t>
      </w:r>
      <w:r>
        <w:rPr>
          <w:rFonts w:ascii="Times New Roman"/>
          <w:color w:val="000000"/>
        </w:rPr>
        <w:t>10.5</w:t>
      </w:r>
      <w:r>
        <w:rPr>
          <w:rFonts w:ascii="Times New Roman"/>
          <w:color w:val="000000"/>
        </w:rPr>
        <w:t>的规定。</w:t>
      </w:r>
    </w:p>
    <w:p w14:paraId="0DE69FC1" w14:textId="77777777" w:rsidR="000853A0" w:rsidRDefault="00000000">
      <w:pPr>
        <w:pStyle w:val="a7"/>
        <w:spacing w:before="312" w:after="312"/>
        <w:ind w:left="0"/>
      </w:pPr>
      <w:r>
        <w:rPr>
          <w:rFonts w:hint="eastAsia"/>
        </w:rPr>
        <w:t>运输、存储和安装</w:t>
      </w:r>
    </w:p>
    <w:p w14:paraId="638B5C85" w14:textId="77777777" w:rsidR="000853A0" w:rsidRDefault="00000000">
      <w:pPr>
        <w:pStyle w:val="afff8"/>
        <w:rPr>
          <w:rFonts w:ascii="Times New Roman"/>
        </w:rPr>
      </w:pPr>
      <w:r>
        <w:rPr>
          <w:rFonts w:ascii="Times New Roman"/>
          <w:color w:val="000000"/>
        </w:rPr>
        <w:t>绝缘子制造商应提供产品运输、储存和安装过程中满足一般条件的适当的说明和信息。这些说明也可包括维护和清洗建议。安装或运行在非标准配置中时，绝缘子可能承受设计中未考虑的较大的扭转、压缩或弯曲负荷。</w:t>
      </w:r>
      <w:r>
        <w:rPr>
          <w:rFonts w:ascii="Times New Roman"/>
          <w:color w:val="000000"/>
          <w:szCs w:val="21"/>
        </w:rPr>
        <w:t>GB/T34937—2017</w:t>
      </w:r>
      <w:r>
        <w:rPr>
          <w:rFonts w:ascii="Times New Roman"/>
          <w:color w:val="000000"/>
        </w:rPr>
        <w:t>附录</w:t>
      </w:r>
      <w:r>
        <w:rPr>
          <w:rFonts w:ascii="Times New Roman"/>
          <w:color w:val="000000"/>
        </w:rPr>
        <w:t>B</w:t>
      </w:r>
      <w:r>
        <w:rPr>
          <w:rFonts w:ascii="Times New Roman"/>
          <w:color w:val="000000"/>
        </w:rPr>
        <w:t>提供了有关这些负荷的相关导则。运输和储存的其余事项应符合</w:t>
      </w:r>
      <w:r>
        <w:rPr>
          <w:rFonts w:ascii="Times New Roman"/>
          <w:color w:val="000000"/>
        </w:rPr>
        <w:t>DL/T1000.4—2018</w:t>
      </w:r>
      <w:r>
        <w:rPr>
          <w:rFonts w:ascii="Times New Roman"/>
          <w:color w:val="000000"/>
        </w:rPr>
        <w:t>第</w:t>
      </w:r>
      <w:r>
        <w:rPr>
          <w:rFonts w:ascii="Times New Roman"/>
          <w:color w:val="000000"/>
        </w:rPr>
        <w:t>7</w:t>
      </w:r>
      <w:r>
        <w:rPr>
          <w:rFonts w:ascii="Times New Roman"/>
          <w:color w:val="000000"/>
        </w:rPr>
        <w:t>章的规定</w:t>
      </w:r>
      <w:r>
        <w:rPr>
          <w:rFonts w:ascii="Times New Roman"/>
          <w:color w:val="000000"/>
          <w:szCs w:val="21"/>
        </w:rPr>
        <w:t>。</w:t>
      </w:r>
    </w:p>
    <w:p w14:paraId="74693700" w14:textId="77777777" w:rsidR="000853A0" w:rsidRDefault="00000000">
      <w:pPr>
        <w:pStyle w:val="a7"/>
        <w:spacing w:before="312" w:after="312"/>
        <w:ind w:left="0"/>
      </w:pPr>
      <w:r>
        <w:rPr>
          <w:rFonts w:hint="eastAsia"/>
        </w:rPr>
        <w:t>运行维护</w:t>
      </w:r>
    </w:p>
    <w:p w14:paraId="036FEF4B" w14:textId="77777777" w:rsidR="000853A0" w:rsidRDefault="00000000">
      <w:pPr>
        <w:pStyle w:val="afff8"/>
        <w:rPr>
          <w:rFonts w:ascii="Times New Roman"/>
          <w:color w:val="000000"/>
          <w:szCs w:val="21"/>
        </w:rPr>
      </w:pPr>
      <w:r>
        <w:rPr>
          <w:rFonts w:ascii="Times New Roman" w:hint="eastAsia"/>
          <w:color w:val="000000"/>
          <w:szCs w:val="21"/>
        </w:rPr>
        <w:t>运行高硅橡胶含量复合绝缘子的抽检试验项目见表</w:t>
      </w:r>
      <w:r>
        <w:rPr>
          <w:rFonts w:ascii="Times New Roman" w:hint="eastAsia"/>
          <w:color w:val="000000"/>
          <w:szCs w:val="21"/>
        </w:rPr>
        <w:t>5</w:t>
      </w:r>
      <w:r>
        <w:rPr>
          <w:rFonts w:ascii="Times New Roman" w:hint="eastAsia"/>
          <w:color w:val="000000"/>
          <w:szCs w:val="21"/>
        </w:rPr>
        <w:t>。</w:t>
      </w:r>
    </w:p>
    <w:p w14:paraId="783BC01F" w14:textId="77777777" w:rsidR="000853A0" w:rsidRDefault="00000000">
      <w:pPr>
        <w:pStyle w:val="afff8"/>
        <w:rPr>
          <w:rFonts w:ascii="Times New Roman"/>
          <w:color w:val="000000"/>
          <w:szCs w:val="21"/>
        </w:rPr>
      </w:pPr>
      <w:r>
        <w:rPr>
          <w:rFonts w:ascii="Times New Roman" w:hint="eastAsia"/>
          <w:color w:val="000000"/>
          <w:szCs w:val="21"/>
        </w:rPr>
        <w:t>伞套硅橡胶含量试验应从绝缘子高压侧的端部装配件与第一片</w:t>
      </w:r>
      <w:proofErr w:type="gramStart"/>
      <w:r>
        <w:rPr>
          <w:rFonts w:ascii="Times New Roman" w:hint="eastAsia"/>
          <w:color w:val="000000"/>
          <w:szCs w:val="21"/>
        </w:rPr>
        <w:t>伞之间</w:t>
      </w:r>
      <w:proofErr w:type="gramEnd"/>
      <w:r>
        <w:rPr>
          <w:rFonts w:ascii="Times New Roman" w:hint="eastAsia"/>
          <w:color w:val="000000"/>
          <w:szCs w:val="21"/>
        </w:rPr>
        <w:t>的护套上取一个试样，从第一片伞与第二片</w:t>
      </w:r>
      <w:proofErr w:type="gramStart"/>
      <w:r>
        <w:rPr>
          <w:rFonts w:ascii="Times New Roman" w:hint="eastAsia"/>
          <w:color w:val="000000"/>
          <w:szCs w:val="21"/>
        </w:rPr>
        <w:t>伞之间</w:t>
      </w:r>
      <w:proofErr w:type="gramEnd"/>
      <w:r>
        <w:rPr>
          <w:rFonts w:ascii="Times New Roman" w:hint="eastAsia"/>
          <w:color w:val="000000"/>
          <w:szCs w:val="21"/>
        </w:rPr>
        <w:t>的护套上取一个试样。取样前应擦去护套表面的污层，取样深度范围为护套表面至约</w:t>
      </w:r>
      <w:r>
        <w:rPr>
          <w:rFonts w:ascii="Times New Roman" w:hint="eastAsia"/>
          <w:color w:val="000000"/>
          <w:szCs w:val="21"/>
        </w:rPr>
        <w:t>1mm</w:t>
      </w:r>
      <w:r>
        <w:rPr>
          <w:rFonts w:ascii="Times New Roman" w:hint="eastAsia"/>
          <w:color w:val="000000"/>
          <w:szCs w:val="21"/>
        </w:rPr>
        <w:t>深。硅橡胶含量小于</w:t>
      </w:r>
      <w:r>
        <w:rPr>
          <w:rFonts w:ascii="Times New Roman" w:hint="eastAsia"/>
          <w:color w:val="000000"/>
          <w:szCs w:val="21"/>
        </w:rPr>
        <w:t>30%</w:t>
      </w:r>
      <w:r>
        <w:rPr>
          <w:rFonts w:ascii="Times New Roman" w:hint="eastAsia"/>
          <w:color w:val="000000"/>
          <w:szCs w:val="21"/>
        </w:rPr>
        <w:t>为不合格。</w:t>
      </w:r>
    </w:p>
    <w:p w14:paraId="27466817" w14:textId="77777777" w:rsidR="000853A0" w:rsidRDefault="00000000">
      <w:pPr>
        <w:snapToGrid w:val="0"/>
        <w:ind w:firstLine="420"/>
        <w:rPr>
          <w:rFonts w:ascii="宋体" w:eastAsia="宋体" w:hAnsi="Times New Roman" w:cs="Times New Roman"/>
          <w:color w:val="000000"/>
          <w:kern w:val="0"/>
          <w:szCs w:val="20"/>
        </w:rPr>
      </w:pPr>
      <w:r>
        <w:rPr>
          <w:rFonts w:ascii="宋体" w:eastAsia="宋体" w:hAnsi="Times New Roman" w:cs="Times New Roman" w:hint="eastAsia"/>
          <w:color w:val="000000"/>
          <w:kern w:val="0"/>
          <w:szCs w:val="20"/>
        </w:rPr>
        <w:t>运行维护的其余事项应符合DL/T1000.4—2018中6.2、6.3、第9章和第10章的规定。</w:t>
      </w:r>
    </w:p>
    <w:p w14:paraId="5313F386" w14:textId="77777777" w:rsidR="000853A0" w:rsidRDefault="00000000">
      <w:pPr>
        <w:pStyle w:val="af7"/>
        <w:spacing w:beforeLines="0" w:afterLines="0"/>
        <w:rPr>
          <w:snapToGrid w:val="0"/>
        </w:rPr>
      </w:pPr>
      <w:r>
        <w:rPr>
          <w:rFonts w:hint="eastAsia"/>
        </w:rPr>
        <w:t>运行绝缘子抽检试验项目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76"/>
        <w:gridCol w:w="1560"/>
        <w:gridCol w:w="2694"/>
      </w:tblGrid>
      <w:tr w:rsidR="000853A0" w14:paraId="23996C16" w14:textId="77777777">
        <w:tc>
          <w:tcPr>
            <w:tcW w:w="850" w:type="dxa"/>
          </w:tcPr>
          <w:p w14:paraId="3F724C39"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序号</w:t>
            </w:r>
          </w:p>
        </w:tc>
        <w:tc>
          <w:tcPr>
            <w:tcW w:w="2976" w:type="dxa"/>
          </w:tcPr>
          <w:p w14:paraId="1EE2F9CE"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试验项目名称</w:t>
            </w:r>
          </w:p>
        </w:tc>
        <w:tc>
          <w:tcPr>
            <w:tcW w:w="1560" w:type="dxa"/>
          </w:tcPr>
          <w:p w14:paraId="0496182D"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proofErr w:type="gramStart"/>
            <w:r>
              <w:rPr>
                <w:rFonts w:ascii="Times New Roman" w:hint="eastAsia"/>
                <w:color w:val="000000"/>
                <w:sz w:val="18"/>
                <w:szCs w:val="18"/>
              </w:rPr>
              <w:t>试品数量</w:t>
            </w:r>
            <w:proofErr w:type="gramEnd"/>
          </w:p>
        </w:tc>
        <w:tc>
          <w:tcPr>
            <w:tcW w:w="2694" w:type="dxa"/>
          </w:tcPr>
          <w:p w14:paraId="0D2A1CA4"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试验方法</w:t>
            </w:r>
          </w:p>
        </w:tc>
      </w:tr>
      <w:tr w:rsidR="000853A0" w14:paraId="774772AA" w14:textId="77777777">
        <w:tc>
          <w:tcPr>
            <w:tcW w:w="850" w:type="dxa"/>
          </w:tcPr>
          <w:p w14:paraId="4FD45DC9"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1</w:t>
            </w:r>
          </w:p>
        </w:tc>
        <w:tc>
          <w:tcPr>
            <w:tcW w:w="2976" w:type="dxa"/>
          </w:tcPr>
          <w:p w14:paraId="211EC109"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憎水性试验</w:t>
            </w:r>
          </w:p>
        </w:tc>
        <w:tc>
          <w:tcPr>
            <w:tcW w:w="1560" w:type="dxa"/>
          </w:tcPr>
          <w:p w14:paraId="33E04804"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E1+E2</w:t>
            </w:r>
          </w:p>
        </w:tc>
        <w:tc>
          <w:tcPr>
            <w:tcW w:w="2694" w:type="dxa"/>
          </w:tcPr>
          <w:p w14:paraId="3E37A1D0"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hint="eastAsia"/>
                <w:color w:val="000000"/>
                <w:sz w:val="18"/>
                <w:szCs w:val="18"/>
              </w:rPr>
              <w:t>GB/T24622—2009</w:t>
            </w:r>
          </w:p>
        </w:tc>
      </w:tr>
      <w:tr w:rsidR="000853A0" w14:paraId="33727002" w14:textId="77777777">
        <w:tc>
          <w:tcPr>
            <w:tcW w:w="850" w:type="dxa"/>
          </w:tcPr>
          <w:p w14:paraId="0B06D640"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2</w:t>
            </w:r>
          </w:p>
        </w:tc>
        <w:tc>
          <w:tcPr>
            <w:tcW w:w="2976" w:type="dxa"/>
          </w:tcPr>
          <w:p w14:paraId="20561DB5"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带护套芯棒水扩散试验</w:t>
            </w:r>
          </w:p>
        </w:tc>
        <w:tc>
          <w:tcPr>
            <w:tcW w:w="1560" w:type="dxa"/>
          </w:tcPr>
          <w:p w14:paraId="22BE7508"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E2</w:t>
            </w:r>
          </w:p>
        </w:tc>
        <w:tc>
          <w:tcPr>
            <w:tcW w:w="2694" w:type="dxa"/>
          </w:tcPr>
          <w:p w14:paraId="7F9C8A4C"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8.4.1</w:t>
            </w:r>
          </w:p>
        </w:tc>
      </w:tr>
      <w:tr w:rsidR="000853A0" w14:paraId="0FC888CC" w14:textId="77777777">
        <w:tc>
          <w:tcPr>
            <w:tcW w:w="850" w:type="dxa"/>
          </w:tcPr>
          <w:p w14:paraId="483FD3DE"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3</w:t>
            </w:r>
          </w:p>
        </w:tc>
        <w:tc>
          <w:tcPr>
            <w:tcW w:w="2976" w:type="dxa"/>
          </w:tcPr>
          <w:p w14:paraId="53AFCF01"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水煮后的空气中冲击击穿试验</w:t>
            </w:r>
          </w:p>
        </w:tc>
        <w:tc>
          <w:tcPr>
            <w:tcW w:w="1560" w:type="dxa"/>
          </w:tcPr>
          <w:p w14:paraId="1AA52DA9"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E2</w:t>
            </w:r>
          </w:p>
        </w:tc>
        <w:tc>
          <w:tcPr>
            <w:tcW w:w="2694" w:type="dxa"/>
          </w:tcPr>
          <w:p w14:paraId="4DD56D22"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10.7</w:t>
            </w:r>
          </w:p>
        </w:tc>
      </w:tr>
      <w:tr w:rsidR="000853A0" w14:paraId="3FC27070" w14:textId="77777777">
        <w:tc>
          <w:tcPr>
            <w:tcW w:w="850" w:type="dxa"/>
          </w:tcPr>
          <w:p w14:paraId="1B34AC9D"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4</w:t>
            </w:r>
          </w:p>
        </w:tc>
        <w:tc>
          <w:tcPr>
            <w:tcW w:w="2976" w:type="dxa"/>
          </w:tcPr>
          <w:p w14:paraId="4ECEC6D8"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密封性能试验</w:t>
            </w:r>
          </w:p>
        </w:tc>
        <w:tc>
          <w:tcPr>
            <w:tcW w:w="1560" w:type="dxa"/>
          </w:tcPr>
          <w:p w14:paraId="6DAF3511"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E1</w:t>
            </w:r>
            <w:r>
              <w:rPr>
                <w:rFonts w:ascii="Times New Roman" w:hint="eastAsia"/>
                <w:color w:val="000000"/>
                <w:sz w:val="18"/>
                <w:szCs w:val="18"/>
              </w:rPr>
              <w:t>中取</w:t>
            </w:r>
            <w:r>
              <w:rPr>
                <w:rFonts w:ascii="Times New Roman" w:hint="eastAsia"/>
                <w:color w:val="000000"/>
                <w:sz w:val="18"/>
                <w:szCs w:val="18"/>
              </w:rPr>
              <w:t>1</w:t>
            </w:r>
            <w:r>
              <w:rPr>
                <w:rFonts w:ascii="Times New Roman" w:hint="eastAsia"/>
                <w:color w:val="000000"/>
                <w:sz w:val="18"/>
                <w:szCs w:val="18"/>
              </w:rPr>
              <w:t>支</w:t>
            </w:r>
          </w:p>
        </w:tc>
        <w:tc>
          <w:tcPr>
            <w:tcW w:w="2694" w:type="dxa"/>
          </w:tcPr>
          <w:p w14:paraId="7593BCE4"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10.4</w:t>
            </w:r>
          </w:p>
        </w:tc>
      </w:tr>
      <w:tr w:rsidR="000853A0" w14:paraId="46B7DF03" w14:textId="77777777">
        <w:tc>
          <w:tcPr>
            <w:tcW w:w="850" w:type="dxa"/>
          </w:tcPr>
          <w:p w14:paraId="21604B09"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5</w:t>
            </w:r>
          </w:p>
        </w:tc>
        <w:tc>
          <w:tcPr>
            <w:tcW w:w="2976" w:type="dxa"/>
          </w:tcPr>
          <w:p w14:paraId="062B63A7"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机械破坏负荷试验</w:t>
            </w:r>
          </w:p>
        </w:tc>
        <w:tc>
          <w:tcPr>
            <w:tcW w:w="1560" w:type="dxa"/>
          </w:tcPr>
          <w:p w14:paraId="499AA6CE"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E1</w:t>
            </w:r>
          </w:p>
        </w:tc>
        <w:tc>
          <w:tcPr>
            <w:tcW w:w="2694" w:type="dxa"/>
          </w:tcPr>
          <w:p w14:paraId="4CFDFBF6"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10.4</w:t>
            </w:r>
          </w:p>
        </w:tc>
      </w:tr>
      <w:tr w:rsidR="000853A0" w14:paraId="2957E90E" w14:textId="77777777">
        <w:tc>
          <w:tcPr>
            <w:tcW w:w="850" w:type="dxa"/>
          </w:tcPr>
          <w:p w14:paraId="16F35D58"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lastRenderedPageBreak/>
              <w:t>6</w:t>
            </w:r>
          </w:p>
        </w:tc>
        <w:tc>
          <w:tcPr>
            <w:tcW w:w="2976" w:type="dxa"/>
          </w:tcPr>
          <w:p w14:paraId="1150B7FD"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伞套硅橡胶含量试验</w:t>
            </w:r>
          </w:p>
        </w:tc>
        <w:tc>
          <w:tcPr>
            <w:tcW w:w="1560" w:type="dxa"/>
          </w:tcPr>
          <w:p w14:paraId="60AF0F2B"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E1</w:t>
            </w:r>
            <w:r>
              <w:rPr>
                <w:rFonts w:ascii="Times New Roman" w:hint="eastAsia"/>
                <w:color w:val="000000"/>
                <w:sz w:val="18"/>
                <w:szCs w:val="18"/>
              </w:rPr>
              <w:t>中取</w:t>
            </w:r>
            <w:r>
              <w:rPr>
                <w:rFonts w:ascii="Times New Roman" w:hint="eastAsia"/>
                <w:color w:val="000000"/>
                <w:sz w:val="18"/>
                <w:szCs w:val="18"/>
              </w:rPr>
              <w:t>2</w:t>
            </w:r>
            <w:r>
              <w:rPr>
                <w:rFonts w:ascii="Times New Roman" w:hint="eastAsia"/>
                <w:color w:val="000000"/>
                <w:sz w:val="18"/>
                <w:szCs w:val="18"/>
              </w:rPr>
              <w:t>支</w:t>
            </w:r>
          </w:p>
        </w:tc>
        <w:tc>
          <w:tcPr>
            <w:tcW w:w="2694" w:type="dxa"/>
          </w:tcPr>
          <w:p w14:paraId="36E5CF8B" w14:textId="77777777" w:rsidR="000853A0" w:rsidRDefault="00000000">
            <w:pPr>
              <w:pStyle w:val="afff8"/>
              <w:widowControl w:val="0"/>
              <w:adjustRightInd w:val="0"/>
              <w:spacing w:line="240" w:lineRule="exact"/>
              <w:ind w:firstLineChars="0" w:firstLine="0"/>
              <w:jc w:val="center"/>
              <w:textAlignment w:val="baseline"/>
              <w:rPr>
                <w:rFonts w:ascii="Times New Roman"/>
                <w:color w:val="000000"/>
                <w:sz w:val="18"/>
                <w:szCs w:val="18"/>
              </w:rPr>
            </w:pPr>
            <w:r>
              <w:rPr>
                <w:rFonts w:ascii="Times New Roman" w:hint="eastAsia"/>
                <w:color w:val="000000"/>
                <w:sz w:val="18"/>
                <w:szCs w:val="18"/>
              </w:rPr>
              <w:t>第</w:t>
            </w:r>
            <w:r>
              <w:rPr>
                <w:rFonts w:ascii="Times New Roman" w:hint="eastAsia"/>
                <w:color w:val="000000"/>
                <w:sz w:val="18"/>
                <w:szCs w:val="18"/>
              </w:rPr>
              <w:t>14</w:t>
            </w:r>
            <w:r>
              <w:rPr>
                <w:rFonts w:ascii="Times New Roman" w:hint="eastAsia"/>
                <w:color w:val="000000"/>
                <w:sz w:val="18"/>
                <w:szCs w:val="18"/>
              </w:rPr>
              <w:t>章和</w:t>
            </w:r>
            <w:r>
              <w:rPr>
                <w:rFonts w:ascii="Times New Roman" w:hint="eastAsia"/>
                <w:color w:val="000000"/>
                <w:sz w:val="18"/>
                <w:szCs w:val="18"/>
              </w:rPr>
              <w:t>8.3.1</w:t>
            </w:r>
          </w:p>
        </w:tc>
      </w:tr>
      <w:tr w:rsidR="000853A0" w14:paraId="6286172A" w14:textId="77777777">
        <w:tc>
          <w:tcPr>
            <w:tcW w:w="8080" w:type="dxa"/>
            <w:gridSpan w:val="4"/>
          </w:tcPr>
          <w:p w14:paraId="2C948498" w14:textId="77777777" w:rsidR="000853A0" w:rsidRDefault="00000000">
            <w:pPr>
              <w:pStyle w:val="afff8"/>
              <w:widowControl w:val="0"/>
              <w:adjustRightInd w:val="0"/>
              <w:spacing w:line="240" w:lineRule="exact"/>
              <w:ind w:firstLineChars="0" w:firstLine="0"/>
              <w:jc w:val="left"/>
              <w:textAlignment w:val="baseline"/>
              <w:rPr>
                <w:rFonts w:ascii="Times New Roman"/>
                <w:color w:val="000000"/>
                <w:sz w:val="18"/>
                <w:szCs w:val="18"/>
              </w:rPr>
            </w:pPr>
            <w:r>
              <w:rPr>
                <w:rFonts w:ascii="Times New Roman" w:hint="eastAsia"/>
                <w:color w:val="000000"/>
                <w:sz w:val="18"/>
                <w:szCs w:val="18"/>
              </w:rPr>
              <w:t>注</w:t>
            </w:r>
            <w:r>
              <w:rPr>
                <w:rFonts w:ascii="Times New Roman" w:hint="eastAsia"/>
                <w:color w:val="000000"/>
                <w:sz w:val="18"/>
                <w:szCs w:val="18"/>
              </w:rPr>
              <w:t>1</w:t>
            </w:r>
            <w:r>
              <w:rPr>
                <w:rFonts w:ascii="Times New Roman" w:hint="eastAsia"/>
                <w:color w:val="000000"/>
                <w:sz w:val="18"/>
                <w:szCs w:val="18"/>
              </w:rPr>
              <w:t>：密封性能试验施加的机械拉伸负荷为</w:t>
            </w:r>
            <w:r>
              <w:rPr>
                <w:rFonts w:ascii="Times New Roman" w:hint="eastAsia"/>
                <w:color w:val="000000"/>
                <w:sz w:val="18"/>
                <w:szCs w:val="18"/>
              </w:rPr>
              <w:t>90%SML</w:t>
            </w:r>
            <w:r>
              <w:rPr>
                <w:rFonts w:ascii="Times New Roman" w:hint="eastAsia"/>
                <w:color w:val="000000"/>
                <w:sz w:val="18"/>
                <w:szCs w:val="18"/>
              </w:rPr>
              <w:t>。</w:t>
            </w:r>
          </w:p>
          <w:p w14:paraId="58AF9222" w14:textId="77777777" w:rsidR="000853A0" w:rsidRDefault="00000000">
            <w:pPr>
              <w:pStyle w:val="afff8"/>
              <w:widowControl w:val="0"/>
              <w:adjustRightInd w:val="0"/>
              <w:spacing w:line="240" w:lineRule="exact"/>
              <w:ind w:firstLineChars="0" w:firstLine="0"/>
              <w:jc w:val="left"/>
              <w:textAlignment w:val="baseline"/>
              <w:rPr>
                <w:rFonts w:ascii="Times New Roman"/>
                <w:color w:val="000000"/>
                <w:sz w:val="18"/>
                <w:szCs w:val="18"/>
              </w:rPr>
            </w:pPr>
            <w:r>
              <w:rPr>
                <w:rFonts w:ascii="Times New Roman" w:hint="eastAsia"/>
                <w:color w:val="000000"/>
                <w:sz w:val="18"/>
                <w:szCs w:val="18"/>
              </w:rPr>
              <w:t>注</w:t>
            </w:r>
            <w:r>
              <w:rPr>
                <w:rFonts w:ascii="Times New Roman" w:hint="eastAsia"/>
                <w:color w:val="000000"/>
                <w:sz w:val="18"/>
                <w:szCs w:val="18"/>
              </w:rPr>
              <w:t>2</w:t>
            </w:r>
            <w:r>
              <w:rPr>
                <w:rFonts w:ascii="Times New Roman" w:hint="eastAsia"/>
                <w:color w:val="000000"/>
                <w:sz w:val="18"/>
                <w:szCs w:val="18"/>
              </w:rPr>
              <w:t>：为积累运行经验，建议测量抽检绝缘子的污秽度。</w:t>
            </w:r>
          </w:p>
        </w:tc>
      </w:tr>
    </w:tbl>
    <w:p w14:paraId="4D3386EA" w14:textId="77777777" w:rsidR="000853A0" w:rsidRDefault="000853A0">
      <w:pPr>
        <w:pStyle w:val="afff8"/>
        <w:rPr>
          <w:rFonts w:ascii="Times New Roman"/>
        </w:rPr>
      </w:pPr>
    </w:p>
    <w:p w14:paraId="4CCBA4FC" w14:textId="77777777" w:rsidR="000853A0" w:rsidRDefault="000853A0">
      <w:pPr>
        <w:pStyle w:val="afffffff3"/>
        <w:framePr w:hSpace="0" w:vSpace="0" w:wrap="auto" w:vAnchor="margin" w:hAnchor="text" w:xAlign="left" w:yAlign="inline"/>
      </w:pPr>
      <w:bookmarkStart w:id="61" w:name="_Toc12714"/>
      <w:bookmarkStart w:id="62" w:name="_Toc13950"/>
      <w:bookmarkEnd w:id="61"/>
      <w:bookmarkEnd w:id="62"/>
    </w:p>
    <w:p w14:paraId="3B85398E" w14:textId="77777777" w:rsidR="000853A0" w:rsidRDefault="00000000">
      <w:pPr>
        <w:pStyle w:val="afff8"/>
        <w:jc w:val="center"/>
      </w:pPr>
      <w:r>
        <w:t>_________________________________</w:t>
      </w:r>
    </w:p>
    <w:p w14:paraId="00FDC68B" w14:textId="77777777" w:rsidR="000853A0" w:rsidRDefault="000853A0">
      <w:pPr>
        <w:pStyle w:val="afff8"/>
        <w:rPr>
          <w:rFonts w:ascii="Times New Roman"/>
        </w:rPr>
      </w:pPr>
    </w:p>
    <w:sectPr w:rsidR="000853A0">
      <w:pgSz w:w="11906" w:h="16838"/>
      <w:pgMar w:top="562" w:right="1138" w:bottom="1138" w:left="1411"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2F8B0" w14:textId="77777777" w:rsidR="00781F1B" w:rsidRDefault="00781F1B">
      <w:r>
        <w:separator/>
      </w:r>
    </w:p>
  </w:endnote>
  <w:endnote w:type="continuationSeparator" w:id="0">
    <w:p w14:paraId="4D0E507D" w14:textId="77777777" w:rsidR="00781F1B" w:rsidRDefault="007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9FDB" w14:textId="77777777" w:rsidR="00781F1B" w:rsidRDefault="00781F1B">
      <w:r>
        <w:separator/>
      </w:r>
    </w:p>
  </w:footnote>
  <w:footnote w:type="continuationSeparator" w:id="0">
    <w:p w14:paraId="107F6B0B" w14:textId="77777777" w:rsidR="00781F1B" w:rsidRDefault="0078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5800476"/>
    <w:multiLevelType w:val="multilevel"/>
    <w:tmpl w:val="15800476"/>
    <w:lvl w:ilvl="0">
      <w:start w:val="1"/>
      <w:numFmt w:val="lowerLetter"/>
      <w:pStyle w:val="a3"/>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4"/>
      <w:lvlText w:val="%2)"/>
      <w:lvlJc w:val="left"/>
      <w:pPr>
        <w:tabs>
          <w:tab w:val="left" w:pos="1259"/>
        </w:tabs>
        <w:ind w:left="1259" w:hanging="420"/>
      </w:pPr>
      <w:rPr>
        <w:rFonts w:ascii="宋体" w:eastAsia="宋体" w:hAnsi="宋体" w:hint="eastAsia"/>
        <w:b w:val="0"/>
        <w:i w:val="0"/>
        <w:sz w:val="20"/>
      </w:rPr>
    </w:lvl>
    <w:lvl w:ilvl="2">
      <w:start w:val="1"/>
      <w:numFmt w:val="decimal"/>
      <w:pStyle w:val="a5"/>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Ansi="宋体" w:hint="eastAsia"/>
        <w:b w:val="0"/>
        <w:bCs w:val="0"/>
        <w:i w:val="0"/>
        <w:iCs w:val="0"/>
        <w:sz w:val="18"/>
        <w:szCs w:val="21"/>
        <w:vertAlign w:val="baseline"/>
      </w:rPr>
    </w:lvl>
    <w:lvl w:ilvl="1">
      <w:start w:val="1"/>
      <w:numFmt w:val="lowerLetter"/>
      <w:lvlText w:val="%2)"/>
      <w:lvlJc w:val="left"/>
      <w:pPr>
        <w:tabs>
          <w:tab w:val="left" w:pos="181"/>
        </w:tabs>
        <w:ind w:left="1174" w:hanging="630"/>
      </w:pPr>
      <w:rPr>
        <w:rFonts w:ascii="宋体" w:eastAsia="宋体" w:hAnsi="宋体" w:hint="eastAsia"/>
        <w:b w:val="0"/>
        <w:bCs w:val="0"/>
        <w:i w:val="0"/>
        <w:iCs w:val="0"/>
        <w:sz w:val="20"/>
        <w:szCs w:val="20"/>
        <w:vertAlign w:val="baseline"/>
      </w:rPr>
    </w:lvl>
    <w:lvl w:ilvl="2">
      <w:start w:val="1"/>
      <w:numFmt w:val="lowerRoman"/>
      <w:lvlText w:val="%3."/>
      <w:lvlJc w:val="right"/>
      <w:pPr>
        <w:tabs>
          <w:tab w:val="left" w:pos="181"/>
        </w:tabs>
        <w:ind w:left="1174" w:hanging="630"/>
      </w:pPr>
      <w:rPr>
        <w:rFonts w:ascii="宋体" w:eastAsia="宋体" w:hAnsi="宋体" w:hint="eastAsia"/>
        <w:b w:val="0"/>
        <w:bCs w:val="0"/>
        <w:i w:val="0"/>
        <w:iCs w:val="0"/>
        <w:sz w:val="21"/>
        <w:szCs w:val="21"/>
        <w:vertAlign w:val="baseline"/>
      </w:rPr>
    </w:lvl>
    <w:lvl w:ilvl="3">
      <w:start w:val="1"/>
      <w:numFmt w:val="decimal"/>
      <w:lvlText w:val="%4."/>
      <w:lvlJc w:val="left"/>
      <w:pPr>
        <w:tabs>
          <w:tab w:val="left" w:pos="181"/>
        </w:tabs>
        <w:ind w:left="1174" w:hanging="630"/>
      </w:pPr>
      <w:rPr>
        <w:rFonts w:hint="default"/>
        <w:vertAlign w:val="baseline"/>
      </w:rPr>
    </w:lvl>
    <w:lvl w:ilvl="4">
      <w:start w:val="1"/>
      <w:numFmt w:val="lowerLetter"/>
      <w:lvlText w:val="%5)"/>
      <w:lvlJc w:val="left"/>
      <w:pPr>
        <w:tabs>
          <w:tab w:val="left" w:pos="181"/>
        </w:tabs>
        <w:ind w:left="1174" w:hanging="630"/>
      </w:pPr>
      <w:rPr>
        <w:rFonts w:hint="default"/>
        <w:vertAlign w:val="baseline"/>
      </w:rPr>
    </w:lvl>
    <w:lvl w:ilvl="5">
      <w:start w:val="1"/>
      <w:numFmt w:val="lowerRoman"/>
      <w:lvlText w:val="%6."/>
      <w:lvlJc w:val="right"/>
      <w:pPr>
        <w:tabs>
          <w:tab w:val="left" w:pos="181"/>
        </w:tabs>
        <w:ind w:left="1174" w:hanging="630"/>
      </w:pPr>
      <w:rPr>
        <w:rFonts w:hint="default"/>
        <w:vertAlign w:val="baseline"/>
      </w:rPr>
    </w:lvl>
    <w:lvl w:ilvl="6">
      <w:start w:val="1"/>
      <w:numFmt w:val="decimal"/>
      <w:lvlText w:val="%7."/>
      <w:lvlJc w:val="left"/>
      <w:pPr>
        <w:tabs>
          <w:tab w:val="left" w:pos="181"/>
        </w:tabs>
        <w:ind w:left="1174" w:hanging="630"/>
      </w:pPr>
      <w:rPr>
        <w:rFonts w:hint="default"/>
        <w:vertAlign w:val="baseline"/>
      </w:rPr>
    </w:lvl>
    <w:lvl w:ilvl="7">
      <w:start w:val="1"/>
      <w:numFmt w:val="lowerLetter"/>
      <w:lvlText w:val="%8)"/>
      <w:lvlJc w:val="left"/>
      <w:pPr>
        <w:tabs>
          <w:tab w:val="left" w:pos="181"/>
        </w:tabs>
        <w:ind w:left="1174" w:hanging="630"/>
      </w:pPr>
      <w:rPr>
        <w:rFonts w:hint="default"/>
        <w:vertAlign w:val="baseline"/>
      </w:rPr>
    </w:lvl>
    <w:lvl w:ilvl="8">
      <w:start w:val="1"/>
      <w:numFmt w:val="lowerRoman"/>
      <w:lvlText w:val="%9."/>
      <w:lvlJc w:val="right"/>
      <w:pPr>
        <w:tabs>
          <w:tab w:val="left" w:pos="181"/>
        </w:tabs>
        <w:ind w:left="1174" w:hanging="630"/>
      </w:pPr>
      <w:rPr>
        <w:rFonts w:hint="default"/>
        <w:vertAlign w:val="baseline"/>
      </w:rPr>
    </w:lvl>
  </w:abstractNum>
  <w:abstractNum w:abstractNumId="7" w15:restartNumberingAfterBreak="0">
    <w:nsid w:val="1FC91163"/>
    <w:multiLevelType w:val="multilevel"/>
    <w:tmpl w:val="1FC91163"/>
    <w:lvl w:ilvl="0">
      <w:start w:val="1"/>
      <w:numFmt w:val="decimal"/>
      <w:pStyle w:val="a7"/>
      <w:suff w:val="nothing"/>
      <w:lvlText w:val="%1　"/>
      <w:lvlJc w:val="left"/>
      <w:pPr>
        <w:ind w:left="426"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9"/>
      <w:suff w:val="nothing"/>
      <w:lvlText w:val="%1.%2.%3　"/>
      <w:lvlJc w:val="left"/>
      <w:pPr>
        <w:ind w:left="2127"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
      <w:suff w:val="nothing"/>
      <w:lvlText w:val="%1——"/>
      <w:lvlJc w:val="left"/>
      <w:pPr>
        <w:ind w:left="834" w:hanging="408"/>
      </w:pPr>
      <w:rPr>
        <w:rFonts w:hint="eastAsia"/>
        <w:lang w:val="en-US"/>
      </w:rPr>
    </w:lvl>
    <w:lvl w:ilvl="1">
      <w:start w:val="1"/>
      <w:numFmt w:val="bullet"/>
      <w:pStyle w:val="af0"/>
      <w:lvlText w:val=""/>
      <w:lvlJc w:val="left"/>
      <w:pPr>
        <w:tabs>
          <w:tab w:val="left" w:pos="761"/>
        </w:tabs>
        <w:ind w:left="1265" w:hanging="413"/>
      </w:pPr>
      <w:rPr>
        <w:rFonts w:ascii="Symbol" w:hAnsi="Symbol" w:hint="default"/>
        <w:color w:val="auto"/>
      </w:rPr>
    </w:lvl>
    <w:lvl w:ilvl="2">
      <w:start w:val="1"/>
      <w:numFmt w:val="bullet"/>
      <w:pStyle w:val="af1"/>
      <w:lvlText w:val=""/>
      <w:lvlJc w:val="left"/>
      <w:pPr>
        <w:tabs>
          <w:tab w:val="left" w:pos="1679"/>
        </w:tabs>
        <w:ind w:left="1679" w:hanging="414"/>
      </w:pPr>
      <w:rPr>
        <w:rFonts w:ascii="Symbol" w:hAnsi="Symbol" w:hint="default"/>
        <w:color w:val="auto"/>
      </w:rPr>
    </w:lvl>
    <w:lvl w:ilvl="3">
      <w:start w:val="1"/>
      <w:numFmt w:val="decimal"/>
      <w:lvlText w:val="%4."/>
      <w:lvlJc w:val="left"/>
      <w:pPr>
        <w:tabs>
          <w:tab w:val="left" w:pos="2072"/>
        </w:tabs>
        <w:ind w:left="1885" w:hanging="528"/>
      </w:pPr>
      <w:rPr>
        <w:rFonts w:hint="eastAsia"/>
      </w:rPr>
    </w:lvl>
    <w:lvl w:ilvl="4">
      <w:start w:val="1"/>
      <w:numFmt w:val="lowerLetter"/>
      <w:lvlText w:val="%5)"/>
      <w:lvlJc w:val="left"/>
      <w:pPr>
        <w:tabs>
          <w:tab w:val="left" w:pos="2384"/>
        </w:tabs>
        <w:ind w:left="2197" w:hanging="528"/>
      </w:pPr>
      <w:rPr>
        <w:rFonts w:hint="eastAsia"/>
      </w:rPr>
    </w:lvl>
    <w:lvl w:ilvl="5">
      <w:start w:val="1"/>
      <w:numFmt w:val="lowerRoman"/>
      <w:lvlText w:val="%6."/>
      <w:lvlJc w:val="right"/>
      <w:pPr>
        <w:tabs>
          <w:tab w:val="left" w:pos="2696"/>
        </w:tabs>
        <w:ind w:left="2509" w:hanging="528"/>
      </w:pPr>
      <w:rPr>
        <w:rFonts w:hint="eastAsia"/>
      </w:rPr>
    </w:lvl>
    <w:lvl w:ilvl="6">
      <w:start w:val="1"/>
      <w:numFmt w:val="decimal"/>
      <w:lvlText w:val="%7."/>
      <w:lvlJc w:val="left"/>
      <w:pPr>
        <w:tabs>
          <w:tab w:val="left" w:pos="3008"/>
        </w:tabs>
        <w:ind w:left="2821" w:hanging="528"/>
      </w:pPr>
      <w:rPr>
        <w:rFonts w:hint="eastAsia"/>
      </w:rPr>
    </w:lvl>
    <w:lvl w:ilvl="7">
      <w:start w:val="1"/>
      <w:numFmt w:val="lowerLetter"/>
      <w:lvlText w:val="%8)"/>
      <w:lvlJc w:val="left"/>
      <w:pPr>
        <w:tabs>
          <w:tab w:val="left" w:pos="3320"/>
        </w:tabs>
        <w:ind w:left="3133" w:hanging="528"/>
      </w:pPr>
      <w:rPr>
        <w:rFonts w:hint="eastAsia"/>
      </w:rPr>
    </w:lvl>
    <w:lvl w:ilvl="8">
      <w:start w:val="1"/>
      <w:numFmt w:val="lowerRoman"/>
      <w:lvlText w:val="%9."/>
      <w:lvlJc w:val="right"/>
      <w:pPr>
        <w:tabs>
          <w:tab w:val="left" w:pos="3632"/>
        </w:tabs>
        <w:ind w:left="3445" w:hanging="528"/>
      </w:pPr>
      <w:rPr>
        <w:rFonts w:hint="eastAsia"/>
      </w:rPr>
    </w:lvl>
  </w:abstractNum>
  <w:abstractNum w:abstractNumId="10" w15:restartNumberingAfterBreak="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777"/>
        </w:tabs>
        <w:ind w:left="363" w:hanging="363"/>
      </w:pPr>
      <w:rPr>
        <w:rFonts w:hint="eastAsia"/>
      </w:rPr>
    </w:lvl>
    <w:lvl w:ilvl="2">
      <w:start w:val="1"/>
      <w:numFmt w:val="lowerRoman"/>
      <w:lvlText w:val="%3."/>
      <w:lvlJc w:val="right"/>
      <w:pPr>
        <w:tabs>
          <w:tab w:val="left" w:pos="777"/>
        </w:tabs>
        <w:ind w:left="363" w:hanging="363"/>
      </w:pPr>
      <w:rPr>
        <w:rFonts w:hint="eastAsia"/>
      </w:rPr>
    </w:lvl>
    <w:lvl w:ilvl="3">
      <w:start w:val="1"/>
      <w:numFmt w:val="decimal"/>
      <w:lvlText w:val="%4."/>
      <w:lvlJc w:val="left"/>
      <w:pPr>
        <w:tabs>
          <w:tab w:val="left" w:pos="777"/>
        </w:tabs>
        <w:ind w:left="363" w:hanging="363"/>
      </w:pPr>
      <w:rPr>
        <w:rFonts w:hint="eastAsia"/>
      </w:rPr>
    </w:lvl>
    <w:lvl w:ilvl="4">
      <w:start w:val="1"/>
      <w:numFmt w:val="lowerLetter"/>
      <w:lvlText w:val="%5)"/>
      <w:lvlJc w:val="left"/>
      <w:pPr>
        <w:tabs>
          <w:tab w:val="left" w:pos="777"/>
        </w:tabs>
        <w:ind w:left="363" w:hanging="363"/>
      </w:pPr>
      <w:rPr>
        <w:rFonts w:hint="eastAsia"/>
      </w:rPr>
    </w:lvl>
    <w:lvl w:ilvl="5">
      <w:start w:val="1"/>
      <w:numFmt w:val="lowerRoman"/>
      <w:lvlText w:val="%6."/>
      <w:lvlJc w:val="right"/>
      <w:pPr>
        <w:tabs>
          <w:tab w:val="left" w:pos="777"/>
        </w:tabs>
        <w:ind w:left="363" w:hanging="363"/>
      </w:pPr>
      <w:rPr>
        <w:rFonts w:hint="eastAsia"/>
      </w:rPr>
    </w:lvl>
    <w:lvl w:ilvl="6">
      <w:start w:val="1"/>
      <w:numFmt w:val="decimal"/>
      <w:lvlText w:val="%7."/>
      <w:lvlJc w:val="left"/>
      <w:pPr>
        <w:tabs>
          <w:tab w:val="left" w:pos="777"/>
        </w:tabs>
        <w:ind w:left="363" w:hanging="363"/>
      </w:pPr>
      <w:rPr>
        <w:rFonts w:hint="eastAsia"/>
      </w:rPr>
    </w:lvl>
    <w:lvl w:ilvl="7">
      <w:start w:val="1"/>
      <w:numFmt w:val="lowerLetter"/>
      <w:lvlText w:val="%8)"/>
      <w:lvlJc w:val="left"/>
      <w:pPr>
        <w:tabs>
          <w:tab w:val="left" w:pos="777"/>
        </w:tabs>
        <w:ind w:left="363" w:hanging="363"/>
      </w:pPr>
      <w:rPr>
        <w:rFonts w:hint="eastAsia"/>
      </w:rPr>
    </w:lvl>
    <w:lvl w:ilvl="8">
      <w:start w:val="1"/>
      <w:numFmt w:val="lowerRoman"/>
      <w:lvlText w:val="%9."/>
      <w:lvlJc w:val="right"/>
      <w:pPr>
        <w:tabs>
          <w:tab w:val="left" w:pos="777"/>
        </w:tabs>
        <w:ind w:left="363" w:hanging="363"/>
      </w:pPr>
      <w:rPr>
        <w:rFonts w:hint="eastAsia"/>
      </w:rPr>
    </w:lvl>
  </w:abstractNum>
  <w:num w:numId="1" w16cid:durableId="1150053168">
    <w:abstractNumId w:val="10"/>
  </w:num>
  <w:num w:numId="2" w16cid:durableId="1559778006">
    <w:abstractNumId w:val="7"/>
  </w:num>
  <w:num w:numId="3" w16cid:durableId="1049644496">
    <w:abstractNumId w:val="9"/>
  </w:num>
  <w:num w:numId="4" w16cid:durableId="682049147">
    <w:abstractNumId w:val="2"/>
  </w:num>
  <w:num w:numId="5" w16cid:durableId="315577423">
    <w:abstractNumId w:val="5"/>
  </w:num>
  <w:num w:numId="6" w16cid:durableId="1035035706">
    <w:abstractNumId w:val="17"/>
  </w:num>
  <w:num w:numId="7" w16cid:durableId="2127577816">
    <w:abstractNumId w:val="0"/>
  </w:num>
  <w:num w:numId="8" w16cid:durableId="1096369037">
    <w:abstractNumId w:val="11"/>
  </w:num>
  <w:num w:numId="9" w16cid:durableId="1411729335">
    <w:abstractNumId w:val="6"/>
  </w:num>
  <w:num w:numId="10" w16cid:durableId="659162906">
    <w:abstractNumId w:val="15"/>
  </w:num>
  <w:num w:numId="11" w16cid:durableId="1777557884">
    <w:abstractNumId w:val="13"/>
  </w:num>
  <w:num w:numId="12" w16cid:durableId="743064225">
    <w:abstractNumId w:val="16"/>
  </w:num>
  <w:num w:numId="13" w16cid:durableId="983199485">
    <w:abstractNumId w:val="8"/>
  </w:num>
  <w:num w:numId="14" w16cid:durableId="930624799">
    <w:abstractNumId w:val="1"/>
  </w:num>
  <w:num w:numId="15" w16cid:durableId="1107651616">
    <w:abstractNumId w:val="4"/>
  </w:num>
  <w:num w:numId="16" w16cid:durableId="1440487974">
    <w:abstractNumId w:val="14"/>
  </w:num>
  <w:num w:numId="17" w16cid:durableId="980496373">
    <w:abstractNumId w:val="12"/>
  </w:num>
  <w:num w:numId="18" w16cid:durableId="70687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JhOGZkODllMWU2NGNjZDBiMzM5Mzg0OWY0NjIxNzAifQ=="/>
  </w:docVars>
  <w:rsids>
    <w:rsidRoot w:val="002331F4"/>
    <w:rsid w:val="00011F8F"/>
    <w:rsid w:val="00025324"/>
    <w:rsid w:val="00027BAF"/>
    <w:rsid w:val="00031E84"/>
    <w:rsid w:val="00052FF3"/>
    <w:rsid w:val="00056D52"/>
    <w:rsid w:val="00063ECF"/>
    <w:rsid w:val="00067089"/>
    <w:rsid w:val="00074E44"/>
    <w:rsid w:val="0007506E"/>
    <w:rsid w:val="000838E3"/>
    <w:rsid w:val="0008534F"/>
    <w:rsid w:val="000853A0"/>
    <w:rsid w:val="00097F2F"/>
    <w:rsid w:val="000A173D"/>
    <w:rsid w:val="000A1E09"/>
    <w:rsid w:val="000A335A"/>
    <w:rsid w:val="000B2148"/>
    <w:rsid w:val="000C1334"/>
    <w:rsid w:val="000C1A56"/>
    <w:rsid w:val="000C7637"/>
    <w:rsid w:val="000D4A30"/>
    <w:rsid w:val="000E0C11"/>
    <w:rsid w:val="000E17EC"/>
    <w:rsid w:val="00105229"/>
    <w:rsid w:val="001072D1"/>
    <w:rsid w:val="00113A9B"/>
    <w:rsid w:val="00115259"/>
    <w:rsid w:val="0011580F"/>
    <w:rsid w:val="00117784"/>
    <w:rsid w:val="00122579"/>
    <w:rsid w:val="00130336"/>
    <w:rsid w:val="001378CE"/>
    <w:rsid w:val="00140500"/>
    <w:rsid w:val="0014436B"/>
    <w:rsid w:val="00144F7D"/>
    <w:rsid w:val="00150E7A"/>
    <w:rsid w:val="00151670"/>
    <w:rsid w:val="00151B07"/>
    <w:rsid w:val="00156EBA"/>
    <w:rsid w:val="0017007F"/>
    <w:rsid w:val="00171978"/>
    <w:rsid w:val="00171C56"/>
    <w:rsid w:val="00182276"/>
    <w:rsid w:val="001873E0"/>
    <w:rsid w:val="00192307"/>
    <w:rsid w:val="00194A24"/>
    <w:rsid w:val="001965D9"/>
    <w:rsid w:val="001A2CBA"/>
    <w:rsid w:val="001A2CC2"/>
    <w:rsid w:val="001B16F1"/>
    <w:rsid w:val="001B61CE"/>
    <w:rsid w:val="001C072E"/>
    <w:rsid w:val="001C62C6"/>
    <w:rsid w:val="001F370C"/>
    <w:rsid w:val="001F56D0"/>
    <w:rsid w:val="001F5D61"/>
    <w:rsid w:val="002002A7"/>
    <w:rsid w:val="002034C6"/>
    <w:rsid w:val="002212E0"/>
    <w:rsid w:val="002319F7"/>
    <w:rsid w:val="00232DFB"/>
    <w:rsid w:val="002331F4"/>
    <w:rsid w:val="002412ED"/>
    <w:rsid w:val="00242327"/>
    <w:rsid w:val="0024747D"/>
    <w:rsid w:val="002515C8"/>
    <w:rsid w:val="00252FEA"/>
    <w:rsid w:val="00257B3B"/>
    <w:rsid w:val="00260B33"/>
    <w:rsid w:val="00260F75"/>
    <w:rsid w:val="0026462B"/>
    <w:rsid w:val="00267C5C"/>
    <w:rsid w:val="00273C91"/>
    <w:rsid w:val="00274D51"/>
    <w:rsid w:val="00277920"/>
    <w:rsid w:val="00284BB6"/>
    <w:rsid w:val="00285912"/>
    <w:rsid w:val="002B22ED"/>
    <w:rsid w:val="002B6CCA"/>
    <w:rsid w:val="002C50A5"/>
    <w:rsid w:val="002D2C34"/>
    <w:rsid w:val="002D7174"/>
    <w:rsid w:val="002D73DB"/>
    <w:rsid w:val="002F2106"/>
    <w:rsid w:val="002F41F7"/>
    <w:rsid w:val="002F6B3E"/>
    <w:rsid w:val="002F7DB0"/>
    <w:rsid w:val="003054C5"/>
    <w:rsid w:val="00306A5E"/>
    <w:rsid w:val="0030711B"/>
    <w:rsid w:val="00316DD1"/>
    <w:rsid w:val="0033204F"/>
    <w:rsid w:val="00350BB3"/>
    <w:rsid w:val="00350F49"/>
    <w:rsid w:val="003557BE"/>
    <w:rsid w:val="003645CC"/>
    <w:rsid w:val="003730C4"/>
    <w:rsid w:val="00377DAE"/>
    <w:rsid w:val="00386B2E"/>
    <w:rsid w:val="00387465"/>
    <w:rsid w:val="003A1AD9"/>
    <w:rsid w:val="003A477B"/>
    <w:rsid w:val="003A5287"/>
    <w:rsid w:val="003A6C49"/>
    <w:rsid w:val="003A7250"/>
    <w:rsid w:val="003A76A8"/>
    <w:rsid w:val="003C064E"/>
    <w:rsid w:val="003D13A1"/>
    <w:rsid w:val="003D3559"/>
    <w:rsid w:val="003D37AC"/>
    <w:rsid w:val="003E17EA"/>
    <w:rsid w:val="003E1FAF"/>
    <w:rsid w:val="003E3F32"/>
    <w:rsid w:val="003E73CA"/>
    <w:rsid w:val="003F11B8"/>
    <w:rsid w:val="003F1A19"/>
    <w:rsid w:val="003F3607"/>
    <w:rsid w:val="003F564A"/>
    <w:rsid w:val="004008AC"/>
    <w:rsid w:val="00400BDF"/>
    <w:rsid w:val="0040496D"/>
    <w:rsid w:val="00404A7B"/>
    <w:rsid w:val="00404EAE"/>
    <w:rsid w:val="00405683"/>
    <w:rsid w:val="00406274"/>
    <w:rsid w:val="004071F6"/>
    <w:rsid w:val="00412705"/>
    <w:rsid w:val="004129E8"/>
    <w:rsid w:val="0041368A"/>
    <w:rsid w:val="00413D16"/>
    <w:rsid w:val="0041697C"/>
    <w:rsid w:val="00421D96"/>
    <w:rsid w:val="004233F8"/>
    <w:rsid w:val="0043000F"/>
    <w:rsid w:val="004302B9"/>
    <w:rsid w:val="00432AFB"/>
    <w:rsid w:val="00434231"/>
    <w:rsid w:val="00434C8D"/>
    <w:rsid w:val="00435099"/>
    <w:rsid w:val="004404A1"/>
    <w:rsid w:val="00454A73"/>
    <w:rsid w:val="00460CA0"/>
    <w:rsid w:val="0046126A"/>
    <w:rsid w:val="00467CE1"/>
    <w:rsid w:val="00474E70"/>
    <w:rsid w:val="00480362"/>
    <w:rsid w:val="004825C9"/>
    <w:rsid w:val="0048268D"/>
    <w:rsid w:val="004906E8"/>
    <w:rsid w:val="004924A7"/>
    <w:rsid w:val="00495185"/>
    <w:rsid w:val="00496527"/>
    <w:rsid w:val="004A34E0"/>
    <w:rsid w:val="004A7679"/>
    <w:rsid w:val="004B4A34"/>
    <w:rsid w:val="004C1DE6"/>
    <w:rsid w:val="004C4C08"/>
    <w:rsid w:val="004C4E99"/>
    <w:rsid w:val="004C5A4E"/>
    <w:rsid w:val="004C7F3D"/>
    <w:rsid w:val="004D0E90"/>
    <w:rsid w:val="004D2590"/>
    <w:rsid w:val="004F5976"/>
    <w:rsid w:val="005023ED"/>
    <w:rsid w:val="0051555C"/>
    <w:rsid w:val="0051580E"/>
    <w:rsid w:val="0052198F"/>
    <w:rsid w:val="005230EF"/>
    <w:rsid w:val="0052376C"/>
    <w:rsid w:val="005316E0"/>
    <w:rsid w:val="00532799"/>
    <w:rsid w:val="0054327B"/>
    <w:rsid w:val="0054434E"/>
    <w:rsid w:val="0054599A"/>
    <w:rsid w:val="00551F8C"/>
    <w:rsid w:val="00553A7F"/>
    <w:rsid w:val="00555307"/>
    <w:rsid w:val="005564A1"/>
    <w:rsid w:val="00562A14"/>
    <w:rsid w:val="00566B53"/>
    <w:rsid w:val="00577EF5"/>
    <w:rsid w:val="005825F3"/>
    <w:rsid w:val="00582620"/>
    <w:rsid w:val="005856A0"/>
    <w:rsid w:val="00590CF0"/>
    <w:rsid w:val="005A05F4"/>
    <w:rsid w:val="005A26B8"/>
    <w:rsid w:val="005C7FD4"/>
    <w:rsid w:val="005D18CE"/>
    <w:rsid w:val="005D1C96"/>
    <w:rsid w:val="005E18E1"/>
    <w:rsid w:val="005E4C5F"/>
    <w:rsid w:val="005F2036"/>
    <w:rsid w:val="005F29A3"/>
    <w:rsid w:val="005F29DE"/>
    <w:rsid w:val="005F4AFE"/>
    <w:rsid w:val="005F4F27"/>
    <w:rsid w:val="0061015C"/>
    <w:rsid w:val="0062181B"/>
    <w:rsid w:val="00626AFA"/>
    <w:rsid w:val="006270E4"/>
    <w:rsid w:val="006347B7"/>
    <w:rsid w:val="00637906"/>
    <w:rsid w:val="00644A67"/>
    <w:rsid w:val="00651E5C"/>
    <w:rsid w:val="00654D23"/>
    <w:rsid w:val="00657DA3"/>
    <w:rsid w:val="00672B48"/>
    <w:rsid w:val="0068265F"/>
    <w:rsid w:val="00690F2A"/>
    <w:rsid w:val="00692493"/>
    <w:rsid w:val="006B14AB"/>
    <w:rsid w:val="006B3914"/>
    <w:rsid w:val="006B4B01"/>
    <w:rsid w:val="006B7359"/>
    <w:rsid w:val="006C38CB"/>
    <w:rsid w:val="006C4572"/>
    <w:rsid w:val="006C5123"/>
    <w:rsid w:val="006D38B6"/>
    <w:rsid w:val="006E18BE"/>
    <w:rsid w:val="006F099B"/>
    <w:rsid w:val="006F1BC4"/>
    <w:rsid w:val="006F2802"/>
    <w:rsid w:val="007122E5"/>
    <w:rsid w:val="00712C44"/>
    <w:rsid w:val="007142C1"/>
    <w:rsid w:val="00714D48"/>
    <w:rsid w:val="00716527"/>
    <w:rsid w:val="00716C59"/>
    <w:rsid w:val="0072016E"/>
    <w:rsid w:val="007207E6"/>
    <w:rsid w:val="00722A3E"/>
    <w:rsid w:val="00724BB1"/>
    <w:rsid w:val="007268CC"/>
    <w:rsid w:val="00730F4A"/>
    <w:rsid w:val="00737D46"/>
    <w:rsid w:val="00744990"/>
    <w:rsid w:val="0074542F"/>
    <w:rsid w:val="00750954"/>
    <w:rsid w:val="007554F6"/>
    <w:rsid w:val="007602C6"/>
    <w:rsid w:val="00773BE0"/>
    <w:rsid w:val="007749EB"/>
    <w:rsid w:val="00776F70"/>
    <w:rsid w:val="00781F1B"/>
    <w:rsid w:val="0078420F"/>
    <w:rsid w:val="0078530E"/>
    <w:rsid w:val="00785458"/>
    <w:rsid w:val="00786BD2"/>
    <w:rsid w:val="007878DE"/>
    <w:rsid w:val="007A4FBF"/>
    <w:rsid w:val="007B1343"/>
    <w:rsid w:val="007B1AD1"/>
    <w:rsid w:val="007B72B5"/>
    <w:rsid w:val="007B7A18"/>
    <w:rsid w:val="007C296E"/>
    <w:rsid w:val="007C4C18"/>
    <w:rsid w:val="007C4F90"/>
    <w:rsid w:val="007E38D4"/>
    <w:rsid w:val="007E55C4"/>
    <w:rsid w:val="007E781F"/>
    <w:rsid w:val="007F0837"/>
    <w:rsid w:val="007F4878"/>
    <w:rsid w:val="008043F9"/>
    <w:rsid w:val="00807C9E"/>
    <w:rsid w:val="00812628"/>
    <w:rsid w:val="00815494"/>
    <w:rsid w:val="00820521"/>
    <w:rsid w:val="00835C8B"/>
    <w:rsid w:val="00837612"/>
    <w:rsid w:val="008404D3"/>
    <w:rsid w:val="008405A7"/>
    <w:rsid w:val="00840BC0"/>
    <w:rsid w:val="008452A7"/>
    <w:rsid w:val="00851F74"/>
    <w:rsid w:val="008523E3"/>
    <w:rsid w:val="00872475"/>
    <w:rsid w:val="00877292"/>
    <w:rsid w:val="00882F06"/>
    <w:rsid w:val="00895280"/>
    <w:rsid w:val="008B1E9A"/>
    <w:rsid w:val="008B76FF"/>
    <w:rsid w:val="008D4940"/>
    <w:rsid w:val="008D5BC7"/>
    <w:rsid w:val="008E053B"/>
    <w:rsid w:val="008F2C1D"/>
    <w:rsid w:val="008F7263"/>
    <w:rsid w:val="0090751E"/>
    <w:rsid w:val="00911549"/>
    <w:rsid w:val="009123ED"/>
    <w:rsid w:val="009170DD"/>
    <w:rsid w:val="00920961"/>
    <w:rsid w:val="00926F61"/>
    <w:rsid w:val="00935FFB"/>
    <w:rsid w:val="00940E79"/>
    <w:rsid w:val="009417BB"/>
    <w:rsid w:val="00941B39"/>
    <w:rsid w:val="00942640"/>
    <w:rsid w:val="009435FD"/>
    <w:rsid w:val="009531DB"/>
    <w:rsid w:val="009572DE"/>
    <w:rsid w:val="00957CE0"/>
    <w:rsid w:val="00971A25"/>
    <w:rsid w:val="009775C1"/>
    <w:rsid w:val="009856A7"/>
    <w:rsid w:val="00987E99"/>
    <w:rsid w:val="00994C96"/>
    <w:rsid w:val="009A0C81"/>
    <w:rsid w:val="009A352F"/>
    <w:rsid w:val="009A4877"/>
    <w:rsid w:val="009B3BC2"/>
    <w:rsid w:val="009C1822"/>
    <w:rsid w:val="009D2A84"/>
    <w:rsid w:val="009D2DB3"/>
    <w:rsid w:val="009E14C7"/>
    <w:rsid w:val="009E29FC"/>
    <w:rsid w:val="009E2FCC"/>
    <w:rsid w:val="009E497E"/>
    <w:rsid w:val="009E6149"/>
    <w:rsid w:val="009F08FB"/>
    <w:rsid w:val="00A03C35"/>
    <w:rsid w:val="00A070D1"/>
    <w:rsid w:val="00A14961"/>
    <w:rsid w:val="00A14C0D"/>
    <w:rsid w:val="00A14C3D"/>
    <w:rsid w:val="00A16265"/>
    <w:rsid w:val="00A171D1"/>
    <w:rsid w:val="00A203B6"/>
    <w:rsid w:val="00A229C0"/>
    <w:rsid w:val="00A23FEA"/>
    <w:rsid w:val="00A24484"/>
    <w:rsid w:val="00A244B8"/>
    <w:rsid w:val="00A266A8"/>
    <w:rsid w:val="00A26D9B"/>
    <w:rsid w:val="00A31037"/>
    <w:rsid w:val="00A31A98"/>
    <w:rsid w:val="00A31E8E"/>
    <w:rsid w:val="00A32775"/>
    <w:rsid w:val="00A414CB"/>
    <w:rsid w:val="00A41500"/>
    <w:rsid w:val="00A42D86"/>
    <w:rsid w:val="00A52644"/>
    <w:rsid w:val="00A532F8"/>
    <w:rsid w:val="00A615EF"/>
    <w:rsid w:val="00A623F3"/>
    <w:rsid w:val="00A654B6"/>
    <w:rsid w:val="00A704EE"/>
    <w:rsid w:val="00A709DC"/>
    <w:rsid w:val="00A713ED"/>
    <w:rsid w:val="00A8081D"/>
    <w:rsid w:val="00A8090E"/>
    <w:rsid w:val="00A85269"/>
    <w:rsid w:val="00A94A1A"/>
    <w:rsid w:val="00AA047B"/>
    <w:rsid w:val="00AA5C61"/>
    <w:rsid w:val="00AB0D39"/>
    <w:rsid w:val="00AB18FB"/>
    <w:rsid w:val="00AB6BC0"/>
    <w:rsid w:val="00AC355A"/>
    <w:rsid w:val="00AC6444"/>
    <w:rsid w:val="00AC7C20"/>
    <w:rsid w:val="00AD17F9"/>
    <w:rsid w:val="00AD1CCB"/>
    <w:rsid w:val="00AD2C88"/>
    <w:rsid w:val="00AE06F9"/>
    <w:rsid w:val="00AE1CF4"/>
    <w:rsid w:val="00AE7FA9"/>
    <w:rsid w:val="00AF0EA6"/>
    <w:rsid w:val="00AF3200"/>
    <w:rsid w:val="00AF3DDB"/>
    <w:rsid w:val="00B002A0"/>
    <w:rsid w:val="00B06015"/>
    <w:rsid w:val="00B16F67"/>
    <w:rsid w:val="00B24E27"/>
    <w:rsid w:val="00B32FFB"/>
    <w:rsid w:val="00B358E9"/>
    <w:rsid w:val="00B37BEC"/>
    <w:rsid w:val="00B40F70"/>
    <w:rsid w:val="00B4260A"/>
    <w:rsid w:val="00B50846"/>
    <w:rsid w:val="00B54420"/>
    <w:rsid w:val="00B54DD9"/>
    <w:rsid w:val="00B5677B"/>
    <w:rsid w:val="00B62296"/>
    <w:rsid w:val="00B62AC6"/>
    <w:rsid w:val="00B62B24"/>
    <w:rsid w:val="00B66BDD"/>
    <w:rsid w:val="00B70A00"/>
    <w:rsid w:val="00B76E4E"/>
    <w:rsid w:val="00B843D0"/>
    <w:rsid w:val="00B9141E"/>
    <w:rsid w:val="00B94995"/>
    <w:rsid w:val="00B96D69"/>
    <w:rsid w:val="00BA218A"/>
    <w:rsid w:val="00BB0692"/>
    <w:rsid w:val="00BB3FD3"/>
    <w:rsid w:val="00BC4921"/>
    <w:rsid w:val="00BD20A1"/>
    <w:rsid w:val="00BD28E8"/>
    <w:rsid w:val="00BD2A69"/>
    <w:rsid w:val="00BE1050"/>
    <w:rsid w:val="00BE11CA"/>
    <w:rsid w:val="00BE1676"/>
    <w:rsid w:val="00BF5E2C"/>
    <w:rsid w:val="00C008A6"/>
    <w:rsid w:val="00C026A1"/>
    <w:rsid w:val="00C067AF"/>
    <w:rsid w:val="00C07A2E"/>
    <w:rsid w:val="00C202D7"/>
    <w:rsid w:val="00C25C7C"/>
    <w:rsid w:val="00C5023B"/>
    <w:rsid w:val="00C5134F"/>
    <w:rsid w:val="00C57A7B"/>
    <w:rsid w:val="00C64DEF"/>
    <w:rsid w:val="00C65907"/>
    <w:rsid w:val="00C67ED2"/>
    <w:rsid w:val="00C73489"/>
    <w:rsid w:val="00C8212A"/>
    <w:rsid w:val="00C83E82"/>
    <w:rsid w:val="00C83FF5"/>
    <w:rsid w:val="00C85519"/>
    <w:rsid w:val="00C9111C"/>
    <w:rsid w:val="00C912A1"/>
    <w:rsid w:val="00C970AC"/>
    <w:rsid w:val="00CA0E0A"/>
    <w:rsid w:val="00CA1077"/>
    <w:rsid w:val="00CA4B5E"/>
    <w:rsid w:val="00CA5687"/>
    <w:rsid w:val="00CB1EC5"/>
    <w:rsid w:val="00CB3FDA"/>
    <w:rsid w:val="00CB684F"/>
    <w:rsid w:val="00CC1FA5"/>
    <w:rsid w:val="00CC7A85"/>
    <w:rsid w:val="00CE481B"/>
    <w:rsid w:val="00CE4E76"/>
    <w:rsid w:val="00CE6566"/>
    <w:rsid w:val="00CF468C"/>
    <w:rsid w:val="00D05CED"/>
    <w:rsid w:val="00D05D7B"/>
    <w:rsid w:val="00D10320"/>
    <w:rsid w:val="00D129FC"/>
    <w:rsid w:val="00D2384A"/>
    <w:rsid w:val="00D3575B"/>
    <w:rsid w:val="00D426BE"/>
    <w:rsid w:val="00D5141D"/>
    <w:rsid w:val="00D63C36"/>
    <w:rsid w:val="00D73D2D"/>
    <w:rsid w:val="00D7430E"/>
    <w:rsid w:val="00D7461B"/>
    <w:rsid w:val="00D76827"/>
    <w:rsid w:val="00D86387"/>
    <w:rsid w:val="00D94CFC"/>
    <w:rsid w:val="00D97977"/>
    <w:rsid w:val="00DA36A4"/>
    <w:rsid w:val="00DB24A1"/>
    <w:rsid w:val="00DC3C8F"/>
    <w:rsid w:val="00DE10CB"/>
    <w:rsid w:val="00DE432C"/>
    <w:rsid w:val="00DE48AE"/>
    <w:rsid w:val="00DF10AF"/>
    <w:rsid w:val="00DF2DB5"/>
    <w:rsid w:val="00DF5AFC"/>
    <w:rsid w:val="00E040E4"/>
    <w:rsid w:val="00E16DD4"/>
    <w:rsid w:val="00E17479"/>
    <w:rsid w:val="00E3344E"/>
    <w:rsid w:val="00E44E32"/>
    <w:rsid w:val="00E4688F"/>
    <w:rsid w:val="00E50EE3"/>
    <w:rsid w:val="00E55B40"/>
    <w:rsid w:val="00E64154"/>
    <w:rsid w:val="00E65A75"/>
    <w:rsid w:val="00E73886"/>
    <w:rsid w:val="00E74780"/>
    <w:rsid w:val="00E81669"/>
    <w:rsid w:val="00E83E09"/>
    <w:rsid w:val="00E84D69"/>
    <w:rsid w:val="00E862D8"/>
    <w:rsid w:val="00E917BC"/>
    <w:rsid w:val="00E92E95"/>
    <w:rsid w:val="00E9495B"/>
    <w:rsid w:val="00EA3A6A"/>
    <w:rsid w:val="00EB10D9"/>
    <w:rsid w:val="00EB2179"/>
    <w:rsid w:val="00EB39B4"/>
    <w:rsid w:val="00EB51C1"/>
    <w:rsid w:val="00EC1DC5"/>
    <w:rsid w:val="00EC4CBE"/>
    <w:rsid w:val="00EC5A88"/>
    <w:rsid w:val="00ED0647"/>
    <w:rsid w:val="00ED56BF"/>
    <w:rsid w:val="00ED6184"/>
    <w:rsid w:val="00EE1733"/>
    <w:rsid w:val="00EE70BB"/>
    <w:rsid w:val="00F01F43"/>
    <w:rsid w:val="00F049CA"/>
    <w:rsid w:val="00F20E1F"/>
    <w:rsid w:val="00F467F4"/>
    <w:rsid w:val="00F52419"/>
    <w:rsid w:val="00F5336D"/>
    <w:rsid w:val="00F63E4C"/>
    <w:rsid w:val="00F70134"/>
    <w:rsid w:val="00F70F1A"/>
    <w:rsid w:val="00F7145A"/>
    <w:rsid w:val="00F77140"/>
    <w:rsid w:val="00F813B0"/>
    <w:rsid w:val="00F819BE"/>
    <w:rsid w:val="00F84060"/>
    <w:rsid w:val="00F85F12"/>
    <w:rsid w:val="00F90CAF"/>
    <w:rsid w:val="00F914D9"/>
    <w:rsid w:val="00FA2A6D"/>
    <w:rsid w:val="00FA6317"/>
    <w:rsid w:val="00FC124C"/>
    <w:rsid w:val="00FC142D"/>
    <w:rsid w:val="00FC2DD5"/>
    <w:rsid w:val="00FD5F61"/>
    <w:rsid w:val="00FE67B4"/>
    <w:rsid w:val="00FE7D03"/>
    <w:rsid w:val="00FE7E9C"/>
    <w:rsid w:val="00FF2C12"/>
    <w:rsid w:val="00FF38D6"/>
    <w:rsid w:val="06B937A9"/>
    <w:rsid w:val="0E62251C"/>
    <w:rsid w:val="0F79262D"/>
    <w:rsid w:val="36CD2199"/>
    <w:rsid w:val="3C36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A33BDC"/>
  <w15:docId w15:val="{C8DF7BC0-E56A-4C6F-BCE5-5B5A06C7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qFormat="1"/>
    <w:lsdException w:name="annotation text" w:uiPriority="0"/>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2">
    <w:name w:val="Normal"/>
    <w:qFormat/>
    <w:pPr>
      <w:widowControl w:val="0"/>
      <w:jc w:val="both"/>
    </w:pPr>
    <w:rPr>
      <w:kern w:val="2"/>
      <w:sz w:val="21"/>
      <w:szCs w:val="2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pPr>
      <w:tabs>
        <w:tab w:val="right" w:leader="dot" w:pos="9241"/>
      </w:tabs>
      <w:ind w:firstLineChars="500" w:firstLine="500"/>
      <w:jc w:val="left"/>
    </w:pPr>
    <w:rPr>
      <w:rFonts w:ascii="宋体" w:eastAsia="宋体" w:hAnsi="Times New Roman" w:cs="Times New Roman"/>
      <w:szCs w:val="21"/>
    </w:rPr>
  </w:style>
  <w:style w:type="paragraph" w:styleId="8">
    <w:name w:val="index 8"/>
    <w:basedOn w:val="aff2"/>
    <w:next w:val="aff2"/>
    <w:autoRedefine/>
    <w:qFormat/>
    <w:pPr>
      <w:ind w:left="1680" w:hanging="210"/>
      <w:jc w:val="left"/>
    </w:pPr>
    <w:rPr>
      <w:rFonts w:ascii="Calibri" w:eastAsia="宋体" w:hAnsi="Calibri" w:cs="Times New Roman"/>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autoRedefine/>
    <w:pPr>
      <w:ind w:left="1050" w:hanging="210"/>
      <w:jc w:val="left"/>
    </w:pPr>
    <w:rPr>
      <w:rFonts w:ascii="Calibri" w:eastAsia="宋体" w:hAnsi="Calibri" w:cs="Times New Roman"/>
      <w:sz w:val="20"/>
      <w:szCs w:val="20"/>
    </w:rPr>
  </w:style>
  <w:style w:type="paragraph" w:styleId="aff7">
    <w:name w:val="Document Map"/>
    <w:basedOn w:val="aff2"/>
    <w:link w:val="aff8"/>
    <w:semiHidden/>
    <w:qFormat/>
    <w:pPr>
      <w:shd w:val="clear" w:color="auto" w:fill="000080"/>
    </w:pPr>
    <w:rPr>
      <w:rFonts w:ascii="Times New Roman" w:eastAsia="宋体" w:hAnsi="Times New Roman" w:cs="Times New Roman"/>
      <w:szCs w:val="24"/>
    </w:rPr>
  </w:style>
  <w:style w:type="paragraph" w:styleId="aff9">
    <w:name w:val="annotation text"/>
    <w:basedOn w:val="aff2"/>
    <w:link w:val="affa"/>
    <w:pPr>
      <w:jc w:val="left"/>
    </w:pPr>
    <w:rPr>
      <w:rFonts w:ascii="Times New Roman" w:eastAsia="宋体" w:hAnsi="Times New Roman" w:cs="Times New Roman"/>
      <w:szCs w:val="24"/>
    </w:rPr>
  </w:style>
  <w:style w:type="paragraph" w:styleId="6">
    <w:name w:val="index 6"/>
    <w:basedOn w:val="aff2"/>
    <w:next w:val="aff2"/>
    <w:autoRedefine/>
    <w:qFormat/>
    <w:pPr>
      <w:ind w:left="1260" w:hanging="210"/>
      <w:jc w:val="left"/>
    </w:pPr>
    <w:rPr>
      <w:rFonts w:ascii="Calibri" w:eastAsia="宋体" w:hAnsi="Calibri" w:cs="Times New Roman"/>
      <w:sz w:val="20"/>
      <w:szCs w:val="20"/>
    </w:rPr>
  </w:style>
  <w:style w:type="paragraph" w:styleId="affb">
    <w:name w:val="Body Text"/>
    <w:basedOn w:val="aff2"/>
    <w:link w:val="affc"/>
    <w:qFormat/>
    <w:rPr>
      <w:rFonts w:ascii="Arial" w:eastAsia="宋体" w:hAnsi="Arial" w:cs="Arial"/>
      <w:b/>
      <w:bCs/>
      <w:szCs w:val="24"/>
    </w:rPr>
  </w:style>
  <w:style w:type="paragraph" w:styleId="affd">
    <w:name w:val="Body Text Indent"/>
    <w:basedOn w:val="aff2"/>
    <w:link w:val="affe"/>
    <w:qFormat/>
    <w:pPr>
      <w:spacing w:after="120"/>
      <w:ind w:leftChars="200" w:left="420"/>
    </w:pPr>
    <w:rPr>
      <w:rFonts w:ascii="Times New Roman" w:eastAsia="宋体" w:hAnsi="Times New Roman" w:cs="Times New Roman"/>
      <w:szCs w:val="24"/>
    </w:rPr>
  </w:style>
  <w:style w:type="paragraph" w:styleId="4">
    <w:name w:val="index 4"/>
    <w:basedOn w:val="aff2"/>
    <w:next w:val="aff2"/>
    <w:autoRedefine/>
    <w:qFormat/>
    <w:pPr>
      <w:ind w:left="840" w:hanging="210"/>
      <w:jc w:val="left"/>
    </w:pPr>
    <w:rPr>
      <w:rFonts w:ascii="Calibri" w:eastAsia="宋体" w:hAnsi="Calibri" w:cs="Times New Roman"/>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eastAsia="宋体" w:hAnsi="Times New Roman" w:cs="Times New Roman"/>
      <w:szCs w:val="21"/>
    </w:rPr>
  </w:style>
  <w:style w:type="paragraph" w:styleId="TOC3">
    <w:name w:val="toc 3"/>
    <w:basedOn w:val="aff2"/>
    <w:next w:val="aff2"/>
    <w:autoRedefine/>
    <w:semiHidden/>
    <w:qFormat/>
    <w:pPr>
      <w:tabs>
        <w:tab w:val="right" w:leader="dot" w:pos="9241"/>
      </w:tabs>
      <w:ind w:firstLineChars="100" w:firstLine="100"/>
      <w:jc w:val="left"/>
    </w:pPr>
    <w:rPr>
      <w:rFonts w:ascii="宋体" w:eastAsia="宋体" w:hAnsi="Times New Roman" w:cs="Times New Roman"/>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eastAsia="宋体" w:hAnsi="Times New Roman" w:cs="Times New Roman"/>
      <w:szCs w:val="21"/>
    </w:rPr>
  </w:style>
  <w:style w:type="paragraph" w:styleId="3">
    <w:name w:val="index 3"/>
    <w:basedOn w:val="aff2"/>
    <w:next w:val="aff2"/>
    <w:autoRedefine/>
    <w:qFormat/>
    <w:pPr>
      <w:ind w:left="630" w:hanging="210"/>
      <w:jc w:val="left"/>
    </w:pPr>
    <w:rPr>
      <w:rFonts w:ascii="Calibri" w:eastAsia="宋体" w:hAnsi="Calibri" w:cs="Times New Roman"/>
      <w:sz w:val="20"/>
      <w:szCs w:val="20"/>
    </w:rPr>
  </w:style>
  <w:style w:type="paragraph" w:styleId="afff">
    <w:name w:val="endnote text"/>
    <w:basedOn w:val="aff2"/>
    <w:link w:val="afff0"/>
    <w:semiHidden/>
    <w:qFormat/>
    <w:pPr>
      <w:snapToGrid w:val="0"/>
      <w:jc w:val="left"/>
    </w:pPr>
    <w:rPr>
      <w:rFonts w:ascii="Times New Roman" w:eastAsia="宋体" w:hAnsi="Times New Roman" w:cs="Times New Roman"/>
      <w:szCs w:val="24"/>
    </w:rPr>
  </w:style>
  <w:style w:type="paragraph" w:styleId="afff1">
    <w:name w:val="Balloon Text"/>
    <w:basedOn w:val="aff2"/>
    <w:link w:val="afff2"/>
    <w:qFormat/>
    <w:rPr>
      <w:rFonts w:ascii="Times New Roman" w:eastAsia="宋体" w:hAnsi="Times New Roman" w:cs="Times New Roman"/>
      <w:sz w:val="18"/>
      <w:szCs w:val="18"/>
    </w:rPr>
  </w:style>
  <w:style w:type="paragraph" w:styleId="afff3">
    <w:name w:val="footer"/>
    <w:basedOn w:val="aff2"/>
    <w:link w:val="afff4"/>
    <w:unhideWhenUsed/>
    <w:qFormat/>
    <w:pPr>
      <w:tabs>
        <w:tab w:val="center" w:pos="4153"/>
        <w:tab w:val="right" w:pos="8306"/>
      </w:tabs>
      <w:snapToGrid w:val="0"/>
      <w:jc w:val="left"/>
    </w:pPr>
    <w:rPr>
      <w:sz w:val="18"/>
      <w:szCs w:val="18"/>
    </w:rPr>
  </w:style>
  <w:style w:type="paragraph" w:styleId="afff5">
    <w:name w:val="header"/>
    <w:basedOn w:val="aff2"/>
    <w:link w:val="afff6"/>
    <w:unhideWhenUsed/>
    <w:qFormat/>
    <w:pPr>
      <w:tabs>
        <w:tab w:val="center" w:pos="4153"/>
        <w:tab w:val="right" w:pos="8306"/>
      </w:tabs>
      <w:snapToGrid w:val="0"/>
      <w:jc w:val="center"/>
    </w:pPr>
    <w:rPr>
      <w:sz w:val="18"/>
      <w:szCs w:val="18"/>
    </w:rPr>
  </w:style>
  <w:style w:type="paragraph" w:styleId="TOC1">
    <w:name w:val="toc 1"/>
    <w:basedOn w:val="aff2"/>
    <w:next w:val="aff2"/>
    <w:autoRedefine/>
    <w:semiHidden/>
    <w:qFormat/>
    <w:pPr>
      <w:tabs>
        <w:tab w:val="right" w:leader="dot" w:pos="9242"/>
      </w:tabs>
      <w:spacing w:beforeLines="25" w:afterLines="25"/>
      <w:jc w:val="left"/>
    </w:pPr>
    <w:rPr>
      <w:rFonts w:ascii="宋体" w:eastAsia="宋体" w:hAnsi="Times New Roman" w:cs="Times New Roman"/>
      <w:szCs w:val="21"/>
    </w:rPr>
  </w:style>
  <w:style w:type="paragraph" w:styleId="TOC4">
    <w:name w:val="toc 4"/>
    <w:basedOn w:val="aff2"/>
    <w:next w:val="aff2"/>
    <w:autoRedefine/>
    <w:semiHidden/>
    <w:qFormat/>
    <w:pPr>
      <w:tabs>
        <w:tab w:val="right" w:leader="dot" w:pos="9241"/>
      </w:tabs>
      <w:ind w:firstLineChars="200" w:firstLine="200"/>
      <w:jc w:val="left"/>
    </w:pPr>
    <w:rPr>
      <w:rFonts w:ascii="宋体" w:eastAsia="宋体" w:hAnsi="Times New Roman" w:cs="Times New Roman"/>
      <w:szCs w:val="21"/>
    </w:rPr>
  </w:style>
  <w:style w:type="paragraph" w:styleId="afff7">
    <w:name w:val="index heading"/>
    <w:basedOn w:val="aff2"/>
    <w:next w:val="1"/>
    <w:qFormat/>
    <w:pPr>
      <w:spacing w:before="120" w:after="120"/>
      <w:jc w:val="center"/>
    </w:pPr>
    <w:rPr>
      <w:rFonts w:ascii="Calibri" w:eastAsia="宋体" w:hAnsi="Calibri" w:cs="Times New Roman"/>
      <w:b/>
      <w:bCs/>
      <w:iCs/>
      <w:szCs w:val="20"/>
    </w:rPr>
  </w:style>
  <w:style w:type="paragraph" w:styleId="1">
    <w:name w:val="index 1"/>
    <w:basedOn w:val="aff2"/>
    <w:next w:val="afff8"/>
    <w:qFormat/>
    <w:pPr>
      <w:tabs>
        <w:tab w:val="right" w:leader="dot" w:pos="9299"/>
      </w:tabs>
      <w:jc w:val="left"/>
    </w:pPr>
    <w:rPr>
      <w:rFonts w:ascii="宋体" w:eastAsia="宋体" w:hAnsi="Times New Roman" w:cs="Times New Roman"/>
      <w:szCs w:val="21"/>
    </w:rPr>
  </w:style>
  <w:style w:type="paragraph" w:customStyle="1" w:styleId="afff8">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2">
    <w:name w:val="footnote text"/>
    <w:basedOn w:val="aff2"/>
    <w:link w:val="afff9"/>
    <w:uiPriority w:val="99"/>
    <w:qFormat/>
    <w:pPr>
      <w:numPr>
        <w:numId w:val="1"/>
      </w:numPr>
      <w:snapToGrid w:val="0"/>
      <w:jc w:val="left"/>
    </w:pPr>
    <w:rPr>
      <w:rFonts w:ascii="宋体" w:eastAsia="宋体" w:hAnsi="Times New Roman" w:cs="Times New Roman"/>
      <w:sz w:val="18"/>
      <w:szCs w:val="18"/>
    </w:rPr>
  </w:style>
  <w:style w:type="paragraph" w:styleId="TOC6">
    <w:name w:val="toc 6"/>
    <w:basedOn w:val="aff2"/>
    <w:next w:val="aff2"/>
    <w:autoRedefine/>
    <w:semiHidden/>
    <w:qFormat/>
    <w:pPr>
      <w:tabs>
        <w:tab w:val="right" w:leader="dot" w:pos="9241"/>
      </w:tabs>
      <w:ind w:firstLineChars="400" w:firstLine="400"/>
      <w:jc w:val="left"/>
    </w:pPr>
    <w:rPr>
      <w:rFonts w:ascii="宋体" w:eastAsia="宋体" w:hAnsi="Times New Roman" w:cs="Times New Roman"/>
      <w:szCs w:val="21"/>
    </w:rPr>
  </w:style>
  <w:style w:type="paragraph" w:styleId="7">
    <w:name w:val="index 7"/>
    <w:basedOn w:val="aff2"/>
    <w:next w:val="aff2"/>
    <w:autoRedefine/>
    <w:qFormat/>
    <w:pPr>
      <w:ind w:left="1470" w:hanging="210"/>
      <w:jc w:val="left"/>
    </w:pPr>
    <w:rPr>
      <w:rFonts w:ascii="Calibri" w:eastAsia="宋体" w:hAnsi="Calibri" w:cs="Times New Roman"/>
      <w:sz w:val="20"/>
      <w:szCs w:val="20"/>
    </w:rPr>
  </w:style>
  <w:style w:type="paragraph" w:styleId="9">
    <w:name w:val="index 9"/>
    <w:basedOn w:val="aff2"/>
    <w:next w:val="aff2"/>
    <w:autoRedefine/>
    <w:qFormat/>
    <w:pPr>
      <w:ind w:left="1890" w:hanging="210"/>
      <w:jc w:val="left"/>
    </w:pPr>
    <w:rPr>
      <w:rFonts w:ascii="Calibri" w:eastAsia="宋体" w:hAnsi="Calibri" w:cs="Times New Roman"/>
      <w:sz w:val="20"/>
      <w:szCs w:val="20"/>
    </w:rPr>
  </w:style>
  <w:style w:type="paragraph" w:styleId="TOC2">
    <w:name w:val="toc 2"/>
    <w:basedOn w:val="aff2"/>
    <w:next w:val="aff2"/>
    <w:autoRedefine/>
    <w:semiHidden/>
    <w:qFormat/>
    <w:pPr>
      <w:tabs>
        <w:tab w:val="right" w:leader="dot" w:pos="9242"/>
      </w:tabs>
    </w:pPr>
    <w:rPr>
      <w:rFonts w:ascii="宋体" w:eastAsia="宋体" w:hAnsi="Times New Roman" w:cs="Times New Roman"/>
      <w:szCs w:val="21"/>
    </w:rPr>
  </w:style>
  <w:style w:type="paragraph" w:styleId="TOC9">
    <w:name w:val="toc 9"/>
    <w:basedOn w:val="aff2"/>
    <w:next w:val="aff2"/>
    <w:autoRedefine/>
    <w:semiHidden/>
    <w:qFormat/>
    <w:pPr>
      <w:ind w:left="1470"/>
      <w:jc w:val="left"/>
    </w:pPr>
    <w:rPr>
      <w:rFonts w:ascii="Times New Roman" w:eastAsia="宋体" w:hAnsi="Times New Roman" w:cs="Times New Roman"/>
      <w:sz w:val="20"/>
      <w:szCs w:val="20"/>
    </w:rPr>
  </w:style>
  <w:style w:type="paragraph" w:styleId="2">
    <w:name w:val="index 2"/>
    <w:basedOn w:val="aff2"/>
    <w:next w:val="aff2"/>
    <w:autoRedefine/>
    <w:qFormat/>
    <w:pPr>
      <w:ind w:left="420" w:hanging="210"/>
      <w:jc w:val="left"/>
    </w:pPr>
    <w:rPr>
      <w:rFonts w:ascii="Calibri" w:eastAsia="宋体" w:hAnsi="Calibri" w:cs="Times New Roman"/>
      <w:sz w:val="20"/>
      <w:szCs w:val="20"/>
    </w:rPr>
  </w:style>
  <w:style w:type="paragraph" w:styleId="afffa">
    <w:name w:val="annotation subject"/>
    <w:basedOn w:val="aff9"/>
    <w:next w:val="aff9"/>
    <w:link w:val="afffb"/>
    <w:qFormat/>
    <w:rPr>
      <w:b/>
      <w:bCs/>
    </w:rPr>
  </w:style>
  <w:style w:type="table" w:styleId="afffc">
    <w:name w:val="Table Grid"/>
    <w:basedOn w:val="aff4"/>
    <w:uiPriority w:val="59"/>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ndnote reference"/>
    <w:semiHidden/>
    <w:qFormat/>
    <w:rPr>
      <w:vertAlign w:val="superscript"/>
    </w:rPr>
  </w:style>
  <w:style w:type="character" w:styleId="afffe">
    <w:name w:val="page number"/>
    <w:qFormat/>
    <w:rPr>
      <w:rFonts w:ascii="Times New Roman" w:eastAsia="宋体" w:hAnsi="Times New Roman"/>
      <w:sz w:val="18"/>
    </w:rPr>
  </w:style>
  <w:style w:type="character" w:styleId="affff">
    <w:name w:val="Hyperlink"/>
    <w:qFormat/>
    <w:rPr>
      <w:color w:val="0000FF"/>
      <w:spacing w:val="0"/>
      <w:w w:val="100"/>
      <w:szCs w:val="21"/>
      <w:u w:val="single"/>
    </w:rPr>
  </w:style>
  <w:style w:type="character" w:styleId="affff0">
    <w:name w:val="annotation reference"/>
    <w:qFormat/>
    <w:rPr>
      <w:sz w:val="21"/>
      <w:szCs w:val="21"/>
    </w:rPr>
  </w:style>
  <w:style w:type="character" w:styleId="affff1">
    <w:name w:val="footnote reference"/>
    <w:uiPriority w:val="99"/>
    <w:semiHidden/>
    <w:qFormat/>
    <w:rPr>
      <w:vertAlign w:val="superscript"/>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3">
    <w:name w:val="封面正文"/>
    <w:qFormat/>
    <w:pPr>
      <w:jc w:val="both"/>
    </w:pPr>
    <w:rPr>
      <w:rFonts w:ascii="Times New Roman" w:eastAsia="宋体" w:hAnsi="Times New Roman" w:cs="Times New Roman"/>
    </w:rPr>
  </w:style>
  <w:style w:type="character" w:customStyle="1" w:styleId="afff6">
    <w:name w:val="页眉 字符"/>
    <w:basedOn w:val="aff3"/>
    <w:link w:val="afff5"/>
    <w:uiPriority w:val="99"/>
    <w:qFormat/>
    <w:rPr>
      <w:sz w:val="18"/>
      <w:szCs w:val="18"/>
    </w:rPr>
  </w:style>
  <w:style w:type="character" w:customStyle="1" w:styleId="afff4">
    <w:name w:val="页脚 字符"/>
    <w:basedOn w:val="aff3"/>
    <w:link w:val="afff3"/>
    <w:uiPriority w:val="99"/>
    <w:qFormat/>
    <w:rPr>
      <w:sz w:val="18"/>
      <w:szCs w:val="18"/>
    </w:rPr>
  </w:style>
  <w:style w:type="character" w:customStyle="1" w:styleId="Char">
    <w:name w:val="段 Char"/>
    <w:link w:val="afff8"/>
    <w:qFormat/>
    <w:rPr>
      <w:rFonts w:ascii="宋体" w:eastAsia="宋体" w:hAnsi="Times New Roman" w:cs="Times New Roman"/>
      <w:kern w:val="0"/>
      <w:szCs w:val="20"/>
    </w:rPr>
  </w:style>
  <w:style w:type="paragraph" w:customStyle="1" w:styleId="a8">
    <w:name w:val="一级条标题"/>
    <w:next w:val="afff8"/>
    <w:qFormat/>
    <w:pPr>
      <w:numPr>
        <w:ilvl w:val="1"/>
        <w:numId w:val="2"/>
      </w:numPr>
      <w:spacing w:beforeLines="50" w:afterLines="50"/>
      <w:outlineLvl w:val="2"/>
    </w:pPr>
    <w:rPr>
      <w:rFonts w:ascii="黑体" w:eastAsia="黑体" w:hAnsi="Times New Roman" w:cs="Times New Roman"/>
      <w:sz w:val="21"/>
      <w:szCs w:val="21"/>
    </w:rPr>
  </w:style>
  <w:style w:type="paragraph" w:customStyle="1" w:styleId="affff4">
    <w:name w:val="标准书脚_奇数页"/>
    <w:qFormat/>
    <w:pPr>
      <w:spacing w:before="120"/>
      <w:ind w:right="198"/>
      <w:jc w:val="right"/>
    </w:pPr>
    <w:rPr>
      <w:rFonts w:ascii="宋体" w:eastAsia="宋体" w:hAnsi="Times New Roman" w:cs="Times New Roman"/>
      <w:sz w:val="18"/>
      <w:szCs w:val="18"/>
    </w:rPr>
  </w:style>
  <w:style w:type="paragraph" w:customStyle="1" w:styleId="affff5">
    <w:name w:val="标准书眉_奇数页"/>
    <w:next w:val="aff2"/>
    <w:qFormat/>
    <w:pPr>
      <w:tabs>
        <w:tab w:val="center" w:pos="4154"/>
        <w:tab w:val="right" w:pos="8306"/>
      </w:tabs>
      <w:spacing w:after="220"/>
      <w:jc w:val="right"/>
    </w:pPr>
    <w:rPr>
      <w:rFonts w:ascii="黑体" w:eastAsia="黑体" w:hAnsi="Times New Roman" w:cs="Times New Roman"/>
      <w:sz w:val="21"/>
      <w:szCs w:val="21"/>
    </w:rPr>
  </w:style>
  <w:style w:type="paragraph" w:customStyle="1" w:styleId="a7">
    <w:name w:val="章标题"/>
    <w:next w:val="afff8"/>
    <w:qFormat/>
    <w:pPr>
      <w:numPr>
        <w:numId w:val="2"/>
      </w:numPr>
      <w:spacing w:beforeLines="100" w:afterLines="100"/>
      <w:jc w:val="both"/>
      <w:outlineLvl w:val="1"/>
    </w:pPr>
    <w:rPr>
      <w:rFonts w:ascii="黑体" w:eastAsia="黑体" w:hAnsi="Times New Roman" w:cs="Times New Roman"/>
      <w:sz w:val="21"/>
    </w:rPr>
  </w:style>
  <w:style w:type="paragraph" w:customStyle="1" w:styleId="a9">
    <w:name w:val="二级条标题"/>
    <w:basedOn w:val="a8"/>
    <w:next w:val="afff8"/>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列项——（一级）"/>
    <w:qFormat/>
    <w:pPr>
      <w:widowControl w:val="0"/>
      <w:numPr>
        <w:numId w:val="3"/>
      </w:numPr>
      <w:jc w:val="both"/>
    </w:pPr>
    <w:rPr>
      <w:rFonts w:ascii="宋体" w:eastAsia="宋体" w:hAnsi="Times New Roman" w:cs="Times New Roman"/>
      <w:sz w:val="21"/>
    </w:rPr>
  </w:style>
  <w:style w:type="paragraph" w:customStyle="1" w:styleId="af0">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ffff6">
    <w:name w:val="目次、标准名称标题"/>
    <w:basedOn w:val="aff2"/>
    <w:next w:val="afff8"/>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a">
    <w:name w:val="三级条标题"/>
    <w:basedOn w:val="a9"/>
    <w:next w:val="afff8"/>
    <w:qFormat/>
    <w:pPr>
      <w:numPr>
        <w:ilvl w:val="3"/>
      </w:numPr>
      <w:outlineLvl w:val="4"/>
    </w:pPr>
  </w:style>
  <w:style w:type="paragraph" w:customStyle="1" w:styleId="a1">
    <w:name w:val="示例"/>
    <w:next w:val="affff7"/>
    <w:qFormat/>
    <w:pPr>
      <w:widowControl w:val="0"/>
      <w:numPr>
        <w:numId w:val="4"/>
      </w:numPr>
      <w:jc w:val="both"/>
    </w:pPr>
    <w:rPr>
      <w:rFonts w:ascii="宋体" w:eastAsia="宋体" w:hAnsi="Times New Roman" w:cs="Times New Roman"/>
      <w:sz w:val="18"/>
      <w:szCs w:val="18"/>
    </w:rPr>
  </w:style>
  <w:style w:type="paragraph" w:customStyle="1" w:styleId="affff7">
    <w:name w:val="示例内容"/>
    <w:qFormat/>
    <w:pPr>
      <w:ind w:firstLineChars="200" w:firstLine="200"/>
    </w:pPr>
    <w:rPr>
      <w:rFonts w:ascii="宋体" w:eastAsia="宋体" w:hAnsi="Times New Roman" w:cs="Times New Roman"/>
      <w:sz w:val="18"/>
      <w:szCs w:val="18"/>
    </w:rPr>
  </w:style>
  <w:style w:type="paragraph" w:customStyle="1" w:styleId="a4">
    <w:name w:val="数字编号列项（二级）"/>
    <w:qFormat/>
    <w:pPr>
      <w:numPr>
        <w:ilvl w:val="1"/>
        <w:numId w:val="5"/>
      </w:numPr>
      <w:jc w:val="both"/>
    </w:pPr>
    <w:rPr>
      <w:rFonts w:ascii="宋体" w:eastAsia="宋体" w:hAnsi="Times New Roman" w:cs="Times New Roman"/>
      <w:sz w:val="21"/>
    </w:rPr>
  </w:style>
  <w:style w:type="paragraph" w:customStyle="1" w:styleId="ab">
    <w:name w:val="四级条标题"/>
    <w:basedOn w:val="aa"/>
    <w:next w:val="afff8"/>
    <w:qFormat/>
    <w:pPr>
      <w:numPr>
        <w:ilvl w:val="4"/>
      </w:numPr>
      <w:outlineLvl w:val="5"/>
    </w:pPr>
  </w:style>
  <w:style w:type="paragraph" w:customStyle="1" w:styleId="ac">
    <w:name w:val="五级条标题"/>
    <w:basedOn w:val="ab"/>
    <w:next w:val="afff8"/>
    <w:qFormat/>
    <w:pPr>
      <w:numPr>
        <w:ilvl w:val="5"/>
      </w:numPr>
      <w:outlineLvl w:val="6"/>
    </w:pPr>
  </w:style>
  <w:style w:type="paragraph" w:customStyle="1" w:styleId="aff1">
    <w:name w:val="注："/>
    <w:next w:val="afff8"/>
    <w:qFormat/>
    <w:pPr>
      <w:widowControl w:val="0"/>
      <w:numPr>
        <w:numId w:val="6"/>
      </w:numPr>
      <w:autoSpaceDE w:val="0"/>
      <w:autoSpaceDN w:val="0"/>
      <w:jc w:val="both"/>
    </w:pPr>
    <w:rPr>
      <w:rFonts w:ascii="宋体" w:eastAsia="宋体" w:hAnsi="Times New Roman" w:cs="Times New Roman"/>
      <w:sz w:val="18"/>
      <w:szCs w:val="18"/>
    </w:rPr>
  </w:style>
  <w:style w:type="paragraph" w:customStyle="1" w:styleId="a">
    <w:name w:val="注×："/>
    <w:qFormat/>
    <w:pPr>
      <w:widowControl w:val="0"/>
      <w:numPr>
        <w:numId w:val="7"/>
      </w:numPr>
      <w:autoSpaceDE w:val="0"/>
      <w:autoSpaceDN w:val="0"/>
      <w:jc w:val="both"/>
    </w:pPr>
    <w:rPr>
      <w:rFonts w:ascii="宋体" w:eastAsia="宋体" w:hAnsi="Times New Roman" w:cs="Times New Roman"/>
      <w:sz w:val="18"/>
      <w:szCs w:val="18"/>
    </w:rPr>
  </w:style>
  <w:style w:type="paragraph" w:customStyle="1" w:styleId="a3">
    <w:name w:val="字母编号列项（一级）"/>
    <w:qFormat/>
    <w:pPr>
      <w:numPr>
        <w:numId w:val="5"/>
      </w:numPr>
      <w:jc w:val="both"/>
    </w:pPr>
    <w:rPr>
      <w:rFonts w:ascii="宋体" w:eastAsia="宋体" w:hAnsi="Times New Roman" w:cs="Times New Roman"/>
      <w:sz w:val="21"/>
    </w:rPr>
  </w:style>
  <w:style w:type="paragraph" w:customStyle="1" w:styleId="af1">
    <w:name w:val="列项◆（三级）"/>
    <w:basedOn w:val="aff2"/>
    <w:qFormat/>
    <w:pPr>
      <w:numPr>
        <w:ilvl w:val="2"/>
        <w:numId w:val="3"/>
      </w:numPr>
    </w:pPr>
    <w:rPr>
      <w:rFonts w:ascii="宋体" w:eastAsia="宋体" w:hAnsi="Times New Roman" w:cs="Times New Roman"/>
      <w:szCs w:val="21"/>
    </w:rPr>
  </w:style>
  <w:style w:type="paragraph" w:customStyle="1" w:styleId="a5">
    <w:name w:val="编号列项（三级）"/>
    <w:qFormat/>
    <w:pPr>
      <w:numPr>
        <w:ilvl w:val="2"/>
        <w:numId w:val="5"/>
      </w:numPr>
    </w:pPr>
    <w:rPr>
      <w:rFonts w:ascii="宋体" w:eastAsia="宋体" w:hAnsi="Times New Roman" w:cs="Times New Roman"/>
      <w:sz w:val="21"/>
    </w:rPr>
  </w:style>
  <w:style w:type="paragraph" w:customStyle="1" w:styleId="af3">
    <w:name w:val="示例×："/>
    <w:basedOn w:val="a7"/>
    <w:qFormat/>
    <w:pPr>
      <w:numPr>
        <w:numId w:val="8"/>
      </w:numPr>
      <w:spacing w:beforeLines="0" w:afterLines="0"/>
      <w:outlineLvl w:val="9"/>
    </w:pPr>
    <w:rPr>
      <w:rFonts w:ascii="宋体" w:eastAsia="宋体"/>
      <w:sz w:val="18"/>
      <w:szCs w:val="18"/>
    </w:rPr>
  </w:style>
  <w:style w:type="paragraph" w:customStyle="1" w:styleId="affff8">
    <w:name w:val="二级无"/>
    <w:basedOn w:val="a9"/>
    <w:qFormat/>
    <w:pPr>
      <w:spacing w:beforeLines="0" w:afterLines="0"/>
    </w:pPr>
    <w:rPr>
      <w:rFonts w:ascii="宋体" w:eastAsia="宋体"/>
    </w:rPr>
  </w:style>
  <w:style w:type="paragraph" w:customStyle="1" w:styleId="affff9">
    <w:name w:val="注：（正文）"/>
    <w:basedOn w:val="aff1"/>
    <w:next w:val="afff8"/>
    <w:qFormat/>
  </w:style>
  <w:style w:type="paragraph" w:customStyle="1" w:styleId="a6">
    <w:name w:val="注×：（正文）"/>
    <w:qFormat/>
    <w:pPr>
      <w:numPr>
        <w:numId w:val="9"/>
      </w:numPr>
      <w:jc w:val="both"/>
    </w:pPr>
    <w:rPr>
      <w:rFonts w:ascii="宋体" w:eastAsia="宋体" w:hAnsi="Times New Roman" w:cs="Times New Roman"/>
      <w:sz w:val="18"/>
      <w:szCs w:val="18"/>
    </w:rPr>
  </w:style>
  <w:style w:type="paragraph" w:customStyle="1" w:styleId="affffa">
    <w:name w:val="标准标志"/>
    <w:next w:val="aff2"/>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c">
    <w:name w:val="标准书脚_偶数页"/>
    <w:qFormat/>
    <w:pPr>
      <w:spacing w:before="120"/>
      <w:ind w:left="221"/>
    </w:pPr>
    <w:rPr>
      <w:rFonts w:ascii="宋体" w:eastAsia="宋体" w:hAnsi="Times New Roman" w:cs="Times New Roman"/>
      <w:sz w:val="18"/>
      <w:szCs w:val="18"/>
    </w:rPr>
  </w:style>
  <w:style w:type="paragraph" w:customStyle="1" w:styleId="affffd">
    <w:name w:val="标准书眉_偶数页"/>
    <w:basedOn w:val="affff5"/>
    <w:next w:val="aff2"/>
    <w:qFormat/>
    <w:pPr>
      <w:jc w:val="left"/>
    </w:pPr>
  </w:style>
  <w:style w:type="paragraph" w:customStyle="1" w:styleId="affffe">
    <w:name w:val="标准书眉一"/>
    <w:qFormat/>
    <w:pPr>
      <w:jc w:val="both"/>
    </w:pPr>
    <w:rPr>
      <w:rFonts w:ascii="Times New Roman" w:eastAsia="宋体" w:hAnsi="Times New Roman" w:cs="Times New Roman"/>
    </w:rPr>
  </w:style>
  <w:style w:type="paragraph" w:customStyle="1" w:styleId="afffff">
    <w:name w:val="参考文献"/>
    <w:basedOn w:val="aff2"/>
    <w:next w:val="af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0">
    <w:name w:val="参考文献、索引标题"/>
    <w:basedOn w:val="aff2"/>
    <w:next w:val="af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f1">
    <w:name w:val="发布"/>
    <w:qFormat/>
    <w:rPr>
      <w:rFonts w:ascii="黑体" w:eastAsia="黑体"/>
      <w:spacing w:val="85"/>
      <w:w w:val="100"/>
      <w:position w:val="3"/>
      <w:sz w:val="28"/>
      <w:szCs w:val="28"/>
    </w:rPr>
  </w:style>
  <w:style w:type="paragraph" w:customStyle="1" w:styleId="afffff2">
    <w:name w:val="发布部门"/>
    <w:next w:val="afff8"/>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3">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5">
    <w:name w:val="封面标准英文名称"/>
    <w:basedOn w:val="affff2"/>
    <w:qFormat/>
    <w:pPr>
      <w:framePr w:wrap="around"/>
      <w:spacing w:before="370" w:line="400" w:lineRule="exact"/>
    </w:pPr>
    <w:rPr>
      <w:rFonts w:ascii="Times New Roman"/>
      <w:sz w:val="28"/>
      <w:szCs w:val="28"/>
    </w:rPr>
  </w:style>
  <w:style w:type="paragraph" w:customStyle="1" w:styleId="afffff6">
    <w:name w:val="封面一致性程度标识"/>
    <w:basedOn w:val="afffff5"/>
    <w:qFormat/>
    <w:pPr>
      <w:framePr w:wrap="around"/>
      <w:spacing w:before="440"/>
    </w:pPr>
    <w:rPr>
      <w:rFonts w:ascii="宋体" w:eastAsia="宋体"/>
    </w:rPr>
  </w:style>
  <w:style w:type="paragraph" w:customStyle="1" w:styleId="afffff7">
    <w:name w:val="封面标准文稿类别"/>
    <w:basedOn w:val="afffff6"/>
    <w:qFormat/>
    <w:pPr>
      <w:framePr w:wrap="around"/>
      <w:spacing w:after="160" w:line="240" w:lineRule="auto"/>
    </w:pPr>
    <w:rPr>
      <w:sz w:val="24"/>
    </w:rPr>
  </w:style>
  <w:style w:type="paragraph" w:customStyle="1" w:styleId="afffff8">
    <w:name w:val="封面标准文稿编辑信息"/>
    <w:basedOn w:val="afffff7"/>
    <w:qFormat/>
    <w:pPr>
      <w:framePr w:wrap="around"/>
      <w:spacing w:before="180" w:line="180" w:lineRule="exact"/>
    </w:pPr>
    <w:rPr>
      <w:sz w:val="21"/>
    </w:rPr>
  </w:style>
  <w:style w:type="paragraph" w:customStyle="1" w:styleId="af8">
    <w:name w:val="附录标识"/>
    <w:basedOn w:val="aff2"/>
    <w:next w:val="afff8"/>
    <w:qFormat/>
    <w:pPr>
      <w:keepNext/>
      <w:widowControl/>
      <w:numPr>
        <w:numId w:val="10"/>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9">
    <w:name w:val="附录标题"/>
    <w:basedOn w:val="afff8"/>
    <w:next w:val="afff8"/>
    <w:qFormat/>
    <w:pPr>
      <w:ind w:firstLineChars="0" w:firstLine="0"/>
      <w:jc w:val="center"/>
    </w:pPr>
    <w:rPr>
      <w:rFonts w:ascii="黑体" w:eastAsia="黑体"/>
    </w:rPr>
  </w:style>
  <w:style w:type="paragraph" w:customStyle="1" w:styleId="af5">
    <w:name w:val="附录表标号"/>
    <w:basedOn w:val="aff2"/>
    <w:next w:val="afff8"/>
    <w:qFormat/>
    <w:pPr>
      <w:numPr>
        <w:numId w:val="11"/>
      </w:numPr>
      <w:spacing w:line="14" w:lineRule="exact"/>
      <w:jc w:val="center"/>
      <w:outlineLvl w:val="0"/>
    </w:pPr>
    <w:rPr>
      <w:rFonts w:ascii="Times New Roman" w:eastAsia="宋体" w:hAnsi="Times New Roman" w:cs="Times New Roman"/>
      <w:color w:val="FFFFFF"/>
      <w:szCs w:val="24"/>
    </w:rPr>
  </w:style>
  <w:style w:type="paragraph" w:customStyle="1" w:styleId="af6">
    <w:name w:val="附录表标题"/>
    <w:basedOn w:val="aff2"/>
    <w:next w:val="afff8"/>
    <w:qFormat/>
    <w:pPr>
      <w:numPr>
        <w:ilvl w:val="1"/>
        <w:numId w:val="11"/>
      </w:numPr>
      <w:spacing w:beforeLines="50" w:afterLines="50"/>
      <w:jc w:val="center"/>
    </w:pPr>
    <w:rPr>
      <w:rFonts w:ascii="黑体" w:eastAsia="黑体" w:hAnsi="Times New Roman" w:cs="Times New Roman"/>
      <w:szCs w:val="21"/>
    </w:rPr>
  </w:style>
  <w:style w:type="paragraph" w:customStyle="1" w:styleId="afb">
    <w:name w:val="附录二级条标题"/>
    <w:basedOn w:val="aff2"/>
    <w:next w:val="afff8"/>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a">
    <w:name w:val="附录二级无"/>
    <w:basedOn w:val="afb"/>
    <w:qFormat/>
    <w:pPr>
      <w:tabs>
        <w:tab w:val="clear" w:pos="360"/>
      </w:tabs>
      <w:spacing w:beforeLines="0" w:afterLines="0"/>
    </w:pPr>
    <w:rPr>
      <w:rFonts w:ascii="宋体" w:eastAsia="宋体"/>
      <w:szCs w:val="21"/>
    </w:rPr>
  </w:style>
  <w:style w:type="paragraph" w:customStyle="1" w:styleId="afffffb">
    <w:name w:val="附录公式"/>
    <w:basedOn w:val="afff8"/>
    <w:next w:val="afff8"/>
    <w:link w:val="Char0"/>
    <w:qFormat/>
  </w:style>
  <w:style w:type="character" w:customStyle="1" w:styleId="Char0">
    <w:name w:val="附录公式 Char"/>
    <w:basedOn w:val="Char"/>
    <w:link w:val="afffffb"/>
    <w:qFormat/>
    <w:rPr>
      <w:rFonts w:ascii="宋体" w:eastAsia="宋体" w:hAnsi="Times New Roman" w:cs="Times New Roman"/>
      <w:kern w:val="0"/>
      <w:szCs w:val="20"/>
    </w:rPr>
  </w:style>
  <w:style w:type="paragraph" w:customStyle="1" w:styleId="afffffc">
    <w:name w:val="附录公式编号制表符"/>
    <w:basedOn w:val="aff2"/>
    <w:next w:val="afff8"/>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c">
    <w:name w:val="附录三级条标题"/>
    <w:basedOn w:val="afb"/>
    <w:next w:val="afff8"/>
    <w:qFormat/>
    <w:pPr>
      <w:numPr>
        <w:ilvl w:val="4"/>
      </w:numPr>
      <w:outlineLvl w:val="4"/>
    </w:pPr>
  </w:style>
  <w:style w:type="paragraph" w:customStyle="1" w:styleId="afffffd">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eastAsia="宋体" w:hAnsi="Times New Roman" w:cs="Times New Roman"/>
      <w:sz w:val="21"/>
    </w:rPr>
  </w:style>
  <w:style w:type="paragraph" w:customStyle="1" w:styleId="afd">
    <w:name w:val="附录四级条标题"/>
    <w:basedOn w:val="afc"/>
    <w:next w:val="afff8"/>
    <w:qFormat/>
    <w:pPr>
      <w:numPr>
        <w:ilvl w:val="5"/>
      </w:numPr>
      <w:outlineLvl w:val="5"/>
    </w:pPr>
  </w:style>
  <w:style w:type="paragraph" w:customStyle="1" w:styleId="afffffe">
    <w:name w:val="附录四级无"/>
    <w:basedOn w:val="afd"/>
    <w:qFormat/>
    <w:pPr>
      <w:tabs>
        <w:tab w:val="clear" w:pos="360"/>
      </w:tabs>
      <w:spacing w:beforeLines="0" w:afterLines="0"/>
    </w:pPr>
    <w:rPr>
      <w:rFonts w:ascii="宋体" w:eastAsia="宋体"/>
      <w:szCs w:val="21"/>
    </w:rPr>
  </w:style>
  <w:style w:type="paragraph" w:customStyle="1" w:styleId="ad">
    <w:name w:val="附录图标号"/>
    <w:basedOn w:val="aff2"/>
    <w:qFormat/>
    <w:pPr>
      <w:keepNext/>
      <w:pageBreakBefore/>
      <w:widowControl/>
      <w:numPr>
        <w:numId w:val="1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e">
    <w:name w:val="附录图标题"/>
    <w:basedOn w:val="aff2"/>
    <w:next w:val="afff8"/>
    <w:qFormat/>
    <w:pPr>
      <w:numPr>
        <w:ilvl w:val="1"/>
        <w:numId w:val="13"/>
      </w:numPr>
      <w:tabs>
        <w:tab w:val="left" w:pos="363"/>
      </w:tabs>
      <w:spacing w:beforeLines="50" w:afterLines="50"/>
      <w:ind w:left="0" w:firstLine="0"/>
      <w:jc w:val="center"/>
    </w:pPr>
    <w:rPr>
      <w:rFonts w:ascii="黑体" w:eastAsia="黑体" w:hAnsi="Times New Roman" w:cs="Times New Roman"/>
      <w:szCs w:val="21"/>
    </w:rPr>
  </w:style>
  <w:style w:type="paragraph" w:customStyle="1" w:styleId="afe">
    <w:name w:val="附录五级条标题"/>
    <w:basedOn w:val="afd"/>
    <w:next w:val="afff8"/>
    <w:qFormat/>
    <w:pPr>
      <w:numPr>
        <w:ilvl w:val="6"/>
      </w:numPr>
      <w:outlineLvl w:val="6"/>
    </w:pPr>
  </w:style>
  <w:style w:type="paragraph" w:customStyle="1" w:styleId="affffff">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8"/>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a">
    <w:name w:val="附录一级条标题"/>
    <w:basedOn w:val="af9"/>
    <w:next w:val="afff8"/>
    <w:qFormat/>
    <w:pPr>
      <w:numPr>
        <w:ilvl w:val="2"/>
      </w:numPr>
      <w:autoSpaceDN w:val="0"/>
      <w:spacing w:beforeLines="50" w:afterLines="50"/>
      <w:outlineLvl w:val="2"/>
    </w:pPr>
  </w:style>
  <w:style w:type="paragraph" w:customStyle="1" w:styleId="affffff0">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eastAsia="宋体" w:hAnsi="Times New Roman" w:cs="Times New Roman"/>
      <w:sz w:val="21"/>
    </w:rPr>
  </w:style>
  <w:style w:type="character" w:customStyle="1" w:styleId="afff9">
    <w:name w:val="脚注文本 字符"/>
    <w:basedOn w:val="aff3"/>
    <w:link w:val="af2"/>
    <w:uiPriority w:val="99"/>
    <w:qFormat/>
    <w:rPr>
      <w:rFonts w:ascii="宋体" w:eastAsia="宋体" w:hAnsi="Times New Roman" w:cs="Times New Roman"/>
      <w:sz w:val="18"/>
      <w:szCs w:val="18"/>
    </w:rPr>
  </w:style>
  <w:style w:type="paragraph" w:customStyle="1" w:styleId="affffff1">
    <w:name w:val="列项说明"/>
    <w:basedOn w:val="aff2"/>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2">
    <w:name w:val="列项说明数字编号"/>
    <w:qFormat/>
    <w:pPr>
      <w:ind w:leftChars="400" w:left="600" w:hangingChars="200" w:hanging="200"/>
    </w:pPr>
    <w:rPr>
      <w:rFonts w:ascii="宋体" w:eastAsia="宋体" w:hAnsi="Times New Roman" w:cs="Times New Roman"/>
      <w:sz w:val="21"/>
    </w:rPr>
  </w:style>
  <w:style w:type="paragraph" w:customStyle="1" w:styleId="affffff3">
    <w:name w:val="目次、索引正文"/>
    <w:qFormat/>
    <w:pPr>
      <w:spacing w:line="320" w:lineRule="exact"/>
      <w:jc w:val="both"/>
    </w:pPr>
    <w:rPr>
      <w:rFonts w:ascii="宋体" w:eastAsia="宋体" w:hAnsi="Times New Roman" w:cs="Times New Roman"/>
      <w:sz w:val="21"/>
    </w:rPr>
  </w:style>
  <w:style w:type="paragraph" w:customStyle="1" w:styleId="affffff4">
    <w:name w:val="其他标准标志"/>
    <w:basedOn w:val="affffa"/>
    <w:qFormat/>
    <w:pPr>
      <w:framePr w:w="6101" w:wrap="around" w:vAnchor="page" w:hAnchor="page" w:x="4673" w:y="942"/>
    </w:pPr>
    <w:rPr>
      <w:w w:val="130"/>
    </w:rPr>
  </w:style>
  <w:style w:type="paragraph" w:customStyle="1" w:styleId="affffff5">
    <w:name w:val="其他标准称谓"/>
    <w:next w:val="aff2"/>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6">
    <w:name w:val="其他发布部门"/>
    <w:basedOn w:val="afffff2"/>
    <w:qFormat/>
    <w:pPr>
      <w:framePr w:wrap="around" w:y="15310"/>
      <w:spacing w:line="0" w:lineRule="atLeast"/>
    </w:pPr>
    <w:rPr>
      <w:rFonts w:ascii="黑体" w:eastAsia="黑体"/>
      <w:b w:val="0"/>
    </w:rPr>
  </w:style>
  <w:style w:type="paragraph" w:customStyle="1" w:styleId="affffff7">
    <w:name w:val="前言、引言标题"/>
    <w:next w:val="afff8"/>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8">
    <w:name w:val="三级无"/>
    <w:basedOn w:val="aa"/>
    <w:qFormat/>
    <w:pPr>
      <w:spacing w:beforeLines="0" w:afterLines="0"/>
    </w:pPr>
    <w:rPr>
      <w:rFonts w:ascii="宋体" w:eastAsia="宋体"/>
    </w:rPr>
  </w:style>
  <w:style w:type="paragraph" w:customStyle="1" w:styleId="affffff9">
    <w:name w:val="实施日期"/>
    <w:basedOn w:val="afffff3"/>
    <w:qFormat/>
    <w:pPr>
      <w:framePr w:wrap="around" w:vAnchor="page" w:hAnchor="text"/>
      <w:jc w:val="right"/>
    </w:pPr>
  </w:style>
  <w:style w:type="paragraph" w:customStyle="1" w:styleId="affffffa">
    <w:name w:val="示例后文字"/>
    <w:basedOn w:val="afff8"/>
    <w:next w:val="afff8"/>
    <w:qFormat/>
    <w:pPr>
      <w:ind w:firstLine="360"/>
    </w:pPr>
    <w:rPr>
      <w:sz w:val="18"/>
    </w:rPr>
  </w:style>
  <w:style w:type="paragraph" w:customStyle="1" w:styleId="a0">
    <w:name w:val="首示例"/>
    <w:next w:val="afff8"/>
    <w:link w:val="Char1"/>
    <w:qFormat/>
    <w:pPr>
      <w:numPr>
        <w:numId w:val="14"/>
      </w:numPr>
      <w:tabs>
        <w:tab w:val="left" w:pos="360"/>
      </w:tabs>
      <w:ind w:firstLine="0"/>
    </w:pPr>
    <w:rPr>
      <w:rFonts w:ascii="宋体" w:eastAsia="宋体" w:hAnsi="宋体" w:cs="Times New Roman"/>
      <w:kern w:val="2"/>
      <w:sz w:val="18"/>
      <w:szCs w:val="18"/>
    </w:rPr>
  </w:style>
  <w:style w:type="character" w:customStyle="1" w:styleId="Char1">
    <w:name w:val="首示例 Char"/>
    <w:link w:val="a0"/>
    <w:qFormat/>
    <w:rPr>
      <w:rFonts w:ascii="宋体" w:eastAsia="宋体" w:hAnsi="宋体" w:cs="Times New Roman"/>
      <w:sz w:val="18"/>
      <w:szCs w:val="18"/>
    </w:rPr>
  </w:style>
  <w:style w:type="paragraph" w:customStyle="1" w:styleId="affffffb">
    <w:name w:val="四级无"/>
    <w:basedOn w:val="ab"/>
    <w:qFormat/>
    <w:pPr>
      <w:spacing w:beforeLines="0" w:afterLines="0"/>
    </w:pPr>
    <w:rPr>
      <w:rFonts w:ascii="宋体" w:eastAsia="宋体"/>
    </w:rPr>
  </w:style>
  <w:style w:type="paragraph" w:customStyle="1" w:styleId="affffffc">
    <w:name w:val="条文脚注"/>
    <w:basedOn w:val="af2"/>
    <w:qFormat/>
    <w:pPr>
      <w:numPr>
        <w:numId w:val="0"/>
      </w:numPr>
      <w:jc w:val="both"/>
    </w:pPr>
  </w:style>
  <w:style w:type="paragraph" w:customStyle="1" w:styleId="affffffd">
    <w:name w:val="图标脚注说明"/>
    <w:basedOn w:val="afff8"/>
    <w:qFormat/>
    <w:pPr>
      <w:ind w:left="840" w:firstLineChars="0" w:hanging="420"/>
    </w:pPr>
    <w:rPr>
      <w:sz w:val="18"/>
      <w:szCs w:val="18"/>
    </w:rPr>
  </w:style>
  <w:style w:type="paragraph" w:customStyle="1" w:styleId="a2">
    <w:name w:val="图表脚注说明"/>
    <w:basedOn w:val="aff2"/>
    <w:qFormat/>
    <w:pPr>
      <w:numPr>
        <w:numId w:val="15"/>
      </w:numPr>
    </w:pPr>
    <w:rPr>
      <w:rFonts w:ascii="宋体" w:eastAsia="宋体" w:hAnsi="Times New Roman" w:cs="Times New Roman"/>
      <w:sz w:val="18"/>
      <w:szCs w:val="18"/>
    </w:rPr>
  </w:style>
  <w:style w:type="paragraph" w:customStyle="1" w:styleId="affffffe">
    <w:name w:val="图的脚注"/>
    <w:next w:val="afff8"/>
    <w:autoRedefine/>
    <w:qFormat/>
    <w:pPr>
      <w:widowControl w:val="0"/>
      <w:ind w:leftChars="200" w:left="840" w:hangingChars="200" w:hanging="420"/>
      <w:jc w:val="both"/>
    </w:pPr>
    <w:rPr>
      <w:rFonts w:ascii="宋体" w:eastAsia="宋体" w:hAnsi="Times New Roman" w:cs="Times New Roman"/>
      <w:sz w:val="18"/>
    </w:rPr>
  </w:style>
  <w:style w:type="character" w:customStyle="1" w:styleId="afff0">
    <w:name w:val="尾注文本 字符"/>
    <w:basedOn w:val="aff3"/>
    <w:link w:val="afff"/>
    <w:semiHidden/>
    <w:qFormat/>
    <w:rPr>
      <w:rFonts w:ascii="Times New Roman" w:eastAsia="宋体" w:hAnsi="Times New Roman" w:cs="Times New Roman"/>
      <w:szCs w:val="24"/>
    </w:rPr>
  </w:style>
  <w:style w:type="character" w:customStyle="1" w:styleId="aff8">
    <w:name w:val="文档结构图 字符"/>
    <w:basedOn w:val="aff3"/>
    <w:link w:val="aff7"/>
    <w:semiHidden/>
    <w:qFormat/>
    <w:rPr>
      <w:rFonts w:ascii="Times New Roman" w:eastAsia="宋体" w:hAnsi="Times New Roman" w:cs="Times New Roman"/>
      <w:szCs w:val="24"/>
      <w:shd w:val="clear" w:color="auto" w:fill="000080"/>
    </w:rPr>
  </w:style>
  <w:style w:type="paragraph" w:customStyle="1" w:styleId="afffffff">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0">
    <w:name w:val="五级无"/>
    <w:basedOn w:val="ac"/>
    <w:qFormat/>
    <w:pPr>
      <w:spacing w:beforeLines="0" w:afterLines="0"/>
    </w:pPr>
    <w:rPr>
      <w:rFonts w:ascii="宋体" w:eastAsia="宋体"/>
    </w:rPr>
  </w:style>
  <w:style w:type="paragraph" w:customStyle="1" w:styleId="afffffff1">
    <w:name w:val="一级无"/>
    <w:basedOn w:val="a8"/>
    <w:qFormat/>
    <w:pPr>
      <w:spacing w:beforeLines="0" w:afterLines="0"/>
    </w:pPr>
    <w:rPr>
      <w:rFonts w:ascii="宋体" w:eastAsia="宋体"/>
    </w:rPr>
  </w:style>
  <w:style w:type="character" w:customStyle="1" w:styleId="11">
    <w:name w:val="访问过的超链接1"/>
    <w:qFormat/>
    <w:rPr>
      <w:color w:val="800080"/>
      <w:u w:val="single"/>
    </w:rPr>
  </w:style>
  <w:style w:type="paragraph" w:customStyle="1" w:styleId="af7">
    <w:name w:val="正文表标题"/>
    <w:next w:val="afff8"/>
    <w:qFormat/>
    <w:pPr>
      <w:numPr>
        <w:numId w:val="16"/>
      </w:numPr>
      <w:tabs>
        <w:tab w:val="left" w:pos="360"/>
      </w:tabs>
      <w:spacing w:beforeLines="50" w:afterLines="50"/>
      <w:jc w:val="center"/>
    </w:pPr>
    <w:rPr>
      <w:rFonts w:ascii="黑体" w:eastAsia="黑体" w:hAnsi="Times New Roman" w:cs="Times New Roman"/>
      <w:sz w:val="21"/>
    </w:rPr>
  </w:style>
  <w:style w:type="paragraph" w:customStyle="1" w:styleId="afffffff2">
    <w:name w:val="正文公式编号制表符"/>
    <w:basedOn w:val="afff8"/>
    <w:next w:val="afff8"/>
    <w:qFormat/>
    <w:pPr>
      <w:ind w:firstLineChars="0" w:firstLine="0"/>
    </w:pPr>
  </w:style>
  <w:style w:type="paragraph" w:customStyle="1" w:styleId="af4">
    <w:name w:val="正文图标题"/>
    <w:next w:val="afff8"/>
    <w:qFormat/>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f3">
    <w:name w:val="终结线"/>
    <w:basedOn w:val="aff2"/>
    <w:qFormat/>
    <w:pPr>
      <w:framePr w:hSpace="181" w:vSpace="181" w:wrap="around" w:vAnchor="text" w:hAnchor="margin" w:xAlign="center" w:y="285"/>
    </w:pPr>
    <w:rPr>
      <w:rFonts w:ascii="Times New Roman" w:eastAsia="宋体" w:hAnsi="Times New Roman" w:cs="Times New Roman"/>
      <w:szCs w:val="24"/>
    </w:rPr>
  </w:style>
  <w:style w:type="paragraph" w:customStyle="1" w:styleId="afffffff4">
    <w:name w:val="其他发布日期"/>
    <w:basedOn w:val="afffff3"/>
    <w:qFormat/>
    <w:pPr>
      <w:framePr w:wrap="around" w:vAnchor="page" w:hAnchor="text" w:x="1419"/>
    </w:pPr>
  </w:style>
  <w:style w:type="paragraph" w:customStyle="1" w:styleId="afffffff5">
    <w:name w:val="其他实施日期"/>
    <w:basedOn w:val="affffff9"/>
    <w:qFormat/>
    <w:pPr>
      <w:framePr w:wrap="around"/>
    </w:pPr>
  </w:style>
  <w:style w:type="paragraph" w:customStyle="1" w:styleId="21">
    <w:name w:val="封面标准名称2"/>
    <w:basedOn w:val="affff2"/>
    <w:qFormat/>
    <w:pPr>
      <w:framePr w:wrap="around" w:y="4469"/>
      <w:spacing w:beforeLines="630"/>
    </w:pPr>
  </w:style>
  <w:style w:type="paragraph" w:customStyle="1" w:styleId="22">
    <w:name w:val="封面标准英文名称2"/>
    <w:basedOn w:val="afffff5"/>
    <w:qFormat/>
    <w:pPr>
      <w:framePr w:wrap="around" w:y="4469"/>
    </w:pPr>
  </w:style>
  <w:style w:type="paragraph" w:customStyle="1" w:styleId="23">
    <w:name w:val="封面一致性程度标识2"/>
    <w:basedOn w:val="afffff6"/>
    <w:qFormat/>
    <w:pPr>
      <w:framePr w:wrap="around" w:y="4469"/>
    </w:pPr>
  </w:style>
  <w:style w:type="paragraph" w:customStyle="1" w:styleId="24">
    <w:name w:val="封面标准文稿类别2"/>
    <w:basedOn w:val="afffff7"/>
    <w:qFormat/>
    <w:pPr>
      <w:framePr w:wrap="around" w:y="4469"/>
    </w:pPr>
  </w:style>
  <w:style w:type="paragraph" w:customStyle="1" w:styleId="25">
    <w:name w:val="封面标准文稿编辑信息2"/>
    <w:basedOn w:val="afffff8"/>
    <w:qFormat/>
    <w:pPr>
      <w:framePr w:wrap="around" w:y="4469"/>
    </w:pPr>
  </w:style>
  <w:style w:type="character" w:customStyle="1" w:styleId="affc">
    <w:name w:val="正文文本 字符"/>
    <w:basedOn w:val="aff3"/>
    <w:link w:val="affb"/>
    <w:qFormat/>
    <w:rPr>
      <w:rFonts w:ascii="Arial" w:eastAsia="宋体" w:hAnsi="Arial" w:cs="Arial"/>
      <w:b/>
      <w:bCs/>
      <w:szCs w:val="24"/>
    </w:r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character" w:customStyle="1" w:styleId="afff2">
    <w:name w:val="批注框文本 字符"/>
    <w:basedOn w:val="aff3"/>
    <w:link w:val="afff1"/>
    <w:qFormat/>
    <w:rPr>
      <w:rFonts w:ascii="Times New Roman" w:eastAsia="宋体" w:hAnsi="Times New Roman" w:cs="Times New Roman"/>
      <w:sz w:val="18"/>
      <w:szCs w:val="18"/>
    </w:rPr>
  </w:style>
  <w:style w:type="character" w:customStyle="1" w:styleId="affa">
    <w:name w:val="批注文字 字符"/>
    <w:basedOn w:val="aff3"/>
    <w:link w:val="aff9"/>
    <w:qFormat/>
    <w:rPr>
      <w:rFonts w:ascii="Times New Roman" w:eastAsia="宋体" w:hAnsi="Times New Roman" w:cs="Times New Roman"/>
      <w:szCs w:val="24"/>
    </w:rPr>
  </w:style>
  <w:style w:type="character" w:customStyle="1" w:styleId="afffb">
    <w:name w:val="批注主题 字符"/>
    <w:basedOn w:val="affa"/>
    <w:link w:val="afffa"/>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affe">
    <w:name w:val="正文文本缩进 字符"/>
    <w:basedOn w:val="aff3"/>
    <w:link w:val="affd"/>
    <w:qFormat/>
    <w:rPr>
      <w:rFonts w:ascii="Times New Roman" w:eastAsia="宋体" w:hAnsi="Times New Roman" w:cs="Times New Roman"/>
      <w:szCs w:val="24"/>
    </w:rPr>
  </w:style>
  <w:style w:type="paragraph" w:customStyle="1" w:styleId="13">
    <w:name w:val="正文1"/>
    <w:semiHidden/>
    <w:qFormat/>
    <w:pPr>
      <w:ind w:firstLine="480"/>
      <w:jc w:val="both"/>
    </w:pPr>
    <w:rPr>
      <w:rFonts w:ascii="Times New Roman" w:eastAsia="宋体" w:hAnsi="Times New Roman" w:cs="Times New Roman"/>
    </w:rPr>
  </w:style>
  <w:style w:type="character" w:styleId="afffffff6">
    <w:name w:val="Placeholder Text"/>
    <w:basedOn w:val="aff3"/>
    <w:uiPriority w:val="99"/>
    <w:semiHidden/>
    <w:qFormat/>
    <w:rPr>
      <w:color w:val="808080"/>
    </w:rPr>
  </w:style>
  <w:style w:type="paragraph" w:styleId="afffffff7">
    <w:name w:val="List Paragraph"/>
    <w:basedOn w:val="aff2"/>
    <w:uiPriority w:val="34"/>
    <w:qFormat/>
    <w:pPr>
      <w:ind w:firstLineChars="200" w:firstLine="420"/>
    </w:pPr>
  </w:style>
  <w:style w:type="table" w:customStyle="1" w:styleId="26">
    <w:name w:val="网格型2"/>
    <w:basedOn w:val="aff4"/>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39ca90a7-5de0-48ab-941a-a09ebaee4cbf" xsi:nil="true"/>
    <lcf76f155ced4ddcb4097134ff3c332f xmlns="e123ba8b-5b35-4e07-a7bb-2b7730e2ea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9426236000874DBAB7177625ECBA8A" ma:contentTypeVersion="12" ma:contentTypeDescription="Create a new document." ma:contentTypeScope="" ma:versionID="31b09073f5fb9f8de9ff05bf7d504265">
  <xsd:schema xmlns:xsd="http://www.w3.org/2001/XMLSchema" xmlns:xs="http://www.w3.org/2001/XMLSchema" xmlns:p="http://schemas.microsoft.com/office/2006/metadata/properties" xmlns:ns2="e123ba8b-5b35-4e07-a7bb-2b7730e2ea8a" xmlns:ns3="39ca90a7-5de0-48ab-941a-a09ebaee4cbf" targetNamespace="http://schemas.microsoft.com/office/2006/metadata/properties" ma:root="true" ma:fieldsID="780d1420c2fe77cb5b0cae4dc40e3014" ns2:_="" ns3:_="">
    <xsd:import namespace="e123ba8b-5b35-4e07-a7bb-2b7730e2ea8a"/>
    <xsd:import namespace="39ca90a7-5de0-48ab-941a-a09ebaee4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ba8b-5b35-4e07-a7bb-2b7730e2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a90a7-5de0-48ab-941a-a09ebaee4c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e11a96-04f3-4442-8a94-c4b643073943}" ma:internalName="TaxCatchAll" ma:showField="CatchAllData" ma:web="39ca90a7-5de0-48ab-941a-a09ebaee4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4EED0-A2F5-4930-8C72-650A83901D90}">
  <ds:schemaRefs>
    <ds:schemaRef ds:uri="http://schemas.microsoft.com/office/2006/metadata/properties"/>
    <ds:schemaRef ds:uri="http://schemas.microsoft.com/office/infopath/2007/PartnerControls"/>
    <ds:schemaRef ds:uri="39ca90a7-5de0-48ab-941a-a09ebaee4cbf"/>
    <ds:schemaRef ds:uri="e123ba8b-5b35-4e07-a7bb-2b7730e2ea8a"/>
  </ds:schemaRefs>
</ds:datastoreItem>
</file>

<file path=customXml/itemProps3.xml><?xml version="1.0" encoding="utf-8"?>
<ds:datastoreItem xmlns:ds="http://schemas.openxmlformats.org/officeDocument/2006/customXml" ds:itemID="{8A7443DF-C9CC-4DF9-89CE-14383BF9A895}">
  <ds:schemaRefs>
    <ds:schemaRef ds:uri="http://schemas.microsoft.com/sharepoint/v3/contenttype/forms"/>
  </ds:schemaRefs>
</ds:datastoreItem>
</file>

<file path=customXml/itemProps4.xml><?xml version="1.0" encoding="utf-8"?>
<ds:datastoreItem xmlns:ds="http://schemas.openxmlformats.org/officeDocument/2006/customXml" ds:itemID="{F4A8A179-DC38-4E3B-95BB-C0C781BEA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ba8b-5b35-4e07-a7bb-2b7730e2ea8a"/>
    <ds:schemaRef ds:uri="39ca90a7-5de0-48ab-941a-a09ebaee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3112</Words>
  <Characters>17743</Characters>
  <Application>Microsoft Office Word</Application>
  <DocSecurity>0</DocSecurity>
  <Lines>147</Lines>
  <Paragraphs>41</Paragraphs>
  <ScaleCrop>false</ScaleCrop>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AN</dc:creator>
  <cp:lastModifiedBy>xu</cp:lastModifiedBy>
  <cp:revision>2</cp:revision>
  <dcterms:created xsi:type="dcterms:W3CDTF">2024-06-12T01:44:00Z</dcterms:created>
  <dcterms:modified xsi:type="dcterms:W3CDTF">2024-06-12T01:44:00Z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0x010100429426236000874DBAB7177625ECBA8A</vt:lpwstr>
  </property>
  <property fmtid="{D5CDD505-2E9C-101B-9397-08002B2CF9AE}" pid="3" name="MediaServiceImageTags">
    <vt:lpwstr/>
  </property>
  <property fmtid="{D5CDD505-2E9C-101B-9397-08002B2CF9AE}" pid="4" name="KSOProductBuildVer">
    <vt:lpwstr>2052-12.1.0.16929</vt:lpwstr>
  </property>
  <property fmtid="{D5CDD505-2E9C-101B-9397-08002B2CF9AE}" pid="5" name="ICV">
    <vt:lpwstr>9613221B45494CCEADC195FE3085D575_12</vt:lpwstr>
  </property>
</Properties>
</file>