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933" w:rsidRPr="0071175C" w:rsidRDefault="00A60885">
      <w:pPr>
        <w:spacing w:line="580" w:lineRule="exact"/>
        <w:jc w:val="left"/>
        <w:outlineLvl w:val="0"/>
        <w:rPr>
          <w:rFonts w:eastAsia="黑体"/>
          <w:bCs/>
          <w:sz w:val="32"/>
          <w:szCs w:val="32"/>
        </w:rPr>
      </w:pPr>
      <w:bookmarkStart w:id="0" w:name="_GoBack"/>
      <w:bookmarkEnd w:id="0"/>
      <w:r w:rsidRPr="0071175C">
        <w:rPr>
          <w:rFonts w:eastAsia="黑体"/>
          <w:bCs/>
          <w:sz w:val="32"/>
          <w:szCs w:val="32"/>
        </w:rPr>
        <w:t>附件</w:t>
      </w:r>
      <w:r w:rsidR="006F7E74">
        <w:rPr>
          <w:rFonts w:eastAsia="黑体"/>
          <w:bCs/>
          <w:sz w:val="32"/>
          <w:szCs w:val="32"/>
        </w:rPr>
        <w:t>3</w:t>
      </w:r>
    </w:p>
    <w:p w:rsidR="00F04933" w:rsidRPr="0071175C" w:rsidRDefault="00F04933">
      <w:pPr>
        <w:spacing w:line="580" w:lineRule="exact"/>
        <w:jc w:val="left"/>
        <w:outlineLvl w:val="0"/>
        <w:rPr>
          <w:rFonts w:eastAsia="黑体"/>
          <w:bCs/>
          <w:sz w:val="32"/>
          <w:szCs w:val="32"/>
        </w:rPr>
      </w:pPr>
    </w:p>
    <w:p w:rsidR="00F04933" w:rsidRPr="0071175C" w:rsidRDefault="006F7E74">
      <w:pPr>
        <w:snapToGrid w:val="0"/>
        <w:spacing w:line="600" w:lineRule="exact"/>
        <w:jc w:val="center"/>
        <w:rPr>
          <w:rFonts w:eastAsia="小标宋"/>
          <w:sz w:val="44"/>
          <w:szCs w:val="44"/>
        </w:rPr>
      </w:pPr>
      <w:r>
        <w:rPr>
          <w:rFonts w:eastAsia="小标宋"/>
          <w:sz w:val="44"/>
          <w:szCs w:val="44"/>
        </w:rPr>
        <w:t>历年入选问题难题</w:t>
      </w:r>
    </w:p>
    <w:p w:rsidR="00924750" w:rsidRPr="0071175C" w:rsidRDefault="00924750" w:rsidP="00924750">
      <w:pPr>
        <w:snapToGrid w:val="0"/>
        <w:spacing w:line="600" w:lineRule="exact"/>
        <w:jc w:val="left"/>
        <w:rPr>
          <w:rFonts w:eastAsia="黑体"/>
          <w:kern w:val="0"/>
          <w:sz w:val="32"/>
          <w:szCs w:val="32"/>
        </w:rPr>
      </w:pPr>
    </w:p>
    <w:p w:rsidR="00924750" w:rsidRPr="0071175C" w:rsidRDefault="00924750" w:rsidP="00924750">
      <w:pPr>
        <w:adjustRightInd w:val="0"/>
        <w:snapToGrid w:val="0"/>
        <w:spacing w:line="600" w:lineRule="exact"/>
        <w:jc w:val="left"/>
        <w:rPr>
          <w:rFonts w:eastAsia="黑体"/>
          <w:sz w:val="32"/>
          <w:szCs w:val="32"/>
        </w:rPr>
      </w:pPr>
      <w:r w:rsidRPr="0071175C">
        <w:rPr>
          <w:rFonts w:eastAsia="黑体"/>
          <w:kern w:val="0"/>
          <w:sz w:val="32"/>
          <w:szCs w:val="32"/>
        </w:rPr>
        <w:t>一、重大科学问题清单（</w:t>
      </w:r>
      <w:r w:rsidRPr="0071175C">
        <w:rPr>
          <w:rFonts w:eastAsia="黑体"/>
          <w:kern w:val="0"/>
          <w:sz w:val="32"/>
          <w:szCs w:val="32"/>
        </w:rPr>
        <w:t>94</w:t>
      </w:r>
      <w:r w:rsidRPr="0071175C">
        <w:rPr>
          <w:rFonts w:eastAsia="黑体"/>
          <w:kern w:val="0"/>
          <w:sz w:val="32"/>
          <w:szCs w:val="32"/>
        </w:rPr>
        <w:t>个）</w:t>
      </w:r>
    </w:p>
    <w:tbl>
      <w:tblPr>
        <w:tblW w:w="9609" w:type="dxa"/>
        <w:jc w:val="center"/>
        <w:tblLayout w:type="fixed"/>
        <w:tblLook w:val="04A0" w:firstRow="1" w:lastRow="0" w:firstColumn="1" w:lastColumn="0" w:noHBand="0" w:noVBand="1"/>
      </w:tblPr>
      <w:tblGrid>
        <w:gridCol w:w="605"/>
        <w:gridCol w:w="1600"/>
        <w:gridCol w:w="881"/>
        <w:gridCol w:w="6523"/>
      </w:tblGrid>
      <w:tr w:rsidR="00F04933" w:rsidRPr="0071175C" w:rsidTr="00924750">
        <w:trPr>
          <w:cantSplit/>
          <w:tblHeade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b/>
                <w:bCs/>
                <w:sz w:val="30"/>
                <w:szCs w:val="30"/>
              </w:rPr>
            </w:pPr>
            <w:r w:rsidRPr="0071175C">
              <w:rPr>
                <w:rFonts w:eastAsia="仿宋_GB2312"/>
                <w:b/>
                <w:bCs/>
                <w:kern w:val="0"/>
                <w:sz w:val="30"/>
                <w:szCs w:val="30"/>
              </w:rPr>
              <w:t>序号</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b/>
                <w:bCs/>
                <w:sz w:val="30"/>
                <w:szCs w:val="30"/>
              </w:rPr>
            </w:pPr>
            <w:r w:rsidRPr="0071175C">
              <w:rPr>
                <w:rFonts w:eastAsia="仿宋_GB2312"/>
                <w:b/>
                <w:bCs/>
                <w:kern w:val="0"/>
                <w:sz w:val="30"/>
                <w:szCs w:val="30"/>
              </w:rPr>
              <w:t>领域</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b/>
                <w:bCs/>
                <w:sz w:val="30"/>
                <w:szCs w:val="30"/>
              </w:rPr>
            </w:pPr>
            <w:r w:rsidRPr="0071175C">
              <w:rPr>
                <w:rFonts w:eastAsia="仿宋_GB2312"/>
                <w:b/>
                <w:bCs/>
                <w:kern w:val="0"/>
                <w:sz w:val="30"/>
                <w:szCs w:val="30"/>
              </w:rPr>
              <w:t>年份</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b/>
                <w:bCs/>
                <w:sz w:val="30"/>
                <w:szCs w:val="30"/>
              </w:rPr>
            </w:pPr>
            <w:r w:rsidRPr="0071175C">
              <w:rPr>
                <w:rFonts w:eastAsia="仿宋_GB2312"/>
                <w:b/>
                <w:bCs/>
                <w:kern w:val="0"/>
                <w:sz w:val="30"/>
                <w:szCs w:val="30"/>
              </w:rPr>
              <w:t>题</w:t>
            </w:r>
            <w:r w:rsidRPr="0071175C">
              <w:rPr>
                <w:rFonts w:eastAsia="仿宋_GB2312"/>
                <w:b/>
                <w:bCs/>
                <w:kern w:val="0"/>
                <w:sz w:val="30"/>
                <w:szCs w:val="30"/>
              </w:rPr>
              <w:t xml:space="preserve"> </w:t>
            </w:r>
            <w:r w:rsidRPr="0071175C">
              <w:rPr>
                <w:rFonts w:eastAsia="仿宋_GB2312"/>
                <w:b/>
                <w:bCs/>
                <w:kern w:val="0"/>
                <w:sz w:val="30"/>
                <w:szCs w:val="30"/>
              </w:rPr>
              <w:t>目</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数理化基础科学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多尺度非平衡流动的输运机理</w:t>
            </w:r>
          </w:p>
        </w:tc>
      </w:tr>
      <w:tr w:rsidR="00F04933" w:rsidRPr="0071175C" w:rsidTr="00924750">
        <w:trPr>
          <w:trHeight w:val="6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利用新型符合测量方式能否搜寻磁单极子和轴子暗物质的存在？</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宇宙中的黑洞是如何形成和演化的？</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4</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如何实现自动、智能、精准的化学合成</w:t>
            </w:r>
            <w:r w:rsidRPr="0071175C">
              <w:rPr>
                <w:rFonts w:eastAsia="仿宋_GB2312"/>
                <w:kern w:val="0"/>
                <w:sz w:val="30"/>
                <w:szCs w:val="30"/>
              </w:rPr>
              <w:t>?</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5</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纳米尺度下高效催化反应的作用机制是什么？</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6</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中微子质量和宇宙物质</w:t>
            </w:r>
            <w:r w:rsidRPr="0071175C">
              <w:rPr>
                <w:rFonts w:eastAsia="仿宋_GB2312"/>
                <w:kern w:val="0"/>
                <w:sz w:val="30"/>
                <w:szCs w:val="30"/>
              </w:rPr>
              <w:t>-</w:t>
            </w:r>
            <w:r w:rsidRPr="0071175C">
              <w:rPr>
                <w:rFonts w:eastAsia="仿宋_GB2312"/>
                <w:kern w:val="0"/>
                <w:sz w:val="30"/>
                <w:szCs w:val="30"/>
              </w:rPr>
              <w:t>反物质不对称的起源是什么？</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7</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2020</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引力波将如何揭示宇宙奥秘？</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8</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2019</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暗物质是种能探测到的基本粒子吗</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9</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2019</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对激光核聚变新途径的探索</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10</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2019</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单原子催化剂的催化反应机理</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11</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记忆的物理化学基础</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12</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单分子化学反应动态过程的可视化</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13</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超临界场强的量子电动力学效应</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14</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宇宙中重元素的起源</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15</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极端条件下的可控燃烧</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16</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地球科学（含深地深海）</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中国境内发现的古人类是否为现代中国人的祖先</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17</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现代陆地生态系统是如何起源的？</w:t>
            </w:r>
          </w:p>
        </w:tc>
      </w:tr>
      <w:tr w:rsidR="00F04933" w:rsidRPr="0071175C" w:rsidTr="00924750">
        <w:trPr>
          <w:trHeight w:val="6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18</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如何探明更高速度轮轨系统耦合机理及能量场分布特征？</w:t>
            </w:r>
          </w:p>
        </w:tc>
      </w:tr>
      <w:tr w:rsidR="00F04933" w:rsidRPr="0071175C" w:rsidTr="00924750">
        <w:trPr>
          <w:trHeight w:val="6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19</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如何全方位精准评价城市综合交通系统及基础设施韧性？</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lastRenderedPageBreak/>
              <w:t>20</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如何揭示板块运动动力机制</w:t>
            </w:r>
            <w:r w:rsidRPr="0071175C">
              <w:rPr>
                <w:rFonts w:eastAsia="仿宋_GB2312"/>
                <w:kern w:val="0"/>
                <w:sz w:val="30"/>
                <w:szCs w:val="30"/>
              </w:rPr>
              <w:t>?</w:t>
            </w:r>
          </w:p>
        </w:tc>
      </w:tr>
      <w:tr w:rsidR="00F04933" w:rsidRPr="0071175C" w:rsidTr="00924750">
        <w:trPr>
          <w:trHeight w:val="6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lastRenderedPageBreak/>
              <w:t>21</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w:t>
            </w:r>
            <w:r w:rsidRPr="0071175C">
              <w:rPr>
                <w:rFonts w:eastAsia="仿宋_GB2312"/>
                <w:kern w:val="0"/>
                <w:sz w:val="30"/>
                <w:szCs w:val="30"/>
              </w:rPr>
              <w:t>亚洲水塔</w:t>
            </w:r>
            <w:r w:rsidRPr="0071175C">
              <w:rPr>
                <w:rFonts w:eastAsia="仿宋_GB2312"/>
                <w:kern w:val="0"/>
                <w:sz w:val="30"/>
                <w:szCs w:val="30"/>
              </w:rPr>
              <w:t>”</w:t>
            </w:r>
            <w:r w:rsidRPr="0071175C">
              <w:rPr>
                <w:rFonts w:eastAsia="仿宋_GB2312"/>
                <w:kern w:val="0"/>
                <w:sz w:val="30"/>
                <w:szCs w:val="30"/>
              </w:rPr>
              <w:t>失衡失稳对青藏高原河流水系的影响如何？</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22</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2020</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地球物质是如何演化与循环的？</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23</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2020</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数字交通基础设施如何推动自动驾驶与车路协同发展？</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24</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2019</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大地震机制及其物理预测方法</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25</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空间天气的及时准确预报</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26</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岩石圈构造应力场及其作用过程</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27</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川藏铁路建设难点</w:t>
            </w:r>
          </w:p>
        </w:tc>
      </w:tr>
      <w:tr w:rsidR="00F04933" w:rsidRPr="0071175C" w:rsidTr="00924750">
        <w:trPr>
          <w:trHeight w:val="6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28</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生态环境</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对多介质环境中新污染物进行识别、溯源和健康风险管控</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29</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新污染物治理面临何种问题和挑战？</w:t>
            </w:r>
          </w:p>
        </w:tc>
      </w:tr>
      <w:tr w:rsidR="00F04933" w:rsidRPr="0071175C" w:rsidTr="00924750">
        <w:trPr>
          <w:trHeight w:val="6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30</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2020</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如何优化变化环境下我国水资源承载力，实现健康的区域水平衡状态？</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31</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脆弱生境生物多样性的维持机制</w:t>
            </w:r>
          </w:p>
        </w:tc>
      </w:tr>
      <w:tr w:rsidR="00F04933" w:rsidRPr="0071175C" w:rsidTr="00924750">
        <w:trPr>
          <w:trHeight w:val="66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32</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制造科技</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实现氨氢融合燃料零碳大功率内燃机高效燃烧与近零排放控制</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33</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非线性效应会随尺度变化吗？</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34</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能否实现材料表面原子尺度可控去除？</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35</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铝合金超低温变形双增效应的物理机制是什么？</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36</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2020</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特种能场辅助制造的科学原理是什么？</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37</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人机共融关键技术</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38</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高性能动力电池研发技术</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39</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新一代智能制造系统</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40</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信息科技</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情智兼备数字人与机器人的研究</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41</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如何实现低能耗人工智能？</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42</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如何实现可信可靠可解释人工智能技术路线和方案？</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43</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2020</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如何建立虚拟孪生理论和技术基础并开展示范应用？</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44</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2019</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人工智能系统的智能生成机理</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lastRenderedPageBreak/>
              <w:t>45</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类脑计算</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lastRenderedPageBreak/>
              <w:t>46</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新一代认知物联网关键技术研究</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47</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抗量子密码算法技术</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48</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人与机器的情感交互</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49</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先进材料</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通过耦合与杂化实现柔性材料的功能涌现</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50</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影响高性能纤维发展的基础科学问题是什么？</w:t>
            </w:r>
          </w:p>
        </w:tc>
      </w:tr>
      <w:tr w:rsidR="00F04933" w:rsidRPr="0071175C" w:rsidTr="00924750">
        <w:trPr>
          <w:trHeight w:val="6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51</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如何实现原子尺度精准制备和结构调控构建未来信息功能器件？</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52</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如何突破大尺寸晶体材料的制备理论和技术？</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53</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高性能热电材料</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54</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核能系统高安全结构材料</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55</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高活性可见光催化材料</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56</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人工智能技术与新型智能复合材料的深度融合</w:t>
            </w:r>
          </w:p>
        </w:tc>
      </w:tr>
      <w:tr w:rsidR="00F04933" w:rsidRPr="0071175C" w:rsidTr="00924750">
        <w:trPr>
          <w:trHeight w:val="64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57</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资源能源</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以电</w:t>
            </w:r>
            <w:r w:rsidRPr="0071175C">
              <w:rPr>
                <w:rFonts w:eastAsia="仿宋_GB2312"/>
                <w:kern w:val="0"/>
                <w:sz w:val="30"/>
                <w:szCs w:val="30"/>
              </w:rPr>
              <w:t>-</w:t>
            </w:r>
            <w:r w:rsidRPr="0071175C">
              <w:rPr>
                <w:rFonts w:eastAsia="仿宋_GB2312"/>
                <w:kern w:val="0"/>
                <w:sz w:val="30"/>
                <w:szCs w:val="30"/>
              </w:rPr>
              <w:t>氢</w:t>
            </w:r>
            <w:r w:rsidRPr="0071175C">
              <w:rPr>
                <w:rFonts w:eastAsia="仿宋_GB2312"/>
                <w:kern w:val="0"/>
                <w:sz w:val="30"/>
                <w:szCs w:val="30"/>
              </w:rPr>
              <w:t>-</w:t>
            </w:r>
            <w:r w:rsidRPr="0071175C">
              <w:rPr>
                <w:rFonts w:eastAsia="仿宋_GB2312"/>
                <w:kern w:val="0"/>
                <w:sz w:val="30"/>
                <w:szCs w:val="30"/>
              </w:rPr>
              <w:t>碳耦合方式协同推进新能源大规模开发与煤电绿色转型</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58</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如何实现可控核聚变的稳态燃烧？</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59</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制约海水提铀的关键科学问题是什么？</w:t>
            </w:r>
          </w:p>
        </w:tc>
      </w:tr>
      <w:tr w:rsidR="00F04933" w:rsidRPr="0071175C" w:rsidTr="00924750">
        <w:trPr>
          <w:trHeight w:val="6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60</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以新能源为主体的新型电力系统路径优化和稳定机理是什么？</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61</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2020</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第五代核能系统会是什么样子？</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62</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2019</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氢燃料电池动力系统</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63</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2019</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可再生合成燃料</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64</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绿色安全高效的低成本制氢技术</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65</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高效长寿命低成本电化学电力储能技术</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66</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海洋生态系统储碳与全球变化</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67</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空天科技</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如何实现飞行器在上层大气层机动飞行？</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68</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地球以外有统一的时间规则吗？</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lastRenderedPageBreak/>
              <w:t>69</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农业科技（含食品）</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作物高光效的生物学基础</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70</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全球气候变化背景下作物如何适应土壤环境？</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71</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如何整合多组学对生物的复杂性状进行研究？</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72</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农作物基因到表型的环境调控网络是什么？</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73</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2020</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植物无融合生殖的生物学基础是什么？</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74</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绿色农药创新研究和原创性靶标的发现</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75</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生命健康（含医学）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人类表型组微观与整体的复杂关联及其机制解密</w:t>
            </w:r>
          </w:p>
        </w:tc>
      </w:tr>
      <w:tr w:rsidR="00F04933" w:rsidRPr="0071175C" w:rsidTr="00924750">
        <w:trPr>
          <w:trHeight w:val="6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76</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肿瘤微环境中免疫抑制因素与免疫疗法的互作及机制研究</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77</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生殖衰老的触发及延迟机制是什么？</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78</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如何早期诊断无症状期阿尔茨海默病？</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79</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大脑中的记忆是如何产生和重现的？</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80</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2020</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冠状病毒跨种传播的生态学机制是什么？</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81</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2020</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调节人体免疫功能的中医药机制是什么？</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82</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2019</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细胞器之间的相互作用</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83</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2019</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情绪意识的产生根源</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84</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2019</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原创药物靶标发现的新途径与新方法</w:t>
            </w:r>
          </w:p>
        </w:tc>
      </w:tr>
      <w:tr w:rsidR="00F04933" w:rsidRPr="0071175C" w:rsidTr="00924750">
        <w:trPr>
          <w:trHeight w:val="6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85</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遗传信息的结构编码</w:t>
            </w:r>
            <w:r w:rsidRPr="0071175C">
              <w:rPr>
                <w:rFonts w:eastAsia="仿宋_GB2312"/>
                <w:kern w:val="0"/>
                <w:sz w:val="30"/>
                <w:szCs w:val="30"/>
              </w:rPr>
              <w:t>——</w:t>
            </w:r>
            <w:r w:rsidRPr="0071175C">
              <w:rPr>
                <w:rFonts w:eastAsia="仿宋_GB2312"/>
                <w:kern w:val="0"/>
                <w:sz w:val="30"/>
                <w:szCs w:val="30"/>
              </w:rPr>
              <w:t>纳米尺度遗传信息动态结构解析</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86</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植物工厂人工环境条件下植物的生长发育调控</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87</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细胞命运决定机制的研究</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88</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人类智能的基因调控机理</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89</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全球变化对动物的影响及应对</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90</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植物对逆境的记忆功能与进化</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91</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意识读取的前沿问题和关键技术</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92</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瘤转移机制与抗肿瘤转移新药研发</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93</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老年性痴呆的机制解析及诊治难点</w:t>
            </w:r>
          </w:p>
        </w:tc>
      </w:tr>
      <w:tr w:rsidR="00F04933" w:rsidRPr="0071175C" w:rsidTr="00924750">
        <w:trPr>
          <w:trHeight w:val="30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94</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精神疾病的新型治疗方法</w:t>
            </w:r>
          </w:p>
        </w:tc>
      </w:tr>
    </w:tbl>
    <w:p w:rsidR="00924750" w:rsidRPr="0071175C" w:rsidRDefault="00924750">
      <w:pPr>
        <w:jc w:val="center"/>
        <w:rPr>
          <w:rFonts w:eastAsia="小标宋"/>
          <w:kern w:val="0"/>
          <w:sz w:val="40"/>
          <w:szCs w:val="40"/>
        </w:rPr>
      </w:pPr>
    </w:p>
    <w:p w:rsidR="00924750" w:rsidRPr="0071175C" w:rsidRDefault="00924750" w:rsidP="00924750">
      <w:pPr>
        <w:adjustRightInd w:val="0"/>
        <w:snapToGrid w:val="0"/>
        <w:spacing w:line="600" w:lineRule="exact"/>
        <w:jc w:val="left"/>
        <w:rPr>
          <w:rFonts w:eastAsia="黑体"/>
          <w:kern w:val="0"/>
          <w:sz w:val="32"/>
          <w:szCs w:val="32"/>
        </w:rPr>
      </w:pPr>
      <w:r w:rsidRPr="0071175C">
        <w:rPr>
          <w:rFonts w:eastAsia="黑体"/>
          <w:kern w:val="0"/>
          <w:sz w:val="32"/>
          <w:szCs w:val="32"/>
        </w:rPr>
        <w:t>二、工程技术难题清单（</w:t>
      </w:r>
      <w:r w:rsidRPr="0071175C">
        <w:rPr>
          <w:rFonts w:eastAsia="黑体"/>
          <w:kern w:val="0"/>
          <w:sz w:val="32"/>
          <w:szCs w:val="32"/>
        </w:rPr>
        <w:t>85</w:t>
      </w:r>
      <w:r w:rsidRPr="0071175C">
        <w:rPr>
          <w:rFonts w:eastAsia="黑体"/>
          <w:kern w:val="0"/>
          <w:sz w:val="32"/>
          <w:szCs w:val="32"/>
        </w:rPr>
        <w:t>个）</w:t>
      </w:r>
    </w:p>
    <w:tbl>
      <w:tblPr>
        <w:tblW w:w="9609" w:type="dxa"/>
        <w:jc w:val="center"/>
        <w:tblLayout w:type="fixed"/>
        <w:tblLook w:val="04A0" w:firstRow="1" w:lastRow="0" w:firstColumn="1" w:lastColumn="0" w:noHBand="0" w:noVBand="1"/>
      </w:tblPr>
      <w:tblGrid>
        <w:gridCol w:w="605"/>
        <w:gridCol w:w="1600"/>
        <w:gridCol w:w="881"/>
        <w:gridCol w:w="6523"/>
      </w:tblGrid>
      <w:tr w:rsidR="00F04933" w:rsidRPr="0071175C" w:rsidTr="00924750">
        <w:trPr>
          <w:trHeight w:val="20"/>
          <w:tblHeade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b/>
                <w:bCs/>
                <w:sz w:val="30"/>
                <w:szCs w:val="30"/>
              </w:rPr>
            </w:pPr>
            <w:r w:rsidRPr="0071175C">
              <w:rPr>
                <w:rFonts w:eastAsia="仿宋_GB2312"/>
                <w:b/>
                <w:bCs/>
                <w:kern w:val="0"/>
                <w:sz w:val="30"/>
                <w:szCs w:val="30"/>
              </w:rPr>
              <w:t>序号</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b/>
                <w:bCs/>
                <w:sz w:val="30"/>
                <w:szCs w:val="30"/>
              </w:rPr>
            </w:pPr>
            <w:r w:rsidRPr="0071175C">
              <w:rPr>
                <w:rFonts w:eastAsia="仿宋_GB2312"/>
                <w:b/>
                <w:bCs/>
                <w:kern w:val="0"/>
                <w:sz w:val="30"/>
                <w:szCs w:val="30"/>
              </w:rPr>
              <w:t>领域</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b/>
                <w:bCs/>
                <w:sz w:val="30"/>
                <w:szCs w:val="30"/>
              </w:rPr>
            </w:pPr>
            <w:r w:rsidRPr="0071175C">
              <w:rPr>
                <w:rFonts w:eastAsia="仿宋_GB2312"/>
                <w:b/>
                <w:bCs/>
                <w:kern w:val="0"/>
                <w:sz w:val="30"/>
                <w:szCs w:val="30"/>
              </w:rPr>
              <w:t>年份</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b/>
                <w:bCs/>
                <w:sz w:val="30"/>
                <w:szCs w:val="30"/>
              </w:rPr>
            </w:pPr>
            <w:r w:rsidRPr="0071175C">
              <w:rPr>
                <w:rFonts w:eastAsia="仿宋_GB2312"/>
                <w:b/>
                <w:bCs/>
                <w:kern w:val="0"/>
                <w:sz w:val="30"/>
                <w:szCs w:val="30"/>
              </w:rPr>
              <w:t>题</w:t>
            </w:r>
            <w:r w:rsidRPr="0071175C">
              <w:rPr>
                <w:rFonts w:eastAsia="仿宋_GB2312"/>
                <w:b/>
                <w:bCs/>
                <w:kern w:val="0"/>
                <w:sz w:val="30"/>
                <w:szCs w:val="30"/>
              </w:rPr>
              <w:t xml:space="preserve"> </w:t>
            </w:r>
            <w:r w:rsidRPr="0071175C">
              <w:rPr>
                <w:rFonts w:eastAsia="仿宋_GB2312"/>
                <w:b/>
                <w:bCs/>
                <w:kern w:val="0"/>
                <w:sz w:val="30"/>
                <w:szCs w:val="30"/>
              </w:rPr>
              <w:t>目</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数理化基础科学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介科学支撑多相反应器从实验室到工业规模的一步放大</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如何实现在原子、电子本征尺度上的微观动力学实时、实空间成像？</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如何开发比能量倍增的全固态二次电池？</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4</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2020</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如何突破光刻技术难题？</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5</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2019</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高能量密度动力电池材料电化学</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6</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地球科学（含深地深海）</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高地震烈度区复杂地质条件下高拱坝的安全可靠性研究</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7</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如何突破多灾种驱动作用下艰险山区国家重大铁路超高宽幅站场路基长期风险评估与性能保持技术难题？</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8</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如何利用遥感科技对地球健康开展有效诊断、识别与评估？</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9</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如何突破高原极复杂地质超长深埋隧道安全建造与性能保持技术难题？</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10</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如何发展我国自主超高分辨率立体测图卫星关键技术？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11</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如何突破深远海航行装备制造与安全保障工程技术难点？</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12</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2020</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无人车如何实现在卫星不可用条件下的高精度智能导航？</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13</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2020</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如何突破进藏高速公路智能建造及工程健康保障技术？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14</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2019</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近地小天体调查、防御与开发问题</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15</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超高精度量子惯性导航技术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16</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基于北斗卫星和</w:t>
            </w:r>
            <w:r w:rsidRPr="0071175C">
              <w:rPr>
                <w:rFonts w:eastAsia="仿宋_GB2312"/>
                <w:kern w:val="0"/>
                <w:sz w:val="30"/>
                <w:szCs w:val="30"/>
              </w:rPr>
              <w:t>5G</w:t>
            </w:r>
            <w:r w:rsidRPr="0071175C">
              <w:rPr>
                <w:rFonts w:eastAsia="仿宋_GB2312"/>
                <w:kern w:val="0"/>
                <w:sz w:val="30"/>
                <w:szCs w:val="30"/>
              </w:rPr>
              <w:t>通信技术的新型高速铁路列车运行控制技术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17</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高原高寒冻土地区高速铁路与公路修建关键技术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18</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时速</w:t>
            </w:r>
            <w:r w:rsidRPr="0071175C">
              <w:rPr>
                <w:rFonts w:eastAsia="仿宋_GB2312"/>
                <w:kern w:val="0"/>
                <w:sz w:val="30"/>
                <w:szCs w:val="30"/>
              </w:rPr>
              <w:t>1000</w:t>
            </w:r>
            <w:r w:rsidRPr="0071175C">
              <w:rPr>
                <w:rFonts w:eastAsia="仿宋_GB2312"/>
                <w:kern w:val="0"/>
                <w:sz w:val="30"/>
                <w:szCs w:val="30"/>
              </w:rPr>
              <w:t>公里及以上低真空管道运输高速磁悬浮铁路建造关键技术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19</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跨深大海峡通道（悬浮隧道）关键技术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lastRenderedPageBreak/>
              <w:t>20</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面向未来交通的路网全感知技术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lastRenderedPageBreak/>
              <w:t>21</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未来城市地下交通及物流系统</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22</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生态环境</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通过高效温和活化转化及大规模利用二氧化碳实现生态碳平衡</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23</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如何突破新能源废料清洁高值化利用？</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24</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如何实现我国煤矿超大量三废（固、液、气）低成本地质封存及生态环境协同发展？</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25</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如何通过重要生态系统修复工程构建精准高效的生态保护网络和恢复生物多样性？</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26</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如何构建我国生态系统碳汇扩增的技术体系？</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27</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制造科技</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工业母机精度保持性的快速测评</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28</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如何突破低铂、低成本车用燃料电池电堆关键技术？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29</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如何实现高精密复杂硬曲面随形电路？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30</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如何解决三维半导体芯片中纳米结构测量难题？</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31</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2020</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如何解决集成电路制造工艺中缺陷在线检测难题？</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32</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微腔中的力光电子传感</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33</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基于多源信息融合的大型复杂系统健康状态监测与评估</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34</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先进微纳机器人技术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35</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人工智能在智能驾驶工程技术开发中的应用研究</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36</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信息科技</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基础设施领域自主工程设计软件问题</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37</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如何利用人工智能实现医疗影像多病种识别并进行辅助诊疗？</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38</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2020</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硅光技术能否促成光电子和微电子的融合？</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39</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煤矿重特大灾害智能报警方法与技术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40</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城市交通基础设施智能协同运营技术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41</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工程结构安全的长期智能监测预警技术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42</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大规模共享无人载运工具的协同智动管控仿真</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lastRenderedPageBreak/>
              <w:t>43</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工业互联网中数据集成和边缘处理技术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lastRenderedPageBreak/>
              <w:t>44</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先进材料</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大尺寸半导体硅单晶品质管控理论与技术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45</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如何解决稀土基体中痕量杂质的高效分离难题，突破高纯稀土材料工程化制备技术及装备？</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46</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如何实现全固态锂金属电池的工程化应用？</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47</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如何制造桌面级的微小型反应堆电池？</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48</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2020</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信息化条件下国家关键基础设施如何防范重大电磁威胁？</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49</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纳米纤维产业化生产关键技术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50</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资源能源</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深远海海上综合能源岛建设关键问题研究</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51</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适用于新型电力系统的长周期储能方式是什么？</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52</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如何从低品位含氦天然气中提取氦气？</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53</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2020</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如何在可再生能源规模化电解水制氢生产中实现</w:t>
            </w:r>
            <w:r w:rsidRPr="0071175C">
              <w:rPr>
                <w:rFonts w:eastAsia="仿宋_GB2312"/>
                <w:kern w:val="0"/>
                <w:sz w:val="30"/>
                <w:szCs w:val="30"/>
              </w:rPr>
              <w:t>“</w:t>
            </w:r>
            <w:r w:rsidRPr="0071175C">
              <w:rPr>
                <w:rFonts w:eastAsia="仿宋_GB2312"/>
                <w:kern w:val="0"/>
                <w:sz w:val="30"/>
                <w:szCs w:val="30"/>
              </w:rPr>
              <w:t>大规模</w:t>
            </w:r>
            <w:r w:rsidRPr="0071175C">
              <w:rPr>
                <w:rFonts w:eastAsia="仿宋_GB2312"/>
                <w:kern w:val="0"/>
                <w:sz w:val="30"/>
                <w:szCs w:val="30"/>
              </w:rPr>
              <w:t>”“</w:t>
            </w:r>
            <w:r w:rsidRPr="0071175C">
              <w:rPr>
                <w:rFonts w:eastAsia="仿宋_GB2312"/>
                <w:kern w:val="0"/>
                <w:sz w:val="30"/>
                <w:szCs w:val="30"/>
              </w:rPr>
              <w:t>低能耗</w:t>
            </w:r>
            <w:r w:rsidRPr="0071175C">
              <w:rPr>
                <w:rFonts w:eastAsia="仿宋_GB2312"/>
                <w:kern w:val="0"/>
                <w:sz w:val="30"/>
                <w:szCs w:val="30"/>
              </w:rPr>
              <w:t>”“</w:t>
            </w:r>
            <w:r w:rsidRPr="0071175C">
              <w:rPr>
                <w:rFonts w:eastAsia="仿宋_GB2312"/>
                <w:kern w:val="0"/>
                <w:sz w:val="30"/>
                <w:szCs w:val="30"/>
              </w:rPr>
              <w:t>高稳定性</w:t>
            </w:r>
            <w:r w:rsidRPr="0071175C">
              <w:rPr>
                <w:rFonts w:eastAsia="仿宋_GB2312"/>
                <w:kern w:val="0"/>
                <w:sz w:val="30"/>
                <w:szCs w:val="30"/>
              </w:rPr>
              <w:t>”</w:t>
            </w:r>
            <w:r w:rsidRPr="0071175C">
              <w:rPr>
                <w:rFonts w:eastAsia="仿宋_GB2312"/>
                <w:kern w:val="0"/>
                <w:sz w:val="30"/>
                <w:szCs w:val="30"/>
              </w:rPr>
              <w:t>三者的统一？</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54</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2019</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千米级深竖井全断面掘进技术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55</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2019</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海洋天然气水合物和油气一体化勘探开发机理和关键工程技术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56</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未来全球能源互联网的关键技术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57</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高水平放射性废物安全处置</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58</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空天科技</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冰巨星及其卫星就位探测飞行器技术研究</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59</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如何实现核动力载人火星探测的快速往返</w:t>
            </w:r>
            <w:r w:rsidRPr="0071175C">
              <w:rPr>
                <w:rFonts w:eastAsia="仿宋_GB2312"/>
                <w:kern w:val="0"/>
                <w:sz w:val="30"/>
                <w:szCs w:val="30"/>
              </w:rPr>
              <w:t>?</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60</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如何实现极大口径星载天线在轨展开、组装及建造？</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61</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如何解决高温跨介质的热</w:t>
            </w:r>
            <w:r w:rsidRPr="0071175C">
              <w:rPr>
                <w:rFonts w:eastAsia="仿宋_GB2312"/>
                <w:kern w:val="0"/>
                <w:sz w:val="30"/>
                <w:szCs w:val="30"/>
              </w:rPr>
              <w:t>/</w:t>
            </w:r>
            <w:r w:rsidRPr="0071175C">
              <w:rPr>
                <w:rFonts w:eastAsia="仿宋_GB2312"/>
                <w:kern w:val="0"/>
                <w:sz w:val="30"/>
                <w:szCs w:val="30"/>
              </w:rPr>
              <w:t>力</w:t>
            </w:r>
            <w:r w:rsidRPr="0071175C">
              <w:rPr>
                <w:rFonts w:eastAsia="仿宋_GB2312"/>
                <w:kern w:val="0"/>
                <w:sz w:val="30"/>
                <w:szCs w:val="30"/>
              </w:rPr>
              <w:t>/</w:t>
            </w:r>
            <w:r w:rsidRPr="0071175C">
              <w:rPr>
                <w:rFonts w:eastAsia="仿宋_GB2312"/>
                <w:kern w:val="0"/>
                <w:sz w:val="30"/>
                <w:szCs w:val="30"/>
              </w:rPr>
              <w:t>化学耦合建模与表征难题？</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62</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2020</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水平起降组合动力运载器一体化设计为何成为空天技术新焦点？</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63</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2019</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绿色超声速民机设计技术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64</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2019</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重复使用航天运输系统设计与评估技术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65</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航天运输技术难题</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lastRenderedPageBreak/>
              <w:t>66</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飞机级系统架构设计及仿真技术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lastRenderedPageBreak/>
              <w:t>67</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面向工程应用的高精度动态测量</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68</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农业科技（含食品）</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如何实现大田作物绿色优质丰产无人化栽培技术？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69</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如何突破我国深远海养殖设施的关键技术？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70</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如何高效利用农业微生物种质资源？</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71</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2020</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如何实现农业重大入侵生物的前瞻性风险预警和实时控制？</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72</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固态有机废弃物生物转化及其资源梯级利用</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73</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生命健康（含医学）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空间多维组学引航下一代分子病理诊断革新</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74</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以高通量多模态的方式实现脑机交互</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75</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如何将脑机接口技术应用到临床医疗中？</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76</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如何创建心源性休克的综合救治体系？</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77</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如何创建</w:t>
            </w:r>
            <w:r w:rsidRPr="0071175C">
              <w:rPr>
                <w:rFonts w:eastAsia="仿宋_GB2312"/>
                <w:kern w:val="0"/>
                <w:sz w:val="30"/>
                <w:szCs w:val="30"/>
              </w:rPr>
              <w:t>5G+</w:t>
            </w:r>
            <w:r w:rsidRPr="0071175C">
              <w:rPr>
                <w:rFonts w:eastAsia="仿宋_GB2312"/>
                <w:kern w:val="0"/>
                <w:sz w:val="30"/>
                <w:szCs w:val="30"/>
              </w:rPr>
              <w:t>三早全周期健康管理系统？</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78</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2020</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如何开发新型免疫细胞在肿瘤治疗中的新途径与新技术？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79</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2019</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中医药临床疗效评价创新方法与技术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80</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2019</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废弃物资源生态安全利用技术集成</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81</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2019</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全智能化植物工厂关键技术难题</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82</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2019</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单细胞多组学技术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83</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基于核酸物质的基因精准调控与医药技术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84</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DNA</w:t>
            </w:r>
            <w:r w:rsidRPr="0071175C">
              <w:rPr>
                <w:rFonts w:eastAsia="仿宋_GB2312"/>
                <w:kern w:val="0"/>
                <w:sz w:val="30"/>
                <w:szCs w:val="30"/>
              </w:rPr>
              <w:t>存储技术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85</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2018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免疫微环境分子分型及免疫治疗耐药机制</w:t>
            </w:r>
          </w:p>
        </w:tc>
      </w:tr>
    </w:tbl>
    <w:p w:rsidR="00F04933" w:rsidRPr="0071175C" w:rsidRDefault="00F04933">
      <w:pPr>
        <w:jc w:val="center"/>
        <w:rPr>
          <w:rFonts w:eastAsia="仿宋_GB2312"/>
          <w:sz w:val="32"/>
          <w:szCs w:val="32"/>
        </w:rPr>
      </w:pPr>
    </w:p>
    <w:p w:rsidR="00924750" w:rsidRPr="0071175C" w:rsidRDefault="00924750" w:rsidP="00924750">
      <w:pPr>
        <w:adjustRightInd w:val="0"/>
        <w:snapToGrid w:val="0"/>
        <w:spacing w:line="600" w:lineRule="exact"/>
        <w:jc w:val="left"/>
        <w:rPr>
          <w:rFonts w:eastAsia="黑体"/>
          <w:kern w:val="0"/>
          <w:sz w:val="32"/>
          <w:szCs w:val="32"/>
        </w:rPr>
      </w:pPr>
      <w:r w:rsidRPr="0071175C">
        <w:rPr>
          <w:rFonts w:eastAsia="黑体"/>
          <w:kern w:val="0"/>
          <w:sz w:val="32"/>
          <w:szCs w:val="32"/>
        </w:rPr>
        <w:t>三、产业技术问题清单（</w:t>
      </w:r>
      <w:r w:rsidRPr="0071175C">
        <w:rPr>
          <w:rFonts w:eastAsia="黑体"/>
          <w:kern w:val="0"/>
          <w:sz w:val="32"/>
          <w:szCs w:val="32"/>
        </w:rPr>
        <w:t>40</w:t>
      </w:r>
      <w:r w:rsidRPr="0071175C">
        <w:rPr>
          <w:rFonts w:eastAsia="黑体"/>
          <w:kern w:val="0"/>
          <w:sz w:val="32"/>
          <w:szCs w:val="32"/>
        </w:rPr>
        <w:t>个）</w:t>
      </w:r>
    </w:p>
    <w:tbl>
      <w:tblPr>
        <w:tblW w:w="9609" w:type="dxa"/>
        <w:jc w:val="center"/>
        <w:tblLayout w:type="fixed"/>
        <w:tblLook w:val="04A0" w:firstRow="1" w:lastRow="0" w:firstColumn="1" w:lastColumn="0" w:noHBand="0" w:noVBand="1"/>
      </w:tblPr>
      <w:tblGrid>
        <w:gridCol w:w="605"/>
        <w:gridCol w:w="1600"/>
        <w:gridCol w:w="881"/>
        <w:gridCol w:w="6523"/>
      </w:tblGrid>
      <w:tr w:rsidR="00F04933" w:rsidRPr="0071175C" w:rsidTr="00924750">
        <w:trPr>
          <w:trHeight w:val="20"/>
          <w:tblHeade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b/>
                <w:bCs/>
                <w:sz w:val="30"/>
                <w:szCs w:val="30"/>
              </w:rPr>
            </w:pPr>
            <w:r w:rsidRPr="0071175C">
              <w:rPr>
                <w:rFonts w:eastAsia="仿宋_GB2312"/>
                <w:b/>
                <w:bCs/>
                <w:kern w:val="0"/>
                <w:sz w:val="30"/>
                <w:szCs w:val="30"/>
              </w:rPr>
              <w:t>序号</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b/>
                <w:bCs/>
                <w:sz w:val="30"/>
                <w:szCs w:val="30"/>
              </w:rPr>
            </w:pPr>
            <w:r w:rsidRPr="0071175C">
              <w:rPr>
                <w:rFonts w:eastAsia="仿宋_GB2312"/>
                <w:b/>
                <w:bCs/>
                <w:kern w:val="0"/>
                <w:sz w:val="30"/>
                <w:szCs w:val="30"/>
              </w:rPr>
              <w:t>所属领域</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b/>
                <w:bCs/>
                <w:sz w:val="30"/>
                <w:szCs w:val="30"/>
              </w:rPr>
            </w:pPr>
            <w:r w:rsidRPr="0071175C">
              <w:rPr>
                <w:rFonts w:eastAsia="仿宋_GB2312"/>
                <w:b/>
                <w:bCs/>
                <w:kern w:val="0"/>
                <w:sz w:val="30"/>
                <w:szCs w:val="30"/>
              </w:rPr>
              <w:t>年份</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b/>
                <w:bCs/>
                <w:sz w:val="30"/>
                <w:szCs w:val="30"/>
              </w:rPr>
            </w:pPr>
            <w:r w:rsidRPr="0071175C">
              <w:rPr>
                <w:rFonts w:eastAsia="仿宋_GB2312"/>
                <w:b/>
                <w:bCs/>
                <w:kern w:val="0"/>
                <w:sz w:val="30"/>
                <w:szCs w:val="30"/>
              </w:rPr>
              <w:t>问题名称</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数理化基础科学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通过精准化学实现药物和功能材料的绿色制造</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如何采用非石油原料高效、安全地合成己二腈？</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lastRenderedPageBreak/>
              <w:t>3</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地球科学（含深地深海）</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基于</w:t>
            </w:r>
            <w:r w:rsidRPr="0071175C">
              <w:rPr>
                <w:rFonts w:eastAsia="仿宋_GB2312"/>
                <w:kern w:val="0"/>
                <w:sz w:val="30"/>
                <w:szCs w:val="30"/>
              </w:rPr>
              <w:t>CTCS</w:t>
            </w:r>
            <w:r w:rsidRPr="0071175C">
              <w:rPr>
                <w:rFonts w:eastAsia="仿宋_GB2312"/>
                <w:kern w:val="0"/>
                <w:sz w:val="30"/>
                <w:szCs w:val="30"/>
              </w:rPr>
              <w:t>的市域铁路移动闭塞系统的突破</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4</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梯级水库群如何实现汛限水位联合优化调控？</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5</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如何通过标准化设计，自动化生产，机器人施工和装配式建造系统性解决建筑工业化和高能耗问题？</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6</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生态环境</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基于数字技术的碳排放监测方法研究</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7</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如何高值利用有机污染化工废盐，推动化工产业高质量发展？</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8</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碳中和背景下如何实现火电行业的低碳发展？</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9</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制造科技</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高端芯片制程受限背景下实现高速大容量光传输技术可持续发展的路径</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10</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如何突破碳纤维复合材料在我国未来超高速轨道交通车辆装备的应用？</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11</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如何发展自主可控的工业设计软件？</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12</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信息科技</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自主可控高性能</w:t>
            </w:r>
            <w:r w:rsidRPr="0071175C">
              <w:rPr>
                <w:rFonts w:eastAsia="仿宋_GB2312"/>
                <w:kern w:val="0"/>
                <w:sz w:val="30"/>
                <w:szCs w:val="30"/>
              </w:rPr>
              <w:t>GPU</w:t>
            </w:r>
            <w:r w:rsidRPr="0071175C">
              <w:rPr>
                <w:rFonts w:eastAsia="仿宋_GB2312"/>
                <w:kern w:val="0"/>
                <w:sz w:val="30"/>
                <w:szCs w:val="30"/>
              </w:rPr>
              <w:t>芯片开发</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13</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如何发挥我国信息通信产业优势，快速实现芯粒（</w:t>
            </w:r>
            <w:r w:rsidRPr="0071175C">
              <w:rPr>
                <w:rFonts w:eastAsia="仿宋_GB2312"/>
                <w:kern w:val="0"/>
                <w:sz w:val="30"/>
                <w:szCs w:val="30"/>
              </w:rPr>
              <w:t>Chiplet</w:t>
            </w:r>
            <w:r w:rsidRPr="0071175C">
              <w:rPr>
                <w:rFonts w:eastAsia="仿宋_GB2312"/>
                <w:kern w:val="0"/>
                <w:sz w:val="30"/>
                <w:szCs w:val="30"/>
              </w:rPr>
              <w:t>）技术和产业突破？</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14</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如何发展面向高性能和低成本产业升级的自主可控</w:t>
            </w:r>
            <w:r w:rsidRPr="0071175C">
              <w:rPr>
                <w:rFonts w:eastAsia="仿宋_GB2312"/>
                <w:kern w:val="0"/>
                <w:sz w:val="30"/>
                <w:szCs w:val="30"/>
              </w:rPr>
              <w:t>SoC</w:t>
            </w:r>
            <w:r w:rsidRPr="0071175C">
              <w:rPr>
                <w:rFonts w:eastAsia="仿宋_GB2312"/>
                <w:kern w:val="0"/>
                <w:sz w:val="30"/>
                <w:szCs w:val="30"/>
              </w:rPr>
              <w:t>芯片？</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15</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如何实现存算一体芯片工程化和产业化？</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16</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先进材料</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采用清洁能源实现低成本低碳炼铁</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17</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石油基炭材料高端化技术如何发展？</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18</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如何突破满足高端应用领域需求的高品质对位芳纶国产化卡脖子技术？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19</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资源能源</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如何在沙漠戈壁荒漠地区构建千万千瓦级新能源基地并实现安全稳定送出？</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如何实现冲击地压煤层智能安全高效开采？</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21</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如何研制大型可变速抽水蓄能机组？</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lastRenderedPageBreak/>
              <w:t>22</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空天科技</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云网融合技术在卫星互联网中的应用</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23</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如何通过柔性薄膜技术实现星载轻质可展开阵列天线？</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24</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农业科技（含食品）</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饲料原料豆粕玉米替代的产业化关键技术突破</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25</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如何实现生殖干细胞精准移植技术在养殖鱼类单性种质创制中的广泛应用？</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26</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如何利用多源数据实现农作物病虫害精准预报？</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27</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小麦茎基腐病近年为什么会在我国小麦主产区暴发成灾，如何进行科学有效地防控？</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28</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生命健康（含医学）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构建珍稀濒危中药材的繁育技术体系及其可持续开发利用</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29</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应用</w:t>
            </w:r>
            <w:r w:rsidRPr="0071175C">
              <w:rPr>
                <w:rFonts w:eastAsia="仿宋_GB2312"/>
                <w:kern w:val="0"/>
                <w:sz w:val="30"/>
                <w:szCs w:val="30"/>
              </w:rPr>
              <w:t>AI</w:t>
            </w:r>
            <w:r w:rsidRPr="0071175C">
              <w:rPr>
                <w:rFonts w:eastAsia="仿宋_GB2312"/>
                <w:kern w:val="0"/>
                <w:sz w:val="30"/>
                <w:szCs w:val="30"/>
              </w:rPr>
              <w:t>眼底血管健康技术促进相关代谢疾病分级诊疗</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30</w:t>
            </w:r>
          </w:p>
        </w:tc>
        <w:tc>
          <w:tcPr>
            <w:tcW w:w="1600" w:type="dxa"/>
            <w:vMerge/>
            <w:tcBorders>
              <w:top w:val="nil"/>
              <w:left w:val="single" w:sz="4" w:space="0" w:color="000000"/>
              <w:bottom w:val="single" w:sz="4" w:space="0" w:color="000000"/>
              <w:right w:val="single" w:sz="4" w:space="0" w:color="000000"/>
            </w:tcBorders>
            <w:shd w:val="clear" w:color="auto" w:fill="auto"/>
            <w:vAlign w:val="center"/>
          </w:tcPr>
          <w:p w:rsidR="00F04933" w:rsidRPr="0071175C" w:rsidRDefault="00F04933" w:rsidP="00924750">
            <w:pPr>
              <w:snapToGrid w:val="0"/>
              <w:spacing w:line="460" w:lineRule="exact"/>
              <w:jc w:val="center"/>
              <w:rPr>
                <w:rFonts w:eastAsia="仿宋_GB2312"/>
                <w:sz w:val="30"/>
                <w:szCs w:val="3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如何建立细胞和基因疗法的临床转化治疗体系？</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31</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新一代信息技术</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如何实现面向大规模集成光芯片的精准光子集成？</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32</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新材料</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如何开发针对老龄化疾病的医用人工植入材料？</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33</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高端装备</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如何开发融合软体机器人与智能影控集成技术的腔道手术机器人产品？</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34</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新能源</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如何开发大规模低能耗液氢技术和长距离绿氢储运技术？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35</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航空航天</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如何解决我国航空发动机短舱关键技术问题？</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36</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生物技术</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如何突破耕地重金属的靶向快速经济安全减污技术？</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37</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绿色环保</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如何利用风光水加快实现</w:t>
            </w:r>
            <w:r w:rsidRPr="0071175C">
              <w:rPr>
                <w:rFonts w:eastAsia="仿宋_GB2312"/>
                <w:kern w:val="0"/>
                <w:sz w:val="30"/>
                <w:szCs w:val="30"/>
              </w:rPr>
              <w:t>“</w:t>
            </w:r>
            <w:r w:rsidRPr="0071175C">
              <w:rPr>
                <w:rFonts w:eastAsia="仿宋_GB2312"/>
                <w:kern w:val="0"/>
                <w:sz w:val="30"/>
                <w:szCs w:val="30"/>
              </w:rPr>
              <w:t>碳中和</w:t>
            </w:r>
            <w:r w:rsidRPr="0071175C">
              <w:rPr>
                <w:rFonts w:eastAsia="仿宋_GB2312"/>
                <w:kern w:val="0"/>
                <w:sz w:val="30"/>
                <w:szCs w:val="30"/>
              </w:rPr>
              <w:t>”</w:t>
            </w:r>
            <w:r w:rsidRPr="0071175C">
              <w:rPr>
                <w:rFonts w:eastAsia="仿宋_GB2312"/>
                <w:kern w:val="0"/>
                <w:sz w:val="30"/>
                <w:szCs w:val="30"/>
              </w:rPr>
              <w:t>目标？</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38</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海洋装备</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如何攻克漂浮式海上风电关键技术研发与工程示范难题</w:t>
            </w:r>
            <w:r w:rsidRPr="0071175C">
              <w:rPr>
                <w:rFonts w:eastAsia="仿宋_GB2312"/>
                <w:kern w:val="0"/>
                <w:sz w:val="30"/>
                <w:szCs w:val="30"/>
              </w:rPr>
              <w:t>?</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39</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新材料</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如何制备高洁净高均质超细晶高端轴承钢材料？</w:t>
            </w:r>
          </w:p>
        </w:tc>
      </w:tr>
      <w:tr w:rsidR="00F04933" w:rsidRPr="0071175C" w:rsidTr="00924750">
        <w:trPr>
          <w:trHeight w:val="20"/>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40</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航空航天</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center"/>
              <w:textAlignment w:val="center"/>
              <w:rPr>
                <w:rFonts w:eastAsia="仿宋_GB2312"/>
                <w:sz w:val="30"/>
                <w:szCs w:val="30"/>
              </w:rPr>
            </w:pPr>
            <w:r w:rsidRPr="0071175C">
              <w:rPr>
                <w:rFonts w:eastAsia="仿宋_GB2312"/>
                <w:kern w:val="0"/>
                <w:sz w:val="30"/>
                <w:szCs w:val="30"/>
              </w:rPr>
              <w:t>2021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33" w:rsidRPr="0071175C" w:rsidRDefault="00A60885" w:rsidP="00924750">
            <w:pPr>
              <w:widowControl/>
              <w:snapToGrid w:val="0"/>
              <w:spacing w:line="460" w:lineRule="exact"/>
              <w:jc w:val="left"/>
              <w:textAlignment w:val="center"/>
              <w:rPr>
                <w:rFonts w:eastAsia="仿宋_GB2312"/>
                <w:sz w:val="30"/>
                <w:szCs w:val="30"/>
              </w:rPr>
            </w:pPr>
            <w:r w:rsidRPr="0071175C">
              <w:rPr>
                <w:rFonts w:eastAsia="仿宋_GB2312"/>
                <w:kern w:val="0"/>
                <w:sz w:val="30"/>
                <w:szCs w:val="30"/>
              </w:rPr>
              <w:t>如何发展与</w:t>
            </w:r>
            <w:r w:rsidRPr="0071175C">
              <w:rPr>
                <w:rFonts w:eastAsia="仿宋_GB2312"/>
                <w:kern w:val="0"/>
                <w:sz w:val="30"/>
                <w:szCs w:val="30"/>
              </w:rPr>
              <w:t>5G/6G</w:t>
            </w:r>
            <w:r w:rsidRPr="0071175C">
              <w:rPr>
                <w:rFonts w:eastAsia="仿宋_GB2312"/>
                <w:kern w:val="0"/>
                <w:sz w:val="30"/>
                <w:szCs w:val="30"/>
              </w:rPr>
              <w:t>融合发展的卫星互联网络通信技术？</w:t>
            </w:r>
          </w:p>
        </w:tc>
      </w:tr>
    </w:tbl>
    <w:p w:rsidR="006F7E74" w:rsidRPr="006F7E74" w:rsidRDefault="006F7E74">
      <w:pPr>
        <w:snapToGrid w:val="0"/>
        <w:spacing w:line="500" w:lineRule="exact"/>
        <w:jc w:val="left"/>
        <w:rPr>
          <w:rFonts w:eastAsia="仿宋_GB2312"/>
          <w:sz w:val="28"/>
          <w:szCs w:val="28"/>
        </w:rPr>
      </w:pPr>
      <w:r w:rsidRPr="006F7E74">
        <w:rPr>
          <w:rFonts w:eastAsia="仿宋_GB2312" w:hint="eastAsia"/>
          <w:sz w:val="28"/>
          <w:szCs w:val="28"/>
        </w:rPr>
        <w:t>注</w:t>
      </w:r>
      <w:r w:rsidRPr="006F7E74">
        <w:rPr>
          <w:rFonts w:eastAsia="仿宋_GB2312"/>
          <w:sz w:val="28"/>
          <w:szCs w:val="28"/>
        </w:rPr>
        <w:t>：如需</w:t>
      </w:r>
      <w:r>
        <w:rPr>
          <w:rFonts w:eastAsia="仿宋_GB2312" w:hint="eastAsia"/>
          <w:sz w:val="28"/>
          <w:szCs w:val="28"/>
        </w:rPr>
        <w:t>某</w:t>
      </w:r>
      <w:r w:rsidRPr="006F7E74">
        <w:rPr>
          <w:rFonts w:eastAsia="仿宋_GB2312" w:hint="eastAsia"/>
          <w:sz w:val="28"/>
          <w:szCs w:val="28"/>
        </w:rPr>
        <w:t>问题</w:t>
      </w:r>
      <w:r w:rsidRPr="006F7E74">
        <w:rPr>
          <w:rFonts w:eastAsia="仿宋_GB2312"/>
          <w:sz w:val="28"/>
          <w:szCs w:val="28"/>
        </w:rPr>
        <w:t>难题详细内容，可联系学会服务中心</w:t>
      </w:r>
    </w:p>
    <w:sectPr w:rsidR="006F7E74" w:rsidRPr="006F7E74">
      <w:footerReference w:type="default" r:id="rId9"/>
      <w:pgSz w:w="11906" w:h="16838"/>
      <w:pgMar w:top="1797" w:right="1474" w:bottom="992"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F7F" w:rsidRDefault="00722F7F">
      <w:r>
        <w:separator/>
      </w:r>
    </w:p>
  </w:endnote>
  <w:endnote w:type="continuationSeparator" w:id="0">
    <w:p w:rsidR="00722F7F" w:rsidRDefault="0072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小标宋">
    <w:altName w:val="Microsoft YaHei UI"/>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45D" w:rsidRDefault="00BF645D">
    <w:pPr>
      <w:pStyle w:val="a7"/>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BF645D" w:rsidRDefault="00BF645D">
                          <w:pPr>
                            <w:pStyle w:val="a7"/>
                          </w:pPr>
                          <w:r>
                            <w:fldChar w:fldCharType="begin"/>
                          </w:r>
                          <w:r>
                            <w:instrText xml:space="preserve"> PAGE  \* MERGEFORMAT </w:instrText>
                          </w:r>
                          <w:r>
                            <w:fldChar w:fldCharType="separate"/>
                          </w:r>
                          <w:r w:rsidR="00DC55CD">
                            <w:rPr>
                              <w:noProof/>
                            </w:rPr>
                            <w:t>1</w:t>
                          </w:r>
                          <w:r>
                            <w:fldChar w:fldCharType="end"/>
                          </w:r>
                        </w:p>
                      </w:txbxContent>
                    </wps:txbx>
                    <wps:bodyPr vert="horz" wrap="none" lIns="0" tIns="0" rIns="0" bIns="0" anchor="t">
                      <a:spAutoFit/>
                    </wps:bodyPr>
                  </wps:wsp>
                </a:graphicData>
              </a:graphic>
            </wp:anchor>
          </w:drawing>
        </mc:Choice>
        <mc:Fallback>
          <w:pict>
            <v:rect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rsidR="00BF645D" w:rsidRDefault="00BF645D">
                    <w:pPr>
                      <w:pStyle w:val="a7"/>
                    </w:pPr>
                    <w:r>
                      <w:fldChar w:fldCharType="begin"/>
                    </w:r>
                    <w:r>
                      <w:instrText xml:space="preserve"> PAGE  \* MERGEFORMAT </w:instrText>
                    </w:r>
                    <w:r>
                      <w:fldChar w:fldCharType="separate"/>
                    </w:r>
                    <w:r w:rsidR="00DC55CD">
                      <w:rPr>
                        <w:noProof/>
                      </w:rPr>
                      <w:t>1</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F7F" w:rsidRDefault="00722F7F">
      <w:r>
        <w:separator/>
      </w:r>
    </w:p>
  </w:footnote>
  <w:footnote w:type="continuationSeparator" w:id="0">
    <w:p w:rsidR="00722F7F" w:rsidRDefault="00722F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789DA"/>
    <w:multiLevelType w:val="singleLevel"/>
    <w:tmpl w:val="4ED789DA"/>
    <w:lvl w:ilvl="0">
      <w:start w:val="2"/>
      <w:numFmt w:val="decimal"/>
      <w:lvlText w:val="%1."/>
      <w:lvlJc w:val="left"/>
      <w:pPr>
        <w:tabs>
          <w:tab w:val="left" w:pos="1871"/>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CC"/>
    <w:rsid w:val="000621CF"/>
    <w:rsid w:val="001012BD"/>
    <w:rsid w:val="001431A9"/>
    <w:rsid w:val="001469BD"/>
    <w:rsid w:val="001B2E9C"/>
    <w:rsid w:val="001D56EC"/>
    <w:rsid w:val="002E5CB5"/>
    <w:rsid w:val="00331BCB"/>
    <w:rsid w:val="00342D06"/>
    <w:rsid w:val="003601E5"/>
    <w:rsid w:val="003D455E"/>
    <w:rsid w:val="00413313"/>
    <w:rsid w:val="00413478"/>
    <w:rsid w:val="00525175"/>
    <w:rsid w:val="0059245F"/>
    <w:rsid w:val="006561B0"/>
    <w:rsid w:val="006F7E74"/>
    <w:rsid w:val="00700A30"/>
    <w:rsid w:val="0071175C"/>
    <w:rsid w:val="00722F7F"/>
    <w:rsid w:val="007403EC"/>
    <w:rsid w:val="00780F82"/>
    <w:rsid w:val="007864B3"/>
    <w:rsid w:val="007936CC"/>
    <w:rsid w:val="007F2091"/>
    <w:rsid w:val="00864CBF"/>
    <w:rsid w:val="008D1D02"/>
    <w:rsid w:val="008E3E4E"/>
    <w:rsid w:val="00924750"/>
    <w:rsid w:val="00925DFD"/>
    <w:rsid w:val="0098624E"/>
    <w:rsid w:val="00A60885"/>
    <w:rsid w:val="00A971D4"/>
    <w:rsid w:val="00AB4EC0"/>
    <w:rsid w:val="00BC044D"/>
    <w:rsid w:val="00BF2AFF"/>
    <w:rsid w:val="00BF645D"/>
    <w:rsid w:val="00C75F8F"/>
    <w:rsid w:val="00CF4B81"/>
    <w:rsid w:val="00D16EB5"/>
    <w:rsid w:val="00D26373"/>
    <w:rsid w:val="00D76156"/>
    <w:rsid w:val="00DC55CD"/>
    <w:rsid w:val="00E2139F"/>
    <w:rsid w:val="00E27F9D"/>
    <w:rsid w:val="00ED7592"/>
    <w:rsid w:val="00F04933"/>
    <w:rsid w:val="00F66EF2"/>
    <w:rsid w:val="00FB3575"/>
    <w:rsid w:val="00FE5C9F"/>
    <w:rsid w:val="0D2454A3"/>
    <w:rsid w:val="0F471C71"/>
    <w:rsid w:val="141A250F"/>
    <w:rsid w:val="1C5E195D"/>
    <w:rsid w:val="2163369D"/>
    <w:rsid w:val="2A206652"/>
    <w:rsid w:val="4D8B494D"/>
    <w:rsid w:val="50A01A76"/>
    <w:rsid w:val="58CB4102"/>
    <w:rsid w:val="609521E8"/>
    <w:rsid w:val="68C1749C"/>
    <w:rsid w:val="7EC62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F808B9-0B61-4FFD-A212-D96B5246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napToGrid w:val="0"/>
      <w:spacing w:line="700" w:lineRule="exact"/>
      <w:jc w:val="center"/>
      <w:outlineLvl w:val="0"/>
    </w:pPr>
    <w:rPr>
      <w:rFonts w:eastAsia="小标宋"/>
      <w:b/>
      <w:kern w:val="44"/>
      <w:sz w:val="44"/>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napToGrid w:val="0"/>
      <w:spacing w:after="120" w:line="580" w:lineRule="exact"/>
    </w:pPr>
    <w:rPr>
      <w:rFonts w:eastAsia="仿宋_GB2312"/>
      <w:sz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等线" w:eastAsia="等线" w:hAnsi="等线" w:cs="宋体"/>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等线" w:eastAsia="等线" w:hAnsi="等线" w:cs="宋体"/>
      <w:sz w:val="18"/>
      <w:szCs w:val="18"/>
    </w:rPr>
  </w:style>
  <w:style w:type="paragraph" w:styleId="ab">
    <w:name w:val="Normal (Web)"/>
    <w:basedOn w:val="a"/>
    <w:uiPriority w:val="99"/>
    <w:qFormat/>
    <w:pPr>
      <w:spacing w:beforeAutospacing="1" w:afterAutospacing="1"/>
      <w:jc w:val="left"/>
    </w:pPr>
    <w:rPr>
      <w:kern w:val="0"/>
      <w:sz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rPr>
  </w:style>
  <w:style w:type="character" w:styleId="ae">
    <w:name w:val="page number"/>
    <w:basedOn w:val="a0"/>
    <w:qFormat/>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af1">
    <w:name w:val="公文正文"/>
    <w:qFormat/>
    <w:pPr>
      <w:ind w:firstLine="600"/>
      <w:jc w:val="both"/>
    </w:pPr>
    <w:rPr>
      <w:rFonts w:ascii="Calibri" w:eastAsia="Calibri" w:hAnsi="Calibri" w:cs="Calibri"/>
      <w:color w:val="000000"/>
      <w:kern w:val="2"/>
      <w:sz w:val="32"/>
      <w:szCs w:val="3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a4">
    <w:name w:val="正文文本 字符"/>
    <w:basedOn w:val="a0"/>
    <w:link w:val="a3"/>
    <w:qFormat/>
    <w:rPr>
      <w:rFonts w:ascii="Times New Roman" w:eastAsia="仿宋_GB2312" w:hAnsi="Times New Roman" w:cs="Times New Roman"/>
      <w:sz w:val="32"/>
    </w:rPr>
  </w:style>
  <w:style w:type="character" w:customStyle="1" w:styleId="a6">
    <w:name w:val="批注框文本 字符"/>
    <w:basedOn w:val="a0"/>
    <w:link w:val="a5"/>
    <w:uiPriority w:val="99"/>
    <w:qFormat/>
    <w:rPr>
      <w:kern w:val="2"/>
      <w:sz w:val="18"/>
      <w:szCs w:val="18"/>
    </w:rPr>
  </w:style>
  <w:style w:type="character" w:customStyle="1" w:styleId="30">
    <w:name w:val="标题 3 字符"/>
    <w:basedOn w:val="a0"/>
    <w:link w:val="3"/>
    <w:uiPriority w:val="9"/>
    <w:qFormat/>
    <w:rPr>
      <w:b/>
      <w:bCs/>
      <w:kern w:val="2"/>
      <w:sz w:val="32"/>
      <w:szCs w:val="32"/>
    </w:rPr>
  </w:style>
  <w:style w:type="paragraph" w:customStyle="1" w:styleId="10">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544EB-232B-4279-ACD2-C6249217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1030</Words>
  <Characters>5873</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 Mo</dc:creator>
  <cp:lastModifiedBy>申志铎</cp:lastModifiedBy>
  <cp:revision>2</cp:revision>
  <cp:lastPrinted>2025-03-27T06:43:00Z</cp:lastPrinted>
  <dcterms:created xsi:type="dcterms:W3CDTF">2025-04-29T10:32:00Z</dcterms:created>
  <dcterms:modified xsi:type="dcterms:W3CDTF">2025-04-29T10:32:00Z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KSOTemplateDocerSaveRecord">
    <vt:lpwstr>eyJoZGlkIjoiMzVmZjcwMjk0NzE3YWIzMzc5ZWMyYmI0Y2M3NWU4MGIifQ==</vt:lpwstr>
  </property>
  <property fmtid="{D5CDD505-2E9C-101B-9397-08002B2CF9AE}" pid="4" name="ICV">
    <vt:lpwstr>32af832933fe41afafcd77af318274ab_23</vt:lpwstr>
  </property>
</Properties>
</file>